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F46BCB3" w14:textId="77777777" w:rsidR="006E5D84" w:rsidRPr="009333EF"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14:paraId="07C21771" w14:textId="77777777" w:rsidR="006E5D84" w:rsidRPr="009333EF" w:rsidRDefault="006E5D84" w:rsidP="006E5D84">
      <w:pPr>
        <w:pStyle w:val="Subtitle"/>
        <w:rPr>
          <w:i/>
          <w:iCs/>
          <w:szCs w:val="44"/>
          <w:lang w:val="en-US"/>
        </w:rPr>
      </w:pPr>
      <w:r w:rsidRPr="009333EF">
        <w:rPr>
          <w:lang w:val="en-US"/>
        </w:rPr>
        <w:t>Paweł Gburzyński</w:t>
      </w:r>
    </w:p>
    <w:p w14:paraId="3C09F9A1" w14:textId="77777777" w:rsidR="006E5D84" w:rsidRPr="009333EF"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14:paraId="65BA7C70"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3E44C48E"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6F355CB1" w14:textId="77777777" w:rsidR="008D22CB" w:rsidRPr="009333EF" w:rsidRDefault="00495EC0" w:rsidP="008350E9">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Modeling </w:t>
      </w:r>
    </w:p>
    <w:p w14:paraId="6D31DBB9" w14:textId="77777777" w:rsidR="008350E9" w:rsidRPr="009333EF" w:rsidRDefault="00495EC0"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Communication Networks and </w:t>
      </w:r>
      <w:r w:rsidR="008350E9" w:rsidRPr="009333EF">
        <w:rPr>
          <w:rStyle w:val="BookTitle"/>
          <w:rFonts w:ascii="Aleo" w:eastAsia="Arial Unicode MS" w:hAnsi="Aleo" w:cs="Times New Roman"/>
          <w:kern w:val="52"/>
          <w:sz w:val="56"/>
          <w:szCs w:val="56"/>
          <w:lang w:eastAsia="zh-CN" w:bidi="ar-SA"/>
        </w:rPr>
        <w:t>Protocols</w:t>
      </w:r>
    </w:p>
    <w:p w14:paraId="2CC737ED" w14:textId="77777777" w:rsidR="001653DB" w:rsidRPr="009333EF" w:rsidRDefault="001653DB" w:rsidP="00495EC0">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 xml:space="preserve">Implementation via the SMURPH </w:t>
      </w:r>
    </w:p>
    <w:p w14:paraId="198352E5" w14:textId="03971ED7" w:rsidR="00631B3E" w:rsidRDefault="00B1154B" w:rsidP="00631B3E">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S</w:t>
      </w:r>
      <w:r w:rsidR="001653DB" w:rsidRPr="009333EF">
        <w:rPr>
          <w:rStyle w:val="BookTitle"/>
          <w:rFonts w:ascii="Aleo" w:eastAsia="Arial Unicode MS" w:hAnsi="Aleo" w:cs="Times New Roman"/>
          <w:kern w:val="52"/>
          <w:sz w:val="36"/>
          <w:szCs w:val="36"/>
          <w:lang w:eastAsia="zh-CN" w:bidi="ar-SA"/>
        </w:rPr>
        <w:t>ystem</w:t>
      </w:r>
    </w:p>
    <w:p w14:paraId="5C450B7B" w14:textId="77777777" w:rsidR="00247B87" w:rsidRDefault="00247B87" w:rsidP="00631B3E">
      <w:pPr>
        <w:pStyle w:val="mainbody"/>
        <w:jc w:val="center"/>
        <w:rPr>
          <w:rFonts w:ascii="Arimo" w:hAnsi="Arimo" w:cs="Arimo"/>
          <w:bCs/>
          <w:sz w:val="24"/>
          <w:szCs w:val="24"/>
        </w:rPr>
      </w:pPr>
    </w:p>
    <w:p w14:paraId="3BB64384" w14:textId="77777777" w:rsidR="00247B87" w:rsidRDefault="00247B87" w:rsidP="00631B3E">
      <w:pPr>
        <w:pStyle w:val="mainbody"/>
        <w:jc w:val="center"/>
        <w:rPr>
          <w:rFonts w:ascii="Arimo" w:hAnsi="Arimo" w:cs="Arimo"/>
          <w:bCs/>
          <w:sz w:val="24"/>
          <w:szCs w:val="24"/>
        </w:rPr>
      </w:pPr>
    </w:p>
    <w:p w14:paraId="3994D6EA" w14:textId="77777777" w:rsidR="00247B87" w:rsidRDefault="00247B87" w:rsidP="00631B3E">
      <w:pPr>
        <w:pStyle w:val="mainbody"/>
        <w:jc w:val="center"/>
        <w:rPr>
          <w:rFonts w:ascii="Arimo" w:hAnsi="Arimo" w:cs="Arimo"/>
          <w:bCs/>
          <w:sz w:val="24"/>
          <w:szCs w:val="24"/>
        </w:rPr>
      </w:pPr>
    </w:p>
    <w:p w14:paraId="59148B0C" w14:textId="77777777" w:rsidR="00247B87" w:rsidRDefault="00247B87" w:rsidP="00631B3E">
      <w:pPr>
        <w:pStyle w:val="mainbody"/>
        <w:jc w:val="center"/>
        <w:rPr>
          <w:rFonts w:ascii="Arimo" w:hAnsi="Arimo" w:cs="Arimo"/>
          <w:bCs/>
          <w:sz w:val="24"/>
          <w:szCs w:val="24"/>
        </w:rPr>
      </w:pPr>
    </w:p>
    <w:p w14:paraId="36B425D1" w14:textId="58154682" w:rsidR="00993E93" w:rsidRPr="00247B87" w:rsidRDefault="001F2A12" w:rsidP="00247B87">
      <w:pPr>
        <w:pStyle w:val="mainbody"/>
        <w:jc w:val="center"/>
        <w:rPr>
          <w:rFonts w:ascii="Aleo" w:eastAsia="Arial Unicode MS" w:hAnsi="Aleo" w:cs="Times New Roman"/>
          <w:bCs/>
          <w:smallCaps/>
          <w:spacing w:val="110"/>
          <w:kern w:val="52"/>
          <w:sz w:val="36"/>
          <w:szCs w:val="36"/>
          <w:lang w:eastAsia="zh-CN" w:bidi="ar-SA"/>
        </w:rPr>
        <w:sectPr w:rsidR="00993E93" w:rsidRPr="00247B87" w:rsidSect="00043FF5">
          <w:pgSz w:w="11909" w:h="16834" w:code="9"/>
          <w:pgMar w:top="936" w:right="864" w:bottom="792" w:left="864" w:header="936" w:footer="864" w:gutter="288"/>
          <w:pgNumType w:fmt="lowerRoman"/>
          <w:cols w:space="720"/>
          <w:titlePg/>
          <w:docGrid w:linePitch="360"/>
        </w:sectPr>
      </w:pPr>
      <w:r>
        <w:rPr>
          <w:rFonts w:ascii="Arimo" w:hAnsi="Arimo" w:cs="Arimo"/>
          <w:bCs/>
          <w:sz w:val="24"/>
          <w:szCs w:val="24"/>
        </w:rPr>
        <w:t>February 15</w:t>
      </w:r>
      <w:r w:rsidR="00247B87" w:rsidRPr="00247B87">
        <w:rPr>
          <w:rFonts w:ascii="Arimo" w:hAnsi="Arimo" w:cs="Arimo"/>
          <w:bCs/>
          <w:sz w:val="24"/>
          <w:szCs w:val="24"/>
        </w:rPr>
        <w:t>, 202</w:t>
      </w:r>
      <w:r>
        <w:rPr>
          <w:rFonts w:ascii="Arimo" w:hAnsi="Arimo" w:cs="Arimo"/>
          <w:bCs/>
          <w:sz w:val="24"/>
          <w:szCs w:val="24"/>
        </w:rPr>
        <w:t>5</w:t>
      </w:r>
    </w:p>
    <w:p w14:paraId="381B95B9" w14:textId="77777777" w:rsidR="00F1752E" w:rsidRPr="009333EF" w:rsidRDefault="00F1752E" w:rsidP="00742613">
      <w:pPr>
        <w:sectPr w:rsidR="00F1752E" w:rsidRPr="009333EF" w:rsidSect="00043FF5">
          <w:pgSz w:w="11909" w:h="16834" w:code="9"/>
          <w:pgMar w:top="936" w:right="864" w:bottom="792" w:left="864" w:header="936" w:footer="864" w:gutter="288"/>
          <w:pgNumType w:fmt="lowerRoman"/>
          <w:cols w:space="720"/>
          <w:titlePg/>
          <w:docGrid w:linePitch="360"/>
        </w:sectPr>
      </w:pPr>
    </w:p>
    <w:p w14:paraId="154BA909" w14:textId="77777777" w:rsidR="00514526" w:rsidRPr="009333EF"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9333EF">
        <w:rPr>
          <w:lang w:val="en-US"/>
        </w:rPr>
        <w:lastRenderedPageBreak/>
        <w:t>CONTENT</w:t>
      </w:r>
      <w:bookmarkEnd w:id="1"/>
      <w:bookmarkEnd w:id="2"/>
      <w:bookmarkEnd w:id="3"/>
      <w:bookmarkEnd w:id="4"/>
      <w:r w:rsidR="00A92324" w:rsidRPr="009333EF">
        <w:rPr>
          <w:lang w:val="en-US"/>
        </w:rPr>
        <w:t>S</w:t>
      </w:r>
    </w:p>
    <w:p w14:paraId="4EB157CF" w14:textId="7C98B3D7" w:rsidR="001E7423" w:rsidRDefault="00495EC0">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r w:rsidRPr="009333EF">
        <w:rPr>
          <w:rFonts w:ascii="Libre Baskerville" w:eastAsia="Times New Roman" w:hAnsi="Libre Baskerville"/>
          <w:bCs w:val="0"/>
          <w:caps w:val="0"/>
        </w:rPr>
        <w:fldChar w:fldCharType="begin"/>
      </w:r>
      <w:r w:rsidRPr="009333EF">
        <w:rPr>
          <w:rFonts w:ascii="Libre Baskerville" w:eastAsia="Times New Roman" w:hAnsi="Libre Baskerville"/>
          <w:bCs w:val="0"/>
          <w:caps w:val="0"/>
        </w:rPr>
        <w:instrText xml:space="preserve"> TOC \o "1-4" \h \z \u </w:instrText>
      </w:r>
      <w:r w:rsidRPr="009333EF">
        <w:rPr>
          <w:rFonts w:ascii="Libre Baskerville" w:eastAsia="Times New Roman" w:hAnsi="Libre Baskerville"/>
          <w:bCs w:val="0"/>
          <w:caps w:val="0"/>
        </w:rPr>
        <w:fldChar w:fldCharType="separate"/>
      </w:r>
      <w:hyperlink w:anchor="_Toc190627678" w:history="1">
        <w:r w:rsidR="001E7423" w:rsidRPr="00C53AF1">
          <w:rPr>
            <w:rStyle w:val="Hyperlink"/>
            <w:noProof/>
          </w:rPr>
          <w:t>1</w:t>
        </w:r>
        <w:r w:rsidR="001E7423">
          <w:rPr>
            <w:rFonts w:asciiTheme="minorHAnsi" w:eastAsiaTheme="minorEastAsia" w:hAnsiTheme="minorHAnsi" w:cstheme="minorBidi"/>
            <w:b w:val="0"/>
            <w:bCs w:val="0"/>
            <w:caps w:val="0"/>
            <w:noProof/>
            <w:kern w:val="2"/>
            <w:sz w:val="24"/>
            <w:szCs w:val="24"/>
            <w:lang w:eastAsia="en-US"/>
            <w14:ligatures w14:val="standardContextual"/>
          </w:rPr>
          <w:tab/>
        </w:r>
        <w:r w:rsidR="001E7423" w:rsidRPr="00C53AF1">
          <w:rPr>
            <w:rStyle w:val="Hyperlink"/>
            <w:noProof/>
          </w:rPr>
          <w:t>INTRODUCTION</w:t>
        </w:r>
        <w:r w:rsidR="001E7423">
          <w:rPr>
            <w:noProof/>
            <w:webHidden/>
          </w:rPr>
          <w:tab/>
        </w:r>
        <w:r w:rsidR="001E7423">
          <w:rPr>
            <w:noProof/>
            <w:webHidden/>
          </w:rPr>
          <w:fldChar w:fldCharType="begin"/>
        </w:r>
        <w:r w:rsidR="001E7423">
          <w:rPr>
            <w:noProof/>
            <w:webHidden/>
          </w:rPr>
          <w:instrText xml:space="preserve"> PAGEREF _Toc190627678 \h </w:instrText>
        </w:r>
        <w:r w:rsidR="001E7423">
          <w:rPr>
            <w:noProof/>
            <w:webHidden/>
          </w:rPr>
        </w:r>
        <w:r w:rsidR="001E7423">
          <w:rPr>
            <w:noProof/>
            <w:webHidden/>
          </w:rPr>
          <w:fldChar w:fldCharType="separate"/>
        </w:r>
        <w:r w:rsidR="003D1CFC">
          <w:rPr>
            <w:noProof/>
            <w:webHidden/>
          </w:rPr>
          <w:t>8</w:t>
        </w:r>
        <w:r w:rsidR="001E7423">
          <w:rPr>
            <w:noProof/>
            <w:webHidden/>
          </w:rPr>
          <w:fldChar w:fldCharType="end"/>
        </w:r>
      </w:hyperlink>
    </w:p>
    <w:p w14:paraId="04827B04" w14:textId="4AD781A8"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679" w:history="1">
        <w:r w:rsidRPr="00C53AF1">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A historical note</w:t>
        </w:r>
        <w:r>
          <w:rPr>
            <w:noProof/>
            <w:webHidden/>
          </w:rPr>
          <w:tab/>
        </w:r>
        <w:r>
          <w:rPr>
            <w:noProof/>
            <w:webHidden/>
          </w:rPr>
          <w:fldChar w:fldCharType="begin"/>
        </w:r>
        <w:r>
          <w:rPr>
            <w:noProof/>
            <w:webHidden/>
          </w:rPr>
          <w:instrText xml:space="preserve"> PAGEREF _Toc190627679 \h </w:instrText>
        </w:r>
        <w:r>
          <w:rPr>
            <w:noProof/>
            <w:webHidden/>
          </w:rPr>
        </w:r>
        <w:r>
          <w:rPr>
            <w:noProof/>
            <w:webHidden/>
          </w:rPr>
          <w:fldChar w:fldCharType="separate"/>
        </w:r>
        <w:r w:rsidR="003D1CFC">
          <w:rPr>
            <w:noProof/>
            <w:webHidden/>
          </w:rPr>
          <w:t>9</w:t>
        </w:r>
        <w:r>
          <w:rPr>
            <w:noProof/>
            <w:webHidden/>
          </w:rPr>
          <w:fldChar w:fldCharType="end"/>
        </w:r>
      </w:hyperlink>
    </w:p>
    <w:p w14:paraId="1CB601A0" w14:textId="377F28C4"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680" w:history="1">
        <w:r w:rsidRPr="00C53AF1">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Event-driven simulation: a crash course</w:t>
        </w:r>
        <w:r>
          <w:rPr>
            <w:noProof/>
            <w:webHidden/>
          </w:rPr>
          <w:tab/>
        </w:r>
        <w:r>
          <w:rPr>
            <w:noProof/>
            <w:webHidden/>
          </w:rPr>
          <w:fldChar w:fldCharType="begin"/>
        </w:r>
        <w:r>
          <w:rPr>
            <w:noProof/>
            <w:webHidden/>
          </w:rPr>
          <w:instrText xml:space="preserve"> PAGEREF _Toc190627680 \h </w:instrText>
        </w:r>
        <w:r>
          <w:rPr>
            <w:noProof/>
            <w:webHidden/>
          </w:rPr>
        </w:r>
        <w:r>
          <w:rPr>
            <w:noProof/>
            <w:webHidden/>
          </w:rPr>
          <w:fldChar w:fldCharType="separate"/>
        </w:r>
        <w:r w:rsidR="003D1CFC">
          <w:rPr>
            <w:noProof/>
            <w:webHidden/>
          </w:rPr>
          <w:t>12</w:t>
        </w:r>
        <w:r>
          <w:rPr>
            <w:noProof/>
            <w:webHidden/>
          </w:rPr>
          <w:fldChar w:fldCharType="end"/>
        </w:r>
      </w:hyperlink>
    </w:p>
    <w:p w14:paraId="0D69214F" w14:textId="0656D5E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81" w:history="1">
        <w:r w:rsidRPr="00C53AF1">
          <w:rPr>
            <w:rStyle w:val="Hyperlink"/>
            <w:noProof/>
          </w:rPr>
          <w:t>1.2.1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Events</w:t>
        </w:r>
        <w:r>
          <w:rPr>
            <w:noProof/>
            <w:webHidden/>
          </w:rPr>
          <w:tab/>
        </w:r>
        <w:r>
          <w:rPr>
            <w:noProof/>
            <w:webHidden/>
          </w:rPr>
          <w:fldChar w:fldCharType="begin"/>
        </w:r>
        <w:r>
          <w:rPr>
            <w:noProof/>
            <w:webHidden/>
          </w:rPr>
          <w:instrText xml:space="preserve"> PAGEREF _Toc190627681 \h </w:instrText>
        </w:r>
        <w:r>
          <w:rPr>
            <w:noProof/>
            <w:webHidden/>
          </w:rPr>
        </w:r>
        <w:r>
          <w:rPr>
            <w:noProof/>
            <w:webHidden/>
          </w:rPr>
          <w:fldChar w:fldCharType="separate"/>
        </w:r>
        <w:r w:rsidR="003D1CFC">
          <w:rPr>
            <w:noProof/>
            <w:webHidden/>
          </w:rPr>
          <w:t>13</w:t>
        </w:r>
        <w:r>
          <w:rPr>
            <w:noProof/>
            <w:webHidden/>
          </w:rPr>
          <w:fldChar w:fldCharType="end"/>
        </w:r>
      </w:hyperlink>
    </w:p>
    <w:p w14:paraId="152F806F" w14:textId="0AED14B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82" w:history="1">
        <w:r w:rsidRPr="00C53AF1">
          <w:rPr>
            <w:rStyle w:val="Hyperlink"/>
            <w:noProof/>
          </w:rPr>
          <w:t>1.2.2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car wash model</w:t>
        </w:r>
        <w:r>
          <w:rPr>
            <w:noProof/>
            <w:webHidden/>
          </w:rPr>
          <w:tab/>
        </w:r>
        <w:r>
          <w:rPr>
            <w:noProof/>
            <w:webHidden/>
          </w:rPr>
          <w:fldChar w:fldCharType="begin"/>
        </w:r>
        <w:r>
          <w:rPr>
            <w:noProof/>
            <w:webHidden/>
          </w:rPr>
          <w:instrText xml:space="preserve"> PAGEREF _Toc190627682 \h </w:instrText>
        </w:r>
        <w:r>
          <w:rPr>
            <w:noProof/>
            <w:webHidden/>
          </w:rPr>
        </w:r>
        <w:r>
          <w:rPr>
            <w:noProof/>
            <w:webHidden/>
          </w:rPr>
          <w:fldChar w:fldCharType="separate"/>
        </w:r>
        <w:r w:rsidR="003D1CFC">
          <w:rPr>
            <w:noProof/>
            <w:webHidden/>
          </w:rPr>
          <w:t>14</w:t>
        </w:r>
        <w:r>
          <w:rPr>
            <w:noProof/>
            <w:webHidden/>
          </w:rPr>
          <w:fldChar w:fldCharType="end"/>
        </w:r>
      </w:hyperlink>
    </w:p>
    <w:p w14:paraId="5A5EE6A8" w14:textId="6B12953B"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83" w:history="1">
        <w:r w:rsidRPr="00C53AF1">
          <w:rPr>
            <w:rStyle w:val="Hyperlink"/>
            <w:noProof/>
          </w:rPr>
          <w:t>1.2.3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Discrete time</w:t>
        </w:r>
        <w:r>
          <w:rPr>
            <w:noProof/>
            <w:webHidden/>
          </w:rPr>
          <w:tab/>
        </w:r>
        <w:r>
          <w:rPr>
            <w:noProof/>
            <w:webHidden/>
          </w:rPr>
          <w:fldChar w:fldCharType="begin"/>
        </w:r>
        <w:r>
          <w:rPr>
            <w:noProof/>
            <w:webHidden/>
          </w:rPr>
          <w:instrText xml:space="preserve"> PAGEREF _Toc190627683 \h </w:instrText>
        </w:r>
        <w:r>
          <w:rPr>
            <w:noProof/>
            <w:webHidden/>
          </w:rPr>
        </w:r>
        <w:r>
          <w:rPr>
            <w:noProof/>
            <w:webHidden/>
          </w:rPr>
          <w:fldChar w:fldCharType="separate"/>
        </w:r>
        <w:r w:rsidR="003D1CFC">
          <w:rPr>
            <w:noProof/>
            <w:webHidden/>
          </w:rPr>
          <w:t>18</w:t>
        </w:r>
        <w:r>
          <w:rPr>
            <w:noProof/>
            <w:webHidden/>
          </w:rPr>
          <w:fldChar w:fldCharType="end"/>
        </w:r>
      </w:hyperlink>
    </w:p>
    <w:p w14:paraId="05C3AE0D" w14:textId="227CCF13"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84" w:history="1">
        <w:r w:rsidRPr="00C53AF1">
          <w:rPr>
            <w:rStyle w:val="Hyperlink"/>
            <w:noProof/>
          </w:rPr>
          <w:t>1.2.4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Nondeterminism and the time grain</w:t>
        </w:r>
        <w:r>
          <w:rPr>
            <w:noProof/>
            <w:webHidden/>
          </w:rPr>
          <w:tab/>
        </w:r>
        <w:r>
          <w:rPr>
            <w:noProof/>
            <w:webHidden/>
          </w:rPr>
          <w:fldChar w:fldCharType="begin"/>
        </w:r>
        <w:r>
          <w:rPr>
            <w:noProof/>
            <w:webHidden/>
          </w:rPr>
          <w:instrText xml:space="preserve"> PAGEREF _Toc190627684 \h </w:instrText>
        </w:r>
        <w:r>
          <w:rPr>
            <w:noProof/>
            <w:webHidden/>
          </w:rPr>
        </w:r>
        <w:r>
          <w:rPr>
            <w:noProof/>
            <w:webHidden/>
          </w:rPr>
          <w:fldChar w:fldCharType="separate"/>
        </w:r>
        <w:r w:rsidR="003D1CFC">
          <w:rPr>
            <w:noProof/>
            <w:webHidden/>
          </w:rPr>
          <w:t>22</w:t>
        </w:r>
        <w:r>
          <w:rPr>
            <w:noProof/>
            <w:webHidden/>
          </w:rPr>
          <w:fldChar w:fldCharType="end"/>
        </w:r>
      </w:hyperlink>
    </w:p>
    <w:p w14:paraId="3EF8D53B" w14:textId="68CAD8DD"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685" w:history="1">
        <w:r w:rsidRPr="00C53AF1">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An overview of SMURPH</w:t>
        </w:r>
        <w:r>
          <w:rPr>
            <w:noProof/>
            <w:webHidden/>
          </w:rPr>
          <w:tab/>
        </w:r>
        <w:r>
          <w:rPr>
            <w:noProof/>
            <w:webHidden/>
          </w:rPr>
          <w:fldChar w:fldCharType="begin"/>
        </w:r>
        <w:r>
          <w:rPr>
            <w:noProof/>
            <w:webHidden/>
          </w:rPr>
          <w:instrText xml:space="preserve"> PAGEREF _Toc190627685 \h </w:instrText>
        </w:r>
        <w:r>
          <w:rPr>
            <w:noProof/>
            <w:webHidden/>
          </w:rPr>
        </w:r>
        <w:r>
          <w:rPr>
            <w:noProof/>
            <w:webHidden/>
          </w:rPr>
          <w:fldChar w:fldCharType="separate"/>
        </w:r>
        <w:r w:rsidR="003D1CFC">
          <w:rPr>
            <w:noProof/>
            <w:webHidden/>
          </w:rPr>
          <w:t>25</w:t>
        </w:r>
        <w:r>
          <w:rPr>
            <w:noProof/>
            <w:webHidden/>
          </w:rPr>
          <w:fldChar w:fldCharType="end"/>
        </w:r>
      </w:hyperlink>
    </w:p>
    <w:p w14:paraId="6B190E39" w14:textId="02E7F86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86" w:history="1">
        <w:r w:rsidRPr="00C53AF1">
          <w:rPr>
            <w:rStyle w:val="Hyperlink"/>
            <w:noProof/>
          </w:rPr>
          <w:t>1.3.1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Reactive systems: execution modes</w:t>
        </w:r>
        <w:r>
          <w:rPr>
            <w:noProof/>
            <w:webHidden/>
          </w:rPr>
          <w:tab/>
        </w:r>
        <w:r>
          <w:rPr>
            <w:noProof/>
            <w:webHidden/>
          </w:rPr>
          <w:fldChar w:fldCharType="begin"/>
        </w:r>
        <w:r>
          <w:rPr>
            <w:noProof/>
            <w:webHidden/>
          </w:rPr>
          <w:instrText xml:space="preserve"> PAGEREF _Toc190627686 \h </w:instrText>
        </w:r>
        <w:r>
          <w:rPr>
            <w:noProof/>
            <w:webHidden/>
          </w:rPr>
        </w:r>
        <w:r>
          <w:rPr>
            <w:noProof/>
            <w:webHidden/>
          </w:rPr>
          <w:fldChar w:fldCharType="separate"/>
        </w:r>
        <w:r w:rsidR="003D1CFC">
          <w:rPr>
            <w:noProof/>
            <w:webHidden/>
          </w:rPr>
          <w:t>25</w:t>
        </w:r>
        <w:r>
          <w:rPr>
            <w:noProof/>
            <w:webHidden/>
          </w:rPr>
          <w:fldChar w:fldCharType="end"/>
        </w:r>
      </w:hyperlink>
    </w:p>
    <w:p w14:paraId="3B43A016" w14:textId="39BA8F2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87" w:history="1">
        <w:r w:rsidRPr="00C53AF1">
          <w:rPr>
            <w:rStyle w:val="Hyperlink"/>
            <w:noProof/>
          </w:rPr>
          <w:t>1.3.2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Organization of the package</w:t>
        </w:r>
        <w:r>
          <w:rPr>
            <w:noProof/>
            <w:webHidden/>
          </w:rPr>
          <w:tab/>
        </w:r>
        <w:r>
          <w:rPr>
            <w:noProof/>
            <w:webHidden/>
          </w:rPr>
          <w:fldChar w:fldCharType="begin"/>
        </w:r>
        <w:r>
          <w:rPr>
            <w:noProof/>
            <w:webHidden/>
          </w:rPr>
          <w:instrText xml:space="preserve"> PAGEREF _Toc190627687 \h </w:instrText>
        </w:r>
        <w:r>
          <w:rPr>
            <w:noProof/>
            <w:webHidden/>
          </w:rPr>
        </w:r>
        <w:r>
          <w:rPr>
            <w:noProof/>
            <w:webHidden/>
          </w:rPr>
          <w:fldChar w:fldCharType="separate"/>
        </w:r>
        <w:r w:rsidR="003D1CFC">
          <w:rPr>
            <w:noProof/>
            <w:webHidden/>
          </w:rPr>
          <w:t>28</w:t>
        </w:r>
        <w:r>
          <w:rPr>
            <w:noProof/>
            <w:webHidden/>
          </w:rPr>
          <w:fldChar w:fldCharType="end"/>
        </w:r>
      </w:hyperlink>
    </w:p>
    <w:p w14:paraId="2C613DBE" w14:textId="01049FAA"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688" w:history="1">
        <w:r w:rsidRPr="00C53AF1">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Acknowledgments</w:t>
        </w:r>
        <w:r>
          <w:rPr>
            <w:noProof/>
            <w:webHidden/>
          </w:rPr>
          <w:tab/>
        </w:r>
        <w:r>
          <w:rPr>
            <w:noProof/>
            <w:webHidden/>
          </w:rPr>
          <w:fldChar w:fldCharType="begin"/>
        </w:r>
        <w:r>
          <w:rPr>
            <w:noProof/>
            <w:webHidden/>
          </w:rPr>
          <w:instrText xml:space="preserve"> PAGEREF _Toc190627688 \h </w:instrText>
        </w:r>
        <w:r>
          <w:rPr>
            <w:noProof/>
            <w:webHidden/>
          </w:rPr>
        </w:r>
        <w:r>
          <w:rPr>
            <w:noProof/>
            <w:webHidden/>
          </w:rPr>
          <w:fldChar w:fldCharType="separate"/>
        </w:r>
        <w:r w:rsidR="003D1CFC">
          <w:rPr>
            <w:noProof/>
            <w:webHidden/>
          </w:rPr>
          <w:t>29</w:t>
        </w:r>
        <w:r>
          <w:rPr>
            <w:noProof/>
            <w:webHidden/>
          </w:rPr>
          <w:fldChar w:fldCharType="end"/>
        </w:r>
      </w:hyperlink>
    </w:p>
    <w:p w14:paraId="298A5C05" w14:textId="7AA8B3D4"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689" w:history="1">
        <w:r w:rsidRPr="00C53AF1">
          <w:rPr>
            <w:rStyle w:val="Hyperlink"/>
            <w:noProof/>
          </w:rPr>
          <w:t>2</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EXAMPLES</w:t>
        </w:r>
        <w:r>
          <w:rPr>
            <w:noProof/>
            <w:webHidden/>
          </w:rPr>
          <w:tab/>
        </w:r>
        <w:r>
          <w:rPr>
            <w:noProof/>
            <w:webHidden/>
          </w:rPr>
          <w:fldChar w:fldCharType="begin"/>
        </w:r>
        <w:r>
          <w:rPr>
            <w:noProof/>
            <w:webHidden/>
          </w:rPr>
          <w:instrText xml:space="preserve"> PAGEREF _Toc190627689 \h </w:instrText>
        </w:r>
        <w:r>
          <w:rPr>
            <w:noProof/>
            <w:webHidden/>
          </w:rPr>
        </w:r>
        <w:r>
          <w:rPr>
            <w:noProof/>
            <w:webHidden/>
          </w:rPr>
          <w:fldChar w:fldCharType="separate"/>
        </w:r>
        <w:r w:rsidR="003D1CFC">
          <w:rPr>
            <w:noProof/>
            <w:webHidden/>
          </w:rPr>
          <w:t>30</w:t>
        </w:r>
        <w:r>
          <w:rPr>
            <w:noProof/>
            <w:webHidden/>
          </w:rPr>
          <w:fldChar w:fldCharType="end"/>
        </w:r>
      </w:hyperlink>
    </w:p>
    <w:p w14:paraId="3BF8F5EC" w14:textId="05033B49"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690" w:history="1">
        <w:r w:rsidRPr="00C53AF1">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The car wash redux</w:t>
        </w:r>
        <w:r>
          <w:rPr>
            <w:noProof/>
            <w:webHidden/>
          </w:rPr>
          <w:tab/>
        </w:r>
        <w:r>
          <w:rPr>
            <w:noProof/>
            <w:webHidden/>
          </w:rPr>
          <w:fldChar w:fldCharType="begin"/>
        </w:r>
        <w:r>
          <w:rPr>
            <w:noProof/>
            <w:webHidden/>
          </w:rPr>
          <w:instrText xml:space="preserve"> PAGEREF _Toc190627690 \h </w:instrText>
        </w:r>
        <w:r>
          <w:rPr>
            <w:noProof/>
            <w:webHidden/>
          </w:rPr>
        </w:r>
        <w:r>
          <w:rPr>
            <w:noProof/>
            <w:webHidden/>
          </w:rPr>
          <w:fldChar w:fldCharType="separate"/>
        </w:r>
        <w:r w:rsidR="003D1CFC">
          <w:rPr>
            <w:noProof/>
            <w:webHidden/>
          </w:rPr>
          <w:t>30</w:t>
        </w:r>
        <w:r>
          <w:rPr>
            <w:noProof/>
            <w:webHidden/>
          </w:rPr>
          <w:fldChar w:fldCharType="end"/>
        </w:r>
      </w:hyperlink>
    </w:p>
    <w:p w14:paraId="58FF2ADC" w14:textId="4CF6A81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91" w:history="1">
        <w:r w:rsidRPr="00C53AF1">
          <w:rPr>
            <w:rStyle w:val="Hyperlink"/>
            <w:noProof/>
          </w:rPr>
          <w:t>2.1.1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washer process</w:t>
        </w:r>
        <w:r>
          <w:rPr>
            <w:noProof/>
            <w:webHidden/>
          </w:rPr>
          <w:tab/>
        </w:r>
        <w:r>
          <w:rPr>
            <w:noProof/>
            <w:webHidden/>
          </w:rPr>
          <w:fldChar w:fldCharType="begin"/>
        </w:r>
        <w:r>
          <w:rPr>
            <w:noProof/>
            <w:webHidden/>
          </w:rPr>
          <w:instrText xml:space="preserve"> PAGEREF _Toc190627691 \h </w:instrText>
        </w:r>
        <w:r>
          <w:rPr>
            <w:noProof/>
            <w:webHidden/>
          </w:rPr>
        </w:r>
        <w:r>
          <w:rPr>
            <w:noProof/>
            <w:webHidden/>
          </w:rPr>
          <w:fldChar w:fldCharType="separate"/>
        </w:r>
        <w:r w:rsidR="003D1CFC">
          <w:rPr>
            <w:noProof/>
            <w:webHidden/>
          </w:rPr>
          <w:t>31</w:t>
        </w:r>
        <w:r>
          <w:rPr>
            <w:noProof/>
            <w:webHidden/>
          </w:rPr>
          <w:fldChar w:fldCharType="end"/>
        </w:r>
      </w:hyperlink>
    </w:p>
    <w:p w14:paraId="501C28BD" w14:textId="3DDC929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92" w:history="1">
        <w:r w:rsidRPr="00C53AF1">
          <w:rPr>
            <w:rStyle w:val="Hyperlink"/>
            <w:noProof/>
          </w:rPr>
          <w:t>2.1.2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entrance process</w:t>
        </w:r>
        <w:r>
          <w:rPr>
            <w:noProof/>
            <w:webHidden/>
          </w:rPr>
          <w:tab/>
        </w:r>
        <w:r>
          <w:rPr>
            <w:noProof/>
            <w:webHidden/>
          </w:rPr>
          <w:fldChar w:fldCharType="begin"/>
        </w:r>
        <w:r>
          <w:rPr>
            <w:noProof/>
            <w:webHidden/>
          </w:rPr>
          <w:instrText xml:space="preserve"> PAGEREF _Toc190627692 \h </w:instrText>
        </w:r>
        <w:r>
          <w:rPr>
            <w:noProof/>
            <w:webHidden/>
          </w:rPr>
        </w:r>
        <w:r>
          <w:rPr>
            <w:noProof/>
            <w:webHidden/>
          </w:rPr>
          <w:fldChar w:fldCharType="separate"/>
        </w:r>
        <w:r w:rsidR="003D1CFC">
          <w:rPr>
            <w:noProof/>
            <w:webHidden/>
          </w:rPr>
          <w:t>35</w:t>
        </w:r>
        <w:r>
          <w:rPr>
            <w:noProof/>
            <w:webHidden/>
          </w:rPr>
          <w:fldChar w:fldCharType="end"/>
        </w:r>
      </w:hyperlink>
    </w:p>
    <w:p w14:paraId="6353CD4C" w14:textId="20CF74B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93" w:history="1">
        <w:r w:rsidRPr="00C53AF1">
          <w:rPr>
            <w:rStyle w:val="Hyperlink"/>
            <w:noProof/>
          </w:rPr>
          <w:t>2.1.3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Completing the program</w:t>
        </w:r>
        <w:r>
          <w:rPr>
            <w:noProof/>
            <w:webHidden/>
          </w:rPr>
          <w:tab/>
        </w:r>
        <w:r>
          <w:rPr>
            <w:noProof/>
            <w:webHidden/>
          </w:rPr>
          <w:fldChar w:fldCharType="begin"/>
        </w:r>
        <w:r>
          <w:rPr>
            <w:noProof/>
            <w:webHidden/>
          </w:rPr>
          <w:instrText xml:space="preserve"> PAGEREF _Toc190627693 \h </w:instrText>
        </w:r>
        <w:r>
          <w:rPr>
            <w:noProof/>
            <w:webHidden/>
          </w:rPr>
        </w:r>
        <w:r>
          <w:rPr>
            <w:noProof/>
            <w:webHidden/>
          </w:rPr>
          <w:fldChar w:fldCharType="separate"/>
        </w:r>
        <w:r w:rsidR="003D1CFC">
          <w:rPr>
            <w:noProof/>
            <w:webHidden/>
          </w:rPr>
          <w:t>37</w:t>
        </w:r>
        <w:r>
          <w:rPr>
            <w:noProof/>
            <w:webHidden/>
          </w:rPr>
          <w:fldChar w:fldCharType="end"/>
        </w:r>
      </w:hyperlink>
    </w:p>
    <w:p w14:paraId="20F7D95E" w14:textId="42A2CA4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94" w:history="1">
        <w:r w:rsidRPr="00C53AF1">
          <w:rPr>
            <w:rStyle w:val="Hyperlink"/>
            <w:noProof/>
          </w:rPr>
          <w:t>2.1.4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About time</w:t>
        </w:r>
        <w:r>
          <w:rPr>
            <w:noProof/>
            <w:webHidden/>
          </w:rPr>
          <w:tab/>
        </w:r>
        <w:r>
          <w:rPr>
            <w:noProof/>
            <w:webHidden/>
          </w:rPr>
          <w:fldChar w:fldCharType="begin"/>
        </w:r>
        <w:r>
          <w:rPr>
            <w:noProof/>
            <w:webHidden/>
          </w:rPr>
          <w:instrText xml:space="preserve"> PAGEREF _Toc190627694 \h </w:instrText>
        </w:r>
        <w:r>
          <w:rPr>
            <w:noProof/>
            <w:webHidden/>
          </w:rPr>
        </w:r>
        <w:r>
          <w:rPr>
            <w:noProof/>
            <w:webHidden/>
          </w:rPr>
          <w:fldChar w:fldCharType="separate"/>
        </w:r>
        <w:r w:rsidR="003D1CFC">
          <w:rPr>
            <w:noProof/>
            <w:webHidden/>
          </w:rPr>
          <w:t>38</w:t>
        </w:r>
        <w:r>
          <w:rPr>
            <w:noProof/>
            <w:webHidden/>
          </w:rPr>
          <w:fldChar w:fldCharType="end"/>
        </w:r>
      </w:hyperlink>
    </w:p>
    <w:p w14:paraId="5F5AAF2F" w14:textId="7C661CB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95" w:history="1">
        <w:r w:rsidRPr="00C53AF1">
          <w:rPr>
            <w:rStyle w:val="Hyperlink"/>
            <w:noProof/>
          </w:rPr>
          <w:t>2.1.5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Presenting the results</w:t>
        </w:r>
        <w:r>
          <w:rPr>
            <w:noProof/>
            <w:webHidden/>
          </w:rPr>
          <w:tab/>
        </w:r>
        <w:r>
          <w:rPr>
            <w:noProof/>
            <w:webHidden/>
          </w:rPr>
          <w:fldChar w:fldCharType="begin"/>
        </w:r>
        <w:r>
          <w:rPr>
            <w:noProof/>
            <w:webHidden/>
          </w:rPr>
          <w:instrText xml:space="preserve"> PAGEREF _Toc190627695 \h </w:instrText>
        </w:r>
        <w:r>
          <w:rPr>
            <w:noProof/>
            <w:webHidden/>
          </w:rPr>
        </w:r>
        <w:r>
          <w:rPr>
            <w:noProof/>
            <w:webHidden/>
          </w:rPr>
          <w:fldChar w:fldCharType="separate"/>
        </w:r>
        <w:r w:rsidR="003D1CFC">
          <w:rPr>
            <w:noProof/>
            <w:webHidden/>
          </w:rPr>
          <w:t>40</w:t>
        </w:r>
        <w:r>
          <w:rPr>
            <w:noProof/>
            <w:webHidden/>
          </w:rPr>
          <w:fldChar w:fldCharType="end"/>
        </w:r>
      </w:hyperlink>
    </w:p>
    <w:p w14:paraId="34FF7538" w14:textId="1245473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96" w:history="1">
        <w:r w:rsidRPr="00C53AF1">
          <w:rPr>
            <w:rStyle w:val="Hyperlink"/>
            <w:noProof/>
          </w:rPr>
          <w:t>2.1.6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Running the model</w:t>
        </w:r>
        <w:r>
          <w:rPr>
            <w:noProof/>
            <w:webHidden/>
          </w:rPr>
          <w:tab/>
        </w:r>
        <w:r>
          <w:rPr>
            <w:noProof/>
            <w:webHidden/>
          </w:rPr>
          <w:fldChar w:fldCharType="begin"/>
        </w:r>
        <w:r>
          <w:rPr>
            <w:noProof/>
            <w:webHidden/>
          </w:rPr>
          <w:instrText xml:space="preserve"> PAGEREF _Toc190627696 \h </w:instrText>
        </w:r>
        <w:r>
          <w:rPr>
            <w:noProof/>
            <w:webHidden/>
          </w:rPr>
        </w:r>
        <w:r>
          <w:rPr>
            <w:noProof/>
            <w:webHidden/>
          </w:rPr>
          <w:fldChar w:fldCharType="separate"/>
        </w:r>
        <w:r w:rsidR="003D1CFC">
          <w:rPr>
            <w:noProof/>
            <w:webHidden/>
          </w:rPr>
          <w:t>41</w:t>
        </w:r>
        <w:r>
          <w:rPr>
            <w:noProof/>
            <w:webHidden/>
          </w:rPr>
          <w:fldChar w:fldCharType="end"/>
        </w:r>
      </w:hyperlink>
    </w:p>
    <w:p w14:paraId="4740A256" w14:textId="0BB3111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97" w:history="1">
        <w:r w:rsidRPr="00C53AF1">
          <w:rPr>
            <w:rStyle w:val="Hyperlink"/>
            <w:noProof/>
          </w:rPr>
          <w:t>2.1.7</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In real time</w:t>
        </w:r>
        <w:r>
          <w:rPr>
            <w:noProof/>
            <w:webHidden/>
          </w:rPr>
          <w:tab/>
        </w:r>
        <w:r>
          <w:rPr>
            <w:noProof/>
            <w:webHidden/>
          </w:rPr>
          <w:fldChar w:fldCharType="begin"/>
        </w:r>
        <w:r>
          <w:rPr>
            <w:noProof/>
            <w:webHidden/>
          </w:rPr>
          <w:instrText xml:space="preserve"> PAGEREF _Toc190627697 \h </w:instrText>
        </w:r>
        <w:r>
          <w:rPr>
            <w:noProof/>
            <w:webHidden/>
          </w:rPr>
        </w:r>
        <w:r>
          <w:rPr>
            <w:noProof/>
            <w:webHidden/>
          </w:rPr>
          <w:fldChar w:fldCharType="separate"/>
        </w:r>
        <w:r w:rsidR="003D1CFC">
          <w:rPr>
            <w:noProof/>
            <w:webHidden/>
          </w:rPr>
          <w:t>42</w:t>
        </w:r>
        <w:r>
          <w:rPr>
            <w:noProof/>
            <w:webHidden/>
          </w:rPr>
          <w:fldChar w:fldCharType="end"/>
        </w:r>
      </w:hyperlink>
    </w:p>
    <w:p w14:paraId="15A0918A" w14:textId="5DEE774E"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698" w:history="1">
        <w:r w:rsidRPr="00C53AF1">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The Alternating-Bit protocol</w:t>
        </w:r>
        <w:r>
          <w:rPr>
            <w:noProof/>
            <w:webHidden/>
          </w:rPr>
          <w:tab/>
        </w:r>
        <w:r>
          <w:rPr>
            <w:noProof/>
            <w:webHidden/>
          </w:rPr>
          <w:fldChar w:fldCharType="begin"/>
        </w:r>
        <w:r>
          <w:rPr>
            <w:noProof/>
            <w:webHidden/>
          </w:rPr>
          <w:instrText xml:space="preserve"> PAGEREF _Toc190627698 \h </w:instrText>
        </w:r>
        <w:r>
          <w:rPr>
            <w:noProof/>
            <w:webHidden/>
          </w:rPr>
        </w:r>
        <w:r>
          <w:rPr>
            <w:noProof/>
            <w:webHidden/>
          </w:rPr>
          <w:fldChar w:fldCharType="separate"/>
        </w:r>
        <w:r w:rsidR="003D1CFC">
          <w:rPr>
            <w:noProof/>
            <w:webHidden/>
          </w:rPr>
          <w:t>45</w:t>
        </w:r>
        <w:r>
          <w:rPr>
            <w:noProof/>
            <w:webHidden/>
          </w:rPr>
          <w:fldChar w:fldCharType="end"/>
        </w:r>
      </w:hyperlink>
    </w:p>
    <w:p w14:paraId="4BFC1BDF" w14:textId="2FE9118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699" w:history="1">
        <w:r w:rsidRPr="00C53AF1">
          <w:rPr>
            <w:rStyle w:val="Hyperlink"/>
            <w:noProof/>
          </w:rPr>
          <w:t>2.2.1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protocol</w:t>
        </w:r>
        <w:r>
          <w:rPr>
            <w:noProof/>
            <w:webHidden/>
          </w:rPr>
          <w:tab/>
        </w:r>
        <w:r>
          <w:rPr>
            <w:noProof/>
            <w:webHidden/>
          </w:rPr>
          <w:fldChar w:fldCharType="begin"/>
        </w:r>
        <w:r>
          <w:rPr>
            <w:noProof/>
            <w:webHidden/>
          </w:rPr>
          <w:instrText xml:space="preserve"> PAGEREF _Toc190627699 \h </w:instrText>
        </w:r>
        <w:r>
          <w:rPr>
            <w:noProof/>
            <w:webHidden/>
          </w:rPr>
        </w:r>
        <w:r>
          <w:rPr>
            <w:noProof/>
            <w:webHidden/>
          </w:rPr>
          <w:fldChar w:fldCharType="separate"/>
        </w:r>
        <w:r w:rsidR="003D1CFC">
          <w:rPr>
            <w:noProof/>
            <w:webHidden/>
          </w:rPr>
          <w:t>46</w:t>
        </w:r>
        <w:r>
          <w:rPr>
            <w:noProof/>
            <w:webHidden/>
          </w:rPr>
          <w:fldChar w:fldCharType="end"/>
        </w:r>
      </w:hyperlink>
    </w:p>
    <w:p w14:paraId="21C61175" w14:textId="1607D5D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00" w:history="1">
        <w:r w:rsidRPr="00C53AF1">
          <w:rPr>
            <w:rStyle w:val="Hyperlink"/>
            <w:noProof/>
          </w:rPr>
          <w:t>2.2.2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Stations and packet buffers</w:t>
        </w:r>
        <w:r>
          <w:rPr>
            <w:noProof/>
            <w:webHidden/>
          </w:rPr>
          <w:tab/>
        </w:r>
        <w:r>
          <w:rPr>
            <w:noProof/>
            <w:webHidden/>
          </w:rPr>
          <w:fldChar w:fldCharType="begin"/>
        </w:r>
        <w:r>
          <w:rPr>
            <w:noProof/>
            <w:webHidden/>
          </w:rPr>
          <w:instrText xml:space="preserve"> PAGEREF _Toc190627700 \h </w:instrText>
        </w:r>
        <w:r>
          <w:rPr>
            <w:noProof/>
            <w:webHidden/>
          </w:rPr>
        </w:r>
        <w:r>
          <w:rPr>
            <w:noProof/>
            <w:webHidden/>
          </w:rPr>
          <w:fldChar w:fldCharType="separate"/>
        </w:r>
        <w:r w:rsidR="003D1CFC">
          <w:rPr>
            <w:noProof/>
            <w:webHidden/>
          </w:rPr>
          <w:t>48</w:t>
        </w:r>
        <w:r>
          <w:rPr>
            <w:noProof/>
            <w:webHidden/>
          </w:rPr>
          <w:fldChar w:fldCharType="end"/>
        </w:r>
      </w:hyperlink>
    </w:p>
    <w:p w14:paraId="46986801" w14:textId="000BE87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01" w:history="1">
        <w:r w:rsidRPr="00C53AF1">
          <w:rPr>
            <w:rStyle w:val="Hyperlink"/>
            <w:noProof/>
          </w:rPr>
          <w:t>2.2.3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sender’s protocol</w:t>
        </w:r>
        <w:r>
          <w:rPr>
            <w:noProof/>
            <w:webHidden/>
          </w:rPr>
          <w:tab/>
        </w:r>
        <w:r>
          <w:rPr>
            <w:noProof/>
            <w:webHidden/>
          </w:rPr>
          <w:fldChar w:fldCharType="begin"/>
        </w:r>
        <w:r>
          <w:rPr>
            <w:noProof/>
            <w:webHidden/>
          </w:rPr>
          <w:instrText xml:space="preserve"> PAGEREF _Toc190627701 \h </w:instrText>
        </w:r>
        <w:r>
          <w:rPr>
            <w:noProof/>
            <w:webHidden/>
          </w:rPr>
        </w:r>
        <w:r>
          <w:rPr>
            <w:noProof/>
            <w:webHidden/>
          </w:rPr>
          <w:fldChar w:fldCharType="separate"/>
        </w:r>
        <w:r w:rsidR="003D1CFC">
          <w:rPr>
            <w:noProof/>
            <w:webHidden/>
          </w:rPr>
          <w:t>50</w:t>
        </w:r>
        <w:r>
          <w:rPr>
            <w:noProof/>
            <w:webHidden/>
          </w:rPr>
          <w:fldChar w:fldCharType="end"/>
        </w:r>
      </w:hyperlink>
    </w:p>
    <w:p w14:paraId="5FDAD889" w14:textId="46D14BD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02" w:history="1">
        <w:r w:rsidRPr="00C53AF1">
          <w:rPr>
            <w:rStyle w:val="Hyperlink"/>
            <w:noProof/>
          </w:rPr>
          <w:t>2.2.4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recipient’s protocol</w:t>
        </w:r>
        <w:r>
          <w:rPr>
            <w:noProof/>
            <w:webHidden/>
          </w:rPr>
          <w:tab/>
        </w:r>
        <w:r>
          <w:rPr>
            <w:noProof/>
            <w:webHidden/>
          </w:rPr>
          <w:fldChar w:fldCharType="begin"/>
        </w:r>
        <w:r>
          <w:rPr>
            <w:noProof/>
            <w:webHidden/>
          </w:rPr>
          <w:instrText xml:space="preserve"> PAGEREF _Toc190627702 \h </w:instrText>
        </w:r>
        <w:r>
          <w:rPr>
            <w:noProof/>
            <w:webHidden/>
          </w:rPr>
        </w:r>
        <w:r>
          <w:rPr>
            <w:noProof/>
            <w:webHidden/>
          </w:rPr>
          <w:fldChar w:fldCharType="separate"/>
        </w:r>
        <w:r w:rsidR="003D1CFC">
          <w:rPr>
            <w:noProof/>
            <w:webHidden/>
          </w:rPr>
          <w:t>56</w:t>
        </w:r>
        <w:r>
          <w:rPr>
            <w:noProof/>
            <w:webHidden/>
          </w:rPr>
          <w:fldChar w:fldCharType="end"/>
        </w:r>
      </w:hyperlink>
    </w:p>
    <w:p w14:paraId="69B1E85E" w14:textId="6CAA552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03" w:history="1">
        <w:r w:rsidRPr="00C53AF1">
          <w:rPr>
            <w:rStyle w:val="Hyperlink"/>
            <w:noProof/>
          </w:rPr>
          <w:t>2.2.5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Wrapping it up</w:t>
        </w:r>
        <w:r>
          <w:rPr>
            <w:noProof/>
            <w:webHidden/>
          </w:rPr>
          <w:tab/>
        </w:r>
        <w:r>
          <w:rPr>
            <w:noProof/>
            <w:webHidden/>
          </w:rPr>
          <w:fldChar w:fldCharType="begin"/>
        </w:r>
        <w:r>
          <w:rPr>
            <w:noProof/>
            <w:webHidden/>
          </w:rPr>
          <w:instrText xml:space="preserve"> PAGEREF _Toc190627703 \h </w:instrText>
        </w:r>
        <w:r>
          <w:rPr>
            <w:noProof/>
            <w:webHidden/>
          </w:rPr>
        </w:r>
        <w:r>
          <w:rPr>
            <w:noProof/>
            <w:webHidden/>
          </w:rPr>
          <w:fldChar w:fldCharType="separate"/>
        </w:r>
        <w:r w:rsidR="003D1CFC">
          <w:rPr>
            <w:noProof/>
            <w:webHidden/>
          </w:rPr>
          <w:t>58</w:t>
        </w:r>
        <w:r>
          <w:rPr>
            <w:noProof/>
            <w:webHidden/>
          </w:rPr>
          <w:fldChar w:fldCharType="end"/>
        </w:r>
      </w:hyperlink>
    </w:p>
    <w:p w14:paraId="692C4DDD" w14:textId="409CFCE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04" w:history="1">
        <w:r w:rsidRPr="00C53AF1">
          <w:rPr>
            <w:rStyle w:val="Hyperlink"/>
            <w:noProof/>
          </w:rPr>
          <w:t>2.2.6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Running the model</w:t>
        </w:r>
        <w:r>
          <w:rPr>
            <w:noProof/>
            <w:webHidden/>
          </w:rPr>
          <w:tab/>
        </w:r>
        <w:r>
          <w:rPr>
            <w:noProof/>
            <w:webHidden/>
          </w:rPr>
          <w:fldChar w:fldCharType="begin"/>
        </w:r>
        <w:r>
          <w:rPr>
            <w:noProof/>
            <w:webHidden/>
          </w:rPr>
          <w:instrText xml:space="preserve"> PAGEREF _Toc190627704 \h </w:instrText>
        </w:r>
        <w:r>
          <w:rPr>
            <w:noProof/>
            <w:webHidden/>
          </w:rPr>
        </w:r>
        <w:r>
          <w:rPr>
            <w:noProof/>
            <w:webHidden/>
          </w:rPr>
          <w:fldChar w:fldCharType="separate"/>
        </w:r>
        <w:r w:rsidR="003D1CFC">
          <w:rPr>
            <w:noProof/>
            <w:webHidden/>
          </w:rPr>
          <w:t>65</w:t>
        </w:r>
        <w:r>
          <w:rPr>
            <w:noProof/>
            <w:webHidden/>
          </w:rPr>
          <w:fldChar w:fldCharType="end"/>
        </w:r>
      </w:hyperlink>
    </w:p>
    <w:p w14:paraId="63B410D1" w14:textId="3095EAA7"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05" w:history="1">
        <w:r w:rsidRPr="00C53AF1">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A PID controller</w:t>
        </w:r>
        <w:r>
          <w:rPr>
            <w:noProof/>
            <w:webHidden/>
          </w:rPr>
          <w:tab/>
        </w:r>
        <w:r>
          <w:rPr>
            <w:noProof/>
            <w:webHidden/>
          </w:rPr>
          <w:fldChar w:fldCharType="begin"/>
        </w:r>
        <w:r>
          <w:rPr>
            <w:noProof/>
            <w:webHidden/>
          </w:rPr>
          <w:instrText xml:space="preserve"> PAGEREF _Toc190627705 \h </w:instrText>
        </w:r>
        <w:r>
          <w:rPr>
            <w:noProof/>
            <w:webHidden/>
          </w:rPr>
        </w:r>
        <w:r>
          <w:rPr>
            <w:noProof/>
            <w:webHidden/>
          </w:rPr>
          <w:fldChar w:fldCharType="separate"/>
        </w:r>
        <w:r w:rsidR="003D1CFC">
          <w:rPr>
            <w:noProof/>
            <w:webHidden/>
          </w:rPr>
          <w:t>70</w:t>
        </w:r>
        <w:r>
          <w:rPr>
            <w:noProof/>
            <w:webHidden/>
          </w:rPr>
          <w:fldChar w:fldCharType="end"/>
        </w:r>
      </w:hyperlink>
    </w:p>
    <w:p w14:paraId="0DF61398" w14:textId="7EE75A6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06" w:history="1">
        <w:r w:rsidRPr="00C53AF1">
          <w:rPr>
            <w:rStyle w:val="Hyperlink"/>
            <w:noProof/>
          </w:rPr>
          <w:t>2.3.1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PID control in a nutshell</w:t>
        </w:r>
        <w:r>
          <w:rPr>
            <w:noProof/>
            <w:webHidden/>
          </w:rPr>
          <w:tab/>
        </w:r>
        <w:r>
          <w:rPr>
            <w:noProof/>
            <w:webHidden/>
          </w:rPr>
          <w:fldChar w:fldCharType="begin"/>
        </w:r>
        <w:r>
          <w:rPr>
            <w:noProof/>
            <w:webHidden/>
          </w:rPr>
          <w:instrText xml:space="preserve"> PAGEREF _Toc190627706 \h </w:instrText>
        </w:r>
        <w:r>
          <w:rPr>
            <w:noProof/>
            <w:webHidden/>
          </w:rPr>
        </w:r>
        <w:r>
          <w:rPr>
            <w:noProof/>
            <w:webHidden/>
          </w:rPr>
          <w:fldChar w:fldCharType="separate"/>
        </w:r>
        <w:r w:rsidR="003D1CFC">
          <w:rPr>
            <w:noProof/>
            <w:webHidden/>
          </w:rPr>
          <w:t>70</w:t>
        </w:r>
        <w:r>
          <w:rPr>
            <w:noProof/>
            <w:webHidden/>
          </w:rPr>
          <w:fldChar w:fldCharType="end"/>
        </w:r>
      </w:hyperlink>
    </w:p>
    <w:p w14:paraId="345A76C0" w14:textId="61FD009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07" w:history="1">
        <w:r w:rsidRPr="00C53AF1">
          <w:rPr>
            <w:rStyle w:val="Hyperlink"/>
            <w:noProof/>
          </w:rPr>
          <w:t>2.3.2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Building the controller</w:t>
        </w:r>
        <w:r>
          <w:rPr>
            <w:noProof/>
            <w:webHidden/>
          </w:rPr>
          <w:tab/>
        </w:r>
        <w:r>
          <w:rPr>
            <w:noProof/>
            <w:webHidden/>
          </w:rPr>
          <w:fldChar w:fldCharType="begin"/>
        </w:r>
        <w:r>
          <w:rPr>
            <w:noProof/>
            <w:webHidden/>
          </w:rPr>
          <w:instrText xml:space="preserve"> PAGEREF _Toc190627707 \h </w:instrText>
        </w:r>
        <w:r>
          <w:rPr>
            <w:noProof/>
            <w:webHidden/>
          </w:rPr>
        </w:r>
        <w:r>
          <w:rPr>
            <w:noProof/>
            <w:webHidden/>
          </w:rPr>
          <w:fldChar w:fldCharType="separate"/>
        </w:r>
        <w:r w:rsidR="003D1CFC">
          <w:rPr>
            <w:noProof/>
            <w:webHidden/>
          </w:rPr>
          <w:t>73</w:t>
        </w:r>
        <w:r>
          <w:rPr>
            <w:noProof/>
            <w:webHidden/>
          </w:rPr>
          <w:fldChar w:fldCharType="end"/>
        </w:r>
      </w:hyperlink>
    </w:p>
    <w:p w14:paraId="0D8A7700" w14:textId="01D20ED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08" w:history="1">
        <w:r w:rsidRPr="00C53AF1">
          <w:rPr>
            <w:rStyle w:val="Hyperlink"/>
            <w:noProof/>
          </w:rPr>
          <w:t>2.3.3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Playing with the controller</w:t>
        </w:r>
        <w:r>
          <w:rPr>
            <w:noProof/>
            <w:webHidden/>
          </w:rPr>
          <w:tab/>
        </w:r>
        <w:r>
          <w:rPr>
            <w:noProof/>
            <w:webHidden/>
          </w:rPr>
          <w:fldChar w:fldCharType="begin"/>
        </w:r>
        <w:r>
          <w:rPr>
            <w:noProof/>
            <w:webHidden/>
          </w:rPr>
          <w:instrText xml:space="preserve"> PAGEREF _Toc190627708 \h </w:instrText>
        </w:r>
        <w:r>
          <w:rPr>
            <w:noProof/>
            <w:webHidden/>
          </w:rPr>
        </w:r>
        <w:r>
          <w:rPr>
            <w:noProof/>
            <w:webHidden/>
          </w:rPr>
          <w:fldChar w:fldCharType="separate"/>
        </w:r>
        <w:r w:rsidR="003D1CFC">
          <w:rPr>
            <w:noProof/>
            <w:webHidden/>
          </w:rPr>
          <w:t>81</w:t>
        </w:r>
        <w:r>
          <w:rPr>
            <w:noProof/>
            <w:webHidden/>
          </w:rPr>
          <w:fldChar w:fldCharType="end"/>
        </w:r>
      </w:hyperlink>
    </w:p>
    <w:p w14:paraId="1403E6E9" w14:textId="704FFE55"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09" w:history="1">
        <w:r w:rsidRPr="00C53AF1">
          <w:rPr>
            <w:rStyle w:val="Hyperlink"/>
            <w:noProof/>
          </w:rPr>
          <w:t>2.4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A wireless network model</w:t>
        </w:r>
        <w:r>
          <w:rPr>
            <w:noProof/>
            <w:webHidden/>
          </w:rPr>
          <w:tab/>
        </w:r>
        <w:r>
          <w:rPr>
            <w:noProof/>
            <w:webHidden/>
          </w:rPr>
          <w:fldChar w:fldCharType="begin"/>
        </w:r>
        <w:r>
          <w:rPr>
            <w:noProof/>
            <w:webHidden/>
          </w:rPr>
          <w:instrText xml:space="preserve"> PAGEREF _Toc190627709 \h </w:instrText>
        </w:r>
        <w:r>
          <w:rPr>
            <w:noProof/>
            <w:webHidden/>
          </w:rPr>
        </w:r>
        <w:r>
          <w:rPr>
            <w:noProof/>
            <w:webHidden/>
          </w:rPr>
          <w:fldChar w:fldCharType="separate"/>
        </w:r>
        <w:r w:rsidR="003D1CFC">
          <w:rPr>
            <w:noProof/>
            <w:webHidden/>
          </w:rPr>
          <w:t>86</w:t>
        </w:r>
        <w:r>
          <w:rPr>
            <w:noProof/>
            <w:webHidden/>
          </w:rPr>
          <w:fldChar w:fldCharType="end"/>
        </w:r>
      </w:hyperlink>
    </w:p>
    <w:p w14:paraId="74BE3D0D" w14:textId="025F2A5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10" w:history="1">
        <w:r w:rsidRPr="00C53AF1">
          <w:rPr>
            <w:rStyle w:val="Hyperlink"/>
            <w:noProof/>
          </w:rPr>
          <w:t>2.4.1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ALOHA network</w:t>
        </w:r>
        <w:r>
          <w:rPr>
            <w:noProof/>
            <w:webHidden/>
          </w:rPr>
          <w:tab/>
        </w:r>
        <w:r>
          <w:rPr>
            <w:noProof/>
            <w:webHidden/>
          </w:rPr>
          <w:fldChar w:fldCharType="begin"/>
        </w:r>
        <w:r>
          <w:rPr>
            <w:noProof/>
            <w:webHidden/>
          </w:rPr>
          <w:instrText xml:space="preserve"> PAGEREF _Toc190627710 \h </w:instrText>
        </w:r>
        <w:r>
          <w:rPr>
            <w:noProof/>
            <w:webHidden/>
          </w:rPr>
        </w:r>
        <w:r>
          <w:rPr>
            <w:noProof/>
            <w:webHidden/>
          </w:rPr>
          <w:fldChar w:fldCharType="separate"/>
        </w:r>
        <w:r w:rsidR="003D1CFC">
          <w:rPr>
            <w:noProof/>
            <w:webHidden/>
          </w:rPr>
          <w:t>87</w:t>
        </w:r>
        <w:r>
          <w:rPr>
            <w:noProof/>
            <w:webHidden/>
          </w:rPr>
          <w:fldChar w:fldCharType="end"/>
        </w:r>
      </w:hyperlink>
    </w:p>
    <w:p w14:paraId="413915B5" w14:textId="1418711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11" w:history="1">
        <w:r w:rsidRPr="00C53AF1">
          <w:rPr>
            <w:rStyle w:val="Hyperlink"/>
            <w:noProof/>
          </w:rPr>
          <w:t>2.4.2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protocol specification</w:t>
        </w:r>
        <w:r>
          <w:rPr>
            <w:noProof/>
            <w:webHidden/>
          </w:rPr>
          <w:tab/>
        </w:r>
        <w:r>
          <w:rPr>
            <w:noProof/>
            <w:webHidden/>
          </w:rPr>
          <w:fldChar w:fldCharType="begin"/>
        </w:r>
        <w:r>
          <w:rPr>
            <w:noProof/>
            <w:webHidden/>
          </w:rPr>
          <w:instrText xml:space="preserve"> PAGEREF _Toc190627711 \h </w:instrText>
        </w:r>
        <w:r>
          <w:rPr>
            <w:noProof/>
            <w:webHidden/>
          </w:rPr>
        </w:r>
        <w:r>
          <w:rPr>
            <w:noProof/>
            <w:webHidden/>
          </w:rPr>
          <w:fldChar w:fldCharType="separate"/>
        </w:r>
        <w:r w:rsidR="003D1CFC">
          <w:rPr>
            <w:noProof/>
            <w:webHidden/>
          </w:rPr>
          <w:t>88</w:t>
        </w:r>
        <w:r>
          <w:rPr>
            <w:noProof/>
            <w:webHidden/>
          </w:rPr>
          <w:fldChar w:fldCharType="end"/>
        </w:r>
      </w:hyperlink>
    </w:p>
    <w:p w14:paraId="46028F81" w14:textId="144C1753"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12" w:history="1">
        <w:r w:rsidRPr="00C53AF1">
          <w:rPr>
            <w:rStyle w:val="Hyperlink"/>
            <w:noProof/>
          </w:rPr>
          <w:t>2.4.3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hub station</w:t>
        </w:r>
        <w:r>
          <w:rPr>
            <w:noProof/>
            <w:webHidden/>
          </w:rPr>
          <w:tab/>
        </w:r>
        <w:r>
          <w:rPr>
            <w:noProof/>
            <w:webHidden/>
          </w:rPr>
          <w:fldChar w:fldCharType="begin"/>
        </w:r>
        <w:r>
          <w:rPr>
            <w:noProof/>
            <w:webHidden/>
          </w:rPr>
          <w:instrText xml:space="preserve"> PAGEREF _Toc190627712 \h </w:instrText>
        </w:r>
        <w:r>
          <w:rPr>
            <w:noProof/>
            <w:webHidden/>
          </w:rPr>
        </w:r>
        <w:r>
          <w:rPr>
            <w:noProof/>
            <w:webHidden/>
          </w:rPr>
          <w:fldChar w:fldCharType="separate"/>
        </w:r>
        <w:r w:rsidR="003D1CFC">
          <w:rPr>
            <w:noProof/>
            <w:webHidden/>
          </w:rPr>
          <w:t>92</w:t>
        </w:r>
        <w:r>
          <w:rPr>
            <w:noProof/>
            <w:webHidden/>
          </w:rPr>
          <w:fldChar w:fldCharType="end"/>
        </w:r>
      </w:hyperlink>
    </w:p>
    <w:p w14:paraId="6B481E07" w14:textId="74E3F02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13" w:history="1">
        <w:r w:rsidRPr="00C53AF1">
          <w:rPr>
            <w:rStyle w:val="Hyperlink"/>
            <w:noProof/>
          </w:rPr>
          <w:t>2.4.4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terminals</w:t>
        </w:r>
        <w:r>
          <w:rPr>
            <w:noProof/>
            <w:webHidden/>
          </w:rPr>
          <w:tab/>
        </w:r>
        <w:r>
          <w:rPr>
            <w:noProof/>
            <w:webHidden/>
          </w:rPr>
          <w:fldChar w:fldCharType="begin"/>
        </w:r>
        <w:r>
          <w:rPr>
            <w:noProof/>
            <w:webHidden/>
          </w:rPr>
          <w:instrText xml:space="preserve"> PAGEREF _Toc190627713 \h </w:instrText>
        </w:r>
        <w:r>
          <w:rPr>
            <w:noProof/>
            <w:webHidden/>
          </w:rPr>
        </w:r>
        <w:r>
          <w:rPr>
            <w:noProof/>
            <w:webHidden/>
          </w:rPr>
          <w:fldChar w:fldCharType="separate"/>
        </w:r>
        <w:r w:rsidR="003D1CFC">
          <w:rPr>
            <w:noProof/>
            <w:webHidden/>
          </w:rPr>
          <w:t>99</w:t>
        </w:r>
        <w:r>
          <w:rPr>
            <w:noProof/>
            <w:webHidden/>
          </w:rPr>
          <w:fldChar w:fldCharType="end"/>
        </w:r>
      </w:hyperlink>
    </w:p>
    <w:p w14:paraId="48B4EE66" w14:textId="470EE96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14" w:history="1">
        <w:r w:rsidRPr="00C53AF1">
          <w:rPr>
            <w:rStyle w:val="Hyperlink"/>
            <w:noProof/>
          </w:rPr>
          <w:t>2.4.5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channel model</w:t>
        </w:r>
        <w:r>
          <w:rPr>
            <w:noProof/>
            <w:webHidden/>
          </w:rPr>
          <w:tab/>
        </w:r>
        <w:r>
          <w:rPr>
            <w:noProof/>
            <w:webHidden/>
          </w:rPr>
          <w:fldChar w:fldCharType="begin"/>
        </w:r>
        <w:r>
          <w:rPr>
            <w:noProof/>
            <w:webHidden/>
          </w:rPr>
          <w:instrText xml:space="preserve"> PAGEREF _Toc190627714 \h </w:instrText>
        </w:r>
        <w:r>
          <w:rPr>
            <w:noProof/>
            <w:webHidden/>
          </w:rPr>
        </w:r>
        <w:r>
          <w:rPr>
            <w:noProof/>
            <w:webHidden/>
          </w:rPr>
          <w:fldChar w:fldCharType="separate"/>
        </w:r>
        <w:r w:rsidR="003D1CFC">
          <w:rPr>
            <w:noProof/>
            <w:webHidden/>
          </w:rPr>
          <w:t>102</w:t>
        </w:r>
        <w:r>
          <w:rPr>
            <w:noProof/>
            <w:webHidden/>
          </w:rPr>
          <w:fldChar w:fldCharType="end"/>
        </w:r>
      </w:hyperlink>
    </w:p>
    <w:p w14:paraId="602AA2A2" w14:textId="3A630A2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15" w:history="1">
        <w:r w:rsidRPr="00C53AF1">
          <w:rPr>
            <w:rStyle w:val="Hyperlink"/>
            <w:noProof/>
          </w:rPr>
          <w:t>2.4.6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Wrapping it up</w:t>
        </w:r>
        <w:r>
          <w:rPr>
            <w:noProof/>
            <w:webHidden/>
          </w:rPr>
          <w:tab/>
        </w:r>
        <w:r>
          <w:rPr>
            <w:noProof/>
            <w:webHidden/>
          </w:rPr>
          <w:fldChar w:fldCharType="begin"/>
        </w:r>
        <w:r>
          <w:rPr>
            <w:noProof/>
            <w:webHidden/>
          </w:rPr>
          <w:instrText xml:space="preserve"> PAGEREF _Toc190627715 \h </w:instrText>
        </w:r>
        <w:r>
          <w:rPr>
            <w:noProof/>
            <w:webHidden/>
          </w:rPr>
        </w:r>
        <w:r>
          <w:rPr>
            <w:noProof/>
            <w:webHidden/>
          </w:rPr>
          <w:fldChar w:fldCharType="separate"/>
        </w:r>
        <w:r w:rsidR="003D1CFC">
          <w:rPr>
            <w:noProof/>
            <w:webHidden/>
          </w:rPr>
          <w:t>112</w:t>
        </w:r>
        <w:r>
          <w:rPr>
            <w:noProof/>
            <w:webHidden/>
          </w:rPr>
          <w:fldChar w:fldCharType="end"/>
        </w:r>
      </w:hyperlink>
    </w:p>
    <w:p w14:paraId="5EAE0A0D" w14:textId="192DF83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16" w:history="1">
        <w:r w:rsidRPr="00C53AF1">
          <w:rPr>
            <w:rStyle w:val="Hyperlink"/>
            <w:noProof/>
          </w:rPr>
          <w:t>2.4.7</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Experimenting with the model</w:t>
        </w:r>
        <w:r>
          <w:rPr>
            <w:noProof/>
            <w:webHidden/>
          </w:rPr>
          <w:tab/>
        </w:r>
        <w:r>
          <w:rPr>
            <w:noProof/>
            <w:webHidden/>
          </w:rPr>
          <w:fldChar w:fldCharType="begin"/>
        </w:r>
        <w:r>
          <w:rPr>
            <w:noProof/>
            <w:webHidden/>
          </w:rPr>
          <w:instrText xml:space="preserve"> PAGEREF _Toc190627716 \h </w:instrText>
        </w:r>
        <w:r>
          <w:rPr>
            <w:noProof/>
            <w:webHidden/>
          </w:rPr>
        </w:r>
        <w:r>
          <w:rPr>
            <w:noProof/>
            <w:webHidden/>
          </w:rPr>
          <w:fldChar w:fldCharType="separate"/>
        </w:r>
        <w:r w:rsidR="003D1CFC">
          <w:rPr>
            <w:noProof/>
            <w:webHidden/>
          </w:rPr>
          <w:t>115</w:t>
        </w:r>
        <w:r>
          <w:rPr>
            <w:noProof/>
            <w:webHidden/>
          </w:rPr>
          <w:fldChar w:fldCharType="end"/>
        </w:r>
      </w:hyperlink>
    </w:p>
    <w:p w14:paraId="55C46F76" w14:textId="4F9206EB"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717" w:history="1">
        <w:r w:rsidRPr="00C53AF1">
          <w:rPr>
            <w:rStyle w:val="Hyperlink"/>
            <w:noProof/>
          </w:rPr>
          <w:t>3</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BASIC OPERATIONS AND TYPES</w:t>
        </w:r>
        <w:r>
          <w:rPr>
            <w:noProof/>
            <w:webHidden/>
          </w:rPr>
          <w:tab/>
        </w:r>
        <w:r>
          <w:rPr>
            <w:noProof/>
            <w:webHidden/>
          </w:rPr>
          <w:fldChar w:fldCharType="begin"/>
        </w:r>
        <w:r>
          <w:rPr>
            <w:noProof/>
            <w:webHidden/>
          </w:rPr>
          <w:instrText xml:space="preserve"> PAGEREF _Toc190627717 \h </w:instrText>
        </w:r>
        <w:r>
          <w:rPr>
            <w:noProof/>
            <w:webHidden/>
          </w:rPr>
        </w:r>
        <w:r>
          <w:rPr>
            <w:noProof/>
            <w:webHidden/>
          </w:rPr>
          <w:fldChar w:fldCharType="separate"/>
        </w:r>
        <w:r w:rsidR="003D1CFC">
          <w:rPr>
            <w:noProof/>
            <w:webHidden/>
          </w:rPr>
          <w:t>126</w:t>
        </w:r>
        <w:r>
          <w:rPr>
            <w:noProof/>
            <w:webHidden/>
          </w:rPr>
          <w:fldChar w:fldCharType="end"/>
        </w:r>
      </w:hyperlink>
    </w:p>
    <w:p w14:paraId="6BF4DA6E" w14:textId="61A41B16"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18" w:history="1">
        <w:r w:rsidRPr="00C53AF1">
          <w:rPr>
            <w:rStyle w:val="Hyperlink"/>
            <w:noProof/>
          </w:rPr>
          <w:t>3.1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Numbers</w:t>
        </w:r>
        <w:r>
          <w:rPr>
            <w:noProof/>
            <w:webHidden/>
          </w:rPr>
          <w:tab/>
        </w:r>
        <w:r>
          <w:rPr>
            <w:noProof/>
            <w:webHidden/>
          </w:rPr>
          <w:fldChar w:fldCharType="begin"/>
        </w:r>
        <w:r>
          <w:rPr>
            <w:noProof/>
            <w:webHidden/>
          </w:rPr>
          <w:instrText xml:space="preserve"> PAGEREF _Toc190627718 \h </w:instrText>
        </w:r>
        <w:r>
          <w:rPr>
            <w:noProof/>
            <w:webHidden/>
          </w:rPr>
        </w:r>
        <w:r>
          <w:rPr>
            <w:noProof/>
            <w:webHidden/>
          </w:rPr>
          <w:fldChar w:fldCharType="separate"/>
        </w:r>
        <w:r w:rsidR="003D1CFC">
          <w:rPr>
            <w:noProof/>
            <w:webHidden/>
          </w:rPr>
          <w:t>126</w:t>
        </w:r>
        <w:r>
          <w:rPr>
            <w:noProof/>
            <w:webHidden/>
          </w:rPr>
          <w:fldChar w:fldCharType="end"/>
        </w:r>
      </w:hyperlink>
    </w:p>
    <w:p w14:paraId="2B6CA2A0" w14:textId="5058529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19" w:history="1">
        <w:r w:rsidRPr="00C53AF1">
          <w:rPr>
            <w:rStyle w:val="Hyperlink"/>
            <w:noProof/>
          </w:rPr>
          <w:t>3.1.1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Simple integer types</w:t>
        </w:r>
        <w:r>
          <w:rPr>
            <w:noProof/>
            <w:webHidden/>
          </w:rPr>
          <w:tab/>
        </w:r>
        <w:r>
          <w:rPr>
            <w:noProof/>
            <w:webHidden/>
          </w:rPr>
          <w:fldChar w:fldCharType="begin"/>
        </w:r>
        <w:r>
          <w:rPr>
            <w:noProof/>
            <w:webHidden/>
          </w:rPr>
          <w:instrText xml:space="preserve"> PAGEREF _Toc190627719 \h </w:instrText>
        </w:r>
        <w:r>
          <w:rPr>
            <w:noProof/>
            <w:webHidden/>
          </w:rPr>
        </w:r>
        <w:r>
          <w:rPr>
            <w:noProof/>
            <w:webHidden/>
          </w:rPr>
          <w:fldChar w:fldCharType="separate"/>
        </w:r>
        <w:r w:rsidR="003D1CFC">
          <w:rPr>
            <w:noProof/>
            <w:webHidden/>
          </w:rPr>
          <w:t>126</w:t>
        </w:r>
        <w:r>
          <w:rPr>
            <w:noProof/>
            <w:webHidden/>
          </w:rPr>
          <w:fldChar w:fldCharType="end"/>
        </w:r>
      </w:hyperlink>
    </w:p>
    <w:p w14:paraId="01A7A6ED" w14:textId="6379C46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20" w:history="1">
        <w:r w:rsidRPr="00C53AF1">
          <w:rPr>
            <w:rStyle w:val="Hyperlink"/>
            <w:noProof/>
          </w:rPr>
          <w:t>3.1.2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Time in SMURPH</w:t>
        </w:r>
        <w:r>
          <w:rPr>
            <w:noProof/>
            <w:webHidden/>
          </w:rPr>
          <w:tab/>
        </w:r>
        <w:r>
          <w:rPr>
            <w:noProof/>
            <w:webHidden/>
          </w:rPr>
          <w:fldChar w:fldCharType="begin"/>
        </w:r>
        <w:r>
          <w:rPr>
            <w:noProof/>
            <w:webHidden/>
          </w:rPr>
          <w:instrText xml:space="preserve"> PAGEREF _Toc190627720 \h </w:instrText>
        </w:r>
        <w:r>
          <w:rPr>
            <w:noProof/>
            <w:webHidden/>
          </w:rPr>
        </w:r>
        <w:r>
          <w:rPr>
            <w:noProof/>
            <w:webHidden/>
          </w:rPr>
          <w:fldChar w:fldCharType="separate"/>
        </w:r>
        <w:r w:rsidR="003D1CFC">
          <w:rPr>
            <w:noProof/>
            <w:webHidden/>
          </w:rPr>
          <w:t>127</w:t>
        </w:r>
        <w:r>
          <w:rPr>
            <w:noProof/>
            <w:webHidden/>
          </w:rPr>
          <w:fldChar w:fldCharType="end"/>
        </w:r>
      </w:hyperlink>
    </w:p>
    <w:p w14:paraId="17BB7A90" w14:textId="03882DD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21" w:history="1">
        <w:r w:rsidRPr="00C53AF1">
          <w:rPr>
            <w:rStyle w:val="Hyperlink"/>
            <w:noProof/>
          </w:rPr>
          <w:t>3.1.3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Type BIG and its range</w:t>
        </w:r>
        <w:r>
          <w:rPr>
            <w:noProof/>
            <w:webHidden/>
          </w:rPr>
          <w:tab/>
        </w:r>
        <w:r>
          <w:rPr>
            <w:noProof/>
            <w:webHidden/>
          </w:rPr>
          <w:fldChar w:fldCharType="begin"/>
        </w:r>
        <w:r>
          <w:rPr>
            <w:noProof/>
            <w:webHidden/>
          </w:rPr>
          <w:instrText xml:space="preserve"> PAGEREF _Toc190627721 \h </w:instrText>
        </w:r>
        <w:r>
          <w:rPr>
            <w:noProof/>
            <w:webHidden/>
          </w:rPr>
        </w:r>
        <w:r>
          <w:rPr>
            <w:noProof/>
            <w:webHidden/>
          </w:rPr>
          <w:fldChar w:fldCharType="separate"/>
        </w:r>
        <w:r w:rsidR="003D1CFC">
          <w:rPr>
            <w:noProof/>
            <w:webHidden/>
          </w:rPr>
          <w:t>131</w:t>
        </w:r>
        <w:r>
          <w:rPr>
            <w:noProof/>
            <w:webHidden/>
          </w:rPr>
          <w:fldChar w:fldCharType="end"/>
        </w:r>
      </w:hyperlink>
    </w:p>
    <w:p w14:paraId="0E599D17" w14:textId="62CEC02D"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22" w:history="1">
        <w:r w:rsidRPr="00C53AF1">
          <w:rPr>
            <w:rStyle w:val="Hyperlink"/>
            <w:noProof/>
          </w:rPr>
          <w:t>3.1.4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Arithmetic operations</w:t>
        </w:r>
        <w:r>
          <w:rPr>
            <w:noProof/>
            <w:webHidden/>
          </w:rPr>
          <w:tab/>
        </w:r>
        <w:r>
          <w:rPr>
            <w:noProof/>
            <w:webHidden/>
          </w:rPr>
          <w:fldChar w:fldCharType="begin"/>
        </w:r>
        <w:r>
          <w:rPr>
            <w:noProof/>
            <w:webHidden/>
          </w:rPr>
          <w:instrText xml:space="preserve"> PAGEREF _Toc190627722 \h </w:instrText>
        </w:r>
        <w:r>
          <w:rPr>
            <w:noProof/>
            <w:webHidden/>
          </w:rPr>
        </w:r>
        <w:r>
          <w:rPr>
            <w:noProof/>
            <w:webHidden/>
          </w:rPr>
          <w:fldChar w:fldCharType="separate"/>
        </w:r>
        <w:r w:rsidR="003D1CFC">
          <w:rPr>
            <w:noProof/>
            <w:webHidden/>
          </w:rPr>
          <w:t>132</w:t>
        </w:r>
        <w:r>
          <w:rPr>
            <w:noProof/>
            <w:webHidden/>
          </w:rPr>
          <w:fldChar w:fldCharType="end"/>
        </w:r>
      </w:hyperlink>
    </w:p>
    <w:p w14:paraId="1EEC31DE" w14:textId="5699C446"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23" w:history="1">
        <w:r w:rsidRPr="00C53AF1">
          <w:rPr>
            <w:rStyle w:val="Hyperlink"/>
            <w:noProof/>
          </w:rPr>
          <w:t>3.1.5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Constants</w:t>
        </w:r>
        <w:r>
          <w:rPr>
            <w:noProof/>
            <w:webHidden/>
          </w:rPr>
          <w:tab/>
        </w:r>
        <w:r>
          <w:rPr>
            <w:noProof/>
            <w:webHidden/>
          </w:rPr>
          <w:fldChar w:fldCharType="begin"/>
        </w:r>
        <w:r>
          <w:rPr>
            <w:noProof/>
            <w:webHidden/>
          </w:rPr>
          <w:instrText xml:space="preserve"> PAGEREF _Toc190627723 \h </w:instrText>
        </w:r>
        <w:r>
          <w:rPr>
            <w:noProof/>
            <w:webHidden/>
          </w:rPr>
        </w:r>
        <w:r>
          <w:rPr>
            <w:noProof/>
            <w:webHidden/>
          </w:rPr>
          <w:fldChar w:fldCharType="separate"/>
        </w:r>
        <w:r w:rsidR="003D1CFC">
          <w:rPr>
            <w:noProof/>
            <w:webHidden/>
          </w:rPr>
          <w:t>133</w:t>
        </w:r>
        <w:r>
          <w:rPr>
            <w:noProof/>
            <w:webHidden/>
          </w:rPr>
          <w:fldChar w:fldCharType="end"/>
        </w:r>
      </w:hyperlink>
    </w:p>
    <w:p w14:paraId="6641DDD0" w14:textId="2C744A83"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24" w:history="1">
        <w:r w:rsidRPr="00C53AF1">
          <w:rPr>
            <w:rStyle w:val="Hyperlink"/>
            <w:noProof/>
          </w:rPr>
          <w:t>3.1.6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Other non-standard numerical types</w:t>
        </w:r>
        <w:r>
          <w:rPr>
            <w:noProof/>
            <w:webHidden/>
          </w:rPr>
          <w:tab/>
        </w:r>
        <w:r>
          <w:rPr>
            <w:noProof/>
            <w:webHidden/>
          </w:rPr>
          <w:fldChar w:fldCharType="begin"/>
        </w:r>
        <w:r>
          <w:rPr>
            <w:noProof/>
            <w:webHidden/>
          </w:rPr>
          <w:instrText xml:space="preserve"> PAGEREF _Toc190627724 \h </w:instrText>
        </w:r>
        <w:r>
          <w:rPr>
            <w:noProof/>
            <w:webHidden/>
          </w:rPr>
        </w:r>
        <w:r>
          <w:rPr>
            <w:noProof/>
            <w:webHidden/>
          </w:rPr>
          <w:fldChar w:fldCharType="separate"/>
        </w:r>
        <w:r w:rsidR="003D1CFC">
          <w:rPr>
            <w:noProof/>
            <w:webHidden/>
          </w:rPr>
          <w:t>134</w:t>
        </w:r>
        <w:r>
          <w:rPr>
            <w:noProof/>
            <w:webHidden/>
          </w:rPr>
          <w:fldChar w:fldCharType="end"/>
        </w:r>
      </w:hyperlink>
    </w:p>
    <w:p w14:paraId="07E753B0" w14:textId="3E72A9C6"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25" w:history="1">
        <w:r w:rsidRPr="00C53AF1">
          <w:rPr>
            <w:rStyle w:val="Hyperlink"/>
            <w:noProof/>
          </w:rPr>
          <w:t>3.2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Auxiliary operation and functions</w:t>
        </w:r>
        <w:r>
          <w:rPr>
            <w:noProof/>
            <w:webHidden/>
          </w:rPr>
          <w:tab/>
        </w:r>
        <w:r>
          <w:rPr>
            <w:noProof/>
            <w:webHidden/>
          </w:rPr>
          <w:fldChar w:fldCharType="begin"/>
        </w:r>
        <w:r>
          <w:rPr>
            <w:noProof/>
            <w:webHidden/>
          </w:rPr>
          <w:instrText xml:space="preserve"> PAGEREF _Toc190627725 \h </w:instrText>
        </w:r>
        <w:r>
          <w:rPr>
            <w:noProof/>
            <w:webHidden/>
          </w:rPr>
        </w:r>
        <w:r>
          <w:rPr>
            <w:noProof/>
            <w:webHidden/>
          </w:rPr>
          <w:fldChar w:fldCharType="separate"/>
        </w:r>
        <w:r w:rsidR="003D1CFC">
          <w:rPr>
            <w:noProof/>
            <w:webHidden/>
          </w:rPr>
          <w:t>136</w:t>
        </w:r>
        <w:r>
          <w:rPr>
            <w:noProof/>
            <w:webHidden/>
          </w:rPr>
          <w:fldChar w:fldCharType="end"/>
        </w:r>
      </w:hyperlink>
    </w:p>
    <w:p w14:paraId="50823DEF" w14:textId="0E7FA0B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26" w:history="1">
        <w:r w:rsidRPr="00C53AF1">
          <w:rPr>
            <w:rStyle w:val="Hyperlink"/>
            <w:noProof/>
          </w:rPr>
          <w:t>3.2.1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Random number generators</w:t>
        </w:r>
        <w:r>
          <w:rPr>
            <w:noProof/>
            <w:webHidden/>
          </w:rPr>
          <w:tab/>
        </w:r>
        <w:r>
          <w:rPr>
            <w:noProof/>
            <w:webHidden/>
          </w:rPr>
          <w:fldChar w:fldCharType="begin"/>
        </w:r>
        <w:r>
          <w:rPr>
            <w:noProof/>
            <w:webHidden/>
          </w:rPr>
          <w:instrText xml:space="preserve"> PAGEREF _Toc190627726 \h </w:instrText>
        </w:r>
        <w:r>
          <w:rPr>
            <w:noProof/>
            <w:webHidden/>
          </w:rPr>
        </w:r>
        <w:r>
          <w:rPr>
            <w:noProof/>
            <w:webHidden/>
          </w:rPr>
          <w:fldChar w:fldCharType="separate"/>
        </w:r>
        <w:r w:rsidR="003D1CFC">
          <w:rPr>
            <w:noProof/>
            <w:webHidden/>
          </w:rPr>
          <w:t>136</w:t>
        </w:r>
        <w:r>
          <w:rPr>
            <w:noProof/>
            <w:webHidden/>
          </w:rPr>
          <w:fldChar w:fldCharType="end"/>
        </w:r>
      </w:hyperlink>
    </w:p>
    <w:p w14:paraId="2F8EE01A" w14:textId="12338DB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27" w:history="1">
        <w:r w:rsidRPr="00C53AF1">
          <w:rPr>
            <w:rStyle w:val="Hyperlink"/>
            <w:noProof/>
          </w:rPr>
          <w:t>3.2.2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Input/output</w:t>
        </w:r>
        <w:r>
          <w:rPr>
            <w:noProof/>
            <w:webHidden/>
          </w:rPr>
          <w:tab/>
        </w:r>
        <w:r>
          <w:rPr>
            <w:noProof/>
            <w:webHidden/>
          </w:rPr>
          <w:fldChar w:fldCharType="begin"/>
        </w:r>
        <w:r>
          <w:rPr>
            <w:noProof/>
            <w:webHidden/>
          </w:rPr>
          <w:instrText xml:space="preserve"> PAGEREF _Toc190627727 \h </w:instrText>
        </w:r>
        <w:r>
          <w:rPr>
            <w:noProof/>
            <w:webHidden/>
          </w:rPr>
        </w:r>
        <w:r>
          <w:rPr>
            <w:noProof/>
            <w:webHidden/>
          </w:rPr>
          <w:fldChar w:fldCharType="separate"/>
        </w:r>
        <w:r w:rsidR="003D1CFC">
          <w:rPr>
            <w:noProof/>
            <w:webHidden/>
          </w:rPr>
          <w:t>139</w:t>
        </w:r>
        <w:r>
          <w:rPr>
            <w:noProof/>
            <w:webHidden/>
          </w:rPr>
          <w:fldChar w:fldCharType="end"/>
        </w:r>
      </w:hyperlink>
    </w:p>
    <w:p w14:paraId="17381CF7" w14:textId="5733D0C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28" w:history="1">
        <w:r w:rsidRPr="00C53AF1">
          <w:rPr>
            <w:rStyle w:val="Hyperlink"/>
            <w:noProof/>
          </w:rPr>
          <w:t>3.2.3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XML parser</w:t>
        </w:r>
        <w:r>
          <w:rPr>
            <w:noProof/>
            <w:webHidden/>
          </w:rPr>
          <w:tab/>
        </w:r>
        <w:r>
          <w:rPr>
            <w:noProof/>
            <w:webHidden/>
          </w:rPr>
          <w:fldChar w:fldCharType="begin"/>
        </w:r>
        <w:r>
          <w:rPr>
            <w:noProof/>
            <w:webHidden/>
          </w:rPr>
          <w:instrText xml:space="preserve"> PAGEREF _Toc190627728 \h </w:instrText>
        </w:r>
        <w:r>
          <w:rPr>
            <w:noProof/>
            <w:webHidden/>
          </w:rPr>
        </w:r>
        <w:r>
          <w:rPr>
            <w:noProof/>
            <w:webHidden/>
          </w:rPr>
          <w:fldChar w:fldCharType="separate"/>
        </w:r>
        <w:r w:rsidR="003D1CFC">
          <w:rPr>
            <w:noProof/>
            <w:webHidden/>
          </w:rPr>
          <w:t>143</w:t>
        </w:r>
        <w:r>
          <w:rPr>
            <w:noProof/>
            <w:webHidden/>
          </w:rPr>
          <w:fldChar w:fldCharType="end"/>
        </w:r>
      </w:hyperlink>
    </w:p>
    <w:p w14:paraId="5EBBE933" w14:textId="675C0D06"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29" w:history="1">
        <w:r w:rsidRPr="00C53AF1">
          <w:rPr>
            <w:rStyle w:val="Hyperlink"/>
            <w:noProof/>
          </w:rPr>
          <w:t>3.2.4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Operations on flags</w:t>
        </w:r>
        <w:r>
          <w:rPr>
            <w:noProof/>
            <w:webHidden/>
          </w:rPr>
          <w:tab/>
        </w:r>
        <w:r>
          <w:rPr>
            <w:noProof/>
            <w:webHidden/>
          </w:rPr>
          <w:fldChar w:fldCharType="begin"/>
        </w:r>
        <w:r>
          <w:rPr>
            <w:noProof/>
            <w:webHidden/>
          </w:rPr>
          <w:instrText xml:space="preserve"> PAGEREF _Toc190627729 \h </w:instrText>
        </w:r>
        <w:r>
          <w:rPr>
            <w:noProof/>
            <w:webHidden/>
          </w:rPr>
        </w:r>
        <w:r>
          <w:rPr>
            <w:noProof/>
            <w:webHidden/>
          </w:rPr>
          <w:fldChar w:fldCharType="separate"/>
        </w:r>
        <w:r w:rsidR="003D1CFC">
          <w:rPr>
            <w:noProof/>
            <w:webHidden/>
          </w:rPr>
          <w:t>147</w:t>
        </w:r>
        <w:r>
          <w:rPr>
            <w:noProof/>
            <w:webHidden/>
          </w:rPr>
          <w:fldChar w:fldCharType="end"/>
        </w:r>
      </w:hyperlink>
    </w:p>
    <w:p w14:paraId="69EE2F94" w14:textId="4D315B0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30" w:history="1">
        <w:r w:rsidRPr="00C53AF1">
          <w:rPr>
            <w:rStyle w:val="Hyperlink"/>
            <w:noProof/>
          </w:rPr>
          <w:t>3.2.5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Type Boolean</w:t>
        </w:r>
        <w:r>
          <w:rPr>
            <w:noProof/>
            <w:webHidden/>
          </w:rPr>
          <w:tab/>
        </w:r>
        <w:r>
          <w:rPr>
            <w:noProof/>
            <w:webHidden/>
          </w:rPr>
          <w:fldChar w:fldCharType="begin"/>
        </w:r>
        <w:r>
          <w:rPr>
            <w:noProof/>
            <w:webHidden/>
          </w:rPr>
          <w:instrText xml:space="preserve"> PAGEREF _Toc190627730 \h </w:instrText>
        </w:r>
        <w:r>
          <w:rPr>
            <w:noProof/>
            <w:webHidden/>
          </w:rPr>
        </w:r>
        <w:r>
          <w:rPr>
            <w:noProof/>
            <w:webHidden/>
          </w:rPr>
          <w:fldChar w:fldCharType="separate"/>
        </w:r>
        <w:r w:rsidR="003D1CFC">
          <w:rPr>
            <w:noProof/>
            <w:webHidden/>
          </w:rPr>
          <w:t>147</w:t>
        </w:r>
        <w:r>
          <w:rPr>
            <w:noProof/>
            <w:webHidden/>
          </w:rPr>
          <w:fldChar w:fldCharType="end"/>
        </w:r>
      </w:hyperlink>
    </w:p>
    <w:p w14:paraId="71A429BD" w14:textId="7B1FC4D3"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31" w:history="1">
        <w:r w:rsidRPr="00C53AF1">
          <w:rPr>
            <w:rStyle w:val="Hyperlink"/>
            <w:noProof/>
          </w:rPr>
          <w:t>3.2.6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Pools</w:t>
        </w:r>
        <w:r>
          <w:rPr>
            <w:noProof/>
            <w:webHidden/>
          </w:rPr>
          <w:tab/>
        </w:r>
        <w:r>
          <w:rPr>
            <w:noProof/>
            <w:webHidden/>
          </w:rPr>
          <w:fldChar w:fldCharType="begin"/>
        </w:r>
        <w:r>
          <w:rPr>
            <w:noProof/>
            <w:webHidden/>
          </w:rPr>
          <w:instrText xml:space="preserve"> PAGEREF _Toc190627731 \h </w:instrText>
        </w:r>
        <w:r>
          <w:rPr>
            <w:noProof/>
            <w:webHidden/>
          </w:rPr>
        </w:r>
        <w:r>
          <w:rPr>
            <w:noProof/>
            <w:webHidden/>
          </w:rPr>
          <w:fldChar w:fldCharType="separate"/>
        </w:r>
        <w:r w:rsidR="003D1CFC">
          <w:rPr>
            <w:noProof/>
            <w:webHidden/>
          </w:rPr>
          <w:t>147</w:t>
        </w:r>
        <w:r>
          <w:rPr>
            <w:noProof/>
            <w:webHidden/>
          </w:rPr>
          <w:fldChar w:fldCharType="end"/>
        </w:r>
      </w:hyperlink>
    </w:p>
    <w:p w14:paraId="41E223DB" w14:textId="74457B4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32" w:history="1">
        <w:r w:rsidRPr="00C53AF1">
          <w:rPr>
            <w:rStyle w:val="Hyperlink"/>
            <w:noProof/>
          </w:rPr>
          <w:t>3.2.7</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Error handling</w:t>
        </w:r>
        <w:r>
          <w:rPr>
            <w:noProof/>
            <w:webHidden/>
          </w:rPr>
          <w:tab/>
        </w:r>
        <w:r>
          <w:rPr>
            <w:noProof/>
            <w:webHidden/>
          </w:rPr>
          <w:fldChar w:fldCharType="begin"/>
        </w:r>
        <w:r>
          <w:rPr>
            <w:noProof/>
            <w:webHidden/>
          </w:rPr>
          <w:instrText xml:space="preserve"> PAGEREF _Toc190627732 \h </w:instrText>
        </w:r>
        <w:r>
          <w:rPr>
            <w:noProof/>
            <w:webHidden/>
          </w:rPr>
        </w:r>
        <w:r>
          <w:rPr>
            <w:noProof/>
            <w:webHidden/>
          </w:rPr>
          <w:fldChar w:fldCharType="separate"/>
        </w:r>
        <w:r w:rsidR="003D1CFC">
          <w:rPr>
            <w:noProof/>
            <w:webHidden/>
          </w:rPr>
          <w:t>148</w:t>
        </w:r>
        <w:r>
          <w:rPr>
            <w:noProof/>
            <w:webHidden/>
          </w:rPr>
          <w:fldChar w:fldCharType="end"/>
        </w:r>
      </w:hyperlink>
    </w:p>
    <w:p w14:paraId="1B866D7D" w14:textId="4388060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33" w:history="1">
        <w:r w:rsidRPr="00C53AF1">
          <w:rPr>
            <w:rStyle w:val="Hyperlink"/>
            <w:noProof/>
          </w:rPr>
          <w:t>3.2.8</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Identifying the experiment</w:t>
        </w:r>
        <w:r>
          <w:rPr>
            <w:noProof/>
            <w:webHidden/>
          </w:rPr>
          <w:tab/>
        </w:r>
        <w:r>
          <w:rPr>
            <w:noProof/>
            <w:webHidden/>
          </w:rPr>
          <w:fldChar w:fldCharType="begin"/>
        </w:r>
        <w:r>
          <w:rPr>
            <w:noProof/>
            <w:webHidden/>
          </w:rPr>
          <w:instrText xml:space="preserve"> PAGEREF _Toc190627733 \h </w:instrText>
        </w:r>
        <w:r>
          <w:rPr>
            <w:noProof/>
            <w:webHidden/>
          </w:rPr>
        </w:r>
        <w:r>
          <w:rPr>
            <w:noProof/>
            <w:webHidden/>
          </w:rPr>
          <w:fldChar w:fldCharType="separate"/>
        </w:r>
        <w:r w:rsidR="003D1CFC">
          <w:rPr>
            <w:noProof/>
            <w:webHidden/>
          </w:rPr>
          <w:t>149</w:t>
        </w:r>
        <w:r>
          <w:rPr>
            <w:noProof/>
            <w:webHidden/>
          </w:rPr>
          <w:fldChar w:fldCharType="end"/>
        </w:r>
      </w:hyperlink>
    </w:p>
    <w:p w14:paraId="0F232197" w14:textId="5F916F0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34" w:history="1">
        <w:r w:rsidRPr="00C53AF1">
          <w:rPr>
            <w:rStyle w:val="Hyperlink"/>
            <w:noProof/>
          </w:rPr>
          <w:t>3.2.9</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Telling the time and date</w:t>
        </w:r>
        <w:r>
          <w:rPr>
            <w:noProof/>
            <w:webHidden/>
          </w:rPr>
          <w:tab/>
        </w:r>
        <w:r>
          <w:rPr>
            <w:noProof/>
            <w:webHidden/>
          </w:rPr>
          <w:fldChar w:fldCharType="begin"/>
        </w:r>
        <w:r>
          <w:rPr>
            <w:noProof/>
            <w:webHidden/>
          </w:rPr>
          <w:instrText xml:space="preserve"> PAGEREF _Toc190627734 \h </w:instrText>
        </w:r>
        <w:r>
          <w:rPr>
            <w:noProof/>
            <w:webHidden/>
          </w:rPr>
        </w:r>
        <w:r>
          <w:rPr>
            <w:noProof/>
            <w:webHidden/>
          </w:rPr>
          <w:fldChar w:fldCharType="separate"/>
        </w:r>
        <w:r w:rsidR="003D1CFC">
          <w:rPr>
            <w:noProof/>
            <w:webHidden/>
          </w:rPr>
          <w:t>149</w:t>
        </w:r>
        <w:r>
          <w:rPr>
            <w:noProof/>
            <w:webHidden/>
          </w:rPr>
          <w:fldChar w:fldCharType="end"/>
        </w:r>
      </w:hyperlink>
    </w:p>
    <w:p w14:paraId="51CC54C7" w14:textId="1832899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35" w:history="1">
        <w:r w:rsidRPr="00C53AF1">
          <w:rPr>
            <w:rStyle w:val="Hyperlink"/>
            <w:noProof/>
          </w:rPr>
          <w:t>3.2.10</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Decibels</w:t>
        </w:r>
        <w:r>
          <w:rPr>
            <w:noProof/>
            <w:webHidden/>
          </w:rPr>
          <w:tab/>
        </w:r>
        <w:r>
          <w:rPr>
            <w:noProof/>
            <w:webHidden/>
          </w:rPr>
          <w:fldChar w:fldCharType="begin"/>
        </w:r>
        <w:r>
          <w:rPr>
            <w:noProof/>
            <w:webHidden/>
          </w:rPr>
          <w:instrText xml:space="preserve"> PAGEREF _Toc190627735 \h </w:instrText>
        </w:r>
        <w:r>
          <w:rPr>
            <w:noProof/>
            <w:webHidden/>
          </w:rPr>
        </w:r>
        <w:r>
          <w:rPr>
            <w:noProof/>
            <w:webHidden/>
          </w:rPr>
          <w:fldChar w:fldCharType="separate"/>
        </w:r>
        <w:r w:rsidR="003D1CFC">
          <w:rPr>
            <w:noProof/>
            <w:webHidden/>
          </w:rPr>
          <w:t>150</w:t>
        </w:r>
        <w:r>
          <w:rPr>
            <w:noProof/>
            <w:webHidden/>
          </w:rPr>
          <w:fldChar w:fldCharType="end"/>
        </w:r>
      </w:hyperlink>
    </w:p>
    <w:p w14:paraId="26DD359B" w14:textId="20C27460"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36" w:history="1">
        <w:r w:rsidRPr="00C53AF1">
          <w:rPr>
            <w:rStyle w:val="Hyperlink"/>
            <w:noProof/>
          </w:rPr>
          <w:t>3.3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SMURPH types</w:t>
        </w:r>
        <w:r>
          <w:rPr>
            <w:noProof/>
            <w:webHidden/>
          </w:rPr>
          <w:tab/>
        </w:r>
        <w:r>
          <w:rPr>
            <w:noProof/>
            <w:webHidden/>
          </w:rPr>
          <w:fldChar w:fldCharType="begin"/>
        </w:r>
        <w:r>
          <w:rPr>
            <w:noProof/>
            <w:webHidden/>
          </w:rPr>
          <w:instrText xml:space="preserve"> PAGEREF _Toc190627736 \h </w:instrText>
        </w:r>
        <w:r>
          <w:rPr>
            <w:noProof/>
            <w:webHidden/>
          </w:rPr>
        </w:r>
        <w:r>
          <w:rPr>
            <w:noProof/>
            <w:webHidden/>
          </w:rPr>
          <w:fldChar w:fldCharType="separate"/>
        </w:r>
        <w:r w:rsidR="003D1CFC">
          <w:rPr>
            <w:noProof/>
            <w:webHidden/>
          </w:rPr>
          <w:t>150</w:t>
        </w:r>
        <w:r>
          <w:rPr>
            <w:noProof/>
            <w:webHidden/>
          </w:rPr>
          <w:fldChar w:fldCharType="end"/>
        </w:r>
      </w:hyperlink>
    </w:p>
    <w:p w14:paraId="0F5E3096" w14:textId="4E91B45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37" w:history="1">
        <w:r w:rsidRPr="00C53AF1">
          <w:rPr>
            <w:rStyle w:val="Hyperlink"/>
            <w:noProof/>
          </w:rPr>
          <w:t>3.3.1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Type hierarchy</w:t>
        </w:r>
        <w:r>
          <w:rPr>
            <w:noProof/>
            <w:webHidden/>
          </w:rPr>
          <w:tab/>
        </w:r>
        <w:r>
          <w:rPr>
            <w:noProof/>
            <w:webHidden/>
          </w:rPr>
          <w:fldChar w:fldCharType="begin"/>
        </w:r>
        <w:r>
          <w:rPr>
            <w:noProof/>
            <w:webHidden/>
          </w:rPr>
          <w:instrText xml:space="preserve"> PAGEREF _Toc190627737 \h </w:instrText>
        </w:r>
        <w:r>
          <w:rPr>
            <w:noProof/>
            <w:webHidden/>
          </w:rPr>
        </w:r>
        <w:r>
          <w:rPr>
            <w:noProof/>
            <w:webHidden/>
          </w:rPr>
          <w:fldChar w:fldCharType="separate"/>
        </w:r>
        <w:r w:rsidR="003D1CFC">
          <w:rPr>
            <w:noProof/>
            <w:webHidden/>
          </w:rPr>
          <w:t>151</w:t>
        </w:r>
        <w:r>
          <w:rPr>
            <w:noProof/>
            <w:webHidden/>
          </w:rPr>
          <w:fldChar w:fldCharType="end"/>
        </w:r>
      </w:hyperlink>
    </w:p>
    <w:p w14:paraId="2B7AA397" w14:textId="597ED23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38" w:history="1">
        <w:r w:rsidRPr="00C53AF1">
          <w:rPr>
            <w:rStyle w:val="Hyperlink"/>
            <w:noProof/>
          </w:rPr>
          <w:t>3.3.2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Object naming</w:t>
        </w:r>
        <w:r>
          <w:rPr>
            <w:noProof/>
            <w:webHidden/>
          </w:rPr>
          <w:tab/>
        </w:r>
        <w:r>
          <w:rPr>
            <w:noProof/>
            <w:webHidden/>
          </w:rPr>
          <w:fldChar w:fldCharType="begin"/>
        </w:r>
        <w:r>
          <w:rPr>
            <w:noProof/>
            <w:webHidden/>
          </w:rPr>
          <w:instrText xml:space="preserve"> PAGEREF _Toc190627738 \h </w:instrText>
        </w:r>
        <w:r>
          <w:rPr>
            <w:noProof/>
            <w:webHidden/>
          </w:rPr>
        </w:r>
        <w:r>
          <w:rPr>
            <w:noProof/>
            <w:webHidden/>
          </w:rPr>
          <w:fldChar w:fldCharType="separate"/>
        </w:r>
        <w:r w:rsidR="003D1CFC">
          <w:rPr>
            <w:noProof/>
            <w:webHidden/>
          </w:rPr>
          <w:t>152</w:t>
        </w:r>
        <w:r>
          <w:rPr>
            <w:noProof/>
            <w:webHidden/>
          </w:rPr>
          <w:fldChar w:fldCharType="end"/>
        </w:r>
      </w:hyperlink>
    </w:p>
    <w:p w14:paraId="1AE29B12" w14:textId="276960A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39" w:history="1">
        <w:r w:rsidRPr="00C53AF1">
          <w:rPr>
            <w:rStyle w:val="Hyperlink"/>
            <w:noProof/>
          </w:rPr>
          <w:t>3.3.3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Type derivation</w:t>
        </w:r>
        <w:r>
          <w:rPr>
            <w:noProof/>
            <w:webHidden/>
          </w:rPr>
          <w:tab/>
        </w:r>
        <w:r>
          <w:rPr>
            <w:noProof/>
            <w:webHidden/>
          </w:rPr>
          <w:fldChar w:fldCharType="begin"/>
        </w:r>
        <w:r>
          <w:rPr>
            <w:noProof/>
            <w:webHidden/>
          </w:rPr>
          <w:instrText xml:space="preserve"> PAGEREF _Toc190627739 \h </w:instrText>
        </w:r>
        <w:r>
          <w:rPr>
            <w:noProof/>
            <w:webHidden/>
          </w:rPr>
        </w:r>
        <w:r>
          <w:rPr>
            <w:noProof/>
            <w:webHidden/>
          </w:rPr>
          <w:fldChar w:fldCharType="separate"/>
        </w:r>
        <w:r w:rsidR="003D1CFC">
          <w:rPr>
            <w:noProof/>
            <w:webHidden/>
          </w:rPr>
          <w:t>155</w:t>
        </w:r>
        <w:r>
          <w:rPr>
            <w:noProof/>
            <w:webHidden/>
          </w:rPr>
          <w:fldChar w:fldCharType="end"/>
        </w:r>
      </w:hyperlink>
    </w:p>
    <w:p w14:paraId="0263B265" w14:textId="4AEE6E8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40" w:history="1">
        <w:r w:rsidRPr="00C53AF1">
          <w:rPr>
            <w:rStyle w:val="Hyperlink"/>
            <w:noProof/>
          </w:rPr>
          <w:t>3.3.4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Multiple inheritance</w:t>
        </w:r>
        <w:r>
          <w:rPr>
            <w:noProof/>
            <w:webHidden/>
          </w:rPr>
          <w:tab/>
        </w:r>
        <w:r>
          <w:rPr>
            <w:noProof/>
            <w:webHidden/>
          </w:rPr>
          <w:fldChar w:fldCharType="begin"/>
        </w:r>
        <w:r>
          <w:rPr>
            <w:noProof/>
            <w:webHidden/>
          </w:rPr>
          <w:instrText xml:space="preserve"> PAGEREF _Toc190627740 \h </w:instrText>
        </w:r>
        <w:r>
          <w:rPr>
            <w:noProof/>
            <w:webHidden/>
          </w:rPr>
        </w:r>
        <w:r>
          <w:rPr>
            <w:noProof/>
            <w:webHidden/>
          </w:rPr>
          <w:fldChar w:fldCharType="separate"/>
        </w:r>
        <w:r w:rsidR="003D1CFC">
          <w:rPr>
            <w:noProof/>
            <w:webHidden/>
          </w:rPr>
          <w:t>156</w:t>
        </w:r>
        <w:r>
          <w:rPr>
            <w:noProof/>
            <w:webHidden/>
          </w:rPr>
          <w:fldChar w:fldCharType="end"/>
        </w:r>
      </w:hyperlink>
    </w:p>
    <w:p w14:paraId="45BF90A7" w14:textId="30FEDB0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41" w:history="1">
        <w:r w:rsidRPr="00C53AF1">
          <w:rPr>
            <w:rStyle w:val="Hyperlink"/>
            <w:noProof/>
          </w:rPr>
          <w:t>3.3.5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Abstract types</w:t>
        </w:r>
        <w:r>
          <w:rPr>
            <w:noProof/>
            <w:webHidden/>
          </w:rPr>
          <w:tab/>
        </w:r>
        <w:r>
          <w:rPr>
            <w:noProof/>
            <w:webHidden/>
          </w:rPr>
          <w:fldChar w:fldCharType="begin"/>
        </w:r>
        <w:r>
          <w:rPr>
            <w:noProof/>
            <w:webHidden/>
          </w:rPr>
          <w:instrText xml:space="preserve"> PAGEREF _Toc190627741 \h </w:instrText>
        </w:r>
        <w:r>
          <w:rPr>
            <w:noProof/>
            <w:webHidden/>
          </w:rPr>
        </w:r>
        <w:r>
          <w:rPr>
            <w:noProof/>
            <w:webHidden/>
          </w:rPr>
          <w:fldChar w:fldCharType="separate"/>
        </w:r>
        <w:r w:rsidR="003D1CFC">
          <w:rPr>
            <w:noProof/>
            <w:webHidden/>
          </w:rPr>
          <w:t>158</w:t>
        </w:r>
        <w:r>
          <w:rPr>
            <w:noProof/>
            <w:webHidden/>
          </w:rPr>
          <w:fldChar w:fldCharType="end"/>
        </w:r>
      </w:hyperlink>
    </w:p>
    <w:p w14:paraId="611D26D8" w14:textId="125D5DC6"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42" w:history="1">
        <w:r w:rsidRPr="00C53AF1">
          <w:rPr>
            <w:rStyle w:val="Hyperlink"/>
            <w:noProof/>
          </w:rPr>
          <w:t>3.3.6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Announcing types</w:t>
        </w:r>
        <w:r>
          <w:rPr>
            <w:noProof/>
            <w:webHidden/>
          </w:rPr>
          <w:tab/>
        </w:r>
        <w:r>
          <w:rPr>
            <w:noProof/>
            <w:webHidden/>
          </w:rPr>
          <w:fldChar w:fldCharType="begin"/>
        </w:r>
        <w:r>
          <w:rPr>
            <w:noProof/>
            <w:webHidden/>
          </w:rPr>
          <w:instrText xml:space="preserve"> PAGEREF _Toc190627742 \h </w:instrText>
        </w:r>
        <w:r>
          <w:rPr>
            <w:noProof/>
            <w:webHidden/>
          </w:rPr>
        </w:r>
        <w:r>
          <w:rPr>
            <w:noProof/>
            <w:webHidden/>
          </w:rPr>
          <w:fldChar w:fldCharType="separate"/>
        </w:r>
        <w:r w:rsidR="003D1CFC">
          <w:rPr>
            <w:noProof/>
            <w:webHidden/>
          </w:rPr>
          <w:t>158</w:t>
        </w:r>
        <w:r>
          <w:rPr>
            <w:noProof/>
            <w:webHidden/>
          </w:rPr>
          <w:fldChar w:fldCharType="end"/>
        </w:r>
      </w:hyperlink>
    </w:p>
    <w:p w14:paraId="36680496" w14:textId="0191987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43" w:history="1">
        <w:r w:rsidRPr="00C53AF1">
          <w:rPr>
            <w:rStyle w:val="Hyperlink"/>
            <w:noProof/>
          </w:rPr>
          <w:t>3.3.7</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Subtypes with empty local attribute lists</w:t>
        </w:r>
        <w:r>
          <w:rPr>
            <w:noProof/>
            <w:webHidden/>
          </w:rPr>
          <w:tab/>
        </w:r>
        <w:r>
          <w:rPr>
            <w:noProof/>
            <w:webHidden/>
          </w:rPr>
          <w:fldChar w:fldCharType="begin"/>
        </w:r>
        <w:r>
          <w:rPr>
            <w:noProof/>
            <w:webHidden/>
          </w:rPr>
          <w:instrText xml:space="preserve"> PAGEREF _Toc190627743 \h </w:instrText>
        </w:r>
        <w:r>
          <w:rPr>
            <w:noProof/>
            <w:webHidden/>
          </w:rPr>
        </w:r>
        <w:r>
          <w:rPr>
            <w:noProof/>
            <w:webHidden/>
          </w:rPr>
          <w:fldChar w:fldCharType="separate"/>
        </w:r>
        <w:r w:rsidR="003D1CFC">
          <w:rPr>
            <w:noProof/>
            <w:webHidden/>
          </w:rPr>
          <w:t>159</w:t>
        </w:r>
        <w:r>
          <w:rPr>
            <w:noProof/>
            <w:webHidden/>
          </w:rPr>
          <w:fldChar w:fldCharType="end"/>
        </w:r>
      </w:hyperlink>
    </w:p>
    <w:p w14:paraId="4F84B958" w14:textId="74F609B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44" w:history="1">
        <w:r w:rsidRPr="00C53AF1">
          <w:rPr>
            <w:rStyle w:val="Hyperlink"/>
            <w:noProof/>
          </w:rPr>
          <w:t>3.3.8</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Object creation and destruction</w:t>
        </w:r>
        <w:r>
          <w:rPr>
            <w:noProof/>
            <w:webHidden/>
          </w:rPr>
          <w:tab/>
        </w:r>
        <w:r>
          <w:rPr>
            <w:noProof/>
            <w:webHidden/>
          </w:rPr>
          <w:fldChar w:fldCharType="begin"/>
        </w:r>
        <w:r>
          <w:rPr>
            <w:noProof/>
            <w:webHidden/>
          </w:rPr>
          <w:instrText xml:space="preserve"> PAGEREF _Toc190627744 \h </w:instrText>
        </w:r>
        <w:r>
          <w:rPr>
            <w:noProof/>
            <w:webHidden/>
          </w:rPr>
        </w:r>
        <w:r>
          <w:rPr>
            <w:noProof/>
            <w:webHidden/>
          </w:rPr>
          <w:fldChar w:fldCharType="separate"/>
        </w:r>
        <w:r w:rsidR="003D1CFC">
          <w:rPr>
            <w:noProof/>
            <w:webHidden/>
          </w:rPr>
          <w:t>159</w:t>
        </w:r>
        <w:r>
          <w:rPr>
            <w:noProof/>
            <w:webHidden/>
          </w:rPr>
          <w:fldChar w:fldCharType="end"/>
        </w:r>
      </w:hyperlink>
    </w:p>
    <w:p w14:paraId="31C7506B" w14:textId="32D70EFF"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745" w:history="1">
        <w:r w:rsidRPr="00C53AF1">
          <w:rPr>
            <w:rStyle w:val="Hyperlink"/>
            <w:noProof/>
          </w:rPr>
          <w:t>4</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THE VIRTUAL HARDWARE</w:t>
        </w:r>
        <w:r>
          <w:rPr>
            <w:noProof/>
            <w:webHidden/>
          </w:rPr>
          <w:tab/>
        </w:r>
        <w:r>
          <w:rPr>
            <w:noProof/>
            <w:webHidden/>
          </w:rPr>
          <w:fldChar w:fldCharType="begin"/>
        </w:r>
        <w:r>
          <w:rPr>
            <w:noProof/>
            <w:webHidden/>
          </w:rPr>
          <w:instrText xml:space="preserve"> PAGEREF _Toc190627745 \h </w:instrText>
        </w:r>
        <w:r>
          <w:rPr>
            <w:noProof/>
            <w:webHidden/>
          </w:rPr>
        </w:r>
        <w:r>
          <w:rPr>
            <w:noProof/>
            <w:webHidden/>
          </w:rPr>
          <w:fldChar w:fldCharType="separate"/>
        </w:r>
        <w:r w:rsidR="003D1CFC">
          <w:rPr>
            <w:noProof/>
            <w:webHidden/>
          </w:rPr>
          <w:t>162</w:t>
        </w:r>
        <w:r>
          <w:rPr>
            <w:noProof/>
            <w:webHidden/>
          </w:rPr>
          <w:fldChar w:fldCharType="end"/>
        </w:r>
      </w:hyperlink>
    </w:p>
    <w:p w14:paraId="4664DE7B" w14:textId="3219950E"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46" w:history="1">
        <w:r w:rsidRPr="00C53AF1">
          <w:rPr>
            <w:rStyle w:val="Hyperlink"/>
            <w:noProof/>
          </w:rPr>
          <w:t>4.1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Stations</w:t>
        </w:r>
        <w:r>
          <w:rPr>
            <w:noProof/>
            <w:webHidden/>
          </w:rPr>
          <w:tab/>
        </w:r>
        <w:r>
          <w:rPr>
            <w:noProof/>
            <w:webHidden/>
          </w:rPr>
          <w:fldChar w:fldCharType="begin"/>
        </w:r>
        <w:r>
          <w:rPr>
            <w:noProof/>
            <w:webHidden/>
          </w:rPr>
          <w:instrText xml:space="preserve"> PAGEREF _Toc190627746 \h </w:instrText>
        </w:r>
        <w:r>
          <w:rPr>
            <w:noProof/>
            <w:webHidden/>
          </w:rPr>
        </w:r>
        <w:r>
          <w:rPr>
            <w:noProof/>
            <w:webHidden/>
          </w:rPr>
          <w:fldChar w:fldCharType="separate"/>
        </w:r>
        <w:r w:rsidR="003D1CFC">
          <w:rPr>
            <w:noProof/>
            <w:webHidden/>
          </w:rPr>
          <w:t>163</w:t>
        </w:r>
        <w:r>
          <w:rPr>
            <w:noProof/>
            <w:webHidden/>
          </w:rPr>
          <w:fldChar w:fldCharType="end"/>
        </w:r>
      </w:hyperlink>
    </w:p>
    <w:p w14:paraId="26B7E4B5" w14:textId="0AB5876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47" w:history="1">
        <w:r w:rsidRPr="00C53AF1">
          <w:rPr>
            <w:rStyle w:val="Hyperlink"/>
            <w:noProof/>
          </w:rPr>
          <w:t>4.1.1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Declaring station types</w:t>
        </w:r>
        <w:r>
          <w:rPr>
            <w:noProof/>
            <w:webHidden/>
          </w:rPr>
          <w:tab/>
        </w:r>
        <w:r>
          <w:rPr>
            <w:noProof/>
            <w:webHidden/>
          </w:rPr>
          <w:fldChar w:fldCharType="begin"/>
        </w:r>
        <w:r>
          <w:rPr>
            <w:noProof/>
            <w:webHidden/>
          </w:rPr>
          <w:instrText xml:space="preserve"> PAGEREF _Toc190627747 \h </w:instrText>
        </w:r>
        <w:r>
          <w:rPr>
            <w:noProof/>
            <w:webHidden/>
          </w:rPr>
        </w:r>
        <w:r>
          <w:rPr>
            <w:noProof/>
            <w:webHidden/>
          </w:rPr>
          <w:fldChar w:fldCharType="separate"/>
        </w:r>
        <w:r w:rsidR="003D1CFC">
          <w:rPr>
            <w:noProof/>
            <w:webHidden/>
          </w:rPr>
          <w:t>163</w:t>
        </w:r>
        <w:r>
          <w:rPr>
            <w:noProof/>
            <w:webHidden/>
          </w:rPr>
          <w:fldChar w:fldCharType="end"/>
        </w:r>
      </w:hyperlink>
    </w:p>
    <w:p w14:paraId="77CDCD4A" w14:textId="23FC169B"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48" w:history="1">
        <w:r w:rsidRPr="00C53AF1">
          <w:rPr>
            <w:rStyle w:val="Hyperlink"/>
            <w:noProof/>
          </w:rPr>
          <w:t>4.1.2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Creating station objects</w:t>
        </w:r>
        <w:r>
          <w:rPr>
            <w:noProof/>
            <w:webHidden/>
          </w:rPr>
          <w:tab/>
        </w:r>
        <w:r>
          <w:rPr>
            <w:noProof/>
            <w:webHidden/>
          </w:rPr>
          <w:fldChar w:fldCharType="begin"/>
        </w:r>
        <w:r>
          <w:rPr>
            <w:noProof/>
            <w:webHidden/>
          </w:rPr>
          <w:instrText xml:space="preserve"> PAGEREF _Toc190627748 \h </w:instrText>
        </w:r>
        <w:r>
          <w:rPr>
            <w:noProof/>
            <w:webHidden/>
          </w:rPr>
        </w:r>
        <w:r>
          <w:rPr>
            <w:noProof/>
            <w:webHidden/>
          </w:rPr>
          <w:fldChar w:fldCharType="separate"/>
        </w:r>
        <w:r w:rsidR="003D1CFC">
          <w:rPr>
            <w:noProof/>
            <w:webHidden/>
          </w:rPr>
          <w:t>164</w:t>
        </w:r>
        <w:r>
          <w:rPr>
            <w:noProof/>
            <w:webHidden/>
          </w:rPr>
          <w:fldChar w:fldCharType="end"/>
        </w:r>
      </w:hyperlink>
    </w:p>
    <w:p w14:paraId="2D499269" w14:textId="1482C4D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49" w:history="1">
        <w:r w:rsidRPr="00C53AF1">
          <w:rPr>
            <w:rStyle w:val="Hyperlink"/>
            <w:noProof/>
          </w:rPr>
          <w:t>4.1.3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current station</w:t>
        </w:r>
        <w:r>
          <w:rPr>
            <w:noProof/>
            <w:webHidden/>
          </w:rPr>
          <w:tab/>
        </w:r>
        <w:r>
          <w:rPr>
            <w:noProof/>
            <w:webHidden/>
          </w:rPr>
          <w:fldChar w:fldCharType="begin"/>
        </w:r>
        <w:r>
          <w:rPr>
            <w:noProof/>
            <w:webHidden/>
          </w:rPr>
          <w:instrText xml:space="preserve"> PAGEREF _Toc190627749 \h </w:instrText>
        </w:r>
        <w:r>
          <w:rPr>
            <w:noProof/>
            <w:webHidden/>
          </w:rPr>
        </w:r>
        <w:r>
          <w:rPr>
            <w:noProof/>
            <w:webHidden/>
          </w:rPr>
          <w:fldChar w:fldCharType="separate"/>
        </w:r>
        <w:r w:rsidR="003D1CFC">
          <w:rPr>
            <w:noProof/>
            <w:webHidden/>
          </w:rPr>
          <w:t>165</w:t>
        </w:r>
        <w:r>
          <w:rPr>
            <w:noProof/>
            <w:webHidden/>
          </w:rPr>
          <w:fldChar w:fldCharType="end"/>
        </w:r>
      </w:hyperlink>
    </w:p>
    <w:p w14:paraId="7A8289CD" w14:textId="7B032F8E"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50" w:history="1">
        <w:r w:rsidRPr="00C53AF1">
          <w:rPr>
            <w:rStyle w:val="Hyperlink"/>
            <w:noProof/>
          </w:rPr>
          <w:t>4.2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Links</w:t>
        </w:r>
        <w:r>
          <w:rPr>
            <w:noProof/>
            <w:webHidden/>
          </w:rPr>
          <w:tab/>
        </w:r>
        <w:r>
          <w:rPr>
            <w:noProof/>
            <w:webHidden/>
          </w:rPr>
          <w:fldChar w:fldCharType="begin"/>
        </w:r>
        <w:r>
          <w:rPr>
            <w:noProof/>
            <w:webHidden/>
          </w:rPr>
          <w:instrText xml:space="preserve"> PAGEREF _Toc190627750 \h </w:instrText>
        </w:r>
        <w:r>
          <w:rPr>
            <w:noProof/>
            <w:webHidden/>
          </w:rPr>
        </w:r>
        <w:r>
          <w:rPr>
            <w:noProof/>
            <w:webHidden/>
          </w:rPr>
          <w:fldChar w:fldCharType="separate"/>
        </w:r>
        <w:r w:rsidR="003D1CFC">
          <w:rPr>
            <w:noProof/>
            <w:webHidden/>
          </w:rPr>
          <w:t>166</w:t>
        </w:r>
        <w:r>
          <w:rPr>
            <w:noProof/>
            <w:webHidden/>
          </w:rPr>
          <w:fldChar w:fldCharType="end"/>
        </w:r>
      </w:hyperlink>
    </w:p>
    <w:p w14:paraId="7CED7E7F" w14:textId="0CE8CE4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51" w:history="1">
        <w:r w:rsidRPr="00C53AF1">
          <w:rPr>
            <w:rStyle w:val="Hyperlink"/>
            <w:noProof/>
          </w:rPr>
          <w:t>4.2.1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Propagation of signals in links</w:t>
        </w:r>
        <w:r>
          <w:rPr>
            <w:noProof/>
            <w:webHidden/>
          </w:rPr>
          <w:tab/>
        </w:r>
        <w:r>
          <w:rPr>
            <w:noProof/>
            <w:webHidden/>
          </w:rPr>
          <w:fldChar w:fldCharType="begin"/>
        </w:r>
        <w:r>
          <w:rPr>
            <w:noProof/>
            <w:webHidden/>
          </w:rPr>
          <w:instrText xml:space="preserve"> PAGEREF _Toc190627751 \h </w:instrText>
        </w:r>
        <w:r>
          <w:rPr>
            <w:noProof/>
            <w:webHidden/>
          </w:rPr>
        </w:r>
        <w:r>
          <w:rPr>
            <w:noProof/>
            <w:webHidden/>
          </w:rPr>
          <w:fldChar w:fldCharType="separate"/>
        </w:r>
        <w:r w:rsidR="003D1CFC">
          <w:rPr>
            <w:noProof/>
            <w:webHidden/>
          </w:rPr>
          <w:t>166</w:t>
        </w:r>
        <w:r>
          <w:rPr>
            <w:noProof/>
            <w:webHidden/>
          </w:rPr>
          <w:fldChar w:fldCharType="end"/>
        </w:r>
      </w:hyperlink>
    </w:p>
    <w:p w14:paraId="3E1AC63F" w14:textId="4948B353"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52" w:history="1">
        <w:r w:rsidRPr="00C53AF1">
          <w:rPr>
            <w:rStyle w:val="Hyperlink"/>
            <w:noProof/>
          </w:rPr>
          <w:t>4.2.2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Creating links</w:t>
        </w:r>
        <w:r>
          <w:rPr>
            <w:noProof/>
            <w:webHidden/>
          </w:rPr>
          <w:tab/>
        </w:r>
        <w:r>
          <w:rPr>
            <w:noProof/>
            <w:webHidden/>
          </w:rPr>
          <w:fldChar w:fldCharType="begin"/>
        </w:r>
        <w:r>
          <w:rPr>
            <w:noProof/>
            <w:webHidden/>
          </w:rPr>
          <w:instrText xml:space="preserve"> PAGEREF _Toc190627752 \h </w:instrText>
        </w:r>
        <w:r>
          <w:rPr>
            <w:noProof/>
            <w:webHidden/>
          </w:rPr>
        </w:r>
        <w:r>
          <w:rPr>
            <w:noProof/>
            <w:webHidden/>
          </w:rPr>
          <w:fldChar w:fldCharType="separate"/>
        </w:r>
        <w:r w:rsidR="003D1CFC">
          <w:rPr>
            <w:noProof/>
            <w:webHidden/>
          </w:rPr>
          <w:t>167</w:t>
        </w:r>
        <w:r>
          <w:rPr>
            <w:noProof/>
            <w:webHidden/>
          </w:rPr>
          <w:fldChar w:fldCharType="end"/>
        </w:r>
      </w:hyperlink>
    </w:p>
    <w:p w14:paraId="24343F52" w14:textId="7942BD1F"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53" w:history="1">
        <w:r w:rsidRPr="00C53AF1">
          <w:rPr>
            <w:rStyle w:val="Hyperlink"/>
            <w:noProof/>
          </w:rPr>
          <w:t>4.3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Ports</w:t>
        </w:r>
        <w:r>
          <w:rPr>
            <w:noProof/>
            <w:webHidden/>
          </w:rPr>
          <w:tab/>
        </w:r>
        <w:r>
          <w:rPr>
            <w:noProof/>
            <w:webHidden/>
          </w:rPr>
          <w:fldChar w:fldCharType="begin"/>
        </w:r>
        <w:r>
          <w:rPr>
            <w:noProof/>
            <w:webHidden/>
          </w:rPr>
          <w:instrText xml:space="preserve"> PAGEREF _Toc190627753 \h </w:instrText>
        </w:r>
        <w:r>
          <w:rPr>
            <w:noProof/>
            <w:webHidden/>
          </w:rPr>
        </w:r>
        <w:r>
          <w:rPr>
            <w:noProof/>
            <w:webHidden/>
          </w:rPr>
          <w:fldChar w:fldCharType="separate"/>
        </w:r>
        <w:r w:rsidR="003D1CFC">
          <w:rPr>
            <w:noProof/>
            <w:webHidden/>
          </w:rPr>
          <w:t>168</w:t>
        </w:r>
        <w:r>
          <w:rPr>
            <w:noProof/>
            <w:webHidden/>
          </w:rPr>
          <w:fldChar w:fldCharType="end"/>
        </w:r>
      </w:hyperlink>
    </w:p>
    <w:p w14:paraId="036DFDDE" w14:textId="0B31B15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54" w:history="1">
        <w:r w:rsidRPr="00C53AF1">
          <w:rPr>
            <w:rStyle w:val="Hyperlink"/>
            <w:noProof/>
          </w:rPr>
          <w:t>4.3.1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Creating ports</w:t>
        </w:r>
        <w:r>
          <w:rPr>
            <w:noProof/>
            <w:webHidden/>
          </w:rPr>
          <w:tab/>
        </w:r>
        <w:r>
          <w:rPr>
            <w:noProof/>
            <w:webHidden/>
          </w:rPr>
          <w:fldChar w:fldCharType="begin"/>
        </w:r>
        <w:r>
          <w:rPr>
            <w:noProof/>
            <w:webHidden/>
          </w:rPr>
          <w:instrText xml:space="preserve"> PAGEREF _Toc190627754 \h </w:instrText>
        </w:r>
        <w:r>
          <w:rPr>
            <w:noProof/>
            <w:webHidden/>
          </w:rPr>
        </w:r>
        <w:r>
          <w:rPr>
            <w:noProof/>
            <w:webHidden/>
          </w:rPr>
          <w:fldChar w:fldCharType="separate"/>
        </w:r>
        <w:r w:rsidR="003D1CFC">
          <w:rPr>
            <w:noProof/>
            <w:webHidden/>
          </w:rPr>
          <w:t>168</w:t>
        </w:r>
        <w:r>
          <w:rPr>
            <w:noProof/>
            <w:webHidden/>
          </w:rPr>
          <w:fldChar w:fldCharType="end"/>
        </w:r>
      </w:hyperlink>
    </w:p>
    <w:p w14:paraId="2DB0CF4B" w14:textId="6C265FD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55" w:history="1">
        <w:r w:rsidRPr="00C53AF1">
          <w:rPr>
            <w:rStyle w:val="Hyperlink"/>
            <w:noProof/>
          </w:rPr>
          <w:t>4.3.2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Connecting ports to links</w:t>
        </w:r>
        <w:r>
          <w:rPr>
            <w:noProof/>
            <w:webHidden/>
          </w:rPr>
          <w:tab/>
        </w:r>
        <w:r>
          <w:rPr>
            <w:noProof/>
            <w:webHidden/>
          </w:rPr>
          <w:fldChar w:fldCharType="begin"/>
        </w:r>
        <w:r>
          <w:rPr>
            <w:noProof/>
            <w:webHidden/>
          </w:rPr>
          <w:instrText xml:space="preserve"> PAGEREF _Toc190627755 \h </w:instrText>
        </w:r>
        <w:r>
          <w:rPr>
            <w:noProof/>
            <w:webHidden/>
          </w:rPr>
        </w:r>
        <w:r>
          <w:rPr>
            <w:noProof/>
            <w:webHidden/>
          </w:rPr>
          <w:fldChar w:fldCharType="separate"/>
        </w:r>
        <w:r w:rsidR="003D1CFC">
          <w:rPr>
            <w:noProof/>
            <w:webHidden/>
          </w:rPr>
          <w:t>171</w:t>
        </w:r>
        <w:r>
          <w:rPr>
            <w:noProof/>
            <w:webHidden/>
          </w:rPr>
          <w:fldChar w:fldCharType="end"/>
        </w:r>
      </w:hyperlink>
    </w:p>
    <w:p w14:paraId="730D3913" w14:textId="78B6A39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56" w:history="1">
        <w:r w:rsidRPr="00C53AF1">
          <w:rPr>
            <w:rStyle w:val="Hyperlink"/>
            <w:noProof/>
          </w:rPr>
          <w:t>4.3.3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Setting distance between ports</w:t>
        </w:r>
        <w:r>
          <w:rPr>
            <w:noProof/>
            <w:webHidden/>
          </w:rPr>
          <w:tab/>
        </w:r>
        <w:r>
          <w:rPr>
            <w:noProof/>
            <w:webHidden/>
          </w:rPr>
          <w:fldChar w:fldCharType="begin"/>
        </w:r>
        <w:r>
          <w:rPr>
            <w:noProof/>
            <w:webHidden/>
          </w:rPr>
          <w:instrText xml:space="preserve"> PAGEREF _Toc190627756 \h </w:instrText>
        </w:r>
        <w:r>
          <w:rPr>
            <w:noProof/>
            <w:webHidden/>
          </w:rPr>
        </w:r>
        <w:r>
          <w:rPr>
            <w:noProof/>
            <w:webHidden/>
          </w:rPr>
          <w:fldChar w:fldCharType="separate"/>
        </w:r>
        <w:r w:rsidR="003D1CFC">
          <w:rPr>
            <w:noProof/>
            <w:webHidden/>
          </w:rPr>
          <w:t>171</w:t>
        </w:r>
        <w:r>
          <w:rPr>
            <w:noProof/>
            <w:webHidden/>
          </w:rPr>
          <w:fldChar w:fldCharType="end"/>
        </w:r>
      </w:hyperlink>
    </w:p>
    <w:p w14:paraId="5D537D05" w14:textId="03EFC9B4"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57" w:history="1">
        <w:r w:rsidRPr="00C53AF1">
          <w:rPr>
            <w:rStyle w:val="Hyperlink"/>
            <w:noProof/>
          </w:rPr>
          <w:t>4.4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Radio channels</w:t>
        </w:r>
        <w:r>
          <w:rPr>
            <w:noProof/>
            <w:webHidden/>
          </w:rPr>
          <w:tab/>
        </w:r>
        <w:r>
          <w:rPr>
            <w:noProof/>
            <w:webHidden/>
          </w:rPr>
          <w:fldChar w:fldCharType="begin"/>
        </w:r>
        <w:r>
          <w:rPr>
            <w:noProof/>
            <w:webHidden/>
          </w:rPr>
          <w:instrText xml:space="preserve"> PAGEREF _Toc190627757 \h </w:instrText>
        </w:r>
        <w:r>
          <w:rPr>
            <w:noProof/>
            <w:webHidden/>
          </w:rPr>
        </w:r>
        <w:r>
          <w:rPr>
            <w:noProof/>
            <w:webHidden/>
          </w:rPr>
          <w:fldChar w:fldCharType="separate"/>
        </w:r>
        <w:r w:rsidR="003D1CFC">
          <w:rPr>
            <w:noProof/>
            <w:webHidden/>
          </w:rPr>
          <w:t>173</w:t>
        </w:r>
        <w:r>
          <w:rPr>
            <w:noProof/>
            <w:webHidden/>
          </w:rPr>
          <w:fldChar w:fldCharType="end"/>
        </w:r>
      </w:hyperlink>
    </w:p>
    <w:p w14:paraId="66F0110A" w14:textId="7198858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58" w:history="1">
        <w:r w:rsidRPr="00C53AF1">
          <w:rPr>
            <w:rStyle w:val="Hyperlink"/>
            <w:noProof/>
          </w:rPr>
          <w:t>4.4.1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Signals, attenuation, interference</w:t>
        </w:r>
        <w:r>
          <w:rPr>
            <w:noProof/>
            <w:webHidden/>
          </w:rPr>
          <w:tab/>
        </w:r>
        <w:r>
          <w:rPr>
            <w:noProof/>
            <w:webHidden/>
          </w:rPr>
          <w:fldChar w:fldCharType="begin"/>
        </w:r>
        <w:r>
          <w:rPr>
            <w:noProof/>
            <w:webHidden/>
          </w:rPr>
          <w:instrText xml:space="preserve"> PAGEREF _Toc190627758 \h </w:instrText>
        </w:r>
        <w:r>
          <w:rPr>
            <w:noProof/>
            <w:webHidden/>
          </w:rPr>
        </w:r>
        <w:r>
          <w:rPr>
            <w:noProof/>
            <w:webHidden/>
          </w:rPr>
          <w:fldChar w:fldCharType="separate"/>
        </w:r>
        <w:r w:rsidR="003D1CFC">
          <w:rPr>
            <w:noProof/>
            <w:webHidden/>
          </w:rPr>
          <w:t>174</w:t>
        </w:r>
        <w:r>
          <w:rPr>
            <w:noProof/>
            <w:webHidden/>
          </w:rPr>
          <w:fldChar w:fldCharType="end"/>
        </w:r>
      </w:hyperlink>
    </w:p>
    <w:p w14:paraId="22CA9FE0" w14:textId="588BD17D"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59" w:history="1">
        <w:r w:rsidRPr="00C53AF1">
          <w:rPr>
            <w:rStyle w:val="Hyperlink"/>
            <w:noProof/>
          </w:rPr>
          <w:t>4.4.2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Creating radio channels</w:t>
        </w:r>
        <w:r>
          <w:rPr>
            <w:noProof/>
            <w:webHidden/>
          </w:rPr>
          <w:tab/>
        </w:r>
        <w:r>
          <w:rPr>
            <w:noProof/>
            <w:webHidden/>
          </w:rPr>
          <w:fldChar w:fldCharType="begin"/>
        </w:r>
        <w:r>
          <w:rPr>
            <w:noProof/>
            <w:webHidden/>
          </w:rPr>
          <w:instrText xml:space="preserve"> PAGEREF _Toc190627759 \h </w:instrText>
        </w:r>
        <w:r>
          <w:rPr>
            <w:noProof/>
            <w:webHidden/>
          </w:rPr>
        </w:r>
        <w:r>
          <w:rPr>
            <w:noProof/>
            <w:webHidden/>
          </w:rPr>
          <w:fldChar w:fldCharType="separate"/>
        </w:r>
        <w:r w:rsidR="003D1CFC">
          <w:rPr>
            <w:noProof/>
            <w:webHidden/>
          </w:rPr>
          <w:t>177</w:t>
        </w:r>
        <w:r>
          <w:rPr>
            <w:noProof/>
            <w:webHidden/>
          </w:rPr>
          <w:fldChar w:fldCharType="end"/>
        </w:r>
      </w:hyperlink>
    </w:p>
    <w:p w14:paraId="526415C9" w14:textId="54DE4D1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60" w:history="1">
        <w:r w:rsidRPr="00C53AF1">
          <w:rPr>
            <w:rStyle w:val="Hyperlink"/>
            <w:noProof/>
          </w:rPr>
          <w:t>4.4.3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list of assessment methods</w:t>
        </w:r>
        <w:r>
          <w:rPr>
            <w:noProof/>
            <w:webHidden/>
          </w:rPr>
          <w:tab/>
        </w:r>
        <w:r>
          <w:rPr>
            <w:noProof/>
            <w:webHidden/>
          </w:rPr>
          <w:fldChar w:fldCharType="begin"/>
        </w:r>
        <w:r>
          <w:rPr>
            <w:noProof/>
            <w:webHidden/>
          </w:rPr>
          <w:instrText xml:space="preserve"> PAGEREF _Toc190627760 \h </w:instrText>
        </w:r>
        <w:r>
          <w:rPr>
            <w:noProof/>
            <w:webHidden/>
          </w:rPr>
        </w:r>
        <w:r>
          <w:rPr>
            <w:noProof/>
            <w:webHidden/>
          </w:rPr>
          <w:fldChar w:fldCharType="separate"/>
        </w:r>
        <w:r w:rsidR="003D1CFC">
          <w:rPr>
            <w:noProof/>
            <w:webHidden/>
          </w:rPr>
          <w:t>178</w:t>
        </w:r>
        <w:r>
          <w:rPr>
            <w:noProof/>
            <w:webHidden/>
          </w:rPr>
          <w:fldChar w:fldCharType="end"/>
        </w:r>
      </w:hyperlink>
    </w:p>
    <w:p w14:paraId="64A4AFD0" w14:textId="3E55C75C"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61" w:history="1">
        <w:r w:rsidRPr="00C53AF1">
          <w:rPr>
            <w:rStyle w:val="Hyperlink"/>
            <w:noProof/>
          </w:rPr>
          <w:t>4.5</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Transceivers</w:t>
        </w:r>
        <w:r>
          <w:rPr>
            <w:noProof/>
            <w:webHidden/>
          </w:rPr>
          <w:tab/>
        </w:r>
        <w:r>
          <w:rPr>
            <w:noProof/>
            <w:webHidden/>
          </w:rPr>
          <w:fldChar w:fldCharType="begin"/>
        </w:r>
        <w:r>
          <w:rPr>
            <w:noProof/>
            <w:webHidden/>
          </w:rPr>
          <w:instrText xml:space="preserve"> PAGEREF _Toc190627761 \h </w:instrText>
        </w:r>
        <w:r>
          <w:rPr>
            <w:noProof/>
            <w:webHidden/>
          </w:rPr>
        </w:r>
        <w:r>
          <w:rPr>
            <w:noProof/>
            <w:webHidden/>
          </w:rPr>
          <w:fldChar w:fldCharType="separate"/>
        </w:r>
        <w:r w:rsidR="003D1CFC">
          <w:rPr>
            <w:noProof/>
            <w:webHidden/>
          </w:rPr>
          <w:t>183</w:t>
        </w:r>
        <w:r>
          <w:rPr>
            <w:noProof/>
            <w:webHidden/>
          </w:rPr>
          <w:fldChar w:fldCharType="end"/>
        </w:r>
      </w:hyperlink>
    </w:p>
    <w:p w14:paraId="1CF998B4" w14:textId="239F700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62" w:history="1">
        <w:r w:rsidRPr="00C53AF1">
          <w:rPr>
            <w:rStyle w:val="Hyperlink"/>
            <w:noProof/>
          </w:rPr>
          <w:t>4.5.1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Creating transceivers</w:t>
        </w:r>
        <w:r>
          <w:rPr>
            <w:noProof/>
            <w:webHidden/>
          </w:rPr>
          <w:tab/>
        </w:r>
        <w:r>
          <w:rPr>
            <w:noProof/>
            <w:webHidden/>
          </w:rPr>
          <w:fldChar w:fldCharType="begin"/>
        </w:r>
        <w:r>
          <w:rPr>
            <w:noProof/>
            <w:webHidden/>
          </w:rPr>
          <w:instrText xml:space="preserve"> PAGEREF _Toc190627762 \h </w:instrText>
        </w:r>
        <w:r>
          <w:rPr>
            <w:noProof/>
            <w:webHidden/>
          </w:rPr>
        </w:r>
        <w:r>
          <w:rPr>
            <w:noProof/>
            <w:webHidden/>
          </w:rPr>
          <w:fldChar w:fldCharType="separate"/>
        </w:r>
        <w:r w:rsidR="003D1CFC">
          <w:rPr>
            <w:noProof/>
            <w:webHidden/>
          </w:rPr>
          <w:t>183</w:t>
        </w:r>
        <w:r>
          <w:rPr>
            <w:noProof/>
            <w:webHidden/>
          </w:rPr>
          <w:fldChar w:fldCharType="end"/>
        </w:r>
      </w:hyperlink>
    </w:p>
    <w:p w14:paraId="2E63F893" w14:textId="2B6D4B9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63" w:history="1">
        <w:r w:rsidRPr="00C53AF1">
          <w:rPr>
            <w:rStyle w:val="Hyperlink"/>
            <w:noProof/>
          </w:rPr>
          <w:t>4.5.2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Interfacing and configuring transceivers</w:t>
        </w:r>
        <w:r>
          <w:rPr>
            <w:noProof/>
            <w:webHidden/>
          </w:rPr>
          <w:tab/>
        </w:r>
        <w:r>
          <w:rPr>
            <w:noProof/>
            <w:webHidden/>
          </w:rPr>
          <w:fldChar w:fldCharType="begin"/>
        </w:r>
        <w:r>
          <w:rPr>
            <w:noProof/>
            <w:webHidden/>
          </w:rPr>
          <w:instrText xml:space="preserve"> PAGEREF _Toc190627763 \h </w:instrText>
        </w:r>
        <w:r>
          <w:rPr>
            <w:noProof/>
            <w:webHidden/>
          </w:rPr>
        </w:r>
        <w:r>
          <w:rPr>
            <w:noProof/>
            <w:webHidden/>
          </w:rPr>
          <w:fldChar w:fldCharType="separate"/>
        </w:r>
        <w:r w:rsidR="003D1CFC">
          <w:rPr>
            <w:noProof/>
            <w:webHidden/>
          </w:rPr>
          <w:t>185</w:t>
        </w:r>
        <w:r>
          <w:rPr>
            <w:noProof/>
            <w:webHidden/>
          </w:rPr>
          <w:fldChar w:fldCharType="end"/>
        </w:r>
      </w:hyperlink>
    </w:p>
    <w:p w14:paraId="4C43E84F" w14:textId="1470BB25"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764" w:history="1">
        <w:r w:rsidRPr="00C53AF1">
          <w:rPr>
            <w:rStyle w:val="Hyperlink"/>
            <w:noProof/>
          </w:rPr>
          <w:t>5</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THE EXECUTION FRAMEWORK</w:t>
        </w:r>
        <w:r>
          <w:rPr>
            <w:noProof/>
            <w:webHidden/>
          </w:rPr>
          <w:tab/>
        </w:r>
        <w:r>
          <w:rPr>
            <w:noProof/>
            <w:webHidden/>
          </w:rPr>
          <w:fldChar w:fldCharType="begin"/>
        </w:r>
        <w:r>
          <w:rPr>
            <w:noProof/>
            <w:webHidden/>
          </w:rPr>
          <w:instrText xml:space="preserve"> PAGEREF _Toc190627764 \h </w:instrText>
        </w:r>
        <w:r>
          <w:rPr>
            <w:noProof/>
            <w:webHidden/>
          </w:rPr>
        </w:r>
        <w:r>
          <w:rPr>
            <w:noProof/>
            <w:webHidden/>
          </w:rPr>
          <w:fldChar w:fldCharType="separate"/>
        </w:r>
        <w:r w:rsidR="003D1CFC">
          <w:rPr>
            <w:noProof/>
            <w:webHidden/>
          </w:rPr>
          <w:t>191</w:t>
        </w:r>
        <w:r>
          <w:rPr>
            <w:noProof/>
            <w:webHidden/>
          </w:rPr>
          <w:fldChar w:fldCharType="end"/>
        </w:r>
      </w:hyperlink>
    </w:p>
    <w:p w14:paraId="6433EE6C" w14:textId="7573358D"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65" w:history="1">
        <w:r w:rsidRPr="00C53AF1">
          <w:rPr>
            <w:rStyle w:val="Hyperlink"/>
            <w:noProof/>
          </w:rPr>
          <w:t>5.1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Processes</w:t>
        </w:r>
        <w:r>
          <w:rPr>
            <w:noProof/>
            <w:webHidden/>
          </w:rPr>
          <w:tab/>
        </w:r>
        <w:r>
          <w:rPr>
            <w:noProof/>
            <w:webHidden/>
          </w:rPr>
          <w:fldChar w:fldCharType="begin"/>
        </w:r>
        <w:r>
          <w:rPr>
            <w:noProof/>
            <w:webHidden/>
          </w:rPr>
          <w:instrText xml:space="preserve"> PAGEREF _Toc190627765 \h </w:instrText>
        </w:r>
        <w:r>
          <w:rPr>
            <w:noProof/>
            <w:webHidden/>
          </w:rPr>
        </w:r>
        <w:r>
          <w:rPr>
            <w:noProof/>
            <w:webHidden/>
          </w:rPr>
          <w:fldChar w:fldCharType="separate"/>
        </w:r>
        <w:r w:rsidR="003D1CFC">
          <w:rPr>
            <w:noProof/>
            <w:webHidden/>
          </w:rPr>
          <w:t>191</w:t>
        </w:r>
        <w:r>
          <w:rPr>
            <w:noProof/>
            <w:webHidden/>
          </w:rPr>
          <w:fldChar w:fldCharType="end"/>
        </w:r>
      </w:hyperlink>
    </w:p>
    <w:p w14:paraId="374E8944" w14:textId="58327F0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66" w:history="1">
        <w:r w:rsidRPr="00C53AF1">
          <w:rPr>
            <w:rStyle w:val="Hyperlink"/>
            <w:noProof/>
          </w:rPr>
          <w:t>5.1.1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Activity interpreters: the concept</w:t>
        </w:r>
        <w:r>
          <w:rPr>
            <w:noProof/>
            <w:webHidden/>
          </w:rPr>
          <w:tab/>
        </w:r>
        <w:r>
          <w:rPr>
            <w:noProof/>
            <w:webHidden/>
          </w:rPr>
          <w:fldChar w:fldCharType="begin"/>
        </w:r>
        <w:r>
          <w:rPr>
            <w:noProof/>
            <w:webHidden/>
          </w:rPr>
          <w:instrText xml:space="preserve"> PAGEREF _Toc190627766 \h </w:instrText>
        </w:r>
        <w:r>
          <w:rPr>
            <w:noProof/>
            <w:webHidden/>
          </w:rPr>
        </w:r>
        <w:r>
          <w:rPr>
            <w:noProof/>
            <w:webHidden/>
          </w:rPr>
          <w:fldChar w:fldCharType="separate"/>
        </w:r>
        <w:r w:rsidR="003D1CFC">
          <w:rPr>
            <w:noProof/>
            <w:webHidden/>
          </w:rPr>
          <w:t>191</w:t>
        </w:r>
        <w:r>
          <w:rPr>
            <w:noProof/>
            <w:webHidden/>
          </w:rPr>
          <w:fldChar w:fldCharType="end"/>
        </w:r>
      </w:hyperlink>
    </w:p>
    <w:p w14:paraId="5AF4BBFC" w14:textId="37D15D4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67" w:history="1">
        <w:r w:rsidRPr="00C53AF1">
          <w:rPr>
            <w:rStyle w:val="Hyperlink"/>
            <w:noProof/>
          </w:rPr>
          <w:t>5.1.2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Declaring process types</w:t>
        </w:r>
        <w:r>
          <w:rPr>
            <w:noProof/>
            <w:webHidden/>
          </w:rPr>
          <w:tab/>
        </w:r>
        <w:r>
          <w:rPr>
            <w:noProof/>
            <w:webHidden/>
          </w:rPr>
          <w:fldChar w:fldCharType="begin"/>
        </w:r>
        <w:r>
          <w:rPr>
            <w:noProof/>
            <w:webHidden/>
          </w:rPr>
          <w:instrText xml:space="preserve"> PAGEREF _Toc190627767 \h </w:instrText>
        </w:r>
        <w:r>
          <w:rPr>
            <w:noProof/>
            <w:webHidden/>
          </w:rPr>
        </w:r>
        <w:r>
          <w:rPr>
            <w:noProof/>
            <w:webHidden/>
          </w:rPr>
          <w:fldChar w:fldCharType="separate"/>
        </w:r>
        <w:r w:rsidR="003D1CFC">
          <w:rPr>
            <w:noProof/>
            <w:webHidden/>
          </w:rPr>
          <w:t>192</w:t>
        </w:r>
        <w:r>
          <w:rPr>
            <w:noProof/>
            <w:webHidden/>
          </w:rPr>
          <w:fldChar w:fldCharType="end"/>
        </w:r>
      </w:hyperlink>
    </w:p>
    <w:p w14:paraId="79DC9AEB" w14:textId="2BB8AB9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68" w:history="1">
        <w:r w:rsidRPr="00C53AF1">
          <w:rPr>
            <w:rStyle w:val="Hyperlink"/>
            <w:noProof/>
          </w:rPr>
          <w:t>5.1.3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Creating and terminating processes</w:t>
        </w:r>
        <w:r>
          <w:rPr>
            <w:noProof/>
            <w:webHidden/>
          </w:rPr>
          <w:tab/>
        </w:r>
        <w:r>
          <w:rPr>
            <w:noProof/>
            <w:webHidden/>
          </w:rPr>
          <w:fldChar w:fldCharType="begin"/>
        </w:r>
        <w:r>
          <w:rPr>
            <w:noProof/>
            <w:webHidden/>
          </w:rPr>
          <w:instrText xml:space="preserve"> PAGEREF _Toc190627768 \h </w:instrText>
        </w:r>
        <w:r>
          <w:rPr>
            <w:noProof/>
            <w:webHidden/>
          </w:rPr>
        </w:r>
        <w:r>
          <w:rPr>
            <w:noProof/>
            <w:webHidden/>
          </w:rPr>
          <w:fldChar w:fldCharType="separate"/>
        </w:r>
        <w:r w:rsidR="003D1CFC">
          <w:rPr>
            <w:noProof/>
            <w:webHidden/>
          </w:rPr>
          <w:t>193</w:t>
        </w:r>
        <w:r>
          <w:rPr>
            <w:noProof/>
            <w:webHidden/>
          </w:rPr>
          <w:fldChar w:fldCharType="end"/>
        </w:r>
      </w:hyperlink>
    </w:p>
    <w:p w14:paraId="1F302A8D" w14:textId="08EBABF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69" w:history="1">
        <w:r w:rsidRPr="00C53AF1">
          <w:rPr>
            <w:rStyle w:val="Hyperlink"/>
            <w:noProof/>
          </w:rPr>
          <w:t>5.1.4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Process operation</w:t>
        </w:r>
        <w:r>
          <w:rPr>
            <w:noProof/>
            <w:webHidden/>
          </w:rPr>
          <w:tab/>
        </w:r>
        <w:r>
          <w:rPr>
            <w:noProof/>
            <w:webHidden/>
          </w:rPr>
          <w:fldChar w:fldCharType="begin"/>
        </w:r>
        <w:r>
          <w:rPr>
            <w:noProof/>
            <w:webHidden/>
          </w:rPr>
          <w:instrText xml:space="preserve"> PAGEREF _Toc190627769 \h </w:instrText>
        </w:r>
        <w:r>
          <w:rPr>
            <w:noProof/>
            <w:webHidden/>
          </w:rPr>
        </w:r>
        <w:r>
          <w:rPr>
            <w:noProof/>
            <w:webHidden/>
          </w:rPr>
          <w:fldChar w:fldCharType="separate"/>
        </w:r>
        <w:r w:rsidR="003D1CFC">
          <w:rPr>
            <w:noProof/>
            <w:webHidden/>
          </w:rPr>
          <w:t>196</w:t>
        </w:r>
        <w:r>
          <w:rPr>
            <w:noProof/>
            <w:webHidden/>
          </w:rPr>
          <w:fldChar w:fldCharType="end"/>
        </w:r>
      </w:hyperlink>
    </w:p>
    <w:p w14:paraId="15DD1C65" w14:textId="18BDB276"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70" w:history="1">
        <w:r w:rsidRPr="00C53AF1">
          <w:rPr>
            <w:rStyle w:val="Hyperlink"/>
            <w:noProof/>
          </w:rPr>
          <w:t>5.1.5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code method</w:t>
        </w:r>
        <w:r>
          <w:rPr>
            <w:noProof/>
            <w:webHidden/>
          </w:rPr>
          <w:tab/>
        </w:r>
        <w:r>
          <w:rPr>
            <w:noProof/>
            <w:webHidden/>
          </w:rPr>
          <w:fldChar w:fldCharType="begin"/>
        </w:r>
        <w:r>
          <w:rPr>
            <w:noProof/>
            <w:webHidden/>
          </w:rPr>
          <w:instrText xml:space="preserve"> PAGEREF _Toc190627770 \h </w:instrText>
        </w:r>
        <w:r>
          <w:rPr>
            <w:noProof/>
            <w:webHidden/>
          </w:rPr>
        </w:r>
        <w:r>
          <w:rPr>
            <w:noProof/>
            <w:webHidden/>
          </w:rPr>
          <w:fldChar w:fldCharType="separate"/>
        </w:r>
        <w:r w:rsidR="003D1CFC">
          <w:rPr>
            <w:noProof/>
            <w:webHidden/>
          </w:rPr>
          <w:t>198</w:t>
        </w:r>
        <w:r>
          <w:rPr>
            <w:noProof/>
            <w:webHidden/>
          </w:rPr>
          <w:fldChar w:fldCharType="end"/>
        </w:r>
      </w:hyperlink>
    </w:p>
    <w:p w14:paraId="5E9718DE" w14:textId="3E2A27B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71" w:history="1">
        <w:r w:rsidRPr="00C53AF1">
          <w:rPr>
            <w:rStyle w:val="Hyperlink"/>
            <w:noProof/>
          </w:rPr>
          <w:t>5.1.6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process environment</w:t>
        </w:r>
        <w:r>
          <w:rPr>
            <w:noProof/>
            <w:webHidden/>
          </w:rPr>
          <w:tab/>
        </w:r>
        <w:r>
          <w:rPr>
            <w:noProof/>
            <w:webHidden/>
          </w:rPr>
          <w:fldChar w:fldCharType="begin"/>
        </w:r>
        <w:r>
          <w:rPr>
            <w:noProof/>
            <w:webHidden/>
          </w:rPr>
          <w:instrText xml:space="preserve"> PAGEREF _Toc190627771 \h </w:instrText>
        </w:r>
        <w:r>
          <w:rPr>
            <w:noProof/>
            <w:webHidden/>
          </w:rPr>
        </w:r>
        <w:r>
          <w:rPr>
            <w:noProof/>
            <w:webHidden/>
          </w:rPr>
          <w:fldChar w:fldCharType="separate"/>
        </w:r>
        <w:r w:rsidR="003D1CFC">
          <w:rPr>
            <w:noProof/>
            <w:webHidden/>
          </w:rPr>
          <w:t>200</w:t>
        </w:r>
        <w:r>
          <w:rPr>
            <w:noProof/>
            <w:webHidden/>
          </w:rPr>
          <w:fldChar w:fldCharType="end"/>
        </w:r>
      </w:hyperlink>
    </w:p>
    <w:p w14:paraId="65A1F61B" w14:textId="0D5DC98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72" w:history="1">
        <w:r w:rsidRPr="00C53AF1">
          <w:rPr>
            <w:rStyle w:val="Hyperlink"/>
            <w:noProof/>
          </w:rPr>
          <w:t>5.1.7</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Process as an Activity Interpreter</w:t>
        </w:r>
        <w:r>
          <w:rPr>
            <w:noProof/>
            <w:webHidden/>
          </w:rPr>
          <w:tab/>
        </w:r>
        <w:r>
          <w:rPr>
            <w:noProof/>
            <w:webHidden/>
          </w:rPr>
          <w:fldChar w:fldCharType="begin"/>
        </w:r>
        <w:r>
          <w:rPr>
            <w:noProof/>
            <w:webHidden/>
          </w:rPr>
          <w:instrText xml:space="preserve"> PAGEREF _Toc190627772 \h </w:instrText>
        </w:r>
        <w:r>
          <w:rPr>
            <w:noProof/>
            <w:webHidden/>
          </w:rPr>
        </w:r>
        <w:r>
          <w:rPr>
            <w:noProof/>
            <w:webHidden/>
          </w:rPr>
          <w:fldChar w:fldCharType="separate"/>
        </w:r>
        <w:r w:rsidR="003D1CFC">
          <w:rPr>
            <w:noProof/>
            <w:webHidden/>
          </w:rPr>
          <w:t>201</w:t>
        </w:r>
        <w:r>
          <w:rPr>
            <w:noProof/>
            <w:webHidden/>
          </w:rPr>
          <w:fldChar w:fldCharType="end"/>
        </w:r>
      </w:hyperlink>
    </w:p>
    <w:p w14:paraId="116B5482" w14:textId="6E895F83"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73" w:history="1">
        <w:r w:rsidRPr="00C53AF1">
          <w:rPr>
            <w:rStyle w:val="Hyperlink"/>
            <w:noProof/>
          </w:rPr>
          <w:t>5.1.8</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Root process</w:t>
        </w:r>
        <w:r>
          <w:rPr>
            <w:noProof/>
            <w:webHidden/>
          </w:rPr>
          <w:tab/>
        </w:r>
        <w:r>
          <w:rPr>
            <w:noProof/>
            <w:webHidden/>
          </w:rPr>
          <w:fldChar w:fldCharType="begin"/>
        </w:r>
        <w:r>
          <w:rPr>
            <w:noProof/>
            <w:webHidden/>
          </w:rPr>
          <w:instrText xml:space="preserve"> PAGEREF _Toc190627773 \h </w:instrText>
        </w:r>
        <w:r>
          <w:rPr>
            <w:noProof/>
            <w:webHidden/>
          </w:rPr>
        </w:r>
        <w:r>
          <w:rPr>
            <w:noProof/>
            <w:webHidden/>
          </w:rPr>
          <w:fldChar w:fldCharType="separate"/>
        </w:r>
        <w:r w:rsidR="003D1CFC">
          <w:rPr>
            <w:noProof/>
            <w:webHidden/>
          </w:rPr>
          <w:t>203</w:t>
        </w:r>
        <w:r>
          <w:rPr>
            <w:noProof/>
            <w:webHidden/>
          </w:rPr>
          <w:fldChar w:fldCharType="end"/>
        </w:r>
      </w:hyperlink>
    </w:p>
    <w:p w14:paraId="5D95CBE0" w14:textId="5F16491A"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74" w:history="1">
        <w:r w:rsidRPr="00C53AF1">
          <w:rPr>
            <w:rStyle w:val="Hyperlink"/>
            <w:noProof/>
          </w:rPr>
          <w:t>5.2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Signal passing</w:t>
        </w:r>
        <w:r>
          <w:rPr>
            <w:noProof/>
            <w:webHidden/>
          </w:rPr>
          <w:tab/>
        </w:r>
        <w:r>
          <w:rPr>
            <w:noProof/>
            <w:webHidden/>
          </w:rPr>
          <w:fldChar w:fldCharType="begin"/>
        </w:r>
        <w:r>
          <w:rPr>
            <w:noProof/>
            <w:webHidden/>
          </w:rPr>
          <w:instrText xml:space="preserve"> PAGEREF _Toc190627774 \h </w:instrText>
        </w:r>
        <w:r>
          <w:rPr>
            <w:noProof/>
            <w:webHidden/>
          </w:rPr>
        </w:r>
        <w:r>
          <w:rPr>
            <w:noProof/>
            <w:webHidden/>
          </w:rPr>
          <w:fldChar w:fldCharType="separate"/>
        </w:r>
        <w:r w:rsidR="003D1CFC">
          <w:rPr>
            <w:noProof/>
            <w:webHidden/>
          </w:rPr>
          <w:t>206</w:t>
        </w:r>
        <w:r>
          <w:rPr>
            <w:noProof/>
            <w:webHidden/>
          </w:rPr>
          <w:fldChar w:fldCharType="end"/>
        </w:r>
      </w:hyperlink>
    </w:p>
    <w:p w14:paraId="56BB499C" w14:textId="01FF3E4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75" w:history="1">
        <w:r w:rsidRPr="00C53AF1">
          <w:rPr>
            <w:rStyle w:val="Hyperlink"/>
            <w:noProof/>
          </w:rPr>
          <w:t>5.2.1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Regular signals</w:t>
        </w:r>
        <w:r>
          <w:rPr>
            <w:noProof/>
            <w:webHidden/>
          </w:rPr>
          <w:tab/>
        </w:r>
        <w:r>
          <w:rPr>
            <w:noProof/>
            <w:webHidden/>
          </w:rPr>
          <w:fldChar w:fldCharType="begin"/>
        </w:r>
        <w:r>
          <w:rPr>
            <w:noProof/>
            <w:webHidden/>
          </w:rPr>
          <w:instrText xml:space="preserve"> PAGEREF _Toc190627775 \h </w:instrText>
        </w:r>
        <w:r>
          <w:rPr>
            <w:noProof/>
            <w:webHidden/>
          </w:rPr>
        </w:r>
        <w:r>
          <w:rPr>
            <w:noProof/>
            <w:webHidden/>
          </w:rPr>
          <w:fldChar w:fldCharType="separate"/>
        </w:r>
        <w:r w:rsidR="003D1CFC">
          <w:rPr>
            <w:noProof/>
            <w:webHidden/>
          </w:rPr>
          <w:t>206</w:t>
        </w:r>
        <w:r>
          <w:rPr>
            <w:noProof/>
            <w:webHidden/>
          </w:rPr>
          <w:fldChar w:fldCharType="end"/>
        </w:r>
      </w:hyperlink>
    </w:p>
    <w:p w14:paraId="6A03BB76" w14:textId="22D66E6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76" w:history="1">
        <w:r w:rsidRPr="00C53AF1">
          <w:rPr>
            <w:rStyle w:val="Hyperlink"/>
            <w:noProof/>
          </w:rPr>
          <w:t>5.2.2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Priority signals</w:t>
        </w:r>
        <w:r>
          <w:rPr>
            <w:noProof/>
            <w:webHidden/>
          </w:rPr>
          <w:tab/>
        </w:r>
        <w:r>
          <w:rPr>
            <w:noProof/>
            <w:webHidden/>
          </w:rPr>
          <w:fldChar w:fldCharType="begin"/>
        </w:r>
        <w:r>
          <w:rPr>
            <w:noProof/>
            <w:webHidden/>
          </w:rPr>
          <w:instrText xml:space="preserve"> PAGEREF _Toc190627776 \h </w:instrText>
        </w:r>
        <w:r>
          <w:rPr>
            <w:noProof/>
            <w:webHidden/>
          </w:rPr>
        </w:r>
        <w:r>
          <w:rPr>
            <w:noProof/>
            <w:webHidden/>
          </w:rPr>
          <w:fldChar w:fldCharType="separate"/>
        </w:r>
        <w:r w:rsidR="003D1CFC">
          <w:rPr>
            <w:noProof/>
            <w:webHidden/>
          </w:rPr>
          <w:t>208</w:t>
        </w:r>
        <w:r>
          <w:rPr>
            <w:noProof/>
            <w:webHidden/>
          </w:rPr>
          <w:fldChar w:fldCharType="end"/>
        </w:r>
      </w:hyperlink>
    </w:p>
    <w:p w14:paraId="2C3B9D3F" w14:textId="6F16EAC6"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77" w:history="1">
        <w:r w:rsidRPr="00C53AF1">
          <w:rPr>
            <w:rStyle w:val="Hyperlink"/>
            <w:noProof/>
          </w:rPr>
          <w:t>5.3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 xml:space="preserve">The </w:t>
        </w:r>
        <w:r w:rsidRPr="00C53AF1">
          <w:rPr>
            <w:rStyle w:val="Hyperlink"/>
            <w:i/>
            <w:noProof/>
          </w:rPr>
          <w:t>Timer AI</w:t>
        </w:r>
        <w:r>
          <w:rPr>
            <w:noProof/>
            <w:webHidden/>
          </w:rPr>
          <w:tab/>
        </w:r>
        <w:r>
          <w:rPr>
            <w:noProof/>
            <w:webHidden/>
          </w:rPr>
          <w:fldChar w:fldCharType="begin"/>
        </w:r>
        <w:r>
          <w:rPr>
            <w:noProof/>
            <w:webHidden/>
          </w:rPr>
          <w:instrText xml:space="preserve"> PAGEREF _Toc190627777 \h </w:instrText>
        </w:r>
        <w:r>
          <w:rPr>
            <w:noProof/>
            <w:webHidden/>
          </w:rPr>
        </w:r>
        <w:r>
          <w:rPr>
            <w:noProof/>
            <w:webHidden/>
          </w:rPr>
          <w:fldChar w:fldCharType="separate"/>
        </w:r>
        <w:r w:rsidR="003D1CFC">
          <w:rPr>
            <w:noProof/>
            <w:webHidden/>
          </w:rPr>
          <w:t>209</w:t>
        </w:r>
        <w:r>
          <w:rPr>
            <w:noProof/>
            <w:webHidden/>
          </w:rPr>
          <w:fldChar w:fldCharType="end"/>
        </w:r>
      </w:hyperlink>
    </w:p>
    <w:p w14:paraId="060C4BA3" w14:textId="09B1B67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78" w:history="1">
        <w:r w:rsidRPr="00C53AF1">
          <w:rPr>
            <w:rStyle w:val="Hyperlink"/>
            <w:noProof/>
          </w:rPr>
          <w:t>5.3.1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Wait requests</w:t>
        </w:r>
        <w:r>
          <w:rPr>
            <w:noProof/>
            <w:webHidden/>
          </w:rPr>
          <w:tab/>
        </w:r>
        <w:r>
          <w:rPr>
            <w:noProof/>
            <w:webHidden/>
          </w:rPr>
          <w:fldChar w:fldCharType="begin"/>
        </w:r>
        <w:r>
          <w:rPr>
            <w:noProof/>
            <w:webHidden/>
          </w:rPr>
          <w:instrText xml:space="preserve"> PAGEREF _Toc190627778 \h </w:instrText>
        </w:r>
        <w:r>
          <w:rPr>
            <w:noProof/>
            <w:webHidden/>
          </w:rPr>
        </w:r>
        <w:r>
          <w:rPr>
            <w:noProof/>
            <w:webHidden/>
          </w:rPr>
          <w:fldChar w:fldCharType="separate"/>
        </w:r>
        <w:r w:rsidR="003D1CFC">
          <w:rPr>
            <w:noProof/>
            <w:webHidden/>
          </w:rPr>
          <w:t>209</w:t>
        </w:r>
        <w:r>
          <w:rPr>
            <w:noProof/>
            <w:webHidden/>
          </w:rPr>
          <w:fldChar w:fldCharType="end"/>
        </w:r>
      </w:hyperlink>
    </w:p>
    <w:p w14:paraId="20BE6636" w14:textId="2A46854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79" w:history="1">
        <w:r w:rsidRPr="00C53AF1">
          <w:rPr>
            <w:rStyle w:val="Hyperlink"/>
            <w:noProof/>
          </w:rPr>
          <w:t>5.3.2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Operations</w:t>
        </w:r>
        <w:r>
          <w:rPr>
            <w:noProof/>
            <w:webHidden/>
          </w:rPr>
          <w:tab/>
        </w:r>
        <w:r>
          <w:rPr>
            <w:noProof/>
            <w:webHidden/>
          </w:rPr>
          <w:fldChar w:fldCharType="begin"/>
        </w:r>
        <w:r>
          <w:rPr>
            <w:noProof/>
            <w:webHidden/>
          </w:rPr>
          <w:instrText xml:space="preserve"> PAGEREF _Toc190627779 \h </w:instrText>
        </w:r>
        <w:r>
          <w:rPr>
            <w:noProof/>
            <w:webHidden/>
          </w:rPr>
        </w:r>
        <w:r>
          <w:rPr>
            <w:noProof/>
            <w:webHidden/>
          </w:rPr>
          <w:fldChar w:fldCharType="separate"/>
        </w:r>
        <w:r w:rsidR="003D1CFC">
          <w:rPr>
            <w:noProof/>
            <w:webHidden/>
          </w:rPr>
          <w:t>212</w:t>
        </w:r>
        <w:r>
          <w:rPr>
            <w:noProof/>
            <w:webHidden/>
          </w:rPr>
          <w:fldChar w:fldCharType="end"/>
        </w:r>
      </w:hyperlink>
    </w:p>
    <w:p w14:paraId="4363EFB9" w14:textId="47F6823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80" w:history="1">
        <w:r w:rsidRPr="00C53AF1">
          <w:rPr>
            <w:rStyle w:val="Hyperlink"/>
            <w:noProof/>
          </w:rPr>
          <w:t>5.3.3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Clock tolerance</w:t>
        </w:r>
        <w:r>
          <w:rPr>
            <w:noProof/>
            <w:webHidden/>
          </w:rPr>
          <w:tab/>
        </w:r>
        <w:r>
          <w:rPr>
            <w:noProof/>
            <w:webHidden/>
          </w:rPr>
          <w:fldChar w:fldCharType="begin"/>
        </w:r>
        <w:r>
          <w:rPr>
            <w:noProof/>
            <w:webHidden/>
          </w:rPr>
          <w:instrText xml:space="preserve"> PAGEREF _Toc190627780 \h </w:instrText>
        </w:r>
        <w:r>
          <w:rPr>
            <w:noProof/>
            <w:webHidden/>
          </w:rPr>
        </w:r>
        <w:r>
          <w:rPr>
            <w:noProof/>
            <w:webHidden/>
          </w:rPr>
          <w:fldChar w:fldCharType="separate"/>
        </w:r>
        <w:r w:rsidR="003D1CFC">
          <w:rPr>
            <w:noProof/>
            <w:webHidden/>
          </w:rPr>
          <w:t>212</w:t>
        </w:r>
        <w:r>
          <w:rPr>
            <w:noProof/>
            <w:webHidden/>
          </w:rPr>
          <w:fldChar w:fldCharType="end"/>
        </w:r>
      </w:hyperlink>
    </w:p>
    <w:p w14:paraId="6BF05855" w14:textId="019FD9E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81" w:history="1">
        <w:r w:rsidRPr="00C53AF1">
          <w:rPr>
            <w:rStyle w:val="Hyperlink"/>
            <w:noProof/>
          </w:rPr>
          <w:t>5.3.4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visualization mode</w:t>
        </w:r>
        <w:r>
          <w:rPr>
            <w:noProof/>
            <w:webHidden/>
          </w:rPr>
          <w:tab/>
        </w:r>
        <w:r>
          <w:rPr>
            <w:noProof/>
            <w:webHidden/>
          </w:rPr>
          <w:fldChar w:fldCharType="begin"/>
        </w:r>
        <w:r>
          <w:rPr>
            <w:noProof/>
            <w:webHidden/>
          </w:rPr>
          <w:instrText xml:space="preserve"> PAGEREF _Toc190627781 \h </w:instrText>
        </w:r>
        <w:r>
          <w:rPr>
            <w:noProof/>
            <w:webHidden/>
          </w:rPr>
        </w:r>
        <w:r>
          <w:rPr>
            <w:noProof/>
            <w:webHidden/>
          </w:rPr>
          <w:fldChar w:fldCharType="separate"/>
        </w:r>
        <w:r w:rsidR="003D1CFC">
          <w:rPr>
            <w:noProof/>
            <w:webHidden/>
          </w:rPr>
          <w:t>214</w:t>
        </w:r>
        <w:r>
          <w:rPr>
            <w:noProof/>
            <w:webHidden/>
          </w:rPr>
          <w:fldChar w:fldCharType="end"/>
        </w:r>
      </w:hyperlink>
    </w:p>
    <w:p w14:paraId="7E79A3B2" w14:textId="453C2538"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82" w:history="1">
        <w:r w:rsidRPr="00C53AF1">
          <w:rPr>
            <w:rStyle w:val="Hyperlink"/>
            <w:noProof/>
          </w:rPr>
          <w:t>5.4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 xml:space="preserve">The </w:t>
        </w:r>
        <w:r w:rsidRPr="00C53AF1">
          <w:rPr>
            <w:rStyle w:val="Hyperlink"/>
            <w:i/>
            <w:noProof/>
          </w:rPr>
          <w:t>Monitor AI</w:t>
        </w:r>
        <w:r>
          <w:rPr>
            <w:noProof/>
            <w:webHidden/>
          </w:rPr>
          <w:tab/>
        </w:r>
        <w:r>
          <w:rPr>
            <w:noProof/>
            <w:webHidden/>
          </w:rPr>
          <w:fldChar w:fldCharType="begin"/>
        </w:r>
        <w:r>
          <w:rPr>
            <w:noProof/>
            <w:webHidden/>
          </w:rPr>
          <w:instrText xml:space="preserve"> PAGEREF _Toc190627782 \h </w:instrText>
        </w:r>
        <w:r>
          <w:rPr>
            <w:noProof/>
            <w:webHidden/>
          </w:rPr>
        </w:r>
        <w:r>
          <w:rPr>
            <w:noProof/>
            <w:webHidden/>
          </w:rPr>
          <w:fldChar w:fldCharType="separate"/>
        </w:r>
        <w:r w:rsidR="003D1CFC">
          <w:rPr>
            <w:noProof/>
            <w:webHidden/>
          </w:rPr>
          <w:t>215</w:t>
        </w:r>
        <w:r>
          <w:rPr>
            <w:noProof/>
            <w:webHidden/>
          </w:rPr>
          <w:fldChar w:fldCharType="end"/>
        </w:r>
      </w:hyperlink>
    </w:p>
    <w:p w14:paraId="1B89D662" w14:textId="75394A6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83" w:history="1">
        <w:r w:rsidRPr="00C53AF1">
          <w:rPr>
            <w:rStyle w:val="Hyperlink"/>
            <w:noProof/>
          </w:rPr>
          <w:t>5.4.1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Wait requests</w:t>
        </w:r>
        <w:r>
          <w:rPr>
            <w:noProof/>
            <w:webHidden/>
          </w:rPr>
          <w:tab/>
        </w:r>
        <w:r>
          <w:rPr>
            <w:noProof/>
            <w:webHidden/>
          </w:rPr>
          <w:fldChar w:fldCharType="begin"/>
        </w:r>
        <w:r>
          <w:rPr>
            <w:noProof/>
            <w:webHidden/>
          </w:rPr>
          <w:instrText xml:space="preserve"> PAGEREF _Toc190627783 \h </w:instrText>
        </w:r>
        <w:r>
          <w:rPr>
            <w:noProof/>
            <w:webHidden/>
          </w:rPr>
        </w:r>
        <w:r>
          <w:rPr>
            <w:noProof/>
            <w:webHidden/>
          </w:rPr>
          <w:fldChar w:fldCharType="separate"/>
        </w:r>
        <w:r w:rsidR="003D1CFC">
          <w:rPr>
            <w:noProof/>
            <w:webHidden/>
          </w:rPr>
          <w:t>216</w:t>
        </w:r>
        <w:r>
          <w:rPr>
            <w:noProof/>
            <w:webHidden/>
          </w:rPr>
          <w:fldChar w:fldCharType="end"/>
        </w:r>
      </w:hyperlink>
    </w:p>
    <w:p w14:paraId="11F224AD" w14:textId="1C7DD5D3"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84" w:history="1">
        <w:r w:rsidRPr="00C53AF1">
          <w:rPr>
            <w:rStyle w:val="Hyperlink"/>
            <w:noProof/>
          </w:rPr>
          <w:t>5.4.2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Signaling monitor events</w:t>
        </w:r>
        <w:r>
          <w:rPr>
            <w:noProof/>
            <w:webHidden/>
          </w:rPr>
          <w:tab/>
        </w:r>
        <w:r>
          <w:rPr>
            <w:noProof/>
            <w:webHidden/>
          </w:rPr>
          <w:fldChar w:fldCharType="begin"/>
        </w:r>
        <w:r>
          <w:rPr>
            <w:noProof/>
            <w:webHidden/>
          </w:rPr>
          <w:instrText xml:space="preserve"> PAGEREF _Toc190627784 \h </w:instrText>
        </w:r>
        <w:r>
          <w:rPr>
            <w:noProof/>
            <w:webHidden/>
          </w:rPr>
        </w:r>
        <w:r>
          <w:rPr>
            <w:noProof/>
            <w:webHidden/>
          </w:rPr>
          <w:fldChar w:fldCharType="separate"/>
        </w:r>
        <w:r w:rsidR="003D1CFC">
          <w:rPr>
            <w:noProof/>
            <w:webHidden/>
          </w:rPr>
          <w:t>216</w:t>
        </w:r>
        <w:r>
          <w:rPr>
            <w:noProof/>
            <w:webHidden/>
          </w:rPr>
          <w:fldChar w:fldCharType="end"/>
        </w:r>
      </w:hyperlink>
    </w:p>
    <w:p w14:paraId="1175C7BC" w14:textId="428F3AAE"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785" w:history="1">
        <w:r w:rsidRPr="00C53AF1">
          <w:rPr>
            <w:rStyle w:val="Hyperlink"/>
            <w:noProof/>
          </w:rPr>
          <w:t>6</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THE CLIENT</w:t>
        </w:r>
        <w:r>
          <w:rPr>
            <w:noProof/>
            <w:webHidden/>
          </w:rPr>
          <w:tab/>
        </w:r>
        <w:r>
          <w:rPr>
            <w:noProof/>
            <w:webHidden/>
          </w:rPr>
          <w:fldChar w:fldCharType="begin"/>
        </w:r>
        <w:r>
          <w:rPr>
            <w:noProof/>
            <w:webHidden/>
          </w:rPr>
          <w:instrText xml:space="preserve"> PAGEREF _Toc190627785 \h </w:instrText>
        </w:r>
        <w:r>
          <w:rPr>
            <w:noProof/>
            <w:webHidden/>
          </w:rPr>
        </w:r>
        <w:r>
          <w:rPr>
            <w:noProof/>
            <w:webHidden/>
          </w:rPr>
          <w:fldChar w:fldCharType="separate"/>
        </w:r>
        <w:r w:rsidR="003D1CFC">
          <w:rPr>
            <w:noProof/>
            <w:webHidden/>
          </w:rPr>
          <w:t>218</w:t>
        </w:r>
        <w:r>
          <w:rPr>
            <w:noProof/>
            <w:webHidden/>
          </w:rPr>
          <w:fldChar w:fldCharType="end"/>
        </w:r>
      </w:hyperlink>
    </w:p>
    <w:p w14:paraId="6E7C2454" w14:textId="066DBE7A"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86" w:history="1">
        <w:r w:rsidRPr="00C53AF1">
          <w:rPr>
            <w:rStyle w:val="Hyperlink"/>
            <w:noProof/>
          </w:rPr>
          <w:t>6.1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General concepts</w:t>
        </w:r>
        <w:r>
          <w:rPr>
            <w:noProof/>
            <w:webHidden/>
          </w:rPr>
          <w:tab/>
        </w:r>
        <w:r>
          <w:rPr>
            <w:noProof/>
            <w:webHidden/>
          </w:rPr>
          <w:fldChar w:fldCharType="begin"/>
        </w:r>
        <w:r>
          <w:rPr>
            <w:noProof/>
            <w:webHidden/>
          </w:rPr>
          <w:instrText xml:space="preserve"> PAGEREF _Toc190627786 \h </w:instrText>
        </w:r>
        <w:r>
          <w:rPr>
            <w:noProof/>
            <w:webHidden/>
          </w:rPr>
        </w:r>
        <w:r>
          <w:rPr>
            <w:noProof/>
            <w:webHidden/>
          </w:rPr>
          <w:fldChar w:fldCharType="separate"/>
        </w:r>
        <w:r w:rsidR="003D1CFC">
          <w:rPr>
            <w:noProof/>
            <w:webHidden/>
          </w:rPr>
          <w:t>218</w:t>
        </w:r>
        <w:r>
          <w:rPr>
            <w:noProof/>
            <w:webHidden/>
          </w:rPr>
          <w:fldChar w:fldCharType="end"/>
        </w:r>
      </w:hyperlink>
    </w:p>
    <w:p w14:paraId="2B8A8ABA" w14:textId="5FAEFCD8"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87" w:history="1">
        <w:r w:rsidRPr="00C53AF1">
          <w:rPr>
            <w:rStyle w:val="Hyperlink"/>
            <w:noProof/>
          </w:rPr>
          <w:t>6.2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Message and packet types</w:t>
        </w:r>
        <w:r>
          <w:rPr>
            <w:noProof/>
            <w:webHidden/>
          </w:rPr>
          <w:tab/>
        </w:r>
        <w:r>
          <w:rPr>
            <w:noProof/>
            <w:webHidden/>
          </w:rPr>
          <w:fldChar w:fldCharType="begin"/>
        </w:r>
        <w:r>
          <w:rPr>
            <w:noProof/>
            <w:webHidden/>
          </w:rPr>
          <w:instrText xml:space="preserve"> PAGEREF _Toc190627787 \h </w:instrText>
        </w:r>
        <w:r>
          <w:rPr>
            <w:noProof/>
            <w:webHidden/>
          </w:rPr>
        </w:r>
        <w:r>
          <w:rPr>
            <w:noProof/>
            <w:webHidden/>
          </w:rPr>
          <w:fldChar w:fldCharType="separate"/>
        </w:r>
        <w:r w:rsidR="003D1CFC">
          <w:rPr>
            <w:noProof/>
            <w:webHidden/>
          </w:rPr>
          <w:t>219</w:t>
        </w:r>
        <w:r>
          <w:rPr>
            <w:noProof/>
            <w:webHidden/>
          </w:rPr>
          <w:fldChar w:fldCharType="end"/>
        </w:r>
      </w:hyperlink>
    </w:p>
    <w:p w14:paraId="7CF8BDBC" w14:textId="06FDA897"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88" w:history="1">
        <w:r w:rsidRPr="00C53AF1">
          <w:rPr>
            <w:rStyle w:val="Hyperlink"/>
            <w:noProof/>
          </w:rPr>
          <w:t>6.3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Packet buffers</w:t>
        </w:r>
        <w:r>
          <w:rPr>
            <w:noProof/>
            <w:webHidden/>
          </w:rPr>
          <w:tab/>
        </w:r>
        <w:r>
          <w:rPr>
            <w:noProof/>
            <w:webHidden/>
          </w:rPr>
          <w:fldChar w:fldCharType="begin"/>
        </w:r>
        <w:r>
          <w:rPr>
            <w:noProof/>
            <w:webHidden/>
          </w:rPr>
          <w:instrText xml:space="preserve"> PAGEREF _Toc190627788 \h </w:instrText>
        </w:r>
        <w:r>
          <w:rPr>
            <w:noProof/>
            <w:webHidden/>
          </w:rPr>
        </w:r>
        <w:r>
          <w:rPr>
            <w:noProof/>
            <w:webHidden/>
          </w:rPr>
          <w:fldChar w:fldCharType="separate"/>
        </w:r>
        <w:r w:rsidR="003D1CFC">
          <w:rPr>
            <w:noProof/>
            <w:webHidden/>
          </w:rPr>
          <w:t>222</w:t>
        </w:r>
        <w:r>
          <w:rPr>
            <w:noProof/>
            <w:webHidden/>
          </w:rPr>
          <w:fldChar w:fldCharType="end"/>
        </w:r>
      </w:hyperlink>
    </w:p>
    <w:p w14:paraId="6D93D007" w14:textId="4D05B82A"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89" w:history="1">
        <w:r w:rsidRPr="00C53AF1">
          <w:rPr>
            <w:rStyle w:val="Hyperlink"/>
            <w:noProof/>
          </w:rPr>
          <w:t>6.4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Station groups</w:t>
        </w:r>
        <w:r>
          <w:rPr>
            <w:noProof/>
            <w:webHidden/>
          </w:rPr>
          <w:tab/>
        </w:r>
        <w:r>
          <w:rPr>
            <w:noProof/>
            <w:webHidden/>
          </w:rPr>
          <w:fldChar w:fldCharType="begin"/>
        </w:r>
        <w:r>
          <w:rPr>
            <w:noProof/>
            <w:webHidden/>
          </w:rPr>
          <w:instrText xml:space="preserve"> PAGEREF _Toc190627789 \h </w:instrText>
        </w:r>
        <w:r>
          <w:rPr>
            <w:noProof/>
            <w:webHidden/>
          </w:rPr>
        </w:r>
        <w:r>
          <w:rPr>
            <w:noProof/>
            <w:webHidden/>
          </w:rPr>
          <w:fldChar w:fldCharType="separate"/>
        </w:r>
        <w:r w:rsidR="003D1CFC">
          <w:rPr>
            <w:noProof/>
            <w:webHidden/>
          </w:rPr>
          <w:t>225</w:t>
        </w:r>
        <w:r>
          <w:rPr>
            <w:noProof/>
            <w:webHidden/>
          </w:rPr>
          <w:fldChar w:fldCharType="end"/>
        </w:r>
      </w:hyperlink>
    </w:p>
    <w:p w14:paraId="5AA08AC3" w14:textId="4639B2D4"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90" w:history="1">
        <w:r w:rsidRPr="00C53AF1">
          <w:rPr>
            <w:rStyle w:val="Hyperlink"/>
            <w:noProof/>
          </w:rPr>
          <w:t>6.5</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Communication groups</w:t>
        </w:r>
        <w:r>
          <w:rPr>
            <w:noProof/>
            <w:webHidden/>
          </w:rPr>
          <w:tab/>
        </w:r>
        <w:r>
          <w:rPr>
            <w:noProof/>
            <w:webHidden/>
          </w:rPr>
          <w:fldChar w:fldCharType="begin"/>
        </w:r>
        <w:r>
          <w:rPr>
            <w:noProof/>
            <w:webHidden/>
          </w:rPr>
          <w:instrText xml:space="preserve"> PAGEREF _Toc190627790 \h </w:instrText>
        </w:r>
        <w:r>
          <w:rPr>
            <w:noProof/>
            <w:webHidden/>
          </w:rPr>
        </w:r>
        <w:r>
          <w:rPr>
            <w:noProof/>
            <w:webHidden/>
          </w:rPr>
          <w:fldChar w:fldCharType="separate"/>
        </w:r>
        <w:r w:rsidR="003D1CFC">
          <w:rPr>
            <w:noProof/>
            <w:webHidden/>
          </w:rPr>
          <w:t>226</w:t>
        </w:r>
        <w:r>
          <w:rPr>
            <w:noProof/>
            <w:webHidden/>
          </w:rPr>
          <w:fldChar w:fldCharType="end"/>
        </w:r>
      </w:hyperlink>
    </w:p>
    <w:p w14:paraId="5BF83C2C" w14:textId="2193E1FE"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91" w:history="1">
        <w:r w:rsidRPr="00C53AF1">
          <w:rPr>
            <w:rStyle w:val="Hyperlink"/>
            <w:noProof/>
          </w:rPr>
          <w:t>6.6</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Traffic patterns</w:t>
        </w:r>
        <w:r>
          <w:rPr>
            <w:noProof/>
            <w:webHidden/>
          </w:rPr>
          <w:tab/>
        </w:r>
        <w:r>
          <w:rPr>
            <w:noProof/>
            <w:webHidden/>
          </w:rPr>
          <w:fldChar w:fldCharType="begin"/>
        </w:r>
        <w:r>
          <w:rPr>
            <w:noProof/>
            <w:webHidden/>
          </w:rPr>
          <w:instrText xml:space="preserve"> PAGEREF _Toc190627791 \h </w:instrText>
        </w:r>
        <w:r>
          <w:rPr>
            <w:noProof/>
            <w:webHidden/>
          </w:rPr>
        </w:r>
        <w:r>
          <w:rPr>
            <w:noProof/>
            <w:webHidden/>
          </w:rPr>
          <w:fldChar w:fldCharType="separate"/>
        </w:r>
        <w:r w:rsidR="003D1CFC">
          <w:rPr>
            <w:noProof/>
            <w:webHidden/>
          </w:rPr>
          <w:t>228</w:t>
        </w:r>
        <w:r>
          <w:rPr>
            <w:noProof/>
            <w:webHidden/>
          </w:rPr>
          <w:fldChar w:fldCharType="end"/>
        </w:r>
      </w:hyperlink>
    </w:p>
    <w:p w14:paraId="5D293BF3" w14:textId="73E99C3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92" w:history="1">
        <w:r w:rsidRPr="00C53AF1">
          <w:rPr>
            <w:rStyle w:val="Hyperlink"/>
            <w:noProof/>
          </w:rPr>
          <w:t>6.6.1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Defining traffic types</w:t>
        </w:r>
        <w:r>
          <w:rPr>
            <w:noProof/>
            <w:webHidden/>
          </w:rPr>
          <w:tab/>
        </w:r>
        <w:r>
          <w:rPr>
            <w:noProof/>
            <w:webHidden/>
          </w:rPr>
          <w:fldChar w:fldCharType="begin"/>
        </w:r>
        <w:r>
          <w:rPr>
            <w:noProof/>
            <w:webHidden/>
          </w:rPr>
          <w:instrText xml:space="preserve"> PAGEREF _Toc190627792 \h </w:instrText>
        </w:r>
        <w:r>
          <w:rPr>
            <w:noProof/>
            <w:webHidden/>
          </w:rPr>
        </w:r>
        <w:r>
          <w:rPr>
            <w:noProof/>
            <w:webHidden/>
          </w:rPr>
          <w:fldChar w:fldCharType="separate"/>
        </w:r>
        <w:r w:rsidR="003D1CFC">
          <w:rPr>
            <w:noProof/>
            <w:webHidden/>
          </w:rPr>
          <w:t>228</w:t>
        </w:r>
        <w:r>
          <w:rPr>
            <w:noProof/>
            <w:webHidden/>
          </w:rPr>
          <w:fldChar w:fldCharType="end"/>
        </w:r>
      </w:hyperlink>
    </w:p>
    <w:p w14:paraId="11EDBC8F" w14:textId="4E223C4B"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93" w:history="1">
        <w:r w:rsidRPr="00C53AF1">
          <w:rPr>
            <w:rStyle w:val="Hyperlink"/>
            <w:noProof/>
          </w:rPr>
          <w:t>6.6.2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Creating traffic patterns</w:t>
        </w:r>
        <w:r>
          <w:rPr>
            <w:noProof/>
            <w:webHidden/>
          </w:rPr>
          <w:tab/>
        </w:r>
        <w:r>
          <w:rPr>
            <w:noProof/>
            <w:webHidden/>
          </w:rPr>
          <w:fldChar w:fldCharType="begin"/>
        </w:r>
        <w:r>
          <w:rPr>
            <w:noProof/>
            <w:webHidden/>
          </w:rPr>
          <w:instrText xml:space="preserve"> PAGEREF _Toc190627793 \h </w:instrText>
        </w:r>
        <w:r>
          <w:rPr>
            <w:noProof/>
            <w:webHidden/>
          </w:rPr>
        </w:r>
        <w:r>
          <w:rPr>
            <w:noProof/>
            <w:webHidden/>
          </w:rPr>
          <w:fldChar w:fldCharType="separate"/>
        </w:r>
        <w:r w:rsidR="003D1CFC">
          <w:rPr>
            <w:noProof/>
            <w:webHidden/>
          </w:rPr>
          <w:t>229</w:t>
        </w:r>
        <w:r>
          <w:rPr>
            <w:noProof/>
            <w:webHidden/>
          </w:rPr>
          <w:fldChar w:fldCharType="end"/>
        </w:r>
      </w:hyperlink>
    </w:p>
    <w:p w14:paraId="68678746" w14:textId="681743CB"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94" w:history="1">
        <w:r w:rsidRPr="00C53AF1">
          <w:rPr>
            <w:rStyle w:val="Hyperlink"/>
            <w:noProof/>
          </w:rPr>
          <w:t>6.6.3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Modifying the standard behavior of traffic patterns</w:t>
        </w:r>
        <w:r>
          <w:rPr>
            <w:noProof/>
            <w:webHidden/>
          </w:rPr>
          <w:tab/>
        </w:r>
        <w:r>
          <w:rPr>
            <w:noProof/>
            <w:webHidden/>
          </w:rPr>
          <w:fldChar w:fldCharType="begin"/>
        </w:r>
        <w:r>
          <w:rPr>
            <w:noProof/>
            <w:webHidden/>
          </w:rPr>
          <w:instrText xml:space="preserve"> PAGEREF _Toc190627794 \h </w:instrText>
        </w:r>
        <w:r>
          <w:rPr>
            <w:noProof/>
            <w:webHidden/>
          </w:rPr>
        </w:r>
        <w:r>
          <w:rPr>
            <w:noProof/>
            <w:webHidden/>
          </w:rPr>
          <w:fldChar w:fldCharType="separate"/>
        </w:r>
        <w:r w:rsidR="003D1CFC">
          <w:rPr>
            <w:noProof/>
            <w:webHidden/>
          </w:rPr>
          <w:t>235</w:t>
        </w:r>
        <w:r>
          <w:rPr>
            <w:noProof/>
            <w:webHidden/>
          </w:rPr>
          <w:fldChar w:fldCharType="end"/>
        </w:r>
      </w:hyperlink>
    </w:p>
    <w:p w14:paraId="66BD73A6" w14:textId="4D07334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95" w:history="1">
        <w:r w:rsidRPr="00C53AF1">
          <w:rPr>
            <w:rStyle w:val="Hyperlink"/>
            <w:noProof/>
          </w:rPr>
          <w:t>6.6.4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Intercepting packet and message deallocation</w:t>
        </w:r>
        <w:r>
          <w:rPr>
            <w:noProof/>
            <w:webHidden/>
          </w:rPr>
          <w:tab/>
        </w:r>
        <w:r>
          <w:rPr>
            <w:noProof/>
            <w:webHidden/>
          </w:rPr>
          <w:fldChar w:fldCharType="begin"/>
        </w:r>
        <w:r>
          <w:rPr>
            <w:noProof/>
            <w:webHidden/>
          </w:rPr>
          <w:instrText xml:space="preserve"> PAGEREF _Toc190627795 \h </w:instrText>
        </w:r>
        <w:r>
          <w:rPr>
            <w:noProof/>
            <w:webHidden/>
          </w:rPr>
        </w:r>
        <w:r>
          <w:rPr>
            <w:noProof/>
            <w:webHidden/>
          </w:rPr>
          <w:fldChar w:fldCharType="separate"/>
        </w:r>
        <w:r w:rsidR="003D1CFC">
          <w:rPr>
            <w:noProof/>
            <w:webHidden/>
          </w:rPr>
          <w:t>239</w:t>
        </w:r>
        <w:r>
          <w:rPr>
            <w:noProof/>
            <w:webHidden/>
          </w:rPr>
          <w:fldChar w:fldCharType="end"/>
        </w:r>
      </w:hyperlink>
    </w:p>
    <w:p w14:paraId="0D0AA4BD" w14:textId="71ECC45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96" w:history="1">
        <w:r w:rsidRPr="00C53AF1">
          <w:rPr>
            <w:rStyle w:val="Hyperlink"/>
            <w:noProof/>
          </w:rPr>
          <w:t>6.6.5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Message queues</w:t>
        </w:r>
        <w:r>
          <w:rPr>
            <w:noProof/>
            <w:webHidden/>
          </w:rPr>
          <w:tab/>
        </w:r>
        <w:r>
          <w:rPr>
            <w:noProof/>
            <w:webHidden/>
          </w:rPr>
          <w:fldChar w:fldCharType="begin"/>
        </w:r>
        <w:r>
          <w:rPr>
            <w:noProof/>
            <w:webHidden/>
          </w:rPr>
          <w:instrText xml:space="preserve"> PAGEREF _Toc190627796 \h </w:instrText>
        </w:r>
        <w:r>
          <w:rPr>
            <w:noProof/>
            <w:webHidden/>
          </w:rPr>
        </w:r>
        <w:r>
          <w:rPr>
            <w:noProof/>
            <w:webHidden/>
          </w:rPr>
          <w:fldChar w:fldCharType="separate"/>
        </w:r>
        <w:r w:rsidR="003D1CFC">
          <w:rPr>
            <w:noProof/>
            <w:webHidden/>
          </w:rPr>
          <w:t>240</w:t>
        </w:r>
        <w:r>
          <w:rPr>
            <w:noProof/>
            <w:webHidden/>
          </w:rPr>
          <w:fldChar w:fldCharType="end"/>
        </w:r>
      </w:hyperlink>
    </w:p>
    <w:p w14:paraId="6C5E9CAE" w14:textId="27079036"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797" w:history="1">
        <w:r w:rsidRPr="00C53AF1">
          <w:rPr>
            <w:rStyle w:val="Hyperlink"/>
            <w:noProof/>
          </w:rPr>
          <w:t>6.7</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Inquiries</w:t>
        </w:r>
        <w:r>
          <w:rPr>
            <w:noProof/>
            <w:webHidden/>
          </w:rPr>
          <w:tab/>
        </w:r>
        <w:r>
          <w:rPr>
            <w:noProof/>
            <w:webHidden/>
          </w:rPr>
          <w:fldChar w:fldCharType="begin"/>
        </w:r>
        <w:r>
          <w:rPr>
            <w:noProof/>
            <w:webHidden/>
          </w:rPr>
          <w:instrText xml:space="preserve"> PAGEREF _Toc190627797 \h </w:instrText>
        </w:r>
        <w:r>
          <w:rPr>
            <w:noProof/>
            <w:webHidden/>
          </w:rPr>
        </w:r>
        <w:r>
          <w:rPr>
            <w:noProof/>
            <w:webHidden/>
          </w:rPr>
          <w:fldChar w:fldCharType="separate"/>
        </w:r>
        <w:r w:rsidR="003D1CFC">
          <w:rPr>
            <w:noProof/>
            <w:webHidden/>
          </w:rPr>
          <w:t>242</w:t>
        </w:r>
        <w:r>
          <w:rPr>
            <w:noProof/>
            <w:webHidden/>
          </w:rPr>
          <w:fldChar w:fldCharType="end"/>
        </w:r>
      </w:hyperlink>
    </w:p>
    <w:p w14:paraId="04ADBDFE" w14:textId="3292D2C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98" w:history="1">
        <w:r w:rsidRPr="00C53AF1">
          <w:rPr>
            <w:rStyle w:val="Hyperlink"/>
            <w:noProof/>
          </w:rPr>
          <w:t>6.7.1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Acquiring packets for transmission</w:t>
        </w:r>
        <w:r>
          <w:rPr>
            <w:noProof/>
            <w:webHidden/>
          </w:rPr>
          <w:tab/>
        </w:r>
        <w:r>
          <w:rPr>
            <w:noProof/>
            <w:webHidden/>
          </w:rPr>
          <w:fldChar w:fldCharType="begin"/>
        </w:r>
        <w:r>
          <w:rPr>
            <w:noProof/>
            <w:webHidden/>
          </w:rPr>
          <w:instrText xml:space="preserve"> PAGEREF _Toc190627798 \h </w:instrText>
        </w:r>
        <w:r>
          <w:rPr>
            <w:noProof/>
            <w:webHidden/>
          </w:rPr>
        </w:r>
        <w:r>
          <w:rPr>
            <w:noProof/>
            <w:webHidden/>
          </w:rPr>
          <w:fldChar w:fldCharType="separate"/>
        </w:r>
        <w:r w:rsidR="003D1CFC">
          <w:rPr>
            <w:noProof/>
            <w:webHidden/>
          </w:rPr>
          <w:t>242</w:t>
        </w:r>
        <w:r>
          <w:rPr>
            <w:noProof/>
            <w:webHidden/>
          </w:rPr>
          <w:fldChar w:fldCharType="end"/>
        </w:r>
      </w:hyperlink>
    </w:p>
    <w:p w14:paraId="185E79A4" w14:textId="31587D6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799" w:history="1">
        <w:r w:rsidRPr="00C53AF1">
          <w:rPr>
            <w:rStyle w:val="Hyperlink"/>
            <w:noProof/>
          </w:rPr>
          <w:t>6.7.2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Testing for packet availability</w:t>
        </w:r>
        <w:r>
          <w:rPr>
            <w:noProof/>
            <w:webHidden/>
          </w:rPr>
          <w:tab/>
        </w:r>
        <w:r>
          <w:rPr>
            <w:noProof/>
            <w:webHidden/>
          </w:rPr>
          <w:fldChar w:fldCharType="begin"/>
        </w:r>
        <w:r>
          <w:rPr>
            <w:noProof/>
            <w:webHidden/>
          </w:rPr>
          <w:instrText xml:space="preserve"> PAGEREF _Toc190627799 \h </w:instrText>
        </w:r>
        <w:r>
          <w:rPr>
            <w:noProof/>
            <w:webHidden/>
          </w:rPr>
        </w:r>
        <w:r>
          <w:rPr>
            <w:noProof/>
            <w:webHidden/>
          </w:rPr>
          <w:fldChar w:fldCharType="separate"/>
        </w:r>
        <w:r w:rsidR="003D1CFC">
          <w:rPr>
            <w:noProof/>
            <w:webHidden/>
          </w:rPr>
          <w:t>245</w:t>
        </w:r>
        <w:r>
          <w:rPr>
            <w:noProof/>
            <w:webHidden/>
          </w:rPr>
          <w:fldChar w:fldCharType="end"/>
        </w:r>
      </w:hyperlink>
    </w:p>
    <w:p w14:paraId="7B6D3D2D" w14:textId="082DFE75"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00" w:history="1">
        <w:r w:rsidRPr="00C53AF1">
          <w:rPr>
            <w:rStyle w:val="Hyperlink"/>
            <w:noProof/>
          </w:rPr>
          <w:t>6.8</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Wait requests</w:t>
        </w:r>
        <w:r>
          <w:rPr>
            <w:noProof/>
            <w:webHidden/>
          </w:rPr>
          <w:tab/>
        </w:r>
        <w:r>
          <w:rPr>
            <w:noProof/>
            <w:webHidden/>
          </w:rPr>
          <w:fldChar w:fldCharType="begin"/>
        </w:r>
        <w:r>
          <w:rPr>
            <w:noProof/>
            <w:webHidden/>
          </w:rPr>
          <w:instrText xml:space="preserve"> PAGEREF _Toc190627800 \h </w:instrText>
        </w:r>
        <w:r>
          <w:rPr>
            <w:noProof/>
            <w:webHidden/>
          </w:rPr>
        </w:r>
        <w:r>
          <w:rPr>
            <w:noProof/>
            <w:webHidden/>
          </w:rPr>
          <w:fldChar w:fldCharType="separate"/>
        </w:r>
        <w:r w:rsidR="003D1CFC">
          <w:rPr>
            <w:noProof/>
            <w:webHidden/>
          </w:rPr>
          <w:t>245</w:t>
        </w:r>
        <w:r>
          <w:rPr>
            <w:noProof/>
            <w:webHidden/>
          </w:rPr>
          <w:fldChar w:fldCharType="end"/>
        </w:r>
      </w:hyperlink>
    </w:p>
    <w:p w14:paraId="28D0D4D2" w14:textId="52B24174"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801" w:history="1">
        <w:r w:rsidRPr="00C53AF1">
          <w:rPr>
            <w:rStyle w:val="Hyperlink"/>
            <w:noProof/>
          </w:rPr>
          <w:t>7</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LINKS AND PORTS</w:t>
        </w:r>
        <w:r>
          <w:rPr>
            <w:noProof/>
            <w:webHidden/>
          </w:rPr>
          <w:tab/>
        </w:r>
        <w:r>
          <w:rPr>
            <w:noProof/>
            <w:webHidden/>
          </w:rPr>
          <w:fldChar w:fldCharType="begin"/>
        </w:r>
        <w:r>
          <w:rPr>
            <w:noProof/>
            <w:webHidden/>
          </w:rPr>
          <w:instrText xml:space="preserve"> PAGEREF _Toc190627801 \h </w:instrText>
        </w:r>
        <w:r>
          <w:rPr>
            <w:noProof/>
            <w:webHidden/>
          </w:rPr>
        </w:r>
        <w:r>
          <w:rPr>
            <w:noProof/>
            <w:webHidden/>
          </w:rPr>
          <w:fldChar w:fldCharType="separate"/>
        </w:r>
        <w:r w:rsidR="003D1CFC">
          <w:rPr>
            <w:noProof/>
            <w:webHidden/>
          </w:rPr>
          <w:t>248</w:t>
        </w:r>
        <w:r>
          <w:rPr>
            <w:noProof/>
            <w:webHidden/>
          </w:rPr>
          <w:fldChar w:fldCharType="end"/>
        </w:r>
      </w:hyperlink>
    </w:p>
    <w:p w14:paraId="6E813E4C" w14:textId="78778BA3"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02" w:history="1">
        <w:r w:rsidRPr="00C53AF1">
          <w:rPr>
            <w:rStyle w:val="Hyperlink"/>
            <w:noProof/>
          </w:rPr>
          <w:t>7.1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Activities</w:t>
        </w:r>
        <w:r>
          <w:rPr>
            <w:noProof/>
            <w:webHidden/>
          </w:rPr>
          <w:tab/>
        </w:r>
        <w:r>
          <w:rPr>
            <w:noProof/>
            <w:webHidden/>
          </w:rPr>
          <w:fldChar w:fldCharType="begin"/>
        </w:r>
        <w:r>
          <w:rPr>
            <w:noProof/>
            <w:webHidden/>
          </w:rPr>
          <w:instrText xml:space="preserve"> PAGEREF _Toc190627802 \h </w:instrText>
        </w:r>
        <w:r>
          <w:rPr>
            <w:noProof/>
            <w:webHidden/>
          </w:rPr>
        </w:r>
        <w:r>
          <w:rPr>
            <w:noProof/>
            <w:webHidden/>
          </w:rPr>
          <w:fldChar w:fldCharType="separate"/>
        </w:r>
        <w:r w:rsidR="003D1CFC">
          <w:rPr>
            <w:noProof/>
            <w:webHidden/>
          </w:rPr>
          <w:t>248</w:t>
        </w:r>
        <w:r>
          <w:rPr>
            <w:noProof/>
            <w:webHidden/>
          </w:rPr>
          <w:fldChar w:fldCharType="end"/>
        </w:r>
      </w:hyperlink>
    </w:p>
    <w:p w14:paraId="6F3FEAC8" w14:textId="1227F90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03" w:history="1">
        <w:r w:rsidRPr="00C53AF1">
          <w:rPr>
            <w:rStyle w:val="Hyperlink"/>
            <w:noProof/>
          </w:rPr>
          <w:t>7.1.1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Activity processing in links</w:t>
        </w:r>
        <w:r>
          <w:rPr>
            <w:noProof/>
            <w:webHidden/>
          </w:rPr>
          <w:tab/>
        </w:r>
        <w:r>
          <w:rPr>
            <w:noProof/>
            <w:webHidden/>
          </w:rPr>
          <w:fldChar w:fldCharType="begin"/>
        </w:r>
        <w:r>
          <w:rPr>
            <w:noProof/>
            <w:webHidden/>
          </w:rPr>
          <w:instrText xml:space="preserve"> PAGEREF _Toc190627803 \h </w:instrText>
        </w:r>
        <w:r>
          <w:rPr>
            <w:noProof/>
            <w:webHidden/>
          </w:rPr>
        </w:r>
        <w:r>
          <w:rPr>
            <w:noProof/>
            <w:webHidden/>
          </w:rPr>
          <w:fldChar w:fldCharType="separate"/>
        </w:r>
        <w:r w:rsidR="003D1CFC">
          <w:rPr>
            <w:noProof/>
            <w:webHidden/>
          </w:rPr>
          <w:t>248</w:t>
        </w:r>
        <w:r>
          <w:rPr>
            <w:noProof/>
            <w:webHidden/>
          </w:rPr>
          <w:fldChar w:fldCharType="end"/>
        </w:r>
      </w:hyperlink>
    </w:p>
    <w:p w14:paraId="021F008F" w14:textId="62707DD6"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04" w:history="1">
        <w:r w:rsidRPr="00C53AF1">
          <w:rPr>
            <w:rStyle w:val="Hyperlink"/>
            <w:noProof/>
          </w:rPr>
          <w:t>7.1.2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Starting and terminating activities</w:t>
        </w:r>
        <w:r>
          <w:rPr>
            <w:noProof/>
            <w:webHidden/>
          </w:rPr>
          <w:tab/>
        </w:r>
        <w:r>
          <w:rPr>
            <w:noProof/>
            <w:webHidden/>
          </w:rPr>
          <w:fldChar w:fldCharType="begin"/>
        </w:r>
        <w:r>
          <w:rPr>
            <w:noProof/>
            <w:webHidden/>
          </w:rPr>
          <w:instrText xml:space="preserve"> PAGEREF _Toc190627804 \h </w:instrText>
        </w:r>
        <w:r>
          <w:rPr>
            <w:noProof/>
            <w:webHidden/>
          </w:rPr>
        </w:r>
        <w:r>
          <w:rPr>
            <w:noProof/>
            <w:webHidden/>
          </w:rPr>
          <w:fldChar w:fldCharType="separate"/>
        </w:r>
        <w:r w:rsidR="003D1CFC">
          <w:rPr>
            <w:noProof/>
            <w:webHidden/>
          </w:rPr>
          <w:t>250</w:t>
        </w:r>
        <w:r>
          <w:rPr>
            <w:noProof/>
            <w:webHidden/>
          </w:rPr>
          <w:fldChar w:fldCharType="end"/>
        </w:r>
      </w:hyperlink>
    </w:p>
    <w:p w14:paraId="7A6511D6" w14:textId="411C70D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05" w:history="1">
        <w:r w:rsidRPr="00C53AF1">
          <w:rPr>
            <w:rStyle w:val="Hyperlink"/>
            <w:noProof/>
          </w:rPr>
          <w:t>7.1.3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Wait requests and events</w:t>
        </w:r>
        <w:r>
          <w:rPr>
            <w:noProof/>
            <w:webHidden/>
          </w:rPr>
          <w:tab/>
        </w:r>
        <w:r>
          <w:rPr>
            <w:noProof/>
            <w:webHidden/>
          </w:rPr>
          <w:fldChar w:fldCharType="begin"/>
        </w:r>
        <w:r>
          <w:rPr>
            <w:noProof/>
            <w:webHidden/>
          </w:rPr>
          <w:instrText xml:space="preserve"> PAGEREF _Toc190627805 \h </w:instrText>
        </w:r>
        <w:r>
          <w:rPr>
            <w:noProof/>
            <w:webHidden/>
          </w:rPr>
        </w:r>
        <w:r>
          <w:rPr>
            <w:noProof/>
            <w:webHidden/>
          </w:rPr>
          <w:fldChar w:fldCharType="separate"/>
        </w:r>
        <w:r w:rsidR="003D1CFC">
          <w:rPr>
            <w:noProof/>
            <w:webHidden/>
          </w:rPr>
          <w:t>252</w:t>
        </w:r>
        <w:r>
          <w:rPr>
            <w:noProof/>
            <w:webHidden/>
          </w:rPr>
          <w:fldChar w:fldCharType="end"/>
        </w:r>
      </w:hyperlink>
    </w:p>
    <w:p w14:paraId="126A3F2D" w14:textId="5A92C1A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06" w:history="1">
        <w:r w:rsidRPr="00C53AF1">
          <w:rPr>
            <w:rStyle w:val="Hyperlink"/>
            <w:noProof/>
          </w:rPr>
          <w:t>7.1.4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Collisions</w:t>
        </w:r>
        <w:r>
          <w:rPr>
            <w:noProof/>
            <w:webHidden/>
          </w:rPr>
          <w:tab/>
        </w:r>
        <w:r>
          <w:rPr>
            <w:noProof/>
            <w:webHidden/>
          </w:rPr>
          <w:fldChar w:fldCharType="begin"/>
        </w:r>
        <w:r>
          <w:rPr>
            <w:noProof/>
            <w:webHidden/>
          </w:rPr>
          <w:instrText xml:space="preserve"> PAGEREF _Toc190627806 \h </w:instrText>
        </w:r>
        <w:r>
          <w:rPr>
            <w:noProof/>
            <w:webHidden/>
          </w:rPr>
        </w:r>
        <w:r>
          <w:rPr>
            <w:noProof/>
            <w:webHidden/>
          </w:rPr>
          <w:fldChar w:fldCharType="separate"/>
        </w:r>
        <w:r w:rsidR="003D1CFC">
          <w:rPr>
            <w:noProof/>
            <w:webHidden/>
          </w:rPr>
          <w:t>256</w:t>
        </w:r>
        <w:r>
          <w:rPr>
            <w:noProof/>
            <w:webHidden/>
          </w:rPr>
          <w:fldChar w:fldCharType="end"/>
        </w:r>
      </w:hyperlink>
    </w:p>
    <w:p w14:paraId="11065247" w14:textId="7FE0FFC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07" w:history="1">
        <w:r w:rsidRPr="00C53AF1">
          <w:rPr>
            <w:rStyle w:val="Hyperlink"/>
            <w:noProof/>
          </w:rPr>
          <w:t>7.1.5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Event priorities</w:t>
        </w:r>
        <w:r>
          <w:rPr>
            <w:noProof/>
            <w:webHidden/>
          </w:rPr>
          <w:tab/>
        </w:r>
        <w:r>
          <w:rPr>
            <w:noProof/>
            <w:webHidden/>
          </w:rPr>
          <w:fldChar w:fldCharType="begin"/>
        </w:r>
        <w:r>
          <w:rPr>
            <w:noProof/>
            <w:webHidden/>
          </w:rPr>
          <w:instrText xml:space="preserve"> PAGEREF _Toc190627807 \h </w:instrText>
        </w:r>
        <w:r>
          <w:rPr>
            <w:noProof/>
            <w:webHidden/>
          </w:rPr>
        </w:r>
        <w:r>
          <w:rPr>
            <w:noProof/>
            <w:webHidden/>
          </w:rPr>
          <w:fldChar w:fldCharType="separate"/>
        </w:r>
        <w:r w:rsidR="003D1CFC">
          <w:rPr>
            <w:noProof/>
            <w:webHidden/>
          </w:rPr>
          <w:t>256</w:t>
        </w:r>
        <w:r>
          <w:rPr>
            <w:noProof/>
            <w:webHidden/>
          </w:rPr>
          <w:fldChar w:fldCharType="end"/>
        </w:r>
      </w:hyperlink>
    </w:p>
    <w:p w14:paraId="3A8F38B9" w14:textId="7A26C71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08" w:history="1">
        <w:r w:rsidRPr="00C53AF1">
          <w:rPr>
            <w:rStyle w:val="Hyperlink"/>
            <w:noProof/>
          </w:rPr>
          <w:t>7.1.6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Receiving packets</w:t>
        </w:r>
        <w:r>
          <w:rPr>
            <w:noProof/>
            <w:webHidden/>
          </w:rPr>
          <w:tab/>
        </w:r>
        <w:r>
          <w:rPr>
            <w:noProof/>
            <w:webHidden/>
          </w:rPr>
          <w:fldChar w:fldCharType="begin"/>
        </w:r>
        <w:r>
          <w:rPr>
            <w:noProof/>
            <w:webHidden/>
          </w:rPr>
          <w:instrText xml:space="preserve"> PAGEREF _Toc190627808 \h </w:instrText>
        </w:r>
        <w:r>
          <w:rPr>
            <w:noProof/>
            <w:webHidden/>
          </w:rPr>
        </w:r>
        <w:r>
          <w:rPr>
            <w:noProof/>
            <w:webHidden/>
          </w:rPr>
          <w:fldChar w:fldCharType="separate"/>
        </w:r>
        <w:r w:rsidR="003D1CFC">
          <w:rPr>
            <w:noProof/>
            <w:webHidden/>
          </w:rPr>
          <w:t>258</w:t>
        </w:r>
        <w:r>
          <w:rPr>
            <w:noProof/>
            <w:webHidden/>
          </w:rPr>
          <w:fldChar w:fldCharType="end"/>
        </w:r>
      </w:hyperlink>
    </w:p>
    <w:p w14:paraId="237FDD43" w14:textId="3943CDED"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09" w:history="1">
        <w:r w:rsidRPr="00C53AF1">
          <w:rPr>
            <w:rStyle w:val="Hyperlink"/>
            <w:noProof/>
          </w:rPr>
          <w:t>7.2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Port inquiries</w:t>
        </w:r>
        <w:r>
          <w:rPr>
            <w:noProof/>
            <w:webHidden/>
          </w:rPr>
          <w:tab/>
        </w:r>
        <w:r>
          <w:rPr>
            <w:noProof/>
            <w:webHidden/>
          </w:rPr>
          <w:fldChar w:fldCharType="begin"/>
        </w:r>
        <w:r>
          <w:rPr>
            <w:noProof/>
            <w:webHidden/>
          </w:rPr>
          <w:instrText xml:space="preserve"> PAGEREF _Toc190627809 \h </w:instrText>
        </w:r>
        <w:r>
          <w:rPr>
            <w:noProof/>
            <w:webHidden/>
          </w:rPr>
        </w:r>
        <w:r>
          <w:rPr>
            <w:noProof/>
            <w:webHidden/>
          </w:rPr>
          <w:fldChar w:fldCharType="separate"/>
        </w:r>
        <w:r w:rsidR="003D1CFC">
          <w:rPr>
            <w:noProof/>
            <w:webHidden/>
          </w:rPr>
          <w:t>260</w:t>
        </w:r>
        <w:r>
          <w:rPr>
            <w:noProof/>
            <w:webHidden/>
          </w:rPr>
          <w:fldChar w:fldCharType="end"/>
        </w:r>
      </w:hyperlink>
    </w:p>
    <w:p w14:paraId="7B5814D3" w14:textId="2264988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10" w:history="1">
        <w:r w:rsidRPr="00C53AF1">
          <w:rPr>
            <w:rStyle w:val="Hyperlink"/>
            <w:noProof/>
          </w:rPr>
          <w:t>7.2.1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Inquiries about the present</w:t>
        </w:r>
        <w:r>
          <w:rPr>
            <w:noProof/>
            <w:webHidden/>
          </w:rPr>
          <w:tab/>
        </w:r>
        <w:r>
          <w:rPr>
            <w:noProof/>
            <w:webHidden/>
          </w:rPr>
          <w:fldChar w:fldCharType="begin"/>
        </w:r>
        <w:r>
          <w:rPr>
            <w:noProof/>
            <w:webHidden/>
          </w:rPr>
          <w:instrText xml:space="preserve"> PAGEREF _Toc190627810 \h </w:instrText>
        </w:r>
        <w:r>
          <w:rPr>
            <w:noProof/>
            <w:webHidden/>
          </w:rPr>
        </w:r>
        <w:r>
          <w:rPr>
            <w:noProof/>
            <w:webHidden/>
          </w:rPr>
          <w:fldChar w:fldCharType="separate"/>
        </w:r>
        <w:r w:rsidR="003D1CFC">
          <w:rPr>
            <w:noProof/>
            <w:webHidden/>
          </w:rPr>
          <w:t>260</w:t>
        </w:r>
        <w:r>
          <w:rPr>
            <w:noProof/>
            <w:webHidden/>
          </w:rPr>
          <w:fldChar w:fldCharType="end"/>
        </w:r>
      </w:hyperlink>
    </w:p>
    <w:p w14:paraId="7D23D969" w14:textId="6A4194A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11" w:history="1">
        <w:r w:rsidRPr="00C53AF1">
          <w:rPr>
            <w:rStyle w:val="Hyperlink"/>
            <w:noProof/>
          </w:rPr>
          <w:t>7.2.2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Inquiries about the past</w:t>
        </w:r>
        <w:r>
          <w:rPr>
            <w:noProof/>
            <w:webHidden/>
          </w:rPr>
          <w:tab/>
        </w:r>
        <w:r>
          <w:rPr>
            <w:noProof/>
            <w:webHidden/>
          </w:rPr>
          <w:fldChar w:fldCharType="begin"/>
        </w:r>
        <w:r>
          <w:rPr>
            <w:noProof/>
            <w:webHidden/>
          </w:rPr>
          <w:instrText xml:space="preserve"> PAGEREF _Toc190627811 \h </w:instrText>
        </w:r>
        <w:r>
          <w:rPr>
            <w:noProof/>
            <w:webHidden/>
          </w:rPr>
        </w:r>
        <w:r>
          <w:rPr>
            <w:noProof/>
            <w:webHidden/>
          </w:rPr>
          <w:fldChar w:fldCharType="separate"/>
        </w:r>
        <w:r w:rsidR="003D1CFC">
          <w:rPr>
            <w:noProof/>
            <w:webHidden/>
          </w:rPr>
          <w:t>261</w:t>
        </w:r>
        <w:r>
          <w:rPr>
            <w:noProof/>
            <w:webHidden/>
          </w:rPr>
          <w:fldChar w:fldCharType="end"/>
        </w:r>
      </w:hyperlink>
    </w:p>
    <w:p w14:paraId="63588D99" w14:textId="6E11840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12" w:history="1">
        <w:r w:rsidRPr="00C53AF1">
          <w:rPr>
            <w:rStyle w:val="Hyperlink"/>
            <w:noProof/>
          </w:rPr>
          <w:t>7.2.3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Inquiries about the future</w:t>
        </w:r>
        <w:r>
          <w:rPr>
            <w:noProof/>
            <w:webHidden/>
          </w:rPr>
          <w:tab/>
        </w:r>
        <w:r>
          <w:rPr>
            <w:noProof/>
            <w:webHidden/>
          </w:rPr>
          <w:fldChar w:fldCharType="begin"/>
        </w:r>
        <w:r>
          <w:rPr>
            <w:noProof/>
            <w:webHidden/>
          </w:rPr>
          <w:instrText xml:space="preserve"> PAGEREF _Toc190627812 \h </w:instrText>
        </w:r>
        <w:r>
          <w:rPr>
            <w:noProof/>
            <w:webHidden/>
          </w:rPr>
        </w:r>
        <w:r>
          <w:rPr>
            <w:noProof/>
            <w:webHidden/>
          </w:rPr>
          <w:fldChar w:fldCharType="separate"/>
        </w:r>
        <w:r w:rsidR="003D1CFC">
          <w:rPr>
            <w:noProof/>
            <w:webHidden/>
          </w:rPr>
          <w:t>263</w:t>
        </w:r>
        <w:r>
          <w:rPr>
            <w:noProof/>
            <w:webHidden/>
          </w:rPr>
          <w:fldChar w:fldCharType="end"/>
        </w:r>
      </w:hyperlink>
    </w:p>
    <w:p w14:paraId="573D1B8B" w14:textId="3BB8DC48"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13" w:history="1">
        <w:r w:rsidRPr="00C53AF1">
          <w:rPr>
            <w:rStyle w:val="Hyperlink"/>
            <w:noProof/>
          </w:rPr>
          <w:t>7.3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Faulty links</w:t>
        </w:r>
        <w:r>
          <w:rPr>
            <w:noProof/>
            <w:webHidden/>
          </w:rPr>
          <w:tab/>
        </w:r>
        <w:r>
          <w:rPr>
            <w:noProof/>
            <w:webHidden/>
          </w:rPr>
          <w:fldChar w:fldCharType="begin"/>
        </w:r>
        <w:r>
          <w:rPr>
            <w:noProof/>
            <w:webHidden/>
          </w:rPr>
          <w:instrText xml:space="preserve"> PAGEREF _Toc190627813 \h </w:instrText>
        </w:r>
        <w:r>
          <w:rPr>
            <w:noProof/>
            <w:webHidden/>
          </w:rPr>
        </w:r>
        <w:r>
          <w:rPr>
            <w:noProof/>
            <w:webHidden/>
          </w:rPr>
          <w:fldChar w:fldCharType="separate"/>
        </w:r>
        <w:r w:rsidR="003D1CFC">
          <w:rPr>
            <w:noProof/>
            <w:webHidden/>
          </w:rPr>
          <w:t>265</w:t>
        </w:r>
        <w:r>
          <w:rPr>
            <w:noProof/>
            <w:webHidden/>
          </w:rPr>
          <w:fldChar w:fldCharType="end"/>
        </w:r>
      </w:hyperlink>
    </w:p>
    <w:p w14:paraId="5E569217" w14:textId="767527DA"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14" w:history="1">
        <w:r w:rsidRPr="00C53AF1">
          <w:rPr>
            <w:rStyle w:val="Hyperlink"/>
            <w:noProof/>
          </w:rPr>
          <w:t>7.4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Cleaning after packets</w:t>
        </w:r>
        <w:r>
          <w:rPr>
            <w:noProof/>
            <w:webHidden/>
          </w:rPr>
          <w:tab/>
        </w:r>
        <w:r>
          <w:rPr>
            <w:noProof/>
            <w:webHidden/>
          </w:rPr>
          <w:fldChar w:fldCharType="begin"/>
        </w:r>
        <w:r>
          <w:rPr>
            <w:noProof/>
            <w:webHidden/>
          </w:rPr>
          <w:instrText xml:space="preserve"> PAGEREF _Toc190627814 \h </w:instrText>
        </w:r>
        <w:r>
          <w:rPr>
            <w:noProof/>
            <w:webHidden/>
          </w:rPr>
        </w:r>
        <w:r>
          <w:rPr>
            <w:noProof/>
            <w:webHidden/>
          </w:rPr>
          <w:fldChar w:fldCharType="separate"/>
        </w:r>
        <w:r w:rsidR="003D1CFC">
          <w:rPr>
            <w:noProof/>
            <w:webHidden/>
          </w:rPr>
          <w:t>267</w:t>
        </w:r>
        <w:r>
          <w:rPr>
            <w:noProof/>
            <w:webHidden/>
          </w:rPr>
          <w:fldChar w:fldCharType="end"/>
        </w:r>
      </w:hyperlink>
    </w:p>
    <w:p w14:paraId="3A2F5A17" w14:textId="5774DFE9"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815" w:history="1">
        <w:r w:rsidRPr="00C53AF1">
          <w:rPr>
            <w:rStyle w:val="Hyperlink"/>
            <w:noProof/>
          </w:rPr>
          <w:t>8</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RADIO CHANNELS AND TRANSCEIVERS</w:t>
        </w:r>
        <w:r>
          <w:rPr>
            <w:noProof/>
            <w:webHidden/>
          </w:rPr>
          <w:tab/>
        </w:r>
        <w:r>
          <w:rPr>
            <w:noProof/>
            <w:webHidden/>
          </w:rPr>
          <w:fldChar w:fldCharType="begin"/>
        </w:r>
        <w:r>
          <w:rPr>
            <w:noProof/>
            <w:webHidden/>
          </w:rPr>
          <w:instrText xml:space="preserve"> PAGEREF _Toc190627815 \h </w:instrText>
        </w:r>
        <w:r>
          <w:rPr>
            <w:noProof/>
            <w:webHidden/>
          </w:rPr>
        </w:r>
        <w:r>
          <w:rPr>
            <w:noProof/>
            <w:webHidden/>
          </w:rPr>
          <w:fldChar w:fldCharType="separate"/>
        </w:r>
        <w:r w:rsidR="003D1CFC">
          <w:rPr>
            <w:noProof/>
            <w:webHidden/>
          </w:rPr>
          <w:t>268</w:t>
        </w:r>
        <w:r>
          <w:rPr>
            <w:noProof/>
            <w:webHidden/>
          </w:rPr>
          <w:fldChar w:fldCharType="end"/>
        </w:r>
      </w:hyperlink>
    </w:p>
    <w:p w14:paraId="45A0071C" w14:textId="6A0E2E27"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16" w:history="1">
        <w:r w:rsidRPr="00C53AF1">
          <w:rPr>
            <w:rStyle w:val="Hyperlink"/>
            <w:noProof/>
          </w:rPr>
          <w:t>8.1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Interpreting activities in radio channels</w:t>
        </w:r>
        <w:r>
          <w:rPr>
            <w:noProof/>
            <w:webHidden/>
          </w:rPr>
          <w:tab/>
        </w:r>
        <w:r>
          <w:rPr>
            <w:noProof/>
            <w:webHidden/>
          </w:rPr>
          <w:fldChar w:fldCharType="begin"/>
        </w:r>
        <w:r>
          <w:rPr>
            <w:noProof/>
            <w:webHidden/>
          </w:rPr>
          <w:instrText xml:space="preserve"> PAGEREF _Toc190627816 \h </w:instrText>
        </w:r>
        <w:r>
          <w:rPr>
            <w:noProof/>
            <w:webHidden/>
          </w:rPr>
        </w:r>
        <w:r>
          <w:rPr>
            <w:noProof/>
            <w:webHidden/>
          </w:rPr>
          <w:fldChar w:fldCharType="separate"/>
        </w:r>
        <w:r w:rsidR="003D1CFC">
          <w:rPr>
            <w:noProof/>
            <w:webHidden/>
          </w:rPr>
          <w:t>268</w:t>
        </w:r>
        <w:r>
          <w:rPr>
            <w:noProof/>
            <w:webHidden/>
          </w:rPr>
          <w:fldChar w:fldCharType="end"/>
        </w:r>
      </w:hyperlink>
    </w:p>
    <w:p w14:paraId="273DA673" w14:textId="48EE28C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17" w:history="1">
        <w:r w:rsidRPr="00C53AF1">
          <w:rPr>
            <w:rStyle w:val="Hyperlink"/>
            <w:noProof/>
          </w:rPr>
          <w:t>8.1.1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stages of packet transmission and perception</w:t>
        </w:r>
        <w:r>
          <w:rPr>
            <w:noProof/>
            <w:webHidden/>
          </w:rPr>
          <w:tab/>
        </w:r>
        <w:r>
          <w:rPr>
            <w:noProof/>
            <w:webHidden/>
          </w:rPr>
          <w:fldChar w:fldCharType="begin"/>
        </w:r>
        <w:r>
          <w:rPr>
            <w:noProof/>
            <w:webHidden/>
          </w:rPr>
          <w:instrText xml:space="preserve"> PAGEREF _Toc190627817 \h </w:instrText>
        </w:r>
        <w:r>
          <w:rPr>
            <w:noProof/>
            <w:webHidden/>
          </w:rPr>
        </w:r>
        <w:r>
          <w:rPr>
            <w:noProof/>
            <w:webHidden/>
          </w:rPr>
          <w:fldChar w:fldCharType="separate"/>
        </w:r>
        <w:r w:rsidR="003D1CFC">
          <w:rPr>
            <w:noProof/>
            <w:webHidden/>
          </w:rPr>
          <w:t>268</w:t>
        </w:r>
        <w:r>
          <w:rPr>
            <w:noProof/>
            <w:webHidden/>
          </w:rPr>
          <w:fldChar w:fldCharType="end"/>
        </w:r>
      </w:hyperlink>
    </w:p>
    <w:p w14:paraId="03274520" w14:textId="459B9213"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18" w:history="1">
        <w:r w:rsidRPr="00C53AF1">
          <w:rPr>
            <w:rStyle w:val="Hyperlink"/>
            <w:noProof/>
          </w:rPr>
          <w:t>8.1.2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Criteria of event assessment</w:t>
        </w:r>
        <w:r>
          <w:rPr>
            <w:noProof/>
            <w:webHidden/>
          </w:rPr>
          <w:tab/>
        </w:r>
        <w:r>
          <w:rPr>
            <w:noProof/>
            <w:webHidden/>
          </w:rPr>
          <w:fldChar w:fldCharType="begin"/>
        </w:r>
        <w:r>
          <w:rPr>
            <w:noProof/>
            <w:webHidden/>
          </w:rPr>
          <w:instrText xml:space="preserve"> PAGEREF _Toc190627818 \h </w:instrText>
        </w:r>
        <w:r>
          <w:rPr>
            <w:noProof/>
            <w:webHidden/>
          </w:rPr>
        </w:r>
        <w:r>
          <w:rPr>
            <w:noProof/>
            <w:webHidden/>
          </w:rPr>
          <w:fldChar w:fldCharType="separate"/>
        </w:r>
        <w:r w:rsidR="003D1CFC">
          <w:rPr>
            <w:noProof/>
            <w:webHidden/>
          </w:rPr>
          <w:t>270</w:t>
        </w:r>
        <w:r>
          <w:rPr>
            <w:noProof/>
            <w:webHidden/>
          </w:rPr>
          <w:fldChar w:fldCharType="end"/>
        </w:r>
      </w:hyperlink>
    </w:p>
    <w:p w14:paraId="14938AB5" w14:textId="31FF704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19" w:history="1">
        <w:r w:rsidRPr="00C53AF1">
          <w:rPr>
            <w:rStyle w:val="Hyperlink"/>
            <w:noProof/>
          </w:rPr>
          <w:t>8.1.3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Neighborhoods</w:t>
        </w:r>
        <w:r>
          <w:rPr>
            <w:noProof/>
            <w:webHidden/>
          </w:rPr>
          <w:tab/>
        </w:r>
        <w:r>
          <w:rPr>
            <w:noProof/>
            <w:webHidden/>
          </w:rPr>
          <w:fldChar w:fldCharType="begin"/>
        </w:r>
        <w:r>
          <w:rPr>
            <w:noProof/>
            <w:webHidden/>
          </w:rPr>
          <w:instrText xml:space="preserve"> PAGEREF _Toc190627819 \h </w:instrText>
        </w:r>
        <w:r>
          <w:rPr>
            <w:noProof/>
            <w:webHidden/>
          </w:rPr>
        </w:r>
        <w:r>
          <w:rPr>
            <w:noProof/>
            <w:webHidden/>
          </w:rPr>
          <w:fldChar w:fldCharType="separate"/>
        </w:r>
        <w:r w:rsidR="003D1CFC">
          <w:rPr>
            <w:noProof/>
            <w:webHidden/>
          </w:rPr>
          <w:t>271</w:t>
        </w:r>
        <w:r>
          <w:rPr>
            <w:noProof/>
            <w:webHidden/>
          </w:rPr>
          <w:fldChar w:fldCharType="end"/>
        </w:r>
      </w:hyperlink>
    </w:p>
    <w:p w14:paraId="7B3D106D" w14:textId="7A74532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20" w:history="1">
        <w:r w:rsidRPr="00C53AF1">
          <w:rPr>
            <w:rStyle w:val="Hyperlink"/>
            <w:noProof/>
          </w:rPr>
          <w:t>8.1.4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Event assessment</w:t>
        </w:r>
        <w:r>
          <w:rPr>
            <w:noProof/>
            <w:webHidden/>
          </w:rPr>
          <w:tab/>
        </w:r>
        <w:r>
          <w:rPr>
            <w:noProof/>
            <w:webHidden/>
          </w:rPr>
          <w:fldChar w:fldCharType="begin"/>
        </w:r>
        <w:r>
          <w:rPr>
            <w:noProof/>
            <w:webHidden/>
          </w:rPr>
          <w:instrText xml:space="preserve"> PAGEREF _Toc190627820 \h </w:instrText>
        </w:r>
        <w:r>
          <w:rPr>
            <w:noProof/>
            <w:webHidden/>
          </w:rPr>
        </w:r>
        <w:r>
          <w:rPr>
            <w:noProof/>
            <w:webHidden/>
          </w:rPr>
          <w:fldChar w:fldCharType="separate"/>
        </w:r>
        <w:r w:rsidR="003D1CFC">
          <w:rPr>
            <w:noProof/>
            <w:webHidden/>
          </w:rPr>
          <w:t>272</w:t>
        </w:r>
        <w:r>
          <w:rPr>
            <w:noProof/>
            <w:webHidden/>
          </w:rPr>
          <w:fldChar w:fldCharType="end"/>
        </w:r>
      </w:hyperlink>
    </w:p>
    <w:p w14:paraId="70AC3229" w14:textId="3B05798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21" w:history="1">
        <w:r w:rsidRPr="00C53AF1">
          <w:rPr>
            <w:rStyle w:val="Hyperlink"/>
            <w:noProof/>
          </w:rPr>
          <w:t>8.1.5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Interference histograms</w:t>
        </w:r>
        <w:r>
          <w:rPr>
            <w:noProof/>
            <w:webHidden/>
          </w:rPr>
          <w:tab/>
        </w:r>
        <w:r>
          <w:rPr>
            <w:noProof/>
            <w:webHidden/>
          </w:rPr>
          <w:fldChar w:fldCharType="begin"/>
        </w:r>
        <w:r>
          <w:rPr>
            <w:noProof/>
            <w:webHidden/>
          </w:rPr>
          <w:instrText xml:space="preserve"> PAGEREF _Toc190627821 \h </w:instrText>
        </w:r>
        <w:r>
          <w:rPr>
            <w:noProof/>
            <w:webHidden/>
          </w:rPr>
        </w:r>
        <w:r>
          <w:rPr>
            <w:noProof/>
            <w:webHidden/>
          </w:rPr>
          <w:fldChar w:fldCharType="separate"/>
        </w:r>
        <w:r w:rsidR="003D1CFC">
          <w:rPr>
            <w:noProof/>
            <w:webHidden/>
          </w:rPr>
          <w:t>273</w:t>
        </w:r>
        <w:r>
          <w:rPr>
            <w:noProof/>
            <w:webHidden/>
          </w:rPr>
          <w:fldChar w:fldCharType="end"/>
        </w:r>
      </w:hyperlink>
    </w:p>
    <w:p w14:paraId="190D45CF" w14:textId="638FF61B"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22" w:history="1">
        <w:r w:rsidRPr="00C53AF1">
          <w:rPr>
            <w:rStyle w:val="Hyperlink"/>
            <w:noProof/>
          </w:rPr>
          <w:t>8.1.6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Event reassessment</w:t>
        </w:r>
        <w:r>
          <w:rPr>
            <w:noProof/>
            <w:webHidden/>
          </w:rPr>
          <w:tab/>
        </w:r>
        <w:r>
          <w:rPr>
            <w:noProof/>
            <w:webHidden/>
          </w:rPr>
          <w:fldChar w:fldCharType="begin"/>
        </w:r>
        <w:r>
          <w:rPr>
            <w:noProof/>
            <w:webHidden/>
          </w:rPr>
          <w:instrText xml:space="preserve"> PAGEREF _Toc190627822 \h </w:instrText>
        </w:r>
        <w:r>
          <w:rPr>
            <w:noProof/>
            <w:webHidden/>
          </w:rPr>
        </w:r>
        <w:r>
          <w:rPr>
            <w:noProof/>
            <w:webHidden/>
          </w:rPr>
          <w:fldChar w:fldCharType="separate"/>
        </w:r>
        <w:r w:rsidR="003D1CFC">
          <w:rPr>
            <w:noProof/>
            <w:webHidden/>
          </w:rPr>
          <w:t>275</w:t>
        </w:r>
        <w:r>
          <w:rPr>
            <w:noProof/>
            <w:webHidden/>
          </w:rPr>
          <w:fldChar w:fldCharType="end"/>
        </w:r>
      </w:hyperlink>
    </w:p>
    <w:p w14:paraId="2D3BD3DE" w14:textId="7498FEA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23" w:history="1">
        <w:r w:rsidRPr="00C53AF1">
          <w:rPr>
            <w:rStyle w:val="Hyperlink"/>
            <w:noProof/>
          </w:rPr>
          <w:t>8.1.7</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context of assessment methods</w:t>
        </w:r>
        <w:r>
          <w:rPr>
            <w:noProof/>
            <w:webHidden/>
          </w:rPr>
          <w:tab/>
        </w:r>
        <w:r>
          <w:rPr>
            <w:noProof/>
            <w:webHidden/>
          </w:rPr>
          <w:fldChar w:fldCharType="begin"/>
        </w:r>
        <w:r>
          <w:rPr>
            <w:noProof/>
            <w:webHidden/>
          </w:rPr>
          <w:instrText xml:space="preserve"> PAGEREF _Toc190627823 \h </w:instrText>
        </w:r>
        <w:r>
          <w:rPr>
            <w:noProof/>
            <w:webHidden/>
          </w:rPr>
        </w:r>
        <w:r>
          <w:rPr>
            <w:noProof/>
            <w:webHidden/>
          </w:rPr>
          <w:fldChar w:fldCharType="separate"/>
        </w:r>
        <w:r w:rsidR="003D1CFC">
          <w:rPr>
            <w:noProof/>
            <w:webHidden/>
          </w:rPr>
          <w:t>276</w:t>
        </w:r>
        <w:r>
          <w:rPr>
            <w:noProof/>
            <w:webHidden/>
          </w:rPr>
          <w:fldChar w:fldCharType="end"/>
        </w:r>
      </w:hyperlink>
    </w:p>
    <w:p w14:paraId="6B3BB1EE" w14:textId="4BB9B026"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24" w:history="1">
        <w:r w:rsidRPr="00C53AF1">
          <w:rPr>
            <w:rStyle w:val="Hyperlink"/>
            <w:noProof/>
          </w:rPr>
          <w:t>8.1.8</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Starting and terminating packet transmission</w:t>
        </w:r>
        <w:r>
          <w:rPr>
            <w:noProof/>
            <w:webHidden/>
          </w:rPr>
          <w:tab/>
        </w:r>
        <w:r>
          <w:rPr>
            <w:noProof/>
            <w:webHidden/>
          </w:rPr>
          <w:fldChar w:fldCharType="begin"/>
        </w:r>
        <w:r>
          <w:rPr>
            <w:noProof/>
            <w:webHidden/>
          </w:rPr>
          <w:instrText xml:space="preserve"> PAGEREF _Toc190627824 \h </w:instrText>
        </w:r>
        <w:r>
          <w:rPr>
            <w:noProof/>
            <w:webHidden/>
          </w:rPr>
        </w:r>
        <w:r>
          <w:rPr>
            <w:noProof/>
            <w:webHidden/>
          </w:rPr>
          <w:fldChar w:fldCharType="separate"/>
        </w:r>
        <w:r w:rsidR="003D1CFC">
          <w:rPr>
            <w:noProof/>
            <w:webHidden/>
          </w:rPr>
          <w:t>277</w:t>
        </w:r>
        <w:r>
          <w:rPr>
            <w:noProof/>
            <w:webHidden/>
          </w:rPr>
          <w:fldChar w:fldCharType="end"/>
        </w:r>
      </w:hyperlink>
    </w:p>
    <w:p w14:paraId="6C25DFD5" w14:textId="0B08F418"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25" w:history="1">
        <w:r w:rsidRPr="00C53AF1">
          <w:rPr>
            <w:rStyle w:val="Hyperlink"/>
            <w:noProof/>
          </w:rPr>
          <w:t>8.2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Packet perception and reception</w:t>
        </w:r>
        <w:r>
          <w:rPr>
            <w:noProof/>
            <w:webHidden/>
          </w:rPr>
          <w:tab/>
        </w:r>
        <w:r>
          <w:rPr>
            <w:noProof/>
            <w:webHidden/>
          </w:rPr>
          <w:fldChar w:fldCharType="begin"/>
        </w:r>
        <w:r>
          <w:rPr>
            <w:noProof/>
            <w:webHidden/>
          </w:rPr>
          <w:instrText xml:space="preserve"> PAGEREF _Toc190627825 \h </w:instrText>
        </w:r>
        <w:r>
          <w:rPr>
            <w:noProof/>
            <w:webHidden/>
          </w:rPr>
        </w:r>
        <w:r>
          <w:rPr>
            <w:noProof/>
            <w:webHidden/>
          </w:rPr>
          <w:fldChar w:fldCharType="separate"/>
        </w:r>
        <w:r w:rsidR="003D1CFC">
          <w:rPr>
            <w:noProof/>
            <w:webHidden/>
          </w:rPr>
          <w:t>278</w:t>
        </w:r>
        <w:r>
          <w:rPr>
            <w:noProof/>
            <w:webHidden/>
          </w:rPr>
          <w:fldChar w:fldCharType="end"/>
        </w:r>
      </w:hyperlink>
    </w:p>
    <w:p w14:paraId="0408EFA2" w14:textId="2E50D5E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26" w:history="1">
        <w:r w:rsidRPr="00C53AF1">
          <w:rPr>
            <w:rStyle w:val="Hyperlink"/>
            <w:noProof/>
          </w:rPr>
          <w:t>8.2.1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Wait requests and events</w:t>
        </w:r>
        <w:r>
          <w:rPr>
            <w:noProof/>
            <w:webHidden/>
          </w:rPr>
          <w:tab/>
        </w:r>
        <w:r>
          <w:rPr>
            <w:noProof/>
            <w:webHidden/>
          </w:rPr>
          <w:fldChar w:fldCharType="begin"/>
        </w:r>
        <w:r>
          <w:rPr>
            <w:noProof/>
            <w:webHidden/>
          </w:rPr>
          <w:instrText xml:space="preserve"> PAGEREF _Toc190627826 \h </w:instrText>
        </w:r>
        <w:r>
          <w:rPr>
            <w:noProof/>
            <w:webHidden/>
          </w:rPr>
        </w:r>
        <w:r>
          <w:rPr>
            <w:noProof/>
            <w:webHidden/>
          </w:rPr>
          <w:fldChar w:fldCharType="separate"/>
        </w:r>
        <w:r w:rsidR="003D1CFC">
          <w:rPr>
            <w:noProof/>
            <w:webHidden/>
          </w:rPr>
          <w:t>279</w:t>
        </w:r>
        <w:r>
          <w:rPr>
            <w:noProof/>
            <w:webHidden/>
          </w:rPr>
          <w:fldChar w:fldCharType="end"/>
        </w:r>
      </w:hyperlink>
    </w:p>
    <w:p w14:paraId="65DDDA10" w14:textId="58ADFC0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27" w:history="1">
        <w:r w:rsidRPr="00C53AF1">
          <w:rPr>
            <w:rStyle w:val="Hyperlink"/>
            <w:noProof/>
          </w:rPr>
          <w:t>8.2.2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Event priorities</w:t>
        </w:r>
        <w:r>
          <w:rPr>
            <w:noProof/>
            <w:webHidden/>
          </w:rPr>
          <w:tab/>
        </w:r>
        <w:r>
          <w:rPr>
            <w:noProof/>
            <w:webHidden/>
          </w:rPr>
          <w:fldChar w:fldCharType="begin"/>
        </w:r>
        <w:r>
          <w:rPr>
            <w:noProof/>
            <w:webHidden/>
          </w:rPr>
          <w:instrText xml:space="preserve"> PAGEREF _Toc190627827 \h </w:instrText>
        </w:r>
        <w:r>
          <w:rPr>
            <w:noProof/>
            <w:webHidden/>
          </w:rPr>
        </w:r>
        <w:r>
          <w:rPr>
            <w:noProof/>
            <w:webHidden/>
          </w:rPr>
          <w:fldChar w:fldCharType="separate"/>
        </w:r>
        <w:r w:rsidR="003D1CFC">
          <w:rPr>
            <w:noProof/>
            <w:webHidden/>
          </w:rPr>
          <w:t>284</w:t>
        </w:r>
        <w:r>
          <w:rPr>
            <w:noProof/>
            <w:webHidden/>
          </w:rPr>
          <w:fldChar w:fldCharType="end"/>
        </w:r>
      </w:hyperlink>
    </w:p>
    <w:p w14:paraId="0B038B35" w14:textId="47973B0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28" w:history="1">
        <w:r w:rsidRPr="00C53AF1">
          <w:rPr>
            <w:rStyle w:val="Hyperlink"/>
            <w:noProof/>
          </w:rPr>
          <w:t>8.2.3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Receiving packets</w:t>
        </w:r>
        <w:r>
          <w:rPr>
            <w:noProof/>
            <w:webHidden/>
          </w:rPr>
          <w:tab/>
        </w:r>
        <w:r>
          <w:rPr>
            <w:noProof/>
            <w:webHidden/>
          </w:rPr>
          <w:fldChar w:fldCharType="begin"/>
        </w:r>
        <w:r>
          <w:rPr>
            <w:noProof/>
            <w:webHidden/>
          </w:rPr>
          <w:instrText xml:space="preserve"> PAGEREF _Toc190627828 \h </w:instrText>
        </w:r>
        <w:r>
          <w:rPr>
            <w:noProof/>
            <w:webHidden/>
          </w:rPr>
        </w:r>
        <w:r>
          <w:rPr>
            <w:noProof/>
            <w:webHidden/>
          </w:rPr>
          <w:fldChar w:fldCharType="separate"/>
        </w:r>
        <w:r w:rsidR="003D1CFC">
          <w:rPr>
            <w:noProof/>
            <w:webHidden/>
          </w:rPr>
          <w:t>284</w:t>
        </w:r>
        <w:r>
          <w:rPr>
            <w:noProof/>
            <w:webHidden/>
          </w:rPr>
          <w:fldChar w:fldCharType="end"/>
        </w:r>
      </w:hyperlink>
    </w:p>
    <w:p w14:paraId="2200193E" w14:textId="6A0135E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29" w:history="1">
        <w:r w:rsidRPr="00C53AF1">
          <w:rPr>
            <w:rStyle w:val="Hyperlink"/>
            <w:noProof/>
          </w:rPr>
          <w:t>8.2.4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Hooks for handling bit errors</w:t>
        </w:r>
        <w:r>
          <w:rPr>
            <w:noProof/>
            <w:webHidden/>
          </w:rPr>
          <w:tab/>
        </w:r>
        <w:r>
          <w:rPr>
            <w:noProof/>
            <w:webHidden/>
          </w:rPr>
          <w:fldChar w:fldCharType="begin"/>
        </w:r>
        <w:r>
          <w:rPr>
            <w:noProof/>
            <w:webHidden/>
          </w:rPr>
          <w:instrText xml:space="preserve"> PAGEREF _Toc190627829 \h </w:instrText>
        </w:r>
        <w:r>
          <w:rPr>
            <w:noProof/>
            <w:webHidden/>
          </w:rPr>
        </w:r>
        <w:r>
          <w:rPr>
            <w:noProof/>
            <w:webHidden/>
          </w:rPr>
          <w:fldChar w:fldCharType="separate"/>
        </w:r>
        <w:r w:rsidR="003D1CFC">
          <w:rPr>
            <w:noProof/>
            <w:webHidden/>
          </w:rPr>
          <w:t>285</w:t>
        </w:r>
        <w:r>
          <w:rPr>
            <w:noProof/>
            <w:webHidden/>
          </w:rPr>
          <w:fldChar w:fldCharType="end"/>
        </w:r>
      </w:hyperlink>
    </w:p>
    <w:p w14:paraId="78D520B5" w14:textId="2B38006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30" w:history="1">
        <w:r w:rsidRPr="00C53AF1">
          <w:rPr>
            <w:rStyle w:val="Hyperlink"/>
            <w:noProof/>
          </w:rPr>
          <w:t>8.2.5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Transceiver inquiries</w:t>
        </w:r>
        <w:r>
          <w:rPr>
            <w:noProof/>
            <w:webHidden/>
          </w:rPr>
          <w:tab/>
        </w:r>
        <w:r>
          <w:rPr>
            <w:noProof/>
            <w:webHidden/>
          </w:rPr>
          <w:fldChar w:fldCharType="begin"/>
        </w:r>
        <w:r>
          <w:rPr>
            <w:noProof/>
            <w:webHidden/>
          </w:rPr>
          <w:instrText xml:space="preserve"> PAGEREF _Toc190627830 \h </w:instrText>
        </w:r>
        <w:r>
          <w:rPr>
            <w:noProof/>
            <w:webHidden/>
          </w:rPr>
        </w:r>
        <w:r>
          <w:rPr>
            <w:noProof/>
            <w:webHidden/>
          </w:rPr>
          <w:fldChar w:fldCharType="separate"/>
        </w:r>
        <w:r w:rsidR="003D1CFC">
          <w:rPr>
            <w:noProof/>
            <w:webHidden/>
          </w:rPr>
          <w:t>290</w:t>
        </w:r>
        <w:r>
          <w:rPr>
            <w:noProof/>
            <w:webHidden/>
          </w:rPr>
          <w:fldChar w:fldCharType="end"/>
        </w:r>
      </w:hyperlink>
    </w:p>
    <w:p w14:paraId="2354C102" w14:textId="1A79FC55"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31" w:history="1">
        <w:r w:rsidRPr="00C53AF1">
          <w:rPr>
            <w:rStyle w:val="Hyperlink"/>
            <w:noProof/>
          </w:rPr>
          <w:t>8.3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Cleaning after packets</w:t>
        </w:r>
        <w:r>
          <w:rPr>
            <w:noProof/>
            <w:webHidden/>
          </w:rPr>
          <w:tab/>
        </w:r>
        <w:r>
          <w:rPr>
            <w:noProof/>
            <w:webHidden/>
          </w:rPr>
          <w:fldChar w:fldCharType="begin"/>
        </w:r>
        <w:r>
          <w:rPr>
            <w:noProof/>
            <w:webHidden/>
          </w:rPr>
          <w:instrText xml:space="preserve"> PAGEREF _Toc190627831 \h </w:instrText>
        </w:r>
        <w:r>
          <w:rPr>
            <w:noProof/>
            <w:webHidden/>
          </w:rPr>
        </w:r>
        <w:r>
          <w:rPr>
            <w:noProof/>
            <w:webHidden/>
          </w:rPr>
          <w:fldChar w:fldCharType="separate"/>
        </w:r>
        <w:r w:rsidR="003D1CFC">
          <w:rPr>
            <w:noProof/>
            <w:webHidden/>
          </w:rPr>
          <w:t>295</w:t>
        </w:r>
        <w:r>
          <w:rPr>
            <w:noProof/>
            <w:webHidden/>
          </w:rPr>
          <w:fldChar w:fldCharType="end"/>
        </w:r>
      </w:hyperlink>
    </w:p>
    <w:p w14:paraId="057D29F2" w14:textId="17607A02"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832" w:history="1">
        <w:r w:rsidRPr="00C53AF1">
          <w:rPr>
            <w:rStyle w:val="Hyperlink"/>
            <w:noProof/>
          </w:rPr>
          <w:t>9</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MAILBOXES</w:t>
        </w:r>
        <w:r>
          <w:rPr>
            <w:noProof/>
            <w:webHidden/>
          </w:rPr>
          <w:tab/>
        </w:r>
        <w:r>
          <w:rPr>
            <w:noProof/>
            <w:webHidden/>
          </w:rPr>
          <w:fldChar w:fldCharType="begin"/>
        </w:r>
        <w:r>
          <w:rPr>
            <w:noProof/>
            <w:webHidden/>
          </w:rPr>
          <w:instrText xml:space="preserve"> PAGEREF _Toc190627832 \h </w:instrText>
        </w:r>
        <w:r>
          <w:rPr>
            <w:noProof/>
            <w:webHidden/>
          </w:rPr>
        </w:r>
        <w:r>
          <w:rPr>
            <w:noProof/>
            <w:webHidden/>
          </w:rPr>
          <w:fldChar w:fldCharType="separate"/>
        </w:r>
        <w:r w:rsidR="003D1CFC">
          <w:rPr>
            <w:noProof/>
            <w:webHidden/>
          </w:rPr>
          <w:t>296</w:t>
        </w:r>
        <w:r>
          <w:rPr>
            <w:noProof/>
            <w:webHidden/>
          </w:rPr>
          <w:fldChar w:fldCharType="end"/>
        </w:r>
      </w:hyperlink>
    </w:p>
    <w:p w14:paraId="2DBECF94" w14:textId="79EF8BEB"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33" w:history="1">
        <w:r w:rsidRPr="00C53AF1">
          <w:rPr>
            <w:rStyle w:val="Hyperlink"/>
            <w:noProof/>
          </w:rPr>
          <w:t>9.1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General concepts</w:t>
        </w:r>
        <w:r>
          <w:rPr>
            <w:noProof/>
            <w:webHidden/>
          </w:rPr>
          <w:tab/>
        </w:r>
        <w:r>
          <w:rPr>
            <w:noProof/>
            <w:webHidden/>
          </w:rPr>
          <w:fldChar w:fldCharType="begin"/>
        </w:r>
        <w:r>
          <w:rPr>
            <w:noProof/>
            <w:webHidden/>
          </w:rPr>
          <w:instrText xml:space="preserve"> PAGEREF _Toc190627833 \h </w:instrText>
        </w:r>
        <w:r>
          <w:rPr>
            <w:noProof/>
            <w:webHidden/>
          </w:rPr>
        </w:r>
        <w:r>
          <w:rPr>
            <w:noProof/>
            <w:webHidden/>
          </w:rPr>
          <w:fldChar w:fldCharType="separate"/>
        </w:r>
        <w:r w:rsidR="003D1CFC">
          <w:rPr>
            <w:noProof/>
            <w:webHidden/>
          </w:rPr>
          <w:t>296</w:t>
        </w:r>
        <w:r>
          <w:rPr>
            <w:noProof/>
            <w:webHidden/>
          </w:rPr>
          <w:fldChar w:fldCharType="end"/>
        </w:r>
      </w:hyperlink>
    </w:p>
    <w:p w14:paraId="0C2E301E" w14:textId="6EB50075"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34" w:history="1">
        <w:r w:rsidRPr="00C53AF1">
          <w:rPr>
            <w:rStyle w:val="Hyperlink"/>
            <w:noProof/>
          </w:rPr>
          <w:t>9.2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Fifo mailboxes</w:t>
        </w:r>
        <w:r>
          <w:rPr>
            <w:noProof/>
            <w:webHidden/>
          </w:rPr>
          <w:tab/>
        </w:r>
        <w:r>
          <w:rPr>
            <w:noProof/>
            <w:webHidden/>
          </w:rPr>
          <w:fldChar w:fldCharType="begin"/>
        </w:r>
        <w:r>
          <w:rPr>
            <w:noProof/>
            <w:webHidden/>
          </w:rPr>
          <w:instrText xml:space="preserve"> PAGEREF _Toc190627834 \h </w:instrText>
        </w:r>
        <w:r>
          <w:rPr>
            <w:noProof/>
            <w:webHidden/>
          </w:rPr>
        </w:r>
        <w:r>
          <w:rPr>
            <w:noProof/>
            <w:webHidden/>
          </w:rPr>
          <w:fldChar w:fldCharType="separate"/>
        </w:r>
        <w:r w:rsidR="003D1CFC">
          <w:rPr>
            <w:noProof/>
            <w:webHidden/>
          </w:rPr>
          <w:t>297</w:t>
        </w:r>
        <w:r>
          <w:rPr>
            <w:noProof/>
            <w:webHidden/>
          </w:rPr>
          <w:fldChar w:fldCharType="end"/>
        </w:r>
      </w:hyperlink>
    </w:p>
    <w:p w14:paraId="62F8B016" w14:textId="0A025FB6"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35" w:history="1">
        <w:r w:rsidRPr="00C53AF1">
          <w:rPr>
            <w:rStyle w:val="Hyperlink"/>
            <w:noProof/>
          </w:rPr>
          <w:t>9.2.1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Declaring and creating fifo mailboxes</w:t>
        </w:r>
        <w:r>
          <w:rPr>
            <w:noProof/>
            <w:webHidden/>
          </w:rPr>
          <w:tab/>
        </w:r>
        <w:r>
          <w:rPr>
            <w:noProof/>
            <w:webHidden/>
          </w:rPr>
          <w:fldChar w:fldCharType="begin"/>
        </w:r>
        <w:r>
          <w:rPr>
            <w:noProof/>
            <w:webHidden/>
          </w:rPr>
          <w:instrText xml:space="preserve"> PAGEREF _Toc190627835 \h </w:instrText>
        </w:r>
        <w:r>
          <w:rPr>
            <w:noProof/>
            <w:webHidden/>
          </w:rPr>
        </w:r>
        <w:r>
          <w:rPr>
            <w:noProof/>
            <w:webHidden/>
          </w:rPr>
          <w:fldChar w:fldCharType="separate"/>
        </w:r>
        <w:r w:rsidR="003D1CFC">
          <w:rPr>
            <w:noProof/>
            <w:webHidden/>
          </w:rPr>
          <w:t>297</w:t>
        </w:r>
        <w:r>
          <w:rPr>
            <w:noProof/>
            <w:webHidden/>
          </w:rPr>
          <w:fldChar w:fldCharType="end"/>
        </w:r>
      </w:hyperlink>
    </w:p>
    <w:p w14:paraId="798816E1" w14:textId="667EAF4B"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36" w:history="1">
        <w:r w:rsidRPr="00C53AF1">
          <w:rPr>
            <w:rStyle w:val="Hyperlink"/>
            <w:noProof/>
          </w:rPr>
          <w:t>9.2.2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Wait requests</w:t>
        </w:r>
        <w:r>
          <w:rPr>
            <w:noProof/>
            <w:webHidden/>
          </w:rPr>
          <w:tab/>
        </w:r>
        <w:r>
          <w:rPr>
            <w:noProof/>
            <w:webHidden/>
          </w:rPr>
          <w:fldChar w:fldCharType="begin"/>
        </w:r>
        <w:r>
          <w:rPr>
            <w:noProof/>
            <w:webHidden/>
          </w:rPr>
          <w:instrText xml:space="preserve"> PAGEREF _Toc190627836 \h </w:instrText>
        </w:r>
        <w:r>
          <w:rPr>
            <w:noProof/>
            <w:webHidden/>
          </w:rPr>
        </w:r>
        <w:r>
          <w:rPr>
            <w:noProof/>
            <w:webHidden/>
          </w:rPr>
          <w:fldChar w:fldCharType="separate"/>
        </w:r>
        <w:r w:rsidR="003D1CFC">
          <w:rPr>
            <w:noProof/>
            <w:webHidden/>
          </w:rPr>
          <w:t>300</w:t>
        </w:r>
        <w:r>
          <w:rPr>
            <w:noProof/>
            <w:webHidden/>
          </w:rPr>
          <w:fldChar w:fldCharType="end"/>
        </w:r>
      </w:hyperlink>
    </w:p>
    <w:p w14:paraId="74E29C3D" w14:textId="182CBC6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37" w:history="1">
        <w:r w:rsidRPr="00C53AF1">
          <w:rPr>
            <w:rStyle w:val="Hyperlink"/>
            <w:noProof/>
          </w:rPr>
          <w:t>9.2.3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Operations on fifo mailboxes</w:t>
        </w:r>
        <w:r>
          <w:rPr>
            <w:noProof/>
            <w:webHidden/>
          </w:rPr>
          <w:tab/>
        </w:r>
        <w:r>
          <w:rPr>
            <w:noProof/>
            <w:webHidden/>
          </w:rPr>
          <w:fldChar w:fldCharType="begin"/>
        </w:r>
        <w:r>
          <w:rPr>
            <w:noProof/>
            <w:webHidden/>
          </w:rPr>
          <w:instrText xml:space="preserve"> PAGEREF _Toc190627837 \h </w:instrText>
        </w:r>
        <w:r>
          <w:rPr>
            <w:noProof/>
            <w:webHidden/>
          </w:rPr>
        </w:r>
        <w:r>
          <w:rPr>
            <w:noProof/>
            <w:webHidden/>
          </w:rPr>
          <w:fldChar w:fldCharType="separate"/>
        </w:r>
        <w:r w:rsidR="003D1CFC">
          <w:rPr>
            <w:noProof/>
            <w:webHidden/>
          </w:rPr>
          <w:t>302</w:t>
        </w:r>
        <w:r>
          <w:rPr>
            <w:noProof/>
            <w:webHidden/>
          </w:rPr>
          <w:fldChar w:fldCharType="end"/>
        </w:r>
      </w:hyperlink>
    </w:p>
    <w:p w14:paraId="3490BC95" w14:textId="171A931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38" w:history="1">
        <w:r w:rsidRPr="00C53AF1">
          <w:rPr>
            <w:rStyle w:val="Hyperlink"/>
            <w:noProof/>
          </w:rPr>
          <w:t>9.2.4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priority put operation</w:t>
        </w:r>
        <w:r>
          <w:rPr>
            <w:noProof/>
            <w:webHidden/>
          </w:rPr>
          <w:tab/>
        </w:r>
        <w:r>
          <w:rPr>
            <w:noProof/>
            <w:webHidden/>
          </w:rPr>
          <w:fldChar w:fldCharType="begin"/>
        </w:r>
        <w:r>
          <w:rPr>
            <w:noProof/>
            <w:webHidden/>
          </w:rPr>
          <w:instrText xml:space="preserve"> PAGEREF _Toc190627838 \h </w:instrText>
        </w:r>
        <w:r>
          <w:rPr>
            <w:noProof/>
            <w:webHidden/>
          </w:rPr>
        </w:r>
        <w:r>
          <w:rPr>
            <w:noProof/>
            <w:webHidden/>
          </w:rPr>
          <w:fldChar w:fldCharType="separate"/>
        </w:r>
        <w:r w:rsidR="003D1CFC">
          <w:rPr>
            <w:noProof/>
            <w:webHidden/>
          </w:rPr>
          <w:t>306</w:t>
        </w:r>
        <w:r>
          <w:rPr>
            <w:noProof/>
            <w:webHidden/>
          </w:rPr>
          <w:fldChar w:fldCharType="end"/>
        </w:r>
      </w:hyperlink>
    </w:p>
    <w:p w14:paraId="2F9F73AD" w14:textId="581D1C08"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39" w:history="1">
        <w:r w:rsidRPr="00C53AF1">
          <w:rPr>
            <w:rStyle w:val="Hyperlink"/>
            <w:noProof/>
          </w:rPr>
          <w:t>9.3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Barrier mailboxes</w:t>
        </w:r>
        <w:r>
          <w:rPr>
            <w:noProof/>
            <w:webHidden/>
          </w:rPr>
          <w:tab/>
        </w:r>
        <w:r>
          <w:rPr>
            <w:noProof/>
            <w:webHidden/>
          </w:rPr>
          <w:fldChar w:fldCharType="begin"/>
        </w:r>
        <w:r>
          <w:rPr>
            <w:noProof/>
            <w:webHidden/>
          </w:rPr>
          <w:instrText xml:space="preserve"> PAGEREF _Toc190627839 \h </w:instrText>
        </w:r>
        <w:r>
          <w:rPr>
            <w:noProof/>
            <w:webHidden/>
          </w:rPr>
        </w:r>
        <w:r>
          <w:rPr>
            <w:noProof/>
            <w:webHidden/>
          </w:rPr>
          <w:fldChar w:fldCharType="separate"/>
        </w:r>
        <w:r w:rsidR="003D1CFC">
          <w:rPr>
            <w:noProof/>
            <w:webHidden/>
          </w:rPr>
          <w:t>308</w:t>
        </w:r>
        <w:r>
          <w:rPr>
            <w:noProof/>
            <w:webHidden/>
          </w:rPr>
          <w:fldChar w:fldCharType="end"/>
        </w:r>
      </w:hyperlink>
    </w:p>
    <w:p w14:paraId="13257BA2" w14:textId="17E8AE2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40" w:history="1">
        <w:r w:rsidRPr="00C53AF1">
          <w:rPr>
            <w:rStyle w:val="Hyperlink"/>
            <w:noProof/>
          </w:rPr>
          <w:t>9.3.1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Declaring and creating barrier mailboxes</w:t>
        </w:r>
        <w:r>
          <w:rPr>
            <w:noProof/>
            <w:webHidden/>
          </w:rPr>
          <w:tab/>
        </w:r>
        <w:r>
          <w:rPr>
            <w:noProof/>
            <w:webHidden/>
          </w:rPr>
          <w:fldChar w:fldCharType="begin"/>
        </w:r>
        <w:r>
          <w:rPr>
            <w:noProof/>
            <w:webHidden/>
          </w:rPr>
          <w:instrText xml:space="preserve"> PAGEREF _Toc190627840 \h </w:instrText>
        </w:r>
        <w:r>
          <w:rPr>
            <w:noProof/>
            <w:webHidden/>
          </w:rPr>
        </w:r>
        <w:r>
          <w:rPr>
            <w:noProof/>
            <w:webHidden/>
          </w:rPr>
          <w:fldChar w:fldCharType="separate"/>
        </w:r>
        <w:r w:rsidR="003D1CFC">
          <w:rPr>
            <w:noProof/>
            <w:webHidden/>
          </w:rPr>
          <w:t>309</w:t>
        </w:r>
        <w:r>
          <w:rPr>
            <w:noProof/>
            <w:webHidden/>
          </w:rPr>
          <w:fldChar w:fldCharType="end"/>
        </w:r>
      </w:hyperlink>
    </w:p>
    <w:p w14:paraId="2004A9C7" w14:textId="20E4794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41" w:history="1">
        <w:r w:rsidRPr="00C53AF1">
          <w:rPr>
            <w:rStyle w:val="Hyperlink"/>
            <w:noProof/>
          </w:rPr>
          <w:t>9.3.2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Wait requests</w:t>
        </w:r>
        <w:r>
          <w:rPr>
            <w:noProof/>
            <w:webHidden/>
          </w:rPr>
          <w:tab/>
        </w:r>
        <w:r>
          <w:rPr>
            <w:noProof/>
            <w:webHidden/>
          </w:rPr>
          <w:fldChar w:fldCharType="begin"/>
        </w:r>
        <w:r>
          <w:rPr>
            <w:noProof/>
            <w:webHidden/>
          </w:rPr>
          <w:instrText xml:space="preserve"> PAGEREF _Toc190627841 \h </w:instrText>
        </w:r>
        <w:r>
          <w:rPr>
            <w:noProof/>
            <w:webHidden/>
          </w:rPr>
        </w:r>
        <w:r>
          <w:rPr>
            <w:noProof/>
            <w:webHidden/>
          </w:rPr>
          <w:fldChar w:fldCharType="separate"/>
        </w:r>
        <w:r w:rsidR="003D1CFC">
          <w:rPr>
            <w:noProof/>
            <w:webHidden/>
          </w:rPr>
          <w:t>309</w:t>
        </w:r>
        <w:r>
          <w:rPr>
            <w:noProof/>
            <w:webHidden/>
          </w:rPr>
          <w:fldChar w:fldCharType="end"/>
        </w:r>
      </w:hyperlink>
    </w:p>
    <w:p w14:paraId="6DF20C69" w14:textId="0AD2BEC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42" w:history="1">
        <w:r w:rsidRPr="00C53AF1">
          <w:rPr>
            <w:rStyle w:val="Hyperlink"/>
            <w:noProof/>
          </w:rPr>
          <w:t>9.3.3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Operations on barrier mailboxes</w:t>
        </w:r>
        <w:r>
          <w:rPr>
            <w:noProof/>
            <w:webHidden/>
          </w:rPr>
          <w:tab/>
        </w:r>
        <w:r>
          <w:rPr>
            <w:noProof/>
            <w:webHidden/>
          </w:rPr>
          <w:fldChar w:fldCharType="begin"/>
        </w:r>
        <w:r>
          <w:rPr>
            <w:noProof/>
            <w:webHidden/>
          </w:rPr>
          <w:instrText xml:space="preserve"> PAGEREF _Toc190627842 \h </w:instrText>
        </w:r>
        <w:r>
          <w:rPr>
            <w:noProof/>
            <w:webHidden/>
          </w:rPr>
        </w:r>
        <w:r>
          <w:rPr>
            <w:noProof/>
            <w:webHidden/>
          </w:rPr>
          <w:fldChar w:fldCharType="separate"/>
        </w:r>
        <w:r w:rsidR="003D1CFC">
          <w:rPr>
            <w:noProof/>
            <w:webHidden/>
          </w:rPr>
          <w:t>310</w:t>
        </w:r>
        <w:r>
          <w:rPr>
            <w:noProof/>
            <w:webHidden/>
          </w:rPr>
          <w:fldChar w:fldCharType="end"/>
        </w:r>
      </w:hyperlink>
    </w:p>
    <w:p w14:paraId="79D2FF2B" w14:textId="21FDCBE5"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43" w:history="1">
        <w:r w:rsidRPr="00C53AF1">
          <w:rPr>
            <w:rStyle w:val="Hyperlink"/>
            <w:noProof/>
          </w:rPr>
          <w:t>9.4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Bound mailboxes</w:t>
        </w:r>
        <w:r>
          <w:rPr>
            <w:noProof/>
            <w:webHidden/>
          </w:rPr>
          <w:tab/>
        </w:r>
        <w:r>
          <w:rPr>
            <w:noProof/>
            <w:webHidden/>
          </w:rPr>
          <w:fldChar w:fldCharType="begin"/>
        </w:r>
        <w:r>
          <w:rPr>
            <w:noProof/>
            <w:webHidden/>
          </w:rPr>
          <w:instrText xml:space="preserve"> PAGEREF _Toc190627843 \h </w:instrText>
        </w:r>
        <w:r>
          <w:rPr>
            <w:noProof/>
            <w:webHidden/>
          </w:rPr>
        </w:r>
        <w:r>
          <w:rPr>
            <w:noProof/>
            <w:webHidden/>
          </w:rPr>
          <w:fldChar w:fldCharType="separate"/>
        </w:r>
        <w:r w:rsidR="003D1CFC">
          <w:rPr>
            <w:noProof/>
            <w:webHidden/>
          </w:rPr>
          <w:t>310</w:t>
        </w:r>
        <w:r>
          <w:rPr>
            <w:noProof/>
            <w:webHidden/>
          </w:rPr>
          <w:fldChar w:fldCharType="end"/>
        </w:r>
      </w:hyperlink>
    </w:p>
    <w:p w14:paraId="2E940B89" w14:textId="7C3AEEA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44" w:history="1">
        <w:r w:rsidRPr="00C53AF1">
          <w:rPr>
            <w:rStyle w:val="Hyperlink"/>
            <w:noProof/>
          </w:rPr>
          <w:t>9.4.1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Binding mailboxes</w:t>
        </w:r>
        <w:r>
          <w:rPr>
            <w:noProof/>
            <w:webHidden/>
          </w:rPr>
          <w:tab/>
        </w:r>
        <w:r>
          <w:rPr>
            <w:noProof/>
            <w:webHidden/>
          </w:rPr>
          <w:fldChar w:fldCharType="begin"/>
        </w:r>
        <w:r>
          <w:rPr>
            <w:noProof/>
            <w:webHidden/>
          </w:rPr>
          <w:instrText xml:space="preserve"> PAGEREF _Toc190627844 \h </w:instrText>
        </w:r>
        <w:r>
          <w:rPr>
            <w:noProof/>
            <w:webHidden/>
          </w:rPr>
        </w:r>
        <w:r>
          <w:rPr>
            <w:noProof/>
            <w:webHidden/>
          </w:rPr>
          <w:fldChar w:fldCharType="separate"/>
        </w:r>
        <w:r w:rsidR="003D1CFC">
          <w:rPr>
            <w:noProof/>
            <w:webHidden/>
          </w:rPr>
          <w:t>311</w:t>
        </w:r>
        <w:r>
          <w:rPr>
            <w:noProof/>
            <w:webHidden/>
          </w:rPr>
          <w:fldChar w:fldCharType="end"/>
        </w:r>
      </w:hyperlink>
    </w:p>
    <w:p w14:paraId="008B4471" w14:textId="4DC5EEF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45" w:history="1">
        <w:r w:rsidRPr="00C53AF1">
          <w:rPr>
            <w:rStyle w:val="Hyperlink"/>
            <w:noProof/>
          </w:rPr>
          <w:t>9.4.2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Device mailboxes</w:t>
        </w:r>
        <w:r>
          <w:rPr>
            <w:noProof/>
            <w:webHidden/>
          </w:rPr>
          <w:tab/>
        </w:r>
        <w:r>
          <w:rPr>
            <w:noProof/>
            <w:webHidden/>
          </w:rPr>
          <w:fldChar w:fldCharType="begin"/>
        </w:r>
        <w:r>
          <w:rPr>
            <w:noProof/>
            <w:webHidden/>
          </w:rPr>
          <w:instrText xml:space="preserve"> PAGEREF _Toc190627845 \h </w:instrText>
        </w:r>
        <w:r>
          <w:rPr>
            <w:noProof/>
            <w:webHidden/>
          </w:rPr>
        </w:r>
        <w:r>
          <w:rPr>
            <w:noProof/>
            <w:webHidden/>
          </w:rPr>
          <w:fldChar w:fldCharType="separate"/>
        </w:r>
        <w:r w:rsidR="003D1CFC">
          <w:rPr>
            <w:noProof/>
            <w:webHidden/>
          </w:rPr>
          <w:t>312</w:t>
        </w:r>
        <w:r>
          <w:rPr>
            <w:noProof/>
            <w:webHidden/>
          </w:rPr>
          <w:fldChar w:fldCharType="end"/>
        </w:r>
      </w:hyperlink>
    </w:p>
    <w:p w14:paraId="79CD42F8" w14:textId="333DC32D"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46" w:history="1">
        <w:r w:rsidRPr="00C53AF1">
          <w:rPr>
            <w:rStyle w:val="Hyperlink"/>
            <w:noProof/>
          </w:rPr>
          <w:t>9.4.3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Client mailboxes</w:t>
        </w:r>
        <w:r>
          <w:rPr>
            <w:noProof/>
            <w:webHidden/>
          </w:rPr>
          <w:tab/>
        </w:r>
        <w:r>
          <w:rPr>
            <w:noProof/>
            <w:webHidden/>
          </w:rPr>
          <w:fldChar w:fldCharType="begin"/>
        </w:r>
        <w:r>
          <w:rPr>
            <w:noProof/>
            <w:webHidden/>
          </w:rPr>
          <w:instrText xml:space="preserve"> PAGEREF _Toc190627846 \h </w:instrText>
        </w:r>
        <w:r>
          <w:rPr>
            <w:noProof/>
            <w:webHidden/>
          </w:rPr>
        </w:r>
        <w:r>
          <w:rPr>
            <w:noProof/>
            <w:webHidden/>
          </w:rPr>
          <w:fldChar w:fldCharType="separate"/>
        </w:r>
        <w:r w:rsidR="003D1CFC">
          <w:rPr>
            <w:noProof/>
            <w:webHidden/>
          </w:rPr>
          <w:t>314</w:t>
        </w:r>
        <w:r>
          <w:rPr>
            <w:noProof/>
            <w:webHidden/>
          </w:rPr>
          <w:fldChar w:fldCharType="end"/>
        </w:r>
      </w:hyperlink>
    </w:p>
    <w:p w14:paraId="528F0C78" w14:textId="2AEC997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47" w:history="1">
        <w:r w:rsidRPr="00C53AF1">
          <w:rPr>
            <w:rStyle w:val="Hyperlink"/>
            <w:noProof/>
          </w:rPr>
          <w:t>9.4.4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Server mailboxes</w:t>
        </w:r>
        <w:r>
          <w:rPr>
            <w:noProof/>
            <w:webHidden/>
          </w:rPr>
          <w:tab/>
        </w:r>
        <w:r>
          <w:rPr>
            <w:noProof/>
            <w:webHidden/>
          </w:rPr>
          <w:fldChar w:fldCharType="begin"/>
        </w:r>
        <w:r>
          <w:rPr>
            <w:noProof/>
            <w:webHidden/>
          </w:rPr>
          <w:instrText xml:space="preserve"> PAGEREF _Toc190627847 \h </w:instrText>
        </w:r>
        <w:r>
          <w:rPr>
            <w:noProof/>
            <w:webHidden/>
          </w:rPr>
        </w:r>
        <w:r>
          <w:rPr>
            <w:noProof/>
            <w:webHidden/>
          </w:rPr>
          <w:fldChar w:fldCharType="separate"/>
        </w:r>
        <w:r w:rsidR="003D1CFC">
          <w:rPr>
            <w:noProof/>
            <w:webHidden/>
          </w:rPr>
          <w:t>315</w:t>
        </w:r>
        <w:r>
          <w:rPr>
            <w:noProof/>
            <w:webHidden/>
          </w:rPr>
          <w:fldChar w:fldCharType="end"/>
        </w:r>
      </w:hyperlink>
    </w:p>
    <w:p w14:paraId="54DE3E05" w14:textId="1525C24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48" w:history="1">
        <w:r w:rsidRPr="00C53AF1">
          <w:rPr>
            <w:rStyle w:val="Hyperlink"/>
            <w:noProof/>
          </w:rPr>
          <w:t>9.4.5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Unbinding and determining the bound status</w:t>
        </w:r>
        <w:r>
          <w:rPr>
            <w:noProof/>
            <w:webHidden/>
          </w:rPr>
          <w:tab/>
        </w:r>
        <w:r>
          <w:rPr>
            <w:noProof/>
            <w:webHidden/>
          </w:rPr>
          <w:fldChar w:fldCharType="begin"/>
        </w:r>
        <w:r>
          <w:rPr>
            <w:noProof/>
            <w:webHidden/>
          </w:rPr>
          <w:instrText xml:space="preserve"> PAGEREF _Toc190627848 \h </w:instrText>
        </w:r>
        <w:r>
          <w:rPr>
            <w:noProof/>
            <w:webHidden/>
          </w:rPr>
        </w:r>
        <w:r>
          <w:rPr>
            <w:noProof/>
            <w:webHidden/>
          </w:rPr>
          <w:fldChar w:fldCharType="separate"/>
        </w:r>
        <w:r w:rsidR="003D1CFC">
          <w:rPr>
            <w:noProof/>
            <w:webHidden/>
          </w:rPr>
          <w:t>318</w:t>
        </w:r>
        <w:r>
          <w:rPr>
            <w:noProof/>
            <w:webHidden/>
          </w:rPr>
          <w:fldChar w:fldCharType="end"/>
        </w:r>
      </w:hyperlink>
    </w:p>
    <w:p w14:paraId="6CFE2B44" w14:textId="16F858E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49" w:history="1">
        <w:r w:rsidRPr="00C53AF1">
          <w:rPr>
            <w:rStyle w:val="Hyperlink"/>
            <w:noProof/>
          </w:rPr>
          <w:t>9.4.6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Wait requests</w:t>
        </w:r>
        <w:r>
          <w:rPr>
            <w:noProof/>
            <w:webHidden/>
          </w:rPr>
          <w:tab/>
        </w:r>
        <w:r>
          <w:rPr>
            <w:noProof/>
            <w:webHidden/>
          </w:rPr>
          <w:fldChar w:fldCharType="begin"/>
        </w:r>
        <w:r>
          <w:rPr>
            <w:noProof/>
            <w:webHidden/>
          </w:rPr>
          <w:instrText xml:space="preserve"> PAGEREF _Toc190627849 \h </w:instrText>
        </w:r>
        <w:r>
          <w:rPr>
            <w:noProof/>
            <w:webHidden/>
          </w:rPr>
        </w:r>
        <w:r>
          <w:rPr>
            <w:noProof/>
            <w:webHidden/>
          </w:rPr>
          <w:fldChar w:fldCharType="separate"/>
        </w:r>
        <w:r w:rsidR="003D1CFC">
          <w:rPr>
            <w:noProof/>
            <w:webHidden/>
          </w:rPr>
          <w:t>319</w:t>
        </w:r>
        <w:r>
          <w:rPr>
            <w:noProof/>
            <w:webHidden/>
          </w:rPr>
          <w:fldChar w:fldCharType="end"/>
        </w:r>
      </w:hyperlink>
    </w:p>
    <w:p w14:paraId="6DCECDA8" w14:textId="684A8C5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50" w:history="1">
        <w:r w:rsidRPr="00C53AF1">
          <w:rPr>
            <w:rStyle w:val="Hyperlink"/>
            <w:noProof/>
          </w:rPr>
          <w:t>9.4.7</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Operations on bound mailboxes</w:t>
        </w:r>
        <w:r>
          <w:rPr>
            <w:noProof/>
            <w:webHidden/>
          </w:rPr>
          <w:tab/>
        </w:r>
        <w:r>
          <w:rPr>
            <w:noProof/>
            <w:webHidden/>
          </w:rPr>
          <w:fldChar w:fldCharType="begin"/>
        </w:r>
        <w:r>
          <w:rPr>
            <w:noProof/>
            <w:webHidden/>
          </w:rPr>
          <w:instrText xml:space="preserve"> PAGEREF _Toc190627850 \h </w:instrText>
        </w:r>
        <w:r>
          <w:rPr>
            <w:noProof/>
            <w:webHidden/>
          </w:rPr>
        </w:r>
        <w:r>
          <w:rPr>
            <w:noProof/>
            <w:webHidden/>
          </w:rPr>
          <w:fldChar w:fldCharType="separate"/>
        </w:r>
        <w:r w:rsidR="003D1CFC">
          <w:rPr>
            <w:noProof/>
            <w:webHidden/>
          </w:rPr>
          <w:t>320</w:t>
        </w:r>
        <w:r>
          <w:rPr>
            <w:noProof/>
            <w:webHidden/>
          </w:rPr>
          <w:fldChar w:fldCharType="end"/>
        </w:r>
      </w:hyperlink>
    </w:p>
    <w:p w14:paraId="31B48CE9" w14:textId="2F375AC1"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51" w:history="1">
        <w:r w:rsidRPr="00C53AF1">
          <w:rPr>
            <w:rStyle w:val="Hyperlink"/>
            <w:noProof/>
          </w:rPr>
          <w:t>9.5</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Journaling</w:t>
        </w:r>
        <w:r>
          <w:rPr>
            <w:noProof/>
            <w:webHidden/>
          </w:rPr>
          <w:tab/>
        </w:r>
        <w:r>
          <w:rPr>
            <w:noProof/>
            <w:webHidden/>
          </w:rPr>
          <w:fldChar w:fldCharType="begin"/>
        </w:r>
        <w:r>
          <w:rPr>
            <w:noProof/>
            <w:webHidden/>
          </w:rPr>
          <w:instrText xml:space="preserve"> PAGEREF _Toc190627851 \h </w:instrText>
        </w:r>
        <w:r>
          <w:rPr>
            <w:noProof/>
            <w:webHidden/>
          </w:rPr>
        </w:r>
        <w:r>
          <w:rPr>
            <w:noProof/>
            <w:webHidden/>
          </w:rPr>
          <w:fldChar w:fldCharType="separate"/>
        </w:r>
        <w:r w:rsidR="003D1CFC">
          <w:rPr>
            <w:noProof/>
            <w:webHidden/>
          </w:rPr>
          <w:t>324</w:t>
        </w:r>
        <w:r>
          <w:rPr>
            <w:noProof/>
            <w:webHidden/>
          </w:rPr>
          <w:fldChar w:fldCharType="end"/>
        </w:r>
      </w:hyperlink>
    </w:p>
    <w:p w14:paraId="768E8941" w14:textId="40A0B30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52" w:history="1">
        <w:r w:rsidRPr="00C53AF1">
          <w:rPr>
            <w:rStyle w:val="Hyperlink"/>
            <w:noProof/>
          </w:rPr>
          <w:t>9.5.1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Declaring mailboxes to be journaled</w:t>
        </w:r>
        <w:r>
          <w:rPr>
            <w:noProof/>
            <w:webHidden/>
          </w:rPr>
          <w:tab/>
        </w:r>
        <w:r>
          <w:rPr>
            <w:noProof/>
            <w:webHidden/>
          </w:rPr>
          <w:fldChar w:fldCharType="begin"/>
        </w:r>
        <w:r>
          <w:rPr>
            <w:noProof/>
            <w:webHidden/>
          </w:rPr>
          <w:instrText xml:space="preserve"> PAGEREF _Toc190627852 \h </w:instrText>
        </w:r>
        <w:r>
          <w:rPr>
            <w:noProof/>
            <w:webHidden/>
          </w:rPr>
        </w:r>
        <w:r>
          <w:rPr>
            <w:noProof/>
            <w:webHidden/>
          </w:rPr>
          <w:fldChar w:fldCharType="separate"/>
        </w:r>
        <w:r w:rsidR="003D1CFC">
          <w:rPr>
            <w:noProof/>
            <w:webHidden/>
          </w:rPr>
          <w:t>325</w:t>
        </w:r>
        <w:r>
          <w:rPr>
            <w:noProof/>
            <w:webHidden/>
          </w:rPr>
          <w:fldChar w:fldCharType="end"/>
        </w:r>
      </w:hyperlink>
    </w:p>
    <w:p w14:paraId="55346ECF" w14:textId="0018510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53" w:history="1">
        <w:r w:rsidRPr="00C53AF1">
          <w:rPr>
            <w:rStyle w:val="Hyperlink"/>
            <w:noProof/>
          </w:rPr>
          <w:t>9.5.2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Driving mailboxes from journal files</w:t>
        </w:r>
        <w:r>
          <w:rPr>
            <w:noProof/>
            <w:webHidden/>
          </w:rPr>
          <w:tab/>
        </w:r>
        <w:r>
          <w:rPr>
            <w:noProof/>
            <w:webHidden/>
          </w:rPr>
          <w:fldChar w:fldCharType="begin"/>
        </w:r>
        <w:r>
          <w:rPr>
            <w:noProof/>
            <w:webHidden/>
          </w:rPr>
          <w:instrText xml:space="preserve"> PAGEREF _Toc190627853 \h </w:instrText>
        </w:r>
        <w:r>
          <w:rPr>
            <w:noProof/>
            <w:webHidden/>
          </w:rPr>
        </w:r>
        <w:r>
          <w:rPr>
            <w:noProof/>
            <w:webHidden/>
          </w:rPr>
          <w:fldChar w:fldCharType="separate"/>
        </w:r>
        <w:r w:rsidR="003D1CFC">
          <w:rPr>
            <w:noProof/>
            <w:webHidden/>
          </w:rPr>
          <w:t>326</w:t>
        </w:r>
        <w:r>
          <w:rPr>
            <w:noProof/>
            <w:webHidden/>
          </w:rPr>
          <w:fldChar w:fldCharType="end"/>
        </w:r>
      </w:hyperlink>
    </w:p>
    <w:p w14:paraId="578BE020" w14:textId="0B49A9C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54" w:history="1">
        <w:r w:rsidRPr="00C53AF1">
          <w:rPr>
            <w:rStyle w:val="Hyperlink"/>
            <w:noProof/>
          </w:rPr>
          <w:t>9.5.3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Journaling client and server mailboxes</w:t>
        </w:r>
        <w:r>
          <w:rPr>
            <w:noProof/>
            <w:webHidden/>
          </w:rPr>
          <w:tab/>
        </w:r>
        <w:r>
          <w:rPr>
            <w:noProof/>
            <w:webHidden/>
          </w:rPr>
          <w:fldChar w:fldCharType="begin"/>
        </w:r>
        <w:r>
          <w:rPr>
            <w:noProof/>
            <w:webHidden/>
          </w:rPr>
          <w:instrText xml:space="preserve"> PAGEREF _Toc190627854 \h </w:instrText>
        </w:r>
        <w:r>
          <w:rPr>
            <w:noProof/>
            <w:webHidden/>
          </w:rPr>
        </w:r>
        <w:r>
          <w:rPr>
            <w:noProof/>
            <w:webHidden/>
          </w:rPr>
          <w:fldChar w:fldCharType="separate"/>
        </w:r>
        <w:r w:rsidR="003D1CFC">
          <w:rPr>
            <w:noProof/>
            <w:webHidden/>
          </w:rPr>
          <w:t>327</w:t>
        </w:r>
        <w:r>
          <w:rPr>
            <w:noProof/>
            <w:webHidden/>
          </w:rPr>
          <w:fldChar w:fldCharType="end"/>
        </w:r>
      </w:hyperlink>
    </w:p>
    <w:p w14:paraId="2C221F2A" w14:textId="0D5A2406"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855" w:history="1">
        <w:r w:rsidRPr="00C53AF1">
          <w:rPr>
            <w:rStyle w:val="Hyperlink"/>
            <w:noProof/>
          </w:rPr>
          <w:t>10</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MEASURING PERFORMANCE</w:t>
        </w:r>
        <w:r>
          <w:rPr>
            <w:noProof/>
            <w:webHidden/>
          </w:rPr>
          <w:tab/>
        </w:r>
        <w:r>
          <w:rPr>
            <w:noProof/>
            <w:webHidden/>
          </w:rPr>
          <w:fldChar w:fldCharType="begin"/>
        </w:r>
        <w:r>
          <w:rPr>
            <w:noProof/>
            <w:webHidden/>
          </w:rPr>
          <w:instrText xml:space="preserve"> PAGEREF _Toc190627855 \h </w:instrText>
        </w:r>
        <w:r>
          <w:rPr>
            <w:noProof/>
            <w:webHidden/>
          </w:rPr>
        </w:r>
        <w:r>
          <w:rPr>
            <w:noProof/>
            <w:webHidden/>
          </w:rPr>
          <w:fldChar w:fldCharType="separate"/>
        </w:r>
        <w:r w:rsidR="003D1CFC">
          <w:rPr>
            <w:noProof/>
            <w:webHidden/>
          </w:rPr>
          <w:t>328</w:t>
        </w:r>
        <w:r>
          <w:rPr>
            <w:noProof/>
            <w:webHidden/>
          </w:rPr>
          <w:fldChar w:fldCharType="end"/>
        </w:r>
      </w:hyperlink>
    </w:p>
    <w:p w14:paraId="34126B8B" w14:textId="5A997B82"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56" w:history="1">
        <w:r w:rsidRPr="00C53AF1">
          <w:rPr>
            <w:rStyle w:val="Hyperlink"/>
            <w:noProof/>
          </w:rPr>
          <w:t>10.1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 xml:space="preserve">Type </w:t>
        </w:r>
        <w:r w:rsidRPr="00C53AF1">
          <w:rPr>
            <w:rStyle w:val="Hyperlink"/>
            <w:i/>
            <w:noProof/>
          </w:rPr>
          <w:t>RVariable</w:t>
        </w:r>
        <w:r>
          <w:rPr>
            <w:noProof/>
            <w:webHidden/>
          </w:rPr>
          <w:tab/>
        </w:r>
        <w:r>
          <w:rPr>
            <w:noProof/>
            <w:webHidden/>
          </w:rPr>
          <w:fldChar w:fldCharType="begin"/>
        </w:r>
        <w:r>
          <w:rPr>
            <w:noProof/>
            <w:webHidden/>
          </w:rPr>
          <w:instrText xml:space="preserve"> PAGEREF _Toc190627856 \h </w:instrText>
        </w:r>
        <w:r>
          <w:rPr>
            <w:noProof/>
            <w:webHidden/>
          </w:rPr>
        </w:r>
        <w:r>
          <w:rPr>
            <w:noProof/>
            <w:webHidden/>
          </w:rPr>
          <w:fldChar w:fldCharType="separate"/>
        </w:r>
        <w:r w:rsidR="003D1CFC">
          <w:rPr>
            <w:noProof/>
            <w:webHidden/>
          </w:rPr>
          <w:t>328</w:t>
        </w:r>
        <w:r>
          <w:rPr>
            <w:noProof/>
            <w:webHidden/>
          </w:rPr>
          <w:fldChar w:fldCharType="end"/>
        </w:r>
      </w:hyperlink>
    </w:p>
    <w:p w14:paraId="41B492CE" w14:textId="7D042C1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57" w:history="1">
        <w:r w:rsidRPr="00C53AF1">
          <w:rPr>
            <w:rStyle w:val="Hyperlink"/>
            <w:noProof/>
          </w:rPr>
          <w:t>10.1.1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Creating and destroying random variables</w:t>
        </w:r>
        <w:r>
          <w:rPr>
            <w:noProof/>
            <w:webHidden/>
          </w:rPr>
          <w:tab/>
        </w:r>
        <w:r>
          <w:rPr>
            <w:noProof/>
            <w:webHidden/>
          </w:rPr>
          <w:fldChar w:fldCharType="begin"/>
        </w:r>
        <w:r>
          <w:rPr>
            <w:noProof/>
            <w:webHidden/>
          </w:rPr>
          <w:instrText xml:space="preserve"> PAGEREF _Toc190627857 \h </w:instrText>
        </w:r>
        <w:r>
          <w:rPr>
            <w:noProof/>
            <w:webHidden/>
          </w:rPr>
        </w:r>
        <w:r>
          <w:rPr>
            <w:noProof/>
            <w:webHidden/>
          </w:rPr>
          <w:fldChar w:fldCharType="separate"/>
        </w:r>
        <w:r w:rsidR="003D1CFC">
          <w:rPr>
            <w:noProof/>
            <w:webHidden/>
          </w:rPr>
          <w:t>329</w:t>
        </w:r>
        <w:r>
          <w:rPr>
            <w:noProof/>
            <w:webHidden/>
          </w:rPr>
          <w:fldChar w:fldCharType="end"/>
        </w:r>
      </w:hyperlink>
    </w:p>
    <w:p w14:paraId="4770C479" w14:textId="641D133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58" w:history="1">
        <w:r w:rsidRPr="00C53AF1">
          <w:rPr>
            <w:rStyle w:val="Hyperlink"/>
            <w:noProof/>
          </w:rPr>
          <w:t>10.1.2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Operations on random variables</w:t>
        </w:r>
        <w:r>
          <w:rPr>
            <w:noProof/>
            <w:webHidden/>
          </w:rPr>
          <w:tab/>
        </w:r>
        <w:r>
          <w:rPr>
            <w:noProof/>
            <w:webHidden/>
          </w:rPr>
          <w:fldChar w:fldCharType="begin"/>
        </w:r>
        <w:r>
          <w:rPr>
            <w:noProof/>
            <w:webHidden/>
          </w:rPr>
          <w:instrText xml:space="preserve"> PAGEREF _Toc190627858 \h </w:instrText>
        </w:r>
        <w:r>
          <w:rPr>
            <w:noProof/>
            <w:webHidden/>
          </w:rPr>
        </w:r>
        <w:r>
          <w:rPr>
            <w:noProof/>
            <w:webHidden/>
          </w:rPr>
          <w:fldChar w:fldCharType="separate"/>
        </w:r>
        <w:r w:rsidR="003D1CFC">
          <w:rPr>
            <w:noProof/>
            <w:webHidden/>
          </w:rPr>
          <w:t>329</w:t>
        </w:r>
        <w:r>
          <w:rPr>
            <w:noProof/>
            <w:webHidden/>
          </w:rPr>
          <w:fldChar w:fldCharType="end"/>
        </w:r>
      </w:hyperlink>
    </w:p>
    <w:p w14:paraId="4C2E356A" w14:textId="5228EF50"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59" w:history="1">
        <w:r w:rsidRPr="00C53AF1">
          <w:rPr>
            <w:rStyle w:val="Hyperlink"/>
            <w:noProof/>
          </w:rPr>
          <w:t>10.2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i/>
            <w:noProof/>
          </w:rPr>
          <w:t>Client</w:t>
        </w:r>
        <w:r w:rsidRPr="00C53AF1">
          <w:rPr>
            <w:rStyle w:val="Hyperlink"/>
            <w:noProof/>
          </w:rPr>
          <w:t xml:space="preserve"> performance measures</w:t>
        </w:r>
        <w:r>
          <w:rPr>
            <w:noProof/>
            <w:webHidden/>
          </w:rPr>
          <w:tab/>
        </w:r>
        <w:r>
          <w:rPr>
            <w:noProof/>
            <w:webHidden/>
          </w:rPr>
          <w:fldChar w:fldCharType="begin"/>
        </w:r>
        <w:r>
          <w:rPr>
            <w:noProof/>
            <w:webHidden/>
          </w:rPr>
          <w:instrText xml:space="preserve"> PAGEREF _Toc190627859 \h </w:instrText>
        </w:r>
        <w:r>
          <w:rPr>
            <w:noProof/>
            <w:webHidden/>
          </w:rPr>
        </w:r>
        <w:r>
          <w:rPr>
            <w:noProof/>
            <w:webHidden/>
          </w:rPr>
          <w:fldChar w:fldCharType="separate"/>
        </w:r>
        <w:r w:rsidR="003D1CFC">
          <w:rPr>
            <w:noProof/>
            <w:webHidden/>
          </w:rPr>
          <w:t>330</w:t>
        </w:r>
        <w:r>
          <w:rPr>
            <w:noProof/>
            <w:webHidden/>
          </w:rPr>
          <w:fldChar w:fldCharType="end"/>
        </w:r>
      </w:hyperlink>
    </w:p>
    <w:p w14:paraId="23C40D15" w14:textId="3127D6B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60" w:history="1">
        <w:r w:rsidRPr="00C53AF1">
          <w:rPr>
            <w:rStyle w:val="Hyperlink"/>
            <w:noProof/>
          </w:rPr>
          <w:t>10.2.1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Random variables</w:t>
        </w:r>
        <w:r>
          <w:rPr>
            <w:noProof/>
            <w:webHidden/>
          </w:rPr>
          <w:tab/>
        </w:r>
        <w:r>
          <w:rPr>
            <w:noProof/>
            <w:webHidden/>
          </w:rPr>
          <w:fldChar w:fldCharType="begin"/>
        </w:r>
        <w:r>
          <w:rPr>
            <w:noProof/>
            <w:webHidden/>
          </w:rPr>
          <w:instrText xml:space="preserve"> PAGEREF _Toc190627860 \h </w:instrText>
        </w:r>
        <w:r>
          <w:rPr>
            <w:noProof/>
            <w:webHidden/>
          </w:rPr>
        </w:r>
        <w:r>
          <w:rPr>
            <w:noProof/>
            <w:webHidden/>
          </w:rPr>
          <w:fldChar w:fldCharType="separate"/>
        </w:r>
        <w:r w:rsidR="003D1CFC">
          <w:rPr>
            <w:noProof/>
            <w:webHidden/>
          </w:rPr>
          <w:t>331</w:t>
        </w:r>
        <w:r>
          <w:rPr>
            <w:noProof/>
            <w:webHidden/>
          </w:rPr>
          <w:fldChar w:fldCharType="end"/>
        </w:r>
      </w:hyperlink>
    </w:p>
    <w:p w14:paraId="3336B5D9" w14:textId="1F6363F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61" w:history="1">
        <w:r w:rsidRPr="00C53AF1">
          <w:rPr>
            <w:rStyle w:val="Hyperlink"/>
            <w:noProof/>
          </w:rPr>
          <w:t>10.2.2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Counters</w:t>
        </w:r>
        <w:r>
          <w:rPr>
            <w:noProof/>
            <w:webHidden/>
          </w:rPr>
          <w:tab/>
        </w:r>
        <w:r>
          <w:rPr>
            <w:noProof/>
            <w:webHidden/>
          </w:rPr>
          <w:fldChar w:fldCharType="begin"/>
        </w:r>
        <w:r>
          <w:rPr>
            <w:noProof/>
            <w:webHidden/>
          </w:rPr>
          <w:instrText xml:space="preserve"> PAGEREF _Toc190627861 \h </w:instrText>
        </w:r>
        <w:r>
          <w:rPr>
            <w:noProof/>
            <w:webHidden/>
          </w:rPr>
        </w:r>
        <w:r>
          <w:rPr>
            <w:noProof/>
            <w:webHidden/>
          </w:rPr>
          <w:fldChar w:fldCharType="separate"/>
        </w:r>
        <w:r w:rsidR="003D1CFC">
          <w:rPr>
            <w:noProof/>
            <w:webHidden/>
          </w:rPr>
          <w:t>332</w:t>
        </w:r>
        <w:r>
          <w:rPr>
            <w:noProof/>
            <w:webHidden/>
          </w:rPr>
          <w:fldChar w:fldCharType="end"/>
        </w:r>
      </w:hyperlink>
    </w:p>
    <w:p w14:paraId="54EB09CB" w14:textId="30A4434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62" w:history="1">
        <w:r w:rsidRPr="00C53AF1">
          <w:rPr>
            <w:rStyle w:val="Hyperlink"/>
            <w:noProof/>
          </w:rPr>
          <w:t>10.2.3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Virtual methods</w:t>
        </w:r>
        <w:r>
          <w:rPr>
            <w:noProof/>
            <w:webHidden/>
          </w:rPr>
          <w:tab/>
        </w:r>
        <w:r>
          <w:rPr>
            <w:noProof/>
            <w:webHidden/>
          </w:rPr>
          <w:fldChar w:fldCharType="begin"/>
        </w:r>
        <w:r>
          <w:rPr>
            <w:noProof/>
            <w:webHidden/>
          </w:rPr>
          <w:instrText xml:space="preserve"> PAGEREF _Toc190627862 \h </w:instrText>
        </w:r>
        <w:r>
          <w:rPr>
            <w:noProof/>
            <w:webHidden/>
          </w:rPr>
        </w:r>
        <w:r>
          <w:rPr>
            <w:noProof/>
            <w:webHidden/>
          </w:rPr>
          <w:fldChar w:fldCharType="separate"/>
        </w:r>
        <w:r w:rsidR="003D1CFC">
          <w:rPr>
            <w:noProof/>
            <w:webHidden/>
          </w:rPr>
          <w:t>333</w:t>
        </w:r>
        <w:r>
          <w:rPr>
            <w:noProof/>
            <w:webHidden/>
          </w:rPr>
          <w:fldChar w:fldCharType="end"/>
        </w:r>
      </w:hyperlink>
    </w:p>
    <w:p w14:paraId="57E380EB" w14:textId="37566F9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63" w:history="1">
        <w:r w:rsidRPr="00C53AF1">
          <w:rPr>
            <w:rStyle w:val="Hyperlink"/>
            <w:noProof/>
          </w:rPr>
          <w:t>10.2.4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Resetting performance measures</w:t>
        </w:r>
        <w:r>
          <w:rPr>
            <w:noProof/>
            <w:webHidden/>
          </w:rPr>
          <w:tab/>
        </w:r>
        <w:r>
          <w:rPr>
            <w:noProof/>
            <w:webHidden/>
          </w:rPr>
          <w:fldChar w:fldCharType="begin"/>
        </w:r>
        <w:r>
          <w:rPr>
            <w:noProof/>
            <w:webHidden/>
          </w:rPr>
          <w:instrText xml:space="preserve"> PAGEREF _Toc190627863 \h </w:instrText>
        </w:r>
        <w:r>
          <w:rPr>
            <w:noProof/>
            <w:webHidden/>
          </w:rPr>
        </w:r>
        <w:r>
          <w:rPr>
            <w:noProof/>
            <w:webHidden/>
          </w:rPr>
          <w:fldChar w:fldCharType="separate"/>
        </w:r>
        <w:r w:rsidR="003D1CFC">
          <w:rPr>
            <w:noProof/>
            <w:webHidden/>
          </w:rPr>
          <w:t>334</w:t>
        </w:r>
        <w:r>
          <w:rPr>
            <w:noProof/>
            <w:webHidden/>
          </w:rPr>
          <w:fldChar w:fldCharType="end"/>
        </w:r>
      </w:hyperlink>
    </w:p>
    <w:p w14:paraId="4DD59ED9" w14:textId="5201F44A"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64" w:history="1">
        <w:r w:rsidRPr="00C53AF1">
          <w:rPr>
            <w:rStyle w:val="Hyperlink"/>
            <w:noProof/>
          </w:rPr>
          <w:t>10.3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i/>
            <w:noProof/>
          </w:rPr>
          <w:t>Link</w:t>
        </w:r>
        <w:r w:rsidRPr="00C53AF1">
          <w:rPr>
            <w:rStyle w:val="Hyperlink"/>
            <w:noProof/>
          </w:rPr>
          <w:t xml:space="preserve"> performance measures</w:t>
        </w:r>
        <w:r>
          <w:rPr>
            <w:noProof/>
            <w:webHidden/>
          </w:rPr>
          <w:tab/>
        </w:r>
        <w:r>
          <w:rPr>
            <w:noProof/>
            <w:webHidden/>
          </w:rPr>
          <w:fldChar w:fldCharType="begin"/>
        </w:r>
        <w:r>
          <w:rPr>
            <w:noProof/>
            <w:webHidden/>
          </w:rPr>
          <w:instrText xml:space="preserve"> PAGEREF _Toc190627864 \h </w:instrText>
        </w:r>
        <w:r>
          <w:rPr>
            <w:noProof/>
            <w:webHidden/>
          </w:rPr>
        </w:r>
        <w:r>
          <w:rPr>
            <w:noProof/>
            <w:webHidden/>
          </w:rPr>
          <w:fldChar w:fldCharType="separate"/>
        </w:r>
        <w:r w:rsidR="003D1CFC">
          <w:rPr>
            <w:noProof/>
            <w:webHidden/>
          </w:rPr>
          <w:t>335</w:t>
        </w:r>
        <w:r>
          <w:rPr>
            <w:noProof/>
            <w:webHidden/>
          </w:rPr>
          <w:fldChar w:fldCharType="end"/>
        </w:r>
      </w:hyperlink>
    </w:p>
    <w:p w14:paraId="173BBEC1" w14:textId="60723706"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65" w:history="1">
        <w:r w:rsidRPr="00C53AF1">
          <w:rPr>
            <w:rStyle w:val="Hyperlink"/>
            <w:noProof/>
          </w:rPr>
          <w:t>10.4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i/>
            <w:noProof/>
          </w:rPr>
          <w:t>RFChannel</w:t>
        </w:r>
        <w:r w:rsidRPr="00C53AF1">
          <w:rPr>
            <w:rStyle w:val="Hyperlink"/>
            <w:noProof/>
          </w:rPr>
          <w:t xml:space="preserve"> performance measures</w:t>
        </w:r>
        <w:r>
          <w:rPr>
            <w:noProof/>
            <w:webHidden/>
          </w:rPr>
          <w:tab/>
        </w:r>
        <w:r>
          <w:rPr>
            <w:noProof/>
            <w:webHidden/>
          </w:rPr>
          <w:fldChar w:fldCharType="begin"/>
        </w:r>
        <w:r>
          <w:rPr>
            <w:noProof/>
            <w:webHidden/>
          </w:rPr>
          <w:instrText xml:space="preserve"> PAGEREF _Toc190627865 \h </w:instrText>
        </w:r>
        <w:r>
          <w:rPr>
            <w:noProof/>
            <w:webHidden/>
          </w:rPr>
        </w:r>
        <w:r>
          <w:rPr>
            <w:noProof/>
            <w:webHidden/>
          </w:rPr>
          <w:fldChar w:fldCharType="separate"/>
        </w:r>
        <w:r w:rsidR="003D1CFC">
          <w:rPr>
            <w:noProof/>
            <w:webHidden/>
          </w:rPr>
          <w:t>337</w:t>
        </w:r>
        <w:r>
          <w:rPr>
            <w:noProof/>
            <w:webHidden/>
          </w:rPr>
          <w:fldChar w:fldCharType="end"/>
        </w:r>
      </w:hyperlink>
    </w:p>
    <w:p w14:paraId="6A11B65F" w14:textId="132CEE71"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66" w:history="1">
        <w:r w:rsidRPr="00C53AF1">
          <w:rPr>
            <w:rStyle w:val="Hyperlink"/>
            <w:noProof/>
          </w:rPr>
          <w:t>10.5</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Terminating execution</w:t>
        </w:r>
        <w:r>
          <w:rPr>
            <w:noProof/>
            <w:webHidden/>
          </w:rPr>
          <w:tab/>
        </w:r>
        <w:r>
          <w:rPr>
            <w:noProof/>
            <w:webHidden/>
          </w:rPr>
          <w:fldChar w:fldCharType="begin"/>
        </w:r>
        <w:r>
          <w:rPr>
            <w:noProof/>
            <w:webHidden/>
          </w:rPr>
          <w:instrText xml:space="preserve"> PAGEREF _Toc190627866 \h </w:instrText>
        </w:r>
        <w:r>
          <w:rPr>
            <w:noProof/>
            <w:webHidden/>
          </w:rPr>
        </w:r>
        <w:r>
          <w:rPr>
            <w:noProof/>
            <w:webHidden/>
          </w:rPr>
          <w:fldChar w:fldCharType="separate"/>
        </w:r>
        <w:r w:rsidR="003D1CFC">
          <w:rPr>
            <w:noProof/>
            <w:webHidden/>
          </w:rPr>
          <w:t>338</w:t>
        </w:r>
        <w:r>
          <w:rPr>
            <w:noProof/>
            <w:webHidden/>
          </w:rPr>
          <w:fldChar w:fldCharType="end"/>
        </w:r>
      </w:hyperlink>
    </w:p>
    <w:p w14:paraId="448E468F" w14:textId="2952092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67" w:history="1">
        <w:r w:rsidRPr="00C53AF1">
          <w:rPr>
            <w:rStyle w:val="Hyperlink"/>
            <w:noProof/>
          </w:rPr>
          <w:t>10.5.1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Maximum number of received messages</w:t>
        </w:r>
        <w:r>
          <w:rPr>
            <w:noProof/>
            <w:webHidden/>
          </w:rPr>
          <w:tab/>
        </w:r>
        <w:r>
          <w:rPr>
            <w:noProof/>
            <w:webHidden/>
          </w:rPr>
          <w:fldChar w:fldCharType="begin"/>
        </w:r>
        <w:r>
          <w:rPr>
            <w:noProof/>
            <w:webHidden/>
          </w:rPr>
          <w:instrText xml:space="preserve"> PAGEREF _Toc190627867 \h </w:instrText>
        </w:r>
        <w:r>
          <w:rPr>
            <w:noProof/>
            <w:webHidden/>
          </w:rPr>
        </w:r>
        <w:r>
          <w:rPr>
            <w:noProof/>
            <w:webHidden/>
          </w:rPr>
          <w:fldChar w:fldCharType="separate"/>
        </w:r>
        <w:r w:rsidR="003D1CFC">
          <w:rPr>
            <w:noProof/>
            <w:webHidden/>
          </w:rPr>
          <w:t>340</w:t>
        </w:r>
        <w:r>
          <w:rPr>
            <w:noProof/>
            <w:webHidden/>
          </w:rPr>
          <w:fldChar w:fldCharType="end"/>
        </w:r>
      </w:hyperlink>
    </w:p>
    <w:p w14:paraId="2135B2F1" w14:textId="07EEE96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68" w:history="1">
        <w:r w:rsidRPr="00C53AF1">
          <w:rPr>
            <w:rStyle w:val="Hyperlink"/>
            <w:noProof/>
          </w:rPr>
          <w:t>10.5.2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Virtual time limit</w:t>
        </w:r>
        <w:r>
          <w:rPr>
            <w:noProof/>
            <w:webHidden/>
          </w:rPr>
          <w:tab/>
        </w:r>
        <w:r>
          <w:rPr>
            <w:noProof/>
            <w:webHidden/>
          </w:rPr>
          <w:fldChar w:fldCharType="begin"/>
        </w:r>
        <w:r>
          <w:rPr>
            <w:noProof/>
            <w:webHidden/>
          </w:rPr>
          <w:instrText xml:space="preserve"> PAGEREF _Toc190627868 \h </w:instrText>
        </w:r>
        <w:r>
          <w:rPr>
            <w:noProof/>
            <w:webHidden/>
          </w:rPr>
        </w:r>
        <w:r>
          <w:rPr>
            <w:noProof/>
            <w:webHidden/>
          </w:rPr>
          <w:fldChar w:fldCharType="separate"/>
        </w:r>
        <w:r w:rsidR="003D1CFC">
          <w:rPr>
            <w:noProof/>
            <w:webHidden/>
          </w:rPr>
          <w:t>340</w:t>
        </w:r>
        <w:r>
          <w:rPr>
            <w:noProof/>
            <w:webHidden/>
          </w:rPr>
          <w:fldChar w:fldCharType="end"/>
        </w:r>
      </w:hyperlink>
    </w:p>
    <w:p w14:paraId="241E9CF9" w14:textId="3DC1790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69" w:history="1">
        <w:r w:rsidRPr="00C53AF1">
          <w:rPr>
            <w:rStyle w:val="Hyperlink"/>
            <w:noProof/>
          </w:rPr>
          <w:t>10.5.3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CPU time limit</w:t>
        </w:r>
        <w:r>
          <w:rPr>
            <w:noProof/>
            <w:webHidden/>
          </w:rPr>
          <w:tab/>
        </w:r>
        <w:r>
          <w:rPr>
            <w:noProof/>
            <w:webHidden/>
          </w:rPr>
          <w:fldChar w:fldCharType="begin"/>
        </w:r>
        <w:r>
          <w:rPr>
            <w:noProof/>
            <w:webHidden/>
          </w:rPr>
          <w:instrText xml:space="preserve"> PAGEREF _Toc190627869 \h </w:instrText>
        </w:r>
        <w:r>
          <w:rPr>
            <w:noProof/>
            <w:webHidden/>
          </w:rPr>
        </w:r>
        <w:r>
          <w:rPr>
            <w:noProof/>
            <w:webHidden/>
          </w:rPr>
          <w:fldChar w:fldCharType="separate"/>
        </w:r>
        <w:r w:rsidR="003D1CFC">
          <w:rPr>
            <w:noProof/>
            <w:webHidden/>
          </w:rPr>
          <w:t>340</w:t>
        </w:r>
        <w:r>
          <w:rPr>
            <w:noProof/>
            <w:webHidden/>
          </w:rPr>
          <w:fldChar w:fldCharType="end"/>
        </w:r>
      </w:hyperlink>
    </w:p>
    <w:p w14:paraId="4578B2A1" w14:textId="452599F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70" w:history="1">
        <w:r w:rsidRPr="00C53AF1">
          <w:rPr>
            <w:rStyle w:val="Hyperlink"/>
            <w:noProof/>
          </w:rPr>
          <w:t>10.5.4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exit code</w:t>
        </w:r>
        <w:r>
          <w:rPr>
            <w:noProof/>
            <w:webHidden/>
          </w:rPr>
          <w:tab/>
        </w:r>
        <w:r>
          <w:rPr>
            <w:noProof/>
            <w:webHidden/>
          </w:rPr>
          <w:fldChar w:fldCharType="begin"/>
        </w:r>
        <w:r>
          <w:rPr>
            <w:noProof/>
            <w:webHidden/>
          </w:rPr>
          <w:instrText xml:space="preserve"> PAGEREF _Toc190627870 \h </w:instrText>
        </w:r>
        <w:r>
          <w:rPr>
            <w:noProof/>
            <w:webHidden/>
          </w:rPr>
        </w:r>
        <w:r>
          <w:rPr>
            <w:noProof/>
            <w:webHidden/>
          </w:rPr>
          <w:fldChar w:fldCharType="separate"/>
        </w:r>
        <w:r w:rsidR="003D1CFC">
          <w:rPr>
            <w:noProof/>
            <w:webHidden/>
          </w:rPr>
          <w:t>340</w:t>
        </w:r>
        <w:r>
          <w:rPr>
            <w:noProof/>
            <w:webHidden/>
          </w:rPr>
          <w:fldChar w:fldCharType="end"/>
        </w:r>
      </w:hyperlink>
    </w:p>
    <w:p w14:paraId="4269B0D7" w14:textId="20A8E810"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871" w:history="1">
        <w:r w:rsidRPr="00C53AF1">
          <w:rPr>
            <w:rStyle w:val="Hyperlink"/>
            <w:noProof/>
          </w:rPr>
          <w:t>11</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TOOLS FOR TESTING AND DEBUGGING</w:t>
        </w:r>
        <w:r>
          <w:rPr>
            <w:noProof/>
            <w:webHidden/>
          </w:rPr>
          <w:tab/>
        </w:r>
        <w:r>
          <w:rPr>
            <w:noProof/>
            <w:webHidden/>
          </w:rPr>
          <w:fldChar w:fldCharType="begin"/>
        </w:r>
        <w:r>
          <w:rPr>
            <w:noProof/>
            <w:webHidden/>
          </w:rPr>
          <w:instrText xml:space="preserve"> PAGEREF _Toc190627871 \h </w:instrText>
        </w:r>
        <w:r>
          <w:rPr>
            <w:noProof/>
            <w:webHidden/>
          </w:rPr>
        </w:r>
        <w:r>
          <w:rPr>
            <w:noProof/>
            <w:webHidden/>
          </w:rPr>
          <w:fldChar w:fldCharType="separate"/>
        </w:r>
        <w:r w:rsidR="003D1CFC">
          <w:rPr>
            <w:noProof/>
            <w:webHidden/>
          </w:rPr>
          <w:t>342</w:t>
        </w:r>
        <w:r>
          <w:rPr>
            <w:noProof/>
            <w:webHidden/>
          </w:rPr>
          <w:fldChar w:fldCharType="end"/>
        </w:r>
      </w:hyperlink>
    </w:p>
    <w:p w14:paraId="6BB20696" w14:textId="1DBA1F59"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72" w:history="1">
        <w:r w:rsidRPr="00C53AF1">
          <w:rPr>
            <w:rStyle w:val="Hyperlink"/>
            <w:noProof/>
          </w:rPr>
          <w:t>11.1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User-level tracing</w:t>
        </w:r>
        <w:r>
          <w:rPr>
            <w:noProof/>
            <w:webHidden/>
          </w:rPr>
          <w:tab/>
        </w:r>
        <w:r>
          <w:rPr>
            <w:noProof/>
            <w:webHidden/>
          </w:rPr>
          <w:fldChar w:fldCharType="begin"/>
        </w:r>
        <w:r>
          <w:rPr>
            <w:noProof/>
            <w:webHidden/>
          </w:rPr>
          <w:instrText xml:space="preserve"> PAGEREF _Toc190627872 \h </w:instrText>
        </w:r>
        <w:r>
          <w:rPr>
            <w:noProof/>
            <w:webHidden/>
          </w:rPr>
        </w:r>
        <w:r>
          <w:rPr>
            <w:noProof/>
            <w:webHidden/>
          </w:rPr>
          <w:fldChar w:fldCharType="separate"/>
        </w:r>
        <w:r w:rsidR="003D1CFC">
          <w:rPr>
            <w:noProof/>
            <w:webHidden/>
          </w:rPr>
          <w:t>342</w:t>
        </w:r>
        <w:r>
          <w:rPr>
            <w:noProof/>
            <w:webHidden/>
          </w:rPr>
          <w:fldChar w:fldCharType="end"/>
        </w:r>
      </w:hyperlink>
    </w:p>
    <w:p w14:paraId="27B3AA92" w14:textId="36C4FBC7"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73" w:history="1">
        <w:r w:rsidRPr="00C53AF1">
          <w:rPr>
            <w:rStyle w:val="Hyperlink"/>
            <w:noProof/>
          </w:rPr>
          <w:t>11.2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Simulator-level tracing</w:t>
        </w:r>
        <w:r>
          <w:rPr>
            <w:noProof/>
            <w:webHidden/>
          </w:rPr>
          <w:tab/>
        </w:r>
        <w:r>
          <w:rPr>
            <w:noProof/>
            <w:webHidden/>
          </w:rPr>
          <w:fldChar w:fldCharType="begin"/>
        </w:r>
        <w:r>
          <w:rPr>
            <w:noProof/>
            <w:webHidden/>
          </w:rPr>
          <w:instrText xml:space="preserve"> PAGEREF _Toc190627873 \h </w:instrText>
        </w:r>
        <w:r>
          <w:rPr>
            <w:noProof/>
            <w:webHidden/>
          </w:rPr>
        </w:r>
        <w:r>
          <w:rPr>
            <w:noProof/>
            <w:webHidden/>
          </w:rPr>
          <w:fldChar w:fldCharType="separate"/>
        </w:r>
        <w:r w:rsidR="003D1CFC">
          <w:rPr>
            <w:noProof/>
            <w:webHidden/>
          </w:rPr>
          <w:t>345</w:t>
        </w:r>
        <w:r>
          <w:rPr>
            <w:noProof/>
            <w:webHidden/>
          </w:rPr>
          <w:fldChar w:fldCharType="end"/>
        </w:r>
      </w:hyperlink>
    </w:p>
    <w:p w14:paraId="32A3631B" w14:textId="035FEA07"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74" w:history="1">
        <w:r w:rsidRPr="00C53AF1">
          <w:rPr>
            <w:rStyle w:val="Hyperlink"/>
            <w:noProof/>
          </w:rPr>
          <w:t>11.3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Observers</w:t>
        </w:r>
        <w:r>
          <w:rPr>
            <w:noProof/>
            <w:webHidden/>
          </w:rPr>
          <w:tab/>
        </w:r>
        <w:r>
          <w:rPr>
            <w:noProof/>
            <w:webHidden/>
          </w:rPr>
          <w:fldChar w:fldCharType="begin"/>
        </w:r>
        <w:r>
          <w:rPr>
            <w:noProof/>
            <w:webHidden/>
          </w:rPr>
          <w:instrText xml:space="preserve"> PAGEREF _Toc190627874 \h </w:instrText>
        </w:r>
        <w:r>
          <w:rPr>
            <w:noProof/>
            <w:webHidden/>
          </w:rPr>
        </w:r>
        <w:r>
          <w:rPr>
            <w:noProof/>
            <w:webHidden/>
          </w:rPr>
          <w:fldChar w:fldCharType="separate"/>
        </w:r>
        <w:r w:rsidR="003D1CFC">
          <w:rPr>
            <w:noProof/>
            <w:webHidden/>
          </w:rPr>
          <w:t>346</w:t>
        </w:r>
        <w:r>
          <w:rPr>
            <w:noProof/>
            <w:webHidden/>
          </w:rPr>
          <w:fldChar w:fldCharType="end"/>
        </w:r>
      </w:hyperlink>
    </w:p>
    <w:p w14:paraId="411DC1E6" w14:textId="02E56ACA" w:rsidR="001E7423" w:rsidRDefault="001E7423">
      <w:pPr>
        <w:pStyle w:val="TOC1"/>
        <w:tabs>
          <w:tab w:val="left" w:pos="52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875" w:history="1">
        <w:r w:rsidRPr="00C53AF1">
          <w:rPr>
            <w:rStyle w:val="Hyperlink"/>
            <w:noProof/>
          </w:rPr>
          <w:t>12</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EXPOSING OBJECTS</w:t>
        </w:r>
        <w:r>
          <w:rPr>
            <w:noProof/>
            <w:webHidden/>
          </w:rPr>
          <w:tab/>
        </w:r>
        <w:r>
          <w:rPr>
            <w:noProof/>
            <w:webHidden/>
          </w:rPr>
          <w:fldChar w:fldCharType="begin"/>
        </w:r>
        <w:r>
          <w:rPr>
            <w:noProof/>
            <w:webHidden/>
          </w:rPr>
          <w:instrText xml:space="preserve"> PAGEREF _Toc190627875 \h </w:instrText>
        </w:r>
        <w:r>
          <w:rPr>
            <w:noProof/>
            <w:webHidden/>
          </w:rPr>
        </w:r>
        <w:r>
          <w:rPr>
            <w:noProof/>
            <w:webHidden/>
          </w:rPr>
          <w:fldChar w:fldCharType="separate"/>
        </w:r>
        <w:r w:rsidR="003D1CFC">
          <w:rPr>
            <w:noProof/>
            <w:webHidden/>
          </w:rPr>
          <w:t>350</w:t>
        </w:r>
        <w:r>
          <w:rPr>
            <w:noProof/>
            <w:webHidden/>
          </w:rPr>
          <w:fldChar w:fldCharType="end"/>
        </w:r>
      </w:hyperlink>
    </w:p>
    <w:p w14:paraId="2DA46C26" w14:textId="15E51CA2"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76" w:history="1">
        <w:r w:rsidRPr="00C53AF1">
          <w:rPr>
            <w:rStyle w:val="Hyperlink"/>
            <w:noProof/>
          </w:rPr>
          <w:t>12.1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General concepts</w:t>
        </w:r>
        <w:r>
          <w:rPr>
            <w:noProof/>
            <w:webHidden/>
          </w:rPr>
          <w:tab/>
        </w:r>
        <w:r>
          <w:rPr>
            <w:noProof/>
            <w:webHidden/>
          </w:rPr>
          <w:fldChar w:fldCharType="begin"/>
        </w:r>
        <w:r>
          <w:rPr>
            <w:noProof/>
            <w:webHidden/>
          </w:rPr>
          <w:instrText xml:space="preserve"> PAGEREF _Toc190627876 \h </w:instrText>
        </w:r>
        <w:r>
          <w:rPr>
            <w:noProof/>
            <w:webHidden/>
          </w:rPr>
        </w:r>
        <w:r>
          <w:rPr>
            <w:noProof/>
            <w:webHidden/>
          </w:rPr>
          <w:fldChar w:fldCharType="separate"/>
        </w:r>
        <w:r w:rsidR="003D1CFC">
          <w:rPr>
            <w:noProof/>
            <w:webHidden/>
          </w:rPr>
          <w:t>350</w:t>
        </w:r>
        <w:r>
          <w:rPr>
            <w:noProof/>
            <w:webHidden/>
          </w:rPr>
          <w:fldChar w:fldCharType="end"/>
        </w:r>
      </w:hyperlink>
    </w:p>
    <w:p w14:paraId="17D5AE3F" w14:textId="31C57893"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77" w:history="1">
        <w:r w:rsidRPr="00C53AF1">
          <w:rPr>
            <w:rStyle w:val="Hyperlink"/>
            <w:noProof/>
          </w:rPr>
          <w:t>12.2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Making objects exposable</w:t>
        </w:r>
        <w:r>
          <w:rPr>
            <w:noProof/>
            <w:webHidden/>
          </w:rPr>
          <w:tab/>
        </w:r>
        <w:r>
          <w:rPr>
            <w:noProof/>
            <w:webHidden/>
          </w:rPr>
          <w:fldChar w:fldCharType="begin"/>
        </w:r>
        <w:r>
          <w:rPr>
            <w:noProof/>
            <w:webHidden/>
          </w:rPr>
          <w:instrText xml:space="preserve"> PAGEREF _Toc190627877 \h </w:instrText>
        </w:r>
        <w:r>
          <w:rPr>
            <w:noProof/>
            <w:webHidden/>
          </w:rPr>
        </w:r>
        <w:r>
          <w:rPr>
            <w:noProof/>
            <w:webHidden/>
          </w:rPr>
          <w:fldChar w:fldCharType="separate"/>
        </w:r>
        <w:r w:rsidR="003D1CFC">
          <w:rPr>
            <w:noProof/>
            <w:webHidden/>
          </w:rPr>
          <w:t>351</w:t>
        </w:r>
        <w:r>
          <w:rPr>
            <w:noProof/>
            <w:webHidden/>
          </w:rPr>
          <w:fldChar w:fldCharType="end"/>
        </w:r>
      </w:hyperlink>
    </w:p>
    <w:p w14:paraId="7B8A6274" w14:textId="064759AE"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78" w:history="1">
        <w:r w:rsidRPr="00C53AF1">
          <w:rPr>
            <w:rStyle w:val="Hyperlink"/>
            <w:noProof/>
          </w:rPr>
          <w:t>12.3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Programming exposures</w:t>
        </w:r>
        <w:r>
          <w:rPr>
            <w:noProof/>
            <w:webHidden/>
          </w:rPr>
          <w:tab/>
        </w:r>
        <w:r>
          <w:rPr>
            <w:noProof/>
            <w:webHidden/>
          </w:rPr>
          <w:fldChar w:fldCharType="begin"/>
        </w:r>
        <w:r>
          <w:rPr>
            <w:noProof/>
            <w:webHidden/>
          </w:rPr>
          <w:instrText xml:space="preserve"> PAGEREF _Toc190627878 \h </w:instrText>
        </w:r>
        <w:r>
          <w:rPr>
            <w:noProof/>
            <w:webHidden/>
          </w:rPr>
        </w:r>
        <w:r>
          <w:rPr>
            <w:noProof/>
            <w:webHidden/>
          </w:rPr>
          <w:fldChar w:fldCharType="separate"/>
        </w:r>
        <w:r w:rsidR="003D1CFC">
          <w:rPr>
            <w:noProof/>
            <w:webHidden/>
          </w:rPr>
          <w:t>354</w:t>
        </w:r>
        <w:r>
          <w:rPr>
            <w:noProof/>
            <w:webHidden/>
          </w:rPr>
          <w:fldChar w:fldCharType="end"/>
        </w:r>
      </w:hyperlink>
    </w:p>
    <w:p w14:paraId="06EFE57E" w14:textId="3921DA37"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79" w:history="1">
        <w:r w:rsidRPr="00C53AF1">
          <w:rPr>
            <w:rStyle w:val="Hyperlink"/>
            <w:noProof/>
          </w:rPr>
          <w:t>12.4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Invoking exposures</w:t>
        </w:r>
        <w:r>
          <w:rPr>
            <w:noProof/>
            <w:webHidden/>
          </w:rPr>
          <w:tab/>
        </w:r>
        <w:r>
          <w:rPr>
            <w:noProof/>
            <w:webHidden/>
          </w:rPr>
          <w:fldChar w:fldCharType="begin"/>
        </w:r>
        <w:r>
          <w:rPr>
            <w:noProof/>
            <w:webHidden/>
          </w:rPr>
          <w:instrText xml:space="preserve"> PAGEREF _Toc190627879 \h </w:instrText>
        </w:r>
        <w:r>
          <w:rPr>
            <w:noProof/>
            <w:webHidden/>
          </w:rPr>
        </w:r>
        <w:r>
          <w:rPr>
            <w:noProof/>
            <w:webHidden/>
          </w:rPr>
          <w:fldChar w:fldCharType="separate"/>
        </w:r>
        <w:r w:rsidR="003D1CFC">
          <w:rPr>
            <w:noProof/>
            <w:webHidden/>
          </w:rPr>
          <w:t>359</w:t>
        </w:r>
        <w:r>
          <w:rPr>
            <w:noProof/>
            <w:webHidden/>
          </w:rPr>
          <w:fldChar w:fldCharType="end"/>
        </w:r>
      </w:hyperlink>
    </w:p>
    <w:p w14:paraId="3C43D53C" w14:textId="14413DE5" w:rsidR="001E7423" w:rsidRDefault="001E7423">
      <w:pPr>
        <w:pStyle w:val="TOC2"/>
        <w:tabs>
          <w:tab w:val="left" w:pos="104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80" w:history="1">
        <w:r w:rsidRPr="00C53AF1">
          <w:rPr>
            <w:rStyle w:val="Hyperlink"/>
            <w:noProof/>
          </w:rPr>
          <w:t>12.5</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Standard exposures</w:t>
        </w:r>
        <w:r>
          <w:rPr>
            <w:noProof/>
            <w:webHidden/>
          </w:rPr>
          <w:tab/>
        </w:r>
        <w:r>
          <w:rPr>
            <w:noProof/>
            <w:webHidden/>
          </w:rPr>
          <w:fldChar w:fldCharType="begin"/>
        </w:r>
        <w:r>
          <w:rPr>
            <w:noProof/>
            <w:webHidden/>
          </w:rPr>
          <w:instrText xml:space="preserve"> PAGEREF _Toc190627880 \h </w:instrText>
        </w:r>
        <w:r>
          <w:rPr>
            <w:noProof/>
            <w:webHidden/>
          </w:rPr>
        </w:r>
        <w:r>
          <w:rPr>
            <w:noProof/>
            <w:webHidden/>
          </w:rPr>
          <w:fldChar w:fldCharType="separate"/>
        </w:r>
        <w:r w:rsidR="003D1CFC">
          <w:rPr>
            <w:noProof/>
            <w:webHidden/>
          </w:rPr>
          <w:t>361</w:t>
        </w:r>
        <w:r>
          <w:rPr>
            <w:noProof/>
            <w:webHidden/>
          </w:rPr>
          <w:fldChar w:fldCharType="end"/>
        </w:r>
      </w:hyperlink>
    </w:p>
    <w:p w14:paraId="11583D0F" w14:textId="08FB177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81" w:history="1">
        <w:r w:rsidRPr="00C53AF1">
          <w:rPr>
            <w:rStyle w:val="Hyperlink"/>
            <w:noProof/>
          </w:rPr>
          <w:t>12.5.1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Timer exposure</w:t>
        </w:r>
        <w:r>
          <w:rPr>
            <w:noProof/>
            <w:webHidden/>
          </w:rPr>
          <w:tab/>
        </w:r>
        <w:r>
          <w:rPr>
            <w:noProof/>
            <w:webHidden/>
          </w:rPr>
          <w:fldChar w:fldCharType="begin"/>
        </w:r>
        <w:r>
          <w:rPr>
            <w:noProof/>
            <w:webHidden/>
          </w:rPr>
          <w:instrText xml:space="preserve"> PAGEREF _Toc190627881 \h </w:instrText>
        </w:r>
        <w:r>
          <w:rPr>
            <w:noProof/>
            <w:webHidden/>
          </w:rPr>
        </w:r>
        <w:r>
          <w:rPr>
            <w:noProof/>
            <w:webHidden/>
          </w:rPr>
          <w:fldChar w:fldCharType="separate"/>
        </w:r>
        <w:r w:rsidR="003D1CFC">
          <w:rPr>
            <w:noProof/>
            <w:webHidden/>
          </w:rPr>
          <w:t>364</w:t>
        </w:r>
        <w:r>
          <w:rPr>
            <w:noProof/>
            <w:webHidden/>
          </w:rPr>
          <w:fldChar w:fldCharType="end"/>
        </w:r>
      </w:hyperlink>
    </w:p>
    <w:p w14:paraId="012B2F43" w14:textId="1C46041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82" w:history="1">
        <w:r w:rsidRPr="00C53AF1">
          <w:rPr>
            <w:rStyle w:val="Hyperlink"/>
            <w:noProof/>
          </w:rPr>
          <w:t>12.5.2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Mailbox exposure</w:t>
        </w:r>
        <w:r>
          <w:rPr>
            <w:noProof/>
            <w:webHidden/>
          </w:rPr>
          <w:tab/>
        </w:r>
        <w:r>
          <w:rPr>
            <w:noProof/>
            <w:webHidden/>
          </w:rPr>
          <w:fldChar w:fldCharType="begin"/>
        </w:r>
        <w:r>
          <w:rPr>
            <w:noProof/>
            <w:webHidden/>
          </w:rPr>
          <w:instrText xml:space="preserve"> PAGEREF _Toc190627882 \h </w:instrText>
        </w:r>
        <w:r>
          <w:rPr>
            <w:noProof/>
            <w:webHidden/>
          </w:rPr>
        </w:r>
        <w:r>
          <w:rPr>
            <w:noProof/>
            <w:webHidden/>
          </w:rPr>
          <w:fldChar w:fldCharType="separate"/>
        </w:r>
        <w:r w:rsidR="003D1CFC">
          <w:rPr>
            <w:noProof/>
            <w:webHidden/>
          </w:rPr>
          <w:t>365</w:t>
        </w:r>
        <w:r>
          <w:rPr>
            <w:noProof/>
            <w:webHidden/>
          </w:rPr>
          <w:fldChar w:fldCharType="end"/>
        </w:r>
      </w:hyperlink>
    </w:p>
    <w:p w14:paraId="70C0C367" w14:textId="1C54337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83" w:history="1">
        <w:r w:rsidRPr="00C53AF1">
          <w:rPr>
            <w:rStyle w:val="Hyperlink"/>
            <w:noProof/>
          </w:rPr>
          <w:t>12.5.3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RVariable exposure</w:t>
        </w:r>
        <w:r>
          <w:rPr>
            <w:noProof/>
            <w:webHidden/>
          </w:rPr>
          <w:tab/>
        </w:r>
        <w:r>
          <w:rPr>
            <w:noProof/>
            <w:webHidden/>
          </w:rPr>
          <w:fldChar w:fldCharType="begin"/>
        </w:r>
        <w:r>
          <w:rPr>
            <w:noProof/>
            <w:webHidden/>
          </w:rPr>
          <w:instrText xml:space="preserve"> PAGEREF _Toc190627883 \h </w:instrText>
        </w:r>
        <w:r>
          <w:rPr>
            <w:noProof/>
            <w:webHidden/>
          </w:rPr>
        </w:r>
        <w:r>
          <w:rPr>
            <w:noProof/>
            <w:webHidden/>
          </w:rPr>
          <w:fldChar w:fldCharType="separate"/>
        </w:r>
        <w:r w:rsidR="003D1CFC">
          <w:rPr>
            <w:noProof/>
            <w:webHidden/>
          </w:rPr>
          <w:t>366</w:t>
        </w:r>
        <w:r>
          <w:rPr>
            <w:noProof/>
            <w:webHidden/>
          </w:rPr>
          <w:fldChar w:fldCharType="end"/>
        </w:r>
      </w:hyperlink>
    </w:p>
    <w:p w14:paraId="2E152AC0" w14:textId="113B7EF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84" w:history="1">
        <w:r w:rsidRPr="00C53AF1">
          <w:rPr>
            <w:rStyle w:val="Hyperlink"/>
            <w:noProof/>
          </w:rPr>
          <w:t>12.5.4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Client and Traffic exposure</w:t>
        </w:r>
        <w:r>
          <w:rPr>
            <w:noProof/>
            <w:webHidden/>
          </w:rPr>
          <w:tab/>
        </w:r>
        <w:r>
          <w:rPr>
            <w:noProof/>
            <w:webHidden/>
          </w:rPr>
          <w:fldChar w:fldCharType="begin"/>
        </w:r>
        <w:r>
          <w:rPr>
            <w:noProof/>
            <w:webHidden/>
          </w:rPr>
          <w:instrText xml:space="preserve"> PAGEREF _Toc190627884 \h </w:instrText>
        </w:r>
        <w:r>
          <w:rPr>
            <w:noProof/>
            <w:webHidden/>
          </w:rPr>
        </w:r>
        <w:r>
          <w:rPr>
            <w:noProof/>
            <w:webHidden/>
          </w:rPr>
          <w:fldChar w:fldCharType="separate"/>
        </w:r>
        <w:r w:rsidR="003D1CFC">
          <w:rPr>
            <w:noProof/>
            <w:webHidden/>
          </w:rPr>
          <w:t>367</w:t>
        </w:r>
        <w:r>
          <w:rPr>
            <w:noProof/>
            <w:webHidden/>
          </w:rPr>
          <w:fldChar w:fldCharType="end"/>
        </w:r>
      </w:hyperlink>
    </w:p>
    <w:p w14:paraId="7D15CF27" w14:textId="5EF6E29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85" w:history="1">
        <w:r w:rsidRPr="00C53AF1">
          <w:rPr>
            <w:rStyle w:val="Hyperlink"/>
            <w:noProof/>
          </w:rPr>
          <w:t>12.5.5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Port exposure</w:t>
        </w:r>
        <w:r>
          <w:rPr>
            <w:noProof/>
            <w:webHidden/>
          </w:rPr>
          <w:tab/>
        </w:r>
        <w:r>
          <w:rPr>
            <w:noProof/>
            <w:webHidden/>
          </w:rPr>
          <w:fldChar w:fldCharType="begin"/>
        </w:r>
        <w:r>
          <w:rPr>
            <w:noProof/>
            <w:webHidden/>
          </w:rPr>
          <w:instrText xml:space="preserve"> PAGEREF _Toc190627885 \h </w:instrText>
        </w:r>
        <w:r>
          <w:rPr>
            <w:noProof/>
            <w:webHidden/>
          </w:rPr>
        </w:r>
        <w:r>
          <w:rPr>
            <w:noProof/>
            <w:webHidden/>
          </w:rPr>
          <w:fldChar w:fldCharType="separate"/>
        </w:r>
        <w:r w:rsidR="003D1CFC">
          <w:rPr>
            <w:noProof/>
            <w:webHidden/>
          </w:rPr>
          <w:t>369</w:t>
        </w:r>
        <w:r>
          <w:rPr>
            <w:noProof/>
            <w:webHidden/>
          </w:rPr>
          <w:fldChar w:fldCharType="end"/>
        </w:r>
      </w:hyperlink>
    </w:p>
    <w:p w14:paraId="48B90F57" w14:textId="21CECCFA"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86" w:history="1">
        <w:r w:rsidRPr="00C53AF1">
          <w:rPr>
            <w:rStyle w:val="Hyperlink"/>
            <w:noProof/>
          </w:rPr>
          <w:t>12.5.6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Link exposure</w:t>
        </w:r>
        <w:r>
          <w:rPr>
            <w:noProof/>
            <w:webHidden/>
          </w:rPr>
          <w:tab/>
        </w:r>
        <w:r>
          <w:rPr>
            <w:noProof/>
            <w:webHidden/>
          </w:rPr>
          <w:fldChar w:fldCharType="begin"/>
        </w:r>
        <w:r>
          <w:rPr>
            <w:noProof/>
            <w:webHidden/>
          </w:rPr>
          <w:instrText xml:space="preserve"> PAGEREF _Toc190627886 \h </w:instrText>
        </w:r>
        <w:r>
          <w:rPr>
            <w:noProof/>
            <w:webHidden/>
          </w:rPr>
        </w:r>
        <w:r>
          <w:rPr>
            <w:noProof/>
            <w:webHidden/>
          </w:rPr>
          <w:fldChar w:fldCharType="separate"/>
        </w:r>
        <w:r w:rsidR="003D1CFC">
          <w:rPr>
            <w:noProof/>
            <w:webHidden/>
          </w:rPr>
          <w:t>371</w:t>
        </w:r>
        <w:r>
          <w:rPr>
            <w:noProof/>
            <w:webHidden/>
          </w:rPr>
          <w:fldChar w:fldCharType="end"/>
        </w:r>
      </w:hyperlink>
    </w:p>
    <w:p w14:paraId="7E8E6653" w14:textId="5B5C59B6"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87" w:history="1">
        <w:r w:rsidRPr="00C53AF1">
          <w:rPr>
            <w:rStyle w:val="Hyperlink"/>
            <w:noProof/>
          </w:rPr>
          <w:t>12.5.7</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Transceiver exposure</w:t>
        </w:r>
        <w:r>
          <w:rPr>
            <w:noProof/>
            <w:webHidden/>
          </w:rPr>
          <w:tab/>
        </w:r>
        <w:r>
          <w:rPr>
            <w:noProof/>
            <w:webHidden/>
          </w:rPr>
          <w:fldChar w:fldCharType="begin"/>
        </w:r>
        <w:r>
          <w:rPr>
            <w:noProof/>
            <w:webHidden/>
          </w:rPr>
          <w:instrText xml:space="preserve"> PAGEREF _Toc190627887 \h </w:instrText>
        </w:r>
        <w:r>
          <w:rPr>
            <w:noProof/>
            <w:webHidden/>
          </w:rPr>
        </w:r>
        <w:r>
          <w:rPr>
            <w:noProof/>
            <w:webHidden/>
          </w:rPr>
          <w:fldChar w:fldCharType="separate"/>
        </w:r>
        <w:r w:rsidR="003D1CFC">
          <w:rPr>
            <w:noProof/>
            <w:webHidden/>
          </w:rPr>
          <w:t>372</w:t>
        </w:r>
        <w:r>
          <w:rPr>
            <w:noProof/>
            <w:webHidden/>
          </w:rPr>
          <w:fldChar w:fldCharType="end"/>
        </w:r>
      </w:hyperlink>
    </w:p>
    <w:p w14:paraId="37F889AB" w14:textId="3DCF2A1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88" w:history="1">
        <w:r w:rsidRPr="00C53AF1">
          <w:rPr>
            <w:rStyle w:val="Hyperlink"/>
            <w:noProof/>
          </w:rPr>
          <w:t>12.5.8</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RFChannel exposure</w:t>
        </w:r>
        <w:r>
          <w:rPr>
            <w:noProof/>
            <w:webHidden/>
          </w:rPr>
          <w:tab/>
        </w:r>
        <w:r>
          <w:rPr>
            <w:noProof/>
            <w:webHidden/>
          </w:rPr>
          <w:fldChar w:fldCharType="begin"/>
        </w:r>
        <w:r>
          <w:rPr>
            <w:noProof/>
            <w:webHidden/>
          </w:rPr>
          <w:instrText xml:space="preserve"> PAGEREF _Toc190627888 \h </w:instrText>
        </w:r>
        <w:r>
          <w:rPr>
            <w:noProof/>
            <w:webHidden/>
          </w:rPr>
        </w:r>
        <w:r>
          <w:rPr>
            <w:noProof/>
            <w:webHidden/>
          </w:rPr>
          <w:fldChar w:fldCharType="separate"/>
        </w:r>
        <w:r w:rsidR="003D1CFC">
          <w:rPr>
            <w:noProof/>
            <w:webHidden/>
          </w:rPr>
          <w:t>374</w:t>
        </w:r>
        <w:r>
          <w:rPr>
            <w:noProof/>
            <w:webHidden/>
          </w:rPr>
          <w:fldChar w:fldCharType="end"/>
        </w:r>
      </w:hyperlink>
    </w:p>
    <w:p w14:paraId="54C6475A" w14:textId="2A063BE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89" w:history="1">
        <w:r w:rsidRPr="00C53AF1">
          <w:rPr>
            <w:rStyle w:val="Hyperlink"/>
            <w:noProof/>
          </w:rPr>
          <w:t>12.5.9</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Process exposure</w:t>
        </w:r>
        <w:r>
          <w:rPr>
            <w:noProof/>
            <w:webHidden/>
          </w:rPr>
          <w:tab/>
        </w:r>
        <w:r>
          <w:rPr>
            <w:noProof/>
            <w:webHidden/>
          </w:rPr>
          <w:fldChar w:fldCharType="begin"/>
        </w:r>
        <w:r>
          <w:rPr>
            <w:noProof/>
            <w:webHidden/>
          </w:rPr>
          <w:instrText xml:space="preserve"> PAGEREF _Toc190627889 \h </w:instrText>
        </w:r>
        <w:r>
          <w:rPr>
            <w:noProof/>
            <w:webHidden/>
          </w:rPr>
        </w:r>
        <w:r>
          <w:rPr>
            <w:noProof/>
            <w:webHidden/>
          </w:rPr>
          <w:fldChar w:fldCharType="separate"/>
        </w:r>
        <w:r w:rsidR="003D1CFC">
          <w:rPr>
            <w:noProof/>
            <w:webHidden/>
          </w:rPr>
          <w:t>376</w:t>
        </w:r>
        <w:r>
          <w:rPr>
            <w:noProof/>
            <w:webHidden/>
          </w:rPr>
          <w:fldChar w:fldCharType="end"/>
        </w:r>
      </w:hyperlink>
    </w:p>
    <w:p w14:paraId="55AC268E" w14:textId="27E6AB39" w:rsidR="001E7423" w:rsidRDefault="001E7423">
      <w:pPr>
        <w:pStyle w:val="TOC3"/>
        <w:tabs>
          <w:tab w:val="left" w:pos="156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90" w:history="1">
        <w:r w:rsidRPr="00C53AF1">
          <w:rPr>
            <w:rStyle w:val="Hyperlink"/>
            <w:noProof/>
          </w:rPr>
          <w:t>12.5.10</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Kernel exposure</w:t>
        </w:r>
        <w:r>
          <w:rPr>
            <w:noProof/>
            <w:webHidden/>
          </w:rPr>
          <w:tab/>
        </w:r>
        <w:r>
          <w:rPr>
            <w:noProof/>
            <w:webHidden/>
          </w:rPr>
          <w:fldChar w:fldCharType="begin"/>
        </w:r>
        <w:r>
          <w:rPr>
            <w:noProof/>
            <w:webHidden/>
          </w:rPr>
          <w:instrText xml:space="preserve"> PAGEREF _Toc190627890 \h </w:instrText>
        </w:r>
        <w:r>
          <w:rPr>
            <w:noProof/>
            <w:webHidden/>
          </w:rPr>
        </w:r>
        <w:r>
          <w:rPr>
            <w:noProof/>
            <w:webHidden/>
          </w:rPr>
          <w:fldChar w:fldCharType="separate"/>
        </w:r>
        <w:r w:rsidR="003D1CFC">
          <w:rPr>
            <w:noProof/>
            <w:webHidden/>
          </w:rPr>
          <w:t>377</w:t>
        </w:r>
        <w:r>
          <w:rPr>
            <w:noProof/>
            <w:webHidden/>
          </w:rPr>
          <w:fldChar w:fldCharType="end"/>
        </w:r>
      </w:hyperlink>
    </w:p>
    <w:p w14:paraId="484FEDC7" w14:textId="521D9A6C" w:rsidR="001E7423" w:rsidRDefault="001E7423">
      <w:pPr>
        <w:pStyle w:val="TOC3"/>
        <w:tabs>
          <w:tab w:val="left" w:pos="156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91" w:history="1">
        <w:r w:rsidRPr="00C53AF1">
          <w:rPr>
            <w:rStyle w:val="Hyperlink"/>
            <w:noProof/>
          </w:rPr>
          <w:t>12.5.11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Station exposure</w:t>
        </w:r>
        <w:r>
          <w:rPr>
            <w:noProof/>
            <w:webHidden/>
          </w:rPr>
          <w:tab/>
        </w:r>
        <w:r>
          <w:rPr>
            <w:noProof/>
            <w:webHidden/>
          </w:rPr>
          <w:fldChar w:fldCharType="begin"/>
        </w:r>
        <w:r>
          <w:rPr>
            <w:noProof/>
            <w:webHidden/>
          </w:rPr>
          <w:instrText xml:space="preserve"> PAGEREF _Toc190627891 \h </w:instrText>
        </w:r>
        <w:r>
          <w:rPr>
            <w:noProof/>
            <w:webHidden/>
          </w:rPr>
        </w:r>
        <w:r>
          <w:rPr>
            <w:noProof/>
            <w:webHidden/>
          </w:rPr>
          <w:fldChar w:fldCharType="separate"/>
        </w:r>
        <w:r w:rsidR="003D1CFC">
          <w:rPr>
            <w:noProof/>
            <w:webHidden/>
          </w:rPr>
          <w:t>379</w:t>
        </w:r>
        <w:r>
          <w:rPr>
            <w:noProof/>
            <w:webHidden/>
          </w:rPr>
          <w:fldChar w:fldCharType="end"/>
        </w:r>
      </w:hyperlink>
    </w:p>
    <w:p w14:paraId="3D61BD1D" w14:textId="7DE4B971" w:rsidR="001E7423" w:rsidRDefault="001E7423">
      <w:pPr>
        <w:pStyle w:val="TOC3"/>
        <w:tabs>
          <w:tab w:val="left" w:pos="156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92" w:history="1">
        <w:r w:rsidRPr="00C53AF1">
          <w:rPr>
            <w:rStyle w:val="Hyperlink"/>
            <w:noProof/>
          </w:rPr>
          <w:t>12.5.12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System exposure</w:t>
        </w:r>
        <w:r>
          <w:rPr>
            <w:noProof/>
            <w:webHidden/>
          </w:rPr>
          <w:tab/>
        </w:r>
        <w:r>
          <w:rPr>
            <w:noProof/>
            <w:webHidden/>
          </w:rPr>
          <w:fldChar w:fldCharType="begin"/>
        </w:r>
        <w:r>
          <w:rPr>
            <w:noProof/>
            <w:webHidden/>
          </w:rPr>
          <w:instrText xml:space="preserve"> PAGEREF _Toc190627892 \h </w:instrText>
        </w:r>
        <w:r>
          <w:rPr>
            <w:noProof/>
            <w:webHidden/>
          </w:rPr>
        </w:r>
        <w:r>
          <w:rPr>
            <w:noProof/>
            <w:webHidden/>
          </w:rPr>
          <w:fldChar w:fldCharType="separate"/>
        </w:r>
        <w:r w:rsidR="003D1CFC">
          <w:rPr>
            <w:noProof/>
            <w:webHidden/>
          </w:rPr>
          <w:t>382</w:t>
        </w:r>
        <w:r>
          <w:rPr>
            <w:noProof/>
            <w:webHidden/>
          </w:rPr>
          <w:fldChar w:fldCharType="end"/>
        </w:r>
      </w:hyperlink>
    </w:p>
    <w:p w14:paraId="69A0E8DC" w14:textId="21EB4B53" w:rsidR="001E7423" w:rsidRDefault="001E7423">
      <w:pPr>
        <w:pStyle w:val="TOC3"/>
        <w:tabs>
          <w:tab w:val="left" w:pos="156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93" w:history="1">
        <w:r w:rsidRPr="00C53AF1">
          <w:rPr>
            <w:rStyle w:val="Hyperlink"/>
            <w:noProof/>
          </w:rPr>
          <w:t>12.5.13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Observer exposure</w:t>
        </w:r>
        <w:r>
          <w:rPr>
            <w:noProof/>
            <w:webHidden/>
          </w:rPr>
          <w:tab/>
        </w:r>
        <w:r>
          <w:rPr>
            <w:noProof/>
            <w:webHidden/>
          </w:rPr>
          <w:fldChar w:fldCharType="begin"/>
        </w:r>
        <w:r>
          <w:rPr>
            <w:noProof/>
            <w:webHidden/>
          </w:rPr>
          <w:instrText xml:space="preserve"> PAGEREF _Toc190627893 \h </w:instrText>
        </w:r>
        <w:r>
          <w:rPr>
            <w:noProof/>
            <w:webHidden/>
          </w:rPr>
        </w:r>
        <w:r>
          <w:rPr>
            <w:noProof/>
            <w:webHidden/>
          </w:rPr>
          <w:fldChar w:fldCharType="separate"/>
        </w:r>
        <w:r w:rsidR="003D1CFC">
          <w:rPr>
            <w:noProof/>
            <w:webHidden/>
          </w:rPr>
          <w:t>383</w:t>
        </w:r>
        <w:r>
          <w:rPr>
            <w:noProof/>
            <w:webHidden/>
          </w:rPr>
          <w:fldChar w:fldCharType="end"/>
        </w:r>
      </w:hyperlink>
    </w:p>
    <w:p w14:paraId="5D122C44" w14:textId="00C87049" w:rsidR="001E7423" w:rsidRDefault="001E7423">
      <w:pPr>
        <w:pStyle w:val="TOC1"/>
        <w:tabs>
          <w:tab w:val="left" w:pos="130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894" w:history="1">
        <w:r w:rsidRPr="00C53AF1">
          <w:rPr>
            <w:rStyle w:val="Hyperlink"/>
            <w:noProof/>
          </w:rPr>
          <w:t>APPENDIX A</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LIBRARY MODELS OF WIRELESS CHANNELS</w:t>
        </w:r>
        <w:r>
          <w:rPr>
            <w:noProof/>
            <w:webHidden/>
          </w:rPr>
          <w:tab/>
        </w:r>
        <w:r>
          <w:rPr>
            <w:noProof/>
            <w:webHidden/>
          </w:rPr>
          <w:fldChar w:fldCharType="begin"/>
        </w:r>
        <w:r>
          <w:rPr>
            <w:noProof/>
            <w:webHidden/>
          </w:rPr>
          <w:instrText xml:space="preserve"> PAGEREF _Toc190627894 \h </w:instrText>
        </w:r>
        <w:r>
          <w:rPr>
            <w:noProof/>
            <w:webHidden/>
          </w:rPr>
        </w:r>
        <w:r>
          <w:rPr>
            <w:noProof/>
            <w:webHidden/>
          </w:rPr>
          <w:fldChar w:fldCharType="separate"/>
        </w:r>
        <w:r w:rsidR="003D1CFC">
          <w:rPr>
            <w:noProof/>
            <w:webHidden/>
          </w:rPr>
          <w:t>384</w:t>
        </w:r>
        <w:r>
          <w:rPr>
            <w:noProof/>
            <w:webHidden/>
          </w:rPr>
          <w:fldChar w:fldCharType="end"/>
        </w:r>
      </w:hyperlink>
    </w:p>
    <w:p w14:paraId="1D391F92" w14:textId="1E7DFEA1"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95" w:history="1">
        <w:r w:rsidRPr="00C53AF1">
          <w:rPr>
            <w:rStyle w:val="Hyperlink"/>
            <w:noProof/>
          </w:rPr>
          <w:t>A.1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The base model</w:t>
        </w:r>
        <w:r>
          <w:rPr>
            <w:noProof/>
            <w:webHidden/>
          </w:rPr>
          <w:tab/>
        </w:r>
        <w:r>
          <w:rPr>
            <w:noProof/>
            <w:webHidden/>
          </w:rPr>
          <w:fldChar w:fldCharType="begin"/>
        </w:r>
        <w:r>
          <w:rPr>
            <w:noProof/>
            <w:webHidden/>
          </w:rPr>
          <w:instrText xml:space="preserve"> PAGEREF _Toc190627895 \h </w:instrText>
        </w:r>
        <w:r>
          <w:rPr>
            <w:noProof/>
            <w:webHidden/>
          </w:rPr>
        </w:r>
        <w:r>
          <w:rPr>
            <w:noProof/>
            <w:webHidden/>
          </w:rPr>
          <w:fldChar w:fldCharType="separate"/>
        </w:r>
        <w:r w:rsidR="003D1CFC">
          <w:rPr>
            <w:noProof/>
            <w:webHidden/>
          </w:rPr>
          <w:t>384</w:t>
        </w:r>
        <w:r>
          <w:rPr>
            <w:noProof/>
            <w:webHidden/>
          </w:rPr>
          <w:fldChar w:fldCharType="end"/>
        </w:r>
      </w:hyperlink>
    </w:p>
    <w:p w14:paraId="337CE8F9" w14:textId="68D0BDE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96" w:history="1">
        <w:r w:rsidRPr="00C53AF1">
          <w:rPr>
            <w:rStyle w:val="Hyperlink"/>
            <w:noProof/>
          </w:rPr>
          <w:t>A.1.1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mapper classes</w:t>
        </w:r>
        <w:r>
          <w:rPr>
            <w:noProof/>
            <w:webHidden/>
          </w:rPr>
          <w:tab/>
        </w:r>
        <w:r>
          <w:rPr>
            <w:noProof/>
            <w:webHidden/>
          </w:rPr>
          <w:fldChar w:fldCharType="begin"/>
        </w:r>
        <w:r>
          <w:rPr>
            <w:noProof/>
            <w:webHidden/>
          </w:rPr>
          <w:instrText xml:space="preserve"> PAGEREF _Toc190627896 \h </w:instrText>
        </w:r>
        <w:r>
          <w:rPr>
            <w:noProof/>
            <w:webHidden/>
          </w:rPr>
        </w:r>
        <w:r>
          <w:rPr>
            <w:noProof/>
            <w:webHidden/>
          </w:rPr>
          <w:fldChar w:fldCharType="separate"/>
        </w:r>
        <w:r w:rsidR="003D1CFC">
          <w:rPr>
            <w:noProof/>
            <w:webHidden/>
          </w:rPr>
          <w:t>385</w:t>
        </w:r>
        <w:r>
          <w:rPr>
            <w:noProof/>
            <w:webHidden/>
          </w:rPr>
          <w:fldChar w:fldCharType="end"/>
        </w:r>
      </w:hyperlink>
    </w:p>
    <w:p w14:paraId="5A02767E" w14:textId="595E3A1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97" w:history="1">
        <w:r w:rsidRPr="00C53AF1">
          <w:rPr>
            <w:rStyle w:val="Hyperlink"/>
            <w:noProof/>
          </w:rPr>
          <w:t>A.1.2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Channel separation</w:t>
        </w:r>
        <w:r>
          <w:rPr>
            <w:noProof/>
            <w:webHidden/>
          </w:rPr>
          <w:tab/>
        </w:r>
        <w:r>
          <w:rPr>
            <w:noProof/>
            <w:webHidden/>
          </w:rPr>
          <w:fldChar w:fldCharType="begin"/>
        </w:r>
        <w:r>
          <w:rPr>
            <w:noProof/>
            <w:webHidden/>
          </w:rPr>
          <w:instrText xml:space="preserve"> PAGEREF _Toc190627897 \h </w:instrText>
        </w:r>
        <w:r>
          <w:rPr>
            <w:noProof/>
            <w:webHidden/>
          </w:rPr>
        </w:r>
        <w:r>
          <w:rPr>
            <w:noProof/>
            <w:webHidden/>
          </w:rPr>
          <w:fldChar w:fldCharType="separate"/>
        </w:r>
        <w:r w:rsidR="003D1CFC">
          <w:rPr>
            <w:noProof/>
            <w:webHidden/>
          </w:rPr>
          <w:t>388</w:t>
        </w:r>
        <w:r>
          <w:rPr>
            <w:noProof/>
            <w:webHidden/>
          </w:rPr>
          <w:fldChar w:fldCharType="end"/>
        </w:r>
      </w:hyperlink>
    </w:p>
    <w:p w14:paraId="2B88980A" w14:textId="3F682BA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898" w:history="1">
        <w:r w:rsidRPr="00C53AF1">
          <w:rPr>
            <w:rStyle w:val="Hyperlink"/>
            <w:noProof/>
          </w:rPr>
          <w:t>A.1.3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functions of the base model</w:t>
        </w:r>
        <w:r>
          <w:rPr>
            <w:noProof/>
            <w:webHidden/>
          </w:rPr>
          <w:tab/>
        </w:r>
        <w:r>
          <w:rPr>
            <w:noProof/>
            <w:webHidden/>
          </w:rPr>
          <w:fldChar w:fldCharType="begin"/>
        </w:r>
        <w:r>
          <w:rPr>
            <w:noProof/>
            <w:webHidden/>
          </w:rPr>
          <w:instrText xml:space="preserve"> PAGEREF _Toc190627898 \h </w:instrText>
        </w:r>
        <w:r>
          <w:rPr>
            <w:noProof/>
            <w:webHidden/>
          </w:rPr>
        </w:r>
        <w:r>
          <w:rPr>
            <w:noProof/>
            <w:webHidden/>
          </w:rPr>
          <w:fldChar w:fldCharType="separate"/>
        </w:r>
        <w:r w:rsidR="003D1CFC">
          <w:rPr>
            <w:noProof/>
            <w:webHidden/>
          </w:rPr>
          <w:t>389</w:t>
        </w:r>
        <w:r>
          <w:rPr>
            <w:noProof/>
            <w:webHidden/>
          </w:rPr>
          <w:fldChar w:fldCharType="end"/>
        </w:r>
      </w:hyperlink>
    </w:p>
    <w:p w14:paraId="323D906D" w14:textId="509F1AAA"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899" w:history="1">
        <w:r w:rsidRPr="00C53AF1">
          <w:rPr>
            <w:rStyle w:val="Hyperlink"/>
            <w:noProof/>
          </w:rPr>
          <w:t>A.2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The shadowing model</w:t>
        </w:r>
        <w:r>
          <w:rPr>
            <w:noProof/>
            <w:webHidden/>
          </w:rPr>
          <w:tab/>
        </w:r>
        <w:r>
          <w:rPr>
            <w:noProof/>
            <w:webHidden/>
          </w:rPr>
          <w:fldChar w:fldCharType="begin"/>
        </w:r>
        <w:r>
          <w:rPr>
            <w:noProof/>
            <w:webHidden/>
          </w:rPr>
          <w:instrText xml:space="preserve"> PAGEREF _Toc190627899 \h </w:instrText>
        </w:r>
        <w:r>
          <w:rPr>
            <w:noProof/>
            <w:webHidden/>
          </w:rPr>
        </w:r>
        <w:r>
          <w:rPr>
            <w:noProof/>
            <w:webHidden/>
          </w:rPr>
          <w:fldChar w:fldCharType="separate"/>
        </w:r>
        <w:r w:rsidR="003D1CFC">
          <w:rPr>
            <w:noProof/>
            <w:webHidden/>
          </w:rPr>
          <w:t>392</w:t>
        </w:r>
        <w:r>
          <w:rPr>
            <w:noProof/>
            <w:webHidden/>
          </w:rPr>
          <w:fldChar w:fldCharType="end"/>
        </w:r>
      </w:hyperlink>
    </w:p>
    <w:p w14:paraId="7EDA6270" w14:textId="52F21F9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00" w:history="1">
        <w:r w:rsidRPr="00C53AF1">
          <w:rPr>
            <w:rStyle w:val="Hyperlink"/>
            <w:noProof/>
          </w:rPr>
          <w:t>A.2.1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Model parameters</w:t>
        </w:r>
        <w:r>
          <w:rPr>
            <w:noProof/>
            <w:webHidden/>
          </w:rPr>
          <w:tab/>
        </w:r>
        <w:r>
          <w:rPr>
            <w:noProof/>
            <w:webHidden/>
          </w:rPr>
          <w:fldChar w:fldCharType="begin"/>
        </w:r>
        <w:r>
          <w:rPr>
            <w:noProof/>
            <w:webHidden/>
          </w:rPr>
          <w:instrText xml:space="preserve"> PAGEREF _Toc190627900 \h </w:instrText>
        </w:r>
        <w:r>
          <w:rPr>
            <w:noProof/>
            <w:webHidden/>
          </w:rPr>
        </w:r>
        <w:r>
          <w:rPr>
            <w:noProof/>
            <w:webHidden/>
          </w:rPr>
          <w:fldChar w:fldCharType="separate"/>
        </w:r>
        <w:r w:rsidR="003D1CFC">
          <w:rPr>
            <w:noProof/>
            <w:webHidden/>
          </w:rPr>
          <w:t>392</w:t>
        </w:r>
        <w:r>
          <w:rPr>
            <w:noProof/>
            <w:webHidden/>
          </w:rPr>
          <w:fldChar w:fldCharType="end"/>
        </w:r>
      </w:hyperlink>
    </w:p>
    <w:p w14:paraId="1AFF4F69" w14:textId="212620C0"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01" w:history="1">
        <w:r w:rsidRPr="00C53AF1">
          <w:rPr>
            <w:rStyle w:val="Hyperlink"/>
            <w:noProof/>
          </w:rPr>
          <w:t>A.2.2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Event assessment</w:t>
        </w:r>
        <w:r>
          <w:rPr>
            <w:noProof/>
            <w:webHidden/>
          </w:rPr>
          <w:tab/>
        </w:r>
        <w:r>
          <w:rPr>
            <w:noProof/>
            <w:webHidden/>
          </w:rPr>
          <w:fldChar w:fldCharType="begin"/>
        </w:r>
        <w:r>
          <w:rPr>
            <w:noProof/>
            <w:webHidden/>
          </w:rPr>
          <w:instrText xml:space="preserve"> PAGEREF _Toc190627901 \h </w:instrText>
        </w:r>
        <w:r>
          <w:rPr>
            <w:noProof/>
            <w:webHidden/>
          </w:rPr>
        </w:r>
        <w:r>
          <w:rPr>
            <w:noProof/>
            <w:webHidden/>
          </w:rPr>
          <w:fldChar w:fldCharType="separate"/>
        </w:r>
        <w:r w:rsidR="003D1CFC">
          <w:rPr>
            <w:noProof/>
            <w:webHidden/>
          </w:rPr>
          <w:t>393</w:t>
        </w:r>
        <w:r>
          <w:rPr>
            <w:noProof/>
            <w:webHidden/>
          </w:rPr>
          <w:fldChar w:fldCharType="end"/>
        </w:r>
      </w:hyperlink>
    </w:p>
    <w:p w14:paraId="4F963833" w14:textId="30DBF304"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02" w:history="1">
        <w:r w:rsidRPr="00C53AF1">
          <w:rPr>
            <w:rStyle w:val="Hyperlink"/>
            <w:noProof/>
          </w:rPr>
          <w:t>A.3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The sampled model</w:t>
        </w:r>
        <w:r>
          <w:rPr>
            <w:noProof/>
            <w:webHidden/>
          </w:rPr>
          <w:tab/>
        </w:r>
        <w:r>
          <w:rPr>
            <w:noProof/>
            <w:webHidden/>
          </w:rPr>
          <w:fldChar w:fldCharType="begin"/>
        </w:r>
        <w:r>
          <w:rPr>
            <w:noProof/>
            <w:webHidden/>
          </w:rPr>
          <w:instrText xml:space="preserve"> PAGEREF _Toc190627902 \h </w:instrText>
        </w:r>
        <w:r>
          <w:rPr>
            <w:noProof/>
            <w:webHidden/>
          </w:rPr>
        </w:r>
        <w:r>
          <w:rPr>
            <w:noProof/>
            <w:webHidden/>
          </w:rPr>
          <w:fldChar w:fldCharType="separate"/>
        </w:r>
        <w:r w:rsidR="003D1CFC">
          <w:rPr>
            <w:noProof/>
            <w:webHidden/>
          </w:rPr>
          <w:t>395</w:t>
        </w:r>
        <w:r>
          <w:rPr>
            <w:noProof/>
            <w:webHidden/>
          </w:rPr>
          <w:fldChar w:fldCharType="end"/>
        </w:r>
      </w:hyperlink>
    </w:p>
    <w:p w14:paraId="50F6DA30" w14:textId="7729035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03" w:history="1">
        <w:r w:rsidRPr="00C53AF1">
          <w:rPr>
            <w:rStyle w:val="Hyperlink"/>
            <w:noProof/>
          </w:rPr>
          <w:t>A.3.1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Model parameters</w:t>
        </w:r>
        <w:r>
          <w:rPr>
            <w:noProof/>
            <w:webHidden/>
          </w:rPr>
          <w:tab/>
        </w:r>
        <w:r>
          <w:rPr>
            <w:noProof/>
            <w:webHidden/>
          </w:rPr>
          <w:fldChar w:fldCharType="begin"/>
        </w:r>
        <w:r>
          <w:rPr>
            <w:noProof/>
            <w:webHidden/>
          </w:rPr>
          <w:instrText xml:space="preserve"> PAGEREF _Toc190627903 \h </w:instrText>
        </w:r>
        <w:r>
          <w:rPr>
            <w:noProof/>
            <w:webHidden/>
          </w:rPr>
        </w:r>
        <w:r>
          <w:rPr>
            <w:noProof/>
            <w:webHidden/>
          </w:rPr>
          <w:fldChar w:fldCharType="separate"/>
        </w:r>
        <w:r w:rsidR="003D1CFC">
          <w:rPr>
            <w:noProof/>
            <w:webHidden/>
          </w:rPr>
          <w:t>396</w:t>
        </w:r>
        <w:r>
          <w:rPr>
            <w:noProof/>
            <w:webHidden/>
          </w:rPr>
          <w:fldChar w:fldCharType="end"/>
        </w:r>
      </w:hyperlink>
    </w:p>
    <w:p w14:paraId="291D3F3A" w14:textId="3F5F2CB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04" w:history="1">
        <w:r w:rsidRPr="00C53AF1">
          <w:rPr>
            <w:rStyle w:val="Hyperlink"/>
            <w:noProof/>
          </w:rPr>
          <w:t>A.3.2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RSSI samples</w:t>
        </w:r>
        <w:r>
          <w:rPr>
            <w:noProof/>
            <w:webHidden/>
          </w:rPr>
          <w:tab/>
        </w:r>
        <w:r>
          <w:rPr>
            <w:noProof/>
            <w:webHidden/>
          </w:rPr>
          <w:fldChar w:fldCharType="begin"/>
        </w:r>
        <w:r>
          <w:rPr>
            <w:noProof/>
            <w:webHidden/>
          </w:rPr>
          <w:instrText xml:space="preserve"> PAGEREF _Toc190627904 \h </w:instrText>
        </w:r>
        <w:r>
          <w:rPr>
            <w:noProof/>
            <w:webHidden/>
          </w:rPr>
        </w:r>
        <w:r>
          <w:rPr>
            <w:noProof/>
            <w:webHidden/>
          </w:rPr>
          <w:fldChar w:fldCharType="separate"/>
        </w:r>
        <w:r w:rsidR="003D1CFC">
          <w:rPr>
            <w:noProof/>
            <w:webHidden/>
          </w:rPr>
          <w:t>397</w:t>
        </w:r>
        <w:r>
          <w:rPr>
            <w:noProof/>
            <w:webHidden/>
          </w:rPr>
          <w:fldChar w:fldCharType="end"/>
        </w:r>
      </w:hyperlink>
    </w:p>
    <w:p w14:paraId="620F5B1A" w14:textId="75C2F83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05" w:history="1">
        <w:r w:rsidRPr="00C53AF1">
          <w:rPr>
            <w:rStyle w:val="Hyperlink"/>
            <w:noProof/>
          </w:rPr>
          <w:t>A.3.3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Computing the attenuation</w:t>
        </w:r>
        <w:r>
          <w:rPr>
            <w:noProof/>
            <w:webHidden/>
          </w:rPr>
          <w:tab/>
        </w:r>
        <w:r>
          <w:rPr>
            <w:noProof/>
            <w:webHidden/>
          </w:rPr>
          <w:fldChar w:fldCharType="begin"/>
        </w:r>
        <w:r>
          <w:rPr>
            <w:noProof/>
            <w:webHidden/>
          </w:rPr>
          <w:instrText xml:space="preserve"> PAGEREF _Toc190627905 \h </w:instrText>
        </w:r>
        <w:r>
          <w:rPr>
            <w:noProof/>
            <w:webHidden/>
          </w:rPr>
        </w:r>
        <w:r>
          <w:rPr>
            <w:noProof/>
            <w:webHidden/>
          </w:rPr>
          <w:fldChar w:fldCharType="separate"/>
        </w:r>
        <w:r w:rsidR="003D1CFC">
          <w:rPr>
            <w:noProof/>
            <w:webHidden/>
          </w:rPr>
          <w:t>398</w:t>
        </w:r>
        <w:r>
          <w:rPr>
            <w:noProof/>
            <w:webHidden/>
          </w:rPr>
          <w:fldChar w:fldCharType="end"/>
        </w:r>
      </w:hyperlink>
    </w:p>
    <w:p w14:paraId="0226D5C8" w14:textId="33DFA37C"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06" w:history="1">
        <w:r w:rsidRPr="00C53AF1">
          <w:rPr>
            <w:rStyle w:val="Hyperlink"/>
            <w:noProof/>
          </w:rPr>
          <w:t>A.4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The neutrino model</w:t>
        </w:r>
        <w:r>
          <w:rPr>
            <w:noProof/>
            <w:webHidden/>
          </w:rPr>
          <w:tab/>
        </w:r>
        <w:r>
          <w:rPr>
            <w:noProof/>
            <w:webHidden/>
          </w:rPr>
          <w:fldChar w:fldCharType="begin"/>
        </w:r>
        <w:r>
          <w:rPr>
            <w:noProof/>
            <w:webHidden/>
          </w:rPr>
          <w:instrText xml:space="preserve"> PAGEREF _Toc190627906 \h </w:instrText>
        </w:r>
        <w:r>
          <w:rPr>
            <w:noProof/>
            <w:webHidden/>
          </w:rPr>
        </w:r>
        <w:r>
          <w:rPr>
            <w:noProof/>
            <w:webHidden/>
          </w:rPr>
          <w:fldChar w:fldCharType="separate"/>
        </w:r>
        <w:r w:rsidR="003D1CFC">
          <w:rPr>
            <w:noProof/>
            <w:webHidden/>
          </w:rPr>
          <w:t>400</w:t>
        </w:r>
        <w:r>
          <w:rPr>
            <w:noProof/>
            <w:webHidden/>
          </w:rPr>
          <w:fldChar w:fldCharType="end"/>
        </w:r>
      </w:hyperlink>
    </w:p>
    <w:p w14:paraId="26E40B43" w14:textId="1357619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07" w:history="1">
        <w:r w:rsidRPr="00C53AF1">
          <w:rPr>
            <w:rStyle w:val="Hyperlink"/>
            <w:noProof/>
          </w:rPr>
          <w:t>A.4.1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Model parameters</w:t>
        </w:r>
        <w:r>
          <w:rPr>
            <w:noProof/>
            <w:webHidden/>
          </w:rPr>
          <w:tab/>
        </w:r>
        <w:r>
          <w:rPr>
            <w:noProof/>
            <w:webHidden/>
          </w:rPr>
          <w:fldChar w:fldCharType="begin"/>
        </w:r>
        <w:r>
          <w:rPr>
            <w:noProof/>
            <w:webHidden/>
          </w:rPr>
          <w:instrText xml:space="preserve"> PAGEREF _Toc190627907 \h </w:instrText>
        </w:r>
        <w:r>
          <w:rPr>
            <w:noProof/>
            <w:webHidden/>
          </w:rPr>
        </w:r>
        <w:r>
          <w:rPr>
            <w:noProof/>
            <w:webHidden/>
          </w:rPr>
          <w:fldChar w:fldCharType="separate"/>
        </w:r>
        <w:r w:rsidR="003D1CFC">
          <w:rPr>
            <w:noProof/>
            <w:webHidden/>
          </w:rPr>
          <w:t>400</w:t>
        </w:r>
        <w:r>
          <w:rPr>
            <w:noProof/>
            <w:webHidden/>
          </w:rPr>
          <w:fldChar w:fldCharType="end"/>
        </w:r>
      </w:hyperlink>
    </w:p>
    <w:p w14:paraId="1590C643" w14:textId="377F49C1"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08" w:history="1">
        <w:r w:rsidRPr="00C53AF1">
          <w:rPr>
            <w:rStyle w:val="Hyperlink"/>
            <w:noProof/>
          </w:rPr>
          <w:t>A.4.2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Event assessment</w:t>
        </w:r>
        <w:r>
          <w:rPr>
            <w:noProof/>
            <w:webHidden/>
          </w:rPr>
          <w:tab/>
        </w:r>
        <w:r>
          <w:rPr>
            <w:noProof/>
            <w:webHidden/>
          </w:rPr>
          <w:fldChar w:fldCharType="begin"/>
        </w:r>
        <w:r>
          <w:rPr>
            <w:noProof/>
            <w:webHidden/>
          </w:rPr>
          <w:instrText xml:space="preserve"> PAGEREF _Toc190627908 \h </w:instrText>
        </w:r>
        <w:r>
          <w:rPr>
            <w:noProof/>
            <w:webHidden/>
          </w:rPr>
        </w:r>
        <w:r>
          <w:rPr>
            <w:noProof/>
            <w:webHidden/>
          </w:rPr>
          <w:fldChar w:fldCharType="separate"/>
        </w:r>
        <w:r w:rsidR="003D1CFC">
          <w:rPr>
            <w:noProof/>
            <w:webHidden/>
          </w:rPr>
          <w:t>401</w:t>
        </w:r>
        <w:r>
          <w:rPr>
            <w:noProof/>
            <w:webHidden/>
          </w:rPr>
          <w:fldChar w:fldCharType="end"/>
        </w:r>
      </w:hyperlink>
    </w:p>
    <w:p w14:paraId="6E12B64E" w14:textId="2DA27923" w:rsidR="001E7423" w:rsidRDefault="001E7423">
      <w:pPr>
        <w:pStyle w:val="TOC1"/>
        <w:tabs>
          <w:tab w:val="left" w:pos="130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909" w:history="1">
        <w:r w:rsidRPr="00C53AF1">
          <w:rPr>
            <w:rStyle w:val="Hyperlink"/>
            <w:noProof/>
          </w:rPr>
          <w:t>APPENDIX B</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SMURPH UNDER LINUX AND WINDOWS</w:t>
        </w:r>
        <w:r>
          <w:rPr>
            <w:noProof/>
            <w:webHidden/>
          </w:rPr>
          <w:tab/>
        </w:r>
        <w:r>
          <w:rPr>
            <w:noProof/>
            <w:webHidden/>
          </w:rPr>
          <w:fldChar w:fldCharType="begin"/>
        </w:r>
        <w:r>
          <w:rPr>
            <w:noProof/>
            <w:webHidden/>
          </w:rPr>
          <w:instrText xml:space="preserve"> PAGEREF _Toc190627909 \h </w:instrText>
        </w:r>
        <w:r>
          <w:rPr>
            <w:noProof/>
            <w:webHidden/>
          </w:rPr>
        </w:r>
        <w:r>
          <w:rPr>
            <w:noProof/>
            <w:webHidden/>
          </w:rPr>
          <w:fldChar w:fldCharType="separate"/>
        </w:r>
        <w:r w:rsidR="003D1CFC">
          <w:rPr>
            <w:noProof/>
            <w:webHidden/>
          </w:rPr>
          <w:t>402</w:t>
        </w:r>
        <w:r>
          <w:rPr>
            <w:noProof/>
            <w:webHidden/>
          </w:rPr>
          <w:fldChar w:fldCharType="end"/>
        </w:r>
      </w:hyperlink>
    </w:p>
    <w:p w14:paraId="5EE8B07E" w14:textId="2B0BE1B9"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10" w:history="1">
        <w:r w:rsidRPr="00C53AF1">
          <w:rPr>
            <w:rStyle w:val="Hyperlink"/>
            <w:noProof/>
          </w:rPr>
          <w:t>B.1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Package structure</w:t>
        </w:r>
        <w:r>
          <w:rPr>
            <w:noProof/>
            <w:webHidden/>
          </w:rPr>
          <w:tab/>
        </w:r>
        <w:r>
          <w:rPr>
            <w:noProof/>
            <w:webHidden/>
          </w:rPr>
          <w:fldChar w:fldCharType="begin"/>
        </w:r>
        <w:r>
          <w:rPr>
            <w:noProof/>
            <w:webHidden/>
          </w:rPr>
          <w:instrText xml:space="preserve"> PAGEREF _Toc190627910 \h </w:instrText>
        </w:r>
        <w:r>
          <w:rPr>
            <w:noProof/>
            <w:webHidden/>
          </w:rPr>
        </w:r>
        <w:r>
          <w:rPr>
            <w:noProof/>
            <w:webHidden/>
          </w:rPr>
          <w:fldChar w:fldCharType="separate"/>
        </w:r>
        <w:r w:rsidR="003D1CFC">
          <w:rPr>
            <w:noProof/>
            <w:webHidden/>
          </w:rPr>
          <w:t>402</w:t>
        </w:r>
        <w:r>
          <w:rPr>
            <w:noProof/>
            <w:webHidden/>
          </w:rPr>
          <w:fldChar w:fldCharType="end"/>
        </w:r>
      </w:hyperlink>
    </w:p>
    <w:p w14:paraId="1FC7A9D1" w14:textId="6BAD74F5"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11" w:history="1">
        <w:r w:rsidRPr="00C53AF1">
          <w:rPr>
            <w:rStyle w:val="Hyperlink"/>
            <w:noProof/>
          </w:rPr>
          <w:t>B.2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Installation</w:t>
        </w:r>
        <w:r>
          <w:rPr>
            <w:noProof/>
            <w:webHidden/>
          </w:rPr>
          <w:tab/>
        </w:r>
        <w:r>
          <w:rPr>
            <w:noProof/>
            <w:webHidden/>
          </w:rPr>
          <w:fldChar w:fldCharType="begin"/>
        </w:r>
        <w:r>
          <w:rPr>
            <w:noProof/>
            <w:webHidden/>
          </w:rPr>
          <w:instrText xml:space="preserve"> PAGEREF _Toc190627911 \h </w:instrText>
        </w:r>
        <w:r>
          <w:rPr>
            <w:noProof/>
            <w:webHidden/>
          </w:rPr>
        </w:r>
        <w:r>
          <w:rPr>
            <w:noProof/>
            <w:webHidden/>
          </w:rPr>
          <w:fldChar w:fldCharType="separate"/>
        </w:r>
        <w:r w:rsidR="003D1CFC">
          <w:rPr>
            <w:noProof/>
            <w:webHidden/>
          </w:rPr>
          <w:t>405</w:t>
        </w:r>
        <w:r>
          <w:rPr>
            <w:noProof/>
            <w:webHidden/>
          </w:rPr>
          <w:fldChar w:fldCharType="end"/>
        </w:r>
      </w:hyperlink>
    </w:p>
    <w:p w14:paraId="49CA7ACF" w14:textId="7F3CF5E0"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12" w:history="1">
        <w:r w:rsidRPr="00C53AF1">
          <w:rPr>
            <w:rStyle w:val="Hyperlink"/>
            <w:noProof/>
          </w:rPr>
          <w:t>B.3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Running DSD</w:t>
        </w:r>
        <w:r>
          <w:rPr>
            <w:noProof/>
            <w:webHidden/>
          </w:rPr>
          <w:tab/>
        </w:r>
        <w:r>
          <w:rPr>
            <w:noProof/>
            <w:webHidden/>
          </w:rPr>
          <w:fldChar w:fldCharType="begin"/>
        </w:r>
        <w:r>
          <w:rPr>
            <w:noProof/>
            <w:webHidden/>
          </w:rPr>
          <w:instrText xml:space="preserve"> PAGEREF _Toc190627912 \h </w:instrText>
        </w:r>
        <w:r>
          <w:rPr>
            <w:noProof/>
            <w:webHidden/>
          </w:rPr>
        </w:r>
        <w:r>
          <w:rPr>
            <w:noProof/>
            <w:webHidden/>
          </w:rPr>
          <w:fldChar w:fldCharType="separate"/>
        </w:r>
        <w:r w:rsidR="003D1CFC">
          <w:rPr>
            <w:noProof/>
            <w:webHidden/>
          </w:rPr>
          <w:t>407</w:t>
        </w:r>
        <w:r>
          <w:rPr>
            <w:noProof/>
            <w:webHidden/>
          </w:rPr>
          <w:fldChar w:fldCharType="end"/>
        </w:r>
      </w:hyperlink>
    </w:p>
    <w:p w14:paraId="77D646C4" w14:textId="18877B8C"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13" w:history="1">
        <w:r w:rsidRPr="00C53AF1">
          <w:rPr>
            <w:rStyle w:val="Hyperlink"/>
            <w:noProof/>
          </w:rPr>
          <w:t>B.4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Comments on Windows</w:t>
        </w:r>
        <w:r>
          <w:rPr>
            <w:noProof/>
            <w:webHidden/>
          </w:rPr>
          <w:tab/>
        </w:r>
        <w:r>
          <w:rPr>
            <w:noProof/>
            <w:webHidden/>
          </w:rPr>
          <w:fldChar w:fldCharType="begin"/>
        </w:r>
        <w:r>
          <w:rPr>
            <w:noProof/>
            <w:webHidden/>
          </w:rPr>
          <w:instrText xml:space="preserve"> PAGEREF _Toc190627913 \h </w:instrText>
        </w:r>
        <w:r>
          <w:rPr>
            <w:noProof/>
            <w:webHidden/>
          </w:rPr>
        </w:r>
        <w:r>
          <w:rPr>
            <w:noProof/>
            <w:webHidden/>
          </w:rPr>
          <w:fldChar w:fldCharType="separate"/>
        </w:r>
        <w:r w:rsidR="003D1CFC">
          <w:rPr>
            <w:noProof/>
            <w:webHidden/>
          </w:rPr>
          <w:t>409</w:t>
        </w:r>
        <w:r>
          <w:rPr>
            <w:noProof/>
            <w:webHidden/>
          </w:rPr>
          <w:fldChar w:fldCharType="end"/>
        </w:r>
      </w:hyperlink>
    </w:p>
    <w:p w14:paraId="7265B8CC" w14:textId="069CF849"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14" w:history="1">
        <w:r w:rsidRPr="00C53AF1">
          <w:rPr>
            <w:rStyle w:val="Hyperlink"/>
            <w:noProof/>
          </w:rPr>
          <w:t>B.5</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Creating executable programs in SMURPH</w:t>
        </w:r>
        <w:r>
          <w:rPr>
            <w:noProof/>
            <w:webHidden/>
          </w:rPr>
          <w:tab/>
        </w:r>
        <w:r>
          <w:rPr>
            <w:noProof/>
            <w:webHidden/>
          </w:rPr>
          <w:fldChar w:fldCharType="begin"/>
        </w:r>
        <w:r>
          <w:rPr>
            <w:noProof/>
            <w:webHidden/>
          </w:rPr>
          <w:instrText xml:space="preserve"> PAGEREF _Toc190627914 \h </w:instrText>
        </w:r>
        <w:r>
          <w:rPr>
            <w:noProof/>
            <w:webHidden/>
          </w:rPr>
        </w:r>
        <w:r>
          <w:rPr>
            <w:noProof/>
            <w:webHidden/>
          </w:rPr>
          <w:fldChar w:fldCharType="separate"/>
        </w:r>
        <w:r w:rsidR="003D1CFC">
          <w:rPr>
            <w:noProof/>
            <w:webHidden/>
          </w:rPr>
          <w:t>409</w:t>
        </w:r>
        <w:r>
          <w:rPr>
            <w:noProof/>
            <w:webHidden/>
          </w:rPr>
          <w:fldChar w:fldCharType="end"/>
        </w:r>
      </w:hyperlink>
    </w:p>
    <w:p w14:paraId="436F6405" w14:textId="0FC2694A"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15" w:history="1">
        <w:r w:rsidRPr="00C53AF1">
          <w:rPr>
            <w:rStyle w:val="Hyperlink"/>
            <w:noProof/>
          </w:rPr>
          <w:t>B.6</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Running the program</w:t>
        </w:r>
        <w:r>
          <w:rPr>
            <w:noProof/>
            <w:webHidden/>
          </w:rPr>
          <w:tab/>
        </w:r>
        <w:r>
          <w:rPr>
            <w:noProof/>
            <w:webHidden/>
          </w:rPr>
          <w:fldChar w:fldCharType="begin"/>
        </w:r>
        <w:r>
          <w:rPr>
            <w:noProof/>
            <w:webHidden/>
          </w:rPr>
          <w:instrText xml:space="preserve"> PAGEREF _Toc190627915 \h </w:instrText>
        </w:r>
        <w:r>
          <w:rPr>
            <w:noProof/>
            <w:webHidden/>
          </w:rPr>
        </w:r>
        <w:r>
          <w:rPr>
            <w:noProof/>
            <w:webHidden/>
          </w:rPr>
          <w:fldChar w:fldCharType="separate"/>
        </w:r>
        <w:r w:rsidR="003D1CFC">
          <w:rPr>
            <w:noProof/>
            <w:webHidden/>
          </w:rPr>
          <w:t>414</w:t>
        </w:r>
        <w:r>
          <w:rPr>
            <w:noProof/>
            <w:webHidden/>
          </w:rPr>
          <w:fldChar w:fldCharType="end"/>
        </w:r>
      </w:hyperlink>
    </w:p>
    <w:p w14:paraId="235CDBAD" w14:textId="386E9366" w:rsidR="001E7423" w:rsidRDefault="001E7423">
      <w:pPr>
        <w:pStyle w:val="TOC1"/>
        <w:tabs>
          <w:tab w:val="left" w:pos="1300"/>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916" w:history="1">
        <w:r w:rsidRPr="00C53AF1">
          <w:rPr>
            <w:rStyle w:val="Hyperlink"/>
            <w:noProof/>
          </w:rPr>
          <w:t>APPENDIX C</w:t>
        </w:r>
        <w:r>
          <w:rPr>
            <w:rFonts w:asciiTheme="minorHAnsi" w:eastAsiaTheme="minorEastAsia" w:hAnsiTheme="minorHAnsi" w:cstheme="minorBidi"/>
            <w:b w:val="0"/>
            <w:bCs w:val="0"/>
            <w:caps w:val="0"/>
            <w:noProof/>
            <w:kern w:val="2"/>
            <w:sz w:val="24"/>
            <w:szCs w:val="24"/>
            <w:lang w:eastAsia="en-US"/>
            <w14:ligatures w14:val="standardContextual"/>
          </w:rPr>
          <w:tab/>
        </w:r>
        <w:r w:rsidRPr="00C53AF1">
          <w:rPr>
            <w:rStyle w:val="Hyperlink"/>
            <w:noProof/>
          </w:rPr>
          <w:t>DSD: THE DYNAMIC STATUS DISPLAY PROGRAM</w:t>
        </w:r>
        <w:r>
          <w:rPr>
            <w:noProof/>
            <w:webHidden/>
          </w:rPr>
          <w:tab/>
        </w:r>
        <w:r>
          <w:rPr>
            <w:noProof/>
            <w:webHidden/>
          </w:rPr>
          <w:fldChar w:fldCharType="begin"/>
        </w:r>
        <w:r>
          <w:rPr>
            <w:noProof/>
            <w:webHidden/>
          </w:rPr>
          <w:instrText xml:space="preserve"> PAGEREF _Toc190627916 \h </w:instrText>
        </w:r>
        <w:r>
          <w:rPr>
            <w:noProof/>
            <w:webHidden/>
          </w:rPr>
        </w:r>
        <w:r>
          <w:rPr>
            <w:noProof/>
            <w:webHidden/>
          </w:rPr>
          <w:fldChar w:fldCharType="separate"/>
        </w:r>
        <w:r w:rsidR="003D1CFC">
          <w:rPr>
            <w:noProof/>
            <w:webHidden/>
          </w:rPr>
          <w:t>419</w:t>
        </w:r>
        <w:r>
          <w:rPr>
            <w:noProof/>
            <w:webHidden/>
          </w:rPr>
          <w:fldChar w:fldCharType="end"/>
        </w:r>
      </w:hyperlink>
    </w:p>
    <w:p w14:paraId="3C6436BE" w14:textId="3C4DF016"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17" w:history="1">
        <w:r w:rsidRPr="00C53AF1">
          <w:rPr>
            <w:rStyle w:val="Hyperlink"/>
            <w:noProof/>
          </w:rPr>
          <w:t>C.1</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Basic principles</w:t>
        </w:r>
        <w:r>
          <w:rPr>
            <w:noProof/>
            <w:webHidden/>
          </w:rPr>
          <w:tab/>
        </w:r>
        <w:r>
          <w:rPr>
            <w:noProof/>
            <w:webHidden/>
          </w:rPr>
          <w:fldChar w:fldCharType="begin"/>
        </w:r>
        <w:r>
          <w:rPr>
            <w:noProof/>
            <w:webHidden/>
          </w:rPr>
          <w:instrText xml:space="preserve"> PAGEREF _Toc190627917 \h </w:instrText>
        </w:r>
        <w:r>
          <w:rPr>
            <w:noProof/>
            <w:webHidden/>
          </w:rPr>
        </w:r>
        <w:r>
          <w:rPr>
            <w:noProof/>
            <w:webHidden/>
          </w:rPr>
          <w:fldChar w:fldCharType="separate"/>
        </w:r>
        <w:r w:rsidR="003D1CFC">
          <w:rPr>
            <w:noProof/>
            <w:webHidden/>
          </w:rPr>
          <w:t>419</w:t>
        </w:r>
        <w:r>
          <w:rPr>
            <w:noProof/>
            <w:webHidden/>
          </w:rPr>
          <w:fldChar w:fldCharType="end"/>
        </w:r>
      </w:hyperlink>
    </w:p>
    <w:p w14:paraId="6B94E805" w14:textId="45716603"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18" w:history="1">
        <w:r w:rsidRPr="00C53AF1">
          <w:rPr>
            <w:rStyle w:val="Hyperlink"/>
            <w:noProof/>
          </w:rPr>
          <w:t>C.2</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The monitor</w:t>
        </w:r>
        <w:r>
          <w:rPr>
            <w:noProof/>
            <w:webHidden/>
          </w:rPr>
          <w:tab/>
        </w:r>
        <w:r>
          <w:rPr>
            <w:noProof/>
            <w:webHidden/>
          </w:rPr>
          <w:fldChar w:fldCharType="begin"/>
        </w:r>
        <w:r>
          <w:rPr>
            <w:noProof/>
            <w:webHidden/>
          </w:rPr>
          <w:instrText xml:space="preserve"> PAGEREF _Toc190627918 \h </w:instrText>
        </w:r>
        <w:r>
          <w:rPr>
            <w:noProof/>
            <w:webHidden/>
          </w:rPr>
        </w:r>
        <w:r>
          <w:rPr>
            <w:noProof/>
            <w:webHidden/>
          </w:rPr>
          <w:fldChar w:fldCharType="separate"/>
        </w:r>
        <w:r w:rsidR="003D1CFC">
          <w:rPr>
            <w:noProof/>
            <w:webHidden/>
          </w:rPr>
          <w:t>420</w:t>
        </w:r>
        <w:r>
          <w:rPr>
            <w:noProof/>
            <w:webHidden/>
          </w:rPr>
          <w:fldChar w:fldCharType="end"/>
        </w:r>
      </w:hyperlink>
    </w:p>
    <w:p w14:paraId="4A95EF38" w14:textId="41AF821B"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19" w:history="1">
        <w:r w:rsidRPr="00C53AF1">
          <w:rPr>
            <w:rStyle w:val="Hyperlink"/>
            <w:noProof/>
          </w:rPr>
          <w:t>C.3</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Invoking DSD</w:t>
        </w:r>
        <w:r>
          <w:rPr>
            <w:noProof/>
            <w:webHidden/>
          </w:rPr>
          <w:tab/>
        </w:r>
        <w:r>
          <w:rPr>
            <w:noProof/>
            <w:webHidden/>
          </w:rPr>
          <w:fldChar w:fldCharType="begin"/>
        </w:r>
        <w:r>
          <w:rPr>
            <w:noProof/>
            <w:webHidden/>
          </w:rPr>
          <w:instrText xml:space="preserve"> PAGEREF _Toc190627919 \h </w:instrText>
        </w:r>
        <w:r>
          <w:rPr>
            <w:noProof/>
            <w:webHidden/>
          </w:rPr>
        </w:r>
        <w:r>
          <w:rPr>
            <w:noProof/>
            <w:webHidden/>
          </w:rPr>
          <w:fldChar w:fldCharType="separate"/>
        </w:r>
        <w:r w:rsidR="003D1CFC">
          <w:rPr>
            <w:noProof/>
            <w:webHidden/>
          </w:rPr>
          <w:t>421</w:t>
        </w:r>
        <w:r>
          <w:rPr>
            <w:noProof/>
            <w:webHidden/>
          </w:rPr>
          <w:fldChar w:fldCharType="end"/>
        </w:r>
      </w:hyperlink>
    </w:p>
    <w:p w14:paraId="7507044B" w14:textId="160B151C"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20" w:history="1">
        <w:r w:rsidRPr="00C53AF1">
          <w:rPr>
            <w:rStyle w:val="Hyperlink"/>
            <w:noProof/>
          </w:rPr>
          <w:t>C.4</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Window templates</w:t>
        </w:r>
        <w:r>
          <w:rPr>
            <w:noProof/>
            <w:webHidden/>
          </w:rPr>
          <w:tab/>
        </w:r>
        <w:r>
          <w:rPr>
            <w:noProof/>
            <w:webHidden/>
          </w:rPr>
          <w:fldChar w:fldCharType="begin"/>
        </w:r>
        <w:r>
          <w:rPr>
            <w:noProof/>
            <w:webHidden/>
          </w:rPr>
          <w:instrText xml:space="preserve"> PAGEREF _Toc190627920 \h </w:instrText>
        </w:r>
        <w:r>
          <w:rPr>
            <w:noProof/>
            <w:webHidden/>
          </w:rPr>
        </w:r>
        <w:r>
          <w:rPr>
            <w:noProof/>
            <w:webHidden/>
          </w:rPr>
          <w:fldChar w:fldCharType="separate"/>
        </w:r>
        <w:r w:rsidR="003D1CFC">
          <w:rPr>
            <w:noProof/>
            <w:webHidden/>
          </w:rPr>
          <w:t>423</w:t>
        </w:r>
        <w:r>
          <w:rPr>
            <w:noProof/>
            <w:webHidden/>
          </w:rPr>
          <w:fldChar w:fldCharType="end"/>
        </w:r>
      </w:hyperlink>
    </w:p>
    <w:p w14:paraId="293C9FFE" w14:textId="1B0839A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21" w:history="1">
        <w:r w:rsidRPr="00C53AF1">
          <w:rPr>
            <w:rStyle w:val="Hyperlink"/>
            <w:noProof/>
          </w:rPr>
          <w:t>C.4.1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Template identifiers</w:t>
        </w:r>
        <w:r>
          <w:rPr>
            <w:noProof/>
            <w:webHidden/>
          </w:rPr>
          <w:tab/>
        </w:r>
        <w:r>
          <w:rPr>
            <w:noProof/>
            <w:webHidden/>
          </w:rPr>
          <w:fldChar w:fldCharType="begin"/>
        </w:r>
        <w:r>
          <w:rPr>
            <w:noProof/>
            <w:webHidden/>
          </w:rPr>
          <w:instrText xml:space="preserve"> PAGEREF _Toc190627921 \h </w:instrText>
        </w:r>
        <w:r>
          <w:rPr>
            <w:noProof/>
            <w:webHidden/>
          </w:rPr>
        </w:r>
        <w:r>
          <w:rPr>
            <w:noProof/>
            <w:webHidden/>
          </w:rPr>
          <w:fldChar w:fldCharType="separate"/>
        </w:r>
        <w:r w:rsidR="003D1CFC">
          <w:rPr>
            <w:noProof/>
            <w:webHidden/>
          </w:rPr>
          <w:t>424</w:t>
        </w:r>
        <w:r>
          <w:rPr>
            <w:noProof/>
            <w:webHidden/>
          </w:rPr>
          <w:fldChar w:fldCharType="end"/>
        </w:r>
      </w:hyperlink>
    </w:p>
    <w:p w14:paraId="15D298BC" w14:textId="56D7E6C7"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22" w:history="1">
        <w:r w:rsidRPr="00C53AF1">
          <w:rPr>
            <w:rStyle w:val="Hyperlink"/>
            <w:noProof/>
          </w:rPr>
          <w:t>C.4.2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Template structure</w:t>
        </w:r>
        <w:r>
          <w:rPr>
            <w:noProof/>
            <w:webHidden/>
          </w:rPr>
          <w:tab/>
        </w:r>
        <w:r>
          <w:rPr>
            <w:noProof/>
            <w:webHidden/>
          </w:rPr>
          <w:fldChar w:fldCharType="begin"/>
        </w:r>
        <w:r>
          <w:rPr>
            <w:noProof/>
            <w:webHidden/>
          </w:rPr>
          <w:instrText xml:space="preserve"> PAGEREF _Toc190627922 \h </w:instrText>
        </w:r>
        <w:r>
          <w:rPr>
            <w:noProof/>
            <w:webHidden/>
          </w:rPr>
        </w:r>
        <w:r>
          <w:rPr>
            <w:noProof/>
            <w:webHidden/>
          </w:rPr>
          <w:fldChar w:fldCharType="separate"/>
        </w:r>
        <w:r w:rsidR="003D1CFC">
          <w:rPr>
            <w:noProof/>
            <w:webHidden/>
          </w:rPr>
          <w:t>425</w:t>
        </w:r>
        <w:r>
          <w:rPr>
            <w:noProof/>
            <w:webHidden/>
          </w:rPr>
          <w:fldChar w:fldCharType="end"/>
        </w:r>
      </w:hyperlink>
    </w:p>
    <w:p w14:paraId="4B3A2662" w14:textId="7E32531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23" w:history="1">
        <w:r w:rsidRPr="00C53AF1">
          <w:rPr>
            <w:rStyle w:val="Hyperlink"/>
            <w:noProof/>
          </w:rPr>
          <w:t>C.4.3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Special characters</w:t>
        </w:r>
        <w:r>
          <w:rPr>
            <w:noProof/>
            <w:webHidden/>
          </w:rPr>
          <w:tab/>
        </w:r>
        <w:r>
          <w:rPr>
            <w:noProof/>
            <w:webHidden/>
          </w:rPr>
          <w:fldChar w:fldCharType="begin"/>
        </w:r>
        <w:r>
          <w:rPr>
            <w:noProof/>
            <w:webHidden/>
          </w:rPr>
          <w:instrText xml:space="preserve"> PAGEREF _Toc190627923 \h </w:instrText>
        </w:r>
        <w:r>
          <w:rPr>
            <w:noProof/>
            <w:webHidden/>
          </w:rPr>
        </w:r>
        <w:r>
          <w:rPr>
            <w:noProof/>
            <w:webHidden/>
          </w:rPr>
          <w:fldChar w:fldCharType="separate"/>
        </w:r>
        <w:r w:rsidR="003D1CFC">
          <w:rPr>
            <w:noProof/>
            <w:webHidden/>
          </w:rPr>
          <w:t>426</w:t>
        </w:r>
        <w:r>
          <w:rPr>
            <w:noProof/>
            <w:webHidden/>
          </w:rPr>
          <w:fldChar w:fldCharType="end"/>
        </w:r>
      </w:hyperlink>
    </w:p>
    <w:p w14:paraId="10DF5F63" w14:textId="13E18C6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24" w:history="1">
        <w:r w:rsidRPr="00C53AF1">
          <w:rPr>
            <w:rStyle w:val="Hyperlink"/>
            <w:noProof/>
          </w:rPr>
          <w:t>C.4.4</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Exception lines</w:t>
        </w:r>
        <w:r>
          <w:rPr>
            <w:noProof/>
            <w:webHidden/>
          </w:rPr>
          <w:tab/>
        </w:r>
        <w:r>
          <w:rPr>
            <w:noProof/>
            <w:webHidden/>
          </w:rPr>
          <w:fldChar w:fldCharType="begin"/>
        </w:r>
        <w:r>
          <w:rPr>
            <w:noProof/>
            <w:webHidden/>
          </w:rPr>
          <w:instrText xml:space="preserve"> PAGEREF _Toc190627924 \h </w:instrText>
        </w:r>
        <w:r>
          <w:rPr>
            <w:noProof/>
            <w:webHidden/>
          </w:rPr>
        </w:r>
        <w:r>
          <w:rPr>
            <w:noProof/>
            <w:webHidden/>
          </w:rPr>
          <w:fldChar w:fldCharType="separate"/>
        </w:r>
        <w:r w:rsidR="003D1CFC">
          <w:rPr>
            <w:noProof/>
            <w:webHidden/>
          </w:rPr>
          <w:t>427</w:t>
        </w:r>
        <w:r>
          <w:rPr>
            <w:noProof/>
            <w:webHidden/>
          </w:rPr>
          <w:fldChar w:fldCharType="end"/>
        </w:r>
      </w:hyperlink>
    </w:p>
    <w:p w14:paraId="645B0E03" w14:textId="3F777AAE"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25" w:history="1">
        <w:r w:rsidRPr="00C53AF1">
          <w:rPr>
            <w:rStyle w:val="Hyperlink"/>
            <w:noProof/>
          </w:rPr>
          <w:t>C.4.5</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Replication of layout lines</w:t>
        </w:r>
        <w:r>
          <w:rPr>
            <w:noProof/>
            <w:webHidden/>
          </w:rPr>
          <w:tab/>
        </w:r>
        <w:r>
          <w:rPr>
            <w:noProof/>
            <w:webHidden/>
          </w:rPr>
          <w:fldChar w:fldCharType="begin"/>
        </w:r>
        <w:r>
          <w:rPr>
            <w:noProof/>
            <w:webHidden/>
          </w:rPr>
          <w:instrText xml:space="preserve"> PAGEREF _Toc190627925 \h </w:instrText>
        </w:r>
        <w:r>
          <w:rPr>
            <w:noProof/>
            <w:webHidden/>
          </w:rPr>
        </w:r>
        <w:r>
          <w:rPr>
            <w:noProof/>
            <w:webHidden/>
          </w:rPr>
          <w:fldChar w:fldCharType="separate"/>
        </w:r>
        <w:r w:rsidR="003D1CFC">
          <w:rPr>
            <w:noProof/>
            <w:webHidden/>
          </w:rPr>
          <w:t>427</w:t>
        </w:r>
        <w:r>
          <w:rPr>
            <w:noProof/>
            <w:webHidden/>
          </w:rPr>
          <w:fldChar w:fldCharType="end"/>
        </w:r>
      </w:hyperlink>
    </w:p>
    <w:p w14:paraId="14357A03" w14:textId="4C2E0AD4"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26" w:history="1">
        <w:r w:rsidRPr="00C53AF1">
          <w:rPr>
            <w:rStyle w:val="Hyperlink"/>
            <w:noProof/>
          </w:rPr>
          <w:t>C.4.6</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Window height</w:t>
        </w:r>
        <w:r>
          <w:rPr>
            <w:noProof/>
            <w:webHidden/>
          </w:rPr>
          <w:tab/>
        </w:r>
        <w:r>
          <w:rPr>
            <w:noProof/>
            <w:webHidden/>
          </w:rPr>
          <w:fldChar w:fldCharType="begin"/>
        </w:r>
        <w:r>
          <w:rPr>
            <w:noProof/>
            <w:webHidden/>
          </w:rPr>
          <w:instrText xml:space="preserve"> PAGEREF _Toc190627926 \h </w:instrText>
        </w:r>
        <w:r>
          <w:rPr>
            <w:noProof/>
            <w:webHidden/>
          </w:rPr>
        </w:r>
        <w:r>
          <w:rPr>
            <w:noProof/>
            <w:webHidden/>
          </w:rPr>
          <w:fldChar w:fldCharType="separate"/>
        </w:r>
        <w:r w:rsidR="003D1CFC">
          <w:rPr>
            <w:noProof/>
            <w:webHidden/>
          </w:rPr>
          <w:t>428</w:t>
        </w:r>
        <w:r>
          <w:rPr>
            <w:noProof/>
            <w:webHidden/>
          </w:rPr>
          <w:fldChar w:fldCharType="end"/>
        </w:r>
      </w:hyperlink>
    </w:p>
    <w:p w14:paraId="62966E4C" w14:textId="5FCBC74B"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27" w:history="1">
        <w:r w:rsidRPr="00C53AF1">
          <w:rPr>
            <w:rStyle w:val="Hyperlink"/>
            <w:noProof/>
          </w:rPr>
          <w:t>C.4.7</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Regions</w:t>
        </w:r>
        <w:r>
          <w:rPr>
            <w:noProof/>
            <w:webHidden/>
          </w:rPr>
          <w:tab/>
        </w:r>
        <w:r>
          <w:rPr>
            <w:noProof/>
            <w:webHidden/>
          </w:rPr>
          <w:fldChar w:fldCharType="begin"/>
        </w:r>
        <w:r>
          <w:rPr>
            <w:noProof/>
            <w:webHidden/>
          </w:rPr>
          <w:instrText xml:space="preserve"> PAGEREF _Toc190627927 \h </w:instrText>
        </w:r>
        <w:r>
          <w:rPr>
            <w:noProof/>
            <w:webHidden/>
          </w:rPr>
        </w:r>
        <w:r>
          <w:rPr>
            <w:noProof/>
            <w:webHidden/>
          </w:rPr>
          <w:fldChar w:fldCharType="separate"/>
        </w:r>
        <w:r w:rsidR="003D1CFC">
          <w:rPr>
            <w:noProof/>
            <w:webHidden/>
          </w:rPr>
          <w:t>429</w:t>
        </w:r>
        <w:r>
          <w:rPr>
            <w:noProof/>
            <w:webHidden/>
          </w:rPr>
          <w:fldChar w:fldCharType="end"/>
        </w:r>
      </w:hyperlink>
    </w:p>
    <w:p w14:paraId="40125611" w14:textId="2CA843AD"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28" w:history="1">
        <w:r w:rsidRPr="00C53AF1">
          <w:rPr>
            <w:rStyle w:val="Hyperlink"/>
            <w:noProof/>
          </w:rPr>
          <w:t>C.4.8</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Field attributes</w:t>
        </w:r>
        <w:r>
          <w:rPr>
            <w:noProof/>
            <w:webHidden/>
          </w:rPr>
          <w:tab/>
        </w:r>
        <w:r>
          <w:rPr>
            <w:noProof/>
            <w:webHidden/>
          </w:rPr>
          <w:fldChar w:fldCharType="begin"/>
        </w:r>
        <w:r>
          <w:rPr>
            <w:noProof/>
            <w:webHidden/>
          </w:rPr>
          <w:instrText xml:space="preserve"> PAGEREF _Toc190627928 \h </w:instrText>
        </w:r>
        <w:r>
          <w:rPr>
            <w:noProof/>
            <w:webHidden/>
          </w:rPr>
        </w:r>
        <w:r>
          <w:rPr>
            <w:noProof/>
            <w:webHidden/>
          </w:rPr>
          <w:fldChar w:fldCharType="separate"/>
        </w:r>
        <w:r w:rsidR="003D1CFC">
          <w:rPr>
            <w:noProof/>
            <w:webHidden/>
          </w:rPr>
          <w:t>429</w:t>
        </w:r>
        <w:r>
          <w:rPr>
            <w:noProof/>
            <w:webHidden/>
          </w:rPr>
          <w:fldChar w:fldCharType="end"/>
        </w:r>
      </w:hyperlink>
    </w:p>
    <w:p w14:paraId="1A7C98B4" w14:textId="7F15478A"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29" w:history="1">
        <w:r w:rsidRPr="00C53AF1">
          <w:rPr>
            <w:rStyle w:val="Hyperlink"/>
            <w:noProof/>
          </w:rPr>
          <w:t>C.5</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Requesting exposures</w:t>
        </w:r>
        <w:r>
          <w:rPr>
            <w:noProof/>
            <w:webHidden/>
          </w:rPr>
          <w:tab/>
        </w:r>
        <w:r>
          <w:rPr>
            <w:noProof/>
            <w:webHidden/>
          </w:rPr>
          <w:fldChar w:fldCharType="begin"/>
        </w:r>
        <w:r>
          <w:rPr>
            <w:noProof/>
            <w:webHidden/>
          </w:rPr>
          <w:instrText xml:space="preserve"> PAGEREF _Toc190627929 \h </w:instrText>
        </w:r>
        <w:r>
          <w:rPr>
            <w:noProof/>
            <w:webHidden/>
          </w:rPr>
        </w:r>
        <w:r>
          <w:rPr>
            <w:noProof/>
            <w:webHidden/>
          </w:rPr>
          <w:fldChar w:fldCharType="separate"/>
        </w:r>
        <w:r w:rsidR="003D1CFC">
          <w:rPr>
            <w:noProof/>
            <w:webHidden/>
          </w:rPr>
          <w:t>430</w:t>
        </w:r>
        <w:r>
          <w:rPr>
            <w:noProof/>
            <w:webHidden/>
          </w:rPr>
          <w:fldChar w:fldCharType="end"/>
        </w:r>
      </w:hyperlink>
    </w:p>
    <w:p w14:paraId="38FAF2A7" w14:textId="6ABCFBD5"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30" w:history="1">
        <w:r w:rsidRPr="00C53AF1">
          <w:rPr>
            <w:rStyle w:val="Hyperlink"/>
            <w:noProof/>
          </w:rPr>
          <w:t>C.5.1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The hierarchy of exposable objects</w:t>
        </w:r>
        <w:r>
          <w:rPr>
            <w:noProof/>
            <w:webHidden/>
          </w:rPr>
          <w:tab/>
        </w:r>
        <w:r>
          <w:rPr>
            <w:noProof/>
            <w:webHidden/>
          </w:rPr>
          <w:fldChar w:fldCharType="begin"/>
        </w:r>
        <w:r>
          <w:rPr>
            <w:noProof/>
            <w:webHidden/>
          </w:rPr>
          <w:instrText xml:space="preserve"> PAGEREF _Toc190627930 \h </w:instrText>
        </w:r>
        <w:r>
          <w:rPr>
            <w:noProof/>
            <w:webHidden/>
          </w:rPr>
        </w:r>
        <w:r>
          <w:rPr>
            <w:noProof/>
            <w:webHidden/>
          </w:rPr>
          <w:fldChar w:fldCharType="separate"/>
        </w:r>
        <w:r w:rsidR="003D1CFC">
          <w:rPr>
            <w:noProof/>
            <w:webHidden/>
          </w:rPr>
          <w:t>430</w:t>
        </w:r>
        <w:r>
          <w:rPr>
            <w:noProof/>
            <w:webHidden/>
          </w:rPr>
          <w:fldChar w:fldCharType="end"/>
        </w:r>
      </w:hyperlink>
    </w:p>
    <w:p w14:paraId="0E3BD287" w14:textId="3E00D80F"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31" w:history="1">
        <w:r w:rsidRPr="00C53AF1">
          <w:rPr>
            <w:rStyle w:val="Hyperlink"/>
            <w:noProof/>
          </w:rPr>
          <w:t>C.5.2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Navigating the ownership tree</w:t>
        </w:r>
        <w:r>
          <w:rPr>
            <w:noProof/>
            <w:webHidden/>
          </w:rPr>
          <w:tab/>
        </w:r>
        <w:r>
          <w:rPr>
            <w:noProof/>
            <w:webHidden/>
          </w:rPr>
          <w:fldChar w:fldCharType="begin"/>
        </w:r>
        <w:r>
          <w:rPr>
            <w:noProof/>
            <w:webHidden/>
          </w:rPr>
          <w:instrText xml:space="preserve"> PAGEREF _Toc190627931 \h </w:instrText>
        </w:r>
        <w:r>
          <w:rPr>
            <w:noProof/>
            <w:webHidden/>
          </w:rPr>
        </w:r>
        <w:r>
          <w:rPr>
            <w:noProof/>
            <w:webHidden/>
          </w:rPr>
          <w:fldChar w:fldCharType="separate"/>
        </w:r>
        <w:r w:rsidR="003D1CFC">
          <w:rPr>
            <w:noProof/>
            <w:webHidden/>
          </w:rPr>
          <w:t>431</w:t>
        </w:r>
        <w:r>
          <w:rPr>
            <w:noProof/>
            <w:webHidden/>
          </w:rPr>
          <w:fldChar w:fldCharType="end"/>
        </w:r>
      </w:hyperlink>
    </w:p>
    <w:p w14:paraId="28084110" w14:textId="2496881B"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32" w:history="1">
        <w:r w:rsidRPr="00C53AF1">
          <w:rPr>
            <w:rStyle w:val="Hyperlink"/>
            <w:noProof/>
          </w:rPr>
          <w:t>C.6</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Exposure windows</w:t>
        </w:r>
        <w:r>
          <w:rPr>
            <w:noProof/>
            <w:webHidden/>
          </w:rPr>
          <w:tab/>
        </w:r>
        <w:r>
          <w:rPr>
            <w:noProof/>
            <w:webHidden/>
          </w:rPr>
          <w:fldChar w:fldCharType="begin"/>
        </w:r>
        <w:r>
          <w:rPr>
            <w:noProof/>
            <w:webHidden/>
          </w:rPr>
          <w:instrText xml:space="preserve"> PAGEREF _Toc190627932 \h </w:instrText>
        </w:r>
        <w:r>
          <w:rPr>
            <w:noProof/>
            <w:webHidden/>
          </w:rPr>
        </w:r>
        <w:r>
          <w:rPr>
            <w:noProof/>
            <w:webHidden/>
          </w:rPr>
          <w:fldChar w:fldCharType="separate"/>
        </w:r>
        <w:r w:rsidR="003D1CFC">
          <w:rPr>
            <w:noProof/>
            <w:webHidden/>
          </w:rPr>
          <w:t>433</w:t>
        </w:r>
        <w:r>
          <w:rPr>
            <w:noProof/>
            <w:webHidden/>
          </w:rPr>
          <w:fldChar w:fldCharType="end"/>
        </w:r>
      </w:hyperlink>
    </w:p>
    <w:p w14:paraId="5FB4C93E" w14:textId="45D17722"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33" w:history="1">
        <w:r w:rsidRPr="00C53AF1">
          <w:rPr>
            <w:rStyle w:val="Hyperlink"/>
            <w:noProof/>
          </w:rPr>
          <w:t>C.6.1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Basic operations</w:t>
        </w:r>
        <w:r>
          <w:rPr>
            <w:noProof/>
            <w:webHidden/>
          </w:rPr>
          <w:tab/>
        </w:r>
        <w:r>
          <w:rPr>
            <w:noProof/>
            <w:webHidden/>
          </w:rPr>
          <w:fldChar w:fldCharType="begin"/>
        </w:r>
        <w:r>
          <w:rPr>
            <w:noProof/>
            <w:webHidden/>
          </w:rPr>
          <w:instrText xml:space="preserve"> PAGEREF _Toc190627933 \h </w:instrText>
        </w:r>
        <w:r>
          <w:rPr>
            <w:noProof/>
            <w:webHidden/>
          </w:rPr>
        </w:r>
        <w:r>
          <w:rPr>
            <w:noProof/>
            <w:webHidden/>
          </w:rPr>
          <w:fldChar w:fldCharType="separate"/>
        </w:r>
        <w:r w:rsidR="003D1CFC">
          <w:rPr>
            <w:noProof/>
            <w:webHidden/>
          </w:rPr>
          <w:t>433</w:t>
        </w:r>
        <w:r>
          <w:rPr>
            <w:noProof/>
            <w:webHidden/>
          </w:rPr>
          <w:fldChar w:fldCharType="end"/>
        </w:r>
      </w:hyperlink>
    </w:p>
    <w:p w14:paraId="359945D6" w14:textId="5A54FCC8"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34" w:history="1">
        <w:r w:rsidRPr="00C53AF1">
          <w:rPr>
            <w:rStyle w:val="Hyperlink"/>
            <w:noProof/>
          </w:rPr>
          <w:t>C.6.2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Stepping</w:t>
        </w:r>
        <w:r>
          <w:rPr>
            <w:noProof/>
            <w:webHidden/>
          </w:rPr>
          <w:tab/>
        </w:r>
        <w:r>
          <w:rPr>
            <w:noProof/>
            <w:webHidden/>
          </w:rPr>
          <w:fldChar w:fldCharType="begin"/>
        </w:r>
        <w:r>
          <w:rPr>
            <w:noProof/>
            <w:webHidden/>
          </w:rPr>
          <w:instrText xml:space="preserve"> PAGEREF _Toc190627934 \h </w:instrText>
        </w:r>
        <w:r>
          <w:rPr>
            <w:noProof/>
            <w:webHidden/>
          </w:rPr>
        </w:r>
        <w:r>
          <w:rPr>
            <w:noProof/>
            <w:webHidden/>
          </w:rPr>
          <w:fldChar w:fldCharType="separate"/>
        </w:r>
        <w:r w:rsidR="003D1CFC">
          <w:rPr>
            <w:noProof/>
            <w:webHidden/>
          </w:rPr>
          <w:t>434</w:t>
        </w:r>
        <w:r>
          <w:rPr>
            <w:noProof/>
            <w:webHidden/>
          </w:rPr>
          <w:fldChar w:fldCharType="end"/>
        </w:r>
      </w:hyperlink>
    </w:p>
    <w:p w14:paraId="5418F550" w14:textId="05212E7C"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35" w:history="1">
        <w:r w:rsidRPr="00C53AF1">
          <w:rPr>
            <w:rStyle w:val="Hyperlink"/>
            <w:noProof/>
          </w:rPr>
          <w:t>C.6.3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Segment attributes</w:t>
        </w:r>
        <w:r>
          <w:rPr>
            <w:noProof/>
            <w:webHidden/>
          </w:rPr>
          <w:tab/>
        </w:r>
        <w:r>
          <w:rPr>
            <w:noProof/>
            <w:webHidden/>
          </w:rPr>
          <w:fldChar w:fldCharType="begin"/>
        </w:r>
        <w:r>
          <w:rPr>
            <w:noProof/>
            <w:webHidden/>
          </w:rPr>
          <w:instrText xml:space="preserve"> PAGEREF _Toc190627935 \h </w:instrText>
        </w:r>
        <w:r>
          <w:rPr>
            <w:noProof/>
            <w:webHidden/>
          </w:rPr>
        </w:r>
        <w:r>
          <w:rPr>
            <w:noProof/>
            <w:webHidden/>
          </w:rPr>
          <w:fldChar w:fldCharType="separate"/>
        </w:r>
        <w:r w:rsidR="003D1CFC">
          <w:rPr>
            <w:noProof/>
            <w:webHidden/>
          </w:rPr>
          <w:t>435</w:t>
        </w:r>
        <w:r>
          <w:rPr>
            <w:noProof/>
            <w:webHidden/>
          </w:rPr>
          <w:fldChar w:fldCharType="end"/>
        </w:r>
      </w:hyperlink>
    </w:p>
    <w:p w14:paraId="5C87DE58" w14:textId="6FDB4740" w:rsidR="001E7423" w:rsidRDefault="001E7423">
      <w:pPr>
        <w:pStyle w:val="TOC2"/>
        <w:tabs>
          <w:tab w:val="left" w:pos="780"/>
          <w:tab w:val="right" w:leader="dot" w:pos="9883"/>
        </w:tabs>
        <w:rPr>
          <w:rFonts w:asciiTheme="minorHAnsi" w:eastAsiaTheme="minorEastAsia" w:hAnsiTheme="minorHAnsi" w:cstheme="minorBidi"/>
          <w:smallCaps w:val="0"/>
          <w:noProof/>
          <w:kern w:val="2"/>
          <w:sz w:val="24"/>
          <w:szCs w:val="24"/>
          <w:lang w:eastAsia="en-US"/>
          <w14:ligatures w14:val="standardContextual"/>
        </w:rPr>
      </w:pPr>
      <w:hyperlink w:anchor="_Toc190627936" w:history="1">
        <w:r w:rsidRPr="00C53AF1">
          <w:rPr>
            <w:rStyle w:val="Hyperlink"/>
            <w:noProof/>
          </w:rPr>
          <w:t>C.7</w:t>
        </w:r>
        <w:r>
          <w:rPr>
            <w:rFonts w:asciiTheme="minorHAnsi" w:eastAsiaTheme="minorEastAsia" w:hAnsiTheme="minorHAnsi" w:cstheme="minorBidi"/>
            <w:smallCaps w:val="0"/>
            <w:noProof/>
            <w:kern w:val="2"/>
            <w:sz w:val="24"/>
            <w:szCs w:val="24"/>
            <w:lang w:eastAsia="en-US"/>
            <w14:ligatures w14:val="standardContextual"/>
          </w:rPr>
          <w:tab/>
        </w:r>
        <w:r w:rsidRPr="00C53AF1">
          <w:rPr>
            <w:rStyle w:val="Hyperlink"/>
            <w:noProof/>
          </w:rPr>
          <w:t>Other commands</w:t>
        </w:r>
        <w:r>
          <w:rPr>
            <w:noProof/>
            <w:webHidden/>
          </w:rPr>
          <w:tab/>
        </w:r>
        <w:r>
          <w:rPr>
            <w:noProof/>
            <w:webHidden/>
          </w:rPr>
          <w:fldChar w:fldCharType="begin"/>
        </w:r>
        <w:r>
          <w:rPr>
            <w:noProof/>
            <w:webHidden/>
          </w:rPr>
          <w:instrText xml:space="preserve"> PAGEREF _Toc190627936 \h </w:instrText>
        </w:r>
        <w:r>
          <w:rPr>
            <w:noProof/>
            <w:webHidden/>
          </w:rPr>
        </w:r>
        <w:r>
          <w:rPr>
            <w:noProof/>
            <w:webHidden/>
          </w:rPr>
          <w:fldChar w:fldCharType="separate"/>
        </w:r>
        <w:r w:rsidR="003D1CFC">
          <w:rPr>
            <w:noProof/>
            <w:webHidden/>
          </w:rPr>
          <w:t>436</w:t>
        </w:r>
        <w:r>
          <w:rPr>
            <w:noProof/>
            <w:webHidden/>
          </w:rPr>
          <w:fldChar w:fldCharType="end"/>
        </w:r>
      </w:hyperlink>
    </w:p>
    <w:p w14:paraId="6369BF77" w14:textId="787BBA1D"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37" w:history="1">
        <w:r w:rsidRPr="00C53AF1">
          <w:rPr>
            <w:rStyle w:val="Hyperlink"/>
            <w:noProof/>
          </w:rPr>
          <w:t>C.7.1</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Display interval</w:t>
        </w:r>
        <w:r>
          <w:rPr>
            <w:noProof/>
            <w:webHidden/>
          </w:rPr>
          <w:tab/>
        </w:r>
        <w:r>
          <w:rPr>
            <w:noProof/>
            <w:webHidden/>
          </w:rPr>
          <w:fldChar w:fldCharType="begin"/>
        </w:r>
        <w:r>
          <w:rPr>
            <w:noProof/>
            <w:webHidden/>
          </w:rPr>
          <w:instrText xml:space="preserve"> PAGEREF _Toc190627937 \h </w:instrText>
        </w:r>
        <w:r>
          <w:rPr>
            <w:noProof/>
            <w:webHidden/>
          </w:rPr>
        </w:r>
        <w:r>
          <w:rPr>
            <w:noProof/>
            <w:webHidden/>
          </w:rPr>
          <w:fldChar w:fldCharType="separate"/>
        </w:r>
        <w:r w:rsidR="003D1CFC">
          <w:rPr>
            <w:noProof/>
            <w:webHidden/>
          </w:rPr>
          <w:t>436</w:t>
        </w:r>
        <w:r>
          <w:rPr>
            <w:noProof/>
            <w:webHidden/>
          </w:rPr>
          <w:fldChar w:fldCharType="end"/>
        </w:r>
      </w:hyperlink>
    </w:p>
    <w:p w14:paraId="6AE32ED7" w14:textId="3A760C69"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38" w:history="1">
        <w:r w:rsidRPr="00C53AF1">
          <w:rPr>
            <w:rStyle w:val="Hyperlink"/>
            <w:noProof/>
          </w:rPr>
          <w:t>C.7.2</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Disconnection and termination</w:t>
        </w:r>
        <w:r>
          <w:rPr>
            <w:noProof/>
            <w:webHidden/>
          </w:rPr>
          <w:tab/>
        </w:r>
        <w:r>
          <w:rPr>
            <w:noProof/>
            <w:webHidden/>
          </w:rPr>
          <w:fldChar w:fldCharType="begin"/>
        </w:r>
        <w:r>
          <w:rPr>
            <w:noProof/>
            <w:webHidden/>
          </w:rPr>
          <w:instrText xml:space="preserve"> PAGEREF _Toc190627938 \h </w:instrText>
        </w:r>
        <w:r>
          <w:rPr>
            <w:noProof/>
            <w:webHidden/>
          </w:rPr>
        </w:r>
        <w:r>
          <w:rPr>
            <w:noProof/>
            <w:webHidden/>
          </w:rPr>
          <w:fldChar w:fldCharType="separate"/>
        </w:r>
        <w:r w:rsidR="003D1CFC">
          <w:rPr>
            <w:noProof/>
            <w:webHidden/>
          </w:rPr>
          <w:t>436</w:t>
        </w:r>
        <w:r>
          <w:rPr>
            <w:noProof/>
            <w:webHidden/>
          </w:rPr>
          <w:fldChar w:fldCharType="end"/>
        </w:r>
      </w:hyperlink>
    </w:p>
    <w:p w14:paraId="2888DC8D" w14:textId="3474BFC3" w:rsidR="001E7423" w:rsidRDefault="001E7423">
      <w:pPr>
        <w:pStyle w:val="TOC3"/>
        <w:tabs>
          <w:tab w:val="left" w:pos="1300"/>
          <w:tab w:val="right" w:leader="dot" w:pos="9883"/>
        </w:tabs>
        <w:rPr>
          <w:rFonts w:asciiTheme="minorHAnsi" w:eastAsiaTheme="minorEastAsia" w:hAnsiTheme="minorHAnsi" w:cstheme="minorBidi"/>
          <w:i w:val="0"/>
          <w:iCs w:val="0"/>
          <w:noProof/>
          <w:kern w:val="2"/>
          <w:sz w:val="24"/>
          <w:szCs w:val="24"/>
          <w:lang w:eastAsia="en-US"/>
          <w14:ligatures w14:val="standardContextual"/>
        </w:rPr>
      </w:pPr>
      <w:hyperlink w:anchor="_Toc190627939" w:history="1">
        <w:r w:rsidRPr="00C53AF1">
          <w:rPr>
            <w:rStyle w:val="Hyperlink"/>
            <w:noProof/>
          </w:rPr>
          <w:t>C.7.3</w:t>
        </w:r>
        <w:r>
          <w:rPr>
            <w:rFonts w:asciiTheme="minorHAnsi" w:eastAsiaTheme="minorEastAsia" w:hAnsiTheme="minorHAnsi" w:cstheme="minorBidi"/>
            <w:i w:val="0"/>
            <w:iCs w:val="0"/>
            <w:noProof/>
            <w:kern w:val="2"/>
            <w:sz w:val="24"/>
            <w:szCs w:val="24"/>
            <w:lang w:eastAsia="en-US"/>
            <w14:ligatures w14:val="standardContextual"/>
          </w:rPr>
          <w:tab/>
        </w:r>
        <w:r w:rsidRPr="00C53AF1">
          <w:rPr>
            <w:rStyle w:val="Hyperlink"/>
            <w:noProof/>
          </w:rPr>
          <w:t>Shortcuts</w:t>
        </w:r>
        <w:r>
          <w:rPr>
            <w:noProof/>
            <w:webHidden/>
          </w:rPr>
          <w:tab/>
        </w:r>
        <w:r>
          <w:rPr>
            <w:noProof/>
            <w:webHidden/>
          </w:rPr>
          <w:fldChar w:fldCharType="begin"/>
        </w:r>
        <w:r>
          <w:rPr>
            <w:noProof/>
            <w:webHidden/>
          </w:rPr>
          <w:instrText xml:space="preserve"> PAGEREF _Toc190627939 \h </w:instrText>
        </w:r>
        <w:r>
          <w:rPr>
            <w:noProof/>
            <w:webHidden/>
          </w:rPr>
        </w:r>
        <w:r>
          <w:rPr>
            <w:noProof/>
            <w:webHidden/>
          </w:rPr>
          <w:fldChar w:fldCharType="separate"/>
        </w:r>
        <w:r w:rsidR="003D1CFC">
          <w:rPr>
            <w:noProof/>
            <w:webHidden/>
          </w:rPr>
          <w:t>437</w:t>
        </w:r>
        <w:r>
          <w:rPr>
            <w:noProof/>
            <w:webHidden/>
          </w:rPr>
          <w:fldChar w:fldCharType="end"/>
        </w:r>
      </w:hyperlink>
    </w:p>
    <w:p w14:paraId="2581DD2C" w14:textId="197AC961" w:rsidR="001E7423" w:rsidRDefault="001E7423">
      <w:pPr>
        <w:pStyle w:val="TOC1"/>
        <w:tabs>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940" w:history="1">
        <w:r w:rsidRPr="00C53AF1">
          <w:rPr>
            <w:rStyle w:val="Hyperlink"/>
            <w:noProof/>
          </w:rPr>
          <w:t>BIBLIOGRAPHY</w:t>
        </w:r>
        <w:r>
          <w:rPr>
            <w:noProof/>
            <w:webHidden/>
          </w:rPr>
          <w:tab/>
        </w:r>
        <w:r>
          <w:rPr>
            <w:noProof/>
            <w:webHidden/>
          </w:rPr>
          <w:fldChar w:fldCharType="begin"/>
        </w:r>
        <w:r>
          <w:rPr>
            <w:noProof/>
            <w:webHidden/>
          </w:rPr>
          <w:instrText xml:space="preserve"> PAGEREF _Toc190627940 \h </w:instrText>
        </w:r>
        <w:r>
          <w:rPr>
            <w:noProof/>
            <w:webHidden/>
          </w:rPr>
        </w:r>
        <w:r>
          <w:rPr>
            <w:noProof/>
            <w:webHidden/>
          </w:rPr>
          <w:fldChar w:fldCharType="separate"/>
        </w:r>
        <w:r w:rsidR="003D1CFC">
          <w:rPr>
            <w:noProof/>
            <w:webHidden/>
          </w:rPr>
          <w:t>438</w:t>
        </w:r>
        <w:r>
          <w:rPr>
            <w:noProof/>
            <w:webHidden/>
          </w:rPr>
          <w:fldChar w:fldCharType="end"/>
        </w:r>
      </w:hyperlink>
    </w:p>
    <w:p w14:paraId="020EB38F" w14:textId="1D20E266" w:rsidR="001E7423" w:rsidRDefault="001E7423">
      <w:pPr>
        <w:pStyle w:val="TOC1"/>
        <w:tabs>
          <w:tab w:val="right" w:leader="dot" w:pos="9883"/>
        </w:tabs>
        <w:rPr>
          <w:rFonts w:asciiTheme="minorHAnsi" w:eastAsiaTheme="minorEastAsia" w:hAnsiTheme="minorHAnsi" w:cstheme="minorBidi"/>
          <w:b w:val="0"/>
          <w:bCs w:val="0"/>
          <w:caps w:val="0"/>
          <w:noProof/>
          <w:kern w:val="2"/>
          <w:sz w:val="24"/>
          <w:szCs w:val="24"/>
          <w:lang w:eastAsia="en-US"/>
          <w14:ligatures w14:val="standardContextual"/>
        </w:rPr>
      </w:pPr>
      <w:hyperlink w:anchor="_Toc190627941" w:history="1">
        <w:r w:rsidRPr="00C53AF1">
          <w:rPr>
            <w:rStyle w:val="Hyperlink"/>
            <w:noProof/>
          </w:rPr>
          <w:t>INDEX</w:t>
        </w:r>
        <w:r>
          <w:rPr>
            <w:noProof/>
            <w:webHidden/>
          </w:rPr>
          <w:tab/>
        </w:r>
        <w:r>
          <w:rPr>
            <w:noProof/>
            <w:webHidden/>
          </w:rPr>
          <w:fldChar w:fldCharType="begin"/>
        </w:r>
        <w:r>
          <w:rPr>
            <w:noProof/>
            <w:webHidden/>
          </w:rPr>
          <w:instrText xml:space="preserve"> PAGEREF _Toc190627941 \h </w:instrText>
        </w:r>
        <w:r>
          <w:rPr>
            <w:noProof/>
            <w:webHidden/>
          </w:rPr>
        </w:r>
        <w:r>
          <w:rPr>
            <w:noProof/>
            <w:webHidden/>
          </w:rPr>
          <w:fldChar w:fldCharType="separate"/>
        </w:r>
        <w:r w:rsidR="003D1CFC">
          <w:rPr>
            <w:noProof/>
            <w:webHidden/>
          </w:rPr>
          <w:t>442</w:t>
        </w:r>
        <w:r>
          <w:rPr>
            <w:noProof/>
            <w:webHidden/>
          </w:rPr>
          <w:fldChar w:fldCharType="end"/>
        </w:r>
      </w:hyperlink>
    </w:p>
    <w:p w14:paraId="7E20058D" w14:textId="090B2EDF" w:rsidR="00C82DCB" w:rsidRPr="009333EF" w:rsidRDefault="00495EC0" w:rsidP="00514526">
      <w:pPr>
        <w:rPr>
          <w:rStyle w:val="Hyperlink"/>
          <w:b w:val="0"/>
          <w:color w:val="auto"/>
          <w:u w:val="none"/>
        </w:rPr>
      </w:pPr>
      <w:r w:rsidRPr="009333EF">
        <w:rPr>
          <w:rFonts w:ascii="Libre Baskerville" w:eastAsia="Times New Roman" w:hAnsi="Libre Baskerville" w:cs="Arial"/>
          <w:bCs/>
          <w:caps/>
          <w:sz w:val="20"/>
          <w:szCs w:val="20"/>
          <w:lang w:eastAsia="ar-SA" w:bidi="ar-SA"/>
        </w:rPr>
        <w:fldChar w:fldCharType="end"/>
      </w:r>
    </w:p>
    <w:p w14:paraId="2D81EDDB" w14:textId="77777777" w:rsidR="00C82DCB" w:rsidRPr="009333EF" w:rsidRDefault="00C82DCB" w:rsidP="00514526">
      <w:pPr>
        <w:rPr>
          <w:rStyle w:val="Hyperlink"/>
        </w:rPr>
      </w:pPr>
    </w:p>
    <w:p w14:paraId="6C8EB94E" w14:textId="77777777" w:rsidR="00C82DCB" w:rsidRPr="009333EF" w:rsidRDefault="00C82DCB" w:rsidP="00514526">
      <w:pPr>
        <w:rPr>
          <w:rStyle w:val="Hyperlink"/>
        </w:rPr>
      </w:pPr>
    </w:p>
    <w:p w14:paraId="3A67E1DE" w14:textId="77777777" w:rsidR="00C82DCB" w:rsidRPr="009333EF" w:rsidRDefault="00C82DCB" w:rsidP="00514526">
      <w:pPr>
        <w:rPr>
          <w:rStyle w:val="Hyperlink"/>
        </w:rPr>
      </w:pPr>
    </w:p>
    <w:p w14:paraId="373C5343" w14:textId="77777777" w:rsidR="00C82DCB" w:rsidRPr="009333EF" w:rsidRDefault="00C82DCB" w:rsidP="00C82DCB">
      <w:pPr>
        <w:pStyle w:val="Heading1"/>
        <w:numPr>
          <w:ilvl w:val="0"/>
          <w:numId w:val="0"/>
        </w:numPr>
        <w:rPr>
          <w:lang w:val="en-US"/>
        </w:rPr>
        <w:sectPr w:rsidR="00C82DCB" w:rsidRPr="009333EF"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14:paraId="2052FB25" w14:textId="77777777" w:rsidR="00AF66EC" w:rsidRPr="009333EF" w:rsidRDefault="00AF66EC" w:rsidP="00596F24">
      <w:pPr>
        <w:pStyle w:val="Heading1"/>
        <w:numPr>
          <w:ilvl w:val="0"/>
          <w:numId w:val="4"/>
        </w:numPr>
        <w:rPr>
          <w:lang w:val="en-US"/>
        </w:rPr>
        <w:sectPr w:rsidR="00AF66EC" w:rsidRPr="009333EF" w:rsidSect="00043FF5">
          <w:footnotePr>
            <w:numRestart w:val="eachSect"/>
          </w:footnotePr>
          <w:pgSz w:w="11909" w:h="16834" w:code="9"/>
          <w:pgMar w:top="936" w:right="864" w:bottom="792" w:left="864" w:header="576" w:footer="432" w:gutter="288"/>
          <w:cols w:space="720"/>
          <w:titlePg/>
          <w:docGrid w:linePitch="360"/>
        </w:sectPr>
      </w:pPr>
    </w:p>
    <w:p w14:paraId="2A79910F" w14:textId="77777777" w:rsidR="003C0F28" w:rsidRPr="009333EF" w:rsidRDefault="00495EC0" w:rsidP="00596F24">
      <w:pPr>
        <w:pStyle w:val="Heading1"/>
        <w:numPr>
          <w:ilvl w:val="0"/>
          <w:numId w:val="4"/>
        </w:numPr>
        <w:rPr>
          <w:lang w:val="en-US"/>
        </w:rPr>
      </w:pPr>
      <w:bookmarkStart w:id="5" w:name="_Toc190627678"/>
      <w:r w:rsidRPr="009333EF">
        <w:rPr>
          <w:lang w:val="en-US"/>
        </w:rPr>
        <w:t>INTRODUCTION</w:t>
      </w:r>
      <w:bookmarkEnd w:id="5"/>
    </w:p>
    <w:p w14:paraId="14BEC564" w14:textId="77777777" w:rsidR="00F677F9" w:rsidRPr="009333EF" w:rsidRDefault="00F677F9" w:rsidP="001C001C"/>
    <w:p w14:paraId="75A7581B" w14:textId="77777777" w:rsidR="00515B37" w:rsidRPr="009333EF" w:rsidRDefault="00515B37" w:rsidP="001C001C">
      <w:pPr>
        <w:pStyle w:val="firstparagraph"/>
      </w:pPr>
      <w:r w:rsidRPr="009333EF">
        <w:t xml:space="preserve">This book </w:t>
      </w:r>
      <w:r w:rsidR="001911AF" w:rsidRPr="009333EF">
        <w:t>introduces</w:t>
      </w:r>
      <w:r w:rsidRPr="009333EF">
        <w:t xml:space="preserve"> a s</w:t>
      </w:r>
      <w:r w:rsidR="001911AF" w:rsidRPr="009333EF">
        <w:t>oftware system, dubbed SMURPH</w:t>
      </w:r>
      <w:r w:rsidRPr="009333EF">
        <w:t>, comprising a programming language, its compiler, and an execution environment, for specifying communication networks and protocols and executing those speci</w:t>
      </w:r>
      <w:r w:rsidR="009E3D57" w:rsidRPr="009333EF">
        <w:t>fi</w:t>
      </w:r>
      <w:r w:rsidRPr="009333EF">
        <w:t>cation in virtual worlds mimicking the behavior of (possibly hypothetical) real-life implementations. The level of speci</w:t>
      </w:r>
      <w:r w:rsidR="009E3D57" w:rsidRPr="009333EF">
        <w:t>fi</w:t>
      </w:r>
      <w:r w:rsidRPr="009333EF">
        <w:t>cation is both high and low at the same time. High in that the speci</w:t>
      </w:r>
      <w:r w:rsidR="009E3D57" w:rsidRPr="009333EF">
        <w:t>fi</w:t>
      </w:r>
      <w:r w:rsidRPr="009333EF">
        <w:t>cation, including the network con</w:t>
      </w:r>
      <w:r w:rsidR="009E3D57" w:rsidRPr="009333EF">
        <w:t>fi</w:t>
      </w:r>
      <w:r w:rsidRPr="009333EF">
        <w:t>guration and its protocol (program) is expressed in a self-documenting, structural fashion; low in that the level of detail of the speci</w:t>
      </w:r>
      <w:r w:rsidR="009E3D57" w:rsidRPr="009333EF">
        <w:t>fi</w:t>
      </w:r>
      <w:r w:rsidRPr="009333EF">
        <w:t xml:space="preserve">cation corresponds to a friendly view of the implementation, where all the relevant algorithmic issues can be seen without </w:t>
      </w:r>
      <w:r w:rsidR="00FE607A" w:rsidRPr="009333EF">
        <w:t>tying</w:t>
      </w:r>
      <w:r w:rsidRPr="009333EF">
        <w:t xml:space="preserve"> the description to </w:t>
      </w:r>
      <w:r w:rsidR="001911AF" w:rsidRPr="009333EF">
        <w:t xml:space="preserve">specific </w:t>
      </w:r>
      <w:r w:rsidRPr="009333EF">
        <w:t>hardware.</w:t>
      </w:r>
    </w:p>
    <w:p w14:paraId="2FEBE84A" w14:textId="1A2A05C0" w:rsidR="00515B37" w:rsidRPr="009333EF" w:rsidRDefault="00515B37" w:rsidP="001C001C">
      <w:pPr>
        <w:pStyle w:val="firstparagraph"/>
      </w:pPr>
      <w:r w:rsidRPr="009333EF">
        <w:t xml:space="preserve">SMURPH was originally designed more than twenty years ago to assist my (then purely academic) research in the relatively narrow domain of </w:t>
      </w:r>
      <w:r w:rsidR="001E7423" w:rsidRPr="009333EF">
        <w:t>shared media</w:t>
      </w:r>
      <w:r w:rsidRPr="009333EF">
        <w:t xml:space="preserve">,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9333EF">
        <w:t>endeavors</w:t>
      </w:r>
      <w:r w:rsidRPr="009333EF">
        <w:t xml:space="preserve"> in wireless sensor networks (WSNs)</w:t>
      </w:r>
      <w:r w:rsidR="005823BE" w:rsidRPr="009333EF">
        <w:fldChar w:fldCharType="begin"/>
      </w:r>
      <w:r w:rsidR="005823BE" w:rsidRPr="009333EF">
        <w:instrText xml:space="preserve"> XE "wireless sensor network" </w:instrText>
      </w:r>
      <w:r w:rsidR="005823BE" w:rsidRPr="009333EF">
        <w:fldChar w:fldCharType="end"/>
      </w:r>
      <w:r w:rsidRPr="009333EF">
        <w:t>, where it has acted as a friendly replacement for the mundane, real, physical world needed for the actual, real-life deployments. Normally, to carry out an authoritative experiment involving a non-trivial WSN</w:t>
      </w:r>
      <w:r w:rsidR="005823BE" w:rsidRPr="009333EF">
        <w:fldChar w:fldCharType="begin"/>
      </w:r>
      <w:r w:rsidR="005823BE" w:rsidRPr="009333EF">
        <w:instrText xml:space="preserve"> XE "WSN"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wireless sensor network</w:instrText>
      </w:r>
      <w:r w:rsidR="005823BE" w:rsidRPr="009333EF">
        <w:instrText xml:space="preserve">" </w:instrText>
      </w:r>
      <w:r w:rsidR="005823BE" w:rsidRPr="009333EF">
        <w:fldChar w:fldCharType="end"/>
      </w:r>
      <w:r w:rsidRPr="009333EF">
        <w:t xml:space="preserve">, one would have to place hundreds of boxes, possibly in several buildings, then run the network for some time (perhaps a few days), then (most likely) reload the boxes with new </w:t>
      </w:r>
      <w:r w:rsidR="001911AF" w:rsidRPr="009333EF">
        <w:t>firmware</w:t>
      </w:r>
      <w:r w:rsidRPr="009333EF">
        <w:t xml:space="preserve"> (after detecting problems), then run more tests, and so on. The realism and completeness of the virtual execution in SMURPH mostly obviates the need for real-life experiments</w:t>
      </w:r>
      <w:r w:rsidR="00281B78" w:rsidRPr="009333EF">
        <w:t>. This is because</w:t>
      </w:r>
      <w:r w:rsidRPr="009333EF">
        <w:t xml:space="preserve"> the network model </w:t>
      </w:r>
      <w:r w:rsidR="00281B78" w:rsidRPr="009333EF">
        <w:t>can be</w:t>
      </w:r>
      <w:r w:rsidRPr="009333EF">
        <w:t xml:space="preserve"> an authoritative </w:t>
      </w:r>
      <w:r w:rsidRPr="009333EF">
        <w:lastRenderedPageBreak/>
        <w:t>replica of the real network</w:t>
      </w:r>
      <w:r w:rsidR="004E5236" w:rsidRPr="009333EF">
        <w:t>,</w:t>
      </w:r>
      <w:r w:rsidRPr="009333EF">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rsidRPr="009333EF">
        <w:fldChar w:fldCharType="begin"/>
      </w:r>
      <w:r w:rsidR="005823BE" w:rsidRPr="009333EF">
        <w:instrText xml:space="preserve"> XE "wireless sensor network" </w:instrText>
      </w:r>
      <w:r w:rsidR="005823BE" w:rsidRPr="009333EF">
        <w:fldChar w:fldCharType="end"/>
      </w:r>
      <w:r w:rsidRPr="009333EF">
        <w:t xml:space="preserve"> nodes allowing the programmer developing </w:t>
      </w:r>
      <w:r w:rsidR="006E5D84" w:rsidRPr="009333EF">
        <w:t>applications</w:t>
      </w:r>
      <w:r w:rsidRPr="009333EF">
        <w:t xml:space="preserve"> for real networks to run the very same programs in the </w:t>
      </w:r>
      <w:r w:rsidR="006C27DF" w:rsidRPr="009333EF">
        <w:t>virtual world created by SMURPH</w:t>
      </w:r>
      <w:r w:rsidRPr="009333EF">
        <w:t xml:space="preserve">. That mostly eliminated the need for tedious and troublesome tests involving potentially large networks consisting of real devices by replacing those tests with </w:t>
      </w:r>
      <w:r w:rsidR="00281B78" w:rsidRPr="009333EF">
        <w:t>pressing</w:t>
      </w:r>
      <w:r w:rsidRPr="009333EF">
        <w:t xml:space="preserve"> the touch-pad on a laptop </w:t>
      </w:r>
      <w:r w:rsidR="006C27DF" w:rsidRPr="009333EF">
        <w:t>from a comfortable</w:t>
      </w:r>
      <w:r w:rsidRPr="009333EF">
        <w:t xml:space="preserve"> armchair.</w:t>
      </w:r>
    </w:p>
    <w:p w14:paraId="083B28B1" w14:textId="77777777" w:rsidR="00515B37" w:rsidRPr="009333EF" w:rsidRDefault="00515B37" w:rsidP="001C001C">
      <w:pPr>
        <w:pStyle w:val="firstparagraph"/>
      </w:pPr>
      <w:r w:rsidRPr="009333EF">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rsidRPr="009333EF">
        <w:t>fi</w:t>
      </w:r>
      <w:r w:rsidRPr="009333EF">
        <w:t xml:space="preserve">lling the “friendliness” postulate of the </w:t>
      </w:r>
      <w:r w:rsidR="009E3D57" w:rsidRPr="009333EF">
        <w:t>fi</w:t>
      </w:r>
      <w:r w:rsidRPr="009333EF">
        <w:t xml:space="preserve">rst objective, I would like to make this book educational, </w:t>
      </w:r>
      <w:r w:rsidR="006E5D84" w:rsidRPr="009333EF">
        <w:t>e.g.</w:t>
      </w:r>
      <w:r w:rsidRPr="009333EF">
        <w:t>, serve as a student text in an advanced course on network simulation</w:t>
      </w:r>
      <w:r w:rsidR="006C27DF" w:rsidRPr="009333EF">
        <w:t xml:space="preserve">, </w:t>
      </w:r>
      <w:r w:rsidRPr="009333EF">
        <w:t>with SMURPH acting as the protocol/network modeling vehicle. Instead of trying to make this book as c</w:t>
      </w:r>
      <w:r w:rsidR="001911AF" w:rsidRPr="009333EF">
        <w:t xml:space="preserve">omplete as possible, and, e.g., </w:t>
      </w:r>
      <w:r w:rsidRPr="009333EF">
        <w:t>in</w:t>
      </w:r>
      <w:r w:rsidR="009E3D57" w:rsidRPr="009333EF">
        <w:t>fl</w:t>
      </w:r>
      <w:r w:rsidRPr="009333EF">
        <w:t>ating it with a discussion of the popular WSN te</w:t>
      </w:r>
      <w:r w:rsidR="001911AF" w:rsidRPr="009333EF">
        <w:t xml:space="preserve">chniques (which can be found in </w:t>
      </w:r>
      <w:r w:rsidRPr="009333EF">
        <w:t xml:space="preserve">many other books easily available on the market), I </w:t>
      </w:r>
      <w:r w:rsidR="001911AF" w:rsidRPr="009333EF">
        <w:t>want instead to con</w:t>
      </w:r>
      <w:r w:rsidR="009E3D57" w:rsidRPr="009333EF">
        <w:t>fi</w:t>
      </w:r>
      <w:r w:rsidR="001911AF" w:rsidRPr="009333EF">
        <w:t xml:space="preserve">ne it to an </w:t>
      </w:r>
      <w:r w:rsidRPr="009333EF">
        <w:t xml:space="preserve">introduction of </w:t>
      </w:r>
      <w:r w:rsidR="00281B78" w:rsidRPr="009333EF">
        <w:t xml:space="preserve">“pure” </w:t>
      </w:r>
      <w:r w:rsidRPr="009333EF">
        <w:t xml:space="preserve">SMURPH as a virtual lab tool. That tool </w:t>
      </w:r>
      <w:r w:rsidR="001911AF" w:rsidRPr="009333EF">
        <w:t xml:space="preserve">will greatly increase the range </w:t>
      </w:r>
      <w:r w:rsidRPr="009333EF">
        <w:t>of experiments that a student can comfortably conduct, compared to those doable with</w:t>
      </w:r>
      <w:r w:rsidR="001911AF" w:rsidRPr="009333EF">
        <w:t xml:space="preserve"> </w:t>
      </w:r>
      <w:r w:rsidRPr="009333EF">
        <w:t xml:space="preserve">any base of physical </w:t>
      </w:r>
      <w:r w:rsidR="006C27DF" w:rsidRPr="009333EF">
        <w:t>devices</w:t>
      </w:r>
      <w:r w:rsidRPr="009333EF">
        <w:t xml:space="preserve"> that can be mad</w:t>
      </w:r>
      <w:r w:rsidR="001911AF" w:rsidRPr="009333EF">
        <w:t xml:space="preserve">e available to the student in a </w:t>
      </w:r>
      <w:r w:rsidRPr="009333EF">
        <w:t xml:space="preserve">real-life academic lab. </w:t>
      </w:r>
      <w:r w:rsidR="00AB64CC" w:rsidRPr="009333EF">
        <w:t>T</w:t>
      </w:r>
      <w:r w:rsidRPr="009333EF">
        <w:t>he issue is not ju</w:t>
      </w:r>
      <w:r w:rsidR="001911AF" w:rsidRPr="009333EF">
        <w:t xml:space="preserve">st the availability of hardware </w:t>
      </w:r>
      <w:r w:rsidRPr="009333EF">
        <w:t xml:space="preserve">and </w:t>
      </w:r>
      <w:r w:rsidR="009E3D57" w:rsidRPr="009333EF">
        <w:t>fi</w:t>
      </w:r>
      <w:r w:rsidRPr="009333EF">
        <w:t xml:space="preserve">rmware, but also </w:t>
      </w:r>
      <w:r w:rsidR="006C27DF" w:rsidRPr="009333EF">
        <w:t xml:space="preserve">its malleability (new virtual hardware can be built for free and with little effort) and </w:t>
      </w:r>
      <w:r w:rsidRPr="009333EF">
        <w:t xml:space="preserve">the </w:t>
      </w:r>
      <w:r w:rsidR="006C27DF" w:rsidRPr="009333EF">
        <w:t xml:space="preserve">scope/diversity </w:t>
      </w:r>
      <w:r w:rsidRPr="009333EF">
        <w:t>of the e</w:t>
      </w:r>
      <w:r w:rsidR="001911AF" w:rsidRPr="009333EF">
        <w:t xml:space="preserve">xperimental </w:t>
      </w:r>
      <w:r w:rsidRPr="009333EF">
        <w:t>environment.</w:t>
      </w:r>
    </w:p>
    <w:p w14:paraId="6094BE8E" w14:textId="77777777" w:rsidR="00735899" w:rsidRPr="009333EF" w:rsidRDefault="00515B37" w:rsidP="001C001C">
      <w:pPr>
        <w:pStyle w:val="firstparagraph"/>
      </w:pPr>
      <w:r w:rsidRPr="009333EF">
        <w:t xml:space="preserve">In my attempts to meet the above-stated objectives, I will </w:t>
      </w:r>
      <w:r w:rsidR="001911AF" w:rsidRPr="009333EF">
        <w:t xml:space="preserve">try to organize the material of </w:t>
      </w:r>
      <w:r w:rsidRPr="009333EF">
        <w:t>this book around a complete description of SMURPH functi</w:t>
      </w:r>
      <w:r w:rsidR="001911AF" w:rsidRPr="009333EF">
        <w:t>onality, basically in a manual</w:t>
      </w:r>
      <w:r w:rsidR="006C27DF" w:rsidRPr="009333EF">
        <w:t>-</w:t>
      </w:r>
      <w:r w:rsidRPr="009333EF">
        <w:t>like fashion. As presentations of this sort tend to be dry</w:t>
      </w:r>
      <w:r w:rsidR="001911AF" w:rsidRPr="009333EF">
        <w:t xml:space="preserve"> and unentertaining, I will attempt </w:t>
      </w:r>
      <w:r w:rsidRPr="009333EF">
        <w:t xml:space="preserve">to lighten it up with illustrations and case studies. </w:t>
      </w:r>
      <w:r w:rsidR="006C27DF" w:rsidRPr="009333EF">
        <w:t>M</w:t>
      </w:r>
      <w:r w:rsidR="001911AF" w:rsidRPr="009333EF">
        <w:t xml:space="preserve">ore attention will be </w:t>
      </w:r>
      <w:r w:rsidRPr="009333EF">
        <w:t>given to the wireless modeling capabilities of SMURP</w:t>
      </w:r>
      <w:r w:rsidR="001911AF" w:rsidRPr="009333EF">
        <w:t xml:space="preserve">H (than to the tools supporting </w:t>
      </w:r>
      <w:r w:rsidRPr="009333EF">
        <w:t>wired network models); nonetheless, we shall see to it that nothing important is missing.</w:t>
      </w:r>
    </w:p>
    <w:p w14:paraId="455F2687" w14:textId="77777777" w:rsidR="00FC09E7" w:rsidRPr="009333EF" w:rsidRDefault="00FC09E7" w:rsidP="001C001C"/>
    <w:p w14:paraId="6E55D3D2" w14:textId="77777777" w:rsidR="00F1752E" w:rsidRPr="009333EF" w:rsidRDefault="00B02C67" w:rsidP="00596F24">
      <w:pPr>
        <w:pStyle w:val="Heading2"/>
        <w:numPr>
          <w:ilvl w:val="1"/>
          <w:numId w:val="4"/>
        </w:numPr>
        <w:rPr>
          <w:lang w:val="en-US"/>
        </w:rPr>
      </w:pPr>
      <w:bookmarkStart w:id="6" w:name="_Toc190627679"/>
      <w:r w:rsidRPr="009333EF">
        <w:rPr>
          <w:lang w:val="en-US"/>
        </w:rPr>
        <w:t>A historical note</w:t>
      </w:r>
      <w:bookmarkEnd w:id="6"/>
    </w:p>
    <w:p w14:paraId="6DAC03C4" w14:textId="4CADE457" w:rsidR="003A32CC" w:rsidRPr="009333EF" w:rsidRDefault="00B02C67" w:rsidP="00496F3D">
      <w:pPr>
        <w:pStyle w:val="firstparagraph"/>
      </w:pPr>
      <w:r w:rsidRPr="009333EF">
        <w:t>The present package is the outcome of an old and long project which started in 1986 as an</w:t>
      </w:r>
      <w:r w:rsidR="00496F3D" w:rsidRPr="009333EF">
        <w:t xml:space="preserve"> </w:t>
      </w:r>
      <w:r w:rsidRPr="009333EF">
        <w:t>academic study of collision-based (CSMA/CD) medium</w:t>
      </w:r>
      <w:r w:rsidR="00496F3D" w:rsidRPr="009333EF">
        <w:t xml:space="preserve"> access control</w:t>
      </w:r>
      <w:r w:rsidR="00294378" w:rsidRPr="009333EF">
        <w:fldChar w:fldCharType="begin"/>
      </w:r>
      <w:r w:rsidR="00294378" w:rsidRPr="009333EF">
        <w:instrText xml:space="preserve"> XE "</w:instrText>
      </w:r>
      <w:r w:rsidR="00B3771A" w:rsidRPr="009333EF">
        <w:instrText>M</w:instrText>
      </w:r>
      <w:r w:rsidR="00294378" w:rsidRPr="009333EF">
        <w:instrText xml:space="preserve">edium </w:instrText>
      </w:r>
      <w:r w:rsidR="00B3771A" w:rsidRPr="009333EF">
        <w:instrText>A</w:instrText>
      </w:r>
      <w:r w:rsidR="00294378" w:rsidRPr="009333EF">
        <w:instrText xml:space="preserve">ccess </w:instrText>
      </w:r>
      <w:r w:rsidR="00B3771A" w:rsidRPr="009333EF">
        <w:instrText>C</w:instrText>
      </w:r>
      <w:r w:rsidR="00294378" w:rsidRPr="009333EF">
        <w:instrText xml:space="preserve">ontrol" </w:instrText>
      </w:r>
      <w:r w:rsidR="00294378" w:rsidRPr="009333EF">
        <w:fldChar w:fldCharType="end"/>
      </w:r>
      <w:r w:rsidR="00496F3D" w:rsidRPr="009333EF">
        <w:t xml:space="preserve"> (MAC</w:t>
      </w:r>
      <w:r w:rsidR="00294378" w:rsidRPr="009333EF">
        <w:fldChar w:fldCharType="begin"/>
      </w:r>
      <w:r w:rsidR="00294378" w:rsidRPr="009333EF">
        <w:instrText xml:space="preserve"> XE "MAC" \t "</w:instrText>
      </w:r>
      <w:r w:rsidR="00294378" w:rsidRPr="009333EF">
        <w:rPr>
          <w:rFonts w:asciiTheme="minorHAnsi" w:hAnsiTheme="minorHAnsi" w:cs="Mangal"/>
          <w:i/>
        </w:rPr>
        <w:instrText>See</w:instrText>
      </w:r>
      <w:r w:rsidR="00294378" w:rsidRPr="009333EF">
        <w:rPr>
          <w:rFonts w:asciiTheme="minorHAnsi" w:hAnsiTheme="minorHAnsi" w:cs="Mangal"/>
        </w:rPr>
        <w:instrText xml:space="preserve"> </w:instrText>
      </w:r>
      <w:r w:rsidR="00B3771A" w:rsidRPr="009333EF">
        <w:rPr>
          <w:rFonts w:asciiTheme="minorHAnsi" w:hAnsiTheme="minorHAnsi" w:cs="Mangal"/>
        </w:rPr>
        <w:instrText>M</w:instrText>
      </w:r>
      <w:r w:rsidR="00294378" w:rsidRPr="009333EF">
        <w:rPr>
          <w:rFonts w:asciiTheme="minorHAnsi" w:hAnsiTheme="minorHAnsi" w:cs="Mangal"/>
        </w:rPr>
        <w:instrText xml:space="preserve">edium </w:instrText>
      </w:r>
      <w:r w:rsidR="00B3771A" w:rsidRPr="009333EF">
        <w:rPr>
          <w:rFonts w:asciiTheme="minorHAnsi" w:hAnsiTheme="minorHAnsi" w:cs="Mangal"/>
        </w:rPr>
        <w:instrText>A</w:instrText>
      </w:r>
      <w:r w:rsidR="00294378" w:rsidRPr="009333EF">
        <w:rPr>
          <w:rFonts w:asciiTheme="minorHAnsi" w:hAnsiTheme="minorHAnsi" w:cs="Mangal"/>
        </w:rPr>
        <w:instrText xml:space="preserve">ccess </w:instrText>
      </w:r>
      <w:r w:rsidR="00B3771A" w:rsidRPr="009333EF">
        <w:rPr>
          <w:rFonts w:asciiTheme="minorHAnsi" w:hAnsiTheme="minorHAnsi" w:cs="Mangal"/>
        </w:rPr>
        <w:instrText>C</w:instrText>
      </w:r>
      <w:r w:rsidR="00294378" w:rsidRPr="009333EF">
        <w:rPr>
          <w:rFonts w:asciiTheme="minorHAnsi" w:hAnsiTheme="minorHAnsi" w:cs="Mangal"/>
        </w:rPr>
        <w:instrText>ontrol</w:instrText>
      </w:r>
      <w:r w:rsidR="00294378" w:rsidRPr="009333EF">
        <w:instrText xml:space="preserve">" </w:instrText>
      </w:r>
      <w:r w:rsidR="00294378" w:rsidRPr="009333EF">
        <w:fldChar w:fldCharType="end"/>
      </w:r>
      <w:r w:rsidR="00496F3D" w:rsidRPr="009333EF">
        <w:t xml:space="preserve">) protocols </w:t>
      </w:r>
      <w:r w:rsidRPr="009333EF">
        <w:t>for wired (local-area) networks. About that time, many</w:t>
      </w:r>
      <w:r w:rsidR="00496F3D" w:rsidRPr="009333EF">
        <w:t xml:space="preserve"> publicized performance</w:t>
      </w:r>
      <w:r w:rsidR="00BC6211" w:rsidRPr="009333EF">
        <w:fldChar w:fldCharType="begin"/>
      </w:r>
      <w:r w:rsidR="00BC6211" w:rsidRPr="009333EF">
        <w:instrText xml:space="preserve"> XE "performance:CSMA/CD" </w:instrText>
      </w:r>
      <w:r w:rsidR="00BC6211" w:rsidRPr="009333EF">
        <w:fldChar w:fldCharType="end"/>
      </w:r>
      <w:r w:rsidR="00496F3D" w:rsidRPr="009333EF">
        <w:t xml:space="preserve"> aspects </w:t>
      </w:r>
      <w:r w:rsidRPr="009333EF">
        <w:t>of CSMA/CD-based networks</w:t>
      </w:r>
      <w:r w:rsidR="00A851C6" w:rsidRPr="009333EF">
        <w:t xml:space="preserve">, </w:t>
      </w:r>
      <w:r w:rsidRPr="009333EF">
        <w:t xml:space="preserve">like </w:t>
      </w:r>
      <w:r w:rsidR="00A851C6" w:rsidRPr="009333EF">
        <w:t xml:space="preserve">the </w:t>
      </w:r>
      <w:r w:rsidRPr="009333EF">
        <w:t>Ethernet</w:t>
      </w:r>
      <w:r w:rsidR="00084B29" w:rsidRPr="009333EF">
        <w:fldChar w:fldCharType="begin"/>
      </w:r>
      <w:r w:rsidR="00084B29" w:rsidRPr="009333EF">
        <w:instrText xml:space="preserve"> XE "Ethernet" </w:instrText>
      </w:r>
      <w:r w:rsidR="00084B29" w:rsidRPr="009333EF">
        <w:fldChar w:fldCharType="end"/>
      </w:r>
      <w:r w:rsidR="00A851C6" w:rsidRPr="009333EF">
        <w:t xml:space="preserve"> of those days</w:t>
      </w:r>
      <w:sdt>
        <w:sdtPr>
          <w:id w:val="2006861426"/>
          <w:citation/>
        </w:sdtPr>
        <w:sdtContent>
          <w:r w:rsidR="00A851C6" w:rsidRPr="009333EF">
            <w:fldChar w:fldCharType="begin"/>
          </w:r>
          <w:r w:rsidR="00A851C6" w:rsidRPr="009333EF">
            <w:instrText xml:space="preserve"> CITATION meb76 \l 1045 </w:instrText>
          </w:r>
          <w:r w:rsidR="00A851C6" w:rsidRPr="009333EF">
            <w:fldChar w:fldCharType="separate"/>
          </w:r>
          <w:r w:rsidR="001E7423">
            <w:rPr>
              <w:noProof/>
            </w:rPr>
            <w:t xml:space="preserve"> </w:t>
          </w:r>
          <w:r w:rsidR="001E7423" w:rsidRPr="001E7423">
            <w:rPr>
              <w:noProof/>
            </w:rPr>
            <w:t>[1]</w:t>
          </w:r>
          <w:r w:rsidR="00A851C6" w:rsidRPr="009333EF">
            <w:fldChar w:fldCharType="end"/>
          </w:r>
        </w:sdtContent>
      </w:sdt>
      <w:r w:rsidR="00A851C6" w:rsidRPr="009333EF">
        <w:t>,</w:t>
      </w:r>
      <w:r w:rsidRPr="009333EF">
        <w:t xml:space="preserve"> had been su</w:t>
      </w:r>
      <w:r w:rsidR="00496F3D" w:rsidRPr="009333EF">
        <w:t xml:space="preserve">bjected to heavy criticism from </w:t>
      </w:r>
      <w:r w:rsidRPr="009333EF">
        <w:t>the more practically inclined members of the community</w:t>
      </w:r>
      <w:sdt>
        <w:sdtPr>
          <w:id w:val="-1155912000"/>
          <w:citation/>
        </w:sdtPr>
        <w:sdtContent>
          <w:r w:rsidR="009B70D0" w:rsidRPr="009333EF">
            <w:fldChar w:fldCharType="begin"/>
          </w:r>
          <w:r w:rsidR="00350754" w:rsidRPr="009333EF">
            <w:instrText xml:space="preserve">CITATION bmk88 \l 1045 </w:instrText>
          </w:r>
          <w:r w:rsidR="009B70D0" w:rsidRPr="009333EF">
            <w:fldChar w:fldCharType="separate"/>
          </w:r>
          <w:r w:rsidR="001E7423">
            <w:rPr>
              <w:noProof/>
            </w:rPr>
            <w:t xml:space="preserve"> </w:t>
          </w:r>
          <w:r w:rsidR="001E7423" w:rsidRPr="001E7423">
            <w:rPr>
              <w:noProof/>
            </w:rPr>
            <w:t>[2]</w:t>
          </w:r>
          <w:r w:rsidR="009B70D0" w:rsidRPr="009333EF">
            <w:fldChar w:fldCharType="end"/>
          </w:r>
        </w:sdtContent>
      </w:sdt>
      <w:r w:rsidR="009B70D0" w:rsidRPr="009333EF">
        <w:t xml:space="preserve">, for their apparent lack </w:t>
      </w:r>
      <w:r w:rsidRPr="009333EF">
        <w:t>of practical relevance and overly pessimistic, confusing conc</w:t>
      </w:r>
      <w:r w:rsidR="00496F3D" w:rsidRPr="009333EF">
        <w:t xml:space="preserve">lusions. The culprit, or rather </w:t>
      </w:r>
      <w:r w:rsidRPr="009333EF">
        <w:t>culprits, were identi</w:t>
      </w:r>
      <w:r w:rsidR="009E3D57" w:rsidRPr="009333EF">
        <w:t>fi</w:t>
      </w:r>
      <w:r w:rsidRPr="009333EF">
        <w:t>ed among the popular collection of a</w:t>
      </w:r>
      <w:r w:rsidR="00496F3D" w:rsidRPr="009333EF">
        <w:t>nalytical models, whose noncha</w:t>
      </w:r>
      <w:r w:rsidRPr="009333EF">
        <w:t>lant application to describing poorly understood and</w:t>
      </w:r>
      <w:r w:rsidR="00496F3D" w:rsidRPr="009333EF">
        <w:t xml:space="preserve"> crudely approximated phenomena </w:t>
      </w:r>
      <w:r w:rsidRPr="009333EF">
        <w:t>had resulted in worthless numbers and exaggerated blanket claims.</w:t>
      </w:r>
    </w:p>
    <w:p w14:paraId="7B19665E" w14:textId="71EDD8BB" w:rsidR="009B70D0" w:rsidRPr="009333EF" w:rsidRDefault="009B70D0" w:rsidP="009B70D0">
      <w:pPr>
        <w:pStyle w:val="firstparagraph"/>
      </w:pPr>
      <w:r w:rsidRPr="009333EF">
        <w:t xml:space="preserve">My own studies of access-control protocols for local-area networks, on which I embarked at that time with my collaborators, e.g., </w:t>
      </w:r>
      <w:sdt>
        <w:sdtPr>
          <w:id w:val="677783720"/>
          <w:citation/>
        </w:sdtPr>
        <w:sdtContent>
          <w:r w:rsidR="00350754" w:rsidRPr="009333EF">
            <w:fldChar w:fldCharType="begin"/>
          </w:r>
          <w:r w:rsidR="00214FC9" w:rsidRPr="009333EF">
            <w:instrText xml:space="preserve">CITATION gbr87 \l 1045 </w:instrText>
          </w:r>
          <w:r w:rsidR="00350754" w:rsidRPr="009333EF">
            <w:fldChar w:fldCharType="separate"/>
          </w:r>
          <w:r w:rsidR="001E7423" w:rsidRPr="001E7423">
            <w:rPr>
              <w:noProof/>
            </w:rPr>
            <w:t>[3]</w:t>
          </w:r>
          <w:r w:rsidR="00350754" w:rsidRPr="009333EF">
            <w:fldChar w:fldCharType="end"/>
          </w:r>
        </w:sdtContent>
      </w:sdt>
      <w:sdt>
        <w:sdtPr>
          <w:id w:val="1574243270"/>
          <w:citation/>
        </w:sdtPr>
        <w:sdtContent>
          <w:r w:rsidR="00CF4EBB" w:rsidRPr="009333EF">
            <w:fldChar w:fldCharType="begin"/>
          </w:r>
          <w:r w:rsidR="00CF4EBB" w:rsidRPr="009333EF">
            <w:instrText xml:space="preserve"> CITATION gbr87a \l 1045 </w:instrText>
          </w:r>
          <w:r w:rsidR="00CF4EBB" w:rsidRPr="009333EF">
            <w:fldChar w:fldCharType="separate"/>
          </w:r>
          <w:r w:rsidR="001E7423">
            <w:rPr>
              <w:noProof/>
            </w:rPr>
            <w:t xml:space="preserve"> </w:t>
          </w:r>
          <w:r w:rsidR="001E7423" w:rsidRPr="001E7423">
            <w:rPr>
              <w:noProof/>
            </w:rPr>
            <w:t>[4]</w:t>
          </w:r>
          <w:r w:rsidR="00CF4EBB" w:rsidRPr="009333EF">
            <w:fldChar w:fldCharType="end"/>
          </w:r>
        </w:sdtContent>
      </w:sdt>
      <w:sdt>
        <w:sdtPr>
          <w:id w:val="-1592383758"/>
          <w:citation/>
        </w:sdtPr>
        <w:sdtContent>
          <w:r w:rsidR="00CF4EBB" w:rsidRPr="009333EF">
            <w:fldChar w:fldCharType="begin"/>
          </w:r>
          <w:r w:rsidR="00CF4EBB" w:rsidRPr="009333EF">
            <w:instrText xml:space="preserve"> CITATION gbr89a \l 1045 </w:instrText>
          </w:r>
          <w:r w:rsidR="00CF4EBB" w:rsidRPr="009333EF">
            <w:fldChar w:fldCharType="separate"/>
          </w:r>
          <w:r w:rsidR="001E7423">
            <w:rPr>
              <w:noProof/>
            </w:rPr>
            <w:t xml:space="preserve"> </w:t>
          </w:r>
          <w:r w:rsidR="001E7423" w:rsidRPr="001E7423">
            <w:rPr>
              <w:noProof/>
            </w:rPr>
            <w:t>[5]</w:t>
          </w:r>
          <w:r w:rsidR="00CF4EBB" w:rsidRPr="009333EF">
            <w:fldChar w:fldCharType="end"/>
          </w:r>
        </w:sdtContent>
      </w:sdt>
      <w:sdt>
        <w:sdtPr>
          <w:id w:val="449908556"/>
          <w:citation/>
        </w:sdtPr>
        <w:sdtContent>
          <w:r w:rsidR="00CF4EBB" w:rsidRPr="009333EF">
            <w:fldChar w:fldCharType="begin"/>
          </w:r>
          <w:r w:rsidR="00CF4EBB" w:rsidRPr="009333EF">
            <w:instrText xml:space="preserve"> CITATION dgr90 \l 1045 </w:instrText>
          </w:r>
          <w:r w:rsidR="00CF4EBB" w:rsidRPr="009333EF">
            <w:fldChar w:fldCharType="separate"/>
          </w:r>
          <w:r w:rsidR="001E7423">
            <w:rPr>
              <w:noProof/>
            </w:rPr>
            <w:t xml:space="preserve"> </w:t>
          </w:r>
          <w:r w:rsidR="001E7423" w:rsidRPr="001E7423">
            <w:rPr>
              <w:noProof/>
            </w:rPr>
            <w:t>[6]</w:t>
          </w:r>
          <w:r w:rsidR="00CF4EBB" w:rsidRPr="009333EF">
            <w:fldChar w:fldCharType="end"/>
          </w:r>
        </w:sdtContent>
      </w:sdt>
      <w:sdt>
        <w:sdtPr>
          <w:id w:val="-1270609178"/>
          <w:citation/>
        </w:sdtPr>
        <w:sdtContent>
          <w:r w:rsidR="00CF4EBB" w:rsidRPr="009333EF">
            <w:fldChar w:fldCharType="begin"/>
          </w:r>
          <w:r w:rsidR="00CF4EBB" w:rsidRPr="009333EF">
            <w:instrText xml:space="preserve"> CITATION dog89 \l 1045 </w:instrText>
          </w:r>
          <w:r w:rsidR="00CF4EBB" w:rsidRPr="009333EF">
            <w:fldChar w:fldCharType="separate"/>
          </w:r>
          <w:r w:rsidR="001E7423">
            <w:rPr>
              <w:noProof/>
            </w:rPr>
            <w:t xml:space="preserve"> </w:t>
          </w:r>
          <w:r w:rsidR="001E7423" w:rsidRPr="001E7423">
            <w:rPr>
              <w:noProof/>
            </w:rPr>
            <w:t>[7]</w:t>
          </w:r>
          <w:r w:rsidR="00CF4EBB" w:rsidRPr="009333EF">
            <w:fldChar w:fldCharType="end"/>
          </w:r>
        </w:sdtContent>
      </w:sdt>
      <w:sdt>
        <w:sdtPr>
          <w:id w:val="-851263213"/>
          <w:citation/>
        </w:sdtPr>
        <w:sdtContent>
          <w:r w:rsidR="00CF4EBB" w:rsidRPr="009333EF">
            <w:fldChar w:fldCharType="begin"/>
          </w:r>
          <w:r w:rsidR="00CF4EBB" w:rsidRPr="009333EF">
            <w:instrText xml:space="preserve"> CITATION gbz93 \l 1045 </w:instrText>
          </w:r>
          <w:r w:rsidR="00CF4EBB" w:rsidRPr="009333EF">
            <w:fldChar w:fldCharType="separate"/>
          </w:r>
          <w:r w:rsidR="001E7423">
            <w:rPr>
              <w:noProof/>
            </w:rPr>
            <w:t xml:space="preserve"> </w:t>
          </w:r>
          <w:r w:rsidR="001E7423" w:rsidRPr="001E7423">
            <w:rPr>
              <w:noProof/>
            </w:rPr>
            <w:t>[8]</w:t>
          </w:r>
          <w:r w:rsidR="00CF4EBB" w:rsidRPr="009333EF">
            <w:fldChar w:fldCharType="end"/>
          </w:r>
        </w:sdtContent>
      </w:sdt>
      <w:sdt>
        <w:sdtPr>
          <w:id w:val="-1197069162"/>
          <w:citation/>
        </w:sdtPr>
        <w:sdtContent>
          <w:r w:rsidR="00CF4EBB" w:rsidRPr="009333EF">
            <w:fldChar w:fldCharType="begin"/>
          </w:r>
          <w:r w:rsidR="00CF4EBB" w:rsidRPr="009333EF">
            <w:instrText xml:space="preserve">CITATION dog90 \l 1045 </w:instrText>
          </w:r>
          <w:r w:rsidR="00CF4EBB" w:rsidRPr="009333EF">
            <w:fldChar w:fldCharType="separate"/>
          </w:r>
          <w:r w:rsidR="001E7423">
            <w:rPr>
              <w:noProof/>
            </w:rPr>
            <w:t xml:space="preserve"> </w:t>
          </w:r>
          <w:r w:rsidR="001E7423" w:rsidRPr="001E7423">
            <w:rPr>
              <w:noProof/>
            </w:rPr>
            <w:t>[9]</w:t>
          </w:r>
          <w:r w:rsidR="00CF4EBB" w:rsidRPr="009333EF">
            <w:fldChar w:fldCharType="end"/>
          </w:r>
        </w:sdtContent>
      </w:sdt>
      <w:sdt>
        <w:sdtPr>
          <w:id w:val="-898203687"/>
          <w:citation/>
        </w:sdtPr>
        <w:sdtContent>
          <w:r w:rsidR="00CF4EBB" w:rsidRPr="009333EF">
            <w:fldChar w:fldCharType="begin"/>
          </w:r>
          <w:r w:rsidR="00CF4EBB" w:rsidRPr="009333EF">
            <w:instrText xml:space="preserve"> CITATION dog88 \l 1045 </w:instrText>
          </w:r>
          <w:r w:rsidR="00CF4EBB" w:rsidRPr="009333EF">
            <w:fldChar w:fldCharType="separate"/>
          </w:r>
          <w:r w:rsidR="001E7423">
            <w:rPr>
              <w:noProof/>
            </w:rPr>
            <w:t xml:space="preserve"> </w:t>
          </w:r>
          <w:r w:rsidR="001E7423" w:rsidRPr="001E7423">
            <w:rPr>
              <w:noProof/>
            </w:rPr>
            <w:t>[10]</w:t>
          </w:r>
          <w:r w:rsidR="00CF4EBB" w:rsidRPr="009333EF">
            <w:fldChar w:fldCharType="end"/>
          </w:r>
        </w:sdtContent>
      </w:sdt>
      <w:sdt>
        <w:sdtPr>
          <w:id w:val="186184187"/>
          <w:citation/>
        </w:sdtPr>
        <w:sdtContent>
          <w:r w:rsidR="00CF4EBB" w:rsidRPr="009333EF">
            <w:fldChar w:fldCharType="begin"/>
          </w:r>
          <w:r w:rsidR="00CF4EBB" w:rsidRPr="009333EF">
            <w:instrText xml:space="preserve"> CITATION dog89a \l 1045 </w:instrText>
          </w:r>
          <w:r w:rsidR="00CF4EBB" w:rsidRPr="009333EF">
            <w:fldChar w:fldCharType="separate"/>
          </w:r>
          <w:r w:rsidR="001E7423">
            <w:rPr>
              <w:noProof/>
            </w:rPr>
            <w:t xml:space="preserve"> </w:t>
          </w:r>
          <w:r w:rsidR="001E7423" w:rsidRPr="001E7423">
            <w:rPr>
              <w:noProof/>
            </w:rPr>
            <w:t>[11]</w:t>
          </w:r>
          <w:r w:rsidR="00CF4EBB" w:rsidRPr="009333EF">
            <w:fldChar w:fldCharType="end"/>
          </w:r>
        </w:sdtContent>
      </w:sdt>
      <w:sdt>
        <w:sdtPr>
          <w:id w:val="1401551085"/>
          <w:citation/>
        </w:sdtPr>
        <w:sdtContent>
          <w:r w:rsidR="00CF4EBB" w:rsidRPr="009333EF">
            <w:fldChar w:fldCharType="begin"/>
          </w:r>
          <w:r w:rsidR="00CF4EBB" w:rsidRPr="009333EF">
            <w:instrText xml:space="preserve"> CITATION gbr88c \l 1045 </w:instrText>
          </w:r>
          <w:r w:rsidR="00CF4EBB" w:rsidRPr="009333EF">
            <w:fldChar w:fldCharType="separate"/>
          </w:r>
          <w:r w:rsidR="001E7423">
            <w:rPr>
              <w:noProof/>
            </w:rPr>
            <w:t xml:space="preserve"> </w:t>
          </w:r>
          <w:r w:rsidR="001E7423" w:rsidRPr="001E7423">
            <w:rPr>
              <w:noProof/>
            </w:rPr>
            <w:t>[12]</w:t>
          </w:r>
          <w:r w:rsidR="00CF4EBB" w:rsidRPr="009333EF">
            <w:fldChar w:fldCharType="end"/>
          </w:r>
        </w:sdtContent>
      </w:sdt>
      <w:sdt>
        <w:sdtPr>
          <w:id w:val="545342503"/>
          <w:citation/>
        </w:sdtPr>
        <w:sdtContent>
          <w:r w:rsidR="00CF4EBB" w:rsidRPr="009333EF">
            <w:fldChar w:fldCharType="begin"/>
          </w:r>
          <w:r w:rsidR="00CF4EBB" w:rsidRPr="009333EF">
            <w:instrText xml:space="preserve"> CITATION dgr90b \l 1045 </w:instrText>
          </w:r>
          <w:r w:rsidR="00CF4EBB" w:rsidRPr="009333EF">
            <w:fldChar w:fldCharType="separate"/>
          </w:r>
          <w:r w:rsidR="001E7423">
            <w:rPr>
              <w:noProof/>
            </w:rPr>
            <w:t xml:space="preserve"> </w:t>
          </w:r>
          <w:r w:rsidR="001E7423" w:rsidRPr="001E7423">
            <w:rPr>
              <w:noProof/>
            </w:rPr>
            <w:t>[13]</w:t>
          </w:r>
          <w:r w:rsidR="00CF4EBB" w:rsidRPr="009333EF">
            <w:fldChar w:fldCharType="end"/>
          </w:r>
        </w:sdtContent>
      </w:sdt>
      <w:sdt>
        <w:sdtPr>
          <w:id w:val="-1276096604"/>
          <w:citation/>
        </w:sdtPr>
        <w:sdtContent>
          <w:r w:rsidR="00CF4EBB" w:rsidRPr="009333EF">
            <w:fldChar w:fldCharType="begin"/>
          </w:r>
          <w:r w:rsidR="00CF4EBB" w:rsidRPr="009333EF">
            <w:instrText xml:space="preserve"> CITATION dgr93 \l 1045 </w:instrText>
          </w:r>
          <w:r w:rsidR="00CF4EBB" w:rsidRPr="009333EF">
            <w:fldChar w:fldCharType="separate"/>
          </w:r>
          <w:r w:rsidR="001E7423">
            <w:rPr>
              <w:noProof/>
            </w:rPr>
            <w:t xml:space="preserve"> </w:t>
          </w:r>
          <w:r w:rsidR="001E7423" w:rsidRPr="001E7423">
            <w:rPr>
              <w:noProof/>
            </w:rPr>
            <w:t>[14]</w:t>
          </w:r>
          <w:r w:rsidR="00CF4EBB" w:rsidRPr="009333EF">
            <w:fldChar w:fldCharType="end"/>
          </w:r>
        </w:sdtContent>
      </w:sdt>
      <w:sdt>
        <w:sdtPr>
          <w:id w:val="-249734646"/>
          <w:citation/>
        </w:sdtPr>
        <w:sdtContent>
          <w:r w:rsidR="00E36785">
            <w:fldChar w:fldCharType="begin"/>
          </w:r>
          <w:r w:rsidR="00E36785" w:rsidRPr="001E0CB4">
            <w:instrText xml:space="preserve"> CITATION dog91a \l 1045 </w:instrText>
          </w:r>
          <w:r w:rsidR="00E36785">
            <w:fldChar w:fldCharType="separate"/>
          </w:r>
          <w:r w:rsidR="001E7423">
            <w:rPr>
              <w:noProof/>
            </w:rPr>
            <w:t xml:space="preserve"> </w:t>
          </w:r>
          <w:r w:rsidR="001E7423" w:rsidRPr="001E7423">
            <w:rPr>
              <w:noProof/>
            </w:rPr>
            <w:t>[15]</w:t>
          </w:r>
          <w:r w:rsidR="00E36785">
            <w:fldChar w:fldCharType="end"/>
          </w:r>
        </w:sdtContent>
      </w:sdt>
      <w:r w:rsidR="003E0C99" w:rsidRPr="009333EF">
        <w:t xml:space="preserve">, </w:t>
      </w:r>
      <w:r w:rsidRPr="009333EF">
        <w:t xml:space="preserve">were aimed at devising novel solutions, as well as dispelling </w:t>
      </w:r>
      <w:r w:rsidR="003E0C99" w:rsidRPr="009333EF">
        <w:t>controversies</w:t>
      </w:r>
      <w:r w:rsidRPr="009333EF">
        <w:t xml:space="preserve"> surrounding the old ones. </w:t>
      </w:r>
      <w:r w:rsidR="006B44E5" w:rsidRPr="009333EF">
        <w:t>Because</w:t>
      </w:r>
      <w:r w:rsidRPr="009333EF">
        <w:t xml:space="preserve"> exact analytical </w:t>
      </w:r>
      <w:r w:rsidRPr="009333EF">
        <w:lastRenderedPageBreak/>
        <w:t>models of the interesting systems were nowhere in sight, the performance evaluation component of our work relied heavily on simulation. To that end, we developed a detailed network simulator, called LANSF</w:t>
      </w:r>
      <w:r w:rsidR="00D81AE3" w:rsidRPr="009333EF">
        <w:fldChar w:fldCharType="begin"/>
      </w:r>
      <w:r w:rsidR="00D81AE3" w:rsidRPr="009333EF">
        <w:instrText xml:space="preserve"> XE "LANSF" </w:instrText>
      </w:r>
      <w:r w:rsidR="00D81AE3" w:rsidRPr="009333EF">
        <w:fldChar w:fldCharType="end"/>
      </w:r>
      <w:r w:rsidR="00A33190" w:rsidRPr="009333EF">
        <w:t>,</w:t>
      </w:r>
      <w:r w:rsidRPr="009333EF">
        <w:rPr>
          <w:rStyle w:val="FootnoteReference"/>
        </w:rPr>
        <w:footnoteReference w:id="1"/>
      </w:r>
      <w:r w:rsidRPr="009333EF">
        <w:t xml:space="preserve"> which, in addition to facilitating performance studies, was equipped with tools for asserting the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of protocols to their speci</w:t>
      </w:r>
      <w:r w:rsidR="009E3D57" w:rsidRPr="009333EF">
        <w:t>fi</w:t>
      </w:r>
      <w:r w:rsidRPr="009333EF">
        <w:t xml:space="preserve">cations </w:t>
      </w:r>
      <w:sdt>
        <w:sdtPr>
          <w:id w:val="-1539499554"/>
          <w:citation/>
        </w:sdtPr>
        <w:sdtContent>
          <w:r w:rsidR="00844874" w:rsidRPr="009333EF">
            <w:fldChar w:fldCharType="begin"/>
          </w:r>
          <w:r w:rsidR="00844874" w:rsidRPr="009333EF">
            <w:instrText xml:space="preserve"> CITATION gbr89d \l 1045 </w:instrText>
          </w:r>
          <w:r w:rsidR="00844874" w:rsidRPr="009333EF">
            <w:fldChar w:fldCharType="separate"/>
          </w:r>
          <w:r w:rsidR="001E7423" w:rsidRPr="001E7423">
            <w:rPr>
              <w:noProof/>
            </w:rPr>
            <w:t>[16]</w:t>
          </w:r>
          <w:r w:rsidR="00844874" w:rsidRPr="009333EF">
            <w:fldChar w:fldCharType="end"/>
          </w:r>
        </w:sdtContent>
      </w:sdt>
      <w:sdt>
        <w:sdtPr>
          <w:id w:val="894246440"/>
          <w:citation/>
        </w:sdtPr>
        <w:sdtContent>
          <w:r w:rsidR="00844874" w:rsidRPr="009333EF">
            <w:fldChar w:fldCharType="begin"/>
          </w:r>
          <w:r w:rsidR="00844874" w:rsidRPr="009333EF">
            <w:instrText xml:space="preserve"> CITATION gbr91a \l 1045 </w:instrText>
          </w:r>
          <w:r w:rsidR="00844874" w:rsidRPr="009333EF">
            <w:fldChar w:fldCharType="separate"/>
          </w:r>
          <w:r w:rsidR="001E7423">
            <w:rPr>
              <w:noProof/>
            </w:rPr>
            <w:t xml:space="preserve"> </w:t>
          </w:r>
          <w:r w:rsidR="001E7423" w:rsidRPr="001E7423">
            <w:rPr>
              <w:noProof/>
            </w:rPr>
            <w:t>[17]</w:t>
          </w:r>
          <w:r w:rsidR="00844874" w:rsidRPr="009333EF">
            <w:fldChar w:fldCharType="end"/>
          </w:r>
        </w:sdtContent>
      </w:sdt>
      <w:sdt>
        <w:sdtPr>
          <w:id w:val="-656617828"/>
          <w:citation/>
        </w:sdtPr>
        <w:sdtContent>
          <w:r w:rsidR="00844874" w:rsidRPr="009333EF">
            <w:fldChar w:fldCharType="begin"/>
          </w:r>
          <w:r w:rsidR="00844874" w:rsidRPr="009333EF">
            <w:instrText xml:space="preserve"> CITATION gbr88 \l 1045 </w:instrText>
          </w:r>
          <w:r w:rsidR="00844874" w:rsidRPr="009333EF">
            <w:fldChar w:fldCharType="separate"/>
          </w:r>
          <w:r w:rsidR="001E7423">
            <w:rPr>
              <w:noProof/>
            </w:rPr>
            <w:t xml:space="preserve"> </w:t>
          </w:r>
          <w:r w:rsidR="001E7423" w:rsidRPr="001E7423">
            <w:rPr>
              <w:noProof/>
            </w:rPr>
            <w:t>[18]</w:t>
          </w:r>
          <w:r w:rsidR="00844874" w:rsidRPr="009333EF">
            <w:fldChar w:fldCharType="end"/>
          </w:r>
        </w:sdtContent>
      </w:sdt>
      <w:sdt>
        <w:sdtPr>
          <w:id w:val="-506216647"/>
          <w:citation/>
        </w:sdtPr>
        <w:sdtContent>
          <w:r w:rsidR="00844874" w:rsidRPr="009333EF">
            <w:fldChar w:fldCharType="begin"/>
          </w:r>
          <w:r w:rsidR="00844874" w:rsidRPr="009333EF">
            <w:instrText xml:space="preserve"> CITATION gbr89 \l 1045 </w:instrText>
          </w:r>
          <w:r w:rsidR="00844874" w:rsidRPr="009333EF">
            <w:fldChar w:fldCharType="separate"/>
          </w:r>
          <w:r w:rsidR="001E7423">
            <w:rPr>
              <w:noProof/>
            </w:rPr>
            <w:t xml:space="preserve"> </w:t>
          </w:r>
          <w:r w:rsidR="001E7423" w:rsidRPr="001E7423">
            <w:rPr>
              <w:noProof/>
            </w:rPr>
            <w:t>[19]</w:t>
          </w:r>
          <w:r w:rsidR="00844874" w:rsidRPr="009333EF">
            <w:fldChar w:fldCharType="end"/>
          </w:r>
        </w:sdtContent>
      </w:sdt>
      <w:sdt>
        <w:sdtPr>
          <w:id w:val="1190645004"/>
          <w:citation/>
        </w:sdtPr>
        <w:sdtContent>
          <w:r w:rsidR="00844874" w:rsidRPr="009333EF">
            <w:fldChar w:fldCharType="begin"/>
          </w:r>
          <w:r w:rsidR="00844874" w:rsidRPr="009333EF">
            <w:instrText xml:space="preserve"> CITATION grb91 \l 1045 </w:instrText>
          </w:r>
          <w:r w:rsidR="00844874" w:rsidRPr="009333EF">
            <w:fldChar w:fldCharType="separate"/>
          </w:r>
          <w:r w:rsidR="001E7423">
            <w:rPr>
              <w:noProof/>
            </w:rPr>
            <w:t xml:space="preserve"> </w:t>
          </w:r>
          <w:r w:rsidR="001E7423" w:rsidRPr="001E7423">
            <w:rPr>
              <w:noProof/>
            </w:rPr>
            <w:t>[20]</w:t>
          </w:r>
          <w:r w:rsidR="00844874" w:rsidRPr="009333EF">
            <w:fldChar w:fldCharType="end"/>
          </w:r>
        </w:sdtContent>
      </w:sdt>
      <w:r w:rsidR="00844874" w:rsidRPr="009333EF">
        <w:t xml:space="preserve"> </w:t>
      </w:r>
      <w:sdt>
        <w:sdtPr>
          <w:id w:val="561369839"/>
          <w:citation/>
        </w:sdtPr>
        <w:sdtContent>
          <w:r w:rsidR="00844874" w:rsidRPr="009333EF">
            <w:fldChar w:fldCharType="begin"/>
          </w:r>
          <w:r w:rsidR="00844874" w:rsidRPr="009333EF">
            <w:instrText xml:space="preserve"> CITATION gbr88a \l 1045 </w:instrText>
          </w:r>
          <w:r w:rsidR="00844874" w:rsidRPr="009333EF">
            <w:fldChar w:fldCharType="separate"/>
          </w:r>
          <w:r w:rsidR="001E7423" w:rsidRPr="001E7423">
            <w:rPr>
              <w:noProof/>
            </w:rPr>
            <w:t>[21]</w:t>
          </w:r>
          <w:r w:rsidR="00844874" w:rsidRPr="009333EF">
            <w:fldChar w:fldCharType="end"/>
          </w:r>
        </w:sdtContent>
      </w:sdt>
      <w:r w:rsidR="00844874" w:rsidRPr="009333EF">
        <w:t xml:space="preserve"> </w:t>
      </w:r>
      <w:sdt>
        <w:sdtPr>
          <w:id w:val="1587883244"/>
          <w:citation/>
        </w:sdtPr>
        <w:sdtContent>
          <w:r w:rsidR="00844874" w:rsidRPr="009333EF">
            <w:fldChar w:fldCharType="begin"/>
          </w:r>
          <w:r w:rsidR="00844874" w:rsidRPr="009333EF">
            <w:instrText xml:space="preserve"> CITATION gbr89c \l 1045 </w:instrText>
          </w:r>
          <w:r w:rsidR="00844874" w:rsidRPr="009333EF">
            <w:fldChar w:fldCharType="separate"/>
          </w:r>
          <w:r w:rsidR="001E7423" w:rsidRPr="001E7423">
            <w:rPr>
              <w:noProof/>
            </w:rPr>
            <w:t>[22]</w:t>
          </w:r>
          <w:r w:rsidR="00844874" w:rsidRPr="009333EF">
            <w:fldChar w:fldCharType="end"/>
          </w:r>
        </w:sdtContent>
      </w:sdt>
      <w:r w:rsidR="00844874" w:rsidRPr="009333EF">
        <w:t xml:space="preserve">. </w:t>
      </w:r>
      <w:r w:rsidRPr="009333EF">
        <w:t>To be able to make quantitative claims about the low-level medium access schemes</w:t>
      </w:r>
      <w:r w:rsidR="0019777E" w:rsidRPr="009333EF">
        <w:t>,</w:t>
      </w:r>
      <w:r w:rsidRPr="009333EF">
        <w:t xml:space="preserve"> whose behavior (and correctness, i.e., conformance to speci</w:t>
      </w:r>
      <w:r w:rsidR="009E3D57" w:rsidRPr="009333EF">
        <w:t>fi</w:t>
      </w:r>
      <w:r w:rsidRPr="009333EF">
        <w:t xml:space="preserve">cation) strongly depended on the precise timing of signals perceived in the shared medium (cable or optical </w:t>
      </w:r>
      <w:r w:rsidR="009E3D57" w:rsidRPr="009333EF">
        <w:t>fi</w:t>
      </w:r>
      <w:r w:rsidRPr="009333EF">
        <w:t xml:space="preserve">ber), we made sure from the very beginning that all the relevant low-level phenomena, like the </w:t>
      </w:r>
      <w:r w:rsidR="009E3D57" w:rsidRPr="009333EF">
        <w:t>fi</w:t>
      </w:r>
      <w:r w:rsidRPr="009333EF">
        <w:t>nite propagation speed of signals, race conditions</w:t>
      </w:r>
      <w:r w:rsidR="00AF6401" w:rsidRPr="009333EF">
        <w:fldChar w:fldCharType="begin"/>
      </w:r>
      <w:r w:rsidR="00AF6401" w:rsidRPr="009333EF">
        <w:instrText xml:space="preserve"> XE "race conditions" </w:instrText>
      </w:r>
      <w:r w:rsidR="00AF6401" w:rsidRPr="009333EF">
        <w:fldChar w:fldCharType="end"/>
      </w:r>
      <w:r w:rsidRPr="009333EF">
        <w:t>, imperfect synchronization</w:t>
      </w:r>
      <w:r w:rsidR="005E05DA" w:rsidRPr="009333EF">
        <w:fldChar w:fldCharType="begin"/>
      </w:r>
      <w:r w:rsidR="005E05DA" w:rsidRPr="009333EF">
        <w:instrText xml:space="preserve"> XE "synchronization:of clocks" </w:instrText>
      </w:r>
      <w:r w:rsidR="005E05DA" w:rsidRPr="009333EF">
        <w:fldChar w:fldCharType="end"/>
      </w:r>
      <w:r w:rsidRPr="009333EF">
        <w:t xml:space="preserve"> of independent clocks</w:t>
      </w:r>
      <w:r w:rsidR="007B6E95" w:rsidRPr="009333EF">
        <w:fldChar w:fldCharType="begin"/>
      </w:r>
      <w:r w:rsidR="007B6E95" w:rsidRPr="009333EF">
        <w:instrText xml:space="preserve"> XE "clocks:independent" </w:instrText>
      </w:r>
      <w:r w:rsidR="007B6E95" w:rsidRPr="009333EF">
        <w:fldChar w:fldCharType="end"/>
      </w:r>
      <w:r w:rsidRPr="009333EF">
        <w:t>, and so on, were carefully re</w:t>
      </w:r>
      <w:r w:rsidR="009E3D57" w:rsidRPr="009333EF">
        <w:t>fl</w:t>
      </w:r>
      <w:r w:rsidRPr="009333EF">
        <w:t xml:space="preserve">ected in the models. In consequence, those models received the appearance of programs implementing the protocols on some abstract hardware. Thus, our system was often referred to as an </w:t>
      </w:r>
      <w:r w:rsidRPr="009333EF">
        <w:rPr>
          <w:i/>
        </w:rPr>
        <w:t>emulator</w:t>
      </w:r>
      <w:r w:rsidRPr="009333EF">
        <w:t xml:space="preserve"> rather than a simulator.</w:t>
      </w:r>
    </w:p>
    <w:p w14:paraId="46640A00" w14:textId="3CEB3812" w:rsidR="00844874" w:rsidRPr="009333EF" w:rsidRDefault="00844874" w:rsidP="00844874">
      <w:pPr>
        <w:pStyle w:val="firstparagraph"/>
      </w:pPr>
      <w:r w:rsidRPr="009333EF">
        <w:t>Around 1989 I became involved in a project with Lockheed Missile and Space (now Lockheed-Martin</w:t>
      </w:r>
      <w:r w:rsidR="00294378" w:rsidRPr="009333EF">
        <w:fldChar w:fldCharType="begin"/>
      </w:r>
      <w:r w:rsidR="00294378" w:rsidRPr="009333EF">
        <w:instrText xml:space="preserve"> XE "Lockheed-Martin" </w:instrText>
      </w:r>
      <w:r w:rsidR="00294378" w:rsidRPr="009333EF">
        <w:fldChar w:fldCharType="end"/>
      </w:r>
      <w:r w:rsidRPr="009333EF">
        <w:t xml:space="preserve">) aimed at the design of a high-performance reliable LAN for space applications </w:t>
      </w:r>
      <w:sdt>
        <w:sdtPr>
          <w:id w:val="1786761633"/>
          <w:citation/>
        </w:sdtPr>
        <w:sdtContent>
          <w:r w:rsidR="00EF5AD4" w:rsidRPr="009333EF">
            <w:fldChar w:fldCharType="begin"/>
          </w:r>
          <w:r w:rsidR="00EF5AD4" w:rsidRPr="009333EF">
            <w:instrText xml:space="preserve"> CITATION gma93 \l 1045 </w:instrText>
          </w:r>
          <w:r w:rsidR="00EF5AD4" w:rsidRPr="009333EF">
            <w:fldChar w:fldCharType="separate"/>
          </w:r>
          <w:r w:rsidR="001E7423" w:rsidRPr="001E7423">
            <w:rPr>
              <w:noProof/>
            </w:rPr>
            <w:t>[23]</w:t>
          </w:r>
          <w:r w:rsidR="00EF5AD4" w:rsidRPr="009333EF">
            <w:fldChar w:fldCharType="end"/>
          </w:r>
        </w:sdtContent>
      </w:sdt>
      <w:r w:rsidRPr="009333EF">
        <w:t>. To that end, between 1989 and 2003,</w:t>
      </w:r>
      <w:r w:rsidR="00EF5AD4" w:rsidRPr="009333EF">
        <w:t xml:space="preserve"> LANSF was heavily reorganized, </w:t>
      </w:r>
      <w:r w:rsidRPr="009333EF">
        <w:t>generalized, documented, and re-implemented in C++ (</w:t>
      </w:r>
      <w:r w:rsidR="00EF5AD4" w:rsidRPr="009333EF">
        <w:t xml:space="preserve">it was originally programmed in </w:t>
      </w:r>
      <w:r w:rsidRPr="009333EF">
        <w:t>plain C) receiving the look of a comprehensive progr</w:t>
      </w:r>
      <w:r w:rsidR="00EF5AD4" w:rsidRPr="009333EF">
        <w:t xml:space="preserve">amming environment with its own </w:t>
      </w:r>
      <w:r w:rsidRPr="009333EF">
        <w:t>language</w:t>
      </w:r>
      <w:r w:rsidR="00EF5AD4" w:rsidRPr="009333EF">
        <w:t xml:space="preserve"> </w:t>
      </w:r>
      <w:sdt>
        <w:sdtPr>
          <w:id w:val="-1223834720"/>
          <w:citation/>
        </w:sdtPr>
        <w:sdtContent>
          <w:r w:rsidR="00EF5AD4" w:rsidRPr="009333EF">
            <w:fldChar w:fldCharType="begin"/>
          </w:r>
          <w:r w:rsidR="00EF5AD4" w:rsidRPr="009333EF">
            <w:instrText xml:space="preserve"> CITATION gbm97 \l 1045 </w:instrText>
          </w:r>
          <w:r w:rsidR="00EF5AD4" w:rsidRPr="009333EF">
            <w:fldChar w:fldCharType="separate"/>
          </w:r>
          <w:r w:rsidR="001E7423" w:rsidRPr="001E7423">
            <w:rPr>
              <w:noProof/>
            </w:rPr>
            <w:t>[24]</w:t>
          </w:r>
          <w:r w:rsidR="00EF5AD4" w:rsidRPr="009333EF">
            <w:fldChar w:fldCharType="end"/>
          </w:r>
        </w:sdtContent>
      </w:sdt>
      <w:r w:rsidR="00EF5AD4" w:rsidRPr="009333EF">
        <w:t xml:space="preserve"> </w:t>
      </w:r>
      <w:sdt>
        <w:sdtPr>
          <w:id w:val="-552545240"/>
          <w:citation/>
        </w:sdtPr>
        <w:sdtContent>
          <w:r w:rsidR="00EF5AD4" w:rsidRPr="009333EF">
            <w:fldChar w:fldCharType="begin"/>
          </w:r>
          <w:r w:rsidR="00EF5AD4" w:rsidRPr="009333EF">
            <w:instrText xml:space="preserve"> CITATION dogs97 \l 1045 </w:instrText>
          </w:r>
          <w:r w:rsidR="00EF5AD4" w:rsidRPr="009333EF">
            <w:fldChar w:fldCharType="separate"/>
          </w:r>
          <w:r w:rsidR="001E7423" w:rsidRPr="001E7423">
            <w:rPr>
              <w:noProof/>
            </w:rPr>
            <w:t>[25]</w:t>
          </w:r>
          <w:r w:rsidR="00EF5AD4" w:rsidRPr="009333EF">
            <w:fldChar w:fldCharType="end"/>
          </w:r>
        </w:sdtContent>
      </w:sdt>
      <w:sdt>
        <w:sdtPr>
          <w:id w:val="816609490"/>
          <w:citation/>
        </w:sdtPr>
        <w:sdtContent>
          <w:r w:rsidR="00EF5AD4" w:rsidRPr="009333EF">
            <w:fldChar w:fldCharType="begin"/>
          </w:r>
          <w:r w:rsidR="00EF5AD4" w:rsidRPr="009333EF">
            <w:instrText xml:space="preserve"> CITATION dog93a \l 1045 </w:instrText>
          </w:r>
          <w:r w:rsidR="00EF5AD4" w:rsidRPr="009333EF">
            <w:fldChar w:fldCharType="separate"/>
          </w:r>
          <w:r w:rsidR="001E7423">
            <w:rPr>
              <w:noProof/>
            </w:rPr>
            <w:t xml:space="preserve"> </w:t>
          </w:r>
          <w:r w:rsidR="001E7423" w:rsidRPr="001E7423">
            <w:rPr>
              <w:noProof/>
            </w:rPr>
            <w:t>[26]</w:t>
          </w:r>
          <w:r w:rsidR="00EF5AD4" w:rsidRPr="009333EF">
            <w:fldChar w:fldCharType="end"/>
          </w:r>
        </w:sdtContent>
      </w:sdt>
      <w:r w:rsidR="002C2976" w:rsidRPr="009333EF">
        <w:t xml:space="preserve"> </w:t>
      </w:r>
      <w:sdt>
        <w:sdtPr>
          <w:id w:val="1132750919"/>
          <w:citation/>
        </w:sdtPr>
        <w:sdtContent>
          <w:r w:rsidR="002C2976" w:rsidRPr="009333EF">
            <w:fldChar w:fldCharType="begin"/>
          </w:r>
          <w:r w:rsidR="002C2976" w:rsidRPr="009333EF">
            <w:instrText xml:space="preserve"> CITATION gbr91 \l 1045 </w:instrText>
          </w:r>
          <w:r w:rsidR="002C2976" w:rsidRPr="009333EF">
            <w:fldChar w:fldCharType="separate"/>
          </w:r>
          <w:r w:rsidR="001E7423" w:rsidRPr="001E7423">
            <w:rPr>
              <w:noProof/>
            </w:rPr>
            <w:t>[27]</w:t>
          </w:r>
          <w:r w:rsidR="002C2976" w:rsidRPr="009333EF">
            <w:fldChar w:fldCharType="end"/>
          </w:r>
        </w:sdtContent>
      </w:sdt>
      <w:r w:rsidR="002C2976" w:rsidRPr="009333EF">
        <w:t>.</w:t>
      </w:r>
      <w:r w:rsidR="00EF5AD4" w:rsidRPr="009333EF">
        <w:t xml:space="preserve"> Under the new name SMURPH,</w:t>
      </w:r>
      <w:r w:rsidR="00C3246D" w:rsidRPr="009333EF">
        <w:rPr>
          <w:rStyle w:val="FootnoteReference"/>
        </w:rPr>
        <w:footnoteReference w:id="2"/>
      </w:r>
      <w:r w:rsidR="00EF5AD4" w:rsidRPr="009333EF">
        <w:t xml:space="preserve"> in addition to assisting </w:t>
      </w:r>
      <w:r w:rsidRPr="009333EF">
        <w:t>our R&amp;D work on new networking concepts, the package w</w:t>
      </w:r>
      <w:r w:rsidR="00EF5AD4" w:rsidRPr="009333EF">
        <w:t xml:space="preserve">as used for education, e.g., in </w:t>
      </w:r>
      <w:r w:rsidRPr="009333EF">
        <w:t>a graduate course on protocol design which I taught be</w:t>
      </w:r>
      <w:r w:rsidR="00EF5AD4" w:rsidRPr="009333EF">
        <w:t>tween 1992 and 2008 at the University of Alberta. The proto</w:t>
      </w:r>
      <w:r w:rsidRPr="009333EF">
        <w:t>cols discussed in that co</w:t>
      </w:r>
      <w:r w:rsidR="00EF5AD4" w:rsidRPr="009333EF">
        <w:t xml:space="preserve">urse were put in a book </w:t>
      </w:r>
      <w:sdt>
        <w:sdtPr>
          <w:id w:val="-42145339"/>
          <w:citation/>
        </w:sdtPr>
        <w:sdtContent>
          <w:r w:rsidR="00EF5AD4" w:rsidRPr="009333EF">
            <w:fldChar w:fldCharType="begin"/>
          </w:r>
          <w:r w:rsidR="00EF5AD4" w:rsidRPr="009333EF">
            <w:instrText xml:space="preserve"> CITATION gbu96 \l 1045 </w:instrText>
          </w:r>
          <w:r w:rsidR="00EF5AD4" w:rsidRPr="009333EF">
            <w:fldChar w:fldCharType="separate"/>
          </w:r>
          <w:r w:rsidR="001E7423" w:rsidRPr="001E7423">
            <w:rPr>
              <w:noProof/>
            </w:rPr>
            <w:t>[28]</w:t>
          </w:r>
          <w:r w:rsidR="00EF5AD4" w:rsidRPr="009333EF">
            <w:fldChar w:fldCharType="end"/>
          </w:r>
        </w:sdtContent>
      </w:sdt>
      <w:r w:rsidR="00EF5AD4" w:rsidRPr="009333EF">
        <w:t xml:space="preserve"> which also included a complete </w:t>
      </w:r>
      <w:r w:rsidRPr="009333EF">
        <w:t>description of the SMURPH package as of 1995. Th</w:t>
      </w:r>
      <w:r w:rsidR="00EF5AD4" w:rsidRPr="009333EF">
        <w:t xml:space="preserve">at book must be considered aged </w:t>
      </w:r>
      <w:r w:rsidRPr="009333EF">
        <w:t>today, because SMURPH has evolved, primarily in respo</w:t>
      </w:r>
      <w:r w:rsidR="00EF5AD4" w:rsidRPr="009333EF">
        <w:t xml:space="preserve">nse to the shifting focus of my </w:t>
      </w:r>
      <w:r w:rsidRPr="009333EF">
        <w:t>research. For one thing, the present version of SMURPH</w:t>
      </w:r>
      <w:r w:rsidR="00EF5AD4" w:rsidRPr="009333EF">
        <w:t xml:space="preserve"> o</w:t>
      </w:r>
      <w:r w:rsidR="009E3D57" w:rsidRPr="009333EF">
        <w:t>ff</w:t>
      </w:r>
      <w:r w:rsidR="00EF5AD4" w:rsidRPr="009333EF">
        <w:t>ers elaborate hooks for mod</w:t>
      </w:r>
      <w:r w:rsidRPr="009333EF">
        <w:t xml:space="preserve">eling wireless channels. That alone provides </w:t>
      </w:r>
      <w:r w:rsidR="0019777E" w:rsidRPr="009333EF">
        <w:t>enough excuse</w:t>
      </w:r>
      <w:r w:rsidRPr="009333EF">
        <w:t xml:space="preserve"> for a new presentation.</w:t>
      </w:r>
    </w:p>
    <w:p w14:paraId="6E042CE0" w14:textId="278F04D4" w:rsidR="00706DC1" w:rsidRPr="009333EF" w:rsidRDefault="00706DC1" w:rsidP="00706DC1">
      <w:pPr>
        <w:pStyle w:val="firstparagraph"/>
      </w:pPr>
      <w:r w:rsidRPr="009333EF">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rsidRPr="009333EF">
        <w:t>ff</w:t>
      </w:r>
      <w:r w:rsidRPr="009333EF">
        <w:t>ered a bit more than a speci</w:t>
      </w:r>
      <w:r w:rsidR="009E3D57" w:rsidRPr="009333EF">
        <w:t>fi</w:t>
      </w:r>
      <w:r w:rsidRPr="009333EF">
        <w:t>cation environment for low-level network protocols. It appeared to us that the programming paradigm of SMURPH models might be useful for implementing certain types of real-life applications, namely those that are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in nature, i.e., their operation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Pr="009333EF">
        <w:t xml:space="preserve">s, possibly arriving from many places at the same time. The </w:t>
      </w:r>
      <w:r w:rsidR="009E3D57" w:rsidRPr="009333EF">
        <w:t>fi</w:t>
      </w:r>
      <w:r w:rsidRPr="009333EF">
        <w:t>rst outcome of this observation was an extension of SMURPH into a programming platform for building distributed controllers of physical equipment represented by collections of sensors</w:t>
      </w:r>
      <w:r w:rsidR="00C27E46" w:rsidRPr="009333EF">
        <w:fldChar w:fldCharType="begin"/>
      </w:r>
      <w:r w:rsidR="00C27E46" w:rsidRPr="009333EF">
        <w:instrText xml:space="preserve"> XE "sensor" </w:instrText>
      </w:r>
      <w:r w:rsidR="00C27E46" w:rsidRPr="009333EF">
        <w:fldChar w:fldCharType="end"/>
      </w:r>
      <w:r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Pr="009333EF">
        <w:t xml:space="preserve"> </w:t>
      </w:r>
      <w:sdt>
        <w:sdtPr>
          <w:id w:val="1631048356"/>
          <w:citation/>
        </w:sdtPr>
        <w:sdtContent>
          <w:r w:rsidR="00C3246D" w:rsidRPr="009333EF">
            <w:fldChar w:fldCharType="begin"/>
          </w:r>
          <w:r w:rsidR="00C3246D" w:rsidRPr="009333EF">
            <w:instrText xml:space="preserve"> CITATION gbm97 \l 1045 </w:instrText>
          </w:r>
          <w:r w:rsidR="00C3246D" w:rsidRPr="009333EF">
            <w:fldChar w:fldCharType="separate"/>
          </w:r>
          <w:r w:rsidR="001E7423" w:rsidRPr="001E7423">
            <w:rPr>
              <w:noProof/>
            </w:rPr>
            <w:t>[24]</w:t>
          </w:r>
          <w:r w:rsidR="00C3246D" w:rsidRPr="009333EF">
            <w:fldChar w:fldCharType="end"/>
          </w:r>
        </w:sdtContent>
      </w:sdt>
      <w:sdt>
        <w:sdtPr>
          <w:id w:val="190957534"/>
          <w:citation/>
        </w:sdtPr>
        <w:sdtContent>
          <w:r w:rsidR="00C3246D" w:rsidRPr="009333EF">
            <w:fldChar w:fldCharType="begin"/>
          </w:r>
          <w:r w:rsidR="00C3246D" w:rsidRPr="009333EF">
            <w:instrText xml:space="preserve"> CITATION gbm98 \l 1045 </w:instrText>
          </w:r>
          <w:r w:rsidR="00C3246D" w:rsidRPr="009333EF">
            <w:fldChar w:fldCharType="separate"/>
          </w:r>
          <w:r w:rsidR="001E7423">
            <w:rPr>
              <w:noProof/>
            </w:rPr>
            <w:t xml:space="preserve"> </w:t>
          </w:r>
          <w:r w:rsidR="001E7423" w:rsidRPr="001E7423">
            <w:rPr>
              <w:noProof/>
            </w:rPr>
            <w:t>[29]</w:t>
          </w:r>
          <w:r w:rsidR="00C3246D" w:rsidRPr="009333EF">
            <w:fldChar w:fldCharType="end"/>
          </w:r>
        </w:sdtContent>
      </w:sdt>
      <w:sdt>
        <w:sdtPr>
          <w:id w:val="-1813475876"/>
          <w:citation/>
        </w:sdtPr>
        <w:sdtContent>
          <w:r w:rsidR="00C3246D" w:rsidRPr="009333EF">
            <w:fldChar w:fldCharType="begin"/>
          </w:r>
          <w:r w:rsidR="00C3246D" w:rsidRPr="009333EF">
            <w:instrText xml:space="preserve"> CITATION gmh98 \l 1045 </w:instrText>
          </w:r>
          <w:r w:rsidR="00C3246D" w:rsidRPr="009333EF">
            <w:fldChar w:fldCharType="separate"/>
          </w:r>
          <w:r w:rsidR="001E7423">
            <w:rPr>
              <w:noProof/>
            </w:rPr>
            <w:t xml:space="preserve"> </w:t>
          </w:r>
          <w:r w:rsidR="001E7423" w:rsidRPr="001E7423">
            <w:rPr>
              <w:noProof/>
            </w:rPr>
            <w:t>[30]</w:t>
          </w:r>
          <w:r w:rsidR="00C3246D" w:rsidRPr="009333EF">
            <w:fldChar w:fldCharType="end"/>
          </w:r>
        </w:sdtContent>
      </w:sdt>
      <w:r w:rsidR="002C2976" w:rsidRPr="009333EF">
        <w:t xml:space="preserve"> </w:t>
      </w:r>
      <w:sdt>
        <w:sdtPr>
          <w:id w:val="-434282777"/>
          <w:citation/>
        </w:sdtPr>
        <w:sdtContent>
          <w:r w:rsidR="002C2976" w:rsidRPr="009333EF">
            <w:fldChar w:fldCharType="begin"/>
          </w:r>
          <w:r w:rsidR="002C2976" w:rsidRPr="009333EF">
            <w:instrText xml:space="preserve"> CITATION gbr90 \l 1045 </w:instrText>
          </w:r>
          <w:r w:rsidR="002C2976" w:rsidRPr="009333EF">
            <w:fldChar w:fldCharType="separate"/>
          </w:r>
          <w:r w:rsidR="001E7423" w:rsidRPr="001E7423">
            <w:rPr>
              <w:noProof/>
            </w:rPr>
            <w:t>[31]</w:t>
          </w:r>
          <w:r w:rsidR="002C2976" w:rsidRPr="009333EF">
            <w:fldChar w:fldCharType="end"/>
          </w:r>
        </w:sdtContent>
      </w:sdt>
      <w:r w:rsidR="00C3246D" w:rsidRPr="009333EF">
        <w:t>. Once again</w:t>
      </w:r>
      <w:r w:rsidR="006E5D84" w:rsidRPr="009333EF">
        <w:t>,</w:t>
      </w:r>
      <w:r w:rsidR="00C3246D" w:rsidRPr="009333EF">
        <w:t xml:space="preserve"> the </w:t>
      </w:r>
      <w:r w:rsidR="00A33190" w:rsidRPr="009333EF">
        <w:t>package</w:t>
      </w:r>
      <w:r w:rsidR="00C3246D" w:rsidRPr="009333EF">
        <w:t xml:space="preserve"> </w:t>
      </w:r>
      <w:r w:rsidR="001E7423" w:rsidRPr="009333EF">
        <w:t>was renamed</w:t>
      </w:r>
      <w:r w:rsidR="00C3246D" w:rsidRPr="009333EF">
        <w:t xml:space="preserve"> to SIDE</w:t>
      </w:r>
      <w:r w:rsidR="00C528FB" w:rsidRPr="009333EF">
        <w:fldChar w:fldCharType="begin"/>
      </w:r>
      <w:r w:rsidR="00C528FB" w:rsidRPr="009333EF">
        <w:instrText xml:space="preserve"> XE "SIDE" </w:instrText>
      </w:r>
      <w:r w:rsidR="00C528FB" w:rsidRPr="009333EF">
        <w:fldChar w:fldCharType="end"/>
      </w:r>
      <w:r w:rsidRPr="009333EF">
        <w:t>,</w:t>
      </w:r>
      <w:r w:rsidR="00C3246D" w:rsidRPr="009333EF">
        <w:rPr>
          <w:rStyle w:val="FootnoteReference"/>
        </w:rPr>
        <w:footnoteReference w:id="3"/>
      </w:r>
      <w:r w:rsidR="00C3246D" w:rsidRPr="009333EF">
        <w:t xml:space="preserve"> and extended by means of interfacing </w:t>
      </w:r>
      <w:r w:rsidRPr="009333EF">
        <w:t>its programs to real-life devices.</w:t>
      </w:r>
    </w:p>
    <w:p w14:paraId="2EF17188" w14:textId="243BF5F3" w:rsidR="000E5CEF" w:rsidRPr="009333EF" w:rsidRDefault="000E5CEF" w:rsidP="000E5CEF">
      <w:pPr>
        <w:pStyle w:val="firstparagraph"/>
      </w:pPr>
      <w:r w:rsidRPr="009333EF">
        <w:lastRenderedPageBreak/>
        <w:t>In 2002, I became interested in wireless networks from an angle that was drastically more practical than all my previous involvements in telecommunications. With a few friends we started Olsonet Communications Corporation</w:t>
      </w:r>
      <w:r w:rsidR="00BA4DB3" w:rsidRPr="009333EF">
        <w:fldChar w:fldCharType="begin"/>
      </w:r>
      <w:r w:rsidR="00BA4DB3" w:rsidRPr="009333EF">
        <w:instrText xml:space="preserve"> XE "Olsonet Communications Corporation" </w:instrText>
      </w:r>
      <w:r w:rsidR="00BA4DB3" w:rsidRPr="009333EF">
        <w:fldChar w:fldCharType="end"/>
      </w:r>
      <w:r w:rsidRPr="009333EF">
        <w:t>,</w:t>
      </w:r>
      <w:r w:rsidRPr="009333EF">
        <w:rPr>
          <w:rStyle w:val="FootnoteReference"/>
        </w:rPr>
        <w:footnoteReference w:id="4"/>
      </w:r>
      <w:r w:rsidRPr="009333EF">
        <w:t xml:space="preserve"> a Canadian company specializing in custom solutions in wireless sensor networking. Owing to the very speci</w:t>
      </w:r>
      <w:r w:rsidR="009E3D57" w:rsidRPr="009333EF">
        <w:t>fi</w:t>
      </w:r>
      <w:r w:rsidRPr="009333EF">
        <w:t>c scope of our initial projects, we needed e</w:t>
      </w:r>
      <w:r w:rsidR="0008220B" w:rsidRPr="009333EF">
        <w:t>ffi</w:t>
      </w:r>
      <w:r w:rsidRPr="009333EF">
        <w:t>cient programming tools to let us put as much functionality in tiny microcontrollers</w:t>
      </w:r>
      <w:r w:rsidR="006C5A94" w:rsidRPr="009333EF">
        <w:fldChar w:fldCharType="begin"/>
      </w:r>
      <w:r w:rsidR="006C5A94" w:rsidRPr="009333EF">
        <w:instrText xml:space="preserve"> XE "microcontroller" </w:instrText>
      </w:r>
      <w:r w:rsidR="006C5A94" w:rsidRPr="009333EF">
        <w:fldChar w:fldCharType="end"/>
      </w:r>
      <w:r w:rsidRPr="009333EF">
        <w:t xml:space="preserve"> (devices with a few kilobytes of RAM) as possible without sacri</w:t>
      </w:r>
      <w:r w:rsidR="009E3D57" w:rsidRPr="009333EF">
        <w:t>fi</w:t>
      </w:r>
      <w:r w:rsidRPr="009333EF">
        <w:t xml:space="preserve">cing the high-level organization of programs, modularity, </w:t>
      </w:r>
      <w:r w:rsidR="009E3D57" w:rsidRPr="009333EF">
        <w:t>fl</w:t>
      </w:r>
      <w:r w:rsidRPr="009333EF">
        <w:t>exibility, etc. Having immediately noticed the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character of the software (</w:t>
      </w:r>
      <w:r w:rsidR="009E3D57" w:rsidRPr="009333EF">
        <w:t>fi</w:t>
      </w:r>
      <w:r w:rsidRPr="009333EF">
        <w:t>rmware) to be developed, we promptly revisited the last Lockheed project and created PicOS</w:t>
      </w:r>
      <w:r w:rsidR="007F3FF3" w:rsidRPr="009333EF">
        <w:fldChar w:fldCharType="begin"/>
      </w:r>
      <w:r w:rsidR="007F3FF3" w:rsidRPr="009333EF">
        <w:instrText xml:space="preserve"> XE "PicOS" </w:instrText>
      </w:r>
      <w:r w:rsidR="007F3FF3" w:rsidRPr="009333EF">
        <w:fldChar w:fldCharType="end"/>
      </w:r>
      <w:r w:rsidRPr="009333EF">
        <w:t>, a small-footprint operating system for tiny microcontrollers with the thread model based on the idea of SMURPH/SIDE processes</w:t>
      </w:r>
      <w:r w:rsidR="002C2976" w:rsidRPr="009333EF">
        <w:t xml:space="preserve"> </w:t>
      </w:r>
      <w:sdt>
        <w:sdtPr>
          <w:id w:val="120192956"/>
          <w:citation/>
        </w:sdtPr>
        <w:sdtContent>
          <w:r w:rsidR="002C2976" w:rsidRPr="009333EF">
            <w:fldChar w:fldCharType="begin"/>
          </w:r>
          <w:r w:rsidR="002C2976" w:rsidRPr="009333EF">
            <w:instrText xml:space="preserve"> CITATION agv03 \l 1045 </w:instrText>
          </w:r>
          <w:r w:rsidR="002C2976" w:rsidRPr="009333EF">
            <w:fldChar w:fldCharType="separate"/>
          </w:r>
          <w:r w:rsidR="001E7423" w:rsidRPr="001E7423">
            <w:rPr>
              <w:noProof/>
            </w:rPr>
            <w:t>[32]</w:t>
          </w:r>
          <w:r w:rsidR="002C2976" w:rsidRPr="009333EF">
            <w:fldChar w:fldCharType="end"/>
          </w:r>
        </w:sdtContent>
      </w:sdt>
      <w:r w:rsidR="002C2976" w:rsidRPr="009333EF">
        <w:t xml:space="preserve"> </w:t>
      </w:r>
      <w:sdt>
        <w:sdtPr>
          <w:id w:val="1808359356"/>
          <w:citation/>
        </w:sdtPr>
        <w:sdtContent>
          <w:r w:rsidR="002C2976" w:rsidRPr="009333EF">
            <w:fldChar w:fldCharType="begin"/>
          </w:r>
          <w:r w:rsidR="002C2976" w:rsidRPr="009333EF">
            <w:instrText xml:space="preserve"> CITATION dog06 \l 1045 </w:instrText>
          </w:r>
          <w:r w:rsidR="002C2976" w:rsidRPr="009333EF">
            <w:fldChar w:fldCharType="separate"/>
          </w:r>
          <w:r w:rsidR="001E7423" w:rsidRPr="001E7423">
            <w:rPr>
              <w:noProof/>
            </w:rPr>
            <w:t>[33]</w:t>
          </w:r>
          <w:r w:rsidR="002C2976" w:rsidRPr="009333EF">
            <w:fldChar w:fldCharType="end"/>
          </w:r>
        </w:sdtContent>
      </w:sdt>
      <w:r w:rsidRPr="009333EF">
        <w:t xml:space="preserve">. Note that that wasn’t yet another extension of SMURPH, but rather an extrapolation of some of its mechanisms into a </w:t>
      </w:r>
      <w:r w:rsidR="00F41250" w:rsidRPr="009333EF">
        <w:t xml:space="preserve">(seemingly) drastically </w:t>
      </w:r>
      <w:r w:rsidRPr="009333EF">
        <w:t>di</w:t>
      </w:r>
      <w:r w:rsidR="009E3D57" w:rsidRPr="009333EF">
        <w:t>ff</w:t>
      </w:r>
      <w:r w:rsidRPr="009333EF">
        <w:t xml:space="preserve">erent kind of application. Of course, working on novel communication schemes in WSNs, we also needed tools to verify our </w:t>
      </w:r>
      <w:r w:rsidR="00E229A9" w:rsidRPr="009333EF">
        <w:t>concepts</w:t>
      </w:r>
      <w:r w:rsidRPr="009333EF">
        <w:t xml:space="preserve"> without having to build and deploy (often quite massive)</w:t>
      </w:r>
      <w:r w:rsidR="009C3C70" w:rsidRPr="009333EF">
        <w:rPr>
          <w:rStyle w:val="FootnoteReference"/>
        </w:rPr>
        <w:footnoteReference w:id="5"/>
      </w:r>
      <w:r w:rsidRPr="009333EF">
        <w:t xml:space="preserve"> networks of real devices.</w:t>
      </w:r>
      <w:r w:rsidR="00E229A9" w:rsidRPr="009333EF">
        <w:t xml:space="preserve"> </w:t>
      </w:r>
      <w:r w:rsidRPr="009333EF">
        <w:t>So SMURPH was used alongside PicOS</w:t>
      </w:r>
      <w:r w:rsidR="007F3FF3" w:rsidRPr="009333EF">
        <w:fldChar w:fldCharType="begin"/>
      </w:r>
      <w:r w:rsidR="007F3FF3" w:rsidRPr="009333EF">
        <w:instrText xml:space="preserve"> XE "PicOS" </w:instrText>
      </w:r>
      <w:r w:rsidR="007F3FF3" w:rsidRPr="009333EF">
        <w:fldChar w:fldCharType="end"/>
      </w:r>
      <w:r w:rsidRPr="009333EF">
        <w:t xml:space="preserve"> as a separate t</w:t>
      </w:r>
      <w:r w:rsidR="00E229A9" w:rsidRPr="009333EF">
        <w:t xml:space="preserve">ool. The protocols and networks </w:t>
      </w:r>
      <w:r w:rsidR="00FE3301" w:rsidRPr="009333EF">
        <w:t>being developed (under PicOS</w:t>
      </w:r>
      <w:r w:rsidRPr="009333EF">
        <w:t>) for real-life deploym</w:t>
      </w:r>
      <w:r w:rsidR="00E229A9" w:rsidRPr="009333EF">
        <w:t xml:space="preserve">ents were manually reprogrammed </w:t>
      </w:r>
      <w:r w:rsidRPr="009333EF">
        <w:t>into SMURPH models to be evaluated and veri</w:t>
      </w:r>
      <w:r w:rsidR="009E3D57" w:rsidRPr="009333EF">
        <w:t>fi</w:t>
      </w:r>
      <w:r w:rsidRPr="009333EF">
        <w:t>ed in a c</w:t>
      </w:r>
      <w:r w:rsidR="00E229A9" w:rsidRPr="009333EF">
        <w:t>onvenient virtual setting. Th</w:t>
      </w:r>
      <w:r w:rsidR="00F41250" w:rsidRPr="009333EF">
        <w:t>at</w:t>
      </w:r>
      <w:r w:rsidR="00E229A9" w:rsidRPr="009333EF">
        <w:t xml:space="preserve"> </w:t>
      </w:r>
      <w:r w:rsidRPr="009333EF">
        <w:t>inspired the next s</w:t>
      </w:r>
      <w:r w:rsidR="00E229A9" w:rsidRPr="009333EF">
        <w:t xml:space="preserve">ubstantial extension of SMURPH, by tools for modeling wireless </w:t>
      </w:r>
      <w:r w:rsidRPr="009333EF">
        <w:t xml:space="preserve">channels and </w:t>
      </w:r>
      <w:r w:rsidR="00E229A9" w:rsidRPr="009333EF">
        <w:t xml:space="preserve">node </w:t>
      </w:r>
      <w:r w:rsidRPr="009333EF">
        <w:t>mobility</w:t>
      </w:r>
      <w:r w:rsidR="006C5A94" w:rsidRPr="009333EF">
        <w:fldChar w:fldCharType="begin"/>
      </w:r>
      <w:r w:rsidR="006C5A94" w:rsidRPr="009333EF">
        <w:instrText xml:space="preserve"> XE "mobility:modeling" </w:instrText>
      </w:r>
      <w:r w:rsidR="006C5A94" w:rsidRPr="009333EF">
        <w:fldChar w:fldCharType="end"/>
      </w:r>
      <w:r w:rsidR="002C2976" w:rsidRPr="009333EF">
        <w:t xml:space="preserve"> </w:t>
      </w:r>
      <w:sdt>
        <w:sdtPr>
          <w:id w:val="2143693595"/>
          <w:citation/>
        </w:sdtPr>
        <w:sdtContent>
          <w:r w:rsidR="002C2976" w:rsidRPr="009333EF">
            <w:fldChar w:fldCharType="begin"/>
          </w:r>
          <w:r w:rsidR="002C2976" w:rsidRPr="009333EF">
            <w:instrText xml:space="preserve"> CITATION gni06 \l 1045 </w:instrText>
          </w:r>
          <w:r w:rsidR="002C2976" w:rsidRPr="009333EF">
            <w:fldChar w:fldCharType="separate"/>
          </w:r>
          <w:r w:rsidR="001E7423" w:rsidRPr="001E7423">
            <w:rPr>
              <w:noProof/>
            </w:rPr>
            <w:t>[34]</w:t>
          </w:r>
          <w:r w:rsidR="002C2976" w:rsidRPr="009333EF">
            <w:fldChar w:fldCharType="end"/>
          </w:r>
        </w:sdtContent>
      </w:sdt>
      <w:r w:rsidRPr="009333EF">
        <w:t>.</w:t>
      </w:r>
    </w:p>
    <w:p w14:paraId="25D22EBB" w14:textId="250B9736" w:rsidR="00057B2F" w:rsidRPr="009333EF" w:rsidRDefault="00F41250" w:rsidP="00057B2F">
      <w:pPr>
        <w:pStyle w:val="firstparagraph"/>
      </w:pPr>
      <w:r w:rsidRPr="009333EF">
        <w:t>Then, t</w:t>
      </w:r>
      <w:r w:rsidR="00057B2F" w:rsidRPr="009333EF">
        <w:t>he closeness of PicOS</w:t>
      </w:r>
      <w:r w:rsidR="007F3FF3" w:rsidRPr="009333EF">
        <w:fldChar w:fldCharType="begin"/>
      </w:r>
      <w:r w:rsidR="007F3FF3" w:rsidRPr="009333EF">
        <w:instrText xml:space="preserve"> XE "PicOS" </w:instrText>
      </w:r>
      <w:r w:rsidR="007F3FF3" w:rsidRPr="009333EF">
        <w:fldChar w:fldCharType="end"/>
      </w:r>
      <w:r w:rsidR="00057B2F" w:rsidRPr="009333EF">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rsidRPr="009333EF">
        <w:fldChar w:fldCharType="begin"/>
      </w:r>
      <w:r w:rsidR="00F20686" w:rsidRPr="009333EF">
        <w:instrText xml:space="preserve"> XE "praxes (PicOS)" </w:instrText>
      </w:r>
      <w:r w:rsidR="00F20686" w:rsidRPr="009333EF">
        <w:fldChar w:fldCharType="end"/>
      </w:r>
      <w:r w:rsidR="00057B2F" w:rsidRPr="009333EF">
        <w:t xml:space="preserve"> in PicOS parlance) under easily parameterizable, arti</w:t>
      </w:r>
      <w:r w:rsidR="009E3D57" w:rsidRPr="009333EF">
        <w:t>fi</w:t>
      </w:r>
      <w:r w:rsidR="00057B2F" w:rsidRPr="009333EF">
        <w:t xml:space="preserve">cial deployments. That glue, dubbed </w:t>
      </w:r>
      <w:bookmarkStart w:id="7" w:name="_Hlk496373791"/>
      <w:r w:rsidR="00057B2F" w:rsidRPr="009333EF">
        <w:t>VUE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057B2F" w:rsidRPr="009333EF">
        <w:rPr>
          <w:vertAlign w:val="superscript"/>
        </w:rPr>
        <w:t>2</w:t>
      </w:r>
      <w:bookmarkEnd w:id="7"/>
      <w:r w:rsidR="00057B2F" w:rsidRPr="009333EF">
        <w:t>,</w:t>
      </w:r>
      <w:r w:rsidR="00057B2F" w:rsidRPr="009333EF">
        <w:rPr>
          <w:rStyle w:val="FootnoteReference"/>
        </w:rPr>
        <w:footnoteReference w:id="6"/>
      </w:r>
      <w:r w:rsidR="00057B2F" w:rsidRPr="009333EF">
        <w:t xml:space="preserve"> was more complicated than a (rather simple in this case) compiler from one language to another, because it had to include a complete virtual environment of the node: peripheral devices, sensors</w:t>
      </w:r>
      <w:r w:rsidR="00C27E46" w:rsidRPr="009333EF">
        <w:fldChar w:fldCharType="begin"/>
      </w:r>
      <w:r w:rsidR="00C27E46" w:rsidRPr="009333EF">
        <w:instrText xml:space="preserve"> XE "sensor" </w:instrText>
      </w:r>
      <w:r w:rsidR="00C27E46" w:rsidRPr="009333EF">
        <w:fldChar w:fldCharType="end"/>
      </w:r>
      <w:r w:rsidR="00057B2F" w:rsidRPr="009333EF">
        <w:t>, UART</w:t>
      </w:r>
      <w:r w:rsidR="00B97B40" w:rsidRPr="009333EF">
        <w:fldChar w:fldCharType="begin"/>
      </w:r>
      <w:r w:rsidR="00B97B40" w:rsidRPr="009333EF">
        <w:instrText xml:space="preserve"> XE "UART (</w:instrText>
      </w:r>
      <w:r w:rsidR="000D04D2" w:rsidRPr="009333EF">
        <w:instrText>U</w:instrText>
      </w:r>
      <w:r w:rsidR="00B97B40" w:rsidRPr="009333EF">
        <w:instrText xml:space="preserve">niversal </w:instrText>
      </w:r>
      <w:r w:rsidR="000D04D2" w:rsidRPr="009333EF">
        <w:instrText>A</w:instrText>
      </w:r>
      <w:r w:rsidR="00B97B40" w:rsidRPr="009333EF">
        <w:instrText xml:space="preserve">synchronous </w:instrText>
      </w:r>
      <w:r w:rsidR="000D04D2" w:rsidRPr="009333EF">
        <w:instrText>R</w:instrText>
      </w:r>
      <w:r w:rsidR="00B97B40" w:rsidRPr="009333EF">
        <w:instrText xml:space="preserve">eceiver </w:instrText>
      </w:r>
      <w:r w:rsidR="000D04D2" w:rsidRPr="009333EF">
        <w:instrText>T</w:instrText>
      </w:r>
      <w:r w:rsidR="00B97B40" w:rsidRPr="009333EF">
        <w:instrText xml:space="preserve">ransmitter)" </w:instrText>
      </w:r>
      <w:r w:rsidR="00B97B40" w:rsidRPr="009333EF">
        <w:fldChar w:fldCharType="end"/>
      </w:r>
      <w:r w:rsidR="00057B2F" w:rsidRPr="009333EF">
        <w:t xml:space="preserve">s, and so on </w:t>
      </w:r>
      <w:sdt>
        <w:sdtPr>
          <w:id w:val="-1684267550"/>
          <w:citation/>
        </w:sdtPr>
        <w:sdtContent>
          <w:r w:rsidR="00057B2F" w:rsidRPr="009333EF">
            <w:fldChar w:fldCharType="begin"/>
          </w:r>
          <w:r w:rsidR="00057B2F" w:rsidRPr="009333EF">
            <w:instrText xml:space="preserve"> CITATION gol08 \l 1045 </w:instrText>
          </w:r>
          <w:r w:rsidR="00057B2F" w:rsidRPr="009333EF">
            <w:fldChar w:fldCharType="separate"/>
          </w:r>
          <w:r w:rsidR="001E7423" w:rsidRPr="001E7423">
            <w:rPr>
              <w:noProof/>
            </w:rPr>
            <w:t>[35]</w:t>
          </w:r>
          <w:r w:rsidR="00057B2F" w:rsidRPr="009333EF">
            <w:fldChar w:fldCharType="end"/>
          </w:r>
        </w:sdtContent>
      </w:sdt>
      <w:r w:rsidR="00057B2F" w:rsidRPr="009333EF">
        <w:t xml:space="preserve"> </w:t>
      </w:r>
      <w:sdt>
        <w:sdtPr>
          <w:id w:val="1848048309"/>
          <w:citation/>
        </w:sdtPr>
        <w:sdtContent>
          <w:r w:rsidR="00057B2F" w:rsidRPr="009333EF">
            <w:fldChar w:fldCharType="begin"/>
          </w:r>
          <w:r w:rsidR="00057B2F" w:rsidRPr="009333EF">
            <w:instrText xml:space="preserve"> CITATION bng10 \l 1045 </w:instrText>
          </w:r>
          <w:r w:rsidR="00057B2F" w:rsidRPr="009333EF">
            <w:fldChar w:fldCharType="separate"/>
          </w:r>
          <w:r w:rsidR="001E7423" w:rsidRPr="001E7423">
            <w:rPr>
              <w:noProof/>
            </w:rPr>
            <w:t>[36]</w:t>
          </w:r>
          <w:r w:rsidR="00057B2F" w:rsidRPr="009333EF">
            <w:fldChar w:fldCharType="end"/>
          </w:r>
        </w:sdtContent>
      </w:sdt>
      <w:r w:rsidR="00057B2F" w:rsidRPr="009333EF">
        <w:t>. A related feature added to SMURPH at that time was the so-called visualization mode</w:t>
      </w:r>
      <w:r w:rsidR="005823BE" w:rsidRPr="009333EF">
        <w:fldChar w:fldCharType="begin"/>
      </w:r>
      <w:r w:rsidR="005823BE" w:rsidRPr="009333EF">
        <w:instrText xml:space="preserve"> XE "visualization mode" </w:instrText>
      </w:r>
      <w:r w:rsidR="005823BE" w:rsidRPr="009333EF">
        <w:fldChar w:fldCharType="end"/>
      </w:r>
      <w:r w:rsidR="00057B2F" w:rsidRPr="009333EF">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rsidRPr="009333EF">
        <w:t>separating the modeled events</w:t>
      </w:r>
      <w:r w:rsidR="00057B2F" w:rsidRPr="009333EF">
        <w:t xml:space="preserve"> </w:t>
      </w:r>
      <w:r w:rsidR="0019777E" w:rsidRPr="009333EF">
        <w:t xml:space="preserve">appear as </w:t>
      </w:r>
      <w:r w:rsidR="00CC510A" w:rsidRPr="009333EF">
        <w:t>actual</w:t>
      </w:r>
      <w:r w:rsidR="00057B2F" w:rsidRPr="009333EF">
        <w:t xml:space="preserve"> time intervals of </w:t>
      </w:r>
      <w:r w:rsidR="0019777E" w:rsidRPr="009333EF">
        <w:t>the same (albeit real)</w:t>
      </w:r>
      <w:r w:rsidR="00057B2F" w:rsidRPr="009333EF">
        <w:t xml:space="preserve"> duration. This is only possible if the simulator can “catch up” with real time. If this is not the case, the program can still render a </w:t>
      </w:r>
      <w:r w:rsidRPr="009333EF">
        <w:t xml:space="preserve">scaled, </w:t>
      </w:r>
      <w:r w:rsidR="00057B2F" w:rsidRPr="009333EF">
        <w:t>slow-motion visualization of the model.</w:t>
      </w:r>
    </w:p>
    <w:p w14:paraId="388450D6" w14:textId="77777777" w:rsidR="006D7C7E" w:rsidRPr="009333EF" w:rsidRDefault="006D7C7E" w:rsidP="006D7C7E">
      <w:pPr>
        <w:pStyle w:val="firstparagraph"/>
      </w:pPr>
      <w:bookmarkStart w:id="8" w:name="_Hlk496374181"/>
      <w:bookmarkStart w:id="9" w:name="_Hlk496374224"/>
      <w:r w:rsidRPr="009333EF">
        <w:t xml:space="preserve">Even though the package has been known under at least two names (SMURPH and SIDE), and closely intertwined with some other tools </w:t>
      </w:r>
      <w:bookmarkEnd w:id="8"/>
      <w:r w:rsidRPr="009333EF">
        <w:t>(VUE</w:t>
      </w:r>
      <w:r w:rsidRPr="009333EF">
        <w:rPr>
          <w:vertAlign w:val="superscript"/>
        </w:rPr>
        <w:t>2</w:t>
      </w:r>
      <w:r w:rsidRPr="009333EF">
        <w:t>), we shall stick in this book to its si</w:t>
      </w:r>
      <w:r w:rsidR="005B3C63" w:rsidRPr="009333EF">
        <w:t>ngle most prominent name SMURPH</w:t>
      </w:r>
      <w:r w:rsidRPr="009333EF">
        <w:t>. Whene</w:t>
      </w:r>
      <w:r w:rsidR="005B3C63" w:rsidRPr="009333EF">
        <w:t>ver you see the name SIDE</w:t>
      </w:r>
      <w:r w:rsidR="00C528FB" w:rsidRPr="009333EF">
        <w:fldChar w:fldCharType="begin"/>
      </w:r>
      <w:r w:rsidR="00C528FB" w:rsidRPr="009333EF">
        <w:instrText xml:space="preserve"> XE "SIDE" </w:instrText>
      </w:r>
      <w:r w:rsidR="00C528FB" w:rsidRPr="009333EF">
        <w:fldChar w:fldCharType="end"/>
      </w:r>
      <w:r w:rsidR="005B3C63" w:rsidRPr="009333EF">
        <w:t xml:space="preserve"> </w:t>
      </w:r>
      <w:bookmarkEnd w:id="9"/>
      <w:r w:rsidR="005B3C63" w:rsidRPr="009333EF">
        <w:t xml:space="preserve">(some </w:t>
      </w:r>
      <w:r w:rsidR="009E3D57" w:rsidRPr="009333EF">
        <w:t>fi</w:t>
      </w:r>
      <w:r w:rsidRPr="009333EF">
        <w:t>les and directories may include that string) please re</w:t>
      </w:r>
      <w:r w:rsidR="005B3C63" w:rsidRPr="009333EF">
        <w:t xml:space="preserve">member that it refers to SMURPH. </w:t>
      </w:r>
      <w:r w:rsidRPr="009333EF">
        <w:t>M</w:t>
      </w:r>
      <w:r w:rsidR="005B3C63" w:rsidRPr="009333EF">
        <w:t>ore generally: SMURPH, SIDE</w:t>
      </w:r>
      <w:r w:rsidRPr="009333EF">
        <w:t xml:space="preserve">, as well as </w:t>
      </w:r>
      <w:r w:rsidR="005B3C63" w:rsidRPr="009333EF">
        <w:t xml:space="preserve">SMURPH/SIDE all denote the same </w:t>
      </w:r>
      <w:r w:rsidRPr="009333EF">
        <w:t>package.</w:t>
      </w:r>
    </w:p>
    <w:p w14:paraId="471E00C0" w14:textId="77777777" w:rsidR="009C3C70" w:rsidRPr="009333EF" w:rsidRDefault="00907C35" w:rsidP="00596F24">
      <w:pPr>
        <w:pStyle w:val="Heading2"/>
        <w:keepLines/>
        <w:numPr>
          <w:ilvl w:val="1"/>
          <w:numId w:val="4"/>
        </w:numPr>
        <w:rPr>
          <w:lang w:val="en-US"/>
        </w:rPr>
      </w:pPr>
      <w:bookmarkStart w:id="10" w:name="_Ref496623151"/>
      <w:bookmarkStart w:id="11" w:name="_Toc190627680"/>
      <w:r w:rsidRPr="009333EF">
        <w:rPr>
          <w:lang w:val="en-US"/>
        </w:rPr>
        <w:lastRenderedPageBreak/>
        <w:t>E</w:t>
      </w:r>
      <w:r w:rsidR="009C3C70" w:rsidRPr="009333EF">
        <w:rPr>
          <w:lang w:val="en-US"/>
        </w:rPr>
        <w:t>vent-driven simulation:</w:t>
      </w:r>
      <w:r w:rsidR="00182605" w:rsidRPr="009333EF">
        <w:rPr>
          <w:lang w:val="en-US"/>
        </w:rPr>
        <w:t xml:space="preserve"> </w:t>
      </w:r>
      <w:r w:rsidR="009C3C70" w:rsidRPr="009333EF">
        <w:rPr>
          <w:lang w:val="en-US"/>
        </w:rPr>
        <w:t>a crash course</w:t>
      </w:r>
      <w:bookmarkEnd w:id="10"/>
      <w:bookmarkEnd w:id="11"/>
    </w:p>
    <w:p w14:paraId="650FABE0" w14:textId="77777777" w:rsidR="00182605" w:rsidRPr="009333EF" w:rsidRDefault="009C3C70" w:rsidP="009C3C70">
      <w:pPr>
        <w:pStyle w:val="firstparagraph"/>
      </w:pPr>
      <w:r w:rsidRPr="009333EF">
        <w:t xml:space="preserve">The </w:t>
      </w:r>
      <w:r w:rsidR="005C3383" w:rsidRPr="009333EF">
        <w:t>objective</w:t>
      </w:r>
      <w:r w:rsidRPr="009333EF">
        <w:t xml:space="preserve"> of computer simulation is to formally mimic the </w:t>
      </w:r>
      <w:r w:rsidR="00CC510A" w:rsidRPr="009333EF">
        <w:t>behavior</w:t>
      </w:r>
      <w:r w:rsidRPr="009333EF">
        <w:t xml:space="preserve"> of a physical system without having to </w:t>
      </w:r>
      <w:r w:rsidR="00182605" w:rsidRPr="009333EF">
        <w:t>build</w:t>
      </w:r>
      <w:r w:rsidRPr="009333EF">
        <w:t xml:space="preserve"> that system </w:t>
      </w:r>
      <w:r w:rsidR="00931C4B" w:rsidRPr="009333EF">
        <w:t>to</w:t>
      </w:r>
      <w:r w:rsidRPr="009333EF">
        <w:t xml:space="preserve"> see what it </w:t>
      </w:r>
      <w:r w:rsidRPr="009333EF">
        <w:rPr>
          <w:i/>
        </w:rPr>
        <w:t>really</w:t>
      </w:r>
      <w:r w:rsidRPr="009333EF">
        <w:t xml:space="preserve"> does. Depending of the system type, as well as the </w:t>
      </w:r>
      <w:r w:rsidR="005C3383" w:rsidRPr="009333EF">
        <w:t>goal</w:t>
      </w:r>
      <w:r w:rsidRPr="009333EF">
        <w:t xml:space="preserve"> of our study, the aspects of the system’s </w:t>
      </w:r>
      <w:r w:rsidR="00CC510A" w:rsidRPr="009333EF">
        <w:t>behavior</w:t>
      </w:r>
      <w:r w:rsidRPr="009333EF">
        <w:t xml:space="preserve"> that we would like to model may vary. Suppose that som</w:t>
      </w:r>
      <w:r w:rsidR="00182605" w:rsidRPr="009333EF">
        <w:t xml:space="preserve">ebody builds a simulation model </w:t>
      </w:r>
      <w:r w:rsidRPr="009333EF">
        <w:t xml:space="preserve">of a computer network. The most natural </w:t>
      </w:r>
      <w:r w:rsidR="005C3383" w:rsidRPr="009333EF">
        <w:t>motivation behind</w:t>
      </w:r>
      <w:r w:rsidRPr="009333EF">
        <w:t xml:space="preserve"> suc</w:t>
      </w:r>
      <w:r w:rsidR="00182605" w:rsidRPr="009333EF">
        <w:t xml:space="preserve">h a model would be to study the </w:t>
      </w:r>
      <w:r w:rsidRPr="009333EF">
        <w:t xml:space="preserve">performance of the network, e.g., to estimate how much </w:t>
      </w:r>
      <w:r w:rsidR="00182605" w:rsidRPr="009333EF">
        <w:t xml:space="preserve">data it can pass per time unit, </w:t>
      </w:r>
      <w:r w:rsidRPr="009333EF">
        <w:t>how many users it can handle simultaneously</w:t>
      </w:r>
      <w:r w:rsidR="00182605" w:rsidRPr="009333EF">
        <w:t xml:space="preserve"> without saturating itself</w:t>
      </w:r>
      <w:r w:rsidRPr="009333EF">
        <w:t xml:space="preserve">, how well it </w:t>
      </w:r>
      <w:r w:rsidR="00182605" w:rsidRPr="009333EF">
        <w:t xml:space="preserve">will meet the expectations of </w:t>
      </w:r>
      <w:r w:rsidRPr="009333EF">
        <w:t xml:space="preserve">those users regarding some measures of </w:t>
      </w:r>
      <w:r w:rsidR="005C3383" w:rsidRPr="009333EF">
        <w:t xml:space="preserve">the </w:t>
      </w:r>
      <w:r w:rsidRPr="009333EF">
        <w:t>quality of s</w:t>
      </w:r>
      <w:r w:rsidR="00182605" w:rsidRPr="009333EF">
        <w:t xml:space="preserve">ervice. This kind of objective, </w:t>
      </w:r>
      <w:r w:rsidRPr="009333EF">
        <w:t>i.e., to obtain a quanti</w:t>
      </w:r>
      <w:r w:rsidR="009E3D57" w:rsidRPr="009333EF">
        <w:t>fi</w:t>
      </w:r>
      <w:r w:rsidRPr="009333EF">
        <w:t>ed measure of service useful fro</w:t>
      </w:r>
      <w:r w:rsidR="00182605" w:rsidRPr="009333EF">
        <w:t xml:space="preserve">m the viewpoint of the system’s </w:t>
      </w:r>
      <w:r w:rsidRPr="009333EF">
        <w:t>user, is typical for many simulation models, including mo</w:t>
      </w:r>
      <w:r w:rsidR="00182605" w:rsidRPr="009333EF">
        <w:t>dels of communication networks. A simulation study within such</w:t>
      </w:r>
      <w:r w:rsidRPr="009333EF">
        <w:t xml:space="preserve"> a model usually assumes some hypothetical load of t</w:t>
      </w:r>
      <w:r w:rsidR="00182605" w:rsidRPr="009333EF">
        <w:t xml:space="preserve">he system, submits the model to </w:t>
      </w:r>
      <w:r w:rsidRPr="009333EF">
        <w:t xml:space="preserve">that load, and </w:t>
      </w:r>
      <w:r w:rsidR="00182605" w:rsidRPr="009333EF">
        <w:t>amasses</w:t>
      </w:r>
      <w:r w:rsidRPr="009333EF">
        <w:t xml:space="preserve"> performance data consisting of count</w:t>
      </w:r>
      <w:r w:rsidR="00182605" w:rsidRPr="009333EF">
        <w:t>ers and time intervals describ</w:t>
      </w:r>
      <w:r w:rsidRPr="009333EF">
        <w:t xml:space="preserve">ing numerically a collection of the model’s </w:t>
      </w:r>
      <w:r w:rsidR="00CC510A" w:rsidRPr="009333EF">
        <w:t>behaviors</w:t>
      </w:r>
      <w:r w:rsidRPr="009333EF">
        <w:t xml:space="preserve"> observed during its ex</w:t>
      </w:r>
      <w:r w:rsidR="00182605" w:rsidRPr="009333EF">
        <w:t xml:space="preserve">ecution. </w:t>
      </w:r>
      <w:r w:rsidR="005C3383" w:rsidRPr="009333EF">
        <w:t>Those</w:t>
      </w:r>
      <w:r w:rsidR="00182605" w:rsidRPr="009333EF">
        <w:t xml:space="preserve"> </w:t>
      </w:r>
      <w:r w:rsidRPr="009333EF">
        <w:t xml:space="preserve">performance data </w:t>
      </w:r>
      <w:r w:rsidR="005C3383" w:rsidRPr="009333EF">
        <w:t>are</w:t>
      </w:r>
      <w:r w:rsidRPr="009333EF">
        <w:t xml:space="preserve"> then analyzed statistically to produ</w:t>
      </w:r>
      <w:r w:rsidR="00182605" w:rsidRPr="009333EF">
        <w:t xml:space="preserve">ce simple (easily comprehended) </w:t>
      </w:r>
      <w:r w:rsidRPr="009333EF">
        <w:t>measures</w:t>
      </w:r>
      <w:r w:rsidR="00612E32" w:rsidRPr="009333EF">
        <w:t>,</w:t>
      </w:r>
      <w:r w:rsidRPr="009333EF">
        <w:t xml:space="preserve"> like maximum throughput</w:t>
      </w:r>
      <w:r w:rsidR="00BB7297" w:rsidRPr="009333EF">
        <w:fldChar w:fldCharType="begin"/>
      </w:r>
      <w:r w:rsidR="00BB7297" w:rsidRPr="009333EF">
        <w:instrText xml:space="preserve"> XE "throughput" </w:instrText>
      </w:r>
      <w:r w:rsidR="00BB7297" w:rsidRPr="009333EF">
        <w:fldChar w:fldCharType="end"/>
      </w:r>
      <w:r w:rsidRPr="009333EF">
        <w:t>, average delay, delay ji</w:t>
      </w:r>
      <w:r w:rsidR="00182605" w:rsidRPr="009333EF">
        <w:t>tter, packet delivery fraction</w:t>
      </w:r>
      <w:r w:rsidR="00CF33A2" w:rsidRPr="009333EF">
        <w:fldChar w:fldCharType="begin"/>
      </w:r>
      <w:r w:rsidR="00CF33A2" w:rsidRPr="009333EF">
        <w:instrText xml:space="preserve"> XE "</w:instrText>
      </w:r>
      <w:r w:rsidR="00E25A71" w:rsidRPr="009333EF">
        <w:instrText>P</w:instrText>
      </w:r>
      <w:r w:rsidR="00CF33A2" w:rsidRPr="009333EF">
        <w:instrText xml:space="preserve">acket </w:instrText>
      </w:r>
      <w:r w:rsidR="00E25A71" w:rsidRPr="009333EF">
        <w:instrText>D</w:instrText>
      </w:r>
      <w:r w:rsidR="00CF33A2" w:rsidRPr="009333EF">
        <w:instrText xml:space="preserve">elivery </w:instrText>
      </w:r>
      <w:r w:rsidR="00E25A71" w:rsidRPr="009333EF">
        <w:instrText>F</w:instrText>
      </w:r>
      <w:r w:rsidR="00CF33A2" w:rsidRPr="009333EF">
        <w:instrText xml:space="preserve">raction" </w:instrText>
      </w:r>
      <w:r w:rsidR="00CF33A2" w:rsidRPr="009333EF">
        <w:fldChar w:fldCharType="end"/>
      </w:r>
      <w:r w:rsidR="00182605" w:rsidRPr="009333EF">
        <w:t xml:space="preserve">, </w:t>
      </w:r>
      <w:r w:rsidRPr="009333EF">
        <w:t xml:space="preserve">and so on. The common characteristics of all such models is that </w:t>
      </w:r>
      <w:r w:rsidR="00182605" w:rsidRPr="009333EF">
        <w:t xml:space="preserve">they strive to capture </w:t>
      </w:r>
      <w:r w:rsidRPr="009333EF">
        <w:t>a sequence of well-de</w:t>
      </w:r>
      <w:r w:rsidR="009E3D57" w:rsidRPr="009333EF">
        <w:t>fi</w:t>
      </w:r>
      <w:r w:rsidRPr="009333EF">
        <w:t>ned, individual (discrete) event</w:t>
      </w:r>
      <w:r w:rsidR="00CC53D5" w:rsidRPr="009333EF">
        <w:fldChar w:fldCharType="begin"/>
      </w:r>
      <w:r w:rsidR="00CC53D5" w:rsidRPr="009333EF">
        <w:instrText xml:space="preserve"> XE "event(s):discrete" </w:instrText>
      </w:r>
      <w:r w:rsidR="00CC53D5" w:rsidRPr="009333EF">
        <w:fldChar w:fldCharType="end"/>
      </w:r>
      <w:r w:rsidRPr="009333EF">
        <w:t>s i</w:t>
      </w:r>
      <w:r w:rsidR="00182605" w:rsidRPr="009333EF">
        <w:t>n the system and are mostly in</w:t>
      </w:r>
      <w:r w:rsidRPr="009333EF">
        <w:t>terested in the timing of those events. For a network model, those events may represent</w:t>
      </w:r>
      <w:r w:rsidR="00182605" w:rsidRPr="009333EF">
        <w:t xml:space="preserve"> </w:t>
      </w:r>
      <w:r w:rsidRPr="009333EF">
        <w:t>packet transmission and reception, interference (bit error), new user arrival, and so on.</w:t>
      </w:r>
    </w:p>
    <w:p w14:paraId="2541A052" w14:textId="77777777" w:rsidR="00BD0907" w:rsidRPr="009333EF" w:rsidRDefault="00BD0907" w:rsidP="009C3C70">
      <w:pPr>
        <w:pStyle w:val="firstparagraph"/>
      </w:pPr>
      <w:r w:rsidRPr="009333EF">
        <w:t>An important subset of performance measures that can be studied in such models are compliance assertions</w:t>
      </w:r>
      <w:r w:rsidR="00A308C5" w:rsidRPr="009333EF">
        <w:fldChar w:fldCharType="begin"/>
      </w:r>
      <w:r w:rsidR="00A308C5" w:rsidRPr="009333EF">
        <w:instrText xml:space="preserve"> XE "assertions" </w:instrText>
      </w:r>
      <w:r w:rsidR="00A308C5" w:rsidRPr="009333EF">
        <w:fldChar w:fldCharType="end"/>
      </w:r>
      <w:r w:rsidRPr="009333EF">
        <w:t>, i.e., state</w:t>
      </w:r>
      <w:r w:rsidR="00861C2E" w:rsidRPr="009333EF">
        <w:t xml:space="preserve">ments expressing </w:t>
      </w:r>
      <w:r w:rsidR="002332D8" w:rsidRPr="009333EF">
        <w:t xml:space="preserve">the </w:t>
      </w:r>
      <w:r w:rsidRPr="009333EF">
        <w:t xml:space="preserve">desired properties of the system. For </w:t>
      </w:r>
      <w:r w:rsidR="00861C2E" w:rsidRPr="009333EF">
        <w:t xml:space="preserve">example, for </w:t>
      </w:r>
      <w:r w:rsidRPr="009333EF">
        <w:t xml:space="preserve">a communication network </w:t>
      </w:r>
      <w:r w:rsidR="00861C2E" w:rsidRPr="009333EF">
        <w:t xml:space="preserve">catering to a real-time application, such a statement may say that the amount of time needed to pass a message between a given pair of nodes </w:t>
      </w:r>
      <w:r w:rsidR="00612E32" w:rsidRPr="009333EF">
        <w:t>never exceeds</w:t>
      </w:r>
      <w:r w:rsidR="00861C2E" w:rsidRPr="009333EF">
        <w:t xml:space="preserve">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9333EF">
        <w:t>exceptional situation</w:t>
      </w:r>
      <w:r w:rsidR="00861C2E" w:rsidRPr="009333EF">
        <w:t>) is followed by another specific succession</w:t>
      </w:r>
      <w:r w:rsidR="002332D8" w:rsidRPr="009333EF">
        <w:t xml:space="preserve"> of states</w:t>
      </w:r>
      <w:r w:rsidR="00861C2E" w:rsidRPr="009333EF">
        <w:t xml:space="preserve">, possibly involving other nodes (characteristic of the expected reaction to the emergency). </w:t>
      </w:r>
      <w:r w:rsidR="002332D8" w:rsidRPr="009333EF">
        <w:t>Models that</w:t>
      </w:r>
      <w:r w:rsidR="00861C2E" w:rsidRPr="009333EF">
        <w:t xml:space="preserve"> </w:t>
      </w:r>
      <w:r w:rsidR="002332D8" w:rsidRPr="009333EF">
        <w:t xml:space="preserve">well </w:t>
      </w:r>
      <w:r w:rsidR="00861C2E" w:rsidRPr="009333EF">
        <w:t>capture</w:t>
      </w:r>
      <w:r w:rsidR="002332D8" w:rsidRPr="009333EF">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9333EF">
        <w:t xml:space="preserve">e.g., </w:t>
      </w:r>
      <w:r w:rsidR="002332D8" w:rsidRPr="009333EF">
        <w:t>because of the relativistic limitations.</w:t>
      </w:r>
    </w:p>
    <w:p w14:paraId="61B02B80" w14:textId="77777777" w:rsidR="00CE4EA3" w:rsidRPr="009333EF" w:rsidRDefault="00182605" w:rsidP="00182605">
      <w:pPr>
        <w:pStyle w:val="firstparagraph"/>
      </w:pPr>
      <w:r w:rsidRPr="009333EF">
        <w:t xml:space="preserve">Another possible application of a simulation model </w:t>
      </w:r>
      <w:r w:rsidR="005C3383" w:rsidRPr="009333EF">
        <w:t>is</w:t>
      </w:r>
      <w:r w:rsidRPr="009333EF">
        <w:t xml:space="preserve"> to substitute for the physical system</w:t>
      </w:r>
      <w:r w:rsidR="005C3383" w:rsidRPr="009333EF">
        <w:t xml:space="preserve"> </w:t>
      </w:r>
      <w:r w:rsidRPr="009333EF">
        <w:t>in a situation where the physical system is too expensive or cannot be easily subjected to the interesting kinds of load. Flight simulators</w:t>
      </w:r>
      <w:r w:rsidR="000A7A51" w:rsidRPr="009333EF">
        <w:fldChar w:fldCharType="begin"/>
      </w:r>
      <w:r w:rsidR="000A7A51" w:rsidRPr="009333EF">
        <w:instrText xml:space="preserve"> XE "flight simulator" </w:instrText>
      </w:r>
      <w:r w:rsidR="000A7A51" w:rsidRPr="009333EF">
        <w:fldChar w:fldCharType="end"/>
      </w:r>
      <w:r w:rsidRPr="009333EF">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9333EF">
        <w:t>real life</w:t>
      </w:r>
      <w:r w:rsidRPr="009333EF">
        <w:t xml:space="preserve">, perhaps one that cannot exist even in principle, e.g., because it operates according to its own laws of physics. A </w:t>
      </w:r>
      <w:r w:rsidR="009E3D57" w:rsidRPr="009333EF">
        <w:t>fl</w:t>
      </w:r>
      <w:r w:rsidRPr="009333EF">
        <w:t xml:space="preserve">ight simulator may produce </w:t>
      </w:r>
      <w:r w:rsidRPr="009333EF">
        <w:lastRenderedPageBreak/>
        <w:t xml:space="preserve">a very realistic impression of </w:t>
      </w:r>
      <w:r w:rsidR="009E3D57" w:rsidRPr="009333EF">
        <w:t>fl</w:t>
      </w:r>
      <w:r w:rsidRPr="009333EF">
        <w:t>ying a real aircraft. In addition to providing a training tool much cheaper than an actual aircraft, the simulator can be harmlessly subjected to stresses (we should call them loads) that would be dangerous</w:t>
      </w:r>
      <w:r w:rsidR="001B4EEB" w:rsidRPr="009333EF">
        <w:t xml:space="preserve"> </w:t>
      </w:r>
      <w:r w:rsidRPr="009333EF">
        <w:t xml:space="preserve">in a real </w:t>
      </w:r>
      <w:r w:rsidR="009E3D57" w:rsidRPr="009333EF">
        <w:t>fl</w:t>
      </w:r>
      <w:r w:rsidRPr="009333EF">
        <w:t xml:space="preserve">ight. Models of this kind are called real-time models. We do not expect from them simple numerical performance data as their </w:t>
      </w:r>
      <w:r w:rsidR="009E3D57" w:rsidRPr="009333EF">
        <w:t>fi</w:t>
      </w:r>
      <w:r w:rsidRPr="009333EF">
        <w:t>nal output. Also, there are no obvious discrete event</w:t>
      </w:r>
      <w:r w:rsidR="00CC53D5" w:rsidRPr="009333EF">
        <w:fldChar w:fldCharType="begin"/>
      </w:r>
      <w:r w:rsidR="00CC53D5" w:rsidRPr="009333EF">
        <w:instrText xml:space="preserve"> XE "event(s):discrete" </w:instrText>
      </w:r>
      <w:r w:rsidR="00CC53D5" w:rsidRPr="009333EF">
        <w:fldChar w:fldCharType="end"/>
      </w:r>
      <w:r w:rsidRPr="009333EF">
        <w:t xml:space="preserve">s that would clearly mark some isolated, interesting moments in the model’s evolution: what matters is basically the entire </w:t>
      </w:r>
      <w:r w:rsidR="00B818E9" w:rsidRPr="009333EF">
        <w:t xml:space="preserve">(continuous) </w:t>
      </w:r>
      <w:r w:rsidRPr="009333EF">
        <w:t>process unfolding before the eyes of the (</w:t>
      </w:r>
      <w:r w:rsidR="00B818E9" w:rsidRPr="009333EF">
        <w:t>usually</w:t>
      </w:r>
      <w:r w:rsidRPr="009333EF">
        <w:t xml:space="preserve"> interacting) </w:t>
      </w:r>
      <w:r w:rsidR="00B818E9" w:rsidRPr="009333EF">
        <w:t>beholder.</w:t>
      </w:r>
    </w:p>
    <w:p w14:paraId="3E81B2CE" w14:textId="77777777" w:rsidR="00110BF3" w:rsidRPr="009333EF" w:rsidRDefault="00CE4EA3" w:rsidP="00CE4EA3">
      <w:pPr>
        <w:pStyle w:val="firstparagraph"/>
      </w:pPr>
      <w:r w:rsidRPr="009333EF">
        <w:t>The third category of models, somewhat related to the ones mentioned in the previous paragraph, are non-real</w:t>
      </w:r>
      <w:r w:rsidR="00D075E3" w:rsidRPr="009333EF">
        <w:t>-</w:t>
      </w:r>
      <w:r w:rsidRPr="009333EF">
        <w:t>time models of complex processes</w:t>
      </w:r>
      <w:r w:rsidR="00D075E3" w:rsidRPr="009333EF">
        <w:t xml:space="preserve">, e.g., weather or climate. One </w:t>
      </w:r>
      <w:r w:rsidRPr="009333EF">
        <w:t>di</w:t>
      </w:r>
      <w:r w:rsidR="009E3D57" w:rsidRPr="009333EF">
        <w:t>ff</w:t>
      </w:r>
      <w:r w:rsidRPr="009333EF">
        <w:t xml:space="preserve">erence is that real-time execution of such a model </w:t>
      </w:r>
      <w:r w:rsidR="00D075E3" w:rsidRPr="009333EF">
        <w:t xml:space="preserve">would be irrelevant or absurd. In fact, </w:t>
      </w:r>
      <w:r w:rsidRPr="009333EF">
        <w:t xml:space="preserve">a useful climate model </w:t>
      </w:r>
      <w:r w:rsidR="00CC510A" w:rsidRPr="009333EF">
        <w:t>must</w:t>
      </w:r>
      <w:r w:rsidRPr="009333EF">
        <w:t xml:space="preserve"> execute many orders of</w:t>
      </w:r>
      <w:r w:rsidR="00D075E3" w:rsidRPr="009333EF">
        <w:t xml:space="preserve"> magnitude faster than the real </w:t>
      </w:r>
      <w:r w:rsidRPr="009333EF">
        <w:t>system. This usually implies that it must be considerab</w:t>
      </w:r>
      <w:r w:rsidR="00D075E3" w:rsidRPr="009333EF">
        <w:t>ly simpli</w:t>
      </w:r>
      <w:r w:rsidR="009E3D57" w:rsidRPr="009333EF">
        <w:t>fi</w:t>
      </w:r>
      <w:r w:rsidR="00D075E3" w:rsidRPr="009333EF">
        <w:t>ed. The simpli</w:t>
      </w:r>
      <w:r w:rsidR="009E3D57" w:rsidRPr="009333EF">
        <w:t>fi</w:t>
      </w:r>
      <w:r w:rsidR="00D075E3" w:rsidRPr="009333EF">
        <w:t xml:space="preserve">cation </w:t>
      </w:r>
      <w:r w:rsidRPr="009333EF">
        <w:t xml:space="preserve">is accomplished by analytical formulas intended to capture </w:t>
      </w:r>
      <w:r w:rsidR="00D075E3" w:rsidRPr="009333EF">
        <w:t xml:space="preserve">the evolution of large parts of </w:t>
      </w:r>
      <w:r w:rsidRPr="009333EF">
        <w:t>the system</w:t>
      </w:r>
      <w:r w:rsidR="00D075E3" w:rsidRPr="009333EF">
        <w:t>, typically</w:t>
      </w:r>
      <w:r w:rsidRPr="009333EF">
        <w:t xml:space="preserve"> in</w:t>
      </w:r>
      <w:r w:rsidR="00D075E3" w:rsidRPr="009333EF">
        <w:t>to</w:t>
      </w:r>
      <w:r w:rsidRPr="009333EF">
        <w:t xml:space="preserve"> di</w:t>
      </w:r>
      <w:r w:rsidR="009E3D57" w:rsidRPr="009333EF">
        <w:t>ff</w:t>
      </w:r>
      <w:r w:rsidRPr="009333EF">
        <w:t>erential equations</w:t>
      </w:r>
      <w:r w:rsidR="00D075E3" w:rsidRPr="009333EF">
        <w:t>,</w:t>
      </w:r>
      <w:r w:rsidRPr="009333EF">
        <w:t xml:space="preserve"> that can be approx</w:t>
      </w:r>
      <w:r w:rsidR="00D075E3" w:rsidRPr="009333EF">
        <w:t xml:space="preserve">imately solved by advancing the </w:t>
      </w:r>
      <w:r w:rsidRPr="009333EF">
        <w:t xml:space="preserve">system in time </w:t>
      </w:r>
      <w:r w:rsidR="00D075E3" w:rsidRPr="009333EF">
        <w:t>by</w:t>
      </w:r>
      <w:r w:rsidRPr="009333EF">
        <w:t xml:space="preserve"> discrete steps. The same general </w:t>
      </w:r>
      <w:r w:rsidR="00D075E3" w:rsidRPr="009333EF">
        <w:t>approach is used</w:t>
      </w:r>
      <w:r w:rsidR="005C3383" w:rsidRPr="009333EF">
        <w:t xml:space="preserve"> </w:t>
      </w:r>
      <w:r w:rsidR="00D075E3" w:rsidRPr="009333EF">
        <w:t xml:space="preserve">in </w:t>
      </w:r>
      <w:r w:rsidR="009E3D57" w:rsidRPr="009333EF">
        <w:t>fl</w:t>
      </w:r>
      <w:r w:rsidR="00D075E3" w:rsidRPr="009333EF">
        <w:t xml:space="preserve">ight </w:t>
      </w:r>
      <w:r w:rsidRPr="009333EF">
        <w:t>simulators, but the objectives are di</w:t>
      </w:r>
      <w:r w:rsidR="009E3D57" w:rsidRPr="009333EF">
        <w:t>ff</w:t>
      </w:r>
      <w:r w:rsidRPr="009333EF">
        <w:t xml:space="preserve">erent. For a </w:t>
      </w:r>
      <w:r w:rsidR="009E3D57" w:rsidRPr="009333EF">
        <w:t>fl</w:t>
      </w:r>
      <w:r w:rsidRPr="009333EF">
        <w:t xml:space="preserve">ight </w:t>
      </w:r>
      <w:r w:rsidR="00D075E3" w:rsidRPr="009333EF">
        <w:t xml:space="preserve">simulator, the solution must be </w:t>
      </w:r>
      <w:r w:rsidR="005C3383" w:rsidRPr="009333EF">
        <w:t>delivered</w:t>
      </w:r>
      <w:r w:rsidRPr="009333EF">
        <w:t xml:space="preserve"> in real time, so the accuracy of the representation of the physical system </w:t>
      </w:r>
      <w:r w:rsidR="00D075E3" w:rsidRPr="009333EF">
        <w:t xml:space="preserve">is </w:t>
      </w:r>
      <w:r w:rsidRPr="009333EF">
        <w:t xml:space="preserve">constrained by </w:t>
      </w:r>
      <w:r w:rsidR="00D075E3" w:rsidRPr="009333EF">
        <w:t>what</w:t>
      </w:r>
      <w:r w:rsidRPr="009333EF">
        <w:t xml:space="preserve"> can be achieved witho</w:t>
      </w:r>
      <w:r w:rsidR="00D075E3" w:rsidRPr="009333EF">
        <w:t xml:space="preserve">ut saturating the computer. The </w:t>
      </w:r>
      <w:r w:rsidRPr="009333EF">
        <w:t xml:space="preserve">equations describing the system evolution can be, at least </w:t>
      </w:r>
      <w:r w:rsidR="00D075E3" w:rsidRPr="009333EF">
        <w:t xml:space="preserve">in principle, as accurate as we </w:t>
      </w:r>
      <w:r w:rsidRPr="009333EF">
        <w:t xml:space="preserve">want them to be. For a climate model, the solution must </w:t>
      </w:r>
      <w:r w:rsidR="00D075E3" w:rsidRPr="009333EF">
        <w:t xml:space="preserve">be produced in reasonable time, </w:t>
      </w:r>
      <w:r w:rsidRPr="009333EF">
        <w:t xml:space="preserve">while the equations cannot possibly </w:t>
      </w:r>
      <w:r w:rsidR="006142AC" w:rsidRPr="009333EF">
        <w:t xml:space="preserve">be </w:t>
      </w:r>
      <w:r w:rsidRPr="009333EF">
        <w:t>accurate: there are too many factors w</w:t>
      </w:r>
      <w:r w:rsidR="00D075E3" w:rsidRPr="009333EF">
        <w:t xml:space="preserve">hich, to </w:t>
      </w:r>
      <w:r w:rsidRPr="009333EF">
        <w:t>make matters worse, may a</w:t>
      </w:r>
      <w:r w:rsidR="009E3D57" w:rsidRPr="009333EF">
        <w:t>ff</w:t>
      </w:r>
      <w:r w:rsidRPr="009333EF">
        <w:t>ect the system in a chaotic (</w:t>
      </w:r>
      <w:r w:rsidR="00D075E3" w:rsidRPr="009333EF">
        <w:t xml:space="preserve">essentially </w:t>
      </w:r>
      <w:r w:rsidRPr="009333EF">
        <w:t xml:space="preserve">non-computable) </w:t>
      </w:r>
      <w:r w:rsidR="00932A28" w:rsidRPr="009333EF">
        <w:t>way</w:t>
      </w:r>
      <w:r w:rsidRPr="009333EF">
        <w:t xml:space="preserve">. </w:t>
      </w:r>
    </w:p>
    <w:p w14:paraId="10B5527E" w14:textId="77777777" w:rsidR="00110BF3" w:rsidRPr="009333EF" w:rsidRDefault="00110BF3" w:rsidP="00596F24">
      <w:pPr>
        <w:pStyle w:val="Heading3"/>
        <w:numPr>
          <w:ilvl w:val="2"/>
          <w:numId w:val="4"/>
        </w:numPr>
        <w:rPr>
          <w:lang w:val="en-US"/>
        </w:rPr>
      </w:pPr>
      <w:bookmarkStart w:id="12" w:name="_Ref496385572"/>
      <w:bookmarkStart w:id="13" w:name="_Ref496385673"/>
      <w:bookmarkStart w:id="14" w:name="_Ref496386043"/>
      <w:bookmarkStart w:id="15" w:name="_Toc190627681"/>
      <w:r w:rsidRPr="009333EF">
        <w:rPr>
          <w:lang w:val="en-US"/>
        </w:rPr>
        <w:t>Events</w:t>
      </w:r>
      <w:bookmarkEnd w:id="12"/>
      <w:bookmarkEnd w:id="13"/>
      <w:bookmarkEnd w:id="14"/>
      <w:bookmarkEnd w:id="15"/>
      <w:r w:rsidR="00CC53D5" w:rsidRPr="009333EF">
        <w:rPr>
          <w:lang w:val="en-US"/>
        </w:rPr>
        <w:fldChar w:fldCharType="begin"/>
      </w:r>
      <w:r w:rsidR="00CC53D5" w:rsidRPr="009333EF">
        <w:rPr>
          <w:lang w:val="en-US"/>
        </w:rPr>
        <w:instrText xml:space="preserve"> XE "event(s)" \r "events" \b </w:instrText>
      </w:r>
      <w:r w:rsidR="00CC53D5" w:rsidRPr="009333EF">
        <w:rPr>
          <w:lang w:val="en-US"/>
        </w:rPr>
        <w:fldChar w:fldCharType="end"/>
      </w:r>
    </w:p>
    <w:p w14:paraId="172A7475" w14:textId="77777777" w:rsidR="00DA75B1" w:rsidRPr="009333EF" w:rsidRDefault="00110BF3" w:rsidP="00110BF3">
      <w:pPr>
        <w:pStyle w:val="firstparagraph"/>
      </w:pPr>
      <w:bookmarkStart w:id="16" w:name="events"/>
      <w:r w:rsidRPr="009333EF">
        <w:t xml:space="preserve">In this book, we deal with models of the </w:t>
      </w:r>
      <w:r w:rsidR="009E3D57" w:rsidRPr="009333EF">
        <w:t>fi</w:t>
      </w:r>
      <w:r w:rsidRPr="009333EF">
        <w:t>rst kind. We basically say that we only care about discrete events in the system</w:t>
      </w:r>
      <w:r w:rsidR="008C3604" w:rsidRPr="009333EF">
        <w:t>,</w:t>
      </w:r>
      <w:r w:rsidRPr="009333EF">
        <w:t xml:space="preserve"> and the primary purpose of modeling those events is to see how they are spaced in time. </w:t>
      </w:r>
      <w:r w:rsidR="006142AC" w:rsidRPr="009333EF">
        <w:t>Thus</w:t>
      </w:r>
      <w:r w:rsidRPr="009333EF">
        <w:t>, the simulation looks like traversing a sequence of pairs:</w:t>
      </w:r>
      <w:r w:rsidR="00DD13C1" w:rsidRPr="009333E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9333EF">
        <w:t xml:space="preserve"> </w:t>
      </w:r>
      <w:r w:rsidRPr="009333EF">
        <w:t xml:space="preserve">is </w:t>
      </w:r>
      <w:r w:rsidR="00710954" w:rsidRPr="009333EF">
        <w:t>some event description</w:t>
      </w:r>
      <w:r w:rsidRPr="009333EF">
        <w:t xml:space="preserve">. The sequence </w:t>
      </w:r>
      <w:r w:rsidR="008C3604" w:rsidRPr="009333EF">
        <w:t>represents</w:t>
      </w:r>
      <w:r w:rsidR="00DA75B1" w:rsidRPr="009333EF">
        <w:t xml:space="preserve"> </w:t>
      </w:r>
      <w:r w:rsidRPr="009333EF">
        <w:t>a realistic evolution of some actual system in time, so we should postulate</w:t>
      </w:r>
      <w:r w:rsidR="00DA75B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9333EF">
        <w:t>, which</w:t>
      </w:r>
      <w:r w:rsidR="00DA75B1" w:rsidRPr="009333EF">
        <w:t xml:space="preserve"> </w:t>
      </w:r>
      <w:r w:rsidRPr="009333EF">
        <w:t xml:space="preserve">is a way of saying that in a sane system time always </w:t>
      </w:r>
      <w:r w:rsidR="009E3D57" w:rsidRPr="009333EF">
        <w:t>fl</w:t>
      </w:r>
      <w:r w:rsidRPr="009333EF">
        <w:t>ows forward</w:t>
      </w:r>
      <w:r w:rsidR="00DA75B1" w:rsidRPr="009333EF">
        <w:t xml:space="preserve">s. In fact, we shall opt </w:t>
      </w:r>
      <w:r w:rsidRPr="009333EF">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9333EF">
        <w:t xml:space="preserve">, </w:t>
      </w:r>
      <w:r w:rsidRPr="009333EF">
        <w:t>admitting “time standing still.” This weakening</w:t>
      </w:r>
      <w:r w:rsidR="00DA75B1" w:rsidRPr="009333EF">
        <w:t xml:space="preserve"> </w:t>
      </w:r>
      <w:r w:rsidRPr="009333EF">
        <w:t>will let us conveniently model di</w:t>
      </w:r>
      <w:r w:rsidR="009E3D57" w:rsidRPr="009333EF">
        <w:t>ff</w:t>
      </w:r>
      <w:r w:rsidRPr="009333EF">
        <w:t>erent things happening in parallel</w:t>
      </w:r>
      <w:r w:rsidR="003A40D5" w:rsidRPr="009333EF">
        <w:t xml:space="preserve"> within a single execution thread</w:t>
      </w:r>
      <w:r w:rsidRPr="009333EF">
        <w:t xml:space="preserve">. </w:t>
      </w:r>
    </w:p>
    <w:p w14:paraId="54ECDCDB" w14:textId="77777777" w:rsidR="00DD0754" w:rsidRPr="009333EF" w:rsidRDefault="00DA75B1" w:rsidP="00DA75B1">
      <w:pPr>
        <w:pStyle w:val="firstparagraph"/>
      </w:pPr>
      <w:r w:rsidRPr="009333EF">
        <w:t>The history of past events in the modeled system determines its present state and thus a</w:t>
      </w:r>
      <w:r w:rsidR="009E3D57" w:rsidRPr="009333EF">
        <w:t>ff</w:t>
      </w:r>
      <w:r w:rsidRPr="009333EF">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9333EF">
        <w:t xml:space="preserve">. Needless to say, the complete path is never given in advance (if it were, there would be no need to run the model). The way it works is that the </w:t>
      </w:r>
      <w:r w:rsidR="006142AC" w:rsidRPr="009333EF">
        <w:t xml:space="preserve">future </w:t>
      </w:r>
      <w:r w:rsidRPr="009333EF">
        <w:t xml:space="preserve">steps of the “walk” </w:t>
      </w:r>
      <w:r w:rsidR="006142AC" w:rsidRPr="009333EF">
        <w:t xml:space="preserve">are dynamically derived from </w:t>
      </w:r>
      <w:r w:rsidRPr="009333EF">
        <w:t xml:space="preserve">the ones already traversed. When processing </w:t>
      </w:r>
      <w:r w:rsidR="00710954" w:rsidRPr="009333EF">
        <w:t xml:space="preserve">an </w:t>
      </w:r>
      <w:r w:rsidRPr="009333EF">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9333EF">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710954" w:rsidRPr="009333EF">
        <w:t>T</w:t>
      </w:r>
      <w:r w:rsidRPr="009333EF">
        <w:t xml:space="preserve">hat state </w:t>
      </w:r>
      <w:r w:rsidR="00710954" w:rsidRPr="009333EF">
        <w:t xml:space="preserve">often </w:t>
      </w:r>
      <w:r w:rsidRPr="009333EF">
        <w:t xml:space="preserve">leads to other (subsequent) states, </w:t>
      </w:r>
      <w:r w:rsidR="00710954" w:rsidRPr="009333EF">
        <w:t>so</w:t>
      </w:r>
      <w:r w:rsidRPr="009333EF">
        <w:t xml:space="preserve"> the model </w:t>
      </w:r>
      <w:r w:rsidR="00710954" w:rsidRPr="009333EF">
        <w:t>does something</w:t>
      </w:r>
      <w:r w:rsidRPr="009333EF">
        <w:t xml:space="preserve"> </w:t>
      </w:r>
      <w:r w:rsidRPr="009333EF">
        <w:rPr>
          <w:i/>
        </w:rPr>
        <w:t>now</w:t>
      </w:r>
      <w:r w:rsidRPr="009333EF">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00B818E9" w:rsidRPr="009333EF">
        <w:t xml:space="preserve"> in the future.</w:t>
      </w:r>
      <w:r w:rsidRPr="009333EF">
        <w:t xml:space="preserve"> If any</w:t>
      </w:r>
      <w:r w:rsidR="00974C77" w:rsidRPr="009333EF">
        <w:t xml:space="preserve"> </w:t>
      </w:r>
      <w:r w:rsidRPr="009333EF">
        <w:t xml:space="preserve">action is needed to arrive at that event, the model doesn’t </w:t>
      </w:r>
      <w:r w:rsidR="002243B3" w:rsidRPr="009333EF">
        <w:t xml:space="preserve">really </w:t>
      </w:r>
      <w:r w:rsidRPr="009333EF">
        <w:t xml:space="preserve">have to go through the </w:t>
      </w:r>
      <w:r w:rsidR="006142AC" w:rsidRPr="009333EF">
        <w:t xml:space="preserve">exact </w:t>
      </w:r>
      <w:r w:rsidRPr="009333EF">
        <w:t>motions of that action</w:t>
      </w:r>
      <w:r w:rsidR="00CC510A" w:rsidRPr="009333EF">
        <w:t>,</w:t>
      </w:r>
      <w:r w:rsidRPr="009333EF">
        <w:t xml:space="preserve"> </w:t>
      </w:r>
      <w:r w:rsidR="006142AC" w:rsidRPr="009333EF">
        <w:t>as long as</w:t>
      </w:r>
      <w:r w:rsidR="005F6575" w:rsidRPr="009333EF">
        <w:t xml:space="preserve"> it can tell how much time </w:t>
      </w:r>
      <m:oMath>
        <m:r>
          <m:rPr>
            <m:sty m:val="p"/>
          </m:rPr>
          <w:rPr>
            <w:rFonts w:ascii="Cambria Math" w:hAnsi="Cambria Math"/>
          </w:rPr>
          <m:t>δ</m:t>
        </m:r>
      </m:oMath>
      <w:r w:rsidR="005F6575" w:rsidRPr="009333EF">
        <w:t xml:space="preserve"> </w:t>
      </w:r>
      <w:r w:rsidRPr="009333EF">
        <w:t>the action would take</w:t>
      </w:r>
      <w:r w:rsidR="005F6575" w:rsidRPr="009333EF">
        <w:t xml:space="preserve"> </w:t>
      </w:r>
      <w:r w:rsidRPr="009333EF">
        <w:t xml:space="preserve">in real life. Then it </w:t>
      </w:r>
      <w:r w:rsidR="005F6575" w:rsidRPr="009333EF">
        <w:t xml:space="preserve">knows that the new event should </w:t>
      </w:r>
      <w:r w:rsidRPr="009333EF">
        <w:t xml:space="preserve">be timed </w:t>
      </w:r>
      <w:bookmarkStart w:id="17" w:name="_Hlk496537605"/>
      <w:r w:rsidRPr="009333EF">
        <w:t>at</w:t>
      </w:r>
      <w:r w:rsidR="005F6575"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9333EF">
        <w:t xml:space="preserve">. </w:t>
      </w:r>
      <w:bookmarkEnd w:id="17"/>
      <w:r w:rsidR="005F6575" w:rsidRPr="009333EF">
        <w:t xml:space="preserve">In the </w:t>
      </w:r>
      <w:r w:rsidRPr="009333EF">
        <w:lastRenderedPageBreak/>
        <w:t>program, the unveiling sequence of future events is represe</w:t>
      </w:r>
      <w:r w:rsidR="005F6575" w:rsidRPr="009333EF">
        <w:t xml:space="preserve">nted as a list (commonly called </w:t>
      </w:r>
      <w:r w:rsidRPr="009333EF">
        <w:t>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5F6575" w:rsidRPr="009333EF">
        <w:t xml:space="preserve">The head of this list points to </w:t>
      </w:r>
      <w:r w:rsidRPr="009333EF">
        <w:t>the nearest event, i.</w:t>
      </w:r>
      <w:r w:rsidR="00DD0754" w:rsidRPr="009333EF">
        <w:t>e., the one to be handled next. This is in fact the most succinct expression of the methodology of discrete-time</w:t>
      </w:r>
      <w:r w:rsidR="001C5C93" w:rsidRPr="009333EF">
        <w:fldChar w:fldCharType="begin"/>
      </w:r>
      <w:r w:rsidR="001C5C93" w:rsidRPr="009333EF">
        <w:instrText xml:space="preserve"> XE "discrete time" </w:instrText>
      </w:r>
      <w:r w:rsidR="001C5C93" w:rsidRPr="009333EF">
        <w:fldChar w:fldCharType="end"/>
      </w:r>
      <w:r w:rsidR="00DD0754" w:rsidRPr="009333EF">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9333EF">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9333EF">
        <w:t xml:space="preserve">, where </w:t>
      </w:r>
      <m:oMath>
        <m:r>
          <w:rPr>
            <w:rFonts w:ascii="Cambria Math" w:hAnsi="Cambria Math"/>
          </w:rPr>
          <m:t>k</m:t>
        </m:r>
      </m:oMath>
      <w:r w:rsidR="00DD0754" w:rsidRPr="009333EF">
        <w:t xml:space="preserve"> can be anything greater than </w:t>
      </w:r>
      <m:oMath>
        <m:r>
          <w:rPr>
            <w:rFonts w:ascii="Cambria Math" w:hAnsi="Cambria Math"/>
          </w:rPr>
          <m:t>0</m:t>
        </m:r>
      </m:oMath>
      <w:r w:rsidR="00DD0754" w:rsidRPr="009333EF">
        <w:t>.</w:t>
      </w:r>
      <w:bookmarkEnd w:id="16"/>
    </w:p>
    <w:p w14:paraId="29696EB8" w14:textId="77777777" w:rsidR="00582667" w:rsidRPr="009333EF" w:rsidRDefault="00582667" w:rsidP="00596F24">
      <w:pPr>
        <w:pStyle w:val="Heading3"/>
        <w:numPr>
          <w:ilvl w:val="2"/>
          <w:numId w:val="4"/>
        </w:numPr>
        <w:rPr>
          <w:lang w:val="en-US"/>
        </w:rPr>
      </w:pPr>
      <w:bookmarkStart w:id="18" w:name="_Ref496434908"/>
      <w:bookmarkStart w:id="19" w:name="_Toc190627682"/>
      <w:r w:rsidRPr="009333EF">
        <w:rPr>
          <w:lang w:val="en-US"/>
        </w:rPr>
        <w:t>The car wash model</w:t>
      </w:r>
      <w:bookmarkEnd w:id="18"/>
      <w:bookmarkEnd w:id="19"/>
    </w:p>
    <w:p w14:paraId="4CC94755" w14:textId="77777777" w:rsidR="00974C77" w:rsidRPr="009333EF" w:rsidRDefault="006D747D" w:rsidP="00974C77">
      <w:pPr>
        <w:pStyle w:val="firstparagraph"/>
      </w:pPr>
      <w:r w:rsidRPr="009333EF">
        <w:rPr>
          <w:noProof/>
        </w:rPr>
        <mc:AlternateContent>
          <mc:Choice Requires="wps">
            <w:drawing>
              <wp:anchor distT="45720" distB="45720" distL="114300" distR="114300" simplePos="0" relativeHeight="251662336" behindDoc="0" locked="0" layoutInCell="1" allowOverlap="1" wp14:anchorId="28C4299C" wp14:editId="087D0883">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14:paraId="797F36E2" w14:textId="77777777" w:rsidR="00915A81" w:rsidRDefault="00915A81"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61E3949C" w:rsidR="00915A81" w:rsidRDefault="00915A81" w:rsidP="006D747D">
                            <w:pPr>
                              <w:pStyle w:val="Caption"/>
                            </w:pPr>
                            <w:bookmarkStart w:id="20" w:name="_Ref496609354"/>
                            <w:r>
                              <w:t xml:space="preserve">Figure </w:t>
                            </w:r>
                            <w:r>
                              <w:rPr>
                                <w:noProof/>
                              </w:rPr>
                              <w:fldChar w:fldCharType="begin"/>
                            </w:r>
                            <w:r>
                              <w:rPr>
                                <w:noProof/>
                              </w:rPr>
                              <w:instrText xml:space="preserve"> STYLEREF 1 \s </w:instrText>
                            </w:r>
                            <w:r>
                              <w:rPr>
                                <w:noProof/>
                              </w:rPr>
                              <w:fldChar w:fldCharType="separate"/>
                            </w:r>
                            <w:r w:rsidR="003D1CFC">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20"/>
                            <w:r>
                              <w:t>. The car wash model.</w:t>
                            </w:r>
                          </w:p>
                          <w:p w14:paraId="0800EE94"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4299C"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" stroked="f">
                <v:textbox>
                  <w:txbxContent>
                    <w:p w14:paraId="797F36E2" w14:textId="77777777" w:rsidR="00915A81" w:rsidRDefault="00915A81"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61E3949C" w:rsidR="00915A81" w:rsidRDefault="00915A81" w:rsidP="006D747D">
                      <w:pPr>
                        <w:pStyle w:val="Caption"/>
                      </w:pPr>
                      <w:bookmarkStart w:id="21" w:name="_Ref496609354"/>
                      <w:r>
                        <w:t xml:space="preserve">Figure </w:t>
                      </w:r>
                      <w:r>
                        <w:rPr>
                          <w:noProof/>
                        </w:rPr>
                        <w:fldChar w:fldCharType="begin"/>
                      </w:r>
                      <w:r>
                        <w:rPr>
                          <w:noProof/>
                        </w:rPr>
                        <w:instrText xml:space="preserve"> STYLEREF 1 \s </w:instrText>
                      </w:r>
                      <w:r>
                        <w:rPr>
                          <w:noProof/>
                        </w:rPr>
                        <w:fldChar w:fldCharType="separate"/>
                      </w:r>
                      <w:r w:rsidR="003D1CFC">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21"/>
                      <w:r>
                        <w:t>. The car wash model.</w:t>
                      </w:r>
                    </w:p>
                    <w:p w14:paraId="0800EE94" w14:textId="77777777" w:rsidR="00915A81" w:rsidRDefault="00915A81"/>
                  </w:txbxContent>
                </v:textbox>
                <w10:wrap type="topAndBottom"/>
              </v:shape>
            </w:pict>
          </mc:Fallback>
        </mc:AlternateContent>
      </w:r>
      <w:r w:rsidR="00582667" w:rsidRPr="009333EF">
        <w:t xml:space="preserve">This general idea is best illustrated with a simple example. Suppose that we want to model a car wash. First, we </w:t>
      </w:r>
      <w:r w:rsidR="00CC510A" w:rsidRPr="009333EF">
        <w:t>must</w:t>
      </w:r>
      <w:r w:rsidR="00582667" w:rsidRPr="009333EF">
        <w:t xml:space="preserve"> ask ourselves what processes in the underlying physical system are relevant and </w:t>
      </w:r>
      <w:r w:rsidR="00CC510A" w:rsidRPr="009333EF">
        <w:t>should be</w:t>
      </w:r>
      <w:r w:rsidR="00582667" w:rsidRPr="009333EF">
        <w:t xml:space="preserve"> </w:t>
      </w:r>
      <w:r w:rsidR="002F197B" w:rsidRPr="009333EF">
        <w:t>captured by</w:t>
      </w:r>
      <w:r w:rsidR="00582667" w:rsidRPr="009333EF">
        <w:t xml:space="preserve"> the model. This depends on the insight we expect to acquire from the model, i.e., what performance measures we would like to </w:t>
      </w:r>
      <w:r w:rsidR="00CC510A" w:rsidRPr="009333EF">
        <w:t>collect,</w:t>
      </w:r>
      <w:r w:rsidR="00582667" w:rsidRPr="009333EF">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9333EF">
        <w:t>service</w:t>
      </w:r>
      <w:r w:rsidR="00582667" w:rsidRPr="009333EF">
        <w:t xml:space="preserve"> a given car and, possibly, the amount of pollutants released by the cars while idling in the queue (or inside the wash). We might also want to </w:t>
      </w:r>
      <w:r w:rsidR="00D36C85" w:rsidRPr="009333EF">
        <w:t>account for</w:t>
      </w:r>
      <w:r w:rsidR="00582667" w:rsidRPr="009333EF">
        <w:t xml:space="preserve"> the energy spent on powering the </w:t>
      </w:r>
      <w:r w:rsidR="00D36C85" w:rsidRPr="009333EF">
        <w:t>machinery</w:t>
      </w:r>
      <w:r w:rsidR="00582667" w:rsidRPr="009333EF">
        <w:t xml:space="preserve"> of the wash. If, on the other hand, our objective is merely to see how many cars the wash can handle per time unit (the throughput</w:t>
      </w:r>
      <w:r w:rsidR="00BB7297" w:rsidRPr="009333EF">
        <w:fldChar w:fldCharType="begin"/>
      </w:r>
      <w:r w:rsidR="00BB7297" w:rsidRPr="009333EF">
        <w:instrText xml:space="preserve"> XE "throughput" </w:instrText>
      </w:r>
      <w:r w:rsidR="00BB7297" w:rsidRPr="009333EF">
        <w:fldChar w:fldCharType="end"/>
      </w:r>
      <w:r w:rsidR="00582667" w:rsidRPr="009333EF">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14:paraId="26CD45C9" w14:textId="7D54378E" w:rsidR="008F0E28" w:rsidRPr="009333EF" w:rsidRDefault="008F0E28" w:rsidP="008D128D">
      <w:pPr>
        <w:pStyle w:val="firstparagraph"/>
      </w:pPr>
      <w:r w:rsidRPr="009333EF">
        <w:t>To make this example simple, and to clearly see the essence of the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approach without diluting it in </w:t>
      </w:r>
      <w:r w:rsidR="006A0B5C" w:rsidRPr="009333EF">
        <w:t>unnecessarily</w:t>
      </w:r>
      <w:r w:rsidRPr="009333EF">
        <w:t xml:space="preserve"> </w:t>
      </w:r>
      <w:r w:rsidR="006A0B5C" w:rsidRPr="009333EF">
        <w:t xml:space="preserve">arcane </w:t>
      </w:r>
      <w:r w:rsidRPr="009333EF">
        <w:t>details, let us assume that we have</w:t>
      </w:r>
      <w:r w:rsidR="008D128D" w:rsidRPr="009333EF">
        <w:t xml:space="preserve"> some idea regarding the timing </w:t>
      </w:r>
      <w:r w:rsidRPr="009333EF">
        <w:t xml:space="preserve">of the wash service (say as a function of </w:t>
      </w:r>
      <w:r w:rsidR="00D36C85" w:rsidRPr="009333EF">
        <w:t xml:space="preserve">the </w:t>
      </w:r>
      <w:r w:rsidRPr="009333EF">
        <w:t xml:space="preserve">options offered to the customers) and want to investigate the </w:t>
      </w:r>
      <w:r w:rsidR="002E1136" w:rsidRPr="009333EF">
        <w:t xml:space="preserve">maximum </w:t>
      </w:r>
      <w:r w:rsidRPr="009333EF">
        <w:t>throughput</w:t>
      </w:r>
      <w:r w:rsidR="00BB7297" w:rsidRPr="009333EF">
        <w:fldChar w:fldCharType="begin"/>
      </w:r>
      <w:r w:rsidR="00BB7297" w:rsidRPr="009333EF">
        <w:instrText xml:space="preserve"> XE "throughput" </w:instrText>
      </w:r>
      <w:r w:rsidR="00BB7297" w:rsidRPr="009333EF">
        <w:fldChar w:fldCharType="end"/>
      </w:r>
      <w:r w:rsidRPr="009333EF">
        <w:t xml:space="preserve"> of our system, i.e., its </w:t>
      </w:r>
      <w:r w:rsidR="005D38D5" w:rsidRPr="009333EF">
        <w:t xml:space="preserve">maximum </w:t>
      </w:r>
      <w:r w:rsidR="002E1136" w:rsidRPr="009333EF">
        <w:t>sustainable</w:t>
      </w:r>
      <w:r w:rsidRPr="009333EF">
        <w:t xml:space="preserve"> service rate</w:t>
      </w:r>
      <w:r w:rsidR="00B21BC6" w:rsidRPr="009333EF">
        <w:fldChar w:fldCharType="begin"/>
      </w:r>
      <w:r w:rsidR="00B21BC6" w:rsidRPr="009333EF">
        <w:instrText xml:space="preserve"> XE "rate:of service" </w:instrText>
      </w:r>
      <w:r w:rsidR="00B21BC6" w:rsidRPr="009333EF">
        <w:fldChar w:fldCharType="end"/>
      </w:r>
      <w:r w:rsidRPr="009333EF">
        <w:t xml:space="preserve">. </w:t>
      </w:r>
      <w:r w:rsidR="002E1136" w:rsidRPr="009333EF">
        <w:t>We view t</w:t>
      </w:r>
      <w:r w:rsidRPr="009333EF">
        <w:t xml:space="preserve">he </w:t>
      </w:r>
      <w:r w:rsidR="002E1136" w:rsidRPr="009333EF">
        <w:t>car wash</w:t>
      </w:r>
      <w:r w:rsidRPr="009333EF">
        <w:t xml:space="preserve"> as shown in</w:t>
      </w:r>
      <w:r w:rsidR="00F87866" w:rsidRPr="009333EF">
        <w:t> </w:t>
      </w:r>
      <w:r w:rsidR="00F87866" w:rsidRPr="009333EF">
        <w:fldChar w:fldCharType="begin"/>
      </w:r>
      <w:r w:rsidR="00F87866" w:rsidRPr="009333EF">
        <w:instrText xml:space="preserve"> REF _Ref496609354 \h </w:instrText>
      </w:r>
      <w:r w:rsidR="00F87866" w:rsidRPr="009333EF">
        <w:fldChar w:fldCharType="separate"/>
      </w:r>
      <w:r w:rsidR="003D1CFC">
        <w:t xml:space="preserve">Figure </w:t>
      </w:r>
      <w:r w:rsidR="003D1CFC">
        <w:rPr>
          <w:noProof/>
        </w:rPr>
        <w:t>1</w:t>
      </w:r>
      <w:r w:rsidR="003D1CFC">
        <w:noBreakHyphen/>
      </w:r>
      <w:r w:rsidR="003D1CFC">
        <w:rPr>
          <w:noProof/>
        </w:rPr>
        <w:t>1</w:t>
      </w:r>
      <w:r w:rsidR="00F87866" w:rsidRPr="009333EF">
        <w:fldChar w:fldCharType="end"/>
      </w:r>
      <w:r w:rsidR="00F87866" w:rsidRPr="009333EF">
        <w:t xml:space="preserve">. </w:t>
      </w:r>
      <w:r w:rsidRPr="009333EF">
        <w:t xml:space="preserve">There is an </w:t>
      </w:r>
      <w:r w:rsidRPr="009333EF">
        <w:rPr>
          <w:i/>
        </w:rPr>
        <w:t xml:space="preserve">entrance </w:t>
      </w:r>
      <w:r w:rsidRPr="009333EF">
        <w:t>process whereby cars arrive and are queued for service,</w:t>
      </w:r>
      <w:r w:rsidR="002E1136" w:rsidRPr="009333EF">
        <w:t xml:space="preserve"> </w:t>
      </w:r>
      <w:r w:rsidRPr="009333EF">
        <w:t xml:space="preserve">and a </w:t>
      </w:r>
      <w:r w:rsidRPr="009333EF">
        <w:rPr>
          <w:i/>
        </w:rPr>
        <w:t>service</w:t>
      </w:r>
      <w:r w:rsidRPr="009333EF">
        <w:t xml:space="preserve"> (proper wash) process where they are serviced (washed) in the order of their</w:t>
      </w:r>
      <w:r w:rsidR="002E1136" w:rsidRPr="009333EF">
        <w:t xml:space="preserve"> </w:t>
      </w:r>
      <w:r w:rsidRPr="009333EF">
        <w:t>arrival. The two processes represent two places in our model where time is advanced, i.e.,</w:t>
      </w:r>
      <w:r w:rsidR="002E1136" w:rsidRPr="009333EF">
        <w:t xml:space="preserve"> </w:t>
      </w:r>
      <w:r w:rsidRPr="009333EF">
        <w:t>future events are generated based on some parameters. The entrance process is responsible</w:t>
      </w:r>
      <w:r w:rsidR="002E1136" w:rsidRPr="009333EF">
        <w:t xml:space="preserve"> </w:t>
      </w:r>
      <w:r w:rsidRPr="009333EF">
        <w:t xml:space="preserve">for </w:t>
      </w:r>
      <w:r w:rsidRPr="009333EF">
        <w:lastRenderedPageBreak/>
        <w:t xml:space="preserve">modeling the </w:t>
      </w:r>
      <w:r w:rsidR="002E1136" w:rsidRPr="009333EF">
        <w:t>action</w:t>
      </w:r>
      <w:r w:rsidRPr="009333EF">
        <w:t xml:space="preserve"> of </w:t>
      </w:r>
      <w:r w:rsidR="00D36C85" w:rsidRPr="009333EF">
        <w:t>customer (</w:t>
      </w:r>
      <w:r w:rsidRPr="009333EF">
        <w:t>car</w:t>
      </w:r>
      <w:r w:rsidR="00D36C85" w:rsidRPr="009333EF">
        <w:t>)</w:t>
      </w:r>
      <w:r w:rsidRPr="009333EF">
        <w:t xml:space="preserve"> arrival to the wash. We want it to operate according to</w:t>
      </w:r>
      <w:r w:rsidR="002E1136" w:rsidRPr="009333EF">
        <w:t xml:space="preserve"> </w:t>
      </w:r>
      <w:r w:rsidR="005D38D5" w:rsidRPr="009333EF">
        <w:t xml:space="preserve">this </w:t>
      </w:r>
      <w:r w:rsidRPr="009333EF">
        <w:t>pseudocode:</w:t>
      </w:r>
    </w:p>
    <w:p w14:paraId="2BFAF554" w14:textId="77777777" w:rsidR="002E1136" w:rsidRPr="009333EF" w:rsidRDefault="002E1136" w:rsidP="002E1136">
      <w:pPr>
        <w:pStyle w:val="firstparagraph"/>
        <w:spacing w:after="0"/>
        <w:ind w:left="720"/>
        <w:rPr>
          <w:i/>
        </w:rPr>
      </w:pPr>
      <w:r w:rsidRPr="009333EF">
        <w:rPr>
          <w:i/>
        </w:rPr>
        <w:t>Loop:</w:t>
      </w:r>
    </w:p>
    <w:p w14:paraId="55A27207" w14:textId="77777777" w:rsidR="002E1136" w:rsidRPr="009333EF" w:rsidRDefault="002E1136" w:rsidP="002E1136">
      <w:pPr>
        <w:pStyle w:val="firstparagraph"/>
        <w:spacing w:after="0"/>
        <w:ind w:left="720"/>
        <w:rPr>
          <w:i/>
        </w:rPr>
      </w:pPr>
      <w:r w:rsidRPr="009333EF">
        <w:rPr>
          <w:i/>
        </w:rPr>
        <w:tab/>
        <w:t>car = generate_a_car (</w:t>
      </w:r>
      <w:r w:rsidR="002243B3" w:rsidRPr="009333EF">
        <w:rPr>
          <w:i/>
        </w:rPr>
        <w:t xml:space="preserve"> </w:t>
      </w:r>
      <w:r w:rsidRPr="009333EF">
        <w:rPr>
          <w:i/>
        </w:rPr>
        <w:t>);</w:t>
      </w:r>
    </w:p>
    <w:p w14:paraId="53FD6091" w14:textId="77777777" w:rsidR="002E1136" w:rsidRPr="009333EF" w:rsidRDefault="002E1136" w:rsidP="002E1136">
      <w:pPr>
        <w:pStyle w:val="firstparagraph"/>
        <w:spacing w:after="0"/>
        <w:ind w:left="720"/>
        <w:rPr>
          <w:i/>
        </w:rPr>
      </w:pPr>
      <w:r w:rsidRPr="009333EF">
        <w:rPr>
          <w:i/>
        </w:rPr>
        <w:tab/>
        <w:t>append (car_queue, car);</w:t>
      </w:r>
    </w:p>
    <w:p w14:paraId="3A6E7557" w14:textId="77777777" w:rsidR="002E1136" w:rsidRPr="009333EF" w:rsidRDefault="002F197B" w:rsidP="002E1136">
      <w:pPr>
        <w:pStyle w:val="firstparagraph"/>
        <w:spacing w:after="0"/>
        <w:ind w:left="720"/>
        <w:rPr>
          <w:i/>
        </w:rPr>
      </w:pPr>
      <w:r w:rsidRPr="009333EF">
        <w:rPr>
          <w:i/>
        </w:rPr>
        <w:tab/>
        <w:t xml:space="preserve">delta </w:t>
      </w:r>
      <w:r w:rsidR="002E1136" w:rsidRPr="009333EF">
        <w:rPr>
          <w:i/>
        </w:rPr>
        <w:t>= time_until_next_car_arrival (</w:t>
      </w:r>
      <w:r w:rsidR="002243B3" w:rsidRPr="009333EF">
        <w:rPr>
          <w:i/>
        </w:rPr>
        <w:t xml:space="preserve"> </w:t>
      </w:r>
      <w:r w:rsidR="002E1136" w:rsidRPr="009333EF">
        <w:rPr>
          <w:i/>
        </w:rPr>
        <w:t>);</w:t>
      </w:r>
    </w:p>
    <w:p w14:paraId="3A985C34" w14:textId="77777777" w:rsidR="002E1136" w:rsidRPr="009333EF" w:rsidRDefault="002E1136" w:rsidP="002E1136">
      <w:pPr>
        <w:pStyle w:val="firstparagraph"/>
        <w:spacing w:after="0"/>
        <w:ind w:left="720"/>
        <w:rPr>
          <w:i/>
        </w:rPr>
      </w:pPr>
      <w:r w:rsidRPr="009333EF">
        <w:rPr>
          <w:i/>
        </w:rPr>
        <w:tab/>
        <w:t>delay (delta);</w:t>
      </w:r>
    </w:p>
    <w:p w14:paraId="02160951" w14:textId="77777777" w:rsidR="002E1136" w:rsidRPr="009333EF" w:rsidRDefault="002E1136" w:rsidP="002E1136">
      <w:pPr>
        <w:pStyle w:val="firstparagraph"/>
        <w:ind w:left="720"/>
        <w:rPr>
          <w:i/>
        </w:rPr>
      </w:pPr>
      <w:r w:rsidRPr="009333EF">
        <w:rPr>
          <w:i/>
        </w:rPr>
        <w:tab/>
        <w:t>goto Loop;</w:t>
      </w:r>
    </w:p>
    <w:p w14:paraId="22701469" w14:textId="398E0385" w:rsidR="00466F5D" w:rsidRPr="009333EF" w:rsidRDefault="004523AA" w:rsidP="00466F5D">
      <w:pPr>
        <w:pStyle w:val="firstparagraph"/>
      </w:pPr>
      <w:r w:rsidRPr="009333EF">
        <w:t xml:space="preserve">where </w:t>
      </w:r>
      <w:r w:rsidRPr="009333EF">
        <w:rPr>
          <w:i/>
        </w:rPr>
        <w:t xml:space="preserve">generate_a_car </w:t>
      </w:r>
      <w:r w:rsidRPr="009333EF">
        <w:t xml:space="preserve">is a function that creates a car showing up in the input queue, and </w:t>
      </w:r>
      <w:r w:rsidRPr="009333EF">
        <w:rPr>
          <w:i/>
        </w:rPr>
        <w:t>time_until_next_</w:t>
      </w:r>
      <w:r w:rsidR="001C7F91">
        <w:rPr>
          <w:i/>
        </w:rPr>
        <w:t>car</w:t>
      </w:r>
      <w:r w:rsidR="00744C70">
        <w:rPr>
          <w:i/>
        </w:rPr>
        <w:t>_</w:t>
      </w:r>
      <w:r w:rsidRPr="009333EF">
        <w:rPr>
          <w:i/>
        </w:rPr>
        <w:t>arrival</w:t>
      </w:r>
      <w:r w:rsidRPr="009333EF">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rsidRPr="009333EF">
        <w:t>fl</w:t>
      </w:r>
      <w:r w:rsidRPr="009333EF">
        <w:t xml:space="preserve">ect our idea of the car arrival process to the wash. The wash process will </w:t>
      </w:r>
      <w:r w:rsidR="005D38D5" w:rsidRPr="009333EF">
        <w:t xml:space="preserve">then </w:t>
      </w:r>
      <w:r w:rsidRPr="009333EF">
        <w:t>run like this:</w:t>
      </w:r>
      <w:r w:rsidR="00C43B7F" w:rsidRPr="009333EF">
        <w:rPr>
          <w:rStyle w:val="FootnoteReference"/>
        </w:rPr>
        <w:footnoteReference w:id="7"/>
      </w:r>
    </w:p>
    <w:p w14:paraId="654BBA2E" w14:textId="77777777" w:rsidR="00466F5D" w:rsidRPr="009333EF" w:rsidRDefault="00466F5D" w:rsidP="00466F5D">
      <w:pPr>
        <w:pStyle w:val="firstparagraph"/>
        <w:spacing w:after="0"/>
        <w:ind w:left="720"/>
      </w:pPr>
      <w:r w:rsidRPr="009333EF">
        <w:rPr>
          <w:i/>
        </w:rPr>
        <w:t>Loop:</w:t>
      </w:r>
    </w:p>
    <w:p w14:paraId="25326322" w14:textId="77777777" w:rsidR="00466F5D" w:rsidRPr="009333EF" w:rsidRDefault="00466F5D" w:rsidP="00466F5D">
      <w:pPr>
        <w:pStyle w:val="firstparagraph"/>
        <w:spacing w:after="0"/>
        <w:ind w:left="720" w:firstLine="720"/>
      </w:pPr>
      <w:r w:rsidRPr="009333EF">
        <w:rPr>
          <w:i/>
        </w:rPr>
        <w:t>if (car_queue == NULL) {</w:t>
      </w:r>
    </w:p>
    <w:p w14:paraId="1911E2D3" w14:textId="77777777" w:rsidR="00466F5D" w:rsidRPr="009333EF" w:rsidRDefault="00466F5D" w:rsidP="00466F5D">
      <w:pPr>
        <w:pStyle w:val="firstparagraph"/>
        <w:spacing w:after="0"/>
        <w:ind w:left="1440" w:firstLine="720"/>
      </w:pPr>
      <w:r w:rsidRPr="009333EF">
        <w:rPr>
          <w:i/>
        </w:rPr>
        <w:t>wait (car_arrival);</w:t>
      </w:r>
    </w:p>
    <w:p w14:paraId="5E377977" w14:textId="77777777" w:rsidR="00466F5D" w:rsidRPr="009333EF" w:rsidRDefault="00466F5D" w:rsidP="00466F5D">
      <w:pPr>
        <w:pStyle w:val="firstparagraph"/>
        <w:spacing w:after="0"/>
        <w:ind w:left="1440" w:firstLine="720"/>
      </w:pPr>
      <w:r w:rsidRPr="009333EF">
        <w:rPr>
          <w:i/>
        </w:rPr>
        <w:t>goto Loop;</w:t>
      </w:r>
    </w:p>
    <w:p w14:paraId="113BA8A5" w14:textId="77777777" w:rsidR="00466F5D" w:rsidRPr="009333EF" w:rsidRDefault="00466F5D" w:rsidP="00466F5D">
      <w:pPr>
        <w:pStyle w:val="firstparagraph"/>
        <w:spacing w:after="0"/>
        <w:ind w:left="720" w:firstLine="720"/>
      </w:pPr>
      <w:r w:rsidRPr="009333EF">
        <w:rPr>
          <w:i/>
        </w:rPr>
        <w:t>}</w:t>
      </w:r>
    </w:p>
    <w:p w14:paraId="38C17053" w14:textId="77777777" w:rsidR="00466F5D" w:rsidRPr="009333EF" w:rsidRDefault="00466F5D" w:rsidP="00466F5D">
      <w:pPr>
        <w:pStyle w:val="firstparagraph"/>
        <w:spacing w:after="0"/>
        <w:ind w:left="720" w:firstLine="720"/>
      </w:pPr>
      <w:r w:rsidRPr="009333EF">
        <w:rPr>
          <w:i/>
        </w:rPr>
        <w:t>car = remove_top (car queue);</w:t>
      </w:r>
    </w:p>
    <w:p w14:paraId="6FFEE456" w14:textId="77777777" w:rsidR="00466F5D" w:rsidRPr="009333EF" w:rsidRDefault="00466F5D" w:rsidP="00466F5D">
      <w:pPr>
        <w:pStyle w:val="firstparagraph"/>
        <w:spacing w:after="0"/>
        <w:ind w:left="720" w:firstLine="720"/>
      </w:pPr>
      <w:r w:rsidRPr="009333EF">
        <w:rPr>
          <w:i/>
        </w:rPr>
        <w:t>delta = time_of_service (car);</w:t>
      </w:r>
    </w:p>
    <w:p w14:paraId="208A9C53" w14:textId="77777777" w:rsidR="00466F5D" w:rsidRPr="009333EF" w:rsidRDefault="00466F5D" w:rsidP="00466F5D">
      <w:pPr>
        <w:pStyle w:val="firstparagraph"/>
        <w:spacing w:after="0"/>
        <w:ind w:left="720" w:firstLine="720"/>
      </w:pPr>
      <w:r w:rsidRPr="009333EF">
        <w:rPr>
          <w:i/>
        </w:rPr>
        <w:t>delay (delta);</w:t>
      </w:r>
    </w:p>
    <w:p w14:paraId="009BD0FB" w14:textId="77777777" w:rsidR="00466F5D" w:rsidRPr="009333EF" w:rsidRDefault="00466F5D" w:rsidP="00466F5D">
      <w:pPr>
        <w:pStyle w:val="firstparagraph"/>
        <w:ind w:left="720" w:firstLine="720"/>
      </w:pPr>
      <w:r w:rsidRPr="009333EF">
        <w:rPr>
          <w:i/>
        </w:rPr>
        <w:t>goto Loop;</w:t>
      </w:r>
    </w:p>
    <w:p w14:paraId="74ACE2D4" w14:textId="77777777" w:rsidR="00466F5D" w:rsidRPr="009333EF" w:rsidRDefault="00466F5D" w:rsidP="00466F5D">
      <w:pPr>
        <w:pStyle w:val="firstparagraph"/>
      </w:pPr>
      <w:r w:rsidRPr="009333EF">
        <w:t xml:space="preserve">It calls another timing function, </w:t>
      </w:r>
      <w:r w:rsidRPr="009333EF">
        <w:rPr>
          <w:i/>
        </w:rPr>
        <w:t>time_of_service</w:t>
      </w:r>
      <w:r w:rsidRPr="009333EF">
        <w:t xml:space="preserve">, which determines the amount of time needed to handle the given car. Again, the value returned by that function will be derived from some </w:t>
      </w:r>
      <w:r w:rsidR="00CC510A" w:rsidRPr="009333EF">
        <w:t>distribution</w:t>
      </w:r>
      <w:r w:rsidRPr="009333EF">
        <w:t xml:space="preserve">, depending on the type of service requested by the car. Let’s leave those functions until later. They are not completely uninteresting, far from that; however, </w:t>
      </w:r>
      <w:r w:rsidR="00710954" w:rsidRPr="009333EF">
        <w:t>being</w:t>
      </w:r>
      <w:r w:rsidRPr="009333EF">
        <w:t xml:space="preserve"> straightforward functions, they </w:t>
      </w:r>
      <w:r w:rsidRPr="009333EF">
        <w:rPr>
          <w:i/>
        </w:rPr>
        <w:t>are</w:t>
      </w:r>
      <w:r w:rsidRPr="009333EF">
        <w:t xml:space="preserve"> in fact uninteresting from the viewpoint of the program’s structure, which we want to see </w:t>
      </w:r>
      <w:r w:rsidR="009E3D57" w:rsidRPr="009333EF">
        <w:t>fi</w:t>
      </w:r>
      <w:r w:rsidRPr="009333EF">
        <w:t>rst.</w:t>
      </w:r>
    </w:p>
    <w:p w14:paraId="2786E152" w14:textId="77777777" w:rsidR="007B1BDB" w:rsidRPr="009333EF" w:rsidRDefault="00466F5D" w:rsidP="00466F5D">
      <w:pPr>
        <w:pStyle w:val="firstparagraph"/>
      </w:pPr>
      <w:r w:rsidRPr="009333EF">
        <w:t>As most physical system</w:t>
      </w:r>
      <w:r w:rsidR="00710954" w:rsidRPr="009333EF">
        <w:t>s</w:t>
      </w:r>
      <w:r w:rsidRPr="009333EF">
        <w:t xml:space="preserve"> that one would like to model, our car wash consists of multiple (</w:t>
      </w:r>
      <w:r w:rsidR="00710954" w:rsidRPr="009333EF">
        <w:t>two in this case</w:t>
      </w:r>
      <w:r w:rsidRPr="009333EF">
        <w:t xml:space="preserve">) processes operating independently. From the viewpoint of the model, the most interesting aspects of those processes are the events that make them tick. Note that our processes in fact do </w:t>
      </w:r>
      <w:r w:rsidRPr="009333EF">
        <w:rPr>
          <w:i/>
        </w:rPr>
        <w:t>tick</w:t>
      </w:r>
      <w:r w:rsidRPr="009333EF">
        <w:t xml:space="preserve">, i.e., carry out discrete actions separated by idle intervals of </w:t>
      </w:r>
      <w:r w:rsidRPr="009333EF">
        <w:rPr>
          <w:i/>
        </w:rPr>
        <w:t>waiting</w:t>
      </w:r>
      <w:r w:rsidRPr="009333EF">
        <w:t xml:space="preserve"> for something to happen. That something is mostly the </w:t>
      </w:r>
      <w:r w:rsidR="00234EA5" w:rsidRPr="009333EF">
        <w:t>time</w:t>
      </w:r>
      <w:r w:rsidRPr="009333EF">
        <w:t xml:space="preserve"> reaching a prescribed value, which looks like responding to an alarm clock going o</w:t>
      </w:r>
      <w:r w:rsidR="009E3D57" w:rsidRPr="009333EF">
        <w:t>ff</w:t>
      </w:r>
      <w:r w:rsidRPr="009333EF">
        <w:t xml:space="preserve">. One exception is the car arrival event in the wash process. Note, however, that that event also coincides with an event of the </w:t>
      </w:r>
      <w:r w:rsidR="009E3D57" w:rsidRPr="009333EF">
        <w:t>fi</w:t>
      </w:r>
      <w:r w:rsidRPr="009333EF">
        <w:t xml:space="preserve">rst kind (an alarm clock going off) occurring inside the </w:t>
      </w:r>
      <w:r w:rsidR="009E3D57" w:rsidRPr="009333EF">
        <w:t>fi</w:t>
      </w:r>
      <w:r w:rsidRPr="009333EF">
        <w:t>rst process.</w:t>
      </w:r>
    </w:p>
    <w:p w14:paraId="7C7EC101" w14:textId="77777777" w:rsidR="00C32401" w:rsidRPr="009333EF" w:rsidRDefault="00181403" w:rsidP="00466F5D">
      <w:pPr>
        <w:pStyle w:val="firstparagraph"/>
      </w:pPr>
      <w:r w:rsidRPr="009333EF">
        <w:t>W</w:t>
      </w:r>
      <w:r w:rsidR="00C32401" w:rsidRPr="009333EF">
        <w:t xml:space="preserve">hen we say “waiting,” we mean it conceptually, i.e., the time spent on that waiting is meant to flow in the real system rather than in the model. The model never waits for the modeled time to reach a specific </w:t>
      </w:r>
      <w:r w:rsidR="00C32401" w:rsidRPr="009333EF">
        <w:lastRenderedPageBreak/>
        <w:t>target value</w:t>
      </w:r>
      <w:r w:rsidRPr="009333EF">
        <w:t xml:space="preserve">: </w:t>
      </w:r>
      <w:r w:rsidR="00C32401" w:rsidRPr="009333EF">
        <w:t xml:space="preserve">it just grabs events from the </w:t>
      </w:r>
      <w:r w:rsidR="00F41E2F" w:rsidRPr="009333EF">
        <w:t>event</w:t>
      </w:r>
      <w:r w:rsidR="00CC53D5" w:rsidRPr="009333EF">
        <w:fldChar w:fldCharType="begin"/>
      </w:r>
      <w:r w:rsidR="00CC53D5" w:rsidRPr="009333EF">
        <w:instrText xml:space="preserve"> XE "event(s):queue" </w:instrText>
      </w:r>
      <w:r w:rsidR="00CC53D5" w:rsidRPr="009333EF">
        <w:fldChar w:fldCharType="end"/>
      </w:r>
      <w:r w:rsidR="00F41E2F" w:rsidRPr="009333EF">
        <w:t xml:space="preserve"> </w:t>
      </w:r>
      <w:r w:rsidR="00C32401" w:rsidRPr="009333EF">
        <w:t>queue skipping over the idle period</w:t>
      </w:r>
      <w:r w:rsidR="00F41E2F" w:rsidRPr="009333EF">
        <w:t xml:space="preserve">s. The execution time of the simulator depends on the complexity of </w:t>
      </w:r>
      <w:r w:rsidR="00234EA5" w:rsidRPr="009333EF">
        <w:t xml:space="preserve">the </w:t>
      </w:r>
      <w:r w:rsidR="00F41E2F" w:rsidRPr="009333EF">
        <w:t xml:space="preserve">computations needed to determine the timing of </w:t>
      </w:r>
      <w:r w:rsidRPr="009333EF">
        <w:t xml:space="preserve">the </w:t>
      </w:r>
      <w:r w:rsidR="00F41E2F" w:rsidRPr="009333EF">
        <w:t>consecutive events, not on the amount of modeled time separating them.</w:t>
      </w:r>
    </w:p>
    <w:p w14:paraId="25BF48BD" w14:textId="77777777" w:rsidR="00924B09" w:rsidRPr="009333EF" w:rsidRDefault="007B1BDB" w:rsidP="007B1BDB">
      <w:pPr>
        <w:pStyle w:val="firstparagraph"/>
      </w:pPr>
      <w:r w:rsidRPr="009333EF">
        <w:t>The expressing power of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w:t>
      </w:r>
      <w:r w:rsidR="00D6056E" w:rsidRPr="009333EF">
        <w:t>is</w:t>
      </w:r>
      <w:r w:rsidRPr="009333EF">
        <w:t xml:space="preserve"> in </w:t>
      </w:r>
      <w:r w:rsidR="00D6056E" w:rsidRPr="009333EF">
        <w:t>the</w:t>
      </w:r>
      <w:r w:rsidRPr="009333EF">
        <w:t xml:space="preserve"> way to program the multiple processes of the model such that their inherent parallelism</w:t>
      </w:r>
      <w:r w:rsidR="00574FCB" w:rsidRPr="009333EF">
        <w:fldChar w:fldCharType="begin"/>
      </w:r>
      <w:r w:rsidR="00574FCB" w:rsidRPr="009333EF">
        <w:instrText xml:space="preserve"> XE "parallelism" </w:instrText>
      </w:r>
      <w:r w:rsidR="00574FCB" w:rsidRPr="009333EF">
        <w:fldChar w:fldCharType="end"/>
      </w:r>
      <w:r w:rsidRPr="009333EF">
        <w:t xml:space="preserve"> is captured by a rather</w:t>
      </w:r>
      <w:r w:rsidR="00F23E55" w:rsidRPr="009333EF">
        <w:t xml:space="preserve"> </w:t>
      </w:r>
      <w:r w:rsidRPr="009333EF">
        <w:t>straightforward, sequential program without missing anything of merit. This is possible</w:t>
      </w:r>
      <w:r w:rsidR="00F23E55" w:rsidRPr="009333EF">
        <w:t xml:space="preserve"> </w:t>
      </w:r>
      <w:r w:rsidRPr="009333EF">
        <w:t>precisely because of the discrete nature of the actions carried out by those processes</w:t>
      </w:r>
      <w:r w:rsidR="00F23E55" w:rsidRPr="009333EF">
        <w:t>,</w:t>
      </w:r>
      <w:r w:rsidRPr="009333EF">
        <w:t xml:space="preserve"> which</w:t>
      </w:r>
      <w:r w:rsidR="00F23E55" w:rsidRPr="009333EF">
        <w:t xml:space="preserve"> actions </w:t>
      </w:r>
      <w:r w:rsidRPr="009333EF">
        <w:t xml:space="preserve">are triggered by events. The model will be </w:t>
      </w:r>
      <w:r w:rsidR="00A73ACE" w:rsidRPr="009333EF">
        <w:t xml:space="preserve">accurate. if </w:t>
      </w:r>
      <w:r w:rsidR="00F23E55" w:rsidRPr="009333EF">
        <w:t>the time stamps for</w:t>
      </w:r>
      <w:r w:rsidRPr="009333EF">
        <w:t>mally assigned to those events well match the actual timing of their counterparts in the</w:t>
      </w:r>
      <w:r w:rsidR="00F23E55" w:rsidRPr="009333EF">
        <w:t xml:space="preserve"> </w:t>
      </w:r>
      <w:r w:rsidR="00181403" w:rsidRPr="009333EF">
        <w:t>corresponding</w:t>
      </w:r>
      <w:r w:rsidRPr="009333EF">
        <w:t xml:space="preserve"> physical system.</w:t>
      </w:r>
    </w:p>
    <w:p w14:paraId="36563A6D" w14:textId="279E6B41" w:rsidR="00924B09" w:rsidRPr="009333EF" w:rsidRDefault="00924B09" w:rsidP="00924B09">
      <w:pPr>
        <w:pStyle w:val="firstparagraph"/>
      </w:pPr>
      <w:r w:rsidRPr="009333EF">
        <w:t xml:space="preserve">To transform the </w:t>
      </w:r>
      <w:r w:rsidR="00104CA7" w:rsidRPr="009333EF">
        <w:t>above</w:t>
      </w:r>
      <w:r w:rsidRPr="009333EF">
        <w:t xml:space="preserve"> processes</w:t>
      </w:r>
      <w:r w:rsidR="00104CA7" w:rsidRPr="009333EF">
        <w:t xml:space="preserve"> of our car wash model</w:t>
      </w:r>
      <w:r w:rsidRPr="009333EF">
        <w:t xml:space="preserve"> into a simulator constructed around the concept of event</w:t>
      </w:r>
      <w:r w:rsidR="00CC53D5" w:rsidRPr="009333EF">
        <w:fldChar w:fldCharType="begin"/>
      </w:r>
      <w:r w:rsidR="00CC53D5" w:rsidRPr="009333EF">
        <w:instrText xml:space="preserve"> XE "event(s):queue" </w:instrText>
      </w:r>
      <w:r w:rsidR="00CC53D5" w:rsidRPr="009333EF">
        <w:fldChar w:fldCharType="end"/>
      </w:r>
      <w:r w:rsidRPr="009333EF">
        <w:t xml:space="preserve"> queue (Section </w:t>
      </w:r>
      <w:fldSimple w:instr=" REF _Ref496385572 \r ">
        <w:r w:rsidR="003D1CFC">
          <w:t>1.2.1</w:t>
        </w:r>
      </w:fldSimple>
      <w:r w:rsidRPr="009333EF">
        <w:t>), we shall assume that an event (an item kept in the even</w:t>
      </w:r>
      <w:r w:rsidR="00104CA7" w:rsidRPr="009333EF">
        <w:t>t</w:t>
      </w:r>
      <w:r w:rsidRPr="009333EF">
        <w:t xml:space="preserve"> queue) has the following layout:</w:t>
      </w:r>
    </w:p>
    <w:p w14:paraId="250C312E" w14:textId="77777777" w:rsidR="00924B09" w:rsidRPr="009333EF" w:rsidRDefault="00924B09" w:rsidP="00924B09">
      <w:pPr>
        <w:pStyle w:val="firstparagraph"/>
        <w:spacing w:after="0"/>
        <w:ind w:left="720"/>
        <w:rPr>
          <w:i/>
        </w:rPr>
      </w:pPr>
      <w:r w:rsidRPr="009333EF">
        <w:rPr>
          <w:i/>
        </w:rPr>
        <w:t>struct event_struct {</w:t>
      </w:r>
    </w:p>
    <w:p w14:paraId="5FC7736C" w14:textId="77777777" w:rsidR="00924B09" w:rsidRPr="009333EF" w:rsidRDefault="00924B09" w:rsidP="00924B09">
      <w:pPr>
        <w:pStyle w:val="firstparagraph"/>
        <w:spacing w:after="0"/>
        <w:ind w:left="720" w:firstLine="720"/>
        <w:rPr>
          <w:i/>
        </w:rPr>
      </w:pPr>
      <w:r w:rsidRPr="009333EF">
        <w:rPr>
          <w:i/>
        </w:rPr>
        <w:t>TIME</w:t>
      </w:r>
      <w:bookmarkStart w:id="22" w:name="_Hlk514793896"/>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bookmarkEnd w:id="22"/>
      <w:r w:rsidRPr="009333EF">
        <w:rPr>
          <w:i/>
        </w:rPr>
        <w:t xml:space="preserve"> t;</w:t>
      </w:r>
    </w:p>
    <w:p w14:paraId="01A3DB8B" w14:textId="77777777" w:rsidR="00924B09" w:rsidRPr="009333EF" w:rsidRDefault="00577D7D" w:rsidP="00924B09">
      <w:pPr>
        <w:pStyle w:val="firstparagraph"/>
        <w:spacing w:after="0"/>
        <w:ind w:left="720" w:firstLine="720"/>
        <w:rPr>
          <w:i/>
        </w:rPr>
      </w:pPr>
      <w:r w:rsidRPr="009333EF">
        <w:rPr>
          <w:i/>
        </w:rPr>
        <w:t>state</w:t>
      </w:r>
      <w:r w:rsidR="00924B09" w:rsidRPr="009333EF">
        <w:rPr>
          <w:i/>
        </w:rPr>
        <w:t xml:space="preserve"> </w:t>
      </w:r>
      <w:r w:rsidRPr="009333EF">
        <w:rPr>
          <w:i/>
        </w:rPr>
        <w:t>where</w:t>
      </w:r>
      <w:r w:rsidR="00924B09" w:rsidRPr="009333EF">
        <w:rPr>
          <w:i/>
        </w:rPr>
        <w:t>;</w:t>
      </w:r>
    </w:p>
    <w:p w14:paraId="062A06CB" w14:textId="77777777" w:rsidR="00924B09" w:rsidRPr="009333EF" w:rsidRDefault="00924B09" w:rsidP="00924B09">
      <w:pPr>
        <w:pStyle w:val="firstparagraph"/>
        <w:spacing w:after="0"/>
        <w:ind w:left="720" w:firstLine="720"/>
        <w:rPr>
          <w:i/>
        </w:rPr>
      </w:pPr>
      <w:r w:rsidRPr="009333EF">
        <w:rPr>
          <w:i/>
        </w:rPr>
        <w:t xml:space="preserve">process </w:t>
      </w:r>
      <w:r w:rsidR="0092189C" w:rsidRPr="009333EF">
        <w:rPr>
          <w:i/>
        </w:rPr>
        <w:t>what</w:t>
      </w:r>
      <w:r w:rsidRPr="009333EF">
        <w:rPr>
          <w:i/>
        </w:rPr>
        <w:t>;</w:t>
      </w:r>
    </w:p>
    <w:p w14:paraId="15533C11" w14:textId="77777777" w:rsidR="00924B09" w:rsidRPr="009333EF" w:rsidRDefault="00924B09" w:rsidP="00924B09">
      <w:pPr>
        <w:pStyle w:val="firstparagraph"/>
        <w:ind w:left="720"/>
        <w:rPr>
          <w:i/>
        </w:rPr>
      </w:pPr>
      <w:r w:rsidRPr="009333EF">
        <w:rPr>
          <w:i/>
        </w:rPr>
        <w:t>};</w:t>
      </w:r>
    </w:p>
    <w:p w14:paraId="35341E7E" w14:textId="315D7A7B" w:rsidR="00DA6A8C" w:rsidRPr="009333EF" w:rsidRDefault="00924B09" w:rsidP="00924B09">
      <w:pPr>
        <w:pStyle w:val="firstparagraph"/>
      </w:pPr>
      <w:r w:rsidRPr="009333EF">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333EF">
        <w:t xml:space="preserve"> from Section </w:t>
      </w:r>
      <w:fldSimple w:instr=" REF _Ref496385673 \r ">
        <w:r w:rsidR="003D1CFC">
          <w:t>1.2.1</w:t>
        </w:r>
      </w:fldSimple>
      <w:r w:rsidRPr="009333EF">
        <w:t>). The description consists of two parts, because it identi</w:t>
      </w:r>
      <w:r w:rsidR="009E3D57" w:rsidRPr="009333EF">
        <w:t>fi</w:t>
      </w:r>
      <w:r w:rsidRPr="009333EF">
        <w:t>es the process to which the event pertains</w:t>
      </w:r>
      <w:r w:rsidR="00181403" w:rsidRPr="009333EF">
        <w:t>,</w:t>
      </w:r>
      <w:r w:rsidRPr="009333EF">
        <w:t xml:space="preserve"> as well as the action that the process </w:t>
      </w:r>
      <w:r w:rsidR="0092189C" w:rsidRPr="009333EF">
        <w:t>should</w:t>
      </w:r>
      <w:r w:rsidRPr="009333EF">
        <w:t xml:space="preserve"> carry out in response to the event.</w:t>
      </w:r>
      <w:r w:rsidR="0092189C" w:rsidRPr="009333EF">
        <w:t xml:space="preserve"> We shall refer to that action as the process’s </w:t>
      </w:r>
      <w:r w:rsidR="0092189C" w:rsidRPr="009333EF">
        <w:rPr>
          <w:i/>
        </w:rPr>
        <w:t>state</w:t>
      </w:r>
      <w:r w:rsidR="0092189C" w:rsidRPr="009333EF">
        <w:t>.</w:t>
      </w:r>
    </w:p>
    <w:p w14:paraId="46C8DAE9" w14:textId="77777777" w:rsidR="00DA6A8C" w:rsidRPr="009333EF" w:rsidRDefault="00DA6A8C" w:rsidP="00DA6A8C">
      <w:pPr>
        <w:pStyle w:val="firstparagraph"/>
      </w:pPr>
      <w:r w:rsidRPr="009333EF">
        <w:t>Still informally (for as long as possible we want to abstract from an</w:t>
      </w:r>
      <w:r w:rsidR="0092189C" w:rsidRPr="009333EF">
        <w:t xml:space="preserve"> </w:t>
      </w:r>
      <w:r w:rsidRPr="009333EF">
        <w:t xml:space="preserve">implementation of these concepts) we will thus reformulate the processes </w:t>
      </w:r>
      <w:r w:rsidR="00F41E2F" w:rsidRPr="009333EF">
        <w:t>as follows</w:t>
      </w:r>
      <w:r w:rsidRPr="009333EF">
        <w:t>:</w:t>
      </w:r>
    </w:p>
    <w:p w14:paraId="2282F06B" w14:textId="77777777" w:rsidR="00DA6A8C" w:rsidRPr="009333EF" w:rsidRDefault="00DA6A8C" w:rsidP="00DA6A8C">
      <w:pPr>
        <w:pStyle w:val="firstparagraph"/>
        <w:spacing w:after="0"/>
        <w:ind w:left="720"/>
        <w:rPr>
          <w:i/>
        </w:rPr>
      </w:pPr>
      <w:r w:rsidRPr="009333EF">
        <w:rPr>
          <w:i/>
        </w:rPr>
        <w:t>process entrance (</w:t>
      </w:r>
      <w:r w:rsidR="0092189C" w:rsidRPr="009333EF">
        <w:rPr>
          <w:i/>
        </w:rPr>
        <w:t>state</w:t>
      </w:r>
      <w:r w:rsidRPr="009333EF">
        <w:rPr>
          <w:i/>
        </w:rPr>
        <w:t xml:space="preserve"> </w:t>
      </w:r>
      <w:r w:rsidR="0092189C" w:rsidRPr="009333EF">
        <w:rPr>
          <w:i/>
        </w:rPr>
        <w:t>ignored</w:t>
      </w:r>
      <w:r w:rsidRPr="009333EF">
        <w:rPr>
          <w:i/>
        </w:rPr>
        <w:t>) {</w:t>
      </w:r>
    </w:p>
    <w:p w14:paraId="144DEF32" w14:textId="77777777" w:rsidR="00DA6A8C" w:rsidRPr="009333EF" w:rsidRDefault="00DA6A8C" w:rsidP="00DA6A8C">
      <w:pPr>
        <w:pStyle w:val="firstparagraph"/>
        <w:spacing w:after="0"/>
        <w:ind w:left="720" w:firstLine="720"/>
        <w:rPr>
          <w:i/>
        </w:rPr>
      </w:pPr>
      <w:r w:rsidRPr="009333EF">
        <w:rPr>
          <w:i/>
        </w:rPr>
        <w:t>car = generate_car (</w:t>
      </w:r>
      <w:r w:rsidR="002243B3" w:rsidRPr="009333EF">
        <w:rPr>
          <w:i/>
        </w:rPr>
        <w:t xml:space="preserve"> </w:t>
      </w:r>
      <w:r w:rsidRPr="009333EF">
        <w:rPr>
          <w:i/>
        </w:rPr>
        <w:t>);</w:t>
      </w:r>
    </w:p>
    <w:p w14:paraId="0CDE1F18" w14:textId="77777777" w:rsidR="00DA6A8C" w:rsidRPr="009333EF" w:rsidRDefault="00DA6A8C" w:rsidP="00DA6A8C">
      <w:pPr>
        <w:pStyle w:val="firstparagraph"/>
        <w:spacing w:after="0"/>
        <w:ind w:left="720" w:firstLine="720"/>
        <w:rPr>
          <w:i/>
        </w:rPr>
      </w:pPr>
      <w:r w:rsidRPr="009333EF">
        <w:rPr>
          <w:i/>
        </w:rPr>
        <w:t>append (car_queue, car);</w:t>
      </w:r>
    </w:p>
    <w:p w14:paraId="405B8B99" w14:textId="77777777" w:rsidR="00DA6A8C" w:rsidRPr="009333EF" w:rsidRDefault="00DA6A8C" w:rsidP="00DA6A8C">
      <w:pPr>
        <w:pStyle w:val="firstparagraph"/>
        <w:spacing w:after="0"/>
        <w:ind w:left="720" w:firstLine="720"/>
        <w:rPr>
          <w:i/>
        </w:rPr>
      </w:pPr>
      <w:r w:rsidRPr="009333EF">
        <w:rPr>
          <w:i/>
        </w:rPr>
        <w:t xml:space="preserve">delta = </w:t>
      </w:r>
      <w:bookmarkStart w:id="23" w:name="_Hlk496390377"/>
      <w:r w:rsidRPr="009333EF">
        <w:rPr>
          <w:i/>
        </w:rPr>
        <w:t xml:space="preserve">time_until_next_car_arrival </w:t>
      </w:r>
      <w:bookmarkEnd w:id="23"/>
      <w:r w:rsidRPr="009333EF">
        <w:rPr>
          <w:i/>
        </w:rPr>
        <w:t>(</w:t>
      </w:r>
      <w:r w:rsidR="002243B3" w:rsidRPr="009333EF">
        <w:rPr>
          <w:i/>
        </w:rPr>
        <w:t xml:space="preserve"> </w:t>
      </w:r>
      <w:r w:rsidRPr="009333EF">
        <w:rPr>
          <w:i/>
        </w:rPr>
        <w:t>);</w:t>
      </w:r>
    </w:p>
    <w:p w14:paraId="1307490C" w14:textId="77777777" w:rsidR="00DA6A8C" w:rsidRPr="009333EF" w:rsidRDefault="00DA6A8C" w:rsidP="00DA6A8C">
      <w:pPr>
        <w:pStyle w:val="firstparagraph"/>
        <w:spacing w:after="0"/>
        <w:ind w:left="720" w:firstLine="720"/>
        <w:rPr>
          <w:i/>
        </w:rPr>
      </w:pPr>
      <w:r w:rsidRPr="009333EF">
        <w:rPr>
          <w:i/>
        </w:rPr>
        <w:t>schedule (NEXT</w:t>
      </w:r>
      <w:r w:rsidR="00D45080" w:rsidRPr="009333EF">
        <w:rPr>
          <w:i/>
        </w:rPr>
        <w:t>_</w:t>
      </w:r>
      <w:r w:rsidRPr="009333EF">
        <w:rPr>
          <w:i/>
        </w:rPr>
        <w:t>CAR, wash, now);</w:t>
      </w:r>
    </w:p>
    <w:p w14:paraId="198A0A62" w14:textId="77777777" w:rsidR="00DA6A8C" w:rsidRPr="009333EF" w:rsidRDefault="00DA6A8C" w:rsidP="00DA6A8C">
      <w:pPr>
        <w:pStyle w:val="firstparagraph"/>
        <w:spacing w:after="0"/>
        <w:ind w:left="720" w:firstLine="720"/>
        <w:rPr>
          <w:i/>
        </w:rPr>
      </w:pPr>
      <w:r w:rsidRPr="009333EF">
        <w:rPr>
          <w:i/>
        </w:rPr>
        <w:t>schedule (NONE, entrance, now + delta);</w:t>
      </w:r>
    </w:p>
    <w:p w14:paraId="5FBD0DD8" w14:textId="77777777" w:rsidR="00DA6A8C" w:rsidRPr="009333EF" w:rsidRDefault="00DA6A8C" w:rsidP="00DA6A8C">
      <w:pPr>
        <w:pStyle w:val="firstparagraph"/>
        <w:spacing w:after="0"/>
        <w:ind w:left="720"/>
        <w:rPr>
          <w:i/>
        </w:rPr>
      </w:pPr>
      <w:r w:rsidRPr="009333EF">
        <w:rPr>
          <w:i/>
        </w:rPr>
        <w:t>};</w:t>
      </w:r>
    </w:p>
    <w:p w14:paraId="72C8F2CE" w14:textId="77777777" w:rsidR="00DA6A8C" w:rsidRPr="009333EF" w:rsidRDefault="00DA6A8C" w:rsidP="00DA6A8C">
      <w:pPr>
        <w:pStyle w:val="firstparagraph"/>
        <w:spacing w:after="0"/>
        <w:ind w:left="720"/>
        <w:rPr>
          <w:i/>
        </w:rPr>
      </w:pPr>
    </w:p>
    <w:p w14:paraId="2217B2C9" w14:textId="77777777" w:rsidR="00DA6A8C" w:rsidRPr="009333EF" w:rsidRDefault="00DA6A8C" w:rsidP="00DA6A8C">
      <w:pPr>
        <w:pStyle w:val="firstparagraph"/>
        <w:spacing w:after="0"/>
        <w:ind w:left="720"/>
        <w:rPr>
          <w:i/>
        </w:rPr>
      </w:pPr>
      <w:r w:rsidRPr="009333EF">
        <w:rPr>
          <w:i/>
        </w:rPr>
        <w:t>process wash (</w:t>
      </w:r>
      <w:r w:rsidR="0092189C" w:rsidRPr="009333EF">
        <w:rPr>
          <w:i/>
        </w:rPr>
        <w:t>state where</w:t>
      </w:r>
      <w:r w:rsidRPr="009333EF">
        <w:rPr>
          <w:i/>
        </w:rPr>
        <w:t>) {</w:t>
      </w:r>
    </w:p>
    <w:p w14:paraId="02329CDE" w14:textId="77777777" w:rsidR="00DA6A8C" w:rsidRPr="009333EF" w:rsidRDefault="00DA6A8C" w:rsidP="00DA6A8C">
      <w:pPr>
        <w:pStyle w:val="firstparagraph"/>
        <w:spacing w:after="0"/>
        <w:ind w:left="720" w:firstLine="720"/>
        <w:rPr>
          <w:i/>
        </w:rPr>
      </w:pPr>
      <w:r w:rsidRPr="009333EF">
        <w:rPr>
          <w:i/>
        </w:rPr>
        <w:t>switch (</w:t>
      </w:r>
      <w:r w:rsidR="0092189C" w:rsidRPr="009333EF">
        <w:rPr>
          <w:i/>
        </w:rPr>
        <w:t>where</w:t>
      </w:r>
      <w:r w:rsidRPr="009333EF">
        <w:rPr>
          <w:i/>
        </w:rPr>
        <w:t>) {</w:t>
      </w:r>
    </w:p>
    <w:p w14:paraId="6AB8ADF0" w14:textId="77777777" w:rsidR="00DA6A8C" w:rsidRPr="009333EF" w:rsidRDefault="00DA6A8C" w:rsidP="00DA6A8C">
      <w:pPr>
        <w:pStyle w:val="firstparagraph"/>
        <w:spacing w:after="0"/>
        <w:ind w:left="1440" w:firstLine="720"/>
        <w:rPr>
          <w:i/>
        </w:rPr>
      </w:pPr>
      <w:r w:rsidRPr="009333EF">
        <w:rPr>
          <w:i/>
        </w:rPr>
        <w:t>case NEXT_CAR:</w:t>
      </w:r>
    </w:p>
    <w:p w14:paraId="49F5C05B" w14:textId="77777777" w:rsidR="00DA6A8C" w:rsidRPr="009333EF" w:rsidRDefault="00DA6A8C" w:rsidP="00DA6A8C">
      <w:pPr>
        <w:pStyle w:val="firstparagraph"/>
        <w:spacing w:after="0"/>
        <w:ind w:left="2160" w:firstLine="720"/>
        <w:rPr>
          <w:i/>
        </w:rPr>
      </w:pPr>
      <w:r w:rsidRPr="009333EF">
        <w:rPr>
          <w:i/>
        </w:rPr>
        <w:t>if (wash_busy) return;</w:t>
      </w:r>
    </w:p>
    <w:p w14:paraId="73E150AD" w14:textId="77777777" w:rsidR="00DA6A8C" w:rsidRPr="009333EF" w:rsidRDefault="00DA6A8C" w:rsidP="00DA6A8C">
      <w:pPr>
        <w:pStyle w:val="firstparagraph"/>
        <w:spacing w:after="0"/>
        <w:ind w:left="720" w:firstLine="720"/>
        <w:rPr>
          <w:i/>
        </w:rPr>
      </w:pPr>
      <w:r w:rsidRPr="009333EF">
        <w:rPr>
          <w:i/>
        </w:rPr>
        <w:t>Wash</w:t>
      </w:r>
      <w:r w:rsidR="00A73ACE" w:rsidRPr="009333EF">
        <w:rPr>
          <w:i/>
        </w:rPr>
        <w:t>_</w:t>
      </w:r>
      <w:r w:rsidRPr="009333EF">
        <w:rPr>
          <w:i/>
        </w:rPr>
        <w:t>it:</w:t>
      </w:r>
    </w:p>
    <w:p w14:paraId="25E0F316" w14:textId="77777777" w:rsidR="00DA6A8C" w:rsidRPr="009333EF" w:rsidRDefault="00DA6A8C" w:rsidP="00DA6A8C">
      <w:pPr>
        <w:pStyle w:val="firstparagraph"/>
        <w:spacing w:after="0"/>
        <w:ind w:left="2160" w:firstLine="720"/>
        <w:rPr>
          <w:i/>
        </w:rPr>
      </w:pPr>
      <w:r w:rsidRPr="009333EF">
        <w:rPr>
          <w:i/>
        </w:rPr>
        <w:t>car = remove_top (car_queue);</w:t>
      </w:r>
    </w:p>
    <w:p w14:paraId="41DA5EBF" w14:textId="77777777" w:rsidR="00DA6A8C" w:rsidRPr="009333EF" w:rsidRDefault="00DA6A8C" w:rsidP="00DA6A8C">
      <w:pPr>
        <w:pStyle w:val="firstparagraph"/>
        <w:spacing w:after="0"/>
        <w:ind w:left="2160" w:firstLine="720"/>
        <w:rPr>
          <w:i/>
        </w:rPr>
      </w:pPr>
      <w:r w:rsidRPr="009333EF">
        <w:rPr>
          <w:i/>
        </w:rPr>
        <w:t>wash_busy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171915C" w14:textId="77777777" w:rsidR="00DA6A8C" w:rsidRPr="009333EF" w:rsidRDefault="00DA6A8C" w:rsidP="00DA6A8C">
      <w:pPr>
        <w:pStyle w:val="firstparagraph"/>
        <w:spacing w:after="0"/>
        <w:ind w:left="2160" w:firstLine="720"/>
        <w:rPr>
          <w:i/>
        </w:rPr>
      </w:pPr>
      <w:r w:rsidRPr="009333EF">
        <w:rPr>
          <w:i/>
        </w:rPr>
        <w:t>delta = time_of_service (car);</w:t>
      </w:r>
    </w:p>
    <w:p w14:paraId="2CE27DAB" w14:textId="77777777" w:rsidR="00DA6A8C" w:rsidRPr="009333EF" w:rsidRDefault="00DA6A8C" w:rsidP="00DA6A8C">
      <w:pPr>
        <w:pStyle w:val="firstparagraph"/>
        <w:spacing w:after="0"/>
        <w:ind w:left="2160" w:firstLine="720"/>
        <w:rPr>
          <w:i/>
        </w:rPr>
      </w:pPr>
      <w:r w:rsidRPr="009333EF">
        <w:rPr>
          <w:i/>
        </w:rPr>
        <w:t>schedule (END_WASH, wash, now + delta);</w:t>
      </w:r>
    </w:p>
    <w:p w14:paraId="07FBDDB8" w14:textId="77777777" w:rsidR="00DA6A8C" w:rsidRPr="009333EF" w:rsidRDefault="00DA6A8C" w:rsidP="00DA6A8C">
      <w:pPr>
        <w:pStyle w:val="firstparagraph"/>
        <w:spacing w:after="0"/>
        <w:ind w:left="2160" w:firstLine="720"/>
        <w:rPr>
          <w:i/>
        </w:rPr>
      </w:pPr>
      <w:r w:rsidRPr="009333EF">
        <w:rPr>
          <w:i/>
        </w:rPr>
        <w:lastRenderedPageBreak/>
        <w:t>return;</w:t>
      </w:r>
    </w:p>
    <w:p w14:paraId="64759217" w14:textId="77777777" w:rsidR="00DA6A8C" w:rsidRPr="009333EF" w:rsidRDefault="00DA6A8C" w:rsidP="00DA6A8C">
      <w:pPr>
        <w:pStyle w:val="firstparagraph"/>
        <w:spacing w:after="0"/>
        <w:ind w:left="2160"/>
        <w:rPr>
          <w:i/>
        </w:rPr>
      </w:pPr>
      <w:r w:rsidRPr="009333EF">
        <w:rPr>
          <w:i/>
        </w:rPr>
        <w:t>case END_WASH:</w:t>
      </w:r>
    </w:p>
    <w:p w14:paraId="0D7269AE" w14:textId="77777777" w:rsidR="00DA6A8C" w:rsidRPr="009333EF" w:rsidRDefault="00DA6A8C" w:rsidP="00DA6A8C">
      <w:pPr>
        <w:pStyle w:val="firstparagraph"/>
        <w:spacing w:after="0"/>
        <w:ind w:left="2160" w:firstLine="720"/>
        <w:rPr>
          <w:i/>
        </w:rPr>
      </w:pPr>
      <w:r w:rsidRPr="009333EF">
        <w:rPr>
          <w:i/>
        </w:rPr>
        <w:t>wash_busy =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94CEC35" w14:textId="77777777" w:rsidR="00DA6A8C" w:rsidRPr="009333EF" w:rsidRDefault="00DA6A8C" w:rsidP="00DA6A8C">
      <w:pPr>
        <w:pStyle w:val="firstparagraph"/>
        <w:spacing w:after="0"/>
        <w:ind w:left="2160" w:firstLine="720"/>
        <w:rPr>
          <w:i/>
        </w:rPr>
      </w:pPr>
      <w:r w:rsidRPr="009333EF">
        <w:rPr>
          <w:i/>
        </w:rPr>
        <w:t>if (car_queue != NULL) goto Wash_it;</w:t>
      </w:r>
    </w:p>
    <w:p w14:paraId="170EAFB5" w14:textId="77777777" w:rsidR="00DA6A8C" w:rsidRPr="009333EF" w:rsidRDefault="00DA6A8C" w:rsidP="00DA6A8C">
      <w:pPr>
        <w:pStyle w:val="firstparagraph"/>
        <w:spacing w:after="0"/>
        <w:ind w:left="720" w:firstLine="720"/>
        <w:rPr>
          <w:i/>
        </w:rPr>
      </w:pPr>
      <w:r w:rsidRPr="009333EF">
        <w:rPr>
          <w:i/>
        </w:rPr>
        <w:t>}</w:t>
      </w:r>
    </w:p>
    <w:p w14:paraId="29776F5F" w14:textId="77777777" w:rsidR="00DA6A8C" w:rsidRPr="009333EF" w:rsidRDefault="00DA6A8C" w:rsidP="00DA6A8C">
      <w:pPr>
        <w:pStyle w:val="firstparagraph"/>
        <w:ind w:left="720"/>
        <w:rPr>
          <w:i/>
        </w:rPr>
      </w:pPr>
      <w:r w:rsidRPr="009333EF">
        <w:rPr>
          <w:i/>
        </w:rPr>
        <w:t>};</w:t>
      </w:r>
    </w:p>
    <w:p w14:paraId="65F86753" w14:textId="60F62E47" w:rsidR="00DA6A8C" w:rsidRPr="009333EF" w:rsidRDefault="00DA6A8C" w:rsidP="00DA6A8C">
      <w:pPr>
        <w:pStyle w:val="firstparagraph"/>
      </w:pPr>
      <w:r w:rsidRPr="009333EF">
        <w:t xml:space="preserve">The </w:t>
      </w:r>
      <w:r w:rsidRPr="009333EF">
        <w:rPr>
          <w:i/>
        </w:rPr>
        <w:t>schedule</w:t>
      </w:r>
      <w:r w:rsidRPr="009333EF">
        <w:t xml:space="preserve"> function creates an event (with the speci</w:t>
      </w:r>
      <w:r w:rsidR="009E3D57" w:rsidRPr="009333EF">
        <w:t>fi</w:t>
      </w:r>
      <w:r w:rsidRPr="009333EF">
        <w:t>ed attributes</w:t>
      </w:r>
      <w:r w:rsidR="00D45080" w:rsidRPr="009333EF">
        <w:t>)</w:t>
      </w:r>
      <w:r w:rsidRPr="009333EF">
        <w:t xml:space="preserve"> and inserts it into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according to the time (the last argument). To make the simulator run, we </w:t>
      </w:r>
      <w:r w:rsidR="00A73ACE" w:rsidRPr="009333EF">
        <w:t>must</w:t>
      </w:r>
      <w:r w:rsidRPr="009333EF">
        <w:t xml:space="preserve"> insert a starting event into the queue and run the main loop (Section </w:t>
      </w:r>
      <w:fldSimple w:instr=" REF _Ref496386043 \r ">
        <w:r w:rsidR="003D1CFC">
          <w:t>1.2.1</w:t>
        </w:r>
      </w:fldSimple>
      <w:r w:rsidRPr="009333EF">
        <w:t>), just like this:</w:t>
      </w:r>
    </w:p>
    <w:p w14:paraId="05A0D6DD" w14:textId="77777777" w:rsidR="00DA6A8C" w:rsidRPr="009333EF" w:rsidRDefault="00DA6A8C" w:rsidP="00006BC9">
      <w:pPr>
        <w:pStyle w:val="firstparagraph"/>
        <w:spacing w:after="0"/>
        <w:ind w:left="720"/>
        <w:rPr>
          <w:i/>
        </w:rPr>
      </w:pPr>
      <w:r w:rsidRPr="009333EF">
        <w:rPr>
          <w:i/>
        </w:rPr>
        <w:t>wash</w:t>
      </w:r>
      <w:r w:rsidR="00006BC9" w:rsidRPr="009333EF">
        <w:rPr>
          <w:i/>
        </w:rPr>
        <w:t>_</w:t>
      </w:r>
      <w:r w:rsidRPr="009333EF">
        <w:rPr>
          <w:i/>
        </w:rPr>
        <w:t>busy = NO;</w:t>
      </w:r>
    </w:p>
    <w:p w14:paraId="065F8B7E" w14:textId="77777777" w:rsidR="00DA6A8C" w:rsidRPr="009333EF" w:rsidRDefault="00DA6A8C" w:rsidP="00006BC9">
      <w:pPr>
        <w:pStyle w:val="firstparagraph"/>
        <w:spacing w:after="0"/>
        <w:ind w:left="720"/>
        <w:rPr>
          <w:i/>
        </w:rPr>
      </w:pPr>
      <w:r w:rsidRPr="009333EF">
        <w:rPr>
          <w:i/>
        </w:rPr>
        <w:t>schedule (NONE, entrance, 0);</w:t>
      </w:r>
    </w:p>
    <w:p w14:paraId="1A7724E3" w14:textId="77777777" w:rsidR="00DA6A8C" w:rsidRPr="009333EF" w:rsidRDefault="00DA6A8C" w:rsidP="00006BC9">
      <w:pPr>
        <w:pStyle w:val="firstparagraph"/>
        <w:spacing w:after="0"/>
        <w:ind w:left="720"/>
        <w:rPr>
          <w:i/>
        </w:rPr>
      </w:pPr>
      <w:r w:rsidRPr="009333EF">
        <w:rPr>
          <w:i/>
        </w:rPr>
        <w:t>while (1) {</w:t>
      </w:r>
    </w:p>
    <w:p w14:paraId="67CED036" w14:textId="77777777" w:rsidR="00DA6A8C" w:rsidRPr="009333EF" w:rsidRDefault="00DA6A8C" w:rsidP="00006BC9">
      <w:pPr>
        <w:pStyle w:val="firstparagraph"/>
        <w:spacing w:after="0"/>
        <w:ind w:left="720" w:firstLine="720"/>
        <w:rPr>
          <w:i/>
        </w:rPr>
      </w:pPr>
      <w:r w:rsidRPr="009333EF">
        <w:rPr>
          <w:i/>
        </w:rPr>
        <w:t>event = remove</w:t>
      </w:r>
      <w:r w:rsidR="00006BC9" w:rsidRPr="009333EF">
        <w:rPr>
          <w:i/>
        </w:rPr>
        <w:t>_</w:t>
      </w:r>
      <w:r w:rsidRPr="009333EF">
        <w:rPr>
          <w:i/>
        </w:rPr>
        <w:t>top (event</w:t>
      </w:r>
      <w:r w:rsidR="00006BC9" w:rsidRPr="009333EF">
        <w:rPr>
          <w:i/>
        </w:rPr>
        <w:t>_</w:t>
      </w:r>
      <w:r w:rsidRPr="009333EF">
        <w:rPr>
          <w:i/>
        </w:rPr>
        <w:t>queue);</w:t>
      </w:r>
    </w:p>
    <w:p w14:paraId="041686DB" w14:textId="77777777" w:rsidR="00DA6A8C" w:rsidRPr="009333EF" w:rsidRDefault="00DA6A8C" w:rsidP="00006BC9">
      <w:pPr>
        <w:pStyle w:val="firstparagraph"/>
        <w:spacing w:after="0"/>
        <w:ind w:left="720" w:firstLine="720"/>
        <w:rPr>
          <w:i/>
        </w:rPr>
      </w:pPr>
      <w:r w:rsidRPr="009333EF">
        <w:rPr>
          <w:i/>
        </w:rPr>
        <w:t>now = event-&gt;t;</w:t>
      </w:r>
    </w:p>
    <w:p w14:paraId="6F402DDD" w14:textId="77777777" w:rsidR="00DA6A8C" w:rsidRPr="009333EF" w:rsidRDefault="00DA6A8C" w:rsidP="00006BC9">
      <w:pPr>
        <w:pStyle w:val="firstparagraph"/>
        <w:spacing w:after="0"/>
        <w:ind w:left="720" w:firstLine="720"/>
        <w:rPr>
          <w:i/>
        </w:rPr>
      </w:pPr>
      <w:r w:rsidRPr="009333EF">
        <w:rPr>
          <w:i/>
        </w:rPr>
        <w:t>event-&gt;</w:t>
      </w:r>
      <w:r w:rsidR="0092189C" w:rsidRPr="009333EF">
        <w:rPr>
          <w:i/>
        </w:rPr>
        <w:t>what</w:t>
      </w:r>
      <w:r w:rsidRPr="009333EF">
        <w:rPr>
          <w:i/>
        </w:rPr>
        <w:t xml:space="preserve"> (event-&gt;</w:t>
      </w:r>
      <w:r w:rsidR="0092189C" w:rsidRPr="009333EF">
        <w:rPr>
          <w:i/>
        </w:rPr>
        <w:t>where</w:t>
      </w:r>
      <w:r w:rsidRPr="009333EF">
        <w:rPr>
          <w:i/>
        </w:rPr>
        <w:t>);</w:t>
      </w:r>
    </w:p>
    <w:p w14:paraId="0C2C5ADE" w14:textId="77777777" w:rsidR="00DA6A8C" w:rsidRPr="009333EF" w:rsidRDefault="00DA6A8C" w:rsidP="00DA6A8C">
      <w:pPr>
        <w:pStyle w:val="firstparagraph"/>
        <w:ind w:left="720"/>
        <w:rPr>
          <w:i/>
        </w:rPr>
      </w:pPr>
      <w:r w:rsidRPr="009333EF">
        <w:rPr>
          <w:i/>
        </w:rPr>
        <w:t>}</w:t>
      </w:r>
    </w:p>
    <w:p w14:paraId="1CA6B990" w14:textId="77777777" w:rsidR="00090F47" w:rsidRPr="009333EF" w:rsidRDefault="00DC4601" w:rsidP="00DA6A8C">
      <w:pPr>
        <w:pStyle w:val="firstparagraph"/>
      </w:pPr>
      <w:r w:rsidRPr="009333EF">
        <w:t xml:space="preserve">The “processes” are </w:t>
      </w:r>
      <w:r w:rsidR="00090F47" w:rsidRPr="009333EF">
        <w:t>nothing more than</w:t>
      </w:r>
      <w:r w:rsidRPr="009333EF">
        <w:t xml:space="preserve"> functions with some standard layout</w:t>
      </w:r>
      <w:r w:rsidR="00090F47" w:rsidRPr="009333EF">
        <w:t>. A</w:t>
      </w:r>
      <w:r w:rsidRPr="009333EF">
        <w:t xml:space="preserve"> process </w:t>
      </w:r>
      <w:r w:rsidR="00462E6E" w:rsidRPr="009333EF">
        <w:t xml:space="preserve">function </w:t>
      </w:r>
      <w:r w:rsidRPr="009333EF">
        <w:t xml:space="preserve">accepts </w:t>
      </w:r>
      <w:r w:rsidR="00090F47" w:rsidRPr="009333EF">
        <w:t>an argument indicating the state (the action) to be carried out by the process in response to the event</w:t>
      </w:r>
      <w:r w:rsidRPr="009333EF">
        <w:t xml:space="preserve">. The entrance process consists of a single state (it </w:t>
      </w:r>
      <w:r w:rsidR="00090F47" w:rsidRPr="009333EF">
        <w:t>executes a single</w:t>
      </w:r>
      <w:r w:rsidRPr="009333EF">
        <w:t xml:space="preserve"> type of action), so it ignores the argument. Generally, this kind of </w:t>
      </w:r>
      <w:r w:rsidR="00462E6E" w:rsidRPr="009333EF">
        <w:t>(</w:t>
      </w:r>
      <w:r w:rsidRPr="009333EF">
        <w:t>forced</w:t>
      </w:r>
      <w:r w:rsidR="00462E6E" w:rsidRPr="009333EF">
        <w:t>)</w:t>
      </w:r>
      <w:r w:rsidRPr="009333EF">
        <w:t xml:space="preserve"> layout is not necessary. We can think of an implementation where </w:t>
      </w:r>
      <w:r w:rsidR="00462E6E" w:rsidRPr="009333EF">
        <w:t xml:space="preserve">the sole attribute of an event is the function to be called, and different functions carry out </w:t>
      </w:r>
      <w:r w:rsidR="00104CA7" w:rsidRPr="009333EF">
        <w:t xml:space="preserve">the </w:t>
      </w:r>
      <w:r w:rsidR="00462E6E" w:rsidRPr="009333EF">
        <w:t>different acti</w:t>
      </w:r>
      <w:r w:rsidR="00090F47" w:rsidRPr="009333EF">
        <w:t>ons. The multi-state view of a process</w:t>
      </w:r>
      <w:r w:rsidR="00462E6E" w:rsidRPr="009333EF">
        <w:t xml:space="preserve"> function is nonetheless quite useful and closely related to </w:t>
      </w:r>
      <w:r w:rsidR="00090F47" w:rsidRPr="009333EF">
        <w:t xml:space="preserve">how </w:t>
      </w:r>
      <w:r w:rsidR="00462E6E" w:rsidRPr="009333EF">
        <w:t>SMURP</w:t>
      </w:r>
      <w:r w:rsidR="00000AA8" w:rsidRPr="009333EF">
        <w:t>H</w:t>
      </w:r>
      <w:r w:rsidR="00462E6E" w:rsidRPr="009333EF">
        <w:t xml:space="preserve"> </w:t>
      </w:r>
      <w:r w:rsidR="00090F47" w:rsidRPr="009333EF">
        <w:t>models are organized</w:t>
      </w:r>
      <w:r w:rsidR="00462E6E" w:rsidRPr="009333EF">
        <w:t xml:space="preserve">. A process naturally corresponds to a part of the modeled system which </w:t>
      </w:r>
      <w:r w:rsidR="00090F47" w:rsidRPr="009333EF">
        <w:t>performs</w:t>
      </w:r>
      <w:r w:rsidR="00462E6E" w:rsidRPr="009333EF">
        <w:t xml:space="preserve"> only one action at a time, like a localized, sequential component of a distributed system. It represents a single thread of execution </w:t>
      </w:r>
      <w:r w:rsidR="00090F47" w:rsidRPr="009333EF">
        <w:t>which cycles through a number of stages separated by intervals of modeled time.</w:t>
      </w:r>
    </w:p>
    <w:p w14:paraId="432984A8" w14:textId="77777777" w:rsidR="00293DD2" w:rsidRPr="009333EF" w:rsidRDefault="008778AA" w:rsidP="00DA6A8C">
      <w:pPr>
        <w:pStyle w:val="firstparagraph"/>
      </w:pPr>
      <w:r w:rsidRPr="009333EF">
        <w:t xml:space="preserve">From the viewpoint of that modeled time, different processes of the model can execute in parallel. </w:t>
      </w:r>
      <w:r w:rsidR="00293DD2" w:rsidRPr="009333EF">
        <w:t xml:space="preserve">How </w:t>
      </w:r>
      <w:r w:rsidRPr="009333EF">
        <w:t>is that possible, if the simulator itself executes a single sequential loop</w:t>
      </w:r>
      <w:r w:rsidR="00A65896" w:rsidRPr="009333EF">
        <w:t>?</w:t>
      </w:r>
      <w:r w:rsidR="00000AA8" w:rsidRPr="009333EF">
        <w:t xml:space="preserve"> Note that what matters for the accuracy of the model is the accuracy of</w:t>
      </w:r>
      <w:r w:rsidR="00181403" w:rsidRPr="009333EF">
        <w:t xml:space="preserve"> the</w:t>
      </w:r>
      <w:r w:rsidR="00000AA8" w:rsidRPr="009333EF">
        <w:t xml:space="preserve"> time stamps in the series of events traversed by the simulator</w:t>
      </w:r>
      <w:r w:rsidR="008E7EB4" w:rsidRPr="009333EF">
        <w:t xml:space="preserve"> </w:t>
      </w:r>
      <w:r w:rsidRPr="009333EF">
        <w:t>in that single</w:t>
      </w:r>
      <w:r w:rsidR="00000AA8" w:rsidRPr="009333EF">
        <w:t xml:space="preserve"> loop. It doesn’t matter how fast (or slow) that loop is run and when the events are processed in the </w:t>
      </w:r>
      <w:r w:rsidR="008E7EB4" w:rsidRPr="009333EF">
        <w:t>program’s</w:t>
      </w:r>
      <w:r w:rsidR="00000AA8" w:rsidRPr="009333EF">
        <w:t xml:space="preserve"> real time. In the above pseudocode, the current time of the modeled system is denoted by variable </w:t>
      </w:r>
      <w:r w:rsidR="00000AA8" w:rsidRPr="009333EF">
        <w:rPr>
          <w:i/>
        </w:rPr>
        <w:t>now</w:t>
      </w:r>
      <w:r w:rsidR="00000AA8" w:rsidRPr="009333EF">
        <w:t>.</w:t>
      </w:r>
      <w:r w:rsidR="00443593" w:rsidRPr="009333EF">
        <w:t xml:space="preserve"> Its value only changes when a new event is picked from the queue. </w:t>
      </w:r>
      <w:r w:rsidRPr="009333EF">
        <w:t>It</w:t>
      </w:r>
      <w:r w:rsidR="00443593" w:rsidRPr="009333EF">
        <w:t xml:space="preserve"> is </w:t>
      </w:r>
      <w:r w:rsidRPr="009333EF">
        <w:t>possible to schedule</w:t>
      </w:r>
      <w:r w:rsidR="00443593" w:rsidRPr="009333EF">
        <w:t xml:space="preserve"> multiple processes</w:t>
      </w:r>
      <w:r w:rsidRPr="009333EF">
        <w:t xml:space="preserve"> for</w:t>
      </w:r>
      <w:r w:rsidR="00443593" w:rsidRPr="009333EF">
        <w:t xml:space="preserve"> the same </w:t>
      </w:r>
      <w:r w:rsidR="00443593" w:rsidRPr="009333EF">
        <w:rPr>
          <w:i/>
        </w:rPr>
        <w:t>now</w:t>
      </w:r>
      <w:r w:rsidR="00443593" w:rsidRPr="009333EF">
        <w:t xml:space="preserve"> which means that the model can account for the distributed nature of the </w:t>
      </w:r>
      <w:r w:rsidRPr="009333EF">
        <w:t>modeled</w:t>
      </w:r>
      <w:r w:rsidR="00443593" w:rsidRPr="009333EF">
        <w:t xml:space="preserve"> system.</w:t>
      </w:r>
    </w:p>
    <w:p w14:paraId="2AD2F57A" w14:textId="77777777" w:rsidR="008778AA" w:rsidRPr="009333EF" w:rsidRDefault="008778AA" w:rsidP="00DA6A8C">
      <w:pPr>
        <w:pStyle w:val="firstparagraph"/>
      </w:pPr>
      <w:r w:rsidRPr="009333EF">
        <w:t>For example, i</w:t>
      </w:r>
      <w:r w:rsidR="00443593" w:rsidRPr="009333EF">
        <w:t xml:space="preserve">n our car wash model, a car arrival event handled by the entrance process results in another event being scheduled by </w:t>
      </w:r>
      <w:r w:rsidR="0014411F" w:rsidRPr="009333EF">
        <w:t>that</w:t>
      </w:r>
      <w:r w:rsidR="00443593" w:rsidRPr="009333EF">
        <w:t xml:space="preserve"> process for the same current time </w:t>
      </w:r>
      <w:r w:rsidR="00443593" w:rsidRPr="009333EF">
        <w:rPr>
          <w:i/>
        </w:rPr>
        <w:t>now</w:t>
      </w:r>
      <w:r w:rsidR="00443593" w:rsidRPr="009333EF">
        <w:t xml:space="preserve">. The purpose of that event is to notify the service process that a car has arrived, so, unless the service process is busy, it should take care of the car right away. </w:t>
      </w:r>
      <w:r w:rsidR="00A73ACE" w:rsidRPr="009333EF">
        <w:t>Of course</w:t>
      </w:r>
      <w:r w:rsidR="00443593" w:rsidRPr="009333EF">
        <w:t xml:space="preserve">, there is more </w:t>
      </w:r>
      <w:r w:rsidR="00A73ACE" w:rsidRPr="009333EF">
        <w:t>than</w:t>
      </w:r>
      <w:r w:rsidR="00443593" w:rsidRPr="009333EF">
        <w:t xml:space="preserve"> one way to program </w:t>
      </w:r>
      <w:r w:rsidR="00C26393" w:rsidRPr="009333EF">
        <w:t xml:space="preserve">this case to the same end. For example, the entrance process itself could find out that the wash is idle and formally start the service, without going through the extra event, which doesn’t advance the modeled time </w:t>
      </w:r>
      <w:r w:rsidRPr="009333EF">
        <w:t xml:space="preserve">and </w:t>
      </w:r>
      <w:r w:rsidR="00C26393" w:rsidRPr="009333EF">
        <w:lastRenderedPageBreak/>
        <w:t xml:space="preserve">is there solely to “pass a message” to the other process. Some “methodologists” of event-driven simulation would insist that the time </w:t>
      </w:r>
      <w:r w:rsidR="005D036C" w:rsidRPr="009333EF">
        <w:t>markers</w:t>
      </w:r>
      <w:r w:rsidR="00C26393" w:rsidRPr="009333EF">
        <w:t xml:space="preserve"> in the event queue should always be strictly increasing</w:t>
      </w:r>
      <w:r w:rsidR="008E7EB4" w:rsidRPr="009333EF">
        <w:t>,</w:t>
      </w:r>
      <w:r w:rsidR="00C26393" w:rsidRPr="009333EF">
        <w:t xml:space="preserve"> and </w:t>
      </w:r>
      <w:r w:rsidR="008E7EB4" w:rsidRPr="009333EF">
        <w:t xml:space="preserve">that </w:t>
      </w:r>
      <w:r w:rsidR="00C26393" w:rsidRPr="009333EF">
        <w:t xml:space="preserve">such trivial actions should be carried out without pretending to involve the modeled time. Our philosophy is different and </w:t>
      </w:r>
      <w:r w:rsidR="00A73ACE" w:rsidRPr="009333EF">
        <w:t>favors</w:t>
      </w:r>
      <w:r w:rsidR="00C26393" w:rsidRPr="009333EF">
        <w:t xml:space="preserve"> </w:t>
      </w:r>
      <w:r w:rsidR="0014411F" w:rsidRPr="009333EF">
        <w:t xml:space="preserve">the kind of </w:t>
      </w:r>
      <w:r w:rsidR="00C26393" w:rsidRPr="009333EF">
        <w:t xml:space="preserve">encapsulation of responsibility </w:t>
      </w:r>
      <w:r w:rsidR="0014411F" w:rsidRPr="009333EF">
        <w:t xml:space="preserve">in the model where different components of the distributed system are represented by separate processes clearly isolated from other processes, according to their separation in the underlying </w:t>
      </w:r>
      <w:r w:rsidR="005D036C" w:rsidRPr="009333EF">
        <w:t xml:space="preserve">real </w:t>
      </w:r>
      <w:r w:rsidR="0014411F" w:rsidRPr="009333EF">
        <w:t>system. Calling those functions “processes” may seem extravagant (after all, they are just regular functions), but as representatives of the functionality of the real system they are exactly that.</w:t>
      </w:r>
    </w:p>
    <w:p w14:paraId="7A2017FE" w14:textId="77777777" w:rsidR="00C26393" w:rsidRPr="009333EF" w:rsidRDefault="008778AA" w:rsidP="00DA6A8C">
      <w:pPr>
        <w:pStyle w:val="firstparagraph"/>
      </w:pPr>
      <w:r w:rsidRPr="009333EF">
        <w:t>What</w:t>
      </w:r>
      <w:r w:rsidR="005D036C" w:rsidRPr="009333EF">
        <w:t xml:space="preserve"> is </w:t>
      </w:r>
      <w:r w:rsidR="00296AA7" w:rsidRPr="009333EF">
        <w:t xml:space="preserve">still </w:t>
      </w:r>
      <w:r w:rsidR="005D036C" w:rsidRPr="009333EF">
        <w:t xml:space="preserve">missing in the (pseudo) code of our car wash simulator? The superficial blanks that remain to be filled </w:t>
      </w:r>
      <w:r w:rsidRPr="009333EF">
        <w:t>include</w:t>
      </w:r>
      <w:r w:rsidR="005D036C" w:rsidRPr="009333EF">
        <w:t xml:space="preserve"> the declarations of types and variables, the implementation of the event queue</w:t>
      </w:r>
      <w:r w:rsidR="00613651" w:rsidRPr="009333EF">
        <w:t xml:space="preserve">, and the </w:t>
      </w:r>
      <w:r w:rsidRPr="009333EF">
        <w:t>definitions</w:t>
      </w:r>
      <w:r w:rsidR="00613651" w:rsidRPr="009333EF">
        <w:t xml:space="preserve"> of two functions generating time</w:t>
      </w:r>
      <w:r w:rsidRPr="009333EF">
        <w:t xml:space="preserve"> intervals</w:t>
      </w:r>
      <w:r w:rsidR="00613651" w:rsidRPr="009333EF">
        <w:t xml:space="preserve">: </w:t>
      </w:r>
      <w:r w:rsidR="00613651" w:rsidRPr="009333EF">
        <w:rPr>
          <w:i/>
        </w:rPr>
        <w:t xml:space="preserve">time_until_next_car_arrival </w:t>
      </w:r>
      <w:r w:rsidR="00613651" w:rsidRPr="009333EF">
        <w:t>and</w:t>
      </w:r>
      <w:r w:rsidR="00613651" w:rsidRPr="009333EF">
        <w:rPr>
          <w:i/>
        </w:rPr>
        <w:t xml:space="preserve"> time_of_service</w:t>
      </w:r>
      <w:r w:rsidR="00613651" w:rsidRPr="009333EF">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w:t>
      </w:r>
      <w:r w:rsidR="00104CA7" w:rsidRPr="009333EF">
        <w:t>fixed</w:t>
      </w:r>
      <w:r w:rsidR="00613651" w:rsidRPr="009333EF">
        <w:t xml:space="preserve">. One more important component that is missing is the </w:t>
      </w:r>
      <w:r w:rsidR="00296AA7" w:rsidRPr="009333EF">
        <w:t xml:space="preserve">set </w:t>
      </w:r>
      <w:r w:rsidR="00613651" w:rsidRPr="009333EF">
        <w:t>of variables for collecting performance</w:t>
      </w:r>
      <w:r w:rsidR="00BC6211" w:rsidRPr="009333EF">
        <w:fldChar w:fldCharType="begin"/>
      </w:r>
      <w:r w:rsidR="00BC6211" w:rsidRPr="009333EF">
        <w:instrText xml:space="preserve"> XE "performance:car wash" </w:instrText>
      </w:r>
      <w:r w:rsidR="00BC6211" w:rsidRPr="009333EF">
        <w:fldChar w:fldCharType="end"/>
      </w:r>
      <w:r w:rsidR="00613651" w:rsidRPr="009333EF">
        <w:t xml:space="preserve"> measures. For example, we </w:t>
      </w:r>
      <w:r w:rsidRPr="009333EF">
        <w:t>may want to</w:t>
      </w:r>
      <w:r w:rsidR="00613651" w:rsidRPr="009333EF">
        <w:t xml:space="preserve"> </w:t>
      </w:r>
      <w:r w:rsidRPr="009333EF">
        <w:t>compute</w:t>
      </w:r>
      <w:r w:rsidR="00613651" w:rsidRPr="009333EF">
        <w:t xml:space="preserve"> the percentage of time that the car wash is busy</w:t>
      </w:r>
      <w:r w:rsidR="00A73ACE" w:rsidRPr="009333EF">
        <w:t>,</w:t>
      </w:r>
      <w:r w:rsidR="00613651" w:rsidRPr="009333EF">
        <w:t xml:space="preserve"> and the average delay experienced by a car</w:t>
      </w:r>
      <w:r w:rsidR="00104CA7" w:rsidRPr="009333EF">
        <w:t>,</w:t>
      </w:r>
      <w:r w:rsidR="00425B28" w:rsidRPr="009333EF">
        <w:t xml:space="preserve"> starting from the moment of its arrival until the completion of service.</w:t>
      </w:r>
    </w:p>
    <w:p w14:paraId="3C4560D6" w14:textId="77777777" w:rsidR="009A41F0" w:rsidRPr="009333EF" w:rsidRDefault="009A41F0" w:rsidP="00596F24">
      <w:pPr>
        <w:pStyle w:val="Heading3"/>
        <w:numPr>
          <w:ilvl w:val="2"/>
          <w:numId w:val="4"/>
        </w:numPr>
        <w:rPr>
          <w:lang w:val="en-US"/>
        </w:rPr>
      </w:pPr>
      <w:bookmarkStart w:id="24" w:name="_Ref496687322"/>
      <w:bookmarkStart w:id="25" w:name="_Toc190627683"/>
      <w:r w:rsidRPr="009333EF">
        <w:rPr>
          <w:lang w:val="en-US"/>
        </w:rPr>
        <w:t>Discrete time</w:t>
      </w:r>
      <w:bookmarkEnd w:id="24"/>
      <w:bookmarkEnd w:id="25"/>
      <w:r w:rsidR="001C5C93" w:rsidRPr="009333EF">
        <w:rPr>
          <w:lang w:val="en-US"/>
        </w:rPr>
        <w:fldChar w:fldCharType="begin"/>
      </w:r>
      <w:r w:rsidR="001C5C93" w:rsidRPr="009333EF">
        <w:rPr>
          <w:lang w:val="en-US"/>
        </w:rPr>
        <w:instrText xml:space="preserve"> XE "discrete time" \r "discrete_time" \b </w:instrText>
      </w:r>
      <w:r w:rsidR="001C5C93" w:rsidRPr="009333EF">
        <w:rPr>
          <w:lang w:val="en-US"/>
        </w:rPr>
        <w:fldChar w:fldCharType="end"/>
      </w:r>
    </w:p>
    <w:p w14:paraId="4CA0CB6E" w14:textId="77777777" w:rsidR="009A41F0" w:rsidRPr="009333EF" w:rsidRDefault="009A41F0" w:rsidP="00DA6A8C">
      <w:pPr>
        <w:pStyle w:val="firstparagraph"/>
      </w:pPr>
      <w:bookmarkStart w:id="26" w:name="discrete_time"/>
      <w:r w:rsidRPr="009333EF">
        <w:t xml:space="preserve">Time in SMURPH, as in many other simulators, is discrete, i.e., represented by </w:t>
      </w:r>
      <w:r w:rsidR="00433450" w:rsidRPr="009333EF">
        <w:t>integer numbers</w:t>
      </w:r>
      <w:r w:rsidRPr="009333EF">
        <w:t>. This means that in any model there exists a time quantum (or a basic, indivisible time unit</w:t>
      </w:r>
      <w:r w:rsidR="003B350E" w:rsidRPr="009333EF">
        <w:fldChar w:fldCharType="begin"/>
      </w:r>
      <w:r w:rsidR="003B350E" w:rsidRPr="009333EF">
        <w:instrText xml:space="preserve"> XE "ITU (</w:instrText>
      </w:r>
      <w:bookmarkStart w:id="27" w:name="_Hlk515652679"/>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bookmarkEnd w:id="27"/>
      <w:r w:rsidR="003B350E" w:rsidRPr="009333EF">
        <w:instrText xml:space="preserve">)" </w:instrText>
      </w:r>
      <w:r w:rsidR="003B350E" w:rsidRPr="009333EF">
        <w:fldChar w:fldCharType="end"/>
      </w:r>
      <w:r w:rsidR="00E05503" w:rsidRPr="009333EF">
        <w:fldChar w:fldCharType="begin"/>
      </w:r>
      <w:r w:rsidR="00E05503" w:rsidRPr="009333EF">
        <w:instrText xml:space="preserve"> XE "</w:instrText>
      </w:r>
      <w:r w:rsidR="00B07B55" w:rsidRPr="009333EF">
        <w:rPr>
          <w:rFonts w:ascii="Century Gothic" w:eastAsia="Calibri" w:hAnsi="Century Gothic" w:cs="Calibri"/>
          <w:color w:val="auto"/>
          <w:lang w:eastAsia="hi-IN" w:bidi="hi-IN"/>
        </w:rPr>
        <w:instrText xml:space="preserve"> </w:instrText>
      </w:r>
      <w:r w:rsidR="00B07B55" w:rsidRPr="009333EF">
        <w:instrText xml:space="preserve">Indivisible Time Unit </w:instrText>
      </w:r>
      <w:r w:rsidR="00E05503" w:rsidRPr="009333EF">
        <w:instrText>" \t "</w:instrText>
      </w:r>
      <w:r w:rsidR="00E05503" w:rsidRPr="009333EF">
        <w:rPr>
          <w:rFonts w:asciiTheme="minorHAnsi" w:hAnsiTheme="minorHAnsi" w:cs="Mangal"/>
          <w:i/>
        </w:rPr>
        <w:instrText>See</w:instrText>
      </w:r>
      <w:r w:rsidR="00E05503" w:rsidRPr="009333EF">
        <w:rPr>
          <w:rFonts w:asciiTheme="minorHAnsi" w:hAnsiTheme="minorHAnsi" w:cs="Mangal"/>
        </w:rPr>
        <w:instrText xml:space="preserve"> ITU (</w:instrText>
      </w:r>
      <w:r w:rsidR="00B07B55" w:rsidRPr="009333EF">
        <w:rPr>
          <w:rFonts w:asciiTheme="minorHAnsi" w:hAnsiTheme="minorHAnsi" w:cs="Mangal"/>
        </w:rPr>
        <w:instrText>Indivisible Time Unit</w:instrText>
      </w:r>
      <w:r w:rsidR="00E05503" w:rsidRPr="009333EF">
        <w:rPr>
          <w:rFonts w:asciiTheme="minorHAnsi" w:hAnsiTheme="minorHAnsi" w:cs="Mangal"/>
        </w:rPr>
        <w:instrText>)</w:instrText>
      </w:r>
      <w:r w:rsidR="00E05503" w:rsidRPr="009333EF">
        <w:instrText xml:space="preserve">" </w:instrText>
      </w:r>
      <w:r w:rsidR="00E05503" w:rsidRPr="009333EF">
        <w:fldChar w:fldCharType="end"/>
      </w:r>
      <w:r w:rsidRPr="009333EF">
        <w:t>)</w:t>
      </w:r>
      <w:r w:rsidR="007C35EB" w:rsidRPr="009333EF">
        <w:t>,</w:t>
      </w:r>
      <w:r w:rsidRPr="009333EF">
        <w:t xml:space="preserve"> and all time </w:t>
      </w:r>
      <w:r w:rsidR="007C35EB" w:rsidRPr="009333EF">
        <w:t>stamps</w:t>
      </w:r>
      <w:r w:rsidRPr="009333EF">
        <w:t xml:space="preserve"> and intervals are expressed as multiples of that quantum. The first question that usually comes up when designing a simulation model is how to choose the time unit</w:t>
      </w:r>
      <w:r w:rsidR="00433450" w:rsidRPr="009333EF">
        <w:t xml:space="preserve">, i.e., what interval of real time </w:t>
      </w:r>
      <w:r w:rsidR="00BD573A" w:rsidRPr="009333EF">
        <w:t>it</w:t>
      </w:r>
      <w:r w:rsidR="00433450" w:rsidRPr="009333EF">
        <w:t xml:space="preserve"> should represent</w:t>
      </w:r>
      <w:r w:rsidRPr="009333EF">
        <w:t xml:space="preserve">. At </w:t>
      </w:r>
      <w:r w:rsidR="002243B3" w:rsidRPr="009333EF">
        <w:t xml:space="preserve">first sight it might seem that </w:t>
      </w:r>
      <w:r w:rsidRPr="009333EF">
        <w:t xml:space="preserve">it would make better sense to express time as a real (floating point) number. </w:t>
      </w:r>
      <w:r w:rsidR="00BD573A" w:rsidRPr="009333EF">
        <w:t>We</w:t>
      </w:r>
      <w:r w:rsidR="00DA6854" w:rsidRPr="009333EF">
        <w:t xml:space="preserve"> could </w:t>
      </w:r>
      <w:r w:rsidR="00BD573A" w:rsidRPr="009333EF">
        <w:t xml:space="preserve">then </w:t>
      </w:r>
      <w:r w:rsidR="00DA6854" w:rsidRPr="009333EF">
        <w:t xml:space="preserve">agree once for all that time is always expressed in some natural units (e.g., seconds) and any subtler intervals are simply represented by fractional numbers. There are a few problems with </w:t>
      </w:r>
      <w:r w:rsidR="00BD573A" w:rsidRPr="009333EF">
        <w:t>this simple idea</w:t>
      </w:r>
      <w:r w:rsidR="00DA6854" w:rsidRPr="009333EF">
        <w:t>.</w:t>
      </w:r>
    </w:p>
    <w:p w14:paraId="4FA9250F" w14:textId="77777777" w:rsidR="004861FC" w:rsidRPr="009333EF" w:rsidRDefault="00DA6854" w:rsidP="00BD573A">
      <w:pPr>
        <w:pStyle w:val="firstparagraph"/>
      </w:pPr>
      <w:r w:rsidRPr="009333EF">
        <w:t xml:space="preserve">First, on a computer, all numbers are </w:t>
      </w:r>
      <w:r w:rsidR="00433450" w:rsidRPr="009333EF">
        <w:t>finite sequences of bits and thus (de facto) integers.</w:t>
      </w:r>
      <w:r w:rsidRPr="009333EF">
        <w:t xml:space="preserve"> </w:t>
      </w:r>
      <w:r w:rsidR="00433450" w:rsidRPr="009333EF">
        <w:t>T</w:t>
      </w:r>
      <w:r w:rsidRPr="009333EF">
        <w:t xml:space="preserve">he </w:t>
      </w:r>
      <w:r w:rsidR="00A73ACE" w:rsidRPr="009333EF">
        <w:t>floating-point</w:t>
      </w:r>
      <w:r w:rsidRPr="009333EF">
        <w:t xml:space="preserve"> </w:t>
      </w:r>
      <w:r w:rsidR="00A73ACE" w:rsidRPr="009333EF">
        <w:t>arithmetic</w:t>
      </w:r>
      <w:r w:rsidRPr="009333EF">
        <w:t xml:space="preserve"> is an illusion cultivated for the </w:t>
      </w:r>
      <w:r w:rsidR="00DF46E1" w:rsidRPr="009333EF">
        <w:t>somewhat deceiving</w:t>
      </w:r>
      <w:r w:rsidRPr="009333EF">
        <w:t xml:space="preserve"> convenience of programming </w:t>
      </w:r>
      <w:r w:rsidR="00433450" w:rsidRPr="009333EF">
        <w:t>mathematical</w:t>
      </w:r>
      <w:r w:rsidRPr="009333EF">
        <w:t xml:space="preserve"> calculations</w:t>
      </w:r>
      <w:r w:rsidR="00433450" w:rsidRPr="009333EF">
        <w:t xml:space="preserve"> coming from the continuous domain of real (or possibly complex) numbers</w:t>
      </w:r>
      <w:r w:rsidRPr="009333EF">
        <w:t xml:space="preserve">. </w:t>
      </w:r>
      <w:r w:rsidR="00433450" w:rsidRPr="009333EF">
        <w:t>Within the computer</w:t>
      </w:r>
      <w:r w:rsidRPr="009333EF">
        <w:t xml:space="preserve"> those calculation</w:t>
      </w:r>
      <w:r w:rsidR="00A73ACE" w:rsidRPr="009333EF">
        <w:t>s</w:t>
      </w:r>
      <w:r w:rsidRPr="009333EF">
        <w:t xml:space="preserve"> </w:t>
      </w:r>
      <w:r w:rsidR="00433450" w:rsidRPr="009333EF">
        <w:t>are implemented as</w:t>
      </w:r>
      <w:r w:rsidRPr="009333EF">
        <w:t xml:space="preserve"> </w:t>
      </w:r>
      <w:r w:rsidR="00433450" w:rsidRPr="009333EF">
        <w:t>series of</w:t>
      </w:r>
      <w:r w:rsidRPr="009333EF">
        <w:t xml:space="preserve"> operations on integers (or </w:t>
      </w:r>
      <w:r w:rsidR="00433450" w:rsidRPr="009333EF">
        <w:t xml:space="preserve">bits). </w:t>
      </w:r>
      <w:r w:rsidRPr="009333EF">
        <w:t xml:space="preserve">For </w:t>
      </w:r>
      <w:r w:rsidR="00BD573A" w:rsidRPr="009333EF">
        <w:t>us</w:t>
      </w:r>
      <w:r w:rsidRPr="009333EF">
        <w:t xml:space="preserve">, it basically means that there is no way around the discrete nature of numbers. The </w:t>
      </w:r>
      <w:r w:rsidR="00A73ACE" w:rsidRPr="009333EF">
        <w:t>floating-point</w:t>
      </w:r>
      <w:r w:rsidRPr="009333EF">
        <w:t xml:space="preserve"> </w:t>
      </w:r>
      <w:r w:rsidR="00A73ACE" w:rsidRPr="009333EF">
        <w:t>arithmetic</w:t>
      </w:r>
      <w:r w:rsidR="004768BC" w:rsidRPr="009333EF">
        <w:t xml:space="preserve"> </w:t>
      </w:r>
      <w:r w:rsidR="004861FC" w:rsidRPr="009333EF">
        <w:t>doesn’t eliminate the inherent granularity (discreteness) of representing sets of values, but only</w:t>
      </w:r>
      <w:r w:rsidRPr="009333EF">
        <w:t xml:space="preserve"> </w:t>
      </w:r>
      <w:r w:rsidR="004861FC" w:rsidRPr="009333EF">
        <w:t xml:space="preserve">makes that granularity more complicated by </w:t>
      </w:r>
      <w:r w:rsidR="00BD573A" w:rsidRPr="009333EF">
        <w:t xml:space="preserve">automatically </w:t>
      </w:r>
      <w:r w:rsidR="004861FC" w:rsidRPr="009333EF">
        <w:t>trading it for the</w:t>
      </w:r>
      <w:r w:rsidR="004768BC" w:rsidRPr="009333EF">
        <w:t xml:space="preserve"> range</w:t>
      </w:r>
      <w:r w:rsidR="004861FC" w:rsidRPr="009333EF">
        <w:t xml:space="preserve">. This in </w:t>
      </w:r>
      <w:r w:rsidR="007C35EB" w:rsidRPr="009333EF">
        <w:t>a sense</w:t>
      </w:r>
      <w:r w:rsidR="004768BC" w:rsidRPr="009333EF">
        <w:t xml:space="preserve"> </w:t>
      </w:r>
      <w:r w:rsidR="004861FC" w:rsidRPr="009333EF">
        <w:t>makes</w:t>
      </w:r>
      <w:r w:rsidR="004768BC" w:rsidRPr="009333EF">
        <w:t xml:space="preserve"> things worse, because one never knows whether adding something small (albeit still nonzero) to a number will </w:t>
      </w:r>
      <w:r w:rsidR="00A73ACE" w:rsidRPr="009333EF">
        <w:t xml:space="preserve">in fact </w:t>
      </w:r>
      <w:r w:rsidR="004768BC" w:rsidRPr="009333EF">
        <w:t>make that number different</w:t>
      </w:r>
      <w:r w:rsidR="00BD573A" w:rsidRPr="009333EF">
        <w:t xml:space="preserve"> from what it was before the addition</w:t>
      </w:r>
      <w:r w:rsidR="004861FC" w:rsidRPr="009333EF">
        <w:t xml:space="preserve">. There exists a whole discipline, numerical analysis, dealing with </w:t>
      </w:r>
      <w:r w:rsidR="00E24D57" w:rsidRPr="009333EF">
        <w:t xml:space="preserve">the </w:t>
      </w:r>
      <w:r w:rsidR="004861FC" w:rsidRPr="009333EF">
        <w:t>rules</w:t>
      </w:r>
      <w:r w:rsidR="004768BC" w:rsidRPr="009333EF">
        <w:t xml:space="preserve"> </w:t>
      </w:r>
      <w:r w:rsidR="004861FC" w:rsidRPr="009333EF">
        <w:t>relating the magnitude and accuracy of floating point numbers</w:t>
      </w:r>
      <w:r w:rsidR="007C35EB" w:rsidRPr="009333EF">
        <w:t xml:space="preserve"> in advanced calculations</w:t>
      </w:r>
      <w:r w:rsidR="004861FC" w:rsidRPr="009333EF">
        <w:t>.</w:t>
      </w:r>
    </w:p>
    <w:p w14:paraId="26FF9215" w14:textId="77777777" w:rsidR="00E940AE" w:rsidRPr="009333EF" w:rsidRDefault="00E940AE" w:rsidP="00DA6A8C">
      <w:pPr>
        <w:pStyle w:val="firstparagraph"/>
      </w:pPr>
      <w:r w:rsidRPr="009333EF">
        <w:lastRenderedPageBreak/>
        <w:t>In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time </w:t>
      </w:r>
      <w:r w:rsidR="00A73ACE" w:rsidRPr="009333EF">
        <w:t>arithmetic</w:t>
      </w:r>
      <w:r w:rsidRPr="009333EF">
        <w:t xml:space="preserve"> is </w:t>
      </w:r>
      <w:r w:rsidR="002F0456" w:rsidRPr="009333EF">
        <w:t xml:space="preserve">apparently </w:t>
      </w:r>
      <w:r w:rsidRPr="009333EF">
        <w:t>very simple. We basically want to be able to compare time values and increment them by time intervals. Sometimes we may also want to sum a few time intervals and divide the r</w:t>
      </w:r>
      <w:r w:rsidR="002243B3" w:rsidRPr="009333EF">
        <w:t xml:space="preserve">esult by their (integer) count </w:t>
      </w:r>
      <w:r w:rsidRPr="009333EF">
        <w:t xml:space="preserve">to calculate </w:t>
      </w:r>
      <w:r w:rsidR="003B350E" w:rsidRPr="009333EF">
        <w:t>the</w:t>
      </w:r>
      <w:r w:rsidRPr="009333EF">
        <w:t xml:space="preserve"> average delay </w:t>
      </w:r>
      <w:r w:rsidR="00637502" w:rsidRPr="009333EF">
        <w:t>separating</w:t>
      </w:r>
      <w:r w:rsidRPr="009333EF">
        <w:t xml:space="preserve"> </w:t>
      </w:r>
      <w:r w:rsidR="00BD573A" w:rsidRPr="009333EF">
        <w:t>a pair of</w:t>
      </w:r>
      <w:r w:rsidRPr="009333EF">
        <w:t xml:space="preserve"> </w:t>
      </w:r>
      <w:r w:rsidR="00637502" w:rsidRPr="009333EF">
        <w:t xml:space="preserve">(repetitive) </w:t>
      </w:r>
      <w:r w:rsidRPr="009333EF">
        <w:t xml:space="preserve">events. So where is the problem? Why is the issue of representation and granularity of </w:t>
      </w:r>
      <w:r w:rsidR="005D38D5" w:rsidRPr="009333EF">
        <w:t>time so important</w:t>
      </w:r>
      <w:r w:rsidRPr="009333EF">
        <w:t>?</w:t>
      </w:r>
    </w:p>
    <w:p w14:paraId="3593FD1B" w14:textId="04138778" w:rsidR="004768BC" w:rsidRPr="009333EF" w:rsidRDefault="00E940AE" w:rsidP="00225207">
      <w:pPr>
        <w:pStyle w:val="firstparagraph"/>
      </w:pPr>
      <w:r w:rsidRPr="009333EF">
        <w:t>Note that t</w:t>
      </w:r>
      <w:r w:rsidR="00853168" w:rsidRPr="009333EF">
        <w:t xml:space="preserve">he </w:t>
      </w:r>
      <w:r w:rsidR="005D38D5" w:rsidRPr="009333EF">
        <w:t>main loop of</w:t>
      </w:r>
      <w:r w:rsidR="00225207" w:rsidRPr="009333EF">
        <w:t xml:space="preserve"> </w:t>
      </w:r>
      <w:r w:rsidRPr="009333EF">
        <w:t>our simulator</w:t>
      </w:r>
      <w:r w:rsidR="005D38D5" w:rsidRPr="009333EF">
        <w:t xml:space="preserve"> (</w:t>
      </w:r>
      <w:r w:rsidR="00225207" w:rsidRPr="009333EF">
        <w:t xml:space="preserve">in Section </w:t>
      </w:r>
      <w:r w:rsidR="00225207" w:rsidRPr="009333EF">
        <w:fldChar w:fldCharType="begin"/>
      </w:r>
      <w:r w:rsidR="00225207" w:rsidRPr="009333EF">
        <w:instrText xml:space="preserve"> REF _Ref496434908 \r \h </w:instrText>
      </w:r>
      <w:r w:rsidR="00225207" w:rsidRPr="009333EF">
        <w:fldChar w:fldCharType="separate"/>
      </w:r>
      <w:r w:rsidR="003D1CFC">
        <w:t>1.2.2</w:t>
      </w:r>
      <w:r w:rsidR="00225207" w:rsidRPr="009333EF">
        <w:fldChar w:fldCharType="end"/>
      </w:r>
      <w:r w:rsidR="005D38D5" w:rsidRPr="009333EF">
        <w:t>)</w:t>
      </w:r>
      <w:r w:rsidR="00225207" w:rsidRPr="009333EF">
        <w:t>, only makes sense, if we can guarantee that the model never gets stuck in an infinite loop</w:t>
      </w:r>
      <w:r w:rsidR="005D38D5" w:rsidRPr="009333EF">
        <w:t xml:space="preserve"> without making progress</w:t>
      </w:r>
      <w:r w:rsidR="00225207" w:rsidRPr="009333EF">
        <w:t>.</w:t>
      </w:r>
      <w:r w:rsidR="008D3A75" w:rsidRPr="009333EF">
        <w:t xml:space="preserve"> This means that we </w:t>
      </w:r>
      <w:r w:rsidR="005D38D5" w:rsidRPr="009333EF">
        <w:t>want to know</w:t>
      </w:r>
      <w:r w:rsidR="008D3A75" w:rsidRPr="009333EF">
        <w:t xml:space="preserve"> that the modeled time will advance whichever way the </w:t>
      </w:r>
      <w:r w:rsidRPr="009333EF">
        <w:t xml:space="preserve">model’s </w:t>
      </w:r>
      <w:r w:rsidR="008D3A75" w:rsidRPr="009333EF">
        <w:t xml:space="preserve">execution </w:t>
      </w:r>
      <w:r w:rsidR="00EC6254" w:rsidRPr="009333EF">
        <w:t>proceeds</w:t>
      </w:r>
      <w:r w:rsidR="008D3A75" w:rsidRPr="009333EF">
        <w:t xml:space="preserve">. The </w:t>
      </w:r>
      <w:r w:rsidR="00010D8B" w:rsidRPr="009333EF">
        <w:t>issue</w:t>
      </w:r>
      <w:r w:rsidR="008D3A75" w:rsidRPr="009333EF">
        <w:t xml:space="preserve"> is delicate, because we admit time standing still, </w:t>
      </w:r>
      <w:r w:rsidR="00E24D57" w:rsidRPr="009333EF">
        <w:t xml:space="preserve">which should be OK, </w:t>
      </w:r>
      <w:r w:rsidR="008D3A75" w:rsidRPr="009333EF">
        <w:t xml:space="preserve">as long as </w:t>
      </w:r>
      <w:r w:rsidRPr="009333EF">
        <w:t xml:space="preserve">we know that </w:t>
      </w:r>
      <w:r w:rsidR="008D3A75" w:rsidRPr="009333EF">
        <w:t>it cannot sta</w:t>
      </w:r>
      <w:r w:rsidR="00D90667" w:rsidRPr="009333EF">
        <w:t>nd</w:t>
      </w:r>
      <w:r w:rsidR="008D3A75" w:rsidRPr="009333EF">
        <w:t xml:space="preserve"> still forever.</w:t>
      </w:r>
      <w:r w:rsidR="00ED1CB0" w:rsidRPr="009333EF">
        <w:t xml:space="preserve"> </w:t>
      </w:r>
      <w:r w:rsidR="00E10F90" w:rsidRPr="009333EF">
        <w:t xml:space="preserve">To </w:t>
      </w:r>
      <w:r w:rsidRPr="009333EF">
        <w:t xml:space="preserve">see this within the context of </w:t>
      </w:r>
      <w:r w:rsidR="00E24D57" w:rsidRPr="009333EF">
        <w:t>the</w:t>
      </w:r>
      <w:r w:rsidRPr="009333EF">
        <w:t xml:space="preserve"> car wash model</w:t>
      </w:r>
      <w:r w:rsidR="00E10F90" w:rsidRPr="009333EF">
        <w:t xml:space="preserve">, suppose that a refinement of our simple </w:t>
      </w:r>
      <w:r w:rsidR="00A7056D" w:rsidRPr="009333EF">
        <w:t>simulator</w:t>
      </w:r>
      <w:r w:rsidR="00E10F90" w:rsidRPr="009333EF">
        <w:t xml:space="preserve"> from Section </w:t>
      </w:r>
      <w:r w:rsidR="00E10F90" w:rsidRPr="009333EF">
        <w:fldChar w:fldCharType="begin"/>
      </w:r>
      <w:r w:rsidR="00E10F90" w:rsidRPr="009333EF">
        <w:instrText xml:space="preserve"> REF _Ref496434908 \r \h </w:instrText>
      </w:r>
      <w:r w:rsidR="00E10F90" w:rsidRPr="009333EF">
        <w:fldChar w:fldCharType="separate"/>
      </w:r>
      <w:r w:rsidR="003D1CFC">
        <w:t>1.2.2</w:t>
      </w:r>
      <w:r w:rsidR="00E10F90" w:rsidRPr="009333EF">
        <w:fldChar w:fldCharType="end"/>
      </w:r>
      <w:r w:rsidR="00A7056D" w:rsidRPr="009333EF">
        <w:t xml:space="preserve"> includes a detergent dispenser model. The device consists of two components, </w:t>
      </w:r>
      <w:r w:rsidR="00A7056D" w:rsidRPr="009333EF">
        <w:rPr>
          <w:i/>
        </w:rPr>
        <w:t>dispenser_1</w:t>
      </w:r>
      <w:r w:rsidR="00A7056D" w:rsidRPr="009333EF">
        <w:t xml:space="preserve"> and </w:t>
      </w:r>
      <w:r w:rsidR="00A7056D" w:rsidRPr="009333EF">
        <w:rPr>
          <w:i/>
        </w:rPr>
        <w:t>dispenser_2</w:t>
      </w:r>
      <w:r w:rsidR="00A7056D" w:rsidRPr="009333EF">
        <w:t xml:space="preserve">, which alternately release some </w:t>
      </w:r>
      <w:r w:rsidR="00701611" w:rsidRPr="009333EF">
        <w:t xml:space="preserve">small </w:t>
      </w:r>
      <w:r w:rsidR="00A7056D" w:rsidRPr="009333EF">
        <w:t xml:space="preserve">amounts of two different detergents, e.g., to make sure that they properly mix. The release sequence consists of </w:t>
      </w:r>
      <w:r w:rsidR="00701611" w:rsidRPr="009333EF">
        <w:t xml:space="preserve">a </w:t>
      </w:r>
      <w:r w:rsidRPr="009333EF">
        <w:t>series</w:t>
      </w:r>
      <w:r w:rsidR="00701611" w:rsidRPr="009333EF">
        <w:t xml:space="preserve"> of alternating</w:t>
      </w:r>
      <w:r w:rsidR="000C75B0" w:rsidRPr="009333EF">
        <w:t xml:space="preserve"> </w:t>
      </w:r>
      <w:r w:rsidR="00701611" w:rsidRPr="009333EF">
        <w:t>runs of the two dispensers carried out for some specific (total release) time,</w:t>
      </w:r>
      <w:r w:rsidRPr="009333EF">
        <w:t xml:space="preserve"> e.g.,</w:t>
      </w:r>
      <w:r w:rsidR="000C75B0" w:rsidRPr="009333EF">
        <w:t xml:space="preserve"> like this:</w:t>
      </w:r>
    </w:p>
    <w:p w14:paraId="0961C79C" w14:textId="77777777" w:rsidR="000C75B0" w:rsidRPr="009333EF" w:rsidRDefault="000C75B0" w:rsidP="000C75B0">
      <w:pPr>
        <w:pStyle w:val="firstparagraph"/>
        <w:spacing w:after="0"/>
        <w:ind w:left="720"/>
        <w:rPr>
          <w:i/>
        </w:rPr>
      </w:pPr>
      <w:r w:rsidRPr="009333EF">
        <w:rPr>
          <w:i/>
        </w:rPr>
        <w:t>process dispenser_1 (</w:t>
      </w:r>
      <w:r w:rsidR="00BD573A" w:rsidRPr="009333EF">
        <w:rPr>
          <w:i/>
        </w:rPr>
        <w:t>state where</w:t>
      </w:r>
      <w:r w:rsidRPr="009333EF">
        <w:rPr>
          <w:i/>
        </w:rPr>
        <w:t>) {</w:t>
      </w:r>
    </w:p>
    <w:p w14:paraId="07335423" w14:textId="77777777" w:rsidR="000C75B0" w:rsidRPr="009333EF" w:rsidRDefault="000C75B0" w:rsidP="00DE5F91">
      <w:pPr>
        <w:pStyle w:val="firstparagraph"/>
        <w:spacing w:after="0"/>
        <w:ind w:left="720" w:firstLine="720"/>
        <w:rPr>
          <w:i/>
        </w:rPr>
      </w:pPr>
      <w:r w:rsidRPr="009333EF">
        <w:rPr>
          <w:i/>
        </w:rPr>
        <w:t>switch (</w:t>
      </w:r>
      <w:r w:rsidR="00BD573A" w:rsidRPr="009333EF">
        <w:rPr>
          <w:i/>
        </w:rPr>
        <w:t>where</w:t>
      </w:r>
      <w:r w:rsidRPr="009333EF">
        <w:rPr>
          <w:i/>
        </w:rPr>
        <w:t>) {</w:t>
      </w:r>
    </w:p>
    <w:p w14:paraId="572F797D" w14:textId="77777777" w:rsidR="000C75B0" w:rsidRPr="009333EF" w:rsidRDefault="000C75B0" w:rsidP="000C75B0">
      <w:pPr>
        <w:pStyle w:val="firstparagraph"/>
        <w:spacing w:after="0"/>
        <w:ind w:left="720"/>
        <w:rPr>
          <w:i/>
        </w:rPr>
      </w:pPr>
      <w:r w:rsidRPr="009333EF">
        <w:rPr>
          <w:i/>
        </w:rPr>
        <w:tab/>
      </w:r>
      <w:r w:rsidRPr="009333EF">
        <w:rPr>
          <w:i/>
        </w:rPr>
        <w:tab/>
        <w:t>case START_RELEASE:</w:t>
      </w:r>
    </w:p>
    <w:p w14:paraId="535481C8"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00701611" w:rsidRPr="009333EF">
        <w:rPr>
          <w:i/>
        </w:rPr>
        <w:t>start_time</w:t>
      </w:r>
      <w:r w:rsidRPr="009333EF">
        <w:rPr>
          <w:i/>
        </w:rPr>
        <w:t xml:space="preserve"> = </w:t>
      </w:r>
      <w:r w:rsidR="00AB4147" w:rsidRPr="009333EF">
        <w:rPr>
          <w:i/>
        </w:rPr>
        <w:t>now</w:t>
      </w:r>
      <w:r w:rsidRPr="009333EF">
        <w:rPr>
          <w:i/>
        </w:rPr>
        <w:t>;</w:t>
      </w:r>
    </w:p>
    <w:p w14:paraId="6C03B989" w14:textId="77777777" w:rsidR="00701611" w:rsidRPr="009333EF" w:rsidRDefault="00701611" w:rsidP="000C75B0">
      <w:pPr>
        <w:pStyle w:val="firstparagraph"/>
        <w:spacing w:after="0"/>
        <w:ind w:left="720"/>
        <w:rPr>
          <w:i/>
        </w:rPr>
      </w:pPr>
      <w:r w:rsidRPr="009333EF">
        <w:rPr>
          <w:i/>
        </w:rPr>
        <w:tab/>
      </w:r>
      <w:r w:rsidRPr="009333EF">
        <w:rPr>
          <w:i/>
        </w:rPr>
        <w:tab/>
      </w:r>
      <w:r w:rsidRPr="009333EF">
        <w:rPr>
          <w:i/>
        </w:rPr>
        <w:tab/>
        <w:t>total_ time =  det_release_time (car);</w:t>
      </w:r>
    </w:p>
    <w:p w14:paraId="65F19B7A" w14:textId="77777777" w:rsidR="000C75B0" w:rsidRPr="009333EF" w:rsidRDefault="000C75B0" w:rsidP="000C75B0">
      <w:pPr>
        <w:pStyle w:val="firstparagraph"/>
        <w:spacing w:after="0"/>
        <w:ind w:left="720"/>
        <w:rPr>
          <w:i/>
        </w:rPr>
      </w:pPr>
      <w:r w:rsidRPr="009333EF">
        <w:rPr>
          <w:i/>
        </w:rPr>
        <w:tab/>
      </w:r>
      <w:r w:rsidRPr="009333EF">
        <w:rPr>
          <w:i/>
        </w:rPr>
        <w:tab/>
        <w:t>case GO_ON:</w:t>
      </w:r>
    </w:p>
    <w:p w14:paraId="00E687F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t>if (</w:t>
      </w:r>
      <w:r w:rsidR="00701611" w:rsidRPr="009333EF">
        <w:rPr>
          <w:i/>
        </w:rPr>
        <w:t>now – start_time</w:t>
      </w:r>
      <w:r w:rsidRPr="009333EF">
        <w:rPr>
          <w:i/>
        </w:rPr>
        <w:t xml:space="preserve"> </w:t>
      </w:r>
      <w:r w:rsidR="00701611" w:rsidRPr="009333EF">
        <w:rPr>
          <w:i/>
        </w:rPr>
        <w:t>&gt;=</w:t>
      </w:r>
      <w:r w:rsidRPr="009333EF">
        <w:rPr>
          <w:i/>
        </w:rPr>
        <w:t xml:space="preserve"> </w:t>
      </w:r>
      <w:r w:rsidR="00701611" w:rsidRPr="009333EF">
        <w:rPr>
          <w:i/>
        </w:rPr>
        <w:t>total_time</w:t>
      </w:r>
      <w:r w:rsidRPr="009333EF">
        <w:rPr>
          <w:i/>
        </w:rPr>
        <w:t>) {</w:t>
      </w:r>
    </w:p>
    <w:p w14:paraId="26F9DC4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Pr="009333EF">
        <w:rPr>
          <w:i/>
        </w:rPr>
        <w:tab/>
        <w:t>schedule (</w:t>
      </w:r>
      <w:r w:rsidR="0095096A" w:rsidRPr="009333EF">
        <w:rPr>
          <w:i/>
        </w:rPr>
        <w:t>START_WASH, wash, now);</w:t>
      </w:r>
    </w:p>
    <w:p w14:paraId="5A8369D4"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 else {</w:t>
      </w:r>
    </w:p>
    <w:p w14:paraId="7E7FC28A"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r>
      <w:r w:rsidR="00940BB4" w:rsidRPr="009333EF">
        <w:rPr>
          <w:i/>
        </w:rPr>
        <w:t xml:space="preserve">TIME </w:t>
      </w:r>
      <w:r w:rsidRPr="009333EF">
        <w:rPr>
          <w:i/>
        </w:rPr>
        <w:t xml:space="preserve">delta = </w:t>
      </w:r>
      <w:bookmarkStart w:id="28" w:name="_Hlk496564126"/>
      <w:r w:rsidRPr="009333EF">
        <w:rPr>
          <w:i/>
        </w:rPr>
        <w:t xml:space="preserve">det_1_release_time </w:t>
      </w:r>
      <w:bookmarkEnd w:id="28"/>
      <w:r w:rsidRPr="009333EF">
        <w:rPr>
          <w:i/>
        </w:rPr>
        <w:t>(</w:t>
      </w:r>
      <w:r w:rsidR="002243B3" w:rsidRPr="009333EF">
        <w:rPr>
          <w:i/>
        </w:rPr>
        <w:t xml:space="preserve"> </w:t>
      </w:r>
      <w:r w:rsidRPr="009333EF">
        <w:rPr>
          <w:i/>
        </w:rPr>
        <w:t>);</w:t>
      </w:r>
    </w:p>
    <w:p w14:paraId="06572C76"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t>schedule (NONE, dispenser_2, now + delta);</w:t>
      </w:r>
    </w:p>
    <w:p w14:paraId="595155F3"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w:t>
      </w:r>
    </w:p>
    <w:p w14:paraId="205B3621" w14:textId="77777777" w:rsidR="0095096A" w:rsidRPr="009333EF" w:rsidRDefault="0095096A" w:rsidP="000C75B0">
      <w:pPr>
        <w:pStyle w:val="firstparagraph"/>
        <w:spacing w:after="0"/>
        <w:ind w:left="720"/>
        <w:rPr>
          <w:i/>
        </w:rPr>
      </w:pPr>
      <w:r w:rsidRPr="009333EF">
        <w:rPr>
          <w:i/>
        </w:rPr>
        <w:tab/>
        <w:t>}</w:t>
      </w:r>
    </w:p>
    <w:p w14:paraId="66384436" w14:textId="77777777" w:rsidR="0095096A" w:rsidRPr="009333EF" w:rsidRDefault="0095096A" w:rsidP="000C75B0">
      <w:pPr>
        <w:pStyle w:val="firstparagraph"/>
        <w:spacing w:after="0"/>
        <w:ind w:left="720"/>
        <w:rPr>
          <w:i/>
        </w:rPr>
      </w:pPr>
      <w:r w:rsidRPr="009333EF">
        <w:rPr>
          <w:i/>
        </w:rPr>
        <w:t>}</w:t>
      </w:r>
    </w:p>
    <w:p w14:paraId="179DBC9D" w14:textId="77777777" w:rsidR="0095096A" w:rsidRPr="009333EF" w:rsidRDefault="0095096A" w:rsidP="000C75B0">
      <w:pPr>
        <w:pStyle w:val="firstparagraph"/>
        <w:spacing w:after="0"/>
        <w:ind w:left="720"/>
        <w:rPr>
          <w:i/>
        </w:rPr>
      </w:pPr>
      <w:r w:rsidRPr="009333EF">
        <w:rPr>
          <w:i/>
        </w:rPr>
        <w:t>process dispenser_2 (action dummy) {</w:t>
      </w:r>
    </w:p>
    <w:p w14:paraId="19598337" w14:textId="77777777" w:rsidR="0095096A" w:rsidRPr="009333EF" w:rsidRDefault="0095096A" w:rsidP="000C75B0">
      <w:pPr>
        <w:pStyle w:val="firstparagraph"/>
        <w:spacing w:after="0"/>
        <w:ind w:left="720"/>
        <w:rPr>
          <w:i/>
        </w:rPr>
      </w:pPr>
      <w:r w:rsidRPr="009333EF">
        <w:rPr>
          <w:i/>
        </w:rPr>
        <w:tab/>
      </w:r>
      <w:r w:rsidR="00940BB4" w:rsidRPr="009333EF">
        <w:rPr>
          <w:i/>
        </w:rPr>
        <w:t xml:space="preserve">TIME </w:t>
      </w:r>
      <w:r w:rsidRPr="009333EF">
        <w:rPr>
          <w:i/>
        </w:rPr>
        <w:t>delta = det_2_release_time (</w:t>
      </w:r>
      <w:r w:rsidR="000F2B80" w:rsidRPr="009333EF">
        <w:rPr>
          <w:i/>
        </w:rPr>
        <w:t xml:space="preserve"> </w:t>
      </w:r>
      <w:r w:rsidRPr="009333EF">
        <w:rPr>
          <w:i/>
        </w:rPr>
        <w:t>);</w:t>
      </w:r>
    </w:p>
    <w:p w14:paraId="1A0BA6F4" w14:textId="77777777" w:rsidR="0095096A" w:rsidRPr="009333EF" w:rsidRDefault="0095096A" w:rsidP="000C75B0">
      <w:pPr>
        <w:pStyle w:val="firstparagraph"/>
        <w:spacing w:after="0"/>
        <w:ind w:left="720"/>
        <w:rPr>
          <w:i/>
        </w:rPr>
      </w:pPr>
      <w:r w:rsidRPr="009333EF">
        <w:rPr>
          <w:i/>
        </w:rPr>
        <w:tab/>
        <w:t>schedule (GO_ON, dispenser_1, now + delta);</w:t>
      </w:r>
    </w:p>
    <w:p w14:paraId="4C10AD8A" w14:textId="77777777" w:rsidR="00BE047F" w:rsidRDefault="0095096A" w:rsidP="00BE047F">
      <w:pPr>
        <w:pStyle w:val="firstparagraph"/>
        <w:ind w:left="720"/>
        <w:rPr>
          <w:i/>
        </w:rPr>
      </w:pPr>
      <w:r w:rsidRPr="009333EF">
        <w:rPr>
          <w:i/>
        </w:rPr>
        <w:t>}</w:t>
      </w:r>
    </w:p>
    <w:p w14:paraId="36DE6B3D" w14:textId="77777777" w:rsidR="00010D8B" w:rsidRPr="009333EF" w:rsidRDefault="00010D8B" w:rsidP="00BE047F">
      <w:pPr>
        <w:pStyle w:val="firstparagraph"/>
        <w:rPr>
          <w:i/>
        </w:rPr>
      </w:pPr>
      <w:r w:rsidRPr="009333EF">
        <w:t xml:space="preserve">We can easily envision the wider context of the above fragment, so there is no need to obscure it with non-essential details. The first dispenser process is initially run at </w:t>
      </w:r>
      <w:r w:rsidRPr="009333EF">
        <w:rPr>
          <w:i/>
        </w:rPr>
        <w:t>START_RELEASE</w:t>
      </w:r>
      <w:r w:rsidRPr="009333EF">
        <w:t xml:space="preserve">, e.g., by the wash process as the starting step of a new </w:t>
      </w:r>
      <w:r w:rsidR="003B59BF" w:rsidRPr="009333EF">
        <w:t xml:space="preserve">car </w:t>
      </w:r>
      <w:r w:rsidRPr="009333EF">
        <w:t xml:space="preserve">service. When the detergent release is complete, which event is detected by </w:t>
      </w:r>
      <w:r w:rsidRPr="009333EF">
        <w:rPr>
          <w:i/>
        </w:rPr>
        <w:t>dispenser_1</w:t>
      </w:r>
      <w:r w:rsidRPr="009333EF">
        <w:t xml:space="preserve"> in state </w:t>
      </w:r>
      <w:r w:rsidRPr="009333EF">
        <w:rPr>
          <w:i/>
        </w:rPr>
        <w:t>GO_ON</w:t>
      </w:r>
      <w:r w:rsidRPr="009333EF">
        <w:t xml:space="preserve">, control is passed back to the </w:t>
      </w:r>
      <w:r w:rsidRPr="00744C70">
        <w:rPr>
          <w:i/>
        </w:rPr>
        <w:t>wash</w:t>
      </w:r>
      <w:r w:rsidRPr="009333EF">
        <w:t xml:space="preserve"> process.</w:t>
      </w:r>
    </w:p>
    <w:p w14:paraId="0DC4D06A" w14:textId="2BEEEFFC" w:rsidR="00E10F90" w:rsidRPr="009333EF" w:rsidRDefault="00BE047F" w:rsidP="00FA3DB7">
      <w:pPr>
        <w:pStyle w:val="firstparagraph"/>
      </w:pPr>
      <w:r w:rsidRPr="009333EF">
        <w:rPr>
          <w:noProof/>
        </w:rPr>
        <w:lastRenderedPageBreak/>
        <mc:AlternateContent>
          <mc:Choice Requires="wps">
            <w:drawing>
              <wp:anchor distT="45720" distB="45720" distL="114300" distR="114300" simplePos="0" relativeHeight="251664384" behindDoc="0" locked="0" layoutInCell="1" allowOverlap="1" wp14:anchorId="3FBC3DF7" wp14:editId="33A2054C">
                <wp:simplePos x="0" y="0"/>
                <wp:positionH relativeFrom="margin">
                  <wp:align>center</wp:align>
                </wp:positionH>
                <wp:positionV relativeFrom="page">
                  <wp:posOffset>709930</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14:paraId="6498EA89" w14:textId="77777777" w:rsidR="00915A81" w:rsidRDefault="00915A81"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7300B808" w:rsidR="00915A81" w:rsidRDefault="00915A81" w:rsidP="00B11A92">
                            <w:pPr>
                              <w:pStyle w:val="Caption"/>
                            </w:pPr>
                            <w:bookmarkStart w:id="29" w:name="_Ref496609756"/>
                            <w:r>
                              <w:t xml:space="preserve">Figure </w:t>
                            </w:r>
                            <w:r>
                              <w:rPr>
                                <w:noProof/>
                              </w:rPr>
                              <w:fldChar w:fldCharType="begin"/>
                            </w:r>
                            <w:r>
                              <w:rPr>
                                <w:noProof/>
                              </w:rPr>
                              <w:instrText xml:space="preserve"> STYLEREF 1 \s </w:instrText>
                            </w:r>
                            <w:r>
                              <w:rPr>
                                <w:noProof/>
                              </w:rPr>
                              <w:fldChar w:fldCharType="separate"/>
                            </w:r>
                            <w:r w:rsidR="003D1CFC">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2</w:t>
                            </w:r>
                            <w:r>
                              <w:rPr>
                                <w:noProof/>
                              </w:rPr>
                              <w:fldChar w:fldCharType="end"/>
                            </w:r>
                            <w:bookmarkEnd w:id="29"/>
                            <w:r>
                              <w:t>. The transition diagram for the detergent dispenser.</w:t>
                            </w:r>
                          </w:p>
                          <w:p w14:paraId="61CCB12F" w14:textId="77777777" w:rsidR="00915A81" w:rsidRDefault="00915A81"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3DF7" id="_x0000_s1027" type="#_x0000_t202" style="position:absolute;left:0;text-align:left;margin-left:0;margin-top:55.9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" stroked="f">
                <v:textbox>
                  <w:txbxContent>
                    <w:p w14:paraId="6498EA89" w14:textId="77777777" w:rsidR="00915A81" w:rsidRDefault="00915A81"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7300B808" w:rsidR="00915A81" w:rsidRDefault="00915A81" w:rsidP="00B11A92">
                      <w:pPr>
                        <w:pStyle w:val="Caption"/>
                      </w:pPr>
                      <w:bookmarkStart w:id="30" w:name="_Ref496609756"/>
                      <w:r>
                        <w:t xml:space="preserve">Figure </w:t>
                      </w:r>
                      <w:r>
                        <w:rPr>
                          <w:noProof/>
                        </w:rPr>
                        <w:fldChar w:fldCharType="begin"/>
                      </w:r>
                      <w:r>
                        <w:rPr>
                          <w:noProof/>
                        </w:rPr>
                        <w:instrText xml:space="preserve"> STYLEREF 1 \s </w:instrText>
                      </w:r>
                      <w:r>
                        <w:rPr>
                          <w:noProof/>
                        </w:rPr>
                        <w:fldChar w:fldCharType="separate"/>
                      </w:r>
                      <w:r w:rsidR="003D1CFC">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2</w:t>
                      </w:r>
                      <w:r>
                        <w:rPr>
                          <w:noProof/>
                        </w:rPr>
                        <w:fldChar w:fldCharType="end"/>
                      </w:r>
                      <w:bookmarkEnd w:id="30"/>
                      <w:r>
                        <w:t>. The transition diagram for the detergent dispenser.</w:t>
                      </w:r>
                    </w:p>
                    <w:p w14:paraId="61CCB12F" w14:textId="77777777" w:rsidR="00915A81" w:rsidRDefault="00915A81" w:rsidP="00B11A92">
                      <w:pPr>
                        <w:jc w:val="center"/>
                      </w:pPr>
                      <w:r w:rsidRPr="00B11A92">
                        <w:t xml:space="preserve"> </w:t>
                      </w:r>
                    </w:p>
                  </w:txbxContent>
                </v:textbox>
                <w10:wrap type="topAndBottom" anchorx="margin" anchory="page"/>
              </v:shape>
            </w:pict>
          </mc:Fallback>
        </mc:AlternateContent>
      </w:r>
      <w:r w:rsidR="00E66E7D" w:rsidRPr="009333EF">
        <w:t>The transitions are illustrated</w:t>
      </w:r>
      <w:r w:rsidR="00FA3DB7" w:rsidRPr="009333EF">
        <w:t xml:space="preserve"> in </w:t>
      </w:r>
      <w:r w:rsidR="00810F6A" w:rsidRPr="009333EF">
        <w:fldChar w:fldCharType="begin"/>
      </w:r>
      <w:r w:rsidR="00810F6A" w:rsidRPr="009333EF">
        <w:instrText xml:space="preserve"> REF _Ref496609756 \h </w:instrText>
      </w:r>
      <w:r w:rsidR="00810F6A" w:rsidRPr="009333EF">
        <w:fldChar w:fldCharType="separate"/>
      </w:r>
      <w:r w:rsidR="003D1CFC">
        <w:t xml:space="preserve">Figure </w:t>
      </w:r>
      <w:r w:rsidR="003D1CFC">
        <w:rPr>
          <w:noProof/>
        </w:rPr>
        <w:t>1</w:t>
      </w:r>
      <w:r w:rsidR="003D1CFC">
        <w:noBreakHyphen/>
      </w:r>
      <w:r w:rsidR="003D1CFC">
        <w:rPr>
          <w:noProof/>
        </w:rPr>
        <w:t>2</w:t>
      </w:r>
      <w:r w:rsidR="00810F6A" w:rsidRPr="009333EF">
        <w:fldChar w:fldCharType="end"/>
      </w:r>
      <w:r w:rsidR="00810F6A" w:rsidRPr="009333EF">
        <w:t xml:space="preserve">. </w:t>
      </w:r>
      <w:r w:rsidR="00374201" w:rsidRPr="009333EF">
        <w:t xml:space="preserve">Before </w:t>
      </w:r>
      <w:r w:rsidR="00374201" w:rsidRPr="009333EF">
        <w:rPr>
          <w:i/>
        </w:rPr>
        <w:t>dispenser_1</w:t>
      </w:r>
      <w:r w:rsidR="00374201" w:rsidRPr="009333EF">
        <w:t xml:space="preserve"> schedules the next action of </w:t>
      </w:r>
      <w:r w:rsidR="00374201" w:rsidRPr="009333EF">
        <w:rPr>
          <w:i/>
        </w:rPr>
        <w:t>dispenser_2</w:t>
      </w:r>
      <w:r w:rsidR="00374201" w:rsidRPr="009333EF">
        <w:t xml:space="preserve"> (in state </w:t>
      </w:r>
      <w:r w:rsidR="00374201" w:rsidRPr="009333EF">
        <w:rPr>
          <w:i/>
        </w:rPr>
        <w:t>GO_ON</w:t>
      </w:r>
      <w:r w:rsidR="00374201" w:rsidRPr="009333EF">
        <w:t>), it checks whether the difference between current time (</w:t>
      </w:r>
      <w:r w:rsidR="00374201" w:rsidRPr="009333EF">
        <w:rPr>
          <w:i/>
        </w:rPr>
        <w:t>now</w:t>
      </w:r>
      <w:r w:rsidR="00374201" w:rsidRPr="009333EF">
        <w:t>) and the time when the dispensing procedure started (</w:t>
      </w:r>
      <w:r w:rsidR="00374201" w:rsidRPr="009333EF">
        <w:rPr>
          <w:i/>
        </w:rPr>
        <w:t>start_time</w:t>
      </w:r>
      <w:r w:rsidR="00374201" w:rsidRPr="009333EF">
        <w:t xml:space="preserve">) has reached (or possibly exceeded) </w:t>
      </w:r>
      <w:r w:rsidR="00374201" w:rsidRPr="009333EF">
        <w:rPr>
          <w:i/>
        </w:rPr>
        <w:t>total_time</w:t>
      </w:r>
      <w:r w:rsidR="00374201" w:rsidRPr="009333EF">
        <w:t xml:space="preserve"> which is the target </w:t>
      </w:r>
      <w:r w:rsidR="00F44538" w:rsidRPr="009333EF">
        <w:t>duration</w:t>
      </w:r>
      <w:r w:rsidR="00374201" w:rsidRPr="009333EF">
        <w:t xml:space="preserve"> </w:t>
      </w:r>
      <w:r w:rsidR="00F44538" w:rsidRPr="009333EF">
        <w:t>of</w:t>
      </w:r>
      <w:r w:rsidR="00374201" w:rsidRPr="009333EF">
        <w:t xml:space="preserve"> the </w:t>
      </w:r>
      <w:r w:rsidR="003B59BF" w:rsidRPr="009333EF">
        <w:t>combined</w:t>
      </w:r>
      <w:r w:rsidR="00F44538" w:rsidRPr="009333EF">
        <w:t xml:space="preserve"> dispensing </w:t>
      </w:r>
      <w:r w:rsidR="00374201" w:rsidRPr="009333EF">
        <w:t xml:space="preserve">operation. The necessary condition for this to </w:t>
      </w:r>
      <w:r w:rsidR="00F44538" w:rsidRPr="009333EF">
        <w:t>ever happen</w:t>
      </w:r>
      <w:r w:rsidR="00374201" w:rsidRPr="009333EF">
        <w:t xml:space="preserve"> is that at least some values of </w:t>
      </w:r>
      <w:r w:rsidR="00374201" w:rsidRPr="009333EF">
        <w:rPr>
          <w:i/>
        </w:rPr>
        <w:t>delta</w:t>
      </w:r>
      <w:r w:rsidR="00374201" w:rsidRPr="009333EF">
        <w:t xml:space="preserve"> </w:t>
      </w:r>
      <w:r w:rsidR="00F44538" w:rsidRPr="009333EF">
        <w:t xml:space="preserve">added to </w:t>
      </w:r>
      <w:r w:rsidR="00F44538" w:rsidRPr="009333EF">
        <w:rPr>
          <w:i/>
        </w:rPr>
        <w:t>now</w:t>
      </w:r>
      <w:r w:rsidR="00F44538" w:rsidRPr="009333EF">
        <w:t xml:space="preserve"> in the above pseudocode are nonzero (it goes without saying that they are never less than zero). Strictly speaking, accounting for the discrete character of </w:t>
      </w:r>
      <w:r w:rsidR="00F44538" w:rsidRPr="009333EF">
        <w:rPr>
          <w:i/>
        </w:rPr>
        <w:t>now</w:t>
      </w:r>
      <w:r w:rsidR="00F44538" w:rsidRPr="009333EF">
        <w:t xml:space="preserve"> and </w:t>
      </w:r>
      <w:r w:rsidR="00F44538" w:rsidRPr="009333EF">
        <w:rPr>
          <w:i/>
        </w:rPr>
        <w:t>delta</w:t>
      </w:r>
      <w:r w:rsidR="00F44538" w:rsidRPr="009333EF">
        <w:t xml:space="preserve">, we should rather say that when </w:t>
      </w:r>
      <w:r w:rsidR="00F44538" w:rsidRPr="009333EF">
        <w:rPr>
          <w:i/>
        </w:rPr>
        <w:t>now</w:t>
      </w:r>
      <w:r w:rsidR="00F44538" w:rsidRPr="009333EF">
        <w:t xml:space="preserve"> is augmented by </w:t>
      </w:r>
      <w:r w:rsidR="00F44538" w:rsidRPr="009333EF">
        <w:rPr>
          <w:i/>
        </w:rPr>
        <w:t>delta</w:t>
      </w:r>
      <w:r w:rsidR="00F44538" w:rsidRPr="009333EF">
        <w:t xml:space="preserve"> (in the two </w:t>
      </w:r>
      <w:r w:rsidR="00A73ACE" w:rsidRPr="009333EF">
        <w:t>invocations</w:t>
      </w:r>
      <w:r w:rsidR="00F44538" w:rsidRPr="009333EF">
        <w:t xml:space="preserve"> of </w:t>
      </w:r>
      <w:r w:rsidR="00F44538" w:rsidRPr="009333EF">
        <w:rPr>
          <w:i/>
        </w:rPr>
        <w:t>schedule</w:t>
      </w:r>
      <w:r w:rsidR="00F44538" w:rsidRPr="009333EF">
        <w:t>), it ends up bigger than it was before the augmentation.</w:t>
      </w:r>
      <w:r w:rsidR="00D21F58" w:rsidRPr="009333EF">
        <w:t xml:space="preserve"> This is needed so </w:t>
      </w:r>
      <w:r w:rsidR="00D21F58" w:rsidRPr="009333EF">
        <w:rPr>
          <w:i/>
        </w:rPr>
        <w:t>now</w:t>
      </w:r>
      <w:r w:rsidR="00D21F58" w:rsidRPr="009333EF">
        <w:t xml:space="preserve"> can increase</w:t>
      </w:r>
      <w:r w:rsidR="00604AE8" w:rsidRPr="009333EF">
        <w:t>,</w:t>
      </w:r>
      <w:r w:rsidR="00D21F58" w:rsidRPr="009333EF">
        <w:t xml:space="preserve"> eventually reaching the target time.</w:t>
      </w:r>
    </w:p>
    <w:p w14:paraId="04B64F84" w14:textId="77777777" w:rsidR="00F44538" w:rsidRPr="009333EF" w:rsidRDefault="00F44538" w:rsidP="00FA3DB7">
      <w:pPr>
        <w:pStyle w:val="firstparagraph"/>
      </w:pPr>
      <w:r w:rsidRPr="009333EF">
        <w:t>If time is represented as an integer number, and the</w:t>
      </w:r>
      <w:r w:rsidR="00D21F58" w:rsidRPr="009333EF">
        <w:t xml:space="preserve"> assumed</w:t>
      </w:r>
      <w:r w:rsidRPr="009333EF">
        <w:t xml:space="preserve"> time unit </w:t>
      </w:r>
      <w:r w:rsidR="00D21F58" w:rsidRPr="009333EF">
        <w:t>turns out to be</w:t>
      </w:r>
      <w:r w:rsidRPr="009333EF">
        <w:t xml:space="preserve"> coarser than the magnitude of the intervals </w:t>
      </w:r>
      <w:r w:rsidR="00D21F58" w:rsidRPr="009333EF">
        <w:t xml:space="preserve">generated by </w:t>
      </w:r>
      <w:r w:rsidR="00D21F58" w:rsidRPr="009333EF">
        <w:rPr>
          <w:i/>
        </w:rPr>
        <w:t xml:space="preserve">det_1_release_time </w:t>
      </w:r>
      <w:r w:rsidR="00D21F58" w:rsidRPr="009333EF">
        <w:t>and</w:t>
      </w:r>
      <w:r w:rsidR="00D21F58" w:rsidRPr="009333EF">
        <w:rPr>
          <w:i/>
        </w:rPr>
        <w:t xml:space="preserve"> det_2_release_time</w:t>
      </w:r>
      <w:r w:rsidR="00D21F58" w:rsidRPr="009333EF">
        <w:t xml:space="preserve">, then </w:t>
      </w:r>
      <w:r w:rsidR="00D21F58" w:rsidRPr="009333EF">
        <w:rPr>
          <w:i/>
        </w:rPr>
        <w:t>now</w:t>
      </w:r>
      <w:r w:rsidR="00D21F58" w:rsidRPr="009333EF">
        <w:t xml:space="preserve"> will never increase and the simulator will be stuck in an infinite loop with time </w:t>
      </w:r>
      <w:r w:rsidR="00DD0835" w:rsidRPr="009333EF">
        <w:t xml:space="preserve">(apparently) </w:t>
      </w:r>
      <w:r w:rsidR="00D21F58" w:rsidRPr="009333EF">
        <w:t xml:space="preserve">standing still. If time is represented as a </w:t>
      </w:r>
      <w:r w:rsidR="00A73ACE" w:rsidRPr="009333EF">
        <w:t>floating-point</w:t>
      </w:r>
      <w:r w:rsidR="00D21F58" w:rsidRPr="009333EF">
        <w:t xml:space="preserve"> number, then the problem will occur when the magnitude of </w:t>
      </w:r>
      <w:r w:rsidR="00D21F58" w:rsidRPr="009333EF">
        <w:rPr>
          <w:i/>
        </w:rPr>
        <w:t>now</w:t>
      </w:r>
      <w:r w:rsidR="00D21F58" w:rsidRPr="009333EF">
        <w:t xml:space="preserve"> exceeds the threshold after which the accuracy of representation becomes less than the magnitude of </w:t>
      </w:r>
      <w:r w:rsidR="00D21F58" w:rsidRPr="009333EF">
        <w:rPr>
          <w:i/>
        </w:rPr>
        <w:t>delta</w:t>
      </w:r>
      <w:r w:rsidR="00D21F58" w:rsidRPr="009333EF">
        <w:t>.</w:t>
      </w:r>
    </w:p>
    <w:p w14:paraId="61151C98" w14:textId="73D527D3" w:rsidR="00DD0835" w:rsidRPr="009333EF" w:rsidRDefault="00DD0835" w:rsidP="00FA3DB7">
      <w:pPr>
        <w:pStyle w:val="firstparagraph"/>
      </w:pPr>
      <w:r w:rsidRPr="009333EF">
        <w:t>The problem may look exotic at first sight, but</w:t>
      </w:r>
      <w:r w:rsidR="007D32F0" w:rsidRPr="009333EF">
        <w:t>,</w:t>
      </w:r>
      <w:r w:rsidRPr="009333EF">
        <w:t xml:space="preserve"> with event</w:t>
      </w:r>
      <w:r w:rsidR="00CC53D5" w:rsidRPr="009333EF">
        <w:fldChar w:fldCharType="begin"/>
      </w:r>
      <w:r w:rsidR="00CC53D5" w:rsidRPr="009333EF">
        <w:instrText xml:space="preserve"> XE "event(s):driven simulation" </w:instrText>
      </w:r>
      <w:r w:rsidR="00CC53D5" w:rsidRPr="009333EF">
        <w:fldChar w:fldCharType="end"/>
      </w:r>
      <w:r w:rsidRPr="009333EF">
        <w:t>-driven simulation</w:t>
      </w:r>
      <w:r w:rsidR="007D32F0" w:rsidRPr="009333EF">
        <w:t>,</w:t>
      </w:r>
      <w:r w:rsidRPr="009333EF">
        <w:t xml:space="preserve"> long (or even extremely long) intervals of </w:t>
      </w:r>
      <w:r w:rsidRPr="009333EF">
        <w:rPr>
          <w:i/>
        </w:rPr>
        <w:t>real</w:t>
      </w:r>
      <w:r w:rsidRPr="009333EF">
        <w:t xml:space="preserve"> time in the real system are trivially easy to model (and cost no computer time), </w:t>
      </w:r>
      <w:r w:rsidR="001C0C24" w:rsidRPr="009333EF">
        <w:t>for as long as</w:t>
      </w:r>
      <w:r w:rsidRPr="009333EF">
        <w:t xml:space="preserve"> not too much happens during that</w:t>
      </w:r>
      <w:r w:rsidR="001C0C24" w:rsidRPr="009333EF">
        <w:t xml:space="preserve"> </w:t>
      </w:r>
      <w:r w:rsidR="001C0C24" w:rsidRPr="009333EF">
        <w:rPr>
          <w:i/>
        </w:rPr>
        <w:t>real</w:t>
      </w:r>
      <w:r w:rsidRPr="009333EF">
        <w:t xml:space="preserve"> time. Then, we are often tempted to model tiny actions (ones taking very short intervals of time), lest we miss some important detail affecting the accuracy of the model. This</w:t>
      </w:r>
      <w:r w:rsidR="007D32F0" w:rsidRPr="009333EF">
        <w:t xml:space="preserve"> </w:t>
      </w:r>
      <w:r w:rsidRPr="009333EF">
        <w:t xml:space="preserve">is particularly important in low-level network protocols, </w:t>
      </w:r>
      <w:r w:rsidR="001C0C24" w:rsidRPr="009333EF">
        <w:t xml:space="preserve">ones </w:t>
      </w:r>
      <w:r w:rsidRPr="009333EF">
        <w:t>dealing directly with hardware, where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occurring within picoseconds</w:t>
      </w:r>
      <w:r w:rsidR="00324C7F" w:rsidRPr="009333EF">
        <w:fldChar w:fldCharType="begin"/>
      </w:r>
      <w:r w:rsidR="00324C7F" w:rsidRPr="009333EF">
        <w:instrText xml:space="preserve"> XE "picosecond" </w:instrText>
      </w:r>
      <w:r w:rsidR="00324C7F" w:rsidRPr="009333EF">
        <w:fldChar w:fldCharType="end"/>
      </w:r>
      <w:r w:rsidRPr="009333EF">
        <w:t xml:space="preserve"> may affect </w:t>
      </w:r>
      <w:r w:rsidR="001C0C24" w:rsidRPr="009333EF">
        <w:t>decisions directly related to the formal correctness of the protocol implementation</w:t>
      </w:r>
      <w:sdt>
        <w:sdtPr>
          <w:id w:val="-1410149050"/>
          <w:citation/>
        </w:sdtPr>
        <w:sdtContent>
          <w:r w:rsidR="007D32F0" w:rsidRPr="009333EF">
            <w:fldChar w:fldCharType="begin"/>
          </w:r>
          <w:r w:rsidR="007D32F0" w:rsidRPr="009333EF">
            <w:instrText xml:space="preserve"> CITATION gbr88c \l 1045 </w:instrText>
          </w:r>
          <w:r w:rsidR="007D32F0" w:rsidRPr="009333EF">
            <w:fldChar w:fldCharType="separate"/>
          </w:r>
          <w:r w:rsidR="001E7423">
            <w:rPr>
              <w:noProof/>
            </w:rPr>
            <w:t xml:space="preserve"> </w:t>
          </w:r>
          <w:r w:rsidR="001E7423" w:rsidRPr="001E7423">
            <w:rPr>
              <w:noProof/>
            </w:rPr>
            <w:t>[12]</w:t>
          </w:r>
          <w:r w:rsidR="007D32F0" w:rsidRPr="009333EF">
            <w:fldChar w:fldCharType="end"/>
          </w:r>
        </w:sdtContent>
      </w:sdt>
      <w:r w:rsidR="001C0C24" w:rsidRPr="009333EF">
        <w:t xml:space="preserve">. </w:t>
      </w:r>
      <w:r w:rsidRPr="009333EF">
        <w:t>Thus, there is no natural safeguard against huge and tiny</w:t>
      </w:r>
      <w:r w:rsidR="001C0C24" w:rsidRPr="009333EF">
        <w:t xml:space="preserve"> values coexisting within the same expression, something that computer </w:t>
      </w:r>
      <w:r w:rsidR="007D32F0" w:rsidRPr="009333EF">
        <w:t xml:space="preserve">(floating point) </w:t>
      </w:r>
      <w:r w:rsidR="00A73ACE" w:rsidRPr="009333EF">
        <w:t>arithmetic</w:t>
      </w:r>
      <w:r w:rsidR="001C0C24" w:rsidRPr="009333EF">
        <w:t xml:space="preserve"> rightfully abhors.</w:t>
      </w:r>
    </w:p>
    <w:p w14:paraId="01F6E26B" w14:textId="77777777" w:rsidR="00CF7DF7" w:rsidRPr="009333EF" w:rsidRDefault="001C0C24" w:rsidP="00FA3DB7">
      <w:pPr>
        <w:pStyle w:val="firstparagraph"/>
      </w:pPr>
      <w:r w:rsidRPr="009333EF">
        <w:t xml:space="preserve">Suppose that time is represented as </w:t>
      </w:r>
      <w:r w:rsidR="00CF7DF7" w:rsidRPr="009333EF">
        <w:t>an</w:t>
      </w:r>
      <w:r w:rsidRPr="009333EF">
        <w:t xml:space="preserve"> integer number </w:t>
      </w:r>
      <w:r w:rsidR="007D32F0" w:rsidRPr="009333EF">
        <w:t>of</w:t>
      </w:r>
      <w:r w:rsidRPr="009333EF">
        <w:t xml:space="preserve"> </w:t>
      </w:r>
      <w:r w:rsidR="00940BB4" w:rsidRPr="009333EF">
        <w:t xml:space="preserve">full </w:t>
      </w:r>
      <w:r w:rsidRPr="009333EF">
        <w:t>seconds</w:t>
      </w:r>
      <w:r w:rsidR="007D32F0" w:rsidRPr="009333EF">
        <w:t>, i.e.,</w:t>
      </w:r>
      <w:r w:rsidRPr="009333EF">
        <w:t xml:space="preserve"> the grain of time</w:t>
      </w:r>
      <w:r w:rsidR="007D32F0" w:rsidRPr="009333EF">
        <w:t xml:space="preserve"> is </w:t>
      </w:r>
      <m:oMath>
        <m:r>
          <w:rPr>
            <w:rFonts w:ascii="Cambria Math" w:hAnsi="Cambria Math"/>
          </w:rPr>
          <m:t>1</m:t>
        </m:r>
      </m:oMath>
      <w:r w:rsidR="007D32F0" w:rsidRPr="009333EF">
        <w:t xml:space="preserve"> second</w:t>
      </w:r>
      <w:r w:rsidRPr="009333EF">
        <w:t xml:space="preserve">. Adding anything less than one second to </w:t>
      </w:r>
      <w:r w:rsidRPr="009333EF">
        <w:rPr>
          <w:i/>
        </w:rPr>
        <w:t>now</w:t>
      </w:r>
      <w:r w:rsidRPr="009333EF">
        <w:t xml:space="preserve"> </w:t>
      </w:r>
      <w:r w:rsidR="00374F2A" w:rsidRPr="009333EF">
        <w:t xml:space="preserve">effectively adds zero and </w:t>
      </w:r>
      <w:r w:rsidRPr="009333EF">
        <w:t xml:space="preserve">amounts to no advancement of time in the model. Thus, we should make sure that the smallest interval </w:t>
      </w:r>
      <w:r w:rsidR="00CF7DF7" w:rsidRPr="009333EF">
        <w:rPr>
          <w:i/>
        </w:rPr>
        <w:t>delta</w:t>
      </w:r>
      <w:r w:rsidR="00CF7DF7" w:rsidRPr="009333EF">
        <w:t xml:space="preserve"> corresponding to some </w:t>
      </w:r>
      <w:r w:rsidR="00CF7DF7" w:rsidRPr="009333EF">
        <w:lastRenderedPageBreak/>
        <w:t xml:space="preserve">action that takes time in the real system is never less than </w:t>
      </w:r>
      <m:oMath>
        <m:r>
          <m:rPr>
            <m:sty m:val="p"/>
          </m:rPr>
          <w:rPr>
            <w:rFonts w:ascii="Cambria Math" w:hAnsi="Cambria Math"/>
          </w:rPr>
          <m:t>1</m:t>
        </m:r>
      </m:oMath>
      <w:r w:rsidR="00CF7DF7" w:rsidRPr="009333EF">
        <w:t xml:space="preserve"> second. Otherwise, the time grain is too coarse.</w:t>
      </w:r>
    </w:p>
    <w:p w14:paraId="7758C543" w14:textId="77777777" w:rsidR="001359B3" w:rsidRPr="009333EF" w:rsidRDefault="00CF7DF7" w:rsidP="00FA3DB7">
      <w:pPr>
        <w:pStyle w:val="firstparagraph"/>
      </w:pPr>
      <w:r w:rsidRPr="009333EF">
        <w:t>Suppose</w:t>
      </w:r>
      <w:r w:rsidR="001359B3" w:rsidRPr="009333EF">
        <w:t>, for example,</w:t>
      </w:r>
      <w:r w:rsidRPr="009333EF">
        <w:t xml:space="preserve"> that the </w:t>
      </w:r>
      <w:r w:rsidR="00940BB4" w:rsidRPr="009333EF">
        <w:t xml:space="preserve">“actual” </w:t>
      </w:r>
      <w:r w:rsidRPr="009333EF">
        <w:t xml:space="preserve">release time of the first detergent is between </w:t>
      </w:r>
      <m:oMath>
        <m:r>
          <m:rPr>
            <m:sty m:val="p"/>
          </m:rPr>
          <w:rPr>
            <w:rFonts w:ascii="Cambria Math" w:hAnsi="Cambria Math"/>
          </w:rPr>
          <m:t>0.5</m:t>
        </m:r>
      </m:oMath>
      <w:r w:rsidR="001359B3" w:rsidRPr="009333EF">
        <w:t xml:space="preserve"> and </w:t>
      </w:r>
      <m:oMath>
        <m:r>
          <m:rPr>
            <m:sty m:val="p"/>
          </m:rPr>
          <w:rPr>
            <w:rFonts w:ascii="Cambria Math" w:hAnsi="Cambria Math"/>
          </w:rPr>
          <m:t>1</m:t>
        </m:r>
      </m:oMath>
      <w:r w:rsidR="001359B3" w:rsidRPr="009333EF">
        <w:t xml:space="preserve"> second</w:t>
      </w:r>
      <w:r w:rsidRPr="009333EF">
        <w:t xml:space="preserve">, i.e., it can be any real number between </w:t>
      </w:r>
      <m:oMath>
        <m:r>
          <m:rPr>
            <m:sty m:val="p"/>
          </m:rPr>
          <w:rPr>
            <w:rFonts w:ascii="Cambria Math" w:hAnsi="Cambria Math"/>
          </w:rPr>
          <m:t>0.5</m:t>
        </m:r>
      </m:oMath>
      <w:r w:rsidRPr="009333EF">
        <w:t xml:space="preserve"> and </w:t>
      </w:r>
      <m:oMath>
        <m:r>
          <m:rPr>
            <m:sty m:val="p"/>
          </m:rPr>
          <w:rPr>
            <w:rFonts w:ascii="Cambria Math" w:hAnsi="Cambria Math"/>
          </w:rPr>
          <m:t>1.0</m:t>
        </m:r>
      </m:oMath>
      <w:r w:rsidRPr="009333EF">
        <w:t>.</w:t>
      </w:r>
      <w:r w:rsidR="00505957" w:rsidRPr="009333EF">
        <w:t xml:space="preserve"> Then we will expect </w:t>
      </w:r>
      <w:bookmarkStart w:id="31" w:name="_Hlk496607706"/>
      <w:r w:rsidRPr="009333EF">
        <w:rPr>
          <w:i/>
        </w:rPr>
        <w:t>det_1_release_time</w:t>
      </w:r>
      <w:r w:rsidR="00505957" w:rsidRPr="009333EF">
        <w:rPr>
          <w:i/>
        </w:rPr>
        <w:t xml:space="preserve"> </w:t>
      </w:r>
      <w:r w:rsidR="00505957" w:rsidRPr="009333EF">
        <w:t xml:space="preserve">to </w:t>
      </w:r>
      <w:bookmarkEnd w:id="31"/>
      <w:r w:rsidR="00505957" w:rsidRPr="009333EF">
        <w:t xml:space="preserve">return a random number in this range. If we know something about the statistics of those values in the real system, then we </w:t>
      </w:r>
      <w:r w:rsidR="001359B3" w:rsidRPr="009333EF">
        <w:t>will</w:t>
      </w:r>
      <w:r w:rsidR="00505957" w:rsidRPr="009333EF">
        <w:t xml:space="preserve"> try to make that function approximate those statistics through some smart algorithm. </w:t>
      </w:r>
      <w:r w:rsidR="001359B3" w:rsidRPr="009333EF">
        <w:t>But b</w:t>
      </w:r>
      <w:r w:rsidR="00505957" w:rsidRPr="009333EF">
        <w:t xml:space="preserve">efore the value returned by the function can be turned into </w:t>
      </w:r>
      <w:r w:rsidR="00505957" w:rsidRPr="009333EF">
        <w:rPr>
          <w:i/>
        </w:rPr>
        <w:t>delta</w:t>
      </w:r>
      <w:r w:rsidR="00505957" w:rsidRPr="009333EF">
        <w:t xml:space="preserve"> and added to </w:t>
      </w:r>
      <w:r w:rsidR="00505957" w:rsidRPr="009333EF">
        <w:rPr>
          <w:i/>
        </w:rPr>
        <w:t>now</w:t>
      </w:r>
      <w:r w:rsidR="00505957" w:rsidRPr="009333EF">
        <w:t xml:space="preserve">, it must become an integer number of seconds. </w:t>
      </w:r>
      <w:r w:rsidR="001359B3" w:rsidRPr="009333EF">
        <w:t xml:space="preserve">If we just truncate it, i.e., take its integer part, then it will always or almost always end up as zero (depending on the tricky things that happen at the upper boundary of the interval). This way, </w:t>
      </w:r>
      <w:r w:rsidR="001359B3" w:rsidRPr="009333EF">
        <w:rPr>
          <w:i/>
        </w:rPr>
        <w:t>now</w:t>
      </w:r>
      <w:r w:rsidR="001359B3" w:rsidRPr="009333EF">
        <w:t xml:space="preserve"> will not be advanced when the first kind of detergent is released in our model. If a similar mishap occurs with the second dispenser, then the detergent </w:t>
      </w:r>
      <w:r w:rsidR="00940BB4" w:rsidRPr="009333EF">
        <w:t xml:space="preserve">release </w:t>
      </w:r>
      <w:r w:rsidR="001359B3" w:rsidRPr="009333EF">
        <w:t>time will never r</w:t>
      </w:r>
      <w:r w:rsidR="00940BB4" w:rsidRPr="009333EF">
        <w:t>each</w:t>
      </w:r>
      <w:r w:rsidR="001359B3" w:rsidRPr="009333EF">
        <w:t xml:space="preserve"> its target.</w:t>
      </w:r>
    </w:p>
    <w:p w14:paraId="2394837F" w14:textId="77777777" w:rsidR="001359B3" w:rsidRPr="009333EF" w:rsidRDefault="001359B3" w:rsidP="00FA3DB7">
      <w:pPr>
        <w:pStyle w:val="firstparagraph"/>
      </w:pPr>
      <w:r w:rsidRPr="009333EF">
        <w:t xml:space="preserve">On top of the obvious problem with potentially stalling the execution of the simulator, a situation like the one described above </w:t>
      </w:r>
      <w:r w:rsidR="00A73ACE" w:rsidRPr="009333EF">
        <w:t>raises</w:t>
      </w:r>
      <w:r w:rsidRPr="009333EF">
        <w:t xml:space="preserve"> questions about the model’s fidelity. Probably, instead of truncating the </w:t>
      </w:r>
      <w:r w:rsidR="00A73ACE" w:rsidRPr="009333EF">
        <w:t>floating-point</w:t>
      </w:r>
      <w:r w:rsidRPr="009333EF">
        <w:t xml:space="preserve"> value returned by the generator</w:t>
      </w:r>
      <w:r w:rsidR="00C355B3" w:rsidRPr="009333EF">
        <w:t xml:space="preserve"> of the detergent release time</w:t>
      </w:r>
      <w:r w:rsidRPr="009333EF">
        <w:t>, we would round it instead. That makes better sense whenever resolution is lost</w:t>
      </w:r>
      <w:r w:rsidR="00C355B3" w:rsidRPr="009333EF">
        <w:t xml:space="preserve"> in a measurement. Then, the value of </w:t>
      </w:r>
      <w:r w:rsidR="00C355B3" w:rsidRPr="009333EF">
        <w:rPr>
          <w:i/>
        </w:rPr>
        <w:t>delta</w:t>
      </w:r>
      <w:r w:rsidR="00C355B3" w:rsidRPr="009333EF">
        <w:t xml:space="preserve"> produced by </w:t>
      </w:r>
      <w:r w:rsidR="00C355B3" w:rsidRPr="009333EF">
        <w:rPr>
          <w:i/>
        </w:rPr>
        <w:t xml:space="preserve">det_1_release_time </w:t>
      </w:r>
      <w:r w:rsidR="00C355B3" w:rsidRPr="009333EF">
        <w:t xml:space="preserve">will be (almost) always </w:t>
      </w:r>
      <m:oMath>
        <m:r>
          <w:rPr>
            <w:rFonts w:ascii="Cambria Math" w:hAnsi="Cambria Math"/>
          </w:rPr>
          <m:t>1</m:t>
        </m:r>
      </m:oMath>
      <w:r w:rsidR="00C355B3" w:rsidRPr="009333EF">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FA0EB5" w:rsidRPr="009333EF">
        <w:t> </w:t>
      </w:r>
      <w:r w:rsidR="00C355B3" w:rsidRPr="009333EF">
        <w:t>s an</w:t>
      </w:r>
      <w:r w:rsidR="00A73ACE" w:rsidRPr="009333EF">
        <w:t>d</w:t>
      </w:r>
      <w:r w:rsidR="00C355B3" w:rsidRPr="009333EF">
        <w:t xml:space="preserve"> </w:t>
      </w:r>
      <m:oMath>
        <m:r>
          <w:rPr>
            <w:rFonts w:ascii="Cambria Math" w:hAnsi="Cambria Math"/>
          </w:rPr>
          <m:t>1.0</m:t>
        </m:r>
      </m:oMath>
      <w:r w:rsidR="00FA0EB5" w:rsidRPr="009333EF">
        <w:t> </w:t>
      </w:r>
      <w:r w:rsidR="00C355B3" w:rsidRPr="009333EF">
        <w:t xml:space="preserve">s, the average observed over </w:t>
      </w:r>
      <m:oMath>
        <m:r>
          <w:rPr>
            <w:rFonts w:ascii="Cambria Math" w:hAnsi="Cambria Math"/>
          </w:rPr>
          <m:t>n</m:t>
        </m:r>
      </m:oMath>
      <w:r w:rsidR="00C355B3" w:rsidRPr="009333EF">
        <w:t xml:space="preserve"> consecutive actions of the dispenser (</w:t>
      </w:r>
      <w:r w:rsidR="00374F2A" w:rsidRPr="009333EF">
        <w:t xml:space="preserve">as seen </w:t>
      </w:r>
      <w:r w:rsidR="00C355B3" w:rsidRPr="009333EF">
        <w:t xml:space="preserve">in real life) should be about </w:t>
      </w:r>
      <m:oMath>
        <m:r>
          <w:rPr>
            <w:rFonts w:ascii="Cambria Math" w:hAnsi="Cambria Math"/>
          </w:rPr>
          <m:t>0.75</m:t>
        </m:r>
      </m:oMath>
      <w:r w:rsidR="00FA0EB5" w:rsidRPr="009333EF">
        <w:t> </w:t>
      </w:r>
      <w:r w:rsidR="00C355B3" w:rsidRPr="009333EF">
        <w:t xml:space="preserve">s. But in the model, the average will end up </w:t>
      </w:r>
      <w:r w:rsidR="0009346F" w:rsidRPr="009333EF">
        <w:t xml:space="preserve">as </w:t>
      </w:r>
      <m:oMath>
        <m:r>
          <w:rPr>
            <w:rFonts w:ascii="Cambria Math" w:hAnsi="Cambria Math"/>
          </w:rPr>
          <m:t>1 </m:t>
        </m:r>
      </m:oMath>
      <w:r w:rsidR="0009346F" w:rsidRPr="009333EF">
        <w:t>s, because this is the only duration that may happen in the model.</w:t>
      </w:r>
    </w:p>
    <w:p w14:paraId="138555C3" w14:textId="77777777" w:rsidR="0009346F" w:rsidRPr="009333EF" w:rsidRDefault="0009346F" w:rsidP="00FA3DB7">
      <w:pPr>
        <w:pStyle w:val="firstparagraph"/>
      </w:pPr>
      <w:r w:rsidRPr="009333EF">
        <w:t>The obvious implication is that the grain of time in the model should be (significantly) less than the shortest duration of action (</w:t>
      </w:r>
      <w:r w:rsidRPr="009333EF">
        <w:rPr>
          <w:i/>
        </w:rPr>
        <w:t>delta</w:t>
      </w:r>
      <w:r w:rsidRPr="009333EF">
        <w:t xml:space="preserve">) in the model that is supposed to be nonzero. With our approach, the model formally admits zero </w:t>
      </w:r>
      <w:r w:rsidRPr="009333EF">
        <w:rPr>
          <w:i/>
        </w:rPr>
        <w:t>delta</w:t>
      </w:r>
      <w:r w:rsidRPr="009333EF">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9333EF">
        <w:t>,</w:t>
      </w:r>
      <w:r w:rsidRPr="009333EF">
        <w:t xml:space="preserve"> and their diversity is likely to </w:t>
      </w:r>
      <w:r w:rsidR="00E6396B" w:rsidRPr="009333EF">
        <w:t>translate into the diversity of paths in the model’s execution</w:t>
      </w:r>
      <w:r w:rsidR="00F420FD" w:rsidRPr="009333EF">
        <w:t>,</w:t>
      </w:r>
      <w:r w:rsidR="00E6396B" w:rsidRPr="009333EF">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9333EF">
        <w:t xml:space="preserve">And if the distribution happens to be exotic, e.g., characterized by a long tail, then one order of magnitude may not be enough. We simply have to understand what we are </w:t>
      </w:r>
      <w:r w:rsidR="00F420FD" w:rsidRPr="009333EF">
        <w:t>up to</w:t>
      </w:r>
      <w:r w:rsidR="00DA7E5B" w:rsidRPr="009333EF">
        <w:t xml:space="preserve">. </w:t>
      </w:r>
      <w:r w:rsidR="00E6396B" w:rsidRPr="009333EF">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9333EF">
        <w:t xml:space="preserve">distribution </w:t>
      </w:r>
      <w:r w:rsidR="00E6396B" w:rsidRPr="009333EF">
        <w:t>of those conditions. This is important when the model is used for conformance</w:t>
      </w:r>
      <w:r w:rsidR="00CF7C46" w:rsidRPr="009333EF">
        <w:fldChar w:fldCharType="begin"/>
      </w:r>
      <w:r w:rsidR="00CF7C46" w:rsidRPr="009333EF">
        <w:instrText xml:space="preserve"> XE "conformance testing" </w:instrText>
      </w:r>
      <w:r w:rsidR="00CF7C46" w:rsidRPr="009333EF">
        <w:fldChar w:fldCharType="end"/>
      </w:r>
      <w:r w:rsidR="00E6396B" w:rsidRPr="009333EF">
        <w:t xml:space="preserve">/correctness tests: we want to catch abnormal situations (the interesting question is whether they occur at all) without worrying too much about their frequency. </w:t>
      </w:r>
      <w:r w:rsidR="00DA7E5B" w:rsidRPr="009333EF">
        <w:t xml:space="preserve">We may even want to bias the distribution to increase the rate of rare (but not impossible) occurrences, if we consider them interesting. </w:t>
      </w:r>
      <w:r w:rsidR="00E6396B" w:rsidRPr="009333EF">
        <w:t>Finally, there are situations where it doesn’t matter. For example, if the detergent release operation</w:t>
      </w:r>
      <w:r w:rsidR="008B6CBA" w:rsidRPr="009333EF">
        <w:t xml:space="preserve"> amounts to a tiny fraction of the car service time in our model, and we only care about the statistics of that time, then the inaccurate statistics of the detergent release time can be </w:t>
      </w:r>
      <w:r w:rsidR="008B6CBA" w:rsidRPr="009333EF">
        <w:lastRenderedPageBreak/>
        <w:t xml:space="preserve">probably ignored. But the fact that we have decided to include the detergent dispenser in the model means that we consider it important for some reason, so we should ask ourselves what that reason </w:t>
      </w:r>
      <w:r w:rsidR="00A73ACE" w:rsidRPr="009333EF">
        <w:t>really</w:t>
      </w:r>
      <w:r w:rsidR="008B6CBA" w:rsidRPr="009333EF">
        <w:t xml:space="preserve"> is. Being able to correctly answer such questions belongs to the art of simulation. The fact that such questions can and should be asked, and that there are no blanket answers to them, is what makes simulation an art.</w:t>
      </w:r>
    </w:p>
    <w:p w14:paraId="7D37DD46" w14:textId="77777777" w:rsidR="00606DDC" w:rsidRPr="009333EF" w:rsidRDefault="00606DDC" w:rsidP="00596F24">
      <w:pPr>
        <w:pStyle w:val="Heading3"/>
        <w:numPr>
          <w:ilvl w:val="2"/>
          <w:numId w:val="4"/>
        </w:numPr>
        <w:rPr>
          <w:lang w:val="en-US"/>
        </w:rPr>
      </w:pPr>
      <w:bookmarkStart w:id="32" w:name="_Ref504211407"/>
      <w:bookmarkStart w:id="33" w:name="_Ref516481984"/>
      <w:bookmarkStart w:id="34" w:name="_Toc190627684"/>
      <w:bookmarkEnd w:id="26"/>
      <w:r w:rsidRPr="009333EF">
        <w:rPr>
          <w:lang w:val="en-US"/>
        </w:rPr>
        <w:t>Nondeterminism</w:t>
      </w:r>
      <w:bookmarkEnd w:id="32"/>
      <w:r w:rsidR="00393E7B" w:rsidRPr="009333EF">
        <w:rPr>
          <w:lang w:val="en-US"/>
        </w:rPr>
        <w:t xml:space="preserve"> and </w:t>
      </w:r>
      <w:r w:rsidR="00BE047F">
        <w:rPr>
          <w:lang w:val="en-US"/>
        </w:rPr>
        <w:t xml:space="preserve">the </w:t>
      </w:r>
      <w:r w:rsidR="00393E7B" w:rsidRPr="009333EF">
        <w:rPr>
          <w:lang w:val="en-US"/>
        </w:rPr>
        <w:t>time grain</w:t>
      </w:r>
      <w:bookmarkEnd w:id="33"/>
      <w:bookmarkEnd w:id="34"/>
    </w:p>
    <w:p w14:paraId="6330B28D" w14:textId="77777777" w:rsidR="00E6396B" w:rsidRPr="009333EF" w:rsidRDefault="00BE047F" w:rsidP="00FA3DB7">
      <w:pPr>
        <w:pStyle w:val="firstparagraph"/>
      </w:pPr>
      <w:bookmarkStart w:id="35" w:name="nondeterminism"/>
      <w:r w:rsidRPr="009333EF">
        <w:rPr>
          <w:noProof/>
        </w:rPr>
        <mc:AlternateContent>
          <mc:Choice Requires="wps">
            <w:drawing>
              <wp:anchor distT="45720" distB="45720" distL="114300" distR="114300" simplePos="0" relativeHeight="251666432" behindDoc="0" locked="0" layoutInCell="1" allowOverlap="1" wp14:anchorId="69B202E8" wp14:editId="6D26775D">
                <wp:simplePos x="0" y="0"/>
                <wp:positionH relativeFrom="margin">
                  <wp:align>center</wp:align>
                </wp:positionH>
                <wp:positionV relativeFrom="paragraph">
                  <wp:posOffset>1955165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14:paraId="2B382051" w14:textId="77777777" w:rsidR="00915A81" w:rsidRDefault="00915A81"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79661C64" w:rsidR="00915A81" w:rsidRDefault="00915A81" w:rsidP="00810F6A">
                            <w:pPr>
                              <w:pStyle w:val="Caption"/>
                            </w:pPr>
                            <w:bookmarkStart w:id="36" w:name="_Ref496610073"/>
                            <w:r>
                              <w:t xml:space="preserve">Figure </w:t>
                            </w:r>
                            <w:r>
                              <w:rPr>
                                <w:noProof/>
                              </w:rPr>
                              <w:fldChar w:fldCharType="begin"/>
                            </w:r>
                            <w:r>
                              <w:rPr>
                                <w:noProof/>
                              </w:rPr>
                              <w:instrText xml:space="preserve"> STYLEREF 1 \s </w:instrText>
                            </w:r>
                            <w:r>
                              <w:rPr>
                                <w:noProof/>
                              </w:rPr>
                              <w:fldChar w:fldCharType="separate"/>
                            </w:r>
                            <w:r w:rsidR="003D1CFC">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3</w:t>
                            </w:r>
                            <w:r>
                              <w:rPr>
                                <w:noProof/>
                              </w:rPr>
                              <w:fldChar w:fldCharType="end"/>
                            </w:r>
                            <w:bookmarkEnd w:id="36"/>
                            <w:r>
                              <w:t>. A dispenser model with three units.</w:t>
                            </w:r>
                          </w:p>
                          <w:p w14:paraId="63119D6C"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02E8" id="_x0000_s1028" type="#_x0000_t202" style="position:absolute;left:0;text-align:left;margin-left:0;margin-top:153.95pt;width:395.25pt;height:29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" stroked="f">
                <v:textbox>
                  <w:txbxContent>
                    <w:p w14:paraId="2B382051" w14:textId="77777777" w:rsidR="00915A81" w:rsidRDefault="00915A81"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79661C64" w:rsidR="00915A81" w:rsidRDefault="00915A81" w:rsidP="00810F6A">
                      <w:pPr>
                        <w:pStyle w:val="Caption"/>
                      </w:pPr>
                      <w:bookmarkStart w:id="37" w:name="_Ref496610073"/>
                      <w:r>
                        <w:t xml:space="preserve">Figure </w:t>
                      </w:r>
                      <w:r>
                        <w:rPr>
                          <w:noProof/>
                        </w:rPr>
                        <w:fldChar w:fldCharType="begin"/>
                      </w:r>
                      <w:r>
                        <w:rPr>
                          <w:noProof/>
                        </w:rPr>
                        <w:instrText xml:space="preserve"> STYLEREF 1 \s </w:instrText>
                      </w:r>
                      <w:r>
                        <w:rPr>
                          <w:noProof/>
                        </w:rPr>
                        <w:fldChar w:fldCharType="separate"/>
                      </w:r>
                      <w:r w:rsidR="003D1CFC">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3</w:t>
                      </w:r>
                      <w:r>
                        <w:rPr>
                          <w:noProof/>
                        </w:rPr>
                        <w:fldChar w:fldCharType="end"/>
                      </w:r>
                      <w:bookmarkEnd w:id="37"/>
                      <w:r>
                        <w:t>. A dispenser model with three units.</w:t>
                      </w:r>
                    </w:p>
                    <w:p w14:paraId="63119D6C" w14:textId="77777777" w:rsidR="00915A81" w:rsidRDefault="00915A81"/>
                  </w:txbxContent>
                </v:textbox>
                <w10:wrap type="topAndBottom" anchorx="margin"/>
              </v:shape>
            </w:pict>
          </mc:Fallback>
        </mc:AlternateContent>
      </w:r>
      <w:r w:rsidR="00FC2C27" w:rsidRPr="009333EF">
        <w:t>One more issue closely related to the discrete nature of modeled time is nondeterminism in the model.</w:t>
      </w:r>
      <w:r w:rsidR="001E575C" w:rsidRPr="009333EF">
        <w:t xml:space="preserve"> With time organized into little slots, it is not unlikely that two or more events</w:t>
      </w:r>
      <w:r w:rsidR="00CC53D5" w:rsidRPr="009333EF">
        <w:fldChar w:fldCharType="begin"/>
      </w:r>
      <w:r w:rsidR="00CC53D5" w:rsidRPr="009333EF">
        <w:instrText xml:space="preserve"> XE "event(s):nondeterminism" \r "nondeterminism" \b </w:instrText>
      </w:r>
      <w:r w:rsidR="00CC53D5" w:rsidRPr="009333EF">
        <w:fldChar w:fldCharType="end"/>
      </w:r>
      <w:r w:rsidR="001E575C" w:rsidRPr="009333EF">
        <w:t xml:space="preserve"> become scheduled</w:t>
      </w:r>
      <w:bookmarkStart w:id="38" w:name="_Hlk514678365"/>
      <w:r w:rsidR="00115AE0" w:rsidRPr="009333EF">
        <w:fldChar w:fldCharType="begin"/>
      </w:r>
      <w:r w:rsidR="00115AE0" w:rsidRPr="009333EF">
        <w:instrText xml:space="preserve"> XE "nondeterminism" </w:instrText>
      </w:r>
      <w:r w:rsidR="00115AE0" w:rsidRPr="009333EF">
        <w:fldChar w:fldCharType="end"/>
      </w:r>
      <w:bookmarkEnd w:id="38"/>
      <w:r w:rsidR="001E575C" w:rsidRPr="009333EF">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9333EF">
        <w:t>perfect</w:t>
      </w:r>
      <w:r w:rsidR="001E575C" w:rsidRPr="009333EF">
        <w:t xml:space="preserve"> simultaneity in distributed systems. Without invoking the authority of Albert Einstein</w:t>
      </w:r>
      <w:r w:rsidR="00084B29" w:rsidRPr="009333EF">
        <w:fldChar w:fldCharType="begin"/>
      </w:r>
      <w:r w:rsidR="00084B29" w:rsidRPr="009333EF">
        <w:instrText xml:space="preserve"> XE "Einstein, Albert" </w:instrText>
      </w:r>
      <w:r w:rsidR="00084B29" w:rsidRPr="009333EF">
        <w:fldChar w:fldCharType="end"/>
      </w:r>
      <w:r w:rsidR="001E575C" w:rsidRPr="009333EF">
        <w:t xml:space="preserve">, we can </w:t>
      </w:r>
      <w:r w:rsidR="0049677F" w:rsidRPr="009333EF">
        <w:t>simply say</w:t>
      </w:r>
      <w:r w:rsidR="001E575C" w:rsidRPr="009333EF">
        <w:t xml:space="preserve"> that the fact that two events in the model fall into the same time slot means that the model cannot tell which of them should </w:t>
      </w:r>
      <w:r w:rsidR="00A73ACE" w:rsidRPr="009333EF">
        <w:rPr>
          <w:i/>
        </w:rPr>
        <w:t>really</w:t>
      </w:r>
      <w:r w:rsidR="001E575C" w:rsidRPr="009333EF">
        <w:t xml:space="preserve"> go first.</w:t>
      </w:r>
    </w:p>
    <w:p w14:paraId="35D12794" w14:textId="70CC984B" w:rsidR="0049677F" w:rsidRPr="009333EF" w:rsidRDefault="0049677F" w:rsidP="00FA3DB7">
      <w:pPr>
        <w:pStyle w:val="firstparagraph"/>
      </w:pPr>
      <w:r w:rsidRPr="009333EF">
        <w:t xml:space="preserve">OK, but is it important which of those events is </w:t>
      </w:r>
      <w:r w:rsidRPr="009333EF">
        <w:rPr>
          <w:i/>
        </w:rPr>
        <w:t>actually</w:t>
      </w:r>
      <w:r w:rsidRPr="009333EF">
        <w:t xml:space="preserve"> run first by the simulator’s main loop? Formally, there is no difference from the viewpoint of the modeled timing of those events. Well, we have agreed on a time unit, possibly after some deliberation inspired by the </w:t>
      </w:r>
      <w:r w:rsidR="00A73ACE" w:rsidRPr="009333EF">
        <w:t>preceding</w:t>
      </w:r>
      <w:r w:rsidRPr="009333EF">
        <w:t xml:space="preserve"> </w:t>
      </w:r>
      <w:r w:rsidR="00DF1360" w:rsidRPr="009333EF">
        <w:t>section</w:t>
      </w:r>
      <w:r w:rsidRPr="009333EF">
        <w:t>, so now we better be prepared to live with it. However, the order of the actions associated with those events, as they are carried out by the model, may have its implications. Suppose that the detergent dispenser in our model has been extended by one more unit, as illustrated in</w:t>
      </w:r>
      <w:r w:rsidR="00810F6A" w:rsidRPr="009333EF">
        <w:t xml:space="preserve"> </w:t>
      </w:r>
      <w:r w:rsidR="00810F6A" w:rsidRPr="009333EF">
        <w:fldChar w:fldCharType="begin"/>
      </w:r>
      <w:r w:rsidR="00810F6A" w:rsidRPr="009333EF">
        <w:instrText xml:space="preserve"> REF _Ref496610073 \h </w:instrText>
      </w:r>
      <w:r w:rsidR="00810F6A" w:rsidRPr="009333EF">
        <w:fldChar w:fldCharType="separate"/>
      </w:r>
      <w:r w:rsidR="003D1CFC">
        <w:t xml:space="preserve">Figure </w:t>
      </w:r>
      <w:r w:rsidR="003D1CFC">
        <w:rPr>
          <w:noProof/>
        </w:rPr>
        <w:t>1</w:t>
      </w:r>
      <w:r w:rsidR="003D1CFC">
        <w:noBreakHyphen/>
      </w:r>
      <w:r w:rsidR="003D1CFC">
        <w:rPr>
          <w:noProof/>
        </w:rPr>
        <w:t>3</w:t>
      </w:r>
      <w:r w:rsidR="00810F6A" w:rsidRPr="009333EF">
        <w:fldChar w:fldCharType="end"/>
      </w:r>
      <w:r w:rsidR="00810F6A" w:rsidRPr="009333EF">
        <w:t xml:space="preserve">. The idea is that </w:t>
      </w:r>
      <w:r w:rsidR="00810F6A" w:rsidRPr="009333EF">
        <w:rPr>
          <w:i/>
        </w:rPr>
        <w:t>dispenser_1</w:t>
      </w:r>
      <w:r w:rsidR="00810F6A" w:rsidRPr="009333EF">
        <w:t xml:space="preserve">, having </w:t>
      </w:r>
      <w:r w:rsidR="00810F6A" w:rsidRPr="009333EF">
        <w:lastRenderedPageBreak/>
        <w:t xml:space="preserve">released a portion of its detergent, schedules two other dispensers that </w:t>
      </w:r>
      <w:r w:rsidR="00A73ACE" w:rsidRPr="009333EF">
        <w:t>release</w:t>
      </w:r>
      <w:r w:rsidR="00810F6A" w:rsidRPr="009333EF">
        <w:t xml:space="preserve"> their specific detergents simultaneously. The related piece of pseudocode may look like this:</w:t>
      </w:r>
    </w:p>
    <w:p w14:paraId="33E82F75" w14:textId="77777777" w:rsidR="00810F6A" w:rsidRPr="009333EF" w:rsidRDefault="009A69BF" w:rsidP="00810F6A">
      <w:pPr>
        <w:pStyle w:val="firstparagraph"/>
        <w:spacing w:after="0"/>
        <w:ind w:left="720"/>
        <w:rPr>
          <w:i/>
        </w:rPr>
      </w:pPr>
      <w:r w:rsidRPr="009333EF">
        <w:rPr>
          <w:i/>
        </w:rPr>
        <w:t>delta = det_1_release_time (</w:t>
      </w:r>
      <w:r w:rsidR="00AC4C0B" w:rsidRPr="009333EF">
        <w:rPr>
          <w:i/>
        </w:rPr>
        <w:t xml:space="preserve"> </w:t>
      </w:r>
      <w:r w:rsidR="00810F6A" w:rsidRPr="009333EF">
        <w:rPr>
          <w:i/>
        </w:rPr>
        <w:t>);</w:t>
      </w:r>
    </w:p>
    <w:p w14:paraId="6D717B69" w14:textId="77777777" w:rsidR="009A69BF" w:rsidRPr="009333EF" w:rsidRDefault="009A69BF" w:rsidP="009A69BF">
      <w:pPr>
        <w:pStyle w:val="firstparagraph"/>
        <w:spacing w:after="0"/>
        <w:ind w:left="720"/>
        <w:rPr>
          <w:i/>
        </w:rPr>
      </w:pPr>
      <w:r w:rsidRPr="009333EF">
        <w:rPr>
          <w:i/>
        </w:rPr>
        <w:t>schedule (NONE, dispenser_2, now + delta);</w:t>
      </w:r>
    </w:p>
    <w:p w14:paraId="3598582B" w14:textId="77777777" w:rsidR="009A69BF" w:rsidRPr="009333EF" w:rsidRDefault="009A69BF" w:rsidP="009A69BF">
      <w:pPr>
        <w:pStyle w:val="firstparagraph"/>
        <w:ind w:left="720"/>
        <w:rPr>
          <w:i/>
        </w:rPr>
      </w:pPr>
      <w:r w:rsidRPr="009333EF">
        <w:rPr>
          <w:i/>
        </w:rPr>
        <w:t>schedule (NONE, dispenser_3, now + delta);</w:t>
      </w:r>
    </w:p>
    <w:p w14:paraId="307B2830" w14:textId="77777777" w:rsidR="00E6396B" w:rsidRPr="009333EF" w:rsidRDefault="009A69BF" w:rsidP="00FA3DB7">
      <w:pPr>
        <w:pStyle w:val="firstparagraph"/>
      </w:pPr>
      <w:r w:rsidRPr="009333EF">
        <w:t xml:space="preserve">The two dispensers may finish their operation at different times. Each of them may notify </w:t>
      </w:r>
      <w:r w:rsidRPr="009333EF">
        <w:rPr>
          <w:i/>
        </w:rPr>
        <w:t>dispenser_1</w:t>
      </w:r>
      <w:r w:rsidRPr="009333EF">
        <w:t xml:space="preserve"> independently of the other. To make sense of this collaboration, </w:t>
      </w:r>
      <w:r w:rsidRPr="009333EF">
        <w:rPr>
          <w:i/>
        </w:rPr>
        <w:t>dispenser_1</w:t>
      </w:r>
      <w:r w:rsidRPr="009333EF">
        <w:t xml:space="preserve"> will postpone its next action until both </w:t>
      </w:r>
      <w:r w:rsidRPr="009333EF">
        <w:rPr>
          <w:i/>
        </w:rPr>
        <w:t>dispenser_2</w:t>
      </w:r>
      <w:r w:rsidRPr="009333EF">
        <w:t xml:space="preserve"> and </w:t>
      </w:r>
      <w:r w:rsidRPr="009333EF">
        <w:rPr>
          <w:i/>
        </w:rPr>
        <w:t>dispenser_3</w:t>
      </w:r>
      <w:r w:rsidRPr="009333EF">
        <w:t xml:space="preserve"> are done</w:t>
      </w:r>
      <w:r w:rsidR="00CF6768" w:rsidRPr="009333EF">
        <w:t xml:space="preserve">, </w:t>
      </w:r>
      <w:r w:rsidRPr="009333EF">
        <w:t>e.g., by usi</w:t>
      </w:r>
      <w:r w:rsidR="00CF6768" w:rsidRPr="009333EF">
        <w:t>ng a counter</w:t>
      </w:r>
      <w:r w:rsidRPr="009333EF">
        <w:t>.</w:t>
      </w:r>
    </w:p>
    <w:p w14:paraId="7FC1869C" w14:textId="77777777" w:rsidR="006D05AE" w:rsidRPr="009333EF" w:rsidRDefault="009A69BF" w:rsidP="00FA3DB7">
      <w:pPr>
        <w:pStyle w:val="firstparagraph"/>
      </w:pPr>
      <w:r w:rsidRPr="009333EF">
        <w:t xml:space="preserve">Note that </w:t>
      </w:r>
      <w:r w:rsidRPr="009333EF">
        <w:rPr>
          <w:i/>
        </w:rPr>
        <w:t>dispenser_2</w:t>
      </w:r>
      <w:r w:rsidRPr="009333EF">
        <w:t xml:space="preserve"> and </w:t>
      </w:r>
      <w:r w:rsidRPr="009333EF">
        <w:rPr>
          <w:i/>
        </w:rPr>
        <w:t>dispenser_3</w:t>
      </w:r>
      <w:r w:rsidRPr="009333EF">
        <w:t xml:space="preserve"> are both scheduled to run at the same discrete time. We may suspect that in the real system the order in which they are </w:t>
      </w:r>
      <w:r w:rsidRPr="009333EF">
        <w:rPr>
          <w:i/>
        </w:rPr>
        <w:t>in fact</w:t>
      </w:r>
      <w:r w:rsidRPr="009333EF">
        <w:t xml:space="preserve"> started is unknown and, as far as we can </w:t>
      </w:r>
      <w:r w:rsidR="00CF6768" w:rsidRPr="009333EF">
        <w:t>tell</w:t>
      </w:r>
      <w:r w:rsidRPr="009333EF">
        <w:t xml:space="preserve">, unless there is some </w:t>
      </w:r>
      <w:r w:rsidR="00CF6768" w:rsidRPr="009333EF">
        <w:t>mechanism enforcing a specific order, both scenarios (</w:t>
      </w:r>
      <w:r w:rsidR="00CF6768" w:rsidRPr="009333EF">
        <w:rPr>
          <w:i/>
        </w:rPr>
        <w:t>dispenser_2</w:t>
      </w:r>
      <w:r w:rsidR="00CF6768" w:rsidRPr="009333EF">
        <w:t xml:space="preserve"> starting first or second) are possible. Perhaps we don’t really care (again, it depends on what the model is used for), but if we happen to care for some reason, then the model should incl</w:t>
      </w:r>
      <w:r w:rsidR="005A5B6E" w:rsidRPr="009333EF">
        <w:t>ude both paths in its evolution. Generally, we should follow the principle of minimal assumption</w:t>
      </w:r>
      <w:r w:rsidR="006D05AE" w:rsidRPr="009333EF">
        <w:t>s</w:t>
      </w:r>
      <w:r w:rsidR="005A5B6E" w:rsidRPr="009333EF">
        <w:t>: if a sequence of actions is not explicitly forbidden by the model’s rules, then it is allowed and should be explor</w:t>
      </w:r>
      <w:r w:rsidR="006D05AE" w:rsidRPr="009333EF">
        <w:t>able</w:t>
      </w:r>
      <w:r w:rsidR="005A5B6E" w:rsidRPr="009333EF">
        <w:t xml:space="preserve"> </w:t>
      </w:r>
      <w:r w:rsidR="006D05AE" w:rsidRPr="009333EF">
        <w:t>in a long-enough experiment.</w:t>
      </w:r>
    </w:p>
    <w:p w14:paraId="3E561252" w14:textId="77777777" w:rsidR="00452216" w:rsidRPr="009333EF" w:rsidRDefault="00CF6768" w:rsidP="00FA3DB7">
      <w:pPr>
        <w:pStyle w:val="firstparagraph"/>
      </w:pPr>
      <w:r w:rsidRPr="009333EF">
        <w:t>One can easily think of situations where the exploration of all not-otherwise-prohibited paths is important. For example, both dispenser</w:t>
      </w:r>
      <w:r w:rsidR="002C1318" w:rsidRPr="009333EF">
        <w:t>s</w:t>
      </w:r>
      <w:r w:rsidRPr="009333EF">
        <w:t xml:space="preserve"> may share some valve</w:t>
      </w:r>
      <w:r w:rsidR="002C1318" w:rsidRPr="009333EF">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9333EF">
        <w:rPr>
          <w:i/>
        </w:rPr>
        <w:t>schedule</w:t>
      </w:r>
      <w:r w:rsidR="002C1318" w:rsidRPr="009333EF">
        <w:t xml:space="preserve"> operations (see above) suggests that the event for </w:t>
      </w:r>
      <w:r w:rsidR="002C1318" w:rsidRPr="009333EF">
        <w:rPr>
          <w:i/>
        </w:rPr>
        <w:t>dispenser_2</w:t>
      </w:r>
      <w:r w:rsidR="002C1318" w:rsidRPr="009333EF">
        <w:t xml:space="preserve"> is put into the queue first. Does it mean that it will precede the event for </w:t>
      </w:r>
      <w:r w:rsidR="002C1318" w:rsidRPr="009333EF">
        <w:rPr>
          <w:i/>
        </w:rPr>
        <w:t>dispenser_3</w:t>
      </w:r>
      <w:r w:rsidR="002C1318" w:rsidRPr="009333EF">
        <w:t xml:space="preserve"> in the queue? Note that both events are marked with the same time, so both orderings are form</w:t>
      </w:r>
      <w:r w:rsidR="00D80ECD" w:rsidRPr="009333EF">
        <w:t xml:space="preserve">ally legal. If the ordering of events with the same time stamps is determined by the respective sequence of </w:t>
      </w:r>
      <w:r w:rsidR="00D80ECD" w:rsidRPr="009333EF">
        <w:rPr>
          <w:i/>
        </w:rPr>
        <w:t>schedule</w:t>
      </w:r>
      <w:r w:rsidR="00D80ECD" w:rsidRPr="009333EF">
        <w:t xml:space="preserve"> statements, then they will be always run in the same order. This does not agree with the philosophy of discrete time</w:t>
      </w:r>
      <w:r w:rsidR="001C5C93" w:rsidRPr="009333EF">
        <w:fldChar w:fldCharType="begin"/>
      </w:r>
      <w:r w:rsidR="001C5C93" w:rsidRPr="009333EF">
        <w:instrText xml:space="preserve"> XE "discrete time" </w:instrText>
      </w:r>
      <w:r w:rsidR="001C5C93" w:rsidRPr="009333EF">
        <w:fldChar w:fldCharType="end"/>
      </w:r>
      <w:r w:rsidR="00D80ECD" w:rsidRPr="009333EF">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9333EF">
        <w:t>ay transpire from a simple and natural</w:t>
      </w:r>
      <w:r w:rsidR="00D80ECD" w:rsidRPr="009333EF">
        <w:t xml:space="preserve"> implementation of the event queue, but rather randomize that order whenever two or more events in front of the queue happen to be marked with the same time. </w:t>
      </w:r>
      <w:r w:rsidR="00A73ACE" w:rsidRPr="009333EF">
        <w:t>For example</w:t>
      </w:r>
      <w:r w:rsidR="00452216" w:rsidRPr="009333EF">
        <w:t>,</w:t>
      </w:r>
      <w:r w:rsidR="00D80ECD" w:rsidRPr="009333EF">
        <w:t xml:space="preserve"> the order o</w:t>
      </w:r>
      <w:r w:rsidR="00452216" w:rsidRPr="009333EF">
        <w:t>f</w:t>
      </w:r>
      <w:r w:rsidR="00D80ECD" w:rsidRPr="009333EF">
        <w:t xml:space="preserve"> the </w:t>
      </w:r>
      <w:r w:rsidR="00D80ECD" w:rsidRPr="009333EF">
        <w:rPr>
          <w:i/>
        </w:rPr>
        <w:t>schedule</w:t>
      </w:r>
      <w:r w:rsidR="00D80ECD" w:rsidRPr="009333EF">
        <w:t xml:space="preserve"> </w:t>
      </w:r>
      <w:r w:rsidR="00452216" w:rsidRPr="009333EF">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w:t>
      </w:r>
      <w:r w:rsidR="006D05AE" w:rsidRPr="009333EF">
        <w:t>marked with</w:t>
      </w:r>
      <w:r w:rsidR="00452216" w:rsidRPr="009333EF">
        <w:t xml:space="preserve"> the same (discrete) time can only mean that their </w:t>
      </w:r>
      <w:r w:rsidR="00452216" w:rsidRPr="009333EF">
        <w:rPr>
          <w:i/>
        </w:rPr>
        <w:t>actual</w:t>
      </w:r>
      <w:r w:rsidR="00452216" w:rsidRPr="009333EF">
        <w:t xml:space="preserve"> ordering is unknown, so a fair execution of them, one that provides for the most complete exploration of the system’s states reachable</w:t>
      </w:r>
      <w:r w:rsidR="00202765" w:rsidRPr="009333EF">
        <w:fldChar w:fldCharType="begin"/>
      </w:r>
      <w:r w:rsidR="00202765" w:rsidRPr="009333EF">
        <w:instrText xml:space="preserve"> XE "reachability of states" </w:instrText>
      </w:r>
      <w:r w:rsidR="00202765" w:rsidRPr="009333EF">
        <w:fldChar w:fldCharType="end"/>
      </w:r>
      <w:r w:rsidR="00452216" w:rsidRPr="009333EF">
        <w:t xml:space="preserve"> during a simulation experiment, is the one where such events are run in a random order.</w:t>
      </w:r>
      <w:r w:rsidR="008D70F6" w:rsidRPr="009333EF">
        <w:t xml:space="preserve"> </w:t>
      </w:r>
      <w:r w:rsidR="0041665F" w:rsidRPr="009333EF">
        <w:t xml:space="preserve">Note that a similar problem may occur when the two dispensers operating in </w:t>
      </w:r>
      <w:r w:rsidR="00582F5B" w:rsidRPr="009333EF">
        <w:t xml:space="preserve">parallel complete their actions, </w:t>
      </w:r>
      <w:r w:rsidR="008D70F6" w:rsidRPr="009333EF">
        <w:t xml:space="preserve">i.e., </w:t>
      </w:r>
      <w:r w:rsidR="00582F5B" w:rsidRPr="009333EF">
        <w:t xml:space="preserve">when their completion times </w:t>
      </w:r>
      <w:r w:rsidR="008D70F6" w:rsidRPr="009333EF">
        <w:t>fall within the same slot of discrete time.</w:t>
      </w:r>
    </w:p>
    <w:p w14:paraId="0709B32D" w14:textId="0DFE4F52" w:rsidR="00A41FD7" w:rsidRPr="009333EF" w:rsidRDefault="00A41FD7" w:rsidP="00FA3DB7">
      <w:pPr>
        <w:pStyle w:val="firstparagraph"/>
      </w:pPr>
      <w:r w:rsidRPr="009333EF">
        <w:lastRenderedPageBreak/>
        <w:t>Note that there are obvious cases when two events scheduled within the same time slot are in fact ordered quite deterministically: this happens when one event is the cause</w:t>
      </w:r>
      <w:r w:rsidR="00494802" w:rsidRPr="009333EF">
        <w:fldChar w:fldCharType="begin"/>
      </w:r>
      <w:r w:rsidR="00494802" w:rsidRPr="009333EF">
        <w:instrText xml:space="preserve"> XE "cause (and effect)" </w:instrText>
      </w:r>
      <w:r w:rsidR="00494802" w:rsidRPr="009333EF">
        <w:fldChar w:fldCharType="end"/>
      </w:r>
      <w:r w:rsidRPr="009333EF">
        <w:t xml:space="preserve"> of the other, so </w:t>
      </w:r>
      <w:r w:rsidR="00574C05" w:rsidRPr="009333EF">
        <w:t>it</w:t>
      </w:r>
      <w:r w:rsidRPr="009333EF">
        <w:t xml:space="preserve"> in fact </w:t>
      </w:r>
      <w:r w:rsidRPr="009333EF">
        <w:rPr>
          <w:i/>
        </w:rPr>
        <w:t>precedes</w:t>
      </w:r>
      <w:r w:rsidRPr="009333EF">
        <w:t xml:space="preserve"> the other</w:t>
      </w:r>
      <w:r w:rsidR="00574C05" w:rsidRPr="009333EF">
        <w:t xml:space="preserve"> event (its effect)</w:t>
      </w:r>
      <w:r w:rsidRPr="009333EF">
        <w:t xml:space="preserve">, and the reason why </w:t>
      </w:r>
      <w:r w:rsidR="00574C05" w:rsidRPr="009333EF">
        <w:t>both events</w:t>
      </w:r>
      <w:r w:rsidRPr="009333EF">
        <w:t xml:space="preserve"> fall into the same time slot is </w:t>
      </w:r>
      <w:r w:rsidR="00574C05" w:rsidRPr="009333EF">
        <w:t xml:space="preserve">the (possibly excessive) coarseness of </w:t>
      </w:r>
      <w:r w:rsidR="006D05AE" w:rsidRPr="009333EF">
        <w:t xml:space="preserve">the </w:t>
      </w:r>
      <w:r w:rsidR="00574C05" w:rsidRPr="009333EF">
        <w:t>time grain. As far as causes and their effects, we can talk about two categories of scenarios. In the first categor</w:t>
      </w:r>
      <w:r w:rsidR="00494802" w:rsidRPr="009333EF">
        <w:t>y</w:t>
      </w:r>
      <w:r w:rsidR="00574C05" w:rsidRPr="009333EF">
        <w:t xml:space="preserve">, the effect is separated from the cause by an actual, perhaps </w:t>
      </w:r>
      <w:r w:rsidR="00494802" w:rsidRPr="009333EF">
        <w:t xml:space="preserve">quite </w:t>
      </w:r>
      <w:r w:rsidR="00574C05" w:rsidRPr="009333EF">
        <w:t xml:space="preserve">pronounced and relevant, time gap which the model just fails to capture. This may be a problem, </w:t>
      </w:r>
      <w:r w:rsidR="00494802" w:rsidRPr="009333EF">
        <w:t xml:space="preserve">like the one </w:t>
      </w:r>
      <w:r w:rsidR="00574C05" w:rsidRPr="009333EF">
        <w:t>responsible for the destroyed statistics of detergent release time in Section </w:t>
      </w:r>
      <w:r w:rsidR="00574C05" w:rsidRPr="009333EF">
        <w:fldChar w:fldCharType="begin"/>
      </w:r>
      <w:r w:rsidR="00574C05" w:rsidRPr="009333EF">
        <w:instrText xml:space="preserve"> REF _Ref496687322 \r \h </w:instrText>
      </w:r>
      <w:r w:rsidR="00574C05" w:rsidRPr="009333EF">
        <w:fldChar w:fldCharType="separate"/>
      </w:r>
      <w:r w:rsidR="003D1CFC">
        <w:t>1.2.3</w:t>
      </w:r>
      <w:r w:rsidR="00574C05" w:rsidRPr="009333EF">
        <w:fldChar w:fldCharType="end"/>
      </w:r>
      <w:r w:rsidR="00574C05" w:rsidRPr="009333EF">
        <w:t xml:space="preserve">. Generally, in such scenarios, we should make sure that </w:t>
      </w:r>
      <w:r w:rsidR="005F3F62" w:rsidRPr="009333EF">
        <w:t>the cause-effect delays</w:t>
      </w:r>
      <w:r w:rsidR="00574C05" w:rsidRPr="009333EF">
        <w:t xml:space="preserve"> </w:t>
      </w:r>
      <w:r w:rsidR="005F3F62" w:rsidRPr="009333EF">
        <w:t xml:space="preserve">nullified by the finite time grain have no negative impact on the model’s fidelity (which must be always </w:t>
      </w:r>
      <w:r w:rsidR="00494802" w:rsidRPr="009333EF">
        <w:t>considered</w:t>
      </w:r>
      <w:r w:rsidR="005F3F62" w:rsidRPr="009333EF">
        <w:t xml:space="preserve"> in the context of its application). If they do, it means that the grain is too coarse</w:t>
      </w:r>
      <w:r w:rsidR="00494802" w:rsidRPr="009333EF">
        <w:t xml:space="preserve"> and </w:t>
      </w:r>
      <w:r w:rsidR="005F3F62" w:rsidRPr="009333EF">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rsidRPr="009333EF">
        <w:t>, regardless of the time grain</w:t>
      </w:r>
      <w:r w:rsidR="005F3F62" w:rsidRPr="009333EF">
        <w:t xml:space="preserve">. This will be the case, e.g., when a process schedules an event at zero delay to start another process supposed to take care of some action that must be performed in parallel with the </w:t>
      </w:r>
      <w:r w:rsidR="00494802" w:rsidRPr="009333EF">
        <w:t xml:space="preserve">subsequent </w:t>
      </w:r>
      <w:r w:rsidR="005F3F62" w:rsidRPr="009333EF">
        <w:t>action of the triggering process (also in the real system).</w:t>
      </w:r>
      <w:r w:rsidR="00F371FB" w:rsidRPr="009333EF">
        <w:rPr>
          <w:rStyle w:val="FootnoteReference"/>
        </w:rPr>
        <w:footnoteReference w:id="8"/>
      </w:r>
      <w:r w:rsidR="005F3F62" w:rsidRPr="009333EF">
        <w:t xml:space="preserve"> Then, even though formally one event is the cause of the other, insisting on their precise nonzero separation in time makes no sense</w:t>
      </w:r>
      <w:r w:rsidR="00494802" w:rsidRPr="009333EF">
        <w:t xml:space="preserve"> (and may in fact be detrimental to the model’s fidelity)</w:t>
      </w:r>
      <w:r w:rsidR="005F3F62" w:rsidRPr="009333EF">
        <w:t xml:space="preserve">. </w:t>
      </w:r>
    </w:p>
    <w:p w14:paraId="12175932" w14:textId="627133B6" w:rsidR="00452216" w:rsidRPr="009333EF" w:rsidRDefault="00A73ACE" w:rsidP="00FA3DB7">
      <w:pPr>
        <w:pStyle w:val="firstparagraph"/>
      </w:pPr>
      <w:r w:rsidRPr="009333EF">
        <w:t>In</w:t>
      </w:r>
      <w:r w:rsidR="008D70F6" w:rsidRPr="009333EF">
        <w:t xml:space="preserve"> many cases the </w:t>
      </w:r>
      <w:r w:rsidR="008D70F6" w:rsidRPr="009333EF">
        <w:rPr>
          <w:i/>
        </w:rPr>
        <w:t>actual</w:t>
      </w:r>
      <w:r w:rsidR="008D70F6" w:rsidRPr="009333EF">
        <w:t xml:space="preserve"> ordering of events scheduled close in time may be deterministic and known</w:t>
      </w:r>
      <w:r w:rsidR="006D05AE" w:rsidRPr="009333EF">
        <w:t>,</w:t>
      </w:r>
      <w:r w:rsidR="008D70F6" w:rsidRPr="009333EF">
        <w:t xml:space="preserve"> th</w:t>
      </w:r>
      <w:r w:rsidR="006D05AE" w:rsidRPr="009333EF">
        <w:t>e requisite</w:t>
      </w:r>
      <w:r w:rsidR="008D70F6" w:rsidRPr="009333EF">
        <w:t xml:space="preserve"> knowledge result</w:t>
      </w:r>
      <w:r w:rsidR="00C37BD7" w:rsidRPr="009333EF">
        <w:t>ing</w:t>
      </w:r>
      <w:r w:rsidR="008D70F6" w:rsidRPr="009333EF">
        <w:t xml:space="preserve"> from a more careful (more detailed) description of the real system in the model. If </w:t>
      </w:r>
      <w:r w:rsidR="00C37BD7" w:rsidRPr="009333EF">
        <w:t>the</w:t>
      </w:r>
      <w:r w:rsidR="008D70F6" w:rsidRPr="009333EF">
        <w:t xml:space="preserve"> ordering is known</w:t>
      </w:r>
      <w:r w:rsidR="006D05AE" w:rsidRPr="009333EF">
        <w:t>,</w:t>
      </w:r>
      <w:r w:rsidR="008D70F6" w:rsidRPr="009333EF">
        <w:t xml:space="preserve">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9333EF">
        <w:t xml:space="preserve">the </w:t>
      </w:r>
      <w:r w:rsidR="008D70F6" w:rsidRPr="009333EF">
        <w:t>simplifications</w:t>
      </w:r>
      <w:r w:rsidR="009929C7" w:rsidRPr="009333EF">
        <w:t xml:space="preserve"> implicitly</w:t>
      </w:r>
      <w:r w:rsidR="008D70F6" w:rsidRPr="009333EF">
        <w:t xml:space="preserve"> </w:t>
      </w:r>
      <w:r w:rsidR="009929C7" w:rsidRPr="009333EF">
        <w:t>introduced</w:t>
      </w:r>
      <w:r w:rsidR="008D70F6" w:rsidRPr="009333EF">
        <w:t xml:space="preserve"> by </w:t>
      </w:r>
      <w:r w:rsidR="009929C7" w:rsidRPr="009333EF">
        <w:t xml:space="preserve">a </w:t>
      </w:r>
      <w:r w:rsidR="008D70F6" w:rsidRPr="009333EF">
        <w:t>coarse grain is difficult to assess before the simulation study. Historically, SMURPH (or rather its predecessor LANSF</w:t>
      </w:r>
      <w:r w:rsidR="00D81AE3" w:rsidRPr="009333EF">
        <w:fldChar w:fldCharType="begin"/>
      </w:r>
      <w:r w:rsidR="00D81AE3" w:rsidRPr="009333EF">
        <w:instrText xml:space="preserve"> XE "LANSF" </w:instrText>
      </w:r>
      <w:r w:rsidR="00D81AE3" w:rsidRPr="009333EF">
        <w:fldChar w:fldCharType="end"/>
      </w:r>
      <w:r w:rsidR="008D70F6" w:rsidRPr="009333EF">
        <w:t xml:space="preserve">) was first used for </w:t>
      </w:r>
      <w:r w:rsidR="009929C7" w:rsidRPr="009333EF">
        <w:t>investigating</w:t>
      </w:r>
      <w:r w:rsidR="008D70F6" w:rsidRPr="009333EF">
        <w:t xml:space="preserve"> synchronized, contention-based protocols for share</w:t>
      </w:r>
      <w:r w:rsidR="009929C7" w:rsidRPr="009333EF">
        <w:t>d</w:t>
      </w:r>
      <w:r w:rsidR="008D70F6" w:rsidRPr="009333EF">
        <w:t xml:space="preserve"> media networks where the </w:t>
      </w:r>
      <w:r w:rsidR="009929C7" w:rsidRPr="009333EF">
        <w:t>(correct) operation of</w:t>
      </w:r>
      <w:r w:rsidR="008D70F6" w:rsidRPr="009333EF">
        <w:t xml:space="preserve"> a protocol </w:t>
      </w:r>
      <w:r w:rsidR="009929C7" w:rsidRPr="009333EF">
        <w:t>was based on</w:t>
      </w:r>
      <w:r w:rsidR="008D70F6" w:rsidRPr="009333EF">
        <w:t xml:space="preserve"> </w:t>
      </w:r>
      <w:r w:rsidR="009929C7" w:rsidRPr="009333EF">
        <w:t>distributed (albeit synchronized) perception of time by the different nodes of the network inferred from various signals detected in the shared medium. Via detailed simulation properly accounting for the nondeterminism of races</w:t>
      </w:r>
      <w:r w:rsidR="00115AE0" w:rsidRPr="009333EF">
        <w:fldChar w:fldCharType="begin"/>
      </w:r>
      <w:r w:rsidR="00115AE0" w:rsidRPr="009333EF">
        <w:instrText xml:space="preserve"> XE "nondeterminism" </w:instrText>
      </w:r>
      <w:r w:rsidR="00115AE0" w:rsidRPr="009333EF">
        <w:fldChar w:fldCharType="end"/>
      </w:r>
      <w:r w:rsidR="009929C7" w:rsidRPr="009333EF">
        <w:t xml:space="preserve"> and the inherent inaccuracies of independent clocks</w:t>
      </w:r>
      <w:r w:rsidR="007B6E95" w:rsidRPr="009333EF">
        <w:fldChar w:fldCharType="begin"/>
      </w:r>
      <w:r w:rsidR="007B6E95" w:rsidRPr="009333EF">
        <w:instrText xml:space="preserve"> XE "clocks:independent"</w:instrText>
      </w:r>
      <w:r w:rsidR="007B6E95" w:rsidRPr="009333EF">
        <w:fldChar w:fldCharType="end"/>
      </w:r>
      <w:r w:rsidR="009929C7" w:rsidRPr="009333EF">
        <w:t xml:space="preserve"> we were able to spot many problems in protocols formulated in idealistic (unrealistic) conditions and suggest proper ways of implementing them </w:t>
      </w:r>
      <w:sdt>
        <w:sdtPr>
          <w:id w:val="-137028793"/>
          <w:citation/>
        </w:sdtPr>
        <w:sdtContent>
          <w:r w:rsidR="009929C7" w:rsidRPr="009333EF">
            <w:fldChar w:fldCharType="begin"/>
          </w:r>
          <w:r w:rsidR="009929C7" w:rsidRPr="009333EF">
            <w:instrText xml:space="preserve"> CITATION dgr90b \l 1033 </w:instrText>
          </w:r>
          <w:r w:rsidR="009929C7" w:rsidRPr="009333EF">
            <w:fldChar w:fldCharType="separate"/>
          </w:r>
          <w:r w:rsidR="001E7423" w:rsidRPr="001E7423">
            <w:rPr>
              <w:noProof/>
            </w:rPr>
            <w:t>[13]</w:t>
          </w:r>
          <w:r w:rsidR="009929C7" w:rsidRPr="009333EF">
            <w:fldChar w:fldCharType="end"/>
          </w:r>
        </w:sdtContent>
      </w:sdt>
      <w:sdt>
        <w:sdtPr>
          <w:id w:val="728423682"/>
          <w:citation/>
        </w:sdtPr>
        <w:sdtContent>
          <w:r w:rsidR="009929C7" w:rsidRPr="009333EF">
            <w:fldChar w:fldCharType="begin"/>
          </w:r>
          <w:r w:rsidR="009929C7" w:rsidRPr="009333EF">
            <w:instrText xml:space="preserve"> CITATION dgr93 \l 1033 </w:instrText>
          </w:r>
          <w:r w:rsidR="009929C7" w:rsidRPr="009333EF">
            <w:fldChar w:fldCharType="separate"/>
          </w:r>
          <w:r w:rsidR="001E7423">
            <w:rPr>
              <w:noProof/>
            </w:rPr>
            <w:t xml:space="preserve"> </w:t>
          </w:r>
          <w:r w:rsidR="001E7423" w:rsidRPr="001E7423">
            <w:rPr>
              <w:noProof/>
            </w:rPr>
            <w:t>[14]</w:t>
          </w:r>
          <w:r w:rsidR="009929C7" w:rsidRPr="009333EF">
            <w:fldChar w:fldCharType="end"/>
          </w:r>
        </w:sdtContent>
      </w:sdt>
      <w:sdt>
        <w:sdtPr>
          <w:id w:val="-162089507"/>
          <w:citation/>
        </w:sdtPr>
        <w:sdtContent>
          <w:r w:rsidR="009929C7" w:rsidRPr="009333EF">
            <w:fldChar w:fldCharType="begin"/>
          </w:r>
          <w:r w:rsidR="009929C7" w:rsidRPr="009333EF">
            <w:instrText xml:space="preserve"> CITATION gbr87a \l 1033 </w:instrText>
          </w:r>
          <w:r w:rsidR="009929C7" w:rsidRPr="009333EF">
            <w:fldChar w:fldCharType="separate"/>
          </w:r>
          <w:r w:rsidR="001E7423">
            <w:rPr>
              <w:noProof/>
            </w:rPr>
            <w:t xml:space="preserve"> </w:t>
          </w:r>
          <w:r w:rsidR="001E7423" w:rsidRPr="001E7423">
            <w:rPr>
              <w:noProof/>
            </w:rPr>
            <w:t>[4]</w:t>
          </w:r>
          <w:r w:rsidR="009929C7" w:rsidRPr="009333EF">
            <w:fldChar w:fldCharType="end"/>
          </w:r>
        </w:sdtContent>
      </w:sdt>
      <w:sdt>
        <w:sdtPr>
          <w:id w:val="1458372297"/>
          <w:citation/>
        </w:sdtPr>
        <w:sdtContent>
          <w:r w:rsidR="009929C7" w:rsidRPr="009333EF">
            <w:fldChar w:fldCharType="begin"/>
          </w:r>
          <w:r w:rsidR="009929C7" w:rsidRPr="009333EF">
            <w:instrText xml:space="preserve"> CITATION gbr89a \l 1033 </w:instrText>
          </w:r>
          <w:r w:rsidR="009929C7" w:rsidRPr="009333EF">
            <w:fldChar w:fldCharType="separate"/>
          </w:r>
          <w:r w:rsidR="001E7423">
            <w:rPr>
              <w:noProof/>
            </w:rPr>
            <w:t xml:space="preserve"> </w:t>
          </w:r>
          <w:r w:rsidR="001E7423" w:rsidRPr="001E7423">
            <w:rPr>
              <w:noProof/>
            </w:rPr>
            <w:t>[5]</w:t>
          </w:r>
          <w:r w:rsidR="009929C7" w:rsidRPr="009333EF">
            <w:fldChar w:fldCharType="end"/>
          </w:r>
        </w:sdtContent>
      </w:sdt>
      <w:r w:rsidR="009929C7" w:rsidRPr="009333EF">
        <w:t>.</w:t>
      </w:r>
    </w:p>
    <w:p w14:paraId="24C596C0" w14:textId="5A0E1577" w:rsidR="005F2B81" w:rsidRPr="009333EF" w:rsidRDefault="005D6FE2" w:rsidP="00FA3DB7">
      <w:pPr>
        <w:pStyle w:val="firstparagraph"/>
      </w:pPr>
      <w:r w:rsidRPr="009333EF">
        <w:t xml:space="preserve">Of course, the </w:t>
      </w:r>
      <w:r w:rsidR="004E4489" w:rsidRPr="009333EF">
        <w:t>finer</w:t>
      </w:r>
      <w:r w:rsidRPr="009333EF">
        <w:t xml:space="preserve"> the time grain, the </w:t>
      </w:r>
      <w:r w:rsidR="003648B8" w:rsidRPr="009333EF">
        <w:t xml:space="preserve">wider range is needed to represent the modeled time. For illustration, assuming </w:t>
      </w:r>
      <m:oMath>
        <m:r>
          <m:rPr>
            <m:sty m:val="p"/>
          </m:rPr>
          <w:rPr>
            <w:rFonts w:ascii="Cambria Math" w:hAnsi="Cambria Math"/>
          </w:rPr>
          <m:t>1</m:t>
        </m:r>
      </m:oMath>
      <w:r w:rsidR="003648B8" w:rsidRPr="009333EF">
        <w:t xml:space="preserve"> second as the time unit and </w:t>
      </w:r>
      <m:oMath>
        <m:r>
          <m:rPr>
            <m:sty m:val="p"/>
          </m:rPr>
          <w:rPr>
            <w:rFonts w:ascii="Cambria Math" w:hAnsi="Cambria Math"/>
          </w:rPr>
          <m:t>32</m:t>
        </m:r>
      </m:oMath>
      <w:r w:rsidR="003648B8" w:rsidRPr="009333EF">
        <w:t xml:space="preserve">-bit unsigned representation of time, we can model a car wash for over </w:t>
      </w:r>
      <m:oMath>
        <m:r>
          <m:rPr>
            <m:sty m:val="p"/>
          </m:rPr>
          <w:rPr>
            <w:rFonts w:ascii="Cambria Math" w:hAnsi="Cambria Math"/>
          </w:rPr>
          <m:t>100</m:t>
        </m:r>
      </m:oMath>
      <w:r w:rsidR="003648B8" w:rsidRPr="009333EF">
        <w:t xml:space="preserve"> years, which would probably suffice. Funny (and reassuring) as this illustration may sound, </w:t>
      </w:r>
      <m:oMath>
        <m:r>
          <m:rPr>
            <m:sty m:val="p"/>
          </m:rPr>
          <w:rPr>
            <w:rFonts w:ascii="Cambria Math" w:hAnsi="Cambria Math"/>
          </w:rPr>
          <m:t>1</m:t>
        </m:r>
      </m:oMath>
      <w:r w:rsidR="003648B8" w:rsidRPr="009333EF">
        <w:t xml:space="preserve"> second would be considered a </w:t>
      </w:r>
      <w:r w:rsidR="00EC6128" w:rsidRPr="009333EF">
        <w:t>ludicrously</w:t>
      </w:r>
      <w:r w:rsidR="003648B8" w:rsidRPr="009333EF">
        <w:t xml:space="preserve"> coarse grain from the viewpoint of a contemporary communication network where the amount of time needed to insert a bit into the medium may be of </w:t>
      </w:r>
      <w:bookmarkStart w:id="39" w:name="_Hlk496620245"/>
      <w:r w:rsidR="003648B8" w:rsidRPr="009333EF">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t>
        </m:r>
      </m:oMath>
      <w:r w:rsidR="003648B8" w:rsidRPr="009333EF">
        <w:t>s</w:t>
      </w:r>
      <w:bookmarkEnd w:id="39"/>
      <w:r w:rsidR="003648B8" w:rsidRPr="009333EF">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FA0EB5" w:rsidRPr="009333EF">
        <w:t> s</w:t>
      </w:r>
      <w:r w:rsidR="003648B8" w:rsidRPr="009333EF">
        <w:t xml:space="preserve">, i.e., </w:t>
      </w:r>
      <w:r w:rsidR="00FD30B7" w:rsidRPr="009333EF">
        <w:t xml:space="preserve">a </w:t>
      </w:r>
      <w:r w:rsidR="003648B8" w:rsidRPr="009333EF">
        <w:t>picosecond</w:t>
      </w:r>
      <w:r w:rsidR="00324C7F" w:rsidRPr="009333EF">
        <w:fldChar w:fldCharType="begin"/>
      </w:r>
      <w:r w:rsidR="00324C7F" w:rsidRPr="009333EF">
        <w:instrText xml:space="preserve"> XE "picosecond" </w:instrText>
      </w:r>
      <w:r w:rsidR="00324C7F" w:rsidRPr="009333EF">
        <w:fldChar w:fldCharType="end"/>
      </w:r>
      <w:r w:rsidR="003648B8" w:rsidRPr="009333EF">
        <w:t>.</w:t>
      </w:r>
      <w:r w:rsidR="00FD30B7" w:rsidRPr="009333EF">
        <w:t xml:space="preserve"> Then the 32-bit </w:t>
      </w:r>
      <w:r w:rsidR="00A73ACE" w:rsidRPr="009333EF">
        <w:t>arithmetic</w:t>
      </w:r>
      <w:r w:rsidR="00FD30B7" w:rsidRPr="009333EF">
        <w:t xml:space="preserve"> of </w:t>
      </w:r>
      <w:r w:rsidR="00FD30B7" w:rsidRPr="009333EF">
        <w:lastRenderedPageBreak/>
        <w:t xml:space="preserve">time will only let us go for about </w:t>
      </w:r>
      <m:oMath>
        <m:r>
          <m:rPr>
            <m:sty m:val="p"/>
          </m:rPr>
          <w:rPr>
            <w:rFonts w:ascii="Cambria Math" w:hAnsi="Cambria Math"/>
          </w:rPr>
          <m:t>4</m:t>
        </m:r>
      </m:oMath>
      <w:r w:rsidR="00FD30B7"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00FD30B7" w:rsidRPr="009333EF">
        <w:t xml:space="preserve">. With the </w:t>
      </w:r>
      <m:oMath>
        <m:r>
          <m:rPr>
            <m:sty m:val="p"/>
          </m:rPr>
          <w:rPr>
            <w:rFonts w:ascii="Cambria Math" w:hAnsi="Cambria Math"/>
          </w:rPr>
          <m:t>64</m:t>
        </m:r>
      </m:oMath>
      <w:r w:rsidR="00FD30B7" w:rsidRPr="009333EF">
        <w:t xml:space="preserve">-bit floating point representation, assuming </w:t>
      </w:r>
      <m:oMath>
        <m:r>
          <m:rPr>
            <m:sty m:val="p"/>
          </m:rPr>
          <w:rPr>
            <w:rFonts w:ascii="Cambria Math" w:hAnsi="Cambria Math"/>
          </w:rPr>
          <m:t>53</m:t>
        </m:r>
      </m:oMath>
      <w:r w:rsidR="00FD30B7" w:rsidRPr="009333EF">
        <w:t xml:space="preserve"> significant digits (the IEEE </w:t>
      </w:r>
      <m:oMath>
        <m:r>
          <m:rPr>
            <m:sty m:val="p"/>
          </m:rPr>
          <w:rPr>
            <w:rFonts w:ascii="Cambria Math" w:hAnsi="Cambria Math"/>
          </w:rPr>
          <m:t>754</m:t>
        </m:r>
      </m:oMath>
      <w:r w:rsidR="00FD30B7" w:rsidRPr="009333EF">
        <w:t xml:space="preserve"> standard</w:t>
      </w:r>
      <w:r w:rsidR="00CE64A4" w:rsidRPr="009333EF">
        <w:t xml:space="preserve"> </w:t>
      </w:r>
      <w:sdt>
        <w:sdtPr>
          <w:id w:val="-630170638"/>
          <w:citation/>
        </w:sdtPr>
        <w:sdtContent>
          <w:r w:rsidR="00CE64A4" w:rsidRPr="009333EF">
            <w:fldChar w:fldCharType="begin"/>
          </w:r>
          <w:r w:rsidR="00CE64A4" w:rsidRPr="009333EF">
            <w:instrText xml:space="preserve"> CITATION cowlishaw2003decimal \l 1033 </w:instrText>
          </w:r>
          <w:r w:rsidR="00CE64A4" w:rsidRPr="009333EF">
            <w:fldChar w:fldCharType="separate"/>
          </w:r>
          <w:r w:rsidR="001E7423" w:rsidRPr="001E7423">
            <w:rPr>
              <w:noProof/>
            </w:rPr>
            <w:t>[37]</w:t>
          </w:r>
          <w:r w:rsidR="00CE64A4" w:rsidRPr="009333EF">
            <w:fldChar w:fldCharType="end"/>
          </w:r>
        </w:sdtContent>
      </w:sdt>
      <w:r w:rsidR="00CE64A4" w:rsidRPr="009333EF">
        <w:t xml:space="preserve">), the granularity of representation will be good for about </w:t>
      </w:r>
      <m:oMath>
        <m:r>
          <m:rPr>
            <m:sty m:val="p"/>
          </m:rPr>
          <w:rPr>
            <w:rFonts w:ascii="Cambria Math" w:hAnsi="Cambria Math"/>
          </w:rPr>
          <m:t>40</m:t>
        </m:r>
      </m:oMath>
      <w:r w:rsidR="00CE64A4" w:rsidRPr="009333EF">
        <w:t xml:space="preserve"> minutes</w:t>
      </w:r>
      <w:r w:rsidR="004E4489" w:rsidRPr="009333EF">
        <w:t>,</w:t>
      </w:r>
      <w:r w:rsidR="00CE64A4" w:rsidRPr="009333EF">
        <w:t xml:space="preserve"> and then it will decay (increase by the factor of </w:t>
      </w:r>
      <m:oMath>
        <m:r>
          <m:rPr>
            <m:sty m:val="p"/>
          </m:rPr>
          <w:rPr>
            <w:rFonts w:ascii="Cambria Math" w:hAnsi="Cambria Math"/>
          </w:rPr>
          <m:t>2</m:t>
        </m:r>
      </m:oMath>
      <w:r w:rsidR="00CE64A4" w:rsidRPr="009333EF">
        <w:t xml:space="preserve"> every </w:t>
      </w:r>
      <m:oMath>
        <m:r>
          <m:rPr>
            <m:sty m:val="p"/>
          </m:rPr>
          <w:rPr>
            <w:rFonts w:ascii="Cambria Math" w:hAnsi="Cambria Math"/>
          </w:rPr>
          <m:t>40</m:t>
        </m:r>
      </m:oMath>
      <w:r w:rsidR="00CE64A4" w:rsidRPr="009333EF">
        <w:t xml:space="preserve"> minutes, or so). That would be confusing, so using floating point representation for time is not a good idea. With </w:t>
      </w:r>
      <m:oMath>
        <m:r>
          <m:rPr>
            <m:sty m:val="p"/>
          </m:rPr>
          <w:rPr>
            <w:rFonts w:ascii="Cambria Math" w:hAnsi="Cambria Math"/>
          </w:rPr>
          <m:t>64</m:t>
        </m:r>
      </m:oMath>
      <w:r w:rsidR="00CE64A4" w:rsidRPr="009333EF">
        <w:t>-bit unsigned integers, we can run the model for almost a year (in modeled time).</w:t>
      </w:r>
    </w:p>
    <w:p w14:paraId="50272D1E" w14:textId="77777777" w:rsidR="00865A7E" w:rsidRPr="009333EF" w:rsidRDefault="005655CA" w:rsidP="00FA3DB7">
      <w:pPr>
        <w:pStyle w:val="firstparagraph"/>
      </w:pPr>
      <w:r w:rsidRPr="009333EF">
        <w:t>The need for an extremely fine time grain can</w:t>
      </w:r>
      <w:r w:rsidR="006D05AE" w:rsidRPr="009333EF">
        <w:t>, sometimes surprisingly,</w:t>
      </w:r>
      <w:r w:rsidRPr="009333EF">
        <w:t xml:space="preserve"> </w:t>
      </w:r>
      <w:r w:rsidR="00AF24CA" w:rsidRPr="009333EF">
        <w:t>surface</w:t>
      </w:r>
      <w:r w:rsidRPr="009333EF">
        <w:t xml:space="preserve"> in </w:t>
      </w:r>
      <w:r w:rsidR="00B94083" w:rsidRPr="009333EF">
        <w:t xml:space="preserve">models of </w:t>
      </w:r>
      <w:r w:rsidRPr="009333EF">
        <w:t xml:space="preserve">apparently slow and unchallenging networks, depending on the kind of issues one may be forced to study. In one of my recent industrial projects I had to model a </w:t>
      </w:r>
      <w:r w:rsidR="00393E7B" w:rsidRPr="009333EF">
        <w:t xml:space="preserve">(some would call it legacy) </w:t>
      </w:r>
      <w:r w:rsidRPr="009333EF">
        <w:t xml:space="preserve">wireless network consisting of a number of independent </w:t>
      </w:r>
      <w:r w:rsidR="00B94083" w:rsidRPr="009333EF">
        <w:t xml:space="preserve">clusters, each cluster consisting of a </w:t>
      </w:r>
      <w:r w:rsidRPr="009333EF">
        <w:t>base station</w:t>
      </w:r>
      <w:r w:rsidR="00B94083" w:rsidRPr="009333EF">
        <w:t xml:space="preserve"> (or </w:t>
      </w:r>
      <w:r w:rsidR="000B31DB" w:rsidRPr="009333EF">
        <w:t xml:space="preserve">an </w:t>
      </w:r>
      <w:r w:rsidR="00B94083" w:rsidRPr="009333EF">
        <w:t xml:space="preserve">access point) and </w:t>
      </w:r>
      <w:r w:rsidR="002D2639" w:rsidRPr="009333EF">
        <w:t>one or more</w:t>
      </w:r>
      <w:r w:rsidR="00B94083" w:rsidRPr="009333EF">
        <w:t xml:space="preserve"> client</w:t>
      </w:r>
      <w:r w:rsidR="002D2639" w:rsidRPr="009333EF">
        <w:t xml:space="preserve"> nodes communicating with the base</w:t>
      </w:r>
      <w:r w:rsidRPr="009333EF">
        <w:t xml:space="preserve"> in a synchronized (slotted) manner. The transmission rate was about </w:t>
      </w:r>
      <m:oMath>
        <m:r>
          <w:rPr>
            <w:rFonts w:ascii="Cambria Math" w:hAnsi="Cambria Math"/>
          </w:rPr>
          <m:t>1</m:t>
        </m:r>
      </m:oMath>
      <w:r w:rsidR="002D2639" w:rsidRPr="009333EF">
        <w:t> Mb/s, i.e., nothing special by</w:t>
      </w:r>
      <w:r w:rsidRPr="009333EF">
        <w:t xml:space="preserve"> contemporary standards. The predominant issue turned out to be </w:t>
      </w:r>
      <w:r w:rsidR="00393E7B" w:rsidRPr="009333EF">
        <w:t xml:space="preserve">the </w:t>
      </w:r>
      <w:r w:rsidRPr="009333EF">
        <w:t xml:space="preserve">interference from neighboring </w:t>
      </w:r>
      <w:r w:rsidR="002D2639" w:rsidRPr="009333EF">
        <w:t>clusters whose slots would</w:t>
      </w:r>
      <w:r w:rsidRPr="009333EF">
        <w:t xml:space="preserve"> slowly </w:t>
      </w:r>
      <w:r w:rsidR="002D2639" w:rsidRPr="009333EF">
        <w:t>“slide</w:t>
      </w:r>
      <w:r w:rsidRPr="009333EF">
        <w:t xml:space="preserve"> </w:t>
      </w:r>
      <w:r w:rsidR="002D2639" w:rsidRPr="009333EF">
        <w:t xml:space="preserve">in” </w:t>
      </w:r>
      <w:r w:rsidRPr="009333EF">
        <w:t>at the drift</w:t>
      </w:r>
      <w:r w:rsidR="00393E7B" w:rsidRPr="009333EF">
        <w:fldChar w:fldCharType="begin"/>
      </w:r>
      <w:r w:rsidR="00393E7B" w:rsidRPr="009333EF">
        <w:instrText xml:space="preserve"> XE "clocks:drift" </w:instrText>
      </w:r>
      <w:r w:rsidR="00393E7B" w:rsidRPr="009333EF">
        <w:fldChar w:fldCharType="end"/>
      </w:r>
      <w:r w:rsidRPr="009333EF">
        <w:t xml:space="preserve"> rate of </w:t>
      </w:r>
      <w:r w:rsidR="006D05AE" w:rsidRPr="009333EF">
        <w:t xml:space="preserve">the </w:t>
      </w:r>
      <w:r w:rsidRPr="009333EF">
        <w:t xml:space="preserve">otherwise accurate and precise, albeit </w:t>
      </w:r>
      <w:r w:rsidR="002D2639" w:rsidRPr="009333EF">
        <w:t>uncoordinated</w:t>
      </w:r>
      <w:r w:rsidR="00393E7B" w:rsidRPr="009333EF">
        <w:fldChar w:fldCharType="begin"/>
      </w:r>
      <w:r w:rsidR="00393E7B" w:rsidRPr="009333EF">
        <w:instrText xml:space="preserve"> XE "clocks:independent" </w:instrText>
      </w:r>
      <w:r w:rsidR="00393E7B" w:rsidRPr="009333EF">
        <w:fldChar w:fldCharType="end"/>
      </w:r>
      <w:r w:rsidRPr="009333EF">
        <w:t>, clocks</w:t>
      </w:r>
      <w:r w:rsidR="002D2639" w:rsidRPr="009333EF">
        <w:t xml:space="preserve"> of the different base stations</w:t>
      </w:r>
      <w:r w:rsidRPr="009333EF">
        <w:t>. To accurately model those phenomena, I had to make sure that all delays issued by the model, including the smallest ones, were not only slightly randomized</w:t>
      </w:r>
      <w:r w:rsidR="00D05119" w:rsidRPr="009333EF">
        <w:t xml:space="preserve"> (as usual)</w:t>
      </w:r>
      <w:r w:rsidRPr="009333EF">
        <w:t xml:space="preserve">, but also included </w:t>
      </w:r>
      <w:r w:rsidR="002D2639" w:rsidRPr="009333EF">
        <w:t>a persistent</w:t>
      </w:r>
      <w:r w:rsidRPr="009333EF">
        <w:t xml:space="preserve"> drift of order 1 ppm (part per million), or possibly even less. That meant, for example, that a delay o</w:t>
      </w:r>
      <w:r w:rsidR="00AF24CA" w:rsidRPr="009333EF">
        <w:t>f</w:t>
      </w:r>
      <w:r w:rsidRPr="009333EF">
        <w:t xml:space="preserve"> one-bit time had to </w:t>
      </w:r>
      <w:r w:rsidR="00D05119" w:rsidRPr="009333EF">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rsidRPr="009333EF">
        <w:t xml:space="preserve"> of its length</w:t>
      </w:r>
      <w:r w:rsidR="002D2639" w:rsidRPr="009333EF">
        <w:t>, which</w:t>
      </w:r>
      <w:r w:rsidR="00D05119" w:rsidRPr="009333EF">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rsidRPr="009333EF">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rsidRPr="009333EF">
        <w:t xml:space="preserve"> s.</w:t>
      </w:r>
      <w:r w:rsidR="00AD706A" w:rsidRPr="009333EF">
        <w:t xml:space="preserve"> With the </w:t>
      </w:r>
      <m:oMath>
        <m:r>
          <w:rPr>
            <w:rFonts w:ascii="Cambria Math" w:hAnsi="Cambria Math"/>
          </w:rPr>
          <m:t>64</m:t>
        </m:r>
      </m:oMath>
      <w:r w:rsidR="00AD706A" w:rsidRPr="009333EF">
        <w:t>-bit precision</w:t>
      </w:r>
      <w:r w:rsidR="00393E7B" w:rsidRPr="009333EF">
        <w:fldChar w:fldCharType="begin"/>
      </w:r>
      <w:r w:rsidR="00393E7B" w:rsidRPr="009333EF">
        <w:instrText xml:space="preserve"> XE "</w:instrText>
      </w:r>
      <w:r w:rsidR="00393E7B" w:rsidRPr="009333EF">
        <w:rPr>
          <w:i/>
        </w:rPr>
        <w:instrText>TIME</w:instrText>
      </w:r>
      <w:r w:rsidR="00393E7B" w:rsidRPr="009333EF">
        <w:instrText xml:space="preserve"> (type):precision" </w:instrText>
      </w:r>
      <w:r w:rsidR="00393E7B" w:rsidRPr="009333EF">
        <w:fldChar w:fldCharType="end"/>
      </w:r>
      <w:r w:rsidR="00AD706A" w:rsidRPr="009333EF">
        <w:t xml:space="preserve"> of time, I could only </w:t>
      </w:r>
      <w:r w:rsidR="00A717E1" w:rsidRPr="009333EF">
        <w:t>run</w:t>
      </w:r>
      <w:r w:rsidR="00AD706A" w:rsidRPr="009333EF">
        <w:t xml:space="preserve"> the network for about </w:t>
      </w:r>
      <m:oMath>
        <m:r>
          <w:rPr>
            <w:rFonts w:ascii="Cambria Math" w:hAnsi="Cambria Math"/>
          </w:rPr>
          <m:t>250</m:t>
        </m:r>
      </m:oMath>
      <w:r w:rsidR="00164649" w:rsidRPr="009333EF">
        <w:t xml:space="preserve"> hours of its virtual life. For a “more contemporary” bit rate, say </w:t>
      </w:r>
      <m:oMath>
        <m:r>
          <m:rPr>
            <m:sty m:val="p"/>
          </m:rPr>
          <w:rPr>
            <w:rFonts w:ascii="Cambria Math" w:hAnsi="Cambria Math"/>
          </w:rPr>
          <m:t>1</m:t>
        </m:r>
      </m:oMath>
      <w:r w:rsidR="00164649" w:rsidRPr="009333EF">
        <w:t xml:space="preserve"> Gb/s, the time limit would become completely impractical.</w:t>
      </w:r>
    </w:p>
    <w:p w14:paraId="09D644EB" w14:textId="77777777" w:rsidR="009E634C" w:rsidRPr="009333EF" w:rsidRDefault="009E634C" w:rsidP="00596F24">
      <w:pPr>
        <w:pStyle w:val="Heading2"/>
        <w:numPr>
          <w:ilvl w:val="1"/>
          <w:numId w:val="4"/>
        </w:numPr>
        <w:rPr>
          <w:lang w:val="en-US"/>
        </w:rPr>
      </w:pPr>
      <w:bookmarkStart w:id="40" w:name="_Toc190627685"/>
      <w:bookmarkEnd w:id="35"/>
      <w:r w:rsidRPr="009333EF">
        <w:rPr>
          <w:lang w:val="en-US"/>
        </w:rPr>
        <w:t>An overview of SMURPH</w:t>
      </w:r>
      <w:bookmarkEnd w:id="40"/>
    </w:p>
    <w:p w14:paraId="7C1E93FB" w14:textId="77777777" w:rsidR="005E47C6" w:rsidRPr="009333EF" w:rsidRDefault="009E634C" w:rsidP="005E47C6">
      <w:pPr>
        <w:pStyle w:val="firstparagraph"/>
      </w:pPr>
      <w:r w:rsidRPr="009333EF">
        <w:t xml:space="preserve">While </w:t>
      </w:r>
      <w:r w:rsidR="00865A7E" w:rsidRPr="009333EF">
        <w:t>SMURPH</w:t>
      </w:r>
      <w:r w:rsidRPr="009333EF">
        <w:t xml:space="preserve"> has been created to model communication protocols and networks, it has all the features</w:t>
      </w:r>
      <w:r w:rsidR="00865A7E" w:rsidRPr="009333EF">
        <w:t xml:space="preserve"> of general purpose simulators. </w:t>
      </w:r>
      <w:r w:rsidRPr="009333EF">
        <w:t xml:space="preserve">Indeed, the package has been </w:t>
      </w:r>
      <w:r w:rsidR="002C42B1" w:rsidRPr="009333EF">
        <w:t>applied</w:t>
      </w:r>
      <w:r w:rsidRPr="009333EF">
        <w:t xml:space="preserve"> to </w:t>
      </w:r>
      <w:r w:rsidR="002C42B1" w:rsidRPr="009333EF">
        <w:t>studying</w:t>
      </w:r>
      <w:r w:rsidRPr="009333EF">
        <w:t xml:space="preserve"> systems not </w:t>
      </w:r>
      <w:r w:rsidR="004E4489" w:rsidRPr="009333EF">
        <w:t>quite resembling</w:t>
      </w:r>
      <w:r w:rsidRPr="009333EF">
        <w:t xml:space="preserve"> communication networks, e.g., disk controllers.</w:t>
      </w:r>
      <w:r w:rsidR="00865A7E" w:rsidRPr="009333EF">
        <w:t xml:space="preserve"> </w:t>
      </w:r>
      <w:r w:rsidRPr="009333EF">
        <w:t>Without unnecessarily na</w:t>
      </w:r>
      <w:r w:rsidR="00865A7E" w:rsidRPr="009333EF">
        <w:t xml:space="preserve">rrowing the focus at this </w:t>
      </w:r>
      <w:r w:rsidRPr="009333EF">
        <w:t>stage of the presentation, let us start by saying that</w:t>
      </w:r>
      <w:r w:rsidR="00865A7E" w:rsidRPr="009333EF">
        <w:t xml:space="preserve"> SMURPH </w:t>
      </w:r>
      <w:r w:rsidRPr="009333EF">
        <w:t xml:space="preserve">is a programming language </w:t>
      </w:r>
      <w:r w:rsidR="00865A7E" w:rsidRPr="009333EF">
        <w:t>for describing reactive systems</w:t>
      </w:r>
      <w:r w:rsidR="00A561DD" w:rsidRPr="009333EF">
        <w:fldChar w:fldCharType="begin"/>
      </w:r>
      <w:r w:rsidR="00A561DD" w:rsidRPr="009333EF">
        <w:instrText xml:space="preserve"> XE "reactive systems" </w:instrText>
      </w:r>
      <w:r w:rsidR="00A561DD" w:rsidRPr="009333EF">
        <w:fldChar w:fldCharType="end"/>
      </w:r>
      <w:r w:rsidR="00865A7E" w:rsidRPr="009333EF">
        <w:t xml:space="preserve"> </w:t>
      </w:r>
      <w:r w:rsidRPr="009333EF">
        <w:t>(e.g., communication networks) and specifying event</w:t>
      </w:r>
      <w:r w:rsidR="00CC53D5" w:rsidRPr="009333EF">
        <w:fldChar w:fldCharType="begin"/>
      </w:r>
      <w:r w:rsidR="00CC53D5" w:rsidRPr="009333EF">
        <w:instrText xml:space="preserve"> XE "event(s):driven simulation" </w:instrText>
      </w:r>
      <w:r w:rsidR="00CC53D5" w:rsidRPr="009333EF">
        <w:fldChar w:fldCharType="end"/>
      </w:r>
      <w:r w:rsidRPr="009333EF">
        <w:t>-driven progr</w:t>
      </w:r>
      <w:r w:rsidR="00865A7E" w:rsidRPr="009333EF">
        <w:t xml:space="preserve">ams </w:t>
      </w:r>
      <w:r w:rsidRPr="009333EF">
        <w:t xml:space="preserve">(e.g., network protocols) in a reasonably </w:t>
      </w:r>
      <w:r w:rsidR="00865A7E" w:rsidRPr="009333EF">
        <w:t xml:space="preserve">natural and convenient way. </w:t>
      </w:r>
      <w:r w:rsidRPr="009333EF">
        <w:t xml:space="preserve">Programs in </w:t>
      </w:r>
      <w:r w:rsidR="00865A7E" w:rsidRPr="009333EF">
        <w:t>SMURPH</w:t>
      </w:r>
      <w:r w:rsidRPr="009333EF">
        <w:t xml:space="preserve"> are run on </w:t>
      </w:r>
      <w:r w:rsidRPr="009333EF">
        <w:rPr>
          <w:i/>
        </w:rPr>
        <w:t>virtual hardware</w:t>
      </w:r>
      <w:r w:rsidR="00865A7E" w:rsidRPr="009333EF">
        <w:t xml:space="preserve"> configured by the user. </w:t>
      </w:r>
      <w:r w:rsidRPr="009333EF">
        <w:t>Thus</w:t>
      </w:r>
      <w:r w:rsidR="0099044E" w:rsidRPr="009333EF">
        <w:t>,</w:t>
      </w:r>
      <w:r w:rsidRPr="009333EF">
        <w:t xml:space="preserve"> </w:t>
      </w:r>
      <w:r w:rsidR="00865A7E" w:rsidRPr="009333EF">
        <w:t xml:space="preserve">SMURPH can be viewed both as </w:t>
      </w:r>
      <w:r w:rsidRPr="009333EF">
        <w:t>an implementation of a certain (protocol</w:t>
      </w:r>
      <w:r w:rsidR="00865A7E" w:rsidRPr="009333EF">
        <w:t xml:space="preserve"> specification) language and a</w:t>
      </w:r>
      <w:r w:rsidR="002C42B1" w:rsidRPr="009333EF">
        <w:t xml:space="preserve"> run-time system</w:t>
      </w:r>
      <w:r w:rsidRPr="009333EF">
        <w:t xml:space="preserve"> for </w:t>
      </w:r>
      <w:r w:rsidR="002C42B1" w:rsidRPr="009333EF">
        <w:t>executing</w:t>
      </w:r>
      <w:r w:rsidRPr="009333EF">
        <w:t xml:space="preserve"> programs expressed in that language.</w:t>
      </w:r>
      <w:r w:rsidR="00CE64A4" w:rsidRPr="009333EF">
        <w:t xml:space="preserve"> </w:t>
      </w:r>
    </w:p>
    <w:p w14:paraId="3C1FEF42" w14:textId="77777777" w:rsidR="005E47C6" w:rsidRPr="009333EF" w:rsidRDefault="001802FE" w:rsidP="00596F24">
      <w:pPr>
        <w:pStyle w:val="Heading3"/>
        <w:numPr>
          <w:ilvl w:val="2"/>
          <w:numId w:val="4"/>
        </w:numPr>
        <w:rPr>
          <w:lang w:val="en-US"/>
        </w:rPr>
      </w:pPr>
      <w:bookmarkStart w:id="41" w:name="_Ref497137789"/>
      <w:bookmarkStart w:id="42" w:name="_Ref501482552"/>
      <w:bookmarkStart w:id="43" w:name="_Toc190627686"/>
      <w:r w:rsidRPr="009333EF">
        <w:rPr>
          <w:lang w:val="en-US"/>
        </w:rPr>
        <w:t xml:space="preserve">Reactive systems: </w:t>
      </w:r>
      <w:bookmarkEnd w:id="41"/>
      <w:r w:rsidR="0099044E" w:rsidRPr="009333EF">
        <w:rPr>
          <w:lang w:val="en-US"/>
        </w:rPr>
        <w:t>execution modes</w:t>
      </w:r>
      <w:bookmarkEnd w:id="42"/>
      <w:bookmarkEnd w:id="43"/>
    </w:p>
    <w:p w14:paraId="302A802F" w14:textId="34D00023" w:rsidR="005E47C6" w:rsidRPr="009333EF" w:rsidRDefault="005E47C6" w:rsidP="009E634C">
      <w:pPr>
        <w:pStyle w:val="firstparagraph"/>
      </w:pPr>
      <w:r w:rsidRPr="009333EF">
        <w:t>The SMURPH kernel can execute in one of three modes</w:t>
      </w:r>
      <w:r w:rsidR="003C5333" w:rsidRPr="009333EF">
        <w:fldChar w:fldCharType="begin"/>
      </w:r>
      <w:r w:rsidR="003C5333" w:rsidRPr="009333EF">
        <w:instrText xml:space="preserve"> XE "mode:control"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control mode</w:instrText>
      </w:r>
      <w:r w:rsidR="003C5333" w:rsidRPr="009333EF">
        <w:instrText xml:space="preserve">" </w:instrText>
      </w:r>
      <w:r w:rsidR="003C5333" w:rsidRPr="009333EF">
        <w:fldChar w:fldCharType="end"/>
      </w:r>
      <w:r w:rsidRPr="009333EF">
        <w:t xml:space="preserve">. One (shall we say “traditional”) way to run a SMURPH model is to simply execute </w:t>
      </w:r>
      <w:r w:rsidR="00522AD7" w:rsidRPr="009333EF">
        <w:t>it</w:t>
      </w:r>
      <w:r w:rsidRPr="009333EF">
        <w:t xml:space="preserve"> </w:t>
      </w:r>
      <w:r w:rsidR="00006345" w:rsidRPr="009333EF">
        <w:t xml:space="preserve">in the </w:t>
      </w:r>
      <w:r w:rsidR="00006345" w:rsidRPr="009333EF">
        <w:rPr>
          <w:i/>
        </w:rPr>
        <w:t>simulation mode</w:t>
      </w:r>
      <w:r w:rsidR="003C5333" w:rsidRPr="009333EF">
        <w:rPr>
          <w:i/>
        </w:rPr>
        <w:fldChar w:fldCharType="begin"/>
      </w:r>
      <w:r w:rsidR="003C5333" w:rsidRPr="009333EF">
        <w:instrText xml:space="preserve"> XE "simulation mode" </w:instrText>
      </w:r>
      <w:r w:rsidR="003C5333" w:rsidRPr="009333EF">
        <w:rPr>
          <w:i/>
        </w:rPr>
        <w:fldChar w:fldCharType="end"/>
      </w:r>
      <w:r w:rsidR="00006345" w:rsidRPr="009333EF">
        <w:t xml:space="preserve">, </w:t>
      </w:r>
      <w:r w:rsidRPr="009333EF">
        <w:t xml:space="preserve">as a classical, </w:t>
      </w:r>
      <w:r w:rsidR="00CE64A4" w:rsidRPr="009333EF">
        <w:t>event</w:t>
      </w:r>
      <w:r w:rsidR="00CC53D5" w:rsidRPr="009333EF">
        <w:fldChar w:fldCharType="begin"/>
      </w:r>
      <w:r w:rsidR="00CC53D5" w:rsidRPr="009333EF">
        <w:instrText xml:space="preserve"> XE "event(s):driven simulation" </w:instrText>
      </w:r>
      <w:r w:rsidR="00CC53D5" w:rsidRPr="009333EF">
        <w:fldChar w:fldCharType="end"/>
      </w:r>
      <w:r w:rsidR="00CE64A4" w:rsidRPr="009333EF">
        <w:t xml:space="preserve">-driven, discrete-time simulator, basically </w:t>
      </w:r>
      <w:r w:rsidR="002C42B1" w:rsidRPr="009333EF">
        <w:t>cycling</w:t>
      </w:r>
      <w:r w:rsidR="004E4489" w:rsidRPr="009333EF">
        <w:t xml:space="preserve"> through</w:t>
      </w:r>
      <w:r w:rsidR="00CE64A4" w:rsidRPr="009333EF">
        <w:t xml:space="preserve"> a loop</w:t>
      </w:r>
      <w:r w:rsidRPr="009333EF">
        <w:t xml:space="preserve"> </w:t>
      </w:r>
      <w:r w:rsidR="0099044E" w:rsidRPr="009333EF">
        <w:t>like</w:t>
      </w:r>
      <w:r w:rsidRPr="009333EF">
        <w:t xml:space="preserve"> </w:t>
      </w:r>
      <w:r w:rsidR="004E4489" w:rsidRPr="009333EF">
        <w:t>that</w:t>
      </w:r>
      <w:r w:rsidRPr="009333EF">
        <w:t xml:space="preserve"> shown in Section </w:t>
      </w:r>
      <w:r w:rsidRPr="009333EF">
        <w:fldChar w:fldCharType="begin"/>
      </w:r>
      <w:r w:rsidRPr="009333EF">
        <w:instrText xml:space="preserve"> REF _Ref496385572 \r \h </w:instrText>
      </w:r>
      <w:r w:rsidRPr="009333EF">
        <w:fldChar w:fldCharType="separate"/>
      </w:r>
      <w:r w:rsidR="003D1CFC">
        <w:t>1.2.1</w:t>
      </w:r>
      <w:r w:rsidRPr="009333EF">
        <w:fldChar w:fldCharType="end"/>
      </w:r>
      <w:r w:rsidRPr="009333EF">
        <w:t>. The execution time of the program bears no relationship to the flow of virtual time in the model.</w:t>
      </w:r>
      <w:r w:rsidR="00006345" w:rsidRPr="009333EF">
        <w:t xml:space="preserve"> One way of looking at this kind of run, especially from the perspective of the other two modes, is to view it as off-line (or batch) </w:t>
      </w:r>
      <w:r w:rsidR="00006345" w:rsidRPr="009333EF">
        <w:lastRenderedPageBreak/>
        <w:t>execution of the model</w:t>
      </w:r>
      <w:r w:rsidR="00EC6128" w:rsidRPr="009333EF">
        <w:t>,</w:t>
      </w:r>
      <w:r w:rsidR="00006345" w:rsidRPr="009333EF">
        <w:t xml:space="preserve"> where an input data set describes the system (network) layout, its load, and specifies the termination condition. The model executes </w:t>
      </w:r>
      <w:r w:rsidR="00773E14" w:rsidRPr="009333EF">
        <w:t xml:space="preserve">unsupervised, </w:t>
      </w:r>
      <w:r w:rsidR="00006345" w:rsidRPr="009333EF">
        <w:t>on its own</w:t>
      </w:r>
      <w:r w:rsidR="00773E14" w:rsidRPr="009333EF">
        <w:t>,</w:t>
      </w:r>
      <w:r w:rsidR="00006345" w:rsidRPr="009333EF">
        <w:t xml:space="preserve"> </w:t>
      </w:r>
      <w:r w:rsidR="002C42B1" w:rsidRPr="009333EF">
        <w:t xml:space="preserve">with no contact </w:t>
      </w:r>
      <w:r w:rsidR="00DD0557">
        <w:t>with</w:t>
      </w:r>
      <w:r w:rsidR="002C42B1" w:rsidRPr="009333EF">
        <w:t xml:space="preserve"> the outside world. E</w:t>
      </w:r>
      <w:r w:rsidR="00006345" w:rsidRPr="009333EF">
        <w:t xml:space="preserve">ventually, when the termination condition </w:t>
      </w:r>
      <w:r w:rsidR="002C42B1" w:rsidRPr="009333EF">
        <w:t>is</w:t>
      </w:r>
      <w:r w:rsidR="00006345" w:rsidRPr="009333EF">
        <w:t xml:space="preserve"> met, the simulator will stop </w:t>
      </w:r>
      <w:r w:rsidR="002C42B1" w:rsidRPr="009333EF">
        <w:t>and produce</w:t>
      </w:r>
      <w:r w:rsidR="00006345" w:rsidRPr="009333EF">
        <w:t xml:space="preserve"> a set of results.</w:t>
      </w:r>
      <w:r w:rsidR="000C52B9" w:rsidRPr="009333EF">
        <w:t xml:space="preserve"> </w:t>
      </w:r>
      <w:r w:rsidR="00773E14" w:rsidRPr="009333EF">
        <w:t>T</w:t>
      </w:r>
      <w:r w:rsidR="000C52B9" w:rsidRPr="009333EF">
        <w:t>hose results</w:t>
      </w:r>
      <w:r w:rsidR="00773E14" w:rsidRPr="009333EF">
        <w:t xml:space="preserve"> are our only concern: they</w:t>
      </w:r>
      <w:r w:rsidR="000C52B9" w:rsidRPr="009333EF">
        <w:t xml:space="preserve"> include all the answers that we wanted to obtain from the model</w:t>
      </w:r>
      <w:r w:rsidR="002C42B1" w:rsidRPr="009333EF">
        <w:t xml:space="preserve"> and represent the entire interaction of the model with its user.</w:t>
      </w:r>
    </w:p>
    <w:p w14:paraId="6984504E" w14:textId="77777777" w:rsidR="001825FF" w:rsidRPr="009333EF" w:rsidRDefault="001825FF" w:rsidP="009E634C">
      <w:pPr>
        <w:pStyle w:val="firstparagraph"/>
      </w:pPr>
      <w:r w:rsidRPr="009333EF">
        <w:t>The simulation mode is intended for performance and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14:paraId="1409BA3F" w14:textId="23A3DEA7" w:rsidR="00522AD7" w:rsidRPr="009333EF" w:rsidRDefault="005E47C6" w:rsidP="005E47C6">
      <w:pPr>
        <w:pStyle w:val="firstparagraph"/>
      </w:pPr>
      <w:r w:rsidRPr="009333EF">
        <w:t xml:space="preserve">One handy feature of SMURPH, introduced primarily to facilitate </w:t>
      </w:r>
      <w:r w:rsidR="00522AD7" w:rsidRPr="009333EF">
        <w:t xml:space="preserve">the </w:t>
      </w:r>
      <w:r w:rsidRPr="009333EF">
        <w:t>virtua</w:t>
      </w:r>
      <w:r w:rsidR="00522AD7" w:rsidRPr="009333EF">
        <w:t xml:space="preserve">l execution of WSN </w:t>
      </w:r>
      <w:r w:rsidR="005823BE" w:rsidRPr="009333EF">
        <w:fldChar w:fldCharType="begin"/>
      </w:r>
      <w:r w:rsidR="005823BE" w:rsidRPr="009333EF">
        <w:instrText xml:space="preserve"> XE "wireless sensor network" </w:instrText>
      </w:r>
      <w:r w:rsidR="005823BE" w:rsidRPr="009333EF">
        <w:fldChar w:fldCharType="end"/>
      </w:r>
      <w:r w:rsidR="00522AD7" w:rsidRPr="009333EF">
        <w:t xml:space="preserve">applications, is the so-called </w:t>
      </w:r>
      <w:r w:rsidR="00522AD7" w:rsidRPr="009333EF">
        <w:rPr>
          <w:i/>
        </w:rPr>
        <w:t>visualization mode</w:t>
      </w:r>
      <w:r w:rsidR="005823BE" w:rsidRPr="009333EF">
        <w:fldChar w:fldCharType="begin"/>
      </w:r>
      <w:r w:rsidR="005823BE" w:rsidRPr="009333EF">
        <w:instrText xml:space="preserve"> XE "visualization mode" </w:instrText>
      </w:r>
      <w:r w:rsidR="005823BE" w:rsidRPr="009333EF">
        <w:fldChar w:fldCharType="end"/>
      </w:r>
      <w:r w:rsidR="00522AD7" w:rsidRPr="009333EF">
        <w:t xml:space="preserve"> whereby SMURPH tries to match the intervals of virtual time flowing in the model to the corresponding intervals of real time.</w:t>
      </w:r>
      <w:r w:rsidRPr="009333EF">
        <w:t xml:space="preserve"> </w:t>
      </w:r>
      <w:r w:rsidR="00522AD7" w:rsidRPr="009333EF">
        <w:t xml:space="preserve">This way, </w:t>
      </w:r>
      <w:r w:rsidRPr="009333EF">
        <w:t xml:space="preserve">the model </w:t>
      </w:r>
      <w:r w:rsidR="00522AD7" w:rsidRPr="009333EF">
        <w:t xml:space="preserve">poses for </w:t>
      </w:r>
      <w:r w:rsidR="00FE0337" w:rsidRPr="009333EF">
        <w:t>the</w:t>
      </w:r>
      <w:r w:rsidR="00522AD7" w:rsidRPr="009333EF">
        <w:t xml:space="preserve"> real system, </w:t>
      </w:r>
      <w:r w:rsidR="0099044E" w:rsidRPr="009333EF">
        <w:t>akin</w:t>
      </w:r>
      <w:r w:rsidR="00522AD7" w:rsidRPr="009333EF">
        <w:t xml:space="preserve"> to </w:t>
      </w:r>
      <w:r w:rsidR="00773E14" w:rsidRPr="009333EF">
        <w:t xml:space="preserve">the </w:t>
      </w:r>
      <w:r w:rsidR="00522AD7" w:rsidRPr="009333EF">
        <w:t>real-time simulators</w:t>
      </w:r>
      <w:r w:rsidR="00FE0337" w:rsidRPr="009333EF">
        <w:t xml:space="preserve"> discussed in Section </w:t>
      </w:r>
      <w:r w:rsidR="00FE0337" w:rsidRPr="009333EF">
        <w:fldChar w:fldCharType="begin"/>
      </w:r>
      <w:r w:rsidR="00FE0337" w:rsidRPr="009333EF">
        <w:instrText xml:space="preserve"> REF _Ref496623151 \r \h </w:instrText>
      </w:r>
      <w:r w:rsidR="00FE0337" w:rsidRPr="009333EF">
        <w:fldChar w:fldCharType="separate"/>
      </w:r>
      <w:r w:rsidR="003D1CFC">
        <w:t>1.2</w:t>
      </w:r>
      <w:r w:rsidR="00FE0337" w:rsidRPr="009333EF">
        <w:fldChar w:fldCharType="end"/>
      </w:r>
      <w:r w:rsidR="00522AD7" w:rsidRPr="009333EF">
        <w:t>.</w:t>
      </w:r>
      <w:r w:rsidR="00FE0337" w:rsidRPr="009333EF">
        <w:t xml:space="preserve"> </w:t>
      </w:r>
      <w:r w:rsidR="001825FF" w:rsidRPr="009333EF">
        <w:t>To</w:t>
      </w:r>
      <w:r w:rsidR="00522AD7" w:rsidRPr="009333EF">
        <w:t xml:space="preserve"> accomplish </w:t>
      </w:r>
      <w:r w:rsidR="002C42B1" w:rsidRPr="009333EF">
        <w:t>that</w:t>
      </w:r>
      <w:r w:rsidR="00522AD7" w:rsidRPr="009333EF">
        <w:t>, SMURPH doesn’t change its modus operandi</w:t>
      </w:r>
      <w:r w:rsidR="00D35A3D" w:rsidRPr="009333EF">
        <w:t>, say,</w:t>
      </w:r>
      <w:r w:rsidR="00522AD7" w:rsidRPr="009333EF">
        <w:t xml:space="preserve"> in a way that would get it close to a flight simulator</w:t>
      </w:r>
      <w:r w:rsidR="000A7A51" w:rsidRPr="009333EF">
        <w:fldChar w:fldCharType="begin"/>
      </w:r>
      <w:r w:rsidR="000A7A51" w:rsidRPr="009333EF">
        <w:instrText xml:space="preserve"> XE "flight simulator" </w:instrText>
      </w:r>
      <w:r w:rsidR="000A7A51" w:rsidRPr="009333EF">
        <w:fldChar w:fldCharType="end"/>
      </w:r>
      <w:r w:rsidR="00522AD7" w:rsidRPr="009333EF">
        <w:t xml:space="preserve">. It still operates </w:t>
      </w:r>
      <w:r w:rsidR="00FE0337" w:rsidRPr="009333EF">
        <w:t>in the same event-driven fashion as before</w:t>
      </w:r>
      <w:r w:rsidR="00522AD7" w:rsidRPr="009333EF">
        <w:t xml:space="preserve">, except that, whenever </w:t>
      </w:r>
      <w:r w:rsidR="00FE0337" w:rsidRPr="009333EF">
        <w:t xml:space="preserve">the time of the new event extracted from the queue </w:t>
      </w:r>
      <w:r w:rsidR="002C42B1" w:rsidRPr="009333EF">
        <w:t>is</w:t>
      </w:r>
      <w:r w:rsidR="00FE0337" w:rsidRPr="009333EF">
        <w:t xml:space="preserve"> a jump into the future, SMURPH will delay that jump </w:t>
      </w:r>
      <w:r w:rsidR="002C42B1" w:rsidRPr="009333EF">
        <w:t xml:space="preserve">in </w:t>
      </w:r>
      <w:r w:rsidR="002C42B1" w:rsidRPr="009333EF">
        <w:rPr>
          <w:i/>
        </w:rPr>
        <w:t>real</w:t>
      </w:r>
      <w:r w:rsidR="002C42B1" w:rsidRPr="009333EF">
        <w:t xml:space="preserve"> time </w:t>
      </w:r>
      <w:r w:rsidR="00FE0337" w:rsidRPr="009333EF">
        <w:t>until the corresponding interval has elapsed in the real world outside the model.</w:t>
      </w:r>
    </w:p>
    <w:p w14:paraId="543ACAAB" w14:textId="2DEEAF34" w:rsidR="00D35A3D" w:rsidRPr="009333EF" w:rsidRDefault="0099044E" w:rsidP="005E47C6">
      <w:pPr>
        <w:pStyle w:val="firstparagraph"/>
      </w:pPr>
      <w:r w:rsidRPr="009333EF">
        <w:t>Note that this</w:t>
      </w:r>
      <w:r w:rsidR="00FE0337" w:rsidRPr="009333EF">
        <w:t xml:space="preserve"> may not always </w:t>
      </w:r>
      <w:r w:rsidR="00EC6128" w:rsidRPr="009333EF">
        <w:t xml:space="preserve">be </w:t>
      </w:r>
      <w:r w:rsidR="00FE0337" w:rsidRPr="009333EF">
        <w:t xml:space="preserve">possible. A detailed model of a complex system may </w:t>
      </w:r>
      <w:r w:rsidR="00D35A3D" w:rsidRPr="009333EF">
        <w:t xml:space="preserve">have problems catching up with its execution to the real time. </w:t>
      </w:r>
      <w:r w:rsidR="00FE0337" w:rsidRPr="009333EF">
        <w:t xml:space="preserve">Such a system can still be run in the visualization mode, albeit with some </w:t>
      </w:r>
      <w:r w:rsidRPr="009333EF">
        <w:t>slow-motion</w:t>
      </w:r>
      <w:r w:rsidR="00FE0337" w:rsidRPr="009333EF">
        <w:t xml:space="preserve"> factor. </w:t>
      </w:r>
      <w:r w:rsidR="000B6A1A" w:rsidRPr="009333EF">
        <w:t>T</w:t>
      </w:r>
      <w:r w:rsidR="00D35A3D" w:rsidRPr="009333EF">
        <w:t xml:space="preserve">he mapping of virtual time to real time </w:t>
      </w:r>
      <w:r w:rsidR="000B6A1A" w:rsidRPr="009333EF">
        <w:t>must be explicitly defined</w:t>
      </w:r>
      <w:r w:rsidR="00D35A3D" w:rsidRPr="009333EF">
        <w:t xml:space="preserve"> (see Section </w:t>
      </w:r>
      <w:r w:rsidR="00D35A3D" w:rsidRPr="009333EF">
        <w:fldChar w:fldCharType="begin"/>
      </w:r>
      <w:r w:rsidR="00D35A3D" w:rsidRPr="009333EF">
        <w:instrText xml:space="preserve"> REF _Ref496687322 \r \h </w:instrText>
      </w:r>
      <w:r w:rsidR="00D35A3D" w:rsidRPr="009333EF">
        <w:fldChar w:fldCharType="separate"/>
      </w:r>
      <w:r w:rsidR="003D1CFC">
        <w:t>1.2.3</w:t>
      </w:r>
      <w:r w:rsidR="00D35A3D" w:rsidRPr="009333EF">
        <w:fldChar w:fldCharType="end"/>
      </w:r>
      <w:r w:rsidR="00D35A3D" w:rsidRPr="009333EF">
        <w:t>).</w:t>
      </w:r>
    </w:p>
    <w:p w14:paraId="6E7DDC68" w14:textId="59C33C4E" w:rsidR="00522AD7" w:rsidRPr="009333EF" w:rsidRDefault="007F5147" w:rsidP="005E47C6">
      <w:pPr>
        <w:pStyle w:val="firstparagraph"/>
      </w:pPr>
      <w:r w:rsidRPr="009333EF">
        <w:t>If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can be so painlessly and seamlessly imposed on the regular simulation mode, </w:t>
      </w:r>
      <w:r w:rsidR="001E14CE" w:rsidRPr="009333EF">
        <w:t>one may want</w:t>
      </w:r>
      <w:r w:rsidRPr="009333EF">
        <w:t xml:space="preserve"> to ask what is the difference between </w:t>
      </w:r>
      <w:r w:rsidRPr="009333EF">
        <w:rPr>
          <w:i/>
        </w:rPr>
        <w:t>true</w:t>
      </w:r>
      <w:r w:rsidRPr="009333EF">
        <w:t xml:space="preserve"> real-time simulators (as mentioned in Section </w:t>
      </w:r>
      <w:r w:rsidRPr="009333EF">
        <w:fldChar w:fldCharType="begin"/>
      </w:r>
      <w:r w:rsidRPr="009333EF">
        <w:instrText xml:space="preserve"> REF _Ref496623151 \r \h </w:instrText>
      </w:r>
      <w:r w:rsidRPr="009333EF">
        <w:fldChar w:fldCharType="separate"/>
      </w:r>
      <w:r w:rsidR="003D1CFC">
        <w:t>1.2</w:t>
      </w:r>
      <w:r w:rsidRPr="009333EF">
        <w:fldChar w:fldCharType="end"/>
      </w:r>
      <w:r w:rsidRPr="009333EF">
        <w:t xml:space="preserve">) and </w:t>
      </w:r>
      <w:r w:rsidR="00BA666F" w:rsidRPr="009333EF">
        <w:t xml:space="preserve">an </w:t>
      </w:r>
      <w:r w:rsidRPr="009333EF">
        <w:t xml:space="preserve">event-driven simulator (like SMURPH). Or, put differently, </w:t>
      </w:r>
      <w:r w:rsidR="00BA666F" w:rsidRPr="009333EF">
        <w:t>could</w:t>
      </w:r>
      <w:r w:rsidRPr="009333EF">
        <w:t xml:space="preserve"> a flight simulator</w:t>
      </w:r>
      <w:r w:rsidR="000A7A51" w:rsidRPr="009333EF">
        <w:fldChar w:fldCharType="begin"/>
      </w:r>
      <w:r w:rsidR="000A7A51" w:rsidRPr="009333EF">
        <w:instrText xml:space="preserve"> XE "flight simulator" </w:instrText>
      </w:r>
      <w:r w:rsidR="000A7A51" w:rsidRPr="009333EF">
        <w:fldChar w:fldCharType="end"/>
      </w:r>
      <w:r w:rsidRPr="009333EF">
        <w:t xml:space="preserve"> be constructed</w:t>
      </w:r>
      <w:r w:rsidR="00BA666F" w:rsidRPr="009333EF">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9333EF">
        <w:t xml:space="preserve"> The key word is </w:t>
      </w:r>
      <w:r w:rsidR="00FE3301" w:rsidRPr="009333EF">
        <w:rPr>
          <w:i/>
        </w:rPr>
        <w:t>reactive</w:t>
      </w:r>
      <w:r w:rsidR="00A561DD" w:rsidRPr="009333EF">
        <w:rPr>
          <w:i/>
        </w:rPr>
        <w:fldChar w:fldCharType="begin"/>
      </w:r>
      <w:r w:rsidR="00A561DD" w:rsidRPr="009333EF">
        <w:instrText xml:space="preserve"> XE "reactive systems" </w:instrText>
      </w:r>
      <w:r w:rsidR="00A561DD" w:rsidRPr="009333EF">
        <w:rPr>
          <w:i/>
        </w:rPr>
        <w:fldChar w:fldCharType="end"/>
      </w:r>
      <w:r w:rsidR="00FE3301" w:rsidRPr="009333EF">
        <w:t>. We say that a system is reactive</w:t>
      </w:r>
      <w:r w:rsidR="001E14CE" w:rsidRPr="009333EF">
        <w:t>, if its behavior mostly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001E14CE" w:rsidRPr="009333EF">
        <w:t>s. This definition is wide enough to encompass practica</w:t>
      </w:r>
      <w:r w:rsidR="002775AF" w:rsidRPr="009333EF">
        <w:t xml:space="preserve">lly everything that exhibits a coordinated </w:t>
      </w:r>
      <w:r w:rsidR="00305CAE" w:rsidRPr="009333EF">
        <w:t xml:space="preserve">behavior; however, some systems are more reactive than others, because the sets of events describing their dynamics are smaller and better contained: it </w:t>
      </w:r>
      <w:r w:rsidR="0099044E" w:rsidRPr="009333EF">
        <w:t>in fact</w:t>
      </w:r>
      <w:r w:rsidR="00305CAE" w:rsidRPr="009333EF">
        <w:t xml:space="preserve"> makes sense to treat them as individual</w:t>
      </w:r>
      <w:r w:rsidR="000B6A1A" w:rsidRPr="009333EF">
        <w:t>, discrete</w:t>
      </w:r>
      <w:r w:rsidR="00305CAE" w:rsidRPr="009333EF">
        <w:t xml:space="preserve"> events.</w:t>
      </w:r>
    </w:p>
    <w:p w14:paraId="6D7D7D43" w14:textId="77777777" w:rsidR="00305CAE" w:rsidRPr="009333EF" w:rsidRDefault="00305CAE" w:rsidP="005E47C6">
      <w:pPr>
        <w:pStyle w:val="firstparagraph"/>
      </w:pPr>
      <w:r w:rsidRPr="009333EF">
        <w:t xml:space="preserve">Take </w:t>
      </w:r>
      <w:r w:rsidR="00773E14" w:rsidRPr="009333EF">
        <w:t>an</w:t>
      </w:r>
      <w:r w:rsidRPr="009333EF">
        <w:t xml:space="preserve"> aircraft as an example. During </w:t>
      </w:r>
      <w:r w:rsidR="000B6A1A" w:rsidRPr="009333EF">
        <w:t xml:space="preserve">a </w:t>
      </w:r>
      <w:r w:rsidRPr="009333EF">
        <w:t xml:space="preserve">flight, its surfaces are subjected to </w:t>
      </w:r>
      <w:r w:rsidR="00EC3E9D" w:rsidRPr="009333EF">
        <w:t>varying pressure resulting from the air rushing in</w:t>
      </w:r>
      <w:r w:rsidR="00773E14" w:rsidRPr="009333EF">
        <w:t>,</w:t>
      </w:r>
      <w:r w:rsidR="00EC3E9D" w:rsidRPr="009333EF">
        <w:t xml:space="preserve"> every which way, mostly from the front. The lift, as well as </w:t>
      </w:r>
      <w:r w:rsidR="00337C1C" w:rsidRPr="009333EF">
        <w:t xml:space="preserve">lots of other forces collectively acting on the aircraft are the combined result of different vectors applied to the different parts of the wings, the fuselage, and so on. At the bottom of things, we </w:t>
      </w:r>
      <w:r w:rsidR="000B6A1A" w:rsidRPr="009333EF">
        <w:t xml:space="preserve">do </w:t>
      </w:r>
      <w:r w:rsidR="00337C1C" w:rsidRPr="009333EF">
        <w:t xml:space="preserve">have events, e.g., the air molecules interacting with the solid structure. A level down, we have atomic forces and electromagnetic interactions maintaining that solid structure and, for example, determining its elasticity and strength.  </w:t>
      </w:r>
      <w:r w:rsidR="000B6A1A" w:rsidRPr="009333EF">
        <w:t xml:space="preserve">In </w:t>
      </w:r>
      <w:r w:rsidR="000B6A1A" w:rsidRPr="009333EF">
        <w:lastRenderedPageBreak/>
        <w:t>principle, the model</w:t>
      </w:r>
      <w:r w:rsidR="00337C1C" w:rsidRPr="009333EF">
        <w:t xml:space="preserve"> can be </w:t>
      </w:r>
      <w:r w:rsidR="000B6A1A" w:rsidRPr="009333EF">
        <w:t>expressed</w:t>
      </w:r>
      <w:r w:rsidR="00337C1C" w:rsidRPr="009333EF">
        <w:t xml:space="preserve"> </w:t>
      </w:r>
      <w:r w:rsidR="000B6A1A" w:rsidRPr="009333EF">
        <w:t xml:space="preserve">using such </w:t>
      </w:r>
      <w:r w:rsidR="00337C1C" w:rsidRPr="009333EF">
        <w:t>events, because</w:t>
      </w:r>
      <w:r w:rsidR="000B6A1A" w:rsidRPr="009333EF">
        <w:t xml:space="preserve"> they</w:t>
      </w:r>
      <w:r w:rsidR="00337C1C" w:rsidRPr="009333EF">
        <w:t xml:space="preserve"> underlay </w:t>
      </w:r>
      <w:r w:rsidR="000B6A1A" w:rsidRPr="009333EF">
        <w:t>all the relevant physical processes;</w:t>
      </w:r>
      <w:r w:rsidR="00337C1C" w:rsidRPr="009333EF">
        <w:t xml:space="preserve"> however, nobody in their sane mind would simulate an aircraft in flight by running an event queue of subatomic interactions.</w:t>
      </w:r>
    </w:p>
    <w:p w14:paraId="023B5A5F" w14:textId="77777777" w:rsidR="00337C1C" w:rsidRPr="009333EF" w:rsidRDefault="0099044E" w:rsidP="005E47C6">
      <w:pPr>
        <w:pStyle w:val="firstparagraph"/>
      </w:pPr>
      <w:r w:rsidRPr="009333EF">
        <w:t>Thus,</w:t>
      </w:r>
      <w:r w:rsidR="00337C1C" w:rsidRPr="009333EF">
        <w:t xml:space="preserve"> for an aircraft in flight</w:t>
      </w:r>
      <w:r w:rsidR="00773E14" w:rsidRPr="009333EF">
        <w:t>,</w:t>
      </w:r>
      <w:r w:rsidR="00337C1C" w:rsidRPr="009333EF">
        <w:t xml:space="preserve"> it makes much better sense to model the</w:t>
      </w:r>
      <w:r w:rsidR="00572907" w:rsidRPr="009333EF">
        <w:t xml:space="preserve"> relevant</w:t>
      </w:r>
      <w:r w:rsidR="00337C1C" w:rsidRPr="009333EF">
        <w:t xml:space="preserve"> </w:t>
      </w:r>
      <w:r w:rsidR="007124E3" w:rsidRPr="009333EF">
        <w:t>forces as the outcome of</w:t>
      </w:r>
      <w:r w:rsidR="00337C1C" w:rsidRPr="009333EF">
        <w:t xml:space="preserve"> a continuous process described by differential equations which </w:t>
      </w:r>
      <w:r w:rsidR="001802FE" w:rsidRPr="009333EF">
        <w:t>conveniently</w:t>
      </w:r>
      <w:r w:rsidR="00337C1C" w:rsidRPr="009333EF">
        <w:t xml:space="preserve"> average </w:t>
      </w:r>
      <w:r w:rsidR="007124E3" w:rsidRPr="009333EF">
        <w:t xml:space="preserve">out </w:t>
      </w:r>
      <w:r w:rsidR="00337C1C" w:rsidRPr="009333EF">
        <w:t xml:space="preserve">the zillions of elementary events </w:t>
      </w:r>
      <w:r w:rsidR="007124E3" w:rsidRPr="009333EF">
        <w:t xml:space="preserve">into the expected perception of dealing with a solid object responding </w:t>
      </w:r>
      <w:r w:rsidR="00186168" w:rsidRPr="009333EF">
        <w:t xml:space="preserve">(mostly) </w:t>
      </w:r>
      <w:r w:rsidR="007124E3" w:rsidRPr="009333EF">
        <w:t xml:space="preserve">smoothly to </w:t>
      </w:r>
      <w:r w:rsidR="00186168" w:rsidRPr="009333EF">
        <w:t xml:space="preserve">(mostly) </w:t>
      </w:r>
      <w:r w:rsidR="007124E3" w:rsidRPr="009333EF">
        <w:t xml:space="preserve">smoothly varying conditions. </w:t>
      </w:r>
      <w:r w:rsidRPr="009333EF">
        <w:t>Thus,</w:t>
      </w:r>
      <w:r w:rsidR="00572907" w:rsidRPr="009333EF">
        <w:t xml:space="preserve"> an aircraft in flight is </w:t>
      </w:r>
      <w:r w:rsidR="00572907" w:rsidRPr="009333EF">
        <w:rPr>
          <w:i/>
        </w:rPr>
        <w:t>not</w:t>
      </w:r>
      <w:r w:rsidR="00572907" w:rsidRPr="009333EF">
        <w:t xml:space="preserve"> a reactive system from our point of view. Its evolution is modeled by solving essentially continuous equations determining the system’s complete state in the next while, given its state at the current moment. </w:t>
      </w:r>
      <w:r w:rsidRPr="009333EF">
        <w:t>Since</w:t>
      </w:r>
      <w:r w:rsidR="00572907" w:rsidRPr="009333EF">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9333EF">
        <w:t xml:space="preserve">consist in the next iteration of the evaluation procedure for the aircraft’s state.  </w:t>
      </w:r>
    </w:p>
    <w:p w14:paraId="3A0698B2" w14:textId="7951EB0B" w:rsidR="001802FE" w:rsidRPr="009333EF" w:rsidRDefault="001802FE" w:rsidP="005E47C6">
      <w:pPr>
        <w:pStyle w:val="firstparagraph"/>
      </w:pPr>
      <w:r w:rsidRPr="009333EF">
        <w:t xml:space="preserve">On the other hand, a car wash (in our view from Section </w:t>
      </w:r>
      <w:r w:rsidRPr="009333EF">
        <w:fldChar w:fldCharType="begin"/>
      </w:r>
      <w:r w:rsidRPr="009333EF">
        <w:instrText xml:space="preserve"> REF _Ref496434908 \r \h </w:instrText>
      </w:r>
      <w:r w:rsidRPr="009333EF">
        <w:fldChar w:fldCharType="separate"/>
      </w:r>
      <w:r w:rsidR="003D1CFC">
        <w:t>1.2.2</w:t>
      </w:r>
      <w:r w:rsidRPr="009333EF">
        <w:fldChar w:fldCharType="end"/>
      </w:r>
      <w:r w:rsidRPr="009333EF">
        <w:t>)</w:t>
      </w:r>
      <w:r w:rsidR="005E458E" w:rsidRPr="009333EF">
        <w:t>,</w:t>
      </w:r>
      <w:r w:rsidRPr="009333EF">
        <w:t xml:space="preserve"> or a telecommunication network</w:t>
      </w:r>
      <w:r w:rsidR="005E458E" w:rsidRPr="009333EF">
        <w:t>,</w:t>
      </w:r>
      <w:r w:rsidRPr="009333EF">
        <w:t xml:space="preserve"> are </w:t>
      </w:r>
      <w:r w:rsidR="00AC72B0" w:rsidRPr="009333EF">
        <w:t xml:space="preserve">good </w:t>
      </w:r>
      <w:r w:rsidRPr="009333EF">
        <w:t>examples of reactive systems</w:t>
      </w:r>
      <w:r w:rsidR="00A561DD" w:rsidRPr="009333EF">
        <w:fldChar w:fldCharType="begin"/>
      </w:r>
      <w:r w:rsidR="00A561DD" w:rsidRPr="009333EF">
        <w:instrText xml:space="preserve"> XE "reactive systems" </w:instrText>
      </w:r>
      <w:r w:rsidR="00A561DD" w:rsidRPr="009333EF">
        <w:fldChar w:fldCharType="end"/>
      </w:r>
      <w:r w:rsidRPr="009333EF">
        <w:t xml:space="preserve">, because their behaviors are well captured by </w:t>
      </w:r>
      <w:r w:rsidR="00AC69AB" w:rsidRPr="009333EF">
        <w:t xml:space="preserve">interesting </w:t>
      </w:r>
      <w:r w:rsidRPr="009333EF">
        <w:t xml:space="preserve">events of different kinds whose timing is the essential element of description. When a car has been admitted to the wash, the most natural view on </w:t>
      </w:r>
      <w:r w:rsidR="00AC72B0" w:rsidRPr="009333EF">
        <w:t>the evolution of the system</w:t>
      </w:r>
      <w:r w:rsidRPr="009333EF">
        <w:t xml:space="preserve"> is to ask how much time the different stages of that service will take</w:t>
      </w:r>
      <w:r w:rsidR="00B6751F" w:rsidRPr="009333EF">
        <w:t>, and turn directly to those moments</w:t>
      </w:r>
      <w:r w:rsidRPr="009333EF">
        <w:t xml:space="preserve">, rather than, like </w:t>
      </w:r>
      <w:r w:rsidR="00AC72B0" w:rsidRPr="009333EF">
        <w:t>a little</w:t>
      </w:r>
      <w:r w:rsidRPr="009333EF">
        <w:t xml:space="preserve"> kid</w:t>
      </w:r>
      <w:r w:rsidR="00AC72B0" w:rsidRPr="009333EF">
        <w:t xml:space="preserve"> </w:t>
      </w:r>
      <w:r w:rsidRPr="009333EF">
        <w:t xml:space="preserve">stuck in a car on a weekend trip, </w:t>
      </w:r>
      <w:r w:rsidR="00B6751F" w:rsidRPr="009333EF">
        <w:t>keep asking incessantly “are we there yet?” Similarly, in a telecommunication network, the only important moment</w:t>
      </w:r>
      <w:r w:rsidR="00AC72B0" w:rsidRPr="009333EF">
        <w:t>s</w:t>
      </w:r>
      <w:r w:rsidR="00B6751F" w:rsidRPr="009333EF">
        <w:t xml:space="preserve"> in the life of, say, a piece of wire are those where that wire carries a </w:t>
      </w:r>
      <w:r w:rsidR="00AC72B0" w:rsidRPr="009333EF">
        <w:t xml:space="preserve">signal with some definite properties. It is more natural </w:t>
      </w:r>
      <w:r w:rsidR="008F78DE" w:rsidRPr="009333EF">
        <w:t xml:space="preserve">(and cost effective, from the viewpoint of simulation) </w:t>
      </w:r>
      <w:r w:rsidR="00AC72B0" w:rsidRPr="009333EF">
        <w:t xml:space="preserve">to determine the timing of those </w:t>
      </w:r>
      <w:r w:rsidR="00CB0FB1" w:rsidRPr="009333EF">
        <w:t>relevant</w:t>
      </w:r>
      <w:r w:rsidR="00AC72B0" w:rsidRPr="009333EF">
        <w:t xml:space="preserve"> occurrences from other (previous) occurrences (e.g., based on the propagation time) than to constantly </w:t>
      </w:r>
      <w:r w:rsidR="00AC69AB" w:rsidRPr="009333EF">
        <w:t>examine</w:t>
      </w:r>
      <w:r w:rsidR="00AC72B0" w:rsidRPr="009333EF">
        <w:t xml:space="preserve"> the wire for a possible status change. This is because the events are relatively </w:t>
      </w:r>
      <w:r w:rsidR="00AC69AB" w:rsidRPr="009333EF">
        <w:t>sparse</w:t>
      </w:r>
      <w:r w:rsidR="00AC72B0" w:rsidRPr="009333EF">
        <w:t xml:space="preserve"> and their </w:t>
      </w:r>
      <w:r w:rsidR="00AC69AB" w:rsidRPr="009333EF">
        <w:t>sequence amounts to a descriptive representation of the system’s evolution</w:t>
      </w:r>
      <w:r w:rsidR="00AC72B0" w:rsidRPr="009333EF">
        <w:t xml:space="preserve">. </w:t>
      </w:r>
      <w:r w:rsidR="00CB0FB1" w:rsidRPr="009333EF">
        <w:t>The overall complexity of the system results from a large number of such events, and, more importantly, from the different ways they can intertwine in time, but each of the individual events appears as a well-defined episode.</w:t>
      </w:r>
    </w:p>
    <w:p w14:paraId="2A1CC89F" w14:textId="77777777" w:rsidR="00813590" w:rsidRPr="009333EF" w:rsidRDefault="00813590" w:rsidP="005E47C6">
      <w:pPr>
        <w:pStyle w:val="firstparagraph"/>
      </w:pPr>
      <w:r w:rsidRPr="009333EF">
        <w:t>The third</w:t>
      </w:r>
      <w:r w:rsidR="00101892" w:rsidRPr="009333EF">
        <w:t>, and probably the most exotic,</w:t>
      </w:r>
      <w:r w:rsidRPr="009333EF">
        <w:t xml:space="preserve"> mode of the simulator is called the </w:t>
      </w:r>
      <w:r w:rsidRPr="009333EF">
        <w:rPr>
          <w:i/>
        </w:rPr>
        <w:t>control mode</w:t>
      </w:r>
      <w:r w:rsidR="003C5333" w:rsidRPr="009333EF">
        <w:rPr>
          <w:i/>
        </w:rPr>
        <w:fldChar w:fldCharType="begin"/>
      </w:r>
      <w:r w:rsidR="003C5333" w:rsidRPr="009333EF">
        <w:instrText xml:space="preserve"> XE "control mode" </w:instrText>
      </w:r>
      <w:r w:rsidR="003C5333" w:rsidRPr="009333EF">
        <w:rPr>
          <w:i/>
        </w:rPr>
        <w:fldChar w:fldCharType="end"/>
      </w:r>
      <w:r w:rsidRPr="009333EF">
        <w:t xml:space="preserve">. </w:t>
      </w:r>
      <w:r w:rsidR="00CE3625" w:rsidRPr="009333EF">
        <w:t xml:space="preserve">In this guise, the program does not really simulate anything (so it is </w:t>
      </w:r>
      <w:r w:rsidR="006132A3" w:rsidRPr="009333EF">
        <w:t xml:space="preserve">not a simulator any more), but instead </w:t>
      </w:r>
      <w:r w:rsidR="006132A3" w:rsidRPr="009333EF">
        <w:rPr>
          <w:i/>
        </w:rPr>
        <w:t>controls</w:t>
      </w:r>
      <w:r w:rsidR="006132A3" w:rsidRPr="009333EF">
        <w:t xml:space="preserve"> a real-life reactive system. From this angle, by a reactive system we understand something that can be represented for the control program in SMURPH via a collection of </w:t>
      </w:r>
      <w:r w:rsidR="006132A3" w:rsidRPr="009333EF">
        <w:rPr>
          <w:i/>
        </w:rPr>
        <w:t>sensors</w:t>
      </w:r>
      <w:r w:rsidR="00C27E46" w:rsidRPr="009333EF">
        <w:rPr>
          <w:i/>
        </w:rPr>
        <w:fldChar w:fldCharType="begin"/>
      </w:r>
      <w:r w:rsidR="00C27E46" w:rsidRPr="009333EF">
        <w:instrText xml:space="preserve"> XE "sensor" </w:instrText>
      </w:r>
      <w:r w:rsidR="00C27E46" w:rsidRPr="009333EF">
        <w:rPr>
          <w:i/>
        </w:rPr>
        <w:fldChar w:fldCharType="end"/>
      </w:r>
      <w:r w:rsidR="006132A3" w:rsidRPr="009333EF">
        <w:t xml:space="preserve"> and </w:t>
      </w:r>
      <w:r w:rsidR="006132A3" w:rsidRPr="009333EF">
        <w:rPr>
          <w:i/>
        </w:rPr>
        <w:t>actuators</w:t>
      </w:r>
      <w:r w:rsidR="001F2DB7" w:rsidRPr="009333EF">
        <w:rPr>
          <w:i/>
        </w:rPr>
        <w:fldChar w:fldCharType="begin"/>
      </w:r>
      <w:r w:rsidR="001F2DB7" w:rsidRPr="009333EF">
        <w:instrText xml:space="preserve"> XE "actuator" </w:instrText>
      </w:r>
      <w:r w:rsidR="001F2DB7" w:rsidRPr="009333EF">
        <w:rPr>
          <w:i/>
        </w:rPr>
        <w:fldChar w:fldCharType="end"/>
      </w:r>
      <w:r w:rsidR="006132A3" w:rsidRPr="009333EF">
        <w:t xml:space="preserve">, i.e., interfaces whereby the control program can receive </w:t>
      </w:r>
      <w:r w:rsidR="00FA0EB5" w:rsidRPr="009333EF">
        <w:t>events</w:t>
      </w:r>
      <w:r w:rsidR="006132A3" w:rsidRPr="009333EF">
        <w:t xml:space="preserve"> from the outside (possibly accompanied by data) and effect actions on its environment.</w:t>
      </w:r>
    </w:p>
    <w:p w14:paraId="2D495215" w14:textId="77777777" w:rsidR="006132A3" w:rsidRPr="009333EF" w:rsidRDefault="006132A3" w:rsidP="005E47C6">
      <w:pPr>
        <w:pStyle w:val="firstparagraph"/>
      </w:pPr>
      <w:r w:rsidRPr="009333EF">
        <w:t xml:space="preserve">In the control mode, the programming language of SMURPH </w:t>
      </w:r>
      <w:r w:rsidR="009B6358" w:rsidRPr="009333EF">
        <w:t>becomes</w:t>
      </w:r>
      <w:r w:rsidRPr="009333EF">
        <w:t xml:space="preserve"> a “regular” programming language</w:t>
      </w:r>
      <w:r w:rsidR="00635DA7" w:rsidRPr="009333EF">
        <w:t xml:space="preserve"> without </w:t>
      </w:r>
      <w:r w:rsidR="005F5545" w:rsidRPr="009333EF">
        <w:t>the</w:t>
      </w:r>
      <w:r w:rsidR="00635DA7" w:rsidRPr="009333EF">
        <w:t xml:space="preserve"> implied embedding </w:t>
      </w:r>
      <w:r w:rsidR="005F5545" w:rsidRPr="009333EF">
        <w:t xml:space="preserve">of the program </w:t>
      </w:r>
      <w:r w:rsidR="00635DA7" w:rsidRPr="009333EF">
        <w:t>into a simulation-oriented run-time system. The SMURPH tools for building processes of simulation model</w:t>
      </w:r>
      <w:r w:rsidR="008F78DE" w:rsidRPr="009333EF">
        <w:t>s</w:t>
      </w:r>
      <w:r w:rsidR="00635DA7" w:rsidRPr="009333EF">
        <w:t xml:space="preserve"> are used to create event-driven (reactive) threads of the control program. The program</w:t>
      </w:r>
      <w:r w:rsidR="005F5545" w:rsidRPr="009333EF">
        <w:t>’</w:t>
      </w:r>
      <w:r w:rsidR="00635DA7" w:rsidRPr="009333EF">
        <w:t>s (reactive) interface to the world is provided by SMURPH mailboxes which can be tied to d</w:t>
      </w:r>
      <w:r w:rsidR="005F5545" w:rsidRPr="009333EF">
        <w:t>evices, files, or TCP/IP</w:t>
      </w:r>
      <w:r w:rsidR="006659B7" w:rsidRPr="009333EF">
        <w:fldChar w:fldCharType="begin"/>
      </w:r>
      <w:r w:rsidR="006659B7" w:rsidRPr="009333EF">
        <w:instrText xml:space="preserve"> XE "TCP/IP:port" </w:instrText>
      </w:r>
      <w:r w:rsidR="006659B7" w:rsidRPr="009333EF">
        <w:fldChar w:fldCharType="end"/>
      </w:r>
      <w:r w:rsidR="005F5545" w:rsidRPr="009333EF">
        <w:t xml:space="preserve"> ports.</w:t>
      </w:r>
    </w:p>
    <w:p w14:paraId="70DEACB1" w14:textId="77777777" w:rsidR="00F03F2C" w:rsidRPr="009333EF" w:rsidRDefault="00F03F2C" w:rsidP="00596F24">
      <w:pPr>
        <w:pStyle w:val="Heading3"/>
        <w:numPr>
          <w:ilvl w:val="2"/>
          <w:numId w:val="4"/>
        </w:numPr>
        <w:rPr>
          <w:lang w:val="en-US"/>
        </w:rPr>
      </w:pPr>
      <w:bookmarkStart w:id="44" w:name="_Ref497164280"/>
      <w:bookmarkStart w:id="45" w:name="_Toc190627687"/>
      <w:r w:rsidRPr="009333EF">
        <w:rPr>
          <w:lang w:val="en-US"/>
        </w:rPr>
        <w:lastRenderedPageBreak/>
        <w:t>O</w:t>
      </w:r>
      <w:r w:rsidR="004E64A2" w:rsidRPr="009333EF">
        <w:rPr>
          <w:lang w:val="en-US"/>
        </w:rPr>
        <w:t>r</w:t>
      </w:r>
      <w:r w:rsidRPr="009333EF">
        <w:rPr>
          <w:lang w:val="en-US"/>
        </w:rPr>
        <w:t>ganization of the package</w:t>
      </w:r>
      <w:bookmarkEnd w:id="44"/>
      <w:bookmarkEnd w:id="45"/>
    </w:p>
    <w:p w14:paraId="299403EE" w14:textId="77777777" w:rsidR="004E64A2" w:rsidRPr="009333EF" w:rsidRDefault="00AC69AB" w:rsidP="004E64A2">
      <w:pPr>
        <w:pStyle w:val="firstparagraph"/>
      </w:pPr>
      <w:r w:rsidRPr="009333EF">
        <w:rPr>
          <w:noProof/>
        </w:rPr>
        <mc:AlternateContent>
          <mc:Choice Requires="wps">
            <w:drawing>
              <wp:anchor distT="45720" distB="45720" distL="114300" distR="114300" simplePos="0" relativeHeight="251668480" behindDoc="0" locked="0" layoutInCell="1" allowOverlap="1" wp14:anchorId="77BE1900" wp14:editId="52D21CB2">
                <wp:simplePos x="0" y="0"/>
                <wp:positionH relativeFrom="page">
                  <wp:align>center</wp:align>
                </wp:positionH>
                <wp:positionV relativeFrom="margin">
                  <wp:posOffset>1078230</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14:paraId="7F8FD7C0" w14:textId="77777777" w:rsidR="00915A81" w:rsidRDefault="00915A81"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7129CB63" w:rsidR="00915A81" w:rsidRDefault="00915A81" w:rsidP="00F90291">
                            <w:pPr>
                              <w:pStyle w:val="Caption"/>
                            </w:pPr>
                            <w:bookmarkStart w:id="46" w:name="_Ref496783087"/>
                            <w:r>
                              <w:t xml:space="preserve">Figure </w:t>
                            </w:r>
                            <w:r>
                              <w:rPr>
                                <w:noProof/>
                              </w:rPr>
                              <w:fldChar w:fldCharType="begin"/>
                            </w:r>
                            <w:r>
                              <w:rPr>
                                <w:noProof/>
                              </w:rPr>
                              <w:instrText xml:space="preserve"> STYLEREF 1 \s </w:instrText>
                            </w:r>
                            <w:r>
                              <w:rPr>
                                <w:noProof/>
                              </w:rPr>
                              <w:fldChar w:fldCharType="separate"/>
                            </w:r>
                            <w:r w:rsidR="003D1CFC">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4</w:t>
                            </w:r>
                            <w:r>
                              <w:rPr>
                                <w:noProof/>
                              </w:rPr>
                              <w:fldChar w:fldCharType="end"/>
                            </w:r>
                            <w:bookmarkEnd w:id="46"/>
                            <w:r>
                              <w:t>. The schematics of SMURPH.</w:t>
                            </w:r>
                          </w:p>
                          <w:p w14:paraId="6EBFA863"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E1900" id="_x0000_s1029" type="#_x0000_t202" style="position:absolute;left:0;text-align:left;margin-left:0;margin-top:84.9pt;width:326.9pt;height:331.2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" stroked="f">
                <v:textbox>
                  <w:txbxContent>
                    <w:p w14:paraId="7F8FD7C0" w14:textId="77777777" w:rsidR="00915A81" w:rsidRDefault="00915A81"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7129CB63" w:rsidR="00915A81" w:rsidRDefault="00915A81" w:rsidP="00F90291">
                      <w:pPr>
                        <w:pStyle w:val="Caption"/>
                      </w:pPr>
                      <w:bookmarkStart w:id="47" w:name="_Ref496783087"/>
                      <w:r>
                        <w:t xml:space="preserve">Figure </w:t>
                      </w:r>
                      <w:r>
                        <w:rPr>
                          <w:noProof/>
                        </w:rPr>
                        <w:fldChar w:fldCharType="begin"/>
                      </w:r>
                      <w:r>
                        <w:rPr>
                          <w:noProof/>
                        </w:rPr>
                        <w:instrText xml:space="preserve"> STYLEREF 1 \s </w:instrText>
                      </w:r>
                      <w:r>
                        <w:rPr>
                          <w:noProof/>
                        </w:rPr>
                        <w:fldChar w:fldCharType="separate"/>
                      </w:r>
                      <w:r w:rsidR="003D1CFC">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4</w:t>
                      </w:r>
                      <w:r>
                        <w:rPr>
                          <w:noProof/>
                        </w:rPr>
                        <w:fldChar w:fldCharType="end"/>
                      </w:r>
                      <w:bookmarkEnd w:id="47"/>
                      <w:r>
                        <w:t>. The schematics of SMURPH.</w:t>
                      </w:r>
                    </w:p>
                    <w:p w14:paraId="6EBFA863" w14:textId="77777777" w:rsidR="00915A81" w:rsidRDefault="00915A81"/>
                  </w:txbxContent>
                </v:textbox>
                <w10:wrap type="topAndBottom" anchorx="page" anchory="margin"/>
              </v:shape>
            </w:pict>
          </mc:Fallback>
        </mc:AlternateContent>
      </w:r>
      <w:r w:rsidR="004E64A2" w:rsidRPr="009333EF">
        <w:t>SMURPH has been programmed in C++ and its protocol speci</w:t>
      </w:r>
      <w:r w:rsidR="009E3D57" w:rsidRPr="009333EF">
        <w:t>fi</w:t>
      </w:r>
      <w:r w:rsidR="004E64A2" w:rsidRPr="009333EF">
        <w:t>cation language is an extension of C++. We assume that the reader is familiar with C++ and the general concepts of object-oriented programming.</w:t>
      </w:r>
    </w:p>
    <w:p w14:paraId="49ABDF97" w14:textId="7B1D596E" w:rsidR="00F90291" w:rsidRPr="009333EF" w:rsidRDefault="00C470E6" w:rsidP="004244FB">
      <w:pPr>
        <w:pStyle w:val="firstparagraph"/>
      </w:pPr>
      <w:r w:rsidRPr="009333EF">
        <w:t>A schematic view</w:t>
      </w:r>
      <w:r w:rsidR="004E64A2" w:rsidRPr="009333EF">
        <w:t xml:space="preserve"> of </w:t>
      </w:r>
      <w:r w:rsidR="00F90291" w:rsidRPr="009333EF">
        <w:t>the package</w:t>
      </w:r>
      <w:r w:rsidR="004E64A2" w:rsidRPr="009333EF">
        <w:t xml:space="preserve"> is presented in </w:t>
      </w:r>
      <w:r w:rsidR="00F90291" w:rsidRPr="009333EF">
        <w:fldChar w:fldCharType="begin"/>
      </w:r>
      <w:r w:rsidR="00F90291" w:rsidRPr="009333EF">
        <w:instrText xml:space="preserve"> REF _Ref496783087 \h </w:instrText>
      </w:r>
      <w:r w:rsidR="00F90291" w:rsidRPr="009333EF">
        <w:fldChar w:fldCharType="separate"/>
      </w:r>
      <w:r w:rsidR="003D1CFC">
        <w:t xml:space="preserve">Figure </w:t>
      </w:r>
      <w:r w:rsidR="003D1CFC">
        <w:rPr>
          <w:noProof/>
        </w:rPr>
        <w:t>1</w:t>
      </w:r>
      <w:r w:rsidR="003D1CFC">
        <w:noBreakHyphen/>
      </w:r>
      <w:r w:rsidR="003D1CFC">
        <w:rPr>
          <w:noProof/>
        </w:rPr>
        <w:t>4</w:t>
      </w:r>
      <w:r w:rsidR="00F90291" w:rsidRPr="009333EF">
        <w:fldChar w:fldCharType="end"/>
      </w:r>
      <w:r w:rsidR="004E64A2" w:rsidRPr="009333EF">
        <w:t xml:space="preserve">. A program in SMURPH is </w:t>
      </w:r>
      <w:r w:rsidR="009E3D57" w:rsidRPr="009333EF">
        <w:t>fi</w:t>
      </w:r>
      <w:r w:rsidR="004E64A2" w:rsidRPr="009333EF">
        <w:t xml:space="preserve">rst preprocessed by </w:t>
      </w:r>
      <w:r w:rsidR="004E64A2" w:rsidRPr="003D2318">
        <w:rPr>
          <w:i/>
        </w:rPr>
        <w:t>smpp</w:t>
      </w:r>
      <w:r w:rsidR="004E64A2" w:rsidRPr="009333EF">
        <w:t xml:space="preserve"> </w:t>
      </w:r>
      <w:r w:rsidR="00F90291" w:rsidRPr="009333EF">
        <w:t xml:space="preserve">(a preprocessor) </w:t>
      </w:r>
      <w:r w:rsidR="004E64A2" w:rsidRPr="009333EF">
        <w:t>to become a C++ program. The code in C++ is then compiled and linked with the SMURPH run-time library.</w:t>
      </w:r>
      <w:r w:rsidR="00BC2144" w:rsidRPr="009333EF">
        <w:t xml:space="preserve"> </w:t>
      </w:r>
      <w:r w:rsidR="00BC2144" w:rsidRPr="009333EF">
        <w:fldChar w:fldCharType="begin"/>
      </w:r>
      <w:r w:rsidR="00BC2144" w:rsidRPr="009333EF">
        <w:instrText xml:space="preserve"> XE "libraries:object files" </w:instrText>
      </w:r>
      <w:r w:rsidR="00BC2144" w:rsidRPr="009333EF">
        <w:fldChar w:fldCharType="end"/>
      </w:r>
      <w:r w:rsidR="004E64A2" w:rsidRPr="009333EF">
        <w:t xml:space="preserve"> These operations are organized by </w:t>
      </w:r>
      <w:r w:rsidR="004E64A2" w:rsidRPr="009333EF">
        <w:rPr>
          <w:i/>
        </w:rPr>
        <w:t>mks</w:t>
      </w:r>
      <w:r w:rsidR="004E64A2" w:rsidRPr="009333EF">
        <w:t xml:space="preserve">, a generator script </w:t>
      </w:r>
      <w:r w:rsidR="00D15AB2" w:rsidRPr="009333EF">
        <w:t>(</w:t>
      </w:r>
      <w:r w:rsidR="00ED69A5" w:rsidRPr="009333EF">
        <w:t xml:space="preserve">see </w:t>
      </w:r>
      <w:r w:rsidR="00D15AB2" w:rsidRPr="009333EF">
        <w:t>Section </w:t>
      </w:r>
      <w:r w:rsidR="00D15AB2" w:rsidRPr="009333EF">
        <w:fldChar w:fldCharType="begin"/>
      </w:r>
      <w:r w:rsidR="00D15AB2" w:rsidRPr="009333EF">
        <w:instrText xml:space="preserve"> REF _Ref511756210 \r \h </w:instrText>
      </w:r>
      <w:r w:rsidR="00D15AB2" w:rsidRPr="009333EF">
        <w:fldChar w:fldCharType="separate"/>
      </w:r>
      <w:r w:rsidR="003D1CFC">
        <w:t>B.5</w:t>
      </w:r>
      <w:r w:rsidR="00D15AB2" w:rsidRPr="009333EF">
        <w:fldChar w:fldCharType="end"/>
      </w:r>
      <w:r w:rsidR="00D15AB2" w:rsidRPr="009333EF">
        <w:t xml:space="preserve">) </w:t>
      </w:r>
      <w:r w:rsidR="00F90291" w:rsidRPr="009333EF">
        <w:t>which</w:t>
      </w:r>
      <w:r w:rsidR="004E64A2" w:rsidRPr="009333EF">
        <w:t xml:space="preserve"> accepts as arguments a collection of program </w:t>
      </w:r>
      <w:r w:rsidR="009E3D57" w:rsidRPr="009333EF">
        <w:t>fi</w:t>
      </w:r>
      <w:r w:rsidR="00ED69A5" w:rsidRPr="009333EF">
        <w:t>les and options</w:t>
      </w:r>
      <w:r w:rsidR="004E64A2" w:rsidRPr="009333EF">
        <w:t xml:space="preserve"> and creates a stand-alone</w:t>
      </w:r>
      <w:r w:rsidR="00ED69A5" w:rsidRPr="009333EF">
        <w:t>,</w:t>
      </w:r>
      <w:r w:rsidR="004E64A2" w:rsidRPr="009333EF">
        <w:t xml:space="preserve"> executable simulator (or a control program) for the system described by the source </w:t>
      </w:r>
      <w:r w:rsidR="009E3D57" w:rsidRPr="009333EF">
        <w:t>fi</w:t>
      </w:r>
      <w:r w:rsidR="004E64A2" w:rsidRPr="009333EF">
        <w:t>le</w:t>
      </w:r>
      <w:r w:rsidR="00472E9C" w:rsidRPr="009333EF">
        <w:t>s</w:t>
      </w:r>
      <w:r w:rsidR="004E64A2" w:rsidRPr="009333EF">
        <w:t xml:space="preserve"> and </w:t>
      </w:r>
      <w:r w:rsidR="00472E9C" w:rsidRPr="009333EF">
        <w:t xml:space="preserve">the </w:t>
      </w:r>
      <w:r w:rsidR="004E64A2" w:rsidRPr="009333EF">
        <w:t xml:space="preserve">input data. If we are interested exclusively in simulation, the resultant program can be fed with some input data and run “as is” to </w:t>
      </w:r>
      <w:r w:rsidRPr="009333EF">
        <w:t>produce results.</w:t>
      </w:r>
    </w:p>
    <w:p w14:paraId="61AD86FC" w14:textId="0F1DF929" w:rsidR="00AC69AB" w:rsidRPr="009333EF" w:rsidRDefault="004E64A2" w:rsidP="004E64A2">
      <w:pPr>
        <w:pStyle w:val="firstparagraph"/>
      </w:pPr>
      <w:r w:rsidRPr="009333EF">
        <w:t xml:space="preserve">SMURPH is equipped with </w:t>
      </w:r>
      <w:r w:rsidR="00C470E6" w:rsidRPr="009333EF">
        <w:t>many</w:t>
      </w:r>
      <w:r w:rsidRPr="009333EF">
        <w:t xml:space="preserve"> standard features of simulators, like random number generators and tools for collecting performance data. The program in SMURPH runs under the supervision of the SMURPH kernel, which coordinates the multiple </w:t>
      </w:r>
      <w:r w:rsidR="00ED69A5" w:rsidRPr="009333EF">
        <w:t xml:space="preserve">reactive </w:t>
      </w:r>
      <w:r w:rsidRPr="009333EF">
        <w:t>threads (processes</w:t>
      </w:r>
      <w:r w:rsidR="00ED69A5" w:rsidRPr="009333EF">
        <w:t>, see Section </w:t>
      </w:r>
      <w:r w:rsidR="00ED69A5" w:rsidRPr="009333EF">
        <w:fldChar w:fldCharType="begin"/>
      </w:r>
      <w:r w:rsidR="00ED69A5" w:rsidRPr="009333EF">
        <w:instrText xml:space="preserve"> REF _Ref535014885 \r \h </w:instrText>
      </w:r>
      <w:r w:rsidR="00ED69A5" w:rsidRPr="009333EF">
        <w:fldChar w:fldCharType="separate"/>
      </w:r>
      <w:r w:rsidR="003D1CFC">
        <w:t>5.1</w:t>
      </w:r>
      <w:r w:rsidR="00ED69A5" w:rsidRPr="009333EF">
        <w:fldChar w:fldCharType="end"/>
      </w:r>
      <w:r w:rsidRPr="009333EF">
        <w:t>) of the program, schedules events, and communicates the program with the outside world. The program can be monitored on-line via DSD,</w:t>
      </w:r>
      <w:r w:rsidR="008D03A1" w:rsidRPr="009333EF">
        <w:rPr>
          <w:rStyle w:val="FootnoteReference"/>
        </w:rPr>
        <w:footnoteReference w:id="9"/>
      </w:r>
      <w:r w:rsidRPr="009333EF">
        <w:t xml:space="preserve">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invoked, e.g., from a web browser</w:t>
      </w:r>
      <w:r w:rsidR="00472E9C" w:rsidRPr="009333EF">
        <w:t xml:space="preserve"> (Section </w:t>
      </w:r>
      <w:r w:rsidR="00472E9C" w:rsidRPr="009333EF">
        <w:fldChar w:fldCharType="begin"/>
      </w:r>
      <w:r w:rsidR="00472E9C" w:rsidRPr="009333EF">
        <w:instrText xml:space="preserve"> REF _Ref511403259 \r \h </w:instrText>
      </w:r>
      <w:r w:rsidR="00472E9C" w:rsidRPr="009333EF">
        <w:fldChar w:fldCharType="separate"/>
      </w:r>
      <w:r w:rsidR="003D1CFC">
        <w:t>C.1</w:t>
      </w:r>
      <w:r w:rsidR="00472E9C" w:rsidRPr="009333EF">
        <w:fldChar w:fldCharType="end"/>
      </w:r>
      <w:r w:rsidR="00472E9C" w:rsidRPr="009333EF">
        <w:t>)</w:t>
      </w:r>
      <w:r w:rsidRPr="009333EF">
        <w:t>. This communication is carried out through a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server </w:t>
      </w:r>
      <w:r w:rsidR="005D0057" w:rsidRPr="009333EF">
        <w:t>which</w:t>
      </w:r>
      <w:r w:rsidRPr="009333EF">
        <w:t xml:space="preserve"> typically runs on a dedicated host visible by both par</w:t>
      </w:r>
      <w:r w:rsidR="00C470E6" w:rsidRPr="009333EF">
        <w:t>ties (i.e., the program and DSD</w:t>
      </w:r>
      <w:r w:rsidRPr="009333EF">
        <w:t>). DSD is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and peeking at the partial results of a potentially long simulation</w:t>
      </w:r>
      <w:r w:rsidR="00D15AB2" w:rsidRPr="009333EF">
        <w:t xml:space="preserve"> </w:t>
      </w:r>
      <w:r w:rsidRPr="009333EF">
        <w:t>experiment.</w:t>
      </w:r>
      <w:r w:rsidR="00D15AB2" w:rsidRPr="009333EF">
        <w:t xml:space="preserve"> </w:t>
      </w:r>
      <w:r w:rsidRPr="009333EF">
        <w:t>SMURPH also o</w:t>
      </w:r>
      <w:r w:rsidR="009E3D57" w:rsidRPr="009333EF">
        <w:t>ff</w:t>
      </w:r>
      <w:r w:rsidRPr="009333EF">
        <w:t xml:space="preserve">ers tools for protocol </w:t>
      </w:r>
      <w:r w:rsidRPr="009333EF">
        <w:lastRenderedPageBreak/>
        <w:t xml:space="preserve">testing. </w:t>
      </w:r>
      <w:r w:rsidR="00C470E6" w:rsidRPr="009333EF">
        <w:t>These tool</w:t>
      </w:r>
      <w:r w:rsidR="00907731" w:rsidRPr="009333EF">
        <w:t>s</w:t>
      </w:r>
      <w:r w:rsidR="00C470E6" w:rsidRPr="009333EF">
        <w:t xml:space="preserve">, the so-called </w:t>
      </w:r>
      <w:r w:rsidR="00C470E6" w:rsidRPr="009333EF">
        <w:rPr>
          <w:i/>
        </w:rPr>
        <w:t>observers</w:t>
      </w:r>
      <w:r w:rsidR="00472E9C" w:rsidRPr="009333EF">
        <w:t xml:space="preserve"> (Section </w:t>
      </w:r>
      <w:r w:rsidR="00472E9C" w:rsidRPr="009333EF">
        <w:fldChar w:fldCharType="begin"/>
      </w:r>
      <w:r w:rsidR="00472E9C" w:rsidRPr="009333EF">
        <w:instrText xml:space="preserve"> REF _Ref510991071 \r \h </w:instrText>
      </w:r>
      <w:r w:rsidR="00472E9C" w:rsidRPr="009333EF">
        <w:fldChar w:fldCharType="separate"/>
      </w:r>
      <w:r w:rsidR="003D1CFC">
        <w:t>11.3</w:t>
      </w:r>
      <w:r w:rsidR="00472E9C" w:rsidRPr="009333EF">
        <w:fldChar w:fldCharType="end"/>
      </w:r>
      <w:r w:rsidR="00472E9C" w:rsidRPr="009333EF">
        <w:t>),</w:t>
      </w:r>
      <w:r w:rsidR="00C470E6" w:rsidRPr="009333EF">
        <w:t xml:space="preserve"> are </w:t>
      </w:r>
      <w:r w:rsidR="00907731" w:rsidRPr="009333EF">
        <w:t>intended</w:t>
      </w:r>
      <w:r w:rsidR="00C470E6" w:rsidRPr="009333EF">
        <w:t xml:space="preserve"> for verifying the protocol </w:t>
      </w:r>
      <w:r w:rsidR="00C53A99">
        <w:t xml:space="preserve">program </w:t>
      </w:r>
      <w:r w:rsidR="00907731" w:rsidRPr="009333EF">
        <w:t xml:space="preserve">expressed in </w:t>
      </w:r>
      <w:r w:rsidR="00ED69A5" w:rsidRPr="009333EF">
        <w:t>SMURPH</w:t>
      </w:r>
      <w:r w:rsidR="00907731" w:rsidRPr="009333EF">
        <w:t xml:space="preserve"> </w:t>
      </w:r>
      <w:r w:rsidR="00C470E6" w:rsidRPr="009333EF">
        <w:t xml:space="preserve">in terms of its adherence to </w:t>
      </w:r>
      <w:r w:rsidR="00426D33">
        <w:t xml:space="preserve">the </w:t>
      </w:r>
      <w:r w:rsidR="00C470E6" w:rsidRPr="009333EF">
        <w:t xml:space="preserve">specification. </w:t>
      </w:r>
      <w:r w:rsidR="00907731" w:rsidRPr="009333EF">
        <w:t>Observers</w:t>
      </w:r>
      <w:r w:rsidR="00C470E6" w:rsidRPr="009333EF">
        <w:t xml:space="preserve"> look</w:t>
      </w:r>
      <w:r w:rsidRPr="009333EF">
        <w:t xml:space="preserve"> like programmable </w:t>
      </w:r>
      <w:r w:rsidR="00680FF2" w:rsidRPr="009333EF">
        <w:t xml:space="preserve">(dynamic) </w:t>
      </w:r>
      <w:r w:rsidRPr="009333EF">
        <w:t xml:space="preserve">assertions describing </w:t>
      </w:r>
      <w:r w:rsidR="0072592A">
        <w:t xml:space="preserve">the </w:t>
      </w:r>
      <w:r w:rsidR="00907731" w:rsidRPr="009333EF">
        <w:t xml:space="preserve">expected </w:t>
      </w:r>
      <w:r w:rsidRPr="009333EF">
        <w:t>sequences of protocol actions</w:t>
      </w:r>
      <w:r w:rsidR="00907731" w:rsidRPr="009333EF">
        <w:t xml:space="preserve"> and thus providing</w:t>
      </w:r>
      <w:r w:rsidRPr="009333EF">
        <w:t xml:space="preserve"> an alternative </w:t>
      </w:r>
      <w:r w:rsidR="00907731" w:rsidRPr="009333EF">
        <w:t>specification of</w:t>
      </w:r>
      <w:r w:rsidRPr="009333EF">
        <w:t xml:space="preserve"> the protocol</w:t>
      </w:r>
      <w:r w:rsidR="00907731" w:rsidRPr="009333EF">
        <w:t xml:space="preserve">. The simulator </w:t>
      </w:r>
      <w:r w:rsidR="00ED69A5" w:rsidRPr="009333EF">
        <w:t>checks</w:t>
      </w:r>
      <w:r w:rsidR="00907731" w:rsidRPr="009333EF">
        <w:t xml:space="preserve"> in run time whether the two specifications agree.</w:t>
      </w:r>
    </w:p>
    <w:p w14:paraId="48C1F213" w14:textId="6DB86D5B" w:rsidR="00BC4352" w:rsidRPr="009333EF" w:rsidRDefault="00907731" w:rsidP="004E64A2">
      <w:pPr>
        <w:pStyle w:val="firstparagraph"/>
      </w:pPr>
      <w:r w:rsidRPr="009333EF">
        <w:t>T</w:t>
      </w:r>
      <w:r w:rsidR="004E64A2" w:rsidRPr="009333EF">
        <w:t xml:space="preserve">he source program in SMURPH is logically divided into three parts (see </w:t>
      </w:r>
      <w:r w:rsidRPr="009333EF">
        <w:fldChar w:fldCharType="begin"/>
      </w:r>
      <w:r w:rsidRPr="009333EF">
        <w:instrText xml:space="preserve"> REF _Ref496783087 \h </w:instrText>
      </w:r>
      <w:r w:rsidRPr="009333EF">
        <w:fldChar w:fldCharType="separate"/>
      </w:r>
      <w:r w:rsidR="003D1CFC">
        <w:t xml:space="preserve">Figure </w:t>
      </w:r>
      <w:r w:rsidR="003D1CFC">
        <w:rPr>
          <w:noProof/>
        </w:rPr>
        <w:t>1</w:t>
      </w:r>
      <w:r w:rsidR="003D1CFC">
        <w:noBreakHyphen/>
      </w:r>
      <w:r w:rsidR="003D1CFC">
        <w:rPr>
          <w:noProof/>
        </w:rPr>
        <w:t>4</w:t>
      </w:r>
      <w:r w:rsidRPr="009333EF">
        <w:fldChar w:fldCharType="end"/>
      </w:r>
      <w:r w:rsidR="004E64A2" w:rsidRPr="009333EF">
        <w:t xml:space="preserve">). The </w:t>
      </w:r>
      <w:r w:rsidRPr="009333EF">
        <w:t>“program source”</w:t>
      </w:r>
      <w:r w:rsidR="004E64A2" w:rsidRPr="009333EF">
        <w:t xml:space="preserve"> part </w:t>
      </w:r>
      <w:r w:rsidR="00472E9C" w:rsidRPr="009333EF">
        <w:t>describes</w:t>
      </w:r>
      <w:r w:rsidR="004E64A2" w:rsidRPr="009333EF">
        <w:t xml:space="preserve"> the dynamics of the modeled system. The </w:t>
      </w:r>
      <w:r w:rsidRPr="009333EF">
        <w:t xml:space="preserve">“hardware description” </w:t>
      </w:r>
      <w:r w:rsidR="00472E9C" w:rsidRPr="009333EF">
        <w:t>configures</w:t>
      </w:r>
      <w:r w:rsidRPr="009333EF">
        <w:t xml:space="preserve"> </w:t>
      </w:r>
      <w:r w:rsidR="004E64A2" w:rsidRPr="009333EF">
        <w:t xml:space="preserve">the hardware </w:t>
      </w:r>
      <w:r w:rsidRPr="009333EF">
        <w:t xml:space="preserve">(network) </w:t>
      </w:r>
      <w:r w:rsidR="004E64A2" w:rsidRPr="009333EF">
        <w:t xml:space="preserve">on which the protocol program is expected to run. Finally, the </w:t>
      </w:r>
      <w:r w:rsidRPr="009333EF">
        <w:t>“</w:t>
      </w:r>
      <w:r w:rsidR="004E64A2" w:rsidRPr="009333EF">
        <w:t>tra</w:t>
      </w:r>
      <w:r w:rsidR="0008220B" w:rsidRPr="009333EF">
        <w:t>ffi</w:t>
      </w:r>
      <w:r w:rsidR="004E64A2" w:rsidRPr="009333EF">
        <w:t xml:space="preserve">c </w:t>
      </w:r>
      <w:r w:rsidRPr="009333EF">
        <w:t>description”</w:t>
      </w:r>
      <w:r w:rsidR="00345794" w:rsidRPr="009333EF">
        <w:t xml:space="preserve"> </w:t>
      </w:r>
      <w:r w:rsidR="004E64A2" w:rsidRPr="009333EF">
        <w:t xml:space="preserve">part </w:t>
      </w:r>
      <w:r w:rsidRPr="009333EF">
        <w:t>defines</w:t>
      </w:r>
      <w:r w:rsidR="004E64A2" w:rsidRPr="009333EF">
        <w:t xml:space="preserve"> the load of the modeled system, i.e., the events arriving from the “virtual outside” </w:t>
      </w:r>
      <w:r w:rsidRPr="009333EF">
        <w:t xml:space="preserve">(the network’s </w:t>
      </w:r>
      <w:r w:rsidR="00ED69A5" w:rsidRPr="009333EF">
        <w:t>“application”</w:t>
      </w:r>
      <w:r w:rsidRPr="009333EF">
        <w:t xml:space="preserve">) </w:t>
      </w:r>
      <w:r w:rsidR="004E64A2" w:rsidRPr="009333EF">
        <w:t>and their timing.</w:t>
      </w:r>
    </w:p>
    <w:p w14:paraId="53709938" w14:textId="77777777" w:rsidR="005D22D3" w:rsidRPr="009333EF" w:rsidRDefault="00871D57" w:rsidP="005D22D3">
      <w:pPr>
        <w:pStyle w:val="firstparagraph"/>
      </w:pPr>
      <w:r w:rsidRPr="009333EF">
        <w:t xml:space="preserve">The partitioning of a SMURPH program into the three components need not be prominent. In a simple case, all three parts can be </w:t>
      </w:r>
      <w:r w:rsidR="00BC055F" w:rsidRPr="009333EF">
        <w:t>contained</w:t>
      </w:r>
      <w:r w:rsidRPr="009333EF">
        <w:t xml:space="preserve"> in the same, single source file. The words “protocol</w:t>
      </w:r>
      <w:r w:rsidR="000839D7" w:rsidRPr="009333EF">
        <w:t>,</w:t>
      </w:r>
      <w:r w:rsidRPr="009333EF">
        <w:t>” “network</w:t>
      </w:r>
      <w:r w:rsidR="000839D7" w:rsidRPr="009333EF">
        <w:t>,</w:t>
      </w:r>
      <w:r w:rsidRPr="009333EF">
        <w:t xml:space="preserve">” </w:t>
      </w:r>
      <w:r w:rsidR="000839D7" w:rsidRPr="009333EF">
        <w:t xml:space="preserve">and “traffic” </w:t>
      </w:r>
      <w:r w:rsidRPr="009333EF">
        <w:t>reflect the primary (original) purpose of SMURPH, but they should be viewed</w:t>
      </w:r>
      <w:r w:rsidR="000839D7" w:rsidRPr="009333EF">
        <w:t xml:space="preserve"> figuratively: a SMURPH prog</w:t>
      </w:r>
      <w:r w:rsidR="00BC055F" w:rsidRPr="009333EF">
        <w:t>ram need not be a network model, need not execute a “protocol,” and does not have to deal with “</w:t>
      </w:r>
      <w:r w:rsidR="00ED69A5" w:rsidRPr="009333EF">
        <w:t xml:space="preserve">network </w:t>
      </w:r>
      <w:r w:rsidR="00BC055F" w:rsidRPr="009333EF">
        <w:t>traffic.”</w:t>
      </w:r>
      <w:r w:rsidR="00B73FA4" w:rsidRPr="009333EF">
        <w:t xml:space="preserve"> Nonetheless, we shall use in the remainder of this book the convenient term “protocol program” to refer to the program written for and run by SMURPH, even if the program doesn’t relate to a “protocol.”</w:t>
      </w:r>
    </w:p>
    <w:p w14:paraId="21B2DCC7" w14:textId="77777777" w:rsidR="005D22D3" w:rsidRPr="009333EF" w:rsidRDefault="005D22D3" w:rsidP="00596F24">
      <w:pPr>
        <w:pStyle w:val="Heading2"/>
        <w:numPr>
          <w:ilvl w:val="1"/>
          <w:numId w:val="4"/>
        </w:numPr>
        <w:rPr>
          <w:lang w:val="en-US"/>
        </w:rPr>
      </w:pPr>
      <w:bookmarkStart w:id="48" w:name="_Toc190627688"/>
      <w:r w:rsidRPr="009333EF">
        <w:rPr>
          <w:lang w:val="en-US"/>
        </w:rPr>
        <w:t>Acknowledgments</w:t>
      </w:r>
      <w:bookmarkEnd w:id="48"/>
    </w:p>
    <w:p w14:paraId="65CC7331" w14:textId="3EF17A91" w:rsidR="00AF66EC" w:rsidRPr="009333EF" w:rsidRDefault="005D22D3" w:rsidP="00FE607A">
      <w:pPr>
        <w:pStyle w:val="firstparagraph"/>
        <w:sectPr w:rsidR="00AF66EC" w:rsidRPr="009333EF" w:rsidSect="00AF66EC">
          <w:footnotePr>
            <w:numRestart w:val="eachSect"/>
          </w:footnotePr>
          <w:type w:val="continuous"/>
          <w:pgSz w:w="11909" w:h="16834" w:code="9"/>
          <w:pgMar w:top="936" w:right="864" w:bottom="792" w:left="864" w:header="576" w:footer="432" w:gutter="288"/>
          <w:cols w:space="720"/>
          <w:titlePg/>
          <w:docGrid w:linePitch="360"/>
        </w:sectPr>
      </w:pPr>
      <w:r w:rsidRPr="009333EF">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rsidRPr="009333EF">
        <w:t xml:space="preserve">, </w:t>
      </w:r>
      <w:r w:rsidRPr="009333EF">
        <w:t>for which</w:t>
      </w:r>
      <w:r w:rsidR="00C81B7A" w:rsidRPr="009333EF">
        <w:t xml:space="preserve"> </w:t>
      </w:r>
      <w:r w:rsidRPr="009333EF">
        <w:t xml:space="preserve">I am modestly prepared to </w:t>
      </w:r>
      <w:r w:rsidR="00916874" w:rsidRPr="009333EF">
        <w:t>take</w:t>
      </w:r>
      <w:r w:rsidRPr="009333EF">
        <w:t xml:space="preserve"> full credit </w:t>
      </w:r>
      <w:r w:rsidR="006D447D" w:rsidRPr="009333EF">
        <w:t>(</w:t>
      </w:r>
      <w:r w:rsidRPr="009333EF">
        <w:t xml:space="preserve">and </w:t>
      </w:r>
      <w:r w:rsidR="00916874" w:rsidRPr="009333EF">
        <w:t>assume</w:t>
      </w:r>
      <w:r w:rsidRPr="009333EF">
        <w:t xml:space="preserve"> full responsibility). One of my collaborators, however, stands out in this respect</w:t>
      </w:r>
      <w:r w:rsidR="006D447D" w:rsidRPr="009333EF">
        <w:t>.</w:t>
      </w:r>
      <w:r w:rsidRPr="009333EF">
        <w:t xml:space="preserve"> </w:t>
      </w:r>
      <w:r w:rsidR="006D447D" w:rsidRPr="009333EF">
        <w:t xml:space="preserve">I mean my </w:t>
      </w:r>
      <w:r w:rsidR="00663016" w:rsidRPr="009333EF">
        <w:t xml:space="preserve">friend and </w:t>
      </w:r>
      <w:r w:rsidR="006D447D" w:rsidRPr="009333EF">
        <w:t>first serious collaborator on protocol design, Piotr Rudnicki</w:t>
      </w:r>
      <w:r w:rsidR="00BA58EE" w:rsidRPr="009333EF">
        <w:fldChar w:fldCharType="begin"/>
      </w:r>
      <w:r w:rsidR="00BA58EE" w:rsidRPr="009333EF">
        <w:instrText xml:space="preserve"> XE "Rudnicki, Piotr" </w:instrText>
      </w:r>
      <w:r w:rsidR="00BA58EE" w:rsidRPr="009333EF">
        <w:fldChar w:fldCharType="end"/>
      </w:r>
      <w:r w:rsidR="006D447D" w:rsidRPr="009333EF">
        <w:t xml:space="preserve">, who once, in 1986, drew on a piece of paper what must be seen today as the skeletal layout of </w:t>
      </w:r>
      <w:r w:rsidR="00916874" w:rsidRPr="009333EF">
        <w:t>the first ever</w:t>
      </w:r>
      <w:r w:rsidR="006D447D" w:rsidRPr="009333EF">
        <w:t xml:space="preserve"> SMURPH process</w:t>
      </w:r>
      <w:r w:rsidR="00916874" w:rsidRPr="009333EF">
        <w:t xml:space="preserve">, </w:t>
      </w:r>
      <w:r w:rsidR="006D447D" w:rsidRPr="009333EF">
        <w:t xml:space="preserve">the </w:t>
      </w:r>
      <w:r w:rsidR="00663016" w:rsidRPr="009333EF">
        <w:t>transmitter</w:t>
      </w:r>
      <w:r w:rsidR="006D447D" w:rsidRPr="009333EF">
        <w:t xml:space="preserve"> of Ethernet. That picture forced me to discard my obscure collection of </w:t>
      </w:r>
      <w:r w:rsidR="00663016" w:rsidRPr="009333EF">
        <w:t xml:space="preserve">messy </w:t>
      </w:r>
      <w:r w:rsidR="006D447D" w:rsidRPr="009333EF">
        <w:t>simulation programs</w:t>
      </w:r>
      <w:r w:rsidR="00663016" w:rsidRPr="009333EF">
        <w:t xml:space="preserve"> </w:t>
      </w:r>
      <w:r w:rsidR="006D447D" w:rsidRPr="009333EF">
        <w:t xml:space="preserve">and replace them with </w:t>
      </w:r>
      <w:r w:rsidR="00663016" w:rsidRPr="009333EF">
        <w:t>a</w:t>
      </w:r>
      <w:r w:rsidR="006D447D" w:rsidRPr="009333EF">
        <w:t xml:space="preserve"> unified simulation system good for them all. Piotr is no longer with us</w:t>
      </w:r>
      <w:r w:rsidR="00F958F6" w:rsidRPr="009333EF">
        <w:t>, as they say</w:t>
      </w:r>
      <w:r w:rsidR="006D447D" w:rsidRPr="009333EF">
        <w:t>. His much premature departure has been a serious blow to reason and common sense</w:t>
      </w:r>
      <w:r w:rsidR="00663016" w:rsidRPr="009333EF">
        <w:t>. Too bad</w:t>
      </w:r>
      <w:r w:rsidR="001E7423">
        <w:t xml:space="preserve"> </w:t>
      </w:r>
      <w:r w:rsidR="00663016" w:rsidRPr="009333EF">
        <w:t xml:space="preserve">because these days they </w:t>
      </w:r>
      <w:r w:rsidR="006D447D" w:rsidRPr="009333EF">
        <w:t xml:space="preserve">need all the support they can </w:t>
      </w:r>
      <w:r w:rsidR="001E7423">
        <w:t>muster</w:t>
      </w:r>
      <w:r w:rsidR="006D447D" w:rsidRPr="009333EF">
        <w:t>.</w:t>
      </w:r>
      <w:r w:rsidRPr="009333EF">
        <w:t xml:space="preserve">   </w:t>
      </w:r>
    </w:p>
    <w:p w14:paraId="6F6C01C7" w14:textId="77777777" w:rsidR="00472E9C" w:rsidRPr="009333EF" w:rsidRDefault="00472E9C" w:rsidP="00596F24">
      <w:pPr>
        <w:pStyle w:val="Heading1"/>
        <w:numPr>
          <w:ilvl w:val="0"/>
          <w:numId w:val="4"/>
        </w:numPr>
        <w:rPr>
          <w:lang w:val="en-US"/>
        </w:rPr>
        <w:sectPr w:rsidR="00472E9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8D2D7A" w14:textId="77777777" w:rsidR="00BC055F" w:rsidRPr="009333EF" w:rsidRDefault="00055570" w:rsidP="00596F24">
      <w:pPr>
        <w:pStyle w:val="Heading1"/>
        <w:numPr>
          <w:ilvl w:val="0"/>
          <w:numId w:val="4"/>
        </w:numPr>
        <w:rPr>
          <w:lang w:val="en-US"/>
        </w:rPr>
      </w:pPr>
      <w:bookmarkStart w:id="49" w:name="_Toc190627689"/>
      <w:r w:rsidRPr="009333EF">
        <w:rPr>
          <w:lang w:val="en-US"/>
        </w:rPr>
        <w:lastRenderedPageBreak/>
        <w:t>E</w:t>
      </w:r>
      <w:r w:rsidR="00274595" w:rsidRPr="009333EF">
        <w:rPr>
          <w:lang w:val="en-US"/>
        </w:rPr>
        <w:t>XAMPLES</w:t>
      </w:r>
      <w:bookmarkEnd w:id="49"/>
    </w:p>
    <w:p w14:paraId="4C16504D" w14:textId="065149B7" w:rsidR="00BC055F" w:rsidRPr="009333EF" w:rsidRDefault="00BC055F" w:rsidP="004E64A2">
      <w:pPr>
        <w:pStyle w:val="firstparagraph"/>
      </w:pPr>
      <w:bookmarkStart w:id="50" w:name="_Hlk504208434"/>
      <w:r w:rsidRPr="009333EF">
        <w:t xml:space="preserve">In this </w:t>
      </w:r>
      <w:r w:rsidR="00617E5B">
        <w:t>chapter</w:t>
      </w:r>
      <w:r w:rsidRPr="009333EF">
        <w:t xml:space="preserve"> we shall </w:t>
      </w:r>
      <w:r w:rsidR="00472E9C" w:rsidRPr="009333EF">
        <w:t>inspect</w:t>
      </w:r>
      <w:r w:rsidRPr="009333EF">
        <w:t xml:space="preserve"> </w:t>
      </w:r>
      <w:r w:rsidR="00472E9C" w:rsidRPr="009333EF">
        <w:t>four</w:t>
      </w:r>
      <w:r w:rsidRPr="009333EF">
        <w:t xml:space="preserve"> examples of programs in SMUR</w:t>
      </w:r>
      <w:r w:rsidR="00A92324" w:rsidRPr="009333EF">
        <w:t>PH illustrating its three modes</w:t>
      </w:r>
      <w:r w:rsidR="003C5333" w:rsidRPr="009333EF">
        <w:fldChar w:fldCharType="begin"/>
      </w:r>
      <w:r w:rsidR="003C5333" w:rsidRPr="009333EF">
        <w:instrText xml:space="preserve"> XE "mode:visualization"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visualization mode</w:instrText>
      </w:r>
      <w:r w:rsidR="003C5333" w:rsidRPr="009333EF">
        <w:instrText xml:space="preserve">" </w:instrText>
      </w:r>
      <w:r w:rsidR="003C5333" w:rsidRPr="009333EF">
        <w:fldChar w:fldCharType="end"/>
      </w:r>
      <w:r w:rsidR="003C5333" w:rsidRPr="009333EF">
        <w:fldChar w:fldCharType="begin"/>
      </w:r>
      <w:r w:rsidR="003C5333" w:rsidRPr="009333EF">
        <w:instrText xml:space="preserve"> XE "mode:simulation"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simulation mode</w:instrText>
      </w:r>
      <w:r w:rsidR="003C5333" w:rsidRPr="009333EF">
        <w:instrText xml:space="preserve">" </w:instrText>
      </w:r>
      <w:r w:rsidR="003C5333" w:rsidRPr="009333EF">
        <w:fldChar w:fldCharType="end"/>
      </w:r>
      <w:r w:rsidR="00A92324" w:rsidRPr="009333EF">
        <w:t xml:space="preserve"> introduced in Section </w:t>
      </w:r>
      <w:r w:rsidR="00A92324" w:rsidRPr="009333EF">
        <w:fldChar w:fldCharType="begin"/>
      </w:r>
      <w:r w:rsidR="00A92324" w:rsidRPr="009333EF">
        <w:instrText xml:space="preserve"> REF _Ref497137789 \r \h </w:instrText>
      </w:r>
      <w:r w:rsidR="00A92324" w:rsidRPr="009333EF">
        <w:fldChar w:fldCharType="separate"/>
      </w:r>
      <w:r w:rsidR="003D1CFC">
        <w:t>1.3.1</w:t>
      </w:r>
      <w:r w:rsidR="00A92324" w:rsidRPr="009333EF">
        <w:fldChar w:fldCharType="end"/>
      </w:r>
      <w:r w:rsidR="00A92324" w:rsidRPr="009333EF">
        <w:t>. We shall try to present reasonably complete programs, including sample data sets</w:t>
      </w:r>
      <w:r w:rsidR="00F922A6" w:rsidRPr="009333EF">
        <w:t xml:space="preserve"> and outputs</w:t>
      </w:r>
      <w:r w:rsidR="00A92324" w:rsidRPr="009333EF">
        <w:t>, even though the precise definitions of the requisite programming constructs will come later.</w:t>
      </w:r>
      <w:r w:rsidR="00C2079C" w:rsidRPr="009333EF">
        <w:t xml:space="preserve"> All </w:t>
      </w:r>
      <w:r w:rsidR="00472E9C" w:rsidRPr="009333EF">
        <w:t>four</w:t>
      </w:r>
      <w:r w:rsidR="00C2079C" w:rsidRPr="009333EF">
        <w:t xml:space="preserve"> programs </w:t>
      </w:r>
      <w:r w:rsidR="008101EA" w:rsidRPr="009333EF">
        <w:t>are included</w:t>
      </w:r>
      <w:r w:rsidR="00C2079C" w:rsidRPr="009333EF">
        <w:t xml:space="preserve"> with the SMURPH package</w:t>
      </w:r>
      <w:r w:rsidR="004B26FA" w:rsidRPr="009333EF">
        <w:t xml:space="preserve"> (see subdirectory </w:t>
      </w:r>
      <w:r w:rsidR="004B26FA" w:rsidRPr="009333EF">
        <w:rPr>
          <w:i/>
        </w:rPr>
        <w:t>Examples</w:t>
      </w:r>
      <w:r w:rsidR="004B26FA" w:rsidRPr="009333EF">
        <w:t>)</w:t>
      </w:r>
      <w:r w:rsidR="00C2079C" w:rsidRPr="009333EF">
        <w:t xml:space="preserve">, </w:t>
      </w:r>
      <w:r w:rsidR="004B26FA" w:rsidRPr="009333EF">
        <w:t>and</w:t>
      </w:r>
      <w:r w:rsidR="00C2079C" w:rsidRPr="009333EF">
        <w:t xml:space="preserve"> they can be played with as we </w:t>
      </w:r>
      <w:r w:rsidR="004B26FA" w:rsidRPr="009333EF">
        <w:t>proceed</w:t>
      </w:r>
      <w:r w:rsidR="00C2079C" w:rsidRPr="009333EF">
        <w:t xml:space="preserve"> through their discussion.</w:t>
      </w:r>
    </w:p>
    <w:p w14:paraId="0F136F8B" w14:textId="77777777" w:rsidR="00A92324" w:rsidRPr="009333EF" w:rsidRDefault="00A92324" w:rsidP="00596F24">
      <w:pPr>
        <w:pStyle w:val="Heading2"/>
        <w:numPr>
          <w:ilvl w:val="1"/>
          <w:numId w:val="4"/>
        </w:numPr>
        <w:rPr>
          <w:lang w:val="en-US"/>
        </w:rPr>
      </w:pPr>
      <w:bookmarkStart w:id="51" w:name="_Ref498350252"/>
      <w:bookmarkStart w:id="52" w:name="_Toc190627690"/>
      <w:bookmarkEnd w:id="50"/>
      <w:r w:rsidRPr="009333EF">
        <w:rPr>
          <w:lang w:val="en-US"/>
        </w:rPr>
        <w:t>The car wash redux</w:t>
      </w:r>
      <w:bookmarkEnd w:id="51"/>
      <w:bookmarkEnd w:id="52"/>
    </w:p>
    <w:p w14:paraId="77AAEB9A" w14:textId="350E7952" w:rsidR="00A92324" w:rsidRPr="009333EF" w:rsidRDefault="00A92324" w:rsidP="004E64A2">
      <w:pPr>
        <w:pStyle w:val="firstparagraph"/>
      </w:pPr>
      <w:r w:rsidRPr="009333EF">
        <w:t>Let us start from the car wash model, as introduced in Section </w:t>
      </w:r>
      <w:r w:rsidRPr="009333EF">
        <w:fldChar w:fldCharType="begin"/>
      </w:r>
      <w:r w:rsidRPr="009333EF">
        <w:instrText xml:space="preserve"> REF _Ref496434908 \r \h </w:instrText>
      </w:r>
      <w:r w:rsidRPr="009333EF">
        <w:fldChar w:fldCharType="separate"/>
      </w:r>
      <w:r w:rsidR="003D1CFC">
        <w:t>1.2.2</w:t>
      </w:r>
      <w:r w:rsidRPr="009333EF">
        <w:fldChar w:fldCharType="end"/>
      </w:r>
      <w:r w:rsidRPr="009333EF">
        <w:t xml:space="preserve">, which </w:t>
      </w:r>
      <w:r w:rsidR="00836F6E" w:rsidRPr="009333EF">
        <w:t xml:space="preserve">we </w:t>
      </w:r>
      <w:r w:rsidR="008101EA" w:rsidRPr="009333EF">
        <w:t>shall</w:t>
      </w:r>
      <w:r w:rsidR="00C2079C" w:rsidRPr="009333EF">
        <w:t xml:space="preserve"> </w:t>
      </w:r>
      <w:r w:rsidR="00BC6355" w:rsidRPr="009333EF">
        <w:t>now turn into</w:t>
      </w:r>
      <w:r w:rsidRPr="009333EF">
        <w:t xml:space="preserve"> a complete program.</w:t>
      </w:r>
      <w:r w:rsidR="00C2079C" w:rsidRPr="009333EF">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9333EF">
        <w:t>s</w:t>
      </w:r>
      <w:r w:rsidR="00C2079C" w:rsidRPr="009333EF">
        <w:t xml:space="preserve"> its general simulation features.</w:t>
      </w:r>
    </w:p>
    <w:p w14:paraId="731D776A" w14:textId="77777777" w:rsidR="00C2079C" w:rsidRPr="009333EF" w:rsidRDefault="00C2079C" w:rsidP="004E64A2">
      <w:pPr>
        <w:pStyle w:val="firstparagraph"/>
      </w:pPr>
      <w:r w:rsidRPr="009333EF">
        <w:t xml:space="preserve">The program can be found in </w:t>
      </w:r>
      <w:r w:rsidRPr="009333EF">
        <w:rPr>
          <w:i/>
        </w:rPr>
        <w:t>Examples/CarWash</w:t>
      </w:r>
      <w:r w:rsidR="004B26FA" w:rsidRPr="009333EF">
        <w:t xml:space="preserve">. For simplicity, it has been put into a single file, </w:t>
      </w:r>
      <w:r w:rsidR="004B26FA" w:rsidRPr="009333EF">
        <w:rPr>
          <w:i/>
        </w:rPr>
        <w:t>carwash.c</w:t>
      </w:r>
      <w:r w:rsidR="00F53D33" w:rsidRPr="009333EF">
        <w:rPr>
          <w:i/>
        </w:rPr>
        <w:t>c</w:t>
      </w:r>
      <w:r w:rsidR="004B26FA" w:rsidRPr="009333EF">
        <w:t xml:space="preserve">. The other file present in that directory, </w:t>
      </w:r>
      <w:r w:rsidR="004B26FA" w:rsidRPr="009333EF">
        <w:rPr>
          <w:i/>
        </w:rPr>
        <w:t>data.txt</w:t>
      </w:r>
      <w:r w:rsidR="004B26FA" w:rsidRPr="009333EF">
        <w:t>, contains a sample data set for the simulator.</w:t>
      </w:r>
    </w:p>
    <w:p w14:paraId="4C7B231B" w14:textId="77777777" w:rsidR="004B26FA" w:rsidRPr="009333EF" w:rsidRDefault="004B26FA" w:rsidP="004E64A2">
      <w:pPr>
        <w:pStyle w:val="firstparagraph"/>
      </w:pPr>
      <w:r w:rsidRPr="009333EF">
        <w:t>The</w:t>
      </w:r>
      <w:r w:rsidR="00836F6E" w:rsidRPr="009333EF">
        <w:t xml:space="preserve"> program</w:t>
      </w:r>
      <w:r w:rsidRPr="009333EF">
        <w:t xml:space="preserve"> file starts with this statement:</w:t>
      </w:r>
    </w:p>
    <w:p w14:paraId="2AFE978E" w14:textId="77777777" w:rsidR="004B26FA" w:rsidRPr="009333EF" w:rsidRDefault="004B26FA" w:rsidP="004E64A2">
      <w:pPr>
        <w:pStyle w:val="firstparagraph"/>
        <w:rPr>
          <w:i/>
        </w:rPr>
      </w:pPr>
      <w:r w:rsidRPr="009333EF">
        <w:tab/>
      </w:r>
      <w:r w:rsidRPr="009333EF">
        <w:rPr>
          <w:i/>
        </w:rPr>
        <w:t>identify (Car Wash);</w:t>
      </w:r>
      <w:r w:rsidR="00D34810" w:rsidRPr="009333EF">
        <w:rPr>
          <w:i/>
        </w:rPr>
        <w:t xml:space="preserve"> </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p>
    <w:p w14:paraId="0408E6C6" w14:textId="77777777" w:rsidR="0093105D" w:rsidRPr="009333EF" w:rsidRDefault="004B26FA" w:rsidP="004E64A2">
      <w:pPr>
        <w:pStyle w:val="firstparagraph"/>
      </w:pPr>
      <w:r w:rsidRPr="009333EF">
        <w:t xml:space="preserve">whose </w:t>
      </w:r>
      <w:r w:rsidR="00836F6E" w:rsidRPr="009333EF">
        <w:t xml:space="preserve">(rather transparent) </w:t>
      </w:r>
      <w:r w:rsidRPr="009333EF">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9333EF">
        <w:t xml:space="preserve"> (and a few other places)</w:t>
      </w:r>
      <w:r w:rsidRPr="009333EF">
        <w:t>, would let me quickly tell which program the (otherwise poorly discernible) set</w:t>
      </w:r>
      <w:r w:rsidR="00836F6E" w:rsidRPr="009333EF">
        <w:t>s</w:t>
      </w:r>
      <w:r w:rsidRPr="009333EF">
        <w:t xml:space="preserve"> of numbers were coming from. </w:t>
      </w:r>
    </w:p>
    <w:p w14:paraId="6489F8A5" w14:textId="77777777" w:rsidR="004B26FA" w:rsidRPr="009333EF" w:rsidRDefault="004B26FA" w:rsidP="004E64A2">
      <w:pPr>
        <w:pStyle w:val="firstparagraph"/>
      </w:pPr>
      <w:r w:rsidRPr="009333EF">
        <w:t>Then we see a declaration of three constants:</w:t>
      </w:r>
    </w:p>
    <w:p w14:paraId="1C14AD0F" w14:textId="77777777" w:rsidR="004B26FA" w:rsidRPr="009333EF" w:rsidRDefault="004B26FA" w:rsidP="004E64A2">
      <w:pPr>
        <w:pStyle w:val="firstparagraph"/>
        <w:rPr>
          <w:i/>
        </w:rPr>
      </w:pPr>
      <w:r w:rsidRPr="009333EF">
        <w:tab/>
      </w:r>
      <w:r w:rsidRPr="009333EF">
        <w:rPr>
          <w:i/>
        </w:rPr>
        <w:t>const int standard = 0, extra = 1, deluxe = 2;</w:t>
      </w:r>
    </w:p>
    <w:p w14:paraId="603FC721" w14:textId="42E0A920" w:rsidR="004B26FA" w:rsidRPr="009333EF" w:rsidRDefault="004B26FA" w:rsidP="004E64A2">
      <w:pPr>
        <w:pStyle w:val="firstparagraph"/>
      </w:pPr>
      <w:r w:rsidRPr="009333EF">
        <w:t xml:space="preserve">representing three service classes that a car arriving </w:t>
      </w:r>
      <w:r w:rsidR="00F922A6" w:rsidRPr="009333EF">
        <w:t>at</w:t>
      </w:r>
      <w:r w:rsidRPr="009333EF">
        <w:t xml:space="preserve"> the wash may ask for.</w:t>
      </w:r>
      <w:r w:rsidR="00F654FD" w:rsidRPr="009333EF">
        <w:t xml:space="preserve"> As the programming language of SMURPH is C++</w:t>
      </w:r>
      <w:r w:rsidR="00F922A6" w:rsidRPr="009333EF">
        <w:t>,</w:t>
      </w:r>
      <w:r w:rsidR="00F654FD" w:rsidRPr="009333EF">
        <w:t xml:space="preserve"> with a few extra keywords and constructs thrown in, a declaration like the one above needs no further comments regarding its syntax and semantics. </w:t>
      </w:r>
      <w:r w:rsidR="00EB633C" w:rsidRPr="009333EF">
        <w:t>Generally, we will not elaborate in this book on straightforward C++ statements</w:t>
      </w:r>
      <w:r w:rsidR="002243B3" w:rsidRPr="009333EF">
        <w:t>,</w:t>
      </w:r>
      <w:r w:rsidR="00EB633C" w:rsidRPr="009333EF">
        <w:t xml:space="preserve"> assuming</w:t>
      </w:r>
      <w:r w:rsidR="00F654FD" w:rsidRPr="009333EF">
        <w:t xml:space="preserve"> that the reader is reasonably well </w:t>
      </w:r>
      <w:r w:rsidR="00F654FD" w:rsidRPr="009333EF">
        <w:lastRenderedPageBreak/>
        <w:t>versed in C++</w:t>
      </w:r>
      <w:r w:rsidR="00EB633C" w:rsidRPr="009333EF">
        <w:t>.</w:t>
      </w:r>
      <w:r w:rsidR="00F654FD" w:rsidRPr="009333EF">
        <w:t xml:space="preserve"> </w:t>
      </w:r>
      <w:r w:rsidR="00EB633C" w:rsidRPr="009333EF">
        <w:t>If</w:t>
      </w:r>
      <w:r w:rsidR="00F654FD" w:rsidRPr="009333EF">
        <w:t xml:space="preserve"> this is</w:t>
      </w:r>
      <w:r w:rsidR="0093105D" w:rsidRPr="009333EF">
        <w:t xml:space="preserve"> </w:t>
      </w:r>
      <w:r w:rsidR="00F654FD" w:rsidRPr="009333EF">
        <w:t>n</w:t>
      </w:r>
      <w:r w:rsidR="0093105D" w:rsidRPr="009333EF">
        <w:t>o</w:t>
      </w:r>
      <w:r w:rsidR="00F654FD" w:rsidRPr="009333EF">
        <w:t xml:space="preserve">t the case, then other sources, e.g., </w:t>
      </w:r>
      <w:sdt>
        <w:sdtPr>
          <w:id w:val="1072704408"/>
          <w:citation/>
        </w:sdtPr>
        <w:sdtContent>
          <w:r w:rsidR="00791981" w:rsidRPr="009333EF">
            <w:fldChar w:fldCharType="begin"/>
          </w:r>
          <w:r w:rsidR="00791981" w:rsidRPr="009333EF">
            <w:instrText xml:space="preserve"> CITATION stroustrup2000c++ \l 1033 </w:instrText>
          </w:r>
          <w:r w:rsidR="00791981" w:rsidRPr="009333EF">
            <w:fldChar w:fldCharType="separate"/>
          </w:r>
          <w:r w:rsidR="001E7423" w:rsidRPr="001E7423">
            <w:rPr>
              <w:noProof/>
            </w:rPr>
            <w:t>[38]</w:t>
          </w:r>
          <w:r w:rsidR="00791981" w:rsidRPr="009333EF">
            <w:fldChar w:fldCharType="end"/>
          </w:r>
        </w:sdtContent>
      </w:sdt>
      <w:sdt>
        <w:sdtPr>
          <w:id w:val="-1720355475"/>
          <w:citation/>
        </w:sdtPr>
        <w:sdtContent>
          <w:r w:rsidR="00791981" w:rsidRPr="009333EF">
            <w:fldChar w:fldCharType="begin"/>
          </w:r>
          <w:r w:rsidR="00791981" w:rsidRPr="009333EF">
            <w:instrText xml:space="preserve"> CITATION alger2000c++ \l 1033 </w:instrText>
          </w:r>
          <w:r w:rsidR="00791981" w:rsidRPr="009333EF">
            <w:fldChar w:fldCharType="separate"/>
          </w:r>
          <w:r w:rsidR="001E7423">
            <w:rPr>
              <w:noProof/>
            </w:rPr>
            <w:t xml:space="preserve"> </w:t>
          </w:r>
          <w:r w:rsidR="001E7423" w:rsidRPr="001E7423">
            <w:rPr>
              <w:noProof/>
            </w:rPr>
            <w:t>[39]</w:t>
          </w:r>
          <w:r w:rsidR="00791981" w:rsidRPr="009333EF">
            <w:fldChar w:fldCharType="end"/>
          </w:r>
        </w:sdtContent>
      </w:sdt>
      <w:r w:rsidR="00791981" w:rsidRPr="009333EF">
        <w:t xml:space="preserve">, will be of better assistance than any </w:t>
      </w:r>
      <w:r w:rsidR="00BC6355" w:rsidRPr="009333EF">
        <w:t>incidental</w:t>
      </w:r>
      <w:r w:rsidR="00791981" w:rsidRPr="009333EF">
        <w:t xml:space="preserve"> </w:t>
      </w:r>
      <w:r w:rsidR="00BC6355" w:rsidRPr="009333EF">
        <w:t>elucidations</w:t>
      </w:r>
      <w:r w:rsidR="00791981" w:rsidRPr="009333EF">
        <w:t xml:space="preserve"> </w:t>
      </w:r>
      <w:r w:rsidR="00DB0B00" w:rsidRPr="009333EF">
        <w:t>I</w:t>
      </w:r>
      <w:r w:rsidR="00791981" w:rsidRPr="009333EF">
        <w:t xml:space="preserve"> </w:t>
      </w:r>
      <w:r w:rsidR="00DB0B00" w:rsidRPr="009333EF">
        <w:t>might</w:t>
      </w:r>
      <w:r w:rsidR="00791981" w:rsidRPr="009333EF">
        <w:t xml:space="preserve"> be tempted to </w:t>
      </w:r>
      <w:r w:rsidR="00F922A6" w:rsidRPr="009333EF">
        <w:t>insert</w:t>
      </w:r>
      <w:r w:rsidR="00DB0B00" w:rsidRPr="009333EF">
        <w:t xml:space="preserve"> into</w:t>
      </w:r>
      <w:r w:rsidR="00791981" w:rsidRPr="009333EF">
        <w:t xml:space="preserve"> this text.</w:t>
      </w:r>
    </w:p>
    <w:p w14:paraId="09C71D0D" w14:textId="77777777" w:rsidR="005E7871" w:rsidRPr="009333EF" w:rsidRDefault="005E7871" w:rsidP="005E7871">
      <w:pPr>
        <w:pStyle w:val="firstparagraph"/>
      </w:pPr>
      <w:r w:rsidRPr="009333EF">
        <w:t xml:space="preserve">Instead of discussing the contents of the program as it unveils sequentially in the file, it makes more sense to </w:t>
      </w:r>
      <w:r w:rsidR="0099044E" w:rsidRPr="009333EF">
        <w:t>proceed</w:t>
      </w:r>
      <w:r w:rsidRPr="009333EF">
        <w:t xml:space="preserve"> in a methodological way, based on the concepts and tools around which the model is constructed. The first thing that we see when trying to comprehend the program is </w:t>
      </w:r>
      <w:r w:rsidR="00DB0B00" w:rsidRPr="009333EF">
        <w:t xml:space="preserve">its organization into </w:t>
      </w:r>
      <w:r w:rsidRPr="009333EF">
        <w:rPr>
          <w:i/>
        </w:rPr>
        <w:t>processes</w:t>
      </w:r>
      <w:r w:rsidRPr="009333EF">
        <w:t>, so this is where we start.</w:t>
      </w:r>
    </w:p>
    <w:p w14:paraId="36B229F4" w14:textId="0EDA2A2E" w:rsidR="005E7871" w:rsidRPr="009333EF" w:rsidRDefault="005E7871" w:rsidP="005E7871">
      <w:pPr>
        <w:pStyle w:val="firstparagraph"/>
      </w:pPr>
      <w:r w:rsidRPr="009333EF">
        <w:t>A SMURPH process amounts to a more formal embodiment of the entity with this name introduced in Section </w:t>
      </w:r>
      <w:r w:rsidRPr="009333EF">
        <w:fldChar w:fldCharType="begin"/>
      </w:r>
      <w:r w:rsidRPr="009333EF">
        <w:instrText xml:space="preserve"> REF _Ref496434908 \r \h </w:instrText>
      </w:r>
      <w:r w:rsidRPr="009333EF">
        <w:fldChar w:fldCharType="separate"/>
      </w:r>
      <w:r w:rsidR="003D1CFC">
        <w:t>1.2.2</w:t>
      </w:r>
      <w:r w:rsidRPr="009333EF">
        <w:fldChar w:fldCharType="end"/>
      </w:r>
      <w:r w:rsidRPr="009333EF">
        <w:t xml:space="preserve">. Thus, a process is a function invoked in response to an event. The body of such a function is typically partitioned into </w:t>
      </w:r>
      <w:r w:rsidRPr="009333EF">
        <w:rPr>
          <w:i/>
        </w:rPr>
        <w:t>states</w:t>
      </w:r>
      <w:r w:rsidRPr="009333EF">
        <w:t xml:space="preserve">, to account for the different kinds of actions that the process may want to carry out. The state at which the process function is called (entered) is determined by an attribute of the </w:t>
      </w:r>
      <w:r w:rsidRPr="009333EF">
        <w:rPr>
          <w:i/>
        </w:rPr>
        <w:t>waking</w:t>
      </w:r>
      <w:r w:rsidRPr="009333EF">
        <w:t xml:space="preserve"> event. SMURPH conveniently hides the implementation of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relatively deep in its interiors. Also, we never directly see the main loop where </w:t>
      </w:r>
      <w:r w:rsidR="00DB0B00" w:rsidRPr="009333EF">
        <w:t xml:space="preserve">the </w:t>
      </w:r>
      <w:r w:rsidRPr="009333EF">
        <w:t xml:space="preserve">events are extracted from the queue and distributed to processes. </w:t>
      </w:r>
    </w:p>
    <w:p w14:paraId="6C005240" w14:textId="6B7F248E" w:rsidR="007C5849" w:rsidRPr="009333EF" w:rsidRDefault="005E7871" w:rsidP="005E7871">
      <w:pPr>
        <w:pStyle w:val="firstparagraph"/>
      </w:pPr>
      <w:r w:rsidRPr="009333EF">
        <w:t xml:space="preserve">Processes are created </w:t>
      </w:r>
      <w:r w:rsidR="0099044E" w:rsidRPr="009333EF">
        <w:t>dynamically,</w:t>
      </w:r>
      <w:r w:rsidRPr="009333EF">
        <w:t xml:space="preserve"> and they can be dynamically destroyed. If a SMURPH process represents an active component of the physical system modeled in the simulator (as we informally introduced processes in Section </w:t>
      </w:r>
      <w:r w:rsidRPr="009333EF">
        <w:fldChar w:fldCharType="begin"/>
      </w:r>
      <w:r w:rsidRPr="009333EF">
        <w:instrText xml:space="preserve"> REF _Ref496434908 \r \h </w:instrText>
      </w:r>
      <w:r w:rsidRPr="009333EF">
        <w:fldChar w:fldCharType="separate"/>
      </w:r>
      <w:r w:rsidR="003D1CFC">
        <w:t>1.2.2</w:t>
      </w:r>
      <w:r w:rsidRPr="009333EF">
        <w:fldChar w:fldCharType="end"/>
      </w:r>
      <w:r w:rsidRPr="009333EF">
        <w:t xml:space="preserve">), then </w:t>
      </w:r>
      <w:r w:rsidR="00DB0B00" w:rsidRPr="009333EF">
        <w:t>it</w:t>
      </w:r>
      <w:r w:rsidRPr="009333EF">
        <w:t xml:space="preserve"> </w:t>
      </w:r>
      <w:r w:rsidR="0099044E" w:rsidRPr="009333EF">
        <w:t>must</w:t>
      </w:r>
      <w:r w:rsidRPr="009333EF">
        <w:t xml:space="preserve"> be created as part of the </w:t>
      </w:r>
      <w:r w:rsidR="00DB0B00" w:rsidRPr="009333EF">
        <w:t>procedure</w:t>
      </w:r>
      <w:r w:rsidRPr="009333EF">
        <w:t xml:space="preserve"> of setting the model up</w:t>
      </w:r>
      <w:r w:rsidR="00DB0B00" w:rsidRPr="009333EF">
        <w:t>, i.e., building the modeled counterparts of the relevant components of the physical system. This</w:t>
      </w:r>
      <w:r w:rsidRPr="009333EF">
        <w:t xml:space="preserve"> </w:t>
      </w:r>
      <w:r w:rsidR="00DB0B00" w:rsidRPr="009333EF">
        <w:t>procedure</w:t>
      </w:r>
      <w:r w:rsidRPr="009333EF">
        <w:t xml:space="preserve"> is explicit in SMURPH.</w:t>
      </w:r>
    </w:p>
    <w:p w14:paraId="63604E92" w14:textId="77777777" w:rsidR="007C5849" w:rsidRPr="009333EF" w:rsidRDefault="007C5849" w:rsidP="00596F24">
      <w:pPr>
        <w:pStyle w:val="Heading3"/>
        <w:numPr>
          <w:ilvl w:val="2"/>
          <w:numId w:val="4"/>
        </w:numPr>
        <w:rPr>
          <w:lang w:val="en-US"/>
        </w:rPr>
      </w:pPr>
      <w:bookmarkStart w:id="53" w:name="_Ref497490751"/>
      <w:bookmarkStart w:id="54" w:name="_Ref497492306"/>
      <w:bookmarkStart w:id="55" w:name="_Toc190627691"/>
      <w:r w:rsidRPr="009333EF">
        <w:rPr>
          <w:lang w:val="en-US"/>
        </w:rPr>
        <w:t>The washer process</w:t>
      </w:r>
      <w:bookmarkEnd w:id="53"/>
      <w:bookmarkEnd w:id="54"/>
      <w:bookmarkEnd w:id="55"/>
    </w:p>
    <w:p w14:paraId="00B3117B" w14:textId="77777777" w:rsidR="007C5849" w:rsidRPr="009333EF" w:rsidRDefault="000B59A0" w:rsidP="007C5849">
      <w:pPr>
        <w:pStyle w:val="firstparagraph"/>
      </w:pPr>
      <w:r w:rsidRPr="009333EF">
        <w:t>The essence of our model is the process delivering the service to the cars</w:t>
      </w:r>
      <w:r w:rsidR="007D186C" w:rsidRPr="009333EF">
        <w:t>. It is simple enough,</w:t>
      </w:r>
      <w:r w:rsidR="001210BB" w:rsidRPr="009333EF">
        <w:t xml:space="preserve"> so </w:t>
      </w:r>
      <w:r w:rsidR="007D186C" w:rsidRPr="009333EF">
        <w:t>we can</w:t>
      </w:r>
      <w:r w:rsidR="005E7871" w:rsidRPr="009333EF">
        <w:t xml:space="preserve"> </w:t>
      </w:r>
      <w:r w:rsidR="00F922A6" w:rsidRPr="009333EF">
        <w:t>see</w:t>
      </w:r>
      <w:r w:rsidR="005E7871" w:rsidRPr="009333EF">
        <w:t xml:space="preserve"> </w:t>
      </w:r>
      <w:r w:rsidR="001210BB" w:rsidRPr="009333EF">
        <w:t>that</w:t>
      </w:r>
      <w:r w:rsidR="007C5849" w:rsidRPr="009333EF">
        <w:t xml:space="preserve"> process </w:t>
      </w:r>
      <w:r w:rsidR="00F922A6" w:rsidRPr="009333EF">
        <w:t xml:space="preserve">at once </w:t>
      </w:r>
      <w:r w:rsidR="007C5849" w:rsidRPr="009333EF">
        <w:t>in its entirety:</w:t>
      </w:r>
    </w:p>
    <w:p w14:paraId="70B2585F" w14:textId="77777777" w:rsidR="007C5849" w:rsidRPr="009333EF" w:rsidRDefault="007C5849" w:rsidP="007C5849">
      <w:pPr>
        <w:pStyle w:val="firstparagraph"/>
        <w:spacing w:after="0"/>
        <w:ind w:left="720"/>
        <w:rPr>
          <w:i/>
        </w:rPr>
      </w:pPr>
      <w:bookmarkStart w:id="56" w:name="_Hlk497223350"/>
      <w:r w:rsidRPr="009333EF">
        <w:rPr>
          <w:i/>
        </w:rPr>
        <w:t>process</w:t>
      </w:r>
      <w:bookmarkStart w:id="57" w:name="_Hlk514692548"/>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bookmarkEnd w:id="57"/>
      <w:r w:rsidRPr="009333EF">
        <w:rPr>
          <w:i/>
        </w:rPr>
        <w:t xml:space="preserve"> washer {</w:t>
      </w:r>
    </w:p>
    <w:p w14:paraId="04F539AA" w14:textId="77777777" w:rsidR="007C5849" w:rsidRPr="009333EF" w:rsidRDefault="007C5849" w:rsidP="007C5849">
      <w:pPr>
        <w:pStyle w:val="firstparagraph"/>
        <w:spacing w:after="0"/>
        <w:ind w:left="720"/>
        <w:rPr>
          <w:i/>
        </w:rPr>
      </w:pPr>
      <w:r w:rsidRPr="009333EF">
        <w:rPr>
          <w:i/>
        </w:rPr>
        <w:tab/>
        <w:t>car_t *the_car;</w:t>
      </w:r>
    </w:p>
    <w:p w14:paraId="4EB1E53B" w14:textId="77777777" w:rsidR="007C5849" w:rsidRPr="009333EF" w:rsidRDefault="007C5849" w:rsidP="007C5849">
      <w:pPr>
        <w:pStyle w:val="firstparagraph"/>
        <w:spacing w:after="0"/>
        <w:ind w:left="720"/>
        <w:rPr>
          <w:i/>
        </w:rPr>
      </w:pPr>
      <w:r w:rsidRPr="009333EF">
        <w:rPr>
          <w:i/>
        </w:rPr>
        <w:tab/>
        <w:t>states { WaitingForCar, Washing, DoneWashing };</w:t>
      </w:r>
    </w:p>
    <w:p w14:paraId="19B3E44C" w14:textId="77777777" w:rsidR="00836F6E" w:rsidRPr="009333EF" w:rsidRDefault="00836F6E" w:rsidP="00836F6E">
      <w:pPr>
        <w:pStyle w:val="firstparagraph"/>
        <w:spacing w:after="0"/>
        <w:ind w:left="720"/>
        <w:rPr>
          <w:i/>
        </w:rPr>
      </w:pPr>
      <w:r w:rsidRPr="009333EF">
        <w:rPr>
          <w:i/>
        </w:rPr>
        <w:tab/>
      </w:r>
      <w:bookmarkStart w:id="58" w:name="_Hlk497488928"/>
      <w:r w:rsidRPr="009333EF">
        <w:rPr>
          <w:i/>
        </w:rPr>
        <w:t xml:space="preserve">double service_time (int service) </w:t>
      </w:r>
      <w:bookmarkEnd w:id="58"/>
      <w:r w:rsidRPr="009333EF">
        <w:rPr>
          <w:i/>
        </w:rPr>
        <w:t>{</w:t>
      </w:r>
    </w:p>
    <w:p w14:paraId="254A059D" w14:textId="77777777" w:rsidR="00836F6E" w:rsidRPr="009333EF" w:rsidRDefault="00836F6E" w:rsidP="00836F6E">
      <w:pPr>
        <w:pStyle w:val="firstparagraph"/>
        <w:spacing w:after="0"/>
        <w:ind w:left="720"/>
        <w:rPr>
          <w:i/>
        </w:rPr>
      </w:pPr>
      <w:r w:rsidRPr="009333EF">
        <w:rPr>
          <w:i/>
        </w:rPr>
        <w:tab/>
      </w:r>
      <w:r w:rsidRPr="009333EF">
        <w:rPr>
          <w:i/>
        </w:rPr>
        <w:tab/>
        <w:t>return 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examples" </w:instrText>
      </w:r>
      <w:r w:rsidR="00203EFA" w:rsidRPr="009333EF">
        <w:rPr>
          <w:i/>
        </w:rPr>
        <w:fldChar w:fldCharType="end"/>
      </w:r>
      <w:r w:rsidRPr="009333EF">
        <w:rPr>
          <w:i/>
        </w:rPr>
        <w:t xml:space="preserve"> (</w:t>
      </w:r>
    </w:p>
    <w:p w14:paraId="23C60EE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min,</w:t>
      </w:r>
    </w:p>
    <w:p w14:paraId="0035CC7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max,</w:t>
      </w:r>
    </w:p>
    <w:p w14:paraId="2AF0EAD0"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3);</w:t>
      </w:r>
    </w:p>
    <w:p w14:paraId="776CE648" w14:textId="77777777" w:rsidR="00836F6E" w:rsidRPr="009333EF" w:rsidRDefault="00836F6E" w:rsidP="00836F6E">
      <w:pPr>
        <w:pStyle w:val="firstparagraph"/>
        <w:spacing w:after="0"/>
        <w:ind w:left="720"/>
        <w:rPr>
          <w:i/>
        </w:rPr>
      </w:pPr>
      <w:r w:rsidRPr="009333EF">
        <w:rPr>
          <w:i/>
        </w:rPr>
        <w:tab/>
        <w:t>};</w:t>
      </w:r>
    </w:p>
    <w:p w14:paraId="27CB53A4" w14:textId="77777777" w:rsidR="007C5849" w:rsidRPr="009333EF" w:rsidRDefault="007C5849" w:rsidP="007C5849">
      <w:pPr>
        <w:pStyle w:val="firstparagraph"/>
        <w:spacing w:after="0"/>
        <w:ind w:left="720"/>
        <w:rPr>
          <w:i/>
        </w:rPr>
      </w:pPr>
      <w:r w:rsidRPr="009333EF">
        <w:rPr>
          <w:i/>
        </w:rPr>
        <w:tab/>
        <w:t>perform</w:t>
      </w:r>
      <w:bookmarkStart w:id="59" w:name="_Hlk514927850"/>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59"/>
      <w:r w:rsidRPr="009333EF">
        <w:rPr>
          <w:i/>
        </w:rPr>
        <w:t xml:space="preserve"> {</w:t>
      </w:r>
    </w:p>
    <w:p w14:paraId="3E547B3E" w14:textId="77777777" w:rsidR="007C5849" w:rsidRPr="009333EF" w:rsidRDefault="007C5849" w:rsidP="007C5849">
      <w:pPr>
        <w:pStyle w:val="firstparagraph"/>
        <w:spacing w:after="0"/>
        <w:ind w:left="720"/>
        <w:rPr>
          <w:i/>
        </w:rPr>
      </w:pPr>
      <w:r w:rsidRPr="009333EF">
        <w:rPr>
          <w:i/>
        </w:rPr>
        <w:tab/>
      </w:r>
      <w:r w:rsidRPr="009333EF">
        <w:rPr>
          <w:i/>
        </w:rPr>
        <w:tab/>
        <w:t>state WaitingForCar:</w:t>
      </w:r>
    </w:p>
    <w:p w14:paraId="4A08C9F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if (the_lineup-&gt;empty (</w:t>
      </w:r>
      <w:r w:rsidR="00F3304E" w:rsidRPr="009333EF">
        <w:rPr>
          <w:i/>
        </w:rPr>
        <w:t xml:space="preserve"> </w:t>
      </w:r>
      <w:r w:rsidRPr="009333EF">
        <w:rPr>
          <w:i/>
        </w:rPr>
        <w:t>)) {</w:t>
      </w:r>
    </w:p>
    <w:p w14:paraId="4E3A189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the_lineup-&gt;wait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WaitingForCar);</w:t>
      </w:r>
    </w:p>
    <w:p w14:paraId="25CF759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2DDDB13"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w:t>
      </w:r>
    </w:p>
    <w:p w14:paraId="342A1F8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the_car = the_lineup-&gt;get (</w:t>
      </w:r>
      <w:r w:rsidR="00F3304E" w:rsidRPr="009333EF">
        <w:rPr>
          <w:i/>
        </w:rPr>
        <w:t xml:space="preserve"> </w:t>
      </w:r>
      <w:r w:rsidRPr="009333EF">
        <w:rPr>
          <w:i/>
        </w:rPr>
        <w:t>);</w:t>
      </w:r>
    </w:p>
    <w:p w14:paraId="4F0742CC" w14:textId="77777777" w:rsidR="007C5849" w:rsidRPr="009333EF" w:rsidRDefault="007C5849" w:rsidP="007C5849">
      <w:pPr>
        <w:pStyle w:val="firstparagraph"/>
        <w:spacing w:after="0"/>
        <w:ind w:left="720"/>
        <w:rPr>
          <w:i/>
        </w:rPr>
      </w:pPr>
      <w:r w:rsidRPr="009333EF">
        <w:rPr>
          <w:i/>
        </w:rPr>
        <w:tab/>
      </w:r>
      <w:r w:rsidRPr="009333EF">
        <w:rPr>
          <w:i/>
        </w:rPr>
        <w:tab/>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003E704F" w:rsidRPr="009333EF">
        <w:rPr>
          <w:i/>
        </w:rPr>
        <w:fldChar w:fldCharType="begin"/>
      </w:r>
      <w:r w:rsidR="003E704F" w:rsidRPr="009333EF">
        <w:instrText xml:space="preserve"> XE "</w:instrText>
      </w:r>
      <w:r w:rsidR="003E704F" w:rsidRPr="009333EF">
        <w:rPr>
          <w:i/>
        </w:rPr>
        <w:instrText xml:space="preserve">transient </w:instrText>
      </w:r>
      <w:r w:rsidR="003E704F" w:rsidRPr="009333EF">
        <w:instrText>(state)" \t "</w:instrText>
      </w:r>
      <w:r w:rsidR="003E704F" w:rsidRPr="009333EF">
        <w:rPr>
          <w:rFonts w:asciiTheme="minorHAnsi" w:hAnsiTheme="minorHAnsi" w:cs="Mangal"/>
          <w:i/>
        </w:rPr>
        <w:instrText>See</w:instrText>
      </w:r>
      <w:r w:rsidR="003E704F" w:rsidRPr="009333EF">
        <w:rPr>
          <w:rFonts w:asciiTheme="minorHAnsi" w:hAnsiTheme="minorHAnsi" w:cs="Mangal"/>
        </w:rPr>
        <w:instrText xml:space="preserve"> </w:instrText>
      </w:r>
      <w:r w:rsidR="003E704F" w:rsidRPr="009333EF">
        <w:rPr>
          <w:rFonts w:asciiTheme="minorHAnsi" w:hAnsiTheme="minorHAnsi" w:cs="Mangal"/>
          <w:i/>
        </w:rPr>
        <w:instrText>state, transient</w:instrText>
      </w:r>
      <w:r w:rsidR="003E704F" w:rsidRPr="009333EF">
        <w:instrText xml:space="preserve">" </w:instrText>
      </w:r>
      <w:r w:rsidR="003E704F" w:rsidRPr="009333EF">
        <w:rPr>
          <w:i/>
        </w:rPr>
        <w:fldChar w:fldCharType="end"/>
      </w:r>
      <w:r w:rsidRPr="009333EF">
        <w:rPr>
          <w:i/>
        </w:rPr>
        <w:t xml:space="preserve"> Washing:</w:t>
      </w:r>
    </w:p>
    <w:p w14:paraId="649A6905" w14:textId="77777777" w:rsidR="00836F6E" w:rsidRPr="009333EF" w:rsidRDefault="00836F6E" w:rsidP="007C5849">
      <w:pPr>
        <w:pStyle w:val="firstparagraph"/>
        <w:spacing w:after="0"/>
        <w:ind w:left="720"/>
        <w:rPr>
          <w:i/>
        </w:rPr>
      </w:pPr>
      <w:r w:rsidRPr="009333EF">
        <w:rPr>
          <w:i/>
        </w:rPr>
        <w:lastRenderedPageBreak/>
        <w:tab/>
      </w:r>
      <w:r w:rsidRPr="009333EF">
        <w:rPr>
          <w:i/>
        </w:rPr>
        <w:tab/>
      </w:r>
      <w:r w:rsidRPr="009333EF">
        <w:rPr>
          <w:i/>
        </w:rPr>
        <w:tab/>
        <w:t>double st;</w:t>
      </w:r>
    </w:p>
    <w:p w14:paraId="12BBC7A6" w14:textId="77777777" w:rsidR="00836F6E" w:rsidRPr="009333EF" w:rsidRDefault="00836F6E" w:rsidP="007C5849">
      <w:pPr>
        <w:pStyle w:val="firstparagraph"/>
        <w:spacing w:after="0"/>
        <w:ind w:left="720"/>
        <w:rPr>
          <w:i/>
        </w:rPr>
      </w:pPr>
      <w:r w:rsidRPr="009333EF">
        <w:rPr>
          <w:i/>
        </w:rPr>
        <w:tab/>
      </w:r>
      <w:r w:rsidRPr="009333EF">
        <w:rPr>
          <w:i/>
        </w:rPr>
        <w:tab/>
      </w:r>
      <w:r w:rsidRPr="009333EF">
        <w:rPr>
          <w:i/>
        </w:rPr>
        <w:tab/>
        <w:t>st = service_time (the_car-&gt;service);</w:t>
      </w:r>
    </w:p>
    <w:p w14:paraId="48E6F52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bookmarkStart w:id="60" w:name="_Hlk514846693"/>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bookmarkEnd w:id="60"/>
      <w:r w:rsidRPr="009333EF">
        <w:rPr>
          <w:i/>
        </w:rPr>
        <w:t xml:space="preserve"> (</w:t>
      </w:r>
      <w:r w:rsidR="00836F6E" w:rsidRPr="009333EF">
        <w:rPr>
          <w:i/>
        </w:rPr>
        <w:t>st</w:t>
      </w:r>
      <w:r w:rsidRPr="009333EF">
        <w:rPr>
          <w:i/>
        </w:rPr>
        <w:t>, DoneWashing);</w:t>
      </w:r>
    </w:p>
    <w:p w14:paraId="5F58E9A8"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 xml:space="preserve">TotalServiceTime += </w:t>
      </w:r>
      <w:r w:rsidR="00836F6E" w:rsidRPr="009333EF">
        <w:rPr>
          <w:i/>
        </w:rPr>
        <w:t>st</w:t>
      </w:r>
      <w:r w:rsidRPr="009333EF">
        <w:rPr>
          <w:i/>
        </w:rPr>
        <w:t>;</w:t>
      </w:r>
    </w:p>
    <w:p w14:paraId="7108CD36"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NumberOfProcessedCars++;</w:t>
      </w:r>
    </w:p>
    <w:p w14:paraId="79B58221" w14:textId="77777777" w:rsidR="007C5849" w:rsidRPr="009333EF" w:rsidRDefault="007C5849" w:rsidP="007C5849">
      <w:pPr>
        <w:pStyle w:val="firstparagraph"/>
        <w:spacing w:after="0"/>
        <w:ind w:left="720"/>
        <w:rPr>
          <w:i/>
        </w:rPr>
      </w:pPr>
      <w:r w:rsidRPr="009333EF">
        <w:rPr>
          <w:i/>
        </w:rPr>
        <w:tab/>
      </w:r>
      <w:r w:rsidRPr="009333EF">
        <w:rPr>
          <w:i/>
        </w:rPr>
        <w:tab/>
        <w:t>state DoneWashing:</w:t>
      </w:r>
    </w:p>
    <w:p w14:paraId="434E336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delete the_car;</w:t>
      </w:r>
    </w:p>
    <w:p w14:paraId="2A16192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CCF01B9" w14:textId="77777777" w:rsidR="007C5849" w:rsidRPr="009333EF" w:rsidRDefault="007C5849" w:rsidP="007C5849">
      <w:pPr>
        <w:pStyle w:val="firstparagraph"/>
        <w:spacing w:after="0"/>
        <w:ind w:left="720"/>
        <w:rPr>
          <w:i/>
        </w:rPr>
      </w:pPr>
      <w:r w:rsidRPr="009333EF">
        <w:rPr>
          <w:i/>
        </w:rPr>
        <w:tab/>
        <w:t>};</w:t>
      </w:r>
    </w:p>
    <w:p w14:paraId="1C81DDEA" w14:textId="77777777" w:rsidR="007C5849" w:rsidRPr="009333EF" w:rsidRDefault="007C5849" w:rsidP="007C5849">
      <w:pPr>
        <w:pStyle w:val="firstparagraph"/>
        <w:ind w:left="720"/>
        <w:rPr>
          <w:i/>
        </w:rPr>
      </w:pPr>
      <w:r w:rsidRPr="009333EF">
        <w:rPr>
          <w:i/>
        </w:rPr>
        <w:t>};</w:t>
      </w:r>
    </w:p>
    <w:bookmarkEnd w:id="56"/>
    <w:p w14:paraId="3D2B2D54" w14:textId="292F1892" w:rsidR="001A76CC" w:rsidRPr="009333EF" w:rsidRDefault="008F0E2C" w:rsidP="007C5849">
      <w:pPr>
        <w:pStyle w:val="firstparagraph"/>
      </w:pPr>
      <w:r w:rsidRPr="009333EF">
        <w:t>While we will often informally say that what we see above is a process declaration, it is in fact a declaration of a process type, which corresponds to a C++ class</w:t>
      </w:r>
      <w:r w:rsidR="007D186C" w:rsidRPr="009333EF">
        <w:t xml:space="preserve"> declaration</w:t>
      </w:r>
      <w:r w:rsidRPr="009333EF">
        <w:t xml:space="preserve">. This is essentially what such a </w:t>
      </w:r>
      <w:r w:rsidR="007D186C" w:rsidRPr="009333EF">
        <w:t xml:space="preserve">process </w:t>
      </w:r>
      <w:r w:rsidRPr="009333EF">
        <w:t>declaration amounts to after the program in SMURPH has been preprocessed into C++ (Section </w:t>
      </w:r>
      <w:r w:rsidR="001A76CC" w:rsidRPr="009333EF">
        <w:fldChar w:fldCharType="begin"/>
      </w:r>
      <w:r w:rsidR="001A76CC" w:rsidRPr="009333EF">
        <w:instrText xml:space="preserve"> REF _Ref497164280 \r \h </w:instrText>
      </w:r>
      <w:r w:rsidR="001A76CC" w:rsidRPr="009333EF">
        <w:fldChar w:fldCharType="separate"/>
      </w:r>
      <w:r w:rsidR="003D1CFC">
        <w:t>1.3.2</w:t>
      </w:r>
      <w:r w:rsidR="001A76CC" w:rsidRPr="009333EF">
        <w:fldChar w:fldCharType="end"/>
      </w:r>
      <w:r w:rsidR="001A76CC" w:rsidRPr="009333EF">
        <w:t>). A</w:t>
      </w:r>
      <w:r w:rsidR="001210BB" w:rsidRPr="009333EF">
        <w:t xml:space="preserve"> true</w:t>
      </w:r>
      <w:r w:rsidR="001A76CC" w:rsidRPr="009333EF">
        <w:t xml:space="preserve"> actual process is an object (instance) of the class </w:t>
      </w:r>
      <w:r w:rsidR="008101EA" w:rsidRPr="009333EF">
        <w:t>brought in</w:t>
      </w:r>
      <w:r w:rsidR="001A76CC" w:rsidRPr="009333EF">
        <w:t xml:space="preserve"> by the above declaration. Such an object must be </w:t>
      </w:r>
      <w:r w:rsidR="001A76CC" w:rsidRPr="009333EF">
        <w:rPr>
          <w:i/>
        </w:rPr>
        <w:t>created</w:t>
      </w:r>
      <w:r w:rsidR="001A76CC" w:rsidRPr="009333EF">
        <w:t xml:space="preserve"> to </w:t>
      </w:r>
      <w:r w:rsidR="001210BB" w:rsidRPr="009333EF">
        <w:t>become</w:t>
      </w:r>
      <w:r w:rsidR="001A76CC" w:rsidRPr="009333EF">
        <w:t xml:space="preserve"> an actual process. In our car wash example, the shortcut may be warranted by the fact that the car wash model runs a single instance of each of its process types.</w:t>
      </w:r>
    </w:p>
    <w:p w14:paraId="3C76C8C1" w14:textId="1BB9115C" w:rsidR="004D5BD3" w:rsidRPr="009333EF" w:rsidRDefault="00863773" w:rsidP="007C5849">
      <w:pPr>
        <w:pStyle w:val="firstparagraph"/>
      </w:pPr>
      <w:r w:rsidRPr="009333EF">
        <w:t xml:space="preserve">As SMURPH introduces </w:t>
      </w:r>
      <w:r w:rsidR="0099044E" w:rsidRPr="009333EF">
        <w:t>several</w:t>
      </w:r>
      <w:r w:rsidRPr="009333EF">
        <w:t xml:space="preserve"> internal class types of the same syntactic flavor as </w:t>
      </w:r>
      <w:r w:rsidRPr="009333EF">
        <w:rPr>
          <w:i/>
        </w:rPr>
        <w:t>process</w:t>
      </w:r>
      <w:r w:rsidRPr="009333EF">
        <w:t xml:space="preserve">, it may make sense to digress a bit into a friendly </w:t>
      </w:r>
      <w:r w:rsidR="00621362" w:rsidRPr="009333EF">
        <w:t>introduction to</w:t>
      </w:r>
      <w:r w:rsidRPr="009333EF">
        <w:t xml:space="preserve"> this mechanism (which </w:t>
      </w:r>
      <w:r w:rsidR="00F922A6" w:rsidRPr="009333EF">
        <w:t>will be</w:t>
      </w:r>
      <w:r w:rsidRPr="009333EF">
        <w:t xml:space="preserve"> explained in detail in Section </w:t>
      </w:r>
      <w:r w:rsidR="00A8434E" w:rsidRPr="009333EF">
        <w:fldChar w:fldCharType="begin"/>
      </w:r>
      <w:r w:rsidR="00A8434E" w:rsidRPr="009333EF">
        <w:instrText xml:space="preserve"> REF _Ref513448094 \r \h </w:instrText>
      </w:r>
      <w:r w:rsidR="00A8434E" w:rsidRPr="009333EF">
        <w:fldChar w:fldCharType="separate"/>
      </w:r>
      <w:r w:rsidR="003D1CFC">
        <w:t>3.3</w:t>
      </w:r>
      <w:r w:rsidR="00A8434E" w:rsidRPr="009333EF">
        <w:fldChar w:fldCharType="end"/>
      </w:r>
      <w:r w:rsidRPr="009333EF">
        <w:t xml:space="preserve">). At the first level of approximation (and without losing too much from the overall picture), we can assume that there exists a predefined class type </w:t>
      </w:r>
      <w:r w:rsidR="00994B85" w:rsidRPr="009333EF">
        <w:t>representing a generic process, declared as:</w:t>
      </w:r>
    </w:p>
    <w:p w14:paraId="34007AC4" w14:textId="77777777" w:rsidR="00863773" w:rsidRPr="009333EF" w:rsidRDefault="00863773" w:rsidP="007C5849">
      <w:pPr>
        <w:pStyle w:val="firstparagraph"/>
        <w:rPr>
          <w:i/>
        </w:rPr>
      </w:pPr>
      <w:r w:rsidRPr="009333EF">
        <w:tab/>
      </w:r>
      <w:r w:rsidRPr="009333EF">
        <w:rPr>
          <w:i/>
        </w:rPr>
        <w:t xml:space="preserve">class </w:t>
      </w:r>
      <w:r w:rsidR="00994B85" w:rsidRPr="009333EF">
        <w:rPr>
          <w:i/>
        </w:rPr>
        <w:t>P</w:t>
      </w:r>
      <w:r w:rsidRPr="009333EF">
        <w:rPr>
          <w:i/>
        </w:rPr>
        <w:t>rocess { … };</w:t>
      </w:r>
    </w:p>
    <w:p w14:paraId="11728533" w14:textId="77777777" w:rsidR="00863773" w:rsidRPr="009333EF" w:rsidRDefault="00863773" w:rsidP="007C5849">
      <w:pPr>
        <w:pStyle w:val="firstparagraph"/>
      </w:pPr>
      <w:r w:rsidRPr="009333EF">
        <w:t xml:space="preserve">and a SMURPH declaration </w:t>
      </w:r>
      <w:r w:rsidR="00F922A6" w:rsidRPr="009333EF">
        <w:t xml:space="preserve">(declarator construct) </w:t>
      </w:r>
      <w:r w:rsidRPr="009333EF">
        <w:t>looking like</w:t>
      </w:r>
      <w:r w:rsidR="00F922A6" w:rsidRPr="009333EF">
        <w:t xml:space="preserve"> this</w:t>
      </w:r>
      <w:r w:rsidRPr="009333EF">
        <w:t>:</w:t>
      </w:r>
    </w:p>
    <w:p w14:paraId="716CC0C1" w14:textId="77777777" w:rsidR="00863773" w:rsidRPr="009333EF" w:rsidRDefault="00863773" w:rsidP="007C5849">
      <w:pPr>
        <w:pStyle w:val="firstparagraph"/>
        <w:rPr>
          <w:i/>
        </w:rPr>
      </w:pPr>
      <w:r w:rsidRPr="009333EF">
        <w:tab/>
      </w:r>
      <w:r w:rsidRPr="009333EF">
        <w:rPr>
          <w:i/>
        </w:rPr>
        <w:t>process NewProcessType { … };</w:t>
      </w:r>
    </w:p>
    <w:p w14:paraId="742B9409" w14:textId="77777777" w:rsidR="00863773" w:rsidRPr="009333EF" w:rsidRDefault="00F922A6" w:rsidP="007C5849">
      <w:pPr>
        <w:pStyle w:val="firstparagraph"/>
      </w:pPr>
      <w:r w:rsidRPr="009333EF">
        <w:t>which is</w:t>
      </w:r>
      <w:r w:rsidR="00863773" w:rsidRPr="009333EF">
        <w:t xml:space="preserve"> informally equivalent to:</w:t>
      </w:r>
    </w:p>
    <w:p w14:paraId="46DB1B13" w14:textId="77777777" w:rsidR="00863773" w:rsidRPr="009333EF" w:rsidRDefault="00863773" w:rsidP="007C5849">
      <w:pPr>
        <w:pStyle w:val="firstparagraph"/>
        <w:rPr>
          <w:i/>
        </w:rPr>
      </w:pPr>
      <w:r w:rsidRPr="009333EF">
        <w:tab/>
      </w:r>
      <w:r w:rsidRPr="009333EF">
        <w:rPr>
          <w:i/>
        </w:rPr>
        <w:t xml:space="preserve">class NewProcess : </w:t>
      </w:r>
      <w:r w:rsidR="00994B85" w:rsidRPr="009333EF">
        <w:rPr>
          <w:i/>
        </w:rPr>
        <w:t>P</w:t>
      </w:r>
      <w:r w:rsidRPr="009333EF">
        <w:rPr>
          <w:i/>
        </w:rPr>
        <w:t>rocess { … };</w:t>
      </w:r>
    </w:p>
    <w:p w14:paraId="5EAA80D7" w14:textId="77777777" w:rsidR="00CB199F" w:rsidRPr="009333EF" w:rsidRDefault="00621362" w:rsidP="007C5849">
      <w:pPr>
        <w:pStyle w:val="firstparagraph"/>
      </w:pPr>
      <w:r w:rsidRPr="009333EF">
        <w:t xml:space="preserve">i.e., it extends the standard, built-in </w:t>
      </w:r>
      <w:r w:rsidRPr="009333EF">
        <w:rPr>
          <w:i/>
        </w:rPr>
        <w:t>Process</w:t>
      </w:r>
      <w:r w:rsidRPr="009333EF">
        <w:t xml:space="preserve"> class. </w:t>
      </w:r>
      <w:r w:rsidR="00863773" w:rsidRPr="009333EF">
        <w:t xml:space="preserve">The equivalence is not that </w:t>
      </w:r>
      <w:r w:rsidR="00994B85" w:rsidRPr="009333EF">
        <w:t xml:space="preserve">much </w:t>
      </w:r>
      <w:r w:rsidR="00863773" w:rsidRPr="009333EF">
        <w:t xml:space="preserve">informal (and mostly boils down to the syntax), because </w:t>
      </w:r>
      <w:r w:rsidR="00994B85" w:rsidRPr="009333EF">
        <w:t xml:space="preserve">there does exist a </w:t>
      </w:r>
      <w:r w:rsidRPr="009333EF">
        <w:t xml:space="preserve">class </w:t>
      </w:r>
      <w:r w:rsidR="00994B85" w:rsidRPr="009333EF">
        <w:t xml:space="preserve">type named </w:t>
      </w:r>
      <w:r w:rsidR="00994B85" w:rsidRPr="009333EF">
        <w:rPr>
          <w:i/>
        </w:rPr>
        <w:t>Process</w:t>
      </w:r>
      <w:r w:rsidR="0078036A" w:rsidRPr="009333EF">
        <w:t xml:space="preserve">, </w:t>
      </w:r>
      <w:r w:rsidR="00994B85" w:rsidRPr="009333EF">
        <w:t xml:space="preserve">and it does define </w:t>
      </w:r>
      <w:r w:rsidR="00863773" w:rsidRPr="009333EF">
        <w:t xml:space="preserve">some standard attributes and methods </w:t>
      </w:r>
      <w:r w:rsidR="00994B85" w:rsidRPr="009333EF">
        <w:t xml:space="preserve">that specific processes declared with the </w:t>
      </w:r>
      <w:r w:rsidR="00994B85" w:rsidRPr="009333EF">
        <w:rPr>
          <w:i/>
        </w:rPr>
        <w:t>process</w:t>
      </w:r>
      <w:r w:rsidR="00994B85" w:rsidRPr="009333EF">
        <w:t xml:space="preserve"> </w:t>
      </w:r>
      <w:r w:rsidR="00F922A6" w:rsidRPr="009333EF">
        <w:t>declarator</w:t>
      </w:r>
      <w:r w:rsidR="00994B85" w:rsidRPr="009333EF">
        <w:t xml:space="preserve"> inherit, override, extend. You can </w:t>
      </w:r>
      <w:r w:rsidRPr="009333EF">
        <w:t xml:space="preserve">even </w:t>
      </w:r>
      <w:r w:rsidR="00994B85" w:rsidRPr="009333EF">
        <w:t xml:space="preserve">reference the </w:t>
      </w:r>
      <w:r w:rsidR="00994B85" w:rsidRPr="009333EF">
        <w:rPr>
          <w:i/>
        </w:rPr>
        <w:t>Process</w:t>
      </w:r>
      <w:r w:rsidR="00994B85" w:rsidRPr="009333EF">
        <w:t xml:space="preserve"> type directly. </w:t>
      </w:r>
      <w:r w:rsidR="00CB199F" w:rsidRPr="009333EF">
        <w:t>For example, you can declare a generic process pointer:</w:t>
      </w:r>
    </w:p>
    <w:p w14:paraId="4E1DA93F" w14:textId="77777777" w:rsidR="00CB199F" w:rsidRPr="009333EF" w:rsidRDefault="00CB199F" w:rsidP="007C5849">
      <w:pPr>
        <w:pStyle w:val="firstparagraph"/>
        <w:rPr>
          <w:i/>
        </w:rPr>
      </w:pPr>
      <w:r w:rsidRPr="009333EF">
        <w:tab/>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rPr>
          <w:i/>
        </w:rPr>
        <w:t xml:space="preserve"> *p;</w:t>
      </w:r>
    </w:p>
    <w:p w14:paraId="62F2BA5D" w14:textId="77777777" w:rsidR="00CB199F" w:rsidRPr="009333EF" w:rsidRDefault="00CB199F" w:rsidP="007C5849">
      <w:pPr>
        <w:pStyle w:val="firstparagraph"/>
      </w:pPr>
      <w:r w:rsidRPr="009333EF">
        <w:t>assign it:</w:t>
      </w:r>
    </w:p>
    <w:p w14:paraId="14E471E1" w14:textId="77777777" w:rsidR="00CB199F" w:rsidRPr="009333EF" w:rsidRDefault="00CB199F" w:rsidP="007C5849">
      <w:pPr>
        <w:pStyle w:val="firstparagraph"/>
        <w:rPr>
          <w:i/>
        </w:rPr>
      </w:pPr>
      <w:r w:rsidRPr="009333EF">
        <w:tab/>
      </w:r>
      <w:r w:rsidRPr="009333EF">
        <w:rPr>
          <w:i/>
        </w:rPr>
        <w:t>p = create washer;</w:t>
      </w:r>
    </w:p>
    <w:p w14:paraId="1AF19464" w14:textId="77777777" w:rsidR="00CB199F" w:rsidRPr="009333EF" w:rsidRDefault="00CB199F" w:rsidP="007C5849">
      <w:pPr>
        <w:pStyle w:val="firstparagraph"/>
      </w:pPr>
      <w:r w:rsidRPr="009333EF">
        <w:t xml:space="preserve">and reference it, </w:t>
      </w:r>
      <w:r w:rsidR="0099044E" w:rsidRPr="009333EF">
        <w:t>e.g.:</w:t>
      </w:r>
    </w:p>
    <w:p w14:paraId="40D67707" w14:textId="77777777" w:rsidR="00CB199F" w:rsidRPr="009333EF" w:rsidRDefault="00CB199F" w:rsidP="007C5849">
      <w:pPr>
        <w:pStyle w:val="firstparagraph"/>
        <w:rPr>
          <w:i/>
        </w:rPr>
      </w:pPr>
      <w:r w:rsidRPr="009333EF">
        <w:tab/>
      </w:r>
      <w:r w:rsidRPr="009333EF">
        <w:rPr>
          <w:i/>
        </w:rPr>
        <w:t>p-&gt;terminate (</w:t>
      </w:r>
      <w:r w:rsidR="0078036A" w:rsidRPr="009333EF">
        <w:rPr>
          <w:i/>
        </w:rPr>
        <w:t xml:space="preserve"> </w:t>
      </w:r>
      <w:r w:rsidRPr="009333EF">
        <w:rPr>
          <w:i/>
        </w:rPr>
        <w:t>);</w:t>
      </w:r>
    </w:p>
    <w:p w14:paraId="7EA111F1" w14:textId="77777777" w:rsidR="00CB199F" w:rsidRPr="009333EF" w:rsidRDefault="00CB199F" w:rsidP="007C5849">
      <w:pPr>
        <w:pStyle w:val="firstparagraph"/>
      </w:pPr>
      <w:r w:rsidRPr="009333EF">
        <w:lastRenderedPageBreak/>
        <w:t xml:space="preserve">While you cannot </w:t>
      </w:r>
      <w:r w:rsidR="00195901" w:rsidRPr="009333EF">
        <w:t>write</w:t>
      </w:r>
      <w:r w:rsidRPr="009333EF">
        <w:t xml:space="preserve"> </w:t>
      </w:r>
      <w:r w:rsidR="0051007E" w:rsidRPr="009333EF">
        <w:t xml:space="preserve">something like </w:t>
      </w:r>
      <w:r w:rsidRPr="009333EF">
        <w:t>this</w:t>
      </w:r>
      <w:r w:rsidR="0051007E" w:rsidRPr="009333EF">
        <w:t>:</w:t>
      </w:r>
    </w:p>
    <w:p w14:paraId="043A58EB" w14:textId="77777777" w:rsidR="00994B85" w:rsidRPr="009333EF" w:rsidRDefault="00994B85" w:rsidP="007C5849">
      <w:pPr>
        <w:pStyle w:val="firstparagraph"/>
        <w:rPr>
          <w:i/>
        </w:rPr>
      </w:pPr>
      <w:r w:rsidRPr="009333EF">
        <w:tab/>
      </w:r>
      <w:r w:rsidRPr="009333EF">
        <w:rPr>
          <w:i/>
        </w:rPr>
        <w:t>class washer : Process { … };</w:t>
      </w:r>
    </w:p>
    <w:p w14:paraId="4D71E758" w14:textId="77777777" w:rsidR="00D02339" w:rsidRPr="009333EF" w:rsidRDefault="0051007E" w:rsidP="007C5849">
      <w:pPr>
        <w:pStyle w:val="firstparagraph"/>
      </w:pPr>
      <w:r w:rsidRPr="009333EF">
        <w:t xml:space="preserve">literally and by hand, </w:t>
      </w:r>
      <w:r w:rsidR="00994B85" w:rsidRPr="009333EF">
        <w:t xml:space="preserve">because some not-extremely-relevant extra magic is involved with the SMURPH </w:t>
      </w:r>
      <w:r w:rsidR="00994B85" w:rsidRPr="009333EF">
        <w:rPr>
          <w:i/>
        </w:rPr>
        <w:t>process</w:t>
      </w:r>
      <w:r w:rsidR="00994B85" w:rsidRPr="009333EF">
        <w:t xml:space="preserve"> declaration, </w:t>
      </w:r>
      <w:r w:rsidR="00195901" w:rsidRPr="009333EF">
        <w:t>a</w:t>
      </w:r>
      <w:r w:rsidR="00994B85" w:rsidRPr="009333EF">
        <w:t xml:space="preserve"> </w:t>
      </w:r>
      <w:r w:rsidR="00621362" w:rsidRPr="009333EF">
        <w:t xml:space="preserve">syntactically correct SMURPH process </w:t>
      </w:r>
      <w:r w:rsidR="00994B85" w:rsidRPr="009333EF">
        <w:t>declaration in fact does something very similar to that.</w:t>
      </w:r>
    </w:p>
    <w:p w14:paraId="25C4E8BF" w14:textId="799E30DE" w:rsidR="00A42B34" w:rsidRPr="009333EF" w:rsidRDefault="00A42B34" w:rsidP="007C5849">
      <w:pPr>
        <w:pStyle w:val="firstparagraph"/>
        <w:rPr>
          <w:vertAlign w:val="superscript"/>
        </w:rPr>
      </w:pPr>
      <w:r w:rsidRPr="009333EF">
        <w:t xml:space="preserve">Typically, a </w:t>
      </w:r>
      <w:r w:rsidR="00D02339" w:rsidRPr="009333EF">
        <w:rPr>
          <w:i/>
        </w:rPr>
        <w:t>process</w:t>
      </w:r>
      <w:r w:rsidR="00603682" w:rsidRPr="009333EF">
        <w:t xml:space="preserve"> defines </w:t>
      </w:r>
      <w:r w:rsidR="00D02339" w:rsidRPr="009333EF">
        <w:t>a</w:t>
      </w:r>
      <w:r w:rsidR="00603682" w:rsidRPr="009333EF">
        <w:t xml:space="preserve"> list of </w:t>
      </w:r>
      <w:r w:rsidR="00603682" w:rsidRPr="009333EF">
        <w:rPr>
          <w:i/>
        </w:rPr>
        <w:t>states</w:t>
      </w:r>
      <w:r w:rsidR="00603682" w:rsidRPr="009333EF">
        <w:t xml:space="preserve"> and the so-called </w:t>
      </w:r>
      <w:r w:rsidR="00603682" w:rsidRPr="009333EF">
        <w:rPr>
          <w:i/>
        </w:rPr>
        <w:t>code method</w:t>
      </w:r>
      <w:r w:rsidR="00D5596E" w:rsidRPr="009333EF">
        <w:fldChar w:fldCharType="begin"/>
      </w:r>
      <w:r w:rsidR="00D5596E" w:rsidRPr="009333EF">
        <w:instrText xml:space="preserve"> XE "code method (</w:instrText>
      </w:r>
      <w:r w:rsidR="00D5596E" w:rsidRPr="009333EF">
        <w:rPr>
          <w:i/>
        </w:rPr>
        <w:instrText>Process</w:instrText>
      </w:r>
      <w:r w:rsidR="00D5596E" w:rsidRPr="009333EF">
        <w:instrText>)" \t "</w:instrText>
      </w:r>
      <w:r w:rsidR="00D5596E" w:rsidRPr="009333EF">
        <w:rPr>
          <w:rFonts w:asciiTheme="minorHAnsi" w:hAnsiTheme="minorHAnsi" w:cs="Mangal"/>
          <w:i/>
        </w:rPr>
        <w:instrText>See</w:instrText>
      </w:r>
      <w:r w:rsidR="00D5596E" w:rsidRPr="009333EF">
        <w:rPr>
          <w:rFonts w:asciiTheme="minorHAnsi" w:hAnsiTheme="minorHAnsi" w:cs="Mangal"/>
        </w:rPr>
        <w:instrText xml:space="preserve"> </w:instrText>
      </w:r>
      <w:r w:rsidR="00D5596E" w:rsidRPr="009333EF">
        <w:rPr>
          <w:rFonts w:asciiTheme="minorHAnsi" w:hAnsiTheme="minorHAnsi" w:cs="Mangal"/>
          <w:i/>
        </w:rPr>
        <w:instrText>perform</w:instrText>
      </w:r>
      <w:r w:rsidR="00D5596E" w:rsidRPr="009333EF">
        <w:instrText xml:space="preserve">" </w:instrText>
      </w:r>
      <w:r w:rsidR="00D5596E" w:rsidRPr="009333EF">
        <w:fldChar w:fldCharType="end"/>
      </w:r>
      <w:r w:rsidR="00603682" w:rsidRPr="009333EF">
        <w:t xml:space="preserve"> </w:t>
      </w:r>
      <w:r w:rsidR="0078036A" w:rsidRPr="009333EF">
        <w:t>beginning</w:t>
      </w:r>
      <w:r w:rsidR="00603682" w:rsidRPr="009333EF">
        <w:t xml:space="preserve"> with the keyword </w:t>
      </w:r>
      <w:r w:rsidR="00603682"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00603682" w:rsidRPr="009333EF">
        <w:t xml:space="preserve">. </w:t>
      </w:r>
      <w:r w:rsidR="001210BB" w:rsidRPr="009333EF">
        <w:t xml:space="preserve">It can also declare regular C++ methods, e.g., </w:t>
      </w:r>
      <w:r w:rsidR="001210BB" w:rsidRPr="009333EF">
        <w:rPr>
          <w:i/>
        </w:rPr>
        <w:t>service_time</w:t>
      </w:r>
      <w:r w:rsidR="001210BB" w:rsidRPr="009333EF">
        <w:t xml:space="preserve"> above. </w:t>
      </w:r>
      <w:r w:rsidR="00603682" w:rsidRPr="009333EF">
        <w:t>The code method is organized into a sequence of states (</w:t>
      </w:r>
      <w:r w:rsidR="0099044E" w:rsidRPr="009333EF">
        <w:t>like</w:t>
      </w:r>
      <w:r w:rsidR="00603682" w:rsidRPr="009333EF">
        <w:t xml:space="preserve"> the informal processes introduced in Section </w:t>
      </w:r>
      <w:r w:rsidR="00603682" w:rsidRPr="009333EF">
        <w:fldChar w:fldCharType="begin"/>
      </w:r>
      <w:r w:rsidR="00603682" w:rsidRPr="009333EF">
        <w:instrText xml:space="preserve"> REF _Ref496434908 \r \h </w:instrText>
      </w:r>
      <w:r w:rsidR="00603682" w:rsidRPr="009333EF">
        <w:fldChar w:fldCharType="separate"/>
      </w:r>
      <w:r w:rsidR="003D1CFC">
        <w:t>1.2.2</w:t>
      </w:r>
      <w:r w:rsidR="00603682" w:rsidRPr="009333EF">
        <w:fldChar w:fldCharType="end"/>
      </w:r>
      <w:r w:rsidR="00603682" w:rsidRPr="009333EF">
        <w:t xml:space="preserve">). A process declaration can be split according to the </w:t>
      </w:r>
      <w:r w:rsidR="001210BB" w:rsidRPr="009333EF">
        <w:t xml:space="preserve">standard </w:t>
      </w:r>
      <w:r w:rsidR="00603682" w:rsidRPr="009333EF">
        <w:t xml:space="preserve">rules applicable to C++ classes, </w:t>
      </w:r>
      <w:r w:rsidR="00192A63">
        <w:t>so</w:t>
      </w:r>
      <w:r w:rsidR="00603682" w:rsidRPr="009333EF">
        <w:t xml:space="preserve"> we can put the </w:t>
      </w:r>
      <w:r w:rsidR="0051007E" w:rsidRPr="009333EF">
        <w:t>declaration</w:t>
      </w:r>
      <w:r w:rsidR="00603682" w:rsidRPr="009333EF">
        <w:t xml:space="preserve"> in one place, e.g.:</w:t>
      </w:r>
    </w:p>
    <w:p w14:paraId="0E21AFB2" w14:textId="77777777" w:rsidR="00603682" w:rsidRPr="009333EF" w:rsidRDefault="00603682" w:rsidP="00603682">
      <w:pPr>
        <w:pStyle w:val="firstparagraph"/>
        <w:spacing w:after="0"/>
        <w:ind w:left="720"/>
        <w:rPr>
          <w:i/>
        </w:rPr>
      </w:pPr>
      <w:r w:rsidRPr="009333EF">
        <w:rPr>
          <w:i/>
        </w:rPr>
        <w:t>process washer {</w:t>
      </w:r>
    </w:p>
    <w:p w14:paraId="3D5DFE01" w14:textId="77777777" w:rsidR="00603682" w:rsidRPr="009333EF" w:rsidRDefault="00603682" w:rsidP="00603682">
      <w:pPr>
        <w:pStyle w:val="firstparagraph"/>
        <w:spacing w:after="0"/>
        <w:ind w:left="720"/>
        <w:rPr>
          <w:i/>
        </w:rPr>
      </w:pPr>
      <w:r w:rsidRPr="009333EF">
        <w:rPr>
          <w:i/>
        </w:rPr>
        <w:tab/>
        <w:t>car_t *the_car;</w:t>
      </w:r>
    </w:p>
    <w:p w14:paraId="59E64AFF" w14:textId="77777777" w:rsidR="00603682" w:rsidRPr="009333EF" w:rsidRDefault="00603682" w:rsidP="00603682">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WaitingForCar, Washing, DoneWashing };</w:t>
      </w:r>
    </w:p>
    <w:p w14:paraId="72D80248" w14:textId="77777777" w:rsidR="001210BB" w:rsidRPr="009333EF" w:rsidRDefault="001210BB" w:rsidP="001210BB">
      <w:pPr>
        <w:pStyle w:val="firstparagraph"/>
        <w:spacing w:after="0"/>
        <w:ind w:left="720" w:firstLine="720"/>
        <w:rPr>
          <w:i/>
        </w:rPr>
      </w:pPr>
      <w:r w:rsidRPr="009333EF">
        <w:rPr>
          <w:i/>
        </w:rPr>
        <w:t>double service_time (int);</w:t>
      </w:r>
    </w:p>
    <w:p w14:paraId="63DC88B4" w14:textId="77777777" w:rsidR="00603682" w:rsidRPr="009333EF" w:rsidRDefault="00603682" w:rsidP="00603682">
      <w:pPr>
        <w:pStyle w:val="firstparagraph"/>
        <w:spacing w:after="0"/>
        <w:ind w:left="720"/>
        <w:rPr>
          <w:i/>
        </w:rPr>
      </w:pPr>
      <w:r w:rsidRPr="009333EF">
        <w:rPr>
          <w:i/>
        </w:rPr>
        <w:tab/>
        <w:t>perform;</w:t>
      </w:r>
    </w:p>
    <w:p w14:paraId="1E7547AC" w14:textId="77777777" w:rsidR="00603682" w:rsidRPr="009333EF" w:rsidRDefault="00603682" w:rsidP="00603682">
      <w:pPr>
        <w:pStyle w:val="firstparagraph"/>
        <w:ind w:left="720"/>
        <w:rPr>
          <w:i/>
        </w:rPr>
      </w:pPr>
      <w:r w:rsidRPr="009333EF">
        <w:rPr>
          <w:i/>
        </w:rPr>
        <w:t>};</w:t>
      </w:r>
    </w:p>
    <w:p w14:paraId="144B42A4" w14:textId="77777777" w:rsidR="00603682" w:rsidRPr="009333EF" w:rsidRDefault="00603682" w:rsidP="007C5849">
      <w:pPr>
        <w:pStyle w:val="firstparagraph"/>
      </w:pPr>
      <w:r w:rsidRPr="009333EF">
        <w:t xml:space="preserve">and specify the </w:t>
      </w:r>
      <w:r w:rsidR="001210BB" w:rsidRPr="009333EF">
        <w:t xml:space="preserve">methods, including the </w:t>
      </w:r>
      <w:r w:rsidRPr="009333EF">
        <w:t>code method</w:t>
      </w:r>
      <w:r w:rsidR="001210BB" w:rsidRPr="009333EF">
        <w:t>,</w:t>
      </w:r>
      <w:r w:rsidRPr="009333EF">
        <w:t xml:space="preserve"> elsewhere (perhaps in a different file), like this:</w:t>
      </w:r>
    </w:p>
    <w:p w14:paraId="2648470D" w14:textId="77777777" w:rsidR="001210BB" w:rsidRPr="009333EF" w:rsidRDefault="001210BB" w:rsidP="00603682">
      <w:pPr>
        <w:pStyle w:val="firstparagraph"/>
        <w:spacing w:after="0"/>
        <w:ind w:left="720"/>
        <w:rPr>
          <w:i/>
        </w:rPr>
      </w:pPr>
      <w:r w:rsidRPr="009333EF">
        <w:rPr>
          <w:i/>
        </w:rPr>
        <w:t>double washer::service_time (int service) {</w:t>
      </w:r>
    </w:p>
    <w:p w14:paraId="3DDA7D6A" w14:textId="77777777" w:rsidR="001210BB" w:rsidRPr="009333EF" w:rsidRDefault="001210BB" w:rsidP="001210BB">
      <w:pPr>
        <w:pStyle w:val="firstparagraph"/>
        <w:spacing w:after="0"/>
        <w:ind w:left="720" w:firstLine="720"/>
        <w:rPr>
          <w:i/>
        </w:rPr>
      </w:pPr>
      <w:r w:rsidRPr="009333EF">
        <w:rPr>
          <w:i/>
        </w:rPr>
        <w:t>…</w:t>
      </w:r>
    </w:p>
    <w:p w14:paraId="020A0E20" w14:textId="77777777" w:rsidR="001210BB" w:rsidRPr="009333EF" w:rsidRDefault="001210BB" w:rsidP="001210BB">
      <w:pPr>
        <w:pStyle w:val="firstparagraph"/>
        <w:spacing w:after="0"/>
        <w:ind w:firstLine="720"/>
        <w:rPr>
          <w:i/>
        </w:rPr>
      </w:pPr>
      <w:r w:rsidRPr="009333EF">
        <w:rPr>
          <w:i/>
        </w:rPr>
        <w:t>};</w:t>
      </w:r>
    </w:p>
    <w:p w14:paraId="56CC8118" w14:textId="77777777" w:rsidR="00603682" w:rsidRPr="009333EF" w:rsidRDefault="00603682" w:rsidP="001210BB">
      <w:pPr>
        <w:pStyle w:val="firstparagraph"/>
        <w:spacing w:after="0"/>
        <w:ind w:firstLine="720"/>
        <w:rPr>
          <w:i/>
        </w:rPr>
      </w:pPr>
      <w:r w:rsidRPr="009333EF">
        <w:rPr>
          <w:i/>
        </w:rPr>
        <w:t>washer::perform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E815AA5" w14:textId="77777777" w:rsidR="00603682" w:rsidRPr="009333EF" w:rsidRDefault="00603682" w:rsidP="00603682">
      <w:pPr>
        <w:pStyle w:val="firstparagraph"/>
        <w:spacing w:after="0"/>
        <w:ind w:left="720"/>
        <w:rPr>
          <w:i/>
        </w:rPr>
      </w:pPr>
      <w:r w:rsidRPr="009333EF">
        <w:rPr>
          <w:i/>
        </w:rPr>
        <w:tab/>
        <w:t>state WaitingForCar:</w:t>
      </w:r>
    </w:p>
    <w:p w14:paraId="437F767C" w14:textId="77777777" w:rsidR="00603682" w:rsidRPr="009333EF" w:rsidRDefault="00603682" w:rsidP="00603682">
      <w:pPr>
        <w:pStyle w:val="firstparagraph"/>
        <w:spacing w:after="0"/>
        <w:ind w:left="720"/>
        <w:rPr>
          <w:i/>
        </w:rPr>
      </w:pPr>
      <w:r w:rsidRPr="009333EF">
        <w:rPr>
          <w:i/>
        </w:rPr>
        <w:tab/>
      </w:r>
      <w:r w:rsidRPr="009333EF">
        <w:rPr>
          <w:i/>
        </w:rPr>
        <w:tab/>
        <w:t>…</w:t>
      </w:r>
    </w:p>
    <w:p w14:paraId="0BF14758" w14:textId="77777777" w:rsidR="00603682" w:rsidRPr="009333EF" w:rsidRDefault="00603682" w:rsidP="00603682">
      <w:pPr>
        <w:pStyle w:val="firstparagraph"/>
        <w:spacing w:after="0"/>
        <w:ind w:left="720"/>
        <w:rPr>
          <w:i/>
        </w:rPr>
      </w:pPr>
      <w:r w:rsidRPr="009333EF">
        <w:rPr>
          <w:i/>
        </w:rPr>
        <w:tab/>
        <w:t>transient Washing:</w:t>
      </w:r>
    </w:p>
    <w:p w14:paraId="424ABBB5" w14:textId="77777777" w:rsidR="00603682" w:rsidRPr="009333EF" w:rsidRDefault="00603682" w:rsidP="00603682">
      <w:pPr>
        <w:pStyle w:val="firstparagraph"/>
        <w:spacing w:after="0"/>
        <w:ind w:left="720"/>
        <w:rPr>
          <w:i/>
        </w:rPr>
      </w:pPr>
      <w:r w:rsidRPr="009333EF">
        <w:rPr>
          <w:i/>
        </w:rPr>
        <w:tab/>
      </w:r>
      <w:r w:rsidRPr="009333EF">
        <w:rPr>
          <w:i/>
        </w:rPr>
        <w:tab/>
        <w:t>…</w:t>
      </w:r>
    </w:p>
    <w:p w14:paraId="480FE632" w14:textId="77777777" w:rsidR="00603682" w:rsidRPr="009333EF" w:rsidRDefault="00603682" w:rsidP="00603682">
      <w:pPr>
        <w:pStyle w:val="firstparagraph"/>
        <w:spacing w:after="0"/>
        <w:ind w:left="720"/>
        <w:rPr>
          <w:i/>
        </w:rPr>
      </w:pPr>
      <w:r w:rsidRPr="009333EF">
        <w:rPr>
          <w:i/>
        </w:rPr>
        <w:tab/>
        <w:t>state DoneWashing:</w:t>
      </w:r>
    </w:p>
    <w:p w14:paraId="24FEE508" w14:textId="77777777" w:rsidR="00603682" w:rsidRPr="009333EF" w:rsidRDefault="00603682" w:rsidP="00603682">
      <w:pPr>
        <w:pStyle w:val="firstparagraph"/>
        <w:spacing w:after="0"/>
        <w:ind w:left="720"/>
        <w:rPr>
          <w:i/>
        </w:rPr>
      </w:pPr>
      <w:r w:rsidRPr="009333EF">
        <w:rPr>
          <w:i/>
        </w:rPr>
        <w:tab/>
      </w:r>
      <w:r w:rsidRPr="009333EF">
        <w:rPr>
          <w:i/>
        </w:rPr>
        <w:tab/>
        <w:t>…</w:t>
      </w:r>
    </w:p>
    <w:p w14:paraId="61A527B7" w14:textId="77777777" w:rsidR="00603682" w:rsidRPr="009333EF" w:rsidRDefault="00603682" w:rsidP="00603682">
      <w:pPr>
        <w:pStyle w:val="firstparagraph"/>
        <w:ind w:left="720"/>
        <w:rPr>
          <w:i/>
        </w:rPr>
      </w:pPr>
      <w:r w:rsidRPr="009333EF">
        <w:rPr>
          <w:i/>
        </w:rPr>
        <w:t>};</w:t>
      </w:r>
    </w:p>
    <w:p w14:paraId="17F18015" w14:textId="77777777" w:rsidR="00603682" w:rsidRPr="009333EF" w:rsidRDefault="0099044E" w:rsidP="007C5849">
      <w:pPr>
        <w:pStyle w:val="firstparagraph"/>
      </w:pPr>
      <w:r w:rsidRPr="009333EF">
        <w:t>Of course</w:t>
      </w:r>
      <w:r w:rsidR="00603682" w:rsidRPr="009333EF">
        <w:t xml:space="preserve">, the header must be visible in the place where the </w:t>
      </w:r>
      <w:r w:rsidR="001210BB" w:rsidRPr="009333EF">
        <w:t>methods</w:t>
      </w:r>
      <w:r w:rsidR="00603682" w:rsidRPr="009333EF">
        <w:t xml:space="preserve"> </w:t>
      </w:r>
      <w:r w:rsidR="001210BB" w:rsidRPr="009333EF">
        <w:t>are</w:t>
      </w:r>
      <w:r w:rsidR="00603682" w:rsidRPr="009333EF">
        <w:t xml:space="preserve"> specified, as for any regular C++ class.</w:t>
      </w:r>
    </w:p>
    <w:p w14:paraId="26CB6EFC" w14:textId="77777777" w:rsidR="007C5849" w:rsidRPr="009333EF" w:rsidRDefault="007C5849" w:rsidP="007C5849">
      <w:pPr>
        <w:pStyle w:val="firstparagraph"/>
      </w:pPr>
      <w:r w:rsidRPr="009333EF">
        <w:t xml:space="preserve">The </w:t>
      </w:r>
      <w:r w:rsidR="001A76CC" w:rsidRPr="009333EF">
        <w:t xml:space="preserve">washer </w:t>
      </w:r>
      <w:r w:rsidRPr="009333EF">
        <w:t>process has three states. The first state (</w:t>
      </w:r>
      <w:r w:rsidRPr="009333EF">
        <w:rPr>
          <w:i/>
        </w:rPr>
        <w:t>WaitingForCar</w:t>
      </w:r>
      <w:r w:rsidRPr="009333EF">
        <w:t xml:space="preserve">) is assumed when the process is created. It can also be viewed as the default top point of the main loop where the process is waiting for a customer (car) to show up. Having found itself there, the process checks if the car queue (variable </w:t>
      </w:r>
      <w:r w:rsidRPr="009333EF">
        <w:rPr>
          <w:i/>
        </w:rPr>
        <w:t>the_lineup</w:t>
      </w:r>
      <w:r w:rsidRPr="009333EF">
        <w:t xml:space="preserve">) is empty. If it </w:t>
      </w:r>
      <w:r w:rsidR="00195901" w:rsidRPr="009333EF">
        <w:t>happens to be</w:t>
      </w:r>
      <w:r w:rsidRPr="009333EF">
        <w:t xml:space="preserve"> </w:t>
      </w:r>
      <w:r w:rsidR="0051007E" w:rsidRPr="009333EF">
        <w:t>the case</w:t>
      </w:r>
      <w:r w:rsidRPr="009333EF">
        <w:t xml:space="preserve">, the process </w:t>
      </w:r>
      <w:r w:rsidR="0099044E" w:rsidRPr="009333EF">
        <w:t>must</w:t>
      </w:r>
      <w:r w:rsidRPr="009333EF">
        <w:t xml:space="preserve"> wait until a car arrives. It looks like the requisite event will be delivered by </w:t>
      </w:r>
      <w:r w:rsidRPr="009333EF">
        <w:rPr>
          <w:i/>
        </w:rPr>
        <w:t>the_lineup</w:t>
      </w:r>
      <w:r w:rsidRPr="009333EF">
        <w:t xml:space="preserve"> (whatever it is), because the process indicates its willingness to respond to that event by executing the </w:t>
      </w:r>
      <w:r w:rsidRPr="009333EF">
        <w:rPr>
          <w:i/>
        </w:rPr>
        <w:t>wait</w:t>
      </w:r>
      <w:r w:rsidRPr="009333EF">
        <w:t xml:space="preserve"> method of </w:t>
      </w:r>
      <w:r w:rsidRPr="009333EF">
        <w:rPr>
          <w:i/>
        </w:rPr>
        <w:t>the_lineup</w:t>
      </w:r>
      <w:r w:rsidR="0051007E" w:rsidRPr="009333EF">
        <w:t xml:space="preserve"> object.</w:t>
      </w:r>
      <w:r w:rsidRPr="009333EF">
        <w:t xml:space="preserve"> We can also safely bet that the second argument of </w:t>
      </w:r>
      <w:r w:rsidRPr="009333EF">
        <w:rPr>
          <w:i/>
        </w:rPr>
        <w:t>wait</w:t>
      </w:r>
      <w:r w:rsidRPr="009333EF">
        <w:t xml:space="preserve"> is the state in which the process wants to be awakened when the event occurs. Note that it is the </w:t>
      </w:r>
      <w:r w:rsidR="00DC2893" w:rsidRPr="009333EF">
        <w:t xml:space="preserve">very </w:t>
      </w:r>
      <w:r w:rsidRPr="009333EF">
        <w:t>same state in which the proc</w:t>
      </w:r>
      <w:r w:rsidR="0051007E" w:rsidRPr="009333EF">
        <w:t>ess executes the present action, so the process means “taking it again from the top.”</w:t>
      </w:r>
    </w:p>
    <w:p w14:paraId="656D8CB7" w14:textId="6D705B1E" w:rsidR="007C5849" w:rsidRPr="009333EF" w:rsidRDefault="007C5849" w:rsidP="007C5849">
      <w:pPr>
        <w:pStyle w:val="firstparagraph"/>
      </w:pPr>
      <w:r w:rsidRPr="009333EF">
        <w:lastRenderedPageBreak/>
        <w:t>The simple idea is that every object capable of triggering events</w:t>
      </w:r>
      <w:r w:rsidR="00CC53D5" w:rsidRPr="009333EF">
        <w:fldChar w:fldCharType="begin"/>
      </w:r>
      <w:r w:rsidR="00CC53D5" w:rsidRPr="009333EF">
        <w:instrText xml:space="preserve"> XE "event(s):handling in SMURPH" </w:instrText>
      </w:r>
      <w:r w:rsidR="00CC53D5" w:rsidRPr="009333EF">
        <w:fldChar w:fldCharType="end"/>
      </w:r>
      <w:r w:rsidRPr="009333EF">
        <w:t xml:space="preserve"> defines a </w:t>
      </w:r>
      <w:r w:rsidRPr="009333EF">
        <w:rPr>
          <w:i/>
        </w:rPr>
        <w:t>wait</w:t>
      </w:r>
      <w:r w:rsidRPr="009333EF">
        <w:t xml:space="preserve"> method with two arguments: the first one identifies an event that the object can possibly generate, the other </w:t>
      </w:r>
      <w:r w:rsidR="00A14F13" w:rsidRPr="009333EF">
        <w:t>indicates</w:t>
      </w:r>
      <w:r w:rsidRPr="009333EF">
        <w:t xml:space="preserve"> a state</w:t>
      </w:r>
      <w:r w:rsidR="00A14F13" w:rsidRPr="009333EF">
        <w:t xml:space="preserve"> of the invoking process (t</w:t>
      </w:r>
      <w:r w:rsidRPr="009333EF">
        <w:t>he third implicit argument is the process invoking the method</w:t>
      </w:r>
      <w:r w:rsidR="00A14F13" w:rsidRPr="009333EF">
        <w:t>)</w:t>
      </w:r>
      <w:r w:rsidRPr="009333EF">
        <w:t xml:space="preserve">. </w:t>
      </w:r>
      <w:r w:rsidR="005E7871" w:rsidRPr="009333EF">
        <w:t>E</w:t>
      </w:r>
      <w:r w:rsidRPr="009333EF">
        <w:t>verything in SMURPH happens within the context of some process, so this implicit argument always makes sense. The (invoking) process declares this way that it wants to respond to the indicated event</w:t>
      </w:r>
      <w:r w:rsidR="005E7871" w:rsidRPr="009333EF">
        <w:t>.</w:t>
      </w:r>
      <w:r w:rsidR="007A703E" w:rsidRPr="009333EF">
        <w:t xml:space="preserve"> </w:t>
      </w:r>
      <w:r w:rsidR="00190B23" w:rsidRPr="009333EF">
        <w:t xml:space="preserve">An object capable of triggering events, and defining a </w:t>
      </w:r>
      <w:r w:rsidR="00190B23" w:rsidRPr="009333EF">
        <w:rPr>
          <w:i/>
        </w:rPr>
        <w:t>wait</w:t>
      </w:r>
      <w:r w:rsidR="00190B23" w:rsidRPr="009333EF">
        <w:t xml:space="preserve"> method is called an </w:t>
      </w:r>
      <w:r w:rsidR="00190B23" w:rsidRPr="009333EF">
        <w:rPr>
          <w:i/>
        </w:rPr>
        <w:t>activity interpreter</w:t>
      </w:r>
      <w:r w:rsidR="00190B23" w:rsidRPr="009333EF">
        <w:rPr>
          <w:i/>
        </w:rPr>
        <w:fldChar w:fldCharType="begin"/>
      </w:r>
      <w:r w:rsidR="00190B23" w:rsidRPr="009333EF">
        <w:instrText xml:space="preserve"> XE "activity interpreters" </w:instrText>
      </w:r>
      <w:r w:rsidR="00190B23" w:rsidRPr="009333EF">
        <w:rPr>
          <w:i/>
        </w:rPr>
        <w:fldChar w:fldCharType="end"/>
      </w:r>
      <w:r w:rsidR="00190B23" w:rsidRPr="009333EF">
        <w:t xml:space="preserve"> (or an </w:t>
      </w:r>
      <w:r w:rsidR="00190B23" w:rsidRPr="009333EF">
        <w:rPr>
          <w:i/>
        </w:rPr>
        <w:t>AI</w:t>
      </w:r>
      <w:r w:rsidR="00190B23" w:rsidRPr="009333EF">
        <w:t>, for short) (Section </w:t>
      </w:r>
      <w:r w:rsidR="00190B23" w:rsidRPr="009333EF">
        <w:fldChar w:fldCharType="begin"/>
      </w:r>
      <w:r w:rsidR="00190B23" w:rsidRPr="009333EF">
        <w:instrText xml:space="preserve"> REF _Ref505725378 \r \h </w:instrText>
      </w:r>
      <w:r w:rsidR="00190B23" w:rsidRPr="009333EF">
        <w:fldChar w:fldCharType="separate"/>
      </w:r>
      <w:r w:rsidR="003D1CFC">
        <w:t>5.1.1</w:t>
      </w:r>
      <w:r w:rsidR="00190B23" w:rsidRPr="009333EF">
        <w:fldChar w:fldCharType="end"/>
      </w:r>
      <w:r w:rsidR="00190B23" w:rsidRPr="009333EF">
        <w:t>).</w:t>
      </w:r>
    </w:p>
    <w:p w14:paraId="36BC3A26" w14:textId="77777777" w:rsidR="007C5849" w:rsidRPr="009333EF" w:rsidRDefault="007C5849" w:rsidP="007C5849">
      <w:pPr>
        <w:pStyle w:val="firstparagraph"/>
      </w:pPr>
      <w:r w:rsidRPr="009333EF">
        <w:t xml:space="preserve">The next statement is </w:t>
      </w:r>
      <w:r w:rsidRPr="009333EF">
        <w:rPr>
          <w:i/>
        </w:rPr>
        <w:t>sleep</w:t>
      </w:r>
      <w:r w:rsidR="00195901" w:rsidRPr="009333EF">
        <w:rPr>
          <w:i/>
        </w:rPr>
        <w:fldChar w:fldCharType="begin"/>
      </w:r>
      <w:r w:rsidR="00195901" w:rsidRPr="009333EF">
        <w:instrText xml:space="preserve"> XE "</w:instrText>
      </w:r>
      <w:r w:rsidR="00195901" w:rsidRPr="009333EF">
        <w:rPr>
          <w:i/>
        </w:rPr>
        <w:instrText xml:space="preserve">sleep </w:instrText>
      </w:r>
      <w:r w:rsidR="00195901" w:rsidRPr="009333EF">
        <w:instrText>(</w:instrText>
      </w:r>
      <w:r w:rsidR="00195901" w:rsidRPr="009333EF">
        <w:rPr>
          <w:i/>
        </w:rPr>
        <w:instrText>Process</w:instrText>
      </w:r>
      <w:r w:rsidR="00195901" w:rsidRPr="009333EF">
        <w:instrText xml:space="preserve"> operation)" </w:instrText>
      </w:r>
      <w:r w:rsidR="00195901" w:rsidRPr="009333EF">
        <w:rPr>
          <w:i/>
        </w:rPr>
        <w:fldChar w:fldCharType="end"/>
      </w:r>
      <w:r w:rsidR="0078036A" w:rsidRPr="009333EF">
        <w:t xml:space="preserve">, </w:t>
      </w:r>
      <w:r w:rsidR="00DC2893" w:rsidRPr="009333EF">
        <w:t>which</w:t>
      </w:r>
      <w:r w:rsidRPr="009333EF">
        <w:t xml:space="preserve"> is the straightforward way to terminate the current action of the process and exit </w:t>
      </w:r>
      <w:r w:rsidR="0078036A" w:rsidRPr="009333EF">
        <w:t>the process</w:t>
      </w:r>
      <w:r w:rsidRPr="009333EF">
        <w:t xml:space="preserve">, or rather put it to sleep. </w:t>
      </w:r>
      <w:r w:rsidR="00DC2893" w:rsidRPr="009333EF">
        <w:t>T</w:t>
      </w:r>
      <w:r w:rsidRPr="009333EF">
        <w:t xml:space="preserve">he difference is subtle. The process is put to sleep, if there is at least one event that the process is waiting for (we say that there is at least one outstanding </w:t>
      </w:r>
      <w:r w:rsidRPr="009333EF">
        <w:rPr>
          <w:i/>
        </w:rPr>
        <w:t>wait request</w:t>
      </w:r>
      <w:r w:rsidRPr="009333EF">
        <w:t xml:space="preserve"> issued by the process). Otherwise, the process can never possibly be run again, so it </w:t>
      </w:r>
      <w:r w:rsidR="00DC2893" w:rsidRPr="009333EF">
        <w:t>is</w:t>
      </w:r>
      <w:r w:rsidRPr="009333EF">
        <w:t xml:space="preserve"> in fact </w:t>
      </w:r>
      <w:r w:rsidR="00DC2893" w:rsidRPr="009333EF">
        <w:t>terminated</w:t>
      </w:r>
      <w:r w:rsidRPr="009333EF">
        <w:t>.</w:t>
      </w:r>
    </w:p>
    <w:p w14:paraId="6E0F8C55" w14:textId="77777777" w:rsidR="007C5849" w:rsidRPr="009333EF" w:rsidRDefault="007C5849" w:rsidP="00DC2893">
      <w:pPr>
        <w:pStyle w:val="firstparagraph"/>
      </w:pPr>
      <w:r w:rsidRPr="009333EF">
        <w:t xml:space="preserve">Normally, when in the course of its current action a process exhausts the list of statements at its current state, it effectively executes </w:t>
      </w:r>
      <w:r w:rsidRPr="009333EF">
        <w:rPr>
          <w:i/>
        </w:rPr>
        <w:t>sleep</w:t>
      </w:r>
      <w:r w:rsidRPr="009333EF">
        <w:t xml:space="preserve">, i.e., state boundaries are hard (unlike, </w:t>
      </w:r>
      <w:r w:rsidR="00195901" w:rsidRPr="009333EF">
        <w:t>e.g.</w:t>
      </w:r>
      <w:r w:rsidRPr="009333EF">
        <w:t xml:space="preserve">, </w:t>
      </w:r>
      <w:r w:rsidRPr="009333EF">
        <w:rPr>
          <w:i/>
        </w:rPr>
        <w:t>cases</w:t>
      </w:r>
      <w:r w:rsidRPr="009333EF">
        <w:t xml:space="preserve"> in a </w:t>
      </w:r>
      <w:r w:rsidRPr="009333EF">
        <w:rPr>
          <w:i/>
        </w:rPr>
        <w:t>switch</w:t>
      </w:r>
      <w:r w:rsidRPr="009333EF">
        <w:t xml:space="preserve"> statement). Sometimes it is convenient to be able to cross </w:t>
      </w:r>
      <w:r w:rsidR="00DC2893" w:rsidRPr="009333EF">
        <w:t xml:space="preserve">a </w:t>
      </w:r>
      <w:r w:rsidRPr="009333EF">
        <w:t>state boundar</w:t>
      </w:r>
      <w:r w:rsidR="00DC2893" w:rsidRPr="009333EF">
        <w:t>y</w:t>
      </w:r>
      <w:r w:rsidRPr="009333EF">
        <w:t xml:space="preserve"> without</w:t>
      </w:r>
      <w:r w:rsidR="00A14F13" w:rsidRPr="009333EF">
        <w:t xml:space="preserve"> clumsily</w:t>
      </w:r>
      <w:r w:rsidRPr="009333EF">
        <w:t xml:space="preserve"> jumping around </w:t>
      </w:r>
      <w:r w:rsidR="00A14F13" w:rsidRPr="009333EF">
        <w:t>it</w:t>
      </w:r>
      <w:r w:rsidRPr="009333EF">
        <w:t xml:space="preserve">. This is illustrated in the above code by </w:t>
      </w:r>
      <w:r w:rsidRPr="009333EF">
        <w:rPr>
          <w:i/>
        </w:rPr>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Pr="009333EF">
        <w:t xml:space="preserve"> which </w:t>
      </w:r>
      <w:r w:rsidR="00DC2893" w:rsidRPr="009333EF">
        <w:t>is</w:t>
      </w:r>
      <w:r w:rsidRPr="009333EF">
        <w:t xml:space="preserve"> the same as </w:t>
      </w:r>
      <w:r w:rsidRPr="009333EF">
        <w:rPr>
          <w:i/>
        </w:rPr>
        <w:t>state</w:t>
      </w:r>
      <w:r w:rsidRPr="009333EF">
        <w:t xml:space="preserve">, except that </w:t>
      </w:r>
      <w:r w:rsidR="00A14F13" w:rsidRPr="009333EF">
        <w:t>it</w:t>
      </w:r>
      <w:r w:rsidRPr="009333EF">
        <w:t xml:space="preserve"> does not stop the sequence of statements from the preceding state. Thus, if </w:t>
      </w:r>
      <w:r w:rsidRPr="009333EF">
        <w:rPr>
          <w:i/>
        </w:rPr>
        <w:t>the_lineup</w:t>
      </w:r>
      <w:r w:rsidRPr="009333EF">
        <w:t xml:space="preserve"> is not empty, the process will smoothly fall through to the next state (</w:t>
      </w:r>
      <w:r w:rsidRPr="009333EF">
        <w:rPr>
          <w:i/>
        </w:rPr>
        <w:t>Washing</w:t>
      </w:r>
      <w:r w:rsidR="00DC2893" w:rsidRPr="009333EF">
        <w:t xml:space="preserve">). In that state, the process generates a service time for the car (method </w:t>
      </w:r>
      <w:r w:rsidR="00DC2893" w:rsidRPr="009333EF">
        <w:rPr>
          <w:i/>
        </w:rPr>
        <w:t>service_time</w:t>
      </w:r>
      <w:r w:rsidR="00DC2893" w:rsidRPr="009333EF">
        <w:t>) and invokes</w:t>
      </w:r>
      <w:r w:rsidRPr="009333EF">
        <w:t xml:space="preserve"> the </w:t>
      </w:r>
      <w:r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Pr="009333EF">
        <w:t xml:space="preserve"> method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DC2893" w:rsidRPr="009333EF">
        <w:t xml:space="preserve"> specifying that time as the</w:t>
      </w:r>
      <w:r w:rsidRPr="009333EF">
        <w:t xml:space="preserve"> first argument. The second argument points to the last state of </w:t>
      </w:r>
      <w:r w:rsidRPr="009333EF">
        <w:rPr>
          <w:i/>
        </w:rPr>
        <w:t>washer</w:t>
      </w:r>
      <w:r w:rsidRPr="009333EF">
        <w:t xml:space="preserve">. Clearly, this way the process indicates that it wants to be awakened </w:t>
      </w:r>
      <w:r w:rsidR="00DC2893" w:rsidRPr="009333EF">
        <w:t xml:space="preserve">in state </w:t>
      </w:r>
      <w:r w:rsidR="00DC2893" w:rsidRPr="009333EF">
        <w:rPr>
          <w:i/>
        </w:rPr>
        <w:t>DoneWashing</w:t>
      </w:r>
      <w:r w:rsidR="00DC2893" w:rsidRPr="009333EF">
        <w:t xml:space="preserve"> when the service</w:t>
      </w:r>
      <w:r w:rsidR="00A14F13" w:rsidRPr="009333EF">
        <w:t xml:space="preserve"> time</w:t>
      </w:r>
      <w:r w:rsidR="00DC2893" w:rsidRPr="009333EF">
        <w:t xml:space="preserve"> is </w:t>
      </w:r>
      <w:r w:rsidR="00A14F13" w:rsidRPr="009333EF">
        <w:t>up</w:t>
      </w:r>
      <w:r w:rsidR="00DC2893" w:rsidRPr="009333EF">
        <w:t>.</w:t>
      </w:r>
    </w:p>
    <w:p w14:paraId="6587927C" w14:textId="77777777" w:rsidR="007C5849" w:rsidRPr="009333EF" w:rsidRDefault="007C5849" w:rsidP="007C5849">
      <w:pPr>
        <w:pStyle w:val="firstparagraph"/>
      </w:pPr>
      <w:r w:rsidRPr="009333EF">
        <w:t xml:space="preserve">Note that neither </w:t>
      </w:r>
      <w:r w:rsidRPr="009333EF">
        <w:rPr>
          <w:i/>
        </w:rPr>
        <w:t>wait</w:t>
      </w:r>
      <w:r w:rsidRPr="009333EF">
        <w:t xml:space="preserve"> nor </w:t>
      </w:r>
      <w:r w:rsidRPr="009333EF">
        <w:rPr>
          <w:i/>
        </w:rPr>
        <w:t>delay</w:t>
      </w:r>
      <w:r w:rsidRPr="009333EF">
        <w:t xml:space="preserve"> takes effect immediately, i.e., the methods return and the process is allowed to continue its action </w:t>
      </w:r>
      <w:r w:rsidR="00DC2893" w:rsidRPr="009333EF">
        <w:t xml:space="preserve">in the present state </w:t>
      </w:r>
      <w:r w:rsidRPr="009333EF">
        <w:t xml:space="preserve">until it executes </w:t>
      </w:r>
      <w:r w:rsidRPr="009333EF">
        <w:rPr>
          <w:i/>
        </w:rPr>
        <w:t>sleep</w:t>
      </w:r>
      <w:r w:rsidRPr="009333EF">
        <w:t xml:space="preserve"> or hits a (non-transient) state boundary. Methods declaring future events are just that, i.e., declarations, and their effect</w:t>
      </w:r>
      <w:r w:rsidR="00A14F13" w:rsidRPr="009333EF">
        <w:t>s become</w:t>
      </w:r>
      <w:r w:rsidRPr="009333EF">
        <w:t xml:space="preserve"> meaningful when the process completes its </w:t>
      </w:r>
      <w:r w:rsidR="0078036A" w:rsidRPr="009333EF">
        <w:t xml:space="preserve">present </w:t>
      </w:r>
      <w:r w:rsidRPr="009333EF">
        <w:t>action</w:t>
      </w:r>
      <w:r w:rsidR="00A14F13" w:rsidRPr="009333EF">
        <w:t xml:space="preserve"> (state)</w:t>
      </w:r>
      <w:r w:rsidRPr="009333EF">
        <w:t xml:space="preserve">. More than one invocation of a </w:t>
      </w:r>
      <w:r w:rsidR="00A14F13" w:rsidRPr="009333EF">
        <w:rPr>
          <w:i/>
        </w:rPr>
        <w:t>wait</w:t>
      </w:r>
      <w:r w:rsidR="00A14F13" w:rsidRPr="009333EF">
        <w:t xml:space="preserve"> </w:t>
      </w:r>
      <w:r w:rsidRPr="009333EF">
        <w:t xml:space="preserve">method may </w:t>
      </w:r>
      <w:r w:rsidR="00A14F13" w:rsidRPr="009333EF">
        <w:t>occur</w:t>
      </w:r>
      <w:r w:rsidRPr="009333EF">
        <w:t xml:space="preserve"> </w:t>
      </w:r>
      <w:r w:rsidR="0099044E" w:rsidRPr="009333EF">
        <w:t>within</w:t>
      </w:r>
      <w:r w:rsidRPr="009333EF">
        <w:t xml:space="preserve"> one action and the effect</w:t>
      </w:r>
      <w:r w:rsidR="0078036A" w:rsidRPr="009333EF">
        <w:t xml:space="preserve"> of those multiple invocations</w:t>
      </w:r>
      <w:r w:rsidRPr="009333EF">
        <w:t xml:space="preserve"> is cumulative, i.e., the process ends up </w:t>
      </w:r>
      <w:r w:rsidR="00A14F13" w:rsidRPr="009333EF">
        <w:t xml:space="preserve">simultaneously </w:t>
      </w:r>
      <w:r w:rsidRPr="009333EF">
        <w:t xml:space="preserve">waiting for </w:t>
      </w:r>
      <w:r w:rsidR="00A14F13" w:rsidRPr="009333EF">
        <w:rPr>
          <w:i/>
        </w:rPr>
        <w:t>all</w:t>
      </w:r>
      <w:r w:rsidRPr="009333EF">
        <w:t xml:space="preserve"> the declared events. The earliest </w:t>
      </w:r>
      <w:r w:rsidR="00CB6FA9" w:rsidRPr="009333EF">
        <w:t>of them</w:t>
      </w:r>
      <w:r w:rsidRPr="009333EF">
        <w:t xml:space="preserve"> </w:t>
      </w:r>
      <w:r w:rsidR="0078036A" w:rsidRPr="009333EF">
        <w:t xml:space="preserve">(the first one to occur) </w:t>
      </w:r>
      <w:r w:rsidRPr="009333EF">
        <w:t xml:space="preserve">will </w:t>
      </w:r>
      <w:r w:rsidR="00CB6FA9" w:rsidRPr="009333EF">
        <w:t xml:space="preserve">be the one to </w:t>
      </w:r>
      <w:r w:rsidRPr="009333EF">
        <w:rPr>
          <w:i/>
        </w:rPr>
        <w:t>actually</w:t>
      </w:r>
      <w:r w:rsidRPr="009333EF">
        <w:t xml:space="preserve"> wake the process up.</w:t>
      </w:r>
    </w:p>
    <w:p w14:paraId="1D0B97C2" w14:textId="77777777" w:rsidR="007C5849" w:rsidRPr="009333EF" w:rsidRDefault="007C5849" w:rsidP="007C5849">
      <w:pPr>
        <w:pStyle w:val="firstparagraph"/>
      </w:pPr>
      <w:r w:rsidRPr="009333EF">
        <w:t xml:space="preserve">Another important thing to remember is that whenever a process is awakened, before it starts executing the statements </w:t>
      </w:r>
      <w:r w:rsidR="00CB6FA9" w:rsidRPr="009333EF">
        <w:t>in its just-entered</w:t>
      </w:r>
      <w:r w:rsidRPr="009333EF">
        <w:t xml:space="preserve"> state, its list of declared future waking events is empty, regardless of how many events the process awaited before getting into </w:t>
      </w:r>
      <w:r w:rsidR="00CB6FA9" w:rsidRPr="009333EF">
        <w:t>the present</w:t>
      </w:r>
      <w:r w:rsidRPr="009333EF">
        <w:t xml:space="preserve"> state. It may have been waiting for a dozen different events, but it has been awakened by exactly one of them (the earliest one) at the state associated with that event (with the respective </w:t>
      </w:r>
      <w:r w:rsidRPr="009333EF">
        <w:rPr>
          <w:i/>
        </w:rPr>
        <w:t>wait</w:t>
      </w:r>
      <w:r w:rsidRPr="009333EF">
        <w:t xml:space="preserve"> or </w:t>
      </w:r>
      <w:r w:rsidRPr="009333EF">
        <w:rPr>
          <w:i/>
        </w:rPr>
        <w:t>delay</w:t>
      </w:r>
      <w:r w:rsidRPr="009333EF">
        <w:t xml:space="preserve"> call). All the </w:t>
      </w:r>
      <w:r w:rsidR="00A14F13" w:rsidRPr="009333EF">
        <w:t xml:space="preserve">remaining </w:t>
      </w:r>
      <w:r w:rsidRPr="009333EF">
        <w:t>declarations</w:t>
      </w:r>
      <w:r w:rsidR="00A14F13" w:rsidRPr="009333EF">
        <w:t>, which</w:t>
      </w:r>
      <w:r w:rsidRPr="009333EF">
        <w:t xml:space="preserve"> </w:t>
      </w:r>
      <w:r w:rsidR="0059271F" w:rsidRPr="009333EF">
        <w:t xml:space="preserve">have </w:t>
      </w:r>
      <w:r w:rsidR="00CB6FA9" w:rsidRPr="009333EF">
        <w:t>proved ineffective</w:t>
      </w:r>
      <w:r w:rsidR="00A14F13" w:rsidRPr="009333EF">
        <w:t>,</w:t>
      </w:r>
      <w:r w:rsidR="00CB6FA9" w:rsidRPr="009333EF">
        <w:t xml:space="preserve"> </w:t>
      </w:r>
      <w:r w:rsidRPr="009333EF">
        <w:t xml:space="preserve">have been </w:t>
      </w:r>
      <w:r w:rsidR="00A14F13" w:rsidRPr="009333EF">
        <w:t>ignored</w:t>
      </w:r>
      <w:r w:rsidRPr="009333EF">
        <w:t xml:space="preserve"> and forgotten.</w:t>
      </w:r>
    </w:p>
    <w:p w14:paraId="60C9B8DA" w14:textId="77777777" w:rsidR="007C5849" w:rsidRPr="009333EF" w:rsidRDefault="002421FD" w:rsidP="007C5849">
      <w:pPr>
        <w:pStyle w:val="firstparagraph"/>
      </w:pPr>
      <w:r w:rsidRPr="009333EF">
        <w:t>Note</w:t>
      </w:r>
      <w:r w:rsidR="007C5849" w:rsidRPr="009333EF">
        <w:t xml:space="preserve"> that in state </w:t>
      </w:r>
      <w:r w:rsidR="007C5849" w:rsidRPr="009333EF">
        <w:rPr>
          <w:i/>
        </w:rPr>
        <w:t>Washing</w:t>
      </w:r>
      <w:r w:rsidR="007C5849" w:rsidRPr="009333EF">
        <w:t xml:space="preserve">, besides setting up an alarm clock for the time required to wash the current car, the process updates two variables: </w:t>
      </w:r>
      <w:r w:rsidR="007C5849" w:rsidRPr="009333EF">
        <w:rPr>
          <w:i/>
        </w:rPr>
        <w:t>TotalServiceTime</w:t>
      </w:r>
      <w:r w:rsidR="007C5849" w:rsidRPr="009333EF">
        <w:t xml:space="preserve"> and </w:t>
      </w:r>
      <w:r w:rsidR="007C5849" w:rsidRPr="009333EF">
        <w:rPr>
          <w:i/>
        </w:rPr>
        <w:t>NumberOfProcessedCars</w:t>
      </w:r>
      <w:r w:rsidR="007C5849" w:rsidRPr="009333EF">
        <w:t xml:space="preserve">. </w:t>
      </w:r>
      <w:r w:rsidRPr="009333EF">
        <w:t>This way it</w:t>
      </w:r>
      <w:r w:rsidR="007C5849" w:rsidRPr="009333EF">
        <w:t xml:space="preserve"> </w:t>
      </w:r>
      <w:r w:rsidRPr="009333EF">
        <w:t>keeps track of</w:t>
      </w:r>
      <w:r w:rsidR="007C5849" w:rsidRPr="009333EF">
        <w:t xml:space="preserve"> some simple performance</w:t>
      </w:r>
      <w:r w:rsidR="00BC6211" w:rsidRPr="009333EF">
        <w:fldChar w:fldCharType="begin"/>
      </w:r>
      <w:r w:rsidR="00BC6211" w:rsidRPr="009333EF">
        <w:instrText xml:space="preserve"> XE "performance:car wash" </w:instrText>
      </w:r>
      <w:r w:rsidR="00BC6211" w:rsidRPr="009333EF">
        <w:fldChar w:fldCharType="end"/>
      </w:r>
      <w:r w:rsidR="007C5849" w:rsidRPr="009333EF">
        <w:t xml:space="preserve"> measures for the system. </w:t>
      </w:r>
      <w:r w:rsidR="002A2D7B" w:rsidRPr="009333EF">
        <w:t>For example</w:t>
      </w:r>
      <w:r w:rsidR="007C5849" w:rsidRPr="009333EF">
        <w:t xml:space="preserve">, at the end of the simulation experiment, the ratio of </w:t>
      </w:r>
      <w:r w:rsidR="007C5849" w:rsidRPr="009333EF">
        <w:rPr>
          <w:i/>
        </w:rPr>
        <w:t>TotalServiceTime</w:t>
      </w:r>
      <w:r w:rsidR="007C5849" w:rsidRPr="009333EF">
        <w:t xml:space="preserve"> to the total time that has elapsed in the model will </w:t>
      </w:r>
      <w:r w:rsidR="0078036A" w:rsidRPr="009333EF">
        <w:t>yield the normalized throughput</w:t>
      </w:r>
      <w:r w:rsidR="00BB7297" w:rsidRPr="009333EF">
        <w:fldChar w:fldCharType="begin"/>
      </w:r>
      <w:r w:rsidR="00BB7297" w:rsidRPr="009333EF">
        <w:instrText xml:space="preserve"> XE "throughput" </w:instrText>
      </w:r>
      <w:r w:rsidR="00BB7297" w:rsidRPr="009333EF">
        <w:fldChar w:fldCharType="end"/>
      </w:r>
      <w:r w:rsidR="0078036A" w:rsidRPr="009333EF">
        <w:t xml:space="preserve">, i.e., </w:t>
      </w:r>
      <w:r w:rsidR="007C5849" w:rsidRPr="009333EF">
        <w:t xml:space="preserve">the fraction of time spent </w:t>
      </w:r>
      <w:r w:rsidRPr="009333EF">
        <w:t xml:space="preserve">by the system </w:t>
      </w:r>
      <w:r w:rsidR="00A14F13" w:rsidRPr="009333EF">
        <w:t xml:space="preserve">on </w:t>
      </w:r>
      <w:r w:rsidR="0078036A" w:rsidRPr="009333EF">
        <w:t>doing</w:t>
      </w:r>
      <w:r w:rsidR="007C5849" w:rsidRPr="009333EF">
        <w:t xml:space="preserve"> useful work.</w:t>
      </w:r>
    </w:p>
    <w:p w14:paraId="35C5790F" w14:textId="77777777" w:rsidR="007C5849" w:rsidRPr="009333EF" w:rsidRDefault="007C5849" w:rsidP="004E64A2">
      <w:pPr>
        <w:pStyle w:val="firstparagraph"/>
      </w:pPr>
      <w:r w:rsidRPr="009333EF">
        <w:lastRenderedPageBreak/>
        <w:t xml:space="preserve">When the process wakes up in state </w:t>
      </w:r>
      <w:r w:rsidRPr="009333EF">
        <w:rPr>
          <w:i/>
        </w:rPr>
        <w:t>DoneWashing</w:t>
      </w:r>
      <w:r w:rsidRPr="009333EF">
        <w:t xml:space="preserve">, the service has been completed. </w:t>
      </w:r>
      <w:r w:rsidR="002A2D7B" w:rsidRPr="009333EF">
        <w:t>Thus,</w:t>
      </w:r>
      <w:r w:rsidRPr="009333EF">
        <w:t xml:space="preserve"> the process deallocates the data structure representing the car </w:t>
      </w:r>
      <w:r w:rsidR="002421FD" w:rsidRPr="009333EF">
        <w:t xml:space="preserve">that was </w:t>
      </w:r>
      <w:r w:rsidRPr="009333EF">
        <w:t xml:space="preserve">previously extracted from </w:t>
      </w:r>
      <w:r w:rsidRPr="009333EF">
        <w:rPr>
          <w:i/>
        </w:rPr>
        <w:t>the_lineup</w:t>
      </w:r>
      <w:r w:rsidRPr="009333EF">
        <w:t xml:space="preserve"> and loops back to </w:t>
      </w:r>
      <w:r w:rsidRPr="009333EF">
        <w:rPr>
          <w:i/>
        </w:rPr>
        <w:t>WaitingForCar</w:t>
      </w:r>
      <w:r w:rsidRPr="009333EF">
        <w:t xml:space="preserve"> to see if there is another car to </w:t>
      </w:r>
      <w:r w:rsidR="001F2D25" w:rsidRPr="009333EF">
        <w:t>be taken</w:t>
      </w:r>
      <w:r w:rsidRPr="009333EF">
        <w:t xml:space="preserve"> care of. Statement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w:t>
      </w:r>
      <w:r w:rsidR="002421FD" w:rsidRPr="009333EF">
        <w:t xml:space="preserve">acts as a </w:t>
      </w:r>
      <w:r w:rsidRPr="009333EF">
        <w:t>direct “go</w:t>
      </w:r>
      <w:r w:rsidR="00C27C95" w:rsidRPr="009333EF">
        <w:t> </w:t>
      </w:r>
      <w:r w:rsidRPr="009333EF">
        <w:t>to” the indicated state.</w:t>
      </w:r>
    </w:p>
    <w:p w14:paraId="73C20392" w14:textId="77777777" w:rsidR="00C6712C" w:rsidRPr="009333EF" w:rsidRDefault="00A14F13" w:rsidP="004E64A2">
      <w:pPr>
        <w:pStyle w:val="firstparagraph"/>
      </w:pPr>
      <w:r w:rsidRPr="009333EF">
        <w:t>One may</w:t>
      </w:r>
      <w:r w:rsidR="00C6712C" w:rsidRPr="009333EF">
        <w:t xml:space="preserve"> </w:t>
      </w:r>
      <w:r w:rsidR="00170187" w:rsidRPr="009333EF">
        <w:t xml:space="preserve">note that the </w:t>
      </w:r>
      <w:r w:rsidR="00170187" w:rsidRPr="009333EF">
        <w:rPr>
          <w:i/>
        </w:rPr>
        <w:t>Washing</w:t>
      </w:r>
      <w:r w:rsidR="00170187" w:rsidRPr="009333EF">
        <w:t xml:space="preserve"> state is effectively superfluous, because it is never mentioned as </w:t>
      </w:r>
      <w:r w:rsidR="00326268" w:rsidRPr="009333EF">
        <w:t>the</w:t>
      </w:r>
      <w:r w:rsidR="00170187" w:rsidRPr="009333EF">
        <w:t xml:space="preserve"> argument of a </w:t>
      </w:r>
      <w:r w:rsidR="00170187" w:rsidRPr="009333EF">
        <w:rPr>
          <w:i/>
        </w:rPr>
        <w:t>wait</w:t>
      </w:r>
      <w:r w:rsidR="00170187" w:rsidRPr="009333EF">
        <w:t xml:space="preserve"> (or </w:t>
      </w:r>
      <w:r w:rsidR="00170187" w:rsidRPr="009333EF">
        <w:rPr>
          <w:i/>
        </w:rPr>
        <w:t>delay</w:t>
      </w:r>
      <w:r w:rsidR="00170187" w:rsidRPr="009333EF">
        <w:t xml:space="preserve">) operation, i.e., the </w:t>
      </w:r>
      <w:r w:rsidR="00170187" w:rsidRPr="009333EF">
        <w:rPr>
          <w:i/>
        </w:rPr>
        <w:t>washer</w:t>
      </w:r>
      <w:r w:rsidR="00170187" w:rsidRPr="009333EF">
        <w:t xml:space="preserve"> process</w:t>
      </w:r>
      <w:r w:rsidR="00A768D3" w:rsidRPr="009333EF">
        <w:t xml:space="preserve"> can never “wake up” in that state (it can only be fallen through from </w:t>
      </w:r>
      <w:r w:rsidR="00A768D3" w:rsidRPr="009333EF">
        <w:rPr>
          <w:i/>
        </w:rPr>
        <w:t>WaitingForCar</w:t>
      </w:r>
      <w:r w:rsidR="00A768D3" w:rsidRPr="009333EF">
        <w:t>).</w:t>
      </w:r>
      <w:r w:rsidR="00170187" w:rsidRPr="009333EF">
        <w:t xml:space="preserve"> Arguably, </w:t>
      </w:r>
      <w:r w:rsidR="00A768D3" w:rsidRPr="009333EF">
        <w:t>the</w:t>
      </w:r>
      <w:r w:rsidR="00170187" w:rsidRPr="009333EF">
        <w:t xml:space="preserve"> state is convenient as a comment: it is natural to have a formal state of the </w:t>
      </w:r>
      <w:r w:rsidR="00170187" w:rsidRPr="009333EF">
        <w:rPr>
          <w:i/>
        </w:rPr>
        <w:t>washer</w:t>
      </w:r>
      <w:r w:rsidR="00170187" w:rsidRPr="009333EF">
        <w:t xml:space="preserve"> process </w:t>
      </w:r>
      <w:r w:rsidR="00A768D3" w:rsidRPr="009333EF">
        <w:t>indicating</w:t>
      </w:r>
      <w:r w:rsidR="00170187" w:rsidRPr="009333EF">
        <w:t xml:space="preserve"> that the wash is currently processing a car. </w:t>
      </w:r>
      <w:r w:rsidRPr="009333EF">
        <w:t>It</w:t>
      </w:r>
      <w:r w:rsidR="00170187" w:rsidRPr="009333EF">
        <w:t xml:space="preserve"> costs nothing to keep it around.</w:t>
      </w:r>
    </w:p>
    <w:p w14:paraId="750FF10C" w14:textId="77777777" w:rsidR="005E7871" w:rsidRPr="009333EF" w:rsidRDefault="005E7871" w:rsidP="00596F24">
      <w:pPr>
        <w:pStyle w:val="Heading3"/>
        <w:numPr>
          <w:ilvl w:val="2"/>
          <w:numId w:val="4"/>
        </w:numPr>
        <w:rPr>
          <w:lang w:val="en-US"/>
        </w:rPr>
      </w:pPr>
      <w:bookmarkStart w:id="61" w:name="_Ref497223609"/>
      <w:bookmarkStart w:id="62" w:name="_Toc190627692"/>
      <w:r w:rsidRPr="009333EF">
        <w:rPr>
          <w:lang w:val="en-US"/>
        </w:rPr>
        <w:t>The entrance process</w:t>
      </w:r>
      <w:bookmarkEnd w:id="61"/>
      <w:bookmarkEnd w:id="62"/>
    </w:p>
    <w:p w14:paraId="7F9F40AF" w14:textId="4D7E7AD9" w:rsidR="005E7871" w:rsidRPr="009333EF" w:rsidRDefault="005E7871" w:rsidP="004E64A2">
      <w:pPr>
        <w:pStyle w:val="firstparagraph"/>
      </w:pPr>
      <w:r w:rsidRPr="009333EF">
        <w:t xml:space="preserve">The second process of the model is responsible for car </w:t>
      </w:r>
      <w:r w:rsidR="002A2D7B" w:rsidRPr="009333EF">
        <w:t>arrivals. It</w:t>
      </w:r>
      <w:r w:rsidR="009D40E8" w:rsidRPr="009333EF">
        <w:t xml:space="preserve"> operates according to the simple scheme discussed in Section </w:t>
      </w:r>
      <w:r w:rsidR="009D40E8" w:rsidRPr="009333EF">
        <w:fldChar w:fldCharType="begin"/>
      </w:r>
      <w:r w:rsidR="009D40E8" w:rsidRPr="009333EF">
        <w:instrText xml:space="preserve"> REF _Ref496434908 \r \h </w:instrText>
      </w:r>
      <w:r w:rsidR="009D40E8" w:rsidRPr="009333EF">
        <w:fldChar w:fldCharType="separate"/>
      </w:r>
      <w:r w:rsidR="003D1CFC">
        <w:t>1.2.2</w:t>
      </w:r>
      <w:r w:rsidR="009D40E8" w:rsidRPr="009333EF">
        <w:fldChar w:fldCharType="end"/>
      </w:r>
      <w:r w:rsidR="001F2D25" w:rsidRPr="009333EF">
        <w:t>,</w:t>
      </w:r>
      <w:r w:rsidR="009D40E8" w:rsidRPr="009333EF">
        <w:t xml:space="preserve"> and </w:t>
      </w:r>
      <w:r w:rsidR="00F3304E" w:rsidRPr="009333EF">
        <w:t xml:space="preserve">its declaration </w:t>
      </w:r>
      <w:r w:rsidR="009D40E8" w:rsidRPr="009333EF">
        <w:t>looks like this:</w:t>
      </w:r>
    </w:p>
    <w:p w14:paraId="1B8165FF" w14:textId="77777777" w:rsidR="009D40E8" w:rsidRPr="009333EF" w:rsidRDefault="009D40E8" w:rsidP="009D40E8">
      <w:pPr>
        <w:pStyle w:val="firstparagraph"/>
        <w:spacing w:after="0"/>
        <w:ind w:left="720"/>
        <w:rPr>
          <w:i/>
        </w:rPr>
      </w:pPr>
      <w:r w:rsidRPr="009333EF">
        <w:rPr>
          <w:i/>
        </w:rPr>
        <w:t>process entrance {</w:t>
      </w:r>
    </w:p>
    <w:p w14:paraId="4E32BB2E" w14:textId="77777777" w:rsidR="009D40E8" w:rsidRPr="009333EF" w:rsidRDefault="009D40E8" w:rsidP="009D40E8">
      <w:pPr>
        <w:pStyle w:val="firstparagraph"/>
        <w:spacing w:after="0"/>
        <w:ind w:left="720"/>
        <w:rPr>
          <w:i/>
        </w:rPr>
      </w:pPr>
      <w:r w:rsidRPr="009333EF">
        <w:rPr>
          <w:i/>
        </w:rPr>
        <w:tab/>
        <w:t>double IAT;</w:t>
      </w:r>
    </w:p>
    <w:p w14:paraId="0B43C1DC" w14:textId="77777777" w:rsidR="009D40E8" w:rsidRPr="009333EF" w:rsidRDefault="009D40E8" w:rsidP="009D40E8">
      <w:pPr>
        <w:pStyle w:val="firstparagraph"/>
        <w:spacing w:after="0"/>
        <w:ind w:left="720"/>
        <w:rPr>
          <w:i/>
        </w:rPr>
      </w:pPr>
      <w:r w:rsidRPr="009333EF">
        <w:rPr>
          <w:i/>
        </w:rPr>
        <w:tab/>
        <w:t>void setup (double iat) {</w:t>
      </w:r>
    </w:p>
    <w:p w14:paraId="4170C8D9" w14:textId="77777777" w:rsidR="009D40E8" w:rsidRPr="009333EF" w:rsidRDefault="009D40E8" w:rsidP="009D40E8">
      <w:pPr>
        <w:pStyle w:val="firstparagraph"/>
        <w:spacing w:after="0"/>
        <w:ind w:left="720"/>
        <w:rPr>
          <w:i/>
        </w:rPr>
      </w:pPr>
      <w:r w:rsidRPr="009333EF">
        <w:rPr>
          <w:i/>
        </w:rPr>
        <w:tab/>
      </w:r>
      <w:r w:rsidRPr="009333EF">
        <w:rPr>
          <w:i/>
        </w:rPr>
        <w:tab/>
        <w:t>IAT = iat;</w:t>
      </w:r>
    </w:p>
    <w:p w14:paraId="1ED601F4" w14:textId="77777777" w:rsidR="009D40E8" w:rsidRPr="009333EF" w:rsidRDefault="009D40E8" w:rsidP="009D40E8">
      <w:pPr>
        <w:pStyle w:val="firstparagraph"/>
        <w:spacing w:after="0"/>
        <w:ind w:left="720"/>
        <w:rPr>
          <w:i/>
        </w:rPr>
      </w:pPr>
      <w:r w:rsidRPr="009333EF">
        <w:rPr>
          <w:i/>
        </w:rPr>
        <w:tab/>
        <w:t>};</w:t>
      </w:r>
    </w:p>
    <w:p w14:paraId="1315AE4F" w14:textId="77777777" w:rsidR="009D40E8" w:rsidRPr="009333EF" w:rsidRDefault="009D40E8" w:rsidP="009D40E8">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NothingHappening, CarArriving };</w:t>
      </w:r>
    </w:p>
    <w:p w14:paraId="41CCB6CF" w14:textId="77777777" w:rsidR="009D40E8" w:rsidRPr="009333EF" w:rsidRDefault="009D40E8" w:rsidP="009D40E8">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8E002F" w14:textId="77777777" w:rsidR="009D40E8" w:rsidRPr="009333EF" w:rsidRDefault="009D40E8" w:rsidP="009D40E8">
      <w:pPr>
        <w:pStyle w:val="firstparagraph"/>
        <w:spacing w:after="0"/>
        <w:ind w:left="720"/>
        <w:rPr>
          <w:i/>
        </w:rPr>
      </w:pPr>
      <w:r w:rsidRPr="009333EF">
        <w:rPr>
          <w:i/>
        </w:rPr>
        <w:tab/>
      </w:r>
      <w:r w:rsidRPr="009333EF">
        <w:rPr>
          <w:i/>
        </w:rPr>
        <w:tab/>
        <w:t>state NothingHappening:</w:t>
      </w:r>
    </w:p>
    <w:p w14:paraId="13A9F4E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Pr="009333EF">
        <w:rPr>
          <w:i/>
        </w:rPr>
        <w:t xml:space="preserve"> (IAT)</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rPr>
          <w:i/>
        </w:rPr>
        <w:t>, CarArriving);</w:t>
      </w:r>
    </w:p>
    <w:p w14:paraId="7A23FB21" w14:textId="77777777" w:rsidR="009D40E8" w:rsidRPr="009333EF" w:rsidRDefault="009D40E8" w:rsidP="009D40E8">
      <w:pPr>
        <w:pStyle w:val="firstparagraph"/>
        <w:spacing w:after="0"/>
        <w:ind w:left="720"/>
        <w:rPr>
          <w:i/>
        </w:rPr>
      </w:pPr>
      <w:r w:rsidRPr="009333EF">
        <w:rPr>
          <w:i/>
        </w:rPr>
        <w:tab/>
      </w:r>
      <w:r w:rsidRPr="009333EF">
        <w:rPr>
          <w:i/>
        </w:rPr>
        <w:tab/>
        <w:t>state CarArriving:</w:t>
      </w:r>
    </w:p>
    <w:p w14:paraId="5166255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int s;</w:t>
      </w:r>
    </w:p>
    <w:p w14:paraId="56B23F82"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double d = 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Pr="009333EF">
        <w:rPr>
          <w:i/>
        </w:rPr>
        <w:t xml:space="preserve"> (0.0, 1.0);</w:t>
      </w:r>
    </w:p>
    <w:p w14:paraId="0F3B4914"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for (s = standard; s &lt; deluxe; s++)</w:t>
      </w:r>
    </w:p>
    <w:p w14:paraId="706F387D"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t>if (d &lt;= service_percentage [s])</w:t>
      </w:r>
    </w:p>
    <w:p w14:paraId="75D7046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r>
      <w:r w:rsidRPr="009333EF">
        <w:rPr>
          <w:i/>
        </w:rPr>
        <w:tab/>
        <w:t>break;</w:t>
      </w:r>
    </w:p>
    <w:p w14:paraId="54D0B9F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the_lineup-&gt;put (new car_t (s));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67AE469"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sameas NothingHappening;</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13998C61" w14:textId="77777777" w:rsidR="009D40E8" w:rsidRPr="009333EF" w:rsidRDefault="009D40E8" w:rsidP="009D40E8">
      <w:pPr>
        <w:pStyle w:val="firstparagraph"/>
        <w:spacing w:after="0"/>
        <w:ind w:left="720"/>
        <w:rPr>
          <w:i/>
        </w:rPr>
      </w:pPr>
      <w:r w:rsidRPr="009333EF">
        <w:rPr>
          <w:i/>
        </w:rPr>
        <w:tab/>
        <w:t>};</w:t>
      </w:r>
    </w:p>
    <w:p w14:paraId="04AB1EDD" w14:textId="77777777" w:rsidR="009D40E8" w:rsidRPr="009333EF" w:rsidRDefault="009D40E8" w:rsidP="009D40E8">
      <w:pPr>
        <w:pStyle w:val="firstparagraph"/>
        <w:ind w:left="720"/>
        <w:rPr>
          <w:i/>
        </w:rPr>
      </w:pPr>
      <w:r w:rsidRPr="009333EF">
        <w:rPr>
          <w:i/>
        </w:rPr>
        <w:t>};</w:t>
      </w:r>
    </w:p>
    <w:p w14:paraId="33CBAB8C" w14:textId="72D64099" w:rsidR="00DD0F6F" w:rsidRPr="009333EF" w:rsidRDefault="009D40E8" w:rsidP="004E64A2">
      <w:pPr>
        <w:pStyle w:val="firstparagraph"/>
      </w:pPr>
      <w:r w:rsidRPr="009333EF">
        <w:t xml:space="preserve">The </w:t>
      </w:r>
      <w:r w:rsidR="00F7347E" w:rsidRPr="009333EF">
        <w:rPr>
          <w:i/>
        </w:rPr>
        <w:t>double</w:t>
      </w:r>
      <w:r w:rsidR="00F7347E" w:rsidRPr="009333EF">
        <w:t xml:space="preserve"> attribute of the </w:t>
      </w:r>
      <w:r w:rsidR="00F7347E" w:rsidRPr="009333EF">
        <w:rPr>
          <w:i/>
        </w:rPr>
        <w:t>entrance</w:t>
      </w:r>
      <w:r w:rsidR="00F7347E" w:rsidRPr="009333EF">
        <w:t xml:space="preserve"> process is the mean interarrival time</w:t>
      </w:r>
      <w:r w:rsidR="00463C17" w:rsidRPr="009333EF">
        <w:fldChar w:fldCharType="begin"/>
      </w:r>
      <w:r w:rsidR="00463C17" w:rsidRPr="009333EF">
        <w:instrText xml:space="preserve"> XE "interarrival time" </w:instrText>
      </w:r>
      <w:r w:rsidR="00463C17" w:rsidRPr="009333EF">
        <w:fldChar w:fldCharType="end"/>
      </w:r>
      <w:r w:rsidR="00F7347E" w:rsidRPr="009333EF">
        <w:rPr>
          <w:rStyle w:val="FootnoteReference"/>
        </w:rPr>
        <w:footnoteReference w:id="10"/>
      </w:r>
      <w:r w:rsidR="00F7347E" w:rsidRPr="009333EF">
        <w:t xml:space="preserve"> between a pair of cars consecutively arriving at the wash. That attribute is set by the </w:t>
      </w:r>
      <w:r w:rsidR="00F7347E" w:rsidRPr="009333EF">
        <w:rPr>
          <w:i/>
        </w:rPr>
        <w:t>setup</w:t>
      </w:r>
      <w:r w:rsidR="00F7347E" w:rsidRPr="009333EF">
        <w:t xml:space="preserve"> method </w:t>
      </w:r>
      <w:r w:rsidR="0031409D" w:rsidRPr="009333EF">
        <w:t xml:space="preserve">of the process </w:t>
      </w:r>
      <w:r w:rsidR="00F7347E" w:rsidRPr="009333EF">
        <w:t xml:space="preserve">which plays </w:t>
      </w:r>
      <w:r w:rsidR="002A2D7B" w:rsidRPr="009333EF">
        <w:t>a</w:t>
      </w:r>
      <w:r w:rsidR="00F7347E" w:rsidRPr="009333EF">
        <w:t xml:space="preserve"> role similar to a standard C++ </w:t>
      </w:r>
      <w:r w:rsidR="00DD0F6F" w:rsidRPr="009333EF">
        <w:t>constructor (in that it is invoked automatically when the process is created</w:t>
      </w:r>
      <w:r w:rsidR="002D3875" w:rsidRPr="009333EF">
        <w:t xml:space="preserve">, </w:t>
      </w:r>
      <w:r w:rsidR="00DD0F6F" w:rsidRPr="009333EF">
        <w:t>Section</w:t>
      </w:r>
      <w:r w:rsidR="0031409D" w:rsidRPr="009333EF">
        <w:t> </w:t>
      </w:r>
      <w:r w:rsidR="0031409D" w:rsidRPr="009333EF">
        <w:fldChar w:fldCharType="begin"/>
      </w:r>
      <w:r w:rsidR="0031409D" w:rsidRPr="009333EF">
        <w:instrText xml:space="preserve"> REF _Ref497490388 \r \h </w:instrText>
      </w:r>
      <w:r w:rsidR="0031409D" w:rsidRPr="009333EF">
        <w:fldChar w:fldCharType="separate"/>
      </w:r>
      <w:r w:rsidR="003D1CFC">
        <w:t>2.1.4</w:t>
      </w:r>
      <w:r w:rsidR="0031409D" w:rsidRPr="009333EF">
        <w:fldChar w:fldCharType="end"/>
      </w:r>
      <w:r w:rsidR="00DD0F6F" w:rsidRPr="009333EF">
        <w:t xml:space="preserve">). The process starts in its first state, </w:t>
      </w:r>
      <w:r w:rsidR="00DD0F6F" w:rsidRPr="009333EF">
        <w:rPr>
          <w:i/>
        </w:rPr>
        <w:t>NothingHappening</w:t>
      </w:r>
      <w:r w:rsidR="00DD0F6F" w:rsidRPr="009333EF">
        <w:t xml:space="preserve">, where it delays for a random </w:t>
      </w:r>
      <w:r w:rsidR="00DD0F6F" w:rsidRPr="009333EF">
        <w:lastRenderedPageBreak/>
        <w:t xml:space="preserve">amount of time before transiting to </w:t>
      </w:r>
      <w:r w:rsidR="00DD0F6F" w:rsidRPr="009333EF">
        <w:rPr>
          <w:i/>
        </w:rPr>
        <w:t>CarArriving</w:t>
      </w:r>
      <w:r w:rsidR="00DD0F6F" w:rsidRPr="009333EF">
        <w:t xml:space="preserve">. As all simulators, SMURPH comes equipped with functions for generating pseudo-random numbers </w:t>
      </w:r>
      <w:r w:rsidR="002D3875" w:rsidRPr="009333EF">
        <w:t>drawn</w:t>
      </w:r>
      <w:r w:rsidR="00DD0F6F" w:rsidRPr="009333EF">
        <w:t xml:space="preserve"> from various useful distributions. </w:t>
      </w:r>
      <w:r w:rsidR="002A2D7B" w:rsidRPr="009333EF">
        <w:t>For example</w:t>
      </w:r>
      <w:r w:rsidR="00DD0F6F" w:rsidRPr="009333EF">
        <w:t xml:space="preserve">, </w:t>
      </w:r>
      <w:r w:rsidR="00DD0F6F"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DD0F6F" w:rsidRPr="009333EF">
        <w:t xml:space="preserve"> generates a </w:t>
      </w:r>
      <w:r w:rsidR="00DD0F6F" w:rsidRPr="009333EF">
        <w:rPr>
          <w:i/>
        </w:rPr>
        <w:t>double</w:t>
      </w:r>
      <w:r w:rsidR="00DD0F6F" w:rsidRPr="009333EF">
        <w:t xml:space="preserve"> pseudo-random number according to the Poisson (exponential)</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00DD0F6F" w:rsidRPr="009333EF">
        <w:t>distribution</w:t>
      </w:r>
      <w:sdt>
        <w:sdtPr>
          <w:id w:val="-1236853145"/>
          <w:citation/>
        </w:sdtPr>
        <w:sdtContent>
          <w:r w:rsidR="00D62E64" w:rsidRPr="009333EF">
            <w:fldChar w:fldCharType="begin"/>
          </w:r>
          <w:r w:rsidR="00D62E64" w:rsidRPr="009333EF">
            <w:instrText xml:space="preserve"> CITATION ross2014introduction \l 1045 </w:instrText>
          </w:r>
          <w:r w:rsidR="00D62E64" w:rsidRPr="009333EF">
            <w:fldChar w:fldCharType="separate"/>
          </w:r>
          <w:r w:rsidR="001E7423">
            <w:rPr>
              <w:noProof/>
            </w:rPr>
            <w:t xml:space="preserve"> </w:t>
          </w:r>
          <w:r w:rsidR="001E7423" w:rsidRPr="001E7423">
            <w:rPr>
              <w:noProof/>
            </w:rPr>
            <w:t>[40]</w:t>
          </w:r>
          <w:r w:rsidR="00D62E64" w:rsidRPr="009333EF">
            <w:fldChar w:fldCharType="end"/>
          </w:r>
        </w:sdtContent>
      </w:sdt>
      <w:r w:rsidR="00DD0F6F" w:rsidRPr="009333EF">
        <w:t xml:space="preserve"> with the mean specified as the function’s argument.</w:t>
      </w:r>
    </w:p>
    <w:p w14:paraId="1A1A5FCE" w14:textId="77777777" w:rsidR="00DD0F6F" w:rsidRPr="009333EF" w:rsidRDefault="00DD0F6F" w:rsidP="004E64A2">
      <w:pPr>
        <w:pStyle w:val="firstparagraph"/>
      </w:pPr>
      <w:r w:rsidRPr="009333EF">
        <w:t xml:space="preserve">Having awakened in state </w:t>
      </w:r>
      <w:r w:rsidRPr="009333EF">
        <w:rPr>
          <w:i/>
        </w:rPr>
        <w:t>CarArriving</w:t>
      </w:r>
      <w:r w:rsidRPr="009333EF">
        <w:t xml:space="preserve">, the process generates another pseudo-random number to determine the type of service for the car. The uniformly distributed </w:t>
      </w:r>
      <w:r w:rsidR="00F772FC" w:rsidRPr="009333EF">
        <w:t xml:space="preserve">real </w:t>
      </w:r>
      <w:r w:rsidRPr="009333EF">
        <w:t xml:space="preserve">value between </w:t>
      </w:r>
      <m:oMath>
        <m:r>
          <w:rPr>
            <w:rFonts w:ascii="Cambria Math" w:hAnsi="Cambria Math"/>
          </w:rPr>
          <m:t>0</m:t>
        </m:r>
      </m:oMath>
      <w:r w:rsidRPr="009333EF">
        <w:t xml:space="preserve"> and </w:t>
      </w:r>
      <m:oMath>
        <m:r>
          <w:rPr>
            <w:rFonts w:ascii="Cambria Math" w:hAnsi="Cambria Math"/>
          </w:rPr>
          <m:t>1</m:t>
        </m:r>
      </m:oMath>
      <w:r w:rsidR="00F772FC" w:rsidRPr="009333EF">
        <w:t xml:space="preserve"> is compared against this table declared earlier in the program file:</w:t>
      </w:r>
    </w:p>
    <w:p w14:paraId="00DA195D" w14:textId="77777777" w:rsidR="00F772FC" w:rsidRPr="009333EF" w:rsidRDefault="00F772FC" w:rsidP="00F772FC">
      <w:pPr>
        <w:pStyle w:val="firstparagraph"/>
        <w:ind w:firstLine="720"/>
        <w:rPr>
          <w:i/>
        </w:rPr>
      </w:pPr>
      <w:r w:rsidRPr="009333EF">
        <w:rPr>
          <w:i/>
        </w:rPr>
        <w:t>const double service_percentage [ ] = { 0.8, 0.92, 1.00 };</w:t>
      </w:r>
    </w:p>
    <w:p w14:paraId="4A0BA8C0" w14:textId="77777777" w:rsidR="00F772FC" w:rsidRPr="009333EF" w:rsidRDefault="00F772FC" w:rsidP="00F772FC">
      <w:pPr>
        <w:pStyle w:val="firstparagraph"/>
      </w:pPr>
      <w:r w:rsidRPr="009333EF">
        <w:t xml:space="preserve">where the three numbers stand for the cumulative probabilities of the three service types: </w:t>
      </w:r>
      <w:r w:rsidRPr="009333EF">
        <w:rPr>
          <w:i/>
        </w:rPr>
        <w:t>standard</w:t>
      </w:r>
      <w:r w:rsidRPr="009333EF">
        <w:t xml:space="preserve">, </w:t>
      </w:r>
      <w:r w:rsidRPr="009333EF">
        <w:rPr>
          <w:i/>
        </w:rPr>
        <w:t>extra</w:t>
      </w:r>
      <w:r w:rsidRPr="009333EF">
        <w:t xml:space="preserve">, and </w:t>
      </w:r>
      <w:r w:rsidRPr="009333EF">
        <w:rPr>
          <w:i/>
        </w:rPr>
        <w:t>deluxe</w:t>
      </w:r>
      <w:r w:rsidRPr="009333EF">
        <w:t>. The</w:t>
      </w:r>
      <w:r w:rsidR="002D3875" w:rsidRPr="009333EF">
        <w:t xml:space="preserve"> way to read them is</w:t>
      </w:r>
      <w:r w:rsidRPr="009333EF">
        <w:t xml:space="preserve"> that </w:t>
      </w:r>
      <m:oMath>
        <m:r>
          <w:rPr>
            <w:rFonts w:ascii="Cambria Math" w:hAnsi="Cambria Math"/>
          </w:rPr>
          <m:t>80%</m:t>
        </m:r>
      </m:oMath>
      <w:r w:rsidRPr="009333EF">
        <w:t xml:space="preserve"> of all cars ask for standard service, </w:t>
      </w:r>
      <m:oMath>
        <m:r>
          <w:rPr>
            <w:rFonts w:ascii="Cambria Math" w:hAnsi="Cambria Math"/>
          </w:rPr>
          <m:t>92-80=12%</m:t>
        </m:r>
      </m:oMath>
      <w:r w:rsidRPr="009333EF">
        <w:t xml:space="preserve"> of the cars ask for extra service, and the remaining </w:t>
      </w:r>
      <m:oMath>
        <m:r>
          <w:rPr>
            <w:rFonts w:ascii="Cambria Math" w:hAnsi="Cambria Math"/>
          </w:rPr>
          <m:t>8%</m:t>
        </m:r>
      </m:oMath>
      <w:r w:rsidRPr="009333EF">
        <w:t xml:space="preserve"> opt for deluxe service. A car is represented by this C++ class:</w:t>
      </w:r>
    </w:p>
    <w:p w14:paraId="3C55AEC9" w14:textId="77777777" w:rsidR="00F772FC" w:rsidRPr="009333EF" w:rsidRDefault="00F772FC" w:rsidP="00F772FC">
      <w:pPr>
        <w:pStyle w:val="firstparagraph"/>
        <w:spacing w:after="0"/>
        <w:ind w:left="720"/>
        <w:rPr>
          <w:i/>
        </w:rPr>
      </w:pPr>
      <w:r w:rsidRPr="009333EF">
        <w:rPr>
          <w:i/>
        </w:rPr>
        <w:t>class car_t {</w:t>
      </w:r>
    </w:p>
    <w:p w14:paraId="3E1F1C94" w14:textId="77777777" w:rsidR="00F772FC" w:rsidRPr="009333EF" w:rsidRDefault="00F772FC" w:rsidP="00F772FC">
      <w:pPr>
        <w:pStyle w:val="firstparagraph"/>
        <w:spacing w:after="0"/>
        <w:ind w:left="720"/>
        <w:rPr>
          <w:i/>
        </w:rPr>
      </w:pPr>
      <w:r w:rsidRPr="009333EF">
        <w:rPr>
          <w:i/>
        </w:rPr>
        <w:tab/>
        <w:t>public:</w:t>
      </w:r>
    </w:p>
    <w:p w14:paraId="4A981F26" w14:textId="77777777" w:rsidR="00F772FC" w:rsidRPr="009333EF" w:rsidRDefault="00F772FC" w:rsidP="00F772FC">
      <w:pPr>
        <w:pStyle w:val="firstparagraph"/>
        <w:spacing w:after="0"/>
        <w:ind w:left="720"/>
        <w:rPr>
          <w:i/>
        </w:rPr>
      </w:pPr>
      <w:r w:rsidRPr="009333EF">
        <w:rPr>
          <w:i/>
        </w:rPr>
        <w:tab/>
      </w:r>
      <w:r w:rsidR="00836F6E" w:rsidRPr="009333EF">
        <w:rPr>
          <w:i/>
        </w:rPr>
        <w:t>int</w:t>
      </w:r>
      <w:r w:rsidRPr="009333EF">
        <w:rPr>
          <w:i/>
        </w:rPr>
        <w:t xml:space="preserve"> service;</w:t>
      </w:r>
    </w:p>
    <w:p w14:paraId="48EFD649" w14:textId="77777777" w:rsidR="00F772FC" w:rsidRPr="009333EF" w:rsidRDefault="00F772FC" w:rsidP="00F772FC">
      <w:pPr>
        <w:pStyle w:val="firstparagraph"/>
        <w:spacing w:after="0"/>
        <w:ind w:left="720"/>
        <w:rPr>
          <w:i/>
        </w:rPr>
      </w:pPr>
      <w:r w:rsidRPr="009333EF">
        <w:rPr>
          <w:i/>
        </w:rPr>
        <w:tab/>
        <w:t>car_t (int s) {</w:t>
      </w:r>
    </w:p>
    <w:p w14:paraId="33FC946C" w14:textId="77777777" w:rsidR="00F772FC" w:rsidRPr="009333EF" w:rsidRDefault="00F772FC" w:rsidP="00F772FC">
      <w:pPr>
        <w:pStyle w:val="firstparagraph"/>
        <w:spacing w:after="0"/>
        <w:ind w:left="720"/>
        <w:rPr>
          <w:i/>
        </w:rPr>
      </w:pPr>
      <w:r w:rsidRPr="009333EF">
        <w:rPr>
          <w:i/>
        </w:rPr>
        <w:tab/>
      </w:r>
      <w:r w:rsidRPr="009333EF">
        <w:rPr>
          <w:i/>
        </w:rPr>
        <w:tab/>
        <w:t>service</w:t>
      </w:r>
      <w:r w:rsidR="00836F6E" w:rsidRPr="009333EF">
        <w:rPr>
          <w:i/>
        </w:rPr>
        <w:t xml:space="preserve"> = s</w:t>
      </w:r>
      <w:r w:rsidRPr="009333EF">
        <w:rPr>
          <w:i/>
        </w:rPr>
        <w:t>;</w:t>
      </w:r>
    </w:p>
    <w:p w14:paraId="7BD6CE45" w14:textId="77777777" w:rsidR="00F772FC" w:rsidRPr="009333EF" w:rsidRDefault="00F772FC" w:rsidP="00F772FC">
      <w:pPr>
        <w:pStyle w:val="firstparagraph"/>
        <w:spacing w:after="0"/>
        <w:ind w:left="720"/>
        <w:rPr>
          <w:i/>
        </w:rPr>
      </w:pPr>
      <w:r w:rsidRPr="009333EF">
        <w:rPr>
          <w:i/>
        </w:rPr>
        <w:tab/>
        <w:t>};</w:t>
      </w:r>
    </w:p>
    <w:p w14:paraId="7AB42180" w14:textId="77777777" w:rsidR="00F772FC" w:rsidRPr="009333EF" w:rsidRDefault="00F772FC" w:rsidP="00F772FC">
      <w:pPr>
        <w:pStyle w:val="firstparagraph"/>
        <w:ind w:left="720"/>
        <w:rPr>
          <w:i/>
        </w:rPr>
      </w:pPr>
      <w:r w:rsidRPr="009333EF">
        <w:rPr>
          <w:i/>
        </w:rPr>
        <w:t>};</w:t>
      </w:r>
    </w:p>
    <w:p w14:paraId="6B763631" w14:textId="69C8150C" w:rsidR="00DD0F6F" w:rsidRPr="009333EF" w:rsidRDefault="00F772FC" w:rsidP="004E64A2">
      <w:pPr>
        <w:pStyle w:val="firstparagraph"/>
      </w:pPr>
      <w:r w:rsidRPr="009333EF">
        <w:t xml:space="preserve">whose single attribute describes the service </w:t>
      </w:r>
      <w:r w:rsidR="002400D8" w:rsidRPr="009333EF">
        <w:t>type</w:t>
      </w:r>
      <w:r w:rsidRPr="009333EF">
        <w:t xml:space="preserve"> </w:t>
      </w:r>
      <w:r w:rsidR="002400D8" w:rsidRPr="009333EF">
        <w:t xml:space="preserve">requested. Now we are ready to have another look at the </w:t>
      </w:r>
      <w:r w:rsidR="002400D8" w:rsidRPr="009333EF">
        <w:rPr>
          <w:i/>
        </w:rPr>
        <w:t>service_time</w:t>
      </w:r>
      <w:r w:rsidR="002400D8" w:rsidRPr="009333EF">
        <w:t xml:space="preserve"> method of the </w:t>
      </w:r>
      <w:r w:rsidR="002400D8" w:rsidRPr="009333EF">
        <w:rPr>
          <w:i/>
        </w:rPr>
        <w:t>washer</w:t>
      </w:r>
      <w:r w:rsidR="002400D8" w:rsidRPr="009333EF">
        <w:t xml:space="preserve"> process (Section </w:t>
      </w:r>
      <w:r w:rsidR="002400D8" w:rsidRPr="009333EF">
        <w:fldChar w:fldCharType="begin"/>
      </w:r>
      <w:r w:rsidR="002400D8" w:rsidRPr="009333EF">
        <w:instrText xml:space="preserve"> REF _Ref497490751 \r \h </w:instrText>
      </w:r>
      <w:r w:rsidR="002400D8" w:rsidRPr="009333EF">
        <w:fldChar w:fldCharType="separate"/>
      </w:r>
      <w:r w:rsidR="003D1CFC">
        <w:t>2.1.1</w:t>
      </w:r>
      <w:r w:rsidR="002400D8" w:rsidRPr="009333EF">
        <w:fldChar w:fldCharType="end"/>
      </w:r>
      <w:r w:rsidR="002400D8" w:rsidRPr="009333EF">
        <w:t xml:space="preserve">) which </w:t>
      </w:r>
      <w:r w:rsidR="00440750" w:rsidRPr="009333EF">
        <w:t xml:space="preserve">generates the randomized service time for the car. That is accomplished by invoking yet another built-in random number generator of SMURPH, </w:t>
      </w:r>
      <w:r w:rsidR="00440750"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00440750" w:rsidRPr="009333EF">
        <w:t xml:space="preserve">, taking three arguments: the minimum, the maximum, and something interpreted as the distribution’s </w:t>
      </w:r>
      <w:r w:rsidR="002D3875" w:rsidRPr="009333EF">
        <w:t>“</w:t>
      </w:r>
      <w:r w:rsidR="00440750" w:rsidRPr="009333EF">
        <w:t>quality</w:t>
      </w:r>
      <w:r w:rsidR="002D3875" w:rsidRPr="009333EF">
        <w:t>”</w:t>
      </w:r>
      <w:r w:rsidR="00440750" w:rsidRPr="009333EF">
        <w:t xml:space="preserve"> (see Section </w:t>
      </w:r>
      <w:r w:rsidR="004E260A" w:rsidRPr="009333EF">
        <w:fldChar w:fldCharType="begin"/>
      </w:r>
      <w:r w:rsidR="004E260A" w:rsidRPr="009333EF">
        <w:instrText xml:space="preserve"> REF _Ref506070759 \r \h </w:instrText>
      </w:r>
      <w:r w:rsidR="004E260A" w:rsidRPr="009333EF">
        <w:fldChar w:fldCharType="separate"/>
      </w:r>
      <w:r w:rsidR="003D1CFC">
        <w:t>3.2.1</w:t>
      </w:r>
      <w:r w:rsidR="004E260A" w:rsidRPr="009333EF">
        <w:fldChar w:fldCharType="end"/>
      </w:r>
      <w:r w:rsidR="00440750" w:rsidRPr="009333EF">
        <w:t xml:space="preserve"> for details). The first two arguments are extracted from this array:</w:t>
      </w:r>
    </w:p>
    <w:p w14:paraId="3109D808" w14:textId="77777777" w:rsidR="00440750" w:rsidRPr="009333EF" w:rsidRDefault="00440750" w:rsidP="002E2274">
      <w:pPr>
        <w:pStyle w:val="firstparagraph"/>
        <w:spacing w:after="0"/>
        <w:rPr>
          <w:i/>
        </w:rPr>
      </w:pPr>
      <w:r w:rsidRPr="009333EF">
        <w:rPr>
          <w:i/>
        </w:rPr>
        <w:tab/>
        <w:t>typedef struct {</w:t>
      </w:r>
    </w:p>
    <w:p w14:paraId="61B189D7" w14:textId="77777777" w:rsidR="00440750" w:rsidRPr="009333EF" w:rsidRDefault="00440750" w:rsidP="002E2274">
      <w:pPr>
        <w:pStyle w:val="firstparagraph"/>
        <w:spacing w:after="0"/>
        <w:rPr>
          <w:i/>
        </w:rPr>
      </w:pPr>
      <w:r w:rsidRPr="009333EF">
        <w:rPr>
          <w:i/>
        </w:rPr>
        <w:tab/>
      </w:r>
      <w:r w:rsidR="002E2274" w:rsidRPr="009333EF">
        <w:rPr>
          <w:i/>
        </w:rPr>
        <w:tab/>
      </w:r>
      <w:r w:rsidRPr="009333EF">
        <w:rPr>
          <w:i/>
        </w:rPr>
        <w:t>double min, max;</w:t>
      </w:r>
    </w:p>
    <w:p w14:paraId="7301DC43" w14:textId="77777777" w:rsidR="00440750" w:rsidRPr="009333EF" w:rsidRDefault="00440750" w:rsidP="002E2274">
      <w:pPr>
        <w:pStyle w:val="firstparagraph"/>
        <w:spacing w:after="0"/>
        <w:ind w:firstLine="720"/>
        <w:rPr>
          <w:i/>
        </w:rPr>
      </w:pPr>
      <w:r w:rsidRPr="009333EF">
        <w:rPr>
          <w:i/>
        </w:rPr>
        <w:t>} service_time_bounds_t;</w:t>
      </w:r>
    </w:p>
    <w:p w14:paraId="296BEA68" w14:textId="77777777" w:rsidR="002E2274" w:rsidRPr="009333EF" w:rsidRDefault="002E2274" w:rsidP="002E2274">
      <w:pPr>
        <w:pStyle w:val="firstparagraph"/>
        <w:spacing w:after="0"/>
        <w:ind w:firstLine="720"/>
        <w:rPr>
          <w:i/>
        </w:rPr>
      </w:pPr>
      <w:r w:rsidRPr="009333EF">
        <w:rPr>
          <w:i/>
        </w:rPr>
        <w:t>…</w:t>
      </w:r>
    </w:p>
    <w:p w14:paraId="2C0C5932" w14:textId="77777777" w:rsidR="00FF3AFB" w:rsidRPr="009333EF" w:rsidRDefault="00FF3AFB" w:rsidP="00FF3AFB">
      <w:pPr>
        <w:pStyle w:val="firstparagraph"/>
        <w:spacing w:after="0"/>
        <w:ind w:left="720"/>
        <w:rPr>
          <w:i/>
        </w:rPr>
      </w:pPr>
      <w:r w:rsidRPr="009333EF">
        <w:rPr>
          <w:i/>
        </w:rPr>
        <w:t>const service_time_bounds_t service_time_bounds [ ] = {</w:t>
      </w:r>
    </w:p>
    <w:p w14:paraId="70C69C97" w14:textId="77777777" w:rsidR="00FF3AFB" w:rsidRPr="009333EF" w:rsidRDefault="00FF3AFB" w:rsidP="00FF3AFB">
      <w:pPr>
        <w:pStyle w:val="firstparagraph"/>
        <w:spacing w:after="0"/>
        <w:ind w:left="720"/>
        <w:rPr>
          <w:i/>
        </w:rPr>
      </w:pPr>
      <w:r w:rsidRPr="009333EF">
        <w:rPr>
          <w:i/>
        </w:rPr>
        <w:tab/>
        <w:t>{ 4.0,  6.0 },</w:t>
      </w:r>
    </w:p>
    <w:p w14:paraId="0E724D5C" w14:textId="77777777" w:rsidR="00FF3AFB" w:rsidRPr="009333EF" w:rsidRDefault="00FF3AFB" w:rsidP="00FF3AFB">
      <w:pPr>
        <w:pStyle w:val="firstparagraph"/>
        <w:spacing w:after="0"/>
        <w:ind w:left="720"/>
        <w:rPr>
          <w:i/>
        </w:rPr>
      </w:pPr>
      <w:r w:rsidRPr="009333EF">
        <w:rPr>
          <w:i/>
        </w:rPr>
        <w:tab/>
        <w:t>{ 6.0,  9.0 },</w:t>
      </w:r>
    </w:p>
    <w:p w14:paraId="520E89AE" w14:textId="77777777" w:rsidR="00FF3AFB" w:rsidRPr="009333EF" w:rsidRDefault="00FF3AFB" w:rsidP="00FF3AFB">
      <w:pPr>
        <w:pStyle w:val="firstparagraph"/>
        <w:spacing w:after="0"/>
        <w:ind w:left="720"/>
        <w:rPr>
          <w:i/>
        </w:rPr>
      </w:pPr>
      <w:r w:rsidRPr="009333EF">
        <w:rPr>
          <w:i/>
        </w:rPr>
        <w:tab/>
        <w:t>{ 9.0, 12.0 }</w:t>
      </w:r>
    </w:p>
    <w:p w14:paraId="12C4A816" w14:textId="77777777" w:rsidR="00F772FC" w:rsidRPr="009333EF" w:rsidRDefault="00FF3AFB" w:rsidP="002E2274">
      <w:pPr>
        <w:pStyle w:val="firstparagraph"/>
        <w:ind w:left="720"/>
        <w:rPr>
          <w:i/>
        </w:rPr>
      </w:pPr>
      <w:r w:rsidRPr="009333EF">
        <w:rPr>
          <w:i/>
        </w:rPr>
        <w:t>};</w:t>
      </w:r>
    </w:p>
    <w:p w14:paraId="1D711F99" w14:textId="0F4AA2AE" w:rsidR="00DD0F6F" w:rsidRPr="009333EF" w:rsidRDefault="002E2274" w:rsidP="004E64A2">
      <w:pPr>
        <w:pStyle w:val="firstparagraph"/>
      </w:pPr>
      <w:r w:rsidRPr="009333EF">
        <w:t>consisting</w:t>
      </w:r>
      <w:r w:rsidR="00FF3AFB" w:rsidRPr="009333EF">
        <w:t xml:space="preserve"> of three pairs of numbers describing the bounds of the service time for the three service types. We </w:t>
      </w:r>
      <w:r w:rsidRPr="009333EF">
        <w:t>may</w:t>
      </w:r>
      <w:r w:rsidR="00FF3AFB" w:rsidRPr="009333EF">
        <w:t xml:space="preserve"> suspect that those bounds are in minutes. The actual </w:t>
      </w:r>
      <w:r w:rsidRPr="009333EF">
        <w:t xml:space="preserve">randomized </w:t>
      </w:r>
      <w:r w:rsidR="00FF3AFB" w:rsidRPr="009333EF">
        <w:t>service time</w:t>
      </w:r>
      <w:r w:rsidRPr="009333EF">
        <w:t xml:space="preserve">, as </w:t>
      </w:r>
      <w:r w:rsidR="00FF3AFB" w:rsidRPr="009333EF">
        <w:t xml:space="preserve">generated by </w:t>
      </w:r>
      <w:r w:rsidR="00FF3AFB"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Pr="009333EF">
        <w:t>, is</w:t>
      </w:r>
      <w:r w:rsidR="00FF3AFB" w:rsidRPr="009333EF">
        <w:t xml:space="preserve"> a </w:t>
      </w:r>
      <m:oMath>
        <m:r>
          <m:rPr>
            <m:sty m:val="p"/>
          </m:rPr>
          <w:rPr>
            <w:rFonts w:ascii="Cambria Math" w:hAnsi="Cambria Math"/>
          </w:rPr>
          <m:t>β</m:t>
        </m:r>
      </m:oMath>
      <w:r w:rsidR="00FF3AFB" w:rsidRPr="009333EF">
        <w:t xml:space="preserve">-distributed number </w:t>
      </w:r>
      <w:r w:rsidR="002A2D7B" w:rsidRPr="009333EF">
        <w:t>guaranteed</w:t>
      </w:r>
      <w:r w:rsidRPr="009333EF">
        <w:t xml:space="preserve"> to fall </w:t>
      </w:r>
      <w:r w:rsidR="00FF3AFB" w:rsidRPr="009333EF">
        <w:t>between the bounds (see Section </w:t>
      </w:r>
      <w:r w:rsidR="004E260A" w:rsidRPr="009333EF">
        <w:fldChar w:fldCharType="begin"/>
      </w:r>
      <w:r w:rsidR="004E260A" w:rsidRPr="009333EF">
        <w:instrText xml:space="preserve"> REF _Ref506070759 \r \h </w:instrText>
      </w:r>
      <w:r w:rsidR="004E260A" w:rsidRPr="009333EF">
        <w:fldChar w:fldCharType="separate"/>
      </w:r>
      <w:r w:rsidR="003D1CFC">
        <w:t>3.2.1</w:t>
      </w:r>
      <w:r w:rsidR="004E260A" w:rsidRPr="009333EF">
        <w:fldChar w:fldCharType="end"/>
      </w:r>
      <w:r w:rsidR="00FF3AFB" w:rsidRPr="009333EF">
        <w:t>).</w:t>
      </w:r>
    </w:p>
    <w:p w14:paraId="17D5EEA0" w14:textId="367D6773" w:rsidR="00F3304E" w:rsidRPr="009333EF" w:rsidRDefault="008F0E2C" w:rsidP="004E64A2">
      <w:pPr>
        <w:pStyle w:val="firstparagraph"/>
      </w:pPr>
      <w:r w:rsidRPr="009333EF">
        <w:lastRenderedPageBreak/>
        <w:t xml:space="preserve">The car queue is described by a SMURPH </w:t>
      </w:r>
      <w:r w:rsidR="00F3304E" w:rsidRPr="009333EF">
        <w:rPr>
          <w:i/>
        </w:rPr>
        <w:t>mailbox</w:t>
      </w:r>
      <w:r w:rsidR="00F3304E" w:rsidRPr="009333EF">
        <w:t xml:space="preserve"> </w:t>
      </w:r>
      <w:r w:rsidR="00DD3209" w:rsidRPr="009333EF">
        <w:t>(Section </w:t>
      </w:r>
      <w:r w:rsidR="004E260A" w:rsidRPr="009333EF">
        <w:fldChar w:fldCharType="begin"/>
      </w:r>
      <w:r w:rsidR="004E260A" w:rsidRPr="009333EF">
        <w:instrText xml:space="preserve"> REF _Ref508747823 \r \h </w:instrText>
      </w:r>
      <w:r w:rsidR="004E260A" w:rsidRPr="009333EF">
        <w:fldChar w:fldCharType="separate"/>
      </w:r>
      <w:r w:rsidR="003D1CFC">
        <w:t>9.2</w:t>
      </w:r>
      <w:r w:rsidR="004E260A" w:rsidRPr="009333EF">
        <w:fldChar w:fldCharType="end"/>
      </w:r>
      <w:r w:rsidR="00DD3209" w:rsidRPr="009333EF">
        <w:t xml:space="preserve">) </w:t>
      </w:r>
      <w:r w:rsidR="00F3304E" w:rsidRPr="009333EF">
        <w:t>which is an object of a special class declared as follows:</w:t>
      </w:r>
    </w:p>
    <w:p w14:paraId="053032E4" w14:textId="77777777" w:rsidR="008F0E2C" w:rsidRPr="009333EF" w:rsidRDefault="008F0E2C" w:rsidP="008F0E2C">
      <w:pPr>
        <w:pStyle w:val="firstparagraph"/>
        <w:spacing w:after="0"/>
        <w:ind w:left="720"/>
        <w:rPr>
          <w:i/>
        </w:rPr>
      </w:pPr>
      <w:r w:rsidRPr="009333EF">
        <w:rPr>
          <w:i/>
        </w:rPr>
        <w:t>mailbox car_queue_t (car_t*) {</w:t>
      </w:r>
    </w:p>
    <w:p w14:paraId="251D023D" w14:textId="77777777" w:rsidR="008F0E2C" w:rsidRPr="009333EF" w:rsidRDefault="008F0E2C" w:rsidP="008F0E2C">
      <w:pPr>
        <w:pStyle w:val="firstparagraph"/>
        <w:spacing w:after="0"/>
        <w:ind w:left="720"/>
        <w:rPr>
          <w:i/>
        </w:rPr>
      </w:pPr>
      <w:r w:rsidRPr="009333EF">
        <w:rPr>
          <w:i/>
        </w:rPr>
        <w:tab/>
        <w:t>void setup (</w:t>
      </w:r>
      <w:r w:rsidR="00F3304E" w:rsidRPr="009333EF">
        <w:rPr>
          <w:i/>
        </w:rPr>
        <w:t xml:space="preserve"> </w:t>
      </w:r>
      <w:r w:rsidRPr="009333EF">
        <w:rPr>
          <w:i/>
        </w:rPr>
        <w:t>) {</w:t>
      </w:r>
    </w:p>
    <w:p w14:paraId="64EB947B" w14:textId="77777777" w:rsidR="008F0E2C" w:rsidRPr="009333EF" w:rsidRDefault="008F0E2C" w:rsidP="008F0E2C">
      <w:pPr>
        <w:pStyle w:val="firstparagraph"/>
        <w:spacing w:after="0"/>
        <w:ind w:left="720"/>
        <w:rPr>
          <w:i/>
        </w:rPr>
      </w:pPr>
      <w:r w:rsidRPr="009333EF">
        <w:rPr>
          <w:i/>
        </w:rPr>
        <w:tab/>
      </w:r>
      <w:r w:rsidRPr="009333EF">
        <w:rPr>
          <w:i/>
        </w:rPr>
        <w:tab/>
        <w:t>setLimit</w:t>
      </w:r>
      <w:bookmarkStart w:id="63" w:name="_Hlk514920255"/>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bookmarkEnd w:id="63"/>
      <w:r w:rsidRPr="009333EF">
        <w:rPr>
          <w:i/>
        </w:rPr>
        <w:t xml:space="preserve"> (MAX_Long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rPr>
          <w:i/>
        </w:rPr>
        <w:t>);</w:t>
      </w:r>
    </w:p>
    <w:p w14:paraId="3CAC26F9" w14:textId="77777777" w:rsidR="008F0E2C" w:rsidRPr="009333EF" w:rsidRDefault="008F0E2C" w:rsidP="008F0E2C">
      <w:pPr>
        <w:pStyle w:val="firstparagraph"/>
        <w:spacing w:after="0"/>
        <w:ind w:left="720"/>
        <w:rPr>
          <w:i/>
        </w:rPr>
      </w:pPr>
      <w:r w:rsidRPr="009333EF">
        <w:rPr>
          <w:i/>
        </w:rPr>
        <w:tab/>
        <w:t>};</w:t>
      </w:r>
    </w:p>
    <w:p w14:paraId="335FF4B3" w14:textId="77777777" w:rsidR="008F0E2C" w:rsidRPr="009333EF" w:rsidRDefault="008F0E2C" w:rsidP="008F0E2C">
      <w:pPr>
        <w:pStyle w:val="firstparagraph"/>
        <w:spacing w:after="0"/>
        <w:ind w:left="720"/>
        <w:rPr>
          <w:i/>
        </w:rPr>
      </w:pPr>
      <w:r w:rsidRPr="009333EF">
        <w:rPr>
          <w:i/>
        </w:rPr>
        <w:t>};</w:t>
      </w:r>
    </w:p>
    <w:p w14:paraId="033B537E" w14:textId="77777777" w:rsidR="002E2274" w:rsidRPr="009333EF" w:rsidRDefault="002E2274" w:rsidP="008F0E2C">
      <w:pPr>
        <w:pStyle w:val="firstparagraph"/>
        <w:spacing w:after="0"/>
        <w:ind w:left="720"/>
        <w:rPr>
          <w:i/>
        </w:rPr>
      </w:pPr>
      <w:r w:rsidRPr="009333EF">
        <w:rPr>
          <w:i/>
        </w:rPr>
        <w:t>…</w:t>
      </w:r>
    </w:p>
    <w:p w14:paraId="15FEC1CC" w14:textId="77777777" w:rsidR="008F0E2C" w:rsidRPr="009333EF" w:rsidRDefault="008F0E2C" w:rsidP="008F0E2C">
      <w:pPr>
        <w:pStyle w:val="firstparagraph"/>
        <w:ind w:left="720"/>
        <w:rPr>
          <w:i/>
        </w:rPr>
      </w:pPr>
      <w:r w:rsidRPr="009333EF">
        <w:rPr>
          <w:i/>
        </w:rPr>
        <w:t>car_queue_t *the_lineup;</w:t>
      </w:r>
    </w:p>
    <w:p w14:paraId="695D6B5A" w14:textId="22830124" w:rsidR="00FF3AFB" w:rsidRPr="009333EF" w:rsidRDefault="00F3304E" w:rsidP="004E64A2">
      <w:pPr>
        <w:pStyle w:val="firstparagraph"/>
      </w:pPr>
      <w:r w:rsidRPr="009333EF">
        <w:t xml:space="preserve">Similar to a SMURPH </w:t>
      </w:r>
      <w:r w:rsidRPr="009333EF">
        <w:rPr>
          <w:i/>
        </w:rPr>
        <w:t>process</w:t>
      </w:r>
      <w:r w:rsidRPr="009333EF">
        <w:t xml:space="preserve"> type declaration, a </w:t>
      </w:r>
      <w:r w:rsidR="002E2274" w:rsidRPr="009333EF">
        <w:rPr>
          <w:i/>
        </w:rPr>
        <w:t>mailbox</w:t>
      </w:r>
      <w:r w:rsidR="002E2274" w:rsidRPr="009333EF">
        <w:t xml:space="preserve"> </w:t>
      </w:r>
      <w:r w:rsidRPr="009333EF">
        <w:t>declaration</w:t>
      </w:r>
      <w:r w:rsidR="002D3875" w:rsidRPr="009333EF">
        <w:t>,</w:t>
      </w:r>
      <w:r w:rsidRPr="009333EF">
        <w:t xml:space="preserve"> like the one above</w:t>
      </w:r>
      <w:r w:rsidR="002D3875" w:rsidRPr="009333EF">
        <w:t>,</w:t>
      </w:r>
      <w:r w:rsidRPr="009333EF">
        <w:t xml:space="preserve"> defines a </w:t>
      </w:r>
      <w:r w:rsidR="00DD3209" w:rsidRPr="009333EF">
        <w:t xml:space="preserve">(special) class </w:t>
      </w:r>
      <w:r w:rsidRPr="009333EF">
        <w:t xml:space="preserve">type that can be used as </w:t>
      </w:r>
      <w:r w:rsidR="002D3875" w:rsidRPr="009333EF">
        <w:t xml:space="preserve">the </w:t>
      </w:r>
      <w:r w:rsidRPr="009333EF">
        <w:t>basis for creating objects (instances).</w:t>
      </w:r>
      <w:r w:rsidR="00DD3209" w:rsidRPr="009333EF">
        <w:t xml:space="preserve"> Note that </w:t>
      </w:r>
      <w:r w:rsidR="00DD3209" w:rsidRPr="009333EF">
        <w:rPr>
          <w:i/>
        </w:rPr>
        <w:t>the_lineup</w:t>
      </w:r>
      <w:r w:rsidR="00DD3209" w:rsidRPr="009333EF">
        <w:t>, as declared above, is merely a pointer and the actual object must be created elsewhere (Section </w:t>
      </w:r>
      <w:r w:rsidR="002E2274" w:rsidRPr="009333EF">
        <w:fldChar w:fldCharType="begin"/>
      </w:r>
      <w:r w:rsidR="002E2274" w:rsidRPr="009333EF">
        <w:instrText xml:space="preserve"> REF _Ref497491967 \r \h </w:instrText>
      </w:r>
      <w:r w:rsidR="002E2274" w:rsidRPr="009333EF">
        <w:fldChar w:fldCharType="separate"/>
      </w:r>
      <w:r w:rsidR="003D1CFC">
        <w:t>2.1.4</w:t>
      </w:r>
      <w:r w:rsidR="002E2274" w:rsidRPr="009333EF">
        <w:fldChar w:fldCharType="end"/>
      </w:r>
      <w:r w:rsidR="00DD3209" w:rsidRPr="009333EF">
        <w:t>).</w:t>
      </w:r>
    </w:p>
    <w:p w14:paraId="3FEC4E09" w14:textId="33EE2B71" w:rsidR="00F3304E" w:rsidRPr="009333EF" w:rsidRDefault="00290560" w:rsidP="004E64A2">
      <w:pPr>
        <w:pStyle w:val="firstparagraph"/>
      </w:pPr>
      <w:r w:rsidRPr="009333EF">
        <w:t xml:space="preserve">In a nutshell, a mailbox is a queue of objects of a simple type specified in the first line of the declaration. What makes it different from a straightforward list is the ability to accept </w:t>
      </w:r>
      <w:r w:rsidRPr="009333EF">
        <w:rPr>
          <w:i/>
        </w:rPr>
        <w:t>wait</w:t>
      </w:r>
      <w:r w:rsidRPr="009333EF">
        <w:t xml:space="preserve"> requests from processes and trigger events. Objects with this property are 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Pr="009333EF">
        <w:t xml:space="preserve"> (Section </w:t>
      </w:r>
      <w:r w:rsidR="00AE6998" w:rsidRPr="009333EF">
        <w:fldChar w:fldCharType="begin"/>
      </w:r>
      <w:r w:rsidR="00AE6998" w:rsidRPr="009333EF">
        <w:instrText xml:space="preserve"> REF _Ref505725378 \r \h </w:instrText>
      </w:r>
      <w:r w:rsidR="00AE6998" w:rsidRPr="009333EF">
        <w:fldChar w:fldCharType="separate"/>
      </w:r>
      <w:r w:rsidR="003D1CFC">
        <w:t>5.1.1</w:t>
      </w:r>
      <w:r w:rsidR="00AE6998" w:rsidRPr="009333EF">
        <w:fldChar w:fldCharType="end"/>
      </w:r>
      <w:r w:rsidRPr="009333EF">
        <w:t xml:space="preserve">). In our present context, when a car is put into </w:t>
      </w:r>
      <w:r w:rsidRPr="009333EF">
        <w:rPr>
          <w:i/>
        </w:rPr>
        <w:t>the_lineup</w:t>
      </w:r>
      <w:r w:rsidRPr="009333EF">
        <w:t xml:space="preserve"> (at state </w:t>
      </w:r>
      <w:r w:rsidRPr="009333EF">
        <w:rPr>
          <w:i/>
        </w:rPr>
        <w:t>CarArriving</w:t>
      </w:r>
      <w:r w:rsidRPr="009333EF">
        <w:t xml:space="preserve"> of the </w:t>
      </w:r>
      <w:r w:rsidRPr="009333EF">
        <w:rPr>
          <w:i/>
        </w:rPr>
        <w:t>entrance</w:t>
      </w:r>
      <w:r w:rsidRPr="009333EF">
        <w:t xml:space="preserve"> process), the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event awaited by the </w:t>
      </w:r>
      <w:r w:rsidRPr="009333EF">
        <w:rPr>
          <w:i/>
        </w:rPr>
        <w:t>washer</w:t>
      </w:r>
      <w:r w:rsidRPr="009333EF">
        <w:t xml:space="preserve"> process on the same mailbox will be triggered</w:t>
      </w:r>
      <w:r w:rsidR="00190B23" w:rsidRPr="009333EF">
        <w:t>,</w:t>
      </w:r>
      <w:r w:rsidRPr="009333EF">
        <w:t xml:space="preserve"> and the </w:t>
      </w:r>
      <w:r w:rsidRPr="009333EF">
        <w:rPr>
          <w:i/>
        </w:rPr>
        <w:t>washer</w:t>
      </w:r>
      <w:r w:rsidRPr="009333EF">
        <w:t xml:space="preserve"> process will be </w:t>
      </w:r>
      <w:r w:rsidR="001305C4" w:rsidRPr="009333EF">
        <w:t>awakened.</w:t>
      </w:r>
    </w:p>
    <w:p w14:paraId="677A9026" w14:textId="77777777" w:rsidR="00BD7039" w:rsidRPr="009333EF" w:rsidRDefault="00EA5B6A" w:rsidP="00596F24">
      <w:pPr>
        <w:pStyle w:val="Heading3"/>
        <w:numPr>
          <w:ilvl w:val="2"/>
          <w:numId w:val="4"/>
        </w:numPr>
        <w:rPr>
          <w:lang w:val="en-US"/>
        </w:rPr>
      </w:pPr>
      <w:bookmarkStart w:id="64" w:name="_Ref506023421"/>
      <w:bookmarkStart w:id="65" w:name="_Toc190627693"/>
      <w:r w:rsidRPr="009333EF">
        <w:rPr>
          <w:lang w:val="en-US"/>
        </w:rPr>
        <w:t>Completing the program</w:t>
      </w:r>
      <w:bookmarkEnd w:id="64"/>
      <w:bookmarkEnd w:id="65"/>
    </w:p>
    <w:p w14:paraId="63F8FCAF" w14:textId="77777777" w:rsidR="00BF7DBE" w:rsidRPr="009333EF" w:rsidRDefault="001305C4" w:rsidP="004E64A2">
      <w:pPr>
        <w:pStyle w:val="firstparagraph"/>
      </w:pPr>
      <w:r w:rsidRPr="009333EF">
        <w:t xml:space="preserve">A SMURPH model must be built before it can be run. </w:t>
      </w:r>
      <w:r w:rsidR="00463F28" w:rsidRPr="009333EF">
        <w:t xml:space="preserve">The act of building is </w:t>
      </w:r>
      <w:r w:rsidR="008E2834" w:rsidRPr="009333EF">
        <w:t>usually</w:t>
      </w:r>
      <w:r w:rsidR="00463F28" w:rsidRPr="009333EF">
        <w:t xml:space="preserve"> quite dynamic (involving execution of </w:t>
      </w:r>
      <w:r w:rsidR="00190B23" w:rsidRPr="009333EF">
        <w:t xml:space="preserve">SMURPH </w:t>
      </w:r>
      <w:r w:rsidR="00463F28" w:rsidRPr="009333EF">
        <w:t>code), because most systems are naturally parameterizable by input data</w:t>
      </w:r>
      <w:r w:rsidR="001F2D25" w:rsidRPr="009333EF">
        <w:t>; thus,</w:t>
      </w:r>
      <w:r w:rsidR="00463F28" w:rsidRPr="009333EF">
        <w:t xml:space="preserve"> many details in the program are flexible. For example, in a network model, the number of nodes, the </w:t>
      </w:r>
      <w:r w:rsidR="002A2D7B" w:rsidRPr="009333EF">
        <w:t>number</w:t>
      </w:r>
      <w:r w:rsidR="00463F28" w:rsidRPr="009333EF">
        <w:t xml:space="preserve"> of their interconnecting channels, their geographical distribution, and so on, can be (and usually are) flexible parameters passed to the model in the input data. From this angle, the car wash model looks </w:t>
      </w:r>
      <w:r w:rsidR="008E2834" w:rsidRPr="009333EF">
        <w:t>pathetically</w:t>
      </w:r>
      <w:r w:rsidR="00463F28" w:rsidRPr="009333EF">
        <w:t xml:space="preserve"> static</w:t>
      </w:r>
      <w:r w:rsidR="008E2834" w:rsidRPr="009333EF">
        <w:t>. B</w:t>
      </w:r>
      <w:r w:rsidR="00463F28" w:rsidRPr="009333EF">
        <w:t>ut even in this case there is a healthy chunk of dynamic initialization</w:t>
      </w:r>
      <w:r w:rsidR="008E2834" w:rsidRPr="009333EF">
        <w:t xml:space="preserve"> to take care of</w:t>
      </w:r>
      <w:r w:rsidR="00463F28" w:rsidRPr="009333EF">
        <w:t xml:space="preserve">. </w:t>
      </w:r>
    </w:p>
    <w:p w14:paraId="6202C194" w14:textId="77777777" w:rsidR="005C640C" w:rsidRPr="009333EF" w:rsidRDefault="00463F28" w:rsidP="004E64A2">
      <w:pPr>
        <w:pStyle w:val="firstparagraph"/>
      </w:pPr>
      <w:r w:rsidRPr="009333EF">
        <w:t xml:space="preserve">For one thing, </w:t>
      </w:r>
      <w:r w:rsidR="008E2834" w:rsidRPr="009333EF">
        <w:t xml:space="preserve">regardless of any other initialization issues, </w:t>
      </w:r>
      <w:r w:rsidRPr="009333EF">
        <w:t>all processes in the model must be explicitly created.</w:t>
      </w:r>
      <w:r w:rsidR="00BF7DBE" w:rsidRPr="009333EF">
        <w:t xml:space="preserve"> On the other hand, as e</w:t>
      </w:r>
      <w:r w:rsidR="006223A6" w:rsidRPr="009333EF">
        <w:t xml:space="preserve">verything that executes any code in </w:t>
      </w:r>
      <w:r w:rsidR="003A38E6" w:rsidRPr="009333EF">
        <w:t>the simulator</w:t>
      </w:r>
      <w:r w:rsidR="006223A6" w:rsidRPr="009333EF">
        <w:t xml:space="preserve"> must be a process, </w:t>
      </w:r>
      <w:r w:rsidR="00BF7DBE" w:rsidRPr="009333EF">
        <w:t>the previous sentence cannot be entirely true</w:t>
      </w:r>
      <w:r w:rsidR="008040F9" w:rsidRPr="009333EF">
        <w:t xml:space="preserve"> (</w:t>
      </w:r>
      <w:r w:rsidR="005C640C" w:rsidRPr="009333EF">
        <w:t>if it were, there would be no way to start</w:t>
      </w:r>
      <w:r w:rsidR="008040F9" w:rsidRPr="009333EF">
        <w:t>)</w:t>
      </w:r>
      <w:r w:rsidR="005C640C" w:rsidRPr="009333EF">
        <w:t xml:space="preserve">. Therefore, one special process </w:t>
      </w:r>
      <w:r w:rsidR="006223A6" w:rsidRPr="009333EF">
        <w:t xml:space="preserve">is </w:t>
      </w:r>
      <w:r w:rsidR="009257D9" w:rsidRPr="009333EF">
        <w:t>created</w:t>
      </w:r>
      <w:r w:rsidR="006223A6" w:rsidRPr="009333EF">
        <w:t xml:space="preserve"> automatically</w:t>
      </w:r>
      <w:r w:rsidR="003A38E6" w:rsidRPr="009333EF">
        <w:t xml:space="preserve"> at the beginning. This is </w:t>
      </w:r>
      <w:r w:rsidR="002A2D7B" w:rsidRPr="009333EF">
        <w:t>akin</w:t>
      </w:r>
      <w:r w:rsidR="003A38E6" w:rsidRPr="009333EF">
        <w:t xml:space="preserve"> to the </w:t>
      </w:r>
      <w:r w:rsidR="003A38E6" w:rsidRPr="009333EF">
        <w:rPr>
          <w:i/>
        </w:rPr>
        <w:t>main</w:t>
      </w:r>
      <w:r w:rsidR="003A38E6" w:rsidRPr="009333EF">
        <w:t xml:space="preserve"> function in a standard (C, or C++) program, which must be called implicitly (by the system) to start things running. This special process in SMURPH is called </w:t>
      </w:r>
      <w:r w:rsidR="003A38E6" w:rsidRPr="009333EF">
        <w:rPr>
          <w:i/>
        </w:rPr>
        <w:t>Root</w:t>
      </w:r>
      <w:r w:rsidR="003A38E6" w:rsidRPr="009333EF">
        <w: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003A38E6" w:rsidRPr="009333EF">
        <w:t xml:space="preserve"> </w:t>
      </w:r>
      <w:r w:rsidR="009257D9" w:rsidRPr="009333EF">
        <w:t xml:space="preserve">Any other process of the model will be created from the code run by </w:t>
      </w:r>
      <w:r w:rsidR="003A38E6" w:rsidRPr="009333EF">
        <w:rPr>
          <w:i/>
        </w:rPr>
        <w:t>Root</w:t>
      </w:r>
      <w:r w:rsidR="005C640C" w:rsidRPr="009333EF">
        <w:t xml:space="preserve"> or, possibly,</w:t>
      </w:r>
      <w:r w:rsidR="008E2834" w:rsidRPr="009333EF">
        <w:t xml:space="preserve"> by</w:t>
      </w:r>
      <w:r w:rsidR="005C640C" w:rsidRPr="009333EF">
        <w:t xml:space="preserve"> its descendants.</w:t>
      </w:r>
    </w:p>
    <w:p w14:paraId="1EC93C36" w14:textId="77777777" w:rsidR="00BD7039" w:rsidRPr="009333EF" w:rsidRDefault="00DE5F91" w:rsidP="004E64A2">
      <w:pPr>
        <w:pStyle w:val="firstparagraph"/>
      </w:pPr>
      <w:r w:rsidRPr="009333EF">
        <w:t xml:space="preserve">Here is how </w:t>
      </w:r>
      <w:r w:rsidR="003A38E6" w:rsidRPr="009333EF">
        <w:t xml:space="preserve">the </w:t>
      </w:r>
      <w:r w:rsidR="003A38E6" w:rsidRPr="009333EF">
        <w:rPr>
          <w:i/>
        </w:rPr>
        <w:t>Root</w:t>
      </w:r>
      <w:r w:rsidR="003A38E6" w:rsidRPr="009333EF">
        <w:t xml:space="preserve"> process</w:t>
      </w:r>
      <w:r w:rsidRPr="009333EF">
        <w:t xml:space="preserve"> </w:t>
      </w:r>
      <w:r w:rsidR="003A38E6" w:rsidRPr="009333EF">
        <w:t xml:space="preserve">is </w:t>
      </w:r>
      <w:r w:rsidR="0032182B" w:rsidRPr="009333EF">
        <w:t>declared</w:t>
      </w:r>
      <w:r w:rsidRPr="009333EF">
        <w:t xml:space="preserve"> in our car wash model</w:t>
      </w:r>
      <w:r w:rsidR="0032182B" w:rsidRPr="009333EF">
        <w:t xml:space="preserve"> (for now, we focus on the structure, so the details are skipped)</w:t>
      </w:r>
      <w:r w:rsidRPr="009333EF">
        <w:t>:</w:t>
      </w:r>
    </w:p>
    <w:p w14:paraId="2917973F" w14:textId="77777777" w:rsidR="00DE5F91" w:rsidRPr="009333EF" w:rsidRDefault="00DE5F91" w:rsidP="00DE5F91">
      <w:pPr>
        <w:pStyle w:val="firstparagraph"/>
        <w:spacing w:after="0"/>
        <w:ind w:left="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09120523" w14:textId="77777777" w:rsidR="00DE5F91" w:rsidRPr="009333EF" w:rsidRDefault="00DE5F91" w:rsidP="00DE5F91">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135BBA81" w14:textId="77777777" w:rsidR="00DE5F91" w:rsidRPr="009333EF" w:rsidRDefault="00DE5F91" w:rsidP="00DE5F91">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10E8F7A" w14:textId="77777777" w:rsidR="00DE5F91" w:rsidRPr="009333EF" w:rsidRDefault="00DE5F91" w:rsidP="00DE5F91">
      <w:pPr>
        <w:pStyle w:val="firstparagraph"/>
        <w:spacing w:after="0"/>
        <w:ind w:left="720"/>
        <w:rPr>
          <w:i/>
        </w:rPr>
      </w:pPr>
      <w:r w:rsidRPr="009333EF">
        <w:rPr>
          <w:i/>
        </w:rPr>
        <w:lastRenderedPageBreak/>
        <w:tab/>
      </w:r>
      <w:r w:rsidRPr="009333EF">
        <w:rPr>
          <w:i/>
        </w:rPr>
        <w:tab/>
        <w:t>state Start:</w:t>
      </w:r>
    </w:p>
    <w:p w14:paraId="66A30007"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Read input data, initialize things</w:t>
      </w:r>
    </w:p>
    <w:p w14:paraId="1644FC0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6F85C9E5"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Kernel-&gt;wait (DEATH</w:t>
      </w:r>
      <w:bookmarkStart w:id="66" w:name="_Hlk514268681"/>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bookmarkEnd w:id="66"/>
      <w:r w:rsidRPr="009333EF">
        <w:rPr>
          <w:i/>
        </w:rPr>
        <w:t>, Stop);</w:t>
      </w:r>
    </w:p>
    <w:p w14:paraId="7A9F5438" w14:textId="77777777" w:rsidR="00DE5F91" w:rsidRPr="009333EF" w:rsidRDefault="00DE5F91" w:rsidP="00DE5F91">
      <w:pPr>
        <w:pStyle w:val="firstparagraph"/>
        <w:spacing w:after="0"/>
        <w:ind w:left="720"/>
        <w:rPr>
          <w:i/>
        </w:rPr>
      </w:pPr>
      <w:r w:rsidRPr="009333EF">
        <w:rPr>
          <w:i/>
        </w:rPr>
        <w:tab/>
      </w:r>
      <w:r w:rsidRPr="009333EF">
        <w:rPr>
          <w:i/>
        </w:rPr>
        <w:tab/>
        <w:t>state Stop:</w:t>
      </w:r>
    </w:p>
    <w:p w14:paraId="4D6ED643"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Write output results</w:t>
      </w:r>
    </w:p>
    <w:p w14:paraId="301EB42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24F27159"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Kernel-&gt;terminate (</w:t>
      </w:r>
      <w:r w:rsidR="00E10118" w:rsidRPr="009333EF">
        <w:rPr>
          <w:i/>
        </w:rPr>
        <w:t xml:space="preserve"> </w:t>
      </w:r>
      <w:r w:rsidRPr="009333EF">
        <w:rPr>
          <w:i/>
        </w:rPr>
        <w:t>);</w:t>
      </w:r>
    </w:p>
    <w:p w14:paraId="03F31EC1" w14:textId="77777777" w:rsidR="00DE5F91" w:rsidRPr="009333EF" w:rsidRDefault="00DE5F91" w:rsidP="00DE5F91">
      <w:pPr>
        <w:pStyle w:val="firstparagraph"/>
        <w:spacing w:after="0"/>
        <w:ind w:left="720"/>
        <w:rPr>
          <w:i/>
        </w:rPr>
      </w:pPr>
      <w:r w:rsidRPr="009333EF">
        <w:rPr>
          <w:i/>
        </w:rPr>
        <w:tab/>
        <w:t>};</w:t>
      </w:r>
    </w:p>
    <w:p w14:paraId="20EF872A" w14:textId="77777777" w:rsidR="00DE5F91" w:rsidRPr="009333EF" w:rsidRDefault="00DE5F91" w:rsidP="00DC5964">
      <w:pPr>
        <w:pStyle w:val="firstparagraph"/>
        <w:ind w:left="720"/>
        <w:rPr>
          <w:i/>
        </w:rPr>
      </w:pPr>
      <w:r w:rsidRPr="009333EF">
        <w:rPr>
          <w:i/>
        </w:rPr>
        <w:t>};</w:t>
      </w:r>
    </w:p>
    <w:p w14:paraId="202120D0" w14:textId="77777777" w:rsidR="00230D74" w:rsidRPr="009333EF" w:rsidRDefault="0032182B" w:rsidP="004E64A2">
      <w:pPr>
        <w:pStyle w:val="firstparagraph"/>
      </w:pPr>
      <w:r w:rsidRPr="009333EF">
        <w:t xml:space="preserve">Of course, what we have above is a process </w:t>
      </w:r>
      <w:r w:rsidRPr="009333EF">
        <w:rPr>
          <w:i/>
        </w:rPr>
        <w:t>class</w:t>
      </w:r>
      <w:r w:rsidRPr="009333EF">
        <w:t xml:space="preserve"> declaration, so when we say that the </w:t>
      </w:r>
      <w:r w:rsidRPr="009333EF">
        <w:rPr>
          <w:i/>
        </w:rPr>
        <w:t>Root</w:t>
      </w:r>
      <w:r w:rsidR="003C63F2" w:rsidRPr="009333EF">
        <w:t xml:space="preserve"> process </w:t>
      </w:r>
      <w:r w:rsidRPr="009333EF">
        <w:t xml:space="preserve">is automatically created on startup, we really mean that an </w:t>
      </w:r>
      <w:r w:rsidRPr="009333EF">
        <w:rPr>
          <w:i/>
        </w:rPr>
        <w:t>object</w:t>
      </w:r>
      <w:r w:rsidRPr="009333EF">
        <w:t xml:space="preserve"> of the above type is </w:t>
      </w:r>
      <w:r w:rsidR="008E2834" w:rsidRPr="009333EF">
        <w:t>instantiated</w:t>
      </w:r>
      <w:r w:rsidRPr="009333EF">
        <w:t xml:space="preserve">. </w:t>
      </w:r>
      <w:r w:rsidR="00E10118" w:rsidRPr="009333EF">
        <w:t xml:space="preserve">This is exactly what happens: a single instance of the </w:t>
      </w:r>
      <w:r w:rsidR="00E10118" w:rsidRPr="009333EF">
        <w:rPr>
          <w:i/>
        </w:rPr>
        <w:t>Root</w:t>
      </w:r>
      <w:r w:rsidR="00E10118" w:rsidRPr="009333EF">
        <w:t xml:space="preserve"> process </w:t>
      </w:r>
      <w:r w:rsidR="008E2834" w:rsidRPr="009333EF">
        <w:t>class</w:t>
      </w:r>
      <w:r w:rsidR="00E10118" w:rsidRPr="009333EF">
        <w:t xml:space="preserve"> is created and, as </w:t>
      </w:r>
      <w:r w:rsidR="00E23D43" w:rsidRPr="009333EF">
        <w:t xml:space="preserve">is </w:t>
      </w:r>
      <w:r w:rsidR="00E10118" w:rsidRPr="009333EF">
        <w:t xml:space="preserve">usual for a newly created process, run at </w:t>
      </w:r>
      <w:r w:rsidR="00190B23" w:rsidRPr="009333EF">
        <w:t>its</w:t>
      </w:r>
      <w:r w:rsidR="00E10118" w:rsidRPr="009333EF">
        <w:t xml:space="preserve"> first state.</w:t>
      </w:r>
    </w:p>
    <w:p w14:paraId="31F49B23" w14:textId="1204E0C7" w:rsidR="00AE741B" w:rsidRPr="009333EF" w:rsidRDefault="00DC5964" w:rsidP="004E64A2">
      <w:pPr>
        <w:pStyle w:val="firstparagraph"/>
      </w:pPr>
      <w:r w:rsidRPr="009333EF">
        <w:t xml:space="preserve">Most </w:t>
      </w:r>
      <w:r w:rsidRPr="009333EF">
        <w:rPr>
          <w:i/>
        </w:rPr>
        <w:t>Root</w:t>
      </w:r>
      <w:r w:rsidRPr="009333EF">
        <w:t xml:space="preserve"> processes </w:t>
      </w:r>
      <w:r w:rsidR="00126AC0" w:rsidRPr="009333EF">
        <w:t xml:space="preserve">(at least in true </w:t>
      </w:r>
      <w:r w:rsidR="00E23D43" w:rsidRPr="009333EF">
        <w:t xml:space="preserve">SMURPH </w:t>
      </w:r>
      <w:r w:rsidR="00126AC0" w:rsidRPr="009333EF">
        <w:t xml:space="preserve">simulators) </w:t>
      </w:r>
      <w:r w:rsidRPr="009333EF">
        <w:t>have the same general structure</w:t>
      </w:r>
      <w:r w:rsidR="00126AC0" w:rsidRPr="009333EF">
        <w:t xml:space="preserve"> consisting of</w:t>
      </w:r>
      <w:r w:rsidRPr="009333EF">
        <w:t xml:space="preserve"> two states: the first one representing the action to be carried out at the beginning of simulation (to start things up), the other to finalize things upon termination. </w:t>
      </w:r>
      <w:r w:rsidR="00126AC0" w:rsidRPr="009333EF">
        <w:t xml:space="preserve">The termination state is only needed, if the run ever ends, i.e., the program is </w:t>
      </w:r>
      <w:r w:rsidR="00AE741B" w:rsidRPr="009333EF">
        <w:t xml:space="preserve">in fact </w:t>
      </w:r>
      <w:r w:rsidR="00126AC0" w:rsidRPr="009333EF">
        <w:t xml:space="preserve">a simulator </w:t>
      </w:r>
      <w:r w:rsidR="003102A2" w:rsidRPr="009333EF">
        <w:t>expected</w:t>
      </w:r>
      <w:r w:rsidR="00126AC0" w:rsidRPr="009333EF">
        <w:t xml:space="preserve"> to produce some “final” results. In such a case, there is usually some termination condition, i.e., a formula prescribing when SMURPH should conclude that the experiment has reached its goal. </w:t>
      </w:r>
      <w:r w:rsidR="00E10118" w:rsidRPr="009333EF">
        <w:t xml:space="preserve">The termination condition can be awaited by </w:t>
      </w:r>
      <w:r w:rsidR="00E10118" w:rsidRPr="009333EF">
        <w:rPr>
          <w:i/>
        </w:rPr>
        <w:t>Root</w:t>
      </w:r>
      <w:r w:rsidR="00E10118" w:rsidRPr="009333EF">
        <w:t xml:space="preserve"> (or by any other process) as the </w:t>
      </w:r>
      <w:r w:rsidR="00E10118" w:rsidRPr="009333EF">
        <w:rPr>
          <w:i/>
        </w:rPr>
        <w:t>DEATH</w:t>
      </w:r>
      <w:r w:rsidR="00E10118"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E10118" w:rsidRPr="009333EF">
        <w:t xml:space="preserve"> on the </w:t>
      </w:r>
      <w:r w:rsidR="00E10118"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E10118" w:rsidRPr="009333EF">
        <w:t xml:space="preserve"> object (Section </w:t>
      </w:r>
      <w:r w:rsidR="00A05FA3" w:rsidRPr="009333EF">
        <w:fldChar w:fldCharType="begin"/>
      </w:r>
      <w:r w:rsidR="00A05FA3" w:rsidRPr="009333EF">
        <w:instrText xml:space="preserve"> REF _Ref506061716 \r \h </w:instrText>
      </w:r>
      <w:r w:rsidR="00A05FA3" w:rsidRPr="009333EF">
        <w:fldChar w:fldCharType="separate"/>
      </w:r>
      <w:r w:rsidR="003D1CFC">
        <w:t>5.1.8</w:t>
      </w:r>
      <w:r w:rsidR="00A05FA3" w:rsidRPr="009333EF">
        <w:fldChar w:fldCharType="end"/>
      </w:r>
      <w:r w:rsidR="00E10118" w:rsidRPr="009333EF">
        <w:t xml:space="preserve">). In response to that event (in state </w:t>
      </w:r>
      <w:r w:rsidR="00E10118" w:rsidRPr="009333EF">
        <w:rPr>
          <w:i/>
        </w:rPr>
        <w:t>Stop</w:t>
      </w:r>
      <w:r w:rsidR="00E10118" w:rsidRPr="009333EF">
        <w:t xml:space="preserve">), the </w:t>
      </w:r>
      <w:r w:rsidR="00E10118" w:rsidRPr="009333EF">
        <w:rPr>
          <w:i/>
        </w:rPr>
        <w:t>Root</w:t>
      </w:r>
      <w:r w:rsidR="00E10118" w:rsidRPr="009333EF">
        <w:t xml:space="preserve"> process will produce some output and terminate the whole thing (exit the simulator). The </w:t>
      </w:r>
      <w:r w:rsidR="008E2834" w:rsidRPr="009333EF">
        <w:t>last action</w:t>
      </w:r>
      <w:r w:rsidR="00E10118" w:rsidRPr="009333EF">
        <w:t xml:space="preserve"> is officially accomplished by terminating the </w:t>
      </w:r>
      <w:r w:rsidR="00E10118" w:rsidRPr="009333EF">
        <w:rPr>
          <w:i/>
        </w:rPr>
        <w:t>Kernel</w:t>
      </w:r>
      <w:r w:rsidR="00E10118" w:rsidRPr="009333EF">
        <w:t xml:space="preserve"> object.</w:t>
      </w:r>
    </w:p>
    <w:p w14:paraId="0FF063D0" w14:textId="2ADEAD99" w:rsidR="008E2834" w:rsidRPr="009333EF" w:rsidRDefault="008E2834" w:rsidP="004E64A2">
      <w:pPr>
        <w:pStyle w:val="firstparagraph"/>
      </w:pPr>
      <w:r w:rsidRPr="009333EF">
        <w:t xml:space="preserve">Sometimes a third state is inserted in between </w:t>
      </w:r>
      <w:r w:rsidRPr="009333EF">
        <w:rPr>
          <w:i/>
        </w:rPr>
        <w:t>Start</w:t>
      </w:r>
      <w:r w:rsidRPr="009333EF">
        <w:t xml:space="preserve"> and </w:t>
      </w:r>
      <w:r w:rsidRPr="009333EF">
        <w:rPr>
          <w:i/>
        </w:rPr>
        <w:t>Stop</w:t>
      </w:r>
      <w:r w:rsidRPr="009333EF">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9333EF">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9333EF">
        <w:rPr>
          <w:i/>
        </w:rPr>
        <w:t>Root</w:t>
      </w:r>
      <w:r w:rsidR="00716C01" w:rsidRPr="009333EF">
        <w:t xml:space="preserve"> will be triggered by some condition (e.g., a timer) and its action will be to initialize the procedure of collecting the performance measures</w:t>
      </w:r>
      <w:r w:rsidR="00450CD5" w:rsidRPr="009333EF">
        <w:t xml:space="preserve"> (Section </w:t>
      </w:r>
      <w:r w:rsidR="00450CD5" w:rsidRPr="009333EF">
        <w:fldChar w:fldCharType="begin"/>
      </w:r>
      <w:r w:rsidR="00450CD5" w:rsidRPr="009333EF">
        <w:instrText xml:space="preserve"> REF _Ref510989956 \r \h </w:instrText>
      </w:r>
      <w:r w:rsidR="00450CD5" w:rsidRPr="009333EF">
        <w:fldChar w:fldCharType="separate"/>
      </w:r>
      <w:r w:rsidR="003D1CFC">
        <w:t>10.2.4</w:t>
      </w:r>
      <w:r w:rsidR="00450CD5" w:rsidRPr="009333EF">
        <w:fldChar w:fldCharType="end"/>
      </w:r>
      <w:r w:rsidR="00450CD5" w:rsidRPr="009333EF">
        <w:t>)</w:t>
      </w:r>
      <w:r w:rsidR="00716C01" w:rsidRPr="009333EF">
        <w:t>.</w:t>
      </w:r>
    </w:p>
    <w:p w14:paraId="1431CABA" w14:textId="77777777" w:rsidR="00E10118" w:rsidRPr="009333EF" w:rsidRDefault="00666CAC" w:rsidP="00596F24">
      <w:pPr>
        <w:pStyle w:val="Heading3"/>
        <w:numPr>
          <w:ilvl w:val="2"/>
          <w:numId w:val="4"/>
        </w:numPr>
        <w:rPr>
          <w:lang w:val="en-US"/>
        </w:rPr>
      </w:pPr>
      <w:bookmarkStart w:id="67" w:name="_Ref497406486"/>
      <w:bookmarkStart w:id="68" w:name="_Ref497490290"/>
      <w:bookmarkStart w:id="69" w:name="_Ref497490388"/>
      <w:bookmarkStart w:id="70" w:name="_Ref497491967"/>
      <w:bookmarkStart w:id="71" w:name="_Ref497571129"/>
      <w:bookmarkStart w:id="72" w:name="_Ref498337334"/>
      <w:bookmarkStart w:id="73" w:name="_Ref498337421"/>
      <w:bookmarkStart w:id="74" w:name="_Toc190627694"/>
      <w:r w:rsidRPr="009333EF">
        <w:rPr>
          <w:lang w:val="en-US"/>
        </w:rPr>
        <w:t>A</w:t>
      </w:r>
      <w:r w:rsidR="00460D6F" w:rsidRPr="009333EF">
        <w:rPr>
          <w:lang w:val="en-US"/>
        </w:rPr>
        <w:t>bout time</w:t>
      </w:r>
      <w:bookmarkEnd w:id="67"/>
      <w:bookmarkEnd w:id="68"/>
      <w:bookmarkEnd w:id="69"/>
      <w:bookmarkEnd w:id="70"/>
      <w:bookmarkEnd w:id="71"/>
      <w:bookmarkEnd w:id="72"/>
      <w:bookmarkEnd w:id="73"/>
      <w:bookmarkEnd w:id="74"/>
    </w:p>
    <w:p w14:paraId="553B02D5" w14:textId="67662A37" w:rsidR="00460D6F" w:rsidRPr="009333EF" w:rsidRDefault="00460D6F" w:rsidP="004E64A2">
      <w:pPr>
        <w:pStyle w:val="firstparagraph"/>
      </w:pPr>
      <w:r w:rsidRPr="009333EF">
        <w:t xml:space="preserve">In </w:t>
      </w:r>
      <w:r w:rsidR="00BD7699" w:rsidRPr="009333EF">
        <w:t xml:space="preserve">the </w:t>
      </w:r>
      <w:r w:rsidR="007951DF" w:rsidRPr="009333EF">
        <w:rPr>
          <w:i/>
        </w:rPr>
        <w:t>washer</w:t>
      </w:r>
      <w:r w:rsidR="00BD7699" w:rsidRPr="009333EF">
        <w:t xml:space="preserve"> process (Section </w:t>
      </w:r>
      <w:r w:rsidR="007951DF" w:rsidRPr="009333EF">
        <w:fldChar w:fldCharType="begin"/>
      </w:r>
      <w:r w:rsidR="007951DF" w:rsidRPr="009333EF">
        <w:instrText xml:space="preserve"> REF _Ref497492306 \r \h </w:instrText>
      </w:r>
      <w:r w:rsidR="007951DF" w:rsidRPr="009333EF">
        <w:fldChar w:fldCharType="separate"/>
      </w:r>
      <w:r w:rsidR="003D1CFC">
        <w:t>2.1.1</w:t>
      </w:r>
      <w:r w:rsidR="007951DF" w:rsidRPr="009333EF">
        <w:fldChar w:fldCharType="end"/>
      </w:r>
      <w:r w:rsidR="00BD7699" w:rsidRPr="009333EF">
        <w:t xml:space="preserve">), </w:t>
      </w:r>
      <w:r w:rsidR="00065F7D" w:rsidRPr="009333EF">
        <w:t>the</w:t>
      </w:r>
      <w:r w:rsidR="00BD7699" w:rsidRPr="009333EF">
        <w:t xml:space="preserve"> service time </w:t>
      </w:r>
      <w:r w:rsidR="00065F7D" w:rsidRPr="009333EF">
        <w:t xml:space="preserve">for a car </w:t>
      </w:r>
      <w:r w:rsidR="00BD7699" w:rsidRPr="009333EF">
        <w:t xml:space="preserve">is generated as a pseudo-random number, based on a set of prescribed bounds. </w:t>
      </w:r>
      <w:r w:rsidR="00E23D43" w:rsidRPr="009333EF">
        <w:t>L</w:t>
      </w:r>
      <w:r w:rsidR="00BD7699" w:rsidRPr="009333EF">
        <w:t xml:space="preserve">ooking at those bounds, we guessed that they were </w:t>
      </w:r>
      <w:r w:rsidR="003102A2" w:rsidRPr="009333EF">
        <w:t xml:space="preserve">expressed </w:t>
      </w:r>
      <w:r w:rsidR="00BD7699" w:rsidRPr="009333EF">
        <w:t>in minutes. How can we know for sure what they mean?</w:t>
      </w:r>
    </w:p>
    <w:p w14:paraId="53E8873C" w14:textId="09A02F1D" w:rsidR="00BD7699" w:rsidRPr="009333EF" w:rsidRDefault="00BD7699" w:rsidP="004E64A2">
      <w:pPr>
        <w:pStyle w:val="firstparagraph"/>
      </w:pPr>
      <w:r w:rsidRPr="009333EF">
        <w:t xml:space="preserve">Internally, at the very bottom, when events are stored in the </w:t>
      </w:r>
      <w:r w:rsidR="00065F7D" w:rsidRPr="009333EF">
        <w:t>event</w:t>
      </w:r>
      <w:r w:rsidR="00CC53D5" w:rsidRPr="009333EF">
        <w:fldChar w:fldCharType="begin"/>
      </w:r>
      <w:r w:rsidR="00CC53D5" w:rsidRPr="009333EF">
        <w:instrText xml:space="preserve"> XE "event(s):handling in SMURPH" </w:instrText>
      </w:r>
      <w:r w:rsidR="00CC53D5" w:rsidRPr="009333EF">
        <w:fldChar w:fldCharType="end"/>
      </w:r>
      <w:r w:rsidR="00065F7D" w:rsidRPr="009333EF">
        <w:t xml:space="preserve"> </w:t>
      </w:r>
      <w:r w:rsidRPr="009333EF">
        <w:t xml:space="preserve">queue and their timing is determined, SMURPH represents </w:t>
      </w:r>
      <w:r w:rsidR="00065F7D" w:rsidRPr="009333EF">
        <w:t xml:space="preserve">the </w:t>
      </w:r>
      <w:r w:rsidRPr="009333EF">
        <w:t xml:space="preserve">time stamps </w:t>
      </w:r>
      <w:r w:rsidR="00065F7D" w:rsidRPr="009333EF">
        <w:t xml:space="preserve">of events </w:t>
      </w:r>
      <w:r w:rsidRPr="009333EF">
        <w:t xml:space="preserve">as integer numbers. It doesn’t care what those numbers </w:t>
      </w:r>
      <w:r w:rsidR="00065F7D" w:rsidRPr="009333EF">
        <w:t>correspond to</w:t>
      </w:r>
      <w:r w:rsidRPr="009333EF">
        <w:t xml:space="preserve"> in terms of real time. It is up to the model’s crea</w:t>
      </w:r>
      <w:r w:rsidR="008A5593" w:rsidRPr="009333EF">
        <w:t xml:space="preserve">tor to assign </w:t>
      </w:r>
      <w:r w:rsidR="003102A2" w:rsidRPr="009333EF">
        <w:t xml:space="preserve">a </w:t>
      </w:r>
      <w:r w:rsidR="008A5593" w:rsidRPr="009333EF">
        <w:t>meaning to them</w:t>
      </w:r>
      <w:r w:rsidR="00E23D43" w:rsidRPr="009333EF">
        <w:t>,</w:t>
      </w:r>
      <w:r w:rsidR="008A5593" w:rsidRPr="009333EF">
        <w:t xml:space="preserve"> and</w:t>
      </w:r>
      <w:r w:rsidR="00450CD5" w:rsidRPr="009333EF">
        <w:t xml:space="preserve">, at </w:t>
      </w:r>
      <w:r w:rsidR="00450CD5" w:rsidRPr="009333EF">
        <w:lastRenderedPageBreak/>
        <w:t>least in the “normal” simulation mode (Section </w:t>
      </w:r>
      <w:r w:rsidR="00450CD5" w:rsidRPr="009333EF">
        <w:fldChar w:fldCharType="begin"/>
      </w:r>
      <w:r w:rsidR="00450CD5" w:rsidRPr="009333EF">
        <w:instrText xml:space="preserve"> REF _Ref501482552 \r \h </w:instrText>
      </w:r>
      <w:r w:rsidR="00450CD5" w:rsidRPr="009333EF">
        <w:fldChar w:fldCharType="separate"/>
      </w:r>
      <w:r w:rsidR="003D1CFC">
        <w:t>1.3.1</w:t>
      </w:r>
      <w:r w:rsidR="00450CD5" w:rsidRPr="009333EF">
        <w:fldChar w:fldCharType="end"/>
      </w:r>
      <w:r w:rsidR="00450CD5" w:rsidRPr="009333EF">
        <w:t>),</w:t>
      </w:r>
      <w:r w:rsidR="008A5593" w:rsidRPr="009333EF">
        <w:t xml:space="preserve"> that meaning </w:t>
      </w:r>
      <w:r w:rsidR="00450CD5" w:rsidRPr="009333EF">
        <w:t>need not</w:t>
      </w:r>
      <w:r w:rsidR="008A5593" w:rsidRPr="009333EF">
        <w:t xml:space="preserve"> </w:t>
      </w:r>
      <w:r w:rsidR="00065F7D" w:rsidRPr="009333EF">
        <w:t>leak beyond</w:t>
      </w:r>
      <w:r w:rsidR="008A5593" w:rsidRPr="009333EF">
        <w:t xml:space="preserve"> the creator’s mind.</w:t>
      </w:r>
    </w:p>
    <w:p w14:paraId="1A98EB2E" w14:textId="77777777" w:rsidR="00BD7699" w:rsidRPr="009333EF" w:rsidRDefault="00BD7699" w:rsidP="004E64A2">
      <w:pPr>
        <w:pStyle w:val="firstparagraph"/>
      </w:pPr>
      <w:r w:rsidRPr="009333EF">
        <w:t xml:space="preserve">In any case, the internal unit of time </w:t>
      </w:r>
      <w:r w:rsidR="008A5593" w:rsidRPr="009333EF">
        <w:t xml:space="preserve">inside the simulator is </w:t>
      </w:r>
      <w:r w:rsidRPr="009333EF">
        <w:t xml:space="preserve">fixed and </w:t>
      </w:r>
      <w:r w:rsidR="002A2D7B" w:rsidRPr="009333EF">
        <w:t>indivisible</w:t>
      </w:r>
      <w:r w:rsidRPr="009333EF">
        <w:t xml:space="preserve">. It is called an </w:t>
      </w:r>
      <w:r w:rsidRPr="009333EF">
        <w:rPr>
          <w:i/>
        </w:rPr>
        <w:t>ITU</w:t>
      </w:r>
      <w:bookmarkStart w:id="75" w:name="_Hlk514359865"/>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bookmarkEnd w:id="75"/>
      <w:r w:rsidRPr="009333EF">
        <w:t xml:space="preserve"> (for Indivisible Time Unit).</w:t>
      </w:r>
      <w:r w:rsidR="008A5593" w:rsidRPr="009333EF">
        <w:t xml:space="preserve"> Its </w:t>
      </w:r>
      <w:r w:rsidR="00065F7D" w:rsidRPr="009333EF">
        <w:t>correspondence to</w:t>
      </w:r>
      <w:r w:rsidR="008A5593" w:rsidRPr="009333EF">
        <w:t xml:space="preserve"> </w:t>
      </w:r>
      <w:r w:rsidR="00065F7D" w:rsidRPr="009333EF">
        <w:t xml:space="preserve">some </w:t>
      </w:r>
      <w:r w:rsidR="003102A2" w:rsidRPr="009333EF">
        <w:t>specific interval</w:t>
      </w:r>
      <w:r w:rsidR="008A5593" w:rsidRPr="009333EF">
        <w:t xml:space="preserve"> of real time is usually relevant, but, as we said above, not important to the simulator. For example, </w:t>
      </w:r>
      <m:oMath>
        <m:r>
          <w:rPr>
            <w:rFonts w:ascii="Cambria Math" w:hAnsi="Cambria Math"/>
          </w:rPr>
          <m:t>1</m:t>
        </m:r>
      </m:oMath>
      <w:r w:rsidR="008A5593" w:rsidRPr="009333EF">
        <w:t xml:space="preserve"> </w:t>
      </w:r>
      <w:r w:rsidR="008A5593" w:rsidRPr="009333EF">
        <w:rPr>
          <w:i/>
        </w:rPr>
        <w:t>ITU</w:t>
      </w:r>
      <w:r w:rsidR="008A5593" w:rsidRPr="009333EF">
        <w:t xml:space="preserve"> may correspond to </w:t>
      </w:r>
      <m:oMath>
        <m:r>
          <w:rPr>
            <w:rFonts w:ascii="Cambria Math" w:hAnsi="Cambria Math"/>
          </w:rPr>
          <m:t>1</m:t>
        </m:r>
      </m:oMath>
      <w:r w:rsidR="008A5593" w:rsidRPr="009333EF">
        <w:t xml:space="preserve"> nanosecond</w:t>
      </w:r>
      <w:r w:rsidR="00594EE5" w:rsidRPr="009333EF">
        <w:fldChar w:fldCharType="begin"/>
      </w:r>
      <w:r w:rsidR="00594EE5" w:rsidRPr="009333EF">
        <w:instrText xml:space="preserve"> XE "nanosecond" </w:instrText>
      </w:r>
      <w:r w:rsidR="00594EE5" w:rsidRPr="009333EF">
        <w:fldChar w:fldCharType="end"/>
      </w:r>
      <w:r w:rsidR="008A5593" w:rsidRPr="009333EF">
        <w:t xml:space="preserve"> in </w:t>
      </w:r>
      <w:r w:rsidR="00065F7D" w:rsidRPr="009333EF">
        <w:t xml:space="preserve">the model of </w:t>
      </w:r>
      <w:r w:rsidR="008A5593" w:rsidRPr="009333EF">
        <w:t xml:space="preserve">some telecommunication network. If we assume (just assume, without changing anything in the model) that instead of </w:t>
      </w:r>
      <m:oMath>
        <m:r>
          <w:rPr>
            <w:rFonts w:ascii="Cambria Math" w:hAnsi="Cambria Math"/>
          </w:rPr>
          <m:t>1</m:t>
        </m:r>
      </m:oMath>
      <w:r w:rsidR="008A5593" w:rsidRPr="009333EF">
        <w:t xml:space="preserve"> nanosecond, the </w:t>
      </w:r>
      <w:r w:rsidR="008A5593" w:rsidRPr="009333EF">
        <w:rPr>
          <w:i/>
        </w:rPr>
        <w:t>ITU</w:t>
      </w:r>
      <w:r w:rsidR="008A5593" w:rsidRPr="009333EF">
        <w:t xml:space="preserve"> corresponds to </w:t>
      </w:r>
      <m:oMath>
        <m:r>
          <w:rPr>
            <w:rFonts w:ascii="Cambria Math" w:hAnsi="Cambria Math"/>
          </w:rPr>
          <m:t>10</m:t>
        </m:r>
      </m:oMath>
      <w:r w:rsidR="008A5593" w:rsidRPr="009333EF">
        <w:t xml:space="preserve"> nanoseconds, that would be equivalent to re-mapping the mode</w:t>
      </w:r>
      <w:r w:rsidR="00065F7D" w:rsidRPr="009333EF">
        <w:t>l</w:t>
      </w:r>
      <w:r w:rsidR="008A5593" w:rsidRPr="009333EF">
        <w:t xml:space="preserve"> to a slightly different network where all distances have been multiplied by </w:t>
      </w:r>
      <m:oMath>
        <m:r>
          <w:rPr>
            <w:rFonts w:ascii="Cambria Math" w:hAnsi="Cambria Math"/>
          </w:rPr>
          <m:t>10</m:t>
        </m:r>
      </m:oMath>
      <w:r w:rsidR="008A5593" w:rsidRPr="009333EF">
        <w:t xml:space="preserve"> and all bit rates</w:t>
      </w:r>
      <w:r w:rsidR="00B21BC6" w:rsidRPr="009333EF">
        <w:fldChar w:fldCharType="begin"/>
      </w:r>
      <w:r w:rsidR="00B21BC6" w:rsidRPr="009333EF">
        <w:instrText xml:space="preserve"> XE "rate:transmission"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w:instrText>
      </w:r>
      <w:r w:rsidR="00B21BC6" w:rsidRPr="009333EF">
        <w:rPr>
          <w:rFonts w:asciiTheme="minorHAnsi" w:hAnsiTheme="minorHAnsi" w:cs="Mangal"/>
          <w:i/>
        </w:rPr>
        <w:instrText>RATE</w:instrText>
      </w:r>
      <w:r w:rsidR="00B21BC6" w:rsidRPr="009333EF">
        <w:rPr>
          <w:rFonts w:asciiTheme="minorHAnsi" w:hAnsiTheme="minorHAnsi" w:cs="Mangal"/>
        </w:rPr>
        <w:instrText xml:space="preserve"> (type)</w:instrText>
      </w:r>
      <w:r w:rsidR="00B21BC6" w:rsidRPr="009333EF">
        <w:instrText xml:space="preserve">" </w:instrText>
      </w:r>
      <w:r w:rsidR="00B21BC6" w:rsidRPr="009333EF">
        <w:fldChar w:fldCharType="end"/>
      </w:r>
      <w:r w:rsidR="00B21BC6" w:rsidRPr="009333EF">
        <w:fldChar w:fldCharType="begin"/>
      </w:r>
      <w:r w:rsidR="00B21BC6" w:rsidRPr="009333EF">
        <w:instrText xml:space="preserve"> XE "rate:transmission" </w:instrText>
      </w:r>
      <w:r w:rsidR="00B21BC6" w:rsidRPr="009333EF">
        <w:fldChar w:fldCharType="end"/>
      </w:r>
      <w:r w:rsidR="008A5593" w:rsidRPr="009333EF">
        <w:t xml:space="preserve"> have been divided by the same </w:t>
      </w:r>
      <w:r w:rsidR="00AB64CC" w:rsidRPr="009333EF">
        <w:t>number</w:t>
      </w:r>
      <w:r w:rsidR="008A5593" w:rsidRPr="009333EF">
        <w:t>.</w:t>
      </w:r>
      <w:r w:rsidR="008F6FF7" w:rsidRPr="009333EF">
        <w:t xml:space="preserve"> In most cases, the </w:t>
      </w:r>
      <w:r w:rsidR="008F6FF7" w:rsidRPr="009333EF">
        <w:rPr>
          <w:i/>
        </w:rPr>
        <w:t>ITU</w:t>
      </w:r>
      <w:r w:rsidR="008F6FF7" w:rsidRPr="009333EF">
        <w:t xml:space="preserve"> is chosen from the viewpoint of the model’s accuracy: we want it to be fine enough, so nothing important is lost. This seldom coincides with naturalness and convenience from the viewpoint of </w:t>
      </w:r>
      <w:r w:rsidR="003102A2" w:rsidRPr="009333EF">
        <w:t>every</w:t>
      </w:r>
      <w:r w:rsidR="002A2D7B" w:rsidRPr="009333EF">
        <w:t>day’s</w:t>
      </w:r>
      <w:r w:rsidR="008F6FF7" w:rsidRPr="009333EF">
        <w:t xml:space="preserve"> units, like seconds, hours, days. In a telecommunication network, </w:t>
      </w:r>
      <w:r w:rsidR="00450CD5" w:rsidRPr="009333EF">
        <w:t xml:space="preserve"> </w:t>
      </w:r>
      <w:r w:rsidR="008F6FF7" w:rsidRPr="009333EF">
        <w:t xml:space="preserve">the </w:t>
      </w:r>
      <w:r w:rsidR="008F6FF7" w:rsidRPr="009333EF">
        <w:rPr>
          <w:i/>
        </w:rPr>
        <w:t>ITU</w:t>
      </w:r>
      <w:r w:rsidR="008F6FF7" w:rsidRPr="009333EF">
        <w:t xml:space="preserve"> tends to be comparable to a single-bit insertion time or the signal propagation</w:t>
      </w:r>
      <w:r w:rsidR="00DB37AB" w:rsidRPr="009333EF">
        <w:fldChar w:fldCharType="begin"/>
      </w:r>
      <w:r w:rsidR="00DB37AB" w:rsidRPr="009333EF">
        <w:instrText xml:space="preserve"> XE "propagation:time" </w:instrText>
      </w:r>
      <w:r w:rsidR="00DB37AB" w:rsidRPr="009333EF">
        <w:fldChar w:fldCharType="end"/>
      </w:r>
      <w:r w:rsidR="008F6FF7" w:rsidRPr="009333EF">
        <w:t xml:space="preserve"> time across some </w:t>
      </w:r>
      <w:r w:rsidR="00065F7D" w:rsidRPr="009333EF">
        <w:t>minimum relevant</w:t>
      </w:r>
      <w:r w:rsidR="008F6FF7" w:rsidRPr="009333EF">
        <w:t xml:space="preserve"> distance (say </w:t>
      </w:r>
      <m:oMath>
        <m:r>
          <w:rPr>
            <w:rFonts w:ascii="Cambria Math" w:hAnsi="Cambria Math"/>
          </w:rPr>
          <m:t>10</m:t>
        </m:r>
      </m:oMath>
      <w:r w:rsidR="008F6FF7" w:rsidRPr="009333EF">
        <w:t xml:space="preserve"> cm). If the network is heterogeneous and the model is </w:t>
      </w:r>
      <w:r w:rsidR="00065F7D" w:rsidRPr="009333EF">
        <w:t>meant</w:t>
      </w:r>
      <w:r w:rsidR="008F6FF7" w:rsidRPr="009333EF">
        <w:t xml:space="preserve"> to be accurate, the </w:t>
      </w:r>
      <w:r w:rsidR="008F6FF7" w:rsidRPr="009333EF">
        <w:rPr>
          <w:i/>
        </w:rPr>
        <w:t>ITU</w:t>
      </w:r>
      <w:r w:rsidR="008F6FF7" w:rsidRPr="009333EF">
        <w:t xml:space="preserve"> will tend to be even finer (</w:t>
      </w:r>
      <w:r w:rsidR="00065F7D" w:rsidRPr="009333EF">
        <w:t>e.g.,</w:t>
      </w:r>
      <w:r w:rsidR="008F6FF7" w:rsidRPr="009333EF">
        <w:t xml:space="preserve"> </w:t>
      </w:r>
      <w:r w:rsidR="00450CD5" w:rsidRPr="009333EF">
        <w:t xml:space="preserve">corresponding to </w:t>
      </w:r>
      <w:r w:rsidR="008F6FF7" w:rsidRPr="009333EF">
        <w:t>the gre</w:t>
      </w:r>
      <w:r w:rsidR="00065F7D" w:rsidRPr="009333EF">
        <w:t>a</w:t>
      </w:r>
      <w:r w:rsidR="008F6FF7" w:rsidRPr="009333EF">
        <w:t xml:space="preserve">test common divisor of several low-level units popping up in the system). Notably, there is little penalty in SMURPH for making the </w:t>
      </w:r>
      <w:r w:rsidR="008F6FF7" w:rsidRPr="009333EF">
        <w:rPr>
          <w:i/>
        </w:rPr>
        <w:t>ITU</w:t>
      </w:r>
      <w:r w:rsidR="008F6FF7" w:rsidRPr="009333EF">
        <w:t xml:space="preserve"> extremely fine, so one is inclined to be generous</w:t>
      </w:r>
      <w:r w:rsidR="00065F7D" w:rsidRPr="009333EF">
        <w:t xml:space="preserve">, </w:t>
      </w:r>
      <w:r w:rsidR="008F6FF7" w:rsidRPr="009333EF">
        <w:t>just in case.</w:t>
      </w:r>
    </w:p>
    <w:p w14:paraId="77830A24" w14:textId="77777777" w:rsidR="003747A6" w:rsidRPr="009333EF" w:rsidRDefault="003747A6" w:rsidP="004E64A2">
      <w:pPr>
        <w:pStyle w:val="firstparagraph"/>
      </w:pPr>
      <w:r w:rsidRPr="009333EF">
        <w:t xml:space="preserve">This kind of detachment of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from natural units calls for a parameter that would </w:t>
      </w:r>
      <w:r w:rsidR="004772F3" w:rsidRPr="009333EF">
        <w:t>map the simulator’s time to those natural units</w:t>
      </w:r>
      <w:r w:rsidR="00065F7D" w:rsidRPr="009333EF">
        <w:t xml:space="preserve"> </w:t>
      </w:r>
      <w:r w:rsidR="004772F3" w:rsidRPr="009333EF">
        <w:t xml:space="preserve">for the sake of convenience in specifying </w:t>
      </w:r>
      <w:r w:rsidR="00065F7D" w:rsidRPr="009333EF">
        <w:t xml:space="preserve">the </w:t>
      </w:r>
      <w:r w:rsidR="004772F3" w:rsidRPr="009333EF">
        <w:t>input data and interpreting the output results. This brings in a second unit</w:t>
      </w:r>
      <w:r w:rsidR="003102A2" w:rsidRPr="009333EF">
        <w:t>,</w:t>
      </w:r>
      <w:r w:rsidR="004772F3" w:rsidRPr="009333EF">
        <w:t xml:space="preserve"> called </w:t>
      </w:r>
      <w:r w:rsidR="004772F3" w:rsidRPr="009333EF">
        <w:rPr>
          <w:i/>
        </w:rPr>
        <w:t>ETU</w:t>
      </w:r>
      <w:bookmarkStart w:id="76" w:name="_Hlk514326379"/>
      <w:r w:rsidR="003A00AD" w:rsidRPr="009333EF">
        <w:rPr>
          <w:i/>
        </w:rPr>
        <w:fldChar w:fldCharType="begin"/>
      </w:r>
      <w:r w:rsidR="003A00AD" w:rsidRPr="009333EF">
        <w:instrText xml:space="preserve"> XE "</w:instrText>
      </w:r>
      <w:r w:rsidR="003A00AD" w:rsidRPr="009333EF">
        <w:rPr>
          <w:i/>
        </w:rPr>
        <w:instrText>ETU</w:instrText>
      </w:r>
      <w:r w:rsidR="00084B29" w:rsidRPr="009333EF">
        <w:rPr>
          <w:i/>
        </w:rPr>
        <w:instrText xml:space="preserve"> </w:instrText>
      </w:r>
      <w:r w:rsidR="00084B29" w:rsidRPr="009333EF">
        <w:instrText>(Experimenter Time Unit)</w:instrText>
      </w:r>
      <w:r w:rsidR="003A00AD" w:rsidRPr="009333EF">
        <w:instrText xml:space="preserve">" </w:instrText>
      </w:r>
      <w:r w:rsidR="003A00AD" w:rsidRPr="009333EF">
        <w:rPr>
          <w:i/>
        </w:rPr>
        <w:fldChar w:fldCharType="end"/>
      </w:r>
      <w:bookmarkEnd w:id="76"/>
      <w:r w:rsidR="004772F3" w:rsidRPr="009333EF">
        <w:t xml:space="preserve">, for Experimenter Time Unit. About the first thing that needs to be set up before starting the model is the correspondence between the two units. Here is the first state of the </w:t>
      </w:r>
      <w:r w:rsidR="004772F3" w:rsidRPr="009333EF">
        <w:rPr>
          <w:i/>
        </w:rPr>
        <w:t>Root</w:t>
      </w:r>
      <w:r w:rsidR="004772F3" w:rsidRPr="009333EF">
        <w:t xml:space="preserve"> process</w:t>
      </w:r>
      <w:r w:rsidR="003102A2" w:rsidRPr="009333EF">
        <w:t xml:space="preserve"> from the car wash model</w:t>
      </w:r>
      <w:r w:rsidR="004772F3" w:rsidRPr="009333EF">
        <w:t>:</w:t>
      </w:r>
    </w:p>
    <w:p w14:paraId="7928FD63" w14:textId="77777777" w:rsidR="004772F3" w:rsidRPr="009333EF" w:rsidRDefault="004772F3" w:rsidP="004772F3">
      <w:pPr>
        <w:pStyle w:val="firstparagraph"/>
        <w:spacing w:after="0"/>
        <w:rPr>
          <w:i/>
        </w:rPr>
      </w:pPr>
      <w:r w:rsidRPr="009333EF">
        <w:rPr>
          <w:i/>
        </w:rPr>
        <w:tab/>
        <w:t>state Start:</w:t>
      </w:r>
    </w:p>
    <w:p w14:paraId="348DB7FA" w14:textId="77777777" w:rsidR="004772F3" w:rsidRPr="009333EF" w:rsidRDefault="004772F3" w:rsidP="004772F3">
      <w:pPr>
        <w:pStyle w:val="firstparagraph"/>
        <w:spacing w:after="0"/>
        <w:rPr>
          <w:i/>
        </w:rPr>
      </w:pPr>
      <w:r w:rsidRPr="009333EF">
        <w:rPr>
          <w:i/>
        </w:rPr>
        <w:tab/>
      </w:r>
      <w:r w:rsidRPr="009333EF">
        <w:rPr>
          <w:i/>
        </w:rPr>
        <w:tab/>
        <w:t>double d;</w:t>
      </w:r>
    </w:p>
    <w:p w14:paraId="3BD7B2C9" w14:textId="77777777" w:rsidR="004772F3" w:rsidRPr="009333EF" w:rsidRDefault="004772F3" w:rsidP="004772F3">
      <w:pPr>
        <w:pStyle w:val="firstparagraph"/>
        <w:spacing w:after="0"/>
        <w:rPr>
          <w:i/>
        </w:rPr>
      </w:pPr>
      <w:r w:rsidRPr="009333EF">
        <w:rPr>
          <w:i/>
        </w:rPr>
        <w:tab/>
      </w:r>
      <w:r w:rsidRPr="009333EF">
        <w:rPr>
          <w:i/>
        </w:rPr>
        <w:tab/>
        <w:t>setEtu (60.0);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5CF28F00" w14:textId="77777777" w:rsidR="004772F3" w:rsidRPr="009333EF" w:rsidRDefault="004772F3" w:rsidP="004772F3">
      <w:pPr>
        <w:pStyle w:val="firstparagraph"/>
        <w:spacing w:after="0"/>
        <w:rPr>
          <w:i/>
        </w:rPr>
      </w:pPr>
      <w:r w:rsidRPr="009333EF">
        <w:rPr>
          <w:i/>
        </w:rPr>
        <w:tab/>
      </w:r>
      <w:r w:rsidRPr="009333EF">
        <w:rPr>
          <w:i/>
        </w:rPr>
        <w:tab/>
        <w:t>readIn (d);</w:t>
      </w:r>
    </w:p>
    <w:p w14:paraId="6064E5DD" w14:textId="77777777" w:rsidR="004772F3" w:rsidRPr="009333EF" w:rsidRDefault="004772F3" w:rsidP="004772F3">
      <w:pPr>
        <w:pStyle w:val="firstparagraph"/>
        <w:spacing w:after="0"/>
        <w:rPr>
          <w:i/>
        </w:rPr>
      </w:pPr>
      <w:r w:rsidRPr="009333EF">
        <w:rPr>
          <w:i/>
        </w:rPr>
        <w:tab/>
      </w:r>
      <w:r w:rsidRPr="009333EF">
        <w:rPr>
          <w:i/>
        </w:rPr>
        <w:tab/>
        <w:t>the_lineup = create car_queue_t (</w:t>
      </w:r>
      <w:r w:rsidR="004A1E18" w:rsidRPr="009333EF">
        <w:rPr>
          <w:i/>
        </w:rPr>
        <w:t xml:space="preserve"> </w:t>
      </w:r>
      <w:r w:rsidRPr="009333EF">
        <w:rPr>
          <w:i/>
        </w:rPr>
        <w:t>);</w:t>
      </w:r>
    </w:p>
    <w:p w14:paraId="19D33A96" w14:textId="77777777" w:rsidR="004772F3" w:rsidRPr="009333EF" w:rsidRDefault="004772F3" w:rsidP="004772F3">
      <w:pPr>
        <w:pStyle w:val="firstparagraph"/>
        <w:spacing w:after="0"/>
        <w:rPr>
          <w:i/>
        </w:rPr>
      </w:pPr>
      <w:r w:rsidRPr="009333EF">
        <w:rPr>
          <w:i/>
        </w:rPr>
        <w:tab/>
      </w:r>
      <w:r w:rsidRPr="009333EF">
        <w:rPr>
          <w:i/>
        </w:rPr>
        <w:tab/>
        <w:t>create entrance (d);</w:t>
      </w:r>
    </w:p>
    <w:p w14:paraId="577B442A" w14:textId="77777777" w:rsidR="004772F3" w:rsidRPr="009333EF" w:rsidRDefault="004772F3" w:rsidP="004772F3">
      <w:pPr>
        <w:pStyle w:val="firstparagraph"/>
        <w:spacing w:after="0"/>
        <w:rPr>
          <w:i/>
        </w:rPr>
      </w:pPr>
      <w:r w:rsidRPr="009333EF">
        <w:rPr>
          <w:i/>
        </w:rPr>
        <w:tab/>
      </w:r>
      <w:r w:rsidRPr="009333EF">
        <w:rPr>
          <w:i/>
        </w:rPr>
        <w:tab/>
        <w:t>create washer (</w:t>
      </w:r>
      <w:r w:rsidR="004A1E18" w:rsidRPr="009333EF">
        <w:rPr>
          <w:i/>
        </w:rPr>
        <w:t xml:space="preserve"> </w:t>
      </w:r>
      <w:r w:rsidRPr="009333EF">
        <w:rPr>
          <w:i/>
        </w:rPr>
        <w:t>);</w:t>
      </w:r>
    </w:p>
    <w:p w14:paraId="2EF2D786" w14:textId="77777777" w:rsidR="004772F3" w:rsidRPr="009333EF" w:rsidRDefault="004772F3" w:rsidP="004772F3">
      <w:pPr>
        <w:pStyle w:val="firstparagraph"/>
        <w:spacing w:after="0"/>
        <w:rPr>
          <w:i/>
        </w:rPr>
      </w:pPr>
      <w:r w:rsidRPr="009333EF">
        <w:rPr>
          <w:i/>
        </w:rPr>
        <w:tab/>
      </w:r>
      <w:r w:rsidRPr="009333EF">
        <w:rPr>
          <w:i/>
        </w:rPr>
        <w:tab/>
        <w:t>readIn (d);</w:t>
      </w:r>
    </w:p>
    <w:p w14:paraId="35430878" w14:textId="77777777" w:rsidR="004772F3" w:rsidRPr="009333EF" w:rsidRDefault="004772F3" w:rsidP="004772F3">
      <w:pPr>
        <w:pStyle w:val="firstparagraph"/>
        <w:spacing w:after="0"/>
        <w:rPr>
          <w:i/>
        </w:rPr>
      </w:pPr>
      <w:r w:rsidRPr="009333EF">
        <w:rPr>
          <w:i/>
        </w:rPr>
        <w:tab/>
      </w:r>
      <w:r w:rsidRPr="009333EF">
        <w:rPr>
          <w:i/>
        </w:rPr>
        <w:tab/>
        <w:t>setLimit (0, d);</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67A8C6CC" w14:textId="77777777" w:rsidR="004772F3" w:rsidRPr="009333EF" w:rsidRDefault="004772F3" w:rsidP="004772F3">
      <w:pPr>
        <w:pStyle w:val="firstparagraph"/>
        <w:rPr>
          <w:i/>
        </w:rPr>
      </w:pP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50DF6CD4" w14:textId="0BF2788A" w:rsidR="004A1E18" w:rsidRPr="009333EF" w:rsidRDefault="004772F3" w:rsidP="004772F3">
      <w:pPr>
        <w:pStyle w:val="firstparagraph"/>
      </w:pPr>
      <w:r w:rsidRPr="009333EF">
        <w:t xml:space="preserve">The first statement executed in the above sequence, </w:t>
      </w:r>
      <w:r w:rsidRPr="009333EF">
        <w:rPr>
          <w:i/>
        </w:rPr>
        <w:t>setEtu (60.0)</w:t>
      </w:r>
      <w:r w:rsidRPr="009333EF">
        <w:t xml:space="preserve">, sets up </w:t>
      </w:r>
      <w:r w:rsidR="00942EBE">
        <w:t>the conversion</w:t>
      </w:r>
      <w:r w:rsidRPr="009333EF">
        <w:t xml:space="preserve"> factor between the two units. In this case, it says that </w:t>
      </w:r>
      <m:oMath>
        <m:r>
          <w:rPr>
            <w:rFonts w:ascii="Cambria Math" w:hAnsi="Cambria Math"/>
          </w:rPr>
          <m:t>1</m:t>
        </m:r>
      </m:oMath>
      <w:r w:rsidRPr="009333EF">
        <w:t xml:space="preserve"> </w:t>
      </w:r>
      <w:r w:rsidRPr="009333EF">
        <w:rPr>
          <w:i/>
        </w:rPr>
        <w:t>ETU</w:t>
      </w:r>
      <w:r w:rsidRPr="009333EF">
        <w:t xml:space="preserve"> </w:t>
      </w:r>
      <w:r w:rsidR="00065F7D" w:rsidRPr="009333EF">
        <w:t>corresponds</w:t>
      </w:r>
      <w:r w:rsidRPr="009333EF">
        <w:t xml:space="preserve"> to </w:t>
      </w:r>
      <m:oMath>
        <m:r>
          <w:rPr>
            <w:rFonts w:ascii="Cambria Math" w:hAnsi="Cambria Math"/>
          </w:rPr>
          <m:t>60</m:t>
        </m:r>
      </m:oMath>
      <w:r w:rsidRPr="009333EF">
        <w:t xml:space="preserve"> </w:t>
      </w:r>
      <w:r w:rsidRPr="009333EF">
        <w:rPr>
          <w:i/>
        </w:rPr>
        <w:t>ITU</w:t>
      </w:r>
      <w:r w:rsidRPr="009333EF">
        <w:t>s.</w:t>
      </w:r>
      <w:r w:rsidR="004A1E18" w:rsidRPr="009333EF">
        <w:t xml:space="preserve"> Note that we still don’t know what those units are, but we agree to express (some) data and view (some) results in units that are multiples of </w:t>
      </w:r>
      <m:oMath>
        <m:r>
          <w:rPr>
            <w:rFonts w:ascii="Cambria Math" w:hAnsi="Cambria Math"/>
          </w:rPr>
          <m:t>60</m:t>
        </m:r>
      </m:oMath>
      <w:r w:rsidR="004A1E18" w:rsidRPr="009333EF">
        <w:t xml:space="preserve"> internal units of the simulator. For example, we may want to assume that </w:t>
      </w:r>
      <m:oMath>
        <m:r>
          <w:rPr>
            <w:rFonts w:ascii="Cambria Math" w:hAnsi="Cambria Math"/>
          </w:rPr>
          <m:t>1</m:t>
        </m:r>
      </m:oMath>
      <w:r w:rsidR="004A1E18" w:rsidRPr="009333EF">
        <w:t xml:space="preserve"> </w:t>
      </w:r>
      <w:r w:rsidR="004A1E18" w:rsidRPr="009333EF">
        <w:rPr>
          <w:i/>
        </w:rPr>
        <w:t>ITU</w:t>
      </w:r>
      <w:r w:rsidR="004A1E18" w:rsidRPr="009333EF">
        <w:t xml:space="preserve"> corresponds to </w:t>
      </w:r>
      <m:oMath>
        <m:r>
          <w:rPr>
            <w:rFonts w:ascii="Cambria Math" w:hAnsi="Cambria Math"/>
          </w:rPr>
          <m:t>1</m:t>
        </m:r>
      </m:oMath>
      <w:r w:rsidR="004A1E18" w:rsidRPr="009333EF">
        <w:t xml:space="preserve"> second and </w:t>
      </w:r>
      <m:oMath>
        <m:r>
          <w:rPr>
            <w:rFonts w:ascii="Cambria Math" w:hAnsi="Cambria Math"/>
          </w:rPr>
          <m:t>1</m:t>
        </m:r>
      </m:oMath>
      <w:r w:rsidR="004A1E18" w:rsidRPr="009333EF">
        <w:t xml:space="preserve"> </w:t>
      </w:r>
      <w:r w:rsidR="004A1E18" w:rsidRPr="009333EF">
        <w:rPr>
          <w:i/>
        </w:rPr>
        <w:t>ETU</w:t>
      </w:r>
      <w:r w:rsidR="004A1E18" w:rsidRPr="009333EF">
        <w:t xml:space="preserve"> represents </w:t>
      </w:r>
      <m:oMath>
        <m:r>
          <w:rPr>
            <w:rFonts w:ascii="Cambria Math" w:hAnsi="Cambria Math"/>
          </w:rPr>
          <m:t>1</m:t>
        </m:r>
      </m:oMath>
      <w:r w:rsidR="004A1E18" w:rsidRPr="009333EF">
        <w:t xml:space="preserve"> minute. This may not </w:t>
      </w:r>
      <w:r w:rsidR="00065F7D" w:rsidRPr="009333EF">
        <w:t>appear as</w:t>
      </w:r>
      <w:r w:rsidR="004A1E18" w:rsidRPr="009333EF">
        <w:t xml:space="preserve"> a tremendous advantage for our car wash model, but the simple feature is certainly useful</w:t>
      </w:r>
      <w:r w:rsidR="00065F7D" w:rsidRPr="009333EF">
        <w:t xml:space="preserve"> when the </w:t>
      </w:r>
      <w:r w:rsidR="00065F7D" w:rsidRPr="009333EF">
        <w:rPr>
          <w:i/>
        </w:rPr>
        <w:t>ITU</w:t>
      </w:r>
      <w:r w:rsidR="00065F7D" w:rsidRPr="009333EF">
        <w:t xml:space="preserve"> is not </w:t>
      </w:r>
      <w:r w:rsidR="00D708CF" w:rsidRPr="009333EF">
        <w:t>as</w:t>
      </w:r>
      <w:r w:rsidR="00065F7D" w:rsidRPr="009333EF">
        <w:t xml:space="preserve"> natural as it happens</w:t>
      </w:r>
      <w:r w:rsidR="00461267" w:rsidRPr="009333EF">
        <w:t xml:space="preserve"> to be</w:t>
      </w:r>
      <w:r w:rsidR="00065F7D" w:rsidRPr="009333EF">
        <w:t xml:space="preserve"> in </w:t>
      </w:r>
      <w:r w:rsidR="00D708CF" w:rsidRPr="009333EF">
        <w:t xml:space="preserve">our present simple </w:t>
      </w:r>
      <w:r w:rsidR="00E97B13">
        <w:t>setup</w:t>
      </w:r>
      <w:r w:rsidR="00065F7D" w:rsidRPr="009333EF">
        <w:t>.</w:t>
      </w:r>
    </w:p>
    <w:p w14:paraId="265EF05C" w14:textId="5BE2F7B9" w:rsidR="00666CAC" w:rsidRPr="009333EF" w:rsidRDefault="004A1E18" w:rsidP="004772F3">
      <w:pPr>
        <w:pStyle w:val="firstparagraph"/>
      </w:pPr>
      <w:r w:rsidRPr="009333EF">
        <w:lastRenderedPageBreak/>
        <w:t xml:space="preserve">By default, if </w:t>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Pr="009333EF">
        <w:t xml:space="preserve"> is never called, </w:t>
      </w:r>
      <m:oMath>
        <m:r>
          <w:rPr>
            <w:rFonts w:ascii="Cambria Math" w:hAnsi="Cambria Math"/>
          </w:rPr>
          <m:t>1</m:t>
        </m:r>
      </m:oMath>
      <w:r w:rsidRPr="009333EF">
        <w:t xml:space="preserve"> </w:t>
      </w:r>
      <w:r w:rsidRPr="009333EF">
        <w:rPr>
          <w:i/>
        </w:rPr>
        <w:t>ITU</w:t>
      </w:r>
      <w:r w:rsidRPr="009333EF">
        <w:t xml:space="preserve"> is equal to </w:t>
      </w:r>
      <m:oMath>
        <m:r>
          <w:rPr>
            <w:rFonts w:ascii="Cambria Math" w:hAnsi="Cambria Math"/>
          </w:rPr>
          <m:t>1</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But even then</w:t>
      </w:r>
      <w:r w:rsidR="003C63F2" w:rsidRPr="009333EF">
        <w:t>,</w:t>
      </w:r>
      <w:r w:rsidRPr="009333EF">
        <w:t xml:space="preserve"> the two units are different in a sense, because different numerical types are used to represent intervals expressed in </w:t>
      </w:r>
      <w:r w:rsidRPr="009333EF">
        <w:rPr>
          <w:i/>
        </w:rPr>
        <w:t>ITUs</w:t>
      </w:r>
      <w:r w:rsidRPr="009333EF">
        <w:t xml:space="preserve"> and in </w:t>
      </w:r>
      <w:r w:rsidRPr="009333EF">
        <w:rPr>
          <w:i/>
        </w:rPr>
        <w:t>ETUs</w:t>
      </w:r>
      <w:r w:rsidRPr="009333EF">
        <w:t xml:space="preserve">. While the former are nonnegative integer numbers (of the </w:t>
      </w:r>
      <w:r w:rsidR="00666CAC" w:rsidRPr="009333EF">
        <w:t xml:space="preserve">appropriately large range), the latter are </w:t>
      </w:r>
      <w:r w:rsidR="00666CAC" w:rsidRPr="009333EF">
        <w:rPr>
          <w:i/>
        </w:rPr>
        <w:t>double</w:t>
      </w:r>
      <w:r w:rsidR="00666CAC" w:rsidRPr="009333EF">
        <w:t xml:space="preserve"> (floating point) values. Internally, the simulator </w:t>
      </w:r>
      <w:r w:rsidR="002A2D7B" w:rsidRPr="009333EF">
        <w:t>must</w:t>
      </w:r>
      <w:r w:rsidR="00666CAC" w:rsidRPr="009333EF">
        <w:t xml:space="preserve"> keep time at a fixed grain (see Section </w:t>
      </w:r>
      <w:r w:rsidR="00666CAC" w:rsidRPr="009333EF">
        <w:fldChar w:fldCharType="begin"/>
      </w:r>
      <w:r w:rsidR="00666CAC" w:rsidRPr="009333EF">
        <w:instrText xml:space="preserve"> REF _Ref496687322 \r \h </w:instrText>
      </w:r>
      <w:r w:rsidR="00666CAC" w:rsidRPr="009333EF">
        <w:fldChar w:fldCharType="separate"/>
      </w:r>
      <w:r w:rsidR="003D1CFC">
        <w:t>1.2.3</w:t>
      </w:r>
      <w:r w:rsidR="00666CAC" w:rsidRPr="009333EF">
        <w:fldChar w:fldCharType="end"/>
      </w:r>
      <w:r w:rsidR="00666CAC" w:rsidRPr="009333EF">
        <w:t>), but for its presentation to the user (experimenter) the so-called “scientific” notation is more meaningful and appropriate.</w:t>
      </w:r>
    </w:p>
    <w:p w14:paraId="2337D01E" w14:textId="010407CE" w:rsidR="00D708CF" w:rsidRPr="009333EF" w:rsidRDefault="00D708CF" w:rsidP="004772F3">
      <w:pPr>
        <w:pStyle w:val="firstparagraph"/>
      </w:pPr>
      <w:r w:rsidRPr="009333EF">
        <w:t xml:space="preserve">With a fine time grain, the absolute time in a non-trivial model can legitimately grow to a huge (or humongous) </w:t>
      </w:r>
      <w:r w:rsidR="00775EA6" w:rsidRPr="009333EF">
        <w:t xml:space="preserve">integer </w:t>
      </w:r>
      <w:r w:rsidRPr="009333EF">
        <w:t xml:space="preserve">number; however, most time intervals (delays) can still be accurately representable with much smaller values. So it may be OK (and occasionally more convenient) to specify them in </w:t>
      </w:r>
      <w:r w:rsidRPr="009333EF">
        <w:rPr>
          <w:i/>
        </w:rPr>
        <w:t>ETUs</w:t>
      </w:r>
      <w:r w:rsidRPr="009333EF">
        <w:t xml:space="preserve">, or still in </w:t>
      </w:r>
      <w:r w:rsidRPr="009333EF">
        <w:rPr>
          <w:i/>
        </w:rPr>
        <w:t>ITUs</w:t>
      </w:r>
      <w:r w:rsidRPr="009333EF">
        <w:t>, but as floating point (</w:t>
      </w:r>
      <w:r w:rsidRPr="009333EF">
        <w:rPr>
          <w:i/>
        </w:rPr>
        <w:t>double</w:t>
      </w:r>
      <w:r w:rsidRPr="009333EF">
        <w:t xml:space="preserve">) numbers. This </w:t>
      </w:r>
      <w:r w:rsidR="00775EA6" w:rsidRPr="009333EF">
        <w:t>appears</w:t>
      </w:r>
      <w:r w:rsidRPr="009333EF">
        <w:t xml:space="preserve"> especially </w:t>
      </w:r>
      <w:r w:rsidR="00775EA6" w:rsidRPr="009333EF">
        <w:t>congenital</w:t>
      </w:r>
      <w:r w:rsidRPr="009333EF">
        <w:t xml:space="preserve"> when such delays are generated as (pseudo) random numbers, which naturally come from distributions formally described using floating point arithmetics. </w:t>
      </w:r>
      <w:r w:rsidR="00775EA6" w:rsidRPr="009333EF">
        <w:t>In such cases, we understand that the values are not cumulative, usually quite well bounded, and the problems discussed in Section </w:t>
      </w:r>
      <w:r w:rsidR="00775EA6" w:rsidRPr="009333EF">
        <w:fldChar w:fldCharType="begin"/>
      </w:r>
      <w:r w:rsidR="00775EA6" w:rsidRPr="009333EF">
        <w:instrText xml:space="preserve"> REF _Ref496687322 \r \h </w:instrText>
      </w:r>
      <w:r w:rsidR="00775EA6" w:rsidRPr="009333EF">
        <w:fldChar w:fldCharType="separate"/>
      </w:r>
      <w:r w:rsidR="003D1CFC">
        <w:t>1.2.3</w:t>
      </w:r>
      <w:r w:rsidR="00775EA6" w:rsidRPr="009333EF">
        <w:fldChar w:fldCharType="end"/>
      </w:r>
      <w:r w:rsidR="00775EA6" w:rsidRPr="009333EF">
        <w:t xml:space="preserve"> do not apply to them.</w:t>
      </w:r>
    </w:p>
    <w:p w14:paraId="2F37C872" w14:textId="77777777" w:rsidR="00ED0222" w:rsidRPr="009333EF" w:rsidRDefault="00ED0222" w:rsidP="004772F3">
      <w:pPr>
        <w:pStyle w:val="firstparagraph"/>
      </w:pPr>
      <w:r w:rsidRPr="009333EF">
        <w:t xml:space="preserve">At any moment during the model’s execution the amount of simulated time that has passed since the execution was started can be told by looking at two global variables named </w:t>
      </w:r>
      <w:r w:rsidRPr="009333EF">
        <w:rPr>
          <w:i/>
        </w:rPr>
        <w:t>Time</w:t>
      </w:r>
      <w:r w:rsidRPr="009333EF">
        <w:t xml:space="preserve"> and </w:t>
      </w:r>
      <w:r w:rsidRPr="009333EF">
        <w:rPr>
          <w:i/>
        </w:rPr>
        <w:t>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t xml:space="preserve">. The first one expresses it in </w:t>
      </w:r>
      <w:r w:rsidRPr="009333EF">
        <w:rPr>
          <w:i/>
        </w:rPr>
        <w:t>ITUs</w:t>
      </w:r>
      <w:r w:rsidRPr="009333EF">
        <w:t xml:space="preserve">, the other in </w:t>
      </w:r>
      <w:r w:rsidRPr="009333EF">
        <w:rPr>
          <w:i/>
        </w:rPr>
        <w:t>ETUs</w:t>
      </w:r>
      <w:r w:rsidRPr="009333EF">
        <w:t>.</w:t>
      </w:r>
    </w:p>
    <w:p w14:paraId="0A118413" w14:textId="5B67020D" w:rsidR="00BA37FC" w:rsidRPr="009333EF" w:rsidRDefault="00666CAC" w:rsidP="004772F3">
      <w:pPr>
        <w:pStyle w:val="firstparagraph"/>
      </w:pPr>
      <w:r w:rsidRPr="009333EF">
        <w:t xml:space="preserve">Two more numerical parameters are set by </w:t>
      </w:r>
      <w:r w:rsidRPr="009333EF">
        <w:rPr>
          <w:i/>
        </w:rPr>
        <w:t>Root</w:t>
      </w:r>
      <w:r w:rsidRPr="009333EF">
        <w:t xml:space="preserve"> in its first state. When the </w:t>
      </w:r>
      <w:r w:rsidRPr="009333EF">
        <w:rPr>
          <w:i/>
        </w:rPr>
        <w:t>entrance</w:t>
      </w:r>
      <w:r w:rsidRPr="009333EF">
        <w:t xml:space="preserve"> process is created (the first </w:t>
      </w:r>
      <w:r w:rsidRPr="009333EF">
        <w:rPr>
          <w:i/>
        </w:rPr>
        <w:t>create</w:t>
      </w:r>
      <w:r w:rsidRPr="009333EF">
        <w:t xml:space="preserve"> operation), it is passed a </w:t>
      </w:r>
      <w:r w:rsidRPr="009333EF">
        <w:rPr>
          <w:i/>
        </w:rPr>
        <w:t>double</w:t>
      </w:r>
      <w:r w:rsidRPr="009333EF">
        <w:t xml:space="preserve"> value read from the input data file</w:t>
      </w:r>
      <w:bookmarkStart w:id="77" w:name="_Hlk514926465"/>
      <w:r w:rsidR="009B3C73" w:rsidRPr="009333EF">
        <w:fldChar w:fldCharType="begin"/>
      </w:r>
      <w:r w:rsidR="009B3C73" w:rsidRPr="009333EF">
        <w:instrText xml:space="preserve"> XE "input file" </w:instrText>
      </w:r>
      <w:r w:rsidR="009B3C73" w:rsidRPr="009333EF">
        <w:fldChar w:fldCharType="end"/>
      </w:r>
      <w:bookmarkEnd w:id="77"/>
      <w:r w:rsidRPr="009333EF">
        <w:t xml:space="preserve"> (the first call to </w:t>
      </w:r>
      <w:r w:rsidRPr="009333EF">
        <w:rPr>
          <w:i/>
        </w:rPr>
        <w:t>readIn</w:t>
      </w:r>
      <w:r w:rsidRPr="009333EF">
        <w:t>). As we remember, that number determines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between cars (Section </w:t>
      </w:r>
      <w:r w:rsidRPr="009333EF">
        <w:fldChar w:fldCharType="begin"/>
      </w:r>
      <w:r w:rsidRPr="009333EF">
        <w:instrText xml:space="preserve"> REF _Ref497223609 \r \h </w:instrText>
      </w:r>
      <w:r w:rsidRPr="009333EF">
        <w:fldChar w:fldCharType="separate"/>
      </w:r>
      <w:r w:rsidR="003D1CFC">
        <w:t>2.1.2</w:t>
      </w:r>
      <w:r w:rsidRPr="009333EF">
        <w:fldChar w:fldCharType="end"/>
      </w:r>
      <w:r w:rsidRPr="009333EF">
        <w:t xml:space="preserve">). That time is expressed in </w:t>
      </w:r>
      <w:r w:rsidRPr="009333EF">
        <w:rPr>
          <w:i/>
        </w:rPr>
        <w:t>ETUs</w:t>
      </w:r>
      <w:r w:rsidRPr="009333EF">
        <w:t xml:space="preserve">, i.e., in minutes in our present case. The last </w:t>
      </w:r>
      <w:r w:rsidRPr="009333EF">
        <w:rPr>
          <w:i/>
        </w:rPr>
        <w:t>time</w:t>
      </w:r>
      <w:r w:rsidRPr="009333EF">
        <w:t xml:space="preserve"> parameter, also expressed in </w:t>
      </w:r>
      <w:r w:rsidRPr="009333EF">
        <w:rPr>
          <w:i/>
        </w:rPr>
        <w:t>ETUs</w:t>
      </w:r>
      <w:r w:rsidRPr="009333EF">
        <w:t>, is the time limit</w:t>
      </w:r>
      <w:r w:rsidR="00BC2144" w:rsidRPr="009333EF">
        <w:fldChar w:fldCharType="begin"/>
      </w:r>
      <w:r w:rsidR="00BC2144" w:rsidRPr="009333EF">
        <w:instrText xml:space="preserve"> XE "limit:simulation time (virtual)" </w:instrText>
      </w:r>
      <w:r w:rsidR="00BC2144" w:rsidRPr="009333EF">
        <w:fldChar w:fldCharType="end"/>
      </w:r>
      <w:r w:rsidRPr="009333EF">
        <w:t xml:space="preserve">, i.e., the virtual-time duration of the simulation experiment. </w:t>
      </w:r>
      <w:r w:rsidR="00BA37FC" w:rsidRPr="009333EF">
        <w:t xml:space="preserve">It is one of the simplest and often most natural termination condition for an experiment: the </w:t>
      </w:r>
      <w:r w:rsidR="00BA37FC" w:rsidRPr="009333EF">
        <w:rPr>
          <w:i/>
        </w:rPr>
        <w:t>DEATH</w:t>
      </w:r>
      <w:r w:rsidR="00BA37FC" w:rsidRPr="009333EF">
        <w:t xml:space="preserve"> event on </w:t>
      </w:r>
      <w:r w:rsidR="00BA37FC" w:rsidRPr="009333EF">
        <w:rPr>
          <w:i/>
        </w:rPr>
        <w:t>Kernel</w:t>
      </w:r>
      <w:r w:rsidR="00BA37FC"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3D1CFC">
        <w:t>2.1.3</w:t>
      </w:r>
      <w:r w:rsidR="00417930" w:rsidRPr="009333EF">
        <w:fldChar w:fldCharType="end"/>
      </w:r>
      <w:r w:rsidR="00BA37FC" w:rsidRPr="009333EF">
        <w:t>) will be triggered when the simulated time (</w:t>
      </w:r>
      <w:r w:rsidR="00461267" w:rsidRPr="009333EF">
        <w:t>as</w:t>
      </w:r>
      <w:r w:rsidR="00BA37FC" w:rsidRPr="009333EF">
        <w:t xml:space="preserve"> expressed in </w:t>
      </w:r>
      <w:r w:rsidR="00BA37FC" w:rsidRPr="009333EF">
        <w:rPr>
          <w:i/>
        </w:rPr>
        <w:t>ETUs</w:t>
      </w:r>
      <w:r w:rsidR="00BA37FC" w:rsidRPr="009333EF">
        <w:t>) reaches or exceeds the specified bound</w:t>
      </w:r>
      <w:r w:rsidR="00461267" w:rsidRPr="009333EF">
        <w:t>. S</w:t>
      </w:r>
      <w:r w:rsidR="00BA37FC" w:rsidRPr="009333EF">
        <w:t>ee Section </w:t>
      </w:r>
      <w:r w:rsidR="00072F13" w:rsidRPr="009333EF">
        <w:fldChar w:fldCharType="begin"/>
      </w:r>
      <w:r w:rsidR="00072F13" w:rsidRPr="009333EF">
        <w:instrText xml:space="preserve"> REF _Ref511830208 \r \h </w:instrText>
      </w:r>
      <w:r w:rsidR="00072F13" w:rsidRPr="009333EF">
        <w:fldChar w:fldCharType="separate"/>
      </w:r>
      <w:r w:rsidR="003D1CFC">
        <w:t>10.5</w:t>
      </w:r>
      <w:r w:rsidR="00072F13" w:rsidRPr="009333EF">
        <w:fldChar w:fldCharType="end"/>
      </w:r>
      <w:r w:rsidR="00BA37FC" w:rsidRPr="009333EF">
        <w:t xml:space="preserve"> for </w:t>
      </w:r>
      <w:r w:rsidR="00712748" w:rsidRPr="009333EF">
        <w:t>a</w:t>
      </w:r>
      <w:r w:rsidR="00BA37FC" w:rsidRPr="009333EF">
        <w:t xml:space="preserve"> </w:t>
      </w:r>
      <w:r w:rsidR="00712748" w:rsidRPr="009333EF">
        <w:t>detailed</w:t>
      </w:r>
      <w:r w:rsidR="00BA37FC" w:rsidRPr="009333EF">
        <w:t xml:space="preserve"> description of </w:t>
      </w:r>
      <w:r w:rsidR="00BA37FC" w:rsidRPr="009333EF">
        <w:rPr>
          <w:i/>
        </w:rPr>
        <w:t>setLimit</w:t>
      </w:r>
      <w:r w:rsidR="00BA37FC" w:rsidRPr="009333EF">
        <w:t>.</w:t>
      </w:r>
    </w:p>
    <w:p w14:paraId="5D048B64" w14:textId="77777777" w:rsidR="00BA37FC" w:rsidRPr="009333EF" w:rsidRDefault="00C831BA" w:rsidP="00596F24">
      <w:pPr>
        <w:pStyle w:val="Heading3"/>
        <w:numPr>
          <w:ilvl w:val="2"/>
          <w:numId w:val="4"/>
        </w:numPr>
        <w:rPr>
          <w:lang w:val="en-US"/>
        </w:rPr>
      </w:pPr>
      <w:bookmarkStart w:id="78" w:name="_Toc190627695"/>
      <w:r w:rsidRPr="009333EF">
        <w:rPr>
          <w:lang w:val="en-US"/>
        </w:rPr>
        <w:t>Presenting the results</w:t>
      </w:r>
      <w:bookmarkEnd w:id="78"/>
    </w:p>
    <w:p w14:paraId="126467E7" w14:textId="77777777" w:rsidR="00ED0222" w:rsidRPr="009333EF" w:rsidRDefault="00C831BA" w:rsidP="00ED0222">
      <w:pPr>
        <w:pStyle w:val="firstparagraph"/>
      </w:pPr>
      <w:r w:rsidRPr="009333EF">
        <w:t>T</w:t>
      </w:r>
      <w:r w:rsidR="00A36C17" w:rsidRPr="009333EF">
        <w:t>he performance</w:t>
      </w:r>
      <w:r w:rsidR="00BC6211" w:rsidRPr="009333EF">
        <w:fldChar w:fldCharType="begin"/>
      </w:r>
      <w:r w:rsidR="00BC6211" w:rsidRPr="009333EF">
        <w:instrText xml:space="preserve"> XE "performance:car wash" </w:instrText>
      </w:r>
      <w:r w:rsidR="00BC6211" w:rsidRPr="009333EF">
        <w:fldChar w:fldCharType="end"/>
      </w:r>
      <w:r w:rsidR="00A36C17" w:rsidRPr="009333EF">
        <w:t xml:space="preserve"> measures collected in our model amount to two numbers</w:t>
      </w:r>
      <w:r w:rsidRPr="009333EF">
        <w:t>: the total service time and the total number of processed cars.</w:t>
      </w:r>
      <w:r w:rsidR="00ED0222" w:rsidRPr="009333EF">
        <w:t xml:space="preserve"> Thos</w:t>
      </w:r>
      <w:r w:rsidR="00BC6355" w:rsidRPr="009333EF">
        <w:t>e</w:t>
      </w:r>
      <w:r w:rsidR="00ED0222" w:rsidRPr="009333EF">
        <w:t xml:space="preserve"> numbers are output in the second state of </w:t>
      </w:r>
      <w:r w:rsidR="00ED0222" w:rsidRPr="009333EF">
        <w:rPr>
          <w:i/>
        </w:rPr>
        <w:t>Root</w:t>
      </w:r>
      <w:r w:rsidR="00ED0222" w:rsidRPr="009333EF">
        <w:t xml:space="preserve"> which looks as follows:</w:t>
      </w:r>
      <w:r w:rsidR="00ED0222" w:rsidRPr="009333EF">
        <w:tab/>
      </w:r>
      <w:r w:rsidR="00ED0222" w:rsidRPr="009333EF">
        <w:tab/>
      </w:r>
    </w:p>
    <w:p w14:paraId="30F2C3F6" w14:textId="77777777" w:rsidR="00ED0222" w:rsidRPr="009333EF" w:rsidRDefault="00ED0222" w:rsidP="00ED0222">
      <w:pPr>
        <w:pStyle w:val="firstparagraph"/>
        <w:spacing w:after="0"/>
        <w:ind w:firstLine="720"/>
        <w:rPr>
          <w:i/>
        </w:rPr>
      </w:pPr>
      <w:r w:rsidRPr="009333EF">
        <w:rPr>
          <w:i/>
        </w:rPr>
        <w:t>state Stop:</w:t>
      </w:r>
    </w:p>
    <w:p w14:paraId="6C54934D" w14:textId="77777777" w:rsidR="00ED0222" w:rsidRPr="009333EF" w:rsidRDefault="00ED0222" w:rsidP="00ED0222">
      <w:pPr>
        <w:pStyle w:val="firstparagraph"/>
        <w:spacing w:after="0"/>
        <w:ind w:left="720" w:firstLine="720"/>
        <w:rPr>
          <w:i/>
        </w:rPr>
      </w:pPr>
      <w:r w:rsidRPr="009333EF">
        <w:rPr>
          <w:i/>
        </w:rPr>
        <w:t>print</w:t>
      </w:r>
      <w:bookmarkStart w:id="79" w:name="_Hlk514931146"/>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bookmarkEnd w:id="79"/>
      <w:r w:rsidRPr="009333EF">
        <w:rPr>
          <w:i/>
        </w:rPr>
        <w:t xml:space="preserve"> (TotalServiceTime, "Busy time:", 10, 26);</w:t>
      </w:r>
    </w:p>
    <w:p w14:paraId="03A3D023" w14:textId="77777777" w:rsidR="00ED0222" w:rsidRPr="009333EF" w:rsidRDefault="00ED0222" w:rsidP="00ED0222">
      <w:pPr>
        <w:pStyle w:val="firstparagraph"/>
        <w:spacing w:after="0"/>
        <w:rPr>
          <w:i/>
        </w:rPr>
      </w:pPr>
      <w:r w:rsidRPr="009333EF">
        <w:rPr>
          <w:i/>
        </w:rPr>
        <w:tab/>
      </w:r>
      <w:r w:rsidRPr="009333EF">
        <w:rPr>
          <w:i/>
        </w:rPr>
        <w:tab/>
        <w:t>print ((TotalServiceTime /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rPr>
          <w:i/>
        </w:rPr>
        <w:t>) * 100.0, "Normalized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 10, 26);</w:t>
      </w:r>
    </w:p>
    <w:p w14:paraId="3E747634" w14:textId="77777777" w:rsidR="00ED0222" w:rsidRPr="009333EF" w:rsidRDefault="00ED0222" w:rsidP="00ED0222">
      <w:pPr>
        <w:pStyle w:val="firstparagraph"/>
        <w:spacing w:after="0"/>
        <w:rPr>
          <w:i/>
        </w:rPr>
      </w:pPr>
      <w:r w:rsidRPr="009333EF">
        <w:rPr>
          <w:i/>
        </w:rPr>
        <w:tab/>
      </w:r>
      <w:r w:rsidRPr="009333EF">
        <w:rPr>
          <w:i/>
        </w:rPr>
        <w:tab/>
        <w:t>print (NumberOfProcessedCars, "Cars washed:", 10, 26);</w:t>
      </w:r>
    </w:p>
    <w:p w14:paraId="14E7782B" w14:textId="77777777" w:rsidR="00ED0222" w:rsidRPr="009333EF" w:rsidRDefault="00ED0222" w:rsidP="00ED0222">
      <w:pPr>
        <w:pStyle w:val="firstparagraph"/>
        <w:spacing w:after="0"/>
        <w:rPr>
          <w:i/>
        </w:rPr>
      </w:pPr>
      <w:r w:rsidRPr="009333EF">
        <w:rPr>
          <w:i/>
        </w:rPr>
        <w:tab/>
      </w:r>
      <w:r w:rsidRPr="009333EF">
        <w:rPr>
          <w:i/>
        </w:rPr>
        <w:tab/>
        <w:t>print (the_lineup-&gt;getCount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DA20A0" w:rsidRPr="009333EF">
        <w:rPr>
          <w:i/>
        </w:rPr>
        <w:t xml:space="preserve"> </w:t>
      </w:r>
      <w:r w:rsidRPr="009333EF">
        <w:rPr>
          <w:i/>
        </w:rPr>
        <w:t>), "Cars queued:", 10, 26);</w:t>
      </w:r>
    </w:p>
    <w:p w14:paraId="0EF9C3D8" w14:textId="77777777" w:rsidR="00ED0222" w:rsidRPr="009333EF" w:rsidRDefault="00ED0222" w:rsidP="00ED0222">
      <w:pPr>
        <w:pStyle w:val="firstparagraph"/>
        <w:rPr>
          <w:i/>
        </w:rPr>
      </w:pPr>
      <w:r w:rsidRPr="009333EF">
        <w:rPr>
          <w:i/>
        </w:rPr>
        <w:tab/>
      </w:r>
      <w:r w:rsidRPr="009333EF">
        <w:rPr>
          <w:i/>
        </w:rPr>
        <w:tab/>
        <w:t>Kernel-&gt;terminate ( );</w:t>
      </w:r>
    </w:p>
    <w:p w14:paraId="1EDAEE1E" w14:textId="746BB184" w:rsidR="00ED0222" w:rsidRPr="009333EF" w:rsidRDefault="00BC6355" w:rsidP="00ED0222">
      <w:pPr>
        <w:pStyle w:val="firstparagraph"/>
      </w:pPr>
      <w:r w:rsidRPr="009333EF">
        <w:t xml:space="preserve">The detailed meaning of the arguments of </w:t>
      </w:r>
      <w:r w:rsidRPr="009333EF">
        <w:rPr>
          <w:i/>
        </w:rPr>
        <w:t>print</w:t>
      </w:r>
      <w:r w:rsidRPr="009333EF">
        <w:t xml:space="preserve"> is not important at this stage (it will be explained </w:t>
      </w:r>
      <w:r w:rsidR="00A90A1A" w:rsidRPr="009333EF">
        <w:t>in Section </w:t>
      </w:r>
      <w:r w:rsidR="00072F13" w:rsidRPr="009333EF">
        <w:fldChar w:fldCharType="begin"/>
      </w:r>
      <w:r w:rsidR="00072F13" w:rsidRPr="009333EF">
        <w:instrText xml:space="preserve"> REF _Ref504325626 \r \h </w:instrText>
      </w:r>
      <w:r w:rsidR="00072F13" w:rsidRPr="009333EF">
        <w:fldChar w:fldCharType="separate"/>
      </w:r>
      <w:r w:rsidR="003D1CFC">
        <w:t>3.2.2</w:t>
      </w:r>
      <w:r w:rsidR="00072F13" w:rsidRPr="009333EF">
        <w:fldChar w:fldCharType="end"/>
      </w:r>
      <w:r w:rsidR="00A90A1A" w:rsidRPr="009333EF">
        <w:t xml:space="preserve">). It is rather obvious what we want to accomplish </w:t>
      </w:r>
      <w:r w:rsidR="00AE6932" w:rsidRPr="009333EF">
        <w:t>with</w:t>
      </w:r>
      <w:r w:rsidR="00A90A1A" w:rsidRPr="009333EF">
        <w:t xml:space="preserve"> </w:t>
      </w:r>
      <w:r w:rsidR="00AE6932" w:rsidRPr="009333EF">
        <w:t xml:space="preserve">the above sequence of commands. </w:t>
      </w:r>
      <w:r w:rsidR="00ED0222" w:rsidRPr="009333EF">
        <w:t xml:space="preserve">In addition to the total service time (in </w:t>
      </w:r>
      <w:r w:rsidR="00ED0222" w:rsidRPr="009333EF">
        <w:rPr>
          <w:i/>
        </w:rPr>
        <w:t>ETUs</w:t>
      </w:r>
      <w:r w:rsidR="00ED0222" w:rsidRPr="009333EF">
        <w:t xml:space="preserve">, i.e., in minutes), we also </w:t>
      </w:r>
      <w:r w:rsidR="00A90A1A" w:rsidRPr="009333EF">
        <w:t>show</w:t>
      </w:r>
      <w:r w:rsidR="00ED0222" w:rsidRPr="009333EF">
        <w:t xml:space="preserve"> the percentage of service </w:t>
      </w:r>
      <w:r w:rsidR="00ED0222" w:rsidRPr="009333EF">
        <w:lastRenderedPageBreak/>
        <w:t xml:space="preserve">time in total time, which we call </w:t>
      </w:r>
      <w:r w:rsidR="00AE6932" w:rsidRPr="009333EF">
        <w:t xml:space="preserve">the </w:t>
      </w:r>
      <w:r w:rsidR="00ED0222" w:rsidRPr="009333EF">
        <w:t>“normalized throughput”</w:t>
      </w:r>
      <w:r w:rsidR="00A90A1A" w:rsidRPr="009333EF">
        <w:t xml:space="preserve"> (terminology resulting from our</w:t>
      </w:r>
      <w:r w:rsidR="00ED0222" w:rsidRPr="009333EF">
        <w:t xml:space="preserve"> addiction to simulating networks</w:t>
      </w:r>
      <w:r w:rsidR="00A90A1A" w:rsidRPr="009333EF">
        <w:t>)</w:t>
      </w:r>
      <w:r w:rsidR="00ED0222" w:rsidRPr="009333EF">
        <w:t>.</w:t>
      </w:r>
      <w:r w:rsidR="003222AA" w:rsidRPr="009333EF">
        <w:t xml:space="preserve"> We also take the f</w:t>
      </w:r>
      <w:r w:rsidR="00775EA6" w:rsidRPr="009333EF">
        <w:t xml:space="preserve">inal snapshot of the car queue, </w:t>
      </w:r>
      <w:r w:rsidR="003222AA" w:rsidRPr="009333EF">
        <w:t xml:space="preserve">taking advantage of a standard method of </w:t>
      </w:r>
      <w:r w:rsidR="00A90A1A" w:rsidRPr="009333EF">
        <w:t xml:space="preserve">the </w:t>
      </w:r>
      <w:r w:rsidR="003222AA" w:rsidRPr="009333EF">
        <w:t xml:space="preserve">SMURPH </w:t>
      </w:r>
      <w:r w:rsidR="003222AA" w:rsidRPr="009333EF">
        <w:rPr>
          <w:i/>
        </w:rPr>
        <w:t>mailbox</w:t>
      </w:r>
      <w:r w:rsidR="003222AA" w:rsidRPr="009333EF">
        <w:t xml:space="preserve"> class</w:t>
      </w:r>
      <w:r w:rsidR="00775EA6" w:rsidRPr="009333EF">
        <w:t xml:space="preserve"> (</w:t>
      </w:r>
      <w:r w:rsidR="003222AA" w:rsidRPr="009333EF">
        <w:t>Section </w:t>
      </w:r>
      <w:r w:rsidR="00072F13" w:rsidRPr="009333EF">
        <w:fldChar w:fldCharType="begin"/>
      </w:r>
      <w:r w:rsidR="00072F13" w:rsidRPr="009333EF">
        <w:instrText xml:space="preserve"> REF _Ref509822836 \r \h </w:instrText>
      </w:r>
      <w:r w:rsidR="00072F13" w:rsidRPr="009333EF">
        <w:fldChar w:fldCharType="separate"/>
      </w:r>
      <w:r w:rsidR="003D1CFC">
        <w:t>9.2.3</w:t>
      </w:r>
      <w:r w:rsidR="00072F13" w:rsidRPr="009333EF">
        <w:fldChar w:fldCharType="end"/>
      </w:r>
      <w:r w:rsidR="003222AA" w:rsidRPr="009333EF">
        <w:t>).</w:t>
      </w:r>
    </w:p>
    <w:p w14:paraId="4FEDB4A9" w14:textId="77777777" w:rsidR="006604E5" w:rsidRPr="009333EF" w:rsidRDefault="00551CAA" w:rsidP="00596F24">
      <w:pPr>
        <w:pStyle w:val="Heading3"/>
        <w:numPr>
          <w:ilvl w:val="2"/>
          <w:numId w:val="4"/>
        </w:numPr>
        <w:rPr>
          <w:lang w:val="en-US"/>
        </w:rPr>
      </w:pPr>
      <w:bookmarkStart w:id="80" w:name="_Ref498337181"/>
      <w:bookmarkStart w:id="81" w:name="_Toc190627696"/>
      <w:r w:rsidRPr="009333EF">
        <w:rPr>
          <w:lang w:val="en-US"/>
        </w:rPr>
        <w:t>Running</w:t>
      </w:r>
      <w:r w:rsidR="006604E5" w:rsidRPr="009333EF">
        <w:rPr>
          <w:lang w:val="en-US"/>
        </w:rPr>
        <w:t xml:space="preserve"> the model</w:t>
      </w:r>
      <w:bookmarkEnd w:id="80"/>
      <w:bookmarkEnd w:id="81"/>
    </w:p>
    <w:p w14:paraId="6D38A756" w14:textId="77777777" w:rsidR="008F2D6F" w:rsidRPr="009333EF" w:rsidRDefault="008F2D6F" w:rsidP="00ED0222">
      <w:pPr>
        <w:pStyle w:val="firstparagraph"/>
      </w:pPr>
      <w:r w:rsidRPr="009333EF">
        <w:t xml:space="preserve">One little detail that we still need to </w:t>
      </w:r>
      <w:r w:rsidR="005448A9" w:rsidRPr="009333EF">
        <w:t xml:space="preserve">account for to </w:t>
      </w:r>
      <w:r w:rsidR="00864C74" w:rsidRPr="009333EF">
        <w:t xml:space="preserve">make our program complete </w:t>
      </w:r>
      <w:r w:rsidRPr="009333EF">
        <w:t>is the declaratio</w:t>
      </w:r>
      <w:r w:rsidR="007A4F75" w:rsidRPr="009333EF">
        <w:t>n of three global variables</w:t>
      </w:r>
      <w:r w:rsidRPr="009333EF">
        <w:t>:</w:t>
      </w:r>
    </w:p>
    <w:p w14:paraId="31787652" w14:textId="77777777" w:rsidR="008F2D6F" w:rsidRPr="009333EF" w:rsidRDefault="008F2D6F" w:rsidP="008F2D6F">
      <w:pPr>
        <w:pStyle w:val="firstparagraph"/>
        <w:spacing w:after="0"/>
        <w:ind w:firstLine="720"/>
        <w:rPr>
          <w:i/>
        </w:rPr>
      </w:pPr>
      <w:r w:rsidRPr="009333EF">
        <w:rPr>
          <w:i/>
        </w:rPr>
        <w:t>car_queue_t *the_lineup;</w:t>
      </w:r>
    </w:p>
    <w:p w14:paraId="755FE6CD" w14:textId="77777777" w:rsidR="008F2D6F" w:rsidRPr="009333EF" w:rsidRDefault="008F2D6F" w:rsidP="008F2D6F">
      <w:pPr>
        <w:pStyle w:val="firstparagraph"/>
        <w:spacing w:after="0"/>
        <w:ind w:firstLine="720"/>
        <w:rPr>
          <w:i/>
        </w:rPr>
      </w:pPr>
      <w:r w:rsidRPr="009333EF">
        <w:rPr>
          <w:i/>
        </w:rPr>
        <w:t>double TotalServiceTime = 0.0;</w:t>
      </w:r>
    </w:p>
    <w:p w14:paraId="7B263D75" w14:textId="77777777" w:rsidR="008F2D6F" w:rsidRPr="009333EF" w:rsidRDefault="008F2D6F" w:rsidP="008F2D6F">
      <w:pPr>
        <w:pStyle w:val="firstparagraph"/>
        <w:ind w:firstLine="720"/>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rPr>
          <w:i/>
        </w:rPr>
        <w:t xml:space="preserve"> NumberOfProcessedCars = 0;</w:t>
      </w:r>
    </w:p>
    <w:p w14:paraId="05109C6E" w14:textId="77777777" w:rsidR="008F2D6F" w:rsidRPr="009333EF" w:rsidRDefault="008F2D6F" w:rsidP="00ED0222">
      <w:pPr>
        <w:pStyle w:val="firstparagraph"/>
      </w:pPr>
      <w:r w:rsidRPr="009333EF">
        <w:t xml:space="preserve">The initialization of </w:t>
      </w:r>
      <w:r w:rsidR="007A4F75" w:rsidRPr="009333EF">
        <w:t>the two</w:t>
      </w:r>
      <w:r w:rsidRPr="009333EF">
        <w:t xml:space="preserve"> simple performance measures is superfluous (this is how unitialized global variables are automatically initialized in C++), but it emphasizes their role as accumulating counters.</w:t>
      </w:r>
    </w:p>
    <w:p w14:paraId="694DE33A" w14:textId="4BF21C58" w:rsidR="006604E5" w:rsidRPr="009333EF" w:rsidRDefault="006604E5" w:rsidP="00ED0222">
      <w:pPr>
        <w:pStyle w:val="firstparagraph"/>
      </w:pPr>
      <w:r w:rsidRPr="009333EF">
        <w:t xml:space="preserve">The model </w:t>
      </w:r>
      <w:r w:rsidR="007A4F75" w:rsidRPr="009333EF">
        <w:t>accepts</w:t>
      </w:r>
      <w:r w:rsidRPr="009333EF">
        <w:t xml:space="preserve"> a simple input data set consisting of two numbers (see the first state of </w:t>
      </w:r>
      <w:r w:rsidRPr="009333EF">
        <w:rPr>
          <w:i/>
        </w:rPr>
        <w:t>Root</w:t>
      </w:r>
      <w:r w:rsidRPr="009333EF">
        <w:t xml:space="preserve"> in Section </w:t>
      </w:r>
      <w:r w:rsidRPr="009333EF">
        <w:fldChar w:fldCharType="begin"/>
      </w:r>
      <w:r w:rsidRPr="009333EF">
        <w:instrText xml:space="preserve"> REF _Ref497406486 \r \h </w:instrText>
      </w:r>
      <w:r w:rsidRPr="009333EF">
        <w:fldChar w:fldCharType="separate"/>
      </w:r>
      <w:r w:rsidR="003D1CFC">
        <w:t>2.1.4</w:t>
      </w:r>
      <w:r w:rsidRPr="009333EF">
        <w:fldChar w:fldCharType="end"/>
      </w:r>
      <w:r w:rsidRPr="009333EF">
        <w:t>)</w:t>
      </w:r>
      <w:r w:rsidR="00810435" w:rsidRPr="009333EF">
        <w:t xml:space="preserve">. Directory </w:t>
      </w:r>
      <w:r w:rsidR="00810435" w:rsidRPr="009333EF">
        <w:rPr>
          <w:i/>
        </w:rPr>
        <w:t>Examples/CarWash</w:t>
      </w:r>
      <w:r w:rsidR="00810435" w:rsidRPr="009333EF">
        <w:t xml:space="preserve"> of the package contains the model (file </w:t>
      </w:r>
      <w:r w:rsidR="00810435" w:rsidRPr="009333EF">
        <w:rPr>
          <w:i/>
        </w:rPr>
        <w:t>carwash.cc</w:t>
      </w:r>
      <w:r w:rsidR="00810435" w:rsidRPr="009333EF">
        <w:t xml:space="preserve">) and a sample data set (file </w:t>
      </w:r>
      <w:r w:rsidR="00810435" w:rsidRPr="009333EF">
        <w:rPr>
          <w:i/>
        </w:rPr>
        <w:t>data.txt</w:t>
      </w:r>
      <w:r w:rsidR="00810435" w:rsidRPr="009333EF">
        <w:t>) with these contents:</w:t>
      </w:r>
    </w:p>
    <w:p w14:paraId="6C131BE8" w14:textId="77777777" w:rsidR="00810435" w:rsidRPr="009333EF" w:rsidRDefault="00810435" w:rsidP="00810435">
      <w:pPr>
        <w:pStyle w:val="firstparagraph"/>
        <w:spacing w:after="0"/>
        <w:ind w:left="720"/>
        <w:rPr>
          <w:i/>
        </w:rPr>
      </w:pPr>
      <w:r w:rsidRPr="009333EF">
        <w:rPr>
          <w:i/>
        </w:rPr>
        <w:t>Interarrival time:</w:t>
      </w:r>
      <w:r w:rsidRPr="009333EF">
        <w:rPr>
          <w:i/>
        </w:rPr>
        <w:tab/>
        <w:t>10.0</w:t>
      </w:r>
      <w:r w:rsidRPr="009333EF">
        <w:rPr>
          <w:i/>
        </w:rPr>
        <w:tab/>
        <w:t>minutes</w:t>
      </w:r>
    </w:p>
    <w:p w14:paraId="34228C71" w14:textId="77777777" w:rsidR="00810435" w:rsidRPr="009333EF" w:rsidRDefault="00810435" w:rsidP="00810435">
      <w:pPr>
        <w:pStyle w:val="firstparagraph"/>
        <w:ind w:firstLine="720"/>
        <w:rPr>
          <w:i/>
        </w:rPr>
      </w:pPr>
      <w:r w:rsidRPr="009333EF">
        <w:rPr>
          <w:i/>
        </w:rPr>
        <w:t>Simulated time:</w:t>
      </w:r>
      <w:r w:rsidRPr="009333EF">
        <w:rPr>
          <w:i/>
        </w:rPr>
        <w:tab/>
        <w:t>10080</w:t>
      </w:r>
      <w:r w:rsidRPr="009333EF">
        <w:rPr>
          <w:i/>
        </w:rPr>
        <w:tab/>
        <w:t>minutes = one week</w:t>
      </w:r>
    </w:p>
    <w:p w14:paraId="2C7299F4" w14:textId="178117EE" w:rsidR="00615C1D" w:rsidRPr="009333EF" w:rsidRDefault="00810435" w:rsidP="00810435">
      <w:pPr>
        <w:pStyle w:val="firstparagraph"/>
      </w:pPr>
      <w:r w:rsidRPr="009333EF">
        <w:t xml:space="preserve">Any non-numbers are ignored by the </w:t>
      </w:r>
      <w:r w:rsidRPr="009333EF">
        <w:rPr>
          <w:i/>
        </w:rPr>
        <w:t>readIn</w:t>
      </w:r>
      <w:r w:rsidRPr="009333EF">
        <w:t xml:space="preserve"> function </w:t>
      </w:r>
      <w:r w:rsidR="00615C1D" w:rsidRPr="009333EF">
        <w:t xml:space="preserve">used to input the data to the model </w:t>
      </w:r>
      <w:r w:rsidRPr="009333EF">
        <w:t>(see Section </w:t>
      </w:r>
      <w:r w:rsidR="00072F13" w:rsidRPr="009333EF">
        <w:fldChar w:fldCharType="begin"/>
      </w:r>
      <w:r w:rsidR="00072F13" w:rsidRPr="009333EF">
        <w:instrText xml:space="preserve"> REF _Ref504325626 \r \h </w:instrText>
      </w:r>
      <w:r w:rsidR="00072F13" w:rsidRPr="009333EF">
        <w:fldChar w:fldCharType="separate"/>
      </w:r>
      <w:r w:rsidR="003D1CFC">
        <w:t>3.2.2</w:t>
      </w:r>
      <w:r w:rsidR="00072F13" w:rsidRPr="009333EF">
        <w:fldChar w:fldCharType="end"/>
      </w:r>
      <w:r w:rsidRPr="009333EF">
        <w:t xml:space="preserve">) and treated as comments. The data set amounts to two values: the mean car interarrival time (10 minutes) and the limit on simulated time (10080 minutes). </w:t>
      </w:r>
      <w:r w:rsidR="00BC2144" w:rsidRPr="009333EF">
        <w:fldChar w:fldCharType="begin"/>
      </w:r>
      <w:r w:rsidR="00BC2144" w:rsidRPr="009333EF">
        <w:instrText xml:space="preserve"> XE "limit:simulation time (virtual)" </w:instrText>
      </w:r>
      <w:r w:rsidR="00BC2144" w:rsidRPr="009333EF">
        <w:fldChar w:fldCharType="end"/>
      </w:r>
    </w:p>
    <w:p w14:paraId="4388E362" w14:textId="178462BB" w:rsidR="00810435" w:rsidRPr="009333EF" w:rsidRDefault="00705B71" w:rsidP="00810435">
      <w:pPr>
        <w:pStyle w:val="firstparagraph"/>
      </w:pPr>
      <w:r w:rsidRPr="009333EF">
        <w:t xml:space="preserve">To </w:t>
      </w:r>
      <w:r w:rsidR="007A4F75" w:rsidRPr="009333EF">
        <w:t>compile</w:t>
      </w:r>
      <w:r w:rsidRPr="009333EF">
        <w:t xml:space="preserve"> the </w:t>
      </w:r>
      <w:r w:rsidR="002A2D7B" w:rsidRPr="009333EF">
        <w:t>simulator,</w:t>
      </w:r>
      <w:r w:rsidRPr="009333EF">
        <w:t xml:space="preserve"> execute this program (see Section </w:t>
      </w:r>
      <w:r w:rsidR="00072F13" w:rsidRPr="009333EF">
        <w:fldChar w:fldCharType="begin"/>
      </w:r>
      <w:r w:rsidR="00072F13" w:rsidRPr="009333EF">
        <w:instrText xml:space="preserve"> REF _Ref511764631 \r \h </w:instrText>
      </w:r>
      <w:r w:rsidR="00072F13" w:rsidRPr="009333EF">
        <w:fldChar w:fldCharType="separate"/>
      </w:r>
      <w:r w:rsidR="003D1CFC">
        <w:t>B.6</w:t>
      </w:r>
      <w:r w:rsidR="00072F13" w:rsidRPr="009333EF">
        <w:fldChar w:fldCharType="end"/>
      </w:r>
      <w:r w:rsidRPr="009333EF">
        <w:t>) in the example’s directory:</w:t>
      </w:r>
    </w:p>
    <w:p w14:paraId="7587F3DA" w14:textId="77777777" w:rsidR="00705B71" w:rsidRPr="009333EF" w:rsidRDefault="00705B71" w:rsidP="00810435">
      <w:pPr>
        <w:pStyle w:val="firstparagraph"/>
        <w:rPr>
          <w:i/>
        </w:rPr>
      </w:pPr>
      <w:r w:rsidRPr="009333EF">
        <w:tab/>
      </w:r>
      <w:r w:rsidRPr="009333EF">
        <w:rPr>
          <w:i/>
        </w:rPr>
        <w:t>mks</w:t>
      </w:r>
    </w:p>
    <w:p w14:paraId="7BA2D672" w14:textId="77777777" w:rsidR="00705B71" w:rsidRPr="009333EF" w:rsidRDefault="00705B71" w:rsidP="00810435">
      <w:pPr>
        <w:pStyle w:val="firstparagraph"/>
      </w:pPr>
      <w:r w:rsidRPr="009333EF">
        <w:t xml:space="preserve">After a few seconds the model will be compiled into an executable program and put into file </w:t>
      </w:r>
      <w:r w:rsidRPr="009333EF">
        <w:rPr>
          <w:i/>
        </w:rPr>
        <w:t>side</w:t>
      </w:r>
      <w:r w:rsidRPr="009333EF">
        <w:t xml:space="preserve"> (</w:t>
      </w:r>
      <w:r w:rsidRPr="009333EF">
        <w:rPr>
          <w:i/>
        </w:rPr>
        <w:t>side.exe</w:t>
      </w:r>
      <w:r w:rsidRPr="009333EF">
        <w:t xml:space="preserve"> on Windows). Run it this way:</w:t>
      </w:r>
    </w:p>
    <w:p w14:paraId="3109D51E" w14:textId="77777777" w:rsidR="00705B71" w:rsidRPr="009333EF" w:rsidRDefault="00705B71" w:rsidP="00810435">
      <w:pPr>
        <w:pStyle w:val="firstparagraph"/>
        <w:rPr>
          <w:i/>
        </w:rPr>
      </w:pPr>
      <w:r w:rsidRPr="009333EF">
        <w:tab/>
      </w:r>
      <w:r w:rsidRPr="009333EF">
        <w:rPr>
          <w:i/>
        </w:rPr>
        <w:t>./side data.txt output.txt</w:t>
      </w:r>
    </w:p>
    <w:p w14:paraId="6141A38F" w14:textId="77777777" w:rsidR="00705B71" w:rsidRPr="009333EF" w:rsidRDefault="00705B71" w:rsidP="00810435">
      <w:pPr>
        <w:pStyle w:val="firstparagraph"/>
      </w:pPr>
      <w:r w:rsidRPr="009333EF">
        <w:t>After a second or so the program will stop having simulated a week of ope</w:t>
      </w:r>
      <w:r w:rsidR="00615C1D" w:rsidRPr="009333EF">
        <w:t xml:space="preserve">ration of our car wash. Here is </w:t>
      </w:r>
      <w:r w:rsidRPr="009333EF">
        <w:t xml:space="preserve">what </w:t>
      </w:r>
      <w:r w:rsidR="00775EA6" w:rsidRPr="009333EF">
        <w:t>is</w:t>
      </w:r>
      <w:r w:rsidRPr="009333EF">
        <w:t xml:space="preserve"> written to the output file (</w:t>
      </w:r>
      <w:r w:rsidRPr="009333EF">
        <w:rPr>
          <w:i/>
        </w:rPr>
        <w:t>output.txt</w:t>
      </w:r>
      <w:r w:rsidRPr="009333EF">
        <w:t>):</w:t>
      </w:r>
    </w:p>
    <w:p w14:paraId="2E2C7F9D" w14:textId="77777777" w:rsidR="00705B71" w:rsidRPr="009333EF" w:rsidRDefault="00705B71" w:rsidP="00705B71">
      <w:pPr>
        <w:pStyle w:val="firstparagraph"/>
        <w:spacing w:after="0"/>
        <w:ind w:firstLine="720"/>
        <w:rPr>
          <w:i/>
        </w:rPr>
      </w:pPr>
      <w:r w:rsidRPr="009333EF">
        <w:rPr>
          <w:i/>
        </w:rPr>
        <w:t xml:space="preserve">SMURPH Version 3.26-OA      Car Wash    </w:t>
      </w:r>
      <w:r w:rsidR="00B4459C" w:rsidRPr="009333EF">
        <w:rPr>
          <w:i/>
        </w:rPr>
        <w:t>Mon</w:t>
      </w:r>
      <w:r w:rsidRPr="009333EF">
        <w:rPr>
          <w:i/>
        </w:rPr>
        <w:t xml:space="preserve"> </w:t>
      </w:r>
      <w:r w:rsidR="00B4459C" w:rsidRPr="009333EF">
        <w:rPr>
          <w:i/>
        </w:rPr>
        <w:t>May</w:t>
      </w:r>
      <w:r w:rsidRPr="009333EF">
        <w:rPr>
          <w:i/>
        </w:rPr>
        <w:t xml:space="preserve">  </w:t>
      </w:r>
      <w:r w:rsidR="00775EA6" w:rsidRPr="009333EF">
        <w:rPr>
          <w:i/>
        </w:rPr>
        <w:t>4</w:t>
      </w:r>
      <w:r w:rsidRPr="009333EF">
        <w:rPr>
          <w:i/>
        </w:rPr>
        <w:t xml:space="preserve"> 20:10:24 201</w:t>
      </w:r>
      <w:r w:rsidR="00775EA6" w:rsidRPr="009333EF">
        <w:rPr>
          <w:i/>
        </w:rPr>
        <w:t>9</w:t>
      </w:r>
    </w:p>
    <w:p w14:paraId="7C287BA1" w14:textId="77777777" w:rsidR="00705B71" w:rsidRPr="009333EF" w:rsidRDefault="00705B71" w:rsidP="00705B71">
      <w:pPr>
        <w:pStyle w:val="firstparagraph"/>
        <w:spacing w:after="0"/>
        <w:ind w:firstLine="720"/>
        <w:rPr>
          <w:i/>
        </w:rPr>
      </w:pPr>
      <w:r w:rsidRPr="009333EF">
        <w:rPr>
          <w:i/>
        </w:rPr>
        <w:t>Call arguments: data.txt output.txt</w:t>
      </w:r>
    </w:p>
    <w:p w14:paraId="381BC846" w14:textId="77777777" w:rsidR="00705B71" w:rsidRPr="009333EF" w:rsidRDefault="00705B71" w:rsidP="00705B71">
      <w:pPr>
        <w:pStyle w:val="firstparagraph"/>
        <w:spacing w:after="0"/>
        <w:ind w:firstLine="720"/>
        <w:rPr>
          <w:i/>
        </w:rPr>
      </w:pPr>
      <w:r w:rsidRPr="009333EF">
        <w:rPr>
          <w:i/>
        </w:rPr>
        <w:t xml:space="preserve">Busy time:                    </w:t>
      </w:r>
      <w:r w:rsidRPr="009333EF">
        <w:rPr>
          <w:i/>
        </w:rPr>
        <w:tab/>
        <w:t>5736.8</w:t>
      </w:r>
    </w:p>
    <w:p w14:paraId="1CDEF7C7" w14:textId="77777777" w:rsidR="00705B71" w:rsidRPr="009333EF" w:rsidRDefault="00705B71" w:rsidP="00705B71">
      <w:pPr>
        <w:pStyle w:val="firstparagraph"/>
        <w:spacing w:after="0"/>
        <w:ind w:firstLine="720"/>
        <w:rPr>
          <w:i/>
        </w:rPr>
      </w:pPr>
      <w:r w:rsidRPr="009333EF">
        <w:rPr>
          <w:i/>
        </w:rPr>
        <w:t>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w:t>
      </w:r>
      <w:r w:rsidRPr="009333EF">
        <w:rPr>
          <w:i/>
        </w:rPr>
        <w:tab/>
        <w:t>56.899</w:t>
      </w:r>
    </w:p>
    <w:p w14:paraId="30D458AC" w14:textId="77777777" w:rsidR="00705B71" w:rsidRPr="009333EF" w:rsidRDefault="00705B71" w:rsidP="00705B71">
      <w:pPr>
        <w:pStyle w:val="firstparagraph"/>
        <w:spacing w:after="0"/>
        <w:ind w:firstLine="720"/>
        <w:rPr>
          <w:i/>
        </w:rPr>
      </w:pPr>
      <w:r w:rsidRPr="009333EF">
        <w:rPr>
          <w:i/>
        </w:rPr>
        <w:t xml:space="preserve">Cars washed: </w:t>
      </w:r>
      <w:r w:rsidRPr="009333EF">
        <w:rPr>
          <w:i/>
        </w:rPr>
        <w:tab/>
      </w:r>
      <w:r w:rsidRPr="009333EF">
        <w:rPr>
          <w:i/>
        </w:rPr>
        <w:tab/>
      </w:r>
      <w:r w:rsidRPr="009333EF">
        <w:rPr>
          <w:i/>
        </w:rPr>
        <w:tab/>
        <w:t>999</w:t>
      </w:r>
    </w:p>
    <w:p w14:paraId="5D5A8DFB" w14:textId="77777777" w:rsidR="00705B71" w:rsidRPr="009333EF" w:rsidRDefault="00705B71" w:rsidP="00705B71">
      <w:pPr>
        <w:pStyle w:val="firstparagraph"/>
        <w:spacing w:after="0"/>
        <w:ind w:firstLine="720"/>
        <w:rPr>
          <w:i/>
        </w:rPr>
      </w:pPr>
      <w:r w:rsidRPr="009333EF">
        <w:rPr>
          <w:i/>
        </w:rPr>
        <w:t>Cars queued:</w:t>
      </w:r>
      <w:r w:rsidRPr="009333EF">
        <w:rPr>
          <w:i/>
        </w:rPr>
        <w:tab/>
      </w:r>
      <w:r w:rsidRPr="009333EF">
        <w:rPr>
          <w:i/>
        </w:rPr>
        <w:tab/>
      </w:r>
      <w:r w:rsidRPr="009333EF">
        <w:rPr>
          <w:i/>
        </w:rPr>
        <w:tab/>
        <w:t>0</w:t>
      </w:r>
    </w:p>
    <w:p w14:paraId="7605CBAB" w14:textId="77777777" w:rsidR="00705B71" w:rsidRPr="009333EF" w:rsidRDefault="00705B71" w:rsidP="00705B71">
      <w:pPr>
        <w:pStyle w:val="firstparagraph"/>
        <w:ind w:firstLine="720"/>
        <w:rPr>
          <w:i/>
        </w:rPr>
      </w:pPr>
      <w:r w:rsidRPr="009333EF">
        <w:rPr>
          <w:i/>
        </w:rPr>
        <w:t>@@@ End of output</w:t>
      </w:r>
    </w:p>
    <w:p w14:paraId="57635821" w14:textId="77777777" w:rsidR="00BC6355" w:rsidRPr="009333EF" w:rsidRDefault="00705B71" w:rsidP="00ED0222">
      <w:pPr>
        <w:pStyle w:val="firstparagraph"/>
      </w:pPr>
      <w:r w:rsidRPr="009333EF">
        <w:t>The performance</w:t>
      </w:r>
      <w:r w:rsidR="00BC6211" w:rsidRPr="009333EF">
        <w:fldChar w:fldCharType="begin"/>
      </w:r>
      <w:r w:rsidR="00BC6211" w:rsidRPr="009333EF">
        <w:instrText xml:space="preserve"> XE "performance:car wash" </w:instrText>
      </w:r>
      <w:r w:rsidR="00BC6211" w:rsidRPr="009333EF">
        <w:fldChar w:fldCharType="end"/>
      </w:r>
      <w:r w:rsidRPr="009333EF">
        <w:t xml:space="preserve"> measures returned by the simulator can be quickly verified for sanity. </w:t>
      </w:r>
      <w:r w:rsidR="002A2D7B" w:rsidRPr="009333EF">
        <w:t>Of course</w:t>
      </w:r>
      <w:r w:rsidRPr="009333EF">
        <w:t>, the simple model can be easily analyzed by hand and the simulation experimen</w:t>
      </w:r>
      <w:r w:rsidR="00C0580B" w:rsidRPr="009333EF">
        <w:t xml:space="preserve">t is not extremely interesting </w:t>
      </w:r>
      <w:r w:rsidR="00C0580B" w:rsidRPr="009333EF">
        <w:lastRenderedPageBreak/>
        <w:t xml:space="preserve">to a car wash designer. While there is little to learn from it about car washes, it </w:t>
      </w:r>
      <w:r w:rsidR="005F6934" w:rsidRPr="009333EF">
        <w:t>does illustrate a few points about SMURPH.</w:t>
      </w:r>
    </w:p>
    <w:p w14:paraId="1938D151" w14:textId="77777777" w:rsidR="00DA20A0" w:rsidRPr="009333EF" w:rsidRDefault="00DA20A0" w:rsidP="00ED0222">
      <w:pPr>
        <w:pStyle w:val="firstparagraph"/>
      </w:pPr>
      <w:r w:rsidRPr="009333EF">
        <w:t xml:space="preserve">Within about 10080 minutes of activity the car wash has serviced 999 cars. This is more or less what we would expect at the mean </w:t>
      </w:r>
      <w:r w:rsidR="00824F4F" w:rsidRPr="009333EF">
        <w:t>spacing (inter</w:t>
      </w:r>
      <w:r w:rsidRPr="009333EF">
        <w:t xml:space="preserve">arrival </w:t>
      </w:r>
      <w:r w:rsidR="00824F4F" w:rsidRPr="009333EF">
        <w:t>time</w:t>
      </w:r>
      <w:r w:rsidR="00463C17" w:rsidRPr="009333EF">
        <w:fldChar w:fldCharType="begin"/>
      </w:r>
      <w:r w:rsidR="00463C17" w:rsidRPr="009333EF">
        <w:instrText xml:space="preserve"> XE "interarrival time" </w:instrText>
      </w:r>
      <w:r w:rsidR="00463C17" w:rsidRPr="009333EF">
        <w:fldChar w:fldCharType="end"/>
      </w:r>
      <w:r w:rsidR="00824F4F" w:rsidRPr="009333EF">
        <w:t>)</w:t>
      </w:r>
      <w:r w:rsidRPr="009333EF">
        <w:t xml:space="preserve"> of </w:t>
      </w:r>
      <m:oMath>
        <m:r>
          <w:rPr>
            <w:rFonts w:ascii="Cambria Math" w:hAnsi="Cambria Math"/>
          </w:rPr>
          <m:t>10</m:t>
        </m:r>
      </m:oMath>
      <w:r w:rsidRPr="009333EF">
        <w:t xml:space="preserve"> minutes</w:t>
      </w:r>
      <w:r w:rsidR="00824F4F" w:rsidRPr="009333EF">
        <w:t xml:space="preserve"> between cars</w:t>
      </w:r>
      <w:r w:rsidR="00962B0C" w:rsidRPr="009333EF">
        <w:t>.</w:t>
      </w:r>
      <w:r w:rsidRPr="009333EF">
        <w:t xml:space="preserve"> The exact expectancy is </w:t>
      </w:r>
      <m:oMath>
        <m:r>
          <w:rPr>
            <w:rFonts w:ascii="Cambria Math" w:hAnsi="Cambria Math"/>
          </w:rPr>
          <m:t>1008</m:t>
        </m:r>
      </m:oMath>
      <w:r w:rsidRPr="009333EF">
        <w:t xml:space="preserve">, so the figure is a bit on the low side, but well within the </w:t>
      </w:r>
      <w:r w:rsidR="002C3430" w:rsidRPr="009333EF">
        <w:t>reasonable</w:t>
      </w:r>
      <w:r w:rsidR="004E1C70" w:rsidRPr="009333EF">
        <w:t xml:space="preserve"> </w:t>
      </w:r>
      <w:r w:rsidR="00824F4F" w:rsidRPr="009333EF">
        <w:t>statistical</w:t>
      </w:r>
      <w:r w:rsidR="002C3430" w:rsidRPr="009333EF">
        <w:t xml:space="preserve"> </w:t>
      </w:r>
      <w:r w:rsidRPr="009333EF">
        <w:t>error margin (</w:t>
      </w:r>
      <w:r w:rsidR="002C3430" w:rsidRPr="009333EF">
        <w:t xml:space="preserve">less than </w:t>
      </w:r>
      <m:oMath>
        <m:r>
          <w:rPr>
            <w:rFonts w:ascii="Cambria Math" w:hAnsi="Cambria Math"/>
          </w:rPr>
          <m:t>1</m:t>
        </m:r>
      </m:oMath>
      <w:r w:rsidR="002C3430" w:rsidRPr="009333EF">
        <w:t xml:space="preserve">%). When we increase the simulated time to </w:t>
      </w:r>
      <m:oMath>
        <m:r>
          <w:rPr>
            <w:rFonts w:ascii="Cambria Math" w:hAnsi="Cambria Math"/>
          </w:rPr>
          <m:t>1000</m:t>
        </m:r>
      </m:oMath>
      <w:r w:rsidR="002C3430" w:rsidRPr="009333EF">
        <w:t xml:space="preserve"> weeks (</w:t>
      </w:r>
      <w:r w:rsidR="00824F4F" w:rsidRPr="009333EF">
        <w:t xml:space="preserve">by </w:t>
      </w:r>
      <w:r w:rsidR="002C3430" w:rsidRPr="009333EF">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9333EF">
        <w:t xml:space="preserve"> cars, with less than </w:t>
      </w:r>
      <m:oMath>
        <m:r>
          <w:rPr>
            <w:rFonts w:ascii="Cambria Math" w:hAnsi="Cambria Math"/>
          </w:rPr>
          <m:t>0.1</m:t>
        </m:r>
      </m:oMath>
      <w:r w:rsidR="002C3430" w:rsidRPr="009333EF">
        <w:t>% deviation from the exact expected value.</w:t>
      </w:r>
    </w:p>
    <w:p w14:paraId="33C2D669" w14:textId="77777777" w:rsidR="002C3430" w:rsidRPr="009333EF" w:rsidRDefault="005627A4" w:rsidP="00ED0222">
      <w:pPr>
        <w:pStyle w:val="firstparagraph"/>
      </w:pPr>
      <w:r w:rsidRPr="009333EF">
        <w:t>Needless to say</w:t>
      </w:r>
      <w:r w:rsidR="002C3430" w:rsidRPr="009333EF">
        <w:t>, this is all nonsense from the vi</w:t>
      </w:r>
      <w:r w:rsidR="00194F26" w:rsidRPr="009333EF">
        <w:t>ewpoint of any realistic setup. Even if the car arrival process can be sensibly modeled by the Poisson distribution</w:t>
      </w:r>
      <w:r w:rsidR="00B90733" w:rsidRPr="009333EF">
        <w:fldChar w:fldCharType="begin"/>
      </w:r>
      <w:r w:rsidR="00B90733" w:rsidRPr="009333EF">
        <w:instrText xml:space="preserve"> XE "Poisson:distribution" </w:instrText>
      </w:r>
      <w:r w:rsidR="00B90733" w:rsidRPr="009333EF">
        <w:fldChar w:fldCharType="end"/>
      </w:r>
      <w:r w:rsidR="00194F26" w:rsidRPr="009333EF">
        <w:t xml:space="preserve"> at some local time scales, the arrival rate</w:t>
      </w:r>
      <w:r w:rsidR="00B21BC6" w:rsidRPr="009333EF">
        <w:fldChar w:fldCharType="begin"/>
      </w:r>
      <w:r w:rsidR="00B21BC6" w:rsidRPr="009333EF">
        <w:instrText xml:space="preserve"> XE "rate:arrival" </w:instrText>
      </w:r>
      <w:r w:rsidR="00B21BC6" w:rsidRPr="009333EF">
        <w:fldChar w:fldCharType="end"/>
      </w:r>
      <w:r w:rsidR="00194F26" w:rsidRPr="009333EF">
        <w:t xml:space="preserve"> is obviously not the same at all moments. For one thing, the car wash is probably going to be closed at some hours. Besides, </w:t>
      </w:r>
      <w:r w:rsidR="009C61FF" w:rsidRPr="009333EF">
        <w:t xml:space="preserve">there are holidays. Even if the car wash is going to be open </w:t>
      </w:r>
      <m:oMath>
        <m:r>
          <w:rPr>
            <w:rFonts w:ascii="Cambria Math" w:hAnsi="Cambria Math"/>
          </w:rPr>
          <m:t>24/7</m:t>
        </m:r>
      </m:oMath>
      <w:r w:rsidR="009C61FF" w:rsidRPr="009333EF">
        <w:t xml:space="preserve">, the arrival rate at </w:t>
      </w:r>
      <m:oMath>
        <m:r>
          <w:rPr>
            <w:rFonts w:ascii="Cambria Math" w:hAnsi="Cambria Math"/>
          </w:rPr>
          <m:t>3</m:t>
        </m:r>
      </m:oMath>
      <w:r w:rsidR="009C61FF" w:rsidRPr="009333EF">
        <w:t xml:space="preserve"> am on a Sunday is probably going to be drastically different from that on a sunny Friday afternoon before a long weekend</w:t>
      </w:r>
      <w:r w:rsidRPr="009333EF">
        <w:t xml:space="preserve"> and following a thaw</w:t>
      </w:r>
      <w:r w:rsidR="009C61FF" w:rsidRPr="009333EF">
        <w:t xml:space="preserve">. Obviously, the most interesting aspect of the model would be </w:t>
      </w:r>
      <w:r w:rsidR="00824F4F" w:rsidRPr="009333EF">
        <w:t>a</w:t>
      </w:r>
      <w:r w:rsidR="009C61FF" w:rsidRPr="009333EF">
        <w:t xml:space="preserve"> car </w:t>
      </w:r>
      <w:r w:rsidR="00962B0C" w:rsidRPr="009333EF">
        <w:t>arrival</w:t>
      </w:r>
      <w:r w:rsidR="009C61FF" w:rsidRPr="009333EF">
        <w:t xml:space="preserve"> process well capturing all those little details. And a good model for weather prediction would probably be of assistance as well.</w:t>
      </w:r>
    </w:p>
    <w:p w14:paraId="54A846A5" w14:textId="556C5788" w:rsidR="00244693" w:rsidRPr="009333EF" w:rsidRDefault="00244693" w:rsidP="00ED0222">
      <w:pPr>
        <w:pStyle w:val="firstparagraph"/>
      </w:pPr>
      <w:r w:rsidRPr="009333EF">
        <w:t xml:space="preserve">Let us have a look at </w:t>
      </w:r>
      <w:r w:rsidRPr="009333EF">
        <w:rPr>
          <w:i/>
        </w:rPr>
        <w:t>busy time</w:t>
      </w:r>
      <w:r w:rsidRPr="009333EF">
        <w:t xml:space="preserve"> and </w:t>
      </w:r>
      <w:r w:rsidRPr="009333EF">
        <w:rPr>
          <w:i/>
        </w:rPr>
        <w:t>normalized throughput</w:t>
      </w:r>
      <w:r w:rsidRPr="009333EF">
        <w:t>. Can we calculate these numbers by hand</w:t>
      </w:r>
      <w:r w:rsidR="00CE7653" w:rsidRPr="009333EF">
        <w:t>,</w:t>
      </w:r>
      <w:r w:rsidRPr="009333EF">
        <w:t xml:space="preserve"> without running the </w:t>
      </w:r>
      <w:r w:rsidR="002A2D7B" w:rsidRPr="009333EF">
        <w:t>model?</w:t>
      </w:r>
      <w:r w:rsidRPr="009333EF">
        <w:t xml:space="preserve"> </w:t>
      </w:r>
      <w:r w:rsidR="002A2D7B" w:rsidRPr="009333EF">
        <w:t>Of course,</w:t>
      </w:r>
      <w:r w:rsidRPr="009333EF">
        <w:t xml:space="preserve"> we can. There are three types of service (Section </w:t>
      </w:r>
      <w:r w:rsidRPr="009333EF">
        <w:fldChar w:fldCharType="begin"/>
      </w:r>
      <w:r w:rsidRPr="009333EF">
        <w:instrText xml:space="preserve"> REF _Ref497223609 \r \h </w:instrText>
      </w:r>
      <w:r w:rsidRPr="009333EF">
        <w:fldChar w:fldCharType="separate"/>
      </w:r>
      <w:r w:rsidR="003D1CFC">
        <w:t>2.1.2</w:t>
      </w:r>
      <w:r w:rsidRPr="009333EF">
        <w:fldChar w:fldCharType="end"/>
      </w:r>
      <w:r w:rsidRPr="009333EF">
        <w:t xml:space="preserve">) with </w:t>
      </w:r>
      <w:r w:rsidR="00CE7653" w:rsidRPr="009333EF">
        <w:t xml:space="preserve">the </w:t>
      </w:r>
      <w:r w:rsidRPr="009333EF">
        <w:t xml:space="preserve">mean service times </w:t>
      </w:r>
      <m:oMath>
        <m:r>
          <w:rPr>
            <w:rFonts w:ascii="Cambria Math" w:hAnsi="Cambria Math"/>
          </w:rPr>
          <m:t>5</m:t>
        </m:r>
      </m:oMath>
      <w:r w:rsidRPr="009333EF">
        <w:t xml:space="preserve">, </w:t>
      </w:r>
      <m:oMath>
        <m:r>
          <w:rPr>
            <w:rFonts w:ascii="Cambria Math" w:hAnsi="Cambria Math"/>
          </w:rPr>
          <m:t>7.5</m:t>
        </m:r>
      </m:oMath>
      <w:r w:rsidRPr="009333EF">
        <w:t xml:space="preserve">, and </w:t>
      </w:r>
      <m:oMath>
        <m:r>
          <w:rPr>
            <w:rFonts w:ascii="Cambria Math" w:hAnsi="Cambria Math"/>
          </w:rPr>
          <m:t>10.5</m:t>
        </m:r>
      </m:oMath>
      <w:r w:rsidRPr="009333EF">
        <w:t xml:space="preserve"> minutes. Their probabilities are, respectively, </w:t>
      </w:r>
      <m:oMath>
        <m:r>
          <w:rPr>
            <w:rFonts w:ascii="Cambria Math" w:hAnsi="Cambria Math"/>
          </w:rPr>
          <m:t>0.8</m:t>
        </m:r>
      </m:oMath>
      <w:r w:rsidRPr="009333EF">
        <w:t xml:space="preserve">, </w:t>
      </w:r>
      <m:oMath>
        <m:r>
          <w:rPr>
            <w:rFonts w:ascii="Cambria Math" w:hAnsi="Cambria Math"/>
          </w:rPr>
          <m:t>0.12</m:t>
        </m:r>
      </m:oMath>
      <w:r w:rsidRPr="009333EF">
        <w:t xml:space="preserve">, and </w:t>
      </w:r>
      <m:oMath>
        <m:r>
          <w:rPr>
            <w:rFonts w:ascii="Cambria Math" w:hAnsi="Cambria Math"/>
          </w:rPr>
          <m:t>0.08</m:t>
        </m:r>
      </m:oMath>
      <w:r w:rsidR="00423B47" w:rsidRPr="009333EF">
        <w:t xml:space="preserve">. Thus, the average service time of a car is </w:t>
      </w:r>
      <m:oMath>
        <m:r>
          <w:rPr>
            <w:rFonts w:ascii="Cambria Math" w:hAnsi="Cambria Math"/>
          </w:rPr>
          <m:t>5×0.8+7.5×0.12+10.5×0.08=5.74</m:t>
        </m:r>
      </m:oMath>
      <w:r w:rsidR="00423B47" w:rsidRPr="009333EF">
        <w:t xml:space="preserve"> minutes. Thus, every 10 minutes the car wash gets enough work to last for </w:t>
      </w:r>
      <m:oMath>
        <m:r>
          <w:rPr>
            <w:rFonts w:ascii="Cambria Math" w:hAnsi="Cambria Math"/>
          </w:rPr>
          <m:t>5.74</m:t>
        </m:r>
      </m:oMath>
      <w:r w:rsidR="00423B47" w:rsidRPr="009333EF">
        <w:t xml:space="preserve"> minutes, so the expected figure for normalized throughput is </w:t>
      </w:r>
      <m:oMath>
        <m:r>
          <w:rPr>
            <w:rFonts w:ascii="Cambria Math" w:hAnsi="Cambria Math"/>
          </w:rPr>
          <m:t>0.574</m:t>
        </m:r>
      </m:oMath>
      <w:r w:rsidR="00423B47" w:rsidRPr="009333EF">
        <w:t>.</w:t>
      </w:r>
    </w:p>
    <w:p w14:paraId="56AB133D" w14:textId="77777777" w:rsidR="00551CAA" w:rsidRPr="009333EF" w:rsidRDefault="00551CAA" w:rsidP="00ED0222">
      <w:pPr>
        <w:pStyle w:val="firstparagraph"/>
      </w:pPr>
      <w:r w:rsidRPr="009333EF">
        <w:t xml:space="preserve">We see that there are no cars queued at the wash at the end of simulation. No wonder, because the car wash is somewhat underutilized (operating at less than </w:t>
      </w:r>
      <m:oMath>
        <m:r>
          <w:rPr>
            <w:rFonts w:ascii="Cambria Math" w:hAnsi="Cambria Math"/>
          </w:rPr>
          <m:t>60%</m:t>
        </m:r>
      </m:oMath>
      <w:r w:rsidRPr="009333EF">
        <w:t xml:space="preserve"> of its capacity). We can push the load by reducing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Setting it to </w:t>
      </w:r>
      <m:oMath>
        <m:r>
          <w:rPr>
            <w:rFonts w:ascii="Cambria Math" w:hAnsi="Cambria Math"/>
          </w:rPr>
          <m:t>5.74</m:t>
        </m:r>
      </m:oMath>
      <w:r w:rsidRPr="009333EF">
        <w:t xml:space="preserve"> minutes, i.e., to match the average service time (with the </w:t>
      </w:r>
      <w:r w:rsidR="003C63F2" w:rsidRPr="009333EF">
        <w:t>original</w:t>
      </w:r>
      <w:r w:rsidRPr="009333EF">
        <w:t xml:space="preserve"> time limit of one week) </w:t>
      </w:r>
      <w:r w:rsidR="00181F52" w:rsidRPr="009333EF">
        <w:t>yields these numbers:</w:t>
      </w:r>
    </w:p>
    <w:p w14:paraId="7C0DE931" w14:textId="77777777" w:rsidR="00181F52" w:rsidRPr="009333EF" w:rsidRDefault="00181F52" w:rsidP="00181F52">
      <w:pPr>
        <w:pStyle w:val="firstparagraph"/>
        <w:spacing w:after="0"/>
        <w:ind w:firstLine="720"/>
        <w:rPr>
          <w:i/>
        </w:rPr>
      </w:pPr>
      <w:r w:rsidRPr="009333EF">
        <w:rPr>
          <w:i/>
        </w:rPr>
        <w:t>Busy time:</w:t>
      </w:r>
      <w:r w:rsidRPr="009333EF">
        <w:rPr>
          <w:i/>
        </w:rPr>
        <w:tab/>
      </w:r>
      <w:r w:rsidRPr="009333EF">
        <w:rPr>
          <w:i/>
        </w:rPr>
        <w:tab/>
      </w:r>
      <w:r w:rsidRPr="009333EF">
        <w:rPr>
          <w:i/>
        </w:rPr>
        <w:tab/>
        <w:t>9858.3</w:t>
      </w:r>
    </w:p>
    <w:p w14:paraId="3CB7FB6E" w14:textId="77777777" w:rsidR="00181F52" w:rsidRPr="009333EF" w:rsidRDefault="00181F52" w:rsidP="00181F52">
      <w:pPr>
        <w:pStyle w:val="firstparagraph"/>
        <w:spacing w:after="0"/>
        <w:ind w:firstLine="720"/>
        <w:rPr>
          <w:i/>
        </w:rPr>
      </w:pPr>
      <w:r w:rsidRPr="009333EF">
        <w:rPr>
          <w:i/>
        </w:rPr>
        <w:t>Normalized throughput:</w:t>
      </w:r>
      <w:r w:rsidRPr="009333EF">
        <w:rPr>
          <w:i/>
        </w:rPr>
        <w:tab/>
        <w:t>97.77</w:t>
      </w:r>
    </w:p>
    <w:p w14:paraId="793583E6" w14:textId="77777777" w:rsidR="00181F52" w:rsidRPr="009333EF" w:rsidRDefault="00181F52" w:rsidP="00181F52">
      <w:pPr>
        <w:pStyle w:val="firstparagraph"/>
        <w:spacing w:after="0"/>
        <w:ind w:firstLine="720"/>
        <w:rPr>
          <w:i/>
        </w:rPr>
      </w:pPr>
      <w:r w:rsidRPr="009333EF">
        <w:rPr>
          <w:i/>
        </w:rPr>
        <w:t>Cars washed:</w:t>
      </w:r>
      <w:r w:rsidRPr="009333EF">
        <w:rPr>
          <w:i/>
        </w:rPr>
        <w:tab/>
      </w:r>
      <w:r w:rsidRPr="009333EF">
        <w:rPr>
          <w:i/>
        </w:rPr>
        <w:tab/>
      </w:r>
      <w:r w:rsidRPr="009333EF">
        <w:rPr>
          <w:i/>
        </w:rPr>
        <w:tab/>
        <w:t>1724</w:t>
      </w:r>
    </w:p>
    <w:p w14:paraId="1511FFB3" w14:textId="77777777" w:rsidR="00181F52" w:rsidRPr="009333EF" w:rsidRDefault="00181F52" w:rsidP="00181F52">
      <w:pPr>
        <w:pStyle w:val="firstparagraph"/>
        <w:ind w:firstLine="720"/>
        <w:rPr>
          <w:i/>
        </w:rPr>
      </w:pPr>
      <w:r w:rsidRPr="009333EF">
        <w:rPr>
          <w:i/>
        </w:rPr>
        <w:t>Cars queued:</w:t>
      </w:r>
      <w:r w:rsidRPr="009333EF">
        <w:rPr>
          <w:i/>
        </w:rPr>
        <w:tab/>
      </w:r>
      <w:r w:rsidRPr="009333EF">
        <w:rPr>
          <w:i/>
        </w:rPr>
        <w:tab/>
      </w:r>
      <w:r w:rsidRPr="009333EF">
        <w:rPr>
          <w:i/>
        </w:rPr>
        <w:tab/>
        <w:t>15</w:t>
      </w:r>
    </w:p>
    <w:p w14:paraId="6E8B344A" w14:textId="77777777" w:rsidR="00423B47" w:rsidRPr="009333EF" w:rsidRDefault="00181F52" w:rsidP="00ED0222">
      <w:pPr>
        <w:pStyle w:val="firstparagraph"/>
      </w:pPr>
      <w:r w:rsidRPr="009333EF">
        <w:t xml:space="preserve">This time we do see some lineup, and the car is utilized close to 100%. </w:t>
      </w:r>
      <w:r w:rsidR="002A2D7B" w:rsidRPr="009333EF">
        <w:t>Again,</w:t>
      </w:r>
      <w:r w:rsidRPr="009333EF">
        <w:t xml:space="preserve"> it is probably not very realistic to see that many cars lined up for a car wash, but</w:t>
      </w:r>
      <w:r w:rsidR="005627A4" w:rsidRPr="009333EF">
        <w:t xml:space="preserve"> </w:t>
      </w:r>
      <w:r w:rsidRPr="009333EF">
        <w:t xml:space="preserve">this is </w:t>
      </w:r>
      <w:r w:rsidR="004E1C70" w:rsidRPr="009333EF">
        <w:t>not</w:t>
      </w:r>
      <w:r w:rsidRPr="009333EF">
        <w:t xml:space="preserve"> the least realistic piece of our </w:t>
      </w:r>
      <w:r w:rsidR="00CE7653" w:rsidRPr="009333EF">
        <w:t>naive</w:t>
      </w:r>
      <w:r w:rsidRPr="009333EF">
        <w:t xml:space="preserve"> model.</w:t>
      </w:r>
    </w:p>
    <w:p w14:paraId="6D61F8E9" w14:textId="77777777" w:rsidR="00181F52" w:rsidRPr="009333EF" w:rsidRDefault="00181F52" w:rsidP="00596F24">
      <w:pPr>
        <w:pStyle w:val="Heading3"/>
        <w:numPr>
          <w:ilvl w:val="2"/>
          <w:numId w:val="4"/>
        </w:numPr>
        <w:rPr>
          <w:lang w:val="en-US"/>
        </w:rPr>
      </w:pPr>
      <w:bookmarkStart w:id="82" w:name="_Toc190627697"/>
      <w:r w:rsidRPr="009333EF">
        <w:rPr>
          <w:lang w:val="en-US"/>
        </w:rPr>
        <w:t>In real time</w:t>
      </w:r>
      <w:bookmarkEnd w:id="82"/>
    </w:p>
    <w:p w14:paraId="6296F090" w14:textId="5D9D5064" w:rsidR="00181F52" w:rsidRPr="009333EF" w:rsidRDefault="00181F52" w:rsidP="00ED0222">
      <w:pPr>
        <w:pStyle w:val="firstparagraph"/>
      </w:pPr>
      <w:r w:rsidRPr="009333EF">
        <w:t>It is easy to run the model in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Pr="009333EF">
        <w:fldChar w:fldCharType="begin"/>
      </w:r>
      <w:r w:rsidRPr="009333EF">
        <w:instrText xml:space="preserve"> REF _Ref497137789 \r \h </w:instrText>
      </w:r>
      <w:r w:rsidRPr="009333EF">
        <w:fldChar w:fldCharType="separate"/>
      </w:r>
      <w:r w:rsidR="003D1CFC">
        <w:t>1.3.1</w:t>
      </w:r>
      <w:r w:rsidRPr="009333EF">
        <w:fldChar w:fldCharType="end"/>
      </w:r>
      <w:r w:rsidRPr="009333EF">
        <w:t xml:space="preserve">). There will be no problem catching up with the virtual time to the real time, because the model is </w:t>
      </w:r>
      <w:r w:rsidR="002A2D7B" w:rsidRPr="009333EF">
        <w:t>simple,</w:t>
      </w:r>
      <w:r w:rsidRPr="009333EF">
        <w:t xml:space="preserve"> and the computation effort of th</w:t>
      </w:r>
      <w:r w:rsidR="0058316B" w:rsidRPr="009333EF">
        <w:t xml:space="preserve">e </w:t>
      </w:r>
      <w:r w:rsidR="0058316B" w:rsidRPr="009333EF">
        <w:lastRenderedPageBreak/>
        <w:t xml:space="preserve">simulator is truly minuscule: running the model for </w:t>
      </w:r>
      <m:oMath>
        <m:r>
          <w:rPr>
            <w:rFonts w:ascii="Cambria Math" w:hAnsi="Cambria Math"/>
          </w:rPr>
          <m:t>1000</m:t>
        </m:r>
      </m:oMath>
      <w:r w:rsidR="0058316B" w:rsidRPr="009333EF">
        <w:t xml:space="preserve"> weeks </w:t>
      </w:r>
      <w:r w:rsidR="007A4F75" w:rsidRPr="009333EF">
        <w:t>(</w:t>
      </w:r>
      <m:oMath>
        <m:r>
          <w:rPr>
            <w:rFonts w:ascii="Cambria Math" w:hAnsi="Cambria Math"/>
          </w:rPr>
          <m:t>19</m:t>
        </m:r>
      </m:oMath>
      <w:r w:rsidR="007A4F75" w:rsidRPr="009333EF">
        <w:t xml:space="preserve"> years) </w:t>
      </w:r>
      <w:r w:rsidR="0058316B" w:rsidRPr="009333EF">
        <w:t xml:space="preserve">took my (rather </w:t>
      </w:r>
      <w:r w:rsidR="005627A4" w:rsidRPr="009333EF">
        <w:t>pathetic</w:t>
      </w:r>
      <w:r w:rsidR="0058316B" w:rsidRPr="009333EF">
        <w:t xml:space="preserve">) laptop less than </w:t>
      </w:r>
      <m:oMath>
        <m:r>
          <w:rPr>
            <w:rFonts w:ascii="Cambria Math" w:hAnsi="Cambria Math"/>
          </w:rPr>
          <m:t>3</m:t>
        </m:r>
      </m:oMath>
      <w:r w:rsidR="00962B0C" w:rsidRPr="009333EF">
        <w:t xml:space="preserve"> seconds.</w:t>
      </w:r>
    </w:p>
    <w:p w14:paraId="5397B022" w14:textId="77777777" w:rsidR="0058316B" w:rsidRPr="009333EF" w:rsidRDefault="0058316B" w:rsidP="00ED0222">
      <w:pPr>
        <w:pStyle w:val="firstparagraph"/>
      </w:pPr>
      <w:r w:rsidRPr="009333EF">
        <w:t xml:space="preserve">The visualization mode is primarily intended for cooperation with some GUI, so the model can be truly </w:t>
      </w:r>
      <w:r w:rsidRPr="009333EF">
        <w:rPr>
          <w:i/>
        </w:rPr>
        <w:t>visualized</w:t>
      </w:r>
      <w:r w:rsidRPr="009333EF">
        <w:t>. In our simple case, we will content ourselves with printing some lines of text to the output file. Suppose that we want to see these events:</w:t>
      </w:r>
    </w:p>
    <w:p w14:paraId="7D4CF0CC" w14:textId="77777777" w:rsidR="0058316B" w:rsidRPr="009333EF" w:rsidRDefault="0058316B" w:rsidP="00596F24">
      <w:pPr>
        <w:pStyle w:val="firstparagraph"/>
        <w:numPr>
          <w:ilvl w:val="0"/>
          <w:numId w:val="5"/>
        </w:numPr>
      </w:pPr>
      <w:r w:rsidRPr="009333EF">
        <w:t>a new car arriving at the wash</w:t>
      </w:r>
    </w:p>
    <w:p w14:paraId="0BBECA42" w14:textId="77777777" w:rsidR="0058316B" w:rsidRPr="009333EF" w:rsidRDefault="0058316B" w:rsidP="00596F24">
      <w:pPr>
        <w:pStyle w:val="firstparagraph"/>
        <w:numPr>
          <w:ilvl w:val="0"/>
          <w:numId w:val="5"/>
        </w:numPr>
      </w:pPr>
      <w:r w:rsidRPr="009333EF">
        <w:t>service commencement</w:t>
      </w:r>
      <w:r w:rsidR="001D4E2A" w:rsidRPr="009333EF">
        <w:t xml:space="preserve"> for a car</w:t>
      </w:r>
    </w:p>
    <w:p w14:paraId="3161FB1A" w14:textId="77777777" w:rsidR="0058316B" w:rsidRPr="009333EF" w:rsidRDefault="0058316B" w:rsidP="00596F24">
      <w:pPr>
        <w:pStyle w:val="firstparagraph"/>
        <w:numPr>
          <w:ilvl w:val="0"/>
          <w:numId w:val="5"/>
        </w:numPr>
      </w:pPr>
      <w:r w:rsidRPr="009333EF">
        <w:t>service termination</w:t>
      </w:r>
    </w:p>
    <w:p w14:paraId="16EAE5F8" w14:textId="11AA1C95" w:rsidR="009101C8" w:rsidRPr="009333EF" w:rsidRDefault="00797AE8" w:rsidP="00ED0222">
      <w:pPr>
        <w:pStyle w:val="firstparagraph"/>
      </w:pPr>
      <w:r w:rsidRPr="009333EF">
        <w:t xml:space="preserve">To be able to trace the </w:t>
      </w:r>
      <w:r w:rsidR="00F93540" w:rsidRPr="009333EF">
        <w:t xml:space="preserve">individual </w:t>
      </w:r>
      <w:r w:rsidRPr="009333EF">
        <w:t>cars as they are queued and then service</w:t>
      </w:r>
      <w:r w:rsidR="00F93540" w:rsidRPr="009333EF">
        <w:t>d</w:t>
      </w:r>
      <w:r w:rsidRPr="009333EF">
        <w:t xml:space="preserve">, we </w:t>
      </w:r>
      <w:r w:rsidR="002A2D7B" w:rsidRPr="009333EF">
        <w:t>need</w:t>
      </w:r>
      <w:r w:rsidR="00F93540" w:rsidRPr="009333EF">
        <w:t xml:space="preserve"> to</w:t>
      </w:r>
      <w:r w:rsidRPr="009333EF">
        <w:t xml:space="preserve"> identify them somehow. To this end, we may want to add an attribute to</w:t>
      </w:r>
      <w:r w:rsidR="00352DC8" w:rsidRPr="009333EF">
        <w:t xml:space="preserve"> the </w:t>
      </w:r>
      <w:r w:rsidR="008F2D6F" w:rsidRPr="009333EF">
        <w:rPr>
          <w:i/>
        </w:rPr>
        <w:t xml:space="preserve">car_t </w:t>
      </w:r>
      <w:r w:rsidR="008F2D6F" w:rsidRPr="009333EF">
        <w:t>class (Section </w:t>
      </w:r>
      <w:r w:rsidR="008F2D6F" w:rsidRPr="009333EF">
        <w:fldChar w:fldCharType="begin"/>
      </w:r>
      <w:r w:rsidR="008F2D6F" w:rsidRPr="009333EF">
        <w:instrText xml:space="preserve"> REF _Ref497223609 \r \h </w:instrText>
      </w:r>
      <w:r w:rsidR="008F2D6F" w:rsidRPr="009333EF">
        <w:fldChar w:fldCharType="separate"/>
      </w:r>
      <w:r w:rsidR="003D1CFC">
        <w:t>2.1.2</w:t>
      </w:r>
      <w:r w:rsidR="008F2D6F" w:rsidRPr="009333EF">
        <w:fldChar w:fldCharType="end"/>
      </w:r>
      <w:r w:rsidRPr="009333EF">
        <w:t xml:space="preserve">), e.g., assigning a ticket number to every car entering the wash. The first interesting event (car arrival) </w:t>
      </w:r>
      <w:r w:rsidR="009101C8" w:rsidRPr="009333EF">
        <w:t xml:space="preserve">is marked </w:t>
      </w:r>
      <w:r w:rsidR="0058316B" w:rsidRPr="009333EF">
        <w:t xml:space="preserve">by state </w:t>
      </w:r>
      <w:r w:rsidR="0058316B" w:rsidRPr="009333EF">
        <w:rPr>
          <w:i/>
        </w:rPr>
        <w:t>CarArriving</w:t>
      </w:r>
      <w:r w:rsidR="0058316B" w:rsidRPr="009333EF">
        <w:t xml:space="preserve"> in the </w:t>
      </w:r>
      <w:r w:rsidR="0058316B" w:rsidRPr="009333EF">
        <w:rPr>
          <w:i/>
        </w:rPr>
        <w:t>entrance</w:t>
      </w:r>
      <w:r w:rsidR="0058316B" w:rsidRPr="009333EF">
        <w:t xml:space="preserve"> process</w:t>
      </w:r>
      <w:r w:rsidR="003F16A5" w:rsidRPr="009333EF">
        <w:t xml:space="preserve"> (Section </w:t>
      </w:r>
      <w:r w:rsidR="003F16A5" w:rsidRPr="009333EF">
        <w:fldChar w:fldCharType="begin"/>
      </w:r>
      <w:r w:rsidR="003F16A5" w:rsidRPr="009333EF">
        <w:instrText xml:space="preserve"> REF _Ref497223609 \r \h </w:instrText>
      </w:r>
      <w:r w:rsidR="003F16A5" w:rsidRPr="009333EF">
        <w:fldChar w:fldCharType="separate"/>
      </w:r>
      <w:r w:rsidR="003D1CFC">
        <w:t>2.1.2</w:t>
      </w:r>
      <w:r w:rsidR="003F16A5" w:rsidRPr="009333EF">
        <w:fldChar w:fldCharType="end"/>
      </w:r>
      <w:r w:rsidR="003F16A5" w:rsidRPr="009333EF">
        <w:t>)</w:t>
      </w:r>
      <w:r w:rsidR="0058316B" w:rsidRPr="009333EF">
        <w:t xml:space="preserve">. </w:t>
      </w:r>
      <w:r w:rsidR="00F93540" w:rsidRPr="009333EF">
        <w:t xml:space="preserve">In that state, a new </w:t>
      </w:r>
      <w:r w:rsidR="00F93540" w:rsidRPr="009333EF">
        <w:rPr>
          <w:i/>
        </w:rPr>
        <w:t>car_t</w:t>
      </w:r>
      <w:r w:rsidR="00F93540" w:rsidRPr="009333EF">
        <w:t xml:space="preserve"> object is created and </w:t>
      </w:r>
      <w:r w:rsidR="00F93540" w:rsidRPr="009333EF">
        <w:rPr>
          <w:i/>
        </w:rPr>
        <w:t>put</w:t>
      </w:r>
      <w:r w:rsidR="00F93540" w:rsidRPr="009333EF">
        <w:t xml:space="preserve"> into</w:t>
      </w:r>
      <w:r w:rsidR="001D4E2A" w:rsidRPr="009333EF">
        <w:t xml:space="preserve"> the queue (mailbox) identified by variable</w:t>
      </w:r>
      <w:r w:rsidR="00F93540" w:rsidRPr="009333EF">
        <w:t xml:space="preserve"> </w:t>
      </w:r>
      <w:r w:rsidR="00F93540" w:rsidRPr="009333EF">
        <w:rPr>
          <w:i/>
        </w:rPr>
        <w:t>the_lineup</w:t>
      </w:r>
      <w:r w:rsidR="00F93540" w:rsidRPr="009333EF">
        <w:t xml:space="preserve">. Thus, it makes sense to print the arrival message from the </w:t>
      </w:r>
      <w:r w:rsidR="00F93540" w:rsidRPr="009333EF">
        <w:rPr>
          <w:i/>
        </w:rPr>
        <w:t>car_t</w:t>
      </w:r>
      <w:r w:rsidR="00F93540" w:rsidRPr="009333EF">
        <w:t xml:space="preserve"> constructor. Here is how the </w:t>
      </w:r>
      <w:r w:rsidR="005627A4" w:rsidRPr="009333EF">
        <w:t>updated</w:t>
      </w:r>
      <w:r w:rsidR="00F93540" w:rsidRPr="009333EF">
        <w:t xml:space="preserve"> version of the class </w:t>
      </w:r>
      <w:r w:rsidR="005627A4" w:rsidRPr="009333EF">
        <w:t>may look</w:t>
      </w:r>
      <w:r w:rsidR="00F93540" w:rsidRPr="009333EF">
        <w:t>:</w:t>
      </w:r>
    </w:p>
    <w:p w14:paraId="4C85268C" w14:textId="77777777" w:rsidR="00F93540" w:rsidRPr="009333EF" w:rsidRDefault="00F93540" w:rsidP="00F93540">
      <w:pPr>
        <w:pStyle w:val="firstparagraph"/>
        <w:spacing w:after="0"/>
        <w:ind w:firstLine="720"/>
        <w:rPr>
          <w:i/>
        </w:rPr>
      </w:pPr>
      <w:r w:rsidRPr="009333EF">
        <w:rPr>
          <w:i/>
        </w:rPr>
        <w:t>int Ticket = 0;</w:t>
      </w:r>
    </w:p>
    <w:p w14:paraId="2B249F54" w14:textId="77777777" w:rsidR="00F93540" w:rsidRPr="009333EF" w:rsidRDefault="00F93540" w:rsidP="00F93540">
      <w:pPr>
        <w:pStyle w:val="firstparagraph"/>
        <w:spacing w:after="0"/>
        <w:ind w:firstLine="720"/>
        <w:rPr>
          <w:i/>
        </w:rPr>
      </w:pPr>
      <w:r w:rsidRPr="009333EF">
        <w:rPr>
          <w:i/>
        </w:rPr>
        <w:t>…</w:t>
      </w:r>
    </w:p>
    <w:p w14:paraId="37012485" w14:textId="77777777" w:rsidR="00F93540" w:rsidRPr="009333EF" w:rsidRDefault="00F93540" w:rsidP="00F93540">
      <w:pPr>
        <w:pStyle w:val="firstparagraph"/>
        <w:spacing w:after="0"/>
        <w:ind w:firstLine="720"/>
        <w:rPr>
          <w:i/>
        </w:rPr>
      </w:pPr>
      <w:r w:rsidRPr="009333EF">
        <w:rPr>
          <w:i/>
        </w:rPr>
        <w:t>class car_t {</w:t>
      </w:r>
    </w:p>
    <w:p w14:paraId="41E2D556" w14:textId="77777777" w:rsidR="00F93540" w:rsidRPr="009333EF" w:rsidRDefault="00F93540" w:rsidP="00F93540">
      <w:pPr>
        <w:pStyle w:val="firstparagraph"/>
        <w:spacing w:after="0"/>
        <w:rPr>
          <w:i/>
        </w:rPr>
      </w:pPr>
      <w:r w:rsidRPr="009333EF">
        <w:rPr>
          <w:i/>
        </w:rPr>
        <w:tab/>
      </w:r>
      <w:r w:rsidRPr="009333EF">
        <w:rPr>
          <w:i/>
        </w:rPr>
        <w:tab/>
        <w:t>public:</w:t>
      </w:r>
    </w:p>
    <w:p w14:paraId="361F27F9" w14:textId="77777777" w:rsidR="00F93540" w:rsidRPr="009333EF" w:rsidRDefault="00F93540" w:rsidP="00F93540">
      <w:pPr>
        <w:pStyle w:val="firstparagraph"/>
        <w:spacing w:after="0"/>
        <w:rPr>
          <w:i/>
        </w:rPr>
      </w:pPr>
      <w:r w:rsidRPr="009333EF">
        <w:rPr>
          <w:i/>
        </w:rPr>
        <w:tab/>
      </w:r>
      <w:r w:rsidRPr="009333EF">
        <w:rPr>
          <w:i/>
        </w:rPr>
        <w:tab/>
        <w:t>int service, number;</w:t>
      </w:r>
    </w:p>
    <w:p w14:paraId="644D4C3A" w14:textId="77777777" w:rsidR="00F93540" w:rsidRPr="009333EF" w:rsidRDefault="00F93540" w:rsidP="00F93540">
      <w:pPr>
        <w:pStyle w:val="firstparagraph"/>
        <w:spacing w:after="0"/>
        <w:rPr>
          <w:i/>
        </w:rPr>
      </w:pPr>
      <w:r w:rsidRPr="009333EF">
        <w:rPr>
          <w:i/>
        </w:rPr>
        <w:tab/>
      </w:r>
      <w:r w:rsidRPr="009333EF">
        <w:rPr>
          <w:i/>
        </w:rPr>
        <w:tab/>
        <w:t>car_t (int s) {</w:t>
      </w:r>
    </w:p>
    <w:p w14:paraId="047245EF" w14:textId="77777777" w:rsidR="00F93540" w:rsidRPr="009333EF" w:rsidRDefault="00F93540" w:rsidP="00F93540">
      <w:pPr>
        <w:pStyle w:val="firstparagraph"/>
        <w:spacing w:after="0"/>
        <w:rPr>
          <w:i/>
        </w:rPr>
      </w:pPr>
      <w:r w:rsidRPr="009333EF">
        <w:rPr>
          <w:i/>
        </w:rPr>
        <w:tab/>
      </w:r>
      <w:r w:rsidRPr="009333EF">
        <w:rPr>
          <w:i/>
        </w:rPr>
        <w:tab/>
      </w:r>
      <w:r w:rsidRPr="009333EF">
        <w:rPr>
          <w:i/>
        </w:rPr>
        <w:tab/>
        <w:t>service = s;</w:t>
      </w:r>
    </w:p>
    <w:p w14:paraId="2EF194C7" w14:textId="77777777" w:rsidR="00F93540" w:rsidRPr="009333EF" w:rsidRDefault="00F93540" w:rsidP="00F93540">
      <w:pPr>
        <w:pStyle w:val="firstparagraph"/>
        <w:spacing w:after="0"/>
        <w:rPr>
          <w:i/>
        </w:rPr>
      </w:pPr>
      <w:r w:rsidRPr="009333EF">
        <w:rPr>
          <w:i/>
        </w:rPr>
        <w:tab/>
      </w:r>
      <w:r w:rsidRPr="009333EF">
        <w:rPr>
          <w:i/>
        </w:rPr>
        <w:tab/>
      </w:r>
      <w:r w:rsidRPr="009333EF">
        <w:rPr>
          <w:i/>
        </w:rPr>
        <w:tab/>
        <w:t>number = Ticket++;</w:t>
      </w:r>
    </w:p>
    <w:p w14:paraId="04E55D8E" w14:textId="77777777" w:rsidR="00F93540" w:rsidRPr="009333EF" w:rsidRDefault="00F93540" w:rsidP="00F93540">
      <w:pPr>
        <w:pStyle w:val="firstparagraph"/>
        <w:spacing w:after="0"/>
        <w:rPr>
          <w:i/>
        </w:rPr>
      </w:pPr>
      <w:r w:rsidRPr="009333EF">
        <w:rPr>
          <w:i/>
        </w:rPr>
        <w:tab/>
      </w:r>
      <w:r w:rsidRPr="009333EF">
        <w:rPr>
          <w:i/>
        </w:rPr>
        <w:tab/>
      </w:r>
      <w:r w:rsidRPr="009333EF">
        <w:rPr>
          <w:i/>
        </w:rPr>
        <w:tab/>
        <w:t>trace ("car %1d arriving for %s service", number, service_name [service]);</w:t>
      </w:r>
    </w:p>
    <w:p w14:paraId="6E42BA18" w14:textId="77777777" w:rsidR="00F93540" w:rsidRPr="009333EF" w:rsidRDefault="00F93540" w:rsidP="00F93540">
      <w:pPr>
        <w:pStyle w:val="firstparagraph"/>
        <w:spacing w:after="0"/>
        <w:rPr>
          <w:i/>
        </w:rPr>
      </w:pPr>
      <w:r w:rsidRPr="009333EF">
        <w:rPr>
          <w:i/>
        </w:rPr>
        <w:tab/>
      </w:r>
      <w:r w:rsidRPr="009333EF">
        <w:rPr>
          <w:i/>
        </w:rPr>
        <w:tab/>
        <w:t>};</w:t>
      </w:r>
    </w:p>
    <w:p w14:paraId="10EA1CB0" w14:textId="77777777" w:rsidR="00F93540" w:rsidRPr="009333EF" w:rsidRDefault="00F93540" w:rsidP="00F93540">
      <w:pPr>
        <w:pStyle w:val="firstparagraph"/>
        <w:ind w:firstLine="720"/>
        <w:rPr>
          <w:i/>
        </w:rPr>
      </w:pPr>
      <w:r w:rsidRPr="009333EF">
        <w:rPr>
          <w:i/>
        </w:rPr>
        <w:t>};</w:t>
      </w:r>
    </w:p>
    <w:p w14:paraId="005B4A0F" w14:textId="05375B0F" w:rsidR="009101C8" w:rsidRPr="009333EF" w:rsidRDefault="00F93540" w:rsidP="00ED0222">
      <w:pPr>
        <w:pStyle w:val="firstparagraph"/>
      </w:pPr>
      <w:r w:rsidRPr="009333EF">
        <w:t xml:space="preserve">The </w:t>
      </w:r>
      <w:r w:rsidR="001D4E2A" w:rsidRPr="009333EF">
        <w:t xml:space="preserve">standard SMURPH function </w:t>
      </w:r>
      <w:r w:rsidRPr="009333EF">
        <w:rPr>
          <w:i/>
        </w:rPr>
        <w:t>trace</w:t>
      </w:r>
      <w:r w:rsidRPr="009333EF">
        <w:t xml:space="preserve"> is intended for debugging</w:t>
      </w:r>
      <w:r w:rsidR="00815CFF" w:rsidRPr="009333EF">
        <w:fldChar w:fldCharType="begin"/>
      </w:r>
      <w:r w:rsidR="00815CFF" w:rsidRPr="009333EF">
        <w:instrText xml:space="preserve"> XE "debugging" </w:instrText>
      </w:r>
      <w:r w:rsidR="00815CFF" w:rsidRPr="009333EF">
        <w:fldChar w:fldCharType="end"/>
      </w:r>
      <w:r w:rsidRPr="009333EF">
        <w:t xml:space="preserve"> (see Section </w:t>
      </w:r>
      <w:r w:rsidR="00072F13" w:rsidRPr="009333EF">
        <w:fldChar w:fldCharType="begin"/>
      </w:r>
      <w:r w:rsidR="00072F13" w:rsidRPr="009333EF">
        <w:instrText xml:space="preserve"> REF _Ref510807213 \r \h </w:instrText>
      </w:r>
      <w:r w:rsidR="00072F13" w:rsidRPr="009333EF">
        <w:fldChar w:fldCharType="separate"/>
      </w:r>
      <w:r w:rsidR="003D1CFC">
        <w:t>11.1</w:t>
      </w:r>
      <w:r w:rsidR="00072F13" w:rsidRPr="009333EF">
        <w:fldChar w:fldCharType="end"/>
      </w:r>
      <w:r w:rsidRPr="009333EF">
        <w:t xml:space="preserve">), but it will </w:t>
      </w:r>
      <w:r w:rsidR="001D4E2A" w:rsidRPr="009333EF">
        <w:t xml:space="preserve">nicely </w:t>
      </w:r>
      <w:r w:rsidRPr="009333EF">
        <w:t xml:space="preserve">do for our little extension of the model. Its </w:t>
      </w:r>
      <w:r w:rsidR="001D4E2A" w:rsidRPr="009333EF">
        <w:t>convenient</w:t>
      </w:r>
      <w:r w:rsidRPr="009333EF">
        <w:t xml:space="preserve"> feature is that it automatically shows the current virtual time (in </w:t>
      </w:r>
      <w:r w:rsidRPr="009333EF">
        <w:rPr>
          <w:i/>
        </w:rPr>
        <w:t>ITUs</w:t>
      </w:r>
      <w:r w:rsidRPr="009333EF">
        <w:t xml:space="preserve">). </w:t>
      </w:r>
      <w:r w:rsidR="00923FBE" w:rsidRPr="009333EF">
        <w:t xml:space="preserve">To make the service type more legible in the printed lines, the </w:t>
      </w:r>
      <w:r w:rsidR="00923FBE" w:rsidRPr="009333EF">
        <w:rPr>
          <w:i/>
        </w:rPr>
        <w:t>service_name</w:t>
      </w:r>
      <w:r w:rsidR="00923FBE" w:rsidRPr="009333EF">
        <w:t xml:space="preserve"> array maps the integer enumeration ordinals into </w:t>
      </w:r>
      <w:r w:rsidR="001D4E2A" w:rsidRPr="009333EF">
        <w:t>strings</w:t>
      </w:r>
      <w:r w:rsidR="00923FBE" w:rsidRPr="009333EF">
        <w:t>:</w:t>
      </w:r>
    </w:p>
    <w:p w14:paraId="4934C4D1" w14:textId="77777777" w:rsidR="00923FBE" w:rsidRPr="009333EF" w:rsidRDefault="00923FBE" w:rsidP="00923FBE">
      <w:pPr>
        <w:pStyle w:val="firstparagraph"/>
        <w:ind w:firstLine="720"/>
        <w:rPr>
          <w:i/>
        </w:rPr>
      </w:pPr>
      <w:r w:rsidRPr="009333EF">
        <w:rPr>
          <w:i/>
        </w:rPr>
        <w:t>const char *service_name [ ] = { "standard", "extra", "deluxe" };</w:t>
      </w:r>
    </w:p>
    <w:p w14:paraId="086F5594" w14:textId="77777777" w:rsidR="00923FBE" w:rsidRPr="009333EF" w:rsidRDefault="00923FBE" w:rsidP="00ED0222">
      <w:pPr>
        <w:pStyle w:val="firstparagraph"/>
      </w:pPr>
      <w:r w:rsidRPr="009333EF">
        <w:t>The remaining two events are identified in the washer process whose last two states have been modified as follows:</w:t>
      </w:r>
    </w:p>
    <w:p w14:paraId="3232D3DA" w14:textId="77777777" w:rsidR="00923FBE" w:rsidRPr="009333EF" w:rsidRDefault="00923FBE" w:rsidP="00923FBE">
      <w:pPr>
        <w:pStyle w:val="firstparagraph"/>
        <w:spacing w:after="0"/>
        <w:rPr>
          <w:i/>
        </w:rPr>
      </w:pPr>
      <w:r w:rsidRPr="009333EF">
        <w:tab/>
      </w:r>
      <w:r w:rsidRPr="009333EF">
        <w:rPr>
          <w:i/>
        </w:rPr>
        <w:t>transient Washing:</w:t>
      </w:r>
    </w:p>
    <w:p w14:paraId="62F617CD" w14:textId="77777777" w:rsidR="00923FBE" w:rsidRPr="009333EF" w:rsidRDefault="00923FBE" w:rsidP="00923FBE">
      <w:pPr>
        <w:pStyle w:val="firstparagraph"/>
        <w:spacing w:after="0"/>
        <w:rPr>
          <w:i/>
        </w:rPr>
      </w:pPr>
      <w:r w:rsidRPr="009333EF">
        <w:rPr>
          <w:i/>
        </w:rPr>
        <w:tab/>
      </w:r>
      <w:r w:rsidRPr="009333EF">
        <w:rPr>
          <w:i/>
        </w:rPr>
        <w:tab/>
        <w:t>double st;</w:t>
      </w:r>
    </w:p>
    <w:p w14:paraId="15FC09DD" w14:textId="77777777" w:rsidR="00923FBE" w:rsidRPr="009333EF" w:rsidRDefault="00923FBE" w:rsidP="00923FBE">
      <w:pPr>
        <w:pStyle w:val="firstparagraph"/>
        <w:spacing w:after="0"/>
        <w:rPr>
          <w:i/>
        </w:rPr>
      </w:pPr>
      <w:r w:rsidRPr="009333EF">
        <w:rPr>
          <w:i/>
        </w:rPr>
        <w:tab/>
      </w:r>
      <w:r w:rsidRPr="009333EF">
        <w:rPr>
          <w:i/>
        </w:rPr>
        <w:tab/>
        <w:t>st = service_time (the_car-&gt;service);</w:t>
      </w:r>
    </w:p>
    <w:p w14:paraId="01131677" w14:textId="77777777" w:rsidR="00923FBE" w:rsidRPr="009333EF" w:rsidRDefault="00923FBE" w:rsidP="00923FBE">
      <w:pPr>
        <w:pStyle w:val="firstparagraph"/>
        <w:spacing w:after="0"/>
        <w:rPr>
          <w:i/>
        </w:rPr>
      </w:pPr>
      <w:r w:rsidRPr="009333EF">
        <w:rPr>
          <w:i/>
        </w:rPr>
        <w:tab/>
      </w:r>
      <w:r w:rsidRPr="009333EF">
        <w:rPr>
          <w:i/>
        </w:rPr>
        <w:tab/>
        <w:t>trace ("car %1d service %s start", the_car-&gt;number, service_name [the_car-&gt;service]);</w:t>
      </w:r>
    </w:p>
    <w:p w14:paraId="54518907" w14:textId="77777777" w:rsidR="00923FBE" w:rsidRPr="009333EF" w:rsidRDefault="00923FBE" w:rsidP="00923FBE">
      <w:pPr>
        <w:pStyle w:val="firstparagraph"/>
        <w:spacing w:after="0"/>
        <w:rPr>
          <w:i/>
        </w:rPr>
      </w:pPr>
      <w:r w:rsidRPr="009333EF">
        <w:rPr>
          <w:i/>
        </w:rPr>
        <w:tab/>
      </w:r>
      <w:r w:rsidRPr="009333EF">
        <w:rPr>
          <w:i/>
        </w:rPr>
        <w:tab/>
        <w:t>Timer-&gt;delay (st, DoneWashing);</w:t>
      </w:r>
    </w:p>
    <w:p w14:paraId="5702BB6B" w14:textId="77777777" w:rsidR="00923FBE" w:rsidRPr="009333EF" w:rsidRDefault="00923FBE" w:rsidP="00923FBE">
      <w:pPr>
        <w:pStyle w:val="firstparagraph"/>
        <w:spacing w:after="0"/>
        <w:rPr>
          <w:i/>
        </w:rPr>
      </w:pPr>
      <w:r w:rsidRPr="009333EF">
        <w:rPr>
          <w:i/>
        </w:rPr>
        <w:tab/>
      </w:r>
      <w:r w:rsidRPr="009333EF">
        <w:rPr>
          <w:i/>
        </w:rPr>
        <w:tab/>
        <w:t>TotalServiceTime += st;</w:t>
      </w:r>
    </w:p>
    <w:p w14:paraId="1EDCD010" w14:textId="77777777" w:rsidR="00923FBE" w:rsidRPr="009333EF" w:rsidRDefault="00923FBE" w:rsidP="00923FBE">
      <w:pPr>
        <w:pStyle w:val="firstparagraph"/>
        <w:spacing w:after="0"/>
        <w:rPr>
          <w:i/>
        </w:rPr>
      </w:pPr>
      <w:r w:rsidRPr="009333EF">
        <w:rPr>
          <w:i/>
        </w:rPr>
        <w:lastRenderedPageBreak/>
        <w:tab/>
      </w:r>
      <w:r w:rsidRPr="009333EF">
        <w:rPr>
          <w:i/>
        </w:rPr>
        <w:tab/>
        <w:t>NumberOfProcessedCars++;</w:t>
      </w:r>
    </w:p>
    <w:p w14:paraId="1826C7A3" w14:textId="77777777" w:rsidR="00923FBE" w:rsidRPr="009333EF" w:rsidRDefault="00923FBE" w:rsidP="00923FBE">
      <w:pPr>
        <w:pStyle w:val="firstparagraph"/>
        <w:spacing w:after="0"/>
        <w:rPr>
          <w:i/>
        </w:rPr>
      </w:pPr>
      <w:r w:rsidRPr="009333EF">
        <w:rPr>
          <w:i/>
        </w:rPr>
        <w:tab/>
        <w:t>state DoneWashing:</w:t>
      </w:r>
    </w:p>
    <w:p w14:paraId="22C5792E" w14:textId="77777777" w:rsidR="00923FBE" w:rsidRPr="009333EF" w:rsidRDefault="00923FBE" w:rsidP="00923FBE">
      <w:pPr>
        <w:pStyle w:val="firstparagraph"/>
        <w:spacing w:after="0"/>
        <w:rPr>
          <w:i/>
        </w:rPr>
      </w:pPr>
      <w:r w:rsidRPr="009333EF">
        <w:rPr>
          <w:i/>
        </w:rPr>
        <w:tab/>
      </w:r>
      <w:r w:rsidRPr="009333EF">
        <w:rPr>
          <w:i/>
        </w:rPr>
        <w:tab/>
        <w:t>trace ("car %1d service %s end", the_car-&gt;number, service_name [the_car-&gt;service]);</w:t>
      </w:r>
    </w:p>
    <w:p w14:paraId="0CC69FB3" w14:textId="77777777" w:rsidR="00923FBE" w:rsidRPr="009333EF" w:rsidRDefault="00923FBE" w:rsidP="00923FBE">
      <w:pPr>
        <w:pStyle w:val="firstparagraph"/>
        <w:spacing w:after="0"/>
        <w:rPr>
          <w:i/>
        </w:rPr>
      </w:pPr>
      <w:r w:rsidRPr="009333EF">
        <w:rPr>
          <w:i/>
        </w:rPr>
        <w:tab/>
      </w:r>
      <w:r w:rsidRPr="009333EF">
        <w:rPr>
          <w:i/>
        </w:rPr>
        <w:tab/>
        <w:t>delete the_car;</w:t>
      </w:r>
    </w:p>
    <w:p w14:paraId="3AE93C2B" w14:textId="77777777" w:rsidR="00923FBE" w:rsidRPr="009333EF" w:rsidRDefault="00923FBE" w:rsidP="00923FBE">
      <w:pPr>
        <w:pStyle w:val="firstparagraph"/>
        <w:rPr>
          <w:i/>
        </w:rPr>
      </w:pP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0B6028F" w14:textId="77777777" w:rsidR="00923FBE" w:rsidRPr="009333EF" w:rsidRDefault="00923FBE" w:rsidP="00ED0222">
      <w:pPr>
        <w:pStyle w:val="firstparagraph"/>
      </w:pPr>
      <w:r w:rsidRPr="009333EF">
        <w:t xml:space="preserve">i.e., by inserting two more invocations of </w:t>
      </w:r>
      <w:r w:rsidRPr="009333EF">
        <w:rPr>
          <w:i/>
        </w:rPr>
        <w:t>trace</w:t>
      </w:r>
      <w:r w:rsidRPr="009333EF">
        <w:t>. When we recompile and run the modified model, we will see in the output file lines like these:</w:t>
      </w:r>
    </w:p>
    <w:p w14:paraId="018CDFA0" w14:textId="77777777" w:rsidR="00923FBE" w:rsidRPr="009333EF" w:rsidRDefault="00923FBE" w:rsidP="00923FBE">
      <w:pPr>
        <w:pStyle w:val="firstparagraph"/>
        <w:spacing w:after="0"/>
        <w:rPr>
          <w:i/>
        </w:rPr>
      </w:pPr>
      <w:r w:rsidRPr="009333EF">
        <w:tab/>
      </w:r>
      <w:r w:rsidRPr="009333EF">
        <w:rPr>
          <w:i/>
        </w:rPr>
        <w:t>…</w:t>
      </w:r>
    </w:p>
    <w:p w14:paraId="146BAF08" w14:textId="77777777" w:rsidR="00923FBE" w:rsidRPr="009333EF" w:rsidRDefault="00923FBE" w:rsidP="00923FBE">
      <w:pPr>
        <w:pStyle w:val="firstparagraph"/>
        <w:spacing w:after="0"/>
        <w:ind w:firstLine="720"/>
        <w:rPr>
          <w:i/>
        </w:rPr>
      </w:pPr>
      <w:r w:rsidRPr="009333EF">
        <w:rPr>
          <w:i/>
        </w:rPr>
        <w:t>Time: 22 car 0 arriving for standard service</w:t>
      </w:r>
    </w:p>
    <w:p w14:paraId="02267857" w14:textId="77777777" w:rsidR="00923FBE" w:rsidRPr="009333EF" w:rsidRDefault="00923FBE" w:rsidP="00923FBE">
      <w:pPr>
        <w:pStyle w:val="firstparagraph"/>
        <w:spacing w:after="0"/>
        <w:ind w:firstLine="720"/>
        <w:rPr>
          <w:i/>
        </w:rPr>
      </w:pPr>
      <w:r w:rsidRPr="009333EF">
        <w:rPr>
          <w:i/>
        </w:rPr>
        <w:t>Time: 22 car 0 service standard start</w:t>
      </w:r>
    </w:p>
    <w:p w14:paraId="18E34397" w14:textId="77777777" w:rsidR="00923FBE" w:rsidRPr="009333EF" w:rsidRDefault="00923FBE" w:rsidP="00923FBE">
      <w:pPr>
        <w:pStyle w:val="firstparagraph"/>
        <w:spacing w:after="0"/>
        <w:ind w:firstLine="720"/>
        <w:rPr>
          <w:i/>
        </w:rPr>
      </w:pPr>
      <w:r w:rsidRPr="009333EF">
        <w:rPr>
          <w:i/>
        </w:rPr>
        <w:t>Time: 186 car 1 arriving for standard service</w:t>
      </w:r>
    </w:p>
    <w:p w14:paraId="61A4A680" w14:textId="77777777" w:rsidR="00923FBE" w:rsidRPr="009333EF" w:rsidRDefault="00923FBE" w:rsidP="00923FBE">
      <w:pPr>
        <w:pStyle w:val="firstparagraph"/>
        <w:spacing w:after="0"/>
        <w:ind w:firstLine="720"/>
        <w:rPr>
          <w:i/>
        </w:rPr>
      </w:pPr>
      <w:r w:rsidRPr="009333EF">
        <w:rPr>
          <w:i/>
        </w:rPr>
        <w:t>Time: 326 car 0 service standard end</w:t>
      </w:r>
    </w:p>
    <w:p w14:paraId="04945CE6" w14:textId="77777777" w:rsidR="00923FBE" w:rsidRPr="009333EF" w:rsidRDefault="00923FBE" w:rsidP="00923FBE">
      <w:pPr>
        <w:pStyle w:val="firstparagraph"/>
        <w:spacing w:after="0"/>
        <w:ind w:firstLine="720"/>
        <w:rPr>
          <w:i/>
        </w:rPr>
      </w:pPr>
      <w:r w:rsidRPr="009333EF">
        <w:rPr>
          <w:i/>
        </w:rPr>
        <w:t>Time: 326 car 1 service standard start</w:t>
      </w:r>
    </w:p>
    <w:p w14:paraId="4ABC9E00" w14:textId="77777777" w:rsidR="00923FBE" w:rsidRPr="009333EF" w:rsidRDefault="00923FBE" w:rsidP="00923FBE">
      <w:pPr>
        <w:pStyle w:val="firstparagraph"/>
        <w:spacing w:after="0"/>
        <w:ind w:firstLine="720"/>
        <w:rPr>
          <w:i/>
        </w:rPr>
      </w:pPr>
      <w:r w:rsidRPr="009333EF">
        <w:rPr>
          <w:i/>
        </w:rPr>
        <w:t>Time: 620 car 1 service standard end</w:t>
      </w:r>
    </w:p>
    <w:p w14:paraId="4106338D" w14:textId="77777777" w:rsidR="00923FBE" w:rsidRPr="009333EF" w:rsidRDefault="00923FBE" w:rsidP="00923FBE">
      <w:pPr>
        <w:pStyle w:val="firstparagraph"/>
        <w:spacing w:after="0"/>
        <w:ind w:firstLine="720"/>
        <w:rPr>
          <w:i/>
        </w:rPr>
      </w:pPr>
      <w:r w:rsidRPr="009333EF">
        <w:rPr>
          <w:i/>
        </w:rPr>
        <w:t>Time: 1564 car 2 arriving for standard service</w:t>
      </w:r>
    </w:p>
    <w:p w14:paraId="25F481FD" w14:textId="77777777" w:rsidR="00923FBE" w:rsidRPr="009333EF" w:rsidRDefault="00923FBE" w:rsidP="00923FBE">
      <w:pPr>
        <w:pStyle w:val="firstparagraph"/>
        <w:spacing w:after="0"/>
        <w:ind w:firstLine="720"/>
        <w:rPr>
          <w:i/>
        </w:rPr>
      </w:pPr>
      <w:r w:rsidRPr="009333EF">
        <w:rPr>
          <w:i/>
        </w:rPr>
        <w:t>Time: 1564 car 2 service standard start</w:t>
      </w:r>
    </w:p>
    <w:p w14:paraId="302B919D" w14:textId="77777777" w:rsidR="00923FBE" w:rsidRPr="009333EF" w:rsidRDefault="00923FBE" w:rsidP="00923FBE">
      <w:pPr>
        <w:pStyle w:val="firstparagraph"/>
        <w:spacing w:after="0"/>
        <w:ind w:firstLine="720"/>
        <w:rPr>
          <w:i/>
        </w:rPr>
      </w:pPr>
      <w:r w:rsidRPr="009333EF">
        <w:rPr>
          <w:i/>
        </w:rPr>
        <w:t>Time: 1886 car 2 service standard end</w:t>
      </w:r>
    </w:p>
    <w:p w14:paraId="127E118C" w14:textId="77777777" w:rsidR="00923FBE" w:rsidRPr="009333EF" w:rsidRDefault="00923FBE" w:rsidP="00923FBE">
      <w:pPr>
        <w:pStyle w:val="firstparagraph"/>
        <w:spacing w:after="0"/>
        <w:ind w:firstLine="720"/>
        <w:rPr>
          <w:i/>
        </w:rPr>
      </w:pPr>
      <w:r w:rsidRPr="009333EF">
        <w:rPr>
          <w:i/>
        </w:rPr>
        <w:t>Time: 2489 car 3 arriving for standard service</w:t>
      </w:r>
    </w:p>
    <w:p w14:paraId="0973F5B7" w14:textId="77777777" w:rsidR="00923FBE" w:rsidRPr="009333EF" w:rsidRDefault="00923FBE" w:rsidP="00923FBE">
      <w:pPr>
        <w:pStyle w:val="firstparagraph"/>
        <w:spacing w:after="0"/>
        <w:ind w:firstLine="720"/>
        <w:rPr>
          <w:i/>
        </w:rPr>
      </w:pPr>
      <w:r w:rsidRPr="009333EF">
        <w:rPr>
          <w:i/>
        </w:rPr>
        <w:t>Time: 2489 car 3 service standard start</w:t>
      </w:r>
    </w:p>
    <w:p w14:paraId="40A61664" w14:textId="77777777" w:rsidR="00923FBE" w:rsidRPr="009333EF" w:rsidRDefault="00923FBE" w:rsidP="00923FBE">
      <w:pPr>
        <w:pStyle w:val="firstparagraph"/>
        <w:spacing w:after="0"/>
        <w:ind w:firstLine="720"/>
        <w:rPr>
          <w:i/>
        </w:rPr>
      </w:pPr>
      <w:r w:rsidRPr="009333EF">
        <w:rPr>
          <w:i/>
        </w:rPr>
        <w:t>Time: 2823 car 3 service standard end</w:t>
      </w:r>
    </w:p>
    <w:p w14:paraId="3EB5DAE9" w14:textId="77777777" w:rsidR="00923FBE" w:rsidRPr="009333EF" w:rsidRDefault="00923FBE" w:rsidP="00923FBE">
      <w:pPr>
        <w:pStyle w:val="firstparagraph"/>
        <w:ind w:firstLine="720"/>
        <w:rPr>
          <w:i/>
        </w:rPr>
      </w:pPr>
      <w:r w:rsidRPr="009333EF">
        <w:rPr>
          <w:i/>
        </w:rPr>
        <w:t>…</w:t>
      </w:r>
    </w:p>
    <w:p w14:paraId="619BFBA7" w14:textId="596800B7" w:rsidR="009101C8" w:rsidRPr="009333EF" w:rsidRDefault="00923FBE" w:rsidP="00ED0222">
      <w:pPr>
        <w:pStyle w:val="firstparagraph"/>
      </w:pPr>
      <w:r w:rsidRPr="009333EF">
        <w:t xml:space="preserve">and so on. </w:t>
      </w:r>
      <w:r w:rsidR="003F18ED" w:rsidRPr="009333EF">
        <w:t xml:space="preserve">Note that time is </w:t>
      </w:r>
      <w:r w:rsidR="00CE7653" w:rsidRPr="009333EF">
        <w:t xml:space="preserve">expressed </w:t>
      </w:r>
      <w:r w:rsidR="003F18ED" w:rsidRPr="009333EF">
        <w:t xml:space="preserve">in seconds. </w:t>
      </w:r>
      <w:r w:rsidR="001D4E2A" w:rsidRPr="009333EF">
        <w:t xml:space="preserve">All those lines will be written almost instantaneously, because we haven’t changed the execution mode of the simulator. </w:t>
      </w:r>
      <w:r w:rsidR="003F18ED" w:rsidRPr="009333EF">
        <w:t>To</w:t>
      </w:r>
      <w:r w:rsidR="002A2D7B" w:rsidRPr="009333EF">
        <w:t xml:space="preserve"> </w:t>
      </w:r>
      <w:r w:rsidR="003F18ED" w:rsidRPr="009333EF">
        <w:t xml:space="preserve">run the model in </w:t>
      </w:r>
      <w:r w:rsidR="001D4E2A" w:rsidRPr="009333EF">
        <w:t>real</w:t>
      </w:r>
      <w:r w:rsidR="003F18ED" w:rsidRPr="009333EF">
        <w:t xml:space="preserve"> time, we </w:t>
      </w:r>
      <w:r w:rsidR="002A2D7B" w:rsidRPr="009333EF">
        <w:t>must</w:t>
      </w:r>
      <w:r w:rsidR="003F18ED" w:rsidRPr="009333EF">
        <w:t xml:space="preserve"> do th</w:t>
      </w:r>
      <w:r w:rsidR="005627A4" w:rsidRPr="009333EF">
        <w:t>ese</w:t>
      </w:r>
      <w:r w:rsidR="004E1C70" w:rsidRPr="009333EF">
        <w:t xml:space="preserve"> additional tweaks</w:t>
      </w:r>
      <w:r w:rsidR="003F18ED" w:rsidRPr="009333EF">
        <w:t>:</w:t>
      </w:r>
    </w:p>
    <w:p w14:paraId="38121BCC" w14:textId="77777777" w:rsidR="003F18ED" w:rsidRPr="009333EF" w:rsidRDefault="003F18ED" w:rsidP="00596F24">
      <w:pPr>
        <w:pStyle w:val="firstparagraph"/>
        <w:numPr>
          <w:ilvl w:val="0"/>
          <w:numId w:val="6"/>
        </w:numPr>
      </w:pPr>
      <w:r w:rsidRPr="009333EF">
        <w:t>add this statement:</w:t>
      </w:r>
    </w:p>
    <w:p w14:paraId="29C12AB1" w14:textId="77777777" w:rsidR="003F18ED" w:rsidRPr="009333EF" w:rsidRDefault="003F18ED" w:rsidP="003F18ED">
      <w:pPr>
        <w:pStyle w:val="firstparagraph"/>
        <w:ind w:left="720" w:firstLine="720"/>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w:t>
      </w:r>
      <w:r w:rsidR="00DE5D6B" w:rsidRPr="009333EF">
        <w:rPr>
          <w:i/>
        </w:rPr>
        <w:t>1000</w:t>
      </w:r>
      <w:r w:rsidRPr="009333EF">
        <w:rPr>
          <w:i/>
        </w:rPr>
        <w:t xml:space="preserve">, </w:t>
      </w:r>
      <w:r w:rsidR="006D109E" w:rsidRPr="009333EF">
        <w:rPr>
          <w:i/>
        </w:rPr>
        <w:t>1.0</w:t>
      </w:r>
      <w:r w:rsidR="00DE5D6B" w:rsidRPr="009333EF">
        <w:rPr>
          <w:i/>
        </w:rPr>
        <w:t>/60.0</w:t>
      </w:r>
      <w:r w:rsidRPr="009333EF">
        <w:rPr>
          <w:i/>
        </w:rPr>
        <w:t>);</w:t>
      </w:r>
    </w:p>
    <w:p w14:paraId="728F8A03" w14:textId="03D94B25" w:rsidR="003F18ED" w:rsidRPr="009333EF" w:rsidRDefault="003F18ED" w:rsidP="003F18ED">
      <w:pPr>
        <w:pStyle w:val="firstparagraph"/>
        <w:ind w:firstLine="720"/>
      </w:pPr>
      <w:r w:rsidRPr="009333EF">
        <w:t xml:space="preserve">into the </w:t>
      </w:r>
      <w:r w:rsidRPr="009333EF">
        <w:rPr>
          <w:i/>
        </w:rPr>
        <w:t>Start</w:t>
      </w:r>
      <w:r w:rsidRPr="009333EF">
        <w:t xml:space="preserve"> state of </w:t>
      </w:r>
      <w:r w:rsidRPr="009333EF">
        <w:rPr>
          <w:i/>
        </w:rPr>
        <w:t>Root</w:t>
      </w:r>
      <w:r w:rsidRPr="009333EF">
        <w:t xml:space="preserve"> (Section </w:t>
      </w:r>
      <w:r w:rsidRPr="009333EF">
        <w:fldChar w:fldCharType="begin"/>
      </w:r>
      <w:r w:rsidRPr="009333EF">
        <w:instrText xml:space="preserve"> REF _Ref497571129 \r \h </w:instrText>
      </w:r>
      <w:r w:rsidRPr="009333EF">
        <w:fldChar w:fldCharType="separate"/>
      </w:r>
      <w:r w:rsidR="003D1CFC">
        <w:t>2.1.4</w:t>
      </w:r>
      <w:r w:rsidRPr="009333EF">
        <w:fldChar w:fldCharType="end"/>
      </w:r>
      <w:r w:rsidRPr="009333EF">
        <w:t xml:space="preserve">), right after </w:t>
      </w:r>
      <w:r w:rsidRPr="009333EF">
        <w:rPr>
          <w:i/>
        </w:rPr>
        <w:t>setEtu (60.0);</w:t>
      </w:r>
    </w:p>
    <w:p w14:paraId="07AE7A66" w14:textId="77777777" w:rsidR="003F18ED" w:rsidRPr="009333EF" w:rsidRDefault="003F18ED" w:rsidP="00596F24">
      <w:pPr>
        <w:pStyle w:val="firstparagraph"/>
        <w:numPr>
          <w:ilvl w:val="0"/>
          <w:numId w:val="6"/>
        </w:numPr>
      </w:pPr>
      <w:r w:rsidRPr="009333EF">
        <w:t>recompile the model using this command:</w:t>
      </w:r>
    </w:p>
    <w:p w14:paraId="4B9A3E58" w14:textId="77777777" w:rsidR="003F18ED" w:rsidRPr="009333EF" w:rsidRDefault="003F18ED" w:rsidP="003F18ED">
      <w:pPr>
        <w:pStyle w:val="firstparagraph"/>
        <w:ind w:left="720" w:firstLine="720"/>
      </w:pPr>
      <w:r w:rsidRPr="009333EF">
        <w:rPr>
          <w:i/>
        </w:rPr>
        <w:t xml:space="preserve">mks </w:t>
      </w:r>
      <w:r w:rsidR="00CE7653" w:rsidRPr="009333EF">
        <w:rPr>
          <w:i/>
        </w:rPr>
        <w:t>–</w:t>
      </w:r>
      <w:r w:rsidRPr="009333EF">
        <w:rPr>
          <w:i/>
        </w:rPr>
        <w:t>W</w:t>
      </w:r>
      <w:r w:rsidRPr="009333EF">
        <w:t xml:space="preserve"> </w:t>
      </w:r>
    </w:p>
    <w:p w14:paraId="7756A502" w14:textId="77777777" w:rsidR="003F18ED" w:rsidRPr="009333EF" w:rsidRDefault="003F18ED" w:rsidP="003F18ED">
      <w:pPr>
        <w:pStyle w:val="firstparagraph"/>
        <w:ind w:firstLine="720"/>
      </w:pPr>
      <w:r w:rsidRPr="009333EF">
        <w:t>to enable the visualization mode</w:t>
      </w:r>
    </w:p>
    <w:p w14:paraId="52054545" w14:textId="77777777" w:rsidR="003F18ED" w:rsidRPr="009333EF" w:rsidRDefault="003F18ED" w:rsidP="00596F24">
      <w:pPr>
        <w:pStyle w:val="firstparagraph"/>
        <w:numPr>
          <w:ilvl w:val="0"/>
          <w:numId w:val="6"/>
        </w:numPr>
      </w:pPr>
      <w:r w:rsidRPr="009333EF">
        <w:t xml:space="preserve">run the model directing the output to the terminal, so the events are </w:t>
      </w:r>
      <w:r w:rsidR="00CE7653" w:rsidRPr="009333EF">
        <w:t xml:space="preserve">immediately </w:t>
      </w:r>
      <w:r w:rsidRPr="009333EF">
        <w:t>seen as they happen:</w:t>
      </w:r>
    </w:p>
    <w:p w14:paraId="2F3F5889" w14:textId="77777777" w:rsidR="003F18ED" w:rsidRPr="009333EF" w:rsidRDefault="003F18ED" w:rsidP="003F18ED">
      <w:pPr>
        <w:pStyle w:val="firstparagraph"/>
        <w:ind w:left="720" w:firstLine="720"/>
        <w:rPr>
          <w:i/>
        </w:rPr>
      </w:pPr>
      <w:r w:rsidRPr="009333EF">
        <w:rPr>
          <w:i/>
        </w:rPr>
        <w:t>./side data.txt</w:t>
      </w:r>
    </w:p>
    <w:p w14:paraId="2C344BE6" w14:textId="0AFCE932" w:rsidR="003F18ED" w:rsidRPr="009333EF" w:rsidRDefault="003F18ED" w:rsidP="003F18ED">
      <w:pPr>
        <w:pStyle w:val="firstparagraph"/>
      </w:pPr>
      <w:r w:rsidRPr="009333EF">
        <w:t xml:space="preserve">We </w:t>
      </w:r>
      <w:r w:rsidR="002A2D7B" w:rsidRPr="009333EF">
        <w:t>must</w:t>
      </w:r>
      <w:r w:rsidRPr="009333EF">
        <w:t xml:space="preserve"> wait patiently, because now the model pretends to run the car wash </w:t>
      </w:r>
      <w:r w:rsidR="00CE7653" w:rsidRPr="009333EF">
        <w:t>under</w:t>
      </w:r>
      <w:r w:rsidR="001D4E2A" w:rsidRPr="009333EF">
        <w:t xml:space="preserve"> </w:t>
      </w:r>
      <w:r w:rsidR="00CE7653" w:rsidRPr="009333EF">
        <w:t xml:space="preserve">a </w:t>
      </w:r>
      <w:r w:rsidR="001D4E2A" w:rsidRPr="009333EF">
        <w:t>real</w:t>
      </w:r>
      <w:r w:rsidR="004E1C70" w:rsidRPr="009333EF">
        <w:t>-</w:t>
      </w:r>
      <w:r w:rsidR="001D4E2A" w:rsidRPr="009333EF">
        <w:t>life</w:t>
      </w:r>
      <w:r w:rsidR="004E1C70" w:rsidRPr="009333EF">
        <w:t xml:space="preserve"> </w:t>
      </w:r>
      <w:r w:rsidR="00CE7653" w:rsidRPr="009333EF">
        <w:t>timing</w:t>
      </w:r>
      <w:r w:rsidRPr="009333EF">
        <w:t xml:space="preserve">. The </w:t>
      </w:r>
      <w:r w:rsidR="001D4E2A" w:rsidRPr="009333EF">
        <w:t xml:space="preserve">output file </w:t>
      </w:r>
      <w:r w:rsidRPr="009333EF">
        <w:t xml:space="preserve">header shows </w:t>
      </w:r>
      <w:r w:rsidR="004E1C70" w:rsidRPr="009333EF">
        <w:t xml:space="preserve">up </w:t>
      </w:r>
      <w:r w:rsidRPr="009333EF">
        <w:t xml:space="preserve">immediately, but it takes </w:t>
      </w:r>
      <w:r w:rsidR="00DE5D6B" w:rsidRPr="009333EF">
        <w:t xml:space="preserve">a while for the first event line to </w:t>
      </w:r>
      <w:r w:rsidR="006D109E" w:rsidRPr="009333EF">
        <w:t xml:space="preserve">materialize: the first car arrives after </w:t>
      </w:r>
      <m:oMath>
        <m:r>
          <w:rPr>
            <w:rFonts w:ascii="Cambria Math" w:hAnsi="Cambria Math"/>
          </w:rPr>
          <m:t>22</m:t>
        </m:r>
      </m:oMath>
      <w:r w:rsidR="006D109E" w:rsidRPr="009333EF">
        <w:t xml:space="preserve"> seconds (at least on my system with the standard </w:t>
      </w:r>
      <w:r w:rsidR="004E1C70" w:rsidRPr="009333EF">
        <w:t>seeding</w:t>
      </w:r>
      <w:r w:rsidR="006D109E" w:rsidRPr="009333EF">
        <w:t xml:space="preserve"> of the random number generator). This is rather </w:t>
      </w:r>
      <w:r w:rsidR="00BC695B" w:rsidRPr="009333EF">
        <w:t xml:space="preserve">a </w:t>
      </w:r>
      <w:r w:rsidR="006D109E" w:rsidRPr="009333EF">
        <w:t>lucky</w:t>
      </w:r>
      <w:r w:rsidR="00BC695B" w:rsidRPr="009333EF">
        <w:t xml:space="preserve"> fluke</w:t>
      </w:r>
      <w:r w:rsidR="006D109E" w:rsidRPr="009333EF">
        <w:t xml:space="preserve">, because (with the </w:t>
      </w:r>
      <w:r w:rsidR="001D4E2A" w:rsidRPr="009333EF">
        <w:t>original data set</w:t>
      </w:r>
      <w:r w:rsidR="00BC695B" w:rsidRPr="009333EF">
        <w:t xml:space="preserve">, </w:t>
      </w:r>
      <w:r w:rsidR="001D4E2A" w:rsidRPr="009333EF">
        <w:t>Section </w:t>
      </w:r>
      <w:r w:rsidR="001D4E2A" w:rsidRPr="009333EF">
        <w:fldChar w:fldCharType="begin"/>
      </w:r>
      <w:r w:rsidR="001D4E2A" w:rsidRPr="009333EF">
        <w:instrText xml:space="preserve"> REF _Ref498337181 \r \h </w:instrText>
      </w:r>
      <w:r w:rsidR="001D4E2A" w:rsidRPr="009333EF">
        <w:fldChar w:fldCharType="separate"/>
      </w:r>
      <w:r w:rsidR="003D1CFC">
        <w:t>2.1.6</w:t>
      </w:r>
      <w:r w:rsidR="001D4E2A" w:rsidRPr="009333EF">
        <w:fldChar w:fldCharType="end"/>
      </w:r>
      <w:r w:rsidR="006D109E" w:rsidRPr="009333EF">
        <w:t xml:space="preserve">) the expected waiting time </w:t>
      </w:r>
      <w:r w:rsidR="0088746F" w:rsidRPr="009333EF">
        <w:t xml:space="preserve">for a car </w:t>
      </w:r>
      <w:r w:rsidR="006D109E" w:rsidRPr="009333EF">
        <w:t xml:space="preserve">is </w:t>
      </w:r>
      <m:oMath>
        <m:r>
          <w:rPr>
            <w:rFonts w:ascii="Cambria Math" w:hAnsi="Cambria Math"/>
          </w:rPr>
          <m:t>10</m:t>
        </m:r>
      </m:oMath>
      <w:r w:rsidR="006D109E" w:rsidRPr="009333EF">
        <w:t xml:space="preserve"> minutes.</w:t>
      </w:r>
    </w:p>
    <w:p w14:paraId="6D507F02" w14:textId="06D65350" w:rsidR="00A24C50" w:rsidRPr="009333EF" w:rsidRDefault="0099444A" w:rsidP="003F18ED">
      <w:pPr>
        <w:pStyle w:val="firstparagraph"/>
      </w:pPr>
      <w:r w:rsidRPr="009333EF">
        <w:lastRenderedPageBreak/>
        <w:t xml:space="preserve">Enabling the visualization mode consists of two steps. The simulator must explicitly declare the real-time duration of its time unit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As we said in Section </w:t>
      </w:r>
      <w:r w:rsidRPr="009333EF">
        <w:fldChar w:fldCharType="begin"/>
      </w:r>
      <w:r w:rsidRPr="009333EF">
        <w:instrText xml:space="preserve"> REF _Ref498337334 \r \h </w:instrText>
      </w:r>
      <w:r w:rsidRPr="009333EF">
        <w:fldChar w:fldCharType="separate"/>
      </w:r>
      <w:r w:rsidR="003D1CFC">
        <w:t>2.1.4</w:t>
      </w:r>
      <w:r w:rsidRPr="009333EF">
        <w:fldChar w:fldCharType="end"/>
      </w:r>
      <w:r w:rsidRPr="009333EF">
        <w:t xml:space="preserve">, the time unit used by the simulator is purely virtual and its meaning is solely in the experimenter’s head. </w:t>
      </w:r>
      <w:r w:rsidR="00A24C50" w:rsidRPr="009333EF">
        <w:t>The function (which is described in more detail in Section </w:t>
      </w:r>
      <w:r w:rsidR="00072F13" w:rsidRPr="009333EF">
        <w:fldChar w:fldCharType="begin"/>
      </w:r>
      <w:r w:rsidR="00072F13" w:rsidRPr="009333EF">
        <w:instrText xml:space="preserve"> REF _Ref510819333 \r \h </w:instrText>
      </w:r>
      <w:r w:rsidR="00072F13" w:rsidRPr="009333EF">
        <w:fldChar w:fldCharType="separate"/>
      </w:r>
      <w:r w:rsidR="003D1CFC">
        <w:t>5.3.4</w:t>
      </w:r>
      <w:r w:rsidR="00072F13" w:rsidRPr="009333EF">
        <w:fldChar w:fldCharType="end"/>
      </w:r>
      <w:r w:rsidR="00A24C50" w:rsidRPr="009333EF">
        <w:t xml:space="preserve">) </w:t>
      </w:r>
      <w:r w:rsidR="00BC695B" w:rsidRPr="009333EF">
        <w:t xml:space="preserve"> </w:t>
      </w:r>
      <w:r w:rsidR="00A24C50" w:rsidRPr="009333EF">
        <w:t xml:space="preserve">fulfills a dual purpose. Its first argument is the real-time length (in </w:t>
      </w:r>
      <w:r w:rsidR="00E617B1" w:rsidRPr="009333EF">
        <w:t>milliseconds</w:t>
      </w:r>
      <w:r w:rsidR="006C5A94" w:rsidRPr="009333EF">
        <w:fldChar w:fldCharType="begin"/>
      </w:r>
      <w:r w:rsidR="006C5A94" w:rsidRPr="009333EF">
        <w:instrText xml:space="preserve"> XE "millisecond" </w:instrText>
      </w:r>
      <w:r w:rsidR="006C5A94" w:rsidRPr="009333EF">
        <w:fldChar w:fldCharType="end"/>
      </w:r>
      <w:r w:rsidR="00A24C50" w:rsidRPr="009333EF">
        <w:t xml:space="preserve">) of the so called </w:t>
      </w:r>
      <w:r w:rsidR="00A24C50" w:rsidRPr="009333EF">
        <w:rPr>
          <w:i/>
        </w:rPr>
        <w:t>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A24C50" w:rsidRPr="009333EF">
        <w:t>, i.e., the window of real time determining the grain of synchronization</w:t>
      </w:r>
      <w:r w:rsidR="005E05DA" w:rsidRPr="009333EF">
        <w:fldChar w:fldCharType="begin"/>
      </w:r>
      <w:r w:rsidR="005E05DA" w:rsidRPr="009333EF">
        <w:instrText xml:space="preserve"> XE "synchronization:to real time" </w:instrText>
      </w:r>
      <w:r w:rsidR="005E05DA" w:rsidRPr="009333EF">
        <w:fldChar w:fldCharType="end"/>
      </w:r>
      <w:r w:rsidR="00A24C50" w:rsidRPr="009333EF">
        <w:t xml:space="preserve">. Intuitively, at the boundary of this window the simulator will wait until its virtual time has caught up with real time. Note that any events occurring </w:t>
      </w:r>
      <w:r w:rsidR="00E617B1" w:rsidRPr="009333EF">
        <w:t>within</w:t>
      </w:r>
      <w:r w:rsidR="00A24C50" w:rsidRPr="009333EF">
        <w:t xml:space="preserve"> the window may not be visualized correctly. The second argument tells how many </w:t>
      </w:r>
      <w:r w:rsidR="00A24C50" w:rsidRPr="009333EF">
        <w:rPr>
          <w:i/>
        </w:rPr>
        <w:t>ETUs</w:t>
      </w:r>
      <w:r w:rsidR="00A24C50" w:rsidRPr="009333EF">
        <w:t xml:space="preserve"> correspond to the resync interval. In our case, the resync interval is set to </w:t>
      </w:r>
      <m:oMath>
        <m:r>
          <w:rPr>
            <w:rFonts w:ascii="Cambria Math" w:hAnsi="Cambria Math"/>
          </w:rPr>
          <m:t>1000</m:t>
        </m:r>
      </m:oMath>
      <w:r w:rsidR="00A24C50" w:rsidRPr="009333EF">
        <w:t xml:space="preserve"> msec, i.e., </w:t>
      </w:r>
      <m:oMath>
        <m:r>
          <w:rPr>
            <w:rFonts w:ascii="Cambria Math" w:hAnsi="Cambria Math"/>
          </w:rPr>
          <m:t>1</m:t>
        </m:r>
      </m:oMath>
      <w:r w:rsidR="00B44F52" w:rsidRPr="009333EF">
        <w:t xml:space="preserve"> sec, and </w:t>
      </w:r>
      <m:oMath>
        <m:r>
          <w:rPr>
            <w:rFonts w:ascii="Cambria Math" w:hAnsi="Cambria Math"/>
          </w:rPr>
          <m:t>1</m:t>
        </m:r>
      </m:oMath>
      <w:r w:rsidR="00B44F52" w:rsidRPr="009333EF">
        <w:t xml:space="preserve"> </w:t>
      </w:r>
      <w:r w:rsidR="00B44F52"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B44F52" w:rsidRPr="009333EF">
        <w:t xml:space="preserve"> = </w:t>
      </w:r>
      <m:oMath>
        <m:r>
          <w:rPr>
            <w:rFonts w:ascii="Cambria Math" w:hAnsi="Cambria Math"/>
          </w:rPr>
          <m:t>60</m:t>
        </m:r>
      </m:oMath>
      <w:r w:rsidR="00B44F52" w:rsidRPr="009333EF">
        <w:t xml:space="preserve"> </w:t>
      </w:r>
      <w:r w:rsidR="00B44F52"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44F52" w:rsidRPr="009333EF">
        <w:t xml:space="preserve">; thus, </w:t>
      </w:r>
      <m:oMath>
        <m:r>
          <w:rPr>
            <w:rFonts w:ascii="Cambria Math" w:hAnsi="Cambria Math"/>
          </w:rPr>
          <m:t>1</m:t>
        </m:r>
      </m:oMath>
      <w:r w:rsidR="00B44F52" w:rsidRPr="009333EF">
        <w:t xml:space="preserve"> second of real time is set to correspond to </w:t>
      </w:r>
      <m:oMath>
        <m:r>
          <w:rPr>
            <w:rFonts w:ascii="Cambria Math" w:hAnsi="Cambria Math"/>
          </w:rPr>
          <m:t>1</m:t>
        </m:r>
      </m:oMath>
      <w:r w:rsidR="00B44F52" w:rsidRPr="009333EF">
        <w:t xml:space="preserve"> </w:t>
      </w:r>
      <w:r w:rsidR="00B44F52" w:rsidRPr="009333EF">
        <w:rPr>
          <w:i/>
        </w:rPr>
        <w:t>ITU</w:t>
      </w:r>
      <w:r w:rsidR="00B44F52" w:rsidRPr="009333EF">
        <w:t xml:space="preserve"> in the model.</w:t>
      </w:r>
    </w:p>
    <w:p w14:paraId="4425625E" w14:textId="77777777" w:rsidR="00B44F52" w:rsidRPr="009333EF" w:rsidRDefault="00B44F52" w:rsidP="003F18ED">
      <w:pPr>
        <w:pStyle w:val="firstparagraph"/>
      </w:pPr>
      <w:r w:rsidRPr="009333EF">
        <w:t xml:space="preserve">The second step is to recompile the model with </w:t>
      </w:r>
      <w:r w:rsidR="00BC695B" w:rsidRPr="009333EF">
        <w:rPr>
          <w:i/>
        </w:rPr>
        <w:t>–</w:t>
      </w:r>
      <w:r w:rsidRPr="009333EF">
        <w:rPr>
          <w:i/>
        </w:rPr>
        <w:t>W</w:t>
      </w:r>
      <w:r w:rsidRPr="009333EF">
        <w:t xml:space="preserve"> which enables the code for visualization. That code is not compiled in by default to avoiding unnecessarily slowing down the simulator by checks that will never evaluate to true. The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function is only available, if the simulator has been compiled with </w:t>
      </w:r>
      <w:r w:rsidR="00BC695B" w:rsidRPr="009333EF">
        <w:rPr>
          <w:i/>
        </w:rPr>
        <w:t>–</w:t>
      </w:r>
      <w:r w:rsidRPr="009333EF">
        <w:rPr>
          <w:i/>
        </w:rPr>
        <w:t>W</w:t>
      </w:r>
      <w:r w:rsidRPr="009333EF">
        <w:t>.</w:t>
      </w:r>
    </w:p>
    <w:p w14:paraId="693B86B0" w14:textId="6208E954" w:rsidR="003F16A5" w:rsidRPr="009333EF" w:rsidRDefault="00B44F52" w:rsidP="00B44F52">
      <w:pPr>
        <w:pStyle w:val="firstparagraph"/>
      </w:pPr>
      <w:r w:rsidRPr="009333EF">
        <w:t xml:space="preserve">Looking at the </w:t>
      </w:r>
      <w:r w:rsidR="00BC695B" w:rsidRPr="009333EF">
        <w:t xml:space="preserve">car </w:t>
      </w:r>
      <w:r w:rsidRPr="009333EF">
        <w:t>wash model operating in this kind of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may become boring after a while: it takes long minutes to see </w:t>
      </w:r>
      <w:r w:rsidR="00BC695B" w:rsidRPr="009333EF">
        <w:t xml:space="preserve">any </w:t>
      </w:r>
      <w:r w:rsidRPr="009333EF">
        <w:t>progress</w:t>
      </w:r>
      <w:r w:rsidR="00BC695B" w:rsidRPr="009333EF">
        <w:t xml:space="preserve"> at all</w:t>
      </w:r>
      <w:r w:rsidRPr="009333EF">
        <w:t xml:space="preserve">. We can easily speed up the model, e.g., by changing the second argument of </w:t>
      </w:r>
      <w:r w:rsidRPr="009333EF">
        <w:rPr>
          <w:i/>
        </w:rPr>
        <w:t>setResync</w:t>
      </w:r>
      <w:r w:rsidRPr="009333EF">
        <w:t xml:space="preserve"> to </w:t>
      </w:r>
      <m:oMath>
        <m:r>
          <w:rPr>
            <w:rFonts w:ascii="Cambria Math" w:hAnsi="Cambria Math"/>
          </w:rPr>
          <m:t>1.0</m:t>
        </m:r>
      </m:oMath>
      <w:r w:rsidRPr="009333EF">
        <w:t xml:space="preserve"> (so one second of real time corresponds to one minute in the model). This is one of the </w:t>
      </w:r>
      <w:r w:rsidR="00127BA2">
        <w:t>rare</w:t>
      </w:r>
      <w:r w:rsidRPr="009333EF">
        <w:t xml:space="preserve"> cases when </w:t>
      </w:r>
      <w:r w:rsidR="00642C66" w:rsidRPr="009333EF">
        <w:t>a model visualization</w:t>
      </w:r>
      <w:r w:rsidRPr="009333EF">
        <w:t xml:space="preserve"> must be sped up to </w:t>
      </w:r>
      <w:r w:rsidR="00BC695B" w:rsidRPr="009333EF">
        <w:t>become</w:t>
      </w:r>
      <w:r w:rsidRPr="009333EF">
        <w:t xml:space="preserve"> </w:t>
      </w:r>
      <w:r w:rsidR="00642C66" w:rsidRPr="009333EF">
        <w:t>entertaining.</w:t>
      </w:r>
    </w:p>
    <w:p w14:paraId="2BAB0646" w14:textId="77777777" w:rsidR="00C05D3E" w:rsidRPr="009333EF" w:rsidRDefault="00FF3E95" w:rsidP="00596F24">
      <w:pPr>
        <w:pStyle w:val="Heading2"/>
        <w:numPr>
          <w:ilvl w:val="1"/>
          <w:numId w:val="4"/>
        </w:numPr>
        <w:rPr>
          <w:lang w:val="en-US"/>
        </w:rPr>
      </w:pPr>
      <w:bookmarkStart w:id="83" w:name="_Toc190627698"/>
      <w:r w:rsidRPr="009333EF">
        <w:rPr>
          <w:lang w:val="en-US"/>
        </w:rPr>
        <w:t>The Alternating</w:t>
      </w:r>
      <w:r w:rsidR="00426BC2" w:rsidRPr="009333EF">
        <w:rPr>
          <w:lang w:val="en-US"/>
        </w:rPr>
        <w:fldChar w:fldCharType="begin"/>
      </w:r>
      <w:r w:rsidR="00426BC2" w:rsidRPr="009333EF">
        <w:rPr>
          <w:lang w:val="en-US"/>
        </w:rPr>
        <w:instrText xml:space="preserve"> XE "alternating-bit protocol" \r "ab_protocol" </w:instrText>
      </w:r>
      <w:r w:rsidR="00426BC2" w:rsidRPr="009333EF">
        <w:rPr>
          <w:lang w:val="en-US"/>
        </w:rPr>
        <w:fldChar w:fldCharType="end"/>
      </w:r>
      <w:r w:rsidRPr="009333EF">
        <w:rPr>
          <w:lang w:val="en-US"/>
        </w:rPr>
        <w:t>-Bit protocol</w:t>
      </w:r>
      <w:bookmarkEnd w:id="83"/>
    </w:p>
    <w:p w14:paraId="5B1C7A54" w14:textId="60627433" w:rsidR="00F30CB2" w:rsidRPr="009333EF" w:rsidRDefault="00F30CB2" w:rsidP="00B44F52">
      <w:pPr>
        <w:pStyle w:val="firstparagraph"/>
      </w:pPr>
      <w:bookmarkStart w:id="84" w:name="ab_protocol"/>
      <w:r w:rsidRPr="009333EF">
        <w:rPr>
          <w:noProof/>
        </w:rPr>
        <mc:AlternateContent>
          <mc:Choice Requires="wps">
            <w:drawing>
              <wp:anchor distT="45720" distB="45720" distL="114300" distR="114300" simplePos="0" relativeHeight="251670528" behindDoc="0" locked="0" layoutInCell="1" allowOverlap="1" wp14:anchorId="61A3B0B4" wp14:editId="5FBED3A3">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14:paraId="1833006C" w14:textId="77777777" w:rsidR="00915A81" w:rsidRDefault="00915A81"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3E980ED7" w:rsidR="00915A81" w:rsidRDefault="00915A81" w:rsidP="00F30CB2">
                            <w:pPr>
                              <w:pStyle w:val="Caption"/>
                            </w:pPr>
                            <w:bookmarkStart w:id="85" w:name="_Ref498341802"/>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85"/>
                            <w:r>
                              <w:t>. A simple one-way communication setup.</w:t>
                            </w:r>
                          </w:p>
                          <w:p w14:paraId="667C436F"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3B0B4"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" stroked="f">
                <v:textbox>
                  <w:txbxContent>
                    <w:p w14:paraId="1833006C" w14:textId="77777777" w:rsidR="00915A81" w:rsidRDefault="00915A81"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3E980ED7" w:rsidR="00915A81" w:rsidRDefault="00915A81" w:rsidP="00F30CB2">
                      <w:pPr>
                        <w:pStyle w:val="Caption"/>
                      </w:pPr>
                      <w:bookmarkStart w:id="86" w:name="_Ref498341802"/>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86"/>
                      <w:r>
                        <w:t>. A simple one-way communication setup.</w:t>
                      </w:r>
                    </w:p>
                    <w:p w14:paraId="667C436F" w14:textId="77777777" w:rsidR="00915A81" w:rsidRDefault="00915A81"/>
                  </w:txbxContent>
                </v:textbox>
                <w10:wrap type="topAndBottom"/>
              </v:shape>
            </w:pict>
          </mc:Fallback>
        </mc:AlternateContent>
      </w:r>
      <w:r w:rsidR="00FF3E95" w:rsidRPr="009333EF">
        <w:t>For the next example</w:t>
      </w:r>
      <w:r w:rsidR="00EC6890" w:rsidRPr="009333EF">
        <w:t>,</w:t>
      </w:r>
      <w:r w:rsidR="00FF3E95" w:rsidRPr="009333EF">
        <w:t xml:space="preserve"> we </w:t>
      </w:r>
      <w:r w:rsidR="00EC6890" w:rsidRPr="009333EF">
        <w:t>shall</w:t>
      </w:r>
      <w:r w:rsidR="00FF3E95" w:rsidRPr="009333EF">
        <w:t xml:space="preserve"> look at something closer to what SMURPH was designed for, namely, a simple communication network. The network consists of two n</w:t>
      </w:r>
      <w:r w:rsidR="00C96EAE" w:rsidRPr="009333EF">
        <w:t xml:space="preserve">odes connected via two separate </w:t>
      </w:r>
      <w:r w:rsidR="00FF3E95" w:rsidRPr="009333EF">
        <w:t xml:space="preserve">channels, as shown in </w:t>
      </w:r>
      <w:r w:rsidR="003A3A4B" w:rsidRPr="009333EF">
        <w:fldChar w:fldCharType="begin"/>
      </w:r>
      <w:r w:rsidR="003A3A4B" w:rsidRPr="009333EF">
        <w:instrText xml:space="preserve"> REF _Ref498341802 \h </w:instrText>
      </w:r>
      <w:r w:rsidR="003A3A4B" w:rsidRPr="009333EF">
        <w:fldChar w:fldCharType="separate"/>
      </w:r>
      <w:r w:rsidR="003D1CFC">
        <w:t xml:space="preserve">Figure </w:t>
      </w:r>
      <w:r w:rsidR="003D1CFC">
        <w:rPr>
          <w:noProof/>
        </w:rPr>
        <w:t>2</w:t>
      </w:r>
      <w:r w:rsidR="003D1CFC">
        <w:noBreakHyphen/>
      </w:r>
      <w:r w:rsidR="003D1CFC">
        <w:rPr>
          <w:noProof/>
        </w:rPr>
        <w:t>1</w:t>
      </w:r>
      <w:r w:rsidR="003A3A4B" w:rsidRPr="009333EF">
        <w:fldChar w:fldCharType="end"/>
      </w:r>
      <w:r w:rsidRPr="009333EF">
        <w:t xml:space="preserve">. The functional responsibility of our network is to send data, continuously, in one direction, i.e., from the </w:t>
      </w:r>
      <w:r w:rsidRPr="009333EF">
        <w:rPr>
          <w:i/>
        </w:rPr>
        <w:t>sender</w:t>
      </w:r>
      <w:r w:rsidRPr="009333EF">
        <w:t xml:space="preserve"> to the </w:t>
      </w:r>
      <w:r w:rsidRPr="009333EF">
        <w:rPr>
          <w:i/>
        </w:rPr>
        <w:t>recipient</w:t>
      </w:r>
      <w:r w:rsidRPr="009333EF">
        <w:t>. One of the two channels is used by the sender to send the actual data packets. The other channel is used by the recipient to send acknowledgment</w:t>
      </w:r>
      <w:r w:rsidR="0030638F" w:rsidRPr="009333EF">
        <w:fldChar w:fldCharType="begin"/>
      </w:r>
      <w:r w:rsidR="0030638F" w:rsidRPr="009333EF">
        <w:instrText xml:space="preserve"> XE "acknowledgment:in alternating-bit protocol" </w:instrText>
      </w:r>
      <w:r w:rsidR="0030638F" w:rsidRPr="009333EF">
        <w:fldChar w:fldCharType="end"/>
      </w:r>
      <w:r w:rsidRPr="009333EF">
        <w:t xml:space="preserve"> packets indicating that the data packets have been received. As in all telecommunication setups</w:t>
      </w:r>
      <w:r w:rsidR="005B6272" w:rsidRPr="009333EF">
        <w:t>,</w:t>
      </w:r>
      <w:r w:rsidRPr="009333EF">
        <w:t xml:space="preserve"> we worry about the correct reception of data in the face of faulty channels, interference, and any kinds of errors that </w:t>
      </w:r>
      <w:r w:rsidR="000F178E" w:rsidRPr="009333EF">
        <w:t xml:space="preserve">the </w:t>
      </w:r>
      <w:r w:rsidRPr="009333EF">
        <w:t>people</w:t>
      </w:r>
      <w:r w:rsidR="000F178E" w:rsidRPr="009333EF">
        <w:t xml:space="preserve"> </w:t>
      </w:r>
      <w:r w:rsidRPr="009333EF">
        <w:t>involved in telecommunication are well familiar with.</w:t>
      </w:r>
    </w:p>
    <w:p w14:paraId="4833D5B6" w14:textId="77777777" w:rsidR="006D0C54" w:rsidRPr="009333EF" w:rsidRDefault="003A3A4B" w:rsidP="00B44F52">
      <w:pPr>
        <w:pStyle w:val="firstparagraph"/>
      </w:pPr>
      <w:r w:rsidRPr="009333EF">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w:t>
      </w:r>
      <w:r w:rsidRPr="009333EF">
        <w:lastRenderedPageBreak/>
        <w:t xml:space="preserve">at the recipient, </w:t>
      </w:r>
      <w:r w:rsidR="00E617B1" w:rsidRPr="009333EF">
        <w:t>even though</w:t>
      </w:r>
      <w:r w:rsidRPr="009333EF">
        <w:t xml:space="preserve"> some packets </w:t>
      </w:r>
      <w:r w:rsidR="000F178E" w:rsidRPr="009333EF">
        <w:t>may</w:t>
      </w:r>
      <w:r w:rsidRPr="009333EF">
        <w:t xml:space="preserve"> be lost (or received erroneously, which basically means the same thing). Both channels are faulty. Whichever way a channel can fail, </w:t>
      </w:r>
      <w:r w:rsidR="006D0C54" w:rsidRPr="009333EF">
        <w:t>it can only damage a packet in transit. Such a packet may fail to be recognized by the recipient, or it may be recognized as a packet, but its contents will be damaged</w:t>
      </w:r>
      <w:r w:rsidR="001C5C93" w:rsidRPr="009333EF">
        <w:fldChar w:fldCharType="begin"/>
      </w:r>
      <w:r w:rsidR="001C5C93" w:rsidRPr="009333EF">
        <w:instrText xml:space="preserve"> XE "packet:damaged" </w:instrText>
      </w:r>
      <w:r w:rsidR="001C5C93" w:rsidRPr="009333EF">
        <w:fldChar w:fldCharType="end"/>
      </w:r>
      <w:r w:rsidR="006D0C54" w:rsidRPr="009333EF">
        <w:t>. The latter situation is detected by the recipient via a checksum</w:t>
      </w:r>
      <w:r w:rsidR="007A78B0" w:rsidRPr="009333EF">
        <w:fldChar w:fldCharType="begin"/>
      </w:r>
      <w:r w:rsidR="007A78B0" w:rsidRPr="009333EF">
        <w:instrText xml:space="preserve"> XE "packet:checksum" </w:instrText>
      </w:r>
      <w:r w:rsidR="007A78B0" w:rsidRPr="009333EF">
        <w:fldChar w:fldCharType="end"/>
      </w:r>
      <w:r w:rsidR="006D0C54" w:rsidRPr="009333EF">
        <w:t xml:space="preserve"> (or a CRC</w:t>
      </w:r>
      <w:r w:rsidR="00660C7C" w:rsidRPr="009333EF">
        <w:fldChar w:fldCharType="begin"/>
      </w:r>
      <w:r w:rsidR="00660C7C" w:rsidRPr="009333EF">
        <w:instrText xml:space="preserve"> XE "CRC (Cyclic Redundancy Check)" </w:instrText>
      </w:r>
      <w:r w:rsidR="00660C7C" w:rsidRPr="009333EF">
        <w:fldChar w:fldCharType="end"/>
      </w:r>
      <w:r w:rsidR="006D0C54" w:rsidRPr="009333EF">
        <w:t xml:space="preserve"> code), so </w:t>
      </w:r>
      <w:r w:rsidR="000F178E" w:rsidRPr="009333EF">
        <w:t xml:space="preserve">we may assume that </w:t>
      </w:r>
      <w:r w:rsidR="006D0C54" w:rsidRPr="009333EF">
        <w:t xml:space="preserve">when a packet is formally </w:t>
      </w:r>
      <w:r w:rsidR="006D0C54" w:rsidRPr="009333EF">
        <w:rPr>
          <w:i/>
        </w:rPr>
        <w:t>received</w:t>
      </w:r>
      <w:r w:rsidR="006D0C54" w:rsidRPr="009333EF">
        <w:t xml:space="preserve">, then we know that it has been received correctly. Thus, the problem is basically reduced to dealing with lost packets. The same applies to the acknowledgment packets with the roles of sender and recipient reversed. </w:t>
      </w:r>
    </w:p>
    <w:p w14:paraId="079A7F89" w14:textId="77777777" w:rsidR="006D0C54" w:rsidRPr="009333EF" w:rsidRDefault="000F178E" w:rsidP="00B44F52">
      <w:pPr>
        <w:pStyle w:val="firstparagraph"/>
      </w:pPr>
      <w:r w:rsidRPr="009333EF">
        <w:t>O</w:t>
      </w:r>
      <w:r w:rsidR="006D0C54" w:rsidRPr="009333EF">
        <w:t xml:space="preserve">ur channels are simple, e.g., implemented as cables or optical fibers. For example, they cannot misorder packets, i.e., absorb several packets from the sender and present them to the recipient as correct packets arriving in </w:t>
      </w:r>
      <w:r w:rsidR="00E617B1" w:rsidRPr="009333EF">
        <w:t>an</w:t>
      </w:r>
      <w:r w:rsidR="006D0C54" w:rsidRPr="009333EF">
        <w:t xml:space="preserve"> order different </w:t>
      </w:r>
      <w:r w:rsidR="00C96EAE" w:rsidRPr="009333EF">
        <w:t>from</w:t>
      </w:r>
      <w:r w:rsidR="006D0C54" w:rsidRPr="009333EF">
        <w:t xml:space="preserve"> that in which they were sent.</w:t>
      </w:r>
      <w:r w:rsidR="0019329A" w:rsidRPr="009333EF">
        <w:t xml:space="preserve"> Also, they cannot create packets that were never sent. I mention this, because some theoretical problems in reliable telecommunication deal with </w:t>
      </w:r>
      <w:r w:rsidR="00C96EAE" w:rsidRPr="009333EF">
        <w:t xml:space="preserve">advanced </w:t>
      </w:r>
      <w:r w:rsidR="0019329A" w:rsidRPr="009333EF">
        <w:t>malicious scenarios like those.</w:t>
      </w:r>
    </w:p>
    <w:p w14:paraId="4D1B6B22" w14:textId="77777777" w:rsidR="00C26C45" w:rsidRPr="009333EF" w:rsidRDefault="00C26C45" w:rsidP="00B44F52">
      <w:pPr>
        <w:pStyle w:val="firstparagraph"/>
      </w:pPr>
      <w:r w:rsidRPr="009333EF">
        <w:t xml:space="preserve">Our goal is to implement a reliable communication scheme for the two nodes, so the recipient can be sure to be receiving the same stream of data </w:t>
      </w:r>
      <w:r w:rsidR="000F178E" w:rsidRPr="009333EF">
        <w:t>as that</w:t>
      </w:r>
      <w:r w:rsidRPr="009333EF">
        <w:t xml:space="preserve"> being transmitted by the sender, with the simplest possible means. For every packet that the sender transmits and considers done, it must also make sure that the packet has made it to the other party in a good shape.</w:t>
      </w:r>
      <w:r w:rsidR="000F178E" w:rsidRPr="009333EF">
        <w:t xml:space="preserve"> The sender wants to be sure of that before dispatching the next packet.</w:t>
      </w:r>
    </w:p>
    <w:p w14:paraId="2FE9D251" w14:textId="77777777" w:rsidR="007A797B" w:rsidRPr="009333EF" w:rsidRDefault="007A797B" w:rsidP="00B44F52">
      <w:pPr>
        <w:pStyle w:val="firstparagraph"/>
      </w:pPr>
      <w:r w:rsidRPr="009333EF">
        <w:t xml:space="preserve">The example can be found in directory </w:t>
      </w:r>
      <w:r w:rsidRPr="009333EF">
        <w:rPr>
          <w:i/>
        </w:rPr>
        <w:t>AB</w:t>
      </w:r>
      <w:r w:rsidRPr="009333EF">
        <w:t xml:space="preserve"> in </w:t>
      </w:r>
      <w:r w:rsidRPr="009333EF">
        <w:rPr>
          <w:i/>
        </w:rPr>
        <w:t>Examples</w:t>
      </w:r>
      <w:r w:rsidRPr="009333EF">
        <w:t xml:space="preserve">. The entire program </w:t>
      </w:r>
      <w:r w:rsidR="00CC5E68" w:rsidRPr="009333EF">
        <w:t>has been</w:t>
      </w:r>
      <w:r w:rsidRPr="009333EF">
        <w:t xml:space="preserve"> put into a single file named </w:t>
      </w:r>
      <w:r w:rsidRPr="009333EF">
        <w:rPr>
          <w:i/>
        </w:rPr>
        <w:t>prot.cc</w:t>
      </w:r>
      <w:r w:rsidRPr="009333EF">
        <w:t xml:space="preserve">. A sample data file, </w:t>
      </w:r>
      <w:r w:rsidRPr="009333EF">
        <w:rPr>
          <w:i/>
        </w:rPr>
        <w:t>data.txt</w:t>
      </w:r>
      <w:r w:rsidRPr="009333EF">
        <w:t>, is included.</w:t>
      </w:r>
    </w:p>
    <w:p w14:paraId="38363489" w14:textId="77777777" w:rsidR="00C26C45" w:rsidRPr="009333EF" w:rsidRDefault="00C26C45" w:rsidP="00596F24">
      <w:pPr>
        <w:pStyle w:val="Heading3"/>
        <w:numPr>
          <w:ilvl w:val="2"/>
          <w:numId w:val="4"/>
        </w:numPr>
        <w:rPr>
          <w:lang w:val="en-US"/>
        </w:rPr>
      </w:pPr>
      <w:bookmarkStart w:id="87" w:name="_Ref498371744"/>
      <w:bookmarkStart w:id="88" w:name="_Toc190627699"/>
      <w:r w:rsidRPr="009333EF">
        <w:rPr>
          <w:lang w:val="en-US"/>
        </w:rPr>
        <w:t>The protocol</w:t>
      </w:r>
      <w:bookmarkEnd w:id="87"/>
      <w:bookmarkEnd w:id="88"/>
    </w:p>
    <w:p w14:paraId="128A2DB6" w14:textId="50A4A76D" w:rsidR="00C26C45" w:rsidRPr="009333EF" w:rsidRDefault="00C26C45" w:rsidP="00B44F52">
      <w:pPr>
        <w:pStyle w:val="firstparagraph"/>
      </w:pPr>
      <w:r w:rsidRPr="009333EF">
        <w:t>At first sight</w:t>
      </w:r>
      <w:r w:rsidR="000F178E" w:rsidRPr="009333EF">
        <w:t>,</w:t>
      </w:r>
      <w:r w:rsidRPr="009333EF">
        <w:t xml:space="preserve"> the problem doesn’t look too complicated. The sender tra</w:t>
      </w:r>
      <w:r w:rsidR="00E617B1" w:rsidRPr="009333EF">
        <w:t>nsm</w:t>
      </w:r>
      <w:r w:rsidRPr="009333EF">
        <w:t xml:space="preserve">its a packet and waits until </w:t>
      </w:r>
      <w:r w:rsidR="000F178E" w:rsidRPr="009333EF">
        <w:t xml:space="preserve">it </w:t>
      </w:r>
      <w:r w:rsidRPr="009333EF">
        <w:t>receives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from the recipient. If the acknowledgment doesn’t arrive within some time interval, the sender will conclude that the packet hasn’t made it and </w:t>
      </w:r>
      <w:r w:rsidR="00BE5001">
        <w:t xml:space="preserve">will </w:t>
      </w:r>
      <w:r w:rsidRPr="009333EF">
        <w:t>try again. Only when the current packet has been acknowledged can the sender discard it and take care of the next packet.</w:t>
      </w:r>
      <w:r w:rsidR="00922E0C" w:rsidRPr="009333EF">
        <w:t xml:space="preserve"> Note, however, that acknowledgments are also </w:t>
      </w:r>
      <w:r w:rsidR="00E617B1" w:rsidRPr="009333EF">
        <w:t>packets,</w:t>
      </w:r>
      <w:r w:rsidR="00922E0C" w:rsidRPr="009333EF">
        <w:t xml:space="preserve"> and they can be lost. Thus, </w:t>
      </w:r>
      <w:r w:rsidR="00C96EAE" w:rsidRPr="009333EF">
        <w:t>confusing</w:t>
      </w:r>
      <w:r w:rsidR="00922E0C" w:rsidRPr="009333EF">
        <w:t xml:space="preserve"> scenarios are possible. For example:</w:t>
      </w:r>
    </w:p>
    <w:p w14:paraId="5A084C99" w14:textId="77777777" w:rsidR="00922E0C" w:rsidRPr="009333EF" w:rsidRDefault="00922E0C" w:rsidP="00596F24">
      <w:pPr>
        <w:pStyle w:val="firstparagraph"/>
        <w:numPr>
          <w:ilvl w:val="0"/>
          <w:numId w:val="10"/>
        </w:numPr>
      </w:pPr>
      <w:r w:rsidRPr="009333EF">
        <w:t>The sender sends its packet, the packet arrives at the recipient and is received correctly.</w:t>
      </w:r>
    </w:p>
    <w:p w14:paraId="0B6F6D3D" w14:textId="77777777" w:rsidR="00922E0C" w:rsidRPr="009333EF" w:rsidRDefault="00922E0C" w:rsidP="00596F24">
      <w:pPr>
        <w:pStyle w:val="firstparagraph"/>
        <w:numPr>
          <w:ilvl w:val="0"/>
          <w:numId w:val="10"/>
        </w:numPr>
      </w:pPr>
      <w:r w:rsidRPr="009333EF">
        <w:t>The recipient sends an acknowledgment, the acknowledgement is damaged and doesn’t make it to the sender.</w:t>
      </w:r>
    </w:p>
    <w:p w14:paraId="4CBE86F7" w14:textId="77777777" w:rsidR="00922E0C" w:rsidRPr="009333EF" w:rsidRDefault="00922E0C" w:rsidP="00596F24">
      <w:pPr>
        <w:pStyle w:val="firstparagraph"/>
        <w:numPr>
          <w:ilvl w:val="0"/>
          <w:numId w:val="10"/>
        </w:numPr>
      </w:pPr>
      <w:r w:rsidRPr="009333EF">
        <w:t>After the timeout, the sender concludes that its packet has been lost, so it retransmits the packet which arrives undamaged at the recipient and is received as a new packet.</w:t>
      </w:r>
    </w:p>
    <w:p w14:paraId="444C8859" w14:textId="77777777" w:rsidR="00922E0C" w:rsidRPr="009333EF" w:rsidRDefault="00922E0C" w:rsidP="00B44F52">
      <w:pPr>
        <w:pStyle w:val="firstparagraph"/>
      </w:pPr>
      <w:r w:rsidRPr="009333EF">
        <w:t xml:space="preserve">Note that without some special markers, the recipient will not be able to tell a new packet from </w:t>
      </w:r>
      <w:r w:rsidR="00A2078B" w:rsidRPr="009333EF">
        <w:t>the last-</w:t>
      </w:r>
      <w:r w:rsidRPr="009333EF">
        <w:t>received one. Thus, it may erroneously insert the same packet twice into the rec</w:t>
      </w:r>
      <w:r w:rsidR="00045446" w:rsidRPr="009333EF">
        <w:t>e</w:t>
      </w:r>
      <w:r w:rsidRPr="009333EF">
        <w:t>ived stream of data</w:t>
      </w:r>
      <w:r w:rsidR="00C96EAE" w:rsidRPr="009333EF">
        <w:t xml:space="preserve"> passed to the application</w:t>
      </w:r>
      <w:r w:rsidRPr="009333EF">
        <w:t>. An obvious way to solve this problem is to tag packets dispatched by</w:t>
      </w:r>
      <w:r w:rsidR="00A2078B" w:rsidRPr="009333EF">
        <w:t xml:space="preserve"> the sender with serial numbers</w:t>
      </w:r>
      <w:r w:rsidRPr="009333EF">
        <w:t xml:space="preserve">. In our simple setup we don’t </w:t>
      </w:r>
      <w:r w:rsidR="00E617B1" w:rsidRPr="009333EF">
        <w:t xml:space="preserve">really </w:t>
      </w:r>
      <w:r w:rsidRPr="009333EF">
        <w:t xml:space="preserve">need full-fledged numbers. As the sender is retransmitting the same packet until it receives an acknowledgment, we never get into a situation where </w:t>
      </w:r>
      <w:r w:rsidR="003505B3" w:rsidRPr="009333EF">
        <w:t>two retransmissions</w:t>
      </w:r>
      <w:r w:rsidR="0030638F" w:rsidRPr="009333EF">
        <w:fldChar w:fldCharType="begin"/>
      </w:r>
      <w:r w:rsidR="0030638F" w:rsidRPr="009333EF">
        <w:instrText xml:space="preserve"> XE "retransmissions:in alternating-bit protocol" </w:instrText>
      </w:r>
      <w:r w:rsidR="0030638F" w:rsidRPr="009333EF">
        <w:fldChar w:fldCharType="end"/>
      </w:r>
      <w:r w:rsidR="003505B3" w:rsidRPr="009333EF">
        <w:t xml:space="preserve"> of the same packet are separated by a different packet. Thus, the </w:t>
      </w:r>
      <w:r w:rsidR="003505B3" w:rsidRPr="009333EF">
        <w:lastRenderedPageBreak/>
        <w:t>recipient must only be able to tell “new” from “old</w:t>
      </w:r>
      <w:r w:rsidR="00A2078B" w:rsidRPr="009333EF">
        <w:t>.</w:t>
      </w:r>
      <w:r w:rsidR="003505B3" w:rsidRPr="009333EF">
        <w:t xml:space="preserve">” </w:t>
      </w:r>
      <w:r w:rsidR="00A2078B" w:rsidRPr="009333EF">
        <w:t>That</w:t>
      </w:r>
      <w:r w:rsidR="003505B3" w:rsidRPr="009333EF">
        <w:t xml:space="preserve"> information is completely conveyed in a </w:t>
      </w:r>
      <w:r w:rsidR="00C96EAE" w:rsidRPr="009333EF">
        <w:t>modulo-</w:t>
      </w:r>
      <m:oMath>
        <m:r>
          <m:rPr>
            <m:sty m:val="p"/>
          </m:rPr>
          <w:rPr>
            <w:rFonts w:ascii="Cambria Math" w:hAnsi="Cambria Math"/>
          </w:rPr>
          <m:t>2</m:t>
        </m:r>
      </m:oMath>
      <w:r w:rsidR="00C96EAE" w:rsidRPr="009333EF">
        <w:t xml:space="preserve">, </w:t>
      </w:r>
      <w:r w:rsidR="003505B3" w:rsidRPr="009333EF">
        <w:t xml:space="preserve">single-bit </w:t>
      </w:r>
      <w:r w:rsidR="00A2078B" w:rsidRPr="009333EF">
        <w:t>“</w:t>
      </w:r>
      <w:r w:rsidR="003505B3" w:rsidRPr="009333EF">
        <w:t>counter</w:t>
      </w:r>
      <w:r w:rsidR="00A2078B" w:rsidRPr="009333EF">
        <w:t>”</w:t>
      </w:r>
      <w:r w:rsidR="003505B3" w:rsidRPr="009333EF">
        <w:t xml:space="preserve"> </w:t>
      </w:r>
      <w:r w:rsidR="00A2078B" w:rsidRPr="009333EF">
        <w:t>which</w:t>
      </w:r>
      <w:r w:rsidR="003505B3" w:rsidRPr="009333EF">
        <w:t xml:space="preserve"> alternates with every new packet to be transmitted.</w:t>
      </w:r>
    </w:p>
    <w:p w14:paraId="47179746" w14:textId="77777777" w:rsidR="003505B3" w:rsidRPr="009333EF" w:rsidRDefault="001A4BEF" w:rsidP="00B44F52">
      <w:pPr>
        <w:pStyle w:val="firstparagraph"/>
      </w:pPr>
      <w:r w:rsidRPr="009333EF">
        <w:t>Note that the recipient should apply a similar scheme to acknowledgments</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First, </w:t>
      </w:r>
      <w:r w:rsidR="00E2412E" w:rsidRPr="009333EF">
        <w:t>if</w:t>
      </w:r>
      <w:r w:rsidRPr="009333EF">
        <w:t xml:space="preserve"> it </w:t>
      </w:r>
      <w:r w:rsidR="009B3472" w:rsidRPr="009333EF">
        <w:t>receives no new</w:t>
      </w:r>
      <w:r w:rsidRPr="009333EF">
        <w:t xml:space="preserve"> data packet for a while, it may assume that its last acknowledgment has been lost, so it can re-send the previous acknowledgment</w:t>
      </w:r>
      <w:r w:rsidR="00E2412E" w:rsidRPr="009333EF">
        <w:t>,</w:t>
      </w:r>
      <w:r w:rsidRPr="009333EF">
        <w:t xml:space="preserve"> to make sure</w:t>
      </w:r>
      <w:r w:rsidR="00E2412E" w:rsidRPr="009333EF">
        <w:t xml:space="preserve"> it has been conveyed to the other party</w:t>
      </w:r>
      <w:r w:rsidRPr="009333EF">
        <w:t xml:space="preserve">. </w:t>
      </w:r>
      <w:r w:rsidR="003505B3" w:rsidRPr="009333EF">
        <w:t xml:space="preserve">We can easily see that acknowledgment packets must also be tagged with </w:t>
      </w:r>
      <w:r w:rsidRPr="009333EF">
        <w:t>alternating bits</w:t>
      </w:r>
      <w:r w:rsidR="003505B3" w:rsidRPr="009333EF">
        <w:t xml:space="preserve"> referring to the packets they acknowledge. Otherwise, the following scenario would be possible:</w:t>
      </w:r>
    </w:p>
    <w:p w14:paraId="6F132335" w14:textId="77777777" w:rsidR="003505B3" w:rsidRPr="009333EF" w:rsidRDefault="003505B3" w:rsidP="00596F24">
      <w:pPr>
        <w:pStyle w:val="firstparagraph"/>
        <w:numPr>
          <w:ilvl w:val="0"/>
          <w:numId w:val="7"/>
        </w:numPr>
      </w:pPr>
      <w:r w:rsidRPr="009333EF">
        <w:t xml:space="preserve">The sender transmits a packet, call </w:t>
      </w:r>
      <w:bookmarkStart w:id="89" w:name="_Hlk498348472"/>
      <w:r w:rsidRPr="009333EF">
        <w:t xml:space="preserve">it </w:t>
      </w:r>
      <w:bookmarkStart w:id="90"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9"/>
      <w:r w:rsidRPr="009333EF">
        <w:t xml:space="preserve"> </w:t>
      </w:r>
      <w:bookmarkEnd w:id="90"/>
      <w:r w:rsidRPr="009333EF">
        <w:t>(</w:t>
      </w:r>
      <w:r w:rsidR="00E2412E" w:rsidRPr="009333EF">
        <w:t>assume that</w:t>
      </w:r>
      <w:r w:rsidR="005B6272" w:rsidRPr="009333EF">
        <w:t xml:space="preserve"> its alternating bit is zero)</w:t>
      </w:r>
      <w:r w:rsidRPr="009333EF">
        <w:t xml:space="preserve"> which is correctly received by the recipient. The recipient sends an acknowledgment which makes it to the sender. </w:t>
      </w:r>
    </w:p>
    <w:p w14:paraId="25F3F2E5" w14:textId="77777777" w:rsidR="003505B3" w:rsidRPr="009333EF" w:rsidRDefault="003505B3" w:rsidP="00596F24">
      <w:pPr>
        <w:pStyle w:val="firstparagraph"/>
        <w:numPr>
          <w:ilvl w:val="0"/>
          <w:numId w:val="7"/>
        </w:numPr>
      </w:pPr>
      <w:r w:rsidRPr="009333EF">
        <w:t xml:space="preserve">The sender assumes (quite correctly) that its </w:t>
      </w:r>
      <w:r w:rsidR="00E2412E" w:rsidRPr="009333EF">
        <w:t xml:space="preserve">last </w:t>
      </w:r>
      <w:r w:rsidRPr="009333EF">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21414B93" w14:textId="77777777" w:rsidR="00922E0C" w:rsidRPr="009333EF" w:rsidRDefault="003505B3" w:rsidP="00596F24">
      <w:pPr>
        <w:pStyle w:val="firstparagraph"/>
        <w:numPr>
          <w:ilvl w:val="0"/>
          <w:numId w:val="7"/>
        </w:numPr>
      </w:pPr>
      <w:r w:rsidRPr="009333EF">
        <w:t xml:space="preserve">Packet </w:t>
      </w:r>
      <w:bookmarkStart w:id="91"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9333EF">
        <w:t xml:space="preserve"> </w:t>
      </w:r>
      <w:bookmarkEnd w:id="91"/>
      <w:r w:rsidR="001A4BEF" w:rsidRPr="009333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9333EF">
        <w:t xml:space="preserve"> (after a timeout). That acknowledgment arrives </w:t>
      </w:r>
      <w:r w:rsidR="00E2412E" w:rsidRPr="009333EF">
        <w:t xml:space="preserve">at </w:t>
      </w:r>
      <w:r w:rsidR="001A4BEF" w:rsidRPr="009333EF">
        <w:t>the sender in a good shape.</w:t>
      </w:r>
    </w:p>
    <w:p w14:paraId="3ED30BD6" w14:textId="77777777" w:rsidR="001A4BEF" w:rsidRPr="009333EF" w:rsidRDefault="001A4BEF" w:rsidP="00596F24">
      <w:pPr>
        <w:pStyle w:val="firstparagraph"/>
        <w:numPr>
          <w:ilvl w:val="0"/>
          <w:numId w:val="7"/>
        </w:numPr>
      </w:pPr>
      <w:r w:rsidRPr="009333EF">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has been acknowledged and proceeds with the next packet</w:t>
      </w:r>
      <w:r w:rsidR="00E2412E"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w:t>
      </w:r>
    </w:p>
    <w:p w14:paraId="3F35F518" w14:textId="77777777" w:rsidR="001A4BEF" w:rsidRPr="009333EF" w:rsidRDefault="00E2412E" w:rsidP="001A4BEF">
      <w:pPr>
        <w:pStyle w:val="firstparagraph"/>
      </w:pPr>
      <w:r w:rsidRPr="009333EF">
        <w:t>As we can see</w:t>
      </w:r>
      <w:r w:rsidR="00E617B1" w:rsidRPr="009333EF">
        <w:t>,</w:t>
      </w:r>
      <w:r w:rsidR="001A4BEF" w:rsidRPr="009333EF">
        <w:t xml:space="preserve"> detecting duplicate</w:t>
      </w:r>
      <w:r w:rsidR="00287B55" w:rsidRPr="009333EF">
        <w:fldChar w:fldCharType="begin"/>
      </w:r>
      <w:r w:rsidR="00287B55" w:rsidRPr="009333EF">
        <w:instrText xml:space="preserve"> XE "packet:duplicates" </w:instrText>
      </w:r>
      <w:r w:rsidR="00287B55" w:rsidRPr="009333EF">
        <w:fldChar w:fldCharType="end"/>
      </w:r>
      <w:r w:rsidR="001A4BEF" w:rsidRPr="009333EF">
        <w:t xml:space="preserve"> acknowledgments is no less important than detecting duplicate packets. We are </w:t>
      </w:r>
      <w:r w:rsidRPr="009333EF">
        <w:t xml:space="preserve">now </w:t>
      </w:r>
      <w:r w:rsidR="001A4BEF" w:rsidRPr="009333EF">
        <w:t>ready to formulate the protocol in plain language.</w:t>
      </w:r>
    </w:p>
    <w:p w14:paraId="140860C1" w14:textId="77777777" w:rsidR="001A4BEF" w:rsidRPr="009333EF" w:rsidRDefault="001A4BEF" w:rsidP="00344C70">
      <w:pPr>
        <w:pStyle w:val="firstparagraph"/>
        <w:keepNext/>
        <w:rPr>
          <w:u w:val="single"/>
        </w:rPr>
      </w:pPr>
      <w:r w:rsidRPr="009333EF">
        <w:rPr>
          <w:u w:val="single"/>
        </w:rPr>
        <w:t>The sender</w:t>
      </w:r>
    </w:p>
    <w:p w14:paraId="20748716" w14:textId="77777777" w:rsidR="001A4BEF" w:rsidRPr="009333EF" w:rsidRDefault="001A4BEF" w:rsidP="001A4BEF">
      <w:pPr>
        <w:pStyle w:val="firstparagraph"/>
      </w:pPr>
      <w:r w:rsidRPr="009333EF">
        <w:t xml:space="preserve">The node maintains a binary flag denoted </w:t>
      </w:r>
      <w:r w:rsidRPr="009333EF">
        <w:rPr>
          <w:i/>
        </w:rPr>
        <w:t>LastSent</w:t>
      </w:r>
      <w:r w:rsidRPr="009333EF">
        <w:t xml:space="preserve"> reflecting the contents of the alternating bit</w:t>
      </w:r>
      <w:r w:rsidR="00571704" w:rsidRPr="009333EF">
        <w:t xml:space="preserve"> in the current outgoing packet. The flag is initialized to zero.</w:t>
      </w:r>
    </w:p>
    <w:p w14:paraId="316F0899" w14:textId="77777777" w:rsidR="00571704" w:rsidRPr="009333EF" w:rsidRDefault="00571704" w:rsidP="00596F24">
      <w:pPr>
        <w:pStyle w:val="firstparagraph"/>
        <w:numPr>
          <w:ilvl w:val="0"/>
          <w:numId w:val="8"/>
        </w:numPr>
      </w:pPr>
      <w:r w:rsidRPr="009333EF">
        <w:t xml:space="preserve">When the node acquires a new packet for transmission, it inserts the contents of </w:t>
      </w:r>
      <w:r w:rsidRPr="009333EF">
        <w:rPr>
          <w:i/>
        </w:rPr>
        <w:t>LastSent</w:t>
      </w:r>
      <w:r w:rsidRPr="009333EF">
        <w:t xml:space="preserve"> into the alternating-bit field of the packet. </w:t>
      </w:r>
      <w:r w:rsidR="00E2412E" w:rsidRPr="009333EF">
        <w:t>H</w:t>
      </w:r>
      <w:r w:rsidRPr="009333EF">
        <w:t xml:space="preserve">aving completed the transmission, the node sets up a timer and </w:t>
      </w:r>
      <w:r w:rsidR="00E2412E" w:rsidRPr="009333EF">
        <w:t>starts</w:t>
      </w:r>
      <w:r w:rsidRPr="009333EF">
        <w:t xml:space="preserve"> waiting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w:t>
      </w:r>
    </w:p>
    <w:p w14:paraId="0BA99281" w14:textId="77777777" w:rsidR="00571704" w:rsidRPr="009333EF" w:rsidRDefault="00571704" w:rsidP="00596F24">
      <w:pPr>
        <w:pStyle w:val="firstparagraph"/>
        <w:numPr>
          <w:ilvl w:val="0"/>
          <w:numId w:val="8"/>
        </w:numPr>
      </w:pPr>
      <w:r w:rsidRPr="009333EF">
        <w:t xml:space="preserve">Upon the arrival of an acknowledgment, the node looks at its alternating-bit field. If it matches </w:t>
      </w:r>
      <w:r w:rsidRPr="009333EF">
        <w:rPr>
          <w:i/>
        </w:rPr>
        <w:t>LastSent</w:t>
      </w:r>
      <w:r w:rsidRPr="009333EF">
        <w:t xml:space="preserve">, then the current packet is assumed to have been acknowledged. </w:t>
      </w:r>
      <w:r w:rsidRPr="009333EF">
        <w:rPr>
          <w:i/>
        </w:rPr>
        <w:t>LastSent</w:t>
      </w:r>
      <w:r w:rsidRPr="009333EF">
        <w:t xml:space="preserve"> is flipped and the node tries to </w:t>
      </w:r>
      <w:r w:rsidR="00E617B1" w:rsidRPr="009333EF">
        <w:t>acquire</w:t>
      </w:r>
      <w:r w:rsidRPr="009333EF">
        <w:t xml:space="preserve"> a new packet for transmission. Otherwise, the acknowledgment is </w:t>
      </w:r>
      <w:r w:rsidR="00E617B1" w:rsidRPr="009333EF">
        <w:t>ignored,</w:t>
      </w:r>
      <w:r w:rsidRPr="009333EF">
        <w:t xml:space="preserve"> and the node continues waiting.</w:t>
      </w:r>
    </w:p>
    <w:p w14:paraId="036605D4" w14:textId="77777777" w:rsidR="00571704" w:rsidRPr="009333EF" w:rsidRDefault="00571704" w:rsidP="00596F24">
      <w:pPr>
        <w:pStyle w:val="firstparagraph"/>
        <w:numPr>
          <w:ilvl w:val="0"/>
          <w:numId w:val="8"/>
        </w:numPr>
      </w:pPr>
      <w:r w:rsidRPr="009333EF">
        <w:t>If the timer goes off, the node retransmits the current packet and continues waiting for its acknowledgment.</w:t>
      </w:r>
    </w:p>
    <w:p w14:paraId="7BFA5ADF" w14:textId="77777777" w:rsidR="00571704" w:rsidRPr="009333EF" w:rsidRDefault="00571704" w:rsidP="00344C70">
      <w:pPr>
        <w:pStyle w:val="firstparagraph"/>
        <w:keepNext/>
        <w:rPr>
          <w:u w:val="single"/>
        </w:rPr>
      </w:pPr>
      <w:r w:rsidRPr="009333EF">
        <w:rPr>
          <w:u w:val="single"/>
        </w:rPr>
        <w:t>The recipient</w:t>
      </w:r>
    </w:p>
    <w:p w14:paraId="4E7D1A71" w14:textId="77777777" w:rsidR="00571704" w:rsidRPr="009333EF" w:rsidRDefault="00571704" w:rsidP="001A4BEF">
      <w:pPr>
        <w:pStyle w:val="firstparagraph"/>
      </w:pPr>
      <w:r w:rsidRPr="009333EF">
        <w:t xml:space="preserve">The node maintains a binary flag denoted </w:t>
      </w:r>
      <w:r w:rsidRPr="009333EF">
        <w:rPr>
          <w:i/>
        </w:rPr>
        <w:t>Expected</w:t>
      </w:r>
      <w:r w:rsidRPr="009333EF">
        <w:t xml:space="preserve"> indicating the contents of the alternating bit in the expected packet. The flag is initialized to zero.</w:t>
      </w:r>
    </w:p>
    <w:p w14:paraId="306C3D97" w14:textId="77777777" w:rsidR="00571704" w:rsidRPr="009333EF" w:rsidRDefault="00571704" w:rsidP="00596F24">
      <w:pPr>
        <w:pStyle w:val="firstparagraph"/>
        <w:numPr>
          <w:ilvl w:val="0"/>
          <w:numId w:val="9"/>
        </w:numPr>
      </w:pPr>
      <w:r w:rsidRPr="009333EF">
        <w:t>The node sets up a timer while waiting for a data packet from the sender.</w:t>
      </w:r>
    </w:p>
    <w:p w14:paraId="438389D8" w14:textId="77777777" w:rsidR="00571704" w:rsidRPr="009333EF" w:rsidRDefault="00571704" w:rsidP="00596F24">
      <w:pPr>
        <w:pStyle w:val="firstparagraph"/>
        <w:numPr>
          <w:ilvl w:val="0"/>
          <w:numId w:val="9"/>
        </w:numPr>
      </w:pPr>
      <w:r w:rsidRPr="009333EF">
        <w:t xml:space="preserve">If the timer goes off, the recipient sends an acknowledgment packet with the alternating-bit field set to the reverse of </w:t>
      </w:r>
      <w:r w:rsidRPr="009333EF">
        <w:rPr>
          <w:i/>
        </w:rPr>
        <w:t>Expected</w:t>
      </w:r>
      <w:r w:rsidRPr="009333EF">
        <w:t xml:space="preserve">. Then it continues at </w:t>
      </w:r>
      <m:oMath>
        <m:r>
          <w:rPr>
            <w:rFonts w:ascii="Cambria Math" w:hAnsi="Cambria Math"/>
          </w:rPr>
          <m:t>1</m:t>
        </m:r>
      </m:oMath>
      <w:r w:rsidRPr="009333EF">
        <w:t>.</w:t>
      </w:r>
    </w:p>
    <w:p w14:paraId="284C01F5" w14:textId="77777777" w:rsidR="00571704" w:rsidRPr="009333EF" w:rsidRDefault="00571704" w:rsidP="00596F24">
      <w:pPr>
        <w:pStyle w:val="firstparagraph"/>
        <w:numPr>
          <w:ilvl w:val="0"/>
          <w:numId w:val="9"/>
        </w:numPr>
      </w:pPr>
      <w:r w:rsidRPr="009333EF">
        <w:lastRenderedPageBreak/>
        <w:t xml:space="preserve">When a data packet arrives from the sender, the node checks whether the alternating bit of that packet matches </w:t>
      </w:r>
      <w:r w:rsidRPr="009333EF">
        <w:rPr>
          <w:i/>
        </w:rPr>
        <w:t>Expected</w:t>
      </w:r>
      <w:r w:rsidRPr="009333EF">
        <w:t xml:space="preserve">. If this is </w:t>
      </w:r>
      <w:r w:rsidR="00434538" w:rsidRPr="009333EF">
        <w:t xml:space="preserve">the case, the packet is received and passed to the application. The recipient immediately sends an acknowledgment packet with the alternating bit set to </w:t>
      </w:r>
      <w:r w:rsidR="00434538" w:rsidRPr="009333EF">
        <w:rPr>
          <w:i/>
        </w:rPr>
        <w:t>Expected</w:t>
      </w:r>
      <w:r w:rsidR="00434538" w:rsidRPr="009333EF">
        <w:t xml:space="preserve">. Then </w:t>
      </w:r>
      <w:r w:rsidR="00434538" w:rsidRPr="009333EF">
        <w:rPr>
          <w:i/>
        </w:rPr>
        <w:t>Expected</w:t>
      </w:r>
      <w:r w:rsidR="00434538" w:rsidRPr="009333EF">
        <w:t xml:space="preserve"> is flipped and the node continues from </w:t>
      </w:r>
      <m:oMath>
        <m:r>
          <w:rPr>
            <w:rFonts w:ascii="Cambria Math" w:hAnsi="Cambria Math"/>
          </w:rPr>
          <m:t>1</m:t>
        </m:r>
      </m:oMath>
      <w:r w:rsidR="00434538" w:rsidRPr="009333EF">
        <w:t>.</w:t>
      </w:r>
    </w:p>
    <w:p w14:paraId="06F3C95B" w14:textId="23A0D9A6" w:rsidR="00434538" w:rsidRPr="009333EF" w:rsidRDefault="00CA5722" w:rsidP="001A4BEF">
      <w:pPr>
        <w:pStyle w:val="firstparagraph"/>
      </w:pPr>
      <w:r w:rsidRPr="009333EF">
        <w:t>The above protocol is known in the literature as the Alternating Bit protocol. It was formally proposed in 1968</w:t>
      </w:r>
      <w:sdt>
        <w:sdtPr>
          <w:id w:val="-7297101"/>
          <w:citation/>
        </w:sdtPr>
        <w:sdtContent>
          <w:r w:rsidRPr="009333EF">
            <w:fldChar w:fldCharType="begin"/>
          </w:r>
          <w:r w:rsidRPr="009333EF">
            <w:instrText xml:space="preserve"> CITATION bsw69 \l 1033 </w:instrText>
          </w:r>
          <w:r w:rsidRPr="009333EF">
            <w:fldChar w:fldCharType="separate"/>
          </w:r>
          <w:r w:rsidR="001E7423">
            <w:rPr>
              <w:noProof/>
            </w:rPr>
            <w:t xml:space="preserve"> </w:t>
          </w:r>
          <w:r w:rsidR="001E7423" w:rsidRPr="001E7423">
            <w:rPr>
              <w:noProof/>
            </w:rPr>
            <w:t>[41]</w:t>
          </w:r>
          <w:r w:rsidRPr="009333EF">
            <w:fldChar w:fldCharType="end"/>
          </w:r>
        </w:sdtContent>
      </w:sdt>
      <w:sdt>
        <w:sdtPr>
          <w:id w:val="2094040348"/>
          <w:citation/>
        </w:sdtPr>
        <w:sdtContent>
          <w:r w:rsidRPr="009333EF">
            <w:fldChar w:fldCharType="begin"/>
          </w:r>
          <w:r w:rsidRPr="009333EF">
            <w:instrText xml:space="preserve"> CITATION lyn68 \l 1033 </w:instrText>
          </w:r>
          <w:r w:rsidRPr="009333EF">
            <w:fldChar w:fldCharType="separate"/>
          </w:r>
          <w:r w:rsidR="001E7423">
            <w:rPr>
              <w:noProof/>
            </w:rPr>
            <w:t xml:space="preserve"> </w:t>
          </w:r>
          <w:r w:rsidR="001E7423" w:rsidRPr="001E7423">
            <w:rPr>
              <w:noProof/>
            </w:rPr>
            <w:t>[42]</w:t>
          </w:r>
          <w:r w:rsidRPr="009333EF">
            <w:fldChar w:fldCharType="end"/>
          </w:r>
        </w:sdtContent>
      </w:sdt>
      <w:r w:rsidRPr="009333EF">
        <w:t>.</w:t>
      </w:r>
      <w:bookmarkEnd w:id="84"/>
    </w:p>
    <w:p w14:paraId="5180681F" w14:textId="77777777" w:rsidR="00815E86" w:rsidRPr="009333EF" w:rsidRDefault="00AB6812" w:rsidP="00596F24">
      <w:pPr>
        <w:pStyle w:val="Heading3"/>
        <w:numPr>
          <w:ilvl w:val="2"/>
          <w:numId w:val="4"/>
        </w:numPr>
        <w:rPr>
          <w:lang w:val="en-US"/>
        </w:rPr>
      </w:pPr>
      <w:bookmarkStart w:id="92" w:name="_Ref499032236"/>
      <w:bookmarkStart w:id="93" w:name="_Toc190627700"/>
      <w:r w:rsidRPr="009333EF">
        <w:rPr>
          <w:lang w:val="en-US"/>
        </w:rPr>
        <w:t>Stations</w:t>
      </w:r>
      <w:r w:rsidR="00426BC2" w:rsidRPr="009333EF">
        <w:rPr>
          <w:lang w:val="en-US"/>
        </w:rPr>
        <w:fldChar w:fldCharType="begin"/>
      </w:r>
      <w:r w:rsidR="00426BC2" w:rsidRPr="009333EF">
        <w:rPr>
          <w:lang w:val="en-US"/>
        </w:rPr>
        <w:instrText xml:space="preserve"> XE "alternating-bit protocol:implementation" \r "ab_protocol_impl" </w:instrText>
      </w:r>
      <w:r w:rsidR="00426BC2" w:rsidRPr="009333EF">
        <w:rPr>
          <w:lang w:val="en-US"/>
        </w:rPr>
        <w:fldChar w:fldCharType="end"/>
      </w:r>
      <w:r w:rsidRPr="009333EF">
        <w:rPr>
          <w:lang w:val="en-US"/>
        </w:rPr>
        <w:t xml:space="preserve"> and packet buffers</w:t>
      </w:r>
      <w:bookmarkEnd w:id="92"/>
      <w:bookmarkEnd w:id="93"/>
    </w:p>
    <w:p w14:paraId="462752B7" w14:textId="1F9CACF1" w:rsidR="00815E86" w:rsidRPr="009333EF" w:rsidRDefault="00815E86" w:rsidP="001A4BEF">
      <w:pPr>
        <w:pStyle w:val="firstparagraph"/>
      </w:pPr>
      <w:bookmarkStart w:id="94" w:name="ab_protocol_impl"/>
      <w:r w:rsidRPr="009333EF">
        <w:t xml:space="preserve">We want to implement the simple network shown in </w:t>
      </w:r>
      <w:r w:rsidRPr="009333EF">
        <w:fldChar w:fldCharType="begin"/>
      </w:r>
      <w:r w:rsidRPr="009333EF">
        <w:instrText xml:space="preserve"> REF _Ref498341802 \h </w:instrText>
      </w:r>
      <w:r w:rsidRPr="009333EF">
        <w:fldChar w:fldCharType="separate"/>
      </w:r>
      <w:r w:rsidR="003D1CFC">
        <w:t xml:space="preserve">Figure </w:t>
      </w:r>
      <w:r w:rsidR="003D1CFC">
        <w:rPr>
          <w:noProof/>
        </w:rPr>
        <w:t>2</w:t>
      </w:r>
      <w:r w:rsidR="003D1CFC">
        <w:noBreakHyphen/>
      </w:r>
      <w:r w:rsidR="003D1CFC">
        <w:rPr>
          <w:noProof/>
        </w:rPr>
        <w:t>1</w:t>
      </w:r>
      <w:r w:rsidRPr="009333EF">
        <w:fldChar w:fldCharType="end"/>
      </w:r>
      <w:r w:rsidRPr="009333EF">
        <w:t xml:space="preserve">, as well as the protocol described in </w:t>
      </w:r>
      <w:r w:rsidR="00E2412E" w:rsidRPr="009333EF">
        <w:t>Section </w:t>
      </w:r>
      <w:r w:rsidR="00E2412E" w:rsidRPr="009333EF">
        <w:fldChar w:fldCharType="begin"/>
      </w:r>
      <w:r w:rsidR="00E2412E" w:rsidRPr="009333EF">
        <w:instrText xml:space="preserve"> REF _Ref498371744 \r \h </w:instrText>
      </w:r>
      <w:r w:rsidR="00E2412E" w:rsidRPr="009333EF">
        <w:fldChar w:fldCharType="separate"/>
      </w:r>
      <w:r w:rsidR="003D1CFC">
        <w:t>2.2.1</w:t>
      </w:r>
      <w:r w:rsidR="00E2412E" w:rsidRPr="009333EF">
        <w:fldChar w:fldCharType="end"/>
      </w:r>
      <w:r w:rsidRPr="009333EF">
        <w:t>, in SMURPH. One difference in comparison to the car wash from Section </w:t>
      </w:r>
      <w:r w:rsidRPr="009333EF">
        <w:fldChar w:fldCharType="begin"/>
      </w:r>
      <w:r w:rsidRPr="009333EF">
        <w:instrText xml:space="preserve"> REF _Ref498350252 \r \h </w:instrText>
      </w:r>
      <w:r w:rsidRPr="009333EF">
        <w:fldChar w:fldCharType="separate"/>
      </w:r>
      <w:r w:rsidR="003D1CFC">
        <w:t>2.1</w:t>
      </w:r>
      <w:r w:rsidRPr="009333EF">
        <w:fldChar w:fldCharType="end"/>
      </w:r>
      <w:r w:rsidRPr="009333EF">
        <w:t xml:space="preserve"> is that a network naturally consists of number of somewhat independent components, e.g., corresponding to the </w:t>
      </w:r>
      <w:r w:rsidR="00E120E5" w:rsidRPr="009333EF">
        <w:t xml:space="preserve">different </w:t>
      </w:r>
      <w:r w:rsidRPr="009333EF">
        <w:t xml:space="preserve">nodes. </w:t>
      </w:r>
      <w:r w:rsidR="002053AA" w:rsidRPr="009333EF">
        <w:t>For example, it</w:t>
      </w:r>
      <w:r w:rsidRPr="009333EF">
        <w:t xml:space="preserve"> is quite natural for </w:t>
      </w:r>
      <w:r w:rsidR="002053AA" w:rsidRPr="009333EF">
        <w:t>two or more</w:t>
      </w:r>
      <w:r w:rsidRPr="009333EF">
        <w:t xml:space="preserve"> nodes to run the same </w:t>
      </w:r>
      <w:r w:rsidR="002053AA" w:rsidRPr="009333EF">
        <w:t xml:space="preserve">program </w:t>
      </w:r>
      <w:r w:rsidRPr="009333EF">
        <w:t>(or similar</w:t>
      </w:r>
      <w:r w:rsidR="002053AA" w:rsidRPr="009333EF">
        <w:t xml:space="preserve"> </w:t>
      </w:r>
      <w:r w:rsidRPr="009333EF">
        <w:t>programs</w:t>
      </w:r>
      <w:r w:rsidR="002053AA" w:rsidRPr="009333EF">
        <w:t xml:space="preserve">, </w:t>
      </w:r>
      <w:r w:rsidRPr="009333EF">
        <w:t>understood as collections of SMURPH processes</w:t>
      </w:r>
      <w:r w:rsidR="002053AA" w:rsidRPr="009333EF">
        <w:t>)</w:t>
      </w:r>
      <w:r w:rsidRPr="009333EF">
        <w:t xml:space="preserve"> and it is thus natural to see </w:t>
      </w:r>
      <w:r w:rsidR="00FF3B1A" w:rsidRPr="009333EF">
        <w:t>the</w:t>
      </w:r>
      <w:r w:rsidR="002053AA" w:rsidRPr="009333EF">
        <w:t xml:space="preserve"> node as a</w:t>
      </w:r>
      <w:r w:rsidR="00FF3B1A" w:rsidRPr="009333EF">
        <w:t>n</w:t>
      </w:r>
      <w:r w:rsidR="002053AA" w:rsidRPr="009333EF">
        <w:t xml:space="preserve"> </w:t>
      </w:r>
      <w:r w:rsidRPr="009333EF">
        <w:t>encapsulation</w:t>
      </w:r>
      <w:r w:rsidR="002053AA" w:rsidRPr="009333EF">
        <w:t xml:space="preserve"> </w:t>
      </w:r>
      <w:r w:rsidRPr="009333EF">
        <w:t xml:space="preserve">for </w:t>
      </w:r>
      <w:r w:rsidR="002053AA" w:rsidRPr="009333EF">
        <w:t xml:space="preserve">a bunch of related </w:t>
      </w:r>
      <w:r w:rsidRPr="009333EF">
        <w:t xml:space="preserve">activities. </w:t>
      </w:r>
      <w:r w:rsidR="00CF31CA" w:rsidRPr="009333EF">
        <w:t xml:space="preserve">In other words, we would like to perceive </w:t>
      </w:r>
      <w:r w:rsidR="00552A9E" w:rsidRPr="009333EF">
        <w:t>the node</w:t>
      </w:r>
      <w:r w:rsidR="00CF31CA" w:rsidRPr="009333EF">
        <w:t xml:space="preserve"> as a virtual computer running the set of SMURPH processes describing the node’s behavior. The car wash, in contrast, appeared to us as</w:t>
      </w:r>
      <w:r w:rsidRPr="009333EF">
        <w:t xml:space="preserve"> a single place where </w:t>
      </w:r>
      <w:r w:rsidR="00CF31CA" w:rsidRPr="009333EF">
        <w:t xml:space="preserve">all </w:t>
      </w:r>
      <w:r w:rsidR="00E2412E" w:rsidRPr="009333EF">
        <w:t xml:space="preserve">the interesting </w:t>
      </w:r>
      <w:r w:rsidR="00CF31CA" w:rsidRPr="009333EF">
        <w:t>activities</w:t>
      </w:r>
      <w:r w:rsidRPr="009333EF">
        <w:t xml:space="preserve"> </w:t>
      </w:r>
      <w:r w:rsidR="00CF31CA" w:rsidRPr="009333EF">
        <w:t xml:space="preserve">were </w:t>
      </w:r>
      <w:r w:rsidR="00E120E5" w:rsidRPr="009333EF">
        <w:t>happening</w:t>
      </w:r>
      <w:r w:rsidRPr="009333EF">
        <w:t>, so</w:t>
      </w:r>
      <w:r w:rsidR="002053AA" w:rsidRPr="009333EF">
        <w:t xml:space="preserve"> we </w:t>
      </w:r>
      <w:r w:rsidR="00E2412E" w:rsidRPr="009333EF">
        <w:t>did not</w:t>
      </w:r>
      <w:r w:rsidR="002053AA" w:rsidRPr="009333EF">
        <w:t xml:space="preserve"> have to worry about </w:t>
      </w:r>
      <w:r w:rsidR="00E2412E" w:rsidRPr="009333EF">
        <w:t>the encapsulation</w:t>
      </w:r>
      <w:r w:rsidR="00CF31CA" w:rsidRPr="009333EF">
        <w:t xml:space="preserve"> hierarchy for those activities.</w:t>
      </w:r>
    </w:p>
    <w:p w14:paraId="6D9D0E12" w14:textId="0E38DB6A" w:rsidR="00CF31CA" w:rsidRPr="009333EF" w:rsidRDefault="00F30F49" w:rsidP="001A4BEF">
      <w:pPr>
        <w:pStyle w:val="firstparagraph"/>
      </w:pPr>
      <w:r w:rsidRPr="009333EF">
        <w:t xml:space="preserve">All the network components of a SMURPH model, as well as some components of the network environment, </w:t>
      </w:r>
      <w:r w:rsidR="00E617B1" w:rsidRPr="009333EF">
        <w:t>must</w:t>
      </w:r>
      <w:r w:rsidRPr="009333EF">
        <w:t xml:space="preserve"> be built </w:t>
      </w:r>
      <w:r w:rsidR="00C3145A" w:rsidRPr="009333EF">
        <w:t xml:space="preserve">explicitly, </w:t>
      </w:r>
      <w:r w:rsidRPr="009333EF">
        <w:t xml:space="preserve">which usually happens at the very beginning, i.e., in the first state of </w:t>
      </w:r>
      <w:r w:rsidRPr="009333EF">
        <w:rPr>
          <w:i/>
        </w:rPr>
        <w:t>Root</w:t>
      </w:r>
      <w:r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3D1CFC">
        <w:t>2.1.3</w:t>
      </w:r>
      <w:r w:rsidR="00417930" w:rsidRPr="009333EF">
        <w:fldChar w:fldCharType="end"/>
      </w:r>
      <w:r w:rsidRPr="009333EF">
        <w:t>).</w:t>
      </w:r>
      <w:r w:rsidR="00E8268A" w:rsidRPr="009333EF">
        <w:t xml:space="preserve"> The network backbone is described by a configuration of objects of some standard types</w:t>
      </w:r>
      <w:r w:rsidR="0096418B" w:rsidRPr="009333EF">
        <w:t>:</w:t>
      </w:r>
      <w:r w:rsidR="00E8268A" w:rsidRPr="009333EF">
        <w:t xml:space="preserve"> </w:t>
      </w:r>
      <w:r w:rsidR="00D02339" w:rsidRPr="009333EF">
        <w:rPr>
          <w:i/>
        </w:rPr>
        <w:t>s</w:t>
      </w:r>
      <w:r w:rsidR="00E8268A" w:rsidRPr="009333EF">
        <w:rPr>
          <w:i/>
        </w:rPr>
        <w:t>tation</w:t>
      </w:r>
      <w:r w:rsidR="00036C76" w:rsidRPr="009333EF">
        <w:rPr>
          <w:i/>
        </w:rPr>
        <w:fldChar w:fldCharType="begin"/>
      </w:r>
      <w:r w:rsidR="00036C76" w:rsidRPr="009333EF">
        <w:instrText xml:space="preserve"> XE "</w:instrText>
      </w:r>
      <w:r w:rsidR="00036C76" w:rsidRPr="009333EF">
        <w:rPr>
          <w:i/>
        </w:rPr>
        <w:instrText>Station</w:instrText>
      </w:r>
      <w:r w:rsidR="00036C76" w:rsidRPr="009333EF">
        <w:instrText xml:space="preserve">" </w:instrText>
      </w:r>
      <w:r w:rsidR="00036C76" w:rsidRPr="009333EF">
        <w:rPr>
          <w:i/>
        </w:rPr>
        <w:fldChar w:fldCharType="end"/>
      </w:r>
      <w:r w:rsidR="00E8268A" w:rsidRPr="009333EF">
        <w:t xml:space="preserve">, </w:t>
      </w:r>
      <w:r w:rsidR="00D02339" w:rsidRPr="009333EF">
        <w:rPr>
          <w:i/>
        </w:rPr>
        <w:t>p</w:t>
      </w:r>
      <w:r w:rsidR="00E8268A" w:rsidRPr="009333EF">
        <w:rPr>
          <w:i/>
        </w:rPr>
        <w:t>ort</w:t>
      </w:r>
      <w:r w:rsidR="00036C76" w:rsidRPr="009333EF">
        <w:rPr>
          <w:i/>
        </w:rPr>
        <w:fldChar w:fldCharType="begin"/>
      </w:r>
      <w:r w:rsidR="00036C76" w:rsidRPr="009333EF">
        <w:instrText xml:space="preserve"> XE "</w:instrText>
      </w:r>
      <w:r w:rsidR="00036C76" w:rsidRPr="009333EF">
        <w:rPr>
          <w:i/>
        </w:rPr>
        <w:instrText>Port</w:instrText>
      </w:r>
      <w:r w:rsidR="00036C76" w:rsidRPr="009333EF">
        <w:instrText xml:space="preserve">" </w:instrText>
      </w:r>
      <w:r w:rsidR="00036C76" w:rsidRPr="009333EF">
        <w:rPr>
          <w:i/>
        </w:rPr>
        <w:fldChar w:fldCharType="end"/>
      </w:r>
      <w:r w:rsidR="00E8268A" w:rsidRPr="009333EF">
        <w:t xml:space="preserve">, </w:t>
      </w:r>
      <w:r w:rsidR="00D02339" w:rsidRPr="009333EF">
        <w:rPr>
          <w:i/>
        </w:rPr>
        <w:t>l</w:t>
      </w:r>
      <w:r w:rsidR="0096418B" w:rsidRPr="009333EF">
        <w:rPr>
          <w:i/>
        </w:rPr>
        <w:t>ink</w:t>
      </w:r>
      <w:r w:rsidR="00036C76" w:rsidRPr="009333EF">
        <w:rPr>
          <w:i/>
        </w:rPr>
        <w:fldChar w:fldCharType="begin"/>
      </w:r>
      <w:r w:rsidR="00036C76" w:rsidRPr="009333EF">
        <w:instrText xml:space="preserve"> XE "</w:instrText>
      </w:r>
      <w:r w:rsidR="00036C76" w:rsidRPr="009333EF">
        <w:rPr>
          <w:i/>
        </w:rPr>
        <w:instrText>Link</w:instrText>
      </w:r>
      <w:r w:rsidR="00036C76" w:rsidRPr="009333EF">
        <w:instrText xml:space="preserve">" </w:instrText>
      </w:r>
      <w:r w:rsidR="00036C76" w:rsidRPr="009333EF">
        <w:rPr>
          <w:i/>
        </w:rPr>
        <w:fldChar w:fldCharType="end"/>
      </w:r>
      <w:r w:rsidR="00E8268A" w:rsidRPr="009333EF">
        <w:t xml:space="preserve">, </w:t>
      </w:r>
      <w:r w:rsidR="00D02339" w:rsidRPr="009333EF">
        <w:rPr>
          <w:i/>
        </w:rPr>
        <w:t>t</w:t>
      </w:r>
      <w:r w:rsidR="0096418B" w:rsidRPr="009333EF">
        <w:rPr>
          <w:i/>
        </w:rPr>
        <w: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8268A" w:rsidRPr="009333EF">
        <w:t xml:space="preserve">, and </w:t>
      </w:r>
      <w:r w:rsidR="00D02339" w:rsidRPr="009333EF">
        <w:rPr>
          <w:i/>
        </w:rPr>
        <w:t>r</w:t>
      </w:r>
      <w:r w:rsidR="0096418B" w:rsidRPr="009333EF">
        <w:rPr>
          <w:i/>
        </w:rPr>
        <w:t>fchannel</w:t>
      </w:r>
      <w:r w:rsidR="00036C76" w:rsidRPr="009333EF">
        <w:rPr>
          <w:i/>
        </w:rPr>
        <w:fldChar w:fldCharType="begin"/>
      </w:r>
      <w:r w:rsidR="00036C76" w:rsidRPr="009333EF">
        <w:instrText xml:space="preserve"> XE "</w:instrText>
      </w:r>
      <w:r w:rsidR="00036C76" w:rsidRPr="009333EF">
        <w:rPr>
          <w:i/>
        </w:rPr>
        <w:instrText>RFChannel</w:instrText>
      </w:r>
      <w:r w:rsidR="00036C76" w:rsidRPr="009333EF">
        <w:instrText xml:space="preserve">" </w:instrText>
      </w:r>
      <w:r w:rsidR="00036C76" w:rsidRPr="009333EF">
        <w:rPr>
          <w:i/>
        </w:rPr>
        <w:fldChar w:fldCharType="end"/>
      </w:r>
      <w:r w:rsidR="00E8268A" w:rsidRPr="009333EF">
        <w:t xml:space="preserve">. </w:t>
      </w:r>
      <w:r w:rsidR="00D02339" w:rsidRPr="009333EF">
        <w:t xml:space="preserve">We can view them as the basic building blocks of the virtual hardware on which the protocol program will be </w:t>
      </w:r>
      <w:r w:rsidR="0096418B" w:rsidRPr="009333EF">
        <w:t>run</w:t>
      </w:r>
      <w:r w:rsidR="00D02339" w:rsidRPr="009333EF">
        <w:t xml:space="preserve">. </w:t>
      </w:r>
      <w:r w:rsidR="00C3145A" w:rsidRPr="009333EF">
        <w:t xml:space="preserve">For </w:t>
      </w:r>
      <w:r w:rsidR="00D02339" w:rsidRPr="009333EF">
        <w:t>the alternating-bit example</w:t>
      </w:r>
      <w:r w:rsidR="00C3145A" w:rsidRPr="009333EF">
        <w:t xml:space="preserve">, we need the first three items from this list: the remaining two </w:t>
      </w:r>
      <w:r w:rsidR="00344C70" w:rsidRPr="009333EF">
        <w:t xml:space="preserve">are useful in models of </w:t>
      </w:r>
      <w:r w:rsidR="00C3145A" w:rsidRPr="009333EF">
        <w:t xml:space="preserve">wireless </w:t>
      </w:r>
      <w:r w:rsidR="00A9257F" w:rsidRPr="009333EF">
        <w:t>networks</w:t>
      </w:r>
      <w:r w:rsidR="00C3145A" w:rsidRPr="009333EF">
        <w:t>.</w:t>
      </w:r>
    </w:p>
    <w:p w14:paraId="3D31AF57" w14:textId="77777777" w:rsidR="00344C70" w:rsidRPr="009333EF" w:rsidRDefault="00D02339" w:rsidP="001A4BEF">
      <w:pPr>
        <w:pStyle w:val="firstparagraph"/>
      </w:pPr>
      <w:r w:rsidRPr="009333EF">
        <w:t>Three more built-in SMURPH types are need</w:t>
      </w:r>
      <w:r w:rsidR="00E617B1" w:rsidRPr="009333EF">
        <w:t>ed</w:t>
      </w:r>
      <w:r w:rsidRPr="009333EF">
        <w:t xml:space="preserve"> to represent some soft components of the model: </w:t>
      </w:r>
      <w:r w:rsidRPr="009333EF">
        <w:rPr>
          <w:i/>
        </w:rPr>
        <w:t>traffic</w:t>
      </w:r>
      <w:r w:rsidRPr="009333EF">
        <w:t xml:space="preserve">, </w:t>
      </w:r>
      <w:r w:rsidRPr="009333EF">
        <w:rPr>
          <w:i/>
        </w:rPr>
        <w:t>message</w:t>
      </w:r>
      <w:r w:rsidRPr="009333EF">
        <w:t xml:space="preserve">, </w:t>
      </w:r>
      <w:r w:rsidR="0096418B" w:rsidRPr="009333EF">
        <w:t xml:space="preserve">and </w:t>
      </w:r>
      <w:r w:rsidRPr="009333EF">
        <w:rPr>
          <w:i/>
        </w:rPr>
        <w:t>packet</w:t>
      </w:r>
      <w:r w:rsidRPr="009333EF">
        <w:t>.</w:t>
      </w:r>
      <w:r w:rsidR="0096418B" w:rsidRPr="009333EF">
        <w:t xml:space="preserve"> The last one is intuitively clear. The first two take part in modeling the network’s “application” or “user.”</w:t>
      </w:r>
    </w:p>
    <w:p w14:paraId="36207E8A" w14:textId="77777777" w:rsidR="0096418B" w:rsidRPr="009333EF" w:rsidRDefault="00344C70" w:rsidP="001A4BEF">
      <w:pPr>
        <w:pStyle w:val="firstparagraph"/>
      </w:pPr>
      <w:r w:rsidRPr="009333EF">
        <w:t xml:space="preserve">A </w:t>
      </w:r>
      <w:r w:rsidRPr="009333EF">
        <w:rPr>
          <w:i/>
        </w:rPr>
        <w:t>station</w:t>
      </w:r>
      <w:r w:rsidRPr="009333EF">
        <w:t xml:space="preserve"> object represents a network node, called a station in </w:t>
      </w:r>
      <w:r w:rsidR="00AF01D5" w:rsidRPr="009333EF">
        <w:t xml:space="preserve">the </w:t>
      </w:r>
      <w:r w:rsidRPr="009333EF">
        <w:t>SMURPH lingo.</w:t>
      </w:r>
      <w:r w:rsidR="0096418B" w:rsidRPr="009333EF">
        <w:t xml:space="preserve"> Here we have the type of the sender station:</w:t>
      </w:r>
    </w:p>
    <w:p w14:paraId="17A3371F" w14:textId="77777777" w:rsidR="0096418B" w:rsidRPr="009333EF" w:rsidRDefault="0096418B" w:rsidP="0096418B">
      <w:pPr>
        <w:pStyle w:val="firstparagraph"/>
        <w:spacing w:after="0"/>
        <w:rPr>
          <w:i/>
        </w:rPr>
      </w:pPr>
      <w:r w:rsidRPr="009333EF">
        <w:t xml:space="preserve"> </w:t>
      </w:r>
      <w:r w:rsidRPr="009333EF">
        <w:tab/>
      </w:r>
      <w:r w:rsidRPr="009333EF">
        <w:rPr>
          <w:i/>
        </w:rPr>
        <w:t>station SenderType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w:instrText>
      </w:r>
      <w:r w:rsidR="00FD695B" w:rsidRPr="009333EF">
        <w:rPr>
          <w:i/>
        </w:rPr>
        <w:fldChar w:fldCharType="end"/>
      </w:r>
    </w:p>
    <w:p w14:paraId="6B866292" w14:textId="77777777" w:rsidR="0096418B" w:rsidRPr="009333EF" w:rsidRDefault="0096418B" w:rsidP="0096418B">
      <w:pPr>
        <w:pStyle w:val="firstparagraph"/>
        <w:spacing w:after="0"/>
        <w:rPr>
          <w:i/>
        </w:rPr>
      </w:pPr>
      <w:r w:rsidRPr="009333EF">
        <w:rPr>
          <w:i/>
        </w:rPr>
        <w:tab/>
      </w:r>
      <w:r w:rsidRPr="009333EF">
        <w:rPr>
          <w:i/>
        </w:rPr>
        <w:tab/>
        <w:t>PacketType PacketBuffer;</w:t>
      </w:r>
    </w:p>
    <w:p w14:paraId="1D8071BA" w14:textId="77777777" w:rsidR="0096418B" w:rsidRPr="009333EF" w:rsidRDefault="0096418B" w:rsidP="0096418B">
      <w:pPr>
        <w:pStyle w:val="firstparagraph"/>
        <w:spacing w:after="0"/>
        <w:rPr>
          <w:i/>
        </w:rPr>
      </w:pPr>
      <w:r w:rsidRPr="009333EF">
        <w:rPr>
          <w:i/>
        </w:rPr>
        <w:tab/>
      </w:r>
      <w:r w:rsidRPr="009333EF">
        <w:rPr>
          <w:i/>
        </w:rPr>
        <w:tab/>
        <w:t>Port</w:t>
      </w:r>
      <w:bookmarkStart w:id="95" w:name="_Hlk514688275"/>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bookmarkEnd w:id="95"/>
      <w:r w:rsidRPr="009333EF">
        <w:rPr>
          <w:i/>
        </w:rPr>
        <w:t xml:space="preserve"> *IncomingPort, *OutgoingPort;</w:t>
      </w:r>
    </w:p>
    <w:p w14:paraId="6397BB9E" w14:textId="77777777" w:rsidR="0096418B" w:rsidRPr="009333EF" w:rsidRDefault="0096418B" w:rsidP="0096418B">
      <w:pPr>
        <w:pStyle w:val="firstparagraph"/>
        <w:spacing w:after="0"/>
        <w:rPr>
          <w:i/>
        </w:rPr>
      </w:pPr>
      <w:r w:rsidRPr="009333EF">
        <w:rPr>
          <w:i/>
        </w:rPr>
        <w:tab/>
      </w:r>
      <w:r w:rsidRPr="009333EF">
        <w:rPr>
          <w:i/>
        </w:rPr>
        <w:tab/>
        <w:t>Mailbox</w:t>
      </w:r>
      <w:bookmarkStart w:id="96" w:name="_Hlk514622341"/>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bookmarkEnd w:id="96"/>
      <w:r w:rsidRPr="009333EF">
        <w:rPr>
          <w:i/>
        </w:rPr>
        <w:t xml:space="preserve"> *AlertMailbox;</w:t>
      </w:r>
    </w:p>
    <w:p w14:paraId="4F058E70" w14:textId="77777777" w:rsidR="0096418B" w:rsidRPr="009333EF" w:rsidRDefault="0096418B" w:rsidP="0096418B">
      <w:pPr>
        <w:pStyle w:val="firstparagraph"/>
        <w:spacing w:after="0"/>
        <w:rPr>
          <w:i/>
        </w:rPr>
      </w:pPr>
      <w:r w:rsidRPr="009333EF">
        <w:rPr>
          <w:i/>
        </w:rPr>
        <w:tab/>
      </w:r>
      <w:r w:rsidRPr="009333EF">
        <w:rPr>
          <w:i/>
        </w:rPr>
        <w:tab/>
        <w:t>int LastSent;</w:t>
      </w:r>
    </w:p>
    <w:p w14:paraId="23364A10" w14:textId="77777777" w:rsidR="0096418B" w:rsidRPr="009333EF" w:rsidRDefault="0096418B" w:rsidP="0096418B">
      <w:pPr>
        <w:pStyle w:val="firstparagraph"/>
        <w:spacing w:after="0"/>
        <w:rPr>
          <w:i/>
        </w:rPr>
      </w:pPr>
      <w:r w:rsidRPr="009333EF">
        <w:rPr>
          <w:i/>
        </w:rPr>
        <w:tab/>
      </w:r>
      <w:r w:rsidRPr="009333EF">
        <w:rPr>
          <w:i/>
        </w:rPr>
        <w:tab/>
        <w:t>void setup (</w:t>
      </w:r>
      <w:r w:rsidR="00401FAE" w:rsidRPr="009333EF">
        <w:rPr>
          <w:i/>
        </w:rPr>
        <w:t xml:space="preserve"> </w:t>
      </w:r>
      <w:r w:rsidRPr="009333EF">
        <w:rPr>
          <w:i/>
        </w:rPr>
        <w:t>);</w:t>
      </w:r>
    </w:p>
    <w:p w14:paraId="74C40673" w14:textId="77777777" w:rsidR="00C3145A" w:rsidRPr="009333EF" w:rsidRDefault="0096418B" w:rsidP="0096418B">
      <w:pPr>
        <w:pStyle w:val="firstparagraph"/>
        <w:ind w:firstLine="720"/>
        <w:rPr>
          <w:i/>
        </w:rPr>
      </w:pPr>
      <w:r w:rsidRPr="009333EF">
        <w:rPr>
          <w:i/>
        </w:rPr>
        <w:t>};</w:t>
      </w:r>
    </w:p>
    <w:p w14:paraId="1F38644A" w14:textId="77777777" w:rsidR="0096418B" w:rsidRPr="009333EF" w:rsidRDefault="0096418B" w:rsidP="0096418B">
      <w:pPr>
        <w:pStyle w:val="firstparagraph"/>
      </w:pPr>
      <w:r w:rsidRPr="009333EF">
        <w:t xml:space="preserve">A </w:t>
      </w:r>
      <w:r w:rsidRPr="009333EF">
        <w:rPr>
          <w:i/>
        </w:rPr>
        <w:t>SenderType</w:t>
      </w:r>
      <w:r w:rsidRPr="009333EF">
        <w:t xml:space="preserve"> object consists of a packet buffer</w:t>
      </w:r>
      <w:r w:rsidR="009D2DFB" w:rsidRPr="009333EF">
        <w:fldChar w:fldCharType="begin"/>
      </w:r>
      <w:r w:rsidR="009D2DFB" w:rsidRPr="009333EF">
        <w:instrText xml:space="preserve"> XE "packet:buffers" </w:instrText>
      </w:r>
      <w:r w:rsidR="009D2DFB" w:rsidRPr="009333EF">
        <w:fldChar w:fldCharType="end"/>
      </w:r>
      <w:r w:rsidRPr="009333EF">
        <w:t xml:space="preserve">, holding the next outgoing packet, and two ports interfacing the station to the two channels. The packet buffer is a </w:t>
      </w:r>
      <w:r w:rsidR="00821F97" w:rsidRPr="009333EF">
        <w:t>class variable</w:t>
      </w:r>
      <w:r w:rsidRPr="009333EF">
        <w:t xml:space="preserve"> </w:t>
      </w:r>
      <w:r w:rsidR="00401FAE" w:rsidRPr="009333EF">
        <w:t>(</w:t>
      </w:r>
      <w:r w:rsidRPr="009333EF">
        <w:t xml:space="preserve">of type </w:t>
      </w:r>
      <w:r w:rsidRPr="009333EF">
        <w:rPr>
          <w:i/>
        </w:rPr>
        <w:t>PacketType</w:t>
      </w:r>
      <w:r w:rsidR="00401FAE" w:rsidRPr="009333EF">
        <w:t xml:space="preserve">), </w:t>
      </w:r>
      <w:r w:rsidRPr="009333EF">
        <w:t xml:space="preserve">while </w:t>
      </w:r>
      <w:r w:rsidRPr="009333EF">
        <w:rPr>
          <w:i/>
        </w:rPr>
        <w:lastRenderedPageBreak/>
        <w:t>IncomingPort</w:t>
      </w:r>
      <w:r w:rsidRPr="009333EF">
        <w:t xml:space="preserve"> and </w:t>
      </w:r>
      <w:r w:rsidRPr="009333EF">
        <w:rPr>
          <w:i/>
        </w:rPr>
        <w:t>OutgoingPort</w:t>
      </w:r>
      <w:r w:rsidRPr="009333EF">
        <w:t xml:space="preserve"> are pointers</w:t>
      </w:r>
      <w:r w:rsidR="00401FAE" w:rsidRPr="009333EF">
        <w:t>,</w:t>
      </w:r>
      <w:r w:rsidRPr="009333EF">
        <w:t xml:space="preserve"> suggesting that the respective actual objects </w:t>
      </w:r>
      <w:r w:rsidR="00AF01D5" w:rsidRPr="009333EF">
        <w:t>will be</w:t>
      </w:r>
      <w:r w:rsidRPr="009333EF">
        <w:t xml:space="preserve"> created </w:t>
      </w:r>
      <w:r w:rsidR="00E120E5" w:rsidRPr="009333EF">
        <w:t>dynamically</w:t>
      </w:r>
      <w:r w:rsidRPr="009333EF">
        <w:t xml:space="preserve">. </w:t>
      </w:r>
      <w:r w:rsidR="00401FAE" w:rsidRPr="009333EF">
        <w:t xml:space="preserve">Along with the mailbox pointed to by </w:t>
      </w:r>
      <w:r w:rsidR="00401FAE" w:rsidRPr="009333EF">
        <w:rPr>
          <w:i/>
        </w:rPr>
        <w:t>AlertMailbox</w:t>
      </w:r>
      <w:r w:rsidR="00401FAE" w:rsidRPr="009333EF">
        <w:t xml:space="preserve"> they are created by the station’s </w:t>
      </w:r>
      <w:r w:rsidR="00401FAE" w:rsidRPr="009333EF">
        <w:rPr>
          <w:i/>
        </w:rPr>
        <w:t>setup</w:t>
      </w:r>
      <w:r w:rsidR="00401FAE" w:rsidRPr="009333EF">
        <w:t xml:space="preserve"> method (which we </w:t>
      </w:r>
      <w:r w:rsidR="00F168BA" w:rsidRPr="009333EF">
        <w:t>will</w:t>
      </w:r>
      <w:r w:rsidR="00401FAE" w:rsidRPr="009333EF">
        <w:t xml:space="preserve"> see a bit later).</w:t>
      </w:r>
    </w:p>
    <w:p w14:paraId="516C1DC2" w14:textId="3B679055" w:rsidR="00505E01" w:rsidRPr="009333EF" w:rsidRDefault="00401FAE" w:rsidP="0096418B">
      <w:pPr>
        <w:pStyle w:val="firstparagraph"/>
      </w:pPr>
      <w:r w:rsidRPr="009333EF">
        <w:t>As we explained in Section </w:t>
      </w:r>
      <w:r w:rsidRPr="009333EF">
        <w:fldChar w:fldCharType="begin"/>
      </w:r>
      <w:r w:rsidRPr="009333EF">
        <w:instrText xml:space="preserve"> REF _Ref497490751 \r \h </w:instrText>
      </w:r>
      <w:r w:rsidRPr="009333EF">
        <w:fldChar w:fldCharType="separate"/>
      </w:r>
      <w:r w:rsidR="003D1CFC">
        <w:t>2.1.1</w:t>
      </w:r>
      <w:r w:rsidRPr="009333EF">
        <w:fldChar w:fldCharType="end"/>
      </w:r>
      <w:r w:rsidRPr="009333EF">
        <w:t>, a built-in SMURPH class type comes with a declarat</w:t>
      </w:r>
      <w:r w:rsidR="00F168BA" w:rsidRPr="009333EF">
        <w:t>or</w:t>
      </w:r>
      <w:r w:rsidRPr="009333EF">
        <w:t xml:space="preserve"> keyword used to declare extension</w:t>
      </w:r>
      <w:r w:rsidR="004C1062" w:rsidRPr="009333EF">
        <w:t>s</w:t>
      </w:r>
      <w:r w:rsidRPr="009333EF">
        <w:t xml:space="preserve"> of that type, e.g., </w:t>
      </w:r>
      <w:r w:rsidRPr="009333EF">
        <w:rPr>
          <w:i/>
        </w:rPr>
        <w:t>process</w:t>
      </w:r>
      <w:r w:rsidRPr="009333EF">
        <w:t xml:space="preserve">, </w:t>
      </w:r>
      <w:r w:rsidRPr="009333EF">
        <w:rPr>
          <w:i/>
        </w:rPr>
        <w:t>station</w:t>
      </w:r>
      <w:r w:rsidRPr="009333EF">
        <w:t xml:space="preserve">, </w:t>
      </w:r>
      <w:r w:rsidRPr="009333EF">
        <w:rPr>
          <w:i/>
        </w:rPr>
        <w:t>mailbox</w:t>
      </w:r>
      <w:r w:rsidR="00F168BA" w:rsidRPr="009333EF">
        <w:t xml:space="preserve">, </w:t>
      </w:r>
      <w:r w:rsidRPr="009333EF">
        <w:t xml:space="preserve">and an actual class type name representing generic objects of that type, e.g.,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Thus,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w:t>
      </w:r>
      <w:r w:rsidR="00505E01" w:rsidRPr="009333EF">
        <w:t xml:space="preserve">and </w:t>
      </w:r>
      <w:r w:rsidR="00505E01" w:rsidRPr="009333EF">
        <w:rPr>
          <w:i/>
        </w:rPr>
        <w:t>Mailbox</w:t>
      </w:r>
      <w:r w:rsidR="00505E01" w:rsidRPr="009333EF">
        <w:t xml:space="preserve"> </w:t>
      </w:r>
      <w:r w:rsidRPr="009333EF">
        <w:t>refer to the generic type</w:t>
      </w:r>
      <w:r w:rsidR="00505E01" w:rsidRPr="009333EF">
        <w:t>s</w:t>
      </w:r>
      <w:r w:rsidRPr="009333EF">
        <w:t xml:space="preserve"> for SMURPH </w:t>
      </w:r>
      <w:r w:rsidR="00505E01" w:rsidRPr="009333EF">
        <w:t>ports and mailboxes.</w:t>
      </w:r>
    </w:p>
    <w:p w14:paraId="3BBE8221" w14:textId="77777777" w:rsidR="00505E01" w:rsidRPr="009333EF" w:rsidRDefault="004C1062" w:rsidP="0096418B">
      <w:pPr>
        <w:pStyle w:val="firstparagraph"/>
      </w:pPr>
      <w:r w:rsidRPr="009333EF">
        <w:rPr>
          <w:i/>
        </w:rPr>
        <w:t>PacketType</w:t>
      </w:r>
      <w:r w:rsidRPr="009333EF">
        <w:t xml:space="preserve"> is not a built-in type, but one derived from the built-in type </w:t>
      </w:r>
      <w:r w:rsidRPr="009333EF">
        <w:rPr>
          <w:i/>
        </w:rPr>
        <w:t>Packet</w:t>
      </w:r>
      <w:r w:rsidRPr="009333EF">
        <w:t xml:space="preserve"> in the following way:</w:t>
      </w:r>
    </w:p>
    <w:p w14:paraId="1692FFFC" w14:textId="77777777" w:rsidR="004C1062" w:rsidRPr="009333EF" w:rsidRDefault="004C1062" w:rsidP="004C1062">
      <w:pPr>
        <w:pStyle w:val="firstparagraph"/>
        <w:spacing w:after="0"/>
        <w:ind w:firstLine="720"/>
        <w:rPr>
          <w:i/>
        </w:rPr>
      </w:pPr>
      <w:r w:rsidRPr="009333EF">
        <w:rPr>
          <w:i/>
        </w:rPr>
        <w:t>packet PacketType {</w:t>
      </w:r>
    </w:p>
    <w:p w14:paraId="207331C7" w14:textId="77777777" w:rsidR="004C1062" w:rsidRPr="009333EF" w:rsidRDefault="004C1062" w:rsidP="004C1062">
      <w:pPr>
        <w:pStyle w:val="firstparagraph"/>
        <w:spacing w:after="0"/>
        <w:ind w:left="720" w:firstLine="720"/>
        <w:rPr>
          <w:i/>
        </w:rPr>
      </w:pPr>
      <w:r w:rsidRPr="009333EF">
        <w:rPr>
          <w:i/>
        </w:rPr>
        <w:t>int SequenceBit;</w:t>
      </w:r>
    </w:p>
    <w:p w14:paraId="7E4960DA" w14:textId="77777777" w:rsidR="004C1062" w:rsidRPr="009333EF" w:rsidRDefault="004C1062" w:rsidP="004C1062">
      <w:pPr>
        <w:pStyle w:val="firstparagraph"/>
        <w:ind w:firstLine="720"/>
      </w:pPr>
      <w:r w:rsidRPr="009333EF">
        <w:rPr>
          <w:i/>
        </w:rPr>
        <w:t>};</w:t>
      </w:r>
    </w:p>
    <w:p w14:paraId="601588EC" w14:textId="77777777" w:rsidR="00505E01" w:rsidRPr="009333EF" w:rsidRDefault="004C1062" w:rsidP="0096418B">
      <w:pPr>
        <w:pStyle w:val="firstparagraph"/>
      </w:pPr>
      <w:r w:rsidRPr="009333EF">
        <w:t xml:space="preserve">On top of the standard set of attributes of the built-in type, </w:t>
      </w:r>
      <w:r w:rsidRPr="009333EF">
        <w:rPr>
          <w:i/>
        </w:rPr>
        <w:t>PacketType</w:t>
      </w:r>
      <w:r w:rsidRPr="009333EF">
        <w:t xml:space="preserve"> declares a single </w:t>
      </w:r>
      <w:r w:rsidR="00F168BA" w:rsidRPr="009333EF">
        <w:t xml:space="preserve">additional </w:t>
      </w:r>
      <w:r w:rsidRPr="009333EF">
        <w:t>attribute representing the alternating bit carried by the packet.</w:t>
      </w:r>
      <w:r w:rsidR="00A9257F" w:rsidRPr="009333EF">
        <w:t xml:space="preserve"> This is the protocol-specific extension of the standard </w:t>
      </w:r>
      <w:r w:rsidR="00A9257F" w:rsidRPr="009333EF">
        <w:rPr>
          <w:i/>
        </w:rPr>
        <w:t>Packet</w:t>
      </w:r>
      <w:r w:rsidR="00A9257F" w:rsidRPr="009333EF">
        <w:t xml:space="preserve"> type.</w:t>
      </w:r>
    </w:p>
    <w:p w14:paraId="3532BE25" w14:textId="48BF995F" w:rsidR="00571704" w:rsidRPr="009333EF" w:rsidRDefault="00A36042" w:rsidP="001A4BEF">
      <w:pPr>
        <w:pStyle w:val="firstparagraph"/>
      </w:pPr>
      <w:r w:rsidRPr="009333EF">
        <w:t xml:space="preserve">The mailbox pointed to by </w:t>
      </w:r>
      <w:r w:rsidRPr="009333EF">
        <w:rPr>
          <w:i/>
        </w:rPr>
        <w:t>AlertMailbox</w:t>
      </w:r>
      <w:r w:rsidRPr="009333EF">
        <w:t xml:space="preserve"> will provide an interface between the processes run by the station. As we shall see, the sender’s part of the alternating-bit protocol will be implemented by two pro</w:t>
      </w:r>
      <w:r w:rsidR="00F168BA" w:rsidRPr="009333EF">
        <w:t xml:space="preserve">cesses. These processes will </w:t>
      </w:r>
      <w:r w:rsidRPr="009333EF">
        <w:t xml:space="preserve">synchronize by exchanging notifications via the mailbox. The role of </w:t>
      </w:r>
      <w:r w:rsidRPr="009333EF">
        <w:rPr>
          <w:i/>
        </w:rPr>
        <w:t>LastSent</w:t>
      </w:r>
      <w:r w:rsidRPr="009333EF">
        <w:t xml:space="preserve"> is clear from the protocol description in Section </w:t>
      </w:r>
      <w:r w:rsidRPr="009333EF">
        <w:fldChar w:fldCharType="begin"/>
      </w:r>
      <w:r w:rsidRPr="009333EF">
        <w:instrText xml:space="preserve"> REF _Ref498371744 \r \h </w:instrText>
      </w:r>
      <w:r w:rsidRPr="009333EF">
        <w:fldChar w:fldCharType="separate"/>
      </w:r>
      <w:r w:rsidR="003D1CFC">
        <w:t>2.2.1</w:t>
      </w:r>
      <w:r w:rsidRPr="009333EF">
        <w:fldChar w:fldCharType="end"/>
      </w:r>
      <w:r w:rsidR="00A9257F" w:rsidRPr="009333EF">
        <w:t>.</w:t>
      </w:r>
    </w:p>
    <w:p w14:paraId="76B5674E" w14:textId="77777777" w:rsidR="00AB6812" w:rsidRPr="009333EF" w:rsidRDefault="00AB6812" w:rsidP="001A4BEF">
      <w:pPr>
        <w:pStyle w:val="firstparagraph"/>
      </w:pPr>
      <w:r w:rsidRPr="009333EF">
        <w:t>The recipient station is very similar:</w:t>
      </w:r>
    </w:p>
    <w:p w14:paraId="284921AF" w14:textId="77777777" w:rsidR="00AB6812" w:rsidRPr="009333EF" w:rsidRDefault="00A9257F" w:rsidP="00A9257F">
      <w:pPr>
        <w:pStyle w:val="firstparagraph"/>
        <w:spacing w:after="0"/>
        <w:ind w:firstLine="720"/>
        <w:rPr>
          <w:i/>
        </w:rPr>
      </w:pPr>
      <w:r w:rsidRPr="009333EF">
        <w:rPr>
          <w:i/>
        </w:rPr>
        <w:t>station RecipientType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89E0447" w14:textId="77777777" w:rsidR="00AB6812" w:rsidRPr="009333EF" w:rsidRDefault="00AB6812" w:rsidP="00AB6812">
      <w:pPr>
        <w:pStyle w:val="firstparagraph"/>
        <w:spacing w:after="0"/>
        <w:rPr>
          <w:i/>
        </w:rPr>
      </w:pPr>
      <w:r w:rsidRPr="009333EF">
        <w:rPr>
          <w:i/>
        </w:rPr>
        <w:tab/>
      </w:r>
      <w:r w:rsidRPr="009333EF">
        <w:rPr>
          <w:i/>
        </w:rPr>
        <w:tab/>
        <w:t>AckType AckBuffer;</w:t>
      </w:r>
    </w:p>
    <w:p w14:paraId="0116D922" w14:textId="77777777" w:rsidR="00AB6812" w:rsidRPr="009333EF" w:rsidRDefault="00AB6812" w:rsidP="00AB681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*IncomingPort, *OutgoingPort;</w:t>
      </w:r>
    </w:p>
    <w:p w14:paraId="6494AFD0" w14:textId="77777777" w:rsidR="00AB6812" w:rsidRPr="009333EF" w:rsidRDefault="00AB6812" w:rsidP="00AB6812">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*AlertMailbox;</w:t>
      </w:r>
    </w:p>
    <w:p w14:paraId="37299CD3" w14:textId="77777777" w:rsidR="00AB6812" w:rsidRPr="009333EF" w:rsidRDefault="00AB6812" w:rsidP="00AB6812">
      <w:pPr>
        <w:pStyle w:val="firstparagraph"/>
        <w:spacing w:after="0"/>
        <w:rPr>
          <w:i/>
        </w:rPr>
      </w:pPr>
      <w:r w:rsidRPr="009333EF">
        <w:rPr>
          <w:i/>
        </w:rPr>
        <w:tab/>
      </w:r>
      <w:r w:rsidRPr="009333EF">
        <w:rPr>
          <w:i/>
        </w:rPr>
        <w:tab/>
        <w:t>int Expected;</w:t>
      </w:r>
    </w:p>
    <w:p w14:paraId="52721CEC" w14:textId="77777777" w:rsidR="00AB6812" w:rsidRPr="009333EF" w:rsidRDefault="00AB6812" w:rsidP="00AB6812">
      <w:pPr>
        <w:pStyle w:val="firstparagraph"/>
        <w:spacing w:after="0"/>
        <w:rPr>
          <w:i/>
        </w:rPr>
      </w:pPr>
      <w:r w:rsidRPr="009333EF">
        <w:rPr>
          <w:i/>
        </w:rPr>
        <w:tab/>
      </w:r>
      <w:r w:rsidRPr="009333EF">
        <w:rPr>
          <w:i/>
        </w:rPr>
        <w:tab/>
        <w:t>void setup ( );</w:t>
      </w:r>
    </w:p>
    <w:p w14:paraId="7ECC7481" w14:textId="77777777" w:rsidR="00AB6812" w:rsidRPr="009333EF" w:rsidRDefault="00AB6812" w:rsidP="00AB6812">
      <w:pPr>
        <w:pStyle w:val="firstparagraph"/>
        <w:ind w:firstLine="432"/>
        <w:rPr>
          <w:i/>
        </w:rPr>
      </w:pPr>
      <w:r w:rsidRPr="009333EF">
        <w:rPr>
          <w:i/>
        </w:rPr>
        <w:t>};</w:t>
      </w:r>
    </w:p>
    <w:p w14:paraId="049E72DA" w14:textId="77777777" w:rsidR="00AB6812" w:rsidRPr="009333EF" w:rsidRDefault="00AB6812" w:rsidP="001A4BEF">
      <w:pPr>
        <w:pStyle w:val="firstparagraph"/>
      </w:pPr>
      <w:r w:rsidRPr="009333EF">
        <w:t>with two minor differences: the packet buffer has been replaced by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buffer</w:t>
      </w:r>
      <w:r w:rsidR="00A9257F" w:rsidRPr="009333EF">
        <w:t>,</w:t>
      </w:r>
      <w:r w:rsidRPr="009333EF">
        <w:t xml:space="preserve"> and the integer variable has been renamed to </w:t>
      </w:r>
      <w:r w:rsidRPr="009333EF">
        <w:rPr>
          <w:i/>
        </w:rPr>
        <w:t>Expected</w:t>
      </w:r>
      <w:r w:rsidRPr="009333EF">
        <w:t xml:space="preserve">. The first of the two differences is rather illusory, because </w:t>
      </w:r>
      <w:r w:rsidRPr="009333EF">
        <w:rPr>
          <w:i/>
        </w:rPr>
        <w:t>AckType</w:t>
      </w:r>
      <w:r w:rsidRPr="009333EF">
        <w:t xml:space="preserve"> is declared as:</w:t>
      </w:r>
    </w:p>
    <w:p w14:paraId="4DA8BD95" w14:textId="77777777" w:rsidR="00AB6812" w:rsidRPr="009333EF" w:rsidRDefault="00AB6812" w:rsidP="00AB6812">
      <w:pPr>
        <w:pStyle w:val="firstparagraph"/>
        <w:spacing w:after="0"/>
        <w:ind w:firstLine="432"/>
        <w:rPr>
          <w:i/>
        </w:rPr>
      </w:pPr>
      <w:r w:rsidRPr="009333EF">
        <w:rPr>
          <w:i/>
        </w:rPr>
        <w:t>packet AckType {</w:t>
      </w:r>
    </w:p>
    <w:p w14:paraId="5D7DD34C" w14:textId="77777777" w:rsidR="00AB6812" w:rsidRPr="009333EF" w:rsidRDefault="00AB6812" w:rsidP="00AB6812">
      <w:pPr>
        <w:pStyle w:val="firstparagraph"/>
        <w:spacing w:after="0"/>
        <w:ind w:firstLine="720"/>
        <w:rPr>
          <w:i/>
        </w:rPr>
      </w:pPr>
      <w:r w:rsidRPr="009333EF">
        <w:rPr>
          <w:i/>
        </w:rPr>
        <w:t>int SequenceBit;</w:t>
      </w:r>
    </w:p>
    <w:p w14:paraId="3F1FE01A" w14:textId="77777777" w:rsidR="00571704" w:rsidRPr="009333EF" w:rsidRDefault="00AB6812" w:rsidP="00AB6812">
      <w:pPr>
        <w:pStyle w:val="firstparagraph"/>
        <w:ind w:firstLine="432"/>
        <w:rPr>
          <w:i/>
        </w:rPr>
      </w:pPr>
      <w:r w:rsidRPr="009333EF">
        <w:rPr>
          <w:i/>
        </w:rPr>
        <w:t xml:space="preserve">};  </w:t>
      </w:r>
    </w:p>
    <w:p w14:paraId="44E528F3" w14:textId="30C4E273" w:rsidR="006A1280" w:rsidRPr="009333EF" w:rsidRDefault="00AB6812" w:rsidP="00ED0222">
      <w:pPr>
        <w:pStyle w:val="firstparagraph"/>
      </w:pPr>
      <w:r w:rsidRPr="009333EF">
        <w:t xml:space="preserve">i.e., in the same way as </w:t>
      </w:r>
      <w:r w:rsidRPr="009333EF">
        <w:rPr>
          <w:i/>
        </w:rPr>
        <w:t>PacketType</w:t>
      </w:r>
      <w:r w:rsidRPr="009333EF">
        <w:t>. Why do we need the separate declarations?</w:t>
      </w:r>
      <w:r w:rsidR="002A6D45" w:rsidRPr="009333EF">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9333EF">
        <w:rPr>
          <w:i/>
        </w:rPr>
        <w:lastRenderedPageBreak/>
        <w:t>Packet</w:t>
      </w:r>
      <w:r w:rsidR="001B5495" w:rsidRPr="009333EF">
        <w:t xml:space="preserve"> (Section </w:t>
      </w:r>
      <w:r w:rsidR="00072F13" w:rsidRPr="009333EF">
        <w:fldChar w:fldCharType="begin"/>
      </w:r>
      <w:r w:rsidR="00072F13" w:rsidRPr="009333EF">
        <w:instrText xml:space="preserve"> REF _Ref506153693 \r \h </w:instrText>
      </w:r>
      <w:r w:rsidR="00072F13" w:rsidRPr="009333EF">
        <w:fldChar w:fldCharType="separate"/>
      </w:r>
      <w:r w:rsidR="003D1CFC">
        <w:t>6.2</w:t>
      </w:r>
      <w:r w:rsidR="00072F13" w:rsidRPr="009333EF">
        <w:fldChar w:fldCharType="end"/>
      </w:r>
      <w:r w:rsidR="001B5495" w:rsidRPr="009333EF">
        <w:t xml:space="preserve">), </w:t>
      </w:r>
      <w:r w:rsidR="002A6D45" w:rsidRPr="009333EF">
        <w:t xml:space="preserve">so a distinction is possible, but the protocol doesn’t need it, because </w:t>
      </w:r>
      <w:r w:rsidR="006A1280" w:rsidRPr="009333EF">
        <w:t xml:space="preserve">only one type of packets can be sent on a given channel. </w:t>
      </w:r>
    </w:p>
    <w:p w14:paraId="2660D483" w14:textId="2CBFB32E" w:rsidR="001B5495" w:rsidRPr="009333EF" w:rsidRDefault="006A1280" w:rsidP="00ED0222">
      <w:pPr>
        <w:pStyle w:val="firstparagraph"/>
      </w:pPr>
      <w:r w:rsidRPr="009333EF">
        <w:t>O</w:t>
      </w:r>
      <w:r w:rsidR="001B5495" w:rsidRPr="009333EF">
        <w:t xml:space="preserve">ne can claim that in a blown-up implementation of the protocol, the two station types </w:t>
      </w:r>
      <w:r w:rsidR="00E617B1" w:rsidRPr="009333EF">
        <w:t>in fact</w:t>
      </w:r>
      <w:r w:rsidR="001B5495" w:rsidRPr="009333EF">
        <w:t xml:space="preserve"> should look identical. The traffic between a pair of connected nodes is typically bidirectional. In such a case, it still might be better to retain the two separate station types and build a third typ</w:t>
      </w:r>
      <w:r w:rsidR="00A828F9" w:rsidRPr="009333EF">
        <w:t>e combining their functionality (see Section </w:t>
      </w:r>
      <w:r w:rsidR="00072F13" w:rsidRPr="009333EF">
        <w:fldChar w:fldCharType="begin"/>
      </w:r>
      <w:r w:rsidR="00072F13" w:rsidRPr="009333EF">
        <w:instrText xml:space="preserve"> REF _Ref504484697 \r \h </w:instrText>
      </w:r>
      <w:r w:rsidR="00072F13" w:rsidRPr="009333EF">
        <w:fldChar w:fldCharType="separate"/>
      </w:r>
      <w:r w:rsidR="003D1CFC">
        <w:t>3.3.4</w:t>
      </w:r>
      <w:r w:rsidR="00072F13" w:rsidRPr="009333EF">
        <w:fldChar w:fldCharType="end"/>
      </w:r>
      <w:r w:rsidR="00A828F9" w:rsidRPr="009333EF">
        <w:t>).</w:t>
      </w:r>
    </w:p>
    <w:p w14:paraId="6BC55E15" w14:textId="77777777" w:rsidR="00A828F9" w:rsidRPr="009333EF" w:rsidRDefault="00A828F9" w:rsidP="00596F24">
      <w:pPr>
        <w:pStyle w:val="Heading3"/>
        <w:numPr>
          <w:ilvl w:val="2"/>
          <w:numId w:val="4"/>
        </w:numPr>
        <w:rPr>
          <w:lang w:val="en-US"/>
        </w:rPr>
      </w:pPr>
      <w:bookmarkStart w:id="97" w:name="_Ref498962759"/>
      <w:bookmarkStart w:id="98" w:name="_Ref498963732"/>
      <w:bookmarkStart w:id="99" w:name="_Ref498963738"/>
      <w:bookmarkStart w:id="100" w:name="_Ref498963753"/>
      <w:bookmarkStart w:id="101" w:name="_Ref499029297"/>
      <w:bookmarkStart w:id="102" w:name="_Toc190627701"/>
      <w:r w:rsidRPr="009333EF">
        <w:rPr>
          <w:lang w:val="en-US"/>
        </w:rPr>
        <w:t>The sender’s protocol</w:t>
      </w:r>
      <w:bookmarkEnd w:id="97"/>
      <w:bookmarkEnd w:id="98"/>
      <w:bookmarkEnd w:id="99"/>
      <w:bookmarkEnd w:id="100"/>
      <w:bookmarkEnd w:id="101"/>
      <w:bookmarkEnd w:id="102"/>
    </w:p>
    <w:p w14:paraId="0DB74A30" w14:textId="77777777" w:rsidR="00A828F9" w:rsidRPr="009333EF" w:rsidRDefault="00A828F9" w:rsidP="00ED0222">
      <w:pPr>
        <w:pStyle w:val="firstparagraph"/>
      </w:pPr>
      <w:r w:rsidRPr="009333EF">
        <w:t>The program executed by the sender (a station of</w:t>
      </w:r>
      <w:r w:rsidR="0010551E" w:rsidRPr="009333EF">
        <w:t xml:space="preserve"> class</w:t>
      </w:r>
      <w:r w:rsidRPr="009333EF">
        <w:t xml:space="preserve"> </w:t>
      </w:r>
      <w:r w:rsidRPr="009333EF">
        <w:rPr>
          <w:i/>
        </w:rPr>
        <w:t>SenderType</w:t>
      </w:r>
      <w:r w:rsidRPr="009333EF">
        <w:t>) consists of two processes</w:t>
      </w:r>
      <w:r w:rsidR="00A9257F" w:rsidRPr="009333EF">
        <w:t>,</w:t>
      </w:r>
      <w:r w:rsidRPr="009333EF">
        <w:t xml:space="preserve"> each process </w:t>
      </w:r>
      <w:r w:rsidR="00A9257F" w:rsidRPr="009333EF">
        <w:t>taking</w:t>
      </w:r>
      <w:r w:rsidRPr="009333EF">
        <w:t xml:space="preserve"> care of one port</w:t>
      </w:r>
      <w:r w:rsidR="00F20686" w:rsidRPr="009333EF">
        <w:fldChar w:fldCharType="begin"/>
      </w:r>
      <w:r w:rsidR="00F20686" w:rsidRPr="009333EF">
        <w:instrText xml:space="preserve"> XE "port:</w:instrText>
      </w:r>
      <w:r w:rsidR="00F20686" w:rsidRPr="009333EF">
        <w:rPr>
          <w:i/>
        </w:rPr>
        <w:instrText>Link</w:instrText>
      </w:r>
      <w:r w:rsidR="00F20686" w:rsidRPr="009333EF">
        <w:instrText xml:space="preserve"> interface"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Port</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"port:TCP/IP"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TCP/IP, port</w:instrText>
      </w:r>
      <w:r w:rsidR="00F20686" w:rsidRPr="009333EF">
        <w:instrText xml:space="preserve">" </w:instrText>
      </w:r>
      <w:r w:rsidR="00F20686" w:rsidRPr="009333EF">
        <w:fldChar w:fldCharType="end"/>
      </w:r>
      <w:r w:rsidRPr="009333EF">
        <w:t xml:space="preserve">. This idea can be recommended as a rule of thumb wherever the division of the protocol responsibilities among processes is not obvious. In our case, one of the processes, called the </w:t>
      </w:r>
      <w:r w:rsidRPr="009333EF">
        <w:rPr>
          <w:i/>
        </w:rPr>
        <w:t>transmitter</w:t>
      </w:r>
      <w:r w:rsidRPr="009333EF">
        <w:t xml:space="preserve">, will be responsible for transmitting packets to the recipient, while the other process, the acknowledgment receiver, will be </w:t>
      </w:r>
      <w:r w:rsidR="00A9257F" w:rsidRPr="009333EF">
        <w:t>handling</w:t>
      </w:r>
      <w:r w:rsidRPr="009333EF">
        <w:t xml:space="preserve"> the recipient’s acknowledgments and notifying the transmitter about the re</w:t>
      </w:r>
      <w:r w:rsidR="005C4F01" w:rsidRPr="009333EF">
        <w:t>le</w:t>
      </w:r>
      <w:r w:rsidRPr="009333EF">
        <w:t>vant ones. The type declaration for the transmitter process is as follows:</w:t>
      </w:r>
    </w:p>
    <w:p w14:paraId="4BA5BEF8" w14:textId="77777777" w:rsidR="00A828F9" w:rsidRPr="009333EF" w:rsidRDefault="00A828F9" w:rsidP="00A828F9">
      <w:pPr>
        <w:pStyle w:val="firstparagraph"/>
        <w:spacing w:after="0"/>
        <w:ind w:firstLine="720"/>
        <w:rPr>
          <w:i/>
        </w:rPr>
      </w:pPr>
      <w:r w:rsidRPr="009333EF">
        <w:rPr>
          <w:i/>
        </w:rPr>
        <w:t>process TransmitterType (SenderType) {</w:t>
      </w:r>
    </w:p>
    <w:p w14:paraId="309C1E64" w14:textId="77777777" w:rsidR="00A828F9" w:rsidRPr="009333EF" w:rsidRDefault="00A828F9" w:rsidP="00A828F9">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7046A430" w14:textId="77777777" w:rsidR="00A828F9" w:rsidRPr="009333EF" w:rsidRDefault="00A828F9" w:rsidP="00A828F9">
      <w:pPr>
        <w:pStyle w:val="firstparagraph"/>
        <w:spacing w:after="0"/>
        <w:rPr>
          <w:i/>
        </w:rPr>
      </w:pPr>
      <w:r w:rsidRPr="009333EF">
        <w:rPr>
          <w:i/>
        </w:rPr>
        <w:tab/>
      </w:r>
      <w:r w:rsidRPr="009333EF">
        <w:rPr>
          <w:i/>
        </w:rPr>
        <w:tab/>
        <w:t>PacketType *Buffer;</w:t>
      </w:r>
    </w:p>
    <w:p w14:paraId="6115B8AD" w14:textId="77777777" w:rsidR="00A828F9" w:rsidRPr="009333EF" w:rsidRDefault="00A828F9" w:rsidP="00A828F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5AACC7" w14:textId="77777777" w:rsidR="00A828F9" w:rsidRPr="009333EF" w:rsidRDefault="00A828F9" w:rsidP="00A828F9">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46A2FF4C" w14:textId="77777777" w:rsidR="00A828F9" w:rsidRPr="009333EF" w:rsidRDefault="00A828F9" w:rsidP="00A828F9">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NextPacket, Retransmit, EndXmit, Acked };</w:t>
      </w:r>
    </w:p>
    <w:p w14:paraId="7628D881" w14:textId="77777777" w:rsidR="00C44B3F" w:rsidRPr="009333EF" w:rsidRDefault="00A828F9" w:rsidP="00A828F9">
      <w:pPr>
        <w:pStyle w:val="firstparagraph"/>
        <w:spacing w:after="0"/>
        <w:rPr>
          <w:i/>
        </w:rPr>
      </w:pPr>
      <w:r w:rsidRPr="009333EF">
        <w:rPr>
          <w:i/>
        </w:rPr>
        <w:tab/>
      </w:r>
      <w:r w:rsidRPr="009333EF">
        <w:rPr>
          <w:i/>
        </w:rPr>
        <w:tab/>
        <w:t>void setup (TIME</w:t>
      </w:r>
      <w:r w:rsidR="00C44B3F" w:rsidRPr="009333EF">
        <w:rPr>
          <w:i/>
        </w:rPr>
        <w:t>);</w:t>
      </w:r>
    </w:p>
    <w:p w14:paraId="1806BB29" w14:textId="77777777" w:rsidR="00A828F9" w:rsidRPr="009333EF" w:rsidRDefault="00A828F9" w:rsidP="00A828F9">
      <w:pPr>
        <w:pStyle w:val="firstparagraph"/>
        <w:spacing w:after="0"/>
        <w:rPr>
          <w:i/>
        </w:rPr>
      </w:pPr>
      <w:r w:rsidRPr="009333EF">
        <w:rPr>
          <w:i/>
        </w:rPr>
        <w:tab/>
      </w:r>
      <w:r w:rsidR="00C44B3F"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546D5C1" w14:textId="77777777" w:rsidR="00A828F9" w:rsidRPr="009333EF" w:rsidRDefault="00A828F9" w:rsidP="00265440">
      <w:pPr>
        <w:pStyle w:val="firstparagraph"/>
        <w:ind w:firstLine="720"/>
        <w:rPr>
          <w:i/>
        </w:rPr>
      </w:pPr>
      <w:r w:rsidRPr="009333EF">
        <w:rPr>
          <w:i/>
        </w:rPr>
        <w:t>};</w:t>
      </w:r>
    </w:p>
    <w:p w14:paraId="1983405B" w14:textId="133B65C8" w:rsidR="00C44B3F" w:rsidRPr="009333EF" w:rsidRDefault="00534F64" w:rsidP="00ED0222">
      <w:pPr>
        <w:pStyle w:val="firstparagraph"/>
      </w:pPr>
      <w:r w:rsidRPr="009333EF">
        <w:t xml:space="preserve">Note </w:t>
      </w:r>
      <w:r w:rsidR="00A9257F" w:rsidRPr="009333EF">
        <w:t>a</w:t>
      </w:r>
      <w:r w:rsidRPr="009333EF">
        <w:t xml:space="preserve"> new syntactic feature in the first line of the above declaration: the process type name is followed by a station type name enclosed in parentheses. We didn’t do anything like that in Section </w:t>
      </w:r>
      <w:r w:rsidRPr="009333EF">
        <w:fldChar w:fldCharType="begin"/>
      </w:r>
      <w:r w:rsidRPr="009333EF">
        <w:instrText xml:space="preserve"> REF _Ref498350252 \r \h </w:instrText>
      </w:r>
      <w:r w:rsidRPr="009333EF">
        <w:fldChar w:fldCharType="separate"/>
      </w:r>
      <w:r w:rsidR="003D1CFC">
        <w:t>2.1</w:t>
      </w:r>
      <w:r w:rsidRPr="009333EF">
        <w:fldChar w:fldCharType="end"/>
      </w:r>
      <w:r w:rsidR="00A9257F" w:rsidRPr="009333EF">
        <w:t>, for the car wash model</w:t>
      </w:r>
      <w:r w:rsidRPr="009333EF">
        <w:t>, because we needed no station</w:t>
      </w:r>
      <w:r w:rsidR="0010551E" w:rsidRPr="009333EF">
        <w:t>s</w:t>
      </w:r>
      <w:r w:rsidRPr="009333EF">
        <w:t xml:space="preserve"> there.</w:t>
      </w:r>
      <w:r w:rsidR="00F43417" w:rsidRPr="009333EF">
        <w:t xml:space="preserve"> The station type name mentioned in a process type declaration indicates the type of </w:t>
      </w:r>
      <w:r w:rsidR="005C4F01" w:rsidRPr="009333EF">
        <w:t xml:space="preserve">the </w:t>
      </w:r>
      <w:r w:rsidR="00F43417" w:rsidRPr="009333EF">
        <w:t>station at which the process will be running. More precisely, we say that all instances of the declared process type will be running at stations belonging to the specified station type.</w:t>
      </w:r>
      <w:r w:rsidR="005E16A8" w:rsidRPr="009333EF">
        <w:t xml:space="preserve"> Here </w:t>
      </w:r>
      <w:r w:rsidR="000D6A40" w:rsidRPr="009333EF">
        <w:t>comes</w:t>
      </w:r>
      <w:r w:rsidR="005E16A8" w:rsidRPr="009333EF">
        <w:t xml:space="preserve"> another </w:t>
      </w:r>
      <w:r w:rsidR="000D6A40" w:rsidRPr="009333EF">
        <w:t xml:space="preserve">blanket </w:t>
      </w:r>
      <w:r w:rsidR="005E16A8" w:rsidRPr="009333EF">
        <w:t>rule: every process in SMURPH runs in the context of some station.</w:t>
      </w:r>
      <w:r w:rsidR="005C4F01" w:rsidRPr="009333EF">
        <w:t xml:space="preserve"> This also means that while any piece of code belonging to the model is always run as part of some process, it </w:t>
      </w:r>
      <w:r w:rsidR="000D6A40" w:rsidRPr="009333EF">
        <w:t xml:space="preserve">is </w:t>
      </w:r>
      <w:r w:rsidR="005C4F01" w:rsidRPr="009333EF">
        <w:t>also run within the context of some specific station.</w:t>
      </w:r>
    </w:p>
    <w:p w14:paraId="5B48A478" w14:textId="77777777" w:rsidR="005E16A8" w:rsidRPr="009333EF" w:rsidRDefault="00E617B1" w:rsidP="00ED0222">
      <w:pPr>
        <w:pStyle w:val="firstparagraph"/>
      </w:pPr>
      <w:r w:rsidRPr="009333EF">
        <w:t>So,</w:t>
      </w:r>
      <w:r w:rsidR="005E16A8" w:rsidRPr="009333EF">
        <w:t xml:space="preserve"> what was going on in the car wash model where </w:t>
      </w:r>
      <w:r w:rsidR="00B93CAB" w:rsidRPr="009333EF">
        <w:t>no</w:t>
      </w:r>
      <w:r w:rsidR="005E16A8" w:rsidRPr="009333EF">
        <w:t xml:space="preserve"> station</w:t>
      </w:r>
      <w:r w:rsidR="000D6A40" w:rsidRPr="009333EF">
        <w:t>s</w:t>
      </w:r>
      <w:r w:rsidR="005E16A8" w:rsidRPr="009333EF">
        <w:t xml:space="preserve"> </w:t>
      </w:r>
      <w:r w:rsidR="00B93CAB" w:rsidRPr="009333EF">
        <w:t xml:space="preserve">were mentioned </w:t>
      </w:r>
      <w:r w:rsidR="005E16A8" w:rsidRPr="009333EF">
        <w:t xml:space="preserve">at all? If not indicated </w:t>
      </w:r>
      <w:r w:rsidR="00B93CAB" w:rsidRPr="009333EF">
        <w:t>otherwise</w:t>
      </w:r>
      <w:r w:rsidR="005E16A8" w:rsidRPr="009333EF">
        <w:t xml:space="preserve">, a newly created process is associated with one special, </w:t>
      </w:r>
      <w:r w:rsidR="005C4F01" w:rsidRPr="009333EF">
        <w:t>built-in</w:t>
      </w:r>
      <w:r w:rsidR="005E16A8" w:rsidRPr="009333EF">
        <w:t xml:space="preserve"> station</w:t>
      </w:r>
      <w:r w:rsidR="000D6A40" w:rsidRPr="009333EF">
        <w:t>,</w:t>
      </w:r>
      <w:r w:rsidR="005E16A8" w:rsidRPr="009333EF">
        <w:t xml:space="preserve"> </w:t>
      </w:r>
      <w:r w:rsidR="000D6A40" w:rsidRPr="009333EF">
        <w:t>which</w:t>
      </w:r>
      <w:r w:rsidR="005E16A8" w:rsidRPr="009333EF">
        <w:t xml:space="preserve"> always exists and can be referenced via the global pointer</w:t>
      </w:r>
      <w:r w:rsidR="000D6A40" w:rsidRPr="009333EF">
        <w:t xml:space="preserve"> variable</w:t>
      </w:r>
      <w:r w:rsidR="005E16A8" w:rsidRPr="009333EF">
        <w:t xml:space="preserve"> </w:t>
      </w:r>
      <w:r w:rsidR="005E16A8" w:rsidRPr="009333EF">
        <w:rPr>
          <w:i/>
        </w:rPr>
        <w:t>System</w:t>
      </w:r>
      <w:r w:rsidR="005E16A8" w:rsidRPr="009333EF">
        <w:t xml:space="preserve">. The station is called </w:t>
      </w:r>
      <w:r w:rsidR="005E16A8" w:rsidRPr="009333EF">
        <w:rPr>
          <w:i/>
        </w:rPr>
        <w:t>the system station</w:t>
      </w:r>
      <w:r w:rsidR="005E16A8" w:rsidRPr="009333EF">
        <w:t xml:space="preserve">, and </w:t>
      </w:r>
      <w:r w:rsidR="0010551E" w:rsidRPr="009333EF">
        <w:t>its</w:t>
      </w:r>
      <w:r w:rsidR="005E16A8" w:rsidRPr="009333EF">
        <w:t xml:space="preserve"> actual</w:t>
      </w:r>
      <w:r w:rsidR="0010551E" w:rsidRPr="009333EF">
        <w:t xml:space="preserve"> class</w:t>
      </w:r>
      <w:r w:rsidR="005E16A8" w:rsidRPr="009333EF">
        <w:t xml:space="preserve"> type </w:t>
      </w:r>
      <w:r w:rsidR="00265440" w:rsidRPr="009333EF">
        <w:t>is not directly visible</w:t>
      </w:r>
      <w:r w:rsidR="005C4F01" w:rsidRPr="009333EF">
        <w:t xml:space="preserve"> (and not relevant)</w:t>
      </w:r>
      <w:r w:rsidR="00265440" w:rsidRPr="009333EF">
        <w:t xml:space="preserve">. </w:t>
      </w:r>
      <w:r w:rsidRPr="009333EF">
        <w:t>Since</w:t>
      </w:r>
      <w:r w:rsidR="00265440" w:rsidRPr="009333EF">
        <w:t xml:space="preserve"> that that type is not </w:t>
      </w:r>
      <w:r w:rsidRPr="009333EF">
        <w:t>extensible</w:t>
      </w:r>
      <w:r w:rsidR="00745EBB">
        <w:t xml:space="preserve"> and</w:t>
      </w:r>
      <w:r w:rsidR="00265440" w:rsidRPr="009333EF">
        <w:t xml:space="preserve"> </w:t>
      </w:r>
      <w:r w:rsidR="000D6A40" w:rsidRPr="009333EF">
        <w:t xml:space="preserve">offers no </w:t>
      </w:r>
      <w:r w:rsidR="000D6A40" w:rsidRPr="009333EF">
        <w:rPr>
          <w:i/>
        </w:rPr>
        <w:t>public</w:t>
      </w:r>
      <w:r w:rsidR="0010551E" w:rsidRPr="009333EF">
        <w:t xml:space="preserve"> attributes</w:t>
      </w:r>
      <w:r w:rsidR="000D6A40" w:rsidRPr="009333EF">
        <w:rPr>
          <w:rStyle w:val="FootnoteReference"/>
        </w:rPr>
        <w:footnoteReference w:id="11"/>
      </w:r>
      <w:r w:rsidR="000D6A40" w:rsidRPr="009333EF">
        <w:t xml:space="preserve"> </w:t>
      </w:r>
      <w:r w:rsidR="00745EBB">
        <w:t>(plus</w:t>
      </w:r>
      <w:r w:rsidR="00265440" w:rsidRPr="009333EF">
        <w:t xml:space="preserve"> the system station occur</w:t>
      </w:r>
      <w:r w:rsidR="0010551E" w:rsidRPr="009333EF">
        <w:t>s</w:t>
      </w:r>
      <w:r w:rsidR="00265440" w:rsidRPr="009333EF">
        <w:t xml:space="preserve"> in </w:t>
      </w:r>
      <w:r w:rsidR="0010551E" w:rsidRPr="009333EF">
        <w:t>exactly one</w:t>
      </w:r>
      <w:r w:rsidR="00265440" w:rsidRPr="009333EF">
        <w:t xml:space="preserve"> copy</w:t>
      </w:r>
      <w:r w:rsidR="00745EBB">
        <w:t>)</w:t>
      </w:r>
      <w:r w:rsidR="00265440" w:rsidRPr="009333EF">
        <w:t>, it is never needed and can be assumed to be</w:t>
      </w:r>
      <w:r w:rsidR="005C4F01" w:rsidRPr="009333EF">
        <w:t xml:space="preserve"> just</w:t>
      </w:r>
      <w:r w:rsidR="00265440" w:rsidRPr="009333EF">
        <w:t xml:space="preserve"> </w:t>
      </w:r>
      <w:r w:rsidR="00265440" w:rsidRPr="009333EF">
        <w:rPr>
          <w:i/>
        </w:rPr>
        <w:t>Station</w:t>
      </w:r>
      <w:bookmarkStart w:id="103" w:name="_Hlk514792485"/>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bookmarkEnd w:id="103"/>
      <w:r w:rsidR="00265440" w:rsidRPr="009333EF">
        <w:t>.</w:t>
      </w:r>
    </w:p>
    <w:p w14:paraId="3555D31B" w14:textId="77777777" w:rsidR="005E16A8" w:rsidRPr="009333EF" w:rsidRDefault="0010551E" w:rsidP="00ED0222">
      <w:pPr>
        <w:pStyle w:val="firstparagraph"/>
      </w:pPr>
      <w:r w:rsidRPr="009333EF">
        <w:lastRenderedPageBreak/>
        <w:t>On the other hand, t</w:t>
      </w:r>
      <w:r w:rsidR="00265440" w:rsidRPr="009333EF">
        <w:t>he system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265440" w:rsidRPr="009333EF">
        <w:t xml:space="preserve"> happens to be quite important, because it is a natural placeholder for running all </w:t>
      </w:r>
      <w:r w:rsidR="005C4F01" w:rsidRPr="009333EF">
        <w:t>those</w:t>
      </w:r>
      <w:r w:rsidR="00265440" w:rsidRPr="009333EF">
        <w:t xml:space="preserve"> processes that don’t naturally belong to regular stations. It did save us tacitly in the car wash case, because</w:t>
      </w:r>
      <w:r w:rsidRPr="009333EF">
        <w:t>, owing to its quiet existence,</w:t>
      </w:r>
      <w:r w:rsidR="00265440" w:rsidRPr="009333EF">
        <w:t xml:space="preserve"> we didn’t have to talk about stations while building the model. But even in network models</w:t>
      </w:r>
      <w:r w:rsidR="00B93CAB" w:rsidRPr="009333EF">
        <w:t>,</w:t>
      </w:r>
      <w:r w:rsidR="00265440" w:rsidRPr="009333EF">
        <w:t xml:space="preserve"> there often are special processes</w:t>
      </w:r>
      <w:r w:rsidR="00B93CAB" w:rsidRPr="009333EF">
        <w:t xml:space="preserve"> (</w:t>
      </w:r>
      <w:r w:rsidR="000D6A40" w:rsidRPr="009333EF">
        <w:t>operating behind the scenes</w:t>
      </w:r>
      <w:r w:rsidR="00B93CAB" w:rsidRPr="009333EF">
        <w:t>)</w:t>
      </w:r>
      <w:r w:rsidR="000D6A40" w:rsidRPr="009333EF">
        <w:t>,</w:t>
      </w:r>
      <w:r w:rsidR="00265440" w:rsidRPr="009333EF">
        <w:t xml:space="preserve"> like custom traffic generators, performance data collectors, mobility</w:t>
      </w:r>
      <w:r w:rsidR="006C5A94" w:rsidRPr="009333EF">
        <w:fldChar w:fldCharType="begin"/>
      </w:r>
      <w:r w:rsidR="006C5A94" w:rsidRPr="009333EF">
        <w:instrText xml:space="preserve"> XE "mobility:modeling" </w:instrText>
      </w:r>
      <w:r w:rsidR="006C5A94" w:rsidRPr="009333EF">
        <w:fldChar w:fldCharType="end"/>
      </w:r>
      <w:r w:rsidR="00265440" w:rsidRPr="009333EF">
        <w:t xml:space="preserve"> drivers (in wireless networks) that most comfortably belong to the system station.</w:t>
      </w:r>
      <w:bookmarkStart w:id="104" w:name="_Hlk514792628"/>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bookmarkEnd w:id="104"/>
    </w:p>
    <w:p w14:paraId="389079FE" w14:textId="77777777" w:rsidR="00265440" w:rsidRPr="009333EF" w:rsidRDefault="00265440" w:rsidP="00ED0222">
      <w:pPr>
        <w:pStyle w:val="firstparagraph"/>
      </w:pPr>
      <w:r w:rsidRPr="009333EF">
        <w:t xml:space="preserve">Here is the </w:t>
      </w:r>
      <w:r w:rsidRPr="009333EF">
        <w:rPr>
          <w:i/>
        </w:rPr>
        <w:t>setup</w:t>
      </w:r>
      <w:r w:rsidRPr="009333EF">
        <w:t xml:space="preserve"> method of the </w:t>
      </w:r>
      <w:r w:rsidR="00AD23B1" w:rsidRPr="009333EF">
        <w:t xml:space="preserve">transmitter </w:t>
      </w:r>
      <w:r w:rsidRPr="009333EF">
        <w:t>process:</w:t>
      </w:r>
    </w:p>
    <w:p w14:paraId="19A4CE2E" w14:textId="77777777" w:rsidR="00C44B3F" w:rsidRPr="009333EF" w:rsidRDefault="00C44B3F" w:rsidP="00265440">
      <w:pPr>
        <w:pStyle w:val="firstparagraph"/>
        <w:spacing w:after="0"/>
        <w:ind w:firstLine="720"/>
        <w:rPr>
          <w:i/>
        </w:rPr>
      </w:pPr>
      <w:r w:rsidRPr="009333EF">
        <w:rPr>
          <w:i/>
        </w:rPr>
        <w:t>void TransmitterType::setup (TIME tmout) {</w:t>
      </w:r>
    </w:p>
    <w:p w14:paraId="62868A6F"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Channel = S-&gt;OutgoingPort;</w:t>
      </w:r>
    </w:p>
    <w:p w14:paraId="5E79A85A"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Buffer</w:t>
      </w:r>
      <w:r w:rsidR="009D2DFB" w:rsidRPr="009333EF">
        <w:rPr>
          <w:i/>
        </w:rPr>
        <w:fldChar w:fldCharType="begin"/>
      </w:r>
      <w:r w:rsidR="009D2DFB" w:rsidRPr="009333EF">
        <w:instrText xml:space="preserve"> XE "packet:buffers" </w:instrText>
      </w:r>
      <w:r w:rsidR="009D2DFB" w:rsidRPr="009333EF">
        <w:rPr>
          <w:i/>
        </w:rPr>
        <w:fldChar w:fldCharType="end"/>
      </w:r>
      <w:r w:rsidRPr="009333EF">
        <w:rPr>
          <w:i/>
        </w:rPr>
        <w:t xml:space="preserve"> = &amp;(S-&gt;PacketBuffer);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C3C7157"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Alert = S-&gt;AlertMailbox;</w:t>
      </w:r>
    </w:p>
    <w:p w14:paraId="35D4FEFB"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Timeout = tmout;</w:t>
      </w:r>
    </w:p>
    <w:p w14:paraId="4746BE12" w14:textId="77777777" w:rsidR="00265440" w:rsidRPr="009333EF" w:rsidRDefault="00C44B3F" w:rsidP="00265440">
      <w:pPr>
        <w:pStyle w:val="firstparagraph"/>
        <w:ind w:firstLine="720"/>
        <w:rPr>
          <w:i/>
        </w:rPr>
      </w:pPr>
      <w:r w:rsidRPr="009333EF">
        <w:rPr>
          <w:i/>
        </w:rPr>
        <w:t>};</w:t>
      </w:r>
    </w:p>
    <w:p w14:paraId="7FF69F0A" w14:textId="77777777" w:rsidR="00D7573F" w:rsidRPr="009333EF" w:rsidRDefault="00AD23B1" w:rsidP="00265440">
      <w:pPr>
        <w:pStyle w:val="firstparagraph"/>
      </w:pPr>
      <w:r w:rsidRPr="009333EF">
        <w:t>which sets up its</w:t>
      </w:r>
      <w:r w:rsidR="00265440" w:rsidRPr="009333EF">
        <w:t xml:space="preserve"> attributes. </w:t>
      </w:r>
      <w:r w:rsidR="00265440" w:rsidRPr="009333EF">
        <w:rPr>
          <w:i/>
        </w:rPr>
        <w:t>Channel</w:t>
      </w:r>
      <w:r w:rsidR="00265440" w:rsidRPr="009333EF">
        <w:t xml:space="preserve">, </w:t>
      </w:r>
      <w:r w:rsidR="00265440" w:rsidRPr="009333EF">
        <w:rPr>
          <w:i/>
        </w:rPr>
        <w:t>Buffer</w:t>
      </w:r>
      <w:r w:rsidR="00265440" w:rsidRPr="009333EF">
        <w:t xml:space="preserve">, and </w:t>
      </w:r>
      <w:r w:rsidR="00265440" w:rsidRPr="009333EF">
        <w:rPr>
          <w:i/>
        </w:rPr>
        <w:t>Alert</w:t>
      </w:r>
      <w:r w:rsidR="00265440" w:rsidRPr="009333EF">
        <w:t xml:space="preserve"> are set to point to the </w:t>
      </w:r>
      <w:r w:rsidR="00F1401A" w:rsidRPr="009333EF">
        <w:t xml:space="preserve">objects </w:t>
      </w:r>
      <w:r w:rsidR="00B93CAB" w:rsidRPr="009333EF">
        <w:t>belonging to</w:t>
      </w:r>
      <w:r w:rsidR="00F1401A" w:rsidRPr="009333EF">
        <w:t xml:space="preserve"> the station running the process</w:t>
      </w:r>
      <w:r w:rsidR="003A255A" w:rsidRPr="009333EF">
        <w:t xml:space="preserve">. Variable </w:t>
      </w:r>
      <w:r w:rsidR="003A255A" w:rsidRPr="009333EF">
        <w:rPr>
          <w:i/>
        </w:rPr>
        <w:t>S</w:t>
      </w:r>
      <w:bookmarkStart w:id="105" w:name="_Hlk535445259"/>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bookmarkEnd w:id="105"/>
      <w:r w:rsidR="003A255A" w:rsidRPr="009333EF">
        <w:t xml:space="preserve">, </w:t>
      </w:r>
      <w:r w:rsidR="00D7573F" w:rsidRPr="009333EF">
        <w:t>acting as a</w:t>
      </w:r>
      <w:r w:rsidR="000D6A40" w:rsidRPr="009333EF">
        <w:t>n implicit</w:t>
      </w:r>
      <w:r w:rsidR="00D7573F" w:rsidRPr="009333EF">
        <w:t xml:space="preserve"> process attribute,</w:t>
      </w:r>
      <w:r w:rsidR="003A255A" w:rsidRPr="009333EF">
        <w:t xml:space="preserve"> refers to th</w:t>
      </w:r>
      <w:r w:rsidR="007B1639" w:rsidRPr="009333EF">
        <w:t>at station</w:t>
      </w:r>
      <w:r w:rsidR="003A255A" w:rsidRPr="009333EF">
        <w:t xml:space="preserve">. Its type is </w:t>
      </w:r>
      <w:r w:rsidR="000D6A40" w:rsidRPr="009333EF">
        <w:t>“</w:t>
      </w:r>
      <w:r w:rsidR="003A255A" w:rsidRPr="009333EF">
        <w:t>a pointer to the station type indicated with the first line of the process type declaration.</w:t>
      </w:r>
      <w:r w:rsidR="000D6A40" w:rsidRPr="009333EF">
        <w:t>”</w:t>
      </w:r>
      <w:r w:rsidR="00D7573F" w:rsidRPr="009333EF">
        <w:t xml:space="preserve"> Thus, the above </w:t>
      </w:r>
      <w:r w:rsidR="00D7573F" w:rsidRPr="009333EF">
        <w:rPr>
          <w:i/>
        </w:rPr>
        <w:t>setup</w:t>
      </w:r>
      <w:r w:rsidR="00D7573F" w:rsidRPr="009333EF">
        <w:t xml:space="preserve"> method copies the pointers </w:t>
      </w:r>
      <w:r w:rsidR="00D7573F" w:rsidRPr="009333EF">
        <w:rPr>
          <w:i/>
        </w:rPr>
        <w:t>OutgoingPort</w:t>
      </w:r>
      <w:r w:rsidR="00D7573F" w:rsidRPr="009333EF">
        <w:t xml:space="preserve"> and </w:t>
      </w:r>
      <w:r w:rsidR="00D7573F" w:rsidRPr="009333EF">
        <w:rPr>
          <w:i/>
        </w:rPr>
        <w:t>PacketBuffer</w:t>
      </w:r>
      <w:r w:rsidR="00D7573F" w:rsidRPr="009333EF">
        <w:t xml:space="preserve"> from the station running the process and sets up a local pointer to the packet buffer declared </w:t>
      </w:r>
      <w:r w:rsidRPr="009333EF">
        <w:t>(</w:t>
      </w:r>
      <w:r w:rsidR="00821F97" w:rsidRPr="009333EF">
        <w:t>as a class variable</w:t>
      </w:r>
      <w:r w:rsidRPr="009333EF">
        <w:t xml:space="preserve">) </w:t>
      </w:r>
      <w:r w:rsidR="00D7573F" w:rsidRPr="009333EF">
        <w:t xml:space="preserve">at the station. We can guess that the process wants to have personal (direct) attributes to reference those objects (instead of having to </w:t>
      </w:r>
      <w:r w:rsidR="007B1639" w:rsidRPr="009333EF">
        <w:t>apply</w:t>
      </w:r>
      <w:r w:rsidR="00D7573F" w:rsidRPr="009333EF">
        <w:t xml:space="preserve"> remote access, via </w:t>
      </w:r>
      <w:r w:rsidR="00D7573F" w:rsidRPr="009333EF">
        <w:rPr>
          <w:i/>
        </w:rPr>
        <w:t>S-&gt;</w:t>
      </w:r>
      <w:r w:rsidR="00D7573F" w:rsidRPr="009333EF">
        <w:t>, at every reference).</w:t>
      </w:r>
    </w:p>
    <w:p w14:paraId="33402F0E" w14:textId="77777777" w:rsidR="00160671" w:rsidRPr="009333EF" w:rsidRDefault="00160671" w:rsidP="00265440">
      <w:pPr>
        <w:pStyle w:val="firstparagraph"/>
      </w:pPr>
      <w:r w:rsidRPr="009333EF">
        <w:t xml:space="preserve">The transmission end of the protocol is described by the code method of </w:t>
      </w:r>
      <w:r w:rsidRPr="009333EF">
        <w:rPr>
          <w:i/>
        </w:rPr>
        <w:t>TransmitterType</w:t>
      </w:r>
      <w:r w:rsidRPr="009333EF">
        <w:t xml:space="preserve"> which </w:t>
      </w:r>
      <w:r w:rsidR="00AD23B1" w:rsidRPr="009333EF">
        <w:t>looks like this</w:t>
      </w:r>
      <w:r w:rsidRPr="009333EF">
        <w:t>:</w:t>
      </w:r>
    </w:p>
    <w:p w14:paraId="4059FFA2" w14:textId="77777777" w:rsidR="00160671" w:rsidRPr="009333EF" w:rsidRDefault="00160671" w:rsidP="00160671">
      <w:pPr>
        <w:pStyle w:val="firstparagraph"/>
        <w:spacing w:after="0"/>
        <w:ind w:left="720"/>
        <w:rPr>
          <w:i/>
        </w:rPr>
      </w:pPr>
      <w:r w:rsidRPr="009333EF">
        <w:t xml:space="preserve"> </w:t>
      </w:r>
      <w:r w:rsidRPr="009333EF">
        <w:rPr>
          <w:i/>
        </w:rPr>
        <w:t>TransmitterType::perform {</w:t>
      </w:r>
      <w:bookmarkStart w:id="106" w:name="_Hlk535444699"/>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106"/>
    </w:p>
    <w:p w14:paraId="57B0B1A2" w14:textId="77777777" w:rsidR="00160671" w:rsidRPr="009333EF" w:rsidRDefault="00160671" w:rsidP="00045446">
      <w:pPr>
        <w:pStyle w:val="firstparagraph"/>
        <w:spacing w:after="0"/>
        <w:ind w:left="720"/>
        <w:rPr>
          <w:i/>
        </w:rPr>
      </w:pPr>
      <w:r w:rsidRPr="009333EF">
        <w:rPr>
          <w:i/>
        </w:rPr>
        <w:tab/>
        <w:t>state NextPacket:</w:t>
      </w:r>
    </w:p>
    <w:p w14:paraId="309B6E24" w14:textId="77777777" w:rsidR="00045446" w:rsidRPr="009333EF" w:rsidRDefault="00160671" w:rsidP="00045446">
      <w:pPr>
        <w:pStyle w:val="firstparagraph"/>
        <w:spacing w:after="0"/>
        <w:ind w:left="720"/>
        <w:rPr>
          <w:i/>
        </w:rPr>
      </w:pPr>
      <w:r w:rsidRPr="009333EF">
        <w:rPr>
          <w:i/>
        </w:rPr>
        <w:tab/>
      </w:r>
      <w:r w:rsidRPr="009333EF">
        <w:rPr>
          <w:i/>
        </w:rPr>
        <w:tab/>
      </w:r>
      <w:r w:rsidR="00045446" w:rsidRPr="009333EF">
        <w:rPr>
          <w:i/>
        </w:rPr>
        <w:t>if (!Client-&gt;getPacket</w:t>
      </w:r>
      <w:bookmarkStart w:id="107" w:name="_Hlk514876852"/>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bookmarkEnd w:id="107"/>
      <w:r w:rsidR="00045446" w:rsidRPr="009333EF">
        <w:rPr>
          <w:i/>
        </w:rPr>
        <w:t xml:space="preserve"> (Buffer, MinPktLength, MaxPktLength, HeaderLength)) {</w:t>
      </w:r>
    </w:p>
    <w:p w14:paraId="55DD3032"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NextPacket);</w:t>
      </w:r>
    </w:p>
    <w:p w14:paraId="218ED531"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F958945" w14:textId="77777777" w:rsidR="00045446" w:rsidRPr="009333EF" w:rsidRDefault="00045446" w:rsidP="00045446">
      <w:pPr>
        <w:pStyle w:val="firstparagraph"/>
        <w:spacing w:after="0"/>
        <w:ind w:left="720"/>
        <w:rPr>
          <w:i/>
        </w:rPr>
      </w:pPr>
      <w:r w:rsidRPr="009333EF">
        <w:rPr>
          <w:i/>
        </w:rPr>
        <w:tab/>
      </w:r>
      <w:r w:rsidRPr="009333EF">
        <w:rPr>
          <w:i/>
        </w:rPr>
        <w:tab/>
        <w:t>}</w:t>
      </w:r>
    </w:p>
    <w:p w14:paraId="26C01F6B" w14:textId="77777777" w:rsidR="00160671" w:rsidRPr="009333EF" w:rsidRDefault="00045446" w:rsidP="00045446">
      <w:pPr>
        <w:pStyle w:val="firstparagraph"/>
        <w:spacing w:after="0"/>
        <w:ind w:left="720"/>
        <w:rPr>
          <w:i/>
        </w:rPr>
      </w:pPr>
      <w:r w:rsidRPr="009333EF">
        <w:rPr>
          <w:i/>
        </w:rPr>
        <w:tab/>
      </w:r>
      <w:r w:rsidRPr="009333EF">
        <w:rPr>
          <w:i/>
        </w:rPr>
        <w:tab/>
        <w:t>Buffer-&gt;SequenceBit = S-&gt;LastSent;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3820F62" w14:textId="77777777" w:rsidR="00045446" w:rsidRPr="009333EF" w:rsidRDefault="00045446" w:rsidP="00045446">
      <w:pPr>
        <w:pStyle w:val="firstparagraph"/>
        <w:spacing w:after="0"/>
        <w:ind w:left="720" w:firstLine="720"/>
        <w:rPr>
          <w:i/>
        </w:rPr>
      </w:pPr>
      <w:r w:rsidRPr="009333EF">
        <w:rPr>
          <w:i/>
        </w:rPr>
        <w:t>transient Retransmit:</w:t>
      </w:r>
    </w:p>
    <w:p w14:paraId="1F94EF55" w14:textId="77777777" w:rsidR="00045446" w:rsidRPr="009333EF" w:rsidRDefault="00045446" w:rsidP="00045446">
      <w:pPr>
        <w:pStyle w:val="firstparagraph"/>
        <w:spacing w:after="0"/>
        <w:ind w:left="720"/>
        <w:rPr>
          <w:i/>
        </w:rPr>
      </w:pPr>
      <w:r w:rsidRPr="009333EF">
        <w:rPr>
          <w:i/>
        </w:rPr>
        <w:tab/>
      </w:r>
      <w:r w:rsidRPr="009333EF">
        <w:rPr>
          <w:i/>
        </w:rPr>
        <w:tab/>
        <w:t>Channel-&gt;transmit (Buffer, EndXmit);</w:t>
      </w:r>
      <w:r w:rsidR="00360D44" w:rsidRPr="009333EF">
        <w:rPr>
          <w:i/>
        </w:rPr>
        <w:t xml:space="preserve"> </w:t>
      </w:r>
      <w:bookmarkStart w:id="108" w:name="_Hlk515023331"/>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08"/>
    </w:p>
    <w:p w14:paraId="2FAE435B" w14:textId="77777777" w:rsidR="00160671" w:rsidRPr="009333EF" w:rsidRDefault="00160671" w:rsidP="00160671">
      <w:pPr>
        <w:pStyle w:val="firstparagraph"/>
        <w:spacing w:after="0"/>
        <w:ind w:left="720"/>
        <w:rPr>
          <w:i/>
        </w:rPr>
      </w:pPr>
      <w:r w:rsidRPr="009333EF">
        <w:rPr>
          <w:i/>
        </w:rPr>
        <w:tab/>
        <w:t>state EndXmit:</w:t>
      </w:r>
    </w:p>
    <w:p w14:paraId="4B5ACBBB" w14:textId="77777777" w:rsidR="00160671" w:rsidRPr="009333EF" w:rsidRDefault="00160671" w:rsidP="00160671">
      <w:pPr>
        <w:pStyle w:val="firstparagraph"/>
        <w:spacing w:after="0"/>
        <w:ind w:left="720"/>
        <w:rPr>
          <w:i/>
        </w:rPr>
      </w:pPr>
      <w:r w:rsidRPr="009333EF">
        <w:rPr>
          <w:i/>
        </w:rPr>
        <w:tab/>
      </w:r>
      <w:r w:rsidRPr="009333EF">
        <w:rPr>
          <w:i/>
        </w:rPr>
        <w:tab/>
        <w:t>Channel-&gt;stop (</w:t>
      </w:r>
      <w:r w:rsidR="002B1F85" w:rsidRPr="009333EF">
        <w:rPr>
          <w:i/>
        </w:rPr>
        <w:t xml:space="preserve"> </w:t>
      </w:r>
      <w:r w:rsidRPr="009333EF">
        <w:rPr>
          <w:i/>
        </w:rPr>
        <w:t>);</w:t>
      </w:r>
    </w:p>
    <w:p w14:paraId="75469E52" w14:textId="77777777" w:rsidR="00160671" w:rsidRPr="009333EF" w:rsidRDefault="00160671" w:rsidP="00160671">
      <w:pPr>
        <w:pStyle w:val="firstparagraph"/>
        <w:spacing w:after="0"/>
        <w:ind w:left="720"/>
        <w:rPr>
          <w:i/>
        </w:rPr>
      </w:pP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Acked);</w:t>
      </w:r>
    </w:p>
    <w:p w14:paraId="3134A461" w14:textId="77777777" w:rsidR="002B1F85" w:rsidRPr="009333EF" w:rsidRDefault="00160671" w:rsidP="00045446">
      <w:pPr>
        <w:pStyle w:val="firstparagraph"/>
        <w:spacing w:after="0"/>
        <w:ind w:left="720"/>
        <w:rPr>
          <w:i/>
        </w:rPr>
      </w:pPr>
      <w:r w:rsidRPr="009333EF">
        <w:rPr>
          <w:i/>
        </w:rPr>
        <w:tab/>
      </w:r>
      <w:r w:rsidRPr="009333EF">
        <w:rPr>
          <w:i/>
        </w:rPr>
        <w:tab/>
        <w:t>Timer-&gt;wait (Timeout, Retransmit);</w:t>
      </w:r>
    </w:p>
    <w:p w14:paraId="4B92E8FE" w14:textId="77777777" w:rsidR="00160671" w:rsidRPr="009333EF" w:rsidRDefault="00160671" w:rsidP="00160671">
      <w:pPr>
        <w:pStyle w:val="firstparagraph"/>
        <w:spacing w:after="0"/>
        <w:ind w:left="720"/>
        <w:rPr>
          <w:i/>
        </w:rPr>
      </w:pPr>
      <w:r w:rsidRPr="009333EF">
        <w:rPr>
          <w:i/>
        </w:rPr>
        <w:tab/>
        <w:t>state Acked:</w:t>
      </w:r>
    </w:p>
    <w:p w14:paraId="5E012440" w14:textId="77777777" w:rsidR="00160671" w:rsidRPr="009333EF" w:rsidRDefault="00160671" w:rsidP="00160671">
      <w:pPr>
        <w:pStyle w:val="firstparagraph"/>
        <w:spacing w:after="0"/>
        <w:ind w:left="720"/>
        <w:rPr>
          <w:i/>
        </w:rPr>
      </w:pPr>
      <w:r w:rsidRPr="009333EF">
        <w:rPr>
          <w:i/>
        </w:rPr>
        <w:tab/>
      </w:r>
      <w:r w:rsidRPr="009333EF">
        <w:rPr>
          <w:i/>
        </w:rPr>
        <w:tab/>
        <w:t>Buffer-&gt;release (</w:t>
      </w:r>
      <w:r w:rsidR="00045446" w:rsidRPr="009333EF">
        <w:rPr>
          <w:i/>
        </w:rPr>
        <w:t xml:space="preserve"> </w:t>
      </w:r>
      <w:r w:rsidRPr="009333EF">
        <w:rPr>
          <w:i/>
        </w:rPr>
        <w:t>);</w:t>
      </w:r>
      <w:bookmarkStart w:id="109" w:name="_Hlk514937236"/>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bookmarkEnd w:id="109"/>
    </w:p>
    <w:p w14:paraId="6CD88C21" w14:textId="77777777" w:rsidR="00160671" w:rsidRPr="009333EF" w:rsidRDefault="00160671" w:rsidP="00160671">
      <w:pPr>
        <w:pStyle w:val="firstparagraph"/>
        <w:spacing w:after="0"/>
        <w:ind w:left="720"/>
        <w:rPr>
          <w:i/>
        </w:rPr>
      </w:pPr>
      <w:r w:rsidRPr="009333EF">
        <w:rPr>
          <w:i/>
        </w:rPr>
        <w:tab/>
      </w:r>
      <w:r w:rsidRPr="009333EF">
        <w:rPr>
          <w:i/>
        </w:rPr>
        <w:tab/>
        <w:t xml:space="preserve">S-&gt;LastSent = 1 </w:t>
      </w:r>
      <w:r w:rsidR="00AD23B1" w:rsidRPr="009333EF">
        <w:rPr>
          <w:i/>
        </w:rPr>
        <w:t>–</w:t>
      </w:r>
      <w:r w:rsidRPr="009333EF">
        <w:rPr>
          <w:i/>
        </w:rPr>
        <w:t xml:space="preserve"> S-&gt;LastSent;</w:t>
      </w:r>
    </w:p>
    <w:p w14:paraId="4A84C8DF" w14:textId="77777777" w:rsidR="00160671" w:rsidRPr="009333EF" w:rsidRDefault="00160671" w:rsidP="00160671">
      <w:pPr>
        <w:pStyle w:val="firstparagraph"/>
        <w:spacing w:after="0"/>
        <w:ind w:left="720"/>
        <w:rPr>
          <w:i/>
        </w:rPr>
      </w:pPr>
      <w:r w:rsidRPr="009333EF">
        <w:rPr>
          <w:i/>
        </w:rPr>
        <w:tab/>
      </w:r>
      <w:r w:rsidRPr="009333EF">
        <w:rPr>
          <w:i/>
        </w:rPr>
        <w:tab/>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r w:rsidRPr="009333EF">
        <w:rPr>
          <w:i/>
        </w:rPr>
        <w:t xml:space="preserve"> NextPacket;</w:t>
      </w:r>
    </w:p>
    <w:p w14:paraId="631AE8A7" w14:textId="77777777" w:rsidR="00160671" w:rsidRPr="009333EF" w:rsidRDefault="00160671" w:rsidP="00361D54">
      <w:pPr>
        <w:pStyle w:val="firstparagraph"/>
        <w:ind w:firstLine="720"/>
        <w:rPr>
          <w:i/>
        </w:rPr>
      </w:pPr>
      <w:r w:rsidRPr="009333EF">
        <w:rPr>
          <w:i/>
        </w:rPr>
        <w:t>};</w:t>
      </w:r>
    </w:p>
    <w:p w14:paraId="1A5C401D" w14:textId="77777777" w:rsidR="00D7573F" w:rsidRPr="009333EF" w:rsidRDefault="006B3EAF" w:rsidP="00265440">
      <w:pPr>
        <w:pStyle w:val="firstparagraph"/>
      </w:pPr>
      <w:r w:rsidRPr="009333EF">
        <w:lastRenderedPageBreak/>
        <w:t>The code method is partitioned into four states.</w:t>
      </w:r>
      <w:r w:rsidR="00045446" w:rsidRPr="009333EF">
        <w:t xml:space="preserve"> </w:t>
      </w:r>
      <w:r w:rsidR="00F13079" w:rsidRPr="009333EF">
        <w:t>Immediate</w:t>
      </w:r>
      <w:r w:rsidR="0009637E" w:rsidRPr="009333EF">
        <w:t>ly after the process is created</w:t>
      </w:r>
      <w:r w:rsidR="00B20CD2" w:rsidRPr="009333EF">
        <w:t>,</w:t>
      </w:r>
      <w:r w:rsidR="00F13079" w:rsidRPr="009333EF">
        <w:t xml:space="preserve"> </w:t>
      </w:r>
      <w:r w:rsidR="00003FCE" w:rsidRPr="009333EF">
        <w:t xml:space="preserve">it enters the first state labeled </w:t>
      </w:r>
      <w:r w:rsidR="00003FCE" w:rsidRPr="009333EF">
        <w:rPr>
          <w:i/>
        </w:rPr>
        <w:t>NextPacket</w:t>
      </w:r>
      <w:r w:rsidR="00003FCE" w:rsidRPr="009333EF">
        <w:t xml:space="preserve">. In this state, the process attempts to acquire a packet for transmission and store it in the station’s packet buffer (pointed to by the process’s attribute </w:t>
      </w:r>
      <w:r w:rsidR="00003FCE" w:rsidRPr="009333EF">
        <w:rPr>
          <w:i/>
        </w:rPr>
        <w:t>Buffer</w:t>
      </w:r>
      <w:r w:rsidR="00003FCE" w:rsidRPr="009333EF">
        <w:t xml:space="preserve">). </w:t>
      </w:r>
      <w:r w:rsidR="00003FCE" w:rsidRPr="009333EF">
        <w:rPr>
          <w:i/>
        </w:rPr>
        <w:t>Client</w:t>
      </w:r>
      <w:r w:rsidR="00003FCE" w:rsidRPr="009333EF">
        <w:t xml:space="preserve"> is a (global) pointer to an external agent maintained by the SMURPH kernel whose role is to simulate the network’s application (or user). </w:t>
      </w:r>
      <w:r w:rsidR="00255856" w:rsidRPr="009333EF">
        <w:t>I</w:t>
      </w:r>
      <w:r w:rsidR="00003FCE" w:rsidRPr="009333EF">
        <w:t xml:space="preserve">t acts as the supplier of data packets </w:t>
      </w:r>
      <w:r w:rsidR="0059298B" w:rsidRPr="009333EF">
        <w:t xml:space="preserve">(the session) </w:t>
      </w:r>
      <w:r w:rsidR="00003FCE" w:rsidRPr="009333EF">
        <w:t xml:space="preserve">for transmission. From this angle, </w:t>
      </w:r>
      <w:r w:rsidR="00003FCE" w:rsidRPr="009333EF">
        <w:rPr>
          <w:i/>
        </w:rPr>
        <w:t>Client</w:t>
      </w:r>
      <w:r w:rsidR="00003FCE" w:rsidRPr="009333EF">
        <w:t xml:space="preserve"> is visible to the station as a queue of </w:t>
      </w:r>
      <w:r w:rsidR="00003FCE" w:rsidRPr="009333EF">
        <w:rPr>
          <w:i/>
        </w:rPr>
        <w:t>messages</w:t>
      </w:r>
      <w:r w:rsidR="00003FCE" w:rsidRPr="009333EF">
        <w:t xml:space="preserve"> awaiting transmission and </w:t>
      </w:r>
      <w:r w:rsidR="00FF1CA4" w:rsidRPr="009333EF">
        <w:t xml:space="preserve">dynamically </w:t>
      </w:r>
      <w:r w:rsidR="00003FCE" w:rsidRPr="009333EF">
        <w:t xml:space="preserve">filled according to </w:t>
      </w:r>
      <w:r w:rsidR="00255856" w:rsidRPr="009333EF">
        <w:t>the</w:t>
      </w:r>
      <w:r w:rsidR="0059298B" w:rsidRPr="009333EF">
        <w:t xml:space="preserve"> prescribed</w:t>
      </w:r>
      <w:r w:rsidR="00255856" w:rsidRPr="009333EF">
        <w:t>,</w:t>
      </w:r>
      <w:r w:rsidR="00003FCE" w:rsidRPr="009333EF">
        <w:t xml:space="preserve"> </w:t>
      </w:r>
      <w:r w:rsidR="00255856" w:rsidRPr="009333EF">
        <w:t xml:space="preserve">automatic, external from the viewpoint of the protocol, </w:t>
      </w:r>
      <w:r w:rsidR="00003FCE" w:rsidRPr="009333EF">
        <w:t>arrival scheme.</w:t>
      </w:r>
    </w:p>
    <w:p w14:paraId="60144C29" w14:textId="1E112A3B" w:rsidR="00537D2F" w:rsidRPr="009333EF" w:rsidRDefault="00003FCE" w:rsidP="00537D2F">
      <w:pPr>
        <w:pStyle w:val="firstparagraph"/>
      </w:pPr>
      <w:r w:rsidRPr="009333EF">
        <w:t xml:space="preserve">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4224BE" w:rsidRPr="009333EF">
        <w:t xml:space="preserve"> the</w:t>
      </w:r>
      <w:r w:rsidRPr="009333EF">
        <w:t xml:space="preserve"> </w:t>
      </w:r>
      <w:r w:rsidRPr="009333EF">
        <w:rPr>
          <w:i/>
        </w:rPr>
        <w:t>Client</w:t>
      </w:r>
      <w:r w:rsidRPr="009333EF">
        <w:t xml:space="preserve"> </w:t>
      </w:r>
      <w:r w:rsidR="00F17C69">
        <w:t>examines</w:t>
      </w:r>
      <w:r w:rsidRPr="009333EF">
        <w:t xml:space="preserve"> </w:t>
      </w:r>
      <w:r w:rsidR="00FF1CA4" w:rsidRPr="009333EF">
        <w:t xml:space="preserve">the message queue at the </w:t>
      </w:r>
      <w:r w:rsidR="00FF1CA4" w:rsidRPr="009333EF">
        <w:rPr>
          <w:i/>
        </w:rPr>
        <w:t>current</w:t>
      </w:r>
      <w:r w:rsidR="00FF1CA4" w:rsidRPr="009333EF">
        <w:t xml:space="preserve"> station. </w:t>
      </w:r>
      <w:r w:rsidR="00AD23B1" w:rsidRPr="009333EF">
        <w:t>Note that the</w:t>
      </w:r>
      <w:r w:rsidR="00FF1CA4" w:rsidRPr="009333EF">
        <w:t xml:space="preserve"> notion of “current station” </w:t>
      </w:r>
      <w:r w:rsidR="006E61C2" w:rsidRPr="009333EF">
        <w:t>is always relevant in SMURPH</w:t>
      </w:r>
      <w:r w:rsidR="00FF1CA4" w:rsidRPr="009333EF">
        <w:t>: it means “the station that owns the process running the current piece of code.”</w:t>
      </w:r>
      <w:r w:rsidR="00AD23B1" w:rsidRPr="009333EF">
        <w:t xml:space="preserve"> </w:t>
      </w:r>
      <w:r w:rsidR="00537D2F" w:rsidRPr="009333EF">
        <w:t xml:space="preserve">If </w:t>
      </w:r>
      <w:r w:rsidR="00537D2F" w:rsidRPr="009333EF">
        <w:rPr>
          <w:i/>
        </w:rPr>
        <w:t>getPacket</w:t>
      </w:r>
      <w:r w:rsidR="00537D2F" w:rsidRPr="009333EF">
        <w:t xml:space="preserve"> fails, returning </w:t>
      </w:r>
      <w:r w:rsidR="00537D2F" w:rsidRPr="009333EF">
        <w:rPr>
          <w:i/>
        </w:rPr>
        <w:t>false</w:t>
      </w:r>
      <w:r w:rsidR="004224BE" w:rsidRPr="009333EF">
        <w:t>,</w:t>
      </w:r>
      <w:r w:rsidR="00537D2F" w:rsidRPr="009333EF">
        <w:t xml:space="preserve"> which means</w:t>
      </w:r>
      <w:r w:rsidR="00C97604">
        <w:t xml:space="preserve"> that</w:t>
      </w:r>
      <w:r w:rsidR="00537D2F" w:rsidRPr="009333EF">
        <w:t xml:space="preserve"> there is nothing to send, the process executes the </w:t>
      </w:r>
      <w:r w:rsidR="00537D2F" w:rsidRPr="009333EF">
        <w:rPr>
          <w:i/>
        </w:rPr>
        <w:t>wait</w:t>
      </w:r>
      <w:r w:rsidR="00537D2F" w:rsidRPr="009333EF">
        <w:t xml:space="preserve"> method of the </w:t>
      </w:r>
      <w:r w:rsidR="00537D2F" w:rsidRPr="009333EF">
        <w:rPr>
          <w:i/>
        </w:rPr>
        <w:t>Client</w:t>
      </w:r>
      <w:r w:rsidR="00537D2F" w:rsidRPr="009333EF">
        <w:t>. As we remember from Section </w:t>
      </w:r>
      <w:r w:rsidR="00537D2F" w:rsidRPr="009333EF">
        <w:fldChar w:fldCharType="begin"/>
      </w:r>
      <w:r w:rsidR="00537D2F" w:rsidRPr="009333EF">
        <w:instrText xml:space="preserve"> REF _Ref497490751 \r \h </w:instrText>
      </w:r>
      <w:r w:rsidR="00537D2F" w:rsidRPr="009333EF">
        <w:fldChar w:fldCharType="separate"/>
      </w:r>
      <w:r w:rsidR="003D1CFC">
        <w:t>2.1.1</w:t>
      </w:r>
      <w:r w:rsidR="00537D2F" w:rsidRPr="009333EF">
        <w:fldChar w:fldCharType="end"/>
      </w:r>
      <w:r w:rsidR="00537D2F" w:rsidRPr="009333EF">
        <w:t xml:space="preserve">, this is the standard way to wait for some event for which the method’s owner is responsible. We can easily deduce that the </w:t>
      </w:r>
      <w:r w:rsidR="00537D2F" w:rsidRPr="009333EF">
        <w:rPr>
          <w:i/>
        </w:rPr>
        <w:t>ARRIVAL</w:t>
      </w:r>
      <w:r w:rsidR="00537D2F" w:rsidRPr="009333EF">
        <w:t xml:space="preserve"> event consists </w:t>
      </w:r>
      <w:r w:rsidR="00A83B83">
        <w:t>in</w:t>
      </w:r>
      <w:r w:rsidR="00537D2F" w:rsidRPr="009333EF">
        <w:t xml:space="preserve"> a new message showing up in the station’s queue. When that happens, the process wants to be resumed in its first state</w:t>
      </w:r>
      <w:r w:rsidR="004224BE" w:rsidRPr="009333EF">
        <w:t>,</w:t>
      </w:r>
      <w:r w:rsidR="00537D2F" w:rsidRPr="009333EF">
        <w:t xml:space="preserve"> </w:t>
      </w:r>
      <w:r w:rsidR="00537D2F" w:rsidRPr="009333EF">
        <w:rPr>
          <w:i/>
        </w:rPr>
        <w:t>NextPacket</w:t>
      </w:r>
      <w:r w:rsidR="00537D2F" w:rsidRPr="009333EF">
        <w:t>, to have a next go at packet acquisition.</w:t>
      </w:r>
    </w:p>
    <w:p w14:paraId="05BAA082" w14:textId="77777777" w:rsidR="00920467" w:rsidRPr="009333EF" w:rsidRDefault="00920467" w:rsidP="00265440">
      <w:pPr>
        <w:pStyle w:val="firstparagraph"/>
      </w:pPr>
      <w:r w:rsidRPr="009333EF">
        <w:t xml:space="preserve">If </w:t>
      </w:r>
      <w:r w:rsidRPr="009333EF">
        <w:rPr>
          <w:i/>
        </w:rPr>
        <w:t>getPacket</w:t>
      </w:r>
      <w:r w:rsidRPr="009333EF">
        <w:t xml:space="preserve"> succeeds, meaning there is a message queued at the station for transmission, it fills the packet buffer (passed to it as the </w:t>
      </w:r>
      <w:r w:rsidR="00AD23B1" w:rsidRPr="009333EF">
        <w:t xml:space="preserve">first </w:t>
      </w:r>
      <w:r w:rsidRPr="009333EF">
        <w:t xml:space="preserve">argument) with a new packet to transmit. </w:t>
      </w:r>
      <w:r w:rsidR="00537D2F" w:rsidRPr="009333EF">
        <w:t>T</w:t>
      </w:r>
      <w:r w:rsidRPr="009333EF">
        <w:t xml:space="preserve">he process </w:t>
      </w:r>
      <w:r w:rsidR="00537D2F" w:rsidRPr="009333EF">
        <w:t xml:space="preserve">then </w:t>
      </w:r>
      <w:r w:rsidRPr="009333EF">
        <w:t xml:space="preserve">sets the alternating bit (aka </w:t>
      </w:r>
      <w:r w:rsidRPr="009333EF">
        <w:rPr>
          <w:i/>
        </w:rPr>
        <w:t>SequenceBit</w:t>
      </w:r>
      <w:r w:rsidRPr="009333EF">
        <w:t xml:space="preserve">) of the packet to </w:t>
      </w:r>
      <w:r w:rsidRPr="009333EF">
        <w:rPr>
          <w:i/>
        </w:rPr>
        <w:t>LastSent</w:t>
      </w:r>
      <w:r w:rsidRPr="009333EF">
        <w:t xml:space="preserve"> and </w:t>
      </w:r>
      <w:r w:rsidR="00537D2F" w:rsidRPr="009333EF">
        <w:t xml:space="preserve">falls through to </w:t>
      </w:r>
      <w:r w:rsidR="00AD23B1" w:rsidRPr="009333EF">
        <w:t>state</w:t>
      </w:r>
      <w:r w:rsidR="00537D2F" w:rsidRPr="009333EF">
        <w:t xml:space="preserve"> </w:t>
      </w:r>
      <w:r w:rsidR="00537D2F" w:rsidRPr="009333EF">
        <w:rPr>
          <w:i/>
        </w:rPr>
        <w:t>Retransmit</w:t>
      </w:r>
      <w:r w:rsidR="00AD23B1" w:rsidRPr="009333EF">
        <w:t>.</w:t>
      </w:r>
      <w:r w:rsidR="00537D2F" w:rsidRPr="009333EF">
        <w:t xml:space="preserve"> </w:t>
      </w:r>
      <w:r w:rsidR="00AD23B1" w:rsidRPr="009333EF">
        <w:t>There</w:t>
      </w:r>
      <w:r w:rsidR="00537D2F" w:rsidRPr="009333EF">
        <w:t xml:space="preserve"> it </w:t>
      </w:r>
      <w:r w:rsidRPr="009333EF">
        <w:t>initiates</w:t>
      </w:r>
      <w:r w:rsidR="00D01B5B" w:rsidRPr="009333EF">
        <w:t xml:space="preserve"> </w:t>
      </w:r>
      <w:r w:rsidR="00537D2F" w:rsidRPr="009333EF">
        <w:t>the packet’s</w:t>
      </w:r>
      <w:r w:rsidR="00D01B5B" w:rsidRPr="009333EF">
        <w:t xml:space="preserve"> transmission by calling the </w:t>
      </w:r>
      <w:r w:rsidR="00D01B5B" w:rsidRPr="009333EF">
        <w:rPr>
          <w:i/>
        </w:rPr>
        <w:t>transmit</w:t>
      </w:r>
      <w:r w:rsidR="00D01B5B" w:rsidRPr="009333EF">
        <w:t xml:space="preserve"> method of the station’s output port (pointed to by </w:t>
      </w:r>
      <w:r w:rsidR="00D01B5B" w:rsidRPr="009333EF">
        <w:rPr>
          <w:i/>
        </w:rPr>
        <w:t>Channel</w:t>
      </w:r>
      <w:r w:rsidR="00D01B5B" w:rsidRPr="009333EF">
        <w:t>).</w:t>
      </w:r>
    </w:p>
    <w:p w14:paraId="63AC4602" w14:textId="77777777" w:rsidR="002B1F85" w:rsidRPr="009333EF" w:rsidRDefault="002B1F85" w:rsidP="00265440">
      <w:pPr>
        <w:pStyle w:val="firstparagraph"/>
      </w:pPr>
      <w:r w:rsidRPr="009333EF">
        <w:t xml:space="preserve">The </w:t>
      </w:r>
      <w:r w:rsidRPr="009333EF">
        <w:rPr>
          <w:i/>
        </w:rPr>
        <w:t>transmit</w:t>
      </w:r>
      <w:r w:rsidRPr="009333EF">
        <w:t xml:space="preserve"> method </w:t>
      </w:r>
      <w:r w:rsidR="000E0081" w:rsidRPr="009333EF">
        <w:t xml:space="preserve">accepts two arguments. The first </w:t>
      </w:r>
      <w:r w:rsidR="002C1DF0" w:rsidRPr="009333EF">
        <w:t>one</w:t>
      </w:r>
      <w:r w:rsidR="000E0081" w:rsidRPr="009333EF">
        <w:t xml:space="preserve"> points to the packet buffer containing the packet to be transmitted. The second argument identifies the process’s state</w:t>
      </w:r>
      <w:r w:rsidRPr="009333EF">
        <w:t xml:space="preserve"> </w:t>
      </w:r>
      <w:r w:rsidR="000E0081" w:rsidRPr="009333EF">
        <w:t xml:space="preserve">to be assumed when the packet has been transmitted. </w:t>
      </w:r>
      <w:r w:rsidR="00E617B1" w:rsidRPr="009333EF">
        <w:t>Thus,</w:t>
      </w:r>
      <w:r w:rsidR="000E0081" w:rsidRPr="009333EF">
        <w:t xml:space="preserve"> the transmitter will be resumed in state </w:t>
      </w:r>
      <w:r w:rsidR="000E0081" w:rsidRPr="009333EF">
        <w:rPr>
          <w:i/>
        </w:rPr>
        <w:t>EndXmit</w:t>
      </w:r>
      <w:r w:rsidR="000E0081" w:rsidRPr="009333EF">
        <w:t xml:space="preserve"> when the </w:t>
      </w:r>
      <w:r w:rsidR="002C1DF0" w:rsidRPr="009333EF">
        <w:t>packet</w:t>
      </w:r>
      <w:r w:rsidR="00AD23B1" w:rsidRPr="009333EF">
        <w:t>’s</w:t>
      </w:r>
      <w:r w:rsidR="002C1DF0" w:rsidRPr="009333EF">
        <w:t xml:space="preserve"> transmission is complete</w:t>
      </w:r>
      <w:r w:rsidR="000E0081" w:rsidRPr="009333EF">
        <w:t xml:space="preserve">. Note that the transmitter is supposed to explicitly terminate the transmission by invoking the </w:t>
      </w:r>
      <w:r w:rsidR="000E0081" w:rsidRPr="009333EF">
        <w:rPr>
          <w:i/>
        </w:rPr>
        <w:t>stop</w:t>
      </w:r>
      <w:r w:rsidR="000E0081" w:rsidRPr="009333EF">
        <w:t xml:space="preserve"> method of the port (</w:t>
      </w:r>
      <w:r w:rsidR="000E0081" w:rsidRPr="009333EF">
        <w:rPr>
          <w:i/>
        </w:rPr>
        <w:t>Channel</w:t>
      </w:r>
      <w:r w:rsidR="000E0081" w:rsidRPr="009333EF">
        <w:t xml:space="preserve">). </w:t>
      </w:r>
      <w:r w:rsidR="002C1DF0" w:rsidRPr="009333EF">
        <w:t>The way w</w:t>
      </w:r>
      <w:r w:rsidR="000E0081" w:rsidRPr="009333EF">
        <w:t xml:space="preserve">e should look at it </w:t>
      </w:r>
      <w:r w:rsidR="002C1DF0" w:rsidRPr="009333EF">
        <w:t>is</w:t>
      </w:r>
      <w:r w:rsidR="000E0081" w:rsidRPr="009333EF">
        <w:t xml:space="preserve"> that the </w:t>
      </w:r>
      <w:r w:rsidR="000E0081" w:rsidRPr="009333EF">
        <w:rPr>
          <w:i/>
        </w:rPr>
        <w:t>transmit</w:t>
      </w:r>
      <w:r w:rsidR="000E0081" w:rsidRPr="009333EF">
        <w:t xml:space="preserve"> method fires up the transmitter hardware, which will now strobe the packet’s bits onto the channel at </w:t>
      </w:r>
      <w:r w:rsidR="002C1DF0" w:rsidRPr="009333EF">
        <w:t>the</w:t>
      </w:r>
      <w:r w:rsidR="000E0081" w:rsidRPr="009333EF">
        <w:t xml:space="preserve"> prescribed rate</w:t>
      </w:r>
      <w:r w:rsidR="00B21BC6" w:rsidRPr="009333EF">
        <w:fldChar w:fldCharType="begin"/>
      </w:r>
      <w:r w:rsidR="00B21BC6" w:rsidRPr="009333EF">
        <w:instrText xml:space="preserve"> XE "rate:transmission" </w:instrText>
      </w:r>
      <w:r w:rsidR="00B21BC6" w:rsidRPr="009333EF">
        <w:fldChar w:fldCharType="end"/>
      </w:r>
      <w:r w:rsidR="000E0081" w:rsidRPr="009333EF">
        <w:t xml:space="preserve">, and </w:t>
      </w:r>
      <w:r w:rsidR="00AD23B1" w:rsidRPr="009333EF">
        <w:t xml:space="preserve">(at the same time) </w:t>
      </w:r>
      <w:r w:rsidR="000E0081" w:rsidRPr="009333EF">
        <w:t xml:space="preserve">sets up an alarm clock for the time needed to process all the packet’s bits. When the timer goes off, the transmitter hardware is switched off </w:t>
      </w:r>
      <w:r w:rsidR="004F561A" w:rsidRPr="009333EF">
        <w:t>with</w:t>
      </w:r>
      <w:r w:rsidR="000E0081" w:rsidRPr="009333EF">
        <w:t xml:space="preserve"> the </w:t>
      </w:r>
      <w:r w:rsidR="000E0081" w:rsidRPr="009333EF">
        <w:rPr>
          <w:i/>
        </w:rPr>
        <w:t>stop</w:t>
      </w:r>
      <w:r w:rsidR="000E0081" w:rsidRPr="009333EF">
        <w:t xml:space="preserve"> method.</w:t>
      </w:r>
    </w:p>
    <w:p w14:paraId="6306B010" w14:textId="77777777" w:rsidR="00D14E65" w:rsidRPr="009333EF" w:rsidRDefault="0032728E" w:rsidP="00265440">
      <w:pPr>
        <w:pStyle w:val="firstparagraph"/>
      </w:pPr>
      <w:r w:rsidRPr="009333EF">
        <w:t xml:space="preserve">According to the protocol, </w:t>
      </w:r>
      <w:r w:rsidR="00D14E65" w:rsidRPr="009333EF">
        <w:t>having completed a packet transmission, the transmitte</w:t>
      </w:r>
      <w:r w:rsidR="000A7918" w:rsidRPr="009333EF">
        <w:t>r</w:t>
      </w:r>
      <w:r w:rsidR="00D14E65" w:rsidRPr="009333EF">
        <w:t xml:space="preserve"> will wait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00D14E65" w:rsidRPr="009333EF">
        <w:t xml:space="preserve"> from the recipient. This is accomplished by </w:t>
      </w:r>
      <w:r w:rsidR="00325EAA" w:rsidRPr="009333EF">
        <w:t>invoking</w:t>
      </w:r>
      <w:r w:rsidR="00D14E65" w:rsidRPr="009333EF">
        <w:t xml:space="preserve"> the </w:t>
      </w:r>
      <w:r w:rsidR="00D14E65" w:rsidRPr="009333EF">
        <w:rPr>
          <w:i/>
        </w:rPr>
        <w:t>wait</w:t>
      </w:r>
      <w:r w:rsidR="00D14E65" w:rsidRPr="009333EF">
        <w:t xml:space="preserve"> method </w:t>
      </w:r>
      <w:r w:rsidR="00671CCB" w:rsidRPr="009333EF">
        <w:t xml:space="preserve">of </w:t>
      </w:r>
      <w:r w:rsidR="00D14E65" w:rsidRPr="009333EF">
        <w:t xml:space="preserve">the station’s mailbox pointed to by the process’s </w:t>
      </w:r>
      <w:r w:rsidR="00D14E65" w:rsidRPr="009333EF">
        <w:rPr>
          <w:i/>
        </w:rPr>
        <w:t>Alert</w:t>
      </w:r>
      <w:r w:rsidR="00D14E65" w:rsidRPr="009333EF">
        <w:t xml:space="preserve"> attribute. Acknowledgments are </w:t>
      </w:r>
      <w:r w:rsidR="000A7918" w:rsidRPr="009333EF">
        <w:t>received</w:t>
      </w:r>
      <w:r w:rsidR="00D14E65" w:rsidRPr="009333EF">
        <w:t xml:space="preserve"> by the other process running at the station (the acknowledgment receiver) which will deposit an alert into the mailbox whenever an ACK</w:t>
      </w:r>
      <w:r w:rsidR="00DD3A1F" w:rsidRPr="009333EF">
        <w:fldChar w:fldCharType="begin"/>
      </w:r>
      <w:r w:rsidR="00DD3A1F" w:rsidRPr="009333EF">
        <w:instrText xml:space="preserve"> XE "ACK" \t "</w:instrText>
      </w:r>
      <w:r w:rsidR="00DD3A1F" w:rsidRPr="009333EF">
        <w:rPr>
          <w:rFonts w:asciiTheme="minorHAnsi" w:hAnsiTheme="minorHAnsi" w:cs="Mangal"/>
          <w:i/>
        </w:rPr>
        <w:instrText>See</w:instrText>
      </w:r>
      <w:r w:rsidR="00DD3A1F" w:rsidRPr="009333EF">
        <w:rPr>
          <w:rFonts w:asciiTheme="minorHAnsi" w:hAnsiTheme="minorHAnsi" w:cs="Mangal"/>
        </w:rPr>
        <w:instrText xml:space="preserve"> Acknowledgment</w:instrText>
      </w:r>
      <w:r w:rsidR="00DD3A1F" w:rsidRPr="009333EF">
        <w:instrText xml:space="preserve">" </w:instrText>
      </w:r>
      <w:r w:rsidR="00DD3A1F" w:rsidRPr="009333EF">
        <w:fldChar w:fldCharType="end"/>
      </w:r>
      <w:r w:rsidR="00D14E65" w:rsidRPr="009333EF">
        <w:t xml:space="preserve"> packet with the right value of the alternating bit has been received. The transmitter will be resumed in state </w:t>
      </w:r>
      <w:r w:rsidR="00D14E65" w:rsidRPr="009333EF">
        <w:rPr>
          <w:i/>
        </w:rPr>
        <w:t>Acked</w:t>
      </w:r>
      <w:r w:rsidR="00D14E65" w:rsidRPr="009333EF">
        <w:t xml:space="preserve"> when the mailbox becomes nonempty</w:t>
      </w:r>
      <w:r w:rsidR="000A7918" w:rsidRPr="009333EF">
        <w:t xml:space="preserve">, which </w:t>
      </w:r>
      <w:r w:rsidR="00325EAA" w:rsidRPr="009333EF">
        <w:t xml:space="preserve">moment </w:t>
      </w:r>
      <w:r w:rsidR="000A7918" w:rsidRPr="009333EF">
        <w:t xml:space="preserve">is marked by </w:t>
      </w:r>
      <w:r w:rsidR="00D14E65" w:rsidRPr="009333EF">
        <w:t xml:space="preserve">the </w:t>
      </w:r>
      <w:r w:rsidR="00D14E65"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D14E65" w:rsidRPr="009333EF">
        <w:t xml:space="preserve"> event</w:t>
      </w:r>
      <w:r w:rsidR="00325EAA" w:rsidRPr="009333EF">
        <w:t xml:space="preserve"> triggered on the mailbox</w:t>
      </w:r>
      <w:r w:rsidR="00D14E65" w:rsidRPr="009333EF">
        <w:t>.</w:t>
      </w:r>
    </w:p>
    <w:p w14:paraId="129D40E3" w14:textId="5268EB1E" w:rsidR="005066ED" w:rsidRPr="009333EF" w:rsidRDefault="00D14E65" w:rsidP="00265440">
      <w:pPr>
        <w:pStyle w:val="firstparagraph"/>
      </w:pPr>
      <w:r w:rsidRPr="009333EF">
        <w:t xml:space="preserve">While expecting the ACK alert, the transmitter process is also waiting for </w:t>
      </w:r>
      <w:r w:rsidR="000A7918" w:rsidRPr="009333EF">
        <w:t>a</w:t>
      </w:r>
      <w:r w:rsidRPr="009333EF">
        <w:t xml:space="preserve"> timeout. We are already familiar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object from Section </w:t>
      </w:r>
      <w:r w:rsidRPr="009333EF">
        <w:fldChar w:fldCharType="begin"/>
      </w:r>
      <w:r w:rsidRPr="009333EF">
        <w:instrText xml:space="preserve"> REF _Ref497490751 \r \h </w:instrText>
      </w:r>
      <w:r w:rsidRPr="009333EF">
        <w:fldChar w:fldCharType="separate"/>
      </w:r>
      <w:r w:rsidR="003D1CFC">
        <w:t>2.1.1</w:t>
      </w:r>
      <w:r w:rsidRPr="009333EF">
        <w:fldChar w:fldCharType="end"/>
      </w:r>
      <w:r w:rsidR="000A7918" w:rsidRPr="009333EF">
        <w:t>,</w:t>
      </w:r>
      <w:r w:rsidR="005066ED" w:rsidRPr="009333EF">
        <w:t xml:space="preserve"> where its </w:t>
      </w:r>
      <w:r w:rsidR="005066ED"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5066ED" w:rsidRPr="009333EF">
        <w:t xml:space="preserve"> method was used to set up an alarm clock for the specified number of </w:t>
      </w:r>
      <w:r w:rsidR="005066ED" w:rsidRPr="009333EF">
        <w:rPr>
          <w:i/>
        </w:rPr>
        <w:t>ETU</w:t>
      </w:r>
      <w:r w:rsidR="005066ED" w:rsidRPr="009333EF">
        <w:t xml:space="preserve">s. Here, the process </w:t>
      </w:r>
      <w:r w:rsidR="00325EAA" w:rsidRPr="009333EF">
        <w:t>takes advantage of another (</w:t>
      </w:r>
      <w:r w:rsidR="005066ED" w:rsidRPr="009333EF">
        <w:t>more elementary</w:t>
      </w:r>
      <w:r w:rsidR="00325EAA" w:rsidRPr="009333EF">
        <w:t>)</w:t>
      </w:r>
      <w:r w:rsidR="005066ED" w:rsidRPr="009333EF">
        <w:t xml:space="preserve"> method</w:t>
      </w:r>
      <w:r w:rsidR="00325EAA" w:rsidRPr="009333EF">
        <w:t xml:space="preserve"> of the </w:t>
      </w:r>
      <w:r w:rsidR="00325EAA" w:rsidRPr="009333EF">
        <w:rPr>
          <w:i/>
        </w:rPr>
        <w:t>Timer</w:t>
      </w:r>
      <w:r w:rsidR="005066ED" w:rsidRPr="009333EF">
        <w:t xml:space="preserve">, </w:t>
      </w:r>
      <w:r w:rsidR="005066ED" w:rsidRPr="009333EF">
        <w:rPr>
          <w:i/>
        </w:rPr>
        <w:t>wait</w:t>
      </w:r>
      <w:r w:rsidR="005066ED" w:rsidRPr="009333EF">
        <w:t xml:space="preserve">, whose first argument is interpreted as the delay interval in </w:t>
      </w:r>
      <w:r w:rsidR="005066ED" w:rsidRPr="009333EF">
        <w:rPr>
          <w:i/>
        </w:rPr>
        <w:t>ITU</w:t>
      </w:r>
      <w:r w:rsidR="005066ED" w:rsidRPr="009333EF">
        <w:t xml:space="preserve">s. Thus, </w:t>
      </w:r>
      <w:r w:rsidR="005066ED" w:rsidRPr="009333EF">
        <w:rPr>
          <w:i/>
        </w:rPr>
        <w:lastRenderedPageBreak/>
        <w:t>delay</w:t>
      </w:r>
      <w:r w:rsidR="005066ED" w:rsidRPr="009333EF">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r w:rsidR="005066ED" w:rsidRPr="009333EF">
        <w:t xml:space="preserve">and </w:t>
      </w:r>
      <w:r w:rsidR="005066ED" w:rsidRPr="009333EF">
        <w:rPr>
          <w:i/>
        </w:rPr>
        <w:t>wait</w:t>
      </w:r>
      <w:r w:rsidR="005066ED" w:rsidRPr="009333EF">
        <w:t xml:space="preserve"> </w:t>
      </w:r>
      <w:r w:rsidR="000A7918" w:rsidRPr="009333EF">
        <w:t>do essentially the same job</w:t>
      </w:r>
      <w:r w:rsidR="005066ED" w:rsidRPr="009333EF">
        <w:t xml:space="preserve">, except that the </w:t>
      </w:r>
      <w:r w:rsidR="000A7918" w:rsidRPr="009333EF">
        <w:t>former</w:t>
      </w:r>
      <w:r w:rsidR="005066ED" w:rsidRPr="009333EF">
        <w:t xml:space="preserve"> </w:t>
      </w:r>
      <w:r w:rsidR="000A7918" w:rsidRPr="009333EF">
        <w:t xml:space="preserve">method </w:t>
      </w:r>
      <w:r w:rsidR="005066ED" w:rsidRPr="009333EF">
        <w:t>accepts the time</w:t>
      </w:r>
      <w:r w:rsidR="000A7918" w:rsidRPr="009333EF">
        <w:t xml:space="preserve"> interval</w:t>
      </w:r>
      <w:r w:rsidR="005066ED" w:rsidRPr="009333EF">
        <w:t xml:space="preserve"> in </w:t>
      </w:r>
      <w:r w:rsidR="005066ED" w:rsidRPr="009333EF">
        <w:rPr>
          <w:i/>
        </w:rPr>
        <w:t>ETU</w:t>
      </w:r>
      <w:r w:rsidR="005066ED" w:rsidRPr="009333EF">
        <w:t xml:space="preserve">s, while the </w:t>
      </w:r>
      <w:r w:rsidR="000A7918" w:rsidRPr="009333EF">
        <w:t>latter</w:t>
      </w:r>
      <w:r w:rsidR="005066ED" w:rsidRPr="009333EF">
        <w:t xml:space="preserve"> in </w:t>
      </w:r>
      <w:r w:rsidR="005066ED" w:rsidRPr="009333EF">
        <w:rPr>
          <w:i/>
        </w:rPr>
        <w:t>ITU</w:t>
      </w:r>
      <w:r w:rsidR="005066ED" w:rsidRPr="009333EF">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066ED" w:rsidRPr="009333EF">
        <w:t xml:space="preserve"> (Section </w:t>
      </w:r>
      <w:r w:rsidR="00072F13" w:rsidRPr="009333EF">
        <w:fldChar w:fldCharType="begin"/>
      </w:r>
      <w:r w:rsidR="00072F13" w:rsidRPr="009333EF">
        <w:instrText xml:space="preserve"> REF _Ref506059985 \r \h </w:instrText>
      </w:r>
      <w:r w:rsidR="00072F13" w:rsidRPr="009333EF">
        <w:fldChar w:fldCharType="separate"/>
      </w:r>
      <w:r w:rsidR="003D1CFC">
        <w:t>5.3.1</w:t>
      </w:r>
      <w:r w:rsidR="00072F13" w:rsidRPr="009333EF">
        <w:fldChar w:fldCharType="end"/>
      </w:r>
      <w:r w:rsidR="005066ED" w:rsidRPr="009333EF">
        <w:t>).</w:t>
      </w:r>
    </w:p>
    <w:p w14:paraId="35CF0D99" w14:textId="054B3DF8" w:rsidR="005066ED" w:rsidRPr="009333EF" w:rsidRDefault="005066ED" w:rsidP="00265440">
      <w:pPr>
        <w:pStyle w:val="firstparagraph"/>
      </w:pPr>
      <w:r w:rsidRPr="009333EF">
        <w:t xml:space="preserve">Note that only one of the two events awaited by the process in state </w:t>
      </w:r>
      <w:r w:rsidRPr="009333EF">
        <w:rPr>
          <w:i/>
        </w:rPr>
        <w:t>EndXmit</w:t>
      </w:r>
      <w:r w:rsidRPr="009333EF">
        <w:t xml:space="preserve"> will wake it up, so </w:t>
      </w:r>
      <w:r w:rsidR="00126C3F" w:rsidRPr="009333EF">
        <w:t>the process</w:t>
      </w:r>
      <w:r w:rsidRPr="009333EF">
        <w:t xml:space="preserve"> will </w:t>
      </w:r>
      <w:r w:rsidR="009B7791" w:rsidRPr="009333EF">
        <w:t>continue</w:t>
      </w:r>
      <w:r w:rsidRPr="009333EF">
        <w:t xml:space="preserve"> either in state </w:t>
      </w:r>
      <w:r w:rsidRPr="009333EF">
        <w:rPr>
          <w:i/>
        </w:rPr>
        <w:t>Ack</w:t>
      </w:r>
      <w:r w:rsidRPr="009333EF">
        <w:t xml:space="preserve"> or </w:t>
      </w:r>
      <w:r w:rsidRPr="009333EF">
        <w:rPr>
          <w:i/>
        </w:rPr>
        <w:t>Retransmit</w:t>
      </w:r>
      <w:r w:rsidRPr="009333EF">
        <w:t xml:space="preserve">. </w:t>
      </w:r>
      <w:r w:rsidR="00126C3F" w:rsidRPr="009333EF">
        <w:t>W</w:t>
      </w:r>
      <w:r w:rsidR="008B6E64" w:rsidRPr="009333EF">
        <w:t>hen both</w:t>
      </w:r>
      <w:r w:rsidRPr="009333EF">
        <w:t xml:space="preserve"> event</w:t>
      </w:r>
      <w:r w:rsidR="00126C3F" w:rsidRPr="009333EF">
        <w:t xml:space="preserve">s </w:t>
      </w:r>
      <w:r w:rsidRPr="009333EF">
        <w:t xml:space="preserve">occur within the same </w:t>
      </w:r>
      <w:r w:rsidRPr="009333EF">
        <w:rPr>
          <w:i/>
        </w:rPr>
        <w:t>ITU</w:t>
      </w:r>
      <w:r w:rsidRPr="009333EF">
        <w:t>, which is not impossible owing to the discrete nature of</w:t>
      </w:r>
      <w:r w:rsidR="00806DB2" w:rsidRPr="009333EF">
        <w:t xml:space="preserve"> time</w:t>
      </w:r>
      <w:r w:rsidR="001C5C93" w:rsidRPr="009333EF">
        <w:fldChar w:fldCharType="begin"/>
      </w:r>
      <w:r w:rsidR="001C5C93" w:rsidRPr="009333EF">
        <w:instrText xml:space="preserve"> XE "discrete time" </w:instrText>
      </w:r>
      <w:r w:rsidR="001C5C93" w:rsidRPr="009333EF">
        <w:fldChar w:fldCharType="end"/>
      </w:r>
      <w:r w:rsidRPr="009333EF">
        <w:t xml:space="preserve">, </w:t>
      </w:r>
      <w:r w:rsidR="00126C3F" w:rsidRPr="009333EF">
        <w:t xml:space="preserve">SMURPH will pick one of them at random as the one to </w:t>
      </w:r>
      <w:r w:rsidR="00DD6755" w:rsidRPr="009333EF">
        <w:t xml:space="preserve">which the process will </w:t>
      </w:r>
      <w:r w:rsidR="00E617B1" w:rsidRPr="009333EF">
        <w:t>in fact</w:t>
      </w:r>
      <w:r w:rsidR="00DD6755" w:rsidRPr="009333EF">
        <w:t xml:space="preserve"> respond</w:t>
      </w:r>
      <w:r w:rsidR="00126C3F" w:rsidRPr="009333EF">
        <w:t xml:space="preserve">. This agrees with the interpretation of the </w:t>
      </w:r>
      <w:r w:rsidR="00126C3F" w:rsidRPr="009333EF">
        <w:rPr>
          <w:i/>
        </w:rPr>
        <w:t>ITU</w:t>
      </w:r>
      <w:r w:rsidR="00126C3F" w:rsidRPr="009333EF">
        <w:t xml:space="preserve"> as the time quantum: when two events are separated by less than the quantum, then it may become impossible to order them chronologically. In such a case, the simulator should statistically </w:t>
      </w:r>
      <w:r w:rsidR="00DD6755" w:rsidRPr="009333EF">
        <w:t>explore</w:t>
      </w:r>
      <w:r w:rsidR="00126C3F" w:rsidRPr="009333EF">
        <w:t xml:space="preserve"> both </w:t>
      </w:r>
      <w:r w:rsidR="009B7791" w:rsidRPr="009333EF">
        <w:t>options (execution paths)</w:t>
      </w:r>
      <w:r w:rsidR="00126C3F" w:rsidRPr="009333EF">
        <w:t xml:space="preserve"> of running the actions triggered by them</w:t>
      </w:r>
      <w:r w:rsidR="00325BC7" w:rsidRPr="009333EF">
        <w:t xml:space="preserve"> (see Section </w:t>
      </w:r>
      <w:r w:rsidR="00325BC7" w:rsidRPr="009333EF">
        <w:fldChar w:fldCharType="begin"/>
      </w:r>
      <w:r w:rsidR="00325BC7" w:rsidRPr="009333EF">
        <w:instrText xml:space="preserve"> REF _Ref516481984 \r \h </w:instrText>
      </w:r>
      <w:r w:rsidR="00325BC7" w:rsidRPr="009333EF">
        <w:fldChar w:fldCharType="separate"/>
      </w:r>
      <w:r w:rsidR="003D1CFC">
        <w:t>1.2.4</w:t>
      </w:r>
      <w:r w:rsidR="00325BC7" w:rsidRPr="009333EF">
        <w:fldChar w:fldCharType="end"/>
      </w:r>
      <w:r w:rsidR="00325BC7" w:rsidRPr="009333EF">
        <w:t>)</w:t>
      </w:r>
      <w:r w:rsidR="00126C3F" w:rsidRPr="009333EF">
        <w:t>.</w:t>
      </w:r>
    </w:p>
    <w:p w14:paraId="634964D8" w14:textId="77777777" w:rsidR="00806DB2" w:rsidRPr="009333EF" w:rsidRDefault="00806DB2" w:rsidP="00265440">
      <w:pPr>
        <w:pStyle w:val="firstparagraph"/>
      </w:pPr>
      <w:r w:rsidRPr="009333EF">
        <w:t xml:space="preserve">If the timer goes off before the acknowledgment has been received, the process will </w:t>
      </w:r>
      <w:r w:rsidR="009B7791" w:rsidRPr="009333EF">
        <w:t>find itself</w:t>
      </w:r>
      <w:r w:rsidRPr="009333EF">
        <w:t xml:space="preserve"> in state </w:t>
      </w:r>
      <w:r w:rsidRPr="009333EF">
        <w:rPr>
          <w:i/>
        </w:rPr>
        <w:t>Retransmit</w:t>
      </w:r>
      <w:r w:rsidRPr="009333EF">
        <w:t xml:space="preserve">, where </w:t>
      </w:r>
      <w:r w:rsidR="008B6E64" w:rsidRPr="009333EF">
        <w:t>it transmits</w:t>
      </w:r>
      <w:r w:rsidRPr="009333EF">
        <w:t xml:space="preserve"> the </w:t>
      </w:r>
      <w:r w:rsidR="008B6E64" w:rsidRPr="009333EF">
        <w:t xml:space="preserve">same </w:t>
      </w:r>
      <w:r w:rsidRPr="009333EF">
        <w:t xml:space="preserve">packet </w:t>
      </w:r>
      <w:r w:rsidR="008B6E64" w:rsidRPr="009333EF">
        <w:t>again</w:t>
      </w:r>
      <w:r w:rsidRPr="009333EF">
        <w:t xml:space="preserve">. In state </w:t>
      </w:r>
      <w:r w:rsidRPr="009333EF">
        <w:rPr>
          <w:i/>
        </w:rPr>
        <w:t>Acked</w:t>
      </w:r>
      <w:r w:rsidRPr="009333EF">
        <w:t xml:space="preserve">, </w:t>
      </w:r>
      <w:r w:rsidR="008B6E64" w:rsidRPr="009333EF">
        <w:t>where</w:t>
      </w:r>
      <w:r w:rsidRPr="009333EF">
        <w:t xml:space="preserve"> the transmitter gets upon the reception of the acknowledgment, it releases the packet buffer, flips the </w:t>
      </w:r>
      <w:r w:rsidRPr="009333EF">
        <w:rPr>
          <w:i/>
        </w:rPr>
        <w:t>LastSent</w:t>
      </w:r>
      <w:r w:rsidRPr="009333EF">
        <w:t xml:space="preserve"> bit, and moves to state </w:t>
      </w:r>
      <w:r w:rsidRPr="009333EF">
        <w:rPr>
          <w:i/>
        </w:rPr>
        <w:t>NextPacket</w:t>
      </w:r>
      <w:r w:rsidRPr="009333EF">
        <w:t>, to acquire a new packet for transmission.</w:t>
      </w:r>
      <w:r w:rsidR="00E9053E" w:rsidRPr="009333EF">
        <w:t xml:space="preserve"> </w:t>
      </w:r>
      <w:r w:rsidRPr="009333EF">
        <w:t xml:space="preserve">The action of releasing the packet buffer (the </w:t>
      </w:r>
      <w:r w:rsidRPr="009333EF">
        <w:rPr>
          <w:i/>
        </w:rPr>
        <w:t>release</w:t>
      </w:r>
      <w:r w:rsidRPr="009333EF">
        <w:t xml:space="preserve"> method</w:t>
      </w:r>
      <w:r w:rsidR="00AE47E4" w:rsidRPr="009333EF">
        <w:t xml:space="preserve"> of </w:t>
      </w:r>
      <w:r w:rsidR="00AE47E4" w:rsidRPr="009333EF">
        <w:rPr>
          <w:i/>
        </w:rPr>
        <w:t>Packet</w:t>
      </w:r>
      <w:r w:rsidRPr="009333EF">
        <w:t>) can be viewed as emptying the buffer and making it ready to accommodate a new packet</w:t>
      </w:r>
      <w:r w:rsidR="00E9053E" w:rsidRPr="009333EF">
        <w:t>.</w:t>
      </w:r>
    </w:p>
    <w:p w14:paraId="11AEB080" w14:textId="77777777" w:rsidR="00E9053E" w:rsidRPr="009333EF" w:rsidRDefault="00E9053E" w:rsidP="00265440">
      <w:pPr>
        <w:pStyle w:val="firstparagraph"/>
      </w:pPr>
      <w:r w:rsidRPr="009333EF">
        <w:t xml:space="preserve">Here is the </w:t>
      </w:r>
      <w:r w:rsidR="00AE47E4" w:rsidRPr="009333EF">
        <w:t xml:space="preserve">class </w:t>
      </w:r>
      <w:r w:rsidR="00361D54" w:rsidRPr="009333EF">
        <w:t xml:space="preserve">type of the </w:t>
      </w:r>
      <w:r w:rsidRPr="009333EF">
        <w:t>second process run by the station:</w:t>
      </w:r>
    </w:p>
    <w:p w14:paraId="75B5E5E7" w14:textId="77777777" w:rsidR="00361D54" w:rsidRPr="009333EF" w:rsidRDefault="00361D54" w:rsidP="00361D54">
      <w:pPr>
        <w:pStyle w:val="firstparagraph"/>
        <w:spacing w:after="0"/>
        <w:ind w:firstLine="720"/>
        <w:rPr>
          <w:i/>
        </w:rPr>
      </w:pPr>
      <w:r w:rsidRPr="009333EF">
        <w:rPr>
          <w:i/>
        </w:rPr>
        <w:t>process AckReceiverType (SenderType) {</w:t>
      </w:r>
    </w:p>
    <w:p w14:paraId="5E41D317" w14:textId="77777777" w:rsidR="00361D54" w:rsidRPr="009333EF" w:rsidRDefault="00361D54" w:rsidP="00361D54">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E4C0315" w14:textId="77777777" w:rsidR="00361D54" w:rsidRPr="009333EF" w:rsidRDefault="00361D54" w:rsidP="00361D54">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651EFB6B" w14:textId="77777777" w:rsidR="00361D54" w:rsidRPr="009333EF" w:rsidRDefault="00361D54" w:rsidP="00361D54">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WaitAck, AckBegin, AckArrival };</w:t>
      </w:r>
    </w:p>
    <w:p w14:paraId="70A019F3" w14:textId="77777777" w:rsidR="00361D54" w:rsidRPr="009333EF" w:rsidRDefault="00361D54" w:rsidP="00361D54">
      <w:pPr>
        <w:pStyle w:val="firstparagraph"/>
        <w:spacing w:after="0"/>
        <w:rPr>
          <w:i/>
        </w:rPr>
      </w:pPr>
      <w:r w:rsidRPr="009333EF">
        <w:rPr>
          <w:i/>
        </w:rPr>
        <w:tab/>
      </w:r>
      <w:r w:rsidRPr="009333EF">
        <w:rPr>
          <w:i/>
        </w:rPr>
        <w:tab/>
        <w:t>void setup ( );</w:t>
      </w:r>
    </w:p>
    <w:p w14:paraId="49107690" w14:textId="77777777" w:rsidR="00361D54" w:rsidRPr="009333EF" w:rsidRDefault="00361D54" w:rsidP="00361D54">
      <w:pPr>
        <w:pStyle w:val="firstparagraph"/>
        <w:spacing w:after="0"/>
        <w:rPr>
          <w:i/>
        </w:rPr>
      </w:pPr>
      <w:r w:rsidRPr="009333EF">
        <w:rPr>
          <w:i/>
        </w:rPr>
        <w:tab/>
      </w:r>
      <w:r w:rsidRPr="009333EF">
        <w:rPr>
          <w:i/>
        </w:rPr>
        <w:tab/>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7A152BF" w14:textId="77777777" w:rsidR="00361D54" w:rsidRPr="009333EF" w:rsidRDefault="00361D54" w:rsidP="00361D54">
      <w:pPr>
        <w:pStyle w:val="firstparagraph"/>
        <w:ind w:firstLine="720"/>
        <w:rPr>
          <w:i/>
        </w:rPr>
      </w:pPr>
      <w:r w:rsidRPr="009333EF">
        <w:rPr>
          <w:i/>
        </w:rPr>
        <w:t>};</w:t>
      </w:r>
    </w:p>
    <w:p w14:paraId="22F03A76" w14:textId="77777777" w:rsidR="00E9053E" w:rsidRPr="009333EF" w:rsidRDefault="00361D54" w:rsidP="00265440">
      <w:pPr>
        <w:pStyle w:val="firstparagraph"/>
      </w:pPr>
      <w:r w:rsidRPr="009333EF">
        <w:t>This process is simpler, because it only receives acknowledgments on its port (</w:t>
      </w:r>
      <w:r w:rsidRPr="009333EF">
        <w:rPr>
          <w:i/>
        </w:rPr>
        <w:t>Channel</w:t>
      </w:r>
      <w:r w:rsidRPr="009333EF">
        <w:t xml:space="preserve">) and notifies the other process of their arrival. The </w:t>
      </w:r>
      <w:r w:rsidRPr="009333EF">
        <w:rPr>
          <w:i/>
        </w:rPr>
        <w:t>setup</w:t>
      </w:r>
      <w:r w:rsidRPr="009333EF">
        <w:t xml:space="preserve"> method:</w:t>
      </w:r>
    </w:p>
    <w:p w14:paraId="74FF88DF" w14:textId="77777777" w:rsidR="00361D54" w:rsidRPr="009333EF" w:rsidRDefault="00361D54" w:rsidP="00361D54">
      <w:pPr>
        <w:pStyle w:val="firstparagraph"/>
        <w:spacing w:after="0"/>
        <w:ind w:firstLine="720"/>
        <w:rPr>
          <w:i/>
        </w:rPr>
      </w:pPr>
      <w:r w:rsidRPr="009333EF">
        <w:rPr>
          <w:i/>
        </w:rPr>
        <w:t>void AckReceiverType::setup ( ) {</w:t>
      </w:r>
    </w:p>
    <w:p w14:paraId="0A32C235" w14:textId="77777777" w:rsidR="00361D54" w:rsidRPr="009333EF" w:rsidRDefault="00361D54" w:rsidP="00361D54">
      <w:pPr>
        <w:pStyle w:val="firstparagraph"/>
        <w:spacing w:after="0"/>
        <w:rPr>
          <w:i/>
        </w:rPr>
      </w:pP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8513402" w14:textId="77777777" w:rsidR="00361D54" w:rsidRPr="009333EF" w:rsidRDefault="00361D54" w:rsidP="00361D54">
      <w:pPr>
        <w:pStyle w:val="firstparagraph"/>
        <w:spacing w:after="0"/>
        <w:rPr>
          <w:i/>
        </w:rPr>
      </w:pPr>
      <w:r w:rsidRPr="009333EF">
        <w:rPr>
          <w:i/>
        </w:rPr>
        <w:tab/>
      </w:r>
      <w:r w:rsidRPr="009333EF">
        <w:rPr>
          <w:i/>
        </w:rPr>
        <w:tab/>
        <w:t>Alert = S-&gt;AlertMailbox;</w:t>
      </w:r>
    </w:p>
    <w:p w14:paraId="3E4518E1" w14:textId="77777777" w:rsidR="00361D54" w:rsidRPr="009333EF" w:rsidRDefault="00361D54" w:rsidP="00361D54">
      <w:pPr>
        <w:pStyle w:val="firstparagraph"/>
        <w:ind w:firstLine="720"/>
        <w:rPr>
          <w:i/>
        </w:rPr>
      </w:pPr>
      <w:r w:rsidRPr="009333EF">
        <w:rPr>
          <w:i/>
        </w:rPr>
        <w:t>};</w:t>
      </w:r>
    </w:p>
    <w:p w14:paraId="7BD835A5" w14:textId="77777777" w:rsidR="00361D54" w:rsidRPr="009333EF" w:rsidRDefault="00361D54" w:rsidP="00361D54">
      <w:pPr>
        <w:pStyle w:val="firstparagraph"/>
      </w:pPr>
      <w:r w:rsidRPr="009333EF">
        <w:t xml:space="preserve">just copies two pointers from the station to the process’s private attributes for easier </w:t>
      </w:r>
      <w:r w:rsidR="00E617B1" w:rsidRPr="009333EF">
        <w:t>access</w:t>
      </w:r>
      <w:r w:rsidRPr="009333EF">
        <w:t>. The code method looks like this:</w:t>
      </w:r>
    </w:p>
    <w:p w14:paraId="308EE6D7" w14:textId="77777777" w:rsidR="00361D54" w:rsidRPr="009333EF" w:rsidRDefault="00361D54" w:rsidP="00361D54">
      <w:pPr>
        <w:pStyle w:val="firstparagraph"/>
        <w:spacing w:after="0"/>
        <w:ind w:firstLine="720"/>
        <w:rPr>
          <w:i/>
        </w:rPr>
      </w:pPr>
      <w:r w:rsidRPr="009333EF">
        <w:rPr>
          <w:i/>
        </w:rPr>
        <w:t>AckReceiverType::perform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53A8F28" w14:textId="77777777" w:rsidR="00361D54" w:rsidRPr="009333EF" w:rsidRDefault="00361D54" w:rsidP="00361D54">
      <w:pPr>
        <w:pStyle w:val="firstparagraph"/>
        <w:spacing w:after="0"/>
        <w:rPr>
          <w:i/>
        </w:rPr>
      </w:pPr>
      <w:r w:rsidRPr="009333EF">
        <w:rPr>
          <w:i/>
        </w:rPr>
        <w:tab/>
      </w:r>
      <w:r w:rsidRPr="009333EF">
        <w:rPr>
          <w:i/>
        </w:rPr>
        <w:tab/>
        <w:t>state WaitAck:</w:t>
      </w:r>
    </w:p>
    <w:p w14:paraId="6292F58E"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AckBegin);</w:t>
      </w:r>
    </w:p>
    <w:p w14:paraId="3AE32486" w14:textId="77777777" w:rsidR="00361D54" w:rsidRPr="009333EF" w:rsidRDefault="00361D54" w:rsidP="00361D54">
      <w:pPr>
        <w:pStyle w:val="firstparagraph"/>
        <w:spacing w:after="0"/>
        <w:rPr>
          <w:i/>
        </w:rPr>
      </w:pPr>
      <w:r w:rsidRPr="009333EF">
        <w:rPr>
          <w:i/>
        </w:rPr>
        <w:tab/>
      </w:r>
      <w:r w:rsidRPr="009333EF">
        <w:rPr>
          <w:i/>
        </w:rPr>
        <w:tab/>
        <w:t>state AckBegin:</w:t>
      </w:r>
    </w:p>
    <w:p w14:paraId="36FCFDA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AckArrival);</w:t>
      </w:r>
    </w:p>
    <w:p w14:paraId="229BA26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(SILENCE</w:t>
      </w:r>
      <w:bookmarkStart w:id="110" w:name="_Hlk51477572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bookmarkEnd w:id="110"/>
      <w:r w:rsidRPr="009333EF">
        <w:rPr>
          <w:i/>
        </w:rPr>
        <w:t>, WaitAck);</w:t>
      </w:r>
    </w:p>
    <w:p w14:paraId="47B1D568" w14:textId="77777777" w:rsidR="00361D54" w:rsidRPr="009333EF" w:rsidRDefault="00361D54" w:rsidP="00361D54">
      <w:pPr>
        <w:pStyle w:val="firstparagraph"/>
        <w:spacing w:after="0"/>
        <w:rPr>
          <w:i/>
        </w:rPr>
      </w:pPr>
      <w:r w:rsidRPr="009333EF">
        <w:rPr>
          <w:i/>
        </w:rPr>
        <w:tab/>
      </w:r>
      <w:r w:rsidRPr="009333EF">
        <w:rPr>
          <w:i/>
        </w:rPr>
        <w:tab/>
        <w:t>state AckArrival:</w:t>
      </w:r>
    </w:p>
    <w:p w14:paraId="0C54D305" w14:textId="77777777" w:rsidR="00361D54" w:rsidRPr="009333EF" w:rsidRDefault="00361D54" w:rsidP="00361D54">
      <w:pPr>
        <w:pStyle w:val="firstparagraph"/>
        <w:spacing w:after="0"/>
        <w:rPr>
          <w:i/>
        </w:rPr>
      </w:pPr>
      <w:r w:rsidRPr="009333EF">
        <w:rPr>
          <w:i/>
        </w:rPr>
        <w:tab/>
      </w:r>
      <w:r w:rsidRPr="009333EF">
        <w:rPr>
          <w:i/>
        </w:rPr>
        <w:tab/>
      </w:r>
      <w:r w:rsidRPr="009333EF">
        <w:rPr>
          <w:i/>
        </w:rPr>
        <w:tab/>
        <w:t>if (((AckType*)ThePacket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S-&gt;LastSent) 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D30314C" w14:textId="77777777" w:rsidR="00361D54" w:rsidRPr="009333EF" w:rsidRDefault="00361D54" w:rsidP="00361D54">
      <w:pPr>
        <w:pStyle w:val="firstparagraph"/>
        <w:spacing w:after="0"/>
        <w:rPr>
          <w:i/>
        </w:rPr>
      </w:pPr>
      <w:r w:rsidRPr="009333EF">
        <w:rPr>
          <w:i/>
        </w:rPr>
        <w:lastRenderedPageBreak/>
        <w:tab/>
      </w:r>
      <w:r w:rsidRPr="009333EF">
        <w:rPr>
          <w:i/>
        </w:rPr>
        <w:tab/>
      </w:r>
      <w:r w:rsidRPr="009333EF">
        <w:rPr>
          <w:i/>
        </w:rPr>
        <w:tab/>
        <w:t>skipto WaitAck;</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CDFF937" w14:textId="77777777" w:rsidR="00361D54" w:rsidRPr="009333EF" w:rsidRDefault="00361D54" w:rsidP="00361D54">
      <w:pPr>
        <w:pStyle w:val="firstparagraph"/>
        <w:ind w:firstLine="720"/>
        <w:rPr>
          <w:i/>
        </w:rPr>
      </w:pPr>
      <w:r w:rsidRPr="009333EF">
        <w:rPr>
          <w:i/>
        </w:rPr>
        <w:t>};</w:t>
      </w:r>
    </w:p>
    <w:p w14:paraId="27688D32" w14:textId="77777777" w:rsidR="00806DB2" w:rsidRPr="009333EF" w:rsidRDefault="00361D54" w:rsidP="00265440">
      <w:pPr>
        <w:pStyle w:val="firstparagraph"/>
      </w:pPr>
      <w:r w:rsidRPr="009333EF">
        <w:t>In its first state, or</w:t>
      </w:r>
      <w:r w:rsidR="000350D8" w:rsidRPr="009333EF">
        <w:t xml:space="preserve"> </w:t>
      </w:r>
      <w:r w:rsidRPr="009333EF">
        <w:t xml:space="preserve">at the top of its </w:t>
      </w:r>
      <w:r w:rsidR="00AE47E4" w:rsidRPr="009333EF">
        <w:t xml:space="preserve">event </w:t>
      </w:r>
      <w:r w:rsidRPr="009333EF">
        <w:t xml:space="preserve">loop, </w:t>
      </w:r>
      <w:r w:rsidR="005D585D" w:rsidRPr="009333EF">
        <w:t xml:space="preserve">the process issues a wait request to its port for the </w:t>
      </w:r>
      <w:r w:rsidR="005D585D" w:rsidRPr="009333EF">
        <w:rPr>
          <w:i/>
        </w:rPr>
        <w:t>BMP</w:t>
      </w:r>
      <w:r w:rsidR="005D585D" w:rsidRPr="009333EF">
        <w:t xml:space="preserve"> event. </w:t>
      </w:r>
      <w:r w:rsidR="000350D8" w:rsidRPr="009333EF">
        <w:t xml:space="preserve">The acronym </w:t>
      </w:r>
      <w:r w:rsidR="005D585D" w:rsidRPr="009333EF">
        <w:t>stands for “Beginning of My Packet” and marks the moment when the port begins to receive</w:t>
      </w:r>
      <w:r w:rsidR="00211FC1" w:rsidRPr="009333EF">
        <w:fldChar w:fldCharType="begin"/>
      </w:r>
      <w:r w:rsidR="00211FC1" w:rsidRPr="009333EF">
        <w:instrText xml:space="preserve"> XE "receiving packets" </w:instrText>
      </w:r>
      <w:r w:rsidR="00211FC1" w:rsidRPr="009333EF">
        <w:fldChar w:fldCharType="end"/>
      </w:r>
      <w:r w:rsidR="005D585D" w:rsidRPr="009333EF">
        <w:t xml:space="preserve"> a packet addressed to </w:t>
      </w:r>
      <w:r w:rsidR="005D585D" w:rsidRPr="009333EF">
        <w:rPr>
          <w:i/>
        </w:rPr>
        <w:t>this</w:t>
      </w:r>
      <w:r w:rsidR="005D585D" w:rsidRPr="009333EF">
        <w:t xml:space="preserve"> station, i.e., the station running the process. When that happens, the process transits to state </w:t>
      </w:r>
      <w:r w:rsidR="005D585D" w:rsidRPr="009333EF">
        <w:rPr>
          <w:i/>
        </w:rPr>
        <w:t>AckBegin</w:t>
      </w:r>
      <w:r w:rsidR="005D585D" w:rsidRPr="009333EF">
        <w:t xml:space="preserve"> where it awaits two possible events that can </w:t>
      </w:r>
      <w:r w:rsidR="000350D8" w:rsidRPr="009333EF">
        <w:t>ensue</w:t>
      </w:r>
      <w:r w:rsidR="005D585D" w:rsidRPr="009333EF">
        <w:t xml:space="preserve">. </w:t>
      </w:r>
      <w:r w:rsidR="000350D8" w:rsidRPr="009333EF">
        <w:t>One</w:t>
      </w:r>
      <w:r w:rsidR="005D585D" w:rsidRPr="009333EF">
        <w:t xml:space="preserve"> possibility is that the packet will </w:t>
      </w:r>
      <w:r w:rsidR="008D66D3" w:rsidRPr="009333EF">
        <w:t>be received completely, to the very end,</w:t>
      </w:r>
      <w:r w:rsidR="005D585D" w:rsidRPr="009333EF">
        <w:t xml:space="preserve"> </w:t>
      </w:r>
      <w:r w:rsidR="008D66D3" w:rsidRPr="009333EF">
        <w:t xml:space="preserve">thus </w:t>
      </w:r>
      <w:r w:rsidR="005D585D" w:rsidRPr="009333EF">
        <w:t xml:space="preserve">triggering the </w:t>
      </w:r>
      <w:r w:rsidR="005D585D"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5D585D" w:rsidRPr="009333EF">
        <w:t xml:space="preserve"> event (End of My Packet). That would mean that the acknowledgment packet has been received without bit errors. The other </w:t>
      </w:r>
      <w:r w:rsidR="000350D8" w:rsidRPr="009333EF">
        <w:t>possible</w:t>
      </w:r>
      <w:r w:rsidR="005D585D" w:rsidRPr="009333EF">
        <w:t xml:space="preserve"> outcome is that the packet will dissolve into silence, i.e., it will end without its terminating mark being recognized as such. In our present </w:t>
      </w:r>
      <w:r w:rsidR="000350D8" w:rsidRPr="009333EF">
        <w:t>model</w:t>
      </w:r>
      <w:r w:rsidR="005D585D" w:rsidRPr="009333EF">
        <w:t xml:space="preserve">, </w:t>
      </w:r>
      <w:r w:rsidR="000350D8" w:rsidRPr="009333EF">
        <w:t>that would mean</w:t>
      </w:r>
      <w:r w:rsidR="005D585D" w:rsidRPr="009333EF">
        <w:t xml:space="preserve"> that there were errors in </w:t>
      </w:r>
      <w:r w:rsidR="000350D8" w:rsidRPr="009333EF">
        <w:t xml:space="preserve">the packet’s </w:t>
      </w:r>
      <w:r w:rsidR="005D585D" w:rsidRPr="009333EF">
        <w:t>reception.</w:t>
      </w:r>
    </w:p>
    <w:p w14:paraId="70FD8550" w14:textId="77777777" w:rsidR="001D0332" w:rsidRPr="009333EF" w:rsidRDefault="005D585D" w:rsidP="00265440">
      <w:pPr>
        <w:pStyle w:val="firstparagraph"/>
      </w:pPr>
      <w:r w:rsidRPr="009333EF">
        <w:t xml:space="preserve">We </w:t>
      </w:r>
      <w:r w:rsidR="00E617B1" w:rsidRPr="009333EF">
        <w:t>need</w:t>
      </w:r>
      <w:r w:rsidRPr="009333EF">
        <w:t xml:space="preserve"> to digress into two issues to make the meaning of the two </w:t>
      </w:r>
      <w:r w:rsidRPr="009333EF">
        <w:rPr>
          <w:i/>
        </w:rPr>
        <w:t>wait</w:t>
      </w:r>
      <w:r w:rsidRPr="009333EF">
        <w:t xml:space="preserve"> requests in state </w:t>
      </w:r>
      <w:r w:rsidRPr="009333EF">
        <w:rPr>
          <w:i/>
        </w:rPr>
        <w:t>AckBegin</w:t>
      </w:r>
      <w:r w:rsidRPr="009333EF">
        <w:t xml:space="preserve"> clear.</w:t>
      </w:r>
      <w:r w:rsidR="001F1D20" w:rsidRPr="009333EF">
        <w:t xml:space="preserve"> As the purpose of the Alternating Bit protocol is to provide for reliable communication in the face of errors, </w:t>
      </w:r>
      <w:r w:rsidR="00E617B1" w:rsidRPr="009333EF">
        <w:t>our</w:t>
      </w:r>
      <w:r w:rsidR="001F1D20" w:rsidRPr="009333EF">
        <w:t xml:space="preserve"> channel (link) models </w:t>
      </w:r>
      <w:r w:rsidR="00E617B1" w:rsidRPr="009333EF">
        <w:t>should</w:t>
      </w:r>
      <w:r w:rsidR="001F1D20" w:rsidRPr="009333EF">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9333EF">
        <w:t>take advantage of</w:t>
      </w:r>
      <w:r w:rsidR="001F1D20" w:rsidRPr="009333EF">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rsidRPr="009333EF">
        <w:fldChar w:fldCharType="begin"/>
      </w:r>
      <w:r w:rsidR="007A78B0" w:rsidRPr="009333EF">
        <w:instrText xml:space="preserve"> XE "packet:checksum" </w:instrText>
      </w:r>
      <w:r w:rsidR="007A78B0" w:rsidRPr="009333EF">
        <w:fldChar w:fldCharType="end"/>
      </w:r>
      <w:r w:rsidR="001F1D20" w:rsidRPr="009333EF">
        <w:t xml:space="preserve"> (or CRC</w:t>
      </w:r>
      <w:r w:rsidR="00660C7C" w:rsidRPr="009333EF">
        <w:fldChar w:fldCharType="begin"/>
      </w:r>
      <w:r w:rsidR="00660C7C" w:rsidRPr="009333EF">
        <w:instrText xml:space="preserve"> XE "CRC (Cyclic Redundancy Check)" </w:instrText>
      </w:r>
      <w:r w:rsidR="00660C7C" w:rsidRPr="009333EF">
        <w:fldChar w:fldCharType="end"/>
      </w:r>
      <w:r w:rsidR="001F1D20" w:rsidRPr="009333EF">
        <w:t xml:space="preserve"> code) on the packet and, at the end of its reception, determines whether the packet is valid or not.</w:t>
      </w:r>
      <w:r w:rsidR="001D0332" w:rsidRPr="009333EF">
        <w:t xml:space="preserve"> The port model of SMURPH </w:t>
      </w:r>
      <w:r w:rsidR="00465365" w:rsidRPr="009333EF">
        <w:t>offers</w:t>
      </w:r>
      <w:r w:rsidR="001D0332" w:rsidRPr="009333EF">
        <w:t xml:space="preserve"> a shortcut for this operation. The default behavior of a faulty channel is that a nonzero number of bit errors in a packet will </w:t>
      </w:r>
      <w:r w:rsidR="00F94786" w:rsidRPr="009333EF">
        <w:t>inhibit</w:t>
      </w:r>
      <w:r w:rsidR="001D0332" w:rsidRPr="009333EF">
        <w:t xml:space="preserve"> the packet from triggering </w:t>
      </w:r>
      <w:r w:rsidR="008B6E64" w:rsidRPr="009333EF">
        <w:t>packet-end events</w:t>
      </w:r>
      <w:r w:rsidR="001D0332" w:rsidRPr="009333EF">
        <w:t xml:space="preserve"> on ports, i.e., events normally caused by the </w:t>
      </w:r>
      <w:r w:rsidR="00F94786" w:rsidRPr="009333EF">
        <w:t xml:space="preserve">reception of the </w:t>
      </w:r>
      <w:r w:rsidR="001D0332" w:rsidRPr="009333EF">
        <w:t xml:space="preserve">packet’s end </w:t>
      </w:r>
      <w:r w:rsidR="00465365" w:rsidRPr="009333EF">
        <w:t>marker</w:t>
      </w:r>
      <w:r w:rsidR="001D0332" w:rsidRPr="009333EF">
        <w:t>.</w:t>
      </w:r>
    </w:p>
    <w:p w14:paraId="48F03936" w14:textId="77777777" w:rsidR="005D585D" w:rsidRPr="009333EF" w:rsidRDefault="001D0332" w:rsidP="00265440">
      <w:pPr>
        <w:pStyle w:val="firstparagraph"/>
      </w:pPr>
      <w:r w:rsidRPr="009333EF">
        <w:t>All this must be interpreted in the context of the more general propagation</w:t>
      </w:r>
      <w:r w:rsidR="00DB37AB" w:rsidRPr="009333EF">
        <w:fldChar w:fldCharType="begin"/>
      </w:r>
      <w:r w:rsidR="00DB37AB" w:rsidRPr="009333EF">
        <w:instrText xml:space="preserve"> XE "propagation" </w:instrText>
      </w:r>
      <w:r w:rsidR="00DB37AB" w:rsidRPr="009333EF">
        <w:fldChar w:fldCharType="end"/>
      </w:r>
      <w:r w:rsidR="003D403C" w:rsidRPr="009333EF">
        <w:t xml:space="preserve"> model of packets in </w:t>
      </w:r>
      <w:r w:rsidRPr="009333EF">
        <w:t xml:space="preserve">links). A transmitted packet is started (operation </w:t>
      </w:r>
      <w:r w:rsidRPr="009333EF">
        <w:rPr>
          <w:i/>
        </w:rPr>
        <w:t>transmit</w:t>
      </w:r>
      <w:r w:rsidR="00310B20" w:rsidRPr="009333EF">
        <w:t xml:space="preserve">) and </w:t>
      </w:r>
      <w:r w:rsidRPr="009333EF">
        <w:t xml:space="preserve">stopped (operation </w:t>
      </w:r>
      <w:r w:rsidRPr="009333EF">
        <w:rPr>
          <w:i/>
        </w:rPr>
        <w:t>stop</w:t>
      </w:r>
      <w:r w:rsidRPr="009333EF">
        <w:t xml:space="preserve">) on the source port. Both moments translate into potential events to be triggered on </w:t>
      </w:r>
      <w:r w:rsidR="003D403C" w:rsidRPr="009333EF">
        <w:t>all ports connected to the link</w:t>
      </w:r>
      <w:r w:rsidRPr="009333EF">
        <w:t>, according to the propagation time needed for the original signals to reach those ports from the source.</w:t>
      </w:r>
      <w:r w:rsidR="00E34658" w:rsidRPr="009333EF">
        <w:t xml:space="preserve"> When the first signal (corresponding to starting the packet transmission) reaches a port on which some process is waiting for the packet’s beginning, the event will be </w:t>
      </w:r>
      <w:r w:rsidR="00E617B1" w:rsidRPr="009333EF">
        <w:t>triggered,</w:t>
      </w:r>
      <w:r w:rsidR="00E34658" w:rsidRPr="009333EF">
        <w:t xml:space="preserve"> and the process will be awakened.</w:t>
      </w:r>
      <w:r w:rsidR="00064FCD" w:rsidRPr="009333EF">
        <w:t xml:space="preserve"> And, of course, it is quite similar with the second signal, except that the </w:t>
      </w:r>
      <w:r w:rsidR="00F94786" w:rsidRPr="009333EF">
        <w:t>corresponding</w:t>
      </w:r>
      <w:r w:rsidR="00465365" w:rsidRPr="009333EF">
        <w:t xml:space="preserve"> </w:t>
      </w:r>
      <w:r w:rsidR="00064FCD" w:rsidRPr="009333EF">
        <w:t xml:space="preserve">events </w:t>
      </w:r>
      <w:r w:rsidR="003D403C" w:rsidRPr="009333EF">
        <w:t>have</w:t>
      </w:r>
      <w:r w:rsidR="00064FCD" w:rsidRPr="009333EF">
        <w:t xml:space="preserve"> </w:t>
      </w:r>
      <w:r w:rsidR="00465365" w:rsidRPr="009333EF">
        <w:t>different</w:t>
      </w:r>
      <w:r w:rsidR="003D403C" w:rsidRPr="009333EF">
        <w:t xml:space="preserve"> names</w:t>
      </w:r>
      <w:r w:rsidR="00064FCD" w:rsidRPr="009333EF">
        <w:t>.</w:t>
      </w:r>
    </w:p>
    <w:p w14:paraId="42CF9CDE" w14:textId="77777777" w:rsidR="00411DEC" w:rsidRPr="009333EF" w:rsidRDefault="00E00DFC" w:rsidP="00265440">
      <w:pPr>
        <w:pStyle w:val="firstparagraph"/>
      </w:pPr>
      <w:r w:rsidRPr="009333EF">
        <w:t xml:space="preserve">A packet (or rather its SMURPH model) carries a </w:t>
      </w:r>
      <w:r w:rsidR="00E617B1" w:rsidRPr="009333EF">
        <w:t>few</w:t>
      </w:r>
      <w:r w:rsidRPr="009333EF">
        <w:t xml:space="preserve"> standard attributes. Two of those attributes identify the packet’s sender and the receiver (a pair of stations). They can be set directly by the protocol program, or automatically</w:t>
      </w:r>
      <w:r w:rsidR="00EB513B" w:rsidRPr="009333EF">
        <w:t>,</w:t>
      </w:r>
      <w:r w:rsidRPr="009333EF">
        <w:t xml:space="preserve"> in some cases. When the packet’s receiver attribute is set to </w:t>
      </w:r>
      <w:r w:rsidR="00E617B1" w:rsidRPr="009333EF">
        <w:t xml:space="preserve">a </w:t>
      </w:r>
      <w:r w:rsidR="00962B0C" w:rsidRPr="009333EF">
        <w:t>specific</w:t>
      </w:r>
      <w:r w:rsidRPr="009333EF">
        <w:t xml:space="preserve"> station, that station can claim the packet as </w:t>
      </w:r>
      <w:r w:rsidRPr="009333EF">
        <w:rPr>
          <w:i/>
        </w:rPr>
        <w:t>mine</w:t>
      </w:r>
      <w:r w:rsidRPr="009333EF">
        <w:t>, which means that the packet’s boundaries will trigger some events only at the rightful recipient.</w:t>
      </w:r>
      <w:r w:rsidR="00465365" w:rsidRPr="009333EF">
        <w:t xml:space="preserve"> In real life, this corresponds to (low-level) packet addressing, where the receiver hardware </w:t>
      </w:r>
      <w:r w:rsidR="00E66B87" w:rsidRPr="009333EF">
        <w:t xml:space="preserve">only </w:t>
      </w:r>
      <w:r w:rsidR="00465365" w:rsidRPr="009333EF">
        <w:t xml:space="preserve">tunes up to packets carrying some marks identifying </w:t>
      </w:r>
      <w:r w:rsidR="00E66B87" w:rsidRPr="009333EF">
        <w:t>the receiving station.</w:t>
      </w:r>
    </w:p>
    <w:p w14:paraId="31C1B8BB" w14:textId="1BBC4E9C" w:rsidR="004E1A3D" w:rsidRPr="009333EF" w:rsidRDefault="004E1A3D" w:rsidP="00265440">
      <w:pPr>
        <w:pStyle w:val="firstparagraph"/>
      </w:pPr>
      <w:r w:rsidRPr="009333EF">
        <w:lastRenderedPageBreak/>
        <w:t xml:space="preserve">A packet passing by a port can trigger several events, some of them simultaneously. For example, the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 is </w:t>
      </w:r>
      <w:r w:rsidR="003D403C" w:rsidRPr="009333EF">
        <w:t>triggered when the last bit of a qualifying</w:t>
      </w:r>
      <w:r w:rsidRPr="009333EF">
        <w:t xml:space="preserve"> packet has passed through the port. Formally speaking, the event </w:t>
      </w:r>
      <w:r w:rsidR="00B00773" w:rsidRPr="009333EF">
        <w:t>falls</w:t>
      </w:r>
      <w:r w:rsidRPr="009333EF">
        <w:t xml:space="preserve"> on the first </w:t>
      </w:r>
      <w:r w:rsidRPr="009333EF">
        <w:rPr>
          <w:i/>
        </w:rPr>
        <w:t>ITU</w:t>
      </w:r>
      <w:r w:rsidRPr="009333EF">
        <w:t xml:space="preserve"> following the </w:t>
      </w:r>
      <w:r w:rsidR="00B00773" w:rsidRPr="009333EF">
        <w:t xml:space="preserve">last bit of the packet’s activity perceived by the port. Thus, it </w:t>
      </w:r>
      <w:r w:rsidR="00E617B1" w:rsidRPr="009333EF">
        <w:t>coincides</w:t>
      </w:r>
      <w:r w:rsidR="00B00773" w:rsidRPr="009333EF">
        <w:t xml:space="preserve"> with </w:t>
      </w:r>
      <w:r w:rsidR="00B00773" w:rsidRPr="009333EF">
        <w:rPr>
          <w:i/>
        </w:rPr>
        <w:t>SILENCE</w:t>
      </w:r>
      <w:r w:rsidR="00B00773" w:rsidRPr="009333EF">
        <w:t xml:space="preserve">, which event falls on the first </w:t>
      </w:r>
      <w:r w:rsidR="00B00773"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00773" w:rsidRPr="009333EF">
        <w:t xml:space="preserve"> in which the port perceives no activity. According to what we said earlier about the nondeterministic</w:t>
      </w:r>
      <w:r w:rsidR="00115AE0" w:rsidRPr="009333EF">
        <w:fldChar w:fldCharType="begin"/>
      </w:r>
      <w:r w:rsidR="00115AE0" w:rsidRPr="009333EF">
        <w:instrText xml:space="preserve"> XE "nondeterminism" </w:instrText>
      </w:r>
      <w:r w:rsidR="00115AE0" w:rsidRPr="009333EF">
        <w:fldChar w:fldCharType="end"/>
      </w:r>
      <w:r w:rsidR="00B00773" w:rsidRPr="009333EF">
        <w:t xml:space="preserve"> way of presenting multiple events occurring within the same </w:t>
      </w:r>
      <w:r w:rsidR="00B00773" w:rsidRPr="009333EF">
        <w:rPr>
          <w:i/>
        </w:rPr>
        <w:t>ITU</w:t>
      </w:r>
      <w:r w:rsidR="00B00773" w:rsidRPr="009333EF">
        <w:t xml:space="preserve">, it appears that the </w:t>
      </w:r>
      <w:r w:rsidR="00B00773"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00B00773" w:rsidRPr="009333EF">
        <w:t xml:space="preserve"> event competes with </w:t>
      </w:r>
      <w:r w:rsidR="00B00773" w:rsidRPr="009333EF">
        <w:rPr>
          <w:i/>
        </w:rPr>
        <w:t>EMP</w:t>
      </w:r>
      <w:r w:rsidR="00B00773" w:rsidRPr="009333EF">
        <w:t xml:space="preserve"> and can be presented as </w:t>
      </w:r>
      <w:r w:rsidR="00B00773" w:rsidRPr="009333EF">
        <w:rPr>
          <w:i/>
        </w:rPr>
        <w:t>the one</w:t>
      </w:r>
      <w:r w:rsidR="00B00773" w:rsidRPr="009333EF">
        <w:t xml:space="preserve">, even though an </w:t>
      </w:r>
      <w:r w:rsidR="00B00773" w:rsidRPr="009333EF">
        <w:rPr>
          <w:i/>
        </w:rPr>
        <w:t>EMP</w:t>
      </w:r>
      <w:r w:rsidR="00B00773" w:rsidRPr="009333EF">
        <w:t xml:space="preserve"> event may be pending at the same time. Obviously, this is not what we want</w:t>
      </w:r>
      <w:r w:rsidR="00331221" w:rsidRPr="009333EF">
        <w:t xml:space="preserve">, as </w:t>
      </w:r>
      <w:r w:rsidR="00EB513B" w:rsidRPr="009333EF">
        <w:t>it</w:t>
      </w:r>
      <w:r w:rsidR="00331221" w:rsidRPr="009333EF">
        <w:t xml:space="preserve"> would cause the acknowledgment to be lost</w:t>
      </w:r>
      <w:r w:rsidR="00B00773" w:rsidRPr="009333EF">
        <w:t>. To make it easy (and to account for all the sane cases of handling packet events), SMURPH (exceptionally) prioritizes multiple events caused by the same packet</w:t>
      </w:r>
      <w:r w:rsidR="00236292" w:rsidRPr="009333EF">
        <w:t xml:space="preserve"> (and falling onto the same </w:t>
      </w:r>
      <w:r w:rsidR="00236292" w:rsidRPr="009333EF">
        <w:rPr>
          <w:i/>
        </w:rPr>
        <w:t>ITU</w:t>
      </w:r>
      <w:r w:rsidR="00236292" w:rsidRPr="009333EF">
        <w:t>)</w:t>
      </w:r>
      <w:r w:rsidR="00B00773" w:rsidRPr="009333EF">
        <w:t xml:space="preserve"> such that, for example, </w:t>
      </w:r>
      <w:r w:rsidR="00B00773" w:rsidRPr="009333EF">
        <w:rPr>
          <w:i/>
        </w:rPr>
        <w:t>EMP</w:t>
      </w:r>
      <w:r w:rsidR="00B00773" w:rsidRPr="009333EF">
        <w:t xml:space="preserve"> takes priority over </w:t>
      </w:r>
      <w:r w:rsidR="00B00773" w:rsidRPr="009333EF">
        <w:rPr>
          <w:i/>
        </w:rPr>
        <w:t>SILENCE</w:t>
      </w:r>
      <w:r w:rsidR="00B00773" w:rsidRPr="009333EF">
        <w:t xml:space="preserve"> (see Section </w:t>
      </w:r>
      <w:r w:rsidR="00072F13" w:rsidRPr="009333EF">
        <w:fldChar w:fldCharType="begin"/>
      </w:r>
      <w:r w:rsidR="00072F13" w:rsidRPr="009333EF">
        <w:instrText xml:space="preserve"> REF _Ref508278086 \r \h </w:instrText>
      </w:r>
      <w:r w:rsidR="00072F13" w:rsidRPr="009333EF">
        <w:fldChar w:fldCharType="separate"/>
      </w:r>
      <w:r w:rsidR="003D1CFC">
        <w:t>7.1.5</w:t>
      </w:r>
      <w:r w:rsidR="00072F13" w:rsidRPr="009333EF">
        <w:fldChar w:fldCharType="end"/>
      </w:r>
      <w:r w:rsidR="00B00773" w:rsidRPr="009333EF">
        <w:t xml:space="preserve"> for more details). Thus, the </w:t>
      </w:r>
      <w:r w:rsidR="00B00773" w:rsidRPr="009333EF">
        <w:rPr>
          <w:i/>
        </w:rPr>
        <w:t>SILENCE</w:t>
      </w:r>
      <w:r w:rsidR="00B00773" w:rsidRPr="009333EF">
        <w:t xml:space="preserve"> event will only be triggered, if no </w:t>
      </w:r>
      <w:r w:rsidR="00B00773" w:rsidRPr="009333EF">
        <w:rPr>
          <w:i/>
        </w:rPr>
        <w:t>EMP</w:t>
      </w:r>
      <w:r w:rsidR="00B00773" w:rsidRPr="009333EF">
        <w:t xml:space="preserve"> event is pending within the same </w:t>
      </w:r>
      <w:r w:rsidR="00B00773" w:rsidRPr="009333EF">
        <w:rPr>
          <w:i/>
        </w:rPr>
        <w:t>ITU</w:t>
      </w:r>
      <w:r w:rsidR="00B00773" w:rsidRPr="009333EF">
        <w:t>.</w:t>
      </w:r>
    </w:p>
    <w:p w14:paraId="6FD8ADBB" w14:textId="77777777" w:rsidR="00A05291" w:rsidRPr="009333EF" w:rsidRDefault="00F05E6E" w:rsidP="00265440">
      <w:pPr>
        <w:pStyle w:val="firstparagraph"/>
      </w:pPr>
      <w:r w:rsidRPr="009333EF">
        <w:t>Thus</w:t>
      </w:r>
      <w:r w:rsidR="00E617B1" w:rsidRPr="009333EF">
        <w:t>,</w:t>
      </w:r>
      <w:r w:rsidR="00A05291" w:rsidRPr="009333EF">
        <w:t xml:space="preserve"> there are two possible continuations from state </w:t>
      </w:r>
      <w:r w:rsidR="00A05291" w:rsidRPr="009333EF">
        <w:rPr>
          <w:i/>
        </w:rPr>
        <w:t>AckBegin</w:t>
      </w:r>
      <w:r w:rsidR="00A05291" w:rsidRPr="009333EF">
        <w:t xml:space="preserve">. If the </w:t>
      </w:r>
      <w:r w:rsidR="00A05291" w:rsidRPr="009333EF">
        <w:rPr>
          <w:i/>
        </w:rPr>
        <w:t>SILENCE</w:t>
      </w:r>
      <w:r w:rsidR="00A05291" w:rsidRPr="009333EF">
        <w:t xml:space="preserve"> event is triggered, which means that the acknowledgment packet hasn’t been received correctly, the packet is </w:t>
      </w:r>
      <w:r w:rsidR="00E617B1" w:rsidRPr="009333EF">
        <w:t>ignored,</w:t>
      </w:r>
      <w:r w:rsidR="00A05291" w:rsidRPr="009333EF">
        <w:t xml:space="preserve"> and the process resumes from </w:t>
      </w:r>
      <w:r w:rsidR="00A05291" w:rsidRPr="009333EF">
        <w:rPr>
          <w:i/>
        </w:rPr>
        <w:t>WaitAck</w:t>
      </w:r>
      <w:r w:rsidR="00A05291" w:rsidRPr="009333EF">
        <w:t xml:space="preserve">, to </w:t>
      </w:r>
      <w:r w:rsidR="00985104" w:rsidRPr="009333EF">
        <w:t>wait for</w:t>
      </w:r>
      <w:r w:rsidR="00A05291" w:rsidRPr="009333EF">
        <w:t xml:space="preserve"> a</w:t>
      </w:r>
      <w:r w:rsidR="00985104" w:rsidRPr="009333EF">
        <w:t xml:space="preserve"> </w:t>
      </w:r>
      <w:r w:rsidR="00A05291" w:rsidRPr="009333EF">
        <w:t>new acknowledgment packet.</w:t>
      </w:r>
      <w:r w:rsidR="00985104" w:rsidRPr="009333EF">
        <w:t xml:space="preserve"> Otherwise, the process continues at </w:t>
      </w:r>
      <w:r w:rsidR="00985104" w:rsidRPr="009333EF">
        <w:rPr>
          <w:i/>
        </w:rPr>
        <w:t>AckArrival</w:t>
      </w:r>
      <w:r w:rsidR="00985104" w:rsidRPr="009333EF">
        <w:t xml:space="preserve">. If the alternating bit of the ACK packet agrees with </w:t>
      </w:r>
      <w:r w:rsidR="00985104" w:rsidRPr="009333EF">
        <w:rPr>
          <w:i/>
        </w:rPr>
        <w:t>LastSent</w:t>
      </w:r>
      <w:r w:rsidR="00985104" w:rsidRPr="009333EF">
        <w:t>, the other process (the transmitter) is notified via a signal deposited in the mailbox.</w:t>
      </w:r>
    </w:p>
    <w:p w14:paraId="668DC9EE" w14:textId="77777777" w:rsidR="00985104" w:rsidRPr="009333EF" w:rsidRDefault="00985104" w:rsidP="00265440">
      <w:pPr>
        <w:pStyle w:val="firstparagraph"/>
      </w:pPr>
      <w:r w:rsidRPr="009333EF">
        <w:t xml:space="preserve">An event caused by a packet, like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in the above code method, makes the packet causing the event accessible via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available to the process. As that variable is generic, i.e., it cannot assume a single, specific packet type (because the same port and the same process may perceive packets of various kinds), its type is a pointer to the generic type </w:t>
      </w:r>
      <w:r w:rsidRPr="009333EF">
        <w:rPr>
          <w:i/>
        </w:rPr>
        <w:t>Packet</w:t>
      </w:r>
      <w:r w:rsidRPr="009333EF">
        <w:t xml:space="preserve">. Thus, it often </w:t>
      </w:r>
      <w:r w:rsidR="00E617B1" w:rsidRPr="009333EF">
        <w:t>must</w:t>
      </w:r>
      <w:r w:rsidRPr="009333EF">
        <w:t xml:space="preserve"> be cast to the actual packet type, especially when the process needs access to an attribute defined in a non-standard </w:t>
      </w:r>
      <w:r w:rsidR="00236292" w:rsidRPr="009333EF">
        <w:rPr>
          <w:i/>
        </w:rPr>
        <w:t>Packet</w:t>
      </w:r>
      <w:r w:rsidR="00236292" w:rsidRPr="009333EF">
        <w:t xml:space="preserve"> </w:t>
      </w:r>
      <w:r w:rsidRPr="009333EF">
        <w:t xml:space="preserve">extension, </w:t>
      </w:r>
      <w:r w:rsidR="003D403C" w:rsidRPr="009333EF">
        <w:t>which</w:t>
      </w:r>
      <w:r w:rsidR="00236292" w:rsidRPr="009333EF">
        <w:t xml:space="preserve"> happens</w:t>
      </w:r>
      <w:r w:rsidRPr="009333EF">
        <w:t xml:space="preserve"> in our case.</w:t>
      </w:r>
    </w:p>
    <w:p w14:paraId="688897FC" w14:textId="7FA10088" w:rsidR="00985104" w:rsidRPr="009333EF" w:rsidRDefault="00985104" w:rsidP="00265440">
      <w:pPr>
        <w:pStyle w:val="firstparagraph"/>
      </w:pPr>
      <w:r w:rsidRPr="009333EF">
        <w:t xml:space="preserve">Another </w:t>
      </w:r>
      <w:r w:rsidR="00236292" w:rsidRPr="009333EF">
        <w:t xml:space="preserve">important </w:t>
      </w:r>
      <w:r w:rsidRPr="009333EF">
        <w:t>feature of packet events on ports, and generally all events caused by activities in the underlying link, is their persistent</w:t>
      </w:r>
      <w:r w:rsidR="00ED6B7B" w:rsidRPr="009333EF">
        <w:fldChar w:fldCharType="begin"/>
      </w:r>
      <w:r w:rsidR="00ED6B7B" w:rsidRPr="009333EF">
        <w:instrText xml:space="preserve"> XE "event(s):persistent" </w:instrText>
      </w:r>
      <w:r w:rsidR="00ED6B7B" w:rsidRPr="009333EF">
        <w:fldChar w:fldCharType="end"/>
      </w:r>
      <w:r w:rsidR="00ED6B7B" w:rsidRPr="009333EF">
        <w:fldChar w:fldCharType="begin"/>
      </w:r>
      <w:r w:rsidR="00ED6B7B" w:rsidRPr="009333EF">
        <w:instrText xml:space="preserve"> XE "persistent events" \t "</w:instrText>
      </w:r>
      <w:r w:rsidR="00ED6B7B" w:rsidRPr="009333EF">
        <w:rPr>
          <w:rFonts w:asciiTheme="minorHAnsi" w:hAnsiTheme="minorHAnsi" w:cs="Mangal"/>
          <w:i/>
        </w:rPr>
        <w:instrText>See</w:instrText>
      </w:r>
      <w:r w:rsidR="00ED6B7B" w:rsidRPr="009333EF">
        <w:rPr>
          <w:rFonts w:asciiTheme="minorHAnsi" w:hAnsiTheme="minorHAnsi" w:cs="Mangal"/>
        </w:rPr>
        <w:instrText xml:space="preserve"> event(s), persistent</w:instrText>
      </w:r>
      <w:r w:rsidR="00ED6B7B" w:rsidRPr="009333EF">
        <w:instrText xml:space="preserve">" </w:instrText>
      </w:r>
      <w:r w:rsidR="00ED6B7B" w:rsidRPr="009333EF">
        <w:fldChar w:fldCharType="end"/>
      </w:r>
      <w:r w:rsidRPr="009333EF">
        <w:t xml:space="preserve"> nature. What </w:t>
      </w:r>
      <w:r w:rsidR="000E6DE6" w:rsidRPr="009333EF">
        <w:t>this means</w:t>
      </w:r>
      <w:r w:rsidRPr="009333EF">
        <w:t xml:space="preserve"> is that such an event is defined by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r w:rsidR="00075AC6" w:rsidRPr="009333EF">
        <w:instrText xml:space="preserve">" </w:instrText>
      </w:r>
      <w:r w:rsidR="00075AC6" w:rsidRPr="009333EF">
        <w:rPr>
          <w:i/>
        </w:rPr>
        <w:fldChar w:fldCharType="end"/>
      </w:r>
      <w:r w:rsidRPr="009333EF">
        <w:t xml:space="preserve"> in which it occurs</w:t>
      </w:r>
      <w:r w:rsidR="00236292" w:rsidRPr="009333EF">
        <w:t>,</w:t>
      </w:r>
      <w:r w:rsidRPr="009333EF">
        <w:t xml:space="preserve"> and </w:t>
      </w:r>
      <w:r w:rsidR="00236292" w:rsidRPr="009333EF">
        <w:t xml:space="preserve">it </w:t>
      </w:r>
      <w:r w:rsidRPr="009333EF">
        <w:t>doesn’t automatically go away when triggered</w:t>
      </w:r>
      <w:r w:rsidR="00236292" w:rsidRPr="009333EF">
        <w:t xml:space="preserve"> and accepted</w:t>
      </w:r>
      <w:r w:rsidRPr="009333EF">
        <w:t xml:space="preserve">. </w:t>
      </w:r>
      <w:r w:rsidR="00694468" w:rsidRPr="009333EF">
        <w:t xml:space="preserve">Say, the </w:t>
      </w:r>
      <w:r w:rsidR="00694468" w:rsidRPr="009333EF">
        <w:rPr>
          <w:i/>
        </w:rPr>
        <w:t>EMP</w:t>
      </w:r>
      <w:r w:rsidR="00694468" w:rsidRPr="009333EF">
        <w:t xml:space="preserve"> event forcing the process to state </w:t>
      </w:r>
      <w:r w:rsidR="00694468" w:rsidRPr="009333EF">
        <w:rPr>
          <w:i/>
        </w:rPr>
        <w:t>AckArrival</w:t>
      </w:r>
      <w:r w:rsidR="00694468" w:rsidRPr="009333EF">
        <w:t xml:space="preserve"> occurs because the packet that has been passing through the port has reached its terminating mark. </w:t>
      </w:r>
      <w:r w:rsidR="003A62E3" w:rsidRPr="009333EF">
        <w:t>The t</w:t>
      </w:r>
      <w:r w:rsidR="00694468" w:rsidRPr="009333EF">
        <w:t>ime being discrete</w:t>
      </w:r>
      <w:r w:rsidR="001C5C93" w:rsidRPr="009333EF">
        <w:fldChar w:fldCharType="begin"/>
      </w:r>
      <w:r w:rsidR="001C5C93" w:rsidRPr="009333EF">
        <w:instrText xml:space="preserve"> XE "discrete time" </w:instrText>
      </w:r>
      <w:r w:rsidR="001C5C93" w:rsidRPr="009333EF">
        <w:fldChar w:fldCharType="end"/>
      </w:r>
      <w:r w:rsidR="00694468" w:rsidRPr="009333EF">
        <w:t xml:space="preserve">, this happens within some specific </w:t>
      </w:r>
      <w:r w:rsidR="00236292" w:rsidRPr="009333EF">
        <w:t>(</w:t>
      </w:r>
      <w:r w:rsidR="00236292" w:rsidRPr="009333EF">
        <w:rPr>
          <w:i/>
        </w:rPr>
        <w:t>ITU</w:t>
      </w:r>
      <w:r w:rsidR="00236292" w:rsidRPr="009333EF">
        <w:t xml:space="preserve">-sized) </w:t>
      </w:r>
      <w:r w:rsidR="00694468" w:rsidRPr="009333EF">
        <w:t>time slot and, more notably, lasts for that entire slot.</w:t>
      </w:r>
      <w:r w:rsidR="0097005A" w:rsidRPr="009333EF">
        <w:t xml:space="preserve"> Put differently, the condition will remain pending until </w:t>
      </w:r>
      <w:r w:rsidR="003A62E3" w:rsidRPr="009333EF">
        <w:t xml:space="preserve">the </w:t>
      </w:r>
      <w:r w:rsidR="0097005A" w:rsidRPr="009333EF">
        <w:t xml:space="preserve">time is advanced. Put yet differently, if you issue a wait request to the port for the same event within the same </w:t>
      </w:r>
      <w:r w:rsidR="0097005A" w:rsidRPr="009333EF">
        <w:rPr>
          <w:i/>
        </w:rPr>
        <w:t>ITU</w:t>
      </w:r>
      <w:r w:rsidR="0097005A" w:rsidRPr="009333EF">
        <w:t xml:space="preserve">, the </w:t>
      </w:r>
      <w:r w:rsidR="00236292" w:rsidRPr="009333EF">
        <w:t>e</w:t>
      </w:r>
      <w:r w:rsidR="0097005A" w:rsidRPr="009333EF">
        <w:t>vent will be triggered (and the process will be awakened</w:t>
      </w:r>
      <w:r w:rsidR="00236292" w:rsidRPr="009333EF">
        <w:t xml:space="preserve"> again</w:t>
      </w:r>
      <w:r w:rsidR="0097005A" w:rsidRPr="009333EF">
        <w:t xml:space="preserve">) within the same </w:t>
      </w:r>
      <w:r w:rsidR="0097005A" w:rsidRPr="009333EF">
        <w:rPr>
          <w:i/>
        </w:rPr>
        <w:t>ITU</w:t>
      </w:r>
      <w:r w:rsidR="0097005A" w:rsidRPr="009333EF">
        <w:t xml:space="preserve">, i.e., </w:t>
      </w:r>
      <w:r w:rsidR="003A62E3" w:rsidRPr="009333EF">
        <w:t>immediately</w:t>
      </w:r>
      <w:r w:rsidR="0097005A" w:rsidRPr="009333EF">
        <w:t>.</w:t>
      </w:r>
    </w:p>
    <w:p w14:paraId="5B3B874C" w14:textId="504A48D7" w:rsidR="0097005A" w:rsidRPr="009333EF" w:rsidRDefault="0097005A" w:rsidP="00265440">
      <w:pPr>
        <w:pStyle w:val="firstparagraph"/>
      </w:pPr>
      <w:r w:rsidRPr="009333EF">
        <w:t xml:space="preserve">This explains why, at the end of state </w:t>
      </w:r>
      <w:r w:rsidRPr="009333EF">
        <w:rPr>
          <w:i/>
        </w:rPr>
        <w:t>AckArrival</w:t>
      </w:r>
      <w:r w:rsidRPr="009333EF">
        <w:t xml:space="preserve">, the process executes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:versus</w:instrText>
      </w:r>
      <w:r w:rsidR="00706486" w:rsidRPr="009333EF">
        <w:rPr>
          <w:i/>
        </w:rPr>
        <w:instrText xml:space="preserve"> proceed</w:instrText>
      </w:r>
      <w:r w:rsidR="00706486" w:rsidRPr="009333EF">
        <w:instrText xml:space="preserve">" </w:instrText>
      </w:r>
      <w:r w:rsidR="00706486" w:rsidRPr="009333EF">
        <w:rPr>
          <w:i/>
        </w:rPr>
        <w:fldChar w:fldCharType="end"/>
      </w:r>
      <w:r w:rsidRPr="009333EF">
        <w:rPr>
          <w:i/>
        </w:rPr>
        <w:t xml:space="preserve"> </w:t>
      </w:r>
      <w:r w:rsidRPr="009333EF">
        <w:t xml:space="preserve">to return to its “ground” state, instead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The </w:t>
      </w:r>
      <w:r w:rsidR="003A62E3" w:rsidRPr="009333EF">
        <w:t>operation</w:t>
      </w:r>
      <w:r w:rsidRPr="009333EF">
        <w:t xml:space="preserve"> behaves almost exactly as </w:t>
      </w:r>
      <w:r w:rsidRPr="009333EF">
        <w:rPr>
          <w:i/>
        </w:rPr>
        <w:t>proceed</w:t>
      </w:r>
      <w:r w:rsidRPr="009333EF">
        <w:t xml:space="preserve">, except that the transition is delayed by </w:t>
      </w:r>
      <m:oMath>
        <m:r>
          <w:rPr>
            <w:rFonts w:ascii="Cambria Math" w:hAnsi="Cambria Math"/>
          </w:rPr>
          <m:t>1</m:t>
        </m:r>
      </m:oMath>
      <w:r w:rsidRPr="009333EF">
        <w:t xml:space="preserve"> </w:t>
      </w:r>
      <w:r w:rsidRPr="009333EF">
        <w:rPr>
          <w:i/>
        </w:rPr>
        <w:t>ITU</w:t>
      </w:r>
      <w:r w:rsidRPr="009333EF">
        <w:t>, to make sure that the persistent</w:t>
      </w:r>
      <w:r w:rsidR="00ED6B7B" w:rsidRPr="009333EF">
        <w:fldChar w:fldCharType="begin"/>
      </w:r>
      <w:r w:rsidR="00ED6B7B" w:rsidRPr="009333EF">
        <w:instrText xml:space="preserve"> XE "event(s):persistent" </w:instrText>
      </w:r>
      <w:r w:rsidR="00ED6B7B" w:rsidRPr="009333EF">
        <w:fldChar w:fldCharType="end"/>
      </w:r>
      <w:r w:rsidRPr="009333EF">
        <w:t xml:space="preserve"> port event has gone. It is a recommended way out of a port event for which there exists a possibility that it may be awaited again without advancing the </w:t>
      </w:r>
      <w:r w:rsidR="003A62E3" w:rsidRPr="009333EF">
        <w:t>virtual</w:t>
      </w:r>
      <w:r w:rsidRPr="009333EF">
        <w:t xml:space="preserve"> time</w:t>
      </w:r>
      <w:r w:rsidR="0036161E" w:rsidRPr="009333EF">
        <w:t xml:space="preserve">, </w:t>
      </w:r>
      <w:r w:rsidRPr="009333EF">
        <w:t>which would cause an i</w:t>
      </w:r>
      <w:r w:rsidR="0036161E" w:rsidRPr="009333EF">
        <w:t>nfinite, no-progress event loop (</w:t>
      </w:r>
      <w:r w:rsidR="00214BC6" w:rsidRPr="009333EF">
        <w:t>Section </w:t>
      </w:r>
      <w:r w:rsidR="00214BC6" w:rsidRPr="009333EF">
        <w:fldChar w:fldCharType="begin"/>
      </w:r>
      <w:r w:rsidR="00214BC6" w:rsidRPr="009333EF">
        <w:instrText xml:space="preserve"> REF _Ref497406486 \r \h </w:instrText>
      </w:r>
      <w:r w:rsidR="00214BC6" w:rsidRPr="009333EF">
        <w:fldChar w:fldCharType="separate"/>
      </w:r>
      <w:r w:rsidR="003D1CFC">
        <w:t>2.1.4</w:t>
      </w:r>
      <w:r w:rsidR="00214BC6" w:rsidRPr="009333EF">
        <w:fldChar w:fldCharType="end"/>
      </w:r>
      <w:r w:rsidR="0036161E" w:rsidRPr="009333EF">
        <w:t>)</w:t>
      </w:r>
      <w:r w:rsidRPr="009333EF">
        <w:t>.</w:t>
      </w:r>
      <w:r w:rsidR="00173E88" w:rsidRPr="009333EF">
        <w:t xml:space="preserve"> At first sight, the situation may appear safe in our present case, because the process transits to </w:t>
      </w:r>
      <w:r w:rsidR="00173E88" w:rsidRPr="009333EF">
        <w:rPr>
          <w:i/>
        </w:rPr>
        <w:t>WaitAck</w:t>
      </w:r>
      <w:r w:rsidR="00314095" w:rsidRPr="009333EF">
        <w:t xml:space="preserve">, </w:t>
      </w:r>
      <w:r w:rsidR="00173E88" w:rsidRPr="009333EF">
        <w:t>where it issues a wait request for a different event (</w:t>
      </w:r>
      <w:r w:rsidR="00173E88" w:rsidRPr="009333EF">
        <w:rPr>
          <w:i/>
        </w:rPr>
        <w:t>BMP</w:t>
      </w:r>
      <w:r w:rsidR="00173E88" w:rsidRPr="009333EF">
        <w:t xml:space="preserve">). However, it is not </w:t>
      </w:r>
      <w:r w:rsidR="00A2137D" w:rsidRPr="009333EF">
        <w:t xml:space="preserve">formally impossible that the last </w:t>
      </w:r>
      <w:r w:rsidR="00A2137D" w:rsidRPr="009333EF">
        <w:rPr>
          <w:i/>
        </w:rPr>
        <w:t>EMP</w:t>
      </w:r>
      <w:r w:rsidR="00A2137D" w:rsidRPr="009333EF">
        <w:t xml:space="preserve"> event </w:t>
      </w:r>
      <w:r w:rsidR="00A2137D" w:rsidRPr="009333EF">
        <w:lastRenderedPageBreak/>
        <w:t>coincides with</w:t>
      </w:r>
      <w:r w:rsidR="00214BC6" w:rsidRPr="009333EF">
        <w:t xml:space="preserve"> a</w:t>
      </w:r>
      <w:r w:rsidR="00A2137D" w:rsidRPr="009333EF">
        <w:t xml:space="preserve"> </w:t>
      </w:r>
      <w:r w:rsidR="00A2137D" w:rsidRPr="009333EF">
        <w:rPr>
          <w:i/>
        </w:rPr>
        <w:t>BMP</w:t>
      </w:r>
      <w:r w:rsidR="00A2137D" w:rsidRPr="009333EF">
        <w:t xml:space="preserve"> </w:t>
      </w:r>
      <w:r w:rsidR="00214BC6" w:rsidRPr="009333EF">
        <w:t xml:space="preserve">event </w:t>
      </w:r>
      <w:r w:rsidR="003A62E3" w:rsidRPr="009333EF">
        <w:t>triggered by</w:t>
      </w:r>
      <w:r w:rsidR="00A2137D" w:rsidRPr="009333EF">
        <w:t xml:space="preserve"> the next ACK packet.</w:t>
      </w:r>
      <w:r w:rsidR="00A2137D" w:rsidRPr="009333EF">
        <w:rPr>
          <w:rStyle w:val="FootnoteReference"/>
        </w:rPr>
        <w:footnoteReference w:id="12"/>
      </w:r>
      <w:r w:rsidR="00A2137D" w:rsidRPr="009333EF">
        <w:t xml:space="preserve"> Even though we will never send acknowledgments in such a way</w:t>
      </w:r>
      <w:r w:rsidR="003A62E3" w:rsidRPr="009333EF">
        <w:t xml:space="preserve"> (back-to-back)</w:t>
      </w:r>
      <w:r w:rsidR="00A2137D" w:rsidRPr="009333EF">
        <w:t>, it is better to safeguard the ACK receiver</w:t>
      </w:r>
      <w:bookmarkStart w:id="111" w:name="_Hlk514771759"/>
      <w:r w:rsidR="00211FC1" w:rsidRPr="009333EF">
        <w:fldChar w:fldCharType="begin"/>
      </w:r>
      <w:r w:rsidR="00211FC1" w:rsidRPr="009333EF">
        <w:instrText xml:space="preserve"> XE "</w:instrText>
      </w:r>
      <w:r w:rsidR="00A23BCF" w:rsidRPr="009333EF">
        <w:rPr>
          <w:i/>
        </w:rPr>
        <w:instrText>Receiver</w:instrText>
      </w:r>
      <w:r w:rsidR="00211FC1" w:rsidRPr="009333EF">
        <w:instrText>:</w:instrText>
      </w:r>
      <w:r w:rsidR="00211FC1" w:rsidRPr="009333EF">
        <w:rPr>
          <w:i/>
        </w:rPr>
        <w:instrText>Packet</w:instrText>
      </w:r>
      <w:r w:rsidR="00A23BCF" w:rsidRPr="009333EF">
        <w:rPr>
          <w:i/>
        </w:rPr>
        <w:instrText xml:space="preserve"> </w:instrText>
      </w:r>
      <w:r w:rsidR="00A23BCF" w:rsidRPr="009333EF">
        <w:instrText>attribute</w:instrText>
      </w:r>
      <w:r w:rsidR="00211FC1" w:rsidRPr="009333EF">
        <w:instrText>"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Packet</w:instrText>
      </w:r>
      <w:r w:rsidR="00211FC1" w:rsidRPr="009333EF">
        <w:rPr>
          <w:rFonts w:asciiTheme="minorHAnsi" w:hAnsiTheme="minorHAnsi" w:cs="Mangal"/>
        </w:rPr>
        <w:instrText>, attributes</w:instrText>
      </w:r>
      <w:r w:rsidR="00211FC1" w:rsidRPr="009333EF">
        <w:instrText xml:space="preserve">" </w:instrText>
      </w:r>
      <w:r w:rsidR="00211FC1" w:rsidRPr="009333EF">
        <w:fldChar w:fldCharType="end"/>
      </w:r>
      <w:bookmarkEnd w:id="111"/>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Message </w:instrText>
      </w:r>
      <w:r w:rsidR="00A23BCF" w:rsidRPr="009333EF">
        <w:instrText>attribute" \t "</w:instrText>
      </w:r>
      <w:r w:rsidR="00A23BCF" w:rsidRPr="009333EF">
        <w:rPr>
          <w:rFonts w:asciiTheme="minorHAnsi" w:hAnsiTheme="minorHAnsi" w:cs="Mangal"/>
          <w:i/>
        </w:rPr>
        <w:instrText>See</w:instrText>
      </w:r>
      <w:r w:rsidR="00A23BCF" w:rsidRPr="009333EF">
        <w:rPr>
          <w:rFonts w:asciiTheme="minorHAnsi" w:hAnsiTheme="minorHAnsi" w:cs="Mangal"/>
        </w:rPr>
        <w:instrText xml:space="preserve"> </w:instrText>
      </w:r>
      <w:r w:rsidR="00A23BCF" w:rsidRPr="009333EF">
        <w:rPr>
          <w:rFonts w:asciiTheme="minorHAnsi" w:hAnsiTheme="minorHAnsi" w:cs="Mangal"/>
          <w:i/>
        </w:rPr>
        <w:instrText>Message</w:instrText>
      </w:r>
      <w:r w:rsidR="00A23BCF" w:rsidRPr="009333EF">
        <w:rPr>
          <w:rFonts w:asciiTheme="minorHAnsi" w:hAnsiTheme="minorHAnsi" w:cs="Mangal"/>
        </w:rPr>
        <w:instrText>, attributes</w:instrText>
      </w:r>
      <w:r w:rsidR="00A23BCF" w:rsidRPr="009333EF">
        <w:instrText xml:space="preserve">" </w:instrText>
      </w:r>
      <w:r w:rsidR="00A23BCF" w:rsidRPr="009333EF">
        <w:fldChar w:fldCharType="end"/>
      </w:r>
      <w:r w:rsidR="00A2137D" w:rsidRPr="009333EF">
        <w:t xml:space="preserve"> process against whatever malicious configurations of events are not logically impossible.</w:t>
      </w:r>
    </w:p>
    <w:p w14:paraId="590079D8" w14:textId="77777777" w:rsidR="00C238FC" w:rsidRPr="009333EF" w:rsidRDefault="00C238FC" w:rsidP="00596F24">
      <w:pPr>
        <w:pStyle w:val="Heading3"/>
        <w:numPr>
          <w:ilvl w:val="2"/>
          <w:numId w:val="4"/>
        </w:numPr>
        <w:rPr>
          <w:lang w:val="en-US"/>
        </w:rPr>
      </w:pPr>
      <w:bookmarkStart w:id="112" w:name="_Ref499032249"/>
      <w:bookmarkStart w:id="113" w:name="_Toc190627702"/>
      <w:r w:rsidRPr="009333EF">
        <w:rPr>
          <w:lang w:val="en-US"/>
        </w:rPr>
        <w:t>The recipient’s protocol</w:t>
      </w:r>
      <w:bookmarkEnd w:id="112"/>
      <w:bookmarkEnd w:id="113"/>
    </w:p>
    <w:p w14:paraId="024F45E3" w14:textId="6A061E51" w:rsidR="00C238FC" w:rsidRPr="009333EF" w:rsidRDefault="00B001D1" w:rsidP="00C238FC">
      <w:pPr>
        <w:pStyle w:val="firstparagraph"/>
      </w:pPr>
      <w:r w:rsidRPr="009333EF">
        <w:t>Similar to</w:t>
      </w:r>
      <w:r w:rsidR="00C238FC" w:rsidRPr="009333EF">
        <w:t xml:space="preserve"> the sender, the recipient station runs two processes.</w:t>
      </w:r>
      <w:r w:rsidR="00900298" w:rsidRPr="009333EF">
        <w:t xml:space="preserve"> One of them, the receiver, takes care of incoming packets. The other process, the acknowledger, sends acknowledgments to the sender. Each of the two processes handles one of the two station ports. The type declaration of the receiver process </w:t>
      </w:r>
      <w:r w:rsidRPr="009333EF">
        <w:t xml:space="preserve">is </w:t>
      </w:r>
      <w:r w:rsidR="00A92943">
        <w:t xml:space="preserve">listed </w:t>
      </w:r>
      <w:r w:rsidRPr="009333EF">
        <w:t>below</w:t>
      </w:r>
      <w:r w:rsidR="00900298" w:rsidRPr="009333EF">
        <w:t>:</w:t>
      </w:r>
    </w:p>
    <w:p w14:paraId="3638D6F4" w14:textId="77777777" w:rsidR="00900298" w:rsidRPr="009333EF" w:rsidRDefault="00900298" w:rsidP="00900298">
      <w:pPr>
        <w:pStyle w:val="firstparagraph"/>
        <w:spacing w:after="0"/>
        <w:ind w:firstLine="720"/>
        <w:rPr>
          <w:i/>
        </w:rPr>
      </w:pPr>
      <w:r w:rsidRPr="009333EF">
        <w:rPr>
          <w:i/>
        </w:rPr>
        <w:t>process ReceiverType (RecipientType) {</w:t>
      </w:r>
    </w:p>
    <w:p w14:paraId="3D9B1F0B" w14:textId="77777777" w:rsidR="00900298" w:rsidRPr="009333EF" w:rsidRDefault="00900298" w:rsidP="00900298">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0302AFA8" w14:textId="77777777" w:rsidR="00900298" w:rsidRPr="009333EF" w:rsidRDefault="00900298" w:rsidP="00900298">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197E86" w14:textId="77777777" w:rsidR="00900298" w:rsidRPr="009333EF" w:rsidRDefault="00900298" w:rsidP="00900298">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217A0E5" w14:textId="77777777" w:rsidR="00900298" w:rsidRPr="009333EF" w:rsidRDefault="00900298" w:rsidP="0090029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WaitPacket, BeginPacket, PacketArrival, TimeOut };</w:t>
      </w:r>
    </w:p>
    <w:p w14:paraId="5F841CDF" w14:textId="77777777" w:rsidR="001828F8" w:rsidRPr="009333EF" w:rsidRDefault="00900298" w:rsidP="00900298">
      <w:pPr>
        <w:pStyle w:val="firstparagraph"/>
        <w:spacing w:after="0"/>
        <w:rPr>
          <w:i/>
        </w:rPr>
      </w:pPr>
      <w:r w:rsidRPr="009333EF">
        <w:rPr>
          <w:i/>
        </w:rPr>
        <w:tab/>
      </w:r>
      <w:r w:rsidRPr="009333EF">
        <w:rPr>
          <w:i/>
        </w:rPr>
        <w:tab/>
        <w:t>void setup (TIME</w:t>
      </w:r>
      <w:r w:rsidR="00B552FA" w:rsidRPr="009333EF">
        <w:rPr>
          <w:i/>
        </w:rPr>
        <w:t xml:space="preserve"> tmout</w:t>
      </w:r>
      <w:r w:rsidRPr="009333EF">
        <w:rPr>
          <w:i/>
        </w:rPr>
        <w:t>)</w:t>
      </w:r>
      <w:r w:rsidR="001828F8" w:rsidRPr="009333EF">
        <w:rPr>
          <w:i/>
        </w:rPr>
        <w:t xml:space="preserve"> {</w:t>
      </w:r>
    </w:p>
    <w:p w14:paraId="6A54933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49A1A882"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59CA6E26" w14:textId="77777777" w:rsidR="001828F8" w:rsidRPr="009333EF" w:rsidRDefault="001828F8" w:rsidP="001828F8">
      <w:pPr>
        <w:pStyle w:val="firstparagraph"/>
        <w:spacing w:after="0"/>
        <w:rPr>
          <w:i/>
        </w:rPr>
      </w:pPr>
      <w:r w:rsidRPr="009333EF">
        <w:rPr>
          <w:i/>
        </w:rPr>
        <w:tab/>
      </w:r>
      <w:r w:rsidRPr="009333EF">
        <w:rPr>
          <w:i/>
        </w:rPr>
        <w:tab/>
      </w:r>
      <w:r w:rsidRPr="009333EF">
        <w:rPr>
          <w:i/>
        </w:rPr>
        <w:tab/>
        <w:t>Timeout = tmout;</w:t>
      </w:r>
    </w:p>
    <w:p w14:paraId="45F0895C" w14:textId="77777777" w:rsidR="00900298" w:rsidRPr="009333EF" w:rsidRDefault="001828F8" w:rsidP="001828F8">
      <w:pPr>
        <w:pStyle w:val="firstparagraph"/>
        <w:spacing w:after="0"/>
        <w:ind w:left="720" w:firstLine="720"/>
        <w:rPr>
          <w:i/>
        </w:rPr>
      </w:pPr>
      <w:r w:rsidRPr="009333EF">
        <w:rPr>
          <w:i/>
        </w:rPr>
        <w:t>}</w:t>
      </w:r>
      <w:r w:rsidR="00900298" w:rsidRPr="009333EF">
        <w:rPr>
          <w:i/>
        </w:rPr>
        <w:t>;</w:t>
      </w:r>
    </w:p>
    <w:p w14:paraId="37D27B4B" w14:textId="77777777" w:rsidR="00900298" w:rsidRPr="009333EF" w:rsidRDefault="00900298" w:rsidP="00900298">
      <w:pPr>
        <w:pStyle w:val="firstparagraph"/>
        <w:spacing w:after="0"/>
        <w:rPr>
          <w:i/>
        </w:rPr>
      </w:pPr>
      <w:r w:rsidRPr="009333EF">
        <w:rPr>
          <w:i/>
        </w:rPr>
        <w:tab/>
      </w:r>
      <w:r w:rsidR="001828F8"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0D0C32A" w14:textId="77777777" w:rsidR="00900298" w:rsidRPr="009333EF" w:rsidRDefault="00900298" w:rsidP="00900298">
      <w:pPr>
        <w:pStyle w:val="firstparagraph"/>
        <w:ind w:firstLine="432"/>
        <w:rPr>
          <w:i/>
        </w:rPr>
      </w:pPr>
      <w:r w:rsidRPr="009333EF">
        <w:rPr>
          <w:i/>
        </w:rPr>
        <w:t>};</w:t>
      </w:r>
    </w:p>
    <w:p w14:paraId="03DBF0B6" w14:textId="77777777" w:rsidR="00900298" w:rsidRPr="009333EF" w:rsidRDefault="00F64E6E" w:rsidP="00900298">
      <w:pPr>
        <w:pStyle w:val="firstparagraph"/>
      </w:pPr>
      <w:r w:rsidRPr="009333EF">
        <w:t>Like</w:t>
      </w:r>
      <w:r w:rsidR="00900298" w:rsidRPr="009333EF">
        <w:t xml:space="preserve"> the sender, the </w:t>
      </w:r>
      <w:r w:rsidRPr="009333EF">
        <w:t>receiver</w:t>
      </w:r>
      <w:r w:rsidR="00900298" w:rsidRPr="009333EF">
        <w:t xml:space="preserve"> uses a timeout to detect missing packets. Here is the </w:t>
      </w:r>
      <w:r w:rsidR="003B423E" w:rsidRPr="009333EF">
        <w:t xml:space="preserve">process’s </w:t>
      </w:r>
      <w:r w:rsidR="00900298" w:rsidRPr="009333EF">
        <w:t>code method:</w:t>
      </w:r>
    </w:p>
    <w:p w14:paraId="27AE306A" w14:textId="77777777" w:rsidR="00900298" w:rsidRPr="009333EF" w:rsidRDefault="00900298" w:rsidP="00DA6D25">
      <w:pPr>
        <w:pStyle w:val="firstparagraph"/>
        <w:spacing w:after="0"/>
        <w:ind w:firstLine="720"/>
        <w:rPr>
          <w:i/>
        </w:rPr>
      </w:pPr>
      <w:r w:rsidRPr="009333EF">
        <w:rPr>
          <w:i/>
        </w:rPr>
        <w:t>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084121F" w14:textId="77777777" w:rsidR="00900298" w:rsidRPr="009333EF" w:rsidRDefault="00900298" w:rsidP="00DA6D25">
      <w:pPr>
        <w:pStyle w:val="firstparagraph"/>
        <w:spacing w:after="0"/>
        <w:rPr>
          <w:i/>
        </w:rPr>
      </w:pPr>
      <w:r w:rsidRPr="009333EF">
        <w:rPr>
          <w:i/>
        </w:rPr>
        <w:tab/>
      </w:r>
      <w:r w:rsidRPr="009333EF">
        <w:rPr>
          <w:i/>
        </w:rPr>
        <w:tab/>
        <w:t>state WaitPacket:</w:t>
      </w:r>
    </w:p>
    <w:p w14:paraId="45B81145"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BeginPacket);</w:t>
      </w:r>
    </w:p>
    <w:p w14:paraId="417B4E05" w14:textId="77777777" w:rsidR="00900298" w:rsidRPr="009333EF" w:rsidRDefault="00900298" w:rsidP="00DA6D25">
      <w:pPr>
        <w:pStyle w:val="firstparagraph"/>
        <w:spacing w:after="0"/>
        <w:rPr>
          <w:i/>
        </w:rPr>
      </w:pPr>
      <w:r w:rsidRPr="009333EF">
        <w:rPr>
          <w:i/>
        </w:rPr>
        <w:tab/>
      </w:r>
      <w:r w:rsidRPr="009333EF">
        <w:rPr>
          <w:i/>
        </w:rPr>
        <w:tab/>
      </w:r>
      <w:r w:rsidRPr="009333EF">
        <w:rPr>
          <w:i/>
        </w:rPr>
        <w:tab/>
        <w:t>Timer-&gt;wait (Timeout, TimeOut);</w:t>
      </w:r>
    </w:p>
    <w:p w14:paraId="326CFA5F" w14:textId="77777777" w:rsidR="00900298" w:rsidRPr="009333EF" w:rsidRDefault="00900298" w:rsidP="00DA6D25">
      <w:pPr>
        <w:pStyle w:val="firstparagraph"/>
        <w:spacing w:after="0"/>
        <w:rPr>
          <w:i/>
        </w:rPr>
      </w:pPr>
      <w:r w:rsidRPr="009333EF">
        <w:rPr>
          <w:i/>
        </w:rPr>
        <w:tab/>
      </w:r>
      <w:r w:rsidRPr="009333EF">
        <w:rPr>
          <w:i/>
        </w:rPr>
        <w:tab/>
        <w:t>state BeginPacket:</w:t>
      </w:r>
    </w:p>
    <w:p w14:paraId="19CDDF3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PacketArrival);</w:t>
      </w:r>
    </w:p>
    <w:p w14:paraId="09F8E62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WaitPacket);</w:t>
      </w:r>
    </w:p>
    <w:p w14:paraId="2CA1F6E1" w14:textId="77777777" w:rsidR="00900298" w:rsidRPr="009333EF" w:rsidRDefault="00900298" w:rsidP="00DA6D25">
      <w:pPr>
        <w:pStyle w:val="firstparagraph"/>
        <w:spacing w:after="0"/>
        <w:rPr>
          <w:i/>
        </w:rPr>
      </w:pPr>
      <w:r w:rsidRPr="009333EF">
        <w:rPr>
          <w:i/>
        </w:rPr>
        <w:tab/>
      </w:r>
      <w:r w:rsidRPr="009333EF">
        <w:rPr>
          <w:i/>
        </w:rPr>
        <w:tab/>
        <w:t>state PacketArrival:</w:t>
      </w:r>
    </w:p>
    <w:p w14:paraId="5C88DC9E" w14:textId="77777777" w:rsidR="00900298" w:rsidRPr="009333EF" w:rsidRDefault="00900298" w:rsidP="00DA6D25">
      <w:pPr>
        <w:pStyle w:val="firstparagraph"/>
        <w:spacing w:after="0"/>
        <w:rPr>
          <w:i/>
        </w:rPr>
      </w:pPr>
      <w:r w:rsidRPr="009333EF">
        <w:rPr>
          <w:i/>
        </w:rPr>
        <w:tab/>
      </w:r>
      <w:r w:rsidRPr="009333EF">
        <w:rPr>
          <w:i/>
        </w:rPr>
        <w:tab/>
      </w:r>
      <w:r w:rsidRPr="009333EF">
        <w:rPr>
          <w:i/>
        </w:rPr>
        <w:tab/>
        <w:t>if (((PacketType*)ThePacket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S-&gt;Expected) {</w:t>
      </w:r>
    </w:p>
    <w:p w14:paraId="09849329"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Client-&gt;receive</w:t>
      </w:r>
      <w:bookmarkStart w:id="114" w:name="_Hlk514755526"/>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bookmarkEnd w:id="114"/>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Channel);</w:t>
      </w:r>
    </w:p>
    <w:p w14:paraId="3E0E45BD"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 xml:space="preserve">S-&gt;Expected = 1 </w:t>
      </w:r>
      <w:r w:rsidR="00B552FA" w:rsidRPr="009333EF">
        <w:rPr>
          <w:i/>
        </w:rPr>
        <w:t>–</w:t>
      </w:r>
      <w:r w:rsidRPr="009333EF">
        <w:rPr>
          <w:i/>
        </w:rPr>
        <w:t xml:space="preserve"> S-&gt;Expected;</w:t>
      </w:r>
    </w:p>
    <w:p w14:paraId="44964631" w14:textId="77777777" w:rsidR="00900298" w:rsidRPr="009333EF" w:rsidRDefault="00900298" w:rsidP="00DA6D25">
      <w:pPr>
        <w:pStyle w:val="firstparagraph"/>
        <w:spacing w:after="0"/>
        <w:rPr>
          <w:i/>
        </w:rPr>
      </w:pPr>
      <w:r w:rsidRPr="009333EF">
        <w:rPr>
          <w:i/>
        </w:rPr>
        <w:tab/>
      </w:r>
      <w:r w:rsidRPr="009333EF">
        <w:rPr>
          <w:i/>
        </w:rPr>
        <w:tab/>
      </w:r>
      <w:r w:rsidRPr="009333EF">
        <w:rPr>
          <w:i/>
        </w:rPr>
        <w:tab/>
        <w:t>}</w:t>
      </w:r>
    </w:p>
    <w:p w14:paraId="540F9A2B" w14:textId="77777777" w:rsidR="00900298" w:rsidRPr="009333EF" w:rsidRDefault="00900298" w:rsidP="00DA6D25">
      <w:pPr>
        <w:pStyle w:val="firstparagraph"/>
        <w:spacing w:after="0"/>
        <w:rPr>
          <w:i/>
        </w:rPr>
      </w:pPr>
      <w:r w:rsidRPr="009333EF">
        <w:rPr>
          <w:i/>
        </w:rPr>
        <w:tab/>
      </w:r>
      <w:r w:rsidRPr="009333EF">
        <w:rPr>
          <w:i/>
        </w:rPr>
        <w:tab/>
      </w:r>
      <w:r w:rsidRPr="009333EF">
        <w:rPr>
          <w:i/>
        </w:rPr>
        <w:tab/>
        <w:t>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759A51B0" w14:textId="77777777" w:rsidR="00900298" w:rsidRPr="009333EF" w:rsidRDefault="00900298" w:rsidP="00DA6D25">
      <w:pPr>
        <w:pStyle w:val="firstparagraph"/>
        <w:spacing w:after="0"/>
        <w:rPr>
          <w:i/>
        </w:rPr>
      </w:pPr>
      <w:r w:rsidRPr="009333EF">
        <w:rPr>
          <w:i/>
        </w:rPr>
        <w:lastRenderedPageBreak/>
        <w:tab/>
      </w:r>
      <w:r w:rsidRPr="009333EF">
        <w:rPr>
          <w:i/>
        </w:rPr>
        <w:tab/>
      </w:r>
      <w:r w:rsidRPr="009333EF">
        <w:rPr>
          <w:i/>
        </w:rPr>
        <w:tab/>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C3CC69F" w14:textId="77777777" w:rsidR="00900298" w:rsidRPr="009333EF" w:rsidRDefault="00900298" w:rsidP="00DA6D25">
      <w:pPr>
        <w:pStyle w:val="firstparagraph"/>
        <w:spacing w:after="0"/>
        <w:rPr>
          <w:i/>
        </w:rPr>
      </w:pPr>
      <w:r w:rsidRPr="009333EF">
        <w:rPr>
          <w:i/>
        </w:rPr>
        <w:tab/>
      </w:r>
      <w:r w:rsidR="00DA6D25" w:rsidRPr="009333EF">
        <w:rPr>
          <w:i/>
        </w:rPr>
        <w:tab/>
      </w:r>
      <w:r w:rsidRPr="009333EF">
        <w:rPr>
          <w:i/>
        </w:rPr>
        <w:t>state TimeOut:</w:t>
      </w:r>
    </w:p>
    <w:p w14:paraId="029C9B01"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Alert-&gt;put (</w:t>
      </w:r>
      <w:r w:rsidR="00DA6D25" w:rsidRPr="009333EF">
        <w:rPr>
          <w:i/>
        </w:rPr>
        <w:t xml:space="preserve"> </w:t>
      </w:r>
      <w:r w:rsidRPr="009333EF">
        <w:rPr>
          <w:i/>
        </w:rPr>
        <w:t>);</w:t>
      </w:r>
    </w:p>
    <w:p w14:paraId="4CF335A7"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sameas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95E1BAB" w14:textId="77777777" w:rsidR="00900298" w:rsidRPr="009333EF" w:rsidRDefault="00900298" w:rsidP="00DA6D25">
      <w:pPr>
        <w:pStyle w:val="firstparagraph"/>
        <w:ind w:left="720"/>
        <w:rPr>
          <w:i/>
        </w:rPr>
      </w:pPr>
      <w:r w:rsidRPr="009333EF">
        <w:rPr>
          <w:i/>
        </w:rPr>
        <w:t>};</w:t>
      </w:r>
    </w:p>
    <w:p w14:paraId="1A582AFE" w14:textId="434ED912" w:rsidR="00DA6D25" w:rsidRPr="009333EF" w:rsidRDefault="003B423E" w:rsidP="00DA6D25">
      <w:pPr>
        <w:pStyle w:val="firstparagraph"/>
      </w:pPr>
      <w:r w:rsidRPr="009333EF">
        <w:t>The reception drill for a data packet is the same as for an acknowledgment (Section </w:t>
      </w:r>
      <w:r w:rsidRPr="009333EF">
        <w:fldChar w:fldCharType="begin"/>
      </w:r>
      <w:r w:rsidRPr="009333EF">
        <w:instrText xml:space="preserve"> REF _Ref498962759 \r \h </w:instrText>
      </w:r>
      <w:r w:rsidRPr="009333EF">
        <w:fldChar w:fldCharType="separate"/>
      </w:r>
      <w:r w:rsidR="003D1CFC">
        <w:t>2.2.3</w:t>
      </w:r>
      <w:r w:rsidRPr="009333EF">
        <w:fldChar w:fldCharType="end"/>
      </w:r>
      <w:r w:rsidRPr="009333EF">
        <w:t xml:space="preserve">). In state </w:t>
      </w:r>
      <w:r w:rsidRPr="009333EF">
        <w:rPr>
          <w:i/>
        </w:rPr>
        <w:t>WaitPacket</w:t>
      </w:r>
      <w:r w:rsidRPr="009333EF">
        <w:t xml:space="preserve">, the process waits for the beginning of a packet addressed to </w:t>
      </w:r>
      <w:r w:rsidRPr="009333EF">
        <w:rPr>
          <w:i/>
        </w:rPr>
        <w:t>this</w:t>
      </w:r>
      <w:r w:rsidRPr="009333EF">
        <w:t xml:space="preserve"> station and for a timeout, whichever happens first. If </w:t>
      </w:r>
      <w:r w:rsidR="00B001D1" w:rsidRPr="009333EF">
        <w:t xml:space="preserve">the beginning of </w:t>
      </w:r>
      <w:r w:rsidRPr="009333EF">
        <w:t xml:space="preserve">a packet is sensed, the process transits to state </w:t>
      </w:r>
      <w:r w:rsidRPr="009333EF">
        <w:rPr>
          <w:i/>
        </w:rPr>
        <w:t>BeginPacket</w:t>
      </w:r>
      <w:r w:rsidRPr="009333EF">
        <w:t xml:space="preserve"> where it awaits the </w:t>
      </w:r>
      <w:r w:rsidRPr="009333EF">
        <w:rPr>
          <w:i/>
        </w:rPr>
        <w:t>EMP</w:t>
      </w:r>
      <w:r w:rsidRPr="009333EF">
        <w:t xml:space="preserve"> event (marking a correct reception of the packet) or </w:t>
      </w:r>
      <w:r w:rsidRPr="009333EF">
        <w:rPr>
          <w:i/>
        </w:rPr>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w:instrText>
      </w:r>
      <w:r w:rsidR="00C528FB" w:rsidRPr="009333EF">
        <w:rPr>
          <w:i/>
        </w:rPr>
        <w:fldChar w:fldCharType="end"/>
      </w:r>
      <w:r w:rsidRPr="009333EF">
        <w:t xml:space="preserve"> (indicating that the </w:t>
      </w:r>
      <w:r w:rsidR="00B552FA" w:rsidRPr="009333EF">
        <w:t>reception</w:t>
      </w:r>
      <w:r w:rsidRPr="009333EF">
        <w:t xml:space="preserve"> </w:t>
      </w:r>
      <w:r w:rsidR="00B001D1" w:rsidRPr="009333EF">
        <w:t>has been</w:t>
      </w:r>
      <w:r w:rsidRPr="009333EF">
        <w:t xml:space="preserve"> erroneous). When a packet is correctly received (state </w:t>
      </w:r>
      <w:r w:rsidRPr="009333EF">
        <w:rPr>
          <w:i/>
        </w:rPr>
        <w:t>PacketArrival</w:t>
      </w:r>
      <w:r w:rsidRPr="009333EF">
        <w:t>)</w:t>
      </w:r>
      <w:r w:rsidR="00B552FA" w:rsidRPr="009333EF">
        <w:t>,</w:t>
      </w:r>
      <w:r w:rsidRPr="009333EF">
        <w:t xml:space="preserve"> and its alternating bit is as expected, the process formally absorbs the packet, by calling the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rPr>
          <w:i/>
        </w:rPr>
        <w:fldChar w:fldCharType="begin"/>
      </w:r>
      <w:r w:rsidR="00211FC1" w:rsidRPr="009333EF">
        <w:instrText xml:space="preserve"> XE "receiving packets"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receive</w:instrText>
      </w:r>
      <w:r w:rsidR="00211FC1" w:rsidRPr="009333EF">
        <w:instrText xml:space="preserve">" </w:instrText>
      </w:r>
      <w:r w:rsidR="00211FC1" w:rsidRPr="009333EF">
        <w:rPr>
          <w:i/>
        </w:rPr>
        <w:fldChar w:fldCharType="end"/>
      </w:r>
      <w:r w:rsidRPr="009333EF">
        <w:t xml:space="preserve"> method of</w:t>
      </w:r>
      <w:r w:rsidR="00B552FA" w:rsidRPr="009333EF">
        <w:t xml:space="preserve"> the</w:t>
      </w:r>
      <w:r w:rsidRPr="009333EF">
        <w:t xml:space="preserve"> </w:t>
      </w:r>
      <w:r w:rsidRPr="009333EF">
        <w:rPr>
          <w:i/>
        </w:rPr>
        <w:t>Client</w:t>
      </w:r>
      <w:r w:rsidRPr="009333EF">
        <w:t xml:space="preserve">, flips the </w:t>
      </w:r>
      <w:r w:rsidRPr="009333EF">
        <w:rPr>
          <w:i/>
        </w:rPr>
        <w:t>Expected</w:t>
      </w:r>
      <w:r w:rsidRPr="009333EF">
        <w:t xml:space="preserve"> bit, and puts a signal into the mailbox to notify the other process that an acknowledgment should be sent the other way. Note that an acknowledgment is also sent if the packet’s alternating bit is wrong, but then it </w:t>
      </w:r>
      <w:r w:rsidR="00B552FA" w:rsidRPr="009333EF">
        <w:t>relates to</w:t>
      </w:r>
      <w:r w:rsidRPr="009333EF">
        <w:t xml:space="preserve"> the previous (old) packet.</w:t>
      </w:r>
    </w:p>
    <w:p w14:paraId="43760AC5" w14:textId="34C3569E" w:rsidR="003B423E" w:rsidRPr="009333EF" w:rsidRDefault="003B423E" w:rsidP="00DA6D25">
      <w:pPr>
        <w:pStyle w:val="firstparagraph"/>
      </w:pPr>
      <w:r w:rsidRPr="009333EF">
        <w:t xml:space="preserve">Recall that </w:t>
      </w:r>
      <w:r w:rsidRPr="009333EF">
        <w:rPr>
          <w:i/>
        </w:rPr>
        <w:t>Client</w:t>
      </w:r>
      <w:r w:rsidRPr="009333EF">
        <w:t xml:space="preserve"> represents the network’s application Section </w:t>
      </w:r>
      <w:r w:rsidRPr="009333EF">
        <w:fldChar w:fldCharType="begin"/>
      </w:r>
      <w:r w:rsidRPr="009333EF">
        <w:instrText xml:space="preserve"> REF _Ref498963753 \r \h </w:instrText>
      </w:r>
      <w:r w:rsidRPr="009333EF">
        <w:fldChar w:fldCharType="separate"/>
      </w:r>
      <w:r w:rsidR="003D1CFC">
        <w:t>2.2.3</w:t>
      </w:r>
      <w:r w:rsidRPr="009333EF">
        <w:fldChar w:fldCharType="end"/>
      </w:r>
      <w:r w:rsidRPr="009333EF">
        <w:t xml:space="preserve">. When a packet that has originated in the network’s application reaches the point of its </w:t>
      </w:r>
      <w:r w:rsidR="00F64E6E" w:rsidRPr="009333EF">
        <w:t>(</w:t>
      </w:r>
      <w:r w:rsidRPr="009333EF">
        <w:t>final</w:t>
      </w:r>
      <w:r w:rsidR="00F64E6E" w:rsidRPr="009333EF">
        <w:t>)</w:t>
      </w:r>
      <w:r w:rsidRPr="009333EF">
        <w:t xml:space="preserve"> destination in the network, it should be passed back to the application</w:t>
      </w:r>
      <w:r w:rsidR="0020570F" w:rsidRPr="009333EF">
        <w:t xml:space="preserve">, so </w:t>
      </w:r>
      <w:r w:rsidR="00B928E5">
        <w:t>the application</w:t>
      </w:r>
      <w:r w:rsidR="0020570F" w:rsidRPr="009333EF">
        <w:t xml:space="preserve"> </w:t>
      </w:r>
      <w:r w:rsidR="00B552FA" w:rsidRPr="009333EF">
        <w:t>“knows” that the network has fulfilled its task. Usually, that means</w:t>
      </w:r>
      <w:r w:rsidR="0020570F" w:rsidRPr="009333EF">
        <w:t xml:space="preserve"> tally</w:t>
      </w:r>
      <w:r w:rsidR="00B552FA" w:rsidRPr="009333EF">
        <w:t>ing</w:t>
      </w:r>
      <w:r w:rsidR="0020570F" w:rsidRPr="009333EF">
        <w:t xml:space="preserve"> up the bits, calculat</w:t>
      </w:r>
      <w:r w:rsidR="00B552FA" w:rsidRPr="009333EF">
        <w:t>ing</w:t>
      </w:r>
      <w:r w:rsidR="0020570F" w:rsidRPr="009333EF">
        <w:t xml:space="preserve"> performance measures</w:t>
      </w:r>
      <w:r w:rsidR="00B001D1" w:rsidRPr="009333EF">
        <w:t xml:space="preserve"> (delays)</w:t>
      </w:r>
      <w:r w:rsidR="0020570F" w:rsidRPr="009333EF">
        <w:t xml:space="preserve">, and so on. In general, the application model can be quite elaborate, but the reception link to it is simple and </w:t>
      </w:r>
      <w:r w:rsidR="00B552FA" w:rsidRPr="009333EF">
        <w:t>consists</w:t>
      </w:r>
      <w:r w:rsidR="0020570F" w:rsidRPr="009333EF">
        <w:t xml:space="preserve"> </w:t>
      </w:r>
      <w:r w:rsidR="00B552FA" w:rsidRPr="009333EF">
        <w:t>solely of</w:t>
      </w:r>
      <w:r w:rsidR="0020570F" w:rsidRPr="009333EF">
        <w:t xml:space="preserve"> the </w:t>
      </w:r>
      <w:r w:rsidRPr="009333EF">
        <w:rPr>
          <w:i/>
        </w:rPr>
        <w:t>receive</w:t>
      </w:r>
      <w:r w:rsidRPr="009333EF">
        <w:t xml:space="preserve"> method of</w:t>
      </w:r>
      <w:r w:rsidR="00B552FA" w:rsidRPr="009333EF">
        <w:t xml:space="preserve"> the</w:t>
      </w:r>
      <w:r w:rsidRPr="009333EF">
        <w:t xml:space="preserve"> </w:t>
      </w:r>
      <w:r w:rsidRPr="009333EF">
        <w:rPr>
          <w:i/>
        </w:rPr>
        <w:t>Client</w:t>
      </w:r>
      <w:r w:rsidR="00B552FA"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0570F" w:rsidRPr="009333EF">
        <w:t xml:space="preserve">which should be invoked for an application packet </w:t>
      </w:r>
      <w:r w:rsidR="00D53E39" w:rsidRPr="009333EF">
        <w:t>when its</w:t>
      </w:r>
      <w:r w:rsidR="0020570F" w:rsidRPr="009333EF">
        <w:t xml:space="preserve"> peregrination through the network </w:t>
      </w:r>
      <w:r w:rsidR="00D53E39" w:rsidRPr="009333EF">
        <w:t>has</w:t>
      </w:r>
      <w:r w:rsidR="00B552FA" w:rsidRPr="009333EF">
        <w:t xml:space="preserve"> come to an end.</w:t>
      </w:r>
    </w:p>
    <w:p w14:paraId="2287FFC2" w14:textId="5353DA98" w:rsidR="003B423E" w:rsidRPr="009333EF" w:rsidRDefault="0020570F" w:rsidP="00DA6D25">
      <w:pPr>
        <w:pStyle w:val="firstparagraph"/>
      </w:pPr>
      <w:r w:rsidRPr="009333EF">
        <w:t>Having responded to the packet</w:t>
      </w:r>
      <w:r w:rsidR="00B001D1" w:rsidRPr="009333EF">
        <w:t>’s</w:t>
      </w:r>
      <w:r w:rsidRPr="009333EF">
        <w:t xml:space="preserve"> reception</w:t>
      </w:r>
      <w:r w:rsidR="00B001D1" w:rsidRPr="009333EF">
        <w:t>,</w:t>
      </w:r>
      <w:r w:rsidRPr="009333EF">
        <w:t xml:space="preserve"> and signaled the other process that an acknowledgment packet should </w:t>
      </w:r>
      <w:r w:rsidR="00D53E39" w:rsidRPr="009333EF">
        <w:t xml:space="preserve">be sent towards the sender node, the process transits back to its top state via </w:t>
      </w:r>
      <w:r w:rsidR="00D53E39"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D53E39" w:rsidRPr="009333EF">
        <w:t xml:space="preserve"> (see Section </w:t>
      </w:r>
      <w:r w:rsidR="00D53E39" w:rsidRPr="009333EF">
        <w:fldChar w:fldCharType="begin"/>
      </w:r>
      <w:r w:rsidR="00D53E39" w:rsidRPr="009333EF">
        <w:instrText xml:space="preserve"> REF _Ref499029297 \r \h </w:instrText>
      </w:r>
      <w:r w:rsidR="00D53E39" w:rsidRPr="009333EF">
        <w:fldChar w:fldCharType="separate"/>
      </w:r>
      <w:r w:rsidR="003D1CFC">
        <w:t>2.2.3</w:t>
      </w:r>
      <w:r w:rsidR="00D53E39" w:rsidRPr="009333EF">
        <w:fldChar w:fldCharType="end"/>
      </w:r>
      <w:r w:rsidR="00D53E39" w:rsidRPr="009333EF">
        <w:t>)</w:t>
      </w:r>
      <w:r w:rsidR="00A87A67" w:rsidRPr="009333EF">
        <w:t>,</w:t>
      </w:r>
      <w:r w:rsidR="00D53E39" w:rsidRPr="009333EF">
        <w:t xml:space="preserve"> to make sure that time has been </w:t>
      </w:r>
      <w:r w:rsidR="00A87A67" w:rsidRPr="009333EF">
        <w:t>advanced</w:t>
      </w:r>
      <w:r w:rsidR="00D53E39" w:rsidRPr="009333EF">
        <w:t xml:space="preserve"> and the packet event has disappeared from the port. In state </w:t>
      </w:r>
      <w:r w:rsidR="00D53E39" w:rsidRPr="009333EF">
        <w:rPr>
          <w:i/>
        </w:rPr>
        <w:t>TimeOut</w:t>
      </w:r>
      <w:r w:rsidR="00D53E39" w:rsidRPr="009333EF">
        <w:t xml:space="preserve">, the transition is accomplished via a different operation, </w:t>
      </w:r>
      <w:r w:rsidR="00D53E39" w:rsidRPr="009333EF">
        <w:rPr>
          <w:i/>
        </w:rPr>
        <w:t>sameas</w:t>
      </w:r>
      <w:r w:rsidR="00D53E39" w:rsidRPr="009333EF">
        <w:t>, which we remember from Section </w:t>
      </w:r>
      <w:r w:rsidR="00D53E39" w:rsidRPr="009333EF">
        <w:fldChar w:fldCharType="begin"/>
      </w:r>
      <w:r w:rsidR="00D53E39" w:rsidRPr="009333EF">
        <w:instrText xml:space="preserve"> REF _Ref497490751 \r \h </w:instrText>
      </w:r>
      <w:r w:rsidR="00D53E39" w:rsidRPr="009333EF">
        <w:fldChar w:fldCharType="separate"/>
      </w:r>
      <w:r w:rsidR="003D1CFC">
        <w:t>2.1.1</w:t>
      </w:r>
      <w:r w:rsidR="00D53E39" w:rsidRPr="009333EF">
        <w:fldChar w:fldCharType="end"/>
      </w:r>
      <w:r w:rsidR="00D53E39" w:rsidRPr="009333EF">
        <w:t xml:space="preserve">. In summary, there are three ways to carry out a direct transition to a specific state: </w:t>
      </w:r>
      <w:r w:rsidR="00D53E3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 </w:instrText>
      </w:r>
      <w:r w:rsidR="00706486" w:rsidRPr="009333EF">
        <w:rPr>
          <w:i/>
        </w:rPr>
        <w:fldChar w:fldCharType="end"/>
      </w:r>
      <w:r w:rsidR="00D53E39" w:rsidRPr="009333EF">
        <w:t xml:space="preserve">, </w:t>
      </w:r>
      <w:r w:rsidR="00D53E39" w:rsidRPr="009333EF">
        <w:rPr>
          <w:i/>
        </w:rPr>
        <w:t>skipto</w:t>
      </w:r>
      <w:r w:rsidR="00D53E39" w:rsidRPr="009333EF">
        <w:t xml:space="preserve">, and </w:t>
      </w:r>
      <w:r w:rsidR="00D53E39"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D53E39" w:rsidRPr="009333EF">
        <w:t xml:space="preserve">. </w:t>
      </w:r>
      <w:r w:rsidR="00261205" w:rsidRPr="009333EF">
        <w:t>See Section </w:t>
      </w:r>
      <w:r w:rsidR="00072F13" w:rsidRPr="009333EF">
        <w:fldChar w:fldCharType="begin"/>
      </w:r>
      <w:r w:rsidR="00072F13" w:rsidRPr="009333EF">
        <w:instrText xml:space="preserve"> REF _Ref506059985 \r \h </w:instrText>
      </w:r>
      <w:r w:rsidR="00072F13" w:rsidRPr="009333EF">
        <w:fldChar w:fldCharType="separate"/>
      </w:r>
      <w:r w:rsidR="003D1CFC">
        <w:t>5.3.1</w:t>
      </w:r>
      <w:r w:rsidR="00072F13" w:rsidRPr="009333EF">
        <w:fldChar w:fldCharType="end"/>
      </w:r>
      <w:r w:rsidR="00261205" w:rsidRPr="009333EF">
        <w:t xml:space="preserve"> for a detailed discussion of the differences </w:t>
      </w:r>
      <w:r w:rsidR="00B001D1" w:rsidRPr="009333EF">
        <w:t>among</w:t>
      </w:r>
      <w:r w:rsidR="00261205" w:rsidRPr="009333EF">
        <w:t xml:space="preserve"> them.</w:t>
      </w:r>
    </w:p>
    <w:p w14:paraId="566B874C" w14:textId="77777777" w:rsidR="00261205" w:rsidRPr="009333EF" w:rsidRDefault="00261205" w:rsidP="00DA6D25">
      <w:pPr>
        <w:pStyle w:val="firstparagraph"/>
      </w:pPr>
      <w:r w:rsidRPr="009333EF">
        <w:t xml:space="preserve">The last process of the set is the one responsible for sending acknowledgments from the recipient to the sender. Here is its </w:t>
      </w:r>
      <w:r w:rsidR="00A87A67" w:rsidRPr="009333EF">
        <w:t xml:space="preserve">type </w:t>
      </w:r>
      <w:r w:rsidRPr="009333EF">
        <w:t>declaration:</w:t>
      </w:r>
    </w:p>
    <w:p w14:paraId="763255EF" w14:textId="77777777" w:rsidR="00D53B27" w:rsidRPr="009333EF" w:rsidRDefault="00D53B27" w:rsidP="001828F8">
      <w:pPr>
        <w:pStyle w:val="firstparagraph"/>
        <w:spacing w:after="0"/>
        <w:ind w:firstLine="720"/>
        <w:rPr>
          <w:i/>
        </w:rPr>
      </w:pPr>
      <w:r w:rsidRPr="009333EF">
        <w:rPr>
          <w:i/>
        </w:rPr>
        <w:t>process AcknowledgerType (RecipientType) {</w:t>
      </w:r>
    </w:p>
    <w:p w14:paraId="04179E2D"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91BCAA4"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AckType *Ack;</w:t>
      </w:r>
    </w:p>
    <w:p w14:paraId="5A39A216"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700BFBC8"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WaitAlert, SendAck, EndXmit };</w:t>
      </w:r>
    </w:p>
    <w:p w14:paraId="16C7270A" w14:textId="77777777" w:rsidR="001828F8" w:rsidRPr="009333EF" w:rsidRDefault="00D53B27" w:rsidP="001828F8">
      <w:pPr>
        <w:pStyle w:val="firstparagraph"/>
        <w:spacing w:after="0"/>
        <w:rPr>
          <w:i/>
        </w:rPr>
      </w:pPr>
      <w:r w:rsidRPr="009333EF">
        <w:rPr>
          <w:i/>
        </w:rPr>
        <w:tab/>
      </w:r>
      <w:r w:rsidR="001828F8" w:rsidRPr="009333EF">
        <w:rPr>
          <w:i/>
        </w:rPr>
        <w:tab/>
      </w:r>
      <w:r w:rsidRPr="009333EF">
        <w:rPr>
          <w:i/>
        </w:rPr>
        <w:t>void setup (</w:t>
      </w:r>
      <w:r w:rsidR="001828F8" w:rsidRPr="009333EF">
        <w:rPr>
          <w:i/>
        </w:rPr>
        <w:t xml:space="preserve"> </w:t>
      </w:r>
      <w:r w:rsidRPr="009333EF">
        <w:rPr>
          <w:i/>
        </w:rPr>
        <w:t>)</w:t>
      </w:r>
      <w:r w:rsidR="001828F8" w:rsidRPr="009333EF">
        <w:rPr>
          <w:i/>
        </w:rPr>
        <w:t xml:space="preserve"> {</w:t>
      </w:r>
    </w:p>
    <w:p w14:paraId="71315603" w14:textId="77777777" w:rsidR="001828F8" w:rsidRPr="009333EF" w:rsidRDefault="001828F8" w:rsidP="001828F8">
      <w:pPr>
        <w:pStyle w:val="firstparagraph"/>
        <w:spacing w:after="0"/>
        <w:ind w:left="1440" w:firstLine="720"/>
        <w:rPr>
          <w:i/>
        </w:rPr>
      </w:pPr>
      <w:r w:rsidRPr="009333EF">
        <w:rPr>
          <w:i/>
        </w:rPr>
        <w:t>Channel = S-&gt;OutgoingPort;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CBDB7D0" w14:textId="77777777" w:rsidR="001828F8" w:rsidRPr="009333EF" w:rsidRDefault="001828F8" w:rsidP="001828F8">
      <w:pPr>
        <w:pStyle w:val="firstparagraph"/>
        <w:spacing w:after="0"/>
        <w:rPr>
          <w:i/>
        </w:rPr>
      </w:pPr>
      <w:r w:rsidRPr="009333EF">
        <w:rPr>
          <w:i/>
        </w:rPr>
        <w:tab/>
      </w:r>
      <w:r w:rsidRPr="009333EF">
        <w:rPr>
          <w:i/>
        </w:rPr>
        <w:tab/>
      </w:r>
      <w:r w:rsidRPr="009333EF">
        <w:rPr>
          <w:i/>
        </w:rPr>
        <w:tab/>
        <w:t>Ack = &amp;(S-&gt;AckBuffer);</w:t>
      </w:r>
    </w:p>
    <w:p w14:paraId="654170D1"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1A91DBFE" w14:textId="77777777" w:rsidR="00D53B27" w:rsidRPr="009333EF" w:rsidRDefault="001828F8" w:rsidP="001828F8">
      <w:pPr>
        <w:pStyle w:val="firstparagraph"/>
        <w:spacing w:after="0"/>
        <w:ind w:left="720" w:firstLine="720"/>
        <w:rPr>
          <w:i/>
        </w:rPr>
      </w:pPr>
      <w:r w:rsidRPr="009333EF">
        <w:rPr>
          <w:i/>
        </w:rPr>
        <w:t>}</w:t>
      </w:r>
      <w:r w:rsidR="00D53B27" w:rsidRPr="009333EF">
        <w:rPr>
          <w:i/>
        </w:rPr>
        <w:t>;</w:t>
      </w:r>
    </w:p>
    <w:p w14:paraId="68B15F7C" w14:textId="77777777" w:rsidR="00D53B27" w:rsidRPr="009333EF" w:rsidRDefault="00D53B27" w:rsidP="001828F8">
      <w:pPr>
        <w:pStyle w:val="firstparagraph"/>
        <w:spacing w:after="0"/>
        <w:rPr>
          <w:i/>
        </w:rPr>
      </w:pPr>
      <w:r w:rsidRPr="009333EF">
        <w:rPr>
          <w:i/>
        </w:rPr>
        <w:lastRenderedPageBreak/>
        <w:tab/>
      </w:r>
      <w:r w:rsidR="001828F8" w:rsidRPr="009333EF">
        <w:rPr>
          <w:i/>
        </w:rPr>
        <w:tab/>
      </w:r>
      <w:r w:rsidRPr="009333EF">
        <w:rPr>
          <w:i/>
        </w:rPr>
        <w:t>perform;</w:t>
      </w:r>
    </w:p>
    <w:p w14:paraId="77A90B6F" w14:textId="77777777" w:rsidR="00261205" w:rsidRPr="009333EF" w:rsidRDefault="00D53B27" w:rsidP="001828F8">
      <w:pPr>
        <w:pStyle w:val="firstparagraph"/>
        <w:ind w:firstLine="720"/>
        <w:rPr>
          <w:i/>
        </w:rPr>
      </w:pPr>
      <w:r w:rsidRPr="009333EF">
        <w:rPr>
          <w:i/>
        </w:rPr>
        <w:t>};</w:t>
      </w:r>
    </w:p>
    <w:p w14:paraId="2B28970A" w14:textId="77777777" w:rsidR="001828F8" w:rsidRPr="009333EF" w:rsidRDefault="001828F8" w:rsidP="00D53B27">
      <w:pPr>
        <w:pStyle w:val="firstparagraph"/>
      </w:pPr>
      <w:r w:rsidRPr="009333EF">
        <w:t>and the code:</w:t>
      </w:r>
    </w:p>
    <w:p w14:paraId="4F371BE5" w14:textId="77777777" w:rsidR="001828F8" w:rsidRPr="009333EF" w:rsidRDefault="001828F8" w:rsidP="001828F8">
      <w:pPr>
        <w:pStyle w:val="firstparagraph"/>
        <w:spacing w:after="0"/>
        <w:ind w:firstLine="720"/>
        <w:rPr>
          <w:i/>
        </w:rPr>
      </w:pPr>
      <w:r w:rsidRPr="009333EF">
        <w:rPr>
          <w:i/>
        </w:rPr>
        <w:t>AcknowledgerType::perform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036020D" w14:textId="77777777" w:rsidR="001828F8" w:rsidRPr="009333EF" w:rsidRDefault="001828F8" w:rsidP="001828F8">
      <w:pPr>
        <w:pStyle w:val="firstparagraph"/>
        <w:spacing w:after="0"/>
        <w:rPr>
          <w:i/>
        </w:rPr>
      </w:pPr>
      <w:r w:rsidRPr="009333EF">
        <w:rPr>
          <w:i/>
        </w:rPr>
        <w:tab/>
      </w:r>
      <w:r w:rsidRPr="009333EF">
        <w:rPr>
          <w:i/>
        </w:rPr>
        <w:tab/>
        <w:t>state WaitAlert:</w:t>
      </w:r>
    </w:p>
    <w:p w14:paraId="02F968BF"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SendAck);</w:t>
      </w:r>
    </w:p>
    <w:p w14:paraId="35340775" w14:textId="77777777" w:rsidR="001828F8" w:rsidRPr="009333EF" w:rsidRDefault="001828F8" w:rsidP="001828F8">
      <w:pPr>
        <w:pStyle w:val="firstparagraph"/>
        <w:spacing w:after="0"/>
        <w:rPr>
          <w:i/>
        </w:rPr>
      </w:pPr>
      <w:r w:rsidRPr="009333EF">
        <w:rPr>
          <w:i/>
        </w:rPr>
        <w:tab/>
      </w:r>
      <w:r w:rsidRPr="009333EF">
        <w:rPr>
          <w:i/>
        </w:rPr>
        <w:tab/>
        <w:t>state SendAck:</w:t>
      </w:r>
    </w:p>
    <w:p w14:paraId="280EE375" w14:textId="77777777" w:rsidR="001828F8" w:rsidRPr="009333EF" w:rsidRDefault="001828F8" w:rsidP="001828F8">
      <w:pPr>
        <w:pStyle w:val="firstparagraph"/>
        <w:spacing w:after="0"/>
        <w:rPr>
          <w:i/>
        </w:rPr>
      </w:pPr>
      <w:r w:rsidRPr="009333EF">
        <w:rPr>
          <w:i/>
        </w:rPr>
        <w:tab/>
      </w:r>
      <w:r w:rsidRPr="009333EF">
        <w:rPr>
          <w:i/>
        </w:rPr>
        <w:tab/>
      </w:r>
      <w:r w:rsidRPr="009333EF">
        <w:rPr>
          <w:i/>
        </w:rPr>
        <w:tab/>
        <w:t xml:space="preserve">Ack-&gt;SequenceBit = 1 </w:t>
      </w:r>
      <w:r w:rsidR="0034556C" w:rsidRPr="009333EF">
        <w:rPr>
          <w:i/>
        </w:rPr>
        <w:t>–</w:t>
      </w:r>
      <w:r w:rsidRPr="009333EF">
        <w:rPr>
          <w:i/>
        </w:rPr>
        <w:t xml:space="preserve"> S-&gt;Expected;</w:t>
      </w:r>
    </w:p>
    <w:p w14:paraId="5E38C2B7"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Channel-&gt;transmit (Ack, EndXmit);</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292BDB2" w14:textId="77777777" w:rsidR="001828F8" w:rsidRPr="009333EF" w:rsidRDefault="001828F8" w:rsidP="001828F8">
      <w:pPr>
        <w:pStyle w:val="firstparagraph"/>
        <w:spacing w:after="0"/>
        <w:rPr>
          <w:i/>
        </w:rPr>
      </w:pPr>
      <w:r w:rsidRPr="009333EF">
        <w:rPr>
          <w:i/>
        </w:rPr>
        <w:tab/>
      </w:r>
      <w:r w:rsidRPr="009333EF">
        <w:rPr>
          <w:i/>
        </w:rPr>
        <w:tab/>
        <w:t>state EndXmit:</w:t>
      </w:r>
    </w:p>
    <w:p w14:paraId="12843FF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Channel-&gt;stop ( );</w:t>
      </w:r>
    </w:p>
    <w:p w14:paraId="76979D15" w14:textId="77777777" w:rsidR="001828F8" w:rsidRPr="009333EF" w:rsidRDefault="001828F8" w:rsidP="001828F8">
      <w:pPr>
        <w:pStyle w:val="firstparagraph"/>
        <w:spacing w:after="0"/>
        <w:rPr>
          <w:i/>
        </w:rPr>
      </w:pPr>
      <w:r w:rsidRPr="009333EF">
        <w:rPr>
          <w:i/>
        </w:rPr>
        <w:tab/>
      </w:r>
      <w:r w:rsidRPr="009333EF">
        <w:rPr>
          <w:i/>
        </w:rPr>
        <w:tab/>
      </w:r>
      <w:r w:rsidRPr="009333EF">
        <w:rPr>
          <w:i/>
        </w:rPr>
        <w:tab/>
        <w:t>proceed WaitAlert;</w:t>
      </w:r>
      <w:bookmarkStart w:id="115" w:name="_Hlk514933630"/>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bookmarkEnd w:id="115"/>
    </w:p>
    <w:p w14:paraId="3172161B" w14:textId="77777777" w:rsidR="001828F8" w:rsidRPr="009333EF" w:rsidRDefault="001828F8" w:rsidP="001828F8">
      <w:pPr>
        <w:pStyle w:val="firstparagraph"/>
        <w:ind w:firstLine="720"/>
        <w:rPr>
          <w:i/>
        </w:rPr>
      </w:pPr>
      <w:r w:rsidRPr="009333EF">
        <w:rPr>
          <w:i/>
        </w:rPr>
        <w:t>};</w:t>
      </w:r>
    </w:p>
    <w:p w14:paraId="00C6DDCF" w14:textId="1E6AC090" w:rsidR="003579B9" w:rsidRPr="009333EF" w:rsidRDefault="001828F8" w:rsidP="001828F8">
      <w:pPr>
        <w:pStyle w:val="firstparagraph"/>
      </w:pPr>
      <w:r w:rsidRPr="009333EF">
        <w:t xml:space="preserve">There is nothing new in the above code method that would call for an explanation. Note that the alternating bit in the outgoing acknowledgment packet is set to </w:t>
      </w:r>
      <w:r w:rsidR="0034556C" w:rsidRPr="009333EF">
        <w:t xml:space="preserve">the </w:t>
      </w:r>
      <w:r w:rsidRPr="009333EF">
        <w:t xml:space="preserve">reverse of </w:t>
      </w:r>
      <w:r w:rsidRPr="009333EF">
        <w:rPr>
          <w:i/>
        </w:rPr>
        <w:t>Expected</w:t>
      </w:r>
      <w:r w:rsidRPr="009333EF">
        <w:t>, because the bit is flipped by the receiver process after receiving a data packet and before notifying the acknowledger. If the action is</w:t>
      </w:r>
      <w:r w:rsidR="0034556C" w:rsidRPr="009333EF">
        <w:t xml:space="preserve"> in response to a timeout, then</w:t>
      </w:r>
      <w:r w:rsidR="00FB231E" w:rsidRPr="009333EF">
        <w:t xml:space="preserve"> </w:t>
      </w:r>
      <w:r w:rsidRPr="009333EF">
        <w:t>the acknowledgment should be for the previous packet, not the expected one.</w:t>
      </w:r>
      <w:r w:rsidR="00FB231E" w:rsidRPr="009333EF">
        <w:t xml:space="preserve"> </w:t>
      </w:r>
    </w:p>
    <w:p w14:paraId="6837F310" w14:textId="77777777" w:rsidR="003579B9" w:rsidRPr="009333EF" w:rsidRDefault="00912BA7" w:rsidP="00596F24">
      <w:pPr>
        <w:pStyle w:val="Heading3"/>
        <w:numPr>
          <w:ilvl w:val="2"/>
          <w:numId w:val="4"/>
        </w:numPr>
        <w:rPr>
          <w:lang w:val="en-US"/>
        </w:rPr>
      </w:pPr>
      <w:bookmarkStart w:id="116" w:name="_Ref499716549"/>
      <w:bookmarkStart w:id="117" w:name="_Ref499741074"/>
      <w:bookmarkStart w:id="118" w:name="_Toc190627703"/>
      <w:r w:rsidRPr="009333EF">
        <w:rPr>
          <w:lang w:val="en-US"/>
        </w:rPr>
        <w:t>Wrapping it up</w:t>
      </w:r>
      <w:bookmarkEnd w:id="116"/>
      <w:bookmarkEnd w:id="117"/>
      <w:bookmarkEnd w:id="118"/>
    </w:p>
    <w:p w14:paraId="457494BD" w14:textId="6698B68A" w:rsidR="001828F8" w:rsidRPr="009333EF" w:rsidRDefault="00CF02C5" w:rsidP="001828F8">
      <w:pPr>
        <w:pStyle w:val="firstparagraph"/>
      </w:pPr>
      <w:r w:rsidRPr="009333EF">
        <w:t>W</w:t>
      </w:r>
      <w:r w:rsidR="003579B9" w:rsidRPr="009333EF">
        <w:t>hatever we have seen</w:t>
      </w:r>
      <w:r w:rsidRPr="009333EF">
        <w:t xml:space="preserve"> so far</w:t>
      </w:r>
      <w:r w:rsidR="00B001D1" w:rsidRPr="009333EF">
        <w:t xml:space="preserve"> (</w:t>
      </w:r>
      <w:r w:rsidR="003579B9" w:rsidRPr="009333EF">
        <w:t>in Sections </w:t>
      </w:r>
      <w:r w:rsidR="003579B9" w:rsidRPr="009333EF">
        <w:fldChar w:fldCharType="begin"/>
      </w:r>
      <w:r w:rsidR="003579B9" w:rsidRPr="009333EF">
        <w:instrText xml:space="preserve"> REF _Ref499032236 \r \h </w:instrText>
      </w:r>
      <w:r w:rsidR="003579B9" w:rsidRPr="009333EF">
        <w:fldChar w:fldCharType="separate"/>
      </w:r>
      <w:r w:rsidR="003D1CFC">
        <w:t>2.2.2</w:t>
      </w:r>
      <w:r w:rsidR="003579B9" w:rsidRPr="009333EF">
        <w:fldChar w:fldCharType="end"/>
      </w:r>
      <w:r w:rsidRPr="009333EF">
        <w:t>–</w:t>
      </w:r>
      <w:r w:rsidR="003579B9" w:rsidRPr="009333EF">
        <w:fldChar w:fldCharType="begin"/>
      </w:r>
      <w:r w:rsidR="003579B9" w:rsidRPr="009333EF">
        <w:instrText xml:space="preserve"> REF _Ref499032249 \r \h </w:instrText>
      </w:r>
      <w:r w:rsidR="003579B9" w:rsidRPr="009333EF">
        <w:fldChar w:fldCharType="separate"/>
      </w:r>
      <w:r w:rsidR="003D1CFC">
        <w:t>2.2.4</w:t>
      </w:r>
      <w:r w:rsidR="003579B9" w:rsidRPr="009333EF">
        <w:fldChar w:fldCharType="end"/>
      </w:r>
      <w:r w:rsidR="00B001D1" w:rsidRPr="009333EF">
        <w:t>)</w:t>
      </w:r>
      <w:r w:rsidR="003579B9" w:rsidRPr="009333EF">
        <w:t xml:space="preserve"> is merely a bunch of declarations, so </w:t>
      </w:r>
      <w:r w:rsidR="00310B20" w:rsidRPr="009333EF">
        <w:t>a</w:t>
      </w:r>
      <w:r w:rsidR="003579B9" w:rsidRPr="009333EF">
        <w:t xml:space="preserve"> </w:t>
      </w:r>
      <w:r w:rsidR="003579B9" w:rsidRPr="009333EF">
        <w:rPr>
          <w:i/>
        </w:rPr>
        <w:t>spiritus movens</w:t>
      </w:r>
      <w:r w:rsidR="003579B9" w:rsidRPr="009333EF">
        <w:t xml:space="preserve"> is needed to </w:t>
      </w:r>
      <w:r w:rsidR="00B001D1" w:rsidRPr="009333EF">
        <w:t xml:space="preserve">turn them into a program and </w:t>
      </w:r>
      <w:r w:rsidR="009C6018" w:rsidRPr="009333EF">
        <w:t xml:space="preserve">breathe </w:t>
      </w:r>
      <w:r w:rsidR="003579B9" w:rsidRPr="009333EF">
        <w:t>life</w:t>
      </w:r>
      <w:r w:rsidR="009C6018" w:rsidRPr="009333EF">
        <w:t xml:space="preserve"> into it</w:t>
      </w:r>
      <w:r w:rsidR="003579B9" w:rsidRPr="009333EF">
        <w:t>. Specifically, the</w:t>
      </w:r>
      <w:r w:rsidR="00B501C0" w:rsidRPr="009333EF">
        <w:t xml:space="preserve"> following</w:t>
      </w:r>
      <w:r w:rsidR="003579B9" w:rsidRPr="009333EF">
        <w:t xml:space="preserve"> loose ends must be taken care of:</w:t>
      </w:r>
    </w:p>
    <w:p w14:paraId="247AF97E" w14:textId="77777777" w:rsidR="003579B9" w:rsidRPr="009333EF" w:rsidRDefault="003579B9" w:rsidP="00596F24">
      <w:pPr>
        <w:pStyle w:val="firstparagraph"/>
        <w:numPr>
          <w:ilvl w:val="0"/>
          <w:numId w:val="11"/>
        </w:numPr>
      </w:pPr>
      <w:r w:rsidRPr="009333EF">
        <w:t xml:space="preserve">Input data parameterizing the experiment must be read in. These data </w:t>
      </w:r>
      <w:r w:rsidR="00425EED" w:rsidRPr="009333EF">
        <w:t>should</w:t>
      </w:r>
      <w:r w:rsidRPr="009333EF">
        <w:t xml:space="preserve"> specify the numerical parameters related to the network configuration (e.g., the lengths of channels) and traffic conditions (</w:t>
      </w:r>
      <w:r w:rsidR="006D0430" w:rsidRPr="009333EF">
        <w:t>the behavior of the network’s application).</w:t>
      </w:r>
    </w:p>
    <w:p w14:paraId="1CC220A8" w14:textId="77777777" w:rsidR="006D0430" w:rsidRPr="009333EF" w:rsidRDefault="006D0430" w:rsidP="00596F24">
      <w:pPr>
        <w:pStyle w:val="firstparagraph"/>
        <w:numPr>
          <w:ilvl w:val="0"/>
          <w:numId w:val="11"/>
        </w:numPr>
      </w:pPr>
      <w:r w:rsidRPr="009333EF">
        <w:t xml:space="preserve">The network must be built, i.e., the stations and </w:t>
      </w:r>
      <w:r w:rsidR="00AC3CD8" w:rsidRPr="009333EF">
        <w:t xml:space="preserve">the </w:t>
      </w:r>
      <w:r w:rsidRPr="009333EF">
        <w:t>channels must be created and configured.</w:t>
      </w:r>
    </w:p>
    <w:p w14:paraId="5E6B8440" w14:textId="77777777" w:rsidR="006D0430" w:rsidRPr="009333EF" w:rsidRDefault="006D0430" w:rsidP="00596F24">
      <w:pPr>
        <w:pStyle w:val="firstparagraph"/>
        <w:numPr>
          <w:ilvl w:val="0"/>
          <w:numId w:val="11"/>
        </w:numPr>
      </w:pPr>
      <w:r w:rsidRPr="009333EF">
        <w:t>Traffic conditions in the network (the message arrival process) must be described.</w:t>
      </w:r>
    </w:p>
    <w:p w14:paraId="5DBD866E" w14:textId="77777777" w:rsidR="006D0430" w:rsidRPr="009333EF" w:rsidRDefault="006D0430" w:rsidP="00596F24">
      <w:pPr>
        <w:pStyle w:val="firstparagraph"/>
        <w:numPr>
          <w:ilvl w:val="0"/>
          <w:numId w:val="11"/>
        </w:numPr>
      </w:pPr>
      <w:r w:rsidRPr="009333EF">
        <w:t>The protocol processes must be created and started.</w:t>
      </w:r>
    </w:p>
    <w:p w14:paraId="4ADB1B7A" w14:textId="77777777" w:rsidR="006D0430" w:rsidRPr="009333EF" w:rsidRDefault="006D0430" w:rsidP="00596F24">
      <w:pPr>
        <w:pStyle w:val="firstparagraph"/>
        <w:numPr>
          <w:ilvl w:val="0"/>
          <w:numId w:val="11"/>
        </w:numPr>
      </w:pPr>
      <w:r w:rsidRPr="009333EF">
        <w:t>If we want to see some results from running the model, we should make sure they are produced</w:t>
      </w:r>
      <w:r w:rsidR="00CF02C5" w:rsidRPr="009333EF">
        <w:t xml:space="preserve"> when the simulation ends</w:t>
      </w:r>
      <w:r w:rsidRPr="009333EF">
        <w:t>.</w:t>
      </w:r>
    </w:p>
    <w:p w14:paraId="52B9F847" w14:textId="0C57D1F4" w:rsidR="006D0430" w:rsidRPr="009333EF" w:rsidRDefault="006D0430" w:rsidP="001828F8">
      <w:pPr>
        <w:pStyle w:val="firstparagraph"/>
      </w:pPr>
      <w:r w:rsidRPr="009333EF">
        <w:t xml:space="preserve">The task of coordinating these activities is delegated to the </w:t>
      </w:r>
      <w:r w:rsidRPr="009333EF">
        <w:rPr>
          <w:i/>
        </w:rPr>
        <w:t>Root</w:t>
      </w:r>
      <w:r w:rsidRPr="009333EF">
        <w:t xml:space="preserve"> process</w:t>
      </w:r>
      <w:r w:rsidR="00E41916"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3D1CFC">
        <w:t>2.1.3</w:t>
      </w:r>
      <w:r w:rsidR="00417930" w:rsidRPr="009333EF">
        <w:fldChar w:fldCharType="end"/>
      </w:r>
      <w:r w:rsidR="00E41916" w:rsidRPr="009333EF">
        <w:t>) declared as follows:</w:t>
      </w:r>
    </w:p>
    <w:p w14:paraId="43769748" w14:textId="77777777" w:rsidR="00E41916" w:rsidRPr="009333EF" w:rsidRDefault="00E41916" w:rsidP="00E4191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379676AE" w14:textId="77777777" w:rsidR="00E41916" w:rsidRPr="009333EF" w:rsidRDefault="00E41916" w:rsidP="00E41916">
      <w:pPr>
        <w:pStyle w:val="firstparagraph"/>
        <w:spacing w:after="0"/>
        <w:rPr>
          <w:i/>
        </w:rPr>
      </w:pPr>
      <w:r w:rsidRPr="009333EF">
        <w:rPr>
          <w:i/>
        </w:rPr>
        <w:tab/>
      </w:r>
      <w:r w:rsidRPr="009333EF">
        <w:rPr>
          <w:i/>
        </w:rPr>
        <w:tab/>
        <w:t>void readData ( ), buildNetwork ( ), defineTraffic ( ), startProtocol ( );</w:t>
      </w:r>
    </w:p>
    <w:p w14:paraId="2253BCAA" w14:textId="77777777" w:rsidR="00E41916" w:rsidRPr="009333EF" w:rsidRDefault="00E41916" w:rsidP="00E41916">
      <w:pPr>
        <w:pStyle w:val="firstparagraph"/>
        <w:spacing w:after="0"/>
        <w:rPr>
          <w:i/>
        </w:rPr>
      </w:pPr>
      <w:r w:rsidRPr="009333EF">
        <w:rPr>
          <w:i/>
        </w:rPr>
        <w:tab/>
      </w:r>
      <w:r w:rsidRPr="009333EF">
        <w:rPr>
          <w:i/>
        </w:rPr>
        <w:tab/>
        <w:t>void printResults ( );</w:t>
      </w:r>
    </w:p>
    <w:p w14:paraId="01799C3B" w14:textId="77777777" w:rsidR="00E41916" w:rsidRPr="009333EF" w:rsidRDefault="00E41916" w:rsidP="00E41916">
      <w:pPr>
        <w:pStyle w:val="firstparagraph"/>
        <w:spacing w:after="0"/>
        <w:rPr>
          <w:i/>
        </w:rPr>
      </w:pPr>
      <w:r w:rsidRPr="009333EF">
        <w:rPr>
          <w:i/>
        </w:rPr>
        <w:tab/>
      </w:r>
      <w:r w:rsidRPr="009333EF">
        <w:rPr>
          <w:i/>
        </w:rPr>
        <w:tab/>
        <w:t>states { Start, Stop };</w:t>
      </w:r>
    </w:p>
    <w:p w14:paraId="316B2813" w14:textId="77777777" w:rsidR="00E41916" w:rsidRPr="009333EF" w:rsidRDefault="00E41916" w:rsidP="00E41916">
      <w:pPr>
        <w:pStyle w:val="firstparagraph"/>
        <w:spacing w:after="0"/>
        <w:rPr>
          <w:i/>
        </w:rPr>
      </w:pPr>
      <w:r w:rsidRPr="009333EF">
        <w:rPr>
          <w:i/>
        </w:rPr>
        <w:lastRenderedPageBreak/>
        <w:tab/>
      </w:r>
      <w:r w:rsidRPr="009333EF">
        <w:rPr>
          <w:i/>
        </w:rPr>
        <w:tab/>
        <w:t>perform;</w:t>
      </w:r>
    </w:p>
    <w:p w14:paraId="76ED33EC" w14:textId="77777777" w:rsidR="00E41916" w:rsidRPr="009333EF" w:rsidRDefault="00E41916" w:rsidP="00E41916">
      <w:pPr>
        <w:pStyle w:val="firstparagraph"/>
        <w:ind w:firstLine="720"/>
        <w:rPr>
          <w:i/>
        </w:rPr>
      </w:pPr>
      <w:r w:rsidRPr="009333EF">
        <w:rPr>
          <w:i/>
        </w:rPr>
        <w:t>};</w:t>
      </w:r>
    </w:p>
    <w:p w14:paraId="04EDD3F8" w14:textId="77777777" w:rsidR="00E41916" w:rsidRPr="009333EF" w:rsidRDefault="00E41916" w:rsidP="00E41916">
      <w:pPr>
        <w:pStyle w:val="firstparagraph"/>
      </w:pPr>
      <w:r w:rsidRPr="009333EF">
        <w:t xml:space="preserve">The five methods mark the four </w:t>
      </w:r>
      <w:r w:rsidR="00AC3CD8" w:rsidRPr="009333EF">
        <w:t xml:space="preserve">initialization </w:t>
      </w:r>
      <w:r w:rsidRPr="009333EF">
        <w:t xml:space="preserve">stages (to be carried out in state </w:t>
      </w:r>
      <w:r w:rsidRPr="009333EF">
        <w:rPr>
          <w:i/>
        </w:rPr>
        <w:t>Start</w:t>
      </w:r>
      <w:r w:rsidRPr="009333EF">
        <w:t xml:space="preserve">) and one final stage of producing the output results performed </w:t>
      </w:r>
      <w:r w:rsidR="00CF02C5" w:rsidRPr="009333EF">
        <w:t xml:space="preserve">in </w:t>
      </w:r>
      <w:r w:rsidRPr="009333EF">
        <w:t xml:space="preserve">state </w:t>
      </w:r>
      <w:r w:rsidRPr="009333EF">
        <w:rPr>
          <w:i/>
        </w:rPr>
        <w:t>Stop</w:t>
      </w:r>
      <w:r w:rsidR="009C6018" w:rsidRPr="009333EF">
        <w:t xml:space="preserve">, </w:t>
      </w:r>
      <w:r w:rsidRPr="009333EF">
        <w:t xml:space="preserve">at the end of the </w:t>
      </w:r>
      <w:r w:rsidR="00CF02C5" w:rsidRPr="009333EF">
        <w:t xml:space="preserve">simulation </w:t>
      </w:r>
      <w:r w:rsidRPr="009333EF">
        <w:t xml:space="preserve">experiment. The code method </w:t>
      </w:r>
      <w:r w:rsidR="009C6018" w:rsidRPr="009333EF">
        <w:t>joins</w:t>
      </w:r>
      <w:r w:rsidRPr="009333EF">
        <w:t xml:space="preserve"> all these stages together:</w:t>
      </w:r>
    </w:p>
    <w:p w14:paraId="32E98A44" w14:textId="77777777" w:rsidR="00E41916" w:rsidRPr="009333EF" w:rsidRDefault="00E41916" w:rsidP="00912BA7">
      <w:pPr>
        <w:pStyle w:val="firstparagraph"/>
        <w:spacing w:after="0"/>
        <w:ind w:firstLine="720"/>
        <w:rPr>
          <w:i/>
        </w:rPr>
      </w:pPr>
      <w:r w:rsidRPr="009333EF">
        <w:rPr>
          <w:i/>
        </w:rPr>
        <w:t>Root::perform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6A1CE2"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Start:</w:t>
      </w:r>
    </w:p>
    <w:p w14:paraId="35E2DD33"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readData (</w:t>
      </w:r>
      <w:r w:rsidR="00912BA7" w:rsidRPr="009333EF">
        <w:rPr>
          <w:i/>
        </w:rPr>
        <w:t xml:space="preserve"> </w:t>
      </w:r>
      <w:r w:rsidRPr="009333EF">
        <w:rPr>
          <w:i/>
        </w:rPr>
        <w:t>);</w:t>
      </w:r>
    </w:p>
    <w:p w14:paraId="5B4CB1DC"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buildNetwork (</w:t>
      </w:r>
      <w:r w:rsidR="00912BA7" w:rsidRPr="009333EF">
        <w:rPr>
          <w:i/>
        </w:rPr>
        <w:t xml:space="preserve"> </w:t>
      </w:r>
      <w:r w:rsidRPr="009333EF">
        <w:rPr>
          <w:i/>
        </w:rPr>
        <w:t>);</w:t>
      </w:r>
    </w:p>
    <w:p w14:paraId="285037F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defineTraffic (</w:t>
      </w:r>
      <w:r w:rsidR="00912BA7" w:rsidRPr="009333EF">
        <w:rPr>
          <w:i/>
        </w:rPr>
        <w:t xml:space="preserve"> </w:t>
      </w:r>
      <w:r w:rsidRPr="009333EF">
        <w:rPr>
          <w:i/>
        </w:rPr>
        <w:t>);</w:t>
      </w:r>
    </w:p>
    <w:p w14:paraId="287EC50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startProtocol (</w:t>
      </w:r>
      <w:r w:rsidR="00912BA7" w:rsidRPr="009333EF">
        <w:rPr>
          <w:i/>
        </w:rPr>
        <w:t xml:space="preserve"> </w:t>
      </w:r>
      <w:r w:rsidRPr="009333EF">
        <w:rPr>
          <w:i/>
        </w:rPr>
        <w:t>);</w:t>
      </w:r>
    </w:p>
    <w:p w14:paraId="225AA63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0AA8718B"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Stop:</w:t>
      </w:r>
    </w:p>
    <w:p w14:paraId="7B188CE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printResults (</w:t>
      </w:r>
      <w:r w:rsidR="00912BA7" w:rsidRPr="009333EF">
        <w:rPr>
          <w:i/>
        </w:rPr>
        <w:t xml:space="preserve"> </w:t>
      </w:r>
      <w:r w:rsidRPr="009333EF">
        <w:rPr>
          <w:i/>
        </w:rPr>
        <w:t>);</w:t>
      </w:r>
    </w:p>
    <w:p w14:paraId="77E17418" w14:textId="77777777" w:rsidR="00E41916" w:rsidRPr="009333EF" w:rsidRDefault="00E41916" w:rsidP="00912BA7">
      <w:pPr>
        <w:pStyle w:val="firstparagraph"/>
        <w:ind w:firstLine="720"/>
        <w:rPr>
          <w:i/>
        </w:rPr>
      </w:pPr>
      <w:r w:rsidRPr="009333EF">
        <w:rPr>
          <w:i/>
        </w:rPr>
        <w:t>};</w:t>
      </w:r>
    </w:p>
    <w:p w14:paraId="1F2FAD57" w14:textId="31474509" w:rsidR="00912BA7" w:rsidRPr="009333EF" w:rsidRDefault="00912BA7" w:rsidP="00E41916">
      <w:pPr>
        <w:pStyle w:val="firstparagraph"/>
      </w:pPr>
      <w:r w:rsidRPr="009333EF">
        <w:t xml:space="preserve">Besides the five methods of </w:t>
      </w:r>
      <w:r w:rsidRPr="009333EF">
        <w:rPr>
          <w:i/>
        </w:rPr>
        <w:t>Root</w:t>
      </w:r>
      <w:r w:rsidRPr="009333EF">
        <w:t xml:space="preserve">, three other code fragments are still missing: the </w:t>
      </w:r>
      <w:r w:rsidRPr="009333EF">
        <w:rPr>
          <w:i/>
        </w:rPr>
        <w:t>setup</w:t>
      </w:r>
      <w:r w:rsidRPr="009333EF">
        <w:t xml:space="preserve"> methods for the two station types and the list of global variables used by the program. Note that no such variables were explicitly needed by the protocol, barring items like </w:t>
      </w:r>
      <w:r w:rsidRPr="009333EF">
        <w:rPr>
          <w:i/>
        </w:rPr>
        <w:t>Client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t xml:space="preserv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w:t>
      </w:r>
      <w:r w:rsidR="00537D81" w:rsidRPr="009333EF">
        <w:t>which identify</w:t>
      </w:r>
      <w:r w:rsidRPr="009333EF">
        <w:t xml:space="preserve"> elements of the local environment of </w:t>
      </w:r>
      <w:r w:rsidR="00537D81" w:rsidRPr="009333EF">
        <w:t xml:space="preserve">the current process or station rather than conceptually global objects or parameters. </w:t>
      </w:r>
      <w:r w:rsidRPr="009333EF">
        <w:t>This is not surprising: by definition, the protocol program is local</w:t>
      </w:r>
      <w:r w:rsidR="00F64E6E" w:rsidRPr="009333EF">
        <w:t>,</w:t>
      </w:r>
      <w:r w:rsidRPr="009333EF">
        <w:t xml:space="preserve"> and its behavior can only be influenced by what happens at a given station. User-introduced global variables are needed, however, to organize the protocol into a stand-alone executable program. These </w:t>
      </w:r>
      <w:r w:rsidR="00922648" w:rsidRPr="009333EF">
        <w:t>“</w:t>
      </w:r>
      <w:r w:rsidRPr="009333EF">
        <w:t>variables</w:t>
      </w:r>
      <w:r w:rsidR="00922648" w:rsidRPr="009333EF">
        <w:t>”</w:t>
      </w:r>
      <w:r w:rsidRPr="009333EF">
        <w:t xml:space="preserve"> are in fact </w:t>
      </w:r>
      <w:r w:rsidR="001505E2">
        <w:t xml:space="preserve">flexible </w:t>
      </w:r>
      <w:r w:rsidRPr="009333EF">
        <w:t>constants parameterizing the protocol and the experiment:</w:t>
      </w:r>
    </w:p>
    <w:p w14:paraId="03199663" w14:textId="77777777" w:rsidR="00120818" w:rsidRPr="009333EF" w:rsidRDefault="00595D1A" w:rsidP="009C6018">
      <w:pPr>
        <w:pStyle w:val="firstparagraph"/>
        <w:spacing w:after="0"/>
        <w:ind w:firstLine="720"/>
        <w:rPr>
          <w:i/>
        </w:rPr>
      </w:pPr>
      <w:r w:rsidRPr="009333EF">
        <w:rPr>
          <w:i/>
        </w:rPr>
        <w:t>SenderType</w:t>
      </w:r>
      <w:r w:rsidR="00120818" w:rsidRPr="009333EF">
        <w:rPr>
          <w:i/>
        </w:rPr>
        <w:tab/>
      </w:r>
      <w:r w:rsidR="00120818" w:rsidRPr="009333EF">
        <w:rPr>
          <w:i/>
        </w:rPr>
        <w:tab/>
      </w:r>
      <w:r w:rsidRPr="009333EF">
        <w:rPr>
          <w:i/>
        </w:rPr>
        <w:t>*Sender;</w:t>
      </w:r>
    </w:p>
    <w:p w14:paraId="07AAF4CA" w14:textId="77777777" w:rsidR="00595D1A" w:rsidRPr="009333EF" w:rsidRDefault="00595D1A" w:rsidP="009C6018">
      <w:pPr>
        <w:pStyle w:val="firstparagraph"/>
        <w:spacing w:after="0"/>
        <w:ind w:firstLine="720"/>
        <w:rPr>
          <w:i/>
        </w:rPr>
      </w:pPr>
      <w:r w:rsidRPr="009333EF">
        <w:rPr>
          <w:i/>
        </w:rPr>
        <w:t>RecipientType</w:t>
      </w:r>
      <w:r w:rsidR="00120818" w:rsidRPr="009333EF">
        <w:rPr>
          <w:i/>
        </w:rPr>
        <w:tab/>
      </w:r>
      <w:r w:rsidR="00120818" w:rsidRPr="009333EF">
        <w:rPr>
          <w:i/>
        </w:rPr>
        <w:tab/>
      </w:r>
      <w:r w:rsidRPr="009333EF">
        <w:rPr>
          <w:i/>
        </w:rPr>
        <w:t>*Recipient;</w:t>
      </w:r>
    </w:p>
    <w:p w14:paraId="447D8BED" w14:textId="77777777" w:rsidR="00912BA7" w:rsidRPr="009333EF" w:rsidRDefault="00595D1A" w:rsidP="009C6018">
      <w:pPr>
        <w:pStyle w:val="firstparagraph"/>
        <w:spacing w:after="0"/>
        <w:ind w:firstLine="720"/>
        <w:rPr>
          <w:i/>
        </w:rPr>
      </w:pP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w:t>
      </w:r>
      <w:r w:rsidR="00120818" w:rsidRPr="009333EF">
        <w:rPr>
          <w:i/>
        </w:rPr>
        <w:tab/>
      </w:r>
      <w:r w:rsidR="00120818" w:rsidRPr="009333EF">
        <w:rPr>
          <w:i/>
        </w:rPr>
        <w:tab/>
      </w:r>
      <w:r w:rsidR="00120818" w:rsidRPr="009333EF">
        <w:rPr>
          <w:i/>
        </w:rPr>
        <w:tab/>
      </w:r>
      <w:r w:rsidRPr="009333EF">
        <w:rPr>
          <w:i/>
        </w:rPr>
        <w:t>*STRLink,  *RTSLink;</w:t>
      </w:r>
    </w:p>
    <w:p w14:paraId="1F6DE9D1" w14:textId="77777777" w:rsidR="00120818" w:rsidRPr="009333EF" w:rsidRDefault="00120818" w:rsidP="009C6018">
      <w:pPr>
        <w:pStyle w:val="firstparagraph"/>
        <w:spacing w:after="0"/>
        <w:ind w:firstLine="720"/>
        <w:rPr>
          <w:i/>
        </w:rPr>
      </w:pPr>
      <w:r w:rsidRPr="009333EF">
        <w:rPr>
          <w:i/>
        </w:rPr>
        <w:t>double</w:t>
      </w:r>
      <w:r w:rsidRPr="009333EF">
        <w:rPr>
          <w:i/>
        </w:rPr>
        <w:tab/>
      </w:r>
      <w:r w:rsidRPr="009333EF">
        <w:rPr>
          <w:i/>
        </w:rPr>
        <w:tab/>
      </w:r>
      <w:r w:rsidRPr="009333EF">
        <w:rPr>
          <w:i/>
        </w:rPr>
        <w:tab/>
        <w:t>FaultRate;</w:t>
      </w:r>
    </w:p>
    <w:p w14:paraId="56AFC29A" w14:textId="77777777" w:rsidR="00120818" w:rsidRPr="009333EF" w:rsidRDefault="00120818" w:rsidP="009C6018">
      <w:pPr>
        <w:pStyle w:val="firstparagraph"/>
        <w:spacing w:after="0"/>
        <w:ind w:firstLine="720"/>
        <w:rPr>
          <w:i/>
        </w:rPr>
      </w:pPr>
      <w:r w:rsidRPr="009333EF">
        <w:rPr>
          <w:i/>
        </w:rPr>
        <w:t xml:space="preserve">double </w:t>
      </w:r>
      <w:r w:rsidRPr="009333EF">
        <w:rPr>
          <w:i/>
        </w:rPr>
        <w:tab/>
      </w:r>
      <w:r w:rsidRPr="009333EF">
        <w:rPr>
          <w:i/>
        </w:rPr>
        <w:tab/>
        <w:t>MessageLength, MeanMessageInterarrivalTime;</w:t>
      </w:r>
    </w:p>
    <w:p w14:paraId="2FC97952" w14:textId="77777777" w:rsidR="00120818" w:rsidRPr="009333EF" w:rsidRDefault="00120818" w:rsidP="009C6018">
      <w:pPr>
        <w:pStyle w:val="firstparagraph"/>
        <w:spacing w:after="0"/>
        <w:ind w:firstLine="720"/>
        <w:rPr>
          <w:i/>
        </w:rPr>
      </w:pPr>
      <w:r w:rsidRPr="009333EF">
        <w:rPr>
          <w:i/>
        </w:rPr>
        <w:t>int</w:t>
      </w:r>
      <w:r w:rsidRPr="009333EF">
        <w:rPr>
          <w:i/>
        </w:rPr>
        <w:tab/>
      </w:r>
      <w:r w:rsidRPr="009333EF">
        <w:rPr>
          <w:i/>
        </w:rPr>
        <w:tab/>
      </w:r>
      <w:r w:rsidRPr="009333EF">
        <w:rPr>
          <w:i/>
        </w:rPr>
        <w:tab/>
        <w:t>HeaderLength, AckLength, MinPktLength, MaxPktLength;</w:t>
      </w:r>
    </w:p>
    <w:p w14:paraId="5F3FFD6D" w14:textId="77777777" w:rsidR="00FD7DA8" w:rsidRPr="009333EF" w:rsidRDefault="00FD7DA8" w:rsidP="009C6018">
      <w:pPr>
        <w:pStyle w:val="firstparagraph"/>
        <w:spacing w:after="0"/>
        <w:ind w:firstLine="720"/>
        <w:rPr>
          <w:i/>
        </w:rPr>
      </w:pPr>
      <w:r w:rsidRPr="009333EF">
        <w:rPr>
          <w:i/>
        </w:rPr>
        <w:t>TIME</w:t>
      </w:r>
      <w:r w:rsidRPr="009333EF">
        <w:rPr>
          <w:i/>
        </w:rPr>
        <w:tab/>
      </w:r>
      <w:r w:rsidRPr="009333EF">
        <w:rPr>
          <w:i/>
        </w:rPr>
        <w:tab/>
      </w:r>
      <w:r w:rsidRPr="009333EF">
        <w:rPr>
          <w:i/>
        </w:rPr>
        <w:tab/>
        <w:t>TransmissionRate, SenderTimeout, RecipientTimeout;</w:t>
      </w:r>
    </w:p>
    <w:p w14:paraId="34EA391B" w14:textId="77777777" w:rsidR="00B10997" w:rsidRPr="009333EF" w:rsidRDefault="00B10997" w:rsidP="009C6018">
      <w:pPr>
        <w:pStyle w:val="firstparagraph"/>
        <w:spacing w:after="0"/>
        <w:ind w:firstLine="720"/>
        <w:rPr>
          <w:i/>
        </w:rPr>
      </w:pPr>
      <w:r w:rsidRPr="009333EF">
        <w:rPr>
          <w:i/>
        </w:rPr>
        <w:t>double</w:t>
      </w:r>
      <w:r w:rsidRPr="009333EF">
        <w:rPr>
          <w:i/>
        </w:rPr>
        <w:tab/>
      </w:r>
      <w:r w:rsidRPr="009333EF">
        <w:rPr>
          <w:i/>
        </w:rPr>
        <w:tab/>
      </w:r>
      <w:r w:rsidRPr="009333EF">
        <w:rPr>
          <w:i/>
        </w:rPr>
        <w:tab/>
        <w:t>Distance;</w:t>
      </w:r>
    </w:p>
    <w:p w14:paraId="189D99FA" w14:textId="77777777" w:rsidR="00120818" w:rsidRPr="009333EF" w:rsidRDefault="00120818" w:rsidP="00120818">
      <w:pPr>
        <w:pStyle w:val="firstparagraph"/>
        <w:ind w:firstLine="720"/>
        <w:rPr>
          <w:i/>
        </w:rPr>
      </w:pPr>
      <w:r w:rsidRPr="009333EF">
        <w:rPr>
          <w:i/>
        </w:rPr>
        <w:t xml:space="preserve">long </w:t>
      </w:r>
      <w:r w:rsidRPr="009333EF">
        <w:rPr>
          <w:i/>
        </w:rPr>
        <w:tab/>
      </w:r>
      <w:r w:rsidRPr="009333EF">
        <w:rPr>
          <w:i/>
        </w:rPr>
        <w:tab/>
      </w:r>
      <w:r w:rsidRPr="009333EF">
        <w:rPr>
          <w:i/>
        </w:rPr>
        <w:tab/>
        <w:t>MessageNumberLimit;</w:t>
      </w:r>
      <w:r w:rsidRPr="009333EF">
        <w:rPr>
          <w:i/>
        </w:rPr>
        <w:tab/>
      </w:r>
    </w:p>
    <w:p w14:paraId="7128C523" w14:textId="77777777" w:rsidR="00120818" w:rsidRPr="009333EF" w:rsidRDefault="00120818" w:rsidP="00120818">
      <w:pPr>
        <w:pStyle w:val="firstparagraph"/>
      </w:pPr>
      <w:r w:rsidRPr="009333EF">
        <w:rPr>
          <w:i/>
        </w:rPr>
        <w:t>Sender</w:t>
      </w:r>
      <w:r w:rsidRPr="009333EF">
        <w:t xml:space="preserve"> and </w:t>
      </w:r>
      <w:r w:rsidRPr="009333EF">
        <w:rPr>
          <w:i/>
        </w:rPr>
        <w:t>Recipient</w:t>
      </w:r>
      <w:r w:rsidRPr="009333EF">
        <w:t xml:space="preserve"> will be set to point to the two stations of our network. Similarly, </w:t>
      </w:r>
      <w:r w:rsidRPr="009333EF">
        <w:rPr>
          <w:i/>
        </w:rPr>
        <w:t>STRLink</w:t>
      </w:r>
      <w:r w:rsidRPr="009333EF">
        <w:t xml:space="preserve"> (sender-to-recipient) and </w:t>
      </w:r>
      <w:r w:rsidRPr="009333EF">
        <w:rPr>
          <w:i/>
        </w:rPr>
        <w:t>RTSLink</w:t>
      </w:r>
      <w:r w:rsidRPr="009333EF">
        <w:t xml:space="preserve"> (recipient-to-sender) will point to objects representing the two links (channels). Strictly speaking, we don’t absolutely need global variables to point to these objects, but there is no harm to keep them this </w:t>
      </w:r>
      <w:r w:rsidR="00F64E6E" w:rsidRPr="009333EF">
        <w:t>way,</w:t>
      </w:r>
      <w:r w:rsidRPr="009333EF">
        <w:t xml:space="preserve"> if only to </w:t>
      </w:r>
      <w:r w:rsidR="00AF27F3" w:rsidRPr="009333EF">
        <w:t xml:space="preserve">better </w:t>
      </w:r>
      <w:r w:rsidRPr="009333EF">
        <w:t xml:space="preserve">illustrate the explicit </w:t>
      </w:r>
      <w:r w:rsidR="00310B20" w:rsidRPr="009333EF">
        <w:t>way</w:t>
      </w:r>
      <w:r w:rsidRPr="009333EF">
        <w:t xml:space="preserve"> the network “hardware” is constructed. </w:t>
      </w:r>
    </w:p>
    <w:p w14:paraId="441FCE32" w14:textId="77777777" w:rsidR="00F87866" w:rsidRPr="009333EF" w:rsidRDefault="00F87866" w:rsidP="00120818">
      <w:pPr>
        <w:pStyle w:val="firstparagraph"/>
      </w:pPr>
      <w:r w:rsidRPr="009333EF">
        <w:rPr>
          <w:i/>
        </w:rPr>
        <w:t>FaultRate</w:t>
      </w:r>
      <w:r w:rsidRPr="009333EF">
        <w:t xml:space="preserve"> is a global parameter that will affect the quality of the links. This will be the probability that a single bit transmitted over the link is flipped (or received in error). From the viewpoint of the model, the </w:t>
      </w:r>
      <w:r w:rsidRPr="009333EF">
        <w:lastRenderedPageBreak/>
        <w:t>only thing that matters is the probability that an entire packet is received correctly, which is the simple product of the probability of a correct reception of all its bits.</w:t>
      </w:r>
    </w:p>
    <w:p w14:paraId="13361F05" w14:textId="77777777" w:rsidR="00232616" w:rsidRPr="009333EF" w:rsidRDefault="00232616" w:rsidP="00120818">
      <w:pPr>
        <w:pStyle w:val="firstparagraph"/>
      </w:pPr>
      <w:r w:rsidRPr="009333EF">
        <w:t xml:space="preserve">The next two </w:t>
      </w:r>
      <w:r w:rsidR="00B10997" w:rsidRPr="009333EF">
        <w:t>parameters</w:t>
      </w:r>
      <w:r w:rsidRPr="009333EF">
        <w:t xml:space="preserve">, </w:t>
      </w:r>
      <w:r w:rsidRPr="009333EF">
        <w:rPr>
          <w:i/>
        </w:rPr>
        <w:t>MessageLength</w:t>
      </w:r>
      <w:r w:rsidRPr="009333EF">
        <w:t xml:space="preserve"> and </w:t>
      </w:r>
      <w:r w:rsidRPr="009333EF">
        <w:rPr>
          <w:i/>
        </w:rPr>
        <w:t>MeanMessageInterarrivalTime</w:t>
      </w:r>
      <w:r w:rsidRPr="009333EF">
        <w:t xml:space="preserve">, describe the supply end of the network’s application, </w:t>
      </w:r>
      <w:r w:rsidR="00AF27F3" w:rsidRPr="009333EF">
        <w:t>i.e.,</w:t>
      </w:r>
      <w:r w:rsidR="009E671D" w:rsidRPr="009333EF">
        <w:t xml:space="preserve"> the network’s </w:t>
      </w:r>
      <w:r w:rsidR="009E671D" w:rsidRPr="009333EF">
        <w:rPr>
          <w:i/>
        </w:rPr>
        <w:t>Client</w:t>
      </w:r>
      <w:r w:rsidR="009E671D" w:rsidRPr="009333EF">
        <w:t>. The simple arrival process is characterized by a single “frequency” (inter-arrival) parameter specified as the (average) number of time units (</w:t>
      </w:r>
      <w:r w:rsidR="009E671D" w:rsidRPr="009333EF">
        <w:rPr>
          <w:i/>
        </w:rPr>
        <w:t>ETUs</w:t>
      </w:r>
      <w:r w:rsidR="009E671D" w:rsidRPr="009333EF">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14:paraId="1E50C7E7" w14:textId="052D5BF6" w:rsidR="009E671D" w:rsidRPr="009333EF" w:rsidRDefault="009E671D" w:rsidP="00120818">
      <w:pPr>
        <w:pStyle w:val="firstparagraph"/>
      </w:pPr>
      <w:r w:rsidRPr="009333EF">
        <w:t xml:space="preserve">The next four integer values apply to packets. </w:t>
      </w:r>
      <w:r w:rsidRPr="009333EF">
        <w:rPr>
          <w:i/>
        </w:rPr>
        <w:t>HeaderLength</w:t>
      </w:r>
      <w:r w:rsidRPr="009333EF">
        <w:t xml:space="preserve"> is the fixed number of bits in every packet representing the combined header and trailer, i.e., the part of </w:t>
      </w:r>
      <w:r w:rsidR="00FB67DB" w:rsidRPr="009333EF">
        <w:t>the</w:t>
      </w:r>
      <w:r w:rsidRPr="009333EF">
        <w:t xml:space="preserve"> packet that </w:t>
      </w:r>
      <w:r w:rsidR="00AF27F3" w:rsidRPr="009333EF">
        <w:t>carries no</w:t>
      </w:r>
      <w:r w:rsidRPr="009333EF">
        <w:t xml:space="preserve"> “useful” </w:t>
      </w:r>
      <w:r w:rsidR="00AF27F3" w:rsidRPr="009333EF">
        <w:t xml:space="preserve">information </w:t>
      </w:r>
      <w:r w:rsidRPr="009333EF">
        <w:t xml:space="preserve">(from the viewpoint of the application). In SMURPH, we call that part the packet’s </w:t>
      </w:r>
      <w:r w:rsidRPr="009333EF">
        <w:rPr>
          <w:i/>
        </w:rPr>
        <w:t>frame</w:t>
      </w:r>
      <w:r w:rsidRPr="009333EF">
        <w:t xml:space="preserve"> content</w:t>
      </w:r>
      <w:r w:rsidR="00105105" w:rsidRPr="009333EF">
        <w:t>, as opposed to the (proper) information content</w:t>
      </w:r>
      <w:r w:rsidR="009C6018" w:rsidRPr="009333EF">
        <w:t xml:space="preserve"> (aka the payload</w:t>
      </w:r>
      <w:r w:rsidR="009C6018" w:rsidRPr="009333EF">
        <w:fldChar w:fldCharType="begin"/>
      </w:r>
      <w:r w:rsidR="009C6018" w:rsidRPr="009333EF">
        <w:instrText xml:space="preserve"> XE "packet:payload" </w:instrText>
      </w:r>
      <w:r w:rsidR="009C6018" w:rsidRPr="009333EF">
        <w:fldChar w:fldCharType="end"/>
      </w:r>
      <w:r w:rsidR="009C6018" w:rsidRPr="009333EF">
        <w:t>)</w:t>
      </w:r>
      <w:r w:rsidR="00105105" w:rsidRPr="009333EF">
        <w:t xml:space="preserve">. </w:t>
      </w:r>
      <w:r w:rsidRPr="009333EF">
        <w:t>Unless the model needs it for some reason, SMURPH doesn’t care how the frame content is physically laid out inside a packet</w:t>
      </w:r>
      <w:r w:rsidR="00FB67DB" w:rsidRPr="009333EF">
        <w:t>;</w:t>
      </w:r>
      <w:r w:rsidRPr="009333EF">
        <w:t xml:space="preserve"> </w:t>
      </w:r>
      <w:r w:rsidR="00105105" w:rsidRPr="009333EF">
        <w:t>what only matters is the total number of bits</w:t>
      </w:r>
      <w:r w:rsidR="00AF27F3" w:rsidRPr="009333EF">
        <w:t xml:space="preserve"> contributed to the packet’s length</w:t>
      </w:r>
      <w:r w:rsidR="00105105" w:rsidRPr="009333EF">
        <w:t>, which affects the</w:t>
      </w:r>
      <w:r w:rsidR="009C6018" w:rsidRPr="009333EF">
        <w:t xml:space="preserve"> </w:t>
      </w:r>
      <w:r w:rsidR="00105105" w:rsidRPr="009333EF">
        <w:t xml:space="preserve">transmission/reception time. Then, </w:t>
      </w:r>
      <w:r w:rsidR="00105105" w:rsidRPr="009333EF">
        <w:rPr>
          <w:i/>
        </w:rPr>
        <w:t>AckLength</w:t>
      </w:r>
      <w:r w:rsidR="00105105" w:rsidRPr="009333EF">
        <w:t xml:space="preserve"> will determine the information content of an acknowledgment packet, which we assume to be fixed. </w:t>
      </w:r>
      <w:r w:rsidR="00105105" w:rsidRPr="009333EF">
        <w:rPr>
          <w:i/>
        </w:rPr>
        <w:t>MinPktLength</w:t>
      </w:r>
      <w:r w:rsidR="00105105" w:rsidRPr="009333EF">
        <w:t xml:space="preserve"> and </w:t>
      </w:r>
      <w:r w:rsidR="00105105" w:rsidRPr="009333EF">
        <w:rPr>
          <w:i/>
        </w:rPr>
        <w:t>MaxPktLength</w:t>
      </w:r>
      <w:r w:rsidR="00105105" w:rsidRPr="009333EF">
        <w:t xml:space="preserve"> describe the minimum and maximum length of a (data) packet’s</w:t>
      </w:r>
      <w:r w:rsidR="00EC6A52">
        <w:t xml:space="preserve"> paylod</w:t>
      </w:r>
      <w:r w:rsidR="00105105" w:rsidRPr="009333EF">
        <w:t>. All these values are in bits.</w:t>
      </w:r>
    </w:p>
    <w:p w14:paraId="1C11AE87" w14:textId="6F9D315E" w:rsidR="00C335C4" w:rsidRPr="009333EF" w:rsidRDefault="00C335C4" w:rsidP="00120818">
      <w:pPr>
        <w:pStyle w:val="firstparagraph"/>
      </w:pPr>
      <w:r w:rsidRPr="009333EF">
        <w:t xml:space="preserve">When we look at the invocation of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FB67DB" w:rsidRPr="009333EF">
        <w:t xml:space="preserve"> the</w:t>
      </w:r>
      <w:r w:rsidRPr="009333EF">
        <w:t xml:space="preserve"> </w:t>
      </w:r>
      <w:r w:rsidRPr="009333EF">
        <w:rPr>
          <w:i/>
        </w:rPr>
        <w:t>Client</w:t>
      </w:r>
      <w:r w:rsidRPr="009333EF">
        <w:t xml:space="preserve"> in the transmitter process in Section </w:t>
      </w:r>
      <w:r w:rsidRPr="009333EF">
        <w:fldChar w:fldCharType="begin"/>
      </w:r>
      <w:r w:rsidRPr="009333EF">
        <w:instrText xml:space="preserve"> REF _Ref498962759 \r \h </w:instrText>
      </w:r>
      <w:r w:rsidRPr="009333EF">
        <w:fldChar w:fldCharType="separate"/>
      </w:r>
      <w:r w:rsidR="003D1CFC">
        <w:t>2.2.3</w:t>
      </w:r>
      <w:r w:rsidRPr="009333EF">
        <w:fldChar w:fldCharType="end"/>
      </w:r>
      <w:r w:rsidRPr="009333EF">
        <w:t>, we see three of the above parameters mentioned in the arguments. Recall that the method extracts (into a packet buffer) a packet from a message queued at the station for transmission</w:t>
      </w:r>
      <w:r w:rsidR="00FB67DB" w:rsidRPr="009333EF">
        <w:t xml:space="preserve"> (Section </w:t>
      </w:r>
      <w:r w:rsidR="00FB67DB" w:rsidRPr="009333EF">
        <w:fldChar w:fldCharType="begin"/>
      </w:r>
      <w:r w:rsidR="00FB67DB" w:rsidRPr="009333EF">
        <w:instrText xml:space="preserve"> REF _Ref507098614 \r \h </w:instrText>
      </w:r>
      <w:r w:rsidR="00FB67DB" w:rsidRPr="009333EF">
        <w:fldChar w:fldCharType="separate"/>
      </w:r>
      <w:r w:rsidR="003D1CFC">
        <w:t>6.7.1</w:t>
      </w:r>
      <w:r w:rsidR="00FB67DB" w:rsidRPr="009333EF">
        <w:fldChar w:fldCharType="end"/>
      </w:r>
      <w:r w:rsidR="00FB67DB" w:rsidRPr="009333EF">
        <w:t>)</w:t>
      </w:r>
      <w:r w:rsidRPr="009333EF">
        <w:t>. The packet is constructed in such a way that</w:t>
      </w:r>
      <w:r w:rsidR="00AF27F3" w:rsidRPr="009333EF">
        <w:t xml:space="preserve"> the length of</w:t>
      </w:r>
      <w:r w:rsidRPr="009333EF">
        <w:t xml:space="preserve"> its </w:t>
      </w:r>
      <w:r w:rsidR="00AF27F3" w:rsidRPr="009333EF">
        <w:t>payload</w:t>
      </w:r>
      <w:r w:rsidRPr="009333EF">
        <w:t xml:space="preserve"> is at most </w:t>
      </w:r>
      <w:r w:rsidRPr="009333EF">
        <w:rPr>
          <w:i/>
        </w:rPr>
        <w:t>MaxPktLength</w:t>
      </w:r>
      <w:r w:rsidRPr="009333EF">
        <w:t xml:space="preserve"> (if that many bits are available in the message), and at least </w:t>
      </w:r>
      <w:r w:rsidRPr="009333EF">
        <w:rPr>
          <w:i/>
        </w:rPr>
        <w:t>MinPktLength</w:t>
      </w:r>
      <w:r w:rsidRPr="009333EF">
        <w:t>. If the message (whatever is left of it at the time of the packet</w:t>
      </w:r>
      <w:r w:rsidR="009C6018" w:rsidRPr="009333EF">
        <w:t>’s</w:t>
      </w:r>
      <w:r w:rsidRPr="009333EF">
        <w:t xml:space="preserve"> acquisition) is shorter than </w:t>
      </w:r>
      <w:r w:rsidRPr="009333EF">
        <w:rPr>
          <w:i/>
        </w:rPr>
        <w:t>MinPktLength</w:t>
      </w:r>
      <w:r w:rsidRPr="009333EF">
        <w:t xml:space="preserve"> bits, then the </w:t>
      </w:r>
      <w:r w:rsidR="00AF27F3" w:rsidRPr="009333EF">
        <w:t>payload</w:t>
      </w:r>
      <w:r w:rsidRPr="009333EF">
        <w:t xml:space="preserve"> is </w:t>
      </w:r>
      <w:r w:rsidRPr="009333EF">
        <w:rPr>
          <w:i/>
        </w:rPr>
        <w:t>inflated</w:t>
      </w:r>
      <w:r w:rsidRPr="009333EF">
        <w:t xml:space="preserve"> with dummy bits to </w:t>
      </w:r>
      <w:r w:rsidRPr="009333EF">
        <w:rPr>
          <w:i/>
        </w:rPr>
        <w:t>MinPktLength</w:t>
      </w:r>
      <w:r w:rsidRPr="009333EF">
        <w:t>. Then,</w:t>
      </w:r>
      <w:r w:rsidRPr="009333EF">
        <w:rPr>
          <w:i/>
        </w:rPr>
        <w:t xml:space="preserve"> HeaderLength</w:t>
      </w:r>
      <w:r w:rsidRPr="009333EF">
        <w:t xml:space="preserve"> frame content bits are added to the packet to make it complete. The inflated bits, if any, do not count to the </w:t>
      </w:r>
      <w:r w:rsidR="00AF27F3" w:rsidRPr="009333EF">
        <w:t>payload</w:t>
      </w:r>
      <w:r w:rsidRPr="009333EF">
        <w:t xml:space="preserve">, but are treated as </w:t>
      </w:r>
      <w:r w:rsidR="00AF27F3" w:rsidRPr="009333EF">
        <w:t>extra</w:t>
      </w:r>
      <w:r w:rsidRPr="009333EF">
        <w:t xml:space="preserve"> frame bits. This is important, when the packe</w:t>
      </w:r>
      <w:r w:rsidR="00414B97" w:rsidRPr="009333EF">
        <w:t>t</w:t>
      </w:r>
      <w:r w:rsidRPr="009333EF">
        <w:t xml:space="preserve"> is tallied up on reception</w:t>
      </w:r>
      <w:r w:rsidR="00AF27F3" w:rsidRPr="009333EF">
        <w:t xml:space="preserve">, </w:t>
      </w:r>
      <w:r w:rsidRPr="009333EF">
        <w:t xml:space="preserve">for the assessment of its </w:t>
      </w:r>
      <w:r w:rsidR="002E5D9C">
        <w:t xml:space="preserve">effective </w:t>
      </w:r>
      <w:r w:rsidRPr="009333EF">
        <w:t>contribution to the application.</w:t>
      </w:r>
    </w:p>
    <w:p w14:paraId="6D614110" w14:textId="77777777" w:rsidR="00FD7DA8" w:rsidRPr="009333EF" w:rsidRDefault="00F64E6E" w:rsidP="00120818">
      <w:pPr>
        <w:pStyle w:val="firstparagraph"/>
      </w:pPr>
      <w:r w:rsidRPr="009333EF">
        <w:t>Next,</w:t>
      </w:r>
      <w:r w:rsidR="00FD7DA8" w:rsidRPr="009333EF">
        <w:t xml:space="preserve"> we see </w:t>
      </w:r>
      <w:r w:rsidR="00B10997" w:rsidRPr="009333EF">
        <w:t xml:space="preserve">three parameters representing time intervals, three of them of type </w:t>
      </w:r>
      <w:r w:rsidR="00B10997" w:rsidRPr="009333EF">
        <w:rPr>
          <w:i/>
        </w:rPr>
        <w:t>TIME</w:t>
      </w:r>
      <w:r w:rsidR="00B10997" w:rsidRPr="009333EF">
        <w:t xml:space="preserve"> plus one </w:t>
      </w:r>
      <w:r w:rsidR="00B10997" w:rsidRPr="009333EF">
        <w:rPr>
          <w:i/>
        </w:rPr>
        <w:t>double</w:t>
      </w:r>
      <w:r w:rsidR="00FD7DA8" w:rsidRPr="009333EF">
        <w:t xml:space="preserve">. The first of them, </w:t>
      </w:r>
      <w:r w:rsidR="00FD7DA8" w:rsidRPr="009333EF">
        <w:rPr>
          <w:i/>
        </w:rPr>
        <w:t>TransmissionRate</w:t>
      </w:r>
      <w:r w:rsidR="00FD7DA8" w:rsidRPr="009333EF">
        <w:t>, determines the transmission rate</w:t>
      </w:r>
      <w:r w:rsidR="00B21BC6" w:rsidRPr="009333EF">
        <w:fldChar w:fldCharType="begin"/>
      </w:r>
      <w:r w:rsidR="00B21BC6" w:rsidRPr="009333EF">
        <w:instrText xml:space="preserve"> XE "rate:transmission" </w:instrText>
      </w:r>
      <w:r w:rsidR="00B21BC6" w:rsidRPr="009333EF">
        <w:fldChar w:fldCharType="end"/>
      </w:r>
      <w:r w:rsidR="00FD7DA8" w:rsidRPr="009333EF">
        <w:t xml:space="preserve"> of our simple network</w:t>
      </w:r>
      <w:r w:rsidR="00AF27F3" w:rsidRPr="009333EF">
        <w:t xml:space="preserve"> (whi</w:t>
      </w:r>
      <w:r w:rsidR="00783502" w:rsidRPr="009333EF">
        <w:t>ch is the same for both ends)</w:t>
      </w:r>
      <w:r w:rsidR="00FD7DA8" w:rsidRPr="009333EF">
        <w:t xml:space="preserve">. </w:t>
      </w:r>
      <w:r w:rsidR="00497D0C" w:rsidRPr="009333EF">
        <w:t xml:space="preserve">The last one, </w:t>
      </w:r>
      <w:r w:rsidR="00497D0C" w:rsidRPr="009333EF">
        <w:rPr>
          <w:i/>
        </w:rPr>
        <w:t>Distance</w:t>
      </w:r>
      <w:r w:rsidR="00497D0C" w:rsidRPr="009333EF">
        <w:t>, is the length of the links expressed as the amount of time required for a signal to propagate between the two stations. The remaining two</w:t>
      </w:r>
      <w:r w:rsidR="00FD7DA8" w:rsidRPr="009333EF">
        <w:t xml:space="preserve"> are </w:t>
      </w:r>
      <w:r w:rsidR="00497D0C" w:rsidRPr="009333EF">
        <w:t>the</w:t>
      </w:r>
      <w:r w:rsidR="00FD7DA8" w:rsidRPr="009333EF">
        <w:t xml:space="preserve"> timeouts </w:t>
      </w:r>
      <w:r w:rsidR="00783502" w:rsidRPr="009333EF">
        <w:t>used</w:t>
      </w:r>
      <w:r w:rsidR="00FD7DA8" w:rsidRPr="009333EF">
        <w:t xml:space="preserve"> by the transmitter and the recipient.</w:t>
      </w:r>
    </w:p>
    <w:p w14:paraId="470A02B7" w14:textId="1922F24E" w:rsidR="00C335C4" w:rsidRPr="009333EF" w:rsidRDefault="00C335C4" w:rsidP="00120818">
      <w:pPr>
        <w:pStyle w:val="firstparagraph"/>
      </w:pPr>
      <w:r w:rsidRPr="009333EF">
        <w:t>The last</w:t>
      </w:r>
      <w:r w:rsidR="00414B97" w:rsidRPr="009333EF">
        <w:t xml:space="preserve"> parameter, </w:t>
      </w:r>
      <w:r w:rsidR="00414B97" w:rsidRPr="009333EF">
        <w:rPr>
          <w:i/>
        </w:rPr>
        <w:t>MessageNumberLimit</w:t>
      </w:r>
      <w:r w:rsidR="00414B97" w:rsidRPr="009333EF">
        <w:t xml:space="preserve">, will </w:t>
      </w:r>
      <w:r w:rsidR="00497D0C" w:rsidRPr="009333EF">
        <w:t>let</w:t>
      </w:r>
      <w:r w:rsidR="00414B97" w:rsidRPr="009333EF">
        <w:t xml:space="preserve"> us declare a simple termination condition for the experiment. The model will stop, and the </w:t>
      </w:r>
      <w:r w:rsidR="00414B97" w:rsidRPr="009333EF">
        <w:rPr>
          <w:i/>
        </w:rPr>
        <w:t>DEATH</w:t>
      </w:r>
      <w:r w:rsidR="00414B97"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414B97" w:rsidRPr="009333EF">
        <w:t xml:space="preserve"> on </w:t>
      </w:r>
      <w:r w:rsidR="00414B97" w:rsidRPr="009333EF">
        <w:rPr>
          <w:i/>
        </w:rPr>
        <w:t>Kernel</w:t>
      </w:r>
      <w:r w:rsidR="00414B97"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414B97" w:rsidRPr="009333EF">
        <w:t xml:space="preserve">will be triggered (thus making the </w:t>
      </w:r>
      <w:r w:rsidR="00414B97" w:rsidRPr="009333EF">
        <w:rPr>
          <w:i/>
        </w:rPr>
        <w:t>Root</w:t>
      </w:r>
      <w:r w:rsidR="00414B97" w:rsidRPr="009333EF">
        <w:t xml:space="preserve"> process transit to its second state) when the total number of messages received at the recipient reaches the specified </w:t>
      </w:r>
      <w:r w:rsidR="005663FF">
        <w:t>limit</w:t>
      </w:r>
      <w:r w:rsidR="00414B97" w:rsidRPr="009333EF">
        <w:t>.</w:t>
      </w:r>
    </w:p>
    <w:p w14:paraId="661702B7" w14:textId="77777777" w:rsidR="00414B97" w:rsidRPr="009333EF" w:rsidRDefault="00414B97" w:rsidP="00120818">
      <w:pPr>
        <w:pStyle w:val="firstparagraph"/>
      </w:pPr>
      <w:r w:rsidRPr="009333EF">
        <w:t xml:space="preserve">Those of the above variables that represent numerical parameters of the model are read from the input data set. This is accomplished by the </w:t>
      </w:r>
      <w:r w:rsidRPr="009333EF">
        <w:rPr>
          <w:i/>
        </w:rPr>
        <w:t>readData</w:t>
      </w:r>
      <w:r w:rsidRPr="009333EF">
        <w:t xml:space="preserve"> method of </w:t>
      </w:r>
      <w:r w:rsidRPr="009333EF">
        <w:rPr>
          <w:i/>
        </w:rPr>
        <w:t>Root</w:t>
      </w:r>
      <w:r w:rsidRPr="009333EF">
        <w:t xml:space="preserve"> in th</w:t>
      </w:r>
      <w:r w:rsidR="00FB67DB" w:rsidRPr="009333EF">
        <w:t>is</w:t>
      </w:r>
      <w:r w:rsidRPr="009333EF">
        <w:t xml:space="preserve"> way:</w:t>
      </w:r>
    </w:p>
    <w:p w14:paraId="1BD01753" w14:textId="77777777" w:rsidR="00414B97" w:rsidRPr="009333EF" w:rsidRDefault="00414B97" w:rsidP="00FD7DA8">
      <w:pPr>
        <w:pStyle w:val="firstparagraph"/>
        <w:ind w:firstLine="720"/>
        <w:rPr>
          <w:i/>
        </w:rPr>
      </w:pPr>
      <w:r w:rsidRPr="009333EF">
        <w:rPr>
          <w:i/>
        </w:rPr>
        <w:t>void Root::readData (</w:t>
      </w:r>
      <w:r w:rsidR="00FD7DA8" w:rsidRPr="009333EF">
        <w:rPr>
          <w:i/>
        </w:rPr>
        <w:t xml:space="preserve"> </w:t>
      </w:r>
      <w:r w:rsidRPr="009333EF">
        <w:rPr>
          <w:i/>
        </w:rPr>
        <w:t>) {</w:t>
      </w:r>
    </w:p>
    <w:p w14:paraId="191B93C3" w14:textId="77777777" w:rsidR="00414B97" w:rsidRPr="009333EF" w:rsidRDefault="00414B97" w:rsidP="00FD7DA8">
      <w:pPr>
        <w:pStyle w:val="firstparagraph"/>
        <w:spacing w:after="0"/>
        <w:rPr>
          <w:i/>
        </w:rPr>
      </w:pPr>
      <w:r w:rsidRPr="009333EF">
        <w:rPr>
          <w:i/>
        </w:rPr>
        <w:lastRenderedPageBreak/>
        <w:tab/>
      </w:r>
      <w:r w:rsidR="00FD7DA8" w:rsidRPr="009333EF">
        <w:rPr>
          <w:i/>
        </w:rPr>
        <w:tab/>
      </w:r>
      <w:r w:rsidRPr="009333EF">
        <w:rPr>
          <w:i/>
        </w:rPr>
        <w:t>readIn (HeaderLength);</w:t>
      </w:r>
    </w:p>
    <w:p w14:paraId="520053B0"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(AckLength);</w:t>
      </w:r>
    </w:p>
    <w:p w14:paraId="71977B7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(MinPktLength);</w:t>
      </w:r>
    </w:p>
    <w:p w14:paraId="5B67D5EC"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(MaxPktLength);</w:t>
      </w:r>
    </w:p>
    <w:p w14:paraId="3986B5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(TransmissionRate);</w:t>
      </w:r>
    </w:p>
    <w:p w14:paraId="7FE7DF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(SenderTimeout);</w:t>
      </w:r>
    </w:p>
    <w:p w14:paraId="7D72B54E"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(RecipientTimeout);</w:t>
      </w:r>
    </w:p>
    <w:p w14:paraId="34A25C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(Distance);</w:t>
      </w:r>
    </w:p>
    <w:p w14:paraId="53BFF1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(MessageLength);</w:t>
      </w:r>
    </w:p>
    <w:p w14:paraId="059ACEEF"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(MeanMessageInterarrivalTime);</w:t>
      </w:r>
    </w:p>
    <w:p w14:paraId="1F015402"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(FaultRate);</w:t>
      </w:r>
    </w:p>
    <w:p w14:paraId="1100988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(MessageNumberLimit);</w:t>
      </w:r>
    </w:p>
    <w:p w14:paraId="5EE78D83" w14:textId="77777777" w:rsidR="00414B97" w:rsidRPr="009333EF" w:rsidRDefault="00414B97" w:rsidP="00FD7DA8">
      <w:pPr>
        <w:pStyle w:val="firstparagraph"/>
        <w:ind w:firstLine="720"/>
        <w:rPr>
          <w:i/>
        </w:rPr>
      </w:pPr>
      <w:r w:rsidRPr="009333EF">
        <w:rPr>
          <w:i/>
        </w:rPr>
        <w:t>};</w:t>
      </w:r>
    </w:p>
    <w:p w14:paraId="742CD612" w14:textId="77777777" w:rsidR="00414B97" w:rsidRPr="009333EF" w:rsidRDefault="00FD7DA8" w:rsidP="00414B97">
      <w:pPr>
        <w:pStyle w:val="firstparagraph"/>
      </w:pPr>
      <w:r w:rsidRPr="009333EF">
        <w:t xml:space="preserve">This is just a dull series of calls to </w:t>
      </w:r>
      <w:r w:rsidRPr="009333EF">
        <w:rPr>
          <w:i/>
        </w:rPr>
        <w:t>readIn</w:t>
      </w:r>
      <w:r w:rsidRPr="009333EF">
        <w:t xml:space="preserve"> to read the numerical parameters of our model from the input file.</w:t>
      </w:r>
      <w:r w:rsidR="009B3C73" w:rsidRPr="009333EF">
        <w:t xml:space="preserve"> </w:t>
      </w:r>
      <w:r w:rsidR="00FA36EE" w:rsidRPr="009333EF">
        <w:fldChar w:fldCharType="begin"/>
      </w:r>
      <w:r w:rsidR="00FA36EE" w:rsidRPr="009333EF">
        <w:instrText xml:space="preserve"> XE "input file" </w:instrText>
      </w:r>
      <w:r w:rsidR="00FA36EE" w:rsidRPr="009333EF">
        <w:fldChar w:fldCharType="end"/>
      </w:r>
      <w:r w:rsidRPr="009333EF">
        <w:t xml:space="preserve">The </w:t>
      </w:r>
      <w:r w:rsidR="00497D0C" w:rsidRPr="009333EF">
        <w:t>function</w:t>
      </w:r>
      <w:r w:rsidR="00FB67DB" w:rsidRPr="009333EF">
        <w:t xml:space="preserve"> </w:t>
      </w:r>
      <w:r w:rsidR="00122EE2" w:rsidRPr="009333EF">
        <w:t>correctly handles arguments</w:t>
      </w:r>
      <w:r w:rsidRPr="009333EF">
        <w:t xml:space="preserve"> of different </w:t>
      </w:r>
      <w:r w:rsidR="00122EE2" w:rsidRPr="009333EF">
        <w:t>numeric</w:t>
      </w:r>
      <w:r w:rsidR="00FB67DB" w:rsidRPr="009333EF">
        <w:t>al</w:t>
      </w:r>
      <w:r w:rsidR="00122EE2" w:rsidRPr="009333EF">
        <w:t xml:space="preserve"> </w:t>
      </w:r>
      <w:r w:rsidRPr="009333EF">
        <w:t>types</w:t>
      </w:r>
      <w:r w:rsidR="00122EE2" w:rsidRPr="009333EF">
        <w:t>.</w:t>
      </w:r>
    </w:p>
    <w:p w14:paraId="771D5790" w14:textId="77777777" w:rsidR="00122EE2" w:rsidRPr="009333EF" w:rsidRDefault="00122EE2" w:rsidP="00414B97">
      <w:pPr>
        <w:pStyle w:val="firstparagraph"/>
      </w:pPr>
      <w:r w:rsidRPr="009333EF">
        <w:t xml:space="preserve">Before we discuss the next step </w:t>
      </w:r>
      <w:r w:rsidR="00FB67DB" w:rsidRPr="009333EF">
        <w:t>carried out</w:t>
      </w:r>
      <w:r w:rsidRPr="009333EF">
        <w:t xml:space="preserve"> by </w:t>
      </w:r>
      <w:r w:rsidRPr="009333EF">
        <w:rPr>
          <w:i/>
        </w:rPr>
        <w:t>Root</w:t>
      </w:r>
      <w:r w:rsidRPr="009333EF">
        <w:t xml:space="preserve">, which is the creation of the network’s virtual hardware, we should look at the </w:t>
      </w:r>
      <w:r w:rsidRPr="009333EF">
        <w:rPr>
          <w:i/>
        </w:rPr>
        <w:t>setup</w:t>
      </w:r>
      <w:r w:rsidRPr="009333EF">
        <w:t xml:space="preserve"> methods of the two stations. We have postponed their introduction until </w:t>
      </w:r>
      <w:r w:rsidR="00783502" w:rsidRPr="009333EF">
        <w:t>now</w:t>
      </w:r>
      <w:r w:rsidRPr="009333EF">
        <w:t xml:space="preserve">, because they carry out functions belonging to the network creation </w:t>
      </w:r>
      <w:r w:rsidR="00FB67DB" w:rsidRPr="009333EF">
        <w:t>stage</w:t>
      </w:r>
      <w:r w:rsidRPr="009333EF">
        <w:t>.</w:t>
      </w:r>
    </w:p>
    <w:p w14:paraId="3BB52639" w14:textId="77777777" w:rsidR="00122EE2" w:rsidRPr="009333EF" w:rsidRDefault="00122EE2" w:rsidP="00122EE2">
      <w:pPr>
        <w:pStyle w:val="firstparagraph"/>
        <w:spacing w:after="0"/>
        <w:ind w:firstLine="720"/>
        <w:rPr>
          <w:i/>
        </w:rPr>
      </w:pPr>
      <w:r w:rsidRPr="009333EF">
        <w:rPr>
          <w:i/>
        </w:rPr>
        <w:t>void SenderType::setup ( ) {</w:t>
      </w:r>
    </w:p>
    <w:p w14:paraId="2F883CBD"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188EE4F2"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3CF1D9ED"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254233EA" w14:textId="77777777" w:rsidR="00122EE2" w:rsidRPr="009333EF" w:rsidRDefault="00122EE2" w:rsidP="00122EE2">
      <w:pPr>
        <w:pStyle w:val="firstparagraph"/>
        <w:spacing w:after="0"/>
        <w:rPr>
          <w:i/>
        </w:rPr>
      </w:pPr>
      <w:r w:rsidRPr="009333EF">
        <w:rPr>
          <w:i/>
        </w:rPr>
        <w:tab/>
      </w:r>
      <w:r w:rsidRPr="009333EF">
        <w:rPr>
          <w:i/>
        </w:rPr>
        <w:tab/>
        <w:t>LastSent = 0;</w:t>
      </w:r>
    </w:p>
    <w:p w14:paraId="77CE512D" w14:textId="77777777" w:rsidR="00122EE2" w:rsidRPr="009333EF" w:rsidRDefault="00122EE2" w:rsidP="00122EE2">
      <w:pPr>
        <w:pStyle w:val="firstparagraph"/>
        <w:ind w:firstLine="720"/>
        <w:rPr>
          <w:i/>
        </w:rPr>
      </w:pPr>
      <w:r w:rsidRPr="009333EF">
        <w:rPr>
          <w:i/>
        </w:rPr>
        <w:t>};</w:t>
      </w:r>
    </w:p>
    <w:p w14:paraId="410D1BE4" w14:textId="77777777" w:rsidR="00122EE2" w:rsidRPr="009333EF" w:rsidRDefault="00122EE2" w:rsidP="00122EE2">
      <w:pPr>
        <w:pStyle w:val="firstparagraph"/>
        <w:spacing w:after="0"/>
        <w:ind w:firstLine="720"/>
        <w:rPr>
          <w:i/>
        </w:rPr>
      </w:pPr>
      <w:r w:rsidRPr="009333EF">
        <w:rPr>
          <w:i/>
        </w:rPr>
        <w:t>void RecipientType::setup (</w:t>
      </w:r>
      <w:r w:rsidR="00CB2E99" w:rsidRPr="009333EF">
        <w:rPr>
          <w:i/>
        </w:rPr>
        <w:t xml:space="preserve"> </w:t>
      </w:r>
      <w:r w:rsidRPr="009333EF">
        <w:rPr>
          <w:i/>
        </w:rPr>
        <w:t>) {</w:t>
      </w:r>
    </w:p>
    <w:p w14:paraId="2EF3CD13"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5A0F242C"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11EB96C3"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16036419" w14:textId="77777777" w:rsidR="00122EE2" w:rsidRPr="009333EF" w:rsidRDefault="00122EE2" w:rsidP="00122EE2">
      <w:pPr>
        <w:pStyle w:val="firstparagraph"/>
        <w:spacing w:after="0"/>
        <w:rPr>
          <w:i/>
        </w:rPr>
      </w:pPr>
      <w:r w:rsidRPr="009333EF">
        <w:rPr>
          <w:i/>
        </w:rPr>
        <w:tab/>
      </w:r>
      <w:r w:rsidRPr="009333EF">
        <w:rPr>
          <w:i/>
        </w:rPr>
        <w:tab/>
        <w:t>AckBuffer.fill (this, Sender, AckLength + HeaderLength, AckLength);</w:t>
      </w:r>
    </w:p>
    <w:p w14:paraId="1B23E1D6" w14:textId="77777777" w:rsidR="00122EE2" w:rsidRPr="009333EF" w:rsidRDefault="00122EE2" w:rsidP="00122EE2">
      <w:pPr>
        <w:pStyle w:val="firstparagraph"/>
        <w:spacing w:after="0"/>
        <w:rPr>
          <w:i/>
        </w:rPr>
      </w:pPr>
      <w:r w:rsidRPr="009333EF">
        <w:rPr>
          <w:i/>
        </w:rPr>
        <w:tab/>
      </w:r>
      <w:r w:rsidRPr="009333EF">
        <w:rPr>
          <w:i/>
        </w:rPr>
        <w:tab/>
        <w:t>Expected = 0;</w:t>
      </w:r>
    </w:p>
    <w:p w14:paraId="4A9B7E8C" w14:textId="77777777" w:rsidR="00122EE2" w:rsidRPr="009333EF" w:rsidRDefault="00122EE2" w:rsidP="00122EE2">
      <w:pPr>
        <w:pStyle w:val="firstparagraph"/>
        <w:ind w:firstLine="720"/>
        <w:rPr>
          <w:i/>
        </w:rPr>
      </w:pPr>
      <w:r w:rsidRPr="009333EF">
        <w:rPr>
          <w:i/>
        </w:rPr>
        <w:t xml:space="preserve">}; </w:t>
      </w:r>
    </w:p>
    <w:p w14:paraId="4A52965A" w14:textId="77777777" w:rsidR="003579B9" w:rsidRPr="009333EF" w:rsidRDefault="00122EE2" w:rsidP="001828F8">
      <w:pPr>
        <w:pStyle w:val="firstparagraph"/>
      </w:pPr>
      <w:r w:rsidRPr="009333EF">
        <w:t>Note that the methods can only be called (i.e., the stations can be created) after the parameters referenced in them have been read in. They set up the ports and mailboxes</w:t>
      </w:r>
      <w:r w:rsidR="00783502" w:rsidRPr="009333EF">
        <w:t>,</w:t>
      </w:r>
      <w:r w:rsidRPr="009333EF">
        <w:t xml:space="preserve"> and initialize the alternating bits. </w:t>
      </w:r>
      <w:r w:rsidR="00783502" w:rsidRPr="009333EF">
        <w:t>T</w:t>
      </w:r>
      <w:r w:rsidRPr="009333EF">
        <w:t xml:space="preserve">he </w:t>
      </w:r>
      <w:r w:rsidRPr="009333EF">
        <w:rPr>
          <w:i/>
        </w:rPr>
        <w:t>setup</w:t>
      </w:r>
      <w:r w:rsidRPr="009333EF">
        <w:t xml:space="preserve"> method of the recipient station</w:t>
      </w:r>
      <w:r w:rsidR="00783502" w:rsidRPr="009333EF">
        <w:t xml:space="preserve"> also</w:t>
      </w:r>
      <w:r w:rsidRPr="009333EF">
        <w:t xml:space="preserve"> pre-fills the acknowledgement buffer with </w:t>
      </w:r>
      <w:r w:rsidR="003F17A5" w:rsidRPr="009333EF">
        <w:t>the</w:t>
      </w:r>
      <w:r w:rsidRPr="009333EF">
        <w:t xml:space="preserve"> fixed </w:t>
      </w:r>
      <w:r w:rsidR="003F17A5" w:rsidRPr="009333EF">
        <w:t xml:space="preserve">part of its </w:t>
      </w:r>
      <w:r w:rsidRPr="009333EF">
        <w:t>content.</w:t>
      </w:r>
    </w:p>
    <w:p w14:paraId="5D5EDE33" w14:textId="40ADB108" w:rsidR="00187D3A" w:rsidRPr="009333EF" w:rsidRDefault="00187D3A" w:rsidP="001828F8">
      <w:pPr>
        <w:pStyle w:val="firstparagraph"/>
      </w:pPr>
      <w:r w:rsidRPr="009333EF">
        <w:t xml:space="preserve">The </w:t>
      </w:r>
      <w:r w:rsidRPr="009333EF">
        <w:rPr>
          <w:i/>
        </w:rPr>
        <w:t>create</w:t>
      </w:r>
      <w:r w:rsidRPr="009333EF">
        <w:t xml:space="preserve"> operation for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accepts an optional argument defining the transmission rate</w:t>
      </w:r>
      <w:bookmarkStart w:id="119" w:name="_Hlk514752602"/>
      <w:r w:rsidR="00B21BC6" w:rsidRPr="009333EF">
        <w:fldChar w:fldCharType="begin"/>
      </w:r>
      <w:r w:rsidR="00B21BC6" w:rsidRPr="009333EF">
        <w:instrText xml:space="preserve"> XE "rate:transmission" </w:instrText>
      </w:r>
      <w:r w:rsidR="00B21BC6" w:rsidRPr="009333EF">
        <w:fldChar w:fldCharType="end"/>
      </w:r>
      <w:bookmarkEnd w:id="119"/>
      <w:r w:rsidRPr="009333EF">
        <w:t>, or rather its reciprocal</w:t>
      </w:r>
      <w:r w:rsidRPr="009333EF">
        <w:rPr>
          <w:rStyle w:val="FootnoteReference"/>
        </w:rPr>
        <w:footnoteReference w:id="13"/>
      </w:r>
      <w:r w:rsidRPr="009333EF">
        <w:t xml:space="preserve"> specifying the amount of time (expressed in </w:t>
      </w:r>
      <w:r w:rsidRPr="009333EF">
        <w:rPr>
          <w:i/>
        </w:rPr>
        <w:t>ITU</w:t>
      </w:r>
      <w:r w:rsidRPr="009333EF">
        <w:t>s) needed to insert a single bit into the port.</w:t>
      </w:r>
      <w:r w:rsidR="00A732C5" w:rsidRPr="009333EF">
        <w:t xml:space="preserve"> </w:t>
      </w:r>
      <w:r w:rsidR="00A732C5" w:rsidRPr="009333EF">
        <w:lastRenderedPageBreak/>
        <w:t xml:space="preserve">Note that only those ports that are used to transmit packets (via the </w:t>
      </w:r>
      <w:r w:rsidR="00A732C5" w:rsidRPr="009333EF">
        <w:rPr>
          <w:i/>
        </w:rPr>
        <w:t>transmit</w:t>
      </w:r>
      <w:r w:rsidR="00A732C5" w:rsidRPr="009333EF">
        <w:t xml:space="preserve"> method of </w:t>
      </w:r>
      <w:r w:rsidR="00A732C5"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00A732C5" w:rsidRPr="009333EF">
        <w:t>, see Sections </w:t>
      </w:r>
      <w:r w:rsidR="00A732C5" w:rsidRPr="009333EF">
        <w:fldChar w:fldCharType="begin"/>
      </w:r>
      <w:r w:rsidR="00A732C5" w:rsidRPr="009333EF">
        <w:instrText xml:space="preserve"> REF _Ref498962759 \r \h </w:instrText>
      </w:r>
      <w:r w:rsidR="00A732C5" w:rsidRPr="009333EF">
        <w:fldChar w:fldCharType="separate"/>
      </w:r>
      <w:r w:rsidR="003D1CFC">
        <w:t>2.2.3</w:t>
      </w:r>
      <w:r w:rsidR="00A732C5" w:rsidRPr="009333EF">
        <w:fldChar w:fldCharType="end"/>
      </w:r>
      <w:r w:rsidR="00A732C5" w:rsidRPr="009333EF">
        <w:t xml:space="preserve"> and </w:t>
      </w:r>
      <w:r w:rsidR="00A732C5" w:rsidRPr="009333EF">
        <w:fldChar w:fldCharType="begin"/>
      </w:r>
      <w:r w:rsidR="00A732C5" w:rsidRPr="009333EF">
        <w:instrText xml:space="preserve"> REF _Ref499032249 \r \h </w:instrText>
      </w:r>
      <w:r w:rsidR="00A732C5" w:rsidRPr="009333EF">
        <w:fldChar w:fldCharType="separate"/>
      </w:r>
      <w:r w:rsidR="003D1CFC">
        <w:t>2.2.4</w:t>
      </w:r>
      <w:r w:rsidR="00A732C5" w:rsidRPr="009333EF">
        <w:fldChar w:fldCharType="end"/>
      </w:r>
      <w:r w:rsidR="00A732C5" w:rsidRPr="009333EF">
        <w:t xml:space="preserve">) need a transmission rate. It is needed as the multiplier of the total packet length to produce the amount of time needed by the method to complete </w:t>
      </w:r>
      <w:r w:rsidR="00783502" w:rsidRPr="009333EF">
        <w:t>the</w:t>
      </w:r>
      <w:r w:rsidR="00A732C5" w:rsidRPr="009333EF">
        <w:t xml:space="preserve"> packet</w:t>
      </w:r>
      <w:r w:rsidR="00783502" w:rsidRPr="009333EF">
        <w:t>’s</w:t>
      </w:r>
      <w:r w:rsidR="00A732C5" w:rsidRPr="009333EF">
        <w:t xml:space="preserve"> transmission, i.e., to </w:t>
      </w:r>
      <w:r w:rsidR="00783502" w:rsidRPr="009333EF">
        <w:t xml:space="preserve">correctly </w:t>
      </w:r>
      <w:r w:rsidR="00A732C5" w:rsidRPr="009333EF">
        <w:t>set the timer for a transition to the state specified as its second argument.</w:t>
      </w:r>
    </w:p>
    <w:p w14:paraId="78E4ED55" w14:textId="77777777" w:rsidR="00081C24" w:rsidRPr="009333EF" w:rsidRDefault="009C30F9" w:rsidP="001828F8">
      <w:pPr>
        <w:pStyle w:val="firstparagraph"/>
      </w:pPr>
      <w:r w:rsidRPr="009333EF">
        <w:t xml:space="preserve">Both mailboxes are created with capacity </w:t>
      </w:r>
      <m:oMath>
        <m:r>
          <w:rPr>
            <w:rFonts w:ascii="Cambria Math" w:hAnsi="Cambria Math"/>
          </w:rPr>
          <m:t>1</m:t>
        </m:r>
      </m:oMath>
      <w:r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(the argument of the standard </w:t>
      </w:r>
      <w:r w:rsidRPr="009333EF">
        <w:rPr>
          <w:i/>
        </w:rPr>
        <w:t>setup</w:t>
      </w:r>
      <w:r w:rsidRPr="009333EF">
        <w:t xml:space="preserve"> method for </w:t>
      </w:r>
      <w:r w:rsidRPr="009333EF">
        <w:rPr>
          <w:i/>
        </w:rPr>
        <w:t>Mailbox</w:t>
      </w:r>
      <w:r w:rsidRPr="009333EF">
        <w:t xml:space="preserve">). This is the maximum number of (pending) signals that can be stored in the mailbox (by </w:t>
      </w:r>
      <w:r w:rsidRPr="009333EF">
        <w:rPr>
          <w:i/>
        </w:rPr>
        <w:t>put</w:t>
      </w:r>
      <w:r w:rsidRPr="009333EF">
        <w:t xml:space="preserve">) before being accepted (when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is triggered). </w:t>
      </w:r>
      <w:r w:rsidR="00783502" w:rsidRPr="009333EF">
        <w:t>B</w:t>
      </w:r>
      <w:r w:rsidRPr="009333EF">
        <w:t>oth mailboxes are used to implement a simple handshake mechanism between a pair of processes</w:t>
      </w:r>
      <w:r w:rsidR="00783502" w:rsidRPr="009333EF">
        <w:t xml:space="preserve"> where the presence of a single </w:t>
      </w:r>
      <w:r w:rsidR="00081C24" w:rsidRPr="009333EF">
        <w:t xml:space="preserve">item </w:t>
      </w:r>
      <w:r w:rsidR="00783502" w:rsidRPr="009333EF">
        <w:t>represents a pending condition</w:t>
      </w:r>
      <w:r w:rsidRPr="009333EF">
        <w:t>.</w:t>
      </w:r>
      <w:r w:rsidR="00081C24" w:rsidRPr="009333EF">
        <w:t xml:space="preserve"> </w:t>
      </w:r>
    </w:p>
    <w:p w14:paraId="0171D470" w14:textId="77777777" w:rsidR="009C30F9" w:rsidRPr="009333EF" w:rsidRDefault="00CD43D9" w:rsidP="001828F8">
      <w:pPr>
        <w:pStyle w:val="firstparagraph"/>
      </w:pPr>
      <w:r w:rsidRPr="009333EF">
        <w:t>The acknowledgement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at the recipient station is filled by calling the </w:t>
      </w:r>
      <w:r w:rsidRPr="009333EF">
        <w:rPr>
          <w:i/>
        </w:rPr>
        <w:t>fill</w:t>
      </w:r>
      <w:r w:rsidRPr="009333EF">
        <w:t xml:space="preserve"> method belonging to the standard </w:t>
      </w:r>
      <w:r w:rsidRPr="009333EF">
        <w:rPr>
          <w:i/>
        </w:rPr>
        <w:t>Packet</w:t>
      </w:r>
      <w:r w:rsidRPr="009333EF">
        <w:t xml:space="preserve"> type. The arguments correspond to the following attributes of the packet:</w:t>
      </w:r>
    </w:p>
    <w:p w14:paraId="06EF783A" w14:textId="77777777" w:rsidR="00CD43D9" w:rsidRPr="009333EF" w:rsidRDefault="00CD43D9" w:rsidP="00596F24">
      <w:pPr>
        <w:pStyle w:val="firstparagraph"/>
        <w:numPr>
          <w:ilvl w:val="0"/>
          <w:numId w:val="12"/>
        </w:numPr>
      </w:pPr>
      <w:r w:rsidRPr="009333EF">
        <w:t>the packet’s sender station (note that this</w:t>
      </w:r>
      <w:r w:rsidR="00F667AD" w:rsidRPr="009333EF">
        <w:t xml:space="preserve"> argument</w:t>
      </w:r>
      <w:r w:rsidRPr="009333EF">
        <w:t xml:space="preserve"> points to the station whose </w:t>
      </w:r>
      <w:r w:rsidRPr="009333EF">
        <w:rPr>
          <w:i/>
        </w:rPr>
        <w:t>setup</w:t>
      </w:r>
      <w:r w:rsidRPr="009333EF">
        <w:t xml:space="preserve"> method is bei</w:t>
      </w:r>
      <w:r w:rsidR="00F667AD" w:rsidRPr="009333EF">
        <w:t>ng executed)</w:t>
      </w:r>
    </w:p>
    <w:p w14:paraId="2BE3EAA4" w14:textId="77777777" w:rsidR="00CD43D9" w:rsidRPr="009333EF" w:rsidRDefault="00F667AD" w:rsidP="00596F24">
      <w:pPr>
        <w:pStyle w:val="firstparagraph"/>
        <w:numPr>
          <w:ilvl w:val="0"/>
          <w:numId w:val="12"/>
        </w:numPr>
      </w:pPr>
      <w:r w:rsidRPr="009333EF">
        <w:t>the recipient station</w:t>
      </w:r>
    </w:p>
    <w:p w14:paraId="61AD62F1" w14:textId="77777777" w:rsidR="00CD43D9" w:rsidRPr="009333EF" w:rsidRDefault="00CD43D9" w:rsidP="00596F24">
      <w:pPr>
        <w:pStyle w:val="firstparagraph"/>
        <w:numPr>
          <w:ilvl w:val="0"/>
          <w:numId w:val="12"/>
        </w:numPr>
      </w:pPr>
      <w:r w:rsidRPr="009333EF">
        <w:t>the total length of the packet (this is the length that, together with the port’s transmission rate, determines the</w:t>
      </w:r>
      <w:r w:rsidR="009B38C0" w:rsidRPr="009333EF">
        <w:t xml:space="preserve"> packet’s</w:t>
      </w:r>
      <w:r w:rsidRPr="009333EF">
        <w:t xml:space="preserve"> t</w:t>
      </w:r>
      <w:r w:rsidR="00F667AD" w:rsidRPr="009333EF">
        <w:t>ransmission tim</w:t>
      </w:r>
      <w:r w:rsidR="009B38C0" w:rsidRPr="009333EF">
        <w:t>e</w:t>
      </w:r>
      <w:r w:rsidR="00F667AD" w:rsidRPr="009333EF">
        <w:t>)</w:t>
      </w:r>
    </w:p>
    <w:p w14:paraId="53B99313" w14:textId="77777777" w:rsidR="00CD43D9" w:rsidRPr="009333EF" w:rsidRDefault="00CD43D9" w:rsidP="00596F24">
      <w:pPr>
        <w:pStyle w:val="firstparagraph"/>
        <w:numPr>
          <w:ilvl w:val="0"/>
          <w:numId w:val="12"/>
        </w:numPr>
      </w:pPr>
      <w:r w:rsidRPr="009333EF">
        <w:t xml:space="preserve">the </w:t>
      </w:r>
      <w:r w:rsidR="00B539F5" w:rsidRPr="009333EF">
        <w:t>“information content” of the packet, i.e., the number of bits that should count as the packet’s payload</w:t>
      </w:r>
      <w:bookmarkStart w:id="120" w:name="_Hlk514927349"/>
      <w:r w:rsidR="00574FCB" w:rsidRPr="009333EF">
        <w:fldChar w:fldCharType="begin"/>
      </w:r>
      <w:r w:rsidR="00574FCB" w:rsidRPr="009333EF">
        <w:instrText xml:space="preserve"> XE "packet:payload" </w:instrText>
      </w:r>
      <w:r w:rsidR="00574FCB" w:rsidRPr="009333EF">
        <w:fldChar w:fldCharType="end"/>
      </w:r>
      <w:bookmarkEnd w:id="120"/>
      <w:r w:rsidR="00574FCB" w:rsidRPr="009333EF">
        <w:fldChar w:fldCharType="begin"/>
      </w:r>
      <w:r w:rsidR="00574FCB" w:rsidRPr="009333EF">
        <w:instrText xml:space="preserve"> XE "payload" \t "</w:instrText>
      </w:r>
      <w:r w:rsidR="00574FCB" w:rsidRPr="009333EF">
        <w:rPr>
          <w:rFonts w:asciiTheme="minorHAnsi" w:hAnsiTheme="minorHAnsi" w:cs="Mangal"/>
          <w:i/>
        </w:rPr>
        <w:instrText>See</w:instrText>
      </w:r>
      <w:r w:rsidR="00574FCB" w:rsidRPr="009333EF">
        <w:rPr>
          <w:rFonts w:asciiTheme="minorHAnsi" w:hAnsiTheme="minorHAnsi" w:cs="Mangal"/>
        </w:rPr>
        <w:instrText xml:space="preserve"> packet, payload</w:instrText>
      </w:r>
      <w:r w:rsidR="00574FCB" w:rsidRPr="009333EF">
        <w:instrText xml:space="preserve">" </w:instrText>
      </w:r>
      <w:r w:rsidR="00574FCB" w:rsidRPr="009333EF">
        <w:fldChar w:fldCharType="end"/>
      </w:r>
    </w:p>
    <w:p w14:paraId="114C280E" w14:textId="2A1948E7" w:rsidR="00CD43D9" w:rsidRPr="009333EF" w:rsidRDefault="00B539F5" w:rsidP="001828F8">
      <w:pPr>
        <w:pStyle w:val="firstparagraph"/>
      </w:pPr>
      <w:r w:rsidRPr="009333EF">
        <w:t xml:space="preserve">The primary reason why we fill the recipient attribute is to enable events like </w:t>
      </w:r>
      <w:r w:rsidRPr="009333EF">
        <w:rPr>
          <w:i/>
        </w:rPr>
        <w:t>BMP</w:t>
      </w:r>
      <w:r w:rsidR="00E846D4" w:rsidRPr="009333EF">
        <w:rPr>
          <w:i/>
        </w:rPr>
        <w:fldChar w:fldCharType="begin"/>
      </w:r>
      <w:r w:rsidR="00E846D4" w:rsidRPr="009333EF">
        <w:instrText xml:space="preserve"> XE "</w:instrText>
      </w:r>
      <w:r w:rsidR="00E846D4" w:rsidRPr="009333EF">
        <w:rPr>
          <w:i/>
        </w:rPr>
        <w:instrText>BMP:Port</w:instrText>
      </w:r>
      <w:r w:rsidR="00E846D4" w:rsidRPr="009333EF">
        <w:instrText xml:space="preserve"> event" </w:instrText>
      </w:r>
      <w:r w:rsidR="00E846D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(see the receiving processes in Sections </w:t>
      </w:r>
      <w:r w:rsidRPr="009333EF">
        <w:fldChar w:fldCharType="begin"/>
      </w:r>
      <w:r w:rsidRPr="009333EF">
        <w:instrText xml:space="preserve"> REF _Ref498962759 \r \h </w:instrText>
      </w:r>
      <w:r w:rsidRPr="009333EF">
        <w:fldChar w:fldCharType="separate"/>
      </w:r>
      <w:r w:rsidR="003D1CFC">
        <w:t>2.2.3</w:t>
      </w:r>
      <w:r w:rsidRPr="009333EF">
        <w:fldChar w:fldCharType="end"/>
      </w:r>
      <w:r w:rsidRPr="009333EF">
        <w:t xml:space="preserve"> and </w:t>
      </w:r>
      <w:r w:rsidRPr="009333EF">
        <w:fldChar w:fldCharType="begin"/>
      </w:r>
      <w:r w:rsidRPr="009333EF">
        <w:instrText xml:space="preserve"> REF _Ref499032249 \r \h </w:instrText>
      </w:r>
      <w:r w:rsidRPr="009333EF">
        <w:fldChar w:fldCharType="separate"/>
      </w:r>
      <w:r w:rsidR="003D1CFC">
        <w:t>2.2.4</w:t>
      </w:r>
      <w:r w:rsidRPr="009333EF">
        <w:fldChar w:fldCharType="end"/>
      </w:r>
      <w:r w:rsidRPr="009333EF">
        <w:t>).</w:t>
      </w:r>
      <w:r w:rsidR="00041630" w:rsidRPr="009333EF">
        <w:t xml:space="preserve"> </w:t>
      </w:r>
      <w:r w:rsidR="00AB5872" w:rsidRPr="009333EF">
        <w:t xml:space="preserve">We do not have to do this for the data packet buffer (at the sender station), because that buffer is filled by </w:t>
      </w:r>
      <w:r w:rsidR="00AB5872"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5872" w:rsidRPr="009333EF">
        <w:t xml:space="preserve"> (see the transmitter process in Section </w:t>
      </w:r>
      <w:r w:rsidR="00AB5872" w:rsidRPr="009333EF">
        <w:fldChar w:fldCharType="begin"/>
      </w:r>
      <w:r w:rsidR="00AB5872" w:rsidRPr="009333EF">
        <w:instrText xml:space="preserve"> REF _Ref498962759 \r \h </w:instrText>
      </w:r>
      <w:r w:rsidR="00AB5872" w:rsidRPr="009333EF">
        <w:fldChar w:fldCharType="separate"/>
      </w:r>
      <w:r w:rsidR="003D1CFC">
        <w:t>2.2.3</w:t>
      </w:r>
      <w:r w:rsidR="00AB5872" w:rsidRPr="009333EF">
        <w:fldChar w:fldCharType="end"/>
      </w:r>
      <w:r w:rsidR="00AB5872" w:rsidRPr="009333EF">
        <w:t>) which takes care of all the relevant attributes.</w:t>
      </w:r>
    </w:p>
    <w:p w14:paraId="31A966FF" w14:textId="77777777" w:rsidR="00AB5872" w:rsidRPr="009333EF" w:rsidRDefault="00AB5872" w:rsidP="001828F8">
      <w:pPr>
        <w:pStyle w:val="firstparagraph"/>
      </w:pPr>
      <w:r w:rsidRPr="009333EF">
        <w:t xml:space="preserve">The network is put together by </w:t>
      </w:r>
      <w:r w:rsidRPr="009333EF">
        <w:rPr>
          <w:i/>
        </w:rPr>
        <w:t>buildNetwork</w:t>
      </w:r>
      <w:r w:rsidRPr="009333EF">
        <w:t xml:space="preserve"> in the following way:</w:t>
      </w:r>
    </w:p>
    <w:p w14:paraId="4AE10A2B" w14:textId="77777777" w:rsidR="00AB5872" w:rsidRPr="009333EF" w:rsidRDefault="00AB5872" w:rsidP="00AB5872">
      <w:pPr>
        <w:pStyle w:val="firstparagraph"/>
        <w:spacing w:after="0"/>
        <w:ind w:firstLine="720"/>
        <w:rPr>
          <w:i/>
        </w:rPr>
      </w:pPr>
      <w:r w:rsidRPr="009333EF">
        <w:rPr>
          <w:i/>
        </w:rPr>
        <w:t>void Root::buildNetwork ( ) {</w:t>
      </w:r>
    </w:p>
    <w:p w14:paraId="3650030A" w14:textId="77777777" w:rsidR="00AB5872" w:rsidRPr="009333EF" w:rsidRDefault="00AB5872" w:rsidP="00AB587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*from, *to;</w:t>
      </w:r>
    </w:p>
    <w:p w14:paraId="3691744B" w14:textId="77777777" w:rsidR="00AB5872" w:rsidRPr="009333EF" w:rsidRDefault="00AB5872" w:rsidP="00AB5872">
      <w:pPr>
        <w:pStyle w:val="firstparagraph"/>
        <w:spacing w:after="0"/>
        <w:rPr>
          <w:i/>
        </w:rPr>
      </w:pPr>
      <w:r w:rsidRPr="009333EF">
        <w:rPr>
          <w:i/>
        </w:rPr>
        <w:tab/>
      </w:r>
      <w:r w:rsidRPr="009333EF">
        <w:rPr>
          <w:i/>
        </w:rPr>
        <w:tab/>
        <w:t>Sender = create SenderType;</w:t>
      </w:r>
    </w:p>
    <w:p w14:paraId="05273D0A" w14:textId="77777777" w:rsidR="00AB5872" w:rsidRPr="009333EF" w:rsidRDefault="00AB5872" w:rsidP="00AB5872">
      <w:pPr>
        <w:pStyle w:val="firstparagraph"/>
        <w:spacing w:after="0"/>
        <w:rPr>
          <w:i/>
        </w:rPr>
      </w:pPr>
      <w:r w:rsidRPr="009333EF">
        <w:rPr>
          <w:i/>
        </w:rPr>
        <w:tab/>
      </w:r>
      <w:r w:rsidRPr="009333EF">
        <w:rPr>
          <w:i/>
        </w:rPr>
        <w:tab/>
        <w:t>Recipient = create RecipientType;</w:t>
      </w:r>
    </w:p>
    <w:p w14:paraId="4D5D494D" w14:textId="77777777" w:rsidR="00AB5872" w:rsidRPr="009333EF" w:rsidRDefault="00AB5872" w:rsidP="00AB5872">
      <w:pPr>
        <w:pStyle w:val="firstparagraph"/>
        <w:spacing w:after="0"/>
        <w:rPr>
          <w:i/>
        </w:rPr>
      </w:pPr>
      <w:r w:rsidRPr="009333EF">
        <w:rPr>
          <w:i/>
        </w:rPr>
        <w:tab/>
      </w:r>
      <w:r w:rsidRPr="009333EF">
        <w:rPr>
          <w:i/>
        </w:rPr>
        <w:tab/>
        <w:t>STRLink = create Link (2);</w:t>
      </w:r>
    </w:p>
    <w:p w14:paraId="0ED1F04F" w14:textId="77777777" w:rsidR="00AB5872" w:rsidRPr="009333EF" w:rsidRDefault="00AB5872" w:rsidP="00AB5872">
      <w:pPr>
        <w:pStyle w:val="firstparagraph"/>
        <w:spacing w:after="0"/>
        <w:rPr>
          <w:i/>
        </w:rPr>
      </w:pPr>
      <w:r w:rsidRPr="009333EF">
        <w:rPr>
          <w:i/>
        </w:rPr>
        <w:tab/>
      </w:r>
      <w:r w:rsidRPr="009333EF">
        <w:rPr>
          <w:i/>
        </w:rPr>
        <w:tab/>
        <w:t>RTSLink = create 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(2);</w:t>
      </w:r>
    </w:p>
    <w:p w14:paraId="26FCB84E" w14:textId="77777777" w:rsidR="00AB5872" w:rsidRPr="009333EF" w:rsidRDefault="00AB5872" w:rsidP="00AB5872">
      <w:pPr>
        <w:pStyle w:val="firstparagraph"/>
        <w:spacing w:after="0"/>
        <w:rPr>
          <w:i/>
        </w:rPr>
      </w:pPr>
      <w:r w:rsidRPr="009333EF">
        <w:rPr>
          <w:i/>
        </w:rPr>
        <w:tab/>
      </w:r>
      <w:r w:rsidRPr="009333EF">
        <w:rPr>
          <w:i/>
        </w:rPr>
        <w:tab/>
        <w:t>(from = Sender-&gt;OutgoingPort)-&gt;connect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(STRLink);</w:t>
      </w:r>
    </w:p>
    <w:p w14:paraId="48374541" w14:textId="77777777" w:rsidR="00AB5872" w:rsidRPr="009333EF" w:rsidRDefault="00AB5872" w:rsidP="00AB5872">
      <w:pPr>
        <w:pStyle w:val="firstparagraph"/>
        <w:spacing w:after="0"/>
        <w:rPr>
          <w:i/>
        </w:rPr>
      </w:pPr>
      <w:r w:rsidRPr="009333EF">
        <w:rPr>
          <w:i/>
        </w:rPr>
        <w:tab/>
      </w:r>
      <w:r w:rsidRPr="009333EF">
        <w:rPr>
          <w:i/>
        </w:rPr>
        <w:tab/>
        <w:t xml:space="preserve">(to = </w:t>
      </w:r>
      <w:bookmarkStart w:id="121" w:name="_Hlk499128120"/>
      <w:r w:rsidRPr="009333EF">
        <w:rPr>
          <w:i/>
        </w:rPr>
        <w:t>Recipient-&gt;IncomingPort</w:t>
      </w:r>
      <w:bookmarkEnd w:id="121"/>
      <w:r w:rsidRPr="009333EF">
        <w:rPr>
          <w:i/>
        </w:rPr>
        <w:t>)-&gt;connect (STRLink);</w:t>
      </w:r>
    </w:p>
    <w:p w14:paraId="0B689BF1" w14:textId="77777777" w:rsidR="00AB5872" w:rsidRPr="009333EF" w:rsidRDefault="00AB5872" w:rsidP="00AB5872">
      <w:pPr>
        <w:pStyle w:val="firstparagraph"/>
        <w:spacing w:after="0"/>
        <w:rPr>
          <w:i/>
        </w:rPr>
      </w:pPr>
      <w:r w:rsidRPr="009333EF">
        <w:rPr>
          <w:i/>
        </w:rPr>
        <w:tab/>
      </w:r>
      <w:r w:rsidRPr="009333EF">
        <w:rPr>
          <w:i/>
        </w:rPr>
        <w:tab/>
        <w:t>from-&gt;setDTo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:examples" </w:instrText>
      </w:r>
      <w:r w:rsidR="0009659F" w:rsidRPr="009333EF">
        <w:rPr>
          <w:i/>
        </w:rPr>
        <w:fldChar w:fldCharType="end"/>
      </w:r>
      <w:r w:rsidRPr="009333EF">
        <w:rPr>
          <w:i/>
        </w:rPr>
        <w:t xml:space="preserve"> (to, Distance);</w:t>
      </w:r>
    </w:p>
    <w:p w14:paraId="47333169" w14:textId="77777777" w:rsidR="00AB5872" w:rsidRPr="009333EF" w:rsidRDefault="00AB5872" w:rsidP="00AB5872">
      <w:pPr>
        <w:pStyle w:val="firstparagraph"/>
        <w:spacing w:after="0"/>
        <w:rPr>
          <w:i/>
        </w:rPr>
      </w:pPr>
      <w:r w:rsidRPr="009333EF">
        <w:rPr>
          <w:i/>
        </w:rPr>
        <w:tab/>
      </w:r>
      <w:r w:rsidRPr="009333EF">
        <w:rPr>
          <w:i/>
        </w:rPr>
        <w:tab/>
        <w:t>RTSLink-&gt;setFaultRate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:examples" </w:instrText>
      </w:r>
      <w:r w:rsidR="006A40CD" w:rsidRPr="009333EF">
        <w:rPr>
          <w:i/>
        </w:rPr>
        <w:fldChar w:fldCharType="end"/>
      </w:r>
      <w:r w:rsidRPr="009333EF">
        <w:rPr>
          <w:i/>
        </w:rPr>
        <w:t xml:space="preserve"> (FaultRate);</w:t>
      </w:r>
    </w:p>
    <w:p w14:paraId="11FB6037" w14:textId="77777777" w:rsidR="00AB5872" w:rsidRPr="009333EF" w:rsidRDefault="00AB5872" w:rsidP="00AB5872">
      <w:pPr>
        <w:pStyle w:val="firstparagraph"/>
        <w:spacing w:after="0"/>
        <w:rPr>
          <w:i/>
        </w:rPr>
      </w:pPr>
      <w:r w:rsidRPr="009333EF">
        <w:rPr>
          <w:i/>
        </w:rPr>
        <w:tab/>
      </w:r>
      <w:r w:rsidRPr="009333EF">
        <w:rPr>
          <w:i/>
        </w:rPr>
        <w:tab/>
        <w:t>(from = Recipient-&gt;OutgoingPort)-&gt;connect (RTSLink);</w:t>
      </w:r>
    </w:p>
    <w:p w14:paraId="73A6D400" w14:textId="77777777" w:rsidR="00AB5872" w:rsidRPr="009333EF" w:rsidRDefault="00AB5872" w:rsidP="00AB5872">
      <w:pPr>
        <w:pStyle w:val="firstparagraph"/>
        <w:spacing w:after="0"/>
        <w:rPr>
          <w:i/>
        </w:rPr>
      </w:pPr>
      <w:r w:rsidRPr="009333EF">
        <w:rPr>
          <w:i/>
        </w:rPr>
        <w:tab/>
      </w:r>
      <w:r w:rsidRPr="009333EF">
        <w:rPr>
          <w:i/>
        </w:rPr>
        <w:tab/>
        <w:t>(to = Sender-&gt;IncomingPort)-&gt;connect (RTSLink);</w:t>
      </w:r>
    </w:p>
    <w:p w14:paraId="622002C7" w14:textId="77777777" w:rsidR="00AB5872" w:rsidRPr="009333EF" w:rsidRDefault="00AB5872" w:rsidP="00AB5872">
      <w:pPr>
        <w:pStyle w:val="firstparagraph"/>
        <w:spacing w:after="0"/>
        <w:rPr>
          <w:i/>
        </w:rPr>
      </w:pPr>
      <w:r w:rsidRPr="009333EF">
        <w:rPr>
          <w:i/>
        </w:rPr>
        <w:tab/>
      </w:r>
      <w:r w:rsidRPr="009333EF">
        <w:rPr>
          <w:i/>
        </w:rPr>
        <w:tab/>
        <w:t>from-&gt;setDTo (to, Distance);</w:t>
      </w:r>
    </w:p>
    <w:p w14:paraId="01177306" w14:textId="77777777" w:rsidR="00AB5872" w:rsidRPr="009333EF" w:rsidRDefault="00AB5872" w:rsidP="00AB5872">
      <w:pPr>
        <w:pStyle w:val="firstparagraph"/>
        <w:spacing w:after="0"/>
        <w:rPr>
          <w:i/>
        </w:rPr>
      </w:pPr>
      <w:r w:rsidRPr="009333EF">
        <w:rPr>
          <w:i/>
        </w:rPr>
        <w:lastRenderedPageBreak/>
        <w:tab/>
      </w:r>
      <w:r w:rsidRPr="009333EF">
        <w:rPr>
          <w:i/>
        </w:rPr>
        <w:tab/>
        <w:t>STRLink-&gt;setFaultRate (FaultRate);</w:t>
      </w:r>
    </w:p>
    <w:p w14:paraId="7BA461C7" w14:textId="77777777" w:rsidR="00AB5872" w:rsidRPr="009333EF" w:rsidRDefault="00AB5872" w:rsidP="00AB5872">
      <w:pPr>
        <w:pStyle w:val="firstparagraph"/>
        <w:ind w:firstLine="432"/>
        <w:rPr>
          <w:i/>
        </w:rPr>
      </w:pPr>
      <w:r w:rsidRPr="009333EF">
        <w:rPr>
          <w:i/>
        </w:rPr>
        <w:t>};</w:t>
      </w:r>
    </w:p>
    <w:p w14:paraId="6C47FCC3" w14:textId="72ACD9D7" w:rsidR="002833B5" w:rsidRPr="009333EF" w:rsidRDefault="00AB5872" w:rsidP="00AB5872">
      <w:pPr>
        <w:pStyle w:val="firstparagraph"/>
      </w:pPr>
      <w:r w:rsidRPr="009333EF">
        <w:t xml:space="preserve">First, the two stations are </w:t>
      </w:r>
      <w:r w:rsidR="001C6772" w:rsidRPr="009333EF">
        <w:t>created</w:t>
      </w:r>
      <w:r w:rsidRPr="009333EF">
        <w:t xml:space="preserve"> (note that their </w:t>
      </w:r>
      <w:r w:rsidRPr="009333EF">
        <w:rPr>
          <w:i/>
        </w:rPr>
        <w:t>setup</w:t>
      </w:r>
      <w:r w:rsidRPr="009333EF">
        <w:t xml:space="preserve"> methods are automatically invoked, which results in their ports being built and set up). Next, the two links </w:t>
      </w:r>
      <w:r w:rsidR="001C6772" w:rsidRPr="009333EF">
        <w:t xml:space="preserve">come into existence; the </w:t>
      </w:r>
      <w:r w:rsidR="001C6772" w:rsidRPr="009333EF">
        <w:rPr>
          <w:i/>
        </w:rPr>
        <w:t>setup</w:t>
      </w:r>
      <w:r w:rsidR="001C6772" w:rsidRPr="009333EF">
        <w:t xml:space="preserve"> argument indicates the number of ports that will be connected to the link. </w:t>
      </w:r>
      <w:r w:rsidR="003F17A5" w:rsidRPr="009333EF">
        <w:t xml:space="preserve">The connection </w:t>
      </w:r>
      <w:r w:rsidR="001C6772" w:rsidRPr="009333EF">
        <w:t xml:space="preserve">is accomplished with the </w:t>
      </w:r>
      <w:r w:rsidR="001C6772" w:rsidRPr="009333EF">
        <w:rPr>
          <w:i/>
        </w:rPr>
        <w:t>connect</w:t>
      </w:r>
      <w:r w:rsidR="001C6772" w:rsidRPr="009333EF">
        <w:t xml:space="preserve"> method of </w:t>
      </w:r>
      <w:r w:rsidR="001C6772"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001C6772" w:rsidRPr="009333EF">
        <w:t xml:space="preserve">. Then, the distance between </w:t>
      </w:r>
      <w:r w:rsidR="007804CD" w:rsidRPr="009333EF">
        <w:t>the</w:t>
      </w:r>
      <w:r w:rsidR="001C6772" w:rsidRPr="009333EF">
        <w:t xml:space="preserve"> pair</w:t>
      </w:r>
      <w:r w:rsidR="007804CD" w:rsidRPr="009333EF">
        <w:t xml:space="preserve"> of ports on the same link is set with </w:t>
      </w:r>
      <w:r w:rsidR="007804CD" w:rsidRPr="009333EF">
        <w:rPr>
          <w:i/>
        </w:rPr>
        <w: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 </w:instrText>
      </w:r>
      <w:r w:rsidR="0009659F" w:rsidRPr="009333EF">
        <w:rPr>
          <w:i/>
        </w:rPr>
        <w:fldChar w:fldCharType="end"/>
      </w:r>
      <w:r w:rsidR="007804CD" w:rsidRPr="009333EF">
        <w:t xml:space="preserve"> (set distance to). Note that </w:t>
      </w:r>
      <w:r w:rsidR="007804CD" w:rsidRPr="009333EF">
        <w:rPr>
          <w:i/>
        </w:rPr>
        <w:t>setDTo</w:t>
      </w:r>
      <w:r w:rsidR="007804CD" w:rsidRPr="009333EF">
        <w:t xml:space="preserve"> is a port method. It takes two arguments: </w:t>
      </w:r>
      <w:r w:rsidR="00B76537" w:rsidRPr="009333EF">
        <w:t>the other</w:t>
      </w:r>
      <w:r w:rsidR="007804CD" w:rsidRPr="009333EF">
        <w:t xml:space="preserve"> port (th</w:t>
      </w:r>
      <w:r w:rsidR="00F667AD" w:rsidRPr="009333EF">
        <w:t>e one to which the distance is being</w:t>
      </w:r>
      <w:r w:rsidR="007804CD" w:rsidRPr="009333EF">
        <w:t xml:space="preserve"> defined) and the distance </w:t>
      </w:r>
      <w:r w:rsidR="00497D0C" w:rsidRPr="009333EF">
        <w:t xml:space="preserve">itself, </w:t>
      </w:r>
      <w:r w:rsidR="00273281" w:rsidRPr="009333EF">
        <w:t>i.e.,</w:t>
      </w:r>
      <w:r w:rsidR="007804CD" w:rsidRPr="009333EF">
        <w:t xml:space="preserve"> the propagation</w:t>
      </w:r>
      <w:r w:rsidR="00DB37AB" w:rsidRPr="009333EF">
        <w:fldChar w:fldCharType="begin"/>
      </w:r>
      <w:r w:rsidR="00DB37AB" w:rsidRPr="009333EF">
        <w:instrText xml:space="preserve"> XE "propagation:time" </w:instrText>
      </w:r>
      <w:r w:rsidR="00DB37AB" w:rsidRPr="009333EF">
        <w:fldChar w:fldCharType="end"/>
      </w:r>
      <w:r w:rsidR="007804CD" w:rsidRPr="009333EF">
        <w:t xml:space="preserve"> time. </w:t>
      </w:r>
      <w:r w:rsidR="00497D0C" w:rsidRPr="009333EF">
        <w:t xml:space="preserve">The reason why </w:t>
      </w:r>
      <w:r w:rsidR="00497D0C" w:rsidRPr="009333EF">
        <w:rPr>
          <w:i/>
        </w:rPr>
        <w:t>Distance</w:t>
      </w:r>
      <w:r w:rsidR="00497D0C" w:rsidRPr="009333EF">
        <w:t xml:space="preserve"> is of type </w:t>
      </w:r>
      <w:r w:rsidR="00497D0C" w:rsidRPr="009333EF">
        <w:rPr>
          <w:i/>
        </w:rPr>
        <w:t>double</w:t>
      </w:r>
      <w:r w:rsidR="00497D0C" w:rsidRPr="009333EF">
        <w:t xml:space="preserve"> (rather than </w:t>
      </w:r>
      <w:r w:rsidR="00497D0C" w:rsidRPr="009333EF">
        <w:rPr>
          <w:i/>
        </w:rPr>
        <w:t>TIME</w:t>
      </w:r>
      <w:r w:rsidR="00497D0C" w:rsidRPr="009333EF">
        <w:t xml:space="preserve">) is that the </w:t>
      </w:r>
      <w:r w:rsidR="00273281" w:rsidRPr="009333EF">
        <w:t>propagation time for</w:t>
      </w:r>
      <w:r w:rsidR="00497D0C" w:rsidRPr="009333EF">
        <w:t xml:space="preserve"> </w:t>
      </w:r>
      <w:r w:rsidR="00497D0C" w:rsidRPr="009333EF">
        <w:rPr>
          <w:i/>
        </w:rPr>
        <w:t>setDTo</w:t>
      </w:r>
      <w:r w:rsidR="00497D0C" w:rsidRPr="009333EF">
        <w:t xml:space="preserve"> is </w:t>
      </w:r>
      <w:r w:rsidR="00273281" w:rsidRPr="009333EF">
        <w:t xml:space="preserve">expressed </w:t>
      </w:r>
      <w:r w:rsidR="00C177FF" w:rsidRPr="009333EF">
        <w:t xml:space="preserve">in the so-called distance units </w:t>
      </w:r>
      <w:r w:rsidR="00497D0C" w:rsidRPr="009333EF">
        <w:t>(</w:t>
      </w:r>
      <w:r w:rsidR="002524C0" w:rsidRPr="009333EF">
        <w:t>whose formal</w:t>
      </w:r>
      <w:r w:rsidR="00497D0C" w:rsidRPr="009333EF">
        <w:t xml:space="preserve"> type</w:t>
      </w:r>
      <w:r w:rsidR="002524C0" w:rsidRPr="009333EF">
        <w:t xml:space="preserve"> is</w:t>
      </w:r>
      <w:r w:rsidR="00497D0C" w:rsidRPr="009333EF">
        <w:t xml:space="preserve"> </w:t>
      </w:r>
      <w:r w:rsidR="00497D0C" w:rsidRPr="009333EF">
        <w:rPr>
          <w:i/>
        </w:rPr>
        <w:t>double</w:t>
      </w:r>
      <w:r w:rsidR="00497D0C" w:rsidRPr="009333EF">
        <w:t xml:space="preserve">), rather than in </w:t>
      </w:r>
      <w:r w:rsidR="00497D0C" w:rsidRPr="009333EF">
        <w:rPr>
          <w:i/>
        </w:rPr>
        <w:t>ITUs</w:t>
      </w:r>
      <w:r w:rsidR="00497D0C" w:rsidRPr="009333EF">
        <w:t>, like the r</w:t>
      </w:r>
      <w:r w:rsidR="00273281" w:rsidRPr="009333EF">
        <w:t xml:space="preserve">emaining three time intervals. </w:t>
      </w:r>
      <w:r w:rsidR="002524C0" w:rsidRPr="009333EF">
        <w:t xml:space="preserve">In </w:t>
      </w:r>
      <w:r w:rsidR="009B38C0" w:rsidRPr="009333EF">
        <w:t xml:space="preserve">absolute </w:t>
      </w:r>
      <w:r w:rsidR="002524C0" w:rsidRPr="009333EF">
        <w:t>numerical terms, all those units are the same in our case (the difference will be explained in Section </w:t>
      </w:r>
      <w:r w:rsidR="002524C0" w:rsidRPr="009333EF">
        <w:fldChar w:fldCharType="begin"/>
      </w:r>
      <w:r w:rsidR="002524C0" w:rsidRPr="009333EF">
        <w:instrText xml:space="preserve"> REF _Ref504242233 \r \h </w:instrText>
      </w:r>
      <w:r w:rsidR="002524C0" w:rsidRPr="009333EF">
        <w:fldChar w:fldCharType="separate"/>
      </w:r>
      <w:r w:rsidR="003D1CFC">
        <w:t>3.1.2</w:t>
      </w:r>
      <w:r w:rsidR="002524C0" w:rsidRPr="009333EF">
        <w:fldChar w:fldCharType="end"/>
      </w:r>
      <w:r w:rsidR="002524C0" w:rsidRPr="009333EF">
        <w:t xml:space="preserve">). </w:t>
      </w:r>
      <w:r w:rsidR="007804CD" w:rsidRPr="009333EF">
        <w:t xml:space="preserve">The standard type </w:t>
      </w:r>
      <w:r w:rsidR="007804C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7804CD" w:rsidRPr="009333EF">
        <w:t xml:space="preserve"> represents symmetric (simple, uniform) links where the distance is the same in both directions. Thus, defining the distance in (any) one direction (say from </w:t>
      </w:r>
      <w:bookmarkStart w:id="122" w:name="_Hlk499128199"/>
      <w:r w:rsidR="007804CD" w:rsidRPr="009333EF">
        <w:rPr>
          <w:i/>
        </w:rPr>
        <w:t>Sender-&gt;OutgoingPort</w:t>
      </w:r>
      <w:r w:rsidR="007804CD" w:rsidRPr="009333EF">
        <w:t xml:space="preserve"> to</w:t>
      </w:r>
      <w:bookmarkEnd w:id="122"/>
      <w:r w:rsidR="009B38C0" w:rsidRPr="009333EF">
        <w:t xml:space="preserve"> </w:t>
      </w:r>
      <w:r w:rsidR="007804CD" w:rsidRPr="009333EF">
        <w:rPr>
          <w:i/>
        </w:rPr>
        <w:t>Recipient-&gt;IncomingPort</w:t>
      </w:r>
      <w:r w:rsidR="007804CD" w:rsidRPr="009333EF">
        <w:t xml:space="preserve">) automatically sets the (same) distance in the opposite direction (i.e., from </w:t>
      </w:r>
      <w:r w:rsidR="007804CD" w:rsidRPr="009333EF">
        <w:rPr>
          <w:i/>
        </w:rPr>
        <w:t>Recipient-&gt;IncomingPort</w:t>
      </w:r>
      <w:r w:rsidR="007804CD" w:rsidRPr="009333EF">
        <w:t xml:space="preserve"> to </w:t>
      </w:r>
      <w:r w:rsidR="007804CD" w:rsidRPr="009333EF">
        <w:rPr>
          <w:i/>
        </w:rPr>
        <w:t>Sender-&gt;OutgoingPort</w:t>
      </w:r>
      <w:r w:rsidR="007804CD" w:rsidRPr="009333EF">
        <w:t xml:space="preserve">). Incidentally, it doesn’t really matter in our case, as each link is used </w:t>
      </w:r>
      <w:r w:rsidR="00273281" w:rsidRPr="009333EF">
        <w:t>to transmit packets</w:t>
      </w:r>
      <w:r w:rsidR="007804CD" w:rsidRPr="009333EF">
        <w:t xml:space="preserve"> in one direction</w:t>
      </w:r>
      <w:r w:rsidR="00273281" w:rsidRPr="009333EF">
        <w:t xml:space="preserve"> only</w:t>
      </w:r>
      <w:r w:rsidR="007804CD" w:rsidRPr="009333EF">
        <w:t>.</w:t>
      </w:r>
      <w:r w:rsidR="002833B5" w:rsidRPr="009333EF">
        <w:t xml:space="preserve"> For each link,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002833B5" w:rsidRPr="009333EF">
        <w:t xml:space="preserve"> (the probability of any single bit being received in error) is set to the same</w:t>
      </w:r>
      <w:r w:rsidR="00273281" w:rsidRPr="009333EF">
        <w:t xml:space="preserve"> value stored in</w:t>
      </w:r>
      <w:r w:rsidR="002833B5" w:rsidRPr="009333EF">
        <w:t xml:space="preserve"> </w:t>
      </w:r>
      <w:r w:rsidR="002833B5" w:rsidRPr="009333EF">
        <w:rPr>
          <w:i/>
        </w:rPr>
        <w:t>FaultRate</w:t>
      </w:r>
      <w:r w:rsidR="002833B5" w:rsidRPr="009333EF">
        <w:t>.</w:t>
      </w:r>
    </w:p>
    <w:p w14:paraId="20B8B8C2" w14:textId="77777777" w:rsidR="001E5DDC" w:rsidRPr="009333EF" w:rsidRDefault="001E5DDC" w:rsidP="00AB5872">
      <w:pPr>
        <w:pStyle w:val="firstparagraph"/>
      </w:pPr>
      <w:r w:rsidRPr="009333EF">
        <w:t>Traffic conditions</w:t>
      </w:r>
      <w:r w:rsidR="00642859" w:rsidRPr="009333EF">
        <w:t xml:space="preserve"> in the modeled network (the behavior of the network’s </w:t>
      </w:r>
      <w:r w:rsidR="00F667AD" w:rsidRPr="009333EF">
        <w:rPr>
          <w:i/>
        </w:rPr>
        <w:t>Client</w:t>
      </w:r>
      <w:r w:rsidR="00642859" w:rsidRPr="009333EF">
        <w:t xml:space="preserve">) are described as a collection of </w:t>
      </w:r>
      <w:r w:rsidR="00642859" w:rsidRPr="009333EF">
        <w:rPr>
          <w:i/>
        </w:rPr>
        <w:t>traffic patterns</w:t>
      </w:r>
      <w:r w:rsidR="00642859" w:rsidRPr="009333EF">
        <w:t>. Only one traffic pattern is used in our program. Its type is declared in the following way:</w:t>
      </w:r>
    </w:p>
    <w:p w14:paraId="69949DF3" w14:textId="77777777" w:rsidR="00642859" w:rsidRPr="009333EF" w:rsidRDefault="00642859" w:rsidP="00642859">
      <w:pPr>
        <w:pStyle w:val="firstparagraph"/>
        <w:ind w:firstLine="720"/>
        <w:rPr>
          <w:i/>
        </w:rPr>
      </w:pPr>
      <w:r w:rsidRPr="009333EF">
        <w:rPr>
          <w:i/>
        </w:rPr>
        <w:t>traffic TrafficType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PacketType)  { };</w:t>
      </w:r>
    </w:p>
    <w:p w14:paraId="057C6B51" w14:textId="77777777" w:rsidR="00642859" w:rsidRPr="009333EF" w:rsidRDefault="00642859" w:rsidP="00AB5872">
      <w:pPr>
        <w:pStyle w:val="firstparagraph"/>
      </w:pPr>
      <w:r w:rsidRPr="009333EF">
        <w:t xml:space="preserve">The body of the declaration is empty, which is not uncommon for a traffic pattern. The only reason </w:t>
      </w:r>
      <w:r w:rsidR="00276E4E" w:rsidRPr="009333EF">
        <w:t xml:space="preserve">why </w:t>
      </w:r>
      <w:r w:rsidRPr="009333EF">
        <w:t xml:space="preserve">we need to define our private traffic pattern, instead of relying on the </w:t>
      </w:r>
      <w:r w:rsidR="009B38C0" w:rsidRPr="009333EF">
        <w:t>built-in</w:t>
      </w:r>
      <w:r w:rsidRPr="009333EF">
        <w:t xml:space="preserve"> type </w:t>
      </w:r>
      <w:r w:rsidRPr="009333EF">
        <w:rPr>
          <w:i/>
        </w:rPr>
        <w:t>Traffic</w:t>
      </w:r>
      <w:r w:rsidRPr="009333EF">
        <w:t xml:space="preserve">, is that we </w:t>
      </w:r>
      <w:r w:rsidR="00F64E6E" w:rsidRPr="009333EF">
        <w:t xml:space="preserve">must </w:t>
      </w:r>
      <w:r w:rsidRPr="009333EF">
        <w:t xml:space="preserve">indicate </w:t>
      </w:r>
      <w:r w:rsidR="00F64E6E" w:rsidRPr="009333EF">
        <w:t>to</w:t>
      </w:r>
      <w:r w:rsidR="00F667AD" w:rsidRPr="009333EF">
        <w:t xml:space="preserve"> the</w:t>
      </w:r>
      <w:r w:rsidR="00F64E6E" w:rsidRPr="009333EF">
        <w:t xml:space="preserve"> </w:t>
      </w:r>
      <w:r w:rsidR="00F64E6E" w:rsidRPr="009333EF">
        <w:rPr>
          <w:i/>
        </w:rPr>
        <w:t>Client</w:t>
      </w:r>
      <w:r w:rsidR="00F64E6E" w:rsidRPr="009333EF">
        <w:t xml:space="preserve"> </w:t>
      </w:r>
      <w:r w:rsidRPr="009333EF">
        <w:t xml:space="preserve">that the packets generated by the network’s application should be of type </w:t>
      </w:r>
      <w:r w:rsidRPr="009333EF">
        <w:rPr>
          <w:i/>
        </w:rPr>
        <w:t>PacketType</w:t>
      </w:r>
      <w:r w:rsidRPr="009333EF">
        <w:t xml:space="preserve"> (which is </w:t>
      </w:r>
      <w:r w:rsidR="00276E4E" w:rsidRPr="009333EF">
        <w:t>introduced</w:t>
      </w:r>
      <w:r w:rsidRPr="009333EF">
        <w:t xml:space="preserve"> by </w:t>
      </w:r>
      <w:r w:rsidR="00276E4E" w:rsidRPr="009333EF">
        <w:t xml:space="preserve">the </w:t>
      </w:r>
      <w:r w:rsidR="00F667AD" w:rsidRPr="009333EF">
        <w:t>protocol program</w:t>
      </w:r>
      <w:r w:rsidRPr="009333EF">
        <w:t xml:space="preserve">), rather than the standard type </w:t>
      </w:r>
      <w:r w:rsidRPr="009333EF">
        <w:rPr>
          <w:i/>
        </w:rPr>
        <w:t>Packet</w:t>
      </w:r>
      <w:r w:rsidRPr="009333EF">
        <w:t xml:space="preserve"> (assumed by </w:t>
      </w:r>
      <w:r w:rsidR="009B38C0" w:rsidRPr="009333EF">
        <w:rPr>
          <w:i/>
        </w:rPr>
        <w:t>Traffic</w:t>
      </w:r>
      <w:r w:rsidR="009B38C0" w:rsidRPr="009333EF">
        <w:t xml:space="preserve"> as the </w:t>
      </w:r>
      <w:r w:rsidRPr="009333EF">
        <w:t xml:space="preserve">default). This is accomplished by the part in parentheses. The two </w:t>
      </w:r>
      <w:r w:rsidR="009B38C0" w:rsidRPr="009333EF">
        <w:t>identifiers</w:t>
      </w:r>
      <w:r w:rsidRPr="009333EF">
        <w:t xml:space="preserve"> appearing there specify th</w:t>
      </w:r>
      <w:r w:rsidR="00276E4E" w:rsidRPr="009333EF">
        <w:t>e type of messages (in this case we get away with the standard</w:t>
      </w:r>
      <w:r w:rsidRPr="009333EF">
        <w:t xml:space="preserve"> type </w:t>
      </w:r>
      <w:r w:rsidRPr="009333EF">
        <w:rPr>
          <w:i/>
        </w:rPr>
        <w:t>Message</w:t>
      </w:r>
      <w:r w:rsidRPr="009333EF">
        <w:t>) and packets handled by the traffic pattern.</w:t>
      </w:r>
    </w:p>
    <w:p w14:paraId="112DB575" w14:textId="77777777" w:rsidR="00642859" w:rsidRPr="009333EF" w:rsidRDefault="00642859" w:rsidP="00AB5872">
      <w:pPr>
        <w:pStyle w:val="firstparagraph"/>
      </w:pPr>
      <w:r w:rsidRPr="009333EF">
        <w:t xml:space="preserve">The traffic pattern is created and parameterized in this method of </w:t>
      </w:r>
      <w:r w:rsidRPr="009333EF">
        <w:rPr>
          <w:i/>
        </w:rPr>
        <w:t>Root</w:t>
      </w:r>
      <w:r w:rsidRPr="009333EF">
        <w:t>:</w:t>
      </w:r>
    </w:p>
    <w:p w14:paraId="2196F15E" w14:textId="77777777" w:rsidR="00642859" w:rsidRPr="009333EF" w:rsidRDefault="00642859" w:rsidP="00642859">
      <w:pPr>
        <w:pStyle w:val="firstparagraph"/>
        <w:spacing w:after="0"/>
        <w:ind w:firstLine="720"/>
        <w:rPr>
          <w:i/>
        </w:rPr>
      </w:pPr>
      <w:r w:rsidRPr="009333EF">
        <w:rPr>
          <w:i/>
        </w:rPr>
        <w:t>void Root::define</w:t>
      </w:r>
      <w:r w:rsidR="00BD0944" w:rsidRPr="009333EF">
        <w:rPr>
          <w:i/>
        </w:rPr>
        <w:t>Traffic</w:t>
      </w:r>
      <w:r w:rsidRPr="009333EF">
        <w:rPr>
          <w:i/>
        </w:rPr>
        <w:t xml:space="preserve"> ( ) {</w:t>
      </w:r>
      <w:r w:rsidR="00BD0944" w:rsidRPr="009333EF">
        <w:rPr>
          <w:i/>
        </w:rPr>
        <w:fldChar w:fldCharType="begin"/>
      </w:r>
      <w:r w:rsidR="00BD0944" w:rsidRPr="009333EF">
        <w:instrText xml:space="preserve"> XE "</w:instrText>
      </w:r>
      <w:r w:rsidR="00BD0944" w:rsidRPr="009333EF">
        <w:rPr>
          <w:i/>
        </w:rPr>
        <w:instrText>Traffic:</w:instrText>
      </w:r>
      <w:r w:rsidR="00BD0944" w:rsidRPr="009333EF">
        <w:instrText xml:space="preserve">examples" </w:instrText>
      </w:r>
      <w:r w:rsidR="00BD0944" w:rsidRPr="009333EF">
        <w:rPr>
          <w:i/>
        </w:rPr>
        <w:fldChar w:fldCharType="end"/>
      </w:r>
    </w:p>
    <w:p w14:paraId="36B66EE7" w14:textId="77777777" w:rsidR="00642859" w:rsidRPr="009333EF" w:rsidRDefault="00642859" w:rsidP="00642859">
      <w:pPr>
        <w:pStyle w:val="firstparagraph"/>
        <w:spacing w:after="0"/>
        <w:rPr>
          <w:i/>
        </w:rPr>
      </w:pPr>
      <w:r w:rsidRPr="009333EF">
        <w:rPr>
          <w:i/>
        </w:rPr>
        <w:tab/>
      </w:r>
      <w:r w:rsidRPr="009333EF">
        <w:rPr>
          <w:i/>
        </w:rPr>
        <w:tab/>
        <w:t>TrafficType *tp;</w:t>
      </w:r>
    </w:p>
    <w:p w14:paraId="0FC95FE6" w14:textId="77777777" w:rsidR="00B20B6E" w:rsidRPr="009333EF" w:rsidRDefault="00642859" w:rsidP="00642859">
      <w:pPr>
        <w:pStyle w:val="firstparagraph"/>
        <w:spacing w:after="0"/>
        <w:rPr>
          <w:i/>
        </w:rPr>
      </w:pPr>
      <w:r w:rsidRPr="009333EF">
        <w:rPr>
          <w:i/>
        </w:rPr>
        <w:tab/>
      </w:r>
      <w:r w:rsidRPr="009333EF">
        <w:rPr>
          <w:i/>
        </w:rPr>
        <w:tab/>
        <w:t xml:space="preserve">tp = create </w:t>
      </w:r>
      <w:r w:rsidR="00BD0944" w:rsidRPr="009333EF">
        <w:rPr>
          <w:i/>
        </w:rPr>
        <w:t>Traffic</w:t>
      </w:r>
      <w:r w:rsidRPr="009333EF">
        <w:rPr>
          <w:i/>
        </w:rPr>
        <w:t>Type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w:t>
      </w:r>
      <w:r w:rsidR="00B20B6E" w:rsidRPr="009333EF">
        <w:rPr>
          <w:i/>
        </w:rPr>
        <w:t xml:space="preserve"> </w:t>
      </w:r>
    </w:p>
    <w:p w14:paraId="3B70B513" w14:textId="77777777" w:rsidR="00642859" w:rsidRPr="009333EF" w:rsidRDefault="00642859" w:rsidP="00B20B6E">
      <w:pPr>
        <w:pStyle w:val="firstparagraph"/>
        <w:spacing w:after="0"/>
        <w:ind w:left="1440" w:firstLine="720"/>
        <w:rPr>
          <w:i/>
        </w:rPr>
      </w:pPr>
      <w:r w:rsidRPr="009333EF">
        <w:rPr>
          <w:i/>
        </w:rPr>
        <w:t>MeanMessageInterarrivalTime, MessageLength);</w:t>
      </w:r>
    </w:p>
    <w:p w14:paraId="6DDF6E6B" w14:textId="77777777" w:rsidR="00642859" w:rsidRPr="009333EF" w:rsidRDefault="00642859" w:rsidP="00642859">
      <w:pPr>
        <w:pStyle w:val="firstparagraph"/>
        <w:spacing w:after="0"/>
        <w:rPr>
          <w:i/>
        </w:rPr>
      </w:pPr>
      <w:r w:rsidRPr="009333EF">
        <w:rPr>
          <w:i/>
        </w:rPr>
        <w:tab/>
      </w:r>
      <w:r w:rsidRPr="009333EF">
        <w:rPr>
          <w:i/>
        </w:rPr>
        <w:tab/>
        <w:t>tp-&gt;addSender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r w:rsidRPr="009333EF">
        <w:rPr>
          <w:i/>
        </w:rPr>
        <w:t xml:space="preserve"> (Sender);</w:t>
      </w:r>
    </w:p>
    <w:p w14:paraId="2F9BFAE1" w14:textId="77777777" w:rsidR="00642859" w:rsidRPr="009333EF" w:rsidRDefault="00642859" w:rsidP="00642859">
      <w:pPr>
        <w:pStyle w:val="firstparagraph"/>
        <w:spacing w:after="0"/>
        <w:rPr>
          <w:i/>
        </w:rPr>
      </w:pPr>
      <w:r w:rsidRPr="009333EF">
        <w:rPr>
          <w:i/>
        </w:rPr>
        <w:tab/>
      </w:r>
      <w:r w:rsidRPr="009333EF">
        <w:rPr>
          <w:i/>
        </w:rPr>
        <w:tab/>
        <w:t>tp-&gt;addReceiver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(Recipient);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p>
    <w:p w14:paraId="0DF454E5" w14:textId="77777777" w:rsidR="00642859" w:rsidRPr="009333EF" w:rsidRDefault="00642859" w:rsidP="00642859">
      <w:pPr>
        <w:pStyle w:val="firstparagraph"/>
        <w:spacing w:after="0"/>
        <w:rPr>
          <w:i/>
        </w:rPr>
      </w:pPr>
      <w:r w:rsidRPr="009333EF">
        <w:rPr>
          <w:i/>
        </w:rPr>
        <w:tab/>
      </w:r>
      <w:r w:rsidRPr="009333EF">
        <w:rPr>
          <w:i/>
        </w:rPr>
        <w:tab/>
        <w:t>setLimit (MessageNumberLimit);</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71698FC8" w14:textId="77777777" w:rsidR="00642859" w:rsidRPr="009333EF" w:rsidRDefault="00642859" w:rsidP="00642859">
      <w:pPr>
        <w:pStyle w:val="firstparagraph"/>
        <w:ind w:firstLine="432"/>
        <w:rPr>
          <w:i/>
        </w:rPr>
      </w:pPr>
      <w:r w:rsidRPr="009333EF">
        <w:rPr>
          <w:i/>
        </w:rPr>
        <w:t>};</w:t>
      </w:r>
    </w:p>
    <w:p w14:paraId="79BDED81" w14:textId="4C0A2733" w:rsidR="00AB5872" w:rsidRPr="009333EF" w:rsidRDefault="00B20B6E" w:rsidP="001828F8">
      <w:pPr>
        <w:pStyle w:val="firstparagraph"/>
      </w:pPr>
      <w:r w:rsidRPr="009333EF">
        <w:lastRenderedPageBreak/>
        <w:t xml:space="preserve">In general, the list of </w:t>
      </w:r>
      <w:r w:rsidRPr="009333EF">
        <w:rPr>
          <w:i/>
        </w:rPr>
        <w:t>setup</w:t>
      </w:r>
      <w:r w:rsidRPr="009333EF">
        <w:t xml:space="preserve"> arguments for a </w:t>
      </w:r>
      <w:r w:rsidRPr="009333EF">
        <w:rPr>
          <w:i/>
        </w:rPr>
        <w:t>Traffic</w:t>
      </w:r>
      <w:r w:rsidRPr="009333EF">
        <w:t xml:space="preserve"> can be long and complicated. </w:t>
      </w:r>
      <w:r w:rsidR="00CC288C" w:rsidRPr="009333EF">
        <w:t>The</w:t>
      </w:r>
      <w:r w:rsidRPr="009333EF">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rsidRPr="009333EF">
        <w:fldChar w:fldCharType="begin"/>
      </w:r>
      <w:r w:rsidR="00B90733" w:rsidRPr="009333EF">
        <w:instrText xml:space="preserve"> XE "Poisson:process" </w:instrText>
      </w:r>
      <w:r w:rsidR="00B90733" w:rsidRPr="009333EF">
        <w:fldChar w:fldCharType="end"/>
      </w:r>
      <w:r w:rsidRPr="009333EF">
        <w:t xml:space="preserve"> arrival process</w:t>
      </w:r>
      <w:r w:rsidR="00D62E64" w:rsidRPr="009333EF">
        <w:t xml:space="preserve"> </w:t>
      </w:r>
      <w:sdt>
        <w:sdtPr>
          <w:id w:val="842140342"/>
          <w:citation/>
        </w:sdtPr>
        <w:sdtContent>
          <w:r w:rsidR="00D62E64" w:rsidRPr="009333EF">
            <w:fldChar w:fldCharType="begin"/>
          </w:r>
          <w:r w:rsidR="00D62E64" w:rsidRPr="009333EF">
            <w:instrText xml:space="preserve"> CITATION ross2014introduction \l 1045 </w:instrText>
          </w:r>
          <w:r w:rsidR="00D62E64" w:rsidRPr="009333EF">
            <w:fldChar w:fldCharType="separate"/>
          </w:r>
          <w:r w:rsidR="001E7423" w:rsidRPr="001E7423">
            <w:rPr>
              <w:noProof/>
            </w:rPr>
            <w:t>[40]</w:t>
          </w:r>
          <w:r w:rsidR="00D62E64" w:rsidRPr="009333EF">
            <w:fldChar w:fldCharType="end"/>
          </w:r>
        </w:sdtContent>
      </w:sdt>
      <w:r w:rsidR="00385011" w:rsidRPr="009333EF">
        <w:t xml:space="preserve"> with </w:t>
      </w:r>
      <w:r w:rsidR="00CC288C" w:rsidRPr="009333EF">
        <w:t xml:space="preserve">an </w:t>
      </w:r>
      <w:r w:rsidR="00D62E64" w:rsidRPr="009333EF">
        <w:t>exponentially distributed message interarrival time</w:t>
      </w:r>
      <w:r w:rsidR="00463C17" w:rsidRPr="009333EF">
        <w:fldChar w:fldCharType="begin"/>
      </w:r>
      <w:r w:rsidR="00463C17" w:rsidRPr="009333EF">
        <w:instrText xml:space="preserve"> XE "interarrival time" </w:instrText>
      </w:r>
      <w:r w:rsidR="00463C17" w:rsidRPr="009333EF">
        <w:fldChar w:fldCharType="end"/>
      </w:r>
      <w:r w:rsidR="00385011" w:rsidRPr="009333EF">
        <w:t xml:space="preserve"> and</w:t>
      </w:r>
      <w:r w:rsidR="00D62E64" w:rsidRPr="009333EF">
        <w:t xml:space="preserve"> with fixed-length messages. The mean message interarrival time and the fixed message length are specified as the last two arguments; their values have been read from the input data set.</w:t>
      </w:r>
    </w:p>
    <w:p w14:paraId="064D65D4" w14:textId="6485ADAC" w:rsidR="005F04CA" w:rsidRPr="009333EF" w:rsidRDefault="00D62E64" w:rsidP="001828F8">
      <w:pPr>
        <w:pStyle w:val="firstparagraph"/>
      </w:pPr>
      <w:r w:rsidRPr="009333EF">
        <w:t xml:space="preserve">The trivial configuration of senders and receivers is described by the next two statements. The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method (of </w:t>
      </w:r>
      <w:r w:rsidRPr="009333EF">
        <w:rPr>
          <w:i/>
        </w:rPr>
        <w:t>Traffic</w:t>
      </w:r>
      <w:r w:rsidRPr="009333EF">
        <w:t xml:space="preserve">) adds the indicated station to the population of senders for the traffic pattern. Similarly, </w:t>
      </w: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 </w:instrText>
      </w:r>
      <w:r w:rsidR="001F2DB7" w:rsidRPr="009333EF">
        <w:rPr>
          <w:i/>
        </w:rPr>
        <w:fldChar w:fldCharType="end"/>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r w:rsidRPr="009333EF">
        <w:t xml:space="preserve"> includes the specified station in the set of recipients. In our case, there is just one sender and one recipient, so th</w:t>
      </w:r>
      <w:r w:rsidR="00CC288C" w:rsidRPr="009333EF">
        <w:t>e procedure is straightforward</w:t>
      </w:r>
      <w:r w:rsidR="00385011" w:rsidRPr="009333EF">
        <w:t xml:space="preserve"> and devoid of options</w:t>
      </w:r>
      <w:r w:rsidR="00CC288C" w:rsidRPr="009333EF">
        <w:t>.</w:t>
      </w:r>
      <w:r w:rsidR="005657A3" w:rsidRPr="009333EF">
        <w:t xml:space="preserve"> Every message arriving from the </w:t>
      </w:r>
      <w:r w:rsidR="005657A3" w:rsidRPr="009333EF">
        <w:rPr>
          <w:i/>
        </w:rPr>
        <w:t>Client</w:t>
      </w:r>
      <w:r w:rsidR="005657A3" w:rsidRPr="009333EF">
        <w:t xml:space="preserve"> to the network is queued at one possible sender and addressed to one possible recipient.</w:t>
      </w:r>
    </w:p>
    <w:p w14:paraId="62482226" w14:textId="3E511AFB" w:rsidR="00D62E64" w:rsidRPr="009333EF" w:rsidRDefault="005F04CA" w:rsidP="001828F8">
      <w:pPr>
        <w:pStyle w:val="firstparagraph"/>
      </w:pPr>
      <w:r w:rsidRPr="009333EF">
        <w:t>T</w:t>
      </w:r>
      <w:r w:rsidR="00D62E64" w:rsidRPr="009333EF">
        <w:t xml:space="preserve">he call to the global function </w:t>
      </w:r>
      <w:r w:rsidR="00D62E64"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00D62E64" w:rsidRPr="009333EF">
        <w:t xml:space="preserve"> </w:t>
      </w:r>
      <w:r w:rsidRPr="009333EF">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9333EF">
        <w:t xml:space="preserve"> the</w:t>
      </w:r>
      <w:r w:rsidRPr="009333EF">
        <w:t xml:space="preserve"> </w:t>
      </w:r>
      <w:r w:rsidRPr="009333EF">
        <w:rPr>
          <w:i/>
        </w:rPr>
        <w:t>Client</w:t>
      </w:r>
      <w:r w:rsidRPr="009333EF">
        <w:t xml:space="preserve">. By </w:t>
      </w:r>
      <w:r w:rsidR="00DF05C5" w:rsidRPr="009333EF">
        <w:t>“</w:t>
      </w:r>
      <w:r w:rsidRPr="009333EF">
        <w:t>receiving</w:t>
      </w:r>
      <w:r w:rsidR="00DF05C5" w:rsidRPr="009333EF">
        <w:t>”</w:t>
      </w:r>
      <w:r w:rsidRPr="009333EF">
        <w:t xml:space="preserve"> we</w:t>
      </w:r>
      <w:r w:rsidR="00211FC1" w:rsidRPr="009333EF">
        <w:fldChar w:fldCharType="begin"/>
      </w:r>
      <w:r w:rsidR="00211FC1" w:rsidRPr="009333EF">
        <w:instrText xml:space="preserve"> XE "receiving packets" </w:instrText>
      </w:r>
      <w:r w:rsidR="00211FC1" w:rsidRPr="009333EF">
        <w:fldChar w:fldCharType="end"/>
      </w:r>
      <w:r w:rsidRPr="009333EF">
        <w:t xml:space="preserve"> mean</w:t>
      </w:r>
      <w:r w:rsidR="00CC288C" w:rsidRPr="009333EF">
        <w:t>,</w:t>
      </w:r>
      <w:r w:rsidRPr="009333EF">
        <w:t xml:space="preserve"> of course</w:t>
      </w:r>
      <w:r w:rsidR="00CC288C" w:rsidRPr="009333EF">
        <w:t>,</w:t>
      </w:r>
      <w:r w:rsidRPr="009333EF">
        <w:t xml:space="preserve"> executing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3D1CFC">
        <w:t>2.2.4</w:t>
      </w:r>
      <w:r w:rsidRPr="009333EF">
        <w:fldChar w:fldCharType="end"/>
      </w:r>
      <w:r w:rsidRPr="009333EF">
        <w:t>) for the packet.</w:t>
      </w:r>
    </w:p>
    <w:p w14:paraId="0452E520" w14:textId="77777777" w:rsidR="00B501C0" w:rsidRPr="009333EF" w:rsidRDefault="00B501C0" w:rsidP="001828F8">
      <w:pPr>
        <w:pStyle w:val="firstparagraph"/>
      </w:pPr>
      <w:r w:rsidRPr="009333EF">
        <w:t>The last stage of the startup is the sequence to create the processes:</w:t>
      </w:r>
    </w:p>
    <w:p w14:paraId="7B2C9D84" w14:textId="77777777" w:rsidR="00B501C0" w:rsidRPr="009333EF" w:rsidRDefault="00B501C0" w:rsidP="00B501C0">
      <w:pPr>
        <w:pStyle w:val="firstparagraph"/>
        <w:spacing w:after="0"/>
        <w:ind w:firstLine="720"/>
        <w:rPr>
          <w:i/>
        </w:rPr>
      </w:pPr>
      <w:r w:rsidRPr="009333EF">
        <w:rPr>
          <w:i/>
        </w:rPr>
        <w:t>void Root::startProtocol ( ) {</w:t>
      </w:r>
    </w:p>
    <w:p w14:paraId="79A3C730" w14:textId="77777777" w:rsidR="00B501C0" w:rsidRPr="009333EF" w:rsidRDefault="00B501C0" w:rsidP="00B501C0">
      <w:pPr>
        <w:pStyle w:val="firstparagraph"/>
        <w:spacing w:after="0"/>
        <w:rPr>
          <w:i/>
        </w:rPr>
      </w:pPr>
      <w:r w:rsidRPr="009333EF">
        <w:rPr>
          <w:i/>
        </w:rPr>
        <w:tab/>
      </w:r>
      <w:r w:rsidRPr="009333EF">
        <w:rPr>
          <w:i/>
        </w:rPr>
        <w:tab/>
        <w:t>create (Sender) TransmitterType (SenderTimeout);</w:t>
      </w:r>
    </w:p>
    <w:p w14:paraId="1B1D6E8E" w14:textId="77777777" w:rsidR="00B501C0" w:rsidRPr="009333EF" w:rsidRDefault="00B501C0" w:rsidP="00B501C0">
      <w:pPr>
        <w:pStyle w:val="firstparagraph"/>
        <w:spacing w:after="0"/>
        <w:rPr>
          <w:i/>
        </w:rPr>
      </w:pPr>
      <w:r w:rsidRPr="009333EF">
        <w:rPr>
          <w:i/>
        </w:rPr>
        <w:tab/>
      </w:r>
      <w:r w:rsidRPr="009333EF">
        <w:rPr>
          <w:i/>
        </w:rPr>
        <w:tab/>
        <w:t>create (Sender) AckReceiverType;</w:t>
      </w:r>
    </w:p>
    <w:p w14:paraId="532709A3" w14:textId="77777777" w:rsidR="00B501C0" w:rsidRPr="009333EF" w:rsidRDefault="00B501C0" w:rsidP="00B501C0">
      <w:pPr>
        <w:pStyle w:val="firstparagraph"/>
        <w:spacing w:after="0"/>
        <w:rPr>
          <w:i/>
        </w:rPr>
      </w:pPr>
      <w:r w:rsidRPr="009333EF">
        <w:rPr>
          <w:i/>
        </w:rPr>
        <w:tab/>
      </w:r>
      <w:r w:rsidRPr="009333EF">
        <w:rPr>
          <w:i/>
        </w:rPr>
        <w:tab/>
        <w:t>create (Recipient) ReceiverType (RecipientTimeout);</w:t>
      </w:r>
    </w:p>
    <w:p w14:paraId="1BA99A11" w14:textId="77777777" w:rsidR="00B501C0" w:rsidRPr="009333EF" w:rsidRDefault="00B501C0" w:rsidP="00B501C0">
      <w:pPr>
        <w:pStyle w:val="firstparagraph"/>
        <w:spacing w:after="0"/>
        <w:rPr>
          <w:i/>
        </w:rPr>
      </w:pPr>
      <w:r w:rsidRPr="009333EF">
        <w:rPr>
          <w:i/>
        </w:rPr>
        <w:tab/>
      </w:r>
      <w:r w:rsidRPr="009333EF">
        <w:rPr>
          <w:i/>
        </w:rPr>
        <w:tab/>
        <w:t>create (Recipient) AcknowledgerType;</w:t>
      </w:r>
    </w:p>
    <w:p w14:paraId="54884E93" w14:textId="77777777" w:rsidR="00B501C0" w:rsidRPr="009333EF" w:rsidRDefault="00B501C0" w:rsidP="00B501C0">
      <w:pPr>
        <w:pStyle w:val="firstparagraph"/>
        <w:ind w:firstLine="720"/>
        <w:rPr>
          <w:i/>
        </w:rPr>
      </w:pPr>
      <w:r w:rsidRPr="009333EF">
        <w:rPr>
          <w:i/>
        </w:rPr>
        <w:t>};</w:t>
      </w:r>
    </w:p>
    <w:p w14:paraId="0C3B336C" w14:textId="1E5C840A" w:rsidR="00B501C0" w:rsidRPr="009333EF" w:rsidRDefault="00B501C0" w:rsidP="00B501C0">
      <w:pPr>
        <w:pStyle w:val="firstparagraph"/>
      </w:pPr>
      <w:r w:rsidRPr="009333EF">
        <w:t xml:space="preserve">Note the new syntax of the </w:t>
      </w:r>
      <w:r w:rsidRPr="009333EF">
        <w:rPr>
          <w:i/>
        </w:rPr>
        <w:t>create</w:t>
      </w:r>
      <w:r w:rsidRPr="009333EF">
        <w:t xml:space="preserve"> operation, one we haven’t seen yet. The optional item in the first set of parentheses immediately following the </w:t>
      </w:r>
      <w:r w:rsidRPr="009333EF">
        <w:rPr>
          <w:i/>
        </w:rPr>
        <w:t>create</w:t>
      </w:r>
      <w:r w:rsidRPr="009333EF">
        <w:t xml:space="preserve"> </w:t>
      </w:r>
      <w:r w:rsidR="00B065E8" w:rsidRPr="009333EF">
        <w:t>key</w:t>
      </w:r>
      <w:r w:rsidRPr="009333EF">
        <w:t>word is an expression identifying the station (</w:t>
      </w:r>
      <w:r w:rsidR="00C215DE" w:rsidRPr="009333EF">
        <w:t>a single, specific</w:t>
      </w:r>
      <w:r w:rsidRPr="009333EF">
        <w:t xml:space="preserve"> station, not </w:t>
      </w:r>
      <w:r w:rsidR="00C215DE" w:rsidRPr="009333EF">
        <w:t>a station</w:t>
      </w:r>
      <w:r w:rsidRPr="009333EF">
        <w:t xml:space="preserve"> type) to which the created process </w:t>
      </w:r>
      <w:r w:rsidR="00C215DE" w:rsidRPr="009333EF">
        <w:t xml:space="preserve">is supposed to </w:t>
      </w:r>
      <w:r w:rsidRPr="009333EF">
        <w:t xml:space="preserve">belong. </w:t>
      </w:r>
      <w:r w:rsidR="00C215DE" w:rsidRPr="009333EF">
        <w:t>As we said in Section </w:t>
      </w:r>
      <w:r w:rsidR="00C215DE" w:rsidRPr="009333EF">
        <w:fldChar w:fldCharType="begin"/>
      </w:r>
      <w:r w:rsidR="00C215DE" w:rsidRPr="009333EF">
        <w:instrText xml:space="preserve"> REF _Ref498962759 \r \h </w:instrText>
      </w:r>
      <w:r w:rsidR="00C215DE" w:rsidRPr="009333EF">
        <w:fldChar w:fldCharType="separate"/>
      </w:r>
      <w:r w:rsidR="003D1CFC">
        <w:t>2.2.3</w:t>
      </w:r>
      <w:r w:rsidR="00C215DE" w:rsidRPr="009333EF">
        <w:fldChar w:fldCharType="end"/>
      </w:r>
      <w:r w:rsidR="00C215DE" w:rsidRPr="009333EF">
        <w:t>, every process must belong to some station</w:t>
      </w:r>
      <w:r w:rsidR="00F64E6E" w:rsidRPr="009333EF">
        <w:t>,</w:t>
      </w:r>
      <w:r w:rsidR="00C215DE" w:rsidRPr="009333EF">
        <w:t xml:space="preserve"> and that station is determined at the </w:t>
      </w:r>
      <w:r w:rsidR="002B2A15" w:rsidRPr="009333EF">
        <w:t>time</w:t>
      </w:r>
      <w:r w:rsidR="00C215DE" w:rsidRPr="009333EF">
        <w:t xml:space="preserve"> when the process is created, once in its lifetime. Sometimes </w:t>
      </w:r>
      <w:r w:rsidR="00B065E8" w:rsidRPr="009333EF">
        <w:t>this</w:t>
      </w:r>
      <w:r w:rsidR="00C215DE" w:rsidRPr="009333EF">
        <w:t xml:space="preserve"> can be done implicitly (Section </w:t>
      </w:r>
      <w:r w:rsidR="001B67A0" w:rsidRPr="009333EF">
        <w:fldChar w:fldCharType="begin"/>
      </w:r>
      <w:r w:rsidR="001B67A0" w:rsidRPr="009333EF">
        <w:instrText xml:space="preserve"> REF _Ref505549050 \r \h </w:instrText>
      </w:r>
      <w:r w:rsidR="001B67A0" w:rsidRPr="009333EF">
        <w:fldChar w:fldCharType="separate"/>
      </w:r>
      <w:r w:rsidR="003D1CFC">
        <w:t>5.1.3</w:t>
      </w:r>
      <w:r w:rsidR="001B67A0" w:rsidRPr="009333EF">
        <w:fldChar w:fldCharType="end"/>
      </w:r>
      <w:r w:rsidR="00C215DE" w:rsidRPr="009333EF">
        <w:t>)</w:t>
      </w:r>
      <w:r w:rsidR="00B065E8" w:rsidRPr="009333EF">
        <w:t xml:space="preserve">, and the (somewhat clumsy) </w:t>
      </w:r>
      <w:r w:rsidR="00385011" w:rsidRPr="009333EF">
        <w:t>variant</w:t>
      </w:r>
      <w:r w:rsidR="00B065E8" w:rsidRPr="009333EF">
        <w:t xml:space="preserve"> of </w:t>
      </w:r>
      <w:r w:rsidR="00B065E8" w:rsidRPr="009333EF">
        <w:rPr>
          <w:i/>
        </w:rPr>
        <w:t>create</w:t>
      </w:r>
      <w:r w:rsidR="00B065E8" w:rsidRPr="009333EF">
        <w:t xml:space="preserve"> </w:t>
      </w:r>
      <w:r w:rsidR="00385011" w:rsidRPr="009333EF">
        <w:t xml:space="preserve">exemplified above </w:t>
      </w:r>
      <w:r w:rsidR="00B065E8" w:rsidRPr="009333EF">
        <w:t>is seldom used. T</w:t>
      </w:r>
      <w:r w:rsidR="00C215DE" w:rsidRPr="009333EF">
        <w:t xml:space="preserve">he above sequence may not be the most </w:t>
      </w:r>
      <w:r w:rsidR="00B065E8" w:rsidRPr="009333EF">
        <w:t>elegant</w:t>
      </w:r>
      <w:r w:rsidR="00C215DE" w:rsidRPr="009333EF">
        <w:t xml:space="preserve"> way to start the processes, but it well illustrates the point that th</w:t>
      </w:r>
      <w:r w:rsidR="00B065E8" w:rsidRPr="009333EF">
        <w:t>ose</w:t>
      </w:r>
      <w:r w:rsidR="00C215DE" w:rsidRPr="009333EF">
        <w:t xml:space="preserve"> processes must run at </w:t>
      </w:r>
      <w:r w:rsidR="00CC288C" w:rsidRPr="009333EF">
        <w:t>definite</w:t>
      </w:r>
      <w:r w:rsidR="005C4F01" w:rsidRPr="009333EF">
        <w:t xml:space="preserve"> stations.</w:t>
      </w:r>
    </w:p>
    <w:p w14:paraId="56307DCA" w14:textId="77777777" w:rsidR="00680C52" w:rsidRPr="009333EF" w:rsidRDefault="00385011" w:rsidP="00265440">
      <w:pPr>
        <w:pStyle w:val="firstparagraph"/>
      </w:pPr>
      <w:r w:rsidRPr="009333EF">
        <w:t xml:space="preserve">Following the invocation of </w:t>
      </w:r>
      <w:r w:rsidRPr="009333EF">
        <w:rPr>
          <w:i/>
        </w:rPr>
        <w:t>startProtocol</w:t>
      </w:r>
      <w:r w:rsidR="005C4F01" w:rsidRPr="009333EF">
        <w:t xml:space="preserve"> in the first state of </w:t>
      </w:r>
      <w:r w:rsidR="005C4F01" w:rsidRPr="009333EF">
        <w:rPr>
          <w:i/>
        </w:rPr>
        <w:t>Root</w:t>
      </w:r>
      <w:r w:rsidR="005C4F01" w:rsidRPr="009333EF">
        <w:t xml:space="preserve">, the model is up and running. The </w:t>
      </w:r>
      <w:r w:rsidR="005C4F01" w:rsidRPr="009333EF">
        <w:rPr>
          <w:i/>
        </w:rPr>
        <w:t>Root</w:t>
      </w:r>
      <w:r w:rsidR="005C4F01" w:rsidRPr="009333EF">
        <w:t xml:space="preserve"> process will hit the end of the list of statements </w:t>
      </w:r>
      <w:r w:rsidR="00680C52" w:rsidRPr="009333EF">
        <w:t>in</w:t>
      </w:r>
      <w:r w:rsidR="005C4F01" w:rsidRPr="009333EF">
        <w:t xml:space="preserve"> its first state (</w:t>
      </w:r>
      <w:r w:rsidR="005C4F01" w:rsidRPr="009333EF">
        <w:rPr>
          <w:i/>
        </w:rPr>
        <w:t>Start</w:t>
      </w:r>
      <w:r w:rsidR="005C4F01" w:rsidRPr="009333EF">
        <w:t xml:space="preserve">) and </w:t>
      </w:r>
      <w:r w:rsidR="00680C52" w:rsidRPr="009333EF">
        <w:t>become</w:t>
      </w:r>
      <w:r w:rsidR="005C4F01" w:rsidRPr="009333EF">
        <w:t xml:space="preserve"> dormant until the declared limit</w:t>
      </w:r>
      <w:r w:rsidR="00BC2144" w:rsidRPr="009333EF">
        <w:fldChar w:fldCharType="begin"/>
      </w:r>
      <w:r w:rsidR="00BC2144" w:rsidRPr="009333EF">
        <w:instrText xml:space="preserve"> XE "limit:number of messages" </w:instrText>
      </w:r>
      <w:r w:rsidR="00BC2144" w:rsidRPr="009333EF">
        <w:fldChar w:fldCharType="end"/>
      </w:r>
      <w:r w:rsidR="005C4F01" w:rsidRPr="009333EF">
        <w:t xml:space="preserve"> on the number of received messages </w:t>
      </w:r>
      <w:r w:rsidR="00680C52" w:rsidRPr="009333EF">
        <w:t xml:space="preserve">is reached (the </w:t>
      </w:r>
      <w:r w:rsidR="00680C52" w:rsidRPr="009333EF">
        <w:rPr>
          <w:i/>
        </w:rPr>
        <w:t>DEATH</w:t>
      </w:r>
      <w:r w:rsidR="00680C52"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680C52" w:rsidRPr="009333EF">
        <w:t xml:space="preserve"> on </w:t>
      </w:r>
      <w:r w:rsidR="00680C52"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680C52" w:rsidRPr="009333EF">
        <w:t xml:space="preserve"> is triggered).</w:t>
      </w:r>
    </w:p>
    <w:p w14:paraId="1D569A22" w14:textId="77777777" w:rsidR="00680C52" w:rsidRPr="009333EF" w:rsidRDefault="00680C52" w:rsidP="00596F24">
      <w:pPr>
        <w:pStyle w:val="Heading3"/>
        <w:numPr>
          <w:ilvl w:val="2"/>
          <w:numId w:val="4"/>
        </w:numPr>
        <w:rPr>
          <w:lang w:val="en-US"/>
        </w:rPr>
      </w:pPr>
      <w:bookmarkStart w:id="123" w:name="_Ref503773710"/>
      <w:bookmarkStart w:id="124" w:name="_Ref503774331"/>
      <w:bookmarkStart w:id="125" w:name="_Ref503776157"/>
      <w:bookmarkStart w:id="126" w:name="_Toc190627704"/>
      <w:bookmarkEnd w:id="94"/>
      <w:r w:rsidRPr="009333EF">
        <w:rPr>
          <w:lang w:val="en-US"/>
        </w:rPr>
        <w:lastRenderedPageBreak/>
        <w:t>Running the model</w:t>
      </w:r>
      <w:bookmarkEnd w:id="123"/>
      <w:bookmarkEnd w:id="124"/>
      <w:bookmarkEnd w:id="125"/>
      <w:bookmarkEnd w:id="126"/>
    </w:p>
    <w:p w14:paraId="1E63C579" w14:textId="77777777" w:rsidR="00680C52" w:rsidRPr="009333EF" w:rsidRDefault="00680C52" w:rsidP="00680C52">
      <w:pPr>
        <w:pStyle w:val="firstparagraph"/>
      </w:pPr>
      <w:r w:rsidRPr="009333EF">
        <w:t>We run the model in the simulation mode</w:t>
      </w:r>
      <w:r w:rsidR="00594EE5" w:rsidRPr="009333EF">
        <w:fldChar w:fldCharType="begin"/>
      </w:r>
      <w:r w:rsidR="00594EE5" w:rsidRPr="009333EF">
        <w:instrText xml:space="preserve"> XE "simulation mode" </w:instrText>
      </w:r>
      <w:r w:rsidR="00594EE5" w:rsidRPr="009333EF">
        <w:fldChar w:fldCharType="end"/>
      </w:r>
      <w:r w:rsidRPr="009333EF">
        <w:t xml:space="preserve"> where we submit a data set parameterizing the experiment, execute the program on that data set, and then, when the program terminates (as it is expected to) we look at </w:t>
      </w:r>
      <w:r w:rsidR="00BC5F24" w:rsidRPr="009333EF">
        <w:t>its</w:t>
      </w:r>
      <w:r w:rsidRPr="009333EF">
        <w:t xml:space="preserve"> output.</w:t>
      </w:r>
    </w:p>
    <w:p w14:paraId="749B727E" w14:textId="77777777" w:rsidR="00680C52" w:rsidRPr="009333EF" w:rsidRDefault="00680C52" w:rsidP="00680C52">
      <w:pPr>
        <w:pStyle w:val="firstparagraph"/>
      </w:pPr>
      <w:r w:rsidRPr="009333EF">
        <w:t xml:space="preserve">Here is </w:t>
      </w:r>
      <w:r w:rsidR="00CC5E68" w:rsidRPr="009333EF">
        <w:t>the</w:t>
      </w:r>
      <w:r w:rsidRPr="009333EF">
        <w:t xml:space="preserve"> sample data set</w:t>
      </w:r>
      <w:r w:rsidR="00CC5E68" w:rsidRPr="009333EF">
        <w:t xml:space="preserve"> from the protocol’s directory (</w:t>
      </w:r>
      <w:r w:rsidR="00CC5E68" w:rsidRPr="009333EF">
        <w:rPr>
          <w:i/>
        </w:rPr>
        <w:t>AB</w:t>
      </w:r>
      <w:r w:rsidR="00CC5E68" w:rsidRPr="009333EF">
        <w:t xml:space="preserve">) in </w:t>
      </w:r>
      <w:r w:rsidR="00CC5E68" w:rsidRPr="009333EF">
        <w:rPr>
          <w:i/>
        </w:rPr>
        <w:t>Examples</w:t>
      </w:r>
      <w:r w:rsidRPr="009333EF">
        <w:t>:</w:t>
      </w:r>
    </w:p>
    <w:p w14:paraId="0A844D2E" w14:textId="77777777" w:rsidR="00680C52" w:rsidRPr="009333EF" w:rsidRDefault="00680C52" w:rsidP="00CB2E99">
      <w:pPr>
        <w:pStyle w:val="firstparagraph"/>
        <w:spacing w:after="0"/>
        <w:ind w:firstLine="720"/>
        <w:rPr>
          <w:i/>
        </w:rPr>
      </w:pPr>
      <w:r w:rsidRPr="009333EF">
        <w:rPr>
          <w:i/>
        </w:rPr>
        <w:t>Header length</w:t>
      </w:r>
      <w:r w:rsidRPr="009333EF">
        <w:rPr>
          <w:i/>
        </w:rPr>
        <w:tab/>
      </w:r>
      <w:r w:rsidRPr="009333EF">
        <w:rPr>
          <w:i/>
        </w:rPr>
        <w:tab/>
      </w:r>
      <w:r w:rsidRPr="009333EF">
        <w:rPr>
          <w:i/>
        </w:rPr>
        <w:tab/>
      </w:r>
      <w:r w:rsidR="00CB2E99" w:rsidRPr="009333EF">
        <w:rPr>
          <w:i/>
        </w:rPr>
        <w:tab/>
      </w:r>
      <w:r w:rsidRPr="009333EF">
        <w:rPr>
          <w:i/>
        </w:rPr>
        <w:t>256</w:t>
      </w:r>
      <w:r w:rsidRPr="009333EF">
        <w:rPr>
          <w:i/>
        </w:rPr>
        <w:tab/>
        <w:t>bits</w:t>
      </w:r>
    </w:p>
    <w:p w14:paraId="10918580" w14:textId="77777777" w:rsidR="00680C52" w:rsidRPr="009333EF" w:rsidRDefault="00680C52" w:rsidP="00CB2E99">
      <w:pPr>
        <w:pStyle w:val="firstparagraph"/>
        <w:spacing w:after="0"/>
        <w:ind w:firstLine="720"/>
        <w:rPr>
          <w:i/>
        </w:rPr>
      </w:pPr>
      <w:r w:rsidRPr="009333EF">
        <w:rPr>
          <w:i/>
        </w:rPr>
        <w:t>ACK length</w:t>
      </w:r>
      <w:r w:rsidRPr="009333EF">
        <w:rPr>
          <w:i/>
        </w:rPr>
        <w:tab/>
      </w:r>
      <w:r w:rsidRPr="009333EF">
        <w:rPr>
          <w:i/>
        </w:rPr>
        <w:tab/>
      </w:r>
      <w:r w:rsidRPr="009333EF">
        <w:rPr>
          <w:i/>
        </w:rPr>
        <w:tab/>
      </w:r>
      <w:r w:rsidR="00CB2E99" w:rsidRPr="009333EF">
        <w:rPr>
          <w:i/>
        </w:rPr>
        <w:tab/>
      </w:r>
      <w:r w:rsidRPr="009333EF">
        <w:rPr>
          <w:i/>
        </w:rPr>
        <w:t>64</w:t>
      </w:r>
      <w:r w:rsidRPr="009333EF">
        <w:rPr>
          <w:i/>
        </w:rPr>
        <w:tab/>
        <w:t>bits</w:t>
      </w:r>
    </w:p>
    <w:p w14:paraId="39BB4449" w14:textId="77777777" w:rsidR="00680C52" w:rsidRPr="009333EF" w:rsidRDefault="00680C52" w:rsidP="00CB2E99">
      <w:pPr>
        <w:pStyle w:val="firstparagraph"/>
        <w:spacing w:after="0"/>
        <w:ind w:firstLine="720"/>
        <w:rPr>
          <w:i/>
        </w:rPr>
      </w:pPr>
      <w:r w:rsidRPr="009333EF">
        <w:rPr>
          <w:i/>
        </w:rPr>
        <w:t>Min packet length</w:t>
      </w:r>
      <w:r w:rsidRPr="009333EF">
        <w:rPr>
          <w:i/>
        </w:rPr>
        <w:tab/>
      </w:r>
      <w:r w:rsidRPr="009333EF">
        <w:rPr>
          <w:i/>
        </w:rPr>
        <w:tab/>
      </w:r>
      <w:r w:rsidR="00CB2E99" w:rsidRPr="009333EF">
        <w:rPr>
          <w:i/>
        </w:rPr>
        <w:tab/>
      </w:r>
      <w:r w:rsidRPr="009333EF">
        <w:rPr>
          <w:i/>
        </w:rPr>
        <w:t>32</w:t>
      </w:r>
      <w:r w:rsidRPr="009333EF">
        <w:rPr>
          <w:i/>
        </w:rPr>
        <w:tab/>
        <w:t>bits</w:t>
      </w:r>
    </w:p>
    <w:p w14:paraId="6037749E" w14:textId="77777777" w:rsidR="00680C52" w:rsidRPr="009333EF" w:rsidRDefault="00680C52" w:rsidP="00CB2E99">
      <w:pPr>
        <w:pStyle w:val="firstparagraph"/>
        <w:spacing w:after="0"/>
        <w:ind w:firstLine="720"/>
        <w:rPr>
          <w:i/>
        </w:rPr>
      </w:pPr>
      <w:r w:rsidRPr="009333EF">
        <w:rPr>
          <w:i/>
        </w:rPr>
        <w:t>Max packet length</w:t>
      </w:r>
      <w:r w:rsidRPr="009333EF">
        <w:rPr>
          <w:i/>
        </w:rPr>
        <w:tab/>
      </w:r>
      <w:r w:rsidRPr="009333EF">
        <w:rPr>
          <w:i/>
        </w:rPr>
        <w:tab/>
      </w:r>
      <w:r w:rsidR="00CB2E99" w:rsidRPr="009333EF">
        <w:rPr>
          <w:i/>
        </w:rPr>
        <w:tab/>
      </w:r>
      <w:r w:rsidRPr="009333EF">
        <w:rPr>
          <w:i/>
        </w:rPr>
        <w:t>8192</w:t>
      </w:r>
      <w:r w:rsidRPr="009333EF">
        <w:rPr>
          <w:i/>
        </w:rPr>
        <w:tab/>
        <w:t>bits</w:t>
      </w:r>
    </w:p>
    <w:p w14:paraId="4A81B1E8" w14:textId="77777777" w:rsidR="00680C52" w:rsidRPr="009333EF" w:rsidRDefault="00680C52" w:rsidP="00CB2E99">
      <w:pPr>
        <w:pStyle w:val="firstparagraph"/>
        <w:spacing w:after="0"/>
        <w:ind w:firstLine="720"/>
        <w:rPr>
          <w:i/>
        </w:rPr>
      </w:pPr>
      <w:r w:rsidRPr="009333EF">
        <w:rPr>
          <w:i/>
        </w:rPr>
        <w:t>Transmission rate</w:t>
      </w:r>
      <w:r w:rsidRPr="009333EF">
        <w:rPr>
          <w:i/>
        </w:rPr>
        <w:tab/>
      </w:r>
      <w:r w:rsidRPr="009333EF">
        <w:rPr>
          <w:i/>
        </w:rPr>
        <w:tab/>
      </w:r>
      <w:r w:rsidR="00CB2E99" w:rsidRPr="009333EF">
        <w:rPr>
          <w:i/>
        </w:rPr>
        <w:tab/>
      </w:r>
      <w:r w:rsidRPr="009333EF">
        <w:rPr>
          <w:i/>
        </w:rPr>
        <w:t>1</w:t>
      </w:r>
      <w:r w:rsidRPr="009333EF">
        <w:rPr>
          <w:i/>
        </w:rPr>
        <w:tab/>
        <w:t>(ITU</w:t>
      </w:r>
      <w:r w:rsidR="00CB2E99" w:rsidRPr="009333EF">
        <w:rPr>
          <w:i/>
        </w:rPr>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rPr>
          <w:i/>
        </w:rPr>
        <w:t xml:space="preserve"> per bit)</w:t>
      </w:r>
    </w:p>
    <w:p w14:paraId="6C92E952" w14:textId="77777777" w:rsidR="00680C52" w:rsidRPr="009333EF" w:rsidRDefault="00680C52" w:rsidP="00CB2E99">
      <w:pPr>
        <w:pStyle w:val="firstparagraph"/>
        <w:spacing w:after="0"/>
        <w:ind w:firstLine="720"/>
        <w:rPr>
          <w:i/>
        </w:rPr>
      </w:pPr>
      <w:r w:rsidRPr="009333EF">
        <w:rPr>
          <w:i/>
        </w:rPr>
        <w:t>Sender timeout</w:t>
      </w:r>
      <w:r w:rsidRPr="009333EF">
        <w:rPr>
          <w:i/>
        </w:rPr>
        <w:tab/>
      </w:r>
      <w:r w:rsidRPr="009333EF">
        <w:rPr>
          <w:i/>
        </w:rPr>
        <w:tab/>
      </w:r>
      <w:r w:rsidRPr="009333EF">
        <w:rPr>
          <w:i/>
        </w:rPr>
        <w:tab/>
        <w:t>512</w:t>
      </w:r>
      <w:r w:rsidRPr="009333EF">
        <w:rPr>
          <w:i/>
        </w:rPr>
        <w:tab/>
      </w:r>
      <w:r w:rsidR="00CB2E99" w:rsidRPr="009333EF">
        <w:rPr>
          <w:i/>
        </w:rPr>
        <w:t>ITUs</w:t>
      </w:r>
    </w:p>
    <w:p w14:paraId="5B0DD909" w14:textId="77777777" w:rsidR="00680C52" w:rsidRPr="009333EF" w:rsidRDefault="00680C52" w:rsidP="00CB2E99">
      <w:pPr>
        <w:pStyle w:val="firstparagraph"/>
        <w:spacing w:after="0"/>
        <w:ind w:firstLine="720"/>
        <w:rPr>
          <w:i/>
        </w:rPr>
      </w:pPr>
      <w:r w:rsidRPr="009333EF">
        <w:rPr>
          <w:i/>
        </w:rPr>
        <w:t>Recipient timeout</w:t>
      </w:r>
      <w:r w:rsidRPr="009333EF">
        <w:rPr>
          <w:i/>
        </w:rPr>
        <w:tab/>
      </w:r>
      <w:r w:rsidRPr="009333EF">
        <w:rPr>
          <w:i/>
        </w:rPr>
        <w:tab/>
      </w:r>
      <w:r w:rsidR="00CB2E99" w:rsidRPr="009333EF">
        <w:rPr>
          <w:i/>
        </w:rPr>
        <w:tab/>
      </w:r>
      <w:r w:rsidRPr="009333EF">
        <w:rPr>
          <w:i/>
        </w:rPr>
        <w:t>1024</w:t>
      </w:r>
      <w:r w:rsidRPr="009333EF">
        <w:rPr>
          <w:i/>
        </w:rPr>
        <w:tab/>
      </w:r>
      <w:r w:rsidR="00CB2E99" w:rsidRPr="009333EF">
        <w:rPr>
          <w:i/>
        </w:rPr>
        <w:t>ITUs</w:t>
      </w:r>
    </w:p>
    <w:p w14:paraId="3D4C1DFD" w14:textId="77777777" w:rsidR="00680C52" w:rsidRPr="009333EF" w:rsidRDefault="00680C52" w:rsidP="00CB2E99">
      <w:pPr>
        <w:pStyle w:val="firstparagraph"/>
        <w:spacing w:after="0"/>
        <w:ind w:firstLine="720"/>
        <w:rPr>
          <w:i/>
        </w:rPr>
      </w:pPr>
      <w:r w:rsidRPr="009333EF">
        <w:rPr>
          <w:i/>
        </w:rPr>
        <w:t>Distance</w:t>
      </w:r>
      <w:r w:rsidRPr="009333EF">
        <w:rPr>
          <w:i/>
        </w:rPr>
        <w:tab/>
      </w:r>
      <w:r w:rsidRPr="009333EF">
        <w:rPr>
          <w:i/>
        </w:rPr>
        <w:tab/>
      </w:r>
      <w:r w:rsidRPr="009333EF">
        <w:rPr>
          <w:i/>
        </w:rPr>
        <w:tab/>
      </w:r>
      <w:r w:rsidR="00CB2E99" w:rsidRPr="009333EF">
        <w:rPr>
          <w:i/>
        </w:rPr>
        <w:tab/>
      </w:r>
      <w:r w:rsidRPr="009333EF">
        <w:rPr>
          <w:i/>
        </w:rPr>
        <w:t>24</w:t>
      </w:r>
      <w:r w:rsidRPr="009333EF">
        <w:rPr>
          <w:i/>
        </w:rPr>
        <w:tab/>
      </w:r>
      <w:r w:rsidR="00CB2E99" w:rsidRPr="009333EF">
        <w:rPr>
          <w:i/>
        </w:rPr>
        <w:t>ITUs</w:t>
      </w:r>
    </w:p>
    <w:p w14:paraId="2C274615" w14:textId="77777777" w:rsidR="00680C52" w:rsidRPr="009333EF" w:rsidRDefault="00680C52" w:rsidP="00CB2E99">
      <w:pPr>
        <w:pStyle w:val="firstparagraph"/>
        <w:spacing w:after="0"/>
        <w:ind w:firstLine="720"/>
        <w:rPr>
          <w:i/>
        </w:rPr>
      </w:pPr>
      <w:r w:rsidRPr="009333EF">
        <w:rPr>
          <w:i/>
        </w:rPr>
        <w:t>Message length</w:t>
      </w:r>
      <w:r w:rsidRPr="009333EF">
        <w:rPr>
          <w:i/>
        </w:rPr>
        <w:tab/>
      </w:r>
      <w:r w:rsidRPr="009333EF">
        <w:rPr>
          <w:i/>
        </w:rPr>
        <w:tab/>
      </w:r>
      <w:r w:rsidRPr="009333EF">
        <w:rPr>
          <w:i/>
        </w:rPr>
        <w:tab/>
        <w:t>1024</w:t>
      </w:r>
      <w:r w:rsidRPr="009333EF">
        <w:rPr>
          <w:i/>
        </w:rPr>
        <w:tab/>
      </w:r>
      <w:r w:rsidR="00CB2E99" w:rsidRPr="009333EF">
        <w:rPr>
          <w:i/>
        </w:rPr>
        <w:t>bits (fixed)</w:t>
      </w:r>
    </w:p>
    <w:p w14:paraId="79B85EEE" w14:textId="77777777" w:rsidR="00680C52" w:rsidRPr="009333EF" w:rsidRDefault="00680C52" w:rsidP="00CB2E99">
      <w:pPr>
        <w:pStyle w:val="firstparagraph"/>
        <w:spacing w:after="0"/>
        <w:ind w:firstLine="720"/>
        <w:rPr>
          <w:i/>
        </w:rPr>
      </w:pPr>
      <w:r w:rsidRPr="009333EF">
        <w:rPr>
          <w:i/>
        </w:rPr>
        <w:t>Mean message interarrival time</w:t>
      </w:r>
      <w:r w:rsidRPr="009333EF">
        <w:rPr>
          <w:i/>
        </w:rPr>
        <w:tab/>
        <w:t>4096</w:t>
      </w:r>
      <w:r w:rsidRPr="009333EF">
        <w:rPr>
          <w:i/>
        </w:rPr>
        <w:tab/>
      </w:r>
      <w:r w:rsidR="00CB2E99" w:rsidRPr="009333EF">
        <w:rPr>
          <w:i/>
        </w:rPr>
        <w:t>ITUs (bits)</w:t>
      </w:r>
    </w:p>
    <w:p w14:paraId="311EBF5B" w14:textId="77777777" w:rsidR="00680C52" w:rsidRPr="009333EF" w:rsidRDefault="00680C52" w:rsidP="00CB2E99">
      <w:pPr>
        <w:pStyle w:val="firstparagraph"/>
        <w:spacing w:after="0"/>
        <w:ind w:firstLine="720"/>
        <w:rPr>
          <w:i/>
        </w:rPr>
      </w:pPr>
      <w:r w:rsidRPr="009333EF">
        <w:rPr>
          <w:i/>
        </w:rPr>
        <w:t>Fault rate</w:t>
      </w:r>
      <w:r w:rsidRPr="009333EF">
        <w:rPr>
          <w:i/>
        </w:rPr>
        <w:tab/>
      </w:r>
      <w:r w:rsidRPr="009333EF">
        <w:rPr>
          <w:i/>
        </w:rPr>
        <w:tab/>
      </w:r>
      <w:r w:rsidRPr="009333EF">
        <w:rPr>
          <w:i/>
        </w:rPr>
        <w:tab/>
      </w:r>
      <w:r w:rsidR="00CB2E99" w:rsidRPr="009333EF">
        <w:rPr>
          <w:i/>
        </w:rPr>
        <w:tab/>
      </w:r>
      <w:r w:rsidRPr="009333EF">
        <w:rPr>
          <w:i/>
        </w:rPr>
        <w:t>0.0001</w:t>
      </w:r>
      <w:r w:rsidRPr="009333EF">
        <w:rPr>
          <w:i/>
        </w:rPr>
        <w:tab/>
        <w:t>(one bit per ten thousand)</w:t>
      </w:r>
    </w:p>
    <w:p w14:paraId="039FD94F" w14:textId="77777777" w:rsidR="00BC4352" w:rsidRPr="009333EF" w:rsidRDefault="00680C52" w:rsidP="00CB2E99">
      <w:pPr>
        <w:pStyle w:val="firstparagraph"/>
        <w:ind w:firstLine="720"/>
        <w:rPr>
          <w:i/>
        </w:rPr>
      </w:pPr>
      <w:r w:rsidRPr="009333EF">
        <w:rPr>
          <w:i/>
        </w:rPr>
        <w:t>Message number limit</w:t>
      </w:r>
      <w:r w:rsidRPr="009333EF">
        <w:rPr>
          <w:i/>
        </w:rPr>
        <w:tab/>
      </w:r>
      <w:r w:rsidRPr="009333EF">
        <w:rPr>
          <w:i/>
        </w:rPr>
        <w:tab/>
      </w:r>
      <w:r w:rsidR="00CB2E99" w:rsidRPr="009333EF">
        <w:rPr>
          <w:i/>
        </w:rPr>
        <w:tab/>
      </w:r>
      <w:r w:rsidRPr="009333EF">
        <w:rPr>
          <w:i/>
        </w:rPr>
        <w:t>200000</w:t>
      </w:r>
    </w:p>
    <w:p w14:paraId="2660579C" w14:textId="1D409A2C" w:rsidR="00CB2E99" w:rsidRPr="009333EF" w:rsidRDefault="00CB2E99" w:rsidP="00680C52">
      <w:pPr>
        <w:pStyle w:val="firstparagraph"/>
      </w:pPr>
      <w:r w:rsidRPr="009333EF">
        <w:t xml:space="preserve">Recall that only the numbers from the above sequence are interpreted </w:t>
      </w:r>
      <w:r w:rsidR="00C177FF" w:rsidRPr="009333EF">
        <w:t>when</w:t>
      </w:r>
      <w:r w:rsidRPr="009333EF">
        <w:t xml:space="preserve"> the data set is read in by the simulator (the </w:t>
      </w:r>
      <w:r w:rsidRPr="009333EF">
        <w:rPr>
          <w:i/>
        </w:rPr>
        <w:t>Root</w:t>
      </w:r>
      <w:r w:rsidRPr="009333EF">
        <w:t xml:space="preserve"> method </w:t>
      </w:r>
      <w:r w:rsidRPr="009333EF">
        <w:rPr>
          <w:i/>
        </w:rPr>
        <w:t>readData</w:t>
      </w:r>
      <w:r w:rsidRPr="009333EF">
        <w:t xml:space="preserve"> in Section </w:t>
      </w:r>
      <w:r w:rsidRPr="009333EF">
        <w:fldChar w:fldCharType="begin"/>
      </w:r>
      <w:r w:rsidRPr="009333EF">
        <w:instrText xml:space="preserve"> REF _Ref499716549 \r \h </w:instrText>
      </w:r>
      <w:r w:rsidRPr="009333EF">
        <w:fldChar w:fldCharType="separate"/>
      </w:r>
      <w:r w:rsidR="003D1CFC">
        <w:t>2.2.5</w:t>
      </w:r>
      <w:r w:rsidRPr="009333EF">
        <w:fldChar w:fldCharType="end"/>
      </w:r>
      <w:r w:rsidRPr="009333EF">
        <w:t xml:space="preserve">). They should be matched to the calls to </w:t>
      </w:r>
      <w:r w:rsidRPr="009333EF">
        <w:rPr>
          <w:i/>
        </w:rPr>
        <w:t>readIn</w:t>
      </w:r>
      <w:r w:rsidRPr="009333EF">
        <w:t xml:space="preserve"> in </w:t>
      </w:r>
      <w:r w:rsidRPr="009333EF">
        <w:rPr>
          <w:i/>
        </w:rPr>
        <w:t>readData</w:t>
      </w:r>
      <w:r w:rsidRPr="009333EF">
        <w:t xml:space="preserve"> in the order of their occurrence.</w:t>
      </w:r>
    </w:p>
    <w:p w14:paraId="590DC015" w14:textId="60B8A67D" w:rsidR="00CB2E99" w:rsidRPr="009333EF" w:rsidRDefault="00BC5F24" w:rsidP="00680C52">
      <w:pPr>
        <w:pStyle w:val="firstparagraph"/>
      </w:pPr>
      <w:r w:rsidRPr="009333EF">
        <w:t>I</w:t>
      </w:r>
      <w:r w:rsidR="00B97F94" w:rsidRPr="009333EF">
        <w:t>n our data set</w:t>
      </w:r>
      <w:r w:rsidRPr="009333EF">
        <w:t>, we see</w:t>
      </w:r>
      <w:r w:rsidR="00CB2E99" w:rsidRPr="009333EF">
        <w:t xml:space="preserve"> </w:t>
      </w:r>
      <w:r w:rsidR="00B97F94" w:rsidRPr="009333EF">
        <w:t>values</w:t>
      </w:r>
      <w:r w:rsidR="00CB2E99" w:rsidRPr="009333EF">
        <w:t xml:space="preserve"> of </w:t>
      </w:r>
      <w:r w:rsidR="00B97F94" w:rsidRPr="009333EF">
        <w:t>five</w:t>
      </w:r>
      <w:r w:rsidR="00CB2E99" w:rsidRPr="009333EF">
        <w:t xml:space="preserve"> </w:t>
      </w:r>
      <w:r w:rsidR="00B97F94" w:rsidRPr="009333EF">
        <w:t>kinds</w:t>
      </w:r>
      <w:r w:rsidR="00CB2E99" w:rsidRPr="009333EF">
        <w:t>: bits (referring to packets and messages and denoting information length), time (</w:t>
      </w:r>
      <w:r w:rsidR="00B97F94" w:rsidRPr="009333EF">
        <w:t>the two timeouts and the mean message interarrival time</w:t>
      </w:r>
      <w:r w:rsidR="00463C17" w:rsidRPr="009333EF">
        <w:fldChar w:fldCharType="begin"/>
      </w:r>
      <w:r w:rsidR="00463C17" w:rsidRPr="009333EF">
        <w:instrText xml:space="preserve"> XE "interarrival time" </w:instrText>
      </w:r>
      <w:r w:rsidR="00463C17" w:rsidRPr="009333EF">
        <w:fldChar w:fldCharType="end"/>
      </w:r>
      <w:r w:rsidR="00B97F94" w:rsidRPr="009333EF">
        <w:t xml:space="preserve">), distance (the separation between the sender and the recipient), probability (the likelihood that a single bit of a packet will be damaged), and one simple (unitless) number at the very end. Ignoring </w:t>
      </w:r>
      <w:r w:rsidR="00A23A25" w:rsidRPr="009333EF">
        <w:t xml:space="preserve">bits and </w:t>
      </w:r>
      <w:r w:rsidR="00B97F94" w:rsidRPr="009333EF">
        <w:t xml:space="preserve">the last two kinds (whose interpretation is always </w:t>
      </w:r>
      <w:r w:rsidR="00385011" w:rsidRPr="009333EF">
        <w:t>clear</w:t>
      </w:r>
      <w:r w:rsidR="00B97F94" w:rsidRPr="009333EF">
        <w:t xml:space="preserve">), we </w:t>
      </w:r>
      <w:r w:rsidR="00F64E6E" w:rsidRPr="009333EF">
        <w:t>must</w:t>
      </w:r>
      <w:r w:rsidR="00A23A25" w:rsidRPr="009333EF">
        <w:t xml:space="preserve"> come to terms with time and distance. Note that we have never defined the </w:t>
      </w:r>
      <w:r w:rsidR="00A23A2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A23A25" w:rsidRPr="009333EF">
        <w:t xml:space="preserve"> (there is no call to </w:t>
      </w:r>
      <w:r w:rsidR="00A23A25" w:rsidRPr="009333EF">
        <w:rPr>
          <w:i/>
        </w:rPr>
        <w:t>setEtu</w:t>
      </w:r>
      <w:r w:rsidR="00A23A25" w:rsidRPr="009333EF">
        <w:t xml:space="preserve"> in our present program, </w:t>
      </w:r>
      <w:r w:rsidRPr="009333EF">
        <w:t>unlike</w:t>
      </w:r>
      <w:r w:rsidR="00A23A25" w:rsidRPr="009333EF">
        <w:t xml:space="preserve"> in the car wash model in Section </w:t>
      </w:r>
      <w:r w:rsidR="00A23A25" w:rsidRPr="009333EF">
        <w:fldChar w:fldCharType="begin"/>
      </w:r>
      <w:r w:rsidR="00A23A25" w:rsidRPr="009333EF">
        <w:instrText xml:space="preserve"> REF _Ref497406486 \r \h </w:instrText>
      </w:r>
      <w:r w:rsidR="00A23A25" w:rsidRPr="009333EF">
        <w:fldChar w:fldCharType="separate"/>
      </w:r>
      <w:r w:rsidR="003D1CFC">
        <w:t>2.1.4</w:t>
      </w:r>
      <w:r w:rsidR="00A23A25" w:rsidRPr="009333EF">
        <w:fldChar w:fldCharType="end"/>
      </w:r>
      <w:r w:rsidR="00A23A25" w:rsidRPr="009333EF">
        <w:t xml:space="preserve">). This means that </w:t>
      </w:r>
      <m:oMath>
        <m:r>
          <w:rPr>
            <w:rFonts w:ascii="Cambria Math" w:hAnsi="Cambria Math"/>
          </w:rPr>
          <m:t>1</m:t>
        </m:r>
      </m:oMath>
      <w:r w:rsidR="00C177FF" w:rsidRPr="009333EF">
        <w:t xml:space="preserve"> </w:t>
      </w:r>
      <w:r w:rsidR="00C177FF" w:rsidRPr="009333EF">
        <w:rPr>
          <w:i/>
        </w:rPr>
        <w:t>ETU</w:t>
      </w:r>
      <w:r w:rsidR="00C177FF" w:rsidRPr="009333EF">
        <w:t xml:space="preserve"> = </w:t>
      </w:r>
      <m:oMath>
        <m:r>
          <w:rPr>
            <w:rFonts w:ascii="Cambria Math" w:hAnsi="Cambria Math"/>
          </w:rPr>
          <m:t>1</m:t>
        </m:r>
      </m:oMath>
      <w:r w:rsidR="00C177FF" w:rsidRPr="009333EF">
        <w:t xml:space="preserve"> </w:t>
      </w:r>
      <w:r w:rsidR="00C177FF" w:rsidRPr="009333EF">
        <w:rPr>
          <w:i/>
        </w:rPr>
        <w:t>ITU</w:t>
      </w:r>
      <w:r w:rsidR="00C177FF" w:rsidRPr="009333EF">
        <w:t xml:space="preserve">, and </w:t>
      </w:r>
      <w:r w:rsidR="00A23A25" w:rsidRPr="009333EF">
        <w:t xml:space="preserve">in all cases where we mention time we mean </w:t>
      </w:r>
      <w:r w:rsidR="00A23A25" w:rsidRPr="009333EF">
        <w:rPr>
          <w:i/>
        </w:rPr>
        <w:t>ITU</w:t>
      </w:r>
      <w:r w:rsidR="00A23A25" w:rsidRPr="009333EF">
        <w:t xml:space="preserve">, i.e., the </w:t>
      </w:r>
      <w:r w:rsidR="00243764" w:rsidRPr="009333EF">
        <w:t xml:space="preserve">smallest indivisible time grain </w:t>
      </w:r>
      <w:r w:rsidRPr="009333EF">
        <w:t xml:space="preserve">used </w:t>
      </w:r>
      <w:r w:rsidR="00385011" w:rsidRPr="009333EF">
        <w:t>by</w:t>
      </w:r>
      <w:r w:rsidR="00243764" w:rsidRPr="009333EF">
        <w:t xml:space="preserve"> the simulator.</w:t>
      </w:r>
    </w:p>
    <w:p w14:paraId="7F8EB93F" w14:textId="484085DB" w:rsidR="00243764" w:rsidRPr="009333EF" w:rsidRDefault="00243764" w:rsidP="00680C52">
      <w:pPr>
        <w:pStyle w:val="firstparagraph"/>
      </w:pPr>
      <w:r w:rsidRPr="009333EF">
        <w:t>We shall see later, in Section </w:t>
      </w:r>
      <w:r w:rsidR="001B67A0" w:rsidRPr="009333EF">
        <w:fldChar w:fldCharType="begin"/>
      </w:r>
      <w:r w:rsidR="001B67A0" w:rsidRPr="009333EF">
        <w:instrText xml:space="preserve"> REF _Ref504242233 \r \h </w:instrText>
      </w:r>
      <w:r w:rsidR="001B67A0" w:rsidRPr="009333EF">
        <w:fldChar w:fldCharType="separate"/>
      </w:r>
      <w:r w:rsidR="003D1CFC">
        <w:t>3.1.2</w:t>
      </w:r>
      <w:r w:rsidR="001B67A0" w:rsidRPr="009333EF">
        <w:fldChar w:fldCharType="end"/>
      </w:r>
      <w:r w:rsidRPr="009333EF">
        <w:t xml:space="preserve">, that </w:t>
      </w:r>
      <w:r w:rsidR="00BC5F24" w:rsidRPr="009333EF">
        <w:t>it is possible to</w:t>
      </w:r>
      <w:r w:rsidR="00ED4DFC" w:rsidRPr="009333EF">
        <w:t xml:space="preserve"> </w:t>
      </w:r>
      <w:r w:rsidR="00BC5F24" w:rsidRPr="009333EF">
        <w:t>use</w:t>
      </w:r>
      <w:r w:rsidR="00ED4DFC" w:rsidRPr="009333EF">
        <w:t xml:space="preserve"> units for expressing distance that are more convenient than the </w:t>
      </w:r>
      <w:r w:rsidR="00ED4DFC" w:rsidRPr="009333EF">
        <w:rPr>
          <w:i/>
        </w:rPr>
        <w:t>ITU</w:t>
      </w:r>
      <w:r w:rsidR="00ED4DFC" w:rsidRPr="009333EF">
        <w:t>. But ultimately, the only way for the model to interpret distance is as the propagation</w:t>
      </w:r>
      <w:r w:rsidR="00DB37AB" w:rsidRPr="009333EF">
        <w:fldChar w:fldCharType="begin"/>
      </w:r>
      <w:r w:rsidR="00DB37AB" w:rsidRPr="009333EF">
        <w:instrText xml:space="preserve"> XE "propagation:time" </w:instrText>
      </w:r>
      <w:r w:rsidR="00DB37AB" w:rsidRPr="009333EF">
        <w:fldChar w:fldCharType="end"/>
      </w:r>
      <w:r w:rsidR="00ED4DFC" w:rsidRPr="009333EF">
        <w:t xml:space="preserve"> time, i.e., the amount of time needed for a signal to propagate from point </w:t>
      </w:r>
      <m:oMath>
        <m:r>
          <w:rPr>
            <w:rFonts w:ascii="Cambria Math" w:hAnsi="Cambria Math"/>
          </w:rPr>
          <m:t>A</m:t>
        </m:r>
      </m:oMath>
      <w:r w:rsidR="00ED4DFC" w:rsidRPr="009333EF">
        <w:t xml:space="preserve"> to point </w:t>
      </w:r>
      <m:oMath>
        <m:r>
          <w:rPr>
            <w:rFonts w:ascii="Cambria Math" w:hAnsi="Cambria Math"/>
          </w:rPr>
          <m:t>B</m:t>
        </m:r>
      </m:oMath>
      <w:r w:rsidR="00ED4DFC" w:rsidRPr="009333EF">
        <w:t xml:space="preserve">. This is only </w:t>
      </w:r>
      <w:r w:rsidR="00A8637B" w:rsidRPr="009333EF">
        <w:t>needed</w:t>
      </w:r>
      <w:r w:rsidR="00ED4DFC" w:rsidRPr="009333EF">
        <w:t xml:space="preserve"> for channels (wired or RF). A single network may include channels with different properties, so </w:t>
      </w:r>
      <w:r w:rsidR="00A8637B" w:rsidRPr="009333EF">
        <w:t xml:space="preserve">the model’s measure of “distance” need not unambiguously </w:t>
      </w:r>
      <w:r w:rsidR="002524C0" w:rsidRPr="009333EF">
        <w:t xml:space="preserve">and uniformly </w:t>
      </w:r>
      <w:r w:rsidR="00A8637B" w:rsidRPr="009333EF">
        <w:t xml:space="preserve">translate into </w:t>
      </w:r>
      <w:r w:rsidR="002524C0" w:rsidRPr="009333EF">
        <w:t xml:space="preserve">the same notion of </w:t>
      </w:r>
      <w:r w:rsidR="00A8637B" w:rsidRPr="009333EF">
        <w:t>geographical distance</w:t>
      </w:r>
      <w:r w:rsidR="002524C0" w:rsidRPr="009333EF">
        <w:t xml:space="preserve"> for all channels</w:t>
      </w:r>
      <w:r w:rsidR="00A8637B" w:rsidRPr="009333EF">
        <w:t>.</w:t>
      </w:r>
    </w:p>
    <w:p w14:paraId="21659B00" w14:textId="588756E4" w:rsidR="00A8637B" w:rsidRPr="009333EF" w:rsidRDefault="00A8637B" w:rsidP="00680C52">
      <w:pPr>
        <w:pStyle w:val="firstparagraph"/>
      </w:pPr>
      <w:r w:rsidRPr="009333EF">
        <w:t xml:space="preserve">The only place in our model where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is correlated </w:t>
      </w:r>
      <w:r w:rsidR="0051566E" w:rsidRPr="009333EF">
        <w:t>with</w:t>
      </w:r>
      <w:r w:rsidRPr="009333EF">
        <w:t xml:space="preserve"> something </w:t>
      </w:r>
      <w:r w:rsidR="003533A0" w:rsidRPr="009333EF">
        <w:t xml:space="preserve">other than time </w:t>
      </w:r>
      <w:r w:rsidRPr="009333EF">
        <w:t>is where we assign the bit 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(output) ports (see the station </w:t>
      </w:r>
      <w:r w:rsidRPr="009333EF">
        <w:rPr>
          <w:i/>
        </w:rPr>
        <w:t>setup</w:t>
      </w:r>
      <w:r w:rsidRPr="009333EF">
        <w:t xml:space="preserve"> methods in Section </w:t>
      </w:r>
      <w:r w:rsidRPr="009333EF">
        <w:fldChar w:fldCharType="begin"/>
      </w:r>
      <w:r w:rsidRPr="009333EF">
        <w:instrText xml:space="preserve"> REF _Ref499741074 \r \h </w:instrText>
      </w:r>
      <w:r w:rsidRPr="009333EF">
        <w:fldChar w:fldCharType="separate"/>
      </w:r>
      <w:r w:rsidR="003D1CFC">
        <w:t>2.2.5</w:t>
      </w:r>
      <w:r w:rsidRPr="009333EF">
        <w:fldChar w:fldCharType="end"/>
      </w:r>
      <w:r w:rsidRPr="009333EF">
        <w:t>). Note that the corresponding parameter in the data set (</w:t>
      </w:r>
      <w:r w:rsidRPr="009333EF">
        <w:rPr>
          <w:i/>
        </w:rPr>
        <w:t>Transmission rate</w:t>
      </w:r>
      <w:r w:rsidRPr="009333EF">
        <w:t xml:space="preserve">) is </w:t>
      </w:r>
      <m:oMath>
        <m:r>
          <w:rPr>
            <w:rFonts w:ascii="Cambria Math" w:hAnsi="Cambria Math"/>
          </w:rPr>
          <m:t>1</m:t>
        </m:r>
      </m:oMath>
      <w:r w:rsidRPr="009333EF">
        <w:t>.</w:t>
      </w:r>
      <w:r w:rsidR="0051566E" w:rsidRPr="009333EF">
        <w:t xml:space="preserve"> </w:t>
      </w:r>
      <w:r w:rsidRPr="009333EF">
        <w:t>This way</w:t>
      </w:r>
      <w:r w:rsidR="008E7BE0" w:rsidRPr="009333EF">
        <w:t xml:space="preserve"> </w:t>
      </w:r>
      <w:r w:rsidRPr="009333EF">
        <w:t>bit</w:t>
      </w:r>
      <w:r w:rsidR="0051566E" w:rsidRPr="009333EF">
        <w:t>s</w:t>
      </w:r>
      <w:r w:rsidRPr="009333EF">
        <w:t xml:space="preserve"> become</w:t>
      </w:r>
      <w:r w:rsidR="0051566E" w:rsidRPr="009333EF">
        <w:t xml:space="preserve"> </w:t>
      </w:r>
      <w:r w:rsidRPr="009333EF">
        <w:t xml:space="preserve">synonymous with </w:t>
      </w:r>
      <w:r w:rsidRPr="009333EF">
        <w:rPr>
          <w:i/>
        </w:rPr>
        <w:t>ITU</w:t>
      </w:r>
      <w:r w:rsidR="0051566E" w:rsidRPr="009333EF">
        <w:rPr>
          <w:i/>
        </w:rPr>
        <w:t>s</w:t>
      </w:r>
      <w:r w:rsidRPr="009333EF">
        <w:t xml:space="preserve">. </w:t>
      </w:r>
      <w:r w:rsidR="0051566E" w:rsidRPr="009333EF">
        <w:t xml:space="preserve">To interpret them in real-life time units, we </w:t>
      </w:r>
      <w:r w:rsidR="00F64E6E" w:rsidRPr="009333EF">
        <w:t>must</w:t>
      </w:r>
      <w:r w:rsidR="0051566E" w:rsidRPr="009333EF">
        <w:t xml:space="preserve"> agree on a transmission rate expressed</w:t>
      </w:r>
      <w:r w:rsidR="003533A0" w:rsidRPr="009333EF">
        <w:t xml:space="preserve"> </w:t>
      </w:r>
      <w:r w:rsidR="0051566E" w:rsidRPr="009333EF">
        <w:t xml:space="preserve">in </w:t>
      </w:r>
      <w:r w:rsidR="003533A0" w:rsidRPr="009333EF">
        <w:t xml:space="preserve">the “normal” units of </w:t>
      </w:r>
      <w:r w:rsidR="0051566E" w:rsidRPr="009333EF">
        <w:t xml:space="preserve">bits per seconds. For example, if the rate is </w:t>
      </w:r>
      <m:oMath>
        <m:r>
          <w:rPr>
            <w:rFonts w:ascii="Cambria Math" w:hAnsi="Cambria Math"/>
          </w:rPr>
          <m:t>100</m:t>
        </m:r>
      </m:oMath>
      <w:r w:rsidR="0051566E" w:rsidRPr="009333EF">
        <w:t xml:space="preserve">Mb/s, then one bit </w:t>
      </w:r>
      <w:r w:rsidR="00360C26" w:rsidRPr="009333EF">
        <w:t xml:space="preserve">(and also one </w:t>
      </w:r>
      <w:r w:rsidR="00360C26" w:rsidRPr="009333EF">
        <w:rPr>
          <w:i/>
        </w:rPr>
        <w:lastRenderedPageBreak/>
        <w:t>ITU</w:t>
      </w:r>
      <w:r w:rsidR="00360C26" w:rsidRPr="009333EF">
        <w:t xml:space="preserve">) </w:t>
      </w:r>
      <w:r w:rsidR="0051566E" w:rsidRPr="009333EF">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9333EF">
        <w:t xml:space="preserve">seconds. Then, the distance of </w:t>
      </w:r>
      <m:oMath>
        <m:r>
          <w:rPr>
            <w:rFonts w:ascii="Cambria Math" w:hAnsi="Cambria Math"/>
          </w:rPr>
          <m:t>24</m:t>
        </m:r>
      </m:oMath>
      <w:r w:rsidR="0051566E" w:rsidRPr="009333EF">
        <w:t xml:space="preserve"> bits will translate into </w:t>
      </w:r>
      <w:r w:rsidR="006E08BF" w:rsidRPr="009333EF">
        <w:t xml:space="preserve">about </w:t>
      </w:r>
      <m:oMath>
        <m:r>
          <w:rPr>
            <w:rFonts w:ascii="Cambria Math" w:hAnsi="Cambria Math"/>
          </w:rPr>
          <m:t>48</m:t>
        </m:r>
      </m:oMath>
      <w:r w:rsidR="00360C26" w:rsidRPr="009333EF">
        <w:t xml:space="preserve">m (i.e., </w:t>
      </w:r>
      <m:oMath>
        <m:r>
          <w:rPr>
            <w:rFonts w:ascii="Cambria Math" w:hAnsi="Cambria Math"/>
          </w:rPr>
          <m:t>1</m:t>
        </m:r>
      </m:oMath>
      <w:r w:rsidR="00360C26" w:rsidRPr="009333EF">
        <w:t xml:space="preserve"> bit = </w:t>
      </w:r>
      <m:oMath>
        <m:r>
          <w:rPr>
            <w:rFonts w:ascii="Cambria Math" w:hAnsi="Cambria Math"/>
          </w:rPr>
          <m:t>2 </m:t>
        </m:r>
      </m:oMath>
      <w:r w:rsidR="00360C26" w:rsidRPr="009333EF">
        <w:t xml:space="preserve">m, assuming the signal propagation speed of </w:t>
      </w:r>
      <m:oMath>
        <m:r>
          <w:rPr>
            <w:rFonts w:ascii="Cambria Math" w:hAnsi="Cambria Math"/>
          </w:rPr>
          <m:t>2/3</m:t>
        </m:r>
      </m:oMath>
      <w:r w:rsidR="00360C26" w:rsidRPr="009333EF">
        <w:t xml:space="preserve"> of the speed of light in vacuum).</w:t>
      </w:r>
    </w:p>
    <w:p w14:paraId="5493C583" w14:textId="77777777" w:rsidR="00360C26" w:rsidRPr="009333EF" w:rsidRDefault="00360C26" w:rsidP="00680C52">
      <w:pPr>
        <w:pStyle w:val="firstparagraph"/>
      </w:pPr>
      <w:r w:rsidRPr="009333EF">
        <w:t>The model is compiled by running:</w:t>
      </w:r>
    </w:p>
    <w:p w14:paraId="440D1C9D" w14:textId="77777777" w:rsidR="00360C26" w:rsidRPr="009333EF" w:rsidRDefault="00360C26" w:rsidP="00680C52">
      <w:pPr>
        <w:pStyle w:val="firstparagraph"/>
        <w:rPr>
          <w:i/>
        </w:rPr>
      </w:pPr>
      <w:r w:rsidRPr="009333EF">
        <w:tab/>
      </w:r>
      <w:r w:rsidRPr="009333EF">
        <w:rPr>
          <w:i/>
        </w:rPr>
        <w:t xml:space="preserve">mks </w:t>
      </w:r>
      <w:r w:rsidR="001B67A0" w:rsidRPr="009333EF">
        <w:rPr>
          <w:i/>
        </w:rPr>
        <w:t>–</w:t>
      </w:r>
      <w:r w:rsidRPr="009333EF">
        <w:rPr>
          <w:i/>
        </w:rPr>
        <w:t>z</w:t>
      </w:r>
    </w:p>
    <w:p w14:paraId="460F8DB3" w14:textId="32912C55" w:rsidR="00D4296A" w:rsidRPr="009333EF" w:rsidRDefault="00360C26" w:rsidP="00680C52">
      <w:pPr>
        <w:pStyle w:val="firstparagraph"/>
      </w:pPr>
      <w:r w:rsidRPr="009333EF">
        <w:t xml:space="preserve">The </w:t>
      </w:r>
      <w:r w:rsidR="001B67A0" w:rsidRPr="009333EF">
        <w:rPr>
          <w:i/>
        </w:rPr>
        <w:t>–</w:t>
      </w:r>
      <w:r w:rsidRPr="009333EF">
        <w:rPr>
          <w:i/>
        </w:rPr>
        <w:t>z</w:t>
      </w:r>
      <w:r w:rsidRPr="009333EF">
        <w:t xml:space="preserve"> parameter is needed to enable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(see Section</w:t>
      </w:r>
      <w:r w:rsidR="00BC5F24" w:rsidRPr="009333EF">
        <w:t>s</w:t>
      </w:r>
      <w:r w:rsidRPr="009333EF">
        <w:t> </w:t>
      </w:r>
      <w:r w:rsidR="001B67A0" w:rsidRPr="009333EF">
        <w:fldChar w:fldCharType="begin"/>
      </w:r>
      <w:r w:rsidR="001B67A0" w:rsidRPr="009333EF">
        <w:instrText xml:space="preserve"> REF _Ref510691521 \r \h </w:instrText>
      </w:r>
      <w:r w:rsidR="001B67A0" w:rsidRPr="009333EF">
        <w:fldChar w:fldCharType="separate"/>
      </w:r>
      <w:r w:rsidR="003D1CFC">
        <w:t>7.3</w:t>
      </w:r>
      <w:r w:rsidR="001B67A0" w:rsidRPr="009333EF">
        <w:fldChar w:fldCharType="end"/>
      </w:r>
      <w:r w:rsidR="00BC5F24" w:rsidRPr="009333EF">
        <w:t xml:space="preserve">, </w:t>
      </w:r>
      <w:r w:rsidR="00BC5F24" w:rsidRPr="009333EF">
        <w:fldChar w:fldCharType="begin"/>
      </w:r>
      <w:r w:rsidR="00BC5F24" w:rsidRPr="009333EF">
        <w:instrText xml:space="preserve"> REF _Ref511756210 \r \h </w:instrText>
      </w:r>
      <w:r w:rsidR="00BC5F24" w:rsidRPr="009333EF">
        <w:fldChar w:fldCharType="separate"/>
      </w:r>
      <w:r w:rsidR="003D1CFC">
        <w:t>B.5</w:t>
      </w:r>
      <w:r w:rsidR="00BC5F24" w:rsidRPr="009333EF">
        <w:fldChar w:fldCharType="end"/>
      </w:r>
      <w:r w:rsidRPr="009333EF">
        <w:t xml:space="preserve">). </w:t>
      </w:r>
      <w:r w:rsidR="00D4296A" w:rsidRPr="009333EF">
        <w:t>It takes a few seconds to run the above data set through the simulator. The command line is:</w:t>
      </w:r>
    </w:p>
    <w:p w14:paraId="5DBBDD9F" w14:textId="77777777" w:rsidR="00D4296A" w:rsidRPr="009333EF" w:rsidRDefault="00D4296A" w:rsidP="00680C52">
      <w:pPr>
        <w:pStyle w:val="firstparagraph"/>
        <w:rPr>
          <w:i/>
        </w:rPr>
      </w:pPr>
      <w:r w:rsidRPr="009333EF">
        <w:tab/>
      </w:r>
      <w:r w:rsidRPr="009333EF">
        <w:rPr>
          <w:i/>
        </w:rPr>
        <w:t>./side data.txt output.txt</w:t>
      </w:r>
    </w:p>
    <w:p w14:paraId="0B32158D" w14:textId="77777777" w:rsidR="008D7C02" w:rsidRPr="009333EF" w:rsidRDefault="00D4296A" w:rsidP="00680C52">
      <w:pPr>
        <w:pStyle w:val="firstparagraph"/>
      </w:pPr>
      <w:r w:rsidRPr="009333EF">
        <w:t xml:space="preserve">assuming that the file </w:t>
      </w:r>
      <w:r w:rsidRPr="009333EF">
        <w:rPr>
          <w:i/>
        </w:rPr>
        <w:t>data.txt</w:t>
      </w:r>
      <w:r w:rsidRPr="009333EF">
        <w:t xml:space="preserve"> contains the data. The results are written to </w:t>
      </w:r>
      <w:r w:rsidRPr="009333EF">
        <w:rPr>
          <w:i/>
        </w:rPr>
        <w:t>output.txt</w:t>
      </w:r>
      <w:r w:rsidRPr="009333EF">
        <w:t xml:space="preserve">. The output file consists of whatever the model decides to write to it. Typically, if the purpose of the model is to </w:t>
      </w:r>
      <w:r w:rsidR="0022268F" w:rsidRPr="009333EF">
        <w:t>study</w:t>
      </w:r>
      <w:r w:rsidR="008D7C02" w:rsidRPr="009333EF">
        <w:t xml:space="preserve"> the performance of some system (network), the relevant data </w:t>
      </w:r>
      <w:r w:rsidR="002E1432" w:rsidRPr="009333EF">
        <w:t>are</w:t>
      </w:r>
      <w:r w:rsidR="008D7C02" w:rsidRPr="009333EF">
        <w:t xml:space="preserve"> produced at the end, when the model terminates on its stop condition. Sometimes, especially during testing and debugging, the output may contain other data reflecting the model’s intermittent state.</w:t>
      </w:r>
    </w:p>
    <w:p w14:paraId="1B716E35" w14:textId="751E2F4A" w:rsidR="00360C26" w:rsidRPr="009333EF" w:rsidRDefault="008D7C02" w:rsidP="00680C52">
      <w:pPr>
        <w:pStyle w:val="firstparagraph"/>
      </w:pPr>
      <w:r w:rsidRPr="009333EF">
        <w:t>In SMURPH, there is a standard set of operations (methods</w:t>
      </w:r>
      <w:r w:rsidR="002E1432" w:rsidRPr="009333EF">
        <w:t>)</w:t>
      </w:r>
      <w:r w:rsidR="00BE5355" w:rsidRPr="009333EF">
        <w:t xml:space="preserve"> associated with objects that collect performance-related data</w:t>
      </w:r>
      <w:r w:rsidRPr="009333EF">
        <w:t xml:space="preserve"> to </w:t>
      </w:r>
      <w:r w:rsidR="00BE5355" w:rsidRPr="009333EF">
        <w:t xml:space="preserve">write </w:t>
      </w:r>
      <w:r w:rsidR="002E1432" w:rsidRPr="009333EF">
        <w:t>those</w:t>
      </w:r>
      <w:r w:rsidR="003D7D9D" w:rsidRPr="009333EF">
        <w:fldChar w:fldCharType="begin"/>
      </w:r>
      <w:r w:rsidR="003D7D9D" w:rsidRPr="009333EF">
        <w:instrText xml:space="preserve"> XE "performance:alternating-bit protocol" </w:instrText>
      </w:r>
      <w:r w:rsidR="003D7D9D" w:rsidRPr="009333EF">
        <w:fldChar w:fldCharType="end"/>
      </w:r>
      <w:r w:rsidR="00BE5355" w:rsidRPr="009333EF">
        <w:t xml:space="preserve"> data to the output file</w:t>
      </w:r>
      <w:r w:rsidRPr="009333EF">
        <w:t xml:space="preserve">. </w:t>
      </w:r>
      <w:r w:rsidR="00B44149" w:rsidRPr="009333EF">
        <w:t xml:space="preserve">More generally, objects of some types can be </w:t>
      </w:r>
      <w:r w:rsidR="00B44149" w:rsidRPr="009333EF">
        <w:rPr>
          <w:i/>
        </w:rPr>
        <w:t>exposed</w:t>
      </w:r>
      <w:r w:rsidR="00B44149" w:rsidRPr="009333EF">
        <w:t xml:space="preserve">, possibly in </w:t>
      </w:r>
      <w:r w:rsidR="00F64E6E" w:rsidRPr="009333EF">
        <w:t>several</w:t>
      </w:r>
      <w:r w:rsidR="00B44149" w:rsidRPr="009333EF">
        <w:t xml:space="preserve"> different ways (see Section </w:t>
      </w:r>
      <w:r w:rsidR="001B67A0" w:rsidRPr="009333EF">
        <w:fldChar w:fldCharType="begin"/>
      </w:r>
      <w:r w:rsidR="001B67A0" w:rsidRPr="009333EF">
        <w:instrText xml:space="preserve"> REF _Ref510988280 \r \h </w:instrText>
      </w:r>
      <w:r w:rsidR="001B67A0" w:rsidRPr="009333EF">
        <w:fldChar w:fldCharType="separate"/>
      </w:r>
      <w:r w:rsidR="003D1CFC">
        <w:t>12.1</w:t>
      </w:r>
      <w:r w:rsidR="001B67A0" w:rsidRPr="009333EF">
        <w:fldChar w:fldCharType="end"/>
      </w:r>
      <w:r w:rsidR="00B44149" w:rsidRPr="009333EF">
        <w:t>)</w:t>
      </w:r>
      <w:r w:rsidR="00BE5355" w:rsidRPr="009333EF">
        <w:t>,</w:t>
      </w:r>
      <w:r w:rsidR="00B44149" w:rsidRPr="009333EF">
        <w:t xml:space="preserve"> which means producing some standard information</w:t>
      </w:r>
      <w:r w:rsidR="0022268F" w:rsidRPr="009333EF">
        <w:t>,</w:t>
      </w:r>
      <w:r w:rsidR="00B44149" w:rsidRPr="009333EF">
        <w:t xml:space="preserve"> specific to the object</w:t>
      </w:r>
      <w:r w:rsidR="0022268F" w:rsidRPr="009333EF">
        <w:t>, on the object’s content</w:t>
      </w:r>
      <w:r w:rsidR="00B44149" w:rsidRPr="009333EF">
        <w:t xml:space="preserve">. </w:t>
      </w:r>
      <w:r w:rsidRPr="009333EF">
        <w:t xml:space="preserve">We see some of </w:t>
      </w:r>
      <w:r w:rsidR="00B44149" w:rsidRPr="009333EF">
        <w:t>those operations</w:t>
      </w:r>
      <w:r w:rsidRPr="009333EF">
        <w:t xml:space="preserve"> in the </w:t>
      </w:r>
      <w:r w:rsidRPr="009333EF">
        <w:rPr>
          <w:i/>
        </w:rPr>
        <w:t>printResults</w:t>
      </w:r>
      <w:r w:rsidRPr="009333EF">
        <w:t xml:space="preserve"> method of </w:t>
      </w:r>
      <w:r w:rsidRPr="009333EF">
        <w:rPr>
          <w:i/>
        </w:rPr>
        <w:t>Root</w:t>
      </w:r>
      <w:r w:rsidRPr="009333EF">
        <w:t xml:space="preserve"> which </w:t>
      </w:r>
      <w:r w:rsidR="0022268F" w:rsidRPr="009333EF">
        <w:t>looks</w:t>
      </w:r>
      <w:r w:rsidRPr="009333EF">
        <w:t xml:space="preserve"> </w:t>
      </w:r>
      <w:r w:rsidR="002E1432" w:rsidRPr="009333EF">
        <w:t>like this</w:t>
      </w:r>
      <w:r w:rsidRPr="009333EF">
        <w:t xml:space="preserve">: </w:t>
      </w:r>
    </w:p>
    <w:p w14:paraId="699DB2A1" w14:textId="77777777" w:rsidR="008D7C02" w:rsidRPr="009333EF" w:rsidRDefault="008D7C02" w:rsidP="008D7C02">
      <w:pPr>
        <w:pStyle w:val="firstparagraph"/>
        <w:spacing w:after="0"/>
        <w:ind w:firstLine="720"/>
        <w:rPr>
          <w:i/>
        </w:rPr>
      </w:pPr>
      <w:r w:rsidRPr="009333EF">
        <w:rPr>
          <w:i/>
        </w:rPr>
        <w:t>void Root::printResults ( ) {</w:t>
      </w:r>
    </w:p>
    <w:p w14:paraId="61DAC059" w14:textId="77777777" w:rsidR="008D7C02" w:rsidRPr="009333EF" w:rsidRDefault="008D7C02" w:rsidP="008D7C02">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p>
    <w:p w14:paraId="20120BD2" w14:textId="77777777" w:rsidR="008D7C02" w:rsidRPr="009333EF" w:rsidRDefault="008D7C02" w:rsidP="008D7C02">
      <w:pPr>
        <w:pStyle w:val="firstparagraph"/>
        <w:spacing w:after="0"/>
        <w:rPr>
          <w:i/>
        </w:rPr>
      </w:pPr>
      <w:r w:rsidRPr="009333EF">
        <w:rPr>
          <w:i/>
        </w:rPr>
        <w:tab/>
      </w:r>
      <w:r w:rsidRPr="009333EF">
        <w:rPr>
          <w:i/>
        </w:rPr>
        <w:tab/>
        <w:t>STRLink-&gt;printPfm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p>
    <w:p w14:paraId="6F5C49EF" w14:textId="77777777" w:rsidR="008D7C02" w:rsidRPr="009333EF" w:rsidRDefault="008D7C02" w:rsidP="008D7C02">
      <w:pPr>
        <w:pStyle w:val="firstparagraph"/>
        <w:spacing w:after="0"/>
        <w:rPr>
          <w:i/>
        </w:rPr>
      </w:pPr>
      <w:r w:rsidRPr="009333EF">
        <w:rPr>
          <w:i/>
        </w:rPr>
        <w:tab/>
      </w:r>
      <w:r w:rsidRPr="009333EF">
        <w:rPr>
          <w:i/>
        </w:rPr>
        <w:tab/>
        <w:t>RTSLink-&gt;printPfm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p>
    <w:p w14:paraId="428D3D13" w14:textId="77777777" w:rsidR="008D7C02" w:rsidRPr="009333EF" w:rsidRDefault="008D7C02" w:rsidP="008D7C02">
      <w:pPr>
        <w:pStyle w:val="firstparagraph"/>
        <w:ind w:firstLine="720"/>
        <w:rPr>
          <w:i/>
        </w:rPr>
      </w:pPr>
      <w:r w:rsidRPr="009333EF">
        <w:rPr>
          <w:i/>
        </w:rPr>
        <w:t>};</w:t>
      </w:r>
    </w:p>
    <w:p w14:paraId="3F6CE76E" w14:textId="3B4F14F6" w:rsidR="008D7C02" w:rsidRPr="009333EF" w:rsidRDefault="008D7C02" w:rsidP="008D7C02">
      <w:pPr>
        <w:pStyle w:val="firstparagraph"/>
      </w:pPr>
      <w:r w:rsidRPr="009333EF">
        <w:t xml:space="preserve">It calls a method with the same name,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t>, for three objects:</w:t>
      </w:r>
      <w:r w:rsidR="00BE5355" w:rsidRPr="009333EF">
        <w:t xml:space="preserve"> the</w:t>
      </w:r>
      <w:r w:rsidRPr="009333EF">
        <w:t xml:space="preserve"> </w:t>
      </w:r>
      <w:r w:rsidRPr="009333EF">
        <w:rPr>
          <w:i/>
        </w:rPr>
        <w:t>Client</w:t>
      </w:r>
      <w:r w:rsidRPr="009333EF">
        <w:t xml:space="preserve"> (representing the network’s application) and the two link</w:t>
      </w:r>
      <w:r w:rsidR="00BA7559" w:rsidRPr="009333EF">
        <w:t>s</w:t>
      </w:r>
      <w:r w:rsidRPr="009333EF">
        <w:t>. Th</w:t>
      </w:r>
      <w:r w:rsidR="002E1432" w:rsidRPr="009333EF">
        <w:t>e method</w:t>
      </w:r>
      <w:r w:rsidRPr="009333EF">
        <w:t xml:space="preserve"> is the standard way to ask an object (</w:t>
      </w:r>
      <w:r w:rsidR="00BA7559" w:rsidRPr="009333EF">
        <w:t>capable of delivering this kind of information) to write its standard set of</w:t>
      </w:r>
      <w:r w:rsidR="00DA4761" w:rsidRPr="009333EF">
        <w:t xml:space="preserve"> </w:t>
      </w:r>
      <w:r w:rsidR="00BA7559" w:rsidRPr="009333EF">
        <w:rPr>
          <w:i/>
        </w:rPr>
        <w:t>performance measures</w:t>
      </w:r>
      <w:r w:rsidR="00BA7559" w:rsidRPr="009333EF">
        <w:t xml:space="preserve"> to the output file.</w:t>
      </w:r>
    </w:p>
    <w:p w14:paraId="4FF74585" w14:textId="6399C1CC" w:rsidR="00BC3817" w:rsidRPr="009333EF" w:rsidRDefault="00BC3817" w:rsidP="008D7C02">
      <w:pPr>
        <w:pStyle w:val="firstparagraph"/>
      </w:pPr>
      <w:r w:rsidRPr="009333EF">
        <w:t xml:space="preserve">The standard set of </w:t>
      </w:r>
      <w:r w:rsidRPr="009333EF">
        <w:rPr>
          <w:i/>
        </w:rPr>
        <w:t>Client</w:t>
      </w:r>
      <w:r w:rsidRPr="009333EF">
        <w:t xml:space="preserve"> performance measures consists of the contents of six </w:t>
      </w:r>
      <w:r w:rsidRPr="009333EF">
        <w:rPr>
          <w:i/>
        </w:rPr>
        <w:t>random variables</w:t>
      </w:r>
      <w:r w:rsidRPr="009333EF">
        <w:t xml:space="preserve"> and a few counters (see Section </w:t>
      </w:r>
      <w:r w:rsidR="001B67A0" w:rsidRPr="009333EF">
        <w:fldChar w:fldCharType="begin"/>
      </w:r>
      <w:r w:rsidR="001B67A0" w:rsidRPr="009333EF">
        <w:instrText xml:space="preserve"> REF _Ref511831161 \r \h </w:instrText>
      </w:r>
      <w:r w:rsidR="001B67A0" w:rsidRPr="009333EF">
        <w:fldChar w:fldCharType="separate"/>
      </w:r>
      <w:r w:rsidR="003D1CFC">
        <w:t>10.2</w:t>
      </w:r>
      <w:r w:rsidR="001B67A0" w:rsidRPr="009333EF">
        <w:fldChar w:fldCharType="end"/>
      </w:r>
      <w:r w:rsidRPr="009333EF">
        <w:t xml:space="preserve"> for details).</w:t>
      </w:r>
      <w:r w:rsidR="00790194" w:rsidRPr="009333EF">
        <w:t xml:space="preserve"> A random</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fldChar w:fldCharType="end"/>
      </w:r>
      <w:r w:rsidR="00790194" w:rsidRPr="009333EF">
        <w:t xml:space="preserve"> variable</w:t>
      </w:r>
      <w:r w:rsidR="00E83185" w:rsidRPr="009333EF">
        <w:fldChar w:fldCharType="begin"/>
      </w:r>
      <w:r w:rsidR="00E83185" w:rsidRPr="009333EF">
        <w:instrText xml:space="preserve"> XE "random variable" \t "</w:instrText>
      </w:r>
      <w:r w:rsidR="00E83185" w:rsidRPr="009333EF">
        <w:rPr>
          <w:rFonts w:asciiTheme="minorHAnsi" w:hAnsiTheme="minorHAnsi" w:cs="Mangal"/>
          <w:i/>
        </w:rPr>
        <w:instrText>See</w:instrText>
      </w:r>
      <w:r w:rsidR="00E83185" w:rsidRPr="009333EF">
        <w:rPr>
          <w:rFonts w:asciiTheme="minorHAnsi" w:hAnsiTheme="minorHAnsi" w:cs="Mangal"/>
        </w:rPr>
        <w:instrText xml:space="preserve"> </w:instrText>
      </w:r>
      <w:r w:rsidR="00E83185" w:rsidRPr="009333EF">
        <w:rPr>
          <w:rFonts w:asciiTheme="minorHAnsi" w:hAnsiTheme="minorHAnsi" w:cs="Mangal"/>
          <w:i/>
        </w:rPr>
        <w:instrText>RVariable</w:instrText>
      </w:r>
      <w:r w:rsidR="00E83185" w:rsidRPr="009333EF">
        <w:instrText xml:space="preserve">" </w:instrText>
      </w:r>
      <w:r w:rsidR="00E83185" w:rsidRPr="009333EF">
        <w:fldChar w:fldCharType="end"/>
      </w:r>
      <w:r w:rsidR="00790194" w:rsidRPr="009333EF">
        <w:t xml:space="preserve"> </w:t>
      </w:r>
      <w:r w:rsidR="00DA4761" w:rsidRPr="009333EF">
        <w:t xml:space="preserve">(an object of type </w:t>
      </w:r>
      <w:r w:rsidR="00DA4761" w:rsidRPr="009333EF">
        <w:rPr>
          <w:i/>
        </w:rPr>
        <w:t>RVariable</w:t>
      </w:r>
      <w:r w:rsidR="00DA4761" w:rsidRPr="009333EF">
        <w:t>, Section </w:t>
      </w:r>
      <w:r w:rsidR="00DA4761" w:rsidRPr="009333EF">
        <w:fldChar w:fldCharType="begin"/>
      </w:r>
      <w:r w:rsidR="00DA4761" w:rsidRPr="009333EF">
        <w:instrText xml:space="preserve"> REF _Ref511048999 \r \h  \* MERGEFORMAT </w:instrText>
      </w:r>
      <w:r w:rsidR="00DA4761" w:rsidRPr="009333EF">
        <w:fldChar w:fldCharType="separate"/>
      </w:r>
      <w:r w:rsidR="003D1CFC">
        <w:t>10.1</w:t>
      </w:r>
      <w:r w:rsidR="00DA4761" w:rsidRPr="009333EF">
        <w:fldChar w:fldCharType="end"/>
      </w:r>
      <w:r w:rsidR="00DA4761" w:rsidRPr="009333EF">
        <w:t>) collects</w:t>
      </w:r>
      <w:r w:rsidR="00790194" w:rsidRPr="009333EF">
        <w:t xml:space="preserve"> samples of a numerical </w:t>
      </w:r>
      <w:r w:rsidR="006D6111" w:rsidRPr="009333EF">
        <w:t>measure</w:t>
      </w:r>
      <w:r w:rsidR="00790194" w:rsidRPr="009333EF">
        <w:t xml:space="preserve"> and keep</w:t>
      </w:r>
      <w:r w:rsidR="00DA4761" w:rsidRPr="009333EF">
        <w:t>s</w:t>
      </w:r>
      <w:r w:rsidR="00790194" w:rsidRPr="009333EF">
        <w:t xml:space="preserve"> track of a </w:t>
      </w:r>
      <w:r w:rsidR="00ED5313" w:rsidRPr="009333EF">
        <w:t>few</w:t>
      </w:r>
      <w:r w:rsidR="00790194" w:rsidRPr="009333EF">
        <w:t xml:space="preserve"> standard parameters of </w:t>
      </w:r>
      <w:r w:rsidR="006D6111" w:rsidRPr="009333EF">
        <w:t>its</w:t>
      </w:r>
      <w:r w:rsidR="00790194" w:rsidRPr="009333EF">
        <w:t xml:space="preserve"> distribution (</w:t>
      </w:r>
      <w:r w:rsidR="00BE5355" w:rsidRPr="009333EF">
        <w:t xml:space="preserve">the </w:t>
      </w:r>
      <w:r w:rsidR="00790194" w:rsidRPr="009333EF">
        <w:t>minimum,</w:t>
      </w:r>
      <w:r w:rsidR="00BE5355" w:rsidRPr="009333EF">
        <w:t xml:space="preserve"> the</w:t>
      </w:r>
      <w:r w:rsidR="00790194" w:rsidRPr="009333EF">
        <w:t xml:space="preserve"> maximum, </w:t>
      </w:r>
      <w:r w:rsidR="00BE5355" w:rsidRPr="009333EF">
        <w:t xml:space="preserve">the </w:t>
      </w:r>
      <w:r w:rsidR="00790194" w:rsidRPr="009333EF">
        <w:t xml:space="preserve">average, </w:t>
      </w:r>
      <w:r w:rsidR="00BE5355" w:rsidRPr="009333EF">
        <w:t xml:space="preserve">the </w:t>
      </w:r>
      <w:r w:rsidR="00790194" w:rsidRPr="009333EF">
        <w:t xml:space="preserve">standard deviation, and </w:t>
      </w:r>
      <w:r w:rsidR="00DA4761" w:rsidRPr="009333EF">
        <w:t xml:space="preserve">possibly </w:t>
      </w:r>
      <w:r w:rsidR="00790194" w:rsidRPr="009333EF">
        <w:t>more).</w:t>
      </w:r>
    </w:p>
    <w:p w14:paraId="5C32E1FF" w14:textId="273BC855" w:rsidR="00495DB4" w:rsidRPr="009333EF" w:rsidRDefault="00B44149" w:rsidP="008D7C02">
      <w:pPr>
        <w:pStyle w:val="firstparagraph"/>
      </w:pPr>
      <w:r w:rsidRPr="009333EF">
        <w:t xml:space="preserve">The </w:t>
      </w:r>
      <w:r w:rsidR="006F2395" w:rsidRPr="009333EF">
        <w:t>roles</w:t>
      </w:r>
      <w:r w:rsidRPr="009333EF">
        <w:t xml:space="preserve"> of the different random variables of</w:t>
      </w:r>
      <w:r w:rsidR="006F2395" w:rsidRPr="009333EF">
        <w:t xml:space="preserve"> the</w:t>
      </w:r>
      <w:r w:rsidRPr="009333EF">
        <w:t xml:space="preserve"> </w:t>
      </w:r>
      <w:r w:rsidRPr="009333EF">
        <w:rPr>
          <w:i/>
        </w:rPr>
        <w:t>Client</w:t>
      </w:r>
      <w:r w:rsidRPr="009333EF">
        <w:t xml:space="preserve"> </w:t>
      </w:r>
      <w:r w:rsidR="006F2395" w:rsidRPr="009333EF">
        <w:t>are</w:t>
      </w:r>
      <w:r w:rsidRPr="009333EF">
        <w:t xml:space="preserve"> </w:t>
      </w:r>
      <w:r w:rsidR="006F2395" w:rsidRPr="009333EF">
        <w:t>explained</w:t>
      </w:r>
      <w:r w:rsidRPr="009333EF">
        <w:t xml:space="preserve"> in Section </w:t>
      </w:r>
      <w:r w:rsidR="001B67A0" w:rsidRPr="009333EF">
        <w:fldChar w:fldCharType="begin"/>
      </w:r>
      <w:r w:rsidR="001B67A0" w:rsidRPr="009333EF">
        <w:instrText xml:space="preserve"> REF _Ref510690077 \r \h </w:instrText>
      </w:r>
      <w:r w:rsidR="001B67A0" w:rsidRPr="009333EF">
        <w:fldChar w:fldCharType="separate"/>
      </w:r>
      <w:r w:rsidR="003D1CFC">
        <w:t>10.2.1</w:t>
      </w:r>
      <w:r w:rsidR="001B67A0" w:rsidRPr="009333EF">
        <w:fldChar w:fldCharType="end"/>
      </w:r>
      <w:r w:rsidRPr="009333EF">
        <w:t xml:space="preserve">. </w:t>
      </w:r>
      <w:r w:rsidR="006D6111" w:rsidRPr="009333EF">
        <w:t xml:space="preserve">Below we show an initial fragment of the </w:t>
      </w:r>
      <w:r w:rsidR="006D6111" w:rsidRPr="009333EF">
        <w:rPr>
          <w:i/>
        </w:rPr>
        <w:t>Client</w:t>
      </w:r>
      <w:r w:rsidR="006D6111" w:rsidRPr="009333EF">
        <w:t xml:space="preserve"> output</w:t>
      </w:r>
      <w:r w:rsidR="006F2395" w:rsidRPr="009333EF">
        <w:t>,</w:t>
      </w:r>
      <w:r w:rsidR="006D6111" w:rsidRPr="009333EF">
        <w:t xml:space="preserve"> including the </w:t>
      </w:r>
      <w:r w:rsidR="006F2395" w:rsidRPr="009333EF">
        <w:t xml:space="preserve">contents of the </w:t>
      </w:r>
      <w:r w:rsidR="006D6111" w:rsidRPr="009333EF">
        <w:t>first two random variables</w:t>
      </w:r>
      <w:r w:rsidR="00495DB4" w:rsidRPr="009333EF">
        <w:t>:</w:t>
      </w:r>
    </w:p>
    <w:p w14:paraId="2714D5F2" w14:textId="77777777" w:rsidR="00B44C4B" w:rsidRPr="009333EF" w:rsidRDefault="00BF243C" w:rsidP="00BF243C">
      <w:pPr>
        <w:pStyle w:val="firstparagraph"/>
        <w:keepNext/>
        <w:tabs>
          <w:tab w:val="left" w:pos="720"/>
          <w:tab w:val="left" w:pos="1440"/>
          <w:tab w:val="right" w:pos="5760"/>
        </w:tabs>
        <w:jc w:val="left"/>
        <w:rPr>
          <w:i/>
        </w:rPr>
      </w:pPr>
      <w:r w:rsidRPr="009333EF">
        <w:rPr>
          <w:i/>
        </w:rPr>
        <w:tab/>
      </w:r>
      <w:r w:rsidR="00B44C4B" w:rsidRPr="009333EF">
        <w:rPr>
          <w:i/>
        </w:rPr>
        <w:t>Time: 820660064 (Client) Global performance measures:</w:t>
      </w:r>
    </w:p>
    <w:p w14:paraId="65606460" w14:textId="77777777" w:rsidR="00A0696B" w:rsidRPr="009333EF" w:rsidRDefault="00B44C4B" w:rsidP="00BF243C">
      <w:pPr>
        <w:pStyle w:val="firstparagraph"/>
        <w:keepNext/>
        <w:tabs>
          <w:tab w:val="left" w:pos="720"/>
          <w:tab w:val="left" w:pos="1440"/>
          <w:tab w:val="right" w:pos="5760"/>
        </w:tabs>
        <w:jc w:val="left"/>
        <w:rPr>
          <w:i/>
        </w:rPr>
      </w:pPr>
      <w:r w:rsidRPr="009333EF">
        <w:rPr>
          <w:i/>
        </w:rPr>
        <w:tab/>
      </w:r>
      <w:r w:rsidR="00A0696B" w:rsidRPr="009333EF">
        <w:rPr>
          <w:i/>
        </w:rPr>
        <w:t>AMD</w:t>
      </w:r>
      <w:r w:rsidR="00965D5F" w:rsidRPr="009333EF">
        <w:rPr>
          <w:i/>
        </w:rPr>
        <w:fldChar w:fldCharType="begin"/>
      </w:r>
      <w:r w:rsidR="00965D5F" w:rsidRPr="009333EF">
        <w:instrText xml:space="preserve"> XE "AMD"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00A0696B" w:rsidRPr="009333EF">
        <w:rPr>
          <w:i/>
        </w:rPr>
        <w:t xml:space="preserve"> - Absolute message delay:</w:t>
      </w:r>
    </w:p>
    <w:p w14:paraId="3DF7B1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6259F5E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3B35F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28169</w:t>
      </w:r>
    </w:p>
    <w:p w14:paraId="6A934F60"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 xml:space="preserve">Mean value: </w:t>
      </w:r>
      <w:r w:rsidRPr="009333EF">
        <w:rPr>
          <w:i/>
        </w:rPr>
        <w:tab/>
      </w:r>
      <w:r w:rsidR="00A0696B" w:rsidRPr="009333EF">
        <w:rPr>
          <w:i/>
        </w:rPr>
        <w:t>2590.26234</w:t>
      </w:r>
    </w:p>
    <w:p w14:paraId="30590A9D"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lastRenderedPageBreak/>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3696834.001</w:t>
      </w:r>
    </w:p>
    <w:p w14:paraId="62F902B9"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1922.715268</w:t>
      </w:r>
    </w:p>
    <w:p w14:paraId="05EA5D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w:t>
      </w:r>
      <w:r w:rsidR="005842E6" w:rsidRPr="009333EF">
        <w:rPr>
          <w:i/>
        </w:rPr>
        <w:fldChar w:fldCharType="begin"/>
      </w:r>
      <w:r w:rsidR="005842E6" w:rsidRPr="009333EF">
        <w:instrText xml:space="preserve"> XE "confidence interval" </w:instrText>
      </w:r>
      <w:r w:rsidR="005842E6" w:rsidRPr="009333EF">
        <w:rPr>
          <w:i/>
        </w:rPr>
        <w:fldChar w:fldCharType="end"/>
      </w:r>
      <w:r w:rsidRPr="009333EF">
        <w:rPr>
          <w:i/>
        </w:rPr>
        <w:t xml:space="preserve"> int @95%:</w:t>
      </w:r>
      <w:r w:rsidR="00BF243C" w:rsidRPr="009333EF">
        <w:rPr>
          <w:i/>
        </w:rPr>
        <w:tab/>
      </w:r>
      <w:r w:rsidRPr="009333EF">
        <w:rPr>
          <w:i/>
        </w:rPr>
        <w:t>0.003253211487</w:t>
      </w:r>
    </w:p>
    <w:p w14:paraId="0B0A5AF9"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Confidence int @99%:</w:t>
      </w:r>
      <w:r w:rsidRPr="009333EF">
        <w:rPr>
          <w:i/>
        </w:rPr>
        <w:tab/>
      </w:r>
      <w:r w:rsidR="00A0696B" w:rsidRPr="009333EF">
        <w:rPr>
          <w:i/>
        </w:rPr>
        <w:t>0.004273989581</w:t>
      </w:r>
    </w:p>
    <w:p w14:paraId="2750A992" w14:textId="77777777" w:rsidR="00A0696B" w:rsidRPr="009333EF" w:rsidRDefault="00BF243C" w:rsidP="00BF243C">
      <w:pPr>
        <w:pStyle w:val="firstparagraph"/>
        <w:keepNext/>
        <w:tabs>
          <w:tab w:val="left" w:pos="720"/>
          <w:tab w:val="left" w:pos="1440"/>
          <w:tab w:val="right" w:pos="5760"/>
        </w:tabs>
        <w:spacing w:before="120"/>
        <w:jc w:val="left"/>
        <w:rPr>
          <w:i/>
        </w:rPr>
      </w:pPr>
      <w:r w:rsidRPr="009333EF">
        <w:rPr>
          <w:i/>
        </w:rPr>
        <w:tab/>
      </w:r>
      <w:r w:rsidR="00A0696B" w:rsidRPr="009333EF">
        <w:rPr>
          <w:i/>
        </w:rPr>
        <w:t>APD</w:t>
      </w:r>
      <w:r w:rsidR="00965D5F" w:rsidRPr="009333EF">
        <w:rPr>
          <w:i/>
        </w:rPr>
        <w:fldChar w:fldCharType="begin"/>
      </w:r>
      <w:r w:rsidR="00965D5F" w:rsidRPr="009333EF">
        <w:instrText xml:space="preserve"> XE "APD"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00A0696B" w:rsidRPr="009333EF">
        <w:rPr>
          <w:i/>
        </w:rPr>
        <w:t xml:space="preserve"> - Absolute packet delay:</w:t>
      </w:r>
    </w:p>
    <w:p w14:paraId="5C8618D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1F739892"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B0CFD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12056</w:t>
      </w:r>
    </w:p>
    <w:p w14:paraId="0A212FF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Mean value:   </w:t>
      </w:r>
      <w:r w:rsidR="00BF243C" w:rsidRPr="009333EF">
        <w:rPr>
          <w:i/>
        </w:rPr>
        <w:tab/>
      </w:r>
      <w:r w:rsidRPr="009333EF">
        <w:rPr>
          <w:i/>
        </w:rPr>
        <w:t>1547.6224</w:t>
      </w:r>
    </w:p>
    <w:p w14:paraId="3638C7B4"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496100.4603</w:t>
      </w:r>
    </w:p>
    <w:p w14:paraId="3B52231A"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704.3439929</w:t>
      </w:r>
    </w:p>
    <w:p w14:paraId="591966B3"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 int @95%:</w:t>
      </w:r>
      <w:r w:rsidR="00BF243C" w:rsidRPr="009333EF">
        <w:rPr>
          <w:i/>
        </w:rPr>
        <w:tab/>
      </w:r>
      <w:r w:rsidRPr="009333EF">
        <w:rPr>
          <w:i/>
        </w:rPr>
        <w:t>0.001994623271</w:t>
      </w:r>
    </w:p>
    <w:p w14:paraId="3E85BB17" w14:textId="77777777" w:rsidR="00B44149" w:rsidRPr="009333EF" w:rsidRDefault="00A0696B" w:rsidP="00BF243C">
      <w:pPr>
        <w:pStyle w:val="firstparagraph"/>
        <w:tabs>
          <w:tab w:val="left" w:pos="720"/>
          <w:tab w:val="left" w:pos="1440"/>
          <w:tab w:val="right" w:pos="5760"/>
        </w:tabs>
        <w:jc w:val="left"/>
        <w:rPr>
          <w:i/>
        </w:rPr>
      </w:pPr>
      <w:r w:rsidRPr="009333EF">
        <w:rPr>
          <w:i/>
        </w:rPr>
        <w:t xml:space="preserve">      </w:t>
      </w:r>
      <w:r w:rsidR="00BF243C" w:rsidRPr="009333EF">
        <w:rPr>
          <w:i/>
        </w:rPr>
        <w:tab/>
      </w:r>
      <w:r w:rsidR="00BF243C" w:rsidRPr="009333EF">
        <w:rPr>
          <w:i/>
        </w:rPr>
        <w:tab/>
      </w:r>
      <w:r w:rsidRPr="009333EF">
        <w:rPr>
          <w:i/>
        </w:rPr>
        <w:t>Confidence int @99%:</w:t>
      </w:r>
      <w:r w:rsidR="00BF243C" w:rsidRPr="009333EF">
        <w:rPr>
          <w:i/>
        </w:rPr>
        <w:tab/>
      </w:r>
      <w:r w:rsidRPr="009333EF">
        <w:rPr>
          <w:i/>
        </w:rPr>
        <w:t>0.002620487205</w:t>
      </w:r>
      <w:r w:rsidR="00B44149" w:rsidRPr="009333EF">
        <w:rPr>
          <w:i/>
        </w:rPr>
        <w:t xml:space="preserve"> </w:t>
      </w:r>
    </w:p>
    <w:p w14:paraId="2B6747EF" w14:textId="45F9ADD7" w:rsidR="00AB2FCF" w:rsidRPr="009333EF" w:rsidRDefault="00780EDC" w:rsidP="00495DB4">
      <w:pPr>
        <w:pStyle w:val="firstparagraph"/>
      </w:pPr>
      <w:r w:rsidRPr="009333EF">
        <w:t xml:space="preserve">A single </w:t>
      </w:r>
      <w:r w:rsidR="006F2395" w:rsidRPr="009333EF">
        <w:t>sample</w:t>
      </w:r>
      <w:r w:rsidRPr="009333EF">
        <w:t xml:space="preserve"> of </w:t>
      </w:r>
      <w:r w:rsidRPr="009333EF">
        <w:rPr>
          <w:i/>
        </w:rPr>
        <w:t>absolute message delay</w:t>
      </w:r>
      <w:r w:rsidRPr="009333EF">
        <w:t xml:space="preserve"> is defined as the amount of time elapsing from the moment a message arrives from the </w:t>
      </w:r>
      <w:r w:rsidR="006F2395" w:rsidRPr="009333EF">
        <w:rPr>
          <w:i/>
        </w:rPr>
        <w:t>Client</w:t>
      </w:r>
      <w:r w:rsidRPr="009333EF">
        <w:t xml:space="preserve"> </w:t>
      </w:r>
      <w:r w:rsidR="00EA7A7A" w:rsidRPr="009333EF">
        <w:t>at</w:t>
      </w:r>
      <w:r w:rsidRPr="009333EF">
        <w:t xml:space="preserve"> a sender station for transmission, until the last packet of that message is delivered to its destination. By the latter</w:t>
      </w:r>
      <w:r w:rsidR="00CA5FB3" w:rsidRPr="009333EF">
        <w:t xml:space="preserve"> </w:t>
      </w:r>
      <w:r w:rsidRPr="009333EF">
        <w:t xml:space="preserve">we understand the packet’s formal reception, i.e., the execution of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3D1CFC">
        <w:t>2.2.4</w:t>
      </w:r>
      <w:r w:rsidRPr="009333EF">
        <w:fldChar w:fldCharType="end"/>
      </w:r>
      <w:r w:rsidRPr="009333EF">
        <w:t xml:space="preserve">) for the packet. Note that generally a message can be transmitted in several packets (if its length is greater than the maximum packet length). In our case, looking at the data set, we see that </w:t>
      </w:r>
      <w:r w:rsidR="006F2395" w:rsidRPr="009333EF">
        <w:t xml:space="preserve">the </w:t>
      </w:r>
      <w:r w:rsidRPr="009333EF">
        <w:t xml:space="preserve">maximum packet length (understood as the maximum length of the packet’s </w:t>
      </w:r>
      <w:r w:rsidR="00EA7A7A" w:rsidRPr="009333EF">
        <w:t>payload</w:t>
      </w:r>
      <w:r w:rsidRPr="009333EF">
        <w:t xml:space="preserve">) is </w:t>
      </w:r>
      <m:oMath>
        <m:r>
          <w:rPr>
            <w:rFonts w:ascii="Cambria Math" w:hAnsi="Cambria Math"/>
          </w:rPr>
          <m:t>8192</m:t>
        </m:r>
      </m:oMath>
      <w:r w:rsidRPr="009333EF">
        <w:t xml:space="preserve"> bits, which is more than the (fixed) message length of </w:t>
      </w:r>
      <m:oMath>
        <m:r>
          <w:rPr>
            <w:rFonts w:ascii="Cambria Math" w:hAnsi="Cambria Math"/>
          </w:rPr>
          <m:t>1024</m:t>
        </m:r>
      </m:oMath>
      <w:r w:rsidRPr="009333EF">
        <w:t xml:space="preserve"> bits; thus, every message is </w:t>
      </w:r>
      <w:r w:rsidR="00CA5FB3" w:rsidRPr="009333EF">
        <w:t xml:space="preserve">always </w:t>
      </w:r>
      <w:r w:rsidRPr="009333EF">
        <w:t xml:space="preserve">transmitted in one packet. This tallies up with the </w:t>
      </w:r>
      <w:r w:rsidR="006F2395" w:rsidRPr="009333EF">
        <w:t xml:space="preserve">printed contents of the </w:t>
      </w:r>
      <w:r w:rsidRPr="009333EF">
        <w:t>second random variable</w:t>
      </w:r>
      <w:r w:rsidR="006F2395" w:rsidRPr="009333EF">
        <w:t>,</w:t>
      </w:r>
      <w:r w:rsidRPr="009333EF">
        <w:t xml:space="preserve"> which applies to individual packets (the </w:t>
      </w:r>
      <w:r w:rsidRPr="009333EF">
        <w:rPr>
          <w:i/>
        </w:rPr>
        <w:t>number of samples</w:t>
      </w:r>
      <w:r w:rsidRPr="009333EF">
        <w:t xml:space="preserve"> is the same in both cases). The absolute packet delay counts from the moment a packet becomes ready for transmission (it is put into a buffer via </w:t>
      </w:r>
      <w:r w:rsidRPr="009333EF">
        <w:rPr>
          <w:i/>
        </w:rPr>
        <w:t>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2FCF" w:rsidRPr="009333EF">
        <w:t>, Section </w:t>
      </w:r>
      <w:r w:rsidR="001B67A0" w:rsidRPr="009333EF">
        <w:fldChar w:fldCharType="begin"/>
      </w:r>
      <w:r w:rsidR="001B67A0" w:rsidRPr="009333EF">
        <w:instrText xml:space="preserve"> REF _Ref507098614 \r \h </w:instrText>
      </w:r>
      <w:r w:rsidR="001B67A0" w:rsidRPr="009333EF">
        <w:fldChar w:fldCharType="separate"/>
      </w:r>
      <w:r w:rsidR="003D1CFC">
        <w:t>6.7.1</w:t>
      </w:r>
      <w:r w:rsidR="001B67A0" w:rsidRPr="009333EF">
        <w:fldChar w:fldCharType="end"/>
      </w:r>
      <w:r w:rsidR="00AB2FCF" w:rsidRPr="009333EF">
        <w:t>) until the packet is received (</w:t>
      </w:r>
      <w:r w:rsidR="00AB2FCF" w:rsidRPr="009333EF">
        <w:rPr>
          <w:i/>
        </w:rPr>
        <w:t>Client-&gt;receive</w:t>
      </w:r>
      <w:r w:rsidR="00AB2FCF" w:rsidRPr="009333EF">
        <w:t xml:space="preserve">) at the destination. </w:t>
      </w:r>
    </w:p>
    <w:p w14:paraId="343F68DA" w14:textId="77777777" w:rsidR="00780EDC" w:rsidRPr="009333EF" w:rsidRDefault="00AB2FCF" w:rsidP="00495DB4">
      <w:pPr>
        <w:pStyle w:val="firstparagraph"/>
      </w:pPr>
      <w:r w:rsidRPr="009333EF">
        <w:t xml:space="preserve">Both message and packet delays are expressed in </w:t>
      </w:r>
      <w:r w:rsidRPr="009333EF">
        <w:rPr>
          <w:i/>
        </w:rPr>
        <w:t>ETUs</w:t>
      </w:r>
      <w:r w:rsidRPr="009333EF">
        <w:t xml:space="preserve">, which in our case are the same as </w:t>
      </w:r>
      <w:r w:rsidRPr="009333EF">
        <w:rPr>
          <w:i/>
        </w:rPr>
        <w:t>ITUs</w:t>
      </w:r>
      <w:r w:rsidRPr="009333EF">
        <w:t xml:space="preserve"> (which in turn are the same as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i.e., bit </w:t>
      </w:r>
      <w:r w:rsidR="00EA7A7A" w:rsidRPr="009333EF">
        <w:t>slots</w:t>
      </w:r>
      <w:r w:rsidRPr="009333EF">
        <w:t xml:space="preserve">). We see, for example, that the average packet delay is </w:t>
      </w:r>
      <m:oMath>
        <m:r>
          <w:rPr>
            <w:rFonts w:ascii="Cambria Math" w:hAnsi="Cambria Math"/>
          </w:rPr>
          <m:t>1547.6224</m:t>
        </m:r>
      </m:oMath>
      <w:r w:rsidRPr="009333EF">
        <w:t xml:space="preserve"> bits. The absolute </w:t>
      </w:r>
      <w:r w:rsidR="00CA5FB3" w:rsidRPr="009333EF">
        <w:t>lower bound on that number</w:t>
      </w:r>
      <w:r w:rsidRPr="009333EF">
        <w:t xml:space="preserve"> is 1024 bits</w:t>
      </w:r>
      <w:r w:rsidR="00CA5FB3" w:rsidRPr="009333EF">
        <w:t xml:space="preserve">, </w:t>
      </w:r>
      <w:r w:rsidRPr="009333EF">
        <w:t xml:space="preserve">because that much time is needed by the transmitter to insert the packet into the output port, and it certainly cannot be received sooner than the transmitter is done with this job. Then we </w:t>
      </w:r>
      <w:r w:rsidR="00ED5313" w:rsidRPr="009333EF">
        <w:t>must</w:t>
      </w:r>
      <w:r w:rsidRPr="009333EF">
        <w:t xml:space="preserve"> throw in the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 across the channel (</w:t>
      </w:r>
      <m:oMath>
        <m:r>
          <w:rPr>
            <w:rFonts w:ascii="Cambria Math" w:hAnsi="Cambria Math"/>
          </w:rPr>
          <m:t>24</m:t>
        </m:r>
      </m:oMath>
      <w:r w:rsidRPr="009333EF">
        <w:t xml:space="preserve"> bits).</w:t>
      </w:r>
      <w:r w:rsidR="003C7F7F" w:rsidRPr="009333EF">
        <w:t xml:space="preserve"> Anything more than </w:t>
      </w:r>
      <w:r w:rsidR="00EA7A7A" w:rsidRPr="009333EF">
        <w:t>the sum of those two</w:t>
      </w:r>
      <w:r w:rsidR="003C7F7F" w:rsidRPr="009333EF">
        <w:t xml:space="preserve"> </w:t>
      </w:r>
      <w:r w:rsidR="005730F1" w:rsidRPr="009333EF">
        <w:t>(</w:t>
      </w:r>
      <m:oMath>
        <m:r>
          <w:rPr>
            <w:rFonts w:ascii="Cambria Math" w:hAnsi="Cambria Math"/>
          </w:rPr>
          <m:t>1048</m:t>
        </m:r>
      </m:oMath>
      <w:r w:rsidR="005730F1" w:rsidRPr="009333EF">
        <w:t xml:space="preserve">) </w:t>
      </w:r>
      <w:r w:rsidR="003C7F7F" w:rsidRPr="009333EF">
        <w:t>should be attributed to delays incurred by the protocol. In our case, this means waiting for acknowledgments and retransmissions.</w:t>
      </w:r>
      <w:r w:rsidR="0030638F" w:rsidRPr="009333EF">
        <w:t xml:space="preserve"> </w:t>
      </w:r>
      <w:r w:rsidR="0030638F" w:rsidRPr="009333EF">
        <w:fldChar w:fldCharType="begin"/>
      </w:r>
      <w:r w:rsidR="0030638F" w:rsidRPr="009333EF">
        <w:instrText xml:space="preserve"> XE "retransmissions:in alternating-bit protocol" </w:instrText>
      </w:r>
      <w:r w:rsidR="0030638F" w:rsidRPr="009333EF">
        <w:fldChar w:fldCharType="end"/>
      </w:r>
    </w:p>
    <w:p w14:paraId="7FA6428A" w14:textId="77777777" w:rsidR="003C7F7F" w:rsidRPr="009333EF" w:rsidRDefault="00D33CC4" w:rsidP="00495DB4">
      <w:pPr>
        <w:pStyle w:val="firstparagraph"/>
      </w:pPr>
      <w:r w:rsidRPr="009333EF">
        <w:t>N</w:t>
      </w:r>
      <w:r w:rsidR="003C7F7F" w:rsidRPr="009333EF">
        <w:t xml:space="preserve">ote that the average message delay is higher than the average packet delay, even though every message is transmitted </w:t>
      </w:r>
      <w:r w:rsidR="00CA5FB3" w:rsidRPr="009333EF">
        <w:t>in</w:t>
      </w:r>
      <w:r w:rsidR="003C7F7F" w:rsidRPr="009333EF">
        <w:t xml:space="preserve"> one packet. This is because the message delay</w:t>
      </w:r>
      <w:r w:rsidR="005730F1" w:rsidRPr="009333EF">
        <w:t xml:space="preserve">, in addition to the delay experienced by </w:t>
      </w:r>
      <w:r w:rsidR="00CA5FB3" w:rsidRPr="009333EF">
        <w:t>the</w:t>
      </w:r>
      <w:r w:rsidR="005730F1" w:rsidRPr="009333EF">
        <w:t xml:space="preserve"> packet,</w:t>
      </w:r>
      <w:r w:rsidR="003C7F7F" w:rsidRPr="009333EF">
        <w:t xml:space="preserve"> includes the time spent by the message in the queue at the sender.</w:t>
      </w:r>
    </w:p>
    <w:p w14:paraId="2853B60C" w14:textId="77777777" w:rsidR="00780EDC" w:rsidRPr="009333EF" w:rsidRDefault="00B13CF7" w:rsidP="004300EE">
      <w:pPr>
        <w:pStyle w:val="firstparagraph"/>
        <w:keepNext/>
      </w:pPr>
      <w:bookmarkStart w:id="127" w:name="_Hlk500097175"/>
      <w:r w:rsidRPr="009333EF">
        <w:lastRenderedPageBreak/>
        <w:t>Here is t</w:t>
      </w:r>
      <w:r w:rsidR="004300EE" w:rsidRPr="009333EF">
        <w:t xml:space="preserve">he list of counters appearing </w:t>
      </w:r>
      <w:r w:rsidRPr="009333EF">
        <w:t xml:space="preserve">in the output file </w:t>
      </w:r>
      <w:r w:rsidR="004300EE" w:rsidRPr="009333EF">
        <w:t>after the random variables:</w:t>
      </w:r>
    </w:p>
    <w:bookmarkEnd w:id="127"/>
    <w:p w14:paraId="2E7BC566"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ab/>
      </w:r>
      <w:bookmarkStart w:id="128" w:name="_Hlk500098674"/>
      <w:r w:rsidRPr="009333EF">
        <w:rPr>
          <w:i/>
        </w:rPr>
        <w:t>Number of generated messages:</w:t>
      </w:r>
      <w:r w:rsidRPr="009333EF">
        <w:rPr>
          <w:i/>
        </w:rPr>
        <w:tab/>
        <w:t>200001</w:t>
      </w:r>
    </w:p>
    <w:p w14:paraId="5D50A821"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queued messages:</w:t>
      </w:r>
      <w:r w:rsidRPr="009333EF">
        <w:rPr>
          <w:i/>
        </w:rPr>
        <w:tab/>
        <w:t>2</w:t>
      </w:r>
    </w:p>
    <w:p w14:paraId="7A4EDE2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messages:</w:t>
      </w:r>
      <w:r w:rsidRPr="009333EF">
        <w:rPr>
          <w:i/>
        </w:rPr>
        <w:tab/>
        <w:t>199999</w:t>
      </w:r>
    </w:p>
    <w:p w14:paraId="3EADEBD7"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received messages: </w:t>
      </w:r>
      <w:r w:rsidRPr="009333EF">
        <w:rPr>
          <w:i/>
        </w:rPr>
        <w:tab/>
        <w:t>200000</w:t>
      </w:r>
    </w:p>
    <w:p w14:paraId="313D773D"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transmitted packets: </w:t>
      </w:r>
      <w:r w:rsidRPr="009333EF">
        <w:rPr>
          <w:i/>
        </w:rPr>
        <w:tab/>
        <w:t>199999</w:t>
      </w:r>
    </w:p>
    <w:p w14:paraId="1E143AB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packets:</w:t>
      </w:r>
      <w:r w:rsidRPr="009333EF">
        <w:rPr>
          <w:i/>
        </w:rPr>
        <w:tab/>
        <w:t>200000</w:t>
      </w:r>
    </w:p>
    <w:bookmarkEnd w:id="128"/>
    <w:p w14:paraId="091DA3B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queued bits: </w:t>
      </w:r>
      <w:r w:rsidRPr="009333EF">
        <w:rPr>
          <w:i/>
        </w:rPr>
        <w:tab/>
        <w:t>2048</w:t>
      </w:r>
    </w:p>
    <w:p w14:paraId="511DD15C"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bits:</w:t>
      </w:r>
      <w:r w:rsidRPr="009333EF">
        <w:rPr>
          <w:i/>
        </w:rPr>
        <w:tab/>
        <w:t>204798976</w:t>
      </w:r>
    </w:p>
    <w:p w14:paraId="7FF58D4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bits:</w:t>
      </w:r>
      <w:r w:rsidRPr="009333EF">
        <w:rPr>
          <w:i/>
        </w:rPr>
        <w:tab/>
        <w:t>204800000</w:t>
      </w:r>
    </w:p>
    <w:p w14:paraId="0A393130"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Measurement start time:</w:t>
      </w:r>
      <w:r w:rsidRPr="009333EF">
        <w:rPr>
          <w:i/>
        </w:rPr>
        <w:tab/>
        <w:t>0</w:t>
      </w:r>
    </w:p>
    <w:p w14:paraId="4F20BD01" w14:textId="77777777" w:rsidR="004300EE" w:rsidRPr="009333EF" w:rsidRDefault="004300EE" w:rsidP="004300EE">
      <w:pPr>
        <w:pStyle w:val="firstparagraph"/>
        <w:keepNext/>
        <w:tabs>
          <w:tab w:val="left" w:pos="720"/>
          <w:tab w:val="left" w:pos="1440"/>
          <w:tab w:val="right" w:pos="5760"/>
        </w:tabs>
        <w:jc w:val="left"/>
        <w:rPr>
          <w:i/>
        </w:rPr>
      </w:pPr>
      <w:r w:rsidRPr="009333EF">
        <w:rPr>
          <w:i/>
        </w:rPr>
        <w:t xml:space="preserve">    </w:t>
      </w:r>
      <w:r w:rsidRPr="009333EF">
        <w:rPr>
          <w:i/>
        </w:rPr>
        <w:tab/>
        <w:t>Throughput:</w:t>
      </w:r>
      <w:r w:rsidRPr="009333EF">
        <w:rPr>
          <w:i/>
        </w:rPr>
        <w:tab/>
        <w:t>0.2495552166</w:t>
      </w:r>
    </w:p>
    <w:p w14:paraId="35FF9C8A" w14:textId="0214CBE5" w:rsidR="00F9633F" w:rsidRPr="009333EF" w:rsidRDefault="004300EE" w:rsidP="004300EE">
      <w:pPr>
        <w:pStyle w:val="firstparagraph"/>
      </w:pPr>
      <w:r w:rsidRPr="009333EF">
        <w:t xml:space="preserve">Most of these numbers are trivially easy to interpret. The fact that the number of received messages (packets) is higher than the number of transmitted ones may raise brows, but it </w:t>
      </w:r>
      <w:r w:rsidR="00D33CC4" w:rsidRPr="009333EF">
        <w:t xml:space="preserve">is </w:t>
      </w:r>
      <w:r w:rsidRPr="009333EF">
        <w:t xml:space="preserve">perfectly OK, if we realize that </w:t>
      </w:r>
      <w:r w:rsidR="00F9633F" w:rsidRPr="009333EF">
        <w:t xml:space="preserve">to be deemed </w:t>
      </w:r>
      <w:r w:rsidR="00F9633F" w:rsidRPr="009333EF">
        <w:rPr>
          <w:i/>
        </w:rPr>
        <w:t>transmitted</w:t>
      </w:r>
      <w:r w:rsidR="00F9633F" w:rsidRPr="009333EF">
        <w:t xml:space="preserve">, a packet must be </w:t>
      </w:r>
      <w:r w:rsidR="00ED5313" w:rsidRPr="009333EF">
        <w:t>acknowledged,</w:t>
      </w:r>
      <w:r w:rsidR="00F9633F" w:rsidRPr="009333EF">
        <w:t xml:space="preserve"> and its buffer</w:t>
      </w:r>
      <w:r w:rsidR="00816318" w:rsidRPr="009333EF">
        <w:fldChar w:fldCharType="begin"/>
      </w:r>
      <w:r w:rsidR="00816318" w:rsidRPr="009333EF">
        <w:instrText xml:space="preserve"> XE "packet:buffers" </w:instrText>
      </w:r>
      <w:r w:rsidR="00816318" w:rsidRPr="009333EF">
        <w:fldChar w:fldCharType="end"/>
      </w:r>
      <w:r w:rsidR="00F9633F" w:rsidRPr="009333EF">
        <w:t xml:space="preserve"> must be released at the sender (operation </w:t>
      </w:r>
      <w:r w:rsidR="00F9633F" w:rsidRPr="009333EF">
        <w:rPr>
          <w:i/>
        </w:rPr>
        <w:t>Buffer-&gt;release</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Packet</w:instrText>
      </w:r>
      <w:r w:rsidR="00202765" w:rsidRPr="009333EF">
        <w:instrText xml:space="preserve"> method" </w:instrText>
      </w:r>
      <w:r w:rsidR="00202765" w:rsidRPr="009333EF">
        <w:rPr>
          <w:i/>
        </w:rPr>
        <w:fldChar w:fldCharType="end"/>
      </w:r>
      <w:r w:rsidR="00F9633F" w:rsidRPr="009333EF">
        <w:t>in the transmitter process in Section </w:t>
      </w:r>
      <w:r w:rsidR="00F9633F" w:rsidRPr="009333EF">
        <w:fldChar w:fldCharType="begin"/>
      </w:r>
      <w:r w:rsidR="00F9633F" w:rsidRPr="009333EF">
        <w:instrText xml:space="preserve"> REF _Ref498962759 \r \h </w:instrText>
      </w:r>
      <w:r w:rsidR="00F9633F" w:rsidRPr="009333EF">
        <w:fldChar w:fldCharType="separate"/>
      </w:r>
      <w:r w:rsidR="003D1CFC">
        <w:t>2.2.3</w:t>
      </w:r>
      <w:r w:rsidR="00F9633F" w:rsidRPr="009333EF">
        <w:fldChar w:fldCharType="end"/>
      </w:r>
      <w:r w:rsidR="00F9633F" w:rsidRPr="009333EF">
        <w:t xml:space="preserve">). Thus, the reception of the last packet (triggering the termination of the experiment) precedes the moment when </w:t>
      </w:r>
      <w:r w:rsidR="00D33CC4" w:rsidRPr="009333EF">
        <w:t>the packet</w:t>
      </w:r>
      <w:r w:rsidR="00F9633F" w:rsidRPr="009333EF">
        <w:t xml:space="preserve"> can be formally </w:t>
      </w:r>
      <w:r w:rsidR="00B13CF7" w:rsidRPr="009333EF">
        <w:t>tallied</w:t>
      </w:r>
      <w:r w:rsidR="00F9633F" w:rsidRPr="009333EF">
        <w:t xml:space="preserve"> as transmitted.</w:t>
      </w:r>
    </w:p>
    <w:p w14:paraId="2A25376C" w14:textId="03AEE436" w:rsidR="004300EE" w:rsidRPr="009333EF" w:rsidRDefault="00F9633F" w:rsidP="004300EE">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is calculated as the ratio of the number of all received bits to the total simulated time in </w:t>
      </w:r>
      <w:r w:rsidRPr="009333EF">
        <w:rPr>
          <w:i/>
        </w:rPr>
        <w:t>ETUs</w:t>
      </w:r>
      <w:r w:rsidRPr="009333EF">
        <w:t>. In our case</w:t>
      </w:r>
      <w:r w:rsidR="005730F1" w:rsidRPr="009333EF">
        <w:t>,</w:t>
      </w:r>
      <w:r w:rsidRPr="009333EF">
        <w:t xml:space="preserve"> it is in bits per bit time, so it can be viewed as </w:t>
      </w:r>
      <w:r w:rsidR="00907793" w:rsidRPr="009333EF">
        <w:t xml:space="preserve">being </w:t>
      </w:r>
      <w:r w:rsidRPr="009333EF">
        <w:t>normalized to the transmission rate</w:t>
      </w:r>
      <w:r w:rsidR="00B13CF7" w:rsidRPr="009333EF">
        <w:t>,</w:t>
      </w:r>
      <w:r w:rsidR="00B21BC6" w:rsidRPr="009333EF">
        <w:fldChar w:fldCharType="begin"/>
      </w:r>
      <w:r w:rsidR="00B21BC6" w:rsidRPr="009333EF">
        <w:instrText xml:space="preserve"> XE "rate:transmission" </w:instrText>
      </w:r>
      <w:r w:rsidR="00B21BC6" w:rsidRPr="009333EF">
        <w:fldChar w:fldCharType="end"/>
      </w:r>
      <w:r w:rsidR="00B13CF7" w:rsidRPr="009333EF">
        <w:t xml:space="preserve"> </w:t>
      </w:r>
      <w:r w:rsidRPr="009333EF">
        <w:t xml:space="preserve">with </w:t>
      </w:r>
      <m:oMath>
        <m:r>
          <w:rPr>
            <w:rFonts w:ascii="Cambria Math" w:hAnsi="Cambria Math"/>
          </w:rPr>
          <m:t>1</m:t>
        </m:r>
      </m:oMath>
      <w:r w:rsidRPr="009333EF">
        <w:t xml:space="preserve"> (corresponding to </w:t>
      </w:r>
      <m:oMath>
        <m:r>
          <w:rPr>
            <w:rFonts w:ascii="Cambria Math" w:hAnsi="Cambria Math"/>
          </w:rPr>
          <m:t>100%</m:t>
        </m:r>
      </m:oMath>
      <w:r w:rsidRPr="009333EF">
        <w:t xml:space="preserve"> </w:t>
      </w:r>
      <w:r w:rsidR="002B2A15" w:rsidRPr="009333EF">
        <w:t>channel</w:t>
      </w:r>
      <w:r w:rsidRPr="009333EF">
        <w:t xml:space="preserve"> utilization) being the </w:t>
      </w:r>
      <w:r w:rsidR="00907793" w:rsidRPr="009333EF">
        <w:t>(unreachable)</w:t>
      </w:r>
      <w:r w:rsidRPr="009333EF">
        <w:t xml:space="preserve"> upper bound. Note that the </w:t>
      </w:r>
      <m:oMath>
        <m:r>
          <w:rPr>
            <w:rFonts w:ascii="Cambria Math" w:hAnsi="Cambria Math"/>
          </w:rPr>
          <m:t>25%</m:t>
        </m:r>
      </m:oMath>
      <w:r w:rsidRPr="009333EF">
        <w:t xml:space="preserve"> throughput that we witness correlates with the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of </w:t>
      </w:r>
      <m:oMath>
        <m:r>
          <w:rPr>
            <w:rFonts w:ascii="Cambria Math" w:hAnsi="Cambria Math"/>
          </w:rPr>
          <m:t>4096</m:t>
        </m:r>
      </m:oMath>
      <w:r w:rsidRPr="009333EF">
        <w:t xml:space="preserve"> bits. As the fixed message length is </w:t>
      </w:r>
      <m:oMath>
        <m:r>
          <w:rPr>
            <w:rFonts w:ascii="Cambria Math" w:hAnsi="Cambria Math"/>
          </w:rPr>
          <m:t>1024</m:t>
        </m:r>
      </m:oMath>
      <w:r w:rsidRPr="009333EF">
        <w:t xml:space="preserve"> bits, we would expect the effective throughput </w:t>
      </w:r>
      <w:r w:rsidR="00E32650">
        <w:t>to</w:t>
      </w:r>
      <w:r w:rsidRPr="009333EF">
        <w:t xml:space="preserve"> be about </w:t>
      </w:r>
      <m:oMath>
        <m:r>
          <w:rPr>
            <w:rFonts w:ascii="Cambria Math" w:hAnsi="Cambria Math"/>
          </w:rPr>
          <m:t>1024/4096=1/4</m:t>
        </m:r>
      </m:oMath>
      <w:r w:rsidRPr="009333EF">
        <w:t>, at least as long as all the arriving messages are</w:t>
      </w:r>
      <w:r w:rsidR="00907793" w:rsidRPr="009333EF">
        <w:t xml:space="preserve"> eventually</w:t>
      </w:r>
      <w:r w:rsidRPr="009333EF">
        <w:t xml:space="preserve"> transmitted</w:t>
      </w:r>
      <w:r w:rsidR="00AE20B7" w:rsidRPr="009333EF">
        <w:t xml:space="preserve"> </w:t>
      </w:r>
      <w:r w:rsidR="00907793" w:rsidRPr="009333EF">
        <w:t xml:space="preserve">and received </w:t>
      </w:r>
      <w:r w:rsidR="00AE20B7" w:rsidRPr="009333EF">
        <w:t xml:space="preserve">(the network can cope with the </w:t>
      </w:r>
      <w:r w:rsidR="00B13CF7" w:rsidRPr="009333EF">
        <w:t>offered load</w:t>
      </w:r>
      <w:r w:rsidR="00AE20B7" w:rsidRPr="009333EF">
        <w:t>). This is clearly the case, as the message queue at the end of simulation is almost empty.</w:t>
      </w:r>
    </w:p>
    <w:p w14:paraId="70CBE32D" w14:textId="77777777" w:rsidR="00AE1CBE" w:rsidRPr="009333EF" w:rsidRDefault="00AE1CBE" w:rsidP="004300EE">
      <w:pPr>
        <w:pStyle w:val="firstparagraph"/>
      </w:pPr>
      <w:r w:rsidRPr="009333EF">
        <w:t xml:space="preserve">The </w:t>
      </w:r>
      <w:r w:rsidR="006D6111" w:rsidRPr="009333EF">
        <w:rPr>
          <w:i/>
        </w:rPr>
        <w:t>Client</w:t>
      </w:r>
      <w:r w:rsidRPr="009333EF">
        <w:t xml:space="preserve"> performance measures</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do not let us see acknowledgments and retransmissions, because </w:t>
      </w:r>
      <w:r w:rsidR="00907793" w:rsidRPr="009333EF">
        <w:t>those measures</w:t>
      </w:r>
      <w:r w:rsidRPr="009333EF">
        <w:t xml:space="preserve"> only relate to the message</w:t>
      </w:r>
      <w:r w:rsidR="00907793" w:rsidRPr="009333EF">
        <w:t xml:space="preserve">s and packets that arrive from the </w:t>
      </w:r>
      <w:r w:rsidR="00907793" w:rsidRPr="009333EF">
        <w:rPr>
          <w:i/>
        </w:rPr>
        <w:t>Client</w:t>
      </w:r>
      <w:r w:rsidRPr="009333EF">
        <w:t xml:space="preserve"> and are formally transmitted and received as useful data. Thus, the same packet retransmitted a </w:t>
      </w:r>
      <w:r w:rsidR="00ED5313" w:rsidRPr="009333EF">
        <w:t>few</w:t>
      </w:r>
      <w:r w:rsidRPr="009333EF">
        <w:t xml:space="preserve"> times only counts once: transmitted once at the sender (operation </w:t>
      </w: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Client</w:instrText>
      </w:r>
      <w:r w:rsidR="00202765" w:rsidRPr="009333EF">
        <w:instrText xml:space="preserve"> method" </w:instrText>
      </w:r>
      <w:r w:rsidR="00202765" w:rsidRPr="009333EF">
        <w:rPr>
          <w:i/>
        </w:rPr>
        <w:fldChar w:fldCharType="end"/>
      </w:r>
      <w:r w:rsidRPr="009333EF">
        <w:t>) and received once at the recipient (</w:t>
      </w:r>
      <w:r w:rsidR="00ED5313" w:rsidRPr="009333EF">
        <w:t>operation</w:t>
      </w:r>
      <w:r w:rsidRPr="009333EF">
        <w:t xml:space="preserve"> </w:t>
      </w:r>
      <w:r w:rsidRPr="009333EF">
        <w:rPr>
          <w:i/>
        </w:rPr>
        <w:t>Client-&gt;receive</w:t>
      </w:r>
      <w:r w:rsidRPr="009333EF">
        <w:t>)</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Also,</w:t>
      </w:r>
      <w:r w:rsidR="00907793" w:rsidRPr="009333EF">
        <w:t xml:space="preserve"> the</w:t>
      </w:r>
      <w:r w:rsidRPr="009333EF">
        <w:t xml:space="preserve"> </w:t>
      </w:r>
      <w:r w:rsidR="006D6111" w:rsidRPr="009333EF">
        <w:rPr>
          <w:i/>
        </w:rPr>
        <w:t>Client</w:t>
      </w:r>
      <w:r w:rsidRPr="009333EF">
        <w:t xml:space="preserve"> doesn’t care about acknowledgments (and is not even aware of them). Some insight into the internal workings of the protocol </w:t>
      </w:r>
      <w:r w:rsidR="006D6111" w:rsidRPr="009333EF">
        <w:t>can be obtained from</w:t>
      </w:r>
      <w:r w:rsidRPr="009333EF">
        <w:t xml:space="preserve"> the link </w:t>
      </w:r>
      <w:r w:rsidR="006D6111" w:rsidRPr="009333EF">
        <w:t>output</w:t>
      </w:r>
      <w:r w:rsidRPr="009333EF">
        <w:t xml:space="preserve"> </w:t>
      </w:r>
      <w:r w:rsidR="00B44C4B" w:rsidRPr="009333EF">
        <w:t>listed below:</w:t>
      </w:r>
    </w:p>
    <w:p w14:paraId="58D73759" w14:textId="77777777" w:rsidR="00B44C4B" w:rsidRPr="009333EF" w:rsidRDefault="006D6111" w:rsidP="00697260">
      <w:pPr>
        <w:pStyle w:val="firstparagraph"/>
        <w:keepNext/>
        <w:tabs>
          <w:tab w:val="left" w:pos="720"/>
          <w:tab w:val="left" w:pos="1440"/>
          <w:tab w:val="right" w:pos="6048"/>
        </w:tabs>
        <w:rPr>
          <w:i/>
        </w:rPr>
      </w:pPr>
      <w:r w:rsidRPr="009333EF">
        <w:rPr>
          <w:i/>
        </w:rPr>
        <w:lastRenderedPageBreak/>
        <w:tab/>
      </w:r>
      <w:r w:rsidR="00B44C4B" w:rsidRPr="009333EF">
        <w:rPr>
          <w:i/>
        </w:rPr>
        <w:t>Time: 820660064 (Link 0) Performance measures:</w:t>
      </w:r>
    </w:p>
    <w:p w14:paraId="537330D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jamming signals</w:t>
      </w:r>
      <w:r w:rsidR="006D6111" w:rsidRPr="009333EF">
        <w:rPr>
          <w:i/>
        </w:rPr>
        <w:t>:</w:t>
      </w:r>
      <w:r w:rsidR="006D6111" w:rsidRPr="009333EF">
        <w:rPr>
          <w:i/>
        </w:rPr>
        <w:tab/>
        <w:t xml:space="preserve"> </w:t>
      </w:r>
      <w:r w:rsidRPr="009333EF">
        <w:rPr>
          <w:i/>
        </w:rPr>
        <w:t>0</w:t>
      </w:r>
    </w:p>
    <w:p w14:paraId="05267ED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w:t>
      </w:r>
      <w:r w:rsidR="00BC6290" w:rsidRPr="009333EF">
        <w:rPr>
          <w:i/>
        </w:rPr>
        <w:t>transmission</w:t>
      </w:r>
      <w:r w:rsidRPr="009333EF">
        <w:rPr>
          <w:i/>
        </w:rPr>
        <w:t xml:space="preserve"> attempts:</w:t>
      </w:r>
      <w:r w:rsidR="006D6111" w:rsidRPr="009333EF">
        <w:rPr>
          <w:i/>
        </w:rPr>
        <w:tab/>
      </w:r>
      <w:r w:rsidRPr="009333EF">
        <w:rPr>
          <w:i/>
        </w:rPr>
        <w:t>234533</w:t>
      </w:r>
    </w:p>
    <w:p w14:paraId="30DC5E1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packets:</w:t>
      </w:r>
      <w:r w:rsidR="006D6111" w:rsidRPr="009333EF">
        <w:rPr>
          <w:i/>
        </w:rPr>
        <w:tab/>
      </w:r>
      <w:r w:rsidRPr="009333EF">
        <w:rPr>
          <w:i/>
        </w:rPr>
        <w:t xml:space="preserve"> 234533</w:t>
      </w:r>
    </w:p>
    <w:p w14:paraId="111342D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bits:</w:t>
      </w:r>
      <w:r w:rsidR="006D6111" w:rsidRPr="009333EF">
        <w:rPr>
          <w:i/>
        </w:rPr>
        <w:tab/>
      </w:r>
      <w:r w:rsidRPr="009333EF">
        <w:rPr>
          <w:i/>
        </w:rPr>
        <w:t>240161792</w:t>
      </w:r>
    </w:p>
    <w:p w14:paraId="2AF931A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packets: </w:t>
      </w:r>
      <w:r w:rsidR="006D6111" w:rsidRPr="009333EF">
        <w:rPr>
          <w:i/>
        </w:rPr>
        <w:tab/>
      </w:r>
      <w:r w:rsidRPr="009333EF">
        <w:rPr>
          <w:i/>
        </w:rPr>
        <w:t>200000</w:t>
      </w:r>
    </w:p>
    <w:p w14:paraId="34F319A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bits: </w:t>
      </w:r>
      <w:r w:rsidR="006D6111" w:rsidRPr="009333EF">
        <w:rPr>
          <w:i/>
        </w:rPr>
        <w:tab/>
      </w:r>
      <w:r w:rsidRPr="009333EF">
        <w:rPr>
          <w:i/>
        </w:rPr>
        <w:t>204800000</w:t>
      </w:r>
    </w:p>
    <w:p w14:paraId="6D2B0B4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messages:</w:t>
      </w:r>
      <w:r w:rsidR="006D6111" w:rsidRPr="009333EF">
        <w:rPr>
          <w:i/>
        </w:rPr>
        <w:tab/>
      </w:r>
      <w:r w:rsidRPr="009333EF">
        <w:rPr>
          <w:i/>
        </w:rPr>
        <w:t>234533</w:t>
      </w:r>
    </w:p>
    <w:p w14:paraId="275CA22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200000</w:t>
      </w:r>
    </w:p>
    <w:p w14:paraId="27C643B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w:t>
      </w:r>
      <w:bookmarkStart w:id="129" w:name="_Hlk514270917"/>
      <w:r w:rsidR="001C5C93" w:rsidRPr="009333EF">
        <w:rPr>
          <w:i/>
        </w:rPr>
        <w:fldChar w:fldCharType="begin"/>
      </w:r>
      <w:r w:rsidR="001C5C93" w:rsidRPr="009333EF">
        <w:instrText xml:space="preserve"> XE "packet:damaged" </w:instrText>
      </w:r>
      <w:r w:rsidR="001C5C93" w:rsidRPr="009333EF">
        <w:rPr>
          <w:i/>
        </w:rPr>
        <w:fldChar w:fldCharType="end"/>
      </w:r>
      <w:bookmarkEnd w:id="129"/>
      <w:r w:rsidRPr="009333EF">
        <w:rPr>
          <w:i/>
        </w:rPr>
        <w:t xml:space="preserve"> packets:</w:t>
      </w:r>
      <w:r w:rsidR="00697260" w:rsidRPr="009333EF">
        <w:rPr>
          <w:i/>
        </w:rPr>
        <w:tab/>
      </w:r>
      <w:r w:rsidRPr="009333EF">
        <w:rPr>
          <w:i/>
        </w:rPr>
        <w:t>28058</w:t>
      </w:r>
    </w:p>
    <w:p w14:paraId="7C213D4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5941</w:t>
      </w:r>
    </w:p>
    <w:p w14:paraId="2239305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28731392</w:t>
      </w:r>
    </w:p>
    <w:p w14:paraId="0700B8E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0.2495552166</w:t>
      </w:r>
    </w:p>
    <w:p w14:paraId="41C21EFB"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0.292644668</w:t>
      </w:r>
    </w:p>
    <w:p w14:paraId="4F2B4B57"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(Link 0) End of list</w:t>
      </w:r>
    </w:p>
    <w:p w14:paraId="4AF61F5F"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Time: 820660064 (Link 1) Performance measures:</w:t>
      </w:r>
    </w:p>
    <w:p w14:paraId="5F1E666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jamming signals:</w:t>
      </w:r>
      <w:r w:rsidR="00697260" w:rsidRPr="009333EF">
        <w:rPr>
          <w:i/>
        </w:rPr>
        <w:tab/>
      </w:r>
      <w:r w:rsidRPr="009333EF">
        <w:rPr>
          <w:i/>
        </w:rPr>
        <w:t>0</w:t>
      </w:r>
    </w:p>
    <w:p w14:paraId="2C4ACC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w:t>
      </w:r>
      <w:r w:rsidR="00BC6290" w:rsidRPr="009333EF">
        <w:rPr>
          <w:i/>
        </w:rPr>
        <w:t>transmission</w:t>
      </w:r>
      <w:r w:rsidRPr="009333EF">
        <w:rPr>
          <w:i/>
        </w:rPr>
        <w:t xml:space="preserve"> attempts: </w:t>
      </w:r>
      <w:r w:rsidR="00697260" w:rsidRPr="009333EF">
        <w:rPr>
          <w:i/>
        </w:rPr>
        <w:tab/>
      </w:r>
      <w:r w:rsidRPr="009333EF">
        <w:rPr>
          <w:i/>
        </w:rPr>
        <w:t>621134</w:t>
      </w:r>
    </w:p>
    <w:p w14:paraId="4CA21F8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packets:</w:t>
      </w:r>
      <w:r w:rsidR="00697260" w:rsidRPr="009333EF">
        <w:rPr>
          <w:i/>
        </w:rPr>
        <w:tab/>
      </w:r>
      <w:r w:rsidRPr="009333EF">
        <w:rPr>
          <w:i/>
        </w:rPr>
        <w:t>621134</w:t>
      </w:r>
    </w:p>
    <w:p w14:paraId="029FCDA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bits:</w:t>
      </w:r>
      <w:r w:rsidR="00697260" w:rsidRPr="009333EF">
        <w:rPr>
          <w:i/>
        </w:rPr>
        <w:tab/>
      </w:r>
      <w:r w:rsidRPr="009333EF">
        <w:rPr>
          <w:i/>
        </w:rPr>
        <w:t>39752576</w:t>
      </w:r>
    </w:p>
    <w:p w14:paraId="47A0D96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packets:</w:t>
      </w:r>
      <w:r w:rsidR="00697260" w:rsidRPr="009333EF">
        <w:rPr>
          <w:i/>
        </w:rPr>
        <w:tab/>
      </w:r>
      <w:r w:rsidRPr="009333EF">
        <w:rPr>
          <w:i/>
        </w:rPr>
        <w:t>0</w:t>
      </w:r>
    </w:p>
    <w:p w14:paraId="00C03F0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bits:</w:t>
      </w:r>
      <w:r w:rsidR="00697260" w:rsidRPr="009333EF">
        <w:rPr>
          <w:i/>
        </w:rPr>
        <w:tab/>
      </w:r>
      <w:r w:rsidRPr="009333EF">
        <w:rPr>
          <w:i/>
        </w:rPr>
        <w:t>0</w:t>
      </w:r>
    </w:p>
    <w:p w14:paraId="6A3F93E9"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messages:</w:t>
      </w:r>
      <w:r w:rsidR="00697260" w:rsidRPr="009333EF">
        <w:rPr>
          <w:i/>
        </w:rPr>
        <w:tab/>
      </w:r>
      <w:r w:rsidRPr="009333EF">
        <w:rPr>
          <w:i/>
        </w:rPr>
        <w:t>0</w:t>
      </w:r>
    </w:p>
    <w:p w14:paraId="241A48B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0</w:t>
      </w:r>
    </w:p>
    <w:p w14:paraId="1F641EB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damaged packets: </w:t>
      </w:r>
      <w:r w:rsidR="00697260" w:rsidRPr="009333EF">
        <w:rPr>
          <w:i/>
        </w:rPr>
        <w:tab/>
      </w:r>
      <w:r w:rsidRPr="009333EF">
        <w:rPr>
          <w:i/>
        </w:rPr>
        <w:t>19698</w:t>
      </w:r>
    </w:p>
    <w:p w14:paraId="5EFC5AC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15844</w:t>
      </w:r>
    </w:p>
    <w:p w14:paraId="12346D60"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1260672</w:t>
      </w:r>
    </w:p>
    <w:p w14:paraId="0054BB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w:t>
      </w:r>
    </w:p>
    <w:p w14:paraId="4DB7EBC5"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0.04843975934</w:t>
      </w:r>
    </w:p>
    <w:p w14:paraId="23DCC048" w14:textId="77777777" w:rsidR="00B44C4B" w:rsidRPr="009333EF" w:rsidRDefault="00697260" w:rsidP="00697260">
      <w:pPr>
        <w:pStyle w:val="firstparagraph"/>
        <w:keepNext/>
        <w:tabs>
          <w:tab w:val="left" w:pos="720"/>
          <w:tab w:val="left" w:pos="1440"/>
          <w:tab w:val="right" w:pos="6048"/>
        </w:tabs>
      </w:pPr>
      <w:r w:rsidRPr="009333EF">
        <w:rPr>
          <w:i/>
        </w:rPr>
        <w:tab/>
      </w:r>
      <w:r w:rsidR="00B44C4B" w:rsidRPr="009333EF">
        <w:rPr>
          <w:i/>
        </w:rPr>
        <w:t>(Link 1) End of list</w:t>
      </w:r>
    </w:p>
    <w:p w14:paraId="66C9589B" w14:textId="662DB27E" w:rsidR="00B44C4B" w:rsidRPr="009333EF" w:rsidRDefault="00697260" w:rsidP="004300EE">
      <w:pPr>
        <w:pStyle w:val="firstparagraph"/>
      </w:pPr>
      <w:r w:rsidRPr="009333EF">
        <w:t>We can ignore for now the</w:t>
      </w:r>
      <w:r w:rsidR="005730F1" w:rsidRPr="009333EF">
        <w:t xml:space="preserve"> (irrelevant for our present model)</w:t>
      </w:r>
      <w:r w:rsidRPr="009333EF">
        <w:t xml:space="preserve"> </w:t>
      </w:r>
      <w:r w:rsidRPr="009333EF">
        <w:rPr>
          <w:i/>
        </w:rPr>
        <w:t>jamming signals</w:t>
      </w:r>
      <w:r w:rsidRPr="009333EF">
        <w:t xml:space="preserve"> (leaving them until Section </w:t>
      </w:r>
      <w:r w:rsidR="001B67A0" w:rsidRPr="009333EF">
        <w:fldChar w:fldCharType="begin"/>
      </w:r>
      <w:r w:rsidR="001B67A0" w:rsidRPr="009333EF">
        <w:instrText xml:space="preserve"> REF _Ref511831279 \r \h </w:instrText>
      </w:r>
      <w:r w:rsidR="001B67A0" w:rsidRPr="009333EF">
        <w:fldChar w:fldCharType="separate"/>
      </w:r>
      <w:r w:rsidR="003D1CFC">
        <w:t>7.1</w:t>
      </w:r>
      <w:r w:rsidR="001B67A0" w:rsidRPr="009333EF">
        <w:fldChar w:fldCharType="end"/>
      </w:r>
      <w:r w:rsidRPr="009333EF">
        <w:t xml:space="preserve">). The number of received </w:t>
      </w:r>
      <w:r w:rsidR="00907793" w:rsidRPr="009333EF">
        <w:t>packet</w:t>
      </w:r>
      <w:r w:rsidR="000849E2" w:rsidRPr="009333EF">
        <w:t xml:space="preserve"> </w:t>
      </w:r>
      <w:r w:rsidRPr="009333EF">
        <w:t xml:space="preserve">bits in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m:oMath>
        <m:r>
          <w:rPr>
            <w:rFonts w:ascii="Cambria Math" w:hAnsi="Cambria Math"/>
          </w:rPr>
          <m:t>0</m:t>
        </m:r>
      </m:oMath>
      <w:r w:rsidRPr="009333EF">
        <w:t xml:space="preserve"> (which is the data link from Sender to Recipient) equals the number of bits </w:t>
      </w:r>
      <w:r w:rsidR="00907793" w:rsidRPr="009333EF">
        <w:t>counted as</w:t>
      </w:r>
      <w:r w:rsidRPr="009333EF">
        <w:t xml:space="preserve"> received by</w:t>
      </w:r>
      <w:r w:rsidR="00310B20" w:rsidRPr="009333EF">
        <w:t xml:space="preserve"> the</w:t>
      </w:r>
      <w:r w:rsidRPr="009333EF">
        <w:t xml:space="preserve"> </w:t>
      </w:r>
      <w:r w:rsidRPr="009333EF">
        <w:rPr>
          <w:i/>
        </w:rPr>
        <w:t>Client</w:t>
      </w:r>
      <w:r w:rsidRPr="009333EF">
        <w:t>. The</w:t>
      </w:r>
      <w:r w:rsidR="00907793" w:rsidRPr="009333EF">
        <w:t xml:space="preserve"> respective counters have been updated</w:t>
      </w:r>
      <w:r w:rsidRPr="009333EF">
        <w:t xml:space="preserve"> in exactly the same way, i.e., whenever </w:t>
      </w:r>
      <w:r w:rsidRPr="009333EF">
        <w:rPr>
          <w:i/>
        </w:rPr>
        <w:t>Client-&gt;receive</w:t>
      </w:r>
      <w:r w:rsidRPr="009333EF">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5730F1" w:rsidRPr="009333EF">
        <w:t>was</w:t>
      </w:r>
      <w:r w:rsidRPr="009333EF">
        <w:t xml:space="preserve"> executed.</w:t>
      </w:r>
      <w:r w:rsidR="000849E2" w:rsidRPr="009333EF">
        <w:t xml:space="preserve"> Note that the method’s second argument points to a port and thus identifies a link. </w:t>
      </w:r>
      <w:r w:rsidR="00907793" w:rsidRPr="009333EF">
        <w:t>T</w:t>
      </w:r>
      <w:r w:rsidR="000849E2" w:rsidRPr="009333EF">
        <w:t xml:space="preserve">he number of transmitted bits in a link is calculated differently and reflects the total number of bits </w:t>
      </w:r>
      <w:r w:rsidR="000849E2" w:rsidRPr="009333EF">
        <w:rPr>
          <w:i/>
        </w:rPr>
        <w:t>ever</w:t>
      </w:r>
      <w:r w:rsidR="000849E2" w:rsidRPr="009333EF">
        <w:t xml:space="preserve"> </w:t>
      </w:r>
      <w:r w:rsidR="00ED5313" w:rsidRPr="009333EF">
        <w:t>inserted</w:t>
      </w:r>
      <w:r w:rsidR="000849E2" w:rsidRPr="009333EF">
        <w:t xml:space="preserve"> into the link via the </w:t>
      </w:r>
      <w:r w:rsidR="000849E2" w:rsidRPr="009333EF">
        <w:rPr>
          <w:i/>
        </w:rPr>
        <w:t>transmit</w:t>
      </w:r>
      <w:r w:rsidR="000849E2" w:rsidRPr="009333EF">
        <w:t xml:space="preserve"> method of </w:t>
      </w:r>
      <w:r w:rsidR="000849E2" w:rsidRPr="009333EF">
        <w:rPr>
          <w:i/>
        </w:rPr>
        <w:t>Port</w:t>
      </w:r>
      <w:r w:rsidR="000849E2" w:rsidRPr="009333EF">
        <w:t>.</w:t>
      </w:r>
      <w:r w:rsidR="00636793" w:rsidRPr="009333EF">
        <w:t xml:space="preserve"> </w:t>
      </w:r>
      <w:r w:rsidR="00015B73" w:rsidRPr="009333EF">
        <w:t>This way, the difference between the number of transmitted packets</w:t>
      </w:r>
      <w:r w:rsidR="00907793" w:rsidRPr="009333EF">
        <w:t>,</w:t>
      </w:r>
      <w:r w:rsidR="00015B73" w:rsidRPr="009333EF">
        <w:t xml:space="preserve"> as </w:t>
      </w:r>
      <w:r w:rsidR="00907793" w:rsidRPr="009333EF">
        <w:t>shown</w:t>
      </w:r>
      <w:r w:rsidR="00015B73" w:rsidRPr="009333EF">
        <w:t xml:space="preserve"> by the link</w:t>
      </w:r>
      <w:r w:rsidR="00907793" w:rsidRPr="009333EF">
        <w:t>,</w:t>
      </w:r>
      <w:r w:rsidR="00015B73" w:rsidRPr="009333EF">
        <w:t xml:space="preserve"> (</w:t>
      </w:r>
      <m:oMath>
        <m:r>
          <w:rPr>
            <w:rFonts w:ascii="Cambria Math" w:hAnsi="Cambria Math"/>
          </w:rPr>
          <m:t>234533</m:t>
        </m:r>
      </m:oMath>
      <w:r w:rsidR="00015B73" w:rsidRPr="009333EF">
        <w:t xml:space="preserve">) and the number of received packets as </w:t>
      </w:r>
      <w:r w:rsidR="00907793" w:rsidRPr="009333EF">
        <w:t>shown</w:t>
      </w:r>
      <w:r w:rsidR="00015B73" w:rsidRPr="009333EF">
        <w:t xml:space="preserve"> by </w:t>
      </w:r>
      <w:r w:rsidR="00907793" w:rsidRPr="009333EF">
        <w:t xml:space="preserve">the </w:t>
      </w:r>
      <w:r w:rsidR="00015B73" w:rsidRPr="009333EF">
        <w:rPr>
          <w:i/>
        </w:rPr>
        <w:t>Client</w:t>
      </w:r>
      <w:r w:rsidR="00015B73" w:rsidRPr="009333EF">
        <w:t xml:space="preserve"> (</w:t>
      </w:r>
      <m:oMath>
        <m:r>
          <w:rPr>
            <w:rFonts w:ascii="Cambria Math" w:hAnsi="Cambria Math"/>
          </w:rPr>
          <m:t>200000</m:t>
        </m:r>
      </m:oMath>
      <w:r w:rsidR="00015B73" w:rsidRPr="009333EF">
        <w:t xml:space="preserve">) </w:t>
      </w:r>
      <w:r w:rsidR="00907793" w:rsidRPr="009333EF">
        <w:t>amounts to</w:t>
      </w:r>
      <w:r w:rsidR="00015B73" w:rsidRPr="009333EF">
        <w:t xml:space="preserve"> the number of retransmissions</w:t>
      </w:r>
      <w:r w:rsidR="005730F1" w:rsidRPr="009333EF">
        <w:t xml:space="preserve"> (</w:t>
      </w:r>
      <m:oMath>
        <m:r>
          <w:rPr>
            <w:rFonts w:ascii="Cambria Math" w:hAnsi="Cambria Math"/>
          </w:rPr>
          <m:t>34533</m:t>
        </m:r>
      </m:oMath>
      <w:r w:rsidR="005730F1" w:rsidRPr="009333EF">
        <w:t>).</w:t>
      </w:r>
    </w:p>
    <w:p w14:paraId="555912F7" w14:textId="736C9F07" w:rsidR="000849E2" w:rsidRPr="009333EF" w:rsidRDefault="00015B73" w:rsidP="004300EE">
      <w:pPr>
        <w:pStyle w:val="firstparagraph"/>
      </w:pPr>
      <w:r w:rsidRPr="009333EF">
        <w:lastRenderedPageBreak/>
        <w:t xml:space="preserve">The number of </w:t>
      </w:r>
      <w:r w:rsidR="00BC6290" w:rsidRPr="009333EF">
        <w:t>transmission</w:t>
      </w:r>
      <w:r w:rsidRPr="009333EF">
        <w:t xml:space="preserve"> attempts (for both links) is the same as the number of transmitted packets, because we never </w:t>
      </w:r>
      <w:r w:rsidRPr="009333EF">
        <w:rPr>
          <w:i/>
        </w:rPr>
        <w:t>abort</w:t>
      </w:r>
      <w:r w:rsidRPr="009333EF">
        <w:t xml:space="preserve"> a packet transmission, i.e., every </w:t>
      </w:r>
      <w:r w:rsidRPr="009333EF">
        <w:rPr>
          <w:i/>
        </w:rPr>
        <w:t>transmit</w:t>
      </w:r>
      <w:r w:rsidRPr="009333EF">
        <w:t xml:space="preserve"> operation is matched by </w:t>
      </w:r>
      <w:r w:rsidRPr="009333EF">
        <w:rPr>
          <w:i/>
        </w:rPr>
        <w:t>stop</w:t>
      </w:r>
      <w:r w:rsidRPr="009333EF">
        <w:t xml:space="preserve"> (see Section </w:t>
      </w:r>
      <w:r w:rsidR="001B67A0" w:rsidRPr="009333EF">
        <w:fldChar w:fldCharType="begin"/>
      </w:r>
      <w:r w:rsidR="001B67A0" w:rsidRPr="009333EF">
        <w:instrText xml:space="preserve"> REF _Ref507537273 \r \h </w:instrText>
      </w:r>
      <w:r w:rsidR="001B67A0" w:rsidRPr="009333EF">
        <w:fldChar w:fldCharType="separate"/>
      </w:r>
      <w:r w:rsidR="003D1CFC">
        <w:t>7.1.2</w:t>
      </w:r>
      <w:r w:rsidR="001B67A0" w:rsidRPr="009333EF">
        <w:fldChar w:fldCharType="end"/>
      </w:r>
      <w:r w:rsidRPr="009333EF">
        <w:t>). The number of acknowledgment</w:t>
      </w:r>
      <w:r w:rsidR="00FF6E1D" w:rsidRPr="009333EF">
        <w:t xml:space="preserve"> packets </w:t>
      </w:r>
      <w:r w:rsidRPr="009333EF">
        <w:t xml:space="preserve">(transmitted in </w:t>
      </w:r>
      <w:r w:rsidR="00FF6E1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FF6E1D" w:rsidRPr="009333EF">
        <w:t xml:space="preserve"> </w:t>
      </w:r>
      <m:oMath>
        <m:r>
          <w:rPr>
            <w:rFonts w:ascii="Cambria Math" w:hAnsi="Cambria Math"/>
          </w:rPr>
          <m:t>1</m:t>
        </m:r>
      </m:oMath>
      <w:r w:rsidR="00FF6E1D" w:rsidRPr="009333EF">
        <w:t>)</w:t>
      </w:r>
      <w:r w:rsidRPr="009333EF">
        <w:t xml:space="preserve"> </w:t>
      </w:r>
      <w:r w:rsidR="00FF6E1D" w:rsidRPr="009333EF">
        <w:t>is much larger than the number of transmitted (and received) packets, because acknowledgments are also sent by the recipient (periodically on a timeout) when no data packets arrive from the sender.</w:t>
      </w:r>
    </w:p>
    <w:p w14:paraId="553973B5" w14:textId="75115994" w:rsidR="00CC39FB" w:rsidRPr="009333EF" w:rsidRDefault="00CC39FB" w:rsidP="004300EE">
      <w:pPr>
        <w:pStyle w:val="firstparagraph"/>
      </w:pPr>
      <w:r w:rsidRPr="009333EF">
        <w:t>Generally, a packet damaged during its passage through a link can be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in one of two ways (see Section </w:t>
      </w:r>
      <w:r w:rsidR="001B67A0" w:rsidRPr="009333EF">
        <w:fldChar w:fldCharType="begin"/>
      </w:r>
      <w:r w:rsidR="001B67A0" w:rsidRPr="009333EF">
        <w:instrText xml:space="preserve"> REF _Ref510691521 \r \h </w:instrText>
      </w:r>
      <w:r w:rsidR="001B67A0" w:rsidRPr="009333EF">
        <w:fldChar w:fldCharType="separate"/>
      </w:r>
      <w:r w:rsidR="003D1CFC">
        <w:t>7.3</w:t>
      </w:r>
      <w:r w:rsidR="001B67A0" w:rsidRPr="009333EF">
        <w:fldChar w:fldCharType="end"/>
      </w:r>
      <w:r w:rsidRPr="009333EF">
        <w:t xml:space="preserve"> for details). Our model does not distinguish between them, so the first value (</w:t>
      </w:r>
      <w:r w:rsidRPr="009333EF">
        <w:rPr>
          <w:i/>
        </w:rPr>
        <w:t>Number of damaged packets</w:t>
      </w:r>
      <w:r w:rsidRPr="009333EF">
        <w:t>) is the one that matters. Note that the number of damaged data packets (</w:t>
      </w:r>
      <m:oMath>
        <m:r>
          <w:rPr>
            <w:rFonts w:ascii="Cambria Math" w:hAnsi="Cambria Math"/>
          </w:rPr>
          <m:t>28058</m:t>
        </m:r>
      </m:oMath>
      <w:r w:rsidRPr="009333EF">
        <w:t>) is smaller than the number of retransmitted data packets (</w:t>
      </w:r>
      <m:oMath>
        <m:r>
          <w:rPr>
            <w:rFonts w:ascii="Cambria Math" w:hAnsi="Cambria Math"/>
          </w:rPr>
          <m:t>34533</m:t>
        </m:r>
      </m:oMath>
      <w:r w:rsidRPr="009333EF">
        <w:t xml:space="preserve">) which is explained by the fact that acknowledgments can also be damaged, so a correctly received (and acknowledged) packet may </w:t>
      </w:r>
      <w:r w:rsidR="003671C9" w:rsidRPr="009333EF">
        <w:t xml:space="preserve">also </w:t>
      </w:r>
      <w:r w:rsidRPr="009333EF">
        <w:t xml:space="preserve">have to be retransmitted. No packet is ever received on the second link, because acknowledgments are never formally </w:t>
      </w:r>
      <w:r w:rsidR="00B53D66" w:rsidRPr="009333EF">
        <w:t>“</w:t>
      </w:r>
      <w:r w:rsidRPr="009333EF">
        <w:t>received</w:t>
      </w:r>
      <w:r w:rsidR="00B53D66" w:rsidRPr="009333EF">
        <w:t>”</w:t>
      </w:r>
      <w:r w:rsidRPr="009333EF">
        <w:t xml:space="preserve"> (by</w:t>
      </w:r>
      <w:r w:rsidR="003671C9" w:rsidRPr="009333EF">
        <w:t xml:space="preserve"> the </w:t>
      </w:r>
      <w:r w:rsidRPr="009333EF">
        <w:rPr>
          <w:i/>
        </w:rPr>
        <w:t>Client</w:t>
      </w:r>
      <w:r w:rsidRPr="009333EF">
        <w:t>).</w:t>
      </w:r>
    </w:p>
    <w:p w14:paraId="1818C8C3" w14:textId="77777777" w:rsidR="00076B53" w:rsidRPr="009333EF" w:rsidRDefault="00247009" w:rsidP="00596F24">
      <w:pPr>
        <w:pStyle w:val="Heading2"/>
        <w:numPr>
          <w:ilvl w:val="1"/>
          <w:numId w:val="4"/>
        </w:numPr>
        <w:rPr>
          <w:lang w:val="en-US"/>
        </w:rPr>
      </w:pPr>
      <w:bookmarkStart w:id="130" w:name="_Toc190627705"/>
      <w:r w:rsidRPr="009333EF">
        <w:rPr>
          <w:lang w:val="en-US"/>
        </w:rPr>
        <w:t>A</w:t>
      </w:r>
      <w:r w:rsidR="00CB0EA8" w:rsidRPr="009333EF">
        <w:rPr>
          <w:lang w:val="en-US"/>
        </w:rPr>
        <w:t xml:space="preserve"> PID controller</w:t>
      </w:r>
      <w:bookmarkEnd w:id="130"/>
    </w:p>
    <w:p w14:paraId="09DAAACC" w14:textId="498E8B61" w:rsidR="00286141" w:rsidRPr="009333EF" w:rsidRDefault="00403CB8" w:rsidP="004300EE">
      <w:pPr>
        <w:pStyle w:val="firstparagraph"/>
      </w:pPr>
      <w:r w:rsidRPr="009333EF">
        <w:rPr>
          <w:noProof/>
        </w:rPr>
        <mc:AlternateContent>
          <mc:Choice Requires="wps">
            <w:drawing>
              <wp:anchor distT="45720" distB="45720" distL="114300" distR="114300" simplePos="0" relativeHeight="251672576" behindDoc="0" locked="0" layoutInCell="1" allowOverlap="1" wp14:anchorId="36CA03C9" wp14:editId="7EFFFB40">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14:paraId="33826603" w14:textId="77777777" w:rsidR="00915A81" w:rsidRDefault="00915A81"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66A27A68" w:rsidR="00915A81" w:rsidRDefault="00915A81" w:rsidP="00403CB8">
                            <w:pPr>
                              <w:pStyle w:val="Caption"/>
                              <w:spacing w:before="240"/>
                            </w:pPr>
                            <w:bookmarkStart w:id="131" w:name="_Ref500965213"/>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2</w:t>
                            </w:r>
                            <w:r>
                              <w:rPr>
                                <w:noProof/>
                              </w:rPr>
                              <w:fldChar w:fldCharType="end"/>
                            </w:r>
                            <w:bookmarkEnd w:id="131"/>
                            <w:r>
                              <w:t>. A PID-controlled system.</w:t>
                            </w:r>
                          </w:p>
                          <w:p w14:paraId="398727ED"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A03C9"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" stroked="f">
                <v:textbox>
                  <w:txbxContent>
                    <w:p w14:paraId="33826603" w14:textId="77777777" w:rsidR="00915A81" w:rsidRDefault="00915A81"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66A27A68" w:rsidR="00915A81" w:rsidRDefault="00915A81" w:rsidP="00403CB8">
                      <w:pPr>
                        <w:pStyle w:val="Caption"/>
                        <w:spacing w:before="240"/>
                      </w:pPr>
                      <w:bookmarkStart w:id="132" w:name="_Ref500965213"/>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2</w:t>
                      </w:r>
                      <w:r>
                        <w:rPr>
                          <w:noProof/>
                        </w:rPr>
                        <w:fldChar w:fldCharType="end"/>
                      </w:r>
                      <w:bookmarkEnd w:id="132"/>
                      <w:r>
                        <w:t>. A PID-controlled system.</w:t>
                      </w:r>
                    </w:p>
                    <w:p w14:paraId="398727ED" w14:textId="77777777" w:rsidR="00915A81" w:rsidRDefault="00915A81"/>
                  </w:txbxContent>
                </v:textbox>
                <w10:wrap type="topAndBottom" anchorx="margin"/>
              </v:shape>
            </w:pict>
          </mc:Fallback>
        </mc:AlternateContent>
      </w:r>
      <w:r w:rsidR="00076B53" w:rsidRPr="009333EF">
        <w:t xml:space="preserve">In this section we </w:t>
      </w:r>
      <w:r w:rsidR="005C77DB" w:rsidRPr="009333EF">
        <w:t>introduce</w:t>
      </w:r>
      <w:r w:rsidR="00076B53" w:rsidRPr="009333EF">
        <w:t xml:space="preserve"> </w:t>
      </w:r>
      <w:r w:rsidR="00CB0EA8" w:rsidRPr="009333EF">
        <w:t>a</w:t>
      </w:r>
      <w:r w:rsidR="00076B53" w:rsidRPr="009333EF">
        <w:t xml:space="preserve"> SMURPH</w:t>
      </w:r>
      <w:r w:rsidR="00CB0EA8" w:rsidRPr="009333EF">
        <w:t xml:space="preserve"> program</w:t>
      </w:r>
      <w:r w:rsidR="00076B53" w:rsidRPr="009333EF">
        <w:t xml:space="preserve"> </w:t>
      </w:r>
      <w:r w:rsidR="0084509C" w:rsidRPr="009333EF">
        <w:t>controlling</w:t>
      </w:r>
      <w:r w:rsidR="00076B53" w:rsidRPr="009333EF">
        <w:t xml:space="preserve"> </w:t>
      </w:r>
      <w:r w:rsidR="00CB0EA8" w:rsidRPr="009333EF">
        <w:t>a</w:t>
      </w:r>
      <w:r w:rsidR="00076B53" w:rsidRPr="009333EF">
        <w:t xml:space="preserve"> </w:t>
      </w:r>
      <w:r w:rsidR="00CB0EA8" w:rsidRPr="009333EF">
        <w:t xml:space="preserve">hypothetical </w:t>
      </w:r>
      <w:r w:rsidR="0084509C" w:rsidRPr="009333EF">
        <w:t>plant</w:t>
      </w:r>
      <w:r w:rsidR="00B90733" w:rsidRPr="009333EF">
        <w:fldChar w:fldCharType="begin"/>
      </w:r>
      <w:r w:rsidR="00B90733" w:rsidRPr="009333EF">
        <w:instrText xml:space="preserve"> XE "plant (control)" </w:instrText>
      </w:r>
      <w:r w:rsidR="00B90733" w:rsidRPr="009333EF">
        <w:fldChar w:fldCharType="end"/>
      </w:r>
      <w:r w:rsidR="00CB0EA8" w:rsidRPr="009333EF">
        <w:t>.</w:t>
      </w:r>
      <w:r w:rsidR="0084509C" w:rsidRPr="009333EF">
        <w:t xml:space="preserve"> In control theory,</w:t>
      </w:r>
      <w:r w:rsidR="00636AA3">
        <w:t xml:space="preserve"> a</w:t>
      </w:r>
      <w:r w:rsidR="0084509C" w:rsidRPr="009333EF">
        <w:t xml:space="preserve"> </w:t>
      </w:r>
      <w:r w:rsidR="0084509C" w:rsidRPr="009333EF">
        <w:rPr>
          <w:i/>
        </w:rPr>
        <w:t>plant</w:t>
      </w:r>
      <w:r w:rsidR="0084509C" w:rsidRPr="009333EF">
        <w:t xml:space="preserve"> denotes a controlled, dynamic object producing some quantifiable output depending on some quantifiable input.</w:t>
      </w:r>
      <w:r w:rsidR="00CB0EA8" w:rsidRPr="009333EF">
        <w:t xml:space="preserve"> We shall implement a generic PID controller and see how it can be interfaced to real devices</w:t>
      </w:r>
      <w:r w:rsidR="0084509C" w:rsidRPr="009333EF">
        <w:t xml:space="preserve"> representing real plants via sensors</w:t>
      </w:r>
      <w:r w:rsidR="00C27E46" w:rsidRPr="009333EF">
        <w:fldChar w:fldCharType="begin"/>
      </w:r>
      <w:r w:rsidR="00C27E46" w:rsidRPr="009333EF">
        <w:instrText xml:space="preserve"> XE "sensor" </w:instrText>
      </w:r>
      <w:r w:rsidR="00C27E46" w:rsidRPr="009333EF">
        <w:fldChar w:fldCharType="end"/>
      </w:r>
      <w:r w:rsidR="0084509C"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00CB0EA8" w:rsidRPr="009333EF">
        <w:t>.</w:t>
      </w:r>
      <w:r w:rsidR="0084509C" w:rsidRPr="009333EF">
        <w:t xml:space="preserve"> </w:t>
      </w:r>
      <w:r w:rsidR="00CB0EA8" w:rsidRPr="009333EF">
        <w:t xml:space="preserve">Then we will apply the controller to drive a </w:t>
      </w:r>
      <w:r w:rsidR="0084509C" w:rsidRPr="009333EF">
        <w:t>fake plant whose virtual behavior will be programmed</w:t>
      </w:r>
      <w:r w:rsidR="005C77DB" w:rsidRPr="009333EF">
        <w:t xml:space="preserve"> </w:t>
      </w:r>
      <w:r w:rsidR="0084509C" w:rsidRPr="009333EF">
        <w:t>in SMURPH (what else?)</w:t>
      </w:r>
      <w:r w:rsidR="00CB0EA8" w:rsidRPr="009333EF">
        <w:t>.</w:t>
      </w:r>
    </w:p>
    <w:p w14:paraId="1113827F" w14:textId="77777777" w:rsidR="00CB0EA8" w:rsidRPr="009333EF" w:rsidRDefault="00CB0EA8" w:rsidP="00596F24">
      <w:pPr>
        <w:pStyle w:val="Heading3"/>
        <w:numPr>
          <w:ilvl w:val="2"/>
          <w:numId w:val="4"/>
        </w:numPr>
        <w:rPr>
          <w:lang w:val="en-US"/>
        </w:rPr>
      </w:pPr>
      <w:bookmarkStart w:id="133" w:name="pidc"/>
      <w:bookmarkStart w:id="134" w:name="_Toc190627706"/>
      <w:r w:rsidRPr="009333EF">
        <w:rPr>
          <w:lang w:val="en-US"/>
        </w:rPr>
        <w:t>PID</w:t>
      </w:r>
      <w:r w:rsidR="007F3FF3" w:rsidRPr="009333EF">
        <w:rPr>
          <w:lang w:val="en-US"/>
        </w:rPr>
        <w:fldChar w:fldCharType="begin"/>
      </w:r>
      <w:r w:rsidR="007F3FF3" w:rsidRPr="009333EF">
        <w:rPr>
          <w:lang w:val="en-US"/>
        </w:rPr>
        <w:instrText xml:space="preserve"> XE "PID" \t "</w:instrText>
      </w:r>
      <w:r w:rsidR="007F3FF3" w:rsidRPr="009333EF">
        <w:rPr>
          <w:rFonts w:asciiTheme="minorHAnsi" w:hAnsiTheme="minorHAnsi" w:cs="Mangal"/>
          <w:i/>
          <w:lang w:val="en-US"/>
        </w:rPr>
        <w:instrText>See</w:instrText>
      </w:r>
      <w:r w:rsidR="007F3FF3" w:rsidRPr="009333EF">
        <w:rPr>
          <w:rFonts w:asciiTheme="minorHAnsi" w:hAnsiTheme="minorHAnsi" w:cs="Mangal"/>
          <w:lang w:val="en-US"/>
        </w:rPr>
        <w:instrText xml:space="preserve"> proportional-integral-derivative controller</w:instrText>
      </w:r>
      <w:r w:rsidR="007F3FF3" w:rsidRPr="009333EF">
        <w:rPr>
          <w:lang w:val="en-US"/>
        </w:rPr>
        <w:instrText xml:space="preserve">" </w:instrText>
      </w:r>
      <w:r w:rsidR="007F3FF3" w:rsidRPr="009333EF">
        <w:rPr>
          <w:lang w:val="en-US"/>
        </w:rPr>
        <w:fldChar w:fldCharType="end"/>
      </w:r>
      <w:r w:rsidRPr="009333EF">
        <w:rPr>
          <w:lang w:val="en-US"/>
        </w:rPr>
        <w:t xml:space="preserve"> control</w:t>
      </w:r>
      <w:r w:rsidR="00521871" w:rsidRPr="009333EF">
        <w:rPr>
          <w:lang w:val="en-US"/>
        </w:rPr>
        <w:t xml:space="preserve"> in a nutshell</w:t>
      </w:r>
      <w:bookmarkEnd w:id="134"/>
    </w:p>
    <w:p w14:paraId="3481FBFB" w14:textId="77777777" w:rsidR="003B2CD2" w:rsidRPr="009333EF" w:rsidRDefault="00F30D83" w:rsidP="003D583B">
      <w:pPr>
        <w:pStyle w:val="firstparagraph"/>
      </w:pPr>
      <w:r w:rsidRPr="009333EF">
        <w:t>About</w:t>
      </w:r>
      <w:r w:rsidR="007F3FF3" w:rsidRPr="009333EF">
        <w:fldChar w:fldCharType="begin"/>
      </w:r>
      <w:r w:rsidR="007F3FF3" w:rsidRPr="009333EF">
        <w:instrText xml:space="preserve"> XE "proportional-integral-derivative controller" \r "pidc" </w:instrText>
      </w:r>
      <w:r w:rsidR="007F3FF3" w:rsidRPr="009333EF">
        <w:fldChar w:fldCharType="end"/>
      </w:r>
      <w:r w:rsidRPr="009333EF">
        <w:t xml:space="preserve"> the simplest </w:t>
      </w:r>
      <w:r w:rsidR="004037B8" w:rsidRPr="009333EF">
        <w:t xml:space="preserve">(while still non-trivial) </w:t>
      </w:r>
      <w:r w:rsidRPr="009333EF">
        <w:t xml:space="preserve">case of </w:t>
      </w:r>
      <w:r w:rsidR="00A70D87" w:rsidRPr="009333EF">
        <w:t xml:space="preserve">system </w:t>
      </w:r>
      <w:r w:rsidRPr="009333EF">
        <w:t xml:space="preserve">control involves adjusting a knob </w:t>
      </w:r>
      <w:r w:rsidR="003D583B" w:rsidRPr="009333EF">
        <w:t xml:space="preserve">on some device </w:t>
      </w:r>
      <w:r w:rsidRPr="009333EF">
        <w:t xml:space="preserve">to </w:t>
      </w:r>
      <w:r w:rsidR="003D583B" w:rsidRPr="009333EF">
        <w:t>bring</w:t>
      </w:r>
      <w:r w:rsidRPr="009333EF">
        <w:t xml:space="preserve"> </w:t>
      </w:r>
      <w:r w:rsidR="003D583B" w:rsidRPr="009333EF">
        <w:t>its</w:t>
      </w:r>
      <w:r w:rsidRPr="009333EF">
        <w:t xml:space="preserve"> output </w:t>
      </w:r>
      <w:r w:rsidR="003D583B" w:rsidRPr="009333EF">
        <w:t>close to</w:t>
      </w:r>
      <w:r w:rsidRPr="009333EF">
        <w:t xml:space="preserve"> </w:t>
      </w:r>
      <w:r w:rsidR="003D583B" w:rsidRPr="009333EF">
        <w:t>some</w:t>
      </w:r>
      <w:r w:rsidRPr="009333EF">
        <w:t xml:space="preserve"> target value. </w:t>
      </w:r>
      <w:r w:rsidR="003B2CD2" w:rsidRPr="009333EF">
        <w:t xml:space="preserve">Imagine a robotic arm driven by a motor. The arm has to reach a specific position. The motor has a range of settings, say between </w:t>
      </w:r>
      <m:oMath>
        <m:r>
          <w:rPr>
            <w:rFonts w:ascii="Cambria Math" w:hAnsi="Cambria Math"/>
          </w:rPr>
          <m:t>-1</m:t>
        </m:r>
      </m:oMath>
      <w:r w:rsidR="003B2CD2" w:rsidRPr="009333EF">
        <w:t xml:space="preserve"> and </w:t>
      </w:r>
      <m:oMath>
        <m:r>
          <w:rPr>
            <w:rFonts w:ascii="Cambria Math" w:hAnsi="Cambria Math"/>
          </w:rPr>
          <m:t>+1</m:t>
        </m:r>
      </m:oMath>
      <w:r w:rsidR="003B2CD2" w:rsidRPr="009333EF">
        <w:t xml:space="preserve">, with </w:t>
      </w:r>
      <m:oMath>
        <m:r>
          <w:rPr>
            <w:rFonts w:ascii="Cambria Math" w:hAnsi="Cambria Math"/>
          </w:rPr>
          <m:t>+1</m:t>
        </m:r>
      </m:oMath>
      <w:r w:rsidR="003B2CD2" w:rsidRPr="009333EF">
        <w:t xml:space="preserve"> meaning full forward, </w:t>
      </w:r>
      <m:oMath>
        <m:r>
          <w:rPr>
            <w:rFonts w:ascii="Cambria Math" w:hAnsi="Cambria Math"/>
          </w:rPr>
          <m:t>-1</m:t>
        </m:r>
      </m:oMath>
      <w:r w:rsidR="003B2CD2" w:rsidRPr="009333EF">
        <w:t xml:space="preserve"> meaning full reverse, and zero meaning off.</w:t>
      </w:r>
      <w:r w:rsidR="004037B8" w:rsidRPr="009333EF">
        <w:t xml:space="preserve"> </w:t>
      </w:r>
      <w:r w:rsidR="003B2CD2" w:rsidRPr="009333EF">
        <w:t xml:space="preserve">The arm has </w:t>
      </w:r>
      <w:r w:rsidR="003D583B" w:rsidRPr="009333EF">
        <w:t>a</w:t>
      </w:r>
      <w:r w:rsidR="001B3FB1" w:rsidRPr="009333EF">
        <w:t xml:space="preserve"> non-trivial</w:t>
      </w:r>
      <w:r w:rsidR="003B2CD2" w:rsidRPr="009333EF">
        <w:t xml:space="preserve"> inertia. The problem is how to adjust the motor setting as the arm keeps moving, to</w:t>
      </w:r>
      <w:r w:rsidR="003D583B" w:rsidRPr="009333EF">
        <w:t xml:space="preserve"> </w:t>
      </w:r>
      <w:r w:rsidR="003B2CD2" w:rsidRPr="009333EF">
        <w:t>make it smoothly stop at the target position without too much overshooting and backtracking</w:t>
      </w:r>
      <w:r w:rsidR="003D583B" w:rsidRPr="009333EF">
        <w:t>, preferably in the shortest possible time.</w:t>
      </w:r>
    </w:p>
    <w:p w14:paraId="79ACAEB6" w14:textId="12AF2BED" w:rsidR="00521871" w:rsidRPr="009333EF" w:rsidRDefault="00133B08" w:rsidP="004300EE">
      <w:pPr>
        <w:pStyle w:val="firstparagraph"/>
      </w:pPr>
      <w:r w:rsidRPr="009333EF">
        <w:lastRenderedPageBreak/>
        <w:t>A</w:t>
      </w:r>
      <w:r w:rsidR="001B3FB1" w:rsidRPr="009333EF">
        <w:t>ssume that a measure of distance of the arm from its target position is available</w:t>
      </w:r>
      <w:r w:rsidR="003D583B" w:rsidRPr="009333EF">
        <w:t xml:space="preserve">, call it the </w:t>
      </w:r>
      <w:r w:rsidR="003D583B" w:rsidRPr="009333EF">
        <w:rPr>
          <w:i/>
        </w:rPr>
        <w:t>error</w:t>
      </w:r>
      <w:r w:rsidR="003D583B" w:rsidRPr="009333EF">
        <w:t>,</w:t>
      </w:r>
      <w:r w:rsidR="001B3FB1" w:rsidRPr="009333EF">
        <w:t xml:space="preserve"> and can be used as </w:t>
      </w:r>
      <w:r w:rsidRPr="009333EF">
        <w:t>an</w:t>
      </w:r>
      <w:r w:rsidR="001B3FB1" w:rsidRPr="009333EF">
        <w:t xml:space="preserve"> input parameter to calculate the </w:t>
      </w:r>
      <w:r w:rsidR="003D583B" w:rsidRPr="009333EF">
        <w:t>momentary</w:t>
      </w:r>
      <w:r w:rsidR="001B3FB1" w:rsidRPr="009333EF">
        <w:t xml:space="preserve"> setting of the motor. Let that measure have the property that zero means “on target</w:t>
      </w:r>
      <w:r w:rsidR="00A70D87" w:rsidRPr="009333EF">
        <w:t>,</w:t>
      </w:r>
      <w:r w:rsidR="001B3FB1" w:rsidRPr="009333EF">
        <w:t>”</w:t>
      </w:r>
      <w:r w:rsidR="00A70D87" w:rsidRPr="009333EF">
        <w:t xml:space="preserve"> </w:t>
      </w:r>
      <w:r w:rsidR="001B3FB1" w:rsidRPr="009333EF">
        <w:t>a positive value means “below target” (connoting</w:t>
      </w:r>
      <w:r w:rsidR="001E0CB4">
        <w:t xml:space="preserve"> </w:t>
      </w:r>
      <w:r w:rsidR="001B3FB1" w:rsidRPr="009333EF">
        <w:t xml:space="preserve">the forward action of the motor </w:t>
      </w:r>
      <w:r w:rsidRPr="009333EF">
        <w:t xml:space="preserve">required for </w:t>
      </w:r>
      <w:r w:rsidR="003D583B" w:rsidRPr="009333EF">
        <w:t>a correction</w:t>
      </w:r>
      <w:r w:rsidR="001B3FB1" w:rsidRPr="009333EF">
        <w:t>), and a negative value means “above target”</w:t>
      </w:r>
      <w:r w:rsidR="003D583B" w:rsidRPr="009333EF">
        <w:t xml:space="preserve"> (</w:t>
      </w:r>
      <w:r w:rsidR="001B3FB1" w:rsidRPr="009333EF">
        <w:t xml:space="preserve">i.e., the motor should </w:t>
      </w:r>
      <w:r w:rsidR="003D583B" w:rsidRPr="009333EF">
        <w:t>be put</w:t>
      </w:r>
      <w:r w:rsidR="001B3FB1" w:rsidRPr="009333EF">
        <w:t xml:space="preserve"> in reverse</w:t>
      </w:r>
      <w:r w:rsidR="003D583B" w:rsidRPr="009333EF">
        <w:t>)</w:t>
      </w:r>
      <w:r w:rsidR="001B3FB1" w:rsidRPr="009333EF">
        <w:t>.</w:t>
      </w:r>
      <w:r w:rsidR="003D583B" w:rsidRPr="009333EF">
        <w:t xml:space="preserve"> The problem is how to dynamically transform the error indications into adjusted settings of the motor to reach the target without undue jerks.</w:t>
      </w:r>
    </w:p>
    <w:p w14:paraId="70B776D9" w14:textId="59A31AA6" w:rsidR="00CA6BED" w:rsidRPr="009333EF" w:rsidRDefault="00F52806" w:rsidP="004300EE">
      <w:pPr>
        <w:pStyle w:val="firstparagraph"/>
      </w:pPr>
      <w:r w:rsidRPr="009333EF">
        <w:t>The above system fits a more general pattern shown in</w:t>
      </w:r>
      <w:r w:rsidR="00E21A34" w:rsidRPr="009333EF">
        <w:t xml:space="preserve"> </w:t>
      </w:r>
      <w:r w:rsidR="00E21A34" w:rsidRPr="009333EF">
        <w:fldChar w:fldCharType="begin"/>
      </w:r>
      <w:r w:rsidR="00E21A34" w:rsidRPr="009333EF">
        <w:instrText xml:space="preserve"> REF _Ref500965213 \h </w:instrText>
      </w:r>
      <w:r w:rsidR="00E21A34" w:rsidRPr="009333EF">
        <w:fldChar w:fldCharType="separate"/>
      </w:r>
      <w:r w:rsidR="003D1CFC">
        <w:t xml:space="preserve">Figure </w:t>
      </w:r>
      <w:r w:rsidR="003D1CFC">
        <w:rPr>
          <w:noProof/>
        </w:rPr>
        <w:t>2</w:t>
      </w:r>
      <w:r w:rsidR="003D1CFC">
        <w:noBreakHyphen/>
      </w:r>
      <w:r w:rsidR="003D1CFC">
        <w:rPr>
          <w:noProof/>
        </w:rPr>
        <w:t>2</w:t>
      </w:r>
      <w:r w:rsidR="00E21A34" w:rsidRPr="009333EF">
        <w:fldChar w:fldCharType="end"/>
      </w:r>
      <w:r w:rsidR="00E21A34" w:rsidRPr="009333EF">
        <w:t xml:space="preserve">. </w:t>
      </w:r>
      <w:r w:rsidR="004037B8" w:rsidRPr="009333EF">
        <w:t>By tradition, t</w:t>
      </w:r>
      <w:r w:rsidR="00E21A34" w:rsidRPr="009333EF">
        <w:t xml:space="preserve">he target value is </w:t>
      </w:r>
      <w:r w:rsidR="004037B8" w:rsidRPr="009333EF">
        <w:t>called the</w:t>
      </w:r>
      <w:r w:rsidR="00E21A34" w:rsidRPr="009333EF">
        <w:t xml:space="preserve"> </w:t>
      </w:r>
      <w:r w:rsidR="00E21A34" w:rsidRPr="009333EF">
        <w:rPr>
          <w:i/>
        </w:rPr>
        <w:t>setpoint</w:t>
      </w:r>
      <w:r w:rsidR="004037B8" w:rsidRPr="009333EF">
        <w:t>, and</w:t>
      </w:r>
      <w:r w:rsidR="00E21A34" w:rsidRPr="009333EF">
        <w:t xml:space="preserve"> </w:t>
      </w:r>
      <w:r w:rsidR="00381F2C" w:rsidRPr="009333EF">
        <w:t xml:space="preserve">the </w:t>
      </w:r>
      <w:r w:rsidR="00E21A34" w:rsidRPr="009333EF">
        <w:t xml:space="preserve">controlled system is called the </w:t>
      </w:r>
      <w:r w:rsidR="00E21A34" w:rsidRPr="009333EF">
        <w:rPr>
          <w:i/>
        </w:rPr>
        <w:t>plant</w:t>
      </w:r>
      <w:r w:rsidR="00B90733" w:rsidRPr="009333EF">
        <w:fldChar w:fldCharType="begin"/>
      </w:r>
      <w:r w:rsidR="00B90733" w:rsidRPr="009333EF">
        <w:instrText xml:space="preserve"> XE "plant (control)" \b</w:instrText>
      </w:r>
      <w:r w:rsidR="00B90733" w:rsidRPr="009333EF">
        <w:fldChar w:fldCharType="end"/>
      </w:r>
      <w:r w:rsidR="00E21A34" w:rsidRPr="009333EF">
        <w:t>.</w:t>
      </w:r>
      <w:r w:rsidR="002F3F54" w:rsidRPr="009333EF">
        <w:t xml:space="preserve"> Our problem is to </w:t>
      </w:r>
      <w:r w:rsidR="00310B20" w:rsidRPr="009333EF">
        <w:t>construct</w:t>
      </w:r>
      <w:r w:rsidR="002F3F54" w:rsidRPr="009333EF">
        <w:t xml:space="preserve"> the </w:t>
      </w:r>
      <w:r w:rsidR="002F3F54" w:rsidRPr="009333EF">
        <w:rPr>
          <w:i/>
        </w:rPr>
        <w:t>compensator</w:t>
      </w:r>
      <w:r w:rsidR="002F3F54" w:rsidRPr="009333EF">
        <w:t xml:space="preserve"> and fit it into the overall scheme.</w:t>
      </w:r>
    </w:p>
    <w:p w14:paraId="4957510D" w14:textId="77777777" w:rsidR="003B2CD2" w:rsidRPr="009333EF" w:rsidRDefault="002F3F54" w:rsidP="004300EE">
      <w:pPr>
        <w:pStyle w:val="firstparagraph"/>
      </w:pPr>
      <w:r w:rsidRPr="009333EF">
        <w:t xml:space="preserve">The compensator takes as its input </w:t>
      </w:r>
      <w:r w:rsidR="001C100F" w:rsidRPr="009333EF">
        <w:t xml:space="preserve">the error, i.e., </w:t>
      </w:r>
      <w:r w:rsidR="00912BE0" w:rsidRPr="009333EF">
        <w:t xml:space="preserve">the </w:t>
      </w:r>
      <w:r w:rsidR="001C100F" w:rsidRPr="009333EF">
        <w:t xml:space="preserve">difference between </w:t>
      </w:r>
      <w:r w:rsidR="004037B8" w:rsidRPr="009333EF">
        <w:t xml:space="preserve">the </w:t>
      </w:r>
      <w:r w:rsidR="001C100F" w:rsidRPr="009333EF">
        <w:t>setpoint and the current output of the plant</w:t>
      </w:r>
      <w:r w:rsidR="004037B8" w:rsidRPr="009333EF">
        <w:t xml:space="preserve"> (the position of our robotic arm)</w:t>
      </w:r>
      <w:r w:rsidR="00912BE0" w:rsidRPr="009333EF">
        <w:t>,</w:t>
      </w:r>
      <w:r w:rsidR="001C100F" w:rsidRPr="009333EF">
        <w:t xml:space="preserve"> and produces on </w:t>
      </w:r>
      <w:r w:rsidR="00381F2C" w:rsidRPr="009333EF">
        <w:t xml:space="preserve">its </w:t>
      </w:r>
      <w:r w:rsidR="001C100F" w:rsidRPr="009333EF">
        <w:t xml:space="preserve">output the new </w:t>
      </w:r>
      <w:r w:rsidR="004037B8" w:rsidRPr="009333EF">
        <w:t>value</w:t>
      </w:r>
      <w:r w:rsidR="001C100F" w:rsidRPr="009333EF">
        <w:t xml:space="preserve"> of the plant’s </w:t>
      </w:r>
      <w:r w:rsidR="00912BE0" w:rsidRPr="009333EF">
        <w:t>input</w:t>
      </w:r>
      <w:r w:rsidR="004037B8" w:rsidRPr="009333EF">
        <w:t xml:space="preserve"> (the motor setting)</w:t>
      </w:r>
      <w:r w:rsidR="00912BE0" w:rsidRPr="009333EF">
        <w:t>. This procedure is carried out in cycles</w:t>
      </w:r>
      <w:r w:rsidR="000C60E3" w:rsidRPr="009333EF">
        <w:t xml:space="preserve">, </w:t>
      </w:r>
      <w:r w:rsidR="00912BE0" w:rsidRPr="009333EF">
        <w:t>strobed by some clock</w:t>
      </w:r>
      <w:r w:rsidR="005C77DB" w:rsidRPr="009333EF">
        <w:t>,</w:t>
      </w:r>
      <w:r w:rsidR="000C60E3" w:rsidRPr="009333EF">
        <w:t xml:space="preserve"> which also accounts for the system’s inertia, i.e., the delay separating a modification of the input variable from the plant’s response</w:t>
      </w:r>
      <w:r w:rsidR="00912BE0" w:rsidRPr="009333EF">
        <w:t xml:space="preserve">. Following a new setting of the </w:t>
      </w:r>
      <w:r w:rsidR="00310B20" w:rsidRPr="009333EF">
        <w:t>plant’s</w:t>
      </w:r>
      <w:r w:rsidR="00912BE0" w:rsidRPr="009333EF">
        <w:t xml:space="preserve"> input, the next output value (to be compared against </w:t>
      </w:r>
      <w:r w:rsidR="00381F2C" w:rsidRPr="009333EF">
        <w:t xml:space="preserve">the </w:t>
      </w:r>
      <w:r w:rsidR="00912BE0" w:rsidRPr="009333EF">
        <w:t>setpoint) will be produced at the beginning of the next cycle.</w:t>
      </w:r>
    </w:p>
    <w:p w14:paraId="35CD410E" w14:textId="3F486986" w:rsidR="004037B8" w:rsidRPr="009333EF" w:rsidRDefault="00912BE0" w:rsidP="004300EE">
      <w:pPr>
        <w:pStyle w:val="firstparagraph"/>
      </w:pPr>
      <w:r w:rsidRPr="009333EF">
        <w:t>PID stands for Proportional-Integral-Derivative</w:t>
      </w:r>
      <w:r w:rsidR="00381F2C" w:rsidRPr="009333EF">
        <w:t>,</w:t>
      </w:r>
      <w:r w:rsidRPr="009333EF">
        <w:t xml:space="preserve"> which adjectives apply to the three components of the compensator. </w:t>
      </w:r>
      <w:r w:rsidR="00A6160C" w:rsidRPr="009333EF">
        <w:t>The theory behind PID controllers is described in many easily available books and papers, e.g., </w:t>
      </w:r>
      <w:sdt>
        <w:sdtPr>
          <w:id w:val="-104810157"/>
          <w:citation/>
        </w:sdtPr>
        <w:sdtContent>
          <w:r w:rsidR="00A6160C" w:rsidRPr="009333EF">
            <w:fldChar w:fldCharType="begin"/>
          </w:r>
          <w:r w:rsidR="00A6160C" w:rsidRPr="009333EF">
            <w:instrText xml:space="preserve"> CITATION o2009handbook \l 1033 </w:instrText>
          </w:r>
          <w:r w:rsidR="00A6160C" w:rsidRPr="009333EF">
            <w:fldChar w:fldCharType="separate"/>
          </w:r>
          <w:r w:rsidR="001E7423" w:rsidRPr="001E7423">
            <w:rPr>
              <w:noProof/>
            </w:rPr>
            <w:t>[43]</w:t>
          </w:r>
          <w:r w:rsidR="00A6160C" w:rsidRPr="009333EF">
            <w:fldChar w:fldCharType="end"/>
          </w:r>
        </w:sdtContent>
      </w:sdt>
      <w:sdt>
        <w:sdtPr>
          <w:id w:val="-2090298110"/>
          <w:citation/>
        </w:sdtPr>
        <w:sdtContent>
          <w:r w:rsidR="00A6160C" w:rsidRPr="009333EF">
            <w:fldChar w:fldCharType="begin"/>
          </w:r>
          <w:r w:rsidR="00A6160C" w:rsidRPr="009333EF">
            <w:instrText xml:space="preserve"> CITATION rivera1986internal \l 1033 </w:instrText>
          </w:r>
          <w:r w:rsidR="00A6160C" w:rsidRPr="009333EF">
            <w:fldChar w:fldCharType="separate"/>
          </w:r>
          <w:r w:rsidR="001E7423">
            <w:rPr>
              <w:noProof/>
            </w:rPr>
            <w:t xml:space="preserve"> </w:t>
          </w:r>
          <w:r w:rsidR="001E7423" w:rsidRPr="001E7423">
            <w:rPr>
              <w:noProof/>
            </w:rPr>
            <w:t>[44]</w:t>
          </w:r>
          <w:r w:rsidR="00A6160C" w:rsidRPr="009333EF">
            <w:fldChar w:fldCharType="end"/>
          </w:r>
        </w:sdtContent>
      </w:sdt>
      <w:r w:rsidR="00A6160C" w:rsidRPr="009333EF">
        <w:t xml:space="preserve">. Here we </w:t>
      </w:r>
      <w:r w:rsidR="00A70D87" w:rsidRPr="009333EF">
        <w:t>shall focus on the simple</w:t>
      </w:r>
      <w:r w:rsidR="00A6160C" w:rsidRPr="009333EF">
        <w:t xml:space="preserve"> mechanism of the PID approach. </w:t>
      </w:r>
    </w:p>
    <w:p w14:paraId="1E458E0E" w14:textId="77777777" w:rsidR="00521871" w:rsidRPr="009333EF" w:rsidRDefault="00912BE0" w:rsidP="00521871">
      <w:pPr>
        <w:pStyle w:val="firstparagraph"/>
      </w:pPr>
      <w:r w:rsidRPr="009333EF">
        <w:t xml:space="preserve">One obvious idea </w:t>
      </w:r>
      <w:r w:rsidR="004037B8" w:rsidRPr="009333EF">
        <w:t>would be</w:t>
      </w:r>
      <w:r w:rsidRPr="009333EF">
        <w:t xml:space="preserve"> to adjust </w:t>
      </w:r>
      <w:r w:rsidR="00F41D60" w:rsidRPr="009333EF">
        <w:t xml:space="preserve">the </w:t>
      </w:r>
      <w:r w:rsidR="004E7C61" w:rsidRPr="009333EF">
        <w:t>plant’s input</w:t>
      </w:r>
      <w:r w:rsidR="00F41D60" w:rsidRPr="009333EF">
        <w:t xml:space="preserve"> in proportion to the error</w:t>
      </w:r>
      <w:r w:rsidR="006A599A" w:rsidRPr="009333EF">
        <w:t xml:space="preserve"> assuming that a more drastic measure is required when the error is big. </w:t>
      </w:r>
      <w:r w:rsidR="004037B8" w:rsidRPr="009333EF">
        <w:t xml:space="preserve">This is what we call proportional control. </w:t>
      </w:r>
      <w:r w:rsidR="00521871" w:rsidRPr="009333EF">
        <w:t>For the robotic arm, the idea boils down to setting the motor value to:</w:t>
      </w:r>
    </w:p>
    <w:p w14:paraId="6D676C00" w14:textId="77777777" w:rsidR="00521871" w:rsidRPr="009333EF"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14:paraId="42A8E287" w14:textId="77777777" w:rsidR="00521871" w:rsidRPr="009333EF" w:rsidRDefault="00521871" w:rsidP="00521871">
      <w:pPr>
        <w:pStyle w:val="firstparagraph"/>
      </w:pPr>
      <w:r w:rsidRPr="009333EF">
        <w:t xml:space="preserve">where </w:t>
      </w:r>
      <m:oMath>
        <m:r>
          <w:rPr>
            <w:rFonts w:ascii="Cambria Math" w:hAnsi="Cambria Math"/>
          </w:rPr>
          <m:t>e</m:t>
        </m:r>
      </m:oMath>
      <w:r w:rsidRPr="009333EF">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a </w:t>
      </w:r>
      <w:r w:rsidR="00035810" w:rsidRPr="009333EF">
        <w:t>tunable</w:t>
      </w:r>
      <w:r w:rsidR="004A5D79" w:rsidRPr="009333EF">
        <w:t xml:space="preserve"> </w:t>
      </w:r>
      <w:r w:rsidRPr="009333EF">
        <w:t xml:space="preserve">factor. Normally, we would make sure never to exceed the allowable range for </w:t>
      </w:r>
      <m:oMath>
        <m:r>
          <w:rPr>
            <w:rFonts w:ascii="Cambria Math" w:hAnsi="Cambria Math"/>
          </w:rPr>
          <m:t>M</m:t>
        </m:r>
      </m:oMath>
      <w:r w:rsidRPr="009333EF">
        <w:t xml:space="preserve">, so the value would be </w:t>
      </w:r>
      <w:r w:rsidR="00C9498B" w:rsidRPr="009333EF">
        <w:t xml:space="preserve">forced to be between the minimum and </w:t>
      </w:r>
      <w:r w:rsidR="00381F2C" w:rsidRPr="009333EF">
        <w:t xml:space="preserve">the </w:t>
      </w:r>
      <w:r w:rsidR="00C9498B" w:rsidRPr="009333EF">
        <w:t>maximum</w:t>
      </w:r>
      <w:r w:rsidR="00381F2C" w:rsidRPr="009333EF">
        <w:t xml:space="preserve"> allowed</w:t>
      </w:r>
      <w:r w:rsidR="00C9498B" w:rsidRPr="009333EF">
        <w:t xml:space="preserve">. </w:t>
      </w:r>
      <w:r w:rsidR="00781B8F" w:rsidRPr="009333EF">
        <w:t xml:space="preserve">To keep things independent of the scales and units of </w:t>
      </w:r>
      <m:oMath>
        <m:r>
          <w:rPr>
            <w:rFonts w:ascii="Cambria Math" w:hAnsi="Cambria Math"/>
          </w:rPr>
          <m:t>M</m:t>
        </m:r>
      </m:oMath>
      <w:r w:rsidR="00781B8F" w:rsidRPr="009333EF">
        <w:t xml:space="preserve"> and </w:t>
      </w:r>
      <m:oMath>
        <m:r>
          <w:rPr>
            <w:rFonts w:ascii="Cambria Math" w:hAnsi="Cambria Math"/>
          </w:rPr>
          <m:t>e</m:t>
        </m:r>
      </m:oMath>
      <w:r w:rsidR="00781B8F"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9333EF">
        <w:t xml:space="preserve"> is often expressed </w:t>
      </w:r>
      <w:r w:rsidR="004A5D79" w:rsidRPr="009333EF">
        <w:t xml:space="preserve">(or thought of) </w:t>
      </w:r>
      <w:r w:rsidR="00781B8F" w:rsidRPr="009333EF">
        <w:t xml:space="preserve">as the fraction (or percentage) of the </w:t>
      </w:r>
      <m:oMath>
        <m:r>
          <w:rPr>
            <w:rFonts w:ascii="Cambria Math" w:hAnsi="Cambria Math"/>
          </w:rPr>
          <m:t>M</m:t>
        </m:r>
      </m:oMath>
      <w:r w:rsidR="00781B8F" w:rsidRPr="009333EF">
        <w:t xml:space="preserve"> range per unit of </w:t>
      </w:r>
      <m:oMath>
        <m:r>
          <w:rPr>
            <w:rFonts w:ascii="Cambria Math" w:hAnsi="Cambria Math"/>
          </w:rPr>
          <m:t>e</m:t>
        </m:r>
      </m:oMath>
      <w:r w:rsidR="00781B8F" w:rsidRPr="009333EF">
        <w:t xml:space="preserve">. </w:t>
      </w:r>
      <w:r w:rsidR="00C9498B" w:rsidRPr="009333EF">
        <w:t>In a program, we would write:</w:t>
      </w:r>
    </w:p>
    <w:p w14:paraId="6F1A55C8" w14:textId="77777777" w:rsidR="00C9498B" w:rsidRPr="009333EF" w:rsidRDefault="00C9498B" w:rsidP="00C9498B">
      <w:pPr>
        <w:pStyle w:val="firstparagraph"/>
        <w:spacing w:after="0"/>
        <w:ind w:firstLine="720"/>
        <w:rPr>
          <w:i/>
        </w:rPr>
      </w:pPr>
      <w:r w:rsidRPr="009333EF">
        <w:rPr>
          <w:i/>
        </w:rPr>
        <w:t>v = Kp * error;</w:t>
      </w:r>
    </w:p>
    <w:p w14:paraId="6059CACC" w14:textId="77777777" w:rsidR="00C9498B" w:rsidRPr="009333EF" w:rsidRDefault="00C9498B" w:rsidP="00C9498B">
      <w:pPr>
        <w:pStyle w:val="firstparagraph"/>
        <w:spacing w:after="0"/>
        <w:ind w:firstLine="720"/>
        <w:rPr>
          <w:i/>
        </w:rPr>
      </w:pPr>
      <w:r w:rsidRPr="009333EF">
        <w:rPr>
          <w:i/>
        </w:rPr>
        <w:t xml:space="preserve">if (v &gt; </w:t>
      </w:r>
      <w:r w:rsidR="00477B4A" w:rsidRPr="009333EF">
        <w:rPr>
          <w:i/>
        </w:rPr>
        <w:t>VM</w:t>
      </w:r>
      <w:r w:rsidR="00781B8F" w:rsidRPr="009333EF">
        <w:rPr>
          <w:i/>
        </w:rPr>
        <w:t>ax</w:t>
      </w:r>
      <w:r w:rsidRPr="009333EF">
        <w:rPr>
          <w:i/>
        </w:rPr>
        <w:t>)</w:t>
      </w:r>
    </w:p>
    <w:p w14:paraId="6FC5D8BC"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ax</w:t>
      </w:r>
      <w:r w:rsidRPr="009333EF">
        <w:rPr>
          <w:i/>
        </w:rPr>
        <w:t>;</w:t>
      </w:r>
    </w:p>
    <w:p w14:paraId="1418A254" w14:textId="77777777" w:rsidR="00C9498B" w:rsidRPr="009333EF" w:rsidRDefault="00C9498B" w:rsidP="00C9498B">
      <w:pPr>
        <w:pStyle w:val="firstparagraph"/>
        <w:spacing w:after="0"/>
        <w:ind w:firstLine="720"/>
        <w:rPr>
          <w:i/>
        </w:rPr>
      </w:pPr>
      <w:r w:rsidRPr="009333EF">
        <w:rPr>
          <w:i/>
        </w:rPr>
        <w:t xml:space="preserve">else if (v &lt; </w:t>
      </w:r>
      <w:r w:rsidR="00477B4A" w:rsidRPr="009333EF">
        <w:rPr>
          <w:i/>
        </w:rPr>
        <w:t>VM</w:t>
      </w:r>
      <w:r w:rsidRPr="009333EF">
        <w:rPr>
          <w:i/>
        </w:rPr>
        <w:t>in)</w:t>
      </w:r>
    </w:p>
    <w:p w14:paraId="10183813"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in</w:t>
      </w:r>
      <w:r w:rsidRPr="009333EF">
        <w:rPr>
          <w:i/>
        </w:rPr>
        <w:t>;</w:t>
      </w:r>
    </w:p>
    <w:p w14:paraId="0C2BF64A" w14:textId="77777777" w:rsidR="00C9498B" w:rsidRPr="009333EF" w:rsidRDefault="00C9498B" w:rsidP="00C9498B">
      <w:pPr>
        <w:pStyle w:val="firstparagraph"/>
        <w:spacing w:after="0"/>
        <w:ind w:firstLine="720"/>
        <w:rPr>
          <w:i/>
        </w:rPr>
      </w:pPr>
      <w:r w:rsidRPr="009333EF">
        <w:rPr>
          <w:i/>
        </w:rPr>
        <w:t>else</w:t>
      </w:r>
    </w:p>
    <w:p w14:paraId="0D943001" w14:textId="77777777" w:rsidR="00C9498B" w:rsidRPr="009333EF" w:rsidRDefault="00C9498B" w:rsidP="00521871">
      <w:pPr>
        <w:pStyle w:val="firstparagraph"/>
        <w:rPr>
          <w:i/>
        </w:rPr>
      </w:pPr>
      <w:r w:rsidRPr="009333EF">
        <w:rPr>
          <w:i/>
        </w:rPr>
        <w:tab/>
      </w:r>
      <w:r w:rsidRPr="009333EF">
        <w:rPr>
          <w:i/>
        </w:rPr>
        <w:tab/>
        <w:t>M = v;</w:t>
      </w:r>
    </w:p>
    <w:p w14:paraId="090255E8" w14:textId="77777777" w:rsidR="000C60E3" w:rsidRPr="009333EF" w:rsidRDefault="00DA42BE" w:rsidP="00521871">
      <w:pPr>
        <w:pStyle w:val="firstparagraph"/>
      </w:pPr>
      <w:r w:rsidRPr="009333EF">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large and the controller is aggressive), or be slow to </w:t>
      </w:r>
      <w:r w:rsidR="00310B20" w:rsidRPr="009333EF">
        <w:t>converge</w:t>
      </w:r>
      <w:r w:rsidRPr="009333EF">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small). </w:t>
      </w:r>
      <w:r w:rsidR="00781B8F" w:rsidRPr="009333EF">
        <w:t xml:space="preserve">When the target is moving, a proportional controller will </w:t>
      </w:r>
      <w:r w:rsidR="00196A1C" w:rsidRPr="009333EF">
        <w:t xml:space="preserve">often </w:t>
      </w:r>
      <w:r w:rsidR="00781B8F" w:rsidRPr="009333EF">
        <w:t>tend to under-</w:t>
      </w:r>
      <w:r w:rsidR="008E52F4" w:rsidRPr="009333EF">
        <w:t>reach</w:t>
      </w:r>
      <w:r w:rsidR="00781B8F" w:rsidRPr="009333EF">
        <w:t xml:space="preserve"> the target, because it needs </w:t>
      </w:r>
      <w:r w:rsidR="00381F2C" w:rsidRPr="009333EF">
        <w:t xml:space="preserve">a </w:t>
      </w:r>
      <w:r w:rsidR="00781B8F" w:rsidRPr="009333EF">
        <w:t xml:space="preserve">nonzero error to actually </w:t>
      </w:r>
      <w:r w:rsidR="00781B8F" w:rsidRPr="009333EF">
        <w:lastRenderedPageBreak/>
        <w:t>change the plant’s input</w:t>
      </w:r>
      <w:r w:rsidR="004A5D79" w:rsidRPr="009333EF">
        <w:t>, and that error diminishes as the plan</w:t>
      </w:r>
      <w:r w:rsidR="00381F2C" w:rsidRPr="009333EF">
        <w:t>t</w:t>
      </w:r>
      <w:r w:rsidR="004A5D79" w:rsidRPr="009333EF">
        <w:t xml:space="preserve"> gets close to the target</w:t>
      </w:r>
      <w:r w:rsidR="00781B8F" w:rsidRPr="009333EF">
        <w:t>.</w:t>
      </w:r>
      <w:r w:rsidR="004A5D79" w:rsidRPr="009333EF">
        <w:rPr>
          <w:rStyle w:val="FootnoteReference"/>
        </w:rPr>
        <w:footnoteReference w:id="14"/>
      </w:r>
      <w:r w:rsidR="00781B8F" w:rsidRPr="009333EF">
        <w:t xml:space="preserve"> </w:t>
      </w:r>
      <w:r w:rsidRPr="009333EF">
        <w:t xml:space="preserve">A way to improve its behavior is to add a term encoding the history of error. The idea is that if the error has been </w:t>
      </w:r>
      <w:r w:rsidR="00196A1C" w:rsidRPr="009333EF">
        <w:t>nonzero</w:t>
      </w:r>
      <w:r w:rsidRPr="009333EF">
        <w:t xml:space="preserve"> </w:t>
      </w:r>
      <w:r w:rsidR="00196A1C" w:rsidRPr="009333EF">
        <w:t xml:space="preserve">(or </w:t>
      </w:r>
      <w:r w:rsidRPr="009333EF">
        <w:t>large</w:t>
      </w:r>
      <w:r w:rsidR="00196A1C" w:rsidRPr="009333EF">
        <w:t>)</w:t>
      </w:r>
      <w:r w:rsidRPr="009333EF">
        <w:t xml:space="preserve"> for some time, then it makes sense to push the plant harder</w:t>
      </w:r>
      <w:r w:rsidR="008E52F4" w:rsidRPr="009333EF">
        <w:t xml:space="preserve"> (</w:t>
      </w:r>
      <w:r w:rsidR="00196A1C" w:rsidRPr="009333EF">
        <w:t>even if the current momentary error appears low</w:t>
      </w:r>
      <w:r w:rsidR="008E52F4" w:rsidRPr="009333EF">
        <w:t>)</w:t>
      </w:r>
      <w:r w:rsidR="00196A1C" w:rsidRPr="009333EF">
        <w:t xml:space="preserve">, </w:t>
      </w:r>
      <w:r w:rsidRPr="009333EF">
        <w:t xml:space="preserve">reducing the input </w:t>
      </w:r>
      <w:r w:rsidR="009034E8" w:rsidRPr="009333EF">
        <w:t>as</w:t>
      </w:r>
      <w:r w:rsidRPr="009333EF">
        <w:t xml:space="preserve"> the error </w:t>
      </w:r>
      <w:r w:rsidR="00196A1C" w:rsidRPr="009333EF">
        <w:t xml:space="preserve">begins to consistently </w:t>
      </w:r>
      <w:r w:rsidRPr="009333EF">
        <w:t>get smaller.</w:t>
      </w:r>
      <w:r w:rsidR="000C60E3" w:rsidRPr="009333EF">
        <w:t xml:space="preserve"> Formally, this means to augment the form</w:t>
      </w:r>
      <w:r w:rsidR="00310B20" w:rsidRPr="009333EF">
        <w:t>ula by an integral component, i</w:t>
      </w:r>
      <w:r w:rsidR="000C60E3" w:rsidRPr="009333EF">
        <w:t>.e.:</w:t>
      </w:r>
    </w:p>
    <w:p w14:paraId="4485312F" w14:textId="77777777" w:rsidR="000C60E3" w:rsidRPr="009333EF" w:rsidRDefault="00A70D87" w:rsidP="000C60E3">
      <w:pPr>
        <w:pStyle w:val="firstparagraph"/>
      </w:pPr>
      <w:bookmarkStart w:id="135"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5"/>
    <w:p w14:paraId="74AF1FFA" w14:textId="77777777" w:rsidR="000C60E3" w:rsidRPr="009333EF" w:rsidRDefault="004A5D79" w:rsidP="00521871">
      <w:pPr>
        <w:pStyle w:val="firstparagraph"/>
      </w:pPr>
      <w:r w:rsidRPr="009333EF">
        <w:t>where the integral is taken over some time preceding the current moment</w:t>
      </w:r>
      <w:r w:rsidR="002B49D8"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333EF">
        <w:t xml:space="preserve"> is another tuneable coefficient of the controller</w:t>
      </w:r>
      <w:r w:rsidR="00E92174" w:rsidRPr="009333EF">
        <w:t xml:space="preserve"> responsible for the </w:t>
      </w:r>
      <w:r w:rsidR="00603028" w:rsidRPr="009333EF">
        <w:t>integral</w:t>
      </w:r>
      <w:r w:rsidR="00E92174" w:rsidRPr="009333EF">
        <w:t xml:space="preserve"> part</w:t>
      </w:r>
      <w:r w:rsidR="00603028" w:rsidRPr="009333EF">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9333EF">
        <w:t xml:space="preserve"> factoring in the contribution from the proportional component)</w:t>
      </w:r>
      <w:r w:rsidRPr="009333EF">
        <w:t>.</w:t>
      </w:r>
      <w:r w:rsidR="002B49D8" w:rsidRPr="009333EF">
        <w:t xml:space="preserve"> Quite often </w:t>
      </w:r>
      <w:r w:rsidR="00B278A6" w:rsidRPr="009333EF">
        <w:t>the integration time</w:t>
      </w:r>
      <w:r w:rsidR="002B49D8" w:rsidRPr="009333EF">
        <w:t xml:space="preserve"> covers the entire control period</w:t>
      </w:r>
      <w:r w:rsidR="00B278A6" w:rsidRPr="009333EF">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9333EF">
        <w:t xml:space="preserve">). In some control scenarios it makes sense to </w:t>
      </w:r>
      <w:r w:rsidR="005C77DB" w:rsidRPr="009333EF">
        <w:t xml:space="preserve">occasionally </w:t>
      </w:r>
      <w:r w:rsidR="00B278A6" w:rsidRPr="009333EF">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9333EF">
        <w:t xml:space="preserve"> to current time.</w:t>
      </w:r>
    </w:p>
    <w:p w14:paraId="2B8CA6C7" w14:textId="635A7D91" w:rsidR="002B49D8" w:rsidRPr="009333EF" w:rsidRDefault="00603028" w:rsidP="00521871">
      <w:pPr>
        <w:pStyle w:val="firstparagraph"/>
      </w:pPr>
      <w:r w:rsidRPr="009333EF">
        <w:t>The last</w:t>
      </w:r>
      <w:r w:rsidR="00B278A6" w:rsidRPr="009333EF">
        <w:t xml:space="preserve"> addition to the formula is </w:t>
      </w:r>
      <w:r w:rsidRPr="009333EF">
        <w:t>the</w:t>
      </w:r>
      <w:r w:rsidR="00B278A6" w:rsidRPr="009333EF">
        <w:t xml:space="preserve"> derivative factor </w:t>
      </w:r>
      <w:r w:rsidRPr="009333EF">
        <w:t>compensating</w:t>
      </w:r>
      <w:r w:rsidR="00B278A6" w:rsidRPr="009333EF">
        <w:t xml:space="preserve"> for </w:t>
      </w:r>
      <w:r w:rsidRPr="009333EF">
        <w:t xml:space="preserve">jumps in the </w:t>
      </w:r>
      <w:r w:rsidR="00B278A6" w:rsidRPr="009333EF">
        <w:t xml:space="preserve">momentary behavior of the error. When the difference in error indications between two consecutive steps is large, say </w:t>
      </w:r>
      <w:r w:rsidR="00411279">
        <w:t>the error</w:t>
      </w:r>
      <w:r w:rsidR="00B278A6" w:rsidRPr="009333EF">
        <w:t xml:space="preserve"> drops considerably, this may be taken as a signal that the input should be reduced (relative to the outcome of the </w:t>
      </w:r>
      <w:r w:rsidRPr="009333EF">
        <w:t>proportional</w:t>
      </w:r>
      <w:r w:rsidR="00B278A6" w:rsidRPr="009333EF">
        <w:t xml:space="preserve"> and </w:t>
      </w:r>
      <w:r w:rsidRPr="009333EF">
        <w:t>integral</w:t>
      </w:r>
      <w:r w:rsidR="00B278A6" w:rsidRPr="009333EF">
        <w:t xml:space="preserve"> components), lest the plant</w:t>
      </w:r>
      <w:r w:rsidR="00B90733" w:rsidRPr="009333EF">
        <w:fldChar w:fldCharType="begin"/>
      </w:r>
      <w:r w:rsidR="00B90733" w:rsidRPr="009333EF">
        <w:instrText xml:space="preserve"> XE "plant (control)" </w:instrText>
      </w:r>
      <w:r w:rsidR="00B90733" w:rsidRPr="009333EF">
        <w:fldChar w:fldCharType="end"/>
      </w:r>
      <w:r w:rsidR="00B278A6" w:rsidRPr="009333EF">
        <w:t xml:space="preserve"> overshoots the target.</w:t>
      </w:r>
      <w:r w:rsidR="00FA4A52" w:rsidRPr="009333EF">
        <w:t xml:space="preserve"> This yields the following formula:</w:t>
      </w:r>
    </w:p>
    <w:p w14:paraId="4DE6F483" w14:textId="77777777" w:rsidR="00603028" w:rsidRPr="009333EF"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14:paraId="1D69C307" w14:textId="77777777" w:rsidR="00FA4A52" w:rsidRPr="009333EF" w:rsidRDefault="00310B20" w:rsidP="00521871">
      <w:pPr>
        <w:pStyle w:val="firstparagraph"/>
      </w:pPr>
      <w:r w:rsidRPr="009333EF">
        <w:t>parametrized</w:t>
      </w:r>
      <w:r w:rsidR="00603028" w:rsidRPr="009333EF">
        <w:t xml:space="preserve"> by three coefficients and including all three parts.</w:t>
      </w:r>
    </w:p>
    <w:p w14:paraId="7D6BA8D9" w14:textId="6FE9D288" w:rsidR="00603028" w:rsidRPr="009333EF" w:rsidRDefault="00603028" w:rsidP="00521871">
      <w:pPr>
        <w:pStyle w:val="firstparagraph"/>
      </w:pPr>
      <w:r w:rsidRPr="009333EF">
        <w:t xml:space="preserve">The first two parts are used in </w:t>
      </w:r>
      <w:r w:rsidR="00310B20" w:rsidRPr="009333EF">
        <w:t>most</w:t>
      </w:r>
      <w:r w:rsidRPr="009333EF">
        <w:t xml:space="preserve"> of practical controllers, with the differential part being optional and </w:t>
      </w:r>
      <w:r w:rsidR="005C77DB" w:rsidRPr="009333EF">
        <w:t>sometimes</w:t>
      </w:r>
      <w:r w:rsidRPr="009333EF">
        <w:t xml:space="preserve"> controversial. It may be confusing in situations where </w:t>
      </w:r>
      <w:r w:rsidR="00411279">
        <w:t xml:space="preserve">the </w:t>
      </w:r>
      <w:r w:rsidRPr="009333EF">
        <w:t xml:space="preserve">error (or output) readings are tainted with </w:t>
      </w:r>
      <w:r w:rsidR="00BA1611" w:rsidRPr="009333EF">
        <w:t xml:space="preserve">non-trivial </w:t>
      </w:r>
      <w:r w:rsidR="00284FBB" w:rsidRPr="009333EF">
        <w:t>“</w:t>
      </w:r>
      <w:r w:rsidR="00BA1611" w:rsidRPr="009333EF">
        <w:t>errors</w:t>
      </w:r>
      <w:r w:rsidR="00284FBB" w:rsidRPr="009333EF">
        <w:t>”</w:t>
      </w:r>
      <w:r w:rsidR="00BA1611" w:rsidRPr="009333EF">
        <w:t xml:space="preserve"> (especially if the time step is short), which may cause large and disruptive swings of the derivative having no </w:t>
      </w:r>
      <w:r w:rsidR="009427F2" w:rsidRPr="009333EF">
        <w:t>grounds</w:t>
      </w:r>
      <w:r w:rsidR="00BA1611" w:rsidRPr="009333EF">
        <w:t xml:space="preserve"> in </w:t>
      </w:r>
      <w:r w:rsidR="009427F2" w:rsidRPr="009333EF">
        <w:t xml:space="preserve">the plant’s </w:t>
      </w:r>
      <w:r w:rsidR="00BA1611" w:rsidRPr="009333EF">
        <w:t>reality.</w:t>
      </w:r>
    </w:p>
    <w:p w14:paraId="26398DB6" w14:textId="77777777" w:rsidR="000D211C" w:rsidRPr="009333EF" w:rsidRDefault="000D211C" w:rsidP="00BA1611">
      <w:pPr>
        <w:pStyle w:val="firstparagraph"/>
      </w:pPr>
      <w:r w:rsidRPr="009333EF">
        <w:t xml:space="preserve">As the time is </w:t>
      </w:r>
      <w:r w:rsidR="00291D59" w:rsidRPr="009333EF">
        <w:t xml:space="preserve">in fact </w:t>
      </w:r>
      <w:r w:rsidRPr="009333EF">
        <w:t xml:space="preserve">discrete, the integral </w:t>
      </w:r>
      <w:r w:rsidR="00291D59" w:rsidRPr="009333EF">
        <w:t>boils down to a sum and the derivative becomes a difference. A code fragment implementing the controller may look like this:</w:t>
      </w:r>
    </w:p>
    <w:p w14:paraId="08FE42C8" w14:textId="77777777" w:rsidR="00291D59" w:rsidRPr="009333EF" w:rsidRDefault="00291D59" w:rsidP="00291D59">
      <w:pPr>
        <w:pStyle w:val="firstparagraph"/>
        <w:spacing w:after="0"/>
        <w:ind w:firstLine="720"/>
        <w:rPr>
          <w:i/>
        </w:rPr>
      </w:pPr>
      <w:r w:rsidRPr="009333EF">
        <w:rPr>
          <w:i/>
        </w:rPr>
        <w:t>lasterr = 0;</w:t>
      </w:r>
    </w:p>
    <w:p w14:paraId="1D54A6F5" w14:textId="77777777" w:rsidR="00291D59" w:rsidRPr="009333EF" w:rsidRDefault="00291D59" w:rsidP="00291D59">
      <w:pPr>
        <w:pStyle w:val="firstparagraph"/>
        <w:spacing w:after="0"/>
        <w:ind w:firstLine="720"/>
        <w:rPr>
          <w:i/>
        </w:rPr>
      </w:pPr>
      <w:r w:rsidRPr="009333EF">
        <w:rPr>
          <w:i/>
        </w:rPr>
        <w:t>I = 0;</w:t>
      </w:r>
    </w:p>
    <w:p w14:paraId="5395D69A" w14:textId="77777777" w:rsidR="00291D59" w:rsidRPr="009333EF" w:rsidRDefault="00291D59" w:rsidP="00291D59">
      <w:pPr>
        <w:pStyle w:val="firstparagraph"/>
        <w:spacing w:after="0"/>
        <w:ind w:firstLine="720"/>
        <w:rPr>
          <w:i/>
        </w:rPr>
      </w:pPr>
      <w:r w:rsidRPr="009333EF">
        <w:rPr>
          <w:i/>
        </w:rPr>
        <w:t>while (1) {</w:t>
      </w:r>
    </w:p>
    <w:p w14:paraId="3656A45E" w14:textId="77777777" w:rsidR="00291D59" w:rsidRPr="009333EF" w:rsidRDefault="00291D59" w:rsidP="00291D59">
      <w:pPr>
        <w:pStyle w:val="firstparagraph"/>
        <w:spacing w:after="0"/>
        <w:rPr>
          <w:i/>
        </w:rPr>
      </w:pPr>
      <w:r w:rsidRPr="009333EF">
        <w:rPr>
          <w:i/>
        </w:rPr>
        <w:tab/>
      </w:r>
      <w:r w:rsidRPr="009333EF">
        <w:rPr>
          <w:i/>
        </w:rPr>
        <w:tab/>
      </w:r>
      <w:r w:rsidR="001313FF" w:rsidRPr="009333EF">
        <w:rPr>
          <w:i/>
        </w:rPr>
        <w:t>output = wait_for_output ( );</w:t>
      </w:r>
    </w:p>
    <w:p w14:paraId="34EC7C7F" w14:textId="77777777" w:rsidR="00291D59" w:rsidRPr="009333EF" w:rsidRDefault="00291D59" w:rsidP="00291D59">
      <w:pPr>
        <w:pStyle w:val="firstparagraph"/>
        <w:spacing w:after="0"/>
        <w:rPr>
          <w:i/>
        </w:rPr>
      </w:pPr>
      <w:r w:rsidRPr="009333EF">
        <w:rPr>
          <w:i/>
        </w:rPr>
        <w:tab/>
      </w:r>
      <w:r w:rsidRPr="009333EF">
        <w:rPr>
          <w:i/>
        </w:rPr>
        <w:tab/>
        <w:t xml:space="preserve">e = </w:t>
      </w:r>
      <w:r w:rsidR="00477B4A" w:rsidRPr="009333EF">
        <w:rPr>
          <w:i/>
        </w:rPr>
        <w:t>S</w:t>
      </w:r>
      <w:r w:rsidRPr="009333EF">
        <w:rPr>
          <w:i/>
        </w:rPr>
        <w:t xml:space="preserve">etpoint – </w:t>
      </w:r>
      <w:r w:rsidR="001313FF" w:rsidRPr="009333EF">
        <w:rPr>
          <w:i/>
        </w:rPr>
        <w:t>output</w:t>
      </w:r>
      <w:r w:rsidRPr="009333EF">
        <w:rPr>
          <w:i/>
        </w:rPr>
        <w:t>;</w:t>
      </w:r>
    </w:p>
    <w:p w14:paraId="6F70DF83" w14:textId="77777777" w:rsidR="00291D59" w:rsidRPr="009333EF" w:rsidRDefault="00291D59" w:rsidP="00291D59">
      <w:pPr>
        <w:pStyle w:val="firstparagraph"/>
        <w:spacing w:after="0"/>
        <w:rPr>
          <w:i/>
        </w:rPr>
      </w:pPr>
      <w:r w:rsidRPr="009333EF">
        <w:rPr>
          <w:i/>
        </w:rPr>
        <w:tab/>
      </w:r>
      <w:r w:rsidRPr="009333EF">
        <w:rPr>
          <w:i/>
        </w:rPr>
        <w:tab/>
        <w:t>I += e;</w:t>
      </w:r>
    </w:p>
    <w:p w14:paraId="583B9A73" w14:textId="77777777" w:rsidR="00291D59" w:rsidRPr="009333EF" w:rsidRDefault="00291D59" w:rsidP="00291D59">
      <w:pPr>
        <w:pStyle w:val="firstparagraph"/>
        <w:spacing w:after="0"/>
        <w:rPr>
          <w:i/>
        </w:rPr>
      </w:pPr>
      <w:r w:rsidRPr="009333EF">
        <w:rPr>
          <w:i/>
        </w:rPr>
        <w:tab/>
      </w:r>
      <w:r w:rsidRPr="009333EF">
        <w:rPr>
          <w:i/>
        </w:rPr>
        <w:tab/>
        <w:t xml:space="preserve">D = e </w:t>
      </w:r>
      <w:bookmarkStart w:id="136" w:name="_Hlk503020547"/>
      <w:r w:rsidRPr="009333EF">
        <w:rPr>
          <w:i/>
        </w:rPr>
        <w:t>–</w:t>
      </w:r>
      <w:bookmarkEnd w:id="136"/>
      <w:r w:rsidRPr="009333EF">
        <w:rPr>
          <w:i/>
        </w:rPr>
        <w:t xml:space="preserve"> laster</w:t>
      </w:r>
      <w:r w:rsidR="00477B4A" w:rsidRPr="009333EF">
        <w:rPr>
          <w:i/>
        </w:rPr>
        <w:t>r</w:t>
      </w:r>
      <w:r w:rsidRPr="009333EF">
        <w:rPr>
          <w:i/>
        </w:rPr>
        <w:t>;</w:t>
      </w:r>
    </w:p>
    <w:p w14:paraId="01A12358" w14:textId="77777777" w:rsidR="00291D59" w:rsidRPr="009333EF" w:rsidRDefault="00291D59" w:rsidP="00291D59">
      <w:pPr>
        <w:pStyle w:val="firstparagraph"/>
        <w:spacing w:after="0"/>
        <w:rPr>
          <w:i/>
        </w:rPr>
      </w:pPr>
      <w:r w:rsidRPr="009333EF">
        <w:rPr>
          <w:i/>
        </w:rPr>
        <w:tab/>
      </w:r>
      <w:r w:rsidRPr="009333EF">
        <w:rPr>
          <w:i/>
        </w:rPr>
        <w:tab/>
        <w:t xml:space="preserve">v = Kp * e + </w:t>
      </w:r>
      <w:r w:rsidR="00477B4A" w:rsidRPr="009333EF">
        <w:rPr>
          <w:i/>
        </w:rPr>
        <w:t>Ki * I</w:t>
      </w:r>
      <w:r w:rsidRPr="009333EF">
        <w:rPr>
          <w:i/>
        </w:rPr>
        <w:t xml:space="preserve"> + </w:t>
      </w:r>
      <w:r w:rsidR="00477B4A" w:rsidRPr="009333EF">
        <w:rPr>
          <w:i/>
        </w:rPr>
        <w:t>Kd * D</w:t>
      </w:r>
      <w:r w:rsidRPr="009333EF">
        <w:rPr>
          <w:i/>
        </w:rPr>
        <w:t>;</w:t>
      </w:r>
    </w:p>
    <w:p w14:paraId="1DD59A39" w14:textId="77777777" w:rsidR="00291D59" w:rsidRPr="009333EF" w:rsidRDefault="00291D59" w:rsidP="00291D59">
      <w:pPr>
        <w:pStyle w:val="firstparagraph"/>
        <w:spacing w:after="0"/>
        <w:rPr>
          <w:i/>
        </w:rPr>
      </w:pPr>
      <w:r w:rsidRPr="009333EF">
        <w:rPr>
          <w:i/>
        </w:rPr>
        <w:tab/>
      </w:r>
      <w:r w:rsidRPr="009333EF">
        <w:rPr>
          <w:i/>
        </w:rPr>
        <w:tab/>
        <w:t xml:space="preserve">if (v &gt; </w:t>
      </w:r>
      <w:r w:rsidR="00477B4A" w:rsidRPr="009333EF">
        <w:rPr>
          <w:i/>
        </w:rPr>
        <w:t>VM</w:t>
      </w:r>
      <w:r w:rsidRPr="009333EF">
        <w:rPr>
          <w:i/>
        </w:rPr>
        <w:t>ax)</w:t>
      </w:r>
    </w:p>
    <w:p w14:paraId="268A397A"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ax;</w:t>
      </w:r>
    </w:p>
    <w:p w14:paraId="1FCBC837" w14:textId="77777777" w:rsidR="00291D59" w:rsidRPr="009333EF" w:rsidRDefault="00291D59" w:rsidP="00291D59">
      <w:pPr>
        <w:pStyle w:val="firstparagraph"/>
        <w:spacing w:after="0"/>
        <w:rPr>
          <w:i/>
        </w:rPr>
      </w:pPr>
      <w:r w:rsidRPr="009333EF">
        <w:rPr>
          <w:i/>
        </w:rPr>
        <w:lastRenderedPageBreak/>
        <w:tab/>
      </w:r>
      <w:r w:rsidRPr="009333EF">
        <w:rPr>
          <w:i/>
        </w:rPr>
        <w:tab/>
        <w:t xml:space="preserve">else if (v &lt; </w:t>
      </w:r>
      <w:r w:rsidR="00477B4A" w:rsidRPr="009333EF">
        <w:rPr>
          <w:i/>
        </w:rPr>
        <w:t>VM</w:t>
      </w:r>
      <w:r w:rsidRPr="009333EF">
        <w:rPr>
          <w:i/>
        </w:rPr>
        <w:t>in)</w:t>
      </w:r>
    </w:p>
    <w:p w14:paraId="67CC9B5D"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in;</w:t>
      </w:r>
    </w:p>
    <w:p w14:paraId="2F713BE1" w14:textId="77777777" w:rsidR="00291D59" w:rsidRPr="009333EF" w:rsidRDefault="00291D59" w:rsidP="00291D59">
      <w:pPr>
        <w:pStyle w:val="firstparagraph"/>
        <w:spacing w:after="0"/>
        <w:rPr>
          <w:i/>
        </w:rPr>
      </w:pPr>
      <w:r w:rsidRPr="009333EF">
        <w:rPr>
          <w:i/>
        </w:rPr>
        <w:tab/>
      </w:r>
      <w:r w:rsidRPr="009333EF">
        <w:rPr>
          <w:i/>
        </w:rPr>
        <w:tab/>
        <w:t>setinput (v);</w:t>
      </w:r>
    </w:p>
    <w:p w14:paraId="2612F6EA" w14:textId="77777777" w:rsidR="00F352BB" w:rsidRPr="009333EF" w:rsidRDefault="00F352BB" w:rsidP="00291D59">
      <w:pPr>
        <w:pStyle w:val="firstparagraph"/>
        <w:spacing w:after="0"/>
        <w:rPr>
          <w:i/>
        </w:rPr>
      </w:pPr>
      <w:r w:rsidRPr="009333EF">
        <w:rPr>
          <w:i/>
        </w:rPr>
        <w:tab/>
      </w:r>
      <w:r w:rsidRPr="009333EF">
        <w:rPr>
          <w:i/>
        </w:rPr>
        <w:tab/>
        <w:t xml:space="preserve">lasterr = </w:t>
      </w:r>
      <w:r w:rsidR="004416A6" w:rsidRPr="009333EF">
        <w:rPr>
          <w:i/>
        </w:rPr>
        <w:t>e;</w:t>
      </w:r>
    </w:p>
    <w:p w14:paraId="4097301F" w14:textId="77777777" w:rsidR="00291D59" w:rsidRPr="009333EF" w:rsidRDefault="00291D59" w:rsidP="00291D59">
      <w:pPr>
        <w:pStyle w:val="firstparagraph"/>
        <w:ind w:firstLine="720"/>
        <w:rPr>
          <w:i/>
        </w:rPr>
      </w:pPr>
      <w:r w:rsidRPr="009333EF">
        <w:rPr>
          <w:i/>
        </w:rPr>
        <w:t>}</w:t>
      </w:r>
    </w:p>
    <w:p w14:paraId="031DE92F" w14:textId="77777777" w:rsidR="00521871" w:rsidRPr="009333EF" w:rsidRDefault="001313FF" w:rsidP="00521871">
      <w:pPr>
        <w:pStyle w:val="firstparagraph"/>
      </w:pPr>
      <w:r w:rsidRPr="009333EF">
        <w:t xml:space="preserve">We assume that </w:t>
      </w:r>
      <w:r w:rsidRPr="009333EF">
        <w:rPr>
          <w:i/>
        </w:rPr>
        <w:t>wait_for_output</w:t>
      </w:r>
      <w:r w:rsidRPr="009333EF">
        <w:t>, in addition to producing the current output from the plant, also waits for that value. This way</w:t>
      </w:r>
      <w:r w:rsidR="00494EFA" w:rsidRPr="009333EF">
        <w:t>,</w:t>
      </w:r>
      <w:r w:rsidRPr="009333EF">
        <w:t xml:space="preserve"> each turn of the loop executes one cycle of the control loop at some regular intervals.</w:t>
      </w:r>
    </w:p>
    <w:p w14:paraId="2D877456" w14:textId="77777777" w:rsidR="005C27D5" w:rsidRPr="009333EF" w:rsidRDefault="00477B4A" w:rsidP="00596F24">
      <w:pPr>
        <w:pStyle w:val="Heading3"/>
        <w:numPr>
          <w:ilvl w:val="2"/>
          <w:numId w:val="4"/>
        </w:numPr>
        <w:rPr>
          <w:lang w:val="en-US"/>
        </w:rPr>
      </w:pPr>
      <w:bookmarkStart w:id="137" w:name="_Ref501527937"/>
      <w:bookmarkStart w:id="138" w:name="_Ref501648111"/>
      <w:bookmarkStart w:id="139" w:name="_Toc190627707"/>
      <w:bookmarkEnd w:id="133"/>
      <w:r w:rsidRPr="009333EF">
        <w:rPr>
          <w:lang w:val="en-US"/>
        </w:rPr>
        <w:t>Building the controller</w:t>
      </w:r>
      <w:bookmarkEnd w:id="137"/>
      <w:bookmarkEnd w:id="138"/>
      <w:bookmarkEnd w:id="139"/>
    </w:p>
    <w:p w14:paraId="4086CCEE" w14:textId="77777777" w:rsidR="004D1186" w:rsidRPr="009333EF" w:rsidRDefault="004D1186" w:rsidP="004300EE">
      <w:pPr>
        <w:pStyle w:val="firstparagraph"/>
      </w:pPr>
      <w:r w:rsidRPr="009333EF">
        <w:t>Our objective is to program a generic PID controller</w:t>
      </w:r>
      <w:r w:rsidR="00220C4F" w:rsidRPr="009333EF">
        <w:t xml:space="preserve"> in SMURPH</w:t>
      </w:r>
      <w:r w:rsidRPr="009333EF">
        <w:t xml:space="preserve">. </w:t>
      </w:r>
      <w:r w:rsidR="00220C4F" w:rsidRPr="009333EF">
        <w:t>From the previous section w</w:t>
      </w:r>
      <w:r w:rsidRPr="009333EF">
        <w:t xml:space="preserve">e easily </w:t>
      </w:r>
      <w:r w:rsidR="00B47C10" w:rsidRPr="009333EF">
        <w:t>see</w:t>
      </w:r>
      <w:r w:rsidRPr="009333EF">
        <w:t xml:space="preserve"> that the structure of that program is going to be </w:t>
      </w:r>
      <w:r w:rsidR="0061607C" w:rsidRPr="009333EF">
        <w:t>rather</w:t>
      </w:r>
      <w:r w:rsidRPr="009333EF">
        <w:t xml:space="preserve"> simple: </w:t>
      </w:r>
      <w:r w:rsidR="006A3CD6" w:rsidRPr="009333EF">
        <w:t xml:space="preserve">the </w:t>
      </w:r>
      <w:r w:rsidR="00220C4F" w:rsidRPr="009333EF">
        <w:t xml:space="preserve">control </w:t>
      </w:r>
      <w:r w:rsidR="006A3CD6" w:rsidRPr="009333EF">
        <w:t xml:space="preserve">loop can be handled by a </w:t>
      </w:r>
      <w:r w:rsidR="00220C4F" w:rsidRPr="009333EF">
        <w:t>trivial</w:t>
      </w:r>
      <w:r w:rsidR="006A3CD6" w:rsidRPr="009333EF">
        <w:t xml:space="preserve"> SMURPH process with a single state triggered by output readouts</w:t>
      </w:r>
      <w:r w:rsidR="009427F2" w:rsidRPr="009333EF">
        <w:t xml:space="preserve"> of the plant</w:t>
      </w:r>
      <w:r w:rsidR="00B90733" w:rsidRPr="009333EF">
        <w:fldChar w:fldCharType="begin"/>
      </w:r>
      <w:r w:rsidR="00B90733" w:rsidRPr="009333EF">
        <w:instrText xml:space="preserve"> XE "plant (control)" </w:instrText>
      </w:r>
      <w:r w:rsidR="00B90733" w:rsidRPr="009333EF">
        <w:fldChar w:fldCharType="end"/>
      </w:r>
      <w:r w:rsidR="006A3CD6" w:rsidRPr="009333EF">
        <w:t xml:space="preserve">. </w:t>
      </w:r>
      <w:r w:rsidRPr="009333EF">
        <w:t>So</w:t>
      </w:r>
      <w:r w:rsidR="00310B20" w:rsidRPr="009333EF">
        <w:t>,</w:t>
      </w:r>
      <w:r w:rsidRPr="009333EF">
        <w:t xml:space="preserve"> the only </w:t>
      </w:r>
      <w:r w:rsidR="009427F2" w:rsidRPr="009333EF">
        <w:t>interesting</w:t>
      </w:r>
      <w:r w:rsidR="00220C4F" w:rsidRPr="009333EF">
        <w:t xml:space="preserve"> </w:t>
      </w:r>
      <w:r w:rsidRPr="009333EF">
        <w:t xml:space="preserve">part of the </w:t>
      </w:r>
      <w:r w:rsidR="00FE4C12" w:rsidRPr="009333EF">
        <w:t>control program</w:t>
      </w:r>
      <w:r w:rsidRPr="009333EF">
        <w:t xml:space="preserve"> is going to be its interface to the real world.</w:t>
      </w:r>
      <w:r w:rsidR="00220C4F" w:rsidRPr="009333EF">
        <w:t xml:space="preserve"> That interface will include events triggered by the arrival of new plant output, receiving the output value, and passing a new input value to the plant.</w:t>
      </w:r>
    </w:p>
    <w:p w14:paraId="0E708E19" w14:textId="1386EFDF" w:rsidR="004D1186" w:rsidRPr="009333EF" w:rsidRDefault="00FE4C12" w:rsidP="004300EE">
      <w:pPr>
        <w:pStyle w:val="firstparagraph"/>
      </w:pPr>
      <w:r w:rsidRPr="009333EF">
        <w:t>Th</w:t>
      </w:r>
      <w:r w:rsidR="000E54DE" w:rsidRPr="009333EF">
        <w:t>is kind of</w:t>
      </w:r>
      <w:r w:rsidRPr="009333EF">
        <w:t xml:space="preserve"> interface</w:t>
      </w:r>
      <w:r w:rsidR="00220C4F" w:rsidRPr="009333EF">
        <w:t xml:space="preserve"> is implemented </w:t>
      </w:r>
      <w:r w:rsidR="000E54DE" w:rsidRPr="009333EF">
        <w:t xml:space="preserve">in SMURPH </w:t>
      </w:r>
      <w:r w:rsidR="00220C4F" w:rsidRPr="009333EF">
        <w:t xml:space="preserve">by </w:t>
      </w:r>
      <w:r w:rsidR="00B0449A" w:rsidRPr="009333EF">
        <w:t xml:space="preserve">associating </w:t>
      </w:r>
      <w:r w:rsidR="00220C4F" w:rsidRPr="009333EF">
        <w:t xml:space="preserve">mailboxes </w:t>
      </w:r>
      <w:r w:rsidR="00B0449A" w:rsidRPr="009333EF">
        <w:t>with</w:t>
      </w:r>
      <w:r w:rsidR="00220C4F" w:rsidRPr="009333EF">
        <w:t xml:space="preserve"> devices or network ports.</w:t>
      </w:r>
      <w:r w:rsidR="00B0449A" w:rsidRPr="009333EF">
        <w:t xml:space="preserve"> We have seen simple mailboxes in Sections </w:t>
      </w:r>
      <w:r w:rsidR="00B0449A" w:rsidRPr="009333EF">
        <w:fldChar w:fldCharType="begin"/>
      </w:r>
      <w:r w:rsidR="00B0449A" w:rsidRPr="009333EF">
        <w:instrText xml:space="preserve"> REF _Ref497223609 \r \h </w:instrText>
      </w:r>
      <w:r w:rsidR="00B0449A" w:rsidRPr="009333EF">
        <w:fldChar w:fldCharType="separate"/>
      </w:r>
      <w:r w:rsidR="003D1CFC">
        <w:t>2.1.2</w:t>
      </w:r>
      <w:r w:rsidR="00B0449A" w:rsidRPr="009333EF">
        <w:fldChar w:fldCharType="end"/>
      </w:r>
      <w:r w:rsidR="00B0449A" w:rsidRPr="009333EF">
        <w:t xml:space="preserve">, </w:t>
      </w:r>
      <w:r w:rsidR="00B0449A" w:rsidRPr="009333EF">
        <w:fldChar w:fldCharType="begin"/>
      </w:r>
      <w:r w:rsidR="00B0449A" w:rsidRPr="009333EF">
        <w:instrText xml:space="preserve"> REF _Ref499032236 \r \h </w:instrText>
      </w:r>
      <w:r w:rsidR="00B0449A" w:rsidRPr="009333EF">
        <w:fldChar w:fldCharType="separate"/>
      </w:r>
      <w:r w:rsidR="003D1CFC">
        <w:t>2.2.2</w:t>
      </w:r>
      <w:r w:rsidR="00B0449A" w:rsidRPr="009333EF">
        <w:fldChar w:fldCharType="end"/>
      </w:r>
      <w:r w:rsidR="00B0449A" w:rsidRPr="009333EF">
        <w:t xml:space="preserve">, and </w:t>
      </w:r>
      <w:r w:rsidR="00B0449A" w:rsidRPr="009333EF">
        <w:fldChar w:fldCharType="begin"/>
      </w:r>
      <w:r w:rsidR="00B0449A" w:rsidRPr="009333EF">
        <w:instrText xml:space="preserve"> REF _Ref498962759 \r \h </w:instrText>
      </w:r>
      <w:r w:rsidR="00B0449A" w:rsidRPr="009333EF">
        <w:fldChar w:fldCharType="separate"/>
      </w:r>
      <w:r w:rsidR="003D1CFC">
        <w:t>2.2.3</w:t>
      </w:r>
      <w:r w:rsidR="00B0449A" w:rsidRPr="009333EF">
        <w:fldChar w:fldCharType="end"/>
      </w:r>
      <w:r w:rsidRPr="009333EF">
        <w:t>,</w:t>
      </w:r>
      <w:r w:rsidR="00B0449A" w:rsidRPr="009333EF">
        <w:t xml:space="preserve"> used for passing signals among processes. Generally, a </w:t>
      </w:r>
      <w:r w:rsidR="00310B20" w:rsidRPr="009333EF">
        <w:t>mailbox</w:t>
      </w:r>
      <w:r w:rsidR="00B0449A" w:rsidRPr="009333EF">
        <w:t xml:space="preserve"> can store a list of objects. It can also be </w:t>
      </w:r>
      <w:r w:rsidR="00B0449A" w:rsidRPr="009333EF">
        <w:rPr>
          <w:i/>
        </w:rPr>
        <w:t>bound</w:t>
      </w:r>
      <w:r w:rsidR="007F36C1" w:rsidRPr="009333EF">
        <w:rPr>
          <w:i/>
        </w:rPr>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rPr>
          <w:i/>
        </w:rPr>
        <w:fldChar w:fldCharType="end"/>
      </w:r>
      <w:r w:rsidR="007F36C1" w:rsidRPr="009333EF">
        <w:rPr>
          <w:i/>
        </w:rPr>
        <w:fldChar w:fldCharType="begin"/>
      </w:r>
      <w:r w:rsidR="007F36C1" w:rsidRPr="009333EF">
        <w:instrText xml:space="preserve"> XE "bound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bound</w:instrText>
      </w:r>
      <w:r w:rsidR="007F36C1" w:rsidRPr="009333EF">
        <w:instrText xml:space="preserve">" </w:instrText>
      </w:r>
      <w:r w:rsidR="007F36C1" w:rsidRPr="009333EF">
        <w:rPr>
          <w:i/>
        </w:rPr>
        <w:fldChar w:fldCharType="end"/>
      </w:r>
      <w:r w:rsidR="00B0449A" w:rsidRPr="009333EF">
        <w:t>, in which case its contents can arrive from the outside or be sent to the outside of the SMURPH program</w:t>
      </w:r>
      <w:r w:rsidR="000E54DE" w:rsidRPr="009333EF">
        <w:t>.</w:t>
      </w:r>
    </w:p>
    <w:p w14:paraId="0F07FB13" w14:textId="77777777" w:rsidR="001F1019" w:rsidRPr="009333EF" w:rsidRDefault="000E54DE" w:rsidP="00752DA1">
      <w:pPr>
        <w:pStyle w:val="firstparagraph"/>
      </w:pPr>
      <w:r w:rsidRPr="009333EF">
        <w:t xml:space="preserve">The advantage of using mailboxes, instead of talking directly to the devices or network ports, is that the communication is then nicely encapsulated into the same event-driven framework as the rest of the SMURPH constructs. </w:t>
      </w:r>
      <w:r w:rsidR="001F1019" w:rsidRPr="009333EF">
        <w:t>Otherwise, we couldn’t really claim that the SMURPH program had things under its control, because the blocking inherent in reading and writing data from/to devices would get in the way of servicing events</w:t>
      </w:r>
      <w:r w:rsidR="004B419E" w:rsidRPr="009333EF">
        <w:t xml:space="preserve"> occurring during the blockage.</w:t>
      </w:r>
    </w:p>
    <w:p w14:paraId="4037BEE6" w14:textId="77777777" w:rsidR="000E54DE" w:rsidRPr="009333EF" w:rsidRDefault="00752DA1" w:rsidP="00752DA1">
      <w:pPr>
        <w:pStyle w:val="firstparagraph"/>
      </w:pPr>
      <w:r w:rsidRPr="009333EF">
        <w:t xml:space="preserve">In our PID controller, we shall use network mailboxes, which will </w:t>
      </w:r>
      <w:r w:rsidR="00477B4A" w:rsidRPr="009333EF">
        <w:t>turn the controller into a server. The plant will be represented by a single SMURPH station declared like this:</w:t>
      </w:r>
    </w:p>
    <w:p w14:paraId="35A363D5" w14:textId="77777777" w:rsidR="00477B4A" w:rsidRPr="009333EF" w:rsidRDefault="00477B4A" w:rsidP="00477B4A">
      <w:pPr>
        <w:pStyle w:val="firstparagraph"/>
        <w:spacing w:after="0"/>
        <w:ind w:firstLine="720"/>
        <w:rPr>
          <w:i/>
        </w:rPr>
      </w:pPr>
      <w:r w:rsidRPr="009333EF">
        <w:rPr>
          <w:i/>
        </w:rPr>
        <w:t>station Plant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839B9E5" w14:textId="77777777" w:rsidR="00477B4A" w:rsidRPr="009333EF" w:rsidRDefault="00477B4A" w:rsidP="00477B4A">
      <w:pPr>
        <w:pStyle w:val="firstparagraph"/>
        <w:spacing w:after="0"/>
        <w:rPr>
          <w:i/>
        </w:rPr>
      </w:pPr>
      <w:r w:rsidRPr="009333EF">
        <w:rPr>
          <w:i/>
        </w:rPr>
        <w:tab/>
      </w:r>
      <w:r w:rsidRPr="009333EF">
        <w:rPr>
          <w:i/>
        </w:rPr>
        <w:tab/>
        <w:t>int VMin, VMax, Setpoint, SMin, SMax;</w:t>
      </w:r>
    </w:p>
    <w:p w14:paraId="399D6607" w14:textId="77777777" w:rsidR="00477B4A" w:rsidRPr="009333EF" w:rsidRDefault="00477B4A" w:rsidP="00477B4A">
      <w:pPr>
        <w:pStyle w:val="firstparagraph"/>
        <w:spacing w:after="0"/>
        <w:rPr>
          <w:i/>
        </w:rPr>
      </w:pPr>
      <w:r w:rsidRPr="009333EF">
        <w:rPr>
          <w:i/>
        </w:rPr>
        <w:tab/>
      </w:r>
      <w:r w:rsidRPr="009333EF">
        <w:rPr>
          <w:i/>
        </w:rPr>
        <w:tab/>
        <w:t>double Kp, Ki, Kd, integral, lasterr;</w:t>
      </w:r>
    </w:p>
    <w:p w14:paraId="665FDA3B" w14:textId="77777777" w:rsidR="00477B4A" w:rsidRPr="009333EF" w:rsidRDefault="00477B4A" w:rsidP="00477B4A">
      <w:pPr>
        <w:pStyle w:val="firstparagraph"/>
        <w:spacing w:after="0"/>
        <w:rPr>
          <w:i/>
        </w:rPr>
      </w:pPr>
      <w:r w:rsidRPr="009333EF">
        <w:rPr>
          <w:i/>
        </w:rPr>
        <w:tab/>
      </w:r>
      <w:r w:rsidRPr="009333EF">
        <w:rPr>
          <w:i/>
        </w:rPr>
        <w:tab/>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rPr>
          <w:i/>
        </w:rPr>
        <w:fldChar w:fldCharType="end"/>
      </w:r>
      <w:r w:rsidRPr="009333EF">
        <w:rPr>
          <w:i/>
        </w:rPr>
        <w:t xml:space="preserve"> *CP, *OP;</w:t>
      </w:r>
    </w:p>
    <w:p w14:paraId="0643F269" w14:textId="77777777" w:rsidR="00477B4A" w:rsidRPr="009333EF" w:rsidRDefault="00477B4A" w:rsidP="001F101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77B76BFA" w14:textId="77777777" w:rsidR="00477B4A" w:rsidRPr="009333EF" w:rsidRDefault="00477B4A" w:rsidP="00477B4A">
      <w:pPr>
        <w:pStyle w:val="firstparagraph"/>
        <w:spacing w:after="0"/>
        <w:rPr>
          <w:i/>
        </w:rPr>
      </w:pPr>
      <w:r w:rsidRPr="009333EF">
        <w:rPr>
          <w:i/>
        </w:rPr>
        <w:tab/>
      </w:r>
      <w:r w:rsidRPr="009333EF">
        <w:rPr>
          <w:i/>
        </w:rPr>
        <w:tab/>
        <w:t>void setup (</w:t>
      </w:r>
      <w:r w:rsidR="009427F2" w:rsidRPr="009333EF">
        <w:rPr>
          <w:i/>
        </w:rPr>
        <w:t xml:space="preserve"> </w:t>
      </w:r>
      <w:r w:rsidRPr="009333EF">
        <w:rPr>
          <w:i/>
        </w:rPr>
        <w:t>);</w:t>
      </w:r>
    </w:p>
    <w:p w14:paraId="52B63ABF" w14:textId="77777777" w:rsidR="00477B4A" w:rsidRPr="009333EF" w:rsidRDefault="00477B4A" w:rsidP="00477B4A">
      <w:pPr>
        <w:pStyle w:val="firstparagraph"/>
        <w:spacing w:after="0"/>
        <w:rPr>
          <w:i/>
        </w:rPr>
      </w:pPr>
      <w:r w:rsidRPr="009333EF">
        <w:rPr>
          <w:i/>
        </w:rPr>
        <w:tab/>
      </w:r>
      <w:r w:rsidRPr="009333EF">
        <w:rPr>
          <w:i/>
        </w:rPr>
        <w:tab/>
        <w:t>void control (int);</w:t>
      </w:r>
    </w:p>
    <w:p w14:paraId="33F8A501" w14:textId="77777777" w:rsidR="00477B4A" w:rsidRPr="009333EF" w:rsidRDefault="00477B4A" w:rsidP="00477B4A">
      <w:pPr>
        <w:pStyle w:val="firstparagraph"/>
        <w:spacing w:after="0"/>
        <w:rPr>
          <w:i/>
        </w:rPr>
      </w:pPr>
      <w:r w:rsidRPr="009333EF">
        <w:rPr>
          <w:i/>
        </w:rPr>
        <w:tab/>
      </w:r>
      <w:r w:rsidRPr="009333EF">
        <w:rPr>
          <w:i/>
        </w:rPr>
        <w:tab/>
        <w:t>void setpoint (int);</w:t>
      </w:r>
    </w:p>
    <w:p w14:paraId="64DED541" w14:textId="77777777" w:rsidR="00477B4A" w:rsidRPr="009333EF" w:rsidRDefault="00477B4A" w:rsidP="00477B4A">
      <w:pPr>
        <w:pStyle w:val="firstparagraph"/>
        <w:ind w:firstLine="720"/>
        <w:rPr>
          <w:i/>
        </w:rPr>
      </w:pPr>
      <w:r w:rsidRPr="009333EF">
        <w:rPr>
          <w:i/>
        </w:rPr>
        <w:t>};</w:t>
      </w:r>
    </w:p>
    <w:p w14:paraId="53A7F9CD" w14:textId="77777777" w:rsidR="00477B4A" w:rsidRPr="009333EF" w:rsidRDefault="00477B4A" w:rsidP="00477B4A">
      <w:pPr>
        <w:pStyle w:val="firstparagraph"/>
      </w:pPr>
      <w:r w:rsidRPr="009333EF">
        <w:t xml:space="preserve">We assume, as it usually happens with real-life control, that the plant’s </w:t>
      </w:r>
      <w:r w:rsidR="00714A7D" w:rsidRPr="009333EF">
        <w:t xml:space="preserve">input and output are integer values. The legitimate setting of input (i.e., the controlling knob) is between </w:t>
      </w:r>
      <w:r w:rsidR="00714A7D" w:rsidRPr="009333EF">
        <w:rPr>
          <w:i/>
        </w:rPr>
        <w:t>SMin</w:t>
      </w:r>
      <w:r w:rsidR="00714A7D" w:rsidRPr="009333EF">
        <w:t xml:space="preserve"> and </w:t>
      </w:r>
      <w:r w:rsidR="00714A7D" w:rsidRPr="009333EF">
        <w:rPr>
          <w:i/>
        </w:rPr>
        <w:t>SMax</w:t>
      </w:r>
      <w:r w:rsidR="00714A7D" w:rsidRPr="009333EF">
        <w:t xml:space="preserve">, inclusively. Similarly, the output, as well as </w:t>
      </w:r>
      <w:r w:rsidR="00714A7D" w:rsidRPr="009333EF">
        <w:rPr>
          <w:i/>
        </w:rPr>
        <w:t>Setpoint</w:t>
      </w:r>
      <w:r w:rsidR="00714A7D" w:rsidRPr="009333EF">
        <w:t xml:space="preserve">, </w:t>
      </w:r>
      <w:r w:rsidR="001F1019" w:rsidRPr="009333EF">
        <w:t>are</w:t>
      </w:r>
      <w:r w:rsidR="00714A7D" w:rsidRPr="009333EF">
        <w:t xml:space="preserve"> between </w:t>
      </w:r>
      <w:r w:rsidR="00714A7D" w:rsidRPr="009333EF">
        <w:rPr>
          <w:i/>
        </w:rPr>
        <w:t>VMin</w:t>
      </w:r>
      <w:r w:rsidR="00714A7D" w:rsidRPr="009333EF">
        <w:t xml:space="preserve"> and </w:t>
      </w:r>
      <w:r w:rsidR="00714A7D" w:rsidRPr="009333EF">
        <w:rPr>
          <w:i/>
        </w:rPr>
        <w:t>VMax</w:t>
      </w:r>
      <w:r w:rsidR="00714A7D" w:rsidRPr="009333EF">
        <w:t>.</w:t>
      </w:r>
    </w:p>
    <w:p w14:paraId="6E27097B" w14:textId="77777777" w:rsidR="00714A7D" w:rsidRPr="009333EF" w:rsidRDefault="00714A7D" w:rsidP="00477B4A">
      <w:pPr>
        <w:pStyle w:val="firstparagraph"/>
      </w:pPr>
      <w:r w:rsidRPr="009333EF">
        <w:lastRenderedPageBreak/>
        <w:t xml:space="preserve">At any moment, there may be up to two connections to the controller represented by two mailboxes and two processes, each process handling its dedicated mailbox. One of those processes, pointed to by </w:t>
      </w:r>
      <w:r w:rsidRPr="009333EF">
        <w:rPr>
          <w:i/>
        </w:rPr>
        <w:t>CP</w:t>
      </w:r>
      <w:r w:rsidRPr="009333EF">
        <w:t xml:space="preserve"> (for </w:t>
      </w:r>
      <w:r w:rsidRPr="009333EF">
        <w:rPr>
          <w:i/>
        </w:rPr>
        <w:t>control process</w:t>
      </w:r>
      <w:r w:rsidRPr="009333EF">
        <w:t xml:space="preserve">) interfaces the controller to the plant and </w:t>
      </w:r>
      <w:r w:rsidR="00C62208" w:rsidRPr="009333EF">
        <w:t>implements</w:t>
      </w:r>
      <w:r w:rsidRPr="009333EF">
        <w:t xml:space="preserve"> the actual </w:t>
      </w:r>
      <w:r w:rsidR="00C62208" w:rsidRPr="009333EF">
        <w:t>control loop</w:t>
      </w:r>
      <w:r w:rsidRPr="009333EF">
        <w:t xml:space="preserve">. The other process, pointed to by </w:t>
      </w:r>
      <w:r w:rsidRPr="009333EF">
        <w:rPr>
          <w:i/>
        </w:rPr>
        <w:t>OP</w:t>
      </w:r>
      <w:r w:rsidRPr="009333EF">
        <w:t xml:space="preserve"> (for </w:t>
      </w:r>
      <w:r w:rsidRPr="009333EF">
        <w:rPr>
          <w:i/>
        </w:rPr>
        <w:t>operator’s process</w:t>
      </w:r>
      <w:r w:rsidRPr="009333EF">
        <w:t xml:space="preserve">) will </w:t>
      </w:r>
      <w:r w:rsidR="00C62208" w:rsidRPr="009333EF">
        <w:t>allow</w:t>
      </w:r>
      <w:r w:rsidRPr="009333EF">
        <w:t xml:space="preserve"> the operator</w:t>
      </w:r>
      <w:r w:rsidR="00C62208" w:rsidRPr="009333EF">
        <w:t xml:space="preserve"> to </w:t>
      </w:r>
      <w:r w:rsidRPr="009333EF">
        <w:t>adjust the knob.</w:t>
      </w:r>
    </w:p>
    <w:p w14:paraId="6AA3B5FB" w14:textId="77777777" w:rsidR="0030061A" w:rsidRPr="009333EF" w:rsidRDefault="0030061A" w:rsidP="00477B4A">
      <w:pPr>
        <w:pStyle w:val="firstparagraph"/>
      </w:pPr>
      <w:r w:rsidRPr="009333EF">
        <w:t xml:space="preserve">When the plant station is created, its attributes are initialized </w:t>
      </w:r>
      <w:r w:rsidR="001F1019" w:rsidRPr="009333EF">
        <w:t xml:space="preserve">in </w:t>
      </w:r>
      <w:r w:rsidRPr="009333EF">
        <w:t>this way:</w:t>
      </w:r>
    </w:p>
    <w:p w14:paraId="25895998" w14:textId="77777777" w:rsidR="0030061A" w:rsidRPr="009333EF" w:rsidRDefault="0030061A" w:rsidP="0030061A">
      <w:pPr>
        <w:pStyle w:val="firstparagraph"/>
        <w:spacing w:after="0"/>
        <w:ind w:firstLine="720"/>
        <w:rPr>
          <w:i/>
        </w:rPr>
      </w:pPr>
      <w:r w:rsidRPr="009333EF">
        <w:rPr>
          <w:i/>
        </w:rPr>
        <w:t>void Plant::setup (</w:t>
      </w:r>
      <w:r w:rsidR="009427F2" w:rsidRPr="009333EF">
        <w:rPr>
          <w:i/>
        </w:rPr>
        <w:t xml:space="preserve"> </w:t>
      </w:r>
      <w:r w:rsidRPr="009333EF">
        <w:rPr>
          <w:i/>
        </w:rPr>
        <w:t>) {</w:t>
      </w:r>
    </w:p>
    <w:p w14:paraId="213ED5EA" w14:textId="77777777" w:rsidR="0030061A" w:rsidRPr="009333EF" w:rsidRDefault="0030061A" w:rsidP="0030061A">
      <w:pPr>
        <w:pStyle w:val="firstparagraph"/>
        <w:spacing w:after="0"/>
        <w:rPr>
          <w:i/>
        </w:rPr>
      </w:pPr>
      <w:r w:rsidRPr="009333EF">
        <w:rPr>
          <w:i/>
        </w:rPr>
        <w:tab/>
      </w:r>
      <w:r w:rsidRPr="009333EF">
        <w:rPr>
          <w:i/>
        </w:rPr>
        <w:tab/>
        <w:t>readIn (VMin);</w:t>
      </w:r>
    </w:p>
    <w:p w14:paraId="02A1469B" w14:textId="77777777" w:rsidR="0030061A" w:rsidRPr="009333EF" w:rsidRDefault="0030061A" w:rsidP="0030061A">
      <w:pPr>
        <w:pStyle w:val="firstparagraph"/>
        <w:spacing w:after="0"/>
        <w:rPr>
          <w:i/>
        </w:rPr>
      </w:pPr>
      <w:r w:rsidRPr="009333EF">
        <w:rPr>
          <w:i/>
        </w:rPr>
        <w:tab/>
      </w:r>
      <w:r w:rsidRPr="009333EF">
        <w:rPr>
          <w:i/>
        </w:rPr>
        <w:tab/>
        <w:t>readIn (VMax);</w:t>
      </w:r>
    </w:p>
    <w:p w14:paraId="001E5E90" w14:textId="77777777" w:rsidR="0030061A" w:rsidRPr="009333EF" w:rsidRDefault="0030061A" w:rsidP="0030061A">
      <w:pPr>
        <w:pStyle w:val="firstparagraph"/>
        <w:spacing w:after="0"/>
        <w:rPr>
          <w:i/>
        </w:rPr>
      </w:pPr>
      <w:r w:rsidRPr="009333EF">
        <w:rPr>
          <w:i/>
        </w:rPr>
        <w:tab/>
      </w:r>
      <w:r w:rsidRPr="009333EF">
        <w:rPr>
          <w:i/>
        </w:rPr>
        <w:tab/>
        <w:t>readIn (Setpoint);</w:t>
      </w:r>
    </w:p>
    <w:p w14:paraId="281E5AE9" w14:textId="77777777" w:rsidR="0030061A" w:rsidRPr="009333EF" w:rsidRDefault="0030061A" w:rsidP="0030061A">
      <w:pPr>
        <w:pStyle w:val="firstparagraph"/>
        <w:spacing w:after="0"/>
        <w:rPr>
          <w:i/>
        </w:rPr>
      </w:pPr>
      <w:r w:rsidRPr="009333EF">
        <w:rPr>
          <w:i/>
        </w:rPr>
        <w:tab/>
      </w:r>
      <w:r w:rsidRPr="009333EF">
        <w:rPr>
          <w:i/>
        </w:rPr>
        <w:tab/>
        <w:t>readIn (SMin);</w:t>
      </w:r>
    </w:p>
    <w:p w14:paraId="2F9267A5" w14:textId="77777777" w:rsidR="0030061A" w:rsidRPr="009333EF" w:rsidRDefault="0030061A" w:rsidP="0030061A">
      <w:pPr>
        <w:pStyle w:val="firstparagraph"/>
        <w:spacing w:after="0"/>
        <w:rPr>
          <w:i/>
        </w:rPr>
      </w:pPr>
      <w:r w:rsidRPr="009333EF">
        <w:rPr>
          <w:i/>
        </w:rPr>
        <w:tab/>
      </w:r>
      <w:r w:rsidRPr="009333EF">
        <w:rPr>
          <w:i/>
        </w:rPr>
        <w:tab/>
        <w:t>readIn (SMax);</w:t>
      </w:r>
    </w:p>
    <w:p w14:paraId="1E9EE7B4" w14:textId="77777777" w:rsidR="0030061A" w:rsidRPr="009333EF" w:rsidRDefault="0030061A" w:rsidP="0030061A">
      <w:pPr>
        <w:pStyle w:val="firstparagraph"/>
        <w:spacing w:after="0"/>
        <w:rPr>
          <w:i/>
        </w:rPr>
      </w:pPr>
      <w:r w:rsidRPr="009333EF">
        <w:rPr>
          <w:i/>
        </w:rPr>
        <w:tab/>
      </w:r>
      <w:r w:rsidRPr="009333EF">
        <w:rPr>
          <w:i/>
        </w:rPr>
        <w:tab/>
        <w:t>readIn (Kp);</w:t>
      </w:r>
    </w:p>
    <w:p w14:paraId="512BB829" w14:textId="77777777" w:rsidR="0030061A" w:rsidRPr="009333EF" w:rsidRDefault="0030061A" w:rsidP="0030061A">
      <w:pPr>
        <w:pStyle w:val="firstparagraph"/>
        <w:spacing w:after="0"/>
        <w:rPr>
          <w:i/>
        </w:rPr>
      </w:pPr>
      <w:r w:rsidRPr="009333EF">
        <w:rPr>
          <w:i/>
        </w:rPr>
        <w:tab/>
      </w:r>
      <w:r w:rsidRPr="009333EF">
        <w:rPr>
          <w:i/>
        </w:rPr>
        <w:tab/>
        <w:t>readIn (Ki);</w:t>
      </w:r>
    </w:p>
    <w:p w14:paraId="1544D995" w14:textId="77777777" w:rsidR="0030061A" w:rsidRPr="009333EF" w:rsidRDefault="0030061A" w:rsidP="0030061A">
      <w:pPr>
        <w:pStyle w:val="firstparagraph"/>
        <w:spacing w:after="0"/>
        <w:rPr>
          <w:i/>
        </w:rPr>
      </w:pPr>
      <w:r w:rsidRPr="009333EF">
        <w:rPr>
          <w:i/>
        </w:rPr>
        <w:tab/>
      </w:r>
      <w:r w:rsidRPr="009333EF">
        <w:rPr>
          <w:i/>
        </w:rPr>
        <w:tab/>
        <w:t>readIn (Kd);</w:t>
      </w:r>
    </w:p>
    <w:p w14:paraId="0D5BF70F" w14:textId="77777777" w:rsidR="0030061A" w:rsidRPr="009333EF" w:rsidRDefault="0030061A" w:rsidP="0030061A">
      <w:pPr>
        <w:pStyle w:val="firstparagraph"/>
        <w:spacing w:after="0"/>
        <w:rPr>
          <w:i/>
        </w:rPr>
      </w:pPr>
      <w:r w:rsidRPr="009333EF">
        <w:rPr>
          <w:i/>
        </w:rPr>
        <w:tab/>
      </w:r>
      <w:r w:rsidRPr="009333EF">
        <w:rPr>
          <w:i/>
        </w:rPr>
        <w:tab/>
        <w:t>lasterr = integral = 0.0;</w:t>
      </w:r>
    </w:p>
    <w:p w14:paraId="1C21AA55" w14:textId="77777777" w:rsidR="0030061A" w:rsidRPr="009333EF" w:rsidRDefault="0030061A" w:rsidP="0030061A">
      <w:pPr>
        <w:pStyle w:val="firstparagraph"/>
        <w:spacing w:after="0"/>
        <w:rPr>
          <w:i/>
        </w:rPr>
      </w:pPr>
      <w:r w:rsidRPr="009333EF">
        <w:rPr>
          <w:i/>
        </w:rPr>
        <w:tab/>
      </w:r>
      <w:r w:rsidRPr="009333EF">
        <w:rPr>
          <w:i/>
        </w:rPr>
        <w:tab/>
        <w:t>CP = OP = NULL;</w:t>
      </w:r>
    </w:p>
    <w:p w14:paraId="529034FA" w14:textId="77777777" w:rsidR="0030061A" w:rsidRPr="009333EF" w:rsidRDefault="0030061A" w:rsidP="0030061A">
      <w:pPr>
        <w:pStyle w:val="firstparagraph"/>
        <w:spacing w:after="0"/>
        <w:rPr>
          <w:i/>
        </w:rPr>
      </w:pPr>
      <w:r w:rsidRPr="009333EF">
        <w:rPr>
          <w:i/>
        </w:rPr>
        <w:tab/>
      </w:r>
      <w:r w:rsidRPr="009333EF">
        <w:rPr>
          <w:i/>
        </w:rPr>
        <w:tab/>
        <w:t>CI = OI = NULL;</w:t>
      </w:r>
    </w:p>
    <w:p w14:paraId="014D3A35" w14:textId="77777777" w:rsidR="0030061A" w:rsidRPr="009333EF" w:rsidRDefault="0030061A" w:rsidP="0030061A">
      <w:pPr>
        <w:pStyle w:val="firstparagraph"/>
        <w:ind w:firstLine="720"/>
        <w:rPr>
          <w:i/>
        </w:rPr>
      </w:pPr>
      <w:r w:rsidRPr="009333EF">
        <w:rPr>
          <w:i/>
        </w:rPr>
        <w:t>}</w:t>
      </w:r>
    </w:p>
    <w:p w14:paraId="0ABEBF80" w14:textId="22DFB1E6" w:rsidR="000E54DE" w:rsidRPr="009333EF" w:rsidRDefault="0030061A" w:rsidP="004300EE">
      <w:pPr>
        <w:pStyle w:val="firstparagraph"/>
      </w:pPr>
      <w:r w:rsidRPr="009333EF">
        <w:t>The respective minimums and maximums, as well as the initial setpoint, plus the three PID factors are read from the input data file</w:t>
      </w:r>
      <w:r w:rsidR="00FA36EE" w:rsidRPr="009333EF">
        <w:fldChar w:fldCharType="begin"/>
      </w:r>
      <w:r w:rsidR="00FA36EE" w:rsidRPr="009333EF">
        <w:instrText xml:space="preserve"> XE "input file" </w:instrText>
      </w:r>
      <w:r w:rsidR="00FA36EE" w:rsidRPr="009333EF">
        <w:fldChar w:fldCharType="end"/>
      </w:r>
      <w:r w:rsidRPr="009333EF">
        <w:t xml:space="preserve">. All the remaining attributes are zeroed out. The fact that the mailbox and process pointers are </w:t>
      </w:r>
      <w:r w:rsidRPr="009333EF">
        <w:rPr>
          <w:i/>
        </w:rPr>
        <w:t>NULL</w:t>
      </w:r>
      <w:r w:rsidRPr="009333EF">
        <w:t xml:space="preserve"> indicates that the objects are absent. They will be set up when the plant and the operator connect to the controller. The connection procedure follows the drill of a network client connecting to a server over a TCP</w:t>
      </w:r>
      <w:r w:rsidR="006659B7" w:rsidRPr="009333EF">
        <w:fldChar w:fldCharType="begin"/>
      </w:r>
      <w:r w:rsidR="006659B7" w:rsidRPr="009333EF">
        <w:instrText xml:space="preserve"> XE "TCP/IP:socket" </w:instrText>
      </w:r>
      <w:r w:rsidR="006659B7" w:rsidRPr="009333EF">
        <w:fldChar w:fldCharType="end"/>
      </w:r>
      <w:r w:rsidRPr="009333EF">
        <w:t xml:space="preserve"> socket</w:t>
      </w:r>
      <w:r w:rsidR="00B114AE" w:rsidRPr="009333EF">
        <w:fldChar w:fldCharType="begin"/>
      </w:r>
      <w:r w:rsidR="00B114AE" w:rsidRPr="009333EF">
        <w:instrText xml:space="preserve"> XE "socket:UNIX domain"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UNIX, domain socket</w:instrText>
      </w:r>
      <w:r w:rsidR="00B114AE" w:rsidRPr="009333EF">
        <w:instrText xml:space="preserve">" </w:instrText>
      </w:r>
      <w:r w:rsidR="00B114AE" w:rsidRPr="009333EF">
        <w:fldChar w:fldCharType="end"/>
      </w:r>
      <w:r w:rsidR="00B114AE" w:rsidRPr="009333EF">
        <w:fldChar w:fldCharType="begin"/>
      </w:r>
      <w:r w:rsidR="00B114AE" w:rsidRPr="009333EF">
        <w:instrText xml:space="preserve"> XE "socket:TCP/IP"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TCP/IP, socket</w:instrText>
      </w:r>
      <w:r w:rsidR="00B114AE" w:rsidRPr="009333EF">
        <w:instrText xml:space="preserve">" </w:instrText>
      </w:r>
      <w:r w:rsidR="00B114AE" w:rsidRPr="009333EF">
        <w:fldChar w:fldCharType="end"/>
      </w:r>
      <w:sdt>
        <w:sdtPr>
          <w:id w:val="-2103252274"/>
          <w:citation/>
        </w:sdtPr>
        <w:sdtContent>
          <w:r w:rsidR="00267C49" w:rsidRPr="009333EF">
            <w:fldChar w:fldCharType="begin"/>
          </w:r>
          <w:r w:rsidR="00267C49" w:rsidRPr="009333EF">
            <w:instrText xml:space="preserve"> CITATION stevens2004unix \l 1033 </w:instrText>
          </w:r>
          <w:r w:rsidR="00267C49" w:rsidRPr="009333EF">
            <w:fldChar w:fldCharType="separate"/>
          </w:r>
          <w:r w:rsidR="001E7423">
            <w:rPr>
              <w:noProof/>
            </w:rPr>
            <w:t xml:space="preserve"> </w:t>
          </w:r>
          <w:r w:rsidR="001E7423" w:rsidRPr="001E7423">
            <w:rPr>
              <w:noProof/>
            </w:rPr>
            <w:t>[45]</w:t>
          </w:r>
          <w:r w:rsidR="00267C49" w:rsidRPr="009333EF">
            <w:fldChar w:fldCharType="end"/>
          </w:r>
        </w:sdtContent>
      </w:sdt>
      <w:sdt>
        <w:sdtPr>
          <w:id w:val="1416132395"/>
          <w:citation/>
        </w:sdtPr>
        <w:sdtContent>
          <w:r w:rsidR="00267C49" w:rsidRPr="009333EF">
            <w:fldChar w:fldCharType="begin"/>
          </w:r>
          <w:r w:rsidR="00267C49" w:rsidRPr="009333EF">
            <w:instrText xml:space="preserve"> CITATION gay2000linux \l 1033 </w:instrText>
          </w:r>
          <w:r w:rsidR="00267C49" w:rsidRPr="009333EF">
            <w:fldChar w:fldCharType="separate"/>
          </w:r>
          <w:r w:rsidR="001E7423">
            <w:rPr>
              <w:noProof/>
            </w:rPr>
            <w:t xml:space="preserve"> </w:t>
          </w:r>
          <w:r w:rsidR="001E7423" w:rsidRPr="001E7423">
            <w:rPr>
              <w:noProof/>
            </w:rPr>
            <w:t>[46]</w:t>
          </w:r>
          <w:r w:rsidR="00267C49" w:rsidRPr="009333EF">
            <w:fldChar w:fldCharType="end"/>
          </w:r>
        </w:sdtContent>
      </w:sdt>
      <w:r w:rsidR="00011CF7" w:rsidRPr="009333EF">
        <w:t xml:space="preserve">, except that the sockets are disguised by mailboxes. Here is the complete definition of the </w:t>
      </w:r>
      <w:r w:rsidR="00011CF7" w:rsidRPr="009333EF">
        <w:rPr>
          <w:i/>
        </w:rPr>
        <w:t>Root</w:t>
      </w:r>
      <w:r w:rsidR="00011CF7" w:rsidRPr="009333EF">
        <w:t xml:space="preserve"> process implementing the setup stage of </w:t>
      </w:r>
      <w:r w:rsidR="00DF1FDC" w:rsidRPr="009333EF">
        <w:t xml:space="preserve">the </w:t>
      </w:r>
      <w:r w:rsidR="00011CF7" w:rsidRPr="009333EF">
        <w:t>server:</w:t>
      </w:r>
    </w:p>
    <w:p w14:paraId="52C5467A" w14:textId="77777777" w:rsidR="00011CF7" w:rsidRPr="009333EF" w:rsidRDefault="00011CF7" w:rsidP="00011CF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52D8567" w14:textId="77777777" w:rsidR="00011CF7" w:rsidRPr="009333EF" w:rsidRDefault="00011CF7" w:rsidP="00011CF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w:t>
      </w:r>
    </w:p>
    <w:p w14:paraId="6E63C916" w14:textId="77777777" w:rsidR="00011CF7" w:rsidRPr="009333EF" w:rsidRDefault="00011CF7" w:rsidP="00011CF7">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52636D3" w14:textId="77777777" w:rsidR="00011CF7" w:rsidRPr="009333EF" w:rsidRDefault="00011CF7" w:rsidP="00011CF7">
      <w:pPr>
        <w:pStyle w:val="firstparagraph"/>
        <w:spacing w:after="0"/>
        <w:rPr>
          <w:i/>
        </w:rPr>
      </w:pPr>
      <w:r w:rsidRPr="009333EF">
        <w:rPr>
          <w:i/>
        </w:rPr>
        <w:tab/>
      </w:r>
      <w:r w:rsidRPr="009333EF">
        <w:rPr>
          <w:i/>
        </w:rPr>
        <w:tab/>
      </w:r>
      <w:r w:rsidRPr="009333EF">
        <w:rPr>
          <w:i/>
        </w:rPr>
        <w:tab/>
        <w:t>state Start:</w:t>
      </w:r>
    </w:p>
    <w:p w14:paraId="2611EA6F"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185B7D7E"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int port_p, port_o;</w:t>
      </w:r>
    </w:p>
    <w:p w14:paraId="08EA041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Plant *p;</w:t>
      </w:r>
    </w:p>
    <w:p w14:paraId="14ABE4D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(port_p);</w:t>
      </w:r>
    </w:p>
    <w:p w14:paraId="2176B09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(port_o);</w:t>
      </w:r>
    </w:p>
    <w:p w14:paraId="6161A2A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 = create Plant;</w:t>
      </w:r>
    </w:p>
    <w:p w14:paraId="79AA3FB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ci = create Mailbox;</w:t>
      </w:r>
    </w:p>
    <w:p w14:paraId="135BB8F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oi = create Mailbox;</w:t>
      </w:r>
    </w:p>
    <w:p w14:paraId="40D3688B"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(ci-&gt;connect</w:t>
      </w:r>
      <w:bookmarkStart w:id="140" w:name="_Hlk514267938"/>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bookmarkEnd w:id="140"/>
      <w:r w:rsidRPr="009333EF">
        <w:rPr>
          <w:i/>
        </w:rPr>
        <w:t xml:space="preserve"> (INTERNET</w:t>
      </w:r>
      <w:bookmarkStart w:id="141" w:name="_Hlk514358207"/>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w:instrText>
      </w:r>
      <w:r w:rsidR="005412A8" w:rsidRPr="009333EF">
        <w:instrText>:examples</w:instrText>
      </w:r>
      <w:r w:rsidR="006F6396" w:rsidRPr="009333EF">
        <w:instrText xml:space="preserve">" </w:instrText>
      </w:r>
      <w:r w:rsidR="006F6396" w:rsidRPr="009333EF">
        <w:rPr>
          <w:i/>
        </w:rPr>
        <w:fldChar w:fldCharType="end"/>
      </w:r>
      <w:r w:rsidRPr="009333EF">
        <w:rPr>
          <w:i/>
        </w:rPr>
        <w:t xml:space="preserve"> </w:t>
      </w:r>
      <w:bookmarkEnd w:id="141"/>
      <w:r w:rsidRPr="009333EF">
        <w:rPr>
          <w:i/>
        </w:rPr>
        <w:t>+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xml:space="preserve"> + 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port_p)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95E78A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plant interface");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847AEE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(oi-&gt;connect (INTERNET + SERVER + MASTER, port_o) != OK)</w:t>
      </w:r>
    </w:p>
    <w:p w14:paraId="410DC702"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operator interface");</w:t>
      </w:r>
    </w:p>
    <w:p w14:paraId="48987191"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create (p) CConnector (ci);</w:t>
      </w:r>
    </w:p>
    <w:p w14:paraId="1B49995A" w14:textId="77777777" w:rsidR="00011CF7" w:rsidRPr="009333EF" w:rsidRDefault="00011CF7" w:rsidP="00011CF7">
      <w:pPr>
        <w:pStyle w:val="firstparagraph"/>
        <w:spacing w:after="0"/>
        <w:rPr>
          <w:i/>
        </w:rPr>
      </w:pPr>
      <w:r w:rsidRPr="009333EF">
        <w:rPr>
          <w:i/>
        </w:rPr>
        <w:lastRenderedPageBreak/>
        <w:tab/>
      </w:r>
      <w:r w:rsidRPr="009333EF">
        <w:rPr>
          <w:i/>
        </w:rPr>
        <w:tab/>
      </w:r>
      <w:r w:rsidRPr="009333EF">
        <w:rPr>
          <w:i/>
        </w:rPr>
        <w:tab/>
      </w:r>
      <w:r w:rsidRPr="009333EF">
        <w:rPr>
          <w:i/>
        </w:rPr>
        <w:tab/>
        <w:t>create (p) OConnector (oi);</w:t>
      </w:r>
    </w:p>
    <w:p w14:paraId="718CC4B8" w14:textId="77777777" w:rsidR="00011CF7" w:rsidRPr="009333EF" w:rsidRDefault="00011CF7" w:rsidP="00011CF7">
      <w:pPr>
        <w:pStyle w:val="firstparagraph"/>
        <w:spacing w:after="0"/>
        <w:rPr>
          <w:i/>
        </w:rPr>
      </w:pPr>
      <w:r w:rsidRPr="009333EF">
        <w:rPr>
          <w:i/>
        </w:rPr>
        <w:tab/>
      </w:r>
      <w:r w:rsidRPr="009333EF">
        <w:rPr>
          <w:i/>
        </w:rPr>
        <w:tab/>
        <w:t>};</w:t>
      </w:r>
    </w:p>
    <w:p w14:paraId="4063BB6F" w14:textId="77777777" w:rsidR="00011CF7" w:rsidRPr="009333EF" w:rsidRDefault="00011CF7" w:rsidP="00011CF7">
      <w:pPr>
        <w:pStyle w:val="firstparagraph"/>
        <w:ind w:firstLine="720"/>
        <w:rPr>
          <w:i/>
        </w:rPr>
      </w:pPr>
      <w:r w:rsidRPr="009333EF">
        <w:rPr>
          <w:i/>
        </w:rPr>
        <w:t>};</w:t>
      </w:r>
    </w:p>
    <w:p w14:paraId="4D1A5D14" w14:textId="5A5B977B" w:rsidR="00011CF7" w:rsidRPr="009333EF" w:rsidRDefault="00560995" w:rsidP="00011CF7">
      <w:pPr>
        <w:pStyle w:val="firstparagraph"/>
      </w:pPr>
      <w:r w:rsidRPr="009333EF">
        <w:t>At some disagreement with our earlier recommendations (Section </w:t>
      </w:r>
      <w:r w:rsidR="00417930" w:rsidRPr="009333EF">
        <w:fldChar w:fldCharType="begin"/>
      </w:r>
      <w:r w:rsidR="00417930" w:rsidRPr="009333EF">
        <w:instrText xml:space="preserve"> REF _Ref506023421 \r \h </w:instrText>
      </w:r>
      <w:r w:rsidR="00417930" w:rsidRPr="009333EF">
        <w:fldChar w:fldCharType="separate"/>
      </w:r>
      <w:r w:rsidR="003D1CFC">
        <w:t>2.1.3</w:t>
      </w:r>
      <w:r w:rsidR="00417930" w:rsidRPr="009333EF">
        <w:fldChar w:fldCharType="end"/>
      </w:r>
      <w:r w:rsidRPr="009333EF">
        <w:t xml:space="preserve">), the above </w:t>
      </w:r>
      <w:r w:rsidRPr="009333EF">
        <w:rPr>
          <w:i/>
        </w:rPr>
        <w:t>Root</w:t>
      </w:r>
      <w:r w:rsidRPr="009333EF">
        <w:t xml:space="preserve"> process only has one state.</w:t>
      </w:r>
      <w:r w:rsidR="00431F77" w:rsidRPr="009333EF">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rsidRPr="009333EF">
        <w:t>integer values</w:t>
      </w:r>
      <w:r w:rsidR="00431F77" w:rsidRPr="009333EF">
        <w:t xml:space="preserve"> from the input data set. These are two TCP</w:t>
      </w:r>
      <w:r w:rsidR="006659B7" w:rsidRPr="009333EF">
        <w:fldChar w:fldCharType="begin"/>
      </w:r>
      <w:r w:rsidR="006659B7" w:rsidRPr="009333EF">
        <w:instrText xml:space="preserve"> XE "TCP/IP:port" </w:instrText>
      </w:r>
      <w:r w:rsidR="006659B7" w:rsidRPr="009333EF">
        <w:fldChar w:fldCharType="end"/>
      </w:r>
      <w:r w:rsidR="00431F77" w:rsidRPr="009333EF">
        <w:t xml:space="preserve"> port numbers </w:t>
      </w:r>
      <w:r w:rsidR="00417930" w:rsidRPr="009333EF">
        <w:t>for</w:t>
      </w:r>
      <w:r w:rsidR="00431F77" w:rsidRPr="009333EF">
        <w:t xml:space="preserve"> receiving connections from the plant and the operator. Then it creates the plant station and two mailboxes. The latter will act as server sockets </w:t>
      </w:r>
      <w:r w:rsidR="00267C49" w:rsidRPr="009333EF">
        <w:t>making the controller accessible (at least in principle)</w:t>
      </w:r>
      <w:r w:rsidR="009427F2" w:rsidRPr="009333EF">
        <w:rPr>
          <w:rStyle w:val="FootnoteReference"/>
        </w:rPr>
        <w:footnoteReference w:id="15"/>
      </w:r>
      <w:r w:rsidR="00267C49" w:rsidRPr="009333EF">
        <w:t xml:space="preserve"> over the Internet.</w:t>
      </w:r>
    </w:p>
    <w:p w14:paraId="2B50EF68" w14:textId="559DC5D0" w:rsidR="00267C49" w:rsidRPr="009333EF" w:rsidRDefault="00267C49" w:rsidP="00011CF7">
      <w:pPr>
        <w:pStyle w:val="firstparagraph"/>
      </w:pPr>
      <w:r w:rsidRPr="009333EF">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9333EF">
        <w:rPr>
          <w:i/>
        </w:rPr>
        <w:t>process</w:t>
      </w:r>
      <w:r w:rsidRPr="009333EF">
        <w:t xml:space="preserve"> model. In that model, we are only allowed to execute something that will always immediately complete, without having to wait for something external to happen behind the </w:t>
      </w:r>
      <w:r w:rsidR="009F78CB" w:rsidRPr="009333EF">
        <w:t>(</w:t>
      </w:r>
      <w:r w:rsidRPr="009333EF">
        <w:t>SMURPH</w:t>
      </w:r>
      <w:r w:rsidR="009F78CB" w:rsidRPr="009333EF">
        <w:t>)</w:t>
      </w:r>
      <w:r w:rsidRPr="009333EF">
        <w:t xml:space="preserve"> scenes. If that something cannot deliver its expected outcome right away, then there must exist a SMURPH event triggered when </w:t>
      </w:r>
      <w:r w:rsidR="00D621A9" w:rsidRPr="009333EF">
        <w:t xml:space="preserve">the outcome is available (or when </w:t>
      </w:r>
      <w:r w:rsidRPr="009333EF">
        <w:t xml:space="preserve">it makes sense to </w:t>
      </w:r>
      <w:r w:rsidR="00D621A9" w:rsidRPr="009333EF">
        <w:t>ask again)</w:t>
      </w:r>
      <w:r w:rsidRPr="009333EF">
        <w:t xml:space="preserve"> and a SMURPH object</w:t>
      </w:r>
      <w:r w:rsidR="00D621A9" w:rsidRPr="009333EF">
        <w:t xml:space="preserve"> (an activity interpreter, see Section </w:t>
      </w:r>
      <w:r w:rsidR="001B67A0" w:rsidRPr="009333EF">
        <w:fldChar w:fldCharType="begin"/>
      </w:r>
      <w:r w:rsidR="001B67A0" w:rsidRPr="009333EF">
        <w:instrText xml:space="preserve"> REF _Ref505725378 \r \h </w:instrText>
      </w:r>
      <w:r w:rsidR="001B67A0" w:rsidRPr="009333EF">
        <w:fldChar w:fldCharType="separate"/>
      </w:r>
      <w:r w:rsidR="003D1CFC">
        <w:t>5.1.1</w:t>
      </w:r>
      <w:r w:rsidR="001B67A0" w:rsidRPr="009333EF">
        <w:fldChar w:fldCharType="end"/>
      </w:r>
      <w:r w:rsidR="00D621A9" w:rsidRPr="009333EF">
        <w:t>)</w:t>
      </w:r>
      <w:r w:rsidRPr="009333EF">
        <w:t xml:space="preserve"> </w:t>
      </w:r>
      <w:r w:rsidR="00D621A9" w:rsidRPr="009333EF">
        <w:t xml:space="preserve">responsible for delivering that event. While direct non-blocking I/O with sockets and most other devices is </w:t>
      </w:r>
      <w:r w:rsidR="003D7FEF" w:rsidRPr="009333EF">
        <w:t xml:space="preserve">of course </w:t>
      </w:r>
      <w:r w:rsidR="00D621A9" w:rsidRPr="009333EF">
        <w:t>possible </w:t>
      </w:r>
      <w:sdt>
        <w:sdtPr>
          <w:id w:val="388232705"/>
          <w:citation/>
        </w:sdtPr>
        <w:sdtContent>
          <w:r w:rsidR="00D621A9" w:rsidRPr="009333EF">
            <w:fldChar w:fldCharType="begin"/>
          </w:r>
          <w:r w:rsidR="00D621A9" w:rsidRPr="009333EF">
            <w:instrText xml:space="preserve"> CITATION stevens2004unix \l 1033 </w:instrText>
          </w:r>
          <w:r w:rsidR="00D621A9" w:rsidRPr="009333EF">
            <w:fldChar w:fldCharType="separate"/>
          </w:r>
          <w:r w:rsidR="001E7423" w:rsidRPr="001E7423">
            <w:rPr>
              <w:noProof/>
            </w:rPr>
            <w:t>[45]</w:t>
          </w:r>
          <w:r w:rsidR="00D621A9" w:rsidRPr="009333EF">
            <w:fldChar w:fldCharType="end"/>
          </w:r>
        </w:sdtContent>
      </w:sdt>
      <w:r w:rsidR="00D621A9" w:rsidRPr="009333EF">
        <w:t xml:space="preserve">, it needs to </w:t>
      </w:r>
      <w:r w:rsidR="003D7FEF" w:rsidRPr="009333EF">
        <w:t xml:space="preserve">be </w:t>
      </w:r>
      <w:r w:rsidR="00D621A9" w:rsidRPr="009333EF">
        <w:t xml:space="preserve">encapsulated into the right kind of mechanism to be usable in SMURPH. Another advantage of that mechanism is that it is </w:t>
      </w:r>
      <w:r w:rsidR="009F78CB" w:rsidRPr="009333EF">
        <w:t>significantly</w:t>
      </w:r>
      <w:r w:rsidR="00294AF8" w:rsidRPr="009333EF">
        <w:t xml:space="preserve"> </w:t>
      </w:r>
      <w:r w:rsidR="00D621A9" w:rsidRPr="009333EF">
        <w:t>simpler than the raw tools</w:t>
      </w:r>
      <w:r w:rsidR="004B419E" w:rsidRPr="009333EF">
        <w:t xml:space="preserve"> offered by the operating system</w:t>
      </w:r>
      <w:r w:rsidR="00D621A9" w:rsidRPr="009333EF">
        <w:t>.</w:t>
      </w:r>
    </w:p>
    <w:p w14:paraId="5AFD3D4D" w14:textId="77777777" w:rsidR="00294AF8" w:rsidRPr="009333EF" w:rsidRDefault="00294AF8" w:rsidP="00011CF7">
      <w:pPr>
        <w:pStyle w:val="firstparagraph"/>
      </w:pPr>
      <w:r w:rsidRPr="009333EF">
        <w:t xml:space="preserve">The </w:t>
      </w:r>
      <w:r w:rsidRPr="009333EF">
        <w:rPr>
          <w:i/>
        </w:rPr>
        <w: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4B419E" w:rsidRPr="009333EF">
        <w:t xml:space="preserve"> operations, which are </w:t>
      </w:r>
      <w:r w:rsidRPr="009333EF">
        <w:t>identical for the two mailboxes, except for the difference in the port number</w:t>
      </w:r>
      <w:r w:rsidR="004B419E" w:rsidRPr="009333EF">
        <w:t xml:space="preserve">, </w:t>
      </w:r>
      <w:r w:rsidRPr="009333EF">
        <w:t>make them visible as server ports on the host running the program. The first argument is a collection of flags describing the nature of the “device” to which the mailbox is being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Pr="009333EF">
        <w:t xml:space="preserve">. Thus,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t xml:space="preserve"> means a socket (as opposed to an I/O device), and </w:t>
      </w:r>
      <w:r w:rsidRPr="009333EF">
        <w:rPr>
          <w:i/>
        </w:rPr>
        <w:t>SERVER</w:t>
      </w:r>
      <w:r w:rsidR="005412A8" w:rsidRPr="009333EF">
        <w:rPr>
          <w:i/>
        </w:rPr>
        <w:fldChar w:fldCharType="begin"/>
      </w:r>
      <w:r w:rsidR="005412A8" w:rsidRPr="009333EF">
        <w:rPr>
          <w:i/>
        </w:rPr>
        <w:instrText xml:space="preserve"> XE "SERVER (Mailbox flag)"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indicate that the socket is a “master server” socket on which incoming connections can be accepted.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it succeeds. Practically the only reason for it to fail is that the specified port number is </w:t>
      </w:r>
      <w:r w:rsidR="009F78CB" w:rsidRPr="009333EF">
        <w:t xml:space="preserve">already </w:t>
      </w:r>
      <w:r w:rsidRPr="009333EF">
        <w:t>taken.</w:t>
      </w:r>
    </w:p>
    <w:p w14:paraId="4025889E" w14:textId="6CFDD107" w:rsidR="00241850" w:rsidRPr="009333EF" w:rsidRDefault="00241850" w:rsidP="00011CF7">
      <w:pPr>
        <w:pStyle w:val="firstparagraph"/>
      </w:pPr>
      <w:r w:rsidRPr="009333EF">
        <w:t xml:space="preserve">It is (at least in principle) legal to execute </w:t>
      </w:r>
      <w:r w:rsidRPr="009333EF">
        <w:rPr>
          <w:i/>
        </w:rPr>
        <w:t>connect</w:t>
      </w:r>
      <w:r w:rsidRPr="009333EF">
        <w:t xml:space="preserve"> for any mailbox (see Section </w:t>
      </w:r>
      <w:r w:rsidR="001B67A0" w:rsidRPr="009333EF">
        <w:fldChar w:fldCharType="begin"/>
      </w:r>
      <w:r w:rsidR="001B67A0" w:rsidRPr="009333EF">
        <w:instrText xml:space="preserve"> REF _Ref509835918 \r \h </w:instrText>
      </w:r>
      <w:r w:rsidR="001B67A0" w:rsidRPr="009333EF">
        <w:fldChar w:fldCharType="separate"/>
      </w:r>
      <w:r w:rsidR="003D1CFC">
        <w:t>9.4.1</w:t>
      </w:r>
      <w:r w:rsidR="001B67A0" w:rsidRPr="009333EF">
        <w:fldChar w:fldCharType="end"/>
      </w:r>
      <w:r w:rsidRPr="009333EF">
        <w:t xml:space="preserve"> for details). The operation rather drastically changes the mailbox’s nature, effectively transforming it from an internal repository for signals and simple objects into an interface to something located outside the SMURPH program. It also enables new functions and events.</w:t>
      </w:r>
    </w:p>
    <w:p w14:paraId="7AF6E079" w14:textId="77777777" w:rsidR="00294AF8" w:rsidRPr="009333EF" w:rsidRDefault="00294AF8" w:rsidP="00011CF7">
      <w:pPr>
        <w:pStyle w:val="firstparagraph"/>
      </w:pPr>
      <w:r w:rsidRPr="009333EF">
        <w:t xml:space="preserve">To handle the incoming connections, </w:t>
      </w:r>
      <w:r w:rsidRPr="009333EF">
        <w:rPr>
          <w:i/>
        </w:rPr>
        <w:t>Root</w:t>
      </w:r>
      <w:r w:rsidRPr="009333EF">
        <w:t xml:space="preserve"> creates two connector processes and then becomes dormant</w:t>
      </w:r>
      <w:r w:rsidR="002B7061" w:rsidRPr="009333EF">
        <w:t xml:space="preserve">: </w:t>
      </w:r>
      <w:r w:rsidRPr="009333EF">
        <w:t>the process issues no wait request in its only state,</w:t>
      </w:r>
      <w:r w:rsidR="002B7061" w:rsidRPr="009333EF">
        <w:t xml:space="preserve"> so it will never run again</w:t>
      </w:r>
      <w:r w:rsidRPr="009333EF">
        <w:t>. The connector processes are almost identical</w:t>
      </w:r>
      <w:r w:rsidR="00CF0EAD" w:rsidRPr="009333EF">
        <w:t xml:space="preserve">. The idea is that when the plant or the operator connects to the controller, a new mailbox will be created, to provide for the direct link to the client, and a new process will be </w:t>
      </w:r>
      <w:r w:rsidR="00DF1FDC" w:rsidRPr="009333EF">
        <w:t>run</w:t>
      </w:r>
      <w:r w:rsidR="00CF0EAD" w:rsidRPr="009333EF">
        <w:t xml:space="preserve"> </w:t>
      </w:r>
      <w:r w:rsidR="00CF0EAD" w:rsidRPr="009333EF">
        <w:lastRenderedPageBreak/>
        <w:t xml:space="preserve">to take care of the communication. This is, in </w:t>
      </w:r>
      <w:r w:rsidR="006D7C1B" w:rsidRPr="009333EF">
        <w:t>a</w:t>
      </w:r>
      <w:r w:rsidR="00CF0EAD" w:rsidRPr="009333EF">
        <w:t xml:space="preserve"> nutshell, the standard scheme of delivering a socket-based, network service, </w:t>
      </w:r>
      <w:r w:rsidR="009F78CB" w:rsidRPr="009333EF">
        <w:t>with</w:t>
      </w:r>
      <w:r w:rsidR="00CF0EAD" w:rsidRPr="009333EF">
        <w:t xml:space="preserve"> the mailboxes act</w:t>
      </w:r>
      <w:r w:rsidR="009F78CB" w:rsidRPr="009333EF">
        <w:t>ing</w:t>
      </w:r>
      <w:r w:rsidR="00CF0EAD" w:rsidRPr="009333EF">
        <w:t xml:space="preserve"> as sockets in disguise.</w:t>
      </w:r>
    </w:p>
    <w:p w14:paraId="6C0E824F" w14:textId="6B096D04" w:rsidR="007E3696" w:rsidRPr="009333EF" w:rsidRDefault="00DA796F" w:rsidP="00011CF7">
      <w:pPr>
        <w:pStyle w:val="firstparagraph"/>
      </w:pPr>
      <w:r w:rsidRPr="009333EF">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9333EF">
        <w:t xml:space="preserve">natural way to implement </w:t>
      </w:r>
      <w:r w:rsidRPr="009333EF">
        <w:t xml:space="preserve">the </w:t>
      </w:r>
      <w:r w:rsidR="007E3696" w:rsidRPr="009333EF">
        <w:t>processes is to have a single code method, possibly parameterized by some exchangeable functions (methods)</w:t>
      </w:r>
      <w:r w:rsidRPr="009333EF">
        <w:t>,</w:t>
      </w:r>
      <w:r w:rsidR="007E3696" w:rsidRPr="009333EF">
        <w:t xml:space="preserve"> and share it by </w:t>
      </w:r>
      <w:r w:rsidRPr="009333EF">
        <w:t>multiple</w:t>
      </w:r>
      <w:r w:rsidR="007E3696" w:rsidRPr="009333EF">
        <w:t xml:space="preserve">, formally different, process types. </w:t>
      </w:r>
      <w:r w:rsidR="006D7C1B" w:rsidRPr="009333EF">
        <w:t xml:space="preserve">Our </w:t>
      </w:r>
      <w:r w:rsidR="009F78CB" w:rsidRPr="009333EF">
        <w:t>implementation of this idea</w:t>
      </w:r>
      <w:r w:rsidR="007E3696" w:rsidRPr="009333EF">
        <w:t xml:space="preserve"> may go like this (see Section </w:t>
      </w:r>
      <w:r w:rsidR="001B67A0" w:rsidRPr="009333EF">
        <w:fldChar w:fldCharType="begin"/>
      </w:r>
      <w:r w:rsidR="001B67A0" w:rsidRPr="009333EF">
        <w:instrText xml:space="preserve"> REF _Ref505705598 \r \h </w:instrText>
      </w:r>
      <w:r w:rsidR="001B67A0" w:rsidRPr="009333EF">
        <w:fldChar w:fldCharType="separate"/>
      </w:r>
      <w:r w:rsidR="003D1CFC">
        <w:t>5.1.2</w:t>
      </w:r>
      <w:r w:rsidR="001B67A0" w:rsidRPr="009333EF">
        <w:fldChar w:fldCharType="end"/>
      </w:r>
      <w:r w:rsidR="007E3696" w:rsidRPr="009333EF">
        <w:t>):</w:t>
      </w:r>
    </w:p>
    <w:p w14:paraId="03A9F063" w14:textId="77777777" w:rsidR="007E3696" w:rsidRPr="009333EF" w:rsidRDefault="007E3696" w:rsidP="007E3696">
      <w:pPr>
        <w:pStyle w:val="firstparagraph"/>
        <w:spacing w:after="0"/>
        <w:ind w:firstLine="720"/>
        <w:rPr>
          <w:i/>
        </w:rPr>
      </w:pPr>
      <w:r w:rsidRPr="009333EF">
        <w:rPr>
          <w:i/>
        </w:rPr>
        <w:t>process Connector abstract {</w:t>
      </w:r>
    </w:p>
    <w:p w14:paraId="2977B7CB" w14:textId="77777777" w:rsidR="007E3696" w:rsidRPr="009333EF" w:rsidRDefault="007E3696" w:rsidP="007E3696">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w:t>
      </w:r>
    </w:p>
    <w:p w14:paraId="70D2B891" w14:textId="77777777" w:rsidR="007E3696" w:rsidRPr="009333EF" w:rsidRDefault="007E3696" w:rsidP="007E3696">
      <w:pPr>
        <w:pStyle w:val="firstparagraph"/>
        <w:spacing w:after="0"/>
        <w:rPr>
          <w:i/>
        </w:rPr>
      </w:pPr>
      <w:r w:rsidRPr="009333EF">
        <w:rPr>
          <w:i/>
        </w:rPr>
        <w:tab/>
      </w:r>
      <w:r w:rsidRPr="009333EF">
        <w:rPr>
          <w:i/>
        </w:rPr>
        <w:tab/>
        <w:t>int BSize;</w:t>
      </w:r>
    </w:p>
    <w:p w14:paraId="5EFF7A00" w14:textId="77777777" w:rsidR="007E3696" w:rsidRPr="009333EF" w:rsidRDefault="007E3696" w:rsidP="007E36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WaitClient };</w:t>
      </w:r>
    </w:p>
    <w:p w14:paraId="09F83E6D" w14:textId="77777777" w:rsidR="007E3696" w:rsidRPr="009333EF" w:rsidRDefault="007E3696" w:rsidP="007E3696">
      <w:pPr>
        <w:pStyle w:val="firstparagraph"/>
        <w:spacing w:after="0"/>
        <w:rPr>
          <w:i/>
        </w:rPr>
      </w:pPr>
      <w:r w:rsidRPr="009333EF">
        <w:rPr>
          <w:i/>
        </w:rPr>
        <w:tab/>
      </w:r>
      <w:r w:rsidRPr="009333EF">
        <w:rPr>
          <w:i/>
        </w:rPr>
        <w:tab/>
        <w:t xml:space="preserve">virtual void </w:t>
      </w:r>
      <w:r w:rsidR="00DA796F" w:rsidRPr="009333EF">
        <w:rPr>
          <w:i/>
        </w:rPr>
        <w:t>service</w:t>
      </w:r>
      <w:r w:rsidRPr="009333EF">
        <w:rPr>
          <w:i/>
        </w:rPr>
        <w:t xml:space="preserve"> (Mailbox*) </w:t>
      </w:r>
      <w:r w:rsidR="00D07E87" w:rsidRPr="009333EF">
        <w:rPr>
          <w:i/>
        </w:rPr>
        <w:t>= 0;</w:t>
      </w:r>
    </w:p>
    <w:p w14:paraId="137F88B5" w14:textId="77777777" w:rsidR="007E3696" w:rsidRPr="009333EF" w:rsidRDefault="007E3696" w:rsidP="007E3696">
      <w:pPr>
        <w:pStyle w:val="firstparagraph"/>
        <w:spacing w:after="0"/>
        <w:rPr>
          <w:i/>
        </w:rPr>
      </w:pPr>
      <w:r w:rsidRPr="009333EF">
        <w:rPr>
          <w:i/>
        </w:rPr>
        <w:tab/>
      </w:r>
      <w:r w:rsidRPr="009333EF">
        <w:rPr>
          <w:i/>
        </w:rPr>
        <w:tab/>
        <w:t>perform;</w:t>
      </w:r>
    </w:p>
    <w:p w14:paraId="1EAC4892" w14:textId="77777777" w:rsidR="007E3696" w:rsidRPr="009333EF" w:rsidRDefault="007E3696" w:rsidP="007E3696">
      <w:pPr>
        <w:pStyle w:val="firstparagraph"/>
        <w:ind w:firstLine="720"/>
        <w:rPr>
          <w:i/>
        </w:rPr>
      </w:pPr>
      <w:r w:rsidRPr="009333EF">
        <w:rPr>
          <w:i/>
        </w:rPr>
        <w:t>};</w:t>
      </w:r>
    </w:p>
    <w:p w14:paraId="5268C116" w14:textId="77777777" w:rsidR="007E3696" w:rsidRPr="009333EF" w:rsidRDefault="00DA796F" w:rsidP="007E3696">
      <w:pPr>
        <w:pStyle w:val="firstparagraph"/>
      </w:pPr>
      <w:r w:rsidRPr="009333EF">
        <w:t xml:space="preserve">The </w:t>
      </w:r>
      <w:r w:rsidRPr="009333EF">
        <w:rPr>
          <w:i/>
        </w:rPr>
        <w:t>Connector</w:t>
      </w:r>
      <w:r w:rsidRPr="009333EF">
        <w:t xml:space="preserve"> process represents the shared part of the two </w:t>
      </w:r>
      <w:r w:rsidRPr="009333EF">
        <w:rPr>
          <w:i/>
        </w:rPr>
        <w:t>actual</w:t>
      </w:r>
      <w:r w:rsidRPr="009333EF">
        <w:t xml:space="preserve"> connector processes. Its code method is listed below:</w:t>
      </w:r>
    </w:p>
    <w:p w14:paraId="17C43DBD" w14:textId="77777777" w:rsidR="00DA796F" w:rsidRPr="009333EF" w:rsidRDefault="00DA796F" w:rsidP="00DA796F">
      <w:pPr>
        <w:pStyle w:val="firstparagraph"/>
        <w:spacing w:after="0"/>
        <w:ind w:firstLine="720"/>
        <w:rPr>
          <w:i/>
        </w:rPr>
      </w:pPr>
      <w:r w:rsidRPr="009333EF">
        <w:rPr>
          <w:i/>
        </w:rPr>
        <w:t>Connector::perform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E813FD8" w14:textId="77777777" w:rsidR="00DA796F" w:rsidRPr="009333EF" w:rsidRDefault="00DA796F" w:rsidP="00DA796F">
      <w:pPr>
        <w:pStyle w:val="firstparagraph"/>
        <w:spacing w:after="0"/>
        <w:rPr>
          <w:i/>
        </w:rPr>
      </w:pPr>
      <w:r w:rsidRPr="009333EF">
        <w:rPr>
          <w:i/>
        </w:rPr>
        <w:tab/>
      </w:r>
      <w:r w:rsidRPr="009333EF">
        <w:rPr>
          <w:i/>
        </w:rPr>
        <w:tab/>
        <w:t>state WaitClient:</w:t>
      </w:r>
    </w:p>
    <w:p w14:paraId="1F7B268D" w14:textId="77777777" w:rsidR="00DA796F" w:rsidRPr="009333EF" w:rsidRDefault="00DA796F" w:rsidP="00DA796F">
      <w:pPr>
        <w:pStyle w:val="firstparagraph"/>
        <w:spacing w:after="0"/>
        <w:rPr>
          <w:i/>
        </w:rPr>
      </w:pP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w:t>
      </w:r>
    </w:p>
    <w:p w14:paraId="5282A3F9" w14:textId="77777777" w:rsidR="00DA796F" w:rsidRPr="009333EF" w:rsidRDefault="00DA796F" w:rsidP="00DA796F">
      <w:pPr>
        <w:pStyle w:val="firstparagraph"/>
        <w:spacing w:after="0"/>
        <w:rPr>
          <w:i/>
        </w:rPr>
      </w:pPr>
      <w:r w:rsidRPr="009333EF">
        <w:rPr>
          <w:i/>
        </w:rPr>
        <w:tab/>
      </w:r>
      <w:r w:rsidRPr="009333EF">
        <w:rPr>
          <w:i/>
        </w:rPr>
        <w:tab/>
      </w:r>
      <w:r w:rsidRPr="009333EF">
        <w:rPr>
          <w:i/>
        </w:rPr>
        <w:tab/>
        <w:t>if (M-&gt;isPending ( )) {</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p>
    <w:p w14:paraId="78D95C7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c = create Mailbox;</w:t>
      </w:r>
    </w:p>
    <w:p w14:paraId="45BE7A8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if (c-&gt;connect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rPr>
          <w:i/>
        </w:rPr>
        <w:t xml:space="preserve"> (M, BSize)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 {</w:t>
      </w:r>
    </w:p>
    <w:p w14:paraId="377094B2"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delete c;</w:t>
      </w:r>
    </w:p>
    <w:p w14:paraId="750534D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proceed WaitClient;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3C94DE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w:t>
      </w:r>
    </w:p>
    <w:p w14:paraId="3CBEBED5"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service (c);</w:t>
      </w:r>
    </w:p>
    <w:p w14:paraId="7CABCD63" w14:textId="77777777" w:rsidR="00DA796F" w:rsidRPr="009333EF" w:rsidRDefault="00DA796F" w:rsidP="00DA796F">
      <w:pPr>
        <w:pStyle w:val="firstparagraph"/>
        <w:spacing w:after="0"/>
        <w:rPr>
          <w:i/>
        </w:rPr>
      </w:pPr>
      <w:r w:rsidRPr="009333EF">
        <w:rPr>
          <w:i/>
        </w:rPr>
        <w:tab/>
      </w:r>
      <w:r w:rsidRPr="009333EF">
        <w:rPr>
          <w:i/>
        </w:rPr>
        <w:tab/>
      </w:r>
      <w:r w:rsidRPr="009333EF">
        <w:rPr>
          <w:i/>
        </w:rPr>
        <w:tab/>
        <w:t>}</w:t>
      </w:r>
    </w:p>
    <w:p w14:paraId="65F35143" w14:textId="77777777" w:rsidR="00DA796F" w:rsidRPr="009333EF" w:rsidRDefault="00DA796F" w:rsidP="00DA796F">
      <w:pPr>
        <w:pStyle w:val="firstparagraph"/>
        <w:spacing w:after="0"/>
        <w:rPr>
          <w:i/>
        </w:rPr>
      </w:pPr>
      <w:r w:rsidRPr="009333EF">
        <w:rPr>
          <w:i/>
        </w:rPr>
        <w:tab/>
      </w:r>
      <w:r w:rsidRPr="009333EF">
        <w:rPr>
          <w:i/>
        </w:rPr>
        <w:tab/>
      </w:r>
      <w:r w:rsidRPr="009333EF">
        <w:rPr>
          <w:i/>
        </w:rPr>
        <w:tab/>
        <w:t>M-&gt;wait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WaitClient);</w:t>
      </w:r>
    </w:p>
    <w:p w14:paraId="428172BF" w14:textId="77777777" w:rsidR="00DA796F" w:rsidRPr="009333EF" w:rsidRDefault="00DA796F" w:rsidP="00DA796F">
      <w:pPr>
        <w:pStyle w:val="firstparagraph"/>
        <w:ind w:firstLine="720"/>
        <w:rPr>
          <w:i/>
        </w:rPr>
      </w:pPr>
      <w:r w:rsidRPr="009333EF">
        <w:rPr>
          <w:i/>
        </w:rPr>
        <w:t>}</w:t>
      </w:r>
    </w:p>
    <w:p w14:paraId="7B1BE971" w14:textId="77777777" w:rsidR="00C5534B" w:rsidRPr="009333EF" w:rsidRDefault="00DA796F" w:rsidP="00DA796F">
      <w:pPr>
        <w:pStyle w:val="firstparagraph"/>
      </w:pPr>
      <w:r w:rsidRPr="009333EF">
        <w:t xml:space="preserve">The mailbox pointed to by </w:t>
      </w:r>
      <w:r w:rsidRPr="009333EF">
        <w:rPr>
          <w:i/>
        </w:rPr>
        <w:t>M</w:t>
      </w:r>
      <w:r w:rsidRPr="009333EF">
        <w:t xml:space="preserve"> is the respective master server mailbox (see the </w:t>
      </w:r>
      <w:r w:rsidRPr="009333EF">
        <w:rPr>
          <w:i/>
        </w:rPr>
        <w:t>setup</w:t>
      </w:r>
      <w:r w:rsidRPr="009333EF">
        <w:t xml:space="preserve"> methods below). </w:t>
      </w:r>
      <w:r w:rsidR="00241850" w:rsidRPr="009333EF">
        <w:t xml:space="preserve">By executing </w:t>
      </w:r>
      <w:r w:rsidR="00241850" w:rsidRPr="009333EF">
        <w:rPr>
          <w:i/>
        </w:rPr>
        <w: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00241850" w:rsidRPr="009333EF">
        <w:t xml:space="preserve"> for such a mailbox the process can learn if there is an incoming connection awaiting acceptance (note that accepting connections is </w:t>
      </w:r>
      <w:r w:rsidR="006D5E48" w:rsidRPr="009333EF">
        <w:t>the process’s</w:t>
      </w:r>
      <w:r w:rsidR="00241850" w:rsidRPr="009333EF">
        <w:t xml:space="preserve"> only function).</w:t>
      </w:r>
      <w:r w:rsidR="00116442" w:rsidRPr="009333EF">
        <w:t xml:space="preserve"> If this happens to be the case, the process creates a new mailbox and </w:t>
      </w:r>
      <w:r w:rsidR="00116442" w:rsidRPr="009333EF">
        <w:rPr>
          <w:i/>
        </w:rPr>
        <w:t>connects</w:t>
      </w:r>
      <w:r w:rsidR="00116442" w:rsidRPr="009333EF">
        <w:t xml:space="preserve"> it</w:t>
      </w:r>
      <w:r w:rsidR="00C5534B" w:rsidRPr="009333EF">
        <w:t xml:space="preserve"> to the master mailbox. The meaning of </w:t>
      </w:r>
      <w:r w:rsidR="00C5534B" w:rsidRPr="009333EF">
        <w:rPr>
          <w:i/>
        </w:rPr>
        <w:t>connect</w:t>
      </w:r>
      <w:r w:rsidR="00C5534B" w:rsidRPr="009333EF">
        <w:t xml:space="preserve"> with a (server) mailbox pointer appearing as the first argument is to accept a client pending on the server mailbox and make the client’s socket available via the connecting mailbox. The operat</w:t>
      </w:r>
      <w:r w:rsidR="006D5E48" w:rsidRPr="009333EF">
        <w:t xml:space="preserve">ion may fail, because </w:t>
      </w:r>
      <w:r w:rsidR="009F78CB" w:rsidRPr="009333EF">
        <w:t>nothing is taken for granted in networking, e.g., t</w:t>
      </w:r>
      <w:r w:rsidR="00C5534B" w:rsidRPr="009333EF">
        <w:t xml:space="preserve">he client </w:t>
      </w:r>
      <w:r w:rsidR="009F78CB" w:rsidRPr="009333EF">
        <w:t xml:space="preserve">may </w:t>
      </w:r>
      <w:r w:rsidR="006D7C1B" w:rsidRPr="009333EF">
        <w:t xml:space="preserve">have </w:t>
      </w:r>
      <w:r w:rsidR="009F78CB" w:rsidRPr="009333EF">
        <w:t>disappear</w:t>
      </w:r>
      <w:r w:rsidR="006D7C1B" w:rsidRPr="009333EF">
        <w:t>ed</w:t>
      </w:r>
      <w:r w:rsidR="00C5534B" w:rsidRPr="009333EF">
        <w:t xml:space="preserve"> in the meantime</w:t>
      </w:r>
      <w:r w:rsidR="006D5E48" w:rsidRPr="009333EF">
        <w:t>. I</w:t>
      </w:r>
      <w:r w:rsidR="00C5534B" w:rsidRPr="009333EF">
        <w:t xml:space="preserve">n </w:t>
      </w:r>
      <w:r w:rsidR="006D5E48" w:rsidRPr="009333EF">
        <w:t>that</w:t>
      </w:r>
      <w:r w:rsidR="00C5534B" w:rsidRPr="009333EF">
        <w:t xml:space="preserve"> case the new mailbox is deallocated and the connection attempt is ignored. When </w:t>
      </w:r>
      <w:r w:rsidR="006D5E48" w:rsidRPr="009333EF">
        <w:t>the operation</w:t>
      </w:r>
      <w:r w:rsidR="00C5534B" w:rsidRPr="009333EF">
        <w:t xml:space="preserve"> succeeds, the process invokes its </w:t>
      </w:r>
      <w:r w:rsidR="00C5534B" w:rsidRPr="009333EF">
        <w:rPr>
          <w:i/>
        </w:rPr>
        <w:t>service</w:t>
      </w:r>
      <w:r w:rsidR="00C5534B" w:rsidRPr="009333EF">
        <w:t xml:space="preserve"> method. This method is </w:t>
      </w:r>
      <w:r w:rsidR="00C5534B" w:rsidRPr="009333EF">
        <w:rPr>
          <w:i/>
        </w:rPr>
        <w:t>virtual</w:t>
      </w:r>
      <w:r w:rsidR="009F78CB" w:rsidRPr="009333EF">
        <w:t>,</w:t>
      </w:r>
      <w:r w:rsidR="00C5534B" w:rsidRPr="009333EF">
        <w:t xml:space="preserve"> and it will </w:t>
      </w:r>
      <w:r w:rsidR="00417930" w:rsidRPr="009333EF">
        <w:t xml:space="preserve">be </w:t>
      </w:r>
      <w:r w:rsidR="00C5534B" w:rsidRPr="009333EF">
        <w:lastRenderedPageBreak/>
        <w:t xml:space="preserve">defined by the actual </w:t>
      </w:r>
      <w:r w:rsidR="009F78CB" w:rsidRPr="009333EF">
        <w:t xml:space="preserve">(final) </w:t>
      </w:r>
      <w:r w:rsidR="00C5534B" w:rsidRPr="009333EF">
        <w:t>connector processes to implement their specific actions required to set up the connection. Here is the plant connector process:</w:t>
      </w:r>
    </w:p>
    <w:p w14:paraId="78D78F01" w14:textId="77777777" w:rsidR="00C5534B" w:rsidRPr="009333EF" w:rsidRDefault="00C5534B" w:rsidP="00C5534B">
      <w:pPr>
        <w:pStyle w:val="firstparagraph"/>
        <w:spacing w:after="0"/>
        <w:ind w:firstLine="720"/>
        <w:rPr>
          <w:i/>
        </w:rPr>
      </w:pPr>
      <w:r w:rsidRPr="009333EF">
        <w:rPr>
          <w:i/>
        </w:rPr>
        <w:t>process CConnector : Connector (Plant) {</w:t>
      </w:r>
    </w:p>
    <w:p w14:paraId="00961C6B" w14:textId="77777777" w:rsidR="00C5534B" w:rsidRPr="009333EF" w:rsidRDefault="00C5534B" w:rsidP="00C5534B">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19CCDC83" w14:textId="77777777" w:rsidR="00C5534B" w:rsidRPr="009333EF" w:rsidRDefault="00C5534B" w:rsidP="00C5534B">
      <w:pPr>
        <w:pStyle w:val="firstparagraph"/>
        <w:spacing w:after="0"/>
        <w:rPr>
          <w:i/>
        </w:rPr>
      </w:pPr>
      <w:r w:rsidRPr="009333EF">
        <w:rPr>
          <w:i/>
        </w:rPr>
        <w:tab/>
      </w:r>
      <w:r w:rsidRPr="009333EF">
        <w:rPr>
          <w:i/>
        </w:rPr>
        <w:tab/>
      </w:r>
      <w:r w:rsidRPr="009333EF">
        <w:rPr>
          <w:i/>
        </w:rPr>
        <w:tab/>
        <w:t>if (S-&gt;CP != NULL)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3344470"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delete c;</w:t>
      </w:r>
    </w:p>
    <w:p w14:paraId="67326087"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return;</w:t>
      </w:r>
    </w:p>
    <w:p w14:paraId="12AE097E" w14:textId="77777777" w:rsidR="00C5534B" w:rsidRPr="009333EF" w:rsidRDefault="00C5534B" w:rsidP="00C5534B">
      <w:pPr>
        <w:pStyle w:val="firstparagraph"/>
        <w:spacing w:after="0"/>
        <w:rPr>
          <w:i/>
        </w:rPr>
      </w:pPr>
      <w:r w:rsidRPr="009333EF">
        <w:rPr>
          <w:i/>
        </w:rPr>
        <w:tab/>
      </w:r>
      <w:r w:rsidRPr="009333EF">
        <w:rPr>
          <w:i/>
        </w:rPr>
        <w:tab/>
      </w:r>
      <w:r w:rsidRPr="009333EF">
        <w:rPr>
          <w:i/>
        </w:rPr>
        <w:tab/>
        <w:t>}</w:t>
      </w:r>
    </w:p>
    <w:p w14:paraId="39AED036"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S-&gt;CI = c;</w:t>
      </w:r>
    </w:p>
    <w:p w14:paraId="02766C41"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S-&gt;CP = create Control;</w:t>
      </w:r>
    </w:p>
    <w:p w14:paraId="1423BBC7" w14:textId="77777777" w:rsidR="00C5534B" w:rsidRPr="009333EF" w:rsidRDefault="00C5534B" w:rsidP="00C5534B">
      <w:pPr>
        <w:pStyle w:val="firstparagraph"/>
        <w:spacing w:after="0"/>
        <w:rPr>
          <w:i/>
        </w:rPr>
      </w:pPr>
      <w:r w:rsidRPr="009333EF">
        <w:rPr>
          <w:i/>
        </w:rPr>
        <w:tab/>
      </w:r>
      <w:r w:rsidRPr="009333EF">
        <w:rPr>
          <w:i/>
        </w:rPr>
        <w:tab/>
        <w:t>};</w:t>
      </w:r>
    </w:p>
    <w:p w14:paraId="39E783AF" w14:textId="77777777" w:rsidR="00C5534B" w:rsidRPr="009333EF" w:rsidRDefault="00C5534B" w:rsidP="00C5534B">
      <w:pPr>
        <w:pStyle w:val="firstparagraph"/>
        <w:spacing w:after="0"/>
        <w:rPr>
          <w:i/>
        </w:rPr>
      </w:pPr>
      <w:r w:rsidRPr="009333EF">
        <w:rPr>
          <w:i/>
        </w:rPr>
        <w:tab/>
      </w:r>
      <w:r w:rsidRPr="009333EF">
        <w:rPr>
          <w:i/>
        </w:rPr>
        <w:tab/>
        <w:t>void setup (Mailbox *m) {</w:t>
      </w:r>
    </w:p>
    <w:p w14:paraId="01B39882" w14:textId="77777777" w:rsidR="00C5534B" w:rsidRPr="009333EF" w:rsidRDefault="00C5534B" w:rsidP="00C5534B">
      <w:pPr>
        <w:pStyle w:val="firstparagraph"/>
        <w:spacing w:after="0"/>
        <w:rPr>
          <w:i/>
        </w:rPr>
      </w:pPr>
      <w:r w:rsidRPr="009333EF">
        <w:rPr>
          <w:i/>
        </w:rPr>
        <w:tab/>
      </w:r>
      <w:r w:rsidRPr="009333EF">
        <w:rPr>
          <w:i/>
        </w:rPr>
        <w:tab/>
      </w:r>
      <w:r w:rsidRPr="009333EF">
        <w:rPr>
          <w:i/>
        </w:rPr>
        <w:tab/>
        <w:t>M = m;</w:t>
      </w:r>
    </w:p>
    <w:p w14:paraId="61EE7516" w14:textId="77777777" w:rsidR="00C5534B" w:rsidRPr="009333EF" w:rsidRDefault="00C5534B" w:rsidP="00C5534B">
      <w:pPr>
        <w:pStyle w:val="firstparagraph"/>
        <w:spacing w:after="0"/>
        <w:rPr>
          <w:i/>
        </w:rPr>
      </w:pPr>
      <w:r w:rsidRPr="009333EF">
        <w:rPr>
          <w:i/>
        </w:rPr>
        <w:tab/>
      </w:r>
      <w:r w:rsidRPr="009333EF">
        <w:rPr>
          <w:i/>
        </w:rPr>
        <w:tab/>
      </w:r>
      <w:r w:rsidRPr="009333EF">
        <w:rPr>
          <w:i/>
        </w:rPr>
        <w:tab/>
        <w:t>BSize = 4;</w:t>
      </w:r>
    </w:p>
    <w:p w14:paraId="140EC03D" w14:textId="77777777" w:rsidR="00C5534B" w:rsidRPr="009333EF" w:rsidRDefault="00C5534B" w:rsidP="00C5534B">
      <w:pPr>
        <w:pStyle w:val="firstparagraph"/>
        <w:spacing w:after="0"/>
        <w:rPr>
          <w:i/>
        </w:rPr>
      </w:pPr>
      <w:r w:rsidRPr="009333EF">
        <w:rPr>
          <w:i/>
        </w:rPr>
        <w:tab/>
      </w:r>
      <w:r w:rsidRPr="009333EF">
        <w:rPr>
          <w:i/>
        </w:rPr>
        <w:tab/>
        <w:t>};</w:t>
      </w:r>
    </w:p>
    <w:p w14:paraId="14F19637" w14:textId="77777777" w:rsidR="00C5534B" w:rsidRPr="009333EF" w:rsidRDefault="00C5534B" w:rsidP="00C5534B">
      <w:pPr>
        <w:pStyle w:val="firstparagraph"/>
        <w:ind w:firstLine="720"/>
        <w:rPr>
          <w:i/>
        </w:rPr>
      </w:pPr>
      <w:r w:rsidRPr="009333EF">
        <w:rPr>
          <w:i/>
        </w:rPr>
        <w:t>};</w:t>
      </w:r>
    </w:p>
    <w:p w14:paraId="131C7C59" w14:textId="77777777" w:rsidR="009736C7" w:rsidRPr="009333EF" w:rsidRDefault="009736C7" w:rsidP="00C5534B">
      <w:pPr>
        <w:pStyle w:val="firstparagraph"/>
      </w:pPr>
      <w:r w:rsidRPr="009333EF">
        <w:t xml:space="preserve">The first line declares </w:t>
      </w:r>
      <w:r w:rsidRPr="009333EF">
        <w:rPr>
          <w:i/>
        </w:rPr>
        <w:t>CConnector</w:t>
      </w:r>
      <w:r w:rsidRPr="009333EF">
        <w:t xml:space="preserve"> as a process type descending from </w:t>
      </w:r>
      <w:r w:rsidRPr="009333EF">
        <w:rPr>
          <w:i/>
        </w:rPr>
        <w:t>Connector</w:t>
      </w:r>
      <w:r w:rsidRPr="009333EF">
        <w:t xml:space="preserve">. There is no code method (no </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t xml:space="preserve"> declaration)</w:t>
      </w:r>
      <w:r w:rsidR="009F78CB" w:rsidRPr="009333EF">
        <w:t>,</w:t>
      </w:r>
      <w:r w:rsidRPr="009333EF">
        <w:t xml:space="preserve"> which means that the process inherits the code method from the parent </w:t>
      </w:r>
      <w:r w:rsidR="006D5E48" w:rsidRPr="009333EF">
        <w:t>process class</w:t>
      </w:r>
      <w:r w:rsidRPr="009333EF">
        <w:t>.</w:t>
      </w:r>
    </w:p>
    <w:p w14:paraId="46DB16EE" w14:textId="77777777" w:rsidR="00C5534B" w:rsidRPr="009333EF" w:rsidRDefault="0010630D" w:rsidP="00C5534B">
      <w:pPr>
        <w:pStyle w:val="firstparagraph"/>
      </w:pPr>
      <w:r w:rsidRPr="009333EF">
        <w:t xml:space="preserve">Note that the </w:t>
      </w:r>
      <w:r w:rsidRPr="009333EF">
        <w:rPr>
          <w:i/>
        </w:rPr>
        <w:t>BSize</w:t>
      </w:r>
      <w:r w:rsidRPr="009333EF">
        <w:t xml:space="preserve"> attribute (set to </w:t>
      </w:r>
      <m:oMath>
        <m:r>
          <w:rPr>
            <w:rFonts w:ascii="Cambria Math" w:hAnsi="Cambria Math"/>
          </w:rPr>
          <m:t>4</m:t>
        </m:r>
      </m:oMath>
      <w:r w:rsidRPr="009333EF">
        <w:t xml:space="preserve"> in the </w:t>
      </w:r>
      <w:r w:rsidRPr="009333EF">
        <w:rPr>
          <w:i/>
        </w:rPr>
        <w:t>setup</w:t>
      </w:r>
      <w:r w:rsidRPr="009333EF">
        <w:t xml:space="preserve"> method of </w:t>
      </w:r>
      <w:r w:rsidRPr="009333EF">
        <w:rPr>
          <w:i/>
        </w:rPr>
        <w:t>CConnector</w:t>
      </w:r>
      <w:r w:rsidRPr="009333EF">
        <w:t xml:space="preserve">) is used in the (shared) code method as the second argument of the </w:t>
      </w:r>
      <w:r w:rsidRPr="009333EF">
        <w:rPr>
          <w:i/>
        </w:rPr>
        <w:t>connect</w:t>
      </w:r>
      <w:r w:rsidRPr="009333EF">
        <w:t xml:space="preserve"> method of the new mailbox. This argument sets the buffer size for a data item sent or received over the mailbox. The plant mailbox will be </w:t>
      </w:r>
      <w:r w:rsidR="006D5E48" w:rsidRPr="009333EF">
        <w:t>acting</w:t>
      </w:r>
      <w:r w:rsidRPr="009333EF">
        <w:t xml:space="preserve"> as a virtual sensor</w:t>
      </w:r>
      <w:r w:rsidR="00C27E46" w:rsidRPr="009333EF">
        <w:fldChar w:fldCharType="begin"/>
      </w:r>
      <w:r w:rsidR="00C27E46" w:rsidRPr="009333EF">
        <w:instrText xml:space="preserve"> XE "sensor" </w:instrText>
      </w:r>
      <w:r w:rsidR="00C27E46" w:rsidRPr="009333EF">
        <w:fldChar w:fldCharType="end"/>
      </w:r>
      <w:r w:rsidRPr="009333EF">
        <w:t>/actuator</w:t>
      </w:r>
      <w:r w:rsidR="001F2DB7" w:rsidRPr="009333EF">
        <w:fldChar w:fldCharType="begin"/>
      </w:r>
      <w:r w:rsidR="001F2DB7" w:rsidRPr="009333EF">
        <w:instrText xml:space="preserve"> XE "actuator" </w:instrText>
      </w:r>
      <w:r w:rsidR="001F2DB7" w:rsidRPr="009333EF">
        <w:fldChar w:fldCharType="end"/>
      </w:r>
      <w:r w:rsidRPr="009333EF">
        <w:t xml:space="preserve"> pair handling </w:t>
      </w:r>
      <w:r w:rsidR="009736C7" w:rsidRPr="009333EF">
        <w:t xml:space="preserve">fixed-size, binary data, i.e., </w:t>
      </w:r>
      <m:oMath>
        <m:r>
          <w:rPr>
            <w:rFonts w:ascii="Cambria Math" w:hAnsi="Cambria Math"/>
          </w:rPr>
          <m:t>4</m:t>
        </m:r>
      </m:oMath>
      <w:r w:rsidRPr="009333EF">
        <w:t>-byte integer values.</w:t>
      </w:r>
    </w:p>
    <w:p w14:paraId="5E0B95EE" w14:textId="77777777" w:rsidR="0010630D" w:rsidRPr="009333EF" w:rsidRDefault="0010630D" w:rsidP="00C5534B">
      <w:pPr>
        <w:pStyle w:val="firstparagraph"/>
      </w:pPr>
      <w:r w:rsidRPr="009333EF">
        <w:t>The service method checks if the station’s (</w:t>
      </w:r>
      <w:r w:rsidRPr="009333EF">
        <w:rPr>
          <w:i/>
        </w:rPr>
        <w:t>Plant</w:t>
      </w:r>
      <w:r w:rsidRPr="009333EF">
        <w:t xml:space="preserve">) attribute </w:t>
      </w:r>
      <w:r w:rsidRPr="009333EF">
        <w:rPr>
          <w:i/>
        </w:rPr>
        <w:t>CP</w:t>
      </w:r>
      <w:r w:rsidRPr="009333EF">
        <w:t xml:space="preserve"> (pointing to the control process) is </w:t>
      </w:r>
      <w:r w:rsidRPr="009333EF">
        <w:rPr>
          <w:i/>
        </w:rPr>
        <w:t>NULL</w:t>
      </w:r>
      <w:r w:rsidR="006D7C1B" w:rsidRPr="009333EF">
        <w:t>;</w:t>
      </w:r>
      <w:r w:rsidRPr="009333EF">
        <w:t xml:space="preserve"> </w:t>
      </w:r>
      <w:r w:rsidR="006D7C1B" w:rsidRPr="009333EF">
        <w:t>if not</w:t>
      </w:r>
      <w:r w:rsidRPr="009333EF">
        <w:t xml:space="preserve">, it means that the plant is already connected, and the current connection attempt is ignored. </w:t>
      </w:r>
      <w:r w:rsidR="009736C7" w:rsidRPr="009333EF">
        <w:t>Deleting the mailbox has the effect of closing the connection socket. Otherwise</w:t>
      </w:r>
      <w:r w:rsidR="006D7C1B" w:rsidRPr="009333EF">
        <w:t xml:space="preserve"> (the plant is not connected yet)</w:t>
      </w:r>
      <w:r w:rsidR="009736C7" w:rsidRPr="009333EF">
        <w:t xml:space="preserve">, the mailbox pointer is stored in the station’s attribute </w:t>
      </w:r>
      <w:r w:rsidR="009736C7" w:rsidRPr="009333EF">
        <w:rPr>
          <w:i/>
        </w:rPr>
        <w:t>CI</w:t>
      </w:r>
      <w:r w:rsidR="009736C7" w:rsidRPr="009333EF">
        <w:t xml:space="preserve"> and the control process is created.</w:t>
      </w:r>
    </w:p>
    <w:p w14:paraId="7D83B3C2" w14:textId="77777777" w:rsidR="009736C7" w:rsidRPr="009333EF" w:rsidRDefault="009736C7" w:rsidP="00C5534B">
      <w:pPr>
        <w:pStyle w:val="firstparagraph"/>
      </w:pPr>
      <w:r w:rsidRPr="009333EF">
        <w:t>The operator’s connector process is similar:</w:t>
      </w:r>
    </w:p>
    <w:p w14:paraId="409413AF" w14:textId="77777777" w:rsidR="009736C7" w:rsidRPr="009333EF" w:rsidRDefault="009736C7" w:rsidP="009736C7">
      <w:pPr>
        <w:pStyle w:val="firstparagraph"/>
        <w:spacing w:after="0"/>
        <w:ind w:firstLine="720"/>
        <w:rPr>
          <w:i/>
        </w:rPr>
      </w:pPr>
      <w:r w:rsidRPr="009333EF">
        <w:rPr>
          <w:i/>
        </w:rPr>
        <w:t>process OConnector : Connector (Plant) {</w:t>
      </w:r>
    </w:p>
    <w:p w14:paraId="0BC4044F" w14:textId="77777777" w:rsidR="009736C7" w:rsidRPr="009333EF" w:rsidRDefault="009736C7" w:rsidP="009736C7">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79E5F51B" w14:textId="77777777" w:rsidR="009736C7" w:rsidRPr="009333EF" w:rsidRDefault="009736C7" w:rsidP="009736C7">
      <w:pPr>
        <w:pStyle w:val="firstparagraph"/>
        <w:spacing w:after="0"/>
        <w:rPr>
          <w:i/>
        </w:rPr>
      </w:pPr>
      <w:r w:rsidRPr="009333EF">
        <w:rPr>
          <w:i/>
        </w:rPr>
        <w:tab/>
      </w:r>
      <w:r w:rsidRPr="009333EF">
        <w:rPr>
          <w:i/>
        </w:rPr>
        <w:tab/>
      </w:r>
      <w:r w:rsidRPr="009333EF">
        <w:rPr>
          <w:i/>
        </w:rPr>
        <w:tab/>
        <w:t>if (S-&gt;OP != NULL) {</w:t>
      </w:r>
    </w:p>
    <w:p w14:paraId="05F905AC"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delete c;</w:t>
      </w:r>
    </w:p>
    <w:p w14:paraId="3D5B4A83"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return;</w:t>
      </w:r>
    </w:p>
    <w:p w14:paraId="724651D0" w14:textId="77777777" w:rsidR="009736C7" w:rsidRPr="009333EF" w:rsidRDefault="009736C7" w:rsidP="009736C7">
      <w:pPr>
        <w:pStyle w:val="firstparagraph"/>
        <w:spacing w:after="0"/>
        <w:rPr>
          <w:i/>
        </w:rPr>
      </w:pPr>
      <w:r w:rsidRPr="009333EF">
        <w:rPr>
          <w:i/>
        </w:rPr>
        <w:tab/>
      </w:r>
      <w:r w:rsidRPr="009333EF">
        <w:rPr>
          <w:i/>
        </w:rPr>
        <w:tab/>
      </w:r>
      <w:r w:rsidRPr="009333EF">
        <w:rPr>
          <w:i/>
        </w:rPr>
        <w:tab/>
        <w:t>}</w:t>
      </w:r>
    </w:p>
    <w:p w14:paraId="0EBD8AAE"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S-&gt;OI = c;</w:t>
      </w:r>
    </w:p>
    <w:p w14:paraId="187E0144"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S-&gt;OP = create Operator;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5034F31" w14:textId="77777777" w:rsidR="009736C7" w:rsidRPr="009333EF" w:rsidRDefault="009736C7" w:rsidP="009736C7">
      <w:pPr>
        <w:pStyle w:val="firstparagraph"/>
        <w:spacing w:after="0"/>
        <w:rPr>
          <w:i/>
        </w:rPr>
      </w:pPr>
      <w:r w:rsidRPr="009333EF">
        <w:rPr>
          <w:i/>
        </w:rPr>
        <w:tab/>
      </w:r>
      <w:r w:rsidRPr="009333EF">
        <w:rPr>
          <w:i/>
        </w:rPr>
        <w:tab/>
      </w:r>
      <w:r w:rsidRPr="009333EF">
        <w:rPr>
          <w:i/>
        </w:rPr>
        <w:tab/>
        <w:t>c-&gt;setSentinel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:examples" </w:instrText>
      </w:r>
      <w:r w:rsidR="00CE27B5" w:rsidRPr="009333EF">
        <w:rPr>
          <w:i/>
        </w:rPr>
        <w:fldChar w:fldCharType="end"/>
      </w:r>
      <w:r w:rsidRPr="009333EF">
        <w:rPr>
          <w:i/>
        </w:rPr>
        <w:t xml:space="preserve"> ('\n');</w:t>
      </w:r>
    </w:p>
    <w:p w14:paraId="5B01DB33" w14:textId="77777777" w:rsidR="009736C7" w:rsidRPr="009333EF" w:rsidRDefault="009736C7" w:rsidP="009736C7">
      <w:pPr>
        <w:pStyle w:val="firstparagraph"/>
        <w:spacing w:after="0"/>
        <w:rPr>
          <w:i/>
        </w:rPr>
      </w:pPr>
      <w:r w:rsidRPr="009333EF">
        <w:rPr>
          <w:i/>
        </w:rPr>
        <w:tab/>
      </w:r>
      <w:r w:rsidRPr="009333EF">
        <w:rPr>
          <w:i/>
        </w:rPr>
        <w:tab/>
        <w:t>};</w:t>
      </w:r>
    </w:p>
    <w:p w14:paraId="7143098B" w14:textId="77777777" w:rsidR="009736C7" w:rsidRPr="009333EF" w:rsidRDefault="009736C7" w:rsidP="009736C7">
      <w:pPr>
        <w:pStyle w:val="firstparagraph"/>
        <w:spacing w:after="0"/>
        <w:rPr>
          <w:i/>
        </w:rPr>
      </w:pPr>
      <w:r w:rsidRPr="009333EF">
        <w:rPr>
          <w:i/>
        </w:rPr>
        <w:tab/>
      </w:r>
      <w:r w:rsidRPr="009333EF">
        <w:rPr>
          <w:i/>
        </w:rPr>
        <w:tab/>
        <w:t>void setup (Mailbox *m) {</w:t>
      </w:r>
    </w:p>
    <w:p w14:paraId="33D2076B" w14:textId="77777777" w:rsidR="009736C7" w:rsidRPr="009333EF" w:rsidRDefault="009736C7" w:rsidP="009736C7">
      <w:pPr>
        <w:pStyle w:val="firstparagraph"/>
        <w:spacing w:after="0"/>
        <w:rPr>
          <w:i/>
        </w:rPr>
      </w:pPr>
      <w:r w:rsidRPr="009333EF">
        <w:rPr>
          <w:i/>
        </w:rPr>
        <w:tab/>
      </w:r>
      <w:r w:rsidRPr="009333EF">
        <w:rPr>
          <w:i/>
        </w:rPr>
        <w:tab/>
      </w:r>
      <w:r w:rsidRPr="009333EF">
        <w:rPr>
          <w:i/>
        </w:rPr>
        <w:tab/>
        <w:t>M = m;</w:t>
      </w:r>
    </w:p>
    <w:p w14:paraId="1B735955" w14:textId="77777777" w:rsidR="009736C7" w:rsidRPr="009333EF" w:rsidRDefault="009736C7" w:rsidP="009736C7">
      <w:pPr>
        <w:pStyle w:val="firstparagraph"/>
        <w:spacing w:after="0"/>
        <w:rPr>
          <w:i/>
        </w:rPr>
      </w:pPr>
      <w:r w:rsidRPr="009333EF">
        <w:rPr>
          <w:i/>
        </w:rPr>
        <w:lastRenderedPageBreak/>
        <w:tab/>
      </w:r>
      <w:r w:rsidRPr="009333EF">
        <w:rPr>
          <w:i/>
        </w:rPr>
        <w:tab/>
      </w:r>
      <w:r w:rsidRPr="009333EF">
        <w:rPr>
          <w:i/>
        </w:rPr>
        <w:tab/>
        <w:t>BSize = OBSIZE;</w:t>
      </w:r>
    </w:p>
    <w:p w14:paraId="3336D3F7" w14:textId="77777777" w:rsidR="009736C7" w:rsidRPr="009333EF" w:rsidRDefault="009736C7" w:rsidP="009736C7">
      <w:pPr>
        <w:pStyle w:val="firstparagraph"/>
        <w:spacing w:after="0"/>
        <w:rPr>
          <w:i/>
        </w:rPr>
      </w:pPr>
      <w:r w:rsidRPr="009333EF">
        <w:rPr>
          <w:i/>
        </w:rPr>
        <w:tab/>
      </w:r>
      <w:r w:rsidRPr="009333EF">
        <w:rPr>
          <w:i/>
        </w:rPr>
        <w:tab/>
        <w:t>};</w:t>
      </w:r>
    </w:p>
    <w:p w14:paraId="596E8C83" w14:textId="77777777" w:rsidR="009736C7" w:rsidRPr="009333EF" w:rsidRDefault="009736C7" w:rsidP="009736C7">
      <w:pPr>
        <w:pStyle w:val="firstparagraph"/>
        <w:ind w:firstLine="720"/>
        <w:rPr>
          <w:i/>
        </w:rPr>
      </w:pPr>
      <w:r w:rsidRPr="009333EF">
        <w:rPr>
          <w:i/>
        </w:rPr>
        <w:t>};</w:t>
      </w:r>
    </w:p>
    <w:p w14:paraId="01115902" w14:textId="77777777" w:rsidR="009736C7" w:rsidRPr="009333EF" w:rsidRDefault="009736C7" w:rsidP="00C5534B">
      <w:pPr>
        <w:pStyle w:val="firstparagraph"/>
      </w:pPr>
      <w:r w:rsidRPr="009333EF">
        <w:t xml:space="preserve">The operator’s mailbox will be used </w:t>
      </w:r>
      <w:r w:rsidR="005D724C" w:rsidRPr="009333EF">
        <w:t xml:space="preserve">for receiving textual input, i.e., lines of text terminated by the newline </w:t>
      </w:r>
      <w:r w:rsidR="00417930" w:rsidRPr="009333EF">
        <w:t>character</w:t>
      </w:r>
      <w:r w:rsidR="005D724C" w:rsidRPr="009333EF">
        <w:t>. The buffer size (</w:t>
      </w:r>
      <w:r w:rsidR="005D724C" w:rsidRPr="009333EF">
        <w:rPr>
          <w:i/>
        </w:rPr>
        <w:t>BSize</w:t>
      </w:r>
      <w:r w:rsidR="005D724C" w:rsidRPr="009333EF">
        <w:t>) is set to some constant (</w:t>
      </w:r>
      <w:r w:rsidR="005D724C" w:rsidRPr="009333EF">
        <w:rPr>
          <w:i/>
        </w:rPr>
        <w:t>OBSIZE</w:t>
      </w:r>
      <w:r w:rsidR="005D724C" w:rsidRPr="009333EF">
        <w:t xml:space="preserve"> defined as 256)</w:t>
      </w:r>
      <w:r w:rsidRPr="009333EF">
        <w:t xml:space="preserve"> </w:t>
      </w:r>
      <w:r w:rsidR="005D724C" w:rsidRPr="009333EF">
        <w:t xml:space="preserve">which, in this case, limits the length of a line received from the operator. The last statement of the </w:t>
      </w:r>
      <w:r w:rsidR="005D724C" w:rsidRPr="009333EF">
        <w:rPr>
          <w:i/>
        </w:rPr>
        <w:t>service</w:t>
      </w:r>
      <w:r w:rsidR="005D724C" w:rsidRPr="009333EF">
        <w:t xml:space="preserve"> method sets the </w:t>
      </w:r>
      <w:r w:rsidR="005D724C" w:rsidRPr="009333EF">
        <w:rPr>
          <w:i/>
        </w:rPr>
        <w:t>sentinel</w:t>
      </w:r>
      <w:r w:rsidR="005D724C"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5D724C" w:rsidRPr="009333EF">
        <w:t xml:space="preserve">character for the client mailbox. There is a way of extracting </w:t>
      </w:r>
      <w:r w:rsidR="003A150A" w:rsidRPr="009333EF">
        <w:t xml:space="preserve">(reading) </w:t>
      </w:r>
      <w:r w:rsidR="005D724C" w:rsidRPr="009333EF">
        <w:t xml:space="preserve">data from a mailbox (see below) where the sentinel </w:t>
      </w:r>
      <w:r w:rsidR="009F78CB" w:rsidRPr="009333EF">
        <w:t xml:space="preserve">character </w:t>
      </w:r>
      <w:r w:rsidR="005D724C" w:rsidRPr="009333EF">
        <w:t>delimits the chunk extracted in one step.</w:t>
      </w:r>
    </w:p>
    <w:p w14:paraId="119045EC" w14:textId="4F43443F" w:rsidR="003A150A" w:rsidRPr="009333EF" w:rsidRDefault="003A150A" w:rsidP="00C5534B">
      <w:pPr>
        <w:pStyle w:val="firstparagraph"/>
      </w:pPr>
      <w:r w:rsidRPr="009333EF">
        <w:t xml:space="preserve">When the </w:t>
      </w:r>
      <w:r w:rsidR="006D7C1B" w:rsidRPr="009333EF">
        <w:t>connector processes are created</w:t>
      </w:r>
      <w:r w:rsidRPr="009333EF">
        <w:t xml:space="preserve"> by the </w:t>
      </w:r>
      <w:r w:rsidRPr="009333EF">
        <w:rPr>
          <w:i/>
        </w:rPr>
        <w:t>Root</w:t>
      </w:r>
      <w:r w:rsidR="006D7C1B" w:rsidRPr="009333EF">
        <w:t xml:space="preserve"> process</w:t>
      </w:r>
      <w:r w:rsidRPr="009333EF">
        <w:t xml:space="preserve"> they are explicitly assigned to the </w:t>
      </w:r>
      <w:r w:rsidRPr="009333EF">
        <w:rPr>
          <w:i/>
        </w:rPr>
        <w:t>Plant</w:t>
      </w:r>
      <w:r w:rsidRPr="009333EF">
        <w:t xml:space="preserve"> station (see the syntax of the </w:t>
      </w:r>
      <w:r w:rsidRPr="009333EF">
        <w:rPr>
          <w:i/>
        </w:rPr>
        <w:t>create</w:t>
      </w:r>
      <w:r w:rsidRPr="009333EF">
        <w:t xml:space="preserve"> operation, Section </w:t>
      </w:r>
      <w:r w:rsidR="00797977" w:rsidRPr="009333EF">
        <w:fldChar w:fldCharType="begin"/>
      </w:r>
      <w:r w:rsidR="00797977" w:rsidRPr="009333EF">
        <w:instrText xml:space="preserve"> REF _Ref504511783 \r \h </w:instrText>
      </w:r>
      <w:r w:rsidR="00797977" w:rsidRPr="009333EF">
        <w:fldChar w:fldCharType="separate"/>
      </w:r>
      <w:r w:rsidR="003D1CFC">
        <w:t>3.3.8</w:t>
      </w:r>
      <w:r w:rsidR="00797977" w:rsidRPr="009333EF">
        <w:fldChar w:fldCharType="end"/>
      </w:r>
      <w:r w:rsidRPr="009333EF">
        <w:t>). The processes created by the connectors (</w:t>
      </w:r>
      <w:r w:rsidRPr="009333EF">
        <w:rPr>
          <w:i/>
        </w:rPr>
        <w:t>Control</w:t>
      </w:r>
      <w:r w:rsidRPr="009333EF">
        <w:t xml:space="preserve"> and </w:t>
      </w:r>
      <w:r w:rsidRPr="009333EF">
        <w:rPr>
          <w:i/>
        </w:rPr>
        <w:t>Operator</w:t>
      </w:r>
      <w:r w:rsidRPr="009333EF">
        <w:t xml:space="preserve">) are also assigned to the </w:t>
      </w:r>
      <w:r w:rsidRPr="009333EF">
        <w:rPr>
          <w:i/>
        </w:rPr>
        <w:t>Plant</w:t>
      </w:r>
      <w:r w:rsidRPr="009333EF">
        <w:t xml:space="preserve"> station, because it happens to be the </w:t>
      </w:r>
      <w:r w:rsidRPr="009333EF">
        <w:rPr>
          <w:i/>
        </w:rPr>
        <w:t>current</w:t>
      </w:r>
      <w:r w:rsidRPr="009333EF">
        <w:t xml:space="preserve"> station at the </w:t>
      </w:r>
      <w:r w:rsidR="002B2A15" w:rsidRPr="009333EF">
        <w:t>time</w:t>
      </w:r>
      <w:r w:rsidRPr="009333EF">
        <w:t xml:space="preserve"> of their creation (the connector process belongs to it). In the first case, when the connectors are created, the current station is </w:t>
      </w:r>
      <w:r w:rsidRPr="009333EF">
        <w:rPr>
          <w:i/>
        </w:rPr>
        <w:t>System</w:t>
      </w:r>
      <w:r w:rsidR="00E130DC" w:rsidRPr="009333EF">
        <w:t xml:space="preserve">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E130DC" w:rsidRPr="009333EF">
        <w:t>(see Sections </w:t>
      </w:r>
      <w:r w:rsidR="00E130DC" w:rsidRPr="009333EF">
        <w:fldChar w:fldCharType="begin"/>
      </w:r>
      <w:r w:rsidR="00E130DC" w:rsidRPr="009333EF">
        <w:instrText xml:space="preserve"> REF _Ref498962759 \r \h </w:instrText>
      </w:r>
      <w:r w:rsidR="00E130DC" w:rsidRPr="009333EF">
        <w:fldChar w:fldCharType="separate"/>
      </w:r>
      <w:r w:rsidR="003D1CFC">
        <w:t>2.2.3</w:t>
      </w:r>
      <w:r w:rsidR="00E130DC" w:rsidRPr="009333EF">
        <w:fldChar w:fldCharType="end"/>
      </w:r>
      <w:r w:rsidR="00E130DC" w:rsidRPr="009333EF">
        <w:t xml:space="preserve"> and </w:t>
      </w:r>
      <w:r w:rsidR="00797977" w:rsidRPr="009333EF">
        <w:fldChar w:fldCharType="begin"/>
      </w:r>
      <w:r w:rsidR="00797977" w:rsidRPr="009333EF">
        <w:instrText xml:space="preserve"> REF _Ref505938235 \r \h </w:instrText>
      </w:r>
      <w:r w:rsidR="00797977" w:rsidRPr="009333EF">
        <w:fldChar w:fldCharType="separate"/>
      </w:r>
      <w:r w:rsidR="003D1CFC">
        <w:t>4.1.2</w:t>
      </w:r>
      <w:r w:rsidR="00797977" w:rsidRPr="009333EF">
        <w:fldChar w:fldCharType="end"/>
      </w:r>
      <w:r w:rsidR="00E130DC" w:rsidRPr="009333EF">
        <w:t>), so the station assignment must be explicit.</w:t>
      </w:r>
    </w:p>
    <w:p w14:paraId="66D717F2" w14:textId="77777777" w:rsidR="00E4688A" w:rsidRPr="009333EF" w:rsidRDefault="00931C4B" w:rsidP="00C5534B">
      <w:pPr>
        <w:pStyle w:val="firstparagraph"/>
      </w:pPr>
      <w:r w:rsidRPr="009333EF">
        <w:t>From the viewpoint of its configuration of states and awaited events, the control process is going to be extremely simple</w:t>
      </w:r>
      <w:r w:rsidR="00E4688A" w:rsidRPr="009333EF">
        <w:t>, e.g., its code method may look like this:</w:t>
      </w:r>
    </w:p>
    <w:p w14:paraId="64BE8082" w14:textId="77777777" w:rsidR="00E4688A" w:rsidRPr="009333EF" w:rsidRDefault="00E4688A" w:rsidP="00E4688A">
      <w:pPr>
        <w:pStyle w:val="firstparagraph"/>
        <w:spacing w:after="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54D86F" w14:textId="77777777" w:rsidR="00E4688A" w:rsidRPr="009333EF" w:rsidRDefault="00E4688A" w:rsidP="00E4688A">
      <w:pPr>
        <w:pStyle w:val="firstparagraph"/>
        <w:spacing w:after="0"/>
        <w:rPr>
          <w:i/>
        </w:rPr>
      </w:pPr>
      <w:r w:rsidRPr="009333EF">
        <w:rPr>
          <w:i/>
        </w:rPr>
        <w:tab/>
      </w:r>
      <w:r w:rsidRPr="009333EF">
        <w:rPr>
          <w:i/>
        </w:rPr>
        <w:tab/>
        <w:t>state Loop:</w:t>
      </w:r>
    </w:p>
    <w:p w14:paraId="01001908" w14:textId="77777777" w:rsidR="00931C4B" w:rsidRPr="009333EF" w:rsidRDefault="00E4688A" w:rsidP="00E4688A">
      <w:pPr>
        <w:pStyle w:val="firstparagraph"/>
        <w:spacing w:after="0"/>
        <w:rPr>
          <w:i/>
        </w:rPr>
      </w:pPr>
      <w:r w:rsidRPr="009333EF">
        <w:rPr>
          <w:i/>
        </w:rPr>
        <w:tab/>
      </w:r>
      <w:r w:rsidRPr="009333EF">
        <w:rPr>
          <w:i/>
        </w:rPr>
        <w:tab/>
      </w:r>
      <w:r w:rsidRPr="009333EF">
        <w:rPr>
          <w:i/>
        </w:rPr>
        <w:tab/>
        <w:t>if (plant_input_not_available) {</w:t>
      </w:r>
    </w:p>
    <w:p w14:paraId="7BCD015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wait_for_plant_input (Loop);</w:t>
      </w:r>
    </w:p>
    <w:p w14:paraId="02BAA5E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D7C699C" w14:textId="77777777" w:rsidR="00E4688A" w:rsidRPr="009333EF" w:rsidRDefault="00E4688A" w:rsidP="00E4688A">
      <w:pPr>
        <w:pStyle w:val="firstparagraph"/>
        <w:spacing w:after="0"/>
        <w:rPr>
          <w:i/>
        </w:rPr>
      </w:pPr>
      <w:r w:rsidRPr="009333EF">
        <w:rPr>
          <w:i/>
        </w:rPr>
        <w:tab/>
      </w:r>
      <w:r w:rsidRPr="009333EF">
        <w:rPr>
          <w:i/>
        </w:rPr>
        <w:tab/>
      </w:r>
      <w:r w:rsidRPr="009333EF">
        <w:rPr>
          <w:i/>
        </w:rPr>
        <w:tab/>
        <w:t>}</w:t>
      </w:r>
    </w:p>
    <w:p w14:paraId="38EC70D3" w14:textId="77777777" w:rsidR="00E4688A" w:rsidRPr="009333EF" w:rsidRDefault="00E4688A" w:rsidP="00E4688A">
      <w:pPr>
        <w:pStyle w:val="firstparagraph"/>
        <w:spacing w:after="0"/>
        <w:rPr>
          <w:i/>
        </w:rPr>
      </w:pPr>
      <w:r w:rsidRPr="009333EF">
        <w:rPr>
          <w:i/>
        </w:rPr>
        <w:tab/>
      </w:r>
      <w:r w:rsidRPr="009333EF">
        <w:rPr>
          <w:i/>
        </w:rPr>
        <w:tab/>
      </w:r>
      <w:r w:rsidRPr="009333EF">
        <w:rPr>
          <w:i/>
        </w:rPr>
        <w:tab/>
        <w:t>get_plant_input ( );</w:t>
      </w:r>
    </w:p>
    <w:p w14:paraId="61B10F63" w14:textId="77777777" w:rsidR="00E4688A" w:rsidRPr="009333EF" w:rsidRDefault="00E4688A" w:rsidP="00E4688A">
      <w:pPr>
        <w:pStyle w:val="firstparagraph"/>
        <w:spacing w:after="0"/>
        <w:rPr>
          <w:i/>
        </w:rPr>
      </w:pPr>
      <w:r w:rsidRPr="009333EF">
        <w:rPr>
          <w:i/>
        </w:rPr>
        <w:tab/>
      </w:r>
      <w:r w:rsidRPr="009333EF">
        <w:rPr>
          <w:i/>
        </w:rPr>
        <w:tab/>
      </w:r>
      <w:r w:rsidRPr="009333EF">
        <w:rPr>
          <w:i/>
        </w:rPr>
        <w:tab/>
        <w:t>do_control_loop ( );</w:t>
      </w:r>
    </w:p>
    <w:p w14:paraId="60A846C5" w14:textId="77777777" w:rsidR="00E4688A" w:rsidRPr="009333EF" w:rsidRDefault="00E4688A" w:rsidP="00E4688A">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32AFCC6F" w14:textId="77777777" w:rsidR="00E4688A" w:rsidRPr="009333EF" w:rsidRDefault="00E4688A" w:rsidP="00C5534B">
      <w:pPr>
        <w:pStyle w:val="firstparagraph"/>
        <w:rPr>
          <w:i/>
        </w:rPr>
      </w:pPr>
      <w:r w:rsidRPr="009333EF">
        <w:rPr>
          <w:i/>
        </w:rPr>
        <w:tab/>
        <w:t>}</w:t>
      </w:r>
    </w:p>
    <w:p w14:paraId="1D428223" w14:textId="77777777" w:rsidR="00E4688A" w:rsidRPr="009333EF" w:rsidRDefault="00E4688A" w:rsidP="00C5534B">
      <w:pPr>
        <w:pStyle w:val="firstparagraph"/>
      </w:pPr>
      <w:r w:rsidRPr="009333EF">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9333EF">
        <w:rPr>
          <w:i/>
        </w:rPr>
        <w:t>do_control_loop</w:t>
      </w:r>
      <w:r w:rsidRPr="009333EF">
        <w:t xml:space="preserve"> and that it will cause no blocking (and thus no need for introducing additional events). The clock cycling the </w:t>
      </w:r>
      <w:r w:rsidR="00390813" w:rsidRPr="009333EF">
        <w:t>control</w:t>
      </w:r>
      <w:r w:rsidRPr="009333EF">
        <w:t xml:space="preserve"> loop is provided by the </w:t>
      </w:r>
      <w:r w:rsidR="00390813" w:rsidRPr="009333EF">
        <w:t>input readings from the plant. Those readings will be arriving on the plant’s mailbox, and their arrivals will provide the triggering events strobing the control loop.</w:t>
      </w:r>
    </w:p>
    <w:p w14:paraId="1B873AF4" w14:textId="77777777" w:rsidR="00E4790A" w:rsidRPr="009333EF" w:rsidRDefault="00D07E87" w:rsidP="00C5534B">
      <w:pPr>
        <w:pStyle w:val="firstparagraph"/>
      </w:pPr>
      <w:r w:rsidRPr="009333EF">
        <w:t>The same</w:t>
      </w:r>
      <w:r w:rsidR="00E4790A" w:rsidRPr="009333EF">
        <w:t xml:space="preserve"> simple structure </w:t>
      </w:r>
      <w:r w:rsidRPr="009333EF">
        <w:t xml:space="preserve">also </w:t>
      </w:r>
      <w:r w:rsidR="00E4790A" w:rsidRPr="009333EF">
        <w:t xml:space="preserve">befits the operator process, which will wait for lines of text arriving from the operator and decode from them new values for the setpoint. The reason why we prefer </w:t>
      </w:r>
      <w:r w:rsidRPr="009333EF">
        <w:t>this</w:t>
      </w:r>
      <w:r w:rsidR="00E4790A" w:rsidRPr="009333EF">
        <w:t xml:space="preserve"> </w:t>
      </w:r>
      <w:r w:rsidR="00757248" w:rsidRPr="009333EF">
        <w:t>interface</w:t>
      </w:r>
      <w:r w:rsidR="00E4790A" w:rsidRPr="009333EF">
        <w:t xml:space="preserve"> to be textual is the ease of implementing a</w:t>
      </w:r>
      <w:r w:rsidRPr="009333EF">
        <w:t xml:space="preserve"> trivial,</w:t>
      </w:r>
      <w:r w:rsidR="00E4790A" w:rsidRPr="009333EF">
        <w:t xml:space="preserve"> external operator</w:t>
      </w:r>
      <w:r w:rsidR="00757248" w:rsidRPr="009333EF">
        <w:t xml:space="preserve"> to test our controller</w:t>
      </w:r>
      <w:r w:rsidR="00E4790A" w:rsidRPr="009333EF">
        <w:t xml:space="preserve">, e.g., </w:t>
      </w:r>
      <w:r w:rsidR="00757248" w:rsidRPr="009333EF">
        <w:t xml:space="preserve">by entering data directly from a </w:t>
      </w:r>
      <w:r w:rsidR="00757248" w:rsidRPr="009333EF">
        <w:rPr>
          <w:i/>
        </w:rPr>
        <w:t>telnet</w:t>
      </w:r>
      <w:r w:rsidR="003E704F" w:rsidRPr="009333EF">
        <w:rPr>
          <w:i/>
        </w:rPr>
        <w:fldChar w:fldCharType="begin"/>
      </w:r>
      <w:r w:rsidR="003E704F" w:rsidRPr="009333EF">
        <w:instrText xml:space="preserve"> XE "</w:instrText>
      </w:r>
      <w:r w:rsidR="003E704F" w:rsidRPr="009333EF">
        <w:rPr>
          <w:i/>
        </w:rPr>
        <w:instrText>telnet</w:instrText>
      </w:r>
      <w:r w:rsidR="003E704F" w:rsidRPr="009333EF">
        <w:instrText xml:space="preserve">" </w:instrText>
      </w:r>
      <w:r w:rsidR="003E704F" w:rsidRPr="009333EF">
        <w:rPr>
          <w:i/>
        </w:rPr>
        <w:fldChar w:fldCharType="end"/>
      </w:r>
      <w:r w:rsidR="00757248" w:rsidRPr="009333EF">
        <w:t xml:space="preserve"> of </w:t>
      </w:r>
      <w:r w:rsidR="00757248" w:rsidRPr="009333EF">
        <w:rPr>
          <w:i/>
        </w:rPr>
        <w:t>putty</w:t>
      </w:r>
      <w:r w:rsidR="00757248" w:rsidRPr="009333EF">
        <w:t xml:space="preserve"> terminal</w:t>
      </w:r>
      <w:r w:rsidRPr="009333EF">
        <w:t xml:space="preserve"> connected to the </w:t>
      </w:r>
      <w:r w:rsidR="007C6981" w:rsidRPr="009333EF">
        <w:t>appropriate</w:t>
      </w:r>
      <w:r w:rsidRPr="009333EF">
        <w:t xml:space="preserve"> port</w:t>
      </w:r>
      <w:r w:rsidR="00757248" w:rsidRPr="009333EF">
        <w:t>.</w:t>
      </w:r>
    </w:p>
    <w:p w14:paraId="2DED6BFF" w14:textId="77777777" w:rsidR="00AE25AB" w:rsidRPr="009333EF" w:rsidRDefault="00AE25AB" w:rsidP="00C5534B">
      <w:pPr>
        <w:pStyle w:val="firstparagraph"/>
      </w:pPr>
      <w:r w:rsidRPr="009333EF">
        <w:t xml:space="preserve">The situation is </w:t>
      </w:r>
      <w:r w:rsidR="00417930" w:rsidRPr="009333EF">
        <w:t>like</w:t>
      </w:r>
      <w:r w:rsidRPr="009333EF">
        <w:t xml:space="preserve"> the </w:t>
      </w:r>
      <w:r w:rsidR="00D07E87" w:rsidRPr="009333EF">
        <w:t>already handled</w:t>
      </w:r>
      <w:r w:rsidRPr="009333EF">
        <w:t xml:space="preserve"> case of two slightly different connector processes</w:t>
      </w:r>
      <w:r w:rsidR="00D22722" w:rsidRPr="009333EF">
        <w:t>,</w:t>
      </w:r>
      <w:r w:rsidRPr="009333EF">
        <w:t xml:space="preserve"> which could be </w:t>
      </w:r>
      <w:r w:rsidR="00D07E87" w:rsidRPr="009333EF">
        <w:t>serviced</w:t>
      </w:r>
      <w:r w:rsidR="00417930" w:rsidRPr="009333EF">
        <w:t xml:space="preserve"> by </w:t>
      </w:r>
      <w:r w:rsidRPr="009333EF">
        <w:t>the sam</w:t>
      </w:r>
      <w:r w:rsidR="00757897" w:rsidRPr="009333EF">
        <w:t>e</w:t>
      </w:r>
      <w:r w:rsidRPr="009333EF">
        <w:t xml:space="preserve"> code method inherited by two formally separate process types. </w:t>
      </w:r>
      <w:r w:rsidR="00D07E87" w:rsidRPr="009333EF">
        <w:t xml:space="preserve">Thus, we shall </w:t>
      </w:r>
      <w:r w:rsidR="007C6981" w:rsidRPr="009333EF">
        <w:lastRenderedPageBreak/>
        <w:t xml:space="preserve">once </w:t>
      </w:r>
      <w:r w:rsidR="00D07E87" w:rsidRPr="009333EF">
        <w:t>again declare an abstract process class providing the frame of a generic callback process with a single state:</w:t>
      </w:r>
    </w:p>
    <w:p w14:paraId="0854E8D0" w14:textId="77777777" w:rsidR="00D07E87" w:rsidRPr="009333EF" w:rsidRDefault="00D07E87" w:rsidP="00D07E87">
      <w:pPr>
        <w:pStyle w:val="firstparagraph"/>
        <w:spacing w:after="0"/>
        <w:ind w:firstLine="720"/>
        <w:rPr>
          <w:i/>
        </w:rPr>
      </w:pPr>
      <w:r w:rsidRPr="009333EF">
        <w:rPr>
          <w:i/>
        </w:rPr>
        <w:t>process Callback abstract (Plant) {</w:t>
      </w:r>
    </w:p>
    <w:p w14:paraId="3C741881" w14:textId="77777777" w:rsidR="00D07E87" w:rsidRPr="009333EF" w:rsidRDefault="00D07E87" w:rsidP="00D07E8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4CDCD565" w14:textId="77777777" w:rsidR="00D07E87" w:rsidRPr="009333EF" w:rsidRDefault="00D07E87" w:rsidP="00D07E87">
      <w:pPr>
        <w:pStyle w:val="firstparagraph"/>
        <w:spacing w:after="0"/>
        <w:rPr>
          <w:i/>
        </w:rPr>
      </w:pPr>
      <w:r w:rsidRPr="009333EF">
        <w:rPr>
          <w:i/>
        </w:rPr>
        <w:tab/>
      </w:r>
      <w:r w:rsidRPr="009333EF">
        <w:rPr>
          <w:i/>
        </w:rPr>
        <w:tab/>
        <w:t>virtual void action (int) = 0;</w:t>
      </w:r>
    </w:p>
    <w:p w14:paraId="4EF356F0" w14:textId="77777777" w:rsidR="00D07E87" w:rsidRPr="009333EF" w:rsidRDefault="00D07E87" w:rsidP="00D07E87">
      <w:pPr>
        <w:pStyle w:val="firstparagraph"/>
        <w:spacing w:after="0"/>
        <w:rPr>
          <w:i/>
        </w:rPr>
      </w:pPr>
      <w:r w:rsidRPr="009333EF">
        <w:rPr>
          <w:i/>
        </w:rPr>
        <w:tab/>
      </w:r>
      <w:r w:rsidRPr="009333EF">
        <w:rPr>
          <w:i/>
        </w:rPr>
        <w:tab/>
        <w:t>perform {</w:t>
      </w:r>
    </w:p>
    <w:p w14:paraId="685B0775" w14:textId="77777777" w:rsidR="00D07E87" w:rsidRPr="009333EF" w:rsidRDefault="00D07E87" w:rsidP="00D07E87">
      <w:pPr>
        <w:pStyle w:val="firstparagraph"/>
        <w:spacing w:after="0"/>
        <w:rPr>
          <w:i/>
        </w:rPr>
      </w:pPr>
      <w:r w:rsidRPr="009333EF">
        <w:rPr>
          <w:i/>
        </w:rPr>
        <w:tab/>
      </w:r>
      <w:r w:rsidRPr="009333EF">
        <w:rPr>
          <w:i/>
        </w:rPr>
        <w:tab/>
      </w:r>
      <w:r w:rsidRPr="009333EF">
        <w:rPr>
          <w:i/>
        </w:rPr>
        <w:tab/>
        <w:t>state Loop:</w:t>
      </w:r>
    </w:p>
    <w:p w14:paraId="0739FE48" w14:textId="77777777" w:rsidR="00D07E87" w:rsidRPr="009333EF" w:rsidRDefault="00D07E87" w:rsidP="00D07E87">
      <w:pPr>
        <w:pStyle w:val="firstparagraph"/>
        <w:spacing w:after="0"/>
        <w:rPr>
          <w:i/>
        </w:rPr>
      </w:pPr>
      <w:r w:rsidRPr="009333EF">
        <w:rPr>
          <w:i/>
        </w:rPr>
        <w:tab/>
      </w:r>
      <w:r w:rsidRPr="009333EF">
        <w:rPr>
          <w:i/>
        </w:rPr>
        <w:tab/>
      </w:r>
      <w:r w:rsidRPr="009333EF">
        <w:rPr>
          <w:i/>
        </w:rPr>
        <w:tab/>
      </w:r>
      <w:r w:rsidRPr="009333EF">
        <w:rPr>
          <w:i/>
        </w:rPr>
        <w:tab/>
        <w:t>action (Loop);</w:t>
      </w:r>
    </w:p>
    <w:p w14:paraId="56DCBD69" w14:textId="5C6E5518" w:rsidR="00D07E87" w:rsidRPr="009333EF" w:rsidRDefault="00D07E87" w:rsidP="00D07E87">
      <w:pPr>
        <w:pStyle w:val="firstparagraph"/>
        <w:spacing w:after="0"/>
        <w:rPr>
          <w:i/>
        </w:rPr>
      </w:pPr>
      <w:r w:rsidRPr="009333EF">
        <w:rPr>
          <w:i/>
        </w:rPr>
        <w:tab/>
      </w:r>
      <w:r w:rsidRPr="009333EF">
        <w:rPr>
          <w:i/>
        </w:rPr>
        <w:tab/>
      </w:r>
      <w:r w:rsidRPr="009333EF">
        <w:rPr>
          <w:i/>
        </w:rPr>
        <w:tab/>
      </w:r>
      <w:r w:rsidR="00BA7ED4">
        <w:rPr>
          <w:i/>
        </w:rPr>
        <w:tab/>
      </w:r>
      <w:r w:rsidRPr="009333EF">
        <w:rPr>
          <w:i/>
        </w:rPr>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D5B5A41" w14:textId="77777777" w:rsidR="00D07E87" w:rsidRPr="009333EF" w:rsidRDefault="00D07E87" w:rsidP="00D07E87">
      <w:pPr>
        <w:pStyle w:val="firstparagraph"/>
        <w:spacing w:after="0"/>
        <w:rPr>
          <w:i/>
        </w:rPr>
      </w:pPr>
      <w:r w:rsidRPr="009333EF">
        <w:rPr>
          <w:i/>
        </w:rPr>
        <w:tab/>
      </w:r>
      <w:r w:rsidRPr="009333EF">
        <w:rPr>
          <w:i/>
        </w:rPr>
        <w:tab/>
        <w:t>};</w:t>
      </w:r>
    </w:p>
    <w:p w14:paraId="64A26C24" w14:textId="77777777" w:rsidR="00D07E87" w:rsidRPr="009333EF" w:rsidRDefault="00D07E87" w:rsidP="00D07E87">
      <w:pPr>
        <w:pStyle w:val="firstparagraph"/>
        <w:ind w:firstLine="720"/>
        <w:rPr>
          <w:i/>
        </w:rPr>
      </w:pPr>
      <w:r w:rsidRPr="009333EF">
        <w:rPr>
          <w:i/>
        </w:rPr>
        <w:t>};</w:t>
      </w:r>
    </w:p>
    <w:p w14:paraId="461B9D16" w14:textId="77777777" w:rsidR="00D07E87" w:rsidRPr="009333EF" w:rsidRDefault="00D07E87" w:rsidP="00D07E87">
      <w:pPr>
        <w:pStyle w:val="firstparagraph"/>
      </w:pPr>
      <w:r w:rsidRPr="009333EF">
        <w:t xml:space="preserve">The virtual method </w:t>
      </w:r>
      <w:r w:rsidRPr="009333EF">
        <w:rPr>
          <w:i/>
        </w:rPr>
        <w:t>action</w:t>
      </w:r>
      <w:r w:rsidRPr="009333EF">
        <w:t xml:space="preserve"> captures the entire action that the process is supposed to carry out after receiving the triggering event. The single argument of the method identifies the </w:t>
      </w:r>
      <w:r w:rsidRPr="009333EF">
        <w:rPr>
          <w:i/>
        </w:rPr>
        <w:t>Loop</w:t>
      </w:r>
      <w:r w:rsidRPr="009333EF">
        <w:t xml:space="preserve"> state, because the method must also issue the wait request for the trigger.</w:t>
      </w:r>
    </w:p>
    <w:p w14:paraId="2C662012" w14:textId="77777777" w:rsidR="00737AEE" w:rsidRPr="009333EF" w:rsidRDefault="00737AEE" w:rsidP="00D07E87">
      <w:pPr>
        <w:pStyle w:val="firstparagraph"/>
      </w:pPr>
      <w:r w:rsidRPr="009333EF">
        <w:t xml:space="preserve">The </w:t>
      </w:r>
      <w:r w:rsidR="002A0CA2" w:rsidRPr="009333EF">
        <w:t>actual processes are declared as follows:</w:t>
      </w:r>
    </w:p>
    <w:p w14:paraId="64E92C87" w14:textId="77777777" w:rsidR="002A0CA2" w:rsidRPr="009333EF" w:rsidRDefault="002A0CA2" w:rsidP="002A0CA2">
      <w:pPr>
        <w:pStyle w:val="firstparagraph"/>
        <w:spacing w:after="0"/>
        <w:ind w:firstLine="720"/>
        <w:rPr>
          <w:i/>
        </w:rPr>
      </w:pPr>
      <w:r w:rsidRPr="009333EF">
        <w:rPr>
          <w:i/>
        </w:rPr>
        <w:t>process Control : Callback (Plant) {</w:t>
      </w:r>
    </w:p>
    <w:p w14:paraId="605E16A6" w14:textId="77777777" w:rsidR="002A0CA2" w:rsidRPr="009333EF" w:rsidRDefault="002A0CA2" w:rsidP="002A0CA2">
      <w:pPr>
        <w:pStyle w:val="firstparagraph"/>
        <w:spacing w:after="0"/>
        <w:rPr>
          <w:i/>
        </w:rPr>
      </w:pPr>
      <w:r w:rsidRPr="009333EF">
        <w:rPr>
          <w:i/>
        </w:rPr>
        <w:tab/>
      </w:r>
      <w:r w:rsidRPr="009333EF">
        <w:rPr>
          <w:i/>
        </w:rPr>
        <w:tab/>
        <w:t>void action (int st) { S-&gt;control (st); };</w:t>
      </w:r>
    </w:p>
    <w:p w14:paraId="1497D5D1" w14:textId="77777777" w:rsidR="002A0CA2" w:rsidRPr="009333EF" w:rsidRDefault="002A0CA2" w:rsidP="002A0CA2">
      <w:pPr>
        <w:pStyle w:val="firstparagraph"/>
        <w:spacing w:after="0"/>
        <w:ind w:firstLine="720"/>
        <w:rPr>
          <w:i/>
        </w:rPr>
      </w:pPr>
      <w:r w:rsidRPr="009333EF">
        <w:rPr>
          <w:i/>
        </w:rPr>
        <w:t>};</w:t>
      </w:r>
    </w:p>
    <w:p w14:paraId="1FF281E7" w14:textId="77777777" w:rsidR="002A0CA2" w:rsidRPr="009333EF" w:rsidRDefault="002A0CA2" w:rsidP="002A0CA2">
      <w:pPr>
        <w:pStyle w:val="firstparagraph"/>
        <w:spacing w:after="0"/>
        <w:ind w:firstLine="720"/>
        <w:rPr>
          <w:i/>
        </w:rPr>
      </w:pPr>
      <w:r w:rsidRPr="009333EF">
        <w:rPr>
          <w:i/>
        </w:rPr>
        <w:t>process Operator : Callback (Plant) {</w:t>
      </w:r>
    </w:p>
    <w:p w14:paraId="356E3FA1" w14:textId="77777777" w:rsidR="002A0CA2" w:rsidRPr="009333EF" w:rsidRDefault="002A0CA2" w:rsidP="002A0CA2">
      <w:pPr>
        <w:pStyle w:val="firstparagraph"/>
        <w:spacing w:after="0"/>
        <w:rPr>
          <w:i/>
        </w:rPr>
      </w:pPr>
      <w:r w:rsidRPr="009333EF">
        <w:rPr>
          <w:i/>
        </w:rPr>
        <w:tab/>
      </w:r>
      <w:r w:rsidRPr="009333EF">
        <w:rPr>
          <w:i/>
        </w:rPr>
        <w:tab/>
        <w:t>void action (int st) { S-&gt;setpoint (st);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18BCC9E" w14:textId="77777777" w:rsidR="002A0CA2" w:rsidRPr="009333EF" w:rsidRDefault="002A0CA2" w:rsidP="002A0CA2">
      <w:pPr>
        <w:pStyle w:val="firstparagraph"/>
        <w:ind w:firstLine="720"/>
        <w:rPr>
          <w:i/>
        </w:rPr>
      </w:pPr>
      <w:r w:rsidRPr="009333EF">
        <w:rPr>
          <w:i/>
        </w:rPr>
        <w:t>};</w:t>
      </w:r>
    </w:p>
    <w:p w14:paraId="4B35AE07" w14:textId="77777777" w:rsidR="002A0CA2" w:rsidRPr="009333EF" w:rsidRDefault="002A0CA2" w:rsidP="002A0CA2">
      <w:pPr>
        <w:pStyle w:val="firstparagraph"/>
      </w:pPr>
      <w:r w:rsidRPr="009333EF">
        <w:t xml:space="preserve">and look even simpler, because their actions are delegated to the respective methods of the </w:t>
      </w:r>
      <w:r w:rsidRPr="009333EF">
        <w:rPr>
          <w:i/>
        </w:rPr>
        <w:t>Plant</w:t>
      </w:r>
      <w:r w:rsidRPr="009333EF">
        <w:t xml:space="preserve"> station. Here is the </w:t>
      </w:r>
      <w:r w:rsidRPr="009333EF">
        <w:rPr>
          <w:i/>
        </w:rPr>
        <w:t>control</w:t>
      </w:r>
      <w:r w:rsidRPr="009333EF">
        <w:t xml:space="preserve"> action:</w:t>
      </w:r>
    </w:p>
    <w:p w14:paraId="65621A35" w14:textId="77777777" w:rsidR="002A0CA2" w:rsidRPr="009333EF" w:rsidRDefault="002A0CA2" w:rsidP="002A0CA2">
      <w:pPr>
        <w:pStyle w:val="firstparagraph"/>
        <w:spacing w:after="0"/>
        <w:ind w:firstLine="720"/>
        <w:rPr>
          <w:i/>
        </w:rPr>
      </w:pPr>
      <w:r w:rsidRPr="009333EF">
        <w:rPr>
          <w:i/>
        </w:rPr>
        <w:t>void Plant::control (int st) {</w:t>
      </w:r>
    </w:p>
    <w:p w14:paraId="7F945105" w14:textId="77777777" w:rsidR="002A0CA2" w:rsidRPr="009333EF" w:rsidRDefault="002A0CA2" w:rsidP="002A0CA2">
      <w:pPr>
        <w:pStyle w:val="firstparagraph"/>
        <w:spacing w:after="0"/>
        <w:rPr>
          <w:i/>
        </w:rPr>
      </w:pPr>
      <w:r w:rsidRPr="009333EF">
        <w:rPr>
          <w:i/>
        </w:rPr>
        <w:tab/>
      </w:r>
      <w:r w:rsidRPr="009333EF">
        <w:rPr>
          <w:i/>
        </w:rPr>
        <w:tab/>
        <w:t>int32_t output, input;</w:t>
      </w:r>
    </w:p>
    <w:p w14:paraId="77F530FD" w14:textId="77777777" w:rsidR="002A0CA2" w:rsidRPr="009333EF" w:rsidRDefault="002A0CA2" w:rsidP="002A0CA2">
      <w:pPr>
        <w:pStyle w:val="firstparagraph"/>
        <w:spacing w:after="0"/>
        <w:rPr>
          <w:i/>
        </w:rPr>
      </w:pPr>
      <w:r w:rsidRPr="009333EF">
        <w:rPr>
          <w:i/>
        </w:rPr>
        <w:tab/>
      </w:r>
      <w:r w:rsidRPr="009333EF">
        <w:rPr>
          <w:i/>
        </w:rPr>
        <w:tab/>
        <w:t>int nc;</w:t>
      </w:r>
    </w:p>
    <w:p w14:paraId="146543A3" w14:textId="77777777" w:rsidR="002A0CA2" w:rsidRPr="009333EF" w:rsidRDefault="002A0CA2" w:rsidP="002A0CA2">
      <w:pPr>
        <w:pStyle w:val="firstparagraph"/>
        <w:rPr>
          <w:i/>
        </w:rPr>
      </w:pPr>
      <w:r w:rsidRPr="009333EF">
        <w:rPr>
          <w:i/>
        </w:rPr>
        <w:tab/>
      </w:r>
      <w:r w:rsidRPr="009333EF">
        <w:rPr>
          <w:i/>
        </w:rPr>
        <w:tab/>
        <w:t>double derivative, error, setting;</w:t>
      </w:r>
    </w:p>
    <w:p w14:paraId="0BE08315" w14:textId="77777777" w:rsidR="002A0CA2" w:rsidRPr="009333EF" w:rsidRDefault="002A0CA2" w:rsidP="002A0CA2">
      <w:pPr>
        <w:pStyle w:val="firstparagraph"/>
        <w:spacing w:after="0"/>
        <w:rPr>
          <w:i/>
        </w:rPr>
      </w:pPr>
      <w:r w:rsidRPr="009333EF">
        <w:rPr>
          <w:i/>
        </w:rPr>
        <w:tab/>
      </w:r>
      <w:r w:rsidRPr="009333EF">
        <w:rPr>
          <w:i/>
        </w:rPr>
        <w:tab/>
        <w:t>if ((nc = CI-&gt;read ((char*)(&amp;output),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F117F51" w14:textId="77777777" w:rsidR="002A0CA2" w:rsidRPr="009333EF" w:rsidRDefault="002A0CA2" w:rsidP="002A0CA2">
      <w:pPr>
        <w:pStyle w:val="firstparagraph"/>
        <w:spacing w:after="0"/>
        <w:rPr>
          <w:i/>
        </w:rPr>
      </w:pPr>
      <w:r w:rsidRPr="009333EF">
        <w:rPr>
          <w:i/>
        </w:rPr>
        <w:tab/>
      </w:r>
      <w:r w:rsidRPr="009333EF">
        <w:rPr>
          <w:i/>
        </w:rPr>
        <w:tab/>
      </w:r>
      <w:r w:rsidRPr="009333EF">
        <w:rPr>
          <w:i/>
        </w:rPr>
        <w:tab/>
        <w:t>delete CI;</w:t>
      </w:r>
    </w:p>
    <w:p w14:paraId="1D4E133B" w14:textId="77777777" w:rsidR="002A0CA2" w:rsidRPr="009333EF" w:rsidRDefault="002A0CA2" w:rsidP="002A0CA2">
      <w:pPr>
        <w:pStyle w:val="firstparagraph"/>
        <w:spacing w:after="0"/>
        <w:rPr>
          <w:i/>
        </w:rPr>
      </w:pPr>
      <w:r w:rsidRPr="009333EF">
        <w:rPr>
          <w:i/>
        </w:rPr>
        <w:tab/>
      </w:r>
      <w:r w:rsidRPr="009333EF">
        <w:rPr>
          <w:i/>
        </w:rPr>
        <w:tab/>
      </w:r>
      <w:r w:rsidRPr="009333EF">
        <w:rPr>
          <w:i/>
        </w:rPr>
        <w:tab/>
        <w:t>CP-&gt;terminate ( );</w:t>
      </w:r>
    </w:p>
    <w:p w14:paraId="574478E0" w14:textId="77777777" w:rsidR="002A0CA2" w:rsidRPr="009333EF" w:rsidRDefault="002A0CA2" w:rsidP="002A0CA2">
      <w:pPr>
        <w:pStyle w:val="firstparagraph"/>
        <w:spacing w:after="0"/>
        <w:rPr>
          <w:i/>
        </w:rPr>
      </w:pPr>
      <w:r w:rsidRPr="009333EF">
        <w:rPr>
          <w:i/>
        </w:rPr>
        <w:tab/>
      </w:r>
      <w:r w:rsidRPr="009333EF">
        <w:rPr>
          <w:i/>
        </w:rPr>
        <w:tab/>
      </w:r>
      <w:r w:rsidRPr="009333EF">
        <w:rPr>
          <w:i/>
        </w:rPr>
        <w:tab/>
        <w:t>CP = NULL;</w:t>
      </w:r>
    </w:p>
    <w:p w14:paraId="78DE1D49"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C1679A5" w14:textId="77777777" w:rsidR="002A0CA2" w:rsidRPr="009333EF" w:rsidRDefault="002A0CA2" w:rsidP="002A0CA2">
      <w:pPr>
        <w:pStyle w:val="firstparagraph"/>
        <w:spacing w:after="0"/>
        <w:rPr>
          <w:i/>
        </w:rPr>
      </w:pPr>
      <w:r w:rsidRPr="009333EF">
        <w:rPr>
          <w:i/>
        </w:rPr>
        <w:tab/>
      </w:r>
      <w:r w:rsidRPr="009333EF">
        <w:rPr>
          <w:i/>
        </w:rPr>
        <w:tab/>
        <w:t>}</w:t>
      </w:r>
    </w:p>
    <w:p w14:paraId="0545A029" w14:textId="77777777" w:rsidR="002A0CA2" w:rsidRPr="009333EF" w:rsidRDefault="002A0CA2" w:rsidP="002A0CA2">
      <w:pPr>
        <w:pStyle w:val="firstparagraph"/>
        <w:spacing w:after="0"/>
        <w:rPr>
          <w:i/>
        </w:rPr>
      </w:pP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5B1E0A0D" w14:textId="77777777" w:rsidR="002A0CA2" w:rsidRPr="009333EF" w:rsidRDefault="002A0CA2" w:rsidP="002A0CA2">
      <w:pPr>
        <w:pStyle w:val="firstparagraph"/>
        <w:spacing w:after="0"/>
        <w:rPr>
          <w:i/>
        </w:rPr>
      </w:pPr>
      <w:r w:rsidRPr="009333EF">
        <w:rPr>
          <w:i/>
        </w:rPr>
        <w:tab/>
      </w:r>
      <w:r w:rsidRPr="009333EF">
        <w:rPr>
          <w:i/>
        </w:rPr>
        <w:tab/>
      </w:r>
      <w:r w:rsidRPr="009333EF">
        <w:rPr>
          <w:i/>
        </w:rPr>
        <w:tab/>
        <w:t>CI-&gt;wait (4, st);</w:t>
      </w:r>
    </w:p>
    <w:p w14:paraId="2A7487AA"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8550A9" w14:textId="77777777" w:rsidR="002A0CA2" w:rsidRPr="009333EF" w:rsidRDefault="002A0CA2" w:rsidP="002A0CA2">
      <w:pPr>
        <w:pStyle w:val="firstparagraph"/>
        <w:spacing w:after="0"/>
        <w:rPr>
          <w:i/>
        </w:rPr>
      </w:pPr>
      <w:r w:rsidRPr="009333EF">
        <w:rPr>
          <w:i/>
        </w:rPr>
        <w:tab/>
      </w:r>
      <w:r w:rsidRPr="009333EF">
        <w:rPr>
          <w:i/>
        </w:rPr>
        <w:tab/>
        <w:t>}</w:t>
      </w:r>
    </w:p>
    <w:p w14:paraId="3C743D4F" w14:textId="77777777" w:rsidR="002A0CA2" w:rsidRPr="009333EF" w:rsidRDefault="002A0CA2" w:rsidP="002A0CA2">
      <w:pPr>
        <w:pStyle w:val="firstparagraph"/>
        <w:spacing w:after="0"/>
        <w:rPr>
          <w:i/>
        </w:rPr>
      </w:pPr>
      <w:r w:rsidRPr="009333EF">
        <w:rPr>
          <w:i/>
        </w:rPr>
        <w:tab/>
      </w:r>
      <w:r w:rsidRPr="009333EF">
        <w:rPr>
          <w:i/>
        </w:rPr>
        <w:tab/>
        <w:t xml:space="preserve">error = (double) Setpoint </w:t>
      </w:r>
      <w:r w:rsidR="00E4534E" w:rsidRPr="009333EF">
        <w:rPr>
          <w:i/>
        </w:rPr>
        <w:t>–</w:t>
      </w:r>
      <w:r w:rsidRPr="009333EF">
        <w:rPr>
          <w:i/>
        </w:rPr>
        <w:t xml:space="preserve"> (double) bounded (output, VMin, VMax);</w:t>
      </w:r>
    </w:p>
    <w:p w14:paraId="5260D857" w14:textId="77777777" w:rsidR="002A0CA2" w:rsidRPr="009333EF" w:rsidRDefault="002A0CA2" w:rsidP="002A0CA2">
      <w:pPr>
        <w:pStyle w:val="firstparagraph"/>
        <w:spacing w:after="0"/>
        <w:rPr>
          <w:i/>
        </w:rPr>
      </w:pPr>
      <w:r w:rsidRPr="009333EF">
        <w:rPr>
          <w:i/>
        </w:rPr>
        <w:tab/>
      </w:r>
      <w:r w:rsidRPr="009333EF">
        <w:rPr>
          <w:i/>
        </w:rPr>
        <w:tab/>
        <w:t>integral += error;</w:t>
      </w:r>
    </w:p>
    <w:p w14:paraId="685856DF" w14:textId="77777777" w:rsidR="002A0CA2" w:rsidRPr="009333EF" w:rsidRDefault="002A0CA2" w:rsidP="002A0CA2">
      <w:pPr>
        <w:pStyle w:val="firstparagraph"/>
        <w:spacing w:after="0"/>
        <w:rPr>
          <w:i/>
        </w:rPr>
      </w:pPr>
      <w:r w:rsidRPr="009333EF">
        <w:rPr>
          <w:i/>
        </w:rPr>
        <w:lastRenderedPageBreak/>
        <w:tab/>
      </w:r>
      <w:r w:rsidRPr="009333EF">
        <w:rPr>
          <w:i/>
        </w:rPr>
        <w:tab/>
        <w:t xml:space="preserve">derivative = error </w:t>
      </w:r>
      <w:r w:rsidR="00D22722" w:rsidRPr="009333EF">
        <w:rPr>
          <w:i/>
        </w:rPr>
        <w:t>–</w:t>
      </w:r>
      <w:r w:rsidRPr="009333EF">
        <w:rPr>
          <w:i/>
        </w:rPr>
        <w:t xml:space="preserve"> lasterr;</w:t>
      </w:r>
    </w:p>
    <w:p w14:paraId="20099DFA" w14:textId="77777777" w:rsidR="002A0CA2" w:rsidRPr="009333EF" w:rsidRDefault="002A0CA2" w:rsidP="002A0CA2">
      <w:pPr>
        <w:pStyle w:val="firstparagraph"/>
        <w:spacing w:after="0"/>
        <w:rPr>
          <w:i/>
        </w:rPr>
      </w:pPr>
      <w:r w:rsidRPr="009333EF">
        <w:rPr>
          <w:i/>
        </w:rPr>
        <w:tab/>
      </w:r>
      <w:r w:rsidRPr="009333EF">
        <w:rPr>
          <w:i/>
        </w:rPr>
        <w:tab/>
        <w:t>lasterr = error;</w:t>
      </w:r>
    </w:p>
    <w:p w14:paraId="2BFE480E" w14:textId="77777777" w:rsidR="002A0CA2" w:rsidRPr="009333EF" w:rsidRDefault="002A0CA2" w:rsidP="002A0CA2">
      <w:pPr>
        <w:pStyle w:val="firstparagraph"/>
        <w:spacing w:after="0"/>
        <w:rPr>
          <w:i/>
        </w:rPr>
      </w:pPr>
      <w:r w:rsidRPr="009333EF">
        <w:rPr>
          <w:i/>
        </w:rPr>
        <w:tab/>
      </w:r>
      <w:r w:rsidRPr="009333EF">
        <w:rPr>
          <w:i/>
        </w:rPr>
        <w:tab/>
        <w:t>setting = Kp * error + Ki * integral + Kd * derivative;</w:t>
      </w:r>
    </w:p>
    <w:p w14:paraId="551EF875" w14:textId="77777777" w:rsidR="002A0CA2" w:rsidRPr="009333EF" w:rsidRDefault="002A0CA2" w:rsidP="002A0CA2">
      <w:pPr>
        <w:pStyle w:val="firstparagraph"/>
        <w:spacing w:after="0"/>
        <w:rPr>
          <w:i/>
        </w:rPr>
      </w:pPr>
      <w:r w:rsidRPr="009333EF">
        <w:rPr>
          <w:i/>
        </w:rPr>
        <w:tab/>
      </w:r>
      <w:r w:rsidRPr="009333EF">
        <w:rPr>
          <w:i/>
        </w:rPr>
        <w:tab/>
        <w:t>input = (int32_t) bounded (setting, SMin, SMax);</w:t>
      </w:r>
    </w:p>
    <w:p w14:paraId="202E8343" w14:textId="77777777" w:rsidR="002A0CA2" w:rsidRPr="009333EF" w:rsidRDefault="002A0CA2" w:rsidP="002A0CA2">
      <w:pPr>
        <w:pStyle w:val="firstparagraph"/>
        <w:spacing w:after="0"/>
        <w:rPr>
          <w:i/>
        </w:rPr>
      </w:pPr>
      <w:r w:rsidRPr="009333EF">
        <w:rPr>
          <w:i/>
        </w:rPr>
        <w:tab/>
      </w:r>
      <w:r w:rsidRPr="009333EF">
        <w:rPr>
          <w:i/>
        </w:rPr>
        <w:tab/>
        <w:t>CI-&gt;write ((char*)(&amp;input), 4);</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36E6440" w14:textId="77777777" w:rsidR="002A0CA2" w:rsidRPr="009333EF" w:rsidRDefault="002A0CA2" w:rsidP="002A0CA2">
      <w:pPr>
        <w:pStyle w:val="firstparagraph"/>
        <w:ind w:firstLine="720"/>
        <w:rPr>
          <w:i/>
        </w:rPr>
      </w:pPr>
      <w:r w:rsidRPr="009333EF">
        <w:rPr>
          <w:i/>
        </w:rPr>
        <w:t>}</w:t>
      </w:r>
    </w:p>
    <w:p w14:paraId="2D08CCF5" w14:textId="77777777" w:rsidR="002A0CA2" w:rsidRPr="009333EF" w:rsidRDefault="002A0CA2" w:rsidP="002A0CA2">
      <w:pPr>
        <w:pStyle w:val="firstparagraph"/>
      </w:pPr>
      <w:r w:rsidRPr="009333EF">
        <w:t xml:space="preserve">The key to understanding the triggering mechanism is in the operations on the plant mailbox pointed to by </w:t>
      </w:r>
      <w:r w:rsidRPr="009333EF">
        <w:rPr>
          <w:i/>
        </w:rPr>
        <w:t>CI</w:t>
      </w:r>
      <w:r w:rsidRPr="009333EF">
        <w:t xml:space="preserve">. The </w:t>
      </w:r>
      <w:r w:rsidRPr="009333EF">
        <w:rPr>
          <w:i/>
        </w:rPr>
        <w:t>read</w:t>
      </w:r>
      <w:r w:rsidRPr="009333EF">
        <w:t xml:space="preserve"> method tries to extract</w:t>
      </w:r>
      <w:r w:rsidR="007C6981" w:rsidRPr="009333EF">
        <w:t xml:space="preserve"> </w:t>
      </w:r>
      <w:r w:rsidRPr="009333EF">
        <w:t>from the mailbox the indicated number of bytes (</w:t>
      </w:r>
      <m:oMath>
        <m:r>
          <w:rPr>
            <w:rFonts w:ascii="Cambria Math" w:hAnsi="Cambria Math"/>
          </w:rPr>
          <m:t>4</m:t>
        </m:r>
      </m:oMath>
      <w:r w:rsidRPr="009333EF">
        <w:t xml:space="preserve">) and put them into the buffer pointed to by the first argument. Those bytes (if available in the mailbox) amount to a </w:t>
      </w:r>
      <m:oMath>
        <m:r>
          <w:rPr>
            <w:rFonts w:ascii="Cambria Math" w:hAnsi="Cambria Math"/>
          </w:rPr>
          <m:t>4</m:t>
        </m:r>
      </m:oMath>
      <w:r w:rsidRPr="009333EF">
        <w:t xml:space="preserve">-byte integer value representing the new output of the plant. Note that </w:t>
      </w:r>
      <w:r w:rsidRPr="009333EF">
        <w:rPr>
          <w:i/>
        </w:rPr>
        <w:t>output</w:t>
      </w:r>
      <w:r w:rsidRPr="009333EF">
        <w:t xml:space="preserve"> and </w:t>
      </w:r>
      <w:r w:rsidRPr="009333EF">
        <w:rPr>
          <w:i/>
        </w:rPr>
        <w:t>input</w:t>
      </w:r>
      <w:r w:rsidRPr="009333EF">
        <w:t xml:space="preserve"> have been explicitly declared as </w:t>
      </w:r>
      <m:oMath>
        <m:r>
          <w:rPr>
            <w:rFonts w:ascii="Cambria Math" w:hAnsi="Cambria Math"/>
          </w:rPr>
          <m:t>32</m:t>
        </m:r>
      </m:oMath>
      <w:r w:rsidRPr="009333EF">
        <w:t xml:space="preserve">-bit integers to make sure that they can </w:t>
      </w:r>
      <w:r w:rsidR="0094517B" w:rsidRPr="009333EF">
        <w:t xml:space="preserve">always </w:t>
      </w:r>
      <w:r w:rsidRPr="009333EF">
        <w:t xml:space="preserve">be </w:t>
      </w:r>
      <w:r w:rsidR="0094517B" w:rsidRPr="009333EF">
        <w:t xml:space="preserve">safely </w:t>
      </w:r>
      <w:r w:rsidRPr="009333EF">
        <w:t xml:space="preserve">handled as </w:t>
      </w:r>
      <m:oMath>
        <m:r>
          <w:rPr>
            <w:rFonts w:ascii="Cambria Math" w:hAnsi="Cambria Math"/>
          </w:rPr>
          <m:t>4</m:t>
        </m:r>
      </m:oMath>
      <w:r w:rsidRPr="009333EF">
        <w:t xml:space="preserve">-byte </w:t>
      </w:r>
      <w:r w:rsidR="0012304F" w:rsidRPr="009333EF">
        <w:t>structures.</w:t>
      </w:r>
      <w:r w:rsidR="0012304F" w:rsidRPr="009333EF">
        <w:rPr>
          <w:rStyle w:val="FootnoteReference"/>
        </w:rPr>
        <w:footnoteReference w:id="16"/>
      </w:r>
    </w:p>
    <w:p w14:paraId="6543B573" w14:textId="77777777" w:rsidR="0094517B" w:rsidRPr="009333EF" w:rsidRDefault="0094517B" w:rsidP="002A0CA2">
      <w:pPr>
        <w:pStyle w:val="firstparagraph"/>
      </w:pPr>
      <w:r w:rsidRPr="009333EF">
        <w:t xml:space="preserve">If the mailbox contains at least </w:t>
      </w:r>
      <w:r w:rsidR="0014271E" w:rsidRPr="009333EF">
        <w:t>four</w:t>
      </w:r>
      <w:r w:rsidRPr="009333EF">
        <w:t xml:space="preserve"> bytes, the first four bytes are extracted from the </w:t>
      </w:r>
      <w:r w:rsidR="007C6981" w:rsidRPr="009333EF">
        <w:t>it</w:t>
      </w:r>
      <w:r w:rsidRPr="009333EF">
        <w:t xml:space="preserve"> and stored in </w:t>
      </w:r>
      <w:r w:rsidR="00E4534E" w:rsidRPr="009333EF">
        <w:t xml:space="preserve">the </w:t>
      </w:r>
      <w:r w:rsidRPr="009333EF">
        <w:rPr>
          <w:i/>
        </w:rPr>
        <w:t>output</w:t>
      </w:r>
      <w:r w:rsidRPr="009333EF">
        <w:t xml:space="preserve"> variable. The method then returns </w:t>
      </w:r>
      <w:r w:rsidRPr="009333EF">
        <w:rPr>
          <w:i/>
        </w:rPr>
        <w:t>ACCEPTED</w:t>
      </w:r>
      <w:r w:rsidRPr="009333EF">
        <w:t xml:space="preserve">. Otherwise, if the data is not available,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In the latter case, the process should wait for the so-called </w:t>
      </w:r>
      <w:r w:rsidRPr="009333EF">
        <w:rPr>
          <w:i/>
        </w:rPr>
        <w:t>count</w:t>
      </w:r>
      <w:r w:rsidRPr="009333EF">
        <w:t xml:space="preserve"> event, i.e., the nearest moment when the number of bytes available in the mailbox reache</w:t>
      </w:r>
      <w:r w:rsidR="00D22722" w:rsidRPr="009333EF">
        <w:t>s</w:t>
      </w:r>
      <w:r w:rsidRPr="009333EF">
        <w:t xml:space="preserve"> the specified </w:t>
      </w:r>
      <w:r w:rsidR="007C6981" w:rsidRPr="009333EF">
        <w:t>threshold</w:t>
      </w:r>
      <w:r w:rsidRPr="009333EF">
        <w:t xml:space="preserve">. Note that the buffer size of the plant mailbox is </w:t>
      </w:r>
      <m:oMath>
        <m:r>
          <w:rPr>
            <w:rFonts w:ascii="Cambria Math" w:hAnsi="Cambria Math"/>
          </w:rPr>
          <m:t>4</m:t>
        </m:r>
      </m:oMath>
      <w:r w:rsidRPr="009333EF">
        <w:t xml:space="preserve">, so it can never contain more than </w:t>
      </w:r>
      <m:oMath>
        <m:r>
          <w:rPr>
            <w:rFonts w:ascii="Cambria Math" w:hAnsi="Cambria Math"/>
          </w:rPr>
          <m:t>4</m:t>
        </m:r>
      </m:oMath>
      <w:r w:rsidRPr="009333EF">
        <w:t xml:space="preserve"> bytes at a time.</w:t>
      </w:r>
    </w:p>
    <w:p w14:paraId="7194F256" w14:textId="77777777" w:rsidR="0094517B" w:rsidRPr="009333EF" w:rsidRDefault="0094517B" w:rsidP="002A0CA2">
      <w:pPr>
        <w:pStyle w:val="firstparagraph"/>
      </w:pPr>
      <w:r w:rsidRPr="009333EF">
        <w:t>One exceptional situation</w:t>
      </w:r>
      <w:r w:rsidR="00E4534E" w:rsidRPr="009333EF">
        <w:t>,</w:t>
      </w:r>
      <w:r w:rsidR="0014271E" w:rsidRPr="009333EF">
        <w:t xml:space="preserve"> that </w:t>
      </w:r>
      <w:r w:rsidR="00CF47CA" w:rsidRPr="009333EF">
        <w:t>needs to</w:t>
      </w:r>
      <w:r w:rsidR="0014271E" w:rsidRPr="009333EF">
        <w:t xml:space="preserve"> be taken care of</w:t>
      </w:r>
      <w:r w:rsidR="00E4534E" w:rsidRPr="009333EF">
        <w:t>,</w:t>
      </w:r>
      <w:r w:rsidR="0014271E" w:rsidRPr="009333EF">
        <w:t xml:space="preserve"> is when the </w:t>
      </w:r>
      <w:r w:rsidR="0014271E" w:rsidRPr="009333EF">
        <w:rPr>
          <w:i/>
        </w:rPr>
        <w:t>read</w:t>
      </w:r>
      <w:r w:rsidR="0014271E" w:rsidRPr="009333EF">
        <w:t xml:space="preserve"> method returns </w:t>
      </w:r>
      <w:r w:rsidR="0014271E"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14271E" w:rsidRPr="009333EF">
        <w:t>, which means that the client (i.e., the plant) has disconnected from the controller. In such a case, the mailbox</w:t>
      </w:r>
      <w:r w:rsidR="007C6981" w:rsidRPr="009333EF">
        <w:t>,</w:t>
      </w:r>
      <w:r w:rsidR="0014271E" w:rsidRPr="009333EF">
        <w:t xml:space="preserve"> as well as the </w:t>
      </w:r>
      <w:r w:rsidR="0014271E" w:rsidRPr="009333EF">
        <w:rPr>
          <w:i/>
        </w:rPr>
        <w:t>Control</w:t>
      </w:r>
      <w:r w:rsidR="0014271E" w:rsidRPr="009333EF">
        <w:t xml:space="preserve"> process</w:t>
      </w:r>
      <w:r w:rsidR="007C6981" w:rsidRPr="009333EF">
        <w:t>,</w:t>
      </w:r>
      <w:r w:rsidR="0014271E" w:rsidRPr="009333EF">
        <w:t xml:space="preserve"> are destroyed.</w:t>
      </w:r>
    </w:p>
    <w:p w14:paraId="7A21CD37" w14:textId="77777777" w:rsidR="006B373B" w:rsidRPr="009333EF" w:rsidRDefault="0014271E" w:rsidP="002A0CA2">
      <w:pPr>
        <w:pStyle w:val="firstparagraph"/>
      </w:pPr>
      <w:r w:rsidRPr="009333EF">
        <w:t xml:space="preserve">Having received a new output value, we are ready to run a control cycle and produce a new input to be passed to the plant. </w:t>
      </w:r>
      <w:r w:rsidR="00D73405" w:rsidRPr="009333EF">
        <w:t xml:space="preserve">The role of </w:t>
      </w:r>
      <w:r w:rsidR="00D73405" w:rsidRPr="009333EF">
        <w:rPr>
          <w:i/>
        </w:rPr>
        <w:t xml:space="preserve">bounded </w:t>
      </w:r>
      <w:r w:rsidR="00D73405" w:rsidRPr="009333EF">
        <w:t>is to guarantee that the plant parameters are between their limits. The operation is a macro defined as:</w:t>
      </w:r>
    </w:p>
    <w:p w14:paraId="7DCAC078" w14:textId="77777777" w:rsidR="00D73405" w:rsidRPr="009333EF" w:rsidRDefault="00D73405" w:rsidP="00D73405">
      <w:pPr>
        <w:pStyle w:val="firstparagraph"/>
        <w:ind w:firstLine="720"/>
        <w:rPr>
          <w:i/>
        </w:rPr>
      </w:pPr>
      <w:r w:rsidRPr="009333EF">
        <w:rPr>
          <w:i/>
        </w:rPr>
        <w:t xml:space="preserve">#define bounded(v,mi,ma) </w:t>
      </w:r>
      <w:r w:rsidRPr="009333EF">
        <w:rPr>
          <w:i/>
        </w:rPr>
        <w:tab/>
        <w:t>((v) &gt; (ma) ? (ma) : (v) &lt; (mi) ? (mi) : (v))</w:t>
      </w:r>
    </w:p>
    <w:p w14:paraId="6646C7C8" w14:textId="77777777" w:rsidR="00D73405" w:rsidRPr="009333EF" w:rsidRDefault="00D73405" w:rsidP="002A0CA2">
      <w:pPr>
        <w:pStyle w:val="firstparagraph"/>
      </w:pPr>
      <w:r w:rsidRPr="009333EF">
        <w:t xml:space="preserve">i.e., it returns the value of the first argument forced </w:t>
      </w:r>
      <w:r w:rsidR="00A46749" w:rsidRPr="009333EF">
        <w:t>not to exceed</w:t>
      </w:r>
      <w:r w:rsidRPr="009333EF">
        <w:t xml:space="preserve"> the specified minimum and maximum.</w:t>
      </w:r>
    </w:p>
    <w:p w14:paraId="446B3E2A" w14:textId="544DCC88" w:rsidR="006B373B" w:rsidRPr="009333EF" w:rsidRDefault="0014271E" w:rsidP="002A0CA2">
      <w:pPr>
        <w:pStyle w:val="firstparagraph"/>
      </w:pPr>
      <w:r w:rsidRPr="009333EF">
        <w:t xml:space="preserve">The </w:t>
      </w:r>
      <w:r w:rsidR="00D73405" w:rsidRPr="009333EF">
        <w:t xml:space="preserve">new input </w:t>
      </w:r>
      <w:r w:rsidRPr="009333EF">
        <w:t xml:space="preserve">value is written to the mailbox as a binary sequence of four bytes. In principle, the </w:t>
      </w:r>
      <w:r w:rsidRPr="009333EF">
        <w:rPr>
          <w:i/>
        </w:rPr>
        <w:t>write</w:t>
      </w:r>
      <w:r w:rsidRPr="009333EF">
        <w:t xml:space="preserve"> operation might be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socket behind the mailbox couldn’t immediately accept the four bytes (there are </w:t>
      </w:r>
      <w:r w:rsidR="0016236E" w:rsidRPr="009333EF">
        <w:t xml:space="preserve">mailbox </w:t>
      </w:r>
      <w:r w:rsidRPr="009333EF">
        <w:t>events to provide for that</w:t>
      </w:r>
      <w:r w:rsidR="006B373B" w:rsidRPr="009333EF">
        <w:t>, see Section </w:t>
      </w:r>
      <w:r w:rsidR="00797977" w:rsidRPr="009333EF">
        <w:fldChar w:fldCharType="begin"/>
      </w:r>
      <w:r w:rsidR="00797977" w:rsidRPr="009333EF">
        <w:instrText xml:space="preserve"> REF _Ref509907511 \r \h </w:instrText>
      </w:r>
      <w:r w:rsidR="00797977" w:rsidRPr="009333EF">
        <w:fldChar w:fldCharType="separate"/>
      </w:r>
      <w:r w:rsidR="003D1CFC">
        <w:t>9.4.6</w:t>
      </w:r>
      <w:r w:rsidR="00797977" w:rsidRPr="009333EF">
        <w:fldChar w:fldCharType="end"/>
      </w:r>
      <w:r w:rsidRPr="009333EF">
        <w:t xml:space="preserve">). In practice, this is not possible for as long as the other party (i.e., the plant) remains connected to the server. </w:t>
      </w:r>
      <w:r w:rsidR="006B373B" w:rsidRPr="009333EF">
        <w:t xml:space="preserve">The input to the plant is only sent as often as the output is available, so the plant cannot be overwhelmed by an avalanche of input </w:t>
      </w:r>
      <w:r w:rsidR="00A46749" w:rsidRPr="009333EF">
        <w:t>data that it couldn’t absorb</w:t>
      </w:r>
      <w:r w:rsidR="006B373B" w:rsidRPr="009333EF">
        <w:t>.</w:t>
      </w:r>
    </w:p>
    <w:p w14:paraId="613CAA6C" w14:textId="77777777" w:rsidR="006B373B" w:rsidRPr="009333EF" w:rsidRDefault="006B373B" w:rsidP="002A0CA2">
      <w:pPr>
        <w:pStyle w:val="firstparagraph"/>
      </w:pPr>
      <w:r w:rsidRPr="009333EF">
        <w:t>The operator</w:t>
      </w:r>
      <w:r w:rsidR="009B4654" w:rsidRPr="009333EF">
        <w:t>’s action</w:t>
      </w:r>
      <w:r w:rsidRPr="009333EF">
        <w:t xml:space="preserve"> (</w:t>
      </w:r>
      <w:r w:rsidRPr="009333EF">
        <w:rPr>
          <w:i/>
        </w:rPr>
        <w:t>setpoint</w:t>
      </w:r>
      <w:r w:rsidRPr="009333EF">
        <w:t xml:space="preserve">) illustrates </w:t>
      </w:r>
      <w:r w:rsidR="00D73405" w:rsidRPr="009333EF">
        <w:t>a slightly different</w:t>
      </w:r>
      <w:r w:rsidRPr="009333EF">
        <w:t xml:space="preserve"> </w:t>
      </w:r>
      <w:r w:rsidR="009B4654" w:rsidRPr="009333EF">
        <w:t>variant</w:t>
      </w:r>
      <w:r w:rsidRPr="009333EF">
        <w:t xml:space="preserve"> of data extraction from a mailbox:</w:t>
      </w:r>
    </w:p>
    <w:p w14:paraId="6F62D0EA" w14:textId="77777777" w:rsidR="006B373B" w:rsidRPr="009333EF" w:rsidRDefault="006B373B" w:rsidP="00D73405">
      <w:pPr>
        <w:pStyle w:val="firstparagraph"/>
        <w:spacing w:after="0"/>
        <w:ind w:firstLine="720"/>
        <w:rPr>
          <w:i/>
        </w:rPr>
      </w:pPr>
      <w:r w:rsidRPr="009333EF">
        <w:rPr>
          <w:i/>
        </w:rPr>
        <w:t>void Plant::setpoint (int st) {</w:t>
      </w:r>
    </w:p>
    <w:p w14:paraId="3CF59F7D"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char buf [OBSIZE];</w:t>
      </w:r>
    </w:p>
    <w:p w14:paraId="35F4494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int s, nc;</w:t>
      </w:r>
    </w:p>
    <w:p w14:paraId="77AB7AC9" w14:textId="77777777" w:rsidR="006B373B" w:rsidRPr="009333EF" w:rsidRDefault="006B373B" w:rsidP="006B373B">
      <w:pPr>
        <w:pStyle w:val="firstparagraph"/>
        <w:spacing w:after="0"/>
        <w:rPr>
          <w:i/>
        </w:rPr>
      </w:pPr>
      <w:r w:rsidRPr="009333EF">
        <w:rPr>
          <w:i/>
        </w:rPr>
        <w:lastRenderedPageBreak/>
        <w:tab/>
      </w:r>
      <w:r w:rsidR="00D73405" w:rsidRPr="009333EF">
        <w:rPr>
          <w:i/>
        </w:rPr>
        <w:tab/>
      </w:r>
      <w:r w:rsidRPr="009333EF">
        <w:rPr>
          <w:i/>
        </w:rPr>
        <w:t>if ((nc = OI-&gt;readToSentinel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:examples" </w:instrText>
      </w:r>
      <w:r w:rsidR="00202765" w:rsidRPr="009333EF">
        <w:rPr>
          <w:i/>
        </w:rPr>
        <w:fldChar w:fldCharType="end"/>
      </w:r>
      <w:r w:rsidRPr="009333EF">
        <w:rPr>
          <w:i/>
        </w:rPr>
        <w:t xml:space="preserve"> (buf, OBSIZE))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p>
    <w:p w14:paraId="08925CFF"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delete OI;</w:t>
      </w:r>
    </w:p>
    <w:p w14:paraId="72064C5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OP-&gt;terminate (</w:t>
      </w:r>
      <w:r w:rsidR="009B4654" w:rsidRPr="009333EF">
        <w:rPr>
          <w:i/>
        </w:rPr>
        <w:t xml:space="preserve"> </w:t>
      </w:r>
      <w:r w:rsidRPr="009333EF">
        <w:rPr>
          <w:i/>
        </w:rPr>
        <w:t>);</w:t>
      </w:r>
    </w:p>
    <w:p w14:paraId="76ACB90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 = NULL;</w:t>
      </w:r>
    </w:p>
    <w:p w14:paraId="5B42CCDB"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CB9D7E2"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709BC946"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if (nc == 0 || sscanf (buf, "%d", &amp;s) != 1) {</w:t>
      </w:r>
    </w:p>
    <w:p w14:paraId="238569E8"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OI-&gt;wait (SENTINEL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examples" </w:instrText>
      </w:r>
      <w:r w:rsidR="001A6698" w:rsidRPr="009333EF">
        <w:rPr>
          <w:i/>
        </w:rPr>
        <w:fldChar w:fldCharType="end"/>
      </w:r>
      <w:r w:rsidRPr="009333EF">
        <w:rPr>
          <w:i/>
        </w:rPr>
        <w:t>, st);</w:t>
      </w:r>
    </w:p>
    <w:p w14:paraId="503CBD46"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5361805"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47445FB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Setpoint = (int32_t) bounded (s, VMin, VMax);</w:t>
      </w:r>
    </w:p>
    <w:p w14:paraId="2519D364" w14:textId="77777777" w:rsidR="006B373B" w:rsidRPr="009333EF" w:rsidRDefault="006B373B" w:rsidP="00D73405">
      <w:pPr>
        <w:pStyle w:val="firstparagraph"/>
        <w:ind w:firstLine="432"/>
        <w:rPr>
          <w:i/>
        </w:rPr>
      </w:pPr>
      <w:r w:rsidRPr="009333EF">
        <w:rPr>
          <w:i/>
        </w:rPr>
        <w:t>}</w:t>
      </w:r>
    </w:p>
    <w:p w14:paraId="6ACF7539" w14:textId="3B7EC7D5" w:rsidR="00D621A9" w:rsidRPr="009333EF" w:rsidRDefault="009B4654" w:rsidP="00011CF7">
      <w:pPr>
        <w:pStyle w:val="firstparagraph"/>
      </w:pPr>
      <w:r w:rsidRPr="009333EF">
        <w:t xml:space="preserve">The pattern of </w:t>
      </w:r>
      <w:r w:rsidR="00A46749" w:rsidRPr="009333EF">
        <w:t>acquiring data from</w:t>
      </w:r>
      <w:r w:rsidRPr="009333EF">
        <w:t xml:space="preserve"> the mailbox is essentially the same, except that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xml:space="preserve"> is used instead of </w:t>
      </w:r>
      <w:r w:rsidRPr="009333EF">
        <w:rPr>
          <w:i/>
        </w:rPr>
        <w:t>read</w:t>
      </w:r>
      <w:r w:rsidRPr="009333EF">
        <w:t xml:space="preserve">. The method extracts from the mailbox a sequence of bytes up to the first occurrence of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byte. Recall that the sentinel was declared </w:t>
      </w:r>
      <w:r w:rsidR="00417930" w:rsidRPr="009333EF">
        <w:t>when</w:t>
      </w:r>
      <w:r w:rsidRPr="009333EF">
        <w:t xml:space="preserve"> the mailbox was connected to the operator (see the </w:t>
      </w:r>
      <w:r w:rsidRPr="009333EF">
        <w:rPr>
          <w:i/>
        </w:rPr>
        <w:t>service</w:t>
      </w:r>
      <w:r w:rsidRPr="009333EF">
        <w:t xml:space="preserve"> method of the </w:t>
      </w:r>
      <w:r w:rsidRPr="009333EF">
        <w:rPr>
          <w:i/>
        </w:rPr>
        <w:t>OConnector</w:t>
      </w:r>
      <w:r w:rsidRPr="009333EF">
        <w:t xml:space="preserve"> process above). The second argument of </w:t>
      </w:r>
      <w:r w:rsidRPr="009333EF">
        <w:rPr>
          <w:i/>
        </w:rPr>
        <w:t>readToSentinel</w:t>
      </w:r>
      <w:r w:rsidRPr="009333EF">
        <w:t xml:space="preserve"> limits the length of the extracted string to the buffer size. The method returns the number of extracted characters with zero meaning that no sentinel has been found in the mailbox (see Section </w:t>
      </w:r>
      <w:r w:rsidR="00797977" w:rsidRPr="009333EF">
        <w:fldChar w:fldCharType="begin"/>
      </w:r>
      <w:r w:rsidR="00797977" w:rsidRPr="009333EF">
        <w:instrText xml:space="preserve"> REF _Ref509907513 \r \h </w:instrText>
      </w:r>
      <w:r w:rsidR="00797977" w:rsidRPr="009333EF">
        <w:fldChar w:fldCharType="separate"/>
      </w:r>
      <w:r w:rsidR="003D1CFC">
        <w:t>9.4.7</w:t>
      </w:r>
      <w:r w:rsidR="00797977" w:rsidRPr="009333EF">
        <w:fldChar w:fldCharType="end"/>
      </w:r>
      <w:r w:rsidRPr="009333EF">
        <w:t xml:space="preserve">). The sequence of bytes is assumed to be a character-string representation of the new value of </w:t>
      </w:r>
      <w:r w:rsidRPr="009333EF">
        <w:rPr>
          <w:i/>
        </w:rPr>
        <w:t>Setpoint</w:t>
      </w:r>
      <w:r w:rsidRPr="009333EF">
        <w:t>.</w:t>
      </w:r>
    </w:p>
    <w:p w14:paraId="33D0FA01" w14:textId="77777777" w:rsidR="00031104" w:rsidRPr="009333EF" w:rsidRDefault="00031104" w:rsidP="00596F24">
      <w:pPr>
        <w:pStyle w:val="Heading3"/>
        <w:numPr>
          <w:ilvl w:val="2"/>
          <w:numId w:val="4"/>
        </w:numPr>
        <w:rPr>
          <w:lang w:val="en-US"/>
        </w:rPr>
      </w:pPr>
      <w:bookmarkStart w:id="142" w:name="_Ref511763918"/>
      <w:bookmarkStart w:id="143" w:name="_Toc190627708"/>
      <w:r w:rsidRPr="009333EF">
        <w:rPr>
          <w:lang w:val="en-US"/>
        </w:rPr>
        <w:t>Playing with the controller</w:t>
      </w:r>
      <w:bookmarkEnd w:id="142"/>
      <w:bookmarkEnd w:id="143"/>
    </w:p>
    <w:p w14:paraId="7313BA39" w14:textId="77777777" w:rsidR="00CF3366" w:rsidRPr="009333EF" w:rsidRDefault="00C85103" w:rsidP="00011CF7">
      <w:pPr>
        <w:pStyle w:val="firstparagraph"/>
      </w:pPr>
      <w:r w:rsidRPr="009333EF">
        <w:t>To connect to the controller</w:t>
      </w:r>
      <w:r w:rsidR="00B01A09" w:rsidRPr="009333EF">
        <w:t>,</w:t>
      </w:r>
      <w:r w:rsidR="00CF3366" w:rsidRPr="009333EF">
        <w:t xml:space="preserve"> the plant </w:t>
      </w:r>
      <w:r w:rsidR="0016236E" w:rsidRPr="009333EF">
        <w:t>must</w:t>
      </w:r>
      <w:r w:rsidR="008D3772" w:rsidRPr="009333EF">
        <w:t xml:space="preserve"> become</w:t>
      </w:r>
      <w:r w:rsidR="00CF3366" w:rsidRPr="009333EF">
        <w:t xml:space="preserve"> a TCP</w:t>
      </w:r>
      <w:r w:rsidR="006659B7" w:rsidRPr="009333EF">
        <w:fldChar w:fldCharType="begin"/>
      </w:r>
      <w:r w:rsidR="006659B7" w:rsidRPr="009333EF">
        <w:instrText xml:space="preserve"> XE "TCP/IP:client" </w:instrText>
      </w:r>
      <w:r w:rsidR="006659B7" w:rsidRPr="009333EF">
        <w:fldChar w:fldCharType="end"/>
      </w:r>
      <w:r w:rsidR="00CF3366" w:rsidRPr="009333EF">
        <w:t xml:space="preserve"> client. Note that the controller could present a simpler interface, e.g., via a serial port, which would probably make more sense in a realistic application. For verification, we can substitute a dummy plant following the </w:t>
      </w:r>
      <w:r w:rsidR="008D3772" w:rsidRPr="009333EF">
        <w:t xml:space="preserve">simple format of conversation expected by the controller. </w:t>
      </w:r>
      <w:r w:rsidR="00A46749" w:rsidRPr="009333EF">
        <w:t xml:space="preserve">It </w:t>
      </w:r>
      <w:r w:rsidR="008D3772" w:rsidRPr="009333EF">
        <w:t xml:space="preserve">makes </w:t>
      </w:r>
      <w:r w:rsidR="00A46749" w:rsidRPr="009333EF">
        <w:t xml:space="preserve">perfect </w:t>
      </w:r>
      <w:r w:rsidR="008D3772" w:rsidRPr="009333EF">
        <w:t>sense to program such a plant in SMURPH. We don’t have to be too precise, because the plant model doesn’t have to be very realistic. This set of global variables captures the data needed by the model:</w:t>
      </w:r>
    </w:p>
    <w:p w14:paraId="56DC0FF2" w14:textId="77777777" w:rsidR="008D3772" w:rsidRPr="009333EF" w:rsidRDefault="008D3772" w:rsidP="008D3772">
      <w:pPr>
        <w:pStyle w:val="firstparagraph"/>
        <w:spacing w:after="0"/>
        <w:ind w:firstLine="720"/>
        <w:rPr>
          <w:i/>
        </w:rPr>
      </w:pPr>
      <w:r w:rsidRPr="009333EF">
        <w:rPr>
          <w:i/>
        </w:rPr>
        <w:t>int</w:t>
      </w:r>
      <w:r w:rsidR="00A46749" w:rsidRPr="009333EF">
        <w:rPr>
          <w:i/>
        </w:rPr>
        <w:t xml:space="preserve"> </w:t>
      </w:r>
      <w:r w:rsidRPr="009333EF">
        <w:rPr>
          <w:i/>
        </w:rPr>
        <w:t>ServerPort, VMin, VMax, Target, SMin, SMax;</w:t>
      </w:r>
    </w:p>
    <w:p w14:paraId="535C9ED7" w14:textId="77777777" w:rsidR="008D3772" w:rsidRPr="009333EF" w:rsidRDefault="008D3772" w:rsidP="008D3772">
      <w:pPr>
        <w:pStyle w:val="firstparagraph"/>
        <w:spacing w:after="0"/>
        <w:ind w:firstLine="720"/>
        <w:rPr>
          <w:i/>
        </w:rPr>
      </w:pPr>
      <w:r w:rsidRPr="009333EF">
        <w:rPr>
          <w:i/>
        </w:rPr>
        <w:t>int32_t</w:t>
      </w:r>
      <w:r w:rsidRPr="009333EF">
        <w:rPr>
          <w:i/>
        </w:rPr>
        <w:tab/>
        <w:t>Output, Setting;</w:t>
      </w:r>
    </w:p>
    <w:p w14:paraId="23467579" w14:textId="77777777" w:rsidR="008D3772" w:rsidRPr="009333EF" w:rsidRDefault="008D3772" w:rsidP="008D3772">
      <w:pPr>
        <w:pStyle w:val="firstparagraph"/>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*CInt;</w:t>
      </w:r>
    </w:p>
    <w:p w14:paraId="611574DA" w14:textId="77777777" w:rsidR="008D3772" w:rsidRPr="009333EF" w:rsidRDefault="008D3772" w:rsidP="008D3772">
      <w:pPr>
        <w:pStyle w:val="firstparagraph"/>
      </w:pPr>
      <w:r w:rsidRPr="009333EF">
        <w:t xml:space="preserve">Their names are self-explanatory, especially with reference to the preceding section. </w:t>
      </w:r>
      <w:r w:rsidRPr="009333EF">
        <w:rPr>
          <w:i/>
        </w:rPr>
        <w:t>Target</w:t>
      </w:r>
      <w:r w:rsidRPr="009333EF">
        <w:t xml:space="preserve"> stands for the “target” output that the plant will </w:t>
      </w:r>
      <w:r w:rsidR="00B11E96" w:rsidRPr="009333EF">
        <w:t xml:space="preserve">eventually </w:t>
      </w:r>
      <w:r w:rsidRPr="009333EF">
        <w:t>reach</w:t>
      </w:r>
      <w:r w:rsidR="00A46749" w:rsidRPr="009333EF">
        <w:t>,</w:t>
      </w:r>
      <w:r w:rsidRPr="009333EF">
        <w:t xml:space="preserve"> if </w:t>
      </w:r>
      <w:r w:rsidR="00B11E96" w:rsidRPr="009333EF">
        <w:t>its</w:t>
      </w:r>
      <w:r w:rsidRPr="009333EF">
        <w:t xml:space="preserve"> current input</w:t>
      </w:r>
      <w:r w:rsidR="00B11E96" w:rsidRPr="009333EF">
        <w:t xml:space="preserve"> (variable </w:t>
      </w:r>
      <w:r w:rsidR="00B11E96" w:rsidRPr="009333EF">
        <w:rPr>
          <w:i/>
        </w:rPr>
        <w:t>Setting</w:t>
      </w:r>
      <w:r w:rsidR="00B11E96" w:rsidRPr="009333EF">
        <w:t xml:space="preserve">) persists for a sufficiently long time. </w:t>
      </w:r>
      <w:r w:rsidR="00B11E96" w:rsidRPr="009333EF">
        <w:rPr>
          <w:i/>
        </w:rPr>
        <w:t>C</w:t>
      </w:r>
      <w:r w:rsidR="00A46749" w:rsidRPr="009333EF">
        <w:rPr>
          <w:i/>
        </w:rPr>
        <w:t>I</w:t>
      </w:r>
      <w:r w:rsidR="00B11E96" w:rsidRPr="009333EF">
        <w:rPr>
          <w:i/>
        </w:rPr>
        <w:t>nt</w:t>
      </w:r>
      <w:r w:rsidR="00B11E96" w:rsidRPr="009333EF">
        <w:t xml:space="preserve"> points to the client mailbox connecting the plant model to the controller. Here is the complete </w:t>
      </w:r>
      <w:r w:rsidR="00B11E96" w:rsidRPr="009333EF">
        <w:rPr>
          <w:i/>
        </w:rPr>
        <w:t>Root</w:t>
      </w:r>
      <w:r w:rsidR="00B11E96" w:rsidRPr="009333EF">
        <w:t xml:space="preserve"> process:</w:t>
      </w:r>
    </w:p>
    <w:p w14:paraId="0F30BD7E" w14:textId="77777777" w:rsidR="00B11E96" w:rsidRPr="009333EF" w:rsidRDefault="00B11E96" w:rsidP="00B11E9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5BE24CA2" w14:textId="77777777" w:rsidR="00B11E96" w:rsidRPr="009333EF" w:rsidRDefault="00B11E96" w:rsidP="00B11E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Sensor, Update };</w:t>
      </w:r>
    </w:p>
    <w:p w14:paraId="13A2D618" w14:textId="77777777" w:rsidR="00B11E96" w:rsidRPr="009333EF" w:rsidRDefault="00B11E96" w:rsidP="00B11E96">
      <w:pPr>
        <w:pStyle w:val="firstparagraph"/>
        <w:spacing w:after="0"/>
        <w:rPr>
          <w:i/>
        </w:rPr>
      </w:pPr>
      <w:r w:rsidRPr="009333EF">
        <w:rPr>
          <w:i/>
        </w:rPr>
        <w:tab/>
      </w:r>
      <w:r w:rsidRPr="009333EF">
        <w:rPr>
          <w:i/>
        </w:rPr>
        <w:tab/>
        <w:t>void setup ( ) {</w:t>
      </w:r>
    </w:p>
    <w:p w14:paraId="68FC1821"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(ServerPort);</w:t>
      </w:r>
    </w:p>
    <w:p w14:paraId="2A3699C8" w14:textId="77777777" w:rsidR="00B11E96" w:rsidRPr="009333EF" w:rsidRDefault="00B11E96" w:rsidP="00B11E96">
      <w:pPr>
        <w:pStyle w:val="firstparagraph"/>
        <w:spacing w:after="0"/>
        <w:rPr>
          <w:i/>
        </w:rPr>
      </w:pPr>
      <w:r w:rsidRPr="009333EF">
        <w:rPr>
          <w:i/>
        </w:rPr>
        <w:lastRenderedPageBreak/>
        <w:tab/>
      </w:r>
      <w:r w:rsidRPr="009333EF">
        <w:rPr>
          <w:i/>
        </w:rPr>
        <w:tab/>
      </w:r>
      <w:r w:rsidRPr="009333EF">
        <w:rPr>
          <w:i/>
        </w:rPr>
        <w:tab/>
        <w:t>readIn (VMin);</w:t>
      </w:r>
      <w:r w:rsidRPr="009333EF">
        <w:rPr>
          <w:i/>
        </w:rPr>
        <w:tab/>
      </w:r>
      <w:r w:rsidR="00A46749" w:rsidRPr="009333EF">
        <w:rPr>
          <w:i/>
        </w:rPr>
        <w:tab/>
        <w:t>// Read and ignored</w:t>
      </w:r>
    </w:p>
    <w:p w14:paraId="0BB667CC"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(VMin);</w:t>
      </w:r>
    </w:p>
    <w:p w14:paraId="6FB8C44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(VMax);</w:t>
      </w:r>
    </w:p>
    <w:p w14:paraId="1E4F3A2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(Target);</w:t>
      </w:r>
    </w:p>
    <w:p w14:paraId="6076B9F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(SMin);</w:t>
      </w:r>
    </w:p>
    <w:p w14:paraId="45C923B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(SMax);</w:t>
      </w:r>
    </w:p>
    <w:p w14:paraId="506C7F18" w14:textId="77777777" w:rsidR="00B11E96" w:rsidRPr="009333EF" w:rsidRDefault="00B11E96" w:rsidP="00B11E96">
      <w:pPr>
        <w:pStyle w:val="firstparagraph"/>
        <w:spacing w:after="0"/>
        <w:rPr>
          <w:i/>
        </w:rPr>
      </w:pPr>
      <w:r w:rsidRPr="009333EF">
        <w:rPr>
          <w:i/>
        </w:rPr>
        <w:tab/>
      </w:r>
      <w:r w:rsidRPr="009333EF">
        <w:rPr>
          <w:i/>
        </w:rPr>
        <w:tab/>
      </w:r>
      <w:r w:rsidRPr="009333EF">
        <w:rPr>
          <w:i/>
        </w:rPr>
        <w:tab/>
        <w:t>Output = (int32_t) VMin;</w:t>
      </w:r>
    </w:p>
    <w:p w14:paraId="6D54A477" w14:textId="77777777" w:rsidR="00B11E96" w:rsidRPr="009333EF" w:rsidRDefault="00B11E96" w:rsidP="00B11E96">
      <w:pPr>
        <w:pStyle w:val="firstparagraph"/>
        <w:spacing w:after="0"/>
        <w:rPr>
          <w:i/>
        </w:rPr>
      </w:pPr>
      <w:r w:rsidRPr="009333EF">
        <w:rPr>
          <w:i/>
        </w:rPr>
        <w:tab/>
      </w:r>
      <w:r w:rsidRPr="009333EF">
        <w:rPr>
          <w:i/>
        </w:rPr>
        <w:tab/>
      </w:r>
      <w:r w:rsidRPr="009333EF">
        <w:rPr>
          <w:i/>
        </w:rPr>
        <w:tab/>
        <w:t>Setting = (int32_t) SMin;</w:t>
      </w:r>
    </w:p>
    <w:p w14:paraId="633666E2" w14:textId="77777777" w:rsidR="00B11E96" w:rsidRPr="009333EF" w:rsidRDefault="00B11E96" w:rsidP="00B11E96">
      <w:pPr>
        <w:pStyle w:val="firstparagraph"/>
        <w:spacing w:after="0"/>
        <w:rPr>
          <w:i/>
        </w:rPr>
      </w:pPr>
      <w:r w:rsidRPr="009333EF">
        <w:rPr>
          <w:i/>
        </w:rPr>
        <w:tab/>
      </w:r>
      <w:r w:rsidRPr="009333EF">
        <w:rPr>
          <w:i/>
        </w:rPr>
        <w:tab/>
        <w:t>};</w:t>
      </w:r>
    </w:p>
    <w:p w14:paraId="3915DD78" w14:textId="77777777" w:rsidR="00B11E96" w:rsidRPr="009333EF" w:rsidRDefault="00B11E96" w:rsidP="00B11E96">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6DE179E"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Start:</w:t>
      </w:r>
    </w:p>
    <w:p w14:paraId="613CC5C3"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CInt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w:t>
      </w:r>
    </w:p>
    <w:p w14:paraId="737BC0F9"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if (CInt-&gt;connect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006F6396" w:rsidRPr="009333EF">
        <w:rPr>
          <w:i/>
        </w:rPr>
        <w:t xml:space="preserve"> </w:t>
      </w:r>
      <w:r w:rsidRPr="009333EF">
        <w:rPr>
          <w:i/>
        </w:rPr>
        <w:t xml:space="preserve"> + 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flag):examples" </w:instrText>
      </w:r>
      <w:r w:rsidR="004E193A" w:rsidRPr="009333EF">
        <w:rPr>
          <w:i/>
        </w:rPr>
        <w:fldChar w:fldCharType="end"/>
      </w:r>
      <w:r w:rsidRPr="009333EF">
        <w:rPr>
          <w:i/>
        </w:rPr>
        <w:t xml:space="preserve">, SERVER_HOST, </w:t>
      </w:r>
    </w:p>
    <w:p w14:paraId="6DA70950" w14:textId="77777777" w:rsidR="00B11E96" w:rsidRPr="009333EF" w:rsidRDefault="00B11E96" w:rsidP="00B11E96">
      <w:pPr>
        <w:pStyle w:val="firstparagraph"/>
        <w:spacing w:after="0"/>
        <w:ind w:left="2160" w:firstLine="720"/>
        <w:rPr>
          <w:i/>
        </w:rPr>
      </w:pPr>
      <w:r w:rsidRPr="009333EF">
        <w:rPr>
          <w:i/>
        </w:rPr>
        <w:t xml:space="preserve">    ServerPort, 4)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3C1D41D1"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connect to controller");</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972BD3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create Actuator;</w:t>
      </w:r>
    </w:p>
    <w:p w14:paraId="51D22CCA" w14:textId="77777777" w:rsidR="00B11E96" w:rsidRPr="009333EF" w:rsidRDefault="00B11E96" w:rsidP="00B11E96">
      <w:pPr>
        <w:pStyle w:val="firstparagraph"/>
        <w:spacing w:after="0"/>
        <w:rPr>
          <w:i/>
        </w:rPr>
      </w:pPr>
      <w:r w:rsidRPr="009333EF">
        <w:rPr>
          <w:i/>
        </w:rPr>
        <w:tab/>
      </w:r>
      <w:r w:rsidRPr="009333EF">
        <w:rPr>
          <w:i/>
        </w:rPr>
        <w:tab/>
      </w:r>
      <w:r w:rsidRPr="009333EF">
        <w:rPr>
          <w:i/>
        </w:rPr>
        <w:tab/>
        <w:t>transient Sensor:</w:t>
      </w:r>
    </w:p>
    <w:p w14:paraId="070D2F9B" w14:textId="77777777" w:rsidR="00B11E96" w:rsidRPr="009333EF" w:rsidRDefault="00B11E96" w:rsidP="00C41BBC">
      <w:pPr>
        <w:pStyle w:val="firstparagraph"/>
        <w:spacing w:after="0"/>
        <w:rPr>
          <w:i/>
        </w:rPr>
      </w:pPr>
      <w:r w:rsidRPr="009333EF">
        <w:rPr>
          <w:i/>
        </w:rPr>
        <w:tab/>
      </w:r>
      <w:r w:rsidRPr="009333EF">
        <w:rPr>
          <w:i/>
        </w:rPr>
        <w:tab/>
      </w:r>
      <w:r w:rsidRPr="009333EF">
        <w:rPr>
          <w:i/>
        </w:rPr>
        <w:tab/>
      </w:r>
      <w:r w:rsidRPr="009333EF">
        <w:rPr>
          <w:i/>
        </w:rPr>
        <w:tab/>
        <w:t>CInt-&gt;write ((char*)(&amp;Output), 4)</w:t>
      </w:r>
      <w:r w:rsidR="00DE51BD"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FE80834"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Timer-&gt;delay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(DELTA_INTERVAL, Update);</w:t>
      </w:r>
    </w:p>
    <w:p w14:paraId="238F83E4"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Update:</w:t>
      </w:r>
    </w:p>
    <w:p w14:paraId="53C382DD"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update ( );</w:t>
      </w:r>
    </w:p>
    <w:p w14:paraId="0E804B9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sameas Sensor;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AE11B53" w14:textId="77777777" w:rsidR="00B11E96" w:rsidRPr="009333EF" w:rsidRDefault="00B11E96" w:rsidP="00B11E96">
      <w:pPr>
        <w:pStyle w:val="firstparagraph"/>
        <w:spacing w:after="0"/>
        <w:rPr>
          <w:i/>
        </w:rPr>
      </w:pPr>
      <w:r w:rsidRPr="009333EF">
        <w:rPr>
          <w:i/>
        </w:rPr>
        <w:tab/>
      </w:r>
      <w:r w:rsidRPr="009333EF">
        <w:rPr>
          <w:i/>
        </w:rPr>
        <w:tab/>
        <w:t>};</w:t>
      </w:r>
    </w:p>
    <w:p w14:paraId="58E22AD3" w14:textId="77777777" w:rsidR="00B11E96" w:rsidRPr="009333EF" w:rsidRDefault="00B11E96" w:rsidP="00B11E96">
      <w:pPr>
        <w:pStyle w:val="firstparagraph"/>
        <w:ind w:firstLine="720"/>
        <w:rPr>
          <w:i/>
        </w:rPr>
      </w:pPr>
      <w:r w:rsidRPr="009333EF">
        <w:rPr>
          <w:i/>
        </w:rPr>
        <w:t>};</w:t>
      </w:r>
    </w:p>
    <w:p w14:paraId="7791BB3D" w14:textId="77777777" w:rsidR="00B11E96" w:rsidRPr="009333EF" w:rsidRDefault="00B11E96" w:rsidP="008D3772">
      <w:pPr>
        <w:pStyle w:val="firstparagraph"/>
      </w:pPr>
      <w:r w:rsidRPr="009333EF">
        <w:t>For simplicity, the model uses the same data set as the controller</w:t>
      </w:r>
      <w:r w:rsidR="00B01A09" w:rsidRPr="009333EF">
        <w:t>;</w:t>
      </w:r>
      <w:r w:rsidRPr="009333EF">
        <w:t xml:space="preserve"> the operator port, not needed by the model, is read and ignored. The plant is initialized at its minimum input and output.</w:t>
      </w:r>
    </w:p>
    <w:p w14:paraId="2CC90427" w14:textId="77777777" w:rsidR="00B11E96" w:rsidRPr="009333EF" w:rsidRDefault="00B11E96" w:rsidP="008D3772">
      <w:pPr>
        <w:pStyle w:val="firstparagraph"/>
      </w:pPr>
      <w:r w:rsidRPr="009333EF">
        <w:t xml:space="preserve">In its first state, the process creates the mailbox and connects to the </w:t>
      </w:r>
      <w:r w:rsidR="0073155F" w:rsidRPr="009333EF">
        <w:t xml:space="preserve">controller </w:t>
      </w:r>
      <w:r w:rsidRPr="009333EF">
        <w:t>server.</w:t>
      </w:r>
      <w:r w:rsidR="00DE51BD" w:rsidRPr="009333EF">
        <w:t xml:space="preserve"> The configuration of arguments of the </w:t>
      </w:r>
      <w:r w:rsidR="00DE51BD" w:rsidRPr="009333EF">
        <w:rPr>
          <w:i/>
        </w:rPr>
        <w:t>connect</w:t>
      </w:r>
      <w:r w:rsidR="00DE51BD" w:rsidRPr="009333EF">
        <w:t xml:space="preserve"> method used for this occasion includes </w:t>
      </w:r>
      <w:r w:rsidR="00DE51BD" w:rsidRPr="009333EF">
        <w:rPr>
          <w:i/>
        </w:rPr>
        <w:t>SERVER_HOST</w:t>
      </w:r>
      <w:r w:rsidR="00DE51BD" w:rsidRPr="009333EF">
        <w:t xml:space="preserve">, which is the Internet address of the machine running the server. We have set the constant to </w:t>
      </w:r>
      <w:r w:rsidR="00DE51BD" w:rsidRPr="009333EF">
        <w:rPr>
          <w:i/>
        </w:rPr>
        <w:t>“localhost</w:t>
      </w:r>
      <w:bookmarkStart w:id="144" w:name="_Hlk514921940"/>
      <w:r w:rsidR="00461F5B" w:rsidRPr="009333EF">
        <w:rPr>
          <w:i/>
        </w:rPr>
        <w:fldChar w:fldCharType="begin"/>
      </w:r>
      <w:r w:rsidR="00461F5B" w:rsidRPr="009333EF">
        <w:instrText xml:space="preserve"> XE "localhost" </w:instrText>
      </w:r>
      <w:r w:rsidR="00461F5B" w:rsidRPr="009333EF">
        <w:rPr>
          <w:i/>
        </w:rPr>
        <w:fldChar w:fldCharType="end"/>
      </w:r>
      <w:bookmarkEnd w:id="144"/>
      <w:r w:rsidR="00DE51BD" w:rsidRPr="009333EF">
        <w:rPr>
          <w:i/>
        </w:rPr>
        <w:t>”</w:t>
      </w:r>
      <w:r w:rsidR="00DE51BD" w:rsidRPr="009333EF">
        <w:t xml:space="preserve"> as we intend to run both program</w:t>
      </w:r>
      <w:r w:rsidR="00CA0AB7" w:rsidRPr="009333EF">
        <w:t>s</w:t>
      </w:r>
      <w:r w:rsidR="00DE51BD" w:rsidRPr="009333EF">
        <w:t xml:space="preserve"> on the same system. The buffer size (</w:t>
      </w:r>
      <w:r w:rsidR="00A46749" w:rsidRPr="009333EF">
        <w:t xml:space="preserve">the </w:t>
      </w:r>
      <w:r w:rsidR="00DE51BD" w:rsidRPr="009333EF">
        <w:t xml:space="preserve">last argument) is </w:t>
      </w:r>
      <m:oMath>
        <m:r>
          <w:rPr>
            <w:rFonts w:ascii="Cambria Math" w:hAnsi="Cambria Math"/>
          </w:rPr>
          <m:t>4</m:t>
        </m:r>
      </m:oMath>
      <w:r w:rsidR="00DE51BD" w:rsidRPr="009333EF">
        <w:t xml:space="preserve">, because the mailbox will be used to exchange </w:t>
      </w:r>
      <m:oMath>
        <m:r>
          <w:rPr>
            <w:rFonts w:ascii="Cambria Math" w:hAnsi="Cambria Math"/>
          </w:rPr>
          <m:t>4</m:t>
        </m:r>
      </m:oMath>
      <w:r w:rsidR="00DE51BD" w:rsidRPr="009333EF">
        <w:t>-byte binary data (the plant’s input and output) acting as a sensor</w:t>
      </w:r>
      <w:r w:rsidR="00C27E46" w:rsidRPr="009333EF">
        <w:fldChar w:fldCharType="begin"/>
      </w:r>
      <w:r w:rsidR="00C27E46" w:rsidRPr="009333EF">
        <w:instrText xml:space="preserve"> XE "sensor" </w:instrText>
      </w:r>
      <w:r w:rsidR="00C27E46" w:rsidRPr="009333EF">
        <w:fldChar w:fldCharType="end"/>
      </w:r>
      <w:r w:rsidR="00DE51BD" w:rsidRPr="009333EF">
        <w:t>/actuator</w:t>
      </w:r>
      <w:r w:rsidR="00C27E46" w:rsidRPr="009333EF">
        <w:fldChar w:fldCharType="begin"/>
      </w:r>
      <w:r w:rsidR="00C27E46" w:rsidRPr="009333EF">
        <w:instrText xml:space="preserve"> XE "actuator" </w:instrText>
      </w:r>
      <w:r w:rsidR="00C27E46" w:rsidRPr="009333EF">
        <w:fldChar w:fldCharType="end"/>
      </w:r>
      <w:r w:rsidR="00DE51BD" w:rsidRPr="009333EF">
        <w:t xml:space="preserve"> combo. The role of the sensor process is assumed by </w:t>
      </w:r>
      <w:r w:rsidR="00DE51BD" w:rsidRPr="009333EF">
        <w:rPr>
          <w:i/>
        </w:rPr>
        <w:t>Root</w:t>
      </w:r>
      <w:r w:rsidR="00DE51BD" w:rsidRPr="009333EF">
        <w:t xml:space="preserve"> (in states </w:t>
      </w:r>
      <w:r w:rsidR="00DE51BD" w:rsidRPr="009333EF">
        <w:rPr>
          <w:i/>
        </w:rPr>
        <w:t>Sensor</w:t>
      </w:r>
      <w:r w:rsidR="00DE51BD" w:rsidRPr="009333EF">
        <w:t xml:space="preserve"> and </w:t>
      </w:r>
      <w:r w:rsidR="00DE51BD" w:rsidRPr="009333EF">
        <w:rPr>
          <w:i/>
        </w:rPr>
        <w:t>Update</w:t>
      </w:r>
      <w:r w:rsidR="00DE51BD" w:rsidRPr="009333EF">
        <w:t>), and a separate process (</w:t>
      </w:r>
      <w:r w:rsidR="00DE51BD" w:rsidRPr="009333EF">
        <w:rPr>
          <w:i/>
        </w:rPr>
        <w:t>Actuator</w:t>
      </w:r>
      <w:r w:rsidR="00DE51BD" w:rsidRPr="009333EF">
        <w:t xml:space="preserve">) is created </w:t>
      </w:r>
      <w:r w:rsidR="00417930" w:rsidRPr="009333EF">
        <w:t>for</w:t>
      </w:r>
      <w:r w:rsidR="00DE51BD" w:rsidRPr="009333EF">
        <w:t xml:space="preserve"> the actuator</w:t>
      </w:r>
      <w:r w:rsidR="001F2DB7" w:rsidRPr="009333EF">
        <w:fldChar w:fldCharType="begin"/>
      </w:r>
      <w:r w:rsidR="001F2DB7" w:rsidRPr="009333EF">
        <w:instrText xml:space="preserve"> XE "actuator" </w:instrText>
      </w:r>
      <w:r w:rsidR="001F2DB7" w:rsidRPr="009333EF">
        <w:fldChar w:fldCharType="end"/>
      </w:r>
      <w:r w:rsidR="00DE51BD" w:rsidRPr="009333EF">
        <w:t xml:space="preserve"> role. The former consists in sending periodically over the mailbox the current output of the plant at </w:t>
      </w:r>
      <w:r w:rsidR="00DE51BD" w:rsidRPr="009333EF">
        <w:rPr>
          <w:i/>
        </w:rPr>
        <w:t>DELTA_INTERVAL</w:t>
      </w:r>
      <w:r w:rsidR="00DE51BD" w:rsidRPr="009333EF">
        <w:t xml:space="preserve"> (set to </w:t>
      </w:r>
      <m:oMath>
        <m:r>
          <w:rPr>
            <w:rFonts w:ascii="Cambria Math" w:hAnsi="Cambria Math"/>
          </w:rPr>
          <m:t>1.0</m:t>
        </m:r>
      </m:oMath>
      <w:r w:rsidR="00DE51BD" w:rsidRPr="009333EF">
        <w:t xml:space="preserve"> seconds).</w:t>
      </w:r>
    </w:p>
    <w:p w14:paraId="36B122B6" w14:textId="67B5C9E5" w:rsidR="00C41BBC" w:rsidRPr="009333EF" w:rsidRDefault="00A624A2" w:rsidP="008D3772">
      <w:pPr>
        <w:pStyle w:val="firstparagraph"/>
      </w:pPr>
      <w:r w:rsidRPr="009333EF">
        <w:t>Let us</w:t>
      </w:r>
      <w:r w:rsidR="00C41BBC" w:rsidRPr="009333EF">
        <w:t xml:space="preserve"> </w:t>
      </w:r>
      <w:r w:rsidR="000C26A6" w:rsidRPr="009333EF">
        <w:t xml:space="preserve">comment </w:t>
      </w:r>
      <w:r w:rsidR="007E0085" w:rsidRPr="009333EF">
        <w:t xml:space="preserve">now </w:t>
      </w:r>
      <w:r w:rsidR="000C26A6" w:rsidRPr="009333EF">
        <w:t>on</w:t>
      </w:r>
      <w:r w:rsidR="00C41BBC" w:rsidRPr="009333EF">
        <w:t xml:space="preserve"> the interpretation of time in a control program. Note that both the PID controller and the plant model are formally control programs</w:t>
      </w:r>
      <w:r w:rsidR="007E0085" w:rsidRPr="009333EF">
        <w:t xml:space="preserve"> (executing in the control mode</w:t>
      </w:r>
      <w:r w:rsidR="00594EE5" w:rsidRPr="009333EF">
        <w:fldChar w:fldCharType="begin"/>
      </w:r>
      <w:r w:rsidR="00594EE5" w:rsidRPr="009333EF">
        <w:instrText xml:space="preserve"> XE "control mode" </w:instrText>
      </w:r>
      <w:r w:rsidR="00594EE5" w:rsidRPr="009333EF">
        <w:fldChar w:fldCharType="end"/>
      </w:r>
      <w:r w:rsidR="00A46749" w:rsidRPr="009333EF">
        <w:t xml:space="preserve">, </w:t>
      </w:r>
      <w:r w:rsidR="007E0085" w:rsidRPr="009333EF">
        <w:t>Section </w:t>
      </w:r>
      <w:r w:rsidR="007E0085" w:rsidRPr="009333EF">
        <w:fldChar w:fldCharType="begin"/>
      </w:r>
      <w:r w:rsidR="007E0085" w:rsidRPr="009333EF">
        <w:instrText xml:space="preserve"> REF _Ref501482552 \r \h </w:instrText>
      </w:r>
      <w:r w:rsidR="007E0085" w:rsidRPr="009333EF">
        <w:fldChar w:fldCharType="separate"/>
      </w:r>
      <w:r w:rsidR="003D1CFC">
        <w:t>1.3.1</w:t>
      </w:r>
      <w:r w:rsidR="007E0085" w:rsidRPr="009333EF">
        <w:fldChar w:fldCharType="end"/>
      </w:r>
      <w:r w:rsidR="007E0085" w:rsidRPr="009333EF">
        <w:t>)</w:t>
      </w:r>
      <w:r w:rsidR="00C41BBC" w:rsidRPr="009333EF">
        <w:t>, because they both interface to the outside world (</w:t>
      </w:r>
      <w:r w:rsidRPr="009333EF">
        <w:t>via</w:t>
      </w:r>
      <w:r w:rsidR="00C41BBC" w:rsidRPr="009333EF">
        <w:t xml:space="preserve">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00C41BBC" w:rsidRPr="009333EF">
        <w:t xml:space="preserve"> mailboxes).</w:t>
      </w:r>
      <w:r w:rsidR="000C26A6" w:rsidRPr="009333EF">
        <w:t xml:space="preserve"> As it happens, there is no single </w:t>
      </w:r>
      <w:r w:rsidR="000C26A6" w:rsidRPr="009333EF">
        <w:rPr>
          <w:i/>
        </w:rPr>
        <w:t>delay</w:t>
      </w:r>
      <w:r w:rsidR="000C26A6" w:rsidRPr="009333EF">
        <w:t xml:space="preserve"> (or timer </w:t>
      </w:r>
      <w:r w:rsidR="000C26A6" w:rsidRPr="009333EF">
        <w:rPr>
          <w:i/>
        </w:rPr>
        <w:t>wait</w:t>
      </w:r>
      <w:r w:rsidR="000C26A6" w:rsidRPr="009333EF">
        <w:t xml:space="preserve">) operation in the controller (the program only responds to mailbox events), so we </w:t>
      </w:r>
      <w:r w:rsidR="0016236E" w:rsidRPr="009333EF">
        <w:t xml:space="preserve">only </w:t>
      </w:r>
      <w:r w:rsidR="000C26A6" w:rsidRPr="009333EF">
        <w:t xml:space="preserve">have to deal with </w:t>
      </w:r>
      <w:r w:rsidR="0016236E" w:rsidRPr="009333EF">
        <w:t>the time issue in the plant model</w:t>
      </w:r>
      <w:r w:rsidR="000C26A6" w:rsidRPr="009333EF">
        <w:t>.</w:t>
      </w:r>
    </w:p>
    <w:p w14:paraId="448D7217" w14:textId="62C941A7" w:rsidR="007E0085" w:rsidRPr="009333EF" w:rsidRDefault="007E0085" w:rsidP="008D3772">
      <w:pPr>
        <w:pStyle w:val="firstparagraph"/>
      </w:pPr>
      <w:r w:rsidRPr="009333EF">
        <w:lastRenderedPageBreak/>
        <w:t>In contrast to the simulation mode, the relationship between the internal and external time in the control mode is necessarily explicit</w:t>
      </w:r>
      <w:r w:rsidR="00702A2C" w:rsidRPr="009333EF">
        <w:t xml:space="preserve">, because the program </w:t>
      </w:r>
      <w:r w:rsidR="00A46749" w:rsidRPr="009333EF">
        <w:t>does run</w:t>
      </w:r>
      <w:r w:rsidR="00702A2C" w:rsidRPr="009333EF">
        <w:t xml:space="preserve"> in real time. Thus, </w:t>
      </w:r>
      <m:oMath>
        <m:r>
          <w:rPr>
            <w:rFonts w:ascii="Cambria Math" w:hAnsi="Cambria Math"/>
          </w:rPr>
          <m:t>1</m:t>
        </m:r>
      </m:oMath>
      <w:r w:rsidR="00702A2C" w:rsidRPr="009333EF">
        <w:t xml:space="preserve"> </w:t>
      </w:r>
      <w:r w:rsidR="00702A2C"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702A2C" w:rsidRPr="009333EF">
        <w:t xml:space="preserve"> is </w:t>
      </w:r>
      <w:r w:rsidR="00A46749" w:rsidRPr="009333EF">
        <w:t>pinned</w:t>
      </w:r>
      <w:r w:rsidR="00702A2C" w:rsidRPr="009333EF">
        <w:t xml:space="preserve"> to </w:t>
      </w:r>
      <m:oMath>
        <m:r>
          <w:rPr>
            <w:rFonts w:ascii="Cambria Math" w:hAnsi="Cambria Math"/>
          </w:rPr>
          <m:t>1</m:t>
        </m:r>
      </m:oMath>
      <w:r w:rsidR="00702A2C" w:rsidRPr="009333EF">
        <w:t xml:space="preserve"> second. The default granularity of time, i.e., the setting of </w:t>
      </w:r>
      <m:oMath>
        <m:r>
          <w:rPr>
            <w:rFonts w:ascii="Cambria Math" w:hAnsi="Cambria Math"/>
          </w:rPr>
          <m:t>1</m:t>
        </m:r>
      </m:oMath>
      <w:r w:rsidR="00702A2C" w:rsidRPr="009333EF">
        <w:t xml:space="preserve"> </w:t>
      </w:r>
      <w:r w:rsidR="00702A2C" w:rsidRPr="009333EF">
        <w:rPr>
          <w:i/>
        </w:rPr>
        <w:t>ITU</w:t>
      </w:r>
      <w:r w:rsidR="00702A2C" w:rsidRPr="009333EF">
        <w:t xml:space="preserve"> is </w:t>
      </w:r>
      <m:oMath>
        <m:r>
          <w:rPr>
            <w:rFonts w:ascii="Cambria Math" w:hAnsi="Cambria Math"/>
          </w:rPr>
          <m:t>1</m:t>
        </m:r>
      </m:oMath>
      <w:r w:rsidR="00702A2C" w:rsidRPr="009333EF">
        <w:t xml:space="preserve"> </w:t>
      </w:r>
      <w:r w:rsidR="00702A2C" w:rsidRPr="009333EF">
        <w:rPr>
          <w:rFonts w:cs="Arial"/>
        </w:rPr>
        <w:t>µ</w:t>
      </w:r>
      <w:r w:rsidR="00702A2C" w:rsidRPr="009333EF">
        <w:t xml:space="preserve">s, i.e., </w:t>
      </w:r>
      <m:oMath>
        <m:r>
          <w:rPr>
            <w:rFonts w:ascii="Cambria Math" w:hAnsi="Cambria Math"/>
          </w:rPr>
          <m:t>0.000001</m:t>
        </m:r>
      </m:oMath>
      <w:r w:rsidR="00702A2C" w:rsidRPr="009333EF">
        <w:t xml:space="preserve"> s. It is legal to redefine that setting, with </w:t>
      </w:r>
      <w:r w:rsidR="00702A2C"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702A2C" w:rsidRPr="009333EF">
        <w:t xml:space="preserve"> (Section</w:t>
      </w:r>
      <w:r w:rsidR="000B51DB" w:rsidRPr="009333EF">
        <w:t xml:space="preserve">s </w:t>
      </w:r>
      <w:r w:rsidR="000B51DB" w:rsidRPr="009333EF">
        <w:fldChar w:fldCharType="begin"/>
      </w:r>
      <w:r w:rsidR="000B51DB" w:rsidRPr="009333EF">
        <w:instrText xml:space="preserve"> REF _Ref497406486 \r \h </w:instrText>
      </w:r>
      <w:r w:rsidR="000B51DB" w:rsidRPr="009333EF">
        <w:fldChar w:fldCharType="separate"/>
      </w:r>
      <w:r w:rsidR="003D1CFC">
        <w:t>2.1.4</w:t>
      </w:r>
      <w:r w:rsidR="000B51DB" w:rsidRPr="009333EF">
        <w:fldChar w:fldCharType="end"/>
      </w:r>
      <w:r w:rsidR="000B51DB" w:rsidRPr="009333EF">
        <w:t xml:space="preserve">, </w:t>
      </w:r>
      <w:r w:rsidR="00797977" w:rsidRPr="009333EF">
        <w:fldChar w:fldCharType="begin"/>
      </w:r>
      <w:r w:rsidR="00797977" w:rsidRPr="009333EF">
        <w:instrText xml:space="preserve"> REF _Ref504242233 \r \h </w:instrText>
      </w:r>
      <w:r w:rsidR="00797977" w:rsidRPr="009333EF">
        <w:fldChar w:fldCharType="separate"/>
      </w:r>
      <w:r w:rsidR="003D1CFC">
        <w:t>3.1.2</w:t>
      </w:r>
      <w:r w:rsidR="00797977" w:rsidRPr="009333EF">
        <w:fldChar w:fldCharType="end"/>
      </w:r>
      <w:r w:rsidR="000B51DB" w:rsidRPr="009333EF">
        <w:t xml:space="preserve">), but one </w:t>
      </w:r>
      <w:r w:rsidR="00B90352" w:rsidRPr="009333EF">
        <w:t>must</w:t>
      </w:r>
      <w:r w:rsidR="000B51DB" w:rsidRPr="009333EF">
        <w:t xml:space="preserve"> remember that the </w:t>
      </w:r>
      <w:r w:rsidR="000B51DB" w:rsidRPr="009333EF">
        <w:rPr>
          <w:i/>
        </w:rPr>
        <w:t>ITU</w:t>
      </w:r>
      <w:r w:rsidR="000B51DB" w:rsidRPr="009333EF">
        <w:t xml:space="preserve"> is defined with respect to </w:t>
      </w:r>
      <m:oMath>
        <m:r>
          <w:rPr>
            <w:rFonts w:ascii="Cambria Math" w:hAnsi="Cambria Math"/>
          </w:rPr>
          <m:t>1</m:t>
        </m:r>
      </m:oMath>
      <w:r w:rsidR="000B51DB" w:rsidRPr="009333EF">
        <w:t xml:space="preserve"> second of real time.</w:t>
      </w:r>
      <w:r w:rsidR="00B34D64" w:rsidRPr="009333EF">
        <w:t xml:space="preserve"> The argument to the </w:t>
      </w:r>
      <w:r w:rsidR="00B34D64"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B34D64" w:rsidRPr="009333EF">
        <w:t xml:space="preserve"> method of </w:t>
      </w:r>
      <w:r w:rsidR="00B34D64"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B34D64" w:rsidRPr="009333EF">
        <w:t xml:space="preserve"> is always expressed in straightforward seconds and internally converted to the closest (integer) number of </w:t>
      </w:r>
      <w:r w:rsidR="00B34D64" w:rsidRPr="009333EF">
        <w:rPr>
          <w:i/>
        </w:rPr>
        <w:t>ITUs</w:t>
      </w:r>
      <w:r w:rsidR="00B34D64"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p>
    <w:p w14:paraId="015EAB42" w14:textId="77777777" w:rsidR="003177E8" w:rsidRPr="009333EF" w:rsidRDefault="003177E8" w:rsidP="008D3772">
      <w:pPr>
        <w:pStyle w:val="firstparagraph"/>
      </w:pPr>
      <w:r w:rsidRPr="009333EF">
        <w:t xml:space="preserve">The </w:t>
      </w:r>
      <w:r w:rsidRPr="009333EF">
        <w:rPr>
          <w:i/>
        </w:rPr>
        <w:t>Actuator</w:t>
      </w:r>
      <w:r w:rsidRPr="009333EF">
        <w:t xml:space="preserve"> process looks like this:</w:t>
      </w:r>
    </w:p>
    <w:p w14:paraId="27DCC0B8" w14:textId="77777777" w:rsidR="003177E8" w:rsidRPr="009333EF" w:rsidRDefault="003177E8" w:rsidP="003177E8">
      <w:pPr>
        <w:pStyle w:val="firstparagraph"/>
        <w:spacing w:after="0"/>
        <w:ind w:firstLine="720"/>
        <w:rPr>
          <w:i/>
        </w:rPr>
      </w:pPr>
      <w:r w:rsidRPr="009333EF">
        <w:rPr>
          <w:i/>
        </w:rPr>
        <w:t>process Actuator {</w:t>
      </w:r>
    </w:p>
    <w:p w14:paraId="5ADA2018" w14:textId="77777777" w:rsidR="003177E8" w:rsidRPr="009333EF" w:rsidRDefault="003177E8" w:rsidP="003177E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7D0E2879" w14:textId="77777777" w:rsidR="003177E8" w:rsidRPr="009333EF" w:rsidRDefault="003177E8" w:rsidP="003177E8">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33393C2" w14:textId="77777777" w:rsidR="003177E8" w:rsidRPr="009333EF" w:rsidRDefault="003177E8" w:rsidP="003177E8">
      <w:pPr>
        <w:pStyle w:val="firstparagraph"/>
        <w:spacing w:after="0"/>
        <w:rPr>
          <w:i/>
        </w:rPr>
      </w:pPr>
      <w:r w:rsidRPr="009333EF">
        <w:rPr>
          <w:i/>
        </w:rPr>
        <w:tab/>
      </w:r>
      <w:r w:rsidRPr="009333EF">
        <w:rPr>
          <w:i/>
        </w:rPr>
        <w:tab/>
      </w:r>
      <w:r w:rsidRPr="009333EF">
        <w:rPr>
          <w:i/>
        </w:rPr>
        <w:tab/>
        <w:t>state Loop:</w:t>
      </w:r>
    </w:p>
    <w:p w14:paraId="0CB83F3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int32_t val;</w:t>
      </w:r>
    </w:p>
    <w:p w14:paraId="135EBE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 nc;</w:t>
      </w:r>
    </w:p>
    <w:p w14:paraId="34C8E9C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CInt-&gt;read ((char*)(&amp;val),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ABD2DD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("Connection lost");</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669473EF"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6830881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CInt-&gt;wait (4, Loop);</w:t>
      </w:r>
    </w:p>
    <w:p w14:paraId="28E0D1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DBFAA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392BF08C"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val = bounded (val, SMin, SMax);</w:t>
      </w:r>
    </w:p>
    <w:p w14:paraId="65B80BD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(val != Setting) {</w:t>
      </w:r>
    </w:p>
    <w:p w14:paraId="60AA2C69"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Setting = val;</w:t>
      </w:r>
    </w:p>
    <w:p w14:paraId="7B76B007"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set_target ( );</w:t>
      </w:r>
    </w:p>
    <w:p w14:paraId="134BEE5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630415F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ECB76B4" w14:textId="77777777" w:rsidR="003177E8" w:rsidRPr="009333EF" w:rsidRDefault="003177E8" w:rsidP="003177E8">
      <w:pPr>
        <w:pStyle w:val="firstparagraph"/>
        <w:spacing w:after="0"/>
        <w:rPr>
          <w:i/>
        </w:rPr>
      </w:pPr>
      <w:r w:rsidRPr="009333EF">
        <w:rPr>
          <w:i/>
        </w:rPr>
        <w:tab/>
      </w:r>
      <w:r w:rsidRPr="009333EF">
        <w:rPr>
          <w:i/>
        </w:rPr>
        <w:tab/>
        <w:t>};</w:t>
      </w:r>
    </w:p>
    <w:p w14:paraId="4E95A64A" w14:textId="77777777" w:rsidR="00DE51BD" w:rsidRPr="009333EF" w:rsidRDefault="003177E8" w:rsidP="003177E8">
      <w:pPr>
        <w:pStyle w:val="firstparagraph"/>
        <w:ind w:firstLine="720"/>
        <w:rPr>
          <w:i/>
        </w:rPr>
      </w:pPr>
      <w:r w:rsidRPr="009333EF">
        <w:rPr>
          <w:i/>
        </w:rPr>
        <w:t>};</w:t>
      </w:r>
    </w:p>
    <w:p w14:paraId="5E1948FC" w14:textId="3F45864F" w:rsidR="003177E8" w:rsidRPr="009333EF" w:rsidRDefault="00E80D35" w:rsidP="003177E8">
      <w:pPr>
        <w:pStyle w:val="firstparagraph"/>
      </w:pPr>
      <w:r w:rsidRPr="009333EF">
        <w:t>In its single state, the process</w:t>
      </w:r>
      <w:r w:rsidR="003177E8" w:rsidRPr="009333EF">
        <w:t xml:space="preserve"> reads </w:t>
      </w:r>
      <w:r w:rsidR="00CB3A3D" w:rsidRPr="009333EF">
        <w:t xml:space="preserve">the </w:t>
      </w:r>
      <w:r w:rsidR="005375A6" w:rsidRPr="009333EF">
        <w:t>plant input arriving from the controller</w:t>
      </w:r>
      <w:r w:rsidR="00A81F3B" w:rsidRPr="009333EF">
        <w:t xml:space="preserve"> (we saw similar code in Section </w:t>
      </w:r>
      <w:r w:rsidR="00A81F3B" w:rsidRPr="009333EF">
        <w:fldChar w:fldCharType="begin"/>
      </w:r>
      <w:r w:rsidR="00A81F3B" w:rsidRPr="009333EF">
        <w:instrText xml:space="preserve"> REF _Ref501527937 \r \h </w:instrText>
      </w:r>
      <w:r w:rsidR="00A81F3B" w:rsidRPr="009333EF">
        <w:fldChar w:fldCharType="separate"/>
      </w:r>
      <w:r w:rsidR="003D1CFC">
        <w:t>2.3.2</w:t>
      </w:r>
      <w:r w:rsidR="00A81F3B" w:rsidRPr="009333EF">
        <w:fldChar w:fldCharType="end"/>
      </w:r>
      <w:r w:rsidR="00A81F3B" w:rsidRPr="009333EF">
        <w:t>)</w:t>
      </w:r>
      <w:r w:rsidR="00A46749" w:rsidRPr="009333EF">
        <w:t>,</w:t>
      </w:r>
      <w:r w:rsidR="00A81F3B" w:rsidRPr="009333EF">
        <w:t xml:space="preserve"> and when the plant input changes (the received value is different from the previous </w:t>
      </w:r>
      <w:r w:rsidR="00A81F3B" w:rsidRPr="009333EF">
        <w:rPr>
          <w:i/>
        </w:rPr>
        <w:t>Setting</w:t>
      </w:r>
      <w:r w:rsidR="00A81F3B" w:rsidRPr="009333EF">
        <w:t xml:space="preserve">), it invokes </w:t>
      </w:r>
      <w:r w:rsidR="00A81F3B" w:rsidRPr="009333EF">
        <w:rPr>
          <w:i/>
        </w:rPr>
        <w:t>set_target</w:t>
      </w:r>
      <w:r w:rsidR="00A81F3B" w:rsidRPr="009333EF">
        <w:t xml:space="preserve"> to redefine the plant’s target state.</w:t>
      </w:r>
      <w:r w:rsidRPr="009333EF">
        <w:t xml:space="preserve"> The plant’s behavior is described by the </w:t>
      </w:r>
      <w:r w:rsidR="00B90352" w:rsidRPr="009333EF">
        <w:t>functions</w:t>
      </w:r>
      <w:r w:rsidRPr="009333EF">
        <w:t xml:space="preserve"> </w:t>
      </w:r>
      <w:r w:rsidRPr="009333EF">
        <w:rPr>
          <w:i/>
        </w:rPr>
        <w:t>set_target</w:t>
      </w:r>
      <w:r w:rsidRPr="009333EF">
        <w:t xml:space="preserve"> and </w:t>
      </w:r>
      <w:r w:rsidRPr="009333EF">
        <w:rPr>
          <w:i/>
        </w:rPr>
        <w:t>update</w:t>
      </w:r>
      <w:r w:rsidRPr="009333EF">
        <w:t xml:space="preserve">. The first function determines the output that </w:t>
      </w:r>
      <w:r w:rsidR="00A46749" w:rsidRPr="009333EF">
        <w:t xml:space="preserve">the </w:t>
      </w:r>
      <w:r w:rsidRPr="009333EF">
        <w:t xml:space="preserve">plant will (eventually) converge at for the given input (if it stays put long enough), the second </w:t>
      </w:r>
      <w:r w:rsidR="00A46749" w:rsidRPr="009333EF">
        <w:t xml:space="preserve">function </w:t>
      </w:r>
      <w:r w:rsidRPr="009333EF">
        <w:t>executes incremental steps towards the target, i.e., produces a sequence of output updates to report along the way.</w:t>
      </w:r>
    </w:p>
    <w:p w14:paraId="0B11DF2A" w14:textId="77777777" w:rsidR="00E80D35" w:rsidRPr="009333EF" w:rsidRDefault="00E80D35" w:rsidP="003177E8">
      <w:pPr>
        <w:pStyle w:val="firstparagraph"/>
      </w:pPr>
      <w:r w:rsidRPr="009333EF">
        <w:t xml:space="preserve">We can program the two </w:t>
      </w:r>
      <w:r w:rsidR="00B90352" w:rsidRPr="009333EF">
        <w:t>functions</w:t>
      </w:r>
      <w:r w:rsidRPr="009333EF">
        <w:t xml:space="preserve"> in </w:t>
      </w:r>
      <w:r w:rsidR="00B90352" w:rsidRPr="009333EF">
        <w:t>many ways</w:t>
      </w:r>
      <w:r w:rsidRPr="009333EF">
        <w:t xml:space="preserve">, possibly even to approximate the real-time behavior of some actual plant. Here is a naive, </w:t>
      </w:r>
      <w:r w:rsidR="00CF5668" w:rsidRPr="009333EF">
        <w:t>although</w:t>
      </w:r>
      <w:r w:rsidRPr="009333EF">
        <w:t xml:space="preserve"> not completely</w:t>
      </w:r>
      <w:r w:rsidR="00CF5668" w:rsidRPr="009333EF">
        <w:t xml:space="preserve"> trivial idea for </w:t>
      </w:r>
      <w:r w:rsidR="00CF5668" w:rsidRPr="009333EF">
        <w:rPr>
          <w:i/>
        </w:rPr>
        <w:t>set_target</w:t>
      </w:r>
      <w:r w:rsidR="00CF5668" w:rsidRPr="009333EF">
        <w:t>:</w:t>
      </w:r>
    </w:p>
    <w:p w14:paraId="47AB0C26" w14:textId="77777777" w:rsidR="00CF5668" w:rsidRPr="009333EF" w:rsidRDefault="00CF5668" w:rsidP="00CF5668">
      <w:pPr>
        <w:pStyle w:val="firstparagraph"/>
        <w:spacing w:after="0"/>
        <w:ind w:firstLine="720"/>
        <w:rPr>
          <w:i/>
        </w:rPr>
      </w:pPr>
      <w:r w:rsidRPr="009333EF">
        <w:rPr>
          <w:i/>
        </w:rPr>
        <w:t>void set_target (</w:t>
      </w:r>
      <w:r w:rsidR="00C77C4A" w:rsidRPr="009333EF">
        <w:rPr>
          <w:i/>
        </w:rPr>
        <w:t xml:space="preserve"> </w:t>
      </w:r>
      <w:r w:rsidRPr="009333EF">
        <w:rPr>
          <w:i/>
        </w:rPr>
        <w:t>) {</w:t>
      </w:r>
    </w:p>
    <w:p w14:paraId="07FDE8FF" w14:textId="77777777" w:rsidR="00CF5668" w:rsidRPr="009333EF" w:rsidRDefault="00CF5668" w:rsidP="00CF5668">
      <w:pPr>
        <w:pStyle w:val="firstparagraph"/>
        <w:spacing w:after="0"/>
        <w:rPr>
          <w:i/>
        </w:rPr>
      </w:pPr>
      <w:r w:rsidRPr="009333EF">
        <w:rPr>
          <w:i/>
        </w:rPr>
        <w:tab/>
      </w:r>
      <w:r w:rsidRPr="009333EF">
        <w:rPr>
          <w:i/>
        </w:rPr>
        <w:tab/>
        <w:t>double s;</w:t>
      </w:r>
    </w:p>
    <w:p w14:paraId="32E03449" w14:textId="77777777" w:rsidR="00CF5668" w:rsidRPr="009333EF" w:rsidRDefault="00CF5668" w:rsidP="00CF5668">
      <w:pPr>
        <w:pStyle w:val="firstparagraph"/>
        <w:spacing w:after="0"/>
        <w:rPr>
          <w:i/>
        </w:rPr>
      </w:pPr>
      <w:r w:rsidRPr="009333EF">
        <w:rPr>
          <w:i/>
        </w:rPr>
        <w:tab/>
      </w:r>
      <w:r w:rsidRPr="009333EF">
        <w:rPr>
          <w:i/>
        </w:rPr>
        <w:tab/>
        <w:t>s = (((double) Setting – (double) SMin) * 2.0 / (SMax – SMin)) – 1.0;</w:t>
      </w:r>
    </w:p>
    <w:p w14:paraId="5E42B074" w14:textId="77777777" w:rsidR="00CF5668" w:rsidRPr="009333EF" w:rsidRDefault="00CF5668" w:rsidP="00CF5668">
      <w:pPr>
        <w:pStyle w:val="firstparagraph"/>
        <w:spacing w:after="0"/>
        <w:rPr>
          <w:i/>
        </w:rPr>
      </w:pPr>
      <w:r w:rsidRPr="009333EF">
        <w:rPr>
          <w:i/>
        </w:rPr>
        <w:tab/>
      </w:r>
      <w:r w:rsidRPr="009333EF">
        <w:rPr>
          <w:i/>
        </w:rPr>
        <w:tab/>
        <w:t>if (s &gt;= 0.0)</w:t>
      </w:r>
    </w:p>
    <w:p w14:paraId="3F784D79"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0540F40D" w14:textId="77777777" w:rsidR="00CF5668" w:rsidRPr="009333EF" w:rsidRDefault="00CF5668" w:rsidP="00CF5668">
      <w:pPr>
        <w:pStyle w:val="firstparagraph"/>
        <w:spacing w:after="0"/>
        <w:rPr>
          <w:i/>
        </w:rPr>
      </w:pPr>
      <w:r w:rsidRPr="009333EF">
        <w:rPr>
          <w:i/>
        </w:rPr>
        <w:lastRenderedPageBreak/>
        <w:tab/>
      </w:r>
      <w:r w:rsidRPr="009333EF">
        <w:rPr>
          <w:i/>
        </w:rPr>
        <w:tab/>
        <w:t>else</w:t>
      </w:r>
    </w:p>
    <w:p w14:paraId="27DF4914"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3C033A24" w14:textId="77777777" w:rsidR="00CF5668" w:rsidRPr="009333EF" w:rsidRDefault="00CF5668" w:rsidP="00CF5668">
      <w:pPr>
        <w:pStyle w:val="firstparagraph"/>
        <w:spacing w:after="0"/>
        <w:rPr>
          <w:i/>
        </w:rPr>
      </w:pPr>
      <w:r w:rsidRPr="009333EF">
        <w:rPr>
          <w:i/>
        </w:rPr>
        <w:tab/>
      </w:r>
      <w:r w:rsidRPr="009333EF">
        <w:rPr>
          <w:i/>
        </w:rPr>
        <w:tab/>
        <w:t>s = round ((double) VMin + ((VMax – VMin) * (s + 1.0) / 2.0));</w:t>
      </w:r>
    </w:p>
    <w:p w14:paraId="62DA418E" w14:textId="77777777" w:rsidR="00CF5668" w:rsidRPr="009333EF" w:rsidRDefault="00CF5668" w:rsidP="00CF5668">
      <w:pPr>
        <w:pStyle w:val="firstparagraph"/>
        <w:spacing w:after="0"/>
        <w:rPr>
          <w:i/>
        </w:rPr>
      </w:pPr>
      <w:r w:rsidRPr="009333EF">
        <w:rPr>
          <w:i/>
        </w:rPr>
        <w:tab/>
      </w:r>
      <w:r w:rsidRPr="009333EF">
        <w:rPr>
          <w:i/>
        </w:rPr>
        <w:tab/>
        <w:t>Target = (int32_t) bounded (s, VMin, VMax);</w:t>
      </w:r>
    </w:p>
    <w:p w14:paraId="6A11D38D" w14:textId="77777777" w:rsidR="00CF5668" w:rsidRPr="009333EF" w:rsidRDefault="00CF5668" w:rsidP="00CF5668">
      <w:pPr>
        <w:pStyle w:val="firstparagraph"/>
        <w:ind w:firstLine="720"/>
        <w:rPr>
          <w:i/>
        </w:rPr>
      </w:pPr>
      <w:r w:rsidRPr="009333EF">
        <w:rPr>
          <w:i/>
        </w:rPr>
        <w:t>}</w:t>
      </w:r>
    </w:p>
    <w:p w14:paraId="48EDC8CD" w14:textId="69736C82" w:rsidR="00CF5668" w:rsidRPr="009333EF" w:rsidRDefault="00CF5668" w:rsidP="00CF5668">
      <w:pPr>
        <w:pStyle w:val="firstparagraph"/>
      </w:pPr>
      <w:r w:rsidRPr="009333EF">
        <w:t xml:space="preserve">Note that the function is only executed when </w:t>
      </w:r>
      <w:r w:rsidRPr="009333EF">
        <w:rPr>
          <w:i/>
        </w:rPr>
        <w:t>Setting</w:t>
      </w:r>
      <w:r w:rsidRPr="009333EF">
        <w:t xml:space="preserve"> (the plant’s input) </w:t>
      </w:r>
      <w:r w:rsidR="00B90352" w:rsidRPr="009333EF">
        <w:t>changes</w:t>
      </w:r>
      <w:r w:rsidRPr="009333EF">
        <w:t xml:space="preserve">. The first statement transforms </w:t>
      </w:r>
      <w:r w:rsidRPr="009333EF">
        <w:rPr>
          <w:i/>
        </w:rPr>
        <w:t>Setting</w:t>
      </w:r>
      <w:r w:rsidRPr="009333EF">
        <w:t xml:space="preserve"> linearly into a </w:t>
      </w:r>
      <w:r w:rsidRPr="009333EF">
        <w:rPr>
          <w:i/>
        </w:rPr>
        <w:t>double</w:t>
      </w:r>
      <w:r w:rsidRPr="009333EF">
        <w:t xml:space="preserve"> value between </w:t>
      </w:r>
      <m:oMath>
        <m:r>
          <w:rPr>
            <w:rFonts w:ascii="Cambria Math" w:hAnsi="Cambria Math"/>
          </w:rPr>
          <m:t>-1</m:t>
        </m:r>
      </m:oMath>
      <w:r w:rsidRPr="009333EF">
        <w:t xml:space="preserve"> and </w:t>
      </w:r>
      <m:oMath>
        <m:r>
          <w:rPr>
            <w:rFonts w:ascii="Cambria Math" w:hAnsi="Cambria Math"/>
          </w:rPr>
          <m:t>1</m:t>
        </m:r>
      </m:oMath>
      <w:r w:rsidRPr="009333EF">
        <w:t>. If the value ends up positive (falling into the upper half of its range understood as the interval [</w:t>
      </w:r>
      <w:r w:rsidRPr="009333EF">
        <w:rPr>
          <w:i/>
        </w:rPr>
        <w:t>SMin</w:t>
      </w:r>
      <w:r w:rsidRPr="009333EF">
        <w:t xml:space="preserve">, </w:t>
      </w:r>
      <w:r w:rsidRPr="009333EF">
        <w:rPr>
          <w:i/>
        </w:rPr>
        <w:t>SMax</w:t>
      </w:r>
      <w:r w:rsidRPr="009333EF">
        <w:t>], it is subsequently transformed (deformed</w:t>
      </w:r>
      <w:r w:rsidR="0055344E">
        <w:t xml:space="preserve"> from the linear shape</w:t>
      </w:r>
      <w:r w:rsidRPr="009333EF">
        <w:t>) while retaining the endpoints (</w:t>
      </w:r>
      <w:r w:rsidRPr="009333EF">
        <w:rPr>
          <w:i/>
        </w:rPr>
        <w:t>TTR_ROOT</w:t>
      </w:r>
      <w:r w:rsidRPr="009333EF">
        <w:t xml:space="preserve"> is defined as </w:t>
      </w:r>
      <m:oMath>
        <m:r>
          <w:rPr>
            <w:rFonts w:ascii="Cambria Math" w:hAnsi="Cambria Math"/>
          </w:rPr>
          <m:t>0.25</m:t>
        </m:r>
      </m:oMath>
      <w:r w:rsidRPr="009333EF">
        <w:t xml:space="preserve">, i.e., we mean taking the </w:t>
      </w:r>
      <m:oMath>
        <m:r>
          <w:rPr>
            <w:rFonts w:ascii="Cambria Math" w:hAnsi="Cambria Math"/>
          </w:rPr>
          <m:t>4</m:t>
        </m:r>
      </m:oMath>
      <w:r w:rsidRPr="009333EF">
        <w:t>-th root of the original value</w:t>
      </w:r>
      <w:r w:rsidR="00101AF1">
        <w:t>)</w:t>
      </w:r>
      <w:r w:rsidRPr="009333EF">
        <w:t xml:space="preserve">. For a negative value, the transformation is </w:t>
      </w:r>
      <w:r w:rsidR="007D0A26" w:rsidRPr="009333EF">
        <w:t>symmetrical w.r.t. the origin</w:t>
      </w:r>
      <w:r w:rsidR="00DE7268" w:rsidRPr="009333EF">
        <w:t>. The</w:t>
      </w:r>
      <w:r w:rsidR="007D0A26" w:rsidRPr="009333EF">
        <w:t xml:space="preserve"> </w:t>
      </w:r>
      <w:r w:rsidR="001D1DB6" w:rsidRPr="009333EF">
        <w:rPr>
          <w:noProof/>
        </w:rPr>
        <mc:AlternateContent>
          <mc:Choice Requires="wps">
            <w:drawing>
              <wp:anchor distT="45720" distB="45720" distL="114300" distR="114300" simplePos="0" relativeHeight="251674624" behindDoc="0" locked="0" layoutInCell="1" allowOverlap="1" wp14:anchorId="3D56C029" wp14:editId="4416ACC0">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14:paraId="65BBDEBE" w14:textId="77777777" w:rsidR="00915A81" w:rsidRDefault="00915A81"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6F019DA3" w:rsidR="00915A81" w:rsidRDefault="00915A81" w:rsidP="001D1DB6">
                            <w:pPr>
                              <w:pStyle w:val="Caption"/>
                            </w:pPr>
                            <w:bookmarkStart w:id="145" w:name="_Ref501536871"/>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3</w:t>
                            </w:r>
                            <w:r>
                              <w:rPr>
                                <w:noProof/>
                              </w:rPr>
                              <w:fldChar w:fldCharType="end"/>
                            </w:r>
                            <w:bookmarkEnd w:id="145"/>
                            <w:r>
                              <w:t xml:space="preserve">. The plant’s target output versus </w:t>
                            </w:r>
                            <w:r w:rsidRPr="001D1DB6">
                              <w:rPr>
                                <w:i/>
                              </w:rPr>
                              <w:t>Setting</w:t>
                            </w:r>
                            <w:r>
                              <w:rPr>
                                <w:i/>
                              </w:rPr>
                              <w:t>.</w:t>
                            </w:r>
                          </w:p>
                          <w:p w14:paraId="51C6BC51"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6C029"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" stroked="f">
                <v:textbox>
                  <w:txbxContent>
                    <w:p w14:paraId="65BBDEBE" w14:textId="77777777" w:rsidR="00915A81" w:rsidRDefault="00915A81"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6F019DA3" w:rsidR="00915A81" w:rsidRDefault="00915A81" w:rsidP="001D1DB6">
                      <w:pPr>
                        <w:pStyle w:val="Caption"/>
                      </w:pPr>
                      <w:bookmarkStart w:id="146" w:name="_Ref501536871"/>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3</w:t>
                      </w:r>
                      <w:r>
                        <w:rPr>
                          <w:noProof/>
                        </w:rPr>
                        <w:fldChar w:fldCharType="end"/>
                      </w:r>
                      <w:bookmarkEnd w:id="146"/>
                      <w:r>
                        <w:t xml:space="preserve">. The plant’s target output versus </w:t>
                      </w:r>
                      <w:r w:rsidRPr="001D1DB6">
                        <w:rPr>
                          <w:i/>
                        </w:rPr>
                        <w:t>Setting</w:t>
                      </w:r>
                      <w:r>
                        <w:rPr>
                          <w:i/>
                        </w:rPr>
                        <w:t>.</w:t>
                      </w:r>
                    </w:p>
                    <w:p w14:paraId="51C6BC51" w14:textId="77777777" w:rsidR="00915A81" w:rsidRDefault="00915A81"/>
                  </w:txbxContent>
                </v:textbox>
                <w10:wrap type="topAndBottom" anchorx="margin"/>
              </v:shape>
            </w:pict>
          </mc:Fallback>
        </mc:AlternateContent>
      </w:r>
      <w:r w:rsidR="007D0A26" w:rsidRPr="009333EF">
        <w:t xml:space="preserve">function looks as shown in </w:t>
      </w:r>
      <w:r w:rsidR="00DE7268" w:rsidRPr="009333EF">
        <w:fldChar w:fldCharType="begin"/>
      </w:r>
      <w:r w:rsidR="00DE7268" w:rsidRPr="009333EF">
        <w:instrText xml:space="preserve"> REF _Ref501536871 \h </w:instrText>
      </w:r>
      <w:r w:rsidR="00DE7268" w:rsidRPr="009333EF">
        <w:fldChar w:fldCharType="separate"/>
      </w:r>
      <w:r w:rsidR="003D1CFC">
        <w:t xml:space="preserve">Figure </w:t>
      </w:r>
      <w:r w:rsidR="003D1CFC">
        <w:rPr>
          <w:noProof/>
        </w:rPr>
        <w:t>2</w:t>
      </w:r>
      <w:r w:rsidR="003D1CFC">
        <w:noBreakHyphen/>
      </w:r>
      <w:r w:rsidR="003D1CFC">
        <w:rPr>
          <w:noProof/>
        </w:rPr>
        <w:t>3</w:t>
      </w:r>
      <w:r w:rsidR="00DE7268" w:rsidRPr="009333EF">
        <w:fldChar w:fldCharType="end"/>
      </w:r>
      <w:r w:rsidR="00DE7268" w:rsidRPr="009333EF">
        <w:t xml:space="preserve">, </w:t>
      </w:r>
      <w:r w:rsidR="00283FE8" w:rsidRPr="009333EF">
        <w:t>and represents</w:t>
      </w:r>
      <w:r w:rsidR="00DE7268" w:rsidRPr="009333EF">
        <w:t xml:space="preserve"> the normalized relationship between the plant’s input and output</w:t>
      </w:r>
      <w:r w:rsidR="007D0A26" w:rsidRPr="009333EF">
        <w:t>.</w:t>
      </w:r>
    </w:p>
    <w:p w14:paraId="5033558D" w14:textId="77777777" w:rsidR="009E3B00" w:rsidRPr="009333EF" w:rsidRDefault="00FC275D" w:rsidP="00CF5668">
      <w:pPr>
        <w:pStyle w:val="firstparagraph"/>
      </w:pPr>
      <w:r w:rsidRPr="009333EF">
        <w:t>Here is how the plant converges to the target output</w:t>
      </w:r>
      <w:r w:rsidR="009E3B00" w:rsidRPr="009333EF">
        <w:t>:</w:t>
      </w:r>
    </w:p>
    <w:p w14:paraId="5C65F22A" w14:textId="77777777" w:rsidR="009E3B00" w:rsidRPr="009333EF" w:rsidRDefault="009E3B00" w:rsidP="009E3B00">
      <w:pPr>
        <w:pStyle w:val="firstparagraph"/>
        <w:spacing w:after="0"/>
        <w:ind w:firstLine="720"/>
        <w:rPr>
          <w:i/>
        </w:rPr>
      </w:pPr>
      <w:r w:rsidRPr="009333EF">
        <w:rPr>
          <w:i/>
        </w:rPr>
        <w:t>void update ( ) {</w:t>
      </w:r>
    </w:p>
    <w:p w14:paraId="4E081D55" w14:textId="77777777" w:rsidR="009E3B00" w:rsidRPr="009333EF" w:rsidRDefault="009E3B00" w:rsidP="009E3B00">
      <w:pPr>
        <w:pStyle w:val="firstparagraph"/>
        <w:spacing w:after="0"/>
        <w:rPr>
          <w:i/>
        </w:rPr>
      </w:pPr>
      <w:r w:rsidRPr="009333EF">
        <w:rPr>
          <w:i/>
        </w:rPr>
        <w:tab/>
      </w:r>
      <w:r w:rsidRPr="009333EF">
        <w:rPr>
          <w:i/>
        </w:rPr>
        <w:tab/>
        <w:t>double DOutput, DTarget;</w:t>
      </w:r>
    </w:p>
    <w:p w14:paraId="285A2B2F" w14:textId="77777777" w:rsidR="009E3B00" w:rsidRPr="009333EF" w:rsidRDefault="009E3B00" w:rsidP="009E3B00">
      <w:pPr>
        <w:pStyle w:val="firstparagraph"/>
        <w:spacing w:after="0"/>
        <w:rPr>
          <w:i/>
        </w:rPr>
      </w:pPr>
      <w:r w:rsidRPr="009333EF">
        <w:rPr>
          <w:i/>
        </w:rPr>
        <w:tab/>
      </w:r>
      <w:r w:rsidRPr="009333EF">
        <w:rPr>
          <w:i/>
        </w:rPr>
        <w:tab/>
        <w:t>DOutput = Output;</w:t>
      </w:r>
    </w:p>
    <w:p w14:paraId="263773BB" w14:textId="77777777" w:rsidR="009E3B00" w:rsidRPr="009333EF" w:rsidRDefault="009E3B00" w:rsidP="009E3B00">
      <w:pPr>
        <w:pStyle w:val="firstparagraph"/>
        <w:spacing w:after="0"/>
        <w:rPr>
          <w:i/>
        </w:rPr>
      </w:pPr>
      <w:r w:rsidRPr="009333EF">
        <w:rPr>
          <w:i/>
        </w:rPr>
        <w:tab/>
      </w:r>
      <w:r w:rsidRPr="009333EF">
        <w:rPr>
          <w:i/>
        </w:rPr>
        <w:tab/>
        <w:t>DTarget = Target;</w:t>
      </w:r>
    </w:p>
    <w:p w14:paraId="385F959D" w14:textId="77777777" w:rsidR="009E3B00" w:rsidRPr="009333EF" w:rsidRDefault="009E3B00" w:rsidP="009E3B00">
      <w:pPr>
        <w:pStyle w:val="firstparagraph"/>
        <w:spacing w:after="0"/>
        <w:rPr>
          <w:i/>
        </w:rPr>
      </w:pPr>
      <w:r w:rsidRPr="009333EF">
        <w:rPr>
          <w:i/>
        </w:rPr>
        <w:tab/>
      </w:r>
      <w:r w:rsidRPr="009333EF">
        <w:rPr>
          <w:i/>
        </w:rPr>
        <w:tab/>
        <w:t>if (DTarget &gt; DOutput)</w:t>
      </w:r>
    </w:p>
    <w:p w14:paraId="45FB893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HEATING_</w:t>
      </w:r>
      <w:r w:rsidR="00CE081B" w:rsidRPr="009333EF">
        <w:rPr>
          <w:i/>
        </w:rPr>
        <w:t>RATE</w:t>
      </w:r>
      <w:r w:rsidRPr="009333EF">
        <w:rPr>
          <w:i/>
        </w:rPr>
        <w:t>;</w:t>
      </w:r>
    </w:p>
    <w:p w14:paraId="5DCBF35F" w14:textId="77777777" w:rsidR="009E3B00" w:rsidRPr="009333EF" w:rsidRDefault="009E3B00" w:rsidP="009E3B00">
      <w:pPr>
        <w:pStyle w:val="firstparagraph"/>
        <w:spacing w:after="0"/>
        <w:rPr>
          <w:i/>
        </w:rPr>
      </w:pPr>
      <w:r w:rsidRPr="009333EF">
        <w:rPr>
          <w:i/>
        </w:rPr>
        <w:tab/>
      </w:r>
      <w:r w:rsidRPr="009333EF">
        <w:rPr>
          <w:i/>
        </w:rPr>
        <w:tab/>
        <w:t>else</w:t>
      </w:r>
    </w:p>
    <w:p w14:paraId="74446F0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COOLING_</w:t>
      </w:r>
      <w:r w:rsidR="00F85208" w:rsidRPr="009333EF">
        <w:rPr>
          <w:i/>
        </w:rPr>
        <w:t>RATE</w:t>
      </w:r>
      <w:r w:rsidRPr="009333EF">
        <w:rPr>
          <w:i/>
        </w:rPr>
        <w:t>;</w:t>
      </w:r>
    </w:p>
    <w:p w14:paraId="006478DA" w14:textId="77777777" w:rsidR="009E3B00" w:rsidRPr="009333EF" w:rsidRDefault="009E3B00" w:rsidP="009E3B00">
      <w:pPr>
        <w:pStyle w:val="firstparagraph"/>
        <w:spacing w:after="0"/>
        <w:rPr>
          <w:i/>
        </w:rPr>
      </w:pPr>
      <w:r w:rsidRPr="009333EF">
        <w:rPr>
          <w:i/>
        </w:rPr>
        <w:tab/>
      </w:r>
      <w:r w:rsidRPr="009333EF">
        <w:rPr>
          <w:i/>
        </w:rPr>
        <w:tab/>
        <w:t>Output = (int32_t) round (DOutput);</w:t>
      </w:r>
    </w:p>
    <w:p w14:paraId="297CE8E3" w14:textId="77777777" w:rsidR="009E3B00" w:rsidRPr="009333EF" w:rsidRDefault="009E3B00" w:rsidP="009E3B00">
      <w:pPr>
        <w:pStyle w:val="firstparagraph"/>
        <w:ind w:firstLine="720"/>
        <w:rPr>
          <w:i/>
        </w:rPr>
      </w:pPr>
      <w:r w:rsidRPr="009333EF">
        <w:rPr>
          <w:i/>
        </w:rPr>
        <w:t>}</w:t>
      </w:r>
    </w:p>
    <w:p w14:paraId="37FF0DF4" w14:textId="77777777" w:rsidR="0083645D" w:rsidRPr="009333EF" w:rsidRDefault="00FC275D" w:rsidP="00CF5668">
      <w:pPr>
        <w:pStyle w:val="firstparagraph"/>
      </w:pPr>
      <w:r w:rsidRPr="009333EF">
        <w:t xml:space="preserve">Recall that </w:t>
      </w:r>
      <w:r w:rsidRPr="009333EF">
        <w:rPr>
          <w:i/>
        </w:rPr>
        <w:t>update</w:t>
      </w:r>
      <w:r w:rsidRPr="009333EF">
        <w:t xml:space="preserve"> is invoked regularly at </w:t>
      </w:r>
      <m:oMath>
        <m:r>
          <w:rPr>
            <w:rFonts w:ascii="Cambria Math" w:hAnsi="Cambria Math"/>
          </w:rPr>
          <m:t>1</m:t>
        </m:r>
      </m:oMath>
      <w:r w:rsidRPr="009333EF">
        <w:t xml:space="preserve"> second intervals. The function simply increments or decrements the output towards the target by a fixed fraction of the residual difference. Both </w:t>
      </w:r>
      <w:r w:rsidRPr="009333EF">
        <w:rPr>
          <w:i/>
        </w:rPr>
        <w:t>HEATING_</w:t>
      </w:r>
      <w:r w:rsidR="00F85208" w:rsidRPr="009333EF">
        <w:rPr>
          <w:i/>
        </w:rPr>
        <w:t>RATE</w:t>
      </w:r>
      <w:r w:rsidRPr="009333EF">
        <w:t xml:space="preserve"> and </w:t>
      </w:r>
      <w:r w:rsidRPr="009333EF">
        <w:rPr>
          <w:i/>
        </w:rPr>
        <w:t>COOLING_</w:t>
      </w:r>
      <w:r w:rsidR="00F85208" w:rsidRPr="009333EF">
        <w:rPr>
          <w:i/>
        </w:rPr>
        <w:t>RATE</w:t>
      </w:r>
      <w:r w:rsidRPr="009333EF">
        <w:t xml:space="preserve"> are </w:t>
      </w:r>
      <w:r w:rsidR="00453A3D" w:rsidRPr="009333EF">
        <w:t xml:space="preserve">constants </w:t>
      </w:r>
      <w:r w:rsidRPr="009333EF">
        <w:t xml:space="preserve">defined as </w:t>
      </w:r>
      <m:oMath>
        <m:r>
          <w:rPr>
            <w:rFonts w:ascii="Cambria Math" w:hAnsi="Cambria Math"/>
          </w:rPr>
          <m:t>0.05</m:t>
        </m:r>
      </m:oMath>
      <w:r w:rsidRPr="009333EF">
        <w:t>.</w:t>
      </w:r>
    </w:p>
    <w:p w14:paraId="4EC7286D" w14:textId="77777777" w:rsidR="00FC275D" w:rsidRPr="009333EF" w:rsidRDefault="00453A3D" w:rsidP="00CF5668">
      <w:pPr>
        <w:pStyle w:val="firstparagraph"/>
      </w:pPr>
      <w:r w:rsidRPr="009333EF">
        <w:rPr>
          <w:noProof/>
        </w:rPr>
        <w:lastRenderedPageBreak/>
        <mc:AlternateContent>
          <mc:Choice Requires="wps">
            <w:drawing>
              <wp:anchor distT="45720" distB="45720" distL="114300" distR="114300" simplePos="0" relativeHeight="251676672" behindDoc="0" locked="0" layoutInCell="1" allowOverlap="1" wp14:anchorId="34EE2302" wp14:editId="2EC1D4BA">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14:paraId="4FD6B262" w14:textId="77777777" w:rsidR="00915A81" w:rsidRDefault="00915A81"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0D926946" w:rsidR="00915A81" w:rsidRDefault="00915A81" w:rsidP="000C1DAC">
                            <w:pPr>
                              <w:pStyle w:val="Caption"/>
                            </w:pPr>
                            <w:bookmarkStart w:id="147" w:name="_Ref501652313"/>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4</w:t>
                            </w:r>
                            <w:r>
                              <w:rPr>
                                <w:noProof/>
                              </w:rPr>
                              <w:fldChar w:fldCharType="end"/>
                            </w:r>
                            <w:bookmarkEnd w:id="147"/>
                            <w:r>
                              <w:t>. Plant output versus cycle number.</w:t>
                            </w:r>
                          </w:p>
                          <w:p w14:paraId="0CBD78B5"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2302"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" stroked="f">
                <v:textbox>
                  <w:txbxContent>
                    <w:p w14:paraId="4FD6B262" w14:textId="77777777" w:rsidR="00915A81" w:rsidRDefault="00915A81"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0D926946" w:rsidR="00915A81" w:rsidRDefault="00915A81" w:rsidP="000C1DAC">
                      <w:pPr>
                        <w:pStyle w:val="Caption"/>
                      </w:pPr>
                      <w:bookmarkStart w:id="148" w:name="_Ref501652313"/>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4</w:t>
                      </w:r>
                      <w:r>
                        <w:rPr>
                          <w:noProof/>
                        </w:rPr>
                        <w:fldChar w:fldCharType="end"/>
                      </w:r>
                      <w:bookmarkEnd w:id="148"/>
                      <w:r>
                        <w:t>. Plant output versus cycle number.</w:t>
                      </w:r>
                    </w:p>
                    <w:p w14:paraId="0CBD78B5" w14:textId="77777777" w:rsidR="00915A81" w:rsidRDefault="00915A81"/>
                  </w:txbxContent>
                </v:textbox>
                <w10:wrap type="topAndBottom" anchorx="margin" anchory="page"/>
              </v:shape>
            </w:pict>
          </mc:Fallback>
        </mc:AlternateContent>
      </w:r>
      <w:r w:rsidR="00FC275D" w:rsidRPr="009333EF">
        <w:t>The controller program can be found in</w:t>
      </w:r>
      <w:r w:rsidR="0084509C" w:rsidRPr="009333EF">
        <w:t xml:space="preserve"> directory</w:t>
      </w:r>
      <w:r w:rsidR="00994602" w:rsidRPr="009333EF">
        <w:t xml:space="preserve"> </w:t>
      </w:r>
      <w:r w:rsidR="00994602" w:rsidRPr="009333EF">
        <w:rPr>
          <w:i/>
        </w:rPr>
        <w:t>Examples/REALTIME/PID</w:t>
      </w:r>
      <w:r w:rsidR="007F3FF3" w:rsidRPr="009333EF">
        <w:fldChar w:fldCharType="begin"/>
      </w:r>
      <w:r w:rsidR="007F3FF3" w:rsidRPr="009333EF">
        <w:instrText xml:space="preserve"> XE "proportional-integral-derivative controller" </w:instrText>
      </w:r>
      <w:r w:rsidR="007F3FF3" w:rsidRPr="009333EF">
        <w:fldChar w:fldCharType="end"/>
      </w:r>
      <w:r w:rsidR="00A624A2" w:rsidRPr="009333EF">
        <w:t xml:space="preserve">, </w:t>
      </w:r>
      <w:r w:rsidR="00283FE8" w:rsidRPr="009333EF">
        <w:t>with</w:t>
      </w:r>
      <w:r w:rsidR="00994602" w:rsidRPr="009333EF">
        <w:t xml:space="preserve"> the plant model in subdirectory </w:t>
      </w:r>
      <w:r w:rsidR="00994602" w:rsidRPr="009333EF">
        <w:rPr>
          <w:i/>
        </w:rPr>
        <w:t>Plant</w:t>
      </w:r>
      <w:r w:rsidR="00994602" w:rsidRPr="009333EF">
        <w:t xml:space="preserve">. The sample data set (shared by both programs) is in file </w:t>
      </w:r>
      <w:r w:rsidR="00994602" w:rsidRPr="009333EF">
        <w:rPr>
          <w:i/>
        </w:rPr>
        <w:t>data.txt</w:t>
      </w:r>
      <w:r w:rsidR="00994602" w:rsidRPr="009333EF">
        <w:t xml:space="preserve"> and </w:t>
      </w:r>
      <w:r w:rsidR="00F85208" w:rsidRPr="009333EF">
        <w:t>consists of</w:t>
      </w:r>
      <w:r w:rsidR="00994602" w:rsidRPr="009333EF">
        <w:t xml:space="preserve"> these numbers:</w:t>
      </w:r>
    </w:p>
    <w:p w14:paraId="5BCC71D2"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Plant port:</w:t>
      </w:r>
      <w:r w:rsidRPr="009333EF">
        <w:rPr>
          <w:i/>
        </w:rPr>
        <w:tab/>
        <w:t>3798</w:t>
      </w:r>
    </w:p>
    <w:p w14:paraId="4D377CB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Operator port:</w:t>
      </w:r>
      <w:r w:rsidRPr="009333EF">
        <w:rPr>
          <w:i/>
        </w:rPr>
        <w:tab/>
        <w:t>3799</w:t>
      </w:r>
    </w:p>
    <w:p w14:paraId="64B8B393"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VMin:</w:t>
      </w:r>
      <w:r w:rsidRPr="009333EF">
        <w:rPr>
          <w:i/>
        </w:rPr>
        <w:tab/>
      </w:r>
      <w:r w:rsidRPr="009333EF">
        <w:rPr>
          <w:i/>
        </w:rPr>
        <w:tab/>
        <w:t>250</w:t>
      </w:r>
    </w:p>
    <w:p w14:paraId="1CCDFD9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Vmax:</w:t>
      </w:r>
      <w:r w:rsidRPr="009333EF">
        <w:rPr>
          <w:i/>
        </w:rPr>
        <w:tab/>
      </w:r>
      <w:r w:rsidRPr="009333EF">
        <w:rPr>
          <w:i/>
        </w:rPr>
        <w:tab/>
        <w:t>5000</w:t>
      </w:r>
    </w:p>
    <w:p w14:paraId="25869F57"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Initial setpoint:</w:t>
      </w:r>
      <w:r w:rsidRPr="009333EF">
        <w:rPr>
          <w:i/>
        </w:rPr>
        <w:tab/>
        <w:t>250</w:t>
      </w:r>
    </w:p>
    <w:p w14:paraId="389B8E65"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SMin</w:t>
      </w:r>
      <w:r w:rsidRPr="009333EF">
        <w:rPr>
          <w:i/>
        </w:rPr>
        <w:tab/>
      </w:r>
      <w:r w:rsidRPr="009333EF">
        <w:rPr>
          <w:i/>
        </w:rPr>
        <w:tab/>
        <w:t>0</w:t>
      </w:r>
    </w:p>
    <w:p w14:paraId="42B27E9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SMax</w:t>
      </w:r>
      <w:r w:rsidRPr="009333EF">
        <w:rPr>
          <w:i/>
        </w:rPr>
        <w:tab/>
      </w:r>
      <w:r w:rsidRPr="009333EF">
        <w:rPr>
          <w:i/>
        </w:rPr>
        <w:tab/>
        <w:t>102</w:t>
      </w:r>
      <w:r w:rsidR="00F85208" w:rsidRPr="009333EF">
        <w:rPr>
          <w:i/>
        </w:rPr>
        <w:t>3</w:t>
      </w:r>
    </w:p>
    <w:p w14:paraId="54AF9F7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Kp</w:t>
      </w:r>
      <w:r w:rsidRPr="009333EF">
        <w:rPr>
          <w:i/>
        </w:rPr>
        <w:tab/>
      </w:r>
      <w:r w:rsidRPr="009333EF">
        <w:rPr>
          <w:i/>
        </w:rPr>
        <w:tab/>
        <w:t>2.0</w:t>
      </w:r>
    </w:p>
    <w:p w14:paraId="7085FABC"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Ki</w:t>
      </w:r>
      <w:r w:rsidRPr="009333EF">
        <w:rPr>
          <w:i/>
        </w:rPr>
        <w:tab/>
      </w:r>
      <w:r w:rsidRPr="009333EF">
        <w:rPr>
          <w:i/>
        </w:rPr>
        <w:tab/>
        <w:t>0.1</w:t>
      </w:r>
    </w:p>
    <w:p w14:paraId="5EF10252" w14:textId="77777777" w:rsidR="00994602" w:rsidRPr="009333EF" w:rsidRDefault="00994602" w:rsidP="00880ECD">
      <w:pPr>
        <w:pStyle w:val="firstparagraph"/>
        <w:tabs>
          <w:tab w:val="left" w:pos="720"/>
          <w:tab w:val="left" w:pos="1440"/>
          <w:tab w:val="right" w:pos="3600"/>
        </w:tabs>
        <w:ind w:firstLine="720"/>
        <w:rPr>
          <w:i/>
        </w:rPr>
      </w:pPr>
      <w:r w:rsidRPr="009333EF">
        <w:rPr>
          <w:i/>
        </w:rPr>
        <w:t>Kd</w:t>
      </w:r>
      <w:r w:rsidRPr="009333EF">
        <w:rPr>
          <w:i/>
        </w:rPr>
        <w:tab/>
      </w:r>
      <w:r w:rsidRPr="009333EF">
        <w:rPr>
          <w:i/>
        </w:rPr>
        <w:tab/>
        <w:t>0.2</w:t>
      </w:r>
    </w:p>
    <w:p w14:paraId="5EF2DFB9" w14:textId="5BF5863F" w:rsidR="007B479F" w:rsidRPr="009333EF" w:rsidRDefault="00CF07DC" w:rsidP="00011CF7">
      <w:pPr>
        <w:pStyle w:val="firstparagraph"/>
      </w:pPr>
      <w:r w:rsidRPr="009333EF">
        <w:t xml:space="preserve">which are somewhat accidental, but can be used as a starting point for experiments. </w:t>
      </w:r>
      <w:r w:rsidR="007B479F" w:rsidRPr="009333EF">
        <w:t>Both, the controller as well as the plant should be compiled with this command</w:t>
      </w:r>
      <w:r w:rsidR="00907BC3" w:rsidRPr="009333EF">
        <w:t xml:space="preserve"> (see Section </w:t>
      </w:r>
      <w:r w:rsidR="00797977" w:rsidRPr="009333EF">
        <w:fldChar w:fldCharType="begin"/>
      </w:r>
      <w:r w:rsidR="00797977" w:rsidRPr="009333EF">
        <w:instrText xml:space="preserve"> REF _Ref511756210 \r \h </w:instrText>
      </w:r>
      <w:r w:rsidR="00797977" w:rsidRPr="009333EF">
        <w:fldChar w:fldCharType="separate"/>
      </w:r>
      <w:r w:rsidR="003D1CFC">
        <w:t>B.5</w:t>
      </w:r>
      <w:r w:rsidR="00797977" w:rsidRPr="009333EF">
        <w:fldChar w:fldCharType="end"/>
      </w:r>
      <w:r w:rsidR="00907BC3" w:rsidRPr="009333EF">
        <w:t>)</w:t>
      </w:r>
      <w:r w:rsidR="007B479F" w:rsidRPr="009333EF">
        <w:t>:</w:t>
      </w:r>
    </w:p>
    <w:p w14:paraId="267DB78A" w14:textId="77777777" w:rsidR="007B479F" w:rsidRPr="009333EF" w:rsidRDefault="007B479F" w:rsidP="00CF07DC">
      <w:pPr>
        <w:pStyle w:val="firstparagraph"/>
        <w:ind w:firstLine="720"/>
        <w:rPr>
          <w:i/>
        </w:rPr>
      </w:pPr>
      <w:r w:rsidRPr="009333EF">
        <w:rPr>
          <w:i/>
        </w:rPr>
        <w:t xml:space="preserve">mks </w:t>
      </w:r>
      <w:r w:rsidR="00283FE8" w:rsidRPr="009333EF">
        <w:rPr>
          <w:i/>
        </w:rPr>
        <w:t>–</w:t>
      </w:r>
      <w:r w:rsidRPr="009333EF">
        <w:rPr>
          <w:i/>
        </w:rPr>
        <w:t>R</w:t>
      </w:r>
    </w:p>
    <w:p w14:paraId="3FF70239" w14:textId="77777777" w:rsidR="008D3772" w:rsidRPr="009333EF" w:rsidRDefault="005E2B37" w:rsidP="00011CF7">
      <w:pPr>
        <w:pStyle w:val="firstparagraph"/>
      </w:pPr>
      <w:r w:rsidRPr="009333EF">
        <w:t>Then the controller should be run first and the plant second (on the same data). The simplest way to make the plant/controller state visible is to add a line like this:</w:t>
      </w:r>
    </w:p>
    <w:p w14:paraId="021D1D6D" w14:textId="77777777" w:rsidR="005E2B37" w:rsidRPr="009333EF" w:rsidRDefault="005E2B37" w:rsidP="005E2B37">
      <w:pPr>
        <w:pStyle w:val="firstparagraph"/>
        <w:spacing w:after="0"/>
        <w:rPr>
          <w:i/>
        </w:rPr>
      </w:pPr>
      <w:r w:rsidRPr="009333EF">
        <w:tab/>
      </w:r>
      <w:r w:rsidRPr="009333EF">
        <w:rPr>
          <w:i/>
        </w:rPr>
        <w:t>trace ("O: %1d [S: %1d, E: %1.0f, I: %1.0f, D: %1.0f, V: %1d]",</w:t>
      </w:r>
    </w:p>
    <w:p w14:paraId="31FE9479" w14:textId="77777777" w:rsidR="005E2B37" w:rsidRPr="009333EF" w:rsidRDefault="005E2B37" w:rsidP="005E2B37">
      <w:pPr>
        <w:pStyle w:val="firstparagraph"/>
        <w:rPr>
          <w:i/>
        </w:rPr>
      </w:pPr>
      <w:r w:rsidRPr="009333EF">
        <w:rPr>
          <w:i/>
        </w:rPr>
        <w:tab/>
      </w:r>
      <w:r w:rsidRPr="009333EF">
        <w:rPr>
          <w:i/>
        </w:rPr>
        <w:tab/>
        <w:t>output, Setpoint, error, integral, derivative, input);</w:t>
      </w:r>
    </w:p>
    <w:p w14:paraId="0E92B071" w14:textId="36530251" w:rsidR="00031104" w:rsidRPr="009333EF" w:rsidRDefault="005E2B37" w:rsidP="00011CF7">
      <w:pPr>
        <w:pStyle w:val="firstparagraph"/>
      </w:pPr>
      <w:r w:rsidRPr="009333EF">
        <w:t xml:space="preserve">as the last statement of the </w:t>
      </w:r>
      <w:r w:rsidRPr="009333EF">
        <w:rPr>
          <w:i/>
        </w:rPr>
        <w:t>control</w:t>
      </w:r>
      <w:r w:rsidRPr="009333EF">
        <w:t xml:space="preserve"> method of the </w:t>
      </w:r>
      <w:r w:rsidRPr="009333EF">
        <w:rPr>
          <w:i/>
        </w:rPr>
        <w:t>Plant</w:t>
      </w:r>
      <w:r w:rsidRPr="009333EF">
        <w:t xml:space="preserve"> station (Section </w:t>
      </w:r>
      <w:r w:rsidRPr="009333EF">
        <w:fldChar w:fldCharType="begin"/>
      </w:r>
      <w:r w:rsidRPr="009333EF">
        <w:instrText xml:space="preserve"> REF _Ref501648111 \r \h </w:instrText>
      </w:r>
      <w:r w:rsidRPr="009333EF">
        <w:fldChar w:fldCharType="separate"/>
      </w:r>
      <w:r w:rsidR="003D1CFC">
        <w:t>2.3.2</w:t>
      </w:r>
      <w:r w:rsidRPr="009333EF">
        <w:fldChar w:fldCharType="end"/>
      </w:r>
      <w:r w:rsidRPr="009333EF">
        <w:t>). The line will show</w:t>
      </w:r>
      <w:r w:rsidR="007471A1" w:rsidRPr="009333EF">
        <w:t xml:space="preserve"> (at the control-loop rate, i.e., at </w:t>
      </w:r>
      <m:oMath>
        <m:r>
          <w:rPr>
            <w:rFonts w:ascii="Cambria Math" w:hAnsi="Cambria Math"/>
          </w:rPr>
          <m:t>1</m:t>
        </m:r>
      </m:oMath>
      <w:r w:rsidR="007471A1" w:rsidRPr="009333EF">
        <w:t xml:space="preserve"> second intervals)</w:t>
      </w:r>
      <w:r w:rsidRPr="009333EF">
        <w:t xml:space="preserve"> the current output of the plant, the setpoint, the error, the accumulated integral of the error, the current derivative (i.e., the </w:t>
      </w:r>
      <w:r w:rsidR="00DE4237" w:rsidRPr="009333EF">
        <w:t>increment of error in the current step</w:t>
      </w:r>
      <w:r w:rsidRPr="009333EF">
        <w:t xml:space="preserve">), and the new </w:t>
      </w:r>
      <w:r w:rsidR="00DE4237" w:rsidRPr="009333EF">
        <w:t xml:space="preserve">computed </w:t>
      </w:r>
      <w:r w:rsidRPr="009333EF">
        <w:t>input for the plant.</w:t>
      </w:r>
    </w:p>
    <w:p w14:paraId="2C87984C" w14:textId="77777777" w:rsidR="007471A1" w:rsidRPr="009333EF" w:rsidRDefault="007471A1" w:rsidP="00011CF7">
      <w:pPr>
        <w:pStyle w:val="firstparagraph"/>
      </w:pPr>
      <w:r w:rsidRPr="009333EF">
        <w:t>An easy way to change the setpoint is to connect to the controller from a telnet terminal, e.g.,</w:t>
      </w:r>
    </w:p>
    <w:p w14:paraId="68EA6CC1" w14:textId="77777777" w:rsidR="00453A3D" w:rsidRPr="009333EF" w:rsidRDefault="007471A1" w:rsidP="00011CF7">
      <w:pPr>
        <w:pStyle w:val="firstparagraph"/>
        <w:rPr>
          <w:i/>
        </w:rPr>
      </w:pPr>
      <w:r w:rsidRPr="009333EF">
        <w:lastRenderedPageBreak/>
        <w:tab/>
      </w:r>
      <w:r w:rsidRPr="009333EF">
        <w:rPr>
          <w:i/>
        </w:rPr>
        <w:t>telnet localhost 3799</w:t>
      </w:r>
    </w:p>
    <w:p w14:paraId="045B1D74" w14:textId="2BF10FBF" w:rsidR="00453A3D" w:rsidRPr="009333EF" w:rsidRDefault="00A624A2" w:rsidP="00011CF7">
      <w:pPr>
        <w:pStyle w:val="firstparagraph"/>
      </w:pPr>
      <w:r w:rsidRPr="009333EF">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margin">
                  <wp:align>center</wp:align>
                </wp:positionH>
                <wp:positionV relativeFrom="paragraph">
                  <wp:posOffset>1413510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14:paraId="4BFDDFC8" w14:textId="77777777" w:rsidR="00915A81" w:rsidRDefault="00915A81"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1E9E035E" w:rsidR="00915A81" w:rsidRPr="00C419AC" w:rsidRDefault="00915A81" w:rsidP="004B119B">
                            <w:pPr>
                              <w:pStyle w:val="Caption"/>
                            </w:pPr>
                            <w:bookmarkStart w:id="149" w:name="_Ref501656437"/>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5</w:t>
                            </w:r>
                            <w:r>
                              <w:rPr>
                                <w:noProof/>
                              </w:rPr>
                              <w:fldChar w:fldCharType="end"/>
                            </w:r>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915A81" w:rsidRDefault="00915A81" w:rsidP="004B119B">
                            <w:pPr>
                              <w:keepNext/>
                            </w:pPr>
                          </w:p>
                          <w:p w14:paraId="416256CF" w14:textId="77777777" w:rsidR="00915A81" w:rsidRDefault="00915A81"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111.3pt;width:365.05pt;height:253.4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" stroked="f">
                <v:textbox>
                  <w:txbxContent>
                    <w:p w14:paraId="4BFDDFC8" w14:textId="77777777" w:rsidR="00915A81" w:rsidRDefault="00915A81"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1E9E035E" w:rsidR="00915A81" w:rsidRPr="00C419AC" w:rsidRDefault="00915A81" w:rsidP="004B119B">
                      <w:pPr>
                        <w:pStyle w:val="Caption"/>
                      </w:pPr>
                      <w:bookmarkStart w:id="150" w:name="_Ref501656437"/>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5</w:t>
                      </w:r>
                      <w:r>
                        <w:rPr>
                          <w:noProof/>
                        </w:rPr>
                        <w:fldChar w:fldCharType="end"/>
                      </w:r>
                      <w:bookmarkEnd w:id="150"/>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915A81" w:rsidRDefault="00915A81" w:rsidP="004B119B">
                      <w:pPr>
                        <w:keepNext/>
                      </w:pPr>
                    </w:p>
                    <w:p w14:paraId="416256CF" w14:textId="77777777" w:rsidR="00915A81" w:rsidRDefault="00915A81" w:rsidP="004B119B"/>
                  </w:txbxContent>
                </v:textbox>
                <w10:wrap type="topAndBottom" anchorx="margin"/>
              </v:shape>
            </w:pict>
          </mc:Fallback>
        </mc:AlternateContent>
      </w:r>
      <w:r w:rsidR="00453A3D" w:rsidRPr="009333EF">
        <w:t xml:space="preserve">and enter the new value, e.g., 3000 (note that the range is </w:t>
      </w:r>
      <m:oMath>
        <m:r>
          <w:rPr>
            <w:rFonts w:ascii="Cambria Math" w:hAnsi="Cambria Math"/>
          </w:rPr>
          <m:t>250 – 5000</m:t>
        </m:r>
      </m:oMath>
      <w:r w:rsidR="00453A3D" w:rsidRPr="009333EF">
        <w:t xml:space="preserve">, as per the data set above). With the </w:t>
      </w:r>
      <w:r w:rsidR="00453A3D" w:rsidRPr="009333EF">
        <w:rPr>
          <w:i/>
        </w:rPr>
        <w:t>trace</w:t>
      </w:r>
      <w:r w:rsidR="00453A3D" w:rsidRPr="009333EF">
        <w:t xml:space="preserve"> line incorporated into the controller, we shall see a sequence of updates from which the plant’s output is the most interesting item</w:t>
      </w:r>
      <w:bookmarkStart w:id="151" w:name="_Hlk501658315"/>
      <w:r w:rsidR="00937808" w:rsidRPr="009333EF">
        <w:t xml:space="preserve">. </w:t>
      </w:r>
      <w:r w:rsidR="00453A3D" w:rsidRPr="009333EF">
        <w:t xml:space="preserve">The consecutive values </w:t>
      </w:r>
      <w:bookmarkEnd w:id="151"/>
      <w:r w:rsidR="00453A3D" w:rsidRPr="009333EF">
        <w:t xml:space="preserve">illustrating the plant’s response are plotted in </w:t>
      </w:r>
      <w:r w:rsidR="00453A3D" w:rsidRPr="009333EF">
        <w:fldChar w:fldCharType="begin"/>
      </w:r>
      <w:r w:rsidR="00453A3D" w:rsidRPr="009333EF">
        <w:instrText xml:space="preserve"> REF _Ref501652313 \h </w:instrText>
      </w:r>
      <w:r w:rsidR="00453A3D" w:rsidRPr="009333EF">
        <w:fldChar w:fldCharType="separate"/>
      </w:r>
      <w:r w:rsidR="003D1CFC">
        <w:t xml:space="preserve">Figure </w:t>
      </w:r>
      <w:r w:rsidR="003D1CFC">
        <w:rPr>
          <w:noProof/>
        </w:rPr>
        <w:t>2</w:t>
      </w:r>
      <w:r w:rsidR="003D1CFC">
        <w:noBreakHyphen/>
      </w:r>
      <w:r w:rsidR="003D1CFC">
        <w:rPr>
          <w:noProof/>
        </w:rPr>
        <w:t>4</w:t>
      </w:r>
      <w:r w:rsidR="00453A3D" w:rsidRPr="009333EF">
        <w:fldChar w:fldCharType="end"/>
      </w:r>
      <w:r w:rsidR="00453A3D" w:rsidRPr="009333EF">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53A3D" w:rsidRPr="009333EF">
        <w:t xml:space="preserve"> to </w:t>
      </w:r>
      <m:oMath>
        <m:r>
          <w:rPr>
            <w:rFonts w:ascii="Cambria Math" w:hAnsi="Cambria Math"/>
          </w:rPr>
          <m:t>0.05</m:t>
        </m:r>
      </m:oMath>
      <w:r w:rsidR="00453A3D" w:rsidRPr="009333EF">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453A3D" w:rsidRPr="009333EF">
        <w:t xml:space="preserve"> to </w:t>
      </w:r>
      <m:oMath>
        <m:r>
          <w:rPr>
            <w:rFonts w:ascii="Cambria Math" w:hAnsi="Cambria Math"/>
          </w:rPr>
          <m:t>0.5</m:t>
        </m:r>
      </m:oMath>
      <w:r w:rsidR="00453A3D" w:rsidRPr="009333EF">
        <w:t xml:space="preserve"> we get the behavior shown in </w:t>
      </w:r>
      <w:r w:rsidR="00453A3D" w:rsidRPr="009333EF">
        <w:fldChar w:fldCharType="begin"/>
      </w:r>
      <w:r w:rsidR="00453A3D" w:rsidRPr="009333EF">
        <w:instrText xml:space="preserve"> REF _Ref501656437 \h </w:instrText>
      </w:r>
      <w:r w:rsidR="00453A3D" w:rsidRPr="009333EF">
        <w:fldChar w:fldCharType="separate"/>
      </w:r>
      <w:r w:rsidR="003D1CFC">
        <w:t xml:space="preserve">Figure </w:t>
      </w:r>
      <w:r w:rsidR="003D1CFC">
        <w:rPr>
          <w:noProof/>
        </w:rPr>
        <w:t>2</w:t>
      </w:r>
      <w:r w:rsidR="003D1CFC">
        <w:noBreakHyphen/>
      </w:r>
      <w:r w:rsidR="003D1CFC">
        <w:rPr>
          <w:noProof/>
        </w:rPr>
        <w:t>5</w:t>
      </w:r>
      <w:r w:rsidR="00453A3D" w:rsidRPr="009333EF">
        <w:fldChar w:fldCharType="end"/>
      </w:r>
      <w:r w:rsidR="00453A3D" w:rsidRPr="009333EF">
        <w:t>.</w:t>
      </w:r>
    </w:p>
    <w:p w14:paraId="563AE4C0" w14:textId="35D9C829" w:rsidR="007471A1" w:rsidRPr="009333EF" w:rsidRDefault="00453A3D" w:rsidP="00011CF7">
      <w:pPr>
        <w:pStyle w:val="firstparagraph"/>
        <w:rPr>
          <w:i/>
        </w:rPr>
      </w:pPr>
      <w:r w:rsidRPr="009333EF">
        <w:rPr>
          <w:spacing w:val="5"/>
        </w:rPr>
        <w:t>Tuning the PID factors for best performance</w:t>
      </w:r>
      <w:r w:rsidRPr="009333EF">
        <w:rPr>
          <w:spacing w:val="5"/>
        </w:rPr>
        <w:fldChar w:fldCharType="begin"/>
      </w:r>
      <w:r w:rsidRPr="009333EF">
        <w:instrText xml:space="preserve"> XE "</w:instrText>
      </w:r>
      <w:r w:rsidRPr="009333EF">
        <w:rPr>
          <w:spacing w:val="5"/>
        </w:rPr>
        <w:instrText>performance:</w:instrText>
      </w:r>
      <w:r w:rsidRPr="009333EF">
        <w:instrText xml:space="preserve">PID controller" </w:instrText>
      </w:r>
      <w:r w:rsidRPr="009333EF">
        <w:rPr>
          <w:spacing w:val="5"/>
        </w:rPr>
        <w:fldChar w:fldCharType="end"/>
      </w:r>
      <w:r w:rsidRPr="009333EF">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Content>
          <w:r w:rsidRPr="009333EF">
            <w:rPr>
              <w:spacing w:val="5"/>
            </w:rPr>
            <w:fldChar w:fldCharType="begin"/>
          </w:r>
          <w:r w:rsidRPr="009333EF">
            <w:rPr>
              <w:spacing w:val="5"/>
            </w:rPr>
            <w:instrText xml:space="preserve"> CITATION ash95 \l 1033 </w:instrText>
          </w:r>
          <w:r w:rsidRPr="009333EF">
            <w:rPr>
              <w:spacing w:val="5"/>
            </w:rPr>
            <w:fldChar w:fldCharType="separate"/>
          </w:r>
          <w:r w:rsidR="001E7423" w:rsidRPr="001E7423">
            <w:rPr>
              <w:noProof/>
              <w:spacing w:val="5"/>
            </w:rPr>
            <w:t>[47]</w:t>
          </w:r>
          <w:r w:rsidRPr="009333EF">
            <w:rPr>
              <w:spacing w:val="5"/>
            </w:rPr>
            <w:fldChar w:fldCharType="end"/>
          </w:r>
        </w:sdtContent>
      </w:sdt>
      <w:r w:rsidRPr="009333EF">
        <w:rPr>
          <w:spacing w:val="5"/>
        </w:rPr>
        <w:t>.</w:t>
      </w:r>
      <w:r w:rsidR="00461F5B" w:rsidRPr="009333EF">
        <w:rPr>
          <w:i/>
        </w:rPr>
        <w:fldChar w:fldCharType="begin"/>
      </w:r>
      <w:r w:rsidR="00461F5B" w:rsidRPr="009333EF">
        <w:instrText xml:space="preserve"> XE "localhost" </w:instrText>
      </w:r>
      <w:r w:rsidR="00461F5B" w:rsidRPr="009333EF">
        <w:rPr>
          <w:i/>
        </w:rPr>
        <w:fldChar w:fldCharType="end"/>
      </w:r>
    </w:p>
    <w:p w14:paraId="2C668DD1" w14:textId="77777777" w:rsidR="004B119B" w:rsidRPr="009333EF" w:rsidRDefault="004B119B" w:rsidP="00C419AC">
      <w:pPr>
        <w:pStyle w:val="firstparagraph"/>
      </w:pPr>
    </w:p>
    <w:p w14:paraId="755B4C43" w14:textId="77777777" w:rsidR="004B119B" w:rsidRPr="009333EF" w:rsidRDefault="004B119B" w:rsidP="004B119B">
      <w:pPr>
        <w:pStyle w:val="firstparagraph"/>
        <w:rPr>
          <w:spacing w:val="5"/>
        </w:rPr>
      </w:pPr>
    </w:p>
    <w:p w14:paraId="4A898F2A" w14:textId="77777777" w:rsidR="009935D3" w:rsidRPr="009333EF" w:rsidRDefault="009935D3" w:rsidP="00596F24">
      <w:pPr>
        <w:pStyle w:val="Heading2"/>
        <w:numPr>
          <w:ilvl w:val="1"/>
          <w:numId w:val="4"/>
        </w:numPr>
        <w:rPr>
          <w:lang w:val="en-US"/>
        </w:rPr>
      </w:pPr>
      <w:bookmarkStart w:id="152" w:name="_Toc190627709"/>
      <w:r w:rsidRPr="009333EF">
        <w:rPr>
          <w:lang w:val="en-US"/>
        </w:rPr>
        <w:t>A wireless network</w:t>
      </w:r>
      <w:r w:rsidR="003B65B5" w:rsidRPr="009333EF">
        <w:rPr>
          <w:lang w:val="en-US"/>
        </w:rPr>
        <w:t xml:space="preserve"> model</w:t>
      </w:r>
      <w:bookmarkEnd w:id="152"/>
    </w:p>
    <w:p w14:paraId="1A461C98" w14:textId="77777777" w:rsidR="009935D3" w:rsidRPr="009333EF" w:rsidRDefault="009935D3" w:rsidP="004B119B">
      <w:pPr>
        <w:pStyle w:val="firstparagraph"/>
        <w:rPr>
          <w:spacing w:val="5"/>
        </w:rPr>
      </w:pPr>
      <w:r w:rsidRPr="009333EF">
        <w:rPr>
          <w:spacing w:val="5"/>
        </w:rPr>
        <w:t xml:space="preserve">In this section, we </w:t>
      </w:r>
      <w:r w:rsidR="003B65B5" w:rsidRPr="009333EF">
        <w:rPr>
          <w:spacing w:val="5"/>
        </w:rPr>
        <w:t xml:space="preserve">illustrate how </w:t>
      </w:r>
      <w:r w:rsidR="00247009" w:rsidRPr="009333EF">
        <w:rPr>
          <w:spacing w:val="5"/>
        </w:rPr>
        <w:t xml:space="preserve">one can build </w:t>
      </w:r>
      <w:r w:rsidR="003B65B5" w:rsidRPr="009333EF">
        <w:rPr>
          <w:spacing w:val="5"/>
        </w:rPr>
        <w:t>models of wireless networks in SMURP</w:t>
      </w:r>
      <w:r w:rsidR="00247009" w:rsidRPr="009333EF">
        <w:rPr>
          <w:spacing w:val="5"/>
        </w:rPr>
        <w:t>H</w:t>
      </w:r>
      <w:r w:rsidR="003B65B5" w:rsidRPr="009333EF">
        <w:rPr>
          <w:spacing w:val="5"/>
        </w:rPr>
        <w:t xml:space="preserve">. </w:t>
      </w:r>
      <w:r w:rsidR="00247009" w:rsidRPr="009333EF">
        <w:rPr>
          <w:spacing w:val="5"/>
        </w:rPr>
        <w:t>Wireless networks are generally more difficult to model than wired ones</w:t>
      </w:r>
      <w:r w:rsidR="00CA22DE" w:rsidRPr="009333EF">
        <w:rPr>
          <w:spacing w:val="5"/>
        </w:rPr>
        <w:t xml:space="preserve"> </w:t>
      </w:r>
      <w:r w:rsidR="00247009" w:rsidRPr="009333EF">
        <w:rPr>
          <w:spacing w:val="5"/>
        </w:rPr>
        <w:t>for these main reasons:</w:t>
      </w:r>
    </w:p>
    <w:p w14:paraId="0EC3C0FF" w14:textId="77777777" w:rsidR="00247009" w:rsidRPr="009333EF" w:rsidRDefault="00247009" w:rsidP="00596F24">
      <w:pPr>
        <w:pStyle w:val="firstparagraph"/>
        <w:numPr>
          <w:ilvl w:val="0"/>
          <w:numId w:val="13"/>
        </w:numPr>
        <w:rPr>
          <w:spacing w:val="5"/>
        </w:rPr>
      </w:pPr>
      <w:r w:rsidRPr="009333EF">
        <w:rPr>
          <w:spacing w:val="5"/>
        </w:rPr>
        <w:t>The wireless medium is more temperamental than a piece of wire, because of attenuation</w:t>
      </w:r>
      <w:r w:rsidR="00A308C5" w:rsidRPr="009333EF">
        <w:rPr>
          <w:spacing w:val="5"/>
        </w:rPr>
        <w:fldChar w:fldCharType="begin"/>
      </w:r>
      <w:r w:rsidR="00A308C5" w:rsidRPr="009333EF">
        <w:instrText xml:space="preserve"> XE "</w:instrText>
      </w:r>
      <w:r w:rsidR="00A308C5" w:rsidRPr="009333EF">
        <w:rPr>
          <w:spacing w:val="5"/>
        </w:rPr>
        <w:instrText>attenuation</w:instrText>
      </w:r>
      <w:r w:rsidR="00A308C5" w:rsidRPr="009333EF">
        <w:instrText xml:space="preserve">" </w:instrText>
      </w:r>
      <w:r w:rsidR="00A308C5" w:rsidRPr="009333EF">
        <w:rPr>
          <w:spacing w:val="5"/>
        </w:rPr>
        <w:fldChar w:fldCharType="end"/>
      </w:r>
      <w:r w:rsidRPr="009333EF">
        <w:rPr>
          <w:spacing w:val="5"/>
        </w:rPr>
        <w:t>, interference, and so on. One of the goals of a realistic model of a wireless network is to capture the</w:t>
      </w:r>
      <w:r w:rsidR="00017412" w:rsidRPr="009333EF">
        <w:rPr>
          <w:spacing w:val="5"/>
        </w:rPr>
        <w:t xml:space="preserve"> releated</w:t>
      </w:r>
      <w:r w:rsidRPr="009333EF">
        <w:rPr>
          <w:spacing w:val="5"/>
        </w:rPr>
        <w:t xml:space="preserve"> problems</w:t>
      </w:r>
      <w:r w:rsidR="008F35D4" w:rsidRPr="009333EF">
        <w:rPr>
          <w:spacing w:val="5"/>
        </w:rPr>
        <w:t xml:space="preserve">, </w:t>
      </w:r>
      <w:r w:rsidRPr="009333EF">
        <w:rPr>
          <w:spacing w:val="5"/>
        </w:rPr>
        <w:t>features</w:t>
      </w:r>
      <w:r w:rsidR="008F35D4" w:rsidRPr="009333EF">
        <w:rPr>
          <w:spacing w:val="5"/>
        </w:rPr>
        <w:t>, and phenomena</w:t>
      </w:r>
      <w:r w:rsidRPr="009333EF">
        <w:rPr>
          <w:spacing w:val="5"/>
        </w:rPr>
        <w:t>.</w:t>
      </w:r>
    </w:p>
    <w:p w14:paraId="06CFBEF2" w14:textId="77777777" w:rsidR="00247009" w:rsidRPr="009333EF" w:rsidRDefault="00247009" w:rsidP="00596F24">
      <w:pPr>
        <w:pStyle w:val="firstparagraph"/>
        <w:numPr>
          <w:ilvl w:val="0"/>
          <w:numId w:val="13"/>
        </w:numPr>
        <w:rPr>
          <w:spacing w:val="5"/>
        </w:rPr>
      </w:pPr>
      <w:r w:rsidRPr="009333EF">
        <w:rPr>
          <w:spacing w:val="5"/>
        </w:rPr>
        <w:t>Wireless links and networks (as opposed to wired ones) are often deployed for flexibility. This means that we may want node mobility</w:t>
      </w:r>
      <w:r w:rsidR="006C5A94" w:rsidRPr="009333EF">
        <w:fldChar w:fldCharType="begin"/>
      </w:r>
      <w:r w:rsidR="006C5A94" w:rsidRPr="009333EF">
        <w:instrText xml:space="preserve"> XE "mobility:modeling" </w:instrText>
      </w:r>
      <w:r w:rsidR="006C5A94" w:rsidRPr="009333EF">
        <w:fldChar w:fldCharType="end"/>
      </w:r>
      <w:r w:rsidRPr="009333EF">
        <w:rPr>
          <w:spacing w:val="5"/>
        </w:rPr>
        <w:t xml:space="preserve"> to be an essential feature of the model.</w:t>
      </w:r>
    </w:p>
    <w:p w14:paraId="6ADD0841" w14:textId="4A357745" w:rsidR="00247009" w:rsidRPr="009333EF" w:rsidRDefault="00247009" w:rsidP="004B119B">
      <w:pPr>
        <w:pStyle w:val="firstparagraph"/>
        <w:rPr>
          <w:spacing w:val="5"/>
        </w:rPr>
      </w:pPr>
      <w:r w:rsidRPr="009333EF">
        <w:rPr>
          <w:spacing w:val="5"/>
        </w:rPr>
        <w:lastRenderedPageBreak/>
        <w:t xml:space="preserve">In a nutshell, there are more features to model </w:t>
      </w:r>
      <w:r w:rsidR="003D39AF" w:rsidRPr="009333EF">
        <w:rPr>
          <w:spacing w:val="5"/>
        </w:rPr>
        <w:t>in a wireless network</w:t>
      </w:r>
      <w:r w:rsidR="008F35D4" w:rsidRPr="009333EF">
        <w:rPr>
          <w:spacing w:val="5"/>
        </w:rPr>
        <w:t xml:space="preserve"> than in a wired one</w:t>
      </w:r>
      <w:r w:rsidR="003D39AF" w:rsidRPr="009333EF">
        <w:rPr>
          <w:spacing w:val="5"/>
        </w:rPr>
        <w:t xml:space="preserve">, </w:t>
      </w:r>
      <w:r w:rsidRPr="009333EF">
        <w:rPr>
          <w:spacing w:val="5"/>
        </w:rPr>
        <w:t xml:space="preserve">and, consequently, the model is going to </w:t>
      </w:r>
      <w:r w:rsidR="003D39AF" w:rsidRPr="009333EF">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9333EF">
        <w:rPr>
          <w:spacing w:val="5"/>
        </w:rPr>
        <w:t xml:space="preserve">small </w:t>
      </w:r>
      <w:r w:rsidR="003D39AF" w:rsidRPr="009333EF">
        <w:rPr>
          <w:spacing w:val="5"/>
        </w:rPr>
        <w:t xml:space="preserve">set of </w:t>
      </w:r>
      <w:r w:rsidR="00A67FE2" w:rsidRPr="009333EF">
        <w:rPr>
          <w:spacing w:val="5"/>
        </w:rPr>
        <w:t>pre-programmed</w:t>
      </w:r>
      <w:r w:rsidR="003D39AF" w:rsidRPr="009333EF">
        <w:rPr>
          <w:spacing w:val="5"/>
        </w:rPr>
        <w:t xml:space="preserve"> options adjustable </w:t>
      </w:r>
      <w:r w:rsidR="00A67FE2" w:rsidRPr="009333EF">
        <w:rPr>
          <w:spacing w:val="5"/>
        </w:rPr>
        <w:t>with a</w:t>
      </w:r>
      <w:r w:rsidR="003D39AF" w:rsidRPr="009333EF">
        <w:rPr>
          <w:spacing w:val="5"/>
        </w:rPr>
        <w:t xml:space="preserve"> </w:t>
      </w:r>
      <w:r w:rsidR="00A67FE2" w:rsidRPr="009333EF">
        <w:rPr>
          <w:spacing w:val="5"/>
        </w:rPr>
        <w:t>few</w:t>
      </w:r>
      <w:r w:rsidR="003D39AF" w:rsidRPr="009333EF">
        <w:rPr>
          <w:spacing w:val="5"/>
        </w:rPr>
        <w:t xml:space="preserve"> numbers.</w:t>
      </w:r>
      <w:r w:rsidR="00B90352" w:rsidRPr="009333EF">
        <w:rPr>
          <w:spacing w:val="5"/>
        </w:rPr>
        <w:t xml:space="preserve"> </w:t>
      </w:r>
      <w:r w:rsidR="00A67FE2" w:rsidRPr="009333EF">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9333EF">
        <w:rPr>
          <w:spacing w:val="5"/>
        </w:rPr>
        <w:t> </w:t>
      </w:r>
      <w:sdt>
        <w:sdtPr>
          <w:rPr>
            <w:spacing w:val="5"/>
          </w:rPr>
          <w:id w:val="1610461765"/>
          <w:citation/>
        </w:sdtPr>
        <w:sdtContent>
          <w:r w:rsidR="00DF2BFB" w:rsidRPr="009333EF">
            <w:rPr>
              <w:spacing w:val="5"/>
            </w:rPr>
            <w:fldChar w:fldCharType="begin"/>
          </w:r>
          <w:r w:rsidR="00DF2BFB" w:rsidRPr="009333EF">
            <w:rPr>
              <w:spacing w:val="5"/>
            </w:rPr>
            <w:instrText xml:space="preserve"> CITATION rappaport1996wireless \l 1045 </w:instrText>
          </w:r>
          <w:r w:rsidR="00DF2BFB" w:rsidRPr="009333EF">
            <w:rPr>
              <w:spacing w:val="5"/>
            </w:rPr>
            <w:fldChar w:fldCharType="separate"/>
          </w:r>
          <w:r w:rsidR="001E7423" w:rsidRPr="001E7423">
            <w:rPr>
              <w:noProof/>
              <w:spacing w:val="5"/>
            </w:rPr>
            <w:t>[48]</w:t>
          </w:r>
          <w:r w:rsidR="00DF2BFB" w:rsidRPr="009333EF">
            <w:rPr>
              <w:spacing w:val="5"/>
            </w:rPr>
            <w:fldChar w:fldCharType="end"/>
          </w:r>
        </w:sdtContent>
      </w:sdt>
      <w:sdt>
        <w:sdtPr>
          <w:rPr>
            <w:spacing w:val="5"/>
          </w:rPr>
          <w:id w:val="-161088598"/>
          <w:citation/>
        </w:sdtPr>
        <w:sdtContent>
          <w:r w:rsidR="00DF2BFB" w:rsidRPr="009333EF">
            <w:rPr>
              <w:spacing w:val="5"/>
            </w:rPr>
            <w:fldChar w:fldCharType="begin"/>
          </w:r>
          <w:r w:rsidR="00DF2BFB" w:rsidRPr="009333EF">
            <w:rPr>
              <w:spacing w:val="5"/>
            </w:rPr>
            <w:instrText xml:space="preserve"> CITATION ingram2007six \l 1045 </w:instrText>
          </w:r>
          <w:r w:rsidR="00DF2BFB" w:rsidRPr="009333EF">
            <w:rPr>
              <w:spacing w:val="5"/>
            </w:rPr>
            <w:fldChar w:fldCharType="separate"/>
          </w:r>
          <w:r w:rsidR="001E7423">
            <w:rPr>
              <w:noProof/>
              <w:spacing w:val="5"/>
            </w:rPr>
            <w:t xml:space="preserve"> </w:t>
          </w:r>
          <w:r w:rsidR="001E7423" w:rsidRPr="001E7423">
            <w:rPr>
              <w:noProof/>
              <w:spacing w:val="5"/>
            </w:rPr>
            <w:t>[49]</w:t>
          </w:r>
          <w:r w:rsidR="00DF2BFB" w:rsidRPr="009333EF">
            <w:rPr>
              <w:spacing w:val="5"/>
            </w:rPr>
            <w:fldChar w:fldCharType="end"/>
          </w:r>
        </w:sdtContent>
      </w:sdt>
      <w:sdt>
        <w:sdtPr>
          <w:rPr>
            <w:spacing w:val="5"/>
          </w:rPr>
          <w:id w:val="662445451"/>
          <w:citation/>
        </w:sdtPr>
        <w:sdtContent>
          <w:r w:rsidR="00DF2BFB" w:rsidRPr="009333EF">
            <w:rPr>
              <w:spacing w:val="5"/>
            </w:rPr>
            <w:fldChar w:fldCharType="begin"/>
          </w:r>
          <w:r w:rsidR="00DF2BFB" w:rsidRPr="009333EF">
            <w:rPr>
              <w:spacing w:val="5"/>
            </w:rPr>
            <w:instrText xml:space="preserve"> CITATION agr03 \l 1045 </w:instrText>
          </w:r>
          <w:r w:rsidR="00DF2BFB" w:rsidRPr="009333EF">
            <w:rPr>
              <w:spacing w:val="5"/>
            </w:rPr>
            <w:fldChar w:fldCharType="separate"/>
          </w:r>
          <w:r w:rsidR="001E7423">
            <w:rPr>
              <w:noProof/>
              <w:spacing w:val="5"/>
            </w:rPr>
            <w:t xml:space="preserve"> </w:t>
          </w:r>
          <w:r w:rsidR="001E7423" w:rsidRPr="001E7423">
            <w:rPr>
              <w:noProof/>
              <w:spacing w:val="5"/>
            </w:rPr>
            <w:t>[50]</w:t>
          </w:r>
          <w:r w:rsidR="00DF2BFB" w:rsidRPr="009333EF">
            <w:rPr>
              <w:spacing w:val="5"/>
            </w:rPr>
            <w:fldChar w:fldCharType="end"/>
          </w:r>
        </w:sdtContent>
      </w:sdt>
      <w:r w:rsidR="00A67FE2" w:rsidRPr="009333EF">
        <w:rPr>
          <w:spacing w:val="5"/>
        </w:rPr>
        <w:t xml:space="preserve">. We just cannot anticipate them all and equip the simulator </w:t>
      </w:r>
      <w:r w:rsidR="00DF2BFB" w:rsidRPr="009333EF">
        <w:rPr>
          <w:spacing w:val="5"/>
        </w:rPr>
        <w:t>with</w:t>
      </w:r>
      <w:r w:rsidR="00B65BDD" w:rsidRPr="009333EF">
        <w:rPr>
          <w:spacing w:val="5"/>
        </w:rPr>
        <w:t xml:space="preserve"> their ready implementations that would be good </w:t>
      </w:r>
      <w:r w:rsidR="004427BA">
        <w:rPr>
          <w:spacing w:val="5"/>
        </w:rPr>
        <w:t xml:space="preserve">once and </w:t>
      </w:r>
      <w:r w:rsidR="00B65BDD" w:rsidRPr="009333EF">
        <w:rPr>
          <w:spacing w:val="5"/>
        </w:rPr>
        <w:t>for all.</w:t>
      </w:r>
    </w:p>
    <w:p w14:paraId="3C928440" w14:textId="77777777" w:rsidR="00461980" w:rsidRPr="009333EF" w:rsidRDefault="00461980" w:rsidP="00596F24">
      <w:pPr>
        <w:pStyle w:val="Heading3"/>
        <w:numPr>
          <w:ilvl w:val="2"/>
          <w:numId w:val="4"/>
        </w:numPr>
        <w:rPr>
          <w:lang w:val="en-US"/>
        </w:rPr>
      </w:pPr>
      <w:bookmarkStart w:id="153" w:name="_Ref502830483"/>
      <w:bookmarkStart w:id="154" w:name="_Toc190627710"/>
      <w:r w:rsidRPr="009333EF">
        <w:rPr>
          <w:lang w:val="en-US"/>
        </w:rPr>
        <w:t>The ALOHA</w:t>
      </w:r>
      <w:r w:rsidR="004C7369" w:rsidRPr="009333EF">
        <w:rPr>
          <w:lang w:val="en-US"/>
        </w:rPr>
        <w:fldChar w:fldCharType="begin"/>
      </w:r>
      <w:r w:rsidR="004C7369" w:rsidRPr="009333EF">
        <w:rPr>
          <w:lang w:val="en-US"/>
        </w:rPr>
        <w:instrText xml:space="preserve"> XE "ALOHA:network" </w:instrText>
      </w:r>
      <w:r w:rsidR="004C7369" w:rsidRPr="009333EF">
        <w:rPr>
          <w:lang w:val="en-US"/>
        </w:rPr>
        <w:fldChar w:fldCharType="end"/>
      </w:r>
      <w:r w:rsidRPr="009333EF">
        <w:rPr>
          <w:lang w:val="en-US"/>
        </w:rPr>
        <w:t xml:space="preserve"> network</w:t>
      </w:r>
      <w:bookmarkEnd w:id="153"/>
      <w:bookmarkEnd w:id="154"/>
    </w:p>
    <w:p w14:paraId="5BE84E9C" w14:textId="77777777" w:rsidR="00247009" w:rsidRPr="009333EF" w:rsidRDefault="00301AE8" w:rsidP="004B119B">
      <w:pPr>
        <w:pStyle w:val="firstparagraph"/>
        <w:rPr>
          <w:spacing w:val="5"/>
        </w:rPr>
      </w:pPr>
      <w:r w:rsidRPr="009333EF">
        <w:rPr>
          <w:spacing w:val="5"/>
        </w:rPr>
        <w:t>For our illustration, we shall use the ALOHA network deployed in the early 70’s at the University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University of" </w:instrText>
      </w:r>
      <w:r w:rsidR="000A7A51" w:rsidRPr="009333EF">
        <w:rPr>
          <w:spacing w:val="5"/>
        </w:rPr>
        <w:fldChar w:fldCharType="end"/>
      </w:r>
      <w:r w:rsidRPr="009333EF">
        <w:rPr>
          <w:spacing w:val="5"/>
        </w:rPr>
        <w:t xml:space="preserve">. While it can hardly be considered an example of modern communication technology, it will do </w:t>
      </w:r>
      <w:r w:rsidR="00BA1E3A" w:rsidRPr="009333EF">
        <w:rPr>
          <w:spacing w:val="5"/>
        </w:rPr>
        <w:t xml:space="preserve">perfectly </w:t>
      </w:r>
      <w:r w:rsidRPr="009333EF">
        <w:rPr>
          <w:spacing w:val="5"/>
        </w:rPr>
        <w:t>for our little exercise, because</w:t>
      </w:r>
      <w:r w:rsidR="00D65382" w:rsidRPr="009333EF">
        <w:rPr>
          <w:spacing w:val="5"/>
        </w:rPr>
        <w:t>,</w:t>
      </w:r>
      <w:r w:rsidRPr="009333EF">
        <w:rPr>
          <w:spacing w:val="5"/>
        </w:rPr>
        <w:t xml:space="preserve"> to see the essential features of SMURPH support</w:t>
      </w:r>
      <w:r w:rsidR="00D429BB" w:rsidRPr="009333EF">
        <w:rPr>
          <w:spacing w:val="5"/>
        </w:rPr>
        <w:t>in</w:t>
      </w:r>
      <w:r w:rsidR="00B90352" w:rsidRPr="009333EF">
        <w:rPr>
          <w:spacing w:val="5"/>
        </w:rPr>
        <w:t xml:space="preserve">g </w:t>
      </w:r>
      <w:r w:rsidRPr="009333EF">
        <w:rPr>
          <w:spacing w:val="5"/>
        </w:rPr>
        <w:t xml:space="preserve">wireless network models, we need to focus </w:t>
      </w:r>
      <w:r w:rsidR="00C670DF" w:rsidRPr="009333EF">
        <w:rPr>
          <w:spacing w:val="5"/>
        </w:rPr>
        <w:t xml:space="preserve">just </w:t>
      </w:r>
      <w:r w:rsidRPr="009333EF">
        <w:rPr>
          <w:spacing w:val="5"/>
        </w:rPr>
        <w:t>on</w:t>
      </w:r>
      <w:r w:rsidR="00C670DF" w:rsidRPr="009333EF">
        <w:rPr>
          <w:spacing w:val="5"/>
        </w:rPr>
        <w:t xml:space="preserve"> the</w:t>
      </w:r>
      <w:r w:rsidRPr="009333EF">
        <w:rPr>
          <w:spacing w:val="5"/>
        </w:rPr>
        <w:t xml:space="preserve"> </w:t>
      </w:r>
      <w:r w:rsidR="00C670DF" w:rsidRPr="009333EF">
        <w:rPr>
          <w:spacing w:val="5"/>
        </w:rPr>
        <w:t>“</w:t>
      </w:r>
      <w:r w:rsidRPr="009333EF">
        <w:rPr>
          <w:spacing w:val="5"/>
        </w:rPr>
        <w:t>wireless</w:t>
      </w:r>
      <w:r w:rsidR="00C670DF" w:rsidRPr="009333EF">
        <w:rPr>
          <w:spacing w:val="5"/>
        </w:rPr>
        <w:t>,”</w:t>
      </w:r>
      <w:r w:rsidRPr="009333EF">
        <w:rPr>
          <w:spacing w:val="5"/>
        </w:rPr>
        <w:t xml:space="preserve"> without </w:t>
      </w:r>
      <w:r w:rsidR="00C670DF" w:rsidRPr="009333EF">
        <w:rPr>
          <w:spacing w:val="5"/>
        </w:rPr>
        <w:t xml:space="preserve">the </w:t>
      </w:r>
      <w:r w:rsidR="00ED73A8" w:rsidRPr="009333EF">
        <w:rPr>
          <w:spacing w:val="5"/>
        </w:rPr>
        <w:t xml:space="preserve">numerous </w:t>
      </w:r>
      <w:r w:rsidR="00C670DF" w:rsidRPr="009333EF">
        <w:rPr>
          <w:spacing w:val="5"/>
        </w:rPr>
        <w:t xml:space="preserve">distracting features in which advanced contemporary networking solutions </w:t>
      </w:r>
      <w:r w:rsidR="00ED73A8" w:rsidRPr="009333EF">
        <w:rPr>
          <w:spacing w:val="5"/>
        </w:rPr>
        <w:t xml:space="preserve">so </w:t>
      </w:r>
      <w:r w:rsidR="005C0339" w:rsidRPr="009333EF">
        <w:rPr>
          <w:spacing w:val="5"/>
        </w:rPr>
        <w:t xml:space="preserve">painfully </w:t>
      </w:r>
      <w:r w:rsidR="00C670DF" w:rsidRPr="009333EF">
        <w:rPr>
          <w:spacing w:val="5"/>
        </w:rPr>
        <w:t>abound.</w:t>
      </w:r>
      <w:r w:rsidR="00D65382" w:rsidRPr="009333EF">
        <w:rPr>
          <w:spacing w:val="5"/>
        </w:rPr>
        <w:t xml:space="preserve"> The network seems to strike a good compromise between the simplicity of concept and the number of interesting details whose models will make for an educational illustration.</w:t>
      </w:r>
    </w:p>
    <w:p w14:paraId="7A1C9BD2" w14:textId="06B12662" w:rsidR="000A2D68" w:rsidRPr="009333EF" w:rsidRDefault="00B40C81" w:rsidP="004B119B">
      <w:pPr>
        <w:pStyle w:val="firstparagraph"/>
        <w:rPr>
          <w:spacing w:val="5"/>
        </w:rPr>
      </w:pPr>
      <w:r w:rsidRPr="009333EF">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14:paraId="3BA194A6" w14:textId="76ACD847" w:rsidR="00915A81" w:rsidRPr="00075F86" w:rsidRDefault="00915A81" w:rsidP="00B40C81">
                            <w:pPr>
                              <w:pStyle w:val="Caption"/>
                              <w:rPr>
                                <w:rFonts w:eastAsia="SimSun" w:cs="Theano Didot"/>
                                <w:noProof/>
                                <w:color w:val="000000"/>
                                <w:lang w:eastAsia="zh-CN"/>
                              </w:rPr>
                            </w:pPr>
                            <w:bookmarkStart w:id="155" w:name="_Ref501883402"/>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6</w:t>
                            </w:r>
                            <w:r>
                              <w:rPr>
                                <w:noProof/>
                              </w:rPr>
                              <w:fldChar w:fldCharType="end"/>
                            </w:r>
                            <w:bookmarkEnd w:id="155"/>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" stroked="f">
                <v:textbox style="mso-fit-shape-to-text:t" inset="0,0,0,0">
                  <w:txbxContent>
                    <w:p w14:paraId="3BA194A6" w14:textId="76ACD847" w:rsidR="00915A81" w:rsidRPr="00075F86" w:rsidRDefault="00915A81" w:rsidP="00B40C81">
                      <w:pPr>
                        <w:pStyle w:val="Caption"/>
                        <w:rPr>
                          <w:rFonts w:eastAsia="SimSun" w:cs="Theano Didot"/>
                          <w:noProof/>
                          <w:color w:val="000000"/>
                          <w:lang w:eastAsia="zh-CN"/>
                        </w:rPr>
                      </w:pPr>
                      <w:bookmarkStart w:id="156" w:name="_Ref501883402"/>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6</w:t>
                      </w:r>
                      <w:r>
                        <w:rPr>
                          <w:noProof/>
                        </w:rPr>
                        <w:fldChar w:fldCharType="end"/>
                      </w:r>
                      <w:bookmarkEnd w:id="156"/>
                      <w:r>
                        <w:t>. The ALOHA network.</w:t>
                      </w:r>
                    </w:p>
                  </w:txbxContent>
                </v:textbox>
                <w10:wrap type="topAndBottom"/>
              </v:shape>
            </w:pict>
          </mc:Fallback>
        </mc:AlternateContent>
      </w:r>
      <w:r w:rsidR="000A2D68" w:rsidRPr="009333EF">
        <w:rPr>
          <w:noProof/>
          <w:spacing w:val="5"/>
        </w:rPr>
        <mc:AlternateContent>
          <mc:Choice Requires="wps">
            <w:drawing>
              <wp:anchor distT="45720" distB="45720" distL="114300" distR="114300" simplePos="0" relativeHeight="251680768" behindDoc="0" locked="0" layoutInCell="1" allowOverlap="1" wp14:anchorId="5D0AA49B" wp14:editId="7C59C19F">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14:paraId="65F4C3BB" w14:textId="77777777" w:rsidR="00915A81" w:rsidRDefault="00915A81">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AA49B"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" stroked="f">
                <v:textbox>
                  <w:txbxContent>
                    <w:p w14:paraId="65F4C3BB" w14:textId="77777777" w:rsidR="00915A81" w:rsidRDefault="00915A81">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9333EF">
        <w:rPr>
          <w:spacing w:val="5"/>
        </w:rPr>
        <w:t>The ALOHA network</w:t>
      </w:r>
      <w:sdt>
        <w:sdtPr>
          <w:rPr>
            <w:spacing w:val="5"/>
          </w:rPr>
          <w:id w:val="-1734537937"/>
          <w:citation/>
        </w:sdtPr>
        <w:sdtContent>
          <w:r w:rsidR="00BA1E3A" w:rsidRPr="009333EF">
            <w:rPr>
              <w:spacing w:val="5"/>
            </w:rPr>
            <w:fldChar w:fldCharType="begin"/>
          </w:r>
          <w:r w:rsidR="00BA1E3A" w:rsidRPr="009333EF">
            <w:rPr>
              <w:spacing w:val="5"/>
            </w:rPr>
            <w:instrText xml:space="preserve"> CITATION Abr70 \l 1033 </w:instrText>
          </w:r>
          <w:r w:rsidR="00BA1E3A" w:rsidRPr="009333EF">
            <w:rPr>
              <w:spacing w:val="5"/>
            </w:rPr>
            <w:fldChar w:fldCharType="separate"/>
          </w:r>
          <w:r w:rsidR="001E7423">
            <w:rPr>
              <w:noProof/>
              <w:spacing w:val="5"/>
            </w:rPr>
            <w:t xml:space="preserve"> </w:t>
          </w:r>
          <w:r w:rsidR="001E7423" w:rsidRPr="001E7423">
            <w:rPr>
              <w:noProof/>
              <w:spacing w:val="5"/>
            </w:rPr>
            <w:t>[51]</w:t>
          </w:r>
          <w:r w:rsidR="00BA1E3A" w:rsidRPr="009333EF">
            <w:rPr>
              <w:spacing w:val="5"/>
            </w:rPr>
            <w:fldChar w:fldCharType="end"/>
          </w:r>
        </w:sdtContent>
      </w:sdt>
      <w:sdt>
        <w:sdtPr>
          <w:rPr>
            <w:spacing w:val="5"/>
          </w:rPr>
          <w:id w:val="-1920940516"/>
          <w:citation/>
        </w:sdtPr>
        <w:sdtContent>
          <w:r w:rsidR="00D03AEE" w:rsidRPr="009333EF">
            <w:rPr>
              <w:spacing w:val="5"/>
            </w:rPr>
            <w:fldChar w:fldCharType="begin"/>
          </w:r>
          <w:r w:rsidR="00D03AEE" w:rsidRPr="009333EF">
            <w:rPr>
              <w:spacing w:val="5"/>
            </w:rPr>
            <w:instrText xml:space="preserve"> CITATION Binder1975 \l 1033 </w:instrText>
          </w:r>
          <w:r w:rsidR="00D03AEE" w:rsidRPr="009333EF">
            <w:rPr>
              <w:spacing w:val="5"/>
            </w:rPr>
            <w:fldChar w:fldCharType="separate"/>
          </w:r>
          <w:r w:rsidR="001E7423">
            <w:rPr>
              <w:noProof/>
              <w:spacing w:val="5"/>
            </w:rPr>
            <w:t xml:space="preserve"> </w:t>
          </w:r>
          <w:r w:rsidR="001E7423" w:rsidRPr="001E7423">
            <w:rPr>
              <w:noProof/>
              <w:spacing w:val="5"/>
            </w:rPr>
            <w:t>[52]</w:t>
          </w:r>
          <w:r w:rsidR="00D03AEE" w:rsidRPr="009333EF">
            <w:rPr>
              <w:spacing w:val="5"/>
            </w:rPr>
            <w:fldChar w:fldCharType="end"/>
          </w:r>
        </w:sdtContent>
      </w:sdt>
      <w:sdt>
        <w:sdtPr>
          <w:rPr>
            <w:spacing w:val="5"/>
          </w:rPr>
          <w:id w:val="380522715"/>
          <w:citation/>
        </w:sdtPr>
        <w:sdtContent>
          <w:r w:rsidR="00BA1E3A" w:rsidRPr="009333EF">
            <w:rPr>
              <w:spacing w:val="5"/>
            </w:rPr>
            <w:fldChar w:fldCharType="begin"/>
          </w:r>
          <w:r w:rsidR="00BA1E3A" w:rsidRPr="009333EF">
            <w:rPr>
              <w:spacing w:val="5"/>
            </w:rPr>
            <w:instrText xml:space="preserve"> CITATION abr85 \l 1033 </w:instrText>
          </w:r>
          <w:r w:rsidR="00BA1E3A" w:rsidRPr="009333EF">
            <w:rPr>
              <w:spacing w:val="5"/>
            </w:rPr>
            <w:fldChar w:fldCharType="separate"/>
          </w:r>
          <w:r w:rsidR="001E7423">
            <w:rPr>
              <w:noProof/>
              <w:spacing w:val="5"/>
            </w:rPr>
            <w:t xml:space="preserve"> </w:t>
          </w:r>
          <w:r w:rsidR="001E7423" w:rsidRPr="001E7423">
            <w:rPr>
              <w:noProof/>
              <w:spacing w:val="5"/>
            </w:rPr>
            <w:t>[53]</w:t>
          </w:r>
          <w:r w:rsidR="00BA1E3A" w:rsidRPr="009333EF">
            <w:rPr>
              <w:spacing w:val="5"/>
            </w:rPr>
            <w:fldChar w:fldCharType="end"/>
          </w:r>
        </w:sdtContent>
      </w:sdt>
      <w:r w:rsidR="002451E5" w:rsidRPr="009333EF">
        <w:rPr>
          <w:spacing w:val="5"/>
        </w:rPr>
        <w:t xml:space="preserve"> is of some historical importance</w:t>
      </w:r>
      <w:r w:rsidR="00A36A54" w:rsidRPr="009333EF">
        <w:rPr>
          <w:spacing w:val="5"/>
        </w:rPr>
        <w:t>, so</w:t>
      </w:r>
      <w:r w:rsidR="00D65382" w:rsidRPr="009333EF">
        <w:rPr>
          <w:spacing w:val="5"/>
        </w:rPr>
        <w:t>, despite its age,</w:t>
      </w:r>
      <w:r w:rsidR="00A36A54" w:rsidRPr="009333EF">
        <w:rPr>
          <w:spacing w:val="5"/>
        </w:rPr>
        <w:t xml:space="preserve"> it makes perfect sense to honor it in our introduction</w:t>
      </w:r>
      <w:r w:rsidR="002451E5" w:rsidRPr="009333EF">
        <w:rPr>
          <w:spacing w:val="5"/>
        </w:rPr>
        <w:t>.</w:t>
      </w:r>
      <w:r w:rsidR="00A36A54" w:rsidRPr="009333EF">
        <w:rPr>
          <w:spacing w:val="5"/>
        </w:rPr>
        <w:t xml:space="preserve"> It was the first wireless data network to speak of, and its simplistic (as some people would say) protocol paved the way for a </w:t>
      </w:r>
      <w:r w:rsidR="00D65382" w:rsidRPr="009333EF">
        <w:rPr>
          <w:spacing w:val="5"/>
        </w:rPr>
        <w:t>multitude</w:t>
      </w:r>
      <w:r w:rsidR="00A36A54" w:rsidRPr="009333EF">
        <w:rPr>
          <w:spacing w:val="5"/>
        </w:rPr>
        <w:t xml:space="preserve"> of future networking solution, not only in the wireless world</w:t>
      </w:r>
      <w:r w:rsidR="00B65BDD" w:rsidRPr="009333EF">
        <w:rPr>
          <w:spacing w:val="5"/>
        </w:rPr>
        <w:t xml:space="preserve"> </w:t>
      </w:r>
      <w:sdt>
        <w:sdtPr>
          <w:rPr>
            <w:spacing w:val="5"/>
          </w:rPr>
          <w:id w:val="-1474673039"/>
          <w:citation/>
        </w:sdtPr>
        <w:sdtContent>
          <w:r w:rsidR="00BA1E3A" w:rsidRPr="009333EF">
            <w:rPr>
              <w:spacing w:val="5"/>
            </w:rPr>
            <w:fldChar w:fldCharType="begin"/>
          </w:r>
          <w:r w:rsidR="00BA1E3A" w:rsidRPr="009333EF">
            <w:rPr>
              <w:spacing w:val="5"/>
            </w:rPr>
            <w:instrText xml:space="preserve"> CITATION meb76 \l 1033 </w:instrText>
          </w:r>
          <w:r w:rsidR="00BA1E3A" w:rsidRPr="009333EF">
            <w:rPr>
              <w:spacing w:val="5"/>
            </w:rPr>
            <w:fldChar w:fldCharType="separate"/>
          </w:r>
          <w:r w:rsidR="001E7423" w:rsidRPr="001E7423">
            <w:rPr>
              <w:noProof/>
              <w:spacing w:val="5"/>
            </w:rPr>
            <w:t>[1]</w:t>
          </w:r>
          <w:r w:rsidR="00BA1E3A" w:rsidRPr="009333EF">
            <w:rPr>
              <w:spacing w:val="5"/>
            </w:rPr>
            <w:fldChar w:fldCharType="end"/>
          </w:r>
        </w:sdtContent>
      </w:sdt>
      <w:r w:rsidR="00A36A54" w:rsidRPr="009333EF">
        <w:rPr>
          <w:spacing w:val="5"/>
        </w:rPr>
        <w:t>.</w:t>
      </w:r>
    </w:p>
    <w:p w14:paraId="7A05B772" w14:textId="42891AA3" w:rsidR="00BA1E3A" w:rsidRPr="009333EF" w:rsidRDefault="009A3153" w:rsidP="004B119B">
      <w:pPr>
        <w:pStyle w:val="firstparagraph"/>
        <w:rPr>
          <w:spacing w:val="5"/>
        </w:rPr>
      </w:pPr>
      <w:r w:rsidRPr="009333EF">
        <w:rPr>
          <w:spacing w:val="5"/>
        </w:rPr>
        <w:lastRenderedPageBreak/>
        <w:t xml:space="preserve">The network’s objective was to connect a number of terminals located on the </w:t>
      </w:r>
      <w:r w:rsidR="000A7A51" w:rsidRPr="009333EF">
        <w:rPr>
          <w:spacing w:val="5"/>
        </w:rPr>
        <w:t>I</w:t>
      </w:r>
      <w:r w:rsidRPr="009333EF">
        <w:rPr>
          <w:spacing w:val="5"/>
        </w:rPr>
        <w:t>slands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the Islands of" </w:instrText>
      </w:r>
      <w:r w:rsidR="000A7A51" w:rsidRPr="009333EF">
        <w:rPr>
          <w:spacing w:val="5"/>
        </w:rPr>
        <w:fldChar w:fldCharType="end"/>
      </w:r>
      <w:r w:rsidRPr="009333EF">
        <w:rPr>
          <w:spacing w:val="5"/>
        </w:rPr>
        <w:t xml:space="preserve"> to a mainframe system</w:t>
      </w:r>
      <w:r w:rsidR="000A2D68" w:rsidRPr="009333EF">
        <w:rPr>
          <w:spacing w:val="5"/>
        </w:rPr>
        <w:t xml:space="preserve"> on the Oahu</w:t>
      </w:r>
      <w:r w:rsidR="0009225B" w:rsidRPr="009333EF">
        <w:rPr>
          <w:spacing w:val="5"/>
        </w:rPr>
        <w:fldChar w:fldCharType="begin"/>
      </w:r>
      <w:r w:rsidR="0009225B" w:rsidRPr="009333EF">
        <w:instrText xml:space="preserve"> XE "</w:instrText>
      </w:r>
      <w:r w:rsidR="0009225B" w:rsidRPr="009333EF">
        <w:rPr>
          <w:spacing w:val="5"/>
        </w:rPr>
        <w:instrText>Oahu, Hawaii</w:instrText>
      </w:r>
      <w:r w:rsidR="0009225B" w:rsidRPr="009333EF">
        <w:instrText xml:space="preserve">" </w:instrText>
      </w:r>
      <w:r w:rsidR="0009225B" w:rsidRPr="009333EF">
        <w:rPr>
          <w:spacing w:val="5"/>
        </w:rPr>
        <w:fldChar w:fldCharType="end"/>
      </w:r>
      <w:r w:rsidR="000A2D68" w:rsidRPr="009333EF">
        <w:rPr>
          <w:spacing w:val="5"/>
        </w:rPr>
        <w:t xml:space="preserve"> Island</w:t>
      </w:r>
      <w:r w:rsidR="00B40C81" w:rsidRPr="009333EF">
        <w:rPr>
          <w:spacing w:val="5"/>
        </w:rPr>
        <w:t xml:space="preserve"> (see </w:t>
      </w:r>
      <w:r w:rsidR="00B40C81" w:rsidRPr="009333EF">
        <w:rPr>
          <w:spacing w:val="5"/>
        </w:rPr>
        <w:fldChar w:fldCharType="begin"/>
      </w:r>
      <w:r w:rsidR="00B40C81" w:rsidRPr="009333EF">
        <w:rPr>
          <w:spacing w:val="5"/>
        </w:rPr>
        <w:instrText xml:space="preserve"> REF _Ref501883402 \h </w:instrText>
      </w:r>
      <w:r w:rsidR="00B40C81" w:rsidRPr="009333EF">
        <w:rPr>
          <w:spacing w:val="5"/>
        </w:rPr>
      </w:r>
      <w:r w:rsidR="00B40C81" w:rsidRPr="009333EF">
        <w:rPr>
          <w:spacing w:val="5"/>
        </w:rPr>
        <w:fldChar w:fldCharType="separate"/>
      </w:r>
      <w:r w:rsidR="003D1CFC">
        <w:t xml:space="preserve">Figure </w:t>
      </w:r>
      <w:r w:rsidR="003D1CFC">
        <w:rPr>
          <w:noProof/>
        </w:rPr>
        <w:t>2</w:t>
      </w:r>
      <w:r w:rsidR="003D1CFC">
        <w:noBreakHyphen/>
      </w:r>
      <w:r w:rsidR="003D1CFC">
        <w:rPr>
          <w:noProof/>
        </w:rPr>
        <w:t>6</w:t>
      </w:r>
      <w:r w:rsidR="00B40C81" w:rsidRPr="009333EF">
        <w:rPr>
          <w:spacing w:val="5"/>
        </w:rPr>
        <w:fldChar w:fldCharType="end"/>
      </w:r>
      <w:r w:rsidR="00B40C81" w:rsidRPr="009333EF">
        <w:rPr>
          <w:spacing w:val="5"/>
        </w:rPr>
        <w:t>)</w:t>
      </w:r>
      <w:r w:rsidR="000A2D68" w:rsidRPr="009333EF">
        <w:rPr>
          <w:spacing w:val="5"/>
        </w:rPr>
        <w:t>.</w:t>
      </w:r>
      <w:r w:rsidR="00B40C81" w:rsidRPr="009333EF">
        <w:rPr>
          <w:spacing w:val="5"/>
        </w:rPr>
        <w:t xml:space="preserve"> In those days (the year was 1970)</w:t>
      </w:r>
      <w:r w:rsidR="00EA5DAC" w:rsidRPr="009333EF">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9333EF">
        <w:rPr>
          <w:spacing w:val="5"/>
        </w:rPr>
        <w:t xml:space="preserve"> on local printers</w:t>
      </w:r>
      <w:r w:rsidR="00EA5DAC" w:rsidRPr="009333EF">
        <w:rPr>
          <w:spacing w:val="5"/>
        </w:rPr>
        <w:t>) plus rudimentary, command-line, interactive</w:t>
      </w:r>
      <w:r w:rsidR="005C4D2D" w:rsidRPr="009333EF">
        <w:rPr>
          <w:spacing w:val="5"/>
        </w:rPr>
        <w:t>, time-shar</w:t>
      </w:r>
      <w:r w:rsidR="00D70B37" w:rsidRPr="009333EF">
        <w:rPr>
          <w:spacing w:val="5"/>
        </w:rPr>
        <w:t>ing</w:t>
      </w:r>
      <w:r w:rsidR="00EA5DAC" w:rsidRPr="009333EF">
        <w:rPr>
          <w:spacing w:val="5"/>
        </w:rPr>
        <w:t xml:space="preserve"> access</w:t>
      </w:r>
      <w:r w:rsidR="005C4D2D" w:rsidRPr="009333EF">
        <w:rPr>
          <w:spacing w:val="5"/>
        </w:rPr>
        <w:t xml:space="preserve"> to the mainframe</w:t>
      </w:r>
      <w:r w:rsidR="00EA5DAC" w:rsidRPr="009333EF">
        <w:rPr>
          <w:spacing w:val="5"/>
        </w:rPr>
        <w:t>.</w:t>
      </w:r>
    </w:p>
    <w:p w14:paraId="485B7A70" w14:textId="77777777" w:rsidR="005C4D2D" w:rsidRPr="009333EF" w:rsidRDefault="005C4D2D" w:rsidP="004B119B">
      <w:pPr>
        <w:pStyle w:val="firstparagraph"/>
        <w:rPr>
          <w:spacing w:val="5"/>
        </w:rPr>
      </w:pPr>
      <w:r w:rsidRPr="009333EF">
        <w:rPr>
          <w:spacing w:val="5"/>
        </w:rPr>
        <w:t>The terminals did not communicate among themselves</w:t>
      </w:r>
      <w:r w:rsidR="00B15E04" w:rsidRPr="009333EF">
        <w:rPr>
          <w:spacing w:val="5"/>
        </w:rPr>
        <w:t>, at least not directly</w:t>
      </w:r>
      <w:r w:rsidR="00017412" w:rsidRPr="009333EF">
        <w:rPr>
          <w:spacing w:val="5"/>
        </w:rPr>
        <w:t>, mostly because there was no need for that</w:t>
      </w:r>
      <w:r w:rsidRPr="009333EF">
        <w:rPr>
          <w:spacing w:val="5"/>
        </w:rPr>
        <w:t xml:space="preserve">. </w:t>
      </w:r>
      <w:r w:rsidR="00017412" w:rsidRPr="009333EF">
        <w:rPr>
          <w:spacing w:val="5"/>
        </w:rPr>
        <w:t xml:space="preserve">They were basically interface devices with little interesting features of their own. </w:t>
      </w:r>
      <w:r w:rsidRPr="009333EF">
        <w:rPr>
          <w:spacing w:val="5"/>
        </w:rPr>
        <w:t>The traffic consisted of terminal data addressed to the mainframe, and mainframe data addressed to a terminal</w:t>
      </w:r>
      <w:r w:rsidR="00A66992" w:rsidRPr="009333EF">
        <w:rPr>
          <w:spacing w:val="5"/>
        </w:rPr>
        <w:t>, one at a time</w:t>
      </w:r>
      <w:r w:rsidRPr="009333EF">
        <w:rPr>
          <w:spacing w:val="5"/>
        </w:rPr>
        <w:t>. The two traffic types were assigned to two separate UHF channels</w:t>
      </w:r>
      <w:r w:rsidR="00DB18AB" w:rsidRPr="009333EF">
        <w:rPr>
          <w:spacing w:val="5"/>
        </w:rPr>
        <w:t>.</w:t>
      </w:r>
      <w:r w:rsidR="00617F61" w:rsidRPr="009333EF">
        <w:rPr>
          <w:rStyle w:val="FootnoteReference"/>
          <w:spacing w:val="5"/>
        </w:rPr>
        <w:footnoteReference w:id="17"/>
      </w:r>
      <w:r w:rsidRPr="009333EF">
        <w:rPr>
          <w:spacing w:val="5"/>
        </w:rPr>
        <w:t xml:space="preserve"> </w:t>
      </w:r>
      <w:r w:rsidR="00DB18AB" w:rsidRPr="009333EF">
        <w:rPr>
          <w:spacing w:val="5"/>
        </w:rPr>
        <w:t>F</w:t>
      </w:r>
      <w:r w:rsidRPr="009333EF">
        <w:rPr>
          <w:spacing w:val="5"/>
        </w:rPr>
        <w:t xml:space="preserve">rom the viewpoint of networking, the mainframe system acted as a </w:t>
      </w:r>
      <w:r w:rsidRPr="009333EF">
        <w:rPr>
          <w:i/>
          <w:spacing w:val="5"/>
        </w:rPr>
        <w:t>hub</w:t>
      </w:r>
      <w:r w:rsidRPr="009333EF">
        <w:rPr>
          <w:spacing w:val="5"/>
        </w:rPr>
        <w:t>. While a terminal could cause a message to be sent to another terminal, such an action involved the hub, because the terminal could only talk directly to the hub.</w:t>
      </w:r>
    </w:p>
    <w:p w14:paraId="39F82F2A" w14:textId="77777777" w:rsidR="005C4D2D" w:rsidRPr="009333EF" w:rsidRDefault="005C4D2D" w:rsidP="004B119B">
      <w:pPr>
        <w:pStyle w:val="firstparagraph"/>
        <w:rPr>
          <w:spacing w:val="5"/>
        </w:rPr>
      </w:pPr>
      <w:r w:rsidRPr="009333EF">
        <w:rPr>
          <w:spacing w:val="5"/>
        </w:rPr>
        <w:t xml:space="preserve">The hub-to-terminal traffic </w:t>
      </w:r>
      <w:r w:rsidR="00B15E04" w:rsidRPr="009333EF">
        <w:rPr>
          <w:spacing w:val="5"/>
        </w:rPr>
        <w:t>incurred</w:t>
      </w:r>
      <w:r w:rsidRPr="009333EF">
        <w:rPr>
          <w:spacing w:val="5"/>
        </w:rPr>
        <w:t xml:space="preserve"> </w:t>
      </w:r>
      <w:r w:rsidR="00DB18AB" w:rsidRPr="009333EF">
        <w:rPr>
          <w:spacing w:val="5"/>
        </w:rPr>
        <w:t xml:space="preserve">no </w:t>
      </w:r>
      <w:r w:rsidR="00A66992" w:rsidRPr="009333EF">
        <w:rPr>
          <w:spacing w:val="5"/>
        </w:rPr>
        <w:t>channel</w:t>
      </w:r>
      <w:r w:rsidR="00DB18AB" w:rsidRPr="009333EF">
        <w:rPr>
          <w:spacing w:val="5"/>
        </w:rPr>
        <w:t xml:space="preserve"> </w:t>
      </w:r>
      <w:r w:rsidR="00A66992" w:rsidRPr="009333EF">
        <w:rPr>
          <w:spacing w:val="5"/>
        </w:rPr>
        <w:t>multiplexing</w:t>
      </w:r>
      <w:r w:rsidR="00594EE5" w:rsidRPr="009333EF">
        <w:rPr>
          <w:spacing w:val="5"/>
        </w:rPr>
        <w:fldChar w:fldCharType="begin"/>
      </w:r>
      <w:r w:rsidR="00594EE5" w:rsidRPr="009333EF">
        <w:instrText xml:space="preserve"> XE "</w:instrText>
      </w:r>
      <w:r w:rsidR="00594EE5" w:rsidRPr="009333EF">
        <w:rPr>
          <w:spacing w:val="5"/>
        </w:rPr>
        <w:instrText>multiplexing</w:instrText>
      </w:r>
      <w:r w:rsidR="00594EE5" w:rsidRPr="009333EF">
        <w:instrText xml:space="preserve">" </w:instrText>
      </w:r>
      <w:r w:rsidR="00594EE5" w:rsidRPr="009333EF">
        <w:rPr>
          <w:spacing w:val="5"/>
        </w:rPr>
        <w:fldChar w:fldCharType="end"/>
      </w:r>
      <w:r w:rsidR="00DB18AB" w:rsidRPr="009333EF">
        <w:rPr>
          <w:spacing w:val="5"/>
        </w:rPr>
        <w:t xml:space="preserve"> </w:t>
      </w:r>
      <w:r w:rsidRPr="009333EF">
        <w:rPr>
          <w:spacing w:val="5"/>
        </w:rPr>
        <w:t xml:space="preserve">problems, because </w:t>
      </w:r>
      <w:r w:rsidR="00DB18AB" w:rsidRPr="009333EF">
        <w:rPr>
          <w:spacing w:val="5"/>
        </w:rPr>
        <w:t xml:space="preserve">the hub was the </w:t>
      </w:r>
      <w:r w:rsidR="00CC1908" w:rsidRPr="009333EF">
        <w:rPr>
          <w:spacing w:val="5"/>
        </w:rPr>
        <w:t>sole</w:t>
      </w:r>
      <w:r w:rsidR="00DB18AB" w:rsidRPr="009333EF">
        <w:rPr>
          <w:spacing w:val="5"/>
        </w:rPr>
        <w:t xml:space="preserve"> node transmitting on </w:t>
      </w:r>
      <w:r w:rsidR="00A66992" w:rsidRPr="009333EF">
        <w:rPr>
          <w:spacing w:val="5"/>
        </w:rPr>
        <w:t>the</w:t>
      </w:r>
      <w:r w:rsidR="00DB18AB" w:rsidRPr="009333EF">
        <w:rPr>
          <w:spacing w:val="5"/>
        </w:rPr>
        <w:t xml:space="preserve"> channel.</w:t>
      </w:r>
      <w:r w:rsidRPr="009333EF">
        <w:rPr>
          <w:spacing w:val="5"/>
        </w:rPr>
        <w:t xml:space="preserve"> </w:t>
      </w:r>
      <w:r w:rsidR="00DB18AB" w:rsidRPr="009333EF">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9333EF">
        <w:rPr>
          <w:spacing w:val="5"/>
        </w:rPr>
        <w:t xml:space="preserve"> </w:t>
      </w:r>
      <w:r w:rsidR="00B15E04" w:rsidRPr="009333EF">
        <w:rPr>
          <w:spacing w:val="5"/>
        </w:rPr>
        <w:t xml:space="preserve">and seminal for a </w:t>
      </w:r>
      <w:r w:rsidR="00B65BDD" w:rsidRPr="009333EF">
        <w:rPr>
          <w:spacing w:val="5"/>
        </w:rPr>
        <w:t>broad range of future solutions</w:t>
      </w:r>
      <w:r w:rsidR="00DB18AB" w:rsidRPr="009333EF">
        <w:rPr>
          <w:spacing w:val="5"/>
        </w:rPr>
        <w:t xml:space="preserve">. </w:t>
      </w:r>
      <w:r w:rsidR="00410827" w:rsidRPr="009333EF">
        <w:rPr>
          <w:spacing w:val="5"/>
        </w:rPr>
        <w:t xml:space="preserve">When the terminal received a new </w:t>
      </w:r>
      <w:r w:rsidR="00291426" w:rsidRPr="009333EF">
        <w:rPr>
          <w:spacing w:val="5"/>
        </w:rPr>
        <w:t>packet</w:t>
      </w:r>
      <w:r w:rsidR="00410827" w:rsidRPr="009333EF">
        <w:rPr>
          <w:spacing w:val="5"/>
        </w:rPr>
        <w:t xml:space="preserve"> to transmit to the hub, it would </w:t>
      </w:r>
      <w:r w:rsidR="00145FFC" w:rsidRPr="009333EF">
        <w:rPr>
          <w:spacing w:val="5"/>
        </w:rPr>
        <w:t>do so</w:t>
      </w:r>
      <w:r w:rsidR="00410827" w:rsidRPr="009333EF">
        <w:rPr>
          <w:spacing w:val="5"/>
        </w:rPr>
        <w:t xml:space="preserve"> right away. If no acknowledgement packet arrived from the hub after the prescribed amount of time, the terminal would retransmit the </w:t>
      </w:r>
      <w:r w:rsidR="00145FFC" w:rsidRPr="009333EF">
        <w:rPr>
          <w:spacing w:val="5"/>
        </w:rPr>
        <w:t>packet</w:t>
      </w:r>
      <w:r w:rsidR="00D70B37" w:rsidRPr="009333EF">
        <w:rPr>
          <w:spacing w:val="5"/>
        </w:rPr>
        <w:t xml:space="preserve"> after a randomized delay</w:t>
      </w:r>
      <w:r w:rsidR="00145FFC" w:rsidRPr="009333EF">
        <w:rPr>
          <w:spacing w:val="5"/>
        </w:rPr>
        <w:t>.</w:t>
      </w:r>
      <w:r w:rsidR="00410827" w:rsidRPr="009333EF">
        <w:rPr>
          <w:spacing w:val="5"/>
        </w:rPr>
        <w:t xml:space="preserve"> </w:t>
      </w:r>
      <w:r w:rsidR="00145FFC" w:rsidRPr="009333EF">
        <w:rPr>
          <w:spacing w:val="5"/>
        </w:rPr>
        <w:t>This</w:t>
      </w:r>
      <w:r w:rsidR="00410827" w:rsidRPr="009333EF">
        <w:rPr>
          <w:spacing w:val="5"/>
        </w:rPr>
        <w:t xml:space="preserve"> procedure </w:t>
      </w:r>
      <w:r w:rsidR="00145FFC" w:rsidRPr="009333EF">
        <w:rPr>
          <w:spacing w:val="5"/>
        </w:rPr>
        <w:t xml:space="preserve">would continue </w:t>
      </w:r>
      <w:r w:rsidR="00410827" w:rsidRPr="009333EF">
        <w:rPr>
          <w:spacing w:val="5"/>
        </w:rPr>
        <w:t>until an acknowledgement would eventually materialize.</w:t>
      </w:r>
    </w:p>
    <w:p w14:paraId="01362CB6" w14:textId="77777777" w:rsidR="00FD4FDF" w:rsidRPr="009333EF" w:rsidRDefault="00FD4FDF" w:rsidP="004B119B">
      <w:pPr>
        <w:pStyle w:val="firstparagraph"/>
        <w:rPr>
          <w:spacing w:val="5"/>
        </w:rPr>
      </w:pPr>
      <w:r w:rsidRPr="009333EF">
        <w:rPr>
          <w:spacing w:val="5"/>
        </w:rPr>
        <w:t>A packet in ALOHA</w:t>
      </w:r>
      <w:r w:rsidR="004C7369" w:rsidRPr="009333EF">
        <w:rPr>
          <w:spacing w:val="5"/>
        </w:rPr>
        <w:fldChar w:fldCharType="begin"/>
      </w:r>
      <w:r w:rsidR="004C7369" w:rsidRPr="009333EF">
        <w:instrText xml:space="preserve"> XE "</w:instrText>
      </w:r>
      <w:r w:rsidR="004C7369" w:rsidRPr="009333EF">
        <w:rPr>
          <w:spacing w:val="5"/>
        </w:rPr>
        <w:instrText>ALOHA:</w:instrText>
      </w:r>
      <w:r w:rsidR="004C7369" w:rsidRPr="009333EF">
        <w:instrText xml:space="preserve">packet format" </w:instrText>
      </w:r>
      <w:r w:rsidR="004C7369" w:rsidRPr="009333EF">
        <w:rPr>
          <w:spacing w:val="5"/>
        </w:rPr>
        <w:fldChar w:fldCharType="end"/>
      </w:r>
      <w:r w:rsidRPr="009333EF">
        <w:rPr>
          <w:spacing w:val="5"/>
        </w:rPr>
        <w:t xml:space="preserve"> consisted of a receiver synchronization</w:t>
      </w:r>
      <w:r w:rsidR="005E05DA" w:rsidRPr="009333EF">
        <w:rPr>
          <w:spacing w:val="5"/>
        </w:rPr>
        <w:fldChar w:fldCharType="begin"/>
      </w:r>
      <w:r w:rsidR="005E05DA" w:rsidRPr="009333EF">
        <w:instrText xml:space="preserve"> XE "</w:instrText>
      </w:r>
      <w:r w:rsidR="005E05DA" w:rsidRPr="009333EF">
        <w:rPr>
          <w:spacing w:val="5"/>
        </w:rPr>
        <w:instrText>synchronization:</w:instrText>
      </w:r>
      <w:r w:rsidR="005E05DA" w:rsidRPr="009333EF">
        <w:instrText xml:space="preserve">to received packet" </w:instrText>
      </w:r>
      <w:r w:rsidR="005E05DA" w:rsidRPr="009333EF">
        <w:rPr>
          <w:spacing w:val="5"/>
        </w:rPr>
        <w:fldChar w:fldCharType="end"/>
      </w:r>
      <w:r w:rsidRPr="009333EF">
        <w:rPr>
          <w:spacing w:val="5"/>
        </w:rPr>
        <w:t xml:space="preserve"> sequence, a </w:t>
      </w:r>
      <m:oMath>
        <m:r>
          <w:rPr>
            <w:rFonts w:ascii="Cambria Math" w:hAnsi="Cambria Math"/>
            <w:spacing w:val="5"/>
          </w:rPr>
          <m:t>32</m:t>
        </m:r>
      </m:oMath>
      <w:r w:rsidRPr="009333EF">
        <w:rPr>
          <w:spacing w:val="5"/>
        </w:rPr>
        <w:t xml:space="preserve">-bit identification sequence, </w:t>
      </w:r>
      <w:r w:rsidR="00B15E04" w:rsidRPr="009333EF">
        <w:rPr>
          <w:spacing w:val="5"/>
        </w:rPr>
        <w:t>a payload</w:t>
      </w:r>
      <w:r w:rsidR="00574FCB" w:rsidRPr="009333EF">
        <w:fldChar w:fldCharType="begin"/>
      </w:r>
      <w:r w:rsidR="00574FCB" w:rsidRPr="009333EF">
        <w:instrText xml:space="preserve"> XE "packet:payload" </w:instrText>
      </w:r>
      <w:r w:rsidR="00574FCB" w:rsidRPr="009333EF">
        <w:fldChar w:fldCharType="end"/>
      </w:r>
      <w:r w:rsidR="00B15E04" w:rsidRPr="009333EF">
        <w:rPr>
          <w:spacing w:val="5"/>
        </w:rPr>
        <w:t xml:space="preserve"> of up to</w:t>
      </w:r>
      <w:r w:rsidRPr="009333EF">
        <w:rPr>
          <w:spacing w:val="5"/>
        </w:rPr>
        <w:t xml:space="preserve"> </w:t>
      </w:r>
      <m:oMath>
        <m:r>
          <w:rPr>
            <w:rFonts w:ascii="Cambria Math" w:hAnsi="Cambria Math"/>
            <w:spacing w:val="5"/>
          </w:rPr>
          <m:t>80</m:t>
        </m:r>
      </m:oMath>
      <w:r w:rsidR="00B15E04" w:rsidRPr="009333EF">
        <w:rPr>
          <w:spacing w:val="5"/>
        </w:rPr>
        <w:t xml:space="preserve"> </w:t>
      </w:r>
      <w:r w:rsidRPr="009333EF">
        <w:rPr>
          <w:spacing w:val="5"/>
        </w:rPr>
        <w:t>byte</w:t>
      </w:r>
      <w:r w:rsidR="00B15E04" w:rsidRPr="009333EF">
        <w:rPr>
          <w:spacing w:val="5"/>
        </w:rPr>
        <w:t>s</w:t>
      </w:r>
      <w:r w:rsidRPr="009333EF">
        <w:rPr>
          <w:spacing w:val="5"/>
        </w:rPr>
        <w:t xml:space="preserve"> (</w:t>
      </w:r>
      <m:oMath>
        <m:r>
          <w:rPr>
            <w:rFonts w:ascii="Cambria Math" w:hAnsi="Cambria Math"/>
            <w:spacing w:val="5"/>
          </w:rPr>
          <m:t>640</m:t>
        </m:r>
      </m:oMath>
      <w:r w:rsidR="00B15E04" w:rsidRPr="009333EF">
        <w:rPr>
          <w:spacing w:val="5"/>
        </w:rPr>
        <w:t xml:space="preserve"> </w:t>
      </w:r>
      <w:r w:rsidRPr="009333EF">
        <w:rPr>
          <w:spacing w:val="5"/>
        </w:rPr>
        <w:t>bit</w:t>
      </w:r>
      <w:r w:rsidR="00B15E04" w:rsidRPr="009333EF">
        <w:rPr>
          <w:spacing w:val="5"/>
        </w:rPr>
        <w:t>s</w:t>
      </w:r>
      <w:r w:rsidRPr="009333EF">
        <w:rPr>
          <w:spacing w:val="5"/>
        </w:rPr>
        <w:t xml:space="preserve">), and a </w:t>
      </w:r>
      <m:oMath>
        <m:r>
          <w:rPr>
            <w:rFonts w:ascii="Cambria Math" w:hAnsi="Cambria Math"/>
            <w:spacing w:val="5"/>
          </w:rPr>
          <m:t>32</m:t>
        </m:r>
      </m:oMath>
      <w:r w:rsidRPr="009333EF">
        <w:rPr>
          <w:spacing w:val="5"/>
        </w:rPr>
        <w:t>-bit error detection (CRC</w:t>
      </w:r>
      <w:r w:rsidR="00660C7C" w:rsidRPr="009333EF">
        <w:fldChar w:fldCharType="begin"/>
      </w:r>
      <w:r w:rsidR="00660C7C" w:rsidRPr="009333EF">
        <w:instrText xml:space="preserve"> XE "CRC (Cyclic Redundancy Check)" </w:instrText>
      </w:r>
      <w:r w:rsidR="00660C7C" w:rsidRPr="009333EF">
        <w:fldChar w:fldCharType="end"/>
      </w:r>
      <w:r w:rsidRPr="009333EF">
        <w:rPr>
          <w:spacing w:val="5"/>
        </w:rPr>
        <w:t>) code.</w:t>
      </w:r>
      <w:r w:rsidR="00B15E04" w:rsidRPr="009333EF">
        <w:rPr>
          <w:rStyle w:val="FootnoteReference"/>
          <w:spacing w:val="5"/>
        </w:rPr>
        <w:footnoteReference w:id="18"/>
      </w:r>
      <w:r w:rsidRPr="009333EF">
        <w:rPr>
          <w:spacing w:val="5"/>
        </w:rPr>
        <w:t xml:space="preserve"> The bit rate</w:t>
      </w:r>
      <w:r w:rsidR="00B21BC6" w:rsidRPr="009333EF">
        <w:fldChar w:fldCharType="begin"/>
      </w:r>
      <w:r w:rsidR="00B21BC6" w:rsidRPr="009333EF">
        <w:instrText xml:space="preserve"> XE "rate:transmission (in ALOHA)" </w:instrText>
      </w:r>
      <w:r w:rsidR="00B21BC6" w:rsidRPr="009333EF">
        <w:fldChar w:fldCharType="end"/>
      </w:r>
      <w:r w:rsidRPr="009333EF">
        <w:rPr>
          <w:spacing w:val="5"/>
        </w:rPr>
        <w:t xml:space="preserve"> was </w:t>
      </w:r>
      <m:oMath>
        <m:r>
          <w:rPr>
            <w:rFonts w:ascii="Cambria Math" w:hAnsi="Cambria Math"/>
            <w:spacing w:val="5"/>
          </w:rPr>
          <m:t>9600</m:t>
        </m:r>
      </m:oMath>
      <w:r w:rsidRPr="009333EF">
        <w:rPr>
          <w:spacing w:val="5"/>
        </w:rPr>
        <w:t xml:space="preserve"> bps.</w:t>
      </w:r>
      <w:r w:rsidR="00B15E04" w:rsidRPr="009333EF">
        <w:rPr>
          <w:rStyle w:val="FootnoteReference"/>
          <w:spacing w:val="5"/>
        </w:rPr>
        <w:footnoteReference w:id="19"/>
      </w:r>
      <w:r w:rsidRPr="009333EF">
        <w:rPr>
          <w:spacing w:val="5"/>
        </w:rPr>
        <w:t xml:space="preserve"> The receiver synchronization sequence, which </w:t>
      </w:r>
      <w:r w:rsidR="00F516CC" w:rsidRPr="009333EF">
        <w:rPr>
          <w:spacing w:val="5"/>
        </w:rPr>
        <w:t xml:space="preserve">today </w:t>
      </w:r>
      <w:r w:rsidRPr="009333EF">
        <w:rPr>
          <w:spacing w:val="5"/>
        </w:rPr>
        <w:t xml:space="preserve">we </w:t>
      </w:r>
      <w:r w:rsidR="00F516CC" w:rsidRPr="009333EF">
        <w:rPr>
          <w:spacing w:val="5"/>
        </w:rPr>
        <w:t>would</w:t>
      </w:r>
      <w:r w:rsidRPr="009333EF">
        <w:rPr>
          <w:spacing w:val="5"/>
        </w:rPr>
        <w:t xml:space="preserve"> call a </w:t>
      </w:r>
      <w:r w:rsidRPr="009333EF">
        <w:rPr>
          <w:i/>
          <w:spacing w:val="5"/>
        </w:rPr>
        <w:t>preamble</w:t>
      </w:r>
      <w:r w:rsidR="0051731F" w:rsidRPr="009333EF">
        <w:rPr>
          <w:i/>
          <w:spacing w:val="5"/>
        </w:rPr>
        <w:fldChar w:fldCharType="begin"/>
      </w:r>
      <w:r w:rsidR="0051731F" w:rsidRPr="009333EF">
        <w:instrText xml:space="preserve"> XE "</w:instrText>
      </w:r>
      <w:r w:rsidR="0051731F" w:rsidRPr="009333EF">
        <w:rPr>
          <w:spacing w:val="5"/>
        </w:rPr>
        <w:instrText>packet</w:instrText>
      </w:r>
      <w:r w:rsidR="0051731F" w:rsidRPr="009333EF">
        <w:rPr>
          <w:i/>
          <w:spacing w:val="5"/>
        </w:rPr>
        <w:instrText>:</w:instrText>
      </w:r>
      <w:r w:rsidR="0051731F" w:rsidRPr="009333EF">
        <w:instrText xml:space="preserve">preamble" </w:instrText>
      </w:r>
      <w:r w:rsidR="0051731F" w:rsidRPr="009333EF">
        <w:rPr>
          <w:i/>
          <w:spacing w:val="5"/>
        </w:rPr>
        <w:fldChar w:fldCharType="end"/>
      </w:r>
      <w:r w:rsidR="00B90352" w:rsidRPr="009333EF">
        <w:rPr>
          <w:spacing w:val="5"/>
        </w:rPr>
        <w:t xml:space="preserve">, </w:t>
      </w:r>
      <w:r w:rsidRPr="009333EF">
        <w:rPr>
          <w:spacing w:val="5"/>
        </w:rPr>
        <w:t xml:space="preserve">was equivalent to </w:t>
      </w:r>
      <m:oMath>
        <m:r>
          <w:rPr>
            <w:rFonts w:ascii="Cambria Math" w:hAnsi="Cambria Math"/>
            <w:spacing w:val="5"/>
          </w:rPr>
          <m:t>90</m:t>
        </m:r>
      </m:oMath>
      <w:r w:rsidRPr="009333EF">
        <w:rPr>
          <w:spacing w:val="5"/>
        </w:rPr>
        <w:t xml:space="preserve"> bits. The transmission time of a complete packet, including the preamble, was </w:t>
      </w:r>
      <m:oMath>
        <m:r>
          <w:rPr>
            <w:rFonts w:ascii="Cambria Math" w:hAnsi="Cambria Math"/>
            <w:spacing w:val="5"/>
          </w:rPr>
          <m:t>t = (90 + 64 + 640) / 9600 ≈ 83</m:t>
        </m:r>
      </m:oMath>
      <w:r w:rsidR="00F516CC" w:rsidRPr="009333EF">
        <w:rPr>
          <w:spacing w:val="5"/>
        </w:rPr>
        <w:t xml:space="preserve"> ms. The payload length of </w:t>
      </w:r>
      <m:oMath>
        <m:r>
          <w:rPr>
            <w:rFonts w:ascii="Cambria Math" w:hAnsi="Cambria Math"/>
            <w:spacing w:val="5"/>
          </w:rPr>
          <m:t>80</m:t>
        </m:r>
      </m:oMath>
      <w:r w:rsidR="00F516CC" w:rsidRPr="009333EF">
        <w:rPr>
          <w:spacing w:val="5"/>
        </w:rPr>
        <w:t xml:space="preserve"> bytes may appear exotic from </w:t>
      </w:r>
      <w:r w:rsidR="00CC1908" w:rsidRPr="009333EF">
        <w:rPr>
          <w:spacing w:val="5"/>
        </w:rPr>
        <w:t xml:space="preserve">the </w:t>
      </w:r>
      <w:r w:rsidR="00F516CC" w:rsidRPr="009333EF">
        <w:rPr>
          <w:spacing w:val="5"/>
        </w:rPr>
        <w:t xml:space="preserve">contemporary point of view, but it was extremely natural in those days: </w:t>
      </w:r>
      <m:oMath>
        <m:r>
          <w:rPr>
            <w:rFonts w:ascii="Cambria Math" w:hAnsi="Cambria Math"/>
            <w:spacing w:val="5"/>
          </w:rPr>
          <m:t>80</m:t>
        </m:r>
      </m:oMath>
      <w:r w:rsidR="00F516CC" w:rsidRPr="009333EF">
        <w:rPr>
          <w:spacing w:val="5"/>
        </w:rPr>
        <w:t xml:space="preserve"> bytes was the amount of information encoded on one punched card.</w:t>
      </w:r>
    </w:p>
    <w:p w14:paraId="2B5B48C5" w14:textId="77777777" w:rsidR="00D72A0E" w:rsidRPr="009333EF" w:rsidRDefault="00D65382" w:rsidP="00596F24">
      <w:pPr>
        <w:pStyle w:val="Heading3"/>
        <w:numPr>
          <w:ilvl w:val="2"/>
          <w:numId w:val="4"/>
        </w:numPr>
        <w:rPr>
          <w:lang w:val="en-US"/>
        </w:rPr>
      </w:pPr>
      <w:bookmarkStart w:id="158" w:name="_Ref503549530"/>
      <w:bookmarkStart w:id="159" w:name="_Ref503776934"/>
      <w:bookmarkStart w:id="160" w:name="_Toc190627711"/>
      <w:r w:rsidRPr="009333EF">
        <w:rPr>
          <w:lang w:val="en-US"/>
        </w:rPr>
        <w:t>T</w:t>
      </w:r>
      <w:r w:rsidR="001C7576" w:rsidRPr="009333EF">
        <w:rPr>
          <w:lang w:val="en-US"/>
        </w:rPr>
        <w:t xml:space="preserve">he </w:t>
      </w:r>
      <w:r w:rsidR="00B051E3" w:rsidRPr="009333EF">
        <w:rPr>
          <w:lang w:val="en-US"/>
        </w:rPr>
        <w:t>p</w:t>
      </w:r>
      <w:r w:rsidR="00037373" w:rsidRPr="009333EF">
        <w:rPr>
          <w:lang w:val="en-US"/>
        </w:rPr>
        <w:t>rotocol</w:t>
      </w:r>
      <w:r w:rsidR="004C7369" w:rsidRPr="009333EF">
        <w:rPr>
          <w:lang w:val="en-US"/>
        </w:rPr>
        <w:fldChar w:fldCharType="begin"/>
      </w:r>
      <w:r w:rsidR="004C7369" w:rsidRPr="009333EF">
        <w:rPr>
          <w:lang w:val="en-US"/>
        </w:rPr>
        <w:instrText xml:space="preserve"> XE "ALOHA:protocol" </w:instrText>
      </w:r>
      <w:r w:rsidR="004C7369" w:rsidRPr="009333EF">
        <w:rPr>
          <w:lang w:val="en-US"/>
        </w:rPr>
        <w:fldChar w:fldCharType="end"/>
      </w:r>
      <w:r w:rsidR="00037373" w:rsidRPr="009333EF">
        <w:rPr>
          <w:lang w:val="en-US"/>
        </w:rPr>
        <w:t xml:space="preserve"> specification</w:t>
      </w:r>
      <w:bookmarkEnd w:id="158"/>
      <w:bookmarkEnd w:id="159"/>
      <w:bookmarkEnd w:id="160"/>
    </w:p>
    <w:p w14:paraId="6803862B" w14:textId="03D153AF" w:rsidR="00A66992" w:rsidRPr="009333EF" w:rsidRDefault="00A23DA4" w:rsidP="004B119B">
      <w:pPr>
        <w:pStyle w:val="firstparagraph"/>
      </w:pPr>
      <w:r w:rsidRPr="009333EF">
        <w:rPr>
          <w:spacing w:val="5"/>
        </w:rPr>
        <w:t>In Sections</w:t>
      </w:r>
      <w:r w:rsidRPr="009333EF">
        <w:t> </w:t>
      </w:r>
      <w:r w:rsidRPr="009333EF">
        <w:fldChar w:fldCharType="begin"/>
      </w:r>
      <w:r w:rsidRPr="009333EF">
        <w:instrText xml:space="preserve"> REF _Ref499032236 \r \h </w:instrText>
      </w:r>
      <w:r w:rsidRPr="009333EF">
        <w:fldChar w:fldCharType="separate"/>
      </w:r>
      <w:r w:rsidR="003D1CFC">
        <w:t>2.2.2</w:t>
      </w:r>
      <w:r w:rsidRPr="009333EF">
        <w:fldChar w:fldCharType="end"/>
      </w:r>
      <w:r w:rsidRPr="009333EF">
        <w:t>–</w:t>
      </w:r>
      <w:r w:rsidRPr="009333EF">
        <w:fldChar w:fldCharType="begin"/>
      </w:r>
      <w:r w:rsidRPr="009333EF">
        <w:instrText xml:space="preserve"> REF _Ref499716549 \r \h </w:instrText>
      </w:r>
      <w:r w:rsidRPr="009333EF">
        <w:fldChar w:fldCharType="separate"/>
      </w:r>
      <w:r w:rsidR="003D1CFC">
        <w:t>2.2.5</w:t>
      </w:r>
      <w:r w:rsidRPr="009333EF">
        <w:fldChar w:fldCharType="end"/>
      </w:r>
      <w:r w:rsidRPr="009333EF">
        <w:t xml:space="preserve">, we saw </w:t>
      </w:r>
      <w:r w:rsidR="00EB6FD7" w:rsidRPr="009333EF">
        <w:t>a model of a</w:t>
      </w:r>
      <w:r w:rsidRPr="009333EF">
        <w:t xml:space="preserve"> wired network consisting of two nodes (SMURPH </w:t>
      </w:r>
      <w:r w:rsidRPr="009333EF">
        <w:rPr>
          <w:i/>
        </w:rPr>
        <w:t>stations</w:t>
      </w:r>
      <w:r w:rsidRPr="009333EF">
        <w:t xml:space="preserve">). </w:t>
      </w:r>
      <w:r w:rsidR="00EB6FD7" w:rsidRPr="009333EF">
        <w:t xml:space="preserve">We learned that connections in wired networks are built of </w:t>
      </w:r>
      <w:r w:rsidR="00EB6FD7" w:rsidRPr="009333EF">
        <w:rPr>
          <w:i/>
        </w:rPr>
        <w:t>links</w:t>
      </w:r>
      <w:r w:rsidR="00EB6FD7" w:rsidRPr="009333EF">
        <w:t xml:space="preserve"> and </w:t>
      </w:r>
      <w:r w:rsidR="00EB6FD7" w:rsidRPr="009333EF">
        <w:rPr>
          <w:i/>
        </w:rPr>
        <w:t>ports</w:t>
      </w:r>
      <w:r w:rsidR="00EB6FD7" w:rsidRPr="009333EF">
        <w:t xml:space="preserve">, the latter acting as taps into the former. The corresponding objects for wireless communication are </w:t>
      </w:r>
      <w:r w:rsidR="00EB6FD7" w:rsidRPr="009333EF">
        <w:rPr>
          <w:i/>
        </w:rPr>
        <w:t>rfchannels</w:t>
      </w:r>
      <w:r w:rsidR="00EB6FD7" w:rsidRPr="009333EF">
        <w:t xml:space="preserve"> and </w:t>
      </w:r>
      <w:r w:rsidR="00EB6FD7" w:rsidRPr="009333EF">
        <w:rPr>
          <w:i/>
        </w:rPr>
        <w:t>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B6FD7" w:rsidRPr="009333EF">
        <w:t xml:space="preserve">. </w:t>
      </w:r>
      <w:r w:rsidR="00627282" w:rsidRPr="009333EF">
        <w:t>As we said earlier, t</w:t>
      </w:r>
      <w:r w:rsidR="00794786" w:rsidRPr="009333EF">
        <w:t xml:space="preserve">he trickiest </w:t>
      </w:r>
      <w:r w:rsidR="00627282" w:rsidRPr="009333EF">
        <w:t xml:space="preserve">(and most controversial) </w:t>
      </w:r>
      <w:r w:rsidR="00794786" w:rsidRPr="009333EF">
        <w:t xml:space="preserve">part of </w:t>
      </w:r>
      <w:r w:rsidR="00627282" w:rsidRPr="009333EF">
        <w:t xml:space="preserve">a wireless network </w:t>
      </w:r>
      <w:r w:rsidR="00794786" w:rsidRPr="009333EF">
        <w:t xml:space="preserve">model is </w:t>
      </w:r>
      <w:r w:rsidR="00627282" w:rsidRPr="009333EF">
        <w:t xml:space="preserve">usually </w:t>
      </w:r>
      <w:r w:rsidR="00794786" w:rsidRPr="009333EF">
        <w:t xml:space="preserve">the </w:t>
      </w:r>
      <w:r w:rsidR="00307EDF" w:rsidRPr="009333EF">
        <w:t xml:space="preserve">model of the </w:t>
      </w:r>
      <w:r w:rsidR="00794786" w:rsidRPr="009333EF">
        <w:t xml:space="preserve">wireless medium. SMURPH does offer a </w:t>
      </w:r>
      <w:r w:rsidR="007942A9" w:rsidRPr="009333EF">
        <w:t xml:space="preserve">small </w:t>
      </w:r>
      <w:r w:rsidR="00794786" w:rsidRPr="009333EF">
        <w:t>library</w:t>
      </w:r>
      <w:r w:rsidR="00BC2144" w:rsidRPr="009333EF">
        <w:fldChar w:fldCharType="begin"/>
      </w:r>
      <w:r w:rsidR="00BC2144" w:rsidRPr="009333EF">
        <w:instrText xml:space="preserve"> XE "libraries:channel models" </w:instrText>
      </w:r>
      <w:r w:rsidR="00BC2144" w:rsidRPr="009333EF">
        <w:fldChar w:fldCharType="end"/>
      </w:r>
      <w:r w:rsidR="00794786" w:rsidRPr="009333EF">
        <w:t xml:space="preserve"> of </w:t>
      </w:r>
      <w:r w:rsidR="007942A9" w:rsidRPr="009333EF">
        <w:t xml:space="preserve">ready </w:t>
      </w:r>
      <w:r w:rsidR="00794786" w:rsidRPr="009333EF">
        <w:t xml:space="preserve">wireless channel </w:t>
      </w:r>
      <w:r w:rsidR="00794786" w:rsidRPr="009333EF">
        <w:lastRenderedPageBreak/>
        <w:t>models</w:t>
      </w:r>
      <w:r w:rsidR="00307EDF" w:rsidRPr="009333EF">
        <w:t xml:space="preserve"> (see </w:t>
      </w:r>
      <w:r w:rsidR="00307EDF" w:rsidRPr="009333EF">
        <w:fldChar w:fldCharType="begin"/>
      </w:r>
      <w:r w:rsidR="00307EDF" w:rsidRPr="009333EF">
        <w:instrText xml:space="preserve"> REF _Ref513493063 \r \h </w:instrText>
      </w:r>
      <w:r w:rsidR="00307EDF" w:rsidRPr="009333EF">
        <w:fldChar w:fldCharType="separate"/>
      </w:r>
      <w:r w:rsidR="003D1CFC">
        <w:t>APPENDIX A</w:t>
      </w:r>
      <w:r w:rsidR="00307EDF" w:rsidRPr="009333EF">
        <w:fldChar w:fldCharType="end"/>
      </w:r>
      <w:r w:rsidR="00307EDF" w:rsidRPr="009333EF">
        <w:t>),</w:t>
      </w:r>
      <w:r w:rsidR="00794786" w:rsidRPr="009333EF">
        <w:t xml:space="preserve"> </w:t>
      </w:r>
      <w:r w:rsidR="00307EDF" w:rsidRPr="009333EF">
        <w:t>but</w:t>
      </w:r>
      <w:r w:rsidR="00794786" w:rsidRPr="009333EF">
        <w:t xml:space="preserve"> we shall see </w:t>
      </w:r>
      <w:r w:rsidR="00307EDF" w:rsidRPr="009333EF">
        <w:t xml:space="preserve">here </w:t>
      </w:r>
      <w:r w:rsidR="00794786" w:rsidRPr="009333EF">
        <w:t>how one gets around to build</w:t>
      </w:r>
      <w:r w:rsidR="00307EDF" w:rsidRPr="009333EF">
        <w:t>ing</w:t>
      </w:r>
      <w:r w:rsidR="00794786" w:rsidRPr="009333EF">
        <w:t xml:space="preserve"> </w:t>
      </w:r>
      <w:r w:rsidR="00307EDF" w:rsidRPr="009333EF">
        <w:t>such a model</w:t>
      </w:r>
      <w:r w:rsidR="00A66992" w:rsidRPr="009333EF">
        <w:t xml:space="preserve"> </w:t>
      </w:r>
      <w:r w:rsidR="00794786" w:rsidRPr="009333EF">
        <w:t>from scratch.</w:t>
      </w:r>
      <w:r w:rsidR="00A66992" w:rsidRPr="009333EF">
        <w:t xml:space="preserve"> </w:t>
      </w:r>
      <w:r w:rsidR="00CC1908" w:rsidRPr="009333EF">
        <w:t>But l</w:t>
      </w:r>
      <w:r w:rsidR="00627282" w:rsidRPr="009333EF">
        <w:t>et us assume for now that the channel model has been built already</w:t>
      </w:r>
      <w:r w:rsidR="00427875" w:rsidRPr="009333EF">
        <w:t>:</w:t>
      </w:r>
      <w:r w:rsidR="00627282" w:rsidRPr="009333EF">
        <w:t xml:space="preserve"> its actual construction </w:t>
      </w:r>
      <w:r w:rsidR="00A66992" w:rsidRPr="009333EF">
        <w:t xml:space="preserve">can be comfortably postponed </w:t>
      </w:r>
      <w:r w:rsidR="00627282" w:rsidRPr="009333EF">
        <w:t xml:space="preserve">until the very end. </w:t>
      </w:r>
      <w:r w:rsidR="00A66992" w:rsidRPr="009333EF">
        <w:t xml:space="preserve">We shall focus now on a specification of the </w:t>
      </w:r>
      <w:r w:rsidR="00213277" w:rsidRPr="009333EF">
        <w:t xml:space="preserve">algorithms run by the </w:t>
      </w:r>
      <w:r w:rsidR="00A66992" w:rsidRPr="009333EF">
        <w:t>ALOHA network</w:t>
      </w:r>
      <w:r w:rsidR="007942A9" w:rsidRPr="009333EF">
        <w:t>,</w:t>
      </w:r>
      <w:r w:rsidR="00A66992" w:rsidRPr="009333EF">
        <w:t xml:space="preserve"> </w:t>
      </w:r>
      <w:r w:rsidR="007942A9" w:rsidRPr="009333EF">
        <w:t>which</w:t>
      </w:r>
      <w:r w:rsidR="00A66992" w:rsidRPr="009333EF">
        <w:t xml:space="preserve"> would provide us with enough detail for a </w:t>
      </w:r>
      <w:r w:rsidR="00213277" w:rsidRPr="009333EF">
        <w:t>gratifying</w:t>
      </w:r>
      <w:r w:rsidR="00A66992" w:rsidRPr="009333EF">
        <w:t xml:space="preserve"> SMURPH model.</w:t>
      </w:r>
    </w:p>
    <w:p w14:paraId="6A3F0496" w14:textId="77777777" w:rsidR="00494862" w:rsidRPr="009333EF" w:rsidRDefault="00EB6FD7" w:rsidP="004B119B">
      <w:pPr>
        <w:pStyle w:val="firstparagraph"/>
      </w:pPr>
      <w:r w:rsidRPr="009333EF">
        <w:t xml:space="preserve">The </w:t>
      </w:r>
      <w:r w:rsidR="00627282" w:rsidRPr="009333EF">
        <w:t>model</w:t>
      </w:r>
      <w:r w:rsidRPr="009333EF">
        <w:t xml:space="preserve"> will consist of </w:t>
      </w:r>
      <w:r w:rsidR="00B90352" w:rsidRPr="009333EF">
        <w:t>several</w:t>
      </w:r>
      <w:r w:rsidR="00627282" w:rsidRPr="009333EF">
        <w:t xml:space="preserve"> stations</w:t>
      </w:r>
      <w:r w:rsidR="00427875" w:rsidRPr="009333EF">
        <w:t xml:space="preserve">. All but one of them will act as terminals, the remaining one will be the hub. </w:t>
      </w:r>
      <w:r w:rsidR="00494862" w:rsidRPr="009333EF">
        <w:t>This much is rather clear. What about the actual protocol?</w:t>
      </w:r>
    </w:p>
    <w:p w14:paraId="0E9FD24D" w14:textId="769607D5" w:rsidR="00494862" w:rsidRPr="009333EF" w:rsidRDefault="00494862" w:rsidP="004B119B">
      <w:pPr>
        <w:pStyle w:val="firstparagraph"/>
      </w:pPr>
      <w:r w:rsidRPr="009333EF">
        <w:t>Looking at the original, seminal paper </w:t>
      </w:r>
      <w:sdt>
        <w:sdtPr>
          <w:id w:val="289488555"/>
          <w:citation/>
        </w:sdtPr>
        <w:sdtContent>
          <w:r w:rsidRPr="009333EF">
            <w:fldChar w:fldCharType="begin"/>
          </w:r>
          <w:r w:rsidRPr="009333EF">
            <w:instrText xml:space="preserve"> CITATION Abr70 \l 1033 </w:instrText>
          </w:r>
          <w:r w:rsidRPr="009333EF">
            <w:fldChar w:fldCharType="separate"/>
          </w:r>
          <w:r w:rsidR="001E7423" w:rsidRPr="001E7423">
            <w:rPr>
              <w:noProof/>
            </w:rPr>
            <w:t>[51]</w:t>
          </w:r>
          <w:r w:rsidRPr="009333EF">
            <w:fldChar w:fldCharType="end"/>
          </w:r>
        </w:sdtContent>
      </w:sdt>
      <w:r w:rsidRPr="009333EF">
        <w:t xml:space="preserve">, we only see there a rather informal description of the </w:t>
      </w:r>
      <w:r w:rsidR="00307EDF" w:rsidRPr="009333EF">
        <w:t>function carried out</w:t>
      </w:r>
      <w:r w:rsidRPr="009333EF">
        <w:t xml:space="preserve"> by the terminals</w:t>
      </w:r>
      <w:r w:rsidR="007942A9" w:rsidRPr="009333EF">
        <w:t>,</w:t>
      </w:r>
      <w:r w:rsidRPr="009333EF">
        <w:t xml:space="preserve"> giving us little more than the contents of the last two paragraphs from the preceding Section </w:t>
      </w:r>
      <w:r w:rsidRPr="009333EF">
        <w:fldChar w:fldCharType="begin"/>
      </w:r>
      <w:r w:rsidRPr="009333EF">
        <w:instrText xml:space="preserve"> REF _Ref502830483 \r \h </w:instrText>
      </w:r>
      <w:r w:rsidRPr="009333EF">
        <w:fldChar w:fldCharType="separate"/>
      </w:r>
      <w:r w:rsidR="003D1CFC">
        <w:t>2.4.1</w:t>
      </w:r>
      <w:r w:rsidRPr="009333EF">
        <w:fldChar w:fldCharType="end"/>
      </w:r>
      <w:r w:rsidRPr="009333EF">
        <w:t>. Based on it, we can arrive at the following outline</w:t>
      </w:r>
      <w:r w:rsidR="00BF0852" w:rsidRPr="009333EF">
        <w:t xml:space="preserve"> of the </w:t>
      </w:r>
      <w:r w:rsidR="00A90A90" w:rsidRPr="009333EF">
        <w:t xml:space="preserve">terminal </w:t>
      </w:r>
      <w:r w:rsidR="00213277" w:rsidRPr="009333EF">
        <w:t>transmission protocol</w:t>
      </w:r>
      <w:r w:rsidRPr="009333EF">
        <w:t>:</w:t>
      </w:r>
    </w:p>
    <w:p w14:paraId="2453855A" w14:textId="77777777" w:rsidR="003F7043" w:rsidRPr="009333EF" w:rsidRDefault="003F7043" w:rsidP="00596F24">
      <w:pPr>
        <w:pStyle w:val="firstparagraph"/>
        <w:numPr>
          <w:ilvl w:val="0"/>
          <w:numId w:val="14"/>
        </w:numPr>
      </w:pPr>
      <w:r w:rsidRPr="009333EF">
        <w:t xml:space="preserve">Acquire a packet for transmission (from the network’s application, i.e., the </w:t>
      </w:r>
      <w:r w:rsidRPr="009333EF">
        <w:rPr>
          <w:i/>
        </w:rPr>
        <w:t>Client</w:t>
      </w:r>
      <w:r w:rsidRPr="009333EF">
        <w:t>). Wait until a packet is available.</w:t>
      </w:r>
    </w:p>
    <w:p w14:paraId="332F9C12" w14:textId="77777777" w:rsidR="003F7043" w:rsidRPr="009333EF" w:rsidRDefault="003F7043" w:rsidP="00596F24">
      <w:pPr>
        <w:pStyle w:val="firstparagraph"/>
        <w:numPr>
          <w:ilvl w:val="0"/>
          <w:numId w:val="14"/>
        </w:numPr>
      </w:pPr>
      <w:r w:rsidRPr="009333EF">
        <w:t>Transmit the packet.</w:t>
      </w:r>
    </w:p>
    <w:p w14:paraId="4483383A" w14:textId="77777777" w:rsidR="003F7043" w:rsidRPr="009333EF" w:rsidRDefault="003F7043" w:rsidP="00596F24">
      <w:pPr>
        <w:pStyle w:val="firstparagraph"/>
        <w:numPr>
          <w:ilvl w:val="0"/>
          <w:numId w:val="14"/>
        </w:numPr>
      </w:pPr>
      <w:r w:rsidRPr="009333EF">
        <w:t>Wait for an acknowledgment</w:t>
      </w:r>
      <w:bookmarkStart w:id="161" w:name="_Hlk514960838"/>
      <w:r w:rsidR="00B06777" w:rsidRPr="009333EF">
        <w:fldChar w:fldCharType="begin"/>
      </w:r>
      <w:r w:rsidR="00B06777" w:rsidRPr="009333EF">
        <w:instrText xml:space="preserve"> XE "acknowledgment:in ALOHA" </w:instrText>
      </w:r>
      <w:r w:rsidR="00B06777" w:rsidRPr="009333EF">
        <w:fldChar w:fldCharType="end"/>
      </w:r>
      <w:bookmarkEnd w:id="161"/>
      <w:r w:rsidRPr="009333EF">
        <w:t xml:space="preserve"> and also for a randomized timeout.</w:t>
      </w:r>
    </w:p>
    <w:p w14:paraId="7910F32A" w14:textId="77777777" w:rsidR="003F7043" w:rsidRPr="009333EF" w:rsidRDefault="003F7043" w:rsidP="00596F24">
      <w:pPr>
        <w:pStyle w:val="firstparagraph"/>
        <w:numPr>
          <w:ilvl w:val="0"/>
          <w:numId w:val="14"/>
        </w:numPr>
      </w:pPr>
      <w:r w:rsidRPr="009333EF">
        <w:t xml:space="preserve">If the acknowledgment </w:t>
      </w:r>
      <w:r w:rsidR="004312DE" w:rsidRPr="009333EF">
        <w:t>arrives first</w:t>
      </w:r>
      <w:r w:rsidRPr="009333EF">
        <w:t xml:space="preserve">, clear the timeout and resume from </w:t>
      </w:r>
      <m:oMath>
        <m:r>
          <w:rPr>
            <w:rFonts w:ascii="Cambria Math" w:hAnsi="Cambria Math"/>
          </w:rPr>
          <m:t>1</m:t>
        </m:r>
      </m:oMath>
      <w:r w:rsidRPr="009333EF">
        <w:t>.</w:t>
      </w:r>
    </w:p>
    <w:p w14:paraId="1A4D9A41" w14:textId="77777777" w:rsidR="003F7043" w:rsidRPr="009333EF" w:rsidRDefault="003F7043" w:rsidP="00596F24">
      <w:pPr>
        <w:pStyle w:val="firstparagraph"/>
        <w:numPr>
          <w:ilvl w:val="0"/>
          <w:numId w:val="14"/>
        </w:numPr>
      </w:pPr>
      <w:r w:rsidRPr="009333EF">
        <w:t xml:space="preserve">If the </w:t>
      </w:r>
      <w:r w:rsidR="004312DE" w:rsidRPr="009333EF">
        <w:t>timer goes off instead</w:t>
      </w:r>
      <w:r w:rsidRPr="009333EF">
        <w:t xml:space="preserve">, continue at </w:t>
      </w:r>
      <m:oMath>
        <m:r>
          <w:rPr>
            <w:rFonts w:ascii="Cambria Math" w:hAnsi="Cambria Math"/>
          </w:rPr>
          <m:t>2</m:t>
        </m:r>
      </m:oMath>
      <w:r w:rsidRPr="009333EF">
        <w:t>.</w:t>
      </w:r>
    </w:p>
    <w:p w14:paraId="2E237D2A" w14:textId="77777777" w:rsidR="00F020F9" w:rsidRPr="009333EF" w:rsidRDefault="00213277" w:rsidP="004B119B">
      <w:pPr>
        <w:pStyle w:val="firstparagraph"/>
      </w:pPr>
      <w:r w:rsidRPr="009333EF">
        <w:t xml:space="preserve">Then, the terminal also runs a receiver which handles two types of packets addressed to the node and arriving from the hub. A regular data packet is passed to the </w:t>
      </w:r>
      <w:r w:rsidRPr="009333EF">
        <w:rPr>
          <w:i/>
        </w:rPr>
        <w:t>Client</w:t>
      </w:r>
      <w:r w:rsidRPr="009333EF">
        <w:t xml:space="preserve"> while an acknowledgment is treated as an event awaited by the transmitter in </w:t>
      </w:r>
      <w:r w:rsidR="001B0A72" w:rsidRPr="009333EF">
        <w:t xml:space="preserve">step </w:t>
      </w:r>
      <m:oMath>
        <m:r>
          <w:rPr>
            <w:rFonts w:ascii="Cambria Math" w:hAnsi="Cambria Math"/>
          </w:rPr>
          <m:t>3</m:t>
        </m:r>
      </m:oMath>
      <w:r w:rsidR="001B0A72" w:rsidRPr="009333EF">
        <w:t>.</w:t>
      </w:r>
      <w:r w:rsidRPr="009333EF">
        <w:t xml:space="preserve"> </w:t>
      </w:r>
    </w:p>
    <w:p w14:paraId="22858E06" w14:textId="77777777" w:rsidR="00F020F9" w:rsidRPr="009333EF" w:rsidRDefault="00F020F9" w:rsidP="004B119B">
      <w:pPr>
        <w:pStyle w:val="firstparagraph"/>
      </w:pPr>
      <w:r w:rsidRPr="009333EF">
        <w:t>Here is how much we can infer about the behavior of the hub transmitter (which seems to be considerably simpler):</w:t>
      </w:r>
    </w:p>
    <w:p w14:paraId="78A646E1" w14:textId="2EC0453A" w:rsidR="00F020F9" w:rsidRPr="009333EF" w:rsidRDefault="00F020F9" w:rsidP="00596F24">
      <w:pPr>
        <w:pStyle w:val="firstparagraph"/>
        <w:numPr>
          <w:ilvl w:val="0"/>
          <w:numId w:val="16"/>
        </w:numPr>
      </w:pPr>
      <w:r w:rsidRPr="009333EF">
        <w:t>Acquire a packet for transmission. This can be an application (</w:t>
      </w:r>
      <w:r w:rsidRPr="009333EF">
        <w:rPr>
          <w:i/>
        </w:rPr>
        <w:t>Client</w:t>
      </w:r>
      <w:r w:rsidRPr="009333EF">
        <w:t>) packet or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triggered by the receiver. Both packet types are always addressed to one specific terminal. If no packet is </w:t>
      </w:r>
      <w:r w:rsidR="00B90352" w:rsidRPr="009333EF">
        <w:t>ready</w:t>
      </w:r>
      <w:r w:rsidRPr="009333EF">
        <w:t xml:space="preserve"> for transmission, wait until one </w:t>
      </w:r>
      <w:r w:rsidR="009539B8">
        <w:t>becomes available</w:t>
      </w:r>
      <w:r w:rsidRPr="009333EF">
        <w:t>.</w:t>
      </w:r>
    </w:p>
    <w:p w14:paraId="1DFA299D" w14:textId="77777777" w:rsidR="00F020F9" w:rsidRPr="009333EF" w:rsidRDefault="00F020F9" w:rsidP="00596F24">
      <w:pPr>
        <w:pStyle w:val="firstparagraph"/>
        <w:numPr>
          <w:ilvl w:val="0"/>
          <w:numId w:val="16"/>
        </w:numPr>
      </w:pPr>
      <w:r w:rsidRPr="009333EF">
        <w:t xml:space="preserve">Transmit the packet, then continue at </w:t>
      </w:r>
      <m:oMath>
        <m:r>
          <w:rPr>
            <w:rFonts w:ascii="Cambria Math" w:hAnsi="Cambria Math"/>
          </w:rPr>
          <m:t>1</m:t>
        </m:r>
      </m:oMath>
      <w:r w:rsidRPr="009333EF">
        <w:t>.</w:t>
      </w:r>
    </w:p>
    <w:p w14:paraId="211B39E3" w14:textId="77777777" w:rsidR="00F020F9" w:rsidRPr="009333EF" w:rsidRDefault="00F020F9" w:rsidP="004B119B">
      <w:pPr>
        <w:pStyle w:val="firstparagraph"/>
      </w:pPr>
      <w:r w:rsidRPr="009333EF">
        <w:t xml:space="preserve">The hub also runs a receiver accepting packets arriving from the terminals and passing them to the </w:t>
      </w:r>
      <w:r w:rsidRPr="009333EF">
        <w:rPr>
          <w:i/>
        </w:rPr>
        <w:t>Client</w:t>
      </w:r>
      <w:r w:rsidRPr="009333EF">
        <w:t>. Those packets trigger acknowledgments</w:t>
      </w:r>
      <w:r w:rsidR="00C03127" w:rsidRPr="009333EF">
        <w:t xml:space="preserve"> which are queued for transmission.</w:t>
      </w:r>
    </w:p>
    <w:p w14:paraId="2C8888BE" w14:textId="77777777" w:rsidR="00213277" w:rsidRPr="009333EF" w:rsidRDefault="00213277" w:rsidP="004B119B">
      <w:pPr>
        <w:pStyle w:val="firstparagraph"/>
      </w:pPr>
      <w:r w:rsidRPr="009333EF">
        <w:t>Th</w:t>
      </w:r>
      <w:r w:rsidR="00C03127" w:rsidRPr="009333EF">
        <w:t>e above description</w:t>
      </w:r>
      <w:r w:rsidRPr="009333EF">
        <w:t xml:space="preserve"> </w:t>
      </w:r>
      <w:r w:rsidR="00C03127" w:rsidRPr="009333EF">
        <w:t>has the flavor of a</w:t>
      </w:r>
      <w:r w:rsidRPr="009333EF">
        <w:t xml:space="preserve"> </w:t>
      </w:r>
      <w:r w:rsidR="00C03127" w:rsidRPr="009333EF">
        <w:t>typical protocol specification one can find</w:t>
      </w:r>
      <w:r w:rsidRPr="009333EF">
        <w:t xml:space="preserve"> in</w:t>
      </w:r>
      <w:r w:rsidR="00C03127" w:rsidRPr="009333EF">
        <w:t xml:space="preserve"> a</w:t>
      </w:r>
      <w:r w:rsidRPr="009333EF">
        <w:t xml:space="preserve"> research paper. It may suffice for building a simple </w:t>
      </w:r>
      <w:r w:rsidR="00C03127" w:rsidRPr="009333EF">
        <w:t xml:space="preserve">(toy) </w:t>
      </w:r>
      <w:r w:rsidRPr="009333EF">
        <w:t xml:space="preserve">simulation model, but </w:t>
      </w:r>
      <w:r w:rsidR="001B0A72" w:rsidRPr="009333EF">
        <w:t>it will not do as a blueprint of the real-life network. Our goal is somewhere in between</w:t>
      </w:r>
      <w:r w:rsidR="00307EDF" w:rsidRPr="009333EF">
        <w:t>, but probably closer to the latter</w:t>
      </w:r>
      <w:r w:rsidR="001B0A72" w:rsidRPr="009333EF">
        <w:t xml:space="preserve">. </w:t>
      </w:r>
      <w:r w:rsidR="00307EDF" w:rsidRPr="009333EF">
        <w:t xml:space="preserve">This is what makes SMURPH different from other network simulators. </w:t>
      </w:r>
      <w:r w:rsidR="001B0A72" w:rsidRPr="009333EF">
        <w:t xml:space="preserve">While we do not intend to </w:t>
      </w:r>
      <w:r w:rsidR="00C03127" w:rsidRPr="009333EF">
        <w:t>put together</w:t>
      </w:r>
      <w:r w:rsidR="001B0A72" w:rsidRPr="009333EF">
        <w:t xml:space="preserve"> </w:t>
      </w:r>
      <w:r w:rsidR="00307EDF" w:rsidRPr="009333EF">
        <w:t>actual</w:t>
      </w:r>
      <w:r w:rsidR="001B0A72" w:rsidRPr="009333EF">
        <w:t xml:space="preserve"> hardware compatible with the original equipment of ALOHA, we want to try to come close to its authoritative virtual replica. Here are </w:t>
      </w:r>
      <w:r w:rsidR="00C03127" w:rsidRPr="009333EF">
        <w:t xml:space="preserve">some of </w:t>
      </w:r>
      <w:r w:rsidR="001B0A72" w:rsidRPr="009333EF">
        <w:t xml:space="preserve">the </w:t>
      </w:r>
      <w:r w:rsidR="00C03127" w:rsidRPr="009333EF">
        <w:t xml:space="preserve">relevant </w:t>
      </w:r>
      <w:r w:rsidR="001B0A72" w:rsidRPr="009333EF">
        <w:t xml:space="preserve">questions that </w:t>
      </w:r>
      <w:r w:rsidR="00C03127" w:rsidRPr="009333EF">
        <w:t>the above specification leaves unanswered</w:t>
      </w:r>
      <w:r w:rsidR="001B0A72" w:rsidRPr="009333EF">
        <w:t>:</w:t>
      </w:r>
    </w:p>
    <w:p w14:paraId="0CF29B3F" w14:textId="77777777" w:rsidR="001B0A72" w:rsidRPr="009333EF" w:rsidRDefault="001B0A72" w:rsidP="00596F24">
      <w:pPr>
        <w:pStyle w:val="firstparagraph"/>
        <w:numPr>
          <w:ilvl w:val="0"/>
          <w:numId w:val="15"/>
        </w:numPr>
      </w:pPr>
      <w:r w:rsidRPr="009333EF">
        <w:t>What is the distribution of retransmission</w:t>
      </w:r>
      <w:r w:rsidR="0030638F" w:rsidRPr="009333EF">
        <w:fldChar w:fldCharType="begin"/>
      </w:r>
      <w:r w:rsidR="0030638F" w:rsidRPr="009333EF">
        <w:instrText xml:space="preserve"> XE "retransmissions:in ALOHA" </w:instrText>
      </w:r>
      <w:r w:rsidR="0030638F" w:rsidRPr="009333EF">
        <w:fldChar w:fldCharType="end"/>
      </w:r>
      <w:r w:rsidRPr="009333EF">
        <w:t xml:space="preserve"> delays in step </w:t>
      </w:r>
      <m:oMath>
        <m:r>
          <w:rPr>
            <w:rFonts w:ascii="Cambria Math" w:hAnsi="Cambria Math"/>
          </w:rPr>
          <m:t>3</m:t>
        </m:r>
      </m:oMath>
      <w:r w:rsidR="00D5305D" w:rsidRPr="009333EF">
        <w:t xml:space="preserve"> of the terminal transmitter</w:t>
      </w:r>
      <w:r w:rsidRPr="009333EF">
        <w:t>?</w:t>
      </w:r>
    </w:p>
    <w:p w14:paraId="523A7888" w14:textId="77777777" w:rsidR="001B0A72" w:rsidRPr="009333EF" w:rsidRDefault="001B0A72" w:rsidP="00596F24">
      <w:pPr>
        <w:pStyle w:val="firstparagraph"/>
        <w:numPr>
          <w:ilvl w:val="0"/>
          <w:numId w:val="15"/>
        </w:numPr>
      </w:pPr>
      <w:r w:rsidRPr="009333EF">
        <w:t>How are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matched to the packets being acknowledged?</w:t>
      </w:r>
    </w:p>
    <w:p w14:paraId="282EDF89" w14:textId="77777777" w:rsidR="00D5305D" w:rsidRPr="009333EF" w:rsidRDefault="00D5305D" w:rsidP="00596F24">
      <w:pPr>
        <w:pStyle w:val="firstparagraph"/>
        <w:numPr>
          <w:ilvl w:val="0"/>
          <w:numId w:val="15"/>
        </w:numPr>
      </w:pPr>
      <w:r w:rsidRPr="009333EF">
        <w:lastRenderedPageBreak/>
        <w:t>How does the receiver/application detect retransmitted duplicates</w:t>
      </w:r>
      <w:r w:rsidR="00287B55" w:rsidRPr="009333EF">
        <w:fldChar w:fldCharType="begin"/>
      </w:r>
      <w:r w:rsidR="00287B55" w:rsidRPr="009333EF">
        <w:instrText xml:space="preserve"> XE "packet:duplicates" </w:instrText>
      </w:r>
      <w:r w:rsidR="00287B55" w:rsidRPr="009333EF">
        <w:fldChar w:fldCharType="end"/>
      </w:r>
      <w:r w:rsidRPr="009333EF">
        <w:t xml:space="preserve"> of previously received packets?</w:t>
      </w:r>
    </w:p>
    <w:p w14:paraId="2942545A" w14:textId="77777777" w:rsidR="001B0A72" w:rsidRPr="009333EF" w:rsidRDefault="001B0A72" w:rsidP="00596F24">
      <w:pPr>
        <w:pStyle w:val="firstparagraph"/>
        <w:numPr>
          <w:ilvl w:val="0"/>
          <w:numId w:val="15"/>
        </w:numPr>
      </w:pPr>
      <w:r w:rsidRPr="009333EF">
        <w:t>How is the cooperation between the transmitter and the receiver organized? Do they look like separate processes operating in parallel and synchronizing at one point?</w:t>
      </w:r>
    </w:p>
    <w:p w14:paraId="70AAC268" w14:textId="77777777" w:rsidR="001B0A72" w:rsidRPr="009333EF" w:rsidRDefault="001B0A72" w:rsidP="00596F24">
      <w:pPr>
        <w:pStyle w:val="firstparagraph"/>
        <w:numPr>
          <w:ilvl w:val="0"/>
          <w:numId w:val="15"/>
        </w:numPr>
      </w:pPr>
      <w:r w:rsidRPr="009333EF">
        <w:t>Does the terminal acknowledge received hub packets? What is the mechanism of thos</w:t>
      </w:r>
      <w:r w:rsidR="00F020F9" w:rsidRPr="009333EF">
        <w:t>e</w:t>
      </w:r>
      <w:r w:rsidRPr="009333EF">
        <w:t xml:space="preserve">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p>
    <w:p w14:paraId="61F0F515" w14:textId="7CDBCDAB" w:rsidR="00D5305D" w:rsidRPr="009333EF" w:rsidRDefault="004312DE" w:rsidP="004B119B">
      <w:pPr>
        <w:pStyle w:val="firstparagraph"/>
      </w:pPr>
      <w:r w:rsidRPr="009333EF">
        <w:t xml:space="preserve">Looking up </w:t>
      </w:r>
      <w:r w:rsidR="00D5305D" w:rsidRPr="009333EF">
        <w:t>detailed</w:t>
      </w:r>
      <w:r w:rsidRPr="009333EF">
        <w:t xml:space="preserve"> </w:t>
      </w:r>
      <w:r w:rsidR="00D5305D" w:rsidRPr="009333EF">
        <w:t>answers to the above questions</w:t>
      </w:r>
      <w:r w:rsidRPr="009333EF">
        <w:t xml:space="preserve"> is not easy</w:t>
      </w:r>
      <w:r w:rsidR="004849BC" w:rsidRPr="009333EF">
        <w:t>,</w:t>
      </w:r>
      <w:r w:rsidRPr="009333EF">
        <w:t xml:space="preserve"> and</w:t>
      </w:r>
      <w:r w:rsidR="007942A9" w:rsidRPr="009333EF">
        <w:t xml:space="preserve"> </w:t>
      </w:r>
      <w:r w:rsidRPr="009333EF">
        <w:t>w</w:t>
      </w:r>
      <w:r w:rsidR="00A90A90" w:rsidRPr="009333EF">
        <w:t xml:space="preserve">e </w:t>
      </w:r>
      <w:r w:rsidR="00B051E3" w:rsidRPr="009333EF">
        <w:t>won’t</w:t>
      </w:r>
      <w:r w:rsidR="00A90A90" w:rsidRPr="009333EF">
        <w:t xml:space="preserve"> find them in </w:t>
      </w:r>
      <w:sdt>
        <w:sdtPr>
          <w:id w:val="1525202517"/>
          <w:citation/>
        </w:sdtPr>
        <w:sdtContent>
          <w:r w:rsidR="00B051E3" w:rsidRPr="009333EF">
            <w:fldChar w:fldCharType="begin"/>
          </w:r>
          <w:r w:rsidR="00B051E3" w:rsidRPr="009333EF">
            <w:instrText xml:space="preserve"> CITATION Abr70 \l 1033 </w:instrText>
          </w:r>
          <w:r w:rsidR="00B051E3" w:rsidRPr="009333EF">
            <w:fldChar w:fldCharType="separate"/>
          </w:r>
          <w:r w:rsidR="001E7423" w:rsidRPr="001E7423">
            <w:rPr>
              <w:noProof/>
            </w:rPr>
            <w:t>[51]</w:t>
          </w:r>
          <w:r w:rsidR="00B051E3" w:rsidRPr="009333EF">
            <w:fldChar w:fldCharType="end"/>
          </w:r>
        </w:sdtContent>
      </w:sdt>
      <w:r w:rsidR="00D5305D" w:rsidRPr="009333EF">
        <w:t xml:space="preserve">. </w:t>
      </w:r>
      <w:r w:rsidR="00B051E3" w:rsidRPr="009333EF">
        <w:t>This is understandable, because the purpose of th</w:t>
      </w:r>
      <w:r w:rsidR="00D5305D" w:rsidRPr="009333EF">
        <w:t>at</w:t>
      </w:r>
      <w:r w:rsidR="00B051E3" w:rsidRPr="009333EF">
        <w:t xml:space="preserve"> paper was not to offer a precise specification of the protocol, but rather to focus</w:t>
      </w:r>
      <w:r w:rsidR="0091797D" w:rsidRPr="009333EF">
        <w:t xml:space="preserve">, in </w:t>
      </w:r>
      <w:r w:rsidR="003B7536" w:rsidRPr="009333EF">
        <w:t>its</w:t>
      </w:r>
      <w:r w:rsidR="0091797D" w:rsidRPr="009333EF">
        <w:t xml:space="preserve"> limited space</w:t>
      </w:r>
      <w:r w:rsidR="00307EDF" w:rsidRPr="009333EF">
        <w:t xml:space="preserve"> of a conference paper</w:t>
      </w:r>
      <w:r w:rsidR="0091797D" w:rsidRPr="009333EF">
        <w:t>,</w:t>
      </w:r>
      <w:r w:rsidR="00B051E3" w:rsidRPr="009333EF">
        <w:t xml:space="preserve"> on one</w:t>
      </w:r>
      <w:r w:rsidR="00D5305D" w:rsidRPr="009333EF">
        <w:t xml:space="preserve"> novel and </w:t>
      </w:r>
      <w:r w:rsidR="00B051E3" w:rsidRPr="009333EF">
        <w:t>theoretical</w:t>
      </w:r>
      <w:r w:rsidR="00D5305D" w:rsidRPr="009333EF">
        <w:t>ly intriguing</w:t>
      </w:r>
      <w:r w:rsidR="00B051E3" w:rsidRPr="009333EF">
        <w:t xml:space="preserve"> aspect of the scheme, </w:t>
      </w:r>
      <w:r w:rsidR="003B7536" w:rsidRPr="009333EF">
        <w:t>viz. t</w:t>
      </w:r>
      <w:r w:rsidR="00B051E3" w:rsidRPr="009333EF">
        <w:t>he random-access, shared, terminal-to-hub channel, and estimate analytically its maximum effective throughput</w:t>
      </w:r>
      <w:r w:rsidR="00BB7297" w:rsidRPr="009333EF">
        <w:fldChar w:fldCharType="begin"/>
      </w:r>
      <w:r w:rsidR="00BB7297" w:rsidRPr="009333EF">
        <w:instrText xml:space="preserve"> XE "throughput" </w:instrText>
      </w:r>
      <w:r w:rsidR="00BB7297" w:rsidRPr="009333EF">
        <w:fldChar w:fldCharType="end"/>
      </w:r>
      <w:r w:rsidR="00B051E3" w:rsidRPr="009333EF">
        <w:t>.</w:t>
      </w:r>
    </w:p>
    <w:p w14:paraId="73F716A5" w14:textId="5B5AD376" w:rsidR="00B051E3" w:rsidRPr="009333EF" w:rsidRDefault="004312DE" w:rsidP="004B119B">
      <w:pPr>
        <w:pStyle w:val="firstparagraph"/>
      </w:pPr>
      <w:r w:rsidRPr="009333EF">
        <w:t>As a side note, collecting enough details to build a</w:t>
      </w:r>
      <w:r w:rsidR="00D5305D" w:rsidRPr="009333EF">
        <w:t xml:space="preserve"> high-fidelity </w:t>
      </w:r>
      <w:r w:rsidRPr="009333EF">
        <w:t xml:space="preserve">simulation model, or, put differently, obtaining an adequate specification of the system for its authoritative virtual implementation, is </w:t>
      </w:r>
      <w:r w:rsidR="009F42E8" w:rsidRPr="009333EF">
        <w:t>often difficult in</w:t>
      </w:r>
      <w:r w:rsidRPr="009333EF">
        <w:t xml:space="preserve"> </w:t>
      </w:r>
      <w:r w:rsidR="00B051E3" w:rsidRPr="009333EF">
        <w:t xml:space="preserve">simulation studies </w:t>
      </w:r>
      <w:r w:rsidR="009F42E8" w:rsidRPr="009333EF">
        <w:t>of</w:t>
      </w:r>
      <w:r w:rsidR="00B051E3" w:rsidRPr="009333EF">
        <w:t xml:space="preserve"> telecommunication</w:t>
      </w:r>
      <w:r w:rsidR="009F42E8" w:rsidRPr="009333EF">
        <w:t xml:space="preserve"> systems</w:t>
      </w:r>
      <w:r w:rsidRPr="009333EF">
        <w:t>.</w:t>
      </w:r>
      <w:r w:rsidR="003B7536" w:rsidRPr="009333EF">
        <w:t xml:space="preserve"> In those </w:t>
      </w:r>
      <w:r w:rsidRPr="009333EF">
        <w:t>few cases</w:t>
      </w:r>
      <w:r w:rsidR="003B7536" w:rsidRPr="009333EF">
        <w:t xml:space="preserve"> where the system has been </w:t>
      </w:r>
      <w:r w:rsidRPr="009333EF">
        <w:t>i</w:t>
      </w:r>
      <w:r w:rsidR="003B7536" w:rsidRPr="009333EF">
        <w:t>mplemented</w:t>
      </w:r>
      <w:r w:rsidRPr="009333EF">
        <w:t xml:space="preserve"> in real life</w:t>
      </w:r>
      <w:r w:rsidR="003B7536" w:rsidRPr="009333EF">
        <w:t xml:space="preserve">, one can try to get hold of </w:t>
      </w:r>
      <w:r w:rsidR="009F42E8" w:rsidRPr="009333EF">
        <w:t xml:space="preserve">(and then plough through) </w:t>
      </w:r>
      <w:r w:rsidR="003B7536" w:rsidRPr="009333EF">
        <w:t xml:space="preserve">the technical documentation. Probably, if we tried hard, we could procure the original specs of the ALOHA hardware and software; </w:t>
      </w:r>
      <w:r w:rsidR="000B39E9" w:rsidRPr="009333EF">
        <w:t xml:space="preserve">however, </w:t>
      </w:r>
      <w:r w:rsidR="003B7536" w:rsidRPr="009333EF">
        <w:t xml:space="preserve">we won’t go that far, because the effort would be substantial and, </w:t>
      </w:r>
      <w:r w:rsidR="00C455CA" w:rsidRPr="009333EF">
        <w:t>with</w:t>
      </w:r>
      <w:r w:rsidR="00B9064F" w:rsidRPr="009333EF">
        <w:t xml:space="preserve"> all our excitement about ALOHA</w:t>
      </w:r>
      <w:r w:rsidR="003B7536" w:rsidRPr="009333EF">
        <w:t xml:space="preserve">, </w:t>
      </w:r>
      <w:r w:rsidR="00836CBA" w:rsidRPr="009333EF">
        <w:t xml:space="preserve">we do not care </w:t>
      </w:r>
      <w:r w:rsidR="009F42E8" w:rsidRPr="009333EF">
        <w:rPr>
          <w:i/>
        </w:rPr>
        <w:t>this</w:t>
      </w:r>
      <w:r w:rsidR="00836CBA" w:rsidRPr="009333EF">
        <w:t xml:space="preserve"> much</w:t>
      </w:r>
      <w:r w:rsidR="003B7536" w:rsidRPr="009333EF">
        <w:t xml:space="preserve">. After all, this is </w:t>
      </w:r>
      <w:r w:rsidR="009F42E8" w:rsidRPr="009333EF">
        <w:t>merely</w:t>
      </w:r>
      <w:r w:rsidR="003B7536" w:rsidRPr="009333EF">
        <w:t xml:space="preserve"> an exercise</w:t>
      </w:r>
      <w:r w:rsidR="009F42E8" w:rsidRPr="009333EF">
        <w:t xml:space="preserve"> of no direct, material consequences</w:t>
      </w:r>
      <w:r w:rsidR="003B7536" w:rsidRPr="009333EF">
        <w:t>. But</w:t>
      </w:r>
      <w:r w:rsidR="00B90352" w:rsidRPr="009333EF">
        <w:t>,</w:t>
      </w:r>
      <w:r w:rsidR="003B7536" w:rsidRPr="009333EF">
        <w:t xml:space="preserve"> generally</w:t>
      </w:r>
      <w:r w:rsidR="00B90352" w:rsidRPr="009333EF">
        <w:t>,</w:t>
      </w:r>
      <w:r w:rsidR="003B7536" w:rsidRPr="009333EF">
        <w:t xml:space="preserve"> the problem is quite serious</w:t>
      </w:r>
      <w:r w:rsidR="00803AAD" w:rsidRPr="009333EF">
        <w:t xml:space="preserve">, as we argued in </w:t>
      </w:r>
      <w:sdt>
        <w:sdtPr>
          <w:id w:val="-1573809982"/>
          <w:citation/>
        </w:sdtPr>
        <w:sdtContent>
          <w:r w:rsidR="00803AAD" w:rsidRPr="009333EF">
            <w:fldChar w:fldCharType="begin"/>
          </w:r>
          <w:r w:rsidR="00803AAD" w:rsidRPr="009333EF">
            <w:instrText xml:space="preserve"> CITATION gbr88a \l 1033 </w:instrText>
          </w:r>
          <w:r w:rsidR="00803AAD" w:rsidRPr="009333EF">
            <w:fldChar w:fldCharType="separate"/>
          </w:r>
          <w:r w:rsidR="001E7423" w:rsidRPr="001E7423">
            <w:rPr>
              <w:noProof/>
            </w:rPr>
            <w:t>[21]</w:t>
          </w:r>
          <w:r w:rsidR="00803AAD" w:rsidRPr="009333EF">
            <w:fldChar w:fldCharType="end"/>
          </w:r>
        </w:sdtContent>
      </w:sdt>
      <w:r w:rsidR="00803AAD" w:rsidRPr="009333EF">
        <w:t xml:space="preserve">, </w:t>
      </w:r>
      <w:sdt>
        <w:sdtPr>
          <w:id w:val="-399528945"/>
          <w:citation/>
        </w:sdtPr>
        <w:sdtContent>
          <w:r w:rsidR="00803AAD" w:rsidRPr="009333EF">
            <w:fldChar w:fldCharType="begin"/>
          </w:r>
          <w:r w:rsidR="00803AAD" w:rsidRPr="009333EF">
            <w:instrText xml:space="preserve"> CITATION gbu96 \l 1033 </w:instrText>
          </w:r>
          <w:r w:rsidR="00803AAD" w:rsidRPr="009333EF">
            <w:fldChar w:fldCharType="separate"/>
          </w:r>
          <w:r w:rsidR="001E7423" w:rsidRPr="001E7423">
            <w:rPr>
              <w:noProof/>
            </w:rPr>
            <w:t>[28]</w:t>
          </w:r>
          <w:r w:rsidR="00803AAD" w:rsidRPr="009333EF">
            <w:fldChar w:fldCharType="end"/>
          </w:r>
        </w:sdtContent>
      </w:sdt>
      <w:r w:rsidR="00803AAD" w:rsidRPr="009333EF">
        <w:t xml:space="preserve">, and </w:t>
      </w:r>
      <w:r w:rsidR="00836CBA" w:rsidRPr="009333EF">
        <w:t xml:space="preserve">in </w:t>
      </w:r>
      <w:r w:rsidR="00B90352" w:rsidRPr="009333EF">
        <w:t>several</w:t>
      </w:r>
      <w:r w:rsidR="00803AAD" w:rsidRPr="009333EF">
        <w:t xml:space="preserve"> other papers. Especially for academic (theoretical) protocol </w:t>
      </w:r>
      <w:r w:rsidR="00C455CA" w:rsidRPr="009333EF">
        <w:t>concepts</w:t>
      </w:r>
      <w:r w:rsidR="00803AAD" w:rsidRPr="009333EF">
        <w:t xml:space="preserve">, which are often “specified” </w:t>
      </w:r>
      <w:r w:rsidR="00836CBA" w:rsidRPr="009333EF">
        <w:t xml:space="preserve">in research papers </w:t>
      </w:r>
      <w:r w:rsidR="00F12A73" w:rsidRPr="009333EF">
        <w:t>at</w:t>
      </w:r>
      <w:r w:rsidR="00803AAD" w:rsidRPr="009333EF">
        <w:t xml:space="preserve"> a</w:t>
      </w:r>
      <w:r w:rsidR="004849BC" w:rsidRPr="009333EF">
        <w:t xml:space="preserve"> level of detail</w:t>
      </w:r>
      <w:r w:rsidR="00803AAD" w:rsidRPr="009333EF">
        <w:t xml:space="preserve"> comparable to that of </w:t>
      </w:r>
      <w:sdt>
        <w:sdtPr>
          <w:id w:val="475884572"/>
          <w:citation/>
        </w:sdtPr>
        <w:sdtContent>
          <w:r w:rsidR="00803AAD" w:rsidRPr="009333EF">
            <w:fldChar w:fldCharType="begin"/>
          </w:r>
          <w:r w:rsidR="00803AAD" w:rsidRPr="009333EF">
            <w:instrText xml:space="preserve"> CITATION Abr70 \l 1033 </w:instrText>
          </w:r>
          <w:r w:rsidR="00803AAD" w:rsidRPr="009333EF">
            <w:fldChar w:fldCharType="separate"/>
          </w:r>
          <w:r w:rsidR="001E7423" w:rsidRPr="001E7423">
            <w:rPr>
              <w:noProof/>
            </w:rPr>
            <w:t>[51]</w:t>
          </w:r>
          <w:r w:rsidR="00803AAD" w:rsidRPr="009333EF">
            <w:fldChar w:fldCharType="end"/>
          </w:r>
        </w:sdtContent>
      </w:sdt>
      <w:r w:rsidR="00803AAD" w:rsidRPr="009333EF">
        <w:t xml:space="preserve">, the </w:t>
      </w:r>
      <w:r w:rsidR="009F42E8" w:rsidRPr="009333EF">
        <w:t>descriptions</w:t>
      </w:r>
      <w:r w:rsidR="00803AAD" w:rsidRPr="009333EF">
        <w:t xml:space="preserve"> leave </w:t>
      </w:r>
      <w:r w:rsidR="00836CBA" w:rsidRPr="009333EF">
        <w:t>a lot of</w:t>
      </w:r>
      <w:r w:rsidR="00803AAD" w:rsidRPr="009333EF">
        <w:t xml:space="preserve"> room for guess</w:t>
      </w:r>
      <w:r w:rsidR="00836CBA" w:rsidRPr="009333EF">
        <w:t>ing</w:t>
      </w:r>
      <w:r w:rsidR="00803AAD" w:rsidRPr="009333EF">
        <w:t xml:space="preserve"> and </w:t>
      </w:r>
      <w:r w:rsidR="004849BC" w:rsidRPr="009333EF">
        <w:t>“</w:t>
      </w:r>
      <w:r w:rsidR="00803AAD" w:rsidRPr="009333EF">
        <w:t>creative</w:t>
      </w:r>
      <w:r w:rsidR="004849BC" w:rsidRPr="009333EF">
        <w:t>”</w:t>
      </w:r>
      <w:r w:rsidR="00803AAD" w:rsidRPr="009333EF">
        <w:t xml:space="preserve"> misrepresentations of the authors’ ideas.</w:t>
      </w:r>
      <w:r w:rsidR="00836CBA" w:rsidRPr="009333EF">
        <w:t xml:space="preserve"> This </w:t>
      </w:r>
      <w:r w:rsidR="009F42E8" w:rsidRPr="009333EF">
        <w:t>often translates into</w:t>
      </w:r>
      <w:r w:rsidR="00803AAD" w:rsidRPr="009333EF">
        <w:t xml:space="preserve"> sloppy simulation models whose role becomes to support (simplified) analytical studies</w:t>
      </w:r>
      <w:r w:rsidR="004849BC" w:rsidRPr="009333EF">
        <w:t>,</w:t>
      </w:r>
      <w:r w:rsidR="00803AAD" w:rsidRPr="009333EF">
        <w:t xml:space="preserve"> rather than investigate how </w:t>
      </w:r>
      <w:r w:rsidR="00FC7916" w:rsidRPr="009333EF">
        <w:t xml:space="preserve">a realistic </w:t>
      </w:r>
      <w:r w:rsidR="00035810" w:rsidRPr="009333EF">
        <w:t>embodiment</w:t>
      </w:r>
      <w:r w:rsidR="00FC7916" w:rsidRPr="009333EF">
        <w:t xml:space="preserve"> of </w:t>
      </w:r>
      <w:r w:rsidR="00803AAD" w:rsidRPr="009333EF">
        <w:t>the</w:t>
      </w:r>
      <w:r w:rsidR="00FC7916" w:rsidRPr="009333EF">
        <w:t xml:space="preserve"> abstract</w:t>
      </w:r>
      <w:r w:rsidR="00803AAD" w:rsidRPr="009333EF">
        <w:t xml:space="preserve"> </w:t>
      </w:r>
      <w:r w:rsidR="00FC7916" w:rsidRPr="009333EF">
        <w:t>idea</w:t>
      </w:r>
      <w:r w:rsidR="00803AAD" w:rsidRPr="009333EF">
        <w:t xml:space="preserve"> would fare in the real world. The</w:t>
      </w:r>
      <w:r w:rsidR="00C455CA" w:rsidRPr="009333EF">
        <w:t xml:space="preserve"> next tempting</w:t>
      </w:r>
      <w:r w:rsidR="00803AAD" w:rsidRPr="009333EF">
        <w:t xml:space="preserve"> </w:t>
      </w:r>
      <w:r w:rsidR="00C455CA" w:rsidRPr="009333EF">
        <w:t xml:space="preserve">step is </w:t>
      </w:r>
      <w:r w:rsidR="00803AAD" w:rsidRPr="009333EF">
        <w:t xml:space="preserve">to extrapolate that sloppiness onto the models of </w:t>
      </w:r>
      <w:r w:rsidR="009F42E8" w:rsidRPr="009333EF">
        <w:t xml:space="preserve">known, </w:t>
      </w:r>
      <w:r w:rsidR="00803AAD" w:rsidRPr="009333EF">
        <w:t xml:space="preserve">well-established, </w:t>
      </w:r>
      <w:r w:rsidR="009F42E8" w:rsidRPr="009333EF">
        <w:t xml:space="preserve">well-documented, </w:t>
      </w:r>
      <w:r w:rsidR="00803AAD" w:rsidRPr="009333EF">
        <w:t xml:space="preserve">real-life systems, whose </w:t>
      </w:r>
      <w:r w:rsidR="00836CBA" w:rsidRPr="009333EF">
        <w:t>simulated</w:t>
      </w:r>
      <w:r w:rsidR="00803AAD" w:rsidRPr="009333EF">
        <w:t xml:space="preserve"> </w:t>
      </w:r>
      <w:r w:rsidR="00B90352" w:rsidRPr="009333EF">
        <w:t>performance</w:t>
      </w:r>
      <w:r w:rsidR="00803AAD" w:rsidRPr="009333EF">
        <w:t xml:space="preserve"> is compared to that of </w:t>
      </w:r>
      <w:r w:rsidR="00836CBA" w:rsidRPr="009333EF">
        <w:t>their</w:t>
      </w:r>
      <w:r w:rsidR="00803AAD" w:rsidRPr="009333EF">
        <w:t xml:space="preserve"> </w:t>
      </w:r>
      <w:r w:rsidR="00836CBA" w:rsidRPr="009333EF">
        <w:t>theoretically proposed improvements</w:t>
      </w:r>
      <w:r w:rsidR="00803AAD" w:rsidRPr="009333EF">
        <w:t xml:space="preserve">. </w:t>
      </w:r>
      <w:r w:rsidR="009F42E8" w:rsidRPr="009333EF">
        <w:t>P</w:t>
      </w:r>
      <w:r w:rsidR="00803AAD" w:rsidRPr="009333EF">
        <w:t xml:space="preserve">erformance studies of such </w:t>
      </w:r>
      <w:r w:rsidR="00836CBA" w:rsidRPr="009333EF">
        <w:t xml:space="preserve">a </w:t>
      </w:r>
      <w:r w:rsidR="00803AAD" w:rsidRPr="009333EF">
        <w:t>stature can be confusing and damaging</w:t>
      </w:r>
      <w:r w:rsidR="000B39E9" w:rsidRPr="009333EF">
        <w:t xml:space="preserve"> to the </w:t>
      </w:r>
      <w:r w:rsidR="00C455CA" w:rsidRPr="009333EF">
        <w:t>reputability</w:t>
      </w:r>
      <w:r w:rsidR="000B39E9" w:rsidRPr="009333EF">
        <w:t xml:space="preserve"> of the academic community</w:t>
      </w:r>
      <w:r w:rsidR="00803AAD" w:rsidRPr="009333EF">
        <w:t> </w:t>
      </w:r>
      <w:r w:rsidR="000B39E9" w:rsidRPr="009333EF">
        <w:t xml:space="preserve">in practical telecommunication </w:t>
      </w:r>
      <w:sdt>
        <w:sdtPr>
          <w:id w:val="1757024823"/>
          <w:citation/>
        </w:sdtPr>
        <w:sdtContent>
          <w:r w:rsidR="00803AAD" w:rsidRPr="009333EF">
            <w:fldChar w:fldCharType="begin"/>
          </w:r>
          <w:r w:rsidR="00803AAD" w:rsidRPr="009333EF">
            <w:instrText xml:space="preserve"> CITATION bmk88 \l 1033 </w:instrText>
          </w:r>
          <w:r w:rsidR="00803AAD" w:rsidRPr="009333EF">
            <w:fldChar w:fldCharType="separate"/>
          </w:r>
          <w:r w:rsidR="001E7423" w:rsidRPr="001E7423">
            <w:rPr>
              <w:noProof/>
            </w:rPr>
            <w:t>[2]</w:t>
          </w:r>
          <w:r w:rsidR="00803AAD" w:rsidRPr="009333EF">
            <w:fldChar w:fldCharType="end"/>
          </w:r>
        </w:sdtContent>
      </w:sdt>
      <w:r w:rsidR="00BC4EF3" w:rsidRPr="009333EF">
        <w:t xml:space="preserve">. As the ALOHA network provides a never-ending </w:t>
      </w:r>
      <w:r w:rsidR="00976C1C" w:rsidRPr="009333EF">
        <w:t>inspiration</w:t>
      </w:r>
      <w:r w:rsidR="00BC4EF3" w:rsidRPr="009333EF">
        <w:t xml:space="preserve"> for student assignments and projects, </w:t>
      </w:r>
      <w:r w:rsidR="00836CBA" w:rsidRPr="009333EF">
        <w:t>one can find on the Internet</w:t>
      </w:r>
      <w:r w:rsidR="00BC4EF3" w:rsidRPr="009333EF">
        <w:t xml:space="preserve"> numerous student papers </w:t>
      </w:r>
      <w:r w:rsidR="00836CBA" w:rsidRPr="009333EF">
        <w:t>investigating</w:t>
      </w:r>
      <w:r w:rsidR="00BC4EF3" w:rsidRPr="009333EF">
        <w:t xml:space="preserve"> its performance by simulation. </w:t>
      </w:r>
      <w:r w:rsidR="00C455CA" w:rsidRPr="009333EF">
        <w:t xml:space="preserve">Virtually </w:t>
      </w:r>
      <w:r w:rsidR="00BC4EF3" w:rsidRPr="009333EF">
        <w:t xml:space="preserve">all of them are </w:t>
      </w:r>
      <w:r w:rsidR="009F42E8" w:rsidRPr="009333EF">
        <w:t>naively</w:t>
      </w:r>
      <w:r w:rsidR="00BC4EF3" w:rsidRPr="009333EF">
        <w:t xml:space="preserve"> superficial </w:t>
      </w:r>
      <w:r w:rsidR="000B39E9" w:rsidRPr="009333EF">
        <w:t>contenting</w:t>
      </w:r>
      <w:r w:rsidR="00BC4EF3" w:rsidRPr="009333EF">
        <w:t xml:space="preserve"> themselves </w:t>
      </w:r>
      <w:r w:rsidR="00836CBA" w:rsidRPr="009333EF">
        <w:t xml:space="preserve">with idealistic models of the </w:t>
      </w:r>
      <w:r w:rsidR="00BC4EF3" w:rsidRPr="009333EF">
        <w:t>terminal-to-hub</w:t>
      </w:r>
      <w:r w:rsidR="009F42E8" w:rsidRPr="009333EF">
        <w:t xml:space="preserve"> traffic</w:t>
      </w:r>
      <w:r w:rsidR="00BC4EF3" w:rsidRPr="009333EF">
        <w:t>, usually assuming</w:t>
      </w:r>
      <w:r w:rsidR="009F42E8" w:rsidRPr="009333EF">
        <w:t xml:space="preserve"> (to name just one popular fallacy)</w:t>
      </w:r>
      <w:r w:rsidR="00BC4EF3" w:rsidRPr="009333EF">
        <w:t xml:space="preserve"> that the retransmission delays</w:t>
      </w:r>
      <w:r w:rsidR="0030638F" w:rsidRPr="009333EF">
        <w:fldChar w:fldCharType="begin"/>
      </w:r>
      <w:r w:rsidR="0030638F" w:rsidRPr="009333EF">
        <w:instrText xml:space="preserve"> XE "retransmissions:in ALOHA" </w:instrText>
      </w:r>
      <w:r w:rsidR="0030638F" w:rsidRPr="009333EF">
        <w:fldChar w:fldCharType="end"/>
      </w:r>
      <w:r w:rsidR="00BC4EF3" w:rsidRPr="009333EF">
        <w:t xml:space="preserve"> </w:t>
      </w:r>
      <w:r w:rsidR="009F42E8" w:rsidRPr="009333EF">
        <w:t xml:space="preserve">(step </w:t>
      </w:r>
      <m:oMath>
        <m:r>
          <w:rPr>
            <w:rFonts w:ascii="Cambria Math" w:hAnsi="Cambria Math"/>
          </w:rPr>
          <m:t>3</m:t>
        </m:r>
      </m:oMath>
      <w:r w:rsidR="009F42E8" w:rsidRPr="009333EF">
        <w:t xml:space="preserve"> of the terminal transmitter above) </w:t>
      </w:r>
      <w:r w:rsidR="00BC4EF3" w:rsidRPr="009333EF">
        <w:t xml:space="preserve">are exponentially distributed. </w:t>
      </w:r>
      <w:r w:rsidR="00836CBA" w:rsidRPr="009333EF">
        <w:t>E</w:t>
      </w:r>
      <w:r w:rsidR="00BC4EF3" w:rsidRPr="009333EF">
        <w:t xml:space="preserve">xponential distribution in something supposedly </w:t>
      </w:r>
      <w:r w:rsidR="00DD588E" w:rsidRPr="009333EF">
        <w:t>realistic</w:t>
      </w:r>
      <w:r w:rsidR="00836CBA" w:rsidRPr="009333EF">
        <w:t xml:space="preserve"> always smells of a</w:t>
      </w:r>
      <w:r w:rsidR="00BC4EF3" w:rsidRPr="009333EF">
        <w:t xml:space="preserve"> </w:t>
      </w:r>
      <w:r w:rsidR="00836CBA" w:rsidRPr="009333EF">
        <w:t>d</w:t>
      </w:r>
      <w:r w:rsidR="00BC4EF3" w:rsidRPr="009333EF">
        <w:t xml:space="preserve">etachment from reality. People use </w:t>
      </w:r>
      <w:r w:rsidR="00DD588E" w:rsidRPr="009333EF">
        <w:t>it</w:t>
      </w:r>
      <w:r w:rsidR="00BC4EF3" w:rsidRPr="009333EF">
        <w:t xml:space="preserve"> in analytical models, </w:t>
      </w:r>
      <w:r w:rsidR="009F42E8" w:rsidRPr="009333EF">
        <w:t xml:space="preserve">because it makes </w:t>
      </w:r>
      <w:r w:rsidR="000B39E9" w:rsidRPr="009333EF">
        <w:t>the models</w:t>
      </w:r>
      <w:r w:rsidR="00DD588E" w:rsidRPr="009333EF">
        <w:t xml:space="preserve"> tractable</w:t>
      </w:r>
      <w:r w:rsidR="00FC7916" w:rsidRPr="009333EF">
        <w:t xml:space="preserve"> (or just plain easy)</w:t>
      </w:r>
      <w:r w:rsidR="00BC4EF3" w:rsidRPr="009333EF">
        <w:t xml:space="preserve">, but </w:t>
      </w:r>
      <w:r w:rsidR="00BF4D54" w:rsidRPr="009333EF">
        <w:t>the distribution</w:t>
      </w:r>
      <w:r w:rsidR="00BC4EF3" w:rsidRPr="009333EF">
        <w:t xml:space="preserve"> is impractical, because of its infinite tail. Even </w:t>
      </w:r>
      <w:r w:rsidR="007874FE" w:rsidRPr="009333EF">
        <w:t>if we didn’t</w:t>
      </w:r>
      <w:r w:rsidR="00BC4EF3" w:rsidRPr="009333EF">
        <w:t xml:space="preserve"> know how exactly the retransmission delays were generated in the real-life ALOHA network, we </w:t>
      </w:r>
      <w:r w:rsidR="007874FE" w:rsidRPr="009333EF">
        <w:t>could</w:t>
      </w:r>
      <w:r w:rsidR="00BC4EF3" w:rsidRPr="009333EF">
        <w:t xml:space="preserve"> safely bet that the</w:t>
      </w:r>
      <w:r w:rsidR="000805DD" w:rsidRPr="009333EF">
        <w:t>ir distribution was not exponential</w:t>
      </w:r>
      <w:r w:rsidR="007874FE" w:rsidRPr="009333EF">
        <w:t>.</w:t>
      </w:r>
      <w:r w:rsidR="000805DD" w:rsidRPr="009333EF">
        <w:t xml:space="preserve"> Abramson</w:t>
      </w:r>
      <w:r w:rsidR="008B79B6" w:rsidRPr="009333EF">
        <w:fldChar w:fldCharType="begin"/>
      </w:r>
      <w:r w:rsidR="008B79B6" w:rsidRPr="009333EF">
        <w:instrText xml:space="preserve"> XE "Abramson, Norman" </w:instrText>
      </w:r>
      <w:r w:rsidR="008B79B6" w:rsidRPr="009333EF">
        <w:fldChar w:fldCharType="end"/>
      </w:r>
      <w:r w:rsidR="000805DD" w:rsidRPr="009333EF">
        <w:t xml:space="preserve"> used that assumption in </w:t>
      </w:r>
      <w:sdt>
        <w:sdtPr>
          <w:id w:val="1586872726"/>
          <w:citation/>
        </w:sdtPr>
        <w:sdtContent>
          <w:r w:rsidR="000805DD" w:rsidRPr="009333EF">
            <w:fldChar w:fldCharType="begin"/>
          </w:r>
          <w:r w:rsidR="000805DD" w:rsidRPr="009333EF">
            <w:instrText xml:space="preserve"> CITATION Abr70 \l 1033 </w:instrText>
          </w:r>
          <w:r w:rsidR="000805DD" w:rsidRPr="009333EF">
            <w:fldChar w:fldCharType="separate"/>
          </w:r>
          <w:r w:rsidR="001E7423" w:rsidRPr="001E7423">
            <w:rPr>
              <w:noProof/>
            </w:rPr>
            <w:t>[51]</w:t>
          </w:r>
          <w:r w:rsidR="000805DD" w:rsidRPr="009333EF">
            <w:fldChar w:fldCharType="end"/>
          </w:r>
        </w:sdtContent>
      </w:sdt>
      <w:r w:rsidR="000805DD" w:rsidRPr="009333EF">
        <w:t xml:space="preserve"> to arrive at his analytical formula bounding the maximum throughput</w:t>
      </w:r>
      <w:r w:rsidR="00BB7297" w:rsidRPr="009333EF">
        <w:fldChar w:fldCharType="begin"/>
      </w:r>
      <w:r w:rsidR="00BB7297" w:rsidRPr="009333EF">
        <w:instrText xml:space="preserve"> XE "throughput" </w:instrText>
      </w:r>
      <w:r w:rsidR="00BB7297" w:rsidRPr="009333EF">
        <w:fldChar w:fldCharType="end"/>
      </w:r>
      <w:r w:rsidR="00BB7297" w:rsidRPr="009333EF">
        <w:fldChar w:fldCharType="begin"/>
      </w:r>
      <w:r w:rsidR="00BB7297" w:rsidRPr="009333EF">
        <w:instrText xml:space="preserve"> XE "ALOHA:throughput" </w:instrText>
      </w:r>
      <w:r w:rsidR="00BB7297" w:rsidRPr="009333EF">
        <w:fldChar w:fldCharType="end"/>
      </w:r>
      <w:r w:rsidR="000805DD" w:rsidRPr="009333EF">
        <w:t xml:space="preserve"> of the scheme.</w:t>
      </w:r>
      <w:r w:rsidR="007874FE" w:rsidRPr="009333EF">
        <w:t xml:space="preserve"> It is one of those (mostly innocent) simplifications that people </w:t>
      </w:r>
      <w:r w:rsidR="00BF4D54" w:rsidRPr="009333EF">
        <w:t>who are into</w:t>
      </w:r>
      <w:r w:rsidR="007874FE" w:rsidRPr="009333EF">
        <w:t xml:space="preserve"> analytical performance studies make without as much as a blink</w:t>
      </w:r>
      <w:r w:rsidR="00BF4D54" w:rsidRPr="009333EF">
        <w:t>. But</w:t>
      </w:r>
      <w:r w:rsidR="007874FE" w:rsidRPr="009333EF">
        <w:t xml:space="preserve"> it has no implication</w:t>
      </w:r>
      <w:r w:rsidR="00B978FC" w:rsidRPr="009333EF">
        <w:t>s</w:t>
      </w:r>
      <w:r w:rsidR="007874FE" w:rsidRPr="009333EF">
        <w:t xml:space="preserve"> for practical design</w:t>
      </w:r>
      <w:r w:rsidR="00BF4D54" w:rsidRPr="009333EF">
        <w:t xml:space="preserve">s, </w:t>
      </w:r>
      <w:r w:rsidR="007874FE" w:rsidRPr="009333EF">
        <w:t>and it should not impact simulation studies</w:t>
      </w:r>
      <w:r w:rsidR="00DD588E" w:rsidRPr="009333EF">
        <w:t>,</w:t>
      </w:r>
      <w:r w:rsidR="00B978FC" w:rsidRPr="009333EF">
        <w:t xml:space="preserve"> which </w:t>
      </w:r>
      <w:r w:rsidR="00DD588E" w:rsidRPr="009333EF">
        <w:t>need</w:t>
      </w:r>
      <w:r w:rsidR="00B978FC" w:rsidRPr="009333EF">
        <w:t xml:space="preserve"> not </w:t>
      </w:r>
      <w:r w:rsidR="00DD588E" w:rsidRPr="009333EF">
        <w:t xml:space="preserve">be </w:t>
      </w:r>
      <w:r w:rsidR="00B978FC" w:rsidRPr="009333EF">
        <w:t>constrained by the limitations of analytical models</w:t>
      </w:r>
      <w:r w:rsidR="007874FE" w:rsidRPr="009333EF">
        <w:t>.</w:t>
      </w:r>
    </w:p>
    <w:p w14:paraId="692CA6FC" w14:textId="3DCE814F" w:rsidR="0096043A" w:rsidRPr="009333EF" w:rsidRDefault="00DD588E" w:rsidP="004B119B">
      <w:pPr>
        <w:pStyle w:val="firstparagraph"/>
      </w:pPr>
      <w:r w:rsidRPr="009333EF">
        <w:lastRenderedPageBreak/>
        <w:t>The</w:t>
      </w:r>
      <w:r w:rsidR="00F46124" w:rsidRPr="009333EF">
        <w:t xml:space="preserve"> later paper</w:t>
      </w:r>
      <w:r w:rsidR="001C7576" w:rsidRPr="009333EF">
        <w:t> </w:t>
      </w:r>
      <w:sdt>
        <w:sdtPr>
          <w:id w:val="23217538"/>
          <w:citation/>
        </w:sdtPr>
        <w:sdtContent>
          <w:r w:rsidR="00F85DFF" w:rsidRPr="009333EF">
            <w:fldChar w:fldCharType="begin"/>
          </w:r>
          <w:r w:rsidR="00F85DFF" w:rsidRPr="009333EF">
            <w:instrText xml:space="preserve"> CITATION Binder1975 \l 1033 </w:instrText>
          </w:r>
          <w:r w:rsidR="00F85DFF" w:rsidRPr="009333EF">
            <w:fldChar w:fldCharType="separate"/>
          </w:r>
          <w:r w:rsidR="001E7423" w:rsidRPr="001E7423">
            <w:rPr>
              <w:noProof/>
            </w:rPr>
            <w:t>[52]</w:t>
          </w:r>
          <w:r w:rsidR="00F85DFF" w:rsidRPr="009333EF">
            <w:fldChar w:fldCharType="end"/>
          </w:r>
        </w:sdtContent>
      </w:sdt>
      <w:r w:rsidR="00976C1C" w:rsidRPr="009333EF">
        <w:t xml:space="preserve"> brings </w:t>
      </w:r>
      <w:r w:rsidR="00B43659" w:rsidRPr="009333EF">
        <w:t>in</w:t>
      </w:r>
      <w:r w:rsidR="00976C1C" w:rsidRPr="009333EF">
        <w:t xml:space="preserve"> more </w:t>
      </w:r>
      <w:r w:rsidRPr="009333EF">
        <w:t xml:space="preserve">implementation </w:t>
      </w:r>
      <w:r w:rsidR="00976C1C" w:rsidRPr="009333EF">
        <w:t>details</w:t>
      </w:r>
      <w:r w:rsidR="00516F47" w:rsidRPr="009333EF">
        <w:t xml:space="preserve"> also covering the evolution of the original network since its inception. </w:t>
      </w:r>
      <w:r w:rsidR="007874FE" w:rsidRPr="009333EF">
        <w:t xml:space="preserve">The distribution of retransmission </w:t>
      </w:r>
      <w:r w:rsidR="0030638F" w:rsidRPr="009333EF">
        <w:fldChar w:fldCharType="begin"/>
      </w:r>
      <w:r w:rsidR="0030638F" w:rsidRPr="009333EF">
        <w:instrText xml:space="preserve"> XE "retransmissions:in ALOHA" </w:instrText>
      </w:r>
      <w:r w:rsidR="0030638F" w:rsidRPr="009333EF">
        <w:fldChar w:fldCharType="end"/>
      </w:r>
      <w:r w:rsidR="007874FE" w:rsidRPr="009333EF">
        <w:t xml:space="preserve">delays </w:t>
      </w:r>
      <w:r w:rsidR="0004301C" w:rsidRPr="009333EF">
        <w:t xml:space="preserve">for the terminal node </w:t>
      </w:r>
      <w:r w:rsidRPr="009333EF">
        <w:t>is described there as</w:t>
      </w:r>
      <w:r w:rsidR="007874FE" w:rsidRPr="009333EF">
        <w:t xml:space="preserve"> uniform</w:t>
      </w:r>
      <w:r w:rsidR="00B978FC" w:rsidRPr="009333EF">
        <w:t xml:space="preserve"> between </w:t>
      </w:r>
      <m:oMath>
        <m:r>
          <w:rPr>
            <w:rFonts w:ascii="Cambria Math" w:hAnsi="Cambria Math"/>
          </w:rPr>
          <m:t>0.2</m:t>
        </m:r>
      </m:oMath>
      <w:r w:rsidR="00B978FC" w:rsidRPr="009333EF">
        <w:t xml:space="preserve"> and </w:t>
      </w:r>
      <m:oMath>
        <m:r>
          <w:rPr>
            <w:rFonts w:ascii="Cambria Math" w:hAnsi="Cambria Math"/>
          </w:rPr>
          <m:t>1.5</m:t>
        </m:r>
      </m:oMath>
      <w:r w:rsidR="00B978FC" w:rsidRPr="009333EF">
        <w:t xml:space="preserve"> seconds.</w:t>
      </w:r>
      <w:r w:rsidRPr="009333EF">
        <w:t xml:space="preserve"> The numerical </w:t>
      </w:r>
      <w:r w:rsidR="0096043A" w:rsidRPr="009333EF">
        <w:t xml:space="preserve">parameters </w:t>
      </w:r>
      <w:r w:rsidR="0004301C" w:rsidRPr="009333EF">
        <w:t>for our virtual implementation</w:t>
      </w:r>
      <w:r w:rsidR="0096043A" w:rsidRPr="009333EF">
        <w:t xml:space="preserve"> are taken from </w:t>
      </w:r>
      <w:sdt>
        <w:sdtPr>
          <w:id w:val="-1849619708"/>
          <w:citation/>
        </w:sdtPr>
        <w:sdtContent>
          <w:r w:rsidR="0096043A" w:rsidRPr="009333EF">
            <w:fldChar w:fldCharType="begin"/>
          </w:r>
          <w:r w:rsidR="0096043A" w:rsidRPr="009333EF">
            <w:instrText xml:space="preserve"> CITATION Binder1975 \l 1033 </w:instrText>
          </w:r>
          <w:r w:rsidR="0096043A" w:rsidRPr="009333EF">
            <w:fldChar w:fldCharType="separate"/>
          </w:r>
          <w:r w:rsidR="001E7423" w:rsidRPr="001E7423">
            <w:rPr>
              <w:noProof/>
            </w:rPr>
            <w:t>[52]</w:t>
          </w:r>
          <w:r w:rsidR="0096043A" w:rsidRPr="009333EF">
            <w:fldChar w:fldCharType="end"/>
          </w:r>
        </w:sdtContent>
      </w:sdt>
      <w:r w:rsidR="0096043A" w:rsidRPr="009333EF">
        <w:t>, and they only partially agree with those given in </w:t>
      </w:r>
      <w:sdt>
        <w:sdtPr>
          <w:id w:val="-1560778507"/>
          <w:citation/>
        </w:sdtPr>
        <w:sdtContent>
          <w:r w:rsidR="0096043A" w:rsidRPr="009333EF">
            <w:fldChar w:fldCharType="begin"/>
          </w:r>
          <w:r w:rsidR="0096043A" w:rsidRPr="009333EF">
            <w:instrText xml:space="preserve"> CITATION Abr70 \l 1033 </w:instrText>
          </w:r>
          <w:r w:rsidR="0096043A" w:rsidRPr="009333EF">
            <w:fldChar w:fldCharType="separate"/>
          </w:r>
          <w:r w:rsidR="001E7423" w:rsidRPr="001E7423">
            <w:rPr>
              <w:noProof/>
            </w:rPr>
            <w:t>[51]</w:t>
          </w:r>
          <w:r w:rsidR="0096043A" w:rsidRPr="009333EF">
            <w:fldChar w:fldCharType="end"/>
          </w:r>
        </w:sdtContent>
      </w:sdt>
      <w:r w:rsidR="0096043A" w:rsidRPr="009333EF">
        <w:t xml:space="preserve">. Still not everything is </w:t>
      </w:r>
      <m:oMath>
        <m:r>
          <w:rPr>
            <w:rFonts w:ascii="Cambria Math" w:hAnsi="Cambria Math"/>
          </w:rPr>
          <m:t>100%</m:t>
        </m:r>
      </m:oMath>
      <w:r w:rsidR="0096043A" w:rsidRPr="009333EF">
        <w:t xml:space="preserve"> clear. The maximum packet transmission time is listed as </w:t>
      </w:r>
      <m:oMath>
        <m:r>
          <w:rPr>
            <w:rFonts w:ascii="Cambria Math" w:hAnsi="Cambria Math"/>
          </w:rPr>
          <m:t>73</m:t>
        </m:r>
      </m:oMath>
      <w:r w:rsidR="0096043A" w:rsidRPr="009333EF">
        <w:t> ms which seems to exclude the preamble. The authors argue that the preamble</w:t>
      </w:r>
      <w:r w:rsidR="00783986" w:rsidRPr="009333EF">
        <w:fldChar w:fldCharType="begin"/>
      </w:r>
      <w:r w:rsidR="00783986" w:rsidRPr="009333EF">
        <w:instrText xml:space="preserve"> XE "preamble" \t "</w:instrText>
      </w:r>
      <w:r w:rsidR="00783986" w:rsidRPr="009333EF">
        <w:rPr>
          <w:rFonts w:asciiTheme="minorHAnsi" w:hAnsiTheme="minorHAnsi" w:cs="Mangal"/>
          <w:i/>
        </w:rPr>
        <w:instrText>See</w:instrText>
      </w:r>
      <w:r w:rsidR="00783986" w:rsidRPr="009333EF">
        <w:rPr>
          <w:rFonts w:asciiTheme="minorHAnsi" w:hAnsiTheme="minorHAnsi" w:cs="Mangal"/>
        </w:rPr>
        <w:instrText xml:space="preserve"> packet, preamble</w:instrText>
      </w:r>
      <w:r w:rsidR="00783986" w:rsidRPr="009333EF">
        <w:instrText xml:space="preserve">" </w:instrText>
      </w:r>
      <w:r w:rsidR="00783986" w:rsidRPr="009333EF">
        <w:fldChar w:fldCharType="end"/>
      </w:r>
      <w:r w:rsidR="0051731F" w:rsidRPr="009333EF">
        <w:fldChar w:fldCharType="begin"/>
      </w:r>
      <w:r w:rsidR="0051731F" w:rsidRPr="009333EF">
        <w:instrText xml:space="preserve"> XE "preamble:in ALOHA" </w:instrText>
      </w:r>
      <w:r w:rsidR="0051731F" w:rsidRPr="009333EF">
        <w:fldChar w:fldCharType="end"/>
      </w:r>
      <w:r w:rsidR="0096043A" w:rsidRPr="009333EF">
        <w:t xml:space="preserve"> can be reduced from </w:t>
      </w:r>
      <m:oMath>
        <m:r>
          <w:rPr>
            <w:rFonts w:ascii="Cambria Math" w:hAnsi="Cambria Math"/>
          </w:rPr>
          <m:t>90</m:t>
        </m:r>
      </m:oMath>
      <w:r w:rsidR="0096043A" w:rsidRPr="009333EF">
        <w:t xml:space="preserve"> bits to </w:t>
      </w:r>
      <m:oMath>
        <m:r>
          <w:rPr>
            <w:rFonts w:ascii="Cambria Math" w:hAnsi="Cambria Math"/>
          </w:rPr>
          <m:t>10</m:t>
        </m:r>
      </m:oMath>
      <w:r w:rsidR="0096043A" w:rsidRPr="009333EF">
        <w:t xml:space="preserve"> bits, or even eliminated, without impairing packet synchronization</w:t>
      </w:r>
      <w:r w:rsidR="005E05DA" w:rsidRPr="009333EF">
        <w:fldChar w:fldCharType="begin"/>
      </w:r>
      <w:r w:rsidR="005E05DA" w:rsidRPr="009333EF">
        <w:instrText xml:space="preserve"> XE "synchronization:to received packet" </w:instrText>
      </w:r>
      <w:r w:rsidR="005E05DA" w:rsidRPr="009333EF">
        <w:fldChar w:fldCharType="end"/>
      </w:r>
      <w:r w:rsidR="0096043A" w:rsidRPr="009333EF">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9333EF">
        <w:t>extend the network’s range over all the islands of Hawaii</w:t>
      </w:r>
      <w:r w:rsidR="000A7A51" w:rsidRPr="009333EF">
        <w:fldChar w:fldCharType="begin"/>
      </w:r>
      <w:r w:rsidR="000A7A51" w:rsidRPr="009333EF">
        <w:instrText xml:space="preserve"> XE "Hawaii:the Islands of" </w:instrText>
      </w:r>
      <w:r w:rsidR="000A7A51" w:rsidRPr="009333EF">
        <w:fldChar w:fldCharType="end"/>
      </w:r>
      <w:r w:rsidR="00024A2A" w:rsidRPr="009333EF">
        <w:t xml:space="preserve">. We shall not concern ourselves with </w:t>
      </w:r>
      <w:r w:rsidR="00A23FAB" w:rsidRPr="009333EF">
        <w:t>those enhancements</w:t>
      </w:r>
      <w:r w:rsidR="00024A2A" w:rsidRPr="009333EF">
        <w:t xml:space="preserve">: the ALOHA network is history now, and it would be pointless to turn our simulation exercise into </w:t>
      </w:r>
      <w:r w:rsidR="00D57074" w:rsidRPr="009333EF">
        <w:t>a study</w:t>
      </w:r>
      <w:r w:rsidR="00024A2A" w:rsidRPr="009333EF">
        <w:t xml:space="preserve"> in arch</w:t>
      </w:r>
      <w:r w:rsidR="00304399" w:rsidRPr="009333EF">
        <w:t>a</w:t>
      </w:r>
      <w:r w:rsidR="00024A2A" w:rsidRPr="009333EF">
        <w:t>eology.</w:t>
      </w:r>
    </w:p>
    <w:p w14:paraId="710EF2E0" w14:textId="77777777" w:rsidR="0004301C" w:rsidRPr="009333EF" w:rsidRDefault="0004301C" w:rsidP="0004301C">
      <w:pPr>
        <w:pStyle w:val="firstparagraph"/>
      </w:pPr>
      <w:r w:rsidRPr="009333EF">
        <w:t>While it was obvious from the very beginning that the terminal-to-hub traffic had to be acknowledged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rsidRPr="009333EF">
        <w:t>,</w:t>
      </w:r>
      <w:r w:rsidRPr="009333EF">
        <w:t xml:space="preserve"> assuming that the hub-to-terminal traffic is not acknowledged in our model. We couldn’t really do much about it without introducing multiple traffic classes and applications, which would </w:t>
      </w:r>
      <w:r w:rsidR="00D57074" w:rsidRPr="009333EF">
        <w:t>complicate</w:t>
      </w:r>
      <w:r w:rsidR="00D71E0F" w:rsidRPr="009333EF">
        <w:t xml:space="preserve"> things</w:t>
      </w:r>
      <w:r w:rsidR="00E6380C" w:rsidRPr="009333EF">
        <w:t xml:space="preserve"> for no good reason</w:t>
      </w:r>
      <w:r w:rsidRPr="009333EF">
        <w:t>.</w:t>
      </w:r>
    </w:p>
    <w:p w14:paraId="658879B4" w14:textId="77777777" w:rsidR="0004301C" w:rsidRPr="009333EF" w:rsidRDefault="0004301C" w:rsidP="0004301C">
      <w:pPr>
        <w:pStyle w:val="firstparagraph"/>
      </w:pPr>
      <w:r w:rsidRPr="009333EF">
        <w:t xml:space="preserve">The terminal devices were </w:t>
      </w:r>
      <w:r w:rsidR="00157E11" w:rsidRPr="009333EF">
        <w:t>half duplex</w:t>
      </w:r>
      <w:r w:rsidR="00287B55" w:rsidRPr="009333EF">
        <w:fldChar w:fldCharType="begin"/>
      </w:r>
      <w:r w:rsidR="00287B55" w:rsidRPr="009333EF">
        <w:instrText xml:space="preserve"> XE "half-duplex communication" </w:instrText>
      </w:r>
      <w:r w:rsidR="00287B55" w:rsidRPr="009333EF">
        <w:fldChar w:fldCharType="end"/>
      </w:r>
      <w:r w:rsidR="00D57074" w:rsidRPr="009333EF">
        <w:t>,</w:t>
      </w:r>
      <w:r w:rsidR="00157E11" w:rsidRPr="009333EF">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9333EF">
        <w:t xml:space="preserve"> ms. Following a packet transmission, the activation of the receiver (e.g., to receive the acknowledgment </w:t>
      </w:r>
      <w:r w:rsidR="00B06777" w:rsidRPr="009333EF">
        <w:fldChar w:fldCharType="begin"/>
      </w:r>
      <w:r w:rsidR="00B06777" w:rsidRPr="009333EF">
        <w:instrText xml:space="preserve"> XE "acknowledgment:in ALOHA" </w:instrText>
      </w:r>
      <w:r w:rsidR="00B06777" w:rsidRPr="009333EF">
        <w:fldChar w:fldCharType="end"/>
      </w:r>
      <w:r w:rsidR="00157E11" w:rsidRPr="009333EF">
        <w:t>for that packet) took that much time.</w:t>
      </w:r>
      <w:r w:rsidR="00157E11" w:rsidRPr="009333EF">
        <w:rPr>
          <w:rStyle w:val="FootnoteReference"/>
        </w:rPr>
        <w:footnoteReference w:id="20"/>
      </w:r>
    </w:p>
    <w:p w14:paraId="23CB408E" w14:textId="36860E73" w:rsidR="00824B84" w:rsidRPr="009333EF" w:rsidRDefault="00E1702B" w:rsidP="00157E11">
      <w:pPr>
        <w:pStyle w:val="firstparagraph"/>
      </w:pPr>
      <w:r w:rsidRPr="009333EF">
        <w:t>Note that a packet in ALOHA</w:t>
      </w:r>
      <w:r w:rsidR="004C7369" w:rsidRPr="009333EF">
        <w:fldChar w:fldCharType="begin"/>
      </w:r>
      <w:r w:rsidR="004C7369" w:rsidRPr="009333EF">
        <w:instrText xml:space="preserve"> XE "ALOHA:node addressing" </w:instrText>
      </w:r>
      <w:r w:rsidR="004C7369" w:rsidRPr="009333EF">
        <w:fldChar w:fldCharType="end"/>
      </w:r>
      <w:r w:rsidRPr="009333EF">
        <w:t xml:space="preserve"> only needs one address. If the packet is sent on the hub-to-terminal channel, the address identifies the terminal </w:t>
      </w:r>
      <w:r w:rsidR="00824B84" w:rsidRPr="009333EF">
        <w:t xml:space="preserve">to receive the packet </w:t>
      </w:r>
      <w:r w:rsidRPr="009333EF">
        <w:t xml:space="preserve">(the hub </w:t>
      </w:r>
      <w:r w:rsidR="00824B84" w:rsidRPr="009333EF">
        <w:t>being</w:t>
      </w:r>
      <w:r w:rsidRPr="009333EF">
        <w:t xml:space="preserve"> the only possible sender). Conversely, for a packet transmitted on the terminal-to-hub channel, the same address identifies </w:t>
      </w:r>
      <w:r w:rsidR="00824B84" w:rsidRPr="009333EF">
        <w:t xml:space="preserve">the sender (with the hub being the only possible recipient). The maximum number of terminals in ALOHA was limited to </w:t>
      </w:r>
      <m:oMath>
        <m:r>
          <w:rPr>
            <w:rFonts w:ascii="Cambria Math" w:hAnsi="Cambria Math"/>
          </w:rPr>
          <m:t>256</m:t>
        </m:r>
      </m:oMath>
      <w:r w:rsidR="00824B84" w:rsidRPr="009333EF">
        <w:t>, so the address field was one byte </w:t>
      </w:r>
      <w:sdt>
        <w:sdtPr>
          <w:id w:val="-1977515857"/>
          <w:citation/>
        </w:sdtPr>
        <w:sdtContent>
          <w:r w:rsidR="00824B84" w:rsidRPr="009333EF">
            <w:fldChar w:fldCharType="begin"/>
          </w:r>
          <w:r w:rsidR="00824B84" w:rsidRPr="009333EF">
            <w:instrText xml:space="preserve"> CITATION Binder1975 \l 1033 </w:instrText>
          </w:r>
          <w:r w:rsidR="00824B84" w:rsidRPr="009333EF">
            <w:fldChar w:fldCharType="separate"/>
          </w:r>
          <w:r w:rsidR="001E7423" w:rsidRPr="001E7423">
            <w:rPr>
              <w:noProof/>
            </w:rPr>
            <w:t>[52]</w:t>
          </w:r>
          <w:r w:rsidR="00824B84" w:rsidRPr="009333EF">
            <w:fldChar w:fldCharType="end"/>
          </w:r>
        </w:sdtContent>
      </w:sdt>
      <w:r w:rsidR="00824B84" w:rsidRPr="009333EF">
        <w:t>. While we don’t have to concern ourselves with the exact layout of the packet header</w:t>
      </w:r>
      <w:r w:rsidR="000A7A51" w:rsidRPr="009333EF">
        <w:fldChar w:fldCharType="begin"/>
      </w:r>
      <w:r w:rsidR="000A7A51" w:rsidRPr="009333EF">
        <w:instrText xml:space="preserve"> XE "packet:header" </w:instrText>
      </w:r>
      <w:r w:rsidR="000A7A51" w:rsidRPr="009333EF">
        <w:fldChar w:fldCharType="end"/>
      </w:r>
      <w:r w:rsidR="00824B84" w:rsidRPr="009333EF">
        <w:t xml:space="preserve"> (it is </w:t>
      </w:r>
      <w:r w:rsidR="00D71E0F" w:rsidRPr="009333EF">
        <w:t>never mentioned</w:t>
      </w:r>
      <w:r w:rsidR="00824B84" w:rsidRPr="009333EF">
        <w:t xml:space="preserve"> in the papers), we see that </w:t>
      </w:r>
      <w:r w:rsidR="00157E11" w:rsidRPr="009333EF">
        <w:t xml:space="preserve">all the </w:t>
      </w:r>
      <w:r w:rsidR="00D57074" w:rsidRPr="009333EF">
        <w:t>requisite header</w:t>
      </w:r>
      <w:r w:rsidR="00157E11" w:rsidRPr="009333EF">
        <w:t xml:space="preserve"> information </w:t>
      </w:r>
      <w:r w:rsidR="00824B84" w:rsidRPr="009333EF">
        <w:t xml:space="preserve">can be </w:t>
      </w:r>
      <w:r w:rsidR="00157E11" w:rsidRPr="009333EF">
        <w:t>comfortabl</w:t>
      </w:r>
      <w:r w:rsidR="00D57074" w:rsidRPr="009333EF">
        <w:t>y</w:t>
      </w:r>
      <w:r w:rsidR="00157E11" w:rsidRPr="009333EF">
        <w:t xml:space="preserve"> </w:t>
      </w:r>
      <w:r w:rsidR="00824B84" w:rsidRPr="009333EF">
        <w:t xml:space="preserve">encoded on </w:t>
      </w:r>
      <m:oMath>
        <m:r>
          <w:rPr>
            <w:rFonts w:ascii="Cambria Math" w:hAnsi="Cambria Math"/>
          </w:rPr>
          <m:t>32</m:t>
        </m:r>
      </m:oMath>
      <w:r w:rsidR="00824B84" w:rsidRPr="009333EF">
        <w:t xml:space="preserve">-bits (the address field only </w:t>
      </w:r>
      <w:r w:rsidR="00157E11" w:rsidRPr="009333EF">
        <w:t>takes</w:t>
      </w:r>
      <w:r w:rsidR="00824B84" w:rsidRPr="009333EF">
        <w:t xml:space="preserve"> one byte). Another byte was used </w:t>
      </w:r>
      <w:r w:rsidR="00551B6A" w:rsidRPr="009333EF">
        <w:t>to specify</w:t>
      </w:r>
      <w:r w:rsidR="00824B84" w:rsidRPr="009333EF">
        <w:t xml:space="preserve"> the payload</w:t>
      </w:r>
      <w:r w:rsidR="00574FCB" w:rsidRPr="009333EF">
        <w:fldChar w:fldCharType="begin"/>
      </w:r>
      <w:r w:rsidR="00574FCB" w:rsidRPr="009333EF">
        <w:instrText xml:space="preserve"> XE "packet:payload" </w:instrText>
      </w:r>
      <w:r w:rsidR="00574FCB" w:rsidRPr="009333EF">
        <w:fldChar w:fldCharType="end"/>
      </w:r>
      <w:r w:rsidR="00824B84" w:rsidRPr="009333EF">
        <w:t xml:space="preserve"> length (</w:t>
      </w:r>
      <m:oMath>
        <m:r>
          <w:rPr>
            <w:rFonts w:ascii="Cambria Math" w:hAnsi="Cambria Math"/>
          </w:rPr>
          <m:t>0</m:t>
        </m:r>
      </m:oMath>
      <w:r w:rsidR="00824B84" w:rsidRPr="009333EF">
        <w:t>-</w:t>
      </w:r>
      <m:oMath>
        <m:r>
          <w:rPr>
            <w:rFonts w:ascii="Cambria Math" w:hAnsi="Cambria Math"/>
          </w:rPr>
          <m:t>80</m:t>
        </m:r>
      </m:oMath>
      <w:r w:rsidR="00824B84" w:rsidRPr="009333EF">
        <w:t xml:space="preserve">). </w:t>
      </w:r>
      <w:r w:rsidR="00157E11" w:rsidRPr="009333EF">
        <w:t>Packet duplicates</w:t>
      </w:r>
      <w:r w:rsidR="00287B55" w:rsidRPr="009333EF">
        <w:fldChar w:fldCharType="begin"/>
      </w:r>
      <w:r w:rsidR="00287B55" w:rsidRPr="009333EF">
        <w:instrText xml:space="preserve"> XE "packet:duplicates" </w:instrText>
      </w:r>
      <w:r w:rsidR="00287B55" w:rsidRPr="009333EF">
        <w:fldChar w:fldCharType="end"/>
      </w:r>
      <w:r w:rsidR="00157E11" w:rsidRPr="009333EF">
        <w:t xml:space="preserve"> were detected with a single (alternating</w:t>
      </w:r>
      <w:r w:rsidR="00426BC2" w:rsidRPr="009333EF">
        <w:fldChar w:fldCharType="begin"/>
      </w:r>
      <w:r w:rsidR="00426BC2" w:rsidRPr="009333EF">
        <w:instrText xml:space="preserve"> XE "alternating bit:in ALOHA" </w:instrText>
      </w:r>
      <w:r w:rsidR="00426BC2" w:rsidRPr="009333EF">
        <w:fldChar w:fldCharType="end"/>
      </w:r>
      <w:r w:rsidR="00157E11" w:rsidRPr="009333EF">
        <w:t>) bit in the header. The same bit was used to m</w:t>
      </w:r>
      <w:r w:rsidR="00D57074" w:rsidRPr="009333EF">
        <w:t>atch acknowledgments</w:t>
      </w:r>
      <w:r w:rsidR="00B06777" w:rsidRPr="009333EF">
        <w:fldChar w:fldCharType="begin"/>
      </w:r>
      <w:r w:rsidR="00B06777" w:rsidRPr="009333EF">
        <w:instrText xml:space="preserve"> XE "acknowledgment:in ALOHA" </w:instrText>
      </w:r>
      <w:r w:rsidR="00B06777" w:rsidRPr="009333EF">
        <w:fldChar w:fldCharType="end"/>
      </w:r>
      <w:r w:rsidR="00D57074" w:rsidRPr="009333EF">
        <w:t xml:space="preserve"> to packets</w:t>
      </w:r>
      <w:r w:rsidR="00157E11" w:rsidRPr="009333EF">
        <w:t xml:space="preserve"> (note that </w:t>
      </w:r>
      <w:r w:rsidR="00551B6A" w:rsidRPr="009333EF">
        <w:t>a</w:t>
      </w:r>
      <w:r w:rsidR="00824B84" w:rsidRPr="009333EF">
        <w:t xml:space="preserve"> terminal is not supposed to send a new packet until the previous one has been acknowledged</w:t>
      </w:r>
      <w:r w:rsidR="00157E11" w:rsidRPr="009333EF">
        <w:t>)</w:t>
      </w:r>
      <w:r w:rsidR="00824B84" w:rsidRPr="009333EF">
        <w:t>.</w:t>
      </w:r>
      <w:r w:rsidR="00551B6A" w:rsidRPr="009333EF">
        <w:t xml:space="preserve"> </w:t>
      </w:r>
      <w:r w:rsidR="00157E11" w:rsidRPr="009333EF">
        <w:t xml:space="preserve">Throwing in one additional bit to tell acknowledgments from data packets, we </w:t>
      </w:r>
      <w:r w:rsidR="009C2525" w:rsidRPr="009333EF">
        <w:t>use</w:t>
      </w:r>
      <w:r w:rsidR="00157E11" w:rsidRPr="009333EF">
        <w:t xml:space="preserve"> up </w:t>
      </w:r>
      <m:oMath>
        <m:r>
          <w:rPr>
            <w:rFonts w:ascii="Cambria Math" w:hAnsi="Cambria Math"/>
          </w:rPr>
          <m:t>18</m:t>
        </m:r>
      </m:oMath>
      <w:r w:rsidR="00551B6A" w:rsidRPr="009333EF">
        <w:t xml:space="preserve"> bits of the header.</w:t>
      </w:r>
    </w:p>
    <w:p w14:paraId="47784434" w14:textId="053CF230" w:rsidR="00551B6A" w:rsidRPr="009333EF" w:rsidRDefault="00D429BB" w:rsidP="004B119B">
      <w:pPr>
        <w:pStyle w:val="firstparagraph"/>
      </w:pPr>
      <w:r w:rsidRPr="009333EF">
        <w:lastRenderedPageBreak/>
        <w:t>The hub, in contrast, operates in a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manner. Its</w:t>
      </w:r>
      <w:r w:rsidR="00551B6A" w:rsidRPr="009333EF">
        <w:t xml:space="preserve"> transmitter </w:t>
      </w:r>
      <w:r w:rsidR="00445898" w:rsidRPr="009333EF">
        <w:t>must</w:t>
      </w:r>
      <w:r w:rsidR="00551B6A" w:rsidRPr="009333EF">
        <w:t xml:space="preserve"> deal with regular (</w:t>
      </w:r>
      <w:r w:rsidR="00551B6A" w:rsidRPr="009333EF">
        <w:rPr>
          <w:i/>
        </w:rPr>
        <w:t>Client</w:t>
      </w:r>
      <w:r w:rsidR="00551B6A" w:rsidRPr="009333EF">
        <w:t xml:space="preserve">) packets addressed to the terminals as well as the acknowledgements sent in response to packets received from the terminals. The acknowledgments have priority in the sense that if there is an acknowledgment </w:t>
      </w:r>
      <w:r w:rsidR="00CC312C" w:rsidRPr="009333EF">
        <w:t>awaiting transmission, it will be sent befor</w:t>
      </w:r>
      <w:r w:rsidR="00D57074" w:rsidRPr="009333EF">
        <w:t>e the next outgoing data packet</w:t>
      </w:r>
      <w:r w:rsidR="00CC312C" w:rsidRPr="009333EF">
        <w:t>, but without disrupting a possible data transmission in progress.</w:t>
      </w:r>
      <w:r w:rsidR="00B90352" w:rsidRPr="009333EF">
        <w:t xml:space="preserve"> </w:t>
      </w:r>
      <w:r w:rsidR="00CC312C" w:rsidRPr="009333EF">
        <w:t xml:space="preserve">To make it a bit more </w:t>
      </w:r>
      <w:r w:rsidR="00A23FAB" w:rsidRPr="009333EF">
        <w:t>difficult</w:t>
      </w:r>
      <w:r w:rsidR="00CC312C" w:rsidRPr="009333EF">
        <w:t xml:space="preserve">, the hub makes sure to delay the acknowledgment by at least </w:t>
      </w:r>
      <m:oMath>
        <m:r>
          <w:rPr>
            <w:rFonts w:ascii="Cambria Math" w:hAnsi="Cambria Math"/>
          </w:rPr>
          <m:t>10</m:t>
        </m:r>
      </m:oMath>
      <w:r w:rsidR="00CC312C" w:rsidRPr="009333EF">
        <w:t xml:space="preserve"> ms following the reception of the data packet being acknowledged. The delay is needed to </w:t>
      </w:r>
      <w:r w:rsidR="009C2525" w:rsidRPr="009333EF">
        <w:t>account for the terminal’s switchover to receive</w:t>
      </w:r>
      <w:r w:rsidR="00211FC1" w:rsidRPr="009333EF">
        <w:fldChar w:fldCharType="begin"/>
      </w:r>
      <w:r w:rsidR="00211FC1" w:rsidRPr="009333EF">
        <w:instrText xml:space="preserve"> XE "receiving packets" </w:instrText>
      </w:r>
      <w:r w:rsidR="00211FC1" w:rsidRPr="009333EF">
        <w:fldChar w:fldCharType="end"/>
      </w:r>
      <w:r w:rsidR="009C2525" w:rsidRPr="009333EF">
        <w:t xml:space="preserve"> after the transmission. As explained in </w:t>
      </w:r>
      <w:sdt>
        <w:sdtPr>
          <w:id w:val="-1590769835"/>
          <w:citation/>
        </w:sdtPr>
        <w:sdtContent>
          <w:r w:rsidR="009C2525" w:rsidRPr="009333EF">
            <w:fldChar w:fldCharType="begin"/>
          </w:r>
          <w:r w:rsidR="009C2525" w:rsidRPr="009333EF">
            <w:instrText xml:space="preserve"> CITATION Binder1975 \l 1033 </w:instrText>
          </w:r>
          <w:r w:rsidR="009C2525" w:rsidRPr="009333EF">
            <w:fldChar w:fldCharType="separate"/>
          </w:r>
          <w:r w:rsidR="001E7423" w:rsidRPr="001E7423">
            <w:rPr>
              <w:noProof/>
            </w:rPr>
            <w:t>[52]</w:t>
          </w:r>
          <w:r w:rsidR="009C2525" w:rsidRPr="009333EF">
            <w:fldChar w:fldCharType="end"/>
          </w:r>
        </w:sdtContent>
      </w:sdt>
      <w:r w:rsidR="009C2525" w:rsidRPr="009333EF">
        <w:t xml:space="preserve">, the outgoing acknowledgments formed a queue which was </w:t>
      </w:r>
      <w:r w:rsidR="00D57074" w:rsidRPr="009333EF">
        <w:t>examined</w:t>
      </w:r>
      <w:r w:rsidR="009C2525" w:rsidRPr="009333EF">
        <w:t xml:space="preserve"> by the transmitter before the </w:t>
      </w:r>
      <w:r w:rsidR="009C2525" w:rsidRPr="009333EF">
        <w:rPr>
          <w:i/>
        </w:rPr>
        <w:t>Client</w:t>
      </w:r>
      <w:r w:rsidR="009C2525" w:rsidRPr="009333EF">
        <w:t xml:space="preserve"> queue. It very seldom happened that the queue contained more than one pe</w:t>
      </w:r>
      <w:r w:rsidR="00D71E0F" w:rsidRPr="009333EF">
        <w:t>nding acknowledgment at a time.</w:t>
      </w:r>
    </w:p>
    <w:p w14:paraId="6BDD56B4" w14:textId="77777777" w:rsidR="00D429BB" w:rsidRPr="009333EF" w:rsidRDefault="00D429BB" w:rsidP="00596F24">
      <w:pPr>
        <w:pStyle w:val="Heading3"/>
        <w:numPr>
          <w:ilvl w:val="2"/>
          <w:numId w:val="4"/>
        </w:numPr>
        <w:rPr>
          <w:lang w:val="en-US"/>
        </w:rPr>
      </w:pPr>
      <w:bookmarkStart w:id="162" w:name="_Ref503116387"/>
      <w:bookmarkStart w:id="163" w:name="_Toc190627712"/>
      <w:r w:rsidRPr="009333EF">
        <w:rPr>
          <w:lang w:val="en-US"/>
        </w:rPr>
        <w:t xml:space="preserve">The </w:t>
      </w:r>
      <w:r w:rsidR="00525478" w:rsidRPr="009333EF">
        <w:rPr>
          <w:lang w:val="en-US"/>
        </w:rPr>
        <w:t>hub station</w:t>
      </w:r>
      <w:bookmarkEnd w:id="162"/>
      <w:bookmarkEnd w:id="163"/>
    </w:p>
    <w:p w14:paraId="25543319" w14:textId="77777777" w:rsidR="00D429BB" w:rsidRPr="009333EF" w:rsidRDefault="002F7A00" w:rsidP="004B119B">
      <w:pPr>
        <w:pStyle w:val="firstparagraph"/>
      </w:pPr>
      <w:bookmarkStart w:id="164" w:name="aloha_impl"/>
      <w:r w:rsidRPr="009333EF">
        <w:t>Our model of the ALOHA</w:t>
      </w:r>
      <w:r w:rsidR="004C7369" w:rsidRPr="009333EF">
        <w:fldChar w:fldCharType="begin"/>
      </w:r>
      <w:r w:rsidR="004C7369" w:rsidRPr="009333EF">
        <w:instrText xml:space="preserve"> XE "ALOHA:implementation" \r "</w:instrText>
      </w:r>
      <w:r w:rsidR="009B3D5A" w:rsidRPr="009333EF">
        <w:instrText>aloha_impl</w:instrText>
      </w:r>
      <w:r w:rsidR="004C7369" w:rsidRPr="009333EF">
        <w:instrText xml:space="preserve">" </w:instrText>
      </w:r>
      <w:r w:rsidR="004C7369" w:rsidRPr="009333EF">
        <w:fldChar w:fldCharType="end"/>
      </w:r>
      <w:r w:rsidRPr="009333EF">
        <w:t xml:space="preserve"> network can be found in subdirectory </w:t>
      </w:r>
      <w:r w:rsidRPr="009333EF">
        <w:rPr>
          <w:i/>
        </w:rPr>
        <w:t>Aloha</w:t>
      </w:r>
      <w:r w:rsidRPr="009333EF">
        <w:t xml:space="preserve"> of </w:t>
      </w:r>
      <w:r w:rsidRPr="009333EF">
        <w:rPr>
          <w:i/>
        </w:rPr>
        <w:t>Examples/WIRELESS</w:t>
      </w:r>
      <w:r w:rsidRPr="009333EF">
        <w:t xml:space="preserve">. </w:t>
      </w:r>
      <w:r w:rsidR="00D429BB" w:rsidRPr="009333EF">
        <w:t>It makes sense to assume that the hard</w:t>
      </w:r>
      <w:r w:rsidR="00445898" w:rsidRPr="009333EF">
        <w:t>,</w:t>
      </w:r>
      <w:r w:rsidR="00D429BB" w:rsidRPr="009333EF">
        <w:t xml:space="preserve"> numerical parameters of the protocol are constants, so they don’t have to be read from the input file. Therefore, the </w:t>
      </w:r>
      <w:r w:rsidRPr="009333EF">
        <w:t>header file starts with these definitions:</w:t>
      </w:r>
    </w:p>
    <w:p w14:paraId="2A391BBA" w14:textId="77777777" w:rsidR="002F7A00" w:rsidRPr="009333EF" w:rsidRDefault="002F7A00" w:rsidP="002F7A00">
      <w:pPr>
        <w:pStyle w:val="firstparagraph"/>
        <w:spacing w:after="0"/>
        <w:ind w:firstLine="720"/>
        <w:rPr>
          <w:i/>
        </w:rPr>
      </w:pPr>
      <w:r w:rsidRPr="009333EF">
        <w:rPr>
          <w:i/>
        </w:rPr>
        <w:t>#define   DATA_RATE</w:t>
      </w:r>
      <w:r w:rsidRPr="009333EF">
        <w:rPr>
          <w:i/>
        </w:rPr>
        <w:tab/>
      </w:r>
      <w:r w:rsidRPr="009333EF">
        <w:rPr>
          <w:i/>
        </w:rPr>
        <w:tab/>
        <w:t>9600</w:t>
      </w:r>
    </w:p>
    <w:p w14:paraId="6BE979A5" w14:textId="77777777" w:rsidR="002F7A00" w:rsidRPr="009333EF" w:rsidRDefault="002F7A00" w:rsidP="002F7A00">
      <w:pPr>
        <w:pStyle w:val="firstparagraph"/>
        <w:spacing w:after="0"/>
        <w:ind w:firstLine="720"/>
        <w:rPr>
          <w:i/>
        </w:rPr>
      </w:pPr>
      <w:r w:rsidRPr="009333EF">
        <w:rPr>
          <w:i/>
        </w:rPr>
        <w:t>#define   PACKET_LENGTH</w:t>
      </w:r>
      <w:r w:rsidRPr="009333EF">
        <w:rPr>
          <w:i/>
        </w:rPr>
        <w:tab/>
      </w:r>
      <w:r w:rsidRPr="009333EF">
        <w:rPr>
          <w:i/>
        </w:rPr>
        <w:tab/>
        <w:t>(80 * 8)</w:t>
      </w:r>
    </w:p>
    <w:p w14:paraId="76ECAF4A" w14:textId="77777777" w:rsidR="002F7A00" w:rsidRPr="009333EF" w:rsidRDefault="002F7A00" w:rsidP="002F7A00">
      <w:pPr>
        <w:pStyle w:val="firstparagraph"/>
        <w:spacing w:after="0"/>
        <w:ind w:firstLine="720"/>
        <w:rPr>
          <w:i/>
        </w:rPr>
      </w:pPr>
      <w:r w:rsidRPr="009333EF">
        <w:rPr>
          <w:i/>
        </w:rPr>
        <w:t>#define   ACK_LENGTH</w:t>
      </w:r>
      <w:r w:rsidRPr="009333EF">
        <w:rPr>
          <w:i/>
        </w:rPr>
        <w:tab/>
      </w:r>
      <w:r w:rsidRPr="009333EF">
        <w:rPr>
          <w:i/>
        </w:rPr>
        <w:tab/>
        <w:t>0</w:t>
      </w:r>
    </w:p>
    <w:p w14:paraId="710DAFED" w14:textId="77777777" w:rsidR="002F7A00" w:rsidRPr="009333EF" w:rsidRDefault="002F7A00" w:rsidP="002F7A00">
      <w:pPr>
        <w:pStyle w:val="firstparagraph"/>
        <w:spacing w:after="0"/>
        <w:ind w:firstLine="720"/>
        <w:rPr>
          <w:i/>
        </w:rPr>
      </w:pPr>
      <w:r w:rsidRPr="009333EF">
        <w:rPr>
          <w:i/>
        </w:rPr>
        <w:t>#define   FRAME_LENGTH</w:t>
      </w:r>
      <w:r w:rsidRPr="009333EF">
        <w:rPr>
          <w:i/>
        </w:rPr>
        <w:tab/>
      </w:r>
      <w:r w:rsidRPr="009333EF">
        <w:rPr>
          <w:i/>
        </w:rPr>
        <w:tab/>
        <w:t>(32 + 32)</w:t>
      </w:r>
    </w:p>
    <w:p w14:paraId="352315A7" w14:textId="77777777" w:rsidR="002F7A00" w:rsidRPr="009333EF" w:rsidRDefault="002F7A00" w:rsidP="002F7A00">
      <w:pPr>
        <w:pStyle w:val="firstparagraph"/>
        <w:spacing w:after="0"/>
        <w:ind w:firstLine="720"/>
        <w:rPr>
          <w:i/>
        </w:rPr>
      </w:pPr>
      <w:r w:rsidRPr="009333EF">
        <w:rPr>
          <w:i/>
        </w:rPr>
        <w:t>#define   PREAMBLE_LENGTH</w:t>
      </w:r>
      <w:r w:rsidRPr="009333EF">
        <w:rPr>
          <w:i/>
        </w:rPr>
        <w:tab/>
        <w:t>90</w:t>
      </w:r>
    </w:p>
    <w:p w14:paraId="1E027991" w14:textId="77777777" w:rsidR="002F7A00" w:rsidRPr="009333EF" w:rsidRDefault="002F7A00" w:rsidP="002F7A00">
      <w:pPr>
        <w:pStyle w:val="firstparagraph"/>
        <w:spacing w:after="0"/>
        <w:ind w:firstLine="720"/>
        <w:rPr>
          <w:i/>
        </w:rPr>
      </w:pPr>
      <w:r w:rsidRPr="009333EF">
        <w:rPr>
          <w:i/>
        </w:rPr>
        <w:t>#define   MIN_BACKOFF</w:t>
      </w:r>
      <w:r w:rsidRPr="009333EF">
        <w:rPr>
          <w:i/>
        </w:rPr>
        <w:tab/>
      </w:r>
      <w:r w:rsidRPr="009333EF">
        <w:rPr>
          <w:i/>
        </w:rPr>
        <w:tab/>
        <w:t>0.2</w:t>
      </w:r>
    </w:p>
    <w:p w14:paraId="5FFE779B" w14:textId="77777777" w:rsidR="002F7A00" w:rsidRPr="009333EF" w:rsidRDefault="002F7A00" w:rsidP="002F7A00">
      <w:pPr>
        <w:pStyle w:val="firstparagraph"/>
        <w:spacing w:after="0"/>
        <w:ind w:firstLine="720"/>
        <w:rPr>
          <w:i/>
        </w:rPr>
      </w:pPr>
      <w:r w:rsidRPr="009333EF">
        <w:rPr>
          <w:i/>
        </w:rPr>
        <w:t>#define   MAX_BACKOFF</w:t>
      </w:r>
      <w:r w:rsidRPr="009333EF">
        <w:rPr>
          <w:i/>
        </w:rPr>
        <w:tab/>
      </w:r>
      <w:r w:rsidRPr="009333EF">
        <w:rPr>
          <w:i/>
        </w:rPr>
        <w:tab/>
        <w:t>1.5</w:t>
      </w:r>
    </w:p>
    <w:p w14:paraId="403F5D89" w14:textId="77777777" w:rsidR="002F7A00" w:rsidRPr="009333EF" w:rsidRDefault="002F7A00" w:rsidP="002F7A00">
      <w:pPr>
        <w:pStyle w:val="firstparagraph"/>
        <w:spacing w:after="0"/>
        <w:ind w:firstLine="720"/>
        <w:rPr>
          <w:i/>
        </w:rPr>
      </w:pPr>
      <w:r w:rsidRPr="009333EF">
        <w:rPr>
          <w:i/>
        </w:rPr>
        <w:t>#define   SWITCH_DELAY</w:t>
      </w:r>
      <w:r w:rsidRPr="009333EF">
        <w:rPr>
          <w:i/>
        </w:rPr>
        <w:tab/>
      </w:r>
      <w:r w:rsidRPr="009333EF">
        <w:rPr>
          <w:i/>
        </w:rPr>
        <w:tab/>
        <w:t>0.01</w:t>
      </w:r>
    </w:p>
    <w:p w14:paraId="59F41DA5" w14:textId="77777777" w:rsidR="002F7A00" w:rsidRPr="009333EF" w:rsidRDefault="002F7A00" w:rsidP="002F7A00">
      <w:pPr>
        <w:pStyle w:val="firstparagraph"/>
        <w:ind w:firstLine="720"/>
        <w:rPr>
          <w:i/>
        </w:rPr>
      </w:pPr>
      <w:r w:rsidRPr="009333EF">
        <w:rPr>
          <w:i/>
        </w:rPr>
        <w:t>#define   ACK_DELAY</w:t>
      </w:r>
      <w:r w:rsidRPr="009333EF">
        <w:rPr>
          <w:i/>
        </w:rPr>
        <w:tab/>
      </w:r>
      <w:r w:rsidRPr="009333EF">
        <w:rPr>
          <w:i/>
        </w:rPr>
        <w:tab/>
        <w:t>0.02</w:t>
      </w:r>
    </w:p>
    <w:p w14:paraId="05222AB9" w14:textId="77777777" w:rsidR="009C2525" w:rsidRPr="009333EF" w:rsidRDefault="002F7A00" w:rsidP="004B119B">
      <w:pPr>
        <w:pStyle w:val="firstparagraph"/>
      </w:pPr>
      <w:r w:rsidRPr="009333EF">
        <w:t xml:space="preserve">Note that the timing parameters are specified in seconds, so we shall make sure to </w:t>
      </w:r>
      <w:r w:rsidR="00C74236" w:rsidRPr="009333EF">
        <w:t>define</w:t>
      </w:r>
      <w:r w:rsidRPr="009333EF">
        <w:t xml:space="preserve"> the </w:t>
      </w:r>
      <w:r w:rsidRPr="009333EF">
        <w:rPr>
          <w:i/>
        </w:rPr>
        <w:t>ETU</w:t>
      </w:r>
      <w:r w:rsidRPr="009333EF">
        <w:t xml:space="preserve"> to correspond to one second of real time. </w:t>
      </w:r>
      <w:r w:rsidRPr="009333EF">
        <w:rPr>
          <w:i/>
        </w:rPr>
        <w:t>ACK_DELAY</w:t>
      </w:r>
      <w:r w:rsidRPr="009333EF">
        <w:t xml:space="preserve"> represents the delay preceding the acknowledgment </w:t>
      </w:r>
      <w:r w:rsidR="00B06777" w:rsidRPr="009333EF">
        <w:fldChar w:fldCharType="begin"/>
      </w:r>
      <w:r w:rsidR="00B06777" w:rsidRPr="009333EF">
        <w:instrText xml:space="preserve"> XE "acknowledgment:in ALOHA" </w:instrText>
      </w:r>
      <w:r w:rsidR="00B06777" w:rsidRPr="009333EF">
        <w:fldChar w:fldCharType="end"/>
      </w:r>
      <w:r w:rsidRPr="009333EF">
        <w:t>sent by the hub after a data packet reception, compensating for the switchover delay of the terminal from transmit to receive. We don’t know that delay exactly, but considering that the switchover delay</w:t>
      </w:r>
      <w:r w:rsidR="00DC4FCE" w:rsidRPr="009333EF">
        <w:t xml:space="preserve"> (</w:t>
      </w:r>
      <w:r w:rsidR="00DC4FCE" w:rsidRPr="009333EF">
        <w:rPr>
          <w:i/>
        </w:rPr>
        <w:t>SWITCH_DELAY</w:t>
      </w:r>
      <w:r w:rsidR="00DC4FCE" w:rsidRPr="009333EF">
        <w:t>)</w:t>
      </w:r>
      <w:r w:rsidRPr="009333EF">
        <w:t xml:space="preserve"> is </w:t>
      </w:r>
      <m:oMath>
        <m:r>
          <w:rPr>
            <w:rFonts w:ascii="Cambria Math" w:hAnsi="Cambria Math"/>
          </w:rPr>
          <m:t>0.01</m:t>
        </m:r>
      </m:oMath>
      <w:r w:rsidRPr="009333EF">
        <w:t> s (</w:t>
      </w:r>
      <m:oMath>
        <m:r>
          <w:rPr>
            <w:rFonts w:ascii="Cambria Math" w:hAnsi="Cambria Math"/>
          </w:rPr>
          <m:t>10</m:t>
        </m:r>
      </m:oMath>
      <w:r w:rsidRPr="009333EF">
        <w:t xml:space="preserve"> ms), it probably makes sense to set </w:t>
      </w:r>
      <w:r w:rsidR="00DC4FCE" w:rsidRPr="009333EF">
        <w:t xml:space="preserve">it to twice </w:t>
      </w:r>
      <w:r w:rsidR="00D75505" w:rsidRPr="009333EF">
        <w:t>that value, to play it safe</w:t>
      </w:r>
      <w:r w:rsidR="00DC4FCE" w:rsidRPr="009333EF">
        <w:t>.</w:t>
      </w:r>
    </w:p>
    <w:p w14:paraId="0ACD9E47" w14:textId="77777777" w:rsidR="009A5D09" w:rsidRPr="009333EF" w:rsidRDefault="009A5D09" w:rsidP="004B119B">
      <w:pPr>
        <w:pStyle w:val="firstparagraph"/>
      </w:pPr>
      <w:r w:rsidRPr="009333EF">
        <w:t>We shall use these packet types:</w:t>
      </w:r>
    </w:p>
    <w:p w14:paraId="0D3DBD92" w14:textId="77777777" w:rsidR="009A5D09" w:rsidRPr="009333EF" w:rsidRDefault="009A5D09" w:rsidP="009A5D09">
      <w:pPr>
        <w:pStyle w:val="firstparagraph"/>
        <w:spacing w:after="0"/>
        <w:ind w:firstLine="720"/>
        <w:rPr>
          <w:i/>
        </w:rPr>
      </w:pPr>
      <w:r w:rsidRPr="009333EF">
        <w:rPr>
          <w:i/>
        </w:rPr>
        <w:t>packet DataPacket { unsigned int AB; };</w:t>
      </w:r>
    </w:p>
    <w:p w14:paraId="149E5139" w14:textId="77777777" w:rsidR="009A5D09" w:rsidRPr="009333EF" w:rsidRDefault="009A5D09" w:rsidP="009A5D09">
      <w:pPr>
        <w:pStyle w:val="firstparagraph"/>
        <w:ind w:firstLine="720"/>
        <w:rPr>
          <w:i/>
        </w:rPr>
      </w:pPr>
      <w:r w:rsidRPr="009333EF">
        <w:rPr>
          <w:i/>
        </w:rPr>
        <w:t>packet AckPacket { unsigned int AB; };</w:t>
      </w:r>
    </w:p>
    <w:p w14:paraId="189EC09D" w14:textId="77777777" w:rsidR="009A5D09" w:rsidRPr="009333EF" w:rsidRDefault="009A5D09" w:rsidP="009A5D09">
      <w:pPr>
        <w:pStyle w:val="firstparagraph"/>
      </w:pPr>
      <w:r w:rsidRPr="009333EF">
        <w:t xml:space="preserve">which look identical except for the type name. It will be easy in the model to tell one packet type from another (given a generic packet pointer) by its association with the application traffic, i.e., the </w:t>
      </w:r>
      <w:r w:rsidRPr="009333EF">
        <w:rPr>
          <w:i/>
        </w:rPr>
        <w:t>Client</w:t>
      </w:r>
      <w:r w:rsidRPr="009333EF">
        <w:t xml:space="preserve"> (we will see that shortly), so the alternating bit is the only </w:t>
      </w:r>
      <w:r w:rsidR="00020A7E" w:rsidRPr="009333EF">
        <w:t xml:space="preserve">extra </w:t>
      </w:r>
      <w:r w:rsidRPr="009333EF">
        <w:t>attribute needed by the model.</w:t>
      </w:r>
    </w:p>
    <w:p w14:paraId="1D5016C3" w14:textId="77777777" w:rsidR="009A5D09" w:rsidRPr="009333EF" w:rsidRDefault="009A5D09" w:rsidP="009A5D09">
      <w:pPr>
        <w:pStyle w:val="firstparagraph"/>
      </w:pPr>
      <w:r w:rsidRPr="009333EF">
        <w:t xml:space="preserve">Let us start from the hub station. One non-trivial data structure needed by the hub is the </w:t>
      </w:r>
      <w:r w:rsidR="00744F0E" w:rsidRPr="009333EF">
        <w:t>queue</w:t>
      </w:r>
      <w:r w:rsidRPr="009333EF">
        <w:t xml:space="preserve"> </w:t>
      </w:r>
      <w:r w:rsidR="00744F0E" w:rsidRPr="009333EF">
        <w:t>of</w:t>
      </w:r>
      <w:r w:rsidRPr="009333EF">
        <w:t xml:space="preserve"> outgoing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We shall not store in that </w:t>
      </w:r>
      <w:r w:rsidR="00744F0E" w:rsidRPr="009333EF">
        <w:t>queue</w:t>
      </w:r>
      <w:r w:rsidRPr="009333EF">
        <w:t xml:space="preserve"> the actual </w:t>
      </w:r>
      <w:r w:rsidR="00744F0E" w:rsidRPr="009333EF">
        <w:t>acknowledgment packets</w:t>
      </w:r>
      <w:r w:rsidRPr="009333EF">
        <w:t xml:space="preserve">, but rather the </w:t>
      </w:r>
      <w:r w:rsidR="00744F0E" w:rsidRPr="009333EF">
        <w:t xml:space="preserve">specific information to be inserted into a preformatted acknowledgment packet before it is </w:t>
      </w:r>
      <w:r w:rsidR="00744F0E" w:rsidRPr="009333EF">
        <w:lastRenderedPageBreak/>
        <w:t>transmitted, i.e., the recipient (terminal) address and the alternating bit setting. Here is the layout of an item stored in the acknowledgment queue:</w:t>
      </w:r>
    </w:p>
    <w:p w14:paraId="2485F482" w14:textId="77777777" w:rsidR="00744F0E" w:rsidRPr="009333EF" w:rsidRDefault="00744F0E" w:rsidP="00744F0E">
      <w:pPr>
        <w:pStyle w:val="firstparagraph"/>
        <w:spacing w:after="0"/>
        <w:ind w:firstLine="720"/>
        <w:rPr>
          <w:i/>
        </w:rPr>
      </w:pPr>
      <w:r w:rsidRPr="009333EF">
        <w:rPr>
          <w:i/>
        </w:rPr>
        <w:t>typedef  struct {</w:t>
      </w:r>
    </w:p>
    <w:p w14:paraId="4201E582" w14:textId="77777777" w:rsidR="00744F0E" w:rsidRPr="009333EF" w:rsidRDefault="00744F0E" w:rsidP="00744F0E">
      <w:pPr>
        <w:pStyle w:val="firstparagraph"/>
        <w:spacing w:after="0"/>
        <w:rPr>
          <w:i/>
        </w:rPr>
      </w:pPr>
      <w:r w:rsidRPr="009333EF">
        <w:rPr>
          <w:i/>
        </w:rPr>
        <w:tab/>
      </w:r>
      <w:r w:rsidRPr="009333EF">
        <w:rPr>
          <w:i/>
        </w:rPr>
        <w:tab/>
        <w:t>unsigned int AB;</w:t>
      </w:r>
    </w:p>
    <w:p w14:paraId="5DCE949A" w14:textId="77777777" w:rsidR="00744F0E" w:rsidRPr="009333EF" w:rsidRDefault="00744F0E" w:rsidP="00744F0E">
      <w:pPr>
        <w:pStyle w:val="firstparagraph"/>
        <w:spacing w:after="0"/>
        <w:rPr>
          <w:i/>
        </w:rPr>
      </w:pPr>
      <w:r w:rsidRPr="009333EF">
        <w:rPr>
          <w:i/>
        </w:rPr>
        <w:tab/>
      </w:r>
      <w:r w:rsidRPr="009333EF">
        <w:rPr>
          <w:i/>
        </w:rPr>
        <w:tab/>
        <w:t>Long Terminal;</w:t>
      </w:r>
    </w:p>
    <w:p w14:paraId="5927B2C2" w14:textId="77777777" w:rsidR="00744F0E" w:rsidRPr="009333EF" w:rsidRDefault="00744F0E" w:rsidP="00744F0E">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3019C02" w14:textId="77777777" w:rsidR="00744F0E" w:rsidRPr="009333EF" w:rsidRDefault="00744F0E" w:rsidP="00744F0E">
      <w:pPr>
        <w:pStyle w:val="firstparagraph"/>
        <w:ind w:firstLine="720"/>
        <w:rPr>
          <w:i/>
        </w:rPr>
      </w:pPr>
      <w:r w:rsidRPr="009333EF">
        <w:rPr>
          <w:i/>
        </w:rPr>
        <w:t>} ackrq_t;</w:t>
      </w:r>
    </w:p>
    <w:p w14:paraId="4FCAE945" w14:textId="114E6D1A" w:rsidR="009C2525" w:rsidRPr="009333EF" w:rsidRDefault="00744F0E" w:rsidP="004B119B">
      <w:pPr>
        <w:pStyle w:val="firstparagraph"/>
      </w:pPr>
      <w:r w:rsidRPr="009333EF">
        <w:t xml:space="preserve">Station identifiers (useful as network node addresses) are </w:t>
      </w:r>
      <w:r w:rsidRPr="009333EF">
        <w:rPr>
          <w:i/>
        </w:rPr>
        <w:t>Long</w:t>
      </w:r>
      <w:r w:rsidRPr="009333EF">
        <w:t xml:space="preserve"> integers in SMURPH.</w:t>
      </w:r>
      <w:r w:rsidR="0054551C" w:rsidRPr="009333EF">
        <w:rPr>
          <w:rStyle w:val="FootnoteReference"/>
        </w:rPr>
        <w:footnoteReference w:id="21"/>
      </w:r>
      <w:r w:rsidRPr="009333EF">
        <w:t xml:space="preserve"> Attribute </w:t>
      </w:r>
      <w:r w:rsidRPr="009333EF">
        <w:rPr>
          <w:i/>
        </w:rPr>
        <w:t>when</w:t>
      </w:r>
      <w:r w:rsidRPr="009333EF">
        <w:t xml:space="preserve"> will be used to implement the minimum delay separating the acknowledgment from the reception of the acknowledged packet. It will be set to the earliest time when </w:t>
      </w:r>
      <w:r w:rsidR="00447AFD">
        <w:t xml:space="preserve">the </w:t>
      </w:r>
      <w:r w:rsidRPr="009333EF">
        <w:t xml:space="preserve">acknowledgment </w:t>
      </w:r>
      <w:r w:rsidR="00B06777" w:rsidRPr="009333EF">
        <w:fldChar w:fldCharType="begin"/>
      </w:r>
      <w:r w:rsidR="00B06777" w:rsidRPr="009333EF">
        <w:instrText xml:space="preserve"> XE "acknowledgment:in ALOHA" </w:instrText>
      </w:r>
      <w:r w:rsidR="00B06777" w:rsidRPr="009333EF">
        <w:fldChar w:fldCharType="end"/>
      </w:r>
      <w:r w:rsidRPr="009333EF">
        <w:t xml:space="preserve">can be </w:t>
      </w:r>
      <w:r w:rsidR="00D75505" w:rsidRPr="009333EF">
        <w:t>expedited</w:t>
      </w:r>
      <w:r w:rsidRPr="009333EF">
        <w:t>.</w:t>
      </w:r>
    </w:p>
    <w:p w14:paraId="2E0F4298" w14:textId="77777777" w:rsidR="00744F0E" w:rsidRPr="009333EF" w:rsidRDefault="00744F0E" w:rsidP="004B119B">
      <w:pPr>
        <w:pStyle w:val="firstparagraph"/>
      </w:pPr>
      <w:r w:rsidRPr="009333EF">
        <w:t xml:space="preserve">The most natural way to implement the queue is to use a SMURPH </w:t>
      </w:r>
      <w:r w:rsidRPr="009333EF">
        <w:rPr>
          <w:i/>
        </w:rPr>
        <w:t>mailbox</w:t>
      </w:r>
      <w:r w:rsidRPr="009333EF">
        <w:t>. This way we can automatically trigger and perceive events when the queue becomes nonempty. The mailbox is defined this way:</w:t>
      </w:r>
    </w:p>
    <w:p w14:paraId="1A7A8DDF" w14:textId="77777777" w:rsidR="00744F0E" w:rsidRPr="009333EF" w:rsidRDefault="00744F0E" w:rsidP="004F445F">
      <w:pPr>
        <w:pStyle w:val="firstparagraph"/>
        <w:spacing w:after="0"/>
        <w:ind w:firstLine="720"/>
        <w:rPr>
          <w:i/>
        </w:rPr>
      </w:pPr>
      <w:r w:rsidRPr="009333EF">
        <w:rPr>
          <w:i/>
        </w:rPr>
        <w:t>mailbox AckQueue (ackrq_t*) {</w:t>
      </w:r>
    </w:p>
    <w:p w14:paraId="6AA176E1"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void new</w:t>
      </w:r>
      <w:r w:rsidR="004F445F" w:rsidRPr="009333EF">
        <w:rPr>
          <w:i/>
        </w:rPr>
        <w:t>A</w:t>
      </w:r>
      <w:r w:rsidRPr="009333EF">
        <w:rPr>
          <w:i/>
        </w:rPr>
        <w:t>ck (Long rcv, unsigned int ab) {</w:t>
      </w:r>
    </w:p>
    <w:p w14:paraId="4F5A91E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w:t>
      </w:r>
      <w:r w:rsidR="004F445F" w:rsidRPr="009333EF">
        <w:rPr>
          <w:i/>
        </w:rPr>
        <w:t xml:space="preserve"> </w:t>
      </w:r>
      <w:r w:rsidRPr="009333EF">
        <w:rPr>
          <w:i/>
        </w:rPr>
        <w:t>*a = new ackrq_t;</w:t>
      </w:r>
    </w:p>
    <w:p w14:paraId="609BD734"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a-&gt;Terminal = rcv;</w:t>
      </w:r>
    </w:p>
    <w:p w14:paraId="559BDE00"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a-&gt;AB = ab;</w:t>
      </w:r>
    </w:p>
    <w:p w14:paraId="57A0865B"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(ACK_DELAY);</w:t>
      </w:r>
    </w:p>
    <w:p w14:paraId="444F418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put (a);</w:t>
      </w:r>
    </w:p>
    <w:p w14:paraId="2F91A42C"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0153F472"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w:t>
      </w:r>
      <w:r w:rsidR="004F445F" w:rsidRPr="009333EF">
        <w:rPr>
          <w:i/>
        </w:rPr>
        <w:t>get</w:t>
      </w:r>
      <w:r w:rsidRPr="009333EF">
        <w:rPr>
          <w:i/>
        </w:rPr>
        <w:t>Ack (AckPacket *p, int st) {</w:t>
      </w:r>
    </w:p>
    <w:p w14:paraId="0CD55F5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 *a;</w:t>
      </w:r>
    </w:p>
    <w:p w14:paraId="70B6EFE8"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TIME w;</w:t>
      </w:r>
    </w:p>
    <w:p w14:paraId="351E8D2F"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(empty (</w:t>
      </w:r>
      <w:r w:rsidR="004F445F" w:rsidRPr="009333EF">
        <w:rPr>
          <w:i/>
        </w:rPr>
        <w:t xml:space="preserve"> </w:t>
      </w:r>
      <w:r w:rsidRPr="009333EF">
        <w:rPr>
          <w:i/>
        </w:rPr>
        <w:t>)) {</w:t>
      </w:r>
    </w:p>
    <w:p w14:paraId="701B0389"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st);</w:t>
      </w:r>
    </w:p>
    <w:p w14:paraId="57639934"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p>
    <w:p w14:paraId="22F9323D"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4D09198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((w = first (</w:t>
      </w:r>
      <w:r w:rsidR="004F445F" w:rsidRPr="009333EF">
        <w:rPr>
          <w:i/>
        </w:rPr>
        <w:t xml:space="preserve"> </w:t>
      </w:r>
      <w:r w:rsidRPr="009333EF">
        <w:rPr>
          <w:i/>
        </w:rPr>
        <w:t>) -&gt; when) &gt; Time) {</w:t>
      </w:r>
    </w:p>
    <w:p w14:paraId="712592A1"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 xml:space="preserve">Timer-&gt;wait (w </w:t>
      </w:r>
      <w:r w:rsidR="004F445F" w:rsidRPr="009333EF">
        <w:rPr>
          <w:i/>
        </w:rPr>
        <w:t>–</w:t>
      </w:r>
      <w:r w:rsidRPr="009333EF">
        <w:rPr>
          <w:i/>
        </w:rPr>
        <w:t xml:space="preserve"> Time, st);</w:t>
      </w:r>
    </w:p>
    <w:p w14:paraId="49771FFA"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A128C7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34A3987C"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 = get (</w:t>
      </w:r>
      <w:r w:rsidR="004F445F" w:rsidRPr="009333EF">
        <w:rPr>
          <w:i/>
        </w:rPr>
        <w:t xml:space="preserve"> </w:t>
      </w:r>
      <w:r w:rsidRPr="009333EF">
        <w:rPr>
          <w:i/>
        </w:rPr>
        <w:t>);</w:t>
      </w:r>
    </w:p>
    <w:p w14:paraId="031D8C3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p-&gt;Receiver</w:t>
      </w:r>
      <w:bookmarkStart w:id="165" w:name="_Hlk514772015"/>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Packet </w:instrText>
      </w:r>
      <w:r w:rsidR="00A23BCF" w:rsidRPr="009333EF">
        <w:instrText>attribute"</w:instrText>
      </w:r>
      <w:r w:rsidR="00A23BCF" w:rsidRPr="009333EF">
        <w:fldChar w:fldCharType="end"/>
      </w:r>
      <w:bookmarkEnd w:id="165"/>
      <w:r w:rsidRPr="009333EF">
        <w:rPr>
          <w:i/>
        </w:rPr>
        <w:t xml:space="preserve"> = a-&gt;Terminal;</w:t>
      </w:r>
    </w:p>
    <w:p w14:paraId="1F98D22E"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p-&gt;AB = a-&gt;AB;</w:t>
      </w:r>
    </w:p>
    <w:p w14:paraId="44C3EB08"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delete a;</w:t>
      </w:r>
    </w:p>
    <w:p w14:paraId="2B1C64D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B55DBF4"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27E41AE6" w14:textId="77777777" w:rsidR="00744F0E" w:rsidRPr="009333EF" w:rsidRDefault="00744F0E" w:rsidP="004F445F">
      <w:pPr>
        <w:pStyle w:val="firstparagraph"/>
        <w:ind w:firstLine="720"/>
        <w:rPr>
          <w:i/>
        </w:rPr>
      </w:pPr>
      <w:r w:rsidRPr="009333EF">
        <w:rPr>
          <w:i/>
        </w:rPr>
        <w:lastRenderedPageBreak/>
        <w:t>};</w:t>
      </w:r>
    </w:p>
    <w:p w14:paraId="74E8BBC0" w14:textId="77777777" w:rsidR="009C2525" w:rsidRPr="009333EF" w:rsidRDefault="004F445F" w:rsidP="004B119B">
      <w:pPr>
        <w:pStyle w:val="firstparagraph"/>
      </w:pPr>
      <w:r w:rsidRPr="009333EF">
        <w:t>The two methods provide the interface to the mailbox. The first one (</w:t>
      </w:r>
      <w:r w:rsidRPr="009333EF">
        <w:rPr>
          <w:i/>
        </w:rPr>
        <w:t>newAck</w:t>
      </w:r>
      <w:r w:rsidRPr="009333EF">
        <w:t>) is invoked to add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to the queue. It allocates the requisite record, fills it in, and deposits </w:t>
      </w:r>
      <w:r w:rsidR="00823895" w:rsidRPr="009333EF">
        <w:t>its pointer into</w:t>
      </w:r>
      <w:r w:rsidRPr="009333EF">
        <w:t xml:space="preserve"> the mailbox, which has the effect of appending the new acknowledgement at the end of the queue. The earliest transmission time for the acknowledgement is calculated by </w:t>
      </w:r>
      <w:r w:rsidR="00823895" w:rsidRPr="009333EF">
        <w:t xml:space="preserve">adding </w:t>
      </w:r>
      <w:r w:rsidR="00823895" w:rsidRPr="009333EF">
        <w:rPr>
          <w:i/>
        </w:rPr>
        <w:t>ACK_DELAY</w:t>
      </w:r>
      <w:r w:rsidR="00823895" w:rsidRPr="009333EF">
        <w:t xml:space="preserve"> (transformed into </w:t>
      </w:r>
      <w:r w:rsidR="00823895" w:rsidRPr="009333EF">
        <w:rPr>
          <w:i/>
        </w:rPr>
        <w:t>ITUs</w:t>
      </w:r>
      <w:r w:rsidR="00823895" w:rsidRPr="009333EF">
        <w:t>) to the current time.</w:t>
      </w:r>
    </w:p>
    <w:p w14:paraId="1F77988F" w14:textId="7EAE5B9B" w:rsidR="00823895" w:rsidRPr="009333EF" w:rsidRDefault="00823895" w:rsidP="004B119B">
      <w:pPr>
        <w:pStyle w:val="firstparagraph"/>
      </w:pPr>
      <w:r w:rsidRPr="009333EF">
        <w:t xml:space="preserve">With </w:t>
      </w:r>
      <w:r w:rsidRPr="009333EF">
        <w:rPr>
          <w:i/>
        </w:rPr>
        <w:t>getAck</w:t>
      </w:r>
      <w:r w:rsidRPr="009333EF">
        <w:t xml:space="preserve">, the caller may </w:t>
      </w:r>
      <w:r w:rsidR="00C90F2C" w:rsidRPr="009333EF">
        <w:t>attempt</w:t>
      </w:r>
      <w:r w:rsidRPr="009333EF">
        <w:t xml:space="preserve"> to retrieve the first acknowledgment from the queue. The method takes two arguments: a pointer to the packet buffer containing the actual</w:t>
      </w:r>
      <w:r w:rsidR="00BC26CC">
        <w:t>, vanilla</w:t>
      </w:r>
      <w:r w:rsidRPr="009333EF">
        <w:t xml:space="preserve"> acknowledgment packet</w:t>
      </w:r>
      <w:r w:rsidR="00D75505" w:rsidRPr="009333EF">
        <w:t>,</w:t>
      </w:r>
      <w:r w:rsidRPr="009333EF">
        <w:t xml:space="preserve"> whose </w:t>
      </w:r>
      <w:r w:rsidRPr="009333EF">
        <w:rPr>
          <w:i/>
        </w:rPr>
        <w:t>Receiver</w:t>
      </w:r>
      <w:r w:rsidRPr="009333EF">
        <w:t xml:space="preserve"> and </w:t>
      </w:r>
      <w:r w:rsidRPr="009333EF">
        <w:rPr>
          <w:i/>
        </w:rPr>
        <w:t>AB</w:t>
      </w:r>
      <w:r w:rsidRPr="009333EF">
        <w:t xml:space="preserve"> attributes are to be filled</w:t>
      </w:r>
      <w:r w:rsidR="00D75505" w:rsidRPr="009333EF">
        <w:t>,</w:t>
      </w:r>
      <w:r w:rsidR="00B90352" w:rsidRPr="009333EF">
        <w:t xml:space="preserve"> plus a process state </w:t>
      </w:r>
      <w:r w:rsidR="006E51FA" w:rsidRPr="009333EF">
        <w:t xml:space="preserve">identifier. If the queue is empty, the method issues a wait request to the mailbox for </w:t>
      </w:r>
      <w:r w:rsidR="005F3D84" w:rsidRPr="009333EF">
        <w:t>a</w:t>
      </w:r>
      <w:r w:rsidR="006E51FA" w:rsidRPr="009333EF">
        <w:t xml:space="preserve"> </w:t>
      </w:r>
      <w:r w:rsidR="006E51FA"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6E51FA" w:rsidRPr="009333EF">
        <w:t xml:space="preserve"> event to </w:t>
      </w:r>
      <w:r w:rsidR="00D75505" w:rsidRPr="009333EF">
        <w:t>a</w:t>
      </w:r>
      <w:r w:rsidR="006E51FA" w:rsidRPr="009333EF">
        <w:t xml:space="preserve">wake the invoking process in the specified state. Otherwise, the first entry is examined. If the </w:t>
      </w:r>
      <w:r w:rsidR="006E51FA" w:rsidRPr="009333EF">
        <w:rPr>
          <w:i/>
        </w:rPr>
        <w:t>when</w:t>
      </w:r>
      <w:r w:rsidR="006E51FA" w:rsidRPr="009333EF">
        <w:t xml:space="preserve"> attribute is greater than </w:t>
      </w:r>
      <w:r w:rsidR="006E51FA" w:rsidRPr="009333EF">
        <w:rPr>
          <w:i/>
        </w:rPr>
        <w:t>Time</w:t>
      </w:r>
      <w:r w:rsidR="006E51FA" w:rsidRPr="009333EF">
        <w:t xml:space="preserve"> (meaning that the acknowledgment cannot be transmitted right away</w:t>
      </w:r>
      <w:r w:rsidR="005F3D84" w:rsidRPr="009333EF">
        <w:t>,</w:t>
      </w:r>
      <w:r w:rsidR="006E51FA" w:rsidRPr="009333EF">
        <w:t xml:space="preserve"> because of the need to obey the terminal switchover delay), the method issues a </w:t>
      </w:r>
      <w:r w:rsidR="006E51FA" w:rsidRPr="009333EF">
        <w:rPr>
          <w:i/>
        </w:rPr>
        <w:t>Timer</w:t>
      </w:r>
      <w:r w:rsidR="006E51FA" w:rsidRPr="009333EF">
        <w:t xml:space="preserve"> wait request for the difference. Otherwise, the acknowledgment packet is filled with the </w:t>
      </w:r>
      <w:r w:rsidR="00D75505" w:rsidRPr="009333EF">
        <w:t>target</w:t>
      </w:r>
      <w:r w:rsidR="006E51FA" w:rsidRPr="009333EF">
        <w:t xml:space="preserve"> values of </w:t>
      </w:r>
      <w:r w:rsidR="006E51FA" w:rsidRPr="009333EF">
        <w:rPr>
          <w:i/>
        </w:rPr>
        <w:t>Receiver</w:t>
      </w:r>
      <w:r w:rsidR="006E51FA" w:rsidRPr="009333EF">
        <w:t xml:space="preserve"> and </w:t>
      </w:r>
      <w:r w:rsidR="006E51FA" w:rsidRPr="009333EF">
        <w:rPr>
          <w:i/>
        </w:rPr>
        <w:t>AB</w:t>
      </w:r>
      <w:r w:rsidR="0054551C" w:rsidRPr="009333EF">
        <w:t xml:space="preserve">, </w:t>
      </w:r>
      <w:r w:rsidR="006E51FA" w:rsidRPr="009333EF">
        <w:t xml:space="preserve">and the queue entry is removed and deallocated. The method returns </w:t>
      </w:r>
      <w:r w:rsidR="006E51FA" w:rsidRPr="009333EF">
        <w:rPr>
          <w:i/>
        </w:rPr>
        <w:t>YES</w:t>
      </w:r>
      <w:r w:rsidR="006E51FA" w:rsidRPr="009333EF">
        <w:t xml:space="preserve"> on success (when the acknowledgment</w:t>
      </w:r>
      <w:r w:rsidR="00B06777" w:rsidRPr="009333EF">
        <w:fldChar w:fldCharType="begin"/>
      </w:r>
      <w:r w:rsidR="00B06777" w:rsidRPr="009333EF">
        <w:instrText xml:space="preserve"> XE "acknowledgment:in ALOHA" </w:instrText>
      </w:r>
      <w:r w:rsidR="00B06777" w:rsidRPr="009333EF">
        <w:fldChar w:fldCharType="end"/>
      </w:r>
      <w:r w:rsidR="006E51FA" w:rsidRPr="009333EF">
        <w:t xml:space="preserve"> is ready) and </w:t>
      </w:r>
      <w:r w:rsidR="006E51FA" w:rsidRPr="009333EF">
        <w:rPr>
          <w:i/>
        </w:rPr>
        <w:t>NO</w:t>
      </w:r>
      <w:r w:rsidR="006E51FA" w:rsidRPr="009333EF">
        <w:t xml:space="preserve"> on failure (when the caller </w:t>
      </w:r>
      <w:r w:rsidR="00445898" w:rsidRPr="009333EF">
        <w:t>must</w:t>
      </w:r>
      <w:r w:rsidR="006E51FA" w:rsidRPr="009333EF">
        <w:t xml:space="preserve"> wait).</w:t>
      </w:r>
    </w:p>
    <w:p w14:paraId="4A245754" w14:textId="77777777" w:rsidR="006E51FA" w:rsidRPr="009333EF" w:rsidRDefault="006E51FA" w:rsidP="004B119B">
      <w:pPr>
        <w:pStyle w:val="firstparagraph"/>
      </w:pPr>
      <w:r w:rsidRPr="009333EF">
        <w:t xml:space="preserve">The two station types </w:t>
      </w:r>
      <w:r w:rsidR="000F0A26" w:rsidRPr="009333EF">
        <w:t>are derived from the same base type defined as follows:</w:t>
      </w:r>
    </w:p>
    <w:p w14:paraId="6F36FFE3" w14:textId="77777777" w:rsidR="000F0A26" w:rsidRPr="009333EF" w:rsidRDefault="000F0A26" w:rsidP="000F0A26">
      <w:pPr>
        <w:pStyle w:val="firstparagraph"/>
        <w:spacing w:after="0"/>
        <w:ind w:firstLine="720"/>
        <w:rPr>
          <w:i/>
        </w:rPr>
      </w:pPr>
      <w:r w:rsidRPr="009333EF">
        <w:rPr>
          <w:i/>
        </w:rPr>
        <w:t>station ALOHADevice abstract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03A785" w14:textId="77777777" w:rsidR="000F0A26" w:rsidRPr="009333EF" w:rsidRDefault="000F0A26" w:rsidP="000F0A26">
      <w:pPr>
        <w:pStyle w:val="firstparagraph"/>
        <w:spacing w:after="0"/>
        <w:rPr>
          <w:i/>
        </w:rPr>
      </w:pPr>
      <w:r w:rsidRPr="009333EF">
        <w:rPr>
          <w:i/>
        </w:rPr>
        <w:tab/>
      </w:r>
      <w:r w:rsidRPr="009333EF">
        <w:rPr>
          <w:i/>
        </w:rPr>
        <w:tab/>
        <w:t>DataPacket Buffer;</w:t>
      </w:r>
    </w:p>
    <w:p w14:paraId="233E5D21" w14:textId="77777777" w:rsidR="000F0A26" w:rsidRPr="009333EF" w:rsidRDefault="000F0A26" w:rsidP="000F0A26">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HTI, THI;</w:t>
      </w:r>
    </w:p>
    <w:p w14:paraId="2A877D3A" w14:textId="77777777" w:rsidR="000F0A26" w:rsidRPr="009333EF" w:rsidRDefault="000F0A26" w:rsidP="000F0A26">
      <w:pPr>
        <w:pStyle w:val="firstparagraph"/>
        <w:spacing w:after="0"/>
        <w:rPr>
          <w:i/>
        </w:rPr>
      </w:pPr>
      <w:r w:rsidRPr="009333EF">
        <w:rPr>
          <w:i/>
        </w:rPr>
        <w:tab/>
      </w:r>
      <w:r w:rsidRPr="009333EF">
        <w:rPr>
          <w:i/>
        </w:rPr>
        <w:tab/>
        <w:t>void setup ( ) {</w:t>
      </w:r>
    </w:p>
    <w:p w14:paraId="2ADBE36D" w14:textId="77777777" w:rsidR="000F0A26" w:rsidRPr="009333EF" w:rsidRDefault="000F0A26" w:rsidP="000F0A26">
      <w:pPr>
        <w:pStyle w:val="firstparagraph"/>
        <w:spacing w:after="0"/>
        <w:rPr>
          <w:i/>
        </w:rPr>
      </w:pPr>
      <w:r w:rsidRPr="009333EF">
        <w:rPr>
          <w:i/>
        </w:rPr>
        <w:tab/>
      </w:r>
      <w:r w:rsidRPr="009333EF">
        <w:rPr>
          <w:i/>
        </w:rPr>
        <w:tab/>
      </w:r>
      <w:r w:rsidRPr="009333EF">
        <w:rPr>
          <w:i/>
        </w:rPr>
        <w:tab/>
        <w:t>double x, y;</w:t>
      </w:r>
    </w:p>
    <w:p w14:paraId="50B09FC4"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(x);</w:t>
      </w:r>
    </w:p>
    <w:p w14:paraId="22EE13DF"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(y);</w:t>
      </w:r>
    </w:p>
    <w:p w14:paraId="227D1A8B" w14:textId="77777777" w:rsidR="000F0A26" w:rsidRPr="009333EF" w:rsidRDefault="000F0A26" w:rsidP="000F0A26">
      <w:pPr>
        <w:pStyle w:val="firstparagraph"/>
        <w:spacing w:after="0"/>
        <w:rPr>
          <w:i/>
        </w:rPr>
      </w:pPr>
      <w:r w:rsidRPr="009333EF">
        <w:rPr>
          <w:i/>
        </w:rPr>
        <w:tab/>
      </w:r>
      <w:r w:rsidRPr="009333EF">
        <w:rPr>
          <w:i/>
        </w:rPr>
        <w:tab/>
      </w:r>
      <w:r w:rsidRPr="009333EF">
        <w:rPr>
          <w:i/>
        </w:rPr>
        <w:tab/>
        <w:t>HTChannel -&gt;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(&amp;HTI);</w:t>
      </w:r>
    </w:p>
    <w:p w14:paraId="347019BE" w14:textId="77777777" w:rsidR="000F0A26" w:rsidRPr="009333EF" w:rsidRDefault="000F0A26" w:rsidP="000F0A26">
      <w:pPr>
        <w:pStyle w:val="firstparagraph"/>
        <w:spacing w:after="0"/>
        <w:rPr>
          <w:i/>
        </w:rPr>
      </w:pPr>
      <w:r w:rsidRPr="009333EF">
        <w:rPr>
          <w:i/>
        </w:rPr>
        <w:tab/>
      </w:r>
      <w:r w:rsidRPr="009333EF">
        <w:rPr>
          <w:i/>
        </w:rPr>
        <w:tab/>
      </w:r>
      <w:r w:rsidRPr="009333EF">
        <w:rPr>
          <w:i/>
        </w:rPr>
        <w:tab/>
        <w:t>THChannel -&gt; connect (&amp;THI);</w:t>
      </w:r>
    </w:p>
    <w:p w14:paraId="4B98604B" w14:textId="77777777" w:rsidR="000F0A26" w:rsidRPr="009333EF" w:rsidRDefault="000F0A26" w:rsidP="000F0A26">
      <w:pPr>
        <w:pStyle w:val="firstparagraph"/>
        <w:spacing w:after="0"/>
        <w:rPr>
          <w:i/>
        </w:rPr>
      </w:pPr>
      <w:r w:rsidRPr="009333EF">
        <w:rPr>
          <w:i/>
        </w:rPr>
        <w:tab/>
      </w:r>
      <w:r w:rsidRPr="009333EF">
        <w:rPr>
          <w:i/>
        </w:rPr>
        <w:tab/>
      </w:r>
      <w:r w:rsidRPr="009333EF">
        <w:rPr>
          <w:i/>
        </w:rPr>
        <w:tab/>
        <w:t>setLocation (x, y);</w:t>
      </w:r>
    </w:p>
    <w:p w14:paraId="2FB30805" w14:textId="77777777" w:rsidR="000F0A26" w:rsidRPr="009333EF" w:rsidRDefault="000F0A26" w:rsidP="000F0A26">
      <w:pPr>
        <w:pStyle w:val="firstparagraph"/>
        <w:spacing w:after="0"/>
        <w:rPr>
          <w:i/>
        </w:rPr>
      </w:pPr>
      <w:r w:rsidRPr="009333EF">
        <w:rPr>
          <w:i/>
        </w:rPr>
        <w:tab/>
      </w:r>
      <w:r w:rsidRPr="009333EF">
        <w:rPr>
          <w:i/>
        </w:rPr>
        <w:tab/>
        <w:t>};</w:t>
      </w:r>
    </w:p>
    <w:p w14:paraId="02477B71" w14:textId="77777777" w:rsidR="000F0A26" w:rsidRPr="009333EF" w:rsidRDefault="000F0A26" w:rsidP="000F0A26">
      <w:pPr>
        <w:pStyle w:val="firstparagraph"/>
        <w:ind w:firstLine="720"/>
        <w:rPr>
          <w:i/>
        </w:rPr>
      </w:pPr>
      <w:r w:rsidRPr="009333EF">
        <w:rPr>
          <w:i/>
        </w:rPr>
        <w:t>};</w:t>
      </w:r>
    </w:p>
    <w:p w14:paraId="0B574671" w14:textId="4351D463" w:rsidR="00AA195B" w:rsidRPr="009333EF" w:rsidRDefault="000F0A26" w:rsidP="004B119B">
      <w:pPr>
        <w:pStyle w:val="firstparagraph"/>
      </w:pPr>
      <w:r w:rsidRPr="009333EF">
        <w:t>which contains all the common components</w:t>
      </w:r>
      <w:r w:rsidR="00C16AB0" w:rsidRPr="009333EF">
        <w:t xml:space="preserve">, i.e., </w:t>
      </w:r>
      <w:r w:rsidRPr="009333EF">
        <w:t>a data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and two </w:t>
      </w:r>
      <w:r w:rsidRPr="009333EF">
        <w:rPr>
          <w:i/>
        </w:rPr>
        <w:t>transceivers</w:t>
      </w:r>
      <w:r w:rsidRPr="009333EF">
        <w:t xml:space="preserve"> interfacing the station to the two RF channels (</w:t>
      </w:r>
      <w:r w:rsidRPr="009333EF">
        <w:rPr>
          <w:i/>
        </w:rPr>
        <w:t>HTI</w:t>
      </w:r>
      <w:r w:rsidRPr="009333EF">
        <w:t xml:space="preserve"> and </w:t>
      </w:r>
      <w:r w:rsidRPr="009333EF">
        <w:rPr>
          <w:i/>
        </w:rPr>
        <w:t>THI</w:t>
      </w:r>
      <w:r w:rsidRPr="009333EF">
        <w:t xml:space="preserve"> stand for hub-to-terminal and terminal-to-hub interface). Note that the transceivers</w:t>
      </w:r>
      <w:bookmarkStart w:id="166" w:name="_Hlk514830066"/>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bookmarkEnd w:id="166"/>
      <w:r w:rsidRPr="009333EF">
        <w:t xml:space="preserve"> are declared </w:t>
      </w:r>
      <w:r w:rsidR="00821F97" w:rsidRPr="009333EF">
        <w:t xml:space="preserve">as </w:t>
      </w:r>
      <w:r w:rsidR="0057347E" w:rsidRPr="009333EF">
        <w:rPr>
          <w:i/>
        </w:rPr>
        <w:t>Transceiver</w:t>
      </w:r>
      <w:r w:rsidR="0057347E" w:rsidRPr="009333EF">
        <w:t xml:space="preserve"> </w:t>
      </w:r>
      <w:r w:rsidR="00821F97" w:rsidRPr="009333EF">
        <w:t>class variables</w:t>
      </w:r>
      <w:r w:rsidRPr="009333EF">
        <w:t xml:space="preserve"> within the station class (the variables are not pointers). This is an option, also available for ports (Sections </w:t>
      </w:r>
      <w:r w:rsidR="00797977" w:rsidRPr="009333EF">
        <w:fldChar w:fldCharType="begin"/>
      </w:r>
      <w:r w:rsidR="00797977" w:rsidRPr="009333EF">
        <w:instrText xml:space="preserve"> REF _Ref504553577 \r \h </w:instrText>
      </w:r>
      <w:r w:rsidR="00797977" w:rsidRPr="009333EF">
        <w:fldChar w:fldCharType="separate"/>
      </w:r>
      <w:r w:rsidR="003D1CFC">
        <w:t>4.3.1</w:t>
      </w:r>
      <w:r w:rsidR="00797977" w:rsidRPr="009333EF">
        <w:fldChar w:fldCharType="end"/>
      </w:r>
      <w:r w:rsidRPr="009333EF">
        <w:t xml:space="preserve">, </w:t>
      </w:r>
      <w:r w:rsidR="00797977" w:rsidRPr="009333EF">
        <w:fldChar w:fldCharType="begin"/>
      </w:r>
      <w:r w:rsidR="00797977" w:rsidRPr="009333EF">
        <w:instrText xml:space="preserve"> REF _Ref505441948 \r \h </w:instrText>
      </w:r>
      <w:r w:rsidR="00797977" w:rsidRPr="009333EF">
        <w:fldChar w:fldCharType="separate"/>
      </w:r>
      <w:r w:rsidR="003D1CFC">
        <w:t>4.5.1</w:t>
      </w:r>
      <w:r w:rsidR="00797977" w:rsidRPr="009333EF">
        <w:fldChar w:fldCharType="end"/>
      </w:r>
      <w:r w:rsidRPr="009333EF">
        <w:t xml:space="preserve">). </w:t>
      </w:r>
      <w:r w:rsidR="00863868" w:rsidRPr="009333EF">
        <w:t>A port or a transceiver can be created explicitly (e.g., as we did in Section </w:t>
      </w:r>
      <w:r w:rsidR="00863868" w:rsidRPr="009333EF">
        <w:fldChar w:fldCharType="begin"/>
      </w:r>
      <w:r w:rsidR="00863868" w:rsidRPr="009333EF">
        <w:instrText xml:space="preserve"> REF _Ref499032236 \r \h </w:instrText>
      </w:r>
      <w:r w:rsidR="00863868" w:rsidRPr="009333EF">
        <w:fldChar w:fldCharType="separate"/>
      </w:r>
      <w:r w:rsidR="003D1CFC">
        <w:t>2.2.2</w:t>
      </w:r>
      <w:r w:rsidR="00863868" w:rsidRPr="009333EF">
        <w:fldChar w:fldCharType="end"/>
      </w:r>
      <w:r w:rsidR="00863868" w:rsidRPr="009333EF">
        <w:t xml:space="preserve">), or declared </w:t>
      </w:r>
      <w:r w:rsidR="006B532C" w:rsidRPr="009333EF">
        <w:t>as a class object</w:t>
      </w:r>
      <w:r w:rsidR="00863868" w:rsidRPr="009333EF">
        <w:t xml:space="preserve"> (</w:t>
      </w:r>
      <w:r w:rsidR="00A1093A" w:rsidRPr="009333EF">
        <w:t>like</w:t>
      </w:r>
      <w:r w:rsidR="00863868" w:rsidRPr="009333EF">
        <w:t xml:space="preserve"> above)</w:t>
      </w:r>
      <w:r w:rsidR="000524A0" w:rsidRPr="009333EF">
        <w:t>,</w:t>
      </w:r>
      <w:r w:rsidR="00863868" w:rsidRPr="009333EF">
        <w:t xml:space="preserve"> in which case it will be created together with the station. In the latter case, there is no way to pass parameters to the port/transceiver upon creation, but they can be set individually (by invoking </w:t>
      </w:r>
      <w:r w:rsidR="0092230B">
        <w:t xml:space="preserve">the </w:t>
      </w:r>
      <w:r w:rsidR="00863868" w:rsidRPr="009333EF">
        <w:t>respective methods</w:t>
      </w:r>
      <w:r w:rsidR="00C16AB0" w:rsidRPr="009333EF">
        <w:t xml:space="preserve"> of the objects</w:t>
      </w:r>
      <w:r w:rsidR="000524A0" w:rsidRPr="009333EF">
        <w:t>, see Section </w:t>
      </w:r>
      <w:r w:rsidR="00797977" w:rsidRPr="009333EF">
        <w:fldChar w:fldCharType="begin"/>
      </w:r>
      <w:r w:rsidR="00797977" w:rsidRPr="009333EF">
        <w:instrText xml:space="preserve"> REF _Ref505420807 \r \h </w:instrText>
      </w:r>
      <w:r w:rsidR="00797977" w:rsidRPr="009333EF">
        <w:fldChar w:fldCharType="separate"/>
      </w:r>
      <w:r w:rsidR="003D1CFC">
        <w:t>4.5.2</w:t>
      </w:r>
      <w:r w:rsidR="00797977" w:rsidRPr="009333EF">
        <w:fldChar w:fldCharType="end"/>
      </w:r>
      <w:r w:rsidR="00863868" w:rsidRPr="009333EF">
        <w:t>) or</w:t>
      </w:r>
      <w:r w:rsidR="000524A0" w:rsidRPr="009333EF">
        <w:t xml:space="preserve"> inherited from the underlying link or rfchannel (Sections </w:t>
      </w:r>
      <w:r w:rsidR="00797977" w:rsidRPr="009333EF">
        <w:fldChar w:fldCharType="begin"/>
      </w:r>
      <w:r w:rsidR="00797977" w:rsidRPr="009333EF">
        <w:instrText xml:space="preserve"> REF _Ref504552328 \r \h </w:instrText>
      </w:r>
      <w:r w:rsidR="00797977" w:rsidRPr="009333EF">
        <w:fldChar w:fldCharType="separate"/>
      </w:r>
      <w:r w:rsidR="003D1CFC">
        <w:t>4.2.2</w:t>
      </w:r>
      <w:r w:rsidR="00797977" w:rsidRPr="009333EF">
        <w:fldChar w:fldCharType="end"/>
      </w:r>
      <w:r w:rsidR="000524A0" w:rsidRPr="009333EF">
        <w:t>, </w:t>
      </w:r>
      <w:r w:rsidR="00797977" w:rsidRPr="009333EF">
        <w:fldChar w:fldCharType="begin"/>
      </w:r>
      <w:r w:rsidR="00797977" w:rsidRPr="009333EF">
        <w:instrText xml:space="preserve"> REF _Ref505287377 \r \h </w:instrText>
      </w:r>
      <w:r w:rsidR="00797977" w:rsidRPr="009333EF">
        <w:fldChar w:fldCharType="separate"/>
      </w:r>
      <w:r w:rsidR="003D1CFC">
        <w:t>4.4.2</w:t>
      </w:r>
      <w:r w:rsidR="00797977" w:rsidRPr="009333EF">
        <w:fldChar w:fldCharType="end"/>
      </w:r>
      <w:r w:rsidR="000524A0" w:rsidRPr="009333EF">
        <w:t>). In some cases</w:t>
      </w:r>
      <w:r w:rsidR="00B90352" w:rsidRPr="009333EF">
        <w:t>,</w:t>
      </w:r>
      <w:r w:rsidR="000524A0" w:rsidRPr="009333EF">
        <w:t xml:space="preserve"> this is more natural than creating (and parameterizing) the objects explicitly.</w:t>
      </w:r>
    </w:p>
    <w:p w14:paraId="2E360CDC" w14:textId="01DAE44C" w:rsidR="000524A0" w:rsidRPr="009333EF" w:rsidRDefault="00B90352" w:rsidP="004B119B">
      <w:pPr>
        <w:pStyle w:val="firstparagraph"/>
      </w:pPr>
      <w:r w:rsidRPr="009333EF">
        <w:lastRenderedPageBreak/>
        <w:t>Like</w:t>
      </w:r>
      <w:r w:rsidR="000524A0" w:rsidRPr="009333EF">
        <w:t xml:space="preserve"> ports and links, transceivers </w:t>
      </w:r>
      <w:r w:rsidR="00445898" w:rsidRPr="009333EF">
        <w:t>must</w:t>
      </w:r>
      <w:r w:rsidR="000524A0" w:rsidRPr="009333EF">
        <w:t xml:space="preserve"> be </w:t>
      </w:r>
      <w:r w:rsidR="000524A0" w:rsidRPr="009333EF">
        <w:rPr>
          <w:i/>
        </w:rPr>
        <w:t>connected</w:t>
      </w:r>
      <w:r w:rsidR="000524A0" w:rsidRPr="009333EF">
        <w:t xml:space="preserve"> to (associated with) rfchannels. </w:t>
      </w:r>
      <w:r w:rsidR="000524A0" w:rsidRPr="009333EF">
        <w:rPr>
          <w:i/>
        </w:rPr>
        <w:t>HTChannel</w:t>
      </w:r>
      <w:r w:rsidR="000524A0" w:rsidRPr="009333EF">
        <w:t xml:space="preserve"> and </w:t>
      </w:r>
      <w:r w:rsidR="000524A0" w:rsidRPr="009333EF">
        <w:rPr>
          <w:i/>
        </w:rPr>
        <w:t>THChannel</w:t>
      </w:r>
      <w:r w:rsidR="000524A0" w:rsidRPr="009333EF">
        <w:t xml:space="preserve"> are pointers to two objects of type </w:t>
      </w:r>
      <w:r w:rsidR="000524A0" w:rsidRPr="009333EF">
        <w:rPr>
          <w:i/>
        </w:rPr>
        <w:t>ALOHARF</w:t>
      </w:r>
      <w:r w:rsidR="000524A0" w:rsidRPr="009333EF">
        <w:t xml:space="preserve"> which descends from the standard type </w:t>
      </w:r>
      <w:r w:rsidR="000524A0"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000524A0" w:rsidRPr="009333EF">
        <w:t>. We shall see in Section </w:t>
      </w:r>
      <w:r w:rsidR="00797977" w:rsidRPr="009333EF">
        <w:fldChar w:fldCharType="begin"/>
      </w:r>
      <w:r w:rsidR="00797977" w:rsidRPr="009333EF">
        <w:instrText xml:space="preserve"> REF _Ref503448475 \r \h </w:instrText>
      </w:r>
      <w:r w:rsidR="00797977" w:rsidRPr="009333EF">
        <w:fldChar w:fldCharType="separate"/>
      </w:r>
      <w:r w:rsidR="003D1CFC">
        <w:t>2.4.5</w:t>
      </w:r>
      <w:r w:rsidR="00797977" w:rsidRPr="009333EF">
        <w:fldChar w:fldCharType="end"/>
      </w:r>
      <w:r w:rsidR="00797977" w:rsidRPr="009333EF">
        <w:t xml:space="preserve"> </w:t>
      </w:r>
      <w:r w:rsidR="000524A0" w:rsidRPr="009333EF">
        <w:t>how the wireless channels are set up in our model.</w:t>
      </w:r>
    </w:p>
    <w:p w14:paraId="6A981A0B" w14:textId="77777777" w:rsidR="000524A0" w:rsidRPr="009333EF" w:rsidRDefault="000524A0" w:rsidP="004B119B">
      <w:pPr>
        <w:pStyle w:val="firstparagraph"/>
      </w:pPr>
      <w:r w:rsidRPr="009333EF">
        <w:t xml:space="preserve">The </w:t>
      </w:r>
      <w:r w:rsidRPr="009333EF">
        <w:rPr>
          <w:i/>
        </w:rPr>
        <w:t>setup</w:t>
      </w:r>
      <w:r w:rsidRPr="009333EF">
        <w:t xml:space="preserve"> method of the base station type </w:t>
      </w:r>
      <w:r w:rsidR="00F56FC9" w:rsidRPr="009333EF">
        <w:t>reads two numbers from the input data file interpreted as the planar coordinates</w:t>
      </w:r>
      <w:r w:rsidR="00324C7F" w:rsidRPr="009333EF">
        <w:fldChar w:fldCharType="begin"/>
      </w:r>
      <w:r w:rsidR="00324C7F" w:rsidRPr="009333EF">
        <w:instrText xml:space="preserve"> XE "planar coordinates" </w:instrText>
      </w:r>
      <w:r w:rsidR="00324C7F" w:rsidRPr="009333EF">
        <w:fldChar w:fldCharType="end"/>
      </w:r>
      <w:r w:rsidR="009C2B90" w:rsidRPr="009333EF">
        <w:rPr>
          <w:rStyle w:val="FootnoteReference"/>
        </w:rPr>
        <w:footnoteReference w:id="22"/>
      </w:r>
      <w:r w:rsidR="00F56FC9" w:rsidRPr="009333EF">
        <w:t xml:space="preserve"> of the station expressed in the assumed units of distance. The station’s method </w:t>
      </w:r>
      <w:r w:rsidR="00F56FC9" w:rsidRPr="009333EF">
        <w:rPr>
          <w:i/>
        </w:rPr>
        <w:t>setLocation</w:t>
      </w:r>
      <w:bookmarkStart w:id="167" w:name="_Hlk514967000"/>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bookmarkEnd w:id="167"/>
      <w:r w:rsidR="00F56FC9" w:rsidRPr="009333EF">
        <w:t xml:space="preserve"> assigns these coordinates to all the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F56FC9" w:rsidRPr="009333EF">
        <w:t xml:space="preserve"> owned by the station. This is a shortcut for invoking </w:t>
      </w:r>
      <w:r w:rsidR="00F56FC9" w:rsidRPr="009333EF">
        <w:rPr>
          <w:i/>
        </w:rPr>
        <w:t>setLocation</w:t>
      </w:r>
      <w:r w:rsidR="00F56FC9" w:rsidRPr="009333EF">
        <w:t xml:space="preserve"> of every transceiver. Strictly speaking, location coordinates are attributable to transceivers rather than stations</w:t>
      </w:r>
      <w:r w:rsidR="00730E16" w:rsidRPr="009333EF">
        <w:t>: it</w:t>
      </w:r>
      <w:r w:rsidR="00F56FC9" w:rsidRPr="009333EF">
        <w:t xml:space="preserve"> is </w:t>
      </w:r>
      <w:r w:rsidR="00690384" w:rsidRPr="009333EF">
        <w:t>not illegal</w:t>
      </w:r>
      <w:r w:rsidR="00F56FC9" w:rsidRPr="009333EF">
        <w:t xml:space="preserve"> to assign different locations to different transceivers of the same station.</w:t>
      </w:r>
    </w:p>
    <w:p w14:paraId="7C773771" w14:textId="77777777" w:rsidR="00730E16" w:rsidRPr="009333EF" w:rsidRDefault="00730E16" w:rsidP="004B119B">
      <w:pPr>
        <w:pStyle w:val="firstparagraph"/>
      </w:pPr>
      <w:r w:rsidRPr="009333EF">
        <w:t>The hub station extends the base station type with a few more attributes and methods:</w:t>
      </w:r>
    </w:p>
    <w:p w14:paraId="0496E65C" w14:textId="77777777" w:rsidR="00730E16" w:rsidRPr="009333EF" w:rsidRDefault="00730E16" w:rsidP="000029B2">
      <w:pPr>
        <w:pStyle w:val="firstparagraph"/>
        <w:spacing w:after="0"/>
        <w:ind w:firstLine="720"/>
        <w:rPr>
          <w:i/>
        </w:rPr>
      </w:pPr>
      <w:r w:rsidRPr="009333EF">
        <w:rPr>
          <w:i/>
        </w:rPr>
        <w:t>station Hub : ALOHADevice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101816"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unsigned int *AB;</w:t>
      </w:r>
    </w:p>
    <w:p w14:paraId="0078D47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AckQueue AQ;</w:t>
      </w:r>
    </w:p>
    <w:p w14:paraId="367BB63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AckPacket ABuffer;</w:t>
      </w:r>
    </w:p>
    <w:p w14:paraId="430A45C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setup (</w:t>
      </w:r>
      <w:r w:rsidR="000029B2" w:rsidRPr="009333EF">
        <w:rPr>
          <w:i/>
        </w:rPr>
        <w:t xml:space="preserve"> </w:t>
      </w:r>
      <w:r w:rsidRPr="009333EF">
        <w:rPr>
          <w:i/>
        </w:rPr>
        <w:t>);</w:t>
      </w:r>
    </w:p>
    <w:p w14:paraId="7C23DAE0" w14:textId="77777777" w:rsidR="00730E16" w:rsidRPr="009333EF" w:rsidRDefault="00730E16" w:rsidP="000029B2">
      <w:pPr>
        <w:pStyle w:val="firstparagraph"/>
        <w:spacing w:after="0"/>
        <w:rPr>
          <w:rFonts w:ascii="startTransmit" w:hAnsi="startTransmit" w:hint="eastAsia"/>
          <w:i/>
        </w:rPr>
      </w:pPr>
      <w:r w:rsidRPr="009333EF">
        <w:rPr>
          <w:i/>
        </w:rPr>
        <w:tab/>
      </w:r>
      <w:r w:rsidR="000029B2" w:rsidRPr="009333EF">
        <w:rPr>
          <w:i/>
        </w:rPr>
        <w:tab/>
      </w:r>
      <w:r w:rsidRPr="009333EF">
        <w:rPr>
          <w:i/>
        </w:rPr>
        <w:t>Packet *getPacket (int st)  {</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p>
    <w:p w14:paraId="0690BFA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(AQ.getAck (&amp;ABuffer, st))</w:t>
      </w:r>
    </w:p>
    <w:p w14:paraId="7A165D3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return &amp;ABuffer;</w:t>
      </w:r>
    </w:p>
    <w:p w14:paraId="4703BDA2"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758ECCF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:examples" </w:instrText>
      </w:r>
      <w:r w:rsidR="00C46C3F" w:rsidRPr="009333EF">
        <w:rPr>
          <w:i/>
        </w:rPr>
        <w:fldChar w:fldCharType="end"/>
      </w:r>
      <w:r w:rsidRPr="009333EF">
        <w:rPr>
          <w:i/>
        </w:rPr>
        <w:t xml:space="preserve"> (</w:t>
      </w:r>
      <w:r w:rsidR="000029B2" w:rsidRPr="009333EF">
        <w:rPr>
          <w:i/>
        </w:rPr>
        <w:t xml:space="preserve"> </w:t>
      </w:r>
      <w:r w:rsidRPr="009333EF">
        <w:rPr>
          <w:i/>
        </w:rPr>
        <w:t>);</w:t>
      </w:r>
    </w:p>
    <w:p w14:paraId="025AD749"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return &amp;Buffer;</w:t>
      </w:r>
    </w:p>
    <w:p w14:paraId="7201C92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498FFCB9"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33DF1E4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19A2254"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14:paraId="6123A663"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(DataPacket *p) {</w:t>
      </w:r>
    </w:p>
    <w:p w14:paraId="2FB314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Long sn;</w:t>
      </w:r>
    </w:p>
    <w:p w14:paraId="043211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unsigned int ab;</w:t>
      </w:r>
    </w:p>
    <w:p w14:paraId="0FE1E60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sn = p-&gt;Sender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xml:space="preserve">examples" </w:instrText>
      </w:r>
      <w:r w:rsidR="00FD695B" w:rsidRPr="009333EF">
        <w:rPr>
          <w:i/>
        </w:rPr>
        <w:fldChar w:fldCharType="end"/>
      </w:r>
      <w:r w:rsidRPr="009333EF">
        <w:rPr>
          <w:i/>
        </w:rPr>
        <w:t>;</w:t>
      </w:r>
    </w:p>
    <w:p w14:paraId="68434ED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 p-&gt;AB;</w:t>
      </w:r>
    </w:p>
    <w:p w14:paraId="7935AC28"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AQ.newAck (sn, ab);</w:t>
      </w:r>
    </w:p>
    <w:p w14:paraId="1B1A70F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(ab == AB [sn]) {</w:t>
      </w:r>
    </w:p>
    <w:p w14:paraId="606DA0DB"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&amp;THI);</w:t>
      </w:r>
    </w:p>
    <w:p w14:paraId="68C0D091"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 xml:space="preserve">AB [sn] = 1 </w:t>
      </w:r>
      <w:r w:rsidR="000029B2" w:rsidRPr="009333EF">
        <w:rPr>
          <w:i/>
        </w:rPr>
        <w:t>–</w:t>
      </w:r>
      <w:r w:rsidRPr="009333EF">
        <w:rPr>
          <w:i/>
        </w:rPr>
        <w:t xml:space="preserve"> AB [sn];</w:t>
      </w:r>
    </w:p>
    <w:p w14:paraId="480E30C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6373186A"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14:paraId="517C8295" w14:textId="77777777" w:rsidR="00730E16" w:rsidRPr="009333EF" w:rsidRDefault="00730E16" w:rsidP="000029B2">
      <w:pPr>
        <w:pStyle w:val="firstparagraph"/>
        <w:ind w:firstLine="720"/>
        <w:rPr>
          <w:i/>
        </w:rPr>
      </w:pPr>
      <w:r w:rsidRPr="009333EF">
        <w:rPr>
          <w:i/>
        </w:rPr>
        <w:t>};</w:t>
      </w:r>
    </w:p>
    <w:p w14:paraId="30AA736F" w14:textId="183E16E8" w:rsidR="007874FE" w:rsidRPr="009333EF" w:rsidRDefault="000029B2" w:rsidP="004B119B">
      <w:pPr>
        <w:pStyle w:val="firstparagraph"/>
      </w:pPr>
      <w:r w:rsidRPr="009333EF">
        <w:lastRenderedPageBreak/>
        <w:t xml:space="preserve">The role of </w:t>
      </w:r>
      <w:r w:rsidRPr="009333EF">
        <w:rPr>
          <w:i/>
        </w:rPr>
        <w:t>AB</w:t>
      </w:r>
      <w:r w:rsidRPr="009333EF">
        <w:t xml:space="preserve"> (which is an array of </w:t>
      </w:r>
      <w:r w:rsidRPr="009333EF">
        <w:rPr>
          <w:i/>
        </w:rPr>
        <w:t>unsigned int</w:t>
      </w:r>
      <w:r w:rsidRPr="009333EF">
        <w:t>) is to store the expected values of alternating</w:t>
      </w:r>
      <w:r w:rsidR="00426BC2" w:rsidRPr="009333EF">
        <w:fldChar w:fldCharType="begin"/>
      </w:r>
      <w:r w:rsidR="00426BC2" w:rsidRPr="009333EF">
        <w:instrText xml:space="preserve"> XE "alternating bit:in ALOHA" </w:instrText>
      </w:r>
      <w:r w:rsidR="00426BC2" w:rsidRPr="009333EF">
        <w:fldChar w:fldCharType="end"/>
      </w:r>
      <w:r w:rsidRPr="009333EF">
        <w:t xml:space="preserve"> bits for all the terminals (so the station can identify and discard duplicates of </w:t>
      </w:r>
      <w:r w:rsidR="000B3D5B">
        <w:t xml:space="preserve">the received </w:t>
      </w:r>
      <w:r w:rsidRPr="009333EF">
        <w:t>data packets</w:t>
      </w:r>
      <w:r w:rsidR="000B3D5B">
        <w:t xml:space="preserve"> on the per-terminal basis</w:t>
      </w:r>
      <w:r w:rsidRPr="009333EF">
        <w:t>)</w:t>
      </w:r>
      <w:r w:rsidR="00287B55" w:rsidRPr="009333EF">
        <w:t xml:space="preserve"> </w:t>
      </w:r>
      <w:r w:rsidR="00287B55" w:rsidRPr="009333EF">
        <w:fldChar w:fldCharType="begin"/>
      </w:r>
      <w:r w:rsidR="00287B55" w:rsidRPr="009333EF">
        <w:instrText xml:space="preserve"> XE "packet:duplicates" </w:instrText>
      </w:r>
      <w:r w:rsidR="00287B55" w:rsidRPr="009333EF">
        <w:fldChar w:fldCharType="end"/>
      </w:r>
      <w:r w:rsidRPr="009333EF">
        <w:t>.</w:t>
      </w:r>
      <w:bookmarkStart w:id="168" w:name="_Hlk503094131"/>
      <w:r w:rsidR="00B90352" w:rsidRPr="009333EF">
        <w:t xml:space="preserve"> </w:t>
      </w:r>
      <w:r w:rsidRPr="009333EF">
        <w:t xml:space="preserve">The array is initialized in the </w:t>
      </w:r>
      <w:r w:rsidRPr="009333EF">
        <w:rPr>
          <w:i/>
        </w:rPr>
        <w:t>setup</w:t>
      </w:r>
      <w:r w:rsidRPr="009333EF">
        <w:t xml:space="preserve"> method whose definition </w:t>
      </w:r>
      <w:r w:rsidR="00445898" w:rsidRPr="009333EF">
        <w:t>must</w:t>
      </w:r>
      <w:r w:rsidRPr="009333EF">
        <w:t xml:space="preserve"> be postponed (see below)</w:t>
      </w:r>
      <w:r w:rsidR="00445898" w:rsidRPr="009333EF">
        <w:t>,</w:t>
      </w:r>
      <w:r w:rsidRPr="009333EF">
        <w:t xml:space="preserve"> because of </w:t>
      </w:r>
      <w:r w:rsidR="009C2B90" w:rsidRPr="009333EF">
        <w:t xml:space="preserve">its need to reference </w:t>
      </w:r>
      <w:r w:rsidRPr="009333EF">
        <w:t xml:space="preserve">process types defined later. Method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implements the operation of acquiring a packet for transmission</w:t>
      </w:r>
      <w:r w:rsidR="009C2B90" w:rsidRPr="009333EF">
        <w:t xml:space="preserve"> </w:t>
      </w:r>
      <w:r w:rsidRPr="009333EF">
        <w:t xml:space="preserve">in a way that gives acknowledgments priority over data packets. The method returns the pointer </w:t>
      </w:r>
      <w:r w:rsidR="00E21253" w:rsidRPr="009333EF">
        <w:t>to the packet buffer</w:t>
      </w:r>
      <w:r w:rsidR="009C2B90" w:rsidRPr="009333EF">
        <w:t xml:space="preserve">, </w:t>
      </w:r>
      <w:r w:rsidR="00E21253" w:rsidRPr="009333EF">
        <w:t>which can be either the acknowledgment b</w:t>
      </w:r>
      <w:r w:rsidR="009C2B90" w:rsidRPr="009333EF">
        <w:t>uffer or the data packet buffer</w:t>
      </w:r>
      <w:r w:rsidR="00E21253" w:rsidRPr="009333EF">
        <w:t>. If neither packet is available, the method does</w:t>
      </w:r>
      <w:r w:rsidR="00F07AD4" w:rsidRPr="009333EF">
        <w:t xml:space="preserve"> not</w:t>
      </w:r>
      <w:r w:rsidR="00E21253" w:rsidRPr="009333EF">
        <w:t xml:space="preserve"> return: the process is put to sleep waiting for two events, the arrival of an acknowledgment (see </w:t>
      </w:r>
      <w:r w:rsidR="00E21253" w:rsidRPr="009333EF">
        <w:rPr>
          <w:i/>
        </w:rPr>
        <w:t>getAck</w:t>
      </w:r>
      <w:r w:rsidR="00E21253" w:rsidRPr="009333EF">
        <w:t xml:space="preserve"> in </w:t>
      </w:r>
      <w:r w:rsidR="00E21253" w:rsidRPr="009333EF">
        <w:rPr>
          <w:i/>
        </w:rPr>
        <w:t>AckQueue</w:t>
      </w:r>
      <w:r w:rsidR="00E21253" w:rsidRPr="009333EF">
        <w:t xml:space="preserve">) or a </w:t>
      </w:r>
      <w:r w:rsidR="00E21253" w:rsidRPr="009333EF">
        <w:rPr>
          <w:i/>
        </w:rPr>
        <w:t>Client</w:t>
      </w:r>
      <w:r w:rsidR="00E21253" w:rsidRPr="009333EF">
        <w:t xml:space="preserve"> packet (see Sections </w:t>
      </w:r>
      <w:r w:rsidR="00E21253" w:rsidRPr="009333EF">
        <w:fldChar w:fldCharType="begin"/>
      </w:r>
      <w:r w:rsidR="00E21253" w:rsidRPr="009333EF">
        <w:instrText xml:space="preserve"> REF _Ref498962759 \r \h </w:instrText>
      </w:r>
      <w:r w:rsidR="00E21253" w:rsidRPr="009333EF">
        <w:fldChar w:fldCharType="separate"/>
      </w:r>
      <w:r w:rsidR="003D1CFC">
        <w:t>2.2.3</w:t>
      </w:r>
      <w:r w:rsidR="00E21253" w:rsidRPr="009333EF">
        <w:fldChar w:fldCharType="end"/>
      </w:r>
      <w:r w:rsidR="00E21253" w:rsidRPr="009333EF">
        <w:t xml:space="preserve">, </w:t>
      </w:r>
      <w:r w:rsidR="00797977" w:rsidRPr="009333EF">
        <w:fldChar w:fldCharType="begin"/>
      </w:r>
      <w:r w:rsidR="00797977" w:rsidRPr="009333EF">
        <w:instrText xml:space="preserve"> REF _Ref510989832 \r \h </w:instrText>
      </w:r>
      <w:r w:rsidR="00797977" w:rsidRPr="009333EF">
        <w:fldChar w:fldCharType="separate"/>
      </w:r>
      <w:r w:rsidR="003D1CFC">
        <w:t>6.8</w:t>
      </w:r>
      <w:r w:rsidR="00797977" w:rsidRPr="009333EF">
        <w:fldChar w:fldCharType="end"/>
      </w:r>
      <w:r w:rsidR="00E21253" w:rsidRPr="009333EF">
        <w:t>), whichever comes first.</w:t>
      </w:r>
      <w:r w:rsidR="00302F53" w:rsidRPr="009333EF">
        <w:t xml:space="preserve"> Both events will wake the process up in the state passed as the argument to </w:t>
      </w:r>
      <w:r w:rsidR="00302F53" w:rsidRPr="009333EF">
        <w:rPr>
          <w:i/>
        </w:rPr>
        <w:t>getPacket</w:t>
      </w:r>
      <w:r w:rsidR="00302F53" w:rsidRPr="009333EF">
        <w:t>.</w:t>
      </w:r>
    </w:p>
    <w:p w14:paraId="161B32FB" w14:textId="510979E5" w:rsidR="0054551C" w:rsidRPr="009333EF" w:rsidRDefault="00FC5AB9" w:rsidP="004B119B">
      <w:pPr>
        <w:pStyle w:val="firstparagraph"/>
      </w:pPr>
      <w:r w:rsidRPr="009333EF">
        <w:t>Incidentally</w:t>
      </w:r>
      <w:r w:rsidR="0054551C" w:rsidRPr="009333EF">
        <w:t xml:space="preserve">, the role of </w:t>
      </w:r>
      <w:r w:rsidR="0054551C" w:rsidRPr="009333EF">
        <w:rPr>
          <w:i/>
        </w:rPr>
        <w:t>unwait</w:t>
      </w:r>
      <w:r w:rsidR="00C24FDB" w:rsidRPr="009333EF">
        <w:rPr>
          <w:i/>
        </w:rPr>
        <w:fldChar w:fldCharType="begin"/>
      </w:r>
      <w:r w:rsidR="00C24FDB" w:rsidRPr="009333EF">
        <w:instrText xml:space="preserve"> XE "</w:instrText>
      </w:r>
      <w:r w:rsidR="00C24FDB" w:rsidRPr="009333EF">
        <w:rPr>
          <w:i/>
        </w:rPr>
        <w:instrText>unwait</w:instrText>
      </w:r>
      <w:r w:rsidR="00C24FDB" w:rsidRPr="009333EF">
        <w:instrText>"</w:instrText>
      </w:r>
      <w:r w:rsidR="00C24FDB" w:rsidRPr="009333EF">
        <w:rPr>
          <w:i/>
        </w:rPr>
        <w:fldChar w:fldCharType="end"/>
      </w:r>
      <w:r w:rsidR="0054551C" w:rsidRPr="009333EF">
        <w:t xml:space="preserve"> invoked </w:t>
      </w:r>
      <w:r w:rsidR="00C24FDB" w:rsidRPr="009333EF">
        <w:t>in</w:t>
      </w:r>
      <w:r w:rsidR="0054551C" w:rsidRPr="009333EF">
        <w:t xml:space="preserve"> </w:t>
      </w:r>
      <w:r w:rsidR="0054551C" w:rsidRPr="009333EF">
        <w:rPr>
          <w:i/>
        </w:rPr>
        <w:t>getPacket</w:t>
      </w:r>
      <w:r w:rsidR="0054551C" w:rsidRPr="009333EF">
        <w:t xml:space="preserve"> is to </w:t>
      </w:r>
      <w:r w:rsidR="00C24FDB" w:rsidRPr="009333EF">
        <w:t xml:space="preserve">deactivate all the wait requests </w:t>
      </w:r>
      <w:r w:rsidRPr="009333EF">
        <w:t xml:space="preserve">that have  been </w:t>
      </w:r>
      <w:r w:rsidR="00C24FDB" w:rsidRPr="009333EF">
        <w:t>issued by the process so far (Section </w:t>
      </w:r>
      <w:r w:rsidR="00C24FDB" w:rsidRPr="009333EF">
        <w:fldChar w:fldCharType="begin"/>
      </w:r>
      <w:r w:rsidR="00C24FDB" w:rsidRPr="009333EF">
        <w:instrText xml:space="preserve"> REF _Ref505764375 \r \h </w:instrText>
      </w:r>
      <w:r w:rsidR="00C24FDB" w:rsidRPr="009333EF">
        <w:fldChar w:fldCharType="separate"/>
      </w:r>
      <w:r w:rsidR="003D1CFC">
        <w:t>5.1.4</w:t>
      </w:r>
      <w:r w:rsidR="00C24FDB" w:rsidRPr="009333EF">
        <w:fldChar w:fldCharType="end"/>
      </w:r>
      <w:r w:rsidR="00C24FDB" w:rsidRPr="009333EF">
        <w:t xml:space="preserve">). It is needed, because, by the time we realize that the outcome of </w:t>
      </w:r>
      <w:r w:rsidR="00C24FDB" w:rsidRPr="009333EF">
        <w:rPr>
          <w:i/>
        </w:rPr>
        <w:t>Client-&gt;getPacket</w:t>
      </w:r>
      <w:r w:rsidR="00C24FDB" w:rsidRPr="009333EF">
        <w:t xml:space="preserve"> is successful, the </w:t>
      </w:r>
      <w:r w:rsidR="00C24FDB" w:rsidRPr="009333EF">
        <w:rPr>
          <w:i/>
        </w:rPr>
        <w:t>getAck</w:t>
      </w:r>
      <w:r w:rsidR="00C24FDB" w:rsidRPr="009333EF">
        <w:t xml:space="preserve"> method of </w:t>
      </w:r>
      <w:r w:rsidR="00C24FDB" w:rsidRPr="009333EF">
        <w:rPr>
          <w:i/>
        </w:rPr>
        <w:t>AckQueue</w:t>
      </w:r>
      <w:r w:rsidR="00C24FDB" w:rsidRPr="009333EF">
        <w:t xml:space="preserve"> has </w:t>
      </w:r>
      <w:r w:rsidRPr="009333EF">
        <w:t xml:space="preserve">already </w:t>
      </w:r>
      <w:r w:rsidR="00C24FDB" w:rsidRPr="009333EF">
        <w:t xml:space="preserve">issued a wait request. That request must be </w:t>
      </w:r>
      <w:r w:rsidRPr="009333EF">
        <w:t>retracted</w:t>
      </w:r>
      <w:r w:rsidR="00C24FDB" w:rsidRPr="009333EF">
        <w:t xml:space="preserve"> now, because it turns out that the process is not going to sleep after all</w:t>
      </w:r>
      <w:r w:rsidRPr="009333EF">
        <w:t>, at least not for that reason.</w:t>
      </w:r>
    </w:p>
    <w:p w14:paraId="2C7F8FDE" w14:textId="64D00E56" w:rsidR="00302F53" w:rsidRPr="009333EF" w:rsidRDefault="00302F53" w:rsidP="004B119B">
      <w:pPr>
        <w:pStyle w:val="firstparagraph"/>
      </w:pPr>
      <w:r w:rsidRPr="009333EF">
        <w:t xml:space="preserve">The second method, </w:t>
      </w:r>
      <w:r w:rsidRPr="009333EF">
        <w:rPr>
          <w:i/>
        </w:rPr>
        <w:t>receive</w:t>
      </w:r>
      <w:r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will be invoked after the reception of a data packet. It triggers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(appended to the queue with </w:t>
      </w:r>
      <w:r w:rsidRPr="009333EF">
        <w:rPr>
          <w:i/>
        </w:rPr>
        <w:t>newAck</w:t>
      </w:r>
      <w:r w:rsidRPr="009333EF">
        <w:t xml:space="preserve">) and passes the packet to the </w:t>
      </w:r>
      <w:r w:rsidRPr="009333EF">
        <w:rPr>
          <w:i/>
        </w:rPr>
        <w:t xml:space="preserve">Client </w:t>
      </w:r>
      <w:r w:rsidRPr="009333EF">
        <w:t>(Sections </w:t>
      </w:r>
      <w:r w:rsidRPr="009333EF">
        <w:fldChar w:fldCharType="begin"/>
      </w:r>
      <w:r w:rsidRPr="009333EF">
        <w:instrText xml:space="preserve"> REF _Ref499032249 \r \h </w:instrText>
      </w:r>
      <w:r w:rsidRPr="009333EF">
        <w:fldChar w:fldCharType="separate"/>
      </w:r>
      <w:r w:rsidR="003D1CFC">
        <w:t>2.2.4</w:t>
      </w:r>
      <w:r w:rsidRPr="009333EF">
        <w:fldChar w:fldCharType="end"/>
      </w:r>
      <w:r w:rsidRPr="009333EF">
        <w:t xml:space="preserve">, </w:t>
      </w:r>
      <w:r w:rsidR="0090333D" w:rsidRPr="009333EF">
        <w:fldChar w:fldCharType="begin"/>
      </w:r>
      <w:r w:rsidR="0090333D" w:rsidRPr="009333EF">
        <w:instrText xml:space="preserve"> REF _Ref508383171 \r \h </w:instrText>
      </w:r>
      <w:r w:rsidR="0090333D" w:rsidRPr="009333EF">
        <w:fldChar w:fldCharType="separate"/>
      </w:r>
      <w:r w:rsidR="003D1CFC">
        <w:t>8.2.3</w:t>
      </w:r>
      <w:r w:rsidR="0090333D" w:rsidRPr="009333EF">
        <w:fldChar w:fldCharType="end"/>
      </w:r>
      <w:r w:rsidRPr="009333EF">
        <w:t xml:space="preserve">), but only if the alternating bit of the received data packet matches the expected value for the terminal. </w:t>
      </w:r>
      <w:r w:rsidR="0066763C" w:rsidRPr="009333EF">
        <w:t>In that case, the expected alternating bit is also flipped.</w:t>
      </w:r>
    </w:p>
    <w:p w14:paraId="34BEF278" w14:textId="77777777" w:rsidR="0066763C" w:rsidRPr="009333EF" w:rsidRDefault="0066763C" w:rsidP="004B119B">
      <w:pPr>
        <w:pStyle w:val="firstparagraph"/>
      </w:pPr>
      <w:r w:rsidRPr="009333EF">
        <w:t>We are now ready to see the two processes run by the hub station. Here is the transmitter:</w:t>
      </w:r>
    </w:p>
    <w:p w14:paraId="1C68AFA0" w14:textId="77777777" w:rsidR="0066763C" w:rsidRPr="009333EF" w:rsidRDefault="0066763C" w:rsidP="0066763C">
      <w:pPr>
        <w:pStyle w:val="firstparagraph"/>
        <w:spacing w:after="0"/>
        <w:ind w:firstLine="720"/>
        <w:rPr>
          <w:i/>
        </w:rPr>
      </w:pPr>
      <w:r w:rsidRPr="009333EF">
        <w:rPr>
          <w:i/>
        </w:rPr>
        <w:t>process HTransmitter (Hub) {</w:t>
      </w:r>
    </w:p>
    <w:p w14:paraId="77265248" w14:textId="77777777" w:rsidR="0066763C" w:rsidRPr="009333EF" w:rsidRDefault="0066763C" w:rsidP="0066763C">
      <w:pPr>
        <w:pStyle w:val="firstparagraph"/>
        <w:spacing w:after="0"/>
        <w:rPr>
          <w:i/>
        </w:rPr>
      </w:pPr>
      <w:r w:rsidRPr="009333EF">
        <w:rPr>
          <w:i/>
        </w:rPr>
        <w:tab/>
      </w:r>
      <w:r w:rsidRPr="009333EF">
        <w:rPr>
          <w:i/>
        </w:rPr>
        <w:tab/>
        <w:t>Packet *Pkt;</w:t>
      </w:r>
    </w:p>
    <w:p w14:paraId="142F8719"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*Up;</w:t>
      </w:r>
    </w:p>
    <w:p w14:paraId="7E5E9621"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NPacket, PDone };</w:t>
      </w:r>
    </w:p>
    <w:p w14:paraId="0DB27E35" w14:textId="77777777" w:rsidR="0066763C" w:rsidRPr="009333EF" w:rsidRDefault="0066763C" w:rsidP="0066763C">
      <w:pPr>
        <w:pStyle w:val="firstparagraph"/>
        <w:spacing w:after="0"/>
        <w:rPr>
          <w:i/>
        </w:rPr>
      </w:pPr>
      <w:r w:rsidRPr="009333EF">
        <w:rPr>
          <w:i/>
        </w:rPr>
        <w:tab/>
      </w:r>
      <w:r w:rsidRPr="009333EF">
        <w:rPr>
          <w:i/>
        </w:rPr>
        <w:tab/>
        <w:t>void setup ( ) {</w:t>
      </w:r>
    </w:p>
    <w:p w14:paraId="13A06171" w14:textId="77777777" w:rsidR="0066763C" w:rsidRPr="009333EF" w:rsidRDefault="0066763C" w:rsidP="0066763C">
      <w:pPr>
        <w:pStyle w:val="firstparagraph"/>
        <w:spacing w:after="0"/>
        <w:rPr>
          <w:i/>
        </w:rPr>
      </w:pPr>
      <w:r w:rsidRPr="009333EF">
        <w:rPr>
          <w:i/>
        </w:rPr>
        <w:tab/>
      </w:r>
      <w:r w:rsidRPr="009333EF">
        <w:rPr>
          <w:i/>
        </w:rPr>
        <w:tab/>
      </w:r>
      <w:r w:rsidRPr="009333EF">
        <w:rPr>
          <w:i/>
        </w:rPr>
        <w:tab/>
        <w:t>Up = &amp;(S-&gt;HTI);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AC6E9A5" w14:textId="77777777" w:rsidR="0066763C" w:rsidRPr="009333EF" w:rsidRDefault="0066763C" w:rsidP="0066763C">
      <w:pPr>
        <w:pStyle w:val="firstparagraph"/>
        <w:spacing w:after="0"/>
        <w:rPr>
          <w:i/>
        </w:rPr>
      </w:pPr>
      <w:r w:rsidRPr="009333EF">
        <w:rPr>
          <w:i/>
        </w:rPr>
        <w:tab/>
      </w:r>
      <w:r w:rsidRPr="009333EF">
        <w:rPr>
          <w:i/>
        </w:rPr>
        <w:tab/>
        <w:t>};</w:t>
      </w:r>
    </w:p>
    <w:p w14:paraId="0BFE1E42"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EDB901C"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NPacket:</w:t>
      </w:r>
    </w:p>
    <w:p w14:paraId="38345C9C"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Pkt = S-&gt;getPacket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(NPacket);</w:t>
      </w:r>
    </w:p>
    <w:p w14:paraId="4BD1AFB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 -&gt; transmit (Pkt, PDone);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64F515B"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PDone:</w:t>
      </w:r>
    </w:p>
    <w:p w14:paraId="6BF0E147"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Up-&gt;stop ( );</w:t>
      </w:r>
    </w:p>
    <w:p w14:paraId="12FF5D1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if (Pkt == &amp;(S-&gt;Buffer))</w:t>
      </w:r>
    </w:p>
    <w:p w14:paraId="69A36F1B"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Pr="009333EF">
        <w:rPr>
          <w:i/>
        </w:rPr>
        <w:tab/>
        <w:t>S-&gt;Buffer.release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3DEA55A5"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00C75839" w:rsidRPr="009333EF">
        <w:rPr>
          <w:i/>
        </w:rPr>
        <w:t>skipto</w:t>
      </w:r>
      <w:r w:rsidRPr="009333EF">
        <w:rPr>
          <w:i/>
        </w:rPr>
        <w:t xml:space="preserve"> NPacket;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61E477ED" w14:textId="77777777" w:rsidR="0066763C" w:rsidRPr="009333EF" w:rsidRDefault="0066763C" w:rsidP="0066763C">
      <w:pPr>
        <w:pStyle w:val="firstparagraph"/>
        <w:spacing w:after="0"/>
        <w:ind w:left="720" w:firstLine="720"/>
        <w:rPr>
          <w:i/>
        </w:rPr>
      </w:pPr>
      <w:r w:rsidRPr="009333EF">
        <w:rPr>
          <w:i/>
        </w:rPr>
        <w:t>};</w:t>
      </w:r>
    </w:p>
    <w:p w14:paraId="14D9A8E6" w14:textId="77777777" w:rsidR="0066763C" w:rsidRPr="009333EF" w:rsidRDefault="0066763C" w:rsidP="0066763C">
      <w:pPr>
        <w:pStyle w:val="firstparagraph"/>
        <w:ind w:firstLine="720"/>
        <w:rPr>
          <w:i/>
        </w:rPr>
      </w:pPr>
      <w:r w:rsidRPr="009333EF">
        <w:rPr>
          <w:i/>
        </w:rPr>
        <w:t>};</w:t>
      </w:r>
    </w:p>
    <w:bookmarkEnd w:id="168"/>
    <w:p w14:paraId="7D31454F" w14:textId="7B05C8D4" w:rsidR="00A90A90" w:rsidRPr="009333EF" w:rsidRDefault="0066763C" w:rsidP="004B119B">
      <w:pPr>
        <w:pStyle w:val="firstparagraph"/>
      </w:pPr>
      <w:r w:rsidRPr="009333EF">
        <w:t>The process is almost trivial. Confronting it with the transmitter from Section </w:t>
      </w:r>
      <w:r w:rsidRPr="009333EF">
        <w:fldChar w:fldCharType="begin"/>
      </w:r>
      <w:r w:rsidRPr="009333EF">
        <w:instrText xml:space="preserve"> REF _Ref498962759 \r \h </w:instrText>
      </w:r>
      <w:r w:rsidRPr="009333EF">
        <w:fldChar w:fldCharType="separate"/>
      </w:r>
      <w:r w:rsidR="003D1CFC">
        <w:t>2.2.3</w:t>
      </w:r>
      <w:r w:rsidRPr="009333EF">
        <w:fldChar w:fldCharType="end"/>
      </w:r>
      <w:r w:rsidRPr="009333EF">
        <w:t xml:space="preserve">, we see that the way to transmit a packet over a wireless interface closely resembles </w:t>
      </w:r>
      <w:r w:rsidR="00556E43" w:rsidRPr="009333EF">
        <w:t>the way</w:t>
      </w:r>
      <w:r w:rsidRPr="009333EF">
        <w:t xml:space="preserve"> it is done on a wired port. The </w:t>
      </w:r>
      <w:r w:rsidRPr="009333EF">
        <w:lastRenderedPageBreak/>
        <w:t xml:space="preserve">process blindly transmits (on the </w:t>
      </w:r>
      <w:r w:rsidRPr="009333EF">
        <w:rPr>
          <w:i/>
        </w:rPr>
        <w:t>HTI</w:t>
      </w:r>
      <w:r w:rsidRPr="009333EF">
        <w:t xml:space="preserve"> </w:t>
      </w:r>
      <w:r w:rsidRPr="0072586D">
        <w:t>transceiver</w:t>
      </w:r>
      <w:r w:rsidRPr="009333EF">
        <w:t xml:space="preserve">) whatever packet it manages to acquire (by invoking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 the hub station) and then </w:t>
      </w:r>
      <w:r w:rsidRPr="009333EF">
        <w:rPr>
          <w:i/>
        </w:rPr>
        <w:t>releases</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the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to tell the </w:t>
      </w:r>
      <w:r w:rsidRPr="009333EF">
        <w:rPr>
          <w:i/>
        </w:rPr>
        <w:t>Client</w:t>
      </w:r>
      <w:r w:rsidRPr="009333EF">
        <w:t xml:space="preserve"> that the packet has been expedited, if it happens to be a data packet (as opposed to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Note that hub packets are not acknowledged, so the process fulfills its obligation to the </w:t>
      </w:r>
      <w:r w:rsidRPr="009333EF">
        <w:rPr>
          <w:i/>
        </w:rPr>
        <w:t>Client</w:t>
      </w:r>
      <w:r w:rsidRPr="009333EF">
        <w:t xml:space="preserve"> as soon as it finishes the packet’s transmission.</w:t>
      </w:r>
    </w:p>
    <w:p w14:paraId="663CEC05" w14:textId="77777777" w:rsidR="00196B60" w:rsidRPr="009333EF" w:rsidRDefault="00196B60" w:rsidP="004B119B">
      <w:pPr>
        <w:pStyle w:val="firstparagraph"/>
      </w:pPr>
      <w:r w:rsidRPr="009333EF">
        <w:t xml:space="preserve">In a realistic implementation of the protocol, there should </w:t>
      </w:r>
      <w:r w:rsidR="00556E43" w:rsidRPr="009333EF">
        <w:t xml:space="preserve">be </w:t>
      </w:r>
      <w:r w:rsidRPr="009333EF">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9333EF">
        <w:t xml:space="preserv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provided by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w:t>
      </w:r>
    </w:p>
    <w:p w14:paraId="4A3773A0" w14:textId="77777777" w:rsidR="0066763C" w:rsidRPr="009333EF" w:rsidRDefault="0066763C" w:rsidP="004B119B">
      <w:pPr>
        <w:pStyle w:val="firstparagraph"/>
      </w:pPr>
      <w:r w:rsidRPr="009333EF">
        <w:t xml:space="preserve">The receiver is no more complicated, although its brief code method </w:t>
      </w:r>
      <w:r w:rsidR="005878D0" w:rsidRPr="009333EF">
        <w:t>calls for</w:t>
      </w:r>
      <w:r w:rsidRPr="009333EF">
        <w:t xml:space="preserve"> </w:t>
      </w:r>
      <w:r w:rsidR="00C24FDB" w:rsidRPr="009333EF">
        <w:t>a bit of discussion</w:t>
      </w:r>
      <w:r w:rsidRPr="009333EF">
        <w:t>:</w:t>
      </w:r>
    </w:p>
    <w:p w14:paraId="4C5BABF9" w14:textId="77777777" w:rsidR="0066763C" w:rsidRPr="009333EF" w:rsidRDefault="0066763C" w:rsidP="0066763C">
      <w:pPr>
        <w:pStyle w:val="firstparagraph"/>
        <w:spacing w:after="0"/>
        <w:ind w:firstLine="720"/>
        <w:rPr>
          <w:i/>
        </w:rPr>
      </w:pPr>
      <w:r w:rsidRPr="009333EF">
        <w:t xml:space="preserve"> </w:t>
      </w:r>
      <w:r w:rsidRPr="009333EF">
        <w:rPr>
          <w:i/>
        </w:rPr>
        <w:t>process HReceiver (Hub) {</w:t>
      </w:r>
    </w:p>
    <w:p w14:paraId="73E14A0B"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*Down;</w:t>
      </w:r>
    </w:p>
    <w:p w14:paraId="24E278FD"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Listen, GotBMP, GotEMP };</w:t>
      </w:r>
    </w:p>
    <w:p w14:paraId="1F485874" w14:textId="77777777" w:rsidR="0066763C" w:rsidRPr="009333EF" w:rsidRDefault="0066763C" w:rsidP="0066763C">
      <w:pPr>
        <w:pStyle w:val="firstparagraph"/>
        <w:spacing w:after="0"/>
        <w:rPr>
          <w:i/>
        </w:rPr>
      </w:pPr>
      <w:r w:rsidRPr="009333EF">
        <w:rPr>
          <w:i/>
        </w:rPr>
        <w:tab/>
      </w:r>
      <w:r w:rsidRPr="009333EF">
        <w:rPr>
          <w:i/>
        </w:rPr>
        <w:tab/>
        <w:t>void setup ( ) {</w:t>
      </w:r>
    </w:p>
    <w:p w14:paraId="35762C1D" w14:textId="77777777" w:rsidR="0066763C" w:rsidRPr="009333EF" w:rsidRDefault="0066763C" w:rsidP="0066763C">
      <w:pPr>
        <w:pStyle w:val="firstparagraph"/>
        <w:spacing w:after="0"/>
        <w:rPr>
          <w:i/>
        </w:rPr>
      </w:pPr>
      <w:r w:rsidRPr="009333EF">
        <w:rPr>
          <w:i/>
        </w:rPr>
        <w:tab/>
      </w:r>
      <w:r w:rsidRPr="009333EF">
        <w:rPr>
          <w:i/>
        </w:rPr>
        <w:tab/>
      </w:r>
      <w:r w:rsidRPr="009333EF">
        <w:rPr>
          <w:i/>
        </w:rPr>
        <w:tab/>
        <w:t>Down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11872370" w14:textId="77777777" w:rsidR="0066763C" w:rsidRPr="009333EF" w:rsidRDefault="0066763C" w:rsidP="0066763C">
      <w:pPr>
        <w:pStyle w:val="firstparagraph"/>
        <w:spacing w:after="0"/>
        <w:rPr>
          <w:i/>
        </w:rPr>
      </w:pPr>
      <w:r w:rsidRPr="009333EF">
        <w:rPr>
          <w:i/>
        </w:rPr>
        <w:tab/>
      </w:r>
      <w:r w:rsidRPr="009333EF">
        <w:rPr>
          <w:i/>
        </w:rPr>
        <w:tab/>
        <w:t>};</w:t>
      </w:r>
    </w:p>
    <w:p w14:paraId="08673D6F"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AC7235"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Listen:</w:t>
      </w:r>
    </w:p>
    <w:p w14:paraId="21A665E0"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079EF75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7883FB47"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GotEMP:</w:t>
      </w:r>
    </w:p>
    <w:p w14:paraId="7A4BCCD9"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w:t>
      </w:r>
      <w:r w:rsidR="00211FC1" w:rsidRPr="009333EF">
        <w:fldChar w:fldCharType="begin"/>
      </w:r>
      <w:r w:rsidR="00211FC1" w:rsidRPr="009333EF">
        <w:instrText xml:space="preserve"> XE "receiving packets:examples" </w:instrText>
      </w:r>
      <w:r w:rsidR="00211FC1" w:rsidRPr="009333EF">
        <w:fldChar w:fldCharType="end"/>
      </w:r>
      <w:r w:rsidR="00211FC1" w:rsidRPr="009333EF">
        <w:rPr>
          <w:i/>
        </w:rPr>
        <w:t xml:space="preserve"> </w:t>
      </w:r>
      <w:r w:rsidRPr="009333EF">
        <w:rPr>
          <w:i/>
        </w:rPr>
        <w:t>((DataPacket*)ThePacket);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8FE9CFD" w14:textId="77777777" w:rsidR="0066763C" w:rsidRPr="009333EF" w:rsidRDefault="0066763C" w:rsidP="0066763C">
      <w:pPr>
        <w:pStyle w:val="firstparagraph"/>
        <w:spacing w:after="0"/>
        <w:rPr>
          <w:i/>
        </w:rPr>
      </w:pPr>
      <w:r w:rsidRPr="009333EF">
        <w:rPr>
          <w:i/>
        </w:rPr>
        <w:tab/>
      </w:r>
      <w:r w:rsidRPr="009333EF">
        <w:rPr>
          <w:i/>
        </w:rPr>
        <w:tab/>
      </w:r>
      <w:r w:rsidRPr="009333EF">
        <w:rPr>
          <w:i/>
        </w:rPr>
        <w:tab/>
        <w:t>transient GotBMP:</w:t>
      </w:r>
    </w:p>
    <w:p w14:paraId="6AD96EFF"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skipto Listen;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2842BB7" w14:textId="77777777" w:rsidR="0066763C" w:rsidRPr="009333EF" w:rsidRDefault="0066763C" w:rsidP="0066763C">
      <w:pPr>
        <w:pStyle w:val="firstparagraph"/>
        <w:spacing w:after="0"/>
        <w:ind w:left="720" w:firstLine="720"/>
        <w:rPr>
          <w:i/>
        </w:rPr>
      </w:pPr>
      <w:r w:rsidRPr="009333EF">
        <w:rPr>
          <w:i/>
        </w:rPr>
        <w:t>};</w:t>
      </w:r>
    </w:p>
    <w:p w14:paraId="138DE7B8" w14:textId="77777777" w:rsidR="0066763C" w:rsidRPr="009333EF" w:rsidRDefault="0066763C" w:rsidP="0066763C">
      <w:pPr>
        <w:pStyle w:val="firstparagraph"/>
        <w:ind w:firstLine="720"/>
        <w:rPr>
          <w:i/>
        </w:rPr>
      </w:pPr>
      <w:r w:rsidRPr="009333EF">
        <w:rPr>
          <w:i/>
        </w:rPr>
        <w:t>};</w:t>
      </w:r>
    </w:p>
    <w:p w14:paraId="45FF4853" w14:textId="6F59F1BB" w:rsidR="000029B2" w:rsidRPr="009333EF" w:rsidRDefault="00855971" w:rsidP="004B119B">
      <w:pPr>
        <w:pStyle w:val="firstparagraph"/>
      </w:pPr>
      <w:r w:rsidRPr="009333EF">
        <w:t xml:space="preserve">The </w:t>
      </w:r>
      <w:r w:rsidRPr="009333EF">
        <w:rPr>
          <w:i/>
        </w:rPr>
        <w:t>transceiver</w:t>
      </w:r>
      <w:r w:rsidRPr="009333EF">
        <w:t xml:space="preserve"> events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Pr="009333EF">
        <w:t xml:space="preserve"> are similar to their </w:t>
      </w:r>
      <w:r w:rsidRPr="009333EF">
        <w:rPr>
          <w:i/>
        </w:rPr>
        <w:t>port</w:t>
      </w:r>
      <w:r w:rsidRPr="009333EF">
        <w:t xml:space="preserve"> counterparts (Sections </w:t>
      </w:r>
      <w:r w:rsidRPr="009333EF">
        <w:fldChar w:fldCharType="begin"/>
      </w:r>
      <w:r w:rsidRPr="009333EF">
        <w:instrText xml:space="preserve"> REF _Ref498962759 \r \h </w:instrText>
      </w:r>
      <w:r w:rsidRPr="009333EF">
        <w:fldChar w:fldCharType="separate"/>
      </w:r>
      <w:r w:rsidR="003D1CFC">
        <w:t>2.2.3</w:t>
      </w:r>
      <w:r w:rsidRPr="009333EF">
        <w:fldChar w:fldCharType="end"/>
      </w:r>
      <w:r w:rsidRPr="009333EF">
        <w:t>, </w:t>
      </w:r>
      <w:r w:rsidR="0090333D" w:rsidRPr="009333EF">
        <w:fldChar w:fldCharType="begin"/>
      </w:r>
      <w:r w:rsidR="0090333D" w:rsidRPr="009333EF">
        <w:instrText xml:space="preserve"> REF _Ref508274796 \r \h </w:instrText>
      </w:r>
      <w:r w:rsidR="0090333D" w:rsidRPr="009333EF">
        <w:fldChar w:fldCharType="separate"/>
      </w:r>
      <w:r w:rsidR="003D1CFC">
        <w:t>8.2.1</w:t>
      </w:r>
      <w:r w:rsidR="0090333D" w:rsidRPr="009333EF">
        <w:fldChar w:fldCharType="end"/>
      </w:r>
      <w:r w:rsidRPr="009333EF">
        <w:t>). So</w:t>
      </w:r>
      <w:r w:rsidR="00B90352" w:rsidRPr="009333EF">
        <w:t>,</w:t>
      </w:r>
      <w:r w:rsidRPr="009333EF">
        <w:t xml:space="preserve"> </w:t>
      </w:r>
      <w:r w:rsidRPr="009333EF">
        <w:rPr>
          <w:i/>
        </w:rPr>
        <w:t>BMP</w:t>
      </w:r>
      <w:r w:rsidRPr="009333EF">
        <w:t xml:space="preserve"> is triggered when the transceiver sees the beginning of a packet addressed to </w:t>
      </w:r>
      <w:r w:rsidRPr="009333EF">
        <w:rPr>
          <w:i/>
        </w:rPr>
        <w:t>this</w:t>
      </w:r>
      <w:r w:rsidRPr="009333EF">
        <w:t xml:space="preserve"> station, and </w:t>
      </w:r>
      <w:r w:rsidRPr="009333EF">
        <w:rPr>
          <w:i/>
        </w:rPr>
        <w:t>EMP</w:t>
      </w:r>
      <w:r w:rsidRPr="009333EF">
        <w:t xml:space="preserve"> marks the end of such a packet. In contrast to the wired case, the circumstances of the occurrence of those events can be qualified with potentially complex conditions in the </w:t>
      </w:r>
      <w:r w:rsidR="00E53787" w:rsidRPr="009333EF">
        <w:t>(</w:t>
      </w:r>
      <w:r w:rsidRPr="009333EF">
        <w:t>user</w:t>
      </w:r>
      <w:r w:rsidR="00E53787" w:rsidRPr="009333EF">
        <w:t>)</w:t>
      </w:r>
      <w:r w:rsidRPr="009333EF">
        <w:t xml:space="preserve"> </w:t>
      </w:r>
      <w:r w:rsidR="00E53787" w:rsidRPr="009333EF">
        <w:t>description</w:t>
      </w:r>
      <w:r w:rsidRPr="009333EF">
        <w:t xml:space="preserve"> of the wireless channel model. As we shall see in Section </w:t>
      </w:r>
      <w:r w:rsidR="000262BD" w:rsidRPr="009333EF">
        <w:fldChar w:fldCharType="begin"/>
      </w:r>
      <w:r w:rsidR="000262BD" w:rsidRPr="009333EF">
        <w:instrText xml:space="preserve"> REF _Ref508274796 \r \h </w:instrText>
      </w:r>
      <w:r w:rsidR="000262BD" w:rsidRPr="009333EF">
        <w:fldChar w:fldCharType="separate"/>
      </w:r>
      <w:r w:rsidR="003D1CFC">
        <w:t>8.2.1</w:t>
      </w:r>
      <w:r w:rsidR="000262BD" w:rsidRPr="009333EF">
        <w:fldChar w:fldCharType="end"/>
      </w:r>
      <w:r w:rsidRPr="009333EF">
        <w:t xml:space="preserve">, one necessary (although not sufficient) condition for </w:t>
      </w:r>
      <w:r w:rsidRPr="009333EF">
        <w:rPr>
          <w:i/>
        </w:rPr>
        <w:t>EMP</w:t>
      </w:r>
      <w:r w:rsidRPr="009333EF">
        <w:t xml:space="preserve"> is that the packet potentially triggering that event was earlier </w:t>
      </w:r>
      <w:r w:rsidR="00556E43" w:rsidRPr="009333EF">
        <w:t>marked</w:t>
      </w:r>
      <w:r w:rsidRPr="009333EF">
        <w:t xml:space="preserve"> with </w:t>
      </w:r>
      <w:r w:rsidRPr="009333EF">
        <w:rPr>
          <w:i/>
        </w:rPr>
        <w:t>BMP</w:t>
      </w:r>
      <w:r w:rsidRPr="009333EF">
        <w:t xml:space="preserve">. The </w:t>
      </w:r>
      <w:r w:rsidR="005878D0" w:rsidRPr="009333EF">
        <w:t xml:space="preserve">above </w:t>
      </w:r>
      <w:r w:rsidRPr="009333EF">
        <w:t xml:space="preserve">code should be interpreted </w:t>
      </w:r>
      <w:r w:rsidR="00556E43" w:rsidRPr="009333EF">
        <w:t>as follows</w:t>
      </w:r>
      <w:r w:rsidRPr="009333EF">
        <w:t>.</w:t>
      </w:r>
    </w:p>
    <w:p w14:paraId="6D8660C1" w14:textId="30D914F3" w:rsidR="00855971" w:rsidRPr="009333EF" w:rsidRDefault="00855971" w:rsidP="004B119B">
      <w:pPr>
        <w:pStyle w:val="firstparagraph"/>
      </w:pPr>
      <w:r w:rsidRPr="009333EF">
        <w:t xml:space="preserve">In state </w:t>
      </w:r>
      <w:r w:rsidRPr="009333EF">
        <w:rPr>
          <w:i/>
        </w:rPr>
        <w:t>Listen</w:t>
      </w:r>
      <w:r w:rsidRPr="009333EF">
        <w:t xml:space="preserve">, the process waits for </w:t>
      </w:r>
      <w:r w:rsidRPr="009333EF">
        <w:rPr>
          <w:i/>
        </w:rPr>
        <w:t>BMP</w:t>
      </w:r>
      <w:r w:rsidRPr="009333EF">
        <w:t xml:space="preserve">. Even though it also seems to </w:t>
      </w:r>
      <w:r w:rsidR="00556E43" w:rsidRPr="009333EF">
        <w:t xml:space="preserve">be </w:t>
      </w:r>
      <w:r w:rsidRPr="009333EF">
        <w:t>wait</w:t>
      </w:r>
      <w:r w:rsidR="00556E43" w:rsidRPr="009333EF">
        <w:t>ing</w:t>
      </w:r>
      <w:r w:rsidRPr="009333EF">
        <w:t xml:space="preserve"> for </w:t>
      </w:r>
      <w:r w:rsidRPr="009333EF">
        <w:rPr>
          <w:i/>
        </w:rPr>
        <w:t>EMP</w:t>
      </w:r>
      <w:r w:rsidRPr="009333EF">
        <w:t xml:space="preserve">, that wait is only effective if a </w:t>
      </w:r>
      <w:r w:rsidRPr="009333EF">
        <w:rPr>
          <w:i/>
        </w:rPr>
        <w:t>BMP</w:t>
      </w:r>
      <w:r w:rsidRPr="009333EF">
        <w:t xml:space="preserve"> was detected first. When a </w:t>
      </w:r>
      <w:r w:rsidRPr="009333EF">
        <w:rPr>
          <w:i/>
        </w:rPr>
        <w:t>BMP</w:t>
      </w:r>
      <w:r w:rsidRPr="009333EF">
        <w:t xml:space="preserve"> event is triggered (meaning that the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Pr="009333EF">
        <w:t xml:space="preserve"> sees the beginning of a packet addressed to this station), the process transits to </w:t>
      </w:r>
      <w:r w:rsidRPr="009333EF">
        <w:rPr>
          <w:i/>
        </w:rPr>
        <w:t>GotBMP</w:t>
      </w:r>
      <w:r w:rsidRPr="009333EF">
        <w:t xml:space="preserve">. Nothing interesting seems to </w:t>
      </w:r>
      <w:r w:rsidR="00B83CE2" w:rsidRPr="009333EF">
        <w:t xml:space="preserve">be </w:t>
      </w:r>
      <w:r w:rsidRPr="009333EF">
        <w:t>happen</w:t>
      </w:r>
      <w:r w:rsidR="00B83CE2" w:rsidRPr="009333EF">
        <w:t>ing</w:t>
      </w:r>
      <w:r w:rsidRPr="009333EF">
        <w:t xml:space="preserve"> in that state. The transition to </w:t>
      </w:r>
      <w:r w:rsidRPr="009333EF">
        <w:rPr>
          <w:i/>
        </w:rPr>
        <w:t>GotBMP</w:t>
      </w:r>
      <w:r w:rsidRPr="009333EF">
        <w:t xml:space="preserve"> only marks the fact that </w:t>
      </w:r>
      <w:r w:rsidR="005878D0" w:rsidRPr="009333EF">
        <w:t xml:space="preserve">the beginning of a packet (addressed to the station) has been spotted </w:t>
      </w:r>
      <w:r w:rsidRPr="009333EF">
        <w:t xml:space="preserve">and that packet has been internally flagged as one that (potentially) can trigger </w:t>
      </w:r>
      <w:r w:rsidRPr="009333EF">
        <w:rPr>
          <w:i/>
        </w:rPr>
        <w:t>EMP</w:t>
      </w:r>
      <w:r w:rsidRPr="009333EF">
        <w:t xml:space="preserve"> (when its end arrives at the transceiver). The process </w:t>
      </w:r>
      <w:r w:rsidRPr="009333EF">
        <w:rPr>
          <w:i/>
        </w:rPr>
        <w:t>skips</w:t>
      </w:r>
      <w:r w:rsidRPr="009333EF">
        <w:t xml:space="preserve"> back to </w:t>
      </w:r>
      <w:r w:rsidRPr="009333EF">
        <w:rPr>
          <w:i/>
        </w:rPr>
        <w:t>Listen</w:t>
      </w:r>
      <w:r w:rsidRPr="009333EF">
        <w:t>. As we remember from Section </w:t>
      </w:r>
      <w:r w:rsidRPr="009333EF">
        <w:fldChar w:fldCharType="begin"/>
      </w:r>
      <w:r w:rsidRPr="009333EF">
        <w:instrText xml:space="preserve"> REF _Ref498962759 \r \h </w:instrText>
      </w:r>
      <w:r w:rsidRPr="009333EF">
        <w:fldChar w:fldCharType="separate"/>
      </w:r>
      <w:r w:rsidR="003D1CFC">
        <w:t>2.2.3</w:t>
      </w:r>
      <w:r w:rsidRPr="009333EF">
        <w:fldChar w:fldCharType="end"/>
      </w:r>
      <w:r w:rsidRPr="009333EF">
        <w:t xml:space="preserve">, the transition with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Pr="009333EF">
        <w:t xml:space="preserve"> makes sure </w:t>
      </w:r>
      <w:r w:rsidRPr="009333EF">
        <w:lastRenderedPageBreak/>
        <w:t xml:space="preserve">that time has been advanced, so the </w:t>
      </w:r>
      <w:r w:rsidRPr="009333EF">
        <w:rPr>
          <w:i/>
        </w:rPr>
        <w:t>BMP</w:t>
      </w:r>
      <w:r w:rsidRPr="009333EF">
        <w:t xml:space="preserve"> event (that triggered the previous transition to </w:t>
      </w:r>
      <w:r w:rsidRPr="009333EF">
        <w:rPr>
          <w:i/>
        </w:rPr>
        <w:t>Listen</w:t>
      </w:r>
      <w:r w:rsidRPr="009333EF">
        <w:t>) is not active any more. So</w:t>
      </w:r>
      <w:r w:rsidR="00B90352" w:rsidRPr="009333EF">
        <w:t>,</w:t>
      </w:r>
      <w:r w:rsidRPr="009333EF">
        <w:t xml:space="preserve"> when the process gets back to </w:t>
      </w:r>
      <w:r w:rsidRPr="009333EF">
        <w:rPr>
          <w:i/>
        </w:rPr>
        <w:t>Listen</w:t>
      </w:r>
      <w:r w:rsidRPr="009333EF">
        <w:t xml:space="preserve">, it will be waiting for </w:t>
      </w:r>
      <w:r w:rsidRPr="009333EF">
        <w:rPr>
          <w:i/>
        </w:rPr>
        <w:t>EMP</w:t>
      </w:r>
      <w:r w:rsidRPr="009333EF">
        <w:t xml:space="preserve"> and another possible </w:t>
      </w:r>
      <w:r w:rsidRPr="009333EF">
        <w:rPr>
          <w:i/>
        </w:rPr>
        <w:t>BMP</w:t>
      </w:r>
      <w:r w:rsidRPr="009333EF">
        <w:t xml:space="preserve"> event. The only way for </w:t>
      </w:r>
      <w:r w:rsidRPr="009333EF">
        <w:rPr>
          <w:i/>
        </w:rPr>
        <w:t>EMP</w:t>
      </w:r>
      <w:r w:rsidRPr="009333EF">
        <w:t xml:space="preserve"> to be triggered now is when the end of the packet that previously triggered </w:t>
      </w:r>
      <w:r w:rsidRPr="009333EF">
        <w:rPr>
          <w:i/>
        </w:rPr>
        <w:t>BMP</w:t>
      </w:r>
      <w:r w:rsidRPr="009333EF">
        <w:t xml:space="preserve"> is detected. When that happens, the process will transit to </w:t>
      </w:r>
      <w:r w:rsidRPr="009333EF">
        <w:rPr>
          <w:i/>
        </w:rPr>
        <w:t>GotEMP</w:t>
      </w:r>
      <w:r w:rsidRPr="009333EF">
        <w:t xml:space="preserve">. If a </w:t>
      </w:r>
      <w:r w:rsidRPr="009333EF">
        <w:rPr>
          <w:i/>
        </w:rPr>
        <w:t>BMP</w:t>
      </w:r>
      <w:r w:rsidRPr="009333EF">
        <w:t xml:space="preserve"> event occurs instead, it will mean that the first packet didn’t make it, e.g., because of an interference, and the game </w:t>
      </w:r>
      <w:r w:rsidR="005878D0" w:rsidRPr="009333EF">
        <w:t>commences from the top with</w:t>
      </w:r>
      <w:r w:rsidRPr="009333EF">
        <w:t xml:space="preserve"> another packet</w:t>
      </w:r>
      <w:r w:rsidR="005878D0" w:rsidRPr="009333EF">
        <w:t>.</w:t>
      </w:r>
    </w:p>
    <w:p w14:paraId="573ACCB0" w14:textId="77777777" w:rsidR="000029B2" w:rsidRPr="009333EF" w:rsidRDefault="000A2C7A" w:rsidP="004B119B">
      <w:pPr>
        <w:pStyle w:val="firstparagraph"/>
      </w:pPr>
      <w:r w:rsidRPr="009333EF">
        <w:t>This</w:t>
      </w:r>
      <w:r w:rsidR="00E95E85" w:rsidRPr="009333EF">
        <w:t xml:space="preserve"> procedure in fact closely resembles how a packet reception is carried out by many real-life receivers. First, the receiver</w:t>
      </w:r>
      <w:r w:rsidR="005A6C61" w:rsidRPr="009333EF">
        <w:fldChar w:fldCharType="begin"/>
      </w:r>
      <w:r w:rsidR="005A6C61" w:rsidRPr="009333EF">
        <w:instrText xml:space="preserve"> XE "receiver:in ALOHA" </w:instrText>
      </w:r>
      <w:r w:rsidR="005A6C61" w:rsidRPr="009333EF">
        <w:fldChar w:fldCharType="end"/>
      </w:r>
      <w:r w:rsidR="00E95E85" w:rsidRPr="009333EF">
        <w:t xml:space="preserve"> tries to tune itself to the beginning of a packet, typically by expecting a preamble</w:t>
      </w:r>
      <w:r w:rsidR="00783986" w:rsidRPr="009333EF">
        <w:fldChar w:fldCharType="begin"/>
      </w:r>
      <w:r w:rsidR="00783986" w:rsidRPr="009333EF">
        <w:instrText xml:space="preserve"> XE "preamble:in ALOHA" </w:instrText>
      </w:r>
      <w:r w:rsidR="00783986" w:rsidRPr="009333EF">
        <w:fldChar w:fldCharType="end"/>
      </w:r>
      <w:r w:rsidR="00E95E85" w:rsidRPr="009333EF">
        <w:t xml:space="preserve"> sequence followed by some delimiter. Th</w:t>
      </w:r>
      <w:r w:rsidR="00B83CE2" w:rsidRPr="009333EF">
        <w:t>at</w:t>
      </w:r>
      <w:r w:rsidR="00E95E85" w:rsidRPr="009333EF">
        <w:t xml:space="preserve"> event will mark the beginning of </w:t>
      </w:r>
      <w:r w:rsidR="00E53787" w:rsidRPr="009333EF">
        <w:t>the</w:t>
      </w:r>
      <w:r w:rsidR="00E95E85" w:rsidRPr="009333EF">
        <w:t xml:space="preserve"> packet</w:t>
      </w:r>
      <w:r w:rsidR="00E53787" w:rsidRPr="009333EF">
        <w:t>’s</w:t>
      </w:r>
      <w:r w:rsidR="00E95E85" w:rsidRPr="009333EF">
        <w:t xml:space="preserve"> reception. Then the receiver will try to collect all the bits of the packet up to some ending delimiter</w:t>
      </w:r>
      <w:r w:rsidR="00B83CE2" w:rsidRPr="009333EF">
        <w:t>,</w:t>
      </w:r>
      <w:r w:rsidR="00E95E85" w:rsidRPr="009333EF">
        <w:t xml:space="preserve"> or until it has collected the prescribed number of bytes based on the contents of some field in the packet header</w:t>
      </w:r>
      <w:r w:rsidR="000A7A51" w:rsidRPr="009333EF">
        <w:fldChar w:fldCharType="begin"/>
      </w:r>
      <w:r w:rsidR="000A7A51" w:rsidRPr="009333EF">
        <w:instrText xml:space="preserve"> XE "packet:header" </w:instrText>
      </w:r>
      <w:r w:rsidR="000A7A51" w:rsidRPr="009333EF">
        <w:fldChar w:fldCharType="end"/>
      </w:r>
      <w:r w:rsidR="00E95E85" w:rsidRPr="009333EF">
        <w:t>. That procedure may end prematurely (e.g., because the signal becomes unrecognizable). Also, at the formal end of the packet’s reception, the receiver may conclude (e.g., based on the C</w:t>
      </w:r>
      <w:r w:rsidR="00B90352" w:rsidRPr="009333EF">
        <w:t>RC</w:t>
      </w:r>
      <w:r w:rsidR="00660C7C" w:rsidRPr="009333EF">
        <w:fldChar w:fldCharType="begin"/>
      </w:r>
      <w:r w:rsidR="00660C7C" w:rsidRPr="009333EF">
        <w:instrText xml:space="preserve"> XE "CRC (Cyclic Redundancy Check)" </w:instrText>
      </w:r>
      <w:r w:rsidR="00660C7C" w:rsidRPr="009333EF">
        <w:fldChar w:fldCharType="end"/>
      </w:r>
      <w:r w:rsidR="00B90352" w:rsidRPr="009333EF">
        <w:t xml:space="preserve"> code in the packet</w:t>
      </w:r>
      <w:r w:rsidR="00B83CE2" w:rsidRPr="009333EF">
        <w:t>’s</w:t>
      </w:r>
      <w:r w:rsidR="00B90352" w:rsidRPr="009333EF">
        <w:t xml:space="preserve"> trailer) </w:t>
      </w:r>
      <w:r w:rsidR="00E95E85" w:rsidRPr="009333EF">
        <w:t>that the packet contains bit errors</w:t>
      </w:r>
      <w:r w:rsidR="00E53787" w:rsidRPr="009333EF">
        <w:t xml:space="preserve"> (and its </w:t>
      </w:r>
      <w:r w:rsidR="00D87F54" w:rsidRPr="009333EF">
        <w:t>reception</w:t>
      </w:r>
      <w:r w:rsidR="00E53787" w:rsidRPr="009333EF">
        <w:t xml:space="preserve"> has failed)</w:t>
      </w:r>
      <w:r w:rsidR="00E95E85" w:rsidRPr="009333EF">
        <w:t xml:space="preserve">. Both cases amount to the same conclusion: the end of packet event </w:t>
      </w:r>
      <w:r w:rsidR="009D2CFD" w:rsidRPr="009333EF">
        <w:t>is not triggered</w:t>
      </w:r>
      <w:r w:rsidR="00E95E85" w:rsidRPr="009333EF">
        <w:t xml:space="preserve">.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w:t>
      </w:r>
      <w:r w:rsidR="009D2CFD" w:rsidRPr="009333EF">
        <w:t xml:space="preserve">in our model </w:t>
      </w:r>
      <w:r w:rsidR="00E95E85" w:rsidRPr="009333EF">
        <w:t xml:space="preserve">into the </w:t>
      </w:r>
      <w:r w:rsidR="00E95E85" w:rsidRPr="009333EF">
        <w:rPr>
          <w:i/>
        </w:rPr>
        <w:t>BMP/EMP</w:t>
      </w:r>
      <w:r w:rsidR="00E95E85" w:rsidRPr="009333EF">
        <w:t xml:space="preserve"> events.</w:t>
      </w:r>
      <w:r w:rsidR="00E53787" w:rsidRPr="009333EF">
        <w:rPr>
          <w:rStyle w:val="FootnoteReference"/>
        </w:rPr>
        <w:footnoteReference w:id="23"/>
      </w:r>
    </w:p>
    <w:p w14:paraId="68A5D6EC" w14:textId="54526EF1" w:rsidR="000029B2" w:rsidRPr="009333EF" w:rsidRDefault="00317A1A" w:rsidP="004B119B">
      <w:pPr>
        <w:pStyle w:val="firstparagraph"/>
      </w:pPr>
      <w:r w:rsidRPr="009333EF">
        <w:t>In Section </w:t>
      </w:r>
      <w:r w:rsidR="0090333D" w:rsidRPr="009333EF">
        <w:fldChar w:fldCharType="begin"/>
      </w:r>
      <w:r w:rsidR="0090333D" w:rsidRPr="009333EF">
        <w:instrText xml:space="preserve"> REF _Ref511067713 \r \h </w:instrText>
      </w:r>
      <w:r w:rsidR="0090333D" w:rsidRPr="009333EF">
        <w:fldChar w:fldCharType="separate"/>
      </w:r>
      <w:r w:rsidR="003D1CFC">
        <w:t>8.1.2</w:t>
      </w:r>
      <w:r w:rsidR="0090333D" w:rsidRPr="009333EF">
        <w:fldChar w:fldCharType="end"/>
      </w:r>
      <w:r w:rsidRPr="009333EF">
        <w:t xml:space="preserve">, we shall see how the events triggered by a packet being received are qualified by the channel model to account for </w:t>
      </w:r>
      <w:r w:rsidR="009444B4" w:rsidRPr="009333EF">
        <w:t xml:space="preserve">signal attenuation, </w:t>
      </w:r>
      <w:r w:rsidRPr="009333EF">
        <w:t xml:space="preserve">interference, </w:t>
      </w:r>
      <w:r w:rsidR="00FF22F5" w:rsidRPr="009333EF">
        <w:t>background noise</w:t>
      </w:r>
      <w:r w:rsidR="00B21BC6" w:rsidRPr="009333EF">
        <w:fldChar w:fldCharType="begin"/>
      </w:r>
      <w:r w:rsidR="00B21BC6" w:rsidRPr="009333EF">
        <w:instrText xml:space="preserve"> XE "rate:error"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bit-error rate</w:instrText>
      </w:r>
      <w:r w:rsidR="00B21BC6" w:rsidRPr="009333EF">
        <w:instrText xml:space="preserve">" </w:instrText>
      </w:r>
      <w:r w:rsidR="00B21BC6" w:rsidRPr="009333EF">
        <w:fldChar w:fldCharType="end"/>
      </w:r>
      <w:r w:rsidRPr="009333EF">
        <w:t>, and so on.</w:t>
      </w:r>
      <w:r w:rsidR="00FF22F5" w:rsidRPr="009333EF">
        <w:t xml:space="preserve"> For now, let us complete the model of the hub station with </w:t>
      </w:r>
      <w:r w:rsidR="00C02C0C" w:rsidRPr="009333EF">
        <w:t>the following</w:t>
      </w:r>
      <w:r w:rsidR="009B00F6" w:rsidRPr="009333EF">
        <w:t xml:space="preserve"> </w:t>
      </w:r>
      <w:r w:rsidR="009B00F6" w:rsidRPr="009333EF">
        <w:rPr>
          <w:i/>
        </w:rPr>
        <w:t>setup</w:t>
      </w:r>
      <w:r w:rsidR="009B00F6" w:rsidRPr="009333EF">
        <w:t xml:space="preserve"> method:</w:t>
      </w:r>
    </w:p>
    <w:p w14:paraId="3D331232" w14:textId="77777777" w:rsidR="00E6057E" w:rsidRPr="009333EF" w:rsidRDefault="00E6057E" w:rsidP="00E6057E">
      <w:pPr>
        <w:pStyle w:val="firstparagraph"/>
        <w:spacing w:after="0"/>
        <w:ind w:firstLine="720"/>
        <w:rPr>
          <w:i/>
        </w:rPr>
      </w:pPr>
      <w:r w:rsidRPr="009333EF">
        <w:rPr>
          <w:i/>
        </w:rPr>
        <w:t>void Hub::setup (</w:t>
      </w:r>
      <w:r w:rsidR="00321A2D" w:rsidRPr="009333EF">
        <w:rPr>
          <w:i/>
        </w:rPr>
        <w:t xml:space="preserve"> </w:t>
      </w:r>
      <w:r w:rsidRPr="009333EF">
        <w:rPr>
          <w:i/>
        </w:rPr>
        <w:t>) {</w:t>
      </w:r>
    </w:p>
    <w:p w14:paraId="6B4DE8AB" w14:textId="77777777" w:rsidR="00E6057E" w:rsidRPr="009333EF" w:rsidRDefault="00E6057E" w:rsidP="00E6057E">
      <w:pPr>
        <w:pStyle w:val="firstparagraph"/>
        <w:spacing w:after="0"/>
        <w:rPr>
          <w:i/>
        </w:rPr>
      </w:pPr>
      <w:r w:rsidRPr="009333EF">
        <w:rPr>
          <w:i/>
        </w:rPr>
        <w:tab/>
      </w:r>
      <w:r w:rsidRPr="009333EF">
        <w:rPr>
          <w:i/>
        </w:rPr>
        <w:tab/>
        <w:t>ALOHADevice::setup ( );</w:t>
      </w:r>
    </w:p>
    <w:p w14:paraId="26E3E687" w14:textId="77777777" w:rsidR="00E6057E" w:rsidRPr="009333EF" w:rsidRDefault="00E6057E" w:rsidP="00E6057E">
      <w:pPr>
        <w:pStyle w:val="firstparagraph"/>
        <w:spacing w:after="0"/>
        <w:rPr>
          <w:i/>
        </w:rPr>
      </w:pPr>
      <w:r w:rsidRPr="009333EF">
        <w:rPr>
          <w:i/>
        </w:rPr>
        <w:tab/>
      </w:r>
      <w:r w:rsidRPr="009333EF">
        <w:rPr>
          <w:i/>
        </w:rPr>
        <w:tab/>
        <w:t>AB = new unsigned int [NTerminals];</w:t>
      </w:r>
    </w:p>
    <w:p w14:paraId="100F8D02" w14:textId="77777777" w:rsidR="00E6057E" w:rsidRPr="009333EF" w:rsidRDefault="00E6057E" w:rsidP="00E6057E">
      <w:pPr>
        <w:pStyle w:val="firstparagraph"/>
        <w:spacing w:after="0"/>
        <w:rPr>
          <w:i/>
        </w:rPr>
      </w:pPr>
      <w:r w:rsidRPr="009333EF">
        <w:rPr>
          <w:i/>
        </w:rPr>
        <w:tab/>
      </w:r>
      <w:r w:rsidRPr="009333EF">
        <w:rPr>
          <w:i/>
        </w:rPr>
        <w:tab/>
        <w:t>memset (AB, 0, NTerminals * sizeof (unsigned int));</w:t>
      </w:r>
    </w:p>
    <w:p w14:paraId="3FA12F89" w14:textId="77777777" w:rsidR="00E6057E" w:rsidRPr="009333EF" w:rsidRDefault="00E6057E" w:rsidP="00E6057E">
      <w:pPr>
        <w:pStyle w:val="firstparagraph"/>
        <w:spacing w:after="0"/>
        <w:rPr>
          <w:i/>
        </w:rPr>
      </w:pPr>
      <w:r w:rsidRPr="009333EF">
        <w:rPr>
          <w:i/>
        </w:rPr>
        <w:tab/>
      </w:r>
      <w:r w:rsidRPr="009333EF">
        <w:rPr>
          <w:i/>
        </w:rPr>
        <w:tab/>
        <w:t>AQ.setLimit (NTerminals);</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5A9823F" w14:textId="77777777" w:rsidR="00E6057E" w:rsidRPr="009333EF" w:rsidRDefault="00E6057E" w:rsidP="00E6057E">
      <w:pPr>
        <w:pStyle w:val="firstparagraph"/>
        <w:spacing w:after="0"/>
        <w:rPr>
          <w:i/>
        </w:rPr>
      </w:pPr>
      <w:r w:rsidRPr="009333EF">
        <w:rPr>
          <w:i/>
        </w:rPr>
        <w:tab/>
      </w:r>
      <w:r w:rsidRPr="009333EF">
        <w:rPr>
          <w:i/>
        </w:rPr>
        <w:tab/>
        <w:t>ABuffer.fill (getId (</w:t>
      </w:r>
      <w:r w:rsidR="00321A2D" w:rsidRPr="009333EF">
        <w:rPr>
          <w:i/>
        </w:rPr>
        <w:t xml:space="preserve"> </w:t>
      </w:r>
      <w:r w:rsidRPr="009333EF">
        <w:rPr>
          <w:i/>
        </w:rPr>
        <w:t>)</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r w:rsidRPr="009333EF">
        <w:rPr>
          <w:i/>
        </w:rPr>
        <w:t>, 0, ACK_LENGTH + FRAME_LENGTH, ACK_LENGTH);</w:t>
      </w:r>
    </w:p>
    <w:p w14:paraId="72F67ECE" w14:textId="77777777" w:rsidR="00E6057E" w:rsidRPr="009333EF" w:rsidRDefault="00E6057E" w:rsidP="00E6057E">
      <w:pPr>
        <w:pStyle w:val="firstparagraph"/>
        <w:spacing w:after="0"/>
        <w:rPr>
          <w:i/>
        </w:rPr>
      </w:pPr>
      <w:r w:rsidRPr="009333EF">
        <w:rPr>
          <w:i/>
        </w:rPr>
        <w:tab/>
      </w:r>
      <w:r w:rsidRPr="009333EF">
        <w:rPr>
          <w:i/>
        </w:rPr>
        <w:tab/>
        <w:t>create HTransmitter;</w:t>
      </w:r>
    </w:p>
    <w:p w14:paraId="756B8F75" w14:textId="77777777" w:rsidR="00E6057E" w:rsidRPr="009333EF" w:rsidRDefault="00E6057E" w:rsidP="00E6057E">
      <w:pPr>
        <w:pStyle w:val="firstparagraph"/>
        <w:spacing w:after="0"/>
        <w:rPr>
          <w:i/>
        </w:rPr>
      </w:pPr>
      <w:r w:rsidRPr="009333EF">
        <w:rPr>
          <w:i/>
        </w:rPr>
        <w:tab/>
      </w:r>
      <w:r w:rsidRPr="009333EF">
        <w:rPr>
          <w:i/>
        </w:rPr>
        <w:tab/>
        <w:t>create HReceiver;</w:t>
      </w:r>
    </w:p>
    <w:p w14:paraId="3A6B67A0" w14:textId="77777777" w:rsidR="00317A1A" w:rsidRPr="009333EF" w:rsidRDefault="00E6057E" w:rsidP="00E6057E">
      <w:pPr>
        <w:pStyle w:val="firstparagraph"/>
        <w:ind w:firstLine="720"/>
        <w:rPr>
          <w:i/>
        </w:rPr>
      </w:pPr>
      <w:r w:rsidRPr="009333EF">
        <w:rPr>
          <w:i/>
        </w:rPr>
        <w:t>}</w:t>
      </w:r>
    </w:p>
    <w:p w14:paraId="45734329" w14:textId="77777777" w:rsidR="00317A1A" w:rsidRPr="009333EF" w:rsidRDefault="00E6057E" w:rsidP="004B119B">
      <w:pPr>
        <w:pStyle w:val="firstparagraph"/>
      </w:pPr>
      <w:r w:rsidRPr="009333EF">
        <w:t xml:space="preserve">Note that the size of the mailbox representing the acknowledgment queue is limited to </w:t>
      </w:r>
      <w:r w:rsidRPr="009333EF">
        <w:rPr>
          <w:i/>
        </w:rPr>
        <w:t>NTerminals</w:t>
      </w:r>
      <w:r w:rsidRPr="009333EF">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w:t>
      </w:r>
      <w:r w:rsidRPr="009333EF">
        <w:lastRenderedPageBreak/>
        <w:t xml:space="preserve">the prime days of ALOHA was many orders of magnitude higher than it is today). </w:t>
      </w:r>
      <w:r w:rsidRPr="009333EF">
        <w:rPr>
          <w:i/>
        </w:rPr>
        <w:t>NTerminals</w:t>
      </w:r>
      <w:r w:rsidRPr="009333EF">
        <w:t xml:space="preserve"> is a safe upper bound on the number of acknowledgments </w:t>
      </w:r>
      <w:r w:rsidR="00B06777" w:rsidRPr="009333EF">
        <w:fldChar w:fldCharType="begin"/>
      </w:r>
      <w:r w:rsidR="00B06777" w:rsidRPr="009333EF">
        <w:instrText xml:space="preserve"> XE "acknowledgment:in ALOHA" </w:instrText>
      </w:r>
      <w:r w:rsidR="00B06777" w:rsidRPr="009333EF">
        <w:fldChar w:fldCharType="end"/>
      </w:r>
      <w:r w:rsidRPr="009333EF">
        <w:t xml:space="preserve">that may </w:t>
      </w:r>
      <w:r w:rsidR="00BD1DDE" w:rsidRPr="009333EF">
        <w:t xml:space="preserve">ever </w:t>
      </w:r>
      <w:r w:rsidRPr="009333EF">
        <w:t>have to be present in the queue</w:t>
      </w:r>
      <w:r w:rsidR="00BD1DDE" w:rsidRPr="009333EF">
        <w:t xml:space="preserve"> at the same time.</w:t>
      </w:r>
    </w:p>
    <w:p w14:paraId="71E45428" w14:textId="77777777" w:rsidR="00525478" w:rsidRPr="009333EF" w:rsidRDefault="00525478" w:rsidP="00596F24">
      <w:pPr>
        <w:pStyle w:val="Heading3"/>
        <w:numPr>
          <w:ilvl w:val="2"/>
          <w:numId w:val="4"/>
        </w:numPr>
        <w:rPr>
          <w:lang w:val="en-US"/>
        </w:rPr>
      </w:pPr>
      <w:bookmarkStart w:id="169" w:name="_Ref503436678"/>
      <w:bookmarkStart w:id="170" w:name="_Toc190627713"/>
      <w:r w:rsidRPr="009333EF">
        <w:rPr>
          <w:lang w:val="en-US"/>
        </w:rPr>
        <w:t>The terminals</w:t>
      </w:r>
      <w:bookmarkEnd w:id="169"/>
      <w:bookmarkEnd w:id="170"/>
    </w:p>
    <w:p w14:paraId="5F7D81AF" w14:textId="77777777" w:rsidR="00525478" w:rsidRPr="009333EF" w:rsidRDefault="009E44EF" w:rsidP="004B119B">
      <w:pPr>
        <w:pStyle w:val="firstparagraph"/>
      </w:pPr>
      <w:r w:rsidRPr="009333EF">
        <w:t>The most natural way to model the behavior of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node is to use a single process, which agrees with the way the device </w:t>
      </w:r>
      <w:r w:rsidR="00B83CE2" w:rsidRPr="009333EF">
        <w:t>was</w:t>
      </w:r>
      <w:r w:rsidRPr="009333EF">
        <w:t xml:space="preserve"> run in real life. Therefore, a terminal station will run a single process carrying out both types of duties, i.e., transmission as well as reception. The terminal station structure extends the base type </w:t>
      </w:r>
      <w:r w:rsidRPr="009333EF">
        <w:rPr>
          <w:i/>
        </w:rPr>
        <w:t>ALOHADevice</w:t>
      </w:r>
      <w:r w:rsidRPr="009333EF">
        <w:t xml:space="preserve"> in this way:</w:t>
      </w:r>
    </w:p>
    <w:p w14:paraId="6CE4F9DA" w14:textId="77777777" w:rsidR="009E44EF" w:rsidRPr="009333EF" w:rsidRDefault="009E44EF" w:rsidP="009E44EF">
      <w:pPr>
        <w:pStyle w:val="firstparagraph"/>
        <w:spacing w:after="0"/>
        <w:ind w:firstLine="720"/>
        <w:rPr>
          <w:i/>
        </w:rPr>
      </w:pPr>
      <w:r w:rsidRPr="009333EF">
        <w:rPr>
          <w:i/>
        </w:rPr>
        <w:t>station Terminal : ALOHADevice {</w:t>
      </w:r>
    </w:p>
    <w:p w14:paraId="275213E3" w14:textId="77777777" w:rsidR="009E44EF" w:rsidRPr="009333EF" w:rsidRDefault="009E44EF" w:rsidP="009E44EF">
      <w:pPr>
        <w:pStyle w:val="firstparagraph"/>
        <w:spacing w:after="0"/>
        <w:rPr>
          <w:i/>
        </w:rPr>
      </w:pPr>
      <w:r w:rsidRPr="009333EF">
        <w:rPr>
          <w:i/>
        </w:rPr>
        <w:tab/>
      </w:r>
      <w:r w:rsidRPr="009333EF">
        <w:rPr>
          <w:i/>
        </w:rPr>
        <w:tab/>
        <w:t>unsigned int AB;</w:t>
      </w:r>
    </w:p>
    <w:p w14:paraId="12D1B054" w14:textId="77777777" w:rsidR="009E44EF" w:rsidRPr="009333EF" w:rsidRDefault="009E44EF" w:rsidP="009E44EF">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11663739" w14:textId="77777777" w:rsidR="009E44EF" w:rsidRPr="009333EF" w:rsidRDefault="009E44EF" w:rsidP="009E44EF">
      <w:pPr>
        <w:pStyle w:val="firstparagraph"/>
        <w:spacing w:after="0"/>
        <w:rPr>
          <w:i/>
        </w:rPr>
      </w:pPr>
      <w:r w:rsidRPr="009333EF">
        <w:rPr>
          <w:i/>
        </w:rPr>
        <w:tab/>
      </w:r>
      <w:r w:rsidRPr="009333EF">
        <w:rPr>
          <w:i/>
        </w:rPr>
        <w:tab/>
        <w:t>void setup ( );</w:t>
      </w:r>
    </w:p>
    <w:p w14:paraId="19613BBC" w14:textId="77777777" w:rsidR="009E44EF" w:rsidRPr="009333EF" w:rsidRDefault="009E44EF" w:rsidP="009E44EF">
      <w:pPr>
        <w:pStyle w:val="firstparagraph"/>
        <w:spacing w:after="0"/>
        <w:rPr>
          <w:i/>
        </w:rPr>
      </w:pPr>
      <w:r w:rsidRPr="009333EF">
        <w:rPr>
          <w:i/>
        </w:rPr>
        <w:tab/>
      </w:r>
      <w:r w:rsidRPr="009333EF">
        <w:rPr>
          <w:i/>
        </w:rPr>
        <w:tab/>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getPacket (int st) {</w:t>
      </w:r>
    </w:p>
    <w:p w14:paraId="423D4D59"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(When &gt; Time) {</w:t>
      </w:r>
    </w:p>
    <w:p w14:paraId="44CD360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Timer-&gt;wait (When – Time, st);</w:t>
      </w:r>
    </w:p>
    <w:p w14:paraId="0F9FB86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NO;</w:t>
      </w:r>
    </w:p>
    <w:p w14:paraId="7D72819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2CE34C56"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 ))</w:t>
      </w:r>
    </w:p>
    <w:p w14:paraId="26F4531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p>
    <w:p w14:paraId="062456A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bookmarkStart w:id="171" w:name="_Hlk503887213"/>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3B1CE81C"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Buffer.AB = AB;</w:t>
      </w:r>
    </w:p>
    <w:p w14:paraId="5F0150C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50852E52"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bookmarkEnd w:id="171"/>
    <w:p w14:paraId="204EF0EF" w14:textId="77777777" w:rsidR="009E44EF" w:rsidRPr="009333EF" w:rsidRDefault="009E44EF" w:rsidP="009E44EF">
      <w:pPr>
        <w:pStyle w:val="firstparagraph"/>
        <w:spacing w:after="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0F7DBEF1" w14:textId="77777777" w:rsidR="009E44EF" w:rsidRPr="009333EF" w:rsidRDefault="009E44EF" w:rsidP="009E44EF">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6612ED47" w14:textId="77777777" w:rsidR="009E44EF" w:rsidRPr="009333EF" w:rsidRDefault="009E44EF" w:rsidP="009E44EF">
      <w:pPr>
        <w:pStyle w:val="firstparagraph"/>
        <w:spacing w:after="0"/>
        <w:rPr>
          <w:i/>
        </w:rPr>
      </w:pPr>
      <w:r w:rsidRPr="009333EF">
        <w:rPr>
          <w:i/>
        </w:rPr>
        <w:tab/>
      </w:r>
      <w:r w:rsidRPr="009333EF">
        <w:rPr>
          <w:i/>
        </w:rPr>
        <w:tab/>
        <w:t>};</w:t>
      </w:r>
    </w:p>
    <w:p w14:paraId="7F25B2CD" w14:textId="77777777" w:rsidR="009E44EF" w:rsidRPr="009333EF" w:rsidRDefault="009E44EF" w:rsidP="009E44EF">
      <w:pPr>
        <w:pStyle w:val="firstparagraph"/>
        <w:spacing w:after="0"/>
        <w:rPr>
          <w:i/>
        </w:rPr>
      </w:pPr>
      <w:r w:rsidRPr="009333EF">
        <w:rPr>
          <w:i/>
        </w:rPr>
        <w:tab/>
      </w:r>
      <w:r w:rsidRPr="009333EF">
        <w:rPr>
          <w:i/>
        </w:rPr>
        <w:tab/>
        <w:t>void backoff ( ) {</w:t>
      </w:r>
      <w:r w:rsidR="002B0265" w:rsidRPr="009333EF">
        <w:fldChar w:fldCharType="begin"/>
      </w:r>
      <w:r w:rsidR="002B0265" w:rsidRPr="009333EF">
        <w:instrText xml:space="preserve"> XE "backoff (in ALOHA)" </w:instrText>
      </w:r>
      <w:r w:rsidR="002B0265" w:rsidRPr="009333EF">
        <w:fldChar w:fldCharType="end"/>
      </w:r>
    </w:p>
    <w:p w14:paraId="644965E5" w14:textId="77777777" w:rsidR="009E44EF" w:rsidRPr="009333EF" w:rsidRDefault="009E44EF" w:rsidP="009E44EF">
      <w:pPr>
        <w:pStyle w:val="firstparagraph"/>
        <w:spacing w:after="0"/>
        <w:rPr>
          <w:i/>
        </w:rPr>
      </w:pPr>
      <w:r w:rsidRPr="009333EF">
        <w:rPr>
          <w:i/>
        </w:rPr>
        <w:tab/>
      </w:r>
      <w:r w:rsidRPr="009333EF">
        <w:rPr>
          <w:i/>
        </w:rPr>
        <w:tab/>
      </w:r>
      <w:r w:rsidRPr="009333EF">
        <w:rPr>
          <w:i/>
        </w:rPr>
        <w:tab/>
        <w: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(dRndUniform</w:t>
      </w:r>
      <w:r w:rsidR="00DA275C" w:rsidRPr="009333EF">
        <w:rPr>
          <w:i/>
        </w:rPr>
        <w:fldChar w:fldCharType="begin"/>
      </w:r>
      <w:r w:rsidR="00DA275C" w:rsidRPr="009333EF">
        <w:instrText xml:space="preserve"> XE "</w:instrText>
      </w:r>
      <w:r w:rsidR="00DA275C" w:rsidRPr="009333EF">
        <w:rPr>
          <w:i/>
        </w:rPr>
        <w:instrText>dRndUniform</w:instrText>
      </w:r>
      <w:r w:rsidR="00203EFA" w:rsidRPr="009333EF">
        <w:instrText>:examples</w:instrText>
      </w:r>
      <w:r w:rsidR="00DA275C" w:rsidRPr="009333EF">
        <w:instrText xml:space="preserve">" </w:instrText>
      </w:r>
      <w:r w:rsidR="00DA275C" w:rsidRPr="009333EF">
        <w:rPr>
          <w:i/>
        </w:rPr>
        <w:fldChar w:fldCharType="end"/>
      </w:r>
      <w:r w:rsidRPr="009333EF">
        <w:rPr>
          <w:i/>
        </w:rPr>
        <w:t xml:space="preserve"> (MIN_BACKOFF, MAX_BACKOFF));</w:t>
      </w:r>
    </w:p>
    <w:p w14:paraId="6ED6F31B" w14:textId="77777777" w:rsidR="009E44EF" w:rsidRPr="009333EF" w:rsidRDefault="009E44EF" w:rsidP="009E44EF">
      <w:pPr>
        <w:pStyle w:val="firstparagraph"/>
        <w:spacing w:after="0"/>
        <w:rPr>
          <w:i/>
        </w:rPr>
      </w:pPr>
      <w:r w:rsidRPr="009333EF">
        <w:rPr>
          <w:i/>
        </w:rPr>
        <w:tab/>
      </w:r>
      <w:r w:rsidRPr="009333EF">
        <w:rPr>
          <w:i/>
        </w:rPr>
        <w:tab/>
        <w:t>};</w:t>
      </w:r>
    </w:p>
    <w:p w14:paraId="473948BF" w14:textId="77777777" w:rsidR="009E44EF" w:rsidRPr="009333EF" w:rsidRDefault="009E44EF" w:rsidP="009E44EF">
      <w:pPr>
        <w:pStyle w:val="firstparagraph"/>
        <w:spacing w:after="0"/>
        <w:rPr>
          <w:i/>
        </w:rPr>
      </w:pPr>
      <w:r w:rsidRPr="009333EF">
        <w:rPr>
          <w:i/>
        </w:rPr>
        <w:tab/>
      </w:r>
      <w:r w:rsidRPr="009333EF">
        <w:rPr>
          <w:i/>
        </w:rPr>
        <w:tab/>
      </w:r>
      <w:bookmarkStart w:id="172" w:name="_Hlk503886079"/>
      <w:r w:rsidRPr="009333EF">
        <w:rPr>
          <w:i/>
        </w:rPr>
        <w:t>void receive (Packet *p) {</w:t>
      </w:r>
    </w:p>
    <w:p w14:paraId="7BA89DA0"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(p-&gt;TP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0EB405F4"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if (Buffer.isFull (</w:t>
      </w:r>
      <w:r w:rsidR="00F160D7" w:rsidRPr="009333EF">
        <w:rPr>
          <w:i/>
        </w:rPr>
        <w:t xml:space="preserve"> </w:t>
      </w:r>
      <w:r w:rsidRPr="009333EF">
        <w:rPr>
          <w:i/>
        </w:rPr>
        <w:t>) &amp;&amp;</w:t>
      </w:r>
    </w:p>
    <w:p w14:paraId="2B551AD0"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 xml:space="preserve">    ((AckPacket*)ThePacket)-&gt;AB == Buffer.AB)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AF267BD"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4082B71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AB = 1 – AB;</w:t>
      </w:r>
    </w:p>
    <w:p w14:paraId="71B7E4AB"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w:t>
      </w:r>
    </w:p>
    <w:p w14:paraId="36CC6E1B" w14:textId="77777777" w:rsidR="009E44EF" w:rsidRPr="009333EF" w:rsidRDefault="009E44EF" w:rsidP="009E44EF">
      <w:pPr>
        <w:pStyle w:val="firstparagraph"/>
        <w:spacing w:after="0"/>
        <w:rPr>
          <w:i/>
        </w:rPr>
      </w:pPr>
      <w:r w:rsidRPr="009333EF">
        <w:rPr>
          <w:i/>
        </w:rPr>
        <w:tab/>
      </w:r>
      <w:r w:rsidRPr="009333EF">
        <w:rPr>
          <w:i/>
        </w:rPr>
        <w:tab/>
      </w:r>
      <w:r w:rsidRPr="009333EF">
        <w:rPr>
          <w:i/>
        </w:rPr>
        <w:tab/>
        <w:t>} else {</w:t>
      </w:r>
    </w:p>
    <w:p w14:paraId="5BA8D08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7655D41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55B75864" w14:textId="77777777" w:rsidR="009E44EF" w:rsidRPr="009333EF" w:rsidRDefault="009E44EF" w:rsidP="009E44EF">
      <w:pPr>
        <w:pStyle w:val="firstparagraph"/>
        <w:spacing w:after="0"/>
        <w:rPr>
          <w:i/>
        </w:rPr>
      </w:pPr>
      <w:r w:rsidRPr="009333EF">
        <w:rPr>
          <w:i/>
        </w:rPr>
        <w:lastRenderedPageBreak/>
        <w:tab/>
      </w:r>
      <w:r w:rsidRPr="009333EF">
        <w:rPr>
          <w:i/>
        </w:rPr>
        <w:tab/>
        <w:t>};</w:t>
      </w:r>
    </w:p>
    <w:bookmarkEnd w:id="172"/>
    <w:p w14:paraId="75C6D7E8" w14:textId="77777777" w:rsidR="00525478" w:rsidRPr="009333EF" w:rsidRDefault="009E44EF" w:rsidP="009E44EF">
      <w:pPr>
        <w:pStyle w:val="firstparagraph"/>
        <w:ind w:firstLine="720"/>
        <w:rPr>
          <w:i/>
        </w:rPr>
      </w:pPr>
      <w:r w:rsidRPr="009333EF">
        <w:rPr>
          <w:i/>
        </w:rPr>
        <w:t>};</w:t>
      </w:r>
    </w:p>
    <w:p w14:paraId="6855C87A" w14:textId="77777777" w:rsidR="00387EDE" w:rsidRPr="009333EF" w:rsidRDefault="001112B2" w:rsidP="004B119B">
      <w:pPr>
        <w:pStyle w:val="firstparagraph"/>
      </w:pPr>
      <w:r w:rsidRPr="009333EF">
        <w:t xml:space="preserve">Attribute </w:t>
      </w:r>
      <w:r w:rsidRPr="009333EF">
        <w:rPr>
          <w:i/>
        </w:rPr>
        <w:t>AB</w:t>
      </w:r>
      <w:r w:rsidRPr="009333EF">
        <w:t xml:space="preserve"> holds the alternating bit value for the next outgoing packet</w:t>
      </w:r>
      <w:r w:rsidR="00D41813" w:rsidRPr="009333EF">
        <w:t xml:space="preserve">, and </w:t>
      </w:r>
      <w:r w:rsidR="00D41813" w:rsidRPr="009333EF">
        <w:rPr>
          <w:i/>
        </w:rPr>
        <w:t>When</w:t>
      </w:r>
      <w:r w:rsidR="00D41813" w:rsidRPr="009333EF">
        <w:t xml:space="preserve"> is used to implement </w:t>
      </w:r>
      <w:r w:rsidR="00387EDE" w:rsidRPr="009333EF">
        <w:t>b</w:t>
      </w:r>
      <w:r w:rsidR="00070848" w:rsidRPr="009333EF">
        <w:t>a</w:t>
      </w:r>
      <w:r w:rsidR="00387EDE" w:rsidRPr="009333EF">
        <w:t>ckoff delays separating packet retransmissions</w:t>
      </w:r>
      <w:r w:rsidR="0030638F" w:rsidRPr="009333EF">
        <w:fldChar w:fldCharType="begin"/>
      </w:r>
      <w:r w:rsidR="0030638F" w:rsidRPr="009333EF">
        <w:instrText xml:space="preserve"> XE "retransmissions:in ALOHA" </w:instrText>
      </w:r>
      <w:r w:rsidR="0030638F" w:rsidRPr="009333EF">
        <w:fldChar w:fldCharType="end"/>
      </w:r>
      <w:r w:rsidR="00387EDE" w:rsidRPr="009333EF">
        <w:t xml:space="preserve"> while the node is waiting for an acknowledgment</w:t>
      </w:r>
      <w:r w:rsidR="00D41813" w:rsidRPr="009333EF">
        <w:t xml:space="preserve">. The role of </w:t>
      </w:r>
      <w:r w:rsidR="00D41813" w:rsidRPr="009333EF">
        <w:rPr>
          <w:i/>
        </w:rPr>
        <w:t>getPacket</w:t>
      </w:r>
      <w:r w:rsidR="00D41813" w:rsidRPr="009333EF">
        <w:t xml:space="preserve"> is </w:t>
      </w:r>
      <w:r w:rsidR="00070848" w:rsidRPr="009333EF">
        <w:t>like</w:t>
      </w:r>
      <w:r w:rsidR="00D41813" w:rsidRPr="009333EF">
        <w:t xml:space="preserve"> that of its hub station counterpart</w:t>
      </w:r>
      <w:r w:rsidR="00387EDE" w:rsidRPr="009333EF">
        <w:t>, i.e., t</w:t>
      </w:r>
      <w:r w:rsidR="00D41813" w:rsidRPr="009333EF">
        <w:t>he method is called to try to acquire a data packet for transmission. In contrast to the hub case, there are no acknowledgment</w:t>
      </w:r>
      <w:r w:rsidR="00B83CE2"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83CE2" w:rsidRPr="009333EF">
        <w:t>packets</w:t>
      </w:r>
      <w:r w:rsidR="00D41813" w:rsidRPr="009333EF">
        <w:t xml:space="preserve"> to transmit. </w:t>
      </w:r>
    </w:p>
    <w:p w14:paraId="3DF8F16C" w14:textId="77777777" w:rsidR="00525478" w:rsidRPr="009333EF" w:rsidRDefault="00D41813" w:rsidP="004B119B">
      <w:pPr>
        <w:pStyle w:val="firstparagraph"/>
      </w:pPr>
      <w:r w:rsidRPr="009333EF">
        <w:t>The method first checks i</w:t>
      </w:r>
      <w:r w:rsidR="00387EDE" w:rsidRPr="009333EF">
        <w:t>f</w:t>
      </w:r>
      <w:r w:rsidRPr="009333EF">
        <w:t xml:space="preserve"> </w:t>
      </w:r>
      <w:r w:rsidRPr="009333EF">
        <w:rPr>
          <w:i/>
        </w:rPr>
        <w:t>When</w:t>
      </w:r>
      <w:r w:rsidRPr="009333EF">
        <w:t xml:space="preserve"> is greater than </w:t>
      </w:r>
      <w:r w:rsidRPr="009333EF">
        <w:rPr>
          <w:i/>
        </w:rPr>
        <w:t>Time</w:t>
      </w:r>
      <w:r w:rsidRPr="009333EF">
        <w:t xml:space="preserve">, which will happen when the node is waiting </w:t>
      </w:r>
      <w:r w:rsidR="00C02C0C" w:rsidRPr="009333EF">
        <w:t>on</w:t>
      </w:r>
      <w:r w:rsidRPr="009333EF">
        <w:t xml:space="preserve"> </w:t>
      </w:r>
      <w:r w:rsidR="00387EDE" w:rsidRPr="009333EF">
        <w:t>the backoff</w:t>
      </w:r>
      <w:r w:rsidRPr="009333EF">
        <w:t xml:space="preserve"> </w:t>
      </w:r>
      <w:r w:rsidR="00387EDE" w:rsidRPr="009333EF">
        <w:t>timer</w:t>
      </w:r>
      <w:r w:rsidRPr="009333EF">
        <w:t xml:space="preserve">. </w:t>
      </w:r>
      <w:r w:rsidR="00387EDE" w:rsidRPr="009333EF">
        <w:t>In such a case, the variable holds</w:t>
      </w:r>
      <w:r w:rsidRPr="009333EF">
        <w:t xml:space="preserve"> the time when the </w:t>
      </w:r>
      <w:r w:rsidR="00387EDE" w:rsidRPr="009333EF">
        <w:t>backoff</w:t>
      </w:r>
      <w:r w:rsidR="002B0265" w:rsidRPr="009333EF">
        <w:fldChar w:fldCharType="begin"/>
      </w:r>
      <w:r w:rsidR="002B0265" w:rsidRPr="009333EF">
        <w:instrText xml:space="preserve"> XE "backoff (in ALOHA)" </w:instrText>
      </w:r>
      <w:r w:rsidR="002B0265" w:rsidRPr="009333EF">
        <w:fldChar w:fldCharType="end"/>
      </w:r>
      <w:r w:rsidRPr="009333EF">
        <w:t xml:space="preserve"> delay will expire</w:t>
      </w:r>
      <w:r w:rsidR="00387EDE" w:rsidRPr="009333EF">
        <w:t xml:space="preserve">, so </w:t>
      </w:r>
      <w:r w:rsidR="00387EDE" w:rsidRPr="009333EF">
        <w:rPr>
          <w:i/>
        </w:rPr>
        <w:t>getPacket</w:t>
      </w:r>
      <w:r w:rsidR="00387EDE" w:rsidRPr="009333EF">
        <w:t xml:space="preserve"> </w:t>
      </w:r>
      <w:r w:rsidRPr="009333EF">
        <w:t xml:space="preserve">issues a </w:t>
      </w:r>
      <w:r w:rsidRPr="009333EF">
        <w:rPr>
          <w:i/>
        </w:rPr>
        <w:t xml:space="preserve">Timer </w:t>
      </w:r>
      <w:r w:rsidRPr="009333EF">
        <w:t xml:space="preserve">wait request for the residual amount of waiting time and fails returning </w:t>
      </w:r>
      <w:r w:rsidRPr="009333EF">
        <w:rPr>
          <w:i/>
        </w:rPr>
        <w:t>NO</w:t>
      </w:r>
      <w:r w:rsidRPr="009333EF">
        <w:t xml:space="preserve">. Note that the terminal variant 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doesn’t automatically sleep (as was the case with the hub station). This is because the (single)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process executing the method </w:t>
      </w:r>
      <w:r w:rsidR="00445898" w:rsidRPr="009333EF">
        <w:t>must</w:t>
      </w:r>
      <w:r w:rsidRPr="009333EF">
        <w:t xml:space="preserve"> attend to other duties, if no packet is available for transmission.</w:t>
      </w:r>
    </w:p>
    <w:p w14:paraId="125294CD" w14:textId="77777777" w:rsidR="00D41813" w:rsidRPr="009333EF" w:rsidRDefault="00387EDE" w:rsidP="004B119B">
      <w:pPr>
        <w:pStyle w:val="firstparagraph"/>
      </w:pPr>
      <w:r w:rsidRPr="009333EF">
        <w:t xml:space="preserve">If the </w:t>
      </w:r>
      <w:r w:rsidR="000C6D5C" w:rsidRPr="009333EF">
        <w:t xml:space="preserve">node </w:t>
      </w:r>
      <w:r w:rsidR="0011338B" w:rsidRPr="009333EF">
        <w:t>need not</w:t>
      </w:r>
      <w:r w:rsidR="000C6D5C" w:rsidRPr="009333EF">
        <w:t xml:space="preserve"> delay the transmission</w:t>
      </w:r>
      <w:r w:rsidRPr="009333EF">
        <w:t xml:space="preserve">, the method checks whether the data packet buffer already contains a packet (the </w:t>
      </w:r>
      <w:r w:rsidRPr="009333EF">
        <w:rPr>
          <w:i/>
        </w:rPr>
        <w:t>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t xml:space="preserve"> method of </w:t>
      </w:r>
      <w:r w:rsidRPr="009333EF">
        <w:rPr>
          <w:i/>
        </w:rPr>
        <w:t>Packet</w:t>
      </w:r>
      <w:r w:rsidRPr="009333EF">
        <w:t xml:space="preserve">). This covers the case </w:t>
      </w:r>
      <w:r w:rsidR="000C6D5C" w:rsidRPr="009333EF">
        <w:t>of a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0C6D5C" w:rsidRPr="009333EF">
        <w:t xml:space="preserve"> i.e., </w:t>
      </w:r>
      <w:r w:rsidRPr="009333EF">
        <w:t xml:space="preserve">a data packet was previously </w:t>
      </w:r>
      <w:r w:rsidR="000C6D5C" w:rsidRPr="009333EF">
        <w:t>obtained</w:t>
      </w:r>
      <w:r w:rsidRPr="009333EF">
        <w:t xml:space="preserve"> from the </w:t>
      </w:r>
      <w:r w:rsidRPr="009333EF">
        <w:rPr>
          <w:i/>
        </w:rPr>
        <w:t>Client</w:t>
      </w:r>
      <w:r w:rsidRPr="009333EF">
        <w:t>,</w:t>
      </w:r>
      <w:r w:rsidR="0011338B" w:rsidRPr="009333EF">
        <w:t xml:space="preserve"> and is already available in the buffer,</w:t>
      </w:r>
      <w:r w:rsidRPr="009333EF">
        <w:t xml:space="preserve"> but it has not been transmitted yet</w:t>
      </w:r>
      <w:r w:rsidR="000C6D5C" w:rsidRPr="009333EF">
        <w:t>.</w:t>
      </w:r>
      <w:r w:rsidRPr="009333EF">
        <w:t xml:space="preserve"> </w:t>
      </w:r>
      <w:r w:rsidR="000C6D5C" w:rsidRPr="009333EF">
        <w:t>If the buffer</w:t>
      </w:r>
      <w:r w:rsidR="00816318" w:rsidRPr="009333EF">
        <w:fldChar w:fldCharType="begin"/>
      </w:r>
      <w:r w:rsidR="00816318" w:rsidRPr="009333EF">
        <w:instrText xml:space="preserve"> XE "packet:buffers" </w:instrText>
      </w:r>
      <w:r w:rsidR="00816318" w:rsidRPr="009333EF">
        <w:fldChar w:fldCharType="end"/>
      </w:r>
      <w:r w:rsidR="000C6D5C" w:rsidRPr="009333EF">
        <w:t xml:space="preserve"> is empty, </w:t>
      </w:r>
      <w:r w:rsidR="000C6D5C" w:rsidRPr="009333EF">
        <w:rPr>
          <w:i/>
        </w:rPr>
        <w:t>getPacket</w:t>
      </w:r>
      <w:r w:rsidR="000C6D5C" w:rsidRPr="009333EF">
        <w:t xml:space="preserve"> tries to get </w:t>
      </w:r>
      <w:r w:rsidR="0011338B" w:rsidRPr="009333EF">
        <w:t>a new packet</w:t>
      </w:r>
      <w:r w:rsidR="000C6D5C" w:rsidRPr="009333EF">
        <w:t xml:space="preserve"> from the </w:t>
      </w:r>
      <w:r w:rsidR="000C6D5C" w:rsidRPr="009333EF">
        <w:rPr>
          <w:i/>
        </w:rPr>
        <w:t>Client</w:t>
      </w:r>
      <w:r w:rsidR="000C6D5C" w:rsidRPr="009333EF">
        <w:t xml:space="preserve">. If the operation succeeds, the alternating bit of the new packet is set to </w:t>
      </w:r>
      <w:r w:rsidR="000C6D5C" w:rsidRPr="009333EF">
        <w:rPr>
          <w:i/>
        </w:rPr>
        <w:t>AB</w:t>
      </w:r>
      <w:r w:rsidR="000C6D5C" w:rsidRPr="009333EF">
        <w:t xml:space="preserve">. Otherwise, the method issues a wait request to the </w:t>
      </w:r>
      <w:r w:rsidR="000C6D5C" w:rsidRPr="009333EF">
        <w:rPr>
          <w:i/>
        </w:rPr>
        <w:t>Client</w:t>
      </w:r>
      <w:r w:rsidR="000C6D5C" w:rsidRPr="009333EF">
        <w:t xml:space="preserve"> for the </w:t>
      </w:r>
      <w:r w:rsidR="000C6D5C" w:rsidRPr="009333EF">
        <w:rPr>
          <w:i/>
        </w:rPr>
        <w:t>ARRIVAL</w:t>
      </w:r>
      <w:r w:rsidR="000C6D5C" w:rsidRPr="009333EF">
        <w:t xml:space="preserve"> event and fails.</w:t>
      </w:r>
    </w:p>
    <w:p w14:paraId="05234AC7" w14:textId="77777777" w:rsidR="000C6D5C" w:rsidRPr="009333EF" w:rsidRDefault="000C6D5C" w:rsidP="004B119B">
      <w:pPr>
        <w:pStyle w:val="firstparagraph"/>
      </w:pPr>
      <w:r w:rsidRPr="009333EF">
        <w:t xml:space="preserve">The </w:t>
      </w:r>
      <w:r w:rsidRPr="009333EF">
        <w:rPr>
          <w:i/>
        </w:rPr>
        <w:t>backoff</w:t>
      </w:r>
      <w:r w:rsidRPr="009333EF">
        <w:t xml:space="preserve"> method is executed by the station’s process to set </w:t>
      </w:r>
      <w:r w:rsidRPr="009333EF">
        <w:rPr>
          <w:i/>
        </w:rPr>
        <w:t>When</w:t>
      </w:r>
      <w:r w:rsidRPr="009333EF">
        <w:t xml:space="preserve"> to current time (</w:t>
      </w:r>
      <w:r w:rsidRPr="009333EF">
        <w:rPr>
          <w:i/>
        </w:rPr>
        <w:t>Time</w:t>
      </w:r>
      <w:r w:rsidRPr="009333EF">
        <w:t xml:space="preserve">) plus a uniformly distributed random delay between </w:t>
      </w:r>
      <w:r w:rsidRPr="009333EF">
        <w:rPr>
          <w:i/>
        </w:rPr>
        <w:t>MIN_BACKOFF</w:t>
      </w:r>
      <w:r w:rsidRPr="009333EF">
        <w:t xml:space="preserve"> and </w:t>
      </w:r>
      <w:r w:rsidRPr="009333EF">
        <w:rPr>
          <w:i/>
        </w:rPr>
        <w:t>MAX_BACKOFF</w:t>
      </w:r>
      <w:r w:rsidRPr="009333EF">
        <w:t>. As the two constants express the delay</w:t>
      </w:r>
      <w:r w:rsidR="00FD1CDB" w:rsidRPr="009333EF">
        <w:t xml:space="preserve"> bounds</w:t>
      </w:r>
      <w:r w:rsidRPr="009333EF">
        <w:t xml:space="preserve"> in </w:t>
      </w:r>
      <w:r w:rsidRPr="009333EF">
        <w:rPr>
          <w:i/>
        </w:rPr>
        <w:t>ETUs</w:t>
      </w:r>
      <w:r w:rsidRPr="009333EF">
        <w:t xml:space="preserve">, </w:t>
      </w:r>
      <w:r w:rsidR="00FD1CDB" w:rsidRPr="009333EF">
        <w:t xml:space="preserve">the value produced by </w:t>
      </w:r>
      <w:r w:rsidR="00FD1CDB" w:rsidRPr="009333EF">
        <w:rPr>
          <w:i/>
        </w:rPr>
        <w:t>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00FD1CDB" w:rsidRPr="009333EF">
        <w:t xml:space="preserve"> </w:t>
      </w:r>
      <w:r w:rsidRPr="009333EF">
        <w:t xml:space="preserve">is converted to </w:t>
      </w:r>
      <w:r w:rsidRPr="009333EF">
        <w:rPr>
          <w:i/>
        </w:rPr>
        <w:t>ITUs</w:t>
      </w:r>
      <w:r w:rsidRPr="009333EF">
        <w:t xml:space="preserve"> before being added to </w:t>
      </w:r>
      <w:r w:rsidRPr="009333EF">
        <w:rPr>
          <w:i/>
        </w:rPr>
        <w:t>Time</w:t>
      </w:r>
      <w:r w:rsidRPr="009333EF">
        <w:t>.</w:t>
      </w:r>
    </w:p>
    <w:p w14:paraId="35F860A7" w14:textId="65C8211B" w:rsidR="00FB5C3B" w:rsidRPr="009333EF" w:rsidRDefault="00FB5C3B" w:rsidP="004B119B">
      <w:pPr>
        <w:pStyle w:val="firstparagraph"/>
      </w:pPr>
      <w:r w:rsidRPr="009333EF">
        <w:t xml:space="preserve">The </w:t>
      </w:r>
      <w:r w:rsidRPr="009333EF">
        <w:rPr>
          <w:i/>
        </w:rPr>
        <w:t>receive</w:t>
      </w:r>
      <w:r w:rsidRPr="009333EF">
        <w:t xml:space="preserve"> method is called after a packet reception. The standard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(type) attribute of the received packet can be used to tell an acknowledgment from a data packet. For the latter, </w:t>
      </w:r>
      <w:r w:rsidRPr="009333EF">
        <w:rPr>
          <w:i/>
        </w:rPr>
        <w:t>TP</w:t>
      </w:r>
      <w:r w:rsidRPr="009333EF">
        <w:t xml:space="preserve"> is </w:t>
      </w:r>
      <w:r w:rsidR="00F71E15" w:rsidRPr="009333EF">
        <w:t>the</w:t>
      </w:r>
      <w:r w:rsidRPr="009333EF">
        <w:t xml:space="preserve"> index of the </w:t>
      </w:r>
      <w:r w:rsidRPr="009333EF">
        <w:rPr>
          <w:i/>
        </w:rPr>
        <w:t>Client’s</w:t>
      </w:r>
      <w:r w:rsidRPr="009333EF">
        <w:t xml:space="preserve"> traffic pattern </w:t>
      </w:r>
      <w:r w:rsidR="00F71E15" w:rsidRPr="009333EF">
        <w:t xml:space="preserve">responsible for the packet </w:t>
      </w:r>
      <w:r w:rsidRPr="009333EF">
        <w:t xml:space="preserve">(a number greater </w:t>
      </w:r>
      <w:r w:rsidR="00070848" w:rsidRPr="009333EF">
        <w:t>than</w:t>
      </w:r>
      <w:r w:rsidRPr="009333EF">
        <w:t xml:space="preserve"> or equal to zero). The default value of </w:t>
      </w:r>
      <w:r w:rsidRPr="009333EF">
        <w:rPr>
          <w:i/>
        </w:rPr>
        <w:t>TP</w:t>
      </w:r>
      <w:r w:rsidRPr="009333EF">
        <w:t xml:space="preserve"> for a packet that doesn’t originate in the </w:t>
      </w:r>
      <w:r w:rsidRPr="009333EF">
        <w:rPr>
          <w:i/>
        </w:rPr>
        <w:t>Client</w:t>
      </w:r>
      <w:r w:rsidRPr="009333EF">
        <w:t xml:space="preserve"> (whose contents are set up by the </w:t>
      </w:r>
      <w:r w:rsidRPr="009333EF">
        <w:rPr>
          <w:i/>
        </w:rPr>
        <w:t>fill</w:t>
      </w:r>
      <w:r w:rsidRPr="009333EF">
        <w:t xml:space="preserve"> method of </w:t>
      </w:r>
      <w:r w:rsidRPr="009333EF">
        <w:rPr>
          <w:i/>
        </w:rPr>
        <w:t>Packet</w:t>
      </w:r>
      <w:r w:rsidRPr="009333EF">
        <w:t xml:space="preserve">, see the </w:t>
      </w:r>
      <w:r w:rsidRPr="009333EF">
        <w:rPr>
          <w:i/>
        </w:rPr>
        <w:t>setup</w:t>
      </w:r>
      <w:r w:rsidRPr="009333EF">
        <w:t xml:space="preserve"> method of the </w:t>
      </w:r>
      <w:r w:rsidRPr="009333EF">
        <w:rPr>
          <w:i/>
        </w:rPr>
        <w:t>Hub</w:t>
      </w:r>
      <w:r w:rsidRPr="009333EF">
        <w:t xml:space="preserve"> station in Section </w:t>
      </w:r>
      <w:r w:rsidRPr="009333EF">
        <w:fldChar w:fldCharType="begin"/>
      </w:r>
      <w:r w:rsidRPr="009333EF">
        <w:instrText xml:space="preserve"> REF _Ref503116387 \r \h </w:instrText>
      </w:r>
      <w:r w:rsidRPr="009333EF">
        <w:fldChar w:fldCharType="separate"/>
      </w:r>
      <w:r w:rsidR="003D1CFC">
        <w:t>2.4.3</w:t>
      </w:r>
      <w:r w:rsidRPr="009333EF">
        <w:fldChar w:fldCharType="end"/>
      </w:r>
      <w:r w:rsidRPr="009333EF">
        <w:t xml:space="preserv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w:instrText>
      </w:r>
      <w:r w:rsidR="00110F4F" w:rsidRPr="009333EF">
        <w:instrText xml:space="preserve"> \b</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p>
    <w:p w14:paraId="14A0AE87" w14:textId="77777777" w:rsidR="0001311F" w:rsidRPr="009333EF" w:rsidRDefault="0001311F" w:rsidP="004B119B">
      <w:pPr>
        <w:pStyle w:val="firstparagraph"/>
      </w:pPr>
      <w:r w:rsidRPr="009333EF">
        <w:t xml:space="preserve">When an acknowledgment packet is received, the method checks if </w:t>
      </w:r>
      <w:r w:rsidR="0011338B" w:rsidRPr="009333EF">
        <w:t xml:space="preserve">the data packet buffer is full, </w:t>
      </w:r>
      <w:r w:rsidRPr="009333EF">
        <w:t>which means that a pending, outgoing packet is present, and</w:t>
      </w:r>
      <w:r w:rsidR="0011338B" w:rsidRPr="009333EF">
        <w:t xml:space="preserve"> if</w:t>
      </w:r>
      <w:r w:rsidRPr="009333EF">
        <w:t xml:space="preserve"> its alternating bit equals the alternating bit </w:t>
      </w:r>
      <w:r w:rsidR="00F91A67" w:rsidRPr="009333EF">
        <w:t>of</w:t>
      </w:r>
      <w:r w:rsidRPr="009333EF">
        <w:t xml:space="preserve"> the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In such a case, the packet buffer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i.e., the </w:t>
      </w:r>
      <w:r w:rsidRPr="009333EF">
        <w:rPr>
          <w:i/>
        </w:rPr>
        <w:t>Client</w:t>
      </w:r>
      <w:r w:rsidRPr="009333EF">
        <w:t xml:space="preserve"> is notified that the packet has been successfully expedited</w:t>
      </w:r>
      <w:r w:rsidR="00F71E15" w:rsidRPr="009333EF">
        <w:t>,</w:t>
      </w:r>
      <w:r w:rsidRPr="009333EF">
        <w:t xml:space="preserve"> and the packet buffer is marked as empty. The alternating bit for the next outgoing packet is also flipped. For a data packet arriving from the hub, the method simply executes</w:t>
      </w:r>
      <w:r w:rsidR="009F6B05" w:rsidRPr="009333EF">
        <w:t xml:space="preserve"> the </w:t>
      </w:r>
      <w:r w:rsidR="009F6B05"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9F6B05" w:rsidRPr="009333EF">
        <w:t xml:space="preserve"> method of</w:t>
      </w:r>
      <w:r w:rsidR="00F71E15" w:rsidRPr="009333EF">
        <w:t xml:space="preserve"> the </w:t>
      </w:r>
      <w:r w:rsidR="009F6B05" w:rsidRPr="009333EF">
        <w:rPr>
          <w:i/>
        </w:rPr>
        <w:t>Client</w:t>
      </w:r>
      <w:r w:rsidR="009F6B05" w:rsidRPr="009333EF">
        <w:t>. No duplicates</w:t>
      </w:r>
      <w:r w:rsidR="00287B55" w:rsidRPr="009333EF">
        <w:fldChar w:fldCharType="begin"/>
      </w:r>
      <w:r w:rsidR="00287B55" w:rsidRPr="009333EF">
        <w:instrText xml:space="preserve"> XE "half-duplex communication" </w:instrText>
      </w:r>
      <w:r w:rsidR="00287B55" w:rsidRPr="009333EF">
        <w:fldChar w:fldCharType="end"/>
      </w:r>
      <w:r w:rsidR="009F6B05" w:rsidRPr="009333EF">
        <w:t xml:space="preserve"> are possible and packets can be lost. The </w:t>
      </w:r>
      <w:r w:rsidR="009F6B05" w:rsidRPr="009333EF">
        <w:rPr>
          <w:i/>
        </w:rPr>
        <w:t>AB</w:t>
      </w:r>
      <w:r w:rsidR="009F6B05" w:rsidRPr="009333EF">
        <w:t xml:space="preserve"> attribute of the data packet is not used for the hub-to-terminal traffic.</w:t>
      </w:r>
    </w:p>
    <w:p w14:paraId="73542BEF" w14:textId="77777777" w:rsidR="00525478" w:rsidRPr="009333EF" w:rsidRDefault="002E31A1" w:rsidP="004B119B">
      <w:pPr>
        <w:pStyle w:val="firstparagraph"/>
      </w:pPr>
      <w:r w:rsidRPr="009333EF">
        <w:t xml:space="preserve">Here is the single process run by </w:t>
      </w:r>
      <w:r w:rsidR="00F91A67" w:rsidRPr="009333EF">
        <w:t>the</w:t>
      </w:r>
      <w:r w:rsidRPr="009333EF">
        <w:t xml:space="preserve"> terminal station:</w:t>
      </w:r>
    </w:p>
    <w:p w14:paraId="7F26672E" w14:textId="77777777" w:rsidR="002E31A1" w:rsidRPr="009333EF" w:rsidRDefault="002E31A1" w:rsidP="002E31A1">
      <w:pPr>
        <w:pStyle w:val="firstparagraph"/>
        <w:spacing w:after="0"/>
        <w:ind w:firstLine="720"/>
        <w:rPr>
          <w:i/>
        </w:rPr>
      </w:pPr>
      <w:r w:rsidRPr="009333EF">
        <w:rPr>
          <w:i/>
        </w:rPr>
        <w:t>process THalfDuplex (Terminal) {</w:t>
      </w:r>
    </w:p>
    <w:p w14:paraId="7F515D8C" w14:textId="77777777" w:rsidR="002E31A1" w:rsidRPr="009333EF" w:rsidRDefault="002E31A1" w:rsidP="002E31A1">
      <w:pPr>
        <w:pStyle w:val="firstparagraph"/>
        <w:spacing w:after="0"/>
        <w:rPr>
          <w:i/>
        </w:rPr>
      </w:pPr>
      <w:r w:rsidRPr="009333EF">
        <w:rPr>
          <w:i/>
        </w:rPr>
        <w:tab/>
      </w:r>
      <w:r w:rsidRPr="009333EF">
        <w:rPr>
          <w:i/>
        </w:rPr>
        <w:tab/>
        <w:t>Transceiver *Up, *Down;</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p>
    <w:p w14:paraId="6F7EBE37" w14:textId="77777777" w:rsidR="002E31A1" w:rsidRPr="009333EF" w:rsidRDefault="002E31A1" w:rsidP="002E31A1">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GotBMP, GotEMP, Xmit, XDone };</w:t>
      </w:r>
    </w:p>
    <w:p w14:paraId="6C5435A5" w14:textId="77777777" w:rsidR="002E31A1" w:rsidRPr="009333EF" w:rsidRDefault="002E31A1" w:rsidP="002E31A1">
      <w:pPr>
        <w:pStyle w:val="firstparagraph"/>
        <w:spacing w:after="0"/>
        <w:rPr>
          <w:i/>
        </w:rPr>
      </w:pPr>
      <w:r w:rsidRPr="009333EF">
        <w:rPr>
          <w:i/>
        </w:rPr>
        <w:lastRenderedPageBreak/>
        <w:tab/>
      </w:r>
      <w:r w:rsidRPr="009333EF">
        <w:rPr>
          <w:i/>
        </w:rPr>
        <w:tab/>
        <w:t>void setup ( ) {</w:t>
      </w:r>
    </w:p>
    <w:p w14:paraId="759AE9E8" w14:textId="77777777" w:rsidR="002E31A1" w:rsidRPr="009333EF" w:rsidRDefault="002E31A1" w:rsidP="002E31A1">
      <w:pPr>
        <w:pStyle w:val="firstparagraph"/>
        <w:spacing w:after="0"/>
        <w:rPr>
          <w:i/>
        </w:rPr>
      </w:pPr>
      <w:r w:rsidRPr="009333EF">
        <w:rPr>
          <w:i/>
        </w:rPr>
        <w:tab/>
      </w:r>
      <w:r w:rsidRPr="009333EF">
        <w:rPr>
          <w:i/>
        </w:rPr>
        <w:tab/>
      </w:r>
      <w:r w:rsidRPr="009333EF">
        <w:rPr>
          <w:i/>
        </w:rPr>
        <w:tab/>
        <w:t>Up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30C69EF" w14:textId="77777777" w:rsidR="002E31A1" w:rsidRPr="009333EF" w:rsidRDefault="002E31A1" w:rsidP="002E31A1">
      <w:pPr>
        <w:pStyle w:val="firstparagraph"/>
        <w:spacing w:after="0"/>
        <w:rPr>
          <w:i/>
        </w:rPr>
      </w:pPr>
      <w:r w:rsidRPr="009333EF">
        <w:rPr>
          <w:i/>
        </w:rPr>
        <w:tab/>
      </w:r>
      <w:r w:rsidRPr="009333EF">
        <w:rPr>
          <w:i/>
        </w:rPr>
        <w:tab/>
      </w:r>
      <w:r w:rsidRPr="009333EF">
        <w:rPr>
          <w:i/>
        </w:rPr>
        <w:tab/>
        <w:t>Down = &amp;(S-&gt;HTI);</w:t>
      </w:r>
    </w:p>
    <w:p w14:paraId="1E48CB05" w14:textId="77777777" w:rsidR="002E31A1" w:rsidRPr="009333EF" w:rsidRDefault="002E31A1" w:rsidP="002E31A1">
      <w:pPr>
        <w:pStyle w:val="firstparagraph"/>
        <w:spacing w:after="0"/>
        <w:rPr>
          <w:i/>
        </w:rPr>
      </w:pPr>
      <w:r w:rsidRPr="009333EF">
        <w:rPr>
          <w:i/>
        </w:rPr>
        <w:tab/>
      </w:r>
      <w:r w:rsidRPr="009333EF">
        <w:rPr>
          <w:i/>
        </w:rPr>
        <w:tab/>
        <w:t>};</w:t>
      </w:r>
    </w:p>
    <w:p w14:paraId="69A14672" w14:textId="77777777" w:rsidR="002E31A1" w:rsidRPr="009333EF" w:rsidRDefault="002E31A1" w:rsidP="002E31A1">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B187621"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Loop:</w:t>
      </w:r>
    </w:p>
    <w:p w14:paraId="2478AD5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if (S-&gt;getPacket (Loop)) {</w:t>
      </w:r>
    </w:p>
    <w:p w14:paraId="449F15C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Timer-&gt;delay (SWITCH_DELAY, Xmit);</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261298E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3281BA0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w:t>
      </w:r>
    </w:p>
    <w:p w14:paraId="35CB6B86"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57E8D59C"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1A57AB06"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GotEMP:</w:t>
      </w:r>
    </w:p>
    <w:p w14:paraId="3048C77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319FD18" w14:textId="77777777" w:rsidR="002E31A1" w:rsidRPr="009333EF" w:rsidRDefault="002E31A1" w:rsidP="002E31A1">
      <w:pPr>
        <w:pStyle w:val="firstparagraph"/>
        <w:spacing w:after="0"/>
        <w:rPr>
          <w:i/>
        </w:rPr>
      </w:pPr>
      <w:r w:rsidRPr="009333EF">
        <w:rPr>
          <w:i/>
        </w:rPr>
        <w:tab/>
      </w:r>
      <w:r w:rsidRPr="009333EF">
        <w:rPr>
          <w:i/>
        </w:rPr>
        <w:tab/>
      </w:r>
      <w:r w:rsidRPr="009333EF">
        <w:rPr>
          <w:i/>
        </w:rPr>
        <w:tab/>
        <w:t>transient GotBMP:</w:t>
      </w:r>
    </w:p>
    <w:p w14:paraId="470F772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skipto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75A1F1B"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Xmit:</w:t>
      </w:r>
    </w:p>
    <w:p w14:paraId="17681AC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Up-&gt;transmit (S-&gt;Buffer, XDone);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0FD871E8"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XDone:</w:t>
      </w:r>
    </w:p>
    <w:p w14:paraId="7D967F6F"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Up-&gt;stop ( );</w:t>
      </w:r>
    </w:p>
    <w:p w14:paraId="11A3C155"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S-&gt;backoff ( );</w:t>
      </w:r>
      <w:r w:rsidR="002B0265" w:rsidRPr="009333EF">
        <w:t xml:space="preserve"> </w:t>
      </w:r>
      <w:r w:rsidR="002B0265" w:rsidRPr="009333EF">
        <w:fldChar w:fldCharType="begin"/>
      </w:r>
      <w:r w:rsidR="002B0265" w:rsidRPr="009333EF">
        <w:instrText xml:space="preserve"> XE "backoff (in ALOHA)" </w:instrText>
      </w:r>
      <w:r w:rsidR="002B0265" w:rsidRPr="009333EF">
        <w:fldChar w:fldCharType="end"/>
      </w:r>
    </w:p>
    <w:p w14:paraId="523CA508"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Timer-&gt;delay (SWITCH_DELAY, Loop);</w:t>
      </w:r>
    </w:p>
    <w:p w14:paraId="7B9404DC" w14:textId="77777777" w:rsidR="002E31A1" w:rsidRPr="009333EF" w:rsidRDefault="002E31A1" w:rsidP="002E31A1">
      <w:pPr>
        <w:pStyle w:val="firstparagraph"/>
        <w:spacing w:after="0"/>
        <w:ind w:left="720" w:firstLine="720"/>
        <w:rPr>
          <w:i/>
        </w:rPr>
      </w:pPr>
      <w:r w:rsidRPr="009333EF">
        <w:rPr>
          <w:i/>
        </w:rPr>
        <w:t>};</w:t>
      </w:r>
    </w:p>
    <w:p w14:paraId="788B6DC5" w14:textId="77777777" w:rsidR="002E31A1" w:rsidRPr="009333EF" w:rsidRDefault="002E31A1" w:rsidP="002E31A1">
      <w:pPr>
        <w:pStyle w:val="firstparagraph"/>
        <w:ind w:firstLine="720"/>
        <w:rPr>
          <w:i/>
        </w:rPr>
      </w:pPr>
      <w:r w:rsidRPr="009333EF">
        <w:rPr>
          <w:i/>
        </w:rPr>
        <w:t>};</w:t>
      </w:r>
    </w:p>
    <w:p w14:paraId="17FF1688" w14:textId="77777777" w:rsidR="00525478" w:rsidRPr="009333EF" w:rsidRDefault="00C86BB3" w:rsidP="004B119B">
      <w:pPr>
        <w:pStyle w:val="firstparagraph"/>
      </w:pPr>
      <w:r w:rsidRPr="009333EF">
        <w:t xml:space="preserve">If we </w:t>
      </w:r>
      <w:r w:rsidR="001B2D47" w:rsidRPr="009333EF">
        <w:t xml:space="preserve">ignore the </w:t>
      </w:r>
      <w:r w:rsidR="001B2D47" w:rsidRPr="009333EF">
        <w:rPr>
          <w:i/>
        </w:rPr>
        <w:t>if</w:t>
      </w:r>
      <w:r w:rsidR="001B2D47" w:rsidRPr="009333EF">
        <w:t xml:space="preserve"> statement at the beginning of state </w:t>
      </w:r>
      <w:r w:rsidR="001B2D47" w:rsidRPr="009333EF">
        <w:rPr>
          <w:i/>
        </w:rPr>
        <w:t>Loop</w:t>
      </w:r>
      <w:r w:rsidR="001B2D47" w:rsidRPr="009333EF">
        <w:t xml:space="preserve">, then the first three states from the code method of the above process look exactly like the code method of the hub receiver. The difference amounts to checking, on every </w:t>
      </w:r>
      <w:r w:rsidR="0030729A" w:rsidRPr="009333EF">
        <w:t>firing</w:t>
      </w:r>
      <w:r w:rsidR="001B2D47" w:rsidRPr="009333EF">
        <w:t xml:space="preserve"> </w:t>
      </w:r>
      <w:r w:rsidR="0030729A" w:rsidRPr="009333EF">
        <w:t>of</w:t>
      </w:r>
      <w:r w:rsidR="001B2D47" w:rsidRPr="009333EF">
        <w:t xml:space="preserve"> the </w:t>
      </w:r>
      <w:r w:rsidR="001B2D47" w:rsidRPr="009333EF">
        <w:rPr>
          <w:i/>
        </w:rPr>
        <w:t>Loop</w:t>
      </w:r>
      <w:r w:rsidR="001B2D47" w:rsidRPr="009333EF">
        <w:t xml:space="preserve"> state,</w:t>
      </w:r>
      <w:r w:rsidR="00A45B36" w:rsidRPr="009333EF">
        <w:t xml:space="preserve"> whether a packet transmission can commence </w:t>
      </w:r>
      <w:r w:rsidR="00070848" w:rsidRPr="009333EF">
        <w:t>now</w:t>
      </w:r>
      <w:r w:rsidR="00A45B36" w:rsidRPr="009333EF">
        <w:t xml:space="preserve">. </w:t>
      </w:r>
      <w:r w:rsidR="0030729A" w:rsidRPr="009333EF">
        <w:t>I</w:t>
      </w:r>
      <w:r w:rsidR="00A45B36" w:rsidRPr="009333EF">
        <w:t>f</w:t>
      </w:r>
      <w:r w:rsidR="0030729A" w:rsidRPr="009333EF">
        <w:t xml:space="preserve"> the result of that test is negative (the </w:t>
      </w:r>
      <w:r w:rsidR="00196B60" w:rsidRPr="009333EF">
        <w:rPr>
          <w:i/>
        </w:rPr>
        <w:t>if</w:t>
      </w:r>
      <w:r w:rsidR="0030729A" w:rsidRPr="009333EF">
        <w:t xml:space="preserve"> fails), the process will be waiting for the nearest opportunity to transmit</w:t>
      </w:r>
      <w:r w:rsidR="0011338B" w:rsidRPr="009333EF">
        <w:t xml:space="preserve"> (this is taken care </w:t>
      </w:r>
      <w:r w:rsidR="005176F6">
        <w:t xml:space="preserve">of </w:t>
      </w:r>
      <w:r w:rsidR="0011338B" w:rsidRPr="009333EF">
        <w:t xml:space="preserve">by </w:t>
      </w:r>
      <w:r w:rsidR="0011338B" w:rsidRPr="009333EF">
        <w:rPr>
          <w:i/>
        </w:rPr>
        <w:t>getPacket</w:t>
      </w:r>
      <w:r w:rsidR="0011338B" w:rsidRPr="009333EF">
        <w:t>)</w:t>
      </w:r>
      <w:r w:rsidR="0030729A" w:rsidRPr="009333EF">
        <w:t xml:space="preserve">, transiting back to </w:t>
      </w:r>
      <w:r w:rsidR="0030729A" w:rsidRPr="009333EF">
        <w:rPr>
          <w:i/>
        </w:rPr>
        <w:t>Loop</w:t>
      </w:r>
      <w:r w:rsidR="0030729A" w:rsidRPr="009333EF">
        <w:t xml:space="preserve"> when </w:t>
      </w:r>
      <w:r w:rsidR="00F91A67" w:rsidRPr="009333EF">
        <w:t>the opportunity</w:t>
      </w:r>
      <w:r w:rsidR="0030729A" w:rsidRPr="009333EF">
        <w:t xml:space="preserve"> materializes.</w:t>
      </w:r>
      <w:r w:rsidR="0011338B" w:rsidRPr="009333EF">
        <w:t xml:space="preserve"> That event will preempt the reception procedure.</w:t>
      </w:r>
    </w:p>
    <w:p w14:paraId="30100B8A" w14:textId="77777777" w:rsidR="0030729A" w:rsidRPr="009333EF" w:rsidRDefault="0030729A" w:rsidP="004B119B">
      <w:pPr>
        <w:pStyle w:val="firstparagraph"/>
      </w:pPr>
      <w:r w:rsidRPr="009333EF">
        <w:t xml:space="preserve">When the </w:t>
      </w:r>
      <w:r w:rsidR="00196B60" w:rsidRPr="009333EF">
        <w:rPr>
          <w:i/>
        </w:rPr>
        <w:t>if</w:t>
      </w:r>
      <w:r w:rsidRPr="009333EF">
        <w:t xml:space="preserve"> succeeds, i.e., a packet can be transmitte</w:t>
      </w:r>
      <w:r w:rsidR="00BB088E" w:rsidRPr="009333EF">
        <w:t>d</w:t>
      </w:r>
      <w:r w:rsidRPr="009333EF">
        <w:t xml:space="preserve">, the process </w:t>
      </w:r>
      <w:r w:rsidR="00BB088E" w:rsidRPr="009333EF">
        <w:t>waits</w:t>
      </w:r>
      <w:r w:rsidRPr="009333EF">
        <w:t xml:space="preserve"> </w:t>
      </w:r>
      <w:r w:rsidR="00BB088E" w:rsidRPr="009333EF">
        <w:t xml:space="preserve">for the switchover delay and transits to state </w:t>
      </w:r>
      <w:r w:rsidR="00BB088E" w:rsidRPr="009333EF">
        <w:rPr>
          <w:i/>
        </w:rPr>
        <w:t>Xmit</w:t>
      </w:r>
      <w:r w:rsidR="00BB088E" w:rsidRPr="009333EF">
        <w:t xml:space="preserve"> where it starts the packet transmission. Then, in state </w:t>
      </w:r>
      <w:r w:rsidR="00BB088E" w:rsidRPr="009333EF">
        <w:rPr>
          <w:i/>
        </w:rPr>
        <w:t>XDone</w:t>
      </w:r>
      <w:r w:rsidR="00BB088E" w:rsidRPr="009333EF">
        <w:t xml:space="preserve">, the transmission is completed. The process generates a backoff delay until the retransmission and transits back to </w:t>
      </w:r>
      <w:r w:rsidR="00BB088E" w:rsidRPr="009333EF">
        <w:rPr>
          <w:i/>
        </w:rPr>
        <w:t>Loop</w:t>
      </w:r>
      <w:r w:rsidR="00BB088E" w:rsidRPr="009333EF">
        <w:t xml:space="preserve"> after </w:t>
      </w:r>
      <w:r w:rsidR="0011338B" w:rsidRPr="009333EF">
        <w:t>another</w:t>
      </w:r>
      <w:r w:rsidR="00BB088E" w:rsidRPr="009333EF">
        <w:t xml:space="preserve"> switchover delay. </w:t>
      </w:r>
      <w:r w:rsidR="00F91A67" w:rsidRPr="009333EF">
        <w:t>T</w:t>
      </w:r>
      <w:r w:rsidR="00BB088E" w:rsidRPr="009333EF">
        <w:t xml:space="preserve">he process will not be able to transmit anything at least for the minimum backoff delay, so it effectively </w:t>
      </w:r>
      <w:r w:rsidR="00287294" w:rsidRPr="009333EF">
        <w:t>switches</w:t>
      </w:r>
      <w:r w:rsidR="00BB088E" w:rsidRPr="009333EF">
        <w:t xml:space="preserve"> to the “receive mode” expecting an acknowledgement.</w:t>
      </w:r>
    </w:p>
    <w:p w14:paraId="72978672" w14:textId="77777777" w:rsidR="00BB088E" w:rsidRPr="009333EF" w:rsidRDefault="00BB088E" w:rsidP="004B119B">
      <w:pPr>
        <w:pStyle w:val="firstparagraph"/>
      </w:pPr>
      <w:r w:rsidRPr="009333EF">
        <w:t>Note that the current packet</w:t>
      </w:r>
      <w:r w:rsidR="00B47F36" w:rsidRPr="009333EF">
        <w:t xml:space="preserve"> is removed from the retransmission </w:t>
      </w:r>
      <w:r w:rsidR="0030638F" w:rsidRPr="009333EF">
        <w:fldChar w:fldCharType="begin"/>
      </w:r>
      <w:r w:rsidR="0030638F" w:rsidRPr="009333EF">
        <w:instrText xml:space="preserve"> XE "retransmissions:in ALOHA" </w:instrText>
      </w:r>
      <w:r w:rsidR="0030638F" w:rsidRPr="009333EF">
        <w:fldChar w:fldCharType="end"/>
      </w:r>
      <w:r w:rsidR="00B47F36" w:rsidRPr="009333EF">
        <w:t xml:space="preserve">cycle by the station’s </w:t>
      </w:r>
      <w:r w:rsidR="00B47F36" w:rsidRPr="009333EF">
        <w:rPr>
          <w:i/>
        </w:rPr>
        <w:t>receive</w:t>
      </w:r>
      <w:r w:rsidR="00B47F36" w:rsidRPr="009333EF">
        <w:t xml:space="preserve"> method upon the acknowledgment reception. The buffer status is then changed to empty, and a new packet acquisition from the </w:t>
      </w:r>
      <w:r w:rsidR="00B47F36" w:rsidRPr="009333EF">
        <w:rPr>
          <w:i/>
        </w:rPr>
        <w:t>Client</w:t>
      </w:r>
      <w:r w:rsidR="00B47F36" w:rsidRPr="009333EF">
        <w:t xml:space="preserve"> is needed for the </w:t>
      </w:r>
      <w:r w:rsidR="00196B60" w:rsidRPr="009333EF">
        <w:rPr>
          <w:i/>
        </w:rPr>
        <w:t>if</w:t>
      </w:r>
      <w:r w:rsidR="00B47F36" w:rsidRPr="009333EF">
        <w:t xml:space="preserve"> statement in state </w:t>
      </w:r>
      <w:r w:rsidR="00B47F36" w:rsidRPr="009333EF">
        <w:rPr>
          <w:i/>
        </w:rPr>
        <w:t>Loop</w:t>
      </w:r>
      <w:r w:rsidR="00B47F36" w:rsidRPr="009333EF">
        <w:t xml:space="preserve"> to succeed again.</w:t>
      </w:r>
    </w:p>
    <w:p w14:paraId="3A0DB109" w14:textId="77777777" w:rsidR="00196B60" w:rsidRPr="009333EF" w:rsidRDefault="00196B60" w:rsidP="004B119B">
      <w:pPr>
        <w:pStyle w:val="firstparagraph"/>
      </w:pPr>
      <w:r w:rsidRPr="009333EF">
        <w:t xml:space="preserve">One potentially controversial </w:t>
      </w:r>
      <w:r w:rsidR="00F91A67" w:rsidRPr="009333EF">
        <w:t>issue</w:t>
      </w:r>
      <w:r w:rsidRPr="009333EF">
        <w:t xml:space="preserve"> is </w:t>
      </w:r>
      <w:r w:rsidR="00C0035F" w:rsidRPr="009333EF">
        <w:t>whether to res</w:t>
      </w:r>
      <w:r w:rsidR="00F91A67" w:rsidRPr="009333EF">
        <w:t>e</w:t>
      </w:r>
      <w:r w:rsidR="00C0035F" w:rsidRPr="009333EF">
        <w:t xml:space="preserve">t the pending backoff delay when the current outgoing packet has been acknowledged. The backoff timer is armed by setting </w:t>
      </w:r>
      <w:r w:rsidR="00C0035F" w:rsidRPr="009333EF">
        <w:rPr>
          <w:i/>
        </w:rPr>
        <w:t>When</w:t>
      </w:r>
      <w:r w:rsidR="00C0035F" w:rsidRPr="009333EF">
        <w:t xml:space="preserve"> to the time </w:t>
      </w:r>
      <w:r w:rsidR="00C0035F" w:rsidRPr="009333EF">
        <w:lastRenderedPageBreak/>
        <w:t>(ahead of current time) when the backoff</w:t>
      </w:r>
      <w:r w:rsidR="002B0265" w:rsidRPr="009333EF">
        <w:fldChar w:fldCharType="begin"/>
      </w:r>
      <w:r w:rsidR="002B0265" w:rsidRPr="009333EF">
        <w:instrText xml:space="preserve"> XE "backoff (in ALOHA)" </w:instrText>
      </w:r>
      <w:r w:rsidR="002B0265" w:rsidRPr="009333EF">
        <w:fldChar w:fldCharType="end"/>
      </w:r>
      <w:r w:rsidR="00C0035F" w:rsidRPr="009333EF">
        <w:t xml:space="preserve"> delay will expire. For as long as </w:t>
      </w:r>
      <w:r w:rsidR="00C0035F" w:rsidRPr="009333EF">
        <w:rPr>
          <w:i/>
        </w:rPr>
        <w:t>When</w:t>
      </w:r>
      <w:r w:rsidR="00C0035F" w:rsidRPr="009333EF">
        <w:t xml:space="preserve"> is still ahead of current time (</w:t>
      </w:r>
      <w:r w:rsidR="00C0035F" w:rsidRPr="009333EF">
        <w:rPr>
          <w:i/>
        </w:rPr>
        <w:t>When &gt; Time</w:t>
      </w:r>
      <w:r w:rsidR="00C0035F" w:rsidRPr="009333EF">
        <w:t xml:space="preserve">), </w:t>
      </w:r>
      <w:r w:rsidR="00C0035F" w:rsidRPr="009333EF">
        <w:rPr>
          <w:i/>
        </w:rPr>
        <w:t>getPacket</w:t>
      </w:r>
      <w:r w:rsidR="00C0035F" w:rsidRPr="009333EF">
        <w:t xml:space="preserve"> will fail. If a packet is available for transmission while the condition holds, the transmission will be postponed. Note that </w:t>
      </w:r>
      <w:r w:rsidR="00C0035F" w:rsidRPr="009333EF">
        <w:rPr>
          <w:i/>
        </w:rPr>
        <w:t>When</w:t>
      </w:r>
      <w:r w:rsidR="00C0035F" w:rsidRPr="009333EF">
        <w:t xml:space="preserve"> is set by the </w:t>
      </w:r>
      <w:r w:rsidR="00C0035F" w:rsidRPr="009333EF">
        <w:rPr>
          <w:i/>
        </w:rPr>
        <w:t>backoff</w:t>
      </w:r>
      <w:r w:rsidR="00C0035F" w:rsidRPr="009333EF">
        <w:t xml:space="preserve"> method, but never reset. Thus, when the current outgoing packet is acknowledged, any residual backoff delay will apply to the next packet (</w:t>
      </w:r>
      <w:r w:rsidR="00287294" w:rsidRPr="009333EF">
        <w:t>should</w:t>
      </w:r>
      <w:r w:rsidR="00C0035F" w:rsidRPr="009333EF">
        <w:t xml:space="preserve"> it become</w:t>
      </w:r>
      <w:r w:rsidR="00287294" w:rsidRPr="009333EF">
        <w:t xml:space="preserve"> </w:t>
      </w:r>
      <w:r w:rsidR="00C0035F" w:rsidRPr="009333EF">
        <w:t>available before the delay expires).</w:t>
      </w:r>
    </w:p>
    <w:p w14:paraId="3A4D7638" w14:textId="77777777" w:rsidR="0048391F" w:rsidRPr="009333EF" w:rsidRDefault="00070848" w:rsidP="004B119B">
      <w:pPr>
        <w:pStyle w:val="firstparagraph"/>
      </w:pPr>
      <w:r w:rsidRPr="009333EF">
        <w:t>T</w:t>
      </w:r>
      <w:r w:rsidR="00C0035F" w:rsidRPr="009333EF">
        <w:t xml:space="preserve">he problem (if it is a problem) can be remedied by </w:t>
      </w:r>
      <w:r w:rsidR="00B74360" w:rsidRPr="009333EF">
        <w:t xml:space="preserve">setting </w:t>
      </w:r>
      <w:r w:rsidR="00B74360" w:rsidRPr="009333EF">
        <w:rPr>
          <w:i/>
        </w:rPr>
        <w:t>When</w:t>
      </w:r>
      <w:r w:rsidR="00B74360" w:rsidRPr="009333EF">
        <w:t xml:space="preserve"> to zero upon the receipt of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74360" w:rsidRPr="009333EF">
        <w:t xml:space="preserve"> e.g., after the packet buffer is </w:t>
      </w:r>
      <w:r w:rsidR="00B74360"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00B74360" w:rsidRPr="009333EF">
        <w:t xml:space="preserve"> (in the </w:t>
      </w:r>
      <w:r w:rsidR="00B74360" w:rsidRPr="009333EF">
        <w:rPr>
          <w:i/>
        </w:rPr>
        <w:t>receive</w:t>
      </w:r>
      <w:r w:rsidR="00B74360" w:rsidRPr="009333EF">
        <w:t xml:space="preserve"> method). One can voice arguments in favor of both solu</w:t>
      </w:r>
      <w:r w:rsidRPr="009333EF">
        <w:t xml:space="preserve">tions. The popular, informal </w:t>
      </w:r>
      <w:r w:rsidR="00B74360" w:rsidRPr="009333EF">
        <w:t xml:space="preserve">description of the protocol states that a new packet arriving from the </w:t>
      </w:r>
      <w:r w:rsidR="00B74360" w:rsidRPr="009333EF">
        <w:rPr>
          <w:i/>
        </w:rPr>
        <w:t>Client</w:t>
      </w:r>
      <w:r w:rsidR="00B74360" w:rsidRPr="009333EF">
        <w:t xml:space="preserve"> is transmitted right away, only its retransmissions are scheduled after a randomized delay. But if the terminal has </w:t>
      </w:r>
      <w:r w:rsidRPr="009333EF">
        <w:t>several</w:t>
      </w:r>
      <w:r w:rsidR="00B74360" w:rsidRPr="009333EF">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9333EF">
        <w:t>potential for</w:t>
      </w:r>
      <w:r w:rsidR="00B74360" w:rsidRPr="009333EF">
        <w:t xml:space="preserve"> collision</w:t>
      </w:r>
      <w:r w:rsidR="0048391F" w:rsidRPr="009333EF">
        <w:t>s. The problem was probably irrelevant from the viewpoint of</w:t>
      </w:r>
      <w:r w:rsidR="00976E51" w:rsidRPr="009333EF">
        <w:t xml:space="preserve"> the</w:t>
      </w:r>
      <w:r w:rsidR="0048391F" w:rsidRPr="009333EF">
        <w:t xml:space="preserve"> </w:t>
      </w:r>
      <w:r w:rsidR="00976E51" w:rsidRPr="009333EF">
        <w:t>real</w:t>
      </w:r>
      <w:r w:rsidR="0048391F" w:rsidRPr="009333EF">
        <w:t xml:space="preserve"> ALOHA</w:t>
      </w:r>
      <w:r w:rsidR="00976E51" w:rsidRPr="009333EF">
        <w:t xml:space="preserve"> network</w:t>
      </w:r>
      <w:r w:rsidR="0048391F" w:rsidRPr="009333EF">
        <w:t xml:space="preserve">, because the terminals had no buffer space to </w:t>
      </w:r>
      <w:r w:rsidR="00976E51" w:rsidRPr="009333EF">
        <w:t>queue</w:t>
      </w:r>
      <w:r w:rsidR="0048391F" w:rsidRPr="009333EF">
        <w:t xml:space="preserve"> a nontrivi</w:t>
      </w:r>
      <w:r w:rsidR="00976E51" w:rsidRPr="009333EF">
        <w:t>al number of outgoing messages.</w:t>
      </w:r>
    </w:p>
    <w:p w14:paraId="48BD14EA" w14:textId="77777777" w:rsidR="00525478" w:rsidRPr="009333EF" w:rsidRDefault="003A6A8E" w:rsidP="004B119B">
      <w:pPr>
        <w:pStyle w:val="firstparagraph"/>
      </w:pPr>
      <w:r w:rsidRPr="009333EF">
        <w:t>Here is the</w:t>
      </w:r>
      <w:r w:rsidR="008C039D" w:rsidRPr="009333EF">
        <w:t xml:space="preserve"> postponed</w:t>
      </w:r>
      <w:r w:rsidRPr="009333EF">
        <w:t xml:space="preserve"> </w:t>
      </w:r>
      <w:r w:rsidRPr="009333EF">
        <w:rPr>
          <w:i/>
        </w:rPr>
        <w:t>setup</w:t>
      </w:r>
      <w:r w:rsidRPr="009333EF">
        <w:t xml:space="preserve"> method of the </w:t>
      </w:r>
      <w:r w:rsidRPr="009333EF">
        <w:rPr>
          <w:i/>
        </w:rPr>
        <w:t>Terminal</w:t>
      </w:r>
      <w:r w:rsidRPr="009333EF">
        <w:t xml:space="preserve"> station:</w:t>
      </w:r>
    </w:p>
    <w:p w14:paraId="18D8354B" w14:textId="77777777" w:rsidR="003A6A8E" w:rsidRPr="009333EF" w:rsidRDefault="003A6A8E" w:rsidP="003A6A8E">
      <w:pPr>
        <w:pStyle w:val="firstparagraph"/>
        <w:spacing w:after="0"/>
        <w:ind w:firstLine="720"/>
        <w:rPr>
          <w:i/>
        </w:rPr>
      </w:pPr>
      <w:r w:rsidRPr="009333EF">
        <w:rPr>
          <w:i/>
        </w:rPr>
        <w:t>void Terminal::setup (</w:t>
      </w:r>
      <w:r w:rsidR="00163DCB" w:rsidRPr="009333EF">
        <w:rPr>
          <w:i/>
        </w:rPr>
        <w:t xml:space="preserve"> </w:t>
      </w:r>
      <w:r w:rsidRPr="009333EF">
        <w:rPr>
          <w:i/>
        </w:rPr>
        <w:t>) {</w:t>
      </w:r>
    </w:p>
    <w:p w14:paraId="39814162" w14:textId="77777777" w:rsidR="003A6A8E" w:rsidRPr="009333EF" w:rsidRDefault="003A6A8E" w:rsidP="003A6A8E">
      <w:pPr>
        <w:pStyle w:val="firstparagraph"/>
        <w:spacing w:after="0"/>
        <w:rPr>
          <w:i/>
        </w:rPr>
      </w:pPr>
      <w:r w:rsidRPr="009333EF">
        <w:rPr>
          <w:i/>
        </w:rPr>
        <w:tab/>
      </w:r>
      <w:r w:rsidRPr="009333EF">
        <w:rPr>
          <w:i/>
        </w:rPr>
        <w:tab/>
        <w:t>ALOHADevice::setup ( );</w:t>
      </w:r>
    </w:p>
    <w:p w14:paraId="2EB61CDA" w14:textId="77777777" w:rsidR="003A6A8E" w:rsidRPr="009333EF" w:rsidRDefault="003A6A8E" w:rsidP="003A6A8E">
      <w:pPr>
        <w:pStyle w:val="firstparagraph"/>
        <w:spacing w:after="0"/>
        <w:rPr>
          <w:i/>
        </w:rPr>
      </w:pPr>
      <w:r w:rsidRPr="009333EF">
        <w:rPr>
          <w:i/>
        </w:rPr>
        <w:tab/>
      </w:r>
      <w:r w:rsidRPr="009333EF">
        <w:rPr>
          <w:i/>
        </w:rPr>
        <w:tab/>
        <w:t>AB = 0;</w:t>
      </w:r>
    </w:p>
    <w:p w14:paraId="1B7D9F47" w14:textId="77777777" w:rsidR="003A6A8E" w:rsidRPr="009333EF" w:rsidRDefault="003A6A8E" w:rsidP="003A6A8E">
      <w:pPr>
        <w:pStyle w:val="firstparagraph"/>
        <w:spacing w:after="0"/>
        <w:rPr>
          <w:i/>
        </w:rPr>
      </w:pPr>
      <w:r w:rsidRPr="009333EF">
        <w:rPr>
          <w:i/>
        </w:rPr>
        <w:tab/>
      </w:r>
      <w:r w:rsidRPr="009333EF">
        <w:rPr>
          <w:i/>
        </w:rPr>
        <w:tab/>
        <w:t>When = 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w:t>
      </w:r>
    </w:p>
    <w:p w14:paraId="3D543698" w14:textId="77777777" w:rsidR="003A6A8E" w:rsidRPr="009333EF" w:rsidRDefault="003A6A8E" w:rsidP="003A6A8E">
      <w:pPr>
        <w:pStyle w:val="firstparagraph"/>
        <w:spacing w:after="0"/>
        <w:rPr>
          <w:i/>
        </w:rPr>
      </w:pPr>
      <w:r w:rsidRPr="009333EF">
        <w:rPr>
          <w:i/>
        </w:rPr>
        <w:tab/>
      </w:r>
      <w:r w:rsidRPr="009333EF">
        <w:rPr>
          <w:i/>
        </w:rPr>
        <w:tab/>
        <w:t>create THalfDuplex;</w:t>
      </w:r>
    </w:p>
    <w:p w14:paraId="62BF29DA" w14:textId="77777777" w:rsidR="00317A1A" w:rsidRPr="009333EF" w:rsidRDefault="003A6A8E" w:rsidP="003A6A8E">
      <w:pPr>
        <w:pStyle w:val="firstparagraph"/>
        <w:ind w:firstLine="720"/>
        <w:rPr>
          <w:i/>
        </w:rPr>
      </w:pPr>
      <w:r w:rsidRPr="009333EF">
        <w:rPr>
          <w:i/>
        </w:rPr>
        <w:t>}</w:t>
      </w:r>
    </w:p>
    <w:p w14:paraId="5AB578B8" w14:textId="77777777" w:rsidR="000029B2" w:rsidRPr="009333EF" w:rsidRDefault="003A6A8E" w:rsidP="004B119B">
      <w:pPr>
        <w:pStyle w:val="firstparagraph"/>
      </w:pPr>
      <w:r w:rsidRPr="009333EF">
        <w:t xml:space="preserve">Note that any value of </w:t>
      </w:r>
      <w:r w:rsidRPr="009333EF">
        <w:rPr>
          <w:i/>
        </w:rPr>
        <w:t>When</w:t>
      </w:r>
      <w:r w:rsidRPr="009333EF">
        <w:t xml:space="preserve"> lower than or equal to </w:t>
      </w:r>
      <w:r w:rsidRPr="009333EF">
        <w:rPr>
          <w:i/>
        </w:rPr>
        <w:t>Time</w:t>
      </w:r>
      <w:r w:rsidRPr="009333EF">
        <w:t xml:space="preserve"> (current time) effectively disables the backoff timer.</w:t>
      </w:r>
    </w:p>
    <w:p w14:paraId="7EE51397" w14:textId="77777777" w:rsidR="003A6A8E" w:rsidRPr="009333EF" w:rsidRDefault="008C039D" w:rsidP="00596F24">
      <w:pPr>
        <w:pStyle w:val="Heading3"/>
        <w:numPr>
          <w:ilvl w:val="2"/>
          <w:numId w:val="4"/>
        </w:numPr>
        <w:rPr>
          <w:lang w:val="en-US"/>
        </w:rPr>
      </w:pPr>
      <w:bookmarkStart w:id="173" w:name="_Ref503448475"/>
      <w:bookmarkStart w:id="174" w:name="_Toc190627714"/>
      <w:r w:rsidRPr="009333EF">
        <w:rPr>
          <w:lang w:val="en-US"/>
        </w:rPr>
        <w:t>The channel model</w:t>
      </w:r>
      <w:bookmarkEnd w:id="173"/>
      <w:bookmarkEnd w:id="174"/>
    </w:p>
    <w:p w14:paraId="352D8583" w14:textId="3EBCA9D6" w:rsidR="008C039D" w:rsidRPr="009333EF" w:rsidRDefault="008C039D" w:rsidP="008C039D">
      <w:pPr>
        <w:pStyle w:val="firstparagraph"/>
      </w:pPr>
      <w:bookmarkStart w:id="175" w:name="aloha_channell"/>
      <w:r w:rsidRPr="009333EF">
        <w:t xml:space="preserve">Unlike the </w:t>
      </w:r>
      <w:r w:rsidR="00070848" w:rsidRPr="009333EF">
        <w:t>built-in</w:t>
      </w:r>
      <w:r w:rsidRPr="009333EF">
        <w:t xml:space="preserve"> models of wired links (Section </w:t>
      </w:r>
      <w:r w:rsidR="0090333D" w:rsidRPr="009333EF">
        <w:fldChar w:fldCharType="begin"/>
      </w:r>
      <w:r w:rsidR="0090333D" w:rsidRPr="009333EF">
        <w:instrText xml:space="preserve"> REF _Ref504554338 \r \h </w:instrText>
      </w:r>
      <w:r w:rsidR="0090333D" w:rsidRPr="009333EF">
        <w:fldChar w:fldCharType="separate"/>
      </w:r>
      <w:r w:rsidR="003D1CFC">
        <w:t>4.2</w:t>
      </w:r>
      <w:r w:rsidR="0090333D" w:rsidRPr="009333EF">
        <w:fldChar w:fldCharType="end"/>
      </w:r>
      <w:r w:rsidRPr="009333EF">
        <w:t xml:space="preserve">), </w:t>
      </w:r>
      <w:r w:rsidR="00070848" w:rsidRPr="009333EF">
        <w:t>which</w:t>
      </w:r>
      <w:r w:rsidRPr="009333EF">
        <w:t xml:space="preserve"> are almost never extended by </w:t>
      </w:r>
      <w:r w:rsidR="004B68A1" w:rsidRPr="009333EF">
        <w:t>SMURPH programs</w:t>
      </w:r>
      <w:r w:rsidRPr="009333EF">
        <w:t>, the built-in model of a wireless channel occurs in a single</w:t>
      </w:r>
      <w:r w:rsidR="0063617B" w:rsidRPr="009333EF">
        <w:t xml:space="preserve"> and necessarily</w:t>
      </w:r>
      <w:r w:rsidRPr="009333EF">
        <w:t xml:space="preserve"> open-ended variant. This means that the </w:t>
      </w:r>
      <w:r w:rsidR="004B68A1" w:rsidRPr="009333EF">
        <w:t xml:space="preserve">protocol </w:t>
      </w:r>
      <w:r w:rsidRPr="009333EF">
        <w:t xml:space="preserve">program </w:t>
      </w:r>
      <w:r w:rsidR="004B68A1" w:rsidRPr="009333EF">
        <w:t xml:space="preserve">in SMURPH </w:t>
      </w:r>
      <w:r w:rsidRPr="009333EF">
        <w:t>can</w:t>
      </w:r>
      <w:r w:rsidR="0046373C" w:rsidRPr="009333EF">
        <w:t>/should</w:t>
      </w:r>
      <w:r w:rsidRPr="009333EF">
        <w:t xml:space="preserve"> extend the built-in model, because </w:t>
      </w:r>
      <w:r w:rsidR="00E6550E">
        <w:t>it</w:t>
      </w:r>
      <w:r w:rsidRPr="009333EF">
        <w:t xml:space="preserve"> </w:t>
      </w:r>
      <w:r w:rsidR="001608DB" w:rsidRPr="009333EF">
        <w:t>do</w:t>
      </w:r>
      <w:r w:rsidR="00E6550E">
        <w:t>es</w:t>
      </w:r>
      <w:r w:rsidR="001608DB" w:rsidRPr="009333EF">
        <w:t xml:space="preserve"> not provide enough functionality for even a simple</w:t>
      </w:r>
      <w:r w:rsidR="00492689">
        <w:t xml:space="preserve"> and</w:t>
      </w:r>
      <w:r w:rsidR="00F91A67" w:rsidRPr="009333EF">
        <w:t xml:space="preserve"> naive</w:t>
      </w:r>
      <w:r w:rsidR="001608DB" w:rsidRPr="009333EF">
        <w:t xml:space="preserve"> operation. This is because there is no such thing as a </w:t>
      </w:r>
      <w:r w:rsidR="0063617B" w:rsidRPr="009333EF">
        <w:t>generic, universal</w:t>
      </w:r>
      <w:r w:rsidR="001608DB" w:rsidRPr="009333EF">
        <w:t xml:space="preserve"> </w:t>
      </w:r>
      <w:r w:rsidR="0063617B" w:rsidRPr="009333EF">
        <w:t xml:space="preserve">model of a </w:t>
      </w:r>
      <w:r w:rsidR="001608DB" w:rsidRPr="009333EF">
        <w:t xml:space="preserve">wireless channel (as opposed to, say, a </w:t>
      </w:r>
      <w:r w:rsidR="0063617B" w:rsidRPr="009333EF">
        <w:t>generic, universal</w:t>
      </w:r>
      <w:r w:rsidR="001608DB" w:rsidRPr="009333EF">
        <w:t xml:space="preserve"> </w:t>
      </w:r>
      <w:r w:rsidR="0063617B" w:rsidRPr="009333EF">
        <w:t xml:space="preserve">model of </w:t>
      </w:r>
      <w:r w:rsidR="00F91A67" w:rsidRPr="009333EF">
        <w:t xml:space="preserve">a </w:t>
      </w:r>
      <w:r w:rsidR="001608DB" w:rsidRPr="009333EF">
        <w:t xml:space="preserve">piece of wire), and every wireless channel </w:t>
      </w:r>
      <w:r w:rsidR="0063617B" w:rsidRPr="009333EF">
        <w:t xml:space="preserve">model to speak of </w:t>
      </w:r>
      <w:r w:rsidR="001608DB" w:rsidRPr="009333EF">
        <w:t>requires some attention to</w:t>
      </w:r>
      <w:r w:rsidR="00F91A67" w:rsidRPr="009333EF">
        <w:t xml:space="preserve"> </w:t>
      </w:r>
      <w:r w:rsidR="001608DB" w:rsidRPr="009333EF">
        <w:t>idiosyncratic details.</w:t>
      </w:r>
    </w:p>
    <w:p w14:paraId="2E67BD98" w14:textId="451A0E5F" w:rsidR="00F476E5" w:rsidRPr="009333EF" w:rsidRDefault="001608DB" w:rsidP="008C039D">
      <w:pPr>
        <w:pStyle w:val="firstparagraph"/>
      </w:pPr>
      <w:r w:rsidRPr="009333EF">
        <w:t xml:space="preserve">The channel model that we are going to create for our ALOHA project is going to be rather simple and </w:t>
      </w:r>
      <w:r w:rsidR="00F91A67" w:rsidRPr="009333EF">
        <w:t>naive</w:t>
      </w:r>
      <w:r w:rsidRPr="009333EF">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rsidRPr="009333EF">
        <w:fldChar w:fldCharType="begin"/>
      </w:r>
      <w:r w:rsidR="00BC2144" w:rsidRPr="009333EF">
        <w:instrText xml:space="preserve"> XE "libraries:channel models" </w:instrText>
      </w:r>
      <w:r w:rsidR="00BC2144" w:rsidRPr="009333EF">
        <w:fldChar w:fldCharType="end"/>
      </w:r>
      <w:r w:rsidRPr="009333EF">
        <w:t xml:space="preserve"> of more realistic channel</w:t>
      </w:r>
      <w:r w:rsidR="00F476E5" w:rsidRPr="009333EF">
        <w:t xml:space="preserve">s </w:t>
      </w:r>
      <w:r w:rsidR="00FD031D" w:rsidRPr="009333EF">
        <w:t xml:space="preserve">(see </w:t>
      </w:r>
      <w:r w:rsidR="00FD031D" w:rsidRPr="009333EF">
        <w:fldChar w:fldCharType="begin"/>
      </w:r>
      <w:r w:rsidR="00FD031D" w:rsidRPr="009333EF">
        <w:instrText xml:space="preserve"> REF _Ref513501463 \r \h </w:instrText>
      </w:r>
      <w:r w:rsidR="00FD031D" w:rsidRPr="009333EF">
        <w:fldChar w:fldCharType="separate"/>
      </w:r>
      <w:r w:rsidR="003D1CFC">
        <w:t>APPENDIX A</w:t>
      </w:r>
      <w:r w:rsidR="00FD031D" w:rsidRPr="009333EF">
        <w:fldChar w:fldCharType="end"/>
      </w:r>
      <w:r w:rsidR="00FD031D" w:rsidRPr="009333EF">
        <w:t xml:space="preserve">) </w:t>
      </w:r>
      <w:r w:rsidR="00F476E5" w:rsidRPr="009333EF">
        <w:t>which can be used without fully understanding how they interface to the simulator</w:t>
      </w:r>
      <w:r w:rsidRPr="009333EF">
        <w:t xml:space="preserve">. </w:t>
      </w:r>
      <w:r w:rsidR="00F476E5" w:rsidRPr="009333EF">
        <w:t>Here we build one completely from scratch.</w:t>
      </w:r>
    </w:p>
    <w:p w14:paraId="5CE1433D" w14:textId="721052CB" w:rsidR="009735E8" w:rsidRPr="009333EF" w:rsidRDefault="00F476E5" w:rsidP="008C039D">
      <w:pPr>
        <w:pStyle w:val="firstparagraph"/>
      </w:pPr>
      <w:r w:rsidRPr="009333EF">
        <w:lastRenderedPageBreak/>
        <w:t xml:space="preserve">The definition of a wireless channel model involves declaring a class descending from the built-in type </w:t>
      </w:r>
      <w:r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Pr="009333EF">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9333EF">
        <w:t xml:space="preserve">-provided </w:t>
      </w:r>
      <w:r w:rsidRPr="009333EF">
        <w:t xml:space="preserve">extensions are just </w:t>
      </w:r>
      <w:r w:rsidR="009735E8" w:rsidRPr="009333EF">
        <w:t xml:space="preserve">formulas, i.e., usually </w:t>
      </w:r>
      <w:r w:rsidR="00CE3E28" w:rsidRPr="009333EF">
        <w:t>straightforward</w:t>
      </w:r>
      <w:r w:rsidRPr="009333EF">
        <w:t xml:space="preserve"> functions transforming various values into other values</w:t>
      </w:r>
      <w:r w:rsidR="006202F7" w:rsidRPr="009333EF">
        <w:t xml:space="preserve"> and encapsulating the parameterizable parts of the model into easy to comprehend</w:t>
      </w:r>
      <w:r w:rsidR="00CE3E28" w:rsidRPr="009333EF">
        <w:t>,</w:t>
      </w:r>
      <w:r w:rsidR="006202F7" w:rsidRPr="009333EF">
        <w:t xml:space="preserve"> </w:t>
      </w:r>
      <w:r w:rsidR="00CE3E28" w:rsidRPr="009333EF">
        <w:t xml:space="preserve">static </w:t>
      </w:r>
      <w:r w:rsidR="009735E8" w:rsidRPr="009333EF">
        <w:t>expressions</w:t>
      </w:r>
      <w:r w:rsidR="006202F7" w:rsidRPr="009333EF">
        <w:t>. All this will be described in detail in Section</w:t>
      </w:r>
      <w:r w:rsidR="0090333D" w:rsidRPr="009333EF">
        <w:t>s</w:t>
      </w:r>
      <w:r w:rsidR="006202F7" w:rsidRPr="009333EF">
        <w:t> </w:t>
      </w:r>
      <w:r w:rsidR="0090333D" w:rsidRPr="009333EF">
        <w:fldChar w:fldCharType="begin"/>
      </w:r>
      <w:r w:rsidR="0090333D" w:rsidRPr="009333EF">
        <w:instrText xml:space="preserve"> REF _Ref505018443 \r \h </w:instrText>
      </w:r>
      <w:r w:rsidR="0090333D" w:rsidRPr="009333EF">
        <w:fldChar w:fldCharType="separate"/>
      </w:r>
      <w:r w:rsidR="003D1CFC">
        <w:t>4.4.3</w:t>
      </w:r>
      <w:r w:rsidR="0090333D" w:rsidRPr="009333EF">
        <w:fldChar w:fldCharType="end"/>
      </w:r>
      <w:r w:rsidR="0090333D" w:rsidRPr="009333EF">
        <w:t xml:space="preserve"> and </w:t>
      </w:r>
      <w:r w:rsidR="0090333D" w:rsidRPr="009333EF">
        <w:fldChar w:fldCharType="begin"/>
      </w:r>
      <w:r w:rsidR="0090333D" w:rsidRPr="009333EF">
        <w:instrText xml:space="preserve"> REF _Ref511062748 \r \h </w:instrText>
      </w:r>
      <w:r w:rsidR="0090333D" w:rsidRPr="009333EF">
        <w:fldChar w:fldCharType="separate"/>
      </w:r>
      <w:r w:rsidR="003D1CFC">
        <w:t>8.1</w:t>
      </w:r>
      <w:r w:rsidR="0090333D" w:rsidRPr="009333EF">
        <w:fldChar w:fldCharType="end"/>
      </w:r>
      <w:r w:rsidR="009735E8" w:rsidRPr="009333EF">
        <w:t>. For now, we only need a general understanding of the unifying philosophy of all channel models</w:t>
      </w:r>
      <w:r w:rsidR="00FD031D" w:rsidRPr="009333EF">
        <w:t xml:space="preserve">, </w:t>
      </w:r>
      <w:r w:rsidR="009735E8" w:rsidRPr="009333EF">
        <w:t>which can be explained as follows.</w:t>
      </w:r>
    </w:p>
    <w:p w14:paraId="48DD5EE4" w14:textId="77777777" w:rsidR="00B82731" w:rsidRPr="009333EF" w:rsidRDefault="009735E8" w:rsidP="008C039D">
      <w:pPr>
        <w:pStyle w:val="firstparagraph"/>
      </w:pPr>
      <w:r w:rsidRPr="009333EF">
        <w:t xml:space="preserve">Packets and bits propagating through a wireless channel are characterized by properties </w:t>
      </w:r>
      <w:r w:rsidR="00FD031D" w:rsidRPr="009333EF">
        <w:t>affecting</w:t>
      </w:r>
      <w:r w:rsidR="009E2C07" w:rsidRPr="009333EF">
        <w:t xml:space="preserve"> the way they attenuate, combine, and interfere. One of such properties is the signal strength. A packet is transmitted at some signal strength (transmit power level) which (typically) decreases </w:t>
      </w:r>
      <w:r w:rsidR="00287294" w:rsidRPr="009333EF">
        <w:t xml:space="preserve">(attenuates) </w:t>
      </w:r>
      <w:r w:rsidR="009E2C07" w:rsidRPr="009333EF">
        <w:t xml:space="preserve">as the packet moves away from the transmitter. When a packet is being received, its signal competes with </w:t>
      </w:r>
      <w:r w:rsidR="00FD031D" w:rsidRPr="009333EF">
        <w:t xml:space="preserve">the </w:t>
      </w:r>
      <w:r w:rsidR="009E2C07" w:rsidRPr="009333EF">
        <w:t xml:space="preserve">noise caused by other (interfering) packets and also </w:t>
      </w:r>
      <w:r w:rsidR="00070848" w:rsidRPr="009333EF">
        <w:t xml:space="preserve">with </w:t>
      </w:r>
      <w:r w:rsidR="009E2C07" w:rsidRPr="009333EF">
        <w:t>the ubiquitous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9E2C07" w:rsidRPr="009333EF">
        <w:t xml:space="preserve"> </w:t>
      </w:r>
      <w:r w:rsidR="00FD031D" w:rsidRPr="009333EF">
        <w:t xml:space="preserve">(floor) </w:t>
      </w:r>
      <w:r w:rsidR="009E2C07" w:rsidRPr="009333EF">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rsidRPr="009333EF">
        <w:fldChar w:fldCharType="begin"/>
      </w:r>
      <w:r w:rsidR="00426BC2" w:rsidRPr="009333EF">
        <w:instrText xml:space="preserve"> XE "signal to interference ratio" </w:instrText>
      </w:r>
      <w:r w:rsidR="00426BC2" w:rsidRPr="009333EF">
        <w:fldChar w:fldCharType="end"/>
      </w:r>
      <w:r w:rsidR="009E2C07" w:rsidRPr="009333EF">
        <w:t>, denoted SNR (or sometimes SIR, for signal-to-interference ratio) is one important characteristic directly translating into the chances for the packet’s successful reception.</w:t>
      </w:r>
      <w:r w:rsidR="007F6D6F" w:rsidRPr="009333EF">
        <w:t xml:space="preserve"> </w:t>
      </w:r>
      <w:r w:rsidR="00B82731" w:rsidRPr="009333EF">
        <w:t xml:space="preserve">One problem with high fidelity simulation (which is the kind of simulation that we are into) is that SNR may change many times </w:t>
      </w:r>
      <w:r w:rsidR="00FD031D" w:rsidRPr="009333EF">
        <w:t>during the reception time of any</w:t>
      </w:r>
      <w:r w:rsidR="00B82731" w:rsidRPr="009333EF">
        <w:t xml:space="preserve"> given packet</w:t>
      </w:r>
      <w:r w:rsidR="00FD031D" w:rsidRPr="009333EF">
        <w:t>. The need to account for this is</w:t>
      </w:r>
      <w:r w:rsidR="00B82731" w:rsidRPr="009333EF">
        <w:t xml:space="preserve"> </w:t>
      </w:r>
      <w:r w:rsidR="00CE3E28" w:rsidRPr="009333EF">
        <w:t>one</w:t>
      </w:r>
      <w:r w:rsidR="00B82731" w:rsidRPr="009333EF">
        <w:t xml:space="preserve"> example of a (messy) problem that SMURPH solves internally (for all channel models), so the user specification of a channel model need not worry about </w:t>
      </w:r>
      <w:r w:rsidR="00CE3E28" w:rsidRPr="009333EF">
        <w:t>it</w:t>
      </w:r>
      <w:r w:rsidR="00B82731" w:rsidRPr="009333EF">
        <w:t>.</w:t>
      </w:r>
    </w:p>
    <w:p w14:paraId="6F8E2199" w14:textId="35B4D721" w:rsidR="007801D7" w:rsidRPr="009333EF" w:rsidRDefault="007801D7" w:rsidP="008C039D">
      <w:pPr>
        <w:pStyle w:val="firstparagraph"/>
      </w:pPr>
      <w:r w:rsidRPr="009333EF">
        <w:t>In radio communication (and in many other areas involving signal processing), ratios and factors are often expressed in decibels</w:t>
      </w:r>
      <w:r w:rsidR="001C5C93" w:rsidRPr="009333EF">
        <w:fldChar w:fldCharType="begin"/>
      </w:r>
      <w:r w:rsidR="001C5C93" w:rsidRPr="009333EF">
        <w:instrText xml:space="preserve"> XE "dB (decibel)" </w:instrText>
      </w:r>
      <w:r w:rsidR="001C5C93" w:rsidRPr="009333EF">
        <w:fldChar w:fldCharType="end"/>
      </w:r>
      <w:r w:rsidRPr="009333EF">
        <w:t xml:space="preserve"> (dB). Assuming </w:t>
      </w:r>
      <w:r w:rsidR="00CE3E28" w:rsidRPr="009333EF">
        <w:rPr>
          <w:i/>
        </w:rPr>
        <w:t>r</w:t>
      </w:r>
      <w:r w:rsidRPr="009333EF">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r</m:t>
        </m:r>
      </m:oMath>
      <w:r w:rsidRPr="009333EF">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9333EF">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9333EF">
        <w:t xml:space="preserve">) to </w:t>
      </w:r>
      <m:oMath>
        <m:r>
          <w:rPr>
            <w:rFonts w:ascii="Cambria Math" w:hAnsi="Cambria Math"/>
          </w:rPr>
          <m:t>0</m:t>
        </m:r>
      </m:oMath>
      <w:r w:rsidRPr="009333EF">
        <w:t xml:space="preserve"> dB (</w:t>
      </w:r>
      <m:oMath>
        <m:r>
          <w:rPr>
            <w:rFonts w:ascii="Cambria Math" w:hAnsi="Cambria Math"/>
          </w:rPr>
          <m:t>1</m:t>
        </m:r>
      </m:oMath>
      <w:r w:rsidRPr="009333EF">
        <w:t xml:space="preserve">) within the same system. Two built-in SMURPH functions, </w:t>
      </w:r>
      <w:r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Pr="009333EF">
        <w:t xml:space="preserve"> and </w:t>
      </w:r>
      <w:r w:rsidRPr="009333EF">
        <w:rPr>
          <w:i/>
        </w:rPr>
        <w:t>dBToLin</w:t>
      </w:r>
      <w:r w:rsidRPr="009333EF">
        <w:t xml:space="preserve"> </w:t>
      </w:r>
      <w:r w:rsidR="0020100E" w:rsidRPr="009333EF">
        <w:t>(Section </w:t>
      </w:r>
      <w:r w:rsidR="0020100E" w:rsidRPr="009333EF">
        <w:fldChar w:fldCharType="begin"/>
      </w:r>
      <w:r w:rsidR="0020100E" w:rsidRPr="009333EF">
        <w:instrText xml:space="preserve"> REF _Ref512856842 \r \h </w:instrText>
      </w:r>
      <w:r w:rsidR="0020100E" w:rsidRPr="009333EF">
        <w:fldChar w:fldCharType="separate"/>
      </w:r>
      <w:r w:rsidR="003D1CFC">
        <w:t>3.2.10</w:t>
      </w:r>
      <w:r w:rsidR="0020100E" w:rsidRPr="009333EF">
        <w:fldChar w:fldCharType="end"/>
      </w:r>
      <w:r w:rsidR="0020100E" w:rsidRPr="009333EF">
        <w:t xml:space="preserve">) </w:t>
      </w:r>
      <w:r w:rsidRPr="009333EF">
        <w:t>provide conversions from linear to dB and from dB to linear, respectively.</w:t>
      </w:r>
    </w:p>
    <w:p w14:paraId="50A3B992" w14:textId="77777777" w:rsidR="00B82731" w:rsidRPr="009333EF" w:rsidRDefault="00B82731" w:rsidP="008C039D">
      <w:pPr>
        <w:pStyle w:val="firstparagraph"/>
      </w:pPr>
      <w:r w:rsidRPr="009333EF">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rsidRPr="009333EF">
        <w:t xml:space="preserve">from </w:t>
      </w:r>
      <w:r w:rsidRPr="009333EF">
        <w:t xml:space="preserve">the environment. To close the open ends of the built-in part of the channel model, the user </w:t>
      </w:r>
      <w:r w:rsidR="00070848" w:rsidRPr="009333EF">
        <w:t>must</w:t>
      </w:r>
      <w:r w:rsidRPr="009333EF">
        <w:t xml:space="preserve"> provide formulas telling the model:</w:t>
      </w:r>
    </w:p>
    <w:p w14:paraId="3412F007" w14:textId="77777777" w:rsidR="00B82731" w:rsidRPr="009333EF" w:rsidRDefault="00B82731" w:rsidP="00596F24">
      <w:pPr>
        <w:pStyle w:val="firstparagraph"/>
        <w:numPr>
          <w:ilvl w:val="0"/>
          <w:numId w:val="17"/>
        </w:numPr>
      </w:pPr>
      <w:r w:rsidRPr="009333EF">
        <w:t>how the signals attenuate</w:t>
      </w:r>
    </w:p>
    <w:p w14:paraId="558F1C27" w14:textId="77777777" w:rsidR="00B82731" w:rsidRPr="009333EF" w:rsidRDefault="00B82731" w:rsidP="00596F24">
      <w:pPr>
        <w:pStyle w:val="firstparagraph"/>
        <w:numPr>
          <w:ilvl w:val="0"/>
          <w:numId w:val="17"/>
        </w:numPr>
      </w:pPr>
      <w:r w:rsidRPr="009333EF">
        <w:t xml:space="preserve">how they </w:t>
      </w:r>
      <w:r w:rsidR="002D7096" w:rsidRPr="009333EF">
        <w:t>combine</w:t>
      </w:r>
    </w:p>
    <w:p w14:paraId="6E37D550" w14:textId="77777777" w:rsidR="002D7096" w:rsidRPr="009333EF" w:rsidRDefault="00CE3E28" w:rsidP="00596F24">
      <w:pPr>
        <w:pStyle w:val="firstparagraph"/>
        <w:numPr>
          <w:ilvl w:val="0"/>
          <w:numId w:val="17"/>
        </w:numPr>
      </w:pPr>
      <w:r w:rsidRPr="009333EF">
        <w:rPr>
          <w:noProof/>
        </w:rPr>
        <w:lastRenderedPageBreak/>
        <mc:AlternateContent>
          <mc:Choice Requires="wps">
            <w:drawing>
              <wp:anchor distT="45720" distB="45720" distL="114300" distR="114300" simplePos="0" relativeHeight="251684864" behindDoc="0" locked="0" layoutInCell="1" allowOverlap="1" wp14:anchorId="1A65DF82" wp14:editId="513C43AF">
                <wp:simplePos x="0" y="0"/>
                <wp:positionH relativeFrom="margin">
                  <wp:align>center</wp:align>
                </wp:positionH>
                <wp:positionV relativeFrom="margin">
                  <wp:posOffset>322580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14:paraId="37CD89EF" w14:textId="77777777" w:rsidR="00915A81" w:rsidRDefault="00915A81"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2756FBD8" w:rsidR="00915A81" w:rsidRDefault="00915A81" w:rsidP="007801D7">
                            <w:pPr>
                              <w:pStyle w:val="Caption"/>
                            </w:pPr>
                            <w:bookmarkStart w:id="176" w:name="_Ref503204691"/>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7</w:t>
                            </w:r>
                            <w:r>
                              <w:rPr>
                                <w:noProof/>
                              </w:rPr>
                              <w:fldChar w:fldCharType="end"/>
                            </w:r>
                            <w:bookmarkEnd w:id="176"/>
                            <w:r>
                              <w:t>. A sample SIR to BER function.</w:t>
                            </w:r>
                          </w:p>
                          <w:p w14:paraId="7C02AE00"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5DF82" id="_x0000_s1037" type="#_x0000_t202" style="position:absolute;left:0;text-align:left;margin-left:0;margin-top:25.4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" stroked="f">
                <v:textbox>
                  <w:txbxContent>
                    <w:p w14:paraId="37CD89EF" w14:textId="77777777" w:rsidR="00915A81" w:rsidRDefault="00915A81"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2756FBD8" w:rsidR="00915A81" w:rsidRDefault="00915A81" w:rsidP="007801D7">
                      <w:pPr>
                        <w:pStyle w:val="Caption"/>
                      </w:pPr>
                      <w:bookmarkStart w:id="177" w:name="_Ref503204691"/>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7</w:t>
                      </w:r>
                      <w:r>
                        <w:rPr>
                          <w:noProof/>
                        </w:rPr>
                        <w:fldChar w:fldCharType="end"/>
                      </w:r>
                      <w:bookmarkEnd w:id="177"/>
                      <w:r>
                        <w:t>. A sample SIR to BER function.</w:t>
                      </w:r>
                    </w:p>
                    <w:p w14:paraId="7C02AE00" w14:textId="77777777" w:rsidR="00915A81" w:rsidRDefault="00915A81"/>
                  </w:txbxContent>
                </v:textbox>
                <w10:wrap type="topAndBottom" anchorx="margin" anchory="margin"/>
              </v:shape>
            </w:pict>
          </mc:Fallback>
        </mc:AlternateContent>
      </w:r>
      <w:r w:rsidR="002D7096" w:rsidRPr="009333EF">
        <w:t>how their relationship to the noise affects the opportunities for packet reception</w:t>
      </w:r>
    </w:p>
    <w:p w14:paraId="0DDA4378" w14:textId="15BAB8DE" w:rsidR="002D7096" w:rsidRPr="009333EF" w:rsidRDefault="002D7096" w:rsidP="004B119B">
      <w:pPr>
        <w:pStyle w:val="firstparagraph"/>
      </w:pPr>
      <w:r w:rsidRPr="009333EF">
        <w:t>Usually, but not necessarily, the last point involves</w:t>
      </w:r>
      <w:r w:rsidR="007F6D6F" w:rsidRPr="009333EF">
        <w:t xml:space="preserve"> a function known as the bit error rate (BER</w:t>
      </w:r>
      <w:r w:rsidR="00426BC2" w:rsidRPr="009333EF">
        <w:fldChar w:fldCharType="begin"/>
      </w:r>
      <w:r w:rsidR="00426BC2" w:rsidRPr="009333EF">
        <w:instrText xml:space="preserve"> XE "BER"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bit-error rate</w:instrText>
      </w:r>
      <w:r w:rsidR="00426BC2" w:rsidRPr="009333EF">
        <w:instrText xml:space="preserve">" </w:instrText>
      </w:r>
      <w:r w:rsidR="00426BC2" w:rsidRPr="009333EF">
        <w:fldChar w:fldCharType="end"/>
      </w:r>
      <w:r w:rsidR="007F6D6F" w:rsidRPr="009333EF">
        <w:t xml:space="preserve">) telling, for a given value of SNR, the probability that a </w:t>
      </w:r>
      <w:r w:rsidR="00D47781" w:rsidRPr="009333EF">
        <w:t>random</w:t>
      </w:r>
      <w:r w:rsidR="007F6D6F" w:rsidRPr="009333EF">
        <w:t xml:space="preserve"> bit of the packet will be received erroneously</w:t>
      </w:r>
      <w:r w:rsidRPr="009333EF">
        <w:t xml:space="preserve">. </w:t>
      </w:r>
      <w:r w:rsidR="00661424" w:rsidRPr="009333EF">
        <w:t xml:space="preserve">The exact shape of </w:t>
      </w:r>
      <w:r w:rsidRPr="009333EF">
        <w:t>that</w:t>
      </w:r>
      <w:r w:rsidR="00661424" w:rsidRPr="009333EF">
        <w:t xml:space="preserve"> function depends on </w:t>
      </w:r>
      <w:r w:rsidR="00320CEC" w:rsidRPr="009333EF">
        <w:t>many subtle properties of the RF channel</w:t>
      </w:r>
      <w:r w:rsidR="00661424" w:rsidRPr="009333EF">
        <w:t xml:space="preserve"> </w:t>
      </w:r>
      <w:r w:rsidR="003F018C" w:rsidRPr="009333EF">
        <w:t>(</w:t>
      </w:r>
      <w:r w:rsidR="00661424" w:rsidRPr="009333EF">
        <w:t>frequency, modulation</w:t>
      </w:r>
      <w:r w:rsidR="00594EE5" w:rsidRPr="009333EF">
        <w:fldChar w:fldCharType="begin"/>
      </w:r>
      <w:r w:rsidR="00594EE5" w:rsidRPr="009333EF">
        <w:instrText xml:space="preserve"> XE "modulation" </w:instrText>
      </w:r>
      <w:r w:rsidR="00594EE5" w:rsidRPr="009333EF">
        <w:fldChar w:fldCharType="end"/>
      </w:r>
      <w:r w:rsidR="003F018C" w:rsidRPr="009333EF">
        <w:t xml:space="preserve">, encoding, transmission rate) and thus cannot be hardwired as </w:t>
      </w:r>
      <w:r w:rsidR="00320CEC" w:rsidRPr="009333EF">
        <w:t>a constant,</w:t>
      </w:r>
      <w:r w:rsidR="003F018C" w:rsidRPr="009333EF">
        <w:t xml:space="preserve"> built-in component of the channel model.</w:t>
      </w:r>
      <w:r w:rsidRPr="009333EF">
        <w:t xml:space="preserve"> In many </w:t>
      </w:r>
      <w:r w:rsidR="006B520D" w:rsidRPr="009333EF">
        <w:t xml:space="preserve">practical </w:t>
      </w:r>
      <w:r w:rsidRPr="009333EF">
        <w:t xml:space="preserve">cases, the function is </w:t>
      </w:r>
      <w:r w:rsidR="006B520D" w:rsidRPr="009333EF">
        <w:t>determined</w:t>
      </w:r>
      <w:r w:rsidRPr="009333EF">
        <w:t xml:space="preserve"> experimentally</w:t>
      </w:r>
      <w:r w:rsidR="00B7430E" w:rsidRPr="009333EF">
        <w:t xml:space="preserve"> </w:t>
      </w:r>
      <w:r w:rsidRPr="009333EF">
        <w:t xml:space="preserve">and </w:t>
      </w:r>
      <w:r w:rsidR="006B520D" w:rsidRPr="009333EF">
        <w:t>described</w:t>
      </w:r>
      <w:r w:rsidRPr="009333EF">
        <w:t xml:space="preserve"> as a collection of </w:t>
      </w:r>
      <w:r w:rsidR="006B520D" w:rsidRPr="009333EF">
        <w:t>discrete points</w:t>
      </w:r>
      <w:r w:rsidR="00320CEC" w:rsidRPr="009333EF">
        <w:t xml:space="preserve"> (see </w:t>
      </w:r>
      <w:r w:rsidR="007801D7" w:rsidRPr="009333EF">
        <w:fldChar w:fldCharType="begin"/>
      </w:r>
      <w:r w:rsidR="007801D7" w:rsidRPr="009333EF">
        <w:instrText xml:space="preserve"> REF _Ref503204691 \h </w:instrText>
      </w:r>
      <w:r w:rsidR="007801D7" w:rsidRPr="009333EF">
        <w:fldChar w:fldCharType="separate"/>
      </w:r>
      <w:r w:rsidR="003D1CFC">
        <w:t xml:space="preserve">Figure </w:t>
      </w:r>
      <w:r w:rsidR="003D1CFC">
        <w:rPr>
          <w:noProof/>
        </w:rPr>
        <w:t>2</w:t>
      </w:r>
      <w:r w:rsidR="003D1CFC">
        <w:noBreakHyphen/>
      </w:r>
      <w:r w:rsidR="003D1CFC">
        <w:rPr>
          <w:noProof/>
        </w:rPr>
        <w:t>7</w:t>
      </w:r>
      <w:r w:rsidR="007801D7" w:rsidRPr="009333EF">
        <w:fldChar w:fldCharType="end"/>
      </w:r>
      <w:r w:rsidR="00320CEC" w:rsidRPr="009333EF">
        <w:t xml:space="preserve">). </w:t>
      </w:r>
      <w:r w:rsidRPr="009333EF">
        <w:t>In our model</w:t>
      </w:r>
      <w:r w:rsidR="007801D7" w:rsidRPr="009333EF">
        <w:t>, the SIR</w:t>
      </w:r>
      <w:r w:rsidR="00426BC2" w:rsidRPr="009333EF">
        <w:fldChar w:fldCharType="begin"/>
      </w:r>
      <w:r w:rsidR="00426BC2" w:rsidRPr="009333EF">
        <w:instrText xml:space="preserve"> XE "SIR"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fldChar w:fldCharType="end"/>
      </w:r>
      <w:r w:rsidR="007801D7" w:rsidRPr="009333EF">
        <w:t>-to-BER function</w:t>
      </w:r>
      <w:r w:rsidR="00445898" w:rsidRPr="009333EF">
        <w:t xml:space="preserve"> </w:t>
      </w:r>
      <w:r w:rsidR="00320CEC" w:rsidRPr="009333EF">
        <w:t>will be</w:t>
      </w:r>
      <w:r w:rsidR="007801D7" w:rsidRPr="009333EF">
        <w:t xml:space="preserve"> specified in the input data file</w:t>
      </w:r>
      <w:r w:rsidR="009B3C73" w:rsidRPr="009333EF">
        <w:fldChar w:fldCharType="begin"/>
      </w:r>
      <w:r w:rsidR="009B3C73" w:rsidRPr="009333EF">
        <w:instrText xml:space="preserve"> XE "input file" </w:instrText>
      </w:r>
      <w:r w:rsidR="009B3C73" w:rsidRPr="009333EF">
        <w:fldChar w:fldCharType="end"/>
      </w:r>
      <w:r w:rsidR="007801D7" w:rsidRPr="009333EF">
        <w:t xml:space="preserve"> to the simulator as a </w:t>
      </w:r>
      <w:r w:rsidR="00320CEC" w:rsidRPr="009333EF">
        <w:t xml:space="preserve">sequence of </w:t>
      </w:r>
      <w:r w:rsidR="006B520D" w:rsidRPr="009333EF">
        <w:t>pairs of values</w:t>
      </w:r>
      <w:r w:rsidR="007801D7" w:rsidRPr="009333EF">
        <w:t xml:space="preserve"> </w:t>
      </w:r>
      <w:r w:rsidR="00320CEC" w:rsidRPr="009333EF">
        <w:t>handled by</w:t>
      </w:r>
      <w:r w:rsidR="007801D7" w:rsidRPr="009333EF">
        <w:t xml:space="preserve"> an object of this class:</w:t>
      </w:r>
    </w:p>
    <w:p w14:paraId="095B03AD" w14:textId="77777777" w:rsidR="002D7096" w:rsidRPr="009333EF" w:rsidRDefault="002D7096" w:rsidP="006B520D">
      <w:pPr>
        <w:pStyle w:val="firstparagraph"/>
        <w:spacing w:after="0"/>
        <w:ind w:firstLine="720"/>
        <w:rPr>
          <w:i/>
        </w:rPr>
      </w:pPr>
      <w:r w:rsidRPr="009333EF">
        <w:rPr>
          <w:i/>
        </w:rPr>
        <w:t>class SIRtoBER</w:t>
      </w:r>
      <w:r w:rsidR="00426BC2" w:rsidRPr="009333EF">
        <w:rPr>
          <w:i/>
        </w:rPr>
        <w:fldChar w:fldCharType="begin"/>
      </w:r>
      <w:r w:rsidR="00426BC2" w:rsidRPr="009333EF">
        <w:instrText xml:space="preserve"> XE "SIR-to-BER function:in ALOHA model" </w:instrText>
      </w:r>
      <w:r w:rsidR="00426BC2" w:rsidRPr="009333EF">
        <w:rPr>
          <w:i/>
        </w:rPr>
        <w:fldChar w:fldCharType="end"/>
      </w:r>
      <w:r w:rsidRPr="009333EF">
        <w:rPr>
          <w:i/>
        </w:rPr>
        <w:t xml:space="preserve"> {</w:t>
      </w:r>
    </w:p>
    <w:p w14:paraId="03A8B65A" w14:textId="77777777" w:rsidR="002D7096" w:rsidRPr="009333EF" w:rsidRDefault="002D7096" w:rsidP="006B520D">
      <w:pPr>
        <w:pStyle w:val="firstparagraph"/>
        <w:spacing w:after="0"/>
        <w:rPr>
          <w:i/>
        </w:rPr>
      </w:pPr>
      <w:r w:rsidRPr="009333EF">
        <w:rPr>
          <w:i/>
        </w:rPr>
        <w:tab/>
      </w:r>
      <w:r w:rsidRPr="009333EF">
        <w:rPr>
          <w:i/>
        </w:rPr>
        <w:tab/>
        <w:t>double</w:t>
      </w:r>
      <w:r w:rsidRPr="009333EF">
        <w:rPr>
          <w:i/>
        </w:rPr>
        <w:tab/>
        <w:t>*Sir, *Ber;</w:t>
      </w:r>
    </w:p>
    <w:p w14:paraId="7A685E81" w14:textId="77777777" w:rsidR="002D7096" w:rsidRPr="009333EF" w:rsidRDefault="002D7096" w:rsidP="006B520D">
      <w:pPr>
        <w:pStyle w:val="firstparagraph"/>
        <w:spacing w:after="0"/>
        <w:rPr>
          <w:i/>
        </w:rPr>
      </w:pPr>
      <w:r w:rsidRPr="009333EF">
        <w:rPr>
          <w:i/>
        </w:rPr>
        <w:tab/>
      </w:r>
      <w:r w:rsidRPr="009333EF">
        <w:rPr>
          <w:i/>
        </w:rPr>
        <w:tab/>
        <w:t>int NEntries;</w:t>
      </w:r>
    </w:p>
    <w:p w14:paraId="10FE6377" w14:textId="77777777" w:rsidR="002D7096" w:rsidRPr="009333EF" w:rsidRDefault="002D7096" w:rsidP="006B520D">
      <w:pPr>
        <w:pStyle w:val="firstparagraph"/>
        <w:spacing w:after="0"/>
        <w:rPr>
          <w:i/>
        </w:rPr>
      </w:pPr>
      <w:r w:rsidRPr="009333EF">
        <w:rPr>
          <w:i/>
        </w:rPr>
        <w:tab/>
      </w:r>
      <w:r w:rsidRPr="009333EF">
        <w:rPr>
          <w:i/>
        </w:rPr>
        <w:tab/>
        <w:t>public:</w:t>
      </w:r>
    </w:p>
    <w:p w14:paraId="0A3A9597" w14:textId="77777777" w:rsidR="002D7096" w:rsidRPr="009333EF" w:rsidRDefault="002D7096" w:rsidP="006B520D">
      <w:pPr>
        <w:pStyle w:val="firstparagraph"/>
        <w:spacing w:after="0"/>
        <w:rPr>
          <w:i/>
        </w:rPr>
      </w:pPr>
      <w:r w:rsidRPr="009333EF">
        <w:rPr>
          <w:i/>
        </w:rPr>
        <w:tab/>
      </w:r>
      <w:r w:rsidRPr="009333EF">
        <w:rPr>
          <w:i/>
        </w:rPr>
        <w:tab/>
        <w:t>SIRtoBER (</w:t>
      </w:r>
      <w:r w:rsidR="00345E8A" w:rsidRPr="009333EF">
        <w:rPr>
          <w:i/>
        </w:rPr>
        <w:t xml:space="preserve"> </w:t>
      </w:r>
      <w:r w:rsidRPr="009333EF">
        <w:rPr>
          <w:i/>
        </w:rPr>
        <w:t>) {</w:t>
      </w:r>
    </w:p>
    <w:p w14:paraId="04896EAB" w14:textId="77777777" w:rsidR="00345E8A" w:rsidRPr="009333EF" w:rsidRDefault="00345E8A" w:rsidP="006B520D">
      <w:pPr>
        <w:pStyle w:val="firstparagraph"/>
        <w:spacing w:after="0"/>
        <w:rPr>
          <w:i/>
        </w:rPr>
      </w:pPr>
      <w:r w:rsidRPr="009333EF">
        <w:rPr>
          <w:i/>
        </w:rPr>
        <w:tab/>
      </w:r>
      <w:r w:rsidRPr="009333EF">
        <w:rPr>
          <w:i/>
        </w:rPr>
        <w:tab/>
      </w:r>
      <w:r w:rsidRPr="009333EF">
        <w:rPr>
          <w:i/>
        </w:rPr>
        <w:tab/>
        <w:t>int i;</w:t>
      </w:r>
    </w:p>
    <w:p w14:paraId="27673B10" w14:textId="77777777" w:rsidR="00345E8A" w:rsidRPr="009333EF" w:rsidRDefault="00345E8A" w:rsidP="006B520D">
      <w:pPr>
        <w:pStyle w:val="firstparagraph"/>
        <w:spacing w:after="0"/>
        <w:rPr>
          <w:i/>
        </w:rPr>
      </w:pPr>
      <w:r w:rsidRPr="009333EF">
        <w:rPr>
          <w:i/>
        </w:rPr>
        <w:tab/>
      </w:r>
      <w:r w:rsidRPr="009333EF">
        <w:rPr>
          <w:i/>
        </w:rPr>
        <w:tab/>
      </w:r>
      <w:r w:rsidRPr="009333EF">
        <w:rPr>
          <w:i/>
        </w:rPr>
        <w:tab/>
        <w:t>readIn (NEntries);</w:t>
      </w:r>
    </w:p>
    <w:p w14:paraId="3E519D58" w14:textId="77777777" w:rsidR="00345E8A" w:rsidRPr="009333EF" w:rsidRDefault="00345E8A" w:rsidP="006B520D">
      <w:pPr>
        <w:pStyle w:val="firstparagraph"/>
        <w:spacing w:after="0"/>
        <w:rPr>
          <w:i/>
        </w:rPr>
      </w:pPr>
      <w:r w:rsidRPr="009333EF">
        <w:rPr>
          <w:i/>
        </w:rPr>
        <w:tab/>
      </w:r>
      <w:r w:rsidRPr="009333EF">
        <w:rPr>
          <w:i/>
        </w:rPr>
        <w:tab/>
      </w:r>
      <w:r w:rsidRPr="009333EF">
        <w:rPr>
          <w:i/>
        </w:rPr>
        <w:tab/>
        <w:t>Sir = new double [NEntries];</w:t>
      </w:r>
    </w:p>
    <w:p w14:paraId="5C0E0C36" w14:textId="77777777" w:rsidR="00345E8A" w:rsidRPr="009333EF" w:rsidRDefault="00345E8A" w:rsidP="006B520D">
      <w:pPr>
        <w:pStyle w:val="firstparagraph"/>
        <w:spacing w:after="0"/>
        <w:rPr>
          <w:i/>
        </w:rPr>
      </w:pPr>
      <w:r w:rsidRPr="009333EF">
        <w:rPr>
          <w:i/>
        </w:rPr>
        <w:tab/>
      </w:r>
      <w:r w:rsidRPr="009333EF">
        <w:rPr>
          <w:i/>
        </w:rPr>
        <w:tab/>
      </w:r>
      <w:r w:rsidRPr="009333EF">
        <w:rPr>
          <w:i/>
        </w:rPr>
        <w:tab/>
        <w:t>Ber = new double [NEntries];</w:t>
      </w:r>
    </w:p>
    <w:p w14:paraId="21F76C41" w14:textId="77777777" w:rsidR="00345E8A" w:rsidRPr="009333EF" w:rsidRDefault="00345E8A" w:rsidP="006B520D">
      <w:pPr>
        <w:pStyle w:val="firstparagraph"/>
        <w:spacing w:after="0"/>
        <w:rPr>
          <w:i/>
        </w:rPr>
      </w:pPr>
      <w:r w:rsidRPr="009333EF">
        <w:rPr>
          <w:i/>
        </w:rPr>
        <w:tab/>
      </w:r>
      <w:r w:rsidRPr="009333EF">
        <w:rPr>
          <w:i/>
        </w:rPr>
        <w:tab/>
      </w:r>
      <w:r w:rsidRPr="009333EF">
        <w:rPr>
          <w:i/>
        </w:rPr>
        <w:tab/>
        <w:t>for (i = 0; i &lt; NEntries; i++) {</w:t>
      </w:r>
    </w:p>
    <w:p w14:paraId="2C00BE06" w14:textId="77777777" w:rsidR="00345E8A" w:rsidRPr="009333EF" w:rsidRDefault="00345E8A" w:rsidP="006B520D">
      <w:pPr>
        <w:pStyle w:val="firstparagraph"/>
        <w:spacing w:after="0"/>
        <w:rPr>
          <w:i/>
        </w:rPr>
      </w:pPr>
      <w:r w:rsidRPr="009333EF">
        <w:rPr>
          <w:i/>
        </w:rPr>
        <w:tab/>
      </w:r>
      <w:r w:rsidRPr="009333EF">
        <w:rPr>
          <w:i/>
        </w:rPr>
        <w:tab/>
      </w:r>
      <w:r w:rsidRPr="009333EF">
        <w:rPr>
          <w:i/>
        </w:rPr>
        <w:tab/>
      </w:r>
      <w:r w:rsidRPr="009333EF">
        <w:rPr>
          <w:i/>
        </w:rPr>
        <w:tab/>
        <w:t>readIn (Sir [i]);</w:t>
      </w:r>
    </w:p>
    <w:p w14:paraId="3386BFCD" w14:textId="77777777" w:rsidR="00345E8A" w:rsidRPr="009333EF" w:rsidRDefault="003D0FDA" w:rsidP="006B520D">
      <w:pPr>
        <w:pStyle w:val="firstparagraph"/>
        <w:spacing w:after="0"/>
        <w:rPr>
          <w:i/>
        </w:rPr>
      </w:pPr>
      <w:r w:rsidRPr="009333EF">
        <w:rPr>
          <w:i/>
        </w:rPr>
        <w:tab/>
      </w:r>
      <w:r w:rsidRPr="009333EF">
        <w:rPr>
          <w:i/>
        </w:rPr>
        <w:tab/>
      </w:r>
      <w:r w:rsidRPr="009333EF">
        <w:rPr>
          <w:i/>
        </w:rPr>
        <w:tab/>
      </w:r>
      <w:r w:rsidRPr="009333EF">
        <w:rPr>
          <w:i/>
        </w:rPr>
        <w:tab/>
        <w:t>readIn (Ber [i]);</w:t>
      </w:r>
    </w:p>
    <w:p w14:paraId="5378EA39" w14:textId="77777777" w:rsidR="00345E8A" w:rsidRPr="009333EF" w:rsidRDefault="00345E8A" w:rsidP="006B520D">
      <w:pPr>
        <w:pStyle w:val="firstparagraph"/>
        <w:spacing w:after="0"/>
        <w:rPr>
          <w:i/>
        </w:rPr>
      </w:pPr>
      <w:r w:rsidRPr="009333EF">
        <w:rPr>
          <w:i/>
        </w:rPr>
        <w:tab/>
      </w:r>
      <w:r w:rsidRPr="009333EF">
        <w:rPr>
          <w:i/>
        </w:rPr>
        <w:tab/>
      </w:r>
      <w:r w:rsidRPr="009333EF">
        <w:rPr>
          <w:i/>
        </w:rPr>
        <w:tab/>
        <w:t>}</w:t>
      </w:r>
    </w:p>
    <w:p w14:paraId="60BE62DF" w14:textId="77777777" w:rsidR="002D7096" w:rsidRPr="009333EF" w:rsidRDefault="002D7096" w:rsidP="006B520D">
      <w:pPr>
        <w:pStyle w:val="firstparagraph"/>
        <w:spacing w:after="0"/>
        <w:ind w:left="720" w:firstLine="720"/>
        <w:rPr>
          <w:i/>
        </w:rPr>
      </w:pPr>
      <w:r w:rsidRPr="009333EF">
        <w:rPr>
          <w:i/>
        </w:rPr>
        <w:t>};</w:t>
      </w:r>
    </w:p>
    <w:p w14:paraId="02E400DF" w14:textId="77777777" w:rsidR="00FE3488" w:rsidRPr="009333EF" w:rsidRDefault="002D7096" w:rsidP="006B520D">
      <w:pPr>
        <w:pStyle w:val="firstparagraph"/>
        <w:spacing w:after="0"/>
        <w:rPr>
          <w:i/>
        </w:rPr>
      </w:pPr>
      <w:r w:rsidRPr="009333EF">
        <w:rPr>
          <w:i/>
        </w:rPr>
        <w:tab/>
      </w:r>
      <w:r w:rsidRPr="009333EF">
        <w:rPr>
          <w:i/>
        </w:rPr>
        <w:tab/>
      </w:r>
      <w:r w:rsidR="00FE3488" w:rsidRPr="009333EF">
        <w:rPr>
          <w:i/>
        </w:rPr>
        <w:t>double ber (double sir) const {</w:t>
      </w:r>
    </w:p>
    <w:p w14:paraId="00022828"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00C21AF2" w:rsidRPr="009333EF">
        <w:rPr>
          <w:i/>
        </w:rPr>
        <w:t>int i;</w:t>
      </w:r>
    </w:p>
    <w:p w14:paraId="6DCB426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for (i = 0; i &lt; NEntries; i++)</w:t>
      </w:r>
    </w:p>
    <w:p w14:paraId="29BF38EA"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r>
      <w:r w:rsidRPr="009333EF">
        <w:rPr>
          <w:i/>
        </w:rPr>
        <w:t>if (Sir [i] &lt;= sir)</w:t>
      </w:r>
    </w:p>
    <w:p w14:paraId="27F7276D" w14:textId="77777777" w:rsidR="006B520D" w:rsidRPr="009333EF" w:rsidRDefault="00FE3488" w:rsidP="006B520D">
      <w:pPr>
        <w:pStyle w:val="firstparagraph"/>
        <w:spacing w:after="0"/>
        <w:rPr>
          <w:i/>
        </w:rPr>
      </w:pPr>
      <w:r w:rsidRPr="009333EF">
        <w:rPr>
          <w:i/>
        </w:rPr>
        <w:lastRenderedPageBreak/>
        <w:tab/>
      </w:r>
      <w:r w:rsidRPr="009333EF">
        <w:rPr>
          <w:i/>
        </w:rPr>
        <w:tab/>
      </w:r>
      <w:r w:rsidRPr="009333EF">
        <w:rPr>
          <w:i/>
        </w:rPr>
        <w:tab/>
      </w:r>
      <w:r w:rsidRPr="009333EF">
        <w:rPr>
          <w:i/>
        </w:rPr>
        <w:tab/>
      </w:r>
      <w:r w:rsidR="006B520D" w:rsidRPr="009333EF">
        <w:rPr>
          <w:i/>
        </w:rPr>
        <w:tab/>
      </w:r>
      <w:r w:rsidRPr="009333EF">
        <w:rPr>
          <w:i/>
        </w:rPr>
        <w:t>break;</w:t>
      </w:r>
    </w:p>
    <w:p w14:paraId="4FB03FD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0)</w:t>
      </w:r>
    </w:p>
    <w:p w14:paraId="378DDA45"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[0];</w:t>
      </w:r>
    </w:p>
    <w:p w14:paraId="57FB67A0"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NEntries)</w:t>
      </w:r>
    </w:p>
    <w:p w14:paraId="62C347CE"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[NEntries </w:t>
      </w:r>
      <w:r w:rsidR="008B089C" w:rsidRPr="009333EF">
        <w:rPr>
          <w:i/>
        </w:rPr>
        <w:t>–</w:t>
      </w:r>
      <w:r w:rsidRPr="009333EF">
        <w:rPr>
          <w:i/>
        </w:rPr>
        <w:t xml:space="preserve"> 1];</w:t>
      </w:r>
    </w:p>
    <w:p w14:paraId="78A68C24" w14:textId="77777777" w:rsidR="00FE3488" w:rsidRPr="009333EF" w:rsidRDefault="00FE3488" w:rsidP="006B520D">
      <w:pPr>
        <w:pStyle w:val="firstparagraph"/>
        <w:spacing w:after="0"/>
        <w:rPr>
          <w:i/>
        </w:rPr>
      </w:pPr>
      <w:r w:rsidRPr="009333EF">
        <w:rPr>
          <w:i/>
        </w:rPr>
        <w:tab/>
      </w:r>
      <w:r w:rsidR="006B520D" w:rsidRPr="009333EF">
        <w:rPr>
          <w:i/>
        </w:rPr>
        <w:tab/>
      </w:r>
      <w:r w:rsidR="006B520D" w:rsidRPr="009333EF">
        <w:rPr>
          <w:i/>
        </w:rPr>
        <w:tab/>
        <w:t>return Ber [i</w:t>
      </w:r>
      <w:r w:rsidR="008B089C" w:rsidRPr="009333EF">
        <w:rPr>
          <w:i/>
        </w:rPr>
        <w:t>–</w:t>
      </w:r>
      <w:r w:rsidR="006B520D" w:rsidRPr="009333EF">
        <w:rPr>
          <w:i/>
        </w:rPr>
        <w:t>1] +</w:t>
      </w:r>
      <w:r w:rsidRPr="009333EF">
        <w:rPr>
          <w:i/>
        </w:rPr>
        <w:t xml:space="preserve"> ((Sir [i</w:t>
      </w:r>
      <w:r w:rsidR="008B089C" w:rsidRPr="009333EF">
        <w:rPr>
          <w:i/>
        </w:rPr>
        <w:t>–</w:t>
      </w:r>
      <w:r w:rsidRPr="009333EF">
        <w:rPr>
          <w:i/>
        </w:rPr>
        <w:t xml:space="preserve">1] </w:t>
      </w:r>
      <w:r w:rsidR="008B089C" w:rsidRPr="009333EF">
        <w:rPr>
          <w:i/>
        </w:rPr>
        <w:t>–</w:t>
      </w:r>
      <w:r w:rsidRPr="009333EF">
        <w:rPr>
          <w:i/>
        </w:rPr>
        <w:t xml:space="preserve"> sir) / (Sir [i</w:t>
      </w:r>
      <w:r w:rsidR="008B089C" w:rsidRPr="009333EF">
        <w:rPr>
          <w:i/>
        </w:rPr>
        <w:t>–</w:t>
      </w:r>
      <w:r w:rsidRPr="009333EF">
        <w:rPr>
          <w:i/>
        </w:rPr>
        <w:t xml:space="preserve">1] </w:t>
      </w:r>
      <w:r w:rsidR="008B089C" w:rsidRPr="009333EF">
        <w:rPr>
          <w:i/>
        </w:rPr>
        <w:t>–</w:t>
      </w:r>
      <w:r w:rsidRPr="009333EF">
        <w:rPr>
          <w:i/>
        </w:rPr>
        <w:t xml:space="preserve"> Sir [i])) *</w:t>
      </w:r>
      <w:r w:rsidR="006B520D" w:rsidRPr="009333EF">
        <w:rPr>
          <w:i/>
        </w:rPr>
        <w:t xml:space="preserve"> </w:t>
      </w:r>
      <w:r w:rsidRPr="009333EF">
        <w:rPr>
          <w:i/>
        </w:rPr>
        <w:t xml:space="preserve">(Ber [i] </w:t>
      </w:r>
      <w:r w:rsidR="008B089C" w:rsidRPr="009333EF">
        <w:rPr>
          <w:i/>
        </w:rPr>
        <w:t>–</w:t>
      </w:r>
      <w:r w:rsidRPr="009333EF">
        <w:rPr>
          <w:i/>
        </w:rPr>
        <w:t xml:space="preserve"> Ber [i</w:t>
      </w:r>
      <w:r w:rsidR="008B089C" w:rsidRPr="009333EF">
        <w:rPr>
          <w:i/>
        </w:rPr>
        <w:t>–</w:t>
      </w:r>
      <w:r w:rsidRPr="009333EF">
        <w:rPr>
          <w:i/>
        </w:rPr>
        <w:t>1]);</w:t>
      </w:r>
    </w:p>
    <w:p w14:paraId="285B26E8" w14:textId="77777777" w:rsidR="006B520D" w:rsidRPr="009333EF" w:rsidRDefault="00FE3488" w:rsidP="006B520D">
      <w:pPr>
        <w:pStyle w:val="firstparagraph"/>
        <w:spacing w:after="0"/>
        <w:rPr>
          <w:i/>
        </w:rPr>
      </w:pPr>
      <w:r w:rsidRPr="009333EF">
        <w:rPr>
          <w:i/>
        </w:rPr>
        <w:tab/>
      </w:r>
      <w:r w:rsidR="006B520D" w:rsidRPr="009333EF">
        <w:rPr>
          <w:i/>
        </w:rPr>
        <w:tab/>
      </w:r>
      <w:r w:rsidRPr="009333EF">
        <w:rPr>
          <w:i/>
        </w:rPr>
        <w:t>};</w:t>
      </w:r>
    </w:p>
    <w:p w14:paraId="4BF0666D" w14:textId="77777777" w:rsidR="002D7096" w:rsidRPr="009333EF" w:rsidRDefault="002D7096" w:rsidP="006B520D">
      <w:pPr>
        <w:pStyle w:val="firstparagraph"/>
        <w:ind w:firstLine="720"/>
        <w:rPr>
          <w:i/>
        </w:rPr>
      </w:pPr>
      <w:r w:rsidRPr="009333EF">
        <w:rPr>
          <w:i/>
        </w:rPr>
        <w:t>};</w:t>
      </w:r>
    </w:p>
    <w:p w14:paraId="60963CC3" w14:textId="77777777" w:rsidR="002D7096" w:rsidRPr="009333EF" w:rsidRDefault="002D7096" w:rsidP="004B119B">
      <w:pPr>
        <w:pStyle w:val="firstparagraph"/>
      </w:pPr>
      <w:r w:rsidRPr="009333EF">
        <w:t xml:space="preserve">The class </w:t>
      </w:r>
      <w:r w:rsidR="00D47781" w:rsidRPr="009333EF">
        <w:t>consists of a</w:t>
      </w:r>
      <w:r w:rsidRPr="009333EF">
        <w:t xml:space="preserve"> pair of arrays, </w:t>
      </w:r>
      <w:r w:rsidRPr="009333EF">
        <w:rPr>
          <w:i/>
        </w:rPr>
        <w:t>Sir</w:t>
      </w:r>
      <w:r w:rsidRPr="009333EF">
        <w:t xml:space="preserve"> and </w:t>
      </w:r>
      <w:r w:rsidRPr="009333EF">
        <w:rPr>
          <w:i/>
        </w:rPr>
        <w:t>Ber</w:t>
      </w:r>
      <w:r w:rsidRPr="009333EF">
        <w:t xml:space="preserve">, </w:t>
      </w:r>
      <w:r w:rsidR="00886BA2" w:rsidRPr="009333EF">
        <w:t xml:space="preserve">of size </w:t>
      </w:r>
      <w:r w:rsidR="00886BA2" w:rsidRPr="009333EF">
        <w:rPr>
          <w:i/>
        </w:rPr>
        <w:t>NEntries</w:t>
      </w:r>
      <w:r w:rsidR="00886BA2" w:rsidRPr="009333EF">
        <w:t xml:space="preserve">. </w:t>
      </w:r>
      <w:r w:rsidR="00D47781" w:rsidRPr="009333EF">
        <w:t xml:space="preserve">All the requisite </w:t>
      </w:r>
      <w:r w:rsidR="007801D7" w:rsidRPr="009333EF">
        <w:t>values</w:t>
      </w:r>
      <w:r w:rsidR="00D47781" w:rsidRPr="009333EF">
        <w:t xml:space="preserve"> </w:t>
      </w:r>
      <w:r w:rsidR="00345E8A" w:rsidRPr="009333EF">
        <w:t xml:space="preserve">are read </w:t>
      </w:r>
      <w:r w:rsidR="00320CEC" w:rsidRPr="009333EF">
        <w:t xml:space="preserve">(by the class constructor) </w:t>
      </w:r>
      <w:r w:rsidR="00345E8A" w:rsidRPr="009333EF">
        <w:t>from the input data file</w:t>
      </w:r>
      <w:r w:rsidR="009B3C73" w:rsidRPr="009333EF">
        <w:fldChar w:fldCharType="begin"/>
      </w:r>
      <w:r w:rsidR="009B3C73" w:rsidRPr="009333EF">
        <w:instrText xml:space="preserve"> XE "input file" </w:instrText>
      </w:r>
      <w:r w:rsidR="009B3C73" w:rsidRPr="009333EF">
        <w:fldChar w:fldCharType="end"/>
      </w:r>
      <w:r w:rsidR="00D47781" w:rsidRPr="009333EF">
        <w:t xml:space="preserve"> when </w:t>
      </w:r>
      <w:r w:rsidR="00CB56FE" w:rsidRPr="009333EF">
        <w:t>a</w:t>
      </w:r>
      <w:r w:rsidR="00D47781" w:rsidRPr="009333EF">
        <w:t xml:space="preserve"> class object is created</w:t>
      </w:r>
      <w:r w:rsidR="00345E8A" w:rsidRPr="009333EF">
        <w:t>. The first element of a pair (</w:t>
      </w:r>
      <w:r w:rsidR="00345E8A" w:rsidRPr="009333EF">
        <w:rPr>
          <w:i/>
        </w:rPr>
        <w:t>Sir [i]</w:t>
      </w:r>
      <w:r w:rsidR="00345E8A" w:rsidRPr="009333EF">
        <w:t>) is a signal to noise ratio</w:t>
      </w:r>
      <w:r w:rsidR="007801D7" w:rsidRPr="009333EF">
        <w:t xml:space="preserve"> (in dB)</w:t>
      </w:r>
      <w:r w:rsidR="006B520D" w:rsidRPr="009333EF">
        <w:t>, t</w:t>
      </w:r>
      <w:r w:rsidR="004D2B59" w:rsidRPr="009333EF">
        <w:t xml:space="preserve">he second </w:t>
      </w:r>
      <w:r w:rsidR="00320CEC" w:rsidRPr="009333EF">
        <w:t>element</w:t>
      </w:r>
      <w:r w:rsidR="004D2B59" w:rsidRPr="009333EF">
        <w:t xml:space="preserve"> is the corresponding bit error rate</w:t>
      </w:r>
      <w:r w:rsidR="00D47781" w:rsidRPr="009333EF">
        <w:t xml:space="preserve"> interpreted as </w:t>
      </w:r>
      <w:r w:rsidR="004D2B59" w:rsidRPr="009333EF">
        <w:t xml:space="preserve">the probability that a </w:t>
      </w:r>
      <w:r w:rsidR="00316044" w:rsidRPr="009333EF">
        <w:t xml:space="preserve">random </w:t>
      </w:r>
      <w:r w:rsidR="004D2B59" w:rsidRPr="009333EF">
        <w:t xml:space="preserve">bit received at the given SIR </w:t>
      </w:r>
      <w:r w:rsidR="00B7430E" w:rsidRPr="009333EF">
        <w:t>level will be</w:t>
      </w:r>
      <w:r w:rsidR="004D2B59" w:rsidRPr="009333EF">
        <w:t xml:space="preserve"> </w:t>
      </w:r>
      <w:r w:rsidR="00316044" w:rsidRPr="009333EF">
        <w:t>damaged</w:t>
      </w:r>
      <w:r w:rsidR="001C5C93" w:rsidRPr="009333EF">
        <w:rPr>
          <w:i/>
        </w:rPr>
        <w:fldChar w:fldCharType="begin"/>
      </w:r>
      <w:r w:rsidR="001C5C93" w:rsidRPr="009333EF">
        <w:instrText xml:space="preserve"> XE "packet:damaged" </w:instrText>
      </w:r>
      <w:r w:rsidR="001C5C93" w:rsidRPr="009333EF">
        <w:rPr>
          <w:i/>
        </w:rPr>
        <w:fldChar w:fldCharType="end"/>
      </w:r>
      <w:r w:rsidR="004D2B59" w:rsidRPr="009333EF">
        <w:t>.</w:t>
      </w:r>
    </w:p>
    <w:p w14:paraId="7EA5E485" w14:textId="4B5C74F0" w:rsidR="002D7096" w:rsidRPr="009333EF" w:rsidRDefault="00320CEC" w:rsidP="004B119B">
      <w:pPr>
        <w:pStyle w:val="firstparagraph"/>
      </w:pPr>
      <w:r w:rsidRPr="009333EF">
        <w:t>Method</w:t>
      </w:r>
      <w:r w:rsidR="000870C4" w:rsidRPr="009333EF">
        <w:t xml:space="preserve"> </w:t>
      </w:r>
      <w:r w:rsidR="000870C4" w:rsidRPr="009333EF">
        <w:rPr>
          <w:i/>
        </w:rPr>
        <w:t>ber</w:t>
      </w:r>
      <w:r w:rsidR="000870C4" w:rsidRPr="009333EF">
        <w:t xml:space="preserve"> tries to turn the collection of points into a continuous function. It</w:t>
      </w:r>
      <w:r w:rsidR="00DE551E" w:rsidRPr="009333EF">
        <w:t xml:space="preserve">s argument is a SIR value in dB, </w:t>
      </w:r>
      <w:r w:rsidR="000870C4" w:rsidRPr="009333EF">
        <w:t>and the method is expected to return the corresponding error rate.</w:t>
      </w:r>
      <w:r w:rsidRPr="009333EF">
        <w:t xml:space="preserve"> It accomplishes that by interpolation, assuming that the </w:t>
      </w:r>
      <w:r w:rsidRPr="009333EF">
        <w:rPr>
          <w:i/>
        </w:rPr>
        <w:t>Sir</w:t>
      </w:r>
      <w:r w:rsidRPr="009333EF">
        <w:t xml:space="preserve"> values occur in the array in the </w:t>
      </w:r>
      <w:r w:rsidR="00DE1E28" w:rsidRPr="009333EF">
        <w:t>de</w:t>
      </w:r>
      <w:r w:rsidRPr="009333EF">
        <w:t>creasing order</w:t>
      </w:r>
      <w:r w:rsidR="00DE1E28" w:rsidRPr="009333EF">
        <w:t xml:space="preserve"> (which implies that the corresponding </w:t>
      </w:r>
      <w:r w:rsidR="00DE1E28" w:rsidRPr="009333EF">
        <w:rPr>
          <w:i/>
        </w:rPr>
        <w:t>Ber</w:t>
      </w:r>
      <w:r w:rsidR="00DE1E28" w:rsidRPr="009333EF">
        <w:t xml:space="preserve"> values are increasing)</w:t>
      </w:r>
      <w:r w:rsidRPr="009333EF">
        <w:t xml:space="preserve">. The discrete points become effectively connected with straight line segments, as in </w:t>
      </w:r>
      <w:r w:rsidRPr="009333EF">
        <w:fldChar w:fldCharType="begin"/>
      </w:r>
      <w:r w:rsidRPr="009333EF">
        <w:instrText xml:space="preserve"> REF _Ref503204691 \h </w:instrText>
      </w:r>
      <w:r w:rsidRPr="009333EF">
        <w:fldChar w:fldCharType="separate"/>
      </w:r>
      <w:r w:rsidR="003D1CFC">
        <w:t xml:space="preserve">Figure </w:t>
      </w:r>
      <w:r w:rsidR="003D1CFC">
        <w:rPr>
          <w:noProof/>
        </w:rPr>
        <w:t>2</w:t>
      </w:r>
      <w:r w:rsidR="003D1CFC">
        <w:noBreakHyphen/>
      </w:r>
      <w:r w:rsidR="003D1CFC">
        <w:rPr>
          <w:noProof/>
        </w:rPr>
        <w:t>7</w:t>
      </w:r>
      <w:r w:rsidRPr="009333EF">
        <w:fldChar w:fldCharType="end"/>
      </w:r>
      <w:r w:rsidR="00070848" w:rsidRPr="009333EF">
        <w:t xml:space="preserve">. If the argument is </w:t>
      </w:r>
      <w:r w:rsidRPr="009333EF">
        <w:t xml:space="preserve">less than the first entry in </w:t>
      </w:r>
      <w:r w:rsidRPr="009333EF">
        <w:rPr>
          <w:i/>
        </w:rPr>
        <w:t>Sir</w:t>
      </w:r>
      <w:r w:rsidRPr="009333EF">
        <w:t xml:space="preserve"> or greater than the last entry, the method returns the respective boundary values of </w:t>
      </w:r>
      <w:r w:rsidRPr="009333EF">
        <w:rPr>
          <w:i/>
        </w:rPr>
        <w:t>Ber</w:t>
      </w:r>
      <w:r w:rsidRPr="009333EF">
        <w:t>. Note that BER can</w:t>
      </w:r>
      <w:r w:rsidR="005C4D0D" w:rsidRPr="009333EF">
        <w:t xml:space="preserve"> never</w:t>
      </w:r>
      <w:r w:rsidRPr="009333EF">
        <w:t xml:space="preserve"> be greater than </w:t>
      </w:r>
      <m:oMath>
        <m:r>
          <w:rPr>
            <w:rFonts w:ascii="Cambria Math" w:hAnsi="Cambria Math"/>
          </w:rPr>
          <m:t>0.5</m:t>
        </m:r>
      </m:oMath>
      <w:r w:rsidR="005C4D0D" w:rsidRPr="009333EF">
        <w:t>.</w:t>
      </w:r>
    </w:p>
    <w:p w14:paraId="3D3CC0CC" w14:textId="77777777" w:rsidR="00F60A32" w:rsidRPr="009333EF" w:rsidRDefault="00CB56FE" w:rsidP="004B119B">
      <w:pPr>
        <w:pStyle w:val="firstparagraph"/>
      </w:pPr>
      <w:r w:rsidRPr="009333EF">
        <w:t>Below</w:t>
      </w:r>
      <w:r w:rsidR="0063617B" w:rsidRPr="009333EF">
        <w:t xml:space="preserve"> is </w:t>
      </w:r>
      <w:r w:rsidRPr="009333EF">
        <w:t>the</w:t>
      </w:r>
      <w:r w:rsidR="0063617B" w:rsidRPr="009333EF">
        <w:t xml:space="preserve"> complete definition</w:t>
      </w:r>
      <w:r w:rsidRPr="009333EF">
        <w:t xml:space="preserve"> of the channel model</w:t>
      </w:r>
      <w:r w:rsidR="0063617B" w:rsidRPr="009333EF">
        <w:t>:</w:t>
      </w:r>
    </w:p>
    <w:p w14:paraId="5EBD1CF6" w14:textId="77777777" w:rsidR="0063617B" w:rsidRPr="009333EF" w:rsidRDefault="0063617B" w:rsidP="0063617B">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i/>
        </w:rPr>
        <w:t xml:space="preserve"> ALOHARF {</w:t>
      </w:r>
    </w:p>
    <w:p w14:paraId="180CF4D1" w14:textId="77777777" w:rsidR="0063617B" w:rsidRPr="009333EF" w:rsidRDefault="0063617B" w:rsidP="0063617B">
      <w:pPr>
        <w:pStyle w:val="firstparagraph"/>
        <w:spacing w:after="0"/>
        <w:rPr>
          <w:i/>
        </w:rPr>
      </w:pPr>
      <w:r w:rsidRPr="009333EF">
        <w:rPr>
          <w:i/>
        </w:rPr>
        <w:tab/>
      </w:r>
      <w:r w:rsidRPr="009333EF">
        <w:rPr>
          <w:i/>
        </w:rPr>
        <w:tab/>
        <w:t>double</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examples" </w:instrText>
      </w:r>
      <w:r w:rsidR="00F11733" w:rsidRPr="009333EF">
        <w:rPr>
          <w:i/>
        </w:rPr>
        <w:fldChar w:fldCharType="end"/>
      </w:r>
      <w:r w:rsidRPr="009333EF">
        <w:rPr>
          <w:i/>
        </w:rPr>
        <w:t xml:space="preserve"> BNoise, AThrs;</w:t>
      </w:r>
    </w:p>
    <w:p w14:paraId="4418BB89" w14:textId="77777777" w:rsidR="0063617B" w:rsidRPr="009333EF" w:rsidRDefault="0063617B" w:rsidP="0063617B">
      <w:pPr>
        <w:pStyle w:val="firstparagraph"/>
        <w:spacing w:after="0"/>
        <w:rPr>
          <w:i/>
        </w:rPr>
      </w:pPr>
      <w:r w:rsidRPr="009333EF">
        <w:rPr>
          <w:i/>
        </w:rPr>
        <w:tab/>
      </w:r>
      <w:r w:rsidRPr="009333EF">
        <w:rPr>
          <w:i/>
        </w:rPr>
        <w:tab/>
        <w:t>int MinPr;</w:t>
      </w:r>
    </w:p>
    <w:p w14:paraId="03DF46CC" w14:textId="77777777" w:rsidR="0063617B" w:rsidRPr="009333EF" w:rsidRDefault="0063617B" w:rsidP="0063617B">
      <w:pPr>
        <w:pStyle w:val="firstparagraph"/>
        <w:spacing w:after="0"/>
        <w:rPr>
          <w:i/>
        </w:rPr>
      </w:pPr>
      <w:r w:rsidRPr="009333EF">
        <w:rPr>
          <w:i/>
        </w:rPr>
        <w:tab/>
      </w:r>
      <w:r w:rsidRPr="009333EF">
        <w:rPr>
          <w:i/>
        </w:rPr>
        <w:tab/>
        <w:t>const SIRtoBER *StB;</w:t>
      </w:r>
    </w:p>
    <w:p w14:paraId="27ABB34A" w14:textId="77777777" w:rsidR="0063617B" w:rsidRPr="009333EF" w:rsidRDefault="0063617B" w:rsidP="0063617B">
      <w:pPr>
        <w:pStyle w:val="firstparagraph"/>
        <w:spacing w:after="0"/>
        <w:rPr>
          <w:i/>
        </w:rPr>
      </w:pPr>
      <w:r w:rsidRPr="009333EF">
        <w:rPr>
          <w:i/>
        </w:rPr>
        <w:tab/>
      </w:r>
      <w:r w:rsidRPr="009333EF">
        <w:rPr>
          <w:i/>
        </w:rPr>
        <w:tab/>
        <w:t>double pathloss_db (double d) {</w:t>
      </w:r>
    </w:p>
    <w:p w14:paraId="0109D3AF" w14:textId="77777777" w:rsidR="0063617B" w:rsidRPr="009333EF" w:rsidRDefault="0063617B" w:rsidP="0063617B">
      <w:pPr>
        <w:pStyle w:val="firstparagraph"/>
        <w:spacing w:after="0"/>
        <w:rPr>
          <w:i/>
        </w:rPr>
      </w:pPr>
      <w:r w:rsidRPr="009333EF">
        <w:rPr>
          <w:i/>
        </w:rPr>
        <w:tab/>
      </w:r>
      <w:r w:rsidRPr="009333EF">
        <w:rPr>
          <w:i/>
        </w:rPr>
        <w:tab/>
      </w:r>
      <w:r w:rsidRPr="009333EF">
        <w:rPr>
          <w:i/>
        </w:rPr>
        <w:tab/>
        <w:t>if (d &lt; 1.0)</w:t>
      </w:r>
    </w:p>
    <w:p w14:paraId="710AA415"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Pr="009333EF">
        <w:rPr>
          <w:i/>
        </w:rPr>
        <w:tab/>
        <w:t>d = 1.0;</w:t>
      </w:r>
    </w:p>
    <w:p w14:paraId="4045ACB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w:t>
      </w:r>
      <w:r w:rsidR="00FF2A09" w:rsidRPr="009333EF">
        <w:rPr>
          <w:i/>
        </w:rPr>
        <w:t>–</w:t>
      </w:r>
      <w:r w:rsidRPr="009333EF">
        <w:rPr>
          <w:i/>
        </w:rPr>
        <w:t>2</w:t>
      </w:r>
      <w:r w:rsidR="003C38CB" w:rsidRPr="009333EF">
        <w:rPr>
          <w:i/>
        </w:rPr>
        <w:t>7</w:t>
      </w:r>
      <w:r w:rsidRPr="009333EF">
        <w:rPr>
          <w:i/>
        </w:rPr>
        <w:t>.0 * log10 ((4.0*3.14159265358979323846/0.75) * d);</w:t>
      </w:r>
    </w:p>
    <w:p w14:paraId="4BFFF439" w14:textId="77777777" w:rsidR="0063617B" w:rsidRPr="009333EF" w:rsidRDefault="0063617B" w:rsidP="0063617B">
      <w:pPr>
        <w:pStyle w:val="firstparagraph"/>
        <w:spacing w:after="0"/>
        <w:rPr>
          <w:i/>
        </w:rPr>
      </w:pPr>
      <w:r w:rsidRPr="009333EF">
        <w:rPr>
          <w:i/>
        </w:rPr>
        <w:tab/>
      </w:r>
      <w:r w:rsidRPr="009333EF">
        <w:rPr>
          <w:i/>
        </w:rPr>
        <w:tab/>
        <w:t>};</w:t>
      </w:r>
      <w:r w:rsidRPr="009333EF">
        <w:rPr>
          <w:i/>
        </w:rPr>
        <w:tab/>
      </w:r>
    </w:p>
    <w:p w14:paraId="3548FF55" w14:textId="77777777" w:rsidR="0063617B" w:rsidRPr="009333EF" w:rsidRDefault="0063617B" w:rsidP="0063617B">
      <w:pPr>
        <w:pStyle w:val="firstparagraph"/>
        <w:spacing w:after="0"/>
        <w:rPr>
          <w:i/>
        </w:rPr>
      </w:pPr>
      <w:r w:rsidRPr="009333EF">
        <w:rPr>
          <w:i/>
        </w:rPr>
        <w:tab/>
      </w:r>
      <w:r w:rsidRPr="009333EF">
        <w:rPr>
          <w:i/>
        </w:rPr>
        <w:tab/>
        <w:t>TIME 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 {</w:t>
      </w:r>
    </w:p>
    <w:p w14:paraId="4C782470"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(TIME) r * </w:t>
      </w:r>
      <w:r w:rsidR="00D0136C" w:rsidRPr="009333EF">
        <w:rPr>
          <w:i/>
        </w:rPr>
        <w:t>p-&gt;TLength</w:t>
      </w:r>
      <w:r w:rsidRPr="009333EF">
        <w:rPr>
          <w:i/>
        </w:rPr>
        <w:t>;</w:t>
      </w:r>
    </w:p>
    <w:p w14:paraId="381ABE3F" w14:textId="77777777" w:rsidR="0063617B" w:rsidRPr="009333EF" w:rsidRDefault="0063617B" w:rsidP="0063617B">
      <w:pPr>
        <w:pStyle w:val="firstparagraph"/>
        <w:spacing w:after="0"/>
        <w:rPr>
          <w:i/>
        </w:rPr>
      </w:pPr>
      <w:r w:rsidRPr="009333EF">
        <w:rPr>
          <w:i/>
        </w:rPr>
        <w:tab/>
      </w:r>
      <w:r w:rsidRPr="009333EF">
        <w:rPr>
          <w:i/>
        </w:rPr>
        <w:tab/>
        <w:t>};</w:t>
      </w:r>
    </w:p>
    <w:p w14:paraId="75013D64" w14:textId="77777777" w:rsidR="0063617B" w:rsidRPr="009333EF" w:rsidRDefault="0063617B" w:rsidP="0063617B">
      <w:pPr>
        <w:pStyle w:val="firstparagraph"/>
        <w:spacing w:after="0"/>
        <w:rPr>
          <w:i/>
        </w:rPr>
      </w:pPr>
      <w:r w:rsidRPr="009333EF">
        <w:rPr>
          <w:i/>
        </w:rPr>
        <w:tab/>
      </w:r>
      <w:r w:rsidRPr="009333EF">
        <w:rPr>
          <w:i/>
        </w:rPr>
        <w:tab/>
        <w:t>double 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:examples" </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*xp, double d,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rPr>
          <w:i/>
        </w:rPr>
        <w:t xml:space="preserve"> *src) {</w:t>
      </w:r>
    </w:p>
    <w:p w14:paraId="4B9D229C"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xp-&gt;Level *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(pathloss_db (d));</w:t>
      </w:r>
    </w:p>
    <w:p w14:paraId="6645891F" w14:textId="77777777" w:rsidR="0063617B" w:rsidRPr="009333EF" w:rsidRDefault="0063617B" w:rsidP="0063617B">
      <w:pPr>
        <w:pStyle w:val="firstparagraph"/>
        <w:spacing w:after="0"/>
        <w:rPr>
          <w:i/>
        </w:rPr>
      </w:pPr>
      <w:r w:rsidRPr="009333EF">
        <w:rPr>
          <w:i/>
        </w:rPr>
        <w:tab/>
      </w:r>
      <w:r w:rsidRPr="009333EF">
        <w:rPr>
          <w:i/>
        </w:rPr>
        <w:tab/>
        <w:t>};</w:t>
      </w:r>
    </w:p>
    <w:p w14:paraId="14AA4AEC" w14:textId="77777777" w:rsidR="0063617B" w:rsidRPr="009333EF" w:rsidRDefault="0063617B" w:rsidP="0063617B">
      <w:pPr>
        <w:pStyle w:val="firstparagraph"/>
        <w:spacing w:after="0"/>
        <w:rPr>
          <w:i/>
        </w:rPr>
      </w:pPr>
      <w:r w:rsidRPr="009333EF">
        <w:rPr>
          <w:i/>
        </w:rPr>
        <w:tab/>
      </w:r>
      <w:r w:rsidRPr="009333EF">
        <w:rPr>
          <w:i/>
        </w:rPr>
        <w:tab/>
        <w:t>Boolean 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examples" </w:instrText>
      </w:r>
      <w:r w:rsidR="007F4CC3" w:rsidRPr="009333EF">
        <w:rPr>
          <w:i/>
        </w:rPr>
        <w:fldChar w:fldCharType="end"/>
      </w:r>
      <w:r w:rsidRPr="009333EF">
        <w:rPr>
          <w:i/>
        </w:rPr>
        <w:t xml:space="preserve"> (double sl, const SLEntry *sn) {</w:t>
      </w:r>
    </w:p>
    <w:p w14:paraId="6408FF59"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sl * sn-&gt;Level</w:t>
      </w:r>
      <w:r w:rsidR="00653D67" w:rsidRPr="009333EF">
        <w:rPr>
          <w:i/>
        </w:rPr>
        <w:t xml:space="preserve"> + BNoise</w:t>
      </w:r>
      <w:r w:rsidRPr="009333EF">
        <w:rPr>
          <w:i/>
        </w:rPr>
        <w:t xml:space="preserve"> &gt; AThrs;</w:t>
      </w:r>
    </w:p>
    <w:p w14:paraId="4838DB57" w14:textId="77777777" w:rsidR="0063617B" w:rsidRPr="009333EF" w:rsidRDefault="0063617B" w:rsidP="0063617B">
      <w:pPr>
        <w:pStyle w:val="firstparagraph"/>
        <w:spacing w:after="0"/>
        <w:rPr>
          <w:i/>
        </w:rPr>
      </w:pPr>
      <w:r w:rsidRPr="009333EF">
        <w:rPr>
          <w:i/>
        </w:rPr>
        <w:tab/>
      </w:r>
      <w:r w:rsidRPr="009333EF">
        <w:rPr>
          <w:i/>
        </w:rPr>
        <w:tab/>
        <w:t>};</w:t>
      </w:r>
    </w:p>
    <w:p w14:paraId="4843628F" w14:textId="77777777" w:rsidR="0063617B" w:rsidRPr="009333EF" w:rsidRDefault="0063617B" w:rsidP="0063617B">
      <w:pPr>
        <w:pStyle w:val="firstparagraph"/>
        <w:spacing w:after="0"/>
        <w:rPr>
          <w:i/>
        </w:rPr>
      </w:pPr>
      <w:r w:rsidRPr="009333EF">
        <w:rPr>
          <w:i/>
        </w:rPr>
        <w:tab/>
      </w:r>
      <w:r w:rsidRPr="009333EF">
        <w:rPr>
          <w:i/>
        </w:rPr>
        <w:tab/>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 r, const SLEntry *sl, const SLEntry *rs, double ir, Long nb) {</w:t>
      </w:r>
    </w:p>
    <w:p w14:paraId="5C28EC80" w14:textId="77777777" w:rsidR="0063617B" w:rsidRPr="009333EF" w:rsidRDefault="0063617B" w:rsidP="0063617B">
      <w:pPr>
        <w:pStyle w:val="firstparagraph"/>
        <w:spacing w:after="0"/>
        <w:rPr>
          <w:i/>
        </w:rPr>
      </w:pPr>
      <w:r w:rsidRPr="009333EF">
        <w:rPr>
          <w:i/>
        </w:rPr>
        <w:tab/>
      </w:r>
      <w:r w:rsidRPr="009333EF">
        <w:rPr>
          <w:i/>
        </w:rPr>
        <w:tab/>
      </w:r>
      <w:r w:rsidRPr="009333EF">
        <w:rPr>
          <w:i/>
        </w:rPr>
        <w:tab/>
        <w:t>ir = ir * rs-&gt;Level + BNoise;</w:t>
      </w:r>
    </w:p>
    <w:p w14:paraId="2905E190" w14:textId="77777777" w:rsidR="0063617B" w:rsidRPr="009333EF" w:rsidRDefault="0063617B" w:rsidP="0063617B">
      <w:pPr>
        <w:pStyle w:val="firstparagraph"/>
        <w:spacing w:after="0"/>
        <w:rPr>
          <w:i/>
        </w:rPr>
      </w:pPr>
      <w:r w:rsidRPr="009333EF">
        <w:rPr>
          <w:i/>
        </w:rPr>
        <w:lastRenderedPageBreak/>
        <w:tab/>
      </w:r>
      <w:r w:rsidRPr="009333EF">
        <w:rPr>
          <w:i/>
        </w:rPr>
        <w:tab/>
      </w:r>
      <w:r w:rsidRPr="009333EF">
        <w:rPr>
          <w:i/>
        </w:rPr>
        <w:tab/>
        <w:t>return (ir == 0.0) ? 0 :</w:t>
      </w:r>
    </w:p>
    <w:p w14:paraId="61AB1CD7" w14:textId="77777777" w:rsidR="0063617B" w:rsidRPr="009333EF" w:rsidRDefault="0063617B" w:rsidP="0063617B">
      <w:pPr>
        <w:pStyle w:val="firstparagraph"/>
        <w:spacing w:after="0"/>
        <w:ind w:left="2160" w:firstLine="720"/>
        <w:rPr>
          <w:i/>
        </w:rPr>
      </w:pPr>
      <w:r w:rsidRPr="009333EF">
        <w:rPr>
          <w:i/>
        </w:rPr>
        <w:t>lRndBinomial (StB-&gt;ber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:examples" </w:instrText>
      </w:r>
      <w:r w:rsidR="00461F5B" w:rsidRPr="009333EF">
        <w:rPr>
          <w:i/>
        </w:rPr>
        <w:fldChar w:fldCharType="end"/>
      </w:r>
      <w:r w:rsidRPr="009333EF">
        <w:rPr>
          <w:i/>
        </w:rPr>
        <w:t xml:space="preserve"> (sl-&gt;Level * rs-&gt;Level) / ir)), nb);</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p>
    <w:p w14:paraId="7C7E418A" w14:textId="77777777" w:rsidR="0063617B" w:rsidRPr="009333EF" w:rsidRDefault="0063617B" w:rsidP="0063617B">
      <w:pPr>
        <w:pStyle w:val="firstparagraph"/>
        <w:spacing w:after="0"/>
        <w:rPr>
          <w:i/>
        </w:rPr>
      </w:pPr>
      <w:r w:rsidRPr="009333EF">
        <w:rPr>
          <w:i/>
        </w:rPr>
        <w:tab/>
      </w:r>
      <w:r w:rsidRPr="009333EF">
        <w:rPr>
          <w:i/>
        </w:rPr>
        <w:tab/>
        <w:t>};</w:t>
      </w:r>
    </w:p>
    <w:p w14:paraId="12A53862" w14:textId="77777777" w:rsidR="0063617B" w:rsidRPr="009333EF" w:rsidRDefault="0063617B" w:rsidP="0063617B">
      <w:pPr>
        <w:pStyle w:val="firstparagraph"/>
        <w:spacing w:after="0"/>
        <w:rPr>
          <w:i/>
        </w:rPr>
      </w:pPr>
      <w:r w:rsidRPr="009333EF">
        <w:rPr>
          <w:i/>
        </w:rPr>
        <w:tab/>
      </w:r>
      <w:r w:rsidRPr="009333EF">
        <w:rPr>
          <w:i/>
        </w:rPr>
        <w:tab/>
        <w:t>Boolean 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:examples" </w:instrText>
      </w:r>
      <w:r w:rsidR="0092296B"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6770B4C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(h-&gt;bits (r) &gt;= MinPr) &amp;&amp; !error (r, sl, sn, h, </w:t>
      </w:r>
      <w:r w:rsidR="00FF2A09" w:rsidRPr="009333EF">
        <w:rPr>
          <w:i/>
        </w:rPr>
        <w:t>–</w:t>
      </w:r>
      <w:r w:rsidRPr="009333EF">
        <w:rPr>
          <w:i/>
        </w:rPr>
        <w:t>1, MinPr);</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69D44ACC"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104674C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 *sl, const SLEntry *sn,</w:t>
      </w:r>
      <w:r w:rsidR="00EA5903" w:rsidRPr="009333EF">
        <w:rPr>
          <w:i/>
        </w:rPr>
        <w:t xml:space="preserve"> </w:t>
      </w:r>
      <w:r w:rsidRPr="009333EF">
        <w:rPr>
          <w:i/>
        </w:rPr>
        <w:t>const IHist *h) {</w:t>
      </w:r>
    </w:p>
    <w:p w14:paraId="79FA31F5"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return TheTransceiver-&gt;isFollowed</w:t>
      </w:r>
      <w:bookmarkStart w:id="178" w:name="_Hlk514879844"/>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bookmarkEnd w:id="178"/>
      <w:r w:rsidRPr="009333EF">
        <w:rPr>
          <w:i/>
        </w:rPr>
        <w:t xml:space="preserve"> (ThePacket) &amp;&amp;</w:t>
      </w:r>
      <w:r w:rsidR="00EA5903" w:rsidRPr="009333EF">
        <w:rPr>
          <w:i/>
        </w:rPr>
        <w:t xml:space="preserve"> </w:t>
      </w:r>
      <w:r w:rsidRPr="009333EF">
        <w:rPr>
          <w:i/>
        </w:rPr>
        <w:t>!error (r, sl, sn, h);</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0E5B6B09"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p>
    <w:p w14:paraId="6425E27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void setup (</w:t>
      </w:r>
      <w:r w:rsidRPr="009333EF">
        <w:rPr>
          <w:i/>
        </w:rPr>
        <w:tab/>
        <w:t>Long nt,</w:t>
      </w:r>
      <w:r w:rsidRPr="009333EF">
        <w:rPr>
          <w:i/>
        </w:rPr>
        <w:tab/>
        <w:t>// The number of transceivers</w:t>
      </w:r>
    </w:p>
    <w:p w14:paraId="1C6D6019"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r,</w:t>
      </w:r>
      <w:r w:rsidRPr="009333EF">
        <w:rPr>
          <w:i/>
        </w:rPr>
        <w:tab/>
        <w:t>// Rate in bps</w:t>
      </w:r>
    </w:p>
    <w:p w14:paraId="2B0C5E66"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xp,</w:t>
      </w:r>
      <w:r w:rsidRPr="009333EF">
        <w:rPr>
          <w:i/>
        </w:rPr>
        <w:tab/>
        <w:t>// Default transmit power (dBm)</w:t>
      </w:r>
    </w:p>
    <w:p w14:paraId="148E353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no,</w:t>
      </w:r>
      <w:r w:rsidRPr="009333EF">
        <w:rPr>
          <w:i/>
        </w:rPr>
        <w:tab/>
        <w:t>// Background</w:t>
      </w:r>
      <w:r w:rsidR="00E7100E" w:rsidRPr="009333EF">
        <w:rPr>
          <w:i/>
        </w:rPr>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rPr>
          <w:i/>
        </w:rPr>
        <w:fldChar w:fldCharType="end"/>
      </w:r>
      <w:r w:rsidRPr="009333EF">
        <w:rPr>
          <w:i/>
        </w:rPr>
        <w:t xml:space="preserve"> noise (dBm)</w:t>
      </w:r>
    </w:p>
    <w:p w14:paraId="2E9B4CE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at,</w:t>
      </w:r>
      <w:r w:rsidRPr="009333EF">
        <w:rPr>
          <w:i/>
        </w:rPr>
        <w:tab/>
        <w:t>// Activity threshold (dBm)</w:t>
      </w:r>
    </w:p>
    <w:p w14:paraId="16E1106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int pr,</w:t>
      </w:r>
      <w:r w:rsidRPr="009333EF">
        <w:rPr>
          <w:i/>
        </w:rPr>
        <w:tab/>
      </w:r>
      <w:r w:rsidRPr="009333EF">
        <w:rPr>
          <w:i/>
        </w:rPr>
        <w:tab/>
        <w:t>// Minimum re</w:t>
      </w:r>
      <w:r w:rsidR="004C4B0E" w:rsidRPr="009333EF">
        <w:rPr>
          <w:i/>
        </w:rPr>
        <w:t>quired</w:t>
      </w:r>
      <w:r w:rsidRPr="009333EF">
        <w:rPr>
          <w:i/>
        </w:rPr>
        <w:t xml:space="preserve"> preamble length</w:t>
      </w:r>
    </w:p>
    <w:p w14:paraId="53402AB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const SIRtoBER *sb) {</w:t>
      </w:r>
    </w:p>
    <w:p w14:paraId="5FB4B29B" w14:textId="77777777" w:rsidR="00EA5903"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RFChannel::setup (nt, (RATE)(Etu</w:t>
      </w:r>
      <w:bookmarkStart w:id="179" w:name="_Hlk514326614"/>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bookmarkEnd w:id="179"/>
      <w:r w:rsidRPr="009333EF">
        <w:rPr>
          <w:i/>
        </w:rPr>
        <w:t>/r), PREAMBLE_LENGTH,</w:t>
      </w:r>
      <w:r w:rsidR="00EA5903" w:rsidRPr="009333EF">
        <w:rPr>
          <w:i/>
        </w:rPr>
        <w:t xml:space="preserve"> </w:t>
      </w:r>
      <w:r w:rsidRPr="009333EF">
        <w:rPr>
          <w:i/>
        </w:rPr>
        <w:t>dBToLin (xp),</w:t>
      </w:r>
    </w:p>
    <w:p w14:paraId="3234E09E" w14:textId="77777777" w:rsidR="0063617B" w:rsidRPr="009333EF" w:rsidRDefault="0063617B" w:rsidP="00EA5903">
      <w:pPr>
        <w:pStyle w:val="firstparagraph"/>
        <w:spacing w:after="0"/>
        <w:ind w:left="2160" w:firstLine="720"/>
        <w:rPr>
          <w:i/>
        </w:rPr>
      </w:pPr>
      <w:r w:rsidRPr="009333EF">
        <w:rPr>
          <w:i/>
        </w:rPr>
        <w:t>1.0);</w:t>
      </w:r>
    </w:p>
    <w:p w14:paraId="3199CDF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BNoise = dBToLin (no);</w:t>
      </w:r>
    </w:p>
    <w:p w14:paraId="74802C69"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AThrs = dBToLin (at);</w:t>
      </w:r>
    </w:p>
    <w:p w14:paraId="7434BF9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StB = sb;</w:t>
      </w:r>
    </w:p>
    <w:p w14:paraId="26A7D376"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MinPr = pr;</w:t>
      </w:r>
    </w:p>
    <w:p w14:paraId="0F681F3A"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2882A0E1" w14:textId="77777777" w:rsidR="0063617B" w:rsidRPr="009333EF" w:rsidRDefault="0063617B" w:rsidP="00EA5903">
      <w:pPr>
        <w:pStyle w:val="firstparagraph"/>
        <w:ind w:firstLine="720"/>
        <w:rPr>
          <w:i/>
        </w:rPr>
      </w:pPr>
      <w:r w:rsidRPr="009333EF">
        <w:rPr>
          <w:i/>
        </w:rPr>
        <w:t>};</w:t>
      </w:r>
    </w:p>
    <w:p w14:paraId="3662A30B" w14:textId="7A113038" w:rsidR="004C4B0E" w:rsidRPr="009333EF" w:rsidRDefault="000D7A11" w:rsidP="004B119B">
      <w:pPr>
        <w:pStyle w:val="firstparagraph"/>
      </w:pPr>
      <w:r w:rsidRPr="009333EF">
        <w:t xml:space="preserve">The model is described by </w:t>
      </w:r>
      <w:r w:rsidR="00070848" w:rsidRPr="009333EF">
        <w:t>a few</w:t>
      </w:r>
      <w:r w:rsidRPr="009333EF">
        <w:t xml:space="preserve"> numerical attributes and methods. The methods named </w:t>
      </w:r>
      <w:r w:rsidRPr="009333EF">
        <w:rPr>
          <w:i/>
        </w:rPr>
        <w:t>RFC_...</w:t>
      </w:r>
      <w:r w:rsidRPr="009333EF">
        <w:t xml:space="preserve"> are</w:t>
      </w:r>
      <w:r w:rsidR="00CB56FE" w:rsidRPr="009333EF">
        <w:t xml:space="preserve"> declared as</w:t>
      </w:r>
      <w:r w:rsidRPr="009333EF">
        <w:t xml:space="preserve"> </w:t>
      </w:r>
      <w:r w:rsidRPr="009333EF">
        <w:rPr>
          <w:i/>
        </w:rPr>
        <w:t>virtual</w:t>
      </w:r>
      <w:r w:rsidRPr="009333EF">
        <w:t xml:space="preserve"> in the superclass (</w:t>
      </w:r>
      <w:r w:rsidRPr="009333EF">
        <w:rPr>
          <w:i/>
        </w:rPr>
        <w:t>RFChannel</w:t>
      </w:r>
      <w:r w:rsidRPr="009333EF">
        <w:t xml:space="preserve">), so they are invoked by the built-in parts </w:t>
      </w:r>
      <w:r w:rsidR="00BA4DA9" w:rsidRPr="009333EF">
        <w:t xml:space="preserve">(internals) </w:t>
      </w:r>
      <w:r w:rsidRPr="009333EF">
        <w:t xml:space="preserve">of the model. They </w:t>
      </w:r>
      <w:r w:rsidR="00A45E43">
        <w:t xml:space="preserve">are referred to as </w:t>
      </w:r>
      <w:r w:rsidR="00A45E43" w:rsidRPr="00A45E43">
        <w:rPr>
          <w:i/>
        </w:rPr>
        <w:t>assessment methods</w:t>
      </w:r>
      <w:r w:rsidR="00A45E43">
        <w:t xml:space="preserve"> and </w:t>
      </w:r>
      <w:r w:rsidRPr="009333EF">
        <w:t xml:space="preserve">provide </w:t>
      </w:r>
      <w:r w:rsidR="00BA4DA9" w:rsidRPr="009333EF">
        <w:t>formulas for</w:t>
      </w:r>
      <w:r w:rsidRPr="009333EF">
        <w:t xml:space="preserve"> some dynamic, numerical values needed by the model, or </w:t>
      </w:r>
      <w:r w:rsidR="00BA4DA9" w:rsidRPr="009333EF">
        <w:t>prescriptions for deciding</w:t>
      </w:r>
      <w:r w:rsidRPr="009333EF">
        <w:t xml:space="preserve"> </w:t>
      </w:r>
      <w:r w:rsidR="00BA4DA9" w:rsidRPr="009333EF">
        <w:t>when and whether</w:t>
      </w:r>
      <w:r w:rsidRPr="009333EF">
        <w:t xml:space="preserve"> some events</w:t>
      </w:r>
      <w:r w:rsidR="00BA4DA9" w:rsidRPr="009333EF">
        <w:t xml:space="preserve"> should be triggered</w:t>
      </w:r>
      <w:r w:rsidRPr="009333EF">
        <w:t>. The</w:t>
      </w:r>
      <w:r w:rsidR="00CB56FE" w:rsidRPr="009333EF">
        <w:t xml:space="preserve"> built-in</w:t>
      </w:r>
      <w:r w:rsidRPr="009333EF">
        <w:t xml:space="preserve"> </w:t>
      </w:r>
      <w:r w:rsidRPr="009333EF">
        <w:rPr>
          <w:i/>
        </w:rPr>
        <w:t>setup</w:t>
      </w:r>
      <w:r w:rsidRPr="009333EF">
        <w:t xml:space="preserve"> method of </w:t>
      </w:r>
      <w:r w:rsidRPr="009333EF">
        <w:rPr>
          <w:i/>
        </w:rPr>
        <w:t>RFChannel</w:t>
      </w:r>
      <w:r w:rsidRPr="009333EF">
        <w:t xml:space="preserve">, referenced from the </w:t>
      </w:r>
      <w:r w:rsidRPr="009333EF">
        <w:rPr>
          <w:i/>
        </w:rPr>
        <w:t>setup</w:t>
      </w:r>
      <w:r w:rsidRPr="009333EF">
        <w:t xml:space="preserve"> method of </w:t>
      </w:r>
      <w:r w:rsidRPr="009333EF">
        <w:rPr>
          <w:i/>
        </w:rPr>
        <w:t>ALOHARF</w:t>
      </w:r>
      <w:r w:rsidR="009B3D5A" w:rsidRPr="009333EF">
        <w:rPr>
          <w:i/>
        </w:rPr>
        <w:fldChar w:fldCharType="begin"/>
      </w:r>
      <w:r w:rsidR="009B3D5A" w:rsidRPr="009333EF">
        <w:instrText xml:space="preserve"> XE "ALOHA:channel model" \r "aloha_channell" </w:instrText>
      </w:r>
      <w:r w:rsidR="009B3D5A" w:rsidRPr="009333EF">
        <w:rPr>
          <w:i/>
        </w:rPr>
        <w:fldChar w:fldCharType="end"/>
      </w:r>
      <w:r w:rsidRPr="009333EF">
        <w:t>, takes five arguments:</w:t>
      </w:r>
    </w:p>
    <w:p w14:paraId="0115A588" w14:textId="77777777" w:rsidR="004C4B0E" w:rsidRPr="009333EF" w:rsidRDefault="000D7A11" w:rsidP="00596F24">
      <w:pPr>
        <w:pStyle w:val="firstparagraph"/>
        <w:numPr>
          <w:ilvl w:val="0"/>
          <w:numId w:val="104"/>
        </w:numPr>
      </w:pPr>
      <w:r w:rsidRPr="009333EF">
        <w:t>the number of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t xml:space="preserve"> interfaced to the channel</w:t>
      </w:r>
    </w:p>
    <w:p w14:paraId="367BFF4A" w14:textId="3469BAF3" w:rsidR="004C4B0E" w:rsidRPr="009333EF" w:rsidRDefault="000D7A11" w:rsidP="00596F24">
      <w:pPr>
        <w:pStyle w:val="firstparagraph"/>
        <w:numPr>
          <w:ilvl w:val="0"/>
          <w:numId w:val="104"/>
        </w:numPr>
      </w:pPr>
      <w:r w:rsidRPr="009333EF">
        <w:t>the transmission rate</w:t>
      </w:r>
      <w:r w:rsidR="00B21BC6" w:rsidRPr="009333EF">
        <w:fldChar w:fldCharType="begin"/>
      </w:r>
      <w:r w:rsidR="00B21BC6" w:rsidRPr="009333EF">
        <w:instrText xml:space="preserve"> XE "rate:transmission (in ALOHA)" </w:instrText>
      </w:r>
      <w:r w:rsidR="00B21BC6" w:rsidRPr="009333EF">
        <w:fldChar w:fldCharType="end"/>
      </w:r>
      <w:r w:rsidRPr="009333EF">
        <w:t xml:space="preserve"> (or rather its reciprocal expressed in </w:t>
      </w:r>
      <w:r w:rsidRPr="009333EF">
        <w:rPr>
          <w:i/>
        </w:rPr>
        <w:t>ITUs</w:t>
      </w:r>
      <w:r w:rsidRPr="009333EF">
        <w:t xml:space="preserve"> per bit, Section </w:t>
      </w:r>
      <w:r w:rsidRPr="009333EF">
        <w:fldChar w:fldCharType="begin"/>
      </w:r>
      <w:r w:rsidRPr="009333EF">
        <w:instrText xml:space="preserve"> REF _Ref499716549 \r \h </w:instrText>
      </w:r>
      <w:r w:rsidRPr="009333EF">
        <w:fldChar w:fldCharType="separate"/>
      </w:r>
      <w:r w:rsidR="003D1CFC">
        <w:t>2.2.5</w:t>
      </w:r>
      <w:r w:rsidRPr="009333EF">
        <w:fldChar w:fldCharType="end"/>
      </w:r>
      <w:r w:rsidRPr="009333EF">
        <w:t>)</w:t>
      </w:r>
    </w:p>
    <w:p w14:paraId="4DFD8C28" w14:textId="77777777" w:rsidR="004C4B0E" w:rsidRPr="009333EF" w:rsidRDefault="000D7A11" w:rsidP="00596F24">
      <w:pPr>
        <w:pStyle w:val="firstparagraph"/>
        <w:numPr>
          <w:ilvl w:val="0"/>
          <w:numId w:val="104"/>
        </w:numPr>
      </w:pPr>
      <w:r w:rsidRPr="009333EF">
        <w:t>the preamble</w:t>
      </w:r>
      <w:r w:rsidR="00783986" w:rsidRPr="009333EF">
        <w:fldChar w:fldCharType="begin"/>
      </w:r>
      <w:r w:rsidR="00783986" w:rsidRPr="009333EF">
        <w:instrText xml:space="preserve"> XE "preamble:in ALOHA" </w:instrText>
      </w:r>
      <w:r w:rsidR="00783986" w:rsidRPr="009333EF">
        <w:fldChar w:fldCharType="end"/>
      </w:r>
      <w:r w:rsidRPr="009333EF">
        <w:t xml:space="preserve"> length in bits</w:t>
      </w:r>
    </w:p>
    <w:p w14:paraId="12F6AA68" w14:textId="77777777" w:rsidR="004C4B0E" w:rsidRPr="009333EF" w:rsidRDefault="000D7A11" w:rsidP="00596F24">
      <w:pPr>
        <w:pStyle w:val="firstparagraph"/>
        <w:numPr>
          <w:ilvl w:val="0"/>
          <w:numId w:val="104"/>
        </w:numPr>
      </w:pPr>
      <w:r w:rsidRPr="009333EF">
        <w:t>the default transmit power</w:t>
      </w:r>
    </w:p>
    <w:p w14:paraId="1BF42363" w14:textId="77777777" w:rsidR="004C4B0E" w:rsidRPr="009333EF" w:rsidRDefault="000D7A11" w:rsidP="00596F24">
      <w:pPr>
        <w:pStyle w:val="firstparagraph"/>
        <w:numPr>
          <w:ilvl w:val="0"/>
          <w:numId w:val="104"/>
        </w:numPr>
      </w:pPr>
      <w:r w:rsidRPr="009333EF">
        <w:t xml:space="preserve">the default </w:t>
      </w:r>
      <w:r w:rsidR="00817305" w:rsidRPr="009333EF">
        <w:t>(antenna</w:t>
      </w:r>
      <w:r w:rsidR="00674061" w:rsidRPr="009333EF">
        <w:fldChar w:fldCharType="begin"/>
      </w:r>
      <w:r w:rsidR="00674061" w:rsidRPr="009333EF">
        <w:instrText xml:space="preserve"> XE "antenna" </w:instrText>
      </w:r>
      <w:r w:rsidR="00674061" w:rsidRPr="009333EF">
        <w:fldChar w:fldCharType="end"/>
      </w:r>
      <w:r w:rsidR="00817305" w:rsidRPr="009333EF">
        <w:t>) gain of a receiver</w:t>
      </w:r>
    </w:p>
    <w:p w14:paraId="7FFE4B00" w14:textId="4430D36E" w:rsidR="002D7096" w:rsidRPr="009333EF" w:rsidRDefault="00817305" w:rsidP="004B119B">
      <w:pPr>
        <w:pStyle w:val="firstparagraph"/>
      </w:pPr>
      <w:r w:rsidRPr="009333EF">
        <w:t>Except for the first argument</w:t>
      </w:r>
      <w:r w:rsidR="004C4B0E" w:rsidRPr="009333EF">
        <w:t>, all the remaining ones refer</w:t>
      </w:r>
      <w:r w:rsidRPr="009333EF">
        <w:t xml:space="preserve"> to </w:t>
      </w:r>
      <w:r w:rsidR="00912349" w:rsidRPr="009333EF">
        <w:t xml:space="preserve">the </w:t>
      </w:r>
      <w:r w:rsidR="004C4B0E" w:rsidRPr="009333EF">
        <w:t xml:space="preserve">(default) </w:t>
      </w:r>
      <w:r w:rsidRPr="009333EF">
        <w:t>attributes of individual transceivers, which are settable on a per-transceiver basis</w:t>
      </w:r>
      <w:r w:rsidR="00912349" w:rsidRPr="009333EF">
        <w:t>, e.g., when the transceivers themselves are created</w:t>
      </w:r>
      <w:r w:rsidRPr="009333EF">
        <w:t xml:space="preserve">. As the transceivers, in our present case, are created </w:t>
      </w:r>
      <w:r w:rsidR="00912349" w:rsidRPr="009333EF">
        <w:t xml:space="preserve">implicitly, </w:t>
      </w:r>
      <w:r w:rsidRPr="009333EF">
        <w:t xml:space="preserve">as </w:t>
      </w:r>
      <w:r w:rsidR="0057347E" w:rsidRPr="009333EF">
        <w:t>class-type variables</w:t>
      </w:r>
      <w:r w:rsidRPr="009333EF">
        <w:t xml:space="preserve"> of stations </w:t>
      </w:r>
      <w:r w:rsidRPr="009333EF">
        <w:lastRenderedPageBreak/>
        <w:t>(Section </w:t>
      </w:r>
      <w:r w:rsidRPr="009333EF">
        <w:fldChar w:fldCharType="begin"/>
      </w:r>
      <w:r w:rsidRPr="009333EF">
        <w:instrText xml:space="preserve"> REF _Ref503116387 \r \h </w:instrText>
      </w:r>
      <w:r w:rsidRPr="009333EF">
        <w:fldChar w:fldCharType="separate"/>
      </w:r>
      <w:r w:rsidR="003D1CFC">
        <w:t>2.4.3</w:t>
      </w:r>
      <w:r w:rsidRPr="009333EF">
        <w:fldChar w:fldCharType="end"/>
      </w:r>
      <w:r w:rsidRPr="009333EF">
        <w:t>), their attributes are assigned from the channel</w:t>
      </w:r>
      <w:r w:rsidR="004C4B0E" w:rsidRPr="009333EF">
        <w:t xml:space="preserve"> defaults</w:t>
      </w:r>
      <w:r w:rsidRPr="009333EF">
        <w:t>, which provides a convenient shortcut for initializing them all in the same way.</w:t>
      </w:r>
    </w:p>
    <w:p w14:paraId="59904E7D" w14:textId="77777777" w:rsidR="00817305" w:rsidRPr="009333EF" w:rsidRDefault="00817305" w:rsidP="004B119B">
      <w:pPr>
        <w:pStyle w:val="firstparagraph"/>
      </w:pPr>
      <w:r w:rsidRPr="009333EF">
        <w:t xml:space="preserve">The interpretation of transmit power (the fourth argument of the </w:t>
      </w:r>
      <w:r w:rsidRPr="009333EF">
        <w:rPr>
          <w:i/>
        </w:rPr>
        <w:t>RFChannel</w:t>
      </w:r>
      <w:r w:rsidRPr="009333EF">
        <w:t xml:space="preserve"> </w:t>
      </w:r>
      <w:r w:rsidRPr="009333EF">
        <w:rPr>
          <w:i/>
        </w:rPr>
        <w:t>setup</w:t>
      </w:r>
      <w:r w:rsidRPr="009333EF">
        <w:t xml:space="preserve"> method) is up to the experimenter. The model never assumes any absolute reference for interpreting signal strength (it only deals with ratios)</w:t>
      </w:r>
      <w:r w:rsidR="00BA4DA9" w:rsidRPr="009333EF">
        <w:t>,</w:t>
      </w:r>
      <w:r w:rsidRPr="009333EF">
        <w:t xml:space="preserve"> which means that as </w:t>
      </w:r>
      <w:r w:rsidR="00070848" w:rsidRPr="009333EF">
        <w:t>long</w:t>
      </w:r>
      <w:r w:rsidRPr="009333EF">
        <w:t xml:space="preserve"> as </w:t>
      </w:r>
      <w:r w:rsidR="00912349" w:rsidRPr="009333EF">
        <w:t xml:space="preserve">all </w:t>
      </w:r>
      <w:r w:rsidRPr="009333EF">
        <w:t>the relevant values ar</w:t>
      </w:r>
      <w:r w:rsidR="00070848" w:rsidRPr="009333EF">
        <w:t xml:space="preserve">e expressed in the same units, </w:t>
      </w:r>
      <w:r w:rsidRPr="009333EF">
        <w:t xml:space="preserve">the actual units are not important. To make the simulation data look natural, we often assume that transmission power is specified </w:t>
      </w:r>
      <w:r w:rsidR="00DD5BA4" w:rsidRPr="009333EF">
        <w:t>in milliwatts</w:t>
      </w:r>
      <w:r w:rsidR="006C5A94" w:rsidRPr="009333EF">
        <w:fldChar w:fldCharType="begin"/>
      </w:r>
      <w:r w:rsidR="006C5A94" w:rsidRPr="009333EF">
        <w:instrText xml:space="preserve"> XE "milliwatt" </w:instrText>
      </w:r>
      <w:r w:rsidR="006C5A94" w:rsidRPr="009333EF">
        <w:fldChar w:fldCharType="end"/>
      </w:r>
      <w:r w:rsidR="00DD5BA4" w:rsidRPr="009333EF">
        <w:t>, or, as it usually happens in RF communication, in dBm</w:t>
      </w:r>
      <w:r w:rsidR="00CF7C46" w:rsidRPr="009333EF">
        <w:fldChar w:fldCharType="begin"/>
      </w:r>
      <w:r w:rsidR="00CF7C46" w:rsidRPr="009333EF">
        <w:instrText xml:space="preserve"> XE "dBm" </w:instrText>
      </w:r>
      <w:r w:rsidR="00CF7C46" w:rsidRPr="009333EF">
        <w:fldChar w:fldCharType="end"/>
      </w:r>
      <w:r w:rsidR="00DD5BA4" w:rsidRPr="009333EF">
        <w:t>, i.e., decibel</w:t>
      </w:r>
      <w:r w:rsidR="001C5C93" w:rsidRPr="009333EF">
        <w:fldChar w:fldCharType="begin"/>
      </w:r>
      <w:r w:rsidR="001C5C93" w:rsidRPr="009333EF">
        <w:instrText xml:space="preserve"> XE "dB (decibel)" </w:instrText>
      </w:r>
      <w:r w:rsidR="001C5C93" w:rsidRPr="009333EF">
        <w:fldChar w:fldCharType="end"/>
      </w:r>
      <w:r w:rsidR="00DD5BA4" w:rsidRPr="009333EF">
        <w:t xml:space="preserve"> fractions of </w:t>
      </w:r>
      <m:oMath>
        <m:r>
          <w:rPr>
            <w:rFonts w:ascii="Cambria Math" w:hAnsi="Cambria Math"/>
          </w:rPr>
          <m:t>1</m:t>
        </m:r>
      </m:oMath>
      <w:r w:rsidR="00DD5BA4"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DD5BA4" w:rsidRPr="009333EF">
        <w:t>. The built-in model (</w:t>
      </w:r>
      <w:r w:rsidR="00DD5BA4" w:rsidRPr="009333EF">
        <w:rPr>
          <w:i/>
        </w:rPr>
        <w:t>RFChannel</w:t>
      </w:r>
      <w:r w:rsidR="00DD5BA4" w:rsidRPr="009333EF">
        <w:t>) assumes straightforward, linear interpretation of signal levels, so the transmit power level is converted to linear (assuming that the value passed to</w:t>
      </w:r>
      <w:r w:rsidR="00912349" w:rsidRPr="009333EF">
        <w:t xml:space="preserve"> the </w:t>
      </w:r>
      <w:r w:rsidR="00912349" w:rsidRPr="009333EF">
        <w:rPr>
          <w:i/>
        </w:rPr>
        <w:t>setup</w:t>
      </w:r>
      <w:r w:rsidR="00912349" w:rsidRPr="009333EF">
        <w:t xml:space="preserve"> method of</w:t>
      </w:r>
      <w:r w:rsidR="00DD5BA4" w:rsidRPr="009333EF">
        <w:t xml:space="preserve"> </w:t>
      </w:r>
      <w:r w:rsidR="00DD5BA4" w:rsidRPr="009333EF">
        <w:rPr>
          <w:i/>
        </w:rPr>
        <w:t>ALOHAR</w:t>
      </w:r>
      <w:r w:rsidR="00912349" w:rsidRPr="009333EF">
        <w:rPr>
          <w:i/>
        </w:rPr>
        <w:t>F</w:t>
      </w:r>
      <w:r w:rsidR="00DD5BA4" w:rsidRPr="009333EF">
        <w:t xml:space="preserve"> is in dBm).</w:t>
      </w:r>
    </w:p>
    <w:p w14:paraId="101FE542" w14:textId="50469066" w:rsidR="00732B24" w:rsidRPr="009333EF" w:rsidRDefault="00070848" w:rsidP="00732B24">
      <w:pPr>
        <w:pStyle w:val="firstparagraph"/>
      </w:pPr>
      <w:r w:rsidRPr="009333EF">
        <w:t>Sometimes</w:t>
      </w:r>
      <w:r w:rsidR="00EF320C" w:rsidRPr="009333EF">
        <w:t>, it may</w:t>
      </w:r>
      <w:r w:rsidR="00732B24" w:rsidRPr="009333EF">
        <w:t xml:space="preserve"> difficult to remember where a conversion</w:t>
      </w:r>
      <w:r w:rsidR="00EF320C" w:rsidRPr="009333EF">
        <w:t xml:space="preserve"> to or from linear</w:t>
      </w:r>
      <w:r w:rsidR="00732B24" w:rsidRPr="009333EF">
        <w:t xml:space="preserve"> is needed</w:t>
      </w:r>
      <w:r w:rsidR="00EF320C" w:rsidRPr="009333EF">
        <w:t xml:space="preserve">. </w:t>
      </w:r>
      <w:r w:rsidR="00732B24" w:rsidRPr="009333EF">
        <w:t xml:space="preserve">Generally, all built-in elements of the RF channel model deal with </w:t>
      </w:r>
      <w:r w:rsidR="00A00550" w:rsidRPr="009333EF">
        <w:t xml:space="preserve">the </w:t>
      </w:r>
      <w:r w:rsidR="00732B24" w:rsidRPr="009333EF">
        <w:t>linear representation of signal levels and ratios</w:t>
      </w:r>
      <w:r w:rsidR="00C55F18">
        <w:t>,</w:t>
      </w:r>
      <w:r w:rsidR="00732B24" w:rsidRPr="009333EF">
        <w:t xml:space="preserve"> for the ease of computation.</w:t>
      </w:r>
      <w:r w:rsidR="00BA4DA9" w:rsidRPr="009333EF">
        <w:rPr>
          <w:rStyle w:val="FootnoteReference"/>
        </w:rPr>
        <w:footnoteReference w:id="24"/>
      </w:r>
      <w:r w:rsidR="00732B24" w:rsidRPr="009333EF">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9333EF">
        <w:rPr>
          <w:i/>
        </w:rPr>
        <w:t>setup</w:t>
      </w:r>
      <w:r w:rsidR="00732B24" w:rsidRPr="009333EF">
        <w:t xml:space="preserve"> method of </w:t>
      </w:r>
      <w:r w:rsidR="00732B24" w:rsidRPr="009333EF">
        <w:rPr>
          <w:i/>
        </w:rPr>
        <w:t>ALOHARF</w:t>
      </w:r>
      <w:r w:rsidR="00732B24" w:rsidRPr="009333EF">
        <w:t xml:space="preserve"> could be converted to linear after</w:t>
      </w:r>
      <w:r w:rsidR="00EF320C" w:rsidRPr="009333EF">
        <w:t xml:space="preserve"> being read from the input data set, before passing it to the channel. Or we could simply specify it linearly in the input data set, so no conversion would be </w:t>
      </w:r>
      <w:r w:rsidR="004C4B0E" w:rsidRPr="009333EF">
        <w:t>needed</w:t>
      </w:r>
      <w:r w:rsidR="00EF320C" w:rsidRPr="009333EF">
        <w:t xml:space="preserve"> at all.</w:t>
      </w:r>
      <w:r w:rsidR="0098528B" w:rsidRPr="009333EF">
        <w:t xml:space="preserve"> </w:t>
      </w:r>
      <w:r w:rsidR="00A00550" w:rsidRPr="009333EF">
        <w:t>The model assumes that</w:t>
      </w:r>
      <w:r w:rsidR="0098528B" w:rsidRPr="009333EF">
        <w:t xml:space="preserve"> the transmission rate provided as the second argument to the </w:t>
      </w:r>
      <w:r w:rsidR="0098528B" w:rsidRPr="009333EF">
        <w:rPr>
          <w:i/>
        </w:rPr>
        <w:t>setup</w:t>
      </w:r>
      <w:r w:rsidR="0098528B" w:rsidRPr="009333EF">
        <w:t xml:space="preserve"> method of </w:t>
      </w:r>
      <w:r w:rsidR="0098528B" w:rsidRPr="009333EF">
        <w:rPr>
          <w:i/>
        </w:rPr>
        <w:t>ALOHARF</w:t>
      </w:r>
      <w:r w:rsidR="0098528B" w:rsidRPr="009333EF">
        <w:t xml:space="preserve"> is expressed </w:t>
      </w:r>
      <w:r w:rsidR="00C448D8" w:rsidRPr="009333EF">
        <w:t xml:space="preserve">in </w:t>
      </w:r>
      <w:r w:rsidR="0098528B" w:rsidRPr="009333EF">
        <w:t>natural</w:t>
      </w:r>
      <w:r w:rsidR="00C448D8" w:rsidRPr="009333EF">
        <w:t xml:space="preserve"> units</w:t>
      </w:r>
      <w:r w:rsidR="0098528B" w:rsidRPr="009333EF">
        <w:t xml:space="preserve">, i.e., in bits per </w:t>
      </w:r>
      <w:r w:rsidR="00C448D8"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C448D8" w:rsidRPr="009333EF">
        <w:t xml:space="preserve"> (set to </w:t>
      </w:r>
      <m:oMath>
        <m:r>
          <w:rPr>
            <w:rFonts w:ascii="Cambria Math" w:hAnsi="Cambria Math"/>
          </w:rPr>
          <m:t>1</m:t>
        </m:r>
      </m:oMath>
      <w:r w:rsidR="00FA0EB5" w:rsidRPr="009333EF">
        <w:t> </w:t>
      </w:r>
      <w:r w:rsidR="00C448D8" w:rsidRPr="009333EF">
        <w:t>s in the model, see Section </w:t>
      </w:r>
      <w:r w:rsidR="0090333D" w:rsidRPr="009333EF">
        <w:fldChar w:fldCharType="begin"/>
      </w:r>
      <w:r w:rsidR="0090333D" w:rsidRPr="009333EF">
        <w:instrText xml:space="preserve"> REF _Ref503448878 \r \h </w:instrText>
      </w:r>
      <w:r w:rsidR="0090333D" w:rsidRPr="009333EF">
        <w:fldChar w:fldCharType="separate"/>
      </w:r>
      <w:r w:rsidR="003D1CFC">
        <w:t>2.4.6</w:t>
      </w:r>
      <w:r w:rsidR="0090333D" w:rsidRPr="009333EF">
        <w:fldChar w:fldCharType="end"/>
      </w:r>
      <w:r w:rsidR="00C448D8" w:rsidRPr="009333EF">
        <w:t>)</w:t>
      </w:r>
      <w:r w:rsidR="0098528B" w:rsidRPr="009333EF">
        <w:t xml:space="preserve">, and </w:t>
      </w:r>
      <w:r w:rsidR="009D5685" w:rsidRPr="009333EF">
        <w:t>must</w:t>
      </w:r>
      <w:r w:rsidR="0098528B" w:rsidRPr="009333EF">
        <w:t xml:space="preserve"> be converted to the internal representation </w:t>
      </w:r>
      <w:r w:rsidR="00A00550" w:rsidRPr="009333EF">
        <w:t>(</w:t>
      </w:r>
      <w:r w:rsidR="00A00550" w:rsidRPr="009333EF">
        <w:rPr>
          <w:i/>
        </w:rPr>
        <w:t>ITUs</w:t>
      </w:r>
      <w:r w:rsidR="00A00550" w:rsidRPr="009333EF">
        <w:t xml:space="preserve"> per bit) </w:t>
      </w:r>
      <w:r w:rsidR="0098528B" w:rsidRPr="009333EF">
        <w:t>as well.</w:t>
      </w:r>
    </w:p>
    <w:p w14:paraId="5E516ADF" w14:textId="46E48E2C" w:rsidR="00EF320C" w:rsidRPr="009333EF" w:rsidRDefault="00A32BBD" w:rsidP="00732B24">
      <w:pPr>
        <w:pStyle w:val="firstparagraph"/>
      </w:pPr>
      <w:r w:rsidRPr="009333EF">
        <w:t xml:space="preserve">Note that the conversion is also applied to two (local) attributes of </w:t>
      </w:r>
      <w:r w:rsidRPr="009333EF">
        <w:rPr>
          <w:i/>
        </w:rPr>
        <w:t>ALOHARF</w:t>
      </w:r>
      <w:r w:rsidRPr="009333EF">
        <w:t xml:space="preserve">: </w:t>
      </w:r>
      <w:r w:rsidRPr="009333EF">
        <w:rPr>
          <w:i/>
        </w:rPr>
        <w:t>BNoise</w:t>
      </w:r>
      <w:r w:rsidRPr="009333EF">
        <w:t xml:space="preserve"> and </w:t>
      </w:r>
      <w:r w:rsidRPr="009333EF">
        <w:rPr>
          <w:i/>
        </w:rPr>
        <w:t>AThrs</w:t>
      </w:r>
      <w:r w:rsidRPr="009333EF">
        <w:t xml:space="preserve">. The first </w:t>
      </w:r>
      <w:r w:rsidR="00F93F19" w:rsidRPr="009333EF">
        <w:t>of them</w:t>
      </w:r>
      <w:r w:rsidRPr="009333EF">
        <w:t xml:space="preserve"> represent</w:t>
      </w:r>
      <w:r w:rsidR="000803B0" w:rsidRPr="009333EF">
        <w:t>s</w:t>
      </w:r>
      <w:r w:rsidRPr="009333EF">
        <w:t xml:space="preserve"> the power of the ambient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i.e., the </w:t>
      </w:r>
      <w:r w:rsidR="009D5685" w:rsidRPr="009333EF">
        <w:t>omnipresent</w:t>
      </w:r>
      <w:r w:rsidR="00037158" w:rsidRPr="009333EF">
        <w:t>, constant</w:t>
      </w:r>
      <w:r w:rsidR="00F93F19" w:rsidRPr="009333EF">
        <w:t xml:space="preserve"> interference signal affecting all receptions. </w:t>
      </w:r>
      <w:r w:rsidR="00A00550" w:rsidRPr="009333EF">
        <w:t>I</w:t>
      </w:r>
      <w:r w:rsidR="00F93F19" w:rsidRPr="009333EF">
        <w:t xml:space="preserve">t should be expressed in the same units as the transmit power level. The second attribute is not really taken advantage of by the </w:t>
      </w:r>
      <w:r w:rsidR="00A00550" w:rsidRPr="009333EF">
        <w:t>protocol program.</w:t>
      </w:r>
      <w:r w:rsidR="00F93F19" w:rsidRPr="009333EF">
        <w:t xml:space="preserve"> </w:t>
      </w:r>
      <w:r w:rsidR="00A00550" w:rsidRPr="009333EF">
        <w:t>It</w:t>
      </w:r>
      <w:r w:rsidR="00F93F19" w:rsidRPr="009333EF">
        <w:t xml:space="preserve"> indicates the minimum received signal level at which the transceiver can tell that some RF activity is present in the neighborhood. In the ALOHA protocol, transceivers never listen to the channel before transmission.</w:t>
      </w:r>
      <w:r w:rsidR="00DF0E82">
        <w:t xml:space="preserve"> </w:t>
      </w:r>
      <w:r w:rsidR="00DF0E82" w:rsidRPr="00DF0E82">
        <w:t>Note that the transmitter and the receiver of the same node are tuned to different frequencies.</w:t>
      </w:r>
    </w:p>
    <w:p w14:paraId="747DC3A0" w14:textId="2FFCBA72" w:rsidR="00C561B3" w:rsidRPr="009333EF" w:rsidRDefault="00C448D8" w:rsidP="00732B24">
      <w:pPr>
        <w:pStyle w:val="firstparagraph"/>
      </w:pPr>
      <w:r w:rsidRPr="009333EF">
        <w:t xml:space="preserve">Attribute </w:t>
      </w:r>
      <w:r w:rsidRPr="009333EF">
        <w:rPr>
          <w:i/>
        </w:rPr>
        <w:t>StB</w:t>
      </w:r>
      <w:r w:rsidRPr="009333EF">
        <w:t xml:space="preserve"> is the pointer to an object of class </w:t>
      </w:r>
      <w:r w:rsidRPr="009333EF">
        <w:rPr>
          <w:i/>
        </w:rPr>
        <w:t>SIRtoBER</w:t>
      </w:r>
      <w:r w:rsidRPr="009333EF">
        <w:t xml:space="preserve"> describing the SIR-to-BER function. </w:t>
      </w:r>
      <w:r w:rsidR="00335CCC" w:rsidRPr="009333EF">
        <w:t>T</w:t>
      </w:r>
      <w:r w:rsidRPr="009333EF">
        <w:t>he interpretation of that function is up to the user-provide</w:t>
      </w:r>
      <w:r w:rsidR="000D75F6" w:rsidRPr="009333EF">
        <w:t>d</w:t>
      </w:r>
      <w:r w:rsidRPr="009333EF">
        <w:t xml:space="preserve"> component of the model, i.e., it is not passed to </w:t>
      </w:r>
      <w:r w:rsidRPr="009333EF">
        <w:rPr>
          <w:i/>
        </w:rPr>
        <w:t>RFChannel</w:t>
      </w:r>
      <w:r w:rsidRPr="009333EF">
        <w:t xml:space="preserve">. The latter does not presume any particular method of </w:t>
      </w:r>
      <w:r w:rsidR="005A79E2" w:rsidRPr="009333EF">
        <w:t>calculating</w:t>
      </w:r>
      <w:r w:rsidRPr="009333EF">
        <w:t xml:space="preserve"> bit errors. Similarly, the procedure of interpreting boundary events triggered by potentially receivable packets is determined by the user part</w:t>
      </w:r>
      <w:r w:rsidR="00C561B3" w:rsidRPr="009333EF">
        <w:t xml:space="preserve">. In particular, attribute </w:t>
      </w:r>
      <w:r w:rsidR="00C561B3" w:rsidRPr="009333EF">
        <w:rPr>
          <w:i/>
        </w:rPr>
        <w:t>MinPr</w:t>
      </w:r>
      <w:r w:rsidR="00C561B3" w:rsidRPr="009333EF">
        <w:t xml:space="preserve"> (minimum preamble length) plays a role in the procedure of detecting the beginning of packet </w:t>
      </w:r>
      <w:r w:rsidR="00335CCC" w:rsidRPr="009333EF">
        <w:t xml:space="preserve">events </w:t>
      </w:r>
      <w:r w:rsidR="00C561B3" w:rsidRPr="009333EF">
        <w:t>(</w:t>
      </w:r>
      <w:r w:rsidR="00C561B3"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00C561B3" w:rsidRPr="009333EF">
        <w:t xml:space="preserve"> and </w:t>
      </w:r>
      <w:r w:rsidR="00C561B3"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00C561B3" w:rsidRPr="009333EF">
        <w:t xml:space="preserve">), as explained below. </w:t>
      </w:r>
      <w:r w:rsidR="005A79E2" w:rsidRPr="009333EF">
        <w:t>T</w:t>
      </w:r>
      <w:r w:rsidR="00C561B3" w:rsidRPr="009333EF">
        <w:t>he dynamics of those proce</w:t>
      </w:r>
      <w:r w:rsidR="005A79E2" w:rsidRPr="009333EF">
        <w:t>dures are</w:t>
      </w:r>
      <w:r w:rsidR="00C561B3" w:rsidRPr="009333EF">
        <w:t xml:space="preserve"> taken care of by the SMURPH interiors (so the user does not have to program too much). The user part of the channel model specification only provides some model-specific “static” </w:t>
      </w:r>
      <w:r w:rsidR="00C561B3" w:rsidRPr="009333EF">
        <w:lastRenderedPageBreak/>
        <w:t>calculations (functions) parameterizing those procedures.</w:t>
      </w:r>
      <w:r w:rsidR="00C1187B" w:rsidRPr="009333EF">
        <w:t xml:space="preserve"> Those functions come as the set of </w:t>
      </w:r>
      <w:r w:rsidR="00C1187B" w:rsidRPr="009333EF">
        <w:rPr>
          <w:i/>
        </w:rPr>
        <w:t>RFC_...</w:t>
      </w:r>
      <w:r w:rsidR="00C1187B" w:rsidRPr="009333EF">
        <w:t xml:space="preserve"> methods which lie at the heart of the channel model specification</w:t>
      </w:r>
      <w:r w:rsidR="00335CCC" w:rsidRPr="009333EF">
        <w:t xml:space="preserve"> (Section </w:t>
      </w:r>
      <w:r w:rsidR="00335CCC" w:rsidRPr="009333EF">
        <w:fldChar w:fldCharType="begin"/>
      </w:r>
      <w:r w:rsidR="00335CCC" w:rsidRPr="009333EF">
        <w:instrText xml:space="preserve"> REF _Ref505018443 \r \h </w:instrText>
      </w:r>
      <w:r w:rsidR="00335CCC" w:rsidRPr="009333EF">
        <w:fldChar w:fldCharType="separate"/>
      </w:r>
      <w:r w:rsidR="003D1CFC">
        <w:t>4.4.3</w:t>
      </w:r>
      <w:r w:rsidR="00335CCC" w:rsidRPr="009333EF">
        <w:fldChar w:fldCharType="end"/>
      </w:r>
      <w:r w:rsidR="00A00550" w:rsidRPr="009333EF">
        <w:t>)</w:t>
      </w:r>
      <w:r w:rsidR="00C1187B" w:rsidRPr="009333EF">
        <w:t>.</w:t>
      </w:r>
    </w:p>
    <w:p w14:paraId="17C6D06E" w14:textId="77777777" w:rsidR="008C0948" w:rsidRPr="009333EF" w:rsidRDefault="00C1187B" w:rsidP="00732B24">
      <w:pPr>
        <w:pStyle w:val="firstparagraph"/>
      </w:pPr>
      <w:r w:rsidRPr="009333EF">
        <w:t xml:space="preserve">Going from the top,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calculates the amount of time needed to trans</w:t>
      </w:r>
      <w:r w:rsidR="00D0136C" w:rsidRPr="009333EF">
        <w:t xml:space="preserve">mit (insert into a transceiver) </w:t>
      </w:r>
      <w:r w:rsidRPr="009333EF">
        <w:t xml:space="preserve">a packet at rate </w:t>
      </w:r>
      <w:r w:rsidRPr="009333EF">
        <w:rPr>
          <w:i/>
        </w:rPr>
        <w:t>r</w:t>
      </w:r>
      <w:r w:rsidRPr="009333EF">
        <w:t xml:space="preserve">. In the most straightforward case (as it happens in our model), the result is the </w:t>
      </w:r>
      <w:r w:rsidR="001C5F56" w:rsidRPr="009333EF">
        <w:t>direct</w:t>
      </w:r>
      <w:r w:rsidRPr="009333EF">
        <w:t xml:space="preserve"> product </w:t>
      </w:r>
      <w:r w:rsidR="00D0136C" w:rsidRPr="009333EF">
        <w:t>of the packet’s total length (</w:t>
      </w:r>
      <w:r w:rsidR="00D0136C" w:rsidRPr="009333EF">
        <w:rPr>
          <w:i/>
        </w:rPr>
        <w:t>Packet</w:t>
      </w:r>
      <w:r w:rsidR="00D0136C" w:rsidRPr="009333EF">
        <w:t xml:space="preserve"> attribute </w:t>
      </w:r>
      <w:r w:rsidR="00D0136C" w:rsidRPr="009333EF">
        <w:rPr>
          <w:i/>
        </w:rPr>
        <w:t>TLength</w:t>
      </w:r>
      <w:r w:rsidR="00D0136C" w:rsidRPr="009333EF">
        <w:t xml:space="preserve">) </w:t>
      </w:r>
      <w:r w:rsidRPr="009333EF">
        <w:t xml:space="preserve">and </w:t>
      </w:r>
      <w:r w:rsidRPr="009333EF">
        <w:rPr>
          <w:i/>
        </w:rPr>
        <w:t>r</w:t>
      </w:r>
      <w:r w:rsidRPr="009333EF">
        <w:t xml:space="preserve"> (note that the rate</w:t>
      </w:r>
      <w:r w:rsidR="00B21BC6" w:rsidRPr="009333EF">
        <w:fldChar w:fldCharType="begin"/>
      </w:r>
      <w:r w:rsidR="00B21BC6" w:rsidRPr="009333EF">
        <w:instrText xml:space="preserve"> XE "rate:transmission" </w:instrText>
      </w:r>
      <w:r w:rsidR="00B21BC6" w:rsidRPr="009333EF">
        <w:fldChar w:fldCharType="end"/>
      </w:r>
      <w:r w:rsidRPr="009333EF">
        <w:t xml:space="preserve"> is expressed internally in </w:t>
      </w:r>
      <w:r w:rsidRPr="009333EF">
        <w:rPr>
          <w:i/>
        </w:rPr>
        <w:t>ITUs</w:t>
      </w:r>
      <w:r w:rsidRPr="009333EF">
        <w:t xml:space="preserve"> per bit</w:t>
      </w:r>
      <w:r w:rsidR="008C0948" w:rsidRPr="009333EF">
        <w:t>).</w:t>
      </w:r>
      <w:r w:rsidR="008C0948" w:rsidRPr="009333EF">
        <w:rPr>
          <w:rStyle w:val="FootnoteReference"/>
        </w:rPr>
        <w:footnoteReference w:id="25"/>
      </w:r>
      <w:r w:rsidR="008C0948" w:rsidRPr="009333EF">
        <w:t xml:space="preserve"> Sometimes the function </w:t>
      </w:r>
      <w:r w:rsidR="009D5685" w:rsidRPr="009333EF">
        <w:t>must</w:t>
      </w:r>
      <w:r w:rsidR="008C0948" w:rsidRPr="009333EF">
        <w:t xml:space="preserve"> factor in subtle encoding issues, like the fact that </w:t>
      </w:r>
      <w:r w:rsidR="009D5685" w:rsidRPr="009333EF">
        <w:t>groups</w:t>
      </w:r>
      <w:r w:rsidR="008C0948" w:rsidRPr="009333EF">
        <w:t xml:space="preserve"> of logical (information) bits of the packet are encoded into symbols represented by more physical bits</w:t>
      </w:r>
      <w:r w:rsidR="00324C7F" w:rsidRPr="009333EF">
        <w:fldChar w:fldCharType="begin"/>
      </w:r>
      <w:r w:rsidR="00324C7F" w:rsidRPr="009333EF">
        <w:instrText xml:space="preserve"> XE "physical bits" </w:instrText>
      </w:r>
      <w:r w:rsidR="00324C7F" w:rsidRPr="009333EF">
        <w:fldChar w:fldCharType="end"/>
      </w:r>
      <w:r w:rsidR="008C0948" w:rsidRPr="009333EF">
        <w:t xml:space="preserve"> (i.e., ones that count to the </w:t>
      </w:r>
      <w:r w:rsidR="00335CCC" w:rsidRPr="009333EF">
        <w:t>transmission time, but not to the payload</w:t>
      </w:r>
      <w:r w:rsidR="00574FCB" w:rsidRPr="009333EF">
        <w:fldChar w:fldCharType="begin"/>
      </w:r>
      <w:r w:rsidR="00574FCB" w:rsidRPr="009333EF">
        <w:instrText xml:space="preserve"> XE "packet:payload" </w:instrText>
      </w:r>
      <w:r w:rsidR="00574FCB" w:rsidRPr="009333EF">
        <w:fldChar w:fldCharType="end"/>
      </w:r>
      <w:r w:rsidR="008C0948" w:rsidRPr="009333EF">
        <w:t>).</w:t>
      </w:r>
      <w:r w:rsidR="005A79E2" w:rsidRPr="009333EF">
        <w:t xml:space="preserve"> In some models, different portions of the same packet are transmitted at different rates.</w:t>
      </w:r>
    </w:p>
    <w:p w14:paraId="6FDBD502" w14:textId="6AFA7CC8" w:rsidR="00856E1B" w:rsidRPr="009333EF" w:rsidRDefault="008C0948" w:rsidP="00732B24">
      <w:pPr>
        <w:pStyle w:val="firstparagraph"/>
      </w:pPr>
      <w:r w:rsidRPr="009333EF">
        <w:t xml:space="preserve">The role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to </w:t>
      </w:r>
      <w:r w:rsidR="003B56C9" w:rsidRPr="009333EF">
        <w:t>compute</w:t>
      </w:r>
      <w:r w:rsidRPr="009333EF">
        <w:t xml:space="preserve"> the </w:t>
      </w:r>
      <w:r w:rsidR="00456F2D" w:rsidRPr="009333EF">
        <w:t>attenuated value</w:t>
      </w:r>
      <w:r w:rsidRPr="009333EF">
        <w:t xml:space="preserve"> for a signal originating at a given source transceiver (</w:t>
      </w:r>
      <w:r w:rsidRPr="009333EF">
        <w:rPr>
          <w:i/>
        </w:rPr>
        <w:t>src</w:t>
      </w:r>
      <w:r w:rsidRPr="009333EF">
        <w:t>) and arriving at the present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335CCC" w:rsidRPr="009333EF">
        <w:t xml:space="preserve"> (on whose behalf the method is called)</w:t>
      </w:r>
      <w:r w:rsidRPr="009333EF">
        <w:t xml:space="preserve">. The latter is implicitly provided in the (global) variable </w:t>
      </w:r>
      <w:r w:rsidR="00BF5130"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335CCC" w:rsidRPr="009333EF">
        <w:t xml:space="preserve">, </w:t>
      </w:r>
      <w:r w:rsidR="00856E1B" w:rsidRPr="009333EF">
        <w:t>which points to the current (destination) transceiver whenever the method is invoked. The method can carry out its calculation using detailed information extracted from the two transceivers (including their locations)</w:t>
      </w:r>
      <w:r w:rsidR="00335CCC" w:rsidRPr="009333EF">
        <w:t>,</w:t>
      </w:r>
      <w:r w:rsidR="00856E1B" w:rsidRPr="009333EF">
        <w:t xml:space="preserve"> and any other data structures, e.g., defined within the channel model. It can also randomize the result </w:t>
      </w:r>
      <w:r w:rsidR="00335CCC" w:rsidRPr="009333EF">
        <w:t xml:space="preserve">before </w:t>
      </w:r>
      <w:r w:rsidR="00856E1B" w:rsidRPr="009333EF">
        <w:t>return</w:t>
      </w:r>
      <w:r w:rsidR="00335CCC" w:rsidRPr="009333EF">
        <w:t>ing the value</w:t>
      </w:r>
      <w:r w:rsidR="00856E1B" w:rsidRPr="009333EF">
        <w:t xml:space="preserve">. </w:t>
      </w:r>
      <w:r w:rsidR="00456F2D" w:rsidRPr="009333EF">
        <w:t>The signal level is interpreted linearly</w:t>
      </w:r>
      <w:r w:rsidR="00856E1B" w:rsidRPr="009333EF">
        <w:t>. As the most natural parameter for calculating signal attenuation</w:t>
      </w:r>
      <w:r w:rsidR="00A308C5" w:rsidRPr="009333EF">
        <w:fldChar w:fldCharType="begin"/>
      </w:r>
      <w:r w:rsidR="00A308C5" w:rsidRPr="009333EF">
        <w:instrText xml:space="preserve"> XE "attenuation" </w:instrText>
      </w:r>
      <w:r w:rsidR="00A308C5" w:rsidRPr="009333EF">
        <w:fldChar w:fldCharType="end"/>
      </w:r>
      <w:r w:rsidR="00856E1B" w:rsidRPr="009333EF">
        <w:t>, one being used by many models, is the distance between the two transceivers, the second argument of the method provides its ready value</w:t>
      </w:r>
      <w:r w:rsidR="00335CCC" w:rsidRPr="009333EF">
        <w:t xml:space="preserve"> </w:t>
      </w:r>
      <w:r w:rsidR="00856E1B" w:rsidRPr="009333EF">
        <w:t xml:space="preserve">expressed in the distance units </w:t>
      </w:r>
      <w:r w:rsidR="00335CCC" w:rsidRPr="009333EF">
        <w:t>(</w:t>
      </w:r>
      <w:r w:rsidR="00335CCC" w:rsidRPr="009333EF">
        <w:rPr>
          <w:i/>
        </w:rPr>
        <w:t>DUs</w:t>
      </w:r>
      <w:bookmarkStart w:id="180" w:name="_Hlk514270074"/>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bookmarkEnd w:id="180"/>
      <w:r w:rsidR="00335CCC" w:rsidRPr="009333EF">
        <w:t xml:space="preserve">) </w:t>
      </w:r>
      <w:r w:rsidR="00856E1B" w:rsidRPr="009333EF">
        <w:t>assumed by the model, see Section </w:t>
      </w:r>
      <w:r w:rsidR="0090333D" w:rsidRPr="009333EF">
        <w:fldChar w:fldCharType="begin"/>
      </w:r>
      <w:r w:rsidR="0090333D" w:rsidRPr="009333EF">
        <w:instrText xml:space="preserve"> REF _Ref504242233 \r \h </w:instrText>
      </w:r>
      <w:r w:rsidR="0090333D" w:rsidRPr="009333EF">
        <w:fldChar w:fldCharType="separate"/>
      </w:r>
      <w:r w:rsidR="003D1CFC">
        <w:t>3.1.2</w:t>
      </w:r>
      <w:r w:rsidR="0090333D" w:rsidRPr="009333EF">
        <w:fldChar w:fldCharType="end"/>
      </w:r>
      <w:r w:rsidR="00856E1B" w:rsidRPr="009333EF">
        <w:t>).</w:t>
      </w:r>
    </w:p>
    <w:p w14:paraId="5F8799B2" w14:textId="46A10DFB" w:rsidR="00856E1B" w:rsidRPr="009333EF" w:rsidRDefault="00856E1B" w:rsidP="00732B24">
      <w:pPr>
        <w:pStyle w:val="firstparagraph"/>
      </w:pPr>
      <w:r w:rsidRPr="009333EF">
        <w:t xml:space="preserve">The first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points to an object of type </w:t>
      </w:r>
      <w:r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t xml:space="preserve"> (signal level entry) which contains a standard description of what we call the </w:t>
      </w:r>
      <w:r w:rsidR="005A79E2" w:rsidRPr="009333EF">
        <w:t>transmit</w:t>
      </w:r>
      <w:r w:rsidRPr="009333EF">
        <w:t xml:space="preserve"> signal level (Section </w:t>
      </w:r>
      <w:r w:rsidR="0090333D" w:rsidRPr="009333EF">
        <w:fldChar w:fldCharType="begin"/>
      </w:r>
      <w:r w:rsidR="0090333D" w:rsidRPr="009333EF">
        <w:instrText xml:space="preserve"> REF _Ref511062748 \r \h </w:instrText>
      </w:r>
      <w:r w:rsidR="0090333D" w:rsidRPr="009333EF">
        <w:fldChar w:fldCharType="separate"/>
      </w:r>
      <w:r w:rsidR="003D1CFC">
        <w:t>8.1</w:t>
      </w:r>
      <w:r w:rsidR="0090333D" w:rsidRPr="009333EF">
        <w:fldChar w:fldCharType="end"/>
      </w:r>
      <w:r w:rsidRPr="009333EF">
        <w:t xml:space="preserve">). The description contains the </w:t>
      </w:r>
      <w:r w:rsidR="001A3893" w:rsidRPr="009333EF">
        <w:t xml:space="preserve">linear </w:t>
      </w:r>
      <w:r w:rsidRPr="009333EF">
        <w:t xml:space="preserve">numerical value of the signal power augmented with a generic attribute called the signal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The latter can be used </w:t>
      </w:r>
      <w:r w:rsidR="001A3893" w:rsidRPr="009333EF">
        <w:t>in</w:t>
      </w:r>
      <w:r w:rsidRPr="009333EF">
        <w:t xml:space="preserve"> advanced models to represent </w:t>
      </w:r>
      <w:r w:rsidR="001A3893" w:rsidRPr="009333EF">
        <w:t xml:space="preserve">special </w:t>
      </w:r>
      <w:r w:rsidRPr="009333EF">
        <w:t>signal features</w:t>
      </w:r>
      <w:r w:rsidR="001A3893" w:rsidRPr="009333EF">
        <w:t>,</w:t>
      </w:r>
      <w:r w:rsidRPr="009333EF">
        <w:t xml:space="preserve"> like </w:t>
      </w:r>
      <w:r w:rsidR="00335CCC" w:rsidRPr="009333EF">
        <w:t xml:space="preserve">the </w:t>
      </w:r>
      <w:r w:rsidRPr="009333EF">
        <w:t>channel number or code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xml:space="preserve"> systems</w:t>
      </w:r>
      <w:r w:rsidR="00091247" w:rsidRPr="009333EF">
        <w:t> </w:t>
      </w:r>
      <w:sdt>
        <w:sdtPr>
          <w:id w:val="-887334589"/>
          <w:citation/>
        </w:sdtPr>
        <w:sdtContent>
          <w:r w:rsidR="00091247" w:rsidRPr="009333EF">
            <w:fldChar w:fldCharType="begin"/>
          </w:r>
          <w:r w:rsidR="00091247" w:rsidRPr="009333EF">
            <w:instrText xml:space="preserve"> CITATION lee1998cdma \l 1045 </w:instrText>
          </w:r>
          <w:r w:rsidR="00091247" w:rsidRPr="009333EF">
            <w:fldChar w:fldCharType="separate"/>
          </w:r>
          <w:r w:rsidR="001E7423" w:rsidRPr="001E7423">
            <w:rPr>
              <w:noProof/>
            </w:rPr>
            <w:t>[54]</w:t>
          </w:r>
          <w:r w:rsidR="00091247" w:rsidRPr="009333EF">
            <w:fldChar w:fldCharType="end"/>
          </w:r>
        </w:sdtContent>
      </w:sdt>
      <w:sdt>
        <w:sdtPr>
          <w:id w:val="-2048601028"/>
          <w:citation/>
        </w:sdtPr>
        <w:sdtContent>
          <w:r w:rsidR="00ED3480" w:rsidRPr="009333EF">
            <w:fldChar w:fldCharType="begin"/>
          </w:r>
          <w:r w:rsidR="00ED3480" w:rsidRPr="009333EF">
            <w:instrText xml:space="preserve"> CITATION svp06 \l 1045 </w:instrText>
          </w:r>
          <w:r w:rsidR="00ED3480" w:rsidRPr="009333EF">
            <w:fldChar w:fldCharType="separate"/>
          </w:r>
          <w:r w:rsidR="001E7423">
            <w:rPr>
              <w:noProof/>
            </w:rPr>
            <w:t xml:space="preserve"> </w:t>
          </w:r>
          <w:r w:rsidR="001E7423" w:rsidRPr="001E7423">
            <w:rPr>
              <w:noProof/>
            </w:rPr>
            <w:t>[55]</w:t>
          </w:r>
          <w:r w:rsidR="00ED3480" w:rsidRPr="009333EF">
            <w:fldChar w:fldCharType="end"/>
          </w:r>
        </w:sdtContent>
      </w:sdt>
      <w:r w:rsidRPr="009333EF">
        <w:t xml:space="preserve">) to offer more </w:t>
      </w:r>
      <w:r w:rsidR="001A3893" w:rsidRPr="009333EF">
        <w:t>parameters</w:t>
      </w:r>
      <w:r w:rsidRPr="009333EF">
        <w:t xml:space="preserve"> </w:t>
      </w:r>
      <w:r w:rsidR="005A79E2" w:rsidRPr="009333EF">
        <w:t>needed by</w:t>
      </w:r>
      <w:r w:rsidR="001A3893" w:rsidRPr="009333EF">
        <w:t xml:space="preserve"> </w:t>
      </w:r>
      <w:r w:rsidR="003B56C9" w:rsidRPr="009333EF">
        <w:t>tricky</w:t>
      </w:r>
      <w:r w:rsidRPr="009333EF">
        <w:t xml:space="preserve"> attenuation functions.</w:t>
      </w:r>
    </w:p>
    <w:p w14:paraId="70203820" w14:textId="705C9C66" w:rsidR="008B0E17" w:rsidRPr="009333EF" w:rsidRDefault="008B0E17" w:rsidP="00732B24">
      <w:pPr>
        <w:pStyle w:val="firstparagraph"/>
      </w:pPr>
      <w:r w:rsidRPr="009333EF">
        <w:t xml:space="preserve">For our simple model, </w:t>
      </w:r>
      <w:r w:rsidR="001A3893" w:rsidRPr="009333EF">
        <w:t>signal attenuation</w:t>
      </w:r>
      <w:r w:rsidR="00A308C5" w:rsidRPr="009333EF">
        <w:fldChar w:fldCharType="begin"/>
      </w:r>
      <w:r w:rsidR="00A308C5" w:rsidRPr="009333EF">
        <w:instrText xml:space="preserve"> XE "attenuation:open space" </w:instrText>
      </w:r>
      <w:r w:rsidR="00A308C5" w:rsidRPr="009333EF">
        <w:fldChar w:fldCharType="end"/>
      </w:r>
      <w:r w:rsidRPr="009333EF">
        <w:t xml:space="preserve"> is </w:t>
      </w:r>
      <w:r w:rsidR="00335CCC" w:rsidRPr="009333EF">
        <w:t>determined</w:t>
      </w:r>
      <w:r w:rsidRPr="009333EF">
        <w:t xml:space="preserve"> </w:t>
      </w:r>
      <w:r w:rsidR="001A3893" w:rsidRPr="009333EF">
        <w:t xml:space="preserve">based solely on the distance </w:t>
      </w:r>
      <w:r w:rsidRPr="009333EF">
        <w:t xml:space="preserve">using this rule-of-thumb formula </w:t>
      </w:r>
      <w:sdt>
        <w:sdtPr>
          <w:id w:val="214401187"/>
          <w:citation/>
        </w:sdtPr>
        <w:sdtContent>
          <w:r w:rsidRPr="009333EF">
            <w:fldChar w:fldCharType="begin"/>
          </w:r>
          <w:r w:rsidRPr="009333EF">
            <w:instrText xml:space="preserve"> CITATION ingram2007six \l 1045 </w:instrText>
          </w:r>
          <w:r w:rsidRPr="009333EF">
            <w:fldChar w:fldCharType="separate"/>
          </w:r>
          <w:r w:rsidR="001E7423" w:rsidRPr="001E7423">
            <w:rPr>
              <w:noProof/>
            </w:rPr>
            <w:t>[49]</w:t>
          </w:r>
          <w:r w:rsidRPr="009333EF">
            <w:fldChar w:fldCharType="end"/>
          </w:r>
        </w:sdtContent>
      </w:sdt>
      <w:r w:rsidRPr="009333EF">
        <w:t>:</w:t>
      </w:r>
    </w:p>
    <w:p w14:paraId="1F160423" w14:textId="77777777" w:rsidR="008B0E17" w:rsidRPr="009333EF"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14:paraId="164211A2" w14:textId="77777777" w:rsidR="008B0E17" w:rsidRPr="009333EF" w:rsidRDefault="008B0E17" w:rsidP="00732B24">
      <w:pPr>
        <w:pStyle w:val="firstparagraph"/>
      </w:pPr>
      <w:r w:rsidRPr="009333EF">
        <w:t xml:space="preserve">where </w:t>
      </w:r>
      <m:oMath>
        <m:r>
          <w:rPr>
            <w:rFonts w:ascii="Cambria Math" w:hAnsi="Cambria Math"/>
          </w:rPr>
          <m:t>A</m:t>
        </m:r>
      </m:oMath>
      <w:r w:rsidRPr="009333EF">
        <w:t xml:space="preserve"> is the attenuation</w:t>
      </w:r>
      <w:r w:rsidR="008B45B7" w:rsidRPr="009333EF">
        <w:t xml:space="preserve"> in dB</w:t>
      </w:r>
      <w:r w:rsidRPr="009333EF">
        <w:t xml:space="preserve">, </w:t>
      </w:r>
      <m:oMath>
        <m:r>
          <w:rPr>
            <w:rFonts w:ascii="Cambria Math" w:hAnsi="Cambria Math"/>
          </w:rPr>
          <m:t>d</m:t>
        </m:r>
      </m:oMath>
      <w:r w:rsidRPr="009333EF">
        <w:t xml:space="preserve"> is the distance, </w:t>
      </w:r>
      <w:bookmarkStart w:id="181" w:name="_Hlk503362004"/>
      <m:oMath>
        <m:r>
          <w:rPr>
            <w:rFonts w:ascii="Cambria Math" w:hAnsi="Cambria Math"/>
          </w:rPr>
          <m:t>λ</m:t>
        </m:r>
      </m:oMath>
      <w:r w:rsidRPr="009333EF">
        <w:t xml:space="preserve"> is </w:t>
      </w:r>
      <w:bookmarkEnd w:id="181"/>
      <w:r w:rsidRPr="009333EF">
        <w:t xml:space="preserve">the wavelength </w:t>
      </w:r>
      <w:r w:rsidR="008B45B7" w:rsidRPr="009333EF">
        <w:t xml:space="preserve">(expressed in the units of distance), and </w:t>
      </w:r>
      <m:oMath>
        <m:r>
          <w:rPr>
            <w:rFonts w:ascii="Cambria Math" w:hAnsi="Cambria Math"/>
          </w:rPr>
          <m:t>α</m:t>
        </m:r>
      </m:oMath>
      <w:r w:rsidR="008B45B7" w:rsidRPr="009333EF">
        <w:t xml:space="preserve"> is the loss exponent (typically set to </w:t>
      </w:r>
      <m:oMath>
        <m:r>
          <w:rPr>
            <w:rFonts w:ascii="Cambria Math" w:hAnsi="Cambria Math"/>
          </w:rPr>
          <m:t>2</m:t>
        </m:r>
      </m:oMath>
      <w:r w:rsidR="008B45B7" w:rsidRPr="009333EF">
        <w:t xml:space="preserve"> for open space propagation</w:t>
      </w:r>
      <w:r w:rsidR="00DB37AB" w:rsidRPr="009333EF">
        <w:fldChar w:fldCharType="begin"/>
      </w:r>
      <w:r w:rsidR="00DB37AB" w:rsidRPr="009333EF">
        <w:instrText xml:space="preserve"> XE "propagation:open space" </w:instrText>
      </w:r>
      <w:r w:rsidR="00DB37AB" w:rsidRPr="009333EF">
        <w:fldChar w:fldCharType="end"/>
      </w:r>
      <w:r w:rsidR="008B45B7" w:rsidRPr="009333EF">
        <w:t xml:space="preserve">). The formula does not properly account for the gain of a </w:t>
      </w:r>
      <w:r w:rsidR="009D5685" w:rsidRPr="009333EF">
        <w:t>specific</w:t>
      </w:r>
      <w:r w:rsidR="008B45B7" w:rsidRPr="009333EF">
        <w:t xml:space="preserve"> antenna</w:t>
      </w:r>
      <w:r w:rsidR="00674061" w:rsidRPr="009333EF">
        <w:fldChar w:fldCharType="begin"/>
      </w:r>
      <w:r w:rsidR="00674061" w:rsidRPr="009333EF">
        <w:instrText xml:space="preserve"> XE "antenna:gain" </w:instrText>
      </w:r>
      <w:r w:rsidR="00674061" w:rsidRPr="009333EF">
        <w:fldChar w:fldCharType="end"/>
      </w:r>
      <w:r w:rsidR="008B45B7" w:rsidRPr="009333EF">
        <w:t xml:space="preserve">, which basically means that the </w:t>
      </w:r>
      <m:oMath>
        <m:r>
          <w:rPr>
            <w:rFonts w:ascii="Cambria Math" w:hAnsi="Cambria Math"/>
          </w:rPr>
          <m:t>4πd/λ</m:t>
        </m:r>
      </m:oMath>
      <w:r w:rsidR="008B45B7" w:rsidRPr="009333EF">
        <w:t xml:space="preserve"> factor should be treated as a parameterizable constant. If we express the attenuation linearly, the formula will take this </w:t>
      </w:r>
      <w:r w:rsidR="00D83266" w:rsidRPr="009333EF">
        <w:t xml:space="preserve">simple </w:t>
      </w:r>
      <w:r w:rsidR="008B45B7" w:rsidRPr="009333EF">
        <w:t>shape:</w:t>
      </w:r>
    </w:p>
    <w:p w14:paraId="7FAB3D5A" w14:textId="77777777" w:rsidR="008B45B7" w:rsidRPr="009333EF" w:rsidRDefault="00000000"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14:paraId="245C864D" w14:textId="77777777" w:rsidR="008B45B7" w:rsidRPr="009333EF" w:rsidRDefault="00456F2D" w:rsidP="00732B24">
      <w:pPr>
        <w:pStyle w:val="firstparagraph"/>
      </w:pPr>
      <w:r w:rsidRPr="009333EF">
        <w:lastRenderedPageBreak/>
        <w:t xml:space="preserve">where </w:t>
      </w:r>
      <m:oMath>
        <m:r>
          <w:rPr>
            <w:rFonts w:ascii="Cambria Math" w:hAnsi="Cambria Math"/>
          </w:rPr>
          <m:t>F</m:t>
        </m:r>
      </m:oMath>
      <w:r w:rsidRPr="009333EF">
        <w:t xml:space="preserve"> is a constant</w:t>
      </w:r>
      <w:r w:rsidR="001A3893" w:rsidRPr="009333EF">
        <w:t>. Basically</w:t>
      </w:r>
      <w:r w:rsidR="00CD7E54" w:rsidRPr="009333EF">
        <w:t>,</w:t>
      </w:r>
      <w:r w:rsidR="001A3893" w:rsidRPr="009333EF">
        <w:t xml:space="preserve"> </w:t>
      </w:r>
      <w:r w:rsidRPr="009333EF">
        <w:t xml:space="preserve">the </w:t>
      </w:r>
      <w:r w:rsidR="001A3893" w:rsidRPr="009333EF">
        <w:t xml:space="preserve">only generic feature of this function is that the </w:t>
      </w:r>
      <w:r w:rsidRPr="009333EF">
        <w:t xml:space="preserve">signal attenuates as </w:t>
      </w:r>
      <w:r w:rsidR="00335CCC" w:rsidRPr="009333EF">
        <w:t>the</w:t>
      </w:r>
      <w:r w:rsidRPr="009333EF">
        <w:t xml:space="preserve"> </w:t>
      </w:r>
      <m:oMath>
        <m:r>
          <w:rPr>
            <w:rFonts w:ascii="Cambria Math" w:hAnsi="Cambria Math"/>
          </w:rPr>
          <m:t>α</m:t>
        </m:r>
      </m:oMath>
      <w:r w:rsidRPr="009333EF">
        <w:t xml:space="preserve"> power of the distance. Note that </w:t>
      </w:r>
      <m:oMath>
        <m:r>
          <w:rPr>
            <w:rFonts w:ascii="Cambria Math" w:hAnsi="Cambria Math"/>
          </w:rPr>
          <m:t>d</m:t>
        </m:r>
      </m:oMath>
      <w:r w:rsidRPr="009333EF">
        <w:t xml:space="preserve"> should be interpreted relative to some minimum reference distance</w:t>
      </w:r>
      <w:r w:rsidR="00CD7E54" w:rsidRPr="009333EF">
        <w:t xml:space="preserve"> (</w:t>
      </w:r>
      <w:r w:rsidRPr="009333EF">
        <w:t xml:space="preserve">because, e.g., </w:t>
      </w:r>
      <m:oMath>
        <m:r>
          <w:rPr>
            <w:rFonts w:ascii="Cambria Math" w:hAnsi="Cambria Math"/>
          </w:rPr>
          <m:t>d=0</m:t>
        </m:r>
      </m:oMath>
      <w:r w:rsidRPr="009333EF">
        <w:t xml:space="preserve"> is meaningless in both versions of the formula</w:t>
      </w:r>
      <w:r w:rsidR="00CD7E54" w:rsidRPr="009333EF">
        <w:t>)</w:t>
      </w:r>
      <w:r w:rsidRPr="009333EF">
        <w:t>.</w:t>
      </w:r>
    </w:p>
    <w:p w14:paraId="0C98FA23" w14:textId="77777777" w:rsidR="001A3893" w:rsidRPr="009333EF" w:rsidRDefault="001A3893" w:rsidP="00732B24">
      <w:pPr>
        <w:pStyle w:val="firstparagraph"/>
      </w:pPr>
      <w:r w:rsidRPr="009333EF">
        <w:t xml:space="preserve">Our version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multiplies the source signal level by the linearized value calculated by </w:t>
      </w:r>
      <w:r w:rsidRPr="009333EF">
        <w:rPr>
          <w:i/>
        </w:rPr>
        <w:t>p</w:t>
      </w:r>
      <w:r w:rsidR="00CD7E54" w:rsidRPr="009333EF">
        <w:rPr>
          <w:i/>
        </w:rPr>
        <w:t>a</w:t>
      </w:r>
      <w:r w:rsidRPr="009333EF">
        <w:rPr>
          <w:i/>
        </w:rPr>
        <w:t>thloss_db</w:t>
      </w:r>
      <w:r w:rsidRPr="009333EF">
        <w:t xml:space="preserve">. Note that the value in dB returned by </w:t>
      </w:r>
      <w:r w:rsidRPr="009333EF">
        <w:rPr>
          <w:i/>
        </w:rPr>
        <w:t>pathloss_db</w:t>
      </w:r>
      <w:r w:rsidRPr="009333EF">
        <w:t xml:space="preserve"> is negative, because the attenuation is in fact used to multiply the source signal level (i.e., it is </w:t>
      </w:r>
      <w:r w:rsidR="003B56C9" w:rsidRPr="009333EF">
        <w:t>factored in</w:t>
      </w:r>
      <w:r w:rsidRPr="009333EF">
        <w:t xml:space="preserve"> as gain). The exponent </w:t>
      </w:r>
      <m:oMath>
        <m:r>
          <w:rPr>
            <w:rFonts w:ascii="Cambria Math" w:hAnsi="Cambria Math"/>
          </w:rPr>
          <m:t>α</m:t>
        </m:r>
      </m:oMath>
      <w:r w:rsidRPr="009333EF">
        <w:t xml:space="preserve"> is assumed to be </w:t>
      </w:r>
      <m:oMath>
        <m:r>
          <w:rPr>
            <w:rFonts w:ascii="Cambria Math" w:hAnsi="Cambria Math"/>
          </w:rPr>
          <m:t>2.7</m:t>
        </m:r>
      </m:oMath>
      <w:r w:rsidRPr="009333EF">
        <w:t xml:space="preserve">. </w:t>
      </w:r>
      <w:r w:rsidR="005C54B8" w:rsidRPr="009333EF">
        <w:t>T</w:t>
      </w:r>
      <w:r w:rsidRPr="009333EF">
        <w:t xml:space="preserve">he model makes no claims of being realistic, but this is not its </w:t>
      </w:r>
      <w:r w:rsidR="00CD7E54" w:rsidRPr="009333EF">
        <w:t>purpose</w:t>
      </w:r>
      <w:r w:rsidRPr="009333EF">
        <w:t>.</w:t>
      </w:r>
      <w:r w:rsidR="003B56C9" w:rsidRPr="009333EF">
        <w:t xml:space="preserve"> The parameters should be viewed as examples, and the user is encouraged to play with other values.</w:t>
      </w:r>
    </w:p>
    <w:p w14:paraId="63C0D319" w14:textId="77777777" w:rsidR="002D7096" w:rsidRPr="009333EF" w:rsidRDefault="00DD7514" w:rsidP="004B119B">
      <w:pPr>
        <w:pStyle w:val="firstparagraph"/>
      </w:pPr>
      <w:r w:rsidRPr="009333EF">
        <w:t>The reader has probably noticed that, notwithstanding</w:t>
      </w:r>
      <w:r w:rsidR="00614E0A" w:rsidRPr="009333EF">
        <w:t xml:space="preserve"> </w:t>
      </w:r>
      <w:r w:rsidRPr="009333EF">
        <w:t>the</w:t>
      </w:r>
      <w:r w:rsidR="00614E0A" w:rsidRPr="009333EF">
        <w:t xml:space="preserve"> </w:t>
      </w:r>
      <w:r w:rsidR="005C54B8" w:rsidRPr="009333EF">
        <w:t>naive</w:t>
      </w:r>
      <w:r w:rsidR="00614E0A" w:rsidRPr="009333EF">
        <w:t xml:space="preserve"> </w:t>
      </w:r>
      <w:r w:rsidRPr="009333EF">
        <w:t>character of our model, it</w:t>
      </w:r>
      <w:r w:rsidR="00614E0A" w:rsidRPr="009333EF">
        <w:t xml:space="preserve"> is not implemented in the most efficient of ways. Considering that, in realistic performance studies</w:t>
      </w:r>
      <w:r w:rsidR="003B56C9" w:rsidRPr="009333EF">
        <w:t xml:space="preserve"> (long runs)</w:t>
      </w:r>
      <w:r w:rsidR="00614E0A" w:rsidRPr="009333EF">
        <w:t xml:space="preserve">, </w:t>
      </w:r>
      <w:r w:rsidR="00614E0A"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14E0A" w:rsidRPr="009333EF">
        <w:t xml:space="preserve"> tends to be invoked many times, one should try to make its calculations efficient. Obviously, </w:t>
      </w:r>
      <w:r w:rsidR="00614E0A" w:rsidRPr="009333EF">
        <w:rPr>
          <w:i/>
        </w:rPr>
        <w:t>pathloss_db</w:t>
      </w:r>
      <w:r w:rsidR="00614E0A" w:rsidRPr="009333EF">
        <w:t xml:space="preserve"> could be easily converted to return a linear attenuation factor, and the call to </w:t>
      </w:r>
      <w:r w:rsidR="00614E0A"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614E0A" w:rsidRPr="009333EF">
        <w:t xml:space="preserve"> (which basically undoes the logarithm</w:t>
      </w:r>
      <w:r w:rsidR="00CD7E54" w:rsidRPr="009333EF">
        <w:t xml:space="preserve"> so</w:t>
      </w:r>
      <w:r w:rsidR="00614E0A" w:rsidRPr="009333EF">
        <w:t xml:space="preserve"> </w:t>
      </w:r>
      <w:r w:rsidR="009D5685" w:rsidRPr="009333EF">
        <w:t>laboriously</w:t>
      </w:r>
      <w:r w:rsidR="00614E0A" w:rsidRPr="009333EF">
        <w:t xml:space="preserve"> </w:t>
      </w:r>
      <w:r w:rsidR="00CD7E54" w:rsidRPr="009333EF">
        <w:t xml:space="preserve">and unnecessarily </w:t>
      </w:r>
      <w:r w:rsidR="00614E0A" w:rsidRPr="009333EF">
        <w:t xml:space="preserve">computed by </w:t>
      </w:r>
      <w:r w:rsidR="00614E0A" w:rsidRPr="009333EF">
        <w:rPr>
          <w:i/>
        </w:rPr>
        <w:t>pathloss_db</w:t>
      </w:r>
      <w:r w:rsidR="00614E0A" w:rsidRPr="009333EF">
        <w:t>) could be eliminated.</w:t>
      </w:r>
    </w:p>
    <w:p w14:paraId="776F63BC" w14:textId="0A832C0D" w:rsidR="006F540F" w:rsidRPr="009333EF" w:rsidRDefault="006F540F" w:rsidP="004B119B">
      <w:pPr>
        <w:pStyle w:val="firstparagraph"/>
      </w:pPr>
      <w:r w:rsidRPr="009333EF">
        <w:t xml:space="preserve">One important method from the </w:t>
      </w:r>
      <w:r w:rsidRPr="009333EF">
        <w:rPr>
          <w:i/>
        </w:rPr>
        <w:t>RFC_...</w:t>
      </w:r>
      <w:r w:rsidRPr="009333EF">
        <w:t xml:space="preserve"> pack, which our model does not redefine (</w:t>
      </w:r>
      <w:r w:rsidR="00CD7E54" w:rsidRPr="009333EF">
        <w:t>because its</w:t>
      </w:r>
      <w:r w:rsidRPr="009333EF">
        <w:t xml:space="preserve"> default version defined by </w:t>
      </w:r>
      <w:r w:rsidRPr="009333EF">
        <w:rPr>
          <w:i/>
        </w:rPr>
        <w:t>RFChannel</w:t>
      </w:r>
      <w:r w:rsidRPr="009333EF">
        <w:t xml:space="preserve"> is quite adequate), is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(Section </w:t>
      </w:r>
      <w:r w:rsidR="0090333D" w:rsidRPr="009333EF">
        <w:fldChar w:fldCharType="begin"/>
      </w:r>
      <w:r w:rsidR="0090333D" w:rsidRPr="009333EF">
        <w:instrText xml:space="preserve"> REF _Ref505018443 \r \h </w:instrText>
      </w:r>
      <w:r w:rsidR="0090333D" w:rsidRPr="009333EF">
        <w:fldChar w:fldCharType="separate"/>
      </w:r>
      <w:r w:rsidR="003D1CFC">
        <w:t>4.4.3</w:t>
      </w:r>
      <w:r w:rsidR="0090333D" w:rsidRPr="009333EF">
        <w:fldChar w:fldCharType="end"/>
      </w:r>
      <w:r w:rsidRPr="009333EF">
        <w:t xml:space="preserve">) whose responsibility is to add the levels of multiple signals </w:t>
      </w:r>
      <w:r w:rsidR="00CD7E54" w:rsidRPr="009333EF">
        <w:t>sensed by</w:t>
      </w:r>
      <w:r w:rsidRPr="009333EF">
        <w:t xml:space="preserve"> a transceiver at any given moment. The default method simply adds those signals together</w:t>
      </w:r>
      <w:r w:rsidR="005C54B8" w:rsidRPr="009333EF">
        <w:t>,</w:t>
      </w:r>
      <w:r w:rsidRPr="009333EF">
        <w:t xml:space="preserve"> which is the most natural (</w:t>
      </w:r>
      <w:r w:rsidR="009D5685" w:rsidRPr="009333EF">
        <w:t>and</w:t>
      </w:r>
      <w:r w:rsidRPr="009333EF">
        <w:t xml:space="preserve"> most realistic) thing to do.</w:t>
      </w:r>
    </w:p>
    <w:p w14:paraId="07521498" w14:textId="1A833CC9" w:rsidR="003A6A8E" w:rsidRPr="009333EF" w:rsidRDefault="00614E0A" w:rsidP="004B119B">
      <w:pPr>
        <w:pStyle w:val="firstparagraph"/>
      </w:pPr>
      <w:r w:rsidRPr="009333EF">
        <w:t xml:space="preserve">The </w:t>
      </w:r>
      <w:r w:rsidR="006F540F" w:rsidRPr="009333EF">
        <w:t xml:space="preserve">next method brought in by </w:t>
      </w:r>
      <w:r w:rsidR="006F540F" w:rsidRPr="009333EF">
        <w:rPr>
          <w:i/>
        </w:rPr>
        <w:t>ALOHARF</w:t>
      </w:r>
      <w:r w:rsidR="006F540F" w:rsidRPr="009333EF">
        <w:t xml:space="preserve">, </w:t>
      </w:r>
      <w:r w:rsidR="006F540F" w:rsidRPr="009333EF">
        <w:rPr>
          <w:i/>
        </w:rPr>
        <w:t>RFC_a</w:t>
      </w:r>
      <w:r w:rsidR="005C54B8" w:rsidRPr="009333EF">
        <w:rPr>
          <w:i/>
        </w:rPr>
        <w:t>c</w:t>
      </w:r>
      <w:r w:rsidR="006F540F" w:rsidRPr="009333EF">
        <w:rPr>
          <w:i/>
        </w:rPr>
        <w:t>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6F540F" w:rsidRPr="009333EF">
        <w:t xml:space="preserve">, is called whenever the model </w:t>
      </w:r>
      <w:r w:rsidR="00445898" w:rsidRPr="009333EF">
        <w:t>must</w:t>
      </w:r>
      <w:r w:rsidR="006F540F" w:rsidRPr="009333EF">
        <w:t xml:space="preserve"> answer a query to the transceiver asking whether it senses any RF activity at the </w:t>
      </w:r>
      <w:r w:rsidR="00C441BE" w:rsidRPr="009333EF">
        <w:t>time</w:t>
      </w:r>
      <w:r w:rsidR="006F540F" w:rsidRPr="009333EF">
        <w:t xml:space="preserve">. Its implementation usually involves a threshold for the combined signal level at the transceiver. The first argument of </w:t>
      </w:r>
      <w:r w:rsidR="006F540F"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F540F" w:rsidRPr="009333EF">
        <w:t xml:space="preserve"> is the combined signal level (as calculated by </w:t>
      </w:r>
      <w:r w:rsidR="006F540F" w:rsidRPr="009333EF">
        <w:rPr>
          <w:i/>
        </w:rPr>
        <w:t>RFC_add</w:t>
      </w:r>
      <w:r w:rsidR="006F540F" w:rsidRPr="009333EF">
        <w:t>)</w:t>
      </w:r>
      <w:r w:rsidR="005C54B8" w:rsidRPr="009333EF">
        <w:t>,</w:t>
      </w:r>
      <w:r w:rsidR="006F540F" w:rsidRPr="009333EF">
        <w:t xml:space="preserve"> and the second one contains the </w:t>
      </w:r>
      <w:r w:rsidR="007F0EEA" w:rsidRPr="009333EF">
        <w:t>receive</w:t>
      </w:r>
      <w:r w:rsidR="00D73180" w:rsidRPr="009333EF">
        <w:t>r</w:t>
      </w:r>
      <w:r w:rsidR="007F0EEA" w:rsidRPr="009333EF">
        <w:t xml:space="preserve"> gain of the current (sensing) transceiver.</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2A7211" w:rsidRPr="009333EF">
        <w:t xml:space="preserve"> Our protocol model does not issue such queries (so skipping the method would not affect the </w:t>
      </w:r>
      <w:r w:rsidR="00D73180" w:rsidRPr="009333EF">
        <w:t>program</w:t>
      </w:r>
      <w:r w:rsidR="002A7211" w:rsidRPr="009333EF">
        <w:t>). We make it available, because one tempting exercise is to add to the protocol a</w:t>
      </w:r>
      <w:r w:rsidR="00DD7514" w:rsidRPr="009333EF">
        <w:t xml:space="preserve"> “carrier sense”</w:t>
      </w:r>
      <w:r w:rsidR="002A7211" w:rsidRPr="009333EF">
        <w:t xml:space="preserve"> </w:t>
      </w:r>
      <w:r w:rsidR="00DD7514" w:rsidRPr="009333EF">
        <w:t xml:space="preserve">(or “listen-before-transmit”) </w:t>
      </w:r>
      <w:r w:rsidR="002A7211" w:rsidRPr="009333EF">
        <w:t xml:space="preserve">feature to see how it </w:t>
      </w:r>
      <w:r w:rsidR="006B62A7" w:rsidRPr="009333EF">
        <w:t>improves</w:t>
      </w:r>
      <w:r w:rsidR="002A7211" w:rsidRPr="009333EF">
        <w:t xml:space="preserve"> the performance of the original scheme.</w:t>
      </w:r>
      <w:r w:rsidR="00C011DE">
        <w:t xml:space="preserve"> Note, however, that</w:t>
      </w:r>
      <w:r w:rsidR="00D65875">
        <w:t xml:space="preserve"> it formally require</w:t>
      </w:r>
      <w:r w:rsidR="008D4225">
        <w:t xml:space="preserve">s new hardware, because </w:t>
      </w:r>
      <w:r w:rsidR="00905B6D">
        <w:t>all ports in the original network are one-way (the transmitter and the receiver of a given node are tuned to different frequencies).</w:t>
      </w:r>
      <w:r w:rsidR="00D65875">
        <w:t xml:space="preserve"> </w:t>
      </w:r>
      <w:r w:rsidR="00A910EC">
        <w:t xml:space="preserve"> </w:t>
      </w:r>
    </w:p>
    <w:p w14:paraId="72ECB0E8" w14:textId="77777777" w:rsidR="003A6A8E" w:rsidRPr="009333EF" w:rsidRDefault="00307FEC" w:rsidP="004B119B">
      <w:pPr>
        <w:pStyle w:val="firstparagraph"/>
      </w:pPr>
      <w:r w:rsidRPr="009333EF">
        <w:t xml:space="preserve">The most interesting part of the model is the </w:t>
      </w:r>
      <w:r w:rsidR="005C54B8" w:rsidRPr="009333EF">
        <w:t>procedure</w:t>
      </w:r>
      <w:r w:rsidR="00DD7514" w:rsidRPr="009333EF">
        <w:t xml:space="preserve"> of generating bit errors</w:t>
      </w:r>
      <w:r w:rsidRPr="009333EF">
        <w:t xml:space="preserve"> based on sign</w:t>
      </w:r>
      <w:r w:rsidR="00DD7514" w:rsidRPr="009333EF">
        <w:t>al attenuation and interference</w:t>
      </w:r>
      <w:r w:rsidRPr="009333EF">
        <w:t xml:space="preserve"> and transforming them into the </w:t>
      </w:r>
      <w:r w:rsidR="00DD7514" w:rsidRPr="009333EF">
        <w:t xml:space="preserve">packet-reception </w:t>
      </w:r>
      <w:r w:rsidRPr="009333EF">
        <w:t xml:space="preserve">events perceived by a receiver process. This is clearly the part whose quality (understood as </w:t>
      </w:r>
      <w:r w:rsidR="009D5685" w:rsidRPr="009333EF">
        <w:t>closeness</w:t>
      </w:r>
      <w:r w:rsidRPr="009333EF">
        <w:t xml:space="preserve"> to reality) determines the quality of the entire model. The components we have discussed so far are merely prerequisites to this operation.</w:t>
      </w:r>
    </w:p>
    <w:p w14:paraId="7D4B9C21" w14:textId="07E63751" w:rsidR="003A6A8E" w:rsidRPr="009333EF" w:rsidRDefault="00D473F4" w:rsidP="004B119B">
      <w:pPr>
        <w:pStyle w:val="firstparagraph"/>
      </w:pPr>
      <w:r w:rsidRPr="009333EF">
        <w:t xml:space="preserve">The main problem with the procedure is the variability of the </w:t>
      </w:r>
      <w:r w:rsidR="009D5685" w:rsidRPr="009333EF">
        <w:t>interference</w:t>
      </w:r>
      <w:r w:rsidRPr="009333EF">
        <w:t xml:space="preserve"> (and thus the signal to noise ratio) experienced by a packet during an attempt at its reception.</w:t>
      </w:r>
      <w:r w:rsidR="00DF5431" w:rsidRPr="009333EF">
        <w:t xml:space="preserve"> This happens, because the packet may overlap with other packets, coming from multiple sources within the receiver’s </w:t>
      </w:r>
      <w:r w:rsidR="009D5685" w:rsidRPr="009333EF">
        <w:t>neighborhood</w:t>
      </w:r>
      <w:r w:rsidR="00594EE5" w:rsidRPr="009333EF">
        <w:fldChar w:fldCharType="begin"/>
      </w:r>
      <w:r w:rsidR="00594EE5" w:rsidRPr="009333EF">
        <w:instrText xml:space="preserve"> XE "neighborhood" </w:instrText>
      </w:r>
      <w:r w:rsidR="00594EE5" w:rsidRPr="009333EF">
        <w:fldChar w:fldCharType="end"/>
      </w:r>
      <w:r w:rsidR="00DF5431" w:rsidRPr="009333EF">
        <w:t>, whose transmissions may start and terminate at various times. In consequence, the history of the packet</w:t>
      </w:r>
      <w:r w:rsidR="00D73180" w:rsidRPr="009333EF">
        <w:t>’s</w:t>
      </w:r>
      <w:r w:rsidR="00DF5431" w:rsidRPr="009333EF">
        <w:t xml:space="preserve"> signal, as seen </w:t>
      </w:r>
      <w:r w:rsidR="00D73180" w:rsidRPr="009333EF">
        <w:t xml:space="preserve">by the receiver </w:t>
      </w:r>
      <w:r w:rsidR="00DF5431" w:rsidRPr="009333EF">
        <w:t xml:space="preserve">during its reception, </w:t>
      </w:r>
      <w:r w:rsidR="00DD7514" w:rsidRPr="009333EF">
        <w:t xml:space="preserve">may </w:t>
      </w:r>
      <w:r w:rsidR="00DF5431" w:rsidRPr="009333EF">
        <w:t>consist</w:t>
      </w:r>
      <w:r w:rsidR="00DD7514" w:rsidRPr="009333EF">
        <w:t xml:space="preserve"> </w:t>
      </w:r>
      <w:r w:rsidR="00DF5431" w:rsidRPr="009333EF">
        <w:t>of segments perceived with different SIR</w:t>
      </w:r>
      <w:r w:rsidR="00426BC2" w:rsidRPr="009333EF">
        <w:fldChar w:fldCharType="begin"/>
      </w:r>
      <w:r w:rsidR="00426BC2" w:rsidRPr="009333EF">
        <w:instrText xml:space="preserve"> XE "SIR-to-BER function:dealing with varying SIR" </w:instrText>
      </w:r>
      <w:r w:rsidR="00426BC2" w:rsidRPr="009333EF">
        <w:fldChar w:fldCharType="end"/>
      </w:r>
      <w:r w:rsidR="00DF5431" w:rsidRPr="009333EF">
        <w:t xml:space="preserve">. Consequently, the bit error rate is different for the different segments. One of the responsibilities of the built-in part of the model is to keep track of those segments and to properly turn their </w:t>
      </w:r>
      <w:r w:rsidR="005C54B8" w:rsidRPr="009333EF">
        <w:lastRenderedPageBreak/>
        <w:t>varying</w:t>
      </w:r>
      <w:r w:rsidR="00DF5431" w:rsidRPr="009333EF">
        <w:t xml:space="preserve"> bit error rates into a realistic bit error rate generator for the </w:t>
      </w:r>
      <w:r w:rsidR="005C54B8" w:rsidRPr="009333EF">
        <w:t xml:space="preserve">entire </w:t>
      </w:r>
      <w:r w:rsidR="00DF5431" w:rsidRPr="009333EF">
        <w:t>packet</w:t>
      </w:r>
      <w:r w:rsidR="00C90ED5" w:rsidRPr="009333EF">
        <w:t xml:space="preserve"> (see Section </w:t>
      </w:r>
      <w:r w:rsidR="0090333D" w:rsidRPr="009333EF">
        <w:fldChar w:fldCharType="begin"/>
      </w:r>
      <w:r w:rsidR="0090333D" w:rsidRPr="009333EF">
        <w:instrText xml:space="preserve"> REF _Ref508378275 \r \h </w:instrText>
      </w:r>
      <w:r w:rsidR="0090333D" w:rsidRPr="009333EF">
        <w:fldChar w:fldCharType="separate"/>
      </w:r>
      <w:r w:rsidR="003D1CFC">
        <w:t>8.2.4</w:t>
      </w:r>
      <w:r w:rsidR="0090333D" w:rsidRPr="009333EF">
        <w:fldChar w:fldCharType="end"/>
      </w:r>
      <w:r w:rsidR="00C90ED5" w:rsidRPr="009333EF">
        <w:t>)</w:t>
      </w:r>
      <w:r w:rsidR="00DF5431" w:rsidRPr="009333EF">
        <w:t>.</w:t>
      </w:r>
      <w:r w:rsidR="00C90ED5" w:rsidRPr="009333EF">
        <w:t xml:space="preserve"> </w:t>
      </w:r>
      <w:r w:rsidR="00DD7514" w:rsidRPr="009333EF">
        <w:t>Luckily, t</w:t>
      </w:r>
      <w:r w:rsidR="00C90ED5" w:rsidRPr="009333EF">
        <w:t>he user part of the model does not have to deal with the complexity of that process.</w:t>
      </w:r>
    </w:p>
    <w:p w14:paraId="58B194E6" w14:textId="77777777" w:rsidR="00C62E9F" w:rsidRPr="009333EF" w:rsidRDefault="000F6AA9" w:rsidP="004B119B">
      <w:pPr>
        <w:pStyle w:val="firstparagraph"/>
      </w:pPr>
      <w:r w:rsidRPr="009333EF">
        <w:t xml:space="preserve">Formally, from the viewpoint of the (user) process (or processes) monitoring a transceiver </w:t>
      </w:r>
      <w:r w:rsidR="003221F1" w:rsidRPr="009333EF">
        <w:t xml:space="preserve">and </w:t>
      </w:r>
      <w:r w:rsidRPr="009333EF">
        <w:t xml:space="preserve">trying to receive packets on it, the only thing that matters is the detection of events </w:t>
      </w:r>
      <w:r w:rsidR="003221F1" w:rsidRPr="009333EF">
        <w:t xml:space="preserve">marking the ends of the received packets, i.e., </w:t>
      </w:r>
      <w:r w:rsidR="003221F1" w:rsidRPr="009333EF">
        <w:rPr>
          <w:i/>
        </w:rPr>
        <w:t>EOT</w:t>
      </w:r>
      <w:r w:rsidR="003221F1" w:rsidRPr="009333EF">
        <w:t xml:space="preserve"> and </w:t>
      </w:r>
      <w:r w:rsidR="003221F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3221F1" w:rsidRPr="009333EF">
        <w:t xml:space="preserve">. Following the end of a packet’s transmission at the source (the </w:t>
      </w:r>
      <w:r w:rsidR="003221F1" w:rsidRPr="009333EF">
        <w:rPr>
          <w:i/>
        </w:rPr>
        <w:t>stop</w:t>
      </w:r>
      <w:r w:rsidR="003221F1" w:rsidRPr="009333EF">
        <w:t xml:space="preserve"> operation</w:t>
      </w:r>
      <w:r w:rsidR="00C62E9F" w:rsidRPr="009333EF">
        <w:t>), those events will be eligible to occur at a destination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C62E9F" w:rsidRPr="009333EF">
        <w:t xml:space="preserve"> after the propagation</w:t>
      </w:r>
      <w:r w:rsidR="00DB37AB" w:rsidRPr="009333EF">
        <w:fldChar w:fldCharType="begin"/>
      </w:r>
      <w:r w:rsidR="00DB37AB" w:rsidRPr="009333EF">
        <w:instrText xml:space="preserve"> XE "propagation:delay" </w:instrText>
      </w:r>
      <w:r w:rsidR="00DB37AB" w:rsidRPr="009333EF">
        <w:fldChar w:fldCharType="end"/>
      </w:r>
      <w:r w:rsidR="00C62E9F" w:rsidRPr="009333EF">
        <w:t xml:space="preserve"> delay separating the source from the destination</w:t>
      </w:r>
      <w:r w:rsidR="003221F1" w:rsidRPr="009333EF">
        <w:t xml:space="preserve"> (in the case of </w:t>
      </w:r>
      <w:r w:rsidR="003221F1" w:rsidRPr="009333EF">
        <w:rPr>
          <w:i/>
        </w:rPr>
        <w:t>EMP</w:t>
      </w:r>
      <w:r w:rsidR="003221F1" w:rsidRPr="009333EF">
        <w:t xml:space="preserve"> th</w:t>
      </w:r>
      <w:r w:rsidR="00C62E9F" w:rsidRPr="009333EF">
        <w:t>e</w:t>
      </w:r>
      <w:r w:rsidR="003221F1" w:rsidRPr="009333EF">
        <w:t xml:space="preserve"> packet must </w:t>
      </w:r>
      <w:r w:rsidR="005C54B8" w:rsidRPr="009333EF">
        <w:t xml:space="preserve">also </w:t>
      </w:r>
      <w:r w:rsidR="003221F1" w:rsidRPr="009333EF">
        <w:t xml:space="preserve">be addressed to the </w:t>
      </w:r>
      <w:r w:rsidR="00C62E9F" w:rsidRPr="009333EF">
        <w:t xml:space="preserve">destination </w:t>
      </w:r>
      <w:r w:rsidR="003221F1" w:rsidRPr="009333EF">
        <w:t>station).</w:t>
      </w:r>
      <w:r w:rsidR="00C62E9F" w:rsidRPr="009333EF">
        <w:t xml:space="preserve"> Whether the </w:t>
      </w:r>
      <w:r w:rsidR="009D5685" w:rsidRPr="009333EF">
        <w:t>eligibility</w:t>
      </w:r>
      <w:r w:rsidR="00C62E9F" w:rsidRPr="009333EF">
        <w:t xml:space="preserve"> translates into an actuality is determined by </w:t>
      </w:r>
      <w:r w:rsidR="00C62E9F"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C62E9F" w:rsidRPr="009333EF">
        <w:t xml:space="preserve">. The method decides whether a packet formally eligible to trigger </w:t>
      </w:r>
      <w:r w:rsidR="00C62E9F" w:rsidRPr="009333EF">
        <w:rPr>
          <w:i/>
        </w:rPr>
        <w:t>EOT</w:t>
      </w:r>
      <w:r w:rsidR="00C62E9F" w:rsidRPr="009333EF">
        <w:t xml:space="preserve"> or </w:t>
      </w:r>
      <w:r w:rsidR="00C62E9F" w:rsidRPr="009333EF">
        <w:rPr>
          <w:i/>
        </w:rPr>
        <w:t>EMP</w:t>
      </w:r>
      <w:r w:rsidR="00C62E9F" w:rsidRPr="009333EF">
        <w:t xml:space="preserve"> is </w:t>
      </w:r>
      <w:r w:rsidR="005C54B8" w:rsidRPr="009333EF">
        <w:t xml:space="preserve">actually </w:t>
      </w:r>
      <w:r w:rsidR="00C62E9F" w:rsidRPr="009333EF">
        <w:t>going to trigger the respective event.</w:t>
      </w:r>
    </w:p>
    <w:p w14:paraId="2FAA1F96" w14:textId="77777777" w:rsidR="000A79ED" w:rsidRPr="009333EF" w:rsidRDefault="00570F75" w:rsidP="004B119B">
      <w:pPr>
        <w:pStyle w:val="firstparagraph"/>
      </w:pPr>
      <w:r w:rsidRPr="009333EF">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Transceiver</w:instrText>
      </w:r>
      <w:r w:rsidR="00F07494" w:rsidRPr="009333EF">
        <w:instrText xml:space="preserve"> event"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Transceiver</w:instrText>
      </w:r>
      <w:r w:rsidR="004E193A" w:rsidRPr="009333EF">
        <w:instrText xml:space="preserve"> </w:instrText>
      </w:r>
      <w:r w:rsidR="0067296F" w:rsidRPr="009333EF">
        <w:instrText xml:space="preserve">event" </w:instrText>
      </w:r>
      <w:r w:rsidR="0067296F" w:rsidRPr="009333EF">
        <w:rPr>
          <w:i/>
        </w:rPr>
        <w:fldChar w:fldCharType="end"/>
      </w:r>
      <w:r w:rsidRPr="009333EF">
        <w:t xml:space="preserve">), for which some specific criteria have to be met. To that end, method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is invoked at the </w:t>
      </w:r>
      <w:r w:rsidR="00445898" w:rsidRPr="009333EF">
        <w:t>time</w:t>
      </w:r>
      <w:r w:rsidRPr="009333EF">
        <w:t xml:space="preserve"> when </w:t>
      </w:r>
      <w:r w:rsidRPr="009333EF">
        <w:rPr>
          <w:i/>
        </w:rPr>
        <w:t>BOT</w:t>
      </w:r>
      <w:r w:rsidRPr="009333EF">
        <w:t xml:space="preserve"> or </w:t>
      </w:r>
      <w:r w:rsidRPr="009333EF">
        <w:rPr>
          <w:i/>
        </w:rPr>
        <w:t>BMP</w:t>
      </w:r>
      <w:r w:rsidRPr="009333EF">
        <w:t xml:space="preserve"> </w:t>
      </w:r>
      <w:r w:rsidR="009C579B" w:rsidRPr="009333EF">
        <w:t xml:space="preserve">can be </w:t>
      </w:r>
      <w:r w:rsidR="00B9606E" w:rsidRPr="009333EF">
        <w:t>potentially</w:t>
      </w:r>
      <w:r w:rsidR="004A38EF" w:rsidRPr="009333EF">
        <w:t xml:space="preserve"> </w:t>
      </w:r>
      <w:r w:rsidR="009C579B" w:rsidRPr="009333EF">
        <w:t>triggered to decide whether they in fact should.</w:t>
      </w:r>
    </w:p>
    <w:p w14:paraId="2C8A83C7" w14:textId="7E3A325D" w:rsidR="009C579B" w:rsidRPr="009333EF" w:rsidRDefault="005F1C94" w:rsidP="004B119B">
      <w:pPr>
        <w:pStyle w:val="firstparagraph"/>
      </w:pPr>
      <w:r w:rsidRPr="009333EF">
        <w:t>The two assessment methods,</w:t>
      </w:r>
      <w:r w:rsidRPr="009333EF">
        <w:rPr>
          <w:i/>
        </w:rPr>
        <w:t xml:space="preserve"> </w:t>
      </w:r>
      <w:r w:rsidR="009C579B" w:rsidRPr="009333EF">
        <w:rPr>
          <w:i/>
        </w:rPr>
        <w:t>RFC_bot</w:t>
      </w:r>
      <w:r w:rsidR="009C579B" w:rsidRPr="009333EF">
        <w:t xml:space="preserve"> and </w:t>
      </w:r>
      <w:r w:rsidR="009C579B"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0066228F" w:rsidRPr="009333EF">
        <w:t>return</w:t>
      </w:r>
      <w:r w:rsidR="00833085" w:rsidRPr="009333EF">
        <w:t xml:space="preserve"> Boolean</w:t>
      </w:r>
      <w:r w:rsidR="009D2DFB" w:rsidRPr="009333EF">
        <w:fldChar w:fldCharType="begin"/>
      </w:r>
      <w:r w:rsidR="009D2DFB" w:rsidRPr="009333EF">
        <w:instrText xml:space="preserve"> XE "</w:instrText>
      </w:r>
      <w:r w:rsidR="009D2DFB" w:rsidRPr="009333EF">
        <w:rPr>
          <w:i/>
        </w:rPr>
        <w:instrText>Boolean</w:instrText>
      </w:r>
      <w:r w:rsidR="009D2DFB" w:rsidRPr="009333EF">
        <w:instrText xml:space="preserve"> (type)" </w:instrText>
      </w:r>
      <w:r w:rsidR="009D2DFB" w:rsidRPr="009333EF">
        <w:fldChar w:fldCharType="end"/>
      </w:r>
      <w:r w:rsidR="00833085" w:rsidRPr="009333EF">
        <w:t xml:space="preserve"> values</w:t>
      </w:r>
      <w:r w:rsidR="0066228F" w:rsidRPr="009333EF">
        <w:t xml:space="preserve"> representing</w:t>
      </w:r>
      <w:r w:rsidR="00833085" w:rsidRPr="009333EF">
        <w:t xml:space="preserve"> yes/no decisions. </w:t>
      </w:r>
      <w:r w:rsidR="0066228F" w:rsidRPr="009333EF">
        <w:t>T</w:t>
      </w:r>
      <w:r w:rsidR="00833085" w:rsidRPr="009333EF">
        <w:t>hose</w:t>
      </w:r>
      <w:r w:rsidR="009C579B" w:rsidRPr="009333EF">
        <w:t xml:space="preserve"> decisions </w:t>
      </w:r>
      <w:r w:rsidR="0066228F" w:rsidRPr="009333EF">
        <w:t xml:space="preserve">can be based </w:t>
      </w:r>
      <w:r w:rsidR="009C579B" w:rsidRPr="009333EF">
        <w:t>on whatever criteria the</w:t>
      </w:r>
      <w:r w:rsidR="0066228F" w:rsidRPr="009333EF">
        <w:t xml:space="preserve"> methods</w:t>
      </w:r>
      <w:r w:rsidR="009C579B" w:rsidRPr="009333EF">
        <w:t xml:space="preserve"> find useful, but it is natural to </w:t>
      </w:r>
      <w:r w:rsidR="0066228F" w:rsidRPr="009333EF">
        <w:t>apply some</w:t>
      </w:r>
      <w:r w:rsidR="009C579B" w:rsidRPr="009333EF">
        <w:t xml:space="preserve"> </w:t>
      </w:r>
      <w:r w:rsidR="0066228F" w:rsidRPr="009333EF">
        <w:t>idea</w:t>
      </w:r>
      <w:r w:rsidR="009C579B" w:rsidRPr="009333EF">
        <w:t xml:space="preserve"> of bit errors in the received </w:t>
      </w:r>
      <w:r w:rsidR="0066228F" w:rsidRPr="009333EF">
        <w:t>packets</w:t>
      </w:r>
      <w:r w:rsidR="009C579B" w:rsidRPr="009333EF">
        <w:t>. The built-in part of the model offers shortcuts for bit-error-based assessment</w:t>
      </w:r>
      <w:r w:rsidR="005C54B8" w:rsidRPr="009333EF">
        <w:t xml:space="preserve"> (Section </w:t>
      </w:r>
      <w:r w:rsidR="005C54B8" w:rsidRPr="009333EF">
        <w:fldChar w:fldCharType="begin"/>
      </w:r>
      <w:r w:rsidR="005C54B8" w:rsidRPr="009333EF">
        <w:instrText xml:space="preserve"> REF _Ref508378275 \r \h </w:instrText>
      </w:r>
      <w:r w:rsidR="005C54B8" w:rsidRPr="009333EF">
        <w:fldChar w:fldCharType="separate"/>
      </w:r>
      <w:r w:rsidR="003D1CFC">
        <w:t>8.2.4</w:t>
      </w:r>
      <w:r w:rsidR="005C54B8" w:rsidRPr="009333EF">
        <w:fldChar w:fldCharType="end"/>
      </w:r>
      <w:r w:rsidR="005C54B8" w:rsidRPr="009333EF">
        <w:t>)</w:t>
      </w:r>
      <w:r w:rsidR="009C579B" w:rsidRPr="009333EF">
        <w:t>.</w:t>
      </w:r>
      <w:r w:rsidR="00091B11" w:rsidRPr="009333EF">
        <w:t xml:space="preserve"> To make sure that no elements of the history of the packet’s “passage” through the transceiver are excluded from the view of the assessment methods, they receive as arguments </w:t>
      </w:r>
      <w:r w:rsidR="0066228F" w:rsidRPr="009333EF">
        <w:t>essentially</w:t>
      </w:r>
      <w:r w:rsidR="00091B11" w:rsidRPr="009333EF">
        <w:t xml:space="preserve"> the complete history</w:t>
      </w:r>
      <w:r w:rsidR="00373ED0" w:rsidRPr="009333EF">
        <w:t xml:space="preserve">, expressed as the series of the different interference levels </w:t>
      </w:r>
      <w:r w:rsidRPr="009333EF">
        <w:t>experienced</w:t>
      </w:r>
      <w:r w:rsidR="00373ED0" w:rsidRPr="009333EF">
        <w:t xml:space="preserve"> by the packet</w:t>
      </w:r>
      <w:r w:rsidR="00BF13DF" w:rsidRPr="009333EF">
        <w:t xml:space="preserve"> along with their durations. The data structure holding such a history</w:t>
      </w:r>
      <w:r w:rsidR="0066228F" w:rsidRPr="009333EF">
        <w:t xml:space="preserve">, </w:t>
      </w:r>
      <w:r w:rsidR="00BF13DF" w:rsidRPr="009333EF">
        <w:t xml:space="preserve">called the </w:t>
      </w:r>
      <w:r w:rsidR="00BF13DF" w:rsidRPr="009333EF">
        <w:rPr>
          <w:i/>
        </w:rPr>
        <w:t>interference histogram</w:t>
      </w:r>
      <w:r w:rsidR="0066228F" w:rsidRPr="009333EF">
        <w:t>,</w:t>
      </w:r>
      <w:r w:rsidR="00BF13DF" w:rsidRPr="009333EF">
        <w:t xml:space="preserve"> </w:t>
      </w:r>
      <w:r w:rsidR="0066228F" w:rsidRPr="009333EF">
        <w:t xml:space="preserve">is </w:t>
      </w:r>
      <w:r w:rsidR="00BF13DF" w:rsidRPr="009333EF">
        <w:t xml:space="preserve">represented by class </w:t>
      </w:r>
      <w:r w:rsidR="00BF13DF"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BF13DF" w:rsidRPr="009333EF">
        <w:t xml:space="preserve"> (see Section </w:t>
      </w:r>
      <w:r w:rsidR="0090333D" w:rsidRPr="009333EF">
        <w:fldChar w:fldCharType="begin"/>
      </w:r>
      <w:r w:rsidR="0090333D" w:rsidRPr="009333EF">
        <w:instrText xml:space="preserve"> REF _Ref508309042 \r \h </w:instrText>
      </w:r>
      <w:r w:rsidR="0090333D" w:rsidRPr="009333EF">
        <w:fldChar w:fldCharType="separate"/>
      </w:r>
      <w:r w:rsidR="003D1CFC">
        <w:t>8.1.5</w:t>
      </w:r>
      <w:r w:rsidR="0090333D" w:rsidRPr="009333EF">
        <w:fldChar w:fldCharType="end"/>
      </w:r>
      <w:r w:rsidR="00BF13DF" w:rsidRPr="009333EF">
        <w:t xml:space="preserve">). Owing to the </w:t>
      </w:r>
      <w:r w:rsidR="0066228F" w:rsidRPr="009333EF">
        <w:t>built-in shortcuts</w:t>
      </w:r>
      <w:r w:rsidR="00BF13DF" w:rsidRPr="009333EF">
        <w:t xml:space="preserve"> mentioned above, interference histograms are seldom handled directly</w:t>
      </w:r>
      <w:r w:rsidR="0066228F" w:rsidRPr="009333EF">
        <w:t xml:space="preserve"> by the assessment methods</w:t>
      </w:r>
      <w:r w:rsidR="00BF13DF" w:rsidRPr="009333EF">
        <w:t>.</w:t>
      </w:r>
    </w:p>
    <w:p w14:paraId="58EE2B4E" w14:textId="77777777" w:rsidR="00833085" w:rsidRPr="009333EF" w:rsidRDefault="00BF13DF" w:rsidP="004B119B">
      <w:pPr>
        <w:pStyle w:val="firstparagraph"/>
      </w:pPr>
      <w:r w:rsidRPr="009333EF">
        <w:t>The argument lists of the two assessment methods look identical</w:t>
      </w:r>
      <w:r w:rsidR="00833085" w:rsidRPr="009333EF">
        <w:t xml:space="preserve"> and consist of</w:t>
      </w:r>
      <w:r w:rsidRPr="009333EF">
        <w:t xml:space="preserve"> the transmission rate,</w:t>
      </w:r>
      <w:r w:rsidR="00833085" w:rsidRPr="009333EF">
        <w:t xml:space="preserve"> </w:t>
      </w:r>
      <w:r w:rsidRPr="009333EF">
        <w:t xml:space="preserve">the attenuated signal level at which the packet is heard </w:t>
      </w:r>
      <w:r w:rsidR="00833085" w:rsidRPr="009333EF">
        <w:t>(together</w:t>
      </w:r>
      <w:r w:rsidRPr="009333EF">
        <w:t xml:space="preserve"> with the </w:t>
      </w:r>
      <w:r w:rsidRPr="009333EF">
        <w:rPr>
          <w:i/>
        </w:rPr>
        <w:t>Tag</w:t>
      </w:r>
      <w:r w:rsidRPr="009333EF">
        <w:t xml:space="preserve"> attribute</w:t>
      </w:r>
      <w:r w:rsidR="00833085" w:rsidRPr="009333EF">
        <w:t xml:space="preserve"> of the sender’s transceiver), the rece</w:t>
      </w:r>
      <w:r w:rsidR="0066228F" w:rsidRPr="009333EF">
        <w:t xml:space="preserve">iving transceiver gain (and its </w:t>
      </w:r>
      <w:r w:rsidR="00833085" w:rsidRPr="009333EF">
        <w:rPr>
          <w:i/>
        </w:rPr>
        <w:t>Tag</w:t>
      </w:r>
      <w:r w:rsidR="00833085" w:rsidRPr="009333EF">
        <w:t xml:space="preserve">), and the interference histogram of the packet, as collected at the receiving transceiver. </w:t>
      </w:r>
      <w:r w:rsidR="00422DA4" w:rsidRPr="009333EF">
        <w:t xml:space="preserve">For </w:t>
      </w:r>
      <w:r w:rsidR="00422DA4"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422DA4" w:rsidRPr="009333EF">
        <w:t>, the interference histogram refer</w:t>
      </w:r>
      <w:r w:rsidR="0066228F" w:rsidRPr="009333EF">
        <w:t>s to the portion of the packet received</w:t>
      </w:r>
      <w:r w:rsidR="00422DA4" w:rsidRPr="009333EF">
        <w:t xml:space="preserve"> prior to its beginning, i.e., the preamble. </w:t>
      </w:r>
      <w:r w:rsidR="00833085" w:rsidRPr="009333EF">
        <w:t>The Boolean condition evaluated by</w:t>
      </w:r>
      <w:r w:rsidR="00422DA4" w:rsidRPr="009333EF">
        <w:t xml:space="preserve"> </w:t>
      </w:r>
      <w:r w:rsidR="0066228F" w:rsidRPr="009333EF">
        <w:t>our instance of the</w:t>
      </w:r>
      <w:r w:rsidR="00422DA4" w:rsidRPr="009333EF">
        <w:t xml:space="preserve"> method</w:t>
      </w:r>
      <w:r w:rsidR="00833085" w:rsidRPr="009333EF">
        <w:t xml:space="preserve"> means this: </w:t>
      </w:r>
      <w:r w:rsidR="0066228F" w:rsidRPr="009333EF">
        <w:t>“</w:t>
      </w:r>
      <w:r w:rsidR="00422DA4" w:rsidRPr="009333EF">
        <w:t>the</w:t>
      </w:r>
      <w:r w:rsidR="007847EC" w:rsidRPr="009333EF">
        <w:t xml:space="preserve"> histogram contains at least </w:t>
      </w:r>
      <w:r w:rsidR="007847EC" w:rsidRPr="009333EF">
        <w:rPr>
          <w:i/>
        </w:rPr>
        <w:t>MinPr</w:t>
      </w:r>
      <w:r w:rsidR="007847EC" w:rsidRPr="009333EF">
        <w:t xml:space="preserve"> bits and the last </w:t>
      </w:r>
      <w:r w:rsidR="007847EC" w:rsidRPr="009333EF">
        <w:rPr>
          <w:i/>
        </w:rPr>
        <w:t>MinPr</w:t>
      </w:r>
      <w:r w:rsidR="007847EC" w:rsidRPr="009333EF">
        <w:t xml:space="preserve"> of those bits have been recognized without </w:t>
      </w:r>
      <w:r w:rsidR="00AB2DB0" w:rsidRPr="009333EF">
        <w:t>a single bit error</w:t>
      </w:r>
      <w:r w:rsidR="007847EC" w:rsidRPr="009333EF">
        <w:t>.</w:t>
      </w:r>
      <w:r w:rsidR="0066228F" w:rsidRPr="009333EF">
        <w:t>” This is a typical</w:t>
      </w:r>
      <w:r w:rsidR="005F1C94" w:rsidRPr="009333EF">
        <w:t xml:space="preserve"> </w:t>
      </w:r>
      <w:r w:rsidR="007847EC" w:rsidRPr="009333EF">
        <w:t>condition checked by a real-life receiver when tuning to a</w:t>
      </w:r>
      <w:r w:rsidR="00BD5FAC" w:rsidRPr="009333EF">
        <w:t>n incoming</w:t>
      </w:r>
      <w:r w:rsidR="007847EC" w:rsidRPr="009333EF">
        <w:t xml:space="preserve"> packet</w:t>
      </w:r>
      <w:r w:rsidR="00BD5FAC" w:rsidRPr="009333EF">
        <w:t>.</w:t>
      </w:r>
    </w:p>
    <w:p w14:paraId="44002A26" w14:textId="512E11F8" w:rsidR="003221F1" w:rsidRPr="009333EF" w:rsidRDefault="007847EC" w:rsidP="004B119B">
      <w:pPr>
        <w:pStyle w:val="firstparagraph"/>
      </w:pPr>
      <w:r w:rsidRPr="009333EF">
        <w:t xml:space="preserve">The first step in unraveling the condition is to </w:t>
      </w:r>
      <w:r w:rsidR="00BD5FAC" w:rsidRPr="009333EF">
        <w:t>note</w:t>
      </w:r>
      <w:r w:rsidRPr="009333EF">
        <w:t xml:space="preserve"> that the </w:t>
      </w:r>
      <w:r w:rsidRPr="009333EF">
        <w:rPr>
          <w:i/>
        </w:rPr>
        <w:t>bits</w:t>
      </w:r>
      <w:r w:rsidRPr="009333EF">
        <w:t xml:space="preserve"> method of </w:t>
      </w:r>
      <w:r w:rsidRPr="009333EF">
        <w:rPr>
          <w:i/>
        </w:rPr>
        <w:t>IH</w:t>
      </w:r>
      <w:r w:rsidR="00BD5FAC" w:rsidRPr="009333EF">
        <w:rPr>
          <w:i/>
        </w:rPr>
        <w:t>i</w:t>
      </w:r>
      <w:r w:rsidRPr="009333EF">
        <w:rPr>
          <w:i/>
        </w:rPr>
        <w:t>st</w:t>
      </w:r>
      <w:r w:rsidRPr="009333EF">
        <w:t xml:space="preserve"> returns the number of bits </w:t>
      </w:r>
      <w:r w:rsidR="00163E04" w:rsidRPr="009333EF">
        <w:t>covered by</w:t>
      </w:r>
      <w:r w:rsidRPr="009333EF">
        <w:t xml:space="preserve"> the interference histogram. The segments in the histogram are delimited by</w:t>
      </w:r>
      <w:r w:rsidR="00163E04" w:rsidRPr="009333EF">
        <w:t xml:space="preserve"> </w:t>
      </w:r>
      <w:r w:rsidRPr="009333EF">
        <w:t xml:space="preserve">time intervals, so the rate argument is needed to </w:t>
      </w:r>
      <w:r w:rsidR="00163E04" w:rsidRPr="009333EF">
        <w:t>interpret</w:t>
      </w:r>
      <w:r w:rsidRPr="009333EF">
        <w:t xml:space="preserve"> the histogram </w:t>
      </w:r>
      <w:r w:rsidR="00163E04" w:rsidRPr="009333EF">
        <w:t>as a sequence of</w:t>
      </w:r>
      <w:r w:rsidRPr="009333EF">
        <w:t xml:space="preserve"> bits. </w:t>
      </w:r>
      <w:r w:rsidR="00BD5FAC" w:rsidRPr="009333EF">
        <w:t xml:space="preserve">The second part involves an invocation of </w:t>
      </w:r>
      <w:r w:rsidR="00BD5FAC" w:rsidRPr="009333EF">
        <w:rPr>
          <w:i/>
        </w:rPr>
        <w:t>errors</w:t>
      </w:r>
      <w:r w:rsidR="00BD5FAC" w:rsidRPr="009333EF">
        <w:t xml:space="preserve"> which is a method of </w:t>
      </w:r>
      <w:r w:rsidR="00BD5FAC" w:rsidRPr="009333EF">
        <w:rPr>
          <w:i/>
        </w:rPr>
        <w:t>RFChannel</w:t>
      </w:r>
      <w:r w:rsidR="00BD5FAC" w:rsidRPr="009333EF">
        <w:t xml:space="preserve">. The method returns the number of </w:t>
      </w:r>
      <w:r w:rsidR="009D5685" w:rsidRPr="009333EF">
        <w:t>erroneous</w:t>
      </w:r>
      <w:r w:rsidR="00BD5FAC" w:rsidRPr="009333EF">
        <w:t xml:space="preserve"> bits </w:t>
      </w:r>
      <w:r w:rsidR="003E4769" w:rsidRPr="009333EF">
        <w:t>within</w:t>
      </w:r>
      <w:r w:rsidR="00BD5FAC" w:rsidRPr="009333EF">
        <w:t xml:space="preserve"> </w:t>
      </w:r>
      <w:r w:rsidR="00163E04" w:rsidRPr="009333EF">
        <w:t>the bit</w:t>
      </w:r>
      <w:r w:rsidR="00BD5FAC" w:rsidRPr="009333EF">
        <w:t xml:space="preserve"> sequence</w:t>
      </w:r>
      <w:r w:rsidR="003E4769" w:rsidRPr="009333EF">
        <w:t xml:space="preserve"> represented </w:t>
      </w:r>
      <w:r w:rsidR="008D1168" w:rsidRPr="009333EF">
        <w:t>by an interference histogram, more specifically, within the selected fragment of that sequence</w:t>
      </w:r>
      <w:r w:rsidR="00163E04" w:rsidRPr="009333EF">
        <w:t xml:space="preserve">. The method has a few variants for identifying different </w:t>
      </w:r>
      <w:r w:rsidR="00163E04" w:rsidRPr="009333EF">
        <w:lastRenderedPageBreak/>
        <w:t>interesting portions of the histogram. For the case at hand, t</w:t>
      </w:r>
      <w:r w:rsidR="008D1168" w:rsidRPr="009333EF">
        <w:t xml:space="preserve">he </w:t>
      </w:r>
      <w:r w:rsidR="00E45E27" w:rsidRPr="009333EF">
        <w:t xml:space="preserve">last two </w:t>
      </w:r>
      <w:r w:rsidR="008D1168" w:rsidRPr="009333EF">
        <w:t xml:space="preserve">arguments </w:t>
      </w:r>
      <w:r w:rsidR="00E45E27" w:rsidRPr="009333EF">
        <w:t>specify</w:t>
      </w:r>
      <w:r w:rsidR="008D1168" w:rsidRPr="009333EF">
        <w:t xml:space="preserve"> the </w:t>
      </w:r>
      <w:r w:rsidR="00A01E5D" w:rsidRPr="009333EF">
        <w:t xml:space="preserve">section </w:t>
      </w:r>
      <w:r w:rsidR="00E45E27" w:rsidRPr="009333EF">
        <w:t xml:space="preserve">of the histogram </w:t>
      </w:r>
      <w:r w:rsidR="00A01E5D" w:rsidRPr="009333EF">
        <w:t xml:space="preserve">corresponding to the </w:t>
      </w:r>
      <w:r w:rsidR="008D1168" w:rsidRPr="009333EF">
        <w:t xml:space="preserve">last </w:t>
      </w:r>
      <w:r w:rsidR="00A01E5D" w:rsidRPr="009333EF">
        <w:rPr>
          <w:i/>
        </w:rPr>
        <w:t>MinPr</w:t>
      </w:r>
      <w:r w:rsidR="00A01E5D" w:rsidRPr="009333EF">
        <w:t xml:space="preserve"> bits</w:t>
      </w:r>
      <w:r w:rsidR="00163E04" w:rsidRPr="009333EF">
        <w:t xml:space="preserve"> (see</w:t>
      </w:r>
      <w:r w:rsidR="008D1168" w:rsidRPr="009333EF">
        <w:t xml:space="preserve"> Section </w:t>
      </w:r>
      <w:r w:rsidR="0090333D" w:rsidRPr="009333EF">
        <w:fldChar w:fldCharType="begin"/>
      </w:r>
      <w:r w:rsidR="0090333D" w:rsidRPr="009333EF">
        <w:instrText xml:space="preserve"> REF _Ref508378275 \r \h </w:instrText>
      </w:r>
      <w:r w:rsidR="0090333D" w:rsidRPr="009333EF">
        <w:fldChar w:fldCharType="separate"/>
      </w:r>
      <w:r w:rsidR="003D1CFC">
        <w:t>8.2.4</w:t>
      </w:r>
      <w:r w:rsidR="0090333D" w:rsidRPr="009333EF">
        <w:fldChar w:fldCharType="end"/>
      </w:r>
      <w:r w:rsidR="00163E04" w:rsidRPr="009333EF">
        <w:t xml:space="preserve"> for details)</w:t>
      </w:r>
      <w:r w:rsidR="008D1168" w:rsidRPr="009333EF">
        <w:t>.</w:t>
      </w:r>
    </w:p>
    <w:p w14:paraId="555DD356" w14:textId="77777777" w:rsidR="00A01E5D" w:rsidRPr="009333EF" w:rsidRDefault="00A01E5D" w:rsidP="004B119B">
      <w:pPr>
        <w:pStyle w:val="firstparagraph"/>
      </w:pPr>
      <w:r w:rsidRPr="009333EF">
        <w:t xml:space="preserve">To </w:t>
      </w:r>
      <w:r w:rsidR="00E45E27" w:rsidRPr="009333EF">
        <w:t>accomplish its task of generating</w:t>
      </w:r>
      <w:r w:rsidRPr="009333EF">
        <w:t xml:space="preserve"> the number of erroneous bits in a histogram</w:t>
      </w:r>
      <w:r w:rsidR="00E45E27" w:rsidRPr="009333EF">
        <w:t xml:space="preserve"> potentially </w:t>
      </w:r>
      <w:r w:rsidRPr="009333EF">
        <w:t xml:space="preserve">consisting of many segments representing different levels of interference, the </w:t>
      </w:r>
      <w:r w:rsidRPr="009333EF">
        <w:rPr>
          <w:i/>
        </w:rPr>
        <w:t>error</w:t>
      </w:r>
      <w:r w:rsidRPr="009333EF">
        <w:t xml:space="preserve"> method </w:t>
      </w:r>
      <w:r w:rsidR="00EB1A44" w:rsidRPr="009333EF">
        <w:t>resorts to</w:t>
      </w:r>
      <w:r w:rsidR="00E45E27" w:rsidRPr="009333EF">
        <w:t xml:space="preserve"> one of the assessment methods provided by the model. That </w:t>
      </w:r>
      <w:r w:rsidR="00653D67" w:rsidRPr="009333EF">
        <w:t xml:space="preserve">assessment </w:t>
      </w:r>
      <w:r w:rsidR="00E45E27" w:rsidRPr="009333EF">
        <w:t xml:space="preserve">method, </w:t>
      </w:r>
      <w:r w:rsidR="00653D67" w:rsidRPr="009333EF">
        <w:rPr>
          <w:i/>
        </w:rPr>
        <w:t>RFC_erb</w:t>
      </w:r>
      <w:r w:rsidR="00653D67" w:rsidRPr="009333EF">
        <w:rPr>
          <w:i/>
        </w:rPr>
        <w:fldChar w:fldCharType="begin"/>
      </w:r>
      <w:r w:rsidR="00653D67" w:rsidRPr="009333EF">
        <w:instrText xml:space="preserve"> XE "</w:instrText>
      </w:r>
      <w:r w:rsidR="00653D67" w:rsidRPr="009333EF">
        <w:rPr>
          <w:i/>
        </w:rPr>
        <w:instrText>RFC_erb</w:instrText>
      </w:r>
      <w:r w:rsidR="00653D67" w:rsidRPr="009333EF">
        <w:instrText xml:space="preserve">" </w:instrText>
      </w:r>
      <w:r w:rsidR="00653D67" w:rsidRPr="009333EF">
        <w:rPr>
          <w:i/>
        </w:rPr>
        <w:fldChar w:fldCharType="end"/>
      </w:r>
      <w:r w:rsidR="00E45E27" w:rsidRPr="009333EF">
        <w:t xml:space="preserve">, </w:t>
      </w:r>
      <w:r w:rsidR="00653D67" w:rsidRPr="009333EF">
        <w:t xml:space="preserve">solves the simpler problem </w:t>
      </w:r>
      <w:r w:rsidR="00E45E27" w:rsidRPr="009333EF">
        <w:t>of</w:t>
      </w:r>
      <w:r w:rsidR="00EB1A44" w:rsidRPr="009333EF">
        <w:t xml:space="preserve"> </w:t>
      </w:r>
      <w:r w:rsidR="00E45E27" w:rsidRPr="009333EF">
        <w:t>calculating</w:t>
      </w:r>
      <w:r w:rsidR="00653D67" w:rsidRPr="009333EF">
        <w:t xml:space="preserve"> the number of </w:t>
      </w:r>
      <w:r w:rsidR="00EB1A44" w:rsidRPr="009333EF">
        <w:t xml:space="preserve">errors in a </w:t>
      </w:r>
      <w:r w:rsidR="00E37712" w:rsidRPr="009333EF">
        <w:t>sequence</w:t>
      </w:r>
      <w:r w:rsidR="00692095" w:rsidRPr="009333EF">
        <w:t xml:space="preserve"> of bits </w:t>
      </w:r>
      <w:r w:rsidR="00EB1A44" w:rsidRPr="009333EF">
        <w:t>received at a steady in</w:t>
      </w:r>
      <w:r w:rsidR="00AB2DB0" w:rsidRPr="009333EF">
        <w:t xml:space="preserve">terference level. </w:t>
      </w:r>
      <w:r w:rsidR="00653D67" w:rsidRPr="009333EF">
        <w:t>It</w:t>
      </w:r>
      <w:r w:rsidR="00AB2DB0" w:rsidRPr="009333EF">
        <w:t xml:space="preserve"> is usually simple, because it </w:t>
      </w:r>
      <w:r w:rsidR="00E45E27" w:rsidRPr="009333EF">
        <w:t xml:space="preserve">only </w:t>
      </w:r>
      <w:r w:rsidR="00AB2DB0" w:rsidRPr="009333EF">
        <w:t xml:space="preserve">needs to </w:t>
      </w:r>
      <w:r w:rsidR="00653D67" w:rsidRPr="009333EF">
        <w:t xml:space="preserve">directly </w:t>
      </w:r>
      <w:r w:rsidR="00AB2DB0" w:rsidRPr="009333EF">
        <w:t xml:space="preserve">apply </w:t>
      </w:r>
      <w:r w:rsidR="00653D67" w:rsidRPr="009333EF">
        <w:t>the</w:t>
      </w:r>
      <w:r w:rsidR="00AB2DB0" w:rsidRPr="009333EF">
        <w:t xml:space="preserve"> SIR-to-BER function.</w:t>
      </w:r>
      <w:r w:rsidR="00EB1A44" w:rsidRPr="009333EF">
        <w:t xml:space="preserve"> Arguments </w:t>
      </w:r>
      <w:r w:rsidR="00EB1A44" w:rsidRPr="009333EF">
        <w:rPr>
          <w:i/>
        </w:rPr>
        <w:t>sl</w:t>
      </w:r>
      <w:r w:rsidR="00EB1A44" w:rsidRPr="009333EF">
        <w:t xml:space="preserve"> and </w:t>
      </w:r>
      <w:r w:rsidR="00EB1A44" w:rsidRPr="009333EF">
        <w:rPr>
          <w:i/>
        </w:rPr>
        <w:t>rs</w:t>
      </w:r>
      <w:r w:rsidR="00EB1A44" w:rsidRPr="009333EF">
        <w:t xml:space="preserve"> describe the attenuated, received signal level and the receiver’s gain, </w:t>
      </w:r>
      <w:r w:rsidR="00EB1A44" w:rsidRPr="009333EF">
        <w:rPr>
          <w:i/>
        </w:rPr>
        <w:t>ir</w:t>
      </w:r>
      <w:r w:rsidR="00EB1A44" w:rsidRPr="009333EF">
        <w:t xml:space="preserve"> is the </w:t>
      </w:r>
      <w:r w:rsidR="00653D67" w:rsidRPr="009333EF">
        <w:t xml:space="preserve">(steady) </w:t>
      </w:r>
      <w:r w:rsidR="00EB1A44" w:rsidRPr="009333EF">
        <w:t xml:space="preserve">interfering signal level at the receiver, and </w:t>
      </w:r>
      <w:r w:rsidR="00EB1A44" w:rsidRPr="009333EF">
        <w:rPr>
          <w:i/>
        </w:rPr>
        <w:t>nb</w:t>
      </w:r>
      <w:r w:rsidR="00EB1A44" w:rsidRPr="009333EF">
        <w:t xml:space="preserve"> is </w:t>
      </w:r>
      <w:r w:rsidR="00692095" w:rsidRPr="009333EF">
        <w:t xml:space="preserve">the </w:t>
      </w:r>
      <w:r w:rsidR="00105367" w:rsidRPr="009333EF">
        <w:t xml:space="preserve">total </w:t>
      </w:r>
      <w:r w:rsidR="00692095" w:rsidRPr="009333EF">
        <w:t>number of bits</w:t>
      </w:r>
      <w:r w:rsidR="00105367" w:rsidRPr="009333EF">
        <w:t>.</w:t>
      </w:r>
      <w:r w:rsidR="00163E04" w:rsidRPr="009333EF">
        <w:t xml:space="preserve"> Note that </w:t>
      </w:r>
      <w:r w:rsidR="00163E04" w:rsidRPr="009333EF">
        <w:rPr>
          <w:i/>
        </w:rPr>
        <w:t>RFC_erb</w:t>
      </w:r>
      <w:r w:rsidR="00163E04" w:rsidRPr="009333EF">
        <w:t xml:space="preserve"> mentions no interference histograms and deals solely with bits, signal levels, and (in </w:t>
      </w:r>
      <w:r w:rsidR="00AB2DB0" w:rsidRPr="009333EF">
        <w:t xml:space="preserve">more </w:t>
      </w:r>
      <w:r w:rsidR="00163E04" w:rsidRPr="009333EF">
        <w:t>advanced cases) signal attributes</w:t>
      </w:r>
      <w:r w:rsidR="00AB2DB0" w:rsidRPr="009333EF">
        <w:t xml:space="preserve"> encoded in </w:t>
      </w:r>
      <w:r w:rsidR="00AB2DB0"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163E04" w:rsidRPr="009333EF">
        <w:t>. Thus</w:t>
      </w:r>
      <w:r w:rsidR="00E37712" w:rsidRPr="009333EF">
        <w:t>,</w:t>
      </w:r>
      <w:r w:rsidR="00163E04" w:rsidRPr="009333EF">
        <w:t xml:space="preserve"> it captures the essence of the model in a way that should be </w:t>
      </w:r>
      <w:r w:rsidR="00E37712" w:rsidRPr="009333EF">
        <w:t xml:space="preserve">reasonably </w:t>
      </w:r>
      <w:r w:rsidR="00163E04" w:rsidRPr="009333EF">
        <w:t xml:space="preserve">easy to specify by </w:t>
      </w:r>
      <w:r w:rsidR="005F1C94" w:rsidRPr="009333EF">
        <w:t>its</w:t>
      </w:r>
      <w:r w:rsidR="00163E04" w:rsidRPr="009333EF">
        <w:t xml:space="preserve"> designer. The internal </w:t>
      </w:r>
      <w:r w:rsidR="00163E04" w:rsidRPr="009333EF">
        <w:rPr>
          <w:i/>
        </w:rPr>
        <w:t>error</w:t>
      </w:r>
      <w:r w:rsidR="00163E04" w:rsidRPr="009333EF">
        <w:t xml:space="preserve"> method builds on this specification</w:t>
      </w:r>
      <w:r w:rsidR="00E37712" w:rsidRPr="009333EF">
        <w:t xml:space="preserve"> and does the tricky job of extrapolating the bit errors onto packets received at varying </w:t>
      </w:r>
      <w:r w:rsidR="009D5685" w:rsidRPr="009333EF">
        <w:t>interference</w:t>
      </w:r>
      <w:r w:rsidR="00E37712" w:rsidRPr="009333EF">
        <w:t xml:space="preserve"> levels whose boundaries may </w:t>
      </w:r>
      <w:r w:rsidR="00AB2DB0" w:rsidRPr="009333EF">
        <w:t xml:space="preserve">fall </w:t>
      </w:r>
      <w:r w:rsidR="005F1C94" w:rsidRPr="009333EF">
        <w:t>on</w:t>
      </w:r>
      <w:r w:rsidR="00AB2DB0" w:rsidRPr="009333EF">
        <w:t xml:space="preserve"> fractional</w:t>
      </w:r>
      <w:r w:rsidR="00E37712" w:rsidRPr="009333EF">
        <w:t xml:space="preserve"> bits.</w:t>
      </w:r>
    </w:p>
    <w:p w14:paraId="0B817ACA" w14:textId="37BA124B" w:rsidR="00E37712" w:rsidRPr="009333EF" w:rsidRDefault="00E37712" w:rsidP="004B119B">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w:t>
      </w:r>
      <w:r w:rsidR="006F05E2" w:rsidRPr="009333EF">
        <w:t xml:space="preserve">starts by calculating the total, perceived interference level, by multiplying the </w:t>
      </w:r>
      <w:r w:rsidR="009D5685" w:rsidRPr="009333EF">
        <w:t>interference</w:t>
      </w:r>
      <w:r w:rsidR="006F05E2" w:rsidRPr="009333EF">
        <w:t xml:space="preserve"> by </w:t>
      </w:r>
      <w:r w:rsidR="00594C08" w:rsidRPr="009333EF">
        <w:t xml:space="preserve">the </w:t>
      </w:r>
      <w:r w:rsidR="006F05E2" w:rsidRPr="009333EF">
        <w:t>receiver gain and adding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6F05E2" w:rsidRPr="009333EF">
        <w:t xml:space="preserve"> noise. Then it generates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006F05E2" w:rsidRPr="009333EF">
        <w:t xml:space="preserve"> trial (function </w:t>
      </w:r>
      <w:r w:rsidR="006F05E2" w:rsidRPr="009333EF">
        <w:rPr>
          <w:i/>
        </w:rPr>
        <w:t>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6F05E2" w:rsidRPr="009333EF">
        <w:t xml:space="preserve">) involving </w:t>
      </w:r>
      <w:r w:rsidR="006F05E2" w:rsidRPr="009333EF">
        <w:rPr>
          <w:i/>
        </w:rPr>
        <w:t>nb</w:t>
      </w:r>
      <w:r w:rsidR="006F05E2" w:rsidRPr="009333EF">
        <w:t xml:space="preserve"> tosses of a </w:t>
      </w:r>
      <w:r w:rsidR="00B3143F">
        <w:t xml:space="preserve">biased </w:t>
      </w:r>
      <w:r w:rsidR="006F05E2" w:rsidRPr="009333EF">
        <w:t>“coin,” where the probability of success is equal to the bit error rate. The latter is obtained by invoking the SIR-to-BER function. Note that the function expects the SIR in dB, so the linear value must be converted before being passed as the argument.</w:t>
      </w:r>
    </w:p>
    <w:p w14:paraId="0150441F" w14:textId="6437996F" w:rsidR="006C68DD" w:rsidRPr="009333EF" w:rsidRDefault="00D91A27" w:rsidP="00EA747F">
      <w:pPr>
        <w:pStyle w:val="firstparagraph"/>
      </w:pPr>
      <w:r w:rsidRPr="009333EF">
        <w:t xml:space="preserve">Looking at the packet reception code in </w:t>
      </w:r>
      <w:r w:rsidR="001C6351" w:rsidRPr="009333EF">
        <w:t>Sections </w:t>
      </w:r>
      <w:r w:rsidR="001C6351" w:rsidRPr="009333EF">
        <w:fldChar w:fldCharType="begin"/>
      </w:r>
      <w:r w:rsidR="001C6351" w:rsidRPr="009333EF">
        <w:instrText xml:space="preserve"> REF _Ref503116387 \r \h </w:instrText>
      </w:r>
      <w:r w:rsidR="001C6351" w:rsidRPr="009333EF">
        <w:fldChar w:fldCharType="separate"/>
      </w:r>
      <w:r w:rsidR="003D1CFC">
        <w:t>2.4.3</w:t>
      </w:r>
      <w:r w:rsidR="001C6351" w:rsidRPr="009333EF">
        <w:fldChar w:fldCharType="end"/>
      </w:r>
      <w:r w:rsidR="001C6351" w:rsidRPr="009333EF">
        <w:t xml:space="preserve"> and </w:t>
      </w:r>
      <w:r w:rsidR="001C6351" w:rsidRPr="009333EF">
        <w:fldChar w:fldCharType="begin"/>
      </w:r>
      <w:r w:rsidR="001C6351" w:rsidRPr="009333EF">
        <w:instrText xml:space="preserve"> REF _Ref503436678 \r \h </w:instrText>
      </w:r>
      <w:r w:rsidR="001C6351" w:rsidRPr="009333EF">
        <w:fldChar w:fldCharType="separate"/>
      </w:r>
      <w:r w:rsidR="003D1CFC">
        <w:t>2.4.4</w:t>
      </w:r>
      <w:r w:rsidR="001C6351" w:rsidRPr="009333EF">
        <w:fldChar w:fldCharType="end"/>
      </w:r>
      <w:r w:rsidR="001C6351" w:rsidRPr="009333EF">
        <w:t xml:space="preserve">, we see </w:t>
      </w:r>
      <w:r w:rsidR="00653D67" w:rsidRPr="009333EF">
        <w:t>no</w:t>
      </w:r>
      <w:r w:rsidR="001C6351" w:rsidRPr="009333EF">
        <w:t xml:space="preserve"> </w:t>
      </w:r>
      <w:r w:rsidR="00653D67" w:rsidRPr="009333EF">
        <w:t>good</w:t>
      </w:r>
      <w:r w:rsidR="001C6351" w:rsidRPr="009333EF">
        <w:t xml:space="preserve"> reason for </w:t>
      </w:r>
      <w:r w:rsidR="009D5685" w:rsidRPr="009333EF">
        <w:t>awaiting</w:t>
      </w:r>
      <w:r w:rsidR="001C6351" w:rsidRPr="009333EF">
        <w:t xml:space="preserve"> the </w:t>
      </w:r>
      <w:r w:rsidR="001C6351" w:rsidRPr="009333EF">
        <w:rPr>
          <w:i/>
        </w:rPr>
        <w:t>BMP</w:t>
      </w:r>
      <w:r w:rsidR="001C6351" w:rsidRPr="009333EF">
        <w:t xml:space="preserve"> event, because </w:t>
      </w:r>
      <w:r w:rsidR="001C635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1C6351" w:rsidRPr="009333EF">
        <w:t xml:space="preserve"> seems to be the only event that matters: following that event, the packet is formally received and, apparently, the interception of </w:t>
      </w:r>
      <w:r w:rsidR="001C6351" w:rsidRPr="009333EF">
        <w:rPr>
          <w:i/>
        </w:rPr>
        <w:t>BMP</w:t>
      </w:r>
      <w:r w:rsidR="001C6351" w:rsidRPr="009333EF">
        <w:t xml:space="preserve"> serves no useful purpose. In fact, there exists a connection between the two events. The interception of </w:t>
      </w:r>
      <w:r w:rsidR="001C6351"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w:instrText>
      </w:r>
      <w:r w:rsidR="0067296F" w:rsidRPr="009333EF">
        <w:rPr>
          <w:i/>
        </w:rPr>
        <w:instrText>ansceiver</w:instrText>
      </w:r>
      <w:r w:rsidR="0067296F" w:rsidRPr="009333EF">
        <w:instrText xml:space="preserve"> event" </w:instrText>
      </w:r>
      <w:r w:rsidR="0067296F" w:rsidRPr="009333EF">
        <w:rPr>
          <w:i/>
        </w:rPr>
        <w:fldChar w:fldCharType="end"/>
      </w:r>
      <w:r w:rsidR="001C6351" w:rsidRPr="009333EF">
        <w:t xml:space="preserve"> marks the packet triggering the event as being “foll</w:t>
      </w:r>
      <w:r w:rsidR="00A919C0" w:rsidRPr="009333EF">
        <w:t>owed</w:t>
      </w:r>
      <w:r w:rsidR="001C6351" w:rsidRPr="009333EF">
        <w:t xml:space="preserve">” </w:t>
      </w:r>
      <w:r w:rsidR="00A919C0" w:rsidRPr="009333EF">
        <w:t>(Section </w:t>
      </w:r>
      <w:r w:rsidR="00A919C0" w:rsidRPr="009333EF">
        <w:fldChar w:fldCharType="begin"/>
      </w:r>
      <w:r w:rsidR="00A919C0" w:rsidRPr="009333EF">
        <w:instrText xml:space="preserve"> REF _Ref535442953 \r \h </w:instrText>
      </w:r>
      <w:r w:rsidR="00A919C0" w:rsidRPr="009333EF">
        <w:fldChar w:fldCharType="separate"/>
      </w:r>
      <w:r w:rsidR="003D1CFC">
        <w:t>8.2.1</w:t>
      </w:r>
      <w:r w:rsidR="00A919C0" w:rsidRPr="009333EF">
        <w:fldChar w:fldCharType="end"/>
      </w:r>
      <w:r w:rsidR="00A919C0" w:rsidRPr="009333EF">
        <w:t xml:space="preserve">), </w:t>
      </w:r>
      <w:r w:rsidR="001C6351" w:rsidRPr="009333EF">
        <w:t>which effectively associates a flag with the packet</w:t>
      </w:r>
      <w:r w:rsidR="00A919C0" w:rsidRPr="009333EF">
        <w:t xml:space="preserve"> indicating that its beginning has been recognized by the transceiver. This flag is checked by t</w:t>
      </w:r>
      <w:r w:rsidR="001C6351" w:rsidRPr="009333EF">
        <w:t xml:space="preserve">he second assessment method, i.e., </w:t>
      </w:r>
      <w:r w:rsidR="001C635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A919C0" w:rsidRPr="009333EF">
        <w:t xml:space="preserve"> </w:t>
      </w:r>
      <w:r w:rsidR="00EA747F" w:rsidRPr="009333EF">
        <w:t>(</w:t>
      </w:r>
      <w:r w:rsidR="00A919C0" w:rsidRPr="009333EF">
        <w:t xml:space="preserve">via </w:t>
      </w:r>
      <w:r w:rsidR="00A919C0" w:rsidRPr="009333EF">
        <w:rPr>
          <w:i/>
        </w:rPr>
        <w:t>isFollowed</w:t>
      </w:r>
      <w:r w:rsidR="00EA747F" w:rsidRPr="009333EF">
        <w:t>), as a prerequisite for the affirmative decision.</w:t>
      </w:r>
      <w:r w:rsidR="00EA747F" w:rsidRPr="009333EF">
        <w:rPr>
          <w:i/>
        </w:rPr>
        <w:t xml:space="preserve"> </w:t>
      </w:r>
      <w:r w:rsidR="00EA747F" w:rsidRPr="009333EF">
        <w:rPr>
          <w:i/>
        </w:rPr>
        <w:fldChar w:fldCharType="begin"/>
      </w:r>
      <w:r w:rsidR="00EA747F" w:rsidRPr="009333EF">
        <w:instrText xml:space="preserve"> XE "</w:instrText>
      </w:r>
      <w:r w:rsidR="00EA747F" w:rsidRPr="009333EF">
        <w:rPr>
          <w:i/>
        </w:rPr>
        <w:instrText>isFollowed</w:instrText>
      </w:r>
      <w:r w:rsidR="00EA747F" w:rsidRPr="009333EF">
        <w:instrText xml:space="preserve">" </w:instrText>
      </w:r>
      <w:r w:rsidR="00EA747F" w:rsidRPr="009333EF">
        <w:rPr>
          <w:i/>
        </w:rPr>
        <w:fldChar w:fldCharType="end"/>
      </w:r>
      <w:r w:rsidR="00EA747F" w:rsidRPr="009333EF">
        <w:t xml:space="preserve">This way, </w:t>
      </w:r>
      <w:r w:rsidR="001C6351" w:rsidRPr="009333EF">
        <w:t xml:space="preserve">the assessment by </w:t>
      </w:r>
      <w:r w:rsidR="001C6351" w:rsidRPr="009333EF">
        <w:rPr>
          <w:i/>
        </w:rPr>
        <w:t>RFC_eot</w:t>
      </w:r>
      <w:r w:rsidR="001C6351" w:rsidRPr="009333EF">
        <w:t xml:space="preserve"> </w:t>
      </w:r>
      <w:r w:rsidR="00EA747F" w:rsidRPr="009333EF">
        <w:t>can</w:t>
      </w:r>
      <w:r w:rsidR="001C6351" w:rsidRPr="009333EF">
        <w:t xml:space="preserve"> be thought of as a continuation of the packet’s reception procedure initiated by </w:t>
      </w:r>
      <w:r w:rsidR="001C6351"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1C6351" w:rsidRPr="009333EF">
        <w:t xml:space="preserve">. </w:t>
      </w:r>
      <w:r w:rsidR="00EA747F" w:rsidRPr="009333EF">
        <w:t>O</w:t>
      </w:r>
      <w:r w:rsidR="00967660" w:rsidRPr="009333EF">
        <w:t xml:space="preserve">nly a packet that has been positively assessed by </w:t>
      </w:r>
      <w:r w:rsidR="00967660" w:rsidRPr="009333EF">
        <w:rPr>
          <w:i/>
        </w:rPr>
        <w:t>RFC_bot</w:t>
      </w:r>
      <w:r w:rsidR="00967660" w:rsidRPr="009333EF">
        <w:t xml:space="preserve"> stands a chance of triggering </w:t>
      </w:r>
      <w:r w:rsidR="00967660" w:rsidRPr="009333EF">
        <w:rPr>
          <w:i/>
        </w:rPr>
        <w:t>EOT</w:t>
      </w:r>
      <w:r w:rsidR="00967660" w:rsidRPr="009333EF">
        <w:t xml:space="preserve"> (or </w:t>
      </w:r>
      <w:r w:rsidR="00967660" w:rsidRPr="009333EF">
        <w:rPr>
          <w:i/>
        </w:rPr>
        <w:t>EMP</w:t>
      </w:r>
      <w:r w:rsidR="00967660" w:rsidRPr="009333EF">
        <w:t xml:space="preserve">). The second part of the condition </w:t>
      </w:r>
      <w:r w:rsidR="00EA747F" w:rsidRPr="009333EF">
        <w:t xml:space="preserve">applied by </w:t>
      </w:r>
      <w:r w:rsidR="00EA747F" w:rsidRPr="009333EF">
        <w:rPr>
          <w:i/>
        </w:rPr>
        <w:t>RFC_eot</w:t>
      </w:r>
      <w:r w:rsidR="00EA747F" w:rsidRPr="009333EF">
        <w:t xml:space="preserve"> </w:t>
      </w:r>
      <w:r w:rsidR="00967660" w:rsidRPr="009333EF">
        <w:t xml:space="preserve">involves the built-in </w:t>
      </w:r>
      <w:r w:rsidR="00967660" w:rsidRPr="009333EF">
        <w:rPr>
          <w:i/>
        </w:rPr>
        <w:t>error</w:t>
      </w:r>
      <w:r w:rsidR="00967660" w:rsidRPr="009333EF">
        <w:t xml:space="preserve"> method asserting that the packet’s entire interference histogram </w:t>
      </w:r>
      <w:r w:rsidR="00D339EA">
        <w:t xml:space="preserve">(reception history) </w:t>
      </w:r>
      <w:r w:rsidR="00072191">
        <w:t>yields</w:t>
      </w:r>
      <w:r w:rsidR="00967660" w:rsidRPr="009333EF">
        <w:t xml:space="preserve"> no bit errors.</w:t>
      </w:r>
    </w:p>
    <w:p w14:paraId="7F51F73B" w14:textId="75750850" w:rsidR="00FB4686" w:rsidRPr="009333EF" w:rsidRDefault="00FB4686" w:rsidP="006C68DD">
      <w:pPr>
        <w:pStyle w:val="firstparagraph"/>
      </w:pPr>
      <w:r w:rsidRPr="009333EF">
        <w:t xml:space="preserve">Our network model uses two separate RF channels created as two independent instances of </w:t>
      </w:r>
      <w:r w:rsidRPr="009333EF">
        <w:rPr>
          <w:i/>
        </w:rPr>
        <w:t>ALOHARF</w:t>
      </w:r>
      <w:r w:rsidRPr="009333EF">
        <w:t>. (see Section </w:t>
      </w:r>
      <w:r w:rsidRPr="009333EF">
        <w:fldChar w:fldCharType="begin"/>
      </w:r>
      <w:r w:rsidRPr="009333EF">
        <w:instrText xml:space="preserve"> REF _Ref503448878 \r \h </w:instrText>
      </w:r>
      <w:r w:rsidRPr="009333EF">
        <w:fldChar w:fldCharType="separate"/>
      </w:r>
      <w:r w:rsidR="003D1CFC">
        <w:t>2.4.6</w:t>
      </w:r>
      <w:r w:rsidRPr="009333EF">
        <w:fldChar w:fldCharType="end"/>
      </w:r>
      <w:r w:rsidRPr="009333EF">
        <w:t xml:space="preserve">). This way the two channels are </w:t>
      </w:r>
      <w:r w:rsidR="00714481" w:rsidRPr="009333EF">
        <w:t>isolated in the model</w:t>
      </w:r>
      <w:r w:rsidRPr="009333EF">
        <w:t xml:space="preserve"> and</w:t>
      </w:r>
      <w:r w:rsidR="00714481" w:rsidRPr="009333EF">
        <w:t>, in particular,</w:t>
      </w:r>
      <w:r w:rsidRPr="009333EF">
        <w:t xml:space="preserve"> they do not interfere. </w:t>
      </w:r>
      <w:r w:rsidR="00714481" w:rsidRPr="009333EF">
        <w:t>The</w:t>
      </w:r>
      <w:r w:rsidRPr="009333EF">
        <w:t xml:space="preserve"> </w:t>
      </w:r>
      <w:r w:rsidR="009D5685" w:rsidRPr="009333EF">
        <w:t>real-life</w:t>
      </w:r>
      <w:r w:rsidRPr="009333EF">
        <w:t xml:space="preserve"> frequencies </w:t>
      </w:r>
      <w:r w:rsidR="00714481" w:rsidRPr="009333EF">
        <w:t xml:space="preserve">of the two channels </w:t>
      </w:r>
      <w:r w:rsidRPr="009333EF">
        <w:t>are relatively close (</w:t>
      </w:r>
      <m:oMath>
        <m:r>
          <w:rPr>
            <w:rFonts w:ascii="Cambria Math" w:hAnsi="Cambria Math"/>
          </w:rPr>
          <m:t>407.350</m:t>
        </m:r>
      </m:oMath>
      <w:r w:rsidRPr="009333EF">
        <w:t xml:space="preserve"> and </w:t>
      </w:r>
      <m:oMath>
        <m:r>
          <w:rPr>
            <w:rFonts w:ascii="Cambria Math" w:hAnsi="Cambria Math"/>
          </w:rPr>
          <m:t>413.475</m:t>
        </m:r>
      </m:oMath>
      <w:r w:rsidRPr="009333EF">
        <w:t xml:space="preserve"> MHz)</w:t>
      </w:r>
      <w:r w:rsidR="00714481" w:rsidRPr="009333EF">
        <w:t>, thus,</w:t>
      </w:r>
      <w:r w:rsidRPr="009333EF">
        <w:t xml:space="preserve"> some crosstalk is bound to occur</w:t>
      </w:r>
      <w:r w:rsidR="00EA747F" w:rsidRPr="009333EF">
        <w:t xml:space="preserve"> in real life</w:t>
      </w:r>
      <w:r w:rsidRPr="009333EF">
        <w:t>, especially at the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hub station</w:t>
      </w:r>
      <w:r w:rsidR="00714481" w:rsidRPr="009333EF">
        <w:t>,</w:t>
      </w:r>
      <w:r w:rsidRPr="009333EF">
        <w:t xml:space="preserve"> when it transmits and </w:t>
      </w:r>
      <w:r w:rsidR="00714481" w:rsidRPr="009333EF">
        <w:t>receives</w:t>
      </w:r>
      <w:r w:rsidRPr="009333EF">
        <w:t xml:space="preserve"> at the same time. We </w:t>
      </w:r>
      <w:r w:rsidR="00714481" w:rsidRPr="009333EF">
        <w:t>do not want to</w:t>
      </w:r>
      <w:r w:rsidRPr="009333EF">
        <w:t xml:space="preserve"> </w:t>
      </w:r>
      <w:r w:rsidR="00714481" w:rsidRPr="009333EF">
        <w:t>split</w:t>
      </w:r>
      <w:r w:rsidRPr="009333EF">
        <w:t xml:space="preserve"> hairs </w:t>
      </w:r>
      <w:r w:rsidR="00AB2DB0" w:rsidRPr="009333EF">
        <w:t>for this</w:t>
      </w:r>
      <w:r w:rsidRPr="009333EF">
        <w:t xml:space="preserve"> simple exercise, </w:t>
      </w:r>
      <w:r w:rsidR="00714481" w:rsidRPr="009333EF">
        <w:t>so we shall ignore this issue</w:t>
      </w:r>
      <w:r w:rsidR="00EA747F" w:rsidRPr="009333EF">
        <w:t xml:space="preserve"> </w:t>
      </w:r>
      <w:r w:rsidR="00B41527">
        <w:t>for</w:t>
      </w:r>
      <w:r w:rsidR="00EA747F" w:rsidRPr="009333EF">
        <w:t xml:space="preserve"> now</w:t>
      </w:r>
      <w:r w:rsidR="00714481" w:rsidRPr="009333EF">
        <w:t xml:space="preserve">. </w:t>
      </w:r>
      <w:r w:rsidR="00AB2DB0" w:rsidRPr="009333EF">
        <w:t>A</w:t>
      </w:r>
      <w:r w:rsidRPr="009333EF">
        <w:t xml:space="preserve"> more realistic way to model the radio setup would be to have a single </w:t>
      </w:r>
      <w:r w:rsidRPr="009333EF">
        <w:lastRenderedPageBreak/>
        <w:t xml:space="preserve">channel (or medium) for both ends of communication, with different </w:t>
      </w:r>
      <w:r w:rsidRPr="009333EF">
        <w:rPr>
          <w:i/>
        </w:rPr>
        <w:t>channels</w:t>
      </w:r>
      <w:bookmarkStart w:id="182" w:name="_Ref515917131"/>
      <w:r w:rsidR="00A56DE3" w:rsidRPr="009333EF">
        <w:rPr>
          <w:rStyle w:val="FootnoteReference"/>
          <w:i/>
        </w:rPr>
        <w:footnoteReference w:id="26"/>
      </w:r>
      <w:bookmarkEnd w:id="182"/>
      <w:r w:rsidRPr="009333EF">
        <w:t xml:space="preserve"> modeled </w:t>
      </w:r>
      <w:r w:rsidR="003746CA" w:rsidRPr="009333EF">
        <w:t>via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003746CA" w:rsidRPr="009333EF">
        <w:t xml:space="preserve"> </w:t>
      </w:r>
      <w:r w:rsidR="003746CA" w:rsidRPr="009333EF">
        <w:rPr>
          <w:i/>
        </w:rPr>
        <w:t>Tags</w:t>
      </w:r>
      <w:r w:rsidR="003746CA" w:rsidRPr="009333EF">
        <w:t>.</w:t>
      </w:r>
      <w:r w:rsidR="00714481" w:rsidRPr="009333EF">
        <w:t xml:space="preserve"> That approach would make it possible to model </w:t>
      </w:r>
      <w:r w:rsidR="00EA747F" w:rsidRPr="009333EF">
        <w:t xml:space="preserve">the </w:t>
      </w:r>
      <w:r w:rsidR="00714481" w:rsidRPr="009333EF">
        <w:t>channel crosstalk</w:t>
      </w:r>
      <w:r w:rsidR="00660C7C" w:rsidRPr="009333EF">
        <w:fldChar w:fldCharType="begin"/>
      </w:r>
      <w:r w:rsidR="00660C7C" w:rsidRPr="009333EF">
        <w:instrText xml:space="preserve"> XE "channel:crosstalk" </w:instrText>
      </w:r>
      <w:r w:rsidR="00660C7C" w:rsidRPr="009333EF">
        <w:fldChar w:fldCharType="end"/>
      </w:r>
      <w:r w:rsidR="00714481" w:rsidRPr="009333EF">
        <w:t xml:space="preserve"> interference, as it is done in the library</w:t>
      </w:r>
      <w:r w:rsidR="00BC2144" w:rsidRPr="009333EF">
        <w:fldChar w:fldCharType="begin"/>
      </w:r>
      <w:r w:rsidR="00BC2144" w:rsidRPr="009333EF">
        <w:instrText xml:space="preserve"> XE "libraries:channel models" </w:instrText>
      </w:r>
      <w:r w:rsidR="00BC2144" w:rsidRPr="009333EF">
        <w:fldChar w:fldCharType="end"/>
      </w:r>
      <w:r w:rsidR="00714481" w:rsidRPr="009333EF">
        <w:t xml:space="preserve"> model</w:t>
      </w:r>
      <w:r w:rsidR="009B08CA" w:rsidRPr="009333EF">
        <w:t xml:space="preserve"> discussed in </w:t>
      </w:r>
      <w:r w:rsidR="00AB2DB0" w:rsidRPr="009333EF">
        <w:t>Section </w:t>
      </w:r>
      <w:r w:rsidR="00AB2DB0" w:rsidRPr="009333EF">
        <w:fldChar w:fldCharType="begin"/>
      </w:r>
      <w:r w:rsidR="00AB2DB0" w:rsidRPr="009333EF">
        <w:instrText xml:space="preserve"> REF _Ref512873826 \r \h </w:instrText>
      </w:r>
      <w:r w:rsidR="00AB2DB0" w:rsidRPr="009333EF">
        <w:fldChar w:fldCharType="separate"/>
      </w:r>
      <w:r w:rsidR="003D1CFC">
        <w:t>A.1.2</w:t>
      </w:r>
      <w:r w:rsidR="00AB2DB0" w:rsidRPr="009333EF">
        <w:fldChar w:fldCharType="end"/>
      </w:r>
      <w:r w:rsidR="00714481" w:rsidRPr="009333EF">
        <w:t>.</w:t>
      </w:r>
    </w:p>
    <w:p w14:paraId="71BA6B42" w14:textId="77777777" w:rsidR="006C68DD" w:rsidRPr="009333EF" w:rsidRDefault="00EA0507" w:rsidP="00596F24">
      <w:pPr>
        <w:pStyle w:val="Heading3"/>
        <w:numPr>
          <w:ilvl w:val="2"/>
          <w:numId w:val="4"/>
        </w:numPr>
        <w:rPr>
          <w:lang w:val="en-US"/>
        </w:rPr>
      </w:pPr>
      <w:bookmarkStart w:id="184" w:name="_Ref503448878"/>
      <w:bookmarkStart w:id="185" w:name="_Toc190627715"/>
      <w:bookmarkEnd w:id="175"/>
      <w:r w:rsidRPr="009333EF">
        <w:rPr>
          <w:lang w:val="en-US"/>
        </w:rPr>
        <w:t>Wrapping it up</w:t>
      </w:r>
      <w:bookmarkEnd w:id="184"/>
      <w:bookmarkEnd w:id="185"/>
    </w:p>
    <w:p w14:paraId="17B1C50E" w14:textId="77777777" w:rsidR="00EA0507" w:rsidRPr="009333EF" w:rsidRDefault="006C68DD" w:rsidP="006C68DD">
      <w:pPr>
        <w:pStyle w:val="firstparagraph"/>
      </w:pPr>
      <w:r w:rsidRPr="009333EF">
        <w:t xml:space="preserve">To </w:t>
      </w:r>
      <w:r w:rsidR="00EA0507" w:rsidRPr="009333EF">
        <w:t>complete</w:t>
      </w:r>
      <w:r w:rsidRPr="009333EF">
        <w:t xml:space="preserve"> the model, we </w:t>
      </w:r>
      <w:r w:rsidR="009D5685" w:rsidRPr="009333EF">
        <w:t>must</w:t>
      </w:r>
      <w:r w:rsidR="00EA0507" w:rsidRPr="009333EF">
        <w:t xml:space="preserve"> build the network</w:t>
      </w:r>
      <w:r w:rsidR="003544C9" w:rsidRPr="009333EF">
        <w:t xml:space="preserve"> and </w:t>
      </w:r>
      <w:r w:rsidR="00EA0507" w:rsidRPr="009333EF">
        <w:t>define the traffic patterns</w:t>
      </w:r>
      <w:r w:rsidR="00CB706D" w:rsidRPr="009333EF">
        <w:t xml:space="preserve"> in it</w:t>
      </w:r>
      <w:r w:rsidR="00EA0890" w:rsidRPr="009333EF">
        <w:t>; t</w:t>
      </w:r>
      <w:r w:rsidR="00EA0507" w:rsidRPr="009333EF">
        <w:t>hen, when the experiment is over, we want to see some performance results.</w:t>
      </w:r>
      <w:r w:rsidRPr="009333EF">
        <w:t xml:space="preserve"> </w:t>
      </w:r>
      <w:r w:rsidR="00CA49A8" w:rsidRPr="009333EF">
        <w:t>This</w:t>
      </w:r>
      <w:r w:rsidR="00EA0507" w:rsidRPr="009333EF">
        <w:t xml:space="preserve"> is the rather routine </w:t>
      </w:r>
      <w:r w:rsidR="00EA0507" w:rsidRPr="009333EF">
        <w:rPr>
          <w:i/>
        </w:rPr>
        <w:t>Root</w:t>
      </w:r>
      <w:r w:rsidR="00EA0507" w:rsidRPr="009333EF">
        <w:t xml:space="preserve"> process to take care of these tasks:</w:t>
      </w:r>
    </w:p>
    <w:p w14:paraId="19E16A27" w14:textId="77777777" w:rsidR="00EA0507" w:rsidRPr="009333EF" w:rsidRDefault="00EA0507" w:rsidP="00EA050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7B21941" w14:textId="77777777" w:rsidR="00EA0507" w:rsidRPr="009333EF" w:rsidRDefault="00EA0507" w:rsidP="00EA0507">
      <w:pPr>
        <w:pStyle w:val="firstparagraph"/>
        <w:spacing w:after="0"/>
        <w:rPr>
          <w:i/>
        </w:rPr>
      </w:pPr>
      <w:r w:rsidRPr="009333EF">
        <w:rPr>
          <w:i/>
        </w:rPr>
        <w:tab/>
      </w:r>
      <w:r w:rsidRPr="009333EF">
        <w:rPr>
          <w:i/>
        </w:rPr>
        <w:tab/>
        <w:t>void buildNetwork ( );</w:t>
      </w:r>
    </w:p>
    <w:p w14:paraId="067FD092" w14:textId="77777777" w:rsidR="00EA0507" w:rsidRPr="009333EF" w:rsidRDefault="00EA0507" w:rsidP="00EA0507">
      <w:pPr>
        <w:pStyle w:val="firstparagraph"/>
        <w:spacing w:after="0"/>
        <w:rPr>
          <w:i/>
        </w:rPr>
      </w:pPr>
      <w:r w:rsidRPr="009333EF">
        <w:rPr>
          <w:i/>
        </w:rPr>
        <w:tab/>
      </w:r>
      <w:r w:rsidRPr="009333EF">
        <w:rPr>
          <w:i/>
        </w:rPr>
        <w:tab/>
        <w:t>void initTraffic ( );</w:t>
      </w:r>
    </w:p>
    <w:p w14:paraId="7071318D" w14:textId="77777777" w:rsidR="00EA0507" w:rsidRPr="009333EF" w:rsidRDefault="00EA0507" w:rsidP="00EA0507">
      <w:pPr>
        <w:pStyle w:val="firstparagraph"/>
        <w:spacing w:after="0"/>
        <w:rPr>
          <w:i/>
        </w:rPr>
      </w:pPr>
      <w:r w:rsidRPr="009333EF">
        <w:rPr>
          <w:i/>
        </w:rPr>
        <w:tab/>
      </w:r>
      <w:r w:rsidRPr="009333EF">
        <w:rPr>
          <w:i/>
        </w:rPr>
        <w:tab/>
        <w:t>void setLimits ( );</w:t>
      </w:r>
    </w:p>
    <w:p w14:paraId="4186D71F" w14:textId="77777777" w:rsidR="00EA0507" w:rsidRPr="009333EF" w:rsidRDefault="00EA0507" w:rsidP="00EA0507">
      <w:pPr>
        <w:pStyle w:val="firstparagraph"/>
        <w:spacing w:after="0"/>
        <w:rPr>
          <w:i/>
        </w:rPr>
      </w:pPr>
      <w:r w:rsidRPr="009333EF">
        <w:rPr>
          <w:i/>
        </w:rPr>
        <w:tab/>
      </w:r>
      <w:r w:rsidRPr="009333EF">
        <w:rPr>
          <w:i/>
        </w:rPr>
        <w:tab/>
        <w:t>void printResults ( );</w:t>
      </w:r>
    </w:p>
    <w:p w14:paraId="6CF7A57D" w14:textId="77777777" w:rsidR="00EA0507" w:rsidRPr="009333EF" w:rsidRDefault="00EA0507" w:rsidP="00EA050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73949575" w14:textId="77777777" w:rsidR="00EA0507" w:rsidRPr="009333EF" w:rsidRDefault="00EA0507" w:rsidP="00EA0507">
      <w:pPr>
        <w:pStyle w:val="firstparagraph"/>
        <w:spacing w:after="0"/>
        <w:rPr>
          <w:i/>
        </w:rPr>
      </w:pPr>
      <w:r w:rsidRPr="009333EF">
        <w:rPr>
          <w:i/>
        </w:rPr>
        <w:tab/>
      </w:r>
      <w:r w:rsidRPr="009333EF">
        <w:rPr>
          <w:i/>
        </w:rPr>
        <w:tab/>
        <w:t xml:space="preserve">perform {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6369CD2"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Start:</w:t>
      </w:r>
    </w:p>
    <w:p w14:paraId="182AECBF"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buildNetwork ( );</w:t>
      </w:r>
    </w:p>
    <w:p w14:paraId="41C927AA"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initTraffic ( );</w:t>
      </w:r>
    </w:p>
    <w:p w14:paraId="5D037B26"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setLimits ( );</w:t>
      </w:r>
    </w:p>
    <w:p w14:paraId="69984B3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1289E109"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Stop:</w:t>
      </w:r>
    </w:p>
    <w:p w14:paraId="4E8AD34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printResults ( );</w:t>
      </w:r>
    </w:p>
    <w:p w14:paraId="3ED785A2"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terminate;</w:t>
      </w:r>
    </w:p>
    <w:p w14:paraId="6D2E7EF3" w14:textId="77777777" w:rsidR="00EA0507" w:rsidRPr="009333EF" w:rsidRDefault="00EA0507" w:rsidP="00EA0507">
      <w:pPr>
        <w:pStyle w:val="firstparagraph"/>
        <w:spacing w:after="0"/>
        <w:ind w:left="1440"/>
        <w:rPr>
          <w:i/>
        </w:rPr>
      </w:pPr>
      <w:r w:rsidRPr="009333EF">
        <w:rPr>
          <w:i/>
        </w:rPr>
        <w:t>};</w:t>
      </w:r>
    </w:p>
    <w:p w14:paraId="2BC92E15" w14:textId="77777777" w:rsidR="00EA0507" w:rsidRPr="009333EF" w:rsidRDefault="00EA0507" w:rsidP="00EA0507">
      <w:pPr>
        <w:pStyle w:val="firstparagraph"/>
        <w:ind w:firstLine="720"/>
        <w:rPr>
          <w:i/>
        </w:rPr>
      </w:pPr>
      <w:r w:rsidRPr="009333EF">
        <w:rPr>
          <w:i/>
        </w:rPr>
        <w:t>};</w:t>
      </w:r>
    </w:p>
    <w:p w14:paraId="5FF9B491" w14:textId="77777777" w:rsidR="00EA0890" w:rsidRPr="009333EF" w:rsidRDefault="009B08CA" w:rsidP="00EA0507">
      <w:pPr>
        <w:pStyle w:val="firstparagraph"/>
      </w:pPr>
      <w:r w:rsidRPr="009333EF">
        <w:t>a</w:t>
      </w:r>
      <w:r w:rsidR="00EA0890" w:rsidRPr="009333EF">
        <w:t>nd here is how the network is built:</w:t>
      </w:r>
    </w:p>
    <w:p w14:paraId="09910FD2" w14:textId="77777777" w:rsidR="00722230" w:rsidRPr="009333EF" w:rsidRDefault="00722230" w:rsidP="00722230">
      <w:pPr>
        <w:pStyle w:val="firstparagraph"/>
        <w:spacing w:after="0"/>
        <w:ind w:firstLine="720"/>
        <w:rPr>
          <w:i/>
        </w:rPr>
      </w:pPr>
      <w:r w:rsidRPr="009333EF">
        <w:rPr>
          <w:i/>
        </w:rPr>
        <w:t>Long NTerminals;</w:t>
      </w:r>
    </w:p>
    <w:p w14:paraId="1D18A968" w14:textId="77777777" w:rsidR="00722230" w:rsidRPr="009333EF" w:rsidRDefault="00722230" w:rsidP="00722230">
      <w:pPr>
        <w:pStyle w:val="firstparagraph"/>
        <w:ind w:firstLine="720"/>
        <w:rPr>
          <w:i/>
        </w:rPr>
      </w:pPr>
      <w:r w:rsidRPr="009333EF">
        <w:rPr>
          <w:i/>
        </w:rPr>
        <w:t>ALOHARF *HTChannel, *THChannel;</w:t>
      </w:r>
    </w:p>
    <w:p w14:paraId="5627C482" w14:textId="77777777" w:rsidR="00EA0890" w:rsidRPr="009333EF" w:rsidRDefault="00EA0890" w:rsidP="00EA0890">
      <w:pPr>
        <w:pStyle w:val="firstparagraph"/>
        <w:spacing w:after="0"/>
        <w:ind w:firstLine="720"/>
        <w:rPr>
          <w:i/>
        </w:rPr>
      </w:pPr>
      <w:r w:rsidRPr="009333EF">
        <w:rPr>
          <w:i/>
        </w:rPr>
        <w:t>void Root::buildNetwork (</w:t>
      </w:r>
      <w:r w:rsidR="00722230" w:rsidRPr="009333EF">
        <w:rPr>
          <w:i/>
        </w:rPr>
        <w:t xml:space="preserve"> </w:t>
      </w:r>
      <w:r w:rsidRPr="009333EF">
        <w:rPr>
          <w:i/>
        </w:rPr>
        <w:t>) {</w:t>
      </w:r>
    </w:p>
    <w:p w14:paraId="4EAAA53D" w14:textId="77777777" w:rsidR="00EA0890" w:rsidRPr="009333EF" w:rsidRDefault="00EA0890" w:rsidP="00EA0890">
      <w:pPr>
        <w:pStyle w:val="firstparagraph"/>
        <w:spacing w:after="0"/>
        <w:rPr>
          <w:i/>
        </w:rPr>
      </w:pPr>
      <w:r w:rsidRPr="009333EF">
        <w:rPr>
          <w:i/>
        </w:rPr>
        <w:tab/>
      </w:r>
      <w:r w:rsidRPr="009333EF">
        <w:rPr>
          <w:i/>
        </w:rPr>
        <w:tab/>
        <w:t>double rate, xpower, bnoise, athrs;</w:t>
      </w:r>
    </w:p>
    <w:p w14:paraId="0391F23A" w14:textId="77777777" w:rsidR="00EA0890" w:rsidRPr="009333EF" w:rsidRDefault="00EA0890" w:rsidP="00EA0890">
      <w:pPr>
        <w:pStyle w:val="firstparagraph"/>
        <w:spacing w:after="0"/>
        <w:rPr>
          <w:i/>
        </w:rPr>
      </w:pPr>
      <w:r w:rsidRPr="009333EF">
        <w:rPr>
          <w:i/>
        </w:rPr>
        <w:tab/>
      </w:r>
      <w:r w:rsidRPr="009333EF">
        <w:rPr>
          <w:i/>
        </w:rPr>
        <w:tab/>
        <w:t>int minpreamble, nb, i;</w:t>
      </w:r>
    </w:p>
    <w:p w14:paraId="11063F1D" w14:textId="77777777" w:rsidR="00EA0890" w:rsidRPr="009333EF" w:rsidRDefault="00EA0890" w:rsidP="00EA0890">
      <w:pPr>
        <w:pStyle w:val="firstparagraph"/>
        <w:rPr>
          <w:i/>
        </w:rPr>
      </w:pPr>
      <w:r w:rsidRPr="009333EF">
        <w:rPr>
          <w:i/>
        </w:rPr>
        <w:tab/>
      </w:r>
      <w:r w:rsidRPr="009333EF">
        <w:rPr>
          <w:i/>
        </w:rPr>
        <w:tab/>
        <w:t>SIRtoBER *sib;</w:t>
      </w:r>
    </w:p>
    <w:p w14:paraId="37AFFD2C" w14:textId="77777777" w:rsidR="00EA0890" w:rsidRPr="009333EF" w:rsidRDefault="00EA0890" w:rsidP="00EA0890">
      <w:pPr>
        <w:pStyle w:val="firstparagraph"/>
        <w:spacing w:after="0"/>
        <w:rPr>
          <w:i/>
        </w:rPr>
      </w:pPr>
      <w:r w:rsidRPr="009333EF">
        <w:rPr>
          <w:i/>
        </w:rPr>
        <w:tab/>
      </w:r>
      <w:r w:rsidRPr="009333EF">
        <w:rPr>
          <w:i/>
        </w:rPr>
        <w:tab/>
        <w:t>setEtu (299792458.0);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5905F51" w14:textId="77777777" w:rsidR="00EA0890" w:rsidRPr="009333EF" w:rsidRDefault="00EA0890" w:rsidP="00EA0890">
      <w:pPr>
        <w:pStyle w:val="firstparagraph"/>
        <w:rPr>
          <w:i/>
        </w:rPr>
      </w:pPr>
      <w:r w:rsidRPr="009333EF">
        <w:rPr>
          <w:i/>
        </w:rPr>
        <w:tab/>
      </w:r>
      <w:r w:rsidRPr="009333EF">
        <w:rPr>
          <w:i/>
        </w:rPr>
        <w:tab/>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:examples" </w:instrText>
      </w:r>
      <w:r w:rsidR="006A40CD" w:rsidRPr="009333EF">
        <w:rPr>
          <w:i/>
        </w:rPr>
        <w:fldChar w:fldCharType="end"/>
      </w:r>
      <w:r w:rsidRPr="009333EF">
        <w:rPr>
          <w:i/>
        </w:rPr>
        <w:t xml:space="preserve"> (1.0);</w:t>
      </w:r>
    </w:p>
    <w:p w14:paraId="3EA59A91" w14:textId="77777777" w:rsidR="00EA0890" w:rsidRPr="009333EF" w:rsidRDefault="00EA0890" w:rsidP="00EA0890">
      <w:pPr>
        <w:pStyle w:val="firstparagraph"/>
        <w:spacing w:after="0"/>
        <w:rPr>
          <w:i/>
        </w:rPr>
      </w:pPr>
      <w:r w:rsidRPr="009333EF">
        <w:rPr>
          <w:i/>
        </w:rPr>
        <w:lastRenderedPageBreak/>
        <w:tab/>
      </w:r>
      <w:r w:rsidRPr="009333EF">
        <w:rPr>
          <w:i/>
        </w:rPr>
        <w:tab/>
        <w:t>readIn (xpower);</w:t>
      </w:r>
    </w:p>
    <w:p w14:paraId="72277521" w14:textId="77777777" w:rsidR="00EA0890" w:rsidRPr="009333EF" w:rsidRDefault="00EA0890" w:rsidP="00EA0890">
      <w:pPr>
        <w:pStyle w:val="firstparagraph"/>
        <w:spacing w:after="0"/>
        <w:rPr>
          <w:i/>
        </w:rPr>
      </w:pPr>
      <w:r w:rsidRPr="009333EF">
        <w:rPr>
          <w:i/>
        </w:rPr>
        <w:tab/>
      </w:r>
      <w:r w:rsidRPr="009333EF">
        <w:rPr>
          <w:i/>
        </w:rPr>
        <w:tab/>
        <w:t>readIn (bnoise);</w:t>
      </w:r>
    </w:p>
    <w:p w14:paraId="6EC565A0" w14:textId="77777777" w:rsidR="00EA0890" w:rsidRPr="009333EF" w:rsidRDefault="00EA0890" w:rsidP="00EA0890">
      <w:pPr>
        <w:pStyle w:val="firstparagraph"/>
        <w:spacing w:after="0"/>
        <w:rPr>
          <w:i/>
        </w:rPr>
      </w:pPr>
      <w:r w:rsidRPr="009333EF">
        <w:rPr>
          <w:i/>
        </w:rPr>
        <w:tab/>
      </w:r>
      <w:r w:rsidRPr="009333EF">
        <w:rPr>
          <w:i/>
        </w:rPr>
        <w:tab/>
        <w:t>readIn (athrs);</w:t>
      </w:r>
    </w:p>
    <w:p w14:paraId="25D8A808" w14:textId="77777777" w:rsidR="00EA0890" w:rsidRPr="009333EF" w:rsidRDefault="00EA0890" w:rsidP="00EA0890">
      <w:pPr>
        <w:pStyle w:val="firstparagraph"/>
        <w:spacing w:after="0"/>
        <w:rPr>
          <w:i/>
        </w:rPr>
      </w:pPr>
      <w:r w:rsidRPr="009333EF">
        <w:rPr>
          <w:i/>
        </w:rPr>
        <w:tab/>
      </w:r>
      <w:r w:rsidRPr="009333EF">
        <w:rPr>
          <w:i/>
        </w:rPr>
        <w:tab/>
        <w:t>readIn (minpreamble);</w:t>
      </w:r>
    </w:p>
    <w:p w14:paraId="03B30CF5" w14:textId="77777777" w:rsidR="00EA0890" w:rsidRPr="009333EF" w:rsidRDefault="00EA0890" w:rsidP="00EA0890">
      <w:pPr>
        <w:pStyle w:val="firstparagraph"/>
        <w:spacing w:after="0"/>
        <w:rPr>
          <w:i/>
        </w:rPr>
      </w:pPr>
      <w:r w:rsidRPr="009333EF">
        <w:rPr>
          <w:i/>
        </w:rPr>
        <w:tab/>
      </w:r>
      <w:r w:rsidRPr="009333EF">
        <w:rPr>
          <w:i/>
        </w:rPr>
        <w:tab/>
        <w:t>sib = new SIRtoBER (</w:t>
      </w:r>
      <w:r w:rsidR="00BE1BCB" w:rsidRPr="009333EF">
        <w:rPr>
          <w:i/>
        </w:rPr>
        <w:t xml:space="preserve"> </w:t>
      </w:r>
      <w:r w:rsidRPr="009333EF">
        <w:rPr>
          <w:i/>
        </w:rPr>
        <w:t>);</w:t>
      </w:r>
    </w:p>
    <w:p w14:paraId="0704C283" w14:textId="77777777" w:rsidR="00EA0890" w:rsidRPr="009333EF" w:rsidRDefault="00EA0890" w:rsidP="00EA0890">
      <w:pPr>
        <w:pStyle w:val="firstparagraph"/>
        <w:spacing w:after="0"/>
        <w:rPr>
          <w:i/>
        </w:rPr>
      </w:pPr>
      <w:r w:rsidRPr="009333EF">
        <w:rPr>
          <w:i/>
        </w:rPr>
        <w:tab/>
      </w:r>
      <w:r w:rsidRPr="009333EF">
        <w:rPr>
          <w:i/>
        </w:rPr>
        <w:tab/>
        <w:t>readIn (NTerminals);</w:t>
      </w:r>
    </w:p>
    <w:p w14:paraId="5CA6D535" w14:textId="77777777" w:rsidR="00EA0890" w:rsidRPr="009333EF" w:rsidRDefault="00EA0890" w:rsidP="00EA0890">
      <w:pPr>
        <w:pStyle w:val="firstparagraph"/>
        <w:spacing w:after="0"/>
        <w:rPr>
          <w:i/>
        </w:rPr>
      </w:pPr>
      <w:r w:rsidRPr="009333EF">
        <w:rPr>
          <w:i/>
        </w:rPr>
        <w:tab/>
      </w:r>
      <w:r w:rsidRPr="009333EF">
        <w:rPr>
          <w:i/>
        </w:rPr>
        <w:tab/>
        <w:t>HTChannel = create ALOHARF (NTerminals + 1,</w:t>
      </w:r>
    </w:p>
    <w:p w14:paraId="074E463F"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60E9994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7CA93F8E"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03F82ED7"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63299225"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4CD87D7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28513663" w14:textId="77777777" w:rsidR="00EA0890" w:rsidRPr="009333EF" w:rsidRDefault="00EA0890" w:rsidP="00EA0890">
      <w:pPr>
        <w:pStyle w:val="firstparagraph"/>
        <w:spacing w:after="0"/>
        <w:rPr>
          <w:i/>
        </w:rPr>
      </w:pPr>
      <w:r w:rsidRPr="009333EF">
        <w:rPr>
          <w:i/>
        </w:rPr>
        <w:tab/>
      </w:r>
      <w:r w:rsidRPr="009333EF">
        <w:rPr>
          <w:i/>
        </w:rPr>
        <w:tab/>
        <w:t>THChannel = create ALOHARF (NTerminals + 1,</w:t>
      </w:r>
    </w:p>
    <w:p w14:paraId="4EA041BD"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7506DE54"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238C213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51E33FFA"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161A437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089B30C8"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44AB287F" w14:textId="77777777" w:rsidR="00EA0890" w:rsidRPr="009333EF" w:rsidRDefault="00EA0890" w:rsidP="00EA0890">
      <w:pPr>
        <w:pStyle w:val="firstparagraph"/>
        <w:spacing w:after="0"/>
        <w:rPr>
          <w:i/>
        </w:rPr>
      </w:pPr>
      <w:r w:rsidRPr="009333EF">
        <w:rPr>
          <w:i/>
        </w:rPr>
        <w:tab/>
      </w:r>
      <w:r w:rsidRPr="009333EF">
        <w:rPr>
          <w:i/>
        </w:rPr>
        <w:tab/>
        <w:t>for (i = 0; i &lt; NTerminals; i++)</w:t>
      </w:r>
    </w:p>
    <w:p w14:paraId="753D60AF" w14:textId="77777777" w:rsidR="00EA0890" w:rsidRPr="009333EF" w:rsidRDefault="00EA0890" w:rsidP="00EA0890">
      <w:pPr>
        <w:pStyle w:val="firstparagraph"/>
        <w:spacing w:after="0"/>
        <w:rPr>
          <w:i/>
        </w:rPr>
      </w:pPr>
      <w:r w:rsidRPr="009333EF">
        <w:rPr>
          <w:i/>
        </w:rPr>
        <w:tab/>
      </w:r>
      <w:r w:rsidRPr="009333EF">
        <w:rPr>
          <w:i/>
        </w:rPr>
        <w:tab/>
      </w:r>
      <w:r w:rsidRPr="009333EF">
        <w:rPr>
          <w:i/>
        </w:rPr>
        <w:tab/>
        <w:t>create Terminal;</w:t>
      </w:r>
    </w:p>
    <w:p w14:paraId="4EB2FD87" w14:textId="77777777" w:rsidR="00EA0890" w:rsidRPr="009333EF" w:rsidRDefault="00EA0890" w:rsidP="00EA0890">
      <w:pPr>
        <w:pStyle w:val="firstparagraph"/>
        <w:spacing w:after="0"/>
        <w:rPr>
          <w:i/>
        </w:rPr>
      </w:pPr>
      <w:r w:rsidRPr="009333EF">
        <w:rPr>
          <w:i/>
        </w:rPr>
        <w:tab/>
      </w:r>
      <w:r w:rsidRPr="009333EF">
        <w:rPr>
          <w:i/>
        </w:rPr>
        <w:tab/>
        <w:t>create Hub;</w:t>
      </w:r>
    </w:p>
    <w:p w14:paraId="43B509DF" w14:textId="77777777" w:rsidR="00EA0507" w:rsidRPr="009333EF" w:rsidRDefault="00EA0890" w:rsidP="00EA0890">
      <w:pPr>
        <w:pStyle w:val="firstparagraph"/>
        <w:ind w:firstLine="720"/>
        <w:rPr>
          <w:i/>
        </w:rPr>
      </w:pPr>
      <w:r w:rsidRPr="009333EF">
        <w:rPr>
          <w:i/>
        </w:rPr>
        <w:t>}</w:t>
      </w:r>
      <w:r w:rsidR="00EA0507" w:rsidRPr="009333EF">
        <w:rPr>
          <w:i/>
        </w:rPr>
        <w:t xml:space="preserve"> </w:t>
      </w:r>
    </w:p>
    <w:p w14:paraId="13488416" w14:textId="77777777" w:rsidR="00EA0507" w:rsidRPr="009333EF" w:rsidRDefault="00641FE7" w:rsidP="006C68DD">
      <w:pPr>
        <w:pStyle w:val="firstparagraph"/>
      </w:pPr>
      <w:r w:rsidRPr="009333EF">
        <w:t>The</w:t>
      </w:r>
      <w:r w:rsidR="00F80780" w:rsidRPr="009333EF">
        <w:t xml:space="preserve"> parameter of </w:t>
      </w:r>
      <w:r w:rsidR="00F80780"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F80780" w:rsidRPr="009333EF">
        <w:t xml:space="preserve"> is equal to the speed of light in vacuum expressed in meters per second. This way, </w:t>
      </w:r>
      <w:r w:rsidR="00CA49A8" w:rsidRPr="009333EF">
        <w:t xml:space="preserve">if </w:t>
      </w:r>
      <w:r w:rsidR="00F80780" w:rsidRPr="009333EF">
        <w:t xml:space="preserve">we assume that </w:t>
      </w:r>
      <m:oMath>
        <m:r>
          <w:rPr>
            <w:rFonts w:ascii="Cambria Math" w:hAnsi="Cambria Math"/>
          </w:rPr>
          <m:t>1</m:t>
        </m:r>
      </m:oMath>
      <w:r w:rsidR="00F80780" w:rsidRPr="009333EF">
        <w:t xml:space="preserve"> </w:t>
      </w:r>
      <w:r w:rsidR="00F80780" w:rsidRPr="009333EF">
        <w:rPr>
          <w:i/>
        </w:rPr>
        <w:t>ETU</w:t>
      </w:r>
      <w:r w:rsidRPr="009333EF">
        <w:t xml:space="preserve"> </w:t>
      </w:r>
      <w:r w:rsidR="00F80780" w:rsidRPr="009333EF">
        <w:t xml:space="preserve">corresponds to </w:t>
      </w:r>
      <m:oMath>
        <m:r>
          <w:rPr>
            <w:rFonts w:ascii="Cambria Math" w:hAnsi="Cambria Math"/>
          </w:rPr>
          <m:t>1</m:t>
        </m:r>
      </m:oMath>
      <w:r w:rsidR="00F80780" w:rsidRPr="009333EF">
        <w:t xml:space="preserve"> second of real time, </w:t>
      </w:r>
      <w:r w:rsidR="00CA49A8" w:rsidRPr="009333EF">
        <w:t>then</w:t>
      </w:r>
      <w:r w:rsidR="00F80780" w:rsidRPr="009333EF">
        <w:t xml:space="preserve"> </w:t>
      </w:r>
      <m:oMath>
        <m:r>
          <w:rPr>
            <w:rFonts w:ascii="Cambria Math" w:hAnsi="Cambria Math"/>
          </w:rPr>
          <m:t>1</m:t>
        </m:r>
      </m:oMath>
      <w:r w:rsidR="00F80780" w:rsidRPr="009333EF">
        <w:t xml:space="preserve"> </w:t>
      </w:r>
      <w:r w:rsidR="00F80780"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F80780" w:rsidRPr="009333EF">
        <w:t xml:space="preserve"> </w:t>
      </w:r>
      <w:r w:rsidR="00CA49A8" w:rsidRPr="009333EF">
        <w:t>will represent</w:t>
      </w:r>
      <w:r w:rsidR="00F80780" w:rsidRPr="009333EF">
        <w:t xml:space="preserve"> the amount of time needed for a radio signal to cross the distance of </w:t>
      </w:r>
      <m:oMath>
        <m:r>
          <w:rPr>
            <w:rFonts w:ascii="Cambria Math" w:hAnsi="Cambria Math"/>
          </w:rPr>
          <m:t xml:space="preserve">1 </m:t>
        </m:r>
      </m:oMath>
      <w:r w:rsidR="00F80780" w:rsidRPr="009333EF">
        <w:t xml:space="preserve">m. This is the </w:t>
      </w:r>
      <w:r w:rsidR="0094017D" w:rsidRPr="009333EF">
        <w:t xml:space="preserve">granularity of time in </w:t>
      </w:r>
      <w:r w:rsidR="00CA49A8" w:rsidRPr="009333EF">
        <w:t>our</w:t>
      </w:r>
      <w:r w:rsidR="0094017D" w:rsidRPr="009333EF">
        <w:t xml:space="preserve"> model.</w:t>
      </w:r>
    </w:p>
    <w:p w14:paraId="5FFFEBD3" w14:textId="3DBB5386" w:rsidR="0094017D" w:rsidRPr="009333EF" w:rsidRDefault="0094017D" w:rsidP="006C68DD">
      <w:pPr>
        <w:pStyle w:val="firstparagraph"/>
      </w:pPr>
      <w:r w:rsidRPr="009333EF">
        <w:t xml:space="preserve">With </w:t>
      </w:r>
      <w:r w:rsidRPr="009333EF">
        <w:rPr>
          <w:i/>
        </w:rPr>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 </w:instrText>
      </w:r>
      <w:r w:rsidR="006A40CD" w:rsidRPr="009333EF">
        <w:rPr>
          <w:i/>
        </w:rPr>
        <w:fldChar w:fldCharType="end"/>
      </w:r>
      <w:r w:rsidRPr="009333EF">
        <w:t xml:space="preserve">, we set the distance unit, i.e., declare the amount of time (in </w:t>
      </w:r>
      <w:r w:rsidRPr="009333EF">
        <w:rPr>
          <w:i/>
        </w:rPr>
        <w:t>ITUs</w:t>
      </w:r>
      <w:r w:rsidRPr="009333EF">
        <w:t>) corresponding to a natural basic measure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The argument is </w:t>
      </w:r>
      <m:oMath>
        <m:r>
          <w:rPr>
            <w:rFonts w:ascii="Cambria Math" w:hAnsi="Cambria Math"/>
          </w:rPr>
          <m:t>1</m:t>
        </m:r>
      </m:oMath>
      <w:r w:rsidRPr="009333EF">
        <w:t xml:space="preserve"> meaning that distance will be expressed in meters. This will </w:t>
      </w:r>
      <w:r w:rsidR="009D5685" w:rsidRPr="009333EF">
        <w:t>apply</w:t>
      </w:r>
      <w:r w:rsidRPr="009333EF">
        <w:t xml:space="preserve">, e.g., to node coordinates </w:t>
      </w:r>
      <w:r w:rsidR="00CA49A8" w:rsidRPr="009333EF">
        <w:t>and to</w:t>
      </w:r>
      <w:r w:rsidRPr="009333EF">
        <w:t xml:space="preserve"> the second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(in Section </w:t>
      </w:r>
      <w:r w:rsidRPr="009333EF">
        <w:fldChar w:fldCharType="begin"/>
      </w:r>
      <w:r w:rsidRPr="009333EF">
        <w:instrText xml:space="preserve"> REF _Ref503448475 \r \h </w:instrText>
      </w:r>
      <w:r w:rsidRPr="009333EF">
        <w:fldChar w:fldCharType="separate"/>
      </w:r>
      <w:r w:rsidR="003D1CFC">
        <w:t>2.4.5</w:t>
      </w:r>
      <w:r w:rsidRPr="009333EF">
        <w:fldChar w:fldCharType="end"/>
      </w:r>
      <w:r w:rsidRPr="009333EF">
        <w:t>).</w:t>
      </w:r>
    </w:p>
    <w:p w14:paraId="7806E174" w14:textId="77777777" w:rsidR="00163DCB" w:rsidRPr="009333EF" w:rsidRDefault="0094017D" w:rsidP="006C68DD">
      <w:pPr>
        <w:pStyle w:val="firstparagraph"/>
      </w:pPr>
      <w:r w:rsidRPr="009333EF">
        <w:t xml:space="preserve">Next, </w:t>
      </w:r>
      <w:r w:rsidRPr="009333EF">
        <w:rPr>
          <w:i/>
        </w:rPr>
        <w:t>buildNetwork</w:t>
      </w:r>
      <w:r w:rsidRPr="009333EF">
        <w:t xml:space="preserve"> reads a few numbers and creates </w:t>
      </w:r>
      <w:r w:rsidR="00C74018" w:rsidRPr="009333EF">
        <w:t xml:space="preserve">the </w:t>
      </w:r>
      <w:r w:rsidRPr="009333EF">
        <w:t xml:space="preserve">two </w:t>
      </w:r>
      <w:r w:rsidR="00C74018" w:rsidRPr="009333EF">
        <w:t xml:space="preserve">RF </w:t>
      </w:r>
      <w:r w:rsidRPr="009333EF">
        <w:t xml:space="preserve">channels, as explained in the previous section. </w:t>
      </w:r>
      <w:r w:rsidR="00C74018" w:rsidRPr="009333EF">
        <w:t xml:space="preserve">The </w:t>
      </w:r>
      <w:r w:rsidR="00CA49A8" w:rsidRPr="009333EF">
        <w:t xml:space="preserve">two </w:t>
      </w:r>
      <w:r w:rsidR="00C74018" w:rsidRPr="009333EF">
        <w:t xml:space="preserve">channels use </w:t>
      </w:r>
      <w:r w:rsidR="00CA49A8" w:rsidRPr="009333EF">
        <w:t>identical</w:t>
      </w:r>
      <w:r w:rsidR="00C74018" w:rsidRPr="009333EF">
        <w:t xml:space="preserve"> parameters. Finally, the terminals and the hub are created. Recall that </w:t>
      </w:r>
      <w:r w:rsidR="00CA49A8" w:rsidRPr="009333EF">
        <w:t xml:space="preserve">the </w:t>
      </w:r>
      <w:r w:rsidR="00C74018" w:rsidRPr="009333EF">
        <w:t xml:space="preserve">protocol processes are started from the </w:t>
      </w:r>
      <w:r w:rsidR="00C74018" w:rsidRPr="009333EF">
        <w:rPr>
          <w:i/>
        </w:rPr>
        <w:t>setup</w:t>
      </w:r>
      <w:r w:rsidR="00C74018" w:rsidRPr="009333EF">
        <w:t xml:space="preserve"> methods of the</w:t>
      </w:r>
      <w:r w:rsidR="00CA49A8" w:rsidRPr="009333EF">
        <w:t>ir owning</w:t>
      </w:r>
      <w:r w:rsidR="00C74018" w:rsidRPr="009333EF">
        <w:t xml:space="preserve"> stations.</w:t>
      </w:r>
    </w:p>
    <w:p w14:paraId="3B041D3F" w14:textId="50322B87" w:rsidR="00163DCB" w:rsidRPr="009333EF" w:rsidRDefault="00163DCB" w:rsidP="006C68DD">
      <w:pPr>
        <w:pStyle w:val="firstparagraph"/>
      </w:pPr>
      <w:r w:rsidRPr="009333EF">
        <w:t xml:space="preserve">The way the network stations are created by </w:t>
      </w:r>
      <w:r w:rsidRPr="009333EF">
        <w:rPr>
          <w:i/>
        </w:rPr>
        <w:t>buildNetwork</w:t>
      </w:r>
      <w:r w:rsidRPr="009333EF">
        <w:t xml:space="preserve">, they are assigned internal identifiers (SMURPH indexes) from </w:t>
      </w:r>
      <m:oMath>
        <m:r>
          <w:rPr>
            <w:rFonts w:ascii="Cambria Math" w:hAnsi="Cambria Math"/>
          </w:rPr>
          <m:t>0</m:t>
        </m:r>
      </m:oMath>
      <w:r w:rsidRPr="009333EF">
        <w:t xml:space="preserve"> to </w:t>
      </w:r>
      <w:r w:rsidRPr="009333EF">
        <w:rPr>
          <w:i/>
        </w:rPr>
        <w:t>NTerminals</w:t>
      </w:r>
      <w:r w:rsidRPr="009333EF">
        <w:t xml:space="preserve">, where the hub receives the index </w:t>
      </w:r>
      <w:r w:rsidRPr="009333EF">
        <w:rPr>
          <w:i/>
        </w:rPr>
        <w:t>NTerminals</w:t>
      </w:r>
      <w:r w:rsidRPr="009333EF">
        <w:t xml:space="preserve">, while the terminals are numbered </w:t>
      </w:r>
      <m:oMath>
        <m:r>
          <w:rPr>
            <w:rFonts w:ascii="Cambria Math" w:hAnsi="Cambria Math"/>
          </w:rPr>
          <m:t>0</m:t>
        </m:r>
      </m:oMath>
      <w:r w:rsidRPr="009333EF">
        <w:t xml:space="preserve"> through </w:t>
      </w:r>
      <w:r w:rsidRPr="009333EF">
        <w:rPr>
          <w:i/>
        </w:rPr>
        <w:t>NTerminals</w:t>
      </w:r>
      <w:r w:rsidRPr="009333EF">
        <w:t xml:space="preserve">–1. Occasionally, </w:t>
      </w:r>
      <w:r w:rsidR="002D14F6" w:rsidRPr="009333EF">
        <w:t>one may want to</w:t>
      </w:r>
      <w:r w:rsidRPr="009333EF">
        <w:t xml:space="preserve"> access a station object from a process that does not belong to the referenced station (i</w:t>
      </w:r>
      <w:r w:rsidR="00740BD5" w:rsidRPr="009333EF">
        <w:t>f it does</w:t>
      </w:r>
      <w:r w:rsidRPr="009333EF">
        <w:t xml:space="preserve">, the station is </w:t>
      </w:r>
      <w:r w:rsidR="00365379" w:rsidRPr="009333EF">
        <w:t>naturally</w:t>
      </w:r>
      <w:r w:rsidRPr="009333EF">
        <w:t xml:space="preserve"> accessible through the </w:t>
      </w:r>
      <w:r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Pr="009333EF">
        <w:t xml:space="preserve"> pointer</w:t>
      </w:r>
      <w:r w:rsidR="00CA49A8" w:rsidRPr="009333EF">
        <w:t>, Section </w:t>
      </w:r>
      <w:r w:rsidR="00642250" w:rsidRPr="009333EF">
        <w:fldChar w:fldCharType="begin"/>
      </w:r>
      <w:r w:rsidR="00642250" w:rsidRPr="009333EF">
        <w:instrText xml:space="preserve"> REF _Ref505705598 \r \h </w:instrText>
      </w:r>
      <w:r w:rsidR="00642250" w:rsidRPr="009333EF">
        <w:fldChar w:fldCharType="separate"/>
      </w:r>
      <w:r w:rsidR="003D1CFC">
        <w:t>5.1.2</w:t>
      </w:r>
      <w:r w:rsidR="00642250" w:rsidRPr="009333EF">
        <w:fldChar w:fldCharType="end"/>
      </w:r>
      <w:r w:rsidRPr="009333EF">
        <w:t xml:space="preserve">). </w:t>
      </w:r>
      <w:r w:rsidR="002D14F6" w:rsidRPr="009333EF">
        <w:t xml:space="preserve">That </w:t>
      </w:r>
      <w:r w:rsidR="006F4E21" w:rsidRPr="009333EF">
        <w:t xml:space="preserve">may </w:t>
      </w:r>
      <w:r w:rsidR="002D14F6" w:rsidRPr="009333EF">
        <w:t>happen</w:t>
      </w:r>
      <w:r w:rsidR="006F4E21" w:rsidRPr="009333EF">
        <w:t xml:space="preserve"> </w:t>
      </w:r>
      <w:r w:rsidR="00E87D04">
        <w:t>at</w:t>
      </w:r>
      <w:r w:rsidR="002D14F6" w:rsidRPr="009333EF">
        <w:t xml:space="preserve"> </w:t>
      </w:r>
      <w:r w:rsidR="00740BD5" w:rsidRPr="009333EF">
        <w:t xml:space="preserve">the </w:t>
      </w:r>
      <w:r w:rsidR="002D14F6" w:rsidRPr="009333EF">
        <w:t xml:space="preserve">initialization or termination, </w:t>
      </w:r>
      <w:r w:rsidR="002D14F6" w:rsidRPr="009333EF">
        <w:lastRenderedPageBreak/>
        <w:t xml:space="preserve">e.g., when calculating and printing performance results. The global function </w:t>
      </w:r>
      <w:r w:rsidR="002D14F6" w:rsidRPr="009333EF">
        <w:rPr>
          <w:i/>
        </w:rPr>
        <w:t>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002D14F6" w:rsidRPr="009333EF">
        <w:t xml:space="preserve"> transforms a station index into a pointer to the generic type </w:t>
      </w:r>
      <w:r w:rsidR="002D14F6" w:rsidRPr="009333EF">
        <w:rPr>
          <w:i/>
        </w:rPr>
        <w:t>Station</w:t>
      </w:r>
      <w:r w:rsidR="002D14F6" w:rsidRPr="009333EF">
        <w:t xml:space="preserve"> (see Section </w:t>
      </w:r>
      <w:r w:rsidR="00AE6998" w:rsidRPr="009333EF">
        <w:fldChar w:fldCharType="begin"/>
      </w:r>
      <w:r w:rsidR="00AE6998" w:rsidRPr="009333EF">
        <w:instrText xml:space="preserve"> REF _Ref511988711 \r \h </w:instrText>
      </w:r>
      <w:r w:rsidR="00AE6998" w:rsidRPr="009333EF">
        <w:fldChar w:fldCharType="separate"/>
      </w:r>
      <w:r w:rsidR="003D1CFC">
        <w:t>4.1.1</w:t>
      </w:r>
      <w:r w:rsidR="00AE6998" w:rsidRPr="009333EF">
        <w:fldChar w:fldCharType="end"/>
      </w:r>
      <w:r w:rsidR="002D14F6" w:rsidRPr="009333EF">
        <w:t xml:space="preserve">). In our case, the following two macros will </w:t>
      </w:r>
      <w:r w:rsidR="006F4E21" w:rsidRPr="009333EF">
        <w:t>wrap it into</w:t>
      </w:r>
      <w:r w:rsidR="002D14F6" w:rsidRPr="009333EF">
        <w:t xml:space="preserve"> </w:t>
      </w:r>
      <w:r w:rsidR="009D5685" w:rsidRPr="009333EF">
        <w:t>friendlier</w:t>
      </w:r>
      <w:r w:rsidR="002D14F6" w:rsidRPr="009333EF">
        <w:t xml:space="preserve"> </w:t>
      </w:r>
      <w:r w:rsidR="006F4E21" w:rsidRPr="009333EF">
        <w:t>forms</w:t>
      </w:r>
      <w:r w:rsidR="002D14F6" w:rsidRPr="009333EF">
        <w:t xml:space="preserve"> by </w:t>
      </w:r>
      <w:r w:rsidR="006F4E21" w:rsidRPr="009333EF">
        <w:t>casting</w:t>
      </w:r>
      <w:r w:rsidR="002D14F6" w:rsidRPr="009333EF">
        <w:t xml:space="preserve"> the pointers to the right types:</w:t>
      </w:r>
    </w:p>
    <w:p w14:paraId="27E2C857" w14:textId="77777777" w:rsidR="002D14F6" w:rsidRPr="009333EF" w:rsidRDefault="002D14F6" w:rsidP="002D14F6">
      <w:pPr>
        <w:pStyle w:val="firstparagraph"/>
        <w:spacing w:after="0"/>
        <w:ind w:firstLine="720"/>
        <w:rPr>
          <w:i/>
        </w:rPr>
      </w:pPr>
      <w:r w:rsidRPr="009333EF">
        <w:rPr>
          <w:i/>
        </w:rPr>
        <w:t>#define TheHub</w:t>
      </w:r>
      <w:r w:rsidRPr="009333EF">
        <w:rPr>
          <w:i/>
        </w:rPr>
        <w:tab/>
      </w:r>
      <w:r w:rsidRPr="009333EF">
        <w:rPr>
          <w:i/>
        </w:rPr>
        <w:tab/>
        <w:t>((Hub*)idToStation (NTerminals))</w:t>
      </w:r>
    </w:p>
    <w:p w14:paraId="422C6BE6" w14:textId="77777777" w:rsidR="002D14F6" w:rsidRPr="009333EF" w:rsidRDefault="002D14F6" w:rsidP="002D14F6">
      <w:pPr>
        <w:pStyle w:val="firstparagraph"/>
        <w:ind w:firstLine="720"/>
        <w:rPr>
          <w:i/>
        </w:rPr>
      </w:pPr>
      <w:r w:rsidRPr="009333EF">
        <w:rPr>
          <w:i/>
        </w:rPr>
        <w:t>#define TheTerminal(i)</w:t>
      </w:r>
      <w:r w:rsidRPr="009333EF">
        <w:rPr>
          <w:i/>
        </w:rPr>
        <w:tab/>
        <w:t>((Terminal*)idToStation (i))</w:t>
      </w:r>
    </w:p>
    <w:p w14:paraId="3D343C88" w14:textId="77777777" w:rsidR="00740BD5" w:rsidRPr="009333EF" w:rsidRDefault="00740BD5" w:rsidP="006C68DD">
      <w:pPr>
        <w:pStyle w:val="firstparagraph"/>
      </w:pPr>
      <w:r w:rsidRPr="009333EF">
        <w:t xml:space="preserve">Thus, </w:t>
      </w:r>
      <w:r w:rsidRPr="009333EF">
        <w:rPr>
          <w:i/>
        </w:rPr>
        <w:t>TheHub</w:t>
      </w:r>
      <w:r w:rsidRPr="009333EF">
        <w:t xml:space="preserve"> produces the pointer to the hub node, and </w:t>
      </w:r>
      <w:r w:rsidRPr="009333EF">
        <w:rPr>
          <w:i/>
        </w:rPr>
        <w:t>TheTerminal (i)</w:t>
      </w:r>
      <w:r w:rsidRPr="009333EF">
        <w:t xml:space="preserve"> returns the pointer to the terminal node number </w:t>
      </w:r>
      <w:r w:rsidRPr="009333EF">
        <w:rPr>
          <w:i/>
        </w:rPr>
        <w:t>i</w:t>
      </w:r>
      <w:r w:rsidRPr="009333EF">
        <w:t xml:space="preserve">. </w:t>
      </w:r>
    </w:p>
    <w:p w14:paraId="18030F6A" w14:textId="77777777" w:rsidR="00C74018" w:rsidRPr="009333EF" w:rsidRDefault="00C74018" w:rsidP="006C68DD">
      <w:pPr>
        <w:pStyle w:val="firstparagraph"/>
      </w:pPr>
      <w:r w:rsidRPr="009333EF">
        <w:t xml:space="preserve">The model runs two independent traffic patterns </w:t>
      </w:r>
      <w:r w:rsidR="00722230" w:rsidRPr="009333EF">
        <w:t>described</w:t>
      </w:r>
      <w:r w:rsidRPr="009333EF">
        <w:t xml:space="preserve"> by objects of </w:t>
      </w:r>
      <w:r w:rsidR="00722230" w:rsidRPr="009333EF">
        <w:t>the same</w:t>
      </w:r>
      <w:r w:rsidRPr="009333EF">
        <w:t xml:space="preserve"> type:</w:t>
      </w:r>
    </w:p>
    <w:p w14:paraId="48731F76" w14:textId="77777777" w:rsidR="00EA0507" w:rsidRPr="009333EF" w:rsidRDefault="00EA0507" w:rsidP="00C74018">
      <w:pPr>
        <w:pStyle w:val="firstparagraph"/>
        <w:ind w:firstLine="720"/>
        <w:rPr>
          <w:i/>
        </w:rPr>
      </w:pPr>
      <w:r w:rsidRPr="009333EF">
        <w:rPr>
          <w:i/>
        </w:rPr>
        <w:t>traffic ALOHATraffic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DataPacket) { };</w:t>
      </w:r>
    </w:p>
    <w:p w14:paraId="038AD66D" w14:textId="77777777" w:rsidR="00EA0507" w:rsidRPr="009333EF" w:rsidRDefault="00722230" w:rsidP="006C68DD">
      <w:pPr>
        <w:pStyle w:val="firstparagraph"/>
      </w:pPr>
      <w:r w:rsidRPr="009333EF">
        <w:t xml:space="preserve">and </w:t>
      </w:r>
      <w:r w:rsidR="00EA0507" w:rsidRPr="009333EF">
        <w:t>represented by two pointers:</w:t>
      </w:r>
    </w:p>
    <w:p w14:paraId="0050BDF0" w14:textId="77777777" w:rsidR="00EA0507" w:rsidRPr="009333EF" w:rsidRDefault="00EA0507" w:rsidP="00C74018">
      <w:pPr>
        <w:pStyle w:val="firstparagraph"/>
        <w:ind w:firstLine="720"/>
        <w:rPr>
          <w:i/>
        </w:rPr>
      </w:pPr>
      <w:r w:rsidRPr="009333EF">
        <w:rPr>
          <w:i/>
        </w:rPr>
        <w:t>ALOHATraffic *HTTrf, *THTrf;</w:t>
      </w:r>
    </w:p>
    <w:p w14:paraId="3493455A" w14:textId="77777777" w:rsidR="00EA0507" w:rsidRPr="009333EF" w:rsidRDefault="009301CA" w:rsidP="006C68DD">
      <w:pPr>
        <w:pStyle w:val="firstparagraph"/>
      </w:pPr>
      <w:r w:rsidRPr="009333EF">
        <w:t>The two traffic patterns model the traffic in two separate directions: hub to terminal and terminal to hub, implemented as two independent streams of data. The lack of correlation</w:t>
      </w:r>
      <w:r w:rsidR="00646EB9" w:rsidRPr="009333EF">
        <w:t xml:space="preserve"> is not </w:t>
      </w:r>
      <w:r w:rsidRPr="009333EF">
        <w:t>very</w:t>
      </w:r>
      <w:r w:rsidR="00646EB9" w:rsidRPr="009333EF">
        <w:t xml:space="preserve"> realistic. In the real network, most of the hub-to-terminal traffic was probably directly caused by packets arriving from the terminals. </w:t>
      </w:r>
      <w:r w:rsidRPr="009333EF">
        <w:t>Our</w:t>
      </w:r>
      <w:r w:rsidR="00C74018" w:rsidRPr="009333EF">
        <w:t xml:space="preserve"> traffic patterns are created as follows:</w:t>
      </w:r>
    </w:p>
    <w:p w14:paraId="10D86B23" w14:textId="77777777" w:rsidR="00C74018" w:rsidRPr="009333EF" w:rsidRDefault="00C74018" w:rsidP="00C74018">
      <w:pPr>
        <w:pStyle w:val="firstparagraph"/>
        <w:spacing w:after="0"/>
        <w:ind w:firstLine="720"/>
        <w:rPr>
          <w:i/>
        </w:rPr>
      </w:pPr>
      <w:r w:rsidRPr="009333EF">
        <w:rPr>
          <w:i/>
        </w:rPr>
        <w:t>void Root::initTraffic ( ) {</w:t>
      </w:r>
    </w:p>
    <w:p w14:paraId="5992CC9E" w14:textId="77777777" w:rsidR="00C74018" w:rsidRPr="009333EF" w:rsidRDefault="00C74018" w:rsidP="00C74018">
      <w:pPr>
        <w:pStyle w:val="firstparagraph"/>
        <w:spacing w:after="0"/>
        <w:rPr>
          <w:i/>
        </w:rPr>
      </w:pPr>
      <w:r w:rsidRPr="009333EF">
        <w:rPr>
          <w:i/>
        </w:rPr>
        <w:tab/>
      </w:r>
      <w:r w:rsidRPr="009333EF">
        <w:rPr>
          <w:i/>
        </w:rPr>
        <w:tab/>
        <w:t>double hmit, tmit;</w:t>
      </w:r>
    </w:p>
    <w:p w14:paraId="6FC0BE5C" w14:textId="77777777" w:rsidR="00C74018" w:rsidRPr="009333EF" w:rsidRDefault="00C74018" w:rsidP="00C74018">
      <w:pPr>
        <w:pStyle w:val="firstparagraph"/>
        <w:spacing w:after="0"/>
        <w:rPr>
          <w:i/>
        </w:rPr>
      </w:pPr>
      <w:r w:rsidRPr="009333EF">
        <w:rPr>
          <w:i/>
        </w:rPr>
        <w:tab/>
      </w:r>
      <w:r w:rsidRPr="009333EF">
        <w:rPr>
          <w:i/>
        </w:rPr>
        <w:tab/>
        <w:t>Long sn;</w:t>
      </w:r>
    </w:p>
    <w:p w14:paraId="5053BE04" w14:textId="77777777" w:rsidR="00C74018" w:rsidRPr="009333EF" w:rsidRDefault="00C74018" w:rsidP="00C74018">
      <w:pPr>
        <w:pStyle w:val="firstparagraph"/>
        <w:spacing w:after="0"/>
        <w:rPr>
          <w:i/>
        </w:rPr>
      </w:pPr>
      <w:r w:rsidRPr="009333EF">
        <w:rPr>
          <w:i/>
        </w:rPr>
        <w:tab/>
      </w:r>
      <w:r w:rsidRPr="009333EF">
        <w:rPr>
          <w:i/>
        </w:rPr>
        <w:tab/>
        <w:t>readIn (hmit);</w:t>
      </w:r>
    </w:p>
    <w:p w14:paraId="37AD7D30" w14:textId="77777777" w:rsidR="00C74018" w:rsidRPr="009333EF" w:rsidRDefault="00C74018" w:rsidP="00C74018">
      <w:pPr>
        <w:pStyle w:val="firstparagraph"/>
        <w:spacing w:after="0"/>
        <w:rPr>
          <w:i/>
        </w:rPr>
      </w:pPr>
      <w:r w:rsidRPr="009333EF">
        <w:rPr>
          <w:i/>
        </w:rPr>
        <w:tab/>
      </w:r>
      <w:r w:rsidRPr="009333EF">
        <w:rPr>
          <w:i/>
        </w:rPr>
        <w:tab/>
        <w:t>readIn (tmit);</w:t>
      </w:r>
    </w:p>
    <w:p w14:paraId="15A87D32" w14:textId="77777777" w:rsidR="00C74018" w:rsidRPr="009333EF" w:rsidRDefault="00C74018" w:rsidP="00C74018">
      <w:pPr>
        <w:pStyle w:val="firstparagraph"/>
        <w:spacing w:after="0"/>
        <w:rPr>
          <w:i/>
        </w:rPr>
      </w:pPr>
      <w:r w:rsidRPr="009333EF">
        <w:rPr>
          <w:i/>
        </w:rPr>
        <w:tab/>
      </w:r>
      <w:r w:rsidRPr="009333EF">
        <w:rPr>
          <w:i/>
        </w:rPr>
        <w:tab/>
        <w:t>HTTrf = create ALOHATraffic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 hmit,</w:t>
      </w:r>
    </w:p>
    <w:p w14:paraId="7BD7AA12"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1BA47C9D" w14:textId="77777777" w:rsidR="00C74018" w:rsidRPr="009333EF" w:rsidRDefault="00C74018" w:rsidP="00C74018">
      <w:pPr>
        <w:pStyle w:val="firstparagraph"/>
        <w:spacing w:after="0"/>
        <w:rPr>
          <w:i/>
        </w:rPr>
      </w:pPr>
      <w:r w:rsidRPr="009333EF">
        <w:rPr>
          <w:i/>
        </w:rPr>
        <w:tab/>
      </w:r>
      <w:r w:rsidRPr="009333EF">
        <w:rPr>
          <w:i/>
        </w:rPr>
        <w:tab/>
        <w:t>THTrf = create ALOHATraffic (MIT_exp + MLE_fix, tmit,</w:t>
      </w:r>
    </w:p>
    <w:p w14:paraId="104D411F"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7EC7EA92" w14:textId="77777777" w:rsidR="00C74018" w:rsidRPr="009333EF" w:rsidRDefault="00C74018" w:rsidP="00C74018">
      <w:pPr>
        <w:pStyle w:val="firstparagraph"/>
        <w:spacing w:after="0"/>
        <w:rPr>
          <w:i/>
        </w:rPr>
      </w:pPr>
      <w:r w:rsidRPr="009333EF">
        <w:rPr>
          <w:i/>
        </w:rPr>
        <w:tab/>
      </w:r>
      <w:r w:rsidRPr="009333EF">
        <w:rPr>
          <w:i/>
        </w:rPr>
        <w:tab/>
        <w:t>for (sn = 0; sn &lt; NTerminals; sn++) {</w:t>
      </w:r>
    </w:p>
    <w:p w14:paraId="567ED89A" w14:textId="77777777" w:rsidR="00C74018" w:rsidRPr="009333EF" w:rsidRDefault="00C74018" w:rsidP="00C74018">
      <w:pPr>
        <w:pStyle w:val="firstparagraph"/>
        <w:spacing w:after="0"/>
        <w:rPr>
          <w:i/>
        </w:rPr>
      </w:pPr>
      <w:r w:rsidRPr="009333EF">
        <w:rPr>
          <w:i/>
        </w:rPr>
        <w:tab/>
      </w:r>
      <w:r w:rsidRPr="009333EF">
        <w:rPr>
          <w:i/>
        </w:rPr>
        <w:tab/>
      </w:r>
      <w:r w:rsidRPr="009333EF">
        <w:rPr>
          <w:i/>
        </w:rPr>
        <w:tab/>
        <w:t xml:space="preserve">HTTrf-&gt;addReceiver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001F2DB7" w:rsidRPr="009333EF">
        <w:rPr>
          <w:i/>
        </w:rPr>
        <w:t xml:space="preserve"> </w:t>
      </w:r>
      <w:r w:rsidRPr="009333EF">
        <w:rPr>
          <w:i/>
        </w:rPr>
        <w:t>(sn);</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5B4865A2" w14:textId="77777777" w:rsidR="00C74018" w:rsidRPr="009333EF" w:rsidRDefault="00C74018" w:rsidP="00C74018">
      <w:pPr>
        <w:pStyle w:val="firstparagraph"/>
        <w:spacing w:after="0"/>
        <w:rPr>
          <w:i/>
        </w:rPr>
      </w:pPr>
      <w:r w:rsidRPr="009333EF">
        <w:rPr>
          <w:i/>
        </w:rPr>
        <w:tab/>
      </w:r>
      <w:r w:rsidRPr="009333EF">
        <w:rPr>
          <w:i/>
        </w:rPr>
        <w:tab/>
      </w:r>
      <w:r w:rsidRPr="009333EF">
        <w:rPr>
          <w:i/>
        </w:rPr>
        <w:tab/>
        <w:t>THTrf-&gt;addSender (sn);</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p>
    <w:p w14:paraId="036FE1F4" w14:textId="77777777" w:rsidR="00C74018" w:rsidRPr="009333EF" w:rsidRDefault="00C74018" w:rsidP="00C74018">
      <w:pPr>
        <w:pStyle w:val="firstparagraph"/>
        <w:spacing w:after="0"/>
        <w:rPr>
          <w:i/>
        </w:rPr>
      </w:pPr>
      <w:r w:rsidRPr="009333EF">
        <w:rPr>
          <w:i/>
        </w:rPr>
        <w:tab/>
      </w:r>
      <w:r w:rsidRPr="009333EF">
        <w:rPr>
          <w:i/>
        </w:rPr>
        <w:tab/>
        <w:t>}</w:t>
      </w:r>
    </w:p>
    <w:p w14:paraId="763C08E8" w14:textId="77777777" w:rsidR="00C74018" w:rsidRPr="009333EF" w:rsidRDefault="00C74018" w:rsidP="00C74018">
      <w:pPr>
        <w:pStyle w:val="firstparagraph"/>
        <w:spacing w:after="0"/>
        <w:rPr>
          <w:i/>
        </w:rPr>
      </w:pPr>
      <w:r w:rsidRPr="009333EF">
        <w:rPr>
          <w:i/>
        </w:rPr>
        <w:tab/>
      </w:r>
      <w:r w:rsidRPr="009333EF">
        <w:rPr>
          <w:i/>
        </w:rPr>
        <w:tab/>
        <w:t>HTTrf-&gt;addSender (NTerminals);</w:t>
      </w:r>
    </w:p>
    <w:p w14:paraId="782EA01E" w14:textId="77777777" w:rsidR="00C74018" w:rsidRPr="009333EF" w:rsidRDefault="00C74018" w:rsidP="00C74018">
      <w:pPr>
        <w:pStyle w:val="firstparagraph"/>
        <w:spacing w:after="0"/>
        <w:rPr>
          <w:i/>
        </w:rPr>
      </w:pPr>
      <w:r w:rsidRPr="009333EF">
        <w:rPr>
          <w:i/>
        </w:rPr>
        <w:tab/>
      </w:r>
      <w:r w:rsidRPr="009333EF">
        <w:rPr>
          <w:i/>
        </w:rPr>
        <w:tab/>
        <w:t>THTrf-&gt;addReceiver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(NTerminals);</w:t>
      </w:r>
    </w:p>
    <w:p w14:paraId="2FC19835" w14:textId="77777777" w:rsidR="00EA0507" w:rsidRPr="009333EF" w:rsidRDefault="00C74018" w:rsidP="00C74018">
      <w:pPr>
        <w:pStyle w:val="firstparagraph"/>
        <w:ind w:firstLine="720"/>
        <w:rPr>
          <w:i/>
        </w:rPr>
      </w:pPr>
      <w:r w:rsidRPr="009333EF">
        <w:rPr>
          <w:i/>
        </w:rPr>
        <w:t>}</w:t>
      </w:r>
    </w:p>
    <w:p w14:paraId="30F90617" w14:textId="78643335" w:rsidR="00EA0507" w:rsidRPr="009333EF" w:rsidRDefault="00646EB9" w:rsidP="006C68DD">
      <w:pPr>
        <w:pStyle w:val="firstparagraph"/>
      </w:pPr>
      <w:r w:rsidRPr="009333EF">
        <w:t xml:space="preserve">The message </w:t>
      </w:r>
      <w:r w:rsidR="009D5685" w:rsidRPr="009333EF">
        <w:t>arrival</w:t>
      </w:r>
      <w:r w:rsidRPr="009333EF">
        <w:t xml:space="preserve"> processes for both traffic patterns are Poisson</w:t>
      </w:r>
      <w:bookmarkStart w:id="186" w:name="_Hlk514690177"/>
      <w:r w:rsidR="00B90733" w:rsidRPr="009333EF">
        <w:fldChar w:fldCharType="begin"/>
      </w:r>
      <w:r w:rsidR="00B90733" w:rsidRPr="009333EF">
        <w:instrText xml:space="preserve"> XE "Poisson:process" </w:instrText>
      </w:r>
      <w:r w:rsidR="00B90733" w:rsidRPr="009333EF">
        <w:fldChar w:fldCharType="end"/>
      </w:r>
      <w:bookmarkEnd w:id="186"/>
      <w:r w:rsidRPr="009333EF">
        <w:t xml:space="preserve"> (</w:t>
      </w:r>
      <w:r w:rsidRPr="009333EF">
        <w:rPr>
          <w:i/>
        </w:rPr>
        <w:t>MIT_exp</w:t>
      </w:r>
      <w:r w:rsidRPr="009333EF">
        <w:t>) with fixed message length (</w:t>
      </w: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exactly matching the maximum packet length (</w:t>
      </w:r>
      <m:oMath>
        <m:r>
          <w:rPr>
            <w:rFonts w:ascii="Cambria Math" w:hAnsi="Cambria Math"/>
          </w:rPr>
          <m:t>80</m:t>
        </m:r>
      </m:oMath>
      <w:r w:rsidRPr="009333EF">
        <w:t xml:space="preserve"> bytes). </w:t>
      </w:r>
      <w:r w:rsidR="003E38BA" w:rsidRPr="009333EF">
        <w:t xml:space="preserve">The </w:t>
      </w:r>
      <w:r w:rsidR="003E38BA" w:rsidRPr="009333EF">
        <w:rPr>
          <w:i/>
        </w:rPr>
        <w:t>for</w:t>
      </w:r>
      <w:r w:rsidR="003E38BA" w:rsidRPr="009333EF">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9333EF">
        <w:t xml:space="preserve"> </w:t>
      </w:r>
      <w:r w:rsidR="009D5685" w:rsidRPr="009333EF">
        <w:t>For</w:t>
      </w:r>
      <w:r w:rsidR="005B00CF" w:rsidRPr="009333EF">
        <w:t xml:space="preserve"> defining those sets, the stations are represented by their </w:t>
      </w:r>
      <w:r w:rsidR="002D14F6" w:rsidRPr="009333EF">
        <w:t xml:space="preserve">SMURPH </w:t>
      </w:r>
      <w:r w:rsidR="005B00CF" w:rsidRPr="009333EF">
        <w:t>indexes (</w:t>
      </w:r>
      <w:r w:rsidR="002D14F6" w:rsidRPr="009333EF">
        <w:t>see above)</w:t>
      </w:r>
      <w:r w:rsidR="006612CC" w:rsidRPr="009333EF">
        <w:t xml:space="preserve">. Recall that in </w:t>
      </w:r>
      <w:r w:rsidR="004F0A3A" w:rsidRPr="009333EF">
        <w:t>Section </w:t>
      </w:r>
      <w:r w:rsidR="004F0A3A" w:rsidRPr="009333EF">
        <w:fldChar w:fldCharType="begin"/>
      </w:r>
      <w:r w:rsidR="004F0A3A" w:rsidRPr="009333EF">
        <w:instrText xml:space="preserve"> REF _Ref499716549 \r \h </w:instrText>
      </w:r>
      <w:r w:rsidR="004F0A3A" w:rsidRPr="009333EF">
        <w:fldChar w:fldCharType="separate"/>
      </w:r>
      <w:r w:rsidR="003D1CFC">
        <w:t>2.2.5</w:t>
      </w:r>
      <w:r w:rsidR="004F0A3A" w:rsidRPr="009333EF">
        <w:fldChar w:fldCharType="end"/>
      </w:r>
      <w:r w:rsidR="004F0A3A" w:rsidRPr="009333EF">
        <w:t xml:space="preserve">, while defining the </w:t>
      </w:r>
      <w:r w:rsidR="009301CA" w:rsidRPr="009333EF">
        <w:t>simple</w:t>
      </w:r>
      <w:r w:rsidR="004F0A3A" w:rsidRPr="009333EF">
        <w:t xml:space="preserve"> traffic pattern for the Alternating Bit </w:t>
      </w:r>
      <w:r w:rsidR="009301CA" w:rsidRPr="009333EF">
        <w:t>model</w:t>
      </w:r>
      <w:r w:rsidR="004F0A3A" w:rsidRPr="009333EF">
        <w:t>, we were referencing the stations by their object pointers. Both ways are OK.</w:t>
      </w:r>
    </w:p>
    <w:p w14:paraId="5C6B7C37" w14:textId="77777777" w:rsidR="00AC46DD" w:rsidRPr="009333EF" w:rsidRDefault="00AC46DD" w:rsidP="006C68DD">
      <w:pPr>
        <w:pStyle w:val="firstparagraph"/>
      </w:pPr>
      <w:r w:rsidRPr="009333EF">
        <w:lastRenderedPageBreak/>
        <w:t>In a simple traffic pattern</w:t>
      </w:r>
      <w:r w:rsidR="007C6BC2" w:rsidRPr="009333EF">
        <w:t>,</w:t>
      </w:r>
      <w:r w:rsidRPr="009333EF">
        <w:t xml:space="preserve"> </w:t>
      </w:r>
      <w:r w:rsidR="00AA78AC" w:rsidRPr="009333EF">
        <w:t>like</w:t>
      </w:r>
      <w:r w:rsidRPr="009333EF">
        <w:t xml:space="preserve"> the ones </w:t>
      </w:r>
      <w:r w:rsidR="00AA78AC" w:rsidRPr="009333EF">
        <w:t xml:space="preserve">defined </w:t>
      </w:r>
      <w:r w:rsidRPr="009333EF">
        <w:t xml:space="preserve">above, a set of stations provides a choice. For example, when a message belonging to the hub-to-terminal traffic arrives from the </w:t>
      </w:r>
      <w:r w:rsidRPr="009333EF">
        <w:rPr>
          <w:i/>
        </w:rPr>
        <w:t>Client</w:t>
      </w:r>
      <w:r w:rsidR="007C6BC2" w:rsidRPr="009333EF">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9333EF">
        <w:t>probability</w:t>
      </w:r>
      <w:r w:rsidR="007C6BC2" w:rsidRPr="009333EF">
        <w:t xml:space="preserve">. Conversely, for a terminal-to-hub message, the receiver is always known </w:t>
      </w:r>
      <w:r w:rsidR="009301CA" w:rsidRPr="009333EF">
        <w:t>in advance</w:t>
      </w:r>
      <w:r w:rsidR="007C6BC2" w:rsidRPr="009333EF">
        <w:t>, while the sender (the station at which the message is queued for transmission) is selected at random from the set of senders (terminals).</w:t>
      </w:r>
    </w:p>
    <w:p w14:paraId="22893E59" w14:textId="77777777" w:rsidR="004D2FF0" w:rsidRPr="009333EF" w:rsidRDefault="00561362" w:rsidP="006C68DD">
      <w:pPr>
        <w:pStyle w:val="firstparagraph"/>
      </w:pPr>
      <w:r w:rsidRPr="009333EF">
        <w:t xml:space="preserve">The last step </w:t>
      </w:r>
      <w:r w:rsidR="0068018B" w:rsidRPr="009333EF">
        <w:t>of the startup sequence</w:t>
      </w:r>
      <w:r w:rsidR="00895F36" w:rsidRPr="009333EF">
        <w:t xml:space="preserve"> defines the termination conditions for the experiment:</w:t>
      </w:r>
    </w:p>
    <w:p w14:paraId="0629932F" w14:textId="77777777" w:rsidR="00895F36" w:rsidRPr="009333EF" w:rsidRDefault="00895F36" w:rsidP="00895F36">
      <w:pPr>
        <w:pStyle w:val="firstparagraph"/>
        <w:spacing w:after="0"/>
        <w:ind w:firstLine="720"/>
        <w:rPr>
          <w:i/>
        </w:rPr>
      </w:pPr>
      <w:r w:rsidRPr="009333EF">
        <w:rPr>
          <w:i/>
        </w:rPr>
        <w:t>void Root::setLimits (</w:t>
      </w:r>
      <w:r w:rsidR="008B089C" w:rsidRPr="009333EF">
        <w:rPr>
          <w:i/>
        </w:rPr>
        <w:t xml:space="preserve"> </w:t>
      </w:r>
      <w:r w:rsidRPr="009333EF">
        <w:rPr>
          <w:i/>
        </w:rPr>
        <w:t>) {</w:t>
      </w:r>
    </w:p>
    <w:p w14:paraId="0400240E" w14:textId="77777777" w:rsidR="00895F36" w:rsidRPr="009333EF" w:rsidRDefault="00895F36" w:rsidP="00895F36">
      <w:pPr>
        <w:pStyle w:val="firstparagraph"/>
        <w:spacing w:after="0"/>
        <w:rPr>
          <w:i/>
        </w:rPr>
      </w:pPr>
      <w:r w:rsidRPr="009333EF">
        <w:rPr>
          <w:i/>
        </w:rPr>
        <w:tab/>
      </w:r>
      <w:r w:rsidRPr="009333EF">
        <w:rPr>
          <w:i/>
        </w:rPr>
        <w:tab/>
        <w:t>Long maxm;</w:t>
      </w:r>
    </w:p>
    <w:p w14:paraId="1473E67C" w14:textId="77777777" w:rsidR="00895F36" w:rsidRPr="009333EF" w:rsidRDefault="00895F36" w:rsidP="00895F36">
      <w:pPr>
        <w:pStyle w:val="firstparagraph"/>
        <w:spacing w:after="0"/>
        <w:rPr>
          <w:i/>
        </w:rPr>
      </w:pPr>
      <w:r w:rsidRPr="009333EF">
        <w:rPr>
          <w:i/>
        </w:rPr>
        <w:tab/>
      </w:r>
      <w:r w:rsidRPr="009333EF">
        <w:rPr>
          <w:i/>
        </w:rPr>
        <w:tab/>
        <w:t>double tlim;</w:t>
      </w:r>
    </w:p>
    <w:p w14:paraId="3D5DDBC5" w14:textId="77777777" w:rsidR="00895F36" w:rsidRPr="009333EF" w:rsidRDefault="00895F36" w:rsidP="00895F36">
      <w:pPr>
        <w:pStyle w:val="firstparagraph"/>
        <w:spacing w:after="0"/>
        <w:rPr>
          <w:i/>
        </w:rPr>
      </w:pPr>
      <w:r w:rsidRPr="009333EF">
        <w:rPr>
          <w:i/>
        </w:rPr>
        <w:tab/>
      </w:r>
      <w:r w:rsidRPr="009333EF">
        <w:rPr>
          <w:i/>
        </w:rPr>
        <w:tab/>
        <w:t>readIn (maxm);</w:t>
      </w:r>
    </w:p>
    <w:p w14:paraId="54C4DB4C" w14:textId="77777777" w:rsidR="00895F36" w:rsidRPr="009333EF" w:rsidRDefault="00895F36" w:rsidP="00895F36">
      <w:pPr>
        <w:pStyle w:val="firstparagraph"/>
        <w:spacing w:after="0"/>
        <w:rPr>
          <w:i/>
        </w:rPr>
      </w:pPr>
      <w:r w:rsidRPr="009333EF">
        <w:rPr>
          <w:i/>
        </w:rPr>
        <w:tab/>
      </w:r>
      <w:r w:rsidRPr="009333EF">
        <w:rPr>
          <w:i/>
        </w:rPr>
        <w:tab/>
        <w:t>readIn (tlim);</w:t>
      </w:r>
    </w:p>
    <w:p w14:paraId="1F1DDE6F" w14:textId="77777777" w:rsidR="00895F36" w:rsidRPr="009333EF" w:rsidRDefault="00895F36" w:rsidP="00895F36">
      <w:pPr>
        <w:pStyle w:val="firstparagraph"/>
        <w:spacing w:after="0"/>
        <w:rPr>
          <w:i/>
        </w:rPr>
      </w:pPr>
      <w:r w:rsidRPr="009333EF">
        <w:rPr>
          <w:i/>
        </w:rPr>
        <w:tab/>
      </w:r>
      <w:r w:rsidRPr="009333EF">
        <w:rPr>
          <w:i/>
        </w:rPr>
        <w:tab/>
        <w:t>setLimit (maxm, tlim);</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57EB0A69" w14:textId="77777777" w:rsidR="00895F36" w:rsidRPr="009333EF" w:rsidRDefault="00895F36" w:rsidP="00895F36">
      <w:pPr>
        <w:pStyle w:val="firstparagraph"/>
        <w:ind w:firstLine="720"/>
        <w:rPr>
          <w:i/>
        </w:rPr>
      </w:pPr>
      <w:r w:rsidRPr="009333EF">
        <w:rPr>
          <w:i/>
        </w:rPr>
        <w:t>}</w:t>
      </w:r>
    </w:p>
    <w:p w14:paraId="6EFB3FEC" w14:textId="17A576C7" w:rsidR="00895F36" w:rsidRPr="009333EF" w:rsidRDefault="00895F36" w:rsidP="00895F36">
      <w:pPr>
        <w:pStyle w:val="firstparagraph"/>
      </w:pPr>
      <w:r w:rsidRPr="009333EF">
        <w:t xml:space="preserve">The two-argument variant of </w:t>
      </w:r>
      <w:r w:rsidRPr="009333EF">
        <w:rPr>
          <w:i/>
        </w:rPr>
        <w:t>setLimit</w:t>
      </w:r>
      <w:r w:rsidRPr="009333EF">
        <w:t xml:space="preserve"> </w:t>
      </w:r>
      <w:r w:rsidR="00740BD5" w:rsidRPr="009333EF">
        <w:t>(Section </w:t>
      </w:r>
      <w:r w:rsidR="00740BD5" w:rsidRPr="009333EF">
        <w:fldChar w:fldCharType="begin"/>
      </w:r>
      <w:r w:rsidR="00740BD5" w:rsidRPr="009333EF">
        <w:instrText xml:space="preserve"> REF _Ref511830208 \r \h </w:instrText>
      </w:r>
      <w:r w:rsidR="00740BD5" w:rsidRPr="009333EF">
        <w:fldChar w:fldCharType="separate"/>
      </w:r>
      <w:r w:rsidR="003D1CFC">
        <w:t>10.5</w:t>
      </w:r>
      <w:r w:rsidR="00740BD5" w:rsidRPr="009333EF">
        <w:fldChar w:fldCharType="end"/>
      </w:r>
      <w:r w:rsidR="00740BD5"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Pr="009333EF">
        <w:t xml:space="preserve">defines two </w:t>
      </w:r>
      <w:r w:rsidR="009301CA" w:rsidRPr="009333EF">
        <w:t xml:space="preserve">simultaneous </w:t>
      </w:r>
      <w:r w:rsidRPr="009333EF">
        <w:t>limits</w:t>
      </w:r>
      <w:r w:rsidR="00BC2144" w:rsidRPr="009333EF">
        <w:fldChar w:fldCharType="begin"/>
      </w:r>
      <w:r w:rsidR="00BC2144" w:rsidRPr="009333EF">
        <w:instrText xml:space="preserve"> XE "limit:number of messages" </w:instrText>
      </w:r>
      <w:r w:rsidR="00BC2144" w:rsidRPr="009333EF">
        <w:fldChar w:fldCharType="end"/>
      </w:r>
      <w:r w:rsidRPr="009333EF">
        <w:t xml:space="preserve">: the maximum number of messages received at their destinations, and the simulated time limit in </w:t>
      </w:r>
      <w:r w:rsidRPr="009333EF">
        <w:rPr>
          <w:i/>
        </w:rPr>
        <w:t>ETUs</w:t>
      </w:r>
      <w:r w:rsidRPr="009333EF">
        <w:t xml:space="preserve"> (i.e., seconds in our present case).</w:t>
      </w:r>
      <w:r w:rsidR="00BC2144" w:rsidRPr="009333EF">
        <w:t xml:space="preserve"> </w:t>
      </w:r>
      <w:r w:rsidR="00BC2144" w:rsidRPr="009333EF">
        <w:fldChar w:fldCharType="begin"/>
      </w:r>
      <w:r w:rsidR="00BC2144" w:rsidRPr="009333EF">
        <w:instrText xml:space="preserve"> XE "limit:simulation time (virtual)" </w:instrText>
      </w:r>
      <w:r w:rsidR="00BC2144" w:rsidRPr="009333EF">
        <w:fldChar w:fldCharType="end"/>
      </w:r>
      <w:r w:rsidRPr="009333EF">
        <w:t>The received messages are counted over all (</w:t>
      </w:r>
      <w:r w:rsidR="00740BD5" w:rsidRPr="009333EF">
        <w:t xml:space="preserve">i.e., </w:t>
      </w:r>
      <w:r w:rsidRPr="009333EF">
        <w:t>two in our case) traffic patterns.</w:t>
      </w:r>
    </w:p>
    <w:p w14:paraId="37D04283" w14:textId="77777777" w:rsidR="00387333" w:rsidRPr="009333EF" w:rsidRDefault="008A32EF" w:rsidP="00895F36">
      <w:pPr>
        <w:pStyle w:val="firstparagraph"/>
      </w:pPr>
      <w:r w:rsidRPr="009333EF">
        <w:t xml:space="preserve">This </w:t>
      </w:r>
      <w:r w:rsidRPr="009333EF">
        <w:rPr>
          <w:i/>
        </w:rPr>
        <w:t>Root</w:t>
      </w:r>
      <w:r w:rsidRPr="009333EF">
        <w:t xml:space="preserve"> method will be invoked when the experiment terminates:</w:t>
      </w:r>
    </w:p>
    <w:p w14:paraId="4B946625" w14:textId="77777777" w:rsidR="008A32EF" w:rsidRPr="009333EF" w:rsidRDefault="008A32EF" w:rsidP="008A32EF">
      <w:pPr>
        <w:pStyle w:val="firstparagraph"/>
        <w:spacing w:after="0"/>
        <w:ind w:firstLine="720"/>
        <w:rPr>
          <w:i/>
        </w:rPr>
      </w:pPr>
      <w:r w:rsidRPr="009333EF">
        <w:rPr>
          <w:i/>
        </w:rPr>
        <w:t>void Root::printResults ( ) {</w:t>
      </w:r>
    </w:p>
    <w:p w14:paraId="171F6905" w14:textId="77777777" w:rsidR="008A32EF" w:rsidRPr="009333EF" w:rsidRDefault="008A32EF" w:rsidP="008A32EF">
      <w:pPr>
        <w:pStyle w:val="firstparagraph"/>
        <w:spacing w:after="0"/>
        <w:rPr>
          <w:i/>
        </w:rPr>
      </w:pPr>
      <w:r w:rsidRPr="009333EF">
        <w:rPr>
          <w:i/>
        </w:rPr>
        <w:tab/>
      </w:r>
      <w:r w:rsidRPr="009333EF">
        <w:rPr>
          <w:i/>
        </w:rPr>
        <w:tab/>
        <w:t>HTTrf-&gt;printPfm ( );</w:t>
      </w:r>
    </w:p>
    <w:p w14:paraId="2B0C948C" w14:textId="77777777" w:rsidR="008A32EF" w:rsidRPr="009333EF" w:rsidRDefault="008A32EF" w:rsidP="008A32EF">
      <w:pPr>
        <w:pStyle w:val="firstparagraph"/>
        <w:spacing w:after="0"/>
        <w:rPr>
          <w:i/>
        </w:rPr>
      </w:pPr>
      <w:r w:rsidRPr="009333EF">
        <w:rPr>
          <w:i/>
        </w:rPr>
        <w:tab/>
      </w:r>
      <w:r w:rsidRPr="009333EF">
        <w:rPr>
          <w:i/>
        </w:rPr>
        <w:tab/>
        <w:t>THTrf-&gt;printPfm ( );</w:t>
      </w:r>
    </w:p>
    <w:p w14:paraId="1CAB8D63" w14:textId="77777777" w:rsidR="008A32EF" w:rsidRPr="009333EF" w:rsidRDefault="008A32EF" w:rsidP="008A32EF">
      <w:pPr>
        <w:pStyle w:val="firstparagraph"/>
        <w:spacing w:after="0"/>
        <w:rPr>
          <w:i/>
        </w:rPr>
      </w:pPr>
      <w:r w:rsidRPr="009333EF">
        <w:rPr>
          <w:i/>
        </w:rPr>
        <w:tab/>
      </w:r>
      <w:r w:rsidRPr="009333EF">
        <w:rPr>
          <w:i/>
        </w:rPr>
        <w:tab/>
        <w:t>Client-&gt;printPfm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7C5BD039" w14:textId="77777777" w:rsidR="002A7DBB" w:rsidRPr="009333EF" w:rsidRDefault="002A7DBB" w:rsidP="008A32EF">
      <w:pPr>
        <w:pStyle w:val="firstparagraph"/>
        <w:spacing w:after="0"/>
        <w:rPr>
          <w:i/>
        </w:rPr>
      </w:pPr>
      <w:r w:rsidRPr="009333EF">
        <w:rPr>
          <w:i/>
        </w:rPr>
        <w:tab/>
      </w:r>
      <w:r w:rsidRPr="009333EF">
        <w:rPr>
          <w:i/>
        </w:rPr>
        <w:tab/>
        <w:t>HTChannel-&gt;printPfm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695022ED" w14:textId="77777777" w:rsidR="002A7DBB" w:rsidRPr="009333EF" w:rsidRDefault="002A7DBB" w:rsidP="008A32EF">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4258C0A1" w14:textId="77777777" w:rsidR="008A32EF" w:rsidRPr="009333EF" w:rsidRDefault="008A32EF" w:rsidP="008A32EF">
      <w:pPr>
        <w:pStyle w:val="firstparagraph"/>
        <w:ind w:firstLine="720"/>
        <w:rPr>
          <w:i/>
        </w:rPr>
      </w:pPr>
      <w:r w:rsidRPr="009333EF">
        <w:rPr>
          <w:i/>
        </w:rPr>
        <w:t>}</w:t>
      </w:r>
    </w:p>
    <w:p w14:paraId="61E2B4DB" w14:textId="0E9E5481" w:rsidR="00C74018" w:rsidRPr="009333EF" w:rsidRDefault="00AA78AC" w:rsidP="006C68DD">
      <w:pPr>
        <w:pStyle w:val="firstparagraph"/>
      </w:pPr>
      <w:r w:rsidRPr="009333EF">
        <w:t>It will write to the output file</w:t>
      </w:r>
      <w:r w:rsidR="008A32EF" w:rsidRPr="009333EF">
        <w:t xml:space="preserve"> the standard set of performance measures for each of the two traffic patterns</w:t>
      </w:r>
      <w:r w:rsidR="009301CA" w:rsidRPr="009333EF">
        <w:t xml:space="preserve"> plus</w:t>
      </w:r>
      <w:r w:rsidR="008A32EF" w:rsidRPr="009333EF">
        <w:t xml:space="preserve"> the combined measures for both traffic patterns, i.e., th</w:t>
      </w:r>
      <w:r w:rsidRPr="009333EF">
        <w:t>e set of standard performance measures</w:t>
      </w:r>
      <w:r w:rsidR="008A32EF" w:rsidRPr="009333EF">
        <w:t xml:space="preserve"> of the </w:t>
      </w:r>
      <w:r w:rsidR="008A32EF" w:rsidRPr="009333EF">
        <w:rPr>
          <w:i/>
        </w:rPr>
        <w:t>Client</w:t>
      </w:r>
      <w:r w:rsidR="009301CA" w:rsidRPr="009333EF">
        <w:t xml:space="preserve"> (Section </w:t>
      </w:r>
      <w:r w:rsidR="009301CA" w:rsidRPr="009333EF">
        <w:fldChar w:fldCharType="begin"/>
      </w:r>
      <w:r w:rsidR="009301CA" w:rsidRPr="009333EF">
        <w:instrText xml:space="preserve"> REF _Ref511831161 \r \h </w:instrText>
      </w:r>
      <w:r w:rsidR="009301CA" w:rsidRPr="009333EF">
        <w:fldChar w:fldCharType="separate"/>
      </w:r>
      <w:r w:rsidR="003D1CFC">
        <w:t>10.2</w:t>
      </w:r>
      <w:r w:rsidR="009301CA" w:rsidRPr="009333EF">
        <w:fldChar w:fldCharType="end"/>
      </w:r>
      <w:r w:rsidR="009301CA" w:rsidRPr="009333EF">
        <w:t>).</w:t>
      </w:r>
    </w:p>
    <w:p w14:paraId="514123A1" w14:textId="77777777" w:rsidR="00AB3E46" w:rsidRPr="009333EF" w:rsidRDefault="00AB3E46" w:rsidP="00596F24">
      <w:pPr>
        <w:pStyle w:val="Heading3"/>
        <w:numPr>
          <w:ilvl w:val="2"/>
          <w:numId w:val="4"/>
        </w:numPr>
        <w:rPr>
          <w:lang w:val="en-US"/>
        </w:rPr>
      </w:pPr>
      <w:bookmarkStart w:id="187" w:name="_Ref511763922"/>
      <w:bookmarkStart w:id="188" w:name="_Toc190627716"/>
      <w:bookmarkEnd w:id="164"/>
      <w:r w:rsidRPr="009333EF">
        <w:rPr>
          <w:lang w:val="en-US"/>
        </w:rPr>
        <w:t>Experiment</w:t>
      </w:r>
      <w:r w:rsidR="002A7DBB" w:rsidRPr="009333EF">
        <w:rPr>
          <w:lang w:val="en-US"/>
        </w:rPr>
        <w:t>ing</w:t>
      </w:r>
      <w:r w:rsidR="009B3D5A" w:rsidRPr="009333EF">
        <w:rPr>
          <w:lang w:val="en-US"/>
        </w:rPr>
        <w:fldChar w:fldCharType="begin"/>
      </w:r>
      <w:r w:rsidR="009B3D5A" w:rsidRPr="009333EF">
        <w:rPr>
          <w:lang w:val="en-US"/>
        </w:rPr>
        <w:instrText xml:space="preserve"> XE "ALOHA:experiments" \r "aloha_experiments" </w:instrText>
      </w:r>
      <w:r w:rsidR="009B3D5A" w:rsidRPr="009333EF">
        <w:rPr>
          <w:lang w:val="en-US"/>
        </w:rPr>
        <w:fldChar w:fldCharType="end"/>
      </w:r>
      <w:r w:rsidRPr="009333EF">
        <w:rPr>
          <w:lang w:val="en-US"/>
        </w:rPr>
        <w:t xml:space="preserve"> with </w:t>
      </w:r>
      <w:r w:rsidR="00880ECD" w:rsidRPr="009333EF">
        <w:rPr>
          <w:lang w:val="en-US"/>
        </w:rPr>
        <w:t>the model</w:t>
      </w:r>
      <w:bookmarkEnd w:id="187"/>
      <w:bookmarkEnd w:id="188"/>
    </w:p>
    <w:p w14:paraId="4B00AACF" w14:textId="6C6E76DB" w:rsidR="00AB3E46" w:rsidRPr="009333EF" w:rsidRDefault="008B089C" w:rsidP="006C68DD">
      <w:pPr>
        <w:pStyle w:val="firstparagraph"/>
      </w:pPr>
      <w:r w:rsidRPr="009333EF">
        <w:t>To play with the model, we will build a network consisting of six terminals and a hub</w:t>
      </w:r>
      <w:r w:rsidR="008C735B" w:rsidRPr="009333EF">
        <w:t xml:space="preserve"> </w:t>
      </w:r>
      <w:r w:rsidRPr="009333EF">
        <w:t xml:space="preserve">shown in </w:t>
      </w:r>
      <w:r w:rsidR="00853BD9" w:rsidRPr="009333EF">
        <w:fldChar w:fldCharType="begin"/>
      </w:r>
      <w:r w:rsidR="00853BD9" w:rsidRPr="009333EF">
        <w:instrText xml:space="preserve"> REF _Ref503552157 \h </w:instrText>
      </w:r>
      <w:r w:rsidR="00853BD9" w:rsidRPr="009333EF">
        <w:fldChar w:fldCharType="separate"/>
      </w:r>
      <w:r w:rsidR="003D1CFC">
        <w:t xml:space="preserve">Figure </w:t>
      </w:r>
      <w:r w:rsidR="003D1CFC">
        <w:rPr>
          <w:noProof/>
        </w:rPr>
        <w:t>2</w:t>
      </w:r>
      <w:r w:rsidR="003D1CFC">
        <w:noBreakHyphen/>
      </w:r>
      <w:r w:rsidR="003D1CFC">
        <w:rPr>
          <w:noProof/>
        </w:rPr>
        <w:t>8</w:t>
      </w:r>
      <w:r w:rsidR="00853BD9" w:rsidRPr="009333EF">
        <w:fldChar w:fldCharType="end"/>
      </w:r>
      <w:r w:rsidRPr="009333EF">
        <w:t>. This is not the real ALOHA network</w:t>
      </w:r>
      <w:r w:rsidR="001D5067" w:rsidRPr="009333EF">
        <w:t xml:space="preserve"> (or even </w:t>
      </w:r>
      <w:r w:rsidR="001D5067" w:rsidRPr="009333EF">
        <w:rPr>
          <w:i/>
        </w:rPr>
        <w:t xml:space="preserve">a </w:t>
      </w:r>
      <w:r w:rsidR="001D5067" w:rsidRPr="009333EF">
        <w:t>real ALOHA network)</w:t>
      </w:r>
      <w:r w:rsidRPr="009333EF">
        <w:t xml:space="preserve">. </w:t>
      </w:r>
      <w:r w:rsidR="008C735B" w:rsidRPr="009333EF">
        <w:t xml:space="preserve">I could find no information regarding </w:t>
      </w:r>
      <w:r w:rsidR="00740BD5" w:rsidRPr="009333EF">
        <w:t>the</w:t>
      </w:r>
      <w:r w:rsidR="008C735B" w:rsidRPr="009333EF">
        <w:t xml:space="preserve"> actual distribution of nodes, except for the mention that the hub was located on the Oahu</w:t>
      </w:r>
      <w:r w:rsidR="0009225B" w:rsidRPr="009333EF">
        <w:fldChar w:fldCharType="begin"/>
      </w:r>
      <w:r w:rsidR="0009225B" w:rsidRPr="009333EF">
        <w:instrText xml:space="preserve"> XE "Oahu, Hawaii" </w:instrText>
      </w:r>
      <w:r w:rsidR="0009225B" w:rsidRPr="009333EF">
        <w:fldChar w:fldCharType="end"/>
      </w:r>
      <w:r w:rsidR="008C735B" w:rsidRPr="009333EF">
        <w:t xml:space="preserve"> Island. Of course, the network </w:t>
      </w:r>
      <w:r w:rsidR="001D5067" w:rsidRPr="009333EF">
        <w:t>would evolve and the configuration of nodes would change over the years of its deployment. Apparently, not all nodes could be reached directly from the hub, hence the need for repeaters </w:t>
      </w:r>
      <w:sdt>
        <w:sdtPr>
          <w:id w:val="-1304849282"/>
          <w:citation/>
        </w:sdtPr>
        <w:sdtContent>
          <w:r w:rsidR="001D5067" w:rsidRPr="009333EF">
            <w:fldChar w:fldCharType="begin"/>
          </w:r>
          <w:r w:rsidR="001D5067" w:rsidRPr="009333EF">
            <w:instrText xml:space="preserve"> CITATION Binder1975 \l 1033 </w:instrText>
          </w:r>
          <w:r w:rsidR="001D5067" w:rsidRPr="009333EF">
            <w:fldChar w:fldCharType="separate"/>
          </w:r>
          <w:r w:rsidR="001E7423" w:rsidRPr="001E7423">
            <w:rPr>
              <w:noProof/>
            </w:rPr>
            <w:t>[52]</w:t>
          </w:r>
          <w:r w:rsidR="001D5067" w:rsidRPr="009333EF">
            <w:fldChar w:fldCharType="end"/>
          </w:r>
        </w:sdtContent>
      </w:sdt>
      <w:r w:rsidR="001D5067" w:rsidRPr="009333EF">
        <w:t xml:space="preserve"> which we have conveniently skipped in our model. Thus, our channel model </w:t>
      </w:r>
      <w:r w:rsidR="00862E51" w:rsidRPr="009333EF">
        <w:t xml:space="preserve">makes no pretense </w:t>
      </w:r>
      <w:r w:rsidR="00AA78AC" w:rsidRPr="009333EF">
        <w:t>of</w:t>
      </w:r>
      <w:r w:rsidR="00862E51" w:rsidRPr="009333EF">
        <w:t xml:space="preserve"> accurately reflecting the real </w:t>
      </w:r>
      <w:r w:rsidR="00FA0EB5" w:rsidRPr="009333EF">
        <w:t>RF characteristics</w:t>
      </w:r>
      <w:r w:rsidR="00862E51" w:rsidRPr="009333EF">
        <w:t xml:space="preserve"> </w:t>
      </w:r>
      <w:r w:rsidR="00FA0EB5" w:rsidRPr="009333EF">
        <w:t>of</w:t>
      </w:r>
      <w:r w:rsidR="00862E51" w:rsidRPr="009333EF">
        <w:t xml:space="preserve"> ALOHA. We can easily play with the channel to try to make it closer to reality, if the parameters of the real-life ALOHA channel </w:t>
      </w:r>
      <w:r w:rsidR="00862E51" w:rsidRPr="009333EF">
        <w:lastRenderedPageBreak/>
        <w:t xml:space="preserve">become available, but this is not the point. We </w:t>
      </w:r>
      <w:r w:rsidR="009D5685" w:rsidRPr="009333EF">
        <w:t>must</w:t>
      </w:r>
      <w:r w:rsidR="00862E51" w:rsidRPr="009333EF">
        <w:t xml:space="preserve"> draw a line somewhere. There is no need to come close to the real ALOHA network with the model, because the real network is just a picturesque story</w:t>
      </w:r>
      <w:r w:rsidR="00AA78AC" w:rsidRPr="009333EF">
        <w:t>, hopefully</w:t>
      </w:r>
      <w:r w:rsidR="00862E51" w:rsidRPr="009333EF">
        <w:t xml:space="preserve"> adding </w:t>
      </w:r>
      <w:r w:rsidR="00AA78AC" w:rsidRPr="009333EF">
        <w:t xml:space="preserve">some </w:t>
      </w:r>
      <w:r w:rsidR="00862E51" w:rsidRPr="009333EF">
        <w:t>spice to our otherwise dull (</w:t>
      </w:r>
      <w:r w:rsidR="00AA78AC" w:rsidRPr="009333EF">
        <w:t xml:space="preserve">and </w:t>
      </w:r>
      <w:r w:rsidR="00862E51" w:rsidRPr="009333EF">
        <w:t>abstract) exercise.</w:t>
      </w:r>
    </w:p>
    <w:p w14:paraId="73A5A070" w14:textId="42DB0215" w:rsidR="00843D61" w:rsidRPr="009333EF" w:rsidRDefault="000D1210" w:rsidP="006C68DD">
      <w:pPr>
        <w:pStyle w:val="firstparagraph"/>
      </w:pPr>
      <w:bookmarkStart w:id="189" w:name="aloha_experiments"/>
      <w:r w:rsidRPr="009333EF">
        <w:rPr>
          <w:noProof/>
        </w:rPr>
        <mc:AlternateContent>
          <mc:Choice Requires="wps">
            <w:drawing>
              <wp:anchor distT="45720" distB="45720" distL="114300" distR="114300" simplePos="0" relativeHeight="251686912" behindDoc="0" locked="0" layoutInCell="1" allowOverlap="1" wp14:anchorId="0FFD7907" wp14:editId="0A18BCF7">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14:paraId="171A6EEB" w14:textId="77777777" w:rsidR="00915A81" w:rsidRDefault="00915A81"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36B2F110" w:rsidR="00915A81" w:rsidRDefault="00915A81" w:rsidP="00853BD9">
                            <w:pPr>
                              <w:pStyle w:val="Caption"/>
                            </w:pPr>
                            <w:bookmarkStart w:id="190" w:name="_Ref503552157"/>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8</w:t>
                            </w:r>
                            <w:r>
                              <w:rPr>
                                <w:noProof/>
                              </w:rPr>
                              <w:fldChar w:fldCharType="end"/>
                            </w:r>
                            <w:bookmarkEnd w:id="190"/>
                            <w:r>
                              <w:t>. The distribution of nodes in the model.</w:t>
                            </w:r>
                          </w:p>
                          <w:p w14:paraId="5227EC6A"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D7907"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" stroked="f">
                <v:textbox>
                  <w:txbxContent>
                    <w:p w14:paraId="171A6EEB" w14:textId="77777777" w:rsidR="00915A81" w:rsidRDefault="00915A81"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36B2F110" w:rsidR="00915A81" w:rsidRDefault="00915A81" w:rsidP="00853BD9">
                      <w:pPr>
                        <w:pStyle w:val="Caption"/>
                      </w:pPr>
                      <w:bookmarkStart w:id="191" w:name="_Ref503552157"/>
                      <w:r>
                        <w:t xml:space="preserve">Figure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8</w:t>
                      </w:r>
                      <w:r>
                        <w:rPr>
                          <w:noProof/>
                        </w:rPr>
                        <w:fldChar w:fldCharType="end"/>
                      </w:r>
                      <w:bookmarkEnd w:id="191"/>
                      <w:r>
                        <w:t>. The distribution of nodes in the model.</w:t>
                      </w:r>
                    </w:p>
                    <w:p w14:paraId="5227EC6A" w14:textId="77777777" w:rsidR="00915A81" w:rsidRDefault="00915A81"/>
                  </w:txbxContent>
                </v:textbox>
                <w10:wrap type="topAndBottom" anchorx="page" anchory="margin"/>
              </v:shape>
            </w:pict>
          </mc:Fallback>
        </mc:AlternateContent>
      </w:r>
      <w:r w:rsidR="00283556" w:rsidRPr="009333EF">
        <w:t>The map in</w:t>
      </w:r>
      <w:r w:rsidR="00853BD9" w:rsidRPr="009333EF">
        <w:t xml:space="preserve"> </w:t>
      </w:r>
      <w:r w:rsidR="00853BD9" w:rsidRPr="009333EF">
        <w:fldChar w:fldCharType="begin"/>
      </w:r>
      <w:r w:rsidR="00853BD9" w:rsidRPr="009333EF">
        <w:instrText xml:space="preserve"> REF _Ref503552157 \h </w:instrText>
      </w:r>
      <w:r w:rsidR="00853BD9" w:rsidRPr="009333EF">
        <w:fldChar w:fldCharType="separate"/>
      </w:r>
      <w:r w:rsidR="003D1CFC">
        <w:t xml:space="preserve">Figure </w:t>
      </w:r>
      <w:r w:rsidR="003D1CFC">
        <w:rPr>
          <w:noProof/>
        </w:rPr>
        <w:t>2</w:t>
      </w:r>
      <w:r w:rsidR="003D1CFC">
        <w:noBreakHyphen/>
      </w:r>
      <w:r w:rsidR="003D1CFC">
        <w:rPr>
          <w:noProof/>
        </w:rPr>
        <w:t>8</w:t>
      </w:r>
      <w:r w:rsidR="00853BD9" w:rsidRPr="009333EF">
        <w:fldChar w:fldCharType="end"/>
      </w:r>
      <w:r w:rsidR="00853BD9" w:rsidRPr="009333EF">
        <w:t xml:space="preserve"> shows the geographical distribution of nodes with their planar coordinates</w:t>
      </w:r>
      <w:r w:rsidR="00324C7F" w:rsidRPr="009333EF">
        <w:fldChar w:fldCharType="begin"/>
      </w:r>
      <w:r w:rsidR="00324C7F" w:rsidRPr="009333EF">
        <w:instrText xml:space="preserve"> XE "planar coordinates" </w:instrText>
      </w:r>
      <w:r w:rsidR="00324C7F" w:rsidRPr="009333EF">
        <w:fldChar w:fldCharType="end"/>
      </w:r>
      <w:r w:rsidR="00853BD9" w:rsidRPr="009333EF">
        <w:t xml:space="preserve"> (in kilometers), assuming that the left bottom corner of the map is the </w:t>
      </w:r>
      <w:r w:rsidR="00843D61" w:rsidRPr="009333EF">
        <w:t xml:space="preserve">(arbitrary) </w:t>
      </w:r>
      <w:r w:rsidR="00853BD9" w:rsidRPr="009333EF">
        <w:t>origin.</w:t>
      </w:r>
      <w:r w:rsidR="00843D61" w:rsidRPr="009333EF">
        <w:t xml:space="preserve"> The yellow node at </w:t>
      </w:r>
      <m:oMath>
        <m:r>
          <w:rPr>
            <w:rFonts w:ascii="Cambria Math" w:hAnsi="Cambria Math"/>
          </w:rPr>
          <m:t>(258, 290)</m:t>
        </m:r>
      </m:oMath>
      <w:r w:rsidR="00843D61" w:rsidRPr="009333EF">
        <w:t xml:space="preserve"> is the hub. </w:t>
      </w:r>
      <w:r w:rsidR="003C38CB" w:rsidRPr="009333EF">
        <w:t>Below</w:t>
      </w:r>
      <w:r w:rsidR="00843D61" w:rsidRPr="009333EF">
        <w:t xml:space="preserve"> is a sample data set describing a network with the above layout</w:t>
      </w:r>
      <w:r w:rsidR="003C38CB" w:rsidRPr="009333EF">
        <w:t xml:space="preserve">. The numbers in parentheses, following the second coordinate in </w:t>
      </w:r>
      <w:r w:rsidR="003C38CB" w:rsidRPr="009333EF">
        <w:fldChar w:fldCharType="begin"/>
      </w:r>
      <w:r w:rsidR="003C38CB" w:rsidRPr="009333EF">
        <w:instrText xml:space="preserve"> REF _Ref503552157 \h </w:instrText>
      </w:r>
      <w:r w:rsidR="003C38CB" w:rsidRPr="009333EF">
        <w:fldChar w:fldCharType="separate"/>
      </w:r>
      <w:r w:rsidR="003D1CFC">
        <w:t xml:space="preserve">Figure </w:t>
      </w:r>
      <w:r w:rsidR="003D1CFC">
        <w:rPr>
          <w:noProof/>
        </w:rPr>
        <w:t>2</w:t>
      </w:r>
      <w:r w:rsidR="003D1CFC">
        <w:noBreakHyphen/>
      </w:r>
      <w:r w:rsidR="003D1CFC">
        <w:rPr>
          <w:noProof/>
        </w:rPr>
        <w:t>8</w:t>
      </w:r>
      <w:r w:rsidR="003C38CB" w:rsidRPr="009333EF">
        <w:fldChar w:fldCharType="end"/>
      </w:r>
      <w:r w:rsidR="00A63F65" w:rsidRPr="009333EF">
        <w:t xml:space="preserve">, are node indexes in the data file </w:t>
      </w:r>
      <w:r w:rsidR="009B3C73" w:rsidRPr="009333EF">
        <w:fldChar w:fldCharType="begin"/>
      </w:r>
      <w:r w:rsidR="009B3C73" w:rsidRPr="009333EF">
        <w:instrText xml:space="preserve"> XE "input file" </w:instrText>
      </w:r>
      <w:r w:rsidR="009B3C73" w:rsidRPr="009333EF">
        <w:fldChar w:fldCharType="end"/>
      </w:r>
      <w:r w:rsidR="009B3C73" w:rsidRPr="009333EF">
        <w:t xml:space="preserve"> </w:t>
      </w:r>
      <w:r w:rsidR="00A63F65" w:rsidRPr="009333EF">
        <w:t>(and in the model). Thus, for example, the Maui</w:t>
      </w:r>
      <w:r w:rsidR="00C9229F" w:rsidRPr="009333EF">
        <w:fldChar w:fldCharType="begin"/>
      </w:r>
      <w:r w:rsidR="00C9229F" w:rsidRPr="009333EF">
        <w:instrText xml:space="preserve"> XE "Maui</w:instrText>
      </w:r>
      <w:r w:rsidR="0009225B" w:rsidRPr="009333EF">
        <w:instrText>, Hawaii</w:instrText>
      </w:r>
      <w:r w:rsidR="00C9229F" w:rsidRPr="009333EF">
        <w:instrText xml:space="preserve">" </w:instrText>
      </w:r>
      <w:r w:rsidR="00C9229F" w:rsidRPr="009333EF">
        <w:fldChar w:fldCharType="end"/>
      </w:r>
      <w:r w:rsidR="00A63F65" w:rsidRPr="009333EF">
        <w:t xml:space="preserve"> terminal, with coordinates </w:t>
      </w:r>
      <m:oMath>
        <m:r>
          <w:rPr>
            <w:rFonts w:ascii="Cambria Math" w:hAnsi="Cambria Math"/>
          </w:rPr>
          <m:t>(424, 223)</m:t>
        </m:r>
      </m:oMath>
      <w:r w:rsidR="00DB30E1" w:rsidRPr="009333EF">
        <w:t xml:space="preserve"> has the index </w:t>
      </w:r>
      <m:oMath>
        <m:r>
          <w:rPr>
            <w:rFonts w:ascii="Cambria Math" w:hAnsi="Cambria Math"/>
          </w:rPr>
          <m:t>4</m:t>
        </m:r>
      </m:oMath>
      <w:r w:rsidR="00A63F65" w:rsidRPr="009333EF">
        <w:t xml:space="preserve"> (and its location is described by the </w:t>
      </w:r>
      <m:oMath>
        <m:r>
          <w:rPr>
            <w:rFonts w:ascii="Cambria Math" w:hAnsi="Cambria Math"/>
          </w:rPr>
          <m:t>4</m:t>
        </m:r>
      </m:oMath>
      <w:r w:rsidR="00A63F65" w:rsidRPr="009333EF">
        <w:rPr>
          <w:vertAlign w:val="superscript"/>
        </w:rPr>
        <w:t>th</w:t>
      </w:r>
      <w:r w:rsidR="00A63F65" w:rsidRPr="009333EF">
        <w:t xml:space="preserve"> entry, counting from zero, in the “terminals” section of the data set).</w:t>
      </w:r>
    </w:p>
    <w:p w14:paraId="60A58FB9"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Power</w:t>
      </w:r>
      <w:r w:rsidRPr="009333EF">
        <w:rPr>
          <w:i/>
        </w:rPr>
        <w:tab/>
      </w:r>
      <w:r w:rsidRPr="009333EF">
        <w:rPr>
          <w:i/>
        </w:rPr>
        <w:tab/>
        <w:t>40.0</w:t>
      </w:r>
      <w:r w:rsidR="00764E29" w:rsidRPr="009333EF">
        <w:rPr>
          <w:i/>
        </w:rPr>
        <w:tab/>
      </w:r>
      <w:r w:rsidRPr="009333EF">
        <w:rPr>
          <w:i/>
        </w:rPr>
        <w:t>dBm</w:t>
      </w:r>
    </w:p>
    <w:p w14:paraId="4A8797A7"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Floor noise</w:t>
      </w:r>
      <w:r w:rsidRPr="009333EF">
        <w:rPr>
          <w:i/>
        </w:rPr>
        <w:tab/>
        <w:t>-166.0</w:t>
      </w:r>
      <w:r w:rsidRPr="009333EF">
        <w:rPr>
          <w:i/>
        </w:rPr>
        <w:tab/>
        <w:t>dBm</w:t>
      </w:r>
    </w:p>
    <w:p w14:paraId="4ED1CDA4" w14:textId="77777777" w:rsidR="00843D61" w:rsidRPr="009333EF" w:rsidRDefault="00843D61" w:rsidP="00AA78AC">
      <w:pPr>
        <w:pStyle w:val="firstparagraph"/>
        <w:keepLines/>
        <w:tabs>
          <w:tab w:val="left" w:pos="720"/>
          <w:tab w:val="left" w:pos="1440"/>
          <w:tab w:val="right" w:pos="3600"/>
          <w:tab w:val="left" w:pos="4608"/>
        </w:tabs>
        <w:spacing w:after="0"/>
        <w:ind w:firstLine="720"/>
        <w:rPr>
          <w:i/>
        </w:rPr>
      </w:pPr>
      <w:r w:rsidRPr="009333EF">
        <w:rPr>
          <w:i/>
        </w:rPr>
        <w:t>Activity threshold</w:t>
      </w:r>
      <w:r w:rsidRPr="009333EF">
        <w:rPr>
          <w:i/>
        </w:rPr>
        <w:tab/>
        <w:t>-140.0</w:t>
      </w:r>
      <w:r w:rsidR="00764E29" w:rsidRPr="009333EF">
        <w:rPr>
          <w:i/>
        </w:rPr>
        <w:tab/>
      </w:r>
      <w:r w:rsidRPr="009333EF">
        <w:rPr>
          <w:i/>
        </w:rPr>
        <w:t>dBm</w:t>
      </w:r>
    </w:p>
    <w:p w14:paraId="61CADC9A" w14:textId="77777777" w:rsidR="00843D61" w:rsidRPr="009333EF" w:rsidRDefault="00843D61" w:rsidP="00764E29">
      <w:pPr>
        <w:pStyle w:val="firstparagraph"/>
        <w:tabs>
          <w:tab w:val="left" w:pos="720"/>
          <w:tab w:val="left" w:pos="1440"/>
          <w:tab w:val="right" w:pos="3600"/>
          <w:tab w:val="left" w:pos="4608"/>
        </w:tabs>
        <w:ind w:firstLine="720"/>
        <w:rPr>
          <w:i/>
        </w:rPr>
      </w:pPr>
      <w:r w:rsidRPr="009333EF">
        <w:rPr>
          <w:i/>
        </w:rPr>
        <w:t>Minimum preamble</w:t>
      </w:r>
      <w:r w:rsidR="00783986" w:rsidRPr="009333EF">
        <w:rPr>
          <w:i/>
        </w:rPr>
        <w:fldChar w:fldCharType="begin"/>
      </w:r>
      <w:r w:rsidR="00783986" w:rsidRPr="009333EF">
        <w:instrText xml:space="preserve"> XE "preamble</w:instrText>
      </w:r>
      <w:r w:rsidR="00783986" w:rsidRPr="009333EF">
        <w:rPr>
          <w:i/>
        </w:rPr>
        <w:instrText>:</w:instrText>
      </w:r>
      <w:r w:rsidR="00783986" w:rsidRPr="009333EF">
        <w:instrText xml:space="preserve">in ALOHA" </w:instrText>
      </w:r>
      <w:r w:rsidR="00783986" w:rsidRPr="009333EF">
        <w:rPr>
          <w:i/>
        </w:rPr>
        <w:fldChar w:fldCharType="end"/>
      </w:r>
      <w:r w:rsidRPr="009333EF">
        <w:rPr>
          <w:i/>
        </w:rPr>
        <w:tab/>
        <w:t>32</w:t>
      </w:r>
      <w:r w:rsidRPr="009333EF">
        <w:rPr>
          <w:i/>
        </w:rPr>
        <w:tab/>
        <w:t>bits</w:t>
      </w:r>
    </w:p>
    <w:p w14:paraId="3E7DD97C" w14:textId="77777777" w:rsidR="00843D61" w:rsidRPr="009333EF" w:rsidRDefault="00843D61" w:rsidP="00764E29">
      <w:pPr>
        <w:pStyle w:val="firstparagraph"/>
        <w:tabs>
          <w:tab w:val="left" w:pos="720"/>
          <w:tab w:val="left" w:pos="1440"/>
          <w:tab w:val="right" w:pos="3600"/>
          <w:tab w:val="left" w:pos="4608"/>
        </w:tabs>
        <w:spacing w:after="0"/>
        <w:ind w:firstLine="720"/>
        <w:rPr>
          <w:i/>
        </w:rPr>
      </w:pPr>
      <w:r w:rsidRPr="009333EF">
        <w:rPr>
          <w:i/>
        </w:rPr>
        <w:t>SIR/BER</w:t>
      </w:r>
      <w:r w:rsidR="00426BC2" w:rsidRPr="009333EF">
        <w:rPr>
          <w:i/>
        </w:rPr>
        <w:fldChar w:fldCharType="begin"/>
      </w:r>
      <w:r w:rsidR="00426BC2" w:rsidRPr="009333EF">
        <w:instrText xml:space="preserve"> XE "SIR-to-BER function:specifying" </w:instrText>
      </w:r>
      <w:r w:rsidR="00426BC2" w:rsidRPr="009333EF">
        <w:rPr>
          <w:i/>
        </w:rPr>
        <w:fldChar w:fldCharType="end"/>
      </w:r>
      <w:r w:rsidR="00AF4145" w:rsidRPr="009333EF">
        <w:rPr>
          <w:i/>
        </w:rPr>
        <w:tab/>
      </w:r>
      <w:r w:rsidRPr="009333EF">
        <w:rPr>
          <w:i/>
        </w:rPr>
        <w:t>7</w:t>
      </w:r>
      <w:r w:rsidRPr="009333EF">
        <w:rPr>
          <w:i/>
        </w:rPr>
        <w:tab/>
        <w:t>entries</w:t>
      </w:r>
    </w:p>
    <w:p w14:paraId="7D0D4635"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30.0</w:t>
      </w:r>
      <w:r w:rsidRPr="009333EF">
        <w:rPr>
          <w:i/>
        </w:rPr>
        <w:tab/>
        <w:t>0.00001</w:t>
      </w:r>
    </w:p>
    <w:p w14:paraId="014B492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25.0</w:t>
      </w:r>
      <w:r w:rsidRPr="009333EF">
        <w:rPr>
          <w:i/>
        </w:rPr>
        <w:tab/>
        <w:t>0.000</w:t>
      </w:r>
      <w:r w:rsidR="00A44182" w:rsidRPr="009333EF">
        <w:rPr>
          <w:i/>
        </w:rPr>
        <w:t>5</w:t>
      </w:r>
    </w:p>
    <w:p w14:paraId="404143CA"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 xml:space="preserve"> 20.0</w:t>
      </w:r>
      <w:r w:rsidRPr="009333EF">
        <w:rPr>
          <w:i/>
        </w:rPr>
        <w:tab/>
        <w:t>0.003</w:t>
      </w:r>
    </w:p>
    <w:p w14:paraId="22D27D3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15.0</w:t>
      </w:r>
      <w:r w:rsidRPr="009333EF">
        <w:rPr>
          <w:i/>
        </w:rPr>
        <w:tab/>
        <w:t>0.01</w:t>
      </w:r>
    </w:p>
    <w:p w14:paraId="001999D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10.0</w:t>
      </w:r>
      <w:r w:rsidRPr="009333EF">
        <w:rPr>
          <w:i/>
        </w:rPr>
        <w:tab/>
        <w:t>0.1</w:t>
      </w:r>
    </w:p>
    <w:p w14:paraId="712EB8AB"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5.0</w:t>
      </w:r>
      <w:r w:rsidRPr="009333EF">
        <w:rPr>
          <w:i/>
        </w:rPr>
        <w:tab/>
        <w:t>0.4</w:t>
      </w:r>
    </w:p>
    <w:p w14:paraId="286F7ED8" w14:textId="77777777" w:rsidR="00764E29" w:rsidRPr="009333EF" w:rsidRDefault="00843D61" w:rsidP="00764E29">
      <w:pPr>
        <w:pStyle w:val="firstparagraph"/>
        <w:tabs>
          <w:tab w:val="left" w:pos="720"/>
          <w:tab w:val="right" w:pos="1440"/>
          <w:tab w:val="right" w:pos="3600"/>
          <w:tab w:val="left" w:pos="5760"/>
        </w:tabs>
        <w:rPr>
          <w:i/>
        </w:rPr>
      </w:pPr>
      <w:r w:rsidRPr="009333EF">
        <w:rPr>
          <w:i/>
        </w:rPr>
        <w:tab/>
        <w:t xml:space="preserve">  </w:t>
      </w:r>
      <w:r w:rsidR="00764E29" w:rsidRPr="009333EF">
        <w:rPr>
          <w:i/>
        </w:rPr>
        <w:tab/>
      </w:r>
      <w:r w:rsidRPr="009333EF">
        <w:rPr>
          <w:i/>
        </w:rPr>
        <w:t>0.0</w:t>
      </w:r>
      <w:r w:rsidRPr="009333EF">
        <w:rPr>
          <w:i/>
        </w:rPr>
        <w:tab/>
        <w:t>0.5</w:t>
      </w:r>
    </w:p>
    <w:p w14:paraId="5861FC5C"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Number of terminals</w:t>
      </w:r>
      <w:r w:rsidR="00843D61" w:rsidRPr="009333EF">
        <w:rPr>
          <w:i/>
        </w:rPr>
        <w:tab/>
        <w:t>6</w:t>
      </w:r>
    </w:p>
    <w:p w14:paraId="421B31BC"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82000.0</w:t>
      </w:r>
      <w:r w:rsidR="00C62092" w:rsidRPr="009333EF">
        <w:rPr>
          <w:i/>
        </w:rPr>
        <w:t>,</w:t>
      </w:r>
      <w:r w:rsidR="00843D61" w:rsidRPr="009333EF">
        <w:rPr>
          <w:i/>
        </w:rPr>
        <w:t xml:space="preserve"> 368000.0</w:t>
      </w:r>
    </w:p>
    <w:p w14:paraId="284FCABF"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232000.0</w:t>
      </w:r>
      <w:r w:rsidR="00C62092" w:rsidRPr="009333EF">
        <w:rPr>
          <w:i/>
        </w:rPr>
        <w:t>,</w:t>
      </w:r>
      <w:r w:rsidR="00843D61" w:rsidRPr="009333EF">
        <w:rPr>
          <w:i/>
        </w:rPr>
        <w:t xml:space="preserve"> 299000.0</w:t>
      </w:r>
    </w:p>
    <w:p w14:paraId="1821C5E0" w14:textId="77777777" w:rsidR="00843D61" w:rsidRPr="009333EF" w:rsidRDefault="0073302C" w:rsidP="00764E29">
      <w:pPr>
        <w:pStyle w:val="firstparagraph"/>
        <w:tabs>
          <w:tab w:val="right" w:pos="1440"/>
          <w:tab w:val="right" w:pos="3600"/>
          <w:tab w:val="left" w:pos="5760"/>
        </w:tabs>
        <w:spacing w:after="0"/>
        <w:rPr>
          <w:i/>
        </w:rPr>
      </w:pPr>
      <w:r w:rsidRPr="009333EF">
        <w:rPr>
          <w:i/>
        </w:rPr>
        <w:lastRenderedPageBreak/>
        <w:tab/>
      </w:r>
      <w:r w:rsidR="00843D61" w:rsidRPr="009333EF">
        <w:rPr>
          <w:i/>
        </w:rPr>
        <w:tab/>
        <w:t>240000.0</w:t>
      </w:r>
      <w:r w:rsidR="00C62092" w:rsidRPr="009333EF">
        <w:rPr>
          <w:i/>
        </w:rPr>
        <w:t>,</w:t>
      </w:r>
      <w:r w:rsidR="00843D61" w:rsidRPr="009333EF">
        <w:rPr>
          <w:i/>
        </w:rPr>
        <w:t xml:space="preserve"> 315000.0</w:t>
      </w:r>
    </w:p>
    <w:p w14:paraId="62B0D699"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262000.0</w:t>
      </w:r>
      <w:r w:rsidR="00C62092" w:rsidRPr="009333EF">
        <w:rPr>
          <w:i/>
        </w:rPr>
        <w:t>,</w:t>
      </w:r>
      <w:r w:rsidR="00843D61" w:rsidRPr="009333EF">
        <w:rPr>
          <w:i/>
        </w:rPr>
        <w:t xml:space="preserve"> 293000.0</w:t>
      </w:r>
    </w:p>
    <w:p w14:paraId="35259C93"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424000.0</w:t>
      </w:r>
      <w:r w:rsidR="00C62092" w:rsidRPr="009333EF">
        <w:rPr>
          <w:i/>
        </w:rPr>
        <w:t>,</w:t>
      </w:r>
      <w:r w:rsidRPr="009333EF">
        <w:rPr>
          <w:i/>
        </w:rPr>
        <w:t xml:space="preserve"> 223000.0</w:t>
      </w:r>
    </w:p>
    <w:p w14:paraId="7EF489F1"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558000.0</w:t>
      </w:r>
      <w:r w:rsidR="00C62092" w:rsidRPr="009333EF">
        <w:rPr>
          <w:i/>
        </w:rPr>
        <w:t>,</w:t>
      </w:r>
      <w:r w:rsidRPr="009333EF">
        <w:rPr>
          <w:i/>
        </w:rPr>
        <w:t xml:space="preserve"> 103000.0</w:t>
      </w:r>
    </w:p>
    <w:p w14:paraId="065CDAE4" w14:textId="77777777" w:rsidR="00843D61" w:rsidRPr="009333EF" w:rsidRDefault="00843D61" w:rsidP="001D59F5">
      <w:pPr>
        <w:pStyle w:val="firstparagraph"/>
        <w:tabs>
          <w:tab w:val="right" w:pos="1440"/>
          <w:tab w:val="right" w:pos="3600"/>
          <w:tab w:val="left" w:pos="5760"/>
        </w:tabs>
        <w:rPr>
          <w:i/>
        </w:rPr>
      </w:pPr>
      <w:r w:rsidRPr="009333EF">
        <w:rPr>
          <w:i/>
        </w:rPr>
        <w:tab/>
      </w:r>
      <w:r w:rsidR="0073302C" w:rsidRPr="009333EF">
        <w:rPr>
          <w:i/>
        </w:rPr>
        <w:tab/>
      </w:r>
      <w:r w:rsidRPr="009333EF">
        <w:rPr>
          <w:i/>
        </w:rPr>
        <w:t>258000.0</w:t>
      </w:r>
      <w:r w:rsidR="00C62092" w:rsidRPr="009333EF">
        <w:rPr>
          <w:i/>
        </w:rPr>
        <w:t>,</w:t>
      </w:r>
      <w:r w:rsidRPr="009333EF">
        <w:rPr>
          <w:i/>
        </w:rPr>
        <w:t xml:space="preserve"> 290000.0</w:t>
      </w:r>
    </w:p>
    <w:p w14:paraId="33460584"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Message interarrival times:</w:t>
      </w:r>
    </w:p>
    <w:p w14:paraId="204E64A2" w14:textId="77777777" w:rsidR="00843D61" w:rsidRPr="009333EF" w:rsidRDefault="001D59F5" w:rsidP="001D59F5">
      <w:pPr>
        <w:pStyle w:val="firstparagraph"/>
        <w:tabs>
          <w:tab w:val="right" w:pos="1440"/>
          <w:tab w:val="right" w:pos="3600"/>
          <w:tab w:val="right" w:pos="4608"/>
        </w:tabs>
        <w:spacing w:after="0"/>
        <w:rPr>
          <w:i/>
        </w:rPr>
      </w:pPr>
      <w:r w:rsidRPr="009333EF">
        <w:rPr>
          <w:i/>
        </w:rPr>
        <w:tab/>
      </w:r>
      <w:r w:rsidR="00985E34" w:rsidRPr="009333EF">
        <w:rPr>
          <w:i/>
        </w:rPr>
        <w:t>2</w:t>
      </w:r>
      <w:r w:rsidR="00843D61" w:rsidRPr="009333EF">
        <w:rPr>
          <w:i/>
        </w:rPr>
        <w:t>.0</w:t>
      </w:r>
      <w:r w:rsidR="00843D61" w:rsidRPr="009333EF">
        <w:rPr>
          <w:i/>
        </w:rPr>
        <w:tab/>
      </w:r>
      <w:r w:rsidRPr="009333EF">
        <w:rPr>
          <w:i/>
        </w:rPr>
        <w:tab/>
      </w:r>
      <w:r w:rsidR="00843D61" w:rsidRPr="009333EF">
        <w:rPr>
          <w:i/>
        </w:rPr>
        <w:t>hub</w:t>
      </w:r>
    </w:p>
    <w:p w14:paraId="7A775FDB" w14:textId="77777777" w:rsidR="00843D61" w:rsidRPr="009333EF" w:rsidRDefault="001D59F5" w:rsidP="001D59F5">
      <w:pPr>
        <w:pStyle w:val="firstparagraph"/>
        <w:tabs>
          <w:tab w:val="right" w:pos="1440"/>
          <w:tab w:val="right" w:pos="3600"/>
          <w:tab w:val="right" w:pos="4608"/>
        </w:tabs>
        <w:rPr>
          <w:i/>
        </w:rPr>
      </w:pPr>
      <w:r w:rsidRPr="009333EF">
        <w:rPr>
          <w:i/>
        </w:rPr>
        <w:tab/>
      </w:r>
      <w:r w:rsidR="00985E34" w:rsidRPr="009333EF">
        <w:rPr>
          <w:i/>
        </w:rPr>
        <w:t>1</w:t>
      </w:r>
      <w:r w:rsidR="00843D61" w:rsidRPr="009333EF">
        <w:rPr>
          <w:i/>
        </w:rPr>
        <w:t>.0</w:t>
      </w:r>
      <w:r w:rsidR="00843D61" w:rsidRPr="009333EF">
        <w:rPr>
          <w:i/>
        </w:rPr>
        <w:tab/>
      </w:r>
      <w:r w:rsidRPr="009333EF">
        <w:rPr>
          <w:i/>
        </w:rPr>
        <w:tab/>
      </w:r>
      <w:r w:rsidR="00843D61" w:rsidRPr="009333EF">
        <w:rPr>
          <w:i/>
        </w:rPr>
        <w:t>terminal</w:t>
      </w:r>
    </w:p>
    <w:p w14:paraId="50A55FED" w14:textId="77777777" w:rsidR="00843D61" w:rsidRPr="009333EF" w:rsidRDefault="001D59F5" w:rsidP="001D59F5">
      <w:pPr>
        <w:pStyle w:val="firstparagraph"/>
        <w:tabs>
          <w:tab w:val="left" w:pos="720"/>
          <w:tab w:val="right" w:pos="4608"/>
          <w:tab w:val="left" w:pos="5760"/>
        </w:tabs>
        <w:spacing w:after="0"/>
        <w:rPr>
          <w:i/>
        </w:rPr>
      </w:pPr>
      <w:r w:rsidRPr="009333EF">
        <w:rPr>
          <w:i/>
        </w:rPr>
        <w:tab/>
      </w:r>
      <w:r w:rsidR="00843D61" w:rsidRPr="009333EF">
        <w:rPr>
          <w:i/>
        </w:rPr>
        <w:t>Message number limit</w:t>
      </w:r>
      <w:r w:rsidR="00843D61" w:rsidRPr="009333EF">
        <w:rPr>
          <w:i/>
        </w:rPr>
        <w:tab/>
        <w:t>200000</w:t>
      </w:r>
    </w:p>
    <w:p w14:paraId="735DDB3D" w14:textId="77777777" w:rsidR="00843D61" w:rsidRPr="009333EF" w:rsidRDefault="001D59F5" w:rsidP="001D59F5">
      <w:pPr>
        <w:pStyle w:val="firstparagraph"/>
        <w:tabs>
          <w:tab w:val="left" w:pos="720"/>
          <w:tab w:val="right" w:pos="4608"/>
          <w:tab w:val="left" w:pos="5760"/>
        </w:tabs>
        <w:rPr>
          <w:i/>
        </w:rPr>
      </w:pPr>
      <w:r w:rsidRPr="009333EF">
        <w:rPr>
          <w:i/>
        </w:rPr>
        <w:tab/>
      </w:r>
      <w:r w:rsidR="00843D61" w:rsidRPr="009333EF">
        <w:rPr>
          <w:i/>
        </w:rPr>
        <w:t>Time limit</w:t>
      </w:r>
      <w:r w:rsidR="00843D61" w:rsidRPr="009333EF">
        <w:rPr>
          <w:i/>
        </w:rPr>
        <w:tab/>
        <w:t>3600</w:t>
      </w:r>
      <w:r w:rsidR="00B975E0" w:rsidRPr="009333EF">
        <w:rPr>
          <w:i/>
        </w:rPr>
        <w:t>0</w:t>
      </w:r>
      <w:r w:rsidR="00843D61" w:rsidRPr="009333EF">
        <w:rPr>
          <w:i/>
        </w:rPr>
        <w:t>.0</w:t>
      </w:r>
      <w:r w:rsidR="00843D61" w:rsidRPr="009333EF">
        <w:rPr>
          <w:i/>
        </w:rPr>
        <w:tab/>
      </w:r>
      <w:r w:rsidR="00C62092" w:rsidRPr="009333EF">
        <w:rPr>
          <w:i/>
        </w:rPr>
        <w:t>ten hours</w:t>
      </w:r>
    </w:p>
    <w:p w14:paraId="72B0B2AF" w14:textId="7E5929B1" w:rsidR="00C74018" w:rsidRPr="009333EF" w:rsidRDefault="001F61E6" w:rsidP="006C68DD">
      <w:pPr>
        <w:pStyle w:val="firstparagraph"/>
      </w:pPr>
      <w:r w:rsidRPr="009333EF">
        <w:t xml:space="preserve">The above sequence of numbers </w:t>
      </w:r>
      <w:r w:rsidR="00A44182" w:rsidRPr="009333EF">
        <w:t>matches</w:t>
      </w:r>
      <w:r w:rsidRPr="009333EF">
        <w:t xml:space="preserve"> the sequence of calls to </w:t>
      </w:r>
      <w:r w:rsidRPr="009333EF">
        <w:rPr>
          <w:i/>
        </w:rPr>
        <w:t>readIn</w:t>
      </w:r>
      <w:r w:rsidRPr="009333EF">
        <w:t xml:space="preserve"> issued from </w:t>
      </w:r>
      <w:r w:rsidR="00A265D7" w:rsidRPr="009333EF">
        <w:t>the code initializing and starting the model (Section </w:t>
      </w:r>
      <w:r w:rsidR="00A265D7" w:rsidRPr="009333EF">
        <w:fldChar w:fldCharType="begin"/>
      </w:r>
      <w:r w:rsidR="00A265D7" w:rsidRPr="009333EF">
        <w:instrText xml:space="preserve"> REF _Ref503448878 \r \h </w:instrText>
      </w:r>
      <w:r w:rsidR="00A265D7" w:rsidRPr="009333EF">
        <w:fldChar w:fldCharType="separate"/>
      </w:r>
      <w:r w:rsidR="003D1CFC">
        <w:t>2.4.6</w:t>
      </w:r>
      <w:r w:rsidR="00A265D7" w:rsidRPr="009333EF">
        <w:fldChar w:fldCharType="end"/>
      </w:r>
      <w:r w:rsidR="00A265D7" w:rsidRPr="009333EF">
        <w:t xml:space="preserve">). The transmission power (the same for all nodes) is set to </w:t>
      </w:r>
      <m:oMath>
        <m:r>
          <w:rPr>
            <w:rFonts w:ascii="Cambria Math" w:hAnsi="Cambria Math"/>
          </w:rPr>
          <m:t>40</m:t>
        </m:r>
      </m:oMath>
      <w:r w:rsidR="00A265D7" w:rsidRPr="009333EF">
        <w:t xml:space="preserve"> dBm</w:t>
      </w:r>
      <w:r w:rsidR="00CF7C46" w:rsidRPr="009333EF">
        <w:fldChar w:fldCharType="begin"/>
      </w:r>
      <w:r w:rsidR="00CF7C46" w:rsidRPr="009333EF">
        <w:instrText xml:space="preserve"> XE "dBm" </w:instrText>
      </w:r>
      <w:r w:rsidR="00CF7C46" w:rsidRPr="009333EF">
        <w:fldChar w:fldCharType="end"/>
      </w:r>
      <w:r w:rsidR="00A265D7" w:rsidRPr="009333EF">
        <w:t xml:space="preserve"> (</w:t>
      </w:r>
      <m:oMath>
        <m:r>
          <w:rPr>
            <w:rFonts w:ascii="Cambria Math" w:hAnsi="Cambria Math"/>
          </w:rPr>
          <m:t>10</m:t>
        </m:r>
      </m:oMath>
      <w:r w:rsidR="00A265D7" w:rsidRPr="009333EF">
        <w:t xml:space="preserve"> W), which figure </w:t>
      </w:r>
      <w:r w:rsidR="00FA0EB5" w:rsidRPr="009333EF">
        <w:t>is</w:t>
      </w:r>
      <w:r w:rsidR="00A265D7" w:rsidRPr="009333EF">
        <w:t xml:space="preserve"> mentioned in </w:t>
      </w:r>
      <w:sdt>
        <w:sdtPr>
          <w:id w:val="-1993710482"/>
          <w:citation/>
        </w:sdtPr>
        <w:sdtContent>
          <w:r w:rsidR="00A265D7" w:rsidRPr="009333EF">
            <w:fldChar w:fldCharType="begin"/>
          </w:r>
          <w:r w:rsidR="00A265D7" w:rsidRPr="009333EF">
            <w:instrText xml:space="preserve"> CITATION Binder1975 \l 1045 </w:instrText>
          </w:r>
          <w:r w:rsidR="00A265D7" w:rsidRPr="009333EF">
            <w:fldChar w:fldCharType="separate"/>
          </w:r>
          <w:r w:rsidR="001E7423" w:rsidRPr="001E7423">
            <w:rPr>
              <w:noProof/>
            </w:rPr>
            <w:t>[52]</w:t>
          </w:r>
          <w:r w:rsidR="00A265D7" w:rsidRPr="009333EF">
            <w:fldChar w:fldCharType="end"/>
          </w:r>
        </w:sdtContent>
      </w:sdt>
      <w:r w:rsidR="00A265D7" w:rsidRPr="009333EF">
        <w:t>. Activity threshold is not used by the protocol model, although the channel model includes it as a parameter</w:t>
      </w:r>
      <w:r w:rsidR="00A44182" w:rsidRPr="009333EF">
        <w:t xml:space="preserve"> (thus making the </w:t>
      </w:r>
      <w:r w:rsidR="009E6C6B" w:rsidRPr="009333EF">
        <w:t>related</w:t>
      </w:r>
      <w:r w:rsidR="00A44182" w:rsidRPr="009333EF">
        <w:t xml:space="preserve"> inquiries available to the protocol)</w:t>
      </w:r>
      <w:r w:rsidR="00A265D7" w:rsidRPr="009333EF">
        <w:t>.</w:t>
      </w:r>
    </w:p>
    <w:p w14:paraId="7FC3E9C4" w14:textId="7065D8B0" w:rsidR="00A265D7" w:rsidRPr="009333EF" w:rsidRDefault="00A265D7" w:rsidP="006C68DD">
      <w:pPr>
        <w:pStyle w:val="firstparagraph"/>
      </w:pPr>
      <w:r w:rsidRPr="009333EF">
        <w:t>The collection of points describing the SIR-to-BER function roughly match</w:t>
      </w:r>
      <w:r w:rsidR="008C7F92" w:rsidRPr="009333EF">
        <w:t>es</w:t>
      </w:r>
      <w:r w:rsidRPr="009333EF">
        <w:t xml:space="preserve"> </w:t>
      </w:r>
      <w:r w:rsidR="00942636" w:rsidRPr="009333EF">
        <w:fldChar w:fldCharType="begin"/>
      </w:r>
      <w:r w:rsidR="00942636" w:rsidRPr="009333EF">
        <w:instrText xml:space="preserve"> REF _Ref503204691 \h </w:instrText>
      </w:r>
      <w:r w:rsidR="00942636" w:rsidRPr="009333EF">
        <w:fldChar w:fldCharType="separate"/>
      </w:r>
      <w:r w:rsidR="003D1CFC">
        <w:t xml:space="preserve">Figure </w:t>
      </w:r>
      <w:r w:rsidR="003D1CFC">
        <w:rPr>
          <w:noProof/>
        </w:rPr>
        <w:t>2</w:t>
      </w:r>
      <w:r w:rsidR="003D1CFC">
        <w:noBreakHyphen/>
      </w:r>
      <w:r w:rsidR="003D1CFC">
        <w:rPr>
          <w:noProof/>
        </w:rPr>
        <w:t>7</w:t>
      </w:r>
      <w:r w:rsidR="00942636" w:rsidRPr="009333EF">
        <w:fldChar w:fldCharType="end"/>
      </w:r>
      <w:r w:rsidR="00942636" w:rsidRPr="009333EF">
        <w:t xml:space="preserve">. </w:t>
      </w:r>
      <w:r w:rsidR="00112F3A" w:rsidRPr="009333EF">
        <w:t xml:space="preserve">The </w:t>
      </w:r>
      <w:r w:rsidR="00112F3A" w:rsidRPr="009333EF">
        <w:rPr>
          <w:i/>
        </w:rPr>
        <w:t>ber</w:t>
      </w:r>
      <w:r w:rsidR="00112F3A" w:rsidRPr="009333EF">
        <w:t xml:space="preserve"> method of the </w:t>
      </w:r>
      <w:r w:rsidR="00112F3A" w:rsidRPr="009333EF">
        <w:rPr>
          <w:i/>
        </w:rPr>
        <w:t>SIRtoBER</w:t>
      </w:r>
      <w:r w:rsidR="00112F3A" w:rsidRPr="009333EF">
        <w:t xml:space="preserve"> class (Section </w:t>
      </w:r>
      <w:r w:rsidR="00112F3A" w:rsidRPr="009333EF">
        <w:fldChar w:fldCharType="begin"/>
      </w:r>
      <w:r w:rsidR="00112F3A" w:rsidRPr="009333EF">
        <w:instrText xml:space="preserve"> REF _Ref503448475 \r \h </w:instrText>
      </w:r>
      <w:r w:rsidR="00112F3A" w:rsidRPr="009333EF">
        <w:fldChar w:fldCharType="separate"/>
      </w:r>
      <w:r w:rsidR="003D1CFC">
        <w:t>2.4.5</w:t>
      </w:r>
      <w:r w:rsidR="00112F3A" w:rsidRPr="009333EF">
        <w:fldChar w:fldCharType="end"/>
      </w:r>
      <w:r w:rsidR="00112F3A" w:rsidRPr="009333EF">
        <w:t xml:space="preserve">) assumes that the points are entered in the decreasing order of SIR. </w:t>
      </w:r>
      <w:r w:rsidR="00942636" w:rsidRPr="009333EF">
        <w:t>There is no real-life backing for those numbers</w:t>
      </w:r>
      <w:r w:rsidR="008C7F92" w:rsidRPr="009333EF">
        <w:t xml:space="preserve"> (</w:t>
      </w:r>
      <w:r w:rsidR="00A44182" w:rsidRPr="009333EF">
        <w:t xml:space="preserve">in other words, </w:t>
      </w:r>
      <w:r w:rsidR="008C7F92" w:rsidRPr="009333EF">
        <w:t>I have pulled them out of thin air)</w:t>
      </w:r>
      <w:r w:rsidR="00942636" w:rsidRPr="009333EF">
        <w:t xml:space="preserve">, so they should be taken with a big grain of salt. Note that the </w:t>
      </w:r>
      <w:r w:rsidR="009D5685" w:rsidRPr="009333EF">
        <w:t>minimum</w:t>
      </w:r>
      <w:r w:rsidR="00942636" w:rsidRPr="009333EF">
        <w:t xml:space="preserve"> bit error rate</w:t>
      </w:r>
      <w:r w:rsidR="00B21BC6" w:rsidRPr="009333EF">
        <w:fldChar w:fldCharType="begin"/>
      </w:r>
      <w:r w:rsidR="00B21BC6" w:rsidRPr="009333EF">
        <w:instrText xml:space="preserve"> XE "bit-error rate" </w:instrText>
      </w:r>
      <w:r w:rsidR="00B21BC6" w:rsidRPr="009333EF">
        <w:fldChar w:fldCharType="end"/>
      </w:r>
      <w:r w:rsidR="00942636" w:rsidRPr="009333EF">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9333EF">
        <w:t xml:space="preserve">, assumed for the SIR of </w:t>
      </w:r>
      <m:oMath>
        <m:r>
          <w:rPr>
            <w:rFonts w:ascii="Cambria Math" w:hAnsi="Cambria Math"/>
          </w:rPr>
          <m:t>30</m:t>
        </m:r>
      </m:oMath>
      <w:r w:rsidR="00942636" w:rsidRPr="009333EF">
        <w:t xml:space="preserve"> dB and more. Packets become practically unreceivable at the SIR of </w:t>
      </w:r>
      <m:oMath>
        <m:r>
          <w:rPr>
            <w:rFonts w:ascii="Cambria Math" w:hAnsi="Cambria Math"/>
          </w:rPr>
          <m:t>10</m:t>
        </m:r>
      </m:oMath>
      <w:r w:rsidR="00942636" w:rsidRPr="009333EF">
        <w:t xml:space="preserve"> dB.</w:t>
      </w:r>
    </w:p>
    <w:p w14:paraId="03200853" w14:textId="79906E5B" w:rsidR="00112F3A" w:rsidRPr="009333EF" w:rsidRDefault="007510B9" w:rsidP="006C68DD">
      <w:pPr>
        <w:pStyle w:val="firstparagraph"/>
      </w:pPr>
      <w:r w:rsidRPr="009333EF">
        <w:t>The node</w:t>
      </w:r>
      <w:r w:rsidR="003150A0" w:rsidRPr="009333EF">
        <w:t xml:space="preserve"> coordinates</w:t>
      </w:r>
      <w:r w:rsidRPr="009333EF">
        <w:t xml:space="preserve"> are </w:t>
      </w:r>
      <w:r w:rsidR="00112F3A" w:rsidRPr="009333EF">
        <w:t xml:space="preserve">taken </w:t>
      </w:r>
      <w:r w:rsidRPr="009333EF">
        <w:t xml:space="preserve">directly from </w:t>
      </w:r>
      <w:r w:rsidRPr="009333EF">
        <w:fldChar w:fldCharType="begin"/>
      </w:r>
      <w:r w:rsidRPr="009333EF">
        <w:instrText xml:space="preserve"> REF _Ref503552157 \h </w:instrText>
      </w:r>
      <w:r w:rsidRPr="009333EF">
        <w:fldChar w:fldCharType="separate"/>
      </w:r>
      <w:r w:rsidR="003D1CFC">
        <w:t xml:space="preserve">Figure </w:t>
      </w:r>
      <w:r w:rsidR="003D1CFC">
        <w:rPr>
          <w:noProof/>
        </w:rPr>
        <w:t>2</w:t>
      </w:r>
      <w:r w:rsidR="003D1CFC">
        <w:noBreakHyphen/>
      </w:r>
      <w:r w:rsidR="003D1CFC">
        <w:rPr>
          <w:noProof/>
        </w:rPr>
        <w:t>8</w:t>
      </w:r>
      <w:r w:rsidRPr="009333EF">
        <w:fldChar w:fldCharType="end"/>
      </w:r>
      <w:r w:rsidRPr="009333EF">
        <w:t xml:space="preserve"> (the last pair refers to the hub) and are expressed in meters. Note that </w:t>
      </w:r>
      <m:oMath>
        <m:r>
          <w:rPr>
            <w:rFonts w:ascii="Cambria Math" w:hAnsi="Cambria Math"/>
          </w:rPr>
          <m:t>1</m:t>
        </m:r>
      </m:oMath>
      <w:r w:rsidRPr="009333EF">
        <w:t xml:space="preserve"> m is the official distance unit of the model.</w:t>
      </w:r>
      <w:r w:rsidR="00112F3A" w:rsidRPr="009333EF">
        <w:t xml:space="preserve"> The next two numbers provide the (independent) mean inter-arrival times of the two traffic patterns expressed in seconds. We will be changing them to see how the network fares under diverse loads. </w:t>
      </w:r>
      <w:r w:rsidR="00E4772B" w:rsidRPr="009333EF">
        <w:t xml:space="preserve">The </w:t>
      </w:r>
      <w:r w:rsidR="00D46A6B" w:rsidRPr="009333EF">
        <w:t xml:space="preserve">model will run for </w:t>
      </w:r>
      <w:r w:rsidR="0008167A" w:rsidRPr="009333EF">
        <w:t>ten</w:t>
      </w:r>
      <w:r w:rsidR="00D46A6B" w:rsidRPr="009333EF">
        <w:t xml:space="preserve"> hour</w:t>
      </w:r>
      <w:r w:rsidR="0008167A" w:rsidRPr="009333EF">
        <w:t>s</w:t>
      </w:r>
      <w:r w:rsidR="00D46A6B" w:rsidRPr="009333EF">
        <w:t xml:space="preserve"> of virtual time, or until the network has delivered </w:t>
      </w:r>
      <m:oMath>
        <m:r>
          <w:rPr>
            <w:rFonts w:ascii="Cambria Math" w:hAnsi="Cambria Math"/>
          </w:rPr>
          <m:t>200,000</m:t>
        </m:r>
      </m:oMath>
      <w:r w:rsidR="00D46A6B" w:rsidRPr="009333EF">
        <w:t xml:space="preserve"> messages, </w:t>
      </w:r>
      <w:r w:rsidR="008C7F92" w:rsidRPr="009333EF">
        <w:t>whichever</w:t>
      </w:r>
      <w:r w:rsidR="00D46A6B" w:rsidRPr="009333EF">
        <w:t xml:space="preserve"> happens </w:t>
      </w:r>
      <w:r w:rsidR="008C7F92" w:rsidRPr="009333EF">
        <w:t>first</w:t>
      </w:r>
      <w:r w:rsidR="00D46A6B" w:rsidRPr="009333EF">
        <w:t>.</w:t>
      </w:r>
    </w:p>
    <w:p w14:paraId="7EEC1D4F" w14:textId="2306DC27" w:rsidR="008C7F92" w:rsidRPr="009333EF" w:rsidRDefault="008C7F92" w:rsidP="006C68DD">
      <w:pPr>
        <w:pStyle w:val="firstparagraph"/>
      </w:pPr>
      <w:r w:rsidRPr="009333EF">
        <w:t xml:space="preserve">When we compile the model (by running </w:t>
      </w:r>
      <w:r w:rsidRPr="009333EF">
        <w:rPr>
          <w:i/>
        </w:rPr>
        <w:t>mks</w:t>
      </w:r>
      <w:r w:rsidRPr="009333EF">
        <w:t xml:space="preserve"> in its directory</w:t>
      </w:r>
      <w:r w:rsidR="009E6C6B" w:rsidRPr="009333EF">
        <w:t>, Section </w:t>
      </w:r>
      <w:r w:rsidR="009E6C6B" w:rsidRPr="009333EF">
        <w:fldChar w:fldCharType="begin"/>
      </w:r>
      <w:r w:rsidR="009E6C6B" w:rsidRPr="009333EF">
        <w:instrText xml:space="preserve"> REF _Ref511756210 \r \h </w:instrText>
      </w:r>
      <w:r w:rsidR="009E6C6B" w:rsidRPr="009333EF">
        <w:fldChar w:fldCharType="separate"/>
      </w:r>
      <w:r w:rsidR="003D1CFC">
        <w:t>B.5</w:t>
      </w:r>
      <w:r w:rsidR="009E6C6B" w:rsidRPr="009333EF">
        <w:fldChar w:fldCharType="end"/>
      </w:r>
      <w:r w:rsidRPr="009333EF">
        <w:t>) and then execute it on the above data set (</w:t>
      </w:r>
      <w:r w:rsidR="009E6C6B" w:rsidRPr="009333EF">
        <w:t xml:space="preserve">by running </w:t>
      </w:r>
      <w:r w:rsidRPr="009333EF">
        <w:rPr>
          <w:i/>
        </w:rPr>
        <w:t>./side data.txt output.txt</w:t>
      </w:r>
      <w:r w:rsidRPr="009333EF">
        <w:t xml:space="preserve">), we get </w:t>
      </w:r>
      <w:r w:rsidR="009E6C6B" w:rsidRPr="009333EF">
        <w:t xml:space="preserve">in the output file </w:t>
      </w:r>
      <w:r w:rsidRPr="009333EF">
        <w:t xml:space="preserve">(within a </w:t>
      </w:r>
      <w:r w:rsidR="0008167A" w:rsidRPr="009333EF">
        <w:t>few seconds</w:t>
      </w:r>
      <w:r w:rsidRPr="009333EF">
        <w:t>) the familiar (from Section </w:t>
      </w:r>
      <w:r w:rsidRPr="009333EF">
        <w:fldChar w:fldCharType="begin"/>
      </w:r>
      <w:r w:rsidRPr="009333EF">
        <w:instrText xml:space="preserve"> REF _Ref503773710 \r \h </w:instrText>
      </w:r>
      <w:r w:rsidRPr="009333EF">
        <w:fldChar w:fldCharType="separate"/>
      </w:r>
      <w:r w:rsidR="003D1CFC">
        <w:t>2.2.6</w:t>
      </w:r>
      <w:r w:rsidRPr="009333EF">
        <w:fldChar w:fldCharType="end"/>
      </w:r>
      <w:r w:rsidRPr="009333EF">
        <w:t xml:space="preserve">) </w:t>
      </w:r>
      <w:r w:rsidR="00937294" w:rsidRPr="009333EF">
        <w:t>collection</w:t>
      </w:r>
      <w:r w:rsidRPr="009333EF">
        <w:t xml:space="preserve"> of </w:t>
      </w:r>
      <w:r w:rsidR="002A7DBB" w:rsidRPr="009333EF">
        <w:rPr>
          <w:i/>
        </w:rPr>
        <w:t>Client</w:t>
      </w:r>
      <w:r w:rsidR="002A7DBB" w:rsidRPr="009333EF">
        <w:t xml:space="preserve">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2A7DBB" w:rsidRPr="009333EF">
        <w:t xml:space="preserve"> data</w:t>
      </w:r>
      <w:r w:rsidR="003D7D9D" w:rsidRPr="009333EF">
        <w:fldChar w:fldCharType="begin"/>
      </w:r>
      <w:r w:rsidR="003D7D9D" w:rsidRPr="009333EF">
        <w:instrText xml:space="preserve"> XE "performance:A</w:instrText>
      </w:r>
      <w:r w:rsidR="00ED6B7B" w:rsidRPr="009333EF">
        <w:instrText>L</w:instrText>
      </w:r>
      <w:r w:rsidR="003D7D9D" w:rsidRPr="009333EF">
        <w:instrText xml:space="preserve">OHA" </w:instrText>
      </w:r>
      <w:r w:rsidR="003D7D9D" w:rsidRPr="009333EF">
        <w:fldChar w:fldCharType="end"/>
      </w:r>
      <w:r w:rsidR="002A7DBB" w:rsidRPr="009333EF">
        <w:t xml:space="preserve"> describing the observed statistics of the traffic patterns. This time we </w:t>
      </w:r>
      <w:r w:rsidR="009E6C6B" w:rsidRPr="009333EF">
        <w:t>receive</w:t>
      </w:r>
      <w:r w:rsidR="002A7DBB" w:rsidRPr="009333EF">
        <w:t xml:space="preserve"> three versions of </w:t>
      </w:r>
      <w:r w:rsidR="00937294" w:rsidRPr="009333EF">
        <w:t>such data</w:t>
      </w:r>
      <w:r w:rsidR="002A7DBB" w:rsidRPr="009333EF">
        <w:t>: one for each of the two traffic patterns</w:t>
      </w:r>
      <w:r w:rsidR="00DB30E1" w:rsidRPr="009333EF">
        <w:t>,</w:t>
      </w:r>
      <w:r w:rsidR="002A7DBB" w:rsidRPr="009333EF">
        <w:t xml:space="preserve"> plus one global for the entire </w:t>
      </w:r>
      <w:r w:rsidR="002A7DBB" w:rsidRPr="009333EF">
        <w:rPr>
          <w:i/>
        </w:rPr>
        <w:t>Client</w:t>
      </w:r>
      <w:r w:rsidR="002A7DBB" w:rsidRPr="009333EF">
        <w:t xml:space="preserve">, i.e., for the two traffic patterns combined. The first of the three sets refers to the hub-to-terminal traffic (see the </w:t>
      </w:r>
      <w:r w:rsidR="002A7DBB" w:rsidRPr="009333EF">
        <w:rPr>
          <w:i/>
        </w:rPr>
        <w:t>printResults</w:t>
      </w:r>
      <w:r w:rsidR="002A7DBB" w:rsidRPr="009333EF">
        <w:t xml:space="preserve"> method of </w:t>
      </w:r>
      <w:r w:rsidR="002A7DBB" w:rsidRPr="009333EF">
        <w:rPr>
          <w:i/>
        </w:rPr>
        <w:t>Root</w:t>
      </w:r>
      <w:r w:rsidR="002A7DBB" w:rsidRPr="009333EF">
        <w:t xml:space="preserve"> in Section </w:t>
      </w:r>
      <w:r w:rsidR="002A7DBB" w:rsidRPr="009333EF">
        <w:fldChar w:fldCharType="begin"/>
      </w:r>
      <w:r w:rsidR="002A7DBB" w:rsidRPr="009333EF">
        <w:instrText xml:space="preserve"> REF _Ref503448878 \r \h </w:instrText>
      </w:r>
      <w:r w:rsidR="002A7DBB" w:rsidRPr="009333EF">
        <w:fldChar w:fldCharType="separate"/>
      </w:r>
      <w:r w:rsidR="003D1CFC">
        <w:t>2.4.6</w:t>
      </w:r>
      <w:r w:rsidR="002A7DBB" w:rsidRPr="009333EF">
        <w:fldChar w:fldCharType="end"/>
      </w:r>
      <w:r w:rsidR="002A7DBB" w:rsidRPr="009333EF">
        <w:t xml:space="preserve">). The most interesting </w:t>
      </w:r>
      <w:r w:rsidR="009E6C6B" w:rsidRPr="009333EF">
        <w:t xml:space="preserve">part of that </w:t>
      </w:r>
      <w:r w:rsidR="002A7DBB" w:rsidRPr="009333EF">
        <w:t>data is probably in the second</w:t>
      </w:r>
      <w:r w:rsidR="00937294" w:rsidRPr="009333EF">
        <w:t xml:space="preserve"> </w:t>
      </w:r>
      <w:r w:rsidR="002A7DBB" w:rsidRPr="009333EF">
        <w:t>set (for the terminal-to-hub traffic); it relates to t</w:t>
      </w:r>
      <w:r w:rsidR="009E6C6B" w:rsidRPr="009333EF">
        <w:t xml:space="preserve">he essence of ALOHA, </w:t>
      </w:r>
      <w:r w:rsidR="002A7DBB" w:rsidRPr="009333EF">
        <w:t xml:space="preserve">which (in numerous adaptations and extensions) has been subjected to extensive performance studies since its inception. The </w:t>
      </w:r>
      <w:r w:rsidR="002A7DBB" w:rsidRPr="009333EF">
        <w:rPr>
          <w:i/>
        </w:rPr>
        <w:t>Client</w:t>
      </w:r>
      <w:r w:rsidR="002A7DBB" w:rsidRPr="009333EF">
        <w:t xml:space="preserve"> data is followed by the sets of counters for the two wireless channels</w:t>
      </w:r>
      <w:r w:rsidR="00937294" w:rsidRPr="009333EF">
        <w:t>,</w:t>
      </w:r>
      <w:r w:rsidR="002A7DBB" w:rsidRPr="009333EF">
        <w:t xml:space="preserve"> which look similar to </w:t>
      </w:r>
      <w:r w:rsidR="002E65F3" w:rsidRPr="009333EF">
        <w:t>those</w:t>
      </w:r>
      <w:r w:rsidR="002A7DBB" w:rsidRPr="009333EF">
        <w:t xml:space="preserve"> we </w:t>
      </w:r>
      <w:r w:rsidR="002E65F3" w:rsidRPr="009333EF">
        <w:t>saw</w:t>
      </w:r>
      <w:r w:rsidR="002A7DBB" w:rsidRPr="009333EF">
        <w:t xml:space="preserve"> in Section </w:t>
      </w:r>
      <w:r w:rsidR="002A7DBB" w:rsidRPr="009333EF">
        <w:fldChar w:fldCharType="begin"/>
      </w:r>
      <w:r w:rsidR="002A7DBB" w:rsidRPr="009333EF">
        <w:instrText xml:space="preserve"> REF _Ref503774331 \r \h </w:instrText>
      </w:r>
      <w:r w:rsidR="002A7DBB" w:rsidRPr="009333EF">
        <w:fldChar w:fldCharType="separate"/>
      </w:r>
      <w:r w:rsidR="003D1CFC">
        <w:t>2.2.6</w:t>
      </w:r>
      <w:r w:rsidR="002A7DBB" w:rsidRPr="009333EF">
        <w:fldChar w:fldCharType="end"/>
      </w:r>
      <w:r w:rsidR="002A7DBB" w:rsidRPr="009333EF">
        <w:t xml:space="preserve"> for wired links</w:t>
      </w:r>
      <w:r w:rsidR="002E65F3" w:rsidRPr="009333EF">
        <w:t>.</w:t>
      </w:r>
    </w:p>
    <w:p w14:paraId="432D52A4" w14:textId="69F05CF8" w:rsidR="00DB30E1" w:rsidRPr="009333EF" w:rsidRDefault="002E65F3" w:rsidP="006C68DD">
      <w:pPr>
        <w:pStyle w:val="firstparagraph"/>
      </w:pPr>
      <w:r w:rsidRPr="009333EF">
        <w:t xml:space="preserve">The elapsed (virtual) time at the end of simulation is just slightly above </w:t>
      </w:r>
      <m:oMath>
        <m:r>
          <w:rPr>
            <w:rFonts w:ascii="Cambria Math" w:hAnsi="Cambria Math"/>
          </w:rPr>
          <m:t>36000</m:t>
        </m:r>
      </m:oMath>
      <w:r w:rsidRPr="009333EF">
        <w:t xml:space="preserve"> seconds, which means that the simulator has hit the time limit</w:t>
      </w:r>
      <w:bookmarkStart w:id="192" w:name="_Hlk514919899"/>
      <w:r w:rsidR="00BC2144" w:rsidRPr="009333EF">
        <w:fldChar w:fldCharType="begin"/>
      </w:r>
      <w:r w:rsidR="00BC2144" w:rsidRPr="009333EF">
        <w:instrText xml:space="preserve"> XE "limit:simulation time (virtual)" </w:instrText>
      </w:r>
      <w:r w:rsidR="00BC2144" w:rsidRPr="009333EF">
        <w:fldChar w:fldCharType="end"/>
      </w:r>
      <w:bookmarkEnd w:id="192"/>
      <w:r w:rsidRPr="009333EF">
        <w:t>, rather than the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Pr="009333EF">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9333EF">
        <w:t> s</w:t>
      </w:r>
      <w:r w:rsidR="006C79B2" w:rsidRPr="009333EF">
        <w:t xml:space="preserve"> (the harmonic average of the two)</w:t>
      </w:r>
      <w:r w:rsidR="00DD7C68" w:rsidRPr="009333EF">
        <w:t>,</w:t>
      </w:r>
      <w:r w:rsidR="00E23A38" w:rsidRPr="009333EF">
        <w:t xml:space="preserve"> which means that</w:t>
      </w:r>
      <w:r w:rsidR="006C79B2" w:rsidRPr="009333EF">
        <w:t xml:space="preserve"> </w:t>
      </w:r>
      <w:r w:rsidR="006C79B2" w:rsidRPr="009333EF">
        <w:lastRenderedPageBreak/>
        <w:t>processing</w:t>
      </w:r>
      <w:r w:rsidR="00E23A38" w:rsidRPr="009333EF">
        <w:t xml:space="preserve"> </w:t>
      </w:r>
      <m:oMath>
        <m:r>
          <w:rPr>
            <w:rFonts w:ascii="Cambria Math" w:hAnsi="Cambria Math"/>
          </w:rPr>
          <m:t>200,000</m:t>
        </m:r>
      </m:oMath>
      <w:r w:rsidR="00E23A38" w:rsidRPr="009333EF">
        <w:t xml:space="preserve"> messages would </w:t>
      </w:r>
      <w:r w:rsidR="006C79B2" w:rsidRPr="009333EF">
        <w:t>take</w:t>
      </w:r>
      <w:r w:rsidR="00E23A38" w:rsidRPr="009333EF">
        <w:t xml:space="preserve"> about </w:t>
      </w:r>
      <m:oMath>
        <m:r>
          <w:rPr>
            <w:rFonts w:ascii="Cambria Math" w:hAnsi="Cambria Math"/>
          </w:rPr>
          <m:t>37</m:t>
        </m:r>
      </m:oMath>
      <w:r w:rsidR="00E23A38" w:rsidRPr="009333EF">
        <w:t xml:space="preserve"> hours </w:t>
      </w:r>
      <w:r w:rsidR="006C79B2" w:rsidRPr="009333EF">
        <w:t>of virtual time</w:t>
      </w:r>
      <w:r w:rsidR="00E23A38" w:rsidRPr="009333EF">
        <w:t xml:space="preserve">. The fact that the inter-arrival times of the two traffic </w:t>
      </w:r>
      <w:r w:rsidR="00FB336C" w:rsidRPr="009333EF">
        <w:t xml:space="preserve">streams </w:t>
      </w:r>
      <w:r w:rsidR="00E23A38" w:rsidRPr="009333EF">
        <w:t xml:space="preserve">are round numbers allows us to </w:t>
      </w:r>
      <w:r w:rsidR="00DB30E1" w:rsidRPr="009333EF">
        <w:t xml:space="preserve">easily </w:t>
      </w:r>
      <w:r w:rsidR="00E23A38" w:rsidRPr="009333EF">
        <w:t xml:space="preserve">verify the basic parameters of the model. The number of </w:t>
      </w:r>
      <w:r w:rsidR="00E23A38" w:rsidRPr="009333EF">
        <w:rPr>
          <w:i/>
        </w:rPr>
        <w:t>Client</w:t>
      </w:r>
      <w:r w:rsidR="00E23A38" w:rsidRPr="009333EF">
        <w:t xml:space="preserve"> messages</w:t>
      </w:r>
      <w:r w:rsidR="007D5DE2" w:rsidRPr="009333EF">
        <w:t xml:space="preserve"> (or packets, which in </w:t>
      </w:r>
      <w:r w:rsidR="00DB30E1" w:rsidRPr="009333EF">
        <w:t>our</w:t>
      </w:r>
      <w:r w:rsidR="007D5DE2" w:rsidRPr="009333EF">
        <w:t xml:space="preserve"> model correspond </w:t>
      </w:r>
      <m:oMath>
        <m:r>
          <w:rPr>
            <w:rFonts w:ascii="Cambria Math" w:hAnsi="Cambria Math"/>
          </w:rPr>
          <m:t>1</m:t>
        </m:r>
      </m:oMath>
      <w:r w:rsidR="007D5DE2" w:rsidRPr="009333EF">
        <w:t>-</w:t>
      </w:r>
      <m:oMath>
        <m:r>
          <w:rPr>
            <w:rFonts w:ascii="Cambria Math" w:hAnsi="Cambria Math"/>
          </w:rPr>
          <m:t>1</m:t>
        </m:r>
      </m:oMath>
      <w:r w:rsidR="00DB30E1" w:rsidRPr="009333EF">
        <w:t xml:space="preserve"> with messages)</w:t>
      </w:r>
      <w:r w:rsidR="00E23A38" w:rsidRPr="009333EF">
        <w:t xml:space="preserve"> received by the hub is </w:t>
      </w:r>
      <m:oMath>
        <m:r>
          <w:rPr>
            <w:rFonts w:ascii="Cambria Math" w:hAnsi="Cambria Math"/>
          </w:rPr>
          <m:t>36090</m:t>
        </m:r>
      </m:oMath>
      <w:r w:rsidR="00E23A38" w:rsidRPr="009333EF">
        <w:t xml:space="preserve"> (which </w:t>
      </w:r>
      <w:r w:rsidR="00A7790F" w:rsidRPr="009333EF">
        <w:t>happens to be</w:t>
      </w:r>
      <w:r w:rsidR="00E23A38" w:rsidRPr="009333EF">
        <w:t xml:space="preserve"> close enough to </w:t>
      </w:r>
      <m:oMath>
        <m:r>
          <w:rPr>
            <w:rFonts w:ascii="Cambria Math" w:hAnsi="Cambria Math"/>
          </w:rPr>
          <m:t>36000</m:t>
        </m:r>
      </m:oMath>
      <w:r w:rsidR="00E23A38" w:rsidRPr="009333EF">
        <w:t>). The number of generated messages is equal to the number of received messages</w:t>
      </w:r>
      <w:r w:rsidR="007D5DE2" w:rsidRPr="009333EF">
        <w:t xml:space="preserve"> + </w:t>
      </w:r>
      <m:oMath>
        <m:r>
          <w:rPr>
            <w:rFonts w:ascii="Cambria Math" w:hAnsi="Cambria Math"/>
          </w:rPr>
          <m:t>1</m:t>
        </m:r>
      </m:oMath>
      <w:r w:rsidR="007D5DE2" w:rsidRPr="009333EF">
        <w:t>.</w:t>
      </w:r>
      <w:r w:rsidR="00A7790F" w:rsidRPr="009333EF">
        <w:t xml:space="preserve"> </w:t>
      </w:r>
      <w:r w:rsidR="007D5DE2" w:rsidRPr="009333EF">
        <w:t xml:space="preserve">One message remains queued at a terminal when the simulation stops, which is quite normal: the load is definitely </w:t>
      </w:r>
      <w:r w:rsidR="006C79B2" w:rsidRPr="009333EF">
        <w:t>non-saturating</w:t>
      </w:r>
      <w:r w:rsidR="007D5DE2" w:rsidRPr="009333EF">
        <w:t xml:space="preserve">, and </w:t>
      </w:r>
      <w:r w:rsidR="00A7790F" w:rsidRPr="009333EF">
        <w:t>all</w:t>
      </w:r>
      <w:r w:rsidR="00E23A38" w:rsidRPr="009333EF">
        <w:t xml:space="preserve"> terminal messages are (eventually) received by the hub. For the hub-to-terminal traffic, </w:t>
      </w:r>
      <w:r w:rsidR="006C00C2" w:rsidRPr="009333EF">
        <w:t xml:space="preserve">the number of transmitted messages/packets is </w:t>
      </w:r>
      <m:oMath>
        <m:r>
          <w:rPr>
            <w:rFonts w:ascii="Cambria Math" w:hAnsi="Cambria Math"/>
          </w:rPr>
          <m:t>18145</m:t>
        </m:r>
      </m:oMath>
      <w:r w:rsidR="006C00C2" w:rsidRPr="009333EF">
        <w:t xml:space="preserve"> (which </w:t>
      </w:r>
      <w:r w:rsidR="00A7790F" w:rsidRPr="009333EF">
        <w:t>well</w:t>
      </w:r>
      <w:r w:rsidR="006C00C2" w:rsidRPr="009333EF">
        <w:t xml:space="preserve"> matches the inter-arrival time of </w:t>
      </w:r>
      <m:oMath>
        <m:r>
          <w:rPr>
            <w:rFonts w:ascii="Cambria Math" w:hAnsi="Cambria Math"/>
          </w:rPr>
          <m:t>2</m:t>
        </m:r>
      </m:oMath>
      <w:r w:rsidR="006C00C2" w:rsidRPr="009333EF">
        <w:t xml:space="preserve"> s), but the number of received messages is only </w:t>
      </w:r>
      <m:oMath>
        <m:r>
          <w:rPr>
            <w:rFonts w:ascii="Cambria Math" w:hAnsi="Cambria Math"/>
          </w:rPr>
          <m:t>17302</m:t>
        </m:r>
      </m:oMath>
      <w:r w:rsidR="006C00C2" w:rsidRPr="009333EF">
        <w:t xml:space="preserve">, i.e., slightly over </w:t>
      </w:r>
      <m:oMath>
        <m:r>
          <w:rPr>
            <w:rFonts w:ascii="Cambria Math" w:hAnsi="Cambria Math"/>
          </w:rPr>
          <m:t>95%</m:t>
        </m:r>
      </m:oMath>
      <w:r w:rsidR="006C00C2" w:rsidRPr="009333EF">
        <w:t xml:space="preserve">. </w:t>
      </w:r>
      <w:r w:rsidR="00A7790F" w:rsidRPr="009333EF">
        <w:t xml:space="preserve">At first sight, the loss </w:t>
      </w:r>
      <w:r w:rsidR="00A3559B" w:rsidRPr="009333EF">
        <w:t>may be</w:t>
      </w:r>
      <w:r w:rsidR="00A7790F" w:rsidRPr="009333EF">
        <w:t xml:space="preserve"> attributable to the </w:t>
      </w:r>
      <w:r w:rsidR="006B67F6" w:rsidRPr="009333EF">
        <w:t>flaky</w:t>
      </w:r>
      <w:r w:rsidR="00A7790F" w:rsidRPr="009333EF">
        <w:t xml:space="preserve"> nature of the radio channel, but the issue is not that simple. As the terminals operate in the half-duplex</w:t>
      </w:r>
      <w:r w:rsidR="00287B55" w:rsidRPr="009333EF">
        <w:fldChar w:fldCharType="begin"/>
      </w:r>
      <w:r w:rsidR="00287B55" w:rsidRPr="009333EF">
        <w:instrText xml:space="preserve"> XE "half-duplex communication" </w:instrText>
      </w:r>
      <w:r w:rsidR="00287B55" w:rsidRPr="009333EF">
        <w:fldChar w:fldCharType="end"/>
      </w:r>
      <w:r w:rsidR="00A7790F" w:rsidRPr="009333EF">
        <w:t xml:space="preserve"> mode, and occasionally have </w:t>
      </w:r>
      <w:r w:rsidR="0056032D" w:rsidRPr="009333EF">
        <w:t xml:space="preserve">to </w:t>
      </w:r>
      <w:r w:rsidR="00FB336C" w:rsidRPr="009333EF">
        <w:t xml:space="preserve">transmit packets, some loss should be attributed to </w:t>
      </w:r>
      <w:r w:rsidR="00A7790F" w:rsidRPr="009333EF">
        <w:t>those circumstances when the terminal happens to be transmitting just at the moment when a packet addressed to it arrives from the hub.</w:t>
      </w:r>
      <w:r w:rsidR="00F5150A" w:rsidRPr="009333EF">
        <w:t xml:space="preserve"> The </w:t>
      </w:r>
      <w:r w:rsidR="00654E51" w:rsidRPr="009333EF">
        <w:t xml:space="preserve">amount of </w:t>
      </w:r>
      <w:r w:rsidR="00F5150A" w:rsidRPr="009333EF">
        <w:t xml:space="preserve">time needed </w:t>
      </w:r>
      <w:r w:rsidR="00654E51" w:rsidRPr="009333EF">
        <w:t xml:space="preserve">by the terminal </w:t>
      </w:r>
      <w:r w:rsidR="00F5150A" w:rsidRPr="009333EF">
        <w:t xml:space="preserve">to expedite a packet and switch (twice) between </w:t>
      </w:r>
      <w:r w:rsidR="00D94000" w:rsidRPr="009333EF">
        <w:t xml:space="preserve">the </w:t>
      </w:r>
      <w:r w:rsidR="00F5150A" w:rsidRPr="009333EF">
        <w:t>receive and transmit</w:t>
      </w:r>
      <w:r w:rsidR="00D94000" w:rsidRPr="009333EF">
        <w:t xml:space="preserve"> modes</w:t>
      </w:r>
      <w:r w:rsidR="00654E51" w:rsidRPr="009333EF">
        <w:t xml:space="preserve"> is</w:t>
      </w:r>
      <w:r w:rsidR="00F5150A" w:rsidRPr="009333EF">
        <w:t xml:space="preserve"> about </w:t>
      </w:r>
      <m:oMath>
        <m:r>
          <w:rPr>
            <w:rFonts w:ascii="Cambria Math" w:hAnsi="Cambria Math"/>
          </w:rPr>
          <m:t>0.1</m:t>
        </m:r>
      </m:oMath>
      <w:r w:rsidR="00F5150A" w:rsidRPr="009333EF">
        <w:t xml:space="preserve"> s. Now, </w:t>
      </w:r>
      <w:r w:rsidR="00C46F50" w:rsidRPr="009333EF">
        <w:t>according to our reception model (Section </w:t>
      </w:r>
      <w:r w:rsidR="00C46F50" w:rsidRPr="009333EF">
        <w:fldChar w:fldCharType="begin"/>
      </w:r>
      <w:r w:rsidR="00C46F50" w:rsidRPr="009333EF">
        <w:instrText xml:space="preserve"> REF _Ref503436678 \r \h </w:instrText>
      </w:r>
      <w:r w:rsidR="00C46F50" w:rsidRPr="009333EF">
        <w:fldChar w:fldCharType="separate"/>
      </w:r>
      <w:r w:rsidR="003D1CFC">
        <w:t>2.4.4</w:t>
      </w:r>
      <w:r w:rsidR="00C46F50" w:rsidRPr="009333EF">
        <w:fldChar w:fldCharType="end"/>
      </w:r>
      <w:r w:rsidR="00C46F50" w:rsidRPr="009333EF">
        <w:t xml:space="preserve">), </w:t>
      </w:r>
      <w:r w:rsidR="00F5150A" w:rsidRPr="009333EF">
        <w:t>a received packet is lost, if its reception time overlaps that interval in any way, which means that it starts at most one packet time (</w:t>
      </w:r>
      <m:oMath>
        <m:r>
          <w:rPr>
            <w:rFonts w:ascii="Cambria Math" w:hAnsi="Cambria Math"/>
          </w:rPr>
          <m:t>0.083</m:t>
        </m:r>
      </m:oMath>
      <w:r w:rsidR="00F5150A" w:rsidRPr="009333EF">
        <w:t xml:space="preserve"> s) before </w:t>
      </w:r>
      <w:r w:rsidR="0056032D" w:rsidRPr="009333EF">
        <w:t>the beginning</w:t>
      </w:r>
      <w:r w:rsidR="00F62753" w:rsidRPr="009333EF">
        <w:t>,</w:t>
      </w:r>
      <w:r w:rsidR="00F5150A" w:rsidRPr="009333EF">
        <w:t xml:space="preserve"> and at most at the end of the interval,</w:t>
      </w:r>
      <w:r w:rsidR="00C46F50" w:rsidRPr="009333EF">
        <w:rPr>
          <w:rStyle w:val="FootnoteReference"/>
        </w:rPr>
        <w:footnoteReference w:id="27"/>
      </w:r>
      <w:r w:rsidR="00F5150A" w:rsidRPr="009333EF">
        <w:t xml:space="preserve"> yielding a </w:t>
      </w:r>
      <w:r w:rsidR="00654E51" w:rsidRPr="009333EF">
        <w:t xml:space="preserve">deaf </w:t>
      </w:r>
      <w:r w:rsidR="00F5150A" w:rsidRPr="009333EF">
        <w:t xml:space="preserve">window of </w:t>
      </w:r>
      <w:r w:rsidR="006B67F6" w:rsidRPr="009333EF">
        <w:t xml:space="preserve">ca. </w:t>
      </w:r>
      <m:oMath>
        <m:r>
          <w:rPr>
            <w:rFonts w:ascii="Cambria Math" w:hAnsi="Cambria Math"/>
          </w:rPr>
          <m:t>0.18</m:t>
        </m:r>
      </m:oMath>
      <w:r w:rsidR="00F5150A" w:rsidRPr="009333EF">
        <w:t xml:space="preserve"> s.</w:t>
      </w:r>
      <w:r w:rsidR="006B67F6" w:rsidRPr="009333EF">
        <w:t xml:space="preserve"> </w:t>
      </w:r>
      <w:r w:rsidR="00654E51" w:rsidRPr="009333EF">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rsidRPr="009333EF">
        <w:t xml:space="preserve"> (this covers the original packets arriving from the </w:t>
      </w:r>
      <w:r w:rsidR="00654E51" w:rsidRPr="009333EF">
        <w:rPr>
          <w:i/>
        </w:rPr>
        <w:t>Client</w:t>
      </w:r>
      <w:r w:rsidR="0080580E" w:rsidRPr="009333EF">
        <w:t xml:space="preserve"> at the average rate of one packet per second</w:t>
      </w:r>
      <w:r w:rsidR="00654E51" w:rsidRPr="009333EF">
        <w:t>, as well as the</w:t>
      </w:r>
      <w:r w:rsidR="0080580E" w:rsidRPr="009333EF">
        <w:t>ir</w:t>
      </w:r>
      <w:r w:rsidR="00654E51" w:rsidRPr="009333EF">
        <w:t xml:space="preserve"> retransmissions</w:t>
      </w:r>
      <w:r w:rsidR="0080580E" w:rsidRPr="009333EF">
        <w:t>)</w:t>
      </w:r>
      <w:r w:rsidR="00654E51" w:rsidRPr="009333EF">
        <w:t xml:space="preserve">. </w:t>
      </w:r>
      <w:r w:rsidR="0080580E" w:rsidRPr="009333EF">
        <w:t>Thus, the combined</w:t>
      </w:r>
      <w:r w:rsidR="006C79B2" w:rsidRPr="009333EF">
        <w:t>,</w:t>
      </w:r>
      <w:r w:rsidR="0080580E" w:rsidRPr="009333EF">
        <w:t xml:space="preserve"> </w:t>
      </w:r>
      <w:r w:rsidR="006C79B2" w:rsidRPr="009333EF">
        <w:t xml:space="preserve">effective </w:t>
      </w:r>
      <w:r w:rsidR="0080580E" w:rsidRPr="009333EF">
        <w:t xml:space="preserve">transmission rate is </w:t>
      </w:r>
      <m:oMath>
        <m:r>
          <w:rPr>
            <w:rFonts w:ascii="Cambria Math" w:hAnsi="Cambria Math"/>
          </w:rPr>
          <m:t>41931/36000≈1.16</m:t>
        </m:r>
      </m:oMath>
      <w:r w:rsidR="0080580E" w:rsidRPr="009333EF">
        <w:t xml:space="preserve"> packets per seconds. Consequently, </w:t>
      </w:r>
      <m:oMath>
        <m:r>
          <w:rPr>
            <w:rFonts w:ascii="Cambria Math" w:hAnsi="Cambria Math"/>
          </w:rPr>
          <m:t>1.16×0.18/6=0.0348</m:t>
        </m:r>
      </m:oMath>
      <w:r w:rsidR="006B67F6" w:rsidRPr="009333EF">
        <w:t xml:space="preserve"> </w:t>
      </w:r>
      <w:r w:rsidR="00F62753" w:rsidRPr="009333EF">
        <w:t xml:space="preserve">(about </w:t>
      </w:r>
      <m:oMath>
        <m:r>
          <w:rPr>
            <w:rFonts w:ascii="Cambria Math" w:hAnsi="Cambria Math"/>
          </w:rPr>
          <m:t>3.5%</m:t>
        </m:r>
      </m:oMath>
      <w:r w:rsidR="00F62753" w:rsidRPr="009333EF">
        <w:t>) yields</w:t>
      </w:r>
      <w:r w:rsidR="006B67F6" w:rsidRPr="009333EF">
        <w:t xml:space="preserve"> the fraction of the packets randomly arriving at </w:t>
      </w:r>
      <w:r w:rsidR="0056032D" w:rsidRPr="009333EF">
        <w:t>a terminal</w:t>
      </w:r>
      <w:r w:rsidR="006B67F6" w:rsidRPr="009333EF">
        <w:t xml:space="preserve"> that will be lost</w:t>
      </w:r>
      <w:r w:rsidR="006C79B2" w:rsidRPr="009333EF">
        <w:t xml:space="preserve"> on the deaf window caused by </w:t>
      </w:r>
      <w:r w:rsidR="00EB5962" w:rsidRPr="009333EF">
        <w:t xml:space="preserve">terminal </w:t>
      </w:r>
      <w:r w:rsidR="006C79B2" w:rsidRPr="009333EF">
        <w:t>transmissions</w:t>
      </w:r>
      <w:r w:rsidR="00E47C0B" w:rsidRPr="009333EF">
        <w:t>.</w:t>
      </w:r>
    </w:p>
    <w:p w14:paraId="696185C3" w14:textId="77777777" w:rsidR="002E65F3" w:rsidRPr="009333EF" w:rsidRDefault="006B67F6" w:rsidP="006C68DD">
      <w:pPr>
        <w:pStyle w:val="firstparagraph"/>
      </w:pPr>
      <w:r w:rsidRPr="009333EF">
        <w:t xml:space="preserve">Of course, </w:t>
      </w:r>
      <w:r w:rsidR="00DB30E1" w:rsidRPr="009333EF">
        <w:t>the above</w:t>
      </w:r>
      <w:r w:rsidRPr="009333EF">
        <w:t xml:space="preserve"> figure can be verified </w:t>
      </w:r>
      <w:r w:rsidR="00A3559B" w:rsidRPr="009333EF">
        <w:t xml:space="preserve">experimentally </w:t>
      </w:r>
      <w:r w:rsidRPr="009333EF">
        <w:t xml:space="preserve">by our model (see below), but simple calculations </w:t>
      </w:r>
      <w:r w:rsidR="0056032D" w:rsidRPr="009333EF">
        <w:t>like this</w:t>
      </w:r>
      <w:r w:rsidRPr="009333EF">
        <w:t xml:space="preserve"> are useful, because they help us understand the model and </w:t>
      </w:r>
      <w:r w:rsidR="0056032D" w:rsidRPr="009333EF">
        <w:t>diagnose</w:t>
      </w:r>
      <w:r w:rsidRPr="009333EF">
        <w:t xml:space="preserve"> its departures from realism</w:t>
      </w:r>
      <w:r w:rsidR="00D94000" w:rsidRPr="009333EF">
        <w:t xml:space="preserve"> (which is a euphemism for bugs)</w:t>
      </w:r>
      <w:r w:rsidRPr="009333EF">
        <w:t xml:space="preserve">. The first step in a model’s verification is to check whether the obvious aspects of the system’s behavior are </w:t>
      </w:r>
      <w:r w:rsidR="0056032D" w:rsidRPr="009333EF">
        <w:t xml:space="preserve">captured </w:t>
      </w:r>
      <w:r w:rsidRPr="009333EF">
        <w:t>correctly.</w:t>
      </w:r>
    </w:p>
    <w:p w14:paraId="5D55858C" w14:textId="36460CA2" w:rsidR="001D780C" w:rsidRPr="009333EF" w:rsidRDefault="001D780C" w:rsidP="006C68DD">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measure is only printed for the </w:t>
      </w:r>
      <w:r w:rsidRPr="009333EF">
        <w:rPr>
          <w:i/>
        </w:rPr>
        <w:t>Client</w:t>
      </w:r>
      <w:r w:rsidRPr="009333EF">
        <w:t xml:space="preserve">, i.e., for the two traffic patterns combined, and it </w:t>
      </w:r>
      <w:r w:rsidR="00DB30E1" w:rsidRPr="009333EF">
        <w:t>yields</w:t>
      </w:r>
      <w:r w:rsidRPr="009333EF">
        <w:t xml:space="preserve"> about </w:t>
      </w:r>
      <m:oMath>
        <m:r>
          <w:rPr>
            <w:rFonts w:ascii="Cambria Math" w:hAnsi="Cambria Math"/>
          </w:rPr>
          <m:t>949</m:t>
        </m:r>
      </m:oMath>
      <w:r w:rsidRPr="009333EF">
        <w:t xml:space="preserve"> bits per seconds. Note that this time, in contrast to Section </w:t>
      </w:r>
      <w:r w:rsidRPr="009333EF">
        <w:fldChar w:fldCharType="begin"/>
      </w:r>
      <w:r w:rsidRPr="009333EF">
        <w:instrText xml:space="preserve"> REF _Ref503776157 \r \h </w:instrText>
      </w:r>
      <w:r w:rsidRPr="009333EF">
        <w:fldChar w:fldCharType="separate"/>
      </w:r>
      <w:r w:rsidR="003D1CFC">
        <w:t>2.2.6</w:t>
      </w:r>
      <w:r w:rsidRPr="009333EF">
        <w:fldChar w:fldCharType="end"/>
      </w:r>
      <w:r w:rsidRPr="009333EF">
        <w:t xml:space="preserve">, we </w:t>
      </w:r>
      <w:r w:rsidR="009D5685" w:rsidRPr="009333EF">
        <w:t>measure</w:t>
      </w:r>
      <w:r w:rsidRPr="009333EF">
        <w:t xml:space="preserve"> time in seconds</w:t>
      </w:r>
      <w:r w:rsidR="00ED7ECB" w:rsidRPr="009333EF">
        <w:t xml:space="preserve"> (not in bits), so the throughput figure is not normalized</w:t>
      </w:r>
      <w:r w:rsidR="00F33F55" w:rsidRPr="009333EF">
        <w:t xml:space="preserve"> to </w:t>
      </w:r>
      <m:oMath>
        <m:r>
          <w:rPr>
            <w:rFonts w:ascii="Cambria Math" w:hAnsi="Cambria Math"/>
          </w:rPr>
          <m:t>1</m:t>
        </m:r>
      </m:oMath>
      <w:r w:rsidR="00F33F55" w:rsidRPr="009333EF">
        <w:t xml:space="preserve"> per channel</w:t>
      </w:r>
      <w:r w:rsidR="00ED7ECB" w:rsidRPr="009333EF">
        <w:t xml:space="preserve">. Theoretically, with the two channels operating at </w:t>
      </w:r>
      <m:oMath>
        <m:r>
          <w:rPr>
            <w:rFonts w:ascii="Cambria Math" w:hAnsi="Cambria Math"/>
          </w:rPr>
          <m:t>9600</m:t>
        </m:r>
      </m:oMath>
      <w:r w:rsidR="00ED7ECB" w:rsidRPr="009333EF">
        <w:t xml:space="preserve"> bps, the upper bound for throughput is </w:t>
      </w:r>
      <m:oMath>
        <m:r>
          <w:rPr>
            <w:rFonts w:ascii="Cambria Math" w:hAnsi="Cambria Math"/>
          </w:rPr>
          <m:t>19,200</m:t>
        </m:r>
      </m:oMath>
      <w:r w:rsidR="00ED7ECB" w:rsidRPr="009333EF">
        <w:t xml:space="preserve"> bps.</w:t>
      </w:r>
      <w:r w:rsidR="00222577" w:rsidRPr="009333EF">
        <w:t xml:space="preserve"> </w:t>
      </w:r>
      <w:r w:rsidR="00ED7ECB" w:rsidRPr="009333EF">
        <w:t xml:space="preserve">More realistically, as the </w:t>
      </w:r>
      <w:r w:rsidR="00222577" w:rsidRPr="009333EF">
        <w:rPr>
          <w:i/>
        </w:rPr>
        <w:t>Client</w:t>
      </w:r>
      <w:r w:rsidR="00222577" w:rsidRPr="009333EF">
        <w:t xml:space="preserve"> </w:t>
      </w:r>
      <w:r w:rsidR="00ED7ECB" w:rsidRPr="009333EF">
        <w:t xml:space="preserve">throughput </w:t>
      </w:r>
      <w:r w:rsidR="00F33F55" w:rsidRPr="009333EF">
        <w:t>reported</w:t>
      </w:r>
      <w:r w:rsidR="00222577" w:rsidRPr="009333EF">
        <w:t xml:space="preserve"> by the simulator </w:t>
      </w:r>
      <w:r w:rsidR="00ED7ECB" w:rsidRPr="009333EF">
        <w:t xml:space="preserve">is </w:t>
      </w:r>
      <w:r w:rsidR="00ED7ECB" w:rsidRPr="009333EF">
        <w:rPr>
          <w:i/>
        </w:rPr>
        <w:t>effective</w:t>
      </w:r>
      <w:r w:rsidR="00ED7ECB" w:rsidRPr="009333EF">
        <w:t xml:space="preserve"> (i.e., </w:t>
      </w:r>
      <w:r w:rsidR="0056032D" w:rsidRPr="009333EF">
        <w:t>it only</w:t>
      </w:r>
      <w:r w:rsidR="00ED7ECB" w:rsidRPr="009333EF">
        <w:t xml:space="preserve"> covers packet payload</w:t>
      </w:r>
      <w:r w:rsidR="0056032D" w:rsidRPr="009333EF">
        <w:t>s</w:t>
      </w:r>
      <w:r w:rsidR="00ED7ECB" w:rsidRPr="009333EF">
        <w:t xml:space="preserve">) we should subtract from the bounds the useless </w:t>
      </w:r>
      <w:r w:rsidR="0056032D" w:rsidRPr="009333EF">
        <w:t>margins</w:t>
      </w:r>
      <w:r w:rsidR="00ED7ECB" w:rsidRPr="009333EF">
        <w:t xml:space="preserve">, which amount to </w:t>
      </w:r>
      <m:oMath>
        <m:r>
          <w:rPr>
            <w:rFonts w:ascii="Cambria Math" w:hAnsi="Cambria Math"/>
          </w:rPr>
          <m:t>154</m:t>
        </m:r>
      </m:oMath>
      <w:r w:rsidR="00ED7ECB" w:rsidRPr="009333EF">
        <w:t xml:space="preserve"> bits (</w:t>
      </w:r>
      <w:r w:rsidR="0056032D" w:rsidRPr="009333EF">
        <w:t>i.e.,</w:t>
      </w:r>
      <w:r w:rsidR="00222577" w:rsidRPr="009333EF">
        <w:t xml:space="preserve"> </w:t>
      </w:r>
      <w:r w:rsidR="00ED7ECB" w:rsidRPr="009333EF">
        <w:rPr>
          <w:i/>
        </w:rPr>
        <w:t>FRAME_LENGTH</w:t>
      </w:r>
      <w:r w:rsidR="00ED7ECB" w:rsidRPr="009333EF">
        <w:t xml:space="preserve"> + </w:t>
      </w:r>
      <w:r w:rsidR="00ED7ECB" w:rsidRPr="009333EF">
        <w:rPr>
          <w:i/>
        </w:rPr>
        <w:t>PREAMBLE_LENGTH</w:t>
      </w:r>
      <w:r w:rsidR="00702FA2" w:rsidRPr="009333EF">
        <w:rPr>
          <w:i/>
        </w:rPr>
        <w:t xml:space="preserve"> </w:t>
      </w:r>
      <w:r w:rsidR="00702FA2" w:rsidRPr="009333EF">
        <w:t xml:space="preserve">in Section </w:t>
      </w:r>
      <w:r w:rsidR="00702FA2" w:rsidRPr="009333EF">
        <w:fldChar w:fldCharType="begin"/>
      </w:r>
      <w:r w:rsidR="00702FA2" w:rsidRPr="009333EF">
        <w:instrText xml:space="preserve"> REF _Ref503116387 \r \h </w:instrText>
      </w:r>
      <w:r w:rsidR="00702FA2" w:rsidRPr="009333EF">
        <w:fldChar w:fldCharType="separate"/>
      </w:r>
      <w:r w:rsidR="003D1CFC">
        <w:t>2.4.3</w:t>
      </w:r>
      <w:r w:rsidR="00702FA2" w:rsidRPr="009333EF">
        <w:fldChar w:fldCharType="end"/>
      </w:r>
      <w:r w:rsidR="00ED7ECB" w:rsidRPr="009333EF">
        <w:t>) per every packet</w:t>
      </w:r>
      <w:r w:rsidR="0056032D" w:rsidRPr="009333EF">
        <w:t>,</w:t>
      </w:r>
      <w:r w:rsidR="00ED7ECB" w:rsidRPr="009333EF">
        <w:t xml:space="preserve"> whose </w:t>
      </w:r>
      <w:r w:rsidR="00222577" w:rsidRPr="009333EF">
        <w:t>useful (</w:t>
      </w:r>
      <w:r w:rsidR="00ED7ECB" w:rsidRPr="009333EF">
        <w:t>payload</w:t>
      </w:r>
      <w:r w:rsidR="00222577" w:rsidRPr="009333EF">
        <w:t>)</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ED7ECB" w:rsidRPr="009333EF">
        <w:t xml:space="preserve"> </w:t>
      </w:r>
      <w:r w:rsidR="0056032D" w:rsidRPr="009333EF">
        <w:t>length</w:t>
      </w:r>
      <w:r w:rsidR="00ED7ECB" w:rsidRPr="009333EF">
        <w:t xml:space="preserve"> is </w:t>
      </w:r>
      <m:oMath>
        <m:r>
          <w:rPr>
            <w:rFonts w:ascii="Cambria Math" w:hAnsi="Cambria Math"/>
          </w:rPr>
          <m:t>80×8 = 640</m:t>
        </m:r>
      </m:oMath>
      <w:r w:rsidR="00ED7ECB" w:rsidRPr="009333EF">
        <w:t xml:space="preserve"> bits. Thus, the upper bound per channel is </w:t>
      </w:r>
      <m:oMath>
        <m:r>
          <w:rPr>
            <w:rFonts w:ascii="Cambria Math" w:hAnsi="Cambria Math"/>
          </w:rPr>
          <m:t>9600 × 640 / (640 + 154) ≈ 7738</m:t>
        </m:r>
      </m:oMath>
      <w:r w:rsidR="00702FA2" w:rsidRPr="009333EF">
        <w:t xml:space="preserve">, i.e., about </w:t>
      </w:r>
      <m:oMath>
        <m:r>
          <w:rPr>
            <w:rFonts w:ascii="Cambria Math" w:hAnsi="Cambria Math"/>
          </w:rPr>
          <m:t>80%</m:t>
        </m:r>
      </m:oMath>
      <w:r w:rsidR="00702FA2" w:rsidRPr="009333EF">
        <w:t xml:space="preserve"> of the nominal capacity.</w:t>
      </w:r>
    </w:p>
    <w:p w14:paraId="34F1216E" w14:textId="77777777" w:rsidR="003A4FB6" w:rsidRPr="009333EF" w:rsidRDefault="006E4A47" w:rsidP="006C68DD">
      <w:pPr>
        <w:pStyle w:val="firstparagraph"/>
      </w:pPr>
      <w:r w:rsidRPr="009333EF">
        <w:lastRenderedPageBreak/>
        <w:t xml:space="preserve">When we look at the last set of counters in the output file, </w:t>
      </w:r>
      <w:r w:rsidR="0056032D" w:rsidRPr="009333EF">
        <w:t xml:space="preserve">for </w:t>
      </w:r>
      <w:r w:rsidRPr="009333EF">
        <w:t xml:space="preserve">the terminal-to-hub channel, we see that the total number of transmissions </w:t>
      </w:r>
      <w:r w:rsidR="0056032D" w:rsidRPr="009333EF">
        <w:t xml:space="preserve">in the channel </w:t>
      </w:r>
      <w:r w:rsidRPr="009333EF">
        <w:t xml:space="preserve">was </w:t>
      </w:r>
      <m:oMath>
        <m:r>
          <w:rPr>
            <w:rFonts w:ascii="Cambria Math" w:hAnsi="Cambria Math"/>
          </w:rPr>
          <m:t>41931</m:t>
        </m:r>
      </m:oMath>
      <w:r w:rsidRPr="009333EF">
        <w:t xml:space="preserve">, while the number of received packets was </w:t>
      </w:r>
      <m:oMath>
        <m:r>
          <w:rPr>
            <w:rFonts w:ascii="Cambria Math" w:hAnsi="Cambria Math"/>
          </w:rPr>
          <m:t>36090</m:t>
        </m:r>
      </m:oMath>
      <w:r w:rsidRPr="009333EF">
        <w:t xml:space="preserve"> (the same as </w:t>
      </w:r>
      <w:r w:rsidR="00F92EBF" w:rsidRPr="009333EF">
        <w:t>the number</w:t>
      </w:r>
      <w:r w:rsidRPr="009333EF">
        <w:t xml:space="preserve"> reported in the traffic pattern’s </w:t>
      </w:r>
      <w:r w:rsidR="00F92EBF" w:rsidRPr="009333EF">
        <w:t>data</w:t>
      </w:r>
      <w:r w:rsidRPr="009333EF">
        <w:t>). So</w:t>
      </w:r>
      <w:r w:rsidR="009D5685" w:rsidRPr="009333EF">
        <w:t>,</w:t>
      </w:r>
      <w:r w:rsidRPr="009333EF">
        <w:t xml:space="preserve"> the loss fraction is about </w:t>
      </w:r>
      <m:oMath>
        <m:r>
          <w:rPr>
            <w:rFonts w:ascii="Cambria Math" w:hAnsi="Cambria Math"/>
          </w:rPr>
          <m:t>14%</m:t>
        </m:r>
      </m:oMath>
      <w:r w:rsidR="00D94000" w:rsidRPr="009333EF">
        <w:t xml:space="preserve">, </w:t>
      </w:r>
      <w:r w:rsidRPr="009333EF">
        <w:t xml:space="preserve">which is </w:t>
      </w:r>
      <w:r w:rsidR="00F92EBF" w:rsidRPr="009333EF">
        <w:t>significantly</w:t>
      </w:r>
      <w:r w:rsidRPr="009333EF">
        <w:t xml:space="preserve"> </w:t>
      </w:r>
      <w:r w:rsidR="00F92EBF" w:rsidRPr="009333EF">
        <w:t>more</w:t>
      </w:r>
      <w:r w:rsidRPr="009333EF">
        <w:t xml:space="preserve"> than for the other channel. Of course</w:t>
      </w:r>
      <w:r w:rsidR="009D5685" w:rsidRPr="009333EF">
        <w:t>,</w:t>
      </w:r>
      <w:r w:rsidRPr="009333EF">
        <w:t xml:space="preserve"> we know the reason: the hub-to-terminal channel</w:t>
      </w:r>
      <w:r w:rsidR="00267270" w:rsidRPr="009333EF">
        <w:t xml:space="preserve"> </w:t>
      </w:r>
      <w:r w:rsidRPr="009333EF">
        <w:t xml:space="preserve">is interference-free, so packets only get lost </w:t>
      </w:r>
      <w:r w:rsidR="00A517C7" w:rsidRPr="009333EF">
        <w:t>because of a) </w:t>
      </w:r>
      <w:r w:rsidRPr="009333EF">
        <w:t>random errors caused by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A517C7" w:rsidRPr="009333EF">
        <w:t xml:space="preserve"> b) momentary lockouts of the terminal receiver when the node is transmitting</w:t>
      </w:r>
      <w:r w:rsidR="00F92EBF" w:rsidRPr="009333EF">
        <w:t>.</w:t>
      </w:r>
      <w:r w:rsidRPr="009333EF">
        <w:t xml:space="preserve"> </w:t>
      </w:r>
      <w:r w:rsidR="00E75F5B" w:rsidRPr="009333EF">
        <w:t>O</w:t>
      </w:r>
      <w:r w:rsidRPr="009333EF">
        <w:t>n the terminal-to-hub-channel</w:t>
      </w:r>
      <w:r w:rsidR="00D94000" w:rsidRPr="009333EF">
        <w:t>,</w:t>
      </w:r>
      <w:r w:rsidRPr="009333EF">
        <w:t xml:space="preserve"> packets are also </w:t>
      </w:r>
      <w:r w:rsidR="00A517C7" w:rsidRPr="009333EF">
        <w:t>destroyed</w:t>
      </w:r>
      <w:r w:rsidRPr="009333EF">
        <w:t xml:space="preserve"> by collisions.</w:t>
      </w:r>
    </w:p>
    <w:p w14:paraId="219C3D13" w14:textId="77777777" w:rsidR="00A517C7" w:rsidRPr="009333EF" w:rsidRDefault="00A517C7" w:rsidP="006C68DD">
      <w:pPr>
        <w:pStyle w:val="firstparagraph"/>
      </w:pPr>
      <w:r w:rsidRPr="009333EF">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9333EF">
        <w:t xml:space="preserve"> (leaving the remaining data unchanged). Looking at the hub-to-termina</w:t>
      </w:r>
      <w:r w:rsidR="00E75F5B" w:rsidRPr="009333EF">
        <w:t>l</w:t>
      </w:r>
      <w:r w:rsidRPr="009333EF">
        <w:t xml:space="preserve"> traffic, we </w:t>
      </w:r>
      <w:r w:rsidR="00E75F5B" w:rsidRPr="009333EF">
        <w:t xml:space="preserve">now </w:t>
      </w:r>
      <w:r w:rsidRPr="009333EF">
        <w:t>see</w:t>
      </w:r>
      <m:oMath>
        <m:r>
          <w:rPr>
            <w:rFonts w:ascii="Cambria Math" w:hAnsi="Cambria Math"/>
          </w:rPr>
          <m:t xml:space="preserve"> 18023 </m:t>
        </m:r>
      </m:oMath>
      <w:r w:rsidR="00D84E98" w:rsidRPr="009333EF">
        <w:t xml:space="preserve">transmitted messages </w:t>
      </w:r>
      <w:r w:rsidR="00E75F5B" w:rsidRPr="009333EF">
        <w:t>and</w:t>
      </w:r>
      <w:r w:rsidR="00D84E98" w:rsidRPr="009333EF">
        <w:t xml:space="preserve"> </w:t>
      </w:r>
      <m:oMath>
        <m:r>
          <w:rPr>
            <w:rFonts w:ascii="Cambria Math" w:hAnsi="Cambria Math"/>
          </w:rPr>
          <m:t>17789</m:t>
        </m:r>
      </m:oMath>
      <w:r w:rsidR="00E75F5B" w:rsidRPr="009333EF">
        <w:t xml:space="preserve"> received ones,</w:t>
      </w:r>
      <w:r w:rsidR="00D84E98" w:rsidRPr="009333EF">
        <w:t xml:space="preserve"> i.e.,</w:t>
      </w:r>
      <w:r w:rsidR="00E75F5B" w:rsidRPr="009333EF">
        <w:t xml:space="preserve"> </w:t>
      </w:r>
      <w:r w:rsidR="00EE19B4" w:rsidRPr="009333EF">
        <w:t>over</w:t>
      </w:r>
      <w:r w:rsidR="00D84E98" w:rsidRPr="009333EF">
        <w:t xml:space="preserve"> </w:t>
      </w:r>
      <m:oMath>
        <m:r>
          <w:rPr>
            <w:rFonts w:ascii="Cambria Math" w:hAnsi="Cambria Math"/>
          </w:rPr>
          <m:t>98.7%</m:t>
        </m:r>
      </m:oMath>
      <w:r w:rsidR="00D84E98" w:rsidRPr="009333EF">
        <w:t xml:space="preserve"> of the packets </w:t>
      </w:r>
      <w:r w:rsidR="00E75F5B" w:rsidRPr="009333EF">
        <w:t>have been</w:t>
      </w:r>
      <w:r w:rsidR="00D84E98" w:rsidRPr="009333EF">
        <w:t xml:space="preserve"> delivered.</w:t>
      </w:r>
      <w:r w:rsidR="00A27518" w:rsidRPr="009333EF">
        <w:rPr>
          <w:rStyle w:val="FootnoteReference"/>
        </w:rPr>
        <w:footnoteReference w:id="28"/>
      </w:r>
      <w:r w:rsidR="00D84E98" w:rsidRPr="009333EF">
        <w:t xml:space="preserve"> This tallies up with our “analytical” estimation above. </w:t>
      </w:r>
      <w:r w:rsidR="00547F48" w:rsidRPr="009333EF">
        <w:t xml:space="preserve">When we subtract the losses on deaf windows caused by terminal transmissions (about </w:t>
      </w:r>
      <m:oMath>
        <m:r>
          <w:rPr>
            <w:rFonts w:ascii="Cambria Math" w:hAnsi="Cambria Math"/>
          </w:rPr>
          <m:t>3.5%</m:t>
        </m:r>
      </m:oMath>
      <w:r w:rsidR="00547F48" w:rsidRPr="009333EF">
        <w:t xml:space="preserve">), we get the </w:t>
      </w:r>
      <m:oMath>
        <m:r>
          <w:rPr>
            <w:rFonts w:ascii="Cambria Math" w:hAnsi="Cambria Math"/>
          </w:rPr>
          <m:t>95%</m:t>
        </m:r>
      </m:oMath>
      <w:r w:rsidR="00547F48" w:rsidRPr="009333EF">
        <w:t xml:space="preserve">+ </w:t>
      </w:r>
      <w:r w:rsidR="00EB5962" w:rsidRPr="009333EF">
        <w:t>packet delivery fraction</w:t>
      </w:r>
      <w:r w:rsidR="00547F48" w:rsidRPr="009333EF">
        <w:t xml:space="preserve"> from the original output file. </w:t>
      </w:r>
      <w:r w:rsidR="00EB5962" w:rsidRPr="009333EF">
        <w:t>T</w:t>
      </w:r>
      <w:r w:rsidR="00D84E98" w:rsidRPr="009333EF">
        <w:t>he</w:t>
      </w:r>
      <w:r w:rsidR="00547F48" w:rsidRPr="009333EF">
        <w:t xml:space="preserve"> present</w:t>
      </w:r>
      <w:r w:rsidR="00D84E98" w:rsidRPr="009333EF">
        <w:t xml:space="preserve"> </w:t>
      </w:r>
      <m:oMath>
        <m:r>
          <w:rPr>
            <w:rFonts w:ascii="Cambria Math" w:hAnsi="Cambria Math"/>
          </w:rPr>
          <m:t>98.7%</m:t>
        </m:r>
      </m:oMath>
      <w:r w:rsidR="00EE19B4" w:rsidRPr="009333EF">
        <w:t xml:space="preserve"> </w:t>
      </w:r>
      <w:r w:rsidR="00D84E98" w:rsidRPr="009333EF">
        <w:t xml:space="preserve">figure represents the </w:t>
      </w:r>
      <w:r w:rsidR="00227A51" w:rsidRPr="009333EF">
        <w:t>“</w:t>
      </w:r>
      <w:r w:rsidR="00D84E98" w:rsidRPr="009333EF">
        <w:t>pure</w:t>
      </w:r>
      <w:r w:rsidR="00227A51" w:rsidRPr="009333EF">
        <w:t>”</w:t>
      </w:r>
      <w:r w:rsidR="00D84E98" w:rsidRPr="009333EF">
        <w:t xml:space="preserve"> </w:t>
      </w:r>
      <w:r w:rsidR="00EB5962" w:rsidRPr="009333EF">
        <w:t>PDF</w:t>
      </w:r>
      <w:r w:rsidR="00C7698A" w:rsidRPr="009333EF">
        <w:fldChar w:fldCharType="begin"/>
      </w:r>
      <w:r w:rsidR="00C7698A" w:rsidRPr="009333EF">
        <w:instrText xml:space="preserve"> XE "Packet Delivery Fraction" </w:instrText>
      </w:r>
      <w:r w:rsidR="00C7698A" w:rsidRPr="009333EF">
        <w:fldChar w:fldCharType="end"/>
      </w:r>
      <w:r w:rsidR="00D84E98" w:rsidRPr="009333EF">
        <w:t xml:space="preserve"> on the hub-to-terminal channel</w:t>
      </w:r>
      <w:r w:rsidR="000A6224" w:rsidRPr="009333EF">
        <w:t xml:space="preserve">. The </w:t>
      </w:r>
      <m:oMath>
        <m:r>
          <m:rPr>
            <m:sty m:val="p"/>
          </m:rPr>
          <w:rPr>
            <w:rFonts w:ascii="Cambria Math" w:hAnsi="Cambria Math"/>
          </w:rPr>
          <m:t>1.3%</m:t>
        </m:r>
      </m:oMath>
      <w:r w:rsidR="000A6224" w:rsidRPr="009333EF">
        <w:t xml:space="preserve"> loss</w:t>
      </w:r>
      <w:r w:rsidR="00547F48" w:rsidRPr="009333EF">
        <w:t xml:space="preserve"> result</w:t>
      </w:r>
      <w:r w:rsidR="000A6224" w:rsidRPr="009333EF">
        <w:t>s</w:t>
      </w:r>
      <w:r w:rsidR="00547F48" w:rsidRPr="009333EF">
        <w:t xml:space="preserve"> </w:t>
      </w:r>
      <w:r w:rsidR="000A6224" w:rsidRPr="009333EF">
        <w:t xml:space="preserve">solely </w:t>
      </w:r>
      <w:r w:rsidR="00547F48" w:rsidRPr="009333EF">
        <w:t xml:space="preserve">from </w:t>
      </w:r>
      <w:r w:rsidR="000A6224" w:rsidRPr="009333EF">
        <w:t xml:space="preserve">incidental </w:t>
      </w:r>
      <w:r w:rsidR="00547F48" w:rsidRPr="009333EF">
        <w:t>bit errors caused by back</w:t>
      </w:r>
      <w:r w:rsidR="00227A51" w:rsidRPr="009333EF">
        <w:t>g</w:t>
      </w:r>
      <w:r w:rsidR="00547F48" w:rsidRPr="009333EF">
        <w:t>round noise</w:t>
      </w:r>
      <w:r w:rsidR="00D84E98" w:rsidRPr="009333EF">
        <w:t>.</w:t>
      </w:r>
    </w:p>
    <w:p w14:paraId="7EE1F489" w14:textId="7E58FABB" w:rsidR="0074305A" w:rsidRPr="009333EF" w:rsidRDefault="00D84E98" w:rsidP="00CF4074">
      <w:pPr>
        <w:pStyle w:val="firstparagraph"/>
      </w:pPr>
      <w:r w:rsidRPr="009333EF">
        <w:t>The most interesting aspect of the ALOHA network is the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of the shared terminal-to-hub channel. One </w:t>
      </w:r>
      <w:r w:rsidR="00F33F55" w:rsidRPr="009333EF">
        <w:t>intriguing</w:t>
      </w:r>
      <w:r w:rsidR="00CF4074" w:rsidRPr="009333EF">
        <w:t xml:space="preserve"> number</w:t>
      </w:r>
      <w:r w:rsidRPr="009333EF">
        <w:t xml:space="preserve"> </w:t>
      </w:r>
      <w:r w:rsidR="00EB5962" w:rsidRPr="009333EF">
        <w:t xml:space="preserve">to be determined </w:t>
      </w:r>
      <w:r w:rsidRPr="009333EF">
        <w:t xml:space="preserve">is the maximum </w:t>
      </w:r>
      <w:r w:rsidR="00CF4074" w:rsidRPr="009333EF">
        <w:t>sustain</w:t>
      </w:r>
      <w:r w:rsidR="00EB5962" w:rsidRPr="009333EF">
        <w:t>able</w:t>
      </w:r>
      <w:r w:rsidR="00CF4074" w:rsidRPr="009333EF">
        <w:t xml:space="preserve"> </w:t>
      </w:r>
      <w:r w:rsidRPr="009333EF">
        <w:t>throughput</w:t>
      </w:r>
      <w:r w:rsidR="00BB7297" w:rsidRPr="009333EF">
        <w:fldChar w:fldCharType="begin"/>
      </w:r>
      <w:r w:rsidR="00BB7297" w:rsidRPr="009333EF">
        <w:instrText xml:space="preserve"> XE "ALOHA:throughput" </w:instrText>
      </w:r>
      <w:r w:rsidR="00BB7297" w:rsidRPr="009333EF">
        <w:fldChar w:fldCharType="end"/>
      </w:r>
      <w:r w:rsidRPr="009333EF">
        <w:t xml:space="preserve"> of that channel. </w:t>
      </w:r>
      <w:r w:rsidR="00CF4074" w:rsidRPr="009333EF">
        <w:t>To see it clearly</w:t>
      </w:r>
      <w:r w:rsidRPr="009333EF">
        <w:t xml:space="preserve">, let us switch off the </w:t>
      </w:r>
      <w:r w:rsidR="00CF4074" w:rsidRPr="009333EF">
        <w:t>hub-to-terminal</w:t>
      </w:r>
      <w:r w:rsidRPr="009333EF">
        <w:t xml:space="preserve"> traffic, in the same way as before, and saturate the terminals with outgoing packets</w:t>
      </w:r>
      <w:r w:rsidR="00CF4074" w:rsidRPr="009333EF">
        <w:t xml:space="preserve"> </w:t>
      </w:r>
      <w:r w:rsidRPr="009333EF">
        <w:t xml:space="preserve">by making sure that </w:t>
      </w:r>
      <w:r w:rsidR="00CF4074" w:rsidRPr="009333EF">
        <w:t>they</w:t>
      </w:r>
      <w:r w:rsidRPr="009333EF">
        <w:t xml:space="preserve"> arrive faster </w:t>
      </w:r>
      <w:r w:rsidR="00CF4074" w:rsidRPr="009333EF">
        <w:t>than</w:t>
      </w:r>
      <w:r w:rsidRPr="009333EF">
        <w:t xml:space="preserve"> they can ever be sent.</w:t>
      </w:r>
      <w:r w:rsidR="00A27518" w:rsidRPr="009333EF">
        <w:t xml:space="preserve"> As it takes at least </w:t>
      </w:r>
      <m:oMath>
        <m:r>
          <w:rPr>
            <w:rFonts w:ascii="Cambria Math" w:hAnsi="Cambria Math"/>
          </w:rPr>
          <m:t>83</m:t>
        </m:r>
      </m:oMath>
      <w:r w:rsidR="00A27518" w:rsidRPr="009333EF">
        <w:t> ms to transmit a packet (not to mention receiving an acknowledgment</w:t>
      </w:r>
      <w:r w:rsidR="00B06777" w:rsidRPr="009333EF">
        <w:fldChar w:fldCharType="begin"/>
      </w:r>
      <w:r w:rsidR="00B06777" w:rsidRPr="009333EF">
        <w:instrText xml:space="preserve"> XE "acknowledgment:in ALOHA" </w:instrText>
      </w:r>
      <w:r w:rsidR="00B06777" w:rsidRPr="009333EF">
        <w:fldChar w:fldCharType="end"/>
      </w:r>
      <w:r w:rsidR="00A27518" w:rsidRPr="009333EF">
        <w:t xml:space="preserve"> for it), setting the inter-arrival time to </w:t>
      </w:r>
      <m:oMath>
        <m:r>
          <w:rPr>
            <w:rFonts w:ascii="Cambria Math" w:hAnsi="Cambria Math"/>
          </w:rPr>
          <m:t>0.05</m:t>
        </m:r>
      </m:oMath>
      <w:r w:rsidR="00A27518" w:rsidRPr="009333EF">
        <w:t xml:space="preserve"> will surely do. </w:t>
      </w:r>
      <w:r w:rsidR="00CF4074" w:rsidRPr="009333EF">
        <w:t>When we run the model and l</w:t>
      </w:r>
      <w:r w:rsidR="00A27518" w:rsidRPr="009333EF">
        <w:t xml:space="preserve">ook at the counters for the terminal-to-hub traffic pattern, we see </w:t>
      </w:r>
      <w:r w:rsidR="00817AD3" w:rsidRPr="009333EF">
        <w:t xml:space="preserve">that only </w:t>
      </w:r>
      <m:oMath>
        <m:r>
          <w:rPr>
            <w:rFonts w:ascii="Cambria Math" w:hAnsi="Cambria Math"/>
          </w:rPr>
          <m:t>117,722</m:t>
        </m:r>
      </m:oMath>
      <w:r w:rsidR="00817AD3" w:rsidRPr="009333EF">
        <w:t xml:space="preserve"> of the </w:t>
      </w:r>
      <m:oMath>
        <m:r>
          <w:rPr>
            <w:rFonts w:ascii="Cambria Math" w:hAnsi="Cambria Math"/>
          </w:rPr>
          <m:t>720,012</m:t>
        </m:r>
      </m:oMath>
      <w:r w:rsidR="00817AD3" w:rsidRPr="009333EF">
        <w:t xml:space="preserve"> messages arrived from the </w:t>
      </w:r>
      <w:r w:rsidR="00817AD3" w:rsidRPr="009333EF">
        <w:rPr>
          <w:i/>
        </w:rPr>
        <w:t>Client</w:t>
      </w:r>
      <w:r w:rsidR="00817AD3" w:rsidRPr="009333EF">
        <w:t xml:space="preserve"> have been transmitted, so the network is </w:t>
      </w:r>
      <w:r w:rsidR="005D6851" w:rsidRPr="009333EF">
        <w:t xml:space="preserve">oversaturated </w:t>
      </w:r>
      <w:r w:rsidR="00817AD3" w:rsidRPr="009333EF">
        <w:t>about</w:t>
      </w:r>
      <w:r w:rsidR="005D6851" w:rsidRPr="009333EF">
        <w:t xml:space="preserve"> </w:t>
      </w:r>
      <m:oMath>
        <m:r>
          <w:rPr>
            <w:rFonts w:ascii="Cambria Math" w:hAnsi="Cambria Math"/>
          </w:rPr>
          <m:t>6</m:t>
        </m:r>
      </m:oMath>
      <w:r w:rsidR="005D6851" w:rsidRPr="009333EF">
        <w:t xml:space="preserve"> times.</w:t>
      </w:r>
      <w:r w:rsidR="00386665" w:rsidRPr="009333EF">
        <w:t xml:space="preserve"> The throughput reads </w:t>
      </w:r>
      <m:oMath>
        <m:r>
          <w:rPr>
            <w:rFonts w:ascii="Cambria Math" w:hAnsi="Cambria Math"/>
          </w:rPr>
          <m:t>2093</m:t>
        </m:r>
      </m:oMath>
      <w:r w:rsidR="00386665" w:rsidRPr="009333EF">
        <w:t xml:space="preserve"> (payload) bits per second. Comparing it to the (effective) absolute maximum (7738 bps), we get about </w:t>
      </w:r>
      <m:oMath>
        <m:r>
          <w:rPr>
            <w:rFonts w:ascii="Cambria Math" w:hAnsi="Cambria Math"/>
          </w:rPr>
          <m:t>27%</m:t>
        </m:r>
      </m:oMath>
      <w:r w:rsidR="00386665" w:rsidRPr="009333EF">
        <w:t>. This is good news, because the theoretical</w:t>
      </w:r>
      <w:r w:rsidR="00CF4074" w:rsidRPr="009333EF">
        <w:t>, asymptotic</w:t>
      </w:r>
      <w:r w:rsidR="00386665" w:rsidRPr="009333EF">
        <w:t xml:space="preserve"> maximum</w:t>
      </w:r>
      <w:r w:rsidR="00CF4074" w:rsidRPr="009333EF">
        <w:t xml:space="preserve"> for</w:t>
      </w:r>
      <w:r w:rsidR="00386665" w:rsidRPr="009333EF">
        <w:t xml:space="preserve"> a pure ALOHA channel is about </w:t>
      </w:r>
      <m:oMath>
        <m:r>
          <w:rPr>
            <w:rFonts w:ascii="Cambria Math" w:hAnsi="Cambria Math"/>
          </w:rPr>
          <m:t>18.4%</m:t>
        </m:r>
      </m:oMath>
      <w:r w:rsidR="00386665" w:rsidRPr="009333EF">
        <w:t> </w:t>
      </w:r>
      <w:sdt>
        <w:sdtPr>
          <w:id w:val="1445651663"/>
          <w:citation/>
        </w:sdtPr>
        <w:sdtContent>
          <w:r w:rsidR="00386665" w:rsidRPr="009333EF">
            <w:fldChar w:fldCharType="begin"/>
          </w:r>
          <w:r w:rsidR="00386665" w:rsidRPr="009333EF">
            <w:instrText xml:space="preserve"> CITATION Abr70 \l 1033 </w:instrText>
          </w:r>
          <w:r w:rsidR="00386665" w:rsidRPr="009333EF">
            <w:fldChar w:fldCharType="separate"/>
          </w:r>
          <w:r w:rsidR="001E7423" w:rsidRPr="001E7423">
            <w:rPr>
              <w:noProof/>
            </w:rPr>
            <w:t>[51]</w:t>
          </w:r>
          <w:r w:rsidR="00386665" w:rsidRPr="009333EF">
            <w:fldChar w:fldCharType="end"/>
          </w:r>
        </w:sdtContent>
      </w:sdt>
      <w:r w:rsidR="00386665" w:rsidRPr="009333EF">
        <w:t>.</w:t>
      </w:r>
      <w:r w:rsidR="00B854BA" w:rsidRPr="009333EF">
        <w:t xml:space="preserve"> </w:t>
      </w:r>
      <w:r w:rsidR="00CF4074" w:rsidRPr="009333EF">
        <w:t>This is not unexpected</w:t>
      </w:r>
      <w:r w:rsidR="00B854BA" w:rsidRPr="009333EF">
        <w:t xml:space="preserve">. The formula for the asymptotic performance of ALOHA has been arrived at </w:t>
      </w:r>
      <w:r w:rsidR="000B12BF" w:rsidRPr="009333EF">
        <w:t xml:space="preserve">under </w:t>
      </w:r>
      <w:r w:rsidR="0074305A" w:rsidRPr="009333EF">
        <w:t>these two assumptions that do not quite hold in our case:</w:t>
      </w:r>
    </w:p>
    <w:p w14:paraId="3D6F26CE" w14:textId="23A882A5" w:rsidR="0074305A" w:rsidRPr="009333EF" w:rsidRDefault="0074305A" w:rsidP="00596F24">
      <w:pPr>
        <w:pStyle w:val="firstparagraph"/>
        <w:numPr>
          <w:ilvl w:val="0"/>
          <w:numId w:val="18"/>
        </w:numPr>
      </w:pPr>
      <w:r w:rsidRPr="009333EF">
        <w:t>the population of transmitting nodes is infinite, and all transmissions (and retransmissions)</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Pr="009333EF">
        <w:t>are independent events</w:t>
      </w:r>
    </w:p>
    <w:p w14:paraId="6C308121" w14:textId="77777777" w:rsidR="0074305A" w:rsidRPr="009333EF" w:rsidRDefault="0074305A" w:rsidP="00596F24">
      <w:pPr>
        <w:pStyle w:val="firstparagraph"/>
        <w:numPr>
          <w:ilvl w:val="0"/>
          <w:numId w:val="18"/>
        </w:numPr>
      </w:pPr>
      <w:r w:rsidRPr="009333EF">
        <w:t>collisions are always destructive for all the packets involved</w:t>
      </w:r>
    </w:p>
    <w:p w14:paraId="1BD6B618" w14:textId="77777777" w:rsidR="0074305A" w:rsidRPr="009333EF" w:rsidRDefault="0074305A" w:rsidP="00CF4074">
      <w:pPr>
        <w:pStyle w:val="firstparagraph"/>
      </w:pPr>
      <w:r w:rsidRPr="009333EF">
        <w:t xml:space="preserve">Our network consists of a </w:t>
      </w:r>
      <w:r w:rsidR="00EB5962" w:rsidRPr="009333EF">
        <w:t xml:space="preserve">finite and </w:t>
      </w:r>
      <w:r w:rsidRPr="009333EF">
        <w:t xml:space="preserve">small number of terminals. </w:t>
      </w:r>
      <w:r w:rsidR="008E6D00" w:rsidRPr="009333EF">
        <w:t xml:space="preserve">Clearly, if there were a single terminal, there would be no collisions at all, so the </w:t>
      </w:r>
      <w:r w:rsidR="00F33F55" w:rsidRPr="009333EF">
        <w:t xml:space="preserve">theoretical </w:t>
      </w:r>
      <w:r w:rsidR="008E6D00" w:rsidRPr="009333EF">
        <w:t>model wouldn’t apply. With two terminals, depending on the distribution of the backoff delay,</w:t>
      </w:r>
      <w:r w:rsidR="00E753E3" w:rsidRPr="009333EF">
        <w:rPr>
          <w:rStyle w:val="FootnoteReference"/>
        </w:rPr>
        <w:footnoteReference w:id="29"/>
      </w:r>
      <w:r w:rsidR="008E6D00" w:rsidRPr="009333EF">
        <w:t xml:space="preserve"> the likelihood of an interference from the other node would </w:t>
      </w:r>
      <w:r w:rsidR="008E6D00" w:rsidRPr="009333EF">
        <w:lastRenderedPageBreak/>
        <w:t xml:space="preserve">be smaller than in a situation when the number of nodes is large (and the asymptotic statistics kick in). </w:t>
      </w:r>
      <w:r w:rsidRPr="009333EF">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rsidRPr="009333EF">
        <w:fldChar w:fldCharType="begin"/>
      </w:r>
      <w:r w:rsidR="00B7626C" w:rsidRPr="009333EF">
        <w:instrText xml:space="preserve"> XE "capture effect" </w:instrText>
      </w:r>
      <w:r w:rsidR="00B7626C" w:rsidRPr="009333EF">
        <w:fldChar w:fldCharType="end"/>
      </w:r>
      <w:r w:rsidRPr="009333EF">
        <w:t xml:space="preserve">” is one of the aspects of reality that our model reflects quite adequately, </w:t>
      </w:r>
      <w:r w:rsidR="00EB5962" w:rsidRPr="009333EF">
        <w:t>or it could in principle</w:t>
      </w:r>
      <w:r w:rsidRPr="009333EF">
        <w:t xml:space="preserve">, if we had </w:t>
      </w:r>
      <w:r w:rsidR="00D87F54" w:rsidRPr="009333EF">
        <w:t>access</w:t>
      </w:r>
      <w:r w:rsidR="00B92F4E" w:rsidRPr="009333EF">
        <w:t xml:space="preserve"> to the parameters</w:t>
      </w:r>
      <w:r w:rsidRPr="009333EF">
        <w:t xml:space="preserve"> </w:t>
      </w:r>
      <w:r w:rsidR="00B92F4E" w:rsidRPr="009333EF">
        <w:t>of</w:t>
      </w:r>
      <w:r w:rsidRPr="009333EF">
        <w:t xml:space="preserve"> the RF channel </w:t>
      </w:r>
      <w:r w:rsidR="00D94000" w:rsidRPr="009333EF">
        <w:t>from</w:t>
      </w:r>
      <w:r w:rsidRPr="009333EF">
        <w:t xml:space="preserve"> the original network.</w:t>
      </w:r>
    </w:p>
    <w:p w14:paraId="04DED5FA" w14:textId="199BA65C" w:rsidR="008E6D00" w:rsidRPr="009333EF" w:rsidRDefault="00CD3840" w:rsidP="006C68DD">
      <w:pPr>
        <w:pStyle w:val="firstparagraph"/>
      </w:pPr>
      <w:r w:rsidRPr="009333EF">
        <w:t>We will shortly return to the problem of the bias in service received by different terminals. Before we finish with the maximum global throughput</w:t>
      </w:r>
      <w:r w:rsidR="00BB7297" w:rsidRPr="009333EF">
        <w:fldChar w:fldCharType="begin"/>
      </w:r>
      <w:r w:rsidR="00BB7297" w:rsidRPr="009333EF">
        <w:instrText xml:space="preserve"> XE "throughput" </w:instrText>
      </w:r>
      <w:r w:rsidR="00BB7297" w:rsidRPr="009333EF">
        <w:fldChar w:fldCharType="end"/>
      </w:r>
      <w:r w:rsidRPr="009333EF">
        <w:t xml:space="preserve">, we should ask ourselves this question: </w:t>
      </w:r>
      <w:r w:rsidR="00B92F4E" w:rsidRPr="009333EF">
        <w:t>i</w:t>
      </w:r>
      <w:r w:rsidR="00BE436B" w:rsidRPr="009333EF">
        <w:t>s the throughput figure that we have obtained under saturation truly the maximum achievable figure?</w:t>
      </w:r>
      <w:r w:rsidR="0015285F" w:rsidRPr="009333EF">
        <w:t xml:space="preserve"> Note that it doesn’t have to be</w:t>
      </w:r>
      <w:r w:rsidR="001E54E4" w:rsidRPr="009333EF">
        <w:t>,</w:t>
      </w:r>
      <w:r w:rsidR="0015285F" w:rsidRPr="009333EF">
        <w:t xml:space="preserve"> and it obviously wouldn’t be in a network consisting of a large number of terminals. This is because, when the population of terminals is large</w:t>
      </w:r>
      <w:r w:rsidR="00E753E3" w:rsidRPr="009333EF">
        <w:t xml:space="preserve"> and they are all saturated, any transmission (or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E753E3" w:rsidRPr="009333EF">
        <w:t xml:space="preserve"> attempt is virtually guaranteed to collide with another attempt</w:t>
      </w:r>
      <w:r w:rsidR="00B92F4E" w:rsidRPr="009333EF">
        <w:t xml:space="preserve">, </w:t>
      </w:r>
      <w:r w:rsidR="00D94000" w:rsidRPr="009333EF">
        <w:t xml:space="preserve">so the </w:t>
      </w:r>
      <w:r w:rsidR="00B92F4E" w:rsidRPr="009333EF">
        <w:t>throughput drops to zero</w:t>
      </w:r>
      <w:r w:rsidR="008C77A7" w:rsidRPr="009333EF">
        <w:t xml:space="preserve">, </w:t>
      </w:r>
      <w:r w:rsidR="000A6224" w:rsidRPr="009333EF">
        <w:t>as in the analytical model of ALOHA</w:t>
      </w:r>
      <w:sdt>
        <w:sdtPr>
          <w:id w:val="-1121373709"/>
          <w:citation/>
        </w:sdtPr>
        <w:sdtContent>
          <w:r w:rsidR="000A6224" w:rsidRPr="009333EF">
            <w:fldChar w:fldCharType="begin"/>
          </w:r>
          <w:r w:rsidR="000A6224" w:rsidRPr="009333EF">
            <w:instrText xml:space="preserve"> CITATION Abr70 \l 1045 </w:instrText>
          </w:r>
          <w:r w:rsidR="000A6224" w:rsidRPr="009333EF">
            <w:fldChar w:fldCharType="separate"/>
          </w:r>
          <w:r w:rsidR="001E7423">
            <w:rPr>
              <w:noProof/>
            </w:rPr>
            <w:t xml:space="preserve"> </w:t>
          </w:r>
          <w:r w:rsidR="001E7423" w:rsidRPr="001E7423">
            <w:rPr>
              <w:noProof/>
            </w:rPr>
            <w:t>[51]</w:t>
          </w:r>
          <w:r w:rsidR="000A6224" w:rsidRPr="009333EF">
            <w:fldChar w:fldCharType="end"/>
          </w:r>
        </w:sdtContent>
      </w:sdt>
      <w:r w:rsidR="00E753E3" w:rsidRPr="009333EF">
        <w:t>.</w:t>
      </w:r>
    </w:p>
    <w:p w14:paraId="73C39BA1" w14:textId="77777777" w:rsidR="001E54E4" w:rsidRPr="009333EF" w:rsidRDefault="001E54E4" w:rsidP="006C68DD">
      <w:pPr>
        <w:pStyle w:val="firstparagraph"/>
      </w:pPr>
      <w:r w:rsidRPr="009333EF">
        <w:t xml:space="preserve">To </w:t>
      </w:r>
      <w:r w:rsidR="00CD3840" w:rsidRPr="009333EF">
        <w:t>answer the question</w:t>
      </w:r>
      <w:r w:rsidRPr="009333EF">
        <w:t>, we should reduce the network load to below the saturation level from the previous experiment, slightly above one that would yield exactly the observed throughput figure, to see if the throughput cannot be pushed any further</w:t>
      </w:r>
      <w:r w:rsidR="00D94000" w:rsidRPr="009333EF">
        <w:t xml:space="preserve"> by </w:t>
      </w:r>
      <w:r w:rsidR="000A6224" w:rsidRPr="009333EF">
        <w:t>making</w:t>
      </w:r>
      <w:r w:rsidR="00D94000" w:rsidRPr="009333EF">
        <w:t xml:space="preserve"> the load</w:t>
      </w:r>
      <w:r w:rsidR="00403C6C" w:rsidRPr="009333EF">
        <w:t xml:space="preserve"> less </w:t>
      </w:r>
      <w:r w:rsidR="00B92F4E" w:rsidRPr="009333EF">
        <w:t>intimidating</w:t>
      </w:r>
      <w:r w:rsidRPr="009333EF">
        <w:t>.</w:t>
      </w:r>
      <w:r w:rsidR="00F27282" w:rsidRPr="009333EF">
        <w:t xml:space="preserve"> Dividing </w:t>
      </w:r>
      <m:oMath>
        <m:r>
          <w:rPr>
            <w:rFonts w:ascii="Cambria Math" w:hAnsi="Cambria Math"/>
          </w:rPr>
          <m:t>2093</m:t>
        </m:r>
      </m:oMath>
      <w:r w:rsidR="00F27282" w:rsidRPr="009333EF">
        <w:t xml:space="preserve"> by </w:t>
      </w:r>
      <m:oMath>
        <m:r>
          <w:rPr>
            <w:rFonts w:ascii="Cambria Math" w:hAnsi="Cambria Math"/>
          </w:rPr>
          <m:t>640</m:t>
        </m:r>
      </m:oMath>
      <w:r w:rsidR="00F27282" w:rsidRPr="009333EF">
        <w:t xml:space="preserve"> (the payload length in bits) we get about </w:t>
      </w:r>
      <m:oMath>
        <m:r>
          <w:rPr>
            <w:rFonts w:ascii="Cambria Math" w:hAnsi="Cambria Math"/>
          </w:rPr>
          <m:t>3.27</m:t>
        </m:r>
      </m:oMath>
      <w:r w:rsidR="00F27282" w:rsidRPr="009333EF">
        <w:t xml:space="preserve"> (the number of packets/messages per second)</w:t>
      </w:r>
      <w:r w:rsidR="00E91FDD" w:rsidRPr="009333EF">
        <w:t xml:space="preserve"> and the inverse of this number, </w:t>
      </w:r>
      <m:oMath>
        <m:r>
          <w:rPr>
            <w:rFonts w:ascii="Cambria Math" w:hAnsi="Cambria Math"/>
          </w:rPr>
          <m:t>0.306</m:t>
        </m:r>
      </m:oMath>
      <w:r w:rsidR="00E91FDD" w:rsidRPr="009333EF">
        <w:t>, gives us the mean message inter-arrival time that will produce exactly the observed throughput without saturating the network</w:t>
      </w:r>
      <w:r w:rsidR="00CD3840" w:rsidRPr="009333EF">
        <w:t xml:space="preserve"> (running it just at the threshold)</w:t>
      </w:r>
      <w:r w:rsidR="00E91FDD" w:rsidRPr="009333EF">
        <w:t>. Clearly, by increasing the inter-arrival time above this value, we will reduce the throughput. So</w:t>
      </w:r>
      <w:r w:rsidR="00FA26C6" w:rsidRPr="009333EF">
        <w:t>,</w:t>
      </w:r>
      <w:r w:rsidR="00E91FDD" w:rsidRPr="009333EF">
        <w:t xml:space="preserve"> we should try </w:t>
      </w:r>
      <w:r w:rsidR="00CD3840" w:rsidRPr="009333EF">
        <w:t>decreasing</w:t>
      </w:r>
      <w:r w:rsidR="00E91FDD" w:rsidRPr="009333EF">
        <w:t xml:space="preserve"> it a bit.</w:t>
      </w:r>
      <w:r w:rsidR="001174B6" w:rsidRPr="009333EF">
        <w:t xml:space="preserve"> When we do that, we see that it never helps, i.e., the throughput stays basically the same.</w:t>
      </w:r>
      <w:r w:rsidR="00CD3840" w:rsidRPr="009333EF">
        <w:t xml:space="preserve"> This is because the population of terminals is small, so the terminals throttle their combined</w:t>
      </w:r>
      <w:r w:rsidR="008C77A7" w:rsidRPr="009333EF">
        <w:t>,</w:t>
      </w:r>
      <w:r w:rsidR="00CD3840" w:rsidRPr="009333EF">
        <w:t xml:space="preserve"> </w:t>
      </w:r>
      <w:r w:rsidR="008C77A7" w:rsidRPr="009333EF">
        <w:t xml:space="preserve">offered </w:t>
      </w:r>
      <w:r w:rsidR="00CD3840" w:rsidRPr="009333EF">
        <w:t>load to the network by saturating themselves</w:t>
      </w:r>
      <w:r w:rsidR="00C425CF" w:rsidRPr="009333EF">
        <w:t xml:space="preserve"> </w:t>
      </w:r>
      <w:r w:rsidR="00CD3840" w:rsidRPr="009333EF">
        <w:t>rather than the network’s medium.</w:t>
      </w:r>
    </w:p>
    <w:p w14:paraId="32365817" w14:textId="77777777" w:rsidR="001C07FD" w:rsidRPr="009333EF" w:rsidRDefault="001C07FD" w:rsidP="006C68DD">
      <w:pPr>
        <w:pStyle w:val="firstparagraph"/>
      </w:pPr>
      <w:r w:rsidRPr="009333EF">
        <w:t xml:space="preserve">Now we can get back to the issue of the symmetry of service with respect to the different terminals, or, as we should properly call it, the issue of </w:t>
      </w:r>
      <w:r w:rsidRPr="009333EF">
        <w:rPr>
          <w:i/>
        </w:rPr>
        <w:t>fairness</w:t>
      </w:r>
      <w:r w:rsidR="00097EAE" w:rsidRPr="009333EF">
        <w:rPr>
          <w:i/>
        </w:rPr>
        <w:fldChar w:fldCharType="begin"/>
      </w:r>
      <w:r w:rsidR="00097EAE" w:rsidRPr="009333EF">
        <w:instrText xml:space="preserve"> XE "fairness" </w:instrText>
      </w:r>
      <w:r w:rsidR="00097EAE" w:rsidRPr="009333EF">
        <w:rPr>
          <w:i/>
        </w:rPr>
        <w:fldChar w:fldCharType="end"/>
      </w:r>
      <w:r w:rsidRPr="009333EF">
        <w:t>. Different terminals are located at different distances from the hub, which affects signal attenuation</w:t>
      </w:r>
      <w:r w:rsidR="00A308C5" w:rsidRPr="009333EF">
        <w:fldChar w:fldCharType="begin"/>
      </w:r>
      <w:r w:rsidR="00A308C5" w:rsidRPr="009333EF">
        <w:instrText xml:space="preserve"> XE "attenuation" </w:instrText>
      </w:r>
      <w:r w:rsidR="00A308C5" w:rsidRPr="009333EF">
        <w:fldChar w:fldCharType="end"/>
      </w:r>
      <w:r w:rsidRPr="009333EF">
        <w:t>, the quality of reception, the bit error rate</w:t>
      </w:r>
      <w:r w:rsidR="00B21BC6" w:rsidRPr="009333EF">
        <w:fldChar w:fldCharType="begin"/>
      </w:r>
      <w:r w:rsidR="00B21BC6" w:rsidRPr="009333EF">
        <w:instrText xml:space="preserve"> XE "bit-error rate" </w:instrText>
      </w:r>
      <w:r w:rsidR="00B21BC6" w:rsidRPr="009333EF">
        <w:fldChar w:fldCharType="end"/>
      </w:r>
      <w:r w:rsidRPr="009333EF">
        <w:t>, and thus the packet delivery fraction. It also affects the opportunities for a successful packet capture in case of collision. For the hub-to-terminal traffic</w:t>
      </w:r>
      <w:r w:rsidR="00B92F4E" w:rsidRPr="009333EF">
        <w:t>,</w:t>
      </w:r>
      <w:r w:rsidRPr="009333EF">
        <w:t xml:space="preserve"> there are no collisions, no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and every message/packet arriving from the </w:t>
      </w:r>
      <w:r w:rsidRPr="009333EF">
        <w:rPr>
          <w:i/>
        </w:rPr>
        <w:t>Client</w:t>
      </w:r>
      <w:r w:rsidRPr="009333EF">
        <w:t xml:space="preserve"> undergoes a</w:t>
      </w:r>
      <w:r w:rsidR="00403C6C" w:rsidRPr="009333EF">
        <w:t xml:space="preserve"> </w:t>
      </w:r>
      <w:r w:rsidRPr="009333EF">
        <w:t>single transmission attempt. Thus, the packet delivery fraction is the only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9333EF">
        <w:t>experienced</w:t>
      </w:r>
      <w:r w:rsidRPr="009333EF">
        <w:t xml:space="preserve"> by a packet.</w:t>
      </w:r>
    </w:p>
    <w:p w14:paraId="69DE33B5" w14:textId="41B56A2E" w:rsidR="001C07FD" w:rsidRPr="009333EF" w:rsidRDefault="001C07FD" w:rsidP="006C68DD">
      <w:pPr>
        <w:pStyle w:val="firstparagraph"/>
      </w:pPr>
      <w:r w:rsidRPr="009333EF">
        <w:t>Let us note</w:t>
      </w:r>
      <w:r w:rsidR="00BE6A17" w:rsidRPr="009333EF">
        <w:t xml:space="preserve"> that the global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00BE6A17" w:rsidRPr="009333EF">
        <w:t xml:space="preserve"> per packet</w:t>
      </w:r>
      <w:r w:rsidR="008C77A7" w:rsidRPr="009333EF">
        <w:t>, for the terminal-to-hub traffic,</w:t>
      </w:r>
      <w:r w:rsidR="00BE6A17" w:rsidRPr="009333EF">
        <w:t xml:space="preserve"> is </w:t>
      </w:r>
      <w:r w:rsidR="00FA26C6" w:rsidRPr="009333EF">
        <w:t>already</w:t>
      </w:r>
      <w:r w:rsidR="00BE6A17" w:rsidRPr="009333EF">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9333EF">
        <w:t xml:space="preserve"> packet transmissions and </w:t>
      </w:r>
      <m:oMath>
        <m:r>
          <w:rPr>
            <w:rFonts w:ascii="Cambria Math" w:hAnsi="Cambria Math"/>
          </w:rPr>
          <m:t>117,722</m:t>
        </m:r>
      </m:oMath>
      <w:r w:rsidR="00BE6A17" w:rsidRPr="009333EF">
        <w:t xml:space="preserve"> receptions. Recall that a transmission is counted whenever a node executes </w:t>
      </w:r>
      <w:r w:rsidR="00B92F4E" w:rsidRPr="009333EF">
        <w:rPr>
          <w:i/>
        </w:rPr>
        <w:t>transmit</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Transceiver</w:instrText>
      </w:r>
      <w:r w:rsidR="00360D44" w:rsidRPr="009333EF">
        <w:instrText xml:space="preserve"> method</w:instrText>
      </w:r>
      <w:r w:rsidR="00360D44" w:rsidRPr="009333EF">
        <w:rPr>
          <w:i/>
        </w:rPr>
        <w:fldChar w:fldCharType="end"/>
      </w:r>
      <w:r w:rsidR="00360D44" w:rsidRPr="009333EF">
        <w:t xml:space="preserve"> </w:t>
      </w:r>
      <w:r w:rsidR="00BE6A17" w:rsidRPr="009333EF">
        <w:t>(Section </w:t>
      </w:r>
      <w:r w:rsidR="00BE6A17" w:rsidRPr="009333EF">
        <w:fldChar w:fldCharType="begin"/>
      </w:r>
      <w:r w:rsidR="00BE6A17" w:rsidRPr="009333EF">
        <w:instrText xml:space="preserve"> REF _Ref503436678 \r \h </w:instrText>
      </w:r>
      <w:r w:rsidR="00BE6A17" w:rsidRPr="009333EF">
        <w:fldChar w:fldCharType="separate"/>
      </w:r>
      <w:r w:rsidR="003D1CFC">
        <w:t>2.4.4</w:t>
      </w:r>
      <w:r w:rsidR="00BE6A17" w:rsidRPr="009333EF">
        <w:fldChar w:fldCharType="end"/>
      </w:r>
      <w:r w:rsidR="00BE6A17" w:rsidRPr="009333EF">
        <w:t>)</w:t>
      </w:r>
      <w:r w:rsidR="00DB55B1" w:rsidRPr="009333EF">
        <w:t xml:space="preserve"> on the channel’s transceiver, while a reception means that the packet has been in fact received and passed to the </w:t>
      </w:r>
      <w:r w:rsidR="00DB55B1" w:rsidRPr="009333EF">
        <w:rPr>
          <w:i/>
        </w:rPr>
        <w:t>Client</w:t>
      </w:r>
      <w:r w:rsidR="00DB55B1" w:rsidRPr="009333EF">
        <w:t xml:space="preserve">. Thus, the ratio of those numbers, </w:t>
      </w:r>
      <m:oMath>
        <m:r>
          <w:rPr>
            <w:rFonts w:ascii="Cambria Math" w:hAnsi="Cambria Math"/>
          </w:rPr>
          <m:t>1.95</m:t>
        </m:r>
      </m:oMath>
      <w:r w:rsidR="00DB55B1" w:rsidRPr="009333EF">
        <w:t xml:space="preserve">, gives the average number </w:t>
      </w:r>
      <w:r w:rsidR="00DB55B1" w:rsidRPr="009333EF">
        <w:lastRenderedPageBreak/>
        <w:t xml:space="preserve">of </w:t>
      </w:r>
      <w:r w:rsidR="00C441BE" w:rsidRPr="009333EF">
        <w:t>transmission</w:t>
      </w:r>
      <w:r w:rsidR="00DB55B1" w:rsidRPr="009333EF">
        <w:t xml:space="preserve"> attempts per packet.</w:t>
      </w:r>
      <w:r w:rsidR="00A519F2" w:rsidRPr="009333EF">
        <w:t xml:space="preserve"> Note that in pure ALOHA</w:t>
      </w:r>
      <w:r w:rsidR="00BB7297" w:rsidRPr="009333EF">
        <w:fldChar w:fldCharType="begin"/>
      </w:r>
      <w:r w:rsidR="00BB7297" w:rsidRPr="009333EF">
        <w:instrText xml:space="preserve"> XE "ALOHA:throughput" </w:instrText>
      </w:r>
      <w:r w:rsidR="00BB7297" w:rsidRPr="009333EF">
        <w:fldChar w:fldCharType="end"/>
      </w:r>
      <w:r w:rsidR="00A519F2" w:rsidRPr="009333EF">
        <w:t xml:space="preserve">, </w:t>
      </w:r>
      <w:r w:rsidR="0072504A" w:rsidRPr="009333EF">
        <w:t>that</w:t>
      </w:r>
      <w:r w:rsidR="00A519F2" w:rsidRPr="009333EF">
        <w:t xml:space="preserve"> number </w:t>
      </w:r>
      <w:r w:rsidR="00055FB9" w:rsidRPr="009333EF">
        <w:t>(at the maximum throughput)</w:t>
      </w:r>
      <w:r w:rsidR="00A519F2" w:rsidRPr="009333EF">
        <w:t xml:space="preserve"> is about </w:t>
      </w:r>
      <m:oMath>
        <m:r>
          <w:rPr>
            <w:rFonts w:ascii="Cambria Math" w:hAnsi="Cambria Math"/>
          </w:rPr>
          <m:t>2.72</m:t>
        </m:r>
      </m:oMath>
      <w:r w:rsidR="0072504A" w:rsidRPr="009333EF">
        <w:t xml:space="preserve"> </w:t>
      </w:r>
      <w:r w:rsidR="00A519F2" w:rsidRPr="009333EF">
        <w:t xml:space="preserve">(the number </w:t>
      </w:r>
      <m:oMath>
        <m:r>
          <w:rPr>
            <w:rFonts w:ascii="Cambria Math" w:hAnsi="Cambria Math"/>
          </w:rPr>
          <m:t>e</m:t>
        </m:r>
      </m:oMath>
      <w:r w:rsidR="00A519F2" w:rsidRPr="009333EF">
        <w:t xml:space="preserve">), so our network </w:t>
      </w:r>
      <w:r w:rsidR="004F7EA7" w:rsidRPr="009333EF">
        <w:t>fares</w:t>
      </w:r>
      <w:r w:rsidR="00A519F2" w:rsidRPr="009333EF">
        <w:t xml:space="preserve"> better</w:t>
      </w:r>
      <w:r w:rsidR="00B7626C" w:rsidRPr="009333EF">
        <w:fldChar w:fldCharType="begin"/>
      </w:r>
      <w:r w:rsidR="00B7626C" w:rsidRPr="009333EF">
        <w:instrText xml:space="preserve"> XE "capture effect" </w:instrText>
      </w:r>
      <w:r w:rsidR="00B7626C" w:rsidRPr="009333EF">
        <w:fldChar w:fldCharType="end"/>
      </w:r>
      <w:r w:rsidR="00A519F2" w:rsidRPr="009333EF">
        <w:t>.</w:t>
      </w:r>
    </w:p>
    <w:p w14:paraId="0C72A04B" w14:textId="7D08E952" w:rsidR="001C07FD" w:rsidRPr="009333EF" w:rsidRDefault="001C07FD" w:rsidP="006C68DD">
      <w:pPr>
        <w:pStyle w:val="firstparagraph"/>
      </w:pPr>
      <w:r w:rsidRPr="009333EF">
        <w:t>The list of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traffic patterns includes global statistics of </w:t>
      </w:r>
      <w:r w:rsidRPr="009333EF">
        <w:rPr>
          <w:i/>
        </w:rPr>
        <w:t>packet access time</w:t>
      </w:r>
      <w:r w:rsidR="00660C7C" w:rsidRPr="009333EF">
        <w:rPr>
          <w:i/>
        </w:rPr>
        <w:fldChar w:fldCharType="begin"/>
      </w:r>
      <w:r w:rsidR="00660C7C" w:rsidRPr="009333EF">
        <w:instrText xml:space="preserve"> XE "packet:access time" </w:instrText>
      </w:r>
      <w:r w:rsidR="00660C7C" w:rsidRPr="009333EF">
        <w:rPr>
          <w:i/>
        </w:rPr>
        <w:fldChar w:fldCharType="end"/>
      </w:r>
      <w:r w:rsidRPr="009333EF">
        <w:t xml:space="preserve"> (PAT) and </w:t>
      </w:r>
      <w:r w:rsidRPr="009333EF">
        <w:rPr>
          <w:i/>
        </w:rPr>
        <w:t>absolute packet delay</w:t>
      </w:r>
      <w:r w:rsidRPr="009333EF">
        <w:t xml:space="preserve"> (APD) which, in the case of our model, relate to the number of retransmissions. Both measures (see Section</w:t>
      </w:r>
      <w:r w:rsidR="00AE6998" w:rsidRPr="009333EF">
        <w:t xml:space="preserve"> </w:t>
      </w:r>
      <w:r w:rsidR="00AE6998" w:rsidRPr="009333EF">
        <w:fldChar w:fldCharType="begin"/>
      </w:r>
      <w:r w:rsidR="00AE6998" w:rsidRPr="009333EF">
        <w:instrText xml:space="preserve"> REF _Ref510690077 \r \h </w:instrText>
      </w:r>
      <w:r w:rsidR="00AE6998" w:rsidRPr="009333EF">
        <w:fldChar w:fldCharType="separate"/>
      </w:r>
      <w:r w:rsidR="003D1CFC">
        <w:t>10.2.1</w:t>
      </w:r>
      <w:r w:rsidR="00AE6998" w:rsidRPr="009333EF">
        <w:fldChar w:fldCharType="end"/>
      </w:r>
      <w:r w:rsidRPr="009333EF">
        <w:t xml:space="preserve">) refer to the amount of time elapsing from the moment a packet becomes ready for transmission at the sender, until it has been </w:t>
      </w:r>
      <w:r w:rsidR="00B92F4E" w:rsidRPr="009333EF">
        <w:t>processed</w:t>
      </w:r>
      <w:r w:rsidRPr="009333EF">
        <w:t xml:space="preserve">. For PAT that means </w:t>
      </w:r>
      <w:r w:rsidRPr="009333EF">
        <w:rPr>
          <w:i/>
        </w:rPr>
        <w:t>releasing</w:t>
      </w:r>
      <w:r w:rsidRPr="009333EF">
        <w:t xml:space="preserve"> the packet at the sender, while for APD, the</w:t>
      </w:r>
      <w:r w:rsidR="009F01EF" w:rsidRPr="009333EF">
        <w:t xml:space="preserve"> </w:t>
      </w:r>
      <w:r w:rsidR="00403C6C" w:rsidRPr="009333EF">
        <w:t>fulfilling</w:t>
      </w:r>
      <w:r w:rsidR="009F01EF" w:rsidRPr="009333EF">
        <w:t xml:space="preserve"> event is the packet’s reception (</w:t>
      </w:r>
      <w:r w:rsidR="009F01EF" w:rsidRPr="009333EF">
        <w:rPr>
          <w:i/>
        </w:rPr>
        <w:t>receive</w:t>
      </w:r>
      <w:r w:rsidR="009F01EF" w:rsidRPr="009333EF">
        <w:t>) at the destination.</w:t>
      </w:r>
    </w:p>
    <w:p w14:paraId="247C0230" w14:textId="77777777" w:rsidR="0072504A" w:rsidRPr="009333EF" w:rsidRDefault="000A7568" w:rsidP="006C68DD">
      <w:pPr>
        <w:pStyle w:val="firstparagraph"/>
      </w:pPr>
      <w:r w:rsidRPr="009333EF">
        <w:t>The average values of PAT and APD (for the saturated terminal-to-hub traffic)</w:t>
      </w:r>
      <w:r w:rsidR="009F01EF" w:rsidRPr="009333EF">
        <w:t xml:space="preserve"> </w:t>
      </w:r>
      <w:r w:rsidRPr="009333EF">
        <w:t xml:space="preserve">are </w:t>
      </w:r>
      <m:oMath>
        <m:r>
          <w:rPr>
            <w:rFonts w:ascii="Cambria Math" w:hAnsi="Cambria Math"/>
          </w:rPr>
          <m:t>1.83</m:t>
        </m:r>
      </m:oMath>
      <w:r w:rsidRPr="009333EF">
        <w:t xml:space="preserve"> and </w:t>
      </w:r>
      <m:oMath>
        <m:r>
          <w:rPr>
            <w:rFonts w:ascii="Cambria Math" w:hAnsi="Cambria Math"/>
          </w:rPr>
          <m:t>1.77</m:t>
        </m:r>
      </m:oMath>
      <w:r w:rsidRPr="009333EF">
        <w:t xml:space="preserve"> (seconds), respectively. Note that PAT is larger, because a packet must be received before it </w:t>
      </w:r>
      <w:r w:rsidR="00403C6C" w:rsidRPr="009333EF">
        <w:t>can be</w:t>
      </w:r>
      <w:r w:rsidRPr="009333EF">
        <w:t xml:space="preserve"> </w:t>
      </w:r>
      <w:r w:rsidR="00FA26C6" w:rsidRPr="009333EF">
        <w:t>acknowledged</w:t>
      </w:r>
      <w:r w:rsidRPr="009333EF">
        <w:t xml:space="preserve"> and ultimately released</w:t>
      </w:r>
      <w:r w:rsidR="00C425CF" w:rsidRPr="009333EF">
        <w:t xml:space="preserve"> (which action takes extra time)</w:t>
      </w:r>
      <w:r w:rsidRPr="009333EF">
        <w:t xml:space="preserve">. </w:t>
      </w:r>
      <w:r w:rsidR="0072504A" w:rsidRPr="009333EF">
        <w:t xml:space="preserve">Considering that the average backoff time is </w:t>
      </w:r>
      <m:oMath>
        <m:r>
          <w:rPr>
            <w:rFonts w:ascii="Cambria Math" w:hAnsi="Cambria Math"/>
          </w:rPr>
          <m:t>0.85</m:t>
        </m:r>
      </m:oMath>
      <w:r w:rsidR="0072504A" w:rsidRPr="009333EF">
        <w:t xml:space="preserve"> s and the average number of transmissions per packet is </w:t>
      </w:r>
      <m:oMath>
        <m:r>
          <w:rPr>
            <w:rFonts w:ascii="Cambria Math" w:hAnsi="Cambria Math"/>
          </w:rPr>
          <m:t>1.95</m:t>
        </m:r>
      </m:oMath>
      <w:r w:rsidR="0072504A" w:rsidRPr="009333EF">
        <w:t xml:space="preserve">, the delay can be </w:t>
      </w:r>
      <w:r w:rsidRPr="009333EF">
        <w:t xml:space="preserve">(roughly) </w:t>
      </w:r>
      <w:r w:rsidR="0072504A" w:rsidRPr="009333EF">
        <w:t>calculated as (</w:t>
      </w:r>
      <m:oMath>
        <m:r>
          <w:rPr>
            <w:rFonts w:ascii="Cambria Math" w:hAnsi="Cambria Math"/>
          </w:rPr>
          <m:t>0.85+0.083)×1.95=1.82</m:t>
        </m:r>
      </m:oMath>
      <w:r w:rsidRPr="009333EF">
        <w:t xml:space="preserve">, where </w:t>
      </w:r>
      <m:oMath>
        <m:r>
          <w:rPr>
            <w:rFonts w:ascii="Cambria Math" w:hAnsi="Cambria Math"/>
          </w:rPr>
          <m:t>0.083</m:t>
        </m:r>
      </m:oMath>
      <w:r w:rsidRPr="009333EF">
        <w:t> s covers the packet</w:t>
      </w:r>
      <w:r w:rsidR="00403C6C" w:rsidRPr="009333EF">
        <w:t>’s</w:t>
      </w:r>
      <w:r w:rsidRPr="009333EF">
        <w:t xml:space="preserve"> transmission time.</w:t>
      </w:r>
      <w:r w:rsidR="00B27859" w:rsidRPr="009333EF">
        <w:t xml:space="preserve"> </w:t>
      </w:r>
    </w:p>
    <w:p w14:paraId="446CB3F8" w14:textId="77777777" w:rsidR="00A519F2" w:rsidRPr="009333EF" w:rsidRDefault="00B27859" w:rsidP="006C68DD">
      <w:pPr>
        <w:pStyle w:val="firstparagraph"/>
      </w:pPr>
      <w:r w:rsidRPr="009333EF">
        <w:t>W</w:t>
      </w:r>
      <w:r w:rsidR="00A519F2" w:rsidRPr="009333EF">
        <w:t xml:space="preserve">e still do not see how </w:t>
      </w:r>
      <w:r w:rsidRPr="009333EF">
        <w:t>the global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measures</w:t>
      </w:r>
      <w:r w:rsidR="00A519F2" w:rsidRPr="009333EF">
        <w:t xml:space="preserve"> spread</w:t>
      </w:r>
      <w:r w:rsidRPr="009333EF">
        <w:t xml:space="preserve"> </w:t>
      </w:r>
      <w:r w:rsidR="00A519F2" w:rsidRPr="009333EF">
        <w:t>over the different terminals. To see that</w:t>
      </w:r>
      <w:r w:rsidR="0032352C" w:rsidRPr="009333EF">
        <w:t>,</w:t>
      </w:r>
      <w:r w:rsidR="00A519F2" w:rsidRPr="009333EF">
        <w:t xml:space="preserve"> we </w:t>
      </w:r>
      <w:r w:rsidR="00B865A9" w:rsidRPr="009333EF">
        <w:t>need to</w:t>
      </w:r>
      <w:r w:rsidRPr="009333EF">
        <w:t xml:space="preserve"> collect additional data</w:t>
      </w:r>
      <w:r w:rsidR="00A519F2" w:rsidRPr="009333EF">
        <w:t>.</w:t>
      </w:r>
      <w:r w:rsidRPr="009333EF">
        <w:t xml:space="preserve"> </w:t>
      </w:r>
      <w:r w:rsidR="00E80125" w:rsidRPr="009333EF">
        <w:t xml:space="preserve">We will look at both types of traffic. Starting from </w:t>
      </w:r>
      <w:r w:rsidR="0032352C" w:rsidRPr="009333EF">
        <w:t>the hub-to-terminal</w:t>
      </w:r>
      <w:r w:rsidR="00E80125" w:rsidRPr="009333EF">
        <w:t xml:space="preserve"> end, we add two arrays of counters:</w:t>
      </w:r>
    </w:p>
    <w:p w14:paraId="19410457" w14:textId="77777777" w:rsidR="00E80125" w:rsidRPr="009333EF" w:rsidRDefault="00E80125" w:rsidP="00E80125">
      <w:pPr>
        <w:pStyle w:val="firstparagraph"/>
        <w:ind w:firstLine="720"/>
        <w:rPr>
          <w:i/>
        </w:rPr>
      </w:pPr>
      <w:r w:rsidRPr="009333EF">
        <w:rPr>
          <w:i/>
        </w:rPr>
        <w:t>Long *HXmt, *TRcv;</w:t>
      </w:r>
    </w:p>
    <w:p w14:paraId="6E504FE0" w14:textId="77777777" w:rsidR="00A519F2" w:rsidRPr="009333EF" w:rsidRDefault="00E80125" w:rsidP="006C68DD">
      <w:pPr>
        <w:pStyle w:val="firstparagraph"/>
      </w:pPr>
      <w:r w:rsidRPr="009333EF">
        <w:t xml:space="preserve">to collect, for every terminal, the number of hub packets transmitted to it, as well as those actually delivered. The arrays </w:t>
      </w:r>
      <w:r w:rsidR="00403C6C" w:rsidRPr="009333EF">
        <w:t>should be</w:t>
      </w:r>
      <w:r w:rsidRPr="009333EF">
        <w:t xml:space="preserve"> initialized by </w:t>
      </w:r>
      <w:r w:rsidRPr="009333EF">
        <w:rPr>
          <w:i/>
        </w:rPr>
        <w:t>Root</w:t>
      </w:r>
      <w:r w:rsidRPr="009333EF">
        <w:t xml:space="preserve"> (anywhere before the protocol is started):</w:t>
      </w:r>
    </w:p>
    <w:p w14:paraId="1A152F27" w14:textId="77777777" w:rsidR="00E80125" w:rsidRPr="009333EF" w:rsidRDefault="00E80125" w:rsidP="00E80125">
      <w:pPr>
        <w:pStyle w:val="firstparagraph"/>
        <w:spacing w:after="0"/>
        <w:rPr>
          <w:i/>
        </w:rPr>
      </w:pPr>
      <w:r w:rsidRPr="009333EF">
        <w:rPr>
          <w:i/>
        </w:rPr>
        <w:tab/>
        <w:t>HXmt = new Long [NTerminals];</w:t>
      </w:r>
    </w:p>
    <w:p w14:paraId="39BE9880" w14:textId="77777777" w:rsidR="00E80125" w:rsidRPr="009333EF" w:rsidRDefault="00E80125" w:rsidP="00E80125">
      <w:pPr>
        <w:pStyle w:val="firstparagraph"/>
        <w:spacing w:after="0"/>
        <w:rPr>
          <w:i/>
        </w:rPr>
      </w:pPr>
      <w:r w:rsidRPr="009333EF">
        <w:rPr>
          <w:i/>
        </w:rPr>
        <w:tab/>
        <w:t>TRcv = new Long [NTerminals];</w:t>
      </w:r>
    </w:p>
    <w:p w14:paraId="5FED3C37" w14:textId="77777777" w:rsidR="00E80125" w:rsidRPr="009333EF" w:rsidRDefault="00E80125" w:rsidP="00E80125">
      <w:pPr>
        <w:pStyle w:val="firstparagraph"/>
        <w:spacing w:after="0"/>
        <w:rPr>
          <w:i/>
        </w:rPr>
      </w:pPr>
      <w:r w:rsidRPr="009333EF">
        <w:rPr>
          <w:i/>
        </w:rPr>
        <w:tab/>
        <w:t>bzero (HXmt, sizeof (Long) * NTerminals);</w:t>
      </w:r>
    </w:p>
    <w:p w14:paraId="2B2C0264" w14:textId="77777777" w:rsidR="00E80125" w:rsidRPr="009333EF" w:rsidRDefault="00E80125" w:rsidP="00E80125">
      <w:pPr>
        <w:pStyle w:val="firstparagraph"/>
        <w:rPr>
          <w:i/>
        </w:rPr>
      </w:pPr>
      <w:r w:rsidRPr="009333EF">
        <w:rPr>
          <w:i/>
        </w:rPr>
        <w:tab/>
        <w:t>bzero (TRcv, sizeof (Long) * NTerminals);</w:t>
      </w:r>
    </w:p>
    <w:p w14:paraId="52648C32" w14:textId="4B75D56F" w:rsidR="00E80125" w:rsidRPr="009333EF" w:rsidRDefault="00E80125" w:rsidP="00E80125">
      <w:pPr>
        <w:pStyle w:val="firstparagraph"/>
      </w:pPr>
      <w:r w:rsidRPr="009333EF">
        <w:t xml:space="preserve">The first counter is updated whenever a packet is transmitted by the hub, in the code method of </w:t>
      </w:r>
      <w:r w:rsidRPr="009333EF">
        <w:rPr>
          <w:i/>
        </w:rPr>
        <w:t>HTransmitter</w:t>
      </w:r>
      <w:r w:rsidRPr="009333EF">
        <w:t xml:space="preserve"> (see Section </w:t>
      </w:r>
      <w:r w:rsidRPr="009333EF">
        <w:fldChar w:fldCharType="begin"/>
      </w:r>
      <w:r w:rsidRPr="009333EF">
        <w:instrText xml:space="preserve"> REF _Ref503116387 \r \h </w:instrText>
      </w:r>
      <w:r w:rsidRPr="009333EF">
        <w:fldChar w:fldCharType="separate"/>
      </w:r>
      <w:r w:rsidR="003D1CFC">
        <w:t>2.4.3</w:t>
      </w:r>
      <w:r w:rsidRPr="009333EF">
        <w:fldChar w:fldCharType="end"/>
      </w:r>
      <w:r w:rsidRPr="009333EF">
        <w:t>):</w:t>
      </w:r>
      <w:r w:rsidRPr="009333EF">
        <w:tab/>
      </w:r>
    </w:p>
    <w:p w14:paraId="76633A25" w14:textId="77777777" w:rsidR="00E80125" w:rsidRPr="009333EF" w:rsidRDefault="00E80125" w:rsidP="00E80125">
      <w:pPr>
        <w:pStyle w:val="firstparagraph"/>
        <w:spacing w:after="0"/>
        <w:ind w:firstLine="720"/>
        <w:rPr>
          <w:i/>
        </w:rPr>
      </w:pPr>
      <w:r w:rsidRPr="009333EF">
        <w:rPr>
          <w:i/>
        </w:rPr>
        <w:t>…</w:t>
      </w:r>
    </w:p>
    <w:p w14:paraId="57BA916E" w14:textId="77777777" w:rsidR="00E80125" w:rsidRPr="009333EF" w:rsidRDefault="00E80125" w:rsidP="00E80125">
      <w:pPr>
        <w:pStyle w:val="firstparagraph"/>
        <w:spacing w:after="0"/>
        <w:ind w:firstLine="720"/>
        <w:rPr>
          <w:i/>
        </w:rPr>
      </w:pPr>
      <w:r w:rsidRPr="009333EF">
        <w:rPr>
          <w:i/>
        </w:rPr>
        <w:t>state PDone:</w:t>
      </w:r>
    </w:p>
    <w:p w14:paraId="2B6A09B2" w14:textId="77777777" w:rsidR="00E80125" w:rsidRPr="009333EF" w:rsidRDefault="00E80125" w:rsidP="00E80125">
      <w:pPr>
        <w:pStyle w:val="firstparagraph"/>
        <w:spacing w:after="0"/>
        <w:rPr>
          <w:i/>
        </w:rPr>
      </w:pPr>
      <w:r w:rsidRPr="009333EF">
        <w:rPr>
          <w:i/>
        </w:rPr>
        <w:tab/>
      </w:r>
      <w:r w:rsidRPr="009333EF">
        <w:rPr>
          <w:i/>
        </w:rPr>
        <w:tab/>
        <w:t>Up-&gt;stop (</w:t>
      </w:r>
      <w:r w:rsidR="00C425CF" w:rsidRPr="009333EF">
        <w:rPr>
          <w:i/>
        </w:rPr>
        <w:t xml:space="preserve"> </w:t>
      </w:r>
      <w:r w:rsidRPr="009333EF">
        <w:rPr>
          <w:i/>
        </w:rPr>
        <w:t>);</w:t>
      </w:r>
    </w:p>
    <w:p w14:paraId="1E02B840" w14:textId="77777777" w:rsidR="00E80125" w:rsidRPr="009333EF" w:rsidRDefault="00E80125" w:rsidP="00E80125">
      <w:pPr>
        <w:pStyle w:val="firstparagraph"/>
        <w:spacing w:after="0"/>
        <w:rPr>
          <w:i/>
        </w:rPr>
      </w:pPr>
      <w:r w:rsidRPr="009333EF">
        <w:rPr>
          <w:i/>
        </w:rPr>
        <w:tab/>
      </w:r>
      <w:r w:rsidRPr="009333EF">
        <w:rPr>
          <w:i/>
        </w:rPr>
        <w:tab/>
        <w:t>if (Pkt == &amp;(S-&gt;Buffer))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6326C5" w14:textId="77777777" w:rsidR="00E80125" w:rsidRPr="009333EF" w:rsidRDefault="00E80125" w:rsidP="00E80125">
      <w:pPr>
        <w:pStyle w:val="firstparagraph"/>
        <w:spacing w:after="0"/>
        <w:rPr>
          <w:i/>
        </w:rPr>
      </w:pPr>
      <w:r w:rsidRPr="009333EF">
        <w:rPr>
          <w:i/>
        </w:rPr>
        <w:tab/>
      </w:r>
      <w:r w:rsidRPr="009333EF">
        <w:rPr>
          <w:i/>
        </w:rPr>
        <w:tab/>
      </w:r>
      <w:r w:rsidRPr="009333EF">
        <w:rPr>
          <w:i/>
        </w:rPr>
        <w:tab/>
      </w:r>
      <w:r w:rsidRPr="009333EF">
        <w:rPr>
          <w:i/>
          <w:highlight w:val="lightGray"/>
        </w:rPr>
        <w:t>HXmt [Pkt-&gt;Receiver]++;</w:t>
      </w:r>
    </w:p>
    <w:p w14:paraId="1BD34443" w14:textId="77777777" w:rsidR="00E80125" w:rsidRPr="009333EF" w:rsidRDefault="00E80125" w:rsidP="00E80125">
      <w:pPr>
        <w:pStyle w:val="firstparagraph"/>
        <w:spacing w:after="0"/>
        <w:rPr>
          <w:i/>
        </w:rPr>
      </w:pPr>
      <w:r w:rsidRPr="009333EF">
        <w:rPr>
          <w:i/>
        </w:rPr>
        <w:tab/>
      </w:r>
      <w:r w:rsidRPr="009333EF">
        <w:rPr>
          <w:i/>
        </w:rPr>
        <w:tab/>
      </w:r>
      <w:r w:rsidRPr="009333EF">
        <w:rPr>
          <w:i/>
        </w:rPr>
        <w:tab/>
        <w:t>S-&gt;Buffer.release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12EE7903" w14:textId="77777777" w:rsidR="00E80125" w:rsidRPr="009333EF" w:rsidRDefault="00E80125" w:rsidP="00E80125">
      <w:pPr>
        <w:pStyle w:val="firstparagraph"/>
        <w:spacing w:after="0"/>
        <w:rPr>
          <w:i/>
        </w:rPr>
      </w:pPr>
      <w:r w:rsidRPr="009333EF">
        <w:rPr>
          <w:i/>
        </w:rPr>
        <w:tab/>
      </w:r>
      <w:r w:rsidRPr="009333EF">
        <w:rPr>
          <w:i/>
        </w:rPr>
        <w:tab/>
        <w:t>}</w:t>
      </w:r>
    </w:p>
    <w:p w14:paraId="61A5242E" w14:textId="77777777" w:rsidR="00A519F2" w:rsidRPr="009333EF" w:rsidRDefault="00E80125" w:rsidP="00E80125">
      <w:pPr>
        <w:pStyle w:val="firstparagraph"/>
        <w:spacing w:after="0"/>
        <w:rPr>
          <w:i/>
        </w:rPr>
      </w:pPr>
      <w:r w:rsidRPr="009333EF">
        <w:rPr>
          <w:i/>
        </w:rPr>
        <w:tab/>
      </w:r>
      <w:r w:rsidRPr="009333EF">
        <w:rPr>
          <w:i/>
        </w:rPr>
        <w:tab/>
        <w:t xml:space="preserve">proceed NPacket;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769EC7A" w14:textId="77777777" w:rsidR="00C74018" w:rsidRPr="009333EF" w:rsidRDefault="00E80125" w:rsidP="00E80125">
      <w:pPr>
        <w:pStyle w:val="firstparagraph"/>
        <w:ind w:firstLine="720"/>
        <w:rPr>
          <w:i/>
        </w:rPr>
      </w:pPr>
      <w:r w:rsidRPr="009333EF">
        <w:rPr>
          <w:i/>
        </w:rPr>
        <w:t>…</w:t>
      </w:r>
    </w:p>
    <w:p w14:paraId="55A1D026" w14:textId="7E160481" w:rsidR="00C74018" w:rsidRPr="009333EF" w:rsidRDefault="00ED1EE3" w:rsidP="006C68DD">
      <w:pPr>
        <w:pStyle w:val="firstparagraph"/>
      </w:pPr>
      <w:r w:rsidRPr="009333EF">
        <w:t xml:space="preserve">and the second </w:t>
      </w:r>
      <w:r w:rsidR="008C77A7" w:rsidRPr="009333EF">
        <w:t xml:space="preserve">one </w:t>
      </w:r>
      <w:r w:rsidRPr="009333EF">
        <w:t xml:space="preserve">in the </w:t>
      </w:r>
      <w:r w:rsidRPr="009333EF">
        <w:rPr>
          <w:i/>
        </w:rPr>
        <w:t>receive</w:t>
      </w:r>
      <w:r w:rsidRPr="009333EF">
        <w:t xml:space="preserve"> method of </w:t>
      </w:r>
      <w:r w:rsidRPr="009333EF">
        <w:rPr>
          <w:i/>
        </w:rPr>
        <w:t>Terminal</w:t>
      </w:r>
      <w:r w:rsidRPr="009333EF">
        <w:t xml:space="preserve"> (Section </w:t>
      </w:r>
      <w:r w:rsidRPr="009333EF">
        <w:fldChar w:fldCharType="begin"/>
      </w:r>
      <w:r w:rsidRPr="009333EF">
        <w:instrText xml:space="preserve"> REF _Ref503436678 \r \h </w:instrText>
      </w:r>
      <w:r w:rsidRPr="009333EF">
        <w:fldChar w:fldCharType="separate"/>
      </w:r>
      <w:r w:rsidR="003D1CFC">
        <w:t>2.4.4</w:t>
      </w:r>
      <w:r w:rsidRPr="009333EF">
        <w:fldChar w:fldCharType="end"/>
      </w:r>
      <w:r w:rsidRPr="009333EF">
        <w:t>):</w:t>
      </w:r>
    </w:p>
    <w:p w14:paraId="3BBB14C0" w14:textId="77777777" w:rsidR="00ED1EE3" w:rsidRPr="009333EF" w:rsidRDefault="00ED1EE3" w:rsidP="00ED1EE3">
      <w:pPr>
        <w:pStyle w:val="firstparagraph"/>
        <w:spacing w:after="0"/>
        <w:ind w:firstLine="720"/>
        <w:rPr>
          <w:i/>
        </w:rPr>
      </w:pP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(Packet *p) {</w:t>
      </w:r>
    </w:p>
    <w:p w14:paraId="1317E684" w14:textId="77777777" w:rsidR="00ED1EE3" w:rsidRPr="009333EF" w:rsidRDefault="00ED1EE3" w:rsidP="00ED1EE3">
      <w:pPr>
        <w:pStyle w:val="firstparagraph"/>
        <w:spacing w:after="0"/>
        <w:rPr>
          <w:i/>
        </w:rPr>
      </w:pPr>
      <w:r w:rsidRPr="009333EF">
        <w:rPr>
          <w:i/>
        </w:rPr>
        <w:tab/>
      </w:r>
      <w:r w:rsidRPr="009333EF">
        <w:rPr>
          <w:i/>
        </w:rPr>
        <w:tab/>
        <w:t>if (p-&gt;TP</w:t>
      </w:r>
      <w:bookmarkStart w:id="193" w:name="_Hlk514794934"/>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bookmarkEnd w:id="193"/>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16F3047D" w14:textId="77777777" w:rsidR="00ED1EE3" w:rsidRPr="009333EF" w:rsidRDefault="00ED1EE3" w:rsidP="00ED1EE3">
      <w:pPr>
        <w:pStyle w:val="firstparagraph"/>
        <w:spacing w:after="0"/>
        <w:rPr>
          <w:i/>
        </w:rPr>
      </w:pPr>
      <w:r w:rsidRPr="009333EF">
        <w:rPr>
          <w:i/>
        </w:rPr>
        <w:lastRenderedPageBreak/>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w:t>
      </w:r>
      <w:r w:rsidR="00F160D7" w:rsidRPr="009333EF">
        <w:rPr>
          <w:i/>
        </w:rPr>
        <w:t xml:space="preserve"> </w:t>
      </w:r>
      <w:r w:rsidRPr="009333EF">
        <w:rPr>
          <w:i/>
        </w:rPr>
        <w:t>) &amp;&amp; ((AckPacket*)ThePacket)-&gt;AB == Buffer.AB) {</w:t>
      </w:r>
    </w:p>
    <w:p w14:paraId="03FFDB2C"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Buffer.release ( );</w:t>
      </w:r>
    </w:p>
    <w:p w14:paraId="0987DD76"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AB = 1 – AB;</w:t>
      </w:r>
    </w:p>
    <w:p w14:paraId="3C47AD5E" w14:textId="77777777" w:rsidR="00ED1EE3" w:rsidRPr="009333EF" w:rsidRDefault="00ED1EE3" w:rsidP="00ED1EE3">
      <w:pPr>
        <w:pStyle w:val="firstparagraph"/>
        <w:spacing w:after="0"/>
        <w:rPr>
          <w:i/>
        </w:rPr>
      </w:pPr>
      <w:r w:rsidRPr="009333EF">
        <w:rPr>
          <w:i/>
        </w:rPr>
        <w:tab/>
      </w:r>
      <w:r w:rsidRPr="009333EF">
        <w:rPr>
          <w:i/>
        </w:rPr>
        <w:tab/>
      </w:r>
      <w:r w:rsidRPr="009333EF">
        <w:rPr>
          <w:i/>
        </w:rPr>
        <w:tab/>
        <w:t>}</w:t>
      </w:r>
    </w:p>
    <w:p w14:paraId="24D2BD27" w14:textId="77777777" w:rsidR="00ED1EE3" w:rsidRPr="009333EF" w:rsidRDefault="00ED1EE3" w:rsidP="00ED1EE3">
      <w:pPr>
        <w:pStyle w:val="firstparagraph"/>
        <w:spacing w:after="0"/>
        <w:rPr>
          <w:i/>
        </w:rPr>
      </w:pPr>
      <w:r w:rsidRPr="009333EF">
        <w:rPr>
          <w:i/>
        </w:rPr>
        <w:tab/>
      </w:r>
      <w:r w:rsidRPr="009333EF">
        <w:rPr>
          <w:i/>
        </w:rPr>
        <w:tab/>
        <w:t>} else {</w:t>
      </w:r>
    </w:p>
    <w:p w14:paraId="43AF3804" w14:textId="77777777" w:rsidR="00ED1EE3" w:rsidRPr="009333EF" w:rsidRDefault="00ED1EE3" w:rsidP="00ED1EE3">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3404C9CB"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36BE5081" w14:textId="77777777" w:rsidR="00ED1EE3" w:rsidRPr="009333EF" w:rsidRDefault="00ED1EE3" w:rsidP="00ED1EE3">
      <w:pPr>
        <w:pStyle w:val="firstparagraph"/>
        <w:spacing w:after="0"/>
        <w:rPr>
          <w:i/>
        </w:rPr>
      </w:pPr>
      <w:r w:rsidRPr="009333EF">
        <w:rPr>
          <w:i/>
        </w:rPr>
        <w:tab/>
      </w:r>
      <w:r w:rsidRPr="009333EF">
        <w:rPr>
          <w:i/>
        </w:rPr>
        <w:tab/>
        <w:t>}</w:t>
      </w:r>
    </w:p>
    <w:p w14:paraId="3E2343F3" w14:textId="77777777" w:rsidR="00ED1EE3" w:rsidRPr="009333EF" w:rsidRDefault="00ED1EE3" w:rsidP="00ED1EE3">
      <w:pPr>
        <w:pStyle w:val="firstparagraph"/>
        <w:rPr>
          <w:i/>
        </w:rPr>
      </w:pPr>
      <w:r w:rsidRPr="009333EF">
        <w:rPr>
          <w:i/>
        </w:rPr>
        <w:tab/>
        <w:t>};</w:t>
      </w:r>
    </w:p>
    <w:p w14:paraId="69F28802" w14:textId="3B10D355" w:rsidR="00ED1EE3" w:rsidRPr="009333EF" w:rsidRDefault="00ED1EE3" w:rsidP="006C68DD">
      <w:pPr>
        <w:pStyle w:val="firstparagraph"/>
      </w:pPr>
      <w:r w:rsidRPr="009333EF">
        <w:t>To measure the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Pr="009333EF">
        <w:t xml:space="preserve"> for the terminal-to-hub traffic, we will use a random variable, i.e., an object of type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(Section </w:t>
      </w:r>
      <w:r w:rsidR="00AE6998" w:rsidRPr="009333EF">
        <w:fldChar w:fldCharType="begin"/>
      </w:r>
      <w:r w:rsidR="00AE6998" w:rsidRPr="009333EF">
        <w:instrText xml:space="preserve"> REF _Ref511048999 \r \h </w:instrText>
      </w:r>
      <w:r w:rsidR="00AE6998" w:rsidRPr="009333EF">
        <w:fldChar w:fldCharType="separate"/>
      </w:r>
      <w:r w:rsidR="003D1CFC">
        <w:t>10.1</w:t>
      </w:r>
      <w:r w:rsidR="00AE6998" w:rsidRPr="009333EF">
        <w:fldChar w:fldCharType="end"/>
      </w:r>
      <w:r w:rsidRPr="009333EF">
        <w:t xml:space="preserve">), which is the standard way to track samples in SMURPH and calculate their </w:t>
      </w:r>
      <w:r w:rsidR="008C77A7" w:rsidRPr="009333EF">
        <w:t xml:space="preserve">distribution </w:t>
      </w:r>
      <w:r w:rsidRPr="009333EF">
        <w:t>parameters. We begin by adding these declarations to the set of attributes of a terminal station</w:t>
      </w:r>
      <w:r w:rsidR="00713DD9" w:rsidRPr="009333EF">
        <w:t xml:space="preserve"> (Section </w:t>
      </w:r>
      <w:r w:rsidR="00713DD9" w:rsidRPr="009333EF">
        <w:fldChar w:fldCharType="begin"/>
      </w:r>
      <w:r w:rsidR="00713DD9" w:rsidRPr="009333EF">
        <w:instrText xml:space="preserve"> REF _Ref503436678 \r \h </w:instrText>
      </w:r>
      <w:r w:rsidR="00713DD9" w:rsidRPr="009333EF">
        <w:fldChar w:fldCharType="separate"/>
      </w:r>
      <w:r w:rsidR="003D1CFC">
        <w:t>2.4.4</w:t>
      </w:r>
      <w:r w:rsidR="00713DD9" w:rsidRPr="009333EF">
        <w:fldChar w:fldCharType="end"/>
      </w:r>
      <w:r w:rsidR="00713DD9" w:rsidRPr="009333EF">
        <w:t>)</w:t>
      </w:r>
      <w:r w:rsidRPr="009333EF">
        <w:t>:</w:t>
      </w:r>
    </w:p>
    <w:p w14:paraId="1858A08D" w14:textId="77777777" w:rsidR="00713DD9" w:rsidRPr="009333EF" w:rsidRDefault="00713DD9" w:rsidP="00713DD9">
      <w:pPr>
        <w:pStyle w:val="firstparagraph"/>
        <w:spacing w:after="0"/>
        <w:ind w:firstLine="720"/>
        <w:rPr>
          <w:i/>
        </w:rPr>
      </w:pPr>
      <w:r w:rsidRPr="009333EF">
        <w:rPr>
          <w:i/>
        </w:rPr>
        <w:t>station Terminal : ALOHADevice {</w:t>
      </w:r>
    </w:p>
    <w:p w14:paraId="1B140350" w14:textId="77777777" w:rsidR="00713DD9" w:rsidRPr="009333EF" w:rsidRDefault="00713DD9" w:rsidP="00713DD9">
      <w:pPr>
        <w:pStyle w:val="firstparagraph"/>
        <w:spacing w:after="0"/>
        <w:rPr>
          <w:i/>
        </w:rPr>
      </w:pPr>
      <w:r w:rsidRPr="009333EF">
        <w:rPr>
          <w:i/>
        </w:rPr>
        <w:tab/>
      </w:r>
      <w:r w:rsidRPr="009333EF">
        <w:rPr>
          <w:i/>
        </w:rPr>
        <w:tab/>
        <w:t>unsigned int AB;</w:t>
      </w:r>
    </w:p>
    <w:p w14:paraId="69CFCF7A" w14:textId="77777777" w:rsidR="00713DD9" w:rsidRPr="009333EF" w:rsidRDefault="00713DD9" w:rsidP="00713DD9">
      <w:pPr>
        <w:pStyle w:val="firstparagraph"/>
        <w:spacing w:after="0"/>
        <w:rPr>
          <w:i/>
        </w:rPr>
      </w:pPr>
      <w:r w:rsidRPr="009333EF">
        <w:rPr>
          <w:i/>
        </w:rPr>
        <w:tab/>
      </w:r>
      <w:r w:rsidRPr="009333EF">
        <w:rPr>
          <w:i/>
        </w:rPr>
        <w:tab/>
        <w:t>TIME When;</w:t>
      </w:r>
    </w:p>
    <w:p w14:paraId="64577D18"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RVariable</w:t>
      </w:r>
      <w:r w:rsidR="00E83185" w:rsidRPr="009333EF">
        <w:rPr>
          <w:i/>
          <w:highlight w:val="lightGray"/>
        </w:rPr>
        <w:fldChar w:fldCharType="begin"/>
      </w:r>
      <w:r w:rsidR="00E83185" w:rsidRPr="009333EF">
        <w:instrText xml:space="preserve"> XE "</w:instrText>
      </w:r>
      <w:r w:rsidR="00E83185" w:rsidRPr="009333EF">
        <w:rPr>
          <w:i/>
          <w:highlight w:val="lightGray"/>
        </w:rPr>
        <w:instrText>RVariable:</w:instrText>
      </w:r>
      <w:r w:rsidR="00E83185" w:rsidRPr="009333EF">
        <w:instrText xml:space="preserve">examples" </w:instrText>
      </w:r>
      <w:r w:rsidR="00E83185" w:rsidRPr="009333EF">
        <w:rPr>
          <w:i/>
          <w:highlight w:val="lightGray"/>
        </w:rPr>
        <w:fldChar w:fldCharType="end"/>
      </w:r>
      <w:r w:rsidRPr="009333EF">
        <w:rPr>
          <w:i/>
          <w:highlight w:val="lightGray"/>
        </w:rPr>
        <w:t xml:space="preserve"> *RC;</w:t>
      </w:r>
    </w:p>
    <w:p w14:paraId="0B66F2A4"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int rc;</w:t>
      </w:r>
    </w:p>
    <w:p w14:paraId="077726CB" w14:textId="77777777" w:rsidR="00ED1EE3" w:rsidRPr="009333EF" w:rsidRDefault="00713DD9" w:rsidP="00ED1EE3">
      <w:pPr>
        <w:pStyle w:val="firstparagraph"/>
        <w:rPr>
          <w:i/>
        </w:rPr>
      </w:pPr>
      <w:r w:rsidRPr="009333EF">
        <w:rPr>
          <w:i/>
        </w:rPr>
        <w:tab/>
      </w:r>
      <w:r w:rsidRPr="009333EF">
        <w:rPr>
          <w:i/>
        </w:rPr>
        <w:tab/>
        <w:t>…</w:t>
      </w:r>
    </w:p>
    <w:p w14:paraId="0117E97B" w14:textId="77777777" w:rsidR="00713DD9" w:rsidRPr="009333EF" w:rsidRDefault="00713DD9" w:rsidP="00ED1EE3">
      <w:pPr>
        <w:pStyle w:val="firstparagraph"/>
      </w:pPr>
      <w:r w:rsidRPr="009333EF">
        <w:t xml:space="preserve">The random variable is created in the </w:t>
      </w:r>
      <w:r w:rsidRPr="009333EF">
        <w:rPr>
          <w:i/>
        </w:rPr>
        <w:t>setup</w:t>
      </w:r>
      <w:r w:rsidRPr="009333EF">
        <w:t xml:space="preserve"> method of </w:t>
      </w:r>
      <w:r w:rsidRPr="009333EF">
        <w:rPr>
          <w:i/>
        </w:rPr>
        <w:t>Terminal</w:t>
      </w:r>
      <w:r w:rsidRPr="009333EF">
        <w:t xml:space="preserve"> with this statement:</w:t>
      </w:r>
    </w:p>
    <w:p w14:paraId="0D64BBD9" w14:textId="77777777" w:rsidR="00713DD9" w:rsidRPr="009333EF" w:rsidRDefault="00713DD9" w:rsidP="00713DD9">
      <w:pPr>
        <w:pStyle w:val="firstparagraph"/>
        <w:ind w:firstLine="720"/>
        <w:rPr>
          <w:i/>
        </w:rPr>
      </w:pPr>
      <w:r w:rsidRPr="009333EF">
        <w:rPr>
          <w:i/>
        </w:rPr>
        <w:t>RC = create RVariable;</w:t>
      </w:r>
    </w:p>
    <w:p w14:paraId="6C873518" w14:textId="793BA76F" w:rsidR="00713DD9" w:rsidRPr="009333EF" w:rsidRDefault="00713DD9" w:rsidP="00ED1EE3">
      <w:pPr>
        <w:pStyle w:val="firstparagraph"/>
      </w:pPr>
      <w:r w:rsidRPr="009333EF">
        <w:t xml:space="preserve">which can be put anywhere inside the method. Then, whenever the node acquires a new packet for transmission from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it will zero out </w:t>
      </w:r>
      <w:r w:rsidRPr="009333EF">
        <w:rPr>
          <w:i/>
        </w:rPr>
        <w:t>rc</w:t>
      </w:r>
      <w:r w:rsidRPr="009333EF">
        <w:t xml:space="preserve"> (</w:t>
      </w:r>
      <w:r w:rsidR="005A65F8" w:rsidRPr="009333EF">
        <w:t>see the</w:t>
      </w:r>
      <w:r w:rsidRPr="009333EF">
        <w:t xml:space="preserve"> </w:t>
      </w:r>
      <w:r w:rsidR="005A65F8" w:rsidRPr="009333EF">
        <w:rPr>
          <w:i/>
        </w:rPr>
        <w:t>getPacket</w:t>
      </w:r>
      <w:r w:rsidR="005A65F8" w:rsidRPr="009333EF">
        <w:t xml:space="preserve"> method of </w:t>
      </w:r>
      <w:r w:rsidR="005A65F8" w:rsidRPr="009333EF">
        <w:rPr>
          <w:i/>
        </w:rPr>
        <w:t>Terminal</w:t>
      </w:r>
      <w:r w:rsidR="005A65F8" w:rsidRPr="009333EF">
        <w:t xml:space="preserve"> in Section </w:t>
      </w:r>
      <w:r w:rsidR="005A65F8" w:rsidRPr="009333EF">
        <w:fldChar w:fldCharType="begin"/>
      </w:r>
      <w:r w:rsidR="005A65F8" w:rsidRPr="009333EF">
        <w:instrText xml:space="preserve"> REF _Ref503436678 \r \h </w:instrText>
      </w:r>
      <w:r w:rsidR="005A65F8" w:rsidRPr="009333EF">
        <w:fldChar w:fldCharType="separate"/>
      </w:r>
      <w:r w:rsidR="003D1CFC">
        <w:t>2.4.4</w:t>
      </w:r>
      <w:r w:rsidR="005A65F8" w:rsidRPr="009333EF">
        <w:fldChar w:fldCharType="end"/>
      </w:r>
      <w:r w:rsidR="005A65F8" w:rsidRPr="009333EF">
        <w:t>):</w:t>
      </w:r>
    </w:p>
    <w:p w14:paraId="1A0CC714" w14:textId="77777777" w:rsidR="005A65F8" w:rsidRPr="009333EF" w:rsidRDefault="005A65F8" w:rsidP="005A65F8">
      <w:pPr>
        <w:pStyle w:val="firstparagraph"/>
        <w:spacing w:after="0"/>
        <w:ind w:firstLine="720"/>
        <w:rPr>
          <w:i/>
        </w:rPr>
      </w:pPr>
      <w:r w:rsidRPr="009333EF">
        <w:rPr>
          <w:i/>
        </w:rPr>
        <w:t>…</w:t>
      </w:r>
    </w:p>
    <w:p w14:paraId="773E14F7" w14:textId="77777777" w:rsidR="005A65F8" w:rsidRPr="009333EF" w:rsidRDefault="005A65F8" w:rsidP="005A65F8">
      <w:pPr>
        <w:pStyle w:val="firstparagraph"/>
        <w:spacing w:after="0"/>
        <w:ind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23B74B9B" w14:textId="77777777" w:rsidR="005A65F8" w:rsidRPr="009333EF" w:rsidRDefault="005A65F8" w:rsidP="005A65F8">
      <w:pPr>
        <w:pStyle w:val="firstparagraph"/>
        <w:spacing w:after="0"/>
        <w:rPr>
          <w:i/>
        </w:rPr>
      </w:pPr>
      <w:r w:rsidRPr="009333EF">
        <w:rPr>
          <w:i/>
        </w:rPr>
        <w:tab/>
      </w:r>
      <w:r w:rsidRPr="009333EF">
        <w:rPr>
          <w:i/>
        </w:rPr>
        <w:tab/>
        <w:t>Buffer.AB = AB;</w:t>
      </w:r>
    </w:p>
    <w:p w14:paraId="49DC4729" w14:textId="77777777" w:rsidR="005A65F8" w:rsidRPr="009333EF" w:rsidRDefault="005A65F8" w:rsidP="005A65F8">
      <w:pPr>
        <w:pStyle w:val="firstparagraph"/>
        <w:spacing w:after="0"/>
        <w:rPr>
          <w:i/>
        </w:rPr>
      </w:pPr>
      <w:r w:rsidRPr="009333EF">
        <w:rPr>
          <w:i/>
        </w:rPr>
        <w:tab/>
      </w:r>
      <w:r w:rsidRPr="009333EF">
        <w:rPr>
          <w:i/>
        </w:rPr>
        <w:tab/>
      </w:r>
      <w:r w:rsidRPr="009333EF">
        <w:rPr>
          <w:i/>
          <w:highlight w:val="lightGray"/>
        </w:rPr>
        <w:t>rc = 0;</w:t>
      </w:r>
    </w:p>
    <w:p w14:paraId="22A2BF2C" w14:textId="77777777" w:rsidR="005A65F8" w:rsidRPr="009333EF" w:rsidRDefault="005A65F8" w:rsidP="005A65F8">
      <w:pPr>
        <w:pStyle w:val="firstparagraph"/>
        <w:spacing w:after="0"/>
        <w:rPr>
          <w:i/>
        </w:rPr>
      </w:pPr>
      <w:r w:rsidRPr="009333EF">
        <w:rPr>
          <w:i/>
        </w:rPr>
        <w:tab/>
      </w:r>
      <w:r w:rsidRPr="009333EF">
        <w:rPr>
          <w:i/>
        </w:rPr>
        <w:tab/>
        <w:t>return YES;</w:t>
      </w:r>
    </w:p>
    <w:p w14:paraId="588CB534" w14:textId="77777777" w:rsidR="005A65F8" w:rsidRPr="009333EF" w:rsidRDefault="005A65F8" w:rsidP="005A65F8">
      <w:pPr>
        <w:pStyle w:val="firstparagraph"/>
        <w:spacing w:after="0"/>
        <w:rPr>
          <w:i/>
        </w:rPr>
      </w:pPr>
      <w:r w:rsidRPr="009333EF">
        <w:rPr>
          <w:i/>
        </w:rPr>
        <w:tab/>
        <w:t>}</w:t>
      </w:r>
    </w:p>
    <w:p w14:paraId="29106AE7" w14:textId="77777777" w:rsidR="005A65F8" w:rsidRPr="009333EF" w:rsidRDefault="005A65F8" w:rsidP="005A65F8">
      <w:pPr>
        <w:pStyle w:val="firstparagraph"/>
        <w:ind w:firstLine="720"/>
        <w:rPr>
          <w:i/>
        </w:rPr>
      </w:pPr>
      <w:r w:rsidRPr="009333EF">
        <w:rPr>
          <w:i/>
        </w:rPr>
        <w:t>…</w:t>
      </w:r>
    </w:p>
    <w:p w14:paraId="75E1DFAE" w14:textId="77777777" w:rsidR="005A65F8" w:rsidRPr="009333EF" w:rsidRDefault="005A65F8" w:rsidP="00ED1EE3">
      <w:pPr>
        <w:pStyle w:val="firstparagraph"/>
      </w:pPr>
      <w:r w:rsidRPr="009333EF">
        <w:t xml:space="preserve">The variable will count the number of transmission attempts for the current outgoing packet. For that, we need to add one statement to the </w:t>
      </w:r>
      <w:r w:rsidRPr="009333EF">
        <w:rPr>
          <w:i/>
        </w:rPr>
        <w:t>Xmit</w:t>
      </w:r>
      <w:r w:rsidRPr="009333EF">
        <w:t xml:space="preserve"> state of the </w:t>
      </w:r>
      <w:r w:rsidRPr="009333EF">
        <w:rPr>
          <w:i/>
        </w:rPr>
        <w:t>THalfDuplex</w:t>
      </w:r>
      <w:r w:rsidRPr="009333EF">
        <w:t xml:space="preserve"> process:</w:t>
      </w:r>
    </w:p>
    <w:p w14:paraId="754F0627" w14:textId="77777777" w:rsidR="005A65F8" w:rsidRPr="009333EF" w:rsidRDefault="005A65F8" w:rsidP="005A65F8">
      <w:pPr>
        <w:pStyle w:val="firstparagraph"/>
        <w:spacing w:after="0"/>
        <w:rPr>
          <w:i/>
        </w:rPr>
      </w:pPr>
      <w:r w:rsidRPr="009333EF">
        <w:rPr>
          <w:i/>
        </w:rPr>
        <w:tab/>
        <w:t>…</w:t>
      </w:r>
    </w:p>
    <w:p w14:paraId="73ABEE64" w14:textId="77777777" w:rsidR="005A65F8" w:rsidRPr="009333EF" w:rsidRDefault="005A65F8" w:rsidP="005A65F8">
      <w:pPr>
        <w:pStyle w:val="firstparagraph"/>
        <w:spacing w:after="0"/>
        <w:ind w:firstLine="720"/>
        <w:rPr>
          <w:i/>
        </w:rPr>
      </w:pPr>
      <w:r w:rsidRPr="009333EF">
        <w:rPr>
          <w:i/>
        </w:rPr>
        <w:t>state Xmit:</w:t>
      </w:r>
    </w:p>
    <w:p w14:paraId="25E565A5" w14:textId="77777777" w:rsidR="005A65F8" w:rsidRPr="009333EF" w:rsidRDefault="005A65F8" w:rsidP="005A65F8">
      <w:pPr>
        <w:pStyle w:val="firstparagraph"/>
        <w:spacing w:after="0"/>
        <w:ind w:firstLine="720"/>
        <w:rPr>
          <w:i/>
        </w:rPr>
      </w:pPr>
      <w:r w:rsidRPr="009333EF">
        <w:rPr>
          <w:i/>
        </w:rPr>
        <w:tab/>
      </w:r>
      <w:r w:rsidRPr="009333EF">
        <w:rPr>
          <w:i/>
          <w:highlight w:val="lightGray"/>
        </w:rPr>
        <w:t>S-&gt;rc++;</w:t>
      </w:r>
    </w:p>
    <w:p w14:paraId="6C793365" w14:textId="77777777" w:rsidR="005A65F8" w:rsidRPr="009333EF" w:rsidRDefault="005A65F8" w:rsidP="005A65F8">
      <w:pPr>
        <w:pStyle w:val="firstparagraph"/>
        <w:spacing w:after="0"/>
        <w:rPr>
          <w:i/>
        </w:rPr>
      </w:pPr>
      <w:r w:rsidRPr="009333EF">
        <w:rPr>
          <w:i/>
        </w:rPr>
        <w:tab/>
      </w:r>
      <w:r w:rsidRPr="009333EF">
        <w:rPr>
          <w:i/>
        </w:rPr>
        <w:tab/>
        <w:t>Up-&gt;transmit (S-&gt;Buffer, XDone);</w:t>
      </w:r>
      <w:r w:rsidR="00360D44" w:rsidRPr="009333EF">
        <w:rPr>
          <w:i/>
        </w:rPr>
        <w:t xml:space="preserve"> </w:t>
      </w:r>
      <w:bookmarkStart w:id="194" w:name="_Hlk515023530"/>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94"/>
    </w:p>
    <w:p w14:paraId="00B59C56" w14:textId="77777777" w:rsidR="005A65F8" w:rsidRPr="009333EF" w:rsidRDefault="005A65F8" w:rsidP="005A65F8">
      <w:pPr>
        <w:pStyle w:val="firstparagraph"/>
        <w:rPr>
          <w:i/>
        </w:rPr>
      </w:pPr>
      <w:r w:rsidRPr="009333EF">
        <w:rPr>
          <w:i/>
        </w:rPr>
        <w:tab/>
        <w:t>…</w:t>
      </w:r>
    </w:p>
    <w:p w14:paraId="523B3F6C" w14:textId="77777777" w:rsidR="005A65F8" w:rsidRPr="009333EF" w:rsidRDefault="005A65F8" w:rsidP="00ED1EE3">
      <w:pPr>
        <w:pStyle w:val="firstparagraph"/>
      </w:pPr>
      <w:r w:rsidRPr="009333EF">
        <w:t xml:space="preserve">We need </w:t>
      </w:r>
      <w:r w:rsidR="008C77A7" w:rsidRPr="009333EF">
        <w:t xml:space="preserve">just </w:t>
      </w:r>
      <w:r w:rsidRPr="009333EF">
        <w:t xml:space="preserve">one more addition to the </w:t>
      </w:r>
      <w:r w:rsidRPr="009333EF">
        <w:rPr>
          <w:i/>
        </w:rPr>
        <w:t>receive</w:t>
      </w:r>
      <w:r w:rsidRPr="009333EF">
        <w:t xml:space="preserve"> method</w:t>
      </w:r>
      <w:r w:rsidR="00E83A31" w:rsidRPr="009333EF">
        <w:t xml:space="preserve"> of </w:t>
      </w:r>
      <w:r w:rsidR="00E83A31" w:rsidRPr="009333EF">
        <w:rPr>
          <w:i/>
        </w:rPr>
        <w:t>Terminal</w:t>
      </w:r>
      <w:r w:rsidRPr="009333EF">
        <w:t>, to update the random variable when the packet is eventually acknowledged:</w:t>
      </w:r>
    </w:p>
    <w:p w14:paraId="45FCE435" w14:textId="77777777" w:rsidR="005A65F8" w:rsidRPr="009333EF" w:rsidRDefault="005A65F8" w:rsidP="005A65F8">
      <w:pPr>
        <w:pStyle w:val="firstparagraph"/>
        <w:spacing w:after="0"/>
        <w:ind w:firstLine="720"/>
        <w:rPr>
          <w:i/>
        </w:rPr>
      </w:pPr>
      <w:r w:rsidRPr="009333EF">
        <w:rPr>
          <w:i/>
        </w:rPr>
        <w:lastRenderedPageBreak/>
        <w:t>void receive (Packet *p) {</w:t>
      </w:r>
    </w:p>
    <w:p w14:paraId="11CB9F9F" w14:textId="77777777" w:rsidR="005A65F8" w:rsidRPr="009333EF" w:rsidRDefault="005A65F8" w:rsidP="005A65F8">
      <w:pPr>
        <w:pStyle w:val="firstparagraph"/>
        <w:spacing w:after="0"/>
        <w:rPr>
          <w:i/>
        </w:rPr>
      </w:pPr>
      <w:r w:rsidRPr="009333EF">
        <w:rPr>
          <w:i/>
        </w:rPr>
        <w:tab/>
      </w:r>
      <w:r w:rsidRPr="009333EF">
        <w:rPr>
          <w:i/>
        </w:rPr>
        <w:tab/>
        <w:t>if (p-&gt;TP == NONE) {</w:t>
      </w:r>
    </w:p>
    <w:p w14:paraId="4BB74C7C" w14:textId="77777777" w:rsidR="005A65F8" w:rsidRPr="009333EF" w:rsidRDefault="005A65F8" w:rsidP="005A65F8">
      <w:pPr>
        <w:pStyle w:val="firstparagraph"/>
        <w:spacing w:after="0"/>
        <w:rPr>
          <w:i/>
        </w:rPr>
      </w:pPr>
      <w:r w:rsidRPr="009333EF">
        <w:rPr>
          <w:i/>
        </w:rPr>
        <w:tab/>
      </w:r>
      <w:r w:rsidRPr="009333EF">
        <w:rPr>
          <w:i/>
        </w:rPr>
        <w:tab/>
      </w:r>
      <w:r w:rsidRPr="009333EF">
        <w:rPr>
          <w:i/>
        </w:rPr>
        <w:tab/>
        <w:t xml:space="preserve">if (Buffer.isFull </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00F160D7" w:rsidRPr="009333EF">
        <w:rPr>
          <w:i/>
        </w:rPr>
        <w:t xml:space="preserve"> </w:t>
      </w:r>
      <w:r w:rsidRPr="009333EF">
        <w:rPr>
          <w:i/>
        </w:rPr>
        <w:t>(</w:t>
      </w:r>
      <w:r w:rsidR="00F160D7" w:rsidRPr="009333EF">
        <w:rPr>
          <w:i/>
        </w:rPr>
        <w:t xml:space="preserve"> </w:t>
      </w:r>
      <w:r w:rsidRPr="009333EF">
        <w:rPr>
          <w:i/>
        </w:rPr>
        <w:t>) &amp;&amp; ((AckPacket*)ThePacket)-&gt;AB == Buffer.AB) {</w:t>
      </w:r>
    </w:p>
    <w:p w14:paraId="51FE13F4"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r>
      <w:r w:rsidRPr="009333EF">
        <w:rPr>
          <w:i/>
          <w:highlight w:val="lightGray"/>
        </w:rPr>
        <w:t>RC-&gt;update (rc);</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1B50487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71F9BCDF"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AB = 1 – AB;</w:t>
      </w:r>
    </w:p>
    <w:p w14:paraId="14CFB292" w14:textId="77777777" w:rsidR="005A65F8" w:rsidRPr="009333EF" w:rsidRDefault="005A65F8" w:rsidP="005A65F8">
      <w:pPr>
        <w:pStyle w:val="firstparagraph"/>
        <w:spacing w:after="0"/>
        <w:rPr>
          <w:i/>
        </w:rPr>
      </w:pPr>
      <w:r w:rsidRPr="009333EF">
        <w:rPr>
          <w:i/>
        </w:rPr>
        <w:tab/>
      </w:r>
      <w:r w:rsidRPr="009333EF">
        <w:rPr>
          <w:i/>
        </w:rPr>
        <w:tab/>
      </w:r>
      <w:r w:rsidRPr="009333EF">
        <w:rPr>
          <w:i/>
        </w:rPr>
        <w:tab/>
        <w:t>}</w:t>
      </w:r>
    </w:p>
    <w:p w14:paraId="7F0252BE" w14:textId="77777777" w:rsidR="005A65F8" w:rsidRPr="009333EF" w:rsidRDefault="005A65F8" w:rsidP="005A65F8">
      <w:pPr>
        <w:pStyle w:val="firstparagraph"/>
        <w:spacing w:after="0"/>
        <w:rPr>
          <w:i/>
        </w:rPr>
      </w:pPr>
      <w:r w:rsidRPr="009333EF">
        <w:rPr>
          <w:i/>
        </w:rPr>
        <w:tab/>
      </w:r>
      <w:r w:rsidRPr="009333EF">
        <w:rPr>
          <w:i/>
        </w:rPr>
        <w:tab/>
        <w:t>} else {</w:t>
      </w:r>
    </w:p>
    <w:p w14:paraId="172D3CB6" w14:textId="77777777" w:rsidR="005A65F8" w:rsidRPr="009333EF" w:rsidRDefault="005A65F8" w:rsidP="005A65F8">
      <w:pPr>
        <w:pStyle w:val="firstparagraph"/>
        <w:spacing w:after="0"/>
        <w:rPr>
          <w:i/>
        </w:rPr>
      </w:pPr>
      <w:r w:rsidRPr="009333EF">
        <w:rPr>
          <w:i/>
        </w:rPr>
        <w:tab/>
      </w:r>
      <w:r w:rsidRPr="009333EF">
        <w:rPr>
          <w:i/>
        </w:rPr>
        <w:tab/>
      </w:r>
      <w:r w:rsidRPr="009333EF">
        <w:rPr>
          <w:i/>
        </w:rPr>
        <w:tab/>
        <w:t>Client-&gt;receive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 &amp;HTI);</w:t>
      </w:r>
    </w:p>
    <w:p w14:paraId="3D7EC4F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43582AED" w14:textId="77777777" w:rsidR="005A65F8" w:rsidRPr="009333EF" w:rsidRDefault="005A65F8" w:rsidP="005A65F8">
      <w:pPr>
        <w:pStyle w:val="firstparagraph"/>
        <w:spacing w:after="0"/>
        <w:rPr>
          <w:i/>
        </w:rPr>
      </w:pPr>
      <w:r w:rsidRPr="009333EF">
        <w:rPr>
          <w:i/>
        </w:rPr>
        <w:tab/>
      </w:r>
      <w:r w:rsidRPr="009333EF">
        <w:rPr>
          <w:i/>
        </w:rPr>
        <w:tab/>
        <w:t>}</w:t>
      </w:r>
    </w:p>
    <w:p w14:paraId="28739A18" w14:textId="77777777" w:rsidR="005A65F8" w:rsidRPr="009333EF" w:rsidRDefault="005A65F8" w:rsidP="005A65F8">
      <w:pPr>
        <w:pStyle w:val="firstparagraph"/>
        <w:rPr>
          <w:i/>
        </w:rPr>
      </w:pPr>
      <w:r w:rsidRPr="009333EF">
        <w:rPr>
          <w:i/>
        </w:rPr>
        <w:tab/>
        <w:t>};</w:t>
      </w:r>
    </w:p>
    <w:p w14:paraId="75EB55F2" w14:textId="2DB8E9BA" w:rsidR="005A65F8" w:rsidRPr="009333EF" w:rsidRDefault="00E83A31" w:rsidP="001F354F">
      <w:pPr>
        <w:pStyle w:val="firstparagraph"/>
      </w:pPr>
      <w:r w:rsidRPr="009333EF">
        <w:t xml:space="preserve">The update method of </w:t>
      </w:r>
      <w:r w:rsidRPr="009333EF">
        <w:rPr>
          <w:i/>
        </w:rPr>
        <w:t>RVariable</w:t>
      </w:r>
      <w:r w:rsidRPr="009333EF">
        <w:t xml:space="preserve"> adds the new sample (the number of transmission attempts for the current packet) to the history of the random variable</w:t>
      </w:r>
      <w:r w:rsidR="00A55886" w:rsidRPr="009333EF">
        <w:t>,</w:t>
      </w:r>
      <w:r w:rsidRPr="009333EF">
        <w:t xml:space="preserve"> automatically calculating the mean (and possibly other </w:t>
      </w:r>
      <w:r w:rsidR="001F354F" w:rsidRPr="009333EF">
        <w:t>statistics, see Section </w:t>
      </w:r>
      <w:r w:rsidR="00AE6998" w:rsidRPr="009333EF">
        <w:fldChar w:fldCharType="begin"/>
      </w:r>
      <w:r w:rsidR="00AE6998" w:rsidRPr="009333EF">
        <w:instrText xml:space="preserve"> REF _Ref510687970 \r \h </w:instrText>
      </w:r>
      <w:r w:rsidR="00AE6998" w:rsidRPr="009333EF">
        <w:fldChar w:fldCharType="separate"/>
      </w:r>
      <w:r w:rsidR="003D1CFC">
        <w:t>10.1.1</w:t>
      </w:r>
      <w:r w:rsidR="00AE6998" w:rsidRPr="009333EF">
        <w:fldChar w:fldCharType="end"/>
      </w:r>
      <w:r w:rsidR="001F354F" w:rsidRPr="009333EF">
        <w:t>). To write the new performance</w:t>
      </w:r>
      <w:r w:rsidR="003D7D9D" w:rsidRPr="009333EF">
        <w:fldChar w:fldCharType="begin"/>
      </w:r>
      <w:r w:rsidR="003D7D9D" w:rsidRPr="009333EF">
        <w:instrText xml:space="preserve"> XE "performance:ALOHA" </w:instrText>
      </w:r>
      <w:r w:rsidR="003D7D9D" w:rsidRPr="009333EF">
        <w:fldChar w:fldCharType="end"/>
      </w:r>
      <w:r w:rsidR="001F354F" w:rsidRPr="009333EF">
        <w:t xml:space="preserve"> measures to the output file at the end of the simulation experiment, we add this method to the </w:t>
      </w:r>
      <w:r w:rsidR="001F354F" w:rsidRPr="009333EF">
        <w:rPr>
          <w:i/>
        </w:rPr>
        <w:t>Terminal</w:t>
      </w:r>
      <w:r w:rsidR="001F354F" w:rsidRPr="009333EF">
        <w:t xml:space="preserve"> class:</w:t>
      </w:r>
    </w:p>
    <w:p w14:paraId="604D0CD7" w14:textId="77777777" w:rsidR="001F354F" w:rsidRPr="009333EF" w:rsidRDefault="001F354F" w:rsidP="001F354F">
      <w:pPr>
        <w:pStyle w:val="firstparagraph"/>
        <w:spacing w:after="0"/>
        <w:rPr>
          <w:i/>
        </w:rPr>
      </w:pPr>
      <w:r w:rsidRPr="009333EF">
        <w:rPr>
          <w:i/>
        </w:rPr>
        <w:tab/>
        <w:t>void printPfm ( ) {</w:t>
      </w:r>
    </w:p>
    <w:p w14:paraId="06F26B8D" w14:textId="77777777" w:rsidR="001F354F" w:rsidRPr="009333EF" w:rsidRDefault="001F354F" w:rsidP="001F354F">
      <w:pPr>
        <w:pStyle w:val="firstparagraph"/>
        <w:spacing w:after="0"/>
        <w:rPr>
          <w:i/>
        </w:rPr>
      </w:pPr>
      <w:r w:rsidRPr="009333EF">
        <w:rPr>
          <w:i/>
        </w:rPr>
        <w:tab/>
      </w:r>
      <w:r w:rsidRPr="009333EF">
        <w:rPr>
          <w:i/>
        </w:rPr>
        <w:tab/>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rPr>
          <w:i/>
        </w:rPr>
        <w:t xml:space="preserve"> sc;</w:t>
      </w:r>
    </w:p>
    <w:p w14:paraId="1D14B2BA" w14:textId="77777777" w:rsidR="001F354F" w:rsidRPr="009333EF" w:rsidRDefault="001F354F" w:rsidP="001F354F">
      <w:pPr>
        <w:pStyle w:val="firstparagraph"/>
        <w:spacing w:after="0"/>
        <w:ind w:left="720" w:firstLine="720"/>
        <w:rPr>
          <w:i/>
        </w:rPr>
      </w:pPr>
      <w:r w:rsidRPr="009333EF">
        <w:rPr>
          <w:i/>
        </w:rPr>
        <w:t>Long id = getId ( );</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p>
    <w:p w14:paraId="3E194D62" w14:textId="77777777" w:rsidR="001F354F" w:rsidRPr="009333EF" w:rsidRDefault="001F354F" w:rsidP="001F354F">
      <w:pPr>
        <w:pStyle w:val="firstparagraph"/>
        <w:spacing w:after="0"/>
        <w:rPr>
          <w:i/>
        </w:rPr>
      </w:pPr>
      <w:r w:rsidRPr="009333EF">
        <w:rPr>
          <w:i/>
        </w:rPr>
        <w:tab/>
      </w:r>
      <w:r w:rsidRPr="009333EF">
        <w:rPr>
          <w:i/>
        </w:rPr>
        <w:tab/>
        <w:t xml:space="preserve">double </w:t>
      </w:r>
      <w:r w:rsidR="00F9712C" w:rsidRPr="009333EF">
        <w:rPr>
          <w:i/>
        </w:rPr>
        <w:t xml:space="preserve">dist, </w:t>
      </w:r>
      <w:r w:rsidRPr="009333EF">
        <w:rPr>
          <w:i/>
        </w:rPr>
        <w:t>min, max, ave [2];</w:t>
      </w:r>
    </w:p>
    <w:p w14:paraId="6BBA6AD6" w14:textId="77777777" w:rsidR="00F9712C" w:rsidRPr="009333EF" w:rsidRDefault="00F9712C" w:rsidP="001F354F">
      <w:pPr>
        <w:pStyle w:val="firstparagraph"/>
        <w:spacing w:after="0"/>
        <w:rPr>
          <w:i/>
        </w:rPr>
      </w:pPr>
      <w:r w:rsidRPr="009333EF">
        <w:rPr>
          <w:i/>
        </w:rPr>
        <w:tab/>
      </w:r>
      <w:r w:rsidRPr="009333EF">
        <w:rPr>
          <w:i/>
        </w:rPr>
        <w:tab/>
        <w:t>dist = THI.distTo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Pr="009333EF">
        <w:rPr>
          <w:i/>
        </w:rPr>
        <w:t xml:space="preserve"> (&amp;(TheHub-&gt;THI));</w:t>
      </w:r>
    </w:p>
    <w:p w14:paraId="69A18375" w14:textId="77777777" w:rsidR="001F354F" w:rsidRPr="009333EF" w:rsidRDefault="001F354F" w:rsidP="001F354F">
      <w:pPr>
        <w:pStyle w:val="firstparagraph"/>
        <w:spacing w:after="0"/>
        <w:rPr>
          <w:i/>
        </w:rPr>
      </w:pPr>
      <w:r w:rsidRPr="009333EF">
        <w:rPr>
          <w:i/>
        </w:rPr>
        <w:tab/>
      </w:r>
      <w:r w:rsidRPr="009333EF">
        <w:rPr>
          <w:i/>
        </w:rPr>
        <w:tab/>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:examples" </w:instrText>
      </w:r>
      <w:r w:rsidR="004D1ADC" w:rsidRPr="009333EF">
        <w:rPr>
          <w:i/>
        </w:rPr>
        <w:fldChar w:fldCharType="end"/>
      </w:r>
      <w:r w:rsidRPr="009333EF">
        <w:rPr>
          <w:i/>
        </w:rPr>
        <w:t xml:space="preserve"> ( ) &lt;&lt; </w:t>
      </w:r>
      <w:r w:rsidR="00F9712C" w:rsidRPr="009333EF">
        <w:rPr>
          <w:i/>
        </w:rPr>
        <w:t xml:space="preserve">“, distance </w:t>
      </w:r>
      <w:r w:rsidR="00015A2D" w:rsidRPr="009333EF">
        <w:rPr>
          <w:i/>
        </w:rPr>
        <w:t>“ &lt;&lt; form (“%3.0f:\n”, dist / 1000.0);</w:t>
      </w:r>
    </w:p>
    <w:p w14:paraId="743D191C" w14:textId="77777777" w:rsidR="001F354F" w:rsidRPr="009333EF" w:rsidRDefault="001F354F" w:rsidP="001F354F">
      <w:pPr>
        <w:pStyle w:val="firstparagraph"/>
        <w:spacing w:after="0"/>
        <w:rPr>
          <w:i/>
        </w:rPr>
      </w:pPr>
      <w:r w:rsidRPr="009333EF">
        <w:rPr>
          <w:i/>
        </w:rPr>
        <w:tab/>
      </w:r>
      <w:r w:rsidRPr="009333EF">
        <w:rPr>
          <w:i/>
        </w:rPr>
        <w:tab/>
        <w:t>Ouf &lt;&lt; "  From hub ---&gt; " &lt;&lt;</w:t>
      </w:r>
    </w:p>
    <w:p w14:paraId="66F93FCE"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Rcvd: %8d    PDF: %5.3f\n",</w:t>
      </w:r>
    </w:p>
    <w:p w14:paraId="0311ACC3"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TRcv [id],</w:t>
      </w:r>
    </w:p>
    <w:p w14:paraId="581D7008"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 (double) TRcv [id]/HXmt [id] : 0.0);</w:t>
      </w:r>
    </w:p>
    <w:p w14:paraId="7C5FCFC7" w14:textId="77777777" w:rsidR="001F354F" w:rsidRPr="009333EF" w:rsidRDefault="001F354F" w:rsidP="001F354F">
      <w:pPr>
        <w:pStyle w:val="firstparagraph"/>
        <w:spacing w:after="0"/>
        <w:rPr>
          <w:i/>
        </w:rPr>
      </w:pPr>
      <w:r w:rsidRPr="009333EF">
        <w:rPr>
          <w:i/>
        </w:rPr>
        <w:tab/>
      </w:r>
      <w:r w:rsidRPr="009333EF">
        <w:rPr>
          <w:i/>
        </w:rPr>
        <w:tab/>
        <w:t>RC-&gt;calculate (min, max, ave, sc);</w:t>
      </w:r>
    </w:p>
    <w:p w14:paraId="02B2F338" w14:textId="77777777" w:rsidR="001F354F" w:rsidRPr="009333EF" w:rsidRDefault="001F354F" w:rsidP="001F354F">
      <w:pPr>
        <w:pStyle w:val="firstparagraph"/>
        <w:spacing w:after="0"/>
        <w:rPr>
          <w:i/>
        </w:rPr>
      </w:pPr>
      <w:r w:rsidRPr="009333EF">
        <w:rPr>
          <w:i/>
        </w:rPr>
        <w:tab/>
      </w:r>
      <w:r w:rsidRPr="009333EF">
        <w:rPr>
          <w:i/>
        </w:rPr>
        <w:tab/>
        <w:t>Ouf &lt;&lt; "  To hub &lt;----- " &lt;&lt;</w:t>
      </w:r>
    </w:p>
    <w:p w14:paraId="26294A71"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Retr: %8.6f\n\n", (Long) sc, ave [0]);</w:t>
      </w:r>
    </w:p>
    <w:p w14:paraId="19199325" w14:textId="77777777" w:rsidR="001F354F" w:rsidRPr="009333EF" w:rsidRDefault="001F354F" w:rsidP="001F354F">
      <w:pPr>
        <w:pStyle w:val="firstparagraph"/>
        <w:rPr>
          <w:i/>
        </w:rPr>
      </w:pPr>
      <w:r w:rsidRPr="009333EF">
        <w:rPr>
          <w:i/>
        </w:rPr>
        <w:tab/>
        <w:t>};</w:t>
      </w:r>
    </w:p>
    <w:p w14:paraId="052E9E81" w14:textId="68DA300F" w:rsidR="001F354F" w:rsidRPr="009333EF" w:rsidRDefault="001F354F" w:rsidP="001F354F">
      <w:pPr>
        <w:pStyle w:val="firstparagraph"/>
      </w:pPr>
      <w:r w:rsidRPr="009333EF">
        <w:t>With some creative formatting, the method transforms the per-terminal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data into presentable information. </w:t>
      </w:r>
      <w:r w:rsidRPr="009333EF">
        <w:rPr>
          <w:i/>
        </w:rPr>
        <w:t>Ouf</w:t>
      </w:r>
      <w:r w:rsidRPr="009333EF">
        <w:t xml:space="preserve"> is a global variable</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\b</w:instrText>
      </w:r>
      <w:r w:rsidR="00A00744" w:rsidRPr="009333EF">
        <w:rPr>
          <w:i/>
        </w:rPr>
        <w:fldChar w:fldCharType="end"/>
      </w:r>
      <w:r w:rsidRPr="009333EF">
        <w:t xml:space="preserve"> pointing to the output file (</w:t>
      </w:r>
      <w:r w:rsidR="00A55886" w:rsidRPr="009333EF">
        <w:t>Section </w:t>
      </w:r>
      <w:r w:rsidR="00A55886" w:rsidRPr="009333EF">
        <w:fldChar w:fldCharType="begin"/>
      </w:r>
      <w:r w:rsidR="00A55886" w:rsidRPr="009333EF">
        <w:instrText xml:space="preserve"> REF _Ref504325626 \r \h </w:instrText>
      </w:r>
      <w:r w:rsidR="00A55886" w:rsidRPr="009333EF">
        <w:fldChar w:fldCharType="separate"/>
      </w:r>
      <w:r w:rsidR="003D1CFC">
        <w:t>3.2.2</w:t>
      </w:r>
      <w:r w:rsidR="00A55886" w:rsidRPr="009333EF">
        <w:fldChar w:fldCharType="end"/>
      </w:r>
      <w:r w:rsidR="00A55886" w:rsidRPr="009333EF">
        <w:t xml:space="preserve">), </w:t>
      </w:r>
      <w:r w:rsidR="00B865A9" w:rsidRPr="009333EF">
        <w:t>if there is</w:t>
      </w:r>
      <w:r w:rsidRPr="009333EF">
        <w:t xml:space="preserve"> a need to</w:t>
      </w:r>
      <w:r w:rsidR="00A55886" w:rsidRPr="009333EF">
        <w:t xml:space="preserve"> write something to it directly</w:t>
      </w:r>
      <w:r w:rsidR="008C77A7" w:rsidRPr="009333EF">
        <w:t>, behind the scenes of the standard output functions offered by SMURPH</w:t>
      </w:r>
      <w:r w:rsidRPr="009333EF">
        <w:t xml:space="preserve">. The string returned by </w:t>
      </w:r>
      <w:r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Pr="009333EF">
        <w:t xml:space="preserve"> (invoked here as a </w:t>
      </w:r>
      <w:r w:rsidRPr="009333EF">
        <w:rPr>
          <w:i/>
        </w:rPr>
        <w:t>Station</w:t>
      </w:r>
      <w:r w:rsidRPr="009333EF">
        <w:t xml:space="preserve"> method) identifies the terminal (see Section </w:t>
      </w:r>
      <w:r w:rsidR="00AE6998" w:rsidRPr="009333EF">
        <w:fldChar w:fldCharType="begin"/>
      </w:r>
      <w:r w:rsidR="00AE6998" w:rsidRPr="009333EF">
        <w:instrText xml:space="preserve"> REF _Ref504485381 \r \h </w:instrText>
      </w:r>
      <w:r w:rsidR="00AE6998" w:rsidRPr="009333EF">
        <w:fldChar w:fldCharType="separate"/>
      </w:r>
      <w:r w:rsidR="003D1CFC">
        <w:t>3.3.2</w:t>
      </w:r>
      <w:r w:rsidR="00AE6998" w:rsidRPr="009333EF">
        <w:fldChar w:fldCharType="end"/>
      </w:r>
      <w:r w:rsidRPr="009333EF">
        <w:t xml:space="preserve">). </w:t>
      </w:r>
      <w:r w:rsidR="00015A2D" w:rsidRPr="009333EF">
        <w:t xml:space="preserve">Following the terminal identifier, we show its distance to the hub rounded to full kilometers. The </w:t>
      </w:r>
      <w:r w:rsidR="00015A2D" w:rsidRPr="009333EF">
        <w:rPr>
          <w:i/>
        </w:rPr>
        <w:t>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00015A2D" w:rsidRPr="009333EF">
        <w:t xml:space="preserve"> method of </w:t>
      </w:r>
      <w:r w:rsidR="00015A2D"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015A2D" w:rsidRPr="009333EF">
        <w:t xml:space="preserve"> returns the transceiver’s distance to another transceiver belonging to the same radio channel</w:t>
      </w:r>
      <w:r w:rsidR="00B7626C" w:rsidRPr="009333EF">
        <w:fldChar w:fldCharType="begin"/>
      </w:r>
      <w:r w:rsidR="00B7626C" w:rsidRPr="009333EF">
        <w:instrText xml:space="preserve"> XE "channel:wired"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Link</w:instrText>
      </w:r>
      <w:r w:rsidR="00B7626C" w:rsidRPr="009333EF">
        <w:instrText xml:space="preserve">" </w:instrText>
      </w:r>
      <w:r w:rsidR="00B7626C" w:rsidRPr="009333EF">
        <w:fldChar w:fldCharType="end"/>
      </w:r>
      <w:r w:rsidR="00B7626C" w:rsidRPr="009333EF">
        <w:fldChar w:fldCharType="begin"/>
      </w:r>
      <w:r w:rsidR="00B7626C" w:rsidRPr="009333EF">
        <w:instrText xml:space="preserve"> XE "channel:wireless"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RFChannel</w:instrText>
      </w:r>
      <w:r w:rsidR="00B7626C" w:rsidRPr="009333EF">
        <w:instrText xml:space="preserve">" </w:instrText>
      </w:r>
      <w:r w:rsidR="00B7626C" w:rsidRPr="009333EF">
        <w:fldChar w:fldCharType="end"/>
      </w:r>
      <w:r w:rsidR="00015A2D" w:rsidRPr="009333EF">
        <w:t xml:space="preserve">. </w:t>
      </w:r>
      <w:r w:rsidRPr="009333EF">
        <w:t xml:space="preserve">The next line shows the number of packets transmitted by the hub and intended for this terminal, the number of </w:t>
      </w:r>
      <w:r w:rsidR="00397784" w:rsidRPr="009333EF">
        <w:t xml:space="preserve">received hub packets, and their ratio. Then, the </w:t>
      </w:r>
      <w:r w:rsidR="00397784" w:rsidRPr="009333EF">
        <w:rPr>
          <w:i/>
        </w:rPr>
        <w:t>calculate</w:t>
      </w:r>
      <w:r w:rsidR="00397784" w:rsidRPr="009333EF">
        <w:t xml:space="preserve"> method of </w:t>
      </w:r>
      <w:r w:rsidR="00397784"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00397784" w:rsidRPr="009333EF">
        <w:t xml:space="preserve"> extracts four standard parameters of the distribution: the minimum, the maximum, the list of moments, and the number of samples (see Section </w:t>
      </w:r>
      <w:r w:rsidR="00AE6998" w:rsidRPr="009333EF">
        <w:fldChar w:fldCharType="begin"/>
      </w:r>
      <w:r w:rsidR="00AE6998" w:rsidRPr="009333EF">
        <w:instrText xml:space="preserve"> REF _Ref510690059 \r \h </w:instrText>
      </w:r>
      <w:r w:rsidR="00AE6998" w:rsidRPr="009333EF">
        <w:fldChar w:fldCharType="separate"/>
      </w:r>
      <w:r w:rsidR="003D1CFC">
        <w:t>10.1.2</w:t>
      </w:r>
      <w:r w:rsidR="00AE6998" w:rsidRPr="009333EF">
        <w:fldChar w:fldCharType="end"/>
      </w:r>
      <w:r w:rsidR="00397784" w:rsidRPr="009333EF">
        <w:t xml:space="preserve">). We only care about the number </w:t>
      </w:r>
      <w:r w:rsidR="00397784" w:rsidRPr="009333EF">
        <w:lastRenderedPageBreak/>
        <w:t xml:space="preserve">of samples and the first value returned in the array </w:t>
      </w:r>
      <w:r w:rsidR="00397784" w:rsidRPr="009333EF">
        <w:rPr>
          <w:i/>
        </w:rPr>
        <w:t>ave</w:t>
      </w:r>
      <w:r w:rsidR="00397784" w:rsidRPr="009333EF">
        <w:t xml:space="preserve"> (which happens to be the average), which are written to the output file with the last statement.</w:t>
      </w:r>
    </w:p>
    <w:p w14:paraId="688366D8" w14:textId="672360E1" w:rsidR="00397784" w:rsidRPr="009333EF" w:rsidRDefault="00B865A9" w:rsidP="001F354F">
      <w:pPr>
        <w:pStyle w:val="firstparagraph"/>
      </w:pPr>
      <w:r w:rsidRPr="009333EF">
        <w:t>Finally</w:t>
      </w:r>
      <w:r w:rsidR="00397784" w:rsidRPr="009333EF">
        <w:t xml:space="preserve">, a call to </w:t>
      </w:r>
      <w:r w:rsidR="00397784" w:rsidRPr="009333EF">
        <w:rPr>
          <w:i/>
        </w:rPr>
        <w:t>printPfm</w:t>
      </w:r>
      <w:r w:rsidR="00397784" w:rsidRPr="009333EF">
        <w:t xml:space="preserve"> must be included in the </w:t>
      </w:r>
      <w:r w:rsidR="00397784" w:rsidRPr="009333EF">
        <w:rPr>
          <w:i/>
        </w:rPr>
        <w:t>printResults</w:t>
      </w:r>
      <w:r w:rsidR="00397784" w:rsidRPr="009333EF">
        <w:t xml:space="preserve"> method of </w:t>
      </w:r>
      <w:r w:rsidR="00397784" w:rsidRPr="009333EF">
        <w:rPr>
          <w:i/>
        </w:rPr>
        <w:t>Root</w:t>
      </w:r>
      <w:r w:rsidR="00397784" w:rsidRPr="009333EF">
        <w:t xml:space="preserve"> (Section </w:t>
      </w:r>
      <w:r w:rsidR="00397784" w:rsidRPr="009333EF">
        <w:fldChar w:fldCharType="begin"/>
      </w:r>
      <w:r w:rsidR="00397784" w:rsidRPr="009333EF">
        <w:instrText xml:space="preserve"> REF _Ref503448878 \r \h </w:instrText>
      </w:r>
      <w:r w:rsidR="00397784" w:rsidRPr="009333EF">
        <w:fldChar w:fldCharType="separate"/>
      </w:r>
      <w:r w:rsidR="003D1CFC">
        <w:t>2.4.6</w:t>
      </w:r>
      <w:r w:rsidR="00397784" w:rsidRPr="009333EF">
        <w:fldChar w:fldCharType="end"/>
      </w:r>
      <w:r w:rsidR="00397784" w:rsidRPr="009333EF">
        <w:t>), e.g., like this:</w:t>
      </w:r>
    </w:p>
    <w:p w14:paraId="140D5E37" w14:textId="77777777" w:rsidR="00397784" w:rsidRPr="009333EF" w:rsidRDefault="00397784" w:rsidP="00397784">
      <w:pPr>
        <w:pStyle w:val="firstparagraph"/>
        <w:spacing w:after="0"/>
        <w:ind w:firstLine="720"/>
        <w:rPr>
          <w:i/>
        </w:rPr>
      </w:pPr>
      <w:r w:rsidRPr="009333EF">
        <w:rPr>
          <w:i/>
        </w:rPr>
        <w:t>void Root::printResults ( ) {</w:t>
      </w:r>
    </w:p>
    <w:p w14:paraId="5FE40D1D" w14:textId="77777777" w:rsidR="00397784" w:rsidRPr="009333EF" w:rsidRDefault="00397784" w:rsidP="00397784">
      <w:pPr>
        <w:pStyle w:val="firstparagraph"/>
        <w:spacing w:after="0"/>
        <w:ind w:firstLine="720"/>
        <w:rPr>
          <w:i/>
        </w:rPr>
      </w:pPr>
      <w:r w:rsidRPr="009333EF">
        <w:rPr>
          <w:i/>
        </w:rPr>
        <w:tab/>
      </w:r>
      <w:r w:rsidRPr="009333EF">
        <w:rPr>
          <w:i/>
          <w:highlight w:val="lightGray"/>
        </w:rPr>
        <w:t>Long i;</w:t>
      </w:r>
    </w:p>
    <w:p w14:paraId="4AD80706" w14:textId="77777777" w:rsidR="00397784" w:rsidRPr="009333EF" w:rsidRDefault="00397784" w:rsidP="00397784">
      <w:pPr>
        <w:pStyle w:val="firstparagraph"/>
        <w:spacing w:after="0"/>
        <w:rPr>
          <w:i/>
        </w:rPr>
      </w:pPr>
      <w:r w:rsidRPr="009333EF">
        <w:rPr>
          <w:i/>
        </w:rPr>
        <w:tab/>
      </w:r>
      <w:r w:rsidRPr="009333EF">
        <w:rPr>
          <w:i/>
        </w:rPr>
        <w:tab/>
        <w:t>HTTrf-&gt;printPfm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5C9243D3" w14:textId="77777777" w:rsidR="00397784" w:rsidRPr="009333EF" w:rsidRDefault="00397784" w:rsidP="00397784">
      <w:pPr>
        <w:pStyle w:val="firstparagraph"/>
        <w:spacing w:after="0"/>
        <w:rPr>
          <w:i/>
        </w:rPr>
      </w:pPr>
      <w:r w:rsidRPr="009333EF">
        <w:rPr>
          <w:i/>
        </w:rPr>
        <w:tab/>
      </w:r>
      <w:r w:rsidRPr="009333EF">
        <w:rPr>
          <w:i/>
        </w:rPr>
        <w:tab/>
        <w:t>THTrf-&gt;printPfm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7240DCE7" w14:textId="77777777" w:rsidR="00397784" w:rsidRPr="009333EF" w:rsidRDefault="00397784" w:rsidP="00397784">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3D676F4C" w14:textId="77777777" w:rsidR="00397784" w:rsidRPr="009333EF" w:rsidRDefault="00397784" w:rsidP="00397784">
      <w:pPr>
        <w:pStyle w:val="firstparagraph"/>
        <w:spacing w:after="0"/>
        <w:rPr>
          <w:i/>
        </w:rPr>
      </w:pPr>
      <w:r w:rsidRPr="009333EF">
        <w:rPr>
          <w:i/>
        </w:rPr>
        <w:tab/>
      </w:r>
      <w:r w:rsidRPr="009333EF">
        <w:rPr>
          <w:i/>
        </w:rPr>
        <w:tab/>
        <w:t>HTChannel-&gt;printPfm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4425874F" w14:textId="77777777" w:rsidR="00397784" w:rsidRPr="009333EF" w:rsidRDefault="00397784" w:rsidP="00397784">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6EC4AD39" w14:textId="77777777" w:rsidR="00397784" w:rsidRPr="009333EF" w:rsidRDefault="00397784" w:rsidP="00397784">
      <w:pPr>
        <w:pStyle w:val="firstparagraph"/>
        <w:spacing w:after="0"/>
        <w:rPr>
          <w:i/>
        </w:rPr>
      </w:pPr>
      <w:r w:rsidRPr="009333EF">
        <w:rPr>
          <w:i/>
        </w:rPr>
        <w:tab/>
      </w:r>
      <w:r w:rsidRPr="009333EF">
        <w:rPr>
          <w:i/>
        </w:rPr>
        <w:tab/>
      </w:r>
      <w:r w:rsidRPr="009333EF">
        <w:rPr>
          <w:i/>
          <w:highlight w:val="lightGray"/>
        </w:rPr>
        <w:t>for (i = 0; i &lt; NTerminals; i++)</w:t>
      </w:r>
    </w:p>
    <w:p w14:paraId="0A366782" w14:textId="77777777" w:rsidR="00397784" w:rsidRPr="009333EF" w:rsidRDefault="00F9712C" w:rsidP="00397784">
      <w:pPr>
        <w:pStyle w:val="firstparagraph"/>
        <w:keepNext/>
        <w:spacing w:after="0"/>
        <w:ind w:left="1440" w:firstLine="720"/>
        <w:rPr>
          <w:i/>
        </w:rPr>
      </w:pPr>
      <w:r w:rsidRPr="009333EF">
        <w:rPr>
          <w:i/>
          <w:highlight w:val="lightGray"/>
        </w:rPr>
        <w:t>TheTerminal (i)</w:t>
      </w:r>
      <w:r w:rsidR="00397784" w:rsidRPr="009333EF">
        <w:rPr>
          <w:i/>
          <w:highlight w:val="lightGray"/>
        </w:rPr>
        <w:t>-&gt;printPfm ( );</w:t>
      </w:r>
    </w:p>
    <w:p w14:paraId="642DAD2F" w14:textId="77777777" w:rsidR="00397784" w:rsidRPr="009333EF" w:rsidRDefault="00397784" w:rsidP="00397784">
      <w:pPr>
        <w:pStyle w:val="firstparagraph"/>
        <w:ind w:firstLine="720"/>
        <w:rPr>
          <w:i/>
        </w:rPr>
      </w:pPr>
      <w:r w:rsidRPr="009333EF">
        <w:rPr>
          <w:i/>
        </w:rPr>
        <w:t>}</w:t>
      </w:r>
    </w:p>
    <w:p w14:paraId="4759BE70" w14:textId="3A619466" w:rsidR="00E4758E" w:rsidRPr="009333EF" w:rsidRDefault="000976F8" w:rsidP="007A547E">
      <w:pPr>
        <w:pStyle w:val="firstparagraph"/>
      </w:pPr>
      <w:r w:rsidRPr="009333EF">
        <w:rPr>
          <w:noProof/>
        </w:rPr>
        <mc:AlternateContent>
          <mc:Choice Requires="wps">
            <w:drawing>
              <wp:anchor distT="45720" distB="45720" distL="114300" distR="114300" simplePos="0" relativeHeight="251688960" behindDoc="0" locked="0" layoutInCell="1" allowOverlap="1" wp14:anchorId="721604C7" wp14:editId="51C23736">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14:paraId="6E40F296" w14:textId="03553918" w:rsidR="00915A81" w:rsidRDefault="00915A81" w:rsidP="002C559A">
                            <w:pPr>
                              <w:pStyle w:val="Caption"/>
                            </w:pPr>
                            <w:bookmarkStart w:id="195" w:name="_Ref503962772"/>
                            <w:r>
                              <w:t xml:space="preserve">Table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3D1CFC">
                              <w:rPr>
                                <w:noProof/>
                              </w:rPr>
                              <w:t>1</w:t>
                            </w:r>
                            <w:r>
                              <w:rPr>
                                <w:noProof/>
                              </w:rPr>
                              <w:fldChar w:fldCharType="end"/>
                            </w:r>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915A81" w14:paraId="08854601" w14:textId="77777777" w:rsidTr="002C559A">
                              <w:tc>
                                <w:tcPr>
                                  <w:tcW w:w="1110" w:type="dxa"/>
                                  <w:tcBorders>
                                    <w:bottom w:val="single" w:sz="12" w:space="0" w:color="auto"/>
                                  </w:tcBorders>
                                </w:tcPr>
                                <w:p w14:paraId="4CA7645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4CC07322"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0E0DB4EC" w14:textId="77777777" w:rsidR="00915A81" w:rsidRPr="002540C7" w:rsidRDefault="00915A81" w:rsidP="002540C7">
                                  <w:pPr>
                                    <w:jc w:val="center"/>
                                    <w:rPr>
                                      <w:b/>
                                    </w:rPr>
                                  </w:pPr>
                                  <w:r w:rsidRPr="002540C7">
                                    <w:rPr>
                                      <w:b/>
                                    </w:rPr>
                                    <w:t>Sent</w:t>
                                  </w:r>
                                </w:p>
                              </w:tc>
                              <w:tc>
                                <w:tcPr>
                                  <w:tcW w:w="1350" w:type="dxa"/>
                                  <w:tcBorders>
                                    <w:bottom w:val="single" w:sz="12" w:space="0" w:color="auto"/>
                                  </w:tcBorders>
                                </w:tcPr>
                                <w:p w14:paraId="3EE285D8" w14:textId="77777777" w:rsidR="00915A81" w:rsidRPr="002540C7" w:rsidRDefault="00915A81" w:rsidP="002540C7">
                                  <w:pPr>
                                    <w:jc w:val="center"/>
                                    <w:rPr>
                                      <w:b/>
                                    </w:rPr>
                                  </w:pPr>
                                  <w:r w:rsidRPr="002540C7">
                                    <w:rPr>
                                      <w:b/>
                                    </w:rPr>
                                    <w:t>Received</w:t>
                                  </w:r>
                                </w:p>
                              </w:tc>
                              <w:tc>
                                <w:tcPr>
                                  <w:tcW w:w="989" w:type="dxa"/>
                                  <w:tcBorders>
                                    <w:bottom w:val="single" w:sz="12" w:space="0" w:color="auto"/>
                                  </w:tcBorders>
                                </w:tcPr>
                                <w:p w14:paraId="13358D95" w14:textId="77777777" w:rsidR="00915A81" w:rsidRPr="002540C7" w:rsidRDefault="00915A81" w:rsidP="002540C7">
                                  <w:pPr>
                                    <w:jc w:val="center"/>
                                    <w:rPr>
                                      <w:b/>
                                    </w:rPr>
                                  </w:pPr>
                                  <w:r w:rsidRPr="002540C7">
                                    <w:rPr>
                                      <w:b/>
                                    </w:rPr>
                                    <w:t>PDF</w:t>
                                  </w:r>
                                </w:p>
                              </w:tc>
                            </w:tr>
                            <w:tr w:rsidR="00915A81" w14:paraId="7AFDA2C7" w14:textId="77777777" w:rsidTr="002C559A">
                              <w:tc>
                                <w:tcPr>
                                  <w:tcW w:w="1110" w:type="dxa"/>
                                  <w:tcBorders>
                                    <w:top w:val="single" w:sz="12" w:space="0" w:color="auto"/>
                                  </w:tcBorders>
                                </w:tcPr>
                                <w:p w14:paraId="7BDB42AA"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5997DB4" w14:textId="77777777" w:rsidR="00915A81" w:rsidRDefault="00915A81" w:rsidP="002540C7">
                                  <w:pPr>
                                    <w:jc w:val="right"/>
                                  </w:pPr>
                                  <w:r>
                                    <w:t>193</w:t>
                                  </w:r>
                                </w:p>
                              </w:tc>
                              <w:tc>
                                <w:tcPr>
                                  <w:tcW w:w="1355" w:type="dxa"/>
                                  <w:tcBorders>
                                    <w:top w:val="single" w:sz="12" w:space="0" w:color="auto"/>
                                  </w:tcBorders>
                                </w:tcPr>
                                <w:p w14:paraId="0C78254E" w14:textId="77777777" w:rsidR="00915A81" w:rsidRDefault="00915A81" w:rsidP="002540C7">
                                  <w:pPr>
                                    <w:jc w:val="center"/>
                                  </w:pPr>
                                  <w:r>
                                    <w:t>2990</w:t>
                                  </w:r>
                                </w:p>
                              </w:tc>
                              <w:tc>
                                <w:tcPr>
                                  <w:tcW w:w="1350" w:type="dxa"/>
                                  <w:tcBorders>
                                    <w:top w:val="single" w:sz="12" w:space="0" w:color="auto"/>
                                  </w:tcBorders>
                                </w:tcPr>
                                <w:p w14:paraId="783BDCAD" w14:textId="77777777" w:rsidR="00915A81" w:rsidRDefault="00915A81" w:rsidP="002540C7">
                                  <w:pPr>
                                    <w:jc w:val="center"/>
                                  </w:pPr>
                                  <w:r>
                                    <w:t>2973</w:t>
                                  </w:r>
                                </w:p>
                              </w:tc>
                              <w:tc>
                                <w:tcPr>
                                  <w:tcW w:w="989" w:type="dxa"/>
                                  <w:tcBorders>
                                    <w:top w:val="single" w:sz="12" w:space="0" w:color="auto"/>
                                  </w:tcBorders>
                                </w:tcPr>
                                <w:p w14:paraId="2B8DD3A8" w14:textId="77777777" w:rsidR="00915A81" w:rsidRDefault="00915A81" w:rsidP="002540C7">
                                  <w:pPr>
                                    <w:jc w:val="center"/>
                                  </w:pPr>
                                  <w:r>
                                    <w:t>0.994</w:t>
                                  </w:r>
                                </w:p>
                              </w:tc>
                            </w:tr>
                            <w:tr w:rsidR="00915A81" w14:paraId="3D481B1B" w14:textId="77777777" w:rsidTr="002C559A">
                              <w:tc>
                                <w:tcPr>
                                  <w:tcW w:w="1110" w:type="dxa"/>
                                </w:tcPr>
                                <w:p w14:paraId="6F5AA8D2" w14:textId="77777777" w:rsidR="00915A81" w:rsidRDefault="00915A81" w:rsidP="002540C7">
                                  <w:pPr>
                                    <w:jc w:val="center"/>
                                  </w:pPr>
                                  <w:r>
                                    <w:t>1</w:t>
                                  </w:r>
                                </w:p>
                              </w:tc>
                              <w:tc>
                                <w:tcPr>
                                  <w:tcW w:w="1767" w:type="dxa"/>
                                  <w:tcMar>
                                    <w:left w:w="115" w:type="dxa"/>
                                    <w:right w:w="720" w:type="dxa"/>
                                  </w:tcMar>
                                </w:tcPr>
                                <w:p w14:paraId="040B7C4D" w14:textId="77777777" w:rsidR="00915A81" w:rsidRDefault="00915A81" w:rsidP="002540C7">
                                  <w:pPr>
                                    <w:jc w:val="right"/>
                                  </w:pPr>
                                  <w:r>
                                    <w:t>28</w:t>
                                  </w:r>
                                </w:p>
                              </w:tc>
                              <w:tc>
                                <w:tcPr>
                                  <w:tcW w:w="1355" w:type="dxa"/>
                                </w:tcPr>
                                <w:p w14:paraId="47AC3AC3" w14:textId="77777777" w:rsidR="00915A81" w:rsidRDefault="00915A81" w:rsidP="002540C7">
                                  <w:pPr>
                                    <w:jc w:val="center"/>
                                  </w:pPr>
                                  <w:r>
                                    <w:t>3085</w:t>
                                  </w:r>
                                </w:p>
                              </w:tc>
                              <w:tc>
                                <w:tcPr>
                                  <w:tcW w:w="1350" w:type="dxa"/>
                                </w:tcPr>
                                <w:p w14:paraId="35572BCC" w14:textId="77777777" w:rsidR="00915A81" w:rsidRDefault="00915A81" w:rsidP="002540C7">
                                  <w:pPr>
                                    <w:jc w:val="center"/>
                                  </w:pPr>
                                  <w:r>
                                    <w:t>3085</w:t>
                                  </w:r>
                                </w:p>
                              </w:tc>
                              <w:tc>
                                <w:tcPr>
                                  <w:tcW w:w="989" w:type="dxa"/>
                                </w:tcPr>
                                <w:p w14:paraId="6C380C98" w14:textId="77777777" w:rsidR="00915A81" w:rsidRDefault="00915A81" w:rsidP="002540C7">
                                  <w:pPr>
                                    <w:jc w:val="center"/>
                                  </w:pPr>
                                  <w:r>
                                    <w:t>1.000</w:t>
                                  </w:r>
                                </w:p>
                              </w:tc>
                            </w:tr>
                            <w:tr w:rsidR="00915A81" w14:paraId="4C09568A" w14:textId="77777777" w:rsidTr="002C559A">
                              <w:tc>
                                <w:tcPr>
                                  <w:tcW w:w="1110" w:type="dxa"/>
                                </w:tcPr>
                                <w:p w14:paraId="1244A644" w14:textId="77777777" w:rsidR="00915A81" w:rsidRDefault="00915A81" w:rsidP="002540C7">
                                  <w:pPr>
                                    <w:jc w:val="center"/>
                                  </w:pPr>
                                  <w:r>
                                    <w:t>2</w:t>
                                  </w:r>
                                </w:p>
                              </w:tc>
                              <w:tc>
                                <w:tcPr>
                                  <w:tcW w:w="1767" w:type="dxa"/>
                                  <w:tcMar>
                                    <w:left w:w="115" w:type="dxa"/>
                                    <w:right w:w="720" w:type="dxa"/>
                                  </w:tcMar>
                                </w:tcPr>
                                <w:p w14:paraId="6EAB2ECE" w14:textId="77777777" w:rsidR="00915A81" w:rsidRDefault="00915A81" w:rsidP="002540C7">
                                  <w:pPr>
                                    <w:jc w:val="right"/>
                                  </w:pPr>
                                  <w:r>
                                    <w:t>31</w:t>
                                  </w:r>
                                </w:p>
                              </w:tc>
                              <w:tc>
                                <w:tcPr>
                                  <w:tcW w:w="1355" w:type="dxa"/>
                                </w:tcPr>
                                <w:p w14:paraId="382F8634" w14:textId="77777777" w:rsidR="00915A81" w:rsidRDefault="00915A81" w:rsidP="002540C7">
                                  <w:pPr>
                                    <w:jc w:val="center"/>
                                  </w:pPr>
                                  <w:r>
                                    <w:t>3045</w:t>
                                  </w:r>
                                </w:p>
                              </w:tc>
                              <w:tc>
                                <w:tcPr>
                                  <w:tcW w:w="1350" w:type="dxa"/>
                                </w:tcPr>
                                <w:p w14:paraId="123C4BFD" w14:textId="77777777" w:rsidR="00915A81" w:rsidRDefault="00915A81" w:rsidP="002540C7">
                                  <w:pPr>
                                    <w:jc w:val="center"/>
                                  </w:pPr>
                                  <w:r>
                                    <w:t>3041</w:t>
                                  </w:r>
                                </w:p>
                              </w:tc>
                              <w:tc>
                                <w:tcPr>
                                  <w:tcW w:w="989" w:type="dxa"/>
                                </w:tcPr>
                                <w:p w14:paraId="2E3BED3F" w14:textId="77777777" w:rsidR="00915A81" w:rsidRDefault="00915A81" w:rsidP="002540C7">
                                  <w:pPr>
                                    <w:jc w:val="center"/>
                                  </w:pPr>
                                  <w:r>
                                    <w:t>0.999</w:t>
                                  </w:r>
                                </w:p>
                              </w:tc>
                            </w:tr>
                            <w:tr w:rsidR="00915A81" w14:paraId="2322CA3A" w14:textId="77777777" w:rsidTr="002C559A">
                              <w:tc>
                                <w:tcPr>
                                  <w:tcW w:w="1110" w:type="dxa"/>
                                </w:tcPr>
                                <w:p w14:paraId="1D49BF02" w14:textId="77777777" w:rsidR="00915A81" w:rsidRDefault="00915A81" w:rsidP="002540C7">
                                  <w:pPr>
                                    <w:jc w:val="center"/>
                                  </w:pPr>
                                  <w:r>
                                    <w:t>3</w:t>
                                  </w:r>
                                </w:p>
                              </w:tc>
                              <w:tc>
                                <w:tcPr>
                                  <w:tcW w:w="1767" w:type="dxa"/>
                                  <w:tcMar>
                                    <w:left w:w="115" w:type="dxa"/>
                                    <w:right w:w="720" w:type="dxa"/>
                                  </w:tcMar>
                                </w:tcPr>
                                <w:p w14:paraId="31315F28" w14:textId="77777777" w:rsidR="00915A81" w:rsidRDefault="00915A81" w:rsidP="002540C7">
                                  <w:pPr>
                                    <w:jc w:val="right"/>
                                  </w:pPr>
                                  <w:r>
                                    <w:t>5</w:t>
                                  </w:r>
                                </w:p>
                              </w:tc>
                              <w:tc>
                                <w:tcPr>
                                  <w:tcW w:w="1355" w:type="dxa"/>
                                </w:tcPr>
                                <w:p w14:paraId="4E1C5A8C" w14:textId="77777777" w:rsidR="00915A81" w:rsidRDefault="00915A81" w:rsidP="002540C7">
                                  <w:pPr>
                                    <w:jc w:val="center"/>
                                  </w:pPr>
                                  <w:r>
                                    <w:t>2963</w:t>
                                  </w:r>
                                </w:p>
                              </w:tc>
                              <w:tc>
                                <w:tcPr>
                                  <w:tcW w:w="1350" w:type="dxa"/>
                                </w:tcPr>
                                <w:p w14:paraId="30CA7E9B" w14:textId="77777777" w:rsidR="00915A81" w:rsidRDefault="00915A81" w:rsidP="002540C7">
                                  <w:pPr>
                                    <w:jc w:val="center"/>
                                  </w:pPr>
                                  <w:r>
                                    <w:t>2963</w:t>
                                  </w:r>
                                </w:p>
                              </w:tc>
                              <w:tc>
                                <w:tcPr>
                                  <w:tcW w:w="989" w:type="dxa"/>
                                </w:tcPr>
                                <w:p w14:paraId="6367E0AA" w14:textId="77777777" w:rsidR="00915A81" w:rsidRDefault="00915A81" w:rsidP="002540C7">
                                  <w:pPr>
                                    <w:jc w:val="center"/>
                                  </w:pPr>
                                  <w:r>
                                    <w:t>1.000</w:t>
                                  </w:r>
                                </w:p>
                              </w:tc>
                            </w:tr>
                            <w:tr w:rsidR="00915A81" w14:paraId="391A90D5" w14:textId="77777777" w:rsidTr="002C559A">
                              <w:tc>
                                <w:tcPr>
                                  <w:tcW w:w="1110" w:type="dxa"/>
                                </w:tcPr>
                                <w:p w14:paraId="08B4DF33" w14:textId="77777777" w:rsidR="00915A81" w:rsidRDefault="00915A81" w:rsidP="002540C7">
                                  <w:pPr>
                                    <w:jc w:val="center"/>
                                  </w:pPr>
                                  <w:r>
                                    <w:t>4</w:t>
                                  </w:r>
                                </w:p>
                              </w:tc>
                              <w:tc>
                                <w:tcPr>
                                  <w:tcW w:w="1767" w:type="dxa"/>
                                  <w:tcMar>
                                    <w:left w:w="115" w:type="dxa"/>
                                    <w:right w:w="720" w:type="dxa"/>
                                  </w:tcMar>
                                </w:tcPr>
                                <w:p w14:paraId="1DE36FFC" w14:textId="77777777" w:rsidR="00915A81" w:rsidRDefault="00915A81" w:rsidP="002540C7">
                                  <w:pPr>
                                    <w:jc w:val="right"/>
                                  </w:pPr>
                                  <w:r>
                                    <w:t>179</w:t>
                                  </w:r>
                                </w:p>
                              </w:tc>
                              <w:tc>
                                <w:tcPr>
                                  <w:tcW w:w="1355" w:type="dxa"/>
                                </w:tcPr>
                                <w:p w14:paraId="394BE2D3" w14:textId="77777777" w:rsidR="00915A81" w:rsidRDefault="00915A81" w:rsidP="002540C7">
                                  <w:pPr>
                                    <w:jc w:val="center"/>
                                  </w:pPr>
                                  <w:r>
                                    <w:t>3005</w:t>
                                  </w:r>
                                </w:p>
                              </w:tc>
                              <w:tc>
                                <w:tcPr>
                                  <w:tcW w:w="1350" w:type="dxa"/>
                                </w:tcPr>
                                <w:p w14:paraId="2F498F0C" w14:textId="77777777" w:rsidR="00915A81" w:rsidRDefault="00915A81" w:rsidP="002540C7">
                                  <w:pPr>
                                    <w:jc w:val="center"/>
                                  </w:pPr>
                                  <w:r>
                                    <w:t>2997</w:t>
                                  </w:r>
                                </w:p>
                              </w:tc>
                              <w:tc>
                                <w:tcPr>
                                  <w:tcW w:w="989" w:type="dxa"/>
                                </w:tcPr>
                                <w:p w14:paraId="34018365" w14:textId="77777777" w:rsidR="00915A81" w:rsidRDefault="00915A81" w:rsidP="002540C7">
                                  <w:pPr>
                                    <w:jc w:val="center"/>
                                  </w:pPr>
                                  <w:r>
                                    <w:t>0.997</w:t>
                                  </w:r>
                                </w:p>
                              </w:tc>
                            </w:tr>
                            <w:tr w:rsidR="00915A81" w14:paraId="11796357" w14:textId="77777777" w:rsidTr="002C559A">
                              <w:tc>
                                <w:tcPr>
                                  <w:tcW w:w="1110" w:type="dxa"/>
                                </w:tcPr>
                                <w:p w14:paraId="4B331EBC" w14:textId="77777777" w:rsidR="00915A81" w:rsidRDefault="00915A81" w:rsidP="002540C7">
                                  <w:pPr>
                                    <w:jc w:val="center"/>
                                  </w:pPr>
                                  <w:r>
                                    <w:t>5</w:t>
                                  </w:r>
                                </w:p>
                              </w:tc>
                              <w:tc>
                                <w:tcPr>
                                  <w:tcW w:w="1767" w:type="dxa"/>
                                  <w:tcMar>
                                    <w:left w:w="115" w:type="dxa"/>
                                    <w:right w:w="720" w:type="dxa"/>
                                  </w:tcMar>
                                </w:tcPr>
                                <w:p w14:paraId="032EE698" w14:textId="77777777" w:rsidR="00915A81" w:rsidRDefault="00915A81" w:rsidP="002540C7">
                                  <w:pPr>
                                    <w:jc w:val="right"/>
                                  </w:pPr>
                                  <w:r>
                                    <w:t>354</w:t>
                                  </w:r>
                                </w:p>
                              </w:tc>
                              <w:tc>
                                <w:tcPr>
                                  <w:tcW w:w="1355" w:type="dxa"/>
                                </w:tcPr>
                                <w:p w14:paraId="395115F5" w14:textId="77777777" w:rsidR="00915A81" w:rsidRDefault="00915A81" w:rsidP="002540C7">
                                  <w:pPr>
                                    <w:jc w:val="center"/>
                                  </w:pPr>
                                  <w:r>
                                    <w:t>2935</w:t>
                                  </w:r>
                                </w:p>
                              </w:tc>
                              <w:tc>
                                <w:tcPr>
                                  <w:tcW w:w="1350" w:type="dxa"/>
                                </w:tcPr>
                                <w:p w14:paraId="76C42F72" w14:textId="77777777" w:rsidR="00915A81" w:rsidRDefault="00915A81" w:rsidP="002540C7">
                                  <w:pPr>
                                    <w:jc w:val="center"/>
                                  </w:pPr>
                                  <w:r>
                                    <w:t>2730</w:t>
                                  </w:r>
                                </w:p>
                              </w:tc>
                              <w:tc>
                                <w:tcPr>
                                  <w:tcW w:w="989" w:type="dxa"/>
                                </w:tcPr>
                                <w:p w14:paraId="5F5D1848" w14:textId="77777777" w:rsidR="00915A81" w:rsidRDefault="00915A81" w:rsidP="002540C7">
                                  <w:pPr>
                                    <w:jc w:val="center"/>
                                  </w:pPr>
                                  <w:r>
                                    <w:t>0.930</w:t>
                                  </w:r>
                                </w:p>
                              </w:tc>
                            </w:tr>
                          </w:tbl>
                          <w:p w14:paraId="78E4CAA2"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604C7"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" stroked="f">
                <v:textbox>
                  <w:txbxContent>
                    <w:p w14:paraId="6E40F296" w14:textId="03553918" w:rsidR="00915A81" w:rsidRDefault="00915A81" w:rsidP="002C559A">
                      <w:pPr>
                        <w:pStyle w:val="Caption"/>
                      </w:pPr>
                      <w:bookmarkStart w:id="196" w:name="_Ref503962772"/>
                      <w:r>
                        <w:t xml:space="preserve">Table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3D1CFC">
                        <w:rPr>
                          <w:noProof/>
                        </w:rPr>
                        <w:t>1</w:t>
                      </w:r>
                      <w:r>
                        <w:rPr>
                          <w:noProof/>
                        </w:rPr>
                        <w:fldChar w:fldCharType="end"/>
                      </w:r>
                      <w:bookmarkEnd w:id="196"/>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915A81" w14:paraId="08854601" w14:textId="77777777" w:rsidTr="002C559A">
                        <w:tc>
                          <w:tcPr>
                            <w:tcW w:w="1110" w:type="dxa"/>
                            <w:tcBorders>
                              <w:bottom w:val="single" w:sz="12" w:space="0" w:color="auto"/>
                            </w:tcBorders>
                          </w:tcPr>
                          <w:p w14:paraId="4CA7645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4CC07322"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0E0DB4EC" w14:textId="77777777" w:rsidR="00915A81" w:rsidRPr="002540C7" w:rsidRDefault="00915A81" w:rsidP="002540C7">
                            <w:pPr>
                              <w:jc w:val="center"/>
                              <w:rPr>
                                <w:b/>
                              </w:rPr>
                            </w:pPr>
                            <w:r w:rsidRPr="002540C7">
                              <w:rPr>
                                <w:b/>
                              </w:rPr>
                              <w:t>Sent</w:t>
                            </w:r>
                          </w:p>
                        </w:tc>
                        <w:tc>
                          <w:tcPr>
                            <w:tcW w:w="1350" w:type="dxa"/>
                            <w:tcBorders>
                              <w:bottom w:val="single" w:sz="12" w:space="0" w:color="auto"/>
                            </w:tcBorders>
                          </w:tcPr>
                          <w:p w14:paraId="3EE285D8" w14:textId="77777777" w:rsidR="00915A81" w:rsidRPr="002540C7" w:rsidRDefault="00915A81" w:rsidP="002540C7">
                            <w:pPr>
                              <w:jc w:val="center"/>
                              <w:rPr>
                                <w:b/>
                              </w:rPr>
                            </w:pPr>
                            <w:r w:rsidRPr="002540C7">
                              <w:rPr>
                                <w:b/>
                              </w:rPr>
                              <w:t>Received</w:t>
                            </w:r>
                          </w:p>
                        </w:tc>
                        <w:tc>
                          <w:tcPr>
                            <w:tcW w:w="989" w:type="dxa"/>
                            <w:tcBorders>
                              <w:bottom w:val="single" w:sz="12" w:space="0" w:color="auto"/>
                            </w:tcBorders>
                          </w:tcPr>
                          <w:p w14:paraId="13358D95" w14:textId="77777777" w:rsidR="00915A81" w:rsidRPr="002540C7" w:rsidRDefault="00915A81" w:rsidP="002540C7">
                            <w:pPr>
                              <w:jc w:val="center"/>
                              <w:rPr>
                                <w:b/>
                              </w:rPr>
                            </w:pPr>
                            <w:r w:rsidRPr="002540C7">
                              <w:rPr>
                                <w:b/>
                              </w:rPr>
                              <w:t>PDF</w:t>
                            </w:r>
                          </w:p>
                        </w:tc>
                      </w:tr>
                      <w:tr w:rsidR="00915A81" w14:paraId="7AFDA2C7" w14:textId="77777777" w:rsidTr="002C559A">
                        <w:tc>
                          <w:tcPr>
                            <w:tcW w:w="1110" w:type="dxa"/>
                            <w:tcBorders>
                              <w:top w:val="single" w:sz="12" w:space="0" w:color="auto"/>
                            </w:tcBorders>
                          </w:tcPr>
                          <w:p w14:paraId="7BDB42AA"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5997DB4" w14:textId="77777777" w:rsidR="00915A81" w:rsidRDefault="00915A81" w:rsidP="002540C7">
                            <w:pPr>
                              <w:jc w:val="right"/>
                            </w:pPr>
                            <w:r>
                              <w:t>193</w:t>
                            </w:r>
                          </w:p>
                        </w:tc>
                        <w:tc>
                          <w:tcPr>
                            <w:tcW w:w="1355" w:type="dxa"/>
                            <w:tcBorders>
                              <w:top w:val="single" w:sz="12" w:space="0" w:color="auto"/>
                            </w:tcBorders>
                          </w:tcPr>
                          <w:p w14:paraId="0C78254E" w14:textId="77777777" w:rsidR="00915A81" w:rsidRDefault="00915A81" w:rsidP="002540C7">
                            <w:pPr>
                              <w:jc w:val="center"/>
                            </w:pPr>
                            <w:r>
                              <w:t>2990</w:t>
                            </w:r>
                          </w:p>
                        </w:tc>
                        <w:tc>
                          <w:tcPr>
                            <w:tcW w:w="1350" w:type="dxa"/>
                            <w:tcBorders>
                              <w:top w:val="single" w:sz="12" w:space="0" w:color="auto"/>
                            </w:tcBorders>
                          </w:tcPr>
                          <w:p w14:paraId="783BDCAD" w14:textId="77777777" w:rsidR="00915A81" w:rsidRDefault="00915A81" w:rsidP="002540C7">
                            <w:pPr>
                              <w:jc w:val="center"/>
                            </w:pPr>
                            <w:r>
                              <w:t>2973</w:t>
                            </w:r>
                          </w:p>
                        </w:tc>
                        <w:tc>
                          <w:tcPr>
                            <w:tcW w:w="989" w:type="dxa"/>
                            <w:tcBorders>
                              <w:top w:val="single" w:sz="12" w:space="0" w:color="auto"/>
                            </w:tcBorders>
                          </w:tcPr>
                          <w:p w14:paraId="2B8DD3A8" w14:textId="77777777" w:rsidR="00915A81" w:rsidRDefault="00915A81" w:rsidP="002540C7">
                            <w:pPr>
                              <w:jc w:val="center"/>
                            </w:pPr>
                            <w:r>
                              <w:t>0.994</w:t>
                            </w:r>
                          </w:p>
                        </w:tc>
                      </w:tr>
                      <w:tr w:rsidR="00915A81" w14:paraId="3D481B1B" w14:textId="77777777" w:rsidTr="002C559A">
                        <w:tc>
                          <w:tcPr>
                            <w:tcW w:w="1110" w:type="dxa"/>
                          </w:tcPr>
                          <w:p w14:paraId="6F5AA8D2" w14:textId="77777777" w:rsidR="00915A81" w:rsidRDefault="00915A81" w:rsidP="002540C7">
                            <w:pPr>
                              <w:jc w:val="center"/>
                            </w:pPr>
                            <w:r>
                              <w:t>1</w:t>
                            </w:r>
                          </w:p>
                        </w:tc>
                        <w:tc>
                          <w:tcPr>
                            <w:tcW w:w="1767" w:type="dxa"/>
                            <w:tcMar>
                              <w:left w:w="115" w:type="dxa"/>
                              <w:right w:w="720" w:type="dxa"/>
                            </w:tcMar>
                          </w:tcPr>
                          <w:p w14:paraId="040B7C4D" w14:textId="77777777" w:rsidR="00915A81" w:rsidRDefault="00915A81" w:rsidP="002540C7">
                            <w:pPr>
                              <w:jc w:val="right"/>
                            </w:pPr>
                            <w:r>
                              <w:t>28</w:t>
                            </w:r>
                          </w:p>
                        </w:tc>
                        <w:tc>
                          <w:tcPr>
                            <w:tcW w:w="1355" w:type="dxa"/>
                          </w:tcPr>
                          <w:p w14:paraId="47AC3AC3" w14:textId="77777777" w:rsidR="00915A81" w:rsidRDefault="00915A81" w:rsidP="002540C7">
                            <w:pPr>
                              <w:jc w:val="center"/>
                            </w:pPr>
                            <w:r>
                              <w:t>3085</w:t>
                            </w:r>
                          </w:p>
                        </w:tc>
                        <w:tc>
                          <w:tcPr>
                            <w:tcW w:w="1350" w:type="dxa"/>
                          </w:tcPr>
                          <w:p w14:paraId="35572BCC" w14:textId="77777777" w:rsidR="00915A81" w:rsidRDefault="00915A81" w:rsidP="002540C7">
                            <w:pPr>
                              <w:jc w:val="center"/>
                            </w:pPr>
                            <w:r>
                              <w:t>3085</w:t>
                            </w:r>
                          </w:p>
                        </w:tc>
                        <w:tc>
                          <w:tcPr>
                            <w:tcW w:w="989" w:type="dxa"/>
                          </w:tcPr>
                          <w:p w14:paraId="6C380C98" w14:textId="77777777" w:rsidR="00915A81" w:rsidRDefault="00915A81" w:rsidP="002540C7">
                            <w:pPr>
                              <w:jc w:val="center"/>
                            </w:pPr>
                            <w:r>
                              <w:t>1.000</w:t>
                            </w:r>
                          </w:p>
                        </w:tc>
                      </w:tr>
                      <w:tr w:rsidR="00915A81" w14:paraId="4C09568A" w14:textId="77777777" w:rsidTr="002C559A">
                        <w:tc>
                          <w:tcPr>
                            <w:tcW w:w="1110" w:type="dxa"/>
                          </w:tcPr>
                          <w:p w14:paraId="1244A644" w14:textId="77777777" w:rsidR="00915A81" w:rsidRDefault="00915A81" w:rsidP="002540C7">
                            <w:pPr>
                              <w:jc w:val="center"/>
                            </w:pPr>
                            <w:r>
                              <w:t>2</w:t>
                            </w:r>
                          </w:p>
                        </w:tc>
                        <w:tc>
                          <w:tcPr>
                            <w:tcW w:w="1767" w:type="dxa"/>
                            <w:tcMar>
                              <w:left w:w="115" w:type="dxa"/>
                              <w:right w:w="720" w:type="dxa"/>
                            </w:tcMar>
                          </w:tcPr>
                          <w:p w14:paraId="6EAB2ECE" w14:textId="77777777" w:rsidR="00915A81" w:rsidRDefault="00915A81" w:rsidP="002540C7">
                            <w:pPr>
                              <w:jc w:val="right"/>
                            </w:pPr>
                            <w:r>
                              <w:t>31</w:t>
                            </w:r>
                          </w:p>
                        </w:tc>
                        <w:tc>
                          <w:tcPr>
                            <w:tcW w:w="1355" w:type="dxa"/>
                          </w:tcPr>
                          <w:p w14:paraId="382F8634" w14:textId="77777777" w:rsidR="00915A81" w:rsidRDefault="00915A81" w:rsidP="002540C7">
                            <w:pPr>
                              <w:jc w:val="center"/>
                            </w:pPr>
                            <w:r>
                              <w:t>3045</w:t>
                            </w:r>
                          </w:p>
                        </w:tc>
                        <w:tc>
                          <w:tcPr>
                            <w:tcW w:w="1350" w:type="dxa"/>
                          </w:tcPr>
                          <w:p w14:paraId="123C4BFD" w14:textId="77777777" w:rsidR="00915A81" w:rsidRDefault="00915A81" w:rsidP="002540C7">
                            <w:pPr>
                              <w:jc w:val="center"/>
                            </w:pPr>
                            <w:r>
                              <w:t>3041</w:t>
                            </w:r>
                          </w:p>
                        </w:tc>
                        <w:tc>
                          <w:tcPr>
                            <w:tcW w:w="989" w:type="dxa"/>
                          </w:tcPr>
                          <w:p w14:paraId="2E3BED3F" w14:textId="77777777" w:rsidR="00915A81" w:rsidRDefault="00915A81" w:rsidP="002540C7">
                            <w:pPr>
                              <w:jc w:val="center"/>
                            </w:pPr>
                            <w:r>
                              <w:t>0.999</w:t>
                            </w:r>
                          </w:p>
                        </w:tc>
                      </w:tr>
                      <w:tr w:rsidR="00915A81" w14:paraId="2322CA3A" w14:textId="77777777" w:rsidTr="002C559A">
                        <w:tc>
                          <w:tcPr>
                            <w:tcW w:w="1110" w:type="dxa"/>
                          </w:tcPr>
                          <w:p w14:paraId="1D49BF02" w14:textId="77777777" w:rsidR="00915A81" w:rsidRDefault="00915A81" w:rsidP="002540C7">
                            <w:pPr>
                              <w:jc w:val="center"/>
                            </w:pPr>
                            <w:r>
                              <w:t>3</w:t>
                            </w:r>
                          </w:p>
                        </w:tc>
                        <w:tc>
                          <w:tcPr>
                            <w:tcW w:w="1767" w:type="dxa"/>
                            <w:tcMar>
                              <w:left w:w="115" w:type="dxa"/>
                              <w:right w:w="720" w:type="dxa"/>
                            </w:tcMar>
                          </w:tcPr>
                          <w:p w14:paraId="31315F28" w14:textId="77777777" w:rsidR="00915A81" w:rsidRDefault="00915A81" w:rsidP="002540C7">
                            <w:pPr>
                              <w:jc w:val="right"/>
                            </w:pPr>
                            <w:r>
                              <w:t>5</w:t>
                            </w:r>
                          </w:p>
                        </w:tc>
                        <w:tc>
                          <w:tcPr>
                            <w:tcW w:w="1355" w:type="dxa"/>
                          </w:tcPr>
                          <w:p w14:paraId="4E1C5A8C" w14:textId="77777777" w:rsidR="00915A81" w:rsidRDefault="00915A81" w:rsidP="002540C7">
                            <w:pPr>
                              <w:jc w:val="center"/>
                            </w:pPr>
                            <w:r>
                              <w:t>2963</w:t>
                            </w:r>
                          </w:p>
                        </w:tc>
                        <w:tc>
                          <w:tcPr>
                            <w:tcW w:w="1350" w:type="dxa"/>
                          </w:tcPr>
                          <w:p w14:paraId="30CA7E9B" w14:textId="77777777" w:rsidR="00915A81" w:rsidRDefault="00915A81" w:rsidP="002540C7">
                            <w:pPr>
                              <w:jc w:val="center"/>
                            </w:pPr>
                            <w:r>
                              <w:t>2963</w:t>
                            </w:r>
                          </w:p>
                        </w:tc>
                        <w:tc>
                          <w:tcPr>
                            <w:tcW w:w="989" w:type="dxa"/>
                          </w:tcPr>
                          <w:p w14:paraId="6367E0AA" w14:textId="77777777" w:rsidR="00915A81" w:rsidRDefault="00915A81" w:rsidP="002540C7">
                            <w:pPr>
                              <w:jc w:val="center"/>
                            </w:pPr>
                            <w:r>
                              <w:t>1.000</w:t>
                            </w:r>
                          </w:p>
                        </w:tc>
                      </w:tr>
                      <w:tr w:rsidR="00915A81" w14:paraId="391A90D5" w14:textId="77777777" w:rsidTr="002C559A">
                        <w:tc>
                          <w:tcPr>
                            <w:tcW w:w="1110" w:type="dxa"/>
                          </w:tcPr>
                          <w:p w14:paraId="08B4DF33" w14:textId="77777777" w:rsidR="00915A81" w:rsidRDefault="00915A81" w:rsidP="002540C7">
                            <w:pPr>
                              <w:jc w:val="center"/>
                            </w:pPr>
                            <w:r>
                              <w:t>4</w:t>
                            </w:r>
                          </w:p>
                        </w:tc>
                        <w:tc>
                          <w:tcPr>
                            <w:tcW w:w="1767" w:type="dxa"/>
                            <w:tcMar>
                              <w:left w:w="115" w:type="dxa"/>
                              <w:right w:w="720" w:type="dxa"/>
                            </w:tcMar>
                          </w:tcPr>
                          <w:p w14:paraId="1DE36FFC" w14:textId="77777777" w:rsidR="00915A81" w:rsidRDefault="00915A81" w:rsidP="002540C7">
                            <w:pPr>
                              <w:jc w:val="right"/>
                            </w:pPr>
                            <w:r>
                              <w:t>179</w:t>
                            </w:r>
                          </w:p>
                        </w:tc>
                        <w:tc>
                          <w:tcPr>
                            <w:tcW w:w="1355" w:type="dxa"/>
                          </w:tcPr>
                          <w:p w14:paraId="394BE2D3" w14:textId="77777777" w:rsidR="00915A81" w:rsidRDefault="00915A81" w:rsidP="002540C7">
                            <w:pPr>
                              <w:jc w:val="center"/>
                            </w:pPr>
                            <w:r>
                              <w:t>3005</w:t>
                            </w:r>
                          </w:p>
                        </w:tc>
                        <w:tc>
                          <w:tcPr>
                            <w:tcW w:w="1350" w:type="dxa"/>
                          </w:tcPr>
                          <w:p w14:paraId="2F498F0C" w14:textId="77777777" w:rsidR="00915A81" w:rsidRDefault="00915A81" w:rsidP="002540C7">
                            <w:pPr>
                              <w:jc w:val="center"/>
                            </w:pPr>
                            <w:r>
                              <w:t>2997</w:t>
                            </w:r>
                          </w:p>
                        </w:tc>
                        <w:tc>
                          <w:tcPr>
                            <w:tcW w:w="989" w:type="dxa"/>
                          </w:tcPr>
                          <w:p w14:paraId="34018365" w14:textId="77777777" w:rsidR="00915A81" w:rsidRDefault="00915A81" w:rsidP="002540C7">
                            <w:pPr>
                              <w:jc w:val="center"/>
                            </w:pPr>
                            <w:r>
                              <w:t>0.997</w:t>
                            </w:r>
                          </w:p>
                        </w:tc>
                      </w:tr>
                      <w:tr w:rsidR="00915A81" w14:paraId="11796357" w14:textId="77777777" w:rsidTr="002C559A">
                        <w:tc>
                          <w:tcPr>
                            <w:tcW w:w="1110" w:type="dxa"/>
                          </w:tcPr>
                          <w:p w14:paraId="4B331EBC" w14:textId="77777777" w:rsidR="00915A81" w:rsidRDefault="00915A81" w:rsidP="002540C7">
                            <w:pPr>
                              <w:jc w:val="center"/>
                            </w:pPr>
                            <w:r>
                              <w:t>5</w:t>
                            </w:r>
                          </w:p>
                        </w:tc>
                        <w:tc>
                          <w:tcPr>
                            <w:tcW w:w="1767" w:type="dxa"/>
                            <w:tcMar>
                              <w:left w:w="115" w:type="dxa"/>
                              <w:right w:w="720" w:type="dxa"/>
                            </w:tcMar>
                          </w:tcPr>
                          <w:p w14:paraId="032EE698" w14:textId="77777777" w:rsidR="00915A81" w:rsidRDefault="00915A81" w:rsidP="002540C7">
                            <w:pPr>
                              <w:jc w:val="right"/>
                            </w:pPr>
                            <w:r>
                              <w:t>354</w:t>
                            </w:r>
                          </w:p>
                        </w:tc>
                        <w:tc>
                          <w:tcPr>
                            <w:tcW w:w="1355" w:type="dxa"/>
                          </w:tcPr>
                          <w:p w14:paraId="395115F5" w14:textId="77777777" w:rsidR="00915A81" w:rsidRDefault="00915A81" w:rsidP="002540C7">
                            <w:pPr>
                              <w:jc w:val="center"/>
                            </w:pPr>
                            <w:r>
                              <w:t>2935</w:t>
                            </w:r>
                          </w:p>
                        </w:tc>
                        <w:tc>
                          <w:tcPr>
                            <w:tcW w:w="1350" w:type="dxa"/>
                          </w:tcPr>
                          <w:p w14:paraId="76C42F72" w14:textId="77777777" w:rsidR="00915A81" w:rsidRDefault="00915A81" w:rsidP="002540C7">
                            <w:pPr>
                              <w:jc w:val="center"/>
                            </w:pPr>
                            <w:r>
                              <w:t>2730</w:t>
                            </w:r>
                          </w:p>
                        </w:tc>
                        <w:tc>
                          <w:tcPr>
                            <w:tcW w:w="989" w:type="dxa"/>
                          </w:tcPr>
                          <w:p w14:paraId="5F5D1848" w14:textId="77777777" w:rsidR="00915A81" w:rsidRDefault="00915A81" w:rsidP="002540C7">
                            <w:pPr>
                              <w:jc w:val="center"/>
                            </w:pPr>
                            <w:r>
                              <w:t>0.930</w:t>
                            </w:r>
                          </w:p>
                        </w:tc>
                      </w:tr>
                    </w:tbl>
                    <w:p w14:paraId="78E4CAA2" w14:textId="77777777" w:rsidR="00915A81" w:rsidRDefault="00915A81"/>
                  </w:txbxContent>
                </v:textbox>
                <w10:wrap type="topAndBottom" anchorx="margin"/>
              </v:shape>
            </w:pict>
          </mc:Fallback>
        </mc:AlternateContent>
      </w:r>
      <w:r w:rsidR="007A547E" w:rsidRPr="009333EF">
        <w:t xml:space="preserve">There are many experiments </w:t>
      </w:r>
      <w:r w:rsidR="00F47274" w:rsidRPr="009333EF">
        <w:t xml:space="preserve">that </w:t>
      </w:r>
      <w:r w:rsidR="007A547E" w:rsidRPr="009333EF">
        <w:t>one may want to conduct with the model</w:t>
      </w:r>
      <w:r w:rsidRPr="009333EF">
        <w:t xml:space="preserve">, </w:t>
      </w:r>
      <w:r w:rsidR="007A547E" w:rsidRPr="009333EF">
        <w:t>especially that it runs fast</w:t>
      </w:r>
      <w:r w:rsidR="00A55886" w:rsidRPr="009333EF">
        <w:t>:</w:t>
      </w:r>
      <w:r w:rsidR="007A547E" w:rsidRPr="009333EF">
        <w:t xml:space="preserve"> </w:t>
      </w:r>
      <w:r w:rsidRPr="009333EF">
        <w:t xml:space="preserve">a </w:t>
      </w:r>
      <w:r w:rsidR="007A547E" w:rsidRPr="009333EF">
        <w:t>typical</w:t>
      </w:r>
      <w:r w:rsidRPr="009333EF">
        <w:t xml:space="preserve"> </w:t>
      </w:r>
      <w:r w:rsidR="007A547E" w:rsidRPr="009333EF">
        <w:t>run</w:t>
      </w:r>
      <w:r w:rsidRPr="009333EF">
        <w:t xml:space="preserve"> takes just a few seconds</w:t>
      </w:r>
      <w:r w:rsidR="00F47274" w:rsidRPr="009333EF">
        <w:t>. It</w:t>
      </w:r>
      <w:r w:rsidR="007A547E" w:rsidRPr="009333EF">
        <w:t xml:space="preserve"> is not the purpose of this section to discuss them all, but rather to </w:t>
      </w:r>
      <w:r w:rsidR="00F47274" w:rsidRPr="009333EF">
        <w:t>bring in</w:t>
      </w:r>
      <w:r w:rsidR="007A547E" w:rsidRPr="009333EF">
        <w:t xml:space="preserve"> a few useful tools and suggest ways of playing with the model. For example, to clearly see how the PDF</w:t>
      </w:r>
      <w:r w:rsidR="00A00744" w:rsidRPr="009333EF">
        <w:fldChar w:fldCharType="begin"/>
      </w:r>
      <w:r w:rsidR="00A00744" w:rsidRPr="009333EF">
        <w:instrText xml:space="preserve"> XE "</w:instrText>
      </w:r>
      <w:r w:rsidR="00E25A71" w:rsidRPr="009333EF">
        <w:instrText>Packet Delivery Fraction</w:instrText>
      </w:r>
      <w:r w:rsidR="00A00744" w:rsidRPr="009333EF">
        <w:instrText xml:space="preserve">" </w:instrText>
      </w:r>
      <w:r w:rsidR="00A00744" w:rsidRPr="009333EF">
        <w:fldChar w:fldCharType="end"/>
      </w:r>
      <w:r w:rsidR="007A547E" w:rsidRPr="009333EF">
        <w:t xml:space="preserve"> depends on station location, we may now redo the experiment with the terminal-to-hub traffic switched off. </w:t>
      </w:r>
      <w:r w:rsidR="008350E9" w:rsidRPr="009333EF">
        <w:fldChar w:fldCharType="begin"/>
      </w:r>
      <w:r w:rsidR="008350E9" w:rsidRPr="009333EF">
        <w:instrText xml:space="preserve"> REF _Ref503962772 \h </w:instrText>
      </w:r>
      <w:r w:rsidR="008350E9" w:rsidRPr="009333EF">
        <w:fldChar w:fldCharType="separate"/>
      </w:r>
      <w:r w:rsidR="003D1CFC">
        <w:t xml:space="preserve">Table </w:t>
      </w:r>
      <w:r w:rsidR="003D1CFC">
        <w:rPr>
          <w:noProof/>
        </w:rPr>
        <w:t>2</w:t>
      </w:r>
      <w:r w:rsidR="003D1CFC">
        <w:noBreakHyphen/>
      </w:r>
      <w:r w:rsidR="003D1CFC">
        <w:rPr>
          <w:noProof/>
        </w:rPr>
        <w:t>1</w:t>
      </w:r>
      <w:r w:rsidR="008350E9" w:rsidRPr="009333EF">
        <w:fldChar w:fldCharType="end"/>
      </w:r>
      <w:r w:rsidR="007A547E" w:rsidRPr="009333EF">
        <w:t xml:space="preserve"> </w:t>
      </w:r>
      <w:r w:rsidR="008350E9" w:rsidRPr="009333EF">
        <w:t>shows the per-terminal packet delivery statistics</w:t>
      </w:r>
      <w:r w:rsidR="007A547E" w:rsidRPr="009333EF">
        <w:t xml:space="preserve"> </w:t>
      </w:r>
      <w:r w:rsidR="008350E9" w:rsidRPr="009333EF">
        <w:t xml:space="preserve">extracted from the new performance data </w:t>
      </w:r>
      <w:r w:rsidR="007A547E" w:rsidRPr="009333EF">
        <w:t xml:space="preserve">that now appears at the end of the output file. </w:t>
      </w:r>
    </w:p>
    <w:p w14:paraId="7C3E945F" w14:textId="2791CC1A" w:rsidR="000976F8" w:rsidRPr="009333EF" w:rsidRDefault="0029291E" w:rsidP="00055FB9">
      <w:pPr>
        <w:pStyle w:val="firstparagraph"/>
      </w:pPr>
      <w:r w:rsidRPr="009333EF">
        <w:rPr>
          <w:noProof/>
        </w:rPr>
        <w:lastRenderedPageBreak/>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2821940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14:paraId="16064AAD" w14:textId="4FB5D659" w:rsidR="00915A81" w:rsidRDefault="00915A81" w:rsidP="00117C7A">
                            <w:pPr>
                              <w:pStyle w:val="Caption"/>
                            </w:pPr>
                            <w:bookmarkStart w:id="197" w:name="_Ref503963836"/>
                            <w:r>
                              <w:t xml:space="preserve">Table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3D1CFC">
                              <w:rPr>
                                <w:noProof/>
                              </w:rPr>
                              <w:t>2</w:t>
                            </w:r>
                            <w:r>
                              <w:rPr>
                                <w:noProof/>
                              </w:rPr>
                              <w:fldChar w:fldCharType="end"/>
                            </w:r>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915A81" w14:paraId="69F1931B" w14:textId="77777777" w:rsidTr="00005C49">
                              <w:tc>
                                <w:tcPr>
                                  <w:tcW w:w="1110" w:type="dxa"/>
                                  <w:tcBorders>
                                    <w:bottom w:val="single" w:sz="12" w:space="0" w:color="auto"/>
                                  </w:tcBorders>
                                </w:tcPr>
                                <w:p w14:paraId="0A6B7D6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58B5C45C"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503ADA42" w14:textId="77777777" w:rsidR="00915A81" w:rsidRPr="002540C7" w:rsidRDefault="00915A81" w:rsidP="002540C7">
                                  <w:pPr>
                                    <w:jc w:val="center"/>
                                    <w:rPr>
                                      <w:b/>
                                    </w:rPr>
                                  </w:pPr>
                                  <w:r w:rsidRPr="002540C7">
                                    <w:rPr>
                                      <w:b/>
                                    </w:rPr>
                                    <w:t>Sent</w:t>
                                  </w:r>
                                </w:p>
                              </w:tc>
                              <w:tc>
                                <w:tcPr>
                                  <w:tcW w:w="4043" w:type="dxa"/>
                                  <w:tcBorders>
                                    <w:bottom w:val="single" w:sz="12" w:space="0" w:color="auto"/>
                                  </w:tcBorders>
                                </w:tcPr>
                                <w:p w14:paraId="7CD3F1D6" w14:textId="77777777" w:rsidR="00915A81" w:rsidRPr="002540C7" w:rsidRDefault="00915A81" w:rsidP="002540C7">
                                  <w:pPr>
                                    <w:jc w:val="center"/>
                                    <w:rPr>
                                      <w:b/>
                                    </w:rPr>
                                  </w:pPr>
                                  <w:r>
                                    <w:rPr>
                                      <w:b/>
                                    </w:rPr>
                                    <w:t>Average number of transmission</w:t>
                                  </w:r>
                                </w:p>
                              </w:tc>
                            </w:tr>
                            <w:tr w:rsidR="00915A81" w14:paraId="34C55F32" w14:textId="77777777" w:rsidTr="00005C49">
                              <w:tc>
                                <w:tcPr>
                                  <w:tcW w:w="1110" w:type="dxa"/>
                                  <w:tcBorders>
                                    <w:top w:val="single" w:sz="12" w:space="0" w:color="auto"/>
                                  </w:tcBorders>
                                </w:tcPr>
                                <w:p w14:paraId="73A55017"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7FE8808" w14:textId="77777777" w:rsidR="00915A81" w:rsidRDefault="00915A81" w:rsidP="002540C7">
                                  <w:pPr>
                                    <w:jc w:val="right"/>
                                  </w:pPr>
                                  <w:r>
                                    <w:t>193</w:t>
                                  </w:r>
                                </w:p>
                              </w:tc>
                              <w:tc>
                                <w:tcPr>
                                  <w:tcW w:w="1355" w:type="dxa"/>
                                  <w:tcBorders>
                                    <w:top w:val="single" w:sz="12" w:space="0" w:color="auto"/>
                                  </w:tcBorders>
                                </w:tcPr>
                                <w:p w14:paraId="6AB5502E" w14:textId="77777777" w:rsidR="00915A81" w:rsidRDefault="00915A81" w:rsidP="002540C7">
                                  <w:pPr>
                                    <w:jc w:val="center"/>
                                  </w:pPr>
                                  <w:r>
                                    <w:t>14969</w:t>
                                  </w:r>
                                </w:p>
                              </w:tc>
                              <w:tc>
                                <w:tcPr>
                                  <w:tcW w:w="4043" w:type="dxa"/>
                                  <w:tcBorders>
                                    <w:top w:val="single" w:sz="12" w:space="0" w:color="auto"/>
                                  </w:tcBorders>
                                </w:tcPr>
                                <w:p w14:paraId="48D1D42B" w14:textId="77777777" w:rsidR="00915A81" w:rsidRDefault="00915A81" w:rsidP="002540C7">
                                  <w:pPr>
                                    <w:jc w:val="center"/>
                                  </w:pPr>
                                  <w:r>
                                    <w:t>2.543</w:t>
                                  </w:r>
                                </w:p>
                              </w:tc>
                            </w:tr>
                            <w:tr w:rsidR="00915A81" w14:paraId="7A7DCF56" w14:textId="77777777" w:rsidTr="00005C49">
                              <w:tc>
                                <w:tcPr>
                                  <w:tcW w:w="1110" w:type="dxa"/>
                                </w:tcPr>
                                <w:p w14:paraId="12E1D862" w14:textId="77777777" w:rsidR="00915A81" w:rsidRDefault="00915A81" w:rsidP="002540C7">
                                  <w:pPr>
                                    <w:jc w:val="center"/>
                                  </w:pPr>
                                  <w:r>
                                    <w:t>1</w:t>
                                  </w:r>
                                </w:p>
                              </w:tc>
                              <w:tc>
                                <w:tcPr>
                                  <w:tcW w:w="1767" w:type="dxa"/>
                                  <w:tcMar>
                                    <w:left w:w="115" w:type="dxa"/>
                                    <w:right w:w="720" w:type="dxa"/>
                                  </w:tcMar>
                                </w:tcPr>
                                <w:p w14:paraId="7D36EB8F" w14:textId="77777777" w:rsidR="00915A81" w:rsidRDefault="00915A81" w:rsidP="002540C7">
                                  <w:pPr>
                                    <w:jc w:val="right"/>
                                  </w:pPr>
                                  <w:r>
                                    <w:t>28</w:t>
                                  </w:r>
                                </w:p>
                              </w:tc>
                              <w:tc>
                                <w:tcPr>
                                  <w:tcW w:w="1355" w:type="dxa"/>
                                </w:tcPr>
                                <w:p w14:paraId="3EF7C37C" w14:textId="77777777" w:rsidR="00915A81" w:rsidRDefault="00915A81" w:rsidP="002540C7">
                                  <w:pPr>
                                    <w:jc w:val="center"/>
                                  </w:pPr>
                                  <w:r>
                                    <w:t>22312</w:t>
                                  </w:r>
                                </w:p>
                              </w:tc>
                              <w:tc>
                                <w:tcPr>
                                  <w:tcW w:w="4043" w:type="dxa"/>
                                </w:tcPr>
                                <w:p w14:paraId="421353AC" w14:textId="77777777" w:rsidR="00915A81" w:rsidRDefault="00915A81" w:rsidP="002540C7">
                                  <w:pPr>
                                    <w:jc w:val="center"/>
                                  </w:pPr>
                                  <w:r>
                                    <w:t>1.712</w:t>
                                  </w:r>
                                </w:p>
                              </w:tc>
                            </w:tr>
                            <w:tr w:rsidR="00915A81" w14:paraId="75A2B809" w14:textId="77777777" w:rsidTr="00005C49">
                              <w:tc>
                                <w:tcPr>
                                  <w:tcW w:w="1110" w:type="dxa"/>
                                </w:tcPr>
                                <w:p w14:paraId="47881EFC" w14:textId="77777777" w:rsidR="00915A81" w:rsidRDefault="00915A81" w:rsidP="002540C7">
                                  <w:pPr>
                                    <w:jc w:val="center"/>
                                  </w:pPr>
                                  <w:r>
                                    <w:t>2</w:t>
                                  </w:r>
                                </w:p>
                              </w:tc>
                              <w:tc>
                                <w:tcPr>
                                  <w:tcW w:w="1767" w:type="dxa"/>
                                  <w:tcMar>
                                    <w:left w:w="115" w:type="dxa"/>
                                    <w:right w:w="720" w:type="dxa"/>
                                  </w:tcMar>
                                </w:tcPr>
                                <w:p w14:paraId="4C19966B" w14:textId="77777777" w:rsidR="00915A81" w:rsidRDefault="00915A81" w:rsidP="002540C7">
                                  <w:pPr>
                                    <w:jc w:val="right"/>
                                  </w:pPr>
                                  <w:r>
                                    <w:t>31</w:t>
                                  </w:r>
                                </w:p>
                              </w:tc>
                              <w:tc>
                                <w:tcPr>
                                  <w:tcW w:w="1355" w:type="dxa"/>
                                </w:tcPr>
                                <w:p w14:paraId="0CAC5DCB" w14:textId="77777777" w:rsidR="00915A81" w:rsidRDefault="00915A81" w:rsidP="002540C7">
                                  <w:pPr>
                                    <w:jc w:val="center"/>
                                  </w:pPr>
                                  <w:r>
                                    <w:t>21386</w:t>
                                  </w:r>
                                </w:p>
                              </w:tc>
                              <w:tc>
                                <w:tcPr>
                                  <w:tcW w:w="4043" w:type="dxa"/>
                                </w:tcPr>
                                <w:p w14:paraId="4B96DCD5" w14:textId="77777777" w:rsidR="00915A81" w:rsidRDefault="00915A81" w:rsidP="002540C7">
                                  <w:pPr>
                                    <w:jc w:val="center"/>
                                  </w:pPr>
                                  <w:r>
                                    <w:t>1.785</w:t>
                                  </w:r>
                                </w:p>
                              </w:tc>
                            </w:tr>
                            <w:tr w:rsidR="00915A81" w14:paraId="191BA86E" w14:textId="77777777" w:rsidTr="00005C49">
                              <w:tc>
                                <w:tcPr>
                                  <w:tcW w:w="1110" w:type="dxa"/>
                                </w:tcPr>
                                <w:p w14:paraId="7E7B173E" w14:textId="77777777" w:rsidR="00915A81" w:rsidRDefault="00915A81" w:rsidP="002540C7">
                                  <w:pPr>
                                    <w:jc w:val="center"/>
                                  </w:pPr>
                                  <w:r>
                                    <w:t>3</w:t>
                                  </w:r>
                                </w:p>
                              </w:tc>
                              <w:tc>
                                <w:tcPr>
                                  <w:tcW w:w="1767" w:type="dxa"/>
                                  <w:tcMar>
                                    <w:left w:w="115" w:type="dxa"/>
                                    <w:right w:w="720" w:type="dxa"/>
                                  </w:tcMar>
                                </w:tcPr>
                                <w:p w14:paraId="5337ADF8" w14:textId="77777777" w:rsidR="00915A81" w:rsidRDefault="00915A81" w:rsidP="002540C7">
                                  <w:pPr>
                                    <w:jc w:val="right"/>
                                  </w:pPr>
                                  <w:r>
                                    <w:t>5</w:t>
                                  </w:r>
                                </w:p>
                              </w:tc>
                              <w:tc>
                                <w:tcPr>
                                  <w:tcW w:w="1355" w:type="dxa"/>
                                </w:tcPr>
                                <w:p w14:paraId="1A19D418" w14:textId="77777777" w:rsidR="00915A81" w:rsidRDefault="00915A81" w:rsidP="002540C7">
                                  <w:pPr>
                                    <w:jc w:val="center"/>
                                  </w:pPr>
                                  <w:r>
                                    <w:t>31386</w:t>
                                  </w:r>
                                </w:p>
                              </w:tc>
                              <w:tc>
                                <w:tcPr>
                                  <w:tcW w:w="4043" w:type="dxa"/>
                                </w:tcPr>
                                <w:p w14:paraId="6BEA5DC1" w14:textId="77777777" w:rsidR="00915A81" w:rsidRDefault="00915A81" w:rsidP="002540C7">
                                  <w:pPr>
                                    <w:jc w:val="center"/>
                                  </w:pPr>
                                  <w:r>
                                    <w:t>1.229</w:t>
                                  </w:r>
                                </w:p>
                              </w:tc>
                            </w:tr>
                            <w:tr w:rsidR="00915A81" w14:paraId="25243075" w14:textId="77777777" w:rsidTr="00005C49">
                              <w:tc>
                                <w:tcPr>
                                  <w:tcW w:w="1110" w:type="dxa"/>
                                </w:tcPr>
                                <w:p w14:paraId="55194C6A" w14:textId="77777777" w:rsidR="00915A81" w:rsidRDefault="00915A81" w:rsidP="002540C7">
                                  <w:pPr>
                                    <w:jc w:val="center"/>
                                  </w:pPr>
                                  <w:r>
                                    <w:t>4</w:t>
                                  </w:r>
                                </w:p>
                              </w:tc>
                              <w:tc>
                                <w:tcPr>
                                  <w:tcW w:w="1767" w:type="dxa"/>
                                  <w:tcMar>
                                    <w:left w:w="115" w:type="dxa"/>
                                    <w:right w:w="720" w:type="dxa"/>
                                  </w:tcMar>
                                </w:tcPr>
                                <w:p w14:paraId="46957126" w14:textId="77777777" w:rsidR="00915A81" w:rsidRDefault="00915A81" w:rsidP="002540C7">
                                  <w:pPr>
                                    <w:jc w:val="right"/>
                                  </w:pPr>
                                  <w:r>
                                    <w:t>179</w:t>
                                  </w:r>
                                </w:p>
                              </w:tc>
                              <w:tc>
                                <w:tcPr>
                                  <w:tcW w:w="1355" w:type="dxa"/>
                                </w:tcPr>
                                <w:p w14:paraId="6E229532" w14:textId="77777777" w:rsidR="00915A81" w:rsidRDefault="00915A81" w:rsidP="002540C7">
                                  <w:pPr>
                                    <w:jc w:val="center"/>
                                  </w:pPr>
                                  <w:r>
                                    <w:t>31088</w:t>
                                  </w:r>
                                </w:p>
                              </w:tc>
                              <w:tc>
                                <w:tcPr>
                                  <w:tcW w:w="4043" w:type="dxa"/>
                                </w:tcPr>
                                <w:p w14:paraId="3FC28990" w14:textId="77777777" w:rsidR="00915A81" w:rsidRDefault="00915A81" w:rsidP="002540C7">
                                  <w:pPr>
                                    <w:jc w:val="center"/>
                                  </w:pPr>
                                  <w:r>
                                    <w:t>2.525</w:t>
                                  </w:r>
                                </w:p>
                              </w:tc>
                            </w:tr>
                            <w:tr w:rsidR="00915A81" w14:paraId="40D6F55F" w14:textId="77777777" w:rsidTr="00005C49">
                              <w:tc>
                                <w:tcPr>
                                  <w:tcW w:w="1110" w:type="dxa"/>
                                </w:tcPr>
                                <w:p w14:paraId="7863B57E" w14:textId="77777777" w:rsidR="00915A81" w:rsidRDefault="00915A81" w:rsidP="002540C7">
                                  <w:pPr>
                                    <w:jc w:val="center"/>
                                  </w:pPr>
                                  <w:r>
                                    <w:t>5</w:t>
                                  </w:r>
                                </w:p>
                              </w:tc>
                              <w:tc>
                                <w:tcPr>
                                  <w:tcW w:w="1767" w:type="dxa"/>
                                  <w:tcMar>
                                    <w:left w:w="115" w:type="dxa"/>
                                    <w:right w:w="720" w:type="dxa"/>
                                  </w:tcMar>
                                </w:tcPr>
                                <w:p w14:paraId="24369D6F" w14:textId="77777777" w:rsidR="00915A81" w:rsidRDefault="00915A81" w:rsidP="002540C7">
                                  <w:pPr>
                                    <w:jc w:val="right"/>
                                  </w:pPr>
                                  <w:r>
                                    <w:t>354</w:t>
                                  </w:r>
                                </w:p>
                              </w:tc>
                              <w:tc>
                                <w:tcPr>
                                  <w:tcW w:w="1355" w:type="dxa"/>
                                </w:tcPr>
                                <w:p w14:paraId="5E426C23" w14:textId="77777777" w:rsidR="00915A81" w:rsidRDefault="00915A81" w:rsidP="002540C7">
                                  <w:pPr>
                                    <w:jc w:val="center"/>
                                  </w:pPr>
                                  <w:r>
                                    <w:t>12839</w:t>
                                  </w:r>
                                </w:p>
                              </w:tc>
                              <w:tc>
                                <w:tcPr>
                                  <w:tcW w:w="4043" w:type="dxa"/>
                                </w:tcPr>
                                <w:p w14:paraId="353B5920" w14:textId="77777777" w:rsidR="00915A81" w:rsidRDefault="00915A81" w:rsidP="002540C7">
                                  <w:pPr>
                                    <w:jc w:val="center"/>
                                  </w:pPr>
                                  <w:r>
                                    <w:t>2.975</w:t>
                                  </w:r>
                                </w:p>
                              </w:tc>
                            </w:tr>
                          </w:tbl>
                          <w:p w14:paraId="119001B3" w14:textId="77777777" w:rsidR="00915A81" w:rsidRDefault="00915A81"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222.2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" stroked="f">
                <v:textbox>
                  <w:txbxContent>
                    <w:p w14:paraId="16064AAD" w14:textId="4FB5D659" w:rsidR="00915A81" w:rsidRDefault="00915A81" w:rsidP="00117C7A">
                      <w:pPr>
                        <w:pStyle w:val="Caption"/>
                      </w:pPr>
                      <w:bookmarkStart w:id="198" w:name="_Ref503963836"/>
                      <w:r>
                        <w:t xml:space="preserve">Table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3D1CFC">
                        <w:rPr>
                          <w:noProof/>
                        </w:rPr>
                        <w:t>2</w:t>
                      </w:r>
                      <w:r>
                        <w:rPr>
                          <w:noProof/>
                        </w:rPr>
                        <w:fldChar w:fldCharType="end"/>
                      </w:r>
                      <w:bookmarkEnd w:id="198"/>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915A81" w14:paraId="69F1931B" w14:textId="77777777" w:rsidTr="00005C49">
                        <w:tc>
                          <w:tcPr>
                            <w:tcW w:w="1110" w:type="dxa"/>
                            <w:tcBorders>
                              <w:bottom w:val="single" w:sz="12" w:space="0" w:color="auto"/>
                            </w:tcBorders>
                          </w:tcPr>
                          <w:p w14:paraId="0A6B7D6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58B5C45C"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503ADA42" w14:textId="77777777" w:rsidR="00915A81" w:rsidRPr="002540C7" w:rsidRDefault="00915A81" w:rsidP="002540C7">
                            <w:pPr>
                              <w:jc w:val="center"/>
                              <w:rPr>
                                <w:b/>
                              </w:rPr>
                            </w:pPr>
                            <w:r w:rsidRPr="002540C7">
                              <w:rPr>
                                <w:b/>
                              </w:rPr>
                              <w:t>Sent</w:t>
                            </w:r>
                          </w:p>
                        </w:tc>
                        <w:tc>
                          <w:tcPr>
                            <w:tcW w:w="4043" w:type="dxa"/>
                            <w:tcBorders>
                              <w:bottom w:val="single" w:sz="12" w:space="0" w:color="auto"/>
                            </w:tcBorders>
                          </w:tcPr>
                          <w:p w14:paraId="7CD3F1D6" w14:textId="77777777" w:rsidR="00915A81" w:rsidRPr="002540C7" w:rsidRDefault="00915A81" w:rsidP="002540C7">
                            <w:pPr>
                              <w:jc w:val="center"/>
                              <w:rPr>
                                <w:b/>
                              </w:rPr>
                            </w:pPr>
                            <w:r>
                              <w:rPr>
                                <w:b/>
                              </w:rPr>
                              <w:t>Average number of transmission</w:t>
                            </w:r>
                          </w:p>
                        </w:tc>
                      </w:tr>
                      <w:tr w:rsidR="00915A81" w14:paraId="34C55F32" w14:textId="77777777" w:rsidTr="00005C49">
                        <w:tc>
                          <w:tcPr>
                            <w:tcW w:w="1110" w:type="dxa"/>
                            <w:tcBorders>
                              <w:top w:val="single" w:sz="12" w:space="0" w:color="auto"/>
                            </w:tcBorders>
                          </w:tcPr>
                          <w:p w14:paraId="73A55017"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7FE8808" w14:textId="77777777" w:rsidR="00915A81" w:rsidRDefault="00915A81" w:rsidP="002540C7">
                            <w:pPr>
                              <w:jc w:val="right"/>
                            </w:pPr>
                            <w:r>
                              <w:t>193</w:t>
                            </w:r>
                          </w:p>
                        </w:tc>
                        <w:tc>
                          <w:tcPr>
                            <w:tcW w:w="1355" w:type="dxa"/>
                            <w:tcBorders>
                              <w:top w:val="single" w:sz="12" w:space="0" w:color="auto"/>
                            </w:tcBorders>
                          </w:tcPr>
                          <w:p w14:paraId="6AB5502E" w14:textId="77777777" w:rsidR="00915A81" w:rsidRDefault="00915A81" w:rsidP="002540C7">
                            <w:pPr>
                              <w:jc w:val="center"/>
                            </w:pPr>
                            <w:r>
                              <w:t>14969</w:t>
                            </w:r>
                          </w:p>
                        </w:tc>
                        <w:tc>
                          <w:tcPr>
                            <w:tcW w:w="4043" w:type="dxa"/>
                            <w:tcBorders>
                              <w:top w:val="single" w:sz="12" w:space="0" w:color="auto"/>
                            </w:tcBorders>
                          </w:tcPr>
                          <w:p w14:paraId="48D1D42B" w14:textId="77777777" w:rsidR="00915A81" w:rsidRDefault="00915A81" w:rsidP="002540C7">
                            <w:pPr>
                              <w:jc w:val="center"/>
                            </w:pPr>
                            <w:r>
                              <w:t>2.543</w:t>
                            </w:r>
                          </w:p>
                        </w:tc>
                      </w:tr>
                      <w:tr w:rsidR="00915A81" w14:paraId="7A7DCF56" w14:textId="77777777" w:rsidTr="00005C49">
                        <w:tc>
                          <w:tcPr>
                            <w:tcW w:w="1110" w:type="dxa"/>
                          </w:tcPr>
                          <w:p w14:paraId="12E1D862" w14:textId="77777777" w:rsidR="00915A81" w:rsidRDefault="00915A81" w:rsidP="002540C7">
                            <w:pPr>
                              <w:jc w:val="center"/>
                            </w:pPr>
                            <w:r>
                              <w:t>1</w:t>
                            </w:r>
                          </w:p>
                        </w:tc>
                        <w:tc>
                          <w:tcPr>
                            <w:tcW w:w="1767" w:type="dxa"/>
                            <w:tcMar>
                              <w:left w:w="115" w:type="dxa"/>
                              <w:right w:w="720" w:type="dxa"/>
                            </w:tcMar>
                          </w:tcPr>
                          <w:p w14:paraId="7D36EB8F" w14:textId="77777777" w:rsidR="00915A81" w:rsidRDefault="00915A81" w:rsidP="002540C7">
                            <w:pPr>
                              <w:jc w:val="right"/>
                            </w:pPr>
                            <w:r>
                              <w:t>28</w:t>
                            </w:r>
                          </w:p>
                        </w:tc>
                        <w:tc>
                          <w:tcPr>
                            <w:tcW w:w="1355" w:type="dxa"/>
                          </w:tcPr>
                          <w:p w14:paraId="3EF7C37C" w14:textId="77777777" w:rsidR="00915A81" w:rsidRDefault="00915A81" w:rsidP="002540C7">
                            <w:pPr>
                              <w:jc w:val="center"/>
                            </w:pPr>
                            <w:r>
                              <w:t>22312</w:t>
                            </w:r>
                          </w:p>
                        </w:tc>
                        <w:tc>
                          <w:tcPr>
                            <w:tcW w:w="4043" w:type="dxa"/>
                          </w:tcPr>
                          <w:p w14:paraId="421353AC" w14:textId="77777777" w:rsidR="00915A81" w:rsidRDefault="00915A81" w:rsidP="002540C7">
                            <w:pPr>
                              <w:jc w:val="center"/>
                            </w:pPr>
                            <w:r>
                              <w:t>1.712</w:t>
                            </w:r>
                          </w:p>
                        </w:tc>
                      </w:tr>
                      <w:tr w:rsidR="00915A81" w14:paraId="75A2B809" w14:textId="77777777" w:rsidTr="00005C49">
                        <w:tc>
                          <w:tcPr>
                            <w:tcW w:w="1110" w:type="dxa"/>
                          </w:tcPr>
                          <w:p w14:paraId="47881EFC" w14:textId="77777777" w:rsidR="00915A81" w:rsidRDefault="00915A81" w:rsidP="002540C7">
                            <w:pPr>
                              <w:jc w:val="center"/>
                            </w:pPr>
                            <w:r>
                              <w:t>2</w:t>
                            </w:r>
                          </w:p>
                        </w:tc>
                        <w:tc>
                          <w:tcPr>
                            <w:tcW w:w="1767" w:type="dxa"/>
                            <w:tcMar>
                              <w:left w:w="115" w:type="dxa"/>
                              <w:right w:w="720" w:type="dxa"/>
                            </w:tcMar>
                          </w:tcPr>
                          <w:p w14:paraId="4C19966B" w14:textId="77777777" w:rsidR="00915A81" w:rsidRDefault="00915A81" w:rsidP="002540C7">
                            <w:pPr>
                              <w:jc w:val="right"/>
                            </w:pPr>
                            <w:r>
                              <w:t>31</w:t>
                            </w:r>
                          </w:p>
                        </w:tc>
                        <w:tc>
                          <w:tcPr>
                            <w:tcW w:w="1355" w:type="dxa"/>
                          </w:tcPr>
                          <w:p w14:paraId="0CAC5DCB" w14:textId="77777777" w:rsidR="00915A81" w:rsidRDefault="00915A81" w:rsidP="002540C7">
                            <w:pPr>
                              <w:jc w:val="center"/>
                            </w:pPr>
                            <w:r>
                              <w:t>21386</w:t>
                            </w:r>
                          </w:p>
                        </w:tc>
                        <w:tc>
                          <w:tcPr>
                            <w:tcW w:w="4043" w:type="dxa"/>
                          </w:tcPr>
                          <w:p w14:paraId="4B96DCD5" w14:textId="77777777" w:rsidR="00915A81" w:rsidRDefault="00915A81" w:rsidP="002540C7">
                            <w:pPr>
                              <w:jc w:val="center"/>
                            </w:pPr>
                            <w:r>
                              <w:t>1.785</w:t>
                            </w:r>
                          </w:p>
                        </w:tc>
                      </w:tr>
                      <w:tr w:rsidR="00915A81" w14:paraId="191BA86E" w14:textId="77777777" w:rsidTr="00005C49">
                        <w:tc>
                          <w:tcPr>
                            <w:tcW w:w="1110" w:type="dxa"/>
                          </w:tcPr>
                          <w:p w14:paraId="7E7B173E" w14:textId="77777777" w:rsidR="00915A81" w:rsidRDefault="00915A81" w:rsidP="002540C7">
                            <w:pPr>
                              <w:jc w:val="center"/>
                            </w:pPr>
                            <w:r>
                              <w:t>3</w:t>
                            </w:r>
                          </w:p>
                        </w:tc>
                        <w:tc>
                          <w:tcPr>
                            <w:tcW w:w="1767" w:type="dxa"/>
                            <w:tcMar>
                              <w:left w:w="115" w:type="dxa"/>
                              <w:right w:w="720" w:type="dxa"/>
                            </w:tcMar>
                          </w:tcPr>
                          <w:p w14:paraId="5337ADF8" w14:textId="77777777" w:rsidR="00915A81" w:rsidRDefault="00915A81" w:rsidP="002540C7">
                            <w:pPr>
                              <w:jc w:val="right"/>
                            </w:pPr>
                            <w:r>
                              <w:t>5</w:t>
                            </w:r>
                          </w:p>
                        </w:tc>
                        <w:tc>
                          <w:tcPr>
                            <w:tcW w:w="1355" w:type="dxa"/>
                          </w:tcPr>
                          <w:p w14:paraId="1A19D418" w14:textId="77777777" w:rsidR="00915A81" w:rsidRDefault="00915A81" w:rsidP="002540C7">
                            <w:pPr>
                              <w:jc w:val="center"/>
                            </w:pPr>
                            <w:r>
                              <w:t>31386</w:t>
                            </w:r>
                          </w:p>
                        </w:tc>
                        <w:tc>
                          <w:tcPr>
                            <w:tcW w:w="4043" w:type="dxa"/>
                          </w:tcPr>
                          <w:p w14:paraId="6BEA5DC1" w14:textId="77777777" w:rsidR="00915A81" w:rsidRDefault="00915A81" w:rsidP="002540C7">
                            <w:pPr>
                              <w:jc w:val="center"/>
                            </w:pPr>
                            <w:r>
                              <w:t>1.229</w:t>
                            </w:r>
                          </w:p>
                        </w:tc>
                      </w:tr>
                      <w:tr w:rsidR="00915A81" w14:paraId="25243075" w14:textId="77777777" w:rsidTr="00005C49">
                        <w:tc>
                          <w:tcPr>
                            <w:tcW w:w="1110" w:type="dxa"/>
                          </w:tcPr>
                          <w:p w14:paraId="55194C6A" w14:textId="77777777" w:rsidR="00915A81" w:rsidRDefault="00915A81" w:rsidP="002540C7">
                            <w:pPr>
                              <w:jc w:val="center"/>
                            </w:pPr>
                            <w:r>
                              <w:t>4</w:t>
                            </w:r>
                          </w:p>
                        </w:tc>
                        <w:tc>
                          <w:tcPr>
                            <w:tcW w:w="1767" w:type="dxa"/>
                            <w:tcMar>
                              <w:left w:w="115" w:type="dxa"/>
                              <w:right w:w="720" w:type="dxa"/>
                            </w:tcMar>
                          </w:tcPr>
                          <w:p w14:paraId="46957126" w14:textId="77777777" w:rsidR="00915A81" w:rsidRDefault="00915A81" w:rsidP="002540C7">
                            <w:pPr>
                              <w:jc w:val="right"/>
                            </w:pPr>
                            <w:r>
                              <w:t>179</w:t>
                            </w:r>
                          </w:p>
                        </w:tc>
                        <w:tc>
                          <w:tcPr>
                            <w:tcW w:w="1355" w:type="dxa"/>
                          </w:tcPr>
                          <w:p w14:paraId="6E229532" w14:textId="77777777" w:rsidR="00915A81" w:rsidRDefault="00915A81" w:rsidP="002540C7">
                            <w:pPr>
                              <w:jc w:val="center"/>
                            </w:pPr>
                            <w:r>
                              <w:t>31088</w:t>
                            </w:r>
                          </w:p>
                        </w:tc>
                        <w:tc>
                          <w:tcPr>
                            <w:tcW w:w="4043" w:type="dxa"/>
                          </w:tcPr>
                          <w:p w14:paraId="3FC28990" w14:textId="77777777" w:rsidR="00915A81" w:rsidRDefault="00915A81" w:rsidP="002540C7">
                            <w:pPr>
                              <w:jc w:val="center"/>
                            </w:pPr>
                            <w:r>
                              <w:t>2.525</w:t>
                            </w:r>
                          </w:p>
                        </w:tc>
                      </w:tr>
                      <w:tr w:rsidR="00915A81" w14:paraId="40D6F55F" w14:textId="77777777" w:rsidTr="00005C49">
                        <w:tc>
                          <w:tcPr>
                            <w:tcW w:w="1110" w:type="dxa"/>
                          </w:tcPr>
                          <w:p w14:paraId="7863B57E" w14:textId="77777777" w:rsidR="00915A81" w:rsidRDefault="00915A81" w:rsidP="002540C7">
                            <w:pPr>
                              <w:jc w:val="center"/>
                            </w:pPr>
                            <w:r>
                              <w:t>5</w:t>
                            </w:r>
                          </w:p>
                        </w:tc>
                        <w:tc>
                          <w:tcPr>
                            <w:tcW w:w="1767" w:type="dxa"/>
                            <w:tcMar>
                              <w:left w:w="115" w:type="dxa"/>
                              <w:right w:w="720" w:type="dxa"/>
                            </w:tcMar>
                          </w:tcPr>
                          <w:p w14:paraId="24369D6F" w14:textId="77777777" w:rsidR="00915A81" w:rsidRDefault="00915A81" w:rsidP="002540C7">
                            <w:pPr>
                              <w:jc w:val="right"/>
                            </w:pPr>
                            <w:r>
                              <w:t>354</w:t>
                            </w:r>
                          </w:p>
                        </w:tc>
                        <w:tc>
                          <w:tcPr>
                            <w:tcW w:w="1355" w:type="dxa"/>
                          </w:tcPr>
                          <w:p w14:paraId="5E426C23" w14:textId="77777777" w:rsidR="00915A81" w:rsidRDefault="00915A81" w:rsidP="002540C7">
                            <w:pPr>
                              <w:jc w:val="center"/>
                            </w:pPr>
                            <w:r>
                              <w:t>12839</w:t>
                            </w:r>
                          </w:p>
                        </w:tc>
                        <w:tc>
                          <w:tcPr>
                            <w:tcW w:w="4043" w:type="dxa"/>
                          </w:tcPr>
                          <w:p w14:paraId="353B5920" w14:textId="77777777" w:rsidR="00915A81" w:rsidRDefault="00915A81" w:rsidP="002540C7">
                            <w:pPr>
                              <w:jc w:val="center"/>
                            </w:pPr>
                            <w:r>
                              <w:t>2.975</w:t>
                            </w:r>
                          </w:p>
                        </w:tc>
                      </w:tr>
                    </w:tbl>
                    <w:p w14:paraId="119001B3" w14:textId="77777777" w:rsidR="00915A81" w:rsidRDefault="00915A81" w:rsidP="00005C49"/>
                  </w:txbxContent>
                </v:textbox>
                <w10:wrap type="topAndBottom" anchorx="margin"/>
              </v:shape>
            </w:pict>
          </mc:Fallback>
        </mc:AlternateContent>
      </w:r>
      <w:r w:rsidR="008350E9" w:rsidRPr="009333EF">
        <w:t xml:space="preserve">Our channel model </w:t>
      </w:r>
      <w:r w:rsidR="00B865A9" w:rsidRPr="009333EF">
        <w:t>may not be</w:t>
      </w:r>
      <w:r w:rsidR="008350E9" w:rsidRPr="009333EF">
        <w:t xml:space="preserve"> </w:t>
      </w:r>
      <w:r w:rsidR="00005C49" w:rsidRPr="009333EF">
        <w:t>very</w:t>
      </w:r>
      <w:r w:rsidR="008350E9" w:rsidRPr="009333EF">
        <w:t xml:space="preserve"> realistic</w:t>
      </w:r>
      <w:r w:rsidR="00005C49" w:rsidRPr="009333EF">
        <w:t xml:space="preserve"> (the original network would not transmit over </w:t>
      </w:r>
      <m:oMath>
        <m:r>
          <w:rPr>
            <w:rFonts w:ascii="Cambria Math" w:hAnsi="Cambria Math"/>
          </w:rPr>
          <m:t>300</m:t>
        </m:r>
      </m:oMath>
      <w:r w:rsidR="00005C49" w:rsidRPr="009333EF">
        <w:t>+ k</w:t>
      </w:r>
      <w:r w:rsidR="00C441BE" w:rsidRPr="009333EF">
        <w:t xml:space="preserve">ilometers without a repeater), </w:t>
      </w:r>
      <w:r w:rsidR="00005C49" w:rsidRPr="009333EF">
        <w:t xml:space="preserve">but it does show that the packet delivery fraction drops with distance. </w:t>
      </w:r>
      <w:r w:rsidR="00117C7A" w:rsidRPr="009333EF">
        <w:fldChar w:fldCharType="begin"/>
      </w:r>
      <w:r w:rsidR="00117C7A" w:rsidRPr="009333EF">
        <w:instrText xml:space="preserve"> REF _Ref503963836 \h </w:instrText>
      </w:r>
      <w:r w:rsidR="00117C7A" w:rsidRPr="009333EF">
        <w:fldChar w:fldCharType="separate"/>
      </w:r>
      <w:r w:rsidR="003D1CFC">
        <w:t xml:space="preserve">Table </w:t>
      </w:r>
      <w:r w:rsidR="003D1CFC">
        <w:rPr>
          <w:noProof/>
        </w:rPr>
        <w:t>2</w:t>
      </w:r>
      <w:r w:rsidR="003D1CFC">
        <w:noBreakHyphen/>
      </w:r>
      <w:r w:rsidR="003D1CFC">
        <w:rPr>
          <w:noProof/>
        </w:rPr>
        <w:t>2</w:t>
      </w:r>
      <w:r w:rsidR="00117C7A" w:rsidRPr="009333EF">
        <w:fldChar w:fldCharType="end"/>
      </w:r>
      <w:r w:rsidR="00005C49" w:rsidRPr="009333EF">
        <w:t xml:space="preserve"> illustrates the location dependence of the average number of retransmissions </w:t>
      </w:r>
      <w:r w:rsidR="0030638F" w:rsidRPr="009333EF">
        <w:fldChar w:fldCharType="begin"/>
      </w:r>
      <w:r w:rsidR="0030638F" w:rsidRPr="009333EF">
        <w:instrText xml:space="preserve"> XE "retransmissions:in ALOHA" </w:instrText>
      </w:r>
      <w:r w:rsidR="0030638F" w:rsidRPr="009333EF">
        <w:fldChar w:fldCharType="end"/>
      </w:r>
      <w:r w:rsidR="00005C49" w:rsidRPr="009333EF">
        <w:t>for the (pure) terminal-to-hub traffic.</w:t>
      </w:r>
      <w:r w:rsidR="00117C7A" w:rsidRPr="009333EF">
        <w:t xml:space="preserve"> The bias in the quality of service perceived by </w:t>
      </w:r>
      <w:r w:rsidR="00C425CF" w:rsidRPr="009333EF">
        <w:t xml:space="preserve">the </w:t>
      </w:r>
      <w:r w:rsidR="00117C7A" w:rsidRPr="009333EF">
        <w:t>different terminals is amplified by two new factors: the acknowledgments</w:t>
      </w:r>
      <w:r w:rsidR="00055FB9" w:rsidRPr="009333EF">
        <w: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055FB9" w:rsidRPr="009333EF">
        <w:t xml:space="preserve"> </w:t>
      </w:r>
      <w:r w:rsidR="00117C7A" w:rsidRPr="009333EF">
        <w:t>which</w:t>
      </w:r>
      <w:r w:rsidR="00055FB9" w:rsidRPr="009333EF">
        <w:t xml:space="preserve"> also experience a distance-dependent rate of damage, and the contention to the channel. T</w:t>
      </w:r>
      <w:r w:rsidR="00117C7A" w:rsidRPr="009333EF">
        <w:t xml:space="preserve">he most distant terminal is able to expedite less than half of the packets that </w:t>
      </w:r>
      <w:r w:rsidR="00055FB9" w:rsidRPr="009333EF">
        <w:t>a more fortunately situated terminal can successfully transmit within the same time.</w:t>
      </w:r>
    </w:p>
    <w:p w14:paraId="5C9DEEBE" w14:textId="77777777" w:rsidR="00191F2F" w:rsidRPr="009333EF" w:rsidRDefault="00586518" w:rsidP="00ED1EE3">
      <w:pPr>
        <w:pStyle w:val="firstparagraph"/>
      </w:pPr>
      <w:r w:rsidRPr="009333EF">
        <w:t xml:space="preserve">To wrap up this section, let us see how the network fares when saturated by both traffic patterns. For that, we set </w:t>
      </w:r>
      <w:r w:rsidR="005C1382" w:rsidRPr="009333EF">
        <w:t>both</w:t>
      </w:r>
      <w:r w:rsidRPr="009333EF">
        <w:t xml:space="preserve"> </w:t>
      </w:r>
      <w:r w:rsidR="005C1382" w:rsidRPr="009333EF">
        <w:t xml:space="preserve">mean inter-arrival times to </w:t>
      </w:r>
      <m:oMath>
        <m:r>
          <w:rPr>
            <w:rFonts w:ascii="Cambria Math" w:hAnsi="Cambria Math"/>
          </w:rPr>
          <m:t>0.05</m:t>
        </m:r>
      </m:oMath>
      <w:r w:rsidR="005C1382" w:rsidRPr="009333EF">
        <w:t xml:space="preserve">. </w:t>
      </w:r>
      <w:r w:rsidR="00A01A60" w:rsidRPr="009333EF">
        <w:t xml:space="preserve">This time the run terminates by reaching the </w:t>
      </w:r>
      <m:oMath>
        <m:r>
          <w:rPr>
            <w:rFonts w:ascii="Cambria Math" w:hAnsi="Cambria Math"/>
          </w:rPr>
          <m:t>200,000</m:t>
        </m:r>
      </m:oMath>
      <w:r w:rsidR="00A01A60" w:rsidRPr="009333EF">
        <w:t xml:space="preserv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00A01A60" w:rsidRPr="009333EF">
        <w:t xml:space="preserve"> after about </w:t>
      </w:r>
      <m:oMath>
        <m:r>
          <w:rPr>
            <w:rFonts w:ascii="Cambria Math" w:hAnsi="Cambria Math"/>
          </w:rPr>
          <m:t>16137</m:t>
        </m:r>
      </m:oMath>
      <w:r w:rsidR="00A01A60" w:rsidRPr="009333EF">
        <w:t xml:space="preserve"> seconds of virtual time. </w:t>
      </w:r>
      <w:r w:rsidR="005C1382" w:rsidRPr="009333EF">
        <w:t>T</w:t>
      </w:r>
      <w:r w:rsidR="00A01A60" w:rsidRPr="009333EF">
        <w:t>he</w:t>
      </w:r>
      <w:r w:rsidR="005C1382" w:rsidRPr="009333EF">
        <w:t xml:space="preserve"> global effective throughput</w:t>
      </w:r>
      <w:r w:rsidR="00BB7297" w:rsidRPr="009333EF">
        <w:fldChar w:fldCharType="begin"/>
      </w:r>
      <w:r w:rsidR="00BB7297" w:rsidRPr="009333EF">
        <w:instrText xml:space="preserve"> XE "throughput" </w:instrText>
      </w:r>
      <w:r w:rsidR="00BB7297" w:rsidRPr="009333EF">
        <w:fldChar w:fldCharType="end"/>
      </w:r>
      <w:r w:rsidR="005C1382" w:rsidRPr="009333EF">
        <w:t xml:space="preserve"> of the network (reported in the combined </w:t>
      </w:r>
      <w:r w:rsidR="005C1382" w:rsidRPr="009333EF">
        <w:rPr>
          <w:i/>
        </w:rPr>
        <w:t>Client</w:t>
      </w:r>
      <w:r w:rsidR="005C1382" w:rsidRPr="009333EF">
        <w:t xml:space="preserve"> section) is </w:t>
      </w:r>
      <m:oMath>
        <m:r>
          <w:rPr>
            <w:rFonts w:ascii="Cambria Math" w:hAnsi="Cambria Math"/>
          </w:rPr>
          <m:t>7931</m:t>
        </m:r>
      </m:oMath>
      <w:r w:rsidR="005C1382" w:rsidRPr="009333EF">
        <w:t xml:space="preserve"> bps, which </w:t>
      </w:r>
      <w:bookmarkStart w:id="199" w:name="_Hlk503990142"/>
      <w:r w:rsidR="005C1382" w:rsidRPr="009333EF">
        <w:t>is slightly</w:t>
      </w:r>
      <w:bookmarkEnd w:id="199"/>
      <w:r w:rsidR="005C1382" w:rsidRPr="009333EF">
        <w:t xml:space="preserve"> </w:t>
      </w:r>
      <w:r w:rsidR="00CA2505" w:rsidRPr="009333EF">
        <w:t>more</w:t>
      </w:r>
      <w:r w:rsidR="005C1382" w:rsidRPr="009333EF">
        <w:t xml:space="preserve"> </w:t>
      </w:r>
      <w:r w:rsidR="00FA26C6" w:rsidRPr="009333EF">
        <w:t>than</w:t>
      </w:r>
      <w:r w:rsidR="005C1382" w:rsidRPr="009333EF">
        <w:t xml:space="preserve"> ½ of the maximum nominal capacity of the two channels combined (</w:t>
      </w:r>
      <m:oMath>
        <m:r>
          <w:rPr>
            <w:rFonts w:ascii="Cambria Math" w:hAnsi="Cambria Math"/>
          </w:rPr>
          <m:t>2×7738</m:t>
        </m:r>
      </m:oMath>
      <w:r w:rsidR="005C1382" w:rsidRPr="009333EF">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9333EF">
        <w:t xml:space="preserve"> bps. The </w:t>
      </w:r>
      <w:r w:rsidR="003B7927" w:rsidRPr="009333EF">
        <w:t>balance</w:t>
      </w:r>
      <w:r w:rsidR="00CA2505" w:rsidRPr="009333EF">
        <w:t xml:space="preserve"> of the bandwidth </w:t>
      </w:r>
      <w:r w:rsidR="000D1210" w:rsidRPr="009333E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14:paraId="7D097388" w14:textId="568A03BF" w:rsidR="00915A81" w:rsidRDefault="00915A81" w:rsidP="007F78DF">
                            <w:pPr>
                              <w:pStyle w:val="Caption"/>
                            </w:pPr>
                            <w:bookmarkStart w:id="200" w:name="_Ref503990853"/>
                            <w:r>
                              <w:t xml:space="preserve">Table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3D1CFC">
                              <w:rPr>
                                <w:noProof/>
                              </w:rPr>
                              <w:t>3</w:t>
                            </w:r>
                            <w:r>
                              <w:rPr>
                                <w:noProof/>
                              </w:rPr>
                              <w:fldChar w:fldCharType="end"/>
                            </w:r>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915A81" w14:paraId="1BAF5AE7" w14:textId="77777777" w:rsidTr="00053386">
                              <w:tc>
                                <w:tcPr>
                                  <w:tcW w:w="1110" w:type="dxa"/>
                                  <w:tcBorders>
                                    <w:bottom w:val="single" w:sz="12" w:space="0" w:color="auto"/>
                                  </w:tcBorders>
                                </w:tcPr>
                                <w:p w14:paraId="6EA22383" w14:textId="77777777" w:rsidR="00915A81" w:rsidRPr="002540C7" w:rsidRDefault="00915A81" w:rsidP="00191F2F">
                                  <w:pPr>
                                    <w:jc w:val="center"/>
                                    <w:rPr>
                                      <w:b/>
                                    </w:rPr>
                                  </w:pPr>
                                  <w:r w:rsidRPr="002540C7">
                                    <w:rPr>
                                      <w:b/>
                                    </w:rPr>
                                    <w:t>Terminal</w:t>
                                  </w:r>
                                </w:p>
                              </w:tc>
                              <w:tc>
                                <w:tcPr>
                                  <w:tcW w:w="1767" w:type="dxa"/>
                                  <w:tcBorders>
                                    <w:bottom w:val="single" w:sz="12" w:space="0" w:color="auto"/>
                                  </w:tcBorders>
                                </w:tcPr>
                                <w:p w14:paraId="5D394336" w14:textId="77777777" w:rsidR="00915A81" w:rsidRPr="002540C7" w:rsidRDefault="00915A81" w:rsidP="00191F2F">
                                  <w:pPr>
                                    <w:jc w:val="center"/>
                                    <w:rPr>
                                      <w:b/>
                                    </w:rPr>
                                  </w:pPr>
                                  <w:r w:rsidRPr="002540C7">
                                    <w:rPr>
                                      <w:b/>
                                    </w:rPr>
                                    <w:t>Distance (km)</w:t>
                                  </w:r>
                                </w:p>
                              </w:tc>
                              <w:tc>
                                <w:tcPr>
                                  <w:tcW w:w="1078" w:type="dxa"/>
                                  <w:tcBorders>
                                    <w:bottom w:val="single" w:sz="12" w:space="0" w:color="auto"/>
                                  </w:tcBorders>
                                </w:tcPr>
                                <w:p w14:paraId="78D45ABC" w14:textId="77777777" w:rsidR="00915A81" w:rsidRPr="002540C7" w:rsidRDefault="00915A81"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915A81" w:rsidRPr="002540C7" w:rsidRDefault="00915A81" w:rsidP="00191F2F">
                                  <w:pPr>
                                    <w:jc w:val="center"/>
                                    <w:rPr>
                                      <w:b/>
                                    </w:rPr>
                                  </w:pPr>
                                  <w:r>
                                    <w:rPr>
                                      <w:b/>
                                    </w:rPr>
                                    <w:t>Avg Xmt</w:t>
                                  </w:r>
                                </w:p>
                              </w:tc>
                              <w:tc>
                                <w:tcPr>
                                  <w:tcW w:w="1080" w:type="dxa"/>
                                  <w:tcBorders>
                                    <w:bottom w:val="single" w:sz="12" w:space="0" w:color="auto"/>
                                  </w:tcBorders>
                                </w:tcPr>
                                <w:p w14:paraId="6167BF35" w14:textId="77777777" w:rsidR="00915A81" w:rsidRPr="002540C7" w:rsidRDefault="00915A81"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915A81" w:rsidRPr="002540C7" w:rsidRDefault="00915A81" w:rsidP="00191F2F">
                                  <w:pPr>
                                    <w:jc w:val="center"/>
                                    <w:rPr>
                                      <w:b/>
                                    </w:rPr>
                                  </w:pPr>
                                  <w:r>
                                    <w:rPr>
                                      <w:b/>
                                    </w:rPr>
                                    <w:t>Rcvd H-T</w:t>
                                  </w:r>
                                </w:p>
                              </w:tc>
                              <w:tc>
                                <w:tcPr>
                                  <w:tcW w:w="900" w:type="dxa"/>
                                  <w:tcBorders>
                                    <w:bottom w:val="single" w:sz="12" w:space="0" w:color="auto"/>
                                  </w:tcBorders>
                                </w:tcPr>
                                <w:p w14:paraId="1DC4A309" w14:textId="77777777" w:rsidR="00915A81" w:rsidRPr="002540C7" w:rsidRDefault="00915A81" w:rsidP="00191F2F">
                                  <w:pPr>
                                    <w:jc w:val="center"/>
                                    <w:rPr>
                                      <w:b/>
                                    </w:rPr>
                                  </w:pPr>
                                  <w:r w:rsidRPr="002540C7">
                                    <w:rPr>
                                      <w:b/>
                                    </w:rPr>
                                    <w:t>PDF</w:t>
                                  </w:r>
                                </w:p>
                              </w:tc>
                            </w:tr>
                            <w:tr w:rsidR="00915A81" w14:paraId="3D3C50F7" w14:textId="77777777" w:rsidTr="00053386">
                              <w:tc>
                                <w:tcPr>
                                  <w:tcW w:w="1110" w:type="dxa"/>
                                  <w:tcBorders>
                                    <w:top w:val="single" w:sz="12" w:space="0" w:color="auto"/>
                                  </w:tcBorders>
                                </w:tcPr>
                                <w:p w14:paraId="313F0019" w14:textId="77777777" w:rsidR="00915A81" w:rsidRDefault="00915A81" w:rsidP="00191F2F">
                                  <w:pPr>
                                    <w:jc w:val="center"/>
                                  </w:pPr>
                                  <w:r>
                                    <w:t>0</w:t>
                                  </w:r>
                                </w:p>
                              </w:tc>
                              <w:tc>
                                <w:tcPr>
                                  <w:tcW w:w="1767" w:type="dxa"/>
                                  <w:tcBorders>
                                    <w:top w:val="single" w:sz="12" w:space="0" w:color="auto"/>
                                  </w:tcBorders>
                                  <w:tcMar>
                                    <w:left w:w="115" w:type="dxa"/>
                                    <w:right w:w="720" w:type="dxa"/>
                                  </w:tcMar>
                                </w:tcPr>
                                <w:p w14:paraId="58F3910D" w14:textId="77777777" w:rsidR="00915A81" w:rsidRDefault="00915A81" w:rsidP="00191F2F">
                                  <w:pPr>
                                    <w:jc w:val="right"/>
                                  </w:pPr>
                                  <w:r>
                                    <w:t>193</w:t>
                                  </w:r>
                                </w:p>
                              </w:tc>
                              <w:tc>
                                <w:tcPr>
                                  <w:tcW w:w="1078" w:type="dxa"/>
                                  <w:tcBorders>
                                    <w:top w:val="single" w:sz="12" w:space="0" w:color="auto"/>
                                  </w:tcBorders>
                                  <w:tcMar>
                                    <w:left w:w="115" w:type="dxa"/>
                                    <w:right w:w="288" w:type="dxa"/>
                                  </w:tcMar>
                                </w:tcPr>
                                <w:p w14:paraId="131094FD" w14:textId="77777777" w:rsidR="00915A81" w:rsidRDefault="00915A81" w:rsidP="00BF156C">
                                  <w:pPr>
                                    <w:jc w:val="right"/>
                                  </w:pPr>
                                  <w:r>
                                    <w:t>6685</w:t>
                                  </w:r>
                                </w:p>
                              </w:tc>
                              <w:tc>
                                <w:tcPr>
                                  <w:tcW w:w="1260" w:type="dxa"/>
                                  <w:tcBorders>
                                    <w:top w:val="single" w:sz="12" w:space="0" w:color="auto"/>
                                  </w:tcBorders>
                                </w:tcPr>
                                <w:p w14:paraId="7E306BA6" w14:textId="77777777" w:rsidR="00915A81" w:rsidRDefault="00915A81" w:rsidP="00191F2F">
                                  <w:pPr>
                                    <w:jc w:val="center"/>
                                  </w:pPr>
                                  <w:r>
                                    <w:t>2.561</w:t>
                                  </w:r>
                                </w:p>
                              </w:tc>
                              <w:tc>
                                <w:tcPr>
                                  <w:tcW w:w="1080" w:type="dxa"/>
                                  <w:tcBorders>
                                    <w:top w:val="single" w:sz="12" w:space="0" w:color="auto"/>
                                  </w:tcBorders>
                                </w:tcPr>
                                <w:p w14:paraId="229EB2EC" w14:textId="77777777" w:rsidR="00915A81" w:rsidRDefault="00915A81" w:rsidP="00191F2F">
                                  <w:pPr>
                                    <w:jc w:val="center"/>
                                  </w:pPr>
                                  <w:r>
                                    <w:t>30846</w:t>
                                  </w:r>
                                </w:p>
                              </w:tc>
                              <w:tc>
                                <w:tcPr>
                                  <w:tcW w:w="1170" w:type="dxa"/>
                                  <w:tcBorders>
                                    <w:top w:val="single" w:sz="12" w:space="0" w:color="auto"/>
                                  </w:tcBorders>
                                </w:tcPr>
                                <w:p w14:paraId="3D42C5B3" w14:textId="77777777" w:rsidR="00915A81" w:rsidRDefault="00915A81" w:rsidP="00191F2F">
                                  <w:pPr>
                                    <w:jc w:val="center"/>
                                  </w:pPr>
                                  <w:r>
                                    <w:t>24840</w:t>
                                  </w:r>
                                </w:p>
                              </w:tc>
                              <w:tc>
                                <w:tcPr>
                                  <w:tcW w:w="900" w:type="dxa"/>
                                  <w:tcBorders>
                                    <w:top w:val="single" w:sz="12" w:space="0" w:color="auto"/>
                                  </w:tcBorders>
                                </w:tcPr>
                                <w:p w14:paraId="45A7462F" w14:textId="77777777" w:rsidR="00915A81" w:rsidRDefault="00915A81" w:rsidP="00191F2F">
                                  <w:pPr>
                                    <w:jc w:val="center"/>
                                  </w:pPr>
                                  <w:r>
                                    <w:t>0.805</w:t>
                                  </w:r>
                                </w:p>
                              </w:tc>
                            </w:tr>
                            <w:tr w:rsidR="00915A81" w14:paraId="06DB02D9" w14:textId="77777777" w:rsidTr="00053386">
                              <w:tc>
                                <w:tcPr>
                                  <w:tcW w:w="1110" w:type="dxa"/>
                                </w:tcPr>
                                <w:p w14:paraId="4DFAF00B" w14:textId="77777777" w:rsidR="00915A81" w:rsidRDefault="00915A81" w:rsidP="00191F2F">
                                  <w:pPr>
                                    <w:jc w:val="center"/>
                                  </w:pPr>
                                  <w:r>
                                    <w:t>1</w:t>
                                  </w:r>
                                </w:p>
                              </w:tc>
                              <w:tc>
                                <w:tcPr>
                                  <w:tcW w:w="1767" w:type="dxa"/>
                                  <w:tcMar>
                                    <w:left w:w="115" w:type="dxa"/>
                                    <w:right w:w="720" w:type="dxa"/>
                                  </w:tcMar>
                                </w:tcPr>
                                <w:p w14:paraId="2ED7A772" w14:textId="77777777" w:rsidR="00915A81" w:rsidRDefault="00915A81" w:rsidP="00191F2F">
                                  <w:pPr>
                                    <w:jc w:val="right"/>
                                  </w:pPr>
                                  <w:r>
                                    <w:t>28</w:t>
                                  </w:r>
                                </w:p>
                              </w:tc>
                              <w:tc>
                                <w:tcPr>
                                  <w:tcW w:w="1078" w:type="dxa"/>
                                  <w:tcMar>
                                    <w:left w:w="115" w:type="dxa"/>
                                    <w:right w:w="288" w:type="dxa"/>
                                  </w:tcMar>
                                </w:tcPr>
                                <w:p w14:paraId="223F84E7" w14:textId="77777777" w:rsidR="00915A81" w:rsidRDefault="00915A81" w:rsidP="00BF156C">
                                  <w:pPr>
                                    <w:jc w:val="right"/>
                                  </w:pPr>
                                  <w:r>
                                    <w:t>9988</w:t>
                                  </w:r>
                                </w:p>
                              </w:tc>
                              <w:tc>
                                <w:tcPr>
                                  <w:tcW w:w="1260" w:type="dxa"/>
                                </w:tcPr>
                                <w:p w14:paraId="79DA4624" w14:textId="77777777" w:rsidR="00915A81" w:rsidRDefault="00915A81" w:rsidP="00191F2F">
                                  <w:pPr>
                                    <w:jc w:val="center"/>
                                  </w:pPr>
                                  <w:r>
                                    <w:t>1.716</w:t>
                                  </w:r>
                                </w:p>
                              </w:tc>
                              <w:tc>
                                <w:tcPr>
                                  <w:tcW w:w="1080" w:type="dxa"/>
                                </w:tcPr>
                                <w:p w14:paraId="45C1C412" w14:textId="77777777" w:rsidR="00915A81" w:rsidRDefault="00915A81" w:rsidP="00191F2F">
                                  <w:pPr>
                                    <w:jc w:val="center"/>
                                  </w:pPr>
                                  <w:r>
                                    <w:t>30576</w:t>
                                  </w:r>
                                </w:p>
                              </w:tc>
                              <w:tc>
                                <w:tcPr>
                                  <w:tcW w:w="1170" w:type="dxa"/>
                                </w:tcPr>
                                <w:p w14:paraId="358BBD15" w14:textId="77777777" w:rsidR="00915A81" w:rsidRDefault="00915A81" w:rsidP="00191F2F">
                                  <w:pPr>
                                    <w:jc w:val="center"/>
                                  </w:pPr>
                                  <w:r>
                                    <w:t>24711</w:t>
                                  </w:r>
                                </w:p>
                              </w:tc>
                              <w:tc>
                                <w:tcPr>
                                  <w:tcW w:w="900" w:type="dxa"/>
                                </w:tcPr>
                                <w:p w14:paraId="4CE1A09A" w14:textId="77777777" w:rsidR="00915A81" w:rsidRDefault="00915A81" w:rsidP="00191F2F">
                                  <w:pPr>
                                    <w:jc w:val="center"/>
                                  </w:pPr>
                                  <w:r>
                                    <w:t>0.808</w:t>
                                  </w:r>
                                </w:p>
                              </w:tc>
                            </w:tr>
                            <w:tr w:rsidR="00915A81" w14:paraId="7EFE8491" w14:textId="77777777" w:rsidTr="00053386">
                              <w:tc>
                                <w:tcPr>
                                  <w:tcW w:w="1110" w:type="dxa"/>
                                </w:tcPr>
                                <w:p w14:paraId="1B08FC93" w14:textId="77777777" w:rsidR="00915A81" w:rsidRDefault="00915A81" w:rsidP="00191F2F">
                                  <w:pPr>
                                    <w:jc w:val="center"/>
                                  </w:pPr>
                                  <w:r>
                                    <w:t>2</w:t>
                                  </w:r>
                                </w:p>
                              </w:tc>
                              <w:tc>
                                <w:tcPr>
                                  <w:tcW w:w="1767" w:type="dxa"/>
                                  <w:tcMar>
                                    <w:left w:w="115" w:type="dxa"/>
                                    <w:right w:w="720" w:type="dxa"/>
                                  </w:tcMar>
                                </w:tcPr>
                                <w:p w14:paraId="42CE60A7" w14:textId="77777777" w:rsidR="00915A81" w:rsidRDefault="00915A81" w:rsidP="00191F2F">
                                  <w:pPr>
                                    <w:jc w:val="right"/>
                                  </w:pPr>
                                  <w:r>
                                    <w:t>31</w:t>
                                  </w:r>
                                </w:p>
                              </w:tc>
                              <w:tc>
                                <w:tcPr>
                                  <w:tcW w:w="1078" w:type="dxa"/>
                                  <w:tcMar>
                                    <w:left w:w="115" w:type="dxa"/>
                                    <w:right w:w="288" w:type="dxa"/>
                                  </w:tcMar>
                                </w:tcPr>
                                <w:p w14:paraId="025ECAED" w14:textId="77777777" w:rsidR="00915A81" w:rsidRDefault="00915A81" w:rsidP="00BF156C">
                                  <w:pPr>
                                    <w:jc w:val="right"/>
                                  </w:pPr>
                                  <w:r>
                                    <w:t>9622</w:t>
                                  </w:r>
                                </w:p>
                              </w:tc>
                              <w:tc>
                                <w:tcPr>
                                  <w:tcW w:w="1260" w:type="dxa"/>
                                </w:tcPr>
                                <w:p w14:paraId="099B9AED" w14:textId="77777777" w:rsidR="00915A81" w:rsidRDefault="00915A81" w:rsidP="00191F2F">
                                  <w:pPr>
                                    <w:jc w:val="center"/>
                                  </w:pPr>
                                  <w:r>
                                    <w:t>1.789</w:t>
                                  </w:r>
                                </w:p>
                              </w:tc>
                              <w:tc>
                                <w:tcPr>
                                  <w:tcW w:w="1080" w:type="dxa"/>
                                </w:tcPr>
                                <w:p w14:paraId="31932BC0" w14:textId="77777777" w:rsidR="00915A81" w:rsidRDefault="00915A81" w:rsidP="00191F2F">
                                  <w:pPr>
                                    <w:jc w:val="center"/>
                                  </w:pPr>
                                  <w:r>
                                    <w:t>30730</w:t>
                                  </w:r>
                                </w:p>
                              </w:tc>
                              <w:tc>
                                <w:tcPr>
                                  <w:tcW w:w="1170" w:type="dxa"/>
                                </w:tcPr>
                                <w:p w14:paraId="76023150" w14:textId="77777777" w:rsidR="00915A81" w:rsidRDefault="00915A81" w:rsidP="00191F2F">
                                  <w:pPr>
                                    <w:jc w:val="center"/>
                                  </w:pPr>
                                  <w:r>
                                    <w:t>24715</w:t>
                                  </w:r>
                                </w:p>
                              </w:tc>
                              <w:tc>
                                <w:tcPr>
                                  <w:tcW w:w="900" w:type="dxa"/>
                                </w:tcPr>
                                <w:p w14:paraId="4D2AD371" w14:textId="77777777" w:rsidR="00915A81" w:rsidRDefault="00915A81" w:rsidP="00191F2F">
                                  <w:pPr>
                                    <w:jc w:val="center"/>
                                  </w:pPr>
                                  <w:r>
                                    <w:t>0.804</w:t>
                                  </w:r>
                                </w:p>
                              </w:tc>
                            </w:tr>
                            <w:tr w:rsidR="00915A81" w14:paraId="370CC353" w14:textId="77777777" w:rsidTr="00053386">
                              <w:tc>
                                <w:tcPr>
                                  <w:tcW w:w="1110" w:type="dxa"/>
                                </w:tcPr>
                                <w:p w14:paraId="0530ABCF" w14:textId="77777777" w:rsidR="00915A81" w:rsidRDefault="00915A81" w:rsidP="00191F2F">
                                  <w:pPr>
                                    <w:jc w:val="center"/>
                                  </w:pPr>
                                  <w:r>
                                    <w:t>3</w:t>
                                  </w:r>
                                </w:p>
                              </w:tc>
                              <w:tc>
                                <w:tcPr>
                                  <w:tcW w:w="1767" w:type="dxa"/>
                                  <w:tcMar>
                                    <w:left w:w="115" w:type="dxa"/>
                                    <w:right w:w="720" w:type="dxa"/>
                                  </w:tcMar>
                                </w:tcPr>
                                <w:p w14:paraId="373BE4DD" w14:textId="77777777" w:rsidR="00915A81" w:rsidRDefault="00915A81" w:rsidP="00191F2F">
                                  <w:pPr>
                                    <w:jc w:val="right"/>
                                  </w:pPr>
                                  <w:r>
                                    <w:t>5</w:t>
                                  </w:r>
                                </w:p>
                              </w:tc>
                              <w:tc>
                                <w:tcPr>
                                  <w:tcW w:w="1078" w:type="dxa"/>
                                  <w:tcMar>
                                    <w:left w:w="115" w:type="dxa"/>
                                    <w:right w:w="288" w:type="dxa"/>
                                  </w:tcMar>
                                </w:tcPr>
                                <w:p w14:paraId="0FC7C2C3" w14:textId="77777777" w:rsidR="00915A81" w:rsidRDefault="00915A81" w:rsidP="00BF156C">
                                  <w:pPr>
                                    <w:jc w:val="right"/>
                                  </w:pPr>
                                  <w:r>
                                    <w:t>13947</w:t>
                                  </w:r>
                                </w:p>
                              </w:tc>
                              <w:tc>
                                <w:tcPr>
                                  <w:tcW w:w="1260" w:type="dxa"/>
                                </w:tcPr>
                                <w:p w14:paraId="7D876976" w14:textId="77777777" w:rsidR="00915A81" w:rsidRDefault="00915A81" w:rsidP="00191F2F">
                                  <w:pPr>
                                    <w:jc w:val="center"/>
                                  </w:pPr>
                                  <w:r>
                                    <w:t>1.233</w:t>
                                  </w:r>
                                </w:p>
                              </w:tc>
                              <w:tc>
                                <w:tcPr>
                                  <w:tcW w:w="1080" w:type="dxa"/>
                                </w:tcPr>
                                <w:p w14:paraId="4EE5BDAA" w14:textId="77777777" w:rsidR="00915A81" w:rsidRDefault="00915A81" w:rsidP="00191F2F">
                                  <w:pPr>
                                    <w:jc w:val="center"/>
                                  </w:pPr>
                                  <w:r>
                                    <w:t>31119</w:t>
                                  </w:r>
                                </w:p>
                              </w:tc>
                              <w:tc>
                                <w:tcPr>
                                  <w:tcW w:w="1170" w:type="dxa"/>
                                </w:tcPr>
                                <w:p w14:paraId="5EAA0EE1" w14:textId="77777777" w:rsidR="00915A81" w:rsidRDefault="00915A81" w:rsidP="00191F2F">
                                  <w:pPr>
                                    <w:jc w:val="center"/>
                                  </w:pPr>
                                  <w:r>
                                    <w:t>25140</w:t>
                                  </w:r>
                                </w:p>
                              </w:tc>
                              <w:tc>
                                <w:tcPr>
                                  <w:tcW w:w="900" w:type="dxa"/>
                                </w:tcPr>
                                <w:p w14:paraId="3D09ABB3" w14:textId="77777777" w:rsidR="00915A81" w:rsidRDefault="00915A81" w:rsidP="00191F2F">
                                  <w:pPr>
                                    <w:jc w:val="center"/>
                                  </w:pPr>
                                  <w:r>
                                    <w:t>0.808</w:t>
                                  </w:r>
                                </w:p>
                              </w:tc>
                            </w:tr>
                            <w:tr w:rsidR="00915A81" w14:paraId="7896A2E2" w14:textId="77777777" w:rsidTr="00053386">
                              <w:tc>
                                <w:tcPr>
                                  <w:tcW w:w="1110" w:type="dxa"/>
                                </w:tcPr>
                                <w:p w14:paraId="7FAE240F" w14:textId="77777777" w:rsidR="00915A81" w:rsidRDefault="00915A81" w:rsidP="00191F2F">
                                  <w:pPr>
                                    <w:jc w:val="center"/>
                                  </w:pPr>
                                  <w:r>
                                    <w:t>4</w:t>
                                  </w:r>
                                </w:p>
                              </w:tc>
                              <w:tc>
                                <w:tcPr>
                                  <w:tcW w:w="1767" w:type="dxa"/>
                                  <w:tcMar>
                                    <w:left w:w="115" w:type="dxa"/>
                                    <w:right w:w="720" w:type="dxa"/>
                                  </w:tcMar>
                                </w:tcPr>
                                <w:p w14:paraId="56AA5CA4" w14:textId="77777777" w:rsidR="00915A81" w:rsidRDefault="00915A81" w:rsidP="00191F2F">
                                  <w:pPr>
                                    <w:jc w:val="right"/>
                                  </w:pPr>
                                  <w:r>
                                    <w:t>179</w:t>
                                  </w:r>
                                </w:p>
                              </w:tc>
                              <w:tc>
                                <w:tcPr>
                                  <w:tcW w:w="1078" w:type="dxa"/>
                                  <w:tcMar>
                                    <w:left w:w="115" w:type="dxa"/>
                                    <w:right w:w="288" w:type="dxa"/>
                                  </w:tcMar>
                                </w:tcPr>
                                <w:p w14:paraId="60B0EFE5" w14:textId="77777777" w:rsidR="00915A81" w:rsidRDefault="00915A81" w:rsidP="00BF156C">
                                  <w:pPr>
                                    <w:jc w:val="right"/>
                                  </w:pPr>
                                  <w:r>
                                    <w:t>6704</w:t>
                                  </w:r>
                                </w:p>
                              </w:tc>
                              <w:tc>
                                <w:tcPr>
                                  <w:tcW w:w="1260" w:type="dxa"/>
                                </w:tcPr>
                                <w:p w14:paraId="7EF008BE" w14:textId="77777777" w:rsidR="00915A81" w:rsidRDefault="00915A81" w:rsidP="00191F2F">
                                  <w:pPr>
                                    <w:jc w:val="center"/>
                                  </w:pPr>
                                  <w:r>
                                    <w:t>2.555</w:t>
                                  </w:r>
                                </w:p>
                              </w:tc>
                              <w:tc>
                                <w:tcPr>
                                  <w:tcW w:w="1080" w:type="dxa"/>
                                </w:tcPr>
                                <w:p w14:paraId="598C5815" w14:textId="77777777" w:rsidR="00915A81" w:rsidRDefault="00915A81" w:rsidP="00191F2F">
                                  <w:pPr>
                                    <w:jc w:val="center"/>
                                  </w:pPr>
                                  <w:r>
                                    <w:t>30845</w:t>
                                  </w:r>
                                </w:p>
                              </w:tc>
                              <w:tc>
                                <w:tcPr>
                                  <w:tcW w:w="1170" w:type="dxa"/>
                                </w:tcPr>
                                <w:p w14:paraId="781C0F97" w14:textId="77777777" w:rsidR="00915A81" w:rsidRDefault="00915A81" w:rsidP="00191F2F">
                                  <w:pPr>
                                    <w:jc w:val="center"/>
                                  </w:pPr>
                                  <w:r>
                                    <w:t>24920</w:t>
                                  </w:r>
                                </w:p>
                              </w:tc>
                              <w:tc>
                                <w:tcPr>
                                  <w:tcW w:w="900" w:type="dxa"/>
                                </w:tcPr>
                                <w:p w14:paraId="678F1E9F" w14:textId="77777777" w:rsidR="00915A81" w:rsidRDefault="00915A81" w:rsidP="00191F2F">
                                  <w:pPr>
                                    <w:jc w:val="center"/>
                                  </w:pPr>
                                  <w:r>
                                    <w:t>0.808</w:t>
                                  </w:r>
                                </w:p>
                              </w:tc>
                            </w:tr>
                            <w:tr w:rsidR="00915A81" w14:paraId="28022758" w14:textId="77777777" w:rsidTr="00053386">
                              <w:tc>
                                <w:tcPr>
                                  <w:tcW w:w="1110" w:type="dxa"/>
                                </w:tcPr>
                                <w:p w14:paraId="45F3B23C" w14:textId="77777777" w:rsidR="00915A81" w:rsidRDefault="00915A81" w:rsidP="00191F2F">
                                  <w:pPr>
                                    <w:jc w:val="center"/>
                                  </w:pPr>
                                  <w:r>
                                    <w:t>5</w:t>
                                  </w:r>
                                </w:p>
                              </w:tc>
                              <w:tc>
                                <w:tcPr>
                                  <w:tcW w:w="1767" w:type="dxa"/>
                                  <w:tcMar>
                                    <w:left w:w="115" w:type="dxa"/>
                                    <w:right w:w="720" w:type="dxa"/>
                                  </w:tcMar>
                                </w:tcPr>
                                <w:p w14:paraId="310984A2" w14:textId="77777777" w:rsidR="00915A81" w:rsidRDefault="00915A81" w:rsidP="00191F2F">
                                  <w:pPr>
                                    <w:jc w:val="right"/>
                                  </w:pPr>
                                  <w:r>
                                    <w:t>354</w:t>
                                  </w:r>
                                </w:p>
                              </w:tc>
                              <w:tc>
                                <w:tcPr>
                                  <w:tcW w:w="1078" w:type="dxa"/>
                                  <w:tcMar>
                                    <w:left w:w="115" w:type="dxa"/>
                                    <w:right w:w="288" w:type="dxa"/>
                                  </w:tcMar>
                                </w:tcPr>
                                <w:p w14:paraId="553216B6" w14:textId="77777777" w:rsidR="00915A81" w:rsidRDefault="00915A81" w:rsidP="00BF156C">
                                  <w:pPr>
                                    <w:jc w:val="right"/>
                                  </w:pPr>
                                  <w:r>
                                    <w:t>5751</w:t>
                                  </w:r>
                                </w:p>
                              </w:tc>
                              <w:tc>
                                <w:tcPr>
                                  <w:tcW w:w="1260" w:type="dxa"/>
                                </w:tcPr>
                                <w:p w14:paraId="7D9E387A" w14:textId="77777777" w:rsidR="00915A81" w:rsidRDefault="00915A81" w:rsidP="00191F2F">
                                  <w:pPr>
                                    <w:jc w:val="center"/>
                                  </w:pPr>
                                  <w:r>
                                    <w:t>2.979</w:t>
                                  </w:r>
                                </w:p>
                              </w:tc>
                              <w:tc>
                                <w:tcPr>
                                  <w:tcW w:w="1080" w:type="dxa"/>
                                </w:tcPr>
                                <w:p w14:paraId="39E9A3E5" w14:textId="77777777" w:rsidR="00915A81" w:rsidRDefault="00915A81" w:rsidP="00191F2F">
                                  <w:pPr>
                                    <w:jc w:val="center"/>
                                  </w:pPr>
                                  <w:r>
                                    <w:t>30685</w:t>
                                  </w:r>
                                </w:p>
                              </w:tc>
                              <w:tc>
                                <w:tcPr>
                                  <w:tcW w:w="1170" w:type="dxa"/>
                                </w:tcPr>
                                <w:p w14:paraId="53416088" w14:textId="77777777" w:rsidR="00915A81" w:rsidRDefault="00915A81" w:rsidP="00191F2F">
                                  <w:pPr>
                                    <w:jc w:val="center"/>
                                  </w:pPr>
                                  <w:r>
                                    <w:t>22976</w:t>
                                  </w:r>
                                </w:p>
                              </w:tc>
                              <w:tc>
                                <w:tcPr>
                                  <w:tcW w:w="900" w:type="dxa"/>
                                </w:tcPr>
                                <w:p w14:paraId="0E21212B" w14:textId="77777777" w:rsidR="00915A81" w:rsidRDefault="00915A81" w:rsidP="00191F2F">
                                  <w:pPr>
                                    <w:jc w:val="center"/>
                                  </w:pPr>
                                  <w:r>
                                    <w:t>0.749</w:t>
                                  </w:r>
                                </w:p>
                              </w:tc>
                            </w:tr>
                          </w:tbl>
                          <w:p w14:paraId="75AC21B3" w14:textId="77777777" w:rsidR="00915A81" w:rsidRDefault="00915A81"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" stroked="f">
                <v:textbox>
                  <w:txbxContent>
                    <w:p w14:paraId="7D097388" w14:textId="568A03BF" w:rsidR="00915A81" w:rsidRDefault="00915A81" w:rsidP="007F78DF">
                      <w:pPr>
                        <w:pStyle w:val="Caption"/>
                      </w:pPr>
                      <w:bookmarkStart w:id="201" w:name="_Ref503990853"/>
                      <w:r>
                        <w:t xml:space="preserve">Table </w:t>
                      </w:r>
                      <w:r>
                        <w:rPr>
                          <w:noProof/>
                        </w:rPr>
                        <w:fldChar w:fldCharType="begin"/>
                      </w:r>
                      <w:r>
                        <w:rPr>
                          <w:noProof/>
                        </w:rPr>
                        <w:instrText xml:space="preserve"> STYLEREF 1 \s </w:instrText>
                      </w:r>
                      <w:r>
                        <w:rPr>
                          <w:noProof/>
                        </w:rPr>
                        <w:fldChar w:fldCharType="separate"/>
                      </w:r>
                      <w:r w:rsidR="003D1CFC">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3D1CFC">
                        <w:rPr>
                          <w:noProof/>
                        </w:rPr>
                        <w:t>3</w:t>
                      </w:r>
                      <w:r>
                        <w:rPr>
                          <w:noProof/>
                        </w:rPr>
                        <w:fldChar w:fldCharType="end"/>
                      </w:r>
                      <w:bookmarkEnd w:id="201"/>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915A81" w14:paraId="1BAF5AE7" w14:textId="77777777" w:rsidTr="00053386">
                        <w:tc>
                          <w:tcPr>
                            <w:tcW w:w="1110" w:type="dxa"/>
                            <w:tcBorders>
                              <w:bottom w:val="single" w:sz="12" w:space="0" w:color="auto"/>
                            </w:tcBorders>
                          </w:tcPr>
                          <w:p w14:paraId="6EA22383" w14:textId="77777777" w:rsidR="00915A81" w:rsidRPr="002540C7" w:rsidRDefault="00915A81" w:rsidP="00191F2F">
                            <w:pPr>
                              <w:jc w:val="center"/>
                              <w:rPr>
                                <w:b/>
                              </w:rPr>
                            </w:pPr>
                            <w:r w:rsidRPr="002540C7">
                              <w:rPr>
                                <w:b/>
                              </w:rPr>
                              <w:t>Terminal</w:t>
                            </w:r>
                          </w:p>
                        </w:tc>
                        <w:tc>
                          <w:tcPr>
                            <w:tcW w:w="1767" w:type="dxa"/>
                            <w:tcBorders>
                              <w:bottom w:val="single" w:sz="12" w:space="0" w:color="auto"/>
                            </w:tcBorders>
                          </w:tcPr>
                          <w:p w14:paraId="5D394336" w14:textId="77777777" w:rsidR="00915A81" w:rsidRPr="002540C7" w:rsidRDefault="00915A81" w:rsidP="00191F2F">
                            <w:pPr>
                              <w:jc w:val="center"/>
                              <w:rPr>
                                <w:b/>
                              </w:rPr>
                            </w:pPr>
                            <w:r w:rsidRPr="002540C7">
                              <w:rPr>
                                <w:b/>
                              </w:rPr>
                              <w:t>Distance (km)</w:t>
                            </w:r>
                          </w:p>
                        </w:tc>
                        <w:tc>
                          <w:tcPr>
                            <w:tcW w:w="1078" w:type="dxa"/>
                            <w:tcBorders>
                              <w:bottom w:val="single" w:sz="12" w:space="0" w:color="auto"/>
                            </w:tcBorders>
                          </w:tcPr>
                          <w:p w14:paraId="78D45ABC" w14:textId="77777777" w:rsidR="00915A81" w:rsidRPr="002540C7" w:rsidRDefault="00915A81"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915A81" w:rsidRPr="002540C7" w:rsidRDefault="00915A81" w:rsidP="00191F2F">
                            <w:pPr>
                              <w:jc w:val="center"/>
                              <w:rPr>
                                <w:b/>
                              </w:rPr>
                            </w:pPr>
                            <w:r>
                              <w:rPr>
                                <w:b/>
                              </w:rPr>
                              <w:t>Avg Xmt</w:t>
                            </w:r>
                          </w:p>
                        </w:tc>
                        <w:tc>
                          <w:tcPr>
                            <w:tcW w:w="1080" w:type="dxa"/>
                            <w:tcBorders>
                              <w:bottom w:val="single" w:sz="12" w:space="0" w:color="auto"/>
                            </w:tcBorders>
                          </w:tcPr>
                          <w:p w14:paraId="6167BF35" w14:textId="77777777" w:rsidR="00915A81" w:rsidRPr="002540C7" w:rsidRDefault="00915A81"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915A81" w:rsidRPr="002540C7" w:rsidRDefault="00915A81" w:rsidP="00191F2F">
                            <w:pPr>
                              <w:jc w:val="center"/>
                              <w:rPr>
                                <w:b/>
                              </w:rPr>
                            </w:pPr>
                            <w:r>
                              <w:rPr>
                                <w:b/>
                              </w:rPr>
                              <w:t>Rcvd H-T</w:t>
                            </w:r>
                          </w:p>
                        </w:tc>
                        <w:tc>
                          <w:tcPr>
                            <w:tcW w:w="900" w:type="dxa"/>
                            <w:tcBorders>
                              <w:bottom w:val="single" w:sz="12" w:space="0" w:color="auto"/>
                            </w:tcBorders>
                          </w:tcPr>
                          <w:p w14:paraId="1DC4A309" w14:textId="77777777" w:rsidR="00915A81" w:rsidRPr="002540C7" w:rsidRDefault="00915A81" w:rsidP="00191F2F">
                            <w:pPr>
                              <w:jc w:val="center"/>
                              <w:rPr>
                                <w:b/>
                              </w:rPr>
                            </w:pPr>
                            <w:r w:rsidRPr="002540C7">
                              <w:rPr>
                                <w:b/>
                              </w:rPr>
                              <w:t>PDF</w:t>
                            </w:r>
                          </w:p>
                        </w:tc>
                      </w:tr>
                      <w:tr w:rsidR="00915A81" w14:paraId="3D3C50F7" w14:textId="77777777" w:rsidTr="00053386">
                        <w:tc>
                          <w:tcPr>
                            <w:tcW w:w="1110" w:type="dxa"/>
                            <w:tcBorders>
                              <w:top w:val="single" w:sz="12" w:space="0" w:color="auto"/>
                            </w:tcBorders>
                          </w:tcPr>
                          <w:p w14:paraId="313F0019" w14:textId="77777777" w:rsidR="00915A81" w:rsidRDefault="00915A81" w:rsidP="00191F2F">
                            <w:pPr>
                              <w:jc w:val="center"/>
                            </w:pPr>
                            <w:r>
                              <w:t>0</w:t>
                            </w:r>
                          </w:p>
                        </w:tc>
                        <w:tc>
                          <w:tcPr>
                            <w:tcW w:w="1767" w:type="dxa"/>
                            <w:tcBorders>
                              <w:top w:val="single" w:sz="12" w:space="0" w:color="auto"/>
                            </w:tcBorders>
                            <w:tcMar>
                              <w:left w:w="115" w:type="dxa"/>
                              <w:right w:w="720" w:type="dxa"/>
                            </w:tcMar>
                          </w:tcPr>
                          <w:p w14:paraId="58F3910D" w14:textId="77777777" w:rsidR="00915A81" w:rsidRDefault="00915A81" w:rsidP="00191F2F">
                            <w:pPr>
                              <w:jc w:val="right"/>
                            </w:pPr>
                            <w:r>
                              <w:t>193</w:t>
                            </w:r>
                          </w:p>
                        </w:tc>
                        <w:tc>
                          <w:tcPr>
                            <w:tcW w:w="1078" w:type="dxa"/>
                            <w:tcBorders>
                              <w:top w:val="single" w:sz="12" w:space="0" w:color="auto"/>
                            </w:tcBorders>
                            <w:tcMar>
                              <w:left w:w="115" w:type="dxa"/>
                              <w:right w:w="288" w:type="dxa"/>
                            </w:tcMar>
                          </w:tcPr>
                          <w:p w14:paraId="131094FD" w14:textId="77777777" w:rsidR="00915A81" w:rsidRDefault="00915A81" w:rsidP="00BF156C">
                            <w:pPr>
                              <w:jc w:val="right"/>
                            </w:pPr>
                            <w:r>
                              <w:t>6685</w:t>
                            </w:r>
                          </w:p>
                        </w:tc>
                        <w:tc>
                          <w:tcPr>
                            <w:tcW w:w="1260" w:type="dxa"/>
                            <w:tcBorders>
                              <w:top w:val="single" w:sz="12" w:space="0" w:color="auto"/>
                            </w:tcBorders>
                          </w:tcPr>
                          <w:p w14:paraId="7E306BA6" w14:textId="77777777" w:rsidR="00915A81" w:rsidRDefault="00915A81" w:rsidP="00191F2F">
                            <w:pPr>
                              <w:jc w:val="center"/>
                            </w:pPr>
                            <w:r>
                              <w:t>2.561</w:t>
                            </w:r>
                          </w:p>
                        </w:tc>
                        <w:tc>
                          <w:tcPr>
                            <w:tcW w:w="1080" w:type="dxa"/>
                            <w:tcBorders>
                              <w:top w:val="single" w:sz="12" w:space="0" w:color="auto"/>
                            </w:tcBorders>
                          </w:tcPr>
                          <w:p w14:paraId="229EB2EC" w14:textId="77777777" w:rsidR="00915A81" w:rsidRDefault="00915A81" w:rsidP="00191F2F">
                            <w:pPr>
                              <w:jc w:val="center"/>
                            </w:pPr>
                            <w:r>
                              <w:t>30846</w:t>
                            </w:r>
                          </w:p>
                        </w:tc>
                        <w:tc>
                          <w:tcPr>
                            <w:tcW w:w="1170" w:type="dxa"/>
                            <w:tcBorders>
                              <w:top w:val="single" w:sz="12" w:space="0" w:color="auto"/>
                            </w:tcBorders>
                          </w:tcPr>
                          <w:p w14:paraId="3D42C5B3" w14:textId="77777777" w:rsidR="00915A81" w:rsidRDefault="00915A81" w:rsidP="00191F2F">
                            <w:pPr>
                              <w:jc w:val="center"/>
                            </w:pPr>
                            <w:r>
                              <w:t>24840</w:t>
                            </w:r>
                          </w:p>
                        </w:tc>
                        <w:tc>
                          <w:tcPr>
                            <w:tcW w:w="900" w:type="dxa"/>
                            <w:tcBorders>
                              <w:top w:val="single" w:sz="12" w:space="0" w:color="auto"/>
                            </w:tcBorders>
                          </w:tcPr>
                          <w:p w14:paraId="45A7462F" w14:textId="77777777" w:rsidR="00915A81" w:rsidRDefault="00915A81" w:rsidP="00191F2F">
                            <w:pPr>
                              <w:jc w:val="center"/>
                            </w:pPr>
                            <w:r>
                              <w:t>0.805</w:t>
                            </w:r>
                          </w:p>
                        </w:tc>
                      </w:tr>
                      <w:tr w:rsidR="00915A81" w14:paraId="06DB02D9" w14:textId="77777777" w:rsidTr="00053386">
                        <w:tc>
                          <w:tcPr>
                            <w:tcW w:w="1110" w:type="dxa"/>
                          </w:tcPr>
                          <w:p w14:paraId="4DFAF00B" w14:textId="77777777" w:rsidR="00915A81" w:rsidRDefault="00915A81" w:rsidP="00191F2F">
                            <w:pPr>
                              <w:jc w:val="center"/>
                            </w:pPr>
                            <w:r>
                              <w:t>1</w:t>
                            </w:r>
                          </w:p>
                        </w:tc>
                        <w:tc>
                          <w:tcPr>
                            <w:tcW w:w="1767" w:type="dxa"/>
                            <w:tcMar>
                              <w:left w:w="115" w:type="dxa"/>
                              <w:right w:w="720" w:type="dxa"/>
                            </w:tcMar>
                          </w:tcPr>
                          <w:p w14:paraId="2ED7A772" w14:textId="77777777" w:rsidR="00915A81" w:rsidRDefault="00915A81" w:rsidP="00191F2F">
                            <w:pPr>
                              <w:jc w:val="right"/>
                            </w:pPr>
                            <w:r>
                              <w:t>28</w:t>
                            </w:r>
                          </w:p>
                        </w:tc>
                        <w:tc>
                          <w:tcPr>
                            <w:tcW w:w="1078" w:type="dxa"/>
                            <w:tcMar>
                              <w:left w:w="115" w:type="dxa"/>
                              <w:right w:w="288" w:type="dxa"/>
                            </w:tcMar>
                          </w:tcPr>
                          <w:p w14:paraId="223F84E7" w14:textId="77777777" w:rsidR="00915A81" w:rsidRDefault="00915A81" w:rsidP="00BF156C">
                            <w:pPr>
                              <w:jc w:val="right"/>
                            </w:pPr>
                            <w:r>
                              <w:t>9988</w:t>
                            </w:r>
                          </w:p>
                        </w:tc>
                        <w:tc>
                          <w:tcPr>
                            <w:tcW w:w="1260" w:type="dxa"/>
                          </w:tcPr>
                          <w:p w14:paraId="79DA4624" w14:textId="77777777" w:rsidR="00915A81" w:rsidRDefault="00915A81" w:rsidP="00191F2F">
                            <w:pPr>
                              <w:jc w:val="center"/>
                            </w:pPr>
                            <w:r>
                              <w:t>1.716</w:t>
                            </w:r>
                          </w:p>
                        </w:tc>
                        <w:tc>
                          <w:tcPr>
                            <w:tcW w:w="1080" w:type="dxa"/>
                          </w:tcPr>
                          <w:p w14:paraId="45C1C412" w14:textId="77777777" w:rsidR="00915A81" w:rsidRDefault="00915A81" w:rsidP="00191F2F">
                            <w:pPr>
                              <w:jc w:val="center"/>
                            </w:pPr>
                            <w:r>
                              <w:t>30576</w:t>
                            </w:r>
                          </w:p>
                        </w:tc>
                        <w:tc>
                          <w:tcPr>
                            <w:tcW w:w="1170" w:type="dxa"/>
                          </w:tcPr>
                          <w:p w14:paraId="358BBD15" w14:textId="77777777" w:rsidR="00915A81" w:rsidRDefault="00915A81" w:rsidP="00191F2F">
                            <w:pPr>
                              <w:jc w:val="center"/>
                            </w:pPr>
                            <w:r>
                              <w:t>24711</w:t>
                            </w:r>
                          </w:p>
                        </w:tc>
                        <w:tc>
                          <w:tcPr>
                            <w:tcW w:w="900" w:type="dxa"/>
                          </w:tcPr>
                          <w:p w14:paraId="4CE1A09A" w14:textId="77777777" w:rsidR="00915A81" w:rsidRDefault="00915A81" w:rsidP="00191F2F">
                            <w:pPr>
                              <w:jc w:val="center"/>
                            </w:pPr>
                            <w:r>
                              <w:t>0.808</w:t>
                            </w:r>
                          </w:p>
                        </w:tc>
                      </w:tr>
                      <w:tr w:rsidR="00915A81" w14:paraId="7EFE8491" w14:textId="77777777" w:rsidTr="00053386">
                        <w:tc>
                          <w:tcPr>
                            <w:tcW w:w="1110" w:type="dxa"/>
                          </w:tcPr>
                          <w:p w14:paraId="1B08FC93" w14:textId="77777777" w:rsidR="00915A81" w:rsidRDefault="00915A81" w:rsidP="00191F2F">
                            <w:pPr>
                              <w:jc w:val="center"/>
                            </w:pPr>
                            <w:r>
                              <w:t>2</w:t>
                            </w:r>
                          </w:p>
                        </w:tc>
                        <w:tc>
                          <w:tcPr>
                            <w:tcW w:w="1767" w:type="dxa"/>
                            <w:tcMar>
                              <w:left w:w="115" w:type="dxa"/>
                              <w:right w:w="720" w:type="dxa"/>
                            </w:tcMar>
                          </w:tcPr>
                          <w:p w14:paraId="42CE60A7" w14:textId="77777777" w:rsidR="00915A81" w:rsidRDefault="00915A81" w:rsidP="00191F2F">
                            <w:pPr>
                              <w:jc w:val="right"/>
                            </w:pPr>
                            <w:r>
                              <w:t>31</w:t>
                            </w:r>
                          </w:p>
                        </w:tc>
                        <w:tc>
                          <w:tcPr>
                            <w:tcW w:w="1078" w:type="dxa"/>
                            <w:tcMar>
                              <w:left w:w="115" w:type="dxa"/>
                              <w:right w:w="288" w:type="dxa"/>
                            </w:tcMar>
                          </w:tcPr>
                          <w:p w14:paraId="025ECAED" w14:textId="77777777" w:rsidR="00915A81" w:rsidRDefault="00915A81" w:rsidP="00BF156C">
                            <w:pPr>
                              <w:jc w:val="right"/>
                            </w:pPr>
                            <w:r>
                              <w:t>9622</w:t>
                            </w:r>
                          </w:p>
                        </w:tc>
                        <w:tc>
                          <w:tcPr>
                            <w:tcW w:w="1260" w:type="dxa"/>
                          </w:tcPr>
                          <w:p w14:paraId="099B9AED" w14:textId="77777777" w:rsidR="00915A81" w:rsidRDefault="00915A81" w:rsidP="00191F2F">
                            <w:pPr>
                              <w:jc w:val="center"/>
                            </w:pPr>
                            <w:r>
                              <w:t>1.789</w:t>
                            </w:r>
                          </w:p>
                        </w:tc>
                        <w:tc>
                          <w:tcPr>
                            <w:tcW w:w="1080" w:type="dxa"/>
                          </w:tcPr>
                          <w:p w14:paraId="31932BC0" w14:textId="77777777" w:rsidR="00915A81" w:rsidRDefault="00915A81" w:rsidP="00191F2F">
                            <w:pPr>
                              <w:jc w:val="center"/>
                            </w:pPr>
                            <w:r>
                              <w:t>30730</w:t>
                            </w:r>
                          </w:p>
                        </w:tc>
                        <w:tc>
                          <w:tcPr>
                            <w:tcW w:w="1170" w:type="dxa"/>
                          </w:tcPr>
                          <w:p w14:paraId="76023150" w14:textId="77777777" w:rsidR="00915A81" w:rsidRDefault="00915A81" w:rsidP="00191F2F">
                            <w:pPr>
                              <w:jc w:val="center"/>
                            </w:pPr>
                            <w:r>
                              <w:t>24715</w:t>
                            </w:r>
                          </w:p>
                        </w:tc>
                        <w:tc>
                          <w:tcPr>
                            <w:tcW w:w="900" w:type="dxa"/>
                          </w:tcPr>
                          <w:p w14:paraId="4D2AD371" w14:textId="77777777" w:rsidR="00915A81" w:rsidRDefault="00915A81" w:rsidP="00191F2F">
                            <w:pPr>
                              <w:jc w:val="center"/>
                            </w:pPr>
                            <w:r>
                              <w:t>0.804</w:t>
                            </w:r>
                          </w:p>
                        </w:tc>
                      </w:tr>
                      <w:tr w:rsidR="00915A81" w14:paraId="370CC353" w14:textId="77777777" w:rsidTr="00053386">
                        <w:tc>
                          <w:tcPr>
                            <w:tcW w:w="1110" w:type="dxa"/>
                          </w:tcPr>
                          <w:p w14:paraId="0530ABCF" w14:textId="77777777" w:rsidR="00915A81" w:rsidRDefault="00915A81" w:rsidP="00191F2F">
                            <w:pPr>
                              <w:jc w:val="center"/>
                            </w:pPr>
                            <w:r>
                              <w:t>3</w:t>
                            </w:r>
                          </w:p>
                        </w:tc>
                        <w:tc>
                          <w:tcPr>
                            <w:tcW w:w="1767" w:type="dxa"/>
                            <w:tcMar>
                              <w:left w:w="115" w:type="dxa"/>
                              <w:right w:w="720" w:type="dxa"/>
                            </w:tcMar>
                          </w:tcPr>
                          <w:p w14:paraId="373BE4DD" w14:textId="77777777" w:rsidR="00915A81" w:rsidRDefault="00915A81" w:rsidP="00191F2F">
                            <w:pPr>
                              <w:jc w:val="right"/>
                            </w:pPr>
                            <w:r>
                              <w:t>5</w:t>
                            </w:r>
                          </w:p>
                        </w:tc>
                        <w:tc>
                          <w:tcPr>
                            <w:tcW w:w="1078" w:type="dxa"/>
                            <w:tcMar>
                              <w:left w:w="115" w:type="dxa"/>
                              <w:right w:w="288" w:type="dxa"/>
                            </w:tcMar>
                          </w:tcPr>
                          <w:p w14:paraId="0FC7C2C3" w14:textId="77777777" w:rsidR="00915A81" w:rsidRDefault="00915A81" w:rsidP="00BF156C">
                            <w:pPr>
                              <w:jc w:val="right"/>
                            </w:pPr>
                            <w:r>
                              <w:t>13947</w:t>
                            </w:r>
                          </w:p>
                        </w:tc>
                        <w:tc>
                          <w:tcPr>
                            <w:tcW w:w="1260" w:type="dxa"/>
                          </w:tcPr>
                          <w:p w14:paraId="7D876976" w14:textId="77777777" w:rsidR="00915A81" w:rsidRDefault="00915A81" w:rsidP="00191F2F">
                            <w:pPr>
                              <w:jc w:val="center"/>
                            </w:pPr>
                            <w:r>
                              <w:t>1.233</w:t>
                            </w:r>
                          </w:p>
                        </w:tc>
                        <w:tc>
                          <w:tcPr>
                            <w:tcW w:w="1080" w:type="dxa"/>
                          </w:tcPr>
                          <w:p w14:paraId="4EE5BDAA" w14:textId="77777777" w:rsidR="00915A81" w:rsidRDefault="00915A81" w:rsidP="00191F2F">
                            <w:pPr>
                              <w:jc w:val="center"/>
                            </w:pPr>
                            <w:r>
                              <w:t>31119</w:t>
                            </w:r>
                          </w:p>
                        </w:tc>
                        <w:tc>
                          <w:tcPr>
                            <w:tcW w:w="1170" w:type="dxa"/>
                          </w:tcPr>
                          <w:p w14:paraId="5EAA0EE1" w14:textId="77777777" w:rsidR="00915A81" w:rsidRDefault="00915A81" w:rsidP="00191F2F">
                            <w:pPr>
                              <w:jc w:val="center"/>
                            </w:pPr>
                            <w:r>
                              <w:t>25140</w:t>
                            </w:r>
                          </w:p>
                        </w:tc>
                        <w:tc>
                          <w:tcPr>
                            <w:tcW w:w="900" w:type="dxa"/>
                          </w:tcPr>
                          <w:p w14:paraId="3D09ABB3" w14:textId="77777777" w:rsidR="00915A81" w:rsidRDefault="00915A81" w:rsidP="00191F2F">
                            <w:pPr>
                              <w:jc w:val="center"/>
                            </w:pPr>
                            <w:r>
                              <w:t>0.808</w:t>
                            </w:r>
                          </w:p>
                        </w:tc>
                      </w:tr>
                      <w:tr w:rsidR="00915A81" w14:paraId="7896A2E2" w14:textId="77777777" w:rsidTr="00053386">
                        <w:tc>
                          <w:tcPr>
                            <w:tcW w:w="1110" w:type="dxa"/>
                          </w:tcPr>
                          <w:p w14:paraId="7FAE240F" w14:textId="77777777" w:rsidR="00915A81" w:rsidRDefault="00915A81" w:rsidP="00191F2F">
                            <w:pPr>
                              <w:jc w:val="center"/>
                            </w:pPr>
                            <w:r>
                              <w:t>4</w:t>
                            </w:r>
                          </w:p>
                        </w:tc>
                        <w:tc>
                          <w:tcPr>
                            <w:tcW w:w="1767" w:type="dxa"/>
                            <w:tcMar>
                              <w:left w:w="115" w:type="dxa"/>
                              <w:right w:w="720" w:type="dxa"/>
                            </w:tcMar>
                          </w:tcPr>
                          <w:p w14:paraId="56AA5CA4" w14:textId="77777777" w:rsidR="00915A81" w:rsidRDefault="00915A81" w:rsidP="00191F2F">
                            <w:pPr>
                              <w:jc w:val="right"/>
                            </w:pPr>
                            <w:r>
                              <w:t>179</w:t>
                            </w:r>
                          </w:p>
                        </w:tc>
                        <w:tc>
                          <w:tcPr>
                            <w:tcW w:w="1078" w:type="dxa"/>
                            <w:tcMar>
                              <w:left w:w="115" w:type="dxa"/>
                              <w:right w:w="288" w:type="dxa"/>
                            </w:tcMar>
                          </w:tcPr>
                          <w:p w14:paraId="60B0EFE5" w14:textId="77777777" w:rsidR="00915A81" w:rsidRDefault="00915A81" w:rsidP="00BF156C">
                            <w:pPr>
                              <w:jc w:val="right"/>
                            </w:pPr>
                            <w:r>
                              <w:t>6704</w:t>
                            </w:r>
                          </w:p>
                        </w:tc>
                        <w:tc>
                          <w:tcPr>
                            <w:tcW w:w="1260" w:type="dxa"/>
                          </w:tcPr>
                          <w:p w14:paraId="7EF008BE" w14:textId="77777777" w:rsidR="00915A81" w:rsidRDefault="00915A81" w:rsidP="00191F2F">
                            <w:pPr>
                              <w:jc w:val="center"/>
                            </w:pPr>
                            <w:r>
                              <w:t>2.555</w:t>
                            </w:r>
                          </w:p>
                        </w:tc>
                        <w:tc>
                          <w:tcPr>
                            <w:tcW w:w="1080" w:type="dxa"/>
                          </w:tcPr>
                          <w:p w14:paraId="598C5815" w14:textId="77777777" w:rsidR="00915A81" w:rsidRDefault="00915A81" w:rsidP="00191F2F">
                            <w:pPr>
                              <w:jc w:val="center"/>
                            </w:pPr>
                            <w:r>
                              <w:t>30845</w:t>
                            </w:r>
                          </w:p>
                        </w:tc>
                        <w:tc>
                          <w:tcPr>
                            <w:tcW w:w="1170" w:type="dxa"/>
                          </w:tcPr>
                          <w:p w14:paraId="781C0F97" w14:textId="77777777" w:rsidR="00915A81" w:rsidRDefault="00915A81" w:rsidP="00191F2F">
                            <w:pPr>
                              <w:jc w:val="center"/>
                            </w:pPr>
                            <w:r>
                              <w:t>24920</w:t>
                            </w:r>
                          </w:p>
                        </w:tc>
                        <w:tc>
                          <w:tcPr>
                            <w:tcW w:w="900" w:type="dxa"/>
                          </w:tcPr>
                          <w:p w14:paraId="678F1E9F" w14:textId="77777777" w:rsidR="00915A81" w:rsidRDefault="00915A81" w:rsidP="00191F2F">
                            <w:pPr>
                              <w:jc w:val="center"/>
                            </w:pPr>
                            <w:r>
                              <w:t>0.808</w:t>
                            </w:r>
                          </w:p>
                        </w:tc>
                      </w:tr>
                      <w:tr w:rsidR="00915A81" w14:paraId="28022758" w14:textId="77777777" w:rsidTr="00053386">
                        <w:tc>
                          <w:tcPr>
                            <w:tcW w:w="1110" w:type="dxa"/>
                          </w:tcPr>
                          <w:p w14:paraId="45F3B23C" w14:textId="77777777" w:rsidR="00915A81" w:rsidRDefault="00915A81" w:rsidP="00191F2F">
                            <w:pPr>
                              <w:jc w:val="center"/>
                            </w:pPr>
                            <w:r>
                              <w:t>5</w:t>
                            </w:r>
                          </w:p>
                        </w:tc>
                        <w:tc>
                          <w:tcPr>
                            <w:tcW w:w="1767" w:type="dxa"/>
                            <w:tcMar>
                              <w:left w:w="115" w:type="dxa"/>
                              <w:right w:w="720" w:type="dxa"/>
                            </w:tcMar>
                          </w:tcPr>
                          <w:p w14:paraId="310984A2" w14:textId="77777777" w:rsidR="00915A81" w:rsidRDefault="00915A81" w:rsidP="00191F2F">
                            <w:pPr>
                              <w:jc w:val="right"/>
                            </w:pPr>
                            <w:r>
                              <w:t>354</w:t>
                            </w:r>
                          </w:p>
                        </w:tc>
                        <w:tc>
                          <w:tcPr>
                            <w:tcW w:w="1078" w:type="dxa"/>
                            <w:tcMar>
                              <w:left w:w="115" w:type="dxa"/>
                              <w:right w:w="288" w:type="dxa"/>
                            </w:tcMar>
                          </w:tcPr>
                          <w:p w14:paraId="553216B6" w14:textId="77777777" w:rsidR="00915A81" w:rsidRDefault="00915A81" w:rsidP="00BF156C">
                            <w:pPr>
                              <w:jc w:val="right"/>
                            </w:pPr>
                            <w:r>
                              <w:t>5751</w:t>
                            </w:r>
                          </w:p>
                        </w:tc>
                        <w:tc>
                          <w:tcPr>
                            <w:tcW w:w="1260" w:type="dxa"/>
                          </w:tcPr>
                          <w:p w14:paraId="7D9E387A" w14:textId="77777777" w:rsidR="00915A81" w:rsidRDefault="00915A81" w:rsidP="00191F2F">
                            <w:pPr>
                              <w:jc w:val="center"/>
                            </w:pPr>
                            <w:r>
                              <w:t>2.979</w:t>
                            </w:r>
                          </w:p>
                        </w:tc>
                        <w:tc>
                          <w:tcPr>
                            <w:tcW w:w="1080" w:type="dxa"/>
                          </w:tcPr>
                          <w:p w14:paraId="39E9A3E5" w14:textId="77777777" w:rsidR="00915A81" w:rsidRDefault="00915A81" w:rsidP="00191F2F">
                            <w:pPr>
                              <w:jc w:val="center"/>
                            </w:pPr>
                            <w:r>
                              <w:t>30685</w:t>
                            </w:r>
                          </w:p>
                        </w:tc>
                        <w:tc>
                          <w:tcPr>
                            <w:tcW w:w="1170" w:type="dxa"/>
                          </w:tcPr>
                          <w:p w14:paraId="53416088" w14:textId="77777777" w:rsidR="00915A81" w:rsidRDefault="00915A81" w:rsidP="00191F2F">
                            <w:pPr>
                              <w:jc w:val="center"/>
                            </w:pPr>
                            <w:r>
                              <w:t>22976</w:t>
                            </w:r>
                          </w:p>
                        </w:tc>
                        <w:tc>
                          <w:tcPr>
                            <w:tcW w:w="900" w:type="dxa"/>
                          </w:tcPr>
                          <w:p w14:paraId="0E21212B" w14:textId="77777777" w:rsidR="00915A81" w:rsidRDefault="00915A81" w:rsidP="00191F2F">
                            <w:pPr>
                              <w:jc w:val="center"/>
                            </w:pPr>
                            <w:r>
                              <w:t>0.749</w:t>
                            </w:r>
                          </w:p>
                        </w:tc>
                      </w:tr>
                    </w:tbl>
                    <w:p w14:paraId="75AC21B3" w14:textId="77777777" w:rsidR="00915A81" w:rsidRDefault="00915A81" w:rsidP="00191F2F"/>
                  </w:txbxContent>
                </v:textbox>
                <w10:wrap type="topAndBottom" anchorx="margin"/>
              </v:shape>
            </w:pict>
          </mc:Fallback>
        </mc:AlternateContent>
      </w:r>
      <w:r w:rsidR="00CA2505" w:rsidRPr="009333EF">
        <w:t>on the hub-to-terminal channel</w:t>
      </w:r>
      <w:r w:rsidR="003B7927" w:rsidRPr="009333EF">
        <w:t xml:space="preserve"> (</w:t>
      </w:r>
      <m:oMath>
        <m:r>
          <w:rPr>
            <w:rFonts w:ascii="Cambria Math" w:hAnsi="Cambria Math"/>
          </w:rPr>
          <m:t>7738 –5842 = 1896</m:t>
        </m:r>
      </m:oMath>
      <w:r w:rsidR="003B7927" w:rsidRPr="009333EF">
        <w:t xml:space="preserve"> bps)</w:t>
      </w:r>
      <w:r w:rsidR="00A01A60" w:rsidRPr="009333EF">
        <w:t xml:space="preserve"> is taken by acknowledgments</w:t>
      </w:r>
      <w:r w:rsidR="00B06777" w:rsidRPr="009333EF">
        <w:fldChar w:fldCharType="begin"/>
      </w:r>
      <w:r w:rsidR="00B06777" w:rsidRPr="009333EF">
        <w:instrText xml:space="preserve"> XE "acknowledgment:in ALOHA" </w:instrText>
      </w:r>
      <w:r w:rsidR="00B06777" w:rsidRPr="009333EF">
        <w:fldChar w:fldCharType="end"/>
      </w:r>
      <w:r w:rsidR="00A01A60" w:rsidRPr="009333EF">
        <w:t xml:space="preserve"> (which take precedence over data packets), bit-error losses, and switchover losses at the </w:t>
      </w:r>
      <w:r w:rsidR="00C425CF" w:rsidRPr="009333EF">
        <w:t>(</w:t>
      </w:r>
      <w:r w:rsidR="00A01A60" w:rsidRPr="009333EF">
        <w:t>half-duplex</w:t>
      </w:r>
      <w:bookmarkStart w:id="202" w:name="_Hlk514855400"/>
      <w:r w:rsidR="00C425CF" w:rsidRPr="009333EF">
        <w:t>)</w:t>
      </w:r>
      <w:r w:rsidR="00287B55" w:rsidRPr="009333EF">
        <w:fldChar w:fldCharType="begin"/>
      </w:r>
      <w:r w:rsidR="00287B55" w:rsidRPr="009333EF">
        <w:instrText xml:space="preserve"> XE "half-duplex communication" </w:instrText>
      </w:r>
      <w:r w:rsidR="00287B55" w:rsidRPr="009333EF">
        <w:fldChar w:fldCharType="end"/>
      </w:r>
      <w:bookmarkEnd w:id="202"/>
      <w:r w:rsidR="00A01A60" w:rsidRPr="009333EF">
        <w:t xml:space="preserve"> terminals.</w:t>
      </w:r>
    </w:p>
    <w:p w14:paraId="6795BBD9" w14:textId="04911CF5" w:rsidR="007E7ADF" w:rsidRPr="009333EF" w:rsidRDefault="007E7ADF" w:rsidP="00ED1EE3">
      <w:pPr>
        <w:pStyle w:val="firstparagraph"/>
      </w:pPr>
      <w:r w:rsidRPr="009333EF">
        <w:t xml:space="preserve">The global </w:t>
      </w:r>
      <w:r w:rsidR="00EE4F9E" w:rsidRPr="009333EF">
        <w:t>packet delivery</w:t>
      </w:r>
      <w:r w:rsidRPr="009333EF">
        <w:t xml:space="preserve"> fraction for the hub-to-terminal traffic is </w:t>
      </w:r>
      <w:r w:rsidR="00CA2505" w:rsidRPr="009333EF">
        <w:t>about</w:t>
      </w:r>
      <w:r w:rsidRPr="009333EF">
        <w:t xml:space="preserve"> </w:t>
      </w:r>
      <m:oMath>
        <m:r>
          <w:rPr>
            <w:rFonts w:ascii="Cambria Math" w:hAnsi="Cambria Math"/>
          </w:rPr>
          <m:t>0.8</m:t>
        </m:r>
      </m:oMath>
      <w:r w:rsidRPr="009333EF">
        <w:t xml:space="preserve">. The drop is caused by the fact that the </w:t>
      </w:r>
      <w:r w:rsidR="00A55886" w:rsidRPr="009333EF">
        <w:t xml:space="preserve">(half-duplex) </w:t>
      </w:r>
      <w:r w:rsidRPr="009333EF">
        <w:t>terminals transmit a lot, thus remaining deaf to the hub traffic for relatively long periods of time.</w:t>
      </w:r>
      <w:r w:rsidR="00191F2F" w:rsidRPr="009333EF">
        <w:t xml:space="preserve"> The by-terminal numbers are shown in </w:t>
      </w:r>
      <w:r w:rsidR="007F78DF" w:rsidRPr="009333EF">
        <w:fldChar w:fldCharType="begin"/>
      </w:r>
      <w:r w:rsidR="007F78DF" w:rsidRPr="009333EF">
        <w:instrText xml:space="preserve"> REF _Ref503990853 \h </w:instrText>
      </w:r>
      <w:r w:rsidR="007F78DF" w:rsidRPr="009333EF">
        <w:fldChar w:fldCharType="separate"/>
      </w:r>
      <w:r w:rsidR="003D1CFC">
        <w:t xml:space="preserve">Table </w:t>
      </w:r>
      <w:r w:rsidR="003D1CFC">
        <w:rPr>
          <w:noProof/>
        </w:rPr>
        <w:t>2</w:t>
      </w:r>
      <w:r w:rsidR="003D1CFC">
        <w:noBreakHyphen/>
      </w:r>
      <w:r w:rsidR="003D1CFC">
        <w:rPr>
          <w:noProof/>
        </w:rPr>
        <w:t>3</w:t>
      </w:r>
      <w:r w:rsidR="007F78DF" w:rsidRPr="009333EF">
        <w:fldChar w:fldCharType="end"/>
      </w:r>
      <w:r w:rsidR="007F78DF" w:rsidRPr="009333EF">
        <w:t>.</w:t>
      </w:r>
    </w:p>
    <w:p w14:paraId="76545C5B" w14:textId="77777777" w:rsidR="00AF66EC" w:rsidRPr="009333EF" w:rsidRDefault="00AF66EC" w:rsidP="00596F24">
      <w:pPr>
        <w:pStyle w:val="Heading1"/>
        <w:numPr>
          <w:ilvl w:val="0"/>
          <w:numId w:val="4"/>
        </w:numPr>
        <w:rPr>
          <w:lang w:val="en-US"/>
        </w:rPr>
        <w:sectPr w:rsidR="00AF66EC" w:rsidRPr="009333EF" w:rsidSect="00472E9C">
          <w:footnotePr>
            <w:numRestart w:val="eachSect"/>
          </w:footnotePr>
          <w:pgSz w:w="11909" w:h="16834" w:code="9"/>
          <w:pgMar w:top="936" w:right="864" w:bottom="792" w:left="864" w:header="576" w:footer="432" w:gutter="288"/>
          <w:cols w:space="720"/>
          <w:titlePg/>
          <w:docGrid w:linePitch="360"/>
        </w:sectPr>
      </w:pPr>
    </w:p>
    <w:p w14:paraId="1D67F7D0" w14:textId="77777777" w:rsidR="003E7918" w:rsidRPr="009333EF" w:rsidRDefault="003E7918" w:rsidP="00596F24">
      <w:pPr>
        <w:pStyle w:val="Heading1"/>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89A97A4" w14:textId="77777777" w:rsidR="003B0B14" w:rsidRPr="009333EF" w:rsidRDefault="00C83FF9" w:rsidP="00596F24">
      <w:pPr>
        <w:pStyle w:val="Heading1"/>
        <w:numPr>
          <w:ilvl w:val="0"/>
          <w:numId w:val="4"/>
        </w:numPr>
        <w:rPr>
          <w:lang w:val="en-US"/>
        </w:rPr>
      </w:pPr>
      <w:bookmarkStart w:id="203" w:name="_Toc190627717"/>
      <w:bookmarkEnd w:id="189"/>
      <w:r w:rsidRPr="009333EF">
        <w:rPr>
          <w:lang w:val="en-US"/>
        </w:rPr>
        <w:lastRenderedPageBreak/>
        <w:t>BASIC OPERATIONS</w:t>
      </w:r>
      <w:r w:rsidR="005446F1" w:rsidRPr="009333EF">
        <w:rPr>
          <w:lang w:val="en-US"/>
        </w:rPr>
        <w:t xml:space="preserve"> AND TYPES</w:t>
      </w:r>
      <w:bookmarkEnd w:id="203"/>
    </w:p>
    <w:p w14:paraId="1DB84772" w14:textId="747BA619" w:rsidR="00274595" w:rsidRPr="009333EF" w:rsidRDefault="00274595" w:rsidP="00723C5F">
      <w:pPr>
        <w:pStyle w:val="firstparagraph"/>
      </w:pPr>
      <w:r w:rsidRPr="009333EF">
        <w:t xml:space="preserve">In this </w:t>
      </w:r>
      <w:r w:rsidR="00AF11E0">
        <w:t>chapter</w:t>
      </w:r>
      <w:r w:rsidR="00627C6B" w:rsidRPr="009333EF">
        <w:t>,</w:t>
      </w:r>
      <w:r w:rsidRPr="009333EF">
        <w:t xml:space="preserve"> we discuss the add-ons to the standard collection of types defined by C++ </w:t>
      </w:r>
      <w:r w:rsidR="00723C5F" w:rsidRPr="009333EF">
        <w:t>that</w:t>
      </w:r>
      <w:r w:rsidRPr="009333EF">
        <w:t xml:space="preserve"> create what </w:t>
      </w:r>
      <w:r w:rsidR="00484423" w:rsidRPr="009333EF">
        <w:t>we would</w:t>
      </w:r>
      <w:r w:rsidRPr="009333EF">
        <w:t xml:space="preserve"> call the look and feel of SMURPH programs</w:t>
      </w:r>
      <w:r w:rsidR="00C83FF9" w:rsidRPr="009333EF">
        <w:t xml:space="preserve">, and introduce a few basic operations laying out the </w:t>
      </w:r>
      <w:r w:rsidR="00FA26C6" w:rsidRPr="009333EF">
        <w:t>foundations</w:t>
      </w:r>
      <w:r w:rsidR="00C83FF9" w:rsidRPr="009333EF">
        <w:t xml:space="preserve"> for developing models in SMURPH</w:t>
      </w:r>
      <w:r w:rsidRPr="009333EF">
        <w:t xml:space="preserve">. Note that SMURPH does not </w:t>
      </w:r>
      <w:r w:rsidR="00723C5F" w:rsidRPr="009333EF">
        <w:t>hide</w:t>
      </w:r>
      <w:r w:rsidRPr="009333EF">
        <w:t xml:space="preserve"> any</w:t>
      </w:r>
      <w:r w:rsidR="00723C5F" w:rsidRPr="009333EF">
        <w:t xml:space="preserve"> aspects of C++; the specific syntax of some SMURPH constructs is handled by a specialized preprocessor (Section </w:t>
      </w:r>
      <w:r w:rsidR="00723C5F" w:rsidRPr="009333EF">
        <w:fldChar w:fldCharType="begin"/>
      </w:r>
      <w:r w:rsidR="00723C5F" w:rsidRPr="009333EF">
        <w:instrText xml:space="preserve"> REF _Ref497164280 \r \h </w:instrText>
      </w:r>
      <w:r w:rsidR="00723C5F" w:rsidRPr="009333EF">
        <w:fldChar w:fldCharType="separate"/>
      </w:r>
      <w:r w:rsidR="003D1CFC">
        <w:t>1.3.2</w:t>
      </w:r>
      <w:r w:rsidR="00723C5F" w:rsidRPr="009333EF">
        <w:fldChar w:fldCharType="end"/>
      </w:r>
      <w:r w:rsidR="00723C5F" w:rsidRPr="009333EF">
        <w:t xml:space="preserve">), which only </w:t>
      </w:r>
      <w:r w:rsidR="00837D38">
        <w:t>affects</w:t>
      </w:r>
      <w:r w:rsidR="00723C5F" w:rsidRPr="009333EF">
        <w:t xml:space="preserve"> the parts it understands, or by the standard C preprocessor (as straightforward macros). All</w:t>
      </w:r>
      <w:r w:rsidRPr="009333EF">
        <w:t xml:space="preserve"> C++ mechanism</w:t>
      </w:r>
      <w:r w:rsidR="0000052E" w:rsidRPr="009333EF">
        <w:t>s</w:t>
      </w:r>
      <w:r w:rsidRPr="009333EF">
        <w:t xml:space="preserve"> are naturally available to </w:t>
      </w:r>
      <w:r w:rsidR="00723C5F" w:rsidRPr="009333EF">
        <w:t>SMURPH</w:t>
      </w:r>
      <w:r w:rsidRPr="009333EF">
        <w:t xml:space="preserve"> programs. </w:t>
      </w:r>
    </w:p>
    <w:p w14:paraId="4199A439" w14:textId="77777777" w:rsidR="00274595" w:rsidRPr="009333EF" w:rsidRDefault="00274595" w:rsidP="00596F24">
      <w:pPr>
        <w:pStyle w:val="Heading2"/>
        <w:numPr>
          <w:ilvl w:val="1"/>
          <w:numId w:val="4"/>
        </w:numPr>
        <w:rPr>
          <w:lang w:val="en-US"/>
        </w:rPr>
      </w:pPr>
      <w:bookmarkStart w:id="204" w:name="_Toc190627718"/>
      <w:r w:rsidRPr="009333EF">
        <w:rPr>
          <w:lang w:val="en-US"/>
        </w:rPr>
        <w:t>Numbers</w:t>
      </w:r>
      <w:bookmarkEnd w:id="204"/>
    </w:p>
    <w:p w14:paraId="3E3E074F" w14:textId="77777777" w:rsidR="003B0B14" w:rsidRPr="009333EF" w:rsidRDefault="003B0B14" w:rsidP="003B0B14">
      <w:pPr>
        <w:pStyle w:val="firstparagraph"/>
      </w:pPr>
      <w:r w:rsidRPr="009333EF">
        <w:t>Having been built on top of C++, SMURPH natur</w:t>
      </w:r>
      <w:r w:rsidR="0000052E" w:rsidRPr="009333EF">
        <w:t>ally inherits all the arithmetic</w:t>
      </w:r>
      <w:r w:rsidRPr="009333EF">
        <w:t xml:space="preserve"> machinery of that language. Most of the SMURPH extensions</w:t>
      </w:r>
      <w:r w:rsidR="0000052E" w:rsidRPr="009333EF">
        <w:t xml:space="preserve"> in this area</w:t>
      </w:r>
      <w:r w:rsidRPr="009333EF">
        <w:t xml:space="preserve"> result from the need for a high precision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representation of the modeled discrete time</w:t>
      </w:r>
      <w:r w:rsidR="001C5C93" w:rsidRPr="009333EF">
        <w:fldChar w:fldCharType="begin"/>
      </w:r>
      <w:r w:rsidR="001C5C93" w:rsidRPr="009333EF">
        <w:instrText xml:space="preserve"> XE "discrete time" </w:instrText>
      </w:r>
      <w:r w:rsidR="001C5C93" w:rsidRPr="009333EF">
        <w:fldChar w:fldCharType="end"/>
      </w:r>
      <w:r w:rsidRPr="009333EF">
        <w:t>. This issue is usually less serious in control programs (where the time resolution of order microsecon</w:t>
      </w:r>
      <w:r w:rsidR="00C344A5" w:rsidRPr="009333EF">
        <w:t>d</w:t>
      </w:r>
      <w:r w:rsidR="006C5A94" w:rsidRPr="009333EF">
        <w:fldChar w:fldCharType="begin"/>
      </w:r>
      <w:r w:rsidR="006C5A94" w:rsidRPr="009333EF">
        <w:instrText xml:space="preserve"> XE "microsecond" </w:instrText>
      </w:r>
      <w:r w:rsidR="006C5A94" w:rsidRPr="009333EF">
        <w:fldChar w:fldCharType="end"/>
      </w:r>
      <w:r w:rsidRPr="009333EF">
        <w:t xml:space="preserve"> is typically su</w:t>
      </w:r>
      <w:r w:rsidR="0008220B" w:rsidRPr="009333EF">
        <w:t>ffi</w:t>
      </w:r>
      <w:r w:rsidRPr="009333EF">
        <w:t xml:space="preserve">cient) than in simulators (where the </w:t>
      </w:r>
      <w:r w:rsidR="0000052E" w:rsidRPr="009333EF">
        <w:t>ultra-</w:t>
      </w:r>
      <w:r w:rsidR="009E3D57" w:rsidRPr="009333EF">
        <w:t>fi</w:t>
      </w:r>
      <w:r w:rsidRPr="009333EF">
        <w:t>ne granularity of time helps identify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 timing problems).</w:t>
      </w:r>
    </w:p>
    <w:p w14:paraId="6CAB2B0D" w14:textId="77777777" w:rsidR="003B0B14" w:rsidRPr="009333EF" w:rsidRDefault="003B0B14" w:rsidP="00596F24">
      <w:pPr>
        <w:pStyle w:val="Heading3"/>
        <w:numPr>
          <w:ilvl w:val="2"/>
          <w:numId w:val="4"/>
        </w:numPr>
        <w:rPr>
          <w:lang w:val="en-US"/>
        </w:rPr>
      </w:pPr>
      <w:bookmarkStart w:id="205" w:name="_Ref504238744"/>
      <w:bookmarkStart w:id="206" w:name="_Ref504241445"/>
      <w:bookmarkStart w:id="207" w:name="_Toc190627719"/>
      <w:r w:rsidRPr="009333EF">
        <w:rPr>
          <w:lang w:val="en-US"/>
        </w:rPr>
        <w:t>Simple integer types</w:t>
      </w:r>
      <w:bookmarkEnd w:id="205"/>
      <w:bookmarkEnd w:id="206"/>
      <w:bookmarkEnd w:id="207"/>
    </w:p>
    <w:p w14:paraId="7D9F8B41" w14:textId="77777777" w:rsidR="00AE4BCF" w:rsidRPr="009333EF" w:rsidRDefault="003B0B14" w:rsidP="003B0B14">
      <w:pPr>
        <w:pStyle w:val="firstparagraph"/>
      </w:pPr>
      <w:r w:rsidRPr="009333EF">
        <w:t>Di</w:t>
      </w:r>
      <w:r w:rsidR="009E3D57" w:rsidRPr="009333EF">
        <w:t>ff</w:t>
      </w:r>
      <w:r w:rsidRPr="009333EF">
        <w:t>erent machine</w:t>
      </w:r>
      <w:r w:rsidR="0000052E" w:rsidRPr="009333EF">
        <w:t xml:space="preserve"> architectures</w:t>
      </w:r>
      <w:r w:rsidRPr="009333EF">
        <w:t xml:space="preserve"> may represent types </w:t>
      </w:r>
      <w:r w:rsidRPr="009333EF">
        <w:rPr>
          <w:i/>
        </w:rPr>
        <w:t>int</w:t>
      </w:r>
      <w:r w:rsidRPr="009333EF">
        <w:t xml:space="preserve"> and </w:t>
      </w:r>
      <w:r w:rsidRPr="009333EF">
        <w:rPr>
          <w:i/>
        </w:rPr>
        <w:t>long</w:t>
      </w:r>
      <w:r w:rsidRPr="009333EF">
        <w:t xml:space="preserve"> using di</w:t>
      </w:r>
      <w:r w:rsidR="009E3D57" w:rsidRPr="009333EF">
        <w:t>ff</w:t>
      </w:r>
      <w:r w:rsidRPr="009333EF">
        <w:t>erent numbers of bits. Moreover, some machines/compilers may o</w:t>
      </w:r>
      <w:r w:rsidR="009E3D57" w:rsidRPr="009333EF">
        <w:t>ff</w:t>
      </w:r>
      <w:r w:rsidRPr="009333EF">
        <w:t xml:space="preserve">er multiple non-standard representations for integer numbers, e.g., type </w:t>
      </w:r>
      <w:r w:rsidRPr="009333EF">
        <w:rPr>
          <w:i/>
        </w:rPr>
        <w:t>long long</w:t>
      </w:r>
      <w:r w:rsidRPr="009333EF">
        <w:t xml:space="preserve">. Even though SMURPH </w:t>
      </w:r>
      <w:r w:rsidR="00A07DD9" w:rsidRPr="009333EF">
        <w:t xml:space="preserve">mostly runs with GNU C++, which </w:t>
      </w:r>
      <w:r w:rsidR="00D24F39" w:rsidRPr="009333EF">
        <w:t>introduces</w:t>
      </w:r>
      <w:r w:rsidR="00A07DD9" w:rsidRPr="009333EF">
        <w:t xml:space="preserve"> a standard, consistent collection of names for numerical types of </w:t>
      </w:r>
      <w:r w:rsidR="00D24F39" w:rsidRPr="009333EF">
        <w:t>definite</w:t>
      </w:r>
      <w:r w:rsidR="00A07DD9" w:rsidRPr="009333EF">
        <w:t xml:space="preserve"> sizes, it insists on its own naming scheme</w:t>
      </w:r>
      <w:r w:rsidR="00484423" w:rsidRPr="009333EF">
        <w:t xml:space="preserve"> for the integer numerical types</w:t>
      </w:r>
      <w:r w:rsidR="00D24F39" w:rsidRPr="009333EF">
        <w:t>, primarily for historical reasons.</w:t>
      </w:r>
      <w:r w:rsidR="00484423" w:rsidRPr="009333EF">
        <w:rPr>
          <w:rStyle w:val="FootnoteReference"/>
        </w:rPr>
        <w:footnoteReference w:id="30"/>
      </w:r>
      <w:r w:rsidR="00D24F39" w:rsidRPr="009333EF">
        <w:t xml:space="preserve"> Specifically</w:t>
      </w:r>
      <w:r w:rsidR="00FA26C6" w:rsidRPr="009333EF">
        <w:t>,</w:t>
      </w:r>
      <w:r w:rsidR="00D24F39" w:rsidRPr="009333EF">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9333EF" w14:paraId="7667D696" w14:textId="77777777" w:rsidTr="00AE4BCF">
        <w:tc>
          <w:tcPr>
            <w:tcW w:w="1085" w:type="dxa"/>
            <w:tcMar>
              <w:left w:w="0" w:type="dxa"/>
              <w:right w:w="0" w:type="dxa"/>
            </w:tcMar>
          </w:tcPr>
          <w:p w14:paraId="71380880" w14:textId="77777777" w:rsidR="00AE4BCF" w:rsidRPr="009333EF" w:rsidRDefault="00AE4BCF" w:rsidP="00AE4BCF">
            <w:pPr>
              <w:pStyle w:val="firstparagraph"/>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\b</w:instrText>
            </w:r>
            <w:r w:rsidR="00294378" w:rsidRPr="009333EF">
              <w:rPr>
                <w:i/>
              </w:rPr>
              <w:fldChar w:fldCharType="end"/>
            </w:r>
          </w:p>
        </w:tc>
        <w:tc>
          <w:tcPr>
            <w:tcW w:w="8183" w:type="dxa"/>
          </w:tcPr>
          <w:p w14:paraId="0DAB0EEA" w14:textId="03F4093D" w:rsidR="00AE4BCF" w:rsidRPr="009333EF" w:rsidRDefault="00AE4BCF" w:rsidP="00AE4BCF">
            <w:pPr>
              <w:pStyle w:val="firstparagraph"/>
            </w:pPr>
            <w:r w:rsidRPr="009333EF">
              <w:t>This type is intended to represent numbers with a su</w:t>
            </w:r>
            <w:r w:rsidR="0008220B" w:rsidRPr="009333EF">
              <w:t>ffi</w:t>
            </w:r>
            <w:r w:rsidRPr="009333EF">
              <w:t>cient precision to cover the range of object identifiers (</w:t>
            </w:r>
            <w:r w:rsidRPr="009333EF">
              <w:rPr>
                <w:i/>
              </w:rPr>
              <w:t>Id’s</w:t>
            </w:r>
            <w:r w:rsidRPr="009333EF">
              <w:t>, see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xml:space="preserve">). Generally, type </w:t>
            </w:r>
            <w:r w:rsidRPr="009333EF">
              <w:rPr>
                <w:i/>
              </w:rPr>
              <w:t>Long</w:t>
            </w:r>
            <w:r w:rsidRPr="009333EF">
              <w:t xml:space="preserve"> should be used for integer numbers (possibly signed) which require more than </w:t>
            </w:r>
            <m:oMath>
              <m:r>
                <w:rPr>
                  <w:rFonts w:ascii="Cambria Math" w:hAnsi="Cambria Math"/>
                </w:rPr>
                <m:t>16</m:t>
              </m:r>
            </m:oMath>
            <w:r w:rsidRPr="009333EF">
              <w:t xml:space="preserve"> but no more than </w:t>
            </w:r>
            <m:oMath>
              <m:r>
                <w:rPr>
                  <w:rFonts w:ascii="Cambria Math" w:hAnsi="Cambria Math"/>
                </w:rPr>
                <m:t>32</m:t>
              </m:r>
            </m:oMath>
            <w:r w:rsidRPr="009333EF">
              <w:t xml:space="preserve"> bits of precision. The postulated, </w:t>
            </w:r>
            <w:r w:rsidR="0000052E" w:rsidRPr="009333EF">
              <w:t>minimum</w:t>
            </w:r>
            <w:r w:rsidRPr="009333EF">
              <w:t xml:space="preserve"> precision of type </w:t>
            </w:r>
            <w:r w:rsidRPr="009333EF">
              <w:rPr>
                <w:i/>
              </w:rPr>
              <w:t>Long</w:t>
            </w:r>
            <w:r w:rsidRPr="009333EF">
              <w:t xml:space="preserve"> is </w:t>
            </w:r>
            <m:oMath>
              <m:r>
                <w:rPr>
                  <w:rFonts w:ascii="Cambria Math" w:hAnsi="Cambria Math"/>
                </w:rPr>
                <m:t>24</m:t>
              </m:r>
            </m:oMath>
            <w:r w:rsidRPr="009333EF">
              <w:t xml:space="preserve"> bits (in practice, it is always at least </w:t>
            </w:r>
            <m:oMath>
              <m:r>
                <w:rPr>
                  <w:rFonts w:ascii="Cambria Math" w:hAnsi="Cambria Math"/>
                </w:rPr>
                <m:t>32</m:t>
              </m:r>
            </m:oMath>
            <w:r w:rsidRPr="009333EF">
              <w:t xml:space="preserve"> bits).</w:t>
            </w:r>
          </w:p>
        </w:tc>
      </w:tr>
      <w:tr w:rsidR="00AE4BCF" w:rsidRPr="009333EF" w14:paraId="019ED539" w14:textId="77777777" w:rsidTr="00AE4BCF">
        <w:tc>
          <w:tcPr>
            <w:tcW w:w="1085" w:type="dxa"/>
            <w:tcMar>
              <w:left w:w="0" w:type="dxa"/>
              <w:right w:w="0" w:type="dxa"/>
            </w:tcMar>
          </w:tcPr>
          <w:p w14:paraId="08A01F73" w14:textId="77777777" w:rsidR="00AE4BCF" w:rsidRPr="009333EF" w:rsidRDefault="00AE4BCF" w:rsidP="00AE4BCF">
            <w:pPr>
              <w:pStyle w:val="firstparagraph"/>
              <w:rPr>
                <w:i/>
              </w:rPr>
            </w:pPr>
            <w:r w:rsidRPr="009333EF">
              <w:rPr>
                <w:i/>
              </w:rPr>
              <w:lastRenderedPageBreak/>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\b </w:instrText>
            </w:r>
            <w:r w:rsidR="00814F58" w:rsidRPr="009333EF">
              <w:rPr>
                <w:i/>
              </w:rPr>
              <w:fldChar w:fldCharType="end"/>
            </w:r>
          </w:p>
        </w:tc>
        <w:tc>
          <w:tcPr>
            <w:tcW w:w="8183" w:type="dxa"/>
          </w:tcPr>
          <w:p w14:paraId="01E32213" w14:textId="2AEE1A05" w:rsidR="00AE4BCF" w:rsidRPr="009333EF" w:rsidRDefault="00AE4BCF" w:rsidP="00AE4BCF">
            <w:pPr>
              <w:pStyle w:val="firstparagraph"/>
            </w:pPr>
            <w:r w:rsidRPr="009333EF">
              <w:t xml:space="preserve">This type represents the maximum-range signed integer numbers available on the system. Type </w:t>
            </w:r>
            <w:r w:rsidRPr="009333EF">
              <w:rPr>
                <w:i/>
              </w:rPr>
              <w:t>LONG</w:t>
            </w:r>
            <w:r w:rsidRPr="009333EF">
              <w:t xml:space="preserve"> is used as the base type for creating numbers of type </w:t>
            </w:r>
            <w:r w:rsidRPr="009333EF">
              <w:rPr>
                <w:i/>
              </w:rPr>
              <w:t>BIG</w:t>
            </w:r>
            <w:r w:rsidRPr="009333EF">
              <w:t xml:space="preserve"> (Section </w:t>
            </w:r>
            <w:r w:rsidRPr="009333EF">
              <w:fldChar w:fldCharType="begin"/>
            </w:r>
            <w:r w:rsidRPr="009333EF">
              <w:instrText xml:space="preserve"> REF _Ref504241052 \r \h </w:instrText>
            </w:r>
            <w:r w:rsidRPr="009333EF">
              <w:fldChar w:fldCharType="separate"/>
            </w:r>
            <w:r w:rsidR="003D1CFC">
              <w:t>3.1.3</w:t>
            </w:r>
            <w:r w:rsidRPr="009333EF">
              <w:fldChar w:fldCharType="end"/>
            </w:r>
            <w:r w:rsidRPr="009333EF">
              <w:t>).</w:t>
            </w:r>
          </w:p>
        </w:tc>
      </w:tr>
      <w:tr w:rsidR="00AE4BCF" w:rsidRPr="009333EF" w14:paraId="006503E4" w14:textId="77777777" w:rsidTr="00AE4BCF">
        <w:tc>
          <w:tcPr>
            <w:tcW w:w="1085" w:type="dxa"/>
            <w:tcMar>
              <w:left w:w="0" w:type="dxa"/>
              <w:right w:w="0" w:type="dxa"/>
            </w:tcMar>
          </w:tcPr>
          <w:p w14:paraId="4566A687" w14:textId="77777777" w:rsidR="00AE4BCF" w:rsidRPr="009333EF" w:rsidRDefault="00AE4BCF" w:rsidP="00AE4BCF">
            <w:pPr>
              <w:pStyle w:val="firstparagraph"/>
              <w:rPr>
                <w:i/>
              </w:rPr>
            </w:pPr>
            <w:r w:rsidRPr="009333EF">
              <w:rPr>
                <w:i/>
              </w:rPr>
              <w:t>IPointer</w:t>
            </w:r>
            <w:bookmarkStart w:id="208" w:name="_Hlk514359386"/>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(type)" \b</w:instrText>
            </w:r>
            <w:r w:rsidR="00EB7FB8" w:rsidRPr="009333EF">
              <w:rPr>
                <w:i/>
              </w:rPr>
              <w:fldChar w:fldCharType="end"/>
            </w:r>
            <w:bookmarkEnd w:id="208"/>
          </w:p>
        </w:tc>
        <w:tc>
          <w:tcPr>
            <w:tcW w:w="8183" w:type="dxa"/>
          </w:tcPr>
          <w:p w14:paraId="0E0F6A13" w14:textId="77777777" w:rsidR="00AE4BCF" w:rsidRPr="009333EF" w:rsidRDefault="00AE4BCF" w:rsidP="00AE4BCF">
            <w:pPr>
              <w:pStyle w:val="firstparagraph"/>
            </w:pPr>
            <w:r w:rsidRPr="009333EF">
              <w:t>This is the smallest signed integer type capable of holding a pointer, i.e., an address, on the given system.</w:t>
            </w:r>
          </w:p>
        </w:tc>
      </w:tr>
      <w:tr w:rsidR="00AE4BCF" w:rsidRPr="009333EF" w14:paraId="63997D7E" w14:textId="77777777" w:rsidTr="00AE4BCF">
        <w:tc>
          <w:tcPr>
            <w:tcW w:w="1085" w:type="dxa"/>
            <w:tcMar>
              <w:left w:w="0" w:type="dxa"/>
              <w:right w:w="0" w:type="dxa"/>
            </w:tcMar>
          </w:tcPr>
          <w:p w14:paraId="3E530304" w14:textId="77777777" w:rsidR="00AE4BCF" w:rsidRPr="009333EF" w:rsidRDefault="00AE4BCF" w:rsidP="00AE4BCF">
            <w:pPr>
              <w:pStyle w:val="firstparagraph"/>
              <w:rPr>
                <w:i/>
              </w:rPr>
            </w:pPr>
            <w:r w:rsidRPr="009333EF">
              <w:rPr>
                <w:i/>
              </w:rPr>
              <w:t>LPointer</w:t>
            </w:r>
            <w:bookmarkStart w:id="209" w:name="_Hlk514604572"/>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bookmarkEnd w:id="209"/>
          </w:p>
        </w:tc>
        <w:tc>
          <w:tcPr>
            <w:tcW w:w="8183" w:type="dxa"/>
          </w:tcPr>
          <w:p w14:paraId="11A78B59" w14:textId="77777777" w:rsidR="00AE4BCF" w:rsidRPr="009333EF" w:rsidRDefault="00AE4BCF" w:rsidP="00AE4BCF">
            <w:pPr>
              <w:pStyle w:val="firstparagraph"/>
            </w:pPr>
            <w:r w:rsidRPr="009333EF">
              <w:t xml:space="preserve">This is the smallest type capable of holding both a pointer and a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integer number.</w:t>
            </w:r>
          </w:p>
        </w:tc>
      </w:tr>
    </w:tbl>
    <w:p w14:paraId="12703267" w14:textId="77777777" w:rsidR="0074334E" w:rsidRPr="009333EF" w:rsidRDefault="0074334E" w:rsidP="0074334E">
      <w:pPr>
        <w:pStyle w:val="firstparagraph"/>
      </w:pPr>
      <w:r w:rsidRPr="009333EF">
        <w:t xml:space="preserve">The distinction between the above integer types is meaningful when the same program </w:t>
      </w:r>
      <w:r w:rsidR="00FA26C6" w:rsidRPr="009333EF">
        <w:t>must</w:t>
      </w:r>
      <w:r w:rsidRPr="009333EF">
        <w:t xml:space="preserve"> consistently execute on systems with diverse sizes for types </w:t>
      </w:r>
      <w:r w:rsidRPr="009333EF">
        <w:rPr>
          <w:i/>
        </w:rPr>
        <w:t>int</w:t>
      </w:r>
      <w:r w:rsidRPr="009333EF">
        <w:t xml:space="preserve">, </w:t>
      </w:r>
      <w:r w:rsidRPr="009333EF">
        <w:rPr>
          <w:i/>
        </w:rPr>
        <w:t>long</w:t>
      </w:r>
      <w:r w:rsidRPr="009333EF">
        <w:t xml:space="preserve">, and so on. For example, on a </w:t>
      </w:r>
      <m:oMath>
        <m:r>
          <w:rPr>
            <w:rFonts w:ascii="Cambria Math" w:hAnsi="Cambria Math"/>
          </w:rPr>
          <m:t>64</m:t>
        </m:r>
      </m:oMath>
      <w:r w:rsidRPr="009333EF">
        <w:t xml:space="preserve">-bit system, type </w:t>
      </w:r>
      <w:r w:rsidRPr="009333EF">
        <w:rPr>
          <w:i/>
        </w:rPr>
        <w:t>int</w:t>
      </w:r>
      <w:r w:rsidRPr="009333EF">
        <w:t xml:space="preserve"> may be represented </w:t>
      </w:r>
      <w:r w:rsidR="0000052E" w:rsidRPr="009333EF">
        <w:t>with</w:t>
      </w:r>
      <w:r w:rsidRPr="009333EF">
        <w:t xml:space="preserve"> </w:t>
      </w:r>
      <m:oMath>
        <m:r>
          <w:rPr>
            <w:rFonts w:ascii="Cambria Math" w:hAnsi="Cambria Math"/>
          </w:rPr>
          <m:t>32</m:t>
        </m:r>
      </m:oMath>
      <w:r w:rsidRPr="009333EF">
        <w:t xml:space="preserve"> bits, wh</w:t>
      </w:r>
      <w:r w:rsidR="0000052E" w:rsidRPr="009333EF">
        <w:t>ile</w:t>
      </w:r>
      <w:r w:rsidRPr="009333EF">
        <w:t xml:space="preserve"> both </w:t>
      </w:r>
      <w:r w:rsidRPr="009333EF">
        <w:rPr>
          <w:i/>
        </w:rPr>
        <w:t>long</w:t>
      </w:r>
      <w:r w:rsidRPr="009333EF">
        <w:t xml:space="preserve"> integers and pointers are </w:t>
      </w:r>
      <m:oMath>
        <m:r>
          <w:rPr>
            <w:rFonts w:ascii="Cambria Math" w:hAnsi="Cambria Math"/>
          </w:rPr>
          <m:t>64</m:t>
        </m:r>
      </m:oMath>
      <w:r w:rsidRPr="009333EF">
        <w:t xml:space="preserve">-bit long. On such a machine,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 to </w:t>
      </w:r>
      <w:r w:rsidRPr="009333EF">
        <w:rPr>
          <w:i/>
        </w:rPr>
        <w:t>int</w:t>
      </w:r>
      <w:r w:rsidRPr="009333EF">
        <w:t xml:space="preserve"> and the remaining three types (i.e., </w:t>
      </w:r>
      <w:r w:rsidRPr="009333EF">
        <w:rPr>
          <w:i/>
        </w:rPr>
        <w:t>LONG</w:t>
      </w:r>
      <w:r w:rsidRPr="009333EF">
        <w:t xml:space="preserve">, </w:t>
      </w:r>
      <w:r w:rsidRPr="009333EF">
        <w:rPr>
          <w:i/>
        </w:rPr>
        <w:t>IPointer</w:t>
      </w:r>
      <w:r w:rsidRPr="009333EF">
        <w:t xml:space="preserve">, and </w:t>
      </w:r>
      <w:r w:rsidRPr="009333EF">
        <w:rPr>
          <w:i/>
        </w:rPr>
        <w:t>LPointer</w:t>
      </w:r>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r w:rsidRPr="009333EF">
        <w:t>) will be all de</w:t>
      </w:r>
      <w:r w:rsidR="009E3D57" w:rsidRPr="009333EF">
        <w:t>fi</w:t>
      </w:r>
      <w:r w:rsidRPr="009333EF">
        <w:t xml:space="preserve">ned as </w:t>
      </w:r>
      <w:r w:rsidR="00E208DE" w:rsidRPr="009333EF">
        <w:rPr>
          <w:i/>
        </w:rPr>
        <w:t>long int</w:t>
      </w:r>
      <w:r w:rsidRPr="009333EF">
        <w:t>.</w:t>
      </w:r>
    </w:p>
    <w:p w14:paraId="754A54E8" w14:textId="55647B0F" w:rsidR="004B119B" w:rsidRPr="009333EF" w:rsidRDefault="0074334E" w:rsidP="0074334E">
      <w:pPr>
        <w:pStyle w:val="firstparagraph"/>
      </w:pPr>
      <w:r w:rsidRPr="009333EF">
        <w:t>On a</w:t>
      </w:r>
      <w:r w:rsidR="0000052E" w:rsidRPr="009333EF">
        <w:t xml:space="preserve"> legacy</w:t>
      </w:r>
      <w:r w:rsidRPr="009333EF">
        <w:t xml:space="preserve"> </w:t>
      </w:r>
      <m:oMath>
        <m:r>
          <w:rPr>
            <w:rFonts w:ascii="Cambria Math" w:hAnsi="Cambria Math"/>
          </w:rPr>
          <m:t>32</m:t>
        </m:r>
      </m:oMath>
      <w:r w:rsidRPr="009333EF">
        <w:t xml:space="preserve">-bit system, where types </w:t>
      </w:r>
      <w:r w:rsidRPr="009333EF">
        <w:rPr>
          <w:i/>
        </w:rPr>
        <w:t>int</w:t>
      </w:r>
      <w:r w:rsidRPr="009333EF">
        <w:t xml:space="preserve"> and </w:t>
      </w:r>
      <w:r w:rsidRPr="009333EF">
        <w:rPr>
          <w:i/>
        </w:rPr>
        <w:t>long</w:t>
      </w:r>
      <w:r w:rsidRPr="009333EF">
        <w:t>, as well as pointer</w:t>
      </w:r>
      <w:r w:rsidR="00A729CA" w:rsidRPr="009333EF">
        <w:t xml:space="preserve"> types</w:t>
      </w:r>
      <w:r w:rsidRPr="009333EF">
        <w:t>,</w:t>
      </w:r>
      <w:r w:rsidR="00A729CA" w:rsidRPr="009333EF">
        <w:t xml:space="preserve"> take</w:t>
      </w:r>
      <w:r w:rsidRPr="009333EF">
        <w:t xml:space="preserve"> </w:t>
      </w:r>
      <m:oMath>
        <m:r>
          <w:rPr>
            <w:rFonts w:ascii="Cambria Math" w:hAnsi="Cambria Math"/>
          </w:rPr>
          <m:t>32</m:t>
        </m:r>
      </m:oMath>
      <w:r w:rsidR="00A729CA" w:rsidRPr="009333EF">
        <w:t xml:space="preserve"> bits</w:t>
      </w:r>
      <w:r w:rsidRPr="009333EF">
        <w:t xml:space="preserve">, types </w:t>
      </w:r>
      <w:r w:rsidRPr="009333EF">
        <w:rPr>
          <w:i/>
        </w:rPr>
        <w:t>Long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and </w:t>
      </w:r>
      <w:r w:rsidRPr="009333EF">
        <w:rPr>
          <w:i/>
        </w:rPr>
        <w:t>LPointer</w:t>
      </w:r>
      <w:r w:rsidRPr="009333EF">
        <w:t xml:space="preserve"> are </w:t>
      </w:r>
      <w:r w:rsidR="00E208DE" w:rsidRPr="009333EF">
        <w:t xml:space="preserve">all </w:t>
      </w:r>
      <w:r w:rsidRPr="009333EF">
        <w:t xml:space="preserve">set to </w:t>
      </w:r>
      <w:r w:rsidRPr="009333EF">
        <w:rPr>
          <w:i/>
        </w:rPr>
        <w:t>long</w:t>
      </w:r>
      <w:r w:rsidRPr="009333EF">
        <w:t xml:space="preserve">, and type </w:t>
      </w:r>
      <w:r w:rsidRPr="009333EF">
        <w:rPr>
          <w:i/>
        </w:rPr>
        <w:t>IPointer</w:t>
      </w:r>
      <w:r w:rsidRPr="009333EF">
        <w:t xml:space="preserve"> is</w:t>
      </w:r>
      <w:r w:rsidR="00A729CA" w:rsidRPr="009333EF">
        <w:t xml:space="preserve"> </w:t>
      </w:r>
      <w:r w:rsidRPr="009333EF">
        <w:t xml:space="preserve">declared as </w:t>
      </w:r>
      <w:r w:rsidRPr="009333EF">
        <w:rPr>
          <w:i/>
        </w:rPr>
        <w:t>int</w:t>
      </w:r>
      <w:r w:rsidRPr="009333EF">
        <w:t xml:space="preserve">. </w:t>
      </w:r>
      <w:r w:rsidR="00A729CA" w:rsidRPr="009333EF">
        <w:t xml:space="preserve">If the C++ </w:t>
      </w:r>
      <w:r w:rsidRPr="009333EF">
        <w:t>compiler o</w:t>
      </w:r>
      <w:r w:rsidR="009E3D57" w:rsidRPr="009333EF">
        <w:t>ff</w:t>
      </w:r>
      <w:r w:rsidRPr="009333EF">
        <w:t>er</w:t>
      </w:r>
      <w:r w:rsidR="00A729CA" w:rsidRPr="009333EF">
        <w:t>s</w:t>
      </w:r>
      <w:r w:rsidRPr="009333EF">
        <w:t xml:space="preserve"> the type </w:t>
      </w:r>
      <w:r w:rsidRPr="009333EF">
        <w:rPr>
          <w:i/>
        </w:rPr>
        <w:t>long long</w:t>
      </w:r>
      <w:r w:rsidRPr="009333EF">
        <w:t>, the user may</w:t>
      </w:r>
      <w:r w:rsidR="00A729CA" w:rsidRPr="009333EF">
        <w:t xml:space="preserve"> </w:t>
      </w:r>
      <w:r w:rsidRPr="009333EF">
        <w:t xml:space="preserve">select this type as the base type for creating type </w:t>
      </w:r>
      <w:r w:rsidRPr="009333EF">
        <w:rPr>
          <w:i/>
        </w:rPr>
        <w:t>BIG</w:t>
      </w:r>
      <w:r w:rsidRPr="009333EF">
        <w:t xml:space="preserve"> (see </w:t>
      </w:r>
      <w:r w:rsidR="00A729CA" w:rsidRPr="009333EF">
        <w:t>Section </w:t>
      </w:r>
      <w:r w:rsidR="00E27D8F" w:rsidRPr="009333EF">
        <w:fldChar w:fldCharType="begin"/>
      </w:r>
      <w:r w:rsidR="00E27D8F" w:rsidRPr="009333EF">
        <w:instrText xml:space="preserve"> REF _Ref504241052 \r \h </w:instrText>
      </w:r>
      <w:r w:rsidR="00E27D8F" w:rsidRPr="009333EF">
        <w:fldChar w:fldCharType="separate"/>
      </w:r>
      <w:r w:rsidR="003D1CFC">
        <w:t>3.1.3</w:t>
      </w:r>
      <w:r w:rsidR="00E27D8F" w:rsidRPr="009333EF">
        <w:fldChar w:fldCharType="end"/>
      </w:r>
      <w:r w:rsidRPr="009333EF">
        <w:t>). In such a case,</w:t>
      </w:r>
      <w:r w:rsidR="00A729CA" w:rsidRPr="009333EF">
        <w:t xml:space="preserve"> </w:t>
      </w:r>
      <w:r w:rsidRPr="009333EF">
        <w:t xml:space="preserve">types </w:t>
      </w:r>
      <w:r w:rsidRPr="009333EF">
        <w:rPr>
          <w:i/>
        </w:rPr>
        <w:t>LONG</w:t>
      </w:r>
      <w:r w:rsidRPr="009333EF">
        <w:t xml:space="preserve"> and </w:t>
      </w:r>
      <w:r w:rsidRPr="009333EF">
        <w:rPr>
          <w:i/>
        </w:rPr>
        <w:t>LPointer</w:t>
      </w:r>
      <w:r w:rsidRPr="009333EF">
        <w:t xml:space="preserve"> will be declared as </w:t>
      </w:r>
      <w:r w:rsidRPr="009333EF">
        <w:rPr>
          <w:i/>
        </w:rPr>
        <w:t>long long</w:t>
      </w:r>
      <w:r w:rsidRPr="009333EF">
        <w:t xml:space="preserve">, type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w:t>
      </w:r>
      <w:r w:rsidR="00A729CA" w:rsidRPr="009333EF">
        <w:t xml:space="preserve"> </w:t>
      </w:r>
      <w:r w:rsidRPr="009333EF">
        <w:t xml:space="preserve">to </w:t>
      </w:r>
      <w:r w:rsidRPr="009333EF">
        <w:rPr>
          <w:i/>
        </w:rPr>
        <w:t>long</w:t>
      </w:r>
      <w:r w:rsidRPr="009333EF">
        <w:t xml:space="preserve">, and type </w:t>
      </w:r>
      <w:r w:rsidRPr="009333EF">
        <w:rPr>
          <w:i/>
        </w:rPr>
        <w:t>IPointer</w:t>
      </w:r>
      <w:r w:rsidRPr="009333EF">
        <w:t xml:space="preserve"> will be de</w:t>
      </w:r>
      <w:r w:rsidR="009E3D57" w:rsidRPr="009333EF">
        <w:t>fi</w:t>
      </w:r>
      <w:r w:rsidRPr="009333EF">
        <w:t xml:space="preserve">ned as </w:t>
      </w:r>
      <w:r w:rsidRPr="009333EF">
        <w:rPr>
          <w:i/>
        </w:rPr>
        <w:t>int</w:t>
      </w:r>
      <w:r w:rsidRPr="009333EF">
        <w:t xml:space="preserve"> (unless </w:t>
      </w:r>
      <w:r w:rsidR="00A729CA" w:rsidRPr="009333EF">
        <w:t>pointers are</w:t>
      </w:r>
      <w:r w:rsidRPr="009333EF">
        <w:t xml:space="preserve"> wider than</w:t>
      </w:r>
      <w:r w:rsidR="00A729CA" w:rsidRPr="009333EF">
        <w:t xml:space="preserve"> </w:t>
      </w:r>
      <w:r w:rsidRPr="009333EF">
        <w:rPr>
          <w:i/>
        </w:rPr>
        <w:t>int</w:t>
      </w:r>
      <w:r w:rsidRPr="009333EF">
        <w:t>). Other combinations are conceivable, depending on the subtleties of the</w:t>
      </w:r>
      <w:r w:rsidR="00A729CA" w:rsidRPr="009333EF">
        <w:t xml:space="preserve"> </w:t>
      </w:r>
      <w:r w:rsidRPr="009333EF">
        <w:t>machine architecture and the assortment of integer types o</w:t>
      </w:r>
      <w:r w:rsidR="009E3D57" w:rsidRPr="009333EF">
        <w:t>ff</w:t>
      </w:r>
      <w:r w:rsidRPr="009333EF">
        <w:t>ered by the compiler.</w:t>
      </w:r>
    </w:p>
    <w:p w14:paraId="3FA85107" w14:textId="77777777" w:rsidR="00A729CA" w:rsidRPr="009333EF" w:rsidRDefault="00A729CA" w:rsidP="0074334E">
      <w:pPr>
        <w:pStyle w:val="firstparagraph"/>
      </w:pPr>
      <w:r w:rsidRPr="009333EF">
        <w:t xml:space="preserve">In </w:t>
      </w:r>
      <w:r w:rsidR="00FA26C6" w:rsidRPr="009333EF">
        <w:t>most</w:t>
      </w:r>
      <w:r w:rsidRPr="009333EF">
        <w:t xml:space="preserve"> cases, the interpretation of the SMURPH-specific integer types happens inside SMURPH, so the user seldom </w:t>
      </w:r>
      <w:r w:rsidR="00C441BE" w:rsidRPr="009333EF">
        <w:t>should</w:t>
      </w:r>
      <w:r w:rsidRPr="009333EF">
        <w:t xml:space="preserve"> worry about the details. However, those types are used to declare some arguments of standard functions, or some attributes of standard class types. While natural conversions often take p</w:t>
      </w:r>
      <w:r w:rsidR="00971CA5" w:rsidRPr="009333EF">
        <w:t>lace automatically, there exist</w:t>
      </w:r>
      <w:r w:rsidRPr="009333EF">
        <w:t xml:space="preserve"> cases where the user should be aware of the differences (or at least the rationale</w:t>
      </w:r>
      <w:r w:rsidR="00CA3621" w:rsidRPr="009333EF">
        <w:t>)</w:t>
      </w:r>
      <w:r w:rsidR="00E208DE" w:rsidRPr="009333EF">
        <w:t xml:space="preserve"> behind the different integer types.</w:t>
      </w:r>
    </w:p>
    <w:p w14:paraId="3739400D" w14:textId="77777777" w:rsidR="003D06AE" w:rsidRPr="009333EF" w:rsidRDefault="003D06AE" w:rsidP="00596F24">
      <w:pPr>
        <w:pStyle w:val="Heading3"/>
        <w:numPr>
          <w:ilvl w:val="2"/>
          <w:numId w:val="4"/>
        </w:numPr>
        <w:rPr>
          <w:lang w:val="en-US"/>
        </w:rPr>
      </w:pPr>
      <w:bookmarkStart w:id="210" w:name="_Ref504242233"/>
      <w:bookmarkStart w:id="211" w:name="_Toc190627720"/>
      <w:r w:rsidRPr="009333EF">
        <w:rPr>
          <w:lang w:val="en-US"/>
        </w:rPr>
        <w:t xml:space="preserve">Time in </w:t>
      </w:r>
      <w:r w:rsidR="00C83FF9" w:rsidRPr="009333EF">
        <w:rPr>
          <w:lang w:val="en-US"/>
        </w:rPr>
        <w:t>SMURPH</w:t>
      </w:r>
      <w:bookmarkEnd w:id="210"/>
      <w:bookmarkEnd w:id="211"/>
    </w:p>
    <w:p w14:paraId="2A5B09A4" w14:textId="2F2297DB" w:rsidR="003D06AE" w:rsidRPr="009333EF" w:rsidRDefault="003D06AE" w:rsidP="003D06AE">
      <w:pPr>
        <w:pStyle w:val="firstparagraph"/>
      </w:pPr>
      <w:r w:rsidRPr="009333EF">
        <w:t xml:space="preserve">As all simulators, SMURPH provides tools for modeling the </w:t>
      </w:r>
      <w:r w:rsidR="009E3D57" w:rsidRPr="009333EF">
        <w:t>fl</w:t>
      </w:r>
      <w:r w:rsidRPr="009333EF">
        <w:t>ow of time in a class of physical systems (Section </w:t>
      </w:r>
      <w:r w:rsidRPr="009333EF">
        <w:fldChar w:fldCharType="begin"/>
      </w:r>
      <w:r w:rsidRPr="009333EF">
        <w:instrText xml:space="preserve"> REF _Ref496687322 \r \h </w:instrText>
      </w:r>
      <w:r w:rsidRPr="009333EF">
        <w:fldChar w:fldCharType="separate"/>
      </w:r>
      <w:r w:rsidR="003D1CFC">
        <w:t>1.2.3</w:t>
      </w:r>
      <w:r w:rsidRPr="009333EF">
        <w:fldChar w:fldCharType="end"/>
      </w:r>
      <w:r w:rsidRPr="009333EF">
        <w:t>). Time in SMURPH is discrete</w:t>
      </w:r>
      <w:r w:rsidR="001C5C93" w:rsidRPr="009333EF">
        <w:fldChar w:fldCharType="begin"/>
      </w:r>
      <w:r w:rsidR="001C5C93" w:rsidRPr="009333EF">
        <w:instrText xml:space="preserve"> XE "discrete time" </w:instrText>
      </w:r>
      <w:r w:rsidR="001C5C93" w:rsidRPr="009333EF">
        <w:fldChar w:fldCharType="end"/>
      </w:r>
      <w:r w:rsidRPr="009333EF">
        <w:t>, which means that integer numbers are used to represent time instants and intervals.</w:t>
      </w:r>
    </w:p>
    <w:p w14:paraId="018DA708" w14:textId="6140A4CA" w:rsidR="003D06AE" w:rsidRPr="009333EF" w:rsidRDefault="003D06AE" w:rsidP="003D06AE">
      <w:pPr>
        <w:pStyle w:val="firstparagraph"/>
      </w:pPr>
      <w:r w:rsidRPr="009333EF">
        <w:t xml:space="preserve">The user is responsible for choosing the granularity of the modeled time (which can be practically arbitrarily </w:t>
      </w:r>
      <w:r w:rsidR="009E3D57" w:rsidRPr="009333EF">
        <w:t>fi</w:t>
      </w:r>
      <w:r w:rsidRPr="009333EF">
        <w:t>ne). This granularity is determined by the physical interpretation of the indivisible time unit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\b</w:instrText>
      </w:r>
      <w:r w:rsidR="00075AC6" w:rsidRPr="009333EF">
        <w:rPr>
          <w:i/>
        </w:rPr>
        <w:fldChar w:fldCharType="end"/>
      </w:r>
      <w:r w:rsidRPr="009333EF">
        <w:t>, Section</w:t>
      </w:r>
      <w:r w:rsidR="00260C44" w:rsidRPr="009333EF">
        <w:t> </w:t>
      </w:r>
      <w:r w:rsidR="00260C44" w:rsidRPr="009333EF">
        <w:fldChar w:fldCharType="begin"/>
      </w:r>
      <w:r w:rsidR="00260C44" w:rsidRPr="009333EF">
        <w:instrText xml:space="preserve"> REF _Ref497406486 \r \h </w:instrText>
      </w:r>
      <w:r w:rsidR="00260C44" w:rsidRPr="009333EF">
        <w:fldChar w:fldCharType="separate"/>
      </w:r>
      <w:r w:rsidR="003D1CFC">
        <w:t>2.1.4</w:t>
      </w:r>
      <w:r w:rsidR="00260C44" w:rsidRPr="009333EF">
        <w:fldChar w:fldCharType="end"/>
      </w:r>
      <w:r w:rsidR="00260C44" w:rsidRPr="009333EF">
        <w:t xml:space="preserve">), i.e., </w:t>
      </w:r>
      <w:r w:rsidRPr="009333EF">
        <w:t>the</w:t>
      </w:r>
      <w:r w:rsidR="00260C44" w:rsidRPr="009333EF">
        <w:t xml:space="preserve"> shortest possible</w:t>
      </w:r>
      <w:r w:rsidRPr="009333EF">
        <w:t xml:space="preserve"> interval between </w:t>
      </w:r>
      <w:r w:rsidR="00260C44" w:rsidRPr="009333EF">
        <w:t xml:space="preserve">different, </w:t>
      </w:r>
      <w:r w:rsidRPr="009333EF">
        <w:t>consecutive time instants.</w:t>
      </w:r>
      <w:r w:rsidR="00260C44" w:rsidRPr="009333EF">
        <w:t xml:space="preserve"> </w:t>
      </w:r>
      <w:r w:rsidRPr="009333EF">
        <w:t>In the virtual (simulation) mode,</w:t>
      </w:r>
      <w:r w:rsidR="00260C44" w:rsidRPr="009333EF">
        <w:t xml:space="preserve"> </w:t>
      </w:r>
      <w:r w:rsidRPr="009333EF">
        <w:t xml:space="preserve">the correspondence between the </w:t>
      </w:r>
      <w:r w:rsidRPr="009333EF">
        <w:rPr>
          <w:i/>
        </w:rPr>
        <w:t>ITU</w:t>
      </w:r>
      <w:r w:rsidRPr="009333EF">
        <w:t xml:space="preserve"> and an interval of real time is not de</w:t>
      </w:r>
      <w:r w:rsidR="009E3D57" w:rsidRPr="009333EF">
        <w:t>fi</w:t>
      </w:r>
      <w:r w:rsidRPr="009333EF">
        <w:t>ned explicitly.</w:t>
      </w:r>
      <w:r w:rsidR="00260C44" w:rsidRPr="009333EF">
        <w:t xml:space="preserve"> </w:t>
      </w:r>
      <w:r w:rsidRPr="009333EF">
        <w:t xml:space="preserve">All time-dependent quantities are assumed to be relative to the </w:t>
      </w:r>
      <w:r w:rsidRPr="009333EF">
        <w:rPr>
          <w:i/>
        </w:rPr>
        <w:t>ITU</w:t>
      </w:r>
      <w:r w:rsidRPr="009333EF">
        <w:t>, and it is up to the</w:t>
      </w:r>
      <w:r w:rsidR="00260C44" w:rsidRPr="009333EF">
        <w:t xml:space="preserve"> </w:t>
      </w:r>
      <w:r w:rsidRPr="009333EF">
        <w:t>interpreter of the input data and output results to assign a meaning to it. In the real</w:t>
      </w:r>
      <w:r w:rsidR="00260C44" w:rsidRPr="009333EF">
        <w:t xml:space="preserve"> </w:t>
      </w:r>
      <w:r w:rsidRPr="009333EF">
        <w:t>mode</w:t>
      </w:r>
      <w:r w:rsidR="005823BE" w:rsidRPr="009333EF">
        <w:fldChar w:fldCharType="begin"/>
      </w:r>
      <w:r w:rsidR="005823BE" w:rsidRPr="009333EF">
        <w:instrText xml:space="preserve"> XE "real mode" </w:instrText>
      </w:r>
      <w:r w:rsidR="005823BE" w:rsidRPr="009333EF">
        <w:fldChar w:fldCharType="end"/>
      </w:r>
      <w:r w:rsidRPr="009333EF">
        <w:t xml:space="preserve">, by default, one </w:t>
      </w:r>
      <w:r w:rsidRPr="009333EF">
        <w:rPr>
          <w:i/>
        </w:rPr>
        <w:t>ITU</w:t>
      </w:r>
      <w:r w:rsidRPr="009333EF">
        <w:t xml:space="preserve"> is </w:t>
      </w:r>
      <w:r w:rsidR="00260C44" w:rsidRPr="009333EF">
        <w:t>mapped</w:t>
      </w:r>
      <w:r w:rsidRPr="009333EF">
        <w:t xml:space="preserve">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of real time. This binding can be</w:t>
      </w:r>
      <w:r w:rsidR="00260C44" w:rsidRPr="009333EF">
        <w:t xml:space="preserve"> </w:t>
      </w:r>
      <w:r w:rsidRPr="009333EF">
        <w:t>rede</w:t>
      </w:r>
      <w:r w:rsidR="009E3D57" w:rsidRPr="009333EF">
        <w:t>fi</w:t>
      </w:r>
      <w:r w:rsidRPr="009333EF">
        <w:t>ned by the user. In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the user must set up the correspondence</w:t>
      </w:r>
      <w:r w:rsidR="00260C44" w:rsidRPr="009333EF">
        <w:t xml:space="preserve"> </w:t>
      </w:r>
      <w:r w:rsidRPr="009333EF">
        <w:t>between the internal time unit and an interval of real time. This correspondence must be</w:t>
      </w:r>
      <w:r w:rsidR="00260C44" w:rsidRPr="009333EF">
        <w:t xml:space="preserve"> </w:t>
      </w:r>
      <w:r w:rsidRPr="009333EF">
        <w:t>explicitly established when the visualization mode is entered (</w:t>
      </w:r>
      <w:r w:rsidR="00260C44" w:rsidRPr="009333EF">
        <w:t>Section </w:t>
      </w:r>
      <w:r w:rsidR="00E27D8F" w:rsidRPr="009333EF">
        <w:fldChar w:fldCharType="begin"/>
      </w:r>
      <w:r w:rsidR="00E27D8F" w:rsidRPr="009333EF">
        <w:instrText xml:space="preserve"> REF _Ref510819333 \r \h </w:instrText>
      </w:r>
      <w:r w:rsidR="00E27D8F" w:rsidRPr="009333EF">
        <w:fldChar w:fldCharType="separate"/>
      </w:r>
      <w:r w:rsidR="003D1CFC">
        <w:t>5.3.4</w:t>
      </w:r>
      <w:r w:rsidR="00E27D8F" w:rsidRPr="009333EF">
        <w:fldChar w:fldCharType="end"/>
      </w:r>
      <w:r w:rsidRPr="009333EF">
        <w:t>).</w:t>
      </w:r>
    </w:p>
    <w:p w14:paraId="324D9834" w14:textId="4C78D2DC" w:rsidR="003D06AE" w:rsidRPr="009333EF" w:rsidRDefault="003D06AE" w:rsidP="003D06AE">
      <w:pPr>
        <w:pStyle w:val="firstparagraph"/>
      </w:pPr>
      <w:r w:rsidRPr="009333EF">
        <w:lastRenderedPageBreak/>
        <w:t xml:space="preserve">If two events modeled by </w:t>
      </w:r>
      <w:r w:rsidR="00260C44" w:rsidRPr="009333EF">
        <w:t>SMURPH</w:t>
      </w:r>
      <w:r w:rsidRPr="009333EF">
        <w:t xml:space="preserve"> occur within the same </w:t>
      </w:r>
      <w:r w:rsidRPr="009333EF">
        <w:rPr>
          <w:i/>
        </w:rPr>
        <w:t>ITU</w:t>
      </w:r>
      <w:r w:rsidRPr="009333EF">
        <w:t>, there is generally no way to</w:t>
      </w:r>
      <w:r w:rsidR="00260C44" w:rsidRPr="009333EF">
        <w:t xml:space="preserve"> </w:t>
      </w:r>
      <w:r w:rsidRPr="009333EF">
        <w:t xml:space="preserve">order them with respect to their </w:t>
      </w:r>
      <w:r w:rsidR="00260C44" w:rsidRPr="009333EF">
        <w:rPr>
          <w:i/>
        </w:rPr>
        <w:t>actual</w:t>
      </w:r>
      <w:r w:rsidRPr="009333EF">
        <w:t xml:space="preserve"> succession in time. In many cases (</w:t>
      </w:r>
      <w:r w:rsidR="00260C44" w:rsidRPr="009333EF">
        <w:t xml:space="preserve">especially </w:t>
      </w:r>
      <w:r w:rsidRPr="009333EF">
        <w:t>in any of the two simulation modes) the order in which such events are presented (trigger</w:t>
      </w:r>
      <w:r w:rsidR="00260C44" w:rsidRPr="009333EF">
        <w:t xml:space="preserve"> </w:t>
      </w:r>
      <w:r w:rsidR="0000052E" w:rsidRPr="009333EF">
        <w:t>actions</w:t>
      </w:r>
      <w:r w:rsidRPr="009333EF">
        <w:t xml:space="preserve"> in the user program) is nondeterministic</w:t>
      </w:r>
      <w:r w:rsidR="00115AE0" w:rsidRPr="009333EF">
        <w:fldChar w:fldCharType="begin"/>
      </w:r>
      <w:r w:rsidR="00115AE0" w:rsidRPr="009333EF">
        <w:instrText xml:space="preserve"> XE "nondeterminism" </w:instrText>
      </w:r>
      <w:r w:rsidR="00115AE0" w:rsidRPr="009333EF">
        <w:fldChar w:fldCharType="end"/>
      </w:r>
      <w:r w:rsidR="00260C44" w:rsidRPr="009333EF">
        <w:t xml:space="preserve"> (Section </w:t>
      </w:r>
      <w:r w:rsidR="00260C44" w:rsidRPr="009333EF">
        <w:fldChar w:fldCharType="begin"/>
      </w:r>
      <w:r w:rsidR="00260C44" w:rsidRPr="009333EF">
        <w:instrText xml:space="preserve"> REF _Ref504211407 \r \h </w:instrText>
      </w:r>
      <w:r w:rsidR="00260C44" w:rsidRPr="009333EF">
        <w:fldChar w:fldCharType="separate"/>
      </w:r>
      <w:r w:rsidR="003D1CFC">
        <w:t>1.2.4</w:t>
      </w:r>
      <w:r w:rsidR="00260C44" w:rsidRPr="009333EF">
        <w:fldChar w:fldCharType="end"/>
      </w:r>
      <w:r w:rsidR="00260C44" w:rsidRPr="009333EF">
        <w:t>)</w:t>
      </w:r>
      <w:r w:rsidRPr="009333EF">
        <w:t>. It is possible, however, to assign</w:t>
      </w:r>
      <w:r w:rsidR="00260C44" w:rsidRPr="009333EF">
        <w:t xml:space="preserve"> </w:t>
      </w:r>
      <w:r w:rsidRPr="009333EF">
        <w:t>priorities to awaited events</w:t>
      </w:r>
      <w:r w:rsidR="00260C44" w:rsidRPr="009333EF">
        <w:t xml:space="preserve"> (Section </w:t>
      </w:r>
      <w:r w:rsidR="00E27D8F" w:rsidRPr="009333EF">
        <w:fldChar w:fldCharType="begin"/>
      </w:r>
      <w:r w:rsidR="00E27D8F" w:rsidRPr="009333EF">
        <w:instrText xml:space="preserve"> REF _Ref505764375 \r \h </w:instrText>
      </w:r>
      <w:r w:rsidR="00E27D8F" w:rsidRPr="009333EF">
        <w:fldChar w:fldCharType="separate"/>
      </w:r>
      <w:r w:rsidR="003D1CFC">
        <w:t>5.1.4</w:t>
      </w:r>
      <w:r w:rsidR="00E27D8F" w:rsidRPr="009333EF">
        <w:fldChar w:fldCharType="end"/>
      </w:r>
      <w:r w:rsidR="00260C44" w:rsidRPr="009333EF">
        <w:t>)</w:t>
      </w:r>
      <w:r w:rsidRPr="009333EF">
        <w:t xml:space="preserve">. </w:t>
      </w:r>
      <w:r w:rsidR="00260C44" w:rsidRPr="009333EF">
        <w:t xml:space="preserve">Then if </w:t>
      </w:r>
      <w:r w:rsidRPr="009333EF">
        <w:t>multiple events occur at the same time, they</w:t>
      </w:r>
      <w:r w:rsidR="00260C44" w:rsidRPr="009333EF">
        <w:t xml:space="preserve"> </w:t>
      </w:r>
      <w:r w:rsidRPr="009333EF">
        <w:t xml:space="preserve">will be presented in the order of their priorities. It is also possible (see </w:t>
      </w:r>
      <w:r w:rsidR="00260C44" w:rsidRPr="009333EF">
        <w:t>Section </w:t>
      </w:r>
      <w:r w:rsidR="00E27D8F" w:rsidRPr="009333EF">
        <w:fldChar w:fldCharType="begin"/>
      </w:r>
      <w:r w:rsidR="00E27D8F" w:rsidRPr="009333EF">
        <w:instrText xml:space="preserve"> REF _Ref511756210 \r \h </w:instrText>
      </w:r>
      <w:r w:rsidR="00E27D8F" w:rsidRPr="009333EF">
        <w:fldChar w:fldCharType="separate"/>
      </w:r>
      <w:r w:rsidR="003D1CFC">
        <w:t>B.5</w:t>
      </w:r>
      <w:r w:rsidR="00E27D8F" w:rsidRPr="009333EF">
        <w:fldChar w:fldCharType="end"/>
      </w:r>
      <w:r w:rsidRPr="009333EF">
        <w:t>)</w:t>
      </w:r>
      <w:r w:rsidR="00260C44" w:rsidRPr="009333EF">
        <w:t xml:space="preserve"> </w:t>
      </w:r>
      <w:r w:rsidRPr="009333EF">
        <w:t>to switch o</w:t>
      </w:r>
      <w:r w:rsidR="009E3D57" w:rsidRPr="009333EF">
        <w:rPr>
          <w:rFonts w:cs="Arial"/>
        </w:rPr>
        <w:t>ff</w:t>
      </w:r>
      <w:r w:rsidRPr="009333EF">
        <w:t xml:space="preserve"> the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in </w:t>
      </w:r>
      <w:r w:rsidR="00260C44" w:rsidRPr="009333EF">
        <w:t>SMURPH</w:t>
      </w:r>
      <w:r w:rsidRPr="009333EF">
        <w:t xml:space="preserve"> (which is generally much less desirable in</w:t>
      </w:r>
      <w:r w:rsidR="00260C44" w:rsidRPr="009333EF">
        <w:t xml:space="preserve"> </w:t>
      </w:r>
      <w:r w:rsidRPr="009333EF">
        <w:t>control than in simulation). Of course, events triggered by actual physical components of</w:t>
      </w:r>
      <w:r w:rsidR="00260C44" w:rsidRPr="009333EF">
        <w:t xml:space="preserve"> </w:t>
      </w:r>
      <w:r w:rsidRPr="009333EF">
        <w:t xml:space="preserve">a controlled system always occur at some </w:t>
      </w:r>
      <w:r w:rsidR="00971CA5" w:rsidRPr="009333EF">
        <w:t>definite</w:t>
      </w:r>
      <w:r w:rsidRPr="009333EF">
        <w:t xml:space="preserve"> real-time moments.</w:t>
      </w:r>
    </w:p>
    <w:p w14:paraId="65D4C281" w14:textId="341215A2" w:rsidR="003D06AE" w:rsidRPr="009333EF" w:rsidRDefault="003D06AE" w:rsidP="003D06AE">
      <w:pPr>
        <w:pStyle w:val="firstparagraph"/>
      </w:pPr>
      <w:r w:rsidRPr="009333EF">
        <w:t xml:space="preserve">Besides the </w:t>
      </w:r>
      <w:r w:rsidRPr="009333EF">
        <w:rPr>
          <w:i/>
        </w:rPr>
        <w:t>ITU</w:t>
      </w:r>
      <w:r w:rsidRPr="009333EF">
        <w:t>, there exist two other time-related units, whose role is to hide the internal</w:t>
      </w:r>
      <w:r w:rsidR="00260C44" w:rsidRPr="009333EF">
        <w:t xml:space="preserve"> </w:t>
      </w:r>
      <w:r w:rsidRPr="009333EF">
        <w:t>time unit and simplify the interpretation of</w:t>
      </w:r>
      <w:r w:rsidR="002A0042" w:rsidRPr="009333EF">
        <w:t xml:space="preserve"> the</w:t>
      </w:r>
      <w:r w:rsidRPr="009333EF">
        <w:t xml:space="preserve"> input and output data. One of them is</w:t>
      </w:r>
      <w:r w:rsidR="00260C44"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\b </w:instrText>
      </w:r>
      <w:r w:rsidR="00084B29" w:rsidRPr="009333EF">
        <w:rPr>
          <w:i/>
        </w:rPr>
        <w:fldChar w:fldCharType="end"/>
      </w:r>
      <w:r w:rsidRPr="009333EF">
        <w:t>, i.e., the experimenter time unit</w:t>
      </w:r>
      <w:r w:rsidR="00260C44" w:rsidRPr="009333EF">
        <w:t xml:space="preserve"> </w:t>
      </w:r>
      <w:r w:rsidR="00CF2688" w:rsidRPr="009333EF">
        <w:t>(</w:t>
      </w:r>
      <w:r w:rsidR="00260C44" w:rsidRPr="009333EF">
        <w:t>Section </w:t>
      </w:r>
      <w:r w:rsidR="00260C44" w:rsidRPr="009333EF">
        <w:fldChar w:fldCharType="begin"/>
      </w:r>
      <w:r w:rsidR="00260C44" w:rsidRPr="009333EF">
        <w:instrText xml:space="preserve"> REF _Ref497406486 \r \h </w:instrText>
      </w:r>
      <w:r w:rsidR="00260C44" w:rsidRPr="009333EF">
        <w:fldChar w:fldCharType="separate"/>
      </w:r>
      <w:r w:rsidR="003D1CFC">
        <w:t>2.1.4</w:t>
      </w:r>
      <w:r w:rsidR="00260C44" w:rsidRPr="009333EF">
        <w:fldChar w:fldCharType="end"/>
      </w:r>
      <w:r w:rsidR="00260C44" w:rsidRPr="009333EF">
        <w:t>)</w:t>
      </w:r>
      <w:r w:rsidRPr="009333EF">
        <w:t xml:space="preserve">, which determines the primary </w:t>
      </w:r>
      <w:r w:rsidR="00CF2688" w:rsidRPr="009333EF">
        <w:t>unit</w:t>
      </w:r>
      <w:r w:rsidRPr="009333EF">
        <w:t xml:space="preserve"> of time being</w:t>
      </w:r>
      <w:r w:rsidR="00260C44" w:rsidRPr="009333EF">
        <w:t xml:space="preserve"> </w:t>
      </w:r>
      <w:r w:rsidRPr="009333EF">
        <w:t xml:space="preserve">of relevance to the user. The user declares the correspondence between the </w:t>
      </w:r>
      <w:r w:rsidRPr="009333EF">
        <w:rPr>
          <w:i/>
        </w:rPr>
        <w:t>ITU</w:t>
      </w:r>
      <w:r w:rsidRPr="009333EF">
        <w:t xml:space="preserve"> and the</w:t>
      </w:r>
      <w:r w:rsidR="00260C44" w:rsidRPr="009333EF">
        <w:t xml:space="preserve"> </w:t>
      </w:r>
      <w:r w:rsidRPr="009333EF">
        <w:rPr>
          <w:i/>
        </w:rPr>
        <w:t>ETU</w:t>
      </w:r>
      <w:r w:rsidRPr="009333EF">
        <w:t xml:space="preserve"> by calling one of the following two functions:</w:t>
      </w:r>
    </w:p>
    <w:p w14:paraId="2E36BC5F" w14:textId="77777777" w:rsidR="003D06AE" w:rsidRPr="009333EF" w:rsidRDefault="003D06AE" w:rsidP="00260C44">
      <w:pPr>
        <w:pStyle w:val="firstparagraph"/>
        <w:spacing w:after="0"/>
        <w:ind w:firstLine="720"/>
        <w:rPr>
          <w:i/>
        </w:rPr>
      </w:pPr>
      <w:r w:rsidRPr="009333EF">
        <w:rPr>
          <w:i/>
        </w:rPr>
        <w:t>void 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\b</w:instrText>
      </w:r>
      <w:r w:rsidR="006A40CD" w:rsidRPr="009333EF">
        <w:rPr>
          <w:i/>
        </w:rPr>
        <w:fldChar w:fldCharType="end"/>
      </w:r>
      <w:r w:rsidRPr="009333EF">
        <w:rPr>
          <w:i/>
        </w:rPr>
        <w:t xml:space="preserve"> (double e);</w:t>
      </w:r>
    </w:p>
    <w:p w14:paraId="04E56115" w14:textId="77777777" w:rsidR="003D06AE" w:rsidRPr="009333EF" w:rsidRDefault="003D06AE" w:rsidP="00260C44">
      <w:pPr>
        <w:pStyle w:val="firstparagraph"/>
        <w:ind w:firstLine="720"/>
      </w:pPr>
      <w:r w:rsidRPr="009333EF">
        <w:rPr>
          <w:i/>
        </w:rPr>
        <w:t>void 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w:instrText>
      </w:r>
      <w:r w:rsidR="006A40CD" w:rsidRPr="009333EF">
        <w:rPr>
          <w:i/>
        </w:rPr>
        <w:fldChar w:fldCharType="end"/>
      </w:r>
      <w:r w:rsidRPr="009333EF">
        <w:rPr>
          <w:i/>
        </w:rPr>
        <w:t xml:space="preserve"> (double i);</w:t>
      </w:r>
    </w:p>
    <w:p w14:paraId="6ECA0A90" w14:textId="77777777" w:rsidR="003D06AE" w:rsidRPr="009333EF" w:rsidRDefault="003D06AE" w:rsidP="003D06AE">
      <w:pPr>
        <w:pStyle w:val="firstparagraph"/>
      </w:pPr>
      <w:r w:rsidRPr="009333EF">
        <w:t xml:space="preserve">The argument of </w:t>
      </w:r>
      <w:r w:rsidRPr="009333EF">
        <w:rPr>
          <w:i/>
        </w:rPr>
        <w:t>setEtu</w:t>
      </w:r>
      <w:r w:rsidRPr="009333EF">
        <w:t xml:space="preserve"> speci</w:t>
      </w:r>
      <w:r w:rsidR="009E3D57" w:rsidRPr="009333EF">
        <w:t>fi</w:t>
      </w:r>
      <w:r w:rsidRPr="009333EF">
        <w:t xml:space="preserve">es how many </w:t>
      </w:r>
      <w:r w:rsidRPr="009333EF">
        <w:rPr>
          <w:i/>
        </w:rPr>
        <w:t>ITUs</w:t>
      </w:r>
      <w:r w:rsidRPr="009333EF">
        <w:t xml:space="preserve"> are in one </w:t>
      </w:r>
      <w:r w:rsidRPr="009333EF">
        <w:rPr>
          <w:i/>
        </w:rPr>
        <w:t>ETU</w:t>
      </w:r>
      <w:r w:rsidRPr="009333EF">
        <w:t>; the argument of</w:t>
      </w:r>
      <w:r w:rsidR="00260C44" w:rsidRPr="009333EF">
        <w:t xml:space="preserve"> </w:t>
      </w:r>
      <w:r w:rsidRPr="009333EF">
        <w:rPr>
          <w:i/>
        </w:rPr>
        <w:t>setItu</w:t>
      </w:r>
      <w:r w:rsidRPr="009333EF">
        <w:t xml:space="preserve"> indicates the number of </w:t>
      </w:r>
      <w:r w:rsidRPr="009333EF">
        <w:rPr>
          <w:i/>
        </w:rPr>
        <w:t>ETU</w:t>
      </w:r>
      <w:r w:rsidRPr="009333EF">
        <w:t xml:space="preserve">s in one </w:t>
      </w:r>
      <w:r w:rsidRPr="009333EF">
        <w:rPr>
          <w:i/>
        </w:rPr>
        <w:t>ITU</w:t>
      </w:r>
      <w:r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The call</w:t>
      </w:r>
      <w:r w:rsidR="00260C44" w:rsidRPr="009333EF">
        <w:t>:</w:t>
      </w:r>
    </w:p>
    <w:p w14:paraId="58042F65" w14:textId="77777777" w:rsidR="003D06AE" w:rsidRPr="009333EF" w:rsidRDefault="003D06AE" w:rsidP="00260C44">
      <w:pPr>
        <w:pStyle w:val="firstparagraph"/>
        <w:ind w:firstLine="720"/>
        <w:rPr>
          <w:i/>
        </w:rPr>
      </w:pPr>
      <w:r w:rsidRPr="009333EF">
        <w:rPr>
          <w:i/>
        </w:rPr>
        <w:t>setEtu (a);</w:t>
      </w:r>
    </w:p>
    <w:p w14:paraId="339B23E9" w14:textId="77777777" w:rsidR="003D06AE" w:rsidRPr="009333EF" w:rsidRDefault="003D06AE" w:rsidP="003D06AE">
      <w:pPr>
        <w:pStyle w:val="firstparagraph"/>
      </w:pPr>
      <w:r w:rsidRPr="009333EF">
        <w:t>is equivalent to the call:</w:t>
      </w:r>
    </w:p>
    <w:p w14:paraId="61BD82E6" w14:textId="77777777" w:rsidR="003D06AE" w:rsidRPr="009333EF" w:rsidRDefault="003D06AE" w:rsidP="00260C44">
      <w:pPr>
        <w:pStyle w:val="firstparagraph"/>
        <w:ind w:firstLine="720"/>
        <w:rPr>
          <w:i/>
        </w:rPr>
      </w:pPr>
      <w:r w:rsidRPr="009333EF">
        <w:rPr>
          <w:i/>
        </w:rPr>
        <w:t>setItu (1/a);</w:t>
      </w:r>
    </w:p>
    <w:p w14:paraId="3E53A8EA" w14:textId="5FBE847D" w:rsidR="003D06AE" w:rsidRPr="009333EF" w:rsidRDefault="003D06AE" w:rsidP="003D06AE">
      <w:pPr>
        <w:pStyle w:val="firstparagraph"/>
      </w:pPr>
      <w:r w:rsidRPr="009333EF">
        <w:t xml:space="preserve">One of the two functions </w:t>
      </w:r>
      <w:r w:rsidR="00260C44" w:rsidRPr="009333EF">
        <w:t xml:space="preserve">(any of them) </w:t>
      </w:r>
      <w:r w:rsidRPr="009333EF">
        <w:t>should be called only once, at the beginning of the network</w:t>
      </w:r>
      <w:r w:rsidR="00C83FF9" w:rsidRPr="009333EF">
        <w:t xml:space="preserve"> </w:t>
      </w:r>
      <w:r w:rsidRPr="009333EF">
        <w:t xml:space="preserve">creation </w:t>
      </w:r>
      <w:r w:rsidR="002A0042" w:rsidRPr="009333EF">
        <w:t>stage</w:t>
      </w:r>
      <w:r w:rsidRPr="009333EF">
        <w:t xml:space="preserve">, before the </w:t>
      </w:r>
      <w:r w:rsidR="009E3D57" w:rsidRPr="009333EF">
        <w:t>fi</w:t>
      </w:r>
      <w:r w:rsidRPr="009333EF">
        <w:t xml:space="preserve">rst object of the network </w:t>
      </w:r>
      <w:r w:rsidR="00260C44" w:rsidRPr="009333EF">
        <w:t>has been</w:t>
      </w:r>
      <w:r w:rsidRPr="009333EF">
        <w:t xml:space="preserve"> created (</w:t>
      </w:r>
      <w:r w:rsidR="00260C44" w:rsidRPr="009333EF">
        <w:t>Section </w:t>
      </w:r>
      <w:r w:rsidR="00E27D8F" w:rsidRPr="009333EF">
        <w:fldChar w:fldCharType="begin"/>
      </w:r>
      <w:r w:rsidR="00E27D8F" w:rsidRPr="009333EF">
        <w:instrText xml:space="preserve"> REF _Ref506061716 \r \h </w:instrText>
      </w:r>
      <w:r w:rsidR="00E27D8F" w:rsidRPr="009333EF">
        <w:fldChar w:fldCharType="separate"/>
      </w:r>
      <w:r w:rsidR="003D1CFC">
        <w:t>5.1.8</w:t>
      </w:r>
      <w:r w:rsidR="00E27D8F" w:rsidRPr="009333EF">
        <w:fldChar w:fldCharType="end"/>
      </w:r>
      <w:r w:rsidRPr="009333EF">
        <w:t>). Two global,</w:t>
      </w:r>
      <w:r w:rsidR="00FA26C6" w:rsidRPr="009333EF">
        <w:t xml:space="preserve"> </w:t>
      </w:r>
      <w:r w:rsidRPr="009333EF">
        <w:t xml:space="preserve">read-only variables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\b </w:instrText>
      </w:r>
      <w:r w:rsidR="00463C17" w:rsidRPr="009333EF">
        <w:rPr>
          <w:i/>
        </w:rPr>
        <w:fldChar w:fldCharType="end"/>
      </w:r>
      <w:r w:rsidRPr="009333EF">
        <w:t xml:space="preserve"> and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(global variable)" \b</w:instrText>
      </w:r>
      <w:r w:rsidR="00084B29" w:rsidRPr="009333EF">
        <w:rPr>
          <w:i/>
        </w:rPr>
        <w:fldChar w:fldCharType="end"/>
      </w:r>
      <w:r w:rsidRPr="009333EF">
        <w:t xml:space="preserve"> of type </w:t>
      </w:r>
      <w:r w:rsidRPr="009333EF">
        <w:rPr>
          <w:i/>
        </w:rPr>
        <w:t>double</w:t>
      </w:r>
      <w:r w:rsidRPr="009333EF">
        <w:t xml:space="preserve"> </w:t>
      </w:r>
      <w:r w:rsidR="00260C44" w:rsidRPr="009333EF">
        <w:t>store</w:t>
      </w:r>
      <w:r w:rsidRPr="009333EF">
        <w:t xml:space="preserve"> the relationship between the </w:t>
      </w:r>
      <w:r w:rsidRPr="009333EF">
        <w:rPr>
          <w:i/>
        </w:rPr>
        <w:t>ITU</w:t>
      </w:r>
      <w:r w:rsidR="00260C44" w:rsidRPr="009333EF">
        <w:t xml:space="preserve"> </w:t>
      </w:r>
      <w:r w:rsidRPr="009333EF">
        <w:t xml:space="preserve">and </w:t>
      </w:r>
      <w:r w:rsidRPr="009333EF">
        <w:rPr>
          <w:i/>
        </w:rPr>
        <w:t>ETU</w:t>
      </w:r>
      <w:r w:rsidRPr="009333EF">
        <w:t xml:space="preserve">. </w:t>
      </w:r>
      <w:r w:rsidRPr="009333EF">
        <w:rPr>
          <w:i/>
        </w:rPr>
        <w:t>Itu</w:t>
      </w:r>
      <w:r w:rsidRPr="009333EF">
        <w:t xml:space="preserve"> contains the number of </w:t>
      </w:r>
      <w:r w:rsidRPr="009333EF">
        <w:rPr>
          <w:i/>
        </w:rPr>
        <w:t>ETUs</w:t>
      </w:r>
      <w:r w:rsidRPr="009333EF">
        <w:t xml:space="preserve"> in one </w:t>
      </w:r>
      <w:r w:rsidRPr="009333EF">
        <w:rPr>
          <w:i/>
        </w:rPr>
        <w:t>ITU</w:t>
      </w:r>
      <w:r w:rsidRPr="009333EF">
        <w:t xml:space="preserve"> and </w:t>
      </w:r>
      <w:r w:rsidRPr="009333EF">
        <w:rPr>
          <w:i/>
        </w:rPr>
        <w:t>Etu</w:t>
      </w:r>
      <w:r w:rsidRPr="009333EF">
        <w:t xml:space="preserve">, the reciprocal of </w:t>
      </w:r>
      <w:r w:rsidRPr="009333EF">
        <w:rPr>
          <w:i/>
        </w:rPr>
        <w:t>Itu</w:t>
      </w:r>
      <w:r w:rsidRPr="009333EF">
        <w:t>,</w:t>
      </w:r>
      <w:r w:rsidR="00260C44" w:rsidRPr="009333EF">
        <w:t xml:space="preserve"> </w:t>
      </w:r>
      <w:r w:rsidRPr="009333EF">
        <w:t xml:space="preserve">contains the number of </w:t>
      </w:r>
      <w:r w:rsidRPr="009333EF">
        <w:rPr>
          <w:i/>
        </w:rPr>
        <w:t>ITUs</w:t>
      </w:r>
      <w:r w:rsidRPr="009333EF">
        <w:t xml:space="preserve"> in one </w:t>
      </w:r>
      <w:r w:rsidRPr="009333EF">
        <w:rPr>
          <w:i/>
        </w:rPr>
        <w:t>ETU</w:t>
      </w:r>
      <w:r w:rsidRPr="009333EF">
        <w:t>.</w:t>
      </w:r>
    </w:p>
    <w:p w14:paraId="2A840069" w14:textId="77777777" w:rsidR="00316DF6" w:rsidRPr="009333EF" w:rsidRDefault="00C83FF9" w:rsidP="003D06AE">
      <w:pPr>
        <w:pStyle w:val="firstparagraph"/>
      </w:pPr>
      <w:r w:rsidRPr="009333EF">
        <w:t>The simulator’s clock, i.e., the amount of virtual time elapsed from the beginning of the model’s execution, is available in two global variables declared as:</w:t>
      </w:r>
    </w:p>
    <w:p w14:paraId="25108919" w14:textId="77777777" w:rsidR="00C83FF9" w:rsidRPr="009333EF" w:rsidRDefault="003D06AE" w:rsidP="00C83FF9">
      <w:pPr>
        <w:pStyle w:val="firstparagraph"/>
        <w:spacing w:after="0"/>
        <w:ind w:firstLine="720"/>
        <w:rPr>
          <w:i/>
        </w:rPr>
      </w:pPr>
      <w:r w:rsidRPr="009333EF">
        <w:rPr>
          <w:i/>
        </w:rPr>
        <w:t>TIME Time;</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6684C77" w14:textId="77777777" w:rsidR="003D06AE" w:rsidRPr="009333EF" w:rsidRDefault="003D06AE" w:rsidP="00C83FF9">
      <w:pPr>
        <w:pStyle w:val="firstparagraph"/>
        <w:ind w:firstLine="720"/>
        <w:rPr>
          <w:i/>
        </w:rPr>
      </w:pPr>
      <w:r w:rsidRPr="009333EF">
        <w:rPr>
          <w:i/>
        </w:rPr>
        <w:t>double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\b </w:instrText>
      </w:r>
      <w:r w:rsidR="003A00AD" w:rsidRPr="009333EF">
        <w:rPr>
          <w:i/>
        </w:rPr>
        <w:fldChar w:fldCharType="end"/>
      </w:r>
      <w:r w:rsidRPr="009333EF">
        <w:rPr>
          <w:i/>
        </w:rPr>
        <w:t>;</w:t>
      </w:r>
    </w:p>
    <w:p w14:paraId="6A4A3689" w14:textId="7AC4B3B9" w:rsidR="003D06AE" w:rsidRPr="009333EF" w:rsidRDefault="009C6486" w:rsidP="003D06AE">
      <w:pPr>
        <w:pStyle w:val="firstparagraph"/>
      </w:pPr>
      <w:r w:rsidRPr="009333EF">
        <w:t>T</w:t>
      </w:r>
      <w:r w:rsidR="003D06AE" w:rsidRPr="009333EF">
        <w:t xml:space="preserve">ype </w:t>
      </w:r>
      <w:r w:rsidR="003D06AE" w:rsidRPr="009333EF">
        <w:rPr>
          <w:i/>
        </w:rPr>
        <w:t>TIME</w:t>
      </w:r>
      <w:r w:rsidR="003D06AE" w:rsidRPr="009333EF">
        <w:t xml:space="preserve"> is</w:t>
      </w:r>
      <w:r w:rsidRPr="009333EF">
        <w:t xml:space="preserve"> formally</w:t>
      </w:r>
      <w:r w:rsidR="003D06AE" w:rsidRPr="009333EF">
        <w:t xml:space="preserve"> introduced in </w:t>
      </w:r>
      <w:r w:rsidRPr="009333EF">
        <w:t>Section </w:t>
      </w:r>
      <w:r w:rsidR="00E27D8F" w:rsidRPr="009333EF">
        <w:fldChar w:fldCharType="begin"/>
      </w:r>
      <w:r w:rsidR="00E27D8F" w:rsidRPr="009333EF">
        <w:instrText xml:space="preserve"> REF _Ref504241052 \r \h </w:instrText>
      </w:r>
      <w:r w:rsidR="00E27D8F" w:rsidRPr="009333EF">
        <w:fldChar w:fldCharType="separate"/>
      </w:r>
      <w:r w:rsidR="003D1CFC">
        <w:t>3.1.3</w:t>
      </w:r>
      <w:r w:rsidR="00E27D8F" w:rsidRPr="009333EF">
        <w:fldChar w:fldCharType="end"/>
      </w:r>
      <w:r w:rsidR="003D06AE" w:rsidRPr="009333EF">
        <w:t xml:space="preserve">. The </w:t>
      </w:r>
      <w:r w:rsidR="009E3D57" w:rsidRPr="009333EF">
        <w:t>fi</w:t>
      </w:r>
      <w:r w:rsidR="003D06AE" w:rsidRPr="009333EF">
        <w:t xml:space="preserve">rst variable tells the </w:t>
      </w:r>
      <w:r w:rsidRPr="009333EF">
        <w:t xml:space="preserve">elapsed, </w:t>
      </w:r>
      <w:r w:rsidR="003D06AE" w:rsidRPr="009333EF">
        <w:t>simulated time in</w:t>
      </w:r>
      <w:r w:rsidRPr="009333EF">
        <w:t xml:space="preserve"> </w:t>
      </w:r>
      <w:r w:rsidR="003D06AE" w:rsidRPr="009333EF">
        <w:rPr>
          <w:i/>
        </w:rPr>
        <w:t>ITUs</w:t>
      </w:r>
      <w:r w:rsidRPr="009333EF">
        <w:t>,</w:t>
      </w:r>
      <w:r w:rsidR="003D06AE" w:rsidRPr="009333EF">
        <w:t xml:space="preserve"> while the second</w:t>
      </w:r>
      <w:r w:rsidRPr="009333EF">
        <w:t xml:space="preserve"> </w:t>
      </w:r>
      <w:r w:rsidR="003D06AE" w:rsidRPr="009333EF">
        <w:t xml:space="preserve">one does it in </w:t>
      </w:r>
      <w:r w:rsidRPr="009333EF">
        <w:rPr>
          <w:i/>
        </w:rPr>
        <w:t>ETUs</w:t>
      </w:r>
      <w:r w:rsidR="003D06AE" w:rsidRPr="009333EF">
        <w:t>.</w:t>
      </w:r>
      <w:r w:rsidR="004900C8" w:rsidRPr="009333EF">
        <w:rPr>
          <w:rStyle w:val="FootnoteReference"/>
        </w:rPr>
        <w:footnoteReference w:id="31"/>
      </w:r>
    </w:p>
    <w:p w14:paraId="78A671F6" w14:textId="77777777" w:rsidR="003D06AE" w:rsidRPr="009333EF" w:rsidRDefault="003D06AE" w:rsidP="003D06AE">
      <w:pPr>
        <w:pStyle w:val="firstparagraph"/>
      </w:pPr>
      <w:r w:rsidRPr="009333EF">
        <w:t xml:space="preserve">The third </w:t>
      </w:r>
      <w:r w:rsidR="009C6486" w:rsidRPr="009333EF">
        <w:t xml:space="preserve">fundamental </w:t>
      </w:r>
      <w:r w:rsidRPr="009333EF">
        <w:t xml:space="preserve">unit is called </w:t>
      </w:r>
      <w:r w:rsidRPr="009333EF">
        <w:rPr>
          <w:i/>
        </w:rPr>
        <w:t>DU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(Distance Unit)" \bf</w:instrText>
      </w:r>
      <w:r w:rsidR="00AB7367" w:rsidRPr="009333EF">
        <w:rPr>
          <w:i/>
        </w:rPr>
        <w:fldChar w:fldCharType="end"/>
      </w:r>
      <w:r w:rsidRPr="009333EF">
        <w:t xml:space="preserve">, which stands for </w:t>
      </w:r>
      <w:r w:rsidRPr="009333EF">
        <w:rPr>
          <w:i/>
        </w:rPr>
        <w:t>distance unit</w:t>
      </w:r>
      <w:r w:rsidRPr="009333EF">
        <w:t>. Its purpose is to establish a</w:t>
      </w:r>
      <w:r w:rsidR="004900C8" w:rsidRPr="009333EF">
        <w:t xml:space="preserve"> </w:t>
      </w:r>
      <w:r w:rsidRPr="009333EF">
        <w:t>convenient measure of distance</w:t>
      </w:r>
      <w:r w:rsidR="00287B55" w:rsidRPr="009333EF">
        <w:fldChar w:fldCharType="begin"/>
      </w:r>
      <w:r w:rsidR="00287B55" w:rsidRPr="009333EF">
        <w:instrText xml:space="preserve"> XE "distance</w:instrText>
      </w:r>
      <w:r w:rsidR="006C5A94" w:rsidRPr="009333EF">
        <w:instrText>:</w:instrText>
      </w:r>
      <w:r w:rsidR="00287B55" w:rsidRPr="009333EF">
        <w:instrText>unit" \t "</w:instrText>
      </w:r>
      <w:r w:rsidR="00287B55" w:rsidRPr="009333EF">
        <w:rPr>
          <w:rFonts w:asciiTheme="minorHAnsi" w:hAnsiTheme="minorHAnsi" w:cs="Mangal"/>
          <w:i/>
        </w:rPr>
        <w:instrText>See</w:instrText>
      </w:r>
      <w:r w:rsidR="00287B55" w:rsidRPr="009333EF">
        <w:rPr>
          <w:rFonts w:asciiTheme="minorHAnsi" w:hAnsiTheme="minorHAnsi" w:cs="Mangal"/>
        </w:rPr>
        <w:instrText xml:space="preserve"> </w:instrText>
      </w:r>
      <w:r w:rsidR="00287B55" w:rsidRPr="009333EF">
        <w:rPr>
          <w:rFonts w:asciiTheme="minorHAnsi" w:hAnsiTheme="minorHAnsi" w:cs="Mangal"/>
          <w:i/>
        </w:rPr>
        <w:instrText>DU</w:instrText>
      </w:r>
      <w:r w:rsidR="00287B55" w:rsidRPr="009333EF">
        <w:rPr>
          <w:rFonts w:asciiTheme="minorHAnsi" w:hAnsiTheme="minorHAnsi" w:cs="Mangal"/>
        </w:rPr>
        <w:instrText xml:space="preserve"> (Distance Unit)</w:instrText>
      </w:r>
      <w:r w:rsidR="00287B55" w:rsidRPr="009333EF">
        <w:instrText xml:space="preserve">" </w:instrText>
      </w:r>
      <w:r w:rsidR="00287B55" w:rsidRPr="009333EF">
        <w:fldChar w:fldCharType="end"/>
      </w:r>
      <w:r w:rsidRPr="009333EF">
        <w:t xml:space="preserve"> (typically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network nodes),</w:t>
      </w:r>
      <w:r w:rsidR="004900C8" w:rsidRPr="009333EF">
        <w:t xml:space="preserve"> </w:t>
      </w:r>
      <w:r w:rsidRPr="009333EF">
        <w:t>which internally translates into a speci</w:t>
      </w:r>
      <w:r w:rsidR="009E3D57" w:rsidRPr="009333EF">
        <w:t>fi</w:t>
      </w:r>
      <w:r w:rsidRPr="009333EF">
        <w:t xml:space="preserve">c number of </w:t>
      </w:r>
      <w:r w:rsidR="004900C8" w:rsidRPr="009333EF">
        <w:rPr>
          <w:i/>
        </w:rPr>
        <w:t>ITUs</w:t>
      </w:r>
      <w:r w:rsidRPr="009333EF">
        <w:t xml:space="preserve"> required by the signal to travel</w:t>
      </w:r>
      <w:r w:rsidR="004900C8" w:rsidRPr="009333EF">
        <w:t xml:space="preserve"> a</w:t>
      </w:r>
      <w:r w:rsidRPr="009333EF">
        <w:t xml:space="preserve"> given distance. The function:</w:t>
      </w:r>
    </w:p>
    <w:p w14:paraId="246EEB65" w14:textId="77777777" w:rsidR="003D06AE" w:rsidRPr="009333EF" w:rsidRDefault="003D06AE" w:rsidP="004900C8">
      <w:pPr>
        <w:pStyle w:val="firstparagraph"/>
        <w:ind w:firstLine="720"/>
        <w:rPr>
          <w:i/>
        </w:rPr>
      </w:pPr>
      <w:r w:rsidRPr="009333EF">
        <w:rPr>
          <w:i/>
        </w:rPr>
        <w:t>void 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\b</w:instrText>
      </w:r>
      <w:r w:rsidR="006A40CD" w:rsidRPr="009333EF">
        <w:rPr>
          <w:i/>
        </w:rPr>
        <w:fldChar w:fldCharType="end"/>
      </w:r>
      <w:r w:rsidRPr="009333EF">
        <w:rPr>
          <w:i/>
        </w:rPr>
        <w:t xml:space="preserve"> (double </w:t>
      </w:r>
      <w:r w:rsidR="00971CA5" w:rsidRPr="009333EF">
        <w:rPr>
          <w:i/>
        </w:rPr>
        <w:t>d</w:t>
      </w:r>
      <w:r w:rsidRPr="009333EF">
        <w:rPr>
          <w:i/>
        </w:rPr>
        <w:t>);</w:t>
      </w:r>
    </w:p>
    <w:p w14:paraId="4E495370" w14:textId="77777777" w:rsidR="003D06AE" w:rsidRPr="009333EF" w:rsidRDefault="003D06AE" w:rsidP="003D06AE">
      <w:pPr>
        <w:pStyle w:val="firstparagraph"/>
      </w:pPr>
      <w:r w:rsidRPr="009333EF">
        <w:lastRenderedPageBreak/>
        <w:t xml:space="preserve">sets the </w:t>
      </w:r>
      <w:r w:rsidRPr="009333EF">
        <w:rPr>
          <w:i/>
        </w:rPr>
        <w:t>DU</w:t>
      </w:r>
      <w:r w:rsidRPr="009333EF">
        <w:t xml:space="preserve"> to the speci</w:t>
      </w:r>
      <w:r w:rsidR="009E3D57" w:rsidRPr="009333EF">
        <w:t>fi</w:t>
      </w:r>
      <w:r w:rsidRPr="009333EF">
        <w:t xml:space="preserve">ed number of </w:t>
      </w:r>
      <w:r w:rsidRPr="009333EF">
        <w:rPr>
          <w:i/>
        </w:rPr>
        <w:t>ITUs</w:t>
      </w:r>
      <w:r w:rsidRPr="009333EF">
        <w:t>. The corresponding global variable (of</w:t>
      </w:r>
      <w:r w:rsidR="004900C8" w:rsidRPr="009333EF">
        <w:t xml:space="preserve"> </w:t>
      </w:r>
      <w:r w:rsidRPr="009333EF">
        <w:t xml:space="preserve">type </w:t>
      </w:r>
      <w:r w:rsidRPr="009333EF">
        <w:rPr>
          <w:i/>
        </w:rPr>
        <w:t>double</w:t>
      </w:r>
      <w:r w:rsidRPr="009333EF">
        <w:t xml:space="preserve"> is called </w:t>
      </w:r>
      <w:r w:rsidRPr="009333EF">
        <w:rPr>
          <w:i/>
        </w:rPr>
        <w:t>Du</w:t>
      </w:r>
      <w:r w:rsidR="00C727C5" w:rsidRPr="009333EF">
        <w:rPr>
          <w:i/>
        </w:rPr>
        <w:fldChar w:fldCharType="begin"/>
      </w:r>
      <w:r w:rsidR="00C727C5" w:rsidRPr="009333EF">
        <w:instrText xml:space="preserve"> XE "</w:instrText>
      </w:r>
      <w:r w:rsidR="00C727C5" w:rsidRPr="009333EF">
        <w:rPr>
          <w:i/>
        </w:rPr>
        <w:instrText xml:space="preserve">Du </w:instrText>
      </w:r>
      <w:r w:rsidR="00C727C5" w:rsidRPr="009333EF">
        <w:instrText xml:space="preserve">(global variable)" </w:instrText>
      </w:r>
      <w:r w:rsidR="00C727C5" w:rsidRPr="009333EF">
        <w:rPr>
          <w:i/>
        </w:rPr>
        <w:fldChar w:fldCharType="end"/>
      </w:r>
      <w:r w:rsidRPr="009333EF">
        <w:t xml:space="preserve"> and contains the number of </w:t>
      </w:r>
      <w:r w:rsidR="004900C8" w:rsidRPr="009333EF">
        <w:rPr>
          <w:i/>
        </w:rPr>
        <w:t>ITUs</w:t>
      </w:r>
      <w:r w:rsidRPr="009333EF">
        <w:t xml:space="preserve"> in one </w:t>
      </w:r>
      <w:r w:rsidR="002A0042" w:rsidRPr="009333EF">
        <w:t xml:space="preserve">standard </w:t>
      </w:r>
      <w:r w:rsidRPr="009333EF">
        <w:t>unit of distance.</w:t>
      </w:r>
    </w:p>
    <w:p w14:paraId="6E12D00B" w14:textId="77777777" w:rsidR="00E43CF1" w:rsidRPr="009333EF" w:rsidRDefault="003D06AE" w:rsidP="003D06AE">
      <w:pPr>
        <w:pStyle w:val="firstparagraph"/>
      </w:pPr>
      <w:r w:rsidRPr="009333EF">
        <w:t xml:space="preserve">For illustration, suppose that </w:t>
      </w:r>
      <w:r w:rsidR="004900C8" w:rsidRPr="009333EF">
        <w:t>we</w:t>
      </w:r>
      <w:r w:rsidRPr="009333EF">
        <w:t xml:space="preserve"> want to model a mobile wireless network operating at</w:t>
      </w:r>
      <w:r w:rsidR="004900C8" w:rsidRPr="009333EF">
        <w:t xml:space="preserve"> </w:t>
      </w:r>
      <m:oMath>
        <m:r>
          <w:rPr>
            <w:rFonts w:ascii="Cambria Math" w:hAnsi="Cambria Math"/>
          </w:rPr>
          <m:t>100</m:t>
        </m:r>
      </m:oMath>
      <w:r w:rsidR="002F28E8" w:rsidRPr="009333EF">
        <w:t> </w:t>
      </w:r>
      <w:r w:rsidRPr="009333EF">
        <w:t>Mb/s, with the mobility</w:t>
      </w:r>
      <w:r w:rsidR="006C5A94" w:rsidRPr="009333EF">
        <w:fldChar w:fldCharType="begin"/>
      </w:r>
      <w:r w:rsidR="006C5A94" w:rsidRPr="009333EF">
        <w:instrText xml:space="preserve"> XE "mobility:grain" </w:instrText>
      </w:r>
      <w:r w:rsidR="006C5A94" w:rsidRPr="009333EF">
        <w:fldChar w:fldCharType="end"/>
      </w:r>
      <w:r w:rsidRPr="009333EF">
        <w:t xml:space="preserve"> grain of</w:t>
      </w:r>
      <w:r w:rsidR="00167E31" w:rsidRPr="009333EF">
        <w:t xml:space="preserve"> (at least)</w:t>
      </w:r>
      <w:r w:rsidRPr="009333EF">
        <w:t xml:space="preserve"> </w:t>
      </w:r>
      <m:oMath>
        <m:r>
          <w:rPr>
            <w:rFonts w:ascii="Cambria Math" w:hAnsi="Cambria Math"/>
          </w:rPr>
          <m:t>10</m:t>
        </m:r>
      </m:oMath>
      <w:r w:rsidR="004900C8" w:rsidRPr="009333EF">
        <w:t xml:space="preserve"> </w:t>
      </w:r>
      <w:r w:rsidRPr="009333EF">
        <w:t>cm</w:t>
      </w:r>
      <w:r w:rsidR="004E5C05" w:rsidRPr="009333EF">
        <w:t xml:space="preserve"> (this </w:t>
      </w:r>
      <w:r w:rsidR="00167E31" w:rsidRPr="009333EF">
        <w:t>is</w:t>
      </w:r>
      <w:r w:rsidR="004E5C05" w:rsidRPr="009333EF">
        <w:t xml:space="preserve"> </w:t>
      </w:r>
      <w:r w:rsidR="00D47E0A" w:rsidRPr="009333EF">
        <w:t>the minimum discernible distance</w:t>
      </w:r>
      <w:r w:rsidR="002A0042" w:rsidRPr="009333EF">
        <w:t xml:space="preserve"> that we care about</w:t>
      </w:r>
      <w:r w:rsidR="00D47E0A" w:rsidRPr="009333EF">
        <w:t>)</w:t>
      </w:r>
      <w:r w:rsidRPr="009333EF">
        <w:t>. Assuming the signal propagation speed of</w:t>
      </w:r>
      <w:r w:rsidR="00C56DCC" w:rsidRPr="009333EF">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m/s, the amount of time needed by the signal to cross the distance of </w:t>
      </w:r>
      <m:oMath>
        <m:r>
          <w:rPr>
            <w:rFonts w:ascii="Cambria Math" w:hAnsi="Cambria Math"/>
          </w:rPr>
          <m:t>10</m:t>
        </m:r>
      </m:oMath>
      <w:r w:rsidR="00D47E0A" w:rsidRPr="009333EF">
        <w:t xml:space="preserve"> cm is </w:t>
      </w:r>
      <w:bookmarkStart w:id="212"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2"/>
      <w:r w:rsidR="00D47E0A" w:rsidRPr="009333EF">
        <w:t> s.</w:t>
      </w:r>
      <w:r w:rsidRPr="009333EF">
        <w:t xml:space="preserve"> </w:t>
      </w:r>
      <w:r w:rsidR="00D47E0A" w:rsidRPr="009333EF">
        <w:t xml:space="preserve">We </w:t>
      </w:r>
      <w:r w:rsidRPr="009333EF">
        <w:t xml:space="preserve">want the </w:t>
      </w:r>
      <w:r w:rsidRPr="009333EF">
        <w:rPr>
          <w:i/>
        </w:rPr>
        <w:t>ITU</w:t>
      </w:r>
      <w:r w:rsidRPr="009333EF">
        <w:t xml:space="preserve"> to be at least as small as this </w:t>
      </w:r>
      <w:r w:rsidR="00971CA5" w:rsidRPr="009333EF">
        <w:t>interval</w:t>
      </w:r>
      <w:r w:rsidRPr="009333EF">
        <w:t xml:space="preserve">. Also, </w:t>
      </w:r>
      <w:r w:rsidR="00D47E0A" w:rsidRPr="009333EF">
        <w:t>we</w:t>
      </w:r>
      <w:r w:rsidRPr="009333EF">
        <w:t xml:space="preserve"> </w:t>
      </w:r>
      <w:r w:rsidR="00FA26C6" w:rsidRPr="009333EF">
        <w:t>must</w:t>
      </w:r>
      <w:r w:rsidRPr="009333EF">
        <w:t xml:space="preserve"> keep in mind that</w:t>
      </w:r>
      <w:r w:rsidR="00D47E0A" w:rsidRPr="009333EF">
        <w:t xml:space="preserve"> </w:t>
      </w: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(or port) should be expressible as an entire number</w:t>
      </w:r>
      <w:r w:rsidR="00D47E0A" w:rsidRPr="009333EF">
        <w:t xml:space="preserve"> </w:t>
      </w:r>
      <w:r w:rsidRPr="009333EF">
        <w:t xml:space="preserve">of </w:t>
      </w:r>
      <w:r w:rsidRPr="009333EF">
        <w:rPr>
          <w:i/>
        </w:rPr>
        <w:t>ITUs</w:t>
      </w:r>
      <w:r w:rsidRPr="009333EF">
        <w:t xml:space="preserve"> per bit </w:t>
      </w:r>
      <w:r w:rsidR="00D47E0A" w:rsidRPr="009333EF">
        <w:t>with a negli</w:t>
      </w:r>
      <w:r w:rsidR="00FA26C6" w:rsidRPr="009333EF">
        <w:t>gi</w:t>
      </w:r>
      <w:r w:rsidR="00D47E0A" w:rsidRPr="009333EF">
        <w:t>ble error</w:t>
      </w:r>
      <w:r w:rsidRPr="009333EF">
        <w:t xml:space="preserve">. At </w:t>
      </w:r>
      <m:oMath>
        <m:r>
          <w:rPr>
            <w:rFonts w:ascii="Cambria Math" w:hAnsi="Cambria Math"/>
          </w:rPr>
          <m:t>100</m:t>
        </m:r>
      </m:oMath>
      <w:r w:rsidR="00D47E0A" w:rsidRPr="009333EF">
        <w:t> </w:t>
      </w:r>
      <w:r w:rsidRPr="009333EF">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s, </w:t>
      </w:r>
      <w:r w:rsidRPr="009333EF">
        <w:t xml:space="preserve">thus, </w:t>
      </w:r>
      <w:r w:rsidR="00D47E0A" w:rsidRPr="009333EF">
        <w:t xml:space="preserve">when we </w:t>
      </w:r>
      <w:r w:rsidRPr="009333EF">
        <w:t xml:space="preserve">assume that </w:t>
      </w:r>
      <m:oMath>
        <m:r>
          <w:rPr>
            <w:rFonts w:ascii="Cambria Math" w:hAnsi="Cambria Math"/>
          </w:rPr>
          <m:t>1</m:t>
        </m:r>
      </m:oMath>
      <w:r w:rsidRPr="009333EF">
        <w:t xml:space="preserve"> </w:t>
      </w:r>
      <w:r w:rsidRPr="009333EF">
        <w:rPr>
          <w:i/>
        </w:rPr>
        <w:t>ITU</w:t>
      </w:r>
      <w:r w:rsidRPr="009333EF">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9333EF">
        <w:t> s, the insertion time of a single bit becomes</w:t>
      </w:r>
      <w:r w:rsidR="00E67A1A" w:rsidRPr="009333EF">
        <w:t xml:space="preserve"> about </w:t>
      </w:r>
      <m:oMath>
        <m:r>
          <w:rPr>
            <w:rFonts w:ascii="Cambria Math" w:hAnsi="Cambria Math"/>
          </w:rPr>
          <m:t>30.3</m:t>
        </m:r>
      </m:oMath>
      <w:r w:rsidR="00E67A1A" w:rsidRPr="009333EF">
        <w:t xml:space="preserve"> ITUs. As the the actual rate must be an integer number, we will end up with </w:t>
      </w:r>
      <m:oMath>
        <m:r>
          <w:rPr>
            <w:rFonts w:ascii="Cambria Math" w:hAnsi="Cambria Math"/>
          </w:rPr>
          <m:t>30</m:t>
        </m:r>
      </m:oMath>
      <w:r w:rsidR="00E67A1A" w:rsidRPr="009333EF">
        <w:t xml:space="preserve"> </w:t>
      </w:r>
      <w:r w:rsidR="00E67A1A"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67A1A" w:rsidRPr="009333EF">
        <w:t xml:space="preserve"> per bit, which will incur an error of about </w:t>
      </w:r>
      <m:oMath>
        <m:r>
          <w:rPr>
            <w:rFonts w:ascii="Cambria Math" w:hAnsi="Cambria Math"/>
          </w:rPr>
          <m:t>1%</m:t>
        </m:r>
      </m:oMath>
      <w:r w:rsidR="00E67A1A" w:rsidRPr="009333EF">
        <w:t xml:space="preserve">. </w:t>
      </w:r>
      <w:r w:rsidR="00E43CF1" w:rsidRPr="009333EF">
        <w:t>If this is acceptable, we can</w:t>
      </w:r>
      <w:r w:rsidR="002A0042" w:rsidRPr="009333EF">
        <w:t xml:space="preserve"> set</w:t>
      </w:r>
      <w:r w:rsidR="00E43CF1" w:rsidRPr="009333EF">
        <w:t xml:space="preserve"> the </w:t>
      </w:r>
      <w:r w:rsidR="00E43CF1" w:rsidRPr="009333EF">
        <w:rPr>
          <w:i/>
        </w:rPr>
        <w:t>DU</w:t>
      </w:r>
      <w:r w:rsidR="00E43CF1" w:rsidRPr="009333EF">
        <w:t xml:space="preserve"> to </w:t>
      </w:r>
      <m:oMath>
        <m:r>
          <w:rPr>
            <w:rFonts w:ascii="Cambria Math" w:hAnsi="Cambria Math"/>
          </w:rPr>
          <m:t>10.0</m:t>
        </m:r>
      </m:oMath>
      <w:r w:rsidR="00E43CF1" w:rsidRPr="009333EF">
        <w:t>, which will simply mean that distances in the model are expressed in meters. These two statements do the trick:</w:t>
      </w:r>
    </w:p>
    <w:p w14:paraId="04B8DAFE" w14:textId="77777777" w:rsidR="00E43CF1" w:rsidRPr="009333EF" w:rsidRDefault="00E43CF1" w:rsidP="00E43CF1">
      <w:pPr>
        <w:pStyle w:val="firstparagraph"/>
        <w:spacing w:after="0"/>
        <w:rPr>
          <w:i/>
        </w:rPr>
      </w:pPr>
      <w:r w:rsidRPr="009333EF">
        <w:tab/>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r w:rsidRPr="009333EF">
        <w:rPr>
          <w:i/>
        </w:rPr>
        <w:t xml:space="preserve"> (3</w:t>
      </w:r>
      <w:r w:rsidR="008C4A18" w:rsidRPr="009333EF">
        <w:rPr>
          <w:i/>
        </w:rPr>
        <w:t>e9</w:t>
      </w:r>
      <w:r w:rsidRPr="009333EF">
        <w:rPr>
          <w:i/>
        </w:rPr>
        <w:t>);</w:t>
      </w:r>
    </w:p>
    <w:p w14:paraId="42B5EABC" w14:textId="77777777" w:rsidR="00E43CF1" w:rsidRPr="009333EF" w:rsidRDefault="00E43CF1" w:rsidP="003D06AE">
      <w:pPr>
        <w:pStyle w:val="firstparagraph"/>
        <w:rPr>
          <w:i/>
        </w:rPr>
      </w:pPr>
      <w:r w:rsidRPr="009333EF">
        <w:rPr>
          <w:i/>
        </w:rPr>
        <w:tab/>
        <w:t xml:space="preserve">setDu (10.0); </w:t>
      </w:r>
    </w:p>
    <w:p w14:paraId="57FB0B6E" w14:textId="77777777" w:rsidR="00E43CF1" w:rsidRPr="009333EF" w:rsidRDefault="008C4A18" w:rsidP="003D06AE">
      <w:pPr>
        <w:pStyle w:val="firstparagraph"/>
      </w:pPr>
      <w:r w:rsidRPr="009333EF">
        <w:t xml:space="preserve">The first statement defines the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xml:space="preserve"> relative to the </w:t>
      </w:r>
      <w:r w:rsidRPr="009333EF">
        <w:rPr>
          <w:i/>
        </w:rPr>
        <w:t>ITU</w:t>
      </w:r>
      <w:r w:rsidRPr="009333EF">
        <w:t xml:space="preserve">; we can easily see that it corresponds to one second. </w:t>
      </w:r>
      <w:r w:rsidR="00E67A1A" w:rsidRPr="009333EF">
        <w:t xml:space="preserve">If </w:t>
      </w:r>
      <w:r w:rsidR="00E43CF1" w:rsidRPr="009333EF">
        <w:t>we don’t like the error in the rate representation</w:t>
      </w:r>
      <w:r w:rsidR="00E67A1A" w:rsidRPr="009333EF">
        <w:t xml:space="preserve">, </w:t>
      </w:r>
      <w:r w:rsidR="00E43CF1" w:rsidRPr="009333EF">
        <w:t xml:space="preserve">then </w:t>
      </w:r>
      <w:r w:rsidR="00E67A1A" w:rsidRPr="009333EF">
        <w:t xml:space="preserve">we can reduce the </w:t>
      </w:r>
      <w:r w:rsidR="00E67A1A" w:rsidRPr="009333EF">
        <w:rPr>
          <w:i/>
        </w:rPr>
        <w:t>ITU</w:t>
      </w:r>
      <w:r w:rsidR="00E67A1A" w:rsidRPr="009333EF">
        <w:t xml:space="preserve">, </w:t>
      </w:r>
      <w:r w:rsidR="00E43CF1" w:rsidRPr="009333EF">
        <w:t>e.g.,</w:t>
      </w:r>
    </w:p>
    <w:p w14:paraId="54F272B2"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3e10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426FA8A" w14:textId="77777777" w:rsidR="00E43CF1" w:rsidRPr="009333EF" w:rsidRDefault="00E43CF1" w:rsidP="00E43CF1">
      <w:pPr>
        <w:pStyle w:val="firstparagraph"/>
        <w:rPr>
          <w:i/>
        </w:rPr>
      </w:pPr>
      <w:r w:rsidRPr="009333EF">
        <w:rPr>
          <w:i/>
        </w:rPr>
        <w:tab/>
        <w:t xml:space="preserve">setDu (100.0); </w:t>
      </w:r>
    </w:p>
    <w:p w14:paraId="16668535" w14:textId="77777777" w:rsidR="00CF2688" w:rsidRPr="009333EF" w:rsidRDefault="008C4A18" w:rsidP="003D06AE">
      <w:pPr>
        <w:pStyle w:val="firstparagraph"/>
      </w:pPr>
      <w:r w:rsidRPr="009333EF">
        <w:t xml:space="preserve">(by the factor of ten) </w:t>
      </w:r>
      <w:r w:rsidR="00E43CF1" w:rsidRPr="009333EF">
        <w:t xml:space="preserve">which will </w:t>
      </w:r>
      <w:r w:rsidR="0028724F" w:rsidRPr="009333EF">
        <w:t>also</w:t>
      </w:r>
      <w:r w:rsidR="002A0042" w:rsidRPr="009333EF">
        <w:t xml:space="preserve"> </w:t>
      </w:r>
      <w:r w:rsidR="00E43CF1" w:rsidRPr="009333EF">
        <w:t>reduce the error tenfold</w:t>
      </w:r>
      <w:r w:rsidR="00CF2688" w:rsidRPr="009333EF">
        <w:t xml:space="preserve"> without changing the interpretation of the user-preferred, high-level units. </w:t>
      </w:r>
    </w:p>
    <w:p w14:paraId="76110C81" w14:textId="77777777" w:rsidR="00E43CF1" w:rsidRPr="009333EF" w:rsidRDefault="00CF2688" w:rsidP="003D06AE">
      <w:pPr>
        <w:pStyle w:val="firstparagraph"/>
      </w:pPr>
      <w:r w:rsidRPr="009333EF">
        <w:t xml:space="preserve">Alternatively, </w:t>
      </w:r>
      <w:r w:rsidR="00167E31" w:rsidRPr="009333EF">
        <w:t xml:space="preserve">what </w:t>
      </w:r>
      <w:r w:rsidR="00E43CF1" w:rsidRPr="009333EF">
        <w:t>may be</w:t>
      </w:r>
      <w:r w:rsidR="00167E31" w:rsidRPr="009333EF">
        <w:t xml:space="preserve"> more natural in a network with a homogeneous transmission rate</w:t>
      </w:r>
      <w:r w:rsidR="00E67A1A" w:rsidRPr="009333EF">
        <w:t xml:space="preserve">, </w:t>
      </w:r>
      <w:r w:rsidRPr="009333EF">
        <w:t xml:space="preserve">we can </w:t>
      </w:r>
      <w:r w:rsidR="00E67A1A" w:rsidRPr="009333EF">
        <w:t xml:space="preserve">start from the </w:t>
      </w:r>
      <w:r w:rsidR="00E43CF1" w:rsidRPr="009333EF">
        <w:t>other</w:t>
      </w:r>
      <w:r w:rsidR="00E67A1A" w:rsidRPr="009333EF">
        <w:t xml:space="preserve"> end</w:t>
      </w:r>
      <w:r w:rsidR="00167E31" w:rsidRPr="009333EF">
        <w:t>,</w:t>
      </w:r>
      <w:r w:rsidR="00E67A1A" w:rsidRPr="009333EF">
        <w:t xml:space="preserve"> e.g., assuming that the </w:t>
      </w:r>
      <w:r w:rsidR="00E67A1A" w:rsidRPr="009333EF">
        <w:rPr>
          <w:i/>
        </w:rPr>
        <w:t>ITU</w:t>
      </w:r>
      <w:r w:rsidR="00E67A1A" w:rsidRPr="009333EF">
        <w:t xml:space="preserve"> is equal to </w:t>
      </w:r>
      <m:oMath>
        <m:r>
          <w:rPr>
            <w:rFonts w:ascii="Cambria Math" w:hAnsi="Cambria Math"/>
          </w:rPr>
          <m:t>1/100</m:t>
        </m:r>
      </m:oMath>
      <w:r w:rsidR="00E67A1A" w:rsidRPr="009333EF">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9333EF">
        <w:t xml:space="preserve"> s. This amount of time </w:t>
      </w:r>
      <w:r w:rsidR="00E43CF1" w:rsidRPr="009333EF">
        <w:t>translates</w:t>
      </w:r>
      <w:r w:rsidR="00E67A1A" w:rsidRPr="009333EF">
        <w:t xml:space="preserve"> </w:t>
      </w:r>
      <w:r w:rsidR="00E43CF1" w:rsidRPr="009333EF">
        <w:t>in</w:t>
      </w:r>
      <w:r w:rsidR="00E67A1A" w:rsidRPr="009333EF">
        <w:t xml:space="preserve">to </w:t>
      </w:r>
      <m:oMath>
        <m:r>
          <w:rPr>
            <w:rFonts w:ascii="Cambria Math" w:hAnsi="Cambria Math"/>
          </w:rPr>
          <m:t>3.3</m:t>
        </m:r>
      </m:oMath>
      <w:r w:rsidR="00E67A1A" w:rsidRPr="009333EF">
        <w:t xml:space="preserve"> cm, so setting </w:t>
      </w:r>
      <w:r w:rsidR="00FA26C6" w:rsidRPr="009333EF">
        <w:t>things</w:t>
      </w:r>
      <w:r w:rsidR="008C4A18" w:rsidRPr="009333EF">
        <w:t xml:space="preserve"> this way</w:t>
      </w:r>
      <w:r w:rsidR="00E43CF1" w:rsidRPr="009333EF">
        <w:t>:</w:t>
      </w:r>
    </w:p>
    <w:p w14:paraId="1FAC9AD5"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1e10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3BBCA8FB" w14:textId="77777777" w:rsidR="00E43CF1" w:rsidRPr="009333EF" w:rsidRDefault="00E43CF1" w:rsidP="00E43CF1">
      <w:pPr>
        <w:pStyle w:val="firstparagraph"/>
        <w:rPr>
          <w:i/>
        </w:rPr>
      </w:pPr>
      <w:r w:rsidRPr="009333EF">
        <w:rPr>
          <w:i/>
        </w:rPr>
        <w:tab/>
        <w:t>setDu (</w:t>
      </w:r>
      <w:r w:rsidR="008C4A18" w:rsidRPr="009333EF">
        <w:rPr>
          <w:i/>
        </w:rPr>
        <w:t>30.3</w:t>
      </w:r>
      <w:r w:rsidRPr="009333EF">
        <w:rPr>
          <w:i/>
        </w:rPr>
        <w:t xml:space="preserve">); </w:t>
      </w:r>
    </w:p>
    <w:p w14:paraId="4FAB8996" w14:textId="77777777" w:rsidR="003D06AE" w:rsidRPr="009333EF" w:rsidRDefault="00167E31" w:rsidP="003D06AE">
      <w:pPr>
        <w:pStyle w:val="firstparagraph"/>
      </w:pPr>
      <w:r w:rsidRPr="009333EF">
        <w:t xml:space="preserve">will </w:t>
      </w:r>
      <w:r w:rsidR="00CF2688" w:rsidRPr="009333EF">
        <w:t xml:space="preserve">again </w:t>
      </w:r>
      <w:r w:rsidR="00CC0ED4" w:rsidRPr="009333EF">
        <w:t xml:space="preserve">make </w:t>
      </w:r>
      <w:r w:rsidRPr="009333EF">
        <w:t xml:space="preserve">a)  </w:t>
      </w:r>
      <m:oMath>
        <m:r>
          <w:rPr>
            <w:rFonts w:ascii="Cambria Math" w:hAnsi="Cambria Math"/>
          </w:rPr>
          <m:t>1</m:t>
        </m:r>
      </m:oMath>
      <w:r w:rsidRPr="009333EF">
        <w:t> m</w:t>
      </w:r>
      <w:r w:rsidR="00E43CF1" w:rsidRPr="009333EF">
        <w:t>eter</w:t>
      </w:r>
      <w:r w:rsidRPr="009333EF">
        <w:t xml:space="preserve"> the unit of distance, </w:t>
      </w:r>
      <w:r w:rsidR="00CC0ED4" w:rsidRPr="009333EF">
        <w:t xml:space="preserve">b) </w:t>
      </w:r>
      <m:oMath>
        <m:r>
          <w:rPr>
            <w:rFonts w:ascii="Cambria Math" w:hAnsi="Cambria Math"/>
          </w:rPr>
          <m:t>1</m:t>
        </m:r>
      </m:oMath>
      <w:r w:rsidR="00CC0ED4" w:rsidRPr="009333EF">
        <w:t xml:space="preserve"> second the unit of time, c</w:t>
      </w:r>
      <w:r w:rsidRPr="009333EF">
        <w:t>) </w:t>
      </w:r>
      <w:r w:rsidR="00CC0ED4" w:rsidRPr="009333EF">
        <w:t>the grain of distance fine enough,</w:t>
      </w:r>
      <w:r w:rsidRPr="009333EF">
        <w:t xml:space="preserve"> </w:t>
      </w:r>
      <w:r w:rsidR="00CC0ED4" w:rsidRPr="009333EF">
        <w:t>d</w:t>
      </w:r>
      <w:r w:rsidR="0028724F" w:rsidRPr="009333EF">
        <w:t>) </w:t>
      </w:r>
      <w:r w:rsidRPr="009333EF">
        <w:t xml:space="preserve">the rate expressible as an integer number of </w:t>
      </w:r>
      <w:r w:rsidRPr="009333EF">
        <w:rPr>
          <w:i/>
        </w:rPr>
        <w:t>ITUs</w:t>
      </w:r>
      <w:r w:rsidRPr="009333EF">
        <w:t xml:space="preserve"> with no error. The distance grain does </w:t>
      </w:r>
      <w:r w:rsidR="00E43CF1" w:rsidRPr="009333EF">
        <w:t xml:space="preserve">not divide the distance unit exactly, but this kind of </w:t>
      </w:r>
      <w:r w:rsidR="00CC0ED4" w:rsidRPr="009333EF">
        <w:t>problem</w:t>
      </w:r>
      <w:r w:rsidR="00E43CF1" w:rsidRPr="009333EF">
        <w:t xml:space="preserve"> is usually easier to live with than a serious discrepancy in the transmission rate. And, of course we can always reduce the </w:t>
      </w:r>
      <w:r w:rsidR="00E43CF1" w:rsidRPr="009333EF">
        <w:rPr>
          <w:i/>
        </w:rPr>
        <w:t>ITU</w:t>
      </w:r>
      <w:r w:rsidR="00E43CF1" w:rsidRPr="009333EF">
        <w:t xml:space="preserve"> to make the error as small as we want. There is little penalty for that. </w:t>
      </w:r>
      <w:r w:rsidR="003D06AE" w:rsidRPr="009333EF">
        <w:t xml:space="preserve">Note that the </w:t>
      </w:r>
      <w:r w:rsidR="003D06AE" w:rsidRPr="009333EF">
        <w:rPr>
          <w:i/>
        </w:rPr>
        <w:t>ITU</w:t>
      </w:r>
      <w:r w:rsidR="003D06AE" w:rsidRPr="009333EF">
        <w:t xml:space="preserve"> is never de</w:t>
      </w:r>
      <w:r w:rsidR="009E3D57" w:rsidRPr="009333EF">
        <w:t>fi</w:t>
      </w:r>
      <w:r w:rsidR="003D06AE" w:rsidRPr="009333EF">
        <w:t>ned explicitly:</w:t>
      </w:r>
      <w:r w:rsidR="00CC0ED4" w:rsidRPr="009333EF">
        <w:t xml:space="preserve"> </w:t>
      </w:r>
      <w:r w:rsidR="003D06AE" w:rsidRPr="009333EF">
        <w:t>its meaning is determined by the values of the remaining two units, as well as by the</w:t>
      </w:r>
      <w:r w:rsidR="00CC0ED4" w:rsidRPr="009333EF">
        <w:t xml:space="preserve"> </w:t>
      </w:r>
      <w:r w:rsidR="003D06AE" w:rsidRPr="009333EF">
        <w:t>transmission rate assigned to ports and/or transceivers.</w:t>
      </w:r>
    </w:p>
    <w:p w14:paraId="02CA289F" w14:textId="77777777" w:rsidR="003C5CAC" w:rsidRPr="009333EF" w:rsidRDefault="003C5CAC" w:rsidP="003C5CAC">
      <w:pPr>
        <w:pStyle w:val="firstparagraph"/>
      </w:pPr>
      <w:r w:rsidRPr="009333EF">
        <w:t xml:space="preserve">In most models, the three representations of time, in </w:t>
      </w:r>
      <w:r w:rsidRPr="009333EF">
        <w:rPr>
          <w:i/>
        </w:rPr>
        <w:t>ITUs</w:t>
      </w:r>
      <w:r w:rsidRPr="009333EF">
        <w:t xml:space="preserve">, in </w:t>
      </w:r>
      <w:r w:rsidRPr="009333EF">
        <w:rPr>
          <w:i/>
        </w:rPr>
        <w:t>ETUs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(Experimenter Time Unit)" </w:instrText>
      </w:r>
      <w:r w:rsidR="00DD3B1A" w:rsidRPr="009333EF">
        <w:rPr>
          <w:i/>
        </w:rPr>
        <w:fldChar w:fldCharType="end"/>
      </w:r>
      <w:r w:rsidRPr="009333EF">
        <w:t xml:space="preserve">and in </w:t>
      </w:r>
      <w:r w:rsidRPr="009333EF">
        <w:rPr>
          <w:i/>
        </w:rPr>
        <w:t>DUs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(Distance Unit)" </w:instrText>
      </w:r>
      <w:r w:rsidR="00DD3B1A" w:rsidRPr="009333EF">
        <w:rPr>
          <w:i/>
        </w:rPr>
        <w:fldChar w:fldCharType="end"/>
      </w:r>
      <w:r w:rsidRPr="009333EF">
        <w:t xml:space="preserve">yield three different numerical values for the same interval, unless </w:t>
      </w:r>
      <w:r w:rsidR="005F7E6C" w:rsidRPr="009333EF">
        <w:t>that</w:t>
      </w:r>
      <w:r w:rsidRPr="009333EF">
        <w:t xml:space="preserve"> interval happens to be zero. Conversions are simple and involve </w:t>
      </w:r>
      <w:r w:rsidR="00DD3B1A" w:rsidRPr="009333EF">
        <w:t xml:space="preserve">the </w:t>
      </w:r>
      <w:r w:rsidRPr="009333EF">
        <w:t>factors</w:t>
      </w:r>
      <w:r w:rsidR="00DD3B1A" w:rsidRPr="009333EF">
        <w:t xml:space="preserve"> </w:t>
      </w:r>
      <w:r w:rsidR="00DD3B1A" w:rsidRPr="009333EF">
        <w:rPr>
          <w:i/>
        </w:rPr>
        <w:t>Itu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DD3B1A" w:rsidRPr="009333EF">
        <w:rPr>
          <w:i/>
        </w:rPr>
        <w:t>Etu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(global variable)" </w:instrText>
      </w:r>
      <w:r w:rsidR="00DD3B1A" w:rsidRPr="009333EF">
        <w:rPr>
          <w:i/>
        </w:rPr>
        <w:fldChar w:fldCharType="end"/>
      </w:r>
      <w:r w:rsidR="00DD3B1A" w:rsidRPr="009333EF">
        <w:t xml:space="preserve">and </w:t>
      </w:r>
      <w:r w:rsidR="00DD3B1A" w:rsidRPr="009333EF">
        <w:rPr>
          <w:i/>
        </w:rPr>
        <w:t>Du</w:t>
      </w:r>
      <w:r w:rsidRPr="009333EF">
        <w:t>.</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(global variable)" </w:instrText>
      </w:r>
      <w:r w:rsidR="00DD3B1A" w:rsidRPr="009333EF">
        <w:rPr>
          <w:i/>
        </w:rPr>
        <w:fldChar w:fldCharType="end"/>
      </w:r>
      <w:r w:rsidRPr="009333EF">
        <w:t xml:space="preserve"> SMURPH provides the following functions </w:t>
      </w:r>
      <w:r w:rsidR="00252A11" w:rsidRPr="009333EF">
        <w:t xml:space="preserve">(macros) </w:t>
      </w:r>
      <w:r w:rsidRPr="009333EF">
        <w:t xml:space="preserve">whose consistent usage may help </w:t>
      </w:r>
      <w:r w:rsidR="005F7E6C" w:rsidRPr="009333EF">
        <w:t xml:space="preserve">the program </w:t>
      </w:r>
      <w:r w:rsidRPr="009333EF">
        <w:t>to avoid confusion or ambiguity:</w:t>
      </w:r>
    </w:p>
    <w:p w14:paraId="2085092C" w14:textId="77777777" w:rsidR="003C5CAC" w:rsidRPr="009333EF" w:rsidRDefault="003C5CAC" w:rsidP="003C5CAC">
      <w:pPr>
        <w:pStyle w:val="firstparagraph"/>
        <w:spacing w:after="0"/>
        <w:ind w:firstLine="720"/>
        <w:rPr>
          <w:i/>
        </w:rPr>
      </w:pPr>
      <w:r w:rsidRPr="009333EF">
        <w:rPr>
          <w:i/>
        </w:rPr>
        <w:t>double ituToEtu</w:t>
      </w:r>
      <w:r w:rsidRPr="009333EF">
        <w:rPr>
          <w:i/>
        </w:rPr>
        <w:fldChar w:fldCharType="begin"/>
      </w:r>
      <w:r w:rsidRPr="009333EF">
        <w:instrText xml:space="preserve"> XE "</w:instrText>
      </w:r>
      <w:r w:rsidRPr="009333EF">
        <w:rPr>
          <w:i/>
        </w:rPr>
        <w:instrText>ituToEtu</w:instrText>
      </w:r>
      <w:r w:rsidRPr="009333EF">
        <w:instrText xml:space="preserve">" </w:instrText>
      </w:r>
      <w:r w:rsidRPr="009333EF">
        <w:rPr>
          <w:i/>
        </w:rPr>
        <w:fldChar w:fldCharType="end"/>
      </w:r>
      <w:r w:rsidRPr="009333EF">
        <w:rPr>
          <w:i/>
        </w:rPr>
        <w:t xml:space="preserve"> (TIME);</w:t>
      </w:r>
    </w:p>
    <w:p w14:paraId="2ABD9350" w14:textId="77777777" w:rsidR="003C5CAC" w:rsidRPr="009333EF" w:rsidRDefault="003C5CAC" w:rsidP="003C5CAC">
      <w:pPr>
        <w:pStyle w:val="firstparagraph"/>
        <w:spacing w:after="0"/>
        <w:ind w:firstLine="720"/>
        <w:rPr>
          <w:i/>
        </w:rPr>
      </w:pPr>
      <w:r w:rsidRPr="009333EF">
        <w:rPr>
          <w:i/>
        </w:rPr>
        <w:lastRenderedPageBreak/>
        <w:t>TIME etuToItu</w:t>
      </w:r>
      <w:r w:rsidRPr="009333EF">
        <w:rPr>
          <w:i/>
        </w:rPr>
        <w:fldChar w:fldCharType="begin"/>
      </w:r>
      <w:r w:rsidRPr="009333EF">
        <w:instrText xml:space="preserve"> XE "</w:instrText>
      </w:r>
      <w:r w:rsidRPr="009333EF">
        <w:rPr>
          <w:i/>
        </w:rPr>
        <w:instrText>etuToItu</w:instrText>
      </w:r>
      <w:r w:rsidRPr="009333EF">
        <w:instrText>" \b</w:instrText>
      </w:r>
      <w:r w:rsidRPr="009333EF">
        <w:rPr>
          <w:i/>
        </w:rPr>
        <w:fldChar w:fldCharType="end"/>
      </w:r>
      <w:r w:rsidRPr="009333EF">
        <w:rPr>
          <w:i/>
        </w:rPr>
        <w:t xml:space="preserve"> (double);</w:t>
      </w:r>
    </w:p>
    <w:p w14:paraId="45C922A1" w14:textId="77777777" w:rsidR="003C5CAC" w:rsidRPr="009333EF" w:rsidRDefault="003C5CAC" w:rsidP="003C5CAC">
      <w:pPr>
        <w:pStyle w:val="firstparagraph"/>
        <w:spacing w:after="0"/>
        <w:ind w:firstLine="720"/>
        <w:rPr>
          <w:i/>
        </w:rPr>
      </w:pPr>
      <w:r w:rsidRPr="009333EF">
        <w:rPr>
          <w:i/>
        </w:rPr>
        <w:t>double ituToDu</w:t>
      </w:r>
      <w:r w:rsidRPr="009333EF">
        <w:rPr>
          <w:i/>
        </w:rPr>
        <w:fldChar w:fldCharType="begin"/>
      </w:r>
      <w:r w:rsidRPr="009333EF">
        <w:instrText xml:space="preserve"> XE "</w:instrText>
      </w:r>
      <w:r w:rsidRPr="009333EF">
        <w:rPr>
          <w:i/>
        </w:rPr>
        <w:instrText>ituToDu</w:instrText>
      </w:r>
      <w:r w:rsidRPr="009333EF">
        <w:instrText xml:space="preserve">" </w:instrText>
      </w:r>
      <w:r w:rsidRPr="009333EF">
        <w:rPr>
          <w:i/>
        </w:rPr>
        <w:fldChar w:fldCharType="end"/>
      </w:r>
      <w:r w:rsidRPr="009333EF">
        <w:rPr>
          <w:i/>
        </w:rPr>
        <w:t xml:space="preserve"> (TIME);</w:t>
      </w:r>
    </w:p>
    <w:p w14:paraId="504247AA" w14:textId="77777777" w:rsidR="003C5CAC" w:rsidRPr="009333EF" w:rsidRDefault="003C5CAC" w:rsidP="003C5CAC">
      <w:pPr>
        <w:pStyle w:val="firstparagraph"/>
        <w:ind w:firstLine="720"/>
        <w:rPr>
          <w:i/>
        </w:rPr>
      </w:pPr>
      <w:r w:rsidRPr="009333EF">
        <w:rPr>
          <w:i/>
        </w:rPr>
        <w:t>TIME duToItu</w:t>
      </w:r>
      <w:r w:rsidRPr="009333EF">
        <w:rPr>
          <w:i/>
        </w:rPr>
        <w:fldChar w:fldCharType="begin"/>
      </w:r>
      <w:r w:rsidRPr="009333EF">
        <w:instrText xml:space="preserve"> XE "</w:instrText>
      </w:r>
      <w:r w:rsidRPr="009333EF">
        <w:rPr>
          <w:i/>
        </w:rPr>
        <w:instrText>duToItu</w:instrText>
      </w:r>
      <w:r w:rsidRPr="009333EF">
        <w:instrText xml:space="preserve">" </w:instrText>
      </w:r>
      <w:r w:rsidRPr="009333EF">
        <w:rPr>
          <w:i/>
        </w:rPr>
        <w:fldChar w:fldCharType="end"/>
      </w:r>
      <w:r w:rsidRPr="009333EF">
        <w:rPr>
          <w:i/>
        </w:rPr>
        <w:t xml:space="preserve"> (double); </w:t>
      </w:r>
      <w:r w:rsidRPr="009333EF">
        <w:rPr>
          <w:i/>
        </w:rPr>
        <w:fldChar w:fldCharType="begin"/>
      </w:r>
      <w:r w:rsidRPr="009333EF">
        <w:instrText xml:space="preserve"> XE "</w:instrText>
      </w:r>
      <w:r w:rsidRPr="009333EF">
        <w:rPr>
          <w:i/>
        </w:rPr>
        <w:instrText xml:space="preserve">TIME </w:instrText>
      </w:r>
      <w:r w:rsidRPr="009333EF">
        <w:instrText xml:space="preserve">(type)" </w:instrText>
      </w:r>
      <w:r w:rsidRPr="009333EF">
        <w:rPr>
          <w:i/>
        </w:rPr>
        <w:fldChar w:fldCharType="end"/>
      </w:r>
    </w:p>
    <w:p w14:paraId="19C4220C" w14:textId="77777777" w:rsidR="003C5CAC" w:rsidRPr="009333EF" w:rsidRDefault="003C5CAC" w:rsidP="003C5CAC">
      <w:pPr>
        <w:pStyle w:val="firstparagraph"/>
      </w:pPr>
      <w:r w:rsidRPr="009333EF">
        <w:t xml:space="preserve">The first </w:t>
      </w:r>
      <w:r w:rsidR="00252A11" w:rsidRPr="009333EF">
        <w:t xml:space="preserve">function converts an interval from </w:t>
      </w:r>
      <w:r w:rsidR="00252A11" w:rsidRPr="009333EF">
        <w:rPr>
          <w:i/>
        </w:rPr>
        <w:t>ITUs</w:t>
      </w:r>
      <w:r w:rsidR="00252A11" w:rsidRPr="009333EF">
        <w:t xml:space="preserve"> to </w:t>
      </w:r>
      <w:r w:rsidR="00252A11" w:rsidRPr="009333EF">
        <w:rPr>
          <w:i/>
        </w:rPr>
        <w:t>ETUs</w:t>
      </w:r>
      <w:r w:rsidR="00252A11" w:rsidRPr="009333EF">
        <w:t xml:space="preserve"> (multiplying it by </w:t>
      </w:r>
      <w:r w:rsidR="00252A11" w:rsidRPr="009333EF">
        <w:rPr>
          <w:i/>
        </w:rPr>
        <w:t>Etu</w:t>
      </w:r>
      <w:r w:rsidR="00252A11" w:rsidRPr="009333EF">
        <w:t>). The multiplications carried out by the remaining functions are easy to guess.</w:t>
      </w:r>
    </w:p>
    <w:p w14:paraId="145ADF4F" w14:textId="2BEFE52C" w:rsidR="00CF2688" w:rsidRPr="009333EF" w:rsidRDefault="00CF2688" w:rsidP="003C5CAC">
      <w:pPr>
        <w:pStyle w:val="firstparagraph"/>
      </w:pPr>
      <w:r w:rsidRPr="009333EF">
        <w:t xml:space="preserve">The issues of precision </w:t>
      </w:r>
      <w:r w:rsidR="00E441F3" w:rsidRPr="009333EF">
        <w:t>brought in</w:t>
      </w:r>
      <w:r w:rsidRPr="009333EF">
        <w:t xml:space="preserve"> by conversions between </w:t>
      </w:r>
      <w:r w:rsidRPr="009333EF">
        <w:rPr>
          <w:i/>
        </w:rPr>
        <w:t>TIME</w:t>
      </w:r>
      <w:r w:rsidRPr="009333EF">
        <w:t xml:space="preserve"> and </w:t>
      </w:r>
      <w:r w:rsidRPr="009333EF">
        <w:rPr>
          <w:i/>
        </w:rPr>
        <w:t>double</w:t>
      </w:r>
      <w:r w:rsidRPr="009333EF">
        <w:t xml:space="preserve"> are usually irrelevant, if the </w:t>
      </w:r>
      <w:r w:rsidRPr="009333EF">
        <w:rPr>
          <w:i/>
        </w:rPr>
        <w:t>ITU</w:t>
      </w:r>
      <w:r w:rsidRPr="009333EF">
        <w:t xml:space="preserve"> is fine enough and the </w:t>
      </w:r>
      <w:r w:rsidRPr="009333EF">
        <w:rPr>
          <w:i/>
        </w:rPr>
        <w:t>double</w:t>
      </w:r>
      <w:r w:rsidRPr="009333EF">
        <w:t xml:space="preserve"> values are used </w:t>
      </w:r>
      <w:r w:rsidR="00E441F3" w:rsidRPr="009333EF">
        <w:t>to store</w:t>
      </w:r>
      <w:r w:rsidRPr="009333EF">
        <w:t xml:space="preserve"> intervals</w:t>
      </w:r>
      <w:r w:rsidR="00E441F3" w:rsidRPr="009333EF">
        <w:t xml:space="preserve"> between “typical” events </w:t>
      </w:r>
      <w:r w:rsidRPr="009333EF">
        <w:t>rather than absolute clock indications.</w:t>
      </w:r>
      <w:r w:rsidR="00E441F3" w:rsidRPr="009333EF">
        <w:t xml:space="preserve"> The distance between a pair of nodes is usually a good representative of the former: even with an extremely fine precision of </w:t>
      </w:r>
      <w:r w:rsidR="00E441F3" w:rsidRPr="009333EF">
        <w:rPr>
          <w:i/>
        </w:rPr>
        <w:t>TIME</w:t>
      </w:r>
      <w:r w:rsidR="00E441F3" w:rsidRPr="009333EF">
        <w:t xml:space="preserve"> its (properly scaled) representation by </w:t>
      </w:r>
      <w:r w:rsidR="00E441F3" w:rsidRPr="009333EF">
        <w:rPr>
          <w:i/>
        </w:rPr>
        <w:t>double</w:t>
      </w:r>
      <w:r w:rsidR="00E441F3" w:rsidRPr="009333EF">
        <w:t xml:space="preserve"> is going to very accurate. On the other hand, as we argued in Section </w:t>
      </w:r>
      <w:r w:rsidR="00E441F3" w:rsidRPr="009333EF">
        <w:fldChar w:fldCharType="begin"/>
      </w:r>
      <w:r w:rsidR="00E441F3" w:rsidRPr="009333EF">
        <w:instrText xml:space="preserve"> REF _Ref497406486 \r \h </w:instrText>
      </w:r>
      <w:r w:rsidR="00E441F3" w:rsidRPr="009333EF">
        <w:fldChar w:fldCharType="separate"/>
      </w:r>
      <w:r w:rsidR="003D1CFC">
        <w:t>2.1.4</w:t>
      </w:r>
      <w:r w:rsidR="00E441F3" w:rsidRPr="009333EF">
        <w:fldChar w:fldCharType="end"/>
      </w:r>
      <w:r w:rsidR="00E441F3" w:rsidRPr="009333EF">
        <w:t xml:space="preserve">, the virtual clock may reach humongous values, so the value of </w:t>
      </w:r>
      <w:r w:rsidR="00E441F3" w:rsidRPr="009333EF">
        <w:rPr>
          <w:i/>
        </w:rPr>
        <w:t>Time</w:t>
      </w:r>
      <w:r w:rsidR="00E441F3" w:rsidRPr="009333EF">
        <w:t xml:space="preserve"> should be considered authoritative (and precise), while </w:t>
      </w:r>
      <w:r w:rsidR="00E441F3" w:rsidRPr="009333EF">
        <w:rPr>
          <w:i/>
        </w:rPr>
        <w:t>ETime</w:t>
      </w:r>
      <w:r w:rsidR="00E441F3" w:rsidRPr="009333EF">
        <w:t xml:space="preserve"> should be viewed as its presentable</w:t>
      </w:r>
      <w:r w:rsidR="00B3097D" w:rsidRPr="009333EF">
        <w:t xml:space="preserve"> and possibly more “natural,”</w:t>
      </w:r>
      <w:r w:rsidR="00E441F3" w:rsidRPr="009333EF">
        <w:t xml:space="preserve"> but approximate, representation.</w:t>
      </w:r>
    </w:p>
    <w:p w14:paraId="7D358EF8" w14:textId="77777777" w:rsidR="003D06AE" w:rsidRPr="009333EF" w:rsidRDefault="003D06AE" w:rsidP="003D06AE">
      <w:pPr>
        <w:pStyle w:val="firstparagraph"/>
      </w:pPr>
      <w:r w:rsidRPr="009333EF">
        <w:t>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the </w:t>
      </w:r>
      <w:r w:rsidRPr="009333EF">
        <w:rPr>
          <w:i/>
        </w:rPr>
        <w:t>DU</w:t>
      </w:r>
      <w:r w:rsidRPr="009333EF">
        <w:t xml:space="preserve"> is not used (the concept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only applies to</w:t>
      </w:r>
      <w:r w:rsidR="00CC0ED4" w:rsidRPr="009333EF">
        <w:t xml:space="preserve"> </w:t>
      </w:r>
      <w:r w:rsidRPr="009333EF">
        <w:t xml:space="preserve">the models of communication channels), and the </w:t>
      </w:r>
      <w:r w:rsidRPr="009333EF">
        <w:rPr>
          <w:i/>
        </w:rPr>
        <w:t>ETU</w:t>
      </w:r>
      <w:r w:rsidRPr="009333EF">
        <w:t xml:space="preserve"> </w:t>
      </w:r>
      <w:r w:rsidR="00CC0ED4" w:rsidRPr="009333EF">
        <w:t xml:space="preserve">immutably </w:t>
      </w:r>
      <w:r w:rsidRPr="009333EF">
        <w:t>stands for one real second. There</w:t>
      </w:r>
      <w:r w:rsidR="00CC0ED4" w:rsidRPr="009333EF">
        <w:t xml:space="preserve"> </w:t>
      </w:r>
      <w:r w:rsidRPr="009333EF">
        <w:t xml:space="preserve">exists an alias for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namely </w:t>
      </w:r>
      <w:r w:rsidRPr="009333EF">
        <w:rPr>
          <w:i/>
        </w:rPr>
        <w:t>Second</w:t>
      </w:r>
      <w:r w:rsidR="00084B29" w:rsidRPr="009333EF">
        <w:rPr>
          <w:i/>
        </w:rPr>
        <w:fldChar w:fldCharType="begin"/>
      </w:r>
      <w:r w:rsidR="00084B29" w:rsidRPr="009333EF">
        <w:instrText xml:space="preserve"> XE "</w:instrText>
      </w:r>
      <w:r w:rsidR="00084B29" w:rsidRPr="009333EF">
        <w:rPr>
          <w:i/>
        </w:rPr>
        <w:instrText xml:space="preserve">Second </w:instrText>
      </w:r>
      <w:r w:rsidR="00084B29" w:rsidRPr="009333EF">
        <w:instrText>(</w:instrText>
      </w:r>
      <w:r w:rsidR="00084B29" w:rsidRPr="009333EF">
        <w:rPr>
          <w:i/>
        </w:rPr>
        <w:instrText>Etu</w:instrText>
      </w:r>
      <w:r w:rsidR="00084B29" w:rsidRPr="009333EF">
        <w:instrText xml:space="preserve"> alias)" </w:instrText>
      </w:r>
      <w:r w:rsidR="00084B29" w:rsidRPr="009333EF">
        <w:rPr>
          <w:i/>
        </w:rPr>
        <w:fldChar w:fldCharType="end"/>
      </w:r>
      <w:r w:rsidRPr="009333EF">
        <w:t xml:space="preserve">; </w:t>
      </w:r>
      <w:r w:rsidR="00CC0ED4" w:rsidRPr="009333EF">
        <w:t xml:space="preserve">as well as an alias for </w:t>
      </w:r>
      <w:r w:rsidRPr="009333EF">
        <w:rPr>
          <w:i/>
        </w:rPr>
        <w:t>setEtu</w:t>
      </w:r>
      <w:r w:rsidRPr="009333EF">
        <w:t xml:space="preserve">, </w:t>
      </w:r>
      <w:r w:rsidR="00CC0ED4" w:rsidRPr="009333EF">
        <w:t>namely</w:t>
      </w:r>
      <w:r w:rsidRPr="009333EF">
        <w:t xml:space="preserve"> </w:t>
      </w:r>
      <w:r w:rsidRPr="009333EF">
        <w:rPr>
          <w:i/>
        </w:rPr>
        <w:t>setSecond</w:t>
      </w:r>
      <w:r w:rsidR="00CE27B5" w:rsidRPr="009333EF">
        <w:rPr>
          <w:i/>
        </w:rPr>
        <w:fldChar w:fldCharType="begin"/>
      </w:r>
      <w:r w:rsidR="00CE27B5" w:rsidRPr="009333EF">
        <w:instrText xml:space="preserve"> XE "</w:instrText>
      </w:r>
      <w:r w:rsidR="00CE27B5" w:rsidRPr="009333EF">
        <w:rPr>
          <w:i/>
        </w:rPr>
        <w:instrText>setSecond</w:instrText>
      </w:r>
      <w:r w:rsidR="00CE27B5" w:rsidRPr="009333EF">
        <w:instrText xml:space="preserve">" </w:instrText>
      </w:r>
      <w:r w:rsidR="00CE27B5" w:rsidRPr="009333EF">
        <w:rPr>
          <w:i/>
        </w:rPr>
        <w:fldChar w:fldCharType="end"/>
      </w:r>
      <w:r w:rsidRPr="009333EF">
        <w:t xml:space="preserve">. These functions </w:t>
      </w:r>
      <w:r w:rsidR="00CC0ED4" w:rsidRPr="009333EF">
        <w:t>make it possible</w:t>
      </w:r>
      <w:r w:rsidRPr="009333EF">
        <w:t xml:space="preserve"> to de</w:t>
      </w:r>
      <w:r w:rsidR="009E3D57" w:rsidRPr="009333EF">
        <w:t>fi</w:t>
      </w:r>
      <w:r w:rsidRPr="009333EF">
        <w:t>ne the internal granularity of</w:t>
      </w:r>
      <w:r w:rsidR="00CC0ED4" w:rsidRPr="009333EF">
        <w:t xml:space="preserve"> </w:t>
      </w:r>
      <w:r w:rsidRPr="009333EF">
        <w:t xml:space="preserve">time. By default, </w:t>
      </w:r>
      <w:r w:rsidRPr="009333EF">
        <w:rPr>
          <w:i/>
        </w:rPr>
        <w:t>Second</w:t>
      </w:r>
      <w:r w:rsidRPr="009333EF">
        <w:t xml:space="preserve"> (</w:t>
      </w:r>
      <w:r w:rsidRPr="009333EF">
        <w:rPr>
          <w:i/>
        </w:rPr>
        <w:t>Etu</w:t>
      </w:r>
      <w:r w:rsidRPr="009333EF">
        <w:t xml:space="preserve">) is set to </w:t>
      </w:r>
      <m:oMath>
        <m:r>
          <w:rPr>
            <w:rFonts w:ascii="Cambria Math" w:hAnsi="Cambria Math"/>
          </w:rPr>
          <m:t>1,000,000</m:t>
        </m:r>
      </m:oMath>
      <w:r w:rsidRPr="009333EF">
        <w:t xml:space="preserve"> (and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contains </w:t>
      </w:r>
      <m:oMath>
        <m:r>
          <w:rPr>
            <w:rFonts w:ascii="Cambria Math" w:hAnsi="Cambria Math"/>
          </w:rPr>
          <m:t>0.000001</m:t>
        </m:r>
      </m:oMath>
      <w:r w:rsidRPr="009333EF">
        <w:t>), which</w:t>
      </w:r>
      <w:r w:rsidR="00CC0ED4" w:rsidRPr="009333EF">
        <w:t xml:space="preserve"> </w:t>
      </w:r>
      <w:r w:rsidRPr="009333EF">
        <w:t xml:space="preserve">means that </w:t>
      </w:r>
      <m:oMath>
        <m:r>
          <w:rPr>
            <w:rFonts w:ascii="Cambria Math" w:hAnsi="Cambria Math"/>
          </w:rPr>
          <m:t>1</m:t>
        </m:r>
      </m:oMath>
      <w:r w:rsidRPr="009333EF">
        <w:t xml:space="preserve"> </w:t>
      </w:r>
      <w:r w:rsidRPr="009333EF">
        <w:rPr>
          <w:i/>
        </w:rPr>
        <w:t>ITU</w:t>
      </w:r>
      <w:r w:rsidRPr="009333EF">
        <w:t xml:space="preserve"> </w:t>
      </w:r>
      <w:r w:rsidR="00B3097D" w:rsidRPr="009333EF">
        <w:t>maps to</w:t>
      </w:r>
      <w:r w:rsidRPr="009333EF">
        <w:t xml:space="preserve"> one microsecond</w:t>
      </w:r>
      <w:r w:rsidR="006C5A94" w:rsidRPr="009333EF">
        <w:fldChar w:fldCharType="begin"/>
      </w:r>
      <w:r w:rsidR="006C5A94" w:rsidRPr="009333EF">
        <w:instrText xml:space="preserve"> XE "microsecond" </w:instrText>
      </w:r>
      <w:r w:rsidR="006C5A94" w:rsidRPr="009333EF">
        <w:fldChar w:fldCharType="end"/>
      </w:r>
      <w:r w:rsidRPr="009333EF">
        <w:t>.</w:t>
      </w:r>
    </w:p>
    <w:p w14:paraId="0ABAC5EB" w14:textId="47970B0B" w:rsidR="003D06AE" w:rsidRPr="009333EF" w:rsidRDefault="003D06AE" w:rsidP="003D06AE">
      <w:pPr>
        <w:pStyle w:val="firstparagraph"/>
      </w:pPr>
      <w:r w:rsidRPr="009333EF">
        <w:t>The 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brings no restrictions compared to the virtual mode; however, it</w:t>
      </w:r>
      <w:r w:rsidR="00CC0ED4" w:rsidRPr="009333EF">
        <w:t xml:space="preserve"> </w:t>
      </w:r>
      <w:r w:rsidR="002A0042" w:rsidRPr="009333EF">
        <w:t xml:space="preserve">still </w:t>
      </w:r>
      <w:r w:rsidRPr="009333EF">
        <w:t xml:space="preserve">makes sense to agree to interpret the </w:t>
      </w:r>
      <w:r w:rsidRPr="009333EF">
        <w:rPr>
          <w:i/>
        </w:rPr>
        <w:t>ETU</w:t>
      </w:r>
      <w:r w:rsidRPr="009333EF">
        <w:t xml:space="preserve"> as one second</w:t>
      </w:r>
      <w:r w:rsidR="00B3097D" w:rsidRPr="009333EF">
        <w:t xml:space="preserve">, </w:t>
      </w:r>
      <w:r w:rsidR="002A0042" w:rsidRPr="009333EF">
        <w:t>as it probably does in most</w:t>
      </w:r>
      <w:r w:rsidR="00B3097D" w:rsidRPr="009333EF">
        <w:t xml:space="preserve"> models, regardless of the mode</w:t>
      </w:r>
      <w:r w:rsidRPr="009333EF">
        <w:t>. This is because the operation of</w:t>
      </w:r>
      <w:r w:rsidR="00CC0ED4" w:rsidRPr="009333EF">
        <w:t xml:space="preserve"> </w:t>
      </w:r>
      <w:r w:rsidRPr="009333EF">
        <w:t>entering the visualization mode (</w:t>
      </w:r>
      <w:r w:rsidR="00CC0ED4" w:rsidRPr="009333EF">
        <w:t>Section </w:t>
      </w:r>
      <w:r w:rsidR="00E27D8F" w:rsidRPr="009333EF">
        <w:fldChar w:fldCharType="begin"/>
      </w:r>
      <w:r w:rsidR="00E27D8F" w:rsidRPr="009333EF">
        <w:instrText xml:space="preserve"> REF _Ref510819333 \r \h </w:instrText>
      </w:r>
      <w:r w:rsidR="00E27D8F" w:rsidRPr="009333EF">
        <w:fldChar w:fldCharType="separate"/>
      </w:r>
      <w:r w:rsidR="003D1CFC">
        <w:t>5.3.4</w:t>
      </w:r>
      <w:r w:rsidR="00E27D8F" w:rsidRPr="009333EF">
        <w:fldChar w:fldCharType="end"/>
      </w:r>
      <w:r w:rsidRPr="009333EF">
        <w:t>) speci</w:t>
      </w:r>
      <w:r w:rsidR="009E3D57" w:rsidRPr="009333EF">
        <w:t>fi</w:t>
      </w:r>
      <w:r w:rsidRPr="009333EF">
        <w:t>es the number of real milliseconds</w:t>
      </w:r>
      <w:r w:rsidR="006C5A94" w:rsidRPr="009333EF">
        <w:fldChar w:fldCharType="begin"/>
      </w:r>
      <w:r w:rsidR="006C5A94" w:rsidRPr="009333EF">
        <w:instrText xml:space="preserve"> XE "millisecond" </w:instrText>
      </w:r>
      <w:r w:rsidR="006C5A94" w:rsidRPr="009333EF">
        <w:fldChar w:fldCharType="end"/>
      </w:r>
      <w:r w:rsidRPr="009333EF">
        <w:t xml:space="preserve"> to</w:t>
      </w:r>
      <w:r w:rsidR="00CC0ED4" w:rsidRPr="009333EF">
        <w:t xml:space="preserve"> </w:t>
      </w:r>
      <w:r w:rsidRPr="009333EF">
        <w:t xml:space="preserve">be </w:t>
      </w:r>
      <w:r w:rsidR="00B3097D" w:rsidRPr="009333EF">
        <w:t>applied</w:t>
      </w:r>
      <w:r w:rsidRPr="009333EF">
        <w:t xml:space="preserve"> as the synchronization</w:t>
      </w:r>
      <w:r w:rsidR="005E05DA" w:rsidRPr="009333EF">
        <w:fldChar w:fldCharType="begin"/>
      </w:r>
      <w:r w:rsidR="005E05DA" w:rsidRPr="009333EF">
        <w:instrText xml:space="preserve"> XE "synchronization:to real time" </w:instrText>
      </w:r>
      <w:r w:rsidR="005E05DA" w:rsidRPr="009333EF">
        <w:fldChar w:fldCharType="end"/>
      </w:r>
      <w:r w:rsidRPr="009333EF">
        <w:t xml:space="preserve"> grain (at those intervals the simulator will be synchronizing</w:t>
      </w:r>
      <w:r w:rsidR="00CC0ED4" w:rsidRPr="009333EF">
        <w:t xml:space="preserve"> </w:t>
      </w:r>
      <w:r w:rsidRPr="009333EF">
        <w:t>its virtual time to real time) and associates with it a given fraction of</w:t>
      </w:r>
      <w:r w:rsidR="00242FAE">
        <w:t xml:space="preserve"> the</w:t>
      </w:r>
      <w:r w:rsidRPr="009333EF">
        <w:t xml:space="preserve"> </w:t>
      </w:r>
      <w:r w:rsidRPr="009333EF">
        <w:rPr>
          <w:i/>
        </w:rPr>
        <w:t>ETU</w:t>
      </w:r>
      <w:r w:rsidRPr="009333EF">
        <w:t xml:space="preserve">. </w:t>
      </w:r>
      <w:r w:rsidR="00CC0ED4" w:rsidRPr="009333EF">
        <w:t>Things are easier to comprehend</w:t>
      </w:r>
      <w:r w:rsidRPr="009333EF">
        <w:t>,</w:t>
      </w:r>
      <w:r w:rsidR="00CC0ED4" w:rsidRPr="009333EF">
        <w:t xml:space="preserve"> if the </w:t>
      </w:r>
      <w:r w:rsidRPr="009333EF">
        <w:rPr>
          <w:i/>
        </w:rPr>
        <w:t>ETU</w:t>
      </w:r>
      <w:r w:rsidRPr="009333EF">
        <w:t xml:space="preserve"> correspond</w:t>
      </w:r>
      <w:r w:rsidR="00CC0ED4" w:rsidRPr="009333EF">
        <w:t>s</w:t>
      </w:r>
      <w:r w:rsidRPr="009333EF">
        <w:t xml:space="preserve"> to </w:t>
      </w:r>
      <w:r w:rsidR="00CC0ED4" w:rsidRPr="009333EF">
        <w:t>a nice</w:t>
      </w:r>
      <w:r w:rsidRPr="009333EF">
        <w:t xml:space="preserve"> interval, and one second </w:t>
      </w:r>
      <w:r w:rsidR="0028724F" w:rsidRPr="009333EF">
        <w:t>looks</w:t>
      </w:r>
      <w:r w:rsidR="002A0042" w:rsidRPr="009333EF">
        <w:t xml:space="preserve"> like</w:t>
      </w:r>
      <w:r w:rsidRPr="009333EF">
        <w:t xml:space="preserve"> a safe</w:t>
      </w:r>
      <w:r w:rsidR="00CC0ED4" w:rsidRPr="009333EF">
        <w:t xml:space="preserve"> </w:t>
      </w:r>
      <w:r w:rsidR="002A0042" w:rsidRPr="009333EF">
        <w:t>and sane choice</w:t>
      </w:r>
      <w:r w:rsidRPr="009333EF">
        <w:t>.</w:t>
      </w:r>
    </w:p>
    <w:p w14:paraId="3A478BBB" w14:textId="77777777" w:rsidR="003D06AE" w:rsidRPr="009333EF" w:rsidRDefault="003D06AE" w:rsidP="003D06AE">
      <w:pPr>
        <w:pStyle w:val="firstparagraph"/>
      </w:pPr>
      <w:r w:rsidRPr="009333EF">
        <w:t>To continue</w:t>
      </w:r>
      <w:r w:rsidR="002A0042" w:rsidRPr="009333EF">
        <w:t xml:space="preserve"> with</w:t>
      </w:r>
      <w:r w:rsidRPr="009333EF">
        <w:t xml:space="preserve"> the above example, suppose that </w:t>
      </w:r>
      <w:r w:rsidR="002725C5" w:rsidRPr="009333EF">
        <w:t>we</w:t>
      </w:r>
      <w:r w:rsidRPr="009333EF">
        <w:t xml:space="preserve"> would li</w:t>
      </w:r>
      <w:r w:rsidR="002A0042" w:rsidRPr="009333EF">
        <w:t xml:space="preserve">ke to visualize the behavior of </w:t>
      </w:r>
      <w:r w:rsidR="002725C5" w:rsidRPr="009333EF">
        <w:t>our</w:t>
      </w:r>
      <w:r w:rsidRPr="009333EF">
        <w:t xml:space="preserve"> network</w:t>
      </w:r>
      <w:r w:rsidR="002725C5" w:rsidRPr="009333EF">
        <w:t xml:space="preserve"> in slow motion</w:t>
      </w:r>
      <w:r w:rsidR="00525E57" w:rsidRPr="009333EF">
        <w:fldChar w:fldCharType="begin"/>
      </w:r>
      <w:r w:rsidR="00525E57" w:rsidRPr="009333EF">
        <w:instrText xml:space="preserve"> XE "slow motion (visualization)" </w:instrText>
      </w:r>
      <w:r w:rsidR="00525E57" w:rsidRPr="009333EF">
        <w:fldChar w:fldCharType="end"/>
      </w:r>
      <w:r w:rsidR="002725C5" w:rsidRPr="009333EF">
        <w:t>,</w:t>
      </w:r>
      <w:r w:rsidRPr="009333EF">
        <w:t xml:space="preserve"> with the </w:t>
      </w:r>
      <w:r w:rsidR="002B25D4" w:rsidRPr="009333EF">
        <w:t xml:space="preserve">sync </w:t>
      </w:r>
      <w:r w:rsidRPr="009333EF">
        <w:t xml:space="preserve">granularity of </w:t>
      </w:r>
      <m:oMath>
        <m:r>
          <w:rPr>
            <w:rFonts w:ascii="Cambria Math" w:hAnsi="Cambria Math"/>
          </w:rPr>
          <m:t>1/4</m:t>
        </m:r>
      </m:oMath>
      <w:r w:rsidR="002725C5" w:rsidRPr="009333EF">
        <w:t> </w:t>
      </w:r>
      <w:r w:rsidRPr="009333EF">
        <w:t xml:space="preserve">s, assuming that one virtual second </w:t>
      </w:r>
      <w:r w:rsidR="00FA26C6" w:rsidRPr="009333EF">
        <w:t xml:space="preserve">spreads over </w:t>
      </w:r>
      <w:r w:rsidRPr="009333EF">
        <w:t>ten seconds of real time</w:t>
      </w:r>
      <w:r w:rsidR="002725C5" w:rsidRPr="009333EF">
        <w:t xml:space="preserve"> visualization</w:t>
      </w:r>
      <w:r w:rsidRPr="009333EF">
        <w:t xml:space="preserve">. </w:t>
      </w:r>
      <w:r w:rsidR="002725C5" w:rsidRPr="009333EF">
        <w:t>Here</w:t>
      </w:r>
      <w:r w:rsidRPr="009333EF">
        <w:t xml:space="preserve"> is the operation to enter the visualization mode:</w:t>
      </w:r>
    </w:p>
    <w:p w14:paraId="65C86A16" w14:textId="77777777" w:rsidR="002725C5" w:rsidRPr="009333EF" w:rsidRDefault="003D06AE" w:rsidP="002725C5">
      <w:pPr>
        <w:pStyle w:val="firstparagraph"/>
        <w:ind w:firstLine="720"/>
        <w:rPr>
          <w:i/>
        </w:rPr>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(250, 0.025);</w:t>
      </w:r>
    </w:p>
    <w:p w14:paraId="549AB013" w14:textId="77777777" w:rsidR="003D06AE" w:rsidRPr="009333EF" w:rsidRDefault="003D06AE" w:rsidP="003D06AE">
      <w:pPr>
        <w:pStyle w:val="firstparagraph"/>
      </w:pPr>
      <w:r w:rsidRPr="009333EF">
        <w:t xml:space="preserve">The </w:t>
      </w:r>
      <w:r w:rsidR="009E3D57" w:rsidRPr="009333EF">
        <w:t>fi</w:t>
      </w:r>
      <w:r w:rsidRPr="009333EF">
        <w:t xml:space="preserve">rst argument </w:t>
      </w:r>
      <w:r w:rsidR="0028724F" w:rsidRPr="009333EF">
        <w:t>specifies</w:t>
      </w:r>
      <w:r w:rsidRPr="009333EF">
        <w:t xml:space="preserve"> </w:t>
      </w:r>
      <m:oMath>
        <m:r>
          <w:rPr>
            <w:rFonts w:ascii="Cambria Math" w:hAnsi="Cambria Math"/>
          </w:rPr>
          <m:t>250</m:t>
        </m:r>
      </m:oMath>
      <w:r w:rsidRPr="009333EF">
        <w:t xml:space="preserve"> millisecond</w:t>
      </w:r>
      <w:r w:rsidR="006C5A94" w:rsidRPr="009333EF">
        <w:t>s</w:t>
      </w:r>
      <w:r w:rsidR="006C5A94" w:rsidRPr="009333EF">
        <w:fldChar w:fldCharType="begin"/>
      </w:r>
      <w:r w:rsidR="006C5A94" w:rsidRPr="009333EF">
        <w:instrText xml:space="preserve"> XE "millisecond" </w:instrText>
      </w:r>
      <w:r w:rsidR="006C5A94" w:rsidRPr="009333EF">
        <w:fldChar w:fldCharType="end"/>
      </w:r>
      <w:r w:rsidRPr="009333EF">
        <w:t xml:space="preserve"> as the “resync granularity,”</w:t>
      </w:r>
      <w:r w:rsidR="000A6F21" w:rsidRPr="009333EF">
        <w:rPr>
          <w:i/>
        </w:rPr>
        <w:t xml:space="preserve"> </w:t>
      </w:r>
      <w:r w:rsidR="000A6F21" w:rsidRPr="009333EF">
        <w:rPr>
          <w:i/>
        </w:rPr>
        <w:fldChar w:fldCharType="begin"/>
      </w:r>
      <w:r w:rsidR="000A6F21" w:rsidRPr="009333EF">
        <w:instrText xml:space="preserve"> XE "resync interval" </w:instrText>
      </w:r>
      <w:r w:rsidR="000A6F21" w:rsidRPr="009333EF">
        <w:rPr>
          <w:i/>
        </w:rPr>
        <w:fldChar w:fldCharType="end"/>
      </w:r>
      <w:r w:rsidRPr="009333EF">
        <w:t xml:space="preserve"> and the second </w:t>
      </w:r>
      <w:r w:rsidR="002B25D4" w:rsidRPr="009333EF">
        <w:t>argument</w:t>
      </w:r>
      <w:r w:rsidR="002725C5" w:rsidRPr="009333EF">
        <w:t xml:space="preserve"> </w:t>
      </w:r>
      <w:r w:rsidRPr="009333EF">
        <w:t xml:space="preserve">maps these </w:t>
      </w:r>
      <m:oMath>
        <m:r>
          <w:rPr>
            <w:rFonts w:ascii="Cambria Math" w:hAnsi="Cambria Math"/>
          </w:rPr>
          <m:t>250</m:t>
        </m:r>
      </m:oMath>
      <w:r w:rsidRPr="009333EF">
        <w:t xml:space="preserve"> milliseconds (of real time) to </w:t>
      </w:r>
      <m:oMath>
        <m:r>
          <w:rPr>
            <w:rFonts w:ascii="Cambria Math" w:hAnsi="Cambria Math"/>
          </w:rPr>
          <m:t>0.025</m:t>
        </m:r>
      </m:oMath>
      <w:r w:rsidRPr="009333EF">
        <w:t xml:space="preserve"> </w:t>
      </w:r>
      <w:r w:rsidR="002725C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2725C5" w:rsidRPr="009333EF">
        <w:rPr>
          <w:i/>
        </w:rPr>
        <w:t>s</w:t>
      </w:r>
      <w:r w:rsidRPr="009333EF">
        <w:t xml:space="preserve">. Thus, assuming that </w:t>
      </w:r>
      <m:oMath>
        <m:r>
          <w:rPr>
            <w:rFonts w:ascii="Cambria Math" w:hAnsi="Cambria Math"/>
          </w:rPr>
          <m:t>1</m:t>
        </m:r>
      </m:oMath>
      <w:r w:rsidRPr="009333EF">
        <w:t xml:space="preserve"> </w:t>
      </w:r>
      <w:r w:rsidRPr="009333EF">
        <w:rPr>
          <w:i/>
        </w:rPr>
        <w:t>ETU</w:t>
      </w:r>
      <w:r w:rsidR="002725C5" w:rsidRPr="009333EF">
        <w:t xml:space="preserve"> </w:t>
      </w:r>
      <w:r w:rsidRPr="009333EF">
        <w:t xml:space="preserve">stands for </w:t>
      </w:r>
      <m:oMath>
        <m:r>
          <w:rPr>
            <w:rFonts w:ascii="Cambria Math" w:hAnsi="Cambria Math"/>
          </w:rPr>
          <m:t>1</m:t>
        </m:r>
      </m:oMath>
      <w:r w:rsidRPr="009333EF">
        <w:t xml:space="preserve"> second of virtual time, one second of real time will correspond to </w:t>
      </w:r>
      <m:oMath>
        <m:r>
          <w:rPr>
            <w:rFonts w:ascii="Cambria Math" w:hAnsi="Cambria Math"/>
          </w:rPr>
          <m:t>1/10</m:t>
        </m:r>
      </m:oMath>
      <w:r w:rsidRPr="009333EF">
        <w:t xml:space="preserve"> of a</w:t>
      </w:r>
      <w:r w:rsidR="002725C5" w:rsidRPr="009333EF">
        <w:t xml:space="preserve"> </w:t>
      </w:r>
      <w:r w:rsidRPr="009333EF">
        <w:t xml:space="preserve">second in the model. This means that the visualization will be carried out with the </w:t>
      </w:r>
      <w:r w:rsidR="00FA26C6" w:rsidRPr="009333EF">
        <w:t>slow-motion</w:t>
      </w:r>
      <w:r w:rsidR="002725C5" w:rsidRPr="009333EF">
        <w:t xml:space="preserve"> </w:t>
      </w:r>
      <w:r w:rsidRPr="009333EF">
        <w:t xml:space="preserve">factor of </w:t>
      </w:r>
      <m:oMath>
        <m:r>
          <w:rPr>
            <w:rFonts w:ascii="Cambria Math" w:hAnsi="Cambria Math"/>
          </w:rPr>
          <m:t>10</m:t>
        </m:r>
      </m:oMath>
      <w:r w:rsidRPr="009333EF">
        <w:t>.</w:t>
      </w:r>
    </w:p>
    <w:p w14:paraId="4D6199D3" w14:textId="04F5FE6D" w:rsidR="003D06AE" w:rsidRPr="009333EF" w:rsidRDefault="003D06AE" w:rsidP="003D06AE">
      <w:pPr>
        <w:pStyle w:val="firstparagraph"/>
      </w:pPr>
      <w:r w:rsidRPr="009333EF">
        <w:t>The functions introduced above are not available when the simulator (or rather the</w:t>
      </w:r>
      <w:r w:rsidR="00F046DA" w:rsidRPr="009333EF">
        <w:t xml:space="preserve"> </w:t>
      </w:r>
      <w:r w:rsidRPr="009333EF">
        <w:t xml:space="preserve">control program) has been compiled with </w:t>
      </w:r>
      <w:r w:rsidR="00F046DA" w:rsidRPr="009333EF">
        <w:rPr>
          <w:i/>
        </w:rPr>
        <w:t>–</w:t>
      </w:r>
      <w:r w:rsidRPr="009333EF">
        <w:rPr>
          <w:i/>
        </w:rPr>
        <w:t>F</w:t>
      </w:r>
      <w:r w:rsidRPr="009333EF">
        <w:t xml:space="preserve"> (</w:t>
      </w:r>
      <w:r w:rsidR="00F046DA" w:rsidRPr="009333EF">
        <w:t>S</w:t>
      </w:r>
      <w:r w:rsidRPr="009333EF">
        <w:t>ection</w:t>
      </w:r>
      <w:r w:rsidR="00F046DA" w:rsidRPr="009333EF">
        <w:t> </w:t>
      </w:r>
      <w:r w:rsidR="00E27D8F" w:rsidRPr="009333EF">
        <w:fldChar w:fldCharType="begin"/>
      </w:r>
      <w:r w:rsidR="00E27D8F" w:rsidRPr="009333EF">
        <w:instrText xml:space="preserve"> REF _Ref511756210 \r \h </w:instrText>
      </w:r>
      <w:r w:rsidR="00E27D8F" w:rsidRPr="009333EF">
        <w:fldChar w:fldCharType="separate"/>
      </w:r>
      <w:r w:rsidR="003D1CFC">
        <w:t>B.5</w:t>
      </w:r>
      <w:r w:rsidR="00E27D8F" w:rsidRPr="009333EF">
        <w:fldChar w:fldCharType="end"/>
      </w:r>
      <w:r w:rsidRPr="009333EF">
        <w:t xml:space="preserve">). In </w:t>
      </w:r>
      <w:r w:rsidR="00F046DA" w:rsidRPr="009333EF">
        <w:t>that</w:t>
      </w:r>
      <w:r w:rsidRPr="009333EF">
        <w:t xml:space="preserve"> case, the </w:t>
      </w:r>
      <w:r w:rsidRPr="009333EF">
        <w:rPr>
          <w:i/>
        </w:rPr>
        <w:t>ETU</w:t>
      </w:r>
      <w:r w:rsidRPr="009333EF">
        <w:t xml:space="preserve"> is</w:t>
      </w:r>
      <w:r w:rsidR="00F046DA" w:rsidRPr="009333EF">
        <w:t xml:space="preserve"> </w:t>
      </w:r>
      <w:r w:rsidRPr="009333EF">
        <w:t xml:space="preserve">“hardwired” at </w:t>
      </w:r>
      <m:oMath>
        <m:r>
          <w:rPr>
            <w:rFonts w:ascii="Cambria Math" w:hAnsi="Cambria Math"/>
          </w:rPr>
          <m:t>1,000,000</m:t>
        </m:r>
      </m:oMath>
      <w:r w:rsidRPr="009333EF">
        <w:t xml:space="preserve"> </w:t>
      </w:r>
      <w:r w:rsidRPr="009333EF">
        <w:rPr>
          <w:i/>
        </w:rPr>
        <w:t>ITUs</w:t>
      </w:r>
      <w:r w:rsidRPr="009333EF">
        <w:t xml:space="preserve"> (</w:t>
      </w:r>
      <w:r w:rsidRPr="009333EF">
        <w:rPr>
          <w:i/>
        </w:rPr>
        <w:t>Etu</w:t>
      </w:r>
      <w:r w:rsidRPr="009333EF">
        <w:t xml:space="preserve">, </w:t>
      </w:r>
      <w:r w:rsidRPr="009333EF">
        <w:rPr>
          <w:i/>
        </w:rPr>
        <w:t>Itu</w:t>
      </w:r>
      <w:r w:rsidRPr="009333EF">
        <w:t xml:space="preserve">, and </w:t>
      </w:r>
      <w:r w:rsidRPr="009333EF">
        <w:rPr>
          <w:i/>
        </w:rPr>
        <w:t>Second</w:t>
      </w:r>
      <w:r w:rsidRPr="009333EF">
        <w:t xml:space="preserve"> are not available to the program).</w:t>
      </w:r>
    </w:p>
    <w:p w14:paraId="34571416" w14:textId="77777777" w:rsidR="003D06AE" w:rsidRPr="009333EF" w:rsidRDefault="003D06AE" w:rsidP="003D06AE">
      <w:pPr>
        <w:pStyle w:val="firstparagraph"/>
      </w:pPr>
      <w:r w:rsidRPr="009333EF">
        <w:t xml:space="preserve">In both simulation modes,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and </w:t>
      </w:r>
      <w:r w:rsidRPr="009333EF">
        <w:rPr>
          <w:i/>
        </w:rPr>
        <w:t xml:space="preserve">Du </w:t>
      </w:r>
      <w:r w:rsidRPr="009333EF">
        <w:t xml:space="preserve">all start </w:t>
      </w:r>
      <w:r w:rsidR="00F046DA" w:rsidRPr="009333EF">
        <w:t>with the same default value</w:t>
      </w:r>
      <w:r w:rsidRPr="009333EF">
        <w:t xml:space="preserve"> </w:t>
      </w:r>
      <w:r w:rsidR="00F046DA" w:rsidRPr="009333EF">
        <w:t>of</w:t>
      </w:r>
      <w:r w:rsidRPr="009333EF">
        <w:t xml:space="preserve"> </w:t>
      </w:r>
      <m:oMath>
        <m:r>
          <w:rPr>
            <w:rFonts w:ascii="Cambria Math" w:hAnsi="Cambria Math"/>
          </w:rPr>
          <m:t>1.0</m:t>
        </m:r>
      </m:oMath>
      <w:r w:rsidR="00F046DA" w:rsidRPr="009333EF">
        <w:t xml:space="preserve">. </w:t>
      </w:r>
      <w:r w:rsidRPr="009333EF">
        <w:t>If the same program is</w:t>
      </w:r>
      <w:r w:rsidR="00F046DA" w:rsidRPr="009333EF">
        <w:t xml:space="preserve"> expected</w:t>
      </w:r>
      <w:r w:rsidRPr="009333EF">
        <w:t xml:space="preserve"> to run in </w:t>
      </w:r>
      <w:r w:rsidR="00F046DA" w:rsidRPr="009333EF">
        <w:t>the</w:t>
      </w:r>
      <w:r w:rsidRPr="009333EF">
        <w:t xml:space="preserve"> simulation mode</w:t>
      </w:r>
      <w:r w:rsidR="00594EE5" w:rsidRPr="009333EF">
        <w:fldChar w:fldCharType="begin"/>
      </w:r>
      <w:r w:rsidR="00594EE5" w:rsidRPr="009333EF">
        <w:instrText xml:space="preserve"> XE "simulation mode" </w:instrText>
      </w:r>
      <w:r w:rsidR="00594EE5" w:rsidRPr="009333EF">
        <w:fldChar w:fldCharType="end"/>
      </w:r>
      <w:r w:rsidR="00F046DA" w:rsidRPr="009333EF">
        <w:t>,</w:t>
      </w:r>
      <w:r w:rsidRPr="009333EF">
        <w:t xml:space="preserve"> as well as in the control</w:t>
      </w:r>
      <w:r w:rsidR="00F046DA" w:rsidRPr="009333EF">
        <w:t xml:space="preserve"> </w:t>
      </w:r>
      <w:r w:rsidRPr="009333EF">
        <w:t>mode</w:t>
      </w:r>
      <w:r w:rsidR="00594EE5" w:rsidRPr="009333EF">
        <w:fldChar w:fldCharType="begin"/>
      </w:r>
      <w:r w:rsidR="00594EE5" w:rsidRPr="009333EF">
        <w:instrText xml:space="preserve"> XE "control mode" </w:instrText>
      </w:r>
      <w:r w:rsidR="00594EE5" w:rsidRPr="009333EF">
        <w:fldChar w:fldCharType="end"/>
      </w:r>
      <w:r w:rsidRPr="009333EF">
        <w:t>, it usually makes sense to put the statement:</w:t>
      </w:r>
    </w:p>
    <w:p w14:paraId="0BAA6111" w14:textId="77777777" w:rsidR="003D06AE" w:rsidRPr="009333EF" w:rsidRDefault="003D06AE" w:rsidP="00F046DA">
      <w:pPr>
        <w:pStyle w:val="firstparagraph"/>
        <w:ind w:firstLine="720"/>
        <w:rPr>
          <w:i/>
        </w:rPr>
      </w:pPr>
      <w:r w:rsidRPr="009333EF">
        <w:rPr>
          <w:i/>
        </w:rPr>
        <w:lastRenderedPageBreak/>
        <w:t>setEtu (1000000.0);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225A912F" w14:textId="40C4A00A" w:rsidR="003D06AE" w:rsidRPr="009333EF" w:rsidRDefault="003D06AE" w:rsidP="003D06AE">
      <w:pPr>
        <w:pStyle w:val="firstparagraph"/>
      </w:pPr>
      <w:r w:rsidRPr="009333EF">
        <w:t>somewhere in the initialization sequence (</w:t>
      </w:r>
      <w:r w:rsidR="00F046DA" w:rsidRPr="009333EF">
        <w:t>Section </w:t>
      </w:r>
      <w:r w:rsidR="00E27D8F" w:rsidRPr="009333EF">
        <w:fldChar w:fldCharType="begin"/>
      </w:r>
      <w:r w:rsidR="00E27D8F" w:rsidRPr="009333EF">
        <w:instrText xml:space="preserve"> REF _Ref506061716 \r \h </w:instrText>
      </w:r>
      <w:r w:rsidR="00E27D8F" w:rsidRPr="009333EF">
        <w:fldChar w:fldCharType="separate"/>
      </w:r>
      <w:r w:rsidR="003D1CFC">
        <w:t>5.1.8</w:t>
      </w:r>
      <w:r w:rsidR="00E27D8F" w:rsidRPr="009333EF">
        <w:fldChar w:fldCharType="end"/>
      </w:r>
      <w:r w:rsidRPr="009333EF">
        <w:t>).</w:t>
      </w:r>
      <w:r w:rsidR="00F046DA" w:rsidRPr="009333EF">
        <w:t xml:space="preserve"> </w:t>
      </w:r>
      <w:r w:rsidRPr="009333EF">
        <w:t xml:space="preserve">While operating in the real or visualization mode, a </w:t>
      </w:r>
      <w:r w:rsidR="00F046DA" w:rsidRPr="009333EF">
        <w:t>SMURPH</w:t>
      </w:r>
      <w:r w:rsidRPr="009333EF">
        <w:t xml:space="preserve"> program maps intervals of</w:t>
      </w:r>
      <w:r w:rsidR="00F046DA" w:rsidRPr="009333EF">
        <w:t xml:space="preserve"> </w:t>
      </w:r>
      <w:r w:rsidRPr="009333EF">
        <w:t>virtual time to the corresponding intervals of real time. The actual knowledge of real time</w:t>
      </w:r>
      <w:r w:rsidR="00F046DA" w:rsidRPr="009333EF">
        <w:t xml:space="preserve"> </w:t>
      </w:r>
      <w:r w:rsidRPr="009333EF">
        <w:t xml:space="preserve">(the precise date and time of the day) is usually less relevant. One place where </w:t>
      </w:r>
      <w:r w:rsidR="00F046DA" w:rsidRPr="009333EF">
        <w:t>real-time</w:t>
      </w:r>
      <w:r w:rsidRPr="009333EF">
        <w:t xml:space="preserve"> stamps are used is journaling</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F046DA" w:rsidRPr="009333EF">
        <w:t>Section </w:t>
      </w:r>
      <w:r w:rsidR="00E27D8F" w:rsidRPr="009333EF">
        <w:fldChar w:fldCharType="begin"/>
      </w:r>
      <w:r w:rsidR="00E27D8F" w:rsidRPr="009333EF">
        <w:instrText xml:space="preserve"> REF _Ref511762313 \r \h </w:instrText>
      </w:r>
      <w:r w:rsidR="00E27D8F" w:rsidRPr="009333EF">
        <w:fldChar w:fldCharType="separate"/>
      </w:r>
      <w:r w:rsidR="003D1CFC">
        <w:t>9.5</w:t>
      </w:r>
      <w:r w:rsidR="00E27D8F" w:rsidRPr="009333EF">
        <w:fldChar w:fldCharType="end"/>
      </w:r>
      <w:r w:rsidRPr="009333EF">
        <w:t xml:space="preserve">), which is available in the real </w:t>
      </w:r>
      <w:r w:rsidR="00F046DA" w:rsidRPr="009333EF">
        <w:t>and</w:t>
      </w:r>
      <w:r w:rsidRPr="009333EF">
        <w:t xml:space="preserve"> visualization mode</w:t>
      </w:r>
      <w:r w:rsidR="00F046DA" w:rsidRPr="009333EF">
        <w:t>s</w:t>
      </w:r>
      <w:r w:rsidRPr="009333EF">
        <w:t>. Such time stamps are represented as the so-called UNIX</w:t>
      </w:r>
      <w:r w:rsidR="00B97B40" w:rsidRPr="009333EF">
        <w:fldChar w:fldCharType="begin"/>
      </w:r>
      <w:r w:rsidR="00B97B40" w:rsidRPr="009333EF">
        <w:instrText xml:space="preserve"> XE "UNIX:(epoch) time" </w:instrText>
      </w:r>
      <w:r w:rsidR="00B97B40" w:rsidRPr="009333EF">
        <w:fldChar w:fldCharType="end"/>
      </w:r>
      <w:r w:rsidR="00F046DA" w:rsidRPr="009333EF">
        <w:t>-epoch</w:t>
      </w:r>
      <w:r w:rsidRPr="009333EF">
        <w:t xml:space="preserve"> time,</w:t>
      </w:r>
      <w:r w:rsidR="00F046DA" w:rsidRPr="009333EF">
        <w:t xml:space="preserve"> </w:t>
      </w:r>
      <w:r w:rsidRPr="009333EF">
        <w:t>i.e., the number of seconds and microseconds</w:t>
      </w:r>
      <w:r w:rsidR="006C5A94" w:rsidRPr="009333EF">
        <w:fldChar w:fldCharType="begin"/>
      </w:r>
      <w:r w:rsidR="006C5A94" w:rsidRPr="009333EF">
        <w:instrText xml:space="preserve"> XE "microsecond" </w:instrText>
      </w:r>
      <w:r w:rsidR="006C5A94" w:rsidRPr="009333EF">
        <w:fldChar w:fldCharType="end"/>
      </w:r>
      <w:r w:rsidRPr="009333EF">
        <w:t xml:space="preserve"> that have elapsed since </w:t>
      </w:r>
      <m:oMath>
        <m:r>
          <w:rPr>
            <w:rFonts w:ascii="Cambria Math" w:hAnsi="Cambria Math"/>
          </w:rPr>
          <m:t>00:00:00</m:t>
        </m:r>
      </m:oMath>
      <w:r w:rsidRPr="009333EF">
        <w:t xml:space="preserve"> on January</w:t>
      </w:r>
      <w:r w:rsidR="00F046DA" w:rsidRPr="009333EF">
        <w:t xml:space="preserve"> </w:t>
      </w:r>
      <m:oMath>
        <m:r>
          <w:rPr>
            <w:rFonts w:ascii="Cambria Math" w:hAnsi="Cambria Math"/>
          </w:rPr>
          <m:t>1</m:t>
        </m:r>
      </m:oMath>
      <w:r w:rsidRPr="009333EF">
        <w:t xml:space="preserve">, </w:t>
      </w:r>
      <m:oMath>
        <m:r>
          <w:rPr>
            <w:rFonts w:ascii="Cambria Math" w:hAnsi="Cambria Math"/>
          </w:rPr>
          <m:t>1970</m:t>
        </m:r>
      </m:oMath>
      <w:r w:rsidRPr="009333EF">
        <w:t>. The following function:</w:t>
      </w:r>
    </w:p>
    <w:p w14:paraId="078080E9" w14:textId="77777777" w:rsidR="003D06AE" w:rsidRPr="009333EF" w:rsidRDefault="003D06AE" w:rsidP="00F046DA">
      <w:pPr>
        <w:pStyle w:val="firstparagraph"/>
        <w:ind w:firstLine="720"/>
        <w:rPr>
          <w:i/>
        </w:rPr>
      </w:pPr>
      <w:r w:rsidRPr="009333EF">
        <w:rPr>
          <w:i/>
        </w:rPr>
        <w:t>Long getEffectiveTimeOfDay</w:t>
      </w:r>
      <w:r w:rsidR="004D1ADC" w:rsidRPr="009333EF">
        <w:rPr>
          <w:i/>
        </w:rPr>
        <w:fldChar w:fldCharType="begin"/>
      </w:r>
      <w:r w:rsidR="004D1ADC" w:rsidRPr="009333EF">
        <w:instrText xml:space="preserve"> XE "</w:instrText>
      </w:r>
      <w:r w:rsidR="004D1ADC" w:rsidRPr="009333EF">
        <w:rPr>
          <w:i/>
        </w:rPr>
        <w:instrText>getEffectiveTimeOfDay</w:instrText>
      </w:r>
      <w:r w:rsidR="004D1ADC" w:rsidRPr="009333EF">
        <w:instrText xml:space="preserve">" </w:instrText>
      </w:r>
      <w:r w:rsidR="004D1ADC" w:rsidRPr="009333EF">
        <w:rPr>
          <w:i/>
        </w:rPr>
        <w:fldChar w:fldCharType="end"/>
      </w:r>
      <w:r w:rsidRPr="009333EF">
        <w:rPr>
          <w:i/>
        </w:rPr>
        <w:t xml:space="preserve"> (Long *usec = NULL);</w:t>
      </w:r>
    </w:p>
    <w:p w14:paraId="67DE0D09" w14:textId="765A59A0" w:rsidR="003D06AE" w:rsidRPr="009333EF" w:rsidRDefault="003D06AE" w:rsidP="003D06AE">
      <w:pPr>
        <w:pStyle w:val="firstparagraph"/>
      </w:pPr>
      <w:r w:rsidRPr="009333EF">
        <w:t xml:space="preserve">returns the number of seconds in UNIX time. The optional argument is a pointer to a </w:t>
      </w:r>
      <w:r w:rsidRPr="009333EF">
        <w:rPr>
          <w:i/>
        </w:rPr>
        <w:t>Long</w:t>
      </w:r>
      <w:r w:rsidR="00836AE2" w:rsidRPr="009333EF">
        <w:t xml:space="preserve"> </w:t>
      </w:r>
      <w:r w:rsidRPr="009333EF">
        <w:t xml:space="preserve">number which, if </w:t>
      </w:r>
      <w:r w:rsidR="00836AE2" w:rsidRPr="009333EF">
        <w:t xml:space="preserve">the pointer is not </w:t>
      </w:r>
      <w:r w:rsidR="00836AE2" w:rsidRPr="009333EF">
        <w:rPr>
          <w:i/>
        </w:rPr>
        <w:t>NULL</w:t>
      </w:r>
      <w:r w:rsidRPr="009333EF">
        <w:t>, will contain the number of microseconds after the last second.</w:t>
      </w:r>
      <w:r w:rsidR="00836AE2" w:rsidRPr="009333EF">
        <w:t xml:space="preserve"> </w:t>
      </w:r>
      <w:r w:rsidRPr="009333EF">
        <w:t xml:space="preserve">Function </w:t>
      </w:r>
      <w:r w:rsidRPr="009333EF">
        <w:rPr>
          <w:i/>
        </w:rPr>
        <w:t>tDate</w:t>
      </w:r>
      <w:r w:rsidR="001B559F" w:rsidRPr="009333EF">
        <w:rPr>
          <w:i/>
        </w:rPr>
        <w:fldChar w:fldCharType="begin"/>
      </w:r>
      <w:r w:rsidR="001B559F" w:rsidRPr="009333EF">
        <w:instrText xml:space="preserve"> XE "</w:instrText>
      </w:r>
      <w:r w:rsidR="001B559F" w:rsidRPr="009333EF">
        <w:rPr>
          <w:i/>
        </w:rPr>
        <w:instrText>tDate</w:instrText>
      </w:r>
      <w:r w:rsidR="001B559F" w:rsidRPr="009333EF">
        <w:instrText xml:space="preserve">" </w:instrText>
      </w:r>
      <w:r w:rsidR="001B559F" w:rsidRPr="009333EF">
        <w:rPr>
          <w:i/>
        </w:rPr>
        <w:fldChar w:fldCharType="end"/>
      </w:r>
      <w:r w:rsidRPr="009333EF">
        <w:t xml:space="preserve"> (</w:t>
      </w:r>
      <w:r w:rsidR="00836AE2" w:rsidRPr="009333EF">
        <w:t>Section </w:t>
      </w:r>
      <w:r w:rsidR="00E27D8F" w:rsidRPr="009333EF">
        <w:fldChar w:fldCharType="begin"/>
      </w:r>
      <w:r w:rsidR="00E27D8F" w:rsidRPr="009333EF">
        <w:instrText xml:space="preserve"> REF _Ref504470491 \r \h </w:instrText>
      </w:r>
      <w:r w:rsidR="00E27D8F" w:rsidRPr="009333EF">
        <w:fldChar w:fldCharType="separate"/>
      </w:r>
      <w:r w:rsidR="003D1CFC">
        <w:t>3.2.9</w:t>
      </w:r>
      <w:r w:rsidR="00E27D8F" w:rsidRPr="009333EF">
        <w:fldChar w:fldCharType="end"/>
      </w:r>
      <w:r w:rsidRPr="009333EF">
        <w:t xml:space="preserve">) converts the value returned by </w:t>
      </w:r>
      <w:r w:rsidRPr="009333EF">
        <w:rPr>
          <w:i/>
        </w:rPr>
        <w:t>getEffectiveTimeOfDay</w:t>
      </w:r>
      <w:r w:rsidRPr="009333EF">
        <w:t xml:space="preserve"> </w:t>
      </w:r>
      <w:r w:rsidR="002B25D4" w:rsidRPr="009333EF">
        <w:t xml:space="preserve">(seconds only) </w:t>
      </w:r>
      <w:r w:rsidRPr="009333EF">
        <w:t>into</w:t>
      </w:r>
      <w:r w:rsidR="00836AE2" w:rsidRPr="009333EF">
        <w:t xml:space="preserve"> </w:t>
      </w:r>
      <w:r w:rsidRPr="009333EF">
        <w:t xml:space="preserve">a textual representation of the </w:t>
      </w:r>
      <w:r w:rsidR="00836AE2" w:rsidRPr="009333EF">
        <w:t>d</w:t>
      </w:r>
      <w:r w:rsidRPr="009333EF">
        <w:t>ate</w:t>
      </w:r>
      <w:r w:rsidR="001C5C93" w:rsidRPr="009333EF">
        <w:fldChar w:fldCharType="begin"/>
      </w:r>
      <w:r w:rsidR="001C5C93" w:rsidRPr="009333EF">
        <w:instrText xml:space="preserve"> XE "date (telling)" </w:instrText>
      </w:r>
      <w:r w:rsidR="001C5C93" w:rsidRPr="009333EF">
        <w:fldChar w:fldCharType="end"/>
      </w:r>
      <w:r w:rsidRPr="009333EF">
        <w:t xml:space="preserve"> and time.</w:t>
      </w:r>
    </w:p>
    <w:p w14:paraId="4CA6FA6B" w14:textId="6E681823" w:rsidR="00446422" w:rsidRPr="009333EF" w:rsidRDefault="003D06AE" w:rsidP="003D06AE">
      <w:pPr>
        <w:pStyle w:val="firstparagraph"/>
      </w:pPr>
      <w:r w:rsidRPr="009333EF">
        <w:t xml:space="preserve">It is possible to </w:t>
      </w:r>
      <w:r w:rsidR="00836AE2" w:rsidRPr="009333EF">
        <w:t>invoke</w:t>
      </w:r>
      <w:r w:rsidRPr="009333EF">
        <w:t xml:space="preserve"> a </w:t>
      </w:r>
      <w:r w:rsidR="00836AE2" w:rsidRPr="009333EF">
        <w:t>SMURP</w:t>
      </w:r>
      <w:r w:rsidR="002B25D4" w:rsidRPr="009333EF">
        <w:t>H</w:t>
      </w:r>
      <w:r w:rsidRPr="009333EF">
        <w:t xml:space="preserve"> program operating in the real or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in such a</w:t>
      </w:r>
      <w:r w:rsidR="00836AE2" w:rsidRPr="009333EF">
        <w:t xml:space="preserve"> </w:t>
      </w:r>
      <w:r w:rsidRPr="009333EF">
        <w:t>way that its real time is shifted to the past or to the future. This may be useful together</w:t>
      </w:r>
      <w:r w:rsidR="00836AE2" w:rsidRPr="009333EF">
        <w:t xml:space="preserve"> </w:t>
      </w:r>
      <w:r w:rsidRPr="009333EF">
        <w:t>with journaling (</w:t>
      </w:r>
      <w:r w:rsidR="00836AE2" w:rsidRPr="009333EF">
        <w:t>Section </w:t>
      </w:r>
      <w:r w:rsidR="00E27D8F" w:rsidRPr="009333EF">
        <w:fldChar w:fldCharType="begin"/>
      </w:r>
      <w:r w:rsidR="00E27D8F" w:rsidRPr="009333EF">
        <w:instrText xml:space="preserve"> REF _Ref511762313 \r \h </w:instrText>
      </w:r>
      <w:r w:rsidR="00E27D8F" w:rsidRPr="009333EF">
        <w:fldChar w:fldCharType="separate"/>
      </w:r>
      <w:r w:rsidR="003D1CFC">
        <w:t>9.5</w:t>
      </w:r>
      <w:r w:rsidR="00E27D8F" w:rsidRPr="009333EF">
        <w:fldChar w:fldCharType="end"/>
      </w:r>
      <w:r w:rsidRPr="009333EF">
        <w:t>), e.g., to synchronize the program to a past journal</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9E3D57" w:rsidRPr="009333EF">
        <w:t>fi</w:t>
      </w:r>
      <w:r w:rsidRPr="009333EF">
        <w:t>le. The</w:t>
      </w:r>
      <w:r w:rsidR="00836AE2" w:rsidRPr="009333EF">
        <w:t xml:space="preserve"> </w:t>
      </w:r>
      <w:r w:rsidR="00836AE2" w:rsidRPr="009333EF">
        <w:rPr>
          <w:i/>
        </w:rPr>
        <w:t>–D</w:t>
      </w:r>
      <w:r w:rsidRPr="009333EF">
        <w:t xml:space="preserve"> call argument (</w:t>
      </w:r>
      <w:r w:rsidR="00836AE2" w:rsidRPr="009333EF">
        <w:t>Section </w:t>
      </w:r>
      <w:r w:rsidR="00E27D8F" w:rsidRPr="009333EF">
        <w:fldChar w:fldCharType="begin"/>
      </w:r>
      <w:r w:rsidR="00E27D8F" w:rsidRPr="009333EF">
        <w:instrText xml:space="preserve"> REF _Ref511764631 \r \h </w:instrText>
      </w:r>
      <w:r w:rsidR="00E27D8F" w:rsidRPr="009333EF">
        <w:fldChar w:fldCharType="separate"/>
      </w:r>
      <w:r w:rsidR="003D1CFC">
        <w:t>B.6</w:t>
      </w:r>
      <w:r w:rsidR="00E27D8F" w:rsidRPr="009333EF">
        <w:fldChar w:fldCharType="end"/>
      </w:r>
      <w:r w:rsidRPr="009333EF">
        <w:t>) can be used for this purpose. If the real time has been</w:t>
      </w:r>
      <w:r w:rsidR="00836AE2" w:rsidRPr="009333EF">
        <w:t xml:space="preserve"> </w:t>
      </w:r>
      <w:r w:rsidRPr="009333EF">
        <w:t xml:space="preserve">shifted, </w:t>
      </w:r>
      <w:r w:rsidR="00836AE2" w:rsidRPr="009333EF">
        <w:t xml:space="preserve">then </w:t>
      </w:r>
      <w:r w:rsidRPr="009333EF">
        <w:t xml:space="preserve">both </w:t>
      </w:r>
      <w:r w:rsidRPr="009333EF">
        <w:rPr>
          <w:i/>
        </w:rPr>
        <w:t>getEffectiveTimeOfDay</w:t>
      </w:r>
      <w:r w:rsidRPr="009333EF">
        <w:t xml:space="preserve"> and </w:t>
      </w:r>
      <w:r w:rsidRPr="009333EF">
        <w:rPr>
          <w:i/>
        </w:rPr>
        <w:t>tDate</w:t>
      </w:r>
      <w:r w:rsidRPr="009333EF">
        <w:t xml:space="preserve"> return the shifted time.</w:t>
      </w:r>
    </w:p>
    <w:p w14:paraId="3CE1C725" w14:textId="77777777" w:rsidR="00446422" w:rsidRPr="009333EF" w:rsidRDefault="00446422" w:rsidP="00596F24">
      <w:pPr>
        <w:pStyle w:val="Heading3"/>
        <w:numPr>
          <w:ilvl w:val="2"/>
          <w:numId w:val="4"/>
        </w:numPr>
        <w:rPr>
          <w:lang w:val="en-US"/>
        </w:rPr>
      </w:pPr>
      <w:bookmarkStart w:id="213" w:name="_Ref504241052"/>
      <w:bookmarkStart w:id="214" w:name="_Toc190627721"/>
      <w:r w:rsidRPr="009333EF">
        <w:rPr>
          <w:lang w:val="en-US"/>
        </w:rPr>
        <w:t xml:space="preserve">Type </w:t>
      </w:r>
      <w:r w:rsidRPr="009333EF">
        <w:rPr>
          <w:i/>
          <w:lang w:val="en-US"/>
        </w:rPr>
        <w:t>BIG</w:t>
      </w:r>
      <w:r w:rsidRPr="009333EF">
        <w:rPr>
          <w:lang w:val="en-US"/>
        </w:rPr>
        <w:t xml:space="preserve"> and its range</w:t>
      </w:r>
      <w:bookmarkEnd w:id="213"/>
      <w:bookmarkEnd w:id="214"/>
    </w:p>
    <w:p w14:paraId="3CA19BFA" w14:textId="0CFD1597" w:rsidR="00446422" w:rsidRPr="009333EF" w:rsidRDefault="00EF627B" w:rsidP="00446422">
      <w:pPr>
        <w:pStyle w:val="firstparagraph"/>
      </w:pPr>
      <w:r w:rsidRPr="009333EF">
        <w:t>With finely-grained,</w:t>
      </w:r>
      <w:r w:rsidR="00446422" w:rsidRPr="009333EF">
        <w:t xml:space="preserve"> detailed modeling, it may happen that the standard range of integer numbers available on </w:t>
      </w:r>
      <w:r w:rsidRPr="009333EF">
        <w:t>the</w:t>
      </w:r>
      <w:r w:rsidR="00446422" w:rsidRPr="009333EF">
        <w:t xml:space="preserve"> system is insu</w:t>
      </w:r>
      <w:r w:rsidR="0008220B" w:rsidRPr="009333EF">
        <w:t>ffi</w:t>
      </w:r>
      <w:r w:rsidR="00446422" w:rsidRPr="009333EF">
        <w:t>cient to represent time. From the very beginning, the SMURPH models</w:t>
      </w:r>
      <w:r w:rsidR="009F2011" w:rsidRPr="009333EF">
        <w:t>,</w:t>
      </w:r>
      <w:r w:rsidR="00446422" w:rsidRPr="009333EF">
        <w:t xml:space="preserve"> intended to study the performance and correctness of low-level (medium access) protocol</w:t>
      </w:r>
      <w:r w:rsidR="009F2011" w:rsidRPr="009333EF">
        <w:t>s,</w:t>
      </w:r>
      <w:r w:rsidR="00446422" w:rsidRPr="009333EF">
        <w:t xml:space="preserve"> were designed and programmed with obsessive attention to real-life phenomena </w:t>
      </w:r>
      <w:r w:rsidR="00D010ED" w:rsidRPr="009333EF">
        <w:t>related to time, including race conditions</w:t>
      </w:r>
      <w:r w:rsidR="00AF6401" w:rsidRPr="009333EF">
        <w:fldChar w:fldCharType="begin"/>
      </w:r>
      <w:r w:rsidR="00AF6401" w:rsidRPr="009333EF">
        <w:instrText xml:space="preserve"> XE "race conditions" </w:instrText>
      </w:r>
      <w:r w:rsidR="00AF6401" w:rsidRPr="009333EF">
        <w:fldChar w:fldCharType="end"/>
      </w:r>
      <w:r w:rsidR="00D010ED" w:rsidRPr="009333EF">
        <w:t xml:space="preserve"> that might involve extremely short intervals </w:t>
      </w:r>
      <w:sdt>
        <w:sdtPr>
          <w:id w:val="-1579663078"/>
          <w:citation/>
        </w:sdtPr>
        <w:sdtContent>
          <w:r w:rsidR="00D010ED" w:rsidRPr="009333EF">
            <w:fldChar w:fldCharType="begin"/>
          </w:r>
          <w:r w:rsidR="00D010ED" w:rsidRPr="009333EF">
            <w:instrText xml:space="preserve"> CITATION gbr87 \l 1033 </w:instrText>
          </w:r>
          <w:r w:rsidR="00D010ED" w:rsidRPr="009333EF">
            <w:fldChar w:fldCharType="separate"/>
          </w:r>
          <w:r w:rsidR="001E7423" w:rsidRPr="001E7423">
            <w:rPr>
              <w:noProof/>
            </w:rPr>
            <w:t>[3]</w:t>
          </w:r>
          <w:r w:rsidR="00D010ED" w:rsidRPr="009333EF">
            <w:fldChar w:fldCharType="end"/>
          </w:r>
        </w:sdtContent>
      </w:sdt>
      <w:sdt>
        <w:sdtPr>
          <w:id w:val="-733701944"/>
          <w:citation/>
        </w:sdtPr>
        <w:sdtContent>
          <w:r w:rsidR="00D010ED" w:rsidRPr="009333EF">
            <w:fldChar w:fldCharType="begin"/>
          </w:r>
          <w:r w:rsidR="00D010ED" w:rsidRPr="009333EF">
            <w:instrText xml:space="preserve"> CITATION gbr87a \l 1033 </w:instrText>
          </w:r>
          <w:r w:rsidR="00D010ED" w:rsidRPr="009333EF">
            <w:fldChar w:fldCharType="separate"/>
          </w:r>
          <w:r w:rsidR="001E7423">
            <w:rPr>
              <w:noProof/>
            </w:rPr>
            <w:t xml:space="preserve"> </w:t>
          </w:r>
          <w:r w:rsidR="001E7423" w:rsidRPr="001E7423">
            <w:rPr>
              <w:noProof/>
            </w:rPr>
            <w:t>[4]</w:t>
          </w:r>
          <w:r w:rsidR="00D010ED" w:rsidRPr="009333EF">
            <w:fldChar w:fldCharType="end"/>
          </w:r>
        </w:sdtContent>
      </w:sdt>
      <w:sdt>
        <w:sdtPr>
          <w:id w:val="-1640641743"/>
          <w:citation/>
        </w:sdtPr>
        <w:sdtContent>
          <w:r w:rsidR="00D010ED" w:rsidRPr="009333EF">
            <w:fldChar w:fldCharType="begin"/>
          </w:r>
          <w:r w:rsidR="00D010ED" w:rsidRPr="009333EF">
            <w:instrText xml:space="preserve"> CITATION gbr89a \l 1033 </w:instrText>
          </w:r>
          <w:r w:rsidR="00D010ED" w:rsidRPr="009333EF">
            <w:fldChar w:fldCharType="separate"/>
          </w:r>
          <w:r w:rsidR="001E7423">
            <w:rPr>
              <w:noProof/>
            </w:rPr>
            <w:t xml:space="preserve"> </w:t>
          </w:r>
          <w:r w:rsidR="001E7423" w:rsidRPr="001E7423">
            <w:rPr>
              <w:noProof/>
            </w:rPr>
            <w:t>[5]</w:t>
          </w:r>
          <w:r w:rsidR="00D010ED" w:rsidRPr="009333EF">
            <w:fldChar w:fldCharType="end"/>
          </w:r>
        </w:sdtContent>
      </w:sdt>
      <w:r w:rsidR="00D010ED" w:rsidRPr="009333EF">
        <w:t xml:space="preserve">. Ultra-fine granularity of time is </w:t>
      </w:r>
      <w:r w:rsidR="009F2011" w:rsidRPr="009333EF">
        <w:t xml:space="preserve">thus </w:t>
      </w:r>
      <w:r w:rsidR="00D010ED" w:rsidRPr="009333EF">
        <w:t xml:space="preserve">encouraged in SMURPH. Whenever there is even a tiny trace of suspicion that the </w:t>
      </w:r>
      <w:r w:rsidR="00D010ED"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D010ED" w:rsidRPr="009333EF">
        <w:t xml:space="preserve"> may be too coarse, it is a</w:t>
      </w:r>
      <w:r w:rsidR="009F2011" w:rsidRPr="009333EF">
        <w:t xml:space="preserve"> natural and</w:t>
      </w:r>
      <w:r w:rsidR="00D010ED" w:rsidRPr="009333EF">
        <w:t xml:space="preserve"> </w:t>
      </w:r>
      <w:r w:rsidR="009F2011" w:rsidRPr="009333EF">
        <w:t>easy</w:t>
      </w:r>
      <w:r w:rsidR="00D010ED" w:rsidRPr="009333EF">
        <w:t xml:space="preserve"> solution to make</w:t>
      </w:r>
      <w:r w:rsidR="009F2011" w:rsidRPr="009333EF">
        <w:t xml:space="preserve"> it</w:t>
      </w:r>
      <w:r w:rsidR="00D010ED" w:rsidRPr="009333EF">
        <w:t xml:space="preserve"> finer, </w:t>
      </w:r>
      <w:r w:rsidR="009F2011" w:rsidRPr="009333EF">
        <w:t xml:space="preserve">even </w:t>
      </w:r>
      <w:r w:rsidR="00D010ED" w:rsidRPr="009333EF">
        <w:t xml:space="preserve">by a few orders of magnitude, just to play it safe. This means that time intervals may </w:t>
      </w:r>
      <w:r w:rsidRPr="009333EF">
        <w:t xml:space="preserve">easily </w:t>
      </w:r>
      <w:r w:rsidR="00D010ED" w:rsidRPr="009333EF">
        <w:t xml:space="preserve">become </w:t>
      </w:r>
      <w:r w:rsidRPr="009333EF">
        <w:t>huge</w:t>
      </w:r>
      <w:r w:rsidR="00D010ED" w:rsidRPr="009333EF">
        <w:t xml:space="preserve"> numbers exceeding the capacity of the machine representation</w:t>
      </w:r>
      <w:r w:rsidR="009F2011" w:rsidRPr="009333EF">
        <w:t xml:space="preserve"> of integers</w:t>
      </w:r>
      <w:r w:rsidR="00D010ED" w:rsidRPr="009333EF">
        <w:t>.</w:t>
      </w:r>
    </w:p>
    <w:p w14:paraId="1EE98EE1" w14:textId="77777777" w:rsidR="00446422" w:rsidRPr="009333EF" w:rsidRDefault="00446422" w:rsidP="00446422">
      <w:pPr>
        <w:pStyle w:val="firstparagraph"/>
      </w:pPr>
      <w:r w:rsidRPr="009333EF">
        <w:t xml:space="preserve">Therefore, </w:t>
      </w:r>
      <w:r w:rsidR="00D010ED" w:rsidRPr="009333EF">
        <w:t>SMURPH</w:t>
      </w:r>
      <w:r w:rsidRPr="009333EF">
        <w:t xml:space="preserve"> comes with its own type for representing potentially huge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nonnegative</w:t>
      </w:r>
      <w:r w:rsidR="00D010ED" w:rsidRPr="009333EF">
        <w:t xml:space="preserve"> </w:t>
      </w:r>
      <w:r w:rsidRPr="009333EF">
        <w:t>integer numbers and performing standard arithmetic operations on them.</w:t>
      </w:r>
      <w:r w:rsidR="00D010ED" w:rsidRPr="009333EF">
        <w:t xml:space="preserve"> </w:t>
      </w:r>
      <w:r w:rsidRPr="009333EF">
        <w:t xml:space="preserve">Time instants and other potentially huge nonnegative integers should be declared as objects of type </w:t>
      </w:r>
      <w:r w:rsidRPr="009333EF">
        <w:rPr>
          <w:i/>
        </w:rPr>
        <w:t>BIG</w:t>
      </w:r>
      <w:r w:rsidR="0067296F" w:rsidRPr="009333EF">
        <w:rPr>
          <w:i/>
        </w:rPr>
        <w:fldChar w:fldCharType="begin"/>
      </w:r>
      <w:r w:rsidR="0067296F" w:rsidRPr="009333EF">
        <w:instrText xml:space="preserve"> XE "</w:instrText>
      </w:r>
      <w:r w:rsidR="0067296F" w:rsidRPr="009333EF">
        <w:rPr>
          <w:i/>
        </w:rPr>
        <w:instrText xml:space="preserve">BIG </w:instrText>
      </w:r>
      <w:r w:rsidR="0067296F" w:rsidRPr="009333EF">
        <w:instrText xml:space="preserve">(type)" </w:instrText>
      </w:r>
      <w:r w:rsidR="0067296F" w:rsidRPr="009333EF">
        <w:rPr>
          <w:i/>
        </w:rPr>
        <w:fldChar w:fldCharType="end"/>
      </w:r>
      <w:r w:rsidRPr="009333EF">
        <w:t xml:space="preserve"> or </w:t>
      </w:r>
      <w:r w:rsidRPr="009333EF">
        <w:rPr>
          <w:i/>
        </w:rPr>
        <w:t>TIME</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(type)" \b</w:instrText>
      </w:r>
      <w:r w:rsidR="006659B7" w:rsidRPr="009333EF">
        <w:rPr>
          <w:i/>
        </w:rPr>
        <w:fldChar w:fldCharType="end"/>
      </w:r>
      <w:r w:rsidRPr="009333EF">
        <w:t xml:space="preserve">. These two types are equivalent. </w:t>
      </w:r>
      <w:r w:rsidR="00D010ED" w:rsidRPr="009333EF">
        <w:t>For clarity</w:t>
      </w:r>
      <w:r w:rsidRPr="009333EF">
        <w:t xml:space="preserve">, </w:t>
      </w:r>
      <w:r w:rsidRPr="009333EF">
        <w:rPr>
          <w:i/>
        </w:rPr>
        <w:t>TIME</w:t>
      </w:r>
      <w:r w:rsidR="00D010ED" w:rsidRPr="009333EF">
        <w:t xml:space="preserve"> </w:t>
      </w:r>
      <w:r w:rsidRPr="009333EF">
        <w:t>should be used in declarations of variables representing time instants or intervals</w:t>
      </w:r>
      <w:r w:rsidR="00D010ED" w:rsidRPr="009333EF">
        <w:t>,</w:t>
      </w:r>
      <w:r w:rsidRPr="009333EF">
        <w:t xml:space="preserve"> and</w:t>
      </w:r>
      <w:r w:rsidR="00D010ED" w:rsidRPr="009333EF">
        <w:t xml:space="preserve"> type</w:t>
      </w:r>
      <w:r w:rsidRPr="009333EF">
        <w:t xml:space="preserve"> </w:t>
      </w:r>
      <w:r w:rsidRPr="009333EF">
        <w:rPr>
          <w:i/>
        </w:rPr>
        <w:t>BIG</w:t>
      </w:r>
      <w:r w:rsidR="00D010ED" w:rsidRPr="009333EF">
        <w:t xml:space="preserve"> </w:t>
      </w:r>
      <w:r w:rsidRPr="009333EF">
        <w:t xml:space="preserve">can be used </w:t>
      </w:r>
      <w:r w:rsidR="00D010ED" w:rsidRPr="009333EF">
        <w:t>for</w:t>
      </w:r>
      <w:r w:rsidRPr="009333EF">
        <w:t xml:space="preserve"> other</w:t>
      </w:r>
      <w:r w:rsidR="009F2011" w:rsidRPr="009333EF">
        <w:t xml:space="preserve"> potentially</w:t>
      </w:r>
      <w:r w:rsidRPr="009333EF">
        <w:t xml:space="preserve"> </w:t>
      </w:r>
      <w:r w:rsidR="0069163E" w:rsidRPr="009333EF">
        <w:t>humongous</w:t>
      </w:r>
      <w:r w:rsidRPr="009333EF">
        <w:t xml:space="preserve"> integers, not necessarily related to time.</w:t>
      </w:r>
    </w:p>
    <w:p w14:paraId="011B050A" w14:textId="55378D00" w:rsidR="006D4187" w:rsidRPr="009333EF" w:rsidRDefault="00446422" w:rsidP="00446422">
      <w:pPr>
        <w:pStyle w:val="firstparagraph"/>
      </w:pPr>
      <w:r w:rsidRPr="009333EF">
        <w:t xml:space="preserve">When a </w:t>
      </w:r>
      <w:r w:rsidR="00D010ED" w:rsidRPr="009333EF">
        <w:t>SMURPH</w:t>
      </w:r>
      <w:r w:rsidRPr="009333EF">
        <w:t xml:space="preserve"> program is created by </w:t>
      </w:r>
      <w:r w:rsidRPr="009333EF">
        <w:rPr>
          <w:i/>
        </w:rPr>
        <w:t>mks</w:t>
      </w:r>
      <w:r w:rsidRPr="009333EF">
        <w:t xml:space="preserve"> (see </w:t>
      </w:r>
      <w:r w:rsidR="00D010ED" w:rsidRPr="009333EF">
        <w:t>Section </w:t>
      </w:r>
      <w:r w:rsidR="00E27D8F" w:rsidRPr="009333EF">
        <w:fldChar w:fldCharType="begin"/>
      </w:r>
      <w:r w:rsidR="00E27D8F" w:rsidRPr="009333EF">
        <w:instrText xml:space="preserve"> REF _Ref511756210 \r \h </w:instrText>
      </w:r>
      <w:r w:rsidR="00E27D8F" w:rsidRPr="009333EF">
        <w:fldChar w:fldCharType="separate"/>
      </w:r>
      <w:r w:rsidR="003D1CFC">
        <w:t>B.5</w:t>
      </w:r>
      <w:r w:rsidR="00E27D8F" w:rsidRPr="009333EF">
        <w:fldChar w:fldCharType="end"/>
      </w:r>
      <w:r w:rsidRPr="009333EF">
        <w:t>), the user may specify the</w:t>
      </w:r>
      <w:r w:rsidR="00D010ED" w:rsidRPr="009333EF">
        <w:t xml:space="preserve"> </w:t>
      </w:r>
      <w:r w:rsidRPr="009333EF">
        <w:t xml:space="preserve">precision of type </w:t>
      </w:r>
      <w:r w:rsidRPr="009333EF">
        <w:rPr>
          <w:i/>
        </w:rPr>
        <w:t>BIG</w:t>
      </w:r>
      <w:r w:rsidRPr="009333EF">
        <w:t xml:space="preserve"> with the </w:t>
      </w:r>
      <w:r w:rsidR="00D010ED" w:rsidRPr="009333EF">
        <w:rPr>
          <w:i/>
        </w:rPr>
        <w:t>–b</w:t>
      </w:r>
      <w:r w:rsidRPr="009333EF">
        <w:t xml:space="preserve"> option.</w:t>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The value of this option (a single decimal digit)</w:t>
      </w:r>
      <w:r w:rsidR="00D010ED" w:rsidRPr="009333EF">
        <w:t xml:space="preserve"> </w:t>
      </w:r>
      <w:r w:rsidRPr="009333EF">
        <w:t xml:space="preserve">is passed to </w:t>
      </w:r>
      <w:r w:rsidR="00D010ED" w:rsidRPr="009333EF">
        <w:t>SMURPH</w:t>
      </w:r>
      <w:r w:rsidRPr="009333EF">
        <w:t xml:space="preserve"> (and also to the user program) in </w:t>
      </w:r>
      <w:r w:rsidR="00D010ED" w:rsidRPr="009333EF">
        <w:t xml:space="preserve">the </w:t>
      </w:r>
      <w:r w:rsidRPr="009333EF">
        <w:t xml:space="preserve">symbolic constant </w:t>
      </w:r>
      <w:r w:rsidRPr="009333EF">
        <w:rPr>
          <w:i/>
        </w:rPr>
        <w:t>BIG</w:t>
      </w:r>
      <w:r w:rsidR="00D010ED" w:rsidRPr="009333EF">
        <w:rPr>
          <w:i/>
        </w:rPr>
        <w:t>_</w:t>
      </w:r>
      <w:r w:rsidRPr="009333EF">
        <w:rPr>
          <w:i/>
        </w:rPr>
        <w:t>precision</w:t>
      </w:r>
      <w:r w:rsidRPr="009333EF">
        <w:t>.</w:t>
      </w:r>
      <w:r w:rsidR="00CC7AB4" w:rsidRPr="009333EF">
        <w:t xml:space="preserve"> </w:t>
      </w:r>
      <w:r w:rsidRPr="009333EF">
        <w:t xml:space="preserve">This value selects the implementation of type </w:t>
      </w:r>
      <w:r w:rsidRPr="009333EF">
        <w:rPr>
          <w:i/>
        </w:rPr>
        <w:t>BIG</w:t>
      </w:r>
      <w:r w:rsidRPr="009333EF">
        <w:t xml:space="preserve"> by </w:t>
      </w:r>
      <w:r w:rsidR="00CC7AB4" w:rsidRPr="009333EF">
        <w:t>indicating</w:t>
      </w:r>
      <w:r w:rsidRPr="009333EF">
        <w:t xml:space="preserve"> the minimum </w:t>
      </w:r>
      <w:r w:rsidR="00CC7AB4" w:rsidRPr="009333EF">
        <w:t>required range</w:t>
      </w:r>
      <w:r w:rsidRPr="009333EF">
        <w:t xml:space="preserve"> of </w:t>
      </w:r>
      <w:r w:rsidRPr="009333EF">
        <w:rPr>
          <w:i/>
        </w:rPr>
        <w:t>BIG</w:t>
      </w:r>
      <w:r w:rsidRPr="009333EF">
        <w:t xml:space="preserve"> numbers as </w:t>
      </w:r>
      <w:r w:rsidRPr="009333EF">
        <w:rPr>
          <w:i/>
        </w:rPr>
        <w:t>BIG</w:t>
      </w:r>
      <w:r w:rsidR="00CC7AB4" w:rsidRPr="009333EF">
        <w:rPr>
          <w:i/>
        </w:rPr>
        <w:t>_</w:t>
      </w:r>
      <w:r w:rsidRPr="009333EF">
        <w:rPr>
          <w:i/>
        </w:rPr>
        <w:t>precision</w:t>
      </w:r>
      <w:r w:rsidR="00CC7AB4" w:rsidRPr="009333EF">
        <w:rPr>
          <w:i/>
        </w:rPr>
        <w:t> </w:t>
      </w:r>
      <w:r w:rsidRPr="009333EF">
        <w:t>×</w:t>
      </w:r>
      <w:r w:rsidR="00CC7AB4" w:rsidRPr="009333EF">
        <w:t> </w:t>
      </w:r>
      <m:oMath>
        <m:r>
          <w:rPr>
            <w:rFonts w:ascii="Cambria Math" w:hAnsi="Cambria Math"/>
          </w:rPr>
          <m:t>31</m:t>
        </m:r>
      </m:oMath>
      <w:r w:rsidRPr="009333EF">
        <w:t xml:space="preserve"> bits. If </w:t>
      </w:r>
      <w:r w:rsidRPr="009333EF">
        <w:rPr>
          <w:i/>
        </w:rPr>
        <w:lastRenderedPageBreak/>
        <w:t>BIG</w:t>
      </w:r>
      <w:r w:rsidR="00CC7AB4" w:rsidRPr="009333EF">
        <w:rPr>
          <w:i/>
        </w:rPr>
        <w:t>_</w:t>
      </w:r>
      <w:r w:rsidRPr="009333EF">
        <w:rPr>
          <w:i/>
        </w:rPr>
        <w:t>precision</w:t>
      </w:r>
      <w:r w:rsidRPr="009333EF">
        <w:t xml:space="preserve"> is </w:t>
      </w:r>
      <m:oMath>
        <m:r>
          <w:rPr>
            <w:rFonts w:ascii="Cambria Math" w:hAnsi="Cambria Math"/>
          </w:rPr>
          <m:t>1</m:t>
        </m:r>
      </m:oMath>
      <w:r w:rsidRPr="009333EF">
        <w:t xml:space="preserve"> or </w:t>
      </w:r>
      <m:oMath>
        <m:r>
          <w:rPr>
            <w:rFonts w:ascii="Cambria Math" w:hAnsi="Cambria Math"/>
          </w:rPr>
          <m:t>0</m:t>
        </m:r>
      </m:oMath>
      <w:r w:rsidRPr="009333EF">
        <w:t xml:space="preserve">, type </w:t>
      </w:r>
      <w:r w:rsidRPr="009333EF">
        <w:rPr>
          <w:i/>
        </w:rPr>
        <w:t>BIG</w:t>
      </w:r>
      <w:r w:rsidR="00CC7AB4" w:rsidRPr="009333EF">
        <w:t xml:space="preserve"> becomes</w:t>
      </w:r>
      <w:r w:rsidRPr="009333EF">
        <w:t xml:space="preserve"> equivalent to the maximum-length integer type available on the </w:t>
      </w:r>
      <w:r w:rsidR="00CC7AB4" w:rsidRPr="009333EF">
        <w:t>system</w:t>
      </w:r>
      <w:r w:rsidRPr="009333EF">
        <w:t xml:space="preserve"> (type</w:t>
      </w:r>
      <w:r w:rsidR="00CC7AB4"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9F2011" w:rsidRPr="009333EF">
        <w:t xml:space="preserve">, </w:t>
      </w:r>
      <w:r w:rsidRPr="009333EF">
        <w:t xml:space="preserve">see </w:t>
      </w:r>
      <w:r w:rsidR="00CC7AB4" w:rsidRPr="009333EF">
        <w:t>Section </w:t>
      </w:r>
      <w:r w:rsidR="00CC7AB4" w:rsidRPr="009333EF">
        <w:fldChar w:fldCharType="begin"/>
      </w:r>
      <w:r w:rsidR="00CC7AB4" w:rsidRPr="009333EF">
        <w:instrText xml:space="preserve"> REF _Ref504238744 \r \h </w:instrText>
      </w:r>
      <w:r w:rsidR="00CC7AB4" w:rsidRPr="009333EF">
        <w:fldChar w:fldCharType="separate"/>
      </w:r>
      <w:r w:rsidR="003D1CFC">
        <w:t>3.1.1</w:t>
      </w:r>
      <w:r w:rsidR="00CC7AB4" w:rsidRPr="009333EF">
        <w:fldChar w:fldCharType="end"/>
      </w:r>
      <w:r w:rsidRPr="009333EF">
        <w:t>)</w:t>
      </w:r>
      <w:r w:rsidR="00B0361F" w:rsidRPr="009333EF">
        <w:t>,</w:t>
      </w:r>
      <w:r w:rsidRPr="009333EF">
        <w:t xml:space="preserve"> and all operations on objects of this type are performed directly as</w:t>
      </w:r>
      <w:r w:rsidR="00CC7AB4" w:rsidRPr="009333EF">
        <w:t xml:space="preserve"> </w:t>
      </w:r>
      <w:r w:rsidRPr="009333EF">
        <w:t xml:space="preserve">operations on integers of type </w:t>
      </w:r>
      <w:r w:rsidRPr="009333EF">
        <w:rPr>
          <w:i/>
        </w:rPr>
        <w:t>LONG</w:t>
      </w:r>
      <w:r w:rsidRPr="009333EF">
        <w:t xml:space="preserve">. Otherwise, depending on the size of type </w:t>
      </w:r>
      <w:r w:rsidRPr="009333EF">
        <w:rPr>
          <w:i/>
        </w:rPr>
        <w:t>LONG</w:t>
      </w:r>
      <w:r w:rsidRPr="009333EF">
        <w:t>, several</w:t>
      </w:r>
      <w:r w:rsidR="00CC7AB4" w:rsidRPr="009333EF">
        <w:t xml:space="preserve"> </w:t>
      </w:r>
      <w:r w:rsidRPr="009333EF">
        <w:t xml:space="preserve">objects of this type may be put together to form a single </w:t>
      </w:r>
      <w:r w:rsidRPr="009333EF">
        <w:rPr>
          <w:i/>
        </w:rPr>
        <w:t>BIG</w:t>
      </w:r>
      <w:r w:rsidRPr="009333EF">
        <w:t xml:space="preserve"> number. For example, if</w:t>
      </w:r>
      <w:r w:rsidR="00CC7AB4" w:rsidRPr="009333EF">
        <w:t xml:space="preserve"> </w:t>
      </w:r>
      <w:r w:rsidRPr="009333EF">
        <w:t xml:space="preserve">the size of </w:t>
      </w:r>
      <w:r w:rsidRPr="009333EF">
        <w:rPr>
          <w:i/>
        </w:rPr>
        <w:t>LONG</w:t>
      </w:r>
      <w:r w:rsidRPr="009333EF">
        <w:t xml:space="preserve"> is </w:t>
      </w:r>
      <m:oMath>
        <m:r>
          <w:rPr>
            <w:rFonts w:ascii="Cambria Math" w:hAnsi="Cambria Math"/>
          </w:rPr>
          <m:t>32</m:t>
        </m:r>
      </m:oMath>
      <w:r w:rsidRPr="009333EF">
        <w:t xml:space="preserve"> bits, a single </w:t>
      </w:r>
      <w:r w:rsidRPr="009333EF">
        <w:rPr>
          <w:i/>
        </w:rPr>
        <w:t>BIG</w:t>
      </w:r>
      <w:r w:rsidRPr="009333EF">
        <w:t xml:space="preserve"> number is represented as </w:t>
      </w:r>
      <w:r w:rsidRPr="009333EF">
        <w:rPr>
          <w:i/>
        </w:rPr>
        <w:t>BIG</w:t>
      </w:r>
      <w:r w:rsidR="00CC7AB4" w:rsidRPr="009333EF">
        <w:rPr>
          <w:i/>
        </w:rPr>
        <w:t>_</w:t>
      </w:r>
      <w:r w:rsidRPr="009333EF">
        <w:rPr>
          <w:i/>
        </w:rPr>
        <w:t>precision</w:t>
      </w:r>
      <w:r w:rsidRPr="009333EF">
        <w:t xml:space="preserve"> </w:t>
      </w:r>
      <w:r w:rsidRPr="009333EF">
        <w:rPr>
          <w:i/>
        </w:rPr>
        <w:t>LONG</w:t>
      </w:r>
      <w:r w:rsidR="00CC7AB4" w:rsidRPr="009333EF">
        <w:t xml:space="preserve"> </w:t>
      </w:r>
      <w:r w:rsidR="006D4187" w:rsidRPr="009333EF">
        <w:t>objects</w:t>
      </w:r>
      <w:r w:rsidRPr="009333EF">
        <w:t xml:space="preserve">. If the </w:t>
      </w:r>
      <w:r w:rsidRPr="009333EF">
        <w:rPr>
          <w:i/>
        </w:rPr>
        <w:t>LONG</w:t>
      </w:r>
      <w:r w:rsidRPr="009333EF">
        <w:t xml:space="preserve"> size is </w:t>
      </w:r>
      <m:oMath>
        <m:r>
          <w:rPr>
            <w:rFonts w:ascii="Cambria Math" w:hAnsi="Cambria Math"/>
          </w:rPr>
          <m:t>64</m:t>
        </m:r>
      </m:oMath>
      <w:r w:rsidRPr="009333EF">
        <w:t xml:space="preserve"> bits, the number of </w:t>
      </w:r>
      <w:r w:rsidRPr="009333EF">
        <w:rPr>
          <w:i/>
        </w:rPr>
        <w:t>LONG</w:t>
      </w:r>
      <w:r w:rsidRPr="009333EF">
        <w:t xml:space="preserve"> objects needed to form a single</w:t>
      </w:r>
      <w:r w:rsidR="00CC7AB4" w:rsidRPr="009333EF">
        <w:t xml:space="preserve"> </w:t>
      </w:r>
      <w:r w:rsidRPr="009333EF">
        <w:rPr>
          <w:i/>
        </w:rPr>
        <w:t>BIG</w:t>
      </w:r>
      <w:r w:rsidRPr="009333EF">
        <w:t xml:space="preserve"> number is equal to</w:t>
      </w:r>
      <w:r w:rsidR="00CC7AB4" w:rsidRPr="009333EF">
        <w:t>:</w:t>
      </w:r>
      <w:r w:rsidR="00A43ED1" w:rsidRPr="009333EF">
        <w:rPr>
          <w:rStyle w:val="FootnoteReference"/>
        </w:rPr>
        <w:footnoteReference w:id="32"/>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p>
    <w:p w14:paraId="16FE347C" w14:textId="77777777" w:rsidR="00A43ED1" w:rsidRPr="009333EF" w:rsidRDefault="00000000"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14:paraId="4AC3AC34" w14:textId="775FA148" w:rsidR="00A43ED1" w:rsidRPr="009333EF" w:rsidRDefault="00A43ED1" w:rsidP="00A43ED1">
      <w:pPr>
        <w:pStyle w:val="firstparagraph"/>
      </w:pPr>
      <w:r w:rsidRPr="009333EF">
        <w:t xml:space="preserve">The tacit limit on the precision of type </w:t>
      </w:r>
      <w:r w:rsidRPr="009333EF">
        <w:rPr>
          <w:i/>
        </w:rPr>
        <w:t>BIG</w:t>
      </w:r>
      <w:r w:rsidRPr="009333EF">
        <w:t xml:space="preserve"> imposed by </w:t>
      </w:r>
      <w:r w:rsidRPr="009333EF">
        <w:rPr>
          <w:i/>
        </w:rPr>
        <w:t>mks</w:t>
      </w:r>
      <w:r w:rsidRPr="009333EF">
        <w:t xml:space="preserve"> (Section </w:t>
      </w:r>
      <w:r w:rsidR="00E27D8F" w:rsidRPr="009333EF">
        <w:fldChar w:fldCharType="begin"/>
      </w:r>
      <w:r w:rsidR="00E27D8F" w:rsidRPr="009333EF">
        <w:instrText xml:space="preserve"> REF _Ref511756210 \r \h </w:instrText>
      </w:r>
      <w:r w:rsidR="00E27D8F" w:rsidRPr="009333EF">
        <w:fldChar w:fldCharType="separate"/>
      </w:r>
      <w:r w:rsidR="003D1CFC">
        <w:t>B.5</w:t>
      </w:r>
      <w:r w:rsidR="00E27D8F" w:rsidRPr="009333EF">
        <w:fldChar w:fldCharType="end"/>
      </w:r>
      <w:r w:rsidRPr="009333EF">
        <w:t xml:space="preserve">) is </w:t>
      </w:r>
      <m:oMath>
        <m:r>
          <w:rPr>
            <w:rFonts w:ascii="Cambria Math" w:hAnsi="Cambria Math"/>
          </w:rPr>
          <m:t>9</m:t>
        </m:r>
      </m:oMath>
      <w:r w:rsidRPr="009333EF">
        <w:t xml:space="preserve"> which translates into </w:t>
      </w:r>
      <m:oMath>
        <m:r>
          <w:rPr>
            <w:rFonts w:ascii="Cambria Math" w:hAnsi="Cambria Math"/>
          </w:rPr>
          <m:t>279</m:t>
        </m:r>
      </m:oMath>
      <w:r w:rsidRPr="009333EF">
        <w:t xml:space="preserve"> signi</w:t>
      </w:r>
      <w:r w:rsidR="009E3D57" w:rsidRPr="009333EF">
        <w:t>fi</w:t>
      </w:r>
      <w:r w:rsidRPr="009333EF">
        <w:t>cant bits. Using this precision</w:t>
      </w:r>
      <w:r w:rsidR="0069163E" w:rsidRPr="009333EF">
        <w:t>,</w:t>
      </w:r>
      <w:r w:rsidRPr="009333EF">
        <w:t xml:space="preserve"> one could simulate the life of the </w:t>
      </w:r>
      <w:r w:rsidR="002B1242" w:rsidRPr="009333EF">
        <w:t xml:space="preserve">visible </w:t>
      </w:r>
      <w:r w:rsidRPr="009333EF">
        <w:t>universe</w:t>
      </w:r>
      <w:r w:rsidR="00EF627B" w:rsidRPr="009333EF">
        <w:t>,</w:t>
      </w:r>
      <w:r w:rsidRPr="009333EF">
        <w:t xml:space="preserve"> </w:t>
      </w:r>
      <w:r w:rsidR="002B1242" w:rsidRPr="009333EF">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9333EF">
        <w:t xml:space="preserve"> times over</w:t>
      </w:r>
      <w:r w:rsidR="00EF627B" w:rsidRPr="009333EF">
        <w:t>,</w:t>
      </w:r>
      <w:r w:rsidR="002B1242" w:rsidRPr="009333EF">
        <w:t xml:space="preserve"> </w:t>
      </w:r>
      <w:r w:rsidRPr="009333EF">
        <w:t>with the granularity of Planck</w:t>
      </w:r>
      <w:r w:rsidR="00B90733" w:rsidRPr="009333EF">
        <w:fldChar w:fldCharType="begin"/>
      </w:r>
      <w:r w:rsidR="00B90733" w:rsidRPr="009333EF">
        <w:instrText xml:space="preserve"> XE "Planck, Max" </w:instrText>
      </w:r>
      <w:r w:rsidR="00B90733" w:rsidRPr="009333EF">
        <w:fldChar w:fldCharType="end"/>
      </w:r>
      <w:r w:rsidRPr="009333EF">
        <w:t xml:space="preserve"> </w:t>
      </w:r>
      <w:r w:rsidR="009F2011" w:rsidRPr="009333EF">
        <w:t>time</w:t>
      </w:r>
      <w:r w:rsidRPr="009333EF">
        <w:t>.</w:t>
      </w:r>
    </w:p>
    <w:p w14:paraId="24A72BB8" w14:textId="77777777" w:rsidR="00A43ED1" w:rsidRPr="009333EF" w:rsidRDefault="00A43ED1" w:rsidP="00A43ED1">
      <w:pPr>
        <w:pStyle w:val="firstparagraph"/>
      </w:pPr>
      <w:r w:rsidRPr="009333EF">
        <w:t xml:space="preserve">The default precision of type </w:t>
      </w:r>
      <w:r w:rsidRPr="009333EF">
        <w:rPr>
          <w:i/>
        </w:rPr>
        <w:t>BIG</w:t>
      </w:r>
      <w:r w:rsidRPr="009333EF">
        <w:t xml:space="preserve"> is </w:t>
      </w:r>
      <m:oMath>
        <m:r>
          <w:rPr>
            <w:rFonts w:ascii="Cambria Math" w:hAnsi="Cambria Math"/>
          </w:rPr>
          <m:t>2</m:t>
        </m:r>
      </m:oMath>
      <w:r w:rsidRPr="009333EF">
        <w:t xml:space="preserve"> (in both modes).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assuming that one </w:t>
      </w:r>
      <w:r w:rsidRPr="009333EF">
        <w:rPr>
          <w:i/>
        </w:rPr>
        <w:t>ITU</w:t>
      </w:r>
      <w:r w:rsidRPr="009333EF">
        <w:t xml:space="preserve"> is equal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the amount of real time covered by the range of type </w:t>
      </w:r>
      <w:r w:rsidRPr="009333EF">
        <w:rPr>
          <w:i/>
        </w:rPr>
        <w:t>BIG</w:t>
      </w:r>
      <w:r w:rsidRPr="009333EF">
        <w:t xml:space="preserve"> (and </w:t>
      </w:r>
      <w:r w:rsidRPr="009333EF">
        <w:rPr>
          <w:i/>
        </w:rPr>
        <w:t>TIME</w:t>
      </w:r>
      <w:r w:rsidRPr="009333EF">
        <w:t xml:space="preserve">) is almost </w:t>
      </w:r>
      <m:oMath>
        <m:r>
          <w:rPr>
            <w:rFonts w:ascii="Cambria Math" w:hAnsi="Cambria Math"/>
          </w:rPr>
          <m:t>150,000</m:t>
        </m:r>
      </m:oMath>
      <w:r w:rsidRPr="009333EF">
        <w:t xml:space="preserve"> years (but it is only slightly more that </w:t>
      </w:r>
      <m:oMath>
        <m:r>
          <w:rPr>
            <w:rFonts w:ascii="Cambria Math" w:hAnsi="Cambria Math"/>
          </w:rPr>
          <m:t>30</m:t>
        </m:r>
      </m:oMath>
      <w:r w:rsidRPr="009333EF">
        <w:t xml:space="preserve"> minutes for precision </w:t>
      </w:r>
      <m:oMath>
        <m:r>
          <w:rPr>
            <w:rFonts w:ascii="Cambria Math" w:hAnsi="Cambria Math"/>
          </w:rPr>
          <m:t>1</m:t>
        </m:r>
      </m:oMath>
      <w:r w:rsidRPr="009333EF">
        <w:t>).</w:t>
      </w:r>
    </w:p>
    <w:p w14:paraId="3C44F52B" w14:textId="77777777" w:rsidR="00A43ED1" w:rsidRPr="009333EF" w:rsidRDefault="00A43ED1" w:rsidP="00596F24">
      <w:pPr>
        <w:pStyle w:val="Heading3"/>
        <w:numPr>
          <w:ilvl w:val="2"/>
          <w:numId w:val="4"/>
        </w:numPr>
        <w:rPr>
          <w:lang w:val="en-US"/>
        </w:rPr>
      </w:pPr>
      <w:bookmarkStart w:id="215" w:name="_Ref512503269"/>
      <w:bookmarkStart w:id="216" w:name="_Ref512503295"/>
      <w:bookmarkStart w:id="217" w:name="_Toc190627722"/>
      <w:r w:rsidRPr="009333EF">
        <w:rPr>
          <w:lang w:val="en-US"/>
        </w:rPr>
        <w:t>Arithmetic operations</w:t>
      </w:r>
      <w:bookmarkEnd w:id="215"/>
      <w:bookmarkEnd w:id="216"/>
      <w:bookmarkEnd w:id="217"/>
    </w:p>
    <w:p w14:paraId="3C7E411C" w14:textId="77777777" w:rsidR="00A43ED1" w:rsidRPr="009333EF" w:rsidRDefault="00A43ED1" w:rsidP="00A43ED1">
      <w:pPr>
        <w:pStyle w:val="firstparagraph"/>
      </w:pPr>
      <w:r w:rsidRPr="009333EF">
        <w:t xml:space="preserve">The implementation of type </w:t>
      </w:r>
      <w:r w:rsidRPr="009333EF">
        <w:rPr>
          <w:i/>
        </w:rPr>
        <w:t>BIG</w:t>
      </w:r>
      <w:r w:rsidRPr="009333EF">
        <w:t xml:space="preserve"> is completely transparent to the user. When the precision of </w:t>
      </w:r>
      <w:r w:rsidRPr="009333EF">
        <w:rPr>
          <w:i/>
        </w:rPr>
        <w:t>BIG</w:t>
      </w:r>
      <w:r w:rsidRPr="009333EF">
        <w:t xml:space="preserve"> numbers is larger than </w:t>
      </w:r>
      <m:oMath>
        <m:r>
          <w:rPr>
            <w:rFonts w:ascii="Cambria Math" w:hAnsi="Cambria Math"/>
          </w:rPr>
          <m:t>1</m:t>
        </m:r>
      </m:oMath>
      <w:r w:rsidRPr="009333EF">
        <w:t xml:space="preserve">, the standard arithmetic operators </w:t>
      </w:r>
      <w:r w:rsidRPr="009333EF">
        <w:rPr>
          <w:i/>
        </w:rPr>
        <w:t>+, –, *, /, %, ++, --, ==, !=, &lt;, &gt;, &lt;=, &gt;=, +=, –=, *=, /=, %=</w:t>
      </w:r>
      <w:r w:rsidRPr="009333EF">
        <w:t xml:space="preserve"> are automatically overloaded to operate on objects of type </w:t>
      </w:r>
      <w:r w:rsidRPr="009333EF">
        <w:rPr>
          <w:i/>
        </w:rPr>
        <w:t>BIG</w:t>
      </w:r>
      <w:r w:rsidRPr="009333EF">
        <w:t xml:space="preserve">. Combinations of </w:t>
      </w:r>
      <w:r w:rsidRPr="009333EF">
        <w:rPr>
          <w:i/>
        </w:rPr>
        <w:t>BIG</w:t>
      </w:r>
      <w:r w:rsidRPr="009333EF">
        <w:t xml:space="preserve"> operands with types </w:t>
      </w:r>
      <w:r w:rsidRPr="009333EF">
        <w:rPr>
          <w:i/>
        </w:rPr>
        <w:t>int</w:t>
      </w:r>
      <w:r w:rsidRPr="009333EF">
        <w:t xml:space="preserve">, </w:t>
      </w:r>
      <w:r w:rsidRPr="009333EF">
        <w:rPr>
          <w:i/>
        </w:rPr>
        <w:t>long</w:t>
      </w:r>
      <w:r w:rsidRPr="009333EF">
        <w:t xml:space="preserve">, and </w:t>
      </w:r>
      <w:r w:rsidRPr="009333EF">
        <w:rPr>
          <w:i/>
        </w:rPr>
        <w:t>double</w:t>
      </w:r>
      <w:r w:rsidR="005312FE" w:rsidRPr="009333EF">
        <w:t xml:space="preserve"> </w:t>
      </w:r>
      <w:r w:rsidRPr="009333EF">
        <w:t xml:space="preserve">are legal. If </w:t>
      </w:r>
      <w:r w:rsidRPr="009333EF">
        <w:rPr>
          <w:i/>
        </w:rPr>
        <w:t>BIG</w:t>
      </w:r>
      <w:r w:rsidRPr="009333EF">
        <w:t xml:space="preserve"> is equivalent to </w:t>
      </w:r>
      <w:r w:rsidRPr="009333EF">
        <w:rPr>
          <w:i/>
        </w:rPr>
        <w:t>long</w:t>
      </w:r>
      <w:r w:rsidRPr="009333EF">
        <w:t>, the conversion rules for operations involving mixed</w:t>
      </w:r>
      <w:r w:rsidR="005312FE" w:rsidRPr="009333EF">
        <w:t xml:space="preserve"> </w:t>
      </w:r>
      <w:r w:rsidRPr="009333EF">
        <w:t>operand types are de</w:t>
      </w:r>
      <w:r w:rsidR="009E3D57" w:rsidRPr="009333EF">
        <w:t>fi</w:t>
      </w:r>
      <w:r w:rsidRPr="009333EF">
        <w:t xml:space="preserve">ned by C++. Otherwise, if an operation involves a </w:t>
      </w:r>
      <w:r w:rsidRPr="009333EF">
        <w:rPr>
          <w:i/>
        </w:rPr>
        <w:t>BIG</w:t>
      </w:r>
      <w:r w:rsidRPr="009333EF">
        <w:t xml:space="preserve"> operand</w:t>
      </w:r>
      <w:r w:rsidR="005312FE" w:rsidRPr="009333EF">
        <w:t xml:space="preserve"> </w:t>
      </w:r>
      <w:r w:rsidRPr="009333EF">
        <w:t xml:space="preserve">mixed with a numerical operand of another type, the following rules are </w:t>
      </w:r>
      <w:r w:rsidR="005312FE" w:rsidRPr="009333EF">
        <w:t>applied</w:t>
      </w:r>
      <w:r w:rsidRPr="009333EF">
        <w:t>:</w:t>
      </w:r>
    </w:p>
    <w:p w14:paraId="5294A018"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char</w:t>
      </w:r>
      <w:r w:rsidRPr="009333EF">
        <w:t xml:space="preserve">, </w:t>
      </w:r>
      <w:r w:rsidRPr="009333EF">
        <w:rPr>
          <w:i/>
        </w:rPr>
        <w:t>int</w:t>
      </w:r>
      <w:r w:rsidRPr="009333EF">
        <w:t xml:space="preserve">, or </w:t>
      </w:r>
      <w:r w:rsidRPr="009333EF">
        <w:rPr>
          <w:i/>
        </w:rPr>
        <w:t>long</w:t>
      </w:r>
      <w:r w:rsidRPr="009333EF">
        <w:t>, the operand is converted to</w:t>
      </w:r>
      <w:r w:rsidR="005312FE" w:rsidRPr="009333EF">
        <w:t xml:space="preserve"> </w:t>
      </w:r>
      <w:r w:rsidRPr="009333EF">
        <w:rPr>
          <w:i/>
        </w:rPr>
        <w:t>BIG</w:t>
      </w:r>
      <w:r w:rsidRPr="009333EF">
        <w:t xml:space="preserve"> and the result type</w:t>
      </w:r>
      <w:r w:rsidR="005312FE" w:rsidRPr="009333EF">
        <w:t xml:space="preserve"> </w:t>
      </w:r>
      <w:r w:rsidRPr="009333EF">
        <w:t xml:space="preserve">is </w:t>
      </w:r>
      <w:r w:rsidRPr="009333EF">
        <w:rPr>
          <w:i/>
        </w:rPr>
        <w:t>BIG</w:t>
      </w:r>
      <w:r w:rsidRPr="009333EF">
        <w:t>. One exception is the modulo (</w:t>
      </w:r>
      <w:r w:rsidRPr="009333EF">
        <w:rPr>
          <w:i/>
        </w:rPr>
        <w:t>%</w:t>
      </w:r>
      <w:r w:rsidRPr="009333EF">
        <w:t>) operator with the</w:t>
      </w:r>
      <w:r w:rsidR="005312FE" w:rsidRPr="009333EF">
        <w:t xml:space="preserve"> </w:t>
      </w:r>
      <w:r w:rsidRPr="009333EF">
        <w:t>second operand being of one of the above types. In such a case, the second operand</w:t>
      </w:r>
      <w:r w:rsidR="005312FE" w:rsidRPr="009333EF">
        <w:t xml:space="preserve"> </w:t>
      </w:r>
      <w:r w:rsidRPr="009333EF">
        <w:t xml:space="preserve">is converted to </w:t>
      </w:r>
      <w:r w:rsidRPr="009333EF">
        <w:rPr>
          <w:i/>
        </w:rPr>
        <w:t>long</w:t>
      </w:r>
      <w:r w:rsidRPr="009333EF">
        <w:t xml:space="preserve"> and the result type is </w:t>
      </w:r>
      <w:r w:rsidRPr="009333EF">
        <w:rPr>
          <w:i/>
        </w:rPr>
        <w:t>long</w:t>
      </w:r>
      <w:r w:rsidRPr="009333EF">
        <w:t>.</w:t>
      </w:r>
    </w:p>
    <w:p w14:paraId="2ACE9927"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float</w:t>
      </w:r>
      <w:r w:rsidRPr="009333EF">
        <w:t xml:space="preserve"> or </w:t>
      </w:r>
      <w:r w:rsidRPr="009333EF">
        <w:rPr>
          <w:i/>
        </w:rPr>
        <w:t>double</w:t>
      </w:r>
      <w:r w:rsidRPr="009333EF">
        <w:t xml:space="preserve">, the </w:t>
      </w:r>
      <w:r w:rsidRPr="009333EF">
        <w:rPr>
          <w:i/>
        </w:rPr>
        <w:t>BIG</w:t>
      </w:r>
      <w:r w:rsidRPr="009333EF">
        <w:t xml:space="preserve"> operand is converted</w:t>
      </w:r>
      <w:r w:rsidR="005312FE" w:rsidRPr="009333EF">
        <w:t xml:space="preserve"> </w:t>
      </w:r>
      <w:r w:rsidRPr="009333EF">
        <w:t xml:space="preserve">to </w:t>
      </w:r>
      <w:r w:rsidRPr="009333EF">
        <w:rPr>
          <w:i/>
        </w:rPr>
        <w:t>double</w:t>
      </w:r>
      <w:r w:rsidRPr="009333EF">
        <w:t xml:space="preserve"> and the result type is </w:t>
      </w:r>
      <w:r w:rsidRPr="009333EF">
        <w:rPr>
          <w:i/>
        </w:rPr>
        <w:t>double</w:t>
      </w:r>
      <w:r w:rsidRPr="009333EF">
        <w:t>.</w:t>
      </w:r>
    </w:p>
    <w:p w14:paraId="52D63E3D" w14:textId="77777777" w:rsidR="00A43ED1" w:rsidRPr="009333EF" w:rsidRDefault="00A43ED1" w:rsidP="00596F24">
      <w:pPr>
        <w:pStyle w:val="firstparagraph"/>
        <w:numPr>
          <w:ilvl w:val="0"/>
          <w:numId w:val="19"/>
        </w:numPr>
      </w:pPr>
      <w:r w:rsidRPr="009333EF">
        <w:t xml:space="preserve">An assignment to/from </w:t>
      </w:r>
      <w:r w:rsidRPr="009333EF">
        <w:rPr>
          <w:i/>
        </w:rPr>
        <w:t>BIG</w:t>
      </w:r>
      <w:r w:rsidRPr="009333EF">
        <w:t xml:space="preserve"> from/to other numerical type is legal and involves the</w:t>
      </w:r>
      <w:r w:rsidR="005312FE" w:rsidRPr="009333EF">
        <w:t xml:space="preserve"> </w:t>
      </w:r>
      <w:r w:rsidRPr="009333EF">
        <w:t xml:space="preserve">proper conversion. A </w:t>
      </w:r>
      <w:r w:rsidRPr="009333EF">
        <w:rPr>
          <w:i/>
        </w:rPr>
        <w:t>float</w:t>
      </w:r>
      <w:r w:rsidRPr="009333EF">
        <w:t xml:space="preserve"> or </w:t>
      </w:r>
      <w:r w:rsidRPr="009333EF">
        <w:rPr>
          <w:i/>
        </w:rPr>
        <w:t>double</w:t>
      </w:r>
      <w:r w:rsidRPr="009333EF">
        <w:t xml:space="preserve"> number assigned to </w:t>
      </w:r>
      <w:r w:rsidRPr="009333EF">
        <w:rPr>
          <w:i/>
        </w:rPr>
        <w:t>BIG</w:t>
      </w:r>
      <w:r w:rsidRPr="009333EF">
        <w:t xml:space="preserve"> is truncated to its</w:t>
      </w:r>
      <w:r w:rsidR="005312FE" w:rsidRPr="009333EF">
        <w:t xml:space="preserve"> </w:t>
      </w:r>
      <w:r w:rsidRPr="009333EF">
        <w:t>integer part.</w:t>
      </w:r>
    </w:p>
    <w:p w14:paraId="001E9889" w14:textId="6B885ECB" w:rsidR="00A43ED1" w:rsidRPr="009333EF" w:rsidRDefault="00A43ED1" w:rsidP="00A43ED1">
      <w:pPr>
        <w:pStyle w:val="firstparagraph"/>
      </w:pPr>
      <w:r w:rsidRPr="009333EF">
        <w:t>Over</w:t>
      </w:r>
      <w:r w:rsidR="009E3D57" w:rsidRPr="009333EF">
        <w:t>fl</w:t>
      </w:r>
      <w:r w:rsidRPr="009333EF">
        <w:t xml:space="preserve">ow and error conditions for operations involving </w:t>
      </w:r>
      <w:r w:rsidRPr="009333EF">
        <w:rPr>
          <w:i/>
        </w:rPr>
        <w:t>BIG</w:t>
      </w:r>
      <w:r w:rsidRPr="009333EF">
        <w:t xml:space="preserve"> operands are only checked for</w:t>
      </w:r>
      <w:r w:rsidR="005312FE" w:rsidRPr="009333EF">
        <w:t xml:space="preserve"> </w:t>
      </w:r>
      <w:r w:rsidRPr="009333EF">
        <w:t xml:space="preserve">precisions </w:t>
      </w:r>
      <m:oMath>
        <m:r>
          <w:rPr>
            <w:rFonts w:ascii="Cambria Math" w:hAnsi="Cambria Math"/>
          </w:rPr>
          <m:t>2</m:t>
        </m:r>
      </m:oMath>
      <w:r w:rsidRPr="009333EF">
        <w:t>–</w:t>
      </w:r>
      <m:oMath>
        <m:r>
          <w:rPr>
            <w:rFonts w:ascii="Cambria Math" w:hAnsi="Cambria Math"/>
          </w:rPr>
          <m:t>9</m:t>
        </m:r>
      </m:oMath>
      <w:r w:rsidRPr="009333EF">
        <w:t>.</w:t>
      </w:r>
      <w:r w:rsidR="00CC5D12" w:rsidRPr="009333EF">
        <w:rPr>
          <w:rStyle w:val="FootnoteReference"/>
        </w:rPr>
        <w:footnoteReference w:id="33"/>
      </w:r>
      <w:r w:rsidR="005312FE" w:rsidRPr="009333EF">
        <w:t xml:space="preserve"> Those checks can be switched off</w:t>
      </w:r>
      <w:r w:rsidRPr="009333EF">
        <w:t xml:space="preserve"> (e.g., for e</w:t>
      </w:r>
      <w:r w:rsidR="0008220B" w:rsidRPr="009333EF">
        <w:t>ffi</w:t>
      </w:r>
      <w:r w:rsidRPr="009333EF">
        <w:t xml:space="preserve">ciency) with the </w:t>
      </w:r>
      <w:r w:rsidR="005312FE" w:rsidRPr="009333EF">
        <w:rPr>
          <w:i/>
        </w:rPr>
        <w:t>–m</w:t>
      </w:r>
      <w:r w:rsidRPr="009333EF">
        <w:t xml:space="preserve"> option</w:t>
      </w:r>
      <w:r w:rsidR="005312FE" w:rsidRPr="009333EF">
        <w:t xml:space="preserve"> </w:t>
      </w:r>
      <w:r w:rsidRPr="009333EF">
        <w:t xml:space="preserve">of </w:t>
      </w:r>
      <w:r w:rsidRPr="009333EF">
        <w:rPr>
          <w:i/>
        </w:rPr>
        <w:t>mks</w:t>
      </w:r>
      <w:r w:rsidRPr="009333EF">
        <w:t xml:space="preserve"> (see </w:t>
      </w:r>
      <w:r w:rsidR="005312FE" w:rsidRPr="009333EF">
        <w:t>Section </w:t>
      </w:r>
      <w:r w:rsidR="00E27D8F" w:rsidRPr="009333EF">
        <w:fldChar w:fldCharType="begin"/>
      </w:r>
      <w:r w:rsidR="00E27D8F" w:rsidRPr="009333EF">
        <w:instrText xml:space="preserve"> REF _Ref511756210 \r \h </w:instrText>
      </w:r>
      <w:r w:rsidR="00E27D8F" w:rsidRPr="009333EF">
        <w:fldChar w:fldCharType="separate"/>
      </w:r>
      <w:r w:rsidR="003D1CFC">
        <w:t>B.5</w:t>
      </w:r>
      <w:r w:rsidR="00E27D8F" w:rsidRPr="009333EF">
        <w:fldChar w:fldCharType="end"/>
      </w:r>
      <w:r w:rsidRPr="009333EF">
        <w:t xml:space="preserve">). Note that it is </w:t>
      </w:r>
      <w:r w:rsidR="005312FE" w:rsidRPr="009333EF">
        <w:t xml:space="preserve">formally </w:t>
      </w:r>
      <w:r w:rsidRPr="009333EF">
        <w:t>illegal to assign a negative value to</w:t>
      </w:r>
      <w:r w:rsidR="005312FE" w:rsidRPr="009333EF">
        <w:t xml:space="preserve"> </w:t>
      </w:r>
      <w:r w:rsidRPr="009333EF">
        <w:t xml:space="preserve">a </w:t>
      </w:r>
      <w:r w:rsidRPr="009333EF">
        <w:rPr>
          <w:i/>
        </w:rPr>
        <w:t>BIG</w:t>
      </w:r>
      <w:r w:rsidRPr="009333EF">
        <w:t xml:space="preserve"> variable. However, for precisions </w:t>
      </w:r>
      <m:oMath>
        <m:r>
          <w:rPr>
            <w:rFonts w:ascii="Cambria Math" w:hAnsi="Cambria Math"/>
          </w:rPr>
          <m:t>0</m:t>
        </m:r>
      </m:oMath>
      <w:r w:rsidRPr="009333EF">
        <w:t xml:space="preserve"> and </w:t>
      </w:r>
      <m:oMath>
        <m:r>
          <w:rPr>
            <w:rFonts w:ascii="Cambria Math" w:hAnsi="Cambria Math"/>
          </w:rPr>
          <m:t>1</m:t>
        </m:r>
      </m:oMath>
      <w:r w:rsidRPr="009333EF">
        <w:t xml:space="preserve"> such operation passes unnoticed</w:t>
      </w:r>
      <w:r w:rsidR="005312FE" w:rsidRPr="009333EF">
        <w:t xml:space="preserve"> (and the result may not make sense)</w:t>
      </w:r>
      <w:r w:rsidRPr="009333EF">
        <w:t>.</w:t>
      </w:r>
    </w:p>
    <w:p w14:paraId="789B86EA" w14:textId="77777777" w:rsidR="00A43ED1" w:rsidRPr="009333EF" w:rsidRDefault="00A43ED1" w:rsidP="00A43ED1">
      <w:pPr>
        <w:pStyle w:val="firstparagraph"/>
      </w:pPr>
      <w:r w:rsidRPr="009333EF">
        <w:lastRenderedPageBreak/>
        <w:t>Explicit operations exist for converting a character string (an unsigned sequence of decimal</w:t>
      </w:r>
      <w:r w:rsidR="005312FE" w:rsidRPr="009333EF">
        <w:t xml:space="preserve"> </w:t>
      </w:r>
      <w:r w:rsidRPr="009333EF">
        <w:t xml:space="preserve">digits) into a </w:t>
      </w:r>
      <w:r w:rsidRPr="009333EF">
        <w:rPr>
          <w:i/>
        </w:rPr>
        <w:t>BIG</w:t>
      </w:r>
      <w:r w:rsidRPr="009333EF">
        <w:t xml:space="preserve"> number and vice versa. The following function turns a </w:t>
      </w:r>
      <w:r w:rsidRPr="009333EF">
        <w:rPr>
          <w:i/>
        </w:rPr>
        <w:t>BIG</w:t>
      </w:r>
      <w:r w:rsidRPr="009333EF">
        <w:t xml:space="preserve"> number into</w:t>
      </w:r>
      <w:r w:rsidR="005312FE" w:rsidRPr="009333EF">
        <w:t xml:space="preserve"> </w:t>
      </w:r>
      <w:r w:rsidRPr="009333EF">
        <w:t>a sequence of characters:</w:t>
      </w:r>
    </w:p>
    <w:p w14:paraId="0193B58C" w14:textId="77777777" w:rsidR="00A43ED1" w:rsidRPr="009333EF" w:rsidRDefault="00A43ED1" w:rsidP="005312FE">
      <w:pPr>
        <w:pStyle w:val="firstparagraph"/>
        <w:ind w:firstLine="720"/>
        <w:rPr>
          <w:i/>
        </w:rPr>
      </w:pPr>
      <w:r w:rsidRPr="009333EF">
        <w:rPr>
          <w:i/>
        </w:rPr>
        <w:t>char *btoa (BIG a, char *s = NULL, int nc = 15);</w:t>
      </w:r>
    </w:p>
    <w:p w14:paraId="1AA87D20" w14:textId="77777777" w:rsidR="00A43ED1" w:rsidRPr="009333EF" w:rsidRDefault="00A43ED1" w:rsidP="00A43ED1">
      <w:pPr>
        <w:pStyle w:val="firstparagraph"/>
      </w:pPr>
      <w:r w:rsidRPr="009333EF">
        <w:t xml:space="preserve">where </w:t>
      </w:r>
      <w:r w:rsidRPr="009333EF">
        <w:rPr>
          <w:i/>
        </w:rPr>
        <w:t>a</w:t>
      </w:r>
      <w:r w:rsidRPr="009333EF">
        <w:t xml:space="preserve"> is the number to be converted to characters, </w:t>
      </w:r>
      <w:r w:rsidRPr="009333EF">
        <w:rPr>
          <w:i/>
        </w:rPr>
        <w:t>s</w:t>
      </w:r>
      <w:r w:rsidRPr="009333EF">
        <w:t xml:space="preserve"> points to an optional character</w:t>
      </w:r>
      <w:r w:rsidR="005312FE" w:rsidRPr="009333EF">
        <w:t xml:space="preserve"> </w:t>
      </w:r>
      <w:r w:rsidRPr="009333EF">
        <w:t>bu</w:t>
      </w:r>
      <w:r w:rsidR="009E3D57" w:rsidRPr="009333EF">
        <w:t>ff</w:t>
      </w:r>
      <w:r w:rsidRPr="009333EF">
        <w:t xml:space="preserve">er to contain the result, and </w:t>
      </w:r>
      <w:r w:rsidRPr="009333EF">
        <w:rPr>
          <w:i/>
        </w:rPr>
        <w:t>nc</w:t>
      </w:r>
      <w:r w:rsidRPr="009333EF">
        <w:t xml:space="preserve"> speci</w:t>
      </w:r>
      <w:r w:rsidR="009E3D57" w:rsidRPr="009333EF">
        <w:t>fi</w:t>
      </w:r>
      <w:r w:rsidRPr="009333EF">
        <w:t xml:space="preserve">es the length of the resulting string. If </w:t>
      </w:r>
      <w:r w:rsidRPr="009333EF">
        <w:rPr>
          <w:i/>
        </w:rPr>
        <w:t>s</w:t>
      </w:r>
      <w:r w:rsidRPr="009333EF">
        <w:t xml:space="preserve"> is</w:t>
      </w:r>
      <w:r w:rsidR="005312FE" w:rsidRPr="009333EF">
        <w:t xml:space="preserve"> </w:t>
      </w:r>
      <w:r w:rsidRPr="009333EF">
        <w:t>not speci</w:t>
      </w:r>
      <w:r w:rsidR="009E3D57" w:rsidRPr="009333EF">
        <w:t>fi</w:t>
      </w:r>
      <w:r w:rsidRPr="009333EF">
        <w:t xml:space="preserve">ed (or </w:t>
      </w:r>
      <w:r w:rsidRPr="009333EF">
        <w:rPr>
          <w:i/>
        </w:rPr>
        <w:t>NULL</w:t>
      </w:r>
      <w:r w:rsidRPr="009333EF">
        <w:t>) an internal (static) bu</w:t>
      </w:r>
      <w:r w:rsidR="009E3D57" w:rsidRPr="009333EF">
        <w:t>ff</w:t>
      </w:r>
      <w:r w:rsidRPr="009333EF">
        <w:t>er is used. In any case, the pointer to the</w:t>
      </w:r>
      <w:r w:rsidR="005312FE" w:rsidRPr="009333EF">
        <w:t xml:space="preserve"> </w:t>
      </w:r>
      <w:r w:rsidRPr="009333EF">
        <w:t>encoded string is returned as the function value.</w:t>
      </w:r>
      <w:r w:rsidR="005312FE" w:rsidRPr="009333EF">
        <w:t xml:space="preserve"> </w:t>
      </w:r>
      <w:r w:rsidRPr="009333EF">
        <w:t>If the number size exceeds the speci</w:t>
      </w:r>
      <w:r w:rsidR="009E3D57" w:rsidRPr="009333EF">
        <w:t>fi</w:t>
      </w:r>
      <w:r w:rsidRPr="009333EF">
        <w:t>ed string capacity (</w:t>
      </w:r>
      <m:oMath>
        <m:r>
          <w:rPr>
            <w:rFonts w:ascii="Cambria Math" w:hAnsi="Cambria Math"/>
          </w:rPr>
          <m:t>15</m:t>
        </m:r>
      </m:oMath>
      <w:r w:rsidRPr="009333EF">
        <w:t xml:space="preserve"> is the default), the number</w:t>
      </w:r>
      <w:r w:rsidR="005312FE" w:rsidRPr="009333EF">
        <w:t xml:space="preserve"> </w:t>
      </w:r>
      <w:r w:rsidRPr="009333EF">
        <w:t xml:space="preserve">is encoded in the format: </w:t>
      </w:r>
      <w:r w:rsidRPr="009333EF">
        <w:rPr>
          <w:i/>
        </w:rPr>
        <w:t>dd...ddEdd</w:t>
      </w:r>
      <w:r w:rsidRPr="009333EF">
        <w:t xml:space="preserve">, where </w:t>
      </w:r>
      <w:r w:rsidRPr="009333EF">
        <w:rPr>
          <w:i/>
        </w:rPr>
        <w:t>d</w:t>
      </w:r>
      <w:r w:rsidRPr="009333EF">
        <w:t xml:space="preserve"> stands for a decimal digit and the part</w:t>
      </w:r>
      <w:r w:rsidR="005312FE" w:rsidRPr="009333EF">
        <w:t xml:space="preserve"> </w:t>
      </w:r>
      <w:r w:rsidRPr="009333EF">
        <w:t xml:space="preserve">starting with </w:t>
      </w:r>
      <w:r w:rsidRPr="009333EF">
        <w:rPr>
          <w:i/>
        </w:rPr>
        <w:t>E</w:t>
      </w:r>
      <w:r w:rsidRPr="009333EF">
        <w:t xml:space="preserve"> is a decimal exponent.</w:t>
      </w:r>
    </w:p>
    <w:p w14:paraId="4CD4F01E" w14:textId="77777777" w:rsidR="00A43ED1" w:rsidRPr="009333EF" w:rsidRDefault="00A43ED1" w:rsidP="00A43ED1">
      <w:pPr>
        <w:pStyle w:val="firstparagraph"/>
      </w:pPr>
      <w:r w:rsidRPr="009333EF">
        <w:t xml:space="preserve">The following function can be used to convert a string of characters into a </w:t>
      </w:r>
      <w:r w:rsidRPr="009333EF">
        <w:rPr>
          <w:i/>
        </w:rPr>
        <w:t>BIG</w:t>
      </w:r>
      <w:r w:rsidRPr="009333EF">
        <w:t xml:space="preserve"> number:</w:t>
      </w:r>
    </w:p>
    <w:p w14:paraId="200C9CC8" w14:textId="77777777" w:rsidR="00A43ED1" w:rsidRPr="009333EF" w:rsidRDefault="00A43ED1" w:rsidP="00CC5D12">
      <w:pPr>
        <w:pStyle w:val="firstparagraph"/>
        <w:ind w:firstLine="720"/>
        <w:rPr>
          <w:i/>
        </w:rPr>
      </w:pPr>
      <w:r w:rsidRPr="009333EF">
        <w:rPr>
          <w:i/>
        </w:rPr>
        <w:t>BIG atob (const char *s);</w:t>
      </w:r>
    </w:p>
    <w:p w14:paraId="1EE779C7" w14:textId="77777777" w:rsidR="00D1183C" w:rsidRPr="009333EF" w:rsidRDefault="00A43ED1" w:rsidP="00A43ED1">
      <w:pPr>
        <w:pStyle w:val="firstparagraph"/>
      </w:pPr>
      <w:r w:rsidRPr="009333EF">
        <w:t xml:space="preserve">The character string pointed to by </w:t>
      </w:r>
      <w:r w:rsidRPr="009333EF">
        <w:rPr>
          <w:i/>
        </w:rPr>
        <w:t>s</w:t>
      </w:r>
      <w:r w:rsidRPr="009333EF">
        <w:t xml:space="preserve"> is processed until the </w:t>
      </w:r>
      <w:r w:rsidR="009E3D57" w:rsidRPr="009333EF">
        <w:t>fi</w:t>
      </w:r>
      <w:r w:rsidRPr="009333EF">
        <w:t xml:space="preserve">rst character </w:t>
      </w:r>
      <w:r w:rsidR="00CC5D12" w:rsidRPr="009333EF">
        <w:t>not being</w:t>
      </w:r>
      <w:r w:rsidRPr="009333EF">
        <w:t xml:space="preserve"> a</w:t>
      </w:r>
      <w:r w:rsidR="00CC5D12" w:rsidRPr="009333EF">
        <w:t xml:space="preserve"> </w:t>
      </w:r>
      <w:r w:rsidRPr="009333EF">
        <w:t>decimal digit</w:t>
      </w:r>
      <w:r w:rsidR="00CC5D12" w:rsidRPr="009333EF">
        <w:t xml:space="preserve">. </w:t>
      </w:r>
      <w:r w:rsidRPr="009333EF">
        <w:t xml:space="preserve">Initial spaces and </w:t>
      </w:r>
      <w:r w:rsidR="00CC5D12" w:rsidRPr="009333EF">
        <w:t>the</w:t>
      </w:r>
      <w:r w:rsidRPr="009333EF">
        <w:t xml:space="preserve"> optional plus sign are ignored.</w:t>
      </w:r>
    </w:p>
    <w:p w14:paraId="313787F5" w14:textId="77777777" w:rsidR="00D1183C" w:rsidRPr="009333EF" w:rsidRDefault="00D1183C" w:rsidP="00596F24">
      <w:pPr>
        <w:pStyle w:val="Heading3"/>
        <w:numPr>
          <w:ilvl w:val="2"/>
          <w:numId w:val="4"/>
        </w:numPr>
        <w:rPr>
          <w:lang w:val="en-US"/>
        </w:rPr>
      </w:pPr>
      <w:bookmarkStart w:id="218" w:name="_Ref508746314"/>
      <w:bookmarkStart w:id="219" w:name="_Toc190627723"/>
      <w:r w:rsidRPr="009333EF">
        <w:rPr>
          <w:lang w:val="en-US"/>
        </w:rPr>
        <w:t>Constants</w:t>
      </w:r>
      <w:bookmarkEnd w:id="218"/>
      <w:bookmarkEnd w:id="219"/>
    </w:p>
    <w:p w14:paraId="3A67927A" w14:textId="77777777" w:rsidR="00D1183C" w:rsidRPr="009333EF" w:rsidRDefault="00D1183C" w:rsidP="00D1183C">
      <w:pPr>
        <w:pStyle w:val="firstparagraph"/>
      </w:pPr>
      <w:r w:rsidRPr="009333EF">
        <w:t xml:space="preserve">One way to create a constant of type </w:t>
      </w:r>
      <w:r w:rsidRPr="009333EF">
        <w:rPr>
          <w:i/>
        </w:rPr>
        <w:t>BIG</w:t>
      </w:r>
      <w:r w:rsidRPr="009333EF">
        <w:t xml:space="preserve"> is to convert a character string into a </w:t>
      </w:r>
      <w:r w:rsidRPr="009333EF">
        <w:rPr>
          <w:i/>
        </w:rPr>
        <w:t>BIG</w:t>
      </w:r>
      <w:r w:rsidRPr="009333EF">
        <w:t xml:space="preserve"> object. If the constant is not too large, one can apply a conversion from </w:t>
      </w:r>
      <w:r w:rsidRPr="009333EF">
        <w:rPr>
          <w:i/>
        </w:rPr>
        <w:t>long int</w:t>
      </w:r>
      <w:r w:rsidRPr="009333EF">
        <w:t xml:space="preserve">, e.g., </w:t>
      </w:r>
      <w:r w:rsidRPr="009333EF">
        <w:rPr>
          <w:i/>
        </w:rPr>
        <w:t>b = 22987</w:t>
      </w:r>
      <w:r w:rsidRPr="009333EF">
        <w:t xml:space="preserve"> (we assume that </w:t>
      </w:r>
      <w:r w:rsidRPr="009333EF">
        <w:rPr>
          <w:i/>
        </w:rPr>
        <w:t>b</w:t>
      </w:r>
      <w:r w:rsidRPr="009333EF">
        <w:t xml:space="preserve"> is of type </w:t>
      </w:r>
      <w:r w:rsidRPr="009333EF">
        <w:rPr>
          <w:i/>
        </w:rPr>
        <w:t>BIG</w:t>
      </w:r>
      <w:r w:rsidRPr="009333EF">
        <w:t xml:space="preserve">) or from </w:t>
      </w:r>
      <w:r w:rsidRPr="009333EF">
        <w:rPr>
          <w:i/>
        </w:rPr>
        <w:t>double</w:t>
      </w:r>
      <w:r w:rsidRPr="009333EF">
        <w:t xml:space="preserve">. This works also in declarations; thus, the following examples are </w:t>
      </w:r>
      <w:r w:rsidR="00EF627B" w:rsidRPr="009333EF">
        <w:t>fine</w:t>
      </w:r>
      <w:r w:rsidRPr="009333EF">
        <w:t>:</w:t>
      </w:r>
    </w:p>
    <w:p w14:paraId="326B2F4F" w14:textId="77777777" w:rsidR="00D1183C" w:rsidRPr="009333EF" w:rsidRDefault="00D1183C" w:rsidP="00D1183C">
      <w:pPr>
        <w:pStyle w:val="firstparagraph"/>
        <w:spacing w:after="0"/>
        <w:ind w:firstLine="720"/>
        <w:rPr>
          <w:i/>
        </w:rPr>
      </w:pPr>
      <w:r w:rsidRPr="009333EF">
        <w:rPr>
          <w:i/>
        </w:rPr>
        <w:t>BIG b = 12;</w:t>
      </w:r>
    </w:p>
    <w:p w14:paraId="5502AD22" w14:textId="77777777" w:rsidR="00D1183C" w:rsidRPr="009333EF" w:rsidRDefault="00D1183C" w:rsidP="00D1183C">
      <w:pPr>
        <w:pStyle w:val="firstparagraph"/>
        <w:spacing w:after="0"/>
        <w:ind w:firstLine="720"/>
        <w:rPr>
          <w:i/>
        </w:rPr>
      </w:pPr>
      <w:r w:rsidRPr="009333EF">
        <w:rPr>
          <w:i/>
        </w:rPr>
        <w:t>TIME tc = 10e9;</w:t>
      </w:r>
    </w:p>
    <w:p w14:paraId="62B8DD79" w14:textId="77777777" w:rsidR="00D1183C" w:rsidRPr="009333EF" w:rsidRDefault="00D1183C" w:rsidP="00D1183C">
      <w:pPr>
        <w:pStyle w:val="firstparagraph"/>
        <w:ind w:firstLine="720"/>
        <w:rPr>
          <w:i/>
        </w:rPr>
      </w:pPr>
      <w:r w:rsidRPr="009333EF">
        <w:rPr>
          <w:i/>
        </w:rPr>
        <w:t>const TIME cnst = 20000000000.5;</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91548EA" w14:textId="77777777" w:rsidR="00D1183C" w:rsidRPr="009333EF" w:rsidRDefault="00D1183C" w:rsidP="00D1183C">
      <w:pPr>
        <w:pStyle w:val="firstparagraph"/>
      </w:pPr>
      <w:r w:rsidRPr="009333EF">
        <w:t>The fractional part is ignored in the last case.</w:t>
      </w:r>
    </w:p>
    <w:p w14:paraId="709B30AA" w14:textId="77777777" w:rsidR="00D1183C" w:rsidRPr="009333EF" w:rsidRDefault="00D1183C" w:rsidP="00D1183C">
      <w:pPr>
        <w:pStyle w:val="firstparagraph"/>
      </w:pPr>
      <w:r w:rsidRPr="009333EF">
        <w:t xml:space="preserve">Three </w:t>
      </w:r>
      <w:r w:rsidRPr="009333EF">
        <w:rPr>
          <w:i/>
        </w:rPr>
        <w:t>BIG</w:t>
      </w:r>
      <w:r w:rsidRPr="009333EF">
        <w:t xml:space="preserve"> constants: </w:t>
      </w:r>
      <w:r w:rsidRPr="009333EF">
        <w:rPr>
          <w:i/>
        </w:rPr>
        <w:t>BIG_0</w:t>
      </w:r>
      <w:r w:rsidR="0067296F" w:rsidRPr="009333EF">
        <w:rPr>
          <w:i/>
        </w:rPr>
        <w:fldChar w:fldCharType="begin"/>
      </w:r>
      <w:r w:rsidR="0067296F" w:rsidRPr="009333EF">
        <w:instrText xml:space="preserve"> XE "</w:instrText>
      </w:r>
      <w:r w:rsidR="0067296F" w:rsidRPr="009333EF">
        <w:rPr>
          <w:i/>
        </w:rPr>
        <w:instrText>BIG_0</w:instrText>
      </w:r>
      <w:r w:rsidR="0067296F" w:rsidRPr="009333EF">
        <w:instrText xml:space="preserve">" </w:instrText>
      </w:r>
      <w:r w:rsidR="0067296F" w:rsidRPr="009333EF">
        <w:rPr>
          <w:i/>
        </w:rPr>
        <w:fldChar w:fldCharType="end"/>
      </w:r>
      <w:r w:rsidRPr="009333EF">
        <w:t xml:space="preserve">, </w:t>
      </w:r>
      <w:r w:rsidRPr="009333EF">
        <w:rPr>
          <w:i/>
        </w:rPr>
        <w:t>BIG_1</w:t>
      </w:r>
      <w:r w:rsidR="0067296F" w:rsidRPr="009333EF">
        <w:rPr>
          <w:i/>
        </w:rPr>
        <w:fldChar w:fldCharType="begin"/>
      </w:r>
      <w:r w:rsidR="0067296F" w:rsidRPr="009333EF">
        <w:instrText xml:space="preserve"> XE "</w:instrText>
      </w:r>
      <w:r w:rsidR="0067296F" w:rsidRPr="009333EF">
        <w:rPr>
          <w:i/>
        </w:rPr>
        <w:instrText>BIG_1</w:instrText>
      </w:r>
      <w:r w:rsidR="0067296F" w:rsidRPr="009333EF">
        <w:instrText xml:space="preserve">" </w:instrText>
      </w:r>
      <w:r w:rsidR="0067296F" w:rsidRPr="009333EF">
        <w:rPr>
          <w:i/>
        </w:rPr>
        <w:fldChar w:fldCharType="end"/>
      </w:r>
      <w:r w:rsidRPr="009333EF">
        <w:t xml:space="preserve">, and </w:t>
      </w:r>
      <w:r w:rsidRPr="009333EF">
        <w:rPr>
          <w:i/>
        </w:rPr>
        <w:t>BIG_inf</w:t>
      </w:r>
      <w:r w:rsidR="0067296F" w:rsidRPr="009333EF">
        <w:rPr>
          <w:i/>
        </w:rPr>
        <w:fldChar w:fldCharType="begin"/>
      </w:r>
      <w:r w:rsidR="0067296F" w:rsidRPr="009333EF">
        <w:instrText xml:space="preserve"> XE "</w:instrText>
      </w:r>
      <w:r w:rsidR="0067296F" w:rsidRPr="009333EF">
        <w:rPr>
          <w:i/>
        </w:rPr>
        <w:instrText>BIG_inf</w:instrText>
      </w:r>
      <w:r w:rsidR="0067296F" w:rsidRPr="009333EF">
        <w:instrText xml:space="preserve">" </w:instrText>
      </w:r>
      <w:r w:rsidR="0067296F" w:rsidRPr="009333EF">
        <w:rPr>
          <w:i/>
        </w:rPr>
        <w:fldChar w:fldCharType="end"/>
      </w:r>
      <w:r w:rsidRPr="009333EF">
        <w:rPr>
          <w:i/>
        </w:rPr>
        <w:t xml:space="preserve"> </w:t>
      </w:r>
      <w:r w:rsidRPr="009333EF">
        <w:t xml:space="preserve">are available directly. The </w:t>
      </w:r>
      <w:r w:rsidR="009E3D57" w:rsidRPr="009333EF">
        <w:t>fi</w:t>
      </w:r>
      <w:r w:rsidRPr="009333EF">
        <w:t xml:space="preserve">rst two of them represent </w:t>
      </w:r>
      <m:oMath>
        <m:r>
          <w:rPr>
            <w:rFonts w:ascii="Cambria Math" w:hAnsi="Cambria Math"/>
          </w:rPr>
          <m:t>0</m:t>
        </m:r>
      </m:oMath>
      <w:r w:rsidRPr="009333EF">
        <w:t xml:space="preserve"> and </w:t>
      </w:r>
      <m:oMath>
        <m:r>
          <w:rPr>
            <w:rFonts w:ascii="Cambria Math" w:hAnsi="Cambria Math"/>
          </w:rPr>
          <m:t>1</m:t>
        </m:r>
      </m:oMath>
      <w:r w:rsidRPr="009333EF">
        <w:t xml:space="preserve"> of type </w:t>
      </w:r>
      <w:r w:rsidRPr="009333EF">
        <w:rPr>
          <w:i/>
        </w:rPr>
        <w:t>BIG</w:t>
      </w:r>
      <w:r w:rsidRPr="009333EF">
        <w:t>, the last constant stands for an in</w:t>
      </w:r>
      <w:r w:rsidR="009E3D57" w:rsidRPr="009333EF">
        <w:t>fi</w:t>
      </w:r>
      <w:r w:rsidRPr="009333EF">
        <w:t>nite or unde</w:t>
      </w:r>
      <w:r w:rsidR="009E3D57" w:rsidRPr="009333EF">
        <w:t>fi</w:t>
      </w:r>
      <w:r w:rsidRPr="009333EF">
        <w:t xml:space="preserve">ned value and is numerically equal to the maximum </w:t>
      </w:r>
      <w:r w:rsidRPr="009333EF">
        <w:rPr>
          <w:i/>
        </w:rPr>
        <w:t>BIG</w:t>
      </w:r>
      <w:r w:rsidRPr="009333EF">
        <w:t xml:space="preserve"> number representable with the given precision. This value is considered special and should not be used as a regular </w:t>
      </w:r>
      <w:r w:rsidRPr="009333EF">
        <w:rPr>
          <w:i/>
        </w:rPr>
        <w:t>BIG</w:t>
      </w:r>
      <w:r w:rsidRPr="009333EF">
        <w:t xml:space="preserve"> number. For completeness, there exist constants </w:t>
      </w:r>
      <w:r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\b</w:instrText>
      </w:r>
      <w:r w:rsidR="006659B7" w:rsidRPr="009333EF">
        <w:rPr>
          <w:i/>
        </w:rPr>
        <w:fldChar w:fldCharType="end"/>
      </w:r>
      <w:r w:rsidRPr="009333EF">
        <w:t xml:space="preserve">, </w:t>
      </w:r>
      <w:r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\b</w:instrText>
      </w:r>
      <w:r w:rsidR="006659B7" w:rsidRPr="009333EF">
        <w:rPr>
          <w:i/>
        </w:rPr>
        <w:fldChar w:fldCharType="end"/>
      </w:r>
      <w:r w:rsidRPr="009333EF">
        <w:t xml:space="preserve">, and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\b</w:instrText>
      </w:r>
      <w:r w:rsidR="006659B7" w:rsidRPr="009333EF">
        <w:rPr>
          <w:i/>
        </w:rPr>
        <w:fldChar w:fldCharType="end"/>
      </w:r>
      <w:r w:rsidRPr="009333EF">
        <w:t xml:space="preserve"> which are exactly equivalent to the three </w:t>
      </w:r>
      <w:r w:rsidRPr="009333EF">
        <w:rPr>
          <w:i/>
        </w:rPr>
        <w:t>BIG</w:t>
      </w:r>
      <w:r w:rsidRPr="009333EF">
        <w:t xml:space="preserve"> constants.</w:t>
      </w:r>
    </w:p>
    <w:p w14:paraId="0CA6ED09" w14:textId="77777777" w:rsidR="00D1183C" w:rsidRPr="009333EF" w:rsidRDefault="00D1183C" w:rsidP="00D1183C">
      <w:pPr>
        <w:pStyle w:val="firstparagraph"/>
      </w:pPr>
      <w:r w:rsidRPr="009333EF">
        <w:t xml:space="preserve">These two predicates tell whether a </w:t>
      </w:r>
      <w:r w:rsidRPr="009333EF">
        <w:rPr>
          <w:i/>
        </w:rPr>
        <w:t>BIG</w:t>
      </w:r>
      <w:r w:rsidRPr="009333EF">
        <w:t xml:space="preserve"> number is de</w:t>
      </w:r>
      <w:r w:rsidR="009E3D57" w:rsidRPr="009333EF">
        <w:t>fi</w:t>
      </w:r>
      <w:r w:rsidRPr="009333EF">
        <w:t xml:space="preserve">ned (or </w:t>
      </w:r>
      <w:r w:rsidR="009E3D57" w:rsidRPr="009333EF">
        <w:t>fi</w:t>
      </w:r>
      <w:r w:rsidRPr="009333EF">
        <w:t>nite):</w:t>
      </w:r>
    </w:p>
    <w:p w14:paraId="7AE02EBC" w14:textId="77777777" w:rsidR="00D1183C" w:rsidRPr="009333EF" w:rsidRDefault="00D1183C" w:rsidP="00D1183C">
      <w:pPr>
        <w:pStyle w:val="firstparagraph"/>
        <w:ind w:firstLine="720"/>
        <w:rPr>
          <w:i/>
        </w:rPr>
      </w:pPr>
      <w:r w:rsidRPr="009333EF">
        <w:rPr>
          <w:i/>
        </w:rPr>
        <w:t>int def (BIG a);</w:t>
      </w:r>
    </w:p>
    <w:p w14:paraId="056DD28B" w14:textId="77777777" w:rsidR="00D1183C" w:rsidRPr="009333EF" w:rsidRDefault="00D1183C" w:rsidP="00D1183C">
      <w:pPr>
        <w:pStyle w:val="firstparagraph"/>
      </w:pPr>
      <w:r w:rsidRPr="009333EF">
        <w:t xml:space="preserve">returning </w:t>
      </w:r>
      <m:oMath>
        <m:r>
          <w:rPr>
            <w:rFonts w:ascii="Cambria Math" w:hAnsi="Cambria Math"/>
          </w:rPr>
          <m:t>1</m:t>
        </m:r>
      </m:oMath>
      <w:r w:rsidRPr="009333EF">
        <w:t xml:space="preserve"> when </w:t>
      </w:r>
      <w:r w:rsidRPr="009333EF">
        <w:rPr>
          <w:i/>
        </w:rPr>
        <w:t>a</w:t>
      </w:r>
      <w:r w:rsidRPr="009333EF">
        <w:t xml:space="preserve"> is de</w:t>
      </w:r>
      <w:r w:rsidR="009E3D57" w:rsidRPr="009333EF">
        <w:t>fi</w:t>
      </w:r>
      <w:r w:rsidRPr="009333EF">
        <w:t xml:space="preserve">ned (or </w:t>
      </w:r>
      <w:r w:rsidR="009E3D57" w:rsidRPr="009333EF">
        <w:t>fi</w:t>
      </w:r>
      <w:r w:rsidRPr="009333EF">
        <w:t xml:space="preserve">nite) and </w:t>
      </w:r>
      <m:oMath>
        <m:r>
          <w:rPr>
            <w:rFonts w:ascii="Cambria Math" w:hAnsi="Cambria Math"/>
          </w:rPr>
          <m:t>0</m:t>
        </m:r>
      </m:oMath>
      <w:r w:rsidRPr="009333EF">
        <w:t xml:space="preserve"> otherwise, and</w:t>
      </w:r>
    </w:p>
    <w:p w14:paraId="6132D5DE" w14:textId="77777777" w:rsidR="00D1183C" w:rsidRPr="009333EF" w:rsidRDefault="00D1183C" w:rsidP="00D1183C">
      <w:pPr>
        <w:pStyle w:val="firstparagraph"/>
        <w:ind w:firstLine="720"/>
        <w:rPr>
          <w:i/>
        </w:rPr>
      </w:pPr>
      <w:r w:rsidRPr="009333EF">
        <w:rPr>
          <w:i/>
        </w:rPr>
        <w:t>int undef (BIG a);</w:t>
      </w:r>
    </w:p>
    <w:p w14:paraId="76438867" w14:textId="77777777" w:rsidR="00D1183C" w:rsidRPr="009333EF" w:rsidRDefault="00D1183C" w:rsidP="00D1183C">
      <w:pPr>
        <w:pStyle w:val="firstparagraph"/>
      </w:pPr>
      <w:r w:rsidRPr="009333EF">
        <w:t xml:space="preserve">which is a straightforward negation of </w:t>
      </w:r>
      <w:r w:rsidRPr="009333EF">
        <w:rPr>
          <w:i/>
        </w:rPr>
        <w:t>def</w:t>
      </w:r>
      <w:r w:rsidRPr="009333EF">
        <w:t>.</w:t>
      </w:r>
    </w:p>
    <w:p w14:paraId="17D4C0B2" w14:textId="2679A9D2" w:rsidR="00422998" w:rsidRPr="009333EF" w:rsidRDefault="00422998" w:rsidP="00D1183C">
      <w:pPr>
        <w:pStyle w:val="firstparagraph"/>
      </w:pPr>
      <w:r w:rsidRPr="009333EF">
        <w:t xml:space="preserve">The duality of </w:t>
      </w:r>
      <w:r w:rsidR="005F7E6C" w:rsidRPr="009333EF">
        <w:t xml:space="preserve">the </w:t>
      </w:r>
      <w:r w:rsidRPr="009333EF">
        <w:t>representation of time (</w:t>
      </w:r>
      <w:r w:rsidRPr="009333EF">
        <w:rPr>
          <w:i/>
        </w:rPr>
        <w:t>ETU</w:t>
      </w:r>
      <w:r w:rsidR="005F7E6C" w:rsidRPr="009333EF">
        <w:t xml:space="preserve"> versus </w:t>
      </w:r>
      <w:r w:rsidRPr="009333EF">
        <w:rPr>
          <w:i/>
        </w:rPr>
        <w:t>ITU</w:t>
      </w:r>
      <w:r w:rsidRPr="009333EF">
        <w:t xml:space="preserve">) motivates three </w:t>
      </w:r>
      <w:r w:rsidRPr="009333EF">
        <w:rPr>
          <w:i/>
        </w:rPr>
        <w:t>double</w:t>
      </w:r>
      <w:r w:rsidRPr="009333EF">
        <w:t xml:space="preserve"> constants: </w:t>
      </w:r>
      <w:r w:rsidRPr="009333EF">
        <w:rPr>
          <w:i/>
        </w:rPr>
        <w:t>Time_0</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Time_0</w:instrText>
      </w:r>
      <w:r w:rsidR="00DD3B1A" w:rsidRPr="009333EF">
        <w:instrText xml:space="preserve">" </w:instrText>
      </w:r>
      <w:r w:rsidR="00DD3B1A" w:rsidRPr="009333EF">
        <w:rPr>
          <w:i/>
        </w:rPr>
        <w:fldChar w:fldCharType="end"/>
      </w:r>
      <w:r w:rsidRPr="009333EF">
        <w:t xml:space="preserve"> </w:t>
      </w:r>
      <w:r w:rsidRPr="009333EF">
        <w:rPr>
          <w:i/>
        </w:rPr>
        <w:t>Time_1</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Time_1</w:instrText>
      </w:r>
      <w:r w:rsidR="00DD3B1A" w:rsidRPr="009333EF">
        <w:instrText xml:space="preserve">" </w:instrText>
      </w:r>
      <w:r w:rsidR="00DD3B1A" w:rsidRPr="009333EF">
        <w:rPr>
          <w:i/>
        </w:rPr>
        <w:fldChar w:fldCharType="end"/>
      </w:r>
      <w:r w:rsidRPr="009333EF">
        <w:t xml:space="preserve"> and </w:t>
      </w:r>
      <w:r w:rsidRPr="009333EF">
        <w:rPr>
          <w:i/>
        </w:rPr>
        <w:t>Time_inf</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Time_inf</w:instrText>
      </w:r>
      <w:r w:rsidR="00DD3B1A" w:rsidRPr="009333EF">
        <w:instrText xml:space="preserve">" </w:instrText>
      </w:r>
      <w:r w:rsidR="00DD3B1A" w:rsidRPr="009333EF">
        <w:rPr>
          <w:i/>
        </w:rPr>
        <w:fldChar w:fldCharType="end"/>
      </w:r>
      <w:r w:rsidRPr="009333EF">
        <w:t xml:space="preserve"> intended as the </w:t>
      </w:r>
      <w:r w:rsidR="00252A11" w:rsidRPr="009333EF">
        <w:rPr>
          <w:i/>
        </w:rPr>
        <w:t>ETU</w:t>
      </w:r>
      <w:r w:rsidR="00252A11" w:rsidRPr="009333EF">
        <w:t xml:space="preserve"> </w:t>
      </w:r>
      <w:r w:rsidRPr="009333EF">
        <w:t xml:space="preserve">counterparts of the respective constants of type </w:t>
      </w:r>
      <w:r w:rsidRPr="009333EF">
        <w:rPr>
          <w:i/>
        </w:rPr>
        <w:t>TIME</w:t>
      </w:r>
      <w:r w:rsidRPr="009333EF">
        <w:t xml:space="preserve">. </w:t>
      </w:r>
      <w:r w:rsidRPr="009333EF">
        <w:rPr>
          <w:i/>
        </w:rPr>
        <w:t>Time_0</w:t>
      </w:r>
      <w:r w:rsidRPr="009333EF">
        <w:t xml:space="preserve"> is defined as </w:t>
      </w:r>
      <m:oMath>
        <m:r>
          <w:rPr>
            <w:rFonts w:ascii="Cambria Math" w:hAnsi="Cambria Math"/>
          </w:rPr>
          <m:t>0.0</m:t>
        </m:r>
      </m:oMath>
      <w:r w:rsidRPr="009333EF">
        <w:t xml:space="preserve"> and </w:t>
      </w:r>
      <w:r w:rsidRPr="009333EF">
        <w:rPr>
          <w:i/>
        </w:rPr>
        <w:t>Time_1</w:t>
      </w:r>
      <w:r w:rsidRPr="009333EF">
        <w:t xml:space="preserve"> </w:t>
      </w:r>
      <w:r w:rsidR="00FF2202" w:rsidRPr="009333EF">
        <w:t xml:space="preserve">as </w:t>
      </w:r>
      <w:r w:rsidR="00FF2202" w:rsidRPr="009333EF">
        <w:rPr>
          <w:i/>
        </w:rPr>
        <w:t>Itu</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FF2202" w:rsidRPr="009333EF">
        <w:t xml:space="preserve"> (Section </w:t>
      </w:r>
      <w:r w:rsidR="00FF2202" w:rsidRPr="009333EF">
        <w:fldChar w:fldCharType="begin"/>
      </w:r>
      <w:r w:rsidR="00FF2202" w:rsidRPr="009333EF">
        <w:instrText xml:space="preserve"> REF _Ref504242233 \r \h </w:instrText>
      </w:r>
      <w:r w:rsidR="00FF2202" w:rsidRPr="009333EF">
        <w:fldChar w:fldCharType="separate"/>
      </w:r>
      <w:r w:rsidR="003D1CFC">
        <w:t>3.1.2</w:t>
      </w:r>
      <w:r w:rsidR="00FF2202" w:rsidRPr="009333EF">
        <w:fldChar w:fldCharType="end"/>
      </w:r>
      <w:r w:rsidR="00FF2202" w:rsidRPr="009333EF">
        <w:t xml:space="preserve">), so it corresponds to 1 </w:t>
      </w:r>
      <w:r w:rsidR="00FF2202" w:rsidRPr="009333EF">
        <w:rPr>
          <w:i/>
        </w:rPr>
        <w:t>ITU</w:t>
      </w:r>
      <w:r w:rsidR="00FF2202" w:rsidRPr="009333EF">
        <w:t xml:space="preserve">, not 1 </w:t>
      </w:r>
      <w:r w:rsidR="00FF2202" w:rsidRPr="009333EF">
        <w:rPr>
          <w:i/>
        </w:rPr>
        <w:t>ETU</w:t>
      </w:r>
      <w:r w:rsidR="00FF2202" w:rsidRPr="009333EF">
        <w:t xml:space="preserve"> (being just a</w:t>
      </w:r>
      <w:r w:rsidR="00680F9E" w:rsidRPr="009333EF">
        <w:t>n</w:t>
      </w:r>
      <w:r w:rsidR="00FF2202" w:rsidRPr="009333EF">
        <w:t xml:space="preserve"> alias for</w:t>
      </w:r>
      <w:r w:rsidR="00680F9E" w:rsidRPr="009333EF">
        <w:t xml:space="preserve"> the global variable</w:t>
      </w:r>
      <w:r w:rsidR="00FF2202" w:rsidRPr="009333EF">
        <w:t xml:space="preserve"> </w:t>
      </w:r>
      <w:r w:rsidR="00FF2202" w:rsidRPr="009333EF">
        <w:rPr>
          <w:i/>
        </w:rPr>
        <w:t>Itu</w:t>
      </w:r>
      <w:r w:rsidR="00FF2202" w:rsidRPr="009333EF">
        <w:t>). We have</w:t>
      </w:r>
      <w:r w:rsidR="005F7E6C" w:rsidRPr="009333EF">
        <w:t>:</w:t>
      </w:r>
      <w:r w:rsidR="00FF2202" w:rsidRPr="009333EF">
        <w:t xml:space="preserve"> </w:t>
      </w:r>
      <w:r w:rsidR="00FF2202" w:rsidRPr="009333EF">
        <w:rPr>
          <w:i/>
        </w:rPr>
        <w:t>ituToEtu (TIME_x) == Time_x</w:t>
      </w:r>
      <w:r w:rsidR="00FF2202" w:rsidRPr="009333EF">
        <w:t xml:space="preserve">, with </w:t>
      </w:r>
      <w:r w:rsidR="00FF2202" w:rsidRPr="009333EF">
        <w:rPr>
          <w:i/>
        </w:rPr>
        <w:t>x</w:t>
      </w:r>
      <w:r w:rsidR="00FF2202" w:rsidRPr="009333EF">
        <w:t xml:space="preserve"> representing </w:t>
      </w:r>
      <w:r w:rsidR="00FF2202" w:rsidRPr="009333EF">
        <w:lastRenderedPageBreak/>
        <w:t>the same suffix</w:t>
      </w:r>
      <w:r w:rsidR="00680F9E" w:rsidRPr="009333EF">
        <w:t xml:space="preserve"> </w:t>
      </w:r>
      <w:r w:rsidR="00680F9E" w:rsidRPr="009333EF">
        <w:rPr>
          <w:i/>
        </w:rPr>
        <w:t>(_0</w:t>
      </w:r>
      <w:r w:rsidR="00680F9E" w:rsidRPr="009333EF">
        <w:t xml:space="preserve">, </w:t>
      </w:r>
      <w:r w:rsidR="00680F9E" w:rsidRPr="009333EF">
        <w:rPr>
          <w:i/>
        </w:rPr>
        <w:t>_1</w:t>
      </w:r>
      <w:r w:rsidR="00680F9E" w:rsidRPr="009333EF">
        <w:t xml:space="preserve">, </w:t>
      </w:r>
      <w:r w:rsidR="00680F9E" w:rsidRPr="009333EF">
        <w:rPr>
          <w:i/>
        </w:rPr>
        <w:t>_inf</w:t>
      </w:r>
      <w:r w:rsidR="00680F9E" w:rsidRPr="009333EF">
        <w:t>)</w:t>
      </w:r>
      <w:r w:rsidR="00FF2202" w:rsidRPr="009333EF">
        <w:t xml:space="preserve"> on both sides. The most useful </w:t>
      </w:r>
      <w:r w:rsidR="00DD3B1A" w:rsidRPr="009333EF">
        <w:t xml:space="preserve">of the three constants is </w:t>
      </w:r>
      <w:r w:rsidR="00DD3B1A" w:rsidRPr="009333EF">
        <w:rPr>
          <w:i/>
        </w:rPr>
        <w:t>Time_inf</w:t>
      </w:r>
      <w:r w:rsidR="00DD3B1A" w:rsidRPr="009333EF">
        <w:t xml:space="preserve"> representing (accurately, in the sense of the above equality) the undefined time value in </w:t>
      </w:r>
      <w:r w:rsidR="00DD3B1A" w:rsidRPr="009333EF">
        <w:rPr>
          <w:i/>
        </w:rPr>
        <w:t>ETUs</w:t>
      </w:r>
      <w:r w:rsidR="00DD3B1A" w:rsidRPr="009333EF">
        <w:t>.</w:t>
      </w:r>
    </w:p>
    <w:p w14:paraId="57F12815" w14:textId="77777777" w:rsidR="0007104C" w:rsidRPr="009333EF" w:rsidRDefault="00680F9E" w:rsidP="00D1183C">
      <w:pPr>
        <w:pStyle w:val="firstparagraph"/>
      </w:pPr>
      <w:r w:rsidRPr="009333EF">
        <w:t>By the same token</w:t>
      </w:r>
      <w:r w:rsidR="0007104C" w:rsidRPr="009333EF">
        <w:t>, there exist three constant</w:t>
      </w:r>
      <w:r w:rsidR="005F7E6C" w:rsidRPr="009333EF">
        <w:t>s</w:t>
      </w:r>
      <w:r w:rsidR="0007104C" w:rsidRPr="009333EF">
        <w:t xml:space="preserve"> named </w:t>
      </w:r>
      <w:r w:rsidR="0007104C" w:rsidRPr="009333EF">
        <w:rPr>
          <w:i/>
        </w:rPr>
        <w:t>Distance_0</w:t>
      </w:r>
      <w:r w:rsidR="0007104C" w:rsidRPr="009333EF">
        <w:rPr>
          <w:i/>
        </w:rPr>
        <w:fldChar w:fldCharType="begin"/>
      </w:r>
      <w:r w:rsidR="0007104C" w:rsidRPr="009333EF">
        <w:instrText xml:space="preserve"> XE "</w:instrText>
      </w:r>
      <w:r w:rsidR="0007104C" w:rsidRPr="009333EF">
        <w:rPr>
          <w:i/>
        </w:rPr>
        <w:instrText>Distance_0</w:instrText>
      </w:r>
      <w:r w:rsidR="0007104C" w:rsidRPr="009333EF">
        <w:instrText xml:space="preserve">" </w:instrText>
      </w:r>
      <w:r w:rsidR="0007104C" w:rsidRPr="009333EF">
        <w:rPr>
          <w:i/>
        </w:rPr>
        <w:fldChar w:fldCharType="end"/>
      </w:r>
      <w:r w:rsidR="0007104C" w:rsidRPr="009333EF">
        <w:t xml:space="preserve">, </w:t>
      </w:r>
      <w:r w:rsidR="0007104C" w:rsidRPr="009333EF">
        <w:rPr>
          <w:i/>
        </w:rPr>
        <w:t>Distance_1</w:t>
      </w:r>
      <w:r w:rsidR="0007104C" w:rsidRPr="009333EF">
        <w:rPr>
          <w:i/>
        </w:rPr>
        <w:fldChar w:fldCharType="begin"/>
      </w:r>
      <w:r w:rsidR="0007104C" w:rsidRPr="009333EF">
        <w:instrText xml:space="preserve"> XE "</w:instrText>
      </w:r>
      <w:r w:rsidR="0007104C" w:rsidRPr="009333EF">
        <w:rPr>
          <w:i/>
        </w:rPr>
        <w:instrText>Distance_1</w:instrText>
      </w:r>
      <w:r w:rsidR="0007104C" w:rsidRPr="009333EF">
        <w:instrText xml:space="preserve">" </w:instrText>
      </w:r>
      <w:r w:rsidR="0007104C" w:rsidRPr="009333EF">
        <w:rPr>
          <w:i/>
        </w:rPr>
        <w:fldChar w:fldCharType="end"/>
      </w:r>
      <w:r w:rsidR="0007104C" w:rsidRPr="009333EF">
        <w:t xml:space="preserve">, and </w:t>
      </w:r>
      <w:r w:rsidR="0007104C" w:rsidRPr="009333EF">
        <w:rPr>
          <w:i/>
        </w:rPr>
        <w:t>Distance_inf</w:t>
      </w:r>
      <w:r w:rsidR="0007104C" w:rsidRPr="009333EF">
        <w:rPr>
          <w:i/>
        </w:rPr>
        <w:fldChar w:fldCharType="begin"/>
      </w:r>
      <w:r w:rsidR="0007104C" w:rsidRPr="009333EF">
        <w:instrText xml:space="preserve"> XE "</w:instrText>
      </w:r>
      <w:r w:rsidR="0007104C" w:rsidRPr="009333EF">
        <w:rPr>
          <w:i/>
        </w:rPr>
        <w:instrText>Distance_inf</w:instrText>
      </w:r>
      <w:r w:rsidR="0007104C" w:rsidRPr="009333EF">
        <w:instrText xml:space="preserve">" </w:instrText>
      </w:r>
      <w:r w:rsidR="0007104C" w:rsidRPr="009333EF">
        <w:rPr>
          <w:i/>
        </w:rPr>
        <w:fldChar w:fldCharType="end"/>
      </w:r>
      <w:r w:rsidR="0007104C" w:rsidRPr="009333EF">
        <w:t xml:space="preserve">, intended to correspond to the respective </w:t>
      </w:r>
      <w:r w:rsidR="0007104C" w:rsidRPr="009333EF">
        <w:rPr>
          <w:i/>
        </w:rPr>
        <w:t>TIME</w:t>
      </w:r>
      <w:r w:rsidR="0007104C" w:rsidRPr="009333EF">
        <w:t xml:space="preserve"> constants and matching their values in the “distance domain.” Thus, </w:t>
      </w:r>
      <w:r w:rsidR="0007104C" w:rsidRPr="009333EF">
        <w:rPr>
          <w:i/>
        </w:rPr>
        <w:t>Distance_0</w:t>
      </w:r>
      <w:r w:rsidR="0007104C" w:rsidRPr="009333EF">
        <w:t xml:space="preserve"> is defined as </w:t>
      </w:r>
      <m:oMath>
        <m:r>
          <w:rPr>
            <w:rFonts w:ascii="Cambria Math" w:hAnsi="Cambria Math"/>
          </w:rPr>
          <m:t>0.0</m:t>
        </m:r>
      </m:oMath>
      <w:r w:rsidR="0007104C" w:rsidRPr="009333EF">
        <w:t xml:space="preserve">, </w:t>
      </w:r>
      <w:r w:rsidR="0007104C" w:rsidRPr="009333EF">
        <w:rPr>
          <w:i/>
        </w:rPr>
        <w:t>Distance_1</w:t>
      </w:r>
      <w:r w:rsidR="0007104C" w:rsidRPr="009333EF">
        <w:t xml:space="preserve"> as </w:t>
      </w:r>
      <m:oMath>
        <m:r>
          <w:rPr>
            <w:rFonts w:ascii="Cambria Math" w:hAnsi="Cambria Math"/>
          </w:rPr>
          <m:t>1/</m:t>
        </m:r>
      </m:oMath>
      <w:r w:rsidR="0007104C" w:rsidRPr="009333EF">
        <w:rPr>
          <w:i/>
        </w:rPr>
        <w:t>Du</w:t>
      </w:r>
      <w:r w:rsidR="0007104C" w:rsidRPr="009333EF">
        <w:t>,</w:t>
      </w:r>
      <w:r w:rsidR="005F7E6C" w:rsidRPr="009333EF">
        <w:rPr>
          <w:i/>
        </w:rPr>
        <w:t xml:space="preserve"> </w:t>
      </w:r>
      <w:r w:rsidR="005F7E6C" w:rsidRPr="009333EF">
        <w:rPr>
          <w:i/>
        </w:rPr>
        <w:fldChar w:fldCharType="begin"/>
      </w:r>
      <w:r w:rsidR="005F7E6C" w:rsidRPr="009333EF">
        <w:instrText xml:space="preserve"> XE "</w:instrText>
      </w:r>
      <w:r w:rsidR="005F7E6C" w:rsidRPr="009333EF">
        <w:rPr>
          <w:i/>
        </w:rPr>
        <w:instrText xml:space="preserve">Du </w:instrText>
      </w:r>
      <w:r w:rsidR="005F7E6C" w:rsidRPr="009333EF">
        <w:instrText xml:space="preserve">(global variable)" </w:instrText>
      </w:r>
      <w:r w:rsidR="005F7E6C" w:rsidRPr="009333EF">
        <w:rPr>
          <w:i/>
        </w:rPr>
        <w:fldChar w:fldCharType="end"/>
      </w:r>
      <w:r w:rsidR="0007104C" w:rsidRPr="009333EF">
        <w:t xml:space="preserve"> and </w:t>
      </w:r>
      <w:r w:rsidR="0007104C" w:rsidRPr="009333EF">
        <w:rPr>
          <w:i/>
        </w:rPr>
        <w:t>Distance_inf</w:t>
      </w:r>
      <w:r w:rsidR="0007104C" w:rsidRPr="009333EF">
        <w:t xml:space="preserve"> represents </w:t>
      </w:r>
      <w:r w:rsidR="005F7E6C" w:rsidRPr="009333EF">
        <w:t xml:space="preserve">the </w:t>
      </w:r>
      <w:r w:rsidR="0007104C" w:rsidRPr="009333EF">
        <w:t>undefined distance</w:t>
      </w:r>
      <w:r w:rsidR="005F7E6C" w:rsidRPr="009333EF">
        <w:t>-time</w:t>
      </w:r>
      <w:r w:rsidR="0007104C" w:rsidRPr="009333EF">
        <w:t xml:space="preserve">, in the sense that </w:t>
      </w:r>
      <w:r w:rsidR="0007104C" w:rsidRPr="009333EF">
        <w:rPr>
          <w:i/>
        </w:rPr>
        <w:t>ituToDu (TIME_inf) == Distance_inf</w:t>
      </w:r>
      <w:r w:rsidR="0007104C" w:rsidRPr="009333EF">
        <w:t>.</w:t>
      </w:r>
    </w:p>
    <w:p w14:paraId="599B890A" w14:textId="77777777" w:rsidR="00D1183C" w:rsidRPr="009333EF" w:rsidRDefault="00D1183C" w:rsidP="00D1183C">
      <w:pPr>
        <w:pStyle w:val="firstparagraph"/>
      </w:pPr>
      <w:r w:rsidRPr="009333EF">
        <w:t xml:space="preserve">The following arithmetic-related symbolic constants are </w:t>
      </w:r>
      <w:r w:rsidR="00680F9E" w:rsidRPr="009333EF">
        <w:t xml:space="preserve">also </w:t>
      </w:r>
      <w:r w:rsidRPr="009333EF">
        <w:t>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25373534" w14:textId="77777777" w:rsidTr="004C1BB1">
        <w:tc>
          <w:tcPr>
            <w:tcW w:w="1535" w:type="dxa"/>
            <w:tcMar>
              <w:left w:w="0" w:type="dxa"/>
              <w:right w:w="0" w:type="dxa"/>
            </w:tcMar>
          </w:tcPr>
          <w:p w14:paraId="3EE5358D" w14:textId="77777777" w:rsidR="004C1BB1" w:rsidRPr="009333EF" w:rsidRDefault="004C1BB1" w:rsidP="004C1BB1">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7A4431CB" w14:textId="1CE21661" w:rsidR="004C1BB1" w:rsidRPr="009333EF" w:rsidRDefault="004C1BB1" w:rsidP="004C1BB1">
            <w:pPr>
              <w:pStyle w:val="firstparagraph"/>
            </w:pPr>
            <w:r w:rsidRPr="009333EF">
              <w:t xml:space="preserve">equal to </w:t>
            </w:r>
            <m:oMath>
              <m:r>
                <w:rPr>
                  <w:rFonts w:ascii="Cambria Math" w:hAnsi="Cambria Math"/>
                </w:rPr>
                <m:t>0</m:t>
              </m:r>
            </m:oMath>
            <w:r w:rsidRPr="009333EF">
              <w:t xml:space="preserve">. This is </w:t>
            </w:r>
            <w:r w:rsidR="00B05501" w:rsidRPr="009333EF">
              <w:t xml:space="preserve">the </w:t>
            </w:r>
            <w:r w:rsidR="00B05501" w:rsidRPr="009333EF">
              <w:rPr>
                <w:i/>
              </w:rPr>
              <w:t>LONG</w:t>
            </w:r>
            <w:r w:rsidRPr="009333EF">
              <w:t xml:space="preserve"> type indicator (see Sections </w:t>
            </w:r>
            <w:r w:rsidRPr="009333EF">
              <w:fldChar w:fldCharType="begin"/>
            </w:r>
            <w:r w:rsidRPr="009333EF">
              <w:instrText xml:space="preserve"> REF _Ref504325626 \r \h </w:instrText>
            </w:r>
            <w:r w:rsidR="00B87466">
              <w:instrText xml:space="preserve"> \* MERGEFORMAT </w:instrText>
            </w:r>
            <w:r w:rsidRPr="009333EF">
              <w:fldChar w:fldCharType="separate"/>
            </w:r>
            <w:r w:rsidR="003D1CFC">
              <w:t>3.2.2</w:t>
            </w:r>
            <w:r w:rsidRPr="009333EF">
              <w:fldChar w:fldCharType="end"/>
            </w:r>
            <w:r w:rsidRPr="009333EF">
              <w:t xml:space="preserve">, </w:t>
            </w:r>
            <w:r w:rsidRPr="009333EF">
              <w:fldChar w:fldCharType="begin"/>
            </w:r>
            <w:r w:rsidRPr="009333EF">
              <w:instrText xml:space="preserve"> REF _Ref510687970 \r \h </w:instrText>
            </w:r>
            <w:r w:rsidR="00B87466">
              <w:instrText xml:space="preserve"> \* MERGEFORMAT </w:instrText>
            </w:r>
            <w:r w:rsidRPr="009333EF">
              <w:fldChar w:fldCharType="separate"/>
            </w:r>
            <w:r w:rsidR="003D1CFC">
              <w:t>10.1.1</w:t>
            </w:r>
            <w:r w:rsidRPr="009333EF">
              <w:fldChar w:fldCharType="end"/>
            </w:r>
            <w:r w:rsidRPr="009333EF">
              <w:t>).</w:t>
            </w:r>
          </w:p>
        </w:tc>
      </w:tr>
      <w:tr w:rsidR="004C1BB1" w:rsidRPr="009333EF" w14:paraId="5266F019" w14:textId="77777777" w:rsidTr="004C1BB1">
        <w:tc>
          <w:tcPr>
            <w:tcW w:w="1535" w:type="dxa"/>
            <w:tcMar>
              <w:left w:w="0" w:type="dxa"/>
              <w:right w:w="0" w:type="dxa"/>
            </w:tcMar>
          </w:tcPr>
          <w:p w14:paraId="5200DA7D" w14:textId="77777777" w:rsidR="004C1BB1" w:rsidRPr="009333EF" w:rsidRDefault="004C1BB1" w:rsidP="004C1BB1">
            <w:pPr>
              <w:pStyle w:val="firstparagraph"/>
              <w:rPr>
                <w:i/>
              </w:rPr>
            </w:pPr>
            <w:r w:rsidRPr="009333EF">
              <w:rPr>
                <w:i/>
              </w:rPr>
              <w:t>TYPE_short</w:t>
            </w:r>
            <w:r w:rsidR="0067757A" w:rsidRPr="009333EF">
              <w:rPr>
                <w:i/>
              </w:rPr>
              <w:fldChar w:fldCharType="begin"/>
            </w:r>
            <w:r w:rsidR="0067757A" w:rsidRPr="009333EF">
              <w:instrText xml:space="preserve"> XE "</w:instrText>
            </w:r>
            <w:r w:rsidR="0067757A" w:rsidRPr="009333EF">
              <w:rPr>
                <w:i/>
              </w:rPr>
              <w:instrText>TYPE_short</w:instrText>
            </w:r>
            <w:r w:rsidR="0067757A" w:rsidRPr="009333EF">
              <w:instrText xml:space="preserve">" </w:instrText>
            </w:r>
            <w:r w:rsidR="0067757A" w:rsidRPr="009333EF">
              <w:rPr>
                <w:i/>
              </w:rPr>
              <w:fldChar w:fldCharType="end"/>
            </w:r>
          </w:p>
        </w:tc>
        <w:tc>
          <w:tcPr>
            <w:tcW w:w="7733" w:type="dxa"/>
          </w:tcPr>
          <w:p w14:paraId="05CADC02" w14:textId="77777777" w:rsidR="004C1BB1" w:rsidRPr="009333EF" w:rsidRDefault="004C1BB1" w:rsidP="004C1BB1">
            <w:pPr>
              <w:pStyle w:val="firstparagraph"/>
            </w:pPr>
            <w:r w:rsidRPr="009333EF">
              <w:t xml:space="preserve">equal to </w:t>
            </w:r>
            <m:oMath>
              <m:r>
                <w:rPr>
                  <w:rFonts w:ascii="Cambria Math" w:hAnsi="Cambria Math"/>
                </w:rPr>
                <m:t>1</m:t>
              </m:r>
            </m:oMath>
            <w:r w:rsidRPr="009333EF">
              <w:t>. This is an unused type indicator existing for completeness.</w:t>
            </w:r>
          </w:p>
        </w:tc>
      </w:tr>
      <w:tr w:rsidR="004C1BB1" w:rsidRPr="009333EF" w14:paraId="2514C329" w14:textId="77777777" w:rsidTr="004C1BB1">
        <w:tc>
          <w:tcPr>
            <w:tcW w:w="1535" w:type="dxa"/>
            <w:tcMar>
              <w:left w:w="0" w:type="dxa"/>
              <w:right w:w="0" w:type="dxa"/>
            </w:tcMar>
          </w:tcPr>
          <w:p w14:paraId="5215D1D6" w14:textId="77777777" w:rsidR="004C1BB1" w:rsidRPr="009333EF" w:rsidRDefault="004C1BB1" w:rsidP="004C1BB1">
            <w:pPr>
              <w:pStyle w:val="firstparagraph"/>
              <w:rPr>
                <w:i/>
              </w:rPr>
            </w:pP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p>
        </w:tc>
        <w:tc>
          <w:tcPr>
            <w:tcW w:w="7733" w:type="dxa"/>
          </w:tcPr>
          <w:p w14:paraId="2A1FE805" w14:textId="77777777" w:rsidR="004C1BB1" w:rsidRPr="009333EF" w:rsidRDefault="004C1BB1" w:rsidP="004C1BB1">
            <w:pPr>
              <w:pStyle w:val="firstparagraph"/>
            </w:pPr>
            <w:r w:rsidRPr="009333EF">
              <w:t xml:space="preserve">equal to </w:t>
            </w:r>
            <m:oMath>
              <m:r>
                <w:rPr>
                  <w:rFonts w:ascii="Cambria Math" w:hAnsi="Cambria Math"/>
                </w:rPr>
                <m:t>2</m:t>
              </m:r>
            </m:oMath>
            <w:r w:rsidRPr="009333EF">
              <w:t xml:space="preserve">. This is the </w:t>
            </w:r>
            <w:r w:rsidRPr="009333EF">
              <w:rPr>
                <w:i/>
              </w:rPr>
              <w:t>BIG</w:t>
            </w:r>
            <w:r w:rsidRPr="009333EF">
              <w:t xml:space="preserve"> type indicator.</w:t>
            </w:r>
          </w:p>
        </w:tc>
      </w:tr>
      <w:tr w:rsidR="004C1BB1" w:rsidRPr="009333EF" w14:paraId="7F05615A" w14:textId="77777777" w:rsidTr="004C1BB1">
        <w:tc>
          <w:tcPr>
            <w:tcW w:w="1535" w:type="dxa"/>
            <w:tcMar>
              <w:left w:w="0" w:type="dxa"/>
              <w:right w:w="0" w:type="dxa"/>
            </w:tcMar>
          </w:tcPr>
          <w:p w14:paraId="288FD057" w14:textId="77777777" w:rsidR="004C1BB1" w:rsidRPr="009333EF" w:rsidRDefault="004C1BB1" w:rsidP="004C1BB1">
            <w:pPr>
              <w:pStyle w:val="firstparagraph"/>
              <w:rPr>
                <w:i/>
              </w:rPr>
            </w:pPr>
            <w:r w:rsidRPr="009333EF">
              <w:rPr>
                <w:i/>
              </w:rPr>
              <w:t>BIG_precision</w:t>
            </w:r>
            <w:r w:rsidR="0067296F" w:rsidRPr="009333EF">
              <w:rPr>
                <w:i/>
              </w:rPr>
              <w:fldChar w:fldCharType="begin"/>
            </w:r>
            <w:r w:rsidR="0067296F" w:rsidRPr="009333EF">
              <w:instrText xml:space="preserve"> XE "</w:instrText>
            </w:r>
            <w:r w:rsidR="0067296F" w:rsidRPr="009333EF">
              <w:rPr>
                <w:i/>
              </w:rPr>
              <w:instrText>BIG_precision</w:instrText>
            </w:r>
            <w:r w:rsidR="0067296F" w:rsidRPr="009333EF">
              <w:instrText xml:space="preserve">" </w:instrText>
            </w:r>
            <w:r w:rsidR="0067296F" w:rsidRPr="009333EF">
              <w:rPr>
                <w:i/>
              </w:rPr>
              <w:fldChar w:fldCharType="end"/>
            </w:r>
          </w:p>
        </w:tc>
        <w:tc>
          <w:tcPr>
            <w:tcW w:w="7733" w:type="dxa"/>
          </w:tcPr>
          <w:p w14:paraId="30386848" w14:textId="050EBE1B" w:rsidR="004C1BB1" w:rsidRPr="009333EF" w:rsidRDefault="004C1BB1" w:rsidP="004C1BB1">
            <w:pPr>
              <w:pStyle w:val="firstparagraph"/>
            </w:pPr>
            <w:r w:rsidRPr="009333EF">
              <w:t>telling the precision of BIG numbers (Section </w:t>
            </w:r>
            <w:r w:rsidRPr="009333EF">
              <w:fldChar w:fldCharType="begin"/>
            </w:r>
            <w:r w:rsidRPr="009333EF">
              <w:instrText xml:space="preserve"> REF _Ref504241052 \r \h </w:instrText>
            </w:r>
            <w:r w:rsidR="00B87466">
              <w:instrText xml:space="preserve"> \* MERGEFORMAT </w:instrText>
            </w:r>
            <w:r w:rsidRPr="009333EF">
              <w:fldChar w:fldCharType="separate"/>
            </w:r>
            <w:r w:rsidR="003D1CFC">
              <w:t>3.1.3</w:t>
            </w:r>
            <w:r w:rsidRPr="009333EF">
              <w:fldChar w:fldCharType="end"/>
            </w:r>
            <w:r w:rsidRPr="009333EF">
              <w:t>).</w:t>
            </w:r>
          </w:p>
        </w:tc>
      </w:tr>
      <w:tr w:rsidR="004C1BB1" w:rsidRPr="009333EF" w14:paraId="308012CA" w14:textId="77777777" w:rsidTr="004C1BB1">
        <w:tc>
          <w:tcPr>
            <w:tcW w:w="1535" w:type="dxa"/>
            <w:tcMar>
              <w:left w:w="0" w:type="dxa"/>
              <w:right w:w="0" w:type="dxa"/>
            </w:tcMar>
          </w:tcPr>
          <w:p w14:paraId="0C74B9AD" w14:textId="77777777" w:rsidR="004C1BB1" w:rsidRPr="009333EF" w:rsidRDefault="004C1BB1" w:rsidP="004C1BB1">
            <w:pPr>
              <w:pStyle w:val="firstparagraph"/>
              <w:rPr>
                <w:i/>
              </w:rPr>
            </w:pP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\b</w:instrText>
            </w:r>
            <w:r w:rsidR="001D0B20" w:rsidRPr="009333EF">
              <w:rPr>
                <w:i/>
              </w:rPr>
              <w:fldChar w:fldCharType="end"/>
            </w:r>
          </w:p>
        </w:tc>
        <w:tc>
          <w:tcPr>
            <w:tcW w:w="7733" w:type="dxa"/>
          </w:tcPr>
          <w:p w14:paraId="7503DE9D" w14:textId="77777777" w:rsidR="004C1BB1" w:rsidRPr="009333EF" w:rsidRDefault="004C1BB1" w:rsidP="004C1BB1">
            <w:pPr>
              <w:pStyle w:val="firstparagraph"/>
            </w:pPr>
            <w:r w:rsidRPr="009333EF">
              <w:t xml:space="preserve">equal to the maximum positive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2147483647</m:t>
              </m:r>
            </m:oMath>
            <w:r w:rsidRPr="009333EF">
              <w:t>.</w:t>
            </w:r>
          </w:p>
        </w:tc>
      </w:tr>
      <w:tr w:rsidR="004C1BB1" w:rsidRPr="009333EF" w14:paraId="619F01FF" w14:textId="77777777" w:rsidTr="004C1BB1">
        <w:tc>
          <w:tcPr>
            <w:tcW w:w="1535" w:type="dxa"/>
            <w:tcMar>
              <w:left w:w="0" w:type="dxa"/>
              <w:right w:w="0" w:type="dxa"/>
            </w:tcMar>
          </w:tcPr>
          <w:p w14:paraId="3C5D9CA2" w14:textId="77777777" w:rsidR="004C1BB1" w:rsidRPr="009333EF" w:rsidRDefault="004C1BB1" w:rsidP="004C1BB1">
            <w:pPr>
              <w:pStyle w:val="firstparagraph"/>
              <w:rPr>
                <w:i/>
              </w:rPr>
            </w:pPr>
            <w:r w:rsidRPr="009333EF">
              <w:rPr>
                <w:i/>
              </w:rPr>
              <w:t>MIN_long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p>
        </w:tc>
        <w:tc>
          <w:tcPr>
            <w:tcW w:w="7733" w:type="dxa"/>
          </w:tcPr>
          <w:p w14:paraId="6E4ED71A" w14:textId="77777777" w:rsidR="004C1BB1" w:rsidRPr="009333EF" w:rsidRDefault="004C1BB1" w:rsidP="004C1BB1">
            <w:pPr>
              <w:pStyle w:val="firstparagraph"/>
            </w:pPr>
            <w:r w:rsidRPr="009333EF">
              <w:t xml:space="preserve">equal to the minimum negative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-2147483648</m:t>
              </m:r>
            </m:oMath>
            <w:r w:rsidRPr="009333EF">
              <w:t>.</w:t>
            </w:r>
          </w:p>
        </w:tc>
      </w:tr>
      <w:tr w:rsidR="004C1BB1" w:rsidRPr="009333EF" w14:paraId="713FFC61" w14:textId="77777777" w:rsidTr="004C1BB1">
        <w:tc>
          <w:tcPr>
            <w:tcW w:w="1535" w:type="dxa"/>
            <w:tcMar>
              <w:left w:w="0" w:type="dxa"/>
              <w:right w:w="0" w:type="dxa"/>
            </w:tcMar>
          </w:tcPr>
          <w:p w14:paraId="2C1C6FBA" w14:textId="77777777" w:rsidR="004C1BB1" w:rsidRPr="009333EF" w:rsidRDefault="004C1BB1" w:rsidP="004C1BB1">
            <w:pPr>
              <w:pStyle w:val="firstparagraph"/>
              <w:rPr>
                <w:i/>
              </w:rPr>
            </w:pPr>
            <w:r w:rsidRPr="009333EF">
              <w:rPr>
                <w:i/>
              </w:rPr>
              <w:t>MAX_short</w:t>
            </w:r>
            <w:r w:rsidR="001D0B20" w:rsidRPr="009333EF">
              <w:rPr>
                <w:i/>
              </w:rPr>
              <w:fldChar w:fldCharType="begin"/>
            </w:r>
            <w:r w:rsidR="001D0B20" w:rsidRPr="009333EF">
              <w:instrText xml:space="preserve"> XE "</w:instrText>
            </w:r>
            <w:r w:rsidR="001D0B20" w:rsidRPr="009333EF">
              <w:rPr>
                <w:i/>
              </w:rPr>
              <w:instrText>MAX_short</w:instrText>
            </w:r>
            <w:r w:rsidR="001D0B20" w:rsidRPr="009333EF">
              <w:instrText xml:space="preserve">" </w:instrText>
            </w:r>
            <w:r w:rsidR="001D0B20" w:rsidRPr="009333EF">
              <w:rPr>
                <w:i/>
              </w:rPr>
              <w:fldChar w:fldCharType="end"/>
            </w:r>
          </w:p>
        </w:tc>
        <w:tc>
          <w:tcPr>
            <w:tcW w:w="7733" w:type="dxa"/>
          </w:tcPr>
          <w:p w14:paraId="59F6EF1C" w14:textId="77777777" w:rsidR="004C1BB1" w:rsidRPr="009333EF" w:rsidRDefault="004C1BB1" w:rsidP="004C1BB1">
            <w:pPr>
              <w:pStyle w:val="firstparagraph"/>
            </w:pPr>
            <w:r w:rsidRPr="009333EF">
              <w:t xml:space="preserve">equal to the maximum positive number representable with type </w:t>
            </w:r>
            <w:r w:rsidRPr="009333EF">
              <w:rPr>
                <w:i/>
              </w:rPr>
              <w:t>short int</w:t>
            </w:r>
            <w:r w:rsidRPr="009333EF">
              <w:t xml:space="preserve">. For </w:t>
            </w:r>
            <m:oMath>
              <m:r>
                <w:rPr>
                  <w:rFonts w:ascii="Cambria Math" w:hAnsi="Cambria Math"/>
                </w:rPr>
                <m:t>16</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32767</m:t>
              </m:r>
            </m:oMath>
            <w:r w:rsidR="00680F9E" w:rsidRPr="009333EF">
              <w:t>.</w:t>
            </w:r>
          </w:p>
        </w:tc>
      </w:tr>
      <w:tr w:rsidR="004C1BB1" w:rsidRPr="009333EF" w14:paraId="73007DE2" w14:textId="77777777" w:rsidTr="004C1BB1">
        <w:tc>
          <w:tcPr>
            <w:tcW w:w="1535" w:type="dxa"/>
            <w:tcMar>
              <w:left w:w="0" w:type="dxa"/>
              <w:right w:w="0" w:type="dxa"/>
            </w:tcMar>
          </w:tcPr>
          <w:p w14:paraId="3EC21511" w14:textId="77777777" w:rsidR="004C1BB1" w:rsidRPr="009333EF" w:rsidRDefault="004C1BB1" w:rsidP="004C1BB1">
            <w:pPr>
              <w:pStyle w:val="firstparagraph"/>
              <w:rPr>
                <w:i/>
              </w:rPr>
            </w:pPr>
            <w:r w:rsidRPr="009333EF">
              <w:rPr>
                <w:i/>
              </w:rPr>
              <w:t>MIN_short</w:t>
            </w:r>
            <w:r w:rsidR="001D0B20" w:rsidRPr="009333EF">
              <w:rPr>
                <w:i/>
              </w:rPr>
              <w:fldChar w:fldCharType="begin"/>
            </w:r>
            <w:r w:rsidR="001D0B20" w:rsidRPr="009333EF">
              <w:instrText xml:space="preserve"> XE "</w:instrText>
            </w:r>
            <w:r w:rsidR="001D0B20" w:rsidRPr="009333EF">
              <w:rPr>
                <w:i/>
              </w:rPr>
              <w:instrText>MIN_short</w:instrText>
            </w:r>
            <w:r w:rsidR="001D0B20" w:rsidRPr="009333EF">
              <w:instrText xml:space="preserve">" </w:instrText>
            </w:r>
            <w:r w:rsidR="001D0B20" w:rsidRPr="009333EF">
              <w:rPr>
                <w:i/>
              </w:rPr>
              <w:fldChar w:fldCharType="end"/>
            </w:r>
          </w:p>
        </w:tc>
        <w:tc>
          <w:tcPr>
            <w:tcW w:w="7733" w:type="dxa"/>
          </w:tcPr>
          <w:p w14:paraId="36AF0285" w14:textId="77777777" w:rsidR="004C1BB1" w:rsidRPr="009333EF" w:rsidRDefault="004C1BB1" w:rsidP="004C1BB1">
            <w:pPr>
              <w:pStyle w:val="firstparagraph"/>
            </w:pPr>
            <w:r w:rsidRPr="009333EF">
              <w:t xml:space="preserve">equal to the minimum negative number representable with type </w:t>
            </w:r>
            <w:r w:rsidRPr="009333EF">
              <w:rPr>
                <w:i/>
              </w:rPr>
              <w:t>short int</w:t>
            </w:r>
            <w:r w:rsidRPr="009333EF">
              <w:t xml:space="preserve">. For </w:t>
            </w:r>
            <w:r w:rsidRPr="009333EF">
              <w:rPr>
                <w:i/>
              </w:rPr>
              <w:t>16</w:t>
            </w:r>
            <w:r w:rsidRPr="009333EF">
              <w:t xml:space="preserve">-bit </w:t>
            </w:r>
            <w:r w:rsidRPr="009333EF">
              <w:rPr>
                <w:i/>
              </w:rPr>
              <w:t>2</w:t>
            </w:r>
            <w:r w:rsidRPr="009333EF">
              <w:t xml:space="preserve">’s complement arithmetic this number is </w:t>
            </w:r>
            <m:oMath>
              <m:r>
                <w:rPr>
                  <w:rFonts w:ascii="Cambria Math" w:hAnsi="Cambria Math"/>
                </w:rPr>
                <m:t>-32768</m:t>
              </m:r>
            </m:oMath>
            <w:r w:rsidRPr="009333EF">
              <w:t>.</w:t>
            </w:r>
          </w:p>
        </w:tc>
      </w:tr>
      <w:tr w:rsidR="004C1BB1" w:rsidRPr="009333EF" w14:paraId="65DC0AC4" w14:textId="77777777" w:rsidTr="004C1BB1">
        <w:tc>
          <w:tcPr>
            <w:tcW w:w="1535" w:type="dxa"/>
            <w:tcMar>
              <w:left w:w="0" w:type="dxa"/>
              <w:right w:w="0" w:type="dxa"/>
            </w:tcMar>
          </w:tcPr>
          <w:p w14:paraId="74EA3192" w14:textId="77777777" w:rsidR="004C1BB1" w:rsidRPr="009333EF" w:rsidRDefault="004C1BB1" w:rsidP="004C1BB1">
            <w:pPr>
              <w:pStyle w:val="firstparagraph"/>
              <w:rPr>
                <w:i/>
              </w:rPr>
            </w:pPr>
            <w:r w:rsidRPr="009333EF">
              <w:rPr>
                <w:i/>
              </w:rPr>
              <w:t>MAX_int</w:t>
            </w:r>
            <w:r w:rsidR="001D0B20" w:rsidRPr="009333EF">
              <w:rPr>
                <w:i/>
              </w:rPr>
              <w:fldChar w:fldCharType="begin"/>
            </w:r>
            <w:r w:rsidR="001D0B20" w:rsidRPr="009333EF">
              <w:instrText xml:space="preserve"> XE "</w:instrText>
            </w:r>
            <w:r w:rsidR="001D0B20" w:rsidRPr="009333EF">
              <w:rPr>
                <w:i/>
              </w:rPr>
              <w:instrText>MAX_int</w:instrText>
            </w:r>
            <w:r w:rsidR="001D0B20" w:rsidRPr="009333EF">
              <w:instrText xml:space="preserve">" </w:instrText>
            </w:r>
            <w:r w:rsidR="001D0B20" w:rsidRPr="009333EF">
              <w:rPr>
                <w:i/>
              </w:rPr>
              <w:fldChar w:fldCharType="end"/>
            </w:r>
          </w:p>
        </w:tc>
        <w:tc>
          <w:tcPr>
            <w:tcW w:w="7733" w:type="dxa"/>
          </w:tcPr>
          <w:p w14:paraId="577CB296" w14:textId="77777777" w:rsidR="004C1BB1" w:rsidRPr="009333EF" w:rsidRDefault="004C1BB1" w:rsidP="004C1BB1">
            <w:pPr>
              <w:pStyle w:val="firstparagraph"/>
            </w:pPr>
            <w:r w:rsidRPr="009333EF">
              <w:t xml:space="preserve">equal to the maximum positive number representable with type </w:t>
            </w:r>
            <w:r w:rsidRPr="009333EF">
              <w:rPr>
                <w:i/>
              </w:rPr>
              <w:t>int</w:t>
            </w:r>
            <w:r w:rsidRPr="009333EF">
              <w:t xml:space="preserve">. Usually this number is equal to </w:t>
            </w: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Pr="009333EF">
              <w:t xml:space="preserve"> or </w:t>
            </w:r>
            <w:r w:rsidRPr="009333EF">
              <w:rPr>
                <w:i/>
              </w:rPr>
              <w:t>MAX_short</w:t>
            </w:r>
            <w:r w:rsidRPr="009333EF">
              <w:t>.</w:t>
            </w:r>
          </w:p>
        </w:tc>
      </w:tr>
      <w:tr w:rsidR="004C1BB1" w:rsidRPr="009333EF" w14:paraId="71B69CEB" w14:textId="77777777" w:rsidTr="004C1BB1">
        <w:tc>
          <w:tcPr>
            <w:tcW w:w="1535" w:type="dxa"/>
            <w:tcMar>
              <w:left w:w="0" w:type="dxa"/>
              <w:right w:w="0" w:type="dxa"/>
            </w:tcMar>
          </w:tcPr>
          <w:p w14:paraId="4595FF15" w14:textId="77777777" w:rsidR="004C1BB1" w:rsidRPr="009333EF" w:rsidRDefault="004C1BB1" w:rsidP="004C1BB1">
            <w:pPr>
              <w:pStyle w:val="firstparagraph"/>
              <w:rPr>
                <w:i/>
              </w:rPr>
            </w:pPr>
            <w:r w:rsidRPr="009333EF">
              <w:rPr>
                <w:i/>
              </w:rPr>
              <w:t>MIN_int</w:t>
            </w:r>
            <w:r w:rsidR="001D0B20" w:rsidRPr="009333EF">
              <w:rPr>
                <w:i/>
              </w:rPr>
              <w:fldChar w:fldCharType="begin"/>
            </w:r>
            <w:r w:rsidR="001D0B20" w:rsidRPr="009333EF">
              <w:instrText xml:space="preserve"> XE "</w:instrText>
            </w:r>
            <w:r w:rsidR="001D0B20" w:rsidRPr="009333EF">
              <w:rPr>
                <w:i/>
              </w:rPr>
              <w:instrText>MIN_int</w:instrText>
            </w:r>
            <w:r w:rsidR="001D0B20" w:rsidRPr="009333EF">
              <w:instrText xml:space="preserve">" </w:instrText>
            </w:r>
            <w:r w:rsidR="001D0B20" w:rsidRPr="009333EF">
              <w:rPr>
                <w:i/>
              </w:rPr>
              <w:fldChar w:fldCharType="end"/>
            </w:r>
          </w:p>
        </w:tc>
        <w:tc>
          <w:tcPr>
            <w:tcW w:w="7733" w:type="dxa"/>
          </w:tcPr>
          <w:p w14:paraId="2667A877" w14:textId="77777777" w:rsidR="004C1BB1" w:rsidRPr="009333EF" w:rsidRDefault="004C1BB1" w:rsidP="004C1BB1">
            <w:pPr>
              <w:pStyle w:val="firstparagraph"/>
            </w:pPr>
            <w:r w:rsidRPr="009333EF">
              <w:t xml:space="preserve">equal to the minimum negative number representable with type </w:t>
            </w:r>
            <w:r w:rsidRPr="009333EF">
              <w:rPr>
                <w:i/>
              </w:rPr>
              <w:t>int</w:t>
            </w:r>
            <w:r w:rsidRPr="009333EF">
              <w:t xml:space="preserve">. In most cases this number is equal to </w:t>
            </w:r>
            <w:r w:rsidRPr="009333EF">
              <w:rPr>
                <w:i/>
              </w:rPr>
              <w:t>MIN_long</w:t>
            </w:r>
            <w:r w:rsidRPr="009333EF">
              <w:t xml:space="preserve"> or </w:t>
            </w:r>
            <w:r w:rsidRPr="009333EF">
              <w:rPr>
                <w:i/>
              </w:rPr>
              <w:t>MIN_short</w:t>
            </w:r>
            <w:r w:rsidRPr="009333EF">
              <w:t>.</w:t>
            </w:r>
          </w:p>
        </w:tc>
      </w:tr>
    </w:tbl>
    <w:p w14:paraId="05AECC59" w14:textId="0BC497A6" w:rsidR="00532CEE" w:rsidRPr="009333EF" w:rsidRDefault="00D1183C" w:rsidP="00D1183C">
      <w:pPr>
        <w:pStyle w:val="firstparagraph"/>
      </w:pPr>
      <w:r w:rsidRPr="009333EF">
        <w:t xml:space="preserve">There also exist the following constants: </w:t>
      </w:r>
      <w:r w:rsidRPr="009333EF">
        <w:rPr>
          <w:i/>
        </w:rPr>
        <w:t>MAX</w:t>
      </w:r>
      <w:r w:rsidR="0085107F" w:rsidRPr="009333EF">
        <w:rPr>
          <w:i/>
        </w:rPr>
        <w:t>_</w:t>
      </w:r>
      <w:r w:rsidRPr="009333EF">
        <w:rPr>
          <w:i/>
        </w:rPr>
        <w:t>Long</w:t>
      </w:r>
      <w:r w:rsidRPr="009333EF">
        <w:t xml:space="preserve">,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Pr="009333EF">
        <w:t xml:space="preserve">, </w:t>
      </w:r>
      <w:r w:rsidRPr="009333EF">
        <w:rPr>
          <w:i/>
        </w:rPr>
        <w:t>MAX</w:t>
      </w:r>
      <w:r w:rsidR="0085107F" w:rsidRPr="009333EF">
        <w:rPr>
          <w:i/>
        </w:rPr>
        <w:t>_</w:t>
      </w:r>
      <w:r w:rsidRPr="009333EF">
        <w:rPr>
          <w:i/>
        </w:rPr>
        <w:t>LONG</w:t>
      </w:r>
      <w:r w:rsidR="00360AFD" w:rsidRPr="009333EF">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fldChar w:fldCharType="end"/>
      </w:r>
      <w:r w:rsidRPr="009333EF">
        <w:t xml:space="preserve">, and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0085107F" w:rsidRPr="009333EF">
        <w:t xml:space="preserve">, </w:t>
      </w:r>
      <w:r w:rsidRPr="009333EF">
        <w:t xml:space="preserve">which represent the boundary values of types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and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according to the way these</w:t>
      </w:r>
      <w:r w:rsidR="0085107F" w:rsidRPr="009333EF">
        <w:t xml:space="preserve"> </w:t>
      </w:r>
      <w:r w:rsidRPr="009333EF">
        <w:t xml:space="preserve">types have been aliased to the corresponding basic integer types (see </w:t>
      </w:r>
      <w:r w:rsidR="0085107F" w:rsidRPr="009333EF">
        <w:t>Section </w:t>
      </w:r>
      <w:r w:rsidR="0085107F" w:rsidRPr="009333EF">
        <w:fldChar w:fldCharType="begin"/>
      </w:r>
      <w:r w:rsidR="0085107F" w:rsidRPr="009333EF">
        <w:instrText xml:space="preserve"> REF _Ref504241445 \r \h </w:instrText>
      </w:r>
      <w:r w:rsidR="0085107F" w:rsidRPr="009333EF">
        <w:fldChar w:fldCharType="separate"/>
      </w:r>
      <w:r w:rsidR="003D1CFC">
        <w:t>3.1.1</w:t>
      </w:r>
      <w:r w:rsidR="0085107F" w:rsidRPr="009333EF">
        <w:fldChar w:fldCharType="end"/>
      </w:r>
      <w:r w:rsidRPr="009333EF">
        <w:t>).</w:t>
      </w:r>
    </w:p>
    <w:p w14:paraId="1DE2383E" w14:textId="77777777" w:rsidR="00532CEE" w:rsidRPr="009333EF" w:rsidRDefault="00532CEE" w:rsidP="00596F24">
      <w:pPr>
        <w:pStyle w:val="Heading3"/>
        <w:numPr>
          <w:ilvl w:val="2"/>
          <w:numId w:val="4"/>
        </w:numPr>
        <w:rPr>
          <w:lang w:val="en-US"/>
        </w:rPr>
      </w:pPr>
      <w:bookmarkStart w:id="220" w:name="_Ref507834343"/>
      <w:bookmarkStart w:id="221" w:name="_Toc190627724"/>
      <w:r w:rsidRPr="009333EF">
        <w:rPr>
          <w:lang w:val="en-US"/>
        </w:rPr>
        <w:t>Other non-standard numerical types</w:t>
      </w:r>
      <w:bookmarkEnd w:id="220"/>
      <w:bookmarkEnd w:id="221"/>
    </w:p>
    <w:p w14:paraId="0A94680F" w14:textId="77777777" w:rsidR="006C281D" w:rsidRPr="009333EF" w:rsidRDefault="00532CEE" w:rsidP="00532CEE">
      <w:pPr>
        <w:pStyle w:val="firstparagraph"/>
      </w:pPr>
      <w:r w:rsidRPr="009333EF">
        <w:t xml:space="preserve">Some numbers, not necessarily </w:t>
      </w:r>
      <w:r w:rsidR="006C281D" w:rsidRPr="009333EF">
        <w:t xml:space="preserve">ones </w:t>
      </w:r>
      <w:r w:rsidRPr="009333EF">
        <w:t xml:space="preserve">representing time instants or intervals, may also </w:t>
      </w:r>
      <w:r w:rsidR="006C281D" w:rsidRPr="009333EF">
        <w:t>happen to be</w:t>
      </w:r>
      <w:r w:rsidRPr="009333EF">
        <w:t xml:space="preserve"> big</w:t>
      </w:r>
      <w:r w:rsidR="006C281D" w:rsidRPr="009333EF">
        <w:t>, at least in some experiments</w:t>
      </w:r>
      <w:r w:rsidRPr="009333EF">
        <w:t xml:space="preserve">. </w:t>
      </w:r>
      <w:r w:rsidR="006C281D" w:rsidRPr="009333EF">
        <w:t>For example</w:t>
      </w:r>
      <w:r w:rsidR="00FA26C6" w:rsidRPr="009333EF">
        <w:t>,</w:t>
      </w:r>
      <w:r w:rsidR="006C281D" w:rsidRPr="009333EF">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9333EF">
        <w:t>huge</w:t>
      </w:r>
      <w:r w:rsidR="006C281D" w:rsidRPr="009333EF">
        <w:t xml:space="preserve"> number of large values to a counter</w:t>
      </w:r>
      <w:r w:rsidR="008305FE" w:rsidRPr="009333EF">
        <w:t>, possibly</w:t>
      </w:r>
      <w:r w:rsidR="006C281D" w:rsidRPr="009333EF">
        <w:t xml:space="preserve"> overtaxing its range. Generally, how fast a counter grows depends on two things: how often it grow</w:t>
      </w:r>
      <w:r w:rsidR="00FA26C6" w:rsidRPr="009333EF">
        <w:t>s</w:t>
      </w:r>
      <w:r w:rsidR="006C281D" w:rsidRPr="009333EF">
        <w:t xml:space="preserve">, and what it grows by on each occasion. </w:t>
      </w:r>
      <w:r w:rsidR="00B05501" w:rsidRPr="009333EF">
        <w:t>B</w:t>
      </w:r>
      <w:r w:rsidR="006C281D" w:rsidRPr="009333EF">
        <w:t xml:space="preserve">oth parts can be </w:t>
      </w:r>
      <w:r w:rsidR="006C281D" w:rsidRPr="009333EF">
        <w:lastRenderedPageBreak/>
        <w:t>large in a simulation model, and the size of the second part comes for free and costs no processing time.</w:t>
      </w:r>
    </w:p>
    <w:p w14:paraId="7A68D080" w14:textId="1616D938" w:rsidR="00532CEE" w:rsidRPr="009333EF" w:rsidRDefault="006C281D" w:rsidP="00532CEE">
      <w:pPr>
        <w:pStyle w:val="firstparagraph"/>
      </w:pPr>
      <w:r w:rsidRPr="009333EF">
        <w:t>U</w:t>
      </w:r>
      <w:r w:rsidR="00532CEE" w:rsidRPr="009333EF">
        <w:t xml:space="preserve">sing type </w:t>
      </w:r>
      <w:r w:rsidR="00532CEE" w:rsidRPr="009333EF">
        <w:rPr>
          <w:i/>
        </w:rPr>
        <w:t>BIG</w:t>
      </w:r>
      <w:r w:rsidR="00532CEE" w:rsidRPr="009333EF">
        <w:t xml:space="preserve"> to represent all numbers that could</w:t>
      </w:r>
      <w:r w:rsidRPr="009333EF">
        <w:t xml:space="preserve"> </w:t>
      </w:r>
      <w:r w:rsidR="00532CEE" w:rsidRPr="009333EF">
        <w:t xml:space="preserve">exceed the capacity of </w:t>
      </w:r>
      <w:r w:rsidR="00626C75" w:rsidRPr="009333EF">
        <w:t xml:space="preserve">the </w:t>
      </w:r>
      <w:r w:rsidR="00532CEE" w:rsidRPr="009333EF">
        <w:t xml:space="preserve">standard types </w:t>
      </w:r>
      <w:r w:rsidR="00532CEE" w:rsidRPr="009333EF">
        <w:rPr>
          <w:i/>
        </w:rPr>
        <w:t>int</w:t>
      </w:r>
      <w:r w:rsidR="00532CEE" w:rsidRPr="009333EF">
        <w:t xml:space="preserve"> or </w:t>
      </w:r>
      <w:r w:rsidR="00532CEE" w:rsidRPr="009333EF">
        <w:rPr>
          <w:i/>
        </w:rPr>
        <w:t>long</w:t>
      </w:r>
      <w:r w:rsidR="00532CEE" w:rsidRPr="009333EF">
        <w:t xml:space="preserve"> would be too costly in</w:t>
      </w:r>
      <w:r w:rsidRPr="009333EF">
        <w:t xml:space="preserve"> many situations</w:t>
      </w:r>
      <w:r w:rsidR="00626C75" w:rsidRPr="009333EF">
        <w:t>,</w:t>
      </w:r>
      <w:r w:rsidRPr="009333EF">
        <w:t xml:space="preserve"> when the experimenter knows in advance, and for a fact, that they won’t. </w:t>
      </w:r>
      <w:r w:rsidR="00532CEE" w:rsidRPr="009333EF">
        <w:t xml:space="preserve">Therefore, there exist three </w:t>
      </w:r>
      <w:r w:rsidR="009E3D57" w:rsidRPr="009333EF">
        <w:t>fl</w:t>
      </w:r>
      <w:r w:rsidR="00532CEE" w:rsidRPr="009333EF">
        <w:t>exible non-standard numerical types that</w:t>
      </w:r>
      <w:r w:rsidRPr="009333EF">
        <w:t xml:space="preserve"> </w:t>
      </w:r>
      <w:r w:rsidR="00532CEE" w:rsidRPr="009333EF">
        <w:t>can be used to represent nonnegative integer variables. By default, all three types are</w:t>
      </w:r>
      <w:r w:rsidRPr="009333EF">
        <w:t xml:space="preserve"> </w:t>
      </w:r>
      <w:r w:rsidR="00532CEE" w:rsidRPr="009333EF">
        <w:t>equivalenced (</w:t>
      </w:r>
      <w:r w:rsidRPr="009333EF">
        <w:t xml:space="preserve">via </w:t>
      </w:r>
      <w:r w:rsidR="00532CEE" w:rsidRPr="009333EF">
        <w:rPr>
          <w:i/>
        </w:rPr>
        <w:t>typedef</w:t>
      </w:r>
      <w:r w:rsidR="00532CEE" w:rsidRPr="009333EF">
        <w:t xml:space="preserve">) to type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but those defaults can be changed with</w:t>
      </w:r>
      <w:r w:rsidR="008F5262" w:rsidRPr="009333EF">
        <w:t xml:space="preserve"> </w:t>
      </w:r>
      <w:r w:rsidR="00532CEE" w:rsidRPr="009333EF">
        <w:t>compilation</w:t>
      </w:r>
      <w:r w:rsidRPr="009333EF">
        <w:t xml:space="preserve"> </w:t>
      </w:r>
      <w:r w:rsidR="00532CEE" w:rsidRPr="009333EF">
        <w:t xml:space="preserve">options to </w:t>
      </w:r>
      <w:r w:rsidR="00532CEE" w:rsidRPr="009333EF">
        <w:rPr>
          <w:i/>
        </w:rPr>
        <w:t>BIG</w:t>
      </w:r>
      <w:r w:rsidR="00532CEE" w:rsidRPr="009333EF">
        <w:t xml:space="preserve"> or </w:t>
      </w:r>
      <w:r w:rsidR="00532CEE"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532CEE" w:rsidRPr="009333EF">
        <w:t xml:space="preserve"> (see </w:t>
      </w:r>
      <w:r w:rsidRPr="009333EF">
        <w:t>S</w:t>
      </w:r>
      <w:r w:rsidR="00532CEE" w:rsidRPr="009333EF">
        <w:t>ection</w:t>
      </w:r>
      <w:r w:rsidRPr="009333EF">
        <w:t> </w:t>
      </w:r>
      <w:r w:rsidR="00E27D8F" w:rsidRPr="009333EF">
        <w:fldChar w:fldCharType="begin"/>
      </w:r>
      <w:r w:rsidR="00E27D8F" w:rsidRPr="009333EF">
        <w:instrText xml:space="preserve"> REF _Ref511756210 \r \h </w:instrText>
      </w:r>
      <w:r w:rsidR="00E27D8F" w:rsidRPr="009333EF">
        <w:fldChar w:fldCharType="separate"/>
      </w:r>
      <w:r w:rsidR="003D1CFC">
        <w:t>B.5</w:t>
      </w:r>
      <w:r w:rsidR="00E27D8F" w:rsidRPr="009333EF">
        <w:fldChar w:fldCharType="end"/>
      </w:r>
      <w:r w:rsidRPr="009333EF">
        <w:t>)</w:t>
      </w:r>
      <w:r w:rsidR="00532CEE" w:rsidRPr="009333EF">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6F79045D" w14:textId="77777777" w:rsidTr="004C1BB1">
        <w:tc>
          <w:tcPr>
            <w:tcW w:w="1535" w:type="dxa"/>
            <w:tcMar>
              <w:left w:w="0" w:type="dxa"/>
              <w:right w:w="0" w:type="dxa"/>
            </w:tcMar>
          </w:tcPr>
          <w:p w14:paraId="2213C287" w14:textId="77777777" w:rsidR="004C1BB1" w:rsidRPr="009333EF" w:rsidRDefault="004C1BB1" w:rsidP="004C1BB1">
            <w:pPr>
              <w:pStyle w:val="firstparagraph"/>
              <w:rPr>
                <w:i/>
              </w:rPr>
            </w:pP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(type)" \bf</w:instrText>
            </w:r>
            <w:r w:rsidR="00AB7367" w:rsidRPr="009333EF">
              <w:rPr>
                <w:i/>
              </w:rPr>
              <w:fldChar w:fldCharType="end"/>
            </w:r>
          </w:p>
        </w:tc>
        <w:tc>
          <w:tcPr>
            <w:tcW w:w="7733" w:type="dxa"/>
          </w:tcPr>
          <w:p w14:paraId="6B1A6A9D" w14:textId="7E092294" w:rsidR="004C1BB1" w:rsidRPr="009333EF" w:rsidRDefault="004C1BB1" w:rsidP="004C1BB1">
            <w:pPr>
              <w:pStyle w:val="firstparagraph"/>
            </w:pPr>
            <w:r w:rsidRPr="009333EF">
              <w:t>This type is used to represent (internally)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distances between ports or transceivers (see Sections </w:t>
            </w:r>
            <w:r w:rsidRPr="009333EF">
              <w:fldChar w:fldCharType="begin"/>
            </w:r>
            <w:r w:rsidRPr="009333EF">
              <w:instrText xml:space="preserve"> REF _Ref505093882 \r \h </w:instrText>
            </w:r>
            <w:r w:rsidRPr="009333EF">
              <w:fldChar w:fldCharType="separate"/>
            </w:r>
            <w:r w:rsidR="003D1CFC">
              <w:t>4.3.3</w:t>
            </w:r>
            <w:r w:rsidRPr="009333EF">
              <w:fldChar w:fldCharType="end"/>
            </w:r>
            <w:r w:rsidRPr="009333EF">
              <w:t xml:space="preserve">,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 xml:space="preserve">). </w:t>
            </w:r>
            <w:r w:rsidR="0056153A" w:rsidRPr="009333EF">
              <w:t>The internal representation of a</w:t>
            </w:r>
            <w:r w:rsidRPr="009333EF">
              <w:t xml:space="preserve"> propagation distance </w:t>
            </w:r>
            <w:r w:rsidR="0056153A" w:rsidRPr="009333EF">
              <w:t xml:space="preserve">refers to the time (the number of </w:t>
            </w:r>
            <w:r w:rsidR="0056153A" w:rsidRPr="009333EF">
              <w:rPr>
                <w:i/>
              </w:rPr>
              <w:t>ITUs</w:t>
            </w:r>
            <w:r w:rsidR="0056153A" w:rsidRPr="009333EF">
              <w:t xml:space="preserve">) needed for a signal to cross the distance </w:t>
            </w:r>
            <w:r w:rsidRPr="009333EF">
              <w:t>(Section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w:t>
            </w:r>
            <w:r w:rsidR="0056153A" w:rsidRPr="009333EF">
              <w:t xml:space="preserve">. Although time intervals expressed in </w:t>
            </w:r>
            <w:r w:rsidR="0056153A" w:rsidRPr="009333EF">
              <w:rPr>
                <w:i/>
              </w:rPr>
              <w:t>ITUs</w:t>
            </w:r>
            <w:r w:rsidR="0056153A" w:rsidRPr="009333EF">
              <w:t xml:space="preserve"> can be generally </w:t>
            </w:r>
            <w:r w:rsidR="004B6EC9" w:rsidRPr="009333EF">
              <w:t>huge</w:t>
            </w:r>
            <w:r w:rsidR="0056153A" w:rsidRPr="009333EF">
              <w:t xml:space="preserve">, an interval corresponding to the longest propagation distance in </w:t>
            </w:r>
            <w:r w:rsidR="004B6EC9" w:rsidRPr="009333EF">
              <w:t>a link or rfchannel</w:t>
            </w:r>
            <w:r w:rsidR="0056153A" w:rsidRPr="009333EF">
              <w:t xml:space="preserve"> can </w:t>
            </w:r>
            <w:r w:rsidR="005F7E6C" w:rsidRPr="009333EF">
              <w:t xml:space="preserve">still </w:t>
            </w:r>
            <w:r w:rsidR="0056153A" w:rsidRPr="009333EF">
              <w:t xml:space="preserve">be </w:t>
            </w:r>
            <w:r w:rsidR="004B6EC9" w:rsidRPr="009333EF">
              <w:t>relatively small</w:t>
            </w:r>
            <w:r w:rsidR="0056153A" w:rsidRPr="009333EF">
              <w:t>, and may</w:t>
            </w:r>
            <w:r w:rsidR="004B6EC9" w:rsidRPr="009333EF">
              <w:t xml:space="preserve"> be representable using an integer type with a size and overhead lesser than those of type </w:t>
            </w:r>
            <w:r w:rsidR="004B6EC9" w:rsidRPr="009333EF">
              <w:rPr>
                <w:i/>
              </w:rPr>
              <w:t>BIG</w:t>
            </w:r>
            <w:r w:rsidR="004B6EC9" w:rsidRPr="009333EF">
              <w:t>.</w:t>
            </w:r>
          </w:p>
        </w:tc>
      </w:tr>
      <w:tr w:rsidR="004C1BB1" w:rsidRPr="009333EF" w14:paraId="12386844" w14:textId="77777777" w:rsidTr="004C1BB1">
        <w:tc>
          <w:tcPr>
            <w:tcW w:w="1535" w:type="dxa"/>
            <w:tcMar>
              <w:left w:w="0" w:type="dxa"/>
              <w:right w:w="0" w:type="dxa"/>
            </w:tcMar>
          </w:tcPr>
          <w:p w14:paraId="10A96364" w14:textId="77777777" w:rsidR="004C1BB1" w:rsidRPr="009333EF" w:rsidRDefault="004C1BB1" w:rsidP="004C1BB1">
            <w:pPr>
              <w:pStyle w:val="firstparagraph"/>
              <w:rPr>
                <w:i/>
              </w:rPr>
            </w:pPr>
            <w:r w:rsidRPr="009333EF">
              <w:rPr>
                <w:i/>
              </w:rPr>
              <w:t>BITCOUNT</w:t>
            </w:r>
            <w:r w:rsidR="0067296F" w:rsidRPr="009333EF">
              <w:rPr>
                <w:i/>
              </w:rPr>
              <w:fldChar w:fldCharType="begin"/>
            </w:r>
            <w:r w:rsidR="0067296F" w:rsidRPr="009333EF">
              <w:instrText xml:space="preserve"> XE "</w:instrText>
            </w:r>
            <w:r w:rsidR="0067296F" w:rsidRPr="009333EF">
              <w:rPr>
                <w:i/>
              </w:rPr>
              <w:instrText>BITCOUNT</w:instrText>
            </w:r>
            <w:r w:rsidR="0067296F" w:rsidRPr="009333EF">
              <w:instrText xml:space="preserve">" </w:instrText>
            </w:r>
            <w:r w:rsidR="0067296F" w:rsidRPr="009333EF">
              <w:rPr>
                <w:i/>
              </w:rPr>
              <w:fldChar w:fldCharType="end"/>
            </w:r>
          </w:p>
        </w:tc>
        <w:tc>
          <w:tcPr>
            <w:tcW w:w="7733" w:type="dxa"/>
          </w:tcPr>
          <w:p w14:paraId="4D56B3B1" w14:textId="41FE1AA1" w:rsidR="004C1BB1" w:rsidRPr="009333EF" w:rsidRDefault="004C1BB1" w:rsidP="004C1BB1">
            <w:pPr>
              <w:pStyle w:val="firstparagraph"/>
            </w:pPr>
            <w:r w:rsidRPr="009333EF">
              <w:t>This type is used to declare variables counting bits, e.g., transmitted or received globally or at a speci</w:t>
            </w:r>
            <w:r w:rsidR="009E3D57" w:rsidRPr="009333EF">
              <w:t>fi</w:t>
            </w:r>
            <w:r w:rsidRPr="009333EF">
              <w:t>c station. Numerous such counters are used internally by SMURPH for calculating various performance</w:t>
            </w:r>
            <w:r w:rsidR="003D7D9D" w:rsidRPr="009333EF">
              <w:fldChar w:fldCharType="begin"/>
            </w:r>
            <w:r w:rsidR="003D7D9D" w:rsidRPr="009333EF">
              <w:instrText xml:space="preserve"> XE "performance" </w:instrText>
            </w:r>
            <w:r w:rsidR="003D7D9D" w:rsidRPr="009333EF">
              <w:fldChar w:fldCharType="end"/>
            </w:r>
            <w:r w:rsidRPr="009333EF">
              <w:t xml:space="preserve"> measures (Section </w:t>
            </w:r>
            <w:r w:rsidRPr="009333EF">
              <w:fldChar w:fldCharType="begin"/>
            </w:r>
            <w:r w:rsidRPr="009333EF">
              <w:instrText xml:space="preserve"> REF _Ref510690090 \r \h </w:instrText>
            </w:r>
            <w:r w:rsidRPr="009333EF">
              <w:fldChar w:fldCharType="separate"/>
            </w:r>
            <w:r w:rsidR="003D1CFC">
              <w:t>10.2.2</w:t>
            </w:r>
            <w:r w:rsidRPr="009333EF">
              <w:fldChar w:fldCharType="end"/>
            </w:r>
            <w:r w:rsidRPr="009333EF">
              <w:t>).</w:t>
            </w:r>
          </w:p>
        </w:tc>
      </w:tr>
      <w:tr w:rsidR="004C1BB1" w:rsidRPr="009333EF" w14:paraId="26001259" w14:textId="77777777" w:rsidTr="004C1BB1">
        <w:tc>
          <w:tcPr>
            <w:tcW w:w="1535" w:type="dxa"/>
            <w:tcMar>
              <w:left w:w="0" w:type="dxa"/>
              <w:right w:w="0" w:type="dxa"/>
            </w:tcMar>
          </w:tcPr>
          <w:p w14:paraId="1904BFD0" w14:textId="77777777" w:rsidR="004C1BB1" w:rsidRPr="009333EF" w:rsidRDefault="004C1BB1" w:rsidP="004C1BB1">
            <w:pPr>
              <w:pStyle w:val="firstparagraph"/>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(type)" \b</w:instrText>
            </w:r>
            <w:r w:rsidR="00D844A2" w:rsidRPr="009333EF">
              <w:rPr>
                <w:i/>
              </w:rPr>
              <w:fldChar w:fldCharType="end"/>
            </w:r>
          </w:p>
        </w:tc>
        <w:tc>
          <w:tcPr>
            <w:tcW w:w="7733" w:type="dxa"/>
          </w:tcPr>
          <w:p w14:paraId="663F507F" w14:textId="58F87872" w:rsidR="004C1BB1" w:rsidRPr="009333EF" w:rsidRDefault="004C1BB1" w:rsidP="004C1BB1">
            <w:pPr>
              <w:pStyle w:val="firstparagraph"/>
            </w:pPr>
            <w:r w:rsidRPr="009333EF">
              <w:t>This type is used to represent port/transceiver transmission rates</w:t>
            </w:r>
            <w:r w:rsidR="00B21BC6" w:rsidRPr="009333EF">
              <w:fldChar w:fldCharType="begin"/>
            </w:r>
            <w:r w:rsidR="00B21BC6" w:rsidRPr="009333EF">
              <w:instrText xml:space="preserve"> XE "rate:transmission" \b</w:instrText>
            </w:r>
            <w:r w:rsidR="00B21BC6" w:rsidRPr="009333EF">
              <w:fldChar w:fldCharType="end"/>
            </w:r>
            <w:r w:rsidRPr="009333EF">
              <w:t xml:space="preserve"> (Sections </w:t>
            </w:r>
            <w:r w:rsidRPr="009333EF">
              <w:fldChar w:fldCharType="begin"/>
            </w:r>
            <w:r w:rsidRPr="009333EF">
              <w:instrText xml:space="preserve"> REF _Ref504553577 \r \h </w:instrText>
            </w:r>
            <w:r w:rsidRPr="009333EF">
              <w:fldChar w:fldCharType="separate"/>
            </w:r>
            <w:r w:rsidR="003D1CFC">
              <w:t>4.3.1</w:t>
            </w:r>
            <w:r w:rsidRPr="009333EF">
              <w:fldChar w:fldCharType="end"/>
            </w:r>
            <w:r w:rsidRPr="009333EF">
              <w:t xml:space="preserve">, </w:t>
            </w:r>
            <w:r w:rsidRPr="009333EF">
              <w:fldChar w:fldCharType="begin"/>
            </w:r>
            <w:r w:rsidRPr="009333EF">
              <w:instrText xml:space="preserve"> REF _Ref512502843 \r \h </w:instrText>
            </w:r>
            <w:r w:rsidRPr="009333EF">
              <w:fldChar w:fldCharType="separate"/>
            </w:r>
            <w:r w:rsidR="003D1CFC">
              <w:t>4.5</w:t>
            </w:r>
            <w:r w:rsidRPr="009333EF">
              <w:fldChar w:fldCharType="end"/>
            </w:r>
            <w:r w:rsidRPr="009333EF">
              <w:t>). Formally, the transmission rate of a port is a time interval</w:t>
            </w:r>
            <w:r w:rsidR="00680F9E" w:rsidRPr="009333EF">
              <w:t xml:space="preserve"> expressed internally in </w:t>
            </w:r>
            <w:r w:rsidR="00680F9E" w:rsidRPr="009333EF">
              <w:rPr>
                <w:i/>
              </w:rPr>
              <w:t>ITUs</w:t>
            </w:r>
            <w:r w:rsidRPr="009333EF">
              <w:t>, which in most cases is relatively small.</w:t>
            </w:r>
          </w:p>
        </w:tc>
      </w:tr>
    </w:tbl>
    <w:p w14:paraId="6BCC9D9F" w14:textId="77777777" w:rsidR="00532CEE" w:rsidRPr="009333EF" w:rsidRDefault="00532CEE" w:rsidP="00532CEE">
      <w:pPr>
        <w:pStyle w:val="firstparagraph"/>
      </w:pPr>
      <w:r w:rsidRPr="009333EF">
        <w:t>Five macros are associated with each of the above three types. For example, the following</w:t>
      </w:r>
      <w:r w:rsidR="002C1CEA" w:rsidRPr="009333EF">
        <w:t xml:space="preserve"> </w:t>
      </w:r>
      <w:r w:rsidRPr="009333EF">
        <w:t xml:space="preserve">macros are related to type </w:t>
      </w:r>
      <w:r w:rsidRPr="009333EF">
        <w:rPr>
          <w:i/>
        </w:rPr>
        <w:t>DISTANCE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9333EF" w14:paraId="7C52C113" w14:textId="77777777" w:rsidTr="0095109C">
        <w:tc>
          <w:tcPr>
            <w:tcW w:w="1985" w:type="dxa"/>
            <w:tcMar>
              <w:left w:w="0" w:type="dxa"/>
              <w:right w:w="0" w:type="dxa"/>
            </w:tcMar>
          </w:tcPr>
          <w:p w14:paraId="23C7CCEE" w14:textId="77777777" w:rsidR="0095109C" w:rsidRPr="009333EF" w:rsidRDefault="0095109C" w:rsidP="0095109C">
            <w:pPr>
              <w:pStyle w:val="firstparagraph"/>
              <w:rPr>
                <w:i/>
              </w:rPr>
            </w:pPr>
            <w:r w:rsidRPr="009333EF">
              <w:rPr>
                <w:i/>
              </w:rPr>
              <w:t>TYPE_DISTANCE</w:t>
            </w:r>
            <w:r w:rsidR="0067757A" w:rsidRPr="009333EF">
              <w:rPr>
                <w:i/>
              </w:rPr>
              <w:fldChar w:fldCharType="begin"/>
            </w:r>
            <w:r w:rsidR="0067757A" w:rsidRPr="009333EF">
              <w:instrText xml:space="preserve"> XE "</w:instrText>
            </w:r>
            <w:r w:rsidR="0067757A" w:rsidRPr="009333EF">
              <w:rPr>
                <w:i/>
              </w:rPr>
              <w:instrText>TYPE_DISTANCE</w:instrText>
            </w:r>
            <w:r w:rsidR="0067757A" w:rsidRPr="009333EF">
              <w:instrText xml:space="preserve">" </w:instrText>
            </w:r>
            <w:r w:rsidR="0067757A" w:rsidRPr="009333EF">
              <w:rPr>
                <w:i/>
              </w:rPr>
              <w:fldChar w:fldCharType="end"/>
            </w:r>
          </w:p>
        </w:tc>
        <w:tc>
          <w:tcPr>
            <w:tcW w:w="7283" w:type="dxa"/>
          </w:tcPr>
          <w:p w14:paraId="430D9D27" w14:textId="3E6B88C1" w:rsidR="0095109C" w:rsidRPr="009333EF" w:rsidRDefault="0095109C" w:rsidP="0095109C">
            <w:pPr>
              <w:pStyle w:val="firstparagraph"/>
            </w:pPr>
            <w:r w:rsidRPr="009333EF">
              <w:t xml:space="preserve">This </w:t>
            </w:r>
            <w:r w:rsidR="00B05501" w:rsidRPr="009333EF">
              <w:t xml:space="preserve">macro evaluates to the type indicator of type </w:t>
            </w:r>
            <w:r w:rsidR="00B05501" w:rsidRPr="009333EF">
              <w:rPr>
                <w:i/>
              </w:rPr>
              <w:t>DISTANCE</w:t>
            </w:r>
            <w:r w:rsidR="00B05501" w:rsidRPr="009333EF">
              <w:t xml:space="preserve"> (Section </w:t>
            </w:r>
            <w:r w:rsidR="00B05501" w:rsidRPr="009333EF">
              <w:fldChar w:fldCharType="begin"/>
            </w:r>
            <w:r w:rsidR="00B05501" w:rsidRPr="009333EF">
              <w:instrText xml:space="preserve"> REF _Ref508746314 \r \h </w:instrText>
            </w:r>
            <w:r w:rsidR="00B05501" w:rsidRPr="009333EF">
              <w:fldChar w:fldCharType="separate"/>
            </w:r>
            <w:r w:rsidR="003D1CFC">
              <w:t>3.1.5</w:t>
            </w:r>
            <w:r w:rsidR="00B05501" w:rsidRPr="009333EF">
              <w:fldChar w:fldCharType="end"/>
            </w:r>
            <w:r w:rsidR="00B05501" w:rsidRPr="009333EF">
              <w:t xml:space="preserve">). For example, if </w:t>
            </w:r>
            <w:r w:rsidR="00B05501" w:rsidRPr="009333EF">
              <w:rPr>
                <w:i/>
              </w:rPr>
              <w:t>DISTANCE</w:t>
            </w:r>
            <w:r w:rsidR="00B05501" w:rsidRPr="009333EF">
              <w:t xml:space="preserve"> is equivalenced to </w:t>
            </w:r>
            <w:r w:rsidR="00B05501" w:rsidRPr="009333EF">
              <w:rPr>
                <w:i/>
              </w:rPr>
              <w:t>LONG</w:t>
            </w:r>
            <w:r w:rsidR="00B05501" w:rsidRPr="009333EF">
              <w:t xml:space="preserve">, </w:t>
            </w:r>
            <w:r w:rsidR="00B05501" w:rsidRPr="009333EF">
              <w:rPr>
                <w:i/>
              </w:rPr>
              <w:t>TYPE_DISTANCE</w:t>
            </w:r>
            <w:r w:rsidR="00B05501" w:rsidRPr="009333EF">
              <w:t xml:space="preserve"> is equal to </w:t>
            </w:r>
            <w:r w:rsidR="00B05501" w:rsidRPr="009333EF">
              <w:rPr>
                <w:i/>
              </w:rPr>
              <w:t>TYPE_long</w:t>
            </w:r>
            <w:r w:rsidR="00B05501" w:rsidRPr="009333EF">
              <w:t xml:space="preserve">. If </w:t>
            </w:r>
            <w:r w:rsidR="00B05501" w:rsidRPr="009333EF">
              <w:rPr>
                <w:i/>
              </w:rPr>
              <w:t>DISTANCE</w:t>
            </w:r>
            <w:r w:rsidR="00B05501" w:rsidRPr="009333EF">
              <w:t xml:space="preserve"> is equivalenced to </w:t>
            </w:r>
            <w:r w:rsidR="00B05501" w:rsidRPr="009333EF">
              <w:rPr>
                <w:i/>
              </w:rPr>
              <w:t>BIG</w:t>
            </w:r>
            <w:r w:rsidR="00B05501" w:rsidRPr="009333EF">
              <w:t xml:space="preserve">, </w:t>
            </w:r>
            <w:r w:rsidR="00B05501" w:rsidRPr="009333EF">
              <w:rPr>
                <w:i/>
              </w:rPr>
              <w:t>TYPE_DISTANCE</w:t>
            </w:r>
            <w:r w:rsidR="00B05501" w:rsidRPr="009333EF">
              <w:t xml:space="preserve"> is equal to </w:t>
            </w:r>
            <w:r w:rsidR="00B05501" w:rsidRPr="009333EF">
              <w:rPr>
                <w:i/>
              </w:rPr>
              <w:t>TYPE_BIG</w:t>
            </w:r>
            <w:r w:rsidR="00B05501" w:rsidRPr="009333EF">
              <w:t>.</w:t>
            </w:r>
          </w:p>
        </w:tc>
      </w:tr>
      <w:tr w:rsidR="0095109C" w:rsidRPr="009333EF" w14:paraId="2BB2B2EF" w14:textId="77777777" w:rsidTr="0095109C">
        <w:tc>
          <w:tcPr>
            <w:tcW w:w="1985" w:type="dxa"/>
            <w:tcMar>
              <w:left w:w="0" w:type="dxa"/>
              <w:right w:w="0" w:type="dxa"/>
            </w:tcMar>
          </w:tcPr>
          <w:p w14:paraId="0DC5E2ED" w14:textId="77777777" w:rsidR="0095109C" w:rsidRPr="009333EF" w:rsidRDefault="0095109C" w:rsidP="0095109C">
            <w:pPr>
              <w:pStyle w:val="firstparagraph"/>
              <w:rPr>
                <w:i/>
              </w:rPr>
            </w:pPr>
            <w:r w:rsidRPr="009333EF">
              <w:rPr>
                <w:i/>
              </w:rPr>
              <w:t>MAX_DISTANCE</w:t>
            </w:r>
            <w:r w:rsidR="00360AFD" w:rsidRPr="009333EF">
              <w:rPr>
                <w:i/>
              </w:rPr>
              <w:fldChar w:fldCharType="begin"/>
            </w:r>
            <w:r w:rsidR="00360AFD" w:rsidRPr="009333EF">
              <w:instrText xml:space="preserve"> XE "</w:instrText>
            </w:r>
            <w:r w:rsidR="00360AFD" w:rsidRPr="009333EF">
              <w:rPr>
                <w:i/>
              </w:rPr>
              <w:instrText>MAX_DISTANCE</w:instrText>
            </w:r>
            <w:r w:rsidR="00360AFD" w:rsidRPr="009333EF">
              <w:instrText xml:space="preserve">" </w:instrText>
            </w:r>
            <w:r w:rsidR="00360AFD" w:rsidRPr="009333EF">
              <w:rPr>
                <w:i/>
              </w:rPr>
              <w:fldChar w:fldCharType="end"/>
            </w:r>
          </w:p>
        </w:tc>
        <w:tc>
          <w:tcPr>
            <w:tcW w:w="7283" w:type="dxa"/>
          </w:tcPr>
          <w:p w14:paraId="7B9F5CA9" w14:textId="77777777" w:rsidR="0095109C" w:rsidRPr="009333EF" w:rsidRDefault="0095109C" w:rsidP="0095109C">
            <w:pPr>
              <w:pStyle w:val="firstparagraph"/>
            </w:pPr>
            <w:r w:rsidRPr="009333EF">
              <w:t>This macro is de</w:t>
            </w:r>
            <w:r w:rsidR="009E3D57" w:rsidRPr="009333EF">
              <w:t>fi</w:t>
            </w:r>
            <w:r w:rsidRPr="009333EF">
              <w:t xml:space="preserve">ned as </w:t>
            </w:r>
            <w:r w:rsidRPr="009333EF">
              <w:rPr>
                <w:i/>
              </w:rPr>
              <w:t>BIG_inf</w:t>
            </w:r>
            <w:r w:rsidRPr="009333EF">
              <w:t xml:space="preserve">,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or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depending on whether type </w:t>
            </w:r>
            <w:r w:rsidRPr="009333EF">
              <w:rPr>
                <w:i/>
              </w:rPr>
              <w:t>DISTANCE</w:t>
            </w:r>
            <w:r w:rsidRPr="009333EF">
              <w:t xml:space="preserve"> is equivalent to </w:t>
            </w:r>
            <w:r w:rsidRPr="009333EF">
              <w:rPr>
                <w:i/>
              </w:rPr>
              <w:t>BIG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or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w:t>
            </w:r>
          </w:p>
        </w:tc>
      </w:tr>
      <w:tr w:rsidR="0095109C" w:rsidRPr="009333EF" w14:paraId="1CA1631B" w14:textId="77777777" w:rsidTr="0095109C">
        <w:tc>
          <w:tcPr>
            <w:tcW w:w="1985" w:type="dxa"/>
            <w:tcMar>
              <w:left w:w="0" w:type="dxa"/>
              <w:right w:w="0" w:type="dxa"/>
            </w:tcMar>
          </w:tcPr>
          <w:p w14:paraId="01875844" w14:textId="77777777" w:rsidR="0095109C" w:rsidRPr="009333EF" w:rsidRDefault="0095109C" w:rsidP="0095109C">
            <w:pPr>
              <w:pStyle w:val="firstparagraph"/>
              <w:rPr>
                <w:i/>
              </w:rPr>
            </w:pPr>
            <w:r w:rsidRPr="009333EF">
              <w:rPr>
                <w:i/>
              </w:rPr>
              <w:t>DISTANCE_inf</w:t>
            </w:r>
            <w:r w:rsidR="00AB7367" w:rsidRPr="009333EF">
              <w:rPr>
                <w:i/>
              </w:rPr>
              <w:fldChar w:fldCharType="begin"/>
            </w:r>
            <w:r w:rsidR="00AB7367" w:rsidRPr="009333EF">
              <w:instrText xml:space="preserve"> XE "</w:instrText>
            </w:r>
            <w:r w:rsidR="00AB7367" w:rsidRPr="009333EF">
              <w:rPr>
                <w:i/>
              </w:rPr>
              <w:instrText>DISTANCE_inf</w:instrText>
            </w:r>
            <w:r w:rsidR="00AB7367" w:rsidRPr="009333EF">
              <w:instrText xml:space="preserve">" </w:instrText>
            </w:r>
            <w:r w:rsidR="00AB7367" w:rsidRPr="009333EF">
              <w:rPr>
                <w:i/>
              </w:rPr>
              <w:fldChar w:fldCharType="end"/>
            </w:r>
          </w:p>
        </w:tc>
        <w:tc>
          <w:tcPr>
            <w:tcW w:w="7283" w:type="dxa"/>
          </w:tcPr>
          <w:p w14:paraId="4051C939" w14:textId="77777777" w:rsidR="0095109C" w:rsidRPr="009333EF" w:rsidRDefault="0095109C" w:rsidP="0095109C">
            <w:pPr>
              <w:pStyle w:val="firstparagraph"/>
            </w:pPr>
            <w:r w:rsidRPr="009333EF">
              <w:t xml:space="preserve">The same as </w:t>
            </w:r>
            <w:r w:rsidRPr="009333EF">
              <w:rPr>
                <w:i/>
              </w:rPr>
              <w:t>MAX_DISTANCE</w:t>
            </w:r>
            <w:r w:rsidRPr="009333EF">
              <w:t>.</w:t>
            </w:r>
          </w:p>
        </w:tc>
      </w:tr>
      <w:tr w:rsidR="0095109C" w:rsidRPr="009333EF" w14:paraId="5AA0032B" w14:textId="77777777" w:rsidTr="0095109C">
        <w:tc>
          <w:tcPr>
            <w:tcW w:w="1985" w:type="dxa"/>
            <w:tcMar>
              <w:left w:w="0" w:type="dxa"/>
              <w:right w:w="0" w:type="dxa"/>
            </w:tcMar>
          </w:tcPr>
          <w:p w14:paraId="7663C81D" w14:textId="77777777" w:rsidR="0095109C" w:rsidRPr="009333EF" w:rsidRDefault="0095109C" w:rsidP="0095109C">
            <w:pPr>
              <w:pStyle w:val="firstparagraph"/>
              <w:rPr>
                <w:i/>
              </w:rPr>
            </w:pPr>
            <w:r w:rsidRPr="009333EF">
              <w:rPr>
                <w:i/>
              </w:rPr>
              <w:t>DISTANCE_0</w:t>
            </w:r>
            <w:r w:rsidR="00AB7367" w:rsidRPr="009333EF">
              <w:rPr>
                <w:i/>
              </w:rPr>
              <w:fldChar w:fldCharType="begin"/>
            </w:r>
            <w:r w:rsidR="00AB7367" w:rsidRPr="009333EF">
              <w:instrText xml:space="preserve"> XE "</w:instrText>
            </w:r>
            <w:r w:rsidR="00AB7367" w:rsidRPr="009333EF">
              <w:rPr>
                <w:i/>
              </w:rPr>
              <w:instrText>DISTANCE_0</w:instrText>
            </w:r>
            <w:r w:rsidR="00AB7367" w:rsidRPr="009333EF">
              <w:instrText xml:space="preserve">" </w:instrText>
            </w:r>
            <w:r w:rsidR="00AB7367" w:rsidRPr="009333EF">
              <w:rPr>
                <w:i/>
              </w:rPr>
              <w:fldChar w:fldCharType="end"/>
            </w:r>
          </w:p>
        </w:tc>
        <w:tc>
          <w:tcPr>
            <w:tcW w:w="7283" w:type="dxa"/>
          </w:tcPr>
          <w:p w14:paraId="6D010169"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0,</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BIG_0</w:t>
            </w:r>
            <w:r w:rsidRPr="009333EF">
              <w:t xml:space="preserve"> otherwise.</w:t>
            </w:r>
          </w:p>
        </w:tc>
      </w:tr>
      <w:tr w:rsidR="0095109C" w:rsidRPr="009333EF" w14:paraId="5D7FF035" w14:textId="77777777" w:rsidTr="0095109C">
        <w:tc>
          <w:tcPr>
            <w:tcW w:w="1985" w:type="dxa"/>
            <w:tcMar>
              <w:left w:w="0" w:type="dxa"/>
              <w:right w:w="0" w:type="dxa"/>
            </w:tcMar>
          </w:tcPr>
          <w:p w14:paraId="47A6635C" w14:textId="77777777" w:rsidR="0095109C" w:rsidRPr="009333EF" w:rsidRDefault="0095109C" w:rsidP="0095109C">
            <w:pPr>
              <w:pStyle w:val="firstparagraph"/>
              <w:rPr>
                <w:i/>
              </w:rPr>
            </w:pPr>
            <w:r w:rsidRPr="009333EF">
              <w:rPr>
                <w:i/>
              </w:rPr>
              <w:t>DISTANCE_1</w:t>
            </w:r>
            <w:r w:rsidR="00AB7367" w:rsidRPr="009333EF">
              <w:rPr>
                <w:i/>
              </w:rPr>
              <w:fldChar w:fldCharType="begin"/>
            </w:r>
            <w:r w:rsidR="00AB7367" w:rsidRPr="009333EF">
              <w:instrText xml:space="preserve"> XE "</w:instrText>
            </w:r>
            <w:r w:rsidR="00AB7367" w:rsidRPr="009333EF">
              <w:rPr>
                <w:i/>
              </w:rPr>
              <w:instrText>DISTANCE_1</w:instrText>
            </w:r>
            <w:r w:rsidR="00AB7367" w:rsidRPr="009333EF">
              <w:instrText xml:space="preserve">" </w:instrText>
            </w:r>
            <w:r w:rsidR="00AB7367" w:rsidRPr="009333EF">
              <w:rPr>
                <w:i/>
              </w:rPr>
              <w:fldChar w:fldCharType="end"/>
            </w:r>
          </w:p>
        </w:tc>
        <w:tc>
          <w:tcPr>
            <w:tcW w:w="7283" w:type="dxa"/>
          </w:tcPr>
          <w:p w14:paraId="553E98FC"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1,</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BIG_1</w:t>
            </w:r>
            <w:r w:rsidRPr="009333EF">
              <w:t xml:space="preserve"> otherwise.</w:t>
            </w:r>
          </w:p>
        </w:tc>
      </w:tr>
    </w:tbl>
    <w:p w14:paraId="102F1A57" w14:textId="77777777" w:rsidR="00532CEE" w:rsidRPr="009333EF" w:rsidRDefault="00532CEE" w:rsidP="00532CEE">
      <w:pPr>
        <w:pStyle w:val="firstparagraph"/>
      </w:pPr>
      <w:r w:rsidRPr="009333EF">
        <w:t xml:space="preserve">To obtain the corresponding macros for the other two types, replace the word </w:t>
      </w:r>
      <w:r w:rsidRPr="009333EF">
        <w:rPr>
          <w:i/>
        </w:rPr>
        <w:t>DISTANCE</w:t>
      </w:r>
      <w:r w:rsidR="00EF4860" w:rsidRPr="009333EF">
        <w:t xml:space="preserve"> </w:t>
      </w:r>
      <w:r w:rsidRPr="009333EF">
        <w:t xml:space="preserve">with </w:t>
      </w:r>
      <w:r w:rsidRPr="009333EF">
        <w:rPr>
          <w:i/>
        </w:rPr>
        <w:t>BITCOUNT</w:t>
      </w:r>
      <w:r w:rsidRPr="009333EF">
        <w:t xml:space="preserve"> or </w:t>
      </w:r>
      <w:r w:rsidRPr="009333EF">
        <w:rPr>
          <w:i/>
        </w:rPr>
        <w:t>RATE</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\b</w:instrText>
      </w:r>
      <w:r w:rsidR="006F01EB" w:rsidRPr="009333EF">
        <w:rPr>
          <w:i/>
        </w:rPr>
        <w:fldChar w:fldCharType="end"/>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\b</w:instrText>
      </w:r>
      <w:r w:rsidR="00912C2B" w:rsidRPr="009333EF">
        <w:rPr>
          <w:i/>
        </w:rPr>
        <w:fldChar w:fldCharType="end"/>
      </w:r>
      <w:r w:rsidRPr="009333EF">
        <w:t>.</w:t>
      </w:r>
    </w:p>
    <w:p w14:paraId="7A124375" w14:textId="77777777" w:rsidR="00EF4860" w:rsidRPr="009333EF" w:rsidRDefault="00EF4860" w:rsidP="00532CEE">
      <w:pPr>
        <w:pStyle w:val="firstparagraph"/>
      </w:pPr>
      <w:r w:rsidRPr="009333EF">
        <w:lastRenderedPageBreak/>
        <w:t>One</w:t>
      </w:r>
      <w:r w:rsidR="00532CEE" w:rsidRPr="009333EF">
        <w:t xml:space="preserve"> should use </w:t>
      </w:r>
      <w:r w:rsidRPr="009333EF">
        <w:t>their</w:t>
      </w:r>
      <w:r w:rsidR="00532CEE" w:rsidRPr="009333EF">
        <w:t xml:space="preserve"> judgment, based on the interpretation of </w:t>
      </w:r>
      <w:r w:rsidR="00532CEE"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32CEE" w:rsidRPr="009333EF">
        <w:t xml:space="preserve"> and the expected range</w:t>
      </w:r>
      <w:r w:rsidR="00F503B0" w:rsidRPr="009333EF">
        <w:fldChar w:fldCharType="begin"/>
      </w:r>
      <w:r w:rsidR="00F503B0" w:rsidRPr="009333EF">
        <w:instrText xml:space="preserve"> XE "range:of counters" </w:instrText>
      </w:r>
      <w:r w:rsidR="00F503B0" w:rsidRPr="009333EF">
        <w:fldChar w:fldCharType="end"/>
      </w:r>
      <w:r w:rsidRPr="009333EF">
        <w:t xml:space="preserve"> </w:t>
      </w:r>
      <w:r w:rsidR="00532CEE" w:rsidRPr="009333EF">
        <w:t>of values accumulated in bit counters (like the total length of all messages received by a</w:t>
      </w:r>
      <w:r w:rsidRPr="009333EF">
        <w:t xml:space="preserve"> </w:t>
      </w:r>
      <w:r w:rsidR="0028724F" w:rsidRPr="009333EF">
        <w:t>node during</w:t>
      </w:r>
      <w:r w:rsidR="00532CEE" w:rsidRPr="009333EF">
        <w:t xml:space="preserve"> a simulation run) to decide whether the default de</w:t>
      </w:r>
      <w:r w:rsidR="009E3D57" w:rsidRPr="009333EF">
        <w:t>fi</w:t>
      </w:r>
      <w:r w:rsidR="00532CEE" w:rsidRPr="009333EF">
        <w:t xml:space="preserve">nitions are </w:t>
      </w:r>
      <w:r w:rsidR="009E3D57" w:rsidRPr="009333EF">
        <w:t>fi</w:t>
      </w:r>
      <w:r w:rsidR="00532CEE" w:rsidRPr="009333EF">
        <w:t>ne.</w:t>
      </w:r>
      <w:r w:rsidRPr="009333EF">
        <w:t xml:space="preserve"> </w:t>
      </w:r>
      <w:r w:rsidR="00532CEE" w:rsidRPr="009333EF">
        <w:t xml:space="preserve">For example, if the </w:t>
      </w:r>
      <w:r w:rsidR="00532CEE" w:rsidRPr="009333EF">
        <w:rPr>
          <w:i/>
        </w:rPr>
        <w:t>ITU</w:t>
      </w:r>
      <w:r w:rsidR="00532CEE" w:rsidRPr="009333EF">
        <w:t xml:space="preserve"> corresponds to </w:t>
      </w:r>
      <m:oMath>
        <m:r>
          <w:rPr>
            <w:rFonts w:ascii="Cambria Math" w:hAnsi="Cambria Math"/>
          </w:rPr>
          <m:t>1</m:t>
        </m:r>
      </m:oMath>
      <w:r w:rsidRPr="009333EF">
        <w:t> </w:t>
      </w:r>
      <w:r w:rsidR="00532CEE" w:rsidRPr="009333EF">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9333EF">
        <w:t xml:space="preserve"> </w:t>
      </w:r>
      <w:r w:rsidR="00532CEE" w:rsidRPr="009333EF">
        <w:t>s), the maximum</w:t>
      </w:r>
      <w:r w:rsidRPr="009333EF">
        <w:t xml:space="preserve"> </w:t>
      </w:r>
      <w:r w:rsidR="00532CEE" w:rsidRPr="009333EF">
        <w:t xml:space="preserve">propagation distance covered by a </w:t>
      </w:r>
      <m:oMath>
        <m:r>
          <w:rPr>
            <w:rFonts w:ascii="Cambria Math" w:hAnsi="Cambria Math"/>
          </w:rPr>
          <m:t>32</m:t>
        </m:r>
      </m:oMath>
      <w:r w:rsidR="00532CEE" w:rsidRPr="009333EF">
        <w:t xml:space="preserve">-bit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xml:space="preserve"> integer is slightly over </w:t>
      </w:r>
      <m:oMath>
        <m:r>
          <w:rPr>
            <w:rFonts w:ascii="Cambria Math" w:hAnsi="Cambria Math"/>
          </w:rPr>
          <m:t>600</m:t>
        </m:r>
      </m:oMath>
      <w:r w:rsidRPr="009333EF">
        <w:t xml:space="preserve"> </w:t>
      </w:r>
      <w:r w:rsidR="00532CEE" w:rsidRPr="009333EF">
        <w:t>m (assuming</w:t>
      </w:r>
      <w:r w:rsidRPr="009333EF">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9333EF">
        <w:t xml:space="preserve"> </w:t>
      </w:r>
      <w:r w:rsidR="00532CEE" w:rsidRPr="009333EF">
        <w:t xml:space="preserve">m/s). Thus, if longer distances are not unlikely to show up in </w:t>
      </w:r>
      <w:r w:rsidRPr="009333EF">
        <w:t>the</w:t>
      </w:r>
      <w:r w:rsidR="00532CEE" w:rsidRPr="009333EF">
        <w:t xml:space="preserve"> model</w:t>
      </w:r>
      <w:r w:rsidRPr="009333EF">
        <w:t xml:space="preserve"> </w:t>
      </w:r>
      <w:r w:rsidR="00532CEE" w:rsidRPr="009333EF">
        <w:t xml:space="preserve">(and </w:t>
      </w:r>
      <w:r w:rsidR="00532CEE" w:rsidRPr="009333EF">
        <w:rPr>
          <w:i/>
        </w:rPr>
        <w:t>LONG</w:t>
      </w:r>
      <w:r w:rsidR="00532CEE" w:rsidRPr="009333EF">
        <w:t xml:space="preserve"> happens to be </w:t>
      </w:r>
      <m:oMath>
        <m:r>
          <w:rPr>
            <w:rFonts w:ascii="Cambria Math" w:hAnsi="Cambria Math"/>
          </w:rPr>
          <m:t>32</m:t>
        </m:r>
      </m:oMath>
      <w:r w:rsidRPr="009333EF">
        <w:t xml:space="preserve"> </w:t>
      </w:r>
      <w:r w:rsidR="00532CEE" w:rsidRPr="009333EF">
        <w:t>bit</w:t>
      </w:r>
      <w:r w:rsidRPr="009333EF">
        <w:t>s</w:t>
      </w:r>
      <w:r w:rsidR="00532CEE" w:rsidRPr="009333EF">
        <w:t xml:space="preserve"> long), </w:t>
      </w:r>
      <w:r w:rsidR="00532CEE" w:rsidRPr="009333EF">
        <w:rPr>
          <w:i/>
        </w:rPr>
        <w:t>DISTANCE</w:t>
      </w:r>
      <w:r w:rsidR="00532CEE" w:rsidRPr="009333EF">
        <w:t xml:space="preserve"> should be declared as </w:t>
      </w:r>
      <w:r w:rsidR="00532CEE" w:rsidRPr="009333EF">
        <w:rPr>
          <w:i/>
        </w:rPr>
        <w:t>BIG</w:t>
      </w:r>
      <w:r w:rsidR="00532CEE" w:rsidRPr="009333EF">
        <w:t xml:space="preserve">. Type </w:t>
      </w:r>
      <w:r w:rsidR="00532CEE" w:rsidRPr="009333EF">
        <w:rPr>
          <w:i/>
        </w:rPr>
        <w:t>RATE</w:t>
      </w:r>
      <w:r w:rsidR="00532CEE" w:rsidRPr="009333EF">
        <w:t xml:space="preserve"> is</w:t>
      </w:r>
      <w:r w:rsidRPr="009333EF">
        <w:t xml:space="preserve"> </w:t>
      </w:r>
      <w:r w:rsidR="00532CEE" w:rsidRPr="009333EF">
        <w:t xml:space="preserve">generally less prone to this </w:t>
      </w:r>
      <w:r w:rsidR="00D844A2" w:rsidRPr="009333EF">
        <w:t>kind</w:t>
      </w:r>
      <w:r w:rsidR="00532CEE" w:rsidRPr="009333EF">
        <w:t xml:space="preserve"> of problems. As a rate determines the number of </w:t>
      </w:r>
      <w:r w:rsidRPr="009333EF">
        <w:rPr>
          <w:i/>
        </w:rPr>
        <w:t>ITUs</w:t>
      </w:r>
      <w:r w:rsidRPr="009333EF">
        <w:t xml:space="preserve"> </w:t>
      </w:r>
      <w:r w:rsidR="00532CEE" w:rsidRPr="009333EF">
        <w:t xml:space="preserve">needed to </w:t>
      </w:r>
      <w:r w:rsidRPr="009333EF">
        <w:t>expedite</w:t>
      </w:r>
      <w:r w:rsidR="00532CEE" w:rsidRPr="009333EF">
        <w:t xml:space="preserve"> a single bit, the lower the </w:t>
      </w:r>
      <w:r w:rsidRPr="009333EF">
        <w:t>real-life</w:t>
      </w:r>
      <w:r w:rsidR="00532CEE" w:rsidRPr="009333EF">
        <w:t xml:space="preserve"> transmission rate</w:t>
      </w:r>
      <w:r w:rsidR="00B21BC6" w:rsidRPr="009333EF">
        <w:fldChar w:fldCharType="begin"/>
      </w:r>
      <w:r w:rsidR="00B21BC6" w:rsidRPr="009333EF">
        <w:instrText xml:space="preserve"> XE "rate:transmission" </w:instrText>
      </w:r>
      <w:r w:rsidR="00B21BC6" w:rsidRPr="009333EF">
        <w:fldChar w:fldCharType="end"/>
      </w:r>
      <w:r w:rsidR="00532CEE" w:rsidRPr="009333EF">
        <w:t>, the higher the</w:t>
      </w:r>
      <w:r w:rsidRPr="009333EF">
        <w:t xml:space="preserve"> </w:t>
      </w:r>
      <w:r w:rsidR="00532CEE" w:rsidRPr="009333EF">
        <w:t xml:space="preserve">value that must be stored in a </w:t>
      </w:r>
      <w:r w:rsidR="00532CEE" w:rsidRPr="009333EF">
        <w:rPr>
          <w:i/>
        </w:rPr>
        <w:t>RATE</w:t>
      </w:r>
      <w:r w:rsidR="00532CEE" w:rsidRPr="009333EF">
        <w:t xml:space="preserve"> </w:t>
      </w:r>
      <w:r w:rsidRPr="009333EF">
        <w:t>variable</w:t>
      </w:r>
      <w:r w:rsidR="00532CEE" w:rsidRPr="009333EF">
        <w:t xml:space="preserve">. For illustration, with </w:t>
      </w:r>
      <m:oMath>
        <m:r>
          <w:rPr>
            <w:rFonts w:ascii="Cambria Math" w:hAnsi="Cambria Math"/>
          </w:rPr>
          <m:t>1</m:t>
        </m:r>
      </m:oMath>
      <w:r w:rsidR="00532CEE" w:rsidRPr="009333EF">
        <w:t xml:space="preserve"> </w:t>
      </w:r>
      <w:r w:rsidR="00532CEE" w:rsidRPr="009333EF">
        <w:rPr>
          <w:i/>
        </w:rPr>
        <w:t>ITU</w:t>
      </w:r>
      <w:r w:rsidR="00532CEE" w:rsidRPr="009333EF">
        <w:t xml:space="preserve"> corresponding</w:t>
      </w:r>
      <w:r w:rsidRPr="009333EF">
        <w:t xml:space="preserve"> </w:t>
      </w:r>
      <w:r w:rsidR="00532CEE" w:rsidRPr="009333EF">
        <w:t>to</w:t>
      </w:r>
      <w:r w:rsidRPr="009333EF">
        <w:t xml:space="preserve"> the same </w:t>
      </w:r>
      <m:oMath>
        <m:r>
          <w:rPr>
            <w:rFonts w:ascii="Cambria Math" w:hAnsi="Cambria Math"/>
          </w:rPr>
          <m:t>1</m:t>
        </m:r>
      </m:oMath>
      <w:r w:rsidRPr="009333EF">
        <w:t> </w:t>
      </w:r>
      <w:r w:rsidR="00532CEE" w:rsidRPr="009333EF">
        <w:t xml:space="preserve">fs, the maximum interval stored in a </w:t>
      </w:r>
      <m:oMath>
        <m:r>
          <w:rPr>
            <w:rFonts w:ascii="Cambria Math" w:hAnsi="Cambria Math"/>
          </w:rPr>
          <m:t>32</m:t>
        </m:r>
      </m:oMath>
      <w:r w:rsidR="00532CEE" w:rsidRPr="009333EF">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9333EF">
        <w:t xml:space="preserve"> </w:t>
      </w:r>
      <w:r w:rsidR="00532CEE" w:rsidRPr="009333EF">
        <w:t>s, which translates into</w:t>
      </w:r>
      <w:r w:rsidRPr="009333EF">
        <w:t xml:space="preserve"> </w:t>
      </w:r>
      <w:r w:rsidR="00532CEE" w:rsidRPr="009333EF">
        <w:t xml:space="preserve">the minimum </w:t>
      </w:r>
      <w:r w:rsidRPr="009333EF">
        <w:t xml:space="preserve">representable </w:t>
      </w:r>
      <w:r w:rsidR="00532CEE" w:rsidRPr="009333EF">
        <w:t xml:space="preserve">rate of </w:t>
      </w:r>
      <m:oMath>
        <m:r>
          <w:rPr>
            <w:rFonts w:ascii="Cambria Math" w:hAnsi="Cambria Math"/>
          </w:rPr>
          <m:t>500</m:t>
        </m:r>
      </m:oMath>
      <w:r w:rsidRPr="009333EF">
        <w:t> </w:t>
      </w:r>
      <w:r w:rsidR="005F7E6C" w:rsidRPr="009333EF">
        <w:t>kb/s.</w:t>
      </w:r>
    </w:p>
    <w:p w14:paraId="1F187D07" w14:textId="77777777" w:rsidR="00680F9E" w:rsidRPr="009333EF" w:rsidRDefault="00680F9E" w:rsidP="00532CEE">
      <w:pPr>
        <w:pStyle w:val="firstparagraph"/>
      </w:pPr>
      <w:r w:rsidRPr="009333EF">
        <w:t xml:space="preserve">The </w:t>
      </w:r>
      <w:r w:rsidR="00EC789D" w:rsidRPr="009333EF">
        <w:t xml:space="preserve">proliferation of the different aliases for integer types in SMURPH is mostly the relic of </w:t>
      </w:r>
      <m:oMath>
        <m:r>
          <m:rPr>
            <m:sty m:val="p"/>
          </m:rPr>
          <w:rPr>
            <w:rFonts w:ascii="Cambria Math" w:hAnsi="Cambria Math"/>
          </w:rPr>
          <m:t>32</m:t>
        </m:r>
      </m:oMath>
      <w:r w:rsidR="00EC789D" w:rsidRPr="009333EF">
        <w:t xml:space="preserve">-bit systems, where the basic integer type was sometimes quite clearly insufficient, or just too tight for comfort. For example, when counting the total number of bits received </w:t>
      </w:r>
      <w:r w:rsidR="009E6D10" w:rsidRPr="009333EF">
        <w:t>in</w:t>
      </w:r>
      <w:r w:rsidR="00EC789D" w:rsidRPr="009333EF">
        <w:t xml:space="preserve"> the network, e.g., to calculate the  throughput at the end of a simulation run, the </w:t>
      </w:r>
      <m:oMath>
        <m:r>
          <m:rPr>
            <m:sty m:val="p"/>
          </m:rPr>
          <w:rPr>
            <w:rFonts w:ascii="Cambria Math" w:hAnsi="Cambria Math"/>
          </w:rPr>
          <m:t>4</m:t>
        </m:r>
      </m:oMath>
      <w:r w:rsidR="00EC789D" w:rsidRPr="009333EF">
        <w:t xml:space="preserve">G limit of a </w:t>
      </w:r>
      <m:oMath>
        <m:r>
          <m:rPr>
            <m:sty m:val="p"/>
          </m:rPr>
          <w:rPr>
            <w:rFonts w:ascii="Cambria Math" w:hAnsi="Cambria Math"/>
          </w:rPr>
          <m:t>32</m:t>
        </m:r>
      </m:oMath>
      <w:r w:rsidR="00EC789D" w:rsidRPr="009333EF">
        <w:t xml:space="preserve">-bit counter </w:t>
      </w:r>
      <w:r w:rsidR="009E6D10" w:rsidRPr="009333EF">
        <w:t>would</w:t>
      </w:r>
      <w:r w:rsidR="00EC789D" w:rsidRPr="009333EF">
        <w:t xml:space="preserve"> not appear impressive, especially if the counter </w:t>
      </w:r>
      <w:r w:rsidR="009E6D10" w:rsidRPr="009333EF">
        <w:t>was</w:t>
      </w:r>
      <w:r w:rsidR="00EC789D" w:rsidRPr="009333EF">
        <w:t xml:space="preserve"> global for the entire (possibly sizable) network. As </w:t>
      </w:r>
      <m:oMath>
        <m:r>
          <m:rPr>
            <m:sty m:val="p"/>
          </m:rPr>
          <w:rPr>
            <w:rFonts w:ascii="Cambria Math" w:hAnsi="Cambria Math"/>
          </w:rPr>
          <m:t>64</m:t>
        </m:r>
      </m:oMath>
      <w:r w:rsidR="00EC789D" w:rsidRPr="009333EF">
        <w:t>-bit systems have become a de facto standard, the issues have ceased to be relevant for most models.</w:t>
      </w:r>
    </w:p>
    <w:p w14:paraId="09812F51" w14:textId="77777777" w:rsidR="006957C8" w:rsidRPr="009333EF" w:rsidRDefault="006957C8" w:rsidP="00596F24">
      <w:pPr>
        <w:pStyle w:val="Heading2"/>
        <w:numPr>
          <w:ilvl w:val="1"/>
          <w:numId w:val="4"/>
        </w:numPr>
        <w:rPr>
          <w:lang w:val="en-US"/>
        </w:rPr>
      </w:pPr>
      <w:bookmarkStart w:id="222" w:name="_Toc190627725"/>
      <w:r w:rsidRPr="009333EF">
        <w:rPr>
          <w:lang w:val="en-US"/>
        </w:rPr>
        <w:t>Auxiliary operation and functions</w:t>
      </w:r>
      <w:bookmarkEnd w:id="222"/>
    </w:p>
    <w:p w14:paraId="3C00EBA0" w14:textId="0A76CBE2" w:rsidR="00172A38" w:rsidRPr="009333EF" w:rsidRDefault="006957C8" w:rsidP="006957C8">
      <w:pPr>
        <w:pStyle w:val="firstparagraph"/>
      </w:pPr>
      <w:r w:rsidRPr="009333EF">
        <w:t>In this section</w:t>
      </w:r>
      <w:r w:rsidR="00E875CE" w:rsidRPr="009333EF">
        <w:t>,</w:t>
      </w:r>
      <w:r w:rsidRPr="009333EF">
        <w:t xml:space="preserve"> we </w:t>
      </w:r>
      <w:r w:rsidR="00980CE2" w:rsidRPr="009333EF">
        <w:t>mention</w:t>
      </w:r>
      <w:r w:rsidRPr="009333EF">
        <w:t xml:space="preserve"> those functions provided by SMURPH that are only super</w:t>
      </w:r>
      <w:r w:rsidR="009E3D57" w:rsidRPr="009333EF">
        <w:t>fi</w:t>
      </w:r>
      <w:r w:rsidRPr="009333EF">
        <w:t xml:space="preserve">cially related to its operation as a network simulator or a system controller. They cover random number generation, non-standard </w:t>
      </w:r>
      <w:r w:rsidR="005609D8" w:rsidRPr="009333EF">
        <w:t>I/O</w:t>
      </w:r>
      <w:r w:rsidRPr="009333EF">
        <w:t>, and a few other items that are not extremely important, as the user co</w:t>
      </w:r>
      <w:r w:rsidR="00CF3500">
        <w:t>u</w:t>
      </w:r>
      <w:r w:rsidRPr="009333EF">
        <w:t xml:space="preserve">ld easily substitute for them some standard tools from the C++ library. In those early days when the </w:t>
      </w:r>
      <w:r w:rsidR="009E3D57" w:rsidRPr="009333EF">
        <w:t>fi</w:t>
      </w:r>
      <w:r w:rsidRPr="009333EF">
        <w:t xml:space="preserve">rst (C++) version of SMURPH was being developed, there was little consensus regarding the exact shape of the C++ </w:t>
      </w:r>
      <w:r w:rsidR="005609D8" w:rsidRPr="009333EF">
        <w:t>I/O</w:t>
      </w:r>
      <w:r w:rsidRPr="009333EF">
        <w:t xml:space="preserve"> library and other</w:t>
      </w:r>
      <w:r w:rsidR="001319BF" w:rsidRPr="009333EF">
        <w:t xml:space="preserve"> </w:t>
      </w:r>
      <w:r w:rsidRPr="009333EF">
        <w:t>common functions, which tended to di</w:t>
      </w:r>
      <w:r w:rsidR="009E3D57" w:rsidRPr="009333EF">
        <w:t>ff</w:t>
      </w:r>
      <w:r w:rsidRPr="009333EF">
        <w:t>er quite drastically across platforms. Consequently,</w:t>
      </w:r>
      <w:r w:rsidR="001319BF" w:rsidRPr="009333EF">
        <w:t xml:space="preserve"> </w:t>
      </w:r>
      <w:r w:rsidRPr="009333EF">
        <w:t>we wanted to cover them as much as possible by our own tools, s</w:t>
      </w:r>
      <w:r w:rsidR="00980CE2" w:rsidRPr="009333EF">
        <w:t>o</w:t>
      </w:r>
      <w:r w:rsidRPr="009333EF">
        <w:t xml:space="preserve"> the same </w:t>
      </w:r>
      <w:r w:rsidR="001319BF" w:rsidRPr="009333EF">
        <w:t xml:space="preserve">SMURPH </w:t>
      </w:r>
      <w:r w:rsidRPr="009333EF">
        <w:t>program could compile and run without modi</w:t>
      </w:r>
      <w:r w:rsidR="009E3D57" w:rsidRPr="009333EF">
        <w:t>fi</w:t>
      </w:r>
      <w:r w:rsidRPr="009333EF">
        <w:t xml:space="preserve">cations on all </w:t>
      </w:r>
      <w:r w:rsidR="001319BF" w:rsidRPr="009333EF">
        <w:t xml:space="preserve">the then </w:t>
      </w:r>
      <w:r w:rsidRPr="009333EF">
        <w:t>popular platforms. These</w:t>
      </w:r>
      <w:r w:rsidR="001319BF" w:rsidRPr="009333EF">
        <w:t xml:space="preserve"> </w:t>
      </w:r>
      <w:r w:rsidRPr="009333EF">
        <w:t>tools are still present in the most recent version of our package, even though the standard</w:t>
      </w:r>
      <w:r w:rsidR="00E875CE" w:rsidRPr="009333EF">
        <w:t xml:space="preserve"> C++</w:t>
      </w:r>
      <w:r w:rsidRPr="009333EF">
        <w:t xml:space="preserve"> libraries are </w:t>
      </w:r>
      <w:r w:rsidR="00980CE2" w:rsidRPr="009333EF">
        <w:t xml:space="preserve">now </w:t>
      </w:r>
      <w:r w:rsidRPr="009333EF">
        <w:t>much more consistent than they were when our project started.</w:t>
      </w:r>
    </w:p>
    <w:p w14:paraId="0A5C319E" w14:textId="77777777" w:rsidR="00172A38" w:rsidRPr="009333EF" w:rsidRDefault="00172A38" w:rsidP="00596F24">
      <w:pPr>
        <w:pStyle w:val="Heading3"/>
        <w:numPr>
          <w:ilvl w:val="2"/>
          <w:numId w:val="4"/>
        </w:numPr>
        <w:rPr>
          <w:lang w:val="en-US"/>
        </w:rPr>
      </w:pPr>
      <w:bookmarkStart w:id="223" w:name="_Ref506070759"/>
      <w:bookmarkStart w:id="224" w:name="_Toc190627726"/>
      <w:r w:rsidRPr="009333EF">
        <w:rPr>
          <w:lang w:val="en-US"/>
        </w:rPr>
        <w:t>Random number generators</w:t>
      </w:r>
      <w:bookmarkEnd w:id="223"/>
      <w:bookmarkEnd w:id="224"/>
    </w:p>
    <w:p w14:paraId="0DE841BC" w14:textId="77777777" w:rsidR="00172A38" w:rsidRPr="009333EF" w:rsidRDefault="00172A38" w:rsidP="00172A38">
      <w:pPr>
        <w:pStyle w:val="firstparagraph"/>
      </w:pPr>
      <w:r w:rsidRPr="009333EF">
        <w:t>All random number generators</w:t>
      </w:r>
      <w:r w:rsidR="003C290A" w:rsidRPr="009333EF">
        <w:fldChar w:fldCharType="begin"/>
      </w:r>
      <w:r w:rsidR="003C290A" w:rsidRPr="009333EF">
        <w:instrText xml:space="preserve"> XE "random number generators" </w:instrText>
      </w:r>
      <w:r w:rsidR="003C290A" w:rsidRPr="009333EF">
        <w:fldChar w:fldCharType="end"/>
      </w:r>
      <w:r w:rsidRPr="009333EF">
        <w:t xml:space="preserve"> o</w:t>
      </w:r>
      <w:r w:rsidR="009E3D57" w:rsidRPr="009333EF">
        <w:t>ff</w:t>
      </w:r>
      <w:r w:rsidRPr="009333EF">
        <w:t xml:space="preserve">ered by SMURPH are </w:t>
      </w:r>
      <w:r w:rsidR="009E6D10" w:rsidRPr="009333EF">
        <w:t>derived from</w:t>
      </w:r>
      <w:r w:rsidRPr="009333EF">
        <w:t xml:space="preserve"> the following function</w:t>
      </w:r>
      <w:r w:rsidR="003C290A" w:rsidRPr="009333EF">
        <w:fldChar w:fldCharType="begin"/>
      </w:r>
      <w:r w:rsidR="003C290A" w:rsidRPr="009333EF">
        <w:instrText xml:space="preserve"> XE "random number generators:uniform" </w:instrText>
      </w:r>
      <w:r w:rsidR="003C290A" w:rsidRPr="009333EF">
        <w:fldChar w:fldCharType="end"/>
      </w:r>
      <w:r w:rsidRPr="009333EF">
        <w:t>:</w:t>
      </w:r>
    </w:p>
    <w:p w14:paraId="222E79C7" w14:textId="77777777" w:rsidR="00172A38" w:rsidRPr="009333EF" w:rsidRDefault="00172A38" w:rsidP="00172A38">
      <w:pPr>
        <w:pStyle w:val="firstparagraph"/>
        <w:ind w:firstLine="720"/>
        <w:rPr>
          <w:i/>
        </w:rPr>
      </w:pPr>
      <w:r w:rsidRPr="009333EF">
        <w:rPr>
          <w:i/>
        </w:rPr>
        <w:t>double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5E0B5E" w:rsidRPr="009333EF">
        <w:instrText>\b</w:instrText>
      </w:r>
      <w:r w:rsidR="0030638F" w:rsidRPr="009333EF">
        <w:rPr>
          <w:i/>
        </w:rPr>
        <w:fldChar w:fldCharType="end"/>
      </w:r>
      <w:r w:rsidRPr="009333EF">
        <w:rPr>
          <w:i/>
        </w:rPr>
        <w:t xml:space="preserve"> (int seed);</w:t>
      </w:r>
    </w:p>
    <w:p w14:paraId="6C028EC6" w14:textId="098EA588" w:rsidR="00172A38" w:rsidRPr="009333EF" w:rsidRDefault="00172A38" w:rsidP="00172A38">
      <w:pPr>
        <w:pStyle w:val="firstparagraph"/>
      </w:pPr>
      <w:r w:rsidRPr="009333EF">
        <w:t xml:space="preserve">which returns a pseudo-random number of type </w:t>
      </w:r>
      <w:r w:rsidRPr="009333EF">
        <w:rPr>
          <w:i/>
        </w:rPr>
        <w:t>double</w:t>
      </w:r>
      <w:r w:rsidRPr="009333EF">
        <w:t xml:space="preserve">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in </w:t>
      </w:r>
      <m:oMath>
        <m:r>
          <w:rPr>
            <w:rFonts w:ascii="Cambria Math" w:hAnsi="Cambria Math"/>
          </w:rPr>
          <m:t>[0, 1)</m:t>
        </m:r>
      </m:oMath>
      <w:r w:rsidRPr="009333EF">
        <w:t xml:space="preserve">. By default, this function uses its private congruential algorithm. The user can select the standard random number generator (the </w:t>
      </w:r>
      <w:r w:rsidRPr="009333EF">
        <w:rPr>
          <w:i/>
        </w:rPr>
        <w:t>drand48</w:t>
      </w:r>
      <w:r w:rsidRPr="009333EF">
        <w:t xml:space="preserve"> family) by compiling the program with the </w:t>
      </w:r>
      <w:r w:rsidRPr="009333EF">
        <w:rPr>
          <w:i/>
        </w:rPr>
        <w:t>–8</w:t>
      </w:r>
      <w:r w:rsidRPr="009333EF">
        <w:t xml:space="preserve"> option (see Section </w:t>
      </w:r>
      <w:r w:rsidR="00E27D8F" w:rsidRPr="009333EF">
        <w:fldChar w:fldCharType="begin"/>
      </w:r>
      <w:r w:rsidR="00E27D8F" w:rsidRPr="009333EF">
        <w:instrText xml:space="preserve"> REF _Ref511756210 \r \h </w:instrText>
      </w:r>
      <w:r w:rsidR="00E27D8F" w:rsidRPr="009333EF">
        <w:fldChar w:fldCharType="separate"/>
      </w:r>
      <w:r w:rsidR="003D1CFC">
        <w:t>B.5</w:t>
      </w:r>
      <w:r w:rsidR="00E27D8F" w:rsidRPr="009333EF">
        <w:fldChar w:fldCharType="end"/>
      </w:r>
      <w:r w:rsidRPr="009333EF">
        <w:t>).</w:t>
      </w:r>
    </w:p>
    <w:p w14:paraId="392C26B6" w14:textId="4DB60159" w:rsidR="00172A38" w:rsidRPr="009333EF" w:rsidRDefault="00172A38" w:rsidP="00172A38">
      <w:pPr>
        <w:pStyle w:val="firstparagraph"/>
      </w:pPr>
      <w:r w:rsidRPr="009333EF">
        <w:lastRenderedPageBreak/>
        <w:t xml:space="preserve">The argument of </w:t>
      </w:r>
      <w:r w:rsidRPr="009333EF">
        <w:rPr>
          <w:i/>
        </w:rPr>
        <w:t>rnd</w:t>
      </w:r>
      <w:r w:rsidRPr="009333EF">
        <w:t xml:space="preserve"> must be one of these values:</w:t>
      </w:r>
      <w:r w:rsidR="009E6D10" w:rsidRPr="009333EF">
        <w:t xml:space="preserve"> </w:t>
      </w:r>
      <m:oMath>
        <m:r>
          <m:rPr>
            <m:sty m:val="p"/>
          </m:rPr>
          <w:rPr>
            <w:rFonts w:ascii="Cambria Math" w:hAnsi="Cambria Math"/>
          </w:rPr>
          <m:t>0</m:t>
        </m:r>
      </m:oMath>
      <w:r w:rsidR="009E6D10" w:rsidRPr="009333EF">
        <w:t xml:space="preserve"> (represented by the constant</w:t>
      </w:r>
      <w:r w:rsidRPr="009333EF">
        <w:t xml:space="preserve">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m:oMath>
        <m:r>
          <m:rPr>
            <m:sty m:val="p"/>
          </m:rPr>
          <w:rPr>
            <w:rFonts w:ascii="Cambria Math" w:hAnsi="Cambria Math"/>
          </w:rPr>
          <m:t>1</m:t>
        </m:r>
      </m:oMath>
      <w:r w:rsidR="009E6D10" w:rsidRPr="009333EF">
        <w:t xml:space="preserve"> (available as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9E6D10" w:rsidRPr="009333EF">
        <w:t>)</w:t>
      </w:r>
      <w:r w:rsidRPr="009333EF">
        <w:t>, or</w:t>
      </w:r>
      <w:r w:rsidR="009E6D10" w:rsidRPr="009333EF">
        <w:t xml:space="preserve"> </w:t>
      </w:r>
      <m:oMath>
        <m:r>
          <m:rPr>
            <m:sty m:val="p"/>
          </m:rPr>
          <w:rPr>
            <w:rFonts w:ascii="Cambria Math" w:hAnsi="Cambria Math"/>
          </w:rPr>
          <m:t>2</m:t>
        </m:r>
      </m:oMath>
      <w:r w:rsidR="009E6D10" w:rsidRPr="009333EF">
        <w:t xml:space="preserve">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009E6D10" w:rsidRPr="009333EF">
        <w:t xml:space="preserve">). </w:t>
      </w:r>
      <w:r w:rsidRPr="009333EF">
        <w:t>It identi</w:t>
      </w:r>
      <w:r w:rsidR="009E3D57" w:rsidRPr="009333EF">
        <w:t>fi</w:t>
      </w:r>
      <w:r w:rsidRPr="009333EF">
        <w:t xml:space="preserve">es one of three seeds, each of them representing a separate </w:t>
      </w:r>
      <w:r w:rsidR="00980CE2" w:rsidRPr="009333EF">
        <w:t>series</w:t>
      </w:r>
      <w:r w:rsidRPr="009333EF">
        <w:t xml:space="preserve"> of pseudo-random numbers. The initial values of the seeds (which are of type </w:t>
      </w:r>
      <w:r w:rsidRPr="009333EF">
        <w:rPr>
          <w:i/>
        </w:rPr>
        <w:t>long</w:t>
      </w:r>
      <w:r w:rsidRPr="009333EF">
        <w:t>) can be speci</w:t>
      </w:r>
      <w:r w:rsidR="009E3D57" w:rsidRPr="009333EF">
        <w:t>fi</w:t>
      </w:r>
      <w:r w:rsidRPr="009333EF">
        <w:t>ed when the SMURPH program is called (see Section </w:t>
      </w:r>
      <w:r w:rsidR="00E27D8F" w:rsidRPr="009333EF">
        <w:fldChar w:fldCharType="begin"/>
      </w:r>
      <w:r w:rsidR="00E27D8F" w:rsidRPr="009333EF">
        <w:instrText xml:space="preserve"> REF _Ref511764631 \r \h </w:instrText>
      </w:r>
      <w:r w:rsidR="00E27D8F" w:rsidRPr="009333EF">
        <w:fldChar w:fldCharType="separate"/>
      </w:r>
      <w:r w:rsidR="003D1CFC">
        <w:t>B.6</w:t>
      </w:r>
      <w:r w:rsidR="00E27D8F" w:rsidRPr="009333EF">
        <w:fldChar w:fldCharType="end"/>
      </w:r>
      <w:r w:rsidRPr="009333EF">
        <w:t>); otherwise, some default (always the same) values are assumed. This way simulation runs are replicable, which may be important from the viewpoint of debugging</w:t>
      </w:r>
      <w:r w:rsidR="00815CFF" w:rsidRPr="009333EF">
        <w:fldChar w:fldCharType="begin"/>
      </w:r>
      <w:r w:rsidR="00815CFF" w:rsidRPr="009333EF">
        <w:instrText xml:space="preserve"> XE "debugging" </w:instrText>
      </w:r>
      <w:r w:rsidR="00815CFF" w:rsidRPr="009333EF">
        <w:fldChar w:fldCharType="end"/>
      </w:r>
      <w:r w:rsidRPr="009333EF">
        <w:t>.</w:t>
      </w:r>
    </w:p>
    <w:p w14:paraId="6DD5D36E" w14:textId="77777777" w:rsidR="00172A38" w:rsidRPr="009333EF" w:rsidRDefault="00172A38" w:rsidP="00172A38">
      <w:pPr>
        <w:pStyle w:val="firstparagraph"/>
      </w:pPr>
      <w:r w:rsidRPr="009333EF">
        <w:t>Intentionally, each of the three seeds represents one category of objects to be randomized, in the following way</w:t>
      </w:r>
      <w:r w:rsidR="003C290A" w:rsidRPr="009333EF">
        <w:fldChar w:fldCharType="begin"/>
      </w:r>
      <w:r w:rsidR="003C290A" w:rsidRPr="009333EF">
        <w:instrText xml:space="preserve"> XE "random number generators:seeding" </w:instrText>
      </w:r>
      <w:r w:rsidR="003C290A"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2AAA619C" w14:textId="77777777" w:rsidTr="0095109C">
        <w:tc>
          <w:tcPr>
            <w:tcW w:w="1535" w:type="dxa"/>
            <w:tcMar>
              <w:left w:w="0" w:type="dxa"/>
              <w:right w:w="0" w:type="dxa"/>
            </w:tcMar>
          </w:tcPr>
          <w:p w14:paraId="3F1D0F75" w14:textId="77777777" w:rsidR="0095109C" w:rsidRPr="009333EF" w:rsidRDefault="0095109C" w:rsidP="0095109C">
            <w:pPr>
              <w:pStyle w:val="firstparagraph"/>
              <w:rPr>
                <w:i/>
              </w:rPr>
            </w:pPr>
            <w:bookmarkStart w:id="225" w:name="_Hlk513818022"/>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\b</w:instrText>
            </w:r>
            <w:r w:rsidR="002C2EA3" w:rsidRPr="009333EF">
              <w:rPr>
                <w:i/>
              </w:rPr>
              <w:fldChar w:fldCharType="end"/>
            </w:r>
          </w:p>
        </w:tc>
        <w:tc>
          <w:tcPr>
            <w:tcW w:w="7733" w:type="dxa"/>
          </w:tcPr>
          <w:p w14:paraId="58E6D5F1" w14:textId="77777777" w:rsidR="0095109C" w:rsidRPr="009333EF" w:rsidRDefault="0095109C" w:rsidP="0095109C">
            <w:pPr>
              <w:pStyle w:val="firstparagraph"/>
            </w:pPr>
            <w:r w:rsidRPr="009333EF">
              <w:t>Tra</w:t>
            </w:r>
            <w:r w:rsidR="0008220B" w:rsidRPr="009333EF">
              <w:t>ffi</w:t>
            </w:r>
            <w:r w:rsidRPr="009333EF">
              <w:t>c related randomized values, e.g., intervals between message arrivals, message length, selection of the transmitter and the receiver.</w:t>
            </w:r>
          </w:p>
        </w:tc>
      </w:tr>
      <w:tr w:rsidR="0095109C" w:rsidRPr="009333EF" w14:paraId="60A59E7E" w14:textId="77777777" w:rsidTr="0095109C">
        <w:tc>
          <w:tcPr>
            <w:tcW w:w="1535" w:type="dxa"/>
            <w:tcMar>
              <w:left w:w="0" w:type="dxa"/>
              <w:right w:w="0" w:type="dxa"/>
            </w:tcMar>
          </w:tcPr>
          <w:p w14:paraId="656F5617" w14:textId="77777777" w:rsidR="0095109C" w:rsidRPr="009333EF" w:rsidRDefault="0095109C" w:rsidP="0095109C">
            <w:pPr>
              <w:pStyle w:val="firstparagraph"/>
              <w:rPr>
                <w:i/>
              </w:rPr>
            </w:pP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\b</w:instrText>
            </w:r>
            <w:r w:rsidR="002C2EA3" w:rsidRPr="009333EF">
              <w:rPr>
                <w:i/>
              </w:rPr>
              <w:fldChar w:fldCharType="end"/>
            </w:r>
          </w:p>
        </w:tc>
        <w:tc>
          <w:tcPr>
            <w:tcW w:w="7733" w:type="dxa"/>
          </w:tcPr>
          <w:p w14:paraId="7B46A7F0" w14:textId="77B10A49" w:rsidR="0095109C" w:rsidRPr="009333EF" w:rsidRDefault="0095109C" w:rsidP="0095109C">
            <w:pPr>
              <w:pStyle w:val="firstparagraph"/>
            </w:pPr>
            <w:r w:rsidRPr="009333EF">
              <w:t>Values representing various randomized delays not related to tra</w:t>
            </w:r>
            <w:r w:rsidR="0008220B" w:rsidRPr="009333EF">
              <w:t>ffi</w:t>
            </w:r>
            <w:r w:rsidRPr="009333EF">
              <w:t xml:space="preserve">c generation. For example, </w:t>
            </w:r>
            <w:r w:rsidR="00992805">
              <w:t xml:space="preserve">the </w:t>
            </w:r>
            <w:r w:rsidRPr="009333EF">
              <w:t xml:space="preserve">randomization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r w:rsidRPr="009333EF">
              <w:t xml:space="preserve"> delays for modeling inaccurate clock</w:t>
            </w:r>
            <w:r w:rsidR="007B6E95" w:rsidRPr="009333EF">
              <w:fldChar w:fldCharType="begin"/>
            </w:r>
            <w:r w:rsidR="007B6E95" w:rsidRPr="009333EF">
              <w:instrText xml:space="preserve"> XE "clocks:randomization" </w:instrText>
            </w:r>
            <w:r w:rsidR="007B6E95" w:rsidRPr="009333EF">
              <w:fldChar w:fldCharType="end"/>
            </w:r>
            <w:r w:rsidRPr="009333EF">
              <w:t>s (Section </w:t>
            </w:r>
            <w:r w:rsidRPr="009333EF">
              <w:fldChar w:fldCharType="begin"/>
            </w:r>
            <w:r w:rsidRPr="009333EF">
              <w:instrText xml:space="preserve"> REF _Ref510810040 \r \h </w:instrText>
            </w:r>
            <w:r w:rsidRPr="009333EF">
              <w:fldChar w:fldCharType="separate"/>
            </w:r>
            <w:r w:rsidR="003D1CFC">
              <w:t>5.3.3</w:t>
            </w:r>
            <w:r w:rsidRPr="009333EF">
              <w:fldChar w:fldCharType="end"/>
            </w:r>
            <w:r w:rsidRPr="009333EF">
              <w:t>) is driven by this seed.</w:t>
            </w:r>
          </w:p>
        </w:tc>
      </w:tr>
      <w:tr w:rsidR="0095109C" w:rsidRPr="009333EF" w14:paraId="6B79A6E6" w14:textId="77777777" w:rsidTr="0095109C">
        <w:tc>
          <w:tcPr>
            <w:tcW w:w="1535" w:type="dxa"/>
            <w:tcMar>
              <w:left w:w="0" w:type="dxa"/>
              <w:right w:w="0" w:type="dxa"/>
            </w:tcMar>
          </w:tcPr>
          <w:p w14:paraId="4CBE2ECD" w14:textId="77777777" w:rsidR="0095109C" w:rsidRPr="009333EF" w:rsidRDefault="0095109C" w:rsidP="0095109C">
            <w:pPr>
              <w:pStyle w:val="firstparagraph"/>
              <w:rPr>
                <w:i/>
              </w:rPr>
            </w:pP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\b</w:instrText>
            </w:r>
            <w:r w:rsidR="002C2EA3" w:rsidRPr="009333EF">
              <w:rPr>
                <w:i/>
              </w:rPr>
              <w:fldChar w:fldCharType="end"/>
            </w:r>
          </w:p>
        </w:tc>
        <w:tc>
          <w:tcPr>
            <w:tcW w:w="7733" w:type="dxa"/>
          </w:tcPr>
          <w:p w14:paraId="37163EF2" w14:textId="43745F0A" w:rsidR="0095109C" w:rsidRPr="009333EF" w:rsidRDefault="0095109C" w:rsidP="0095109C">
            <w:pPr>
              <w:pStyle w:val="firstparagraph"/>
            </w:pPr>
            <w:r w:rsidRPr="009333EF">
              <w:t xml:space="preserve">Tossing coins or dice in situations when SMURPH must decide which one of several equally probable possibilities to follow, e.g., selecting one of two or more waking events scheduled at the same </w:t>
            </w:r>
            <w:r w:rsidRPr="009333EF">
              <w:rPr>
                <w:i/>
              </w:rPr>
              <w:t>ITU</w:t>
            </w:r>
            <w:r w:rsidRPr="009333EF">
              <w:t xml:space="preserve"> (see Sections </w:t>
            </w:r>
            <w:r w:rsidRPr="009333EF">
              <w:fldChar w:fldCharType="begin"/>
            </w:r>
            <w:r w:rsidRPr="009333EF">
              <w:instrText xml:space="preserve"> REF _Ref504211407 \r \h </w:instrText>
            </w:r>
            <w:r w:rsidRPr="009333EF">
              <w:fldChar w:fldCharType="separate"/>
            </w:r>
            <w:r w:rsidR="003D1CFC">
              <w:t>1.2.4</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3D1CFC">
              <w:t>5.1.4</w:t>
            </w:r>
            <w:r w:rsidRPr="009333EF">
              <w:fldChar w:fldCharType="end"/>
            </w:r>
            <w:r w:rsidRPr="009333EF">
              <w:t>).</w:t>
            </w:r>
          </w:p>
        </w:tc>
      </w:tr>
    </w:tbl>
    <w:bookmarkEnd w:id="225"/>
    <w:p w14:paraId="3504AF5B" w14:textId="77777777" w:rsidR="00172A38" w:rsidRPr="009333EF" w:rsidRDefault="00172A38" w:rsidP="00172A38">
      <w:pPr>
        <w:pStyle w:val="firstparagraph"/>
      </w:pPr>
      <w:r w:rsidRPr="009333EF">
        <w:t xml:space="preserve">All random numbers needed by </w:t>
      </w:r>
      <w:r w:rsidR="00D53E01" w:rsidRPr="009333EF">
        <w:t>SMURPH</w:t>
      </w:r>
      <w:r w:rsidRPr="009333EF">
        <w:t xml:space="preserve"> internally are generated according to the above</w:t>
      </w:r>
      <w:r w:rsidR="00D53E01" w:rsidRPr="009333EF">
        <w:t xml:space="preserve"> </w:t>
      </w:r>
      <w:r w:rsidRPr="009333EF">
        <w:t xml:space="preserve">rules, but the </w:t>
      </w:r>
      <w:r w:rsidR="009E6D10" w:rsidRPr="009333EF">
        <w:t xml:space="preserve">user </w:t>
      </w:r>
      <w:r w:rsidR="00980CE2" w:rsidRPr="009333EF">
        <w:t>program</w:t>
      </w:r>
      <w:r w:rsidRPr="009333EF">
        <w:t xml:space="preserve"> is not obliged to obey them. In most cases, the </w:t>
      </w:r>
      <w:r w:rsidR="00980CE2" w:rsidRPr="009333EF">
        <w:t>program</w:t>
      </w:r>
      <w:r w:rsidRPr="009333EF">
        <w:t xml:space="preserve"> need not use </w:t>
      </w:r>
      <w:r w:rsidRPr="009333EF">
        <w:rPr>
          <w:i/>
        </w:rPr>
        <w:t>rnd</w:t>
      </w:r>
      <w:r w:rsidR="00D53E01" w:rsidRPr="009333EF">
        <w:t xml:space="preserve"> </w:t>
      </w:r>
      <w:r w:rsidRPr="009333EF">
        <w:t>directly.</w:t>
      </w:r>
    </w:p>
    <w:p w14:paraId="0FC7FBD2" w14:textId="1D410F87" w:rsidR="00172A38" w:rsidRPr="009333EF" w:rsidRDefault="00172A38" w:rsidP="00172A38">
      <w:pPr>
        <w:pStyle w:val="firstparagraph"/>
      </w:pPr>
      <w:r w:rsidRPr="009333EF">
        <w:t xml:space="preserve">When the </w:t>
      </w:r>
      <w:r w:rsidR="00980CE2" w:rsidRPr="009333EF">
        <w:t xml:space="preserve">same SMURPH </w:t>
      </w:r>
      <w:r w:rsidRPr="009333EF">
        <w:t xml:space="preserve">program is </w:t>
      </w:r>
      <w:r w:rsidR="00980CE2" w:rsidRPr="009333EF">
        <w:t>run twice</w:t>
      </w:r>
      <w:r w:rsidRPr="009333EF">
        <w:t xml:space="preserve"> with the same value of a given seed, all </w:t>
      </w:r>
      <w:r w:rsidR="00980CE2" w:rsidRPr="009333EF">
        <w:t xml:space="preserve">the </w:t>
      </w:r>
      <w:r w:rsidRPr="009333EF">
        <w:t>randomized objects</w:t>
      </w:r>
      <w:r w:rsidR="00D53E01" w:rsidRPr="009333EF">
        <w:t xml:space="preserve"> </w:t>
      </w:r>
      <w:r w:rsidRPr="009333EF">
        <w:t>belonging to the category represented by this seed will be generated in exactly the same</w:t>
      </w:r>
      <w:r w:rsidR="00D53E01" w:rsidRPr="009333EF">
        <w:t xml:space="preserve"> </w:t>
      </w:r>
      <w:r w:rsidRPr="009333EF">
        <w:t xml:space="preserve">way as </w:t>
      </w:r>
      <w:r w:rsidR="00303B01" w:rsidRPr="009333EF">
        <w:t>before</w:t>
      </w:r>
      <w:r w:rsidRPr="009333EF">
        <w:t>. In particular, two simulation runs with identical values of all three</w:t>
      </w:r>
      <w:r w:rsidR="00D53E01" w:rsidRPr="009333EF">
        <w:t xml:space="preserve"> </w:t>
      </w:r>
      <w:r w:rsidRPr="009333EF">
        <w:t>seeds</w:t>
      </w:r>
      <w:r w:rsidR="00D53E01" w:rsidRPr="009333EF">
        <w:t>, and the same input data,</w:t>
      </w:r>
      <w:r w:rsidRPr="009333EF">
        <w:t xml:space="preserve"> will produce </w:t>
      </w:r>
      <w:r w:rsidR="00D77649" w:rsidRPr="009333EF">
        <w:t>identical</w:t>
      </w:r>
      <w:r w:rsidRPr="009333EF">
        <w:t xml:space="preserve"> results, unless the declared CPU time limit </w:t>
      </w:r>
      <w:r w:rsidR="00BC2144" w:rsidRPr="009333EF">
        <w:fldChar w:fldCharType="begin"/>
      </w:r>
      <w:r w:rsidR="00BC2144" w:rsidRPr="009333EF">
        <w:instrText xml:space="preserve"> XE "limit:simulation time (CPU)" </w:instrText>
      </w:r>
      <w:r w:rsidR="00BC2144" w:rsidRPr="009333EF">
        <w:fldChar w:fldCharType="end"/>
      </w:r>
      <w:r w:rsidRPr="009333EF">
        <w:t>is exceeded</w:t>
      </w:r>
      <w:r w:rsidR="00D53E01" w:rsidRPr="009333EF">
        <w:t xml:space="preserve"> </w:t>
      </w:r>
      <w:r w:rsidRPr="009333EF">
        <w:t>(</w:t>
      </w:r>
      <w:r w:rsidR="00D53E01" w:rsidRPr="009333EF">
        <w:t>Section </w:t>
      </w:r>
      <w:r w:rsidR="00E27D8F" w:rsidRPr="009333EF">
        <w:fldChar w:fldCharType="begin"/>
      </w:r>
      <w:r w:rsidR="00E27D8F" w:rsidRPr="009333EF">
        <w:instrText xml:space="preserve"> REF _Ref512503093 \r \h </w:instrText>
      </w:r>
      <w:r w:rsidR="00E27D8F" w:rsidRPr="009333EF">
        <w:fldChar w:fldCharType="separate"/>
      </w:r>
      <w:r w:rsidR="003D1CFC">
        <w:t>10.5.3</w:t>
      </w:r>
      <w:r w:rsidR="00E27D8F" w:rsidRPr="009333EF">
        <w:fldChar w:fldCharType="end"/>
      </w:r>
      <w:r w:rsidRPr="009333EF">
        <w:t>).</w:t>
      </w:r>
      <w:r w:rsidR="00D53E01" w:rsidRPr="009333EF">
        <w:t xml:space="preserve"> In the latter case, the exact moment when the simulator is stopped </w:t>
      </w:r>
      <w:r w:rsidR="00980CE2" w:rsidRPr="009333EF">
        <w:t xml:space="preserve">depends on the operating system and </w:t>
      </w:r>
      <w:r w:rsidR="00D53E01" w:rsidRPr="009333EF">
        <w:t>is generally somewhat non-deterministic.</w:t>
      </w:r>
    </w:p>
    <w:p w14:paraId="06145EE4" w14:textId="77777777" w:rsidR="00172A38" w:rsidRPr="009333EF" w:rsidRDefault="00172A38" w:rsidP="00172A38">
      <w:pPr>
        <w:pStyle w:val="firstparagraph"/>
      </w:pPr>
      <w:r w:rsidRPr="009333EF">
        <w:t>The following functions can be used to generate exponentially distributed</w:t>
      </w:r>
      <w:r w:rsidR="00B90733" w:rsidRPr="009333EF">
        <w:fldChar w:fldCharType="begin"/>
      </w:r>
      <w:r w:rsidR="00B90733" w:rsidRPr="009333EF">
        <w:instrText xml:space="preserve"> XE "Poisson:distribution" </w:instrText>
      </w:r>
      <w:r w:rsidR="00B90733" w:rsidRPr="009333EF">
        <w:fldChar w:fldCharType="end"/>
      </w:r>
      <w:r w:rsidRPr="009333EF">
        <w:t xml:space="preserve"> pseudo</w:t>
      </w:r>
      <w:r w:rsidR="00D53E01" w:rsidRPr="009333EF">
        <w:t>-</w:t>
      </w:r>
      <w:r w:rsidRPr="009333EF">
        <w:t>random numbers</w:t>
      </w:r>
      <w:r w:rsidR="003C290A" w:rsidRPr="009333EF">
        <w:fldChar w:fldCharType="begin"/>
      </w:r>
      <w:r w:rsidR="003C290A" w:rsidRPr="009333EF">
        <w:instrText xml:space="preserve"> XE "random number generators:Poisson" </w:instrText>
      </w:r>
      <w:r w:rsidR="003C290A" w:rsidRPr="009333EF">
        <w:fldChar w:fldCharType="end"/>
      </w:r>
      <w:r w:rsidRPr="009333EF">
        <w:t>:</w:t>
      </w:r>
    </w:p>
    <w:p w14:paraId="5688FBC3" w14:textId="77777777" w:rsidR="00172A38" w:rsidRPr="009333EF" w:rsidRDefault="00172A38" w:rsidP="00D53E01">
      <w:pPr>
        <w:pStyle w:val="firstparagraph"/>
        <w:spacing w:after="0"/>
        <w:ind w:firstLine="720"/>
        <w:rPr>
          <w:i/>
        </w:rPr>
      </w:pPr>
      <w:r w:rsidRPr="009333EF">
        <w:rPr>
          <w:i/>
        </w:rPr>
        <w:t>TIME tRndPoisson</w:t>
      </w:r>
      <w:r w:rsidR="001B559F" w:rsidRPr="009333EF">
        <w:rPr>
          <w:i/>
        </w:rPr>
        <w:fldChar w:fldCharType="begin"/>
      </w:r>
      <w:r w:rsidR="001B559F" w:rsidRPr="009333EF">
        <w:instrText xml:space="preserve"> XE "</w:instrText>
      </w:r>
      <w:r w:rsidR="001B559F" w:rsidRPr="009333EF">
        <w:rPr>
          <w:i/>
        </w:rPr>
        <w:instrText>tRndPoisson</w:instrText>
      </w:r>
      <w:r w:rsidR="001B559F" w:rsidRPr="009333EF">
        <w:instrText xml:space="preserve">" </w:instrText>
      </w:r>
      <w:r w:rsidR="001B559F" w:rsidRPr="009333EF">
        <w:rPr>
          <w:i/>
        </w:rPr>
        <w:fldChar w:fldCharType="end"/>
      </w:r>
      <w:r w:rsidRPr="009333EF">
        <w:rPr>
          <w:i/>
        </w:rPr>
        <w:t xml:space="preserve"> (double mean);</w:t>
      </w:r>
    </w:p>
    <w:p w14:paraId="602F44C0" w14:textId="77777777" w:rsidR="00172A38" w:rsidRPr="009333EF" w:rsidRDefault="00172A38" w:rsidP="00980CE2">
      <w:pPr>
        <w:pStyle w:val="firstparagraph"/>
        <w:spacing w:after="0"/>
        <w:ind w:firstLine="720"/>
        <w:rPr>
          <w:i/>
        </w:rPr>
      </w:pPr>
      <w:r w:rsidRPr="009333EF">
        <w:rPr>
          <w:i/>
        </w:rPr>
        <w:t>LONG lRndPoisson</w:t>
      </w:r>
      <w:r w:rsidR="002C304C" w:rsidRPr="009333EF">
        <w:rPr>
          <w:i/>
        </w:rPr>
        <w:fldChar w:fldCharType="begin"/>
      </w:r>
      <w:r w:rsidR="002C304C" w:rsidRPr="009333EF">
        <w:instrText xml:space="preserve"> XE "</w:instrText>
      </w:r>
      <w:r w:rsidR="002C304C" w:rsidRPr="009333EF">
        <w:rPr>
          <w:i/>
        </w:rPr>
        <w:instrText>lRndPoisson</w:instrText>
      </w:r>
      <w:r w:rsidR="002C304C" w:rsidRPr="009333EF">
        <w:instrText xml:space="preserve">" </w:instrText>
      </w:r>
      <w:r w:rsidR="002C304C" w:rsidRPr="009333EF">
        <w:rPr>
          <w:i/>
        </w:rPr>
        <w:fldChar w:fldCharType="end"/>
      </w:r>
      <w:r w:rsidRPr="009333EF">
        <w:rPr>
          <w:i/>
        </w:rPr>
        <w:t xml:space="preserve"> (double mean);</w:t>
      </w:r>
    </w:p>
    <w:p w14:paraId="106D5C95" w14:textId="77777777" w:rsidR="00980CE2" w:rsidRPr="009333EF" w:rsidRDefault="00980CE2" w:rsidP="00980CE2">
      <w:pPr>
        <w:pStyle w:val="firstparagraph"/>
        <w:ind w:firstLine="720"/>
        <w:rPr>
          <w:i/>
        </w:rPr>
      </w:pPr>
      <w:r w:rsidRPr="009333EF">
        <w:rPr>
          <w:i/>
        </w:rPr>
        <w:t>double dRndPoisson</w:t>
      </w:r>
      <w:r w:rsidRPr="009333EF">
        <w:rPr>
          <w:i/>
        </w:rPr>
        <w:fldChar w:fldCharType="begin"/>
      </w:r>
      <w:r w:rsidRPr="009333EF">
        <w:instrText xml:space="preserve"> XE "</w:instrText>
      </w:r>
      <w:r w:rsidRPr="009333EF">
        <w:rPr>
          <w:i/>
        </w:rPr>
        <w:instrText>dRndPoisson</w:instrText>
      </w:r>
      <w:r w:rsidRPr="009333EF">
        <w:instrText>" \b</w:instrText>
      </w:r>
      <w:r w:rsidRPr="009333EF">
        <w:rPr>
          <w:i/>
        </w:rPr>
        <w:fldChar w:fldCharType="end"/>
      </w:r>
      <w:r w:rsidRPr="009333EF">
        <w:rPr>
          <w:i/>
        </w:rPr>
        <w:t xml:space="preserve"> (double mean);</w:t>
      </w:r>
    </w:p>
    <w:p w14:paraId="4E858A02" w14:textId="0E2233FF" w:rsidR="00D53E01" w:rsidRPr="009333EF" w:rsidRDefault="00172A38" w:rsidP="00172A38">
      <w:pPr>
        <w:pStyle w:val="firstparagraph"/>
      </w:pPr>
      <w:r w:rsidRPr="009333EF">
        <w:t xml:space="preserve">When the precision of </w:t>
      </w:r>
      <w:r w:rsidRPr="009333EF">
        <w:rPr>
          <w:i/>
        </w:rPr>
        <w:t>TIME</w:t>
      </w:r>
      <w:r w:rsidRPr="009333EF">
        <w:t xml:space="preserve"> is </w:t>
      </w:r>
      <m:oMath>
        <m:r>
          <w:rPr>
            <w:rFonts w:ascii="Cambria Math" w:hAnsi="Cambria Math"/>
          </w:rPr>
          <m:t>1</m:t>
        </m:r>
      </m:oMath>
      <w:r w:rsidR="00D53E01" w:rsidRPr="009333EF">
        <w:t xml:space="preserve"> (Section </w:t>
      </w:r>
      <w:r w:rsidR="00D53E01" w:rsidRPr="009333EF">
        <w:fldChar w:fldCharType="begin"/>
      </w:r>
      <w:r w:rsidR="00D53E01" w:rsidRPr="009333EF">
        <w:instrText xml:space="preserve"> REF _Ref504241052 \r \h </w:instrText>
      </w:r>
      <w:r w:rsidR="00D53E01" w:rsidRPr="009333EF">
        <w:fldChar w:fldCharType="separate"/>
      </w:r>
      <w:r w:rsidR="003D1CFC">
        <w:t>3.1.3</w:t>
      </w:r>
      <w:r w:rsidR="00D53E01" w:rsidRPr="009333EF">
        <w:fldChar w:fldCharType="end"/>
      </w:r>
      <w:r w:rsidR="00D53E01" w:rsidRPr="009333EF">
        <w:t>),</w:t>
      </w:r>
      <w:r w:rsidRPr="009333EF">
        <w:t xml:space="preserve"> the </w:t>
      </w:r>
      <w:r w:rsidR="00980CE2" w:rsidRPr="009333EF">
        <w:t xml:space="preserve">first </w:t>
      </w:r>
      <w:r w:rsidRPr="009333EF">
        <w:t>two functions are iden</w:t>
      </w:r>
      <w:r w:rsidR="00980CE2" w:rsidRPr="009333EF">
        <w:t xml:space="preserve">tical. </w:t>
      </w:r>
      <w:r w:rsidR="00303B01" w:rsidRPr="009333EF">
        <w:t xml:space="preserve">The </w:t>
      </w:r>
      <w:r w:rsidR="009E3D57" w:rsidRPr="009333EF">
        <w:t>fi</w:t>
      </w:r>
      <w:r w:rsidR="00303B01" w:rsidRPr="009333EF">
        <w:t xml:space="preserve">rst function should </w:t>
      </w:r>
      <w:r w:rsidRPr="009333EF">
        <w:t xml:space="preserve">be used for generating objects of type </w:t>
      </w:r>
      <w:r w:rsidRPr="009333EF">
        <w:rPr>
          <w:i/>
        </w:rPr>
        <w:t>TIME</w:t>
      </w:r>
      <w:r w:rsidRPr="009333EF">
        <w:t xml:space="preserve">, </w:t>
      </w:r>
      <w:r w:rsidR="00D53E01" w:rsidRPr="009333EF">
        <w:t>while</w:t>
      </w:r>
      <w:r w:rsidRPr="009333EF">
        <w:t xml:space="preserve"> the second one generates (</w:t>
      </w:r>
      <w:r w:rsidRPr="009333EF">
        <w:rPr>
          <w:i/>
        </w:rPr>
        <w:t>LONG</w:t>
      </w:r>
      <w:r w:rsidRPr="009333EF">
        <w:t>)</w:t>
      </w:r>
      <w:r w:rsidR="00D53E01" w:rsidRPr="009333EF">
        <w:t xml:space="preserve"> </w:t>
      </w:r>
      <w:r w:rsidRPr="009333EF">
        <w:t>integer values. The parameter speci</w:t>
      </w:r>
      <w:r w:rsidR="009E3D57" w:rsidRPr="009333EF">
        <w:t>fi</w:t>
      </w:r>
      <w:r w:rsidRPr="009333EF">
        <w:t>es the mean value of the distribution</w:t>
      </w:r>
      <w:r w:rsidR="00D53E01" w:rsidRPr="009333EF">
        <w:t xml:space="preserve"> whose type is </w:t>
      </w:r>
      <w:r w:rsidR="00D53E01" w:rsidRPr="009333EF">
        <w:rPr>
          <w:i/>
        </w:rPr>
        <w:t>double</w:t>
      </w:r>
      <w:r w:rsidR="00D53E01" w:rsidRPr="009333EF">
        <w:t xml:space="preserve"> in </w:t>
      </w:r>
      <w:r w:rsidR="00980CE2" w:rsidRPr="009333EF">
        <w:t>all three</w:t>
      </w:r>
      <w:r w:rsidR="00D53E01" w:rsidRPr="009333EF">
        <w:t xml:space="preserve"> cases</w:t>
      </w:r>
      <w:r w:rsidRPr="009333EF">
        <w:t xml:space="preserve">. </w:t>
      </w:r>
      <w:r w:rsidR="00D53E01" w:rsidRPr="009333EF">
        <w:t>The</w:t>
      </w:r>
      <w:r w:rsidRPr="009333EF">
        <w:t xml:space="preserve"> result is </w:t>
      </w:r>
      <w:r w:rsidR="00D53E01" w:rsidRPr="009333EF">
        <w:t>a randomized interval separating two customer arrivals in a Poisson process</w:t>
      </w:r>
      <w:r w:rsidR="00B90733" w:rsidRPr="009333EF">
        <w:fldChar w:fldCharType="begin"/>
      </w:r>
      <w:r w:rsidR="00B90733" w:rsidRPr="009333EF">
        <w:instrText xml:space="preserve"> XE "Poisson:process" </w:instrText>
      </w:r>
      <w:r w:rsidR="00B90733" w:rsidRPr="009333EF">
        <w:fldChar w:fldCharType="end"/>
      </w:r>
      <w:r w:rsidR="00D53E01" w:rsidRPr="009333EF">
        <w:t xml:space="preserve"> with the specified mean inter-arrival time</w:t>
      </w:r>
      <w:r w:rsidR="009E6D10" w:rsidRPr="009333EF">
        <w:t>. The</w:t>
      </w:r>
      <w:r w:rsidR="00D53E01" w:rsidRPr="009333EF">
        <w:t xml:space="preserve"> probability density function</w:t>
      </w:r>
      <w:r w:rsidR="009E6D10" w:rsidRPr="009333EF">
        <w:t xml:space="preserve"> is</w:t>
      </w:r>
      <w:r w:rsidR="00D53E01" w:rsidRPr="009333EF">
        <w:t>:</w:t>
      </w:r>
    </w:p>
    <w:p w14:paraId="740C4C4F" w14:textId="77777777" w:rsidR="00D53E01" w:rsidRPr="009333EF"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14:paraId="55D8F1B5" w14:textId="77777777" w:rsidR="00172A38" w:rsidRPr="009333EF" w:rsidRDefault="00D53E01" w:rsidP="00172A38">
      <w:pPr>
        <w:pStyle w:val="firstparagraph"/>
      </w:pPr>
      <w:r w:rsidRPr="009333EF">
        <w:t xml:space="preserve">where </w:t>
      </w:r>
      <m:oMath>
        <m:r>
          <w:rPr>
            <w:rFonts w:ascii="Cambria Math" w:hAnsi="Cambria Math"/>
          </w:rPr>
          <m:t>λ</m:t>
        </m:r>
      </m:oMath>
      <w:r w:rsidRPr="009333EF">
        <w:t xml:space="preserve"> is the mean. The interval is generated by transforming a </w:t>
      </w:r>
      <w:r w:rsidR="00172A38" w:rsidRPr="009333EF">
        <w:t>uniformly</w:t>
      </w:r>
      <w:r w:rsidRPr="009333EF">
        <w:t>-</w:t>
      </w:r>
      <w:r w:rsidR="00172A38" w:rsidRPr="009333EF">
        <w:t>distributed pseudo-random value obtained by a</w:t>
      </w:r>
      <w:r w:rsidRPr="009333EF">
        <w:t xml:space="preserve"> </w:t>
      </w:r>
      <w:r w:rsidR="00172A38" w:rsidRPr="009333EF">
        <w:t xml:space="preserve">call to </w:t>
      </w:r>
      <w:r w:rsidR="00172A38"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00172A38" w:rsidRPr="009333EF">
        <w:t xml:space="preserve"> with seed </w:t>
      </w:r>
      <m:oMath>
        <m:r>
          <w:rPr>
            <w:rFonts w:ascii="Cambria Math" w:hAnsi="Cambria Math"/>
          </w:rPr>
          <m:t>0</m:t>
        </m:r>
      </m:oMath>
      <w:r w:rsidR="00172A38" w:rsidRPr="009333EF">
        <w:t xml:space="preserve"> (</w:t>
      </w:r>
      <w:r w:rsidR="00172A38" w:rsidRPr="009333EF">
        <w:rPr>
          <w:i/>
        </w:rPr>
        <w:t>SEED</w:t>
      </w:r>
      <w:r w:rsidRPr="009333EF">
        <w:rPr>
          <w:i/>
        </w:rPr>
        <w:t>_</w:t>
      </w:r>
      <w:r w:rsidR="00172A38"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00172A38" w:rsidRPr="009333EF">
        <w:t xml:space="preserve">). The </w:t>
      </w:r>
      <w:r w:rsidRPr="009333EF">
        <w:t xml:space="preserve">first stage </w:t>
      </w:r>
      <w:r w:rsidR="00172A38" w:rsidRPr="009333EF">
        <w:t>result</w:t>
      </w:r>
      <w:r w:rsidRPr="009333EF">
        <w:t xml:space="preserve"> of this transformation</w:t>
      </w:r>
      <w:r w:rsidR="00172A38" w:rsidRPr="009333EF">
        <w:t xml:space="preserve"> is a </w:t>
      </w:r>
      <w:r w:rsidR="00172A38" w:rsidRPr="009333EF">
        <w:rPr>
          <w:i/>
        </w:rPr>
        <w:t>double</w:t>
      </w:r>
      <w:r w:rsidR="00172A38" w:rsidRPr="009333EF">
        <w:t xml:space="preserve"> </w:t>
      </w:r>
      <w:r w:rsidR="009E3D57" w:rsidRPr="009333EF">
        <w:t>fl</w:t>
      </w:r>
      <w:r w:rsidR="00172A38" w:rsidRPr="009333EF">
        <w:t>oating point</w:t>
      </w:r>
      <w:r w:rsidRPr="009333EF">
        <w:t xml:space="preserve"> </w:t>
      </w:r>
      <w:r w:rsidR="00172A38" w:rsidRPr="009333EF">
        <w:t>number which</w:t>
      </w:r>
      <w:r w:rsidR="00980CE2" w:rsidRPr="009333EF">
        <w:t>, for the first two functions,</w:t>
      </w:r>
      <w:r w:rsidR="00172A38" w:rsidRPr="009333EF">
        <w:t xml:space="preserve"> is </w:t>
      </w:r>
      <w:r w:rsidRPr="009333EF">
        <w:t xml:space="preserve">subsequently </w:t>
      </w:r>
      <w:r w:rsidR="00172A38" w:rsidRPr="009333EF">
        <w:t xml:space="preserve">rounded to an object of type </w:t>
      </w:r>
      <w:r w:rsidR="00172A38" w:rsidRPr="009333EF">
        <w:rPr>
          <w:i/>
        </w:rPr>
        <w:t>TIME</w:t>
      </w:r>
      <w:r w:rsidR="00172A38" w:rsidRPr="009333EF">
        <w:t xml:space="preserve"> or </w:t>
      </w:r>
      <w:r w:rsidR="00172A38" w:rsidRPr="009333EF">
        <w:rPr>
          <w:i/>
        </w:rPr>
        <w:t>LONG</w:t>
      </w:r>
      <w:r w:rsidR="00172A38" w:rsidRPr="009333EF">
        <w:t>.</w:t>
      </w:r>
      <w:r w:rsidR="00980CE2" w:rsidRPr="009333EF">
        <w:t xml:space="preserve"> The last function returns the full-precision </w:t>
      </w:r>
      <w:r w:rsidR="00980CE2" w:rsidRPr="009333EF">
        <w:rPr>
          <w:i/>
        </w:rPr>
        <w:t>double</w:t>
      </w:r>
      <w:r w:rsidR="00980CE2" w:rsidRPr="009333EF">
        <w:t xml:space="preserve"> result.</w:t>
      </w:r>
    </w:p>
    <w:p w14:paraId="7EBDA29D" w14:textId="77777777" w:rsidR="00172A38" w:rsidRPr="009333EF" w:rsidRDefault="00172A38" w:rsidP="00172A38">
      <w:pPr>
        <w:pStyle w:val="firstparagraph"/>
      </w:pPr>
      <w:r w:rsidRPr="009333EF">
        <w:lastRenderedPageBreak/>
        <w:t xml:space="preserve">Below we </w:t>
      </w:r>
      <w:r w:rsidR="00D53E01" w:rsidRPr="009333EF">
        <w:t>list</w:t>
      </w:r>
      <w:r w:rsidRPr="009333EF">
        <w:t xml:space="preserve"> </w:t>
      </w:r>
      <w:r w:rsidR="00980CE2" w:rsidRPr="009333EF">
        <w:t>five</w:t>
      </w:r>
      <w:r w:rsidRPr="009333EF">
        <w:t xml:space="preserve"> functions </w:t>
      </w:r>
      <w:r w:rsidR="00D53E01" w:rsidRPr="009333EF">
        <w:t>generating</w:t>
      </w:r>
      <w:r w:rsidRPr="009333EF">
        <w:t xml:space="preserve"> uniformly</w:t>
      </w:r>
      <w:r w:rsidR="009333D4" w:rsidRPr="009333EF">
        <w:fldChar w:fldCharType="begin"/>
      </w:r>
      <w:r w:rsidR="009333D4" w:rsidRPr="009333EF">
        <w:instrText xml:space="preserve"> XE "uniform distribution" \b</w:instrText>
      </w:r>
      <w:r w:rsidR="009333D4" w:rsidRPr="009333EF">
        <w:fldChar w:fldCharType="end"/>
      </w:r>
      <w:r w:rsidRPr="009333EF">
        <w:t xml:space="preserve"> distributed random numbers</w:t>
      </w:r>
      <w:r w:rsidR="00980CE2" w:rsidRPr="009333EF">
        <w:t>.</w:t>
      </w:r>
    </w:p>
    <w:p w14:paraId="4C145686"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(TIME min, TIME max);</w:t>
      </w:r>
      <w:r w:rsidR="003C290A" w:rsidRPr="009333EF">
        <w:t xml:space="preserve"> </w:t>
      </w:r>
      <w:r w:rsidR="003C290A" w:rsidRPr="009333EF">
        <w:fldChar w:fldCharType="begin"/>
      </w:r>
      <w:r w:rsidR="003C290A" w:rsidRPr="009333EF">
        <w:instrText xml:space="preserve"> XE "random number generators:uniform" </w:instrText>
      </w:r>
      <w:r w:rsidR="003C290A" w:rsidRPr="009333EF">
        <w:fldChar w:fldCharType="end"/>
      </w:r>
    </w:p>
    <w:p w14:paraId="43482553"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(double min, double max);</w:t>
      </w:r>
    </w:p>
    <w:p w14:paraId="41CCC867" w14:textId="77777777" w:rsidR="00172A38" w:rsidRPr="009333EF" w:rsidRDefault="00172A38" w:rsidP="00D53E01">
      <w:pPr>
        <w:pStyle w:val="firstparagraph"/>
        <w:spacing w:after="0"/>
        <w:ind w:firstLine="720"/>
        <w:rPr>
          <w:i/>
        </w:rPr>
      </w:pPr>
      <w:r w:rsidRPr="009333EF">
        <w:rPr>
          <w:i/>
        </w:rPr>
        <w:t>LONG lRndUniform</w:t>
      </w:r>
      <w:r w:rsidR="002C304C" w:rsidRPr="009333EF">
        <w:rPr>
          <w:i/>
        </w:rPr>
        <w:fldChar w:fldCharType="begin"/>
      </w:r>
      <w:r w:rsidR="002C304C" w:rsidRPr="009333EF">
        <w:instrText xml:space="preserve"> XE "</w:instrText>
      </w:r>
      <w:r w:rsidR="002C304C" w:rsidRPr="009333EF">
        <w:rPr>
          <w:i/>
        </w:rPr>
        <w:instrText>lRndUniform</w:instrText>
      </w:r>
      <w:r w:rsidR="002C304C" w:rsidRPr="009333EF">
        <w:instrText xml:space="preserve">" </w:instrText>
      </w:r>
      <w:r w:rsidR="002C304C" w:rsidRPr="009333EF">
        <w:rPr>
          <w:i/>
        </w:rPr>
        <w:fldChar w:fldCharType="end"/>
      </w:r>
      <w:r w:rsidRPr="009333EF">
        <w:rPr>
          <w:i/>
        </w:rPr>
        <w:t xml:space="preserve"> (LONG min, LONG max);</w:t>
      </w:r>
    </w:p>
    <w:p w14:paraId="6830FCCB" w14:textId="77777777" w:rsidR="00172A38" w:rsidRPr="009333EF" w:rsidRDefault="00172A38" w:rsidP="0035083B">
      <w:pPr>
        <w:pStyle w:val="firstparagraph"/>
        <w:spacing w:after="0"/>
        <w:ind w:firstLine="720"/>
        <w:rPr>
          <w:i/>
        </w:rPr>
      </w:pPr>
      <w:r w:rsidRPr="009333EF">
        <w:rPr>
          <w:i/>
        </w:rPr>
        <w:t>LONG lRndUniform (double min, double max);</w:t>
      </w:r>
    </w:p>
    <w:p w14:paraId="3A5EEEBC" w14:textId="77777777" w:rsidR="0035083B" w:rsidRPr="009333EF" w:rsidRDefault="0035083B" w:rsidP="0035083B">
      <w:pPr>
        <w:pStyle w:val="firstparagraph"/>
        <w:ind w:firstLine="720"/>
        <w:rPr>
          <w:i/>
        </w:rPr>
      </w:pPr>
      <w:r w:rsidRPr="009333EF">
        <w:rPr>
          <w:i/>
        </w:rPr>
        <w:t>double dRndUniform</w:t>
      </w:r>
      <w:r w:rsidRPr="009333EF">
        <w:rPr>
          <w:i/>
        </w:rPr>
        <w:fldChar w:fldCharType="begin"/>
      </w:r>
      <w:r w:rsidRPr="009333EF">
        <w:instrText xml:space="preserve"> XE "</w:instrText>
      </w:r>
      <w:r w:rsidRPr="009333EF">
        <w:rPr>
          <w:i/>
        </w:rPr>
        <w:instrText>dRndUniform</w:instrText>
      </w:r>
      <w:r w:rsidRPr="009333EF">
        <w:instrText>" \b</w:instrText>
      </w:r>
      <w:r w:rsidRPr="009333EF">
        <w:rPr>
          <w:i/>
        </w:rPr>
        <w:fldChar w:fldCharType="end"/>
      </w:r>
      <w:r w:rsidRPr="009333EF">
        <w:rPr>
          <w:i/>
        </w:rPr>
        <w:t xml:space="preserve"> (double min, double max);</w:t>
      </w:r>
    </w:p>
    <w:p w14:paraId="66F966DB" w14:textId="77777777" w:rsidR="00172A38" w:rsidRPr="009333EF" w:rsidRDefault="00172A38" w:rsidP="00172A38">
      <w:pPr>
        <w:pStyle w:val="firstparagraph"/>
      </w:pPr>
      <w:r w:rsidRPr="009333EF">
        <w:t xml:space="preserve">In all cases the result is between </w:t>
      </w:r>
      <w:r w:rsidRPr="009333EF">
        <w:rPr>
          <w:i/>
        </w:rPr>
        <w:t>min</w:t>
      </w:r>
      <w:r w:rsidRPr="009333EF">
        <w:t xml:space="preserve"> and </w:t>
      </w:r>
      <w:r w:rsidRPr="009333EF">
        <w:rPr>
          <w:i/>
        </w:rPr>
        <w:t>max</w:t>
      </w:r>
      <w:r w:rsidRPr="009333EF">
        <w:t xml:space="preserve">, inclusively. The 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w:t>
      </w:r>
      <w:r w:rsidR="00D53E01" w:rsidRPr="009333EF">
        <w:t xml:space="preserve"> </w:t>
      </w:r>
      <w:r w:rsidRPr="009333EF">
        <w:rPr>
          <w:i/>
        </w:rPr>
        <w:t>SEED</w:t>
      </w:r>
      <w:r w:rsidR="00D53E01"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w:t>
      </w:r>
    </w:p>
    <w:p w14:paraId="08EBC11E" w14:textId="77777777" w:rsidR="00172A38" w:rsidRPr="009333EF" w:rsidRDefault="00172A38" w:rsidP="00172A38">
      <w:pPr>
        <w:pStyle w:val="firstparagraph"/>
      </w:pPr>
      <w:r w:rsidRPr="009333EF">
        <w:t xml:space="preserve">Sometimes </w:t>
      </w:r>
      <w:r w:rsidR="00B22A17" w:rsidRPr="009333EF">
        <w:t>we</w:t>
      </w:r>
      <w:r w:rsidRPr="009333EF">
        <w:t xml:space="preserve"> would like to randomize a certain, apparently constant, parameter, so that</w:t>
      </w:r>
      <w:r w:rsidR="00D53E01" w:rsidRPr="009333EF">
        <w:t xml:space="preserve"> </w:t>
      </w:r>
      <w:r w:rsidRPr="009333EF">
        <w:t>its actual value is taken with some tolerance</w:t>
      </w:r>
      <w:r w:rsidR="003E704F" w:rsidRPr="009333EF">
        <w:fldChar w:fldCharType="begin"/>
      </w:r>
      <w:r w:rsidR="003E704F" w:rsidRPr="009333EF">
        <w:instrText xml:space="preserve"> XE "tolerance:random distribution" </w:instrText>
      </w:r>
      <w:r w:rsidR="003E704F" w:rsidRPr="009333EF">
        <w:fldChar w:fldCharType="end"/>
      </w:r>
      <w:r w:rsidRPr="009333EF">
        <w:t>. The following functions serve this end:</w:t>
      </w:r>
      <w:r w:rsidR="00A66B4A" w:rsidRPr="009333EF">
        <w:t xml:space="preserve"> </w:t>
      </w:r>
    </w:p>
    <w:p w14:paraId="575C6268" w14:textId="77777777" w:rsidR="00172A38" w:rsidRPr="009333EF" w:rsidRDefault="00172A38" w:rsidP="00D53E01">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(TIME min, TIME max, int q)</w:t>
      </w:r>
      <w:r w:rsidR="004E260A" w:rsidRPr="009333EF">
        <w:rPr>
          <w:i/>
        </w:rPr>
        <w:t>;</w:t>
      </w:r>
    </w:p>
    <w:p w14:paraId="0E3806B4" w14:textId="77777777" w:rsidR="00172A38" w:rsidRPr="009333EF" w:rsidRDefault="004E260A" w:rsidP="0035083B">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w:t>
      </w:r>
      <w:r w:rsidR="0035083B" w:rsidRPr="009333EF">
        <w:rPr>
          <w:i/>
        </w:rPr>
        <w:t>double min, double max, int q);</w:t>
      </w:r>
    </w:p>
    <w:p w14:paraId="1665CF7B" w14:textId="77777777" w:rsidR="00172A38" w:rsidRPr="009333EF" w:rsidRDefault="00172A38" w:rsidP="00D53E01">
      <w:pPr>
        <w:pStyle w:val="firstparagraph"/>
        <w:spacing w:after="0"/>
        <w:ind w:firstLine="720"/>
        <w:rPr>
          <w:i/>
        </w:rPr>
      </w:pPr>
      <w:r w:rsidRPr="009333EF">
        <w:rPr>
          <w:i/>
        </w:rPr>
        <w:t>LONG lRndTolerance</w:t>
      </w:r>
      <w:r w:rsidR="002C304C" w:rsidRPr="009333EF">
        <w:rPr>
          <w:i/>
        </w:rPr>
        <w:fldChar w:fldCharType="begin"/>
      </w:r>
      <w:r w:rsidR="002C304C" w:rsidRPr="009333EF">
        <w:instrText xml:space="preserve"> XE "</w:instrText>
      </w:r>
      <w:r w:rsidR="002C304C" w:rsidRPr="009333EF">
        <w:rPr>
          <w:i/>
        </w:rPr>
        <w:instrText>lRndTolerance</w:instrText>
      </w:r>
      <w:r w:rsidR="002C304C" w:rsidRPr="009333EF">
        <w:instrText xml:space="preserve">" </w:instrText>
      </w:r>
      <w:r w:rsidR="002C304C" w:rsidRPr="009333EF">
        <w:rPr>
          <w:i/>
        </w:rPr>
        <w:fldChar w:fldCharType="end"/>
      </w:r>
      <w:r w:rsidRPr="009333EF">
        <w:rPr>
          <w:i/>
        </w:rPr>
        <w:t xml:space="preserve"> (LONG min, LONG max, int q)</w:t>
      </w:r>
      <w:r w:rsidR="004E260A" w:rsidRPr="009333EF">
        <w:rPr>
          <w:i/>
        </w:rPr>
        <w:t>;</w:t>
      </w:r>
    </w:p>
    <w:p w14:paraId="5AD55BFA" w14:textId="77777777" w:rsidR="00172A38" w:rsidRPr="009333EF" w:rsidRDefault="004E260A" w:rsidP="0035083B">
      <w:pPr>
        <w:pStyle w:val="firstparagraph"/>
        <w:spacing w:after="0"/>
        <w:ind w:firstLine="720"/>
        <w:rPr>
          <w:i/>
        </w:rPr>
      </w:pPr>
      <w:r w:rsidRPr="009333EF">
        <w:rPr>
          <w:i/>
        </w:rPr>
        <w:t>LONG lRndTolerance (double min, double max, int q);</w:t>
      </w:r>
    </w:p>
    <w:p w14:paraId="46366BCC" w14:textId="77777777" w:rsidR="0035083B" w:rsidRPr="009333EF" w:rsidRDefault="0035083B" w:rsidP="004E260A">
      <w:pPr>
        <w:pStyle w:val="firstparagraph"/>
        <w:ind w:firstLine="720"/>
        <w:rPr>
          <w:i/>
        </w:rPr>
      </w:pPr>
      <w:r w:rsidRPr="009333EF">
        <w:rPr>
          <w:i/>
        </w:rPr>
        <w:t>double dRndTolerance</w:t>
      </w:r>
      <w:r w:rsidRPr="009333EF">
        <w:rPr>
          <w:i/>
        </w:rPr>
        <w:fldChar w:fldCharType="begin"/>
      </w:r>
      <w:r w:rsidRPr="009333EF">
        <w:instrText xml:space="preserve"> XE "</w:instrText>
      </w:r>
      <w:r w:rsidRPr="009333EF">
        <w:rPr>
          <w:i/>
        </w:rPr>
        <w:instrText>dRndTolerance</w:instrText>
      </w:r>
      <w:r w:rsidRPr="009333EF">
        <w:instrText xml:space="preserve">" </w:instrText>
      </w:r>
      <w:r w:rsidRPr="009333EF">
        <w:rPr>
          <w:i/>
        </w:rPr>
        <w:fldChar w:fldCharType="end"/>
      </w:r>
      <w:r w:rsidRPr="009333EF">
        <w:rPr>
          <w:i/>
        </w:rPr>
        <w:t xml:space="preserve"> (double min, double max, int q);</w:t>
      </w:r>
    </w:p>
    <w:p w14:paraId="30D2531E" w14:textId="7ADD045A" w:rsidR="00F25D0C" w:rsidRPr="009333EF" w:rsidRDefault="00172A38" w:rsidP="00172A38">
      <w:pPr>
        <w:pStyle w:val="firstparagraph"/>
      </w:pPr>
      <w:r w:rsidRPr="009333EF">
        <w:t>The</w:t>
      </w:r>
      <w:r w:rsidR="0035083B" w:rsidRPr="009333EF">
        <w:t>y</w:t>
      </w:r>
      <w:r w:rsidRPr="009333EF">
        <w:t xml:space="preserve"> generate random numbers according to </w:t>
      </w:r>
      <w:r w:rsidR="001E0CCF" w:rsidRPr="009333EF">
        <w:t xml:space="preserve">a variant of </w:t>
      </w:r>
      <w:r w:rsidRPr="009333EF">
        <w:t>the</w:t>
      </w:r>
      <w:r w:rsidR="00F25D0C" w:rsidRPr="009333EF">
        <w:t xml:space="preserve"> </w:t>
      </w:r>
      <m:oMath>
        <m:r>
          <w:rPr>
            <w:rFonts w:ascii="Cambria Math" w:hAnsi="Cambria Math"/>
          </w:rPr>
          <m:t xml:space="preserve">β </m:t>
        </m:r>
      </m:oMath>
      <w:r w:rsidRPr="009333EF">
        <w:t>distribution</w:t>
      </w:r>
      <w:r w:rsidR="003C290A" w:rsidRPr="009333EF">
        <w:fldChar w:fldCharType="begin"/>
      </w:r>
      <w:r w:rsidR="003C290A" w:rsidRPr="009333EF">
        <w:instrText xml:space="preserve"> XE "random number generators:beta distribution" </w:instrText>
      </w:r>
      <w:r w:rsidR="003C290A" w:rsidRPr="009333EF">
        <w:fldChar w:fldCharType="end"/>
      </w:r>
      <w:r w:rsidRPr="009333EF">
        <w:t xml:space="preserve"> which</w:t>
      </w:r>
      <w:r w:rsidR="00D53E01" w:rsidRPr="009333EF">
        <w:t xml:space="preserve"> </w:t>
      </w:r>
      <w:r w:rsidRPr="009333EF">
        <w:t xml:space="preserve">is believed to describe technical parameters </w:t>
      </w:r>
      <w:r w:rsidR="00FF44DA" w:rsidRPr="009333EF">
        <w:t xml:space="preserve">whose values are bounded and </w:t>
      </w:r>
      <w:r w:rsidRPr="009333EF">
        <w:t xml:space="preserve">may vary within some tolerance. </w:t>
      </w:r>
      <w:r w:rsidR="00D53E01" w:rsidRPr="009333EF">
        <w:t xml:space="preserve">The idea, in a nutshell, is to have a </w:t>
      </w:r>
      <w:r w:rsidR="001E0CCF" w:rsidRPr="009333EF">
        <w:t>bounded</w:t>
      </w:r>
      <w:r w:rsidR="00D53E01" w:rsidRPr="009333EF">
        <w:t xml:space="preserve"> </w:t>
      </w:r>
      <w:r w:rsidR="00FF44DA" w:rsidRPr="009333EF">
        <w:t xml:space="preserve">and biased </w:t>
      </w:r>
      <w:r w:rsidR="00D53E01" w:rsidRPr="009333EF">
        <w:t>distribution</w:t>
      </w:r>
      <w:r w:rsidR="006F1F7B" w:rsidRPr="009333EF">
        <w:fldChar w:fldCharType="begin"/>
      </w:r>
      <w:r w:rsidR="006F1F7B" w:rsidRPr="009333EF">
        <w:instrText xml:space="preserve"> XE "biased distribution" </w:instrText>
      </w:r>
      <w:r w:rsidR="006F1F7B" w:rsidRPr="009333EF">
        <w:fldChar w:fldCharType="end"/>
      </w:r>
      <w:r w:rsidR="00FF44DA" w:rsidRPr="009333EF">
        <w:t xml:space="preserve"> looking somewhat like normal, thus being </w:t>
      </w:r>
      <w:r w:rsidR="001E0CCF" w:rsidRPr="009333EF">
        <w:t xml:space="preserve">“better informed” </w:t>
      </w:r>
      <w:r w:rsidR="00FF44DA" w:rsidRPr="009333EF">
        <w:t xml:space="preserve">than the </w:t>
      </w:r>
      <w:r w:rsidR="001E0CCF" w:rsidRPr="009333EF">
        <w:t>uniform distribution </w:t>
      </w:r>
      <w:sdt>
        <w:sdtPr>
          <w:id w:val="469942036"/>
          <w:citation/>
        </w:sdtPr>
        <w:sdtContent>
          <w:r w:rsidR="001E0CCF" w:rsidRPr="009333EF">
            <w:fldChar w:fldCharType="begin"/>
          </w:r>
          <w:r w:rsidR="001E0CCF" w:rsidRPr="009333EF">
            <w:instrText xml:space="preserve"> CITATION birta2013modelling \l 1045 </w:instrText>
          </w:r>
          <w:r w:rsidR="001E0CCF" w:rsidRPr="009333EF">
            <w:fldChar w:fldCharType="separate"/>
          </w:r>
          <w:r w:rsidR="001E7423" w:rsidRPr="001E7423">
            <w:rPr>
              <w:noProof/>
            </w:rPr>
            <w:t>[56]</w:t>
          </w:r>
          <w:r w:rsidR="001E0CCF" w:rsidRPr="009333EF">
            <w:fldChar w:fldCharType="end"/>
          </w:r>
        </w:sdtContent>
      </w:sdt>
      <w:r w:rsidR="001E0CCF" w:rsidRPr="009333EF">
        <w:t xml:space="preserve">. </w:t>
      </w:r>
      <w:r w:rsidRPr="009333EF">
        <w:t>The</w:t>
      </w:r>
      <w:r w:rsidR="00D53E01" w:rsidRPr="009333EF">
        <w:t xml:space="preserve"> </w:t>
      </w:r>
      <w:r w:rsidR="001E0CCF" w:rsidRPr="009333EF">
        <w:t xml:space="preserve">above </w:t>
      </w:r>
      <w:r w:rsidRPr="009333EF">
        <w:t xml:space="preserve">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 seed </w:t>
      </w:r>
      <m:oMath>
        <m:r>
          <w:rPr>
            <w:rFonts w:ascii="Cambria Math" w:hAnsi="Cambria Math"/>
          </w:rPr>
          <m:t>1</m:t>
        </m:r>
      </m:oMath>
      <w:r w:rsidRPr="009333EF">
        <w:t xml:space="preserve"> (</w:t>
      </w:r>
      <w:r w:rsidRPr="009333EF">
        <w:rPr>
          <w:i/>
        </w:rPr>
        <w:t>SEED</w:t>
      </w:r>
      <w:r w:rsidR="001E0CCF" w:rsidRPr="009333EF">
        <w:rPr>
          <w:i/>
        </w:rPr>
        <w:t>_</w:t>
      </w:r>
      <w:r w:rsidRPr="009333EF">
        <w:rPr>
          <w:i/>
        </w:rPr>
        <w:t>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and transform the uniform distribution into</w:t>
      </w:r>
      <w:r w:rsidR="001E0CCF" w:rsidRPr="009333E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9333EF">
        <w:t xml:space="preserve"> </w:t>
      </w:r>
      <w:r w:rsidRPr="009333EF">
        <w:t xml:space="preserve">which is scaled appropriately, such that the resultant random number is between </w:t>
      </w:r>
      <w:r w:rsidRPr="009333EF">
        <w:rPr>
          <w:i/>
        </w:rPr>
        <w:t>min</w:t>
      </w:r>
      <w:r w:rsidRPr="009333EF">
        <w:t xml:space="preserve"> and</w:t>
      </w:r>
      <w:r w:rsidR="00F25D0C" w:rsidRPr="009333EF">
        <w:t xml:space="preserve"> </w:t>
      </w:r>
      <w:r w:rsidRPr="009333EF">
        <w:rPr>
          <w:i/>
        </w:rPr>
        <w:t>max</w:t>
      </w:r>
      <w:r w:rsidRPr="009333EF">
        <w:t xml:space="preserve"> inclusively. The parameter </w:t>
      </w:r>
      <w:r w:rsidRPr="009333EF">
        <w:rPr>
          <w:i/>
        </w:rPr>
        <w:t>q</w:t>
      </w:r>
      <w:r w:rsidRPr="009333EF">
        <w:t xml:space="preserve">, which must be greater than </w:t>
      </w:r>
      <m:oMath>
        <m:r>
          <w:rPr>
            <w:rFonts w:ascii="Cambria Math" w:hAnsi="Cambria Math"/>
          </w:rPr>
          <m:t>0</m:t>
        </m:r>
      </m:oMath>
      <w:r w:rsidRPr="009333EF">
        <w:t>, can be viewed as the</w:t>
      </w:r>
      <w:r w:rsidR="00F25D0C" w:rsidRPr="009333EF">
        <w:t xml:space="preserve"> </w:t>
      </w:r>
      <w:r w:rsidRPr="009333EF">
        <w:t xml:space="preserve">“quality” of the </w:t>
      </w:r>
      <w:r w:rsidR="00FF44DA" w:rsidRPr="009333EF">
        <w:t>distribution</w:t>
      </w:r>
      <w:r w:rsidRPr="009333EF">
        <w:t xml:space="preserve">. For higher values of </w:t>
      </w:r>
      <w:r w:rsidRPr="009333EF">
        <w:rPr>
          <w:i/>
        </w:rPr>
        <w:t>q</w:t>
      </w:r>
      <w:r w:rsidRPr="009333EF">
        <w:t xml:space="preserve"> the generated numbers </w:t>
      </w:r>
      <w:r w:rsidR="00FF44DA" w:rsidRPr="009333EF">
        <w:t>tend to</w:t>
      </w:r>
      <w:r w:rsidRPr="009333EF">
        <w:t xml:space="preserve"> be closer to (</w:t>
      </w:r>
      <w:r w:rsidRPr="009333EF">
        <w:rPr>
          <w:i/>
        </w:rPr>
        <w:t>min</w:t>
      </w:r>
      <w:r w:rsidRPr="009333EF">
        <w:t>+</w:t>
      </w:r>
      <w:r w:rsidRPr="009333EF">
        <w:rPr>
          <w:i/>
        </w:rPr>
        <w:t>max</w:t>
      </w:r>
      <w:r w:rsidRPr="009333EF">
        <w:t>)/</w:t>
      </w:r>
      <m:oMath>
        <m:r>
          <w:rPr>
            <w:rFonts w:ascii="Cambria Math" w:hAnsi="Cambria Math"/>
          </w:rPr>
          <m:t>2</m:t>
        </m:r>
      </m:oMath>
      <w:r w:rsidRPr="009333EF">
        <w:t xml:space="preserve">. </w:t>
      </w:r>
      <w:r w:rsidR="00F25D0C" w:rsidRPr="009333EF">
        <w:t xml:space="preserve">More formally, the general </w:t>
      </w:r>
      <m:oMath>
        <m:r>
          <w:rPr>
            <w:rFonts w:ascii="Cambria Math" w:hAnsi="Cambria Math"/>
          </w:rPr>
          <m:t xml:space="preserve">β </m:t>
        </m:r>
      </m:oMath>
      <w:r w:rsidR="00F25D0C" w:rsidRPr="009333EF">
        <w:t xml:space="preserve">distribution has two parameters: </w:t>
      </w:r>
      <m:oMath>
        <m:r>
          <w:rPr>
            <w:rFonts w:ascii="Cambria Math" w:hAnsi="Cambria Math"/>
          </w:rPr>
          <m:t>a&gt;0</m:t>
        </m:r>
      </m:oMath>
      <w:r w:rsidR="004E260A" w:rsidRPr="009333EF">
        <w:t xml:space="preserve"> and </w:t>
      </w:r>
      <m:oMath>
        <m:r>
          <w:rPr>
            <w:rFonts w:ascii="Cambria Math" w:hAnsi="Cambria Math"/>
          </w:rPr>
          <m:t>b &gt; 0</m:t>
        </m:r>
      </m:oMath>
      <w:r w:rsidR="004E260A" w:rsidRPr="009333EF">
        <w:t>,</w:t>
      </w:r>
      <w:r w:rsidR="00F25D0C" w:rsidRPr="009333EF">
        <w:t xml:space="preserve"> and its density function is:</w:t>
      </w:r>
    </w:p>
    <w:p w14:paraId="0A86F74F" w14:textId="77777777" w:rsidR="00F25D0C" w:rsidRPr="009333EF"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14:paraId="20342093" w14:textId="77777777" w:rsidR="00172A38" w:rsidRPr="009333EF" w:rsidRDefault="00F25D0C" w:rsidP="00172A38">
      <w:pPr>
        <w:pStyle w:val="firstparagraph"/>
      </w:pPr>
      <w:r w:rsidRPr="009333EF">
        <w:t xml:space="preserve">where the denominator only depends on </w:t>
      </w:r>
      <m:oMath>
        <m:r>
          <w:rPr>
            <w:rFonts w:ascii="Cambria Math" w:hAnsi="Cambria Math"/>
          </w:rPr>
          <m:t>a</m:t>
        </m:r>
      </m:oMath>
      <w:r w:rsidRPr="009333EF">
        <w:t xml:space="preserve"> and </w:t>
      </w:r>
      <m:oMath>
        <m:r>
          <w:rPr>
            <w:rFonts w:ascii="Cambria Math" w:hAnsi="Cambria Math"/>
          </w:rPr>
          <m:t>b</m:t>
        </m:r>
      </m:oMath>
      <w:r w:rsidRPr="009333EF">
        <w:t xml:space="preserve"> (and is there to make sure that the function integrates to </w:t>
      </w:r>
      <m:oMath>
        <m:r>
          <w:rPr>
            <w:rFonts w:ascii="Cambria Math" w:hAnsi="Cambria Math"/>
          </w:rPr>
          <m:t>1</m:t>
        </m:r>
      </m:oMath>
      <w:r w:rsidRPr="009333EF">
        <w:t>). As defined above, the function cove</w:t>
      </w:r>
      <w:r w:rsidR="0028724F" w:rsidRPr="009333EF">
        <w:t xml:space="preserve">rs the </w:t>
      </w:r>
      <w:r w:rsidRPr="009333EF">
        <w:t xml:space="preserve">interval </w:t>
      </w:r>
      <m:oMath>
        <m:r>
          <w:rPr>
            <w:rFonts w:ascii="Cambria Math" w:hAnsi="Cambria Math"/>
          </w:rPr>
          <m:t>[0,1]</m:t>
        </m:r>
      </m:oMath>
      <w:r w:rsidRPr="009333EF">
        <w:t xml:space="preserve">. The SMURPH generator assumes that </w:t>
      </w:r>
      <m:oMath>
        <m:r>
          <w:rPr>
            <w:rFonts w:ascii="Cambria Math" w:hAnsi="Cambria Math"/>
          </w:rPr>
          <m:t>a=b=q-1</m:t>
        </m:r>
      </m:oMath>
      <w:r w:rsidR="0035083B" w:rsidRPr="009333EF">
        <w:t xml:space="preserve"> </w:t>
      </w:r>
      <w:r w:rsidRPr="009333EF">
        <w:t xml:space="preserve">and stretches the function to </w:t>
      </w:r>
      <m:oMath>
        <m:r>
          <w:rPr>
            <w:rFonts w:ascii="Cambria Math" w:hAnsi="Cambria Math"/>
          </w:rPr>
          <m:t>[</m:t>
        </m:r>
      </m:oMath>
      <w:r w:rsidRPr="009333EF">
        <w:rPr>
          <w:i/>
        </w:rPr>
        <w:t>min</w:t>
      </w:r>
      <w:r w:rsidRPr="009333EF">
        <w:t>,</w:t>
      </w:r>
      <w:r w:rsidRPr="009333EF">
        <w:rPr>
          <w:i/>
        </w:rPr>
        <w:t>max</w:t>
      </w:r>
      <m:oMath>
        <m:r>
          <w:rPr>
            <w:rFonts w:ascii="Cambria Math" w:hAnsi="Cambria Math"/>
          </w:rPr>
          <m:t>]</m:t>
        </m:r>
      </m:oMath>
      <w:r w:rsidRPr="009333EF">
        <w:t xml:space="preserve">. Thus, for </w:t>
      </w:r>
      <m:oMath>
        <m:r>
          <w:rPr>
            <w:rFonts w:ascii="Cambria Math" w:hAnsi="Cambria Math"/>
          </w:rPr>
          <m:t>q</m:t>
        </m:r>
      </m:oMath>
      <w:r w:rsidRPr="009333EF">
        <w:t xml:space="preserve"> </w:t>
      </w:r>
      <m:oMath>
        <m:r>
          <w:rPr>
            <w:rFonts w:ascii="Cambria Math" w:hAnsi="Cambria Math"/>
          </w:rPr>
          <m:t>=1</m:t>
        </m:r>
      </m:oMath>
      <w:r w:rsidRPr="009333EF">
        <w:t>, the distribution is uniform</w:t>
      </w:r>
      <w:r w:rsidR="009333D4" w:rsidRPr="009333EF">
        <w:fldChar w:fldCharType="begin"/>
      </w:r>
      <w:r w:rsidR="009333D4" w:rsidRPr="009333EF">
        <w:instrText xml:space="preserve"> XE "uniform distribution" </w:instrText>
      </w:r>
      <w:r w:rsidR="009333D4" w:rsidRPr="009333EF">
        <w:fldChar w:fldCharType="end"/>
      </w:r>
      <w:r w:rsidRPr="009333EF">
        <w:t xml:space="preserve">, for </w:t>
      </w:r>
      <m:oMath>
        <m:r>
          <w:rPr>
            <w:rFonts w:ascii="Cambria Math" w:hAnsi="Cambria Math"/>
          </w:rPr>
          <m:t>q=2</m:t>
        </m:r>
      </m:oMath>
      <w:r w:rsidRPr="009333EF">
        <w:t xml:space="preserve">, it becomes triangular, and, as </w:t>
      </w:r>
      <m:oMath>
        <m:r>
          <w:rPr>
            <w:rFonts w:ascii="Cambria Math" w:hAnsi="Cambria Math"/>
          </w:rPr>
          <m:t>q</m:t>
        </m:r>
      </m:oMath>
      <w:r w:rsidRPr="009333EF">
        <w:t xml:space="preserve"> increases, it gets more and more focused around the </w:t>
      </w:r>
      <w:r w:rsidR="00FF44DA" w:rsidRPr="009333EF">
        <w:t>center</w:t>
      </w:r>
      <w:r w:rsidRPr="009333EF">
        <w:t xml:space="preserve"> of the interval. Note that </w:t>
      </w:r>
      <m:oMath>
        <m:r>
          <w:rPr>
            <w:rFonts w:ascii="Cambria Math" w:hAnsi="Cambria Math"/>
          </w:rPr>
          <m:t>q</m:t>
        </m:r>
      </m:oMath>
      <w:r w:rsidRPr="009333EF">
        <w:t xml:space="preserve"> is integer, even though it doesn’t have to be.</w:t>
      </w:r>
      <w:r w:rsidR="00F14148" w:rsidRPr="009333EF">
        <w:t xml:space="preserve"> Restricting </w:t>
      </w:r>
      <m:oMath>
        <m:r>
          <w:rPr>
            <w:rFonts w:ascii="Cambria Math" w:hAnsi="Cambria Math"/>
          </w:rPr>
          <m:t>q</m:t>
        </m:r>
      </m:oMath>
      <w:r w:rsidR="00F14148" w:rsidRPr="009333EF">
        <w:t xml:space="preserve"> to integer values simplifies the calculations. </w:t>
      </w:r>
      <w:r w:rsidR="00172A38" w:rsidRPr="009333EF">
        <w:t xml:space="preserve">Reasonable values of </w:t>
      </w:r>
      <m:oMath>
        <m:r>
          <w:rPr>
            <w:rFonts w:ascii="Cambria Math" w:hAnsi="Cambria Math"/>
          </w:rPr>
          <m:t>q</m:t>
        </m:r>
      </m:oMath>
      <w:r w:rsidR="00172A38" w:rsidRPr="009333EF">
        <w:t xml:space="preserve"> are between </w:t>
      </w:r>
      <m:oMath>
        <m:r>
          <w:rPr>
            <w:rFonts w:ascii="Cambria Math" w:hAnsi="Cambria Math"/>
          </w:rPr>
          <m:t>1</m:t>
        </m:r>
      </m:oMath>
      <w:r w:rsidR="00172A38" w:rsidRPr="009333EF">
        <w:t xml:space="preserve"> and </w:t>
      </w:r>
      <m:oMath>
        <m:r>
          <w:rPr>
            <w:rFonts w:ascii="Cambria Math" w:hAnsi="Cambria Math"/>
          </w:rPr>
          <m:t>10</m:t>
        </m:r>
      </m:oMath>
      <w:r w:rsidR="00172A38" w:rsidRPr="009333EF">
        <w:t>. Slightly</w:t>
      </w:r>
      <w:r w:rsidR="00F14148" w:rsidRPr="009333EF">
        <w:t xml:space="preserve"> </w:t>
      </w:r>
      <w:r w:rsidR="00172A38" w:rsidRPr="009333EF">
        <w:t xml:space="preserve">more time is </w:t>
      </w:r>
      <w:r w:rsidR="00F14148" w:rsidRPr="009333EF">
        <w:t>needed</w:t>
      </w:r>
      <w:r w:rsidR="00172A38" w:rsidRPr="009333EF">
        <w:t xml:space="preserve"> </w:t>
      </w:r>
      <w:r w:rsidR="00F14148" w:rsidRPr="009333EF">
        <w:t>to</w:t>
      </w:r>
      <w:r w:rsidR="00172A38" w:rsidRPr="009333EF">
        <w:t xml:space="preserve"> generat</w:t>
      </w:r>
      <w:r w:rsidR="00F14148" w:rsidRPr="009333EF">
        <w:t>e</w:t>
      </w:r>
      <w:r w:rsidR="00172A38" w:rsidRPr="009333EF">
        <w:t xml:space="preserve"> random number</w:t>
      </w:r>
      <w:r w:rsidR="00F14148" w:rsidRPr="009333EF">
        <w:t>s</w:t>
      </w:r>
      <w:r w:rsidR="00172A38" w:rsidRPr="009333EF">
        <w:t xml:space="preserve"> </w:t>
      </w:r>
      <w:r w:rsidR="0035083B" w:rsidRPr="009333EF">
        <w:t>for</w:t>
      </w:r>
      <w:r w:rsidR="00172A38" w:rsidRPr="009333EF">
        <w:t xml:space="preserve"> higher value</w:t>
      </w:r>
      <w:r w:rsidR="00F14148" w:rsidRPr="009333EF">
        <w:t>s</w:t>
      </w:r>
      <w:r w:rsidR="00172A38" w:rsidRPr="009333EF">
        <w:t xml:space="preserve"> of </w:t>
      </w:r>
      <m:oMath>
        <m:r>
          <w:rPr>
            <w:rFonts w:ascii="Cambria Math" w:hAnsi="Cambria Math"/>
          </w:rPr>
          <m:t>q</m:t>
        </m:r>
      </m:oMath>
      <w:r w:rsidR="00172A38" w:rsidRPr="009333EF">
        <w:t>.</w:t>
      </w:r>
    </w:p>
    <w:p w14:paraId="0AD27BC6" w14:textId="77777777" w:rsidR="00172A38" w:rsidRPr="009333EF" w:rsidRDefault="00172A38" w:rsidP="00172A38">
      <w:pPr>
        <w:pStyle w:val="firstparagraph"/>
      </w:pPr>
      <w:r w:rsidRPr="009333EF">
        <w:t>The following function generates a normally</w:t>
      </w:r>
      <w:r w:rsidR="009333D4" w:rsidRPr="009333EF">
        <w:fldChar w:fldCharType="begin"/>
      </w:r>
      <w:r w:rsidR="009333D4" w:rsidRPr="009333EF">
        <w:instrText xml:space="preserve"> XE "normal distribution" \t "</w:instrText>
      </w:r>
      <w:r w:rsidR="009333D4" w:rsidRPr="009333EF">
        <w:rPr>
          <w:rFonts w:asciiTheme="minorHAnsi" w:hAnsiTheme="minorHAnsi" w:cs="Mangal"/>
          <w:i/>
        </w:rPr>
        <w:instrText>See</w:instrText>
      </w:r>
      <w:r w:rsidR="009333D4" w:rsidRPr="009333EF">
        <w:rPr>
          <w:rFonts w:asciiTheme="minorHAnsi" w:hAnsiTheme="minorHAnsi" w:cs="Mangal"/>
        </w:rPr>
        <w:instrText xml:space="preserve"> Gaussian distribution</w:instrText>
      </w:r>
      <w:r w:rsidR="009333D4" w:rsidRPr="009333EF">
        <w:instrText xml:space="preserve">" </w:instrText>
      </w:r>
      <w:r w:rsidR="009333D4" w:rsidRPr="009333EF">
        <w:fldChar w:fldCharType="end"/>
      </w:r>
      <w:r w:rsidRPr="009333EF">
        <w:t xml:space="preserve"> distributed (Gaussian</w:t>
      </w:r>
      <w:r w:rsidR="000A7A51" w:rsidRPr="009333EF">
        <w:fldChar w:fldCharType="begin"/>
      </w:r>
      <w:r w:rsidR="000A7A51" w:rsidRPr="009333EF">
        <w:instrText xml:space="preserve"> XE "Gaussian distribution" \b</w:instrText>
      </w:r>
      <w:r w:rsidR="000A7A51" w:rsidRPr="009333EF">
        <w:fldChar w:fldCharType="end"/>
      </w:r>
      <w:r w:rsidRPr="009333EF">
        <w:t>) random number</w:t>
      </w:r>
      <w:r w:rsidR="003C290A" w:rsidRPr="009333EF">
        <w:fldChar w:fldCharType="begin"/>
      </w:r>
      <w:r w:rsidR="003C290A" w:rsidRPr="009333EF">
        <w:instrText xml:space="preserve"> XE "random number generators:normal distribution" </w:instrText>
      </w:r>
      <w:r w:rsidR="003C290A" w:rsidRPr="009333EF">
        <w:fldChar w:fldCharType="end"/>
      </w:r>
      <w:r w:rsidRPr="009333EF">
        <w:t>:</w:t>
      </w:r>
    </w:p>
    <w:p w14:paraId="47E322A3" w14:textId="77777777" w:rsidR="00172A38" w:rsidRPr="009333EF" w:rsidRDefault="00172A38" w:rsidP="00F14148">
      <w:pPr>
        <w:pStyle w:val="firstparagraph"/>
        <w:ind w:firstLine="720"/>
        <w:rPr>
          <w:i/>
        </w:rPr>
      </w:pPr>
      <w:r w:rsidRPr="009333EF">
        <w:rPr>
          <w:i/>
        </w:rPr>
        <w:t>double dRndGauss</w:t>
      </w:r>
      <w:r w:rsidR="00CF7C46" w:rsidRPr="009333EF">
        <w:rPr>
          <w:i/>
        </w:rPr>
        <w:fldChar w:fldCharType="begin"/>
      </w:r>
      <w:r w:rsidR="00CF7C46" w:rsidRPr="009333EF">
        <w:instrText xml:space="preserve"> XE "</w:instrText>
      </w:r>
      <w:r w:rsidR="00CF7C46" w:rsidRPr="009333EF">
        <w:rPr>
          <w:i/>
        </w:rPr>
        <w:instrText>dRndGauss</w:instrText>
      </w:r>
      <w:r w:rsidR="00CF7C46" w:rsidRPr="009333EF">
        <w:instrText xml:space="preserve">" </w:instrText>
      </w:r>
      <w:r w:rsidR="00CF7C46" w:rsidRPr="009333EF">
        <w:rPr>
          <w:i/>
        </w:rPr>
        <w:fldChar w:fldCharType="end"/>
      </w:r>
      <w:r w:rsidRPr="009333EF">
        <w:rPr>
          <w:i/>
        </w:rPr>
        <w:t xml:space="preserve"> (double mean, double sigma);</w:t>
      </w:r>
      <w:r w:rsidR="003C290A" w:rsidRPr="009333EF">
        <w:t xml:space="preserve"> </w:t>
      </w:r>
      <w:r w:rsidR="003C290A" w:rsidRPr="009333EF">
        <w:fldChar w:fldCharType="begin"/>
      </w:r>
      <w:r w:rsidR="003C290A" w:rsidRPr="009333EF">
        <w:instrText xml:space="preserve"> XE "random number generators:normal distribution" </w:instrText>
      </w:r>
      <w:r w:rsidR="003C290A" w:rsidRPr="009333EF">
        <w:fldChar w:fldCharType="end"/>
      </w:r>
    </w:p>
    <w:p w14:paraId="6FB49A88" w14:textId="77777777" w:rsidR="00172A38" w:rsidRPr="009333EF" w:rsidRDefault="00172A38" w:rsidP="00172A38">
      <w:pPr>
        <w:pStyle w:val="firstparagraph"/>
      </w:pPr>
      <w:r w:rsidRPr="009333EF">
        <w:t>with the speci</w:t>
      </w:r>
      <w:r w:rsidR="009E3D57" w:rsidRPr="009333EF">
        <w:t>fi</w:t>
      </w:r>
      <w:r w:rsidRPr="009333EF">
        <w:t xml:space="preserve">ed mean and standard deviation. It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F14148"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r w:rsidR="00F14148" w:rsidRPr="009333EF">
        <w:t xml:space="preserve"> Note that the distribution is symmetric around the mean and, in principle, unbounded.</w:t>
      </w:r>
    </w:p>
    <w:p w14:paraId="7E995301" w14:textId="77777777" w:rsidR="00172A38" w:rsidRPr="009333EF" w:rsidRDefault="00172A38" w:rsidP="00172A38">
      <w:pPr>
        <w:pStyle w:val="firstparagraph"/>
      </w:pPr>
      <w:r w:rsidRPr="009333EF">
        <w:t>Here is a function to generate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Pr="009333EF">
        <w:t xml:space="preserve"> experiment</w:t>
      </w:r>
      <w:r w:rsidR="00F14148" w:rsidRPr="009333EF">
        <w:t xml:space="preserve"> </w:t>
      </w:r>
      <w:r w:rsidRPr="009333EF">
        <w:t>involving tossing</w:t>
      </w:r>
      <w:r w:rsidR="00AA1226" w:rsidRPr="009333EF">
        <w:fldChar w:fldCharType="begin"/>
      </w:r>
      <w:r w:rsidR="00AA1226" w:rsidRPr="009333EF">
        <w:instrText xml:space="preserve"> XE "tossing a coin" </w:instrText>
      </w:r>
      <w:r w:rsidR="00AA1226" w:rsidRPr="009333EF">
        <w:fldChar w:fldCharType="end"/>
      </w:r>
      <w:r w:rsidRPr="009333EF">
        <w:t xml:space="preserve"> a possibly biased coin:</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p>
    <w:p w14:paraId="5B125A74" w14:textId="77777777" w:rsidR="00172A38" w:rsidRPr="009333EF" w:rsidRDefault="00172A38" w:rsidP="00F14148">
      <w:pPr>
        <w:pStyle w:val="firstparagraph"/>
        <w:ind w:firstLine="720"/>
        <w:rPr>
          <w:i/>
        </w:rPr>
      </w:pPr>
      <w:r w:rsidRPr="009333EF">
        <w:rPr>
          <w:i/>
        </w:rPr>
        <w:lastRenderedPageBreak/>
        <w:t>Long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\b</w:instrText>
      </w:r>
      <w:r w:rsidR="002C304C" w:rsidRPr="009333EF">
        <w:rPr>
          <w:i/>
        </w:rPr>
        <w:fldChar w:fldCharType="end"/>
      </w:r>
      <w:r w:rsidRPr="009333EF">
        <w:rPr>
          <w:i/>
        </w:rPr>
        <w:t xml:space="preserve"> (double p, Long n);</w:t>
      </w:r>
      <w:r w:rsidR="003C290A" w:rsidRPr="009333EF">
        <w:t xml:space="preserve"> </w:t>
      </w:r>
      <w:r w:rsidR="003C290A" w:rsidRPr="009333EF">
        <w:fldChar w:fldCharType="begin"/>
      </w:r>
      <w:r w:rsidR="003C290A" w:rsidRPr="009333EF">
        <w:instrText xml:space="preserve"> XE "random number generators:binomial" </w:instrText>
      </w:r>
      <w:r w:rsidR="003C290A" w:rsidRPr="009333EF">
        <w:fldChar w:fldCharType="end"/>
      </w:r>
    </w:p>
    <w:p w14:paraId="6A24EF2D" w14:textId="77777777" w:rsidR="00172A38" w:rsidRPr="009333EF" w:rsidRDefault="00172A38" w:rsidP="00172A38">
      <w:pPr>
        <w:pStyle w:val="firstparagraph"/>
      </w:pPr>
      <w:r w:rsidRPr="009333EF">
        <w:t xml:space="preserve">where </w:t>
      </w:r>
      <w:r w:rsidRPr="009333EF">
        <w:rPr>
          <w:i/>
        </w:rPr>
        <w:t>p</w:t>
      </w:r>
      <w:r w:rsidRPr="009333EF">
        <w:t xml:space="preserve"> is the probability of success in a single experiment, and </w:t>
      </w:r>
      <w:r w:rsidRPr="009333EF">
        <w:rPr>
          <w:i/>
        </w:rPr>
        <w:t>n</w:t>
      </w:r>
      <w:r w:rsidRPr="009333EF">
        <w:t xml:space="preserve"> is the total number of</w:t>
      </w:r>
      <w:r w:rsidR="00F14148" w:rsidRPr="009333EF">
        <w:t xml:space="preserve"> </w:t>
      </w:r>
      <w:r w:rsidRPr="009333EF">
        <w:t>trials.</w:t>
      </w:r>
    </w:p>
    <w:p w14:paraId="25F885CA" w14:textId="32DFDE3A" w:rsidR="00172A38" w:rsidRPr="009333EF" w:rsidRDefault="00172A38" w:rsidP="00172A38">
      <w:pPr>
        <w:pStyle w:val="firstparagraph"/>
      </w:pPr>
      <w:r w:rsidRPr="009333EF">
        <w:t>Various instances of practical</w:t>
      </w:r>
      <w:r w:rsidR="00F14148" w:rsidRPr="009333EF">
        <w:t>, biased,</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r w:rsidRPr="009333EF">
        <w:t xml:space="preserve"> Zipf</w:t>
      </w:r>
      <w:r w:rsidR="00F503B0" w:rsidRPr="009333EF">
        <w:fldChar w:fldCharType="begin"/>
      </w:r>
      <w:r w:rsidR="00F503B0" w:rsidRPr="009333EF">
        <w:instrText xml:space="preserve"> XE "Zipf distribution" </w:instrText>
      </w:r>
      <w:r w:rsidR="00F503B0" w:rsidRPr="009333EF">
        <w:fldChar w:fldCharType="end"/>
      </w:r>
      <w:r w:rsidRPr="009333EF">
        <w:t xml:space="preserve">-style distributions </w:t>
      </w:r>
      <w:sdt>
        <w:sdtPr>
          <w:id w:val="1298028755"/>
          <w:citation/>
        </w:sdtPr>
        <w:sdtContent>
          <w:r w:rsidR="00D15D44" w:rsidRPr="009333EF">
            <w:fldChar w:fldCharType="begin"/>
          </w:r>
          <w:r w:rsidR="00D15D44" w:rsidRPr="009333EF">
            <w:instrText xml:space="preserve"> CITATION ada00 \l 1033 </w:instrText>
          </w:r>
          <w:r w:rsidR="00D15D44" w:rsidRPr="009333EF">
            <w:fldChar w:fldCharType="separate"/>
          </w:r>
          <w:r w:rsidR="001E7423" w:rsidRPr="001E7423">
            <w:rPr>
              <w:noProof/>
            </w:rPr>
            <w:t>[57]</w:t>
          </w:r>
          <w:r w:rsidR="00D15D44" w:rsidRPr="009333EF">
            <w:fldChar w:fldCharType="end"/>
          </w:r>
        </w:sdtContent>
      </w:sdt>
      <w:r w:rsidR="00D15D44" w:rsidRPr="009333EF">
        <w:t xml:space="preserve"> </w:t>
      </w:r>
      <w:r w:rsidRPr="009333EF">
        <w:t>can be produced with this function:</w:t>
      </w:r>
    </w:p>
    <w:p w14:paraId="4A315433" w14:textId="77777777" w:rsidR="00172A38" w:rsidRPr="009333EF" w:rsidRDefault="00172A38" w:rsidP="00F14148">
      <w:pPr>
        <w:pStyle w:val="firstparagraph"/>
        <w:ind w:firstLine="720"/>
        <w:rPr>
          <w:i/>
        </w:rPr>
      </w:pPr>
      <w:r w:rsidRPr="009333EF">
        <w:rPr>
          <w:i/>
        </w:rPr>
        <w:t>Long lRndZipf</w:t>
      </w:r>
      <w:r w:rsidR="002C304C" w:rsidRPr="009333EF">
        <w:rPr>
          <w:i/>
        </w:rPr>
        <w:fldChar w:fldCharType="begin"/>
      </w:r>
      <w:r w:rsidR="002C304C" w:rsidRPr="009333EF">
        <w:instrText xml:space="preserve"> XE "</w:instrText>
      </w:r>
      <w:r w:rsidR="002C304C" w:rsidRPr="009333EF">
        <w:rPr>
          <w:i/>
        </w:rPr>
        <w:instrText>lRndZipf</w:instrText>
      </w:r>
      <w:r w:rsidR="002C304C" w:rsidRPr="009333EF">
        <w:instrText xml:space="preserve">" </w:instrText>
      </w:r>
      <w:r w:rsidR="002C304C" w:rsidRPr="009333EF">
        <w:rPr>
          <w:i/>
        </w:rPr>
        <w:fldChar w:fldCharType="end"/>
      </w:r>
      <w:r w:rsidRPr="009333EF">
        <w:rPr>
          <w:i/>
        </w:rPr>
        <w:t xml:space="preserve"> (double q, Long max = MAX_Long, Long v = 1);</w:t>
      </w:r>
      <w:r w:rsidR="003C290A" w:rsidRPr="009333EF">
        <w:t xml:space="preserve"> </w:t>
      </w:r>
      <w:r w:rsidR="003C290A" w:rsidRPr="009333EF">
        <w:fldChar w:fldCharType="begin"/>
      </w:r>
      <w:r w:rsidR="003C290A" w:rsidRPr="009333EF">
        <w:instrText xml:space="preserve"> XE "random number generators:</w:instrText>
      </w:r>
      <w:r w:rsidR="00F503B0" w:rsidRPr="009333EF">
        <w:instrText>Z</w:instrText>
      </w:r>
      <w:r w:rsidR="003C290A" w:rsidRPr="009333EF">
        <w:instrText xml:space="preserve">ipf" </w:instrText>
      </w:r>
      <w:r w:rsidR="003C290A" w:rsidRPr="009333EF">
        <w:fldChar w:fldCharType="end"/>
      </w:r>
    </w:p>
    <w:p w14:paraId="6177FCBF" w14:textId="77777777" w:rsidR="00172A38" w:rsidRPr="009333EF" w:rsidRDefault="00172A38" w:rsidP="00172A38">
      <w:pPr>
        <w:pStyle w:val="firstparagraph"/>
      </w:pPr>
      <w:r w:rsidRPr="009333EF">
        <w:t xml:space="preserve">which generates integer random values between </w:t>
      </w:r>
      <m:oMath>
        <m:r>
          <w:rPr>
            <w:rFonts w:ascii="Cambria Math" w:hAnsi="Cambria Math"/>
          </w:rPr>
          <m:t>0</m:t>
        </m:r>
      </m:oMath>
      <w:r w:rsidRPr="009333EF">
        <w:t xml:space="preserve"> and </w:t>
      </w:r>
      <w:r w:rsidRPr="009333EF">
        <w:rPr>
          <w:i/>
        </w:rPr>
        <w:t>max</w:t>
      </w:r>
      <m:oMath>
        <m:r>
          <w:rPr>
            <w:rFonts w:ascii="Cambria Math" w:hAnsi="Cambria Math"/>
          </w:rPr>
          <m:t xml:space="preserve"> –1</m:t>
        </m:r>
      </m:oMath>
      <w:r w:rsidR="00CC2CEC" w:rsidRPr="009333EF">
        <w:t xml:space="preserve">, inclusively, in such a way </w:t>
      </w:r>
      <w:r w:rsidRPr="009333EF">
        <w:t xml:space="preserve">that the probability of value </w:t>
      </w:r>
      <w:r w:rsidRPr="009333EF">
        <w:rPr>
          <w:i/>
        </w:rPr>
        <w:t>k</w:t>
      </w:r>
      <w:r w:rsidRPr="009333EF">
        <w:t xml:space="preserve"> being selected is proportional to:</w:t>
      </w:r>
    </w:p>
    <w:p w14:paraId="53280B85" w14:textId="77777777" w:rsidR="00F14148" w:rsidRPr="009333EF" w:rsidRDefault="00000000"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14:paraId="771813BD" w14:textId="77777777" w:rsidR="00F14148" w:rsidRPr="009333EF" w:rsidRDefault="0075725D" w:rsidP="00172A38">
      <w:pPr>
        <w:pStyle w:val="firstparagraph"/>
      </w:pPr>
      <w:r w:rsidRPr="009333EF">
        <w:t xml:space="preserve">where </w:t>
      </w:r>
      <m:oMath>
        <m:r>
          <w:rPr>
            <w:rFonts w:ascii="Cambria Math" w:hAnsi="Cambria Math"/>
          </w:rPr>
          <m:t>k=0,… ,</m:t>
        </m:r>
      </m:oMath>
      <w:r w:rsidRPr="009333EF">
        <w:t xml:space="preserve"> </w:t>
      </w:r>
      <w:r w:rsidRPr="009333EF">
        <w:rPr>
          <w:i/>
        </w:rPr>
        <w:t>max</w:t>
      </w:r>
      <m:oMath>
        <m:r>
          <w:rPr>
            <w:rFonts w:ascii="Cambria Math" w:hAnsi="Cambria Math"/>
          </w:rPr>
          <m:t>-1</m:t>
        </m:r>
      </m:oMath>
      <w:r w:rsidR="00782146" w:rsidRPr="009333EF">
        <w:rPr>
          <w:i/>
        </w:rPr>
        <w:t xml:space="preserve">, </w:t>
      </w:r>
      <m:oMath>
        <m:r>
          <w:rPr>
            <w:rFonts w:ascii="Cambria Math" w:hAnsi="Cambria Math"/>
          </w:rPr>
          <m:t>v &gt; 0</m:t>
        </m:r>
      </m:oMath>
      <w:r w:rsidR="00782146" w:rsidRPr="009333EF">
        <w:t xml:space="preserve">, and </w:t>
      </w:r>
      <m:oMath>
        <m:r>
          <w:rPr>
            <w:rFonts w:ascii="Cambria Math" w:hAnsi="Cambria Math"/>
          </w:rPr>
          <m:t>q &gt; 1</m:t>
        </m:r>
      </m:oMath>
      <w:r w:rsidR="00782146" w:rsidRPr="009333EF">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9333EF">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9333EF">
        <w:t xml:space="preserve"> by the sum of all factors.</w:t>
      </w:r>
    </w:p>
    <w:p w14:paraId="31DCECF1" w14:textId="77777777" w:rsidR="00172A38" w:rsidRPr="009333EF" w:rsidRDefault="00172A38" w:rsidP="00172A38">
      <w:pPr>
        <w:pStyle w:val="firstparagraph"/>
      </w:pPr>
      <w:r w:rsidRPr="009333EF">
        <w:t>The following function</w:t>
      </w:r>
      <w:r w:rsidR="009333D4" w:rsidRPr="009333EF">
        <w:fldChar w:fldCharType="begin"/>
      </w:r>
      <w:r w:rsidR="009333D4" w:rsidRPr="009333EF">
        <w:instrText xml:space="preserve"> XE "uniform distribution" </w:instrText>
      </w:r>
      <w:r w:rsidR="009333D4" w:rsidRPr="009333EF">
        <w:fldChar w:fldCharType="end"/>
      </w:r>
      <w:r w:rsidRPr="009333EF">
        <w:t xml:space="preserve"> simulates tossing</w:t>
      </w:r>
      <w:r w:rsidR="00AA1226" w:rsidRPr="009333EF">
        <w:fldChar w:fldCharType="begin"/>
      </w:r>
      <w:r w:rsidR="00AA1226" w:rsidRPr="009333EF">
        <w:instrText xml:space="preserve"> XE "tossing a coin" </w:instrText>
      </w:r>
      <w:r w:rsidR="00AA1226" w:rsidRPr="009333EF">
        <w:fldChar w:fldCharType="end"/>
      </w:r>
      <w:r w:rsidRPr="009333EF">
        <w:t xml:space="preserve"> a multi-sided coin</w:t>
      </w:r>
      <w:r w:rsidR="00782146" w:rsidRPr="009333EF">
        <w:t xml:space="preserve"> or a dice</w:t>
      </w:r>
      <w:r w:rsidRPr="009333EF">
        <w:t>:</w:t>
      </w:r>
    </w:p>
    <w:p w14:paraId="037AB92A" w14:textId="77777777" w:rsidR="00172A38" w:rsidRPr="009333EF" w:rsidRDefault="00172A38" w:rsidP="00782146">
      <w:pPr>
        <w:pStyle w:val="firstparagraph"/>
        <w:ind w:firstLine="720"/>
        <w:rPr>
          <w:i/>
        </w:rPr>
      </w:pPr>
      <w:r w:rsidRPr="009333EF">
        <w:rPr>
          <w:i/>
        </w:rPr>
        <w:t>Long toss (Long n);</w:t>
      </w:r>
      <w:r w:rsidR="003C290A" w:rsidRPr="009333EF">
        <w:t xml:space="preserve"> </w:t>
      </w:r>
      <w:r w:rsidR="003C290A" w:rsidRPr="009333EF">
        <w:fldChar w:fldCharType="begin"/>
      </w:r>
      <w:r w:rsidR="003C290A" w:rsidRPr="009333EF">
        <w:instrText xml:space="preserve"> XE "random number generators:uniform, discrete" </w:instrText>
      </w:r>
      <w:r w:rsidR="003C290A" w:rsidRPr="009333EF">
        <w:fldChar w:fldCharType="end"/>
      </w:r>
    </w:p>
    <w:p w14:paraId="161E2B0B" w14:textId="77777777" w:rsidR="00172A38" w:rsidRPr="009333EF" w:rsidRDefault="00172A38" w:rsidP="00172A38">
      <w:pPr>
        <w:pStyle w:val="firstparagraph"/>
      </w:pPr>
      <w:r w:rsidRPr="009333EF">
        <w:t xml:space="preserve">It generates an integer number between </w:t>
      </w:r>
      <m:oMath>
        <m:r>
          <w:rPr>
            <w:rFonts w:ascii="Cambria Math" w:hAnsi="Cambria Math"/>
          </w:rPr>
          <m:t>0</m:t>
        </m:r>
      </m:oMath>
      <w:r w:rsidRPr="009333EF">
        <w:t xml:space="preserve"> and </w:t>
      </w:r>
      <m:oMath>
        <m:r>
          <w:rPr>
            <w:rFonts w:ascii="Cambria Math" w:hAnsi="Cambria Math"/>
          </w:rPr>
          <m:t>n–1</m:t>
        </m:r>
      </m:oMath>
      <w:r w:rsidRPr="009333EF">
        <w:t xml:space="preserve"> inclusively. Each number from this</w:t>
      </w:r>
      <w:r w:rsidR="00782146" w:rsidRPr="009333EF">
        <w:t xml:space="preserve"> </w:t>
      </w:r>
      <w:r w:rsidRPr="009333EF">
        <w:t xml:space="preserve">range occurs with probability </w:t>
      </w:r>
      <m:oMath>
        <m:r>
          <w:rPr>
            <w:rFonts w:ascii="Cambria Math" w:hAnsi="Cambria Math"/>
          </w:rPr>
          <m:t>1/n.</m:t>
        </m:r>
      </m:oMath>
      <w:r w:rsidRPr="009333EF">
        <w:t xml:space="preserve"> The function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782146"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p>
    <w:p w14:paraId="1E6613F9" w14:textId="77777777" w:rsidR="00172A38" w:rsidRPr="009333EF" w:rsidRDefault="00172A38" w:rsidP="00172A38">
      <w:pPr>
        <w:pStyle w:val="firstparagraph"/>
      </w:pPr>
      <w:r w:rsidRPr="009333EF">
        <w:t xml:space="preserve">There is an abbreviation for the most frequently used variant of </w:t>
      </w:r>
      <w:r w:rsidRPr="009333EF">
        <w:rPr>
          <w:i/>
        </w:rPr>
        <w:t>toss</w:t>
      </w:r>
      <w:r w:rsidR="00782146" w:rsidRPr="009333EF">
        <w:t>;</w:t>
      </w:r>
      <w:r w:rsidRPr="009333EF">
        <w:t xml:space="preserve"> the following</w:t>
      </w:r>
      <w:r w:rsidR="00782146" w:rsidRPr="009333EF">
        <w:t xml:space="preserve"> </w:t>
      </w:r>
      <w:r w:rsidRPr="009333EF">
        <w:t>function:</w:t>
      </w:r>
    </w:p>
    <w:p w14:paraId="4D18FC2A" w14:textId="77777777" w:rsidR="00172A38" w:rsidRPr="009333EF" w:rsidRDefault="00172A38" w:rsidP="00782146">
      <w:pPr>
        <w:pStyle w:val="firstparagraph"/>
        <w:ind w:firstLine="720"/>
        <w:rPr>
          <w:i/>
        </w:rPr>
      </w:pPr>
      <w:r w:rsidRPr="009333EF">
        <w:rPr>
          <w:i/>
        </w:rPr>
        <w:t>int flip (</w:t>
      </w:r>
      <w:r w:rsidR="00782146" w:rsidRPr="009333EF">
        <w:rPr>
          <w:i/>
        </w:rPr>
        <w:t xml:space="preserve"> </w:t>
      </w:r>
      <w:r w:rsidRPr="009333EF">
        <w:rPr>
          <w:i/>
        </w:rPr>
        <w:t>);</w:t>
      </w:r>
    </w:p>
    <w:p w14:paraId="528EC6C0" w14:textId="77777777" w:rsidR="00A729CA" w:rsidRPr="009333EF" w:rsidRDefault="00172A38" w:rsidP="00172A38">
      <w:pPr>
        <w:pStyle w:val="firstparagraph"/>
      </w:pPr>
      <w:r w:rsidRPr="009333EF">
        <w:t xml:space="preserve">returns </w:t>
      </w:r>
      <m:oMath>
        <m:r>
          <w:rPr>
            <w:rFonts w:ascii="Cambria Math" w:hAnsi="Cambria Math"/>
          </w:rPr>
          <m:t>0</m:t>
        </m:r>
      </m:oMath>
      <w:r w:rsidRPr="009333EF">
        <w:t xml:space="preserve"> or </w:t>
      </w:r>
      <m:oMath>
        <m:r>
          <w:rPr>
            <w:rFonts w:ascii="Cambria Math" w:hAnsi="Cambria Math"/>
          </w:rPr>
          <m:t>1</m:t>
        </m:r>
      </m:oMath>
      <w:r w:rsidRPr="009333EF">
        <w:t xml:space="preserve">, each value with </w:t>
      </w:r>
      <w:r w:rsidR="00782146" w:rsidRPr="009333EF">
        <w:t xml:space="preserve">probability </w:t>
      </w:r>
      <m:oMath>
        <m:r>
          <w:rPr>
            <w:rFonts w:ascii="Cambria Math" w:hAnsi="Cambria Math"/>
          </w:rPr>
          <m:t>1/2</m:t>
        </m:r>
      </m:oMath>
      <w:r w:rsidRPr="009333EF">
        <w:t>. Th</w:t>
      </w:r>
      <w:r w:rsidR="00782146" w:rsidRPr="009333EF">
        <w:t>e</w:t>
      </w:r>
      <w:r w:rsidRPr="009333EF">
        <w:t xml:space="preserve"> function is slightly more e</w:t>
      </w:r>
      <w:r w:rsidR="0008220B" w:rsidRPr="009333EF">
        <w:t>ffi</w:t>
      </w:r>
      <w:r w:rsidRPr="009333EF">
        <w:t>cient than</w:t>
      </w:r>
      <w:r w:rsidR="00782146" w:rsidRPr="009333EF">
        <w:t xml:space="preserve"> </w:t>
      </w:r>
      <w:r w:rsidRPr="009333EF">
        <w:rPr>
          <w:i/>
        </w:rPr>
        <w:t>toss (1)</w:t>
      </w:r>
      <w:r w:rsidRPr="009333EF">
        <w:t>.</w:t>
      </w:r>
    </w:p>
    <w:p w14:paraId="4A6B9861" w14:textId="77777777" w:rsidR="00680C52" w:rsidRPr="009333EF" w:rsidRDefault="00A865D2" w:rsidP="00596F24">
      <w:pPr>
        <w:pStyle w:val="Heading3"/>
        <w:numPr>
          <w:ilvl w:val="2"/>
          <w:numId w:val="4"/>
        </w:numPr>
        <w:rPr>
          <w:lang w:val="en-US"/>
        </w:rPr>
      </w:pPr>
      <w:bookmarkStart w:id="226" w:name="_Ref504325626"/>
      <w:bookmarkStart w:id="227" w:name="_Toc190627727"/>
      <w:r w:rsidRPr="009333EF">
        <w:rPr>
          <w:lang w:val="en-US"/>
        </w:rPr>
        <w:t>Input/output</w:t>
      </w:r>
      <w:bookmarkEnd w:id="226"/>
      <w:bookmarkEnd w:id="227"/>
    </w:p>
    <w:p w14:paraId="1CC198E8" w14:textId="77777777" w:rsidR="00EC326A" w:rsidRPr="009333EF" w:rsidRDefault="00EC326A" w:rsidP="00EC326A">
      <w:pPr>
        <w:pStyle w:val="firstparagraph"/>
      </w:pPr>
      <w:r w:rsidRPr="009333EF">
        <w:t xml:space="preserve">Two standard </w:t>
      </w:r>
      <w:r w:rsidR="009E3D57" w:rsidRPr="009333EF">
        <w:t>fi</w:t>
      </w:r>
      <w:r w:rsidRPr="009333EF">
        <w:t xml:space="preserve">les, dubbed the (input) </w:t>
      </w:r>
      <w:r w:rsidRPr="009333EF">
        <w:rPr>
          <w:i/>
        </w:rPr>
        <w:t xml:space="preserve">data </w:t>
      </w:r>
      <w:r w:rsidR="009E3D57" w:rsidRPr="009333EF">
        <w:rPr>
          <w:i/>
        </w:rPr>
        <w:t>fi</w:t>
      </w:r>
      <w:r w:rsidRPr="009333EF">
        <w:rPr>
          <w:i/>
        </w:rPr>
        <w:t>le</w:t>
      </w:r>
      <w:r w:rsidRPr="009333EF">
        <w:t xml:space="preserve"> and the (output) </w:t>
      </w:r>
      <w:r w:rsidRPr="009333EF">
        <w:rPr>
          <w:i/>
        </w:rPr>
        <w:t xml:space="preserve">results </w:t>
      </w:r>
      <w:r w:rsidR="009E3D57" w:rsidRPr="009333EF">
        <w:rPr>
          <w:i/>
        </w:rPr>
        <w:t>fi</w:t>
      </w:r>
      <w:r w:rsidRPr="009333EF">
        <w:rPr>
          <w:i/>
        </w:rPr>
        <w:t>le</w:t>
      </w:r>
      <w:r w:rsidRPr="009333EF">
        <w:t xml:space="preserve">, are automatically opened by every SMURPH program at the beginning of its execution. For a simulation experiment, the results </w:t>
      </w:r>
      <w:r w:rsidR="009E3D57" w:rsidRPr="009333EF">
        <w:t>fi</w:t>
      </w:r>
      <w:r w:rsidRPr="009333EF">
        <w:t xml:space="preserve">le is intended to contain the </w:t>
      </w:r>
      <w:r w:rsidR="009E3D57" w:rsidRPr="009333EF">
        <w:t>fi</w:t>
      </w:r>
      <w:r w:rsidRPr="009333EF">
        <w:t xml:space="preserve">nal performance results at the end of run. In a control session, the results </w:t>
      </w:r>
      <w:r w:rsidR="009E3D57" w:rsidRPr="009333EF">
        <w:t>fi</w:t>
      </w:r>
      <w:r w:rsidRPr="009333EF">
        <w:t xml:space="preserve">le may not be needed, although it may still make sense to produce some “permanent” output, e.g., a log or some </w:t>
      </w:r>
      <w:r w:rsidR="0035083B" w:rsidRPr="009333EF">
        <w:t>instrumentation</w:t>
      </w:r>
      <w:r w:rsidRPr="009333EF">
        <w:t xml:space="preserve"> data.</w:t>
      </w:r>
    </w:p>
    <w:p w14:paraId="4A13C3B0" w14:textId="3AF57156" w:rsidR="00EC326A" w:rsidRPr="009333EF" w:rsidRDefault="00EC326A" w:rsidP="00EC326A">
      <w:pPr>
        <w:pStyle w:val="firstparagraph"/>
      </w:pPr>
      <w:r w:rsidRPr="009333EF">
        <w:t xml:space="preserve">The data </w:t>
      </w:r>
      <w:r w:rsidR="009E3D57" w:rsidRPr="009333EF">
        <w:t>fi</w:t>
      </w:r>
      <w:r w:rsidRPr="009333EF">
        <w:t>le</w:t>
      </w:r>
      <w:r w:rsidR="009B3C73" w:rsidRPr="009333EF">
        <w:fldChar w:fldCharType="begin"/>
      </w:r>
      <w:r w:rsidR="009B3C73" w:rsidRPr="009333EF">
        <w:instrText xml:space="preserve"> XE "data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input file</w:instrText>
      </w:r>
      <w:r w:rsidR="009B3C73" w:rsidRPr="009333EF">
        <w:instrText xml:space="preserve">" </w:instrText>
      </w:r>
      <w:r w:rsidR="009B3C73" w:rsidRPr="009333EF">
        <w:fldChar w:fldCharType="end"/>
      </w:r>
      <w:r w:rsidR="009B3C73" w:rsidRPr="009333EF">
        <w:fldChar w:fldCharType="begin"/>
      </w:r>
      <w:r w:rsidR="009B3C73" w:rsidRPr="009333EF">
        <w:instrText xml:space="preserve"> XE "</w:instrText>
      </w:r>
      <w:r w:rsidR="00FA36EE" w:rsidRPr="009333EF">
        <w:instrText>input file</w:instrText>
      </w:r>
      <w:r w:rsidR="009B3C73" w:rsidRPr="009333EF">
        <w:instrText>" \b</w:instrText>
      </w:r>
      <w:r w:rsidR="009B3C73" w:rsidRPr="009333EF">
        <w:fldChar w:fldCharType="end"/>
      </w:r>
      <w:r w:rsidRPr="009333EF">
        <w:t xml:space="preserve">, represented by the global variable </w:t>
      </w:r>
      <w:r w:rsidRPr="009333EF">
        <w:rPr>
          <w:i/>
        </w:rPr>
        <w:t>Inf</w:t>
      </w:r>
      <w:r w:rsidRPr="009333EF">
        <w:t xml:space="preserve"> of the standard type </w:t>
      </w:r>
      <w:r w:rsidRPr="009333EF">
        <w:rPr>
          <w:i/>
        </w:rPr>
        <w:t>istream</w:t>
      </w:r>
      <w:r w:rsidRPr="009333EF">
        <w:t>, is opened for reading and it may contain data parameterizing the modeled system’s configuration (hardware) and the protocols, e.g., the number of stations and their positions, the length</w:t>
      </w:r>
      <w:r w:rsidR="00150E6A">
        <w:t>s</w:t>
      </w:r>
      <w:r w:rsidRPr="009333EF">
        <w:t xml:space="preserve"> of links, the transmission rates, </w:t>
      </w:r>
      <w:r w:rsidR="00FC7E6F" w:rsidRPr="009333EF">
        <w:t xml:space="preserve">the </w:t>
      </w:r>
      <w:r w:rsidRPr="009333EF">
        <w:t>TCP/IP</w:t>
      </w:r>
      <w:r w:rsidR="006659B7" w:rsidRPr="009333EF">
        <w:fldChar w:fldCharType="begin"/>
      </w:r>
      <w:r w:rsidR="006659B7" w:rsidRPr="009333EF">
        <w:instrText xml:space="preserve"> XE "TCP/IP:port" </w:instrText>
      </w:r>
      <w:r w:rsidR="006659B7" w:rsidRPr="009333EF">
        <w:fldChar w:fldCharType="end"/>
      </w:r>
      <w:r w:rsidRPr="009333EF">
        <w:t xml:space="preserve"> ports of the daemons</w:t>
      </w:r>
      <w:r w:rsidR="00203EFA" w:rsidRPr="009333EF">
        <w:fldChar w:fldCharType="begin"/>
      </w:r>
      <w:r w:rsidR="00203EFA" w:rsidRPr="009333EF">
        <w:instrText xml:space="preserve"> XE "daemon" </w:instrText>
      </w:r>
      <w:r w:rsidR="00203EFA" w:rsidRPr="009333EF">
        <w:fldChar w:fldCharType="end"/>
      </w:r>
      <w:r w:rsidRPr="009333EF">
        <w:t>, the mapping of virtual sensors</w:t>
      </w:r>
      <w:r w:rsidR="00C27E46" w:rsidRPr="009333EF">
        <w:fldChar w:fldCharType="begin"/>
      </w:r>
      <w:r w:rsidR="00C27E46" w:rsidRPr="009333EF">
        <w:instrText xml:space="preserve"> XE "sensor" </w:instrText>
      </w:r>
      <w:r w:rsidR="00C27E46" w:rsidRPr="009333EF">
        <w:fldChar w:fldCharType="end"/>
      </w:r>
      <w:r w:rsidRPr="009333EF">
        <w:t>/actuators</w:t>
      </w:r>
      <w:r w:rsidR="001F2DB7" w:rsidRPr="009333EF">
        <w:fldChar w:fldCharType="begin"/>
      </w:r>
      <w:r w:rsidR="001F2DB7" w:rsidRPr="009333EF">
        <w:instrText xml:space="preserve"> XE "actuator" </w:instrText>
      </w:r>
      <w:r w:rsidR="001F2DB7" w:rsidRPr="009333EF">
        <w:fldChar w:fldCharType="end"/>
      </w:r>
      <w:r w:rsidRPr="009333EF">
        <w:t xml:space="preserve"> to their physical counterparts, </w:t>
      </w:r>
      <w:r w:rsidR="00FC7E6F" w:rsidRPr="009333EF">
        <w:t>and so on</w:t>
      </w:r>
      <w:r w:rsidRPr="009333EF">
        <w:t>.</w:t>
      </w:r>
    </w:p>
    <w:p w14:paraId="734714BF" w14:textId="4B611D52" w:rsidR="00A865D2" w:rsidRPr="009333EF" w:rsidRDefault="00EC326A" w:rsidP="00EC326A">
      <w:pPr>
        <w:pStyle w:val="firstparagraph"/>
      </w:pPr>
      <w:r w:rsidRPr="009333EF">
        <w:t xml:space="preserve">The data </w:t>
      </w:r>
      <w:r w:rsidR="009E3D57" w:rsidRPr="009333EF">
        <w:t>fi</w:t>
      </w:r>
      <w:r w:rsidRPr="009333EF">
        <w:t xml:space="preserve">le is only accessible during the initialization </w:t>
      </w:r>
      <w:r w:rsidR="001564B8" w:rsidRPr="009333EF">
        <w:t>stage</w:t>
      </w:r>
      <w:r w:rsidRPr="009333EF">
        <w:t xml:space="preserve">, i.e., while the </w:t>
      </w:r>
      <w:r w:rsidRPr="009333EF">
        <w:rPr>
          <w:i/>
        </w:rPr>
        <w:t>Root</w:t>
      </w:r>
      <w:r w:rsidRPr="009333EF">
        <w:t xml:space="preserve"> process is in its </w:t>
      </w:r>
      <w:r w:rsidR="009E3D57" w:rsidRPr="009333EF">
        <w:t>fi</w:t>
      </w:r>
      <w:r w:rsidRPr="009333EF">
        <w:t>rst state (</w:t>
      </w:r>
      <w:r w:rsidR="00EB7E42" w:rsidRPr="009333EF">
        <w:t xml:space="preserve">see </w:t>
      </w:r>
      <w:r w:rsidRPr="009333EF">
        <w:t>Section </w:t>
      </w:r>
      <w:r w:rsidR="00E27D8F" w:rsidRPr="009333EF">
        <w:fldChar w:fldCharType="begin"/>
      </w:r>
      <w:r w:rsidR="00E27D8F" w:rsidRPr="009333EF">
        <w:instrText xml:space="preserve"> REF _Ref506061716 \r \h </w:instrText>
      </w:r>
      <w:r w:rsidR="00E27D8F" w:rsidRPr="009333EF">
        <w:fldChar w:fldCharType="separate"/>
      </w:r>
      <w:r w:rsidR="003D1CFC">
        <w:t>5.1.8</w:t>
      </w:r>
      <w:r w:rsidR="00E27D8F" w:rsidRPr="009333EF">
        <w:fldChar w:fldCharType="end"/>
      </w:r>
      <w:r w:rsidRPr="009333EF">
        <w:t xml:space="preserve">). The </w:t>
      </w:r>
      <w:r w:rsidR="009E3D57" w:rsidRPr="009333EF">
        <w:t>fi</w:t>
      </w:r>
      <w:r w:rsidRPr="009333EF">
        <w:t xml:space="preserve">le is closed before the protocol execution </w:t>
      </w:r>
      <w:r w:rsidR="001564B8" w:rsidRPr="009333EF">
        <w:t>commences</w:t>
      </w:r>
      <w:r w:rsidRPr="009333EF">
        <w:t xml:space="preserve">. If the program requires a continuous stream of data during its execution, it should open a non-standard input </w:t>
      </w:r>
      <w:r w:rsidR="009E3D57" w:rsidRPr="009333EF">
        <w:t>fi</w:t>
      </w:r>
      <w:r w:rsidRPr="009333EF">
        <w:t>le with that data, or, perhaps, read the data from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 if it executes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00E27D8F" w:rsidRPr="009333EF">
        <w:fldChar w:fldCharType="begin"/>
      </w:r>
      <w:r w:rsidR="00E27D8F" w:rsidRPr="009333EF">
        <w:instrText xml:space="preserve"> REF _Ref510819333 \r \h </w:instrText>
      </w:r>
      <w:r w:rsidR="00E27D8F" w:rsidRPr="009333EF">
        <w:fldChar w:fldCharType="separate"/>
      </w:r>
      <w:r w:rsidR="003D1CFC">
        <w:t>5.3.4</w:t>
      </w:r>
      <w:r w:rsidR="00E27D8F" w:rsidRPr="009333EF">
        <w:fldChar w:fldCharType="end"/>
      </w:r>
      <w:r w:rsidRPr="009333EF">
        <w:t xml:space="preserve">). The same applies to non-standard </w:t>
      </w:r>
      <w:r w:rsidR="001564B8" w:rsidRPr="009333EF">
        <w:t>output</w:t>
      </w:r>
      <w:r w:rsidRPr="009333EF">
        <w:t xml:space="preserve"> </w:t>
      </w:r>
      <w:r w:rsidR="009E3D57" w:rsidRPr="009333EF">
        <w:t>fi</w:t>
      </w:r>
      <w:r w:rsidRPr="009333EF">
        <w:t>les, which, needless to say, a program may open as many as it needs.</w:t>
      </w:r>
    </w:p>
    <w:p w14:paraId="08F3CD1D" w14:textId="36156C26" w:rsidR="00EC326A" w:rsidRPr="009333EF" w:rsidRDefault="00EC326A" w:rsidP="00EC326A">
      <w:pPr>
        <w:pStyle w:val="firstparagraph"/>
      </w:pPr>
      <w:r w:rsidRPr="009333EF">
        <w:lastRenderedPageBreak/>
        <w:t>All standard functions and methods of C++ related to input/output are available from SMURPH. There exist, however, additional functions introduced speci</w:t>
      </w:r>
      <w:r w:rsidR="009E3D57" w:rsidRPr="009333EF">
        <w:t>fi</w:t>
      </w:r>
      <w:r w:rsidRPr="009333EF">
        <w:t>cally by SMURPH</w:t>
      </w:r>
      <w:r w:rsidR="001564B8" w:rsidRPr="009333EF">
        <w:t>,</w:t>
      </w:r>
      <w:r w:rsidRPr="009333EF">
        <w:t xml:space="preserve"> to handle input from the </w:t>
      </w:r>
      <w:r w:rsidR="001564B8" w:rsidRPr="009333EF">
        <w:t xml:space="preserve">standard </w:t>
      </w:r>
      <w:r w:rsidRPr="009333EF">
        <w:t xml:space="preserve">data </w:t>
      </w:r>
      <w:r w:rsidR="009E3D57" w:rsidRPr="009333EF">
        <w:t>fi</w:t>
      </w:r>
      <w:r w:rsidRPr="009333EF">
        <w:t xml:space="preserve">le and output to the </w:t>
      </w:r>
      <w:r w:rsidR="001564B8" w:rsidRPr="009333EF">
        <w:t xml:space="preserve">standard </w:t>
      </w:r>
      <w:r w:rsidRPr="009333EF">
        <w:t>results</w:t>
      </w:r>
      <w:r w:rsidR="009B3C73" w:rsidRPr="009333EF">
        <w:fldChar w:fldCharType="begin"/>
      </w:r>
      <w:r w:rsidR="009B3C73" w:rsidRPr="009333EF">
        <w:instrText xml:space="preserve"> XE "output file" \b</w:instrText>
      </w:r>
      <w:r w:rsidR="009B3C73" w:rsidRPr="009333EF">
        <w:fldChar w:fldCharType="end"/>
      </w:r>
      <w:r w:rsidRPr="009333EF">
        <w:t xml:space="preserve"> </w:t>
      </w:r>
      <w:r w:rsidR="009E3D57" w:rsidRPr="009333EF">
        <w:t>fi</w:t>
      </w:r>
      <w:r w:rsidRPr="009333EF">
        <w:t>le</w:t>
      </w:r>
      <w:r w:rsidR="009B3C73" w:rsidRPr="009333EF">
        <w:fldChar w:fldCharType="begin"/>
      </w:r>
      <w:r w:rsidR="009B3C73" w:rsidRPr="009333EF">
        <w:instrText xml:space="preserve"> XE "results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output file</w:instrText>
      </w:r>
      <w:r w:rsidR="009B3C73" w:rsidRPr="009333EF">
        <w:instrText xml:space="preserve">" </w:instrText>
      </w:r>
      <w:r w:rsidR="009B3C73" w:rsidRPr="009333EF">
        <w:fldChar w:fldCharType="end"/>
      </w:r>
      <w:r w:rsidRPr="009333EF">
        <w:t xml:space="preserve">. The most natural way to write structured information to the results </w:t>
      </w:r>
      <w:r w:rsidR="009E3D57" w:rsidRPr="009333EF">
        <w:t>fi</w:t>
      </w:r>
      <w:r w:rsidRPr="009333EF">
        <w:t xml:space="preserve">le is to </w:t>
      </w:r>
      <w:r w:rsidRPr="009333EF">
        <w:rPr>
          <w:i/>
        </w:rPr>
        <w:t>expose</w:t>
      </w:r>
      <w:r w:rsidRPr="009333EF">
        <w:t xml:space="preserve"> objects (Section </w:t>
      </w:r>
      <w:r w:rsidR="00E27D8F" w:rsidRPr="009333EF">
        <w:fldChar w:fldCharType="begin"/>
      </w:r>
      <w:r w:rsidR="00E27D8F" w:rsidRPr="009333EF">
        <w:instrText xml:space="preserve"> REF _Ref510988280 \r \h </w:instrText>
      </w:r>
      <w:r w:rsidR="00E27D8F" w:rsidRPr="009333EF">
        <w:fldChar w:fldCharType="separate"/>
      </w:r>
      <w:r w:rsidR="003D1CFC">
        <w:t>12.1</w:t>
      </w:r>
      <w:r w:rsidR="00E27D8F" w:rsidRPr="009333EF">
        <w:fldChar w:fldCharType="end"/>
      </w:r>
      <w:r w:rsidRPr="009333EF">
        <w:t>).</w:t>
      </w:r>
    </w:p>
    <w:p w14:paraId="0C109067" w14:textId="77777777" w:rsidR="00EC326A" w:rsidRPr="009333EF" w:rsidRDefault="00EC326A" w:rsidP="00EC326A">
      <w:pPr>
        <w:pStyle w:val="firstparagraph"/>
      </w:pPr>
      <w:r w:rsidRPr="009333EF">
        <w:t xml:space="preserve">The standard C++ operators </w:t>
      </w:r>
      <w:r w:rsidRPr="009333EF">
        <w:rPr>
          <w:i/>
        </w:rPr>
        <w:t>&lt;&lt;</w:t>
      </w:r>
      <w:r w:rsidRPr="009333EF">
        <w:t xml:space="preserve"> and </w:t>
      </w:r>
      <w:r w:rsidRPr="009333EF">
        <w:rPr>
          <w:i/>
        </w:rPr>
        <w:t>&gt;&gt;</w:t>
      </w:r>
      <w:r w:rsidR="001564B8" w:rsidRPr="009333EF">
        <w:t>,</w:t>
      </w:r>
      <w:r w:rsidRPr="009333EF">
        <w:t xml:space="preserve"> with a stream object as the </w:t>
      </w:r>
      <w:r w:rsidR="009E3D57" w:rsidRPr="009333EF">
        <w:t>fi</w:t>
      </w:r>
      <w:r w:rsidRPr="009333EF">
        <w:t xml:space="preserve">rst argument have been overloaded to handle </w:t>
      </w:r>
      <w:r w:rsidRPr="009333EF">
        <w:rPr>
          <w:i/>
        </w:rPr>
        <w:t>BIG</w:t>
      </w:r>
      <w:r w:rsidRPr="009333EF">
        <w:t xml:space="preserve"> numbers. Thus, it is legal to write:</w:t>
      </w:r>
    </w:p>
    <w:p w14:paraId="7280821A" w14:textId="77777777" w:rsidR="00EC326A" w:rsidRPr="009333EF" w:rsidRDefault="00EC326A" w:rsidP="00EC326A">
      <w:pPr>
        <w:pStyle w:val="firstparagraph"/>
        <w:ind w:firstLine="720"/>
        <w:rPr>
          <w:i/>
        </w:rPr>
      </w:pPr>
      <w:r w:rsidRPr="009333EF">
        <w:rPr>
          <w:i/>
        </w:rPr>
        <w:t>sp &gt;&gt; b;</w:t>
      </w:r>
    </w:p>
    <w:p w14:paraId="470C129C" w14:textId="77777777" w:rsidR="00EC326A" w:rsidRPr="009333EF" w:rsidRDefault="00EC326A" w:rsidP="00EC326A">
      <w:pPr>
        <w:pStyle w:val="firstparagraph"/>
      </w:pPr>
      <w:r w:rsidRPr="009333EF">
        <w:t>or</w:t>
      </w:r>
    </w:p>
    <w:p w14:paraId="3532CB8E" w14:textId="77777777" w:rsidR="00EC326A" w:rsidRPr="009333EF" w:rsidRDefault="00EC326A" w:rsidP="00EC326A">
      <w:pPr>
        <w:pStyle w:val="firstparagraph"/>
        <w:ind w:firstLine="720"/>
        <w:rPr>
          <w:i/>
        </w:rPr>
      </w:pPr>
      <w:r w:rsidRPr="009333EF">
        <w:rPr>
          <w:i/>
        </w:rPr>
        <w:t>sp &lt;&lt; b;</w:t>
      </w:r>
    </w:p>
    <w:p w14:paraId="78B7DB1A" w14:textId="0B8DC813" w:rsidR="00573181" w:rsidRPr="009333EF" w:rsidRDefault="00EC326A" w:rsidP="00EC326A">
      <w:pPr>
        <w:pStyle w:val="firstparagraph"/>
      </w:pPr>
      <w:r w:rsidRPr="009333EF">
        <w:t xml:space="preserve">where </w:t>
      </w:r>
      <w:r w:rsidRPr="009333EF">
        <w:rPr>
          <w:i/>
        </w:rPr>
        <w:t>sp</w:t>
      </w:r>
      <w:r w:rsidRPr="009333EF">
        <w:t xml:space="preserve"> is a stream object (it should be an </w:t>
      </w:r>
      <w:r w:rsidRPr="009333EF">
        <w:rPr>
          <w:i/>
        </w:rPr>
        <w:t>istream</w:t>
      </w:r>
      <w:r w:rsidRPr="009333EF">
        <w:t xml:space="preserve"> in the </w:t>
      </w:r>
      <w:r w:rsidR="009E3D57" w:rsidRPr="009333EF">
        <w:t>fi</w:t>
      </w:r>
      <w:r w:rsidRPr="009333EF">
        <w:t xml:space="preserve">rst case and an </w:t>
      </w:r>
      <w:r w:rsidRPr="009333EF">
        <w:rPr>
          <w:i/>
        </w:rPr>
        <w:t>ostream</w:t>
      </w:r>
      <w:r w:rsidRPr="009333EF">
        <w:t xml:space="preserve"> in the second</w:t>
      </w:r>
      <w:r w:rsidR="00EB7E42" w:rsidRPr="009333EF">
        <w:t xml:space="preserve"> case</w:t>
      </w:r>
      <w:r w:rsidRPr="009333EF">
        <w:t xml:space="preserve">) and </w:t>
      </w:r>
      <w:r w:rsidRPr="009333EF">
        <w:rPr>
          <w:i/>
        </w:rPr>
        <w:t>b</w:t>
      </w:r>
      <w:r w:rsidRPr="009333EF">
        <w:t xml:space="preserve"> is a number of type </w:t>
      </w:r>
      <w:r w:rsidRPr="009333EF">
        <w:rPr>
          <w:i/>
        </w:rPr>
        <w:t>BIG</w:t>
      </w:r>
      <w:r w:rsidRPr="009333EF">
        <w:t xml:space="preserve"> (or </w:t>
      </w:r>
      <w:r w:rsidRPr="009333EF">
        <w:rPr>
          <w:i/>
        </w:rPr>
        <w:t>TIME</w:t>
      </w:r>
      <w:r w:rsidRPr="009333EF">
        <w:t xml:space="preserve">). In the </w:t>
      </w:r>
      <w:r w:rsidR="009E3D57" w:rsidRPr="009333EF">
        <w:t>fi</w:t>
      </w:r>
      <w:r w:rsidRPr="009333EF">
        <w:t xml:space="preserve">rst case, a </w:t>
      </w:r>
      <w:r w:rsidRPr="009333EF">
        <w:rPr>
          <w:i/>
        </w:rPr>
        <w:t>BIG</w:t>
      </w:r>
      <w:r w:rsidRPr="009333EF">
        <w:t xml:space="preserve"> number is read from the stream and stored in </w:t>
      </w:r>
      <w:r w:rsidRPr="009333EF">
        <w:rPr>
          <w:i/>
        </w:rPr>
        <w:t>b</w:t>
      </w:r>
      <w:r w:rsidRPr="009333EF">
        <w:t xml:space="preserve">. The expected syntax of that number is the same as for </w:t>
      </w:r>
      <w:r w:rsidRPr="009333EF">
        <w:rPr>
          <w:i/>
        </w:rPr>
        <w:t>atob</w:t>
      </w:r>
      <w:r w:rsidRPr="009333EF">
        <w:t xml:space="preserve"> (see Section </w:t>
      </w:r>
      <w:r w:rsidR="00E27D8F" w:rsidRPr="009333EF">
        <w:fldChar w:fldCharType="begin"/>
      </w:r>
      <w:r w:rsidR="00E27D8F" w:rsidRPr="009333EF">
        <w:instrText xml:space="preserve"> REF _Ref512503269 \r \h </w:instrText>
      </w:r>
      <w:r w:rsidR="00E27D8F" w:rsidRPr="009333EF">
        <w:fldChar w:fldCharType="separate"/>
      </w:r>
      <w:r w:rsidR="003D1CFC">
        <w:t>3.1.4</w:t>
      </w:r>
      <w:r w:rsidR="00E27D8F" w:rsidRPr="009333EF">
        <w:fldChar w:fldCharType="end"/>
      </w:r>
      <w:r w:rsidRPr="009333EF">
        <w:t xml:space="preserve">), i.e., a sequence of decimal digits optionally preceded by white spaces. </w:t>
      </w:r>
      <w:r w:rsidR="00573181" w:rsidRPr="009333EF">
        <w:t>A</w:t>
      </w:r>
      <w:r w:rsidRPr="009333EF">
        <w:t xml:space="preserve"> </w:t>
      </w:r>
      <w:r w:rsidR="00573181" w:rsidRPr="009333EF">
        <w:t xml:space="preserve">plus </w:t>
      </w:r>
      <w:r w:rsidRPr="009333EF">
        <w:t>sign</w:t>
      </w:r>
      <w:r w:rsidR="00573181" w:rsidRPr="009333EF">
        <w:t xml:space="preserve"> (+)</w:t>
      </w:r>
      <w:r w:rsidRPr="009333EF">
        <w:t xml:space="preserve"> immediately </w:t>
      </w:r>
      <w:r w:rsidR="00573181" w:rsidRPr="009333EF">
        <w:t>preceding</w:t>
      </w:r>
      <w:r w:rsidRPr="009333EF">
        <w:t xml:space="preserve"> the </w:t>
      </w:r>
      <w:r w:rsidR="009E3D57" w:rsidRPr="009333EF">
        <w:t>fi</w:t>
      </w:r>
      <w:r w:rsidRPr="009333EF">
        <w:t>rst digit</w:t>
      </w:r>
      <w:r w:rsidR="00573181" w:rsidRPr="009333EF">
        <w:t xml:space="preserve"> is also </w:t>
      </w:r>
      <w:r w:rsidR="001564B8" w:rsidRPr="009333EF">
        <w:t>OK</w:t>
      </w:r>
      <w:r w:rsidRPr="009333EF">
        <w:t>.</w:t>
      </w:r>
      <w:r w:rsidR="00573181" w:rsidRPr="009333EF">
        <w:rPr>
          <w:rStyle w:val="FootnoteReference"/>
        </w:rPr>
        <w:footnoteReference w:id="34"/>
      </w:r>
    </w:p>
    <w:p w14:paraId="5BAFDD4B" w14:textId="38579E52" w:rsidR="00EC326A" w:rsidRPr="009333EF" w:rsidRDefault="00EC326A" w:rsidP="00EC326A">
      <w:pPr>
        <w:pStyle w:val="firstparagraph"/>
      </w:pPr>
      <w:r w:rsidRPr="009333EF">
        <w:t xml:space="preserve">The </w:t>
      </w:r>
      <w:r w:rsidRPr="009333EF">
        <w:rPr>
          <w:i/>
        </w:rPr>
        <w:t>&lt;&lt;</w:t>
      </w:r>
      <w:r w:rsidRPr="009333EF">
        <w:t xml:space="preserve"> operation encodes and writes a </w:t>
      </w:r>
      <w:r w:rsidRPr="009333EF">
        <w:rPr>
          <w:i/>
        </w:rPr>
        <w:t>BIG</w:t>
      </w:r>
      <w:r w:rsidRPr="009333EF">
        <w:t xml:space="preserve"> number to the</w:t>
      </w:r>
      <w:r w:rsidR="00573181" w:rsidRPr="009333EF">
        <w:t xml:space="preserve"> </w:t>
      </w:r>
      <w:r w:rsidRPr="009333EF">
        <w:t xml:space="preserve">stream. The number is encoded by a call to </w:t>
      </w:r>
      <w:r w:rsidRPr="009333EF">
        <w:rPr>
          <w:i/>
        </w:rPr>
        <w:t>btoa</w:t>
      </w:r>
      <w:r w:rsidRPr="009333EF">
        <w:t xml:space="preserve"> (</w:t>
      </w:r>
      <w:r w:rsidR="00573181" w:rsidRPr="009333EF">
        <w:t>see Section </w:t>
      </w:r>
      <w:r w:rsidR="00E27D8F" w:rsidRPr="009333EF">
        <w:fldChar w:fldCharType="begin"/>
      </w:r>
      <w:r w:rsidR="00E27D8F" w:rsidRPr="009333EF">
        <w:instrText xml:space="preserve"> REF _Ref512503295 \r \h </w:instrText>
      </w:r>
      <w:r w:rsidR="00E27D8F" w:rsidRPr="009333EF">
        <w:fldChar w:fldCharType="separate"/>
      </w:r>
      <w:r w:rsidR="003D1CFC">
        <w:t>3.1.4</w:t>
      </w:r>
      <w:r w:rsidR="00E27D8F" w:rsidRPr="009333EF">
        <w:fldChar w:fldCharType="end"/>
      </w:r>
      <w:r w:rsidRPr="009333EF">
        <w:t>) with the third argument</w:t>
      </w:r>
      <w:r w:rsidR="00573181" w:rsidRPr="009333EF">
        <w:t xml:space="preserve"> </w:t>
      </w:r>
      <w:r w:rsidRPr="009333EF">
        <w:t xml:space="preserve">(digit count) equal to </w:t>
      </w:r>
      <m:oMath>
        <m:r>
          <w:rPr>
            <w:rFonts w:ascii="Cambria Math" w:hAnsi="Cambria Math"/>
          </w:rPr>
          <m:t>15</m:t>
        </m:r>
      </m:oMath>
      <w:r w:rsidRPr="009333EF">
        <w:t xml:space="preserve">. If the number has less than </w:t>
      </w:r>
      <m:oMath>
        <m:r>
          <w:rPr>
            <w:rFonts w:ascii="Cambria Math" w:hAnsi="Cambria Math"/>
          </w:rPr>
          <m:t>15</m:t>
        </m:r>
      </m:oMath>
      <w:r w:rsidRPr="009333EF">
        <w:t xml:space="preserve"> digits, the initial spaces are</w:t>
      </w:r>
      <w:r w:rsidR="00573181" w:rsidRPr="009333EF">
        <w:t xml:space="preserve"> </w:t>
      </w:r>
      <w:r w:rsidRPr="009333EF">
        <w:t>stripped o</w:t>
      </w:r>
      <w:r w:rsidR="009E3D57" w:rsidRPr="009333EF">
        <w:t>ff</w:t>
      </w:r>
      <w:r w:rsidRPr="009333EF">
        <w:t>.</w:t>
      </w:r>
    </w:p>
    <w:p w14:paraId="04C96735" w14:textId="77777777" w:rsidR="00EC326A" w:rsidRPr="009333EF" w:rsidRDefault="00EC326A" w:rsidP="00EC326A">
      <w:pPr>
        <w:pStyle w:val="firstparagraph"/>
      </w:pPr>
      <w:r w:rsidRPr="009333EF">
        <w:t xml:space="preserve">The following functions read numbers from the standard data </w:t>
      </w:r>
      <w:r w:rsidR="009E3D57" w:rsidRPr="009333EF">
        <w:t>fi</w:t>
      </w:r>
      <w:r w:rsidRPr="009333EF">
        <w:t>le:</w:t>
      </w:r>
    </w:p>
    <w:p w14:paraId="3D891161" w14:textId="77777777" w:rsidR="00EC326A" w:rsidRPr="009333EF" w:rsidRDefault="00EC326A" w:rsidP="00573181">
      <w:pPr>
        <w:pStyle w:val="firstparagraph"/>
        <w:spacing w:after="0"/>
        <w:ind w:firstLine="720"/>
        <w:rPr>
          <w:i/>
        </w:rPr>
      </w:pPr>
      <w:r w:rsidRPr="009333EF">
        <w:rPr>
          <w:i/>
        </w:rPr>
        <w:t>void readIn (int&amp;);</w:t>
      </w:r>
    </w:p>
    <w:p w14:paraId="4E6C87C2" w14:textId="77777777" w:rsidR="00EC326A" w:rsidRPr="009333EF" w:rsidRDefault="00EC326A" w:rsidP="00573181">
      <w:pPr>
        <w:pStyle w:val="firstparagraph"/>
        <w:spacing w:after="0"/>
        <w:ind w:firstLine="720"/>
        <w:rPr>
          <w:i/>
        </w:rPr>
      </w:pPr>
      <w:r w:rsidRPr="009333EF">
        <w:rPr>
          <w:i/>
        </w:rPr>
        <w:t>void readIn (Long&amp;);</w:t>
      </w:r>
    </w:p>
    <w:p w14:paraId="34A10F4B" w14:textId="77777777" w:rsidR="00EC326A" w:rsidRPr="009333EF" w:rsidRDefault="00EC326A" w:rsidP="00573181">
      <w:pPr>
        <w:pStyle w:val="firstparagraph"/>
        <w:spacing w:after="0"/>
        <w:ind w:firstLine="720"/>
        <w:rPr>
          <w:i/>
        </w:rPr>
      </w:pPr>
      <w:r w:rsidRPr="009333EF">
        <w:rPr>
          <w:i/>
        </w:rPr>
        <w:t>void readIn (LONG&amp;);</w:t>
      </w:r>
    </w:p>
    <w:p w14:paraId="21D486B7" w14:textId="77777777" w:rsidR="00EC326A" w:rsidRPr="009333EF" w:rsidRDefault="00EC326A" w:rsidP="00573181">
      <w:pPr>
        <w:pStyle w:val="firstparagraph"/>
        <w:spacing w:after="0"/>
        <w:ind w:firstLine="720"/>
        <w:rPr>
          <w:i/>
        </w:rPr>
      </w:pPr>
      <w:r w:rsidRPr="009333EF">
        <w:rPr>
          <w:i/>
        </w:rPr>
        <w:t>void readIn (BIG&amp;);</w:t>
      </w:r>
    </w:p>
    <w:p w14:paraId="7140E57B" w14:textId="77777777" w:rsidR="00EC326A" w:rsidRPr="009333EF" w:rsidRDefault="00EC326A" w:rsidP="00573181">
      <w:pPr>
        <w:pStyle w:val="firstparagraph"/>
        <w:spacing w:after="0"/>
        <w:ind w:firstLine="720"/>
        <w:rPr>
          <w:i/>
        </w:rPr>
      </w:pPr>
      <w:r w:rsidRPr="009333EF">
        <w:rPr>
          <w:i/>
        </w:rPr>
        <w:t>void readIn (float&amp;);</w:t>
      </w:r>
    </w:p>
    <w:p w14:paraId="61B09911" w14:textId="77777777" w:rsidR="00EC326A" w:rsidRPr="009333EF" w:rsidRDefault="00EC326A" w:rsidP="00573181">
      <w:pPr>
        <w:pStyle w:val="firstparagraph"/>
        <w:ind w:firstLine="720"/>
        <w:rPr>
          <w:i/>
        </w:rPr>
      </w:pPr>
      <w:r w:rsidRPr="009333EF">
        <w:rPr>
          <w:i/>
        </w:rPr>
        <w:t>void readIn (double&amp;);</w:t>
      </w:r>
    </w:p>
    <w:p w14:paraId="4EED04E8" w14:textId="77777777" w:rsidR="00EC326A" w:rsidRPr="009333EF" w:rsidRDefault="00573181" w:rsidP="00EC326A">
      <w:pPr>
        <w:pStyle w:val="firstparagraph"/>
      </w:pPr>
      <w:r w:rsidRPr="009333EF">
        <w:t>They all ignore</w:t>
      </w:r>
      <w:r w:rsidR="00EC326A" w:rsidRPr="009333EF">
        <w:t xml:space="preserve"> in the data </w:t>
      </w:r>
      <w:r w:rsidR="009E3D57" w:rsidRPr="009333EF">
        <w:t>fi</w:t>
      </w:r>
      <w:r w:rsidR="00EC326A" w:rsidRPr="009333EF">
        <w:t xml:space="preserve">le </w:t>
      </w:r>
      <w:r w:rsidRPr="009333EF">
        <w:t xml:space="preserve">(and skip over) </w:t>
      </w:r>
      <w:r w:rsidR="00EC326A" w:rsidRPr="009333EF">
        <w:t>everything that cannot be interpreted</w:t>
      </w:r>
      <w:r w:rsidRPr="009333EF">
        <w:t xml:space="preserve"> </w:t>
      </w:r>
      <w:r w:rsidR="00EC326A" w:rsidRPr="009333EF">
        <w:t>as the beginning of a number. A number expected by any of the above input functions can</w:t>
      </w:r>
      <w:r w:rsidRPr="009333EF">
        <w:t xml:space="preserve"> </w:t>
      </w:r>
      <w:r w:rsidR="00EC326A" w:rsidRPr="009333EF">
        <w:t xml:space="preserve">be either integer (the </w:t>
      </w:r>
      <w:r w:rsidR="009E3D57" w:rsidRPr="009333EF">
        <w:t>fi</w:t>
      </w:r>
      <w:r w:rsidR="00EC326A" w:rsidRPr="009333EF">
        <w:t xml:space="preserve">rst </w:t>
      </w:r>
      <w:r w:rsidR="00E12708" w:rsidRPr="009333EF">
        <w:t>four</w:t>
      </w:r>
      <w:r w:rsidR="00EC326A" w:rsidRPr="009333EF">
        <w:t xml:space="preserve"> functions) or real (the last two functions). An integer</w:t>
      </w:r>
      <w:r w:rsidRPr="009333EF">
        <w:t xml:space="preserve"> </w:t>
      </w:r>
      <w:r w:rsidR="00EC326A" w:rsidRPr="009333EF">
        <w:t xml:space="preserve">number begins with a digit or a sign (note that the minus sign is illegal for a </w:t>
      </w:r>
      <w:r w:rsidR="00EC326A" w:rsidRPr="009333EF">
        <w:rPr>
          <w:i/>
        </w:rPr>
        <w:t>BIG</w:t>
      </w:r>
      <w:r w:rsidR="00EC326A" w:rsidRPr="009333EF">
        <w:t xml:space="preserve"> number)</w:t>
      </w:r>
      <w:r w:rsidRPr="009333EF">
        <w:t xml:space="preserve"> </w:t>
      </w:r>
      <w:r w:rsidR="00EC326A" w:rsidRPr="009333EF">
        <w:t xml:space="preserve">and continues </w:t>
      </w:r>
      <w:r w:rsidRPr="009333EF">
        <w:t xml:space="preserve">for </w:t>
      </w:r>
      <w:r w:rsidR="00EC326A" w:rsidRPr="009333EF">
        <w:t>as long as the subsequent characters are digits. A sign not followed by a digit</w:t>
      </w:r>
      <w:r w:rsidRPr="009333EF">
        <w:t xml:space="preserve"> </w:t>
      </w:r>
      <w:r w:rsidR="00EC326A" w:rsidRPr="009333EF">
        <w:t>is not interpreted as the beginning of a number. A real number may additionally contain</w:t>
      </w:r>
      <w:r w:rsidRPr="009333EF">
        <w:t xml:space="preserve"> </w:t>
      </w:r>
      <w:r w:rsidR="00EC326A" w:rsidRPr="009333EF">
        <w:t>a decimal point followed by a sequence of digits (the fraction) and/or an exponent.</w:t>
      </w:r>
      <w:r w:rsidRPr="009333EF">
        <w:t xml:space="preserve"> </w:t>
      </w:r>
      <w:r w:rsidR="00EC326A" w:rsidRPr="009333EF">
        <w:t>The</w:t>
      </w:r>
      <w:r w:rsidRPr="009333EF">
        <w:t xml:space="preserve"> </w:t>
      </w:r>
      <w:r w:rsidR="00EC326A" w:rsidRPr="009333EF">
        <w:t>syntax is essentially as that accepted by the standard UNIX</w:t>
      </w:r>
      <w:r w:rsidR="00B97B40" w:rsidRPr="009333EF">
        <w:fldChar w:fldCharType="begin"/>
      </w:r>
      <w:r w:rsidR="00B97B40" w:rsidRPr="009333EF">
        <w:instrText xml:space="preserve"> XE "UNIX" </w:instrText>
      </w:r>
      <w:r w:rsidR="00B97B40" w:rsidRPr="009333EF">
        <w:fldChar w:fldCharType="end"/>
      </w:r>
      <w:r w:rsidR="00EC326A" w:rsidRPr="009333EF">
        <w:t xml:space="preserve"> tools</w:t>
      </w:r>
      <w:r w:rsidRPr="009333EF">
        <w:t xml:space="preserve"> for parsing numbers</w:t>
      </w:r>
      <w:r w:rsidR="00EC326A" w:rsidRPr="009333EF">
        <w:t xml:space="preserve">, e.g., </w:t>
      </w:r>
      <w:r w:rsidR="00EC326A" w:rsidRPr="009333EF">
        <w:rPr>
          <w:i/>
        </w:rPr>
        <w:t>strtod</w:t>
      </w:r>
      <w:r w:rsidR="00EC326A" w:rsidRPr="009333EF">
        <w:t>.</w:t>
      </w:r>
      <w:r w:rsidRPr="009333EF">
        <w:t xml:space="preserve"> </w:t>
      </w:r>
      <w:r w:rsidR="00EC326A" w:rsidRPr="009333EF">
        <w:t>A</w:t>
      </w:r>
      <w:r w:rsidRPr="009333EF">
        <w:t xml:space="preserve"> </w:t>
      </w:r>
      <w:r w:rsidR="00EC326A" w:rsidRPr="009333EF">
        <w:t>decimal point encountered in an expected integer number stops the interpretation of that</w:t>
      </w:r>
      <w:r w:rsidRPr="009333EF">
        <w:t xml:space="preserve"> </w:t>
      </w:r>
      <w:r w:rsidR="00EC326A" w:rsidRPr="009333EF">
        <w:t xml:space="preserve">number, i.e., the next number will be looked </w:t>
      </w:r>
      <w:r w:rsidRPr="009333EF">
        <w:t xml:space="preserve">up </w:t>
      </w:r>
      <w:r w:rsidR="00EC326A" w:rsidRPr="009333EF">
        <w:t xml:space="preserve">starting from the </w:t>
      </w:r>
      <w:r w:rsidR="009E3D57" w:rsidRPr="009333EF">
        <w:t>fi</w:t>
      </w:r>
      <w:r w:rsidR="00EC326A" w:rsidRPr="009333EF">
        <w:t>rst character following</w:t>
      </w:r>
      <w:r w:rsidRPr="009333EF">
        <w:t xml:space="preserve"> </w:t>
      </w:r>
      <w:r w:rsidR="00EC326A" w:rsidRPr="009333EF">
        <w:t>the decimal point.</w:t>
      </w:r>
    </w:p>
    <w:p w14:paraId="75E2090D" w14:textId="7C70FC97" w:rsidR="00573181" w:rsidRPr="009333EF" w:rsidRDefault="00EC326A" w:rsidP="00EC326A">
      <w:pPr>
        <w:pStyle w:val="firstparagraph"/>
      </w:pPr>
      <w:r w:rsidRPr="009333EF">
        <w:t>The size of an integer number depends on the size of the object being read. In particular,</w:t>
      </w:r>
      <w:r w:rsidR="00573181" w:rsidRPr="009333EF">
        <w:t xml:space="preserve"> </w:t>
      </w:r>
      <w:r w:rsidRPr="009333EF">
        <w:t>the range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of variables of type </w:t>
      </w:r>
      <w:r w:rsidRPr="009333EF">
        <w:rPr>
          <w:i/>
        </w:rPr>
        <w:t>BIG</w:t>
      </w:r>
      <w:r w:rsidRPr="009333EF">
        <w:t xml:space="preserve"> (</w:t>
      </w:r>
      <w:r w:rsidRPr="009333EF">
        <w:rPr>
          <w:i/>
        </w:rPr>
        <w:t>TIME</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r w:rsidRPr="009333EF">
        <w:t xml:space="preserve"> may be very big, depending on the declared</w:t>
      </w:r>
      <w:r w:rsidR="00573181" w:rsidRPr="009333EF">
        <w:t xml:space="preserve"> </w:t>
      </w:r>
      <w:r w:rsidRPr="009333EF">
        <w:t>precision of this type</w:t>
      </w:r>
      <w:r w:rsidR="00573181" w:rsidRPr="009333EF">
        <w:t xml:space="preserve"> (Section </w:t>
      </w:r>
      <w:r w:rsidR="00573181" w:rsidRPr="009333EF">
        <w:fldChar w:fldCharType="begin"/>
      </w:r>
      <w:r w:rsidR="00573181" w:rsidRPr="009333EF">
        <w:instrText xml:space="preserve"> REF _Ref504241052 \r \h </w:instrText>
      </w:r>
      <w:r w:rsidR="00573181" w:rsidRPr="009333EF">
        <w:fldChar w:fldCharType="separate"/>
      </w:r>
      <w:r w:rsidR="003D1CFC">
        <w:t>3.1.3</w:t>
      </w:r>
      <w:r w:rsidR="00573181" w:rsidRPr="009333EF">
        <w:fldChar w:fldCharType="end"/>
      </w:r>
      <w:r w:rsidR="00573181" w:rsidRPr="009333EF">
        <w:t>)</w:t>
      </w:r>
      <w:r w:rsidRPr="009333EF">
        <w:t xml:space="preserve">. </w:t>
      </w:r>
    </w:p>
    <w:p w14:paraId="7B823094" w14:textId="77777777" w:rsidR="00EC326A" w:rsidRPr="009333EF" w:rsidRDefault="00573181" w:rsidP="00EC326A">
      <w:pPr>
        <w:pStyle w:val="firstparagraph"/>
      </w:pPr>
      <w:r w:rsidRPr="009333EF">
        <w:lastRenderedPageBreak/>
        <w:t>T</w:t>
      </w:r>
      <w:r w:rsidR="00EC326A" w:rsidRPr="009333EF">
        <w:t xml:space="preserve">hree simple features help organize complex data </w:t>
      </w:r>
      <w:r w:rsidR="009E3D57" w:rsidRPr="009333EF">
        <w:t>fi</w:t>
      </w:r>
      <w:r w:rsidR="00EC326A" w:rsidRPr="009333EF">
        <w:t>les in a more legible</w:t>
      </w:r>
      <w:r w:rsidRPr="009333EF">
        <w:t xml:space="preserve"> </w:t>
      </w:r>
      <w:r w:rsidR="00EC326A" w:rsidRPr="009333EF">
        <w:t xml:space="preserve">way. If a number read by one of the above functions is immediately </w:t>
      </w:r>
      <w:r w:rsidR="00A14257" w:rsidRPr="009333EF">
        <w:t xml:space="preserve">(no space) </w:t>
      </w:r>
      <w:r w:rsidR="00EC326A" w:rsidRPr="009333EF">
        <w:t>followed by a sign</w:t>
      </w:r>
      <w:r w:rsidRPr="009333EF">
        <w:t xml:space="preserve"> (+ or –)</w:t>
      </w:r>
      <w:r w:rsidR="00EC326A" w:rsidRPr="009333EF">
        <w:t xml:space="preserve"> and another number, then the two numbers are combined into one. For example,</w:t>
      </w:r>
      <w:r w:rsidRPr="009333EF">
        <w:t xml:space="preserve"> </w:t>
      </w:r>
      <m:oMath>
        <m:r>
          <w:rPr>
            <w:rFonts w:ascii="Cambria Math" w:hAnsi="Cambria Math"/>
          </w:rPr>
          <m:t>120</m:t>
        </m:r>
      </m:oMath>
      <w:r w:rsidR="00EC326A" w:rsidRPr="009333EF">
        <w:t>+</w:t>
      </w:r>
      <m:oMath>
        <m:r>
          <w:rPr>
            <w:rFonts w:ascii="Cambria Math" w:hAnsi="Cambria Math"/>
          </w:rPr>
          <m:t>90</m:t>
        </m:r>
      </m:oMath>
      <w:r w:rsidR="00EC326A" w:rsidRPr="009333EF">
        <w:t xml:space="preserve"> will be read as </w:t>
      </w:r>
      <m:oMath>
        <m:r>
          <w:rPr>
            <w:rFonts w:ascii="Cambria Math" w:hAnsi="Cambria Math"/>
          </w:rPr>
          <m:t>210</m:t>
        </m:r>
      </m:oMath>
      <w:r w:rsidR="00EC326A" w:rsidRPr="009333EF">
        <w:t xml:space="preserve">; </w:t>
      </w:r>
      <w:r w:rsidR="00D77649" w:rsidRPr="009333EF">
        <w:t>similarly,</w:t>
      </w:r>
      <w:r w:rsidR="00EC326A" w:rsidRPr="009333EF">
        <w:t xml:space="preserve"> </w:t>
      </w:r>
      <m:oMath>
        <m:r>
          <w:rPr>
            <w:rFonts w:ascii="Cambria Math" w:hAnsi="Cambria Math"/>
          </w:rPr>
          <m:t>1</m:t>
        </m:r>
      </m:oMath>
      <w:r w:rsidR="00EC326A" w:rsidRPr="009333EF">
        <w:t>–</w:t>
      </w:r>
      <m:oMath>
        <m:r>
          <w:rPr>
            <w:rFonts w:ascii="Cambria Math" w:hAnsi="Cambria Math"/>
          </w:rPr>
          <m:t>0.5</m:t>
        </m:r>
      </m:oMath>
      <w:r w:rsidR="00EC326A" w:rsidRPr="009333EF">
        <w:t xml:space="preserve"> will be read as </w:t>
      </w:r>
      <m:oMath>
        <m:r>
          <w:rPr>
            <w:rFonts w:ascii="Cambria Math" w:hAnsi="Cambria Math"/>
          </w:rPr>
          <m:t>0.5</m:t>
        </m:r>
      </m:oMath>
      <w:r w:rsidR="00EC326A" w:rsidRPr="009333EF">
        <w:t>, if a real number is expected,</w:t>
      </w:r>
      <w:r w:rsidRPr="009333EF">
        <w:t xml:space="preserve"> </w:t>
      </w:r>
      <w:r w:rsidR="00EC326A" w:rsidRPr="009333EF">
        <w:t xml:space="preserve">or as </w:t>
      </w:r>
      <m:oMath>
        <m:r>
          <w:rPr>
            <w:rFonts w:ascii="Cambria Math" w:hAnsi="Cambria Math"/>
          </w:rPr>
          <m:t>1</m:t>
        </m:r>
      </m:oMath>
      <w:r w:rsidR="00EC326A" w:rsidRPr="009333EF">
        <w:t xml:space="preserve"> (</w:t>
      </w:r>
      <m:oMath>
        <m:r>
          <w:rPr>
            <w:rFonts w:ascii="Cambria Math" w:hAnsi="Cambria Math"/>
          </w:rPr>
          <m:t>1</m:t>
        </m:r>
      </m:oMath>
      <w:r w:rsidR="00EC326A" w:rsidRPr="009333EF">
        <w:t>–</w:t>
      </w:r>
      <m:oMath>
        <m:r>
          <w:rPr>
            <w:rFonts w:ascii="Cambria Math" w:hAnsi="Cambria Math"/>
          </w:rPr>
          <m:t>0</m:t>
        </m:r>
      </m:oMath>
      <w:r w:rsidR="00EC326A" w:rsidRPr="009333EF">
        <w:t xml:space="preserve">) otherwise. The rule applies iteratively to the result and thus </w:t>
      </w:r>
      <m:oMath>
        <m:r>
          <w:rPr>
            <w:rFonts w:ascii="Cambria Math" w:hAnsi="Cambria Math"/>
          </w:rPr>
          <m:t>1</m:t>
        </m:r>
      </m:oMath>
      <w:r w:rsidR="00EC326A" w:rsidRPr="009333EF">
        <w:t>+</w:t>
      </w:r>
      <m:oMath>
        <m:r>
          <w:rPr>
            <w:rFonts w:ascii="Cambria Math" w:hAnsi="Cambria Math"/>
          </w:rPr>
          <m:t>2</m:t>
        </m:r>
      </m:oMath>
      <w:r w:rsidR="00EC326A" w:rsidRPr="009333EF">
        <w:t>+</w:t>
      </w:r>
      <m:oMath>
        <m:r>
          <w:rPr>
            <w:rFonts w:ascii="Cambria Math" w:hAnsi="Cambria Math"/>
          </w:rPr>
          <m:t>3</m:t>
        </m:r>
      </m:oMath>
      <w:r w:rsidR="00EC326A" w:rsidRPr="009333EF">
        <w:t>+</w:t>
      </w:r>
      <m:oMath>
        <m:r>
          <w:rPr>
            <w:rFonts w:ascii="Cambria Math" w:hAnsi="Cambria Math"/>
          </w:rPr>
          <m:t>4</m:t>
        </m:r>
      </m:oMath>
      <w:r w:rsidR="00EC326A" w:rsidRPr="009333EF">
        <w:t>–</w:t>
      </w:r>
      <m:oMath>
        <m:r>
          <w:rPr>
            <w:rFonts w:ascii="Cambria Math" w:hAnsi="Cambria Math"/>
          </w:rPr>
          <m:t>5</m:t>
        </m:r>
      </m:oMath>
      <w:r w:rsidRPr="009333EF">
        <w:t xml:space="preserve"> </w:t>
      </w:r>
      <w:r w:rsidR="00EC326A" w:rsidRPr="009333EF">
        <w:t>represents a single number (</w:t>
      </w:r>
      <m:oMath>
        <m:r>
          <w:rPr>
            <w:rFonts w:ascii="Cambria Math" w:hAnsi="Cambria Math"/>
          </w:rPr>
          <m:t>5</m:t>
        </m:r>
      </m:oMath>
      <w:r w:rsidR="00EC326A" w:rsidRPr="009333EF">
        <w:t xml:space="preserve">). Another </w:t>
      </w:r>
      <w:r w:rsidRPr="009333EF">
        <w:t xml:space="preserve">occasionally useful </w:t>
      </w:r>
      <w:r w:rsidR="00EC326A" w:rsidRPr="009333EF">
        <w:t>feature is the symbolic access to the last-read</w:t>
      </w:r>
      <w:r w:rsidRPr="009333EF">
        <w:t xml:space="preserve"> </w:t>
      </w:r>
      <w:r w:rsidR="00EC326A" w:rsidRPr="009333EF">
        <w:t xml:space="preserve">number. </w:t>
      </w:r>
      <w:r w:rsidRPr="009333EF">
        <w:t>T</w:t>
      </w:r>
      <w:r w:rsidR="00EC326A" w:rsidRPr="009333EF">
        <w:t xml:space="preserve">he character </w:t>
      </w:r>
      <w:r w:rsidR="00EC326A" w:rsidRPr="009333EF">
        <w:rPr>
          <w:i/>
        </w:rPr>
        <w:t>%</w:t>
      </w:r>
      <w:r w:rsidR="00EC326A" w:rsidRPr="009333EF">
        <w:t xml:space="preserve"> appearing as the </w:t>
      </w:r>
      <w:r w:rsidR="009E3D57" w:rsidRPr="009333EF">
        <w:t>fi</w:t>
      </w:r>
      <w:r w:rsidR="00EC326A" w:rsidRPr="009333EF">
        <w:t>rst (or as the only) item of a sequence</w:t>
      </w:r>
      <w:r w:rsidRPr="009333EF">
        <w:t xml:space="preserve"> </w:t>
      </w:r>
      <w:r w:rsidR="00EC326A" w:rsidRPr="009333EF">
        <w:t xml:space="preserve">of numbers separated by signs stands for the “last-read value.” For example, </w:t>
      </w:r>
      <m:oMath>
        <m:r>
          <w:rPr>
            <w:rFonts w:ascii="Cambria Math" w:hAnsi="Cambria Math"/>
          </w:rPr>
          <m:t>15</m:t>
        </m:r>
      </m:oMath>
      <w:r w:rsidR="00EC326A" w:rsidRPr="009333EF">
        <w:t xml:space="preserve">, </w:t>
      </w:r>
      <w:r w:rsidR="00EC326A" w:rsidRPr="009333EF">
        <w:rPr>
          <w:i/>
        </w:rPr>
        <w:t>%</w:t>
      </w:r>
      <w:r w:rsidR="00EC326A" w:rsidRPr="009333EF">
        <w:t>–</w:t>
      </w:r>
      <m:oMath>
        <m:r>
          <w:rPr>
            <w:rFonts w:ascii="Cambria Math" w:hAnsi="Cambria Math"/>
          </w:rPr>
          <m:t>4</m:t>
        </m:r>
      </m:oMath>
      <w:r w:rsidR="00EC326A" w:rsidRPr="009333EF">
        <w:t xml:space="preserve"> will</w:t>
      </w:r>
      <w:r w:rsidRPr="009333EF">
        <w:t xml:space="preserve"> </w:t>
      </w:r>
      <w:r w:rsidR="00EC326A" w:rsidRPr="009333EF">
        <w:t xml:space="preserve">be read as </w:t>
      </w:r>
      <m:oMath>
        <m:r>
          <w:rPr>
            <w:rFonts w:ascii="Cambria Math" w:hAnsi="Cambria Math"/>
          </w:rPr>
          <m:t>15</m:t>
        </m:r>
      </m:oMath>
      <w:r w:rsidR="00EC326A" w:rsidRPr="009333EF">
        <w:t xml:space="preserve">, </w:t>
      </w:r>
      <m:oMath>
        <m:r>
          <w:rPr>
            <w:rFonts w:ascii="Cambria Math" w:hAnsi="Cambria Math"/>
          </w:rPr>
          <m:t>11</m:t>
        </m:r>
      </m:oMath>
      <w:r w:rsidR="00EC326A" w:rsidRPr="009333EF">
        <w:t>. If the type of the expected number is di</w:t>
      </w:r>
      <w:r w:rsidR="009E3D57" w:rsidRPr="009333EF">
        <w:t>ff</w:t>
      </w:r>
      <w:r w:rsidR="00EC326A" w:rsidRPr="009333EF">
        <w:t xml:space="preserve">erent from the type of </w:t>
      </w:r>
      <w:r w:rsidR="00E50216" w:rsidRPr="009333EF">
        <w:t xml:space="preserve">the </w:t>
      </w:r>
      <w:r w:rsidR="00EC326A" w:rsidRPr="009333EF">
        <w:t xml:space="preserve">last-read number, the value of </w:t>
      </w:r>
      <w:r w:rsidR="00EC326A" w:rsidRPr="009333EF">
        <w:rPr>
          <w:i/>
        </w:rPr>
        <w:t>%</w:t>
      </w:r>
      <w:r w:rsidR="00EC326A" w:rsidRPr="009333EF">
        <w:t xml:space="preserve"> is unde</w:t>
      </w:r>
      <w:r w:rsidR="009E3D57" w:rsidRPr="009333EF">
        <w:t>fi</w:t>
      </w:r>
      <w:r w:rsidR="00EC326A" w:rsidRPr="009333EF">
        <w:t xml:space="preserve">ned. </w:t>
      </w:r>
      <w:r w:rsidRPr="009333EF">
        <w:t>One more feature</w:t>
      </w:r>
      <w:r w:rsidR="00EC326A" w:rsidRPr="009333EF">
        <w:t xml:space="preserve"> provides an abbreviation</w:t>
      </w:r>
      <w:r w:rsidRPr="009333EF">
        <w:t xml:space="preserve"> </w:t>
      </w:r>
      <w:r w:rsidR="00EC326A" w:rsidRPr="009333EF">
        <w:t xml:space="preserve">for multiple consecutive occurrences of the same number. </w:t>
      </w:r>
      <w:r w:rsidRPr="009333EF">
        <w:t>I</w:t>
      </w:r>
      <w:r w:rsidR="00EC326A" w:rsidRPr="009333EF">
        <w:t xml:space="preserve">f a number </w:t>
      </w:r>
      <w:r w:rsidR="00EC326A" w:rsidRPr="009333EF">
        <w:rPr>
          <w:i/>
        </w:rPr>
        <w:t>m</w:t>
      </w:r>
      <w:r w:rsidR="00EC326A" w:rsidRPr="009333EF">
        <w:t xml:space="preserve"> is</w:t>
      </w:r>
      <w:r w:rsidRPr="009333EF">
        <w:t xml:space="preserve"> </w:t>
      </w:r>
      <w:r w:rsidR="00EC326A" w:rsidRPr="009333EF">
        <w:t xml:space="preserve">immediately followed by a slash </w:t>
      </w:r>
      <w:r w:rsidRPr="009333EF">
        <w:t>(</w:t>
      </w:r>
      <w:r w:rsidRPr="009333EF">
        <w:rPr>
          <w:i/>
        </w:rPr>
        <w:t>/</w:t>
      </w:r>
      <w:r w:rsidR="00EC326A" w:rsidRPr="009333EF">
        <w:t xml:space="preserve">), followed in turn by an unsigned integer number </w:t>
      </w:r>
      <w:r w:rsidR="00EC326A" w:rsidRPr="009333EF">
        <w:rPr>
          <w:i/>
        </w:rPr>
        <w:t>n</w:t>
      </w:r>
      <w:r w:rsidR="00EC326A" w:rsidRPr="009333EF">
        <w:t>,</w:t>
      </w:r>
      <w:r w:rsidRPr="009333EF">
        <w:t xml:space="preserve"> </w:t>
      </w:r>
      <w:r w:rsidR="00EC326A" w:rsidRPr="009333EF">
        <w:t xml:space="preserve">the entire sequence is interpreted as </w:t>
      </w:r>
      <w:r w:rsidR="00EC326A" w:rsidRPr="009333EF">
        <w:rPr>
          <w:i/>
        </w:rPr>
        <w:t>n</w:t>
      </w:r>
      <w:r w:rsidR="00EC326A" w:rsidRPr="009333EF">
        <w:t xml:space="preserve"> occurrences of number </w:t>
      </w:r>
      <w:r w:rsidR="00EC326A" w:rsidRPr="009333EF">
        <w:rPr>
          <w:i/>
        </w:rPr>
        <w:t>m</w:t>
      </w:r>
      <w:r w:rsidR="00EC326A" w:rsidRPr="009333EF">
        <w:t>.</w:t>
      </w:r>
      <w:r w:rsidR="00A14257" w:rsidRPr="009333EF">
        <w:rPr>
          <w:rStyle w:val="FootnoteReference"/>
        </w:rPr>
        <w:footnoteReference w:id="35"/>
      </w:r>
      <w:r w:rsidR="00EC326A" w:rsidRPr="009333EF">
        <w:t xml:space="preserve"> Again</w:t>
      </w:r>
      <w:r w:rsidRPr="009333EF">
        <w:t>,</w:t>
      </w:r>
      <w:r w:rsidR="00EC326A" w:rsidRPr="009333EF">
        <w:t xml:space="preserve"> all the expected</w:t>
      </w:r>
      <w:r w:rsidRPr="009333EF">
        <w:t xml:space="preserve"> </w:t>
      </w:r>
      <w:r w:rsidR="00EC326A" w:rsidRPr="009333EF">
        <w:t>numbers should be of the same type, otherwise the results are unpredictable.</w:t>
      </w:r>
    </w:p>
    <w:p w14:paraId="163DC59F" w14:textId="77777777" w:rsidR="00EC326A" w:rsidRPr="009333EF" w:rsidRDefault="00EC326A" w:rsidP="00EC326A">
      <w:pPr>
        <w:pStyle w:val="firstparagraph"/>
      </w:pPr>
      <w:r w:rsidRPr="009333EF">
        <w:t xml:space="preserve">The fact that only numerical data (together with a few other characters) are </w:t>
      </w:r>
      <w:r w:rsidR="00573181" w:rsidRPr="009333EF">
        <w:t>expected</w:t>
      </w:r>
      <w:r w:rsidRPr="009333EF">
        <w:t>, and</w:t>
      </w:r>
      <w:r w:rsidR="00573181" w:rsidRPr="009333EF">
        <w:t xml:space="preserve"> </w:t>
      </w:r>
      <w:r w:rsidRPr="009333EF">
        <w:t xml:space="preserve">everything else is skipped, makes it easy to include comments in the input data </w:t>
      </w:r>
      <w:r w:rsidR="009E3D57" w:rsidRPr="009333EF">
        <w:t>fi</w:t>
      </w:r>
      <w:r w:rsidRPr="009333EF">
        <w:t>le</w:t>
      </w:r>
      <w:r w:rsidR="00573181" w:rsidRPr="009333EF">
        <w:t xml:space="preserve">, but one </w:t>
      </w:r>
      <w:r w:rsidR="00D77649" w:rsidRPr="009333EF">
        <w:t>must</w:t>
      </w:r>
      <w:r w:rsidR="00573181" w:rsidRPr="009333EF">
        <w:t xml:space="preserve"> be careful not to put a number into a comment by accident.</w:t>
      </w:r>
      <w:r w:rsidR="00185F92" w:rsidRPr="009333EF">
        <w:t xml:space="preserve"> It is possible to insert explicit and unambiguous comments by starting them with # or </w:t>
      </w:r>
      <w:r w:rsidR="00185F92" w:rsidRPr="009333EF">
        <w:rPr>
          <w:i/>
        </w:rPr>
        <w:t>*</w:t>
      </w:r>
      <w:r w:rsidR="00185F92" w:rsidRPr="009333EF">
        <w:t xml:space="preserve"> (a hash mark or </w:t>
      </w:r>
      <w:r w:rsidR="00A14257" w:rsidRPr="009333EF">
        <w:t xml:space="preserve">an </w:t>
      </w:r>
      <w:r w:rsidR="00185F92" w:rsidRPr="009333EF">
        <w:t>asterisk). Such a comment extends until the end of the current line.</w:t>
      </w:r>
    </w:p>
    <w:p w14:paraId="5AD3111E" w14:textId="60C88B4D" w:rsidR="00EC326A" w:rsidRPr="009333EF" w:rsidRDefault="00A14257" w:rsidP="00EC326A">
      <w:pPr>
        <w:pStyle w:val="firstparagraph"/>
      </w:pPr>
      <w:r w:rsidRPr="009333EF">
        <w:t>Below</w:t>
      </w:r>
      <w:r w:rsidR="00185F92" w:rsidRPr="009333EF">
        <w:t xml:space="preserve"> is a function for </w:t>
      </w:r>
      <w:r w:rsidRPr="009333EF">
        <w:t>extracting</w:t>
      </w:r>
      <w:r w:rsidR="00185F92" w:rsidRPr="009333EF">
        <w:t xml:space="preserve"> sets of numbers, e.g., tables. from a character string</w:t>
      </w:r>
      <w:r w:rsidRPr="009333EF">
        <w:t>. While the function is not obviously compatible with the ones listed above, it is useful for reading numerical data from XML</w:t>
      </w:r>
      <w:r w:rsidRPr="009333EF">
        <w:fldChar w:fldCharType="begin"/>
      </w:r>
      <w:r w:rsidRPr="009333EF">
        <w:instrText xml:space="preserve"> XE "XML (input data)" </w:instrText>
      </w:r>
      <w:r w:rsidRPr="009333EF">
        <w:fldChar w:fldCharType="end"/>
      </w:r>
      <w:r w:rsidRPr="009333EF">
        <w:t xml:space="preserve"> files (see Section </w:t>
      </w:r>
      <w:r w:rsidRPr="009333EF">
        <w:fldChar w:fldCharType="begin"/>
      </w:r>
      <w:r w:rsidRPr="009333EF">
        <w:instrText xml:space="preserve"> REF _Ref511403678 \r \h </w:instrText>
      </w:r>
      <w:r w:rsidRPr="009333EF">
        <w:fldChar w:fldCharType="separate"/>
      </w:r>
      <w:r w:rsidR="003D1CFC">
        <w:t>3.2.3</w:t>
      </w:r>
      <w:r w:rsidRPr="009333EF">
        <w:fldChar w:fldCharType="end"/>
      </w:r>
      <w:r w:rsidRPr="009333EF">
        <w:t>).</w:t>
      </w:r>
    </w:p>
    <w:p w14:paraId="6E449A1E" w14:textId="77777777" w:rsidR="00EC326A" w:rsidRPr="009333EF" w:rsidRDefault="00EC326A" w:rsidP="00185F92">
      <w:pPr>
        <w:pStyle w:val="firstparagraph"/>
        <w:ind w:firstLine="720"/>
        <w:rPr>
          <w:i/>
        </w:rPr>
      </w:pPr>
      <w:r w:rsidRPr="009333EF">
        <w:rPr>
          <w:i/>
        </w:rPr>
        <w:t>int parseNumbers</w:t>
      </w:r>
      <w:r w:rsidR="00B1009E" w:rsidRPr="009333EF">
        <w:rPr>
          <w:i/>
        </w:rPr>
        <w:fldChar w:fldCharType="begin"/>
      </w:r>
      <w:r w:rsidR="00B1009E" w:rsidRPr="009333EF">
        <w:instrText xml:space="preserve"> XE "</w:instrText>
      </w:r>
      <w:r w:rsidR="00B1009E" w:rsidRPr="009333EF">
        <w:rPr>
          <w:i/>
        </w:rPr>
        <w:instrText>parseNumbers</w:instrText>
      </w:r>
      <w:r w:rsidR="00B1009E" w:rsidRPr="009333EF">
        <w:instrText xml:space="preserve">" </w:instrText>
      </w:r>
      <w:r w:rsidR="00B1009E" w:rsidRPr="009333EF">
        <w:rPr>
          <w:i/>
        </w:rPr>
        <w:fldChar w:fldCharType="end"/>
      </w:r>
      <w:r w:rsidRPr="009333EF">
        <w:rPr>
          <w:i/>
        </w:rPr>
        <w:t xml:space="preserve"> (const char *str, int n, nparse_t</w:t>
      </w:r>
      <w:r w:rsidR="003879ED" w:rsidRPr="009333EF">
        <w:rPr>
          <w:i/>
        </w:rPr>
        <w:fldChar w:fldCharType="begin"/>
      </w:r>
      <w:r w:rsidR="003879ED" w:rsidRPr="009333EF">
        <w:instrText xml:space="preserve"> XE "</w:instrText>
      </w:r>
      <w:r w:rsidR="003879ED" w:rsidRPr="009333EF">
        <w:rPr>
          <w:i/>
        </w:rPr>
        <w:instrText>nparse_t</w:instrText>
      </w:r>
      <w:r w:rsidR="003879ED" w:rsidRPr="009333EF">
        <w:instrText xml:space="preserve">" </w:instrText>
      </w:r>
      <w:r w:rsidR="003879ED" w:rsidRPr="009333EF">
        <w:rPr>
          <w:i/>
        </w:rPr>
        <w:fldChar w:fldCharType="end"/>
      </w:r>
      <w:r w:rsidRPr="009333EF">
        <w:rPr>
          <w:i/>
        </w:rPr>
        <w:t xml:space="preserve"> *res);</w:t>
      </w:r>
    </w:p>
    <w:p w14:paraId="58D95227" w14:textId="77777777" w:rsidR="00EC326A" w:rsidRPr="009333EF" w:rsidRDefault="00EC326A" w:rsidP="00EC326A">
      <w:pPr>
        <w:pStyle w:val="firstparagraph"/>
      </w:pPr>
      <w:r w:rsidRPr="009333EF">
        <w:t xml:space="preserve">where </w:t>
      </w:r>
      <w:r w:rsidRPr="009333EF">
        <w:rPr>
          <w:i/>
        </w:rPr>
        <w:t>nparse</w:t>
      </w:r>
      <w:r w:rsidR="00185F92" w:rsidRPr="009333EF">
        <w:rPr>
          <w:i/>
        </w:rPr>
        <w:t>_</w:t>
      </w:r>
      <w:r w:rsidRPr="009333EF">
        <w:rPr>
          <w:i/>
        </w:rPr>
        <w:t>t</w:t>
      </w:r>
      <w:r w:rsidRPr="009333EF">
        <w:t xml:space="preserve"> is a structure declared as follows:</w:t>
      </w:r>
    </w:p>
    <w:p w14:paraId="243199AE" w14:textId="77777777" w:rsidR="00EC326A" w:rsidRPr="009333EF" w:rsidRDefault="00EC326A" w:rsidP="00185F92">
      <w:pPr>
        <w:pStyle w:val="firstparagraph"/>
        <w:spacing w:after="0"/>
        <w:ind w:firstLine="720"/>
        <w:rPr>
          <w:i/>
        </w:rPr>
      </w:pPr>
      <w:r w:rsidRPr="009333EF">
        <w:rPr>
          <w:i/>
        </w:rPr>
        <w:t>typedef struct {</w:t>
      </w:r>
    </w:p>
    <w:p w14:paraId="1DE17730" w14:textId="77777777" w:rsidR="00EC326A" w:rsidRPr="009333EF" w:rsidRDefault="00EC326A" w:rsidP="00185F92">
      <w:pPr>
        <w:pStyle w:val="firstparagraph"/>
        <w:spacing w:after="0"/>
        <w:ind w:left="720" w:firstLine="720"/>
        <w:rPr>
          <w:i/>
        </w:rPr>
      </w:pPr>
      <w:r w:rsidRPr="009333EF">
        <w:rPr>
          <w:i/>
        </w:rPr>
        <w:t>int type;</w:t>
      </w:r>
    </w:p>
    <w:p w14:paraId="6DA63125" w14:textId="77777777" w:rsidR="00EC326A" w:rsidRPr="009333EF" w:rsidRDefault="00EC326A" w:rsidP="00185F92">
      <w:pPr>
        <w:pStyle w:val="firstparagraph"/>
        <w:spacing w:after="0"/>
        <w:ind w:left="720" w:firstLine="720"/>
        <w:rPr>
          <w:i/>
        </w:rPr>
      </w:pPr>
      <w:r w:rsidRPr="009333EF">
        <w:rPr>
          <w:i/>
        </w:rPr>
        <w:t>union {</w:t>
      </w:r>
    </w:p>
    <w:p w14:paraId="1BB847F0" w14:textId="77777777" w:rsidR="00EC326A" w:rsidRPr="009333EF" w:rsidRDefault="00EC326A" w:rsidP="00185F92">
      <w:pPr>
        <w:pStyle w:val="firstparagraph"/>
        <w:spacing w:after="0"/>
        <w:ind w:left="1440" w:firstLine="720"/>
        <w:rPr>
          <w:i/>
        </w:rPr>
      </w:pPr>
      <w:r w:rsidRPr="009333EF">
        <w:rPr>
          <w:i/>
        </w:rPr>
        <w:t>double 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rPr>
          <w:i/>
        </w:rPr>
        <w:t>;</w:t>
      </w:r>
    </w:p>
    <w:p w14:paraId="07AC8075" w14:textId="77777777" w:rsidR="00EC326A" w:rsidRPr="009333EF" w:rsidRDefault="00EC326A" w:rsidP="00185F92">
      <w:pPr>
        <w:pStyle w:val="firstparagraph"/>
        <w:spacing w:after="0"/>
        <w:ind w:left="1440" w:firstLine="720"/>
        <w:rPr>
          <w:i/>
        </w:rPr>
      </w:pPr>
      <w:r w:rsidRPr="009333EF">
        <w:rPr>
          <w:i/>
        </w:rPr>
        <w:t>LONG 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rPr>
          <w:i/>
        </w:rPr>
        <w:t>;</w:t>
      </w:r>
    </w:p>
    <w:p w14:paraId="7FC8B9CE" w14:textId="77777777" w:rsidR="00EC326A" w:rsidRPr="009333EF" w:rsidRDefault="00EC326A" w:rsidP="00185F92">
      <w:pPr>
        <w:pStyle w:val="firstparagraph"/>
        <w:spacing w:after="0"/>
        <w:ind w:left="1440" w:firstLine="720"/>
        <w:rPr>
          <w:i/>
        </w:rPr>
      </w:pPr>
      <w:r w:rsidRPr="009333EF">
        <w:rPr>
          <w:i/>
        </w:rPr>
        <w:t>int IVal;</w:t>
      </w:r>
    </w:p>
    <w:p w14:paraId="528D019B" w14:textId="77777777" w:rsidR="00EC326A" w:rsidRPr="009333EF" w:rsidRDefault="00EC326A" w:rsidP="00185F92">
      <w:pPr>
        <w:pStyle w:val="firstparagraph"/>
        <w:spacing w:after="0"/>
        <w:ind w:left="720" w:firstLine="720"/>
        <w:rPr>
          <w:i/>
        </w:rPr>
      </w:pPr>
      <w:r w:rsidRPr="009333EF">
        <w:rPr>
          <w:i/>
        </w:rPr>
        <w:t>};</w:t>
      </w:r>
    </w:p>
    <w:p w14:paraId="06837533" w14:textId="77777777" w:rsidR="00EC326A" w:rsidRPr="009333EF" w:rsidRDefault="00EC326A" w:rsidP="00185F92">
      <w:pPr>
        <w:pStyle w:val="firstparagraph"/>
        <w:ind w:firstLine="720"/>
        <w:rPr>
          <w:i/>
        </w:rPr>
      </w:pPr>
      <w:r w:rsidRPr="009333EF">
        <w:rPr>
          <w:i/>
        </w:rPr>
        <w:t>} nparse_t;</w:t>
      </w:r>
    </w:p>
    <w:p w14:paraId="7C33C97D" w14:textId="77777777" w:rsidR="00EC326A" w:rsidRPr="009333EF" w:rsidRDefault="00EC326A" w:rsidP="00EC326A">
      <w:pPr>
        <w:pStyle w:val="firstparagraph"/>
      </w:pPr>
      <w:r w:rsidRPr="009333EF">
        <w:t xml:space="preserve">The </w:t>
      </w:r>
      <w:r w:rsidR="00185F92" w:rsidRPr="009333EF">
        <w:t xml:space="preserve">first argument points to the character string from where the numbers will be </w:t>
      </w:r>
      <w:r w:rsidR="001564B8" w:rsidRPr="009333EF">
        <w:t>extracted</w:t>
      </w:r>
      <w:r w:rsidR="00185F92" w:rsidRPr="009333EF">
        <w:t xml:space="preserve">, the second argument tells how many numbers we </w:t>
      </w:r>
      <w:r w:rsidR="00E50216" w:rsidRPr="009333EF">
        <w:t>expect</w:t>
      </w:r>
      <w:r w:rsidR="00185F92" w:rsidRPr="009333EF">
        <w:t xml:space="preserve"> to read, and the third one is an array of records of type </w:t>
      </w:r>
      <w:r w:rsidR="00185F92" w:rsidRPr="009333EF">
        <w:rPr>
          <w:i/>
        </w:rPr>
        <w:t>nparse_t</w:t>
      </w:r>
      <w:r w:rsidR="00185F92" w:rsidRPr="009333EF">
        <w:t xml:space="preserve"> with at least </w:t>
      </w:r>
      <w:r w:rsidR="00185F92" w:rsidRPr="009333EF">
        <w:rPr>
          <w:i/>
        </w:rPr>
        <w:t>n</w:t>
      </w:r>
      <w:r w:rsidR="00185F92" w:rsidRPr="009333EF">
        <w:t xml:space="preserve"> elements. </w:t>
      </w:r>
      <w:r w:rsidRPr="009333EF">
        <w:t xml:space="preserve">The function will try to </w:t>
      </w:r>
      <w:r w:rsidR="009E3D57" w:rsidRPr="009333EF">
        <w:t>fi</w:t>
      </w:r>
      <w:r w:rsidRPr="009333EF">
        <w:t>ll up</w:t>
      </w:r>
      <w:r w:rsidR="00185F92" w:rsidRPr="009333EF">
        <w:t xml:space="preserve"> </w:t>
      </w:r>
      <w:r w:rsidRPr="009333EF">
        <w:t xml:space="preserve">to </w:t>
      </w:r>
      <w:r w:rsidRPr="009333EF">
        <w:rPr>
          <w:i/>
        </w:rPr>
        <w:t>n</w:t>
      </w:r>
      <w:r w:rsidRPr="009333EF">
        <w:t xml:space="preserve"> entries in </w:t>
      </w:r>
      <w:r w:rsidRPr="009333EF">
        <w:rPr>
          <w:i/>
        </w:rPr>
        <w:t>res</w:t>
      </w:r>
      <w:r w:rsidRPr="009333EF">
        <w:t xml:space="preserve"> with </w:t>
      </w:r>
      <w:r w:rsidR="001564B8" w:rsidRPr="009333EF">
        <w:t>consecutive</w:t>
      </w:r>
      <w:r w:rsidRPr="009333EF">
        <w:t xml:space="preserve"> numbers located in the input string </w:t>
      </w:r>
      <w:r w:rsidRPr="009333EF">
        <w:rPr>
          <w:i/>
        </w:rPr>
        <w:t>str</w:t>
      </w:r>
      <w:r w:rsidRPr="009333EF">
        <w:t>. It will skip</w:t>
      </w:r>
      <w:r w:rsidR="00054C19" w:rsidRPr="009333EF">
        <w:t xml:space="preserve"> </w:t>
      </w:r>
      <w:r w:rsidRPr="009333EF">
        <w:t xml:space="preserve">all useless characters in front of a number, and will </w:t>
      </w:r>
      <w:r w:rsidRPr="009333EF">
        <w:lastRenderedPageBreak/>
        <w:t>stop interpreting the number as soon</w:t>
      </w:r>
      <w:r w:rsidR="00054C19" w:rsidRPr="009333EF">
        <w:t xml:space="preserve"> </w:t>
      </w:r>
      <w:r w:rsidRPr="009333EF">
        <w:t>as it cannot be correctly continued. The exact format of an expected number depends on</w:t>
      </w:r>
      <w:r w:rsidR="00054C19" w:rsidRPr="009333EF">
        <w:t xml:space="preserve"> </w:t>
      </w:r>
      <w:r w:rsidRPr="009333EF">
        <w:rPr>
          <w:i/>
        </w:rPr>
        <w:t>type</w:t>
      </w:r>
      <w:r w:rsidR="00054C19" w:rsidRPr="009333EF">
        <w:t xml:space="preserve"> in the current entry of </w:t>
      </w:r>
      <w:r w:rsidR="00054C19" w:rsidRPr="009333EF">
        <w:rPr>
          <w:i/>
        </w:rPr>
        <w:t>res</w:t>
      </w:r>
      <w:r w:rsidRPr="009333EF">
        <w:t>, which should be preset</w:t>
      </w:r>
      <w:r w:rsidR="00054C19" w:rsidRPr="009333EF">
        <w:t>, before the function is called,</w:t>
      </w:r>
      <w:r w:rsidRPr="009333EF">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01DA4686" w14:textId="77777777" w:rsidTr="0095109C">
        <w:tc>
          <w:tcPr>
            <w:tcW w:w="1535" w:type="dxa"/>
            <w:tcMar>
              <w:left w:w="0" w:type="dxa"/>
              <w:right w:w="0" w:type="dxa"/>
            </w:tcMar>
          </w:tcPr>
          <w:p w14:paraId="69C5C7CE" w14:textId="77777777" w:rsidR="0095109C" w:rsidRPr="009333EF" w:rsidRDefault="0095109C" w:rsidP="0095109C">
            <w:pPr>
              <w:pStyle w:val="firstparagraph"/>
              <w:rPr>
                <w:i/>
              </w:rPr>
            </w:pPr>
            <w:bookmarkStart w:id="228" w:name="_Hlk513818210"/>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p>
        </w:tc>
        <w:tc>
          <w:tcPr>
            <w:tcW w:w="7733" w:type="dxa"/>
          </w:tcPr>
          <w:p w14:paraId="638F0C5D" w14:textId="77777777" w:rsidR="0095109C" w:rsidRPr="009333EF" w:rsidRDefault="0095109C" w:rsidP="0095109C">
            <w:pPr>
              <w:pStyle w:val="firstparagraph"/>
            </w:pPr>
            <w:r w:rsidRPr="009333EF">
              <w:t xml:space="preserve">The expected number is </w:t>
            </w:r>
            <w:r w:rsidRPr="009333EF">
              <w:rPr>
                <w:i/>
              </w:rPr>
              <w:t>double</w:t>
            </w:r>
            <w:r w:rsidRPr="009333EF">
              <w:t xml:space="preserve">. When found,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w:t>
            </w:r>
          </w:p>
        </w:tc>
      </w:tr>
      <w:tr w:rsidR="0095109C" w:rsidRPr="009333EF" w14:paraId="779297BD" w14:textId="77777777" w:rsidTr="0095109C">
        <w:tc>
          <w:tcPr>
            <w:tcW w:w="1535" w:type="dxa"/>
            <w:tcMar>
              <w:left w:w="0" w:type="dxa"/>
              <w:right w:w="0" w:type="dxa"/>
            </w:tcMar>
          </w:tcPr>
          <w:p w14:paraId="2DD02406" w14:textId="77777777" w:rsidR="0095109C" w:rsidRPr="009333EF" w:rsidRDefault="0095109C" w:rsidP="0095109C">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2502CD81" w14:textId="77777777" w:rsidR="0095109C" w:rsidRPr="009333EF" w:rsidRDefault="0095109C" w:rsidP="0095109C">
            <w:pPr>
              <w:pStyle w:val="firstparagraph"/>
            </w:pPr>
            <w:r w:rsidRPr="009333EF">
              <w:t xml:space="preserve">The expected number is of type </w:t>
            </w:r>
            <w:r w:rsidRPr="009333EF">
              <w:rPr>
                <w:i/>
              </w:rPr>
              <w:t>LONG</w:t>
            </w:r>
            <w:r w:rsidRPr="009333EF">
              <w:t xml:space="preserve">. When found, it will be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29EF46CD" w14:textId="77777777" w:rsidTr="0095109C">
        <w:tc>
          <w:tcPr>
            <w:tcW w:w="1535" w:type="dxa"/>
            <w:tcMar>
              <w:left w:w="0" w:type="dxa"/>
              <w:right w:w="0" w:type="dxa"/>
            </w:tcMar>
          </w:tcPr>
          <w:p w14:paraId="4DD4319C" w14:textId="77777777" w:rsidR="0095109C" w:rsidRPr="009333EF" w:rsidRDefault="0095109C" w:rsidP="0095109C">
            <w:pPr>
              <w:pStyle w:val="firstparagraph"/>
              <w:rPr>
                <w:i/>
              </w:rPr>
            </w:pPr>
            <w:r w:rsidRPr="009333EF">
              <w:rPr>
                <w:i/>
              </w:rPr>
              <w:t>TYPE_int</w:t>
            </w:r>
            <w:r w:rsidR="0067757A" w:rsidRPr="009333EF">
              <w:rPr>
                <w:i/>
              </w:rPr>
              <w:fldChar w:fldCharType="begin"/>
            </w:r>
            <w:r w:rsidR="0067757A" w:rsidRPr="009333EF">
              <w:instrText xml:space="preserve"> XE "</w:instrText>
            </w:r>
            <w:r w:rsidR="0067757A" w:rsidRPr="009333EF">
              <w:rPr>
                <w:i/>
              </w:rPr>
              <w:instrText>TYPE_int</w:instrText>
            </w:r>
            <w:r w:rsidR="0067757A" w:rsidRPr="009333EF">
              <w:instrText xml:space="preserve">" </w:instrText>
            </w:r>
            <w:r w:rsidR="0067757A" w:rsidRPr="009333EF">
              <w:rPr>
                <w:i/>
              </w:rPr>
              <w:fldChar w:fldCharType="end"/>
            </w:r>
          </w:p>
        </w:tc>
        <w:tc>
          <w:tcPr>
            <w:tcW w:w="7733" w:type="dxa"/>
          </w:tcPr>
          <w:p w14:paraId="60800290" w14:textId="77777777" w:rsidR="0095109C" w:rsidRPr="009333EF" w:rsidRDefault="0095109C" w:rsidP="0095109C">
            <w:pPr>
              <w:pStyle w:val="firstparagraph"/>
            </w:pPr>
            <w:r w:rsidRPr="009333EF">
              <w:t xml:space="preserve">The expected number is of type </w:t>
            </w:r>
            <w:r w:rsidRPr="009333EF">
              <w:rPr>
                <w:i/>
              </w:rPr>
              <w:t>int</w:t>
            </w:r>
            <w:r w:rsidRPr="009333EF">
              <w:t xml:space="preserve">. When found, it will be stored in </w:t>
            </w:r>
            <w:r w:rsidRPr="009333EF">
              <w:rPr>
                <w:i/>
              </w:rPr>
              <w:t>IVal</w:t>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30489F4B" w14:textId="77777777" w:rsidTr="0095109C">
        <w:tc>
          <w:tcPr>
            <w:tcW w:w="1535" w:type="dxa"/>
            <w:tcMar>
              <w:left w:w="0" w:type="dxa"/>
              <w:right w:w="0" w:type="dxa"/>
            </w:tcMar>
          </w:tcPr>
          <w:p w14:paraId="5B7BDCF2" w14:textId="77777777" w:rsidR="0095109C" w:rsidRPr="009333EF" w:rsidRDefault="0095109C" w:rsidP="0095109C">
            <w:pPr>
              <w:pStyle w:val="firstparagraph"/>
              <w:rPr>
                <w:i/>
              </w:rPr>
            </w:pPr>
            <w:r w:rsidRPr="009333EF">
              <w:rPr>
                <w:i/>
              </w:rPr>
              <w:t>TYPE_hex</w:t>
            </w:r>
            <w:r w:rsidR="0067757A" w:rsidRPr="009333EF">
              <w:rPr>
                <w:i/>
              </w:rPr>
              <w:fldChar w:fldCharType="begin"/>
            </w:r>
            <w:r w:rsidR="0067757A" w:rsidRPr="009333EF">
              <w:instrText xml:space="preserve"> XE "</w:instrText>
            </w:r>
            <w:r w:rsidR="0067757A" w:rsidRPr="009333EF">
              <w:rPr>
                <w:i/>
              </w:rPr>
              <w:instrText>TYPE_hex</w:instrText>
            </w:r>
            <w:r w:rsidR="0067757A" w:rsidRPr="009333EF">
              <w:instrText xml:space="preserve">" </w:instrText>
            </w:r>
            <w:r w:rsidR="0067757A" w:rsidRPr="009333EF">
              <w:rPr>
                <w:i/>
              </w:rPr>
              <w:fldChar w:fldCharType="end"/>
            </w:r>
          </w:p>
        </w:tc>
        <w:tc>
          <w:tcPr>
            <w:tcW w:w="7733" w:type="dxa"/>
          </w:tcPr>
          <w:p w14:paraId="39D80BC7" w14:textId="77777777" w:rsidR="0095109C" w:rsidRPr="009333EF" w:rsidRDefault="0095109C" w:rsidP="0095109C">
            <w:pPr>
              <w:pStyle w:val="firstparagraph"/>
            </w:pPr>
            <w:r w:rsidRPr="009333EF">
              <w:t xml:space="preserve">The expected number is an integer-sized value coded in hexadecimal, regardless of whether it begins with </w:t>
            </w:r>
            <w:r w:rsidRPr="009333EF">
              <w:rPr>
                <w:i/>
              </w:rPr>
              <w:t>0x</w:t>
            </w:r>
            <w:r w:rsidRPr="009333EF">
              <w:t xml:space="preserve">, </w:t>
            </w:r>
            <w:r w:rsidRPr="009333EF">
              <w:rPr>
                <w:i/>
              </w:rPr>
              <w:t>0X</w:t>
            </w:r>
            <w:r w:rsidRPr="009333EF">
              <w:t xml:space="preserve">, a digit, or a sign. When found, it will be stored in </w:t>
            </w:r>
            <w:r w:rsidRPr="009333EF">
              <w:rPr>
                <w:i/>
              </w:rPr>
              <w:t>IVal</w:t>
            </w:r>
            <w:r w:rsidRPr="009333EF">
              <w:t>.</w:t>
            </w:r>
          </w:p>
        </w:tc>
      </w:tr>
      <w:tr w:rsidR="0095109C" w:rsidRPr="009333EF" w14:paraId="2937A34E" w14:textId="77777777" w:rsidTr="0095109C">
        <w:tc>
          <w:tcPr>
            <w:tcW w:w="1535" w:type="dxa"/>
            <w:tcMar>
              <w:left w:w="0" w:type="dxa"/>
              <w:right w:w="0" w:type="dxa"/>
            </w:tcMar>
          </w:tcPr>
          <w:p w14:paraId="6D13DD74" w14:textId="77777777" w:rsidR="0095109C" w:rsidRPr="009333EF" w:rsidRDefault="0095109C" w:rsidP="0095109C">
            <w:pPr>
              <w:pStyle w:val="firstparagraph"/>
              <w:rPr>
                <w:i/>
              </w:rPr>
            </w:pPr>
            <w:r w:rsidRPr="009333EF">
              <w:rPr>
                <w:i/>
              </w:rPr>
              <w:t>ANY</w:t>
            </w:r>
          </w:p>
        </w:tc>
        <w:tc>
          <w:tcPr>
            <w:tcW w:w="7733" w:type="dxa"/>
          </w:tcPr>
          <w:p w14:paraId="2E23A9D9" w14:textId="77777777" w:rsidR="0095109C" w:rsidRPr="009333EF" w:rsidRDefault="0095109C" w:rsidP="0095109C">
            <w:pPr>
              <w:pStyle w:val="firstparagraph"/>
            </w:pPr>
            <w:r w:rsidRPr="009333EF">
              <w:t xml:space="preserve">If the actual number looks like </w:t>
            </w:r>
            <w:r w:rsidRPr="009333EF">
              <w:rPr>
                <w:i/>
              </w:rPr>
              <w:t>double</w:t>
            </w:r>
            <w:r w:rsidRPr="009333EF">
              <w:t xml:space="preserve">, but not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i.e., it has a decimal point or/and an exponent,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 xml:space="preserve">, and </w:t>
            </w:r>
            <w:r w:rsidRPr="009333EF">
              <w:rPr>
                <w:i/>
              </w:rPr>
              <w:t>type</w:t>
            </w:r>
            <w:r w:rsidRPr="009333EF">
              <w:t xml:space="preserve"> will be set to </w:t>
            </w:r>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r w:rsidRPr="009333EF">
              <w:t xml:space="preserve">. Otherwise, the number will be decoded as </w:t>
            </w:r>
            <w:r w:rsidRPr="009333EF">
              <w:rPr>
                <w:i/>
              </w:rPr>
              <w:t>LONG</w:t>
            </w:r>
            <w:r w:rsidRPr="009333EF">
              <w:t xml:space="preserve"> and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while </w:t>
            </w:r>
            <w:r w:rsidRPr="009333EF">
              <w:rPr>
                <w:i/>
              </w:rPr>
              <w:t>type</w:t>
            </w:r>
            <w:r w:rsidRPr="009333EF">
              <w:t xml:space="preserve"> will be set to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the latter case, the number </w:t>
            </w:r>
            <w:r w:rsidR="00A14257" w:rsidRPr="009333EF">
              <w:t>may</w:t>
            </w:r>
            <w:r w:rsidRPr="009333EF">
              <w:t xml:space="preserve"> </w:t>
            </w:r>
            <w:r w:rsidR="00A14257" w:rsidRPr="009333EF">
              <w:t>optionally begin with</w:t>
            </w:r>
            <w:r w:rsidRPr="009333EF">
              <w:t xml:space="preserve"> the hex pre</w:t>
            </w:r>
            <w:r w:rsidR="009E3D57" w:rsidRPr="009333EF">
              <w:t>fi</w:t>
            </w:r>
            <w:r w:rsidRPr="009333EF">
              <w:t>x (</w:t>
            </w:r>
            <w:r w:rsidRPr="009333EF">
              <w:rPr>
                <w:i/>
              </w:rPr>
              <w:t>0x</w:t>
            </w:r>
            <w:r w:rsidRPr="009333EF">
              <w:t xml:space="preserve"> or </w:t>
            </w:r>
            <w:r w:rsidRPr="009333EF">
              <w:rPr>
                <w:i/>
              </w:rPr>
              <w:t>0X</w:t>
            </w:r>
            <w:r w:rsidRPr="009333EF">
              <w:t>) possibly preceded by a sign.</w:t>
            </w:r>
          </w:p>
        </w:tc>
      </w:tr>
    </w:tbl>
    <w:bookmarkEnd w:id="228"/>
    <w:p w14:paraId="5680A706" w14:textId="77777777" w:rsidR="00EC326A" w:rsidRPr="009333EF" w:rsidRDefault="00EC326A" w:rsidP="00EC326A">
      <w:pPr>
        <w:pStyle w:val="firstparagraph"/>
      </w:pPr>
      <w:r w:rsidRPr="009333EF">
        <w:t>The function value tells how many numbers have been located in the string. This can be</w:t>
      </w:r>
      <w:r w:rsidR="00054C19" w:rsidRPr="009333EF">
        <w:t xml:space="preserve"> </w:t>
      </w:r>
      <w:r w:rsidRPr="009333EF">
        <w:t xml:space="preserve">more than </w:t>
      </w:r>
      <w:r w:rsidRPr="009333EF">
        <w:rPr>
          <w:i/>
        </w:rPr>
        <w:t>n</w:t>
      </w:r>
      <w:r w:rsidRPr="009333EF">
        <w:t xml:space="preserve">, which </w:t>
      </w:r>
      <w:r w:rsidR="00054C19" w:rsidRPr="009333EF">
        <w:t xml:space="preserve">simply </w:t>
      </w:r>
      <w:r w:rsidRPr="009333EF">
        <w:t xml:space="preserve">means that </w:t>
      </w:r>
      <w:r w:rsidR="00054C19" w:rsidRPr="009333EF">
        <w:t>there are more numbers in the string</w:t>
      </w:r>
      <w:r w:rsidR="00A14257" w:rsidRPr="009333EF">
        <w:t xml:space="preserve"> than we asked for</w:t>
      </w:r>
      <w:r w:rsidRPr="009333EF">
        <w:t>. If any of the numbers encountered by the function over</w:t>
      </w:r>
      <w:r w:rsidR="009E3D57" w:rsidRPr="009333EF">
        <w:t>fl</w:t>
      </w:r>
      <w:r w:rsidRPr="009333EF">
        <w:t>ows the limitations of</w:t>
      </w:r>
      <w:r w:rsidR="00054C19" w:rsidRPr="009333EF">
        <w:t xml:space="preserve"> </w:t>
      </w:r>
      <w:r w:rsidRPr="009333EF">
        <w:t xml:space="preserve">its format, the function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\b </w:instrText>
      </w:r>
      <w:r w:rsidR="003A00AD" w:rsidRPr="009333EF">
        <w:rPr>
          <w:i/>
        </w:rPr>
        <w:fldChar w:fldCharType="end"/>
      </w:r>
      <w:r w:rsidRPr="009333EF">
        <w:t xml:space="preserve"> (</w:t>
      </w:r>
      <m:oMath>
        <m:r>
          <w:rPr>
            <w:rFonts w:ascii="Cambria Math" w:hAnsi="Cambria Math"/>
          </w:rPr>
          <m:t>-127</m:t>
        </m:r>
      </m:oMath>
      <w:r w:rsidRPr="009333EF">
        <w:t>).</w:t>
      </w:r>
    </w:p>
    <w:p w14:paraId="20947A28" w14:textId="77777777" w:rsidR="00EC326A" w:rsidRPr="009333EF" w:rsidRDefault="00EC326A" w:rsidP="00EC326A">
      <w:pPr>
        <w:pStyle w:val="firstparagraph"/>
      </w:pPr>
      <w:r w:rsidRPr="009333EF">
        <w:t xml:space="preserve">The following functions write </w:t>
      </w:r>
      <w:r w:rsidR="0054475B" w:rsidRPr="009333EF">
        <w:t>simple</w:t>
      </w:r>
      <w:r w:rsidRPr="009333EF">
        <w:t xml:space="preserve"> data items to the results </w:t>
      </w:r>
      <w:r w:rsidR="009E3D57" w:rsidRPr="009333EF">
        <w:t>fi</w:t>
      </w:r>
      <w:r w:rsidRPr="009333EF">
        <w:t>le:</w:t>
      </w:r>
      <w:r w:rsidR="009B3C73" w:rsidRPr="009333EF">
        <w:t xml:space="preserve"> </w:t>
      </w:r>
      <w:r w:rsidR="009B3C73" w:rsidRPr="009333EF">
        <w:fldChar w:fldCharType="begin"/>
      </w:r>
      <w:r w:rsidR="009B3C73" w:rsidRPr="009333EF">
        <w:instrText xml:space="preserve"> XE "output file" </w:instrText>
      </w:r>
      <w:r w:rsidR="009B3C73" w:rsidRPr="009333EF">
        <w:fldChar w:fldCharType="end"/>
      </w:r>
    </w:p>
    <w:p w14:paraId="7B1F165C" w14:textId="77777777" w:rsidR="00EC326A" w:rsidRPr="009333EF" w:rsidRDefault="00EC326A" w:rsidP="0054475B">
      <w:pPr>
        <w:pStyle w:val="firstparagraph"/>
        <w:spacing w:after="0"/>
        <w:ind w:firstLine="720"/>
        <w:rPr>
          <w:i/>
        </w:rPr>
      </w:pPr>
      <w:r w:rsidRPr="009333EF">
        <w:rPr>
          <w:i/>
        </w:rPr>
        <w:t>void 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\b</w:instrText>
      </w:r>
      <w:r w:rsidR="00F20686" w:rsidRPr="009333EF">
        <w:rPr>
          <w:i/>
        </w:rPr>
        <w:fldChar w:fldCharType="end"/>
      </w:r>
      <w:r w:rsidRPr="009333EF">
        <w:rPr>
          <w:i/>
        </w:rPr>
        <w:t xml:space="preserve"> (LONG n, const char *h = NULL, int ns = 15, int hs = 0);</w:t>
      </w:r>
    </w:p>
    <w:p w14:paraId="72A9D2B6" w14:textId="77777777" w:rsidR="00EC326A" w:rsidRPr="009333EF" w:rsidRDefault="00EC326A" w:rsidP="0054475B">
      <w:pPr>
        <w:pStyle w:val="firstparagraph"/>
        <w:spacing w:after="0"/>
        <w:ind w:firstLine="720"/>
        <w:rPr>
          <w:i/>
        </w:rPr>
      </w:pPr>
      <w:r w:rsidRPr="009333EF">
        <w:rPr>
          <w:i/>
        </w:rPr>
        <w:t>void print (double n, const char *h = NULL, int ns = 15, int hs = 0);</w:t>
      </w:r>
    </w:p>
    <w:p w14:paraId="780583BA" w14:textId="77777777" w:rsidR="00EC326A" w:rsidRPr="009333EF" w:rsidRDefault="00EC326A" w:rsidP="0054475B">
      <w:pPr>
        <w:pStyle w:val="firstparagraph"/>
        <w:spacing w:after="0"/>
        <w:ind w:firstLine="720"/>
        <w:rPr>
          <w:i/>
        </w:rPr>
      </w:pPr>
      <w:r w:rsidRPr="009333EF">
        <w:rPr>
          <w:i/>
        </w:rPr>
        <w:t>void print (BIG n, const char *h = NULL, int ns = 15, int hs = 0);</w:t>
      </w:r>
    </w:p>
    <w:p w14:paraId="069B8144" w14:textId="77777777" w:rsidR="00EC326A" w:rsidRPr="009333EF" w:rsidRDefault="00EC326A" w:rsidP="0054475B">
      <w:pPr>
        <w:pStyle w:val="firstparagraph"/>
        <w:spacing w:after="0"/>
        <w:ind w:firstLine="720"/>
        <w:rPr>
          <w:i/>
        </w:rPr>
      </w:pPr>
      <w:r w:rsidRPr="009333EF">
        <w:rPr>
          <w:i/>
        </w:rPr>
        <w:t>void print (const char *n, int ns = 0);</w:t>
      </w:r>
    </w:p>
    <w:p w14:paraId="16BAC993" w14:textId="77777777" w:rsidR="00EC326A" w:rsidRPr="009333EF" w:rsidRDefault="00EC326A" w:rsidP="0054475B">
      <w:pPr>
        <w:pStyle w:val="firstparagraph"/>
        <w:spacing w:after="0"/>
        <w:ind w:firstLine="720"/>
        <w:rPr>
          <w:i/>
        </w:rPr>
      </w:pPr>
      <w:r w:rsidRPr="009333EF">
        <w:rPr>
          <w:i/>
        </w:rPr>
        <w:t>void print (LONG n, int ns);</w:t>
      </w:r>
    </w:p>
    <w:p w14:paraId="16D3C4E7" w14:textId="77777777" w:rsidR="00EC326A" w:rsidRPr="009333EF" w:rsidRDefault="00EC326A" w:rsidP="0054475B">
      <w:pPr>
        <w:pStyle w:val="firstparagraph"/>
        <w:spacing w:after="0"/>
        <w:ind w:firstLine="720"/>
        <w:rPr>
          <w:i/>
        </w:rPr>
      </w:pPr>
      <w:r w:rsidRPr="009333EF">
        <w:rPr>
          <w:i/>
        </w:rPr>
        <w:t>void print (double n, int ns);</w:t>
      </w:r>
    </w:p>
    <w:p w14:paraId="553583BF" w14:textId="77777777" w:rsidR="00EC326A" w:rsidRPr="009333EF" w:rsidRDefault="00EC326A" w:rsidP="0054475B">
      <w:pPr>
        <w:pStyle w:val="firstparagraph"/>
        <w:ind w:firstLine="720"/>
        <w:rPr>
          <w:i/>
        </w:rPr>
      </w:pPr>
      <w:r w:rsidRPr="009333EF">
        <w:rPr>
          <w:i/>
        </w:rPr>
        <w:t>void print (BIG n, int ns);</w:t>
      </w:r>
    </w:p>
    <w:p w14:paraId="010C0836" w14:textId="77777777" w:rsidR="00EC326A" w:rsidRPr="009333EF" w:rsidRDefault="00EC326A" w:rsidP="00EC326A">
      <w:pPr>
        <w:pStyle w:val="firstparagraph"/>
      </w:pPr>
      <w:r w:rsidRPr="009333EF">
        <w:t xml:space="preserve">The </w:t>
      </w:r>
      <w:r w:rsidR="009E3D57" w:rsidRPr="009333EF">
        <w:t>fi</w:t>
      </w:r>
      <w:r w:rsidRPr="009333EF">
        <w:t xml:space="preserve">rst argument </w:t>
      </w:r>
      <w:r w:rsidR="0054475B" w:rsidRPr="009333EF">
        <w:t>provides</w:t>
      </w:r>
      <w:r w:rsidRPr="009333EF">
        <w:t xml:space="preserve"> the data item to be written</w:t>
      </w:r>
      <w:r w:rsidR="0054475B" w:rsidRPr="009333EF">
        <w:t>;</w:t>
      </w:r>
      <w:r w:rsidRPr="009333EF">
        <w:t xml:space="preserve"> it can be a number or a character</w:t>
      </w:r>
      <w:r w:rsidR="0054475B" w:rsidRPr="009333EF">
        <w:t xml:space="preserve"> </w:t>
      </w:r>
      <w:r w:rsidRPr="009333EF">
        <w:t>string</w:t>
      </w:r>
      <w:r w:rsidR="0054475B" w:rsidRPr="009333EF">
        <w:t xml:space="preserve"> (the </w:t>
      </w:r>
      <m:oMath>
        <m:r>
          <w:rPr>
            <w:rFonts w:ascii="Cambria Math" w:hAnsi="Cambria Math"/>
          </w:rPr>
          <m:t>4</m:t>
        </m:r>
      </m:oMath>
      <w:r w:rsidR="0054475B" w:rsidRPr="009333EF">
        <w:rPr>
          <w:vertAlign w:val="superscript"/>
        </w:rPr>
        <w:t>th</w:t>
      </w:r>
      <w:r w:rsidR="0054475B" w:rsidRPr="009333EF">
        <w:t xml:space="preserve"> variant)</w:t>
      </w:r>
      <w:r w:rsidRPr="009333EF">
        <w:t xml:space="preserve">. In the most general case (the </w:t>
      </w:r>
      <w:r w:rsidR="009E3D57" w:rsidRPr="009333EF">
        <w:t>fi</w:t>
      </w:r>
      <w:r w:rsidRPr="009333EF">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9333EF" w14:paraId="7EFF627F" w14:textId="77777777" w:rsidTr="00FE5711">
        <w:tc>
          <w:tcPr>
            <w:tcW w:w="545" w:type="dxa"/>
            <w:tcMar>
              <w:left w:w="0" w:type="dxa"/>
              <w:right w:w="0" w:type="dxa"/>
            </w:tcMar>
          </w:tcPr>
          <w:p w14:paraId="45A3C094" w14:textId="77777777" w:rsidR="0095109C" w:rsidRPr="009333EF" w:rsidRDefault="0095109C" w:rsidP="0095109C">
            <w:pPr>
              <w:pStyle w:val="firstparagraph"/>
              <w:rPr>
                <w:i/>
              </w:rPr>
            </w:pPr>
            <w:r w:rsidRPr="009333EF">
              <w:rPr>
                <w:i/>
              </w:rPr>
              <w:t>h</w:t>
            </w:r>
          </w:p>
        </w:tc>
        <w:tc>
          <w:tcPr>
            <w:tcW w:w="8723" w:type="dxa"/>
          </w:tcPr>
          <w:p w14:paraId="361FDA1D" w14:textId="77777777" w:rsidR="0095109C" w:rsidRPr="009333EF" w:rsidRDefault="00FE5711" w:rsidP="0095109C">
            <w:pPr>
              <w:pStyle w:val="firstparagraph"/>
            </w:pPr>
            <w:r w:rsidRPr="009333EF">
              <w:t xml:space="preserve">A textual header to precede the data item. If this argument is </w:t>
            </w:r>
            <w:r w:rsidRPr="009333EF">
              <w:rPr>
                <w:i/>
              </w:rPr>
              <w:t>NULL</w:t>
            </w:r>
            <w:r w:rsidRPr="009333EF">
              <w:t>, no header is printed.</w:t>
            </w:r>
          </w:p>
        </w:tc>
      </w:tr>
      <w:tr w:rsidR="0095109C" w:rsidRPr="009333EF" w14:paraId="40443C47" w14:textId="77777777" w:rsidTr="00FE5711">
        <w:tc>
          <w:tcPr>
            <w:tcW w:w="545" w:type="dxa"/>
            <w:tcMar>
              <w:left w:w="0" w:type="dxa"/>
              <w:right w:w="0" w:type="dxa"/>
            </w:tcMar>
          </w:tcPr>
          <w:p w14:paraId="2672ABC8" w14:textId="77777777" w:rsidR="0095109C" w:rsidRPr="009333EF" w:rsidRDefault="0095109C" w:rsidP="0095109C">
            <w:pPr>
              <w:pStyle w:val="firstparagraph"/>
              <w:rPr>
                <w:i/>
              </w:rPr>
            </w:pPr>
            <w:r w:rsidRPr="009333EF">
              <w:rPr>
                <w:i/>
              </w:rPr>
              <w:t>ns</w:t>
            </w:r>
          </w:p>
        </w:tc>
        <w:tc>
          <w:tcPr>
            <w:tcW w:w="8723" w:type="dxa"/>
          </w:tcPr>
          <w:p w14:paraId="1834E50F" w14:textId="77777777" w:rsidR="0095109C" w:rsidRPr="009333EF" w:rsidRDefault="00FE5711" w:rsidP="0095109C">
            <w:pPr>
              <w:pStyle w:val="firstparagraph"/>
            </w:pPr>
            <w:r w:rsidRPr="009333EF">
              <w:t>The number of character positions taken by the encoded data item. If the value of this argument is greater than the actual number of positions required, the encoded item will be right-justi</w:t>
            </w:r>
            <w:r w:rsidR="009E3D57" w:rsidRPr="009333EF">
              <w:t>fi</w:t>
            </w:r>
            <w:r w:rsidRPr="009333EF">
              <w:t>ed with spaces inserted on the left.</w:t>
            </w:r>
          </w:p>
        </w:tc>
      </w:tr>
      <w:tr w:rsidR="0095109C" w:rsidRPr="009333EF" w14:paraId="3BCBE921" w14:textId="77777777" w:rsidTr="00FE5711">
        <w:tc>
          <w:tcPr>
            <w:tcW w:w="545" w:type="dxa"/>
            <w:tcMar>
              <w:left w:w="0" w:type="dxa"/>
              <w:right w:w="0" w:type="dxa"/>
            </w:tcMar>
          </w:tcPr>
          <w:p w14:paraId="14C942BE" w14:textId="77777777" w:rsidR="0095109C" w:rsidRPr="009333EF" w:rsidRDefault="0095109C" w:rsidP="0095109C">
            <w:pPr>
              <w:pStyle w:val="firstparagraph"/>
              <w:rPr>
                <w:i/>
              </w:rPr>
            </w:pPr>
            <w:r w:rsidRPr="009333EF">
              <w:rPr>
                <w:i/>
              </w:rPr>
              <w:lastRenderedPageBreak/>
              <w:t>hs</w:t>
            </w:r>
          </w:p>
        </w:tc>
        <w:tc>
          <w:tcPr>
            <w:tcW w:w="8723" w:type="dxa"/>
          </w:tcPr>
          <w:p w14:paraId="0812296D" w14:textId="77777777" w:rsidR="0095109C" w:rsidRPr="009333EF" w:rsidRDefault="00FE5711" w:rsidP="0095109C">
            <w:pPr>
              <w:pStyle w:val="firstparagraph"/>
            </w:pPr>
            <w:r w:rsidRPr="009333EF">
              <w:t>The number of character positions taken by the header. The header is left-justi</w:t>
            </w:r>
            <w:r w:rsidR="009E3D57" w:rsidRPr="009333EF">
              <w:t>fi</w:t>
            </w:r>
            <w:r w:rsidRPr="009333EF">
              <w:t xml:space="preserve">ed and the appropriate number of spaces are added on the right. The total length of the encoded item (together with the header) is </w:t>
            </w:r>
            <w:r w:rsidRPr="009333EF">
              <w:rPr>
                <w:i/>
              </w:rPr>
              <w:t>ns</w:t>
            </w:r>
            <m:oMath>
              <m:r>
                <w:rPr>
                  <w:rFonts w:ascii="Cambria Math" w:hAnsi="Cambria Math"/>
                </w:rPr>
                <m:t>+</m:t>
              </m:r>
            </m:oMath>
            <w:r w:rsidRPr="009333EF">
              <w:rPr>
                <w:i/>
              </w:rPr>
              <w:t>hs</w:t>
            </w:r>
            <w:r w:rsidRPr="009333EF">
              <w:t>.</w:t>
            </w:r>
          </w:p>
        </w:tc>
      </w:tr>
    </w:tbl>
    <w:p w14:paraId="18BB691D" w14:textId="77777777" w:rsidR="00EC326A" w:rsidRPr="009333EF" w:rsidRDefault="00EC326A" w:rsidP="00EC326A">
      <w:pPr>
        <w:pStyle w:val="firstparagraph"/>
      </w:pPr>
      <w:r w:rsidRPr="009333EF">
        <w:t xml:space="preserve">The last three functions are abbreviations of the </w:t>
      </w:r>
      <w:r w:rsidR="009E3D57" w:rsidRPr="009333EF">
        <w:t>fi</w:t>
      </w:r>
      <w:r w:rsidRPr="009333EF">
        <w:t>rst three ones with the second argument</w:t>
      </w:r>
      <w:r w:rsidR="0054475B" w:rsidRPr="009333EF">
        <w:t xml:space="preserve"> </w:t>
      </w:r>
      <w:r w:rsidRPr="009333EF">
        <w:t xml:space="preserve">equal </w:t>
      </w:r>
      <w:r w:rsidRPr="009333EF">
        <w:rPr>
          <w:i/>
        </w:rPr>
        <w:t>NULL</w:t>
      </w:r>
      <w:r w:rsidRPr="009333EF">
        <w:t xml:space="preserve"> and </w:t>
      </w:r>
      <w:r w:rsidRPr="009333EF">
        <w:rPr>
          <w:i/>
        </w:rPr>
        <w:t>hs</w:t>
      </w:r>
      <w:r w:rsidRPr="009333EF">
        <w:t xml:space="preserve"> equal </w:t>
      </w:r>
      <m:oMath>
        <m:r>
          <w:rPr>
            <w:rFonts w:ascii="Cambria Math" w:hAnsi="Cambria Math"/>
          </w:rPr>
          <m:t>0</m:t>
        </m:r>
      </m:oMath>
      <w:r w:rsidRPr="009333EF">
        <w:t>.</w:t>
      </w:r>
    </w:p>
    <w:p w14:paraId="68BC3402" w14:textId="77777777" w:rsidR="0054475B" w:rsidRPr="009333EF" w:rsidRDefault="0054475B" w:rsidP="00596F24">
      <w:pPr>
        <w:pStyle w:val="Heading3"/>
        <w:numPr>
          <w:ilvl w:val="2"/>
          <w:numId w:val="4"/>
        </w:numPr>
        <w:rPr>
          <w:lang w:val="en-US"/>
        </w:rPr>
      </w:pPr>
      <w:bookmarkStart w:id="229" w:name="_Ref511403678"/>
      <w:bookmarkStart w:id="230" w:name="_Ref511407263"/>
      <w:bookmarkStart w:id="231" w:name="_Toc190627728"/>
      <w:r w:rsidRPr="009333EF">
        <w:rPr>
          <w:lang w:val="en-US"/>
        </w:rPr>
        <w:t>The XML parser</w:t>
      </w:r>
      <w:bookmarkEnd w:id="229"/>
      <w:bookmarkEnd w:id="230"/>
      <w:bookmarkEnd w:id="231"/>
    </w:p>
    <w:p w14:paraId="17240C97" w14:textId="77777777" w:rsidR="006B2EBF" w:rsidRPr="009333EF" w:rsidRDefault="0054475B" w:rsidP="0054475B">
      <w:pPr>
        <w:pStyle w:val="firstparagraph"/>
      </w:pPr>
      <w:r w:rsidRPr="009333EF">
        <w:t>To facilitate interfacing the simulator to external programs that may act as the suppliers of simulation data and, possibly, absorbers of the output, SMURPH has been equipped with a simple XML</w:t>
      </w:r>
      <w:r w:rsidR="00A14257" w:rsidRPr="009333EF">
        <w:fldChar w:fldCharType="begin"/>
      </w:r>
      <w:r w:rsidR="00A14257" w:rsidRPr="009333EF">
        <w:instrText xml:space="preserve"> XE "XML (input data)" </w:instrText>
      </w:r>
      <w:r w:rsidR="00A14257" w:rsidRPr="009333EF">
        <w:fldChar w:fldCharType="end"/>
      </w:r>
      <w:r w:rsidRPr="009333EF">
        <w:t xml:space="preserve"> parser. The document structure is represented as a tree of </w:t>
      </w:r>
      <w:r w:rsidR="00A14257" w:rsidRPr="009333EF">
        <w:t xml:space="preserve">XML </w:t>
      </w:r>
      <w:r w:rsidRPr="009333EF">
        <w:t xml:space="preserve">nodes, with every node pointing to a complete XML element (tag) of the document, which may include subtrees, i.e., subordinate tags. The </w:t>
      </w:r>
      <w:r w:rsidR="006B2EBF" w:rsidRPr="009333EF">
        <w:t>document is stored entirely in memory</w:t>
      </w:r>
      <w:r w:rsidRPr="009333EF">
        <w:t xml:space="preserve">. </w:t>
      </w:r>
    </w:p>
    <w:p w14:paraId="5D03CADB" w14:textId="77777777" w:rsidR="0054475B" w:rsidRPr="009333EF" w:rsidRDefault="006B2EBF" w:rsidP="0054475B">
      <w:pPr>
        <w:pStyle w:val="firstparagraph"/>
      </w:pPr>
      <w:r w:rsidRPr="009333EF">
        <w:t xml:space="preserve">A tag is described by a record whose type is hidden and only available via a pointer of type </w:t>
      </w:r>
      <w:r w:rsidR="0054475B" w:rsidRPr="009333EF">
        <w:rPr>
          <w:i/>
        </w:rPr>
        <w:t>sxml</w:t>
      </w:r>
      <w:r w:rsidRPr="009333EF">
        <w:rPr>
          <w:i/>
        </w:rPr>
        <w:t>_</w:t>
      </w:r>
      <w:r w:rsidR="0054475B" w:rsidRPr="009333EF">
        <w:rPr>
          <w:i/>
        </w:rPr>
        <w:t>t</w:t>
      </w:r>
      <w:r w:rsidR="005E05DA" w:rsidRPr="009333EF">
        <w:rPr>
          <w:i/>
        </w:rPr>
        <w:fldChar w:fldCharType="begin"/>
      </w:r>
      <w:r w:rsidR="005E05DA" w:rsidRPr="009333EF">
        <w:instrText xml:space="preserve"> XE "</w:instrText>
      </w:r>
      <w:r w:rsidR="005E05DA" w:rsidRPr="009333EF">
        <w:rPr>
          <w:i/>
        </w:rPr>
        <w:instrText>sxml_t</w:instrText>
      </w:r>
      <w:r w:rsidR="005E05DA" w:rsidRPr="009333EF">
        <w:instrText xml:space="preserve">" </w:instrText>
      </w:r>
      <w:r w:rsidR="005E05DA" w:rsidRPr="009333EF">
        <w:rPr>
          <w:i/>
        </w:rPr>
        <w:fldChar w:fldCharType="end"/>
      </w:r>
      <w:r w:rsidRPr="009333EF">
        <w:t>. The idea is to never touch the records and only access the relevant items from the document via functions. This way the parser is compatible with plain C.</w:t>
      </w:r>
      <w:r w:rsidRPr="009333EF">
        <w:rPr>
          <w:rStyle w:val="FootnoteReference"/>
        </w:rPr>
        <w:footnoteReference w:id="36"/>
      </w:r>
      <w:r w:rsidRPr="009333EF">
        <w:t xml:space="preserve"> </w:t>
      </w:r>
      <w:r w:rsidR="0054475B" w:rsidRPr="009333EF">
        <w:t>Here is the complete list of functions available from</w:t>
      </w:r>
      <w:r w:rsidRPr="009333EF">
        <w:t xml:space="preserve"> </w:t>
      </w:r>
      <w:r w:rsidR="0054475B" w:rsidRPr="009333EF">
        <w:t>the parser:</w:t>
      </w:r>
    </w:p>
    <w:p w14:paraId="4CB22DE8" w14:textId="77777777" w:rsidR="0054475B" w:rsidRPr="009333EF" w:rsidRDefault="0054475B" w:rsidP="006B2EBF">
      <w:pPr>
        <w:pStyle w:val="firstparagraph"/>
        <w:rPr>
          <w:i/>
        </w:rPr>
      </w:pPr>
      <w:r w:rsidRPr="009333EF">
        <w:rPr>
          <w:i/>
        </w:rPr>
        <w:t>sxml</w:t>
      </w:r>
      <w:r w:rsidR="006B2EBF" w:rsidRPr="009333EF">
        <w:rPr>
          <w:i/>
        </w:rPr>
        <w:t>_</w:t>
      </w:r>
      <w:r w:rsidRPr="009333EF">
        <w:rPr>
          <w:i/>
        </w:rPr>
        <w:t>t sxml</w:t>
      </w:r>
      <w:r w:rsidR="006B2EBF" w:rsidRPr="009333EF">
        <w:rPr>
          <w:i/>
        </w:rPr>
        <w:t>_</w:t>
      </w:r>
      <w:r w:rsidRPr="009333EF">
        <w:rPr>
          <w:i/>
        </w:rPr>
        <w:t>parse</w:t>
      </w:r>
      <w:r w:rsidR="006B2EBF" w:rsidRPr="009333EF">
        <w:rPr>
          <w:i/>
        </w:rPr>
        <w:t>_</w:t>
      </w:r>
      <w:r w:rsidRPr="009333EF">
        <w:rPr>
          <w:i/>
        </w:rPr>
        <w:t>str</w:t>
      </w:r>
      <w:r w:rsidR="005E05DA" w:rsidRPr="009333EF">
        <w:rPr>
          <w:i/>
        </w:rPr>
        <w:fldChar w:fldCharType="begin"/>
      </w:r>
      <w:r w:rsidR="005E05DA" w:rsidRPr="009333EF">
        <w:instrText xml:space="preserve"> XE "</w:instrText>
      </w:r>
      <w:r w:rsidR="005E05DA" w:rsidRPr="009333EF">
        <w:rPr>
          <w:i/>
        </w:rPr>
        <w:instrText>sxml_parse_str</w:instrText>
      </w:r>
      <w:r w:rsidR="005E05DA" w:rsidRPr="009333EF">
        <w:instrText xml:space="preserve">" </w:instrText>
      </w:r>
      <w:r w:rsidR="005E05DA" w:rsidRPr="009333EF">
        <w:rPr>
          <w:i/>
        </w:rPr>
        <w:fldChar w:fldCharType="end"/>
      </w:r>
      <w:r w:rsidRPr="009333EF">
        <w:rPr>
          <w:i/>
        </w:rPr>
        <w:t xml:space="preserve"> (char *s, size t len);</w:t>
      </w:r>
    </w:p>
    <w:p w14:paraId="6A97FD1D" w14:textId="77777777" w:rsidR="0054475B" w:rsidRPr="009333EF" w:rsidRDefault="0054475B" w:rsidP="006B2EBF">
      <w:pPr>
        <w:pStyle w:val="firstparagraph"/>
        <w:ind w:left="720"/>
      </w:pPr>
      <w:r w:rsidRPr="009333EF">
        <w:t xml:space="preserve">Given a string </w:t>
      </w:r>
      <w:r w:rsidRPr="009333EF">
        <w:rPr>
          <w:i/>
        </w:rPr>
        <w:t>s</w:t>
      </w:r>
      <w:r w:rsidRPr="009333EF">
        <w:t xml:space="preserve"> of length </w:t>
      </w:r>
      <w:r w:rsidRPr="009333EF">
        <w:rPr>
          <w:i/>
        </w:rPr>
        <w:t>len</w:t>
      </w:r>
      <w:r w:rsidRPr="009333EF">
        <w:t xml:space="preserve"> representing an XML document, the function</w:t>
      </w:r>
      <w:r w:rsidR="006B2EBF" w:rsidRPr="009333EF">
        <w:t xml:space="preserve"> </w:t>
      </w:r>
      <w:r w:rsidRPr="009333EF">
        <w:t>transforms it into a tree of nodes and returns a pointer to the root node. For</w:t>
      </w:r>
      <w:r w:rsidR="006B2EBF" w:rsidRPr="009333EF">
        <w:t xml:space="preserve"> </w:t>
      </w:r>
      <w:r w:rsidRPr="009333EF">
        <w:t>economy, the input string is modi</w:t>
      </w:r>
      <w:r w:rsidR="009E3D57" w:rsidRPr="009333EF">
        <w:t>fi</w:t>
      </w:r>
      <w:r w:rsidRPr="009333EF">
        <w:t xml:space="preserve">ed and recycled; </w:t>
      </w:r>
      <w:r w:rsidR="0028724F" w:rsidRPr="009333EF">
        <w:t>therefore</w:t>
      </w:r>
      <w:r w:rsidRPr="009333EF">
        <w:t xml:space="preserve"> it isn’t passed</w:t>
      </w:r>
      <w:r w:rsidR="006B2EBF" w:rsidRPr="009333EF">
        <w:t xml:space="preserve"> </w:t>
      </w:r>
      <w:r w:rsidRPr="009333EF">
        <w:t xml:space="preserve">as </w:t>
      </w:r>
      <w:r w:rsidRPr="009333EF">
        <w:rPr>
          <w:i/>
        </w:rPr>
        <w:t>const</w:t>
      </w:r>
      <w:r w:rsidRPr="009333EF">
        <w:t>. The tree is stored in dynamically allocated memory, which can be</w:t>
      </w:r>
      <w:r w:rsidR="006B2EBF" w:rsidRPr="009333EF">
        <w:t xml:space="preserve"> later </w:t>
      </w:r>
      <w:r w:rsidRPr="009333EF">
        <w:t xml:space="preserve">freed by </w:t>
      </w:r>
      <w:r w:rsidRPr="009333EF">
        <w:rPr>
          <w:i/>
        </w:rPr>
        <w:t>sxml</w:t>
      </w:r>
      <w:r w:rsidR="006B2EBF" w:rsidRPr="009333EF">
        <w:rPr>
          <w:i/>
        </w:rPr>
        <w:t>_</w:t>
      </w:r>
      <w:r w:rsidRPr="009333EF">
        <w:rPr>
          <w:i/>
        </w:rPr>
        <w:t>free</w:t>
      </w:r>
      <w:r w:rsidRPr="009333EF">
        <w:t xml:space="preserve"> (see below).</w:t>
      </w:r>
    </w:p>
    <w:p w14:paraId="63D62796" w14:textId="77777777" w:rsidR="0054475B" w:rsidRPr="001E0CB4" w:rsidRDefault="0054475B" w:rsidP="0054475B">
      <w:pPr>
        <w:pStyle w:val="firstparagraph"/>
        <w:rPr>
          <w:i/>
          <w:lang w:val="pl-PL"/>
        </w:rPr>
      </w:pPr>
      <w:r w:rsidRPr="001E0CB4">
        <w:rPr>
          <w:i/>
          <w:lang w:val="pl-PL"/>
        </w:rPr>
        <w:t>int sxml</w:t>
      </w:r>
      <w:r w:rsidR="006B2EBF" w:rsidRPr="001E0CB4">
        <w:rPr>
          <w:i/>
          <w:lang w:val="pl-PL"/>
        </w:rPr>
        <w:t>_</w:t>
      </w:r>
      <w:r w:rsidRPr="001E0CB4">
        <w:rPr>
          <w:i/>
          <w:lang w:val="pl-PL"/>
        </w:rPr>
        <w:t>ok</w:t>
      </w:r>
      <w:r w:rsidR="005E05DA" w:rsidRPr="009333EF">
        <w:rPr>
          <w:i/>
        </w:rPr>
        <w:fldChar w:fldCharType="begin"/>
      </w:r>
      <w:r w:rsidR="005E05DA" w:rsidRPr="001E0CB4">
        <w:rPr>
          <w:lang w:val="pl-PL"/>
        </w:rPr>
        <w:instrText xml:space="preserve"> XE "</w:instrText>
      </w:r>
      <w:r w:rsidR="005E05DA" w:rsidRPr="001E0CB4">
        <w:rPr>
          <w:i/>
          <w:lang w:val="pl-PL"/>
        </w:rPr>
        <w:instrText>sxml_ok</w:instrText>
      </w:r>
      <w:r w:rsidR="005E05DA" w:rsidRPr="001E0CB4">
        <w:rPr>
          <w:lang w:val="pl-PL"/>
        </w:rPr>
        <w:instrText xml:space="preserve">" </w:instrText>
      </w:r>
      <w:r w:rsidR="005E05DA" w:rsidRPr="009333EF">
        <w:rPr>
          <w:i/>
        </w:rPr>
        <w:fldChar w:fldCharType="end"/>
      </w:r>
      <w:r w:rsidRPr="001E0CB4">
        <w:rPr>
          <w:i/>
          <w:lang w:val="pl-PL"/>
        </w:rPr>
        <w:t xml:space="preserve"> (sxml</w:t>
      </w:r>
      <w:r w:rsidR="006B2EBF" w:rsidRPr="001E0CB4">
        <w:rPr>
          <w:i/>
          <w:lang w:val="pl-PL"/>
        </w:rPr>
        <w:t>_</w:t>
      </w:r>
      <w:r w:rsidRPr="001E0CB4">
        <w:rPr>
          <w:i/>
          <w:lang w:val="pl-PL"/>
        </w:rPr>
        <w:t>t node);</w:t>
      </w:r>
    </w:p>
    <w:p w14:paraId="29B98E78" w14:textId="77777777" w:rsidR="0054475B" w:rsidRPr="009333EF" w:rsidRDefault="0054475B" w:rsidP="00773227">
      <w:pPr>
        <w:pStyle w:val="firstparagraph"/>
        <w:ind w:left="720"/>
      </w:pPr>
      <w:r w:rsidRPr="009333EF">
        <w:t xml:space="preserve">The function should be called after a conversion by </w:t>
      </w:r>
      <w:bookmarkStart w:id="232" w:name="_Hlk504323930"/>
      <w:r w:rsidRPr="009333EF">
        <w:rPr>
          <w:i/>
        </w:rPr>
        <w:t>sxml</w:t>
      </w:r>
      <w:r w:rsidR="006B2EBF" w:rsidRPr="009333EF">
        <w:rPr>
          <w:i/>
        </w:rPr>
        <w:t>_</w:t>
      </w:r>
      <w:r w:rsidRPr="009333EF">
        <w:rPr>
          <w:i/>
        </w:rPr>
        <w:t>parse</w:t>
      </w:r>
      <w:r w:rsidR="006B2EBF" w:rsidRPr="009333EF">
        <w:rPr>
          <w:i/>
        </w:rPr>
        <w:t>_</w:t>
      </w:r>
      <w:r w:rsidRPr="009333EF">
        <w:rPr>
          <w:i/>
        </w:rPr>
        <w:t>str</w:t>
      </w:r>
      <w:bookmarkEnd w:id="232"/>
      <w:r w:rsidRPr="009333EF">
        <w:t xml:space="preserve"> to tell</w:t>
      </w:r>
      <w:r w:rsidR="006B2EBF" w:rsidRPr="009333EF">
        <w:t xml:space="preserve"> </w:t>
      </w:r>
      <w:r w:rsidRPr="009333EF">
        <w:t xml:space="preserve">whether the operation has succeeded (the function returns </w:t>
      </w:r>
      <w:r w:rsidRPr="009333EF">
        <w:rPr>
          <w:i/>
        </w:rPr>
        <w:t>YES</w:t>
      </w:r>
      <w:r w:rsidRPr="009333EF">
        <w:t>) or failed (the</w:t>
      </w:r>
      <w:r w:rsidR="00773227" w:rsidRPr="009333EF">
        <w:t xml:space="preserve"> </w:t>
      </w:r>
      <w:r w:rsidRPr="009333EF">
        <w:t xml:space="preserve">function returns </w:t>
      </w:r>
      <w:r w:rsidRPr="009333EF">
        <w:rPr>
          <w:i/>
        </w:rPr>
        <w:t>NO</w:t>
      </w:r>
      <w:r w:rsidRPr="009333EF">
        <w:t>). The argument should point to the root node of the XML</w:t>
      </w:r>
      <w:r w:rsidR="00773227" w:rsidRPr="009333EF">
        <w:t xml:space="preserve"> </w:t>
      </w:r>
      <w:r w:rsidRPr="009333EF">
        <w:t xml:space="preserve">tree as returned by </w:t>
      </w:r>
      <w:r w:rsidR="00773227" w:rsidRPr="009333EF">
        <w:rPr>
          <w:i/>
        </w:rPr>
        <w:t>sxml_parse_str</w:t>
      </w:r>
      <w:r w:rsidRPr="009333EF">
        <w:t>.</w:t>
      </w:r>
    </w:p>
    <w:p w14:paraId="4E9B576D" w14:textId="77777777" w:rsidR="0054475B" w:rsidRPr="009333EF" w:rsidRDefault="0054475B" w:rsidP="0054475B">
      <w:pPr>
        <w:pStyle w:val="firstparagraph"/>
        <w:rPr>
          <w:i/>
        </w:rPr>
      </w:pPr>
      <w:r w:rsidRPr="009333EF">
        <w:rPr>
          <w:i/>
        </w:rPr>
        <w:t>const char *sxml</w:t>
      </w:r>
      <w:r w:rsidR="00D77649" w:rsidRPr="009333EF">
        <w:rPr>
          <w:i/>
        </w:rPr>
        <w:t>_</w:t>
      </w:r>
      <w:r w:rsidRPr="009333EF">
        <w:rPr>
          <w:i/>
        </w:rPr>
        <w:t>error</w:t>
      </w:r>
      <w:r w:rsidR="005E05DA" w:rsidRPr="009333EF">
        <w:rPr>
          <w:i/>
        </w:rPr>
        <w:fldChar w:fldCharType="begin"/>
      </w:r>
      <w:r w:rsidR="005E05DA" w:rsidRPr="009333EF">
        <w:instrText xml:space="preserve"> XE "</w:instrText>
      </w:r>
      <w:r w:rsidR="005E05DA" w:rsidRPr="009333EF">
        <w:rPr>
          <w:i/>
        </w:rPr>
        <w:instrText>sxml_error</w:instrText>
      </w:r>
      <w:r w:rsidR="005E05DA" w:rsidRPr="009333EF">
        <w:instrText xml:space="preserve">" </w:instrText>
      </w:r>
      <w:r w:rsidR="005E05DA" w:rsidRPr="009333EF">
        <w:rPr>
          <w:i/>
        </w:rPr>
        <w:fldChar w:fldCharType="end"/>
      </w:r>
      <w:r w:rsidRPr="009333EF">
        <w:rPr>
          <w:i/>
        </w:rPr>
        <w:t xml:space="preserve"> (sxml</w:t>
      </w:r>
      <w:r w:rsidR="00D77649" w:rsidRPr="009333EF">
        <w:rPr>
          <w:i/>
        </w:rPr>
        <w:t>_</w:t>
      </w:r>
      <w:r w:rsidRPr="009333EF">
        <w:rPr>
          <w:i/>
        </w:rPr>
        <w:t>t node);</w:t>
      </w:r>
    </w:p>
    <w:p w14:paraId="3875D587" w14:textId="77777777" w:rsidR="0054475B" w:rsidRPr="009333EF" w:rsidRDefault="0054475B" w:rsidP="00773227">
      <w:pPr>
        <w:pStyle w:val="firstparagraph"/>
        <w:ind w:left="720"/>
      </w:pPr>
      <w:r w:rsidRPr="009333EF">
        <w:t xml:space="preserve">If </w:t>
      </w:r>
      <w:r w:rsidRPr="009333EF">
        <w:rPr>
          <w:i/>
        </w:rPr>
        <w:t>sxml</w:t>
      </w:r>
      <w:r w:rsidR="00773227" w:rsidRPr="009333EF">
        <w:rPr>
          <w:i/>
        </w:rPr>
        <w:t>_</w:t>
      </w:r>
      <w:r w:rsidRPr="009333EF">
        <w:rPr>
          <w:i/>
        </w:rPr>
        <w:t>o</w:t>
      </w:r>
      <w:r w:rsidRPr="009333EF">
        <w:t xml:space="preserve">k returns </w:t>
      </w:r>
      <w:r w:rsidRPr="009333EF">
        <w:rPr>
          <w:i/>
        </w:rPr>
        <w:t>NO</w:t>
      </w:r>
      <w:r w:rsidRPr="009333EF">
        <w:t xml:space="preserve"> on the root node produced by </w:t>
      </w:r>
      <w:r w:rsidR="00773227" w:rsidRPr="009333EF">
        <w:rPr>
          <w:i/>
        </w:rPr>
        <w:t>sxml_parse_str</w:t>
      </w:r>
      <w:r w:rsidRPr="009333EF">
        <w:t>, this</w:t>
      </w:r>
      <w:r w:rsidR="00773227" w:rsidRPr="009333EF">
        <w:t xml:space="preserve"> </w:t>
      </w:r>
      <w:r w:rsidRPr="009333EF">
        <w:t xml:space="preserve">function (invoked on the same node) will return a </w:t>
      </w:r>
      <w:r w:rsidRPr="009333EF">
        <w:rPr>
          <w:i/>
        </w:rPr>
        <w:t>NULL</w:t>
      </w:r>
      <w:r w:rsidRPr="009333EF">
        <w:t xml:space="preserve">-terminated error description string. The function returns an empty string (not the </w:t>
      </w:r>
      <w:r w:rsidRPr="009333EF">
        <w:rPr>
          <w:i/>
        </w:rPr>
        <w:t>NULL</w:t>
      </w:r>
      <w:r w:rsidRPr="009333EF">
        <w:t xml:space="preserve"> pointer)</w:t>
      </w:r>
      <w:r w:rsidR="00773227" w:rsidRPr="009333EF">
        <w:t xml:space="preserve">, </w:t>
      </w:r>
      <w:r w:rsidRPr="009333EF">
        <w:t>if there was no error.</w:t>
      </w:r>
    </w:p>
    <w:p w14:paraId="1B8D6939" w14:textId="77777777" w:rsidR="0054475B" w:rsidRPr="009333EF" w:rsidRDefault="0054475B" w:rsidP="0054475B">
      <w:pPr>
        <w:pStyle w:val="firstparagraph"/>
        <w:rPr>
          <w:i/>
        </w:rPr>
      </w:pPr>
      <w:r w:rsidRPr="009333EF">
        <w:rPr>
          <w:i/>
        </w:rPr>
        <w:t>char *sxml</w:t>
      </w:r>
      <w:r w:rsidR="00773227" w:rsidRPr="009333EF">
        <w:rPr>
          <w:i/>
        </w:rPr>
        <w:t>_</w:t>
      </w:r>
      <w:r w:rsidRPr="009333EF">
        <w:rPr>
          <w:i/>
        </w:rPr>
        <w:t>txt</w:t>
      </w:r>
      <w:r w:rsidR="00F10E07" w:rsidRPr="009333EF">
        <w:rPr>
          <w:i/>
        </w:rPr>
        <w:fldChar w:fldCharType="begin"/>
      </w:r>
      <w:r w:rsidR="00F10E07" w:rsidRPr="009333EF">
        <w:instrText xml:space="preserve"> XE "</w:instrText>
      </w:r>
      <w:r w:rsidR="00F10E07" w:rsidRPr="009333EF">
        <w:rPr>
          <w:i/>
        </w:rPr>
        <w:instrText>sxml_txt</w:instrText>
      </w:r>
      <w:r w:rsidR="00F10E07" w:rsidRPr="009333EF">
        <w:instrText xml:space="preserve">" </w:instrText>
      </w:r>
      <w:r w:rsidR="00F10E07" w:rsidRPr="009333EF">
        <w:rPr>
          <w:i/>
        </w:rPr>
        <w:fldChar w:fldCharType="end"/>
      </w:r>
      <w:r w:rsidRPr="009333EF">
        <w:rPr>
          <w:i/>
        </w:rPr>
        <w:t xml:space="preserve"> (sxml</w:t>
      </w:r>
      <w:r w:rsidR="00773227" w:rsidRPr="009333EF">
        <w:rPr>
          <w:i/>
        </w:rPr>
        <w:t>_</w:t>
      </w:r>
      <w:r w:rsidRPr="009333EF">
        <w:rPr>
          <w:i/>
        </w:rPr>
        <w:t>t node);</w:t>
      </w:r>
    </w:p>
    <w:p w14:paraId="1B0A66A2" w14:textId="77777777" w:rsidR="0054475B" w:rsidRPr="009333EF" w:rsidRDefault="0054475B" w:rsidP="00773227">
      <w:pPr>
        <w:pStyle w:val="firstparagraph"/>
        <w:ind w:left="720"/>
      </w:pPr>
      <w:r w:rsidRPr="009333EF">
        <w:t>This function returns the character string representing the textual content of</w:t>
      </w:r>
      <w:r w:rsidR="00773227" w:rsidRPr="009333EF">
        <w:t xml:space="preserve"> </w:t>
      </w:r>
      <w:r w:rsidRPr="009333EF">
        <w:t xml:space="preserve">the node. For example, if </w:t>
      </w:r>
      <w:r w:rsidRPr="009333EF">
        <w:rPr>
          <w:i/>
        </w:rPr>
        <w:t>node</w:t>
      </w:r>
      <w:r w:rsidRPr="009333EF">
        <w:t xml:space="preserve"> describes a tag </w:t>
      </w:r>
      <w:r w:rsidR="00773227" w:rsidRPr="009333EF">
        <w:t>looking</w:t>
      </w:r>
      <w:r w:rsidRPr="009333EF">
        <w:t xml:space="preserve"> like this:</w:t>
      </w:r>
    </w:p>
    <w:p w14:paraId="79100DCB" w14:textId="77777777" w:rsidR="0054475B" w:rsidRPr="009333EF" w:rsidRDefault="0054475B" w:rsidP="00773227">
      <w:pPr>
        <w:pStyle w:val="firstparagraph"/>
        <w:ind w:left="1440"/>
        <w:rPr>
          <w:i/>
        </w:rPr>
      </w:pPr>
      <w:r w:rsidRPr="009333EF">
        <w:rPr>
          <w:i/>
        </w:rPr>
        <w:t>&lt;tolerance quality="3" dist="u"&gt;0.000001&lt;/tolerance&gt;</w:t>
      </w:r>
    </w:p>
    <w:p w14:paraId="77EE26BE" w14:textId="77777777" w:rsidR="0054475B" w:rsidRPr="009333EF" w:rsidRDefault="0054475B" w:rsidP="00773227">
      <w:pPr>
        <w:pStyle w:val="firstparagraph"/>
        <w:ind w:left="720"/>
      </w:pPr>
      <w:r w:rsidRPr="009333EF">
        <w:t xml:space="preserve">the function will return the </w:t>
      </w:r>
      <w:r w:rsidRPr="009333EF">
        <w:rPr>
          <w:i/>
        </w:rPr>
        <w:t>NULL</w:t>
      </w:r>
      <w:r w:rsidRPr="009333EF">
        <w:t>-terminated string “</w:t>
      </w:r>
      <m:oMath>
        <m:r>
          <w:rPr>
            <w:rFonts w:ascii="Cambria Math" w:hAnsi="Cambria Math"/>
          </w:rPr>
          <m:t>0.000001</m:t>
        </m:r>
      </m:oMath>
      <w:r w:rsidRPr="009333EF">
        <w:t>”.</w:t>
      </w:r>
    </w:p>
    <w:p w14:paraId="06514CED" w14:textId="77777777" w:rsidR="0054475B" w:rsidRPr="009333EF" w:rsidRDefault="0054475B" w:rsidP="0054475B">
      <w:pPr>
        <w:pStyle w:val="firstparagraph"/>
        <w:rPr>
          <w:i/>
        </w:rPr>
      </w:pPr>
      <w:r w:rsidRPr="009333EF">
        <w:rPr>
          <w:i/>
        </w:rPr>
        <w:lastRenderedPageBreak/>
        <w:t>char *sxml</w:t>
      </w:r>
      <w:r w:rsidR="00773227"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sxml_attr</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*attr);</w:t>
      </w:r>
    </w:p>
    <w:p w14:paraId="7800C3FC" w14:textId="77777777" w:rsidR="0054475B" w:rsidRPr="009333EF" w:rsidRDefault="0054475B" w:rsidP="00773227">
      <w:pPr>
        <w:pStyle w:val="firstparagraph"/>
        <w:ind w:left="720"/>
      </w:pPr>
      <w:r w:rsidRPr="009333EF">
        <w:t>This function returns the value of the attribute identi</w:t>
      </w:r>
      <w:r w:rsidR="009E3D57" w:rsidRPr="009333EF">
        <w:t>fi</w:t>
      </w:r>
      <w:r w:rsidRPr="009333EF">
        <w:t xml:space="preserve">ed with </w:t>
      </w:r>
      <w:r w:rsidRPr="009333EF">
        <w:rPr>
          <w:i/>
        </w:rPr>
        <w:t>attr</w:t>
      </w:r>
      <w:r w:rsidRPr="009333EF">
        <w:t xml:space="preserve"> and associated with the tag pointed to by node. For example, if </w:t>
      </w:r>
      <w:r w:rsidRPr="009333EF">
        <w:rPr>
          <w:i/>
        </w:rPr>
        <w:t>node</w:t>
      </w:r>
      <w:r w:rsidRPr="009333EF">
        <w:t xml:space="preserve"> points to the</w:t>
      </w:r>
      <w:r w:rsidR="00773227" w:rsidRPr="009333EF">
        <w:t xml:space="preserve"> </w:t>
      </w:r>
      <w:r w:rsidRPr="009333EF">
        <w:t xml:space="preserve">“tolerance” tag from the previous illustration, </w:t>
      </w:r>
      <w:r w:rsidRPr="009333EF">
        <w:rPr>
          <w:i/>
        </w:rPr>
        <w:t>sxml</w:t>
      </w:r>
      <w:r w:rsidR="00773227" w:rsidRPr="009333EF">
        <w:rPr>
          <w:i/>
        </w:rPr>
        <w:t>_</w:t>
      </w:r>
      <w:r w:rsidRPr="009333EF">
        <w:rPr>
          <w:i/>
        </w:rPr>
        <w:t>attr (node, "quality")</w:t>
      </w:r>
      <w:r w:rsidR="00773227" w:rsidRPr="009333EF">
        <w:t xml:space="preserve"> </w:t>
      </w:r>
      <w:r w:rsidRPr="009333EF">
        <w:t>will return the string “</w:t>
      </w:r>
      <m:oMath>
        <m:r>
          <w:rPr>
            <w:rFonts w:ascii="Cambria Math" w:hAnsi="Cambria Math"/>
          </w:rPr>
          <m:t>3</m:t>
        </m:r>
      </m:oMath>
      <w:r w:rsidRPr="009333EF">
        <w:t>”. Note that there is a di</w:t>
      </w:r>
      <w:r w:rsidR="009E3D57" w:rsidRPr="009333EF">
        <w:t>ff</w:t>
      </w:r>
      <w:r w:rsidRPr="009333EF">
        <w:t>erence between a non-existent</w:t>
      </w:r>
      <w:r w:rsidR="00773227" w:rsidRPr="009333EF">
        <w:t xml:space="preserve"> </w:t>
      </w:r>
      <w:r w:rsidRPr="009333EF">
        <w:t xml:space="preserve">attribute and an empty one. In the former case, the function returns </w:t>
      </w:r>
      <w:r w:rsidRPr="009333EF">
        <w:rPr>
          <w:i/>
        </w:rPr>
        <w:t>NULL</w:t>
      </w:r>
      <w:r w:rsidRPr="009333EF">
        <w:t>,</w:t>
      </w:r>
      <w:r w:rsidR="00773227" w:rsidRPr="009333EF">
        <w:t xml:space="preserve"> </w:t>
      </w:r>
      <w:r w:rsidRPr="009333EF">
        <w:t>while in the latter it returns an empty string.</w:t>
      </w:r>
    </w:p>
    <w:p w14:paraId="506B9AF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sxml_child</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*name);</w:t>
      </w:r>
    </w:p>
    <w:p w14:paraId="4B25292F" w14:textId="77777777" w:rsidR="0054475B" w:rsidRPr="009333EF" w:rsidRDefault="0054475B" w:rsidP="00773227">
      <w:pPr>
        <w:pStyle w:val="firstparagraph"/>
        <w:ind w:left="720"/>
      </w:pPr>
      <w:r w:rsidRPr="009333EF">
        <w:t xml:space="preserve">This function returns the </w:t>
      </w:r>
      <w:r w:rsidR="009E3D57" w:rsidRPr="009333EF">
        <w:t>fi</w:t>
      </w:r>
      <w:r w:rsidRPr="009333EF">
        <w:t xml:space="preserve">rst child tag of </w:t>
      </w:r>
      <w:r w:rsidRPr="009333EF">
        <w:rPr>
          <w:i/>
        </w:rPr>
        <w:t>node</w:t>
      </w:r>
      <w:r w:rsidRPr="009333EF">
        <w:t xml:space="preserve"> (one level deeper) with the</w:t>
      </w:r>
      <w:r w:rsidR="00773227" w:rsidRPr="009333EF">
        <w:t xml:space="preserve"> </w:t>
      </w:r>
      <w:r w:rsidRPr="009333EF">
        <w:t xml:space="preserve">given </w:t>
      </w:r>
      <w:r w:rsidRPr="009333EF">
        <w:rPr>
          <w:i/>
        </w:rPr>
        <w:t>name</w:t>
      </w:r>
      <w:r w:rsidRPr="009333EF">
        <w:t xml:space="preserve">, or </w:t>
      </w:r>
      <w:r w:rsidRPr="009333EF">
        <w:rPr>
          <w:i/>
        </w:rPr>
        <w:t>NULL</w:t>
      </w:r>
      <w:r w:rsidRPr="009333EF">
        <w:t xml:space="preserve"> if no such tag is found. For example, if </w:t>
      </w:r>
      <w:r w:rsidRPr="009333EF">
        <w:rPr>
          <w:i/>
        </w:rPr>
        <w:t>node</w:t>
      </w:r>
      <w:r w:rsidRPr="009333EF">
        <w:t xml:space="preserve"> points to</w:t>
      </w:r>
      <w:r w:rsidR="00773227" w:rsidRPr="009333EF">
        <w:t xml:space="preserve"> </w:t>
      </w:r>
      <w:r w:rsidRPr="009333EF">
        <w:t>the following tag:</w:t>
      </w:r>
    </w:p>
    <w:p w14:paraId="6BA9CB09" w14:textId="77777777" w:rsidR="0054475B" w:rsidRPr="009333EF" w:rsidRDefault="0054475B" w:rsidP="00773227">
      <w:pPr>
        <w:pStyle w:val="firstparagraph"/>
        <w:spacing w:after="0"/>
        <w:ind w:left="1440"/>
        <w:rPr>
          <w:i/>
        </w:rPr>
      </w:pPr>
      <w:r w:rsidRPr="009333EF">
        <w:rPr>
          <w:i/>
        </w:rPr>
        <w:t>&lt;goodies&gt;This is a list of goodies:</w:t>
      </w:r>
    </w:p>
    <w:p w14:paraId="6BDF05BD" w14:textId="77777777" w:rsidR="0054475B" w:rsidRPr="009333EF" w:rsidRDefault="0054475B" w:rsidP="00773227">
      <w:pPr>
        <w:pStyle w:val="firstparagraph"/>
        <w:spacing w:after="0"/>
        <w:ind w:left="1440" w:firstLine="720"/>
        <w:rPr>
          <w:i/>
        </w:rPr>
      </w:pPr>
      <w:r w:rsidRPr="009333EF">
        <w:rPr>
          <w:i/>
        </w:rPr>
        <w:t>&lt;goodie&gt;First&lt;/goodie&gt;</w:t>
      </w:r>
    </w:p>
    <w:p w14:paraId="65EC0C09" w14:textId="77777777" w:rsidR="0054475B" w:rsidRPr="009333EF" w:rsidRDefault="0054475B" w:rsidP="00773227">
      <w:pPr>
        <w:pStyle w:val="firstparagraph"/>
        <w:spacing w:after="0"/>
        <w:ind w:left="1440" w:firstLine="720"/>
        <w:rPr>
          <w:i/>
        </w:rPr>
      </w:pPr>
      <w:r w:rsidRPr="009333EF">
        <w:rPr>
          <w:i/>
        </w:rPr>
        <w:t>&lt;other&gt;Not a goodie&lt;/other&gt;</w:t>
      </w:r>
    </w:p>
    <w:p w14:paraId="2B969029" w14:textId="77777777" w:rsidR="0054475B" w:rsidRPr="009333EF" w:rsidRDefault="0054475B" w:rsidP="00773227">
      <w:pPr>
        <w:pStyle w:val="firstparagraph"/>
        <w:spacing w:after="0"/>
        <w:ind w:left="1440" w:firstLine="720"/>
        <w:rPr>
          <w:i/>
        </w:rPr>
      </w:pPr>
      <w:r w:rsidRPr="009333EF">
        <w:rPr>
          <w:i/>
        </w:rPr>
        <w:t>&lt;goodie&gt;Second&lt;/goodie&gt;</w:t>
      </w:r>
    </w:p>
    <w:p w14:paraId="4A253508" w14:textId="77777777" w:rsidR="0054475B" w:rsidRPr="009333EF" w:rsidRDefault="0054475B" w:rsidP="00773227">
      <w:pPr>
        <w:pStyle w:val="firstparagraph"/>
        <w:spacing w:after="0"/>
        <w:ind w:left="1440" w:firstLine="720"/>
        <w:rPr>
          <w:i/>
        </w:rPr>
      </w:pPr>
      <w:r w:rsidRPr="009333EF">
        <w:rPr>
          <w:i/>
        </w:rPr>
        <w:t>&lt;goodie&gt;Third&lt;/goodie&gt;</w:t>
      </w:r>
    </w:p>
    <w:p w14:paraId="10706055" w14:textId="77777777" w:rsidR="0054475B" w:rsidRPr="009333EF" w:rsidRDefault="0054475B" w:rsidP="00773227">
      <w:pPr>
        <w:pStyle w:val="firstparagraph"/>
        <w:ind w:left="1440"/>
        <w:rPr>
          <w:i/>
        </w:rPr>
      </w:pPr>
      <w:r w:rsidRPr="009333EF">
        <w:rPr>
          <w:i/>
        </w:rPr>
        <w:t>&lt;/goodies&gt;</w:t>
      </w:r>
    </w:p>
    <w:p w14:paraId="422C49FC" w14:textId="77777777" w:rsidR="0054475B" w:rsidRPr="009333EF" w:rsidRDefault="0054475B" w:rsidP="00773227">
      <w:pPr>
        <w:pStyle w:val="firstparagraph"/>
        <w:ind w:left="720"/>
      </w:pPr>
      <w:r w:rsidRPr="009333EF">
        <w:rPr>
          <w:i/>
        </w:rPr>
        <w:t>sxml</w:t>
      </w:r>
      <w:r w:rsidR="00773227" w:rsidRPr="009333EF">
        <w:rPr>
          <w:i/>
        </w:rPr>
        <w:t>_</w:t>
      </w:r>
      <w:r w:rsidRPr="009333EF">
        <w:rPr>
          <w:i/>
        </w:rPr>
        <w:t>child (node, "goodie")</w:t>
      </w:r>
      <w:r w:rsidRPr="009333EF">
        <w:t xml:space="preserve"> </w:t>
      </w:r>
      <w:r w:rsidR="00773227" w:rsidRPr="009333EF">
        <w:t xml:space="preserve">will </w:t>
      </w:r>
      <w:r w:rsidRPr="009333EF">
        <w:t>return a pointer to the tree node representing</w:t>
      </w:r>
      <w:r w:rsidR="00DD6CA8" w:rsidRPr="009333EF">
        <w:t xml:space="preserve"> the first </w:t>
      </w:r>
      <w:r w:rsidR="00DD6CA8" w:rsidRPr="009333EF">
        <w:rPr>
          <w:i/>
        </w:rPr>
        <w:t>&lt;goodie&gt;</w:t>
      </w:r>
      <w:r w:rsidR="00DD6CA8" w:rsidRPr="009333EF">
        <w:t xml:space="preserve"> element, i.e.,</w:t>
      </w:r>
      <w:r w:rsidR="00773227" w:rsidRPr="009333EF">
        <w:t xml:space="preserve"> </w:t>
      </w:r>
      <w:r w:rsidRPr="009333EF">
        <w:rPr>
          <w:i/>
        </w:rPr>
        <w:t>&lt;goodie&gt;First&lt;/goodie&gt;</w:t>
      </w:r>
      <w:r w:rsidRPr="009333EF">
        <w:t>.</w:t>
      </w:r>
    </w:p>
    <w:p w14:paraId="381F2FB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next</w:t>
      </w:r>
      <w:r w:rsidR="005E05DA" w:rsidRPr="009333EF">
        <w:rPr>
          <w:i/>
        </w:rPr>
        <w:fldChar w:fldCharType="begin"/>
      </w:r>
      <w:r w:rsidR="005E05DA" w:rsidRPr="009333EF">
        <w:instrText xml:space="preserve"> XE "</w:instrText>
      </w:r>
      <w:r w:rsidR="005E05DA" w:rsidRPr="009333EF">
        <w:rPr>
          <w:i/>
        </w:rPr>
        <w:instrText>sxml_next</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w:t>
      </w:r>
    </w:p>
    <w:p w14:paraId="1F76AA9E" w14:textId="77777777" w:rsidR="0054475B" w:rsidRPr="009333EF" w:rsidRDefault="0054475B" w:rsidP="00B971F2">
      <w:pPr>
        <w:pStyle w:val="firstparagraph"/>
        <w:ind w:left="720"/>
      </w:pPr>
      <w:r w:rsidRPr="009333EF">
        <w:t>This function returns a pointer to the next tag (at the same level) with the</w:t>
      </w:r>
      <w:r w:rsidR="00773227" w:rsidRPr="009333EF">
        <w:t xml:space="preserve"> </w:t>
      </w:r>
      <w:r w:rsidRPr="009333EF">
        <w:t xml:space="preserve">same name as the one pointed to by </w:t>
      </w:r>
      <w:r w:rsidRPr="009333EF">
        <w:rPr>
          <w:i/>
        </w:rPr>
        <w:t>node</w:t>
      </w:r>
      <w:r w:rsidRPr="009333EF">
        <w:t xml:space="preserve">, or </w:t>
      </w:r>
      <w:r w:rsidRPr="009333EF">
        <w:rPr>
          <w:i/>
        </w:rPr>
        <w:t>NULL</w:t>
      </w:r>
      <w:r w:rsidRPr="009333EF">
        <w:t xml:space="preserve"> if there are no more</w:t>
      </w:r>
      <w:r w:rsidR="00773227" w:rsidRPr="009333EF">
        <w:t xml:space="preserve"> </w:t>
      </w:r>
      <w:r w:rsidRPr="009333EF">
        <w:t xml:space="preserve">tags. For example, if </w:t>
      </w:r>
      <w:r w:rsidRPr="009333EF">
        <w:rPr>
          <w:i/>
        </w:rPr>
        <w:t>node</w:t>
      </w:r>
      <w:r w:rsidRPr="009333EF">
        <w:t xml:space="preserve"> points to the </w:t>
      </w:r>
      <w:r w:rsidR="009E3D57" w:rsidRPr="009333EF">
        <w:t>fi</w:t>
      </w:r>
      <w:r w:rsidRPr="009333EF">
        <w:t>rst “</w:t>
      </w:r>
      <w:r w:rsidRPr="009333EF">
        <w:rPr>
          <w:i/>
        </w:rPr>
        <w:t>goodie</w:t>
      </w:r>
      <w:r w:rsidRPr="009333EF">
        <w:t>” tag in the above</w:t>
      </w:r>
      <w:r w:rsidR="00773227" w:rsidRPr="009333EF">
        <w:t xml:space="preserve"> </w:t>
      </w:r>
      <w:r w:rsidRPr="009333EF">
        <w:t xml:space="preserve">document, </w:t>
      </w:r>
      <w:r w:rsidRPr="009333EF">
        <w:rPr>
          <w:i/>
        </w:rPr>
        <w:t>sxml</w:t>
      </w:r>
      <w:r w:rsidR="00773227" w:rsidRPr="009333EF">
        <w:rPr>
          <w:i/>
        </w:rPr>
        <w:t>_</w:t>
      </w:r>
      <w:r w:rsidRPr="009333EF">
        <w:rPr>
          <w:i/>
        </w:rPr>
        <w:t>next (node)</w:t>
      </w:r>
      <w:r w:rsidRPr="009333EF">
        <w:t xml:space="preserve"> will return a pointer to the second “</w:t>
      </w:r>
      <w:r w:rsidRPr="009333EF">
        <w:rPr>
          <w:i/>
        </w:rPr>
        <w:t>goodie</w:t>
      </w:r>
      <w:r w:rsidRPr="009333EF">
        <w:t>”</w:t>
      </w:r>
      <w:r w:rsidR="00773227" w:rsidRPr="009333EF">
        <w:t xml:space="preserve"> </w:t>
      </w:r>
      <w:r w:rsidRPr="009333EF">
        <w:t>(not to the “</w:t>
      </w:r>
      <w:r w:rsidRPr="009333EF">
        <w:rPr>
          <w:i/>
        </w:rPr>
        <w:t>other</w:t>
      </w:r>
      <w:r w:rsidRPr="009333EF">
        <w:t>” tag). Note that to get hold of “</w:t>
      </w:r>
      <w:r w:rsidRPr="009333EF">
        <w:rPr>
          <w:i/>
        </w:rPr>
        <w:t>other</w:t>
      </w:r>
      <w:r w:rsidRPr="009333EF">
        <w:t xml:space="preserve">,” </w:t>
      </w:r>
      <w:r w:rsidR="00773227" w:rsidRPr="009333EF">
        <w:t>one would</w:t>
      </w:r>
      <w:r w:rsidRPr="009333EF">
        <w:t xml:space="preserve"> have to call</w:t>
      </w:r>
      <w:r w:rsidR="00773227" w:rsidRPr="009333EF">
        <w:t xml:space="preserve"> </w:t>
      </w:r>
      <w:r w:rsidRPr="009333EF">
        <w:rPr>
          <w:i/>
        </w:rPr>
        <w:t>sxml</w:t>
      </w:r>
      <w:r w:rsidR="00773227" w:rsidRPr="009333EF">
        <w:rPr>
          <w:i/>
        </w:rPr>
        <w:t>_</w:t>
      </w:r>
      <w:r w:rsidRPr="009333EF">
        <w:rPr>
          <w:i/>
        </w:rPr>
        <w:t>child (node, "other")</w:t>
      </w:r>
      <w:r w:rsidRPr="009333EF">
        <w:t xml:space="preserve"> on the “</w:t>
      </w:r>
      <w:r w:rsidRPr="009333EF">
        <w:rPr>
          <w:i/>
        </w:rPr>
        <w:t>goodies</w:t>
      </w:r>
      <w:r w:rsidRPr="009333EF">
        <w:t>” node.</w:t>
      </w:r>
    </w:p>
    <w:p w14:paraId="267C4425"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idx</w:t>
      </w:r>
      <w:r w:rsidR="005E05DA" w:rsidRPr="009333EF">
        <w:rPr>
          <w:i/>
        </w:rPr>
        <w:fldChar w:fldCharType="begin"/>
      </w:r>
      <w:r w:rsidR="005E05DA" w:rsidRPr="009333EF">
        <w:instrText xml:space="preserve"> XE "</w:instrText>
      </w:r>
      <w:r w:rsidR="005E05DA" w:rsidRPr="009333EF">
        <w:rPr>
          <w:i/>
        </w:rPr>
        <w:instrText>sxml_idx</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int idx);</w:t>
      </w:r>
    </w:p>
    <w:p w14:paraId="084F03A1" w14:textId="77777777" w:rsidR="0054475B" w:rsidRPr="009333EF" w:rsidRDefault="0054475B" w:rsidP="006651FA">
      <w:pPr>
        <w:pStyle w:val="firstparagraph"/>
        <w:ind w:left="720"/>
      </w:pPr>
      <w:r w:rsidRPr="009333EF">
        <w:t xml:space="preserve">This function returns the </w:t>
      </w:r>
      <w:r w:rsidRPr="009333EF">
        <w:rPr>
          <w:i/>
        </w:rPr>
        <w:t>idx</w:t>
      </w:r>
      <w:r w:rsidRPr="009333EF">
        <w:t>’th tag (counting from zero) with the same name</w:t>
      </w:r>
      <w:r w:rsidR="006651FA" w:rsidRPr="009333EF">
        <w:t xml:space="preserve"> </w:t>
      </w:r>
      <w:r w:rsidRPr="009333EF">
        <w:t xml:space="preserve">as the tag pointed to by </w:t>
      </w:r>
      <w:r w:rsidRPr="009333EF">
        <w:rPr>
          <w:i/>
        </w:rPr>
        <w:t>node</w:t>
      </w:r>
      <w:r w:rsidRPr="009333EF">
        <w:t xml:space="preserve"> and </w:t>
      </w:r>
      <w:r w:rsidR="00AC087C" w:rsidRPr="009333EF">
        <w:t xml:space="preserve">located </w:t>
      </w:r>
      <w:r w:rsidRPr="009333EF">
        <w:t xml:space="preserve">at the same level. In particular, for </w:t>
      </w:r>
      <w:r w:rsidRPr="009333EF">
        <w:rPr>
          <w:i/>
        </w:rPr>
        <w:t>idx</w:t>
      </w:r>
      <m:oMath>
        <m:r>
          <w:rPr>
            <w:rFonts w:ascii="Cambria Math" w:hAnsi="Cambria Math"/>
          </w:rPr>
          <m:t xml:space="preserve"> =0</m:t>
        </m:r>
      </m:oMath>
      <w:r w:rsidRPr="009333EF">
        <w:t>,</w:t>
      </w:r>
      <w:r w:rsidR="006651FA" w:rsidRPr="009333EF">
        <w:t xml:space="preserve"> </w:t>
      </w:r>
      <w:r w:rsidRPr="009333EF">
        <w:t xml:space="preserve">the function returns </w:t>
      </w:r>
      <w:r w:rsidRPr="009333EF">
        <w:rPr>
          <w:i/>
        </w:rPr>
        <w:t>node</w:t>
      </w:r>
      <w:r w:rsidRPr="009333EF">
        <w:t xml:space="preserve">. If </w:t>
      </w:r>
      <w:r w:rsidRPr="009333EF">
        <w:rPr>
          <w:i/>
        </w:rPr>
        <w:t>idx</w:t>
      </w:r>
      <w:r w:rsidRPr="009333EF">
        <w:t xml:space="preserve"> is larger than the number of tags with the</w:t>
      </w:r>
      <w:r w:rsidR="006651FA" w:rsidRPr="009333EF">
        <w:t xml:space="preserve"> </w:t>
      </w:r>
      <w:r w:rsidRPr="009333EF">
        <w:t xml:space="preserve">same name following the one pointed to by </w:t>
      </w:r>
      <w:r w:rsidRPr="009333EF">
        <w:rPr>
          <w:i/>
        </w:rPr>
        <w:t>node</w:t>
      </w:r>
      <w:r w:rsidRPr="009333EF">
        <w:t xml:space="preserve">, the function returns </w:t>
      </w:r>
      <w:r w:rsidRPr="009333EF">
        <w:rPr>
          <w:i/>
        </w:rPr>
        <w:t>NULL</w:t>
      </w:r>
      <w:r w:rsidRPr="009333EF">
        <w:t>.</w:t>
      </w:r>
      <w:r w:rsidR="006651FA" w:rsidRPr="009333EF">
        <w:t xml:space="preserve"> </w:t>
      </w:r>
      <w:r w:rsidRPr="009333EF">
        <w:t xml:space="preserve">For example, </w:t>
      </w:r>
      <w:r w:rsidRPr="009333EF">
        <w:rPr>
          <w:i/>
        </w:rPr>
        <w:t>sxml</w:t>
      </w:r>
      <w:r w:rsidR="006651FA" w:rsidRPr="009333EF">
        <w:rPr>
          <w:i/>
        </w:rPr>
        <w:t>_</w:t>
      </w:r>
      <w:r w:rsidRPr="009333EF">
        <w:rPr>
          <w:i/>
        </w:rPr>
        <w:t>idx (node, 2)</w:t>
      </w:r>
      <w:r w:rsidRPr="009333EF">
        <w:t xml:space="preserve"> with </w:t>
      </w:r>
      <w:r w:rsidRPr="009333EF">
        <w:rPr>
          <w:i/>
        </w:rPr>
        <w:t>node</w:t>
      </w:r>
      <w:r w:rsidRPr="009333EF">
        <w:t xml:space="preserve"> pointing to the </w:t>
      </w:r>
      <w:r w:rsidR="009E3D57" w:rsidRPr="009333EF">
        <w:t>fi</w:t>
      </w:r>
      <w:r w:rsidRPr="009333EF">
        <w:t>rst “</w:t>
      </w:r>
      <w:r w:rsidRPr="009333EF">
        <w:rPr>
          <w:i/>
        </w:rPr>
        <w:t>goodie</w:t>
      </w:r>
      <w:r w:rsidRPr="009333EF">
        <w:t>” in</w:t>
      </w:r>
      <w:r w:rsidR="006651FA" w:rsidRPr="009333EF">
        <w:t xml:space="preserve"> </w:t>
      </w:r>
      <w:r w:rsidRPr="009333EF">
        <w:t>the above example, returns a pointer to the third “</w:t>
      </w:r>
      <w:r w:rsidRPr="009333EF">
        <w:rPr>
          <w:i/>
        </w:rPr>
        <w:t>goodie</w:t>
      </w:r>
      <w:r w:rsidRPr="009333EF">
        <w:t>.”</w:t>
      </w:r>
    </w:p>
    <w:p w14:paraId="5A4AF634" w14:textId="77777777" w:rsidR="0054475B" w:rsidRPr="009333EF" w:rsidRDefault="0054475B" w:rsidP="0054475B">
      <w:pPr>
        <w:pStyle w:val="firstparagraph"/>
        <w:rPr>
          <w:i/>
        </w:rPr>
      </w:pPr>
      <w:r w:rsidRPr="009333EF">
        <w:rPr>
          <w:i/>
        </w:rPr>
        <w:t>char *sxml</w:t>
      </w:r>
      <w:r w:rsidR="006651FA" w:rsidRPr="009333EF">
        <w:rPr>
          <w:i/>
        </w:rPr>
        <w:t>_</w:t>
      </w:r>
      <w:r w:rsidRPr="009333EF">
        <w:rPr>
          <w:i/>
        </w:rPr>
        <w:t>name</w:t>
      </w:r>
      <w:r w:rsidR="005E05DA" w:rsidRPr="009333EF">
        <w:rPr>
          <w:i/>
        </w:rPr>
        <w:fldChar w:fldCharType="begin"/>
      </w:r>
      <w:r w:rsidR="005E05DA" w:rsidRPr="009333EF">
        <w:instrText xml:space="preserve"> XE "</w:instrText>
      </w:r>
      <w:r w:rsidR="005E05DA" w:rsidRPr="009333EF">
        <w:rPr>
          <w:i/>
        </w:rPr>
        <w:instrText>sxml_name</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w:t>
      </w:r>
    </w:p>
    <w:p w14:paraId="08D40402" w14:textId="77777777" w:rsidR="0054475B" w:rsidRPr="009333EF" w:rsidRDefault="0054475B" w:rsidP="006651FA">
      <w:pPr>
        <w:pStyle w:val="firstparagraph"/>
        <w:ind w:left="720"/>
      </w:pPr>
      <w:r w:rsidRPr="009333EF">
        <w:t xml:space="preserve">This function returns the name of the tag pointed to by </w:t>
      </w:r>
      <w:r w:rsidRPr="009333EF">
        <w:rPr>
          <w:i/>
        </w:rPr>
        <w:t>node</w:t>
      </w:r>
      <w:r w:rsidRPr="009333EF">
        <w:t>. For example,</w:t>
      </w:r>
      <w:r w:rsidR="006651FA" w:rsidRPr="009333EF">
        <w:t xml:space="preserve"> </w:t>
      </w:r>
      <w:r w:rsidRPr="009333EF">
        <w:t xml:space="preserve">with </w:t>
      </w:r>
      <w:r w:rsidRPr="009333EF">
        <w:rPr>
          <w:i/>
        </w:rPr>
        <w:t>node</w:t>
      </w:r>
      <w:r w:rsidRPr="009333EF">
        <w:t xml:space="preserve"> pointing to the “</w:t>
      </w:r>
      <w:r w:rsidRPr="009333EF">
        <w:rPr>
          <w:i/>
        </w:rPr>
        <w:t>other</w:t>
      </w:r>
      <w:r w:rsidRPr="009333EF">
        <w:t xml:space="preserve">” tag in the above example, </w:t>
      </w:r>
      <w:r w:rsidRPr="009333EF">
        <w:rPr>
          <w:i/>
        </w:rPr>
        <w:t>sxml</w:t>
      </w:r>
      <w:r w:rsidR="006651FA" w:rsidRPr="009333EF">
        <w:rPr>
          <w:i/>
        </w:rPr>
        <w:t>_</w:t>
      </w:r>
      <w:r w:rsidRPr="009333EF">
        <w:rPr>
          <w:i/>
        </w:rPr>
        <w:t>name (node)</w:t>
      </w:r>
      <w:r w:rsidR="006651FA" w:rsidRPr="009333EF">
        <w:t xml:space="preserve"> </w:t>
      </w:r>
      <w:r w:rsidRPr="009333EF">
        <w:t>returns the string “</w:t>
      </w:r>
      <w:r w:rsidRPr="009333EF">
        <w:rPr>
          <w:i/>
        </w:rPr>
        <w:t>other</w:t>
      </w:r>
      <w:r w:rsidRPr="009333EF">
        <w:t>”.</w:t>
      </w:r>
    </w:p>
    <w:p w14:paraId="48AA6F68"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get</w:t>
      </w:r>
      <w:r w:rsidR="005E05DA" w:rsidRPr="009333EF">
        <w:rPr>
          <w:i/>
        </w:rPr>
        <w:fldChar w:fldCharType="begin"/>
      </w:r>
      <w:r w:rsidR="005E05DA" w:rsidRPr="009333EF">
        <w:instrText xml:space="preserve"> XE "</w:instrText>
      </w:r>
      <w:r w:rsidR="005E05DA" w:rsidRPr="009333EF">
        <w:rPr>
          <w:i/>
        </w:rPr>
        <w:instrText>sxml_get</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w:t>
      </w:r>
    </w:p>
    <w:p w14:paraId="4D80C8D7" w14:textId="77777777" w:rsidR="0054475B" w:rsidRPr="009333EF" w:rsidRDefault="0054475B" w:rsidP="006651FA">
      <w:pPr>
        <w:pStyle w:val="firstparagraph"/>
        <w:ind w:left="720"/>
      </w:pPr>
      <w:r w:rsidRPr="009333EF">
        <w:t xml:space="preserve">This function traverses the tree of nodes rooted at </w:t>
      </w:r>
      <w:r w:rsidRPr="009333EF">
        <w:rPr>
          <w:i/>
        </w:rPr>
        <w:t>node</w:t>
      </w:r>
      <w:r w:rsidRPr="009333EF">
        <w:t xml:space="preserve"> to retrieve a speci</w:t>
      </w:r>
      <w:r w:rsidR="009E3D57" w:rsidRPr="009333EF">
        <w:t>fi</w:t>
      </w:r>
      <w:r w:rsidRPr="009333EF">
        <w:t>c</w:t>
      </w:r>
      <w:r w:rsidR="006651FA" w:rsidRPr="009333EF">
        <w:t xml:space="preserve"> </w:t>
      </w:r>
      <w:r w:rsidRPr="009333EF">
        <w:t>subitem. It takes a variable-length list of tag names and indexes, which must</w:t>
      </w:r>
      <w:r w:rsidR="006651FA" w:rsidRPr="009333EF">
        <w:t xml:space="preserve"> </w:t>
      </w:r>
      <w:r w:rsidRPr="009333EF">
        <w:t xml:space="preserve">be terminated by either an index of </w:t>
      </w:r>
      <m:oMath>
        <m:r>
          <w:rPr>
            <w:rFonts w:ascii="Cambria Math" w:hAnsi="Cambria Math"/>
          </w:rPr>
          <m:t>-1</m:t>
        </m:r>
      </m:oMath>
      <w:r w:rsidRPr="009333EF">
        <w:t xml:space="preserve"> or an empty tag name. For example,</w:t>
      </w:r>
    </w:p>
    <w:p w14:paraId="60A5B4B3" w14:textId="77777777" w:rsidR="0054475B" w:rsidRPr="009333EF" w:rsidRDefault="0054475B" w:rsidP="006651FA">
      <w:pPr>
        <w:pStyle w:val="firstparagraph"/>
        <w:ind w:left="720" w:firstLine="720"/>
        <w:rPr>
          <w:i/>
        </w:rPr>
      </w:pPr>
      <w:r w:rsidRPr="009333EF">
        <w:rPr>
          <w:i/>
        </w:rPr>
        <w:t>title = sxml_get (library, "shelf", 0, "book", 2, "title", -1);</w:t>
      </w:r>
    </w:p>
    <w:p w14:paraId="501213A3" w14:textId="77777777" w:rsidR="0054475B" w:rsidRPr="009333EF" w:rsidRDefault="0054475B" w:rsidP="006651FA">
      <w:pPr>
        <w:pStyle w:val="firstparagraph"/>
        <w:ind w:left="720"/>
      </w:pPr>
      <w:r w:rsidRPr="009333EF">
        <w:lastRenderedPageBreak/>
        <w:t>retrieves the title of the</w:t>
      </w:r>
      <w:r w:rsidR="006651FA" w:rsidRPr="009333EF">
        <w:t xml:space="preserve"> </w:t>
      </w:r>
      <m:oMath>
        <m:r>
          <w:rPr>
            <w:rFonts w:ascii="Cambria Math" w:hAnsi="Cambria Math"/>
          </w:rPr>
          <m:t>3</m:t>
        </m:r>
      </m:oMath>
      <w:r w:rsidR="006651FA" w:rsidRPr="009333EF">
        <w:rPr>
          <w:vertAlign w:val="superscript"/>
        </w:rPr>
        <w:t>rd</w:t>
      </w:r>
      <w:r w:rsidR="006651FA" w:rsidRPr="009333EF">
        <w:t xml:space="preserve"> </w:t>
      </w:r>
      <w:r w:rsidRPr="009333EF">
        <w:t>book on the</w:t>
      </w:r>
      <w:r w:rsidR="006651FA" w:rsidRPr="009333EF">
        <w:t xml:space="preserve"> </w:t>
      </w:r>
      <m:oMath>
        <m:r>
          <w:rPr>
            <w:rFonts w:ascii="Cambria Math" w:hAnsi="Cambria Math"/>
          </w:rPr>
          <m:t>1</m:t>
        </m:r>
      </m:oMath>
      <w:r w:rsidR="006651FA" w:rsidRPr="009333EF">
        <w:rPr>
          <w:vertAlign w:val="superscript"/>
        </w:rPr>
        <w:t>st</w:t>
      </w:r>
      <w:r w:rsidR="006651FA" w:rsidRPr="009333EF">
        <w:t xml:space="preserve"> </w:t>
      </w:r>
      <w:r w:rsidRPr="009333EF">
        <w:t xml:space="preserve">shelf of </w:t>
      </w:r>
      <w:r w:rsidRPr="009333EF">
        <w:rPr>
          <w:i/>
        </w:rPr>
        <w:t>library</w:t>
      </w:r>
      <w:r w:rsidRPr="009333EF">
        <w:t>. The function</w:t>
      </w:r>
      <w:r w:rsidR="006651FA" w:rsidRPr="009333EF">
        <w:t xml:space="preserve"> </w:t>
      </w:r>
      <w:r w:rsidRPr="009333EF">
        <w:t xml:space="preserve">returns </w:t>
      </w:r>
      <w:r w:rsidRPr="009333EF">
        <w:rPr>
          <w:i/>
        </w:rPr>
        <w:t>NULL</w:t>
      </w:r>
      <w:r w:rsidRPr="009333EF">
        <w:t xml:space="preserve"> if the indicated tag is not present in the tree.</w:t>
      </w:r>
    </w:p>
    <w:p w14:paraId="60884189" w14:textId="77777777" w:rsidR="0054475B" w:rsidRPr="009333EF" w:rsidRDefault="0054475B" w:rsidP="0054475B">
      <w:pPr>
        <w:pStyle w:val="firstparagraph"/>
        <w:rPr>
          <w:i/>
        </w:rPr>
      </w:pPr>
      <w:r w:rsidRPr="009333EF">
        <w:rPr>
          <w:i/>
        </w:rPr>
        <w:t>const char **sxml</w:t>
      </w:r>
      <w:r w:rsidR="006651FA" w:rsidRPr="009333EF">
        <w:rPr>
          <w:i/>
        </w:rPr>
        <w:t>_</w:t>
      </w:r>
      <w:r w:rsidRPr="009333EF">
        <w:rPr>
          <w:i/>
        </w:rPr>
        <w:t>pi</w:t>
      </w:r>
      <w:r w:rsidR="005E05DA" w:rsidRPr="009333EF">
        <w:rPr>
          <w:i/>
        </w:rPr>
        <w:fldChar w:fldCharType="begin"/>
      </w:r>
      <w:r w:rsidR="005E05DA" w:rsidRPr="009333EF">
        <w:instrText xml:space="preserve"> XE "</w:instrText>
      </w:r>
      <w:r w:rsidR="005E05DA" w:rsidRPr="009333EF">
        <w:rPr>
          <w:i/>
        </w:rPr>
        <w:instrText>sxml_pi</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const char *target);</w:t>
      </w:r>
    </w:p>
    <w:p w14:paraId="6646FF22" w14:textId="77777777" w:rsidR="0054475B" w:rsidRPr="009333EF" w:rsidRDefault="0054475B" w:rsidP="006651FA">
      <w:pPr>
        <w:pStyle w:val="firstparagraph"/>
        <w:ind w:left="720"/>
      </w:pPr>
      <w:r w:rsidRPr="009333EF">
        <w:t xml:space="preserve">This function returns an array of strings (terminated by </w:t>
      </w:r>
      <w:r w:rsidRPr="009333EF">
        <w:rPr>
          <w:i/>
        </w:rPr>
        <w:t>NULL</w:t>
      </w:r>
      <w:r w:rsidRPr="009333EF">
        <w:t>) consisting of</w:t>
      </w:r>
      <w:r w:rsidR="006651FA" w:rsidRPr="009333EF">
        <w:t xml:space="preserve"> </w:t>
      </w:r>
      <w:r w:rsidRPr="009333EF">
        <w:t>the XML processing instructions for the indicated target (entries starting with</w:t>
      </w:r>
      <w:r w:rsidR="006651FA" w:rsidRPr="009333EF">
        <w:t xml:space="preserve"> </w:t>
      </w:r>
      <w:r w:rsidRPr="009333EF">
        <w:t>“</w:t>
      </w:r>
      <w:r w:rsidRPr="009333EF">
        <w:rPr>
          <w:i/>
        </w:rPr>
        <w:t>&lt;?</w:t>
      </w:r>
      <w:r w:rsidRPr="009333EF">
        <w:t>”). Processing instructions are not part of the document character data,</w:t>
      </w:r>
      <w:r w:rsidR="006651FA" w:rsidRPr="009333EF">
        <w:t xml:space="preserve"> </w:t>
      </w:r>
      <w:r w:rsidRPr="009333EF">
        <w:t>but they are available to the application.</w:t>
      </w:r>
    </w:p>
    <w:p w14:paraId="4CB69770" w14:textId="77777777" w:rsidR="0054475B" w:rsidRPr="009333EF" w:rsidRDefault="0054475B" w:rsidP="0054475B">
      <w:pPr>
        <w:pStyle w:val="firstparagraph"/>
      </w:pPr>
      <w:r w:rsidRPr="009333EF">
        <w:t>The above functions extract components from an existing XML structure, e.g., built from</w:t>
      </w:r>
      <w:r w:rsidR="006651FA" w:rsidRPr="009333EF">
        <w:t xml:space="preserve"> </w:t>
      </w:r>
      <w:r w:rsidRPr="009333EF">
        <w:t>a parsed input string. It is also possible to create (or modify) an XML structure and then</w:t>
      </w:r>
      <w:r w:rsidR="006651FA" w:rsidRPr="009333EF">
        <w:t xml:space="preserve"> </w:t>
      </w:r>
      <w:r w:rsidRPr="009333EF">
        <w:t xml:space="preserve">transform it into a string, e.g., to be </w:t>
      </w:r>
      <w:r w:rsidR="00B44677" w:rsidRPr="009333EF">
        <w:t>written</w:t>
      </w:r>
      <w:r w:rsidRPr="009333EF">
        <w:t xml:space="preserve"> to the output </w:t>
      </w:r>
      <w:r w:rsidR="009E3D57" w:rsidRPr="009333EF">
        <w:t>fi</w:t>
      </w:r>
      <w:r w:rsidRPr="009333EF">
        <w:t>le. This can be accomplished</w:t>
      </w:r>
      <w:r w:rsidR="006651FA" w:rsidRPr="009333EF">
        <w:t xml:space="preserve"> </w:t>
      </w:r>
      <w:r w:rsidRPr="009333EF">
        <w:t>by calling functions from the following list. Some of these functions exist in two variants</w:t>
      </w:r>
      <w:r w:rsidR="006651FA" w:rsidRPr="009333EF">
        <w:t xml:space="preserve"> </w:t>
      </w:r>
      <w:r w:rsidRPr="009333EF">
        <w:t>distinguished by the presence or absence of the trailing “</w:t>
      </w:r>
      <w:r w:rsidR="006651FA" w:rsidRPr="009333EF">
        <w:rPr>
          <w:i/>
        </w:rPr>
        <w:t>_</w:t>
      </w:r>
      <w:r w:rsidRPr="009333EF">
        <w:rPr>
          <w:i/>
        </w:rPr>
        <w:t>d</w:t>
      </w:r>
      <w:r w:rsidRPr="009333EF">
        <w:t>” in the function</w:t>
      </w:r>
      <w:r w:rsidR="006651FA" w:rsidRPr="009333EF">
        <w:t>’s</w:t>
      </w:r>
      <w:r w:rsidRPr="009333EF">
        <w:t xml:space="preserve"> name. The</w:t>
      </w:r>
      <w:r w:rsidR="006651FA" w:rsidRPr="009333EF">
        <w:t xml:space="preserve"> </w:t>
      </w:r>
      <w:r w:rsidRPr="009333EF">
        <w:t>variant with “</w:t>
      </w:r>
      <w:r w:rsidR="006651FA" w:rsidRPr="009333EF">
        <w:rPr>
          <w:i/>
        </w:rPr>
        <w:t>_</w:t>
      </w:r>
      <w:r w:rsidRPr="009333EF">
        <w:rPr>
          <w:i/>
        </w:rPr>
        <w:t>d</w:t>
      </w:r>
      <w:r w:rsidRPr="009333EF">
        <w:t>” copies the string argument into new memory, while the other variant</w:t>
      </w:r>
      <w:r w:rsidR="006651FA" w:rsidRPr="009333EF">
        <w:t xml:space="preserve"> </w:t>
      </w:r>
      <w:r w:rsidRPr="009333EF">
        <w:t>uses a pointer to the original string, thus assuming that the string will not be deallocated</w:t>
      </w:r>
      <w:r w:rsidR="006651FA" w:rsidRPr="009333EF">
        <w:t xml:space="preserve"> </w:t>
      </w:r>
      <w:r w:rsidRPr="009333EF">
        <w:t xml:space="preserve">while the </w:t>
      </w:r>
      <w:r w:rsidR="009E1114" w:rsidRPr="009333EF">
        <w:t xml:space="preserve">resultant </w:t>
      </w:r>
      <w:r w:rsidRPr="009333EF">
        <w:t>XML tree is being used.</w:t>
      </w:r>
    </w:p>
    <w:p w14:paraId="13DC8699"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051DD3" w:rsidRPr="009333EF">
        <w:rPr>
          <w:i/>
        </w:rPr>
        <w:t>_</w:t>
      </w:r>
      <w:r w:rsidRPr="009333EF">
        <w:rPr>
          <w:i/>
        </w:rPr>
        <w:t>new</w:t>
      </w:r>
      <w:r w:rsidR="005E05DA" w:rsidRPr="009333EF">
        <w:rPr>
          <w:i/>
        </w:rPr>
        <w:fldChar w:fldCharType="begin"/>
      </w:r>
      <w:r w:rsidR="005E05DA" w:rsidRPr="009333EF">
        <w:instrText xml:space="preserve"> XE "</w:instrText>
      </w:r>
      <w:r w:rsidR="005E05DA" w:rsidRPr="009333EF">
        <w:rPr>
          <w:i/>
        </w:rPr>
        <w:instrText>sxml_new</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(const char *name);</w:t>
      </w:r>
    </w:p>
    <w:p w14:paraId="0E244612" w14:textId="77777777" w:rsidR="0054475B" w:rsidRPr="009333EF" w:rsidRDefault="0054475B" w:rsidP="00051DD3">
      <w:pPr>
        <w:pStyle w:val="firstparagraph"/>
        <w:ind w:left="720"/>
      </w:pPr>
      <w:r w:rsidRPr="009333EF">
        <w:t>This function initializes a new XML tree and assigns the speci</w:t>
      </w:r>
      <w:r w:rsidR="009E3D57" w:rsidRPr="009333EF">
        <w:t>fi</w:t>
      </w:r>
      <w:r w:rsidRPr="009333EF">
        <w:t>ed name to its</w:t>
      </w:r>
      <w:r w:rsidR="00051DD3" w:rsidRPr="009333EF">
        <w:t xml:space="preserve"> </w:t>
      </w:r>
      <w:r w:rsidRPr="009333EF">
        <w:t>root tag. The tag has no attributes and its text is empty.</w:t>
      </w:r>
    </w:p>
    <w:p w14:paraId="20A0D3A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add</w:t>
      </w:r>
      <w:r w:rsidR="00051DD3"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sxml_add_child</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size</w:t>
      </w:r>
      <w:r w:rsidR="00051DD3" w:rsidRPr="009333EF">
        <w:rPr>
          <w:i/>
        </w:rPr>
        <w:t>_</w:t>
      </w:r>
      <w:r w:rsidRPr="009333EF">
        <w:rPr>
          <w:i/>
        </w:rPr>
        <w:t>t</w:t>
      </w:r>
      <w:r w:rsidR="00051DD3" w:rsidRPr="009333EF">
        <w:rPr>
          <w:i/>
        </w:rPr>
        <w:t xml:space="preserve"> </w:t>
      </w:r>
      <w:r w:rsidRPr="009333EF">
        <w:rPr>
          <w:i/>
        </w:rPr>
        <w:t>off);</w:t>
      </w:r>
    </w:p>
    <w:p w14:paraId="54E40FC5" w14:textId="77777777" w:rsidR="0054475B" w:rsidRPr="009333EF" w:rsidRDefault="0054475B" w:rsidP="00051DD3">
      <w:pPr>
        <w:pStyle w:val="firstparagraph"/>
        <w:ind w:left="720"/>
      </w:pPr>
      <w:r w:rsidRPr="009333EF">
        <w:t xml:space="preserve">The function adds a child tag to </w:t>
      </w:r>
      <w:r w:rsidRPr="009333EF">
        <w:rPr>
          <w:i/>
        </w:rPr>
        <w:t>node</w:t>
      </w:r>
      <w:r w:rsidRPr="009333EF">
        <w:t xml:space="preserve"> and assigns</w:t>
      </w:r>
      <w:r w:rsidR="009E1114" w:rsidRPr="009333EF">
        <w:t xml:space="preserve"> a</w:t>
      </w:r>
      <w:r w:rsidRPr="009333EF">
        <w:t xml:space="preserve"> </w:t>
      </w:r>
      <w:r w:rsidRPr="009333EF">
        <w:rPr>
          <w:i/>
        </w:rPr>
        <w:t>name</w:t>
      </w:r>
      <w:r w:rsidRPr="009333EF">
        <w:t xml:space="preserve"> to it. The </w:t>
      </w:r>
      <w:r w:rsidRPr="009333EF">
        <w:rPr>
          <w:i/>
        </w:rPr>
        <w:t>off</w:t>
      </w:r>
      <w:r w:rsidRPr="009333EF">
        <w:t xml:space="preserve"> argument</w:t>
      </w:r>
      <w:r w:rsidR="00051DD3" w:rsidRPr="009333EF">
        <w:t xml:space="preserve"> </w:t>
      </w:r>
      <w:r w:rsidRPr="009333EF">
        <w:t>speci</w:t>
      </w:r>
      <w:r w:rsidR="009E3D57" w:rsidRPr="009333EF">
        <w:t>fi</w:t>
      </w:r>
      <w:r w:rsidRPr="009333EF">
        <w:t>es the o</w:t>
      </w:r>
      <w:r w:rsidR="009E3D57" w:rsidRPr="009333EF">
        <w:t>ff</w:t>
      </w:r>
      <w:r w:rsidRPr="009333EF">
        <w:t>set into the parent tag’s character content. The returned value</w:t>
      </w:r>
      <w:r w:rsidR="00051DD3" w:rsidRPr="009333EF">
        <w:t xml:space="preserve"> </w:t>
      </w:r>
      <w:r w:rsidRPr="009333EF">
        <w:t>points to the child node. The o</w:t>
      </w:r>
      <w:r w:rsidR="009E3D57" w:rsidRPr="009333EF">
        <w:t>ff</w:t>
      </w:r>
      <w:r w:rsidRPr="009333EF">
        <w:t>set argument can be used to order the children,</w:t>
      </w:r>
      <w:r w:rsidR="00051DD3" w:rsidRPr="009333EF">
        <w:t xml:space="preserve"> </w:t>
      </w:r>
      <w:r w:rsidRPr="009333EF">
        <w:t>which will appear in the resulting XML string in the increasing order of o</w:t>
      </w:r>
      <w:r w:rsidR="009E3D57" w:rsidRPr="009333EF">
        <w:t>ff</w:t>
      </w:r>
      <w:r w:rsidRPr="009333EF">
        <w:t>sets.</w:t>
      </w:r>
      <w:r w:rsidR="00051DD3" w:rsidRPr="009333EF">
        <w:t xml:space="preserve"> </w:t>
      </w:r>
      <w:r w:rsidRPr="009333EF">
        <w:t>This will also happen if the character content of the parent is shorter than the</w:t>
      </w:r>
      <w:r w:rsidR="00051DD3" w:rsidRPr="009333EF">
        <w:t xml:space="preserve"> </w:t>
      </w:r>
      <w:r w:rsidRPr="009333EF">
        <w:t>speci</w:t>
      </w:r>
      <w:r w:rsidR="009E3D57" w:rsidRPr="009333EF">
        <w:t>fi</w:t>
      </w:r>
      <w:r w:rsidRPr="009333EF">
        <w:t>ed o</w:t>
      </w:r>
      <w:r w:rsidR="009E3D57" w:rsidRPr="009333EF">
        <w:t>ff</w:t>
      </w:r>
      <w:r w:rsidRPr="009333EF">
        <w:t>set(s).</w:t>
      </w:r>
    </w:p>
    <w:p w14:paraId="4C3DE690"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txt</w:t>
      </w:r>
      <w:r w:rsidR="005E05DA" w:rsidRPr="009333EF">
        <w:rPr>
          <w:i/>
        </w:rPr>
        <w:fldChar w:fldCharType="begin"/>
      </w:r>
      <w:r w:rsidR="005E05DA" w:rsidRPr="009333EF">
        <w:instrText xml:space="preserve"> XE "</w:instrText>
      </w:r>
      <w:r w:rsidR="005E05DA" w:rsidRPr="009333EF">
        <w:rPr>
          <w:i/>
        </w:rPr>
        <w:instrText>sxml_set_txt</w:instrText>
      </w:r>
      <w:r w:rsidR="005E05DA" w:rsidRPr="009333EF">
        <w:instrText xml:space="preserve">" </w:instrText>
      </w:r>
      <w:r w:rsidR="005E05DA" w:rsidRPr="009333EF">
        <w:rPr>
          <w:i/>
        </w:rPr>
        <w:fldChar w:fldCharType="end"/>
      </w:r>
      <w:r w:rsidRPr="009333EF">
        <w:rPr>
          <w:i/>
        </w:rPr>
        <w:t>[ d] (sxml</w:t>
      </w:r>
      <w:r w:rsidR="00051DD3" w:rsidRPr="009333EF">
        <w:rPr>
          <w:i/>
        </w:rPr>
        <w:t>_</w:t>
      </w:r>
      <w:r w:rsidRPr="009333EF">
        <w:rPr>
          <w:i/>
        </w:rPr>
        <w:t>t node, const char *txt);</w:t>
      </w:r>
    </w:p>
    <w:p w14:paraId="7DC2EEA9" w14:textId="77777777" w:rsidR="0054475B" w:rsidRPr="009333EF" w:rsidRDefault="0054475B" w:rsidP="00051DD3">
      <w:pPr>
        <w:pStyle w:val="firstparagraph"/>
        <w:ind w:left="720"/>
      </w:pPr>
      <w:r w:rsidRPr="009333EF">
        <w:t xml:space="preserve">This function sets the character content of the tag pointed to by </w:t>
      </w:r>
      <w:r w:rsidRPr="009333EF">
        <w:rPr>
          <w:i/>
        </w:rPr>
        <w:t>node</w:t>
      </w:r>
      <w:r w:rsidRPr="009333EF">
        <w:t xml:space="preserve"> and</w:t>
      </w:r>
      <w:r w:rsidR="00051DD3" w:rsidRPr="009333EF">
        <w:t xml:space="preserve"> </w:t>
      </w:r>
      <w:r w:rsidRPr="009333EF">
        <w:t xml:space="preserve">returns </w:t>
      </w:r>
      <w:r w:rsidRPr="009333EF">
        <w:rPr>
          <w:i/>
        </w:rPr>
        <w:t>node</w:t>
      </w:r>
      <w:r w:rsidRPr="009333EF">
        <w:t>. If the tag already has a character content, the old string is</w:t>
      </w:r>
      <w:r w:rsidR="00051DD3" w:rsidRPr="009333EF">
        <w:t xml:space="preserve"> </w:t>
      </w:r>
      <w:r w:rsidRPr="009333EF">
        <w:t>overwritten by the new one.</w:t>
      </w:r>
    </w:p>
    <w:p w14:paraId="3A4ACD1F"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sxml_set_attr</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const char</w:t>
      </w:r>
      <w:r w:rsidR="00051DD3" w:rsidRPr="009333EF">
        <w:rPr>
          <w:i/>
        </w:rPr>
        <w:t xml:space="preserve"> </w:t>
      </w:r>
      <w:r w:rsidRPr="009333EF">
        <w:rPr>
          <w:i/>
        </w:rPr>
        <w:t>*value);</w:t>
      </w:r>
    </w:p>
    <w:p w14:paraId="62ABDE53" w14:textId="77777777" w:rsidR="0054475B" w:rsidRPr="009333EF" w:rsidRDefault="0054475B" w:rsidP="00051DD3">
      <w:pPr>
        <w:pStyle w:val="firstparagraph"/>
        <w:ind w:left="720"/>
      </w:pPr>
      <w:r w:rsidRPr="009333EF">
        <w:t>The function resets the tag attribute identi</w:t>
      </w:r>
      <w:r w:rsidR="009E3D57" w:rsidRPr="009333EF">
        <w:t>fi</w:t>
      </w:r>
      <w:r w:rsidRPr="009333EF">
        <w:t xml:space="preserve">ed by </w:t>
      </w:r>
      <w:r w:rsidRPr="009333EF">
        <w:rPr>
          <w:i/>
        </w:rPr>
        <w:t>name</w:t>
      </w:r>
      <w:r w:rsidRPr="009333EF">
        <w:t xml:space="preserve"> to </w:t>
      </w:r>
      <w:r w:rsidRPr="009333EF">
        <w:rPr>
          <w:i/>
        </w:rPr>
        <w:t>value</w:t>
      </w:r>
      <w:r w:rsidRPr="009333EF">
        <w:t xml:space="preserve"> (if already</w:t>
      </w:r>
      <w:r w:rsidR="00051DD3" w:rsidRPr="009333EF">
        <w:t xml:space="preserve"> </w:t>
      </w:r>
      <w:r w:rsidRPr="009333EF">
        <w:t>set) or adds the attribute with the speci</w:t>
      </w:r>
      <w:r w:rsidR="009E3D57" w:rsidRPr="009333EF">
        <w:t>fi</w:t>
      </w:r>
      <w:r w:rsidRPr="009333EF">
        <w:t xml:space="preserve">ed </w:t>
      </w:r>
      <w:r w:rsidRPr="009333EF">
        <w:rPr>
          <w:i/>
        </w:rPr>
        <w:t>value</w:t>
      </w:r>
      <w:r w:rsidRPr="009333EF">
        <w:t xml:space="preserve">. A </w:t>
      </w:r>
      <w:r w:rsidRPr="009333EF">
        <w:rPr>
          <w:i/>
        </w:rPr>
        <w:t>value</w:t>
      </w:r>
      <w:r w:rsidRPr="009333EF">
        <w:t xml:space="preserve"> of </w:t>
      </w:r>
      <w:r w:rsidRPr="009333EF">
        <w:rPr>
          <w:i/>
        </w:rPr>
        <w:t>NULL</w:t>
      </w:r>
      <w:r w:rsidRPr="009333EF">
        <w:t xml:space="preserve"> will</w:t>
      </w:r>
      <w:r w:rsidR="00051DD3" w:rsidRPr="009333EF">
        <w:t xml:space="preserve"> </w:t>
      </w:r>
      <w:r w:rsidRPr="009333EF">
        <w:t>remove the speci</w:t>
      </w:r>
      <w:r w:rsidR="009E3D57" w:rsidRPr="009333EF">
        <w:t>fi</w:t>
      </w:r>
      <w:r w:rsidRPr="009333EF">
        <w:t>ed attribute. Note the di</w:t>
      </w:r>
      <w:r w:rsidR="009E3D57" w:rsidRPr="009333EF">
        <w:t>ff</w:t>
      </w:r>
      <w:r w:rsidRPr="009333EF">
        <w:t>erence between attribute removal</w:t>
      </w:r>
      <w:r w:rsidR="00051DD3" w:rsidRPr="009333EF">
        <w:t xml:space="preserve"> </w:t>
      </w:r>
      <w:r w:rsidRPr="009333EF">
        <w:t xml:space="preserve">and setting it to an empty string. The function returns </w:t>
      </w:r>
      <w:r w:rsidRPr="009333EF">
        <w:rPr>
          <w:i/>
        </w:rPr>
        <w:t>node</w:t>
      </w:r>
      <w:r w:rsidRPr="009333EF">
        <w:t>.</w:t>
      </w:r>
    </w:p>
    <w:p w14:paraId="767CFB9A"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insert</w:t>
      </w:r>
      <w:r w:rsidR="005E05DA" w:rsidRPr="009333EF">
        <w:rPr>
          <w:i/>
        </w:rPr>
        <w:fldChar w:fldCharType="begin"/>
      </w:r>
      <w:r w:rsidR="005E05DA" w:rsidRPr="009333EF">
        <w:instrText xml:space="preserve"> XE "</w:instrText>
      </w:r>
      <w:r w:rsidR="005E05DA" w:rsidRPr="009333EF">
        <w:rPr>
          <w:i/>
        </w:rPr>
        <w:instrText>sxml_insert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33CD40E7" w14:textId="77777777" w:rsidR="0054475B" w:rsidRPr="009333EF" w:rsidRDefault="0054475B" w:rsidP="00051DD3">
      <w:pPr>
        <w:pStyle w:val="firstparagraph"/>
        <w:ind w:left="720"/>
      </w:pPr>
      <w:r w:rsidRPr="009333EF">
        <w:t xml:space="preserve">This function inserts an existing tag node as a child in </w:t>
      </w:r>
      <w:r w:rsidRPr="009333EF">
        <w:rPr>
          <w:i/>
        </w:rPr>
        <w:t>dest</w:t>
      </w:r>
      <w:r w:rsidRPr="009333EF">
        <w:t xml:space="preserve"> with </w:t>
      </w:r>
      <w:r w:rsidRPr="009333EF">
        <w:rPr>
          <w:i/>
        </w:rPr>
        <w:t>off</w:t>
      </w:r>
      <w:r w:rsidRPr="009333EF">
        <w:t xml:space="preserve"> used as</w:t>
      </w:r>
      <w:r w:rsidR="00051DD3" w:rsidRPr="009333EF">
        <w:t xml:space="preserve"> </w:t>
      </w:r>
      <w:r w:rsidRPr="009333EF">
        <w:t>the o</w:t>
      </w:r>
      <w:r w:rsidR="009E3D57" w:rsidRPr="009333EF">
        <w:t>ff</w:t>
      </w:r>
      <w:r w:rsidRPr="009333EF">
        <w:t xml:space="preserve">set into the destination tag’s character content (see </w:t>
      </w:r>
      <w:r w:rsidRPr="009333EF">
        <w:rPr>
          <w:i/>
        </w:rPr>
        <w:t>sxml</w:t>
      </w:r>
      <w:r w:rsidR="00051DD3" w:rsidRPr="009333EF">
        <w:rPr>
          <w:i/>
        </w:rPr>
        <w:t>_</w:t>
      </w:r>
      <w:r w:rsidRPr="009333EF">
        <w:rPr>
          <w:i/>
        </w:rPr>
        <w:t>add</w:t>
      </w:r>
      <w:r w:rsidR="00051DD3" w:rsidRPr="009333EF">
        <w:rPr>
          <w:i/>
        </w:rPr>
        <w:t>_</w:t>
      </w:r>
      <w:r w:rsidRPr="009333EF">
        <w:rPr>
          <w:i/>
        </w:rPr>
        <w:t>child</w:t>
      </w:r>
      <w:r w:rsidRPr="009333EF">
        <w:t>).</w:t>
      </w:r>
    </w:p>
    <w:p w14:paraId="643F9E6E"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cut</w:t>
      </w:r>
      <w:r w:rsidR="005E05DA" w:rsidRPr="009333EF">
        <w:rPr>
          <w:i/>
        </w:rPr>
        <w:fldChar w:fldCharType="begin"/>
      </w:r>
      <w:r w:rsidR="005E05DA" w:rsidRPr="009333EF">
        <w:instrText xml:space="preserve"> XE "</w:instrText>
      </w:r>
      <w:r w:rsidR="005E05DA" w:rsidRPr="009333EF">
        <w:rPr>
          <w:i/>
        </w:rPr>
        <w:instrText>sxml_cut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7ADCADC" w14:textId="77777777" w:rsidR="0054475B" w:rsidRPr="009333EF" w:rsidRDefault="0054475B" w:rsidP="00051DD3">
      <w:pPr>
        <w:pStyle w:val="firstparagraph"/>
        <w:ind w:left="720"/>
      </w:pPr>
      <w:r w:rsidRPr="009333EF">
        <w:t>This function removes the speci</w:t>
      </w:r>
      <w:r w:rsidR="009E3D57" w:rsidRPr="009333EF">
        <w:t>fi</w:t>
      </w:r>
      <w:r w:rsidRPr="009333EF">
        <w:t>ed tag along with its subtags from the XML</w:t>
      </w:r>
      <w:r w:rsidR="00051DD3" w:rsidRPr="009333EF">
        <w:t xml:space="preserve"> </w:t>
      </w:r>
      <w:r w:rsidRPr="009333EF">
        <w:t>tree, but does not free its memory, such that the tag (whose pointer is returned</w:t>
      </w:r>
      <w:r w:rsidR="00051DD3" w:rsidRPr="009333EF">
        <w:t xml:space="preserve"> </w:t>
      </w:r>
      <w:r w:rsidRPr="009333EF">
        <w:t>by the function) is available for subsequent operations.</w:t>
      </w:r>
    </w:p>
    <w:p w14:paraId="614C3F26" w14:textId="77777777" w:rsidR="0054475B" w:rsidRPr="009333EF" w:rsidRDefault="0054475B" w:rsidP="0054475B">
      <w:pPr>
        <w:pStyle w:val="firstparagraph"/>
        <w:rPr>
          <w:i/>
        </w:rPr>
      </w:pPr>
      <w:r w:rsidRPr="009333EF">
        <w:rPr>
          <w:i/>
        </w:rPr>
        <w:lastRenderedPageBreak/>
        <w:t>sxml</w:t>
      </w:r>
      <w:r w:rsidR="00051DD3" w:rsidRPr="009333EF">
        <w:rPr>
          <w:i/>
        </w:rPr>
        <w:t>_</w:t>
      </w:r>
      <w:r w:rsidRPr="009333EF">
        <w:rPr>
          <w:i/>
        </w:rPr>
        <w:t>t sxml</w:t>
      </w:r>
      <w:r w:rsidR="00051DD3" w:rsidRPr="009333EF">
        <w:rPr>
          <w:i/>
        </w:rPr>
        <w:t>_</w:t>
      </w:r>
      <w:r w:rsidRPr="009333EF">
        <w:rPr>
          <w:i/>
        </w:rPr>
        <w:t>move</w:t>
      </w:r>
      <w:r w:rsidR="005E05DA" w:rsidRPr="009333EF">
        <w:rPr>
          <w:i/>
        </w:rPr>
        <w:fldChar w:fldCharType="begin"/>
      </w:r>
      <w:r w:rsidR="005E05DA" w:rsidRPr="009333EF">
        <w:instrText xml:space="preserve"> XE "</w:instrText>
      </w:r>
      <w:r w:rsidR="005E05DA" w:rsidRPr="009333EF">
        <w:rPr>
          <w:i/>
        </w:rPr>
        <w:instrText>sxml_move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451F7DEE" w14:textId="77777777" w:rsidR="0054475B" w:rsidRPr="009333EF" w:rsidRDefault="0054475B" w:rsidP="00051DD3">
      <w:pPr>
        <w:pStyle w:val="firstparagraph"/>
        <w:ind w:left="720"/>
      </w:pPr>
      <w:r w:rsidRPr="009333EF">
        <w:t xml:space="preserve">This is a combination of </w:t>
      </w:r>
      <w:r w:rsidRPr="009333EF">
        <w:rPr>
          <w:i/>
        </w:rPr>
        <w:t>sxml</w:t>
      </w:r>
      <w:r w:rsidR="00051DD3" w:rsidRPr="009333EF">
        <w:rPr>
          <w:i/>
        </w:rPr>
        <w:t>_</w:t>
      </w:r>
      <w:r w:rsidRPr="009333EF">
        <w:rPr>
          <w:i/>
        </w:rPr>
        <w:t>cut</w:t>
      </w:r>
      <w:r w:rsidRPr="009333EF">
        <w:t xml:space="preserve"> and </w:t>
      </w:r>
      <w:r w:rsidRPr="009333EF">
        <w:rPr>
          <w:i/>
        </w:rPr>
        <w:t>sxml</w:t>
      </w:r>
      <w:r w:rsidR="00051DD3" w:rsidRPr="009333EF">
        <w:rPr>
          <w:i/>
        </w:rPr>
        <w:t>_</w:t>
      </w:r>
      <w:r w:rsidRPr="009333EF">
        <w:rPr>
          <w:i/>
        </w:rPr>
        <w:t>insert</w:t>
      </w:r>
      <w:r w:rsidRPr="009333EF">
        <w:t>. First the tag (node) is</w:t>
      </w:r>
      <w:r w:rsidR="00051DD3" w:rsidRPr="009333EF">
        <w:t xml:space="preserve"> </w:t>
      </w:r>
      <w:r w:rsidRPr="009333EF">
        <w:t xml:space="preserve">removed from its present location and then inserted as for </w:t>
      </w:r>
      <w:r w:rsidRPr="009333EF">
        <w:rPr>
          <w:i/>
        </w:rPr>
        <w:t>sxml</w:t>
      </w:r>
      <w:r w:rsidR="00051DD3" w:rsidRPr="009333EF">
        <w:rPr>
          <w:i/>
        </w:rPr>
        <w:t>_</w:t>
      </w:r>
      <w:r w:rsidRPr="009333EF">
        <w:rPr>
          <w:i/>
        </w:rPr>
        <w:t>insert</w:t>
      </w:r>
      <w:r w:rsidRPr="009333EF">
        <w:t>.</w:t>
      </w:r>
    </w:p>
    <w:p w14:paraId="642EE73B"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remove</w:t>
      </w:r>
      <w:r w:rsidR="005E05DA" w:rsidRPr="009333EF">
        <w:rPr>
          <w:i/>
        </w:rPr>
        <w:fldChar w:fldCharType="begin"/>
      </w:r>
      <w:r w:rsidR="005E05DA" w:rsidRPr="009333EF">
        <w:instrText xml:space="preserve"> XE "</w:instrText>
      </w:r>
      <w:r w:rsidR="005E05DA" w:rsidRPr="009333EF">
        <w:rPr>
          <w:i/>
        </w:rPr>
        <w:instrText>sxml_remove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6699F1E" w14:textId="77777777" w:rsidR="0054475B" w:rsidRPr="009333EF" w:rsidRDefault="0054475B" w:rsidP="00051DD3">
      <w:pPr>
        <w:pStyle w:val="firstparagraph"/>
        <w:ind w:left="720"/>
      </w:pPr>
      <w:r w:rsidRPr="009333EF">
        <w:t xml:space="preserve">As </w:t>
      </w:r>
      <w:r w:rsidRPr="009333EF">
        <w:rPr>
          <w:i/>
        </w:rPr>
        <w:t>sxml</w:t>
      </w:r>
      <w:r w:rsidR="00051DD3" w:rsidRPr="009333EF">
        <w:rPr>
          <w:i/>
        </w:rPr>
        <w:t>_</w:t>
      </w:r>
      <w:r w:rsidRPr="009333EF">
        <w:rPr>
          <w:i/>
        </w:rPr>
        <w:t>cut</w:t>
      </w:r>
      <w:r w:rsidRPr="009333EF">
        <w:t>, but the memory occupied by the tag is freed.</w:t>
      </w:r>
    </w:p>
    <w:p w14:paraId="4D0A3630" w14:textId="77777777" w:rsidR="0054475B" w:rsidRPr="009333EF" w:rsidRDefault="0054475B" w:rsidP="0054475B">
      <w:pPr>
        <w:pStyle w:val="firstparagraph"/>
        <w:rPr>
          <w:i/>
        </w:rPr>
      </w:pPr>
      <w:r w:rsidRPr="009333EF">
        <w:rPr>
          <w:i/>
        </w:rPr>
        <w:t>char *sxml</w:t>
      </w:r>
      <w:r w:rsidR="00051DD3" w:rsidRPr="009333EF">
        <w:rPr>
          <w:i/>
        </w:rPr>
        <w:t>_</w:t>
      </w:r>
      <w:r w:rsidRPr="009333EF">
        <w:rPr>
          <w:i/>
        </w:rPr>
        <w:t>toxml</w:t>
      </w:r>
      <w:r w:rsidR="005E05DA" w:rsidRPr="009333EF">
        <w:rPr>
          <w:i/>
        </w:rPr>
        <w:fldChar w:fldCharType="begin"/>
      </w:r>
      <w:r w:rsidR="005E05DA" w:rsidRPr="009333EF">
        <w:instrText xml:space="preserve"> XE "</w:instrText>
      </w:r>
      <w:r w:rsidR="005E05DA" w:rsidRPr="009333EF">
        <w:rPr>
          <w:i/>
        </w:rPr>
        <w:instrText>sxml_toxml</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1BCDA5AF" w14:textId="77777777" w:rsidR="0054475B" w:rsidRPr="009333EF" w:rsidRDefault="0054475B" w:rsidP="00051DD3">
      <w:pPr>
        <w:pStyle w:val="firstparagraph"/>
        <w:ind w:left="720"/>
      </w:pPr>
      <w:r w:rsidRPr="009333EF">
        <w:t>The function transforms the XML tree pointed to by node into a character</w:t>
      </w:r>
      <w:r w:rsidR="00051DD3" w:rsidRPr="009333EF">
        <w:t xml:space="preserve"> </w:t>
      </w:r>
      <w:r w:rsidRPr="009333EF">
        <w:t xml:space="preserve">string ready to be </w:t>
      </w:r>
      <w:r w:rsidR="00051DD3" w:rsidRPr="009333EF">
        <w:t>written to a file</w:t>
      </w:r>
      <w:r w:rsidRPr="009333EF">
        <w:t>.</w:t>
      </w:r>
    </w:p>
    <w:p w14:paraId="3B59E0AC" w14:textId="77777777" w:rsidR="0054475B" w:rsidRPr="009333EF" w:rsidRDefault="0054475B" w:rsidP="0054475B">
      <w:pPr>
        <w:pStyle w:val="firstparagraph"/>
      </w:pPr>
      <w:r w:rsidRPr="009333EF">
        <w:t>These two operations complete the set:</w:t>
      </w:r>
    </w:p>
    <w:p w14:paraId="020D05DF"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free</w:t>
      </w:r>
      <w:r w:rsidR="005E05DA" w:rsidRPr="009333EF">
        <w:rPr>
          <w:i/>
        </w:rPr>
        <w:fldChar w:fldCharType="begin"/>
      </w:r>
      <w:r w:rsidR="005E05DA" w:rsidRPr="009333EF">
        <w:instrText xml:space="preserve"> XE "</w:instrText>
      </w:r>
      <w:r w:rsidR="005E05DA" w:rsidRPr="009333EF">
        <w:rPr>
          <w:i/>
        </w:rPr>
        <w:instrText>sxml_free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48A6F841" w14:textId="77777777" w:rsidR="0054475B" w:rsidRPr="009333EF" w:rsidRDefault="0054475B" w:rsidP="00051DD3">
      <w:pPr>
        <w:pStyle w:val="firstparagraph"/>
        <w:ind w:left="720"/>
      </w:pPr>
      <w:r w:rsidRPr="009333EF">
        <w:t xml:space="preserve">The function deallocates all memory occupied by the XML tree rooted at </w:t>
      </w:r>
      <w:r w:rsidRPr="009333EF">
        <w:rPr>
          <w:i/>
        </w:rPr>
        <w:t>node</w:t>
      </w:r>
      <w:r w:rsidRPr="009333EF">
        <w:t>.</w:t>
      </w:r>
      <w:r w:rsidR="00051DD3" w:rsidRPr="009333EF">
        <w:t xml:space="preserve"> </w:t>
      </w:r>
      <w:r w:rsidRPr="009333EF">
        <w:t>It only makes sense when applied to the root of a complete (stand-alone) XML</w:t>
      </w:r>
      <w:r w:rsidR="00051DD3" w:rsidRPr="009333EF">
        <w:t xml:space="preserve"> </w:t>
      </w:r>
      <w:r w:rsidRPr="009333EF">
        <w:t>tree.</w:t>
      </w:r>
    </w:p>
    <w:p w14:paraId="488EB0F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parse</w:t>
      </w:r>
      <w:r w:rsidR="00051DD3" w:rsidRPr="009333EF">
        <w:rPr>
          <w:i/>
        </w:rPr>
        <w:t>_</w:t>
      </w:r>
      <w:r w:rsidRPr="009333EF">
        <w:rPr>
          <w:i/>
        </w:rPr>
        <w:t>input</w:t>
      </w:r>
      <w:r w:rsidR="005E05DA" w:rsidRPr="009333EF">
        <w:rPr>
          <w:i/>
        </w:rPr>
        <w:fldChar w:fldCharType="begin"/>
      </w:r>
      <w:r w:rsidR="005E05DA" w:rsidRPr="009333EF">
        <w:instrText xml:space="preserve"> XE "</w:instrText>
      </w:r>
      <w:r w:rsidR="005E05DA" w:rsidRPr="009333EF">
        <w:rPr>
          <w:i/>
        </w:rPr>
        <w:instrText>sxml_parse_input</w:instrText>
      </w:r>
      <w:r w:rsidR="005E05DA" w:rsidRPr="009333EF">
        <w:instrText xml:space="preserve">" </w:instrText>
      </w:r>
      <w:r w:rsidR="005E05DA" w:rsidRPr="009333EF">
        <w:rPr>
          <w:i/>
        </w:rPr>
        <w:fldChar w:fldCharType="end"/>
      </w:r>
      <w:r w:rsidRPr="009333EF">
        <w:rPr>
          <w:i/>
        </w:rPr>
        <w:t xml:space="preserve"> (char del = ’\0’, char **data = NULL, int</w:t>
      </w:r>
      <w:r w:rsidR="00051DD3" w:rsidRPr="009333EF">
        <w:rPr>
          <w:i/>
        </w:rPr>
        <w:t xml:space="preserve"> </w:t>
      </w:r>
      <w:r w:rsidRPr="009333EF">
        <w:rPr>
          <w:i/>
        </w:rPr>
        <w:t>*len);</w:t>
      </w:r>
    </w:p>
    <w:p w14:paraId="25275B3B" w14:textId="56A80AE0" w:rsidR="0054475B" w:rsidRPr="009333EF" w:rsidRDefault="0054475B" w:rsidP="00406708">
      <w:pPr>
        <w:pStyle w:val="firstparagraph"/>
        <w:ind w:left="720"/>
      </w:pPr>
      <w:r w:rsidRPr="009333EF">
        <w:t xml:space="preserve">The function reads the standard data </w:t>
      </w:r>
      <w:r w:rsidR="009E3D57" w:rsidRPr="009333EF">
        <w:t>fi</w:t>
      </w:r>
      <w:r w:rsidRPr="009333EF">
        <w:t>le (</w:t>
      </w:r>
      <w:r w:rsidR="00051DD3" w:rsidRPr="009333EF">
        <w:t>Section </w:t>
      </w:r>
      <w:r w:rsidR="00051DD3" w:rsidRPr="009333EF">
        <w:fldChar w:fldCharType="begin"/>
      </w:r>
      <w:r w:rsidR="00051DD3" w:rsidRPr="009333EF">
        <w:instrText xml:space="preserve"> REF _Ref504325626 \r \h </w:instrText>
      </w:r>
      <w:r w:rsidR="00051DD3" w:rsidRPr="009333EF">
        <w:fldChar w:fldCharType="separate"/>
      </w:r>
      <w:r w:rsidR="003D1CFC">
        <w:t>3.2.2</w:t>
      </w:r>
      <w:r w:rsidR="00051DD3" w:rsidRPr="009333EF">
        <w:fldChar w:fldCharType="end"/>
      </w:r>
      <w:r w:rsidRPr="009333EF">
        <w:t>) and treats</w:t>
      </w:r>
      <w:r w:rsidR="00051DD3" w:rsidRPr="009333EF">
        <w:t xml:space="preserve"> </w:t>
      </w:r>
      <w:r w:rsidRPr="009333EF">
        <w:t>it as an XML string to be parsed and transformed into a tree. It returns the</w:t>
      </w:r>
      <w:r w:rsidR="00051DD3" w:rsidRPr="009333EF">
        <w:t xml:space="preserve"> </w:t>
      </w:r>
      <w:r w:rsidRPr="009333EF">
        <w:t xml:space="preserve">root node of the tree, which should be checked for </w:t>
      </w:r>
      <w:r w:rsidR="00B44677" w:rsidRPr="009333EF">
        <w:t xml:space="preserve">a </w:t>
      </w:r>
      <w:r w:rsidRPr="009333EF">
        <w:t>successful conversion with</w:t>
      </w:r>
      <w:r w:rsidR="00051DD3" w:rsidRPr="009333EF">
        <w:t xml:space="preserve"> </w:t>
      </w:r>
      <w:r w:rsidRPr="009333EF">
        <w:rPr>
          <w:i/>
        </w:rPr>
        <w:t>sxml</w:t>
      </w:r>
      <w:r w:rsidR="00051DD3" w:rsidRPr="009333EF">
        <w:rPr>
          <w:i/>
        </w:rPr>
        <w:t>_</w:t>
      </w:r>
      <w:r w:rsidRPr="009333EF">
        <w:rPr>
          <w:i/>
        </w:rPr>
        <w:t>ok</w:t>
      </w:r>
      <w:r w:rsidRPr="009333EF">
        <w:t xml:space="preserve"> and/or </w:t>
      </w:r>
      <w:r w:rsidRPr="009333EF">
        <w:rPr>
          <w:i/>
        </w:rPr>
        <w:t>sxml</w:t>
      </w:r>
      <w:r w:rsidR="00051DD3" w:rsidRPr="009333EF">
        <w:rPr>
          <w:i/>
        </w:rPr>
        <w:t>_</w:t>
      </w:r>
      <w:r w:rsidRPr="009333EF">
        <w:rPr>
          <w:i/>
        </w:rPr>
        <w:t>error</w:t>
      </w:r>
      <w:r w:rsidRPr="009333EF">
        <w:t xml:space="preserve"> (see above). If the </w:t>
      </w:r>
      <w:r w:rsidR="009E3D57" w:rsidRPr="009333EF">
        <w:t>fi</w:t>
      </w:r>
      <w:r w:rsidRPr="009333EF">
        <w:t xml:space="preserve">rst argument is not </w:t>
      </w:r>
      <w:r w:rsidR="00B44677" w:rsidRPr="009333EF">
        <w:rPr>
          <w:i/>
        </w:rPr>
        <w:t>‘</w:t>
      </w:r>
      <w:r w:rsidRPr="009333EF">
        <w:rPr>
          <w:i/>
        </w:rPr>
        <w:t>\0’</w:t>
      </w:r>
      <w:r w:rsidRPr="009333EF">
        <w:t>, its</w:t>
      </w:r>
      <w:r w:rsidR="00051DD3" w:rsidRPr="009333EF">
        <w:t xml:space="preserve"> </w:t>
      </w:r>
      <w:r w:rsidRPr="009333EF">
        <w:t xml:space="preserve">occurrence as the </w:t>
      </w:r>
      <w:r w:rsidR="009E3D57" w:rsidRPr="009333EF">
        <w:t>fi</w:t>
      </w:r>
      <w:r w:rsidRPr="009333EF">
        <w:t>rst character of a line will terminate the interpretation of</w:t>
      </w:r>
      <w:r w:rsidR="00051DD3" w:rsidRPr="009333EF">
        <w:t xml:space="preserve"> </w:t>
      </w:r>
      <w:r w:rsidRPr="009333EF">
        <w:t xml:space="preserve">the input </w:t>
      </w:r>
      <w:r w:rsidR="009E3D57" w:rsidRPr="009333EF">
        <w:t>fi</w:t>
      </w:r>
      <w:r w:rsidRPr="009333EF">
        <w:t xml:space="preserve">le. If the second argument is not </w:t>
      </w:r>
      <w:r w:rsidRPr="009333EF">
        <w:rPr>
          <w:i/>
        </w:rPr>
        <w:t>NULL</w:t>
      </w:r>
      <w:r w:rsidRPr="009333EF">
        <w:t>, then the (null-terminated)</w:t>
      </w:r>
      <w:r w:rsidR="00051DD3" w:rsidRPr="009333EF">
        <w:t xml:space="preserve"> </w:t>
      </w:r>
      <w:r w:rsidRPr="009333EF">
        <w:t xml:space="preserve">string representing the complete data </w:t>
      </w:r>
      <w:r w:rsidR="009E3D57" w:rsidRPr="009333EF">
        <w:t>fi</w:t>
      </w:r>
      <w:r w:rsidRPr="009333EF">
        <w:t>le (before XML parsing) will be stored</w:t>
      </w:r>
      <w:r w:rsidR="00051DD3" w:rsidRPr="009333EF">
        <w:t xml:space="preserve"> </w:t>
      </w:r>
      <w:r w:rsidRPr="009333EF">
        <w:t>at the pointer passed in the argument. The string will be complete in the</w:t>
      </w:r>
      <w:r w:rsidR="00051DD3" w:rsidRPr="009333EF">
        <w:t xml:space="preserve"> </w:t>
      </w:r>
      <w:r w:rsidRPr="009333EF">
        <w:t xml:space="preserve">sense that the contents of any included </w:t>
      </w:r>
      <w:r w:rsidR="009E3D57" w:rsidRPr="009333EF">
        <w:t>fi</w:t>
      </w:r>
      <w:r w:rsidRPr="009333EF">
        <w:t>les (see below) will have been inserted</w:t>
      </w:r>
      <w:r w:rsidR="00051DD3" w:rsidRPr="009333EF">
        <w:t xml:space="preserve"> </w:t>
      </w:r>
      <w:r w:rsidRPr="009333EF">
        <w:t>in their respective places, i.e., there will be no “include” tags in the string. If</w:t>
      </w:r>
      <w:r w:rsidR="00051DD3" w:rsidRPr="009333EF">
        <w:t xml:space="preserve"> </w:t>
      </w:r>
      <w:r w:rsidRPr="009333EF">
        <w:t xml:space="preserve">the third argument is not </w:t>
      </w:r>
      <w:r w:rsidRPr="009333EF">
        <w:rPr>
          <w:i/>
        </w:rPr>
        <w:t>NULL</w:t>
      </w:r>
      <w:r w:rsidRPr="009333EF">
        <w:t xml:space="preserve"> (and the second argument is not </w:t>
      </w:r>
      <w:r w:rsidRPr="009333EF">
        <w:rPr>
          <w:i/>
        </w:rPr>
        <w:t>NULL</w:t>
      </w:r>
      <w:r w:rsidRPr="009333EF">
        <w:t xml:space="preserve"> as well),</w:t>
      </w:r>
      <w:r w:rsidR="00051DD3" w:rsidRPr="009333EF">
        <w:t xml:space="preserve"> </w:t>
      </w:r>
      <w:r w:rsidRPr="009333EF">
        <w:t xml:space="preserve">then the length of the string </w:t>
      </w:r>
      <w:r w:rsidR="009E1114" w:rsidRPr="009333EF">
        <w:t>returned via</w:t>
      </w:r>
      <w:r w:rsidRPr="009333EF">
        <w:t xml:space="preserve"> the second argument will be stored at</w:t>
      </w:r>
      <w:r w:rsidR="00051DD3" w:rsidRPr="009333EF">
        <w:t xml:space="preserve"> </w:t>
      </w:r>
      <w:r w:rsidRPr="009333EF">
        <w:t>the pointer passed in the third argument.</w:t>
      </w:r>
    </w:p>
    <w:p w14:paraId="71E3B10F" w14:textId="77777777" w:rsidR="0054475B" w:rsidRPr="009333EF" w:rsidRDefault="0054475B" w:rsidP="0054475B">
      <w:pPr>
        <w:pStyle w:val="firstparagraph"/>
      </w:pPr>
      <w:r w:rsidRPr="009333EF">
        <w:t xml:space="preserve">The last function is the only one that interprets </w:t>
      </w:r>
      <w:r w:rsidRPr="009333EF">
        <w:rPr>
          <w:i/>
        </w:rPr>
        <w:t>includes</w:t>
      </w:r>
      <w:r w:rsidRPr="009333EF">
        <w:t xml:space="preserve"> in the parsed </w:t>
      </w:r>
      <w:r w:rsidR="009E3D57" w:rsidRPr="009333EF">
        <w:t>fi</w:t>
      </w:r>
      <w:r w:rsidRPr="009333EF">
        <w:t>le, i.e., tags of</w:t>
      </w:r>
      <w:r w:rsidR="00051DD3" w:rsidRPr="009333EF">
        <w:t xml:space="preserve"> </w:t>
      </w:r>
      <w:r w:rsidRPr="009333EF">
        <w:t>these forms:</w:t>
      </w:r>
    </w:p>
    <w:p w14:paraId="470C895B" w14:textId="77777777" w:rsidR="0054475B" w:rsidRPr="009333EF" w:rsidRDefault="0054475B" w:rsidP="00051DD3">
      <w:pPr>
        <w:pStyle w:val="firstparagraph"/>
        <w:spacing w:after="0"/>
        <w:ind w:firstLine="720"/>
        <w:rPr>
          <w:i/>
        </w:rPr>
      </w:pPr>
      <w:r w:rsidRPr="009333EF">
        <w:rPr>
          <w:i/>
        </w:rPr>
        <w:t>&lt;xi:include href="filename "&gt;...&lt;/xi:include&gt;</w:t>
      </w:r>
    </w:p>
    <w:p w14:paraId="46FE3A1B" w14:textId="77777777" w:rsidR="0054475B" w:rsidRPr="009333EF" w:rsidRDefault="0054475B" w:rsidP="00051DD3">
      <w:pPr>
        <w:pStyle w:val="firstparagraph"/>
        <w:ind w:firstLine="720"/>
        <w:rPr>
          <w:i/>
        </w:rPr>
      </w:pPr>
      <w:r w:rsidRPr="009333EF">
        <w:rPr>
          <w:i/>
        </w:rPr>
        <w:t>&lt;xi:include href="filename "/&gt;</w:t>
      </w:r>
    </w:p>
    <w:p w14:paraId="2207F3AE" w14:textId="77777777" w:rsidR="0054475B" w:rsidRPr="009333EF" w:rsidRDefault="0054475B" w:rsidP="0054475B">
      <w:pPr>
        <w:pStyle w:val="firstparagraph"/>
      </w:pPr>
      <w:r w:rsidRPr="009333EF">
        <w:t xml:space="preserve">where </w:t>
      </w:r>
      <w:r w:rsidR="009E3D57" w:rsidRPr="009333EF">
        <w:rPr>
          <w:i/>
        </w:rPr>
        <w:t>fi</w:t>
      </w:r>
      <w:r w:rsidRPr="009333EF">
        <w:rPr>
          <w:i/>
        </w:rPr>
        <w:t>lename</w:t>
      </w:r>
      <w:r w:rsidRPr="009333EF">
        <w:t xml:space="preserve"> </w:t>
      </w:r>
      <w:r w:rsidR="00051DD3" w:rsidRPr="009333EF">
        <w:t>is</w:t>
      </w:r>
      <w:r w:rsidRPr="009333EF">
        <w:t xml:space="preserve"> the name of the </w:t>
      </w:r>
      <w:r w:rsidR="009E3D57" w:rsidRPr="009333EF">
        <w:t>fi</w:t>
      </w:r>
      <w:r w:rsidRPr="009333EF">
        <w:t>le whose contents are to be inserted into the current</w:t>
      </w:r>
      <w:r w:rsidR="00051DD3" w:rsidRPr="009333EF">
        <w:t xml:space="preserve"> </w:t>
      </w:r>
      <w:r w:rsidRPr="009333EF">
        <w:t xml:space="preserve">place of the processed XML data, replacing the entire </w:t>
      </w:r>
      <w:r w:rsidRPr="009333EF">
        <w:rPr>
          <w:i/>
        </w:rPr>
        <w:t>&lt;xi:include&gt;</w:t>
      </w:r>
      <w:r w:rsidRPr="009333EF">
        <w:t xml:space="preserve"> tag. The tag may</w:t>
      </w:r>
      <w:r w:rsidR="00051DD3" w:rsidRPr="009333EF">
        <w:t xml:space="preserve"> </w:t>
      </w:r>
      <w:r w:rsidRPr="009333EF">
        <w:t>have a text content, which will be ignored, but is not allowed to have sub-tags. This feature</w:t>
      </w:r>
      <w:r w:rsidR="00051DD3" w:rsidRPr="009333EF">
        <w:t xml:space="preserve"> </w:t>
      </w:r>
      <w:r w:rsidRPr="009333EF">
        <w:t>implements a subset of the full capabilities of the o</w:t>
      </w:r>
      <w:r w:rsidR="0008220B" w:rsidRPr="009333EF">
        <w:t>ffi</w:t>
      </w:r>
      <w:r w:rsidRPr="009333EF">
        <w:t xml:space="preserve">cial XML </w:t>
      </w:r>
      <w:r w:rsidRPr="009333EF">
        <w:rPr>
          <w:i/>
        </w:rPr>
        <w:t>&lt;xi:include&gt;</w:t>
      </w:r>
      <w:r w:rsidRPr="009333EF">
        <w:t xml:space="preserve"> tag, in</w:t>
      </w:r>
      <w:r w:rsidR="00051DD3" w:rsidRPr="009333EF">
        <w:t xml:space="preserve"> </w:t>
      </w:r>
      <w:r w:rsidRPr="009333EF">
        <w:t xml:space="preserve">particular, </w:t>
      </w:r>
      <w:r w:rsidRPr="009333EF">
        <w:rPr>
          <w:i/>
        </w:rPr>
        <w:t>href</w:t>
      </w:r>
      <w:r w:rsidRPr="009333EF">
        <w:t xml:space="preserve"> is the only expected and parsed attribute. The included </w:t>
      </w:r>
      <w:r w:rsidR="009E3D57" w:rsidRPr="009333EF">
        <w:t>fi</w:t>
      </w:r>
      <w:r w:rsidRPr="009333EF">
        <w:t>le is interpreted</w:t>
      </w:r>
      <w:r w:rsidR="00051DD3" w:rsidRPr="009333EF">
        <w:t xml:space="preserve"> </w:t>
      </w:r>
      <w:r w:rsidRPr="009333EF">
        <w:t xml:space="preserve">as XML data (being a straightforward continuation of the source </w:t>
      </w:r>
      <w:r w:rsidR="009E3D57" w:rsidRPr="009333EF">
        <w:t>fi</w:t>
      </w:r>
      <w:r w:rsidRPr="009333EF">
        <w:t>le), which is allowed</w:t>
      </w:r>
      <w:r w:rsidR="00051DD3" w:rsidRPr="009333EF">
        <w:t xml:space="preserve"> </w:t>
      </w:r>
      <w:r w:rsidRPr="009333EF">
        <w:t xml:space="preserve">to contain other </w:t>
      </w:r>
      <w:r w:rsidRPr="009333EF">
        <w:rPr>
          <w:i/>
        </w:rPr>
        <w:t>&lt;xi:include&gt;</w:t>
      </w:r>
      <w:r w:rsidRPr="009333EF">
        <w:t xml:space="preserve"> tags. In the </w:t>
      </w:r>
      <w:r w:rsidR="00051DD3" w:rsidRPr="009333EF">
        <w:t>SMURPH</w:t>
      </w:r>
      <w:r w:rsidRPr="009333EF">
        <w:t xml:space="preserve"> variant, the tag’s keyword can be</w:t>
      </w:r>
      <w:r w:rsidR="00051DD3" w:rsidRPr="009333EF">
        <w:t xml:space="preserve"> </w:t>
      </w:r>
      <w:r w:rsidRPr="009333EF">
        <w:t xml:space="preserve">abbreviated as </w:t>
      </w:r>
      <w:r w:rsidRPr="009333EF">
        <w:rPr>
          <w:i/>
        </w:rPr>
        <w:t>include</w:t>
      </w:r>
      <w:r w:rsidRPr="009333EF">
        <w:t>, e.g., these two constructs:</w:t>
      </w:r>
    </w:p>
    <w:p w14:paraId="261C13D5" w14:textId="77777777" w:rsidR="0054475B" w:rsidRPr="009333EF" w:rsidRDefault="0054475B" w:rsidP="00051DD3">
      <w:pPr>
        <w:pStyle w:val="firstparagraph"/>
        <w:spacing w:after="0"/>
        <w:ind w:firstLine="720"/>
        <w:rPr>
          <w:i/>
        </w:rPr>
      </w:pPr>
      <w:r w:rsidRPr="009333EF">
        <w:rPr>
          <w:i/>
        </w:rPr>
        <w:t>&lt;xi:include href="somefile.xml"/&gt;</w:t>
      </w:r>
    </w:p>
    <w:p w14:paraId="1E31A002" w14:textId="77777777" w:rsidR="0054475B" w:rsidRPr="009333EF" w:rsidRDefault="0054475B" w:rsidP="00051DD3">
      <w:pPr>
        <w:pStyle w:val="firstparagraph"/>
        <w:ind w:firstLine="720"/>
        <w:rPr>
          <w:i/>
        </w:rPr>
      </w:pPr>
      <w:r w:rsidRPr="009333EF">
        <w:rPr>
          <w:i/>
        </w:rPr>
        <w:t>&lt;include href="somefile.xml"&gt;&lt;/include&gt;</w:t>
      </w:r>
    </w:p>
    <w:p w14:paraId="70D42718" w14:textId="77777777" w:rsidR="0054475B" w:rsidRPr="009333EF" w:rsidRDefault="0054475B" w:rsidP="0054475B">
      <w:pPr>
        <w:pStyle w:val="firstparagraph"/>
      </w:pPr>
      <w:r w:rsidRPr="009333EF">
        <w:t>are equivalent.</w:t>
      </w:r>
    </w:p>
    <w:p w14:paraId="15ECB0AB" w14:textId="6EF79F35" w:rsidR="004F0DBB" w:rsidRPr="009333EF" w:rsidRDefault="0054475B" w:rsidP="004F0DBB">
      <w:pPr>
        <w:pStyle w:val="firstparagraph"/>
      </w:pPr>
      <w:r w:rsidRPr="009333EF">
        <w:lastRenderedPageBreak/>
        <w:t xml:space="preserve">Unless the name of the included </w:t>
      </w:r>
      <w:r w:rsidR="009E3D57" w:rsidRPr="009333EF">
        <w:t>fi</w:t>
      </w:r>
      <w:r w:rsidRPr="009333EF">
        <w:t>le begins with</w:t>
      </w:r>
      <w:r w:rsidR="00051DD3" w:rsidRPr="009333EF">
        <w:t xml:space="preserve"> a slash </w:t>
      </w:r>
      <w:r w:rsidRPr="009333EF">
        <w:t xml:space="preserve"> </w:t>
      </w:r>
      <w:r w:rsidR="00051DD3" w:rsidRPr="009333EF">
        <w:t>(</w:t>
      </w:r>
      <w:r w:rsidR="00051DD3" w:rsidRPr="009333EF">
        <w:rPr>
          <w:i/>
        </w:rPr>
        <w:t>/)</w:t>
      </w:r>
      <w:r w:rsidRPr="009333EF">
        <w:t xml:space="preserve">, it is </w:t>
      </w:r>
      <w:r w:rsidR="009E3D57" w:rsidRPr="009333EF">
        <w:t>fi</w:t>
      </w:r>
      <w:r w:rsidRPr="009333EF">
        <w:t xml:space="preserve">rst looked </w:t>
      </w:r>
      <w:r w:rsidR="009E1114" w:rsidRPr="009333EF">
        <w:t>up</w:t>
      </w:r>
      <w:r w:rsidRPr="009333EF">
        <w:t xml:space="preserve"> in the current</w:t>
      </w:r>
      <w:r w:rsidR="00051DD3" w:rsidRPr="009333EF">
        <w:t xml:space="preserve"> </w:t>
      </w:r>
      <w:r w:rsidRPr="009333EF">
        <w:t>directory, i.e., in the directory in which the simulator has been called. If that fails, and</w:t>
      </w:r>
      <w:r w:rsidR="00051DD3" w:rsidRPr="009333EF">
        <w:t xml:space="preserve"> </w:t>
      </w:r>
      <w:r w:rsidRPr="009333EF">
        <w:t>if data include libraries</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are de</w:t>
      </w:r>
      <w:r w:rsidR="009E3D57" w:rsidRPr="009333EF">
        <w:t>fi</w:t>
      </w:r>
      <w:r w:rsidRPr="009333EF">
        <w:t xml:space="preserve">ned (see </w:t>
      </w:r>
      <w:r w:rsidR="00051DD3" w:rsidRPr="009333EF">
        <w:t>Section </w:t>
      </w:r>
      <w:r w:rsidR="00E27D8F" w:rsidRPr="009333EF">
        <w:fldChar w:fldCharType="begin"/>
      </w:r>
      <w:r w:rsidR="00E27D8F" w:rsidRPr="009333EF">
        <w:instrText xml:space="preserve"> REF _Ref511469087 \r \h </w:instrText>
      </w:r>
      <w:r w:rsidR="00E27D8F" w:rsidRPr="009333EF">
        <w:fldChar w:fldCharType="separate"/>
      </w:r>
      <w:r w:rsidR="003D1CFC">
        <w:t>B.2</w:t>
      </w:r>
      <w:r w:rsidR="00E27D8F" w:rsidRPr="009333EF">
        <w:fldChar w:fldCharType="end"/>
      </w:r>
      <w:r w:rsidRPr="009333EF">
        <w:t>), the library directories are then</w:t>
      </w:r>
      <w:r w:rsidR="00051DD3" w:rsidRPr="009333EF">
        <w:t xml:space="preserve"> </w:t>
      </w:r>
      <w:r w:rsidRPr="009333EF">
        <w:t xml:space="preserve">searched in the order of their </w:t>
      </w:r>
      <w:r w:rsidR="00051DD3" w:rsidRPr="009333EF">
        <w:t>declarations</w:t>
      </w:r>
      <w:r w:rsidRPr="009333EF">
        <w:t>.</w:t>
      </w:r>
    </w:p>
    <w:p w14:paraId="344247CB" w14:textId="77777777" w:rsidR="004F0DBB" w:rsidRPr="009333EF" w:rsidRDefault="004F0DBB" w:rsidP="00596F24">
      <w:pPr>
        <w:pStyle w:val="Heading3"/>
        <w:numPr>
          <w:ilvl w:val="2"/>
          <w:numId w:val="4"/>
        </w:numPr>
        <w:rPr>
          <w:lang w:val="en-US"/>
        </w:rPr>
      </w:pPr>
      <w:bookmarkStart w:id="233" w:name="_Ref506151171"/>
      <w:bookmarkStart w:id="234" w:name="_Toc190627729"/>
      <w:r w:rsidRPr="009333EF">
        <w:rPr>
          <w:lang w:val="en-US"/>
        </w:rPr>
        <w:t>Operations on flags</w:t>
      </w:r>
      <w:bookmarkEnd w:id="233"/>
      <w:bookmarkEnd w:id="234"/>
    </w:p>
    <w:p w14:paraId="6DC90F02" w14:textId="202654A1" w:rsidR="004F0DBB" w:rsidRPr="009333EF" w:rsidRDefault="004F0DBB" w:rsidP="004F0DBB">
      <w:pPr>
        <w:pStyle w:val="firstparagraph"/>
      </w:pPr>
      <w:r w:rsidRPr="009333EF">
        <w:t xml:space="preserve">In </w:t>
      </w:r>
      <w:r w:rsidR="0028724F" w:rsidRPr="009333EF">
        <w:t>several</w:t>
      </w:r>
      <w:r w:rsidRPr="009333EF">
        <w:t xml:space="preserve"> situations, it is desirable to set, clear, or examine the contents of a single bit (</w:t>
      </w:r>
      <w:r w:rsidR="009E3D57" w:rsidRPr="009333EF">
        <w:t>fl</w:t>
      </w:r>
      <w:r w:rsidRPr="009333EF">
        <w:t>ag) in a bit pattern. SMURPH de</w:t>
      </w:r>
      <w:r w:rsidR="009E3D57" w:rsidRPr="009333EF">
        <w:t>fi</w:t>
      </w:r>
      <w:r w:rsidRPr="009333EF">
        <w:t xml:space="preserve">nes the type </w:t>
      </w: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\b </w:instrText>
      </w:r>
      <w:r w:rsidR="0002743A" w:rsidRPr="009333EF">
        <w:rPr>
          <w:i/>
        </w:rPr>
        <w:fldChar w:fldCharType="end"/>
      </w:r>
      <w:r w:rsidRPr="009333EF">
        <w:t xml:space="preserve">, which is equal to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or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w:t>
      </w:r>
      <w:r w:rsidRPr="009333EF">
        <w:rPr>
          <w:rStyle w:val="FootnoteReference"/>
        </w:rPr>
        <w:footnoteReference w:id="37"/>
      </w:r>
      <w:r w:rsidRPr="009333EF">
        <w:t xml:space="preserve"> and is to be used for representing </w:t>
      </w:r>
      <m:oMath>
        <m:r>
          <w:rPr>
            <w:rFonts w:ascii="Cambria Math" w:hAnsi="Cambria Math"/>
          </w:rPr>
          <m:t>32</m:t>
        </m:r>
      </m:oMath>
      <w:r w:rsidRPr="009333EF">
        <w:t xml:space="preserve">-element </w:t>
      </w:r>
      <w:r w:rsidR="009E3D57" w:rsidRPr="009333EF">
        <w:t>fl</w:t>
      </w:r>
      <w:r w:rsidRPr="009333EF">
        <w:t xml:space="preserve">ag patterns (or sets). </w:t>
      </w:r>
      <w:r w:rsidR="0028724F" w:rsidRPr="009333EF">
        <w:t>A</w:t>
      </w:r>
      <w:r w:rsidRPr="009333EF">
        <w:t xml:space="preserve"> collection of </w:t>
      </w:r>
      <w:r w:rsidR="009E3D57" w:rsidRPr="009333EF">
        <w:t>fl</w:t>
      </w:r>
      <w:r w:rsidRPr="009333EF">
        <w:t xml:space="preserve">ags is associated with </w:t>
      </w:r>
      <w:r w:rsidR="004F51FD" w:rsidRPr="009333EF">
        <w:t>packets</w:t>
      </w:r>
      <w:r w:rsidRPr="009333EF">
        <w:t xml:space="preserve"> (Section </w:t>
      </w:r>
      <w:r w:rsidR="00E27D8F" w:rsidRPr="009333EF">
        <w:fldChar w:fldCharType="begin"/>
      </w:r>
      <w:r w:rsidR="00E27D8F" w:rsidRPr="009333EF">
        <w:instrText xml:space="preserve"> REF _Ref506153693 \r \h </w:instrText>
      </w:r>
      <w:r w:rsidR="00E27D8F" w:rsidRPr="009333EF">
        <w:fldChar w:fldCharType="separate"/>
      </w:r>
      <w:r w:rsidR="003D1CFC">
        <w:t>6.2</w:t>
      </w:r>
      <w:r w:rsidR="00E27D8F" w:rsidRPr="009333EF">
        <w:fldChar w:fldCharType="end"/>
      </w:r>
      <w:r w:rsidRPr="009333EF">
        <w:t>). The following functions</w:t>
      </w:r>
      <w:r w:rsidR="0041235C" w:rsidRPr="009333EF">
        <w:rPr>
          <w:rStyle w:val="FootnoteReference"/>
        </w:rPr>
        <w:footnoteReference w:id="38"/>
      </w:r>
      <w:r w:rsidRPr="009333EF">
        <w:t xml:space="preserve"> </w:t>
      </w:r>
      <w:r w:rsidR="004F51FD" w:rsidRPr="009333EF">
        <w:t>implement</w:t>
      </w:r>
      <w:r w:rsidRPr="009333EF">
        <w:t xml:space="preserve"> elementary operations on binary </w:t>
      </w:r>
      <w:r w:rsidR="009E3D57" w:rsidRPr="009333EF">
        <w:t>fl</w:t>
      </w:r>
      <w:r w:rsidRPr="009333EF">
        <w:t>ags:</w:t>
      </w:r>
    </w:p>
    <w:p w14:paraId="7E720A24" w14:textId="77777777" w:rsidR="004F0DBB" w:rsidRPr="009333EF" w:rsidRDefault="004F0DBB" w:rsidP="004F0DBB">
      <w:pPr>
        <w:pStyle w:val="firstparagraph"/>
        <w:spacing w:after="0"/>
        <w:ind w:firstLine="720"/>
        <w:rPr>
          <w:i/>
        </w:rPr>
      </w:pPr>
      <w:r w:rsidRPr="009333EF">
        <w:rPr>
          <w:i/>
        </w:rPr>
        <w:t>FLAGS setFlag</w:t>
      </w:r>
      <w:r w:rsidR="006A40CD" w:rsidRPr="009333EF">
        <w:rPr>
          <w:i/>
        </w:rPr>
        <w:fldChar w:fldCharType="begin"/>
      </w:r>
      <w:r w:rsidR="006A40CD" w:rsidRPr="009333EF">
        <w:instrText xml:space="preserve"> XE "</w:instrText>
      </w:r>
      <w:r w:rsidR="006A40CD" w:rsidRPr="009333EF">
        <w:rPr>
          <w:i/>
        </w:rPr>
        <w:instrText>setFlag</w:instrText>
      </w:r>
      <w:r w:rsidR="006A40CD" w:rsidRPr="009333EF">
        <w:instrText xml:space="preserve">" </w:instrText>
      </w:r>
      <w:r w:rsidR="006A40CD" w:rsidRPr="009333EF">
        <w:rPr>
          <w:i/>
        </w:rPr>
        <w:fldChar w:fldCharType="end"/>
      </w:r>
      <w:r w:rsidRPr="009333EF">
        <w:rPr>
          <w:i/>
        </w:rPr>
        <w:t xml:space="preserve"> (FLAGS flags, int n);</w:t>
      </w:r>
    </w:p>
    <w:p w14:paraId="77FBF24C" w14:textId="77777777" w:rsidR="004F0DBB" w:rsidRPr="009333EF" w:rsidRDefault="004F0DBB" w:rsidP="004F0DBB">
      <w:pPr>
        <w:pStyle w:val="firstparagraph"/>
        <w:spacing w:after="0"/>
        <w:ind w:firstLine="720"/>
        <w:rPr>
          <w:i/>
        </w:rPr>
      </w:pPr>
      <w:r w:rsidRPr="009333EF">
        <w:rPr>
          <w:i/>
        </w:rPr>
        <w:t>FLAGS clearFlag</w:t>
      </w:r>
      <w:r w:rsidR="00CF7C46" w:rsidRPr="009333EF">
        <w:rPr>
          <w:i/>
        </w:rPr>
        <w:fldChar w:fldCharType="begin"/>
      </w:r>
      <w:r w:rsidR="00CF7C46" w:rsidRPr="009333EF">
        <w:instrText xml:space="preserve"> XE "</w:instrText>
      </w:r>
      <w:r w:rsidR="00CF7C46" w:rsidRPr="009333EF">
        <w:rPr>
          <w:i/>
        </w:rPr>
        <w:instrText>clearFlag</w:instrText>
      </w:r>
      <w:r w:rsidR="00CF7C46" w:rsidRPr="009333EF">
        <w:instrText xml:space="preserve">" </w:instrText>
      </w:r>
      <w:r w:rsidR="00CF7C46" w:rsidRPr="009333EF">
        <w:rPr>
          <w:i/>
        </w:rPr>
        <w:fldChar w:fldCharType="end"/>
      </w:r>
      <w:r w:rsidRPr="009333EF">
        <w:rPr>
          <w:i/>
        </w:rPr>
        <w:t xml:space="preserve"> (FLAGS flags, int n);</w:t>
      </w:r>
    </w:p>
    <w:p w14:paraId="178B4B1E" w14:textId="77777777" w:rsidR="004F0DBB" w:rsidRPr="009333EF" w:rsidRDefault="004F0DBB" w:rsidP="004F0DBB">
      <w:pPr>
        <w:pStyle w:val="firstparagraph"/>
        <w:spacing w:after="0"/>
        <w:ind w:firstLine="720"/>
        <w:rPr>
          <w:i/>
        </w:rPr>
      </w:pPr>
      <w:r w:rsidRPr="009333EF">
        <w:rPr>
          <w:i/>
        </w:rPr>
        <w:t>int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flags, int n);</w:t>
      </w:r>
    </w:p>
    <w:p w14:paraId="55CD7AF7" w14:textId="77777777" w:rsidR="004F0DBB" w:rsidRPr="009333EF" w:rsidRDefault="004F0DBB" w:rsidP="004F0DBB">
      <w:pPr>
        <w:pStyle w:val="firstparagraph"/>
        <w:ind w:firstLine="720"/>
        <w:rPr>
          <w:i/>
        </w:rPr>
      </w:pPr>
      <w:r w:rsidRPr="009333EF">
        <w:rPr>
          <w:i/>
        </w:rPr>
        <w:t>int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flags, int n);</w:t>
      </w:r>
    </w:p>
    <w:p w14:paraId="46F330FE" w14:textId="77777777" w:rsidR="00F4717E" w:rsidRPr="009333EF" w:rsidRDefault="004F0DBB" w:rsidP="004F0DBB">
      <w:pPr>
        <w:pStyle w:val="firstparagraph"/>
      </w:pPr>
      <w:r w:rsidRPr="009333EF">
        <w:t xml:space="preserve">The </w:t>
      </w:r>
      <w:r w:rsidR="009E3D57" w:rsidRPr="009333EF">
        <w:t>fi</w:t>
      </w:r>
      <w:r w:rsidRPr="009333EF">
        <w:t xml:space="preserve">rst two functions respectively set and clear the contents of the </w:t>
      </w:r>
      <w:r w:rsidRPr="009333EF">
        <w:rPr>
          <w:i/>
        </w:rPr>
        <w:t>n</w:t>
      </w:r>
      <w:r w:rsidRPr="009333EF">
        <w:t xml:space="preserve">-th bit in flags. The updated value of </w:t>
      </w:r>
      <w:r w:rsidRPr="009333EF">
        <w:rPr>
          <w:i/>
        </w:rPr>
        <w:t>flags</w:t>
      </w:r>
      <w:r w:rsidRPr="009333EF">
        <w:t xml:space="preserve"> is returned as the function value. Bits are numbered from </w:t>
      </w:r>
      <m:oMath>
        <m:r>
          <w:rPr>
            <w:rFonts w:ascii="Cambria Math" w:hAnsi="Cambria Math"/>
          </w:rPr>
          <m:t>0</m:t>
        </m:r>
      </m:oMath>
      <w:r w:rsidRPr="009333EF">
        <w:t xml:space="preserve"> to </w:t>
      </w:r>
      <m:oMath>
        <m:r>
          <w:rPr>
            <w:rFonts w:ascii="Cambria Math" w:hAnsi="Cambria Math"/>
          </w:rPr>
          <m:t>31</m:t>
        </m:r>
      </m:oMath>
      <w:r w:rsidRPr="009333EF">
        <w:t xml:space="preserve">, </w:t>
      </w:r>
      <m:oMath>
        <m:r>
          <w:rPr>
            <w:rFonts w:ascii="Cambria Math" w:hAnsi="Cambria Math"/>
          </w:rPr>
          <m:t>0</m:t>
        </m:r>
      </m:oMath>
      <w:r w:rsidRPr="009333EF">
        <w:t xml:space="preserve"> </w:t>
      </w:r>
      <w:r w:rsidR="009E1114" w:rsidRPr="009333EF">
        <w:t>being</w:t>
      </w:r>
      <w:r w:rsidRPr="009333EF">
        <w:t xml:space="preserve"> the </w:t>
      </w:r>
      <w:r w:rsidR="009E1114" w:rsidRPr="009333EF">
        <w:t>index</w:t>
      </w:r>
      <w:r w:rsidRPr="009333EF">
        <w:t xml:space="preserve"> of the rightmost (least signi</w:t>
      </w:r>
      <w:r w:rsidR="009E3D57" w:rsidRPr="009333EF">
        <w:t>fi</w:t>
      </w:r>
      <w:r w:rsidRPr="009333EF">
        <w:t xml:space="preserve">cant) bit. The last two functions examine the contents of the </w:t>
      </w:r>
      <w:r w:rsidRPr="009333EF">
        <w:rPr>
          <w:i/>
        </w:rPr>
        <w:t>n</w:t>
      </w:r>
      <w:r w:rsidRPr="009333EF">
        <w:t xml:space="preserve">-th bit in </w:t>
      </w:r>
      <w:r w:rsidRPr="009333EF">
        <w:rPr>
          <w:i/>
        </w:rPr>
        <w:t>flags</w:t>
      </w:r>
      <w:r w:rsidRPr="009333EF">
        <w:t xml:space="preserve"> and return either </w:t>
      </w:r>
      <m:oMath>
        <m:r>
          <w:rPr>
            <w:rFonts w:ascii="Cambria Math" w:hAnsi="Cambria Math"/>
          </w:rPr>
          <m:t>0</m:t>
        </m:r>
      </m:oMath>
      <w:r w:rsidRPr="009333EF">
        <w:t xml:space="preserve"> or </w:t>
      </w:r>
      <m:oMath>
        <m:r>
          <w:rPr>
            <w:rFonts w:ascii="Cambria Math" w:hAnsi="Cambria Math"/>
          </w:rPr>
          <m:t>1</m:t>
        </m:r>
      </m:oMath>
      <w:r w:rsidRPr="009333EF">
        <w:t xml:space="preserve"> depending on whether the</w:t>
      </w:r>
      <w:r w:rsidR="009E1114" w:rsidRPr="009333EF">
        <w:t xml:space="preserve"> bit is</w:t>
      </w:r>
      <w:r w:rsidRPr="009333EF">
        <w:t xml:space="preserve"> </w:t>
      </w:r>
      <m:oMath>
        <m:r>
          <w:rPr>
            <w:rFonts w:ascii="Cambria Math" w:hAnsi="Cambria Math"/>
          </w:rPr>
          <m:t>0</m:t>
        </m:r>
      </m:oMath>
      <w:r w:rsidRPr="009333EF">
        <w:t xml:space="preserve"> or </w:t>
      </w:r>
      <m:oMath>
        <m:r>
          <w:rPr>
            <w:rFonts w:ascii="Cambria Math" w:hAnsi="Cambria Math"/>
          </w:rPr>
          <m:t>1</m:t>
        </m:r>
      </m:oMath>
      <w:r w:rsidRPr="009333EF">
        <w:t xml:space="preserve">, respectively, for </w:t>
      </w:r>
      <w:r w:rsidRPr="009333EF">
        <w:rPr>
          <w:i/>
        </w:rPr>
        <w:t>flagSet</w:t>
      </w:r>
      <w:r w:rsidRPr="009333EF">
        <w:t xml:space="preserve">; and </w:t>
      </w:r>
      <m:oMath>
        <m:r>
          <w:rPr>
            <w:rFonts w:ascii="Cambria Math" w:hAnsi="Cambria Math"/>
          </w:rPr>
          <m:t>1</m:t>
        </m:r>
      </m:oMath>
      <w:r w:rsidRPr="009333EF">
        <w:t xml:space="preserve"> and </w:t>
      </w:r>
      <m:oMath>
        <m:r>
          <w:rPr>
            <w:rFonts w:ascii="Cambria Math" w:hAnsi="Cambria Math"/>
          </w:rPr>
          <m:t>0</m:t>
        </m:r>
      </m:oMath>
      <w:r w:rsidRPr="009333EF">
        <w:t xml:space="preserve">, for </w:t>
      </w:r>
      <w:r w:rsidRPr="009333EF">
        <w:rPr>
          <w:i/>
        </w:rPr>
        <w:t>flagCleared</w:t>
      </w:r>
      <w:r w:rsidRPr="009333EF">
        <w:t>.</w:t>
      </w:r>
    </w:p>
    <w:p w14:paraId="7AAB6340" w14:textId="77777777" w:rsidR="00F4717E" w:rsidRPr="009333EF" w:rsidRDefault="00F4717E" w:rsidP="00596F24">
      <w:pPr>
        <w:pStyle w:val="Heading3"/>
        <w:numPr>
          <w:ilvl w:val="2"/>
          <w:numId w:val="4"/>
        </w:numPr>
        <w:rPr>
          <w:lang w:val="en-US"/>
        </w:rPr>
      </w:pPr>
      <w:bookmarkStart w:id="235" w:name="_Ref507596336"/>
      <w:bookmarkStart w:id="236" w:name="_Toc190627730"/>
      <w:r w:rsidRPr="009333EF">
        <w:rPr>
          <w:lang w:val="en-US"/>
        </w:rPr>
        <w:t xml:space="preserve">Type </w:t>
      </w:r>
      <w:r w:rsidRPr="009333EF">
        <w:rPr>
          <w:i/>
          <w:lang w:val="en-US"/>
        </w:rPr>
        <w:t>Boolean</w:t>
      </w:r>
      <w:bookmarkEnd w:id="235"/>
      <w:bookmarkEnd w:id="236"/>
    </w:p>
    <w:p w14:paraId="1C0B8C6F" w14:textId="77777777" w:rsidR="0041235C" w:rsidRPr="009333EF" w:rsidRDefault="00F4717E" w:rsidP="00F4717E">
      <w:pPr>
        <w:pStyle w:val="firstparagraph"/>
      </w:pPr>
      <w:r w:rsidRPr="009333EF">
        <w:t>SMURPH de</w:t>
      </w:r>
      <w:r w:rsidR="009E3D57" w:rsidRPr="009333EF">
        <w:t>fi</w:t>
      </w:r>
      <w:r w:rsidRPr="009333EF">
        <w:t xml:space="preserve">nes type </w:t>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\b </w:instrText>
      </w:r>
      <w:r w:rsidR="009D2DFB" w:rsidRPr="009333EF">
        <w:rPr>
          <w:i/>
        </w:rPr>
        <w:fldChar w:fldCharType="end"/>
      </w:r>
      <w:r w:rsidRPr="009333EF">
        <w:t xml:space="preserve"> (alternatively named </w:t>
      </w:r>
      <w:r w:rsidRPr="009333EF">
        <w:rPr>
          <w:i/>
        </w:rPr>
        <w:t>boolean</w:t>
      </w:r>
      <w:r w:rsidRPr="009333EF">
        <w:t xml:space="preserve">) as </w:t>
      </w:r>
      <w:r w:rsidR="0041235C" w:rsidRPr="009333EF">
        <w:rPr>
          <w:i/>
        </w:rPr>
        <w:t>unsigned</w:t>
      </w:r>
      <w:r w:rsidR="0041235C" w:rsidRPr="009333EF">
        <w:t xml:space="preserve"> </w:t>
      </w:r>
      <w:r w:rsidRPr="009333EF">
        <w:rPr>
          <w:i/>
        </w:rPr>
        <w:t>char</w:t>
      </w:r>
      <w:r w:rsidRPr="009333EF">
        <w:t xml:space="preserve">. This type is intended to represent simple binary </w:t>
      </w:r>
      <w:r w:rsidR="009E3D57" w:rsidRPr="009333EF">
        <w:t>fl</w:t>
      </w:r>
      <w:r w:rsidRPr="009333EF">
        <w:t xml:space="preserve">ags that can have one of two values: </w:t>
      </w:r>
      <m:oMath>
        <m:r>
          <w:rPr>
            <w:rFonts w:ascii="Cambria Math" w:hAnsi="Cambria Math"/>
          </w:rPr>
          <m:t>0</m:t>
        </m:r>
      </m:oMath>
      <w:r w:rsidRPr="009333EF">
        <w:t xml:space="preserve"> represented by the symbolic constant </w:t>
      </w:r>
      <w:r w:rsidRPr="009333EF">
        <w:rPr>
          <w:i/>
        </w:rPr>
        <w:t>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 xml:space="preserve">(Boolean constant)" </w:instrText>
      </w:r>
      <w:r w:rsidR="00BF3D3C" w:rsidRPr="009333EF">
        <w:rPr>
          <w:i/>
        </w:rPr>
        <w:fldChar w:fldCharType="end"/>
      </w:r>
      <w:r w:rsidRPr="009333EF">
        <w:t xml:space="preserve"> (standing for “false”) and </w:t>
      </w:r>
      <m:oMath>
        <m:r>
          <w:rPr>
            <w:rFonts w:ascii="Cambria Math" w:hAnsi="Cambria Math"/>
          </w:rPr>
          <m:t>1</m:t>
        </m:r>
      </m:oMath>
      <w:r w:rsidRPr="009333EF">
        <w:t xml:space="preserve"> represented by the symbolic constant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(Boolean constant)" \b</w:instrText>
      </w:r>
      <w:r w:rsidR="00894E08" w:rsidRPr="009333EF">
        <w:rPr>
          <w:i/>
        </w:rPr>
        <w:fldChar w:fldCharType="end"/>
      </w:r>
      <w:r w:rsidR="00077940" w:rsidRPr="009333EF">
        <w:t xml:space="preserve"> (which stands for “true”). Clearly,</w:t>
      </w:r>
      <w:r w:rsidRPr="009333EF">
        <w:t xml:space="preserve"> a variable of type </w:t>
      </w:r>
      <w:r w:rsidRPr="009333EF">
        <w:rPr>
          <w:i/>
        </w:rPr>
        <w:t>Boolean</w:t>
      </w:r>
      <w:r w:rsidRPr="009333EF">
        <w:t xml:space="preserve"> can hold values other than </w:t>
      </w:r>
      <m:oMath>
        <m:r>
          <w:rPr>
            <w:rFonts w:ascii="Cambria Math" w:hAnsi="Cambria Math"/>
          </w:rPr>
          <m:t>0</m:t>
        </m:r>
      </m:oMath>
      <w:r w:rsidRPr="009333EF">
        <w:t xml:space="preserve"> and </w:t>
      </w:r>
      <m:oMath>
        <m:r>
          <w:rPr>
            <w:rFonts w:ascii="Cambria Math" w:hAnsi="Cambria Math"/>
          </w:rPr>
          <m:t>1</m:t>
        </m:r>
      </m:oMath>
      <w:r w:rsidR="00077940" w:rsidRPr="009333EF">
        <w:t>. A</w:t>
      </w:r>
      <w:r w:rsidRPr="009333EF">
        <w:t xml:space="preserve">nything nonzero </w:t>
      </w:r>
      <w:r w:rsidR="00077940" w:rsidRPr="009333EF">
        <w:t xml:space="preserve">is </w:t>
      </w:r>
      <w:r w:rsidRPr="009333EF">
        <w:t xml:space="preserve">interpreted as “true,” unless the variable is directly compared against </w:t>
      </w:r>
      <w:r w:rsidRPr="009333EF">
        <w:rPr>
          <w:i/>
        </w:rPr>
        <w:t>YES</w:t>
      </w:r>
      <w:r w:rsidRPr="009333EF">
        <w:t xml:space="preserve">. Value </w:t>
      </w:r>
      <m:oMath>
        <m:r>
          <w:rPr>
            <w:rFonts w:ascii="Cambria Math" w:hAnsi="Cambria Math"/>
          </w:rPr>
          <m:t>2</m:t>
        </m:r>
      </m:oMath>
      <w:r w:rsidRPr="009333EF">
        <w:t xml:space="preserve"> (constant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(Boolean constant)" \b</w:instrText>
      </w:r>
      <w:r w:rsidR="00052FFF" w:rsidRPr="009333EF">
        <w:rPr>
          <w:i/>
        </w:rPr>
        <w:fldChar w:fldCharType="end"/>
      </w:r>
      <w:r w:rsidRPr="009333EF">
        <w:t xml:space="preserve">) is </w:t>
      </w:r>
      <w:r w:rsidR="00AC087C" w:rsidRPr="009333EF">
        <w:t xml:space="preserve">sometimes </w:t>
      </w:r>
      <w:r w:rsidR="005C40E7" w:rsidRPr="009333EF">
        <w:t xml:space="preserve">considered special and </w:t>
      </w:r>
      <w:r w:rsidRPr="009333EF">
        <w:t xml:space="preserve">intended to mark </w:t>
      </w:r>
      <w:r w:rsidR="00AC087C" w:rsidRPr="009333EF">
        <w:t>a</w:t>
      </w:r>
      <w:r w:rsidR="005C40E7" w:rsidRPr="009333EF">
        <w:t xml:space="preserve"> </w:t>
      </w:r>
      <w:r w:rsidRPr="009333EF">
        <w:rPr>
          <w:i/>
        </w:rPr>
        <w:t>Boolean</w:t>
      </w:r>
      <w:r w:rsidRPr="009333EF">
        <w:t xml:space="preserve"> variable</w:t>
      </w:r>
      <w:r w:rsidR="00AC087C" w:rsidRPr="009333EF">
        <w:t xml:space="preserve"> as “uninitialized.” </w:t>
      </w:r>
      <w:r w:rsidR="004F2A43" w:rsidRPr="009333EF">
        <w:t>Being nonzero, it f</w:t>
      </w:r>
      <w:r w:rsidRPr="009333EF">
        <w:t>ormally</w:t>
      </w:r>
      <w:r w:rsidR="004F2A43" w:rsidRPr="009333EF">
        <w:t xml:space="preserve"> evaluates</w:t>
      </w:r>
      <w:r w:rsidR="00844117" w:rsidRPr="009333EF">
        <w:t xml:space="preserve"> as</w:t>
      </w:r>
      <w:r w:rsidRPr="009333EF">
        <w:t xml:space="preserve"> “true.”</w:t>
      </w:r>
    </w:p>
    <w:p w14:paraId="02172D4F" w14:textId="77777777" w:rsidR="0041235C" w:rsidRPr="009333EF" w:rsidRDefault="0041235C" w:rsidP="00596F24">
      <w:pPr>
        <w:pStyle w:val="Heading3"/>
        <w:numPr>
          <w:ilvl w:val="2"/>
          <w:numId w:val="4"/>
        </w:numPr>
        <w:rPr>
          <w:lang w:val="en-US"/>
        </w:rPr>
      </w:pPr>
      <w:bookmarkStart w:id="237" w:name="_Toc190627731"/>
      <w:r w:rsidRPr="009333EF">
        <w:rPr>
          <w:lang w:val="en-US"/>
        </w:rPr>
        <w:t>Pools</w:t>
      </w:r>
      <w:bookmarkEnd w:id="237"/>
    </w:p>
    <w:p w14:paraId="4E31DEE7" w14:textId="77777777" w:rsidR="0041235C" w:rsidRPr="009333EF" w:rsidRDefault="0041235C" w:rsidP="0041235C">
      <w:pPr>
        <w:pStyle w:val="firstparagraph"/>
      </w:pPr>
      <w:r w:rsidRPr="009333EF">
        <w:t>In several (</w:t>
      </w:r>
      <w:r w:rsidR="00D90D00" w:rsidRPr="009333EF">
        <w:t xml:space="preserve">mostly </w:t>
      </w:r>
      <w:r w:rsidRPr="009333EF">
        <w:t xml:space="preserve">internal) places, SMURPH uses the so-called </w:t>
      </w:r>
      <w:r w:rsidRPr="009333EF">
        <w:rPr>
          <w:i/>
        </w:rPr>
        <w:t>pools</w:t>
      </w:r>
      <w:r w:rsidR="00E55809" w:rsidRPr="009333EF">
        <w:fldChar w:fldCharType="begin"/>
      </w:r>
      <w:r w:rsidR="00E55809" w:rsidRPr="009333EF">
        <w:instrText xml:space="preserve"> XE "pools" </w:instrText>
      </w:r>
      <w:r w:rsidR="00E55809" w:rsidRPr="009333EF">
        <w:fldChar w:fldCharType="end"/>
      </w:r>
      <w:r w:rsidRPr="009333EF">
        <w:t xml:space="preserve">, which are (possibly ordered) sets of items stored in doubly-linked lists. As pools may be generally useful (for implementing sets of non-standard objects) the requisite tools have been made available to user programs. </w:t>
      </w:r>
      <w:r w:rsidR="00D77649" w:rsidRPr="009333EF">
        <w:t>To</w:t>
      </w:r>
      <w:r w:rsidRPr="009333EF">
        <w:t xml:space="preserve"> be managed as a pool element, an object should de</w:t>
      </w:r>
      <w:r w:rsidR="009E3D57" w:rsidRPr="009333EF">
        <w:t>fi</w:t>
      </w:r>
      <w:r w:rsidRPr="009333EF">
        <w:t xml:space="preserve">ne two attributes: </w:t>
      </w:r>
      <w:r w:rsidRPr="009333EF">
        <w:rPr>
          <w:i/>
        </w:rPr>
        <w:t>prev</w:t>
      </w:r>
      <w:r w:rsidRPr="009333EF">
        <w:t xml:space="preserve"> and </w:t>
      </w:r>
      <w:r w:rsidRPr="009333EF">
        <w:rPr>
          <w:i/>
        </w:rPr>
        <w:t>next</w:t>
      </w:r>
      <w:r w:rsidRPr="009333EF">
        <w:t xml:space="preserve"> to be used as </w:t>
      </w:r>
      <w:r w:rsidR="001E1ABC" w:rsidRPr="009333EF">
        <w:t xml:space="preserve">the </w:t>
      </w:r>
      <w:r w:rsidRPr="009333EF">
        <w:t>links, for example:</w:t>
      </w:r>
    </w:p>
    <w:p w14:paraId="6A412E64" w14:textId="77777777" w:rsidR="0041235C" w:rsidRPr="009333EF" w:rsidRDefault="0041235C" w:rsidP="0041235C">
      <w:pPr>
        <w:pStyle w:val="firstparagraph"/>
        <w:spacing w:after="0"/>
        <w:ind w:firstLine="720"/>
        <w:rPr>
          <w:i/>
        </w:rPr>
      </w:pPr>
      <w:r w:rsidRPr="009333EF">
        <w:rPr>
          <w:i/>
        </w:rPr>
        <w:lastRenderedPageBreak/>
        <w:t>struct my_pool_item_s {</w:t>
      </w:r>
    </w:p>
    <w:p w14:paraId="619DA770" w14:textId="77777777" w:rsidR="0041235C" w:rsidRPr="009333EF" w:rsidRDefault="0041235C" w:rsidP="0041235C">
      <w:pPr>
        <w:pStyle w:val="firstparagraph"/>
        <w:spacing w:after="0"/>
        <w:ind w:left="720" w:firstLine="720"/>
        <w:rPr>
          <w:i/>
        </w:rPr>
      </w:pPr>
      <w:r w:rsidRPr="009333EF">
        <w:rPr>
          <w:i/>
        </w:rPr>
        <w:t>struct my_pool_item_s *prev, *next;</w:t>
      </w:r>
    </w:p>
    <w:p w14:paraId="782D7037" w14:textId="77777777" w:rsidR="0041235C" w:rsidRPr="009333EF" w:rsidRDefault="0041235C" w:rsidP="0041235C">
      <w:pPr>
        <w:pStyle w:val="firstparagraph"/>
        <w:spacing w:after="0"/>
        <w:ind w:left="1440" w:firstLine="720"/>
      </w:pPr>
      <w:r w:rsidRPr="009333EF">
        <w:t>... other stuff ...</w:t>
      </w:r>
    </w:p>
    <w:p w14:paraId="0236E9D7" w14:textId="77777777" w:rsidR="0041235C" w:rsidRPr="009333EF" w:rsidRDefault="0041235C" w:rsidP="00117857">
      <w:pPr>
        <w:pStyle w:val="firstparagraph"/>
        <w:spacing w:after="0"/>
        <w:ind w:firstLine="720"/>
        <w:rPr>
          <w:i/>
        </w:rPr>
      </w:pPr>
      <w:r w:rsidRPr="009333EF">
        <w:rPr>
          <w:i/>
        </w:rPr>
        <w:t>};</w:t>
      </w:r>
    </w:p>
    <w:p w14:paraId="0FB59A53" w14:textId="77777777" w:rsidR="0041235C" w:rsidRPr="009333EF" w:rsidRDefault="0041235C" w:rsidP="00117857">
      <w:pPr>
        <w:pStyle w:val="firstparagraph"/>
        <w:ind w:firstLine="720"/>
        <w:rPr>
          <w:i/>
        </w:rPr>
      </w:pPr>
      <w:r w:rsidRPr="009333EF">
        <w:rPr>
          <w:i/>
        </w:rPr>
        <w:t>typedef struct m</w:t>
      </w:r>
      <w:r w:rsidR="00117857" w:rsidRPr="009333EF">
        <w:rPr>
          <w:i/>
        </w:rPr>
        <w:t>y_pool_item_s</w:t>
      </w:r>
      <w:r w:rsidRPr="009333EF">
        <w:rPr>
          <w:i/>
        </w:rPr>
        <w:t xml:space="preserve"> m</w:t>
      </w:r>
      <w:r w:rsidR="00117857" w:rsidRPr="009333EF">
        <w:rPr>
          <w:i/>
        </w:rPr>
        <w:t>y_</w:t>
      </w:r>
      <w:r w:rsidRPr="009333EF">
        <w:rPr>
          <w:i/>
        </w:rPr>
        <w:t>pool</w:t>
      </w:r>
      <w:r w:rsidR="00117857" w:rsidRPr="009333EF">
        <w:rPr>
          <w:i/>
        </w:rPr>
        <w:t>_</w:t>
      </w:r>
      <w:r w:rsidRPr="009333EF">
        <w:rPr>
          <w:i/>
        </w:rPr>
        <w:t>item;</w:t>
      </w:r>
    </w:p>
    <w:p w14:paraId="44EE24FE" w14:textId="77777777" w:rsidR="0041235C" w:rsidRPr="009333EF" w:rsidRDefault="0041235C" w:rsidP="0041235C">
      <w:pPr>
        <w:pStyle w:val="firstparagraph"/>
      </w:pPr>
      <w:r w:rsidRPr="009333EF">
        <w:t>A pool of such objects is represented by a single pointer, e.g.,</w:t>
      </w:r>
    </w:p>
    <w:p w14:paraId="7F0DEFA6" w14:textId="77777777" w:rsidR="0041235C" w:rsidRPr="009333EF" w:rsidRDefault="0041235C" w:rsidP="00873D32">
      <w:pPr>
        <w:pStyle w:val="firstparagraph"/>
        <w:ind w:firstLine="720"/>
        <w:rPr>
          <w:i/>
        </w:rPr>
      </w:pPr>
      <w:r w:rsidRPr="009333EF">
        <w:rPr>
          <w:i/>
        </w:rPr>
        <w:t>my_pool_item *Head;</w:t>
      </w:r>
    </w:p>
    <w:p w14:paraId="54AFA92A" w14:textId="77777777" w:rsidR="0041235C" w:rsidRPr="009333EF" w:rsidRDefault="0041235C" w:rsidP="0041235C">
      <w:pPr>
        <w:pStyle w:val="firstparagraph"/>
      </w:pPr>
      <w:r w:rsidRPr="009333EF">
        <w:t xml:space="preserve">which should be initialized to </w:t>
      </w:r>
      <w:r w:rsidRPr="009333EF">
        <w:rPr>
          <w:i/>
        </w:rPr>
        <w:t>NULL</w:t>
      </w:r>
      <w:r w:rsidRPr="009333EF">
        <w:t xml:space="preserve"> (for an empty pool). </w:t>
      </w:r>
      <w:r w:rsidR="00D90D00" w:rsidRPr="009333EF">
        <w:t>T</w:t>
      </w:r>
      <w:r w:rsidRPr="009333EF">
        <w:t>he following operations</w:t>
      </w:r>
      <w:r w:rsidR="00873D32" w:rsidRPr="009333EF">
        <w:t xml:space="preserve"> </w:t>
      </w:r>
      <w:r w:rsidRPr="009333EF">
        <w:t>(macros) are available:</w:t>
      </w:r>
    </w:p>
    <w:p w14:paraId="71F9A5D1" w14:textId="77777777" w:rsidR="0041235C" w:rsidRPr="009333EF" w:rsidRDefault="0041235C" w:rsidP="00873D32">
      <w:pPr>
        <w:pStyle w:val="firstparagraph"/>
        <w:ind w:firstLine="720"/>
        <w:rPr>
          <w:i/>
        </w:rPr>
      </w:pPr>
      <w:r w:rsidRPr="009333EF">
        <w:rPr>
          <w:i/>
        </w:rPr>
        <w:t>pool_in</w:t>
      </w:r>
      <w:r w:rsidR="00F20686" w:rsidRPr="009333EF">
        <w:rPr>
          <w:i/>
        </w:rPr>
        <w:fldChar w:fldCharType="begin"/>
      </w:r>
      <w:r w:rsidR="00F20686" w:rsidRPr="009333EF">
        <w:instrText xml:space="preserve"> XE "</w:instrText>
      </w:r>
      <w:r w:rsidR="00F20686" w:rsidRPr="009333EF">
        <w:rPr>
          <w:i/>
        </w:rPr>
        <w:instrText>pool_in</w:instrText>
      </w:r>
      <w:r w:rsidR="00F20686" w:rsidRPr="009333EF">
        <w:instrText xml:space="preserve">" </w:instrText>
      </w:r>
      <w:r w:rsidR="00F20686" w:rsidRPr="009333EF">
        <w:rPr>
          <w:i/>
        </w:rPr>
        <w:fldChar w:fldCharType="end"/>
      </w:r>
      <w:r w:rsidRPr="009333EF">
        <w:rPr>
          <w:i/>
        </w:rPr>
        <w:t xml:space="preserve"> (item, head);</w:t>
      </w:r>
    </w:p>
    <w:p w14:paraId="115B42E8" w14:textId="77777777" w:rsidR="0041235C" w:rsidRPr="009333EF" w:rsidRDefault="0041235C" w:rsidP="0041235C">
      <w:pPr>
        <w:pStyle w:val="firstparagraph"/>
      </w:pPr>
      <w:r w:rsidRPr="009333EF">
        <w:t xml:space="preserve">to add the new item pointed to by the </w:t>
      </w:r>
      <w:r w:rsidR="009E3D57" w:rsidRPr="009333EF">
        <w:t>fi</w:t>
      </w:r>
      <w:r w:rsidRPr="009333EF">
        <w:t>rst argument (an item pointer) to the pool</w:t>
      </w:r>
      <w:r w:rsidR="00873D32" w:rsidRPr="009333EF">
        <w:t xml:space="preserve"> </w:t>
      </w:r>
      <w:r w:rsidRPr="009333EF">
        <w:t>represented by the second argument (the head pointer);</w:t>
      </w:r>
    </w:p>
    <w:p w14:paraId="75227B0C" w14:textId="77777777" w:rsidR="0041235C" w:rsidRPr="009333EF" w:rsidRDefault="0041235C" w:rsidP="00873D32">
      <w:pPr>
        <w:pStyle w:val="firstparagraph"/>
        <w:ind w:firstLine="720"/>
        <w:rPr>
          <w:i/>
        </w:rPr>
      </w:pPr>
      <w:r w:rsidRPr="009333EF">
        <w:rPr>
          <w:i/>
        </w:rPr>
        <w:t>pool_out</w:t>
      </w:r>
      <w:r w:rsidR="00F20686" w:rsidRPr="009333EF">
        <w:rPr>
          <w:i/>
        </w:rPr>
        <w:fldChar w:fldCharType="begin"/>
      </w:r>
      <w:r w:rsidR="00F20686" w:rsidRPr="009333EF">
        <w:instrText xml:space="preserve"> XE "</w:instrText>
      </w:r>
      <w:r w:rsidR="00F20686" w:rsidRPr="009333EF">
        <w:rPr>
          <w:i/>
        </w:rPr>
        <w:instrText>pool_out</w:instrText>
      </w:r>
      <w:r w:rsidR="00F20686" w:rsidRPr="009333EF">
        <w:instrText xml:space="preserve">" </w:instrText>
      </w:r>
      <w:r w:rsidR="00F20686" w:rsidRPr="009333EF">
        <w:rPr>
          <w:i/>
        </w:rPr>
        <w:fldChar w:fldCharType="end"/>
      </w:r>
      <w:r w:rsidRPr="009333EF">
        <w:rPr>
          <w:i/>
        </w:rPr>
        <w:t xml:space="preserve"> (item);</w:t>
      </w:r>
    </w:p>
    <w:p w14:paraId="46D7611D" w14:textId="77777777" w:rsidR="0041235C" w:rsidRPr="009333EF" w:rsidRDefault="0041235C" w:rsidP="0041235C">
      <w:pPr>
        <w:pStyle w:val="firstparagraph"/>
      </w:pPr>
      <w:r w:rsidRPr="009333EF">
        <w:t>to remove the indicated item from the pool (</w:t>
      </w:r>
      <w:r w:rsidRPr="009333EF">
        <w:rPr>
          <w:i/>
        </w:rPr>
        <w:t>item</w:t>
      </w:r>
      <w:r w:rsidRPr="009333EF">
        <w:t xml:space="preserve"> is a pointer);</w:t>
      </w:r>
    </w:p>
    <w:p w14:paraId="4FB562C9" w14:textId="77777777" w:rsidR="0041235C" w:rsidRPr="009333EF" w:rsidRDefault="0041235C" w:rsidP="00873D32">
      <w:pPr>
        <w:pStyle w:val="firstparagraph"/>
        <w:ind w:firstLine="720"/>
        <w:rPr>
          <w:i/>
        </w:rPr>
      </w:pPr>
      <w:r w:rsidRPr="009333EF">
        <w:rPr>
          <w:i/>
        </w:rPr>
        <w:t>for_pool (item, head)</w:t>
      </w:r>
    </w:p>
    <w:p w14:paraId="7C9B9D45" w14:textId="77777777" w:rsidR="0041235C" w:rsidRPr="009333EF" w:rsidRDefault="0041235C" w:rsidP="0041235C">
      <w:pPr>
        <w:pStyle w:val="firstparagraph"/>
      </w:pPr>
      <w:r w:rsidRPr="009333EF">
        <w:t>to traverse the pool as in this example:</w:t>
      </w:r>
    </w:p>
    <w:p w14:paraId="78ED619D" w14:textId="77777777" w:rsidR="0041235C" w:rsidRPr="009333EF" w:rsidRDefault="0041235C" w:rsidP="00873D32">
      <w:pPr>
        <w:pStyle w:val="firstparagraph"/>
        <w:spacing w:after="0"/>
        <w:ind w:firstLine="720"/>
        <w:rPr>
          <w:i/>
        </w:rPr>
      </w:pPr>
      <w:r w:rsidRPr="009333EF">
        <w:rPr>
          <w:i/>
        </w:rPr>
        <w:t>my_pool_item *find (int ident, my_pool_item *Head) {</w:t>
      </w:r>
    </w:p>
    <w:p w14:paraId="45C6C67C" w14:textId="77777777" w:rsidR="0041235C" w:rsidRPr="009333EF" w:rsidRDefault="0041235C" w:rsidP="00873D32">
      <w:pPr>
        <w:pStyle w:val="firstparagraph"/>
        <w:spacing w:after="0"/>
        <w:ind w:left="720" w:firstLine="720"/>
        <w:rPr>
          <w:i/>
        </w:rPr>
      </w:pPr>
      <w:r w:rsidRPr="009333EF">
        <w:rPr>
          <w:i/>
        </w:rPr>
        <w:t>my_pool_item *el;</w:t>
      </w:r>
    </w:p>
    <w:p w14:paraId="75B96606" w14:textId="77777777" w:rsidR="0041235C" w:rsidRPr="009333EF" w:rsidRDefault="0041235C" w:rsidP="00873D32">
      <w:pPr>
        <w:pStyle w:val="firstparagraph"/>
        <w:spacing w:after="0"/>
        <w:ind w:left="720" w:firstLine="720"/>
        <w:rPr>
          <w:i/>
        </w:rPr>
      </w:pPr>
      <w:r w:rsidRPr="009333EF">
        <w:rPr>
          <w:i/>
        </w:rPr>
        <w:t>for_pool (el, Head) {</w:t>
      </w:r>
    </w:p>
    <w:p w14:paraId="648BF25B" w14:textId="77777777" w:rsidR="0041235C" w:rsidRPr="009333EF" w:rsidRDefault="0041235C" w:rsidP="00873D32">
      <w:pPr>
        <w:pStyle w:val="firstparagraph"/>
        <w:spacing w:after="0"/>
        <w:ind w:left="1440" w:firstLine="720"/>
        <w:rPr>
          <w:i/>
        </w:rPr>
      </w:pPr>
      <w:r w:rsidRPr="009333EF">
        <w:rPr>
          <w:i/>
        </w:rPr>
        <w:t>if (el-&gt;Ident == ident)</w:t>
      </w:r>
    </w:p>
    <w:p w14:paraId="67DD88C3" w14:textId="77777777" w:rsidR="0041235C" w:rsidRPr="009333EF" w:rsidRDefault="0041235C" w:rsidP="00873D32">
      <w:pPr>
        <w:pStyle w:val="firstparagraph"/>
        <w:spacing w:after="0"/>
        <w:ind w:left="2160" w:firstLine="720"/>
        <w:rPr>
          <w:i/>
        </w:rPr>
      </w:pPr>
      <w:r w:rsidRPr="009333EF">
        <w:rPr>
          <w:i/>
        </w:rPr>
        <w:t>return el;</w:t>
      </w:r>
    </w:p>
    <w:p w14:paraId="38D49CC6" w14:textId="77777777" w:rsidR="0041235C" w:rsidRPr="009333EF" w:rsidRDefault="0041235C" w:rsidP="00873D32">
      <w:pPr>
        <w:pStyle w:val="firstparagraph"/>
        <w:spacing w:after="0"/>
        <w:ind w:left="720" w:firstLine="720"/>
        <w:rPr>
          <w:i/>
        </w:rPr>
      </w:pPr>
      <w:r w:rsidRPr="009333EF">
        <w:rPr>
          <w:i/>
        </w:rPr>
        <w:t>}</w:t>
      </w:r>
    </w:p>
    <w:p w14:paraId="4F8F1C0A" w14:textId="77777777" w:rsidR="0041235C" w:rsidRPr="009333EF" w:rsidRDefault="0041235C" w:rsidP="00873D32">
      <w:pPr>
        <w:pStyle w:val="firstparagraph"/>
        <w:spacing w:after="0"/>
        <w:ind w:left="720" w:firstLine="720"/>
        <w:rPr>
          <w:i/>
        </w:rPr>
      </w:pPr>
      <w:r w:rsidRPr="009333EF">
        <w:rPr>
          <w:i/>
        </w:rPr>
        <w:t>return NULL;</w:t>
      </w:r>
    </w:p>
    <w:p w14:paraId="403389BE" w14:textId="77777777" w:rsidR="0041235C" w:rsidRPr="009333EF" w:rsidRDefault="0041235C" w:rsidP="00873D32">
      <w:pPr>
        <w:pStyle w:val="firstparagraph"/>
        <w:ind w:firstLine="720"/>
      </w:pPr>
      <w:r w:rsidRPr="009333EF">
        <w:rPr>
          <w:i/>
        </w:rPr>
        <w:t>}</w:t>
      </w:r>
    </w:p>
    <w:p w14:paraId="14381D43" w14:textId="77777777" w:rsidR="0041235C" w:rsidRPr="009333EF" w:rsidRDefault="0041235C" w:rsidP="0041235C">
      <w:pPr>
        <w:pStyle w:val="firstparagraph"/>
      </w:pPr>
      <w:r w:rsidRPr="009333EF">
        <w:t xml:space="preserve">and </w:t>
      </w:r>
      <w:r w:rsidR="009E3D57" w:rsidRPr="009333EF">
        <w:t>fi</w:t>
      </w:r>
      <w:r w:rsidRPr="009333EF">
        <w:t>nally,</w:t>
      </w:r>
    </w:p>
    <w:p w14:paraId="47C741A5" w14:textId="77777777" w:rsidR="0041235C" w:rsidRPr="009333EF" w:rsidRDefault="0041235C" w:rsidP="00873D32">
      <w:pPr>
        <w:pStyle w:val="firstparagraph"/>
        <w:ind w:firstLine="720"/>
      </w:pPr>
      <w:r w:rsidRPr="009333EF">
        <w:rPr>
          <w:i/>
        </w:rPr>
        <w:t>trim_pool</w:t>
      </w:r>
      <w:r w:rsidR="009333D4" w:rsidRPr="009333EF">
        <w:rPr>
          <w:i/>
        </w:rPr>
        <w:fldChar w:fldCharType="begin"/>
      </w:r>
      <w:r w:rsidR="009333D4" w:rsidRPr="009333EF">
        <w:instrText xml:space="preserve"> XE "</w:instrText>
      </w:r>
      <w:r w:rsidR="009333D4" w:rsidRPr="009333EF">
        <w:rPr>
          <w:i/>
        </w:rPr>
        <w:instrText>trim_pool</w:instrText>
      </w:r>
      <w:r w:rsidR="009333D4" w:rsidRPr="009333EF">
        <w:instrText xml:space="preserve">" </w:instrText>
      </w:r>
      <w:r w:rsidR="009333D4" w:rsidRPr="009333EF">
        <w:rPr>
          <w:i/>
        </w:rPr>
        <w:fldChar w:fldCharType="end"/>
      </w:r>
      <w:r w:rsidRPr="009333EF">
        <w:rPr>
          <w:i/>
        </w:rPr>
        <w:t xml:space="preserve"> (item, head, cond);</w:t>
      </w:r>
    </w:p>
    <w:p w14:paraId="422E3A85" w14:textId="77777777" w:rsidR="0041235C" w:rsidRPr="009333EF" w:rsidRDefault="0041235C" w:rsidP="0041235C">
      <w:pPr>
        <w:pStyle w:val="firstparagraph"/>
      </w:pPr>
      <w:r w:rsidRPr="009333EF">
        <w:t xml:space="preserve">to remove from the pool all items satisfying the </w:t>
      </w:r>
      <w:r w:rsidR="00873D32" w:rsidRPr="009333EF">
        <w:t>specified</w:t>
      </w:r>
      <w:r w:rsidRPr="009333EF">
        <w:t xml:space="preserve"> condition, e.g.,</w:t>
      </w:r>
    </w:p>
    <w:p w14:paraId="0287E985" w14:textId="77777777" w:rsidR="0041235C" w:rsidRPr="009333EF" w:rsidRDefault="0041235C" w:rsidP="00873D32">
      <w:pPr>
        <w:pStyle w:val="firstparagraph"/>
        <w:ind w:firstLine="720"/>
        <w:rPr>
          <w:i/>
        </w:rPr>
      </w:pPr>
      <w:r w:rsidRPr="009333EF">
        <w:rPr>
          <w:i/>
        </w:rPr>
        <w:t>trim_pool (el, Head, el-&gt;Expiry &gt; Time);</w:t>
      </w:r>
    </w:p>
    <w:p w14:paraId="331647B1" w14:textId="77777777" w:rsidR="00EC326A" w:rsidRPr="009333EF" w:rsidRDefault="00873D32" w:rsidP="0041235C">
      <w:pPr>
        <w:pStyle w:val="firstparagraph"/>
      </w:pPr>
      <w:r w:rsidRPr="009333EF">
        <w:t>T</w:t>
      </w:r>
      <w:r w:rsidR="0041235C" w:rsidRPr="009333EF">
        <w:t>he pool is organized in such a way that new items (added</w:t>
      </w:r>
      <w:r w:rsidRPr="009333EF">
        <w:t xml:space="preserve"> </w:t>
      </w:r>
      <w:r w:rsidR="0041235C" w:rsidRPr="009333EF">
        <w:t xml:space="preserve">with </w:t>
      </w:r>
      <w:r w:rsidR="0041235C" w:rsidRPr="009333EF">
        <w:rPr>
          <w:i/>
        </w:rPr>
        <w:t>pool</w:t>
      </w:r>
      <w:r w:rsidRPr="009333EF">
        <w:rPr>
          <w:i/>
        </w:rPr>
        <w:t>_</w:t>
      </w:r>
      <w:r w:rsidR="0041235C" w:rsidRPr="009333EF">
        <w:rPr>
          <w:i/>
        </w:rPr>
        <w:t>in</w:t>
      </w:r>
      <w:r w:rsidR="0041235C" w:rsidRPr="009333EF">
        <w:t xml:space="preserve">) are stored at the head. The list is not looped: the </w:t>
      </w:r>
      <w:r w:rsidR="0041235C" w:rsidRPr="009333EF">
        <w:rPr>
          <w:i/>
        </w:rPr>
        <w:t>prev</w:t>
      </w:r>
      <w:r w:rsidR="0041235C" w:rsidRPr="009333EF">
        <w:t xml:space="preserve"> pointer of the </w:t>
      </w:r>
      <w:r w:rsidR="009E3D57" w:rsidRPr="009333EF">
        <w:t>fi</w:t>
      </w:r>
      <w:r w:rsidR="0041235C" w:rsidRPr="009333EF">
        <w:t>rst</w:t>
      </w:r>
      <w:r w:rsidRPr="009333EF">
        <w:t xml:space="preserve"> </w:t>
      </w:r>
      <w:r w:rsidR="0041235C" w:rsidRPr="009333EF">
        <w:t xml:space="preserve">element points to the head (or rather to a dummy item whose </w:t>
      </w:r>
      <w:r w:rsidR="0041235C" w:rsidRPr="009333EF">
        <w:rPr>
          <w:i/>
        </w:rPr>
        <w:t>next</w:t>
      </w:r>
      <w:r w:rsidR="0041235C" w:rsidRPr="009333EF">
        <w:t xml:space="preserve"> pointer coincides with</w:t>
      </w:r>
      <w:r w:rsidRPr="009333EF">
        <w:t xml:space="preserve"> </w:t>
      </w:r>
      <w:r w:rsidR="0041235C" w:rsidRPr="009333EF">
        <w:t xml:space="preserve">the head pointer. The </w:t>
      </w:r>
      <w:r w:rsidR="0041235C" w:rsidRPr="009333EF">
        <w:rPr>
          <w:i/>
        </w:rPr>
        <w:t>next</w:t>
      </w:r>
      <w:r w:rsidR="0041235C" w:rsidRPr="009333EF">
        <w:t xml:space="preserve"> pointer of the last (oldest) element in the pool is </w:t>
      </w:r>
      <w:r w:rsidR="0041235C" w:rsidRPr="009333EF">
        <w:rPr>
          <w:i/>
        </w:rPr>
        <w:t>NULL</w:t>
      </w:r>
      <w:r w:rsidR="0041235C" w:rsidRPr="009333EF">
        <w:t>.</w:t>
      </w:r>
    </w:p>
    <w:p w14:paraId="78C929DD" w14:textId="77777777" w:rsidR="00873D32" w:rsidRPr="009333EF" w:rsidRDefault="00873D32" w:rsidP="00596F24">
      <w:pPr>
        <w:pStyle w:val="Heading3"/>
        <w:numPr>
          <w:ilvl w:val="2"/>
          <w:numId w:val="4"/>
        </w:numPr>
        <w:rPr>
          <w:lang w:val="en-US"/>
        </w:rPr>
      </w:pPr>
      <w:bookmarkStart w:id="238" w:name="_Ref510805877"/>
      <w:bookmarkStart w:id="239" w:name="_Toc190627732"/>
      <w:r w:rsidRPr="009333EF">
        <w:rPr>
          <w:lang w:val="en-US"/>
        </w:rPr>
        <w:t>Error handling</w:t>
      </w:r>
      <w:bookmarkEnd w:id="238"/>
      <w:bookmarkEnd w:id="239"/>
    </w:p>
    <w:p w14:paraId="58580EF3" w14:textId="77777777" w:rsidR="00873D32" w:rsidRPr="009333EF" w:rsidRDefault="00873D32" w:rsidP="00873D32">
      <w:pPr>
        <w:pStyle w:val="firstparagraph"/>
      </w:pPr>
      <w:r w:rsidRPr="009333EF">
        <w:t>SMURPH is equipped with a standard error handling mechanism, which can also be invoked from the user program. Th</w:t>
      </w:r>
      <w:r w:rsidR="00A078AF" w:rsidRPr="009333EF">
        <w:t>at</w:t>
      </w:r>
      <w:r w:rsidRPr="009333EF">
        <w:t xml:space="preserve"> simple mechanism o</w:t>
      </w:r>
      <w:r w:rsidR="009E3D57" w:rsidRPr="009333EF">
        <w:t>ff</w:t>
      </w:r>
      <w:r w:rsidRPr="009333EF">
        <w:t>ers the following three functions</w:t>
      </w:r>
      <w:r w:rsidR="009314C3" w:rsidRPr="009333EF">
        <w:fldChar w:fldCharType="begin"/>
      </w:r>
      <w:r w:rsidR="009314C3" w:rsidRPr="009333EF">
        <w:instrText xml:space="preserve"> XE "aborting:simulation experiment" </w:instrText>
      </w:r>
      <w:r w:rsidR="009314C3" w:rsidRPr="009333EF">
        <w:fldChar w:fldCharType="end"/>
      </w:r>
      <w:r w:rsidR="009314C3" w:rsidRPr="009333EF">
        <w:fldChar w:fldCharType="begin"/>
      </w:r>
      <w:r w:rsidR="009314C3" w:rsidRPr="009333EF">
        <w:instrText xml:space="preserve"> XE "exception" \t "</w:instrText>
      </w:r>
      <w:r w:rsidR="009314C3" w:rsidRPr="009333EF">
        <w:rPr>
          <w:rFonts w:asciiTheme="minorHAnsi" w:hAnsiTheme="minorHAnsi" w:cs="Mangal"/>
          <w:i/>
        </w:rPr>
        <w:instrText>See</w:instrText>
      </w:r>
      <w:r w:rsidR="009314C3" w:rsidRPr="009333EF">
        <w:rPr>
          <w:rFonts w:asciiTheme="minorHAnsi" w:hAnsiTheme="minorHAnsi" w:cs="Mangal"/>
        </w:rPr>
        <w:instrText xml:space="preserve"> aborting simulation experiment</w:instrText>
      </w:r>
      <w:r w:rsidR="009314C3" w:rsidRPr="009333EF">
        <w:instrText xml:space="preserve">" </w:instrText>
      </w:r>
      <w:r w:rsidR="009314C3" w:rsidRPr="009333EF">
        <w:fldChar w:fldCharType="end"/>
      </w:r>
      <w:r w:rsidRPr="009333EF">
        <w:t>:</w:t>
      </w:r>
    </w:p>
    <w:p w14:paraId="4542704C" w14:textId="77777777" w:rsidR="00873D32" w:rsidRPr="009333EF" w:rsidRDefault="00873D32" w:rsidP="00A078AF">
      <w:pPr>
        <w:pStyle w:val="firstparagraph"/>
        <w:spacing w:after="0"/>
        <w:ind w:firstLine="720"/>
        <w:rPr>
          <w:i/>
        </w:rPr>
      </w:pPr>
      <w:r w:rsidRPr="009333EF">
        <w:rPr>
          <w:i/>
        </w:rPr>
        <w:lastRenderedPageBreak/>
        <w:t>void excptn</w:t>
      </w:r>
      <w:bookmarkStart w:id="240" w:name="_Hlk514856933"/>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bookmarkEnd w:id="240"/>
      <w:r w:rsidRPr="009333EF">
        <w:rPr>
          <w:i/>
        </w:rPr>
        <w:t xml:space="preserve"> (const char *string)</w:t>
      </w:r>
    </w:p>
    <w:p w14:paraId="20DADC4B" w14:textId="77777777" w:rsidR="00873D32" w:rsidRPr="009333EF" w:rsidRDefault="00873D32" w:rsidP="00A078AF">
      <w:pPr>
        <w:pStyle w:val="firstparagraph"/>
        <w:spacing w:after="0"/>
        <w:ind w:firstLine="720"/>
        <w:rPr>
          <w:i/>
        </w:rPr>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741E412" w14:textId="77777777" w:rsidR="00873D32" w:rsidRPr="009333EF" w:rsidRDefault="00873D32" w:rsidP="00A078AF">
      <w:pPr>
        <w:pStyle w:val="firstparagraph"/>
        <w:ind w:firstLine="720"/>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5D72A35" w14:textId="77777777" w:rsidR="00873D32" w:rsidRPr="009333EF" w:rsidRDefault="00873D32" w:rsidP="00873D32">
      <w:pPr>
        <w:pStyle w:val="firstparagraph"/>
      </w:pPr>
      <w:r w:rsidRPr="009333EF">
        <w:t xml:space="preserve">The </w:t>
      </w:r>
      <w:r w:rsidR="009E3D57" w:rsidRPr="009333EF">
        <w:t>fi</w:t>
      </w:r>
      <w:r w:rsidRPr="009333EF">
        <w:t xml:space="preserve">rst function is used to terminate the </w:t>
      </w:r>
      <w:r w:rsidR="00A078AF" w:rsidRPr="009333EF">
        <w:t>experiment</w:t>
      </w:r>
      <w:r w:rsidRPr="009333EF">
        <w:t xml:space="preserve"> due to a fatal error condition. The text</w:t>
      </w:r>
      <w:r w:rsidR="00A078AF" w:rsidRPr="009333EF">
        <w:t xml:space="preserve"> </w:t>
      </w:r>
      <w:r w:rsidRPr="009333EF">
        <w:t xml:space="preserve">passed as </w:t>
      </w:r>
      <w:r w:rsidRPr="009333EF">
        <w:rPr>
          <w:i/>
        </w:rPr>
        <w:t>string</w:t>
      </w:r>
      <w:r w:rsidRPr="009333EF">
        <w:t xml:space="preserve"> is written to the standard output, standard error, and the results </w:t>
      </w:r>
      <w:r w:rsidR="009E3D57" w:rsidRPr="009333EF">
        <w:t>fi</w:t>
      </w:r>
      <w:r w:rsidRPr="009333EF">
        <w:t>le.</w:t>
      </w:r>
      <w:r w:rsidR="00A078AF" w:rsidRPr="009333EF">
        <w:t xml:space="preserve"> </w:t>
      </w:r>
      <w:r w:rsidRPr="009333EF">
        <w:t xml:space="preserve">When the run is aborted by </w:t>
      </w:r>
      <w:r w:rsidRPr="009333EF">
        <w:rPr>
          <w:i/>
        </w:rPr>
        <w:t>excptn</w:t>
      </w:r>
      <w:r w:rsidRPr="009333EF">
        <w:t xml:space="preserve">, </w:t>
      </w:r>
      <w:r w:rsidR="00A078AF" w:rsidRPr="009333EF">
        <w:t>SMURPH</w:t>
      </w:r>
      <w:r w:rsidRPr="009333EF">
        <w:t xml:space="preserve"> prints out </w:t>
      </w:r>
      <w:r w:rsidR="00A078AF" w:rsidRPr="009333EF">
        <w:t>a</w:t>
      </w:r>
      <w:r w:rsidRPr="009333EF">
        <w:t xml:space="preserve"> description of the context in</w:t>
      </w:r>
      <w:r w:rsidR="00A078AF" w:rsidRPr="009333EF">
        <w:t xml:space="preserve"> </w:t>
      </w:r>
      <w:r w:rsidRPr="009333EF">
        <w:t>which the error has occurred.</w:t>
      </w:r>
    </w:p>
    <w:p w14:paraId="2A7AF86A" w14:textId="77777777" w:rsidR="00873D32" w:rsidRPr="009333EF" w:rsidRDefault="00873D32" w:rsidP="00873D32">
      <w:pPr>
        <w:pStyle w:val="firstparagraph"/>
      </w:pPr>
      <w:r w:rsidRPr="009333EF">
        <w:t xml:space="preserve">A call to </w:t>
      </w:r>
      <w:r w:rsidRPr="009333EF">
        <w:rPr>
          <w:i/>
        </w:rPr>
        <w:t xml:space="preserve">assert </w:t>
      </w:r>
      <w:r w:rsidRPr="009333EF">
        <w:t xml:space="preserve">or </w:t>
      </w:r>
      <w:r w:rsidRPr="009333EF">
        <w:rPr>
          <w:i/>
        </w:rPr>
        <w:t>Assert</w:t>
      </w:r>
      <w:r w:rsidRPr="009333EF">
        <w:t xml:space="preserve"> is </w:t>
      </w:r>
      <w:r w:rsidR="00A078AF" w:rsidRPr="009333EF">
        <w:t>formally</w:t>
      </w:r>
      <w:r w:rsidRPr="009333EF">
        <w:t xml:space="preserve"> equivalent to</w:t>
      </w:r>
      <w:r w:rsidR="00A078AF" w:rsidRPr="009333EF">
        <w:t>:</w:t>
      </w:r>
    </w:p>
    <w:p w14:paraId="4A98C716" w14:textId="77777777" w:rsidR="00873D32" w:rsidRPr="009333EF" w:rsidRDefault="00873D32" w:rsidP="00A078AF">
      <w:pPr>
        <w:pStyle w:val="firstparagraph"/>
        <w:ind w:firstLine="720"/>
        <w:rPr>
          <w:i/>
        </w:rPr>
      </w:pPr>
      <w:r w:rsidRPr="009333EF">
        <w:rPr>
          <w:i/>
        </w:rPr>
        <w:t>if (!cond) excptn (string);</w:t>
      </w:r>
    </w:p>
    <w:p w14:paraId="621A62E5" w14:textId="26B27CE0" w:rsidR="00EC326A" w:rsidRPr="009333EF" w:rsidRDefault="00873D32" w:rsidP="00873D32">
      <w:pPr>
        <w:pStyle w:val="firstparagraph"/>
      </w:pPr>
      <w:r w:rsidRPr="009333EF">
        <w:t>The di</w:t>
      </w:r>
      <w:r w:rsidR="009E3D57" w:rsidRPr="009333EF">
        <w:t>ff</w:t>
      </w:r>
      <w:r w:rsidRPr="009333EF">
        <w:t xml:space="preserve">erence between </w:t>
      </w:r>
      <w:r w:rsidRPr="009333EF">
        <w:rPr>
          <w:i/>
        </w:rPr>
        <w:t>assert</w:t>
      </w:r>
      <w:r w:rsidRPr="009333EF">
        <w:t xml:space="preserve"> and </w:t>
      </w:r>
      <w:r w:rsidRPr="009333EF">
        <w:rPr>
          <w:i/>
        </w:rPr>
        <w:t>Assert</w:t>
      </w:r>
      <w:r w:rsidRPr="009333EF">
        <w:t xml:space="preserve"> is that when the program is created with the</w:t>
      </w:r>
      <w:r w:rsidR="00A078AF" w:rsidRPr="009333EF">
        <w:t xml:space="preserve"> </w:t>
      </w:r>
      <w:r w:rsidR="00A078AF" w:rsidRPr="009333EF">
        <w:rPr>
          <w:i/>
        </w:rPr>
        <w:t>–a</w:t>
      </w:r>
      <w:r w:rsidR="00A078AF" w:rsidRPr="009333EF">
        <w:t xml:space="preserve"> </w:t>
      </w:r>
      <w:r w:rsidRPr="009333EF">
        <w:t xml:space="preserve">option (see </w:t>
      </w:r>
      <w:r w:rsidR="00A078AF" w:rsidRPr="009333EF">
        <w:t>Section </w:t>
      </w:r>
      <w:r w:rsidR="00E27D8F" w:rsidRPr="009333EF">
        <w:fldChar w:fldCharType="begin"/>
      </w:r>
      <w:r w:rsidR="00E27D8F" w:rsidRPr="009333EF">
        <w:instrText xml:space="preserve"> REF _Ref511756210 \r \h </w:instrText>
      </w:r>
      <w:r w:rsidR="00E27D8F" w:rsidRPr="009333EF">
        <w:fldChar w:fldCharType="separate"/>
      </w:r>
      <w:r w:rsidR="003D1CFC">
        <w:t>B.5</w:t>
      </w:r>
      <w:r w:rsidR="00E27D8F" w:rsidRPr="009333EF">
        <w:fldChar w:fldCharType="end"/>
      </w:r>
      <w:r w:rsidRPr="009333EF">
        <w:t xml:space="preserve">), all references to </w:t>
      </w:r>
      <w:r w:rsidRPr="009333EF">
        <w:rPr>
          <w:i/>
        </w:rPr>
        <w:t>assert</w:t>
      </w:r>
      <w:r w:rsidRPr="009333EF">
        <w:t xml:space="preserve"> are disabled (removed from the</w:t>
      </w:r>
      <w:r w:rsidR="00A078AF" w:rsidRPr="009333EF">
        <w:t xml:space="preserve"> </w:t>
      </w:r>
      <w:r w:rsidRPr="009333EF">
        <w:t>program), wh</w:t>
      </w:r>
      <w:r w:rsidR="008530D4" w:rsidRPr="009333EF">
        <w:t>ile</w:t>
      </w:r>
      <w:r w:rsidRPr="009333EF">
        <w:t xml:space="preserve"> references to </w:t>
      </w:r>
      <w:r w:rsidRPr="009333EF">
        <w:rPr>
          <w:i/>
        </w:rPr>
        <w:t>Assert</w:t>
      </w:r>
      <w:r w:rsidRPr="009333EF">
        <w:t xml:space="preserve"> are always active.</w:t>
      </w:r>
    </w:p>
    <w:p w14:paraId="2950C51B" w14:textId="77777777" w:rsidR="00A078AF" w:rsidRPr="009333EF" w:rsidRDefault="00A078AF" w:rsidP="00596F24">
      <w:pPr>
        <w:pStyle w:val="Heading3"/>
        <w:numPr>
          <w:ilvl w:val="2"/>
          <w:numId w:val="4"/>
        </w:numPr>
        <w:rPr>
          <w:lang w:val="en-US"/>
        </w:rPr>
      </w:pPr>
      <w:bookmarkStart w:id="241" w:name="_Ref504470753"/>
      <w:bookmarkStart w:id="242" w:name="_Toc190627733"/>
      <w:r w:rsidRPr="009333EF">
        <w:rPr>
          <w:lang w:val="en-US"/>
        </w:rPr>
        <w:t>Identifying the experiment</w:t>
      </w:r>
      <w:bookmarkEnd w:id="241"/>
      <w:bookmarkEnd w:id="242"/>
    </w:p>
    <w:p w14:paraId="1AA67574" w14:textId="77777777" w:rsidR="00A078AF" w:rsidRPr="009333EF" w:rsidRDefault="00A078AF" w:rsidP="00A078AF">
      <w:pPr>
        <w:pStyle w:val="firstparagraph"/>
      </w:pPr>
      <w:r w:rsidRPr="009333EF">
        <w:t>The following declarative operation can be used to assign a name to a SMURPH experiment:</w:t>
      </w:r>
    </w:p>
    <w:p w14:paraId="7EF4920B" w14:textId="77777777" w:rsidR="00A078AF" w:rsidRPr="009333EF" w:rsidRDefault="00A078AF" w:rsidP="00A078AF">
      <w:pPr>
        <w:pStyle w:val="firstparagraph"/>
        <w:ind w:firstLine="720"/>
        <w:rPr>
          <w:i/>
        </w:rPr>
      </w:pPr>
      <w:r w:rsidRPr="009333EF">
        <w:rPr>
          <w:i/>
        </w:rPr>
        <w:t>identify</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r w:rsidRPr="009333EF">
        <w:rPr>
          <w:i/>
        </w:rPr>
        <w:t xml:space="preserve"> name;</w:t>
      </w:r>
    </w:p>
    <w:p w14:paraId="0793A4F7" w14:textId="093019EB" w:rsidR="00A078AF" w:rsidRPr="009333EF" w:rsidRDefault="00A078AF" w:rsidP="00A078AF">
      <w:pPr>
        <w:pStyle w:val="firstparagraph"/>
      </w:pPr>
      <w:r w:rsidRPr="009333EF">
        <w:t xml:space="preserve">where </w:t>
      </w:r>
      <w:r w:rsidRPr="009333EF">
        <w:rPr>
          <w:i/>
        </w:rPr>
        <w:t>name</w:t>
      </w:r>
      <w:r w:rsidRPr="009333EF">
        <w:t xml:space="preserve"> can be any piece of text that does not contain blanks. This text will be printed out in the </w:t>
      </w:r>
      <w:r w:rsidR="009E3D57" w:rsidRPr="009333EF">
        <w:t>fi</w:t>
      </w:r>
      <w:r w:rsidRPr="009333EF">
        <w:t xml:space="preserve">rst line of the results </w:t>
      </w:r>
      <w:r w:rsidR="009E3D57" w:rsidRPr="009333EF">
        <w:t>fi</w:t>
      </w:r>
      <w:r w:rsidRPr="009333EF">
        <w:t>le, together with the current date and time (Section </w:t>
      </w:r>
      <w:r w:rsidRPr="009333EF">
        <w:fldChar w:fldCharType="begin"/>
      </w:r>
      <w:r w:rsidRPr="009333EF">
        <w:instrText xml:space="preserve"> REF _Ref504470491 \r \h </w:instrText>
      </w:r>
      <w:r w:rsidRPr="009333EF">
        <w:fldChar w:fldCharType="separate"/>
      </w:r>
      <w:r w:rsidR="003D1CFC">
        <w:t>3.2.9</w:t>
      </w:r>
      <w:r w:rsidRPr="009333EF">
        <w:fldChar w:fldCharType="end"/>
      </w:r>
      <w:r w:rsidRPr="009333EF">
        <w:t>).</w:t>
      </w:r>
    </w:p>
    <w:p w14:paraId="462C39AC" w14:textId="77777777" w:rsidR="00A078AF" w:rsidRPr="009333EF" w:rsidRDefault="00A078AF" w:rsidP="00A078AF">
      <w:pPr>
        <w:pStyle w:val="firstparagraph"/>
      </w:pPr>
      <w:r w:rsidRPr="009333EF">
        <w:t>If the experiment identi</w:t>
      </w:r>
      <w:r w:rsidR="009E3D57" w:rsidRPr="009333EF">
        <w:t>fi</w:t>
      </w:r>
      <w:r w:rsidRPr="009333EF">
        <w:t>er contain</w:t>
      </w:r>
      <w:r w:rsidR="001375B9" w:rsidRPr="009333EF">
        <w:t>s</w:t>
      </w:r>
      <w:r w:rsidR="00D90D00" w:rsidRPr="009333EF">
        <w:t xml:space="preserve"> </w:t>
      </w:r>
      <w:r w:rsidRPr="009333EF">
        <w:t>blanks, it should be encapsulated in parentheses, e.g.,</w:t>
      </w:r>
    </w:p>
    <w:p w14:paraId="29AD6031" w14:textId="77777777" w:rsidR="00A078AF" w:rsidRPr="009333EF" w:rsidRDefault="00A078AF" w:rsidP="00A078AF">
      <w:pPr>
        <w:pStyle w:val="firstparagraph"/>
        <w:ind w:firstLine="720"/>
        <w:rPr>
          <w:i/>
        </w:rPr>
      </w:pPr>
      <w:r w:rsidRPr="009333EF">
        <w:rPr>
          <w:i/>
        </w:rPr>
        <w:t>identify (Expressnet version B);</w:t>
      </w:r>
    </w:p>
    <w:p w14:paraId="7B4FF012" w14:textId="77777777" w:rsidR="00A078AF" w:rsidRPr="009333EF" w:rsidRDefault="00A078AF" w:rsidP="00A078AF">
      <w:pPr>
        <w:pStyle w:val="firstparagraph"/>
      </w:pPr>
      <w:r w:rsidRPr="009333EF">
        <w:t>or in quotes, e.g.,</w:t>
      </w:r>
    </w:p>
    <w:p w14:paraId="44B9CC30" w14:textId="77777777" w:rsidR="00A078AF" w:rsidRPr="009333EF" w:rsidRDefault="00A078AF" w:rsidP="00A078AF">
      <w:pPr>
        <w:pStyle w:val="firstparagraph"/>
        <w:ind w:firstLine="720"/>
        <w:rPr>
          <w:i/>
        </w:rPr>
      </w:pPr>
      <w:r w:rsidRPr="009333EF">
        <w:rPr>
          <w:i/>
        </w:rPr>
        <w:t>identify "Conveyor belt driver";</w:t>
      </w:r>
    </w:p>
    <w:p w14:paraId="26DB2BC6" w14:textId="77777777" w:rsidR="007B0927" w:rsidRPr="009333EF" w:rsidRDefault="00A078AF" w:rsidP="00A078AF">
      <w:pPr>
        <w:pStyle w:val="firstparagraph"/>
      </w:pPr>
      <w:r w:rsidRPr="009333EF">
        <w:t>A parenthesis within an identi</w:t>
      </w:r>
      <w:r w:rsidR="009E3D57" w:rsidRPr="009333EF">
        <w:t>fi</w:t>
      </w:r>
      <w:r w:rsidRPr="009333EF">
        <w:t>er encapsulated in parentheses or a quote within a quoted string can be escaped with a backslash.</w:t>
      </w:r>
    </w:p>
    <w:p w14:paraId="412B18B5" w14:textId="77777777" w:rsidR="00A078AF" w:rsidRPr="009333EF" w:rsidRDefault="00A078AF" w:rsidP="00596F24">
      <w:pPr>
        <w:pStyle w:val="Heading3"/>
        <w:numPr>
          <w:ilvl w:val="2"/>
          <w:numId w:val="4"/>
        </w:numPr>
        <w:rPr>
          <w:lang w:val="en-US"/>
        </w:rPr>
      </w:pPr>
      <w:bookmarkStart w:id="243" w:name="_Ref504470491"/>
      <w:bookmarkStart w:id="244" w:name="_Toc190627734"/>
      <w:r w:rsidRPr="009333EF">
        <w:rPr>
          <w:lang w:val="en-US"/>
        </w:rPr>
        <w:t xml:space="preserve">Telling </w:t>
      </w:r>
      <w:r w:rsidR="001375B9" w:rsidRPr="009333EF">
        <w:rPr>
          <w:lang w:val="en-US"/>
        </w:rPr>
        <w:t xml:space="preserve">the </w:t>
      </w:r>
      <w:r w:rsidRPr="009333EF">
        <w:rPr>
          <w:lang w:val="en-US"/>
        </w:rPr>
        <w:t>time and date</w:t>
      </w:r>
      <w:bookmarkEnd w:id="243"/>
      <w:bookmarkEnd w:id="244"/>
    </w:p>
    <w:p w14:paraId="2D5FA010" w14:textId="77777777" w:rsidR="00A078AF" w:rsidRPr="009333EF" w:rsidRDefault="00A078AF" w:rsidP="00A078AF">
      <w:pPr>
        <w:pStyle w:val="firstparagraph"/>
      </w:pPr>
      <w:r w:rsidRPr="009333EF">
        <w:t>The following function returns the number of seconds of the CPU</w:t>
      </w:r>
      <w:r w:rsidR="000E14E8" w:rsidRPr="009333EF">
        <w:fldChar w:fldCharType="begin"/>
      </w:r>
      <w:r w:rsidR="000E14E8" w:rsidRPr="009333EF">
        <w:instrText xml:space="preserve"> XE "CPU time:access to" </w:instrText>
      </w:r>
      <w:r w:rsidR="000E14E8" w:rsidRPr="009333EF">
        <w:fldChar w:fldCharType="end"/>
      </w:r>
      <w:r w:rsidRPr="009333EF">
        <w:t xml:space="preserve"> time used by the program from the beginning of </w:t>
      </w:r>
      <w:r w:rsidR="007C2FBC" w:rsidRPr="009333EF">
        <w:t xml:space="preserve">the </w:t>
      </w:r>
      <w:r w:rsidRPr="009333EF">
        <w:t>current run:</w:t>
      </w:r>
    </w:p>
    <w:p w14:paraId="488C4427" w14:textId="77777777" w:rsidR="00A078AF" w:rsidRPr="009333EF" w:rsidRDefault="00A078AF" w:rsidP="00A078AF">
      <w:pPr>
        <w:pStyle w:val="firstparagraph"/>
        <w:ind w:firstLine="720"/>
        <w:rPr>
          <w:i/>
        </w:rPr>
      </w:pPr>
      <w:r w:rsidRPr="009333EF">
        <w:rPr>
          <w:i/>
        </w:rPr>
        <w:t>double cpuTime</w:t>
      </w:r>
      <w:r w:rsidR="00CF7C46" w:rsidRPr="009333EF">
        <w:rPr>
          <w:i/>
        </w:rPr>
        <w:fldChar w:fldCharType="begin"/>
      </w:r>
      <w:r w:rsidR="00CF7C46" w:rsidRPr="009333EF">
        <w:instrText xml:space="preserve"> XE "</w:instrText>
      </w:r>
      <w:r w:rsidR="00CF7C46" w:rsidRPr="009333EF">
        <w:rPr>
          <w:i/>
        </w:rPr>
        <w:instrText>cpuTime</w:instrText>
      </w:r>
      <w:r w:rsidR="00CF7C46" w:rsidRPr="009333EF">
        <w:instrText xml:space="preserve">" </w:instrText>
      </w:r>
      <w:r w:rsidR="00CF7C46" w:rsidRPr="009333EF">
        <w:rPr>
          <w:i/>
        </w:rPr>
        <w:fldChar w:fldCharType="end"/>
      </w:r>
      <w:r w:rsidRPr="009333EF">
        <w:rPr>
          <w:i/>
        </w:rPr>
        <w:t xml:space="preserve"> ( );</w:t>
      </w:r>
    </w:p>
    <w:p w14:paraId="481F6ACD" w14:textId="769B8FBF" w:rsidR="00A078AF" w:rsidRPr="009333EF" w:rsidRDefault="00D34810" w:rsidP="00A078AF">
      <w:pPr>
        <w:pStyle w:val="firstparagraph"/>
      </w:pPr>
      <w:r w:rsidRPr="009333EF">
        <w:t>W</w:t>
      </w:r>
      <w:r w:rsidR="00A078AF" w:rsidRPr="009333EF">
        <w:t xml:space="preserve">hen the program has been compiled with </w:t>
      </w:r>
      <w:r w:rsidR="00A078AF" w:rsidRPr="009333EF">
        <w:rPr>
          <w:i/>
        </w:rPr>
        <w:t>–F</w:t>
      </w:r>
      <w:r w:rsidR="00A078AF" w:rsidRPr="009333EF">
        <w:t xml:space="preserve"> (no floating point, see Section </w:t>
      </w:r>
      <w:r w:rsidR="00E27D8F" w:rsidRPr="009333EF">
        <w:fldChar w:fldCharType="begin"/>
      </w:r>
      <w:r w:rsidR="00E27D8F" w:rsidRPr="009333EF">
        <w:instrText xml:space="preserve"> REF _Ref511756210 \r \h </w:instrText>
      </w:r>
      <w:r w:rsidR="00E27D8F" w:rsidRPr="009333EF">
        <w:fldChar w:fldCharType="separate"/>
      </w:r>
      <w:r w:rsidR="003D1CFC">
        <w:t>B.5</w:t>
      </w:r>
      <w:r w:rsidR="00E27D8F" w:rsidRPr="009333EF">
        <w:fldChar w:fldCharType="end"/>
      </w:r>
      <w:r w:rsidR="00A078AF" w:rsidRPr="009333EF">
        <w:t xml:space="preserve">), the type of </w:t>
      </w:r>
      <w:r w:rsidR="00A078AF" w:rsidRPr="009333EF">
        <w:rPr>
          <w:i/>
        </w:rPr>
        <w:t>cpuTime</w:t>
      </w:r>
      <w:r w:rsidR="00A078AF" w:rsidRPr="009333EF">
        <w:t xml:space="preserve"> is </w:t>
      </w:r>
      <w:r w:rsidR="00A078AF"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A078AF" w:rsidRPr="009333EF">
        <w:t>, and the function returns an entire number of seconds.</w:t>
      </w:r>
    </w:p>
    <w:p w14:paraId="7851241E" w14:textId="77777777" w:rsidR="00A078AF" w:rsidRPr="009333EF" w:rsidRDefault="00A078AF" w:rsidP="00A078AF">
      <w:pPr>
        <w:pStyle w:val="firstparagraph"/>
      </w:pPr>
      <w:r w:rsidRPr="009333EF">
        <w:t>To get the current date</w:t>
      </w:r>
      <w:r w:rsidR="00815CFF" w:rsidRPr="009333EF">
        <w:fldChar w:fldCharType="begin"/>
      </w:r>
      <w:r w:rsidR="00815CFF" w:rsidRPr="009333EF">
        <w:instrText xml:space="preserve"> XE "date (telling)" </w:instrText>
      </w:r>
      <w:r w:rsidR="00815CFF" w:rsidRPr="009333EF">
        <w:fldChar w:fldCharType="end"/>
      </w:r>
      <w:r w:rsidRPr="009333EF">
        <w:t xml:space="preserve">, </w:t>
      </w:r>
      <w:r w:rsidR="007C2FBC" w:rsidRPr="009333EF">
        <w:t>the program</w:t>
      </w:r>
      <w:r w:rsidRPr="009333EF">
        <w:t xml:space="preserve"> can </w:t>
      </w:r>
      <w:r w:rsidR="007C2FBC" w:rsidRPr="009333EF">
        <w:t>invoke</w:t>
      </w:r>
      <w:r w:rsidRPr="009333EF">
        <w:t xml:space="preserve"> this function:</w:t>
      </w:r>
    </w:p>
    <w:p w14:paraId="5BE39772" w14:textId="77777777" w:rsidR="00A078AF" w:rsidRPr="009333EF" w:rsidRDefault="00A078AF" w:rsidP="00A078AF">
      <w:pPr>
        <w:pStyle w:val="firstparagraph"/>
        <w:ind w:firstLine="720"/>
        <w:rPr>
          <w:i/>
        </w:rPr>
      </w:pPr>
      <w:r w:rsidRPr="009333EF">
        <w:rPr>
          <w:i/>
        </w:rPr>
        <w:t>char *tDate ( );</w:t>
      </w:r>
    </w:p>
    <w:p w14:paraId="4535D6B1" w14:textId="77777777" w:rsidR="00A078AF" w:rsidRPr="009333EF" w:rsidRDefault="00A078AF" w:rsidP="00A078AF">
      <w:pPr>
        <w:pStyle w:val="firstparagraph"/>
      </w:pPr>
      <w:r w:rsidRPr="009333EF">
        <w:t xml:space="preserve">which returns a pointer to the character string containing the date in the standard format </w:t>
      </w:r>
      <w:r w:rsidRPr="009333EF">
        <w:rPr>
          <w:i/>
        </w:rPr>
        <w:t>www mmm dd hh:mm:ss yyyy</w:t>
      </w:r>
      <w:r w:rsidRPr="009333EF">
        <w:t>, e.g.,</w:t>
      </w:r>
    </w:p>
    <w:p w14:paraId="3D7A1BD1" w14:textId="77777777" w:rsidR="00A078AF" w:rsidRPr="009333EF" w:rsidRDefault="00A078AF" w:rsidP="00A078AF">
      <w:pPr>
        <w:pStyle w:val="firstparagraph"/>
        <w:ind w:firstLine="720"/>
        <w:rPr>
          <w:i/>
        </w:rPr>
      </w:pPr>
      <w:r w:rsidRPr="009333EF">
        <w:rPr>
          <w:i/>
        </w:rPr>
        <w:lastRenderedPageBreak/>
        <w:t xml:space="preserve">Tue </w:t>
      </w:r>
      <w:r w:rsidR="001375B9" w:rsidRPr="009333EF">
        <w:rPr>
          <w:i/>
        </w:rPr>
        <w:t>Apr 2</w:t>
      </w:r>
      <w:r w:rsidRPr="009333EF">
        <w:rPr>
          <w:i/>
        </w:rPr>
        <w:t xml:space="preserve"> 13:07:31 201</w:t>
      </w:r>
      <w:r w:rsidR="001375B9" w:rsidRPr="009333EF">
        <w:rPr>
          <w:i/>
        </w:rPr>
        <w:t>9</w:t>
      </w:r>
    </w:p>
    <w:p w14:paraId="108A00C3" w14:textId="4D7EE009" w:rsidR="00841E87" w:rsidRPr="009333EF" w:rsidRDefault="00A078AF" w:rsidP="00841E87">
      <w:pPr>
        <w:pStyle w:val="firstparagraph"/>
      </w:pPr>
      <w:r w:rsidRPr="009333EF">
        <w:t>Date/time</w:t>
      </w:r>
      <w:r w:rsidR="00F20686" w:rsidRPr="009333EF">
        <w:fldChar w:fldCharType="begin"/>
      </w:r>
      <w:r w:rsidR="00F20686" w:rsidRPr="009333EF">
        <w:instrText xml:space="preserve"> XE "time:virtual"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TIME</w:instrText>
      </w:r>
      <w:r w:rsidR="00F20686" w:rsidRPr="009333EF">
        <w:rPr>
          <w:rFonts w:asciiTheme="minorHAnsi" w:hAnsiTheme="minorHAnsi" w:cs="Mangal"/>
        </w:rPr>
        <w:instrText xml:space="preserve"> (type)</w:instrText>
      </w:r>
      <w:r w:rsidR="00F20686" w:rsidRPr="009333EF">
        <w:instrText xml:space="preserve">" </w:instrText>
      </w:r>
      <w:r w:rsidR="00F20686" w:rsidRPr="009333EF">
        <w:fldChar w:fldCharType="end"/>
      </w:r>
      <w:r w:rsidR="00815CFF" w:rsidRPr="009333EF">
        <w:fldChar w:fldCharType="begin"/>
      </w:r>
      <w:r w:rsidR="00815CFF" w:rsidRPr="009333EF">
        <w:instrText xml:space="preserve"> XE "time</w:instrText>
      </w:r>
      <w:r w:rsidR="00F20686" w:rsidRPr="009333EF">
        <w:instrText>:telling</w:instrText>
      </w:r>
      <w:r w:rsidR="00815CFF" w:rsidRPr="009333EF">
        <w:instrText xml:space="preserve">" </w:instrText>
      </w:r>
      <w:r w:rsidR="00815CFF" w:rsidRPr="009333EF">
        <w:fldChar w:fldCharType="end"/>
      </w:r>
      <w:r w:rsidRPr="009333EF">
        <w:t xml:space="preserve"> in this format is included in the header of the results</w:t>
      </w:r>
      <w:r w:rsidR="009B3C73" w:rsidRPr="009333EF">
        <w:fldChar w:fldCharType="begin"/>
      </w:r>
      <w:r w:rsidR="009B3C73" w:rsidRPr="009333EF">
        <w:instrText xml:space="preserve"> XE "output file" </w:instrText>
      </w:r>
      <w:r w:rsidR="009B3C73" w:rsidRPr="009333EF">
        <w:fldChar w:fldCharType="end"/>
      </w:r>
      <w:r w:rsidRPr="009333EF">
        <w:t xml:space="preserve"> </w:t>
      </w:r>
      <w:r w:rsidR="009E3D57" w:rsidRPr="009333EF">
        <w:t>fi</w:t>
      </w:r>
      <w:r w:rsidRPr="009333EF">
        <w:t>le, together with the experiment identi</w:t>
      </w:r>
      <w:r w:rsidR="009E3D57" w:rsidRPr="009333EF">
        <w:t>fi</w:t>
      </w:r>
      <w:r w:rsidRPr="009333EF">
        <w:t>er (Section </w:t>
      </w:r>
      <w:r w:rsidRPr="009333EF">
        <w:fldChar w:fldCharType="begin"/>
      </w:r>
      <w:r w:rsidRPr="009333EF">
        <w:instrText xml:space="preserve"> REF _Ref504470753 \r \h </w:instrText>
      </w:r>
      <w:r w:rsidRPr="009333EF">
        <w:fldChar w:fldCharType="separate"/>
      </w:r>
      <w:r w:rsidR="003D1CFC">
        <w:t>3.2.8</w:t>
      </w:r>
      <w:r w:rsidRPr="009333EF">
        <w:fldChar w:fldCharType="end"/>
      </w:r>
      <w:r w:rsidRPr="009333EF">
        <w:t>).</w:t>
      </w:r>
    </w:p>
    <w:p w14:paraId="194BF888" w14:textId="3241A2E2" w:rsidR="00D34810" w:rsidRPr="009333EF" w:rsidRDefault="00D34810" w:rsidP="00841E87">
      <w:pPr>
        <w:pStyle w:val="firstparagraph"/>
      </w:pPr>
      <w:r w:rsidRPr="009333EF">
        <w:t xml:space="preserve">The real-time execution of a control program can be offset based on the time stamp of </w:t>
      </w:r>
      <w:r w:rsidR="00FF1C50">
        <w:t xml:space="preserve">a </w:t>
      </w:r>
      <w:r w:rsidRPr="009333EF">
        <w:t>journal</w:t>
      </w:r>
      <w:r w:rsidRPr="009333EF">
        <w:fldChar w:fldCharType="begin"/>
      </w:r>
      <w:r w:rsidRPr="009333EF">
        <w:instrText xml:space="preserve"> XE "journaling:setting time to journal" </w:instrText>
      </w:r>
      <w:r w:rsidRPr="009333EF">
        <w:fldChar w:fldCharType="end"/>
      </w:r>
      <w:r w:rsidRPr="009333EF">
        <w:t xml:space="preserve"> file (see Section </w:t>
      </w:r>
      <w:r w:rsidRPr="009333EF">
        <w:fldChar w:fldCharType="begin"/>
      </w:r>
      <w:r w:rsidRPr="009333EF">
        <w:instrText xml:space="preserve"> REF _Ref511771095 \r \h </w:instrText>
      </w:r>
      <w:r w:rsidRPr="009333EF">
        <w:fldChar w:fldCharType="separate"/>
      </w:r>
      <w:r w:rsidR="003D1CFC">
        <w:t>9.5.2</w:t>
      </w:r>
      <w:r w:rsidRPr="009333EF">
        <w:fldChar w:fldCharType="end"/>
      </w:r>
      <w:r w:rsidRPr="009333EF">
        <w:t xml:space="preserve">). This is (mostly) intended for playing back control scenarios that took place in the past. In such a case, the value returned by </w:t>
      </w:r>
      <w:r w:rsidRPr="009333EF">
        <w:rPr>
          <w:i/>
        </w:rPr>
        <w:t>tDate</w:t>
      </w:r>
      <w:r w:rsidRPr="009333EF">
        <w:t xml:space="preserve"> reflects the </w:t>
      </w:r>
      <w:r w:rsidR="001375B9" w:rsidRPr="009333EF">
        <w:t>playback</w:t>
      </w:r>
      <w:r w:rsidRPr="009333EF">
        <w:t xml:space="preserve"> time.</w:t>
      </w:r>
    </w:p>
    <w:p w14:paraId="128A3C05" w14:textId="77777777" w:rsidR="00841E87" w:rsidRPr="009333EF" w:rsidRDefault="0020100E" w:rsidP="00596F24">
      <w:pPr>
        <w:pStyle w:val="Heading3"/>
        <w:numPr>
          <w:ilvl w:val="2"/>
          <w:numId w:val="4"/>
        </w:numPr>
        <w:rPr>
          <w:lang w:val="en-US"/>
        </w:rPr>
      </w:pPr>
      <w:bookmarkStart w:id="245" w:name="_Ref512856842"/>
      <w:bookmarkStart w:id="246" w:name="_Toc190627735"/>
      <w:r w:rsidRPr="009333EF">
        <w:rPr>
          <w:lang w:val="en-US"/>
        </w:rPr>
        <w:t>Decibe</w:t>
      </w:r>
      <w:r w:rsidR="00841E87" w:rsidRPr="009333EF">
        <w:rPr>
          <w:lang w:val="en-US"/>
        </w:rPr>
        <w:t>ls</w:t>
      </w:r>
      <w:bookmarkEnd w:id="245"/>
      <w:bookmarkEnd w:id="246"/>
      <w:r w:rsidR="001C5C93" w:rsidRPr="009333EF">
        <w:rPr>
          <w:lang w:val="en-US"/>
        </w:rPr>
        <w:fldChar w:fldCharType="begin"/>
      </w:r>
      <w:r w:rsidR="001C5C93" w:rsidRPr="009333EF">
        <w:rPr>
          <w:lang w:val="en-US"/>
        </w:rPr>
        <w:instrText xml:space="preserve"> XE "dB (decibel)" \r "db" \b </w:instrText>
      </w:r>
      <w:r w:rsidR="001C5C93" w:rsidRPr="009333EF">
        <w:rPr>
          <w:lang w:val="en-US"/>
        </w:rPr>
        <w:fldChar w:fldCharType="end"/>
      </w:r>
    </w:p>
    <w:p w14:paraId="5C2D51A6" w14:textId="1AE47805" w:rsidR="00841E87" w:rsidRPr="009333EF" w:rsidRDefault="0020100E" w:rsidP="00A078AF">
      <w:pPr>
        <w:pStyle w:val="firstparagraph"/>
      </w:pPr>
      <w:bookmarkStart w:id="247" w:name="db"/>
      <w:r w:rsidRPr="009333EF">
        <w:t xml:space="preserve">In wireless communication, </w:t>
      </w:r>
      <w:r w:rsidR="004E1261" w:rsidRPr="009333EF">
        <w:t xml:space="preserve">when </w:t>
      </w:r>
      <w:r w:rsidR="00EC6CF2" w:rsidRPr="009333EF">
        <w:t>dealing</w:t>
      </w:r>
      <w:r w:rsidRPr="009333EF">
        <w:t xml:space="preserve"> with RF channel models (Sections </w:t>
      </w:r>
      <w:r w:rsidRPr="009333EF">
        <w:fldChar w:fldCharType="begin"/>
      </w:r>
      <w:r w:rsidRPr="009333EF">
        <w:instrText xml:space="preserve"> REF _Ref503448475 \r \h </w:instrText>
      </w:r>
      <w:r w:rsidRPr="009333EF">
        <w:fldChar w:fldCharType="separate"/>
      </w:r>
      <w:r w:rsidR="003D1CFC">
        <w:t>2.4.5</w:t>
      </w:r>
      <w:r w:rsidRPr="009333EF">
        <w:fldChar w:fldCharType="end"/>
      </w:r>
      <w:r w:rsidRPr="009333EF">
        <w:t xml:space="preserve">, </w:t>
      </w:r>
      <w:r w:rsidRPr="009333EF">
        <w:fldChar w:fldCharType="begin"/>
      </w:r>
      <w:r w:rsidRPr="009333EF">
        <w:instrText xml:space="preserve"> REF _Ref505287540 \r \h </w:instrText>
      </w:r>
      <w:r w:rsidRPr="009333EF">
        <w:fldChar w:fldCharType="separate"/>
      </w:r>
      <w:r w:rsidR="003D1CFC">
        <w:t>4.4.1</w:t>
      </w:r>
      <w:r w:rsidRPr="009333EF">
        <w:fldChar w:fldCharType="end"/>
      </w:r>
      <w:r w:rsidRPr="009333EF">
        <w:t xml:space="preserve">), we often deal with values that are most naturally expressed on a logarithmic scale, i.e., in decibels (dB). Such values typically represent ratios of signal </w:t>
      </w:r>
      <w:r w:rsidR="00EC6CF2" w:rsidRPr="009333EF">
        <w:t>levels</w:t>
      </w:r>
      <w:r w:rsidRPr="009333EF">
        <w:t>. Sometimes a ratio expressed this way can be interpret</w:t>
      </w:r>
      <w:r w:rsidR="004E2AA3" w:rsidRPr="009333EF">
        <w:t>ed as an absolute power setting</w:t>
      </w:r>
      <w:r w:rsidRPr="009333EF">
        <w:t xml:space="preserve">, by assuming a </w:t>
      </w:r>
      <w:r w:rsidR="00BE48EF" w:rsidRPr="009333EF">
        <w:t xml:space="preserve">specific </w:t>
      </w:r>
      <w:r w:rsidRPr="009333EF">
        <w:t xml:space="preserve">reference. Thus, for example, </w:t>
      </w:r>
      <m:oMath>
        <m:r>
          <w:rPr>
            <w:rFonts w:ascii="Cambria Math" w:hAnsi="Cambria Math"/>
          </w:rPr>
          <m:t xml:space="preserve">1 </m:t>
        </m:r>
      </m:oMath>
      <w:r w:rsidRPr="009333EF">
        <w:t>dBm</w:t>
      </w:r>
      <w:r w:rsidR="00CF7C46" w:rsidRPr="009333EF">
        <w:fldChar w:fldCharType="begin"/>
      </w:r>
      <w:r w:rsidR="00CF7C46" w:rsidRPr="009333EF">
        <w:instrText xml:space="preserve"> XE "dBm" \b</w:instrText>
      </w:r>
      <w:r w:rsidR="00CF7C46" w:rsidRPr="009333EF">
        <w:fldChar w:fldCharType="end"/>
      </w:r>
      <w:r w:rsidRPr="009333EF">
        <w:t xml:space="preserve"> is a logarithmic</w:t>
      </w:r>
      <w:r w:rsidR="00E55809" w:rsidRPr="009333EF">
        <w:fldChar w:fldCharType="begin"/>
      </w:r>
      <w:r w:rsidR="00E55809" w:rsidRPr="009333EF">
        <w:instrText xml:space="preserve"> XE "power:logarithmic" </w:instrText>
      </w:r>
      <w:r w:rsidR="00E55809" w:rsidRPr="009333EF">
        <w:fldChar w:fldCharType="end"/>
      </w:r>
      <w:r w:rsidRPr="009333EF">
        <w:t xml:space="preserve"> </w:t>
      </w:r>
      <w:r w:rsidR="00BE48EF" w:rsidRPr="009333EF">
        <w:t>measure</w:t>
      </w:r>
      <w:r w:rsidRPr="009333EF">
        <w:t xml:space="preserve"> of power</w:t>
      </w:r>
      <w:r w:rsidR="00BE48EF" w:rsidRPr="009333EF">
        <w:t xml:space="preserve"> read as </w:t>
      </w:r>
      <m:oMath>
        <m:r>
          <w:rPr>
            <w:rFonts w:ascii="Cambria Math" w:hAnsi="Cambria Math"/>
          </w:rPr>
          <m:t>1</m:t>
        </m:r>
      </m:oMath>
      <w:r w:rsidR="00BE48EF" w:rsidRPr="009333EF">
        <w:t xml:space="preserve"> dB relative to </w:t>
      </w:r>
      <m:oMath>
        <m:r>
          <w:rPr>
            <w:rFonts w:ascii="Cambria Math" w:hAnsi="Cambria Math"/>
          </w:rPr>
          <m:t>1</m:t>
        </m:r>
      </m:oMath>
      <w:r w:rsidR="00BE48EF"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BE48EF" w:rsidRPr="009333EF">
        <w:t>.</w:t>
      </w:r>
    </w:p>
    <w:p w14:paraId="51A2323B" w14:textId="41969BF1" w:rsidR="00BE48EF" w:rsidRPr="009333EF" w:rsidRDefault="00B145D7" w:rsidP="00A078AF">
      <w:pPr>
        <w:pStyle w:val="firstparagraph"/>
      </w:pPr>
      <w:r w:rsidRPr="009333EF">
        <w:t>When programming</w:t>
      </w:r>
      <w:r w:rsidR="00BE48EF" w:rsidRPr="009333EF">
        <w:t xml:space="preserve"> RF channel models</w:t>
      </w:r>
      <w:r w:rsidRPr="009333EF">
        <w:t xml:space="preserve"> (see Section </w:t>
      </w:r>
      <w:r w:rsidRPr="009333EF">
        <w:fldChar w:fldCharType="begin"/>
      </w:r>
      <w:r w:rsidRPr="009333EF">
        <w:instrText xml:space="preserve"> REF _Ref503448475 \r \h </w:instrText>
      </w:r>
      <w:r w:rsidRPr="009333EF">
        <w:fldChar w:fldCharType="separate"/>
      </w:r>
      <w:r w:rsidR="003D1CFC">
        <w:t>2.4.5</w:t>
      </w:r>
      <w:r w:rsidRPr="009333EF">
        <w:fldChar w:fldCharType="end"/>
      </w:r>
      <w:r w:rsidRPr="009333EF">
        <w:t>)</w:t>
      </w:r>
      <w:r w:rsidR="00BE48EF" w:rsidRPr="009333EF">
        <w:t xml:space="preserve">, </w:t>
      </w:r>
      <w:r w:rsidRPr="009333EF">
        <w:t>as well as protocol programs interacting with such models</w:t>
      </w:r>
      <w:r w:rsidR="00BE48EF" w:rsidRPr="009333EF">
        <w:t xml:space="preserve">, one </w:t>
      </w:r>
      <w:r w:rsidRPr="009333EF">
        <w:t xml:space="preserve">often </w:t>
      </w:r>
      <w:r w:rsidR="00BE48EF" w:rsidRPr="009333EF">
        <w:t xml:space="preserve">has to deal with the direct (linear) representations of signal ratios and signals, because this is how SMURPH handles those measures internally. Thus, it is sometimes necessary to convert from one representation to </w:t>
      </w:r>
      <w:r w:rsidR="00EC6CF2" w:rsidRPr="009333EF">
        <w:t>the other</w:t>
      </w:r>
      <w:r w:rsidR="00BE48EF" w:rsidRPr="009333EF">
        <w:t xml:space="preserve">. </w:t>
      </w:r>
      <w:r w:rsidRPr="009333EF">
        <w:t xml:space="preserve">This is </w:t>
      </w:r>
      <w:r w:rsidR="00BE48EF" w:rsidRPr="009333EF">
        <w:t>because the logarithmic scale is more natural to the human experimenter, when specifying d</w:t>
      </w:r>
      <w:r w:rsidRPr="009333EF">
        <w:t>ata and interpreting the output, so it would be difficult and unnatural to postulate that the linear scale be used in all circumstances.</w:t>
      </w:r>
    </w:p>
    <w:p w14:paraId="566DF4F9" w14:textId="77777777" w:rsidR="00B145D7" w:rsidRPr="009333EF" w:rsidRDefault="00B145D7" w:rsidP="00A078AF">
      <w:pPr>
        <w:pStyle w:val="firstparagraph"/>
      </w:pPr>
      <w:r w:rsidRPr="009333EF">
        <w:t xml:space="preserve">SMURPH defines the following two functions for converting between </w:t>
      </w:r>
      <w:r w:rsidR="004E1261" w:rsidRPr="009333EF">
        <w:t xml:space="preserve">the </w:t>
      </w:r>
      <w:r w:rsidRPr="009333EF">
        <w:t>linear and logarithmic</w:t>
      </w:r>
      <w:r w:rsidR="004E1261" w:rsidRPr="009333EF">
        <w:t xml:space="preserve"> scales</w:t>
      </w:r>
      <w:r w:rsidRPr="009333EF">
        <w:t>:</w:t>
      </w:r>
    </w:p>
    <w:p w14:paraId="535BD1BE" w14:textId="77777777" w:rsidR="00B145D7" w:rsidRPr="009333EF" w:rsidRDefault="00B145D7" w:rsidP="00B145D7">
      <w:pPr>
        <w:pStyle w:val="firstparagraph"/>
        <w:spacing w:after="0"/>
        <w:ind w:left="720"/>
        <w:rPr>
          <w:i/>
        </w:rPr>
      </w:pPr>
      <w:r w:rsidRPr="009333EF">
        <w:rPr>
          <w:i/>
        </w:rPr>
        <w:t>double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\b</w:instrText>
      </w:r>
      <w:r w:rsidR="00461F5B" w:rsidRPr="009333EF">
        <w:rPr>
          <w:i/>
        </w:rPr>
        <w:fldChar w:fldCharType="end"/>
      </w:r>
      <w:r w:rsidRPr="009333EF">
        <w:rPr>
          <w:i/>
        </w:rPr>
        <w:t xml:space="preserve"> (double vlin);</w:t>
      </w:r>
    </w:p>
    <w:p w14:paraId="048A4556" w14:textId="77777777" w:rsidR="00B145D7" w:rsidRPr="009333EF" w:rsidRDefault="00B145D7" w:rsidP="00B145D7">
      <w:pPr>
        <w:pStyle w:val="firstparagraph"/>
        <w:ind w:left="720"/>
        <w:rPr>
          <w:i/>
        </w:rPr>
      </w:pPr>
      <w:r w:rsidRPr="009333EF">
        <w:rPr>
          <w:i/>
        </w:rPr>
        <w:t>double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\b</w:instrText>
      </w:r>
      <w:r w:rsidR="00CF7C46" w:rsidRPr="009333EF">
        <w:rPr>
          <w:i/>
        </w:rPr>
        <w:fldChar w:fldCharType="end"/>
      </w:r>
      <w:r w:rsidRPr="009333EF">
        <w:rPr>
          <w:i/>
        </w:rPr>
        <w:t xml:space="preserve"> (double vlog);</w:t>
      </w:r>
    </w:p>
    <w:p w14:paraId="4792A984" w14:textId="77777777" w:rsidR="00C967BD" w:rsidRPr="009333EF" w:rsidRDefault="00B145D7" w:rsidP="00A078AF">
      <w:pPr>
        <w:pStyle w:val="firstparagraph"/>
      </w:pPr>
      <w:r w:rsidRPr="009333EF">
        <w:t xml:space="preserve">The conversion formulas </w:t>
      </w:r>
      <w:r w:rsidR="00C967BD" w:rsidRPr="009333EF">
        <w:t xml:space="preserve">implemented by the functions </w:t>
      </w:r>
      <w:r w:rsidRPr="009333EF">
        <w:t>are:</w:t>
      </w:r>
    </w:p>
    <w:p w14:paraId="607E0C69" w14:textId="77777777" w:rsidR="00C967BD" w:rsidRPr="009333EF" w:rsidRDefault="00000000"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14:paraId="773A5F71" w14:textId="77777777" w:rsidR="00C967BD" w:rsidRPr="009333EF" w:rsidRDefault="00C967BD" w:rsidP="00C967BD">
      <w:pPr>
        <w:pStyle w:val="firstparagraph"/>
        <w:spacing w:after="0"/>
      </w:pPr>
      <w:r w:rsidRPr="009333EF">
        <w:t>and</w:t>
      </w:r>
    </w:p>
    <w:p w14:paraId="156C5FAC" w14:textId="77777777" w:rsidR="00C967BD" w:rsidRPr="009333EF" w:rsidRDefault="00000000"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14:paraId="4BD5DAF9" w14:textId="77777777" w:rsidR="00C967BD" w:rsidRPr="009333EF" w:rsidRDefault="00C967BD" w:rsidP="00C967BD">
      <w:pPr>
        <w:pStyle w:val="firstparagraph"/>
      </w:pPr>
      <w:r w:rsidRPr="009333EF">
        <w:t>respectively. The first method checks whether the argument is strictly greater than zero and triggers an error otherwise.</w:t>
      </w:r>
      <w:bookmarkStart w:id="248" w:name="_Ref510808261"/>
    </w:p>
    <w:p w14:paraId="663E54E0" w14:textId="77777777" w:rsidR="001D3ABB" w:rsidRPr="009333EF" w:rsidRDefault="001D3ABB" w:rsidP="00596F24">
      <w:pPr>
        <w:pStyle w:val="Heading2"/>
        <w:numPr>
          <w:ilvl w:val="1"/>
          <w:numId w:val="4"/>
        </w:numPr>
        <w:rPr>
          <w:lang w:val="en-US"/>
        </w:rPr>
      </w:pPr>
      <w:bookmarkStart w:id="249" w:name="_Ref513448094"/>
      <w:bookmarkStart w:id="250" w:name="_Toc190627736"/>
      <w:bookmarkEnd w:id="247"/>
      <w:r w:rsidRPr="009333EF">
        <w:rPr>
          <w:lang w:val="en-US"/>
        </w:rPr>
        <w:t>SMURPH types</w:t>
      </w:r>
      <w:bookmarkEnd w:id="248"/>
      <w:bookmarkEnd w:id="249"/>
      <w:bookmarkEnd w:id="250"/>
    </w:p>
    <w:p w14:paraId="004B0E17" w14:textId="77777777" w:rsidR="001D3ABB" w:rsidRPr="009333EF" w:rsidRDefault="001D3ABB" w:rsidP="001D3ABB">
      <w:pPr>
        <w:pStyle w:val="firstparagraph"/>
      </w:pPr>
      <w:r w:rsidRPr="009333EF">
        <w:t>By a SMURPH type we mean a compound, prede</w:t>
      </w:r>
      <w:r w:rsidR="009E3D57" w:rsidRPr="009333EF">
        <w:t>fi</w:t>
      </w:r>
      <w:r w:rsidRPr="009333EF">
        <w:t xml:space="preserve">ned, user-visible type declared (internally) as a C++ class with some standard properties. We conveniently assume that </w:t>
      </w:r>
      <w:r w:rsidRPr="009333EF">
        <w:rPr>
          <w:i/>
        </w:rPr>
        <w:t>BIG</w:t>
      </w:r>
      <w:r w:rsidRPr="009333EF">
        <w:t xml:space="preserve"> (and </w:t>
      </w:r>
      <w:r w:rsidRPr="009333EF">
        <w:rPr>
          <w:i/>
        </w:rPr>
        <w:t>TIME</w:t>
      </w:r>
      <w:r w:rsidRPr="009333EF">
        <w:t xml:space="preserve">), although sometimes declared as a class, is a simple type. In this section we will be concerned with </w:t>
      </w:r>
      <w:r w:rsidR="00EC6CF2" w:rsidRPr="009333EF">
        <w:t xml:space="preserve">the </w:t>
      </w:r>
      <w:r w:rsidRPr="009333EF">
        <w:t>SMURPH types only, in the sense of the above de</w:t>
      </w:r>
      <w:r w:rsidR="009E3D57" w:rsidRPr="009333EF">
        <w:t>fi</w:t>
      </w:r>
      <w:r w:rsidRPr="009333EF">
        <w:t xml:space="preserve">nition. The words “class” and “type” will be used interchangeably. We mildly prefer to avoid the word “class” when referencing SMURPH </w:t>
      </w:r>
      <w:r w:rsidRPr="009333EF">
        <w:rPr>
          <w:i/>
        </w:rPr>
        <w:t>class</w:t>
      </w:r>
      <w:r w:rsidRPr="009333EF">
        <w:t xml:space="preserve"> types, because those types form a family with </w:t>
      </w:r>
      <w:r w:rsidR="008C71D6" w:rsidRPr="009333EF">
        <w:t xml:space="preserve">some </w:t>
      </w:r>
      <w:r w:rsidRPr="009333EF">
        <w:t>characteristic syntactic and semantic features.</w:t>
      </w:r>
    </w:p>
    <w:p w14:paraId="5A682D5E" w14:textId="77777777" w:rsidR="001D3ABB" w:rsidRPr="009333EF" w:rsidRDefault="001D3ABB" w:rsidP="00596F24">
      <w:pPr>
        <w:pStyle w:val="Heading3"/>
        <w:numPr>
          <w:ilvl w:val="2"/>
          <w:numId w:val="4"/>
        </w:numPr>
        <w:rPr>
          <w:lang w:val="en-US"/>
        </w:rPr>
      </w:pPr>
      <w:bookmarkStart w:id="251" w:name="_Ref504477551"/>
      <w:bookmarkStart w:id="252" w:name="_Ref504477881"/>
      <w:bookmarkStart w:id="253" w:name="_Toc190627737"/>
      <w:r w:rsidRPr="009333EF">
        <w:rPr>
          <w:lang w:val="en-US"/>
        </w:rPr>
        <w:lastRenderedPageBreak/>
        <w:t>Type hierarchy</w:t>
      </w:r>
      <w:bookmarkEnd w:id="251"/>
      <w:bookmarkEnd w:id="252"/>
      <w:bookmarkEnd w:id="253"/>
    </w:p>
    <w:p w14:paraId="69A16503" w14:textId="6A676EBF" w:rsidR="003B3F8A" w:rsidRPr="009333EF" w:rsidRDefault="0069182B" w:rsidP="003B3F8A">
      <w:pPr>
        <w:pStyle w:val="firstparagraph"/>
      </w:pPr>
      <w:r w:rsidRPr="009333EF">
        <w:rPr>
          <w:noProof/>
        </w:rPr>
        <mc:AlternateContent>
          <mc:Choice Requires="wps">
            <w:drawing>
              <wp:anchor distT="45720" distB="45720" distL="114300" distR="114300" simplePos="0" relativeHeight="251695104" behindDoc="0" locked="0" layoutInCell="1" allowOverlap="1" wp14:anchorId="22CCE245" wp14:editId="291127C4">
                <wp:simplePos x="0" y="0"/>
                <wp:positionH relativeFrom="page">
                  <wp:align>center</wp:align>
                </wp:positionH>
                <wp:positionV relativeFrom="margin">
                  <wp:posOffset>1129665</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14:paraId="722CE775" w14:textId="77777777" w:rsidR="00915A81" w:rsidRDefault="00915A81"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7E7ACCB5" w:rsidR="00915A81" w:rsidRDefault="00915A81" w:rsidP="003F491B">
                            <w:pPr>
                              <w:pStyle w:val="Caption"/>
                            </w:pPr>
                            <w:bookmarkStart w:id="254" w:name="_Ref504474925"/>
                            <w:r>
                              <w:t xml:space="preserve">Figure </w:t>
                            </w:r>
                            <w:r>
                              <w:rPr>
                                <w:noProof/>
                              </w:rPr>
                              <w:fldChar w:fldCharType="begin"/>
                            </w:r>
                            <w:r>
                              <w:rPr>
                                <w:noProof/>
                              </w:rPr>
                              <w:instrText xml:space="preserve"> STYLEREF 1 \s </w:instrText>
                            </w:r>
                            <w:r>
                              <w:rPr>
                                <w:noProof/>
                              </w:rPr>
                              <w:fldChar w:fldCharType="separate"/>
                            </w:r>
                            <w:r w:rsidR="003D1CFC">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254"/>
                            <w:r>
                              <w:t>. The hierarchy of SMURPH types.</w:t>
                            </w:r>
                          </w:p>
                          <w:p w14:paraId="1E8A0320"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CE245" id="_x0000_s1042" type="#_x0000_t202" style="position:absolute;left:0;text-align:left;margin-left:0;margin-top:88.95pt;width:300.2pt;height:406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" stroked="f">
                <v:textbox>
                  <w:txbxContent>
                    <w:p w14:paraId="722CE775" w14:textId="77777777" w:rsidR="00915A81" w:rsidRDefault="00915A81"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7E7ACCB5" w:rsidR="00915A81" w:rsidRDefault="00915A81" w:rsidP="003F491B">
                      <w:pPr>
                        <w:pStyle w:val="Caption"/>
                      </w:pPr>
                      <w:bookmarkStart w:id="255" w:name="_Ref504474925"/>
                      <w:r>
                        <w:t xml:space="preserve">Figure </w:t>
                      </w:r>
                      <w:r>
                        <w:rPr>
                          <w:noProof/>
                        </w:rPr>
                        <w:fldChar w:fldCharType="begin"/>
                      </w:r>
                      <w:r>
                        <w:rPr>
                          <w:noProof/>
                        </w:rPr>
                        <w:instrText xml:space="preserve"> STYLEREF 1 \s </w:instrText>
                      </w:r>
                      <w:r>
                        <w:rPr>
                          <w:noProof/>
                        </w:rPr>
                        <w:fldChar w:fldCharType="separate"/>
                      </w:r>
                      <w:r w:rsidR="003D1CFC">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255"/>
                      <w:r>
                        <w:t>. The hierarchy of SMURPH types.</w:t>
                      </w:r>
                    </w:p>
                    <w:p w14:paraId="1E8A0320" w14:textId="77777777" w:rsidR="00915A81" w:rsidRDefault="00915A81"/>
                  </w:txbxContent>
                </v:textbox>
                <w10:wrap type="topAndBottom" anchorx="page" anchory="margin"/>
              </v:shape>
            </w:pict>
          </mc:Fallback>
        </mc:AlternateContent>
      </w:r>
      <w:r w:rsidR="003F491B" w:rsidRPr="009333EF">
        <w:fldChar w:fldCharType="begin"/>
      </w:r>
      <w:r w:rsidR="003F491B" w:rsidRPr="009333EF">
        <w:instrText xml:space="preserve"> REF _Ref504474925 \h </w:instrText>
      </w:r>
      <w:r w:rsidR="003F491B" w:rsidRPr="009333EF">
        <w:fldChar w:fldCharType="separate"/>
      </w:r>
      <w:r w:rsidR="003D1CFC">
        <w:t xml:space="preserve">Figure </w:t>
      </w:r>
      <w:r w:rsidR="003D1CFC">
        <w:rPr>
          <w:noProof/>
        </w:rPr>
        <w:t>3</w:t>
      </w:r>
      <w:r w:rsidR="003D1CFC">
        <w:noBreakHyphen/>
      </w:r>
      <w:r w:rsidR="003D1CFC">
        <w:rPr>
          <w:noProof/>
        </w:rPr>
        <w:t>1</w:t>
      </w:r>
      <w:r w:rsidR="003F491B" w:rsidRPr="009333EF">
        <w:fldChar w:fldCharType="end"/>
      </w:r>
      <w:r w:rsidR="003B3F8A" w:rsidRPr="009333EF">
        <w:t xml:space="preserve"> presents the hierarchy of built-in, basic SMURPH types. The dummy root of th</w:t>
      </w:r>
      <w:r w:rsidR="00057291" w:rsidRPr="009333EF">
        <w:t>e tree</w:t>
      </w:r>
      <w:r w:rsidR="003B3F8A" w:rsidRPr="009333EF">
        <w:t xml:space="preserve"> emphasizes the fact that</w:t>
      </w:r>
      <w:r w:rsidR="00057291" w:rsidRPr="009333EF">
        <w:t xml:space="preserve"> all </w:t>
      </w:r>
      <w:r w:rsidR="003B3F8A" w:rsidRPr="009333EF">
        <w:t>th</w:t>
      </w:r>
      <w:r w:rsidR="00057291" w:rsidRPr="009333EF">
        <w:t>ose types</w:t>
      </w:r>
      <w:r w:rsidR="003B3F8A" w:rsidRPr="009333EF">
        <w:t xml:space="preserve"> belong to SMURPH, sharing some common features</w:t>
      </w:r>
      <w:r w:rsidR="00A34395" w:rsidRPr="009333EF">
        <w:t xml:space="preserve">, </w:t>
      </w:r>
      <w:r w:rsidR="003B3F8A" w:rsidRPr="009333EF">
        <w:t xml:space="preserve">which </w:t>
      </w:r>
      <w:r w:rsidR="00057291" w:rsidRPr="009333EF">
        <w:t>we shall</w:t>
      </w:r>
      <w:r w:rsidR="003B3F8A" w:rsidRPr="009333EF">
        <w:t xml:space="preserve"> discuss</w:t>
      </w:r>
      <w:r w:rsidR="00057291" w:rsidRPr="009333EF">
        <w:t xml:space="preserve"> </w:t>
      </w:r>
      <w:r w:rsidR="003B3F8A" w:rsidRPr="009333EF">
        <w:t xml:space="preserve">in this </w:t>
      </w:r>
      <w:r w:rsidR="00057291" w:rsidRPr="009333EF">
        <w:t>section</w:t>
      </w:r>
      <w:r w:rsidR="003B3F8A" w:rsidRPr="009333EF">
        <w:t xml:space="preserve">. They are all compound types </w:t>
      </w:r>
      <w:r w:rsidR="00057291" w:rsidRPr="009333EF">
        <w:t>described by</w:t>
      </w:r>
      <w:r w:rsidR="003B3F8A" w:rsidRPr="009333EF">
        <w:t xml:space="preserve"> C++ classes.</w:t>
      </w:r>
    </w:p>
    <w:p w14:paraId="2FA6B0B4" w14:textId="77777777" w:rsidR="003B3F8A" w:rsidRPr="009333EF" w:rsidRDefault="003B3F8A" w:rsidP="003B3F8A">
      <w:pPr>
        <w:pStyle w:val="firstparagraph"/>
      </w:pPr>
      <w:r w:rsidRPr="009333EF">
        <w:t xml:space="preserve">All objects exhibiting </w:t>
      </w:r>
      <w:r w:rsidR="0069182B" w:rsidRPr="009333EF">
        <w:t xml:space="preserve">a </w:t>
      </w:r>
      <w:r w:rsidRPr="009333EF">
        <w:t xml:space="preserve">dynamic behavior belong to the internal type </w:t>
      </w:r>
      <w:r w:rsidRPr="009333EF">
        <w:rPr>
          <w:i/>
        </w:rPr>
        <w:t>Object</w:t>
      </w:r>
      <w:r w:rsidR="002E1B36" w:rsidRPr="009333EF">
        <w:rPr>
          <w:i/>
        </w:rPr>
        <w:fldChar w:fldCharType="begin"/>
      </w:r>
      <w:r w:rsidR="002E1B36" w:rsidRPr="009333EF">
        <w:instrText xml:space="preserve"> XE "</w:instrText>
      </w:r>
      <w:r w:rsidR="002E1B36" w:rsidRPr="009333EF">
        <w:rPr>
          <w:i/>
        </w:rPr>
        <w:instrText xml:space="preserve">Object </w:instrText>
      </w:r>
      <w:r w:rsidR="002E1B36" w:rsidRPr="009333EF">
        <w:instrText xml:space="preserve">(internal type)" </w:instrText>
      </w:r>
      <w:r w:rsidR="002E1B36" w:rsidRPr="009333EF">
        <w:rPr>
          <w:i/>
        </w:rPr>
        <w:fldChar w:fldCharType="end"/>
      </w:r>
      <w:r w:rsidRPr="009333EF">
        <w:t xml:space="preserve">, which is not visible directly to the user. Its role is to bind together its descendant types by furnishing them with a </w:t>
      </w:r>
      <w:r w:rsidR="00057291" w:rsidRPr="009333EF">
        <w:t>unifying</w:t>
      </w:r>
      <w:r w:rsidRPr="009333EF">
        <w:t xml:space="preserve"> collection of common attributes and methods that each </w:t>
      </w:r>
      <w:r w:rsidRPr="009333EF">
        <w:rPr>
          <w:i/>
        </w:rPr>
        <w:t>Object</w:t>
      </w:r>
      <w:r w:rsidRPr="009333EF">
        <w:t xml:space="preserve"> is expected to have.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\b </w:instrText>
      </w:r>
      <w:r w:rsidR="003A00AD" w:rsidRPr="009333EF">
        <w:rPr>
          <w:i/>
        </w:rPr>
        <w:fldChar w:fldCharType="end"/>
      </w:r>
      <w:r w:rsidRPr="009333EF">
        <w:t>, which is an actual, visible type, can be used to pre</w:t>
      </w:r>
      <w:r w:rsidR="009E3D57" w:rsidRPr="009333EF">
        <w:t>fi</w:t>
      </w:r>
      <w:r w:rsidRPr="009333EF">
        <w:t>x user-de</w:t>
      </w:r>
      <w:r w:rsidR="009E3D57" w:rsidRPr="009333EF">
        <w:t>fi</w:t>
      </w:r>
      <w:r w:rsidRPr="009333EF">
        <w:t xml:space="preserve">ned subtypes of </w:t>
      </w:r>
      <w:r w:rsidRPr="009333EF">
        <w:rPr>
          <w:i/>
        </w:rPr>
        <w:t>Object</w:t>
      </w:r>
      <w:r w:rsidR="00A34395" w:rsidRPr="009333EF">
        <w:t xml:space="preserve"> unrelated to any built-in </w:t>
      </w:r>
      <w:r w:rsidR="00A34395" w:rsidRPr="009333EF">
        <w:rPr>
          <w:i/>
        </w:rPr>
        <w:t>Object</w:t>
      </w:r>
      <w:r w:rsidR="00A34395" w:rsidRPr="009333EF">
        <w:t xml:space="preserve"> subtypes.</w:t>
      </w:r>
    </w:p>
    <w:p w14:paraId="28D5A735" w14:textId="465612B5" w:rsidR="001D3ABB" w:rsidRPr="009333EF" w:rsidRDefault="003B3F8A" w:rsidP="003B3F8A">
      <w:pPr>
        <w:pStyle w:val="firstparagraph"/>
      </w:pPr>
      <w:r w:rsidRPr="009333EF">
        <w:t xml:space="preserve">The most relevant property of an </w:t>
      </w:r>
      <w:r w:rsidRPr="009333EF">
        <w:rPr>
          <w:i/>
        </w:rPr>
        <w:t>Object</w:t>
      </w:r>
      <w:r w:rsidRPr="009333EF">
        <w:t xml:space="preserve"> (or </w:t>
      </w:r>
      <w:r w:rsidRPr="009333EF">
        <w:rPr>
          <w:i/>
        </w:rPr>
        <w:t>EObject</w:t>
      </w:r>
      <w:r w:rsidRPr="009333EF">
        <w:t xml:space="preserve">) is that it can be </w:t>
      </w:r>
      <w:r w:rsidRPr="009333EF">
        <w:rPr>
          <w:i/>
        </w:rPr>
        <w:t>exposed</w:t>
      </w:r>
      <w:r w:rsidRPr="009333EF">
        <w:t>. By exposing an object (see Section </w:t>
      </w:r>
      <w:r w:rsidR="00E27D8F" w:rsidRPr="009333EF">
        <w:fldChar w:fldCharType="begin"/>
      </w:r>
      <w:r w:rsidR="00E27D8F" w:rsidRPr="009333EF">
        <w:instrText xml:space="preserve"> REF _Ref510988280 \r \h </w:instrText>
      </w:r>
      <w:r w:rsidR="00E27D8F" w:rsidRPr="009333EF">
        <w:fldChar w:fldCharType="separate"/>
      </w:r>
      <w:r w:rsidR="003D1CFC">
        <w:t>12.1</w:t>
      </w:r>
      <w:r w:rsidR="00E27D8F" w:rsidRPr="009333EF">
        <w:fldChar w:fldCharType="end"/>
      </w:r>
      <w:r w:rsidRPr="009333EF">
        <w:t xml:space="preserve">) we mean presenting some information related to the object in a standard way. This information can be “printed,” i.e., included in the output </w:t>
      </w:r>
      <w:r w:rsidR="009E3D57" w:rsidRPr="009333EF">
        <w:t>fi</w:t>
      </w:r>
      <w:r w:rsidRPr="009333EF">
        <w:t xml:space="preserve">le produced by the SMURPH program, or </w:t>
      </w:r>
      <w:r w:rsidR="00057291" w:rsidRPr="009333EF">
        <w:t>“</w:t>
      </w:r>
      <w:r w:rsidRPr="009333EF">
        <w:t>displayed,</w:t>
      </w:r>
      <w:r w:rsidR="00057291" w:rsidRPr="009333EF">
        <w:t>”</w:t>
      </w:r>
      <w:r w:rsidRPr="009333EF">
        <w:t xml:space="preserve"> i.e., shown in a DSD window (Section </w:t>
      </w:r>
      <w:r w:rsidR="00E27D8F" w:rsidRPr="009333EF">
        <w:fldChar w:fldCharType="begin"/>
      </w:r>
      <w:r w:rsidR="00E27D8F" w:rsidRPr="009333EF">
        <w:instrText xml:space="preserve"> REF _Ref511403259 \r \h </w:instrText>
      </w:r>
      <w:r w:rsidR="00E27D8F" w:rsidRPr="009333EF">
        <w:fldChar w:fldCharType="separate"/>
      </w:r>
      <w:r w:rsidR="003D1CFC">
        <w:t>C.1</w:t>
      </w:r>
      <w:r w:rsidR="00E27D8F" w:rsidRPr="009333EF">
        <w:fldChar w:fldCharType="end"/>
      </w:r>
      <w:r w:rsidRPr="009333EF">
        <w:t>).</w:t>
      </w:r>
    </w:p>
    <w:p w14:paraId="277C707A" w14:textId="0356ED46" w:rsidR="003B3F8A" w:rsidRPr="009333EF" w:rsidRDefault="003B3F8A" w:rsidP="003B3F8A">
      <w:pPr>
        <w:pStyle w:val="firstparagraph"/>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and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(which we</w:t>
      </w:r>
      <w:r w:rsidR="003F491B" w:rsidRPr="009333EF">
        <w:t xml:space="preserve"> first met </w:t>
      </w:r>
      <w:r w:rsidRPr="009333EF">
        <w:t>in Section</w:t>
      </w:r>
      <w:r w:rsidR="003F491B" w:rsidRPr="009333EF">
        <w:t>s </w:t>
      </w:r>
      <w:r w:rsidR="003F491B" w:rsidRPr="009333EF">
        <w:fldChar w:fldCharType="begin"/>
      </w:r>
      <w:r w:rsidR="003F491B" w:rsidRPr="009333EF">
        <w:instrText xml:space="preserve"> REF _Ref497490751 \r \h </w:instrText>
      </w:r>
      <w:r w:rsidR="003F491B" w:rsidRPr="009333EF">
        <w:fldChar w:fldCharType="separate"/>
      </w:r>
      <w:r w:rsidR="003D1CFC">
        <w:t>2.1.1</w:t>
      </w:r>
      <w:r w:rsidR="003F491B" w:rsidRPr="009333EF">
        <w:fldChar w:fldCharType="end"/>
      </w:r>
      <w:r w:rsidR="003F491B" w:rsidRPr="009333EF">
        <w:t xml:space="preserve"> and </w:t>
      </w:r>
      <w:r w:rsidR="003F491B" w:rsidRPr="009333EF">
        <w:fldChar w:fldCharType="begin"/>
      </w:r>
      <w:r w:rsidR="003F491B" w:rsidRPr="009333EF">
        <w:instrText xml:space="preserve"> REF _Ref498962759 \r \h </w:instrText>
      </w:r>
      <w:r w:rsidR="003F491B" w:rsidRPr="009333EF">
        <w:fldChar w:fldCharType="separate"/>
      </w:r>
      <w:r w:rsidR="003D1CFC">
        <w:t>2.2.3</w:t>
      </w:r>
      <w:r w:rsidR="003F491B" w:rsidRPr="009333EF">
        <w:fldChar w:fldCharType="end"/>
      </w:r>
      <w:r w:rsidR="003F491B" w:rsidRPr="009333EF">
        <w:t>, respectively)</w:t>
      </w:r>
      <w:r w:rsidR="00FA7FD9" w:rsidRPr="009333EF">
        <w:t xml:space="preserve">, and also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 </w:instrText>
      </w:r>
      <w:r w:rsidR="00D40FEE" w:rsidRPr="009333EF">
        <w:rPr>
          <w:i/>
        </w:rPr>
        <w:fldChar w:fldCharType="end"/>
      </w:r>
      <w:r w:rsidR="00FA7FD9" w:rsidRPr="009333EF">
        <w:t xml:space="preserve"> (Section </w:t>
      </w:r>
      <w:r w:rsidR="00FA7FD9" w:rsidRPr="009333EF">
        <w:fldChar w:fldCharType="begin"/>
      </w:r>
      <w:r w:rsidR="00FA7FD9" w:rsidRPr="009333EF">
        <w:instrText xml:space="preserve"> REF _Ref513718584 \r \h </w:instrText>
      </w:r>
      <w:r w:rsidR="00FA7FD9" w:rsidRPr="009333EF">
        <w:fldChar w:fldCharType="separate"/>
      </w:r>
      <w:r w:rsidR="003D1CFC">
        <w:t>5.4</w:t>
      </w:r>
      <w:r w:rsidR="00FA7FD9" w:rsidRPr="009333EF">
        <w:fldChar w:fldCharType="end"/>
      </w:r>
      <w:r w:rsidR="00FA7FD9" w:rsidRPr="009333EF">
        <w:t>),</w:t>
      </w:r>
      <w:r w:rsidRPr="009333EF">
        <w:t> stand for speci</w:t>
      </w:r>
      <w:r w:rsidR="009E3D57" w:rsidRPr="009333EF">
        <w:t>fi</w:t>
      </w:r>
      <w:r w:rsidRPr="009333EF">
        <w:t>c objects rather than types. These objects represent</w:t>
      </w:r>
      <w:r w:rsidR="003F491B" w:rsidRPr="009333EF">
        <w:t xml:space="preserve"> </w:t>
      </w:r>
      <w:r w:rsidRPr="009333EF">
        <w:t xml:space="preserve">some important elements of the protocol environment (see </w:t>
      </w:r>
      <w:r w:rsidR="003F491B" w:rsidRPr="009333EF">
        <w:t>Section</w:t>
      </w:r>
      <w:r w:rsidR="00E27D8F" w:rsidRPr="009333EF">
        <w:t>s</w:t>
      </w:r>
      <w:r w:rsidR="003F491B" w:rsidRPr="009333EF">
        <w:t> </w:t>
      </w:r>
      <w:r w:rsidR="00E27D8F" w:rsidRPr="009333EF">
        <w:fldChar w:fldCharType="begin"/>
      </w:r>
      <w:r w:rsidR="00E27D8F" w:rsidRPr="009333EF">
        <w:instrText xml:space="preserve"> REF _Ref511144737 \r \h </w:instrText>
      </w:r>
      <w:r w:rsidR="00E27D8F" w:rsidRPr="009333EF">
        <w:fldChar w:fldCharType="separate"/>
      </w:r>
      <w:r w:rsidR="003D1CFC">
        <w:t>5.3</w:t>
      </w:r>
      <w:r w:rsidR="00E27D8F" w:rsidRPr="009333EF">
        <w:fldChar w:fldCharType="end"/>
      </w:r>
      <w:r w:rsidR="00E27D8F" w:rsidRPr="009333EF">
        <w:t xml:space="preserve">, </w:t>
      </w:r>
      <w:r w:rsidR="00E27D8F" w:rsidRPr="009333EF">
        <w:fldChar w:fldCharType="begin"/>
      </w:r>
      <w:r w:rsidR="00E27D8F" w:rsidRPr="009333EF">
        <w:instrText xml:space="preserve"> REF _Ref506987947 \r \h </w:instrText>
      </w:r>
      <w:r w:rsidR="00E27D8F" w:rsidRPr="009333EF">
        <w:fldChar w:fldCharType="separate"/>
      </w:r>
      <w:r w:rsidR="003D1CFC">
        <w:t>6.1</w:t>
      </w:r>
      <w:r w:rsidR="00E27D8F" w:rsidRPr="009333EF">
        <w:fldChar w:fldCharType="end"/>
      </w:r>
      <w:r w:rsidR="003F491B" w:rsidRPr="009333EF">
        <w:t>)</w:t>
      </w:r>
      <w:r w:rsidRPr="009333EF">
        <w:t xml:space="preserve"> and are static, in</w:t>
      </w:r>
      <w:r w:rsidR="003F491B" w:rsidRPr="009333EF">
        <w:t xml:space="preserve"> </w:t>
      </w:r>
      <w:r w:rsidRPr="009333EF">
        <w:t xml:space="preserve">the sense that they </w:t>
      </w:r>
      <w:r w:rsidR="0069182B" w:rsidRPr="009333EF">
        <w:t>are not</w:t>
      </w:r>
      <w:r w:rsidR="00A34395" w:rsidRPr="009333EF">
        <w:t xml:space="preserve"> created </w:t>
      </w:r>
      <w:r w:rsidR="0069182B" w:rsidRPr="009333EF">
        <w:t xml:space="preserve">by the user program </w:t>
      </w:r>
      <w:r w:rsidR="00A34395" w:rsidRPr="009333EF">
        <w:t xml:space="preserve">and </w:t>
      </w:r>
      <w:r w:rsidR="0069182B" w:rsidRPr="009333EF">
        <w:t xml:space="preserve">they </w:t>
      </w:r>
      <w:r w:rsidRPr="009333EF">
        <w:t xml:space="preserve">exist throughout </w:t>
      </w:r>
      <w:r w:rsidR="0069182B" w:rsidRPr="009333EF">
        <w:t>its</w:t>
      </w:r>
      <w:r w:rsidRPr="009333EF">
        <w:t xml:space="preserve"> entire execution</w:t>
      </w:r>
      <w:r w:rsidR="00A34395" w:rsidRPr="009333EF">
        <w:t>,</w:t>
      </w:r>
      <w:r w:rsidR="003F491B" w:rsidRPr="009333EF">
        <w:t xml:space="preserve"> each </w:t>
      </w:r>
      <w:r w:rsidRPr="009333EF">
        <w:t xml:space="preserve">in exactly one copy. Therefore, </w:t>
      </w:r>
      <w:r w:rsidRPr="009333EF">
        <w:lastRenderedPageBreak/>
        <w:t>the</w:t>
      </w:r>
      <w:r w:rsidR="003F491B" w:rsidRPr="009333EF">
        <w:t>ir</w:t>
      </w:r>
      <w:r w:rsidRPr="009333EF">
        <w:t xml:space="preserve"> types are</w:t>
      </w:r>
      <w:r w:rsidR="003F491B" w:rsidRPr="009333EF">
        <w:t xml:space="preserve"> </w:t>
      </w:r>
      <w:r w:rsidRPr="009333EF">
        <w:t>uninteresting and hidden from the user</w:t>
      </w:r>
      <w:r w:rsidR="00057291" w:rsidRPr="009333EF">
        <w:t xml:space="preserve">, and we can informally (in </w:t>
      </w:r>
      <w:r w:rsidR="00057291" w:rsidRPr="009333EF">
        <w:fldChar w:fldCharType="begin"/>
      </w:r>
      <w:r w:rsidR="00057291" w:rsidRPr="009333EF">
        <w:instrText xml:space="preserve"> REF _Ref504474925 \h </w:instrText>
      </w:r>
      <w:r w:rsidR="00057291" w:rsidRPr="009333EF">
        <w:fldChar w:fldCharType="separate"/>
      </w:r>
      <w:r w:rsidR="003D1CFC">
        <w:t xml:space="preserve">Figure </w:t>
      </w:r>
      <w:r w:rsidR="003D1CFC">
        <w:rPr>
          <w:noProof/>
        </w:rPr>
        <w:t>3</w:t>
      </w:r>
      <w:r w:rsidR="003D1CFC">
        <w:noBreakHyphen/>
      </w:r>
      <w:r w:rsidR="003D1CFC">
        <w:rPr>
          <w:noProof/>
        </w:rPr>
        <w:t>1</w:t>
      </w:r>
      <w:r w:rsidR="00057291" w:rsidRPr="009333EF">
        <w:fldChar w:fldCharType="end"/>
      </w:r>
      <w:r w:rsidR="00057291" w:rsidRPr="009333EF">
        <w:t>) equivalence those types with the objects themselves</w:t>
      </w:r>
      <w:r w:rsidRPr="009333EF">
        <w:t xml:space="preserve">. Other </w:t>
      </w:r>
      <w:r w:rsidRPr="009333EF">
        <w:rPr>
          <w:i/>
        </w:rPr>
        <w:t>Objects</w:t>
      </w:r>
      <w:r w:rsidRPr="009333EF">
        <w:t xml:space="preserve"> may exist in multiple copies;</w:t>
      </w:r>
      <w:r w:rsidR="003F491B" w:rsidRPr="009333EF">
        <w:t xml:space="preserve"> </w:t>
      </w:r>
      <w:r w:rsidRPr="009333EF">
        <w:t xml:space="preserve">some of them may be dynamically created and destroyed </w:t>
      </w:r>
      <w:r w:rsidR="0069182B" w:rsidRPr="009333EF">
        <w:t>by the protocol program</w:t>
      </w:r>
      <w:r w:rsidRPr="009333EF">
        <w:t>.</w:t>
      </w:r>
    </w:p>
    <w:p w14:paraId="6BF3B216" w14:textId="044B2B91" w:rsidR="001D3ABB" w:rsidRPr="009333EF" w:rsidRDefault="003F491B" w:rsidP="003F491B">
      <w:pPr>
        <w:pStyle w:val="firstparagraph"/>
      </w:pPr>
      <w:r w:rsidRPr="009333EF">
        <w:t xml:space="preserve">Generally, all objects rooted at </w:t>
      </w:r>
      <w:r w:rsidRPr="009333EF">
        <w:rPr>
          <w:i/>
        </w:rPr>
        <w:t>AI</w:t>
      </w:r>
      <w:r w:rsidR="00A34395" w:rsidRPr="009333EF">
        <w:t xml:space="preserve">, </w:t>
      </w:r>
      <w:r w:rsidRPr="009333EF">
        <w:t xml:space="preserve">which is another internal type binding the so-called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00A34395" w:rsidRPr="009333EF">
        <w:t>,</w:t>
      </w:r>
      <w:r w:rsidRPr="009333EF">
        <w:t xml:space="preserve"> are models of some entities belonging to the protocol environment. They are responsible for modeling or perceiving the </w:t>
      </w:r>
      <w:r w:rsidR="009E3D57" w:rsidRPr="009333EF">
        <w:t>fl</w:t>
      </w:r>
      <w:r w:rsidRPr="009333EF">
        <w:t>ow of time, which is discussed in (Section </w:t>
      </w:r>
      <w:r w:rsidR="00E27D8F" w:rsidRPr="009333EF">
        <w:fldChar w:fldCharType="begin"/>
      </w:r>
      <w:r w:rsidR="00E27D8F" w:rsidRPr="009333EF">
        <w:instrText xml:space="preserve"> REF _Ref505725378 \r \h </w:instrText>
      </w:r>
      <w:r w:rsidR="00E27D8F" w:rsidRPr="009333EF">
        <w:fldChar w:fldCharType="separate"/>
      </w:r>
      <w:r w:rsidR="003D1CFC">
        <w:t>5.1.1</w:t>
      </w:r>
      <w:r w:rsidR="00E27D8F" w:rsidRPr="009333EF">
        <w:fldChar w:fldCharType="end"/>
      </w:r>
      <w:r w:rsidRPr="009333EF">
        <w:t>).</w:t>
      </w:r>
      <w:r w:rsidR="00A34395" w:rsidRPr="009333EF">
        <w:t xml:space="preserve"> In other words, they generate </w:t>
      </w:r>
      <w:r w:rsidR="00A34395" w:rsidRPr="009333EF">
        <w:rPr>
          <w:i/>
        </w:rPr>
        <w:t>events</w:t>
      </w:r>
      <w:r w:rsidR="00A34395" w:rsidRPr="009333EF">
        <w:t xml:space="preserve"> </w:t>
      </w:r>
      <w:r w:rsidR="00EF2A4E" w:rsidRPr="009333EF">
        <w:t>needed for</w:t>
      </w:r>
      <w:r w:rsidR="00A34395" w:rsidRPr="009333EF">
        <w:t xml:space="preserve"> progress in the evolution of the modeled system.</w:t>
      </w:r>
    </w:p>
    <w:p w14:paraId="7F03F7EA" w14:textId="77777777" w:rsidR="001D3ABB" w:rsidRPr="009333EF" w:rsidRDefault="0075036D" w:rsidP="00596F24">
      <w:pPr>
        <w:pStyle w:val="Heading3"/>
        <w:numPr>
          <w:ilvl w:val="2"/>
          <w:numId w:val="4"/>
        </w:numPr>
        <w:rPr>
          <w:lang w:val="en-US"/>
        </w:rPr>
      </w:pPr>
      <w:bookmarkStart w:id="256" w:name="_Ref504485381"/>
      <w:bookmarkStart w:id="257" w:name="_Toc190627738"/>
      <w:r w:rsidRPr="009333EF">
        <w:rPr>
          <w:lang w:val="en-US"/>
        </w:rPr>
        <w:t>Object naming</w:t>
      </w:r>
      <w:bookmarkEnd w:id="256"/>
      <w:bookmarkEnd w:id="257"/>
    </w:p>
    <w:p w14:paraId="564ACB03" w14:textId="5C04DAA7" w:rsidR="0075036D" w:rsidRPr="009333EF" w:rsidRDefault="0075036D" w:rsidP="0075036D">
      <w:pPr>
        <w:pStyle w:val="firstparagraph"/>
      </w:pPr>
      <w:r w:rsidRPr="009333EF">
        <w:t xml:space="preserve">Each </w:t>
      </w:r>
      <w:r w:rsidRPr="009333EF">
        <w:rPr>
          <w:i/>
        </w:rPr>
        <w:t>Object</w:t>
      </w:r>
      <w:r w:rsidRPr="009333EF">
        <w:t xml:space="preserve"> has </w:t>
      </w:r>
      <w:r w:rsidR="00D77649" w:rsidRPr="009333EF">
        <w:t>several</w:t>
      </w:r>
      <w:r w:rsidRPr="009333EF">
        <w:t xml:space="preserve"> attributes that identify it from the outside and a number of methods for accessing these attributes. The </w:t>
      </w:r>
      <w:r w:rsidR="008F6B51" w:rsidRPr="009333EF">
        <w:t>need</w:t>
      </w:r>
      <w:r w:rsidRPr="009333EF">
        <w:t xml:space="preserve"> for so many identi</w:t>
      </w:r>
      <w:r w:rsidR="009E3D57" w:rsidRPr="009333EF">
        <w:t>fi</w:t>
      </w:r>
      <w:r w:rsidRPr="009333EF">
        <w:t xml:space="preserve">ers mostly </w:t>
      </w:r>
      <w:r w:rsidR="008F6B51" w:rsidRPr="009333EF">
        <w:t>stems</w:t>
      </w:r>
      <w:r w:rsidRPr="009333EF">
        <w:t xml:space="preserve"> from the fact that the dynamic display applet</w:t>
      </w:r>
      <w:r w:rsidR="00674061" w:rsidRPr="009333EF">
        <w:fldChar w:fldCharType="begin"/>
      </w:r>
      <w:r w:rsidR="00674061" w:rsidRPr="009333EF">
        <w:instrText xml:space="preserve"> XE "Java:applet" </w:instrText>
      </w:r>
      <w:r w:rsidR="00674061" w:rsidRPr="009333EF">
        <w:fldChar w:fldCharType="end"/>
      </w:r>
      <w:r w:rsidRPr="009333EF">
        <w:t xml:space="preserve"> (DSD) responsible for exposing </w:t>
      </w:r>
      <w:r w:rsidRPr="009333EF">
        <w:rPr>
          <w:i/>
        </w:rPr>
        <w:t>Objects</w:t>
      </w:r>
      <w:r w:rsidRPr="009333EF">
        <w:t xml:space="preserve"> “on screen” (Section </w:t>
      </w:r>
      <w:r w:rsidR="00E27D8F" w:rsidRPr="009333EF">
        <w:fldChar w:fldCharType="begin"/>
      </w:r>
      <w:r w:rsidR="00E27D8F" w:rsidRPr="009333EF">
        <w:instrText xml:space="preserve"> REF _Ref511403259 \r \h </w:instrText>
      </w:r>
      <w:r w:rsidR="00E27D8F" w:rsidRPr="009333EF">
        <w:fldChar w:fldCharType="separate"/>
      </w:r>
      <w:r w:rsidR="003D1CFC">
        <w:t>C.1</w:t>
      </w:r>
      <w:r w:rsidR="00E27D8F" w:rsidRPr="009333EF">
        <w:fldChar w:fldCharType="end"/>
      </w:r>
      <w:r w:rsidRPr="009333EF">
        <w:t xml:space="preserve">) must be able to identify individual </w:t>
      </w:r>
      <w:r w:rsidRPr="009333EF">
        <w:rPr>
          <w:i/>
        </w:rPr>
        <w:t>Objects</w:t>
      </w:r>
      <w:r w:rsidRPr="009333EF">
        <w:t xml:space="preserve"> and recognize some of their general properties (Section </w:t>
      </w:r>
      <w:r w:rsidR="00E27D8F" w:rsidRPr="009333EF">
        <w:fldChar w:fldCharType="begin"/>
      </w:r>
      <w:r w:rsidR="00E27D8F" w:rsidRPr="009333EF">
        <w:instrText xml:space="preserve"> REF _Ref511208158 \r \h </w:instrText>
      </w:r>
      <w:r w:rsidR="00E27D8F" w:rsidRPr="009333EF">
        <w:fldChar w:fldCharType="separate"/>
      </w:r>
      <w:r w:rsidR="003D1CFC">
        <w:t>C.4</w:t>
      </w:r>
      <w:r w:rsidR="00E27D8F" w:rsidRPr="009333EF">
        <w:fldChar w:fldCharType="end"/>
      </w:r>
      <w:r w:rsidRPr="009333EF">
        <w:t>). The following seven identi</w:t>
      </w:r>
      <w:r w:rsidR="009E3D57" w:rsidRPr="009333EF">
        <w:t>fi</w:t>
      </w:r>
      <w:r w:rsidRPr="009333EF">
        <w:t>cation attributes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Pr="009333EF">
        <w:t xml:space="preserve"> are associated with each Object:</w:t>
      </w:r>
    </w:p>
    <w:p w14:paraId="0E5B0770" w14:textId="77777777" w:rsidR="0075036D" w:rsidRPr="009333EF" w:rsidRDefault="0075036D" w:rsidP="00596F24">
      <w:pPr>
        <w:pStyle w:val="firstparagraph"/>
        <w:numPr>
          <w:ilvl w:val="0"/>
          <w:numId w:val="20"/>
        </w:numPr>
      </w:pPr>
      <w:r w:rsidRPr="009333EF">
        <w:t>the class identi</w:t>
      </w:r>
      <w:r w:rsidR="009E3D57" w:rsidRPr="009333EF">
        <w:t>fi</w:t>
      </w:r>
      <w:r w:rsidRPr="009333EF">
        <w:t>er</w:t>
      </w:r>
    </w:p>
    <w:p w14:paraId="553902E4" w14:textId="77777777" w:rsidR="0075036D" w:rsidRPr="009333EF" w:rsidRDefault="0075036D" w:rsidP="00596F24">
      <w:pPr>
        <w:pStyle w:val="firstparagraph"/>
        <w:numPr>
          <w:ilvl w:val="0"/>
          <w:numId w:val="20"/>
        </w:numPr>
      </w:pPr>
      <w:r w:rsidRPr="009333EF">
        <w:t>the serial number</w:t>
      </w:r>
    </w:p>
    <w:p w14:paraId="0730CF4E" w14:textId="77777777" w:rsidR="0075036D" w:rsidRPr="009333EF" w:rsidRDefault="0075036D" w:rsidP="00596F24">
      <w:pPr>
        <w:pStyle w:val="firstparagraph"/>
        <w:numPr>
          <w:ilvl w:val="0"/>
          <w:numId w:val="20"/>
        </w:numPr>
      </w:pPr>
      <w:r w:rsidRPr="009333EF">
        <w:t>the type name</w:t>
      </w:r>
    </w:p>
    <w:p w14:paraId="768D9B14" w14:textId="77777777" w:rsidR="0075036D" w:rsidRPr="009333EF" w:rsidRDefault="0075036D" w:rsidP="00596F24">
      <w:pPr>
        <w:pStyle w:val="firstparagraph"/>
        <w:numPr>
          <w:ilvl w:val="0"/>
          <w:numId w:val="20"/>
        </w:numPr>
      </w:pPr>
      <w:r w:rsidRPr="009333EF">
        <w:t>the standard name</w:t>
      </w:r>
    </w:p>
    <w:p w14:paraId="318353DD" w14:textId="77777777" w:rsidR="0075036D" w:rsidRPr="009333EF" w:rsidRDefault="0075036D" w:rsidP="00596F24">
      <w:pPr>
        <w:pStyle w:val="firstparagraph"/>
        <w:numPr>
          <w:ilvl w:val="0"/>
          <w:numId w:val="20"/>
        </w:numPr>
      </w:pPr>
      <w:r w:rsidRPr="009333EF">
        <w:t>the nickname</w:t>
      </w:r>
      <w:r w:rsidR="005A3741" w:rsidRPr="009333EF">
        <w:fldChar w:fldCharType="begin"/>
      </w:r>
      <w:r w:rsidR="005A3741" w:rsidRPr="009333EF">
        <w:instrText xml:space="preserve"> XE "nickname"</w:instrText>
      </w:r>
      <w:r w:rsidR="005A3741" w:rsidRPr="009333EF">
        <w:fldChar w:fldCharType="end"/>
      </w:r>
    </w:p>
    <w:p w14:paraId="16351A08" w14:textId="77777777" w:rsidR="0075036D" w:rsidRPr="009333EF" w:rsidRDefault="0075036D" w:rsidP="00596F24">
      <w:pPr>
        <w:pStyle w:val="firstparagraph"/>
        <w:numPr>
          <w:ilvl w:val="0"/>
          <w:numId w:val="20"/>
        </w:numPr>
      </w:pPr>
      <w:r w:rsidRPr="009333EF">
        <w:t>the base standard name</w:t>
      </w:r>
    </w:p>
    <w:p w14:paraId="0E346918" w14:textId="77777777" w:rsidR="0075036D" w:rsidRPr="009333EF" w:rsidRDefault="0075036D" w:rsidP="00596F24">
      <w:pPr>
        <w:pStyle w:val="firstparagraph"/>
        <w:numPr>
          <w:ilvl w:val="0"/>
          <w:numId w:val="20"/>
        </w:numPr>
      </w:pPr>
      <w:r w:rsidRPr="009333EF">
        <w:t>the output (print) name</w:t>
      </w:r>
    </w:p>
    <w:p w14:paraId="0BB07C70" w14:textId="77777777" w:rsidR="0075036D" w:rsidRPr="009333EF" w:rsidRDefault="0075036D" w:rsidP="0075036D">
      <w:pPr>
        <w:pStyle w:val="firstparagraph"/>
      </w:pPr>
      <w:r w:rsidRPr="009333EF">
        <w:t xml:space="preserve">The </w:t>
      </w:r>
      <w:r w:rsidRPr="009333EF">
        <w:rPr>
          <w:i/>
        </w:rPr>
        <w:t>class identi</w:t>
      </w:r>
      <w:r w:rsidR="009E3D57" w:rsidRPr="009333EF">
        <w:rPr>
          <w:i/>
        </w:rPr>
        <w:t>fi</w:t>
      </w:r>
      <w:r w:rsidRPr="009333EF">
        <w:rPr>
          <w:i/>
        </w:rPr>
        <w:t>er</w:t>
      </w:r>
      <w:r w:rsidRPr="009333EF">
        <w:t xml:space="preserve"> of an </w:t>
      </w:r>
      <w:r w:rsidRPr="009333EF">
        <w:rPr>
          <w:i/>
        </w:rPr>
        <w:t>Object</w:t>
      </w:r>
      <w:r w:rsidRPr="009333EF">
        <w:t xml:space="preserve"> is a number (</w:t>
      </w:r>
      <w:r w:rsidR="00D61194" w:rsidRPr="009333EF">
        <w:t xml:space="preserve">represented by </w:t>
      </w:r>
      <w:r w:rsidRPr="009333EF">
        <w:t xml:space="preserve">a numerical constant) identifying the base SMURPH type to which the </w:t>
      </w:r>
      <w:r w:rsidRPr="009333EF">
        <w:rPr>
          <w:i/>
        </w:rPr>
        <w:t>Object</w:t>
      </w:r>
      <w:r w:rsidRPr="009333EF">
        <w:t xml:space="preserve"> belongs. This attribute can be accessed by the parameter-less method </w:t>
      </w:r>
      <w:r w:rsidRPr="009333EF">
        <w:rPr>
          <w:i/>
        </w:rPr>
        <w: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t>, e.g.,</w:t>
      </w:r>
    </w:p>
    <w:p w14:paraId="0CA28971" w14:textId="77777777" w:rsidR="0075036D" w:rsidRPr="009333EF" w:rsidRDefault="0075036D" w:rsidP="0075036D">
      <w:pPr>
        <w:pStyle w:val="firstparagraph"/>
        <w:spacing w:after="0"/>
        <w:ind w:firstLine="720"/>
        <w:rPr>
          <w:i/>
        </w:rPr>
      </w:pPr>
      <w:r w:rsidRPr="009333EF">
        <w:rPr>
          <w:i/>
        </w:rPr>
        <w:t>int cl;</w:t>
      </w:r>
    </w:p>
    <w:p w14:paraId="527F62BB" w14:textId="77777777" w:rsidR="0075036D" w:rsidRPr="009333EF" w:rsidRDefault="0075036D" w:rsidP="0075036D">
      <w:pPr>
        <w:pStyle w:val="firstparagraph"/>
        <w:spacing w:after="0"/>
        <w:ind w:firstLine="720"/>
        <w:rPr>
          <w:i/>
        </w:rPr>
      </w:pPr>
      <w:r w:rsidRPr="009333EF">
        <w:rPr>
          <w:i/>
        </w:rPr>
        <w:t>...</w:t>
      </w:r>
    </w:p>
    <w:p w14:paraId="7BFB7FFD" w14:textId="77777777" w:rsidR="0075036D" w:rsidRPr="009333EF" w:rsidRDefault="0075036D" w:rsidP="0075036D">
      <w:pPr>
        <w:pStyle w:val="firstparagraph"/>
        <w:ind w:firstLine="720"/>
      </w:pPr>
      <w:r w:rsidRPr="009333EF">
        <w:rPr>
          <w:i/>
        </w:rPr>
        <w:t>cl = obj-&gt;getClass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rPr>
          <w:i/>
        </w:rPr>
        <w:t xml:space="preserve"> ( );</w:t>
      </w:r>
    </w:p>
    <w:p w14:paraId="7A6A07DD" w14:textId="77777777" w:rsidR="00FE5711" w:rsidRPr="009333EF" w:rsidRDefault="0075036D" w:rsidP="0075036D">
      <w:pPr>
        <w:pStyle w:val="firstparagraph"/>
      </w:pPr>
      <w:r w:rsidRPr="009333EF">
        <w:t>whic</w:t>
      </w:r>
      <w:r w:rsidR="00C90311" w:rsidRPr="009333EF">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9333EF" w14:paraId="46D080BC" w14:textId="77777777" w:rsidTr="00C90311">
        <w:tc>
          <w:tcPr>
            <w:tcW w:w="1980" w:type="dxa"/>
          </w:tcPr>
          <w:p w14:paraId="50BCAC56" w14:textId="77777777" w:rsidR="00FE5711" w:rsidRPr="009333EF" w:rsidRDefault="00FE5711" w:rsidP="00FE5711">
            <w:pPr>
              <w:pStyle w:val="firstparagraph"/>
            </w:pPr>
            <w:r w:rsidRPr="009333EF">
              <w:rPr>
                <w:i/>
              </w:rPr>
              <w:t>AIC_timer</w:t>
            </w:r>
            <w:r w:rsidR="004C7369" w:rsidRPr="009333EF">
              <w:rPr>
                <w:i/>
              </w:rPr>
              <w:fldChar w:fldCharType="begin"/>
            </w:r>
            <w:r w:rsidR="004C7369" w:rsidRPr="009333EF">
              <w:instrText xml:space="preserve"> XE "</w:instrText>
            </w:r>
            <w:r w:rsidR="004C7369" w:rsidRPr="009333EF">
              <w:rPr>
                <w:i/>
              </w:rPr>
              <w:instrText>AIC_timer</w:instrText>
            </w:r>
            <w:r w:rsidR="004C7369" w:rsidRPr="009333EF">
              <w:instrText xml:space="preserve">" </w:instrText>
            </w:r>
            <w:r w:rsidR="004C7369" w:rsidRPr="009333EF">
              <w:rPr>
                <w:i/>
              </w:rPr>
              <w:fldChar w:fldCharType="end"/>
            </w:r>
            <w:r w:rsidRPr="009333EF">
              <w:rPr>
                <w:i/>
              </w:rPr>
              <w:t xml:space="preserve"> </w:t>
            </w:r>
          </w:p>
        </w:tc>
        <w:tc>
          <w:tcPr>
            <w:tcW w:w="5034" w:type="dxa"/>
          </w:tcPr>
          <w:p w14:paraId="712C2D3D" w14:textId="77777777" w:rsidR="00FE5711" w:rsidRPr="009333EF" w:rsidRDefault="00FE5711" w:rsidP="00FE5711">
            <w:pPr>
              <w:pStyle w:val="firstparagraph"/>
            </w:pPr>
            <w:r w:rsidRPr="009333EF">
              <w:t xml:space="preserve">if the object is the </w:t>
            </w:r>
            <w:r w:rsidR="007B6E95"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class Id" </w:instrText>
            </w:r>
            <w:r w:rsidR="00316BA9" w:rsidRPr="009333EF">
              <w:rPr>
                <w:i/>
              </w:rPr>
              <w:fldChar w:fldCharType="end"/>
            </w:r>
            <w:r w:rsidRPr="009333EF">
              <w:t xml:space="preserve"> AI</w:t>
            </w:r>
          </w:p>
        </w:tc>
      </w:tr>
      <w:tr w:rsidR="00FE5711" w:rsidRPr="009333EF" w14:paraId="5E416F8A" w14:textId="77777777" w:rsidTr="00C90311">
        <w:tc>
          <w:tcPr>
            <w:tcW w:w="1980" w:type="dxa"/>
          </w:tcPr>
          <w:p w14:paraId="47E784A3" w14:textId="77777777" w:rsidR="00FE5711" w:rsidRPr="009333EF" w:rsidRDefault="00FE5711" w:rsidP="00FE5711">
            <w:pPr>
              <w:pStyle w:val="firstparagraph"/>
            </w:pPr>
            <w:r w:rsidRPr="009333EF">
              <w:rPr>
                <w:i/>
              </w:rPr>
              <w:t>AIC_client</w:t>
            </w:r>
            <w:r w:rsidR="004C7369" w:rsidRPr="009333EF">
              <w:rPr>
                <w:i/>
              </w:rPr>
              <w:fldChar w:fldCharType="begin"/>
            </w:r>
            <w:r w:rsidR="004C7369" w:rsidRPr="009333EF">
              <w:instrText xml:space="preserve"> XE "</w:instrText>
            </w:r>
            <w:r w:rsidR="004C7369" w:rsidRPr="009333EF">
              <w:rPr>
                <w:i/>
              </w:rPr>
              <w:instrText>AIC_client</w:instrText>
            </w:r>
            <w:r w:rsidR="004C7369" w:rsidRPr="009333EF">
              <w:instrText xml:space="preserve">" </w:instrText>
            </w:r>
            <w:r w:rsidR="004C7369" w:rsidRPr="009333EF">
              <w:rPr>
                <w:i/>
              </w:rPr>
              <w:fldChar w:fldCharType="end"/>
            </w:r>
            <w:r w:rsidRPr="009333EF">
              <w:t xml:space="preserve"> </w:t>
            </w:r>
          </w:p>
        </w:tc>
        <w:tc>
          <w:tcPr>
            <w:tcW w:w="5034" w:type="dxa"/>
          </w:tcPr>
          <w:p w14:paraId="17D840FA" w14:textId="77777777" w:rsidR="00FE5711" w:rsidRPr="009333EF" w:rsidRDefault="00FE5711" w:rsidP="00FE5711">
            <w:pPr>
              <w:pStyle w:val="firstparagraph"/>
            </w:pPr>
            <w:r w:rsidRPr="009333EF">
              <w:t xml:space="preserve">if the object is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class Id" </w:instrText>
            </w:r>
            <w:r w:rsidR="007B6E95" w:rsidRPr="009333EF">
              <w:rPr>
                <w:i/>
              </w:rPr>
              <w:fldChar w:fldCharType="end"/>
            </w:r>
            <w:r w:rsidRPr="009333EF">
              <w:t xml:space="preserve"> AI</w:t>
            </w:r>
          </w:p>
        </w:tc>
      </w:tr>
      <w:tr w:rsidR="00FE5711" w:rsidRPr="009333EF" w14:paraId="5C019D47" w14:textId="77777777" w:rsidTr="00C90311">
        <w:tc>
          <w:tcPr>
            <w:tcW w:w="1980" w:type="dxa"/>
          </w:tcPr>
          <w:p w14:paraId="0F60EE3B" w14:textId="77777777" w:rsidR="00FE5711" w:rsidRPr="009333EF" w:rsidRDefault="00FE5711" w:rsidP="00FE5711">
            <w:pPr>
              <w:pStyle w:val="firstparagraph"/>
            </w:pPr>
            <w:r w:rsidRPr="009333EF">
              <w:rPr>
                <w:i/>
              </w:rPr>
              <w:t>AIC_monitor</w:t>
            </w:r>
            <w:r w:rsidR="004C7369" w:rsidRPr="009333EF">
              <w:rPr>
                <w:i/>
              </w:rPr>
              <w:fldChar w:fldCharType="begin"/>
            </w:r>
            <w:r w:rsidR="004C7369" w:rsidRPr="009333EF">
              <w:instrText xml:space="preserve"> XE "</w:instrText>
            </w:r>
            <w:r w:rsidR="004C7369" w:rsidRPr="009333EF">
              <w:rPr>
                <w:i/>
              </w:rPr>
              <w:instrText>AIC_monitor</w:instrText>
            </w:r>
            <w:r w:rsidR="004C7369" w:rsidRPr="009333EF">
              <w:instrText xml:space="preserve">" </w:instrText>
            </w:r>
            <w:r w:rsidR="004C7369" w:rsidRPr="009333EF">
              <w:rPr>
                <w:i/>
              </w:rPr>
              <w:fldChar w:fldCharType="end"/>
            </w:r>
          </w:p>
        </w:tc>
        <w:tc>
          <w:tcPr>
            <w:tcW w:w="5034" w:type="dxa"/>
          </w:tcPr>
          <w:p w14:paraId="14A012E5" w14:textId="77777777" w:rsidR="00FE5711" w:rsidRPr="009333EF" w:rsidRDefault="00FE5711" w:rsidP="00FE5711">
            <w:pPr>
              <w:pStyle w:val="firstparagraph"/>
            </w:pPr>
            <w:r w:rsidRPr="009333EF">
              <w:t xml:space="preserve">if the object is the </w:t>
            </w:r>
            <w:r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class Id" </w:instrText>
            </w:r>
            <w:r w:rsidR="00D40FEE" w:rsidRPr="009333EF">
              <w:rPr>
                <w:i/>
              </w:rPr>
              <w:fldChar w:fldCharType="end"/>
            </w:r>
            <w:r w:rsidRPr="009333EF">
              <w:t xml:space="preserve"> AI</w:t>
            </w:r>
          </w:p>
        </w:tc>
      </w:tr>
      <w:tr w:rsidR="00FE5711" w:rsidRPr="009333EF" w14:paraId="77BCB47A" w14:textId="77777777" w:rsidTr="00C90311">
        <w:tc>
          <w:tcPr>
            <w:tcW w:w="1980" w:type="dxa"/>
          </w:tcPr>
          <w:p w14:paraId="44FB8E93" w14:textId="77777777" w:rsidR="00FE5711" w:rsidRPr="009333EF" w:rsidRDefault="00FE5711" w:rsidP="00FE5711">
            <w:pPr>
              <w:pStyle w:val="firstparagraph"/>
            </w:pPr>
            <w:r w:rsidRPr="009333EF">
              <w:rPr>
                <w:i/>
              </w:rPr>
              <w:t>AIC_link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4C7369" w:rsidRPr="009333EF">
              <w:rPr>
                <w:i/>
              </w:rPr>
              <w:fldChar w:fldCharType="begin"/>
            </w:r>
            <w:r w:rsidR="004C7369" w:rsidRPr="009333EF">
              <w:instrText xml:space="preserve"> XE "</w:instrText>
            </w:r>
            <w:r w:rsidR="004C7369" w:rsidRPr="009333EF">
              <w:rPr>
                <w:i/>
              </w:rPr>
              <w:instrText>AIC_link</w:instrText>
            </w:r>
            <w:r w:rsidR="004C7369" w:rsidRPr="009333EF">
              <w:instrText xml:space="preserve">" </w:instrText>
            </w:r>
            <w:r w:rsidR="004C7369" w:rsidRPr="009333EF">
              <w:rPr>
                <w:i/>
              </w:rPr>
              <w:fldChar w:fldCharType="end"/>
            </w:r>
            <w:r w:rsidRPr="009333EF">
              <w:t xml:space="preserve"> </w:t>
            </w:r>
          </w:p>
        </w:tc>
        <w:tc>
          <w:tcPr>
            <w:tcW w:w="5034" w:type="dxa"/>
          </w:tcPr>
          <w:p w14:paraId="019978D2" w14:textId="77777777" w:rsidR="00FE5711" w:rsidRPr="009333EF" w:rsidRDefault="00FE5711" w:rsidP="00FE5711">
            <w:pPr>
              <w:pStyle w:val="firstparagraph"/>
            </w:pPr>
            <w:r w:rsidRPr="009333EF">
              <w:t xml:space="preserve">if the object is a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class Id" </w:instrText>
            </w:r>
            <w:r w:rsidR="00996483" w:rsidRPr="009333EF">
              <w:rPr>
                <w:i/>
              </w:rPr>
              <w:fldChar w:fldCharType="end"/>
            </w:r>
          </w:p>
        </w:tc>
      </w:tr>
      <w:tr w:rsidR="00FE5711" w:rsidRPr="009333EF" w14:paraId="1144F127" w14:textId="77777777" w:rsidTr="00C90311">
        <w:tc>
          <w:tcPr>
            <w:tcW w:w="1980" w:type="dxa"/>
          </w:tcPr>
          <w:p w14:paraId="1D64A243" w14:textId="77777777" w:rsidR="00FE5711" w:rsidRPr="009333EF" w:rsidRDefault="00FE5711" w:rsidP="00FE5711">
            <w:pPr>
              <w:pStyle w:val="firstparagraph"/>
            </w:pPr>
            <w:r w:rsidRPr="009333EF">
              <w:rPr>
                <w:i/>
              </w:rPr>
              <w:t>AIC_port</w:t>
            </w:r>
            <w:r w:rsidR="004C7369" w:rsidRPr="009333EF">
              <w:rPr>
                <w:i/>
              </w:rPr>
              <w:fldChar w:fldCharType="begin"/>
            </w:r>
            <w:r w:rsidR="004C7369" w:rsidRPr="009333EF">
              <w:instrText xml:space="preserve"> XE "</w:instrText>
            </w:r>
            <w:r w:rsidR="004C7369" w:rsidRPr="009333EF">
              <w:rPr>
                <w:i/>
              </w:rPr>
              <w:instrText>AIC_port</w:instrText>
            </w:r>
            <w:r w:rsidR="004C7369" w:rsidRPr="009333EF">
              <w:instrText xml:space="preserve">" </w:instrText>
            </w:r>
            <w:r w:rsidR="004C7369" w:rsidRPr="009333EF">
              <w:rPr>
                <w:i/>
              </w:rPr>
              <w:fldChar w:fldCharType="end"/>
            </w:r>
            <w:r w:rsidRPr="009333EF">
              <w:t xml:space="preserve"> </w:t>
            </w:r>
          </w:p>
        </w:tc>
        <w:tc>
          <w:tcPr>
            <w:tcW w:w="5034" w:type="dxa"/>
          </w:tcPr>
          <w:p w14:paraId="38B19F9C" w14:textId="77777777" w:rsidR="00FE5711" w:rsidRPr="009333EF" w:rsidRDefault="00FE5711" w:rsidP="00FE5711">
            <w:pPr>
              <w:pStyle w:val="firstparagraph"/>
            </w:pPr>
            <w:r w:rsidRPr="009333EF">
              <w:t xml:space="preserve">if the object is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:class Id" </w:instrText>
            </w:r>
            <w:r w:rsidR="00453247" w:rsidRPr="009333EF">
              <w:rPr>
                <w:i/>
              </w:rPr>
              <w:fldChar w:fldCharType="end"/>
            </w:r>
          </w:p>
        </w:tc>
      </w:tr>
      <w:tr w:rsidR="00FE5711" w:rsidRPr="009333EF" w14:paraId="095DD5B5" w14:textId="77777777" w:rsidTr="00C90311">
        <w:tc>
          <w:tcPr>
            <w:tcW w:w="1980" w:type="dxa"/>
          </w:tcPr>
          <w:p w14:paraId="1CE4119A" w14:textId="77777777" w:rsidR="00FE5711" w:rsidRPr="009333EF" w:rsidRDefault="00FE5711" w:rsidP="00FE5711">
            <w:pPr>
              <w:pStyle w:val="firstparagraph"/>
            </w:pPr>
            <w:r w:rsidRPr="009333EF">
              <w:rPr>
                <w:i/>
              </w:rPr>
              <w:t>AIC_rfchannel</w:t>
            </w:r>
            <w:r w:rsidR="004C7369" w:rsidRPr="009333EF">
              <w:rPr>
                <w:i/>
              </w:rPr>
              <w:fldChar w:fldCharType="begin"/>
            </w:r>
            <w:r w:rsidR="004C7369" w:rsidRPr="009333EF">
              <w:instrText xml:space="preserve"> XE "</w:instrText>
            </w:r>
            <w:r w:rsidR="004C7369" w:rsidRPr="009333EF">
              <w:rPr>
                <w:i/>
              </w:rPr>
              <w:instrText>AIC_rfchannel</w:instrText>
            </w:r>
            <w:r w:rsidR="004C7369" w:rsidRPr="009333EF">
              <w:instrText xml:space="preserve">" </w:instrText>
            </w:r>
            <w:r w:rsidR="004C7369" w:rsidRPr="009333EF">
              <w:rPr>
                <w:i/>
              </w:rPr>
              <w:fldChar w:fldCharType="end"/>
            </w:r>
            <w:r w:rsidRPr="009333EF">
              <w:t xml:space="preserve"> </w:t>
            </w:r>
          </w:p>
        </w:tc>
        <w:tc>
          <w:tcPr>
            <w:tcW w:w="5034" w:type="dxa"/>
          </w:tcPr>
          <w:p w14:paraId="74840FC4" w14:textId="77777777" w:rsidR="00FE5711" w:rsidRPr="009333EF" w:rsidRDefault="00FE5711" w:rsidP="00FE5711">
            <w:pPr>
              <w:pStyle w:val="firstparagraph"/>
            </w:pPr>
            <w:r w:rsidRPr="009333EF">
              <w:t xml:space="preserve">if the object is 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class Id" </w:instrText>
            </w:r>
            <w:r w:rsidR="00F11733" w:rsidRPr="009333EF">
              <w:rPr>
                <w:i/>
              </w:rPr>
              <w:fldChar w:fldCharType="end"/>
            </w:r>
          </w:p>
        </w:tc>
      </w:tr>
      <w:tr w:rsidR="00FE5711" w:rsidRPr="009333EF" w14:paraId="1C7FCA99" w14:textId="77777777" w:rsidTr="00C90311">
        <w:tc>
          <w:tcPr>
            <w:tcW w:w="1980" w:type="dxa"/>
          </w:tcPr>
          <w:p w14:paraId="6FDC2BD6" w14:textId="77777777" w:rsidR="00FE5711" w:rsidRPr="009333EF" w:rsidRDefault="00FE5711" w:rsidP="00FE5711">
            <w:pPr>
              <w:pStyle w:val="firstparagraph"/>
            </w:pPr>
            <w:r w:rsidRPr="009333EF">
              <w:rPr>
                <w:i/>
              </w:rPr>
              <w:lastRenderedPageBreak/>
              <w:t>AIC_transceiver</w:t>
            </w:r>
            <w:r w:rsidR="004C7369" w:rsidRPr="009333EF">
              <w:rPr>
                <w:i/>
              </w:rPr>
              <w:fldChar w:fldCharType="begin"/>
            </w:r>
            <w:r w:rsidR="004C7369" w:rsidRPr="009333EF">
              <w:instrText xml:space="preserve"> XE "</w:instrText>
            </w:r>
            <w:r w:rsidR="004C7369" w:rsidRPr="009333EF">
              <w:rPr>
                <w:i/>
              </w:rPr>
              <w:instrText>AIC_transceiver</w:instrText>
            </w:r>
            <w:r w:rsidR="004C7369" w:rsidRPr="009333EF">
              <w:instrText xml:space="preserve">" </w:instrText>
            </w:r>
            <w:r w:rsidR="004C7369" w:rsidRPr="009333EF">
              <w:rPr>
                <w:i/>
              </w:rPr>
              <w:fldChar w:fldCharType="end"/>
            </w:r>
            <w:r w:rsidRPr="009333EF">
              <w:t xml:space="preserve"> </w:t>
            </w:r>
          </w:p>
        </w:tc>
        <w:tc>
          <w:tcPr>
            <w:tcW w:w="5034" w:type="dxa"/>
          </w:tcPr>
          <w:p w14:paraId="6C8A9B96" w14:textId="77777777" w:rsidR="00FE5711" w:rsidRPr="009333EF" w:rsidRDefault="00FE5711" w:rsidP="00FE5711">
            <w:pPr>
              <w:pStyle w:val="firstparagraph"/>
            </w:pPr>
            <w:r w:rsidRPr="009333EF">
              <w:t xml:space="preserve">if the object is a </w:t>
            </w:r>
            <w:r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class Id" </w:instrText>
            </w:r>
            <w:r w:rsidR="00036C76" w:rsidRPr="009333EF">
              <w:rPr>
                <w:i/>
              </w:rPr>
              <w:fldChar w:fldCharType="end"/>
            </w:r>
          </w:p>
        </w:tc>
      </w:tr>
      <w:tr w:rsidR="00FE5711" w:rsidRPr="009333EF" w14:paraId="65CF688C" w14:textId="77777777" w:rsidTr="00C90311">
        <w:tc>
          <w:tcPr>
            <w:tcW w:w="1980" w:type="dxa"/>
          </w:tcPr>
          <w:p w14:paraId="6D8C01DB" w14:textId="77777777" w:rsidR="00FE5711" w:rsidRPr="009333EF" w:rsidRDefault="00FE5711" w:rsidP="00FE5711">
            <w:pPr>
              <w:pStyle w:val="firstparagraph"/>
            </w:pPr>
            <w:r w:rsidRPr="009333EF">
              <w:rPr>
                <w:i/>
              </w:rPr>
              <w:t>AIC_traffic</w:t>
            </w:r>
            <w:r w:rsidR="004C7369" w:rsidRPr="009333EF">
              <w:rPr>
                <w:i/>
              </w:rPr>
              <w:fldChar w:fldCharType="begin"/>
            </w:r>
            <w:r w:rsidR="004C7369" w:rsidRPr="009333EF">
              <w:instrText xml:space="preserve"> XE "</w:instrText>
            </w:r>
            <w:r w:rsidR="004C7369" w:rsidRPr="009333EF">
              <w:rPr>
                <w:i/>
              </w:rPr>
              <w:instrText>AIC_traffic</w:instrText>
            </w:r>
            <w:r w:rsidR="004C7369" w:rsidRPr="009333EF">
              <w:instrText xml:space="preserve">" </w:instrText>
            </w:r>
            <w:r w:rsidR="004C7369" w:rsidRPr="009333EF">
              <w:rPr>
                <w:i/>
              </w:rPr>
              <w:fldChar w:fldCharType="end"/>
            </w:r>
            <w:r w:rsidRPr="009333EF">
              <w:t xml:space="preserve"> </w:t>
            </w:r>
          </w:p>
        </w:tc>
        <w:tc>
          <w:tcPr>
            <w:tcW w:w="5034" w:type="dxa"/>
          </w:tcPr>
          <w:p w14:paraId="2F302A31" w14:textId="77777777" w:rsidR="00FE5711" w:rsidRPr="009333EF" w:rsidRDefault="00FE5711" w:rsidP="00FE5711">
            <w:pPr>
              <w:pStyle w:val="firstparagraph"/>
            </w:pPr>
            <w:r w:rsidRPr="009333EF">
              <w:t xml:space="preserve">if the object is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class Id" </w:instrText>
            </w:r>
            <w:r w:rsidR="00AA1226" w:rsidRPr="009333EF">
              <w:rPr>
                <w:i/>
              </w:rPr>
              <w:fldChar w:fldCharType="end"/>
            </w:r>
          </w:p>
        </w:tc>
      </w:tr>
      <w:tr w:rsidR="00FE5711" w:rsidRPr="009333EF" w14:paraId="7DA03FCA" w14:textId="77777777" w:rsidTr="00C90311">
        <w:tc>
          <w:tcPr>
            <w:tcW w:w="1980" w:type="dxa"/>
          </w:tcPr>
          <w:p w14:paraId="60EABF63" w14:textId="77777777" w:rsidR="00FE5711" w:rsidRPr="009333EF" w:rsidRDefault="00FE5711" w:rsidP="00FE5711">
            <w:pPr>
              <w:pStyle w:val="firstparagraph"/>
            </w:pPr>
            <w:r w:rsidRPr="009333EF">
              <w:rPr>
                <w:i/>
              </w:rPr>
              <w:t>AIC_mailbox</w:t>
            </w:r>
            <w:r w:rsidR="004C7369" w:rsidRPr="009333EF">
              <w:rPr>
                <w:i/>
              </w:rPr>
              <w:fldChar w:fldCharType="begin"/>
            </w:r>
            <w:r w:rsidR="004C7369" w:rsidRPr="009333EF">
              <w:instrText xml:space="preserve"> XE "</w:instrText>
            </w:r>
            <w:r w:rsidR="004C7369" w:rsidRPr="009333EF">
              <w:rPr>
                <w:i/>
              </w:rPr>
              <w:instrText>AIC_mailbox</w:instrText>
            </w:r>
            <w:r w:rsidR="004C7369" w:rsidRPr="009333EF">
              <w:instrText xml:space="preserve">" </w:instrText>
            </w:r>
            <w:r w:rsidR="004C7369" w:rsidRPr="009333EF">
              <w:rPr>
                <w:i/>
              </w:rPr>
              <w:fldChar w:fldCharType="end"/>
            </w:r>
            <w:r w:rsidRPr="009333EF">
              <w:t xml:space="preserve"> </w:t>
            </w:r>
          </w:p>
        </w:tc>
        <w:tc>
          <w:tcPr>
            <w:tcW w:w="5034" w:type="dxa"/>
          </w:tcPr>
          <w:p w14:paraId="28BD34D3" w14:textId="77777777" w:rsidR="00FE5711" w:rsidRPr="009333EF" w:rsidRDefault="00FE5711" w:rsidP="00FE5711">
            <w:pPr>
              <w:pStyle w:val="firstparagraph"/>
            </w:pPr>
            <w:r w:rsidRPr="009333EF">
              <w:t xml:space="preserve">if the object is a </w:t>
            </w:r>
            <w:r w:rsidRPr="009333EF">
              <w:rPr>
                <w:i/>
              </w:rPr>
              <w:t>Mailbox</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class Id" </w:instrText>
            </w:r>
            <w:r w:rsidR="00477DCE" w:rsidRPr="009333EF">
              <w:rPr>
                <w:i/>
              </w:rPr>
              <w:fldChar w:fldCharType="end"/>
            </w:r>
          </w:p>
        </w:tc>
      </w:tr>
      <w:tr w:rsidR="00FE5711" w:rsidRPr="009333EF" w14:paraId="47425C46" w14:textId="77777777" w:rsidTr="00C90311">
        <w:tc>
          <w:tcPr>
            <w:tcW w:w="1980" w:type="dxa"/>
          </w:tcPr>
          <w:p w14:paraId="07BC30FB" w14:textId="77777777" w:rsidR="00FE5711" w:rsidRPr="009333EF" w:rsidRDefault="00FE5711" w:rsidP="00FE5711">
            <w:pPr>
              <w:pStyle w:val="firstparagraph"/>
            </w:pPr>
            <w:r w:rsidRPr="009333EF">
              <w:rPr>
                <w:i/>
              </w:rPr>
              <w:t>AIC_process</w:t>
            </w:r>
            <w:r w:rsidR="004C7369" w:rsidRPr="009333EF">
              <w:rPr>
                <w:i/>
              </w:rPr>
              <w:fldChar w:fldCharType="begin"/>
            </w:r>
            <w:r w:rsidR="004C7369" w:rsidRPr="009333EF">
              <w:instrText xml:space="preserve"> XE "</w:instrText>
            </w:r>
            <w:r w:rsidR="004C7369" w:rsidRPr="009333EF">
              <w:rPr>
                <w:i/>
              </w:rPr>
              <w:instrText>AIC_process</w:instrText>
            </w:r>
            <w:r w:rsidR="004C7369" w:rsidRPr="009333EF">
              <w:instrText xml:space="preserve">" </w:instrText>
            </w:r>
            <w:r w:rsidR="004C7369" w:rsidRPr="009333EF">
              <w:rPr>
                <w:i/>
              </w:rPr>
              <w:fldChar w:fldCharType="end"/>
            </w:r>
            <w:r w:rsidRPr="009333EF">
              <w:t xml:space="preserve"> </w:t>
            </w:r>
          </w:p>
        </w:tc>
        <w:tc>
          <w:tcPr>
            <w:tcW w:w="5034" w:type="dxa"/>
          </w:tcPr>
          <w:p w14:paraId="59AFC5C1" w14:textId="77777777" w:rsidR="00FE5711" w:rsidRPr="009333EF" w:rsidRDefault="00FE5711" w:rsidP="00FE5711">
            <w:pPr>
              <w:pStyle w:val="firstparagraph"/>
            </w:pPr>
            <w:r w:rsidRPr="009333EF">
              <w:t xml:space="preserve">if the object is a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E83185" w:rsidRPr="009333EF">
              <w:instrText>:class Id</w:instrText>
            </w:r>
            <w:r w:rsidR="00396AA3" w:rsidRPr="009333EF">
              <w:instrText xml:space="preserve">" </w:instrText>
            </w:r>
            <w:r w:rsidR="00396AA3" w:rsidRPr="009333EF">
              <w:rPr>
                <w:i/>
              </w:rPr>
              <w:fldChar w:fldCharType="end"/>
            </w:r>
          </w:p>
        </w:tc>
      </w:tr>
      <w:tr w:rsidR="00FE5711" w:rsidRPr="009333EF" w14:paraId="13ADCCC4" w14:textId="77777777" w:rsidTr="00C90311">
        <w:tc>
          <w:tcPr>
            <w:tcW w:w="1980" w:type="dxa"/>
          </w:tcPr>
          <w:p w14:paraId="57DAB721" w14:textId="77777777" w:rsidR="00FE5711" w:rsidRPr="009333EF" w:rsidRDefault="00FE5711" w:rsidP="00FE5711">
            <w:pPr>
              <w:pStyle w:val="firstparagraph"/>
            </w:pPr>
            <w:r w:rsidRPr="009333EF">
              <w:rPr>
                <w:i/>
              </w:rPr>
              <w:t>AIC_observer</w:t>
            </w:r>
            <w:r w:rsidR="004C7369" w:rsidRPr="009333EF">
              <w:rPr>
                <w:i/>
              </w:rPr>
              <w:fldChar w:fldCharType="begin"/>
            </w:r>
            <w:r w:rsidR="004C7369" w:rsidRPr="009333EF">
              <w:instrText xml:space="preserve"> XE "</w:instrText>
            </w:r>
            <w:r w:rsidR="004C7369" w:rsidRPr="009333EF">
              <w:rPr>
                <w:i/>
              </w:rPr>
              <w:instrText>AIC_observer</w:instrText>
            </w:r>
            <w:r w:rsidR="004C7369" w:rsidRPr="009333EF">
              <w:instrText xml:space="preserve">" </w:instrText>
            </w:r>
            <w:r w:rsidR="004C7369" w:rsidRPr="009333EF">
              <w:rPr>
                <w:i/>
              </w:rPr>
              <w:fldChar w:fldCharType="end"/>
            </w:r>
            <w:r w:rsidRPr="009333EF">
              <w:t xml:space="preserve"> </w:t>
            </w:r>
          </w:p>
        </w:tc>
        <w:tc>
          <w:tcPr>
            <w:tcW w:w="5034" w:type="dxa"/>
          </w:tcPr>
          <w:p w14:paraId="7CB054B0" w14:textId="77777777" w:rsidR="00FE5711" w:rsidRPr="009333EF" w:rsidRDefault="00FE5711" w:rsidP="00FE5711">
            <w:pPr>
              <w:pStyle w:val="firstparagraph"/>
            </w:pPr>
            <w:r w:rsidRPr="009333EF">
              <w:t xml:space="preserve">if the object is an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E83185" w:rsidRPr="009333EF">
              <w:instrText xml:space="preserve">:class Id </w:instrText>
            </w:r>
            <w:r w:rsidR="0009225B" w:rsidRPr="009333EF">
              <w:instrText xml:space="preserve">" </w:instrText>
            </w:r>
            <w:r w:rsidR="0009225B" w:rsidRPr="009333EF">
              <w:rPr>
                <w:i/>
              </w:rPr>
              <w:fldChar w:fldCharType="end"/>
            </w:r>
          </w:p>
        </w:tc>
      </w:tr>
      <w:tr w:rsidR="00FE5711" w:rsidRPr="009333EF" w14:paraId="35BF7AEF" w14:textId="77777777" w:rsidTr="00C90311">
        <w:tc>
          <w:tcPr>
            <w:tcW w:w="1980" w:type="dxa"/>
          </w:tcPr>
          <w:p w14:paraId="0D95332E" w14:textId="77777777" w:rsidR="00FE5711" w:rsidRPr="009333EF" w:rsidRDefault="00FE5711" w:rsidP="00FE5711">
            <w:pPr>
              <w:pStyle w:val="firstparagraph"/>
            </w:pPr>
            <w:r w:rsidRPr="009333EF">
              <w:rPr>
                <w:i/>
              </w:rPr>
              <w:t>AIC_rvariable</w:t>
            </w:r>
            <w:r w:rsidR="004C7369" w:rsidRPr="009333EF">
              <w:rPr>
                <w:i/>
              </w:rPr>
              <w:fldChar w:fldCharType="begin"/>
            </w:r>
            <w:r w:rsidR="004C7369" w:rsidRPr="009333EF">
              <w:instrText xml:space="preserve"> XE "</w:instrText>
            </w:r>
            <w:r w:rsidR="004C7369" w:rsidRPr="009333EF">
              <w:rPr>
                <w:i/>
              </w:rPr>
              <w:instrText>AIC_rvariable</w:instrText>
            </w:r>
            <w:r w:rsidR="004C7369" w:rsidRPr="009333EF">
              <w:instrText xml:space="preserve">" </w:instrText>
            </w:r>
            <w:r w:rsidR="004C7369" w:rsidRPr="009333EF">
              <w:rPr>
                <w:i/>
              </w:rPr>
              <w:fldChar w:fldCharType="end"/>
            </w:r>
            <w:r w:rsidRPr="009333EF">
              <w:t xml:space="preserve"> </w:t>
            </w:r>
          </w:p>
        </w:tc>
        <w:tc>
          <w:tcPr>
            <w:tcW w:w="5034" w:type="dxa"/>
          </w:tcPr>
          <w:p w14:paraId="2FD91320" w14:textId="77777777" w:rsidR="00FE5711" w:rsidRPr="009333EF" w:rsidRDefault="00FE5711" w:rsidP="00FE5711">
            <w:pPr>
              <w:pStyle w:val="firstparagraph"/>
            </w:pPr>
            <w:r w:rsidRPr="009333EF">
              <w:t xml:space="preserve">if the object is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:class Id " </w:instrText>
            </w:r>
            <w:r w:rsidR="00E83185" w:rsidRPr="009333EF">
              <w:rPr>
                <w:i/>
              </w:rPr>
              <w:fldChar w:fldCharType="end"/>
            </w:r>
          </w:p>
        </w:tc>
      </w:tr>
      <w:tr w:rsidR="00FE5711" w:rsidRPr="009333EF" w14:paraId="5EFBA27A" w14:textId="77777777" w:rsidTr="00C90311">
        <w:tc>
          <w:tcPr>
            <w:tcW w:w="1980" w:type="dxa"/>
          </w:tcPr>
          <w:p w14:paraId="0DDBE12B" w14:textId="77777777" w:rsidR="00FE5711" w:rsidRPr="009333EF" w:rsidRDefault="00FE5711" w:rsidP="00FE5711">
            <w:pPr>
              <w:pStyle w:val="firstparagraph"/>
            </w:pPr>
            <w:r w:rsidRPr="009333EF">
              <w:rPr>
                <w:i/>
              </w:rPr>
              <w:t>AIC_station</w:t>
            </w:r>
            <w:r w:rsidR="004C7369" w:rsidRPr="009333EF">
              <w:rPr>
                <w:i/>
              </w:rPr>
              <w:fldChar w:fldCharType="begin"/>
            </w:r>
            <w:r w:rsidR="004C7369" w:rsidRPr="009333EF">
              <w:instrText xml:space="preserve"> XE "</w:instrText>
            </w:r>
            <w:r w:rsidR="004C7369" w:rsidRPr="009333EF">
              <w:rPr>
                <w:i/>
              </w:rPr>
              <w:instrText>AIC_station</w:instrText>
            </w:r>
            <w:r w:rsidR="004C7369" w:rsidRPr="009333EF">
              <w:instrText xml:space="preserve">" </w:instrText>
            </w:r>
            <w:r w:rsidR="004C7369" w:rsidRPr="009333EF">
              <w:rPr>
                <w:i/>
              </w:rPr>
              <w:fldChar w:fldCharType="end"/>
            </w:r>
            <w:r w:rsidRPr="009333EF">
              <w:t xml:space="preserve"> </w:t>
            </w:r>
          </w:p>
        </w:tc>
        <w:tc>
          <w:tcPr>
            <w:tcW w:w="5034" w:type="dxa"/>
          </w:tcPr>
          <w:p w14:paraId="4759E6E4" w14:textId="77777777" w:rsidR="00FE5711" w:rsidRPr="009333EF" w:rsidRDefault="00FE5711" w:rsidP="00FE5711">
            <w:pPr>
              <w:pStyle w:val="firstparagraph"/>
            </w:pPr>
            <w:r w:rsidRPr="009333EF">
              <w:t xml:space="preserve">if the object is a </w:t>
            </w:r>
            <w:r w:rsidRPr="009333EF">
              <w:rPr>
                <w:i/>
              </w:rPr>
              <w:t>Station</w:t>
            </w:r>
            <w:r w:rsidR="00E83185" w:rsidRPr="009333EF">
              <w:rPr>
                <w:i/>
              </w:rPr>
              <w:fldChar w:fldCharType="begin"/>
            </w:r>
            <w:r w:rsidR="00E83185" w:rsidRPr="009333EF">
              <w:instrText xml:space="preserve"> XE "</w:instrText>
            </w:r>
            <w:r w:rsidR="00E83185" w:rsidRPr="009333EF">
              <w:rPr>
                <w:i/>
              </w:rPr>
              <w:instrText>Station</w:instrText>
            </w:r>
            <w:r w:rsidR="00E83185" w:rsidRPr="009333EF">
              <w:instrText xml:space="preserve">:class Id " </w:instrText>
            </w:r>
            <w:r w:rsidR="00E83185" w:rsidRPr="009333EF">
              <w:rPr>
                <w:i/>
              </w:rPr>
              <w:fldChar w:fldCharType="end"/>
            </w:r>
          </w:p>
        </w:tc>
      </w:tr>
      <w:tr w:rsidR="00FE5711" w:rsidRPr="009333EF" w14:paraId="5A83CBB9" w14:textId="77777777" w:rsidTr="00C90311">
        <w:tc>
          <w:tcPr>
            <w:tcW w:w="1980" w:type="dxa"/>
          </w:tcPr>
          <w:p w14:paraId="76950081" w14:textId="77777777" w:rsidR="00FE5711" w:rsidRPr="009333EF" w:rsidRDefault="00FE5711" w:rsidP="00FE5711">
            <w:pPr>
              <w:pStyle w:val="firstparagraph"/>
            </w:pPr>
            <w:r w:rsidRPr="009333EF">
              <w:rPr>
                <w:i/>
              </w:rPr>
              <w:t>AIC_eobject</w:t>
            </w:r>
            <w:r w:rsidR="004C7369" w:rsidRPr="009333EF">
              <w:rPr>
                <w:i/>
              </w:rPr>
              <w:fldChar w:fldCharType="begin"/>
            </w:r>
            <w:r w:rsidR="004C7369" w:rsidRPr="009333EF">
              <w:instrText xml:space="preserve"> XE "</w:instrText>
            </w:r>
            <w:r w:rsidR="004C7369" w:rsidRPr="009333EF">
              <w:rPr>
                <w:i/>
              </w:rPr>
              <w:instrText>AIC_eobject</w:instrText>
            </w:r>
            <w:r w:rsidR="004C7369" w:rsidRPr="009333EF">
              <w:instrText xml:space="preserve">" </w:instrText>
            </w:r>
            <w:r w:rsidR="004C7369" w:rsidRPr="009333EF">
              <w:rPr>
                <w:i/>
              </w:rPr>
              <w:fldChar w:fldCharType="end"/>
            </w:r>
            <w:r w:rsidRPr="009333EF">
              <w:t xml:space="preserve"> </w:t>
            </w:r>
          </w:p>
        </w:tc>
        <w:tc>
          <w:tcPr>
            <w:tcW w:w="5034" w:type="dxa"/>
          </w:tcPr>
          <w:p w14:paraId="4D413B11" w14:textId="77777777" w:rsidR="00FE5711" w:rsidRPr="009333EF" w:rsidRDefault="00FE5711" w:rsidP="00FE5711">
            <w:pPr>
              <w:pStyle w:val="firstparagraph"/>
            </w:pPr>
            <w:r w:rsidRPr="009333EF">
              <w:t xml:space="preserve">if the object is an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E83185" w:rsidRPr="009333EF">
              <w:instrText xml:space="preserve">:class Id </w:instrText>
            </w:r>
            <w:r w:rsidR="003A00AD" w:rsidRPr="009333EF">
              <w:instrText xml:space="preserve">" </w:instrText>
            </w:r>
            <w:r w:rsidR="003A00AD" w:rsidRPr="009333EF">
              <w:rPr>
                <w:i/>
              </w:rPr>
              <w:fldChar w:fldCharType="end"/>
            </w:r>
          </w:p>
        </w:tc>
      </w:tr>
    </w:tbl>
    <w:p w14:paraId="0D2B5C2A" w14:textId="77777777" w:rsidR="0075036D" w:rsidRPr="009333EF" w:rsidRDefault="0075036D" w:rsidP="0075036D">
      <w:pPr>
        <w:pStyle w:val="firstparagraph"/>
      </w:pPr>
      <w:r w:rsidRPr="009333EF">
        <w:t xml:space="preserve">The serial number of an </w:t>
      </w:r>
      <w:r w:rsidRPr="009333EF">
        <w:rPr>
          <w:i/>
        </w:rPr>
        <w:t>Object</w:t>
      </w:r>
      <w:r w:rsidRPr="009333EF">
        <w:t xml:space="preserve">, also called its </w:t>
      </w:r>
      <w:r w:rsidRPr="009333EF">
        <w:rPr>
          <w:i/>
        </w:rPr>
        <w:t>Id</w:t>
      </w:r>
      <w:r w:rsidRPr="009333EF">
        <w:t>, tells apart di</w:t>
      </w:r>
      <w:r w:rsidR="009E3D57" w:rsidRPr="009333EF">
        <w:t>ff</w:t>
      </w:r>
      <w:r w:rsidRPr="009333EF">
        <w:t xml:space="preserve">erent </w:t>
      </w:r>
      <w:r w:rsidRPr="009333EF">
        <w:rPr>
          <w:i/>
        </w:rPr>
        <w:t>Objects</w:t>
      </w:r>
      <w:r w:rsidRPr="009333EF">
        <w:t xml:space="preserve"> belonging to the same class. This attribute is accessed </w:t>
      </w:r>
      <w:r w:rsidR="003836C3" w:rsidRPr="009333EF">
        <w:t>via</w:t>
      </w:r>
      <w:r w:rsidRPr="009333EF">
        <w:t xml:space="preserve"> the method </w:t>
      </w:r>
      <w:r w:rsidRPr="009333EF">
        <w:rPr>
          <w:i/>
        </w:rPr>
        <w:t>getId</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Pr="009333EF">
        <w:t>, e.g.,</w:t>
      </w:r>
    </w:p>
    <w:p w14:paraId="537B7692" w14:textId="77777777" w:rsidR="0075036D" w:rsidRPr="009333EF" w:rsidRDefault="0075036D" w:rsidP="0075036D">
      <w:pPr>
        <w:pStyle w:val="firstparagraph"/>
        <w:spacing w:after="0"/>
        <w:ind w:firstLine="720"/>
        <w:rPr>
          <w:i/>
        </w:rPr>
      </w:pPr>
      <w:r w:rsidRPr="009333EF">
        <w:rPr>
          <w:i/>
        </w:rPr>
        <w:t>int id;</w:t>
      </w:r>
    </w:p>
    <w:p w14:paraId="4280AB89" w14:textId="77777777" w:rsidR="0075036D" w:rsidRPr="009333EF" w:rsidRDefault="0075036D" w:rsidP="0075036D">
      <w:pPr>
        <w:pStyle w:val="firstparagraph"/>
        <w:spacing w:after="0"/>
        <w:ind w:firstLine="720"/>
        <w:rPr>
          <w:i/>
        </w:rPr>
      </w:pPr>
      <w:r w:rsidRPr="009333EF">
        <w:rPr>
          <w:i/>
        </w:rPr>
        <w:t>...</w:t>
      </w:r>
    </w:p>
    <w:p w14:paraId="5D418135" w14:textId="77777777" w:rsidR="0075036D" w:rsidRPr="009333EF" w:rsidRDefault="0075036D" w:rsidP="0075036D">
      <w:pPr>
        <w:pStyle w:val="firstparagraph"/>
        <w:ind w:firstLine="720"/>
      </w:pPr>
      <w:r w:rsidRPr="009333EF">
        <w:rPr>
          <w:i/>
        </w:rPr>
        <w:t>id = obj-&gt;getId ( );</w:t>
      </w:r>
    </w:p>
    <w:p w14:paraId="3506B14F" w14:textId="0975098C" w:rsidR="0075036D" w:rsidRPr="009333EF" w:rsidRDefault="00D77649" w:rsidP="0075036D">
      <w:pPr>
        <w:pStyle w:val="firstparagraph"/>
      </w:pPr>
      <w:r w:rsidRPr="009333EF">
        <w:t>Except for</w:t>
      </w:r>
      <w:r w:rsidR="0075036D" w:rsidRPr="009333EF">
        <w:t xml:space="preserve">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all dynamically created </w:t>
      </w:r>
      <w:r w:rsidR="0075036D" w:rsidRPr="009333EF">
        <w:rPr>
          <w:i/>
        </w:rPr>
        <w:t>Objects</w:t>
      </w:r>
      <w:r w:rsidR="0075036D" w:rsidRPr="009333EF">
        <w:t xml:space="preserve"> are assigned their </w:t>
      </w:r>
      <w:r w:rsidR="0075036D" w:rsidRPr="009333EF">
        <w:rPr>
          <w:i/>
        </w:rPr>
        <w:t>Ids</w:t>
      </w:r>
      <w:r w:rsidR="0075036D" w:rsidRPr="009333EF">
        <w:t xml:space="preserve"> in the order of creation, such that the </w:t>
      </w:r>
      <w:r w:rsidR="009E3D57" w:rsidRPr="009333EF">
        <w:t>fi</w:t>
      </w:r>
      <w:r w:rsidR="0075036D" w:rsidRPr="009333EF">
        <w:t xml:space="preserve">rst created </w:t>
      </w:r>
      <w:r w:rsidR="0075036D" w:rsidRPr="009333EF">
        <w:rPr>
          <w:i/>
        </w:rPr>
        <w:t>Object</w:t>
      </w:r>
      <w:r w:rsidR="0075036D" w:rsidRPr="009333EF">
        <w:t xml:space="preserve"> in its class is numbered </w:t>
      </w:r>
      <m:oMath>
        <m:r>
          <w:rPr>
            <w:rFonts w:ascii="Cambria Math" w:hAnsi="Cambria Math"/>
          </w:rPr>
          <m:t>0</m:t>
        </m:r>
      </m:oMath>
      <w:r w:rsidR="0075036D" w:rsidRPr="009333EF">
        <w:t xml:space="preserve">, the second object is numbered </w:t>
      </w:r>
      <m:oMath>
        <m:r>
          <w:rPr>
            <w:rFonts w:ascii="Cambria Math" w:hAnsi="Cambria Math"/>
          </w:rPr>
          <m:t>1</m:t>
        </m:r>
      </m:oMath>
      <w:r w:rsidR="0075036D" w:rsidRPr="009333EF">
        <w:t xml:space="preserve">, etc. The numbering of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is described in Sections </w:t>
      </w:r>
      <w:r w:rsidR="00E27D8F" w:rsidRPr="009333EF">
        <w:fldChar w:fldCharType="begin"/>
      </w:r>
      <w:r w:rsidR="00E27D8F" w:rsidRPr="009333EF">
        <w:instrText xml:space="preserve"> REF _Ref504553577 \r \h </w:instrText>
      </w:r>
      <w:r w:rsidR="00E27D8F" w:rsidRPr="009333EF">
        <w:fldChar w:fldCharType="separate"/>
      </w:r>
      <w:r w:rsidR="003D1CFC">
        <w:t>4.3.1</w:t>
      </w:r>
      <w:r w:rsidR="00E27D8F" w:rsidRPr="009333EF">
        <w:fldChar w:fldCharType="end"/>
      </w:r>
      <w:r w:rsidR="0075036D"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3D1CFC">
        <w:t>4.5.1</w:t>
      </w:r>
      <w:r w:rsidR="00E27D8F" w:rsidRPr="009333EF">
        <w:fldChar w:fldCharType="end"/>
      </w:r>
      <w:r w:rsidR="0075036D"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3D1CFC">
        <w:t>9.2.1</w:t>
      </w:r>
      <w:r w:rsidR="00E27D8F" w:rsidRPr="009333EF">
        <w:fldChar w:fldCharType="end"/>
      </w:r>
      <w:r w:rsidR="0075036D" w:rsidRPr="009333EF">
        <w:t>, respectively.</w:t>
      </w:r>
    </w:p>
    <w:p w14:paraId="5CCD027B" w14:textId="77777777" w:rsidR="0075036D" w:rsidRPr="009333EF" w:rsidRDefault="0075036D" w:rsidP="0075036D">
      <w:pPr>
        <w:pStyle w:val="firstparagraph"/>
      </w:pPr>
      <w:r w:rsidRPr="009333EF">
        <w:t xml:space="preserve">The </w:t>
      </w:r>
      <w:r w:rsidRPr="009333EF">
        <w:rPr>
          <w:i/>
        </w:rPr>
        <w:t>Id</w:t>
      </w:r>
      <w:r w:rsidRPr="009333EF">
        <w:t xml:space="preserve"> attribute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object Id" </w:instrText>
      </w:r>
      <w:r w:rsidR="00316BA9" w:rsidRPr="009333EF">
        <w:rPr>
          <w:i/>
        </w:rPr>
        <w:fldChar w:fldCharType="end"/>
      </w:r>
      <w:r w:rsidR="00FA7FD9" w:rsidRPr="009333EF">
        <w:t xml:space="preserv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object Id" </w:instrText>
      </w:r>
      <w:r w:rsidR="007B6E95" w:rsidRPr="009333EF">
        <w:rPr>
          <w:i/>
        </w:rPr>
        <w:fldChar w:fldCharType="end"/>
      </w:r>
      <w:r w:rsidR="00FA7FD9" w:rsidRPr="009333EF">
        <w:t xml:space="preserve">, and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object Id" </w:instrText>
      </w:r>
      <w:r w:rsidR="00D40FEE" w:rsidRPr="009333EF">
        <w:rPr>
          <w:i/>
        </w:rPr>
        <w:fldChar w:fldCharType="end"/>
      </w:r>
      <w:r w:rsidR="00FA7FD9" w:rsidRPr="009333EF">
        <w:t xml:space="preserve"> </w:t>
      </w:r>
      <w:r w:rsidRPr="009333EF">
        <w:t xml:space="preserve">(which never occur in multiple copies) is equal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w:t>
      </w:r>
    </w:p>
    <w:p w14:paraId="3FE52045" w14:textId="77777777" w:rsidR="0075036D" w:rsidRPr="009333EF" w:rsidRDefault="0075036D" w:rsidP="0075036D">
      <w:pPr>
        <w:pStyle w:val="firstparagraph"/>
      </w:pPr>
      <w:r w:rsidRPr="009333EF">
        <w:t xml:space="preserve">The </w:t>
      </w:r>
      <w:r w:rsidRPr="009333EF">
        <w:rPr>
          <w:i/>
        </w:rPr>
        <w:t>type name</w:t>
      </w:r>
      <w:r w:rsidRPr="009333EF">
        <w:t xml:space="preserve"> of an </w:t>
      </w:r>
      <w:r w:rsidRPr="009333EF">
        <w:rPr>
          <w:i/>
        </w:rPr>
        <w:t>Object</w:t>
      </w:r>
      <w:r w:rsidRPr="009333EF">
        <w:t xml:space="preserve"> is a pointer to a character string storing the textual name of the most restricted type (C++ class) to which the object belongs. This pointer is returned by the method </w:t>
      </w:r>
      <w:r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t>, e.g.,</w:t>
      </w:r>
    </w:p>
    <w:p w14:paraId="5413CD02" w14:textId="77777777" w:rsidR="0075036D" w:rsidRPr="009333EF" w:rsidRDefault="0075036D" w:rsidP="0075036D">
      <w:pPr>
        <w:pStyle w:val="firstparagraph"/>
        <w:spacing w:after="0"/>
        <w:ind w:firstLine="720"/>
        <w:rPr>
          <w:i/>
        </w:rPr>
      </w:pPr>
      <w:r w:rsidRPr="009333EF">
        <w:rPr>
          <w:i/>
        </w:rPr>
        <w:t>char *tn;</w:t>
      </w:r>
    </w:p>
    <w:p w14:paraId="16ACACAE" w14:textId="77777777" w:rsidR="0075036D" w:rsidRPr="009333EF" w:rsidRDefault="0075036D" w:rsidP="0075036D">
      <w:pPr>
        <w:pStyle w:val="firstparagraph"/>
        <w:spacing w:after="0"/>
        <w:ind w:firstLine="720"/>
        <w:rPr>
          <w:i/>
        </w:rPr>
      </w:pPr>
      <w:r w:rsidRPr="009333EF">
        <w:rPr>
          <w:i/>
        </w:rPr>
        <w:t>...</w:t>
      </w:r>
    </w:p>
    <w:p w14:paraId="796958B6" w14:textId="77777777" w:rsidR="0075036D" w:rsidRPr="009333EF" w:rsidRDefault="0075036D" w:rsidP="0075036D">
      <w:pPr>
        <w:pStyle w:val="firstparagraph"/>
        <w:ind w:firstLine="720"/>
      </w:pPr>
      <w:r w:rsidRPr="009333EF">
        <w:rPr>
          <w:i/>
        </w:rPr>
        <w:t>tn = obj-&gt;getTName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rPr>
          <w:i/>
        </w:rPr>
        <w:t xml:space="preserve"> ( );</w:t>
      </w:r>
    </w:p>
    <w:p w14:paraId="597D4596" w14:textId="0231763A" w:rsidR="00D61194" w:rsidRPr="009333EF" w:rsidRDefault="00D61194" w:rsidP="0075036D">
      <w:pPr>
        <w:pStyle w:val="firstparagraph"/>
      </w:pPr>
      <w:r w:rsidRPr="009333EF">
        <w:t xml:space="preserve">For example, the </w:t>
      </w:r>
      <w:r w:rsidRPr="009333EF">
        <w:rPr>
          <w:i/>
        </w:rPr>
        <w:t>getTName</w:t>
      </w:r>
      <w:r w:rsidRPr="009333EF">
        <w:t xml:space="preserve"> method of the </w:t>
      </w:r>
      <w:r w:rsidRPr="009333EF">
        <w:rPr>
          <w:i/>
        </w:rPr>
        <w:t>AckQueue</w:t>
      </w:r>
      <w:r w:rsidRPr="009333EF">
        <w:t xml:space="preserve"> mailbox from Section </w:t>
      </w:r>
      <w:r w:rsidRPr="009333EF">
        <w:fldChar w:fldCharType="begin"/>
      </w:r>
      <w:r w:rsidRPr="009333EF">
        <w:instrText xml:space="preserve"> REF _Ref503116387 \r \h </w:instrText>
      </w:r>
      <w:r w:rsidRPr="009333EF">
        <w:fldChar w:fldCharType="separate"/>
      </w:r>
      <w:r w:rsidR="003D1CFC">
        <w:t>2.4.3</w:t>
      </w:r>
      <w:r w:rsidRPr="009333EF">
        <w:fldChar w:fldCharType="end"/>
      </w:r>
      <w:r w:rsidRPr="009333EF">
        <w:t xml:space="preserve"> will return the string “</w:t>
      </w:r>
      <w:r w:rsidRPr="00BA18F9">
        <w:rPr>
          <w:i/>
        </w:rPr>
        <w:t>AckQueue</w:t>
      </w:r>
      <w:r w:rsidRPr="009333EF">
        <w:t>”.</w:t>
      </w:r>
    </w:p>
    <w:p w14:paraId="35E374EB" w14:textId="77777777" w:rsidR="0075036D" w:rsidRPr="009333EF" w:rsidRDefault="0075036D" w:rsidP="0075036D">
      <w:pPr>
        <w:pStyle w:val="firstparagraph"/>
      </w:pPr>
      <w:r w:rsidRPr="009333EF">
        <w:t xml:space="preserve">The purpose of the </w:t>
      </w:r>
      <w:r w:rsidRPr="009333EF">
        <w:rPr>
          <w:i/>
        </w:rPr>
        <w:t>standard name</w:t>
      </w:r>
      <w:r w:rsidRPr="009333EF">
        <w:t xml:space="preserve"> is to identify exactly one </w:t>
      </w:r>
      <w:r w:rsidRPr="009333EF">
        <w:rPr>
          <w:i/>
        </w:rPr>
        <w:t>Object</w:t>
      </w:r>
      <w:r w:rsidRPr="009333EF">
        <w:t xml:space="preserve">. The standard name is a character string consisting of the object’s type name concatenated with the encoded serial number, e.g. </w:t>
      </w:r>
      <w:r w:rsidRPr="009333EF">
        <w:rPr>
          <w:i/>
        </w:rPr>
        <w:t>MyProcess 245</w:t>
      </w:r>
      <w:r w:rsidRPr="009333EF">
        <w:t>. The two parts are separated by exactly one space.</w:t>
      </w:r>
    </w:p>
    <w:p w14:paraId="720924A6" w14:textId="17E89454" w:rsidR="0075036D" w:rsidRPr="009333EF" w:rsidRDefault="0075036D" w:rsidP="0075036D">
      <w:pPr>
        <w:pStyle w:val="firstparagraph"/>
      </w:pPr>
      <w:r w:rsidRPr="009333EF">
        <w:t xml:space="preserve">For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a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and a station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the standard name contains as its part the standard name of the </w:t>
      </w:r>
      <w:r w:rsidRPr="009333EF">
        <w:rPr>
          <w:i/>
        </w:rPr>
        <w:t>Station</w:t>
      </w:r>
      <w:r w:rsidRPr="009333EF">
        <w:t xml:space="preserve"> owning the object (see Sections </w:t>
      </w:r>
      <w:r w:rsidR="00E27D8F" w:rsidRPr="009333EF">
        <w:fldChar w:fldCharType="begin"/>
      </w:r>
      <w:r w:rsidR="00E27D8F" w:rsidRPr="009333EF">
        <w:instrText xml:space="preserve"> REF _Ref504553577 \r \h </w:instrText>
      </w:r>
      <w:r w:rsidR="00E27D8F" w:rsidRPr="009333EF">
        <w:fldChar w:fldCharType="separate"/>
      </w:r>
      <w:r w:rsidR="003D1CFC">
        <w:t>4.3.1</w:t>
      </w:r>
      <w:r w:rsidR="00E27D8F" w:rsidRPr="009333EF">
        <w:fldChar w:fldCharType="end"/>
      </w:r>
      <w:r w:rsidR="00E27D8F"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3D1CFC">
        <w:t>4.5.1</w:t>
      </w:r>
      <w:r w:rsidR="00E27D8F" w:rsidRPr="009333EF">
        <w:fldChar w:fldCharType="end"/>
      </w:r>
      <w:r w:rsidR="00E27D8F"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3D1CFC">
        <w:t>9.2.1</w:t>
      </w:r>
      <w:r w:rsidR="00E27D8F" w:rsidRPr="009333EF">
        <w:fldChar w:fldCharType="end"/>
      </w:r>
      <w:r w:rsidR="008F6B51" w:rsidRPr="009333EF">
        <w:t xml:space="preserve">).  </w:t>
      </w:r>
      <w:r w:rsidRPr="009333EF">
        <w:t xml:space="preserve">For an object that always occurs in a single instance, the numerical part of the standard name is absent, i.e., the standard names of </w:t>
      </w:r>
      <w:r w:rsidRPr="009333EF">
        <w:rPr>
          <w:i/>
        </w:rPr>
        <w:t>Timer</w:t>
      </w:r>
      <w:r w:rsidR="00FA7FD9" w:rsidRPr="009333EF">
        <w:t>,</w:t>
      </w:r>
      <w:r w:rsidRPr="009333EF">
        <w:t xml:space="preserve"> </w:t>
      </w:r>
      <w:r w:rsidRPr="009333EF">
        <w:rPr>
          <w:i/>
        </w:rPr>
        <w:t>Client</w:t>
      </w:r>
      <w:r w:rsidR="00FA7FD9" w:rsidRPr="009333EF">
        <w:t xml:space="preserve">, and </w:t>
      </w:r>
      <w:r w:rsidR="00FA7FD9" w:rsidRPr="009333EF">
        <w:rPr>
          <w:i/>
        </w:rPr>
        <w:t>Monitor</w:t>
      </w:r>
      <w:r w:rsidR="00FA7FD9" w:rsidRPr="009333EF">
        <w:t xml:space="preserve"> </w:t>
      </w:r>
      <w:r w:rsidRPr="009333EF">
        <w:t>are just “</w:t>
      </w:r>
      <w:r w:rsidRPr="009333EF">
        <w:rPr>
          <w:i/>
        </w:rPr>
        <w:t>Timer</w:t>
      </w:r>
      <w:r w:rsidR="00FA7FD9" w:rsidRPr="009333EF">
        <w:rPr>
          <w:i/>
        </w:rPr>
        <w:t>,</w:t>
      </w:r>
      <w:r w:rsidRPr="009333EF">
        <w:t>” “</w:t>
      </w:r>
      <w:r w:rsidRPr="009333EF">
        <w:rPr>
          <w:i/>
        </w:rPr>
        <w:t>Client</w:t>
      </w:r>
      <w:r w:rsidRPr="009333EF">
        <w:t xml:space="preserve">,” </w:t>
      </w:r>
      <w:r w:rsidR="00FA7FD9" w:rsidRPr="009333EF">
        <w:t>and “</w:t>
      </w:r>
      <w:r w:rsidR="00FA7FD9" w:rsidRPr="009333EF">
        <w:rPr>
          <w:i/>
        </w:rPr>
        <w:t>Monitor</w:t>
      </w:r>
      <w:r w:rsidR="00FA7FD9" w:rsidRPr="009333EF">
        <w:t xml:space="preserve">,” </w:t>
      </w:r>
      <w:r w:rsidRPr="009333EF">
        <w:t>respectively.</w:t>
      </w:r>
    </w:p>
    <w:p w14:paraId="63CFE6DE" w14:textId="77777777" w:rsidR="0075036D" w:rsidRPr="009333EF" w:rsidRDefault="0075036D" w:rsidP="0075036D">
      <w:pPr>
        <w:pStyle w:val="firstparagraph"/>
      </w:pPr>
      <w:r w:rsidRPr="009333EF">
        <w:t xml:space="preserve">The pointer to the object’s standard name is returned by the method </w:t>
      </w:r>
      <w:r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t>, e.g.,</w:t>
      </w:r>
    </w:p>
    <w:p w14:paraId="39D8C883" w14:textId="77777777" w:rsidR="0075036D" w:rsidRPr="009333EF" w:rsidRDefault="0075036D" w:rsidP="0075036D">
      <w:pPr>
        <w:pStyle w:val="firstparagraph"/>
        <w:spacing w:after="0"/>
        <w:ind w:firstLine="720"/>
        <w:rPr>
          <w:i/>
        </w:rPr>
      </w:pPr>
      <w:r w:rsidRPr="009333EF">
        <w:rPr>
          <w:i/>
        </w:rPr>
        <w:t>char *sn;</w:t>
      </w:r>
    </w:p>
    <w:p w14:paraId="4C9118B7" w14:textId="77777777" w:rsidR="0075036D" w:rsidRPr="009333EF" w:rsidRDefault="0075036D" w:rsidP="0075036D">
      <w:pPr>
        <w:pStyle w:val="firstparagraph"/>
        <w:spacing w:after="0"/>
        <w:ind w:firstLine="720"/>
        <w:rPr>
          <w:i/>
        </w:rPr>
      </w:pPr>
      <w:r w:rsidRPr="009333EF">
        <w:rPr>
          <w:i/>
        </w:rPr>
        <w:lastRenderedPageBreak/>
        <w:t>...</w:t>
      </w:r>
    </w:p>
    <w:p w14:paraId="756DF720" w14:textId="77777777" w:rsidR="0075036D" w:rsidRPr="009333EF" w:rsidRDefault="0075036D" w:rsidP="0075036D">
      <w:pPr>
        <w:pStyle w:val="firstparagraph"/>
        <w:ind w:firstLine="720"/>
      </w:pPr>
      <w:r w:rsidRPr="009333EF">
        <w:rPr>
          <w:i/>
        </w:rPr>
        <w:t>sn = obj-&gt;getSName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rPr>
          <w:i/>
        </w:rPr>
        <w:t xml:space="preserve"> ( );</w:t>
      </w:r>
    </w:p>
    <w:p w14:paraId="16AE6DE1" w14:textId="1E3A96DE" w:rsidR="0075036D" w:rsidRPr="009333EF" w:rsidRDefault="0075036D" w:rsidP="0075036D">
      <w:pPr>
        <w:pStyle w:val="firstparagraph"/>
      </w:pPr>
      <w:r w:rsidRPr="009333EF">
        <w:t xml:space="preserve">The </w:t>
      </w:r>
      <w:r w:rsidRPr="009333EF">
        <w:rPr>
          <w:i/>
        </w:rPr>
        <w:t>nickname</w:t>
      </w:r>
      <w:r w:rsidR="005A3741" w:rsidRPr="009333EF">
        <w:rPr>
          <w:i/>
        </w:rPr>
        <w:fldChar w:fldCharType="begin"/>
      </w:r>
      <w:r w:rsidR="005A3741" w:rsidRPr="009333EF">
        <w:instrText xml:space="preserve"> XE "</w:instrText>
      </w:r>
      <w:r w:rsidR="005A3741" w:rsidRPr="009333EF">
        <w:rPr>
          <w:i/>
        </w:rPr>
        <w:instrText>nickname</w:instrText>
      </w:r>
      <w:r w:rsidR="005A3741" w:rsidRPr="009333EF">
        <w:instrText>" \b</w:instrText>
      </w:r>
      <w:r w:rsidR="005A3741" w:rsidRPr="009333EF">
        <w:rPr>
          <w:i/>
        </w:rPr>
        <w:fldChar w:fldCharType="end"/>
      </w:r>
      <w:r w:rsidRPr="009333EF">
        <w:t xml:space="preserve"> is an optional character string which can be assigned to the object by the </w:t>
      </w:r>
      <w:r w:rsidR="008F6B51" w:rsidRPr="009333EF">
        <w:t>protocol program</w:t>
      </w:r>
      <w:r w:rsidRPr="009333EF">
        <w:t>. This assignment is usually made when the object is created (see Section </w:t>
      </w:r>
      <w:r w:rsidR="00E27D8F" w:rsidRPr="009333EF">
        <w:fldChar w:fldCharType="begin"/>
      </w:r>
      <w:r w:rsidR="00E27D8F" w:rsidRPr="009333EF">
        <w:instrText xml:space="preserve"> REF _Ref504511783 \r \h </w:instrText>
      </w:r>
      <w:r w:rsidR="00E27D8F" w:rsidRPr="009333EF">
        <w:fldChar w:fldCharType="separate"/>
      </w:r>
      <w:r w:rsidR="003D1CFC">
        <w:t>3.3.8</w:t>
      </w:r>
      <w:r w:rsidR="00E27D8F" w:rsidRPr="009333EF">
        <w:fldChar w:fldCharType="end"/>
      </w:r>
      <w:r w:rsidRPr="009333EF">
        <w:t xml:space="preserve">). The nickname pointer is returned by the method </w:t>
      </w:r>
      <w:r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Pr="009333EF">
        <w:t>, e.g.,</w:t>
      </w:r>
    </w:p>
    <w:p w14:paraId="3CBA0FE7" w14:textId="77777777" w:rsidR="0075036D" w:rsidRPr="009333EF" w:rsidRDefault="0075036D" w:rsidP="0075036D">
      <w:pPr>
        <w:pStyle w:val="firstparagraph"/>
        <w:spacing w:after="0"/>
        <w:ind w:firstLine="720"/>
        <w:rPr>
          <w:i/>
        </w:rPr>
      </w:pPr>
      <w:r w:rsidRPr="009333EF">
        <w:rPr>
          <w:i/>
        </w:rPr>
        <w:t>char *nn;</w:t>
      </w:r>
    </w:p>
    <w:p w14:paraId="4900EF7A" w14:textId="77777777" w:rsidR="0075036D" w:rsidRPr="009333EF" w:rsidRDefault="0075036D" w:rsidP="0075036D">
      <w:pPr>
        <w:pStyle w:val="firstparagraph"/>
        <w:spacing w:after="0"/>
        <w:ind w:firstLine="720"/>
        <w:rPr>
          <w:i/>
        </w:rPr>
      </w:pPr>
      <w:r w:rsidRPr="009333EF">
        <w:rPr>
          <w:i/>
        </w:rPr>
        <w:t>...</w:t>
      </w:r>
    </w:p>
    <w:p w14:paraId="43EFFE00" w14:textId="77777777" w:rsidR="0075036D" w:rsidRPr="009333EF" w:rsidRDefault="0075036D" w:rsidP="0075036D">
      <w:pPr>
        <w:pStyle w:val="firstparagraph"/>
        <w:ind w:firstLine="720"/>
      </w:pPr>
      <w:r w:rsidRPr="009333EF">
        <w:rPr>
          <w:i/>
        </w:rPr>
        <w:t>nn = obj-&gt;getNName ( );</w:t>
      </w:r>
    </w:p>
    <w:p w14:paraId="68F0284E" w14:textId="77777777" w:rsidR="0075036D" w:rsidRPr="009333EF" w:rsidRDefault="0075036D" w:rsidP="0075036D">
      <w:pPr>
        <w:pStyle w:val="firstparagraph"/>
      </w:pPr>
      <w:r w:rsidRPr="009333EF">
        <w:t xml:space="preserve">If no nickname has been assigned to the object, </w:t>
      </w:r>
      <w:r w:rsidRPr="009333EF">
        <w:rPr>
          <w:i/>
        </w:rPr>
        <w:t>getNName</w:t>
      </w:r>
      <w:r w:rsidRPr="009333EF">
        <w:t xml:space="preserve"> returns </w:t>
      </w:r>
      <w:r w:rsidRPr="009333EF">
        <w:rPr>
          <w:i/>
        </w:rPr>
        <w:t>NULL</w:t>
      </w:r>
      <w:r w:rsidRPr="009333EF">
        <w:t>.</w:t>
      </w:r>
    </w:p>
    <w:p w14:paraId="60471E29" w14:textId="77777777" w:rsidR="0075036D" w:rsidRPr="009333EF" w:rsidRDefault="0075036D" w:rsidP="0075036D">
      <w:pPr>
        <w:pStyle w:val="firstparagraph"/>
      </w:pPr>
      <w:r w:rsidRPr="009333EF">
        <w:t xml:space="preserve">The nickname is the only name that can be changed after it has been assigned (all the other names are assigned by the system and they cannot be changed). The following method of </w:t>
      </w:r>
      <w:r w:rsidRPr="009333EF">
        <w:rPr>
          <w:i/>
        </w:rPr>
        <w:t>Object</w:t>
      </w:r>
      <w:r w:rsidRPr="009333EF">
        <w:t xml:space="preserve"> </w:t>
      </w:r>
      <w:r w:rsidR="008F6B51" w:rsidRPr="009333EF">
        <w:t>assigns or changes the object’s nickname</w:t>
      </w:r>
      <w:r w:rsidRPr="009333EF">
        <w:t>:</w:t>
      </w:r>
    </w:p>
    <w:p w14:paraId="235D0554" w14:textId="77777777" w:rsidR="0075036D" w:rsidRPr="009333EF" w:rsidRDefault="0075036D" w:rsidP="0075036D">
      <w:pPr>
        <w:pStyle w:val="firstparagraph"/>
        <w:ind w:firstLine="720"/>
        <w:rPr>
          <w:i/>
        </w:rPr>
      </w:pPr>
      <w:r w:rsidRPr="009333EF">
        <w:rPr>
          <w:i/>
        </w:rPr>
        <w:t>void 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 </w:instrText>
      </w:r>
      <w:r w:rsidR="00CE27B5" w:rsidRPr="009333EF">
        <w:rPr>
          <w:i/>
        </w:rPr>
        <w:fldChar w:fldCharType="end"/>
      </w:r>
      <w:r w:rsidRPr="009333EF">
        <w:rPr>
          <w:i/>
        </w:rPr>
        <w:t xml:space="preserve"> (const char *nn);</w:t>
      </w:r>
    </w:p>
    <w:p w14:paraId="42A239B6" w14:textId="77777777" w:rsidR="0075036D" w:rsidRPr="009333EF" w:rsidRDefault="0075036D" w:rsidP="0075036D">
      <w:pPr>
        <w:pStyle w:val="firstparagraph"/>
      </w:pPr>
      <w:r w:rsidRPr="009333EF">
        <w:t xml:space="preserve">where </w:t>
      </w:r>
      <w:r w:rsidRPr="009333EF">
        <w:rPr>
          <w:i/>
        </w:rPr>
        <w:t>nn</w:t>
      </w:r>
      <w:r w:rsidRPr="009333EF">
        <w:t xml:space="preserve"> is the assigned nickname. If the </w:t>
      </w:r>
      <w:r w:rsidRPr="009333EF">
        <w:rPr>
          <w:i/>
        </w:rPr>
        <w:t>Object</w:t>
      </w:r>
      <w:r w:rsidRPr="009333EF">
        <w:t xml:space="preserve"> already had a nickname assigned, the old nickname is discarded and the new one becomes e</w:t>
      </w:r>
      <w:r w:rsidR="009E3D57" w:rsidRPr="009333EF">
        <w:t>ff</w:t>
      </w:r>
      <w:r w:rsidRPr="009333EF">
        <w:t>ective.</w:t>
      </w:r>
      <w:r w:rsidR="008E727F" w:rsidRPr="009333EF">
        <w:t xml:space="preserve"> A copy of the string passed as the argument to </w:t>
      </w:r>
      <w:r w:rsidR="008E727F" w:rsidRPr="009333EF">
        <w:rPr>
          <w:i/>
        </w:rPr>
        <w:t>setNName</w:t>
      </w:r>
      <w:r w:rsidR="008E727F" w:rsidRPr="009333EF">
        <w:t xml:space="preserve"> is stored with the object, so the original can be safely deallocated.</w:t>
      </w:r>
    </w:p>
    <w:p w14:paraId="648CDEEB" w14:textId="77777777" w:rsidR="0075036D" w:rsidRPr="009333EF" w:rsidRDefault="0075036D" w:rsidP="0075036D">
      <w:pPr>
        <w:pStyle w:val="firstparagraph"/>
      </w:pPr>
      <w:r w:rsidRPr="009333EF">
        <w:t xml:space="preserve">The </w:t>
      </w:r>
      <w:r w:rsidRPr="009333EF">
        <w:rPr>
          <w:i/>
        </w:rPr>
        <w:t>base standard name</w:t>
      </w:r>
      <w:r w:rsidRPr="009333EF">
        <w:t xml:space="preserve"> is a character string </w:t>
      </w:r>
      <w:r w:rsidR="008F6B51" w:rsidRPr="009333EF">
        <w:t>built in a similar way</w:t>
      </w:r>
      <w:r w:rsidRPr="009333EF">
        <w:t xml:space="preserve"> to the standard name, except that the name of the base SMURPH type</w:t>
      </w:r>
      <w:r w:rsidR="008F6B51" w:rsidRPr="009333EF">
        <w:t>,</w:t>
      </w:r>
      <w:r w:rsidRPr="009333EF">
        <w:t xml:space="preserve"> from which the type of the object has been derived</w:t>
      </w:r>
      <w:r w:rsidR="008F6B51" w:rsidRPr="009333EF">
        <w:t>,</w:t>
      </w:r>
      <w:r w:rsidRPr="009333EF">
        <w:t xml:space="preserve"> is used instead of the object’s (derived) type name. For example, assume that </w:t>
      </w:r>
      <w:r w:rsidRPr="009333EF">
        <w:rPr>
          <w:i/>
        </w:rPr>
        <w:t>ms</w:t>
      </w:r>
      <w:r w:rsidRPr="009333EF">
        <w:t xml:space="preserve"> points to an </w:t>
      </w:r>
      <w:r w:rsidRPr="009333EF">
        <w:rPr>
          <w:i/>
        </w:rPr>
        <w:t>Object</w:t>
      </w:r>
      <w:r w:rsidRPr="009333EF">
        <w:t xml:space="preserve"> of type </w:t>
      </w:r>
      <w:r w:rsidRPr="009333EF">
        <w:rPr>
          <w:i/>
        </w:rPr>
        <w:t>MyStation</w:t>
      </w:r>
      <w:r w:rsidRPr="009333EF">
        <w:t xml:space="preserve"> which has been derived directly or indirectly from the built-in SMURPH type </w:t>
      </w:r>
      <w:r w:rsidRPr="009333EF">
        <w:rPr>
          <w:i/>
        </w:rPr>
        <w:t>Station</w:t>
      </w:r>
      <w:r w:rsidRPr="009333EF">
        <w:t>. The (regular) standard name of this object is “</w:t>
      </w:r>
      <w:r w:rsidRPr="009333EF">
        <w:rPr>
          <w:i/>
        </w:rPr>
        <w:t>MyStation n</w:t>
      </w:r>
      <w:r w:rsidRPr="009333EF">
        <w:t>”, wh</w:t>
      </w:r>
      <w:r w:rsidR="00505636" w:rsidRPr="009333EF">
        <w:t>ile</w:t>
      </w:r>
      <w:r w:rsidRPr="009333EF">
        <w:t xml:space="preserve"> its base standard name is “</w:t>
      </w:r>
      <w:r w:rsidRPr="009333EF">
        <w:rPr>
          <w:i/>
        </w:rPr>
        <w:t>Station n</w:t>
      </w:r>
      <w:r w:rsidRPr="009333EF">
        <w:t>”. The pointer to the bas</w:t>
      </w:r>
      <w:r w:rsidR="00505636" w:rsidRPr="009333EF">
        <w:t>e standard name is returned by</w:t>
      </w:r>
      <w:r w:rsidRPr="009333EF">
        <w:t xml:space="preserve"> </w:t>
      </w:r>
      <w:r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t>, e.g.,</w:t>
      </w:r>
    </w:p>
    <w:p w14:paraId="0B50DB7B" w14:textId="77777777" w:rsidR="0075036D" w:rsidRPr="009333EF" w:rsidRDefault="0075036D" w:rsidP="0075036D">
      <w:pPr>
        <w:pStyle w:val="firstparagraph"/>
        <w:spacing w:after="0"/>
        <w:ind w:firstLine="720"/>
        <w:rPr>
          <w:i/>
        </w:rPr>
      </w:pPr>
      <w:r w:rsidRPr="009333EF">
        <w:rPr>
          <w:i/>
        </w:rPr>
        <w:t>char *bn;</w:t>
      </w:r>
    </w:p>
    <w:p w14:paraId="3800A5B2" w14:textId="77777777" w:rsidR="0075036D" w:rsidRPr="009333EF" w:rsidRDefault="0075036D" w:rsidP="0075036D">
      <w:pPr>
        <w:pStyle w:val="firstparagraph"/>
        <w:spacing w:after="0"/>
        <w:ind w:firstLine="720"/>
        <w:rPr>
          <w:i/>
        </w:rPr>
      </w:pPr>
      <w:r w:rsidRPr="009333EF">
        <w:rPr>
          <w:i/>
        </w:rPr>
        <w:t>...</w:t>
      </w:r>
    </w:p>
    <w:p w14:paraId="0BE1775B" w14:textId="77777777" w:rsidR="0075036D" w:rsidRPr="009333EF" w:rsidRDefault="0075036D" w:rsidP="0075036D">
      <w:pPr>
        <w:pStyle w:val="firstparagraph"/>
        <w:ind w:firstLine="720"/>
      </w:pPr>
      <w:r w:rsidRPr="009333EF">
        <w:rPr>
          <w:i/>
        </w:rPr>
        <w:t>bn = obj-&gt;getBName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rPr>
          <w:i/>
        </w:rPr>
        <w:t xml:space="preserve"> ( );</w:t>
      </w:r>
    </w:p>
    <w:p w14:paraId="63ACA1CB" w14:textId="77777777" w:rsidR="0075036D" w:rsidRPr="009333EF" w:rsidRDefault="0075036D" w:rsidP="0075036D">
      <w:pPr>
        <w:pStyle w:val="firstparagraph"/>
      </w:pPr>
      <w:r w:rsidRPr="009333EF">
        <w:t>The base standard names of objects that are direct instances of base types are the same as their (regular) standard names.</w:t>
      </w:r>
    </w:p>
    <w:p w14:paraId="70C7CA60" w14:textId="346C5A22" w:rsidR="0075036D" w:rsidRPr="009333EF" w:rsidRDefault="0075036D" w:rsidP="0075036D">
      <w:pPr>
        <w:pStyle w:val="firstparagraph"/>
      </w:pPr>
      <w:r w:rsidRPr="009333EF">
        <w:t xml:space="preserve">The </w:t>
      </w:r>
      <w:r w:rsidRPr="009333EF">
        <w:rPr>
          <w:i/>
        </w:rPr>
        <w:t>output name</w:t>
      </w:r>
      <w:r w:rsidRPr="009333EF">
        <w:t xml:space="preserve"> of an </w:t>
      </w:r>
      <w:r w:rsidRPr="009333EF">
        <w:rPr>
          <w:i/>
        </w:rPr>
        <w:t>Object</w:t>
      </w:r>
      <w:r w:rsidRPr="009333EF">
        <w:t xml:space="preserve"> is a character string which is the same as the nickname, if one is de</w:t>
      </w:r>
      <w:r w:rsidR="009E3D57" w:rsidRPr="009333EF">
        <w:t>fi</w:t>
      </w:r>
      <w:r w:rsidRPr="009333EF">
        <w:t xml:space="preserve">ned; otherwise, it is the same as the standard name. When an </w:t>
      </w:r>
      <w:r w:rsidRPr="009333EF">
        <w:rPr>
          <w:i/>
        </w:rPr>
        <w:t>Object</w:t>
      </w:r>
      <w:r w:rsidRPr="009333EF">
        <w:t xml:space="preserve"> is exposed “on paper” (see Section </w:t>
      </w:r>
      <w:r w:rsidR="00E27D8F" w:rsidRPr="009333EF">
        <w:fldChar w:fldCharType="begin"/>
      </w:r>
      <w:r w:rsidR="00E27D8F" w:rsidRPr="009333EF">
        <w:instrText xml:space="preserve"> REF _Ref510988280 \r \h </w:instrText>
      </w:r>
      <w:r w:rsidR="00E27D8F" w:rsidRPr="009333EF">
        <w:fldChar w:fldCharType="separate"/>
      </w:r>
      <w:r w:rsidR="003D1CFC">
        <w:t>12.1</w:t>
      </w:r>
      <w:r w:rsidR="00E27D8F" w:rsidRPr="009333EF">
        <w:fldChar w:fldCharType="end"/>
      </w:r>
      <w:r w:rsidRPr="009333EF">
        <w:t xml:space="preserve">), its output name is used as the default header of the exposure. The method </w:t>
      </w:r>
      <w:r w:rsidRPr="009333EF">
        <w:rPr>
          <w:i/>
        </w:rPr>
        <w:t>getOName</w:t>
      </w:r>
      <w:r w:rsidRPr="009333EF">
        <w:t xml:space="preserve"> returns a pointer to the object’s output name, e.g.,</w:t>
      </w:r>
    </w:p>
    <w:p w14:paraId="3BABB8B7" w14:textId="77777777" w:rsidR="0075036D" w:rsidRPr="009333EF" w:rsidRDefault="0075036D" w:rsidP="0075036D">
      <w:pPr>
        <w:pStyle w:val="firstparagraph"/>
        <w:spacing w:after="0"/>
        <w:ind w:firstLine="720"/>
        <w:rPr>
          <w:i/>
        </w:rPr>
      </w:pPr>
      <w:r w:rsidRPr="009333EF">
        <w:rPr>
          <w:i/>
        </w:rPr>
        <w:t>char *on;</w:t>
      </w:r>
    </w:p>
    <w:p w14:paraId="45DA176D" w14:textId="77777777" w:rsidR="0075036D" w:rsidRPr="009333EF" w:rsidRDefault="0075036D" w:rsidP="0075036D">
      <w:pPr>
        <w:pStyle w:val="firstparagraph"/>
        <w:spacing w:after="0"/>
        <w:ind w:firstLine="720"/>
        <w:rPr>
          <w:i/>
        </w:rPr>
      </w:pPr>
      <w:r w:rsidRPr="009333EF">
        <w:rPr>
          <w:i/>
        </w:rPr>
        <w:t>...</w:t>
      </w:r>
    </w:p>
    <w:p w14:paraId="5AC18D5C" w14:textId="77777777" w:rsidR="0075036D" w:rsidRPr="009333EF" w:rsidRDefault="0075036D" w:rsidP="0075036D">
      <w:pPr>
        <w:pStyle w:val="firstparagraph"/>
        <w:ind w:firstLine="720"/>
      </w:pPr>
      <w:r w:rsidRPr="009333EF">
        <w:rPr>
          <w:i/>
        </w:rPr>
        <w:t>on = obj-&gt;getOName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\b</w:instrText>
      </w:r>
      <w:r w:rsidR="004D1ADC" w:rsidRPr="009333EF">
        <w:rPr>
          <w:i/>
        </w:rPr>
        <w:fldChar w:fldCharType="end"/>
      </w:r>
      <w:r w:rsidRPr="009333EF">
        <w:rPr>
          <w:i/>
        </w:rPr>
        <w:t xml:space="preserve"> ( );</w:t>
      </w:r>
    </w:p>
    <w:p w14:paraId="4E58D751" w14:textId="77777777" w:rsidR="0075036D" w:rsidRPr="009333EF" w:rsidRDefault="008F6B51" w:rsidP="0075036D">
      <w:pPr>
        <w:pStyle w:val="firstparagraph"/>
      </w:pPr>
      <w:r w:rsidRPr="009333EF">
        <w:t>T</w:t>
      </w:r>
      <w:r w:rsidR="0075036D" w:rsidRPr="009333EF">
        <w:t xml:space="preserve">he character strings returned by </w:t>
      </w:r>
      <w:r w:rsidR="0075036D"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0075036D" w:rsidRPr="009333EF">
        <w:t xml:space="preserve">, </w:t>
      </w:r>
      <w:r w:rsidR="0075036D"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0075036D" w:rsidRPr="009333EF">
        <w:t xml:space="preserve">, and </w:t>
      </w:r>
      <w:r w:rsidR="0075036D"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0075036D" w:rsidRPr="009333EF">
        <w:t xml:space="preserve"> are not constants. Thus, if a string returned by one of these functions is to be stored, it must be copied to a safe area. On the other hand, the strings pointed to by </w:t>
      </w:r>
      <w:r w:rsidR="0075036D"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0075036D" w:rsidRPr="009333EF">
        <w:t xml:space="preserve"> and </w:t>
      </w:r>
      <w:r w:rsidR="0075036D"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0075036D" w:rsidRPr="009333EF">
        <w:t xml:space="preserve"> are constants and they do not change for as long as the object in question is alive (or, in the case of nickname, the name is not changed).</w:t>
      </w:r>
    </w:p>
    <w:p w14:paraId="4149108C" w14:textId="77777777" w:rsidR="006322D8" w:rsidRPr="009333EF" w:rsidRDefault="00F05408" w:rsidP="00596F24">
      <w:pPr>
        <w:pStyle w:val="Heading3"/>
        <w:numPr>
          <w:ilvl w:val="2"/>
          <w:numId w:val="4"/>
        </w:numPr>
        <w:rPr>
          <w:lang w:val="en-US"/>
        </w:rPr>
      </w:pPr>
      <w:bookmarkStart w:id="258" w:name="_Ref504484353"/>
      <w:bookmarkStart w:id="259" w:name="_Toc190627739"/>
      <w:r w:rsidRPr="009333EF">
        <w:rPr>
          <w:lang w:val="en-US"/>
        </w:rPr>
        <w:lastRenderedPageBreak/>
        <w:t>Type derivation</w:t>
      </w:r>
      <w:bookmarkEnd w:id="258"/>
      <w:bookmarkEnd w:id="259"/>
    </w:p>
    <w:p w14:paraId="2B0CA7B2" w14:textId="68295C0C" w:rsidR="007E2CC4" w:rsidRPr="009333EF" w:rsidRDefault="00F05408" w:rsidP="00F05408">
      <w:pPr>
        <w:pStyle w:val="firstparagraph"/>
      </w:pPr>
      <w:r w:rsidRPr="009333EF">
        <w:t xml:space="preserve">Some of the types </w:t>
      </w:r>
      <w:r w:rsidR="00B84282" w:rsidRPr="009333EF">
        <w:t xml:space="preserve">(classes) </w:t>
      </w:r>
      <w:r w:rsidRPr="009333EF">
        <w:t>presented in Section </w:t>
      </w:r>
      <w:r w:rsidRPr="009333EF">
        <w:fldChar w:fldCharType="begin"/>
      </w:r>
      <w:r w:rsidRPr="009333EF">
        <w:instrText xml:space="preserve"> REF _Ref504477551 \r \h </w:instrText>
      </w:r>
      <w:r w:rsidRPr="009333EF">
        <w:fldChar w:fldCharType="separate"/>
      </w:r>
      <w:r w:rsidR="003D1CFC">
        <w:t>3.3.1</w:t>
      </w:r>
      <w:r w:rsidRPr="009333EF">
        <w:fldChar w:fldCharType="end"/>
      </w:r>
      <w:r w:rsidR="00B45A38" w:rsidRPr="009333EF">
        <w:t xml:space="preserve"> are </w:t>
      </w:r>
      <w:r w:rsidR="00977DC9" w:rsidRPr="009333EF">
        <w:t xml:space="preserve">not usable directly. </w:t>
      </w:r>
      <w:r w:rsidRPr="009333EF">
        <w:t xml:space="preserve">For example,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00B84282" w:rsidRPr="009333EF">
        <w:t>is</w:t>
      </w:r>
      <w:r w:rsidRPr="009333EF">
        <w:t xml:space="preserve"> </w:t>
      </w:r>
      <w:r w:rsidR="00977DC9" w:rsidRPr="009333EF">
        <w:t>merely</w:t>
      </w:r>
      <w:r w:rsidR="007E2CC4" w:rsidRPr="009333EF">
        <w:t xml:space="preserve"> </w:t>
      </w:r>
      <w:r w:rsidRPr="009333EF">
        <w:t>a frame for de</w:t>
      </w:r>
      <w:r w:rsidR="009E3D57" w:rsidRPr="009333EF">
        <w:t>fi</w:t>
      </w:r>
      <w:r w:rsidRPr="009333EF">
        <w:t xml:space="preserve">ning </w:t>
      </w:r>
      <w:r w:rsidR="007E2CC4" w:rsidRPr="009333EF">
        <w:t>process types needed by the protocol program</w:t>
      </w:r>
      <w:r w:rsidRPr="009333EF">
        <w:t xml:space="preserve">. One element of </w:t>
      </w:r>
      <w:r w:rsidR="007E2CC4" w:rsidRPr="009333EF">
        <w:t>a</w:t>
      </w:r>
      <w:r w:rsidRPr="009333EF">
        <w:t xml:space="preserve"> process</w:t>
      </w:r>
      <w:r w:rsidR="007E2CC4" w:rsidRPr="009333EF">
        <w:t xml:space="preserve"> class</w:t>
      </w:r>
      <w:r w:rsidRPr="009333EF">
        <w:t xml:space="preserve"> that must be provided by the user</w:t>
      </w:r>
      <w:r w:rsidR="007E2CC4" w:rsidRPr="009333EF">
        <w:t xml:space="preserve"> (to make instances of that class </w:t>
      </w:r>
      <w:r w:rsidR="00977DC9" w:rsidRPr="009333EF">
        <w:t>runnable as processes)</w:t>
      </w:r>
      <w:r w:rsidR="007E2CC4" w:rsidRPr="009333EF">
        <w:t xml:space="preserve">, </w:t>
      </w:r>
      <w:r w:rsidRPr="009333EF">
        <w:t xml:space="preserve">is a method </w:t>
      </w:r>
      <w:r w:rsidR="00977DC9" w:rsidRPr="009333EF">
        <w:t>outfitting</w:t>
      </w:r>
      <w:r w:rsidRPr="009333EF">
        <w:t xml:space="preserve"> the process </w:t>
      </w:r>
      <w:r w:rsidR="00977DC9" w:rsidRPr="009333EF">
        <w:t xml:space="preserve">with </w:t>
      </w:r>
      <w:r w:rsidRPr="009333EF">
        <w:t>code</w:t>
      </w:r>
      <w:r w:rsidR="007E2CC4" w:rsidRPr="009333EF">
        <w:t>.</w:t>
      </w:r>
    </w:p>
    <w:p w14:paraId="1F8A3387" w14:textId="77777777" w:rsidR="00F05408" w:rsidRPr="009333EF" w:rsidRDefault="00F05408" w:rsidP="00F05408">
      <w:pPr>
        <w:pStyle w:val="firstparagraph"/>
      </w:pPr>
      <w:r w:rsidRPr="009333EF">
        <w:t xml:space="preserve">SMURPH </w:t>
      </w:r>
      <w:r w:rsidR="004C5EAE" w:rsidRPr="009333EF">
        <w:t>defines its own</w:t>
      </w:r>
      <w:r w:rsidRPr="009333EF">
        <w:t xml:space="preserve"> </w:t>
      </w:r>
      <w:r w:rsidR="006768BD" w:rsidRPr="009333EF">
        <w:t xml:space="preserve">way </w:t>
      </w:r>
      <w:r w:rsidRPr="009333EF">
        <w:t>of deriving new types from the built-in ones. Here is the simplest syntax of the operation serving this end:</w:t>
      </w:r>
    </w:p>
    <w:p w14:paraId="13E7900C" w14:textId="77777777" w:rsidR="00F05408" w:rsidRPr="009333EF" w:rsidRDefault="00F05408" w:rsidP="00F05408">
      <w:pPr>
        <w:pStyle w:val="firstparagraph"/>
        <w:spacing w:after="0"/>
        <w:ind w:firstLine="720"/>
        <w:rPr>
          <w:i/>
        </w:rPr>
      </w:pPr>
      <w:r w:rsidRPr="009333EF">
        <w:t>declarator typename</w:t>
      </w:r>
      <w:r w:rsidRPr="009333EF">
        <w:rPr>
          <w:i/>
        </w:rPr>
        <w:t xml:space="preserve"> {</w:t>
      </w:r>
    </w:p>
    <w:p w14:paraId="358DD335" w14:textId="77777777" w:rsidR="00F05408" w:rsidRPr="009333EF" w:rsidRDefault="00F05408" w:rsidP="00F05408">
      <w:pPr>
        <w:pStyle w:val="firstparagraph"/>
        <w:spacing w:after="0"/>
        <w:ind w:left="720" w:firstLine="720"/>
        <w:rPr>
          <w:i/>
        </w:rPr>
      </w:pPr>
      <w:r w:rsidRPr="009333EF">
        <w:rPr>
          <w:i/>
        </w:rPr>
        <w:t>...</w:t>
      </w:r>
    </w:p>
    <w:p w14:paraId="1CEC7099" w14:textId="77777777" w:rsidR="00F05408" w:rsidRPr="009333EF" w:rsidRDefault="00F05408" w:rsidP="00F05408">
      <w:pPr>
        <w:pStyle w:val="firstparagraph"/>
        <w:spacing w:after="0"/>
        <w:ind w:left="720" w:firstLine="720"/>
      </w:pPr>
      <w:r w:rsidRPr="009333EF">
        <w:t>attributes and methods</w:t>
      </w:r>
    </w:p>
    <w:p w14:paraId="35A856FA" w14:textId="77777777" w:rsidR="00F05408" w:rsidRPr="009333EF" w:rsidRDefault="00F05408" w:rsidP="00F05408">
      <w:pPr>
        <w:pStyle w:val="firstparagraph"/>
        <w:spacing w:after="0"/>
        <w:ind w:left="720" w:firstLine="720"/>
        <w:rPr>
          <w:i/>
        </w:rPr>
      </w:pPr>
      <w:r w:rsidRPr="009333EF">
        <w:rPr>
          <w:i/>
        </w:rPr>
        <w:t>...</w:t>
      </w:r>
    </w:p>
    <w:p w14:paraId="161D93E8" w14:textId="77777777" w:rsidR="00F05408" w:rsidRPr="009333EF" w:rsidRDefault="00F05408" w:rsidP="00F05408">
      <w:pPr>
        <w:pStyle w:val="firstparagraph"/>
        <w:ind w:firstLine="720"/>
      </w:pPr>
      <w:r w:rsidRPr="009333EF">
        <w:rPr>
          <w:i/>
        </w:rPr>
        <w:t>};</w:t>
      </w:r>
    </w:p>
    <w:p w14:paraId="07BFF204" w14:textId="16132ACA" w:rsidR="00F05408" w:rsidRPr="009333EF" w:rsidRDefault="00F05408" w:rsidP="00F05408">
      <w:pPr>
        <w:pStyle w:val="firstparagraph"/>
      </w:pPr>
      <w:r w:rsidRPr="009333EF">
        <w:t>where “declarator” is a keyword corresponding to a base SMURPH type (Section </w:t>
      </w:r>
      <w:r w:rsidRPr="009333EF">
        <w:fldChar w:fldCharType="begin"/>
      </w:r>
      <w:r w:rsidRPr="009333EF">
        <w:instrText xml:space="preserve"> REF _Ref504477881 \r \h </w:instrText>
      </w:r>
      <w:r w:rsidRPr="009333EF">
        <w:fldChar w:fldCharType="separate"/>
      </w:r>
      <w:r w:rsidR="003D1CFC">
        <w:t>3.3.1</w:t>
      </w:r>
      <w:r w:rsidRPr="009333EF">
        <w:fldChar w:fldCharType="end"/>
      </w:r>
      <w:r w:rsidRPr="009333EF">
        <w:t>) and “typename” is the name of the newly de</w:t>
      </w:r>
      <w:r w:rsidR="009E3D57" w:rsidRPr="009333EF">
        <w:t>fi</w:t>
      </w:r>
      <w:r w:rsidRPr="009333EF">
        <w:t>ned type. For example, the following declaration:</w:t>
      </w:r>
    </w:p>
    <w:p w14:paraId="69B448E9" w14:textId="77777777" w:rsidR="00F05408" w:rsidRPr="009333EF" w:rsidRDefault="00F05408" w:rsidP="00F05408">
      <w:pPr>
        <w:pStyle w:val="firstparagraph"/>
        <w:spacing w:after="0"/>
        <w:ind w:firstLine="720"/>
        <w:rPr>
          <w:i/>
        </w:rPr>
      </w:pPr>
      <w:r w:rsidRPr="009333EF">
        <w:rPr>
          <w:i/>
        </w:rPr>
        <w:t>packet Token {</w:t>
      </w:r>
    </w:p>
    <w:p w14:paraId="445DFB18" w14:textId="77777777" w:rsidR="00F05408" w:rsidRPr="009333EF" w:rsidRDefault="00F05408" w:rsidP="00F05408">
      <w:pPr>
        <w:pStyle w:val="firstparagraph"/>
        <w:spacing w:after="0"/>
        <w:ind w:left="720" w:firstLine="720"/>
        <w:rPr>
          <w:i/>
        </w:rPr>
      </w:pPr>
      <w:r w:rsidRPr="009333EF">
        <w:rPr>
          <w:i/>
        </w:rPr>
        <w:t>int status;</w:t>
      </w:r>
    </w:p>
    <w:p w14:paraId="6476A980" w14:textId="77777777" w:rsidR="00F05408" w:rsidRPr="009333EF" w:rsidRDefault="00F05408" w:rsidP="00F05408">
      <w:pPr>
        <w:pStyle w:val="firstparagraph"/>
        <w:ind w:firstLine="720"/>
      </w:pPr>
      <w:r w:rsidRPr="009333EF">
        <w:rPr>
          <w:i/>
        </w:rPr>
        <w:t>};</w:t>
      </w:r>
    </w:p>
    <w:p w14:paraId="37516EEA" w14:textId="77777777" w:rsidR="00F05408" w:rsidRPr="009333EF" w:rsidRDefault="00F05408" w:rsidP="00F05408">
      <w:pPr>
        <w:pStyle w:val="firstparagraph"/>
      </w:pPr>
      <w:r w:rsidRPr="009333EF">
        <w:t>de</w:t>
      </w:r>
      <w:r w:rsidR="009E3D57" w:rsidRPr="009333EF">
        <w:t>fi</w:t>
      </w:r>
      <w:r w:rsidRPr="009333EF">
        <w:t xml:space="preserve">nes a new packet type called </w:t>
      </w:r>
      <w:r w:rsidRPr="009333EF">
        <w:rPr>
          <w:i/>
        </w:rPr>
        <w:t>Token</w:t>
      </w:r>
      <w:r w:rsidRPr="009333EF">
        <w:t xml:space="preserve">. This type is established as an extension of the standard type </w:t>
      </w:r>
      <w:r w:rsidRPr="009333EF">
        <w:rPr>
          <w:i/>
        </w:rPr>
        <w:t>Packet</w:t>
      </w:r>
      <w:r w:rsidRPr="009333EF">
        <w:t xml:space="preserve"> and contains one user-de</w:t>
      </w:r>
      <w:r w:rsidR="009E3D57" w:rsidRPr="009333EF">
        <w:t>fi</w:t>
      </w:r>
      <w:r w:rsidRPr="009333EF">
        <w:t>ned attribute</w:t>
      </w:r>
      <w:r w:rsidR="006768BD" w:rsidRPr="009333EF">
        <w:t>:</w:t>
      </w:r>
      <w:r w:rsidRPr="009333EF">
        <w:t xml:space="preserve"> the integer variable </w:t>
      </w:r>
      <w:r w:rsidRPr="009333EF">
        <w:rPr>
          <w:i/>
        </w:rPr>
        <w:t>status</w:t>
      </w:r>
      <w:r w:rsidRPr="009333EF">
        <w:t>.</w:t>
      </w:r>
    </w:p>
    <w:p w14:paraId="4A18D190" w14:textId="77777777" w:rsidR="00F05408" w:rsidRPr="009333EF" w:rsidRDefault="00F05408" w:rsidP="00F05408">
      <w:pPr>
        <w:pStyle w:val="firstparagraph"/>
      </w:pPr>
      <w:r w:rsidRPr="009333EF">
        <w:t xml:space="preserve">The declarator keyword is obtained from the </w:t>
      </w:r>
      <w:r w:rsidR="006768BD" w:rsidRPr="009333EF">
        <w:t xml:space="preserve">corresponding </w:t>
      </w:r>
      <w:r w:rsidRPr="009333EF">
        <w:t xml:space="preserve">base SMURPH type by changing the </w:t>
      </w:r>
      <w:r w:rsidR="009E3D57" w:rsidRPr="009333EF">
        <w:t>fi</w:t>
      </w:r>
      <w:r w:rsidRPr="009333EF">
        <w:t xml:space="preserve">rst letter to the lower case. The base types that can be extended this way are: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t xml:space="preserve">, </w:t>
      </w:r>
      <w:r w:rsidRPr="009333EF">
        <w:rPr>
          <w:i/>
        </w:rPr>
        <w:t>Packet</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xml:space="preserve">" </w:instrText>
      </w:r>
      <w:r w:rsidR="0009225B"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w:t>
      </w:r>
    </w:p>
    <w:p w14:paraId="352C50E3" w14:textId="77777777" w:rsidR="00F05408" w:rsidRPr="009333EF" w:rsidRDefault="006768BD" w:rsidP="00F05408">
      <w:pPr>
        <w:pStyle w:val="firstparagraph"/>
      </w:pPr>
      <w:r w:rsidRPr="009333EF">
        <w:t>It</w:t>
      </w:r>
      <w:r w:rsidR="00F05408" w:rsidRPr="009333EF">
        <w:t xml:space="preserve"> is possible to de</w:t>
      </w:r>
      <w:r w:rsidR="009E3D57" w:rsidRPr="009333EF">
        <w:t>fi</w:t>
      </w:r>
      <w:r w:rsidR="00F05408" w:rsidRPr="009333EF">
        <w:t>ne the new type as a descendant of an already de</w:t>
      </w:r>
      <w:r w:rsidR="009E3D57" w:rsidRPr="009333EF">
        <w:t>fi</w:t>
      </w:r>
      <w:r w:rsidR="00F05408" w:rsidRPr="009333EF">
        <w:t>ned type derived from the corresponding base type. In such a case the name of the parent type should appear after the new type name preceded by a colon, i.e.,</w:t>
      </w:r>
    </w:p>
    <w:p w14:paraId="0027EA90" w14:textId="77777777" w:rsidR="00F05408" w:rsidRPr="009333EF" w:rsidRDefault="00F05408" w:rsidP="00F05408">
      <w:pPr>
        <w:pStyle w:val="firstparagraph"/>
        <w:spacing w:after="0"/>
        <w:ind w:firstLine="720"/>
        <w:rPr>
          <w:i/>
        </w:rPr>
      </w:pPr>
      <w:r w:rsidRPr="009333EF">
        <w:t xml:space="preserve">declarator typename </w:t>
      </w:r>
      <w:r w:rsidRPr="009333EF">
        <w:rPr>
          <w:i/>
        </w:rPr>
        <w:t>:</w:t>
      </w:r>
      <w:r w:rsidRPr="009333EF">
        <w:t xml:space="preserve"> itypename </w:t>
      </w:r>
      <w:r w:rsidRPr="009333EF">
        <w:rPr>
          <w:i/>
        </w:rPr>
        <w:t>{</w:t>
      </w:r>
    </w:p>
    <w:p w14:paraId="165E3E7A" w14:textId="77777777" w:rsidR="00F05408" w:rsidRPr="009333EF" w:rsidRDefault="00F05408" w:rsidP="00F05408">
      <w:pPr>
        <w:pStyle w:val="firstparagraph"/>
        <w:spacing w:after="0"/>
        <w:ind w:left="720" w:firstLine="720"/>
        <w:rPr>
          <w:i/>
        </w:rPr>
      </w:pPr>
      <w:r w:rsidRPr="009333EF">
        <w:rPr>
          <w:i/>
        </w:rPr>
        <w:t>...</w:t>
      </w:r>
    </w:p>
    <w:p w14:paraId="388F8F96" w14:textId="77777777" w:rsidR="00F05408" w:rsidRPr="009333EF" w:rsidRDefault="00F05408" w:rsidP="00F05408">
      <w:pPr>
        <w:pStyle w:val="firstparagraph"/>
        <w:spacing w:after="0"/>
        <w:ind w:left="720" w:firstLine="720"/>
      </w:pPr>
      <w:r w:rsidRPr="009333EF">
        <w:t>attributes and methods</w:t>
      </w:r>
    </w:p>
    <w:p w14:paraId="7684375A" w14:textId="77777777" w:rsidR="00F05408" w:rsidRPr="009333EF" w:rsidRDefault="00F05408" w:rsidP="00F05408">
      <w:pPr>
        <w:pStyle w:val="firstparagraph"/>
        <w:spacing w:after="0"/>
        <w:ind w:left="720" w:firstLine="720"/>
        <w:rPr>
          <w:i/>
        </w:rPr>
      </w:pPr>
      <w:r w:rsidRPr="009333EF">
        <w:rPr>
          <w:i/>
        </w:rPr>
        <w:t>...</w:t>
      </w:r>
    </w:p>
    <w:p w14:paraId="494C5D26" w14:textId="77777777" w:rsidR="00F05408" w:rsidRPr="009333EF" w:rsidRDefault="00F05408" w:rsidP="00F05408">
      <w:pPr>
        <w:pStyle w:val="firstparagraph"/>
        <w:ind w:firstLine="720"/>
        <w:rPr>
          <w:i/>
        </w:rPr>
      </w:pPr>
      <w:r w:rsidRPr="009333EF">
        <w:rPr>
          <w:i/>
        </w:rPr>
        <w:t>};</w:t>
      </w:r>
    </w:p>
    <w:p w14:paraId="119E528D" w14:textId="77777777" w:rsidR="00F05408" w:rsidRPr="009333EF" w:rsidRDefault="00F05408" w:rsidP="00F05408">
      <w:pPr>
        <w:pStyle w:val="firstparagraph"/>
      </w:pPr>
      <w:r w:rsidRPr="009333EF">
        <w:t>where “itypename” identi</w:t>
      </w:r>
      <w:r w:rsidR="009E3D57" w:rsidRPr="009333EF">
        <w:t>fi</w:t>
      </w:r>
      <w:r w:rsidRPr="009333EF">
        <w:t xml:space="preserve">es the inherited type, which must have been declared previously with the same declarator. </w:t>
      </w:r>
      <w:r w:rsidR="006768BD" w:rsidRPr="009333EF">
        <w:t>A</w:t>
      </w:r>
      <w:r w:rsidRPr="009333EF">
        <w:t xml:space="preserve"> declaration without itypename can be viewed as an abbreviation for an equivalent declaration in which itypename identi</w:t>
      </w:r>
      <w:r w:rsidR="009E3D57" w:rsidRPr="009333EF">
        <w:t>fi</w:t>
      </w:r>
      <w:r w:rsidRPr="009333EF">
        <w:t>es the base type. For example, t</w:t>
      </w:r>
      <w:r w:rsidR="000048B2" w:rsidRPr="009333EF">
        <w:t xml:space="preserve">he previous declaration of type </w:t>
      </w:r>
      <w:r w:rsidRPr="009333EF">
        <w:rPr>
          <w:i/>
        </w:rPr>
        <w:t>Token</w:t>
      </w:r>
      <w:r w:rsidRPr="009333EF">
        <w:t xml:space="preserve"> is equivalent to</w:t>
      </w:r>
    </w:p>
    <w:p w14:paraId="01D1933D" w14:textId="77777777" w:rsidR="00F05408" w:rsidRPr="009333EF" w:rsidRDefault="00F05408" w:rsidP="00F05408">
      <w:pPr>
        <w:pStyle w:val="firstparagraph"/>
        <w:spacing w:after="0"/>
        <w:ind w:firstLine="720"/>
        <w:rPr>
          <w:i/>
        </w:rPr>
      </w:pPr>
      <w:r w:rsidRPr="009333EF">
        <w:rPr>
          <w:i/>
        </w:rPr>
        <w:t>packet Token : Packet {</w:t>
      </w:r>
    </w:p>
    <w:p w14:paraId="600A3E7C" w14:textId="77777777" w:rsidR="00F05408" w:rsidRPr="009333EF" w:rsidRDefault="00F05408" w:rsidP="00F05408">
      <w:pPr>
        <w:pStyle w:val="firstparagraph"/>
        <w:spacing w:after="0"/>
        <w:ind w:left="720" w:firstLine="720"/>
        <w:rPr>
          <w:i/>
        </w:rPr>
      </w:pPr>
      <w:r w:rsidRPr="009333EF">
        <w:rPr>
          <w:i/>
        </w:rPr>
        <w:t>int status;</w:t>
      </w:r>
    </w:p>
    <w:p w14:paraId="040C0527" w14:textId="77777777" w:rsidR="00F05408" w:rsidRPr="009333EF" w:rsidRDefault="00F05408" w:rsidP="00F05408">
      <w:pPr>
        <w:pStyle w:val="firstparagraph"/>
        <w:ind w:firstLine="720"/>
      </w:pPr>
      <w:r w:rsidRPr="009333EF">
        <w:rPr>
          <w:i/>
        </w:rPr>
        <w:t>};</w:t>
      </w:r>
    </w:p>
    <w:p w14:paraId="5C2E5513" w14:textId="5B26B21C" w:rsidR="00F05408" w:rsidRPr="009333EF" w:rsidRDefault="00F05408" w:rsidP="00F05408">
      <w:pPr>
        <w:pStyle w:val="firstparagraph"/>
      </w:pPr>
      <w:r w:rsidRPr="009333EF">
        <w:lastRenderedPageBreak/>
        <w:t xml:space="preserve">For base types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and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a subtype declaration may optionally specify one or two argument types</w:t>
      </w:r>
      <w:r w:rsidR="000048B2" w:rsidRPr="009333EF">
        <w:t xml:space="preserve"> (Sections </w:t>
      </w:r>
      <w:r w:rsidR="000048B2" w:rsidRPr="009333EF">
        <w:fldChar w:fldCharType="begin"/>
      </w:r>
      <w:r w:rsidR="000048B2" w:rsidRPr="009333EF">
        <w:instrText xml:space="preserve"> REF _Ref506989182 \r \h </w:instrText>
      </w:r>
      <w:r w:rsidR="000048B2" w:rsidRPr="009333EF">
        <w:fldChar w:fldCharType="separate"/>
      </w:r>
      <w:r w:rsidR="003D1CFC">
        <w:t>6.6.1</w:t>
      </w:r>
      <w:r w:rsidR="000048B2" w:rsidRPr="009333EF">
        <w:fldChar w:fldCharType="end"/>
      </w:r>
      <w:r w:rsidR="000048B2" w:rsidRPr="009333EF">
        <w:t xml:space="preserve">, </w:t>
      </w:r>
      <w:r w:rsidR="000048B2" w:rsidRPr="009333EF">
        <w:fldChar w:fldCharType="begin"/>
      </w:r>
      <w:r w:rsidR="000048B2" w:rsidRPr="009333EF">
        <w:instrText xml:space="preserve"> REF _Ref505705598 \r \h </w:instrText>
      </w:r>
      <w:r w:rsidR="000048B2" w:rsidRPr="009333EF">
        <w:fldChar w:fldCharType="separate"/>
      </w:r>
      <w:r w:rsidR="003D1CFC">
        <w:t>5.1.2</w:t>
      </w:r>
      <w:r w:rsidR="000048B2" w:rsidRPr="009333EF">
        <w:fldChar w:fldCharType="end"/>
      </w:r>
      <w:r w:rsidR="000048B2" w:rsidRPr="009333EF">
        <w:t xml:space="preserve">, </w:t>
      </w:r>
      <w:r w:rsidR="000048B2" w:rsidRPr="009333EF">
        <w:fldChar w:fldCharType="begin"/>
      </w:r>
      <w:r w:rsidR="000048B2" w:rsidRPr="009333EF">
        <w:instrText xml:space="preserve"> REF _Ref508891196 \r \h </w:instrText>
      </w:r>
      <w:r w:rsidR="000048B2" w:rsidRPr="009333EF">
        <w:fldChar w:fldCharType="separate"/>
      </w:r>
      <w:r w:rsidR="003D1CFC">
        <w:t>9.2.1</w:t>
      </w:r>
      <w:r w:rsidR="000048B2" w:rsidRPr="009333EF">
        <w:fldChar w:fldCharType="end"/>
      </w:r>
      <w:r w:rsidR="000048B2" w:rsidRPr="009333EF">
        <w:t>)</w:t>
      </w:r>
      <w:r w:rsidRPr="009333EF">
        <w:t>. If present, these argument types are provided in parentheses preceding the opening brace. Thus, the format of a subtype de</w:t>
      </w:r>
      <w:r w:rsidR="009E3D57" w:rsidRPr="009333EF">
        <w:t>fi</w:t>
      </w:r>
      <w:r w:rsidRPr="009333EF">
        <w:t>nition for these three base types is:</w:t>
      </w:r>
    </w:p>
    <w:p w14:paraId="7882A4AC" w14:textId="77777777" w:rsidR="00F05408" w:rsidRPr="009333EF" w:rsidRDefault="00F05408" w:rsidP="00F05408">
      <w:pPr>
        <w:pStyle w:val="firstparagraph"/>
        <w:spacing w:after="0"/>
        <w:ind w:firstLine="720"/>
      </w:pPr>
      <w:r w:rsidRPr="009333EF">
        <w:t xml:space="preserve">declarator typename </w:t>
      </w:r>
      <w:r w:rsidRPr="009333EF">
        <w:rPr>
          <w:i/>
        </w:rPr>
        <w:t>:</w:t>
      </w:r>
      <w:r w:rsidRPr="009333EF">
        <w:t xml:space="preserve"> itypename </w:t>
      </w:r>
      <w:r w:rsidRPr="009333EF">
        <w:rPr>
          <w:i/>
        </w:rPr>
        <w:t>(</w:t>
      </w:r>
      <w:r w:rsidRPr="009333EF">
        <w:t>argument types</w:t>
      </w:r>
      <w:r w:rsidRPr="009333EF">
        <w:rPr>
          <w:i/>
        </w:rPr>
        <w:t>) {</w:t>
      </w:r>
    </w:p>
    <w:p w14:paraId="46F45478" w14:textId="77777777" w:rsidR="00F05408" w:rsidRPr="009333EF" w:rsidRDefault="00F05408" w:rsidP="00F05408">
      <w:pPr>
        <w:pStyle w:val="firstparagraph"/>
        <w:spacing w:after="0"/>
        <w:ind w:left="720" w:firstLine="720"/>
        <w:rPr>
          <w:i/>
        </w:rPr>
      </w:pPr>
      <w:r w:rsidRPr="009333EF">
        <w:rPr>
          <w:i/>
        </w:rPr>
        <w:t>...</w:t>
      </w:r>
    </w:p>
    <w:p w14:paraId="26594E58" w14:textId="77777777" w:rsidR="00F05408" w:rsidRPr="009333EF" w:rsidRDefault="00F05408" w:rsidP="00F05408">
      <w:pPr>
        <w:pStyle w:val="firstparagraph"/>
        <w:spacing w:after="0"/>
        <w:ind w:left="720" w:firstLine="720"/>
      </w:pPr>
      <w:r w:rsidRPr="009333EF">
        <w:t>attributes and methods</w:t>
      </w:r>
    </w:p>
    <w:p w14:paraId="4B1F5C23" w14:textId="77777777" w:rsidR="00F05408" w:rsidRPr="009333EF" w:rsidRDefault="00F05408" w:rsidP="00F05408">
      <w:pPr>
        <w:pStyle w:val="firstparagraph"/>
        <w:spacing w:after="0"/>
        <w:ind w:left="720" w:firstLine="720"/>
        <w:rPr>
          <w:i/>
        </w:rPr>
      </w:pPr>
      <w:r w:rsidRPr="009333EF">
        <w:rPr>
          <w:i/>
        </w:rPr>
        <w:t>...</w:t>
      </w:r>
    </w:p>
    <w:p w14:paraId="0D1E8036" w14:textId="77777777" w:rsidR="00F05408" w:rsidRPr="009333EF" w:rsidRDefault="00F05408" w:rsidP="00F05408">
      <w:pPr>
        <w:pStyle w:val="firstparagraph"/>
        <w:ind w:firstLine="720"/>
        <w:rPr>
          <w:i/>
        </w:rPr>
      </w:pPr>
      <w:r w:rsidRPr="009333EF">
        <w:rPr>
          <w:i/>
        </w:rPr>
        <w:t>};</w:t>
      </w:r>
    </w:p>
    <w:p w14:paraId="662954C2" w14:textId="77777777" w:rsidR="00F05408" w:rsidRPr="009333EF" w:rsidRDefault="00F05408" w:rsidP="00F05408">
      <w:pPr>
        <w:pStyle w:val="firstparagraph"/>
      </w:pPr>
      <w:r w:rsidRPr="009333EF">
        <w:t>where the parts “: itypename” and “(argument types)” are independently optional. For example, the following process type declaration:</w:t>
      </w:r>
    </w:p>
    <w:p w14:paraId="5AA578B5" w14:textId="77777777" w:rsidR="00F05408" w:rsidRPr="009333EF" w:rsidRDefault="00F05408" w:rsidP="00F05408">
      <w:pPr>
        <w:pStyle w:val="firstparagraph"/>
        <w:spacing w:after="0"/>
        <w:ind w:firstLine="720"/>
        <w:rPr>
          <w:i/>
        </w:rPr>
      </w:pPr>
      <w:r w:rsidRPr="009333EF">
        <w:rPr>
          <w:i/>
        </w:rPr>
        <w:t>process Guardian (Node) {</w:t>
      </w:r>
    </w:p>
    <w:p w14:paraId="1914969E" w14:textId="77777777" w:rsidR="00F05408" w:rsidRPr="009333EF" w:rsidRDefault="00F05408" w:rsidP="00F05408">
      <w:pPr>
        <w:pStyle w:val="firstparagraph"/>
        <w:spacing w:after="0"/>
        <w:ind w:left="720" w:firstLine="720"/>
        <w:rPr>
          <w:i/>
        </w:rPr>
      </w:pPr>
      <w:r w:rsidRPr="009333EF">
        <w:rPr>
          <w:i/>
        </w:rPr>
        <w:t>...</w:t>
      </w:r>
    </w:p>
    <w:p w14:paraId="45E2DD3A" w14:textId="77777777" w:rsidR="00F05408" w:rsidRPr="009333EF" w:rsidRDefault="00F05408" w:rsidP="00F05408">
      <w:pPr>
        <w:pStyle w:val="firstparagraph"/>
        <w:ind w:firstLine="720"/>
      </w:pPr>
      <w:r w:rsidRPr="009333EF">
        <w:rPr>
          <w:i/>
        </w:rPr>
        <w:t>};</w:t>
      </w:r>
    </w:p>
    <w:p w14:paraId="2B4DCBE5" w14:textId="67F5182F" w:rsidR="00F05408" w:rsidRPr="009333EF" w:rsidRDefault="00F05408" w:rsidP="00F05408">
      <w:pPr>
        <w:pStyle w:val="firstparagraph"/>
      </w:pPr>
      <w:r w:rsidRPr="009333EF">
        <w:t>de</w:t>
      </w:r>
      <w:r w:rsidR="009E3D57" w:rsidRPr="009333EF">
        <w:t>fi</w:t>
      </w:r>
      <w:r w:rsidRPr="009333EF">
        <w:t xml:space="preserve">nes a process type </w:t>
      </w:r>
      <w:r w:rsidRPr="009333EF">
        <w:rPr>
          <w:i/>
        </w:rPr>
        <w:t>Guardian</w:t>
      </w:r>
      <w:r w:rsidRPr="009333EF">
        <w:t xml:space="preserve"> descending directly from the base type </w:t>
      </w:r>
      <w:r w:rsidRPr="009333EF">
        <w:rPr>
          <w:i/>
        </w:rPr>
        <w:t>Process</w:t>
      </w:r>
      <w:r w:rsidRPr="009333EF">
        <w:t>. The argument type should refer to a de</w:t>
      </w:r>
      <w:r w:rsidR="009E3D57" w:rsidRPr="009333EF">
        <w:t>fi</w:t>
      </w:r>
      <w:r w:rsidRPr="009333EF">
        <w:t>ned (or announced, see Section </w:t>
      </w:r>
      <w:r w:rsidR="00E27D8F" w:rsidRPr="009333EF">
        <w:fldChar w:fldCharType="begin"/>
      </w:r>
      <w:r w:rsidR="00E27D8F" w:rsidRPr="009333EF">
        <w:instrText xml:space="preserve"> REF _Ref504485037 \r \h </w:instrText>
      </w:r>
      <w:r w:rsidR="00E27D8F" w:rsidRPr="009333EF">
        <w:fldChar w:fldCharType="separate"/>
      </w:r>
      <w:r w:rsidR="003D1CFC">
        <w:t>3.3.6</w:t>
      </w:r>
      <w:r w:rsidR="00E27D8F" w:rsidRPr="009333EF">
        <w:fldChar w:fldCharType="end"/>
      </w:r>
      <w:r w:rsidRPr="009333EF">
        <w:t xml:space="preserve">) station type; it </w:t>
      </w:r>
      <w:r w:rsidR="000048B2" w:rsidRPr="009333EF">
        <w:t>identifies</w:t>
      </w:r>
      <w:r w:rsidRPr="009333EF">
        <w:t xml:space="preserve"> the type of stations that will be running processes of type </w:t>
      </w:r>
      <w:r w:rsidRPr="009333EF">
        <w:rPr>
          <w:i/>
        </w:rPr>
        <w:t>Guardian</w:t>
      </w:r>
      <w:r w:rsidRPr="009333EF">
        <w:t>. Given the above declaration, a new process type can be defined like this:</w:t>
      </w:r>
    </w:p>
    <w:p w14:paraId="6293D127" w14:textId="77777777" w:rsidR="00F05408" w:rsidRPr="009333EF" w:rsidRDefault="00F05408" w:rsidP="00F05408">
      <w:pPr>
        <w:pStyle w:val="firstparagraph"/>
        <w:spacing w:after="0"/>
        <w:ind w:firstLine="720"/>
        <w:rPr>
          <w:i/>
        </w:rPr>
      </w:pPr>
      <w:r w:rsidRPr="009333EF">
        <w:rPr>
          <w:i/>
        </w:rPr>
        <w:t>process SpecializedGuardian : Guardian (MyNode) {</w:t>
      </w:r>
    </w:p>
    <w:p w14:paraId="5BCBB183" w14:textId="77777777" w:rsidR="00F05408" w:rsidRPr="009333EF" w:rsidRDefault="00F05408" w:rsidP="00F05408">
      <w:pPr>
        <w:pStyle w:val="firstparagraph"/>
        <w:spacing w:after="0"/>
        <w:ind w:left="720" w:firstLine="720"/>
        <w:rPr>
          <w:i/>
        </w:rPr>
      </w:pPr>
      <w:r w:rsidRPr="009333EF">
        <w:rPr>
          <w:i/>
        </w:rPr>
        <w:t>...</w:t>
      </w:r>
    </w:p>
    <w:p w14:paraId="3065E175" w14:textId="77777777" w:rsidR="00F05408" w:rsidRPr="009333EF" w:rsidRDefault="00F05408" w:rsidP="00F05408">
      <w:pPr>
        <w:pStyle w:val="firstparagraph"/>
        <w:ind w:firstLine="720"/>
      </w:pPr>
      <w:r w:rsidRPr="009333EF">
        <w:rPr>
          <w:i/>
        </w:rPr>
        <w:t>};</w:t>
      </w:r>
    </w:p>
    <w:p w14:paraId="4F870A70" w14:textId="77777777" w:rsidR="00F05408" w:rsidRPr="009333EF" w:rsidRDefault="00F05408" w:rsidP="00F05408">
      <w:pPr>
        <w:pStyle w:val="firstparagraph"/>
      </w:pPr>
      <w:r w:rsidRPr="009333EF">
        <w:t xml:space="preserve">as a descendant of </w:t>
      </w:r>
      <w:r w:rsidRPr="009333EF">
        <w:rPr>
          <w:i/>
        </w:rPr>
        <w:t>Guardian</w:t>
      </w:r>
      <w:r w:rsidRPr="009333EF">
        <w:t xml:space="preserve">. Processes of this type will be owned by stations of type </w:t>
      </w:r>
      <w:r w:rsidRPr="009333EF">
        <w:rPr>
          <w:i/>
        </w:rPr>
        <w:t>MyNode</w:t>
      </w:r>
      <w:r w:rsidRPr="009333EF">
        <w:t>.</w:t>
      </w:r>
      <w:r w:rsidR="0005338E" w:rsidRPr="009333EF">
        <w:t xml:space="preserve"> The </w:t>
      </w:r>
      <w:r w:rsidR="00163A1B" w:rsidRPr="009333EF">
        <w:t xml:space="preserve">latter need not be a </w:t>
      </w:r>
      <w:r w:rsidR="00D87F54" w:rsidRPr="009333EF">
        <w:t>descendant</w:t>
      </w:r>
      <w:r w:rsidR="00163A1B" w:rsidRPr="009333EF">
        <w:t xml:space="preserve"> of </w:t>
      </w:r>
      <w:r w:rsidR="00163A1B" w:rsidRPr="009333EF">
        <w:rPr>
          <w:i/>
        </w:rPr>
        <w:t>Node</w:t>
      </w:r>
      <w:r w:rsidR="00163A1B" w:rsidRPr="009333EF">
        <w:t xml:space="preserve">, </w:t>
      </w:r>
      <w:r w:rsidR="006768BD" w:rsidRPr="009333EF">
        <w:t>but</w:t>
      </w:r>
      <w:r w:rsidR="00163A1B" w:rsidRPr="009333EF">
        <w:t xml:space="preserve"> it must be a known station type.</w:t>
      </w:r>
    </w:p>
    <w:p w14:paraId="0AA848BA" w14:textId="77777777" w:rsidR="00F05408" w:rsidRPr="009333EF" w:rsidRDefault="00F05408" w:rsidP="00F05408">
      <w:pPr>
        <w:pStyle w:val="firstparagraph"/>
      </w:pPr>
      <w:r w:rsidRPr="009333EF">
        <w:t>The exact semantics of the SMURPH type extension operations will be described individually for each extensible base type. Such an operation is expanded into the de</w:t>
      </w:r>
      <w:r w:rsidR="009E3D57" w:rsidRPr="009333EF">
        <w:t>fi</w:t>
      </w:r>
      <w:r w:rsidRPr="009333EF">
        <w:t>nition of a class derived either from the corresponding base type or from the speci</w:t>
      </w:r>
      <w:r w:rsidR="009E3D57" w:rsidRPr="009333EF">
        <w:t>fi</w:t>
      </w:r>
      <w:r w:rsidRPr="009333EF">
        <w:t>ed</w:t>
      </w:r>
      <w:r w:rsidR="006768BD" w:rsidRPr="009333EF">
        <w:t xml:space="preserve"> (already defined)</w:t>
      </w:r>
      <w:r w:rsidRPr="009333EF">
        <w:t xml:space="preserve"> </w:t>
      </w:r>
      <w:r w:rsidR="006768BD" w:rsidRPr="009333EF">
        <w:t>descendant type of the base type</w:t>
      </w:r>
      <w:r w:rsidRPr="009333EF">
        <w:t>. Some standard attributes (mostly invisible to the user) are automatically associated with that class. These attributes are used by SMURPH to keep track of what happens to the objects created from the de</w:t>
      </w:r>
      <w:r w:rsidR="009E3D57" w:rsidRPr="009333EF">
        <w:t>fi</w:t>
      </w:r>
      <w:r w:rsidRPr="009333EF">
        <w:t>ned type.</w:t>
      </w:r>
    </w:p>
    <w:p w14:paraId="74FAB978" w14:textId="77777777" w:rsidR="00F05408" w:rsidRPr="009333EF" w:rsidRDefault="00F05408" w:rsidP="00F05408">
      <w:pPr>
        <w:pStyle w:val="firstparagraph"/>
      </w:pPr>
      <w:r w:rsidRPr="009333EF">
        <w:t xml:space="preserve">The inherited supertype class is made formally </w:t>
      </w:r>
      <w:r w:rsidRPr="009333EF">
        <w:rPr>
          <w:i/>
        </w:rPr>
        <w:t>public</w:t>
      </w:r>
      <w:r w:rsidRPr="009333EF">
        <w:t xml:space="preserve"> in the subclass. Following the opening brace of the type de</w:t>
      </w:r>
      <w:r w:rsidR="009E3D57" w:rsidRPr="009333EF">
        <w:t>fi</w:t>
      </w:r>
      <w:r w:rsidRPr="009333EF">
        <w:t>nition, the user can de</w:t>
      </w:r>
      <w:r w:rsidR="009E3D57" w:rsidRPr="009333EF">
        <w:t>fi</w:t>
      </w:r>
      <w:r w:rsidRPr="009333EF">
        <w:t xml:space="preserve">ne attributes and methods of the new type. By default, all these attributes are </w:t>
      </w:r>
      <w:r w:rsidRPr="009333EF">
        <w:rPr>
          <w:i/>
        </w:rPr>
        <w:t>public</w:t>
      </w:r>
      <w:r w:rsidRPr="009333EF">
        <w:t xml:space="preserve">. The C++ keywords </w:t>
      </w:r>
      <w:r w:rsidRPr="009333EF">
        <w:rPr>
          <w:i/>
        </w:rPr>
        <w:t>private</w:t>
      </w:r>
      <w:r w:rsidRPr="009333EF">
        <w:t xml:space="preserve">, </w:t>
      </w:r>
      <w:r w:rsidRPr="009333EF">
        <w:rPr>
          <w:i/>
        </w:rPr>
        <w:t>protected</w:t>
      </w:r>
      <w:r w:rsidRPr="009333EF">
        <w:t xml:space="preserve">, and </w:t>
      </w:r>
      <w:r w:rsidRPr="009333EF">
        <w:rPr>
          <w:i/>
        </w:rPr>
        <w:t>public</w:t>
      </w:r>
      <w:r w:rsidRPr="009333EF">
        <w:t xml:space="preserve"> can be used to associate speci</w:t>
      </w:r>
      <w:r w:rsidR="009E3D57" w:rsidRPr="009333EF">
        <w:t>fi</w:t>
      </w:r>
      <w:r w:rsidRPr="009333EF">
        <w:t>c access rights with the user-de</w:t>
      </w:r>
      <w:r w:rsidR="009E3D57" w:rsidRPr="009333EF">
        <w:t>fi</w:t>
      </w:r>
      <w:r w:rsidRPr="009333EF">
        <w:t>ned attributes.</w:t>
      </w:r>
    </w:p>
    <w:p w14:paraId="51AA2FBF" w14:textId="77777777" w:rsidR="00C83693" w:rsidRPr="009333EF" w:rsidRDefault="00C83693" w:rsidP="00596F24">
      <w:pPr>
        <w:pStyle w:val="Heading3"/>
        <w:numPr>
          <w:ilvl w:val="2"/>
          <w:numId w:val="4"/>
        </w:numPr>
        <w:rPr>
          <w:lang w:val="en-US"/>
        </w:rPr>
      </w:pPr>
      <w:bookmarkStart w:id="260" w:name="_Ref504484697"/>
      <w:bookmarkStart w:id="261" w:name="_Toc190627740"/>
      <w:r w:rsidRPr="009333EF">
        <w:rPr>
          <w:lang w:val="en-US"/>
        </w:rPr>
        <w:t>Multiple inheritance</w:t>
      </w:r>
      <w:bookmarkEnd w:id="260"/>
      <w:bookmarkEnd w:id="261"/>
    </w:p>
    <w:p w14:paraId="08F695AC" w14:textId="77777777" w:rsidR="00C83693" w:rsidRPr="009333EF" w:rsidRDefault="00C83693" w:rsidP="00C83693">
      <w:pPr>
        <w:pStyle w:val="firstparagraph"/>
      </w:pPr>
      <w:r w:rsidRPr="009333EF">
        <w:t>Sometimes it is convenient to de</w:t>
      </w:r>
      <w:r w:rsidR="009E3D57" w:rsidRPr="009333EF">
        <w:t>fi</w:t>
      </w:r>
      <w:r w:rsidRPr="009333EF">
        <w:t>ne a SMURPH subtype as a direct descendant of more than one supertype. This is especially useful when creating libraries of types</w:t>
      </w:r>
      <w:r w:rsidR="004928CA" w:rsidRPr="009333EF">
        <w:fldChar w:fldCharType="begin"/>
      </w:r>
      <w:r w:rsidR="004928CA" w:rsidRPr="009333EF">
        <w:instrText xml:space="preserve"> XE "libraries:of types" </w:instrText>
      </w:r>
      <w:r w:rsidR="004928CA" w:rsidRPr="009333EF">
        <w:fldChar w:fldCharType="end"/>
      </w:r>
      <w:r w:rsidRPr="009333EF">
        <w:t xml:space="preserve">. The standard concept of multiple </w:t>
      </w:r>
      <w:r w:rsidRPr="009333EF">
        <w:lastRenderedPageBreak/>
        <w:t xml:space="preserve">inheritance (present in C++) is </w:t>
      </w:r>
      <w:r w:rsidR="00880D51" w:rsidRPr="009333EF">
        <w:t>pretty much</w:t>
      </w:r>
      <w:r w:rsidRPr="009333EF">
        <w:t xml:space="preserve"> naturally applicable in such situations; however, SMURPH adds to the issue a speci</w:t>
      </w:r>
      <w:r w:rsidR="009E3D57" w:rsidRPr="009333EF">
        <w:t>fi</w:t>
      </w:r>
      <w:r w:rsidRPr="009333EF">
        <w:t xml:space="preserve">c </w:t>
      </w:r>
      <w:r w:rsidR="009E3D57" w:rsidRPr="009333EF">
        <w:t>fl</w:t>
      </w:r>
      <w:r w:rsidRPr="009333EF">
        <w:t>avor resulting from the following two problems:</w:t>
      </w:r>
    </w:p>
    <w:p w14:paraId="76D88E72" w14:textId="77777777" w:rsidR="00C83693" w:rsidRPr="009333EF" w:rsidRDefault="00C83693" w:rsidP="00596F24">
      <w:pPr>
        <w:pStyle w:val="firstparagraph"/>
        <w:numPr>
          <w:ilvl w:val="0"/>
          <w:numId w:val="21"/>
        </w:numPr>
      </w:pPr>
      <w:r w:rsidRPr="009333EF">
        <w:t>It is meaningless to de</w:t>
      </w:r>
      <w:r w:rsidR="009E3D57" w:rsidRPr="009333EF">
        <w:t>fi</w:t>
      </w:r>
      <w:r w:rsidRPr="009333EF">
        <w:t>ne types derived simultaneously from di</w:t>
      </w:r>
      <w:r w:rsidR="009E3D57" w:rsidRPr="009333EF">
        <w:t>ff</w:t>
      </w:r>
      <w:r w:rsidRPr="009333EF">
        <w:t>erent base types. Thus</w:t>
      </w:r>
      <w:r w:rsidR="00880D51" w:rsidRPr="009333EF">
        <w:t>,</w:t>
      </w:r>
      <w:r w:rsidRPr="009333EF">
        <w:t xml:space="preserve"> there should be a way of controlling whether a SMURPH type extension makes sense.</w:t>
      </w:r>
    </w:p>
    <w:p w14:paraId="6CDD96A2" w14:textId="77777777" w:rsidR="00C83693" w:rsidRPr="009333EF" w:rsidRDefault="00C83693" w:rsidP="00596F24">
      <w:pPr>
        <w:pStyle w:val="firstparagraph"/>
        <w:numPr>
          <w:ilvl w:val="0"/>
          <w:numId w:val="21"/>
        </w:numPr>
      </w:pPr>
      <w:r w:rsidRPr="009333EF">
        <w:t>An object of a type derived from multiple supertypes must have exactly one frame of its base type.</w:t>
      </w:r>
    </w:p>
    <w:p w14:paraId="0BE8C25C" w14:textId="77777777" w:rsidR="00C83693" w:rsidRPr="009333EF" w:rsidRDefault="00C83693" w:rsidP="00C83693">
      <w:pPr>
        <w:pStyle w:val="firstparagraph"/>
      </w:pPr>
      <w:r w:rsidRPr="009333EF">
        <w:t xml:space="preserve">The </w:t>
      </w:r>
      <w:r w:rsidR="009E3D57" w:rsidRPr="009333EF">
        <w:t>fi</w:t>
      </w:r>
      <w:r w:rsidRPr="009333EF">
        <w:t xml:space="preserve">rst fact is rather obvious: </w:t>
      </w:r>
      <w:r w:rsidR="000048B2" w:rsidRPr="009333EF">
        <w:t xml:space="preserve">the base types have been designed to be orthogonal, and, e.g., </w:t>
      </w:r>
      <w:r w:rsidRPr="009333EF">
        <w:t xml:space="preserve">an object that is both a </w:t>
      </w:r>
      <w:r w:rsidRPr="009333EF">
        <w:rPr>
          <w:i/>
        </w:rPr>
        <w:t>Station</w:t>
      </w:r>
      <w:r w:rsidRPr="009333EF">
        <w:t xml:space="preserve"> and a </w:t>
      </w:r>
      <w:r w:rsidRPr="009333EF">
        <w:rPr>
          <w:i/>
        </w:rPr>
        <w:t>Message</w:t>
      </w:r>
      <w:r w:rsidRPr="009333EF">
        <w:t xml:space="preserve"> at the same time</w:t>
      </w:r>
      <w:r w:rsidR="000048B2" w:rsidRPr="009333EF">
        <w:t xml:space="preserve"> doesn’t make a lot of sense.</w:t>
      </w:r>
      <w:r w:rsidRPr="009333EF">
        <w:t xml:space="preserve"> The second </w:t>
      </w:r>
      <w:r w:rsidR="000048B2" w:rsidRPr="009333EF">
        <w:t>requirement</w:t>
      </w:r>
      <w:r w:rsidRPr="009333EF">
        <w:t xml:space="preserve"> is a consequence of the way objects derived from the base SMURPH types are handled by the </w:t>
      </w:r>
      <w:r w:rsidR="00D1775D" w:rsidRPr="009333EF">
        <w:t xml:space="preserve">SMURPH </w:t>
      </w:r>
      <w:r w:rsidRPr="009333EF">
        <w:t xml:space="preserve">kernel. Internally, such an object is represented by various pointers and tags kept in its base type </w:t>
      </w:r>
      <w:r w:rsidR="00D1775D" w:rsidRPr="009333EF">
        <w:t>segment</w:t>
      </w:r>
      <w:r w:rsidRPr="009333EF">
        <w:t xml:space="preserve">. Having two or more copies of this </w:t>
      </w:r>
      <w:r w:rsidR="00D1775D" w:rsidRPr="009333EF">
        <w:t>segment</w:t>
      </w:r>
      <w:r w:rsidRPr="009333EF">
        <w:t xml:space="preserve">, besides wasting a substantial amount of space, would have the </w:t>
      </w:r>
      <w:r w:rsidR="001C63CB" w:rsidRPr="009333EF">
        <w:t>confusing</w:t>
      </w:r>
      <w:r w:rsidRPr="009333EF">
        <w:t xml:space="preserve"> e</w:t>
      </w:r>
      <w:r w:rsidR="009E3D57" w:rsidRPr="009333EF">
        <w:t>ff</w:t>
      </w:r>
      <w:r w:rsidRPr="009333EF">
        <w:t xml:space="preserve">ect of perceiving a single object under multiple </w:t>
      </w:r>
      <w:r w:rsidR="009358FE" w:rsidRPr="009333EF">
        <w:t>internal views.</w:t>
      </w:r>
    </w:p>
    <w:p w14:paraId="7B75007C" w14:textId="77777777" w:rsidR="00C83693" w:rsidRPr="009333EF" w:rsidRDefault="00C83693" w:rsidP="00C83693">
      <w:pPr>
        <w:pStyle w:val="firstparagraph"/>
      </w:pPr>
      <w:r w:rsidRPr="009333EF">
        <w:t>In C++ it is possible to indicate that the frame corresponding to a given class occurs</w:t>
      </w:r>
      <w:r w:rsidR="001C63CB" w:rsidRPr="009333EF">
        <w:t xml:space="preserve"> </w:t>
      </w:r>
      <w:r w:rsidRPr="009333EF">
        <w:t>exactly once in the object frame, even if the class occurs several times in the object’s type</w:t>
      </w:r>
      <w:r w:rsidR="001C63CB" w:rsidRPr="009333EF">
        <w:t xml:space="preserve"> </w:t>
      </w:r>
      <w:r w:rsidRPr="009333EF">
        <w:t xml:space="preserve">derivation. This is achieved by declaring the class as </w:t>
      </w:r>
      <w:r w:rsidRPr="009333EF">
        <w:rPr>
          <w:i/>
        </w:rPr>
        <w:t>virtual</w:t>
      </w:r>
      <w:r w:rsidRPr="009333EF">
        <w:t xml:space="preserve"> in the derivation sequence.</w:t>
      </w:r>
    </w:p>
    <w:p w14:paraId="52A096AC" w14:textId="77777777" w:rsidR="00C83693" w:rsidRPr="009333EF" w:rsidRDefault="00C83693" w:rsidP="00C83693">
      <w:pPr>
        <w:pStyle w:val="firstparagraph"/>
      </w:pPr>
      <w:r w:rsidRPr="009333EF">
        <w:t xml:space="preserve">Thus, one possible solution to be adopted in </w:t>
      </w:r>
      <w:r w:rsidR="00AB5D0C" w:rsidRPr="009333EF">
        <w:t>SMURPH</w:t>
      </w:r>
      <w:r w:rsidRPr="009333EF">
        <w:t xml:space="preserve"> would be to force each base type to</w:t>
      </w:r>
      <w:r w:rsidR="00AB5D0C" w:rsidRPr="009333EF">
        <w:t xml:space="preserve"> </w:t>
      </w:r>
      <w:r w:rsidRPr="009333EF">
        <w:t xml:space="preserve">occur as </w:t>
      </w:r>
      <w:r w:rsidRPr="009333EF">
        <w:rPr>
          <w:i/>
        </w:rPr>
        <w:t>virtual</w:t>
      </w:r>
      <w:r w:rsidRPr="009333EF">
        <w:t xml:space="preserve"> in the derivation list of a user-de</w:t>
      </w:r>
      <w:r w:rsidR="009E3D57" w:rsidRPr="009333EF">
        <w:t>fi</w:t>
      </w:r>
      <w:r w:rsidRPr="009333EF">
        <w:t>ned type. This solution, however,</w:t>
      </w:r>
      <w:r w:rsidR="001B0B2E" w:rsidRPr="009333EF">
        <w:t xml:space="preserve"> </w:t>
      </w:r>
      <w:r w:rsidRPr="009333EF">
        <w:t>would be costly</w:t>
      </w:r>
      <w:r w:rsidR="001B0B2E" w:rsidRPr="009333EF">
        <w:t xml:space="preserve"> and clumsy in typical situations, amounting to </w:t>
      </w:r>
      <m:oMath>
        <m:r>
          <w:rPr>
            <w:rFonts w:ascii="Cambria Math" w:hAnsi="Cambria Math"/>
          </w:rPr>
          <m:t>99.9%</m:t>
        </m:r>
      </m:oMath>
      <w:r w:rsidR="001B0B2E" w:rsidRPr="009333EF">
        <w:t xml:space="preserve"> of all cases of SMURPH type inheritance</w:t>
      </w:r>
      <w:r w:rsidRPr="009333EF">
        <w:t>. To make it work, one should always have to make the base types</w:t>
      </w:r>
      <w:r w:rsidR="001B0B2E" w:rsidRPr="009333EF">
        <w:t xml:space="preserve"> </w:t>
      </w:r>
      <w:r w:rsidRPr="009333EF">
        <w:rPr>
          <w:i/>
        </w:rPr>
        <w:t>virtual</w:t>
      </w:r>
      <w:r w:rsidRPr="009333EF">
        <w:t>, even if no multiple inheritance were used.</w:t>
      </w:r>
      <w:r w:rsidR="001B0B2E" w:rsidRPr="009333EF">
        <w:rPr>
          <w:rStyle w:val="FootnoteReference"/>
        </w:rPr>
        <w:footnoteReference w:id="39"/>
      </w:r>
      <w:r w:rsidR="001B0B2E" w:rsidRPr="009333EF">
        <w:t xml:space="preserve"> That</w:t>
      </w:r>
      <w:r w:rsidRPr="009333EF">
        <w:t xml:space="preserve"> would be expensive</w:t>
      </w:r>
      <w:r w:rsidR="001B0B2E" w:rsidRPr="009333EF">
        <w:t>,</w:t>
      </w:r>
      <w:r w:rsidRPr="009333EF">
        <w:t xml:space="preserve"> because the</w:t>
      </w:r>
      <w:r w:rsidR="001B0B2E" w:rsidRPr="009333EF">
        <w:t xml:space="preserve"> </w:t>
      </w:r>
      <w:r w:rsidRPr="009333EF">
        <w:t>frame of a virtual subclass is referenced via a pointer, which substantially increases the</w:t>
      </w:r>
      <w:r w:rsidR="001B0B2E" w:rsidRPr="009333EF">
        <w:t xml:space="preserve"> </w:t>
      </w:r>
      <w:r w:rsidRPr="009333EF">
        <w:t xml:space="preserve">cost of such a reference. Therefore, </w:t>
      </w:r>
      <w:r w:rsidR="001B0B2E" w:rsidRPr="009333EF">
        <w:t>a lighter</w:t>
      </w:r>
      <w:r w:rsidRPr="009333EF">
        <w:t xml:space="preserve"> solution has been adopted.</w:t>
      </w:r>
    </w:p>
    <w:p w14:paraId="0E1997CB" w14:textId="77777777" w:rsidR="00C83693" w:rsidRPr="009333EF" w:rsidRDefault="00C83693" w:rsidP="00C83693">
      <w:pPr>
        <w:pStyle w:val="firstparagraph"/>
      </w:pPr>
      <w:r w:rsidRPr="009333EF">
        <w:t>If the name of a newly de</w:t>
      </w:r>
      <w:r w:rsidR="009E3D57" w:rsidRPr="009333EF">
        <w:t>fi</w:t>
      </w:r>
      <w:r w:rsidRPr="009333EF">
        <w:t xml:space="preserve">ned </w:t>
      </w:r>
      <w:r w:rsidR="001B0B2E" w:rsidRPr="009333EF">
        <w:t>SMURPH</w:t>
      </w:r>
      <w:r w:rsidRPr="009333EF">
        <w:t xml:space="preserve"> supertype is followed by </w:t>
      </w:r>
      <w:r w:rsidRPr="009333EF">
        <w:rPr>
          <w:i/>
        </w:rPr>
        <w:t>virtual</w:t>
      </w:r>
      <w:r w:rsidRPr="009333EF">
        <w:t>, e.g.,</w:t>
      </w:r>
    </w:p>
    <w:p w14:paraId="06E0EDA3" w14:textId="77777777" w:rsidR="00C83693" w:rsidRPr="009333EF" w:rsidRDefault="00C83693" w:rsidP="001B0B2E">
      <w:pPr>
        <w:pStyle w:val="firstparagraph"/>
        <w:spacing w:after="0"/>
        <w:ind w:firstLine="720"/>
        <w:rPr>
          <w:i/>
        </w:rPr>
      </w:pPr>
      <w:r w:rsidRPr="009333EF">
        <w:rPr>
          <w:i/>
        </w:rPr>
        <w:t>station VirPart virtual {</w:t>
      </w:r>
    </w:p>
    <w:p w14:paraId="7E09441A" w14:textId="77777777" w:rsidR="00C83693" w:rsidRPr="009333EF" w:rsidRDefault="00C83693" w:rsidP="001B0B2E">
      <w:pPr>
        <w:pStyle w:val="firstparagraph"/>
        <w:spacing w:after="0"/>
        <w:ind w:left="720" w:firstLine="720"/>
        <w:rPr>
          <w:i/>
        </w:rPr>
      </w:pPr>
      <w:r w:rsidRPr="009333EF">
        <w:rPr>
          <w:i/>
        </w:rPr>
        <w:t>...</w:t>
      </w:r>
    </w:p>
    <w:p w14:paraId="44869AFF" w14:textId="77777777" w:rsidR="00C83693" w:rsidRPr="009333EF" w:rsidRDefault="00C83693" w:rsidP="001B0B2E">
      <w:pPr>
        <w:pStyle w:val="firstparagraph"/>
        <w:ind w:firstLine="720"/>
      </w:pPr>
      <w:r w:rsidRPr="009333EF">
        <w:rPr>
          <w:i/>
        </w:rPr>
        <w:t>};</w:t>
      </w:r>
    </w:p>
    <w:p w14:paraId="7AF504B8" w14:textId="5FBA0B0F" w:rsidR="00C83693" w:rsidRPr="009333EF" w:rsidRDefault="00C83693" w:rsidP="00C83693">
      <w:pPr>
        <w:pStyle w:val="firstparagraph"/>
      </w:pPr>
      <w:r w:rsidRPr="009333EF">
        <w:t>it means that formally the type belongs to the corresponding base type, but the frame of</w:t>
      </w:r>
      <w:r w:rsidR="001B0B2E" w:rsidRPr="009333EF">
        <w:t xml:space="preserve"> </w:t>
      </w:r>
      <w:r w:rsidRPr="009333EF">
        <w:t xml:space="preserve">the base type </w:t>
      </w:r>
      <w:r w:rsidR="001B0B2E" w:rsidRPr="009333EF">
        <w:t>is not to be</w:t>
      </w:r>
      <w:r w:rsidRPr="009333EF">
        <w:t xml:space="preserve"> attached to the </w:t>
      </w:r>
      <w:r w:rsidR="001B0B2E" w:rsidRPr="009333EF">
        <w:t xml:space="preserve">defined </w:t>
      </w:r>
      <w:r w:rsidRPr="009333EF">
        <w:t>type’s frame.</w:t>
      </w:r>
      <w:r w:rsidR="001B0B2E" w:rsidRPr="009333EF">
        <w:t xml:space="preserve"> </w:t>
      </w:r>
      <w:r w:rsidRPr="009333EF">
        <w:t xml:space="preserve">The </w:t>
      </w:r>
      <w:r w:rsidR="001B0B2E" w:rsidRPr="009333EF">
        <w:t>“</w:t>
      </w:r>
      <w:r w:rsidRPr="009333EF">
        <w:t>itypename</w:t>
      </w:r>
      <w:r w:rsidR="001B0B2E" w:rsidRPr="009333EF">
        <w:t>”</w:t>
      </w:r>
      <w:r w:rsidRPr="009333EF">
        <w:t xml:space="preserve"> part of a </w:t>
      </w:r>
      <w:r w:rsidR="001B0B2E" w:rsidRPr="009333EF">
        <w:t>SMURPH</w:t>
      </w:r>
      <w:r w:rsidRPr="009333EF">
        <w:t xml:space="preserve"> subtype de</w:t>
      </w:r>
      <w:r w:rsidR="009E3D57" w:rsidRPr="009333EF">
        <w:t>fi</w:t>
      </w:r>
      <w:r w:rsidRPr="009333EF">
        <w:t>nition (</w:t>
      </w:r>
      <w:r w:rsidR="001B0B2E" w:rsidRPr="009333EF">
        <w:t>Section </w:t>
      </w:r>
      <w:r w:rsidR="001B0B2E" w:rsidRPr="009333EF">
        <w:fldChar w:fldCharType="begin"/>
      </w:r>
      <w:r w:rsidR="001B0B2E" w:rsidRPr="009333EF">
        <w:instrText xml:space="preserve"> REF _Ref504484353 \r \h </w:instrText>
      </w:r>
      <w:r w:rsidR="001B0B2E" w:rsidRPr="009333EF">
        <w:fldChar w:fldCharType="separate"/>
      </w:r>
      <w:r w:rsidR="003D1CFC">
        <w:t>3.3.3</w:t>
      </w:r>
      <w:r w:rsidR="001B0B2E" w:rsidRPr="009333EF">
        <w:fldChar w:fldCharType="end"/>
      </w:r>
      <w:r w:rsidRPr="009333EF">
        <w:t>) may contain a sequence of</w:t>
      </w:r>
      <w:r w:rsidR="001B0B2E" w:rsidRPr="009333EF">
        <w:t xml:space="preserve"> </w:t>
      </w:r>
      <w:r w:rsidRPr="009333EF">
        <w:t>type names separated by commas, e.g.,</w:t>
      </w:r>
    </w:p>
    <w:p w14:paraId="24C3101D" w14:textId="77777777" w:rsidR="00C83693" w:rsidRPr="009333EF" w:rsidRDefault="00C83693" w:rsidP="001B0B2E">
      <w:pPr>
        <w:pStyle w:val="firstparagraph"/>
        <w:spacing w:after="0"/>
        <w:ind w:firstLine="720"/>
        <w:rPr>
          <w:i/>
        </w:rPr>
      </w:pPr>
      <w:r w:rsidRPr="009333EF">
        <w:rPr>
          <w:i/>
        </w:rPr>
        <w:t>packet DToken : AToken, BToken, CToken {</w:t>
      </w:r>
    </w:p>
    <w:p w14:paraId="6A4DF961" w14:textId="77777777" w:rsidR="00C83693" w:rsidRPr="009333EF" w:rsidRDefault="00C83693" w:rsidP="001B0B2E">
      <w:pPr>
        <w:pStyle w:val="firstparagraph"/>
        <w:spacing w:after="0"/>
        <w:ind w:left="720" w:firstLine="720"/>
        <w:rPr>
          <w:i/>
        </w:rPr>
      </w:pPr>
      <w:r w:rsidRPr="009333EF">
        <w:rPr>
          <w:i/>
        </w:rPr>
        <w:t>...</w:t>
      </w:r>
    </w:p>
    <w:p w14:paraId="4C64FE11" w14:textId="77777777" w:rsidR="00C83693" w:rsidRPr="009333EF" w:rsidRDefault="00C83693" w:rsidP="001B0B2E">
      <w:pPr>
        <w:pStyle w:val="firstparagraph"/>
        <w:ind w:firstLine="720"/>
      </w:pPr>
      <w:r w:rsidRPr="009333EF">
        <w:rPr>
          <w:i/>
        </w:rPr>
        <w:t>};</w:t>
      </w:r>
    </w:p>
    <w:p w14:paraId="5973A75E" w14:textId="77777777" w:rsidR="00C83693" w:rsidRPr="009333EF" w:rsidRDefault="001B0B2E" w:rsidP="00C83693">
      <w:pPr>
        <w:pStyle w:val="firstparagraph"/>
      </w:pPr>
      <w:r w:rsidRPr="009333EF">
        <w:t>Such a</w:t>
      </w:r>
      <w:r w:rsidR="00C83693" w:rsidRPr="009333EF">
        <w:t xml:space="preserve"> sequence represents the inheritance list of the de</w:t>
      </w:r>
      <w:r w:rsidR="009E3D57" w:rsidRPr="009333EF">
        <w:t>fi</w:t>
      </w:r>
      <w:r w:rsidR="00C83693" w:rsidRPr="009333EF">
        <w:t>ned subtype. The following rules</w:t>
      </w:r>
      <w:r w:rsidRPr="009333EF">
        <w:t xml:space="preserve"> </w:t>
      </w:r>
      <w:r w:rsidR="009358FE" w:rsidRPr="009333EF">
        <w:t>apply</w:t>
      </w:r>
      <w:r w:rsidR="00C83693" w:rsidRPr="009333EF">
        <w:t>:</w:t>
      </w:r>
    </w:p>
    <w:p w14:paraId="44E8AF25" w14:textId="77777777" w:rsidR="00C83693" w:rsidRPr="009333EF" w:rsidRDefault="00C83693" w:rsidP="00596F24">
      <w:pPr>
        <w:pStyle w:val="firstparagraph"/>
        <w:numPr>
          <w:ilvl w:val="0"/>
          <w:numId w:val="22"/>
        </w:numPr>
      </w:pPr>
      <w:r w:rsidRPr="009333EF">
        <w:t>The inheritance list may contain at most one non-virtual type name (in the sense</w:t>
      </w:r>
      <w:r w:rsidR="001B0B2E" w:rsidRPr="009333EF">
        <w:t xml:space="preserve"> </w:t>
      </w:r>
      <w:r w:rsidRPr="009333EF">
        <w:t xml:space="preserve">described above). If a non-virtual type name is present, it must appear </w:t>
      </w:r>
      <w:r w:rsidR="009E3D57" w:rsidRPr="009333EF">
        <w:t>fi</w:t>
      </w:r>
      <w:r w:rsidRPr="009333EF">
        <w:t>rst on the</w:t>
      </w:r>
      <w:r w:rsidR="001B0B2E" w:rsidRPr="009333EF">
        <w:t xml:space="preserve"> </w:t>
      </w:r>
      <w:r w:rsidRPr="009333EF">
        <w:t>list.</w:t>
      </w:r>
    </w:p>
    <w:p w14:paraId="2D93EACB" w14:textId="77777777" w:rsidR="00C83693" w:rsidRPr="009333EF" w:rsidRDefault="00C83693" w:rsidP="00596F24">
      <w:pPr>
        <w:pStyle w:val="firstparagraph"/>
        <w:numPr>
          <w:ilvl w:val="0"/>
          <w:numId w:val="22"/>
        </w:numPr>
      </w:pPr>
      <w:r w:rsidRPr="009333EF">
        <w:lastRenderedPageBreak/>
        <w:t>If the name of the de</w:t>
      </w:r>
      <w:r w:rsidR="009E3D57" w:rsidRPr="009333EF">
        <w:t>fi</w:t>
      </w:r>
      <w:r w:rsidRPr="009333EF">
        <w:t xml:space="preserve">ned type is followed by </w:t>
      </w:r>
      <w:r w:rsidRPr="009333EF">
        <w:rPr>
          <w:i/>
        </w:rPr>
        <w:t>virtual</w:t>
      </w:r>
      <w:r w:rsidRPr="009333EF">
        <w:t xml:space="preserve"> (this keyword must precede</w:t>
      </w:r>
      <w:r w:rsidR="001B0B2E" w:rsidRPr="009333EF">
        <w:t xml:space="preserve"> </w:t>
      </w:r>
      <w:r w:rsidRPr="009333EF">
        <w:t xml:space="preserve">the colon), the inheritance list </w:t>
      </w:r>
      <w:r w:rsidR="001B0B2E" w:rsidRPr="009333EF">
        <w:t>can</w:t>
      </w:r>
      <w:r w:rsidRPr="009333EF">
        <w:t>not include a non-virtual type.</w:t>
      </w:r>
    </w:p>
    <w:p w14:paraId="1EA34B1C" w14:textId="77777777" w:rsidR="00C83693" w:rsidRPr="009333EF" w:rsidRDefault="00C83693" w:rsidP="00596F24">
      <w:pPr>
        <w:pStyle w:val="firstparagraph"/>
        <w:numPr>
          <w:ilvl w:val="0"/>
          <w:numId w:val="22"/>
        </w:numPr>
      </w:pPr>
      <w:r w:rsidRPr="009333EF">
        <w:t xml:space="preserve">If the inheritance list contains virtual types only, but the keyword </w:t>
      </w:r>
      <w:r w:rsidRPr="009333EF">
        <w:rPr>
          <w:i/>
        </w:rPr>
        <w:t>virtual</w:t>
      </w:r>
      <w:r w:rsidRPr="009333EF">
        <w:t xml:space="preserve"> does not</w:t>
      </w:r>
      <w:r w:rsidR="001B0B2E" w:rsidRPr="009333EF">
        <w:t xml:space="preserve"> </w:t>
      </w:r>
      <w:r w:rsidRPr="009333EF">
        <w:t>follow the name of the de</w:t>
      </w:r>
      <w:r w:rsidR="009E3D57" w:rsidRPr="009333EF">
        <w:t>fi</w:t>
      </w:r>
      <w:r w:rsidRPr="009333EF">
        <w:t>ned type, the de</w:t>
      </w:r>
      <w:r w:rsidR="009E3D57" w:rsidRPr="009333EF">
        <w:t>fi</w:t>
      </w:r>
      <w:r w:rsidRPr="009333EF">
        <w:t>ned type is not virtual, i.e., the base</w:t>
      </w:r>
      <w:r w:rsidR="001B0B2E" w:rsidRPr="009333EF">
        <w:t xml:space="preserve"> </w:t>
      </w:r>
      <w:r w:rsidRPr="009333EF">
        <w:t xml:space="preserve">type is implicitly added to the inheritance sequence (as the </w:t>
      </w:r>
      <w:r w:rsidR="009E3D57" w:rsidRPr="009333EF">
        <w:t>fi</w:t>
      </w:r>
      <w:r w:rsidRPr="009333EF">
        <w:t>rst element). Thus</w:t>
      </w:r>
      <w:r w:rsidR="00880D51" w:rsidRPr="009333EF">
        <w:t>,</w:t>
      </w:r>
      <w:r w:rsidRPr="009333EF">
        <w:t xml:space="preserve"> only</w:t>
      </w:r>
      <w:r w:rsidR="001B0B2E" w:rsidRPr="009333EF">
        <w:t xml:space="preserve"> </w:t>
      </w:r>
      <w:r w:rsidRPr="009333EF">
        <w:t xml:space="preserve">the types explicitly declared as </w:t>
      </w:r>
      <w:r w:rsidRPr="009333EF">
        <w:rPr>
          <w:i/>
        </w:rPr>
        <w:t>virtual</w:t>
      </w:r>
      <w:r w:rsidRPr="009333EF">
        <w:t xml:space="preserve"> </w:t>
      </w:r>
      <w:r w:rsidR="00D1775D" w:rsidRPr="009333EF">
        <w:t>end up being</w:t>
      </w:r>
      <w:r w:rsidRPr="009333EF">
        <w:t xml:space="preserve"> virtual.</w:t>
      </w:r>
    </w:p>
    <w:p w14:paraId="79853115" w14:textId="77777777" w:rsidR="00C83693" w:rsidRPr="009333EF" w:rsidRDefault="00C83693" w:rsidP="00C83693">
      <w:pPr>
        <w:pStyle w:val="firstparagraph"/>
      </w:pPr>
      <w:r w:rsidRPr="009333EF">
        <w:t xml:space="preserve">One disadvantage of this solution is that a </w:t>
      </w:r>
      <w:r w:rsidRPr="009333EF">
        <w:rPr>
          <w:i/>
        </w:rPr>
        <w:t>virtual</w:t>
      </w:r>
      <w:r w:rsidRPr="009333EF">
        <w:t xml:space="preserve"> (in the </w:t>
      </w:r>
      <w:r w:rsidR="001B0B2E" w:rsidRPr="009333EF">
        <w:t>SMURPH</w:t>
      </w:r>
      <w:r w:rsidRPr="009333EF">
        <w:t xml:space="preserve"> sense) type cannot reference attributes of the base type. This is not a big problem, as very few of these attributes</w:t>
      </w:r>
      <w:r w:rsidR="001B0B2E" w:rsidRPr="009333EF">
        <w:t xml:space="preserve"> </w:t>
      </w:r>
      <w:r w:rsidRPr="009333EF">
        <w:t xml:space="preserve">may be of interest to the user. Virtual functions can be used to overcome this </w:t>
      </w:r>
      <w:r w:rsidR="009358FE" w:rsidRPr="009333EF">
        <w:t>little deficiency</w:t>
      </w:r>
      <w:r w:rsidRPr="009333EF">
        <w:t>,</w:t>
      </w:r>
      <w:r w:rsidR="001B0B2E" w:rsidRPr="009333EF">
        <w:t xml:space="preserve"> </w:t>
      </w:r>
      <w:r w:rsidR="009358FE" w:rsidRPr="009333EF">
        <w:t>should it become</w:t>
      </w:r>
      <w:r w:rsidRPr="009333EF">
        <w:t xml:space="preserve"> a problem.</w:t>
      </w:r>
    </w:p>
    <w:p w14:paraId="05B8F083" w14:textId="77777777" w:rsidR="001D3ABB" w:rsidRPr="009333EF" w:rsidRDefault="006B01A1" w:rsidP="00596F24">
      <w:pPr>
        <w:pStyle w:val="Heading3"/>
        <w:numPr>
          <w:ilvl w:val="2"/>
          <w:numId w:val="4"/>
        </w:numPr>
        <w:rPr>
          <w:lang w:val="en-US"/>
        </w:rPr>
      </w:pPr>
      <w:bookmarkStart w:id="262" w:name="_Ref504485774"/>
      <w:bookmarkStart w:id="263" w:name="_Toc190627741"/>
      <w:r w:rsidRPr="009333EF">
        <w:rPr>
          <w:lang w:val="en-US"/>
        </w:rPr>
        <w:t>Abstract types</w:t>
      </w:r>
      <w:bookmarkEnd w:id="262"/>
      <w:bookmarkEnd w:id="263"/>
    </w:p>
    <w:p w14:paraId="22EF8B10" w14:textId="77777777" w:rsidR="006B01A1" w:rsidRPr="009333EF" w:rsidRDefault="006B01A1" w:rsidP="006B01A1">
      <w:pPr>
        <w:pStyle w:val="firstparagraph"/>
      </w:pPr>
      <w:r w:rsidRPr="009333EF">
        <w:t>A SMURPH type can be explicitly declared as incomplete (and thus unusable for creating objects</w:t>
      </w:r>
      <w:r w:rsidR="00D1775D" w:rsidRPr="009333EF">
        <w:t xml:space="preserve"> without being extended</w:t>
      </w:r>
      <w:r w:rsidRPr="009333EF">
        <w:t xml:space="preserve">) by putting the keyword </w:t>
      </w:r>
      <w:r w:rsidRPr="009333EF">
        <w:rPr>
          <w:i/>
        </w:rPr>
        <w:t>abstract</w:t>
      </w:r>
      <w:r w:rsidRPr="009333EF">
        <w:t xml:space="preserve"> into its declaration, e.g.,</w:t>
      </w:r>
    </w:p>
    <w:p w14:paraId="5AB6A480" w14:textId="77777777" w:rsidR="006B01A1" w:rsidRPr="009333EF" w:rsidRDefault="006B01A1" w:rsidP="006B01A1">
      <w:pPr>
        <w:pStyle w:val="firstparagraph"/>
        <w:spacing w:after="0"/>
        <w:ind w:firstLine="720"/>
        <w:rPr>
          <w:i/>
        </w:rPr>
      </w:pPr>
      <w:r w:rsidRPr="009333EF">
        <w:rPr>
          <w:i/>
        </w:rPr>
        <w:t>traffic MyTrafficInterface abstract {</w:t>
      </w:r>
    </w:p>
    <w:p w14:paraId="2BD1AB7A" w14:textId="77777777" w:rsidR="006B01A1" w:rsidRPr="009333EF" w:rsidRDefault="006B01A1" w:rsidP="003E7918">
      <w:pPr>
        <w:pStyle w:val="firstparagraph"/>
        <w:spacing w:after="0"/>
        <w:ind w:left="720" w:firstLine="720"/>
        <w:rPr>
          <w:i/>
        </w:rPr>
      </w:pPr>
      <w:r w:rsidRPr="009333EF">
        <w:rPr>
          <w:i/>
        </w:rPr>
        <w:t>...</w:t>
      </w:r>
    </w:p>
    <w:p w14:paraId="25AC2D28" w14:textId="77777777" w:rsidR="006B01A1" w:rsidRPr="009333EF" w:rsidRDefault="006B01A1" w:rsidP="006B01A1">
      <w:pPr>
        <w:pStyle w:val="firstparagraph"/>
        <w:ind w:firstLine="720"/>
      </w:pPr>
      <w:r w:rsidRPr="009333EF">
        <w:rPr>
          <w:i/>
        </w:rPr>
        <w:t>};</w:t>
      </w:r>
    </w:p>
    <w:p w14:paraId="594D1618" w14:textId="655EE1D9" w:rsidR="006B01A1" w:rsidRPr="009333EF" w:rsidRDefault="006B01A1" w:rsidP="006B01A1">
      <w:pPr>
        <w:pStyle w:val="firstparagraph"/>
      </w:pPr>
      <w:r w:rsidRPr="009333EF">
        <w:t>An abstract type can be derived from other (possibly non-abstract) types, but it cannot be virtual (Section </w:t>
      </w:r>
      <w:r w:rsidRPr="009333EF">
        <w:fldChar w:fldCharType="begin"/>
      </w:r>
      <w:r w:rsidRPr="009333EF">
        <w:instrText xml:space="preserve"> REF _Ref504484697 \r \h </w:instrText>
      </w:r>
      <w:r w:rsidRPr="009333EF">
        <w:fldChar w:fldCharType="separate"/>
      </w:r>
      <w:r w:rsidR="003D1CFC">
        <w:t>3.3.4</w:t>
      </w:r>
      <w:r w:rsidRPr="009333EF">
        <w:fldChar w:fldCharType="end"/>
      </w:r>
      <w:r w:rsidRPr="009333EF">
        <w:t xml:space="preserve">). Thus, the keywords </w:t>
      </w:r>
      <w:r w:rsidRPr="009333EF">
        <w:rPr>
          <w:i/>
        </w:rPr>
        <w:t>abstract</w:t>
      </w:r>
      <w:r w:rsidRPr="009333EF">
        <w:t xml:space="preserve"> and </w:t>
      </w:r>
      <w:r w:rsidRPr="009333EF">
        <w:rPr>
          <w:i/>
        </w:rPr>
        <w:t>virtual</w:t>
      </w:r>
      <w:r w:rsidRPr="009333EF">
        <w:t xml:space="preserve"> cannot both occur in the same type declaration.</w:t>
      </w:r>
    </w:p>
    <w:p w14:paraId="7D558A41" w14:textId="77777777" w:rsidR="006B01A1" w:rsidRPr="009333EF" w:rsidRDefault="006B01A1" w:rsidP="006B01A1">
      <w:pPr>
        <w:pStyle w:val="firstparagraph"/>
      </w:pPr>
      <w:r w:rsidRPr="009333EF">
        <w:t xml:space="preserve">If an abstract type is derived from other types, then those types must be listed after a colon following the </w:t>
      </w:r>
      <w:r w:rsidRPr="009333EF">
        <w:rPr>
          <w:i/>
        </w:rPr>
        <w:t>abstract</w:t>
      </w:r>
      <w:r w:rsidRPr="009333EF">
        <w:t xml:space="preserve"> keyword, e.g.,</w:t>
      </w:r>
    </w:p>
    <w:p w14:paraId="55A5E343" w14:textId="77777777" w:rsidR="006B01A1" w:rsidRPr="009333EF" w:rsidRDefault="006B01A1" w:rsidP="006B01A1">
      <w:pPr>
        <w:pStyle w:val="firstparagraph"/>
        <w:spacing w:after="0"/>
        <w:ind w:firstLine="720"/>
        <w:rPr>
          <w:i/>
        </w:rPr>
      </w:pPr>
      <w:r w:rsidRPr="009333EF">
        <w:rPr>
          <w:i/>
        </w:rPr>
        <w:t>traffic MyTrafficInterface abstract : XTraffic (Msg, Pkt) {</w:t>
      </w:r>
    </w:p>
    <w:p w14:paraId="580C60B9" w14:textId="77777777" w:rsidR="006B01A1" w:rsidRPr="009333EF" w:rsidRDefault="006B01A1" w:rsidP="003E7918">
      <w:pPr>
        <w:pStyle w:val="firstparagraph"/>
        <w:spacing w:after="0"/>
        <w:ind w:left="720" w:firstLine="720"/>
        <w:rPr>
          <w:i/>
        </w:rPr>
      </w:pPr>
      <w:r w:rsidRPr="009333EF">
        <w:rPr>
          <w:i/>
        </w:rPr>
        <w:t>...</w:t>
      </w:r>
    </w:p>
    <w:p w14:paraId="6DE77BCF" w14:textId="77777777" w:rsidR="006B01A1" w:rsidRPr="009333EF" w:rsidRDefault="006B01A1" w:rsidP="006B01A1">
      <w:pPr>
        <w:pStyle w:val="firstparagraph"/>
        <w:ind w:firstLine="720"/>
      </w:pPr>
      <w:r w:rsidRPr="009333EF">
        <w:rPr>
          <w:i/>
        </w:rPr>
        <w:t>};</w:t>
      </w:r>
    </w:p>
    <w:p w14:paraId="6485B5E6" w14:textId="398D6305" w:rsidR="006B01A1" w:rsidRPr="009333EF" w:rsidRDefault="006B01A1" w:rsidP="006B01A1">
      <w:pPr>
        <w:pStyle w:val="firstparagraph"/>
      </w:pPr>
      <w:r w:rsidRPr="009333EF">
        <w:t xml:space="preserve">Essentially, an abstract type has all the features of a regular type, except that </w:t>
      </w:r>
      <w:r w:rsidRPr="009333EF">
        <w:rPr>
          <w:i/>
        </w:rPr>
        <w:t>create</w:t>
      </w:r>
      <w:r w:rsidRPr="009333EF">
        <w:t xml:space="preserve"> for such a type (Section </w:t>
      </w:r>
      <w:r w:rsidR="00E27D8F" w:rsidRPr="009333EF">
        <w:fldChar w:fldCharType="begin"/>
      </w:r>
      <w:r w:rsidR="00E27D8F" w:rsidRPr="009333EF">
        <w:instrText xml:space="preserve"> REF _Ref504511783 \r \h </w:instrText>
      </w:r>
      <w:r w:rsidR="00E27D8F" w:rsidRPr="009333EF">
        <w:fldChar w:fldCharType="separate"/>
      </w:r>
      <w:r w:rsidR="003D1CFC">
        <w:t>3.3.8</w:t>
      </w:r>
      <w:r w:rsidR="00E27D8F" w:rsidRPr="009333EF">
        <w:fldChar w:fldCharType="end"/>
      </w:r>
      <w:r w:rsidRPr="009333EF">
        <w:t xml:space="preserve">) is illegal. Moreover, a type </w:t>
      </w:r>
      <w:r w:rsidRPr="009333EF">
        <w:rPr>
          <w:i/>
        </w:rPr>
        <w:t>must</w:t>
      </w:r>
      <w:r w:rsidRPr="009333EF">
        <w:t xml:space="preserve"> be declared </w:t>
      </w:r>
      <w:r w:rsidRPr="009333EF">
        <w:rPr>
          <w:i/>
        </w:rPr>
        <w:t>abstract</w:t>
      </w:r>
      <w:r w:rsidRPr="009333EF">
        <w:t xml:space="preserve">, if it declares </w:t>
      </w:r>
      <w:r w:rsidRPr="009333EF">
        <w:rPr>
          <w:i/>
        </w:rPr>
        <w:t>abstract</w:t>
      </w:r>
      <w:r w:rsidRPr="009333EF">
        <w:t xml:space="preserve"> virtual methods. For example, this declaration:</w:t>
      </w:r>
      <w:r w:rsidR="00384D79" w:rsidRPr="009333EF">
        <w:t xml:space="preserve"> </w:t>
      </w:r>
    </w:p>
    <w:p w14:paraId="78A02293" w14:textId="77777777" w:rsidR="006B01A1" w:rsidRPr="009333EF" w:rsidRDefault="006B01A1" w:rsidP="006B01A1">
      <w:pPr>
        <w:pStyle w:val="firstparagraph"/>
        <w:spacing w:after="0"/>
        <w:ind w:firstLine="720"/>
        <w:rPr>
          <w:i/>
        </w:rPr>
      </w:pPr>
      <w:r w:rsidRPr="009333EF">
        <w:rPr>
          <w:i/>
        </w:rPr>
        <w:t>traffic MyTrafficInterface abstract (Msg, Pkt) {</w:t>
      </w:r>
    </w:p>
    <w:p w14:paraId="325B626E" w14:textId="77777777" w:rsidR="006B01A1" w:rsidRPr="009333EF" w:rsidRDefault="006B01A1" w:rsidP="006B01A1">
      <w:pPr>
        <w:pStyle w:val="firstparagraph"/>
        <w:spacing w:after="0"/>
        <w:ind w:left="720" w:firstLine="720"/>
        <w:rPr>
          <w:i/>
        </w:rPr>
      </w:pPr>
      <w:r w:rsidRPr="009333EF">
        <w:rPr>
          <w:i/>
        </w:rPr>
        <w:t>virtual Boolean check it (Pkt *p) = 0;</w:t>
      </w:r>
    </w:p>
    <w:p w14:paraId="76DBE7B4" w14:textId="77777777" w:rsidR="006B01A1" w:rsidRPr="009333EF" w:rsidRDefault="006B01A1" w:rsidP="006B01A1">
      <w:pPr>
        <w:pStyle w:val="firstparagraph"/>
        <w:spacing w:after="0"/>
        <w:ind w:left="720" w:firstLine="720"/>
        <w:rPr>
          <w:i/>
        </w:rPr>
      </w:pPr>
      <w:r w:rsidRPr="009333EF">
        <w:rPr>
          <w:i/>
        </w:rPr>
        <w:t>...</w:t>
      </w:r>
    </w:p>
    <w:p w14:paraId="6D54EB1C" w14:textId="77777777" w:rsidR="006B01A1" w:rsidRPr="009333EF" w:rsidRDefault="006B01A1" w:rsidP="006B01A1">
      <w:pPr>
        <w:pStyle w:val="firstparagraph"/>
        <w:ind w:firstLine="720"/>
      </w:pPr>
      <w:r w:rsidRPr="009333EF">
        <w:rPr>
          <w:i/>
        </w:rPr>
        <w:t>};</w:t>
      </w:r>
    </w:p>
    <w:p w14:paraId="6DCC81C9" w14:textId="77777777" w:rsidR="006B01A1" w:rsidRPr="009333EF" w:rsidRDefault="006B01A1" w:rsidP="006B01A1">
      <w:pPr>
        <w:pStyle w:val="firstparagraph"/>
      </w:pPr>
      <w:r w:rsidRPr="009333EF">
        <w:t xml:space="preserve">would trigger errors if the </w:t>
      </w:r>
      <w:r w:rsidRPr="009333EF">
        <w:rPr>
          <w:i/>
        </w:rPr>
        <w:t>abstract</w:t>
      </w:r>
      <w:r w:rsidRPr="009333EF">
        <w:t xml:space="preserve"> keyword following the tra</w:t>
      </w:r>
      <w:r w:rsidR="0008220B" w:rsidRPr="009333EF">
        <w:t>ffi</w:t>
      </w:r>
      <w:r w:rsidRPr="009333EF">
        <w:t>c type name were absent.</w:t>
      </w:r>
    </w:p>
    <w:p w14:paraId="599BFC85" w14:textId="77777777" w:rsidR="001D3ABB" w:rsidRPr="009333EF" w:rsidRDefault="006B01A1" w:rsidP="00596F24">
      <w:pPr>
        <w:pStyle w:val="Heading3"/>
        <w:numPr>
          <w:ilvl w:val="2"/>
          <w:numId w:val="4"/>
        </w:numPr>
        <w:rPr>
          <w:lang w:val="en-US"/>
        </w:rPr>
      </w:pPr>
      <w:bookmarkStart w:id="264" w:name="_Ref504485037"/>
      <w:bookmarkStart w:id="265" w:name="_Toc190627742"/>
      <w:r w:rsidRPr="009333EF">
        <w:rPr>
          <w:lang w:val="en-US"/>
        </w:rPr>
        <w:t>Announcing types</w:t>
      </w:r>
      <w:bookmarkEnd w:id="264"/>
      <w:bookmarkEnd w:id="265"/>
    </w:p>
    <w:p w14:paraId="503367F0" w14:textId="60512C72" w:rsidR="006B01A1" w:rsidRPr="009333EF" w:rsidRDefault="006B01A1" w:rsidP="006B01A1">
      <w:pPr>
        <w:pStyle w:val="firstparagraph"/>
      </w:pPr>
      <w:r w:rsidRPr="009333EF">
        <w:t xml:space="preserve">A SMURPH subtype can be announced before it is </w:t>
      </w:r>
      <w:r w:rsidR="00880D51" w:rsidRPr="009333EF">
        <w:t>completely</w:t>
      </w:r>
      <w:r w:rsidRPr="009333EF">
        <w:t xml:space="preserve"> de</w:t>
      </w:r>
      <w:r w:rsidR="009E3D57" w:rsidRPr="009333EF">
        <w:t>fi</w:t>
      </w:r>
      <w:r w:rsidRPr="009333EF">
        <w:t>ned. This may be needed, if the name of the type is required (e.g., as an argument type, Section </w:t>
      </w:r>
      <w:r w:rsidRPr="009333EF">
        <w:fldChar w:fldCharType="begin"/>
      </w:r>
      <w:r w:rsidRPr="009333EF">
        <w:instrText xml:space="preserve"> REF _Ref504484353 \r \h </w:instrText>
      </w:r>
      <w:r w:rsidRPr="009333EF">
        <w:fldChar w:fldCharType="separate"/>
      </w:r>
      <w:r w:rsidR="003D1CFC">
        <w:t>3.3.3</w:t>
      </w:r>
      <w:r w:rsidRPr="009333EF">
        <w:fldChar w:fldCharType="end"/>
      </w:r>
      <w:r w:rsidRPr="009333EF">
        <w:t>) before the full de</w:t>
      </w:r>
      <w:r w:rsidR="009E3D57" w:rsidRPr="009333EF">
        <w:t>fi</w:t>
      </w:r>
      <w:r w:rsidRPr="009333EF">
        <w:t>nition can take place. The following type declaration format is used for this purpose:</w:t>
      </w:r>
    </w:p>
    <w:p w14:paraId="5F27320F" w14:textId="77777777" w:rsidR="006B01A1" w:rsidRPr="009333EF" w:rsidRDefault="006B01A1" w:rsidP="006B01A1">
      <w:pPr>
        <w:pStyle w:val="firstparagraph"/>
        <w:ind w:firstLine="720"/>
      </w:pPr>
      <w:r w:rsidRPr="009333EF">
        <w:lastRenderedPageBreak/>
        <w:t>declarator typename</w:t>
      </w:r>
      <w:r w:rsidRPr="009333EF">
        <w:rPr>
          <w:i/>
        </w:rPr>
        <w:t>;</w:t>
      </w:r>
    </w:p>
    <w:p w14:paraId="7DB85B69" w14:textId="15288F11" w:rsidR="006B01A1" w:rsidRPr="009333EF" w:rsidRDefault="006B01A1" w:rsidP="006B01A1">
      <w:pPr>
        <w:pStyle w:val="firstparagraph"/>
      </w:pPr>
      <w:r w:rsidRPr="009333EF">
        <w:t>where “declarator” has the same meaning as in Section </w:t>
      </w:r>
      <w:r w:rsidRPr="009333EF">
        <w:fldChar w:fldCharType="begin"/>
      </w:r>
      <w:r w:rsidRPr="009333EF">
        <w:instrText xml:space="preserve"> REF _Ref504484353 \r \h </w:instrText>
      </w:r>
      <w:r w:rsidRPr="009333EF">
        <w:fldChar w:fldCharType="separate"/>
      </w:r>
      <w:r w:rsidR="003D1CFC">
        <w:t>3.3.3</w:t>
      </w:r>
      <w:r w:rsidRPr="009333EF">
        <w:fldChar w:fldCharType="end"/>
      </w:r>
      <w:r w:rsidRPr="009333EF">
        <w:t xml:space="preserve">. The type name can be optionally followed by </w:t>
      </w:r>
      <w:r w:rsidRPr="009333EF">
        <w:rPr>
          <w:i/>
        </w:rPr>
        <w:t>virtual</w:t>
      </w:r>
      <w:r w:rsidRPr="009333EF">
        <w:t xml:space="preserve"> in which case the type is announced as virtual in the sense of Section </w:t>
      </w:r>
      <w:r w:rsidRPr="009333EF">
        <w:fldChar w:fldCharType="begin"/>
      </w:r>
      <w:r w:rsidRPr="009333EF">
        <w:instrText xml:space="preserve"> REF _Ref504484697 \r \h </w:instrText>
      </w:r>
      <w:r w:rsidRPr="009333EF">
        <w:fldChar w:fldCharType="separate"/>
      </w:r>
      <w:r w:rsidR="003D1CFC">
        <w:t>3.3.4</w:t>
      </w:r>
      <w:r w:rsidRPr="009333EF">
        <w:fldChar w:fldCharType="end"/>
      </w:r>
      <w:r w:rsidRPr="009333EF">
        <w:t>. Note that a full type de</w:t>
      </w:r>
      <w:r w:rsidR="009E3D57" w:rsidRPr="009333EF">
        <w:t>fi</w:t>
      </w:r>
      <w:r w:rsidRPr="009333EF">
        <w:t>nition must precede the usage of such a type in the inheritance sequence of another type.</w:t>
      </w:r>
    </w:p>
    <w:p w14:paraId="2497D5EA" w14:textId="77777777" w:rsidR="00103403" w:rsidRPr="009333EF" w:rsidRDefault="00103403" w:rsidP="00596F24">
      <w:pPr>
        <w:pStyle w:val="Heading3"/>
        <w:numPr>
          <w:ilvl w:val="2"/>
          <w:numId w:val="4"/>
        </w:numPr>
        <w:rPr>
          <w:lang w:val="en-US"/>
        </w:rPr>
      </w:pPr>
      <w:bookmarkStart w:id="266" w:name="_Toc190627743"/>
      <w:r w:rsidRPr="009333EF">
        <w:rPr>
          <w:lang w:val="en-US"/>
        </w:rPr>
        <w:t>Subtypes with empty local attribute lists</w:t>
      </w:r>
      <w:bookmarkEnd w:id="266"/>
    </w:p>
    <w:p w14:paraId="6FF634C4" w14:textId="77777777" w:rsidR="00103403" w:rsidRPr="009333EF" w:rsidRDefault="00103403" w:rsidP="00103403">
      <w:pPr>
        <w:pStyle w:val="firstparagraph"/>
      </w:pPr>
      <w:r w:rsidRPr="009333EF">
        <w:t>There are many cases when the local attribute list of a SMURPH subtype is empty, e.g.,</w:t>
      </w:r>
    </w:p>
    <w:p w14:paraId="53533D56" w14:textId="77777777" w:rsidR="00103403" w:rsidRPr="009333EF" w:rsidRDefault="00103403" w:rsidP="00103403">
      <w:pPr>
        <w:pStyle w:val="firstparagraph"/>
        <w:ind w:firstLine="720"/>
        <w:rPr>
          <w:i/>
        </w:rPr>
      </w:pPr>
      <w:r w:rsidRPr="009333EF">
        <w:rPr>
          <w:i/>
        </w:rPr>
        <w:t>traffic MyTPattern (MyMType, MyPType) { };</w:t>
      </w:r>
    </w:p>
    <w:p w14:paraId="3B64E914" w14:textId="71780DB8" w:rsidR="00103403" w:rsidRPr="009333EF" w:rsidRDefault="00103403" w:rsidP="00103403">
      <w:pPr>
        <w:pStyle w:val="firstparagraph"/>
      </w:pPr>
      <w:r w:rsidRPr="009333EF">
        <w:t>This situation occurs most often for tra</w:t>
      </w:r>
      <w:r w:rsidR="0008220B" w:rsidRPr="009333EF">
        <w:t>ffi</w:t>
      </w:r>
      <w:r w:rsidRPr="009333EF">
        <w:t xml:space="preserve">c patterns (subtypes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subtypes" </w:instrText>
      </w:r>
      <w:r w:rsidR="00AA1226" w:rsidRPr="009333EF">
        <w:rPr>
          <w:i/>
        </w:rPr>
        <w:fldChar w:fldCharType="end"/>
      </w:r>
      <w:r w:rsidRPr="009333EF">
        <w:t xml:space="preserve">) and mailboxes (subtypes of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In such </w:t>
      </w:r>
      <w:r w:rsidR="00487140" w:rsidRPr="009333EF">
        <w:t>cases</w:t>
      </w:r>
      <w:r w:rsidRPr="009333EF">
        <w:t>, it is legal to skip the</w:t>
      </w:r>
      <w:r w:rsidR="00880D51" w:rsidRPr="009333EF">
        <w:t xml:space="preserve"> empty pair of braces, provided </w:t>
      </w:r>
      <w:r w:rsidRPr="009333EF">
        <w:t>that the new type declaration cannot be confused with a type announcement (Section </w:t>
      </w:r>
      <w:r w:rsidRPr="009333EF">
        <w:fldChar w:fldCharType="begin"/>
      </w:r>
      <w:r w:rsidRPr="009333EF">
        <w:instrText xml:space="preserve"> REF _Ref504485037 \r \h </w:instrText>
      </w:r>
      <w:r w:rsidRPr="009333EF">
        <w:fldChar w:fldCharType="separate"/>
      </w:r>
      <w:r w:rsidR="003D1CFC">
        <w:t>3.3.6</w:t>
      </w:r>
      <w:r w:rsidRPr="009333EF">
        <w:fldChar w:fldCharType="end"/>
      </w:r>
      <w:r w:rsidRPr="009333EF">
        <w:t xml:space="preserve">). </w:t>
      </w:r>
      <w:r w:rsidR="00880D51" w:rsidRPr="009333EF">
        <w:t>For example</w:t>
      </w:r>
      <w:r w:rsidRPr="009333EF">
        <w:t>, the above de</w:t>
      </w:r>
      <w:r w:rsidR="009E3D57" w:rsidRPr="009333EF">
        <w:t>fi</w:t>
      </w:r>
      <w:r w:rsidRPr="009333EF">
        <w:t xml:space="preserve">nition of </w:t>
      </w:r>
      <w:r w:rsidRPr="009333EF">
        <w:rPr>
          <w:i/>
        </w:rPr>
        <w:t>MyTPattern</w:t>
      </w:r>
      <w:r w:rsidRPr="009333EF">
        <w:t xml:space="preserve"> can be shortened to:</w:t>
      </w:r>
    </w:p>
    <w:p w14:paraId="294E8021" w14:textId="77777777" w:rsidR="00103403" w:rsidRPr="009333EF" w:rsidRDefault="00103403" w:rsidP="00103403">
      <w:pPr>
        <w:pStyle w:val="firstparagraph"/>
        <w:ind w:firstLine="720"/>
        <w:rPr>
          <w:i/>
        </w:rPr>
      </w:pPr>
      <w:r w:rsidRPr="009333EF">
        <w:rPr>
          <w:i/>
        </w:rPr>
        <w:t>traffic MyTPattern (MyMType, MyPType);</w:t>
      </w:r>
    </w:p>
    <w:p w14:paraId="43963FFD" w14:textId="77777777" w:rsidR="00103403" w:rsidRPr="009333EF" w:rsidRDefault="00103403" w:rsidP="00103403">
      <w:pPr>
        <w:pStyle w:val="firstparagraph"/>
      </w:pPr>
      <w:r w:rsidRPr="009333EF">
        <w:t>as, due to the presence of the argument types, it does not look like a type announcement. On the other hand, in the declaration:</w:t>
      </w:r>
    </w:p>
    <w:p w14:paraId="7621AA1E" w14:textId="77777777" w:rsidR="00103403" w:rsidRPr="009333EF" w:rsidRDefault="00103403" w:rsidP="00103403">
      <w:pPr>
        <w:pStyle w:val="firstparagraph"/>
        <w:ind w:firstLine="720"/>
        <w:rPr>
          <w:i/>
        </w:rPr>
      </w:pPr>
      <w:r w:rsidRPr="009333EF">
        <w:rPr>
          <w:i/>
        </w:rPr>
        <w:t>packet MyPType { };</w:t>
      </w:r>
    </w:p>
    <w:p w14:paraId="04883F9B" w14:textId="77777777" w:rsidR="00103403" w:rsidRPr="009333EF" w:rsidRDefault="00103403" w:rsidP="00103403">
      <w:pPr>
        <w:pStyle w:val="firstparagraph"/>
      </w:pPr>
      <w:r w:rsidRPr="009333EF">
        <w:t>the empty pair of braces cannot be omitted, as otherwise the declaration would just announce the new packet type without actually de</w:t>
      </w:r>
      <w:r w:rsidR="009E3D57" w:rsidRPr="009333EF">
        <w:t>fi</w:t>
      </w:r>
      <w:r w:rsidRPr="009333EF">
        <w:t>ning it. Generally, an abbreviated type declaration (without braces) is treated as an actual type de</w:t>
      </w:r>
      <w:r w:rsidR="009E3D57" w:rsidRPr="009333EF">
        <w:t>fi</w:t>
      </w:r>
      <w:r w:rsidRPr="009333EF">
        <w:t>nition rather than an announcement, if at least one of the following conditions is true:</w:t>
      </w:r>
    </w:p>
    <w:p w14:paraId="79FCD6C6" w14:textId="77777777" w:rsidR="00103403" w:rsidRPr="009333EF" w:rsidRDefault="00103403" w:rsidP="00596F24">
      <w:pPr>
        <w:pStyle w:val="firstparagraph"/>
        <w:numPr>
          <w:ilvl w:val="0"/>
          <w:numId w:val="23"/>
        </w:numPr>
      </w:pPr>
      <w:r w:rsidRPr="009333EF">
        <w:t>the declaration contains argument types</w:t>
      </w:r>
    </w:p>
    <w:p w14:paraId="73C87658" w14:textId="77777777" w:rsidR="00103403" w:rsidRPr="009333EF" w:rsidRDefault="00103403" w:rsidP="00596F24">
      <w:pPr>
        <w:pStyle w:val="firstparagraph"/>
        <w:numPr>
          <w:ilvl w:val="0"/>
          <w:numId w:val="23"/>
        </w:numPr>
      </w:pPr>
      <w:r w:rsidRPr="009333EF">
        <w:t>the declaration speci</w:t>
      </w:r>
      <w:r w:rsidR="009E3D57" w:rsidRPr="009333EF">
        <w:t>fi</w:t>
      </w:r>
      <w:r w:rsidRPr="009333EF">
        <w:t>es explicitly the supertype</w:t>
      </w:r>
    </w:p>
    <w:p w14:paraId="6C70F717" w14:textId="77777777" w:rsidR="00103403" w:rsidRPr="009333EF" w:rsidRDefault="00103403" w:rsidP="00103403">
      <w:pPr>
        <w:pStyle w:val="firstparagraph"/>
      </w:pPr>
      <w:r w:rsidRPr="009333EF">
        <w:t xml:space="preserve">Thus, the above declaration of </w:t>
      </w:r>
      <w:r w:rsidRPr="009333EF">
        <w:rPr>
          <w:i/>
        </w:rPr>
        <w:t>MyPType</w:t>
      </w:r>
      <w:r w:rsidRPr="009333EF">
        <w:t xml:space="preserve"> can be written</w:t>
      </w:r>
      <w:r w:rsidR="00487140" w:rsidRPr="009333EF">
        <w:t xml:space="preserve"> </w:t>
      </w:r>
      <w:r w:rsidRPr="009333EF">
        <w:t>equivalently as</w:t>
      </w:r>
      <w:r w:rsidR="00297BCE" w:rsidRPr="009333EF">
        <w:t>:</w:t>
      </w:r>
    </w:p>
    <w:p w14:paraId="44C42790" w14:textId="77777777" w:rsidR="00103403" w:rsidRPr="009333EF" w:rsidRDefault="00103403" w:rsidP="00103403">
      <w:pPr>
        <w:pStyle w:val="firstparagraph"/>
        <w:ind w:firstLine="720"/>
        <w:rPr>
          <w:i/>
        </w:rPr>
      </w:pPr>
      <w:r w:rsidRPr="009333EF">
        <w:rPr>
          <w:i/>
        </w:rPr>
        <w:t>packet MyPType : Packet;</w:t>
      </w:r>
    </w:p>
    <w:p w14:paraId="342EA30B" w14:textId="77777777" w:rsidR="001D3ABB" w:rsidRPr="009333EF" w:rsidRDefault="00103403" w:rsidP="00103403">
      <w:pPr>
        <w:pStyle w:val="firstparagraph"/>
      </w:pPr>
      <w:r w:rsidRPr="009333EF">
        <w:t xml:space="preserve">which, however, is hardly an abbreviation. </w:t>
      </w:r>
      <w:r w:rsidR="00487140" w:rsidRPr="009333EF">
        <w:t>T</w:t>
      </w:r>
      <w:r w:rsidRPr="009333EF">
        <w:t>he most common cases when the attribute list of a newly de</w:t>
      </w:r>
      <w:r w:rsidR="009E3D57" w:rsidRPr="009333EF">
        <w:t>fi</w:t>
      </w:r>
      <w:r w:rsidRPr="009333EF">
        <w:t xml:space="preserve">ned type is empty deal with subtypes of </w:t>
      </w:r>
      <w:r w:rsidRPr="009333EF">
        <w:rPr>
          <w:i/>
        </w:rPr>
        <w:t>Traffic</w:t>
      </w:r>
      <w:r w:rsidRPr="009333EF">
        <w:t xml:space="preserve"> and </w:t>
      </w:r>
      <w:r w:rsidRPr="009333EF">
        <w:rPr>
          <w:i/>
        </w:rPr>
        <w:t>Mailbox</w:t>
      </w:r>
      <w:r w:rsidRPr="009333EF">
        <w:t>, and then argument types are usually present.</w:t>
      </w:r>
    </w:p>
    <w:p w14:paraId="7C31ADC4" w14:textId="77777777" w:rsidR="00A15F96" w:rsidRPr="009333EF" w:rsidRDefault="00A15F96" w:rsidP="00596F24">
      <w:pPr>
        <w:pStyle w:val="Heading3"/>
        <w:numPr>
          <w:ilvl w:val="2"/>
          <w:numId w:val="4"/>
        </w:numPr>
        <w:rPr>
          <w:lang w:val="en-US"/>
        </w:rPr>
      </w:pPr>
      <w:bookmarkStart w:id="267" w:name="_Ref504511783"/>
      <w:bookmarkStart w:id="268" w:name="_Toc190627744"/>
      <w:r w:rsidRPr="009333EF">
        <w:rPr>
          <w:lang w:val="en-US"/>
        </w:rPr>
        <w:t>Object creation and destruction</w:t>
      </w:r>
      <w:bookmarkEnd w:id="267"/>
      <w:bookmarkEnd w:id="268"/>
    </w:p>
    <w:p w14:paraId="18E43111" w14:textId="77777777" w:rsidR="00A15F96" w:rsidRPr="009333EF" w:rsidRDefault="00487140" w:rsidP="00A15F96">
      <w:pPr>
        <w:pStyle w:val="firstparagraph"/>
      </w:pPr>
      <w:r w:rsidRPr="009333EF">
        <w:t xml:space="preserve">The following operation explicitly creates </w:t>
      </w:r>
      <w:r w:rsidR="00A15F96" w:rsidRPr="009333EF">
        <w:t xml:space="preserve">an object belonging to a </w:t>
      </w:r>
      <w:r w:rsidRPr="009333EF">
        <w:t>SMURPH type (</w:t>
      </w:r>
      <w:r w:rsidR="00A15F96" w:rsidRPr="009333EF">
        <w:t>bas</w:t>
      </w:r>
      <w:r w:rsidR="00163FAF" w:rsidRPr="009333EF">
        <w:t>e</w:t>
      </w:r>
      <w:r w:rsidR="00A15F96" w:rsidRPr="009333EF">
        <w:t xml:space="preserve"> </w:t>
      </w:r>
      <w:r w:rsidRPr="009333EF">
        <w:t>or</w:t>
      </w:r>
      <w:r w:rsidR="00A15F96" w:rsidRPr="009333EF">
        <w:t xml:space="preserve"> derived</w:t>
      </w:r>
      <w:r w:rsidRPr="009333EF">
        <w: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type):creating" </w:instrText>
      </w:r>
      <w:r w:rsidR="002E1B36" w:rsidRPr="009333EF">
        <w:fldChar w:fldCharType="end"/>
      </w:r>
    </w:p>
    <w:p w14:paraId="053B0C35"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 </w:t>
      </w:r>
      <w:r w:rsidRPr="009333EF">
        <w:rPr>
          <w:i/>
        </w:rPr>
        <w:t>(</w:t>
      </w:r>
      <w:r w:rsidRPr="009333EF">
        <w:t>setup args</w:t>
      </w:r>
      <w:r w:rsidRPr="009333EF">
        <w:rPr>
          <w:i/>
        </w:rPr>
        <w:t>);</w:t>
      </w:r>
    </w:p>
    <w:p w14:paraId="454FF51E" w14:textId="77777777" w:rsidR="00A15F96" w:rsidRPr="009333EF" w:rsidRDefault="00A15F96" w:rsidP="00A15F96">
      <w:pPr>
        <w:pStyle w:val="firstparagraph"/>
      </w:pPr>
      <w:r w:rsidRPr="009333EF">
        <w:t xml:space="preserve">where “typename” is the name of the object’s type. The arguments in parentheses are passed to the object’s </w:t>
      </w:r>
      <w:r w:rsidRPr="009333EF">
        <w:rPr>
          <w:i/>
        </w:rPr>
        <w:t>setup</w:t>
      </w:r>
      <w:r w:rsidRPr="009333EF">
        <w:t xml:space="preserve"> method. If the object has no </w:t>
      </w:r>
      <w:r w:rsidRPr="009333EF">
        <w:rPr>
          <w:i/>
        </w:rPr>
        <w:t>setup</w:t>
      </w:r>
      <w:r w:rsidRPr="009333EF">
        <w:t xml:space="preserve"> method, or the list of arguments of this method is </w:t>
      </w:r>
      <w:r w:rsidRPr="009333EF">
        <w:lastRenderedPageBreak/>
        <w:t>empty, the part in parentheses does not occur (the empty parentheses can be skipped as well). The operation returns a pointer to the newly-created object.</w:t>
      </w:r>
    </w:p>
    <w:p w14:paraId="277B4BA7" w14:textId="77777777" w:rsidR="00A15F96" w:rsidRPr="009333EF" w:rsidRDefault="00A15F96" w:rsidP="00A15F96">
      <w:pPr>
        <w:pStyle w:val="firstparagraph"/>
      </w:pPr>
      <w:r w:rsidRPr="009333EF">
        <w:t xml:space="preserve">The purpose of the </w:t>
      </w:r>
      <w:r w:rsidRPr="009333EF">
        <w:rPr>
          <w:i/>
        </w:rPr>
        <w:t>setup</w:t>
      </w:r>
      <w:r w:rsidRPr="009333EF">
        <w:t xml:space="preserve"> method is to perform object initialization. If needed, it should be declared as:</w:t>
      </w:r>
    </w:p>
    <w:p w14:paraId="401211A5" w14:textId="77777777" w:rsidR="00A15F96" w:rsidRPr="009333EF" w:rsidRDefault="00A15F96" w:rsidP="00A15F96">
      <w:pPr>
        <w:pStyle w:val="firstparagraph"/>
        <w:ind w:firstLine="720"/>
        <w:rPr>
          <w:i/>
        </w:rPr>
      </w:pPr>
      <w:r w:rsidRPr="009333EF">
        <w:rPr>
          <w:i/>
        </w:rPr>
        <w:t>void setup</w:t>
      </w:r>
      <w:r w:rsidR="00037D2C" w:rsidRPr="009333EF">
        <w:rPr>
          <w:i/>
        </w:rPr>
        <w:fldChar w:fldCharType="begin"/>
      </w:r>
      <w:r w:rsidR="00037D2C" w:rsidRPr="009333EF">
        <w:instrText xml:space="preserve"> XE "</w:instrText>
      </w:r>
      <w:r w:rsidR="00037D2C" w:rsidRPr="009333EF">
        <w:rPr>
          <w:i/>
        </w:rPr>
        <w:instrText xml:space="preserve">setup (Object </w:instrText>
      </w:r>
      <w:r w:rsidR="00037D2C" w:rsidRPr="009333EF">
        <w:instrText>method</w:instrText>
      </w:r>
      <w:r w:rsidR="00037D2C" w:rsidRPr="009333EF">
        <w:rPr>
          <w:i/>
        </w:rPr>
        <w:instrText>)</w:instrText>
      </w:r>
      <w:r w:rsidR="00037D2C" w:rsidRPr="009333EF">
        <w:instrText>" \t "</w:instrText>
      </w:r>
      <w:r w:rsidR="00037D2C" w:rsidRPr="009333EF">
        <w:rPr>
          <w:rFonts w:asciiTheme="minorHAnsi" w:hAnsiTheme="minorHAnsi" w:cs="Mangal"/>
          <w:i/>
        </w:rPr>
        <w:instrText>See</w:instrText>
      </w:r>
      <w:r w:rsidR="00037D2C" w:rsidRPr="009333EF">
        <w:rPr>
          <w:rFonts w:asciiTheme="minorHAnsi" w:hAnsiTheme="minorHAnsi" w:cs="Mangal"/>
        </w:rPr>
        <w:instrText xml:space="preserve"> Object (internal type), creating</w:instrText>
      </w:r>
      <w:r w:rsidR="00037D2C" w:rsidRPr="009333EF">
        <w:instrText xml:space="preserve">" </w:instrText>
      </w:r>
      <w:r w:rsidR="00037D2C" w:rsidRPr="009333EF">
        <w:rPr>
          <w:i/>
        </w:rPr>
        <w:fldChar w:fldCharType="end"/>
      </w:r>
      <w:r w:rsidRPr="009333EF">
        <w:rPr>
          <w:i/>
        </w:rPr>
        <w:t xml:space="preserve"> (...);</w:t>
      </w:r>
    </w:p>
    <w:p w14:paraId="103BC7D4" w14:textId="67431F17" w:rsidR="00A15F96" w:rsidRPr="009333EF" w:rsidRDefault="00A15F96" w:rsidP="00A15F96">
      <w:pPr>
        <w:pStyle w:val="firstparagraph"/>
      </w:pPr>
      <w:r w:rsidRPr="009333EF">
        <w:t>within the object type de</w:t>
      </w:r>
      <w:r w:rsidR="009E3D57" w:rsidRPr="009333EF">
        <w:t>fi</w:t>
      </w:r>
      <w:r w:rsidRPr="009333EF">
        <w:t>nition. Argument-less C++ constructors can also be used in user-de</w:t>
      </w:r>
      <w:r w:rsidR="009E3D57" w:rsidRPr="009333EF">
        <w:t>fi</w:t>
      </w:r>
      <w:r w:rsidRPr="009333EF">
        <w:t>ned derived SMURPH types; however, there is no way to de</w:t>
      </w:r>
      <w:r w:rsidR="009E3D57" w:rsidRPr="009333EF">
        <w:t>fi</w:t>
      </w:r>
      <w:r w:rsidRPr="009333EF">
        <w:t xml:space="preserve">ne and invoke upon object creation a constructor with arguments. The role of such a constructor is </w:t>
      </w:r>
      <w:r w:rsidR="00487140" w:rsidRPr="009333EF">
        <w:t>taken over</w:t>
      </w:r>
      <w:r w:rsidRPr="009333EF">
        <w:t xml:space="preserve"> by </w:t>
      </w:r>
      <w:r w:rsidRPr="009333EF">
        <w:rPr>
          <w:i/>
        </w:rPr>
        <w:t>setup</w:t>
      </w:r>
      <w:r w:rsidRPr="009333EF">
        <w:t>. Non-extensible types (Section </w:t>
      </w:r>
      <w:r w:rsidRPr="009333EF">
        <w:fldChar w:fldCharType="begin"/>
      </w:r>
      <w:r w:rsidRPr="009333EF">
        <w:instrText xml:space="preserve"> REF _Ref504484353 \r \h </w:instrText>
      </w:r>
      <w:r w:rsidRPr="009333EF">
        <w:fldChar w:fldCharType="separate"/>
      </w:r>
      <w:r w:rsidR="003D1CFC">
        <w:t>3.3.3</w:t>
      </w:r>
      <w:r w:rsidRPr="009333EF">
        <w:fldChar w:fldCharType="end"/>
      </w:r>
      <w:r w:rsidRPr="009333EF">
        <w:t>)</w:t>
      </w:r>
      <w:r w:rsidR="003E7918" w:rsidRPr="009333EF">
        <w:t>,</w:t>
      </w:r>
      <w:r w:rsidRPr="009333EF">
        <w:t xml:space="preserve"> and types that need not be extended</w:t>
      </w:r>
      <w:r w:rsidR="003E7918" w:rsidRPr="009333EF">
        <w:t>,</w:t>
      </w:r>
      <w:r w:rsidRPr="009333EF">
        <w:t xml:space="preserve"> de</w:t>
      </w:r>
      <w:r w:rsidR="009E3D57" w:rsidRPr="009333EF">
        <w:t>fi</w:t>
      </w:r>
      <w:r w:rsidRPr="009333EF">
        <w:t xml:space="preserve">ne appropriate standard/default </w:t>
      </w:r>
      <w:r w:rsidRPr="009333EF">
        <w:rPr>
          <w:i/>
        </w:rPr>
        <w:t>setup</w:t>
      </w:r>
      <w:r w:rsidRPr="009333EF">
        <w:t xml:space="preserve"> methods. Their arguments and semantics will be discussed separately for each bas</w:t>
      </w:r>
      <w:r w:rsidR="00163FAF" w:rsidRPr="009333EF">
        <w:t>e</w:t>
      </w:r>
      <w:r w:rsidRPr="009333EF">
        <w:t xml:space="preserve"> type.</w:t>
      </w:r>
    </w:p>
    <w:p w14:paraId="606DBE2B" w14:textId="22FFE7BC" w:rsidR="00A15F96" w:rsidRPr="009333EF" w:rsidRDefault="00A15F96" w:rsidP="00A15F96">
      <w:pPr>
        <w:pStyle w:val="firstparagraph"/>
      </w:pPr>
      <w:r w:rsidRPr="009333EF">
        <w:t>It is possible to assign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(see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xml:space="preserve">) to the created object. The following version of </w:t>
      </w:r>
      <w:r w:rsidRPr="009333EF">
        <w:rPr>
          <w:i/>
        </w:rPr>
        <w:t>create</w:t>
      </w:r>
      <w:r w:rsidRPr="009333EF">
        <w:t xml:space="preserve"> can be used for this purpose:</w:t>
      </w:r>
    </w:p>
    <w:p w14:paraId="6D2573A0"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w:t>
      </w:r>
      <w:r w:rsidRPr="009333EF">
        <w:rPr>
          <w:i/>
        </w:rPr>
        <w:t>,</w:t>
      </w:r>
      <w:r w:rsidRPr="009333EF">
        <w:t xml:space="preserve"> nickname</w:t>
      </w:r>
      <w:r w:rsidRPr="009333EF">
        <w:rPr>
          <w:i/>
        </w:rPr>
        <w:t>,</w:t>
      </w:r>
      <w:r w:rsidRPr="009333EF">
        <w:t xml:space="preserve"> </w:t>
      </w:r>
      <w:r w:rsidRPr="009333EF">
        <w:rPr>
          <w:i/>
        </w:rPr>
        <w:t>(</w:t>
      </w:r>
      <w:r w:rsidRPr="009333EF">
        <w:t>setup args</w:t>
      </w:r>
      <w:r w:rsidRPr="009333EF">
        <w:rPr>
          <w:i/>
        </w:rPr>
        <w:t>);</w:t>
      </w:r>
    </w:p>
    <w:p w14:paraId="50D1B291" w14:textId="77777777" w:rsidR="00A15F96" w:rsidRPr="009333EF" w:rsidRDefault="00A15F96" w:rsidP="00A15F96">
      <w:pPr>
        <w:pStyle w:val="firstparagraph"/>
      </w:pPr>
      <w:r w:rsidRPr="009333EF">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9333EF">
        <w:t>can</w:t>
      </w:r>
      <w:r w:rsidRPr="009333EF">
        <w:t xml:space="preserve"> be omitted.</w:t>
      </w:r>
      <w:r w:rsidRPr="009333EF">
        <w:rPr>
          <w:rStyle w:val="FootnoteReference"/>
        </w:rPr>
        <w:footnoteReference w:id="40"/>
      </w:r>
    </w:p>
    <w:p w14:paraId="2BC29F1C" w14:textId="77777777" w:rsidR="00A15F96" w:rsidRPr="009333EF" w:rsidRDefault="00A15F96" w:rsidP="00A15F96">
      <w:pPr>
        <w:pStyle w:val="firstparagraph"/>
      </w:pPr>
      <w:r w:rsidRPr="009333EF">
        <w:t xml:space="preserve">The typename keyword (in both versions of </w:t>
      </w:r>
      <w:r w:rsidRPr="009333EF">
        <w:rPr>
          <w:i/>
        </w:rPr>
        <w:t>create</w:t>
      </w:r>
      <w:r w:rsidRPr="009333EF">
        <w:t>) can be optionally preceded by an expression enclosed in parentheses, i.e.,</w:t>
      </w:r>
    </w:p>
    <w:p w14:paraId="645EBE13"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rPr>
          <w:i/>
        </w:rPr>
        <w:t xml:space="preserve"> (</w:t>
      </w:r>
      <w:r w:rsidRPr="009333EF">
        <w:t>expr</w:t>
      </w:r>
      <w:r w:rsidRPr="009333EF">
        <w:rPr>
          <w:i/>
        </w:rPr>
        <w:t>)</w:t>
      </w:r>
      <w:r w:rsidRPr="009333EF">
        <w:t xml:space="preserve"> typename </w:t>
      </w:r>
      <w:r w:rsidRPr="009333EF">
        <w:rPr>
          <w:i/>
        </w:rPr>
        <w:t>(</w:t>
      </w:r>
      <w:r w:rsidRPr="009333EF">
        <w:t>setup args</w:t>
      </w:r>
      <w:r w:rsidRPr="009333EF">
        <w:rPr>
          <w:i/>
        </w:rPr>
        <w:t>);</w:t>
      </w:r>
    </w:p>
    <w:p w14:paraId="21AED4FE" w14:textId="77777777" w:rsidR="00A15F96" w:rsidRPr="009333EF" w:rsidRDefault="00A15F96" w:rsidP="00A15F96">
      <w:pPr>
        <w:pStyle w:val="firstparagraph"/>
      </w:pPr>
      <w:r w:rsidRPr="009333EF">
        <w:t>or</w:t>
      </w:r>
    </w:p>
    <w:p w14:paraId="4B2DD1F0" w14:textId="77777777" w:rsidR="00A15F96" w:rsidRPr="009333EF" w:rsidRDefault="00A15F96" w:rsidP="00A15F96">
      <w:pPr>
        <w:pStyle w:val="firstparagraph"/>
        <w:ind w:firstLine="720"/>
      </w:pPr>
      <w:r w:rsidRPr="009333EF">
        <w:rPr>
          <w:i/>
        </w:rPr>
        <w:t>obj = create (</w:t>
      </w:r>
      <w:r w:rsidRPr="009333EF">
        <w:t>expr</w:t>
      </w:r>
      <w:r w:rsidRPr="009333EF">
        <w:rPr>
          <w:i/>
        </w:rPr>
        <w:t>)</w:t>
      </w:r>
      <w:r w:rsidRPr="009333EF">
        <w:t xml:space="preserve"> typename</w:t>
      </w:r>
      <w:r w:rsidRPr="009333EF">
        <w:rPr>
          <w:i/>
        </w:rPr>
        <w:t>,</w:t>
      </w:r>
      <w:r w:rsidRPr="009333EF">
        <w:t xml:space="preserve"> nickname</w:t>
      </w:r>
      <w:r w:rsidRPr="009333EF">
        <w:rPr>
          <w:i/>
        </w:rPr>
        <w:t>, (</w:t>
      </w:r>
      <w:r w:rsidRPr="009333EF">
        <w:t>setup args</w:t>
      </w:r>
      <w:r w:rsidRPr="009333EF">
        <w:rPr>
          <w:i/>
        </w:rPr>
        <w:t>);</w:t>
      </w:r>
    </w:p>
    <w:p w14:paraId="37DBD0D6" w14:textId="50BC443E" w:rsidR="00A15F96" w:rsidRPr="009333EF" w:rsidRDefault="00A15F96" w:rsidP="00A15F96">
      <w:pPr>
        <w:pStyle w:val="firstparagraph"/>
      </w:pPr>
      <w:r w:rsidRPr="009333EF">
        <w:t xml:space="preserve">where “expr” must be either of type </w:t>
      </w:r>
      <w:r w:rsidRPr="009333EF">
        <w:rPr>
          <w:i/>
        </w:rPr>
        <w:t>int</w:t>
      </w:r>
      <w:r w:rsidRPr="009333EF">
        <w:t xml:space="preserve"> (in which case it will be interpreted as a station</w:t>
      </w:r>
      <w:r w:rsidRPr="009333EF">
        <w:rPr>
          <w:i/>
        </w:rPr>
        <w:t xml:space="preserve"> Id</w:t>
      </w:r>
      <w:r w:rsidRPr="009333EF">
        <w:t xml:space="preserve">) or a pointer to an object belonging to a </w:t>
      </w:r>
      <w:r w:rsidRPr="009333EF">
        <w:rPr>
          <w:i/>
        </w:rPr>
        <w:t>Station</w:t>
      </w:r>
      <w:r w:rsidRPr="009333EF">
        <w:t xml:space="preserve"> subtype. It identi</w:t>
      </w:r>
      <w:r w:rsidR="009E3D57" w:rsidRPr="009333EF">
        <w:t>fi</w:t>
      </w:r>
      <w:r w:rsidRPr="009333EF">
        <w:t xml:space="preserve">es the station in </w:t>
      </w:r>
      <w:r w:rsidR="00163FAF" w:rsidRPr="009333EF">
        <w:t>whose</w:t>
      </w:r>
      <w:r w:rsidRPr="009333EF">
        <w:t xml:space="preserve"> context the new object is created</w:t>
      </w:r>
      <w:r w:rsidR="00E27D8F" w:rsidRPr="009333EF">
        <w:t>,</w:t>
      </w:r>
      <w:r w:rsidRPr="009333EF">
        <w:t xml:space="preserve"> and is relevant for some object types (e.g., see Section </w:t>
      </w:r>
      <w:r w:rsidR="00E27D8F" w:rsidRPr="009333EF">
        <w:fldChar w:fldCharType="begin"/>
      </w:r>
      <w:r w:rsidR="00E27D8F" w:rsidRPr="009333EF">
        <w:instrText xml:space="preserve"> REF _Ref499716549 \r \h </w:instrText>
      </w:r>
      <w:r w:rsidR="00E27D8F" w:rsidRPr="009333EF">
        <w:fldChar w:fldCharType="separate"/>
      </w:r>
      <w:r w:rsidR="003D1CFC">
        <w:t>2.2.5</w:t>
      </w:r>
      <w:r w:rsidR="00E27D8F" w:rsidRPr="009333EF">
        <w:fldChar w:fldCharType="end"/>
      </w:r>
      <w:r w:rsidRPr="009333EF">
        <w:t xml:space="preserve">). The context of the indicated station </w:t>
      </w:r>
      <w:r w:rsidR="00163FAF" w:rsidRPr="009333EF">
        <w:t>is assumed for</w:t>
      </w:r>
      <w:r w:rsidRPr="009333EF">
        <w:t xml:space="preserve"> the </w:t>
      </w:r>
      <w:r w:rsidRPr="009333EF">
        <w:rPr>
          <w:i/>
        </w:rPr>
        <w:t>create</w:t>
      </w:r>
      <w:r w:rsidRPr="009333EF">
        <w:t xml:space="preserve"> operation, as well as any operations triggered by it, </w:t>
      </w:r>
      <w:r w:rsidR="00163FAF" w:rsidRPr="009333EF">
        <w:t xml:space="preserve">most notably </w:t>
      </w:r>
      <w:r w:rsidRPr="009333EF">
        <w:t xml:space="preserve">the execution of the created object’s </w:t>
      </w:r>
      <w:r w:rsidRPr="009333EF">
        <w:rPr>
          <w:i/>
        </w:rPr>
        <w:t>setup</w:t>
      </w:r>
      <w:r w:rsidR="00163FAF" w:rsidRPr="009333EF">
        <w:t xml:space="preserve"> method</w:t>
      </w:r>
      <w:r w:rsidRPr="009333EF">
        <w:t>.</w:t>
      </w:r>
    </w:p>
    <w:p w14:paraId="06E763C2" w14:textId="77777777" w:rsidR="00A15F96" w:rsidRPr="009333EF" w:rsidRDefault="00A15F96" w:rsidP="00A15F96">
      <w:pPr>
        <w:pStyle w:val="firstparagraph"/>
      </w:pPr>
      <w:r w:rsidRPr="009333EF">
        <w:t xml:space="preserve">Objects belonging to types </w:t>
      </w:r>
      <w:r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Pr="009333EF">
        <w:t xml:space="preserve">, </w:t>
      </w:r>
      <w:r w:rsidRPr="009333EF">
        <w:rPr>
          <w:i/>
        </w:rPr>
        <w:t>CGroup</w:t>
      </w:r>
      <w:r w:rsidR="00A31393" w:rsidRPr="009333EF">
        <w:rPr>
          <w:i/>
        </w:rPr>
        <w:fldChar w:fldCharType="begin"/>
      </w:r>
      <w:r w:rsidR="00A31393" w:rsidRPr="009333EF">
        <w:instrText xml:space="preserve"> XE "</w:instrText>
      </w:r>
      <w:r w:rsidR="00A31393" w:rsidRPr="009333EF">
        <w:rPr>
          <w:i/>
        </w:rPr>
        <w:instrText>CGroup</w:instrText>
      </w:r>
      <w:bookmarkStart w:id="269" w:name="_Hlk514249598"/>
      <w:r w:rsidR="00A31393" w:rsidRPr="009333EF">
        <w:rPr>
          <w:i/>
        </w:rPr>
        <w:instrText xml:space="preserve"> </w:instrText>
      </w:r>
      <w:r w:rsidR="00A31393" w:rsidRPr="009333EF">
        <w:instrText>(</w:instrText>
      </w:r>
      <w:r w:rsidR="005412A8" w:rsidRPr="009333EF">
        <w:instrText>communication group</w:instrText>
      </w:r>
      <w:r w:rsidR="00A31393" w:rsidRPr="009333EF">
        <w:instrText>)</w:instrText>
      </w:r>
      <w:bookmarkEnd w:id="269"/>
      <w:r w:rsidR="00A31393" w:rsidRPr="009333EF">
        <w:instrText xml:space="preserve">" </w:instrText>
      </w:r>
      <w:r w:rsidR="00A3139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w:t>
      </w:r>
      <w:r w:rsidR="007176C3" w:rsidRPr="009333EF">
        <w:rPr>
          <w:rStyle w:val="FootnoteReference"/>
        </w:rPr>
        <w:footnoteReference w:id="41"/>
      </w:r>
      <w:r w:rsidRPr="009333EF">
        <w:t xml:space="preserve"> </w:t>
      </w:r>
      <w:r w:rsidRPr="009333EF">
        <w:rPr>
          <w:i/>
        </w:rPr>
        <w:t>Port</w:t>
      </w:r>
      <w:r w:rsidRPr="009333EF">
        <w:t xml:space="preserve">, and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can only be </w:t>
      </w:r>
      <w:r w:rsidRPr="009333EF">
        <w:rPr>
          <w:i/>
        </w:rPr>
        <w:t>created</w:t>
      </w:r>
      <w:r w:rsidRPr="009333EF">
        <w:t xml:space="preserve"> and never explicitly destroyed. Other dynamically created objects can be destroyed with the standard C++ operator </w:t>
      </w:r>
      <w:r w:rsidRPr="009333EF">
        <w:rPr>
          <w:i/>
        </w:rPr>
        <w:t>delete</w:t>
      </w:r>
      <w:r w:rsidRPr="009333EF">
        <w:t>.</w:t>
      </w:r>
    </w:p>
    <w:p w14:paraId="49850CA2" w14:textId="0E240C5E" w:rsidR="00A15F96" w:rsidRPr="009333EF" w:rsidRDefault="00A15F96" w:rsidP="00A15F96">
      <w:pPr>
        <w:pStyle w:val="firstparagraph"/>
      </w:pPr>
      <w:r w:rsidRPr="009333EF">
        <w:t>User-de</w:t>
      </w:r>
      <w:r w:rsidR="009E3D57" w:rsidRPr="009333EF">
        <w:t>fi</w:t>
      </w:r>
      <w:r w:rsidRPr="009333EF">
        <w:t xml:space="preserve">ned subtypes of </w:t>
      </w:r>
      <w:r w:rsidRPr="009333EF">
        <w:rPr>
          <w:i/>
        </w:rPr>
        <w:t>Object</w:t>
      </w:r>
      <w:r w:rsidRPr="009333EF">
        <w:t xml:space="preserve"> must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type):user defined" \t "</w:instrText>
      </w:r>
      <w:r w:rsidR="002E1B36" w:rsidRPr="009333EF">
        <w:rPr>
          <w:rFonts w:asciiTheme="minorHAnsi" w:hAnsiTheme="minorHAnsi" w:cs="Mangal"/>
          <w:i/>
        </w:rPr>
        <w:instrText>See</w:instrText>
      </w:r>
      <w:r w:rsidR="002E1B36" w:rsidRPr="009333EF">
        <w:rPr>
          <w:rFonts w:asciiTheme="minorHAnsi" w:hAnsiTheme="minorHAnsi" w:cs="Mangal"/>
        </w:rPr>
        <w:instrText xml:space="preserve"> </w:instrText>
      </w:r>
      <w:r w:rsidR="002E1B36" w:rsidRPr="009333EF">
        <w:rPr>
          <w:rFonts w:asciiTheme="minorHAnsi" w:hAnsiTheme="minorHAnsi" w:cs="Mangal"/>
          <w:i/>
        </w:rPr>
        <w:instrText>EObject</w:instrText>
      </w:r>
      <w:r w:rsidR="002E1B36" w:rsidRPr="009333EF">
        <w:instrText xml:space="preserve">" </w:instrText>
      </w:r>
      <w:r w:rsidR="002E1B36" w:rsidRPr="009333EF">
        <w:fldChar w:fldCharType="end"/>
      </w:r>
      <w:r w:rsidRPr="009333EF">
        <w:t xml:space="preserve">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i.e., be declared as derivatives of </w:t>
      </w:r>
      <w:r w:rsidRPr="009333EF">
        <w:rPr>
          <w:i/>
        </w:rPr>
        <w:t>EObject</w:t>
      </w:r>
      <w:r w:rsidRPr="009333EF">
        <w:t xml:space="preserve"> or its descendants. A declaration of such a subtype should start with the keyword </w:t>
      </w:r>
      <w:r w:rsidRPr="009333EF">
        <w:rPr>
          <w:i/>
        </w:rPr>
        <w:t>eobject</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r w:rsidRPr="009333EF">
        <w:t xml:space="preserve"> and obey the rules listed in Sections </w:t>
      </w:r>
      <w:r w:rsidRPr="009333EF">
        <w:fldChar w:fldCharType="begin"/>
      </w:r>
      <w:r w:rsidRPr="009333EF">
        <w:instrText xml:space="preserve"> REF _Ref504484353 \r \h </w:instrText>
      </w:r>
      <w:r w:rsidRPr="009333EF">
        <w:fldChar w:fldCharType="separate"/>
      </w:r>
      <w:r w:rsidR="003D1CFC">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3D1CFC">
        <w:t>3.3.5</w:t>
      </w:r>
      <w:r w:rsidRPr="009333EF">
        <w:fldChar w:fldCharType="end"/>
      </w:r>
      <w:r w:rsidRPr="009333EF">
        <w:t xml:space="preserve">. An </w:t>
      </w:r>
      <w:r w:rsidRPr="009333EF">
        <w:rPr>
          <w:i/>
        </w:rPr>
        <w:t>EObject</w:t>
      </w:r>
      <w:r w:rsidRPr="009333EF">
        <w:t xml:space="preserve"> subtype may declare a </w:t>
      </w:r>
      <w:r w:rsidRPr="009333EF">
        <w:rPr>
          <w:i/>
        </w:rPr>
        <w:t>setup</w:t>
      </w:r>
      <w:r w:rsidRPr="009333EF">
        <w:t xml:space="preserve"> method (or a </w:t>
      </w:r>
      <w:r w:rsidR="001462AB" w:rsidRPr="009333EF">
        <w:t>collection</w:t>
      </w:r>
      <w:r w:rsidRPr="009333EF">
        <w:t xml:space="preserve"> </w:t>
      </w:r>
      <w:r w:rsidRPr="009333EF">
        <w:lastRenderedPageBreak/>
        <w:t xml:space="preserve">of such methods). Object instances of </w:t>
      </w:r>
      <w:r w:rsidRPr="009333EF">
        <w:rPr>
          <w:i/>
        </w:rPr>
        <w:t>EObject</w:t>
      </w:r>
      <w:r w:rsidRPr="009333EF">
        <w:t xml:space="preserve"> subtypes should be generated by </w:t>
      </w:r>
      <w:r w:rsidRPr="009333EF">
        <w:rPr>
          <w:i/>
        </w:rPr>
        <w:t>create</w:t>
      </w:r>
      <w:r w:rsidRPr="009333EF">
        <w:t xml:space="preserve"> and deallocated by </w:t>
      </w:r>
      <w:r w:rsidRPr="009333EF">
        <w:rPr>
          <w:i/>
        </w:rPr>
        <w:t>delete</w:t>
      </w:r>
      <w:r w:rsidRPr="009333EF">
        <w:t>.</w:t>
      </w:r>
      <w:r w:rsidR="00297BCE" w:rsidRPr="009333EF">
        <w:t xml:space="preserve"> The</w:t>
      </w:r>
      <w:r w:rsidRPr="009333EF">
        <w:t xml:space="preserve"> </w:t>
      </w:r>
      <w:r w:rsidRPr="009333EF">
        <w:rPr>
          <w:i/>
        </w:rPr>
        <w:t>Id</w:t>
      </w:r>
      <w:r w:rsidR="00F84CFA" w:rsidRPr="009333EF">
        <w:rPr>
          <w:i/>
        </w:rPr>
        <w:fldChar w:fldCharType="begin"/>
      </w:r>
      <w:r w:rsidR="00F84CFA" w:rsidRPr="009333EF">
        <w:instrText xml:space="preserve"> XE "</w:instrText>
      </w:r>
      <w:r w:rsidR="00F84CFA" w:rsidRPr="009333EF">
        <w:rPr>
          <w:i/>
        </w:rPr>
        <w:instrText>EObject:</w:instrText>
      </w:r>
      <w:r w:rsidR="00F84CFA" w:rsidRPr="009333EF">
        <w:instrText xml:space="preserve">object Id" </w:instrText>
      </w:r>
      <w:r w:rsidR="00F84CFA" w:rsidRPr="009333EF">
        <w:rPr>
          <w:i/>
        </w:rPr>
        <w:fldChar w:fldCharType="end"/>
      </w:r>
      <w:r w:rsidRPr="009333EF">
        <w:t xml:space="preserve"> attributes of </w:t>
      </w:r>
      <w:r w:rsidRPr="009333EF">
        <w:rPr>
          <w:i/>
        </w:rPr>
        <w:t>EObjects</w:t>
      </w:r>
      <w:r w:rsidRPr="009333EF">
        <w:t xml:space="preserve"> re</w:t>
      </w:r>
      <w:r w:rsidR="009E3D57" w:rsidRPr="009333EF">
        <w:t>fl</w:t>
      </w:r>
      <w:r w:rsidRPr="009333EF">
        <w:t xml:space="preserve">ect their order of creation starting from </w:t>
      </w:r>
      <m:oMath>
        <m:r>
          <w:rPr>
            <w:rFonts w:ascii="Cambria Math" w:hAnsi="Cambria Math"/>
          </w:rPr>
          <m:t>0</m:t>
        </m:r>
      </m:oMath>
      <w:r w:rsidRPr="009333EF">
        <w:t>. Th</w:t>
      </w:r>
      <w:r w:rsidR="00163FAF" w:rsidRPr="009333EF">
        <w:t>e same, common</w:t>
      </w:r>
      <w:r w:rsidRPr="009333EF">
        <w:t xml:space="preserve"> indexing is shared by all subtypes of </w:t>
      </w:r>
      <w:r w:rsidRPr="009333EF">
        <w:rPr>
          <w:i/>
        </w:rPr>
        <w:t>EObject</w:t>
      </w:r>
      <w:r w:rsidRPr="009333EF">
        <w:t>.</w:t>
      </w:r>
    </w:p>
    <w:p w14:paraId="10426D1C" w14:textId="1C4BF55B" w:rsidR="00A15F96" w:rsidRPr="009333EF" w:rsidRDefault="00A15F96" w:rsidP="00A15F96">
      <w:pPr>
        <w:pStyle w:val="firstparagraph"/>
      </w:pPr>
      <w:r w:rsidRPr="009333EF">
        <w:t xml:space="preserve">It is illegal to </w:t>
      </w:r>
      <w:r w:rsidRPr="009333EF">
        <w:rPr>
          <w:i/>
        </w:rPr>
        <w:t>create</w:t>
      </w:r>
      <w:r w:rsidRPr="009333EF">
        <w:t xml:space="preserve"> an object of a </w:t>
      </w:r>
      <w:r w:rsidRPr="009333EF">
        <w:rPr>
          <w:i/>
        </w:rPr>
        <w:t>virtual</w:t>
      </w:r>
      <w:r w:rsidRPr="009333EF">
        <w:t xml:space="preserve"> type (Section </w:t>
      </w:r>
      <w:r w:rsidRPr="009333EF">
        <w:fldChar w:fldCharType="begin"/>
      </w:r>
      <w:r w:rsidRPr="009333EF">
        <w:instrText xml:space="preserve"> REF _Ref504484697 \r \h </w:instrText>
      </w:r>
      <w:r w:rsidRPr="009333EF">
        <w:fldChar w:fldCharType="separate"/>
      </w:r>
      <w:r w:rsidR="003D1CFC">
        <w:t>3.3.4</w:t>
      </w:r>
      <w:r w:rsidRPr="009333EF">
        <w:fldChar w:fldCharType="end"/>
      </w:r>
      <w:r w:rsidRPr="009333EF">
        <w:t>).</w:t>
      </w:r>
    </w:p>
    <w:p w14:paraId="5F607EDF" w14:textId="77777777" w:rsidR="00AF66EC" w:rsidRPr="009333EF" w:rsidRDefault="00AF66EC" w:rsidP="00596F24">
      <w:pPr>
        <w:pStyle w:val="Heading1"/>
        <w:keepNext/>
        <w:numPr>
          <w:ilvl w:val="0"/>
          <w:numId w:val="4"/>
        </w:numPr>
        <w:rPr>
          <w:lang w:val="en-US"/>
        </w:rPr>
        <w:sectPr w:rsidR="00AF66EC" w:rsidRPr="009333EF" w:rsidSect="003E7918">
          <w:footnotePr>
            <w:numRestart w:val="eachSect"/>
          </w:footnotePr>
          <w:pgSz w:w="11909" w:h="16834" w:code="9"/>
          <w:pgMar w:top="936" w:right="864" w:bottom="792" w:left="864" w:header="576" w:footer="432" w:gutter="288"/>
          <w:cols w:space="720"/>
          <w:titlePg/>
          <w:docGrid w:linePitch="360"/>
        </w:sectPr>
      </w:pPr>
    </w:p>
    <w:p w14:paraId="13F01797" w14:textId="77777777" w:rsidR="003E7918" w:rsidRPr="009333EF" w:rsidRDefault="003E7918" w:rsidP="00596F24">
      <w:pPr>
        <w:pStyle w:val="Heading1"/>
        <w:keepNext/>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270" w:name="_Ref505938401"/>
    </w:p>
    <w:p w14:paraId="7CC5C8E1" w14:textId="77777777" w:rsidR="00A15F96" w:rsidRPr="009333EF" w:rsidRDefault="00DB7915" w:rsidP="00596F24">
      <w:pPr>
        <w:pStyle w:val="Heading1"/>
        <w:keepNext/>
        <w:numPr>
          <w:ilvl w:val="0"/>
          <w:numId w:val="4"/>
        </w:numPr>
        <w:rPr>
          <w:lang w:val="en-US"/>
        </w:rPr>
      </w:pPr>
      <w:bookmarkStart w:id="271" w:name="_Toc190627745"/>
      <w:r w:rsidRPr="009333EF">
        <w:rPr>
          <w:lang w:val="en-US"/>
        </w:rPr>
        <w:lastRenderedPageBreak/>
        <w:t>THE VIRTUAL HARDWARE</w:t>
      </w:r>
      <w:bookmarkEnd w:id="270"/>
      <w:bookmarkEnd w:id="271"/>
    </w:p>
    <w:p w14:paraId="4AB85573" w14:textId="77777777" w:rsidR="009B69B5" w:rsidRPr="009333EF" w:rsidRDefault="007176C3" w:rsidP="00F866F3">
      <w:pPr>
        <w:pStyle w:val="firstparagraph"/>
      </w:pPr>
      <w:r w:rsidRPr="009333EF">
        <w:t>The logical structure of the modeled/controlled system (</w:t>
      </w:r>
      <w:r w:rsidR="009B69B5" w:rsidRPr="009333EF">
        <w:t xml:space="preserve">for simplicity, </w:t>
      </w:r>
      <w:r w:rsidRPr="009333EF">
        <w:t>we shall call it a network), although static from the viewpoint of the protocol program, is de</w:t>
      </w:r>
      <w:r w:rsidR="009E3D57" w:rsidRPr="009333EF">
        <w:t>fi</w:t>
      </w:r>
      <w:r w:rsidRPr="009333EF">
        <w:t>ned dynamically by</w:t>
      </w:r>
      <w:r w:rsidR="00F866F3" w:rsidRPr="009333EF">
        <w:t xml:space="preserve"> explicit object creation and calls to some functions and methods. As perceived by SMURPH, a network consists of stations which are conceptually the processing units of the </w:t>
      </w:r>
      <w:r w:rsidR="009B69B5" w:rsidRPr="009333EF">
        <w:t xml:space="preserve">(distributed) </w:t>
      </w:r>
      <w:r w:rsidR="00F866F3" w:rsidRPr="009333EF">
        <w:t xml:space="preserve">system. A station can be viewed as a parallel computer for running collections of processes. </w:t>
      </w:r>
    </w:p>
    <w:p w14:paraId="1CB30468" w14:textId="77777777" w:rsidR="00F866F3" w:rsidRPr="009333EF" w:rsidRDefault="00F866F3" w:rsidP="00F866F3">
      <w:pPr>
        <w:pStyle w:val="firstparagraph"/>
      </w:pPr>
      <w:r w:rsidRPr="009333EF">
        <w:t xml:space="preserve">Sometimes (especially in network simulators) stations are interconnected via links or/and radio channels. Links, represented by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(and its </w:t>
      </w:r>
      <w:r w:rsidR="00BC5AC6" w:rsidRPr="009333EF">
        <w:t>several</w:t>
      </w:r>
      <w:r w:rsidRPr="009333EF">
        <w:t xml:space="preserve"> built-in variants), are models of simple communication channels that can be implemented in real life </w:t>
      </w:r>
      <w:r w:rsidR="001462AB" w:rsidRPr="009333EF">
        <w:t>based on</w:t>
      </w:r>
      <w:r w:rsidRPr="009333EF">
        <w:t xml:space="preserve"> some broadcast</w:t>
      </w:r>
      <w:r w:rsidR="006F1F7B" w:rsidRPr="009333EF">
        <w:fldChar w:fldCharType="begin"/>
      </w:r>
      <w:r w:rsidR="006F1F7B" w:rsidRPr="009333EF">
        <w:instrText xml:space="preserve"> XE "broadcast:medium" </w:instrText>
      </w:r>
      <w:r w:rsidR="006F1F7B" w:rsidRPr="009333EF">
        <w:fldChar w:fldCharType="end"/>
      </w:r>
      <w:r w:rsidRPr="009333EF">
        <w:t>-type communication media, e.g., a piece of wire, a coaxial cable</w:t>
      </w:r>
      <w:r w:rsidR="00CF7C46" w:rsidRPr="009333EF">
        <w:fldChar w:fldCharType="begin"/>
      </w:r>
      <w:r w:rsidR="00CF7C46" w:rsidRPr="009333EF">
        <w:instrText xml:space="preserve"> XE "coaxial cable" </w:instrText>
      </w:r>
      <w:r w:rsidR="00CF7C46" w:rsidRPr="009333EF">
        <w:fldChar w:fldCharType="end"/>
      </w:r>
      <w:r w:rsidRPr="009333EF">
        <w:t xml:space="preserve">, an optical </w:t>
      </w:r>
      <w:r w:rsidR="009E3D57" w:rsidRPr="009333EF">
        <w:t>fi</w:t>
      </w:r>
      <w:r w:rsidRPr="009333EF">
        <w:t xml:space="preserve">ber, or even a wireless link (although </w:t>
      </w:r>
      <w:r w:rsidRPr="009333EF">
        <w:rPr>
          <w:i/>
        </w:rPr>
        <w:t>RFChannels</w:t>
      </w:r>
      <w:r w:rsidRPr="009333EF">
        <w:t xml:space="preserve"> are </w:t>
      </w:r>
      <w:r w:rsidR="003F65BB" w:rsidRPr="009333EF">
        <w:t>better equipped</w:t>
      </w:r>
      <w:r w:rsidRPr="009333EF">
        <w:t xml:space="preserve"> for </w:t>
      </w:r>
      <w:r w:rsidR="00BC5AC6" w:rsidRPr="009333EF">
        <w:t>this</w:t>
      </w:r>
      <w:r w:rsidRPr="009333EF">
        <w:t xml:space="preserve"> purpose).</w:t>
      </w:r>
    </w:p>
    <w:p w14:paraId="1ABCC547" w14:textId="77777777" w:rsidR="00F866F3" w:rsidRPr="009333EF" w:rsidRDefault="00F866F3" w:rsidP="00F866F3">
      <w:pPr>
        <w:pStyle w:val="firstparagraph"/>
      </w:pPr>
      <w:r w:rsidRPr="009333EF">
        <w:t>Stations are interfaced to links via ports, which can be viewed as speci</w:t>
      </w:r>
      <w:r w:rsidR="009E3D57" w:rsidRPr="009333EF">
        <w:t>fi</w:t>
      </w:r>
      <w:r w:rsidRPr="009333EF">
        <w:t>c points (taps) on the links that the stations may use to send and receive information</w:t>
      </w:r>
      <w:r w:rsidR="002F211F" w:rsidRPr="009333EF">
        <w:t xml:space="preserve"> structured into </w:t>
      </w:r>
      <w:r w:rsidR="003F65BB" w:rsidRPr="009333EF">
        <w:t>packets</w:t>
      </w:r>
      <w:r w:rsidRPr="009333EF">
        <w:t>. Links introduce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delays; therefore, one application of a link in a control program may be to implement a delayed communication path between a pair of stations.</w:t>
      </w:r>
    </w:p>
    <w:p w14:paraId="56E8F0CF" w14:textId="77777777" w:rsidR="00F866F3" w:rsidRPr="009333EF" w:rsidRDefault="00F866F3" w:rsidP="00F866F3">
      <w:pPr>
        <w:pStyle w:val="firstparagraph"/>
      </w:pPr>
      <w:r w:rsidRPr="009333EF">
        <w:t xml:space="preserve">Radio channels, represented by objects of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are similar to links, excepts that they allow for more dynamic (</w:t>
      </w:r>
      <w:r w:rsidR="001462AB" w:rsidRPr="009333EF">
        <w:t>possibly</w:t>
      </w:r>
      <w:r w:rsidRPr="009333EF">
        <w:t xml:space="preserve"> mobile) con</w:t>
      </w:r>
      <w:r w:rsidR="009E3D57" w:rsidRPr="009333EF">
        <w:t>fi</w:t>
      </w:r>
      <w:r w:rsidRPr="009333EF">
        <w:t>gurations of stations interconnected by them. Also, radio channels are more open-ended: they come with hooks whereby users can describe (program) their favorite characteristics related to transmission power</w:t>
      </w:r>
      <w:r w:rsidR="00E55809" w:rsidRPr="009333EF">
        <w:fldChar w:fldCharType="begin"/>
      </w:r>
      <w:r w:rsidR="00E55809" w:rsidRPr="009333EF">
        <w:instrText xml:space="preserve"> XE "power:transmission" </w:instrText>
      </w:r>
      <w:r w:rsidR="00E55809" w:rsidRPr="009333EF">
        <w:fldChar w:fldCharType="end"/>
      </w:r>
      <w:r w:rsidRPr="009333EF">
        <w:t>, receiver gain, transmission range</w:t>
      </w:r>
      <w:r w:rsidR="00F503B0" w:rsidRPr="009333EF">
        <w:fldChar w:fldCharType="begin"/>
      </w:r>
      <w:r w:rsidR="00F503B0" w:rsidRPr="009333EF">
        <w:instrText xml:space="preserve"> XE "range:transmission" </w:instrText>
      </w:r>
      <w:r w:rsidR="00F503B0" w:rsidRPr="009333EF">
        <w:fldChar w:fldCharType="end"/>
      </w:r>
      <w:r w:rsidRPr="009333EF">
        <w:t>, signal attenuation</w:t>
      </w:r>
      <w:r w:rsidR="00A308C5" w:rsidRPr="009333EF">
        <w:fldChar w:fldCharType="begin"/>
      </w:r>
      <w:r w:rsidR="00A308C5" w:rsidRPr="009333EF">
        <w:instrText xml:space="preserve"> XE "attenuation" </w:instrText>
      </w:r>
      <w:r w:rsidR="00A308C5" w:rsidRPr="009333EF">
        <w:fldChar w:fldCharType="end"/>
      </w:r>
      <w:r w:rsidRPr="009333EF">
        <w:t xml:space="preserve">, interference, i.e., all the attributes of real-life radio channels relevant from the viewpoint of modeling signal propagation and reception. Owing to the large and unforeseeable set of possible channel models that </w:t>
      </w:r>
      <w:r w:rsidR="003F65BB" w:rsidRPr="009333EF">
        <w:t>one</w:t>
      </w:r>
      <w:r w:rsidRPr="009333EF">
        <w:t xml:space="preserve"> may want to plug into SMURPH simulators, the package does not presume any built-in characteristics, except for</w:t>
      </w:r>
      <w:r w:rsidR="003F65BB" w:rsidRPr="009333EF">
        <w:t xml:space="preserve"> providing a generic framework for</w:t>
      </w:r>
      <w:r w:rsidRPr="009333EF">
        <w:t xml:space="preserve"> </w:t>
      </w:r>
      <w:r w:rsidR="003F65BB" w:rsidRPr="009333EF">
        <w:t>modeling signal/packet propagation</w:t>
      </w:r>
      <w:r w:rsidRPr="009333EF">
        <w:t xml:space="preserve"> according to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concerned </w:t>
      </w:r>
      <w:r w:rsidR="00E40A72" w:rsidRPr="009333EF">
        <w:t>parties</w:t>
      </w:r>
      <w:r w:rsidRPr="009333EF">
        <w:t>.</w:t>
      </w:r>
    </w:p>
    <w:p w14:paraId="416B21FF" w14:textId="14446130" w:rsidR="00A15F96" w:rsidRPr="009333EF" w:rsidRDefault="00F866F3" w:rsidP="00F866F3">
      <w:pPr>
        <w:pStyle w:val="firstparagraph"/>
      </w:pPr>
      <w:r w:rsidRPr="009333EF">
        <w:t xml:space="preserve">The radio channel equivalent of a port is called a </w:t>
      </w:r>
      <w:r w:rsidRPr="009333EF">
        <w:rPr>
          <w:i/>
        </w:rPr>
        <w:t>transceiver</w:t>
      </w:r>
      <w:r w:rsidRPr="009333EF">
        <w:t xml:space="preserve">. </w:t>
      </w:r>
      <w:r w:rsidR="001462AB" w:rsidRPr="009333EF">
        <w:t>Like</w:t>
      </w:r>
      <w:r w:rsidRPr="009333EF">
        <w:t xml:space="preserve"> a port, it represents an interface of a station to a </w:t>
      </w:r>
      <w:r w:rsidR="00471B85">
        <w:t>(</w:t>
      </w:r>
      <w:r w:rsidRPr="009333EF">
        <w:t>radio</w:t>
      </w:r>
      <w:r w:rsidR="00471B85">
        <w:t>)</w:t>
      </w:r>
      <w:r w:rsidRPr="009333EF">
        <w:t xml:space="preserve"> channel. Multiple (independent) radio channels can coexists within a single network model. </w:t>
      </w:r>
      <w:r w:rsidR="00CF6871" w:rsidRPr="009333EF">
        <w:t>Of course</w:t>
      </w:r>
      <w:r w:rsidRPr="009333EF">
        <w:t xml:space="preserve">, links </w:t>
      </w:r>
      <w:r w:rsidR="00CF6871" w:rsidRPr="009333EF">
        <w:t xml:space="preserve">and radio channels </w:t>
      </w:r>
      <w:r w:rsidR="003F65BB" w:rsidRPr="009333EF">
        <w:t xml:space="preserve">can coexist, </w:t>
      </w:r>
      <w:r w:rsidR="008C182F">
        <w:t xml:space="preserve">too, </w:t>
      </w:r>
      <w:r w:rsidR="003F65BB" w:rsidRPr="009333EF">
        <w:t xml:space="preserve">so </w:t>
      </w:r>
      <w:r w:rsidRPr="009333EF">
        <w:t xml:space="preserve">hybrid </w:t>
      </w:r>
      <w:r w:rsidR="00345794" w:rsidRPr="009333EF">
        <w:t xml:space="preserve">(wired/wireless) </w:t>
      </w:r>
      <w:r w:rsidRPr="009333EF">
        <w:t>networks can be modeled.</w:t>
      </w:r>
    </w:p>
    <w:p w14:paraId="46040396" w14:textId="77777777" w:rsidR="00153A69" w:rsidRPr="009333EF" w:rsidRDefault="00153A69" w:rsidP="00596F24">
      <w:pPr>
        <w:pStyle w:val="Heading2"/>
        <w:numPr>
          <w:ilvl w:val="1"/>
          <w:numId w:val="4"/>
        </w:numPr>
        <w:rPr>
          <w:lang w:val="en-US"/>
        </w:rPr>
      </w:pPr>
      <w:bookmarkStart w:id="272" w:name="_Toc190627746"/>
      <w:r w:rsidRPr="009333EF">
        <w:rPr>
          <w:lang w:val="en-US"/>
        </w:rPr>
        <w:lastRenderedPageBreak/>
        <w:t>Stations</w:t>
      </w:r>
      <w:bookmarkEnd w:id="272"/>
    </w:p>
    <w:p w14:paraId="230A6411" w14:textId="74458591" w:rsidR="00153A69" w:rsidRPr="009333EF" w:rsidRDefault="00153A69" w:rsidP="00153A69">
      <w:pPr>
        <w:pStyle w:val="firstparagraph"/>
      </w:pPr>
      <w:r w:rsidRPr="009333EF">
        <w:t xml:space="preserve">A station is an object belonging to a type derived from </w:t>
      </w:r>
      <w:r w:rsidRPr="009333EF">
        <w:rPr>
          <w:i/>
        </w:rPr>
        <w:t>Station</w:t>
      </w:r>
      <w:r w:rsidRPr="009333EF">
        <w:t xml:space="preserve"> (see Section </w:t>
      </w:r>
      <w:r w:rsidRPr="009333EF">
        <w:fldChar w:fldCharType="begin"/>
      </w:r>
      <w:r w:rsidRPr="009333EF">
        <w:instrText xml:space="preserve"> REF _Ref504477551 \r \h </w:instrText>
      </w:r>
      <w:r w:rsidRPr="009333EF">
        <w:fldChar w:fldCharType="separate"/>
      </w:r>
      <w:r w:rsidR="003D1CFC">
        <w:t>3.3.1</w:t>
      </w:r>
      <w:r w:rsidRPr="009333EF">
        <w:fldChar w:fldCharType="end"/>
      </w:r>
      <w:r w:rsidRPr="009333EF">
        <w:t xml:space="preserve">). It is possible to create a station belonging directly to type </w:t>
      </w:r>
      <w:r w:rsidRPr="009333EF">
        <w:rPr>
          <w:i/>
        </w:rPr>
        <w:t>Station</w:t>
      </w:r>
      <w:r w:rsidRPr="009333EF">
        <w:t>, but such a station is not very useful.</w:t>
      </w:r>
    </w:p>
    <w:p w14:paraId="60AD9A18" w14:textId="75150097" w:rsidR="00153A69" w:rsidRPr="009333EF" w:rsidRDefault="00153A69" w:rsidP="00153A69">
      <w:pPr>
        <w:pStyle w:val="firstparagraph"/>
      </w:pPr>
      <w:r w:rsidRPr="009333EF">
        <w:t xml:space="preserve">The standard type </w:t>
      </w:r>
      <w:r w:rsidRPr="009333EF">
        <w:rPr>
          <w:i/>
        </w:rPr>
        <w:t>Station</w:t>
      </w:r>
      <w:r w:rsidRPr="009333EF">
        <w:t xml:space="preserve"> de</w:t>
      </w:r>
      <w:r w:rsidR="009E3D57" w:rsidRPr="009333EF">
        <w:t>fi</w:t>
      </w:r>
      <w:r w:rsidRPr="009333EF">
        <w:t>nes only two attributes visible to the user, which are practically never accessed directly. These attributes describe the queues of messages awaiting transmission at the station and are discussed in Section </w:t>
      </w:r>
      <w:r w:rsidR="00E27D8F" w:rsidRPr="009333EF">
        <w:fldChar w:fldCharType="begin"/>
      </w:r>
      <w:r w:rsidR="00E27D8F" w:rsidRPr="009333EF">
        <w:instrText xml:space="preserve"> REF _Ref511760436 \r \h </w:instrText>
      </w:r>
      <w:r w:rsidR="00E27D8F" w:rsidRPr="009333EF">
        <w:fldChar w:fldCharType="separate"/>
      </w:r>
      <w:r w:rsidR="003D1CFC">
        <w:t>6.6.5</w:t>
      </w:r>
      <w:r w:rsidR="00E27D8F" w:rsidRPr="009333EF">
        <w:fldChar w:fldCharType="end"/>
      </w:r>
      <w:r w:rsidRPr="009333EF">
        <w:t>.</w:t>
      </w:r>
    </w:p>
    <w:p w14:paraId="7EFD7437" w14:textId="77777777" w:rsidR="00153A69" w:rsidRPr="009333EF" w:rsidRDefault="00153A69" w:rsidP="00596F24">
      <w:pPr>
        <w:pStyle w:val="Heading3"/>
        <w:numPr>
          <w:ilvl w:val="2"/>
          <w:numId w:val="4"/>
        </w:numPr>
        <w:rPr>
          <w:lang w:val="en-US"/>
        </w:rPr>
      </w:pPr>
      <w:bookmarkStart w:id="273" w:name="_Ref511988711"/>
      <w:bookmarkStart w:id="274" w:name="_Toc190627747"/>
      <w:r w:rsidRPr="009333EF">
        <w:rPr>
          <w:lang w:val="en-US"/>
        </w:rPr>
        <w:t>Declaring station types</w:t>
      </w:r>
      <w:bookmarkEnd w:id="273"/>
      <w:bookmarkEnd w:id="274"/>
    </w:p>
    <w:p w14:paraId="5C605897" w14:textId="0D622496" w:rsidR="00153A69" w:rsidRPr="009333EF" w:rsidRDefault="00153A69" w:rsidP="00153A69">
      <w:pPr>
        <w:pStyle w:val="firstparagraph"/>
      </w:pPr>
      <w:r w:rsidRPr="009333EF">
        <w:t>The de</w:t>
      </w:r>
      <w:r w:rsidR="009E3D57" w:rsidRPr="009333EF">
        <w:t>fi</w:t>
      </w:r>
      <w:r w:rsidRPr="009333EF">
        <w:t xml:space="preserve">nition of a new station type starts with the keyword </w:t>
      </w:r>
      <w:r w:rsidRPr="009333EF">
        <w:rPr>
          <w:i/>
        </w:rPr>
        <w:t>station</w:t>
      </w:r>
      <w:r w:rsidRPr="009333EF">
        <w:t xml:space="preserve"> and obeys the rules </w:t>
      </w:r>
      <w:r w:rsidR="00145037" w:rsidRPr="009333EF">
        <w:t>elaborated on</w:t>
      </w:r>
      <w:r w:rsidRPr="009333EF">
        <w:t xml:space="preserve"> in Sections </w:t>
      </w:r>
      <w:r w:rsidRPr="009333EF">
        <w:fldChar w:fldCharType="begin"/>
      </w:r>
      <w:r w:rsidRPr="009333EF">
        <w:instrText xml:space="preserve"> REF _Ref504484353 \r \h </w:instrText>
      </w:r>
      <w:r w:rsidRPr="009333EF">
        <w:fldChar w:fldCharType="separate"/>
      </w:r>
      <w:r w:rsidR="003D1CFC">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3D1CFC">
        <w:t>3.3.5</w:t>
      </w:r>
      <w:r w:rsidRPr="009333EF">
        <w:fldChar w:fldCharType="end"/>
      </w:r>
      <w:r w:rsidRPr="009333EF">
        <w:t xml:space="preserve">. The </w:t>
      </w:r>
      <w:r w:rsidRPr="009333EF">
        <w:rPr>
          <w:i/>
        </w:rPr>
        <w:t>setup</w:t>
      </w:r>
      <w:r w:rsidRPr="009333EF">
        <w:t xml:space="preserve"> method for a station type needs only be de</w:t>
      </w:r>
      <w:r w:rsidR="009E3D57" w:rsidRPr="009333EF">
        <w:t>fi</w:t>
      </w:r>
      <w:r w:rsidRPr="009333EF">
        <w:t>ned, if the type declares attributes that must be initialized when a station object of this type is created. For example, the following declaration:</w:t>
      </w:r>
    </w:p>
    <w:p w14:paraId="7733875F" w14:textId="77777777" w:rsidR="00153A69" w:rsidRPr="009333EF" w:rsidRDefault="00153A69" w:rsidP="00153A69">
      <w:pPr>
        <w:pStyle w:val="firstparagraph"/>
        <w:spacing w:after="0"/>
        <w:ind w:firstLine="720"/>
        <w:rPr>
          <w:i/>
        </w:rPr>
      </w:pPr>
      <w:r w:rsidRPr="009333EF">
        <w:rPr>
          <w:i/>
        </w:rPr>
        <w:t>station</w:t>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\b</w:instrText>
      </w:r>
      <w:r w:rsidR="00FD695B" w:rsidRPr="009333EF">
        <w:rPr>
          <w:i/>
        </w:rPr>
        <w:fldChar w:fldCharType="end"/>
      </w:r>
      <w:r w:rsidRPr="009333EF">
        <w:rPr>
          <w:i/>
        </w:rPr>
        <w:t xml:space="preserve"> Hub {</w:t>
      </w:r>
    </w:p>
    <w:p w14:paraId="0EDD44A5" w14:textId="77777777" w:rsidR="00153A69" w:rsidRPr="009333EF" w:rsidRDefault="00153A69" w:rsidP="00153A69">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**Connections;</w:t>
      </w:r>
    </w:p>
    <w:p w14:paraId="599F2E9A" w14:textId="77777777" w:rsidR="00153A69" w:rsidRPr="009333EF" w:rsidRDefault="00153A69" w:rsidP="00153A69">
      <w:pPr>
        <w:pStyle w:val="firstparagraph"/>
        <w:spacing w:after="0"/>
        <w:ind w:left="720" w:firstLine="720"/>
        <w:rPr>
          <w:i/>
        </w:rPr>
      </w:pPr>
      <w:r w:rsidRPr="009333EF">
        <w:rPr>
          <w:i/>
        </w:rPr>
        <w:t>int Status;</w:t>
      </w:r>
      <w:r w:rsidR="00FD695B" w:rsidRPr="009333EF">
        <w:rPr>
          <w:i/>
        </w:rPr>
        <w:t xml:space="preserve"> </w:t>
      </w:r>
      <w:bookmarkStart w:id="275" w:name="_Hlk514793008"/>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bookmarkEnd w:id="275"/>
    </w:p>
    <w:p w14:paraId="4ACBC0C8" w14:textId="77777777" w:rsidR="00153A69" w:rsidRPr="009333EF" w:rsidRDefault="00153A69" w:rsidP="00153A69">
      <w:pPr>
        <w:pStyle w:val="firstparagraph"/>
        <w:spacing w:after="0"/>
        <w:ind w:left="720" w:firstLine="720"/>
        <w:rPr>
          <w:i/>
        </w:rPr>
      </w:pPr>
      <w:r w:rsidRPr="009333EF">
        <w:rPr>
          <w:i/>
        </w:rPr>
        <w:t>void setup ( ) { Status = IDLE; };</w:t>
      </w:r>
    </w:p>
    <w:p w14:paraId="05AF95A5" w14:textId="77777777" w:rsidR="00153A69" w:rsidRPr="009333EF" w:rsidRDefault="00153A69" w:rsidP="00153A69">
      <w:pPr>
        <w:pStyle w:val="firstparagraph"/>
        <w:ind w:firstLine="720"/>
      </w:pPr>
      <w:r w:rsidRPr="009333EF">
        <w:rPr>
          <w:i/>
        </w:rPr>
        <w:t>};</w:t>
      </w:r>
    </w:p>
    <w:p w14:paraId="3C0C9E61" w14:textId="77777777" w:rsidR="00153A69" w:rsidRPr="009333EF" w:rsidRDefault="00153A69" w:rsidP="00153A69">
      <w:pPr>
        <w:pStyle w:val="firstparagraph"/>
      </w:pPr>
      <w:r w:rsidRPr="009333EF">
        <w:t>de</w:t>
      </w:r>
      <w:r w:rsidR="009E3D57" w:rsidRPr="009333EF">
        <w:t>fi</w:t>
      </w:r>
      <w:r w:rsidRPr="009333EF">
        <w:t xml:space="preserve">nes a new station type called </w:t>
      </w:r>
      <w:r w:rsidRPr="009333EF">
        <w:rPr>
          <w:i/>
        </w:rPr>
        <w:t>Hub</w:t>
      </w:r>
      <w:r w:rsidRPr="009333EF">
        <w:t xml:space="preserve"> derived directly from </w:t>
      </w:r>
      <w:r w:rsidRPr="009333EF">
        <w:rPr>
          <w:i/>
        </w:rPr>
        <w:t>Station</w:t>
      </w:r>
      <w:r w:rsidRPr="009333EF">
        <w:t xml:space="preserve">, with two attributes: an array of pointers to ports and an integer variable. When a </w:t>
      </w:r>
      <w:r w:rsidRPr="009333EF">
        <w:rPr>
          <w:i/>
        </w:rPr>
        <w:t>Hub</w:t>
      </w:r>
      <w:r w:rsidRPr="009333EF">
        <w:t xml:space="preserve"> object is created, the </w:t>
      </w:r>
      <w:r w:rsidRPr="009333EF">
        <w:rPr>
          <w:i/>
        </w:rPr>
        <w:t>Status</w:t>
      </w:r>
      <w:r w:rsidRPr="009333EF">
        <w:t xml:space="preserve"> attribute will be set to </w:t>
      </w:r>
      <w:r w:rsidRPr="009333EF">
        <w:rPr>
          <w:i/>
        </w:rPr>
        <w:t>IDLE</w:t>
      </w:r>
      <w:r w:rsidRPr="009333EF">
        <w:t xml:space="preserve">. The array of port pointers is not initialized in the </w:t>
      </w:r>
      <w:r w:rsidRPr="009333EF">
        <w:rPr>
          <w:i/>
        </w:rPr>
        <w:t>setup</w:t>
      </w:r>
      <w:r w:rsidRPr="009333EF">
        <w:t xml:space="preserve"> method, so, presumably, it will be created outside the object.</w:t>
      </w:r>
    </w:p>
    <w:p w14:paraId="4B24B4FF" w14:textId="77777777" w:rsidR="00153A69" w:rsidRPr="009333EF" w:rsidRDefault="00153A69" w:rsidP="00153A69">
      <w:pPr>
        <w:pStyle w:val="firstparagraph"/>
      </w:pPr>
      <w:r w:rsidRPr="009333EF">
        <w:t xml:space="preserve">The </w:t>
      </w:r>
      <w:r w:rsidRPr="009333EF">
        <w:rPr>
          <w:i/>
        </w:rPr>
        <w:t>Hub</w:t>
      </w:r>
      <w:r w:rsidRPr="009333EF">
        <w:t xml:space="preserve"> type de</w:t>
      </w:r>
      <w:r w:rsidR="009E3D57" w:rsidRPr="009333EF">
        <w:t>fi</w:t>
      </w:r>
      <w:r w:rsidRPr="009333EF">
        <w:t>ned above can be used to derive another station type, e.g.,</w:t>
      </w:r>
    </w:p>
    <w:p w14:paraId="5A407898" w14:textId="77777777" w:rsidR="00153A69" w:rsidRPr="009333EF" w:rsidRDefault="00153A69" w:rsidP="00153A69">
      <w:pPr>
        <w:pStyle w:val="firstparagraph"/>
        <w:spacing w:after="0"/>
        <w:ind w:firstLine="720"/>
        <w:rPr>
          <w:i/>
        </w:rPr>
      </w:pPr>
      <w:r w:rsidRPr="009333EF">
        <w:rPr>
          <w:i/>
        </w:rPr>
        <w:t>station SuperHub : Hub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765F56E0" w14:textId="77777777" w:rsidR="00153A69" w:rsidRPr="009333EF" w:rsidRDefault="00153A69" w:rsidP="00153A69">
      <w:pPr>
        <w:pStyle w:val="firstparagraph"/>
        <w:spacing w:after="0"/>
        <w:ind w:left="720" w:firstLine="720"/>
        <w:rPr>
          <w:i/>
        </w:rPr>
      </w:pPr>
      <w:r w:rsidRPr="009333EF">
        <w:rPr>
          <w:i/>
        </w:rPr>
        <w:t>TIME *TransferTimes;</w:t>
      </w:r>
    </w:p>
    <w:p w14:paraId="4294D2A6" w14:textId="77777777" w:rsidR="00153A69" w:rsidRPr="009333EF" w:rsidRDefault="00153A69" w:rsidP="00153A69">
      <w:pPr>
        <w:pStyle w:val="firstparagraph"/>
        <w:spacing w:after="0"/>
        <w:ind w:left="720" w:firstLine="720"/>
        <w:rPr>
          <w:i/>
        </w:rPr>
      </w:pPr>
      <w:r w:rsidRPr="009333EF">
        <w:rPr>
          <w:i/>
        </w:rPr>
        <w:t>void setup (int hsize) {</w:t>
      </w:r>
    </w:p>
    <w:p w14:paraId="62620D22" w14:textId="77777777" w:rsidR="00153A69" w:rsidRPr="009333EF" w:rsidRDefault="00153A69" w:rsidP="00153A69">
      <w:pPr>
        <w:pStyle w:val="firstparagraph"/>
        <w:spacing w:after="0"/>
        <w:ind w:left="1440" w:firstLine="720"/>
        <w:rPr>
          <w:i/>
        </w:rPr>
      </w:pPr>
      <w:r w:rsidRPr="009333EF">
        <w:rPr>
          <w:i/>
        </w:rPr>
        <w:t>Hub::setup ( );</w:t>
      </w:r>
    </w:p>
    <w:p w14:paraId="669EC198" w14:textId="77777777" w:rsidR="00153A69" w:rsidRPr="009333EF" w:rsidRDefault="00153A69" w:rsidP="00153A69">
      <w:pPr>
        <w:pStyle w:val="firstparagraph"/>
        <w:spacing w:after="0"/>
        <w:ind w:left="1440" w:firstLine="720"/>
        <w:rPr>
          <w:i/>
        </w:rPr>
      </w:pPr>
      <w:r w:rsidRPr="009333EF">
        <w:rPr>
          <w:i/>
        </w:rPr>
        <w:t>TransferTimes = new TIME [hsize];</w:t>
      </w:r>
    </w:p>
    <w:p w14:paraId="7375C1CD" w14:textId="77777777" w:rsidR="00153A69" w:rsidRPr="009333EF" w:rsidRDefault="00153A69" w:rsidP="00153A69">
      <w:pPr>
        <w:pStyle w:val="firstparagraph"/>
        <w:spacing w:after="0"/>
        <w:ind w:left="720" w:firstLine="720"/>
        <w:rPr>
          <w:i/>
        </w:rPr>
      </w:pPr>
      <w:r w:rsidRPr="009333EF">
        <w:rPr>
          <w:i/>
        </w:rPr>
        <w:t>};</w:t>
      </w:r>
    </w:p>
    <w:p w14:paraId="0798D0A9" w14:textId="77777777" w:rsidR="00153A69" w:rsidRPr="009333EF" w:rsidRDefault="00153A69" w:rsidP="00153A69">
      <w:pPr>
        <w:pStyle w:val="firstparagraph"/>
        <w:ind w:firstLine="720"/>
      </w:pPr>
      <w:r w:rsidRPr="009333EF">
        <w:rPr>
          <w:i/>
        </w:rPr>
        <w:t>};</w:t>
      </w:r>
    </w:p>
    <w:p w14:paraId="0C898830" w14:textId="7B957441" w:rsidR="00153A69" w:rsidRPr="009333EF" w:rsidRDefault="00153A69" w:rsidP="00153A69">
      <w:pPr>
        <w:pStyle w:val="firstparagraph"/>
      </w:pPr>
      <w:r w:rsidRPr="009333EF">
        <w:t xml:space="preserve">The </w:t>
      </w:r>
      <w:r w:rsidRPr="009333EF">
        <w:rPr>
          <w:i/>
        </w:rPr>
        <w:t>SuperHub</w:t>
      </w:r>
      <w:r w:rsidRPr="009333EF">
        <w:t xml:space="preserve"> type inherits all attributes from </w:t>
      </w:r>
      <w:r w:rsidRPr="009333EF">
        <w:rPr>
          <w:i/>
        </w:rPr>
        <w:t>Hub</w:t>
      </w:r>
      <w:r w:rsidRPr="009333EF">
        <w:t xml:space="preserve"> and declares one</w:t>
      </w:r>
      <w:r w:rsidR="00E15D95">
        <w:t xml:space="preserve"> </w:t>
      </w:r>
      <w:r w:rsidRPr="009333EF">
        <w:t>attribute</w:t>
      </w:r>
      <w:r w:rsidR="00E15D95">
        <w:t xml:space="preserve"> of its own</w:t>
      </w:r>
      <w:r w:rsidRPr="009333EF">
        <w:t xml:space="preserve">: an array of </w:t>
      </w:r>
      <w:r w:rsidRPr="009333EF">
        <w:rPr>
          <w:i/>
        </w:rPr>
        <w:t>TIME</w:t>
      </w:r>
      <w:r w:rsidRPr="009333EF">
        <w:t xml:space="preserve"> values. The </w:t>
      </w:r>
      <w:r w:rsidRPr="009333EF">
        <w:rPr>
          <w:i/>
        </w:rPr>
        <w:t>setup</w:t>
      </w:r>
      <w:r w:rsidRPr="009333EF">
        <w:t xml:space="preserve"> method has now one argument. Note the </w:t>
      </w:r>
      <w:r w:rsidR="00CF6871" w:rsidRPr="009333EF">
        <w:t xml:space="preserve">explicit </w:t>
      </w:r>
      <w:r w:rsidRPr="009333EF">
        <w:t xml:space="preserve">call to the </w:t>
      </w:r>
      <w:r w:rsidRPr="009333EF">
        <w:rPr>
          <w:i/>
        </w:rPr>
        <w:t>setup</w:t>
      </w:r>
      <w:r w:rsidRPr="009333EF">
        <w:t xml:space="preserve"> method of the supertype, to initialize the </w:t>
      </w:r>
      <w:r w:rsidRPr="009333EF">
        <w:rPr>
          <w:i/>
        </w:rPr>
        <w:t>Status</w:t>
      </w:r>
      <w:r w:rsidRPr="009333EF">
        <w:t xml:space="preserve"> attribute.</w:t>
      </w:r>
    </w:p>
    <w:p w14:paraId="133A5409" w14:textId="02B3F3FC" w:rsidR="00153A69" w:rsidRPr="009333EF" w:rsidRDefault="00153A69" w:rsidP="00153A69">
      <w:pPr>
        <w:pStyle w:val="firstparagraph"/>
      </w:pPr>
      <w:r w:rsidRPr="009333EF">
        <w:t>Stations are the most natural candidates to be de</w:t>
      </w:r>
      <w:r w:rsidR="009E3D57" w:rsidRPr="009333EF">
        <w:t>fi</w:t>
      </w:r>
      <w:r w:rsidRPr="009333EF">
        <w:t>ned from virtual supertypes, according</w:t>
      </w:r>
      <w:r w:rsidR="001247E6" w:rsidRPr="009333EF">
        <w:t xml:space="preserve"> </w:t>
      </w:r>
      <w:r w:rsidRPr="009333EF">
        <w:t xml:space="preserve">to the rules described in </w:t>
      </w:r>
      <w:r w:rsidR="0074410A" w:rsidRPr="009333EF">
        <w:t>Section </w:t>
      </w:r>
      <w:r w:rsidR="0074410A" w:rsidRPr="009333EF">
        <w:fldChar w:fldCharType="begin"/>
      </w:r>
      <w:r w:rsidR="0074410A" w:rsidRPr="009333EF">
        <w:instrText xml:space="preserve"> REF _Ref504484697 \r \h </w:instrText>
      </w:r>
      <w:r w:rsidR="0074410A" w:rsidRPr="009333EF">
        <w:fldChar w:fldCharType="separate"/>
      </w:r>
      <w:r w:rsidR="003D1CFC">
        <w:t>3.3.4</w:t>
      </w:r>
      <w:r w:rsidR="0074410A" w:rsidRPr="009333EF">
        <w:fldChar w:fldCharType="end"/>
      </w:r>
      <w:r w:rsidRPr="009333EF">
        <w:t>. For example, consider the following declaration:</w:t>
      </w:r>
    </w:p>
    <w:p w14:paraId="3FB69265" w14:textId="77777777" w:rsidR="00153A69" w:rsidRPr="009333EF" w:rsidRDefault="00153A69" w:rsidP="0074410A">
      <w:pPr>
        <w:pStyle w:val="firstparagraph"/>
        <w:spacing w:after="0"/>
        <w:ind w:firstLine="720"/>
        <w:rPr>
          <w:i/>
        </w:rPr>
      </w:pPr>
      <w:r w:rsidRPr="009333EF">
        <w:rPr>
          <w:i/>
        </w:rPr>
        <w:t>station TwoBusInterface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A1AFE36" w14:textId="77777777" w:rsidR="00153A69" w:rsidRPr="009333EF" w:rsidRDefault="00153A69" w:rsidP="0074410A">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*Bus0Port, *Bus1Port;</w:t>
      </w:r>
    </w:p>
    <w:p w14:paraId="58974F6F" w14:textId="77777777" w:rsidR="00153A69" w:rsidRPr="009333EF" w:rsidRDefault="00153A69" w:rsidP="0074410A">
      <w:pPr>
        <w:pStyle w:val="firstparagraph"/>
        <w:spacing w:after="0"/>
        <w:ind w:left="720"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tr) {</w:t>
      </w:r>
    </w:p>
    <w:p w14:paraId="3FCF2BCB" w14:textId="77777777" w:rsidR="00153A69" w:rsidRPr="009333EF" w:rsidRDefault="00153A69" w:rsidP="0074410A">
      <w:pPr>
        <w:pStyle w:val="firstparagraph"/>
        <w:spacing w:after="0"/>
        <w:ind w:left="1440" w:firstLine="720"/>
        <w:rPr>
          <w:i/>
        </w:rPr>
      </w:pPr>
      <w:r w:rsidRPr="009333EF">
        <w:rPr>
          <w:i/>
        </w:rPr>
        <w:lastRenderedPageBreak/>
        <w:t>Bus0Port = create Port (tr);</w:t>
      </w:r>
    </w:p>
    <w:p w14:paraId="09CFD5C1" w14:textId="77777777" w:rsidR="00153A69" w:rsidRPr="009333EF" w:rsidRDefault="00153A69" w:rsidP="0074410A">
      <w:pPr>
        <w:pStyle w:val="firstparagraph"/>
        <w:spacing w:after="0"/>
        <w:ind w:left="1440" w:firstLine="720"/>
        <w:rPr>
          <w:i/>
        </w:rPr>
      </w:pPr>
      <w:r w:rsidRPr="009333EF">
        <w:rPr>
          <w:i/>
        </w:rPr>
        <w:t>Bus1Port = create Port (tr);</w:t>
      </w:r>
    </w:p>
    <w:p w14:paraId="0547F9C6" w14:textId="77777777" w:rsidR="00153A69" w:rsidRPr="009333EF" w:rsidRDefault="00153A69" w:rsidP="0074410A">
      <w:pPr>
        <w:pStyle w:val="firstparagraph"/>
        <w:spacing w:after="0"/>
        <w:ind w:left="720" w:firstLine="720"/>
        <w:rPr>
          <w:i/>
        </w:rPr>
      </w:pPr>
      <w:r w:rsidRPr="009333EF">
        <w:rPr>
          <w:i/>
        </w:rPr>
        <w:t>};</w:t>
      </w:r>
    </w:p>
    <w:p w14:paraId="3545DE4C" w14:textId="77777777" w:rsidR="00153A69" w:rsidRPr="009333EF" w:rsidRDefault="00153A69" w:rsidP="0074410A">
      <w:pPr>
        <w:pStyle w:val="firstparagraph"/>
        <w:ind w:firstLine="720"/>
        <w:rPr>
          <w:i/>
        </w:rPr>
      </w:pPr>
      <w:r w:rsidRPr="009333EF">
        <w:rPr>
          <w:i/>
        </w:rPr>
        <w:t>};</w:t>
      </w:r>
    </w:p>
    <w:p w14:paraId="546DDA62" w14:textId="40D1DCF3" w:rsidR="00153A69" w:rsidRPr="009333EF" w:rsidRDefault="00153A69" w:rsidP="00153A69">
      <w:pPr>
        <w:pStyle w:val="firstparagraph"/>
      </w:pPr>
      <w:r w:rsidRPr="009333EF">
        <w:t>which de</w:t>
      </w:r>
      <w:r w:rsidR="009E3D57" w:rsidRPr="009333EF">
        <w:t>fi</w:t>
      </w:r>
      <w:r w:rsidRPr="009333EF">
        <w:t xml:space="preserve">nes a station component. This component consists of two ports created by the setup method (the details are explained in </w:t>
      </w:r>
      <w:r w:rsidR="0074410A" w:rsidRPr="009333EF">
        <w:t>Section </w:t>
      </w:r>
      <w:r w:rsidR="00E27D8F" w:rsidRPr="009333EF">
        <w:fldChar w:fldCharType="begin"/>
      </w:r>
      <w:r w:rsidR="00E27D8F" w:rsidRPr="009333EF">
        <w:instrText xml:space="preserve"> REF _Ref504553577 \r \h </w:instrText>
      </w:r>
      <w:r w:rsidR="00E27D8F" w:rsidRPr="009333EF">
        <w:fldChar w:fldCharType="separate"/>
      </w:r>
      <w:r w:rsidR="003D1CFC">
        <w:t>4.3.1</w:t>
      </w:r>
      <w:r w:rsidR="00E27D8F" w:rsidRPr="009333EF">
        <w:fldChar w:fldCharType="end"/>
      </w:r>
      <w:r w:rsidRPr="009333EF">
        <w:t>). The two ports</w:t>
      </w:r>
      <w:r w:rsidR="0074410A" w:rsidRPr="009333EF">
        <w:t xml:space="preserve"> </w:t>
      </w:r>
      <w:r w:rsidRPr="009333EF">
        <w:t xml:space="preserve">may </w:t>
      </w:r>
      <w:r w:rsidR="00345794" w:rsidRPr="009333EF">
        <w:t>interface the station</w:t>
      </w:r>
      <w:r w:rsidRPr="009333EF">
        <w:t xml:space="preserve"> to a two-bus network without specifying any other details</w:t>
      </w:r>
      <w:r w:rsidR="0074410A" w:rsidRPr="009333EF">
        <w:t xml:space="preserve"> </w:t>
      </w:r>
      <w:r w:rsidRPr="009333EF">
        <w:t>of the station</w:t>
      </w:r>
      <w:r w:rsidR="00345794" w:rsidRPr="009333EF">
        <w:t>’s</w:t>
      </w:r>
      <w:r w:rsidRPr="009333EF">
        <w:t xml:space="preserve"> architecture. The next declaration</w:t>
      </w:r>
      <w:r w:rsidR="0074410A" w:rsidRPr="009333EF">
        <w:t>:</w:t>
      </w:r>
    </w:p>
    <w:p w14:paraId="155FB41A" w14:textId="77777777" w:rsidR="00153A69" w:rsidRPr="009333EF" w:rsidRDefault="00153A69" w:rsidP="0074410A">
      <w:pPr>
        <w:pStyle w:val="firstparagraph"/>
        <w:spacing w:after="0"/>
        <w:ind w:firstLine="720"/>
        <w:rPr>
          <w:i/>
        </w:rPr>
      </w:pPr>
      <w:r w:rsidRPr="009333EF">
        <w:rPr>
          <w:i/>
        </w:rPr>
        <w:t>station ThreeBuffers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38CFC66" w14:textId="77777777" w:rsidR="00153A69" w:rsidRPr="009333EF" w:rsidRDefault="00153A69" w:rsidP="0074410A">
      <w:pPr>
        <w:pStyle w:val="firstparagraph"/>
        <w:spacing w:after="0"/>
        <w:ind w:left="720" w:firstLine="720"/>
        <w:rPr>
          <w:i/>
        </w:rPr>
      </w:pPr>
      <w:r w:rsidRPr="009333EF">
        <w:rPr>
          <w:i/>
        </w:rPr>
        <w:t>Packet Buf1, Buf2, Buf3;</w:t>
      </w:r>
    </w:p>
    <w:p w14:paraId="22BB9C50" w14:textId="77777777" w:rsidR="00153A69" w:rsidRPr="009333EF" w:rsidRDefault="00153A69" w:rsidP="0074410A">
      <w:pPr>
        <w:pStyle w:val="firstparagraph"/>
        <w:ind w:firstLine="720"/>
      </w:pPr>
      <w:r w:rsidRPr="009333EF">
        <w:rPr>
          <w:i/>
        </w:rPr>
        <w:t>};</w:t>
      </w:r>
    </w:p>
    <w:p w14:paraId="126878F0" w14:textId="434F4B6F" w:rsidR="00153A69" w:rsidRPr="009333EF" w:rsidRDefault="00153A69" w:rsidP="00153A69">
      <w:pPr>
        <w:pStyle w:val="firstparagraph"/>
      </w:pPr>
      <w:r w:rsidRPr="009333EF">
        <w:t xml:space="preserve">can be viewed as a description of </w:t>
      </w:r>
      <w:r w:rsidR="00CF6871" w:rsidRPr="009333EF">
        <w:t>the</w:t>
      </w:r>
      <w:r w:rsidRPr="009333EF">
        <w:t xml:space="preserve"> </w:t>
      </w:r>
      <w:r w:rsidRPr="009333EF">
        <w:rPr>
          <w:i/>
        </w:rPr>
        <w:t>Client</w:t>
      </w:r>
      <w:r w:rsidRPr="009333EF">
        <w:t xml:space="preserve"> interface </w:t>
      </w:r>
      <w:r w:rsidR="00CF6871" w:rsidRPr="009333EF">
        <w:t xml:space="preserve">of a station </w:t>
      </w:r>
      <w:r w:rsidRPr="009333EF">
        <w:t>(</w:t>
      </w:r>
      <w:r w:rsidR="0074410A" w:rsidRPr="009333EF">
        <w:t>Section </w:t>
      </w:r>
      <w:r w:rsidR="00E27D8F" w:rsidRPr="009333EF">
        <w:fldChar w:fldCharType="begin"/>
      </w:r>
      <w:r w:rsidR="00E27D8F" w:rsidRPr="009333EF">
        <w:instrText xml:space="preserve"> REF _Ref506989280 \r \h </w:instrText>
      </w:r>
      <w:r w:rsidR="00E27D8F" w:rsidRPr="009333EF">
        <w:fldChar w:fldCharType="separate"/>
      </w:r>
      <w:r w:rsidR="003D1CFC">
        <w:t>6.3</w:t>
      </w:r>
      <w:r w:rsidR="00E27D8F" w:rsidRPr="009333EF">
        <w:fldChar w:fldCharType="end"/>
      </w:r>
      <w:r w:rsidRPr="009333EF">
        <w:t>) consisting of three</w:t>
      </w:r>
      <w:r w:rsidR="0074410A" w:rsidRPr="009333EF">
        <w:t xml:space="preserve"> </w:t>
      </w:r>
      <w:r w:rsidRPr="009333EF">
        <w:t>packet bu</w:t>
      </w:r>
      <w:r w:rsidR="009E3D57" w:rsidRPr="009333EF">
        <w:t>ff</w:t>
      </w:r>
      <w:r w:rsidRPr="009333EF">
        <w:t>ers.</w:t>
      </w:r>
      <w:r w:rsidR="0074410A" w:rsidRPr="009333EF">
        <w:t xml:space="preserve"> </w:t>
      </w:r>
      <w:r w:rsidRPr="009333EF">
        <w:t>The two interfaces can be used together, e.g.,</w:t>
      </w:r>
    </w:p>
    <w:p w14:paraId="4CF45ACA" w14:textId="77777777" w:rsidR="00153A69" w:rsidRPr="009333EF" w:rsidRDefault="00153A69" w:rsidP="0074410A">
      <w:pPr>
        <w:pStyle w:val="firstparagraph"/>
        <w:spacing w:after="0"/>
        <w:ind w:firstLine="720"/>
        <w:rPr>
          <w:i/>
        </w:rPr>
      </w:pPr>
      <w:r w:rsidRPr="009333EF">
        <w:rPr>
          <w:i/>
        </w:rPr>
        <w:t>station MyStationType : TwoBusInterface, ThreeBuffers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54BDBC9" w14:textId="77777777" w:rsidR="00153A69" w:rsidRPr="009333EF" w:rsidRDefault="00153A69" w:rsidP="0074410A">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*PacketDelay;</w:t>
      </w:r>
    </w:p>
    <w:p w14:paraId="5A3B9725" w14:textId="77777777" w:rsidR="00153A69" w:rsidRPr="009333EF" w:rsidRDefault="00153A69" w:rsidP="0074410A">
      <w:pPr>
        <w:pStyle w:val="firstparagraph"/>
        <w:spacing w:after="0"/>
        <w:ind w:left="720" w:firstLine="720"/>
        <w:rPr>
          <w:i/>
        </w:rPr>
      </w:pPr>
      <w:r w:rsidRPr="009333EF">
        <w:rPr>
          <w:i/>
        </w:rPr>
        <w:t>void setup (</w:t>
      </w:r>
      <w:r w:rsidR="0074410A" w:rsidRPr="009333EF">
        <w:rPr>
          <w:i/>
        </w:rPr>
        <w:t xml:space="preserve"> </w:t>
      </w:r>
      <w:r w:rsidRPr="009333EF">
        <w:rPr>
          <w:i/>
        </w:rPr>
        <w:t>) {</w:t>
      </w:r>
    </w:p>
    <w:p w14:paraId="3B223A36" w14:textId="77777777" w:rsidR="00153A69" w:rsidRPr="009333EF" w:rsidRDefault="00153A69" w:rsidP="0074410A">
      <w:pPr>
        <w:pStyle w:val="firstparagraph"/>
        <w:spacing w:after="0"/>
        <w:ind w:left="1440"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My</w:t>
      </w:r>
      <w:r w:rsidR="008D5884" w:rsidRPr="009333EF">
        <w:rPr>
          <w:i/>
        </w:rPr>
        <w:t>XRate</w:t>
      </w:r>
      <w:r w:rsidRPr="009333EF">
        <w:rPr>
          <w:i/>
        </w:rPr>
        <w:t>;</w:t>
      </w:r>
    </w:p>
    <w:p w14:paraId="2B20064E" w14:textId="77777777" w:rsidR="00153A69" w:rsidRPr="009333EF" w:rsidRDefault="00153A69" w:rsidP="0074410A">
      <w:pPr>
        <w:pStyle w:val="firstparagraph"/>
        <w:spacing w:after="0"/>
        <w:ind w:left="1440" w:firstLine="720"/>
        <w:rPr>
          <w:i/>
        </w:rPr>
      </w:pPr>
      <w:r w:rsidRPr="009333EF">
        <w:rPr>
          <w:i/>
        </w:rPr>
        <w:t>PacketDelay = create RVariable;</w:t>
      </w:r>
    </w:p>
    <w:p w14:paraId="069EAC44" w14:textId="77777777" w:rsidR="00153A69" w:rsidRPr="009333EF" w:rsidRDefault="00153A69" w:rsidP="0074410A">
      <w:pPr>
        <w:pStyle w:val="firstparagraph"/>
        <w:spacing w:after="0"/>
        <w:ind w:left="1440" w:firstLine="720"/>
        <w:rPr>
          <w:i/>
        </w:rPr>
      </w:pPr>
      <w:r w:rsidRPr="009333EF">
        <w:rPr>
          <w:i/>
        </w:rPr>
        <w:t>readIn (My</w:t>
      </w:r>
      <w:r w:rsidR="008D5884" w:rsidRPr="009333EF">
        <w:rPr>
          <w:i/>
        </w:rPr>
        <w:t>XRate</w:t>
      </w:r>
      <w:r w:rsidRPr="009333EF">
        <w:rPr>
          <w:i/>
        </w:rPr>
        <w:t>);</w:t>
      </w:r>
    </w:p>
    <w:p w14:paraId="10435C96" w14:textId="77777777" w:rsidR="00153A69" w:rsidRPr="009333EF" w:rsidRDefault="00153A69" w:rsidP="0074410A">
      <w:pPr>
        <w:pStyle w:val="firstparagraph"/>
        <w:spacing w:after="0"/>
        <w:ind w:left="1440" w:firstLine="720"/>
        <w:rPr>
          <w:i/>
        </w:rPr>
      </w:pPr>
      <w:r w:rsidRPr="009333EF">
        <w:rPr>
          <w:i/>
        </w:rPr>
        <w:t>TwoBusInterface::setup (My</w:t>
      </w:r>
      <w:r w:rsidR="008D5884" w:rsidRPr="009333EF">
        <w:rPr>
          <w:i/>
        </w:rPr>
        <w:t>XRate</w:t>
      </w:r>
      <w:r w:rsidRPr="009333EF">
        <w:rPr>
          <w:i/>
        </w:rPr>
        <w:t>);</w:t>
      </w:r>
    </w:p>
    <w:p w14:paraId="03439C98" w14:textId="77777777" w:rsidR="00153A69" w:rsidRPr="009333EF" w:rsidRDefault="00153A69" w:rsidP="0074410A">
      <w:pPr>
        <w:pStyle w:val="firstparagraph"/>
        <w:spacing w:after="0"/>
        <w:ind w:left="720" w:firstLine="720"/>
        <w:rPr>
          <w:i/>
        </w:rPr>
      </w:pPr>
      <w:r w:rsidRPr="009333EF">
        <w:rPr>
          <w:i/>
        </w:rPr>
        <w:t>};</w:t>
      </w:r>
    </w:p>
    <w:p w14:paraId="53DB2C3D" w14:textId="77777777" w:rsidR="00153A69" w:rsidRPr="009333EF" w:rsidRDefault="00153A69" w:rsidP="0074410A">
      <w:pPr>
        <w:pStyle w:val="firstparagraph"/>
        <w:ind w:firstLine="720"/>
      </w:pPr>
      <w:r w:rsidRPr="009333EF">
        <w:rPr>
          <w:i/>
        </w:rPr>
        <w:t>};</w:t>
      </w:r>
    </w:p>
    <w:p w14:paraId="1A3D02C5" w14:textId="77777777" w:rsidR="00153A69" w:rsidRPr="009333EF" w:rsidRDefault="00153A69" w:rsidP="00153A69">
      <w:pPr>
        <w:pStyle w:val="firstparagraph"/>
      </w:pPr>
      <w:r w:rsidRPr="009333EF">
        <w:t>as independent building blocks for a complete (non-virtual) station type.</w:t>
      </w:r>
    </w:p>
    <w:p w14:paraId="31A00B8B" w14:textId="77777777" w:rsidR="004937A2" w:rsidRPr="009333EF" w:rsidRDefault="004937A2" w:rsidP="00596F24">
      <w:pPr>
        <w:pStyle w:val="Heading3"/>
        <w:numPr>
          <w:ilvl w:val="2"/>
          <w:numId w:val="4"/>
        </w:numPr>
        <w:rPr>
          <w:lang w:val="en-US"/>
        </w:rPr>
      </w:pPr>
      <w:bookmarkStart w:id="276" w:name="_Ref505938235"/>
      <w:bookmarkStart w:id="277" w:name="_Ref506150407"/>
      <w:bookmarkStart w:id="278" w:name="_Toc190627748"/>
      <w:r w:rsidRPr="009333EF">
        <w:rPr>
          <w:lang w:val="en-US"/>
        </w:rPr>
        <w:t>Creating station objects</w:t>
      </w:r>
      <w:bookmarkEnd w:id="276"/>
      <w:bookmarkEnd w:id="277"/>
      <w:bookmarkEnd w:id="278"/>
    </w:p>
    <w:p w14:paraId="63E7B460" w14:textId="5676A453" w:rsidR="004937A2" w:rsidRPr="009333EF" w:rsidRDefault="004937A2" w:rsidP="004937A2">
      <w:pPr>
        <w:pStyle w:val="firstparagraph"/>
      </w:pPr>
      <w:r w:rsidRPr="009333EF">
        <w:t xml:space="preserve">Given a station type, a station object is built by executing </w:t>
      </w:r>
      <w:r w:rsidRPr="009333EF">
        <w:rPr>
          <w:i/>
        </w:rPr>
        <w:t>create</w:t>
      </w:r>
      <w:bookmarkStart w:id="279" w:name="_Hlk514793317"/>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bookmarkEnd w:id="279"/>
      <w:r w:rsidRPr="009333EF">
        <w:t xml:space="preserve"> (see Section </w:t>
      </w:r>
      <w:r w:rsidRPr="009333EF">
        <w:fldChar w:fldCharType="begin"/>
      </w:r>
      <w:r w:rsidRPr="009333EF">
        <w:instrText xml:space="preserve"> REF _Ref504511783 \r \h </w:instrText>
      </w:r>
      <w:r w:rsidRPr="009333EF">
        <w:fldChar w:fldCharType="separate"/>
      </w:r>
      <w:r w:rsidR="003D1CFC">
        <w:t>3.3.8</w:t>
      </w:r>
      <w:r w:rsidRPr="009333EF">
        <w:fldChar w:fldCharType="end"/>
      </w:r>
      <w:r w:rsidRPr="009333EF">
        <w:t xml:space="preserve">). The serial number (the </w:t>
      </w:r>
      <w:r w:rsidRPr="009333EF">
        <w:rPr>
          <w:i/>
        </w:rPr>
        <w:t>Id</w:t>
      </w:r>
      <w:r w:rsidRPr="009333EF">
        <w:t xml:space="preserve"> attribute, see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of a station object re</w:t>
      </w:r>
      <w:r w:rsidR="009E3D57" w:rsidRPr="009333EF">
        <w:t>fl</w:t>
      </w:r>
      <w:r w:rsidRPr="009333EF">
        <w:t xml:space="preserve">ects its creation order. The </w:t>
      </w:r>
      <w:r w:rsidR="009E3D57" w:rsidRPr="009333EF">
        <w:t>fi</w:t>
      </w:r>
      <w:r w:rsidRPr="009333EF">
        <w:t xml:space="preserve">rst-created station is assigned number </w:t>
      </w:r>
      <m:oMath>
        <m:r>
          <w:rPr>
            <w:rFonts w:ascii="Cambria Math" w:hAnsi="Cambria Math"/>
          </w:rPr>
          <m:t>0</m:t>
        </m:r>
      </m:oMath>
      <w:r w:rsidRPr="009333EF">
        <w:t xml:space="preserve">, the second one is numbered </w:t>
      </w:r>
      <m:oMath>
        <m:r>
          <w:rPr>
            <w:rFonts w:ascii="Cambria Math" w:hAnsi="Cambria Math"/>
          </w:rPr>
          <m:t>1</m:t>
        </m:r>
      </m:oMath>
      <w:r w:rsidRPr="009333EF">
        <w:t xml:space="preserve">, etc. The global read-only variable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contains the number of all stations that have been created so far.</w:t>
      </w:r>
      <w:r w:rsidR="00345794" w:rsidRPr="009333EF">
        <w:t xml:space="preserve"> At the end of the network initialization stage (Section </w:t>
      </w:r>
      <w:r w:rsidR="00525120" w:rsidRPr="009333EF">
        <w:fldChar w:fldCharType="begin"/>
      </w:r>
      <w:r w:rsidR="00525120" w:rsidRPr="009333EF">
        <w:instrText xml:space="preserve"> REF _Ref506061716 \r \h </w:instrText>
      </w:r>
      <w:r w:rsidR="00525120" w:rsidRPr="009333EF">
        <w:fldChar w:fldCharType="separate"/>
      </w:r>
      <w:r w:rsidR="003D1CFC">
        <w:t>5.1.8</w:t>
      </w:r>
      <w:r w:rsidR="00525120" w:rsidRPr="009333EF">
        <w:fldChar w:fldCharType="end"/>
      </w:r>
      <w:r w:rsidR="00525120" w:rsidRPr="009333EF">
        <w:t xml:space="preserve">), and during the proper execution of the protocol program, </w:t>
      </w:r>
      <w:r w:rsidR="00525120" w:rsidRPr="009333EF">
        <w:rPr>
          <w:i/>
        </w:rPr>
        <w:t>NStations</w:t>
      </w:r>
      <w:r w:rsidR="00525120" w:rsidRPr="009333EF">
        <w:t xml:space="preserve"> tells the total number of stations in the network.</w:t>
      </w:r>
      <w:r w:rsidR="00525120" w:rsidRPr="009333EF">
        <w:rPr>
          <w:rStyle w:val="FootnoteReference"/>
        </w:rPr>
        <w:footnoteReference w:id="42"/>
      </w:r>
    </w:p>
    <w:p w14:paraId="50B9051E" w14:textId="77777777" w:rsidR="004937A2" w:rsidRPr="009333EF" w:rsidRDefault="004937A2" w:rsidP="004937A2">
      <w:pPr>
        <w:pStyle w:val="firstparagraph"/>
      </w:pPr>
      <w:r w:rsidRPr="009333EF">
        <w:t xml:space="preserve">As the </w:t>
      </w:r>
      <w:r w:rsidR="00CF6871" w:rsidRPr="009333EF">
        <w:t xml:space="preserve">configuration of the modeled </w:t>
      </w:r>
      <w:r w:rsidRPr="009333EF">
        <w:t xml:space="preserve">system must be completely determined before the protocol execution is started, it is illegal to create new stations after starting the protocol. Also, once created, a station can never be destroyed. At </w:t>
      </w:r>
      <w:r w:rsidR="009E3D57" w:rsidRPr="009333EF">
        <w:t>fi</w:t>
      </w:r>
      <w:r w:rsidRPr="009333EF">
        <w:t>rst sight, this may look like a limitation reducing the expressing power for the model’s dynamics, e.g., in ad-hoc wireless networks, where one may want to study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and varying populations of stations that come and go. Note, however, that a station’s behavior can be arbitrarily dynamic and independent of the behavior of other stations. </w:t>
      </w:r>
      <w:r w:rsidR="00525120" w:rsidRPr="009333EF">
        <w:t>Stations</w:t>
      </w:r>
      <w:r w:rsidRPr="009333EF">
        <w:t xml:space="preserve"> </w:t>
      </w:r>
      <w:r w:rsidR="00CF6871" w:rsidRPr="009333EF">
        <w:t xml:space="preserve">can </w:t>
      </w:r>
      <w:r w:rsidRPr="009333EF">
        <w:t xml:space="preserve">remain dormant, then </w:t>
      </w:r>
      <w:r w:rsidRPr="009333EF">
        <w:lastRenderedPageBreak/>
        <w:t>wake up, then become dormant again.</w:t>
      </w:r>
      <w:r w:rsidR="00525120" w:rsidRPr="009333EF">
        <w:rPr>
          <w:rStyle w:val="FootnoteReference"/>
        </w:rPr>
        <w:footnoteReference w:id="43"/>
      </w:r>
      <w:r w:rsidRPr="009333EF">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9333EF">
        <w:t xml:space="preserve">every which way allowed by the </w:t>
      </w:r>
      <w:r w:rsidR="00145037" w:rsidRPr="009333EF">
        <w:t xml:space="preserve">universe’s </w:t>
      </w:r>
      <w:r w:rsidR="00525120" w:rsidRPr="009333EF">
        <w:t>laws</w:t>
      </w:r>
      <w:r w:rsidRPr="009333EF">
        <w:t>.</w:t>
      </w:r>
    </w:p>
    <w:p w14:paraId="3C058098" w14:textId="0D308B65" w:rsidR="004937A2" w:rsidRPr="009333EF" w:rsidRDefault="004937A2" w:rsidP="004937A2">
      <w:pPr>
        <w:pStyle w:val="firstparagraph"/>
      </w:pPr>
      <w:r w:rsidRPr="009333EF">
        <w:t xml:space="preserve">There exists one special (and </w:t>
      </w:r>
      <w:r w:rsidR="003558A4" w:rsidRPr="009333EF">
        <w:t>usually</w:t>
      </w:r>
      <w:r w:rsidRPr="009333EF">
        <w:t xml:space="preserve"> inconspicuous) station, which is created automatically before anything else. Its purpose is to run a few internal processes of SMURPH and also</w:t>
      </w:r>
      <w:r w:rsidR="00BF1B0C" w:rsidRPr="009333EF">
        <w:t xml:space="preserve"> </w:t>
      </w:r>
      <w:r w:rsidRPr="009333EF">
        <w:t xml:space="preserve">the user’s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Pr="009333EF">
        <w:t xml:space="preserve"> (</w:t>
      </w:r>
      <w:r w:rsidR="00BF1B0C" w:rsidRPr="009333EF">
        <w:t>see Section </w:t>
      </w:r>
      <w:r w:rsidR="00E27D8F" w:rsidRPr="009333EF">
        <w:fldChar w:fldCharType="begin"/>
      </w:r>
      <w:r w:rsidR="00E27D8F" w:rsidRPr="009333EF">
        <w:instrText xml:space="preserve"> REF _Ref506061716 \r \h </w:instrText>
      </w:r>
      <w:r w:rsidR="00E27D8F" w:rsidRPr="009333EF">
        <w:fldChar w:fldCharType="separate"/>
      </w:r>
      <w:r w:rsidR="003D1CFC">
        <w:t>5.1.8</w:t>
      </w:r>
      <w:r w:rsidR="00E27D8F" w:rsidRPr="009333EF">
        <w:fldChar w:fldCharType="end"/>
      </w:r>
      <w:r w:rsidRPr="009333EF">
        <w:t>). This station is pointed to by the global variable</w:t>
      </w:r>
      <w:r w:rsidR="00BF1B0C" w:rsidRPr="009333EF">
        <w:t xml:space="preserv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\b</w:instrText>
      </w:r>
      <w:r w:rsidR="00FD695B" w:rsidRPr="009333EF">
        <w:rPr>
          <w:i/>
        </w:rPr>
        <w:fldChar w:fldCharType="end"/>
      </w:r>
      <w:r w:rsidRPr="009333EF">
        <w:t xml:space="preserve">whose type (a subtype of </w:t>
      </w:r>
      <w:r w:rsidRPr="009333EF">
        <w:rPr>
          <w:i/>
        </w:rPr>
        <w:t>Station</w:t>
      </w:r>
      <w:r w:rsidRPr="009333EF">
        <w:t xml:space="preserve">) is hidden from the user. The </w:t>
      </w:r>
      <w:r w:rsidRPr="009333EF">
        <w:rPr>
          <w:i/>
        </w:rPr>
        <w:t>Id</w:t>
      </w:r>
      <w:r w:rsidRPr="009333EF">
        <w:t xml:space="preserve"> attribute of</w:t>
      </w:r>
      <w:r w:rsidR="00BF1B0C" w:rsidRPr="009333EF">
        <w:t xml:space="preserve"> </w:t>
      </w:r>
      <w:r w:rsidRPr="009333EF">
        <w:t xml:space="preserve">the </w:t>
      </w:r>
      <w:r w:rsidRPr="009333EF">
        <w:rPr>
          <w:i/>
        </w:rPr>
        <w:t>System</w:t>
      </w:r>
      <w:r w:rsidRPr="009333EF">
        <w:t xml:space="preserve"> station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and its type name is </w:t>
      </w:r>
      <w:r w:rsidRPr="009333EF">
        <w:rPr>
          <w:i/>
        </w:rPr>
        <w:t>SYSTEM</w:t>
      </w:r>
      <w:r w:rsidRPr="009333EF">
        <w:t>.</w:t>
      </w:r>
      <w:r w:rsidR="00525120" w:rsidRPr="009333EF">
        <w:t xml:space="preserve"> The System station does not count to the pool of “normal” station</w:t>
      </w:r>
      <w:r w:rsidR="00E20606">
        <w:t>s</w:t>
      </w:r>
      <w:r w:rsidR="00525120" w:rsidRPr="009333EF">
        <w:t>, and, in particular, it</w:t>
      </w:r>
      <w:r w:rsidR="0013130B">
        <w:t xml:space="preserve"> </w:t>
      </w:r>
      <w:r w:rsidR="00525120" w:rsidRPr="009333EF">
        <w:t xml:space="preserve">does not contribute to </w:t>
      </w:r>
      <w:r w:rsidR="00525120"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00525120" w:rsidRPr="009333EF">
        <w:t>.</w:t>
      </w:r>
    </w:p>
    <w:p w14:paraId="3A2326D4" w14:textId="7B687308" w:rsidR="004937A2" w:rsidRPr="009333EF" w:rsidRDefault="004937A2" w:rsidP="004937A2">
      <w:pPr>
        <w:pStyle w:val="firstparagraph"/>
      </w:pPr>
      <w:r w:rsidRPr="009333EF">
        <w:t>Sometimes it is convenient and natural to reference a station by its serial number, i.e.,</w:t>
      </w:r>
      <w:r w:rsidR="00BF1B0C" w:rsidRPr="009333EF">
        <w:t xml:space="preserve"> </w:t>
      </w:r>
      <w:r w:rsidRPr="009333EF">
        <w:t xml:space="preserve">the </w:t>
      </w:r>
      <w:r w:rsidRPr="009333EF">
        <w:rPr>
          <w:i/>
        </w:rPr>
        <w:t>Id</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:object Id" </w:instrText>
      </w:r>
      <w:r w:rsidR="00FD695B" w:rsidRPr="009333EF">
        <w:rPr>
          <w:i/>
        </w:rPr>
        <w:fldChar w:fldCharType="end"/>
      </w:r>
      <w:r w:rsidRPr="009333EF">
        <w:t xml:space="preserve"> attribute, rather than the object pointer. For example, station numbers are used</w:t>
      </w:r>
      <w:r w:rsidR="00BF1B0C" w:rsidRPr="009333EF">
        <w:t xml:space="preserve"> </w:t>
      </w:r>
      <w:r w:rsidRPr="009333EF">
        <w:t xml:space="preserve">to identify senders and receivers of messages and packets (see </w:t>
      </w:r>
      <w:r w:rsidR="00BF1B0C" w:rsidRPr="009333EF">
        <w:t>Section </w:t>
      </w:r>
      <w:r w:rsidR="00E27D8F" w:rsidRPr="009333EF">
        <w:fldChar w:fldCharType="begin"/>
      </w:r>
      <w:r w:rsidR="00E27D8F" w:rsidRPr="009333EF">
        <w:instrText xml:space="preserve"> REF _Ref506153693 \r \h </w:instrText>
      </w:r>
      <w:r w:rsidR="00E27D8F" w:rsidRPr="009333EF">
        <w:fldChar w:fldCharType="separate"/>
      </w:r>
      <w:r w:rsidR="003D1CFC">
        <w:t>6.2</w:t>
      </w:r>
      <w:r w:rsidR="00E27D8F" w:rsidRPr="009333EF">
        <w:fldChar w:fldCharType="end"/>
      </w:r>
      <w:r w:rsidRPr="009333EF">
        <w:t>). Quite often,</w:t>
      </w:r>
      <w:r w:rsidR="00BF1B0C" w:rsidRPr="009333EF">
        <w:t xml:space="preserve"> </w:t>
      </w:r>
      <w:r w:rsidRPr="009333EF">
        <w:t xml:space="preserve">especially </w:t>
      </w:r>
      <w:r w:rsidR="00BF1B0C" w:rsidRPr="009333EF">
        <w:t>in</w:t>
      </w:r>
      <w:r w:rsidRPr="009333EF">
        <w:t xml:space="preserve"> the initialization stage, one would like to perform some operation(s) for all</w:t>
      </w:r>
      <w:r w:rsidR="00BF1B0C" w:rsidRPr="009333EF">
        <w:t xml:space="preserve"> </w:t>
      </w:r>
      <w:r w:rsidRPr="009333EF">
        <w:t>stations, or perhaps</w:t>
      </w:r>
      <w:r w:rsidR="00BF1B0C" w:rsidRPr="009333EF">
        <w:t>,</w:t>
      </w:r>
      <w:r w:rsidRPr="009333EF">
        <w:t xml:space="preserve"> for their </w:t>
      </w:r>
      <w:r w:rsidR="00BF1B0C" w:rsidRPr="009333EF">
        <w:t>significant</w:t>
      </w:r>
      <w:r w:rsidRPr="009333EF">
        <w:t xml:space="preserve"> subset</w:t>
      </w:r>
      <w:r w:rsidR="00BF1B0C" w:rsidRPr="009333EF">
        <w:t>s</w:t>
      </w:r>
      <w:r w:rsidRPr="009333EF">
        <w:t>. In such a case, it may be natural to use a loop</w:t>
      </w:r>
      <w:r w:rsidR="00BF1B0C" w:rsidRPr="009333EF">
        <w:t xml:space="preserve"> </w:t>
      </w:r>
      <w:r w:rsidRPr="009333EF">
        <w:t>of the following form:</w:t>
      </w:r>
    </w:p>
    <w:p w14:paraId="71956429" w14:textId="77777777" w:rsidR="004937A2" w:rsidRPr="009333EF" w:rsidRDefault="004937A2" w:rsidP="00BF1B0C">
      <w:pPr>
        <w:pStyle w:val="firstparagraph"/>
        <w:ind w:firstLine="720"/>
        <w:rPr>
          <w:i/>
        </w:rPr>
      </w:pPr>
      <w:r w:rsidRPr="009333EF">
        <w:rPr>
          <w:i/>
        </w:rPr>
        <w:t>for (</w:t>
      </w:r>
      <w:r w:rsidR="00525120" w:rsidRPr="009333EF">
        <w:rPr>
          <w:i/>
        </w:rPr>
        <w:t>Long</w:t>
      </w:r>
      <w:r w:rsidRPr="009333EF">
        <w:rPr>
          <w:i/>
        </w:rPr>
        <w:t xml:space="preserve"> i = 0; i &lt; NStations; i++) ...</w:t>
      </w:r>
    </w:p>
    <w:p w14:paraId="0B306E3C" w14:textId="77777777" w:rsidR="004937A2" w:rsidRPr="009333EF" w:rsidRDefault="004937A2" w:rsidP="004937A2">
      <w:pPr>
        <w:pStyle w:val="firstparagraph"/>
      </w:pPr>
      <w:r w:rsidRPr="009333EF">
        <w:t>To make such operations possible, the following function</w:t>
      </w:r>
      <w:r w:rsidR="00BF1B0C" w:rsidRPr="009333EF">
        <w:t xml:space="preserve"> </w:t>
      </w:r>
      <w:r w:rsidRPr="009333EF">
        <w:t xml:space="preserve">converts a station </w:t>
      </w:r>
      <w:r w:rsidRPr="009333EF">
        <w:rPr>
          <w:i/>
        </w:rPr>
        <w:t>Id</w:t>
      </w:r>
      <w:r w:rsidRPr="009333EF">
        <w:t xml:space="preserve"> into </w:t>
      </w:r>
      <w:r w:rsidR="00BF1B0C" w:rsidRPr="009333EF">
        <w:t xml:space="preserve">a </w:t>
      </w:r>
      <w:r w:rsidRPr="009333EF">
        <w:t>pointer to the station object:</w:t>
      </w:r>
    </w:p>
    <w:p w14:paraId="5C01B8A8" w14:textId="77777777" w:rsidR="004937A2" w:rsidRPr="009333EF" w:rsidRDefault="004937A2" w:rsidP="00BF1B0C">
      <w:pPr>
        <w:pStyle w:val="firstparagraph"/>
        <w:ind w:firstLine="720"/>
        <w:rPr>
          <w:i/>
        </w:rPr>
      </w:pPr>
      <w:r w:rsidRPr="009333EF">
        <w:rPr>
          <w:i/>
        </w:rPr>
        <w:t>Station *idToStation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Pr="009333EF">
        <w:rPr>
          <w:i/>
        </w:rPr>
        <w:t xml:space="preserve"> (</w:t>
      </w:r>
      <w:r w:rsidR="00525120" w:rsidRPr="009333EF">
        <w:rPr>
          <w:i/>
        </w:rPr>
        <w:t>Long</w:t>
      </w:r>
      <w:r w:rsidRPr="009333EF">
        <w:rPr>
          <w:i/>
        </w:rPr>
        <w:t xml:space="preserve"> id);</w:t>
      </w:r>
    </w:p>
    <w:p w14:paraId="4915DC19" w14:textId="77777777" w:rsidR="004937A2" w:rsidRPr="009333EF" w:rsidRDefault="004937A2" w:rsidP="004937A2">
      <w:pPr>
        <w:pStyle w:val="firstparagraph"/>
      </w:pPr>
      <w:r w:rsidRPr="009333EF">
        <w:t>The function checks whether the argument is a legal station number and, if it is not the</w:t>
      </w:r>
      <w:r w:rsidR="00BF1B0C" w:rsidRPr="009333EF">
        <w:t xml:space="preserve"> </w:t>
      </w:r>
      <w:r w:rsidRPr="009333EF">
        <w:t>case, the execution is aborted with a</w:t>
      </w:r>
      <w:r w:rsidR="00961EC3" w:rsidRPr="009333EF">
        <w:t>n</w:t>
      </w:r>
      <w:r w:rsidRPr="009333EF">
        <w:t xml:space="preserve"> error message.</w:t>
      </w:r>
    </w:p>
    <w:p w14:paraId="66A98777" w14:textId="77777777" w:rsidR="004937A2" w:rsidRPr="009333EF" w:rsidRDefault="00BF1B0C" w:rsidP="004937A2">
      <w:pPr>
        <w:pStyle w:val="firstparagraph"/>
      </w:pPr>
      <w:r w:rsidRPr="009333EF">
        <w:t>F</w:t>
      </w:r>
      <w:r w:rsidR="004937A2" w:rsidRPr="009333EF">
        <w:t xml:space="preserve">or symmetry, the following macro looks like a function that returns the </w:t>
      </w:r>
      <w:r w:rsidR="004937A2" w:rsidRPr="009333EF">
        <w:rPr>
          <w:i/>
        </w:rPr>
        <w:t>Id</w:t>
      </w:r>
      <w:r w:rsidR="004937A2" w:rsidRPr="009333EF">
        <w:t xml:space="preserve"> attribute of a station (or any </w:t>
      </w:r>
      <w:r w:rsidR="004937A2"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4937A2" w:rsidRPr="009333EF">
        <w:t>) whose pointer is speci</w:t>
      </w:r>
      <w:r w:rsidR="009E3D57" w:rsidRPr="009333EF">
        <w:t>fi</w:t>
      </w:r>
      <w:r w:rsidR="004937A2" w:rsidRPr="009333EF">
        <w:t>ed as the argument:</w:t>
      </w:r>
    </w:p>
    <w:p w14:paraId="10BEDF03" w14:textId="77777777" w:rsidR="004937A2" w:rsidRPr="009333EF" w:rsidRDefault="00525120" w:rsidP="00BF1B0C">
      <w:pPr>
        <w:pStyle w:val="firstparagraph"/>
        <w:ind w:firstLine="720"/>
        <w:rPr>
          <w:i/>
        </w:rPr>
      </w:pPr>
      <w:r w:rsidRPr="009333EF">
        <w:rPr>
          <w:i/>
        </w:rPr>
        <w:t>Long</w:t>
      </w:r>
      <w:r w:rsidR="004937A2" w:rsidRPr="009333EF">
        <w:rPr>
          <w:i/>
        </w:rPr>
        <w:t xml:space="preserve"> ident</w:t>
      </w:r>
      <w:r w:rsidR="004D1ADC" w:rsidRPr="009333EF">
        <w:rPr>
          <w:i/>
        </w:rPr>
        <w:fldChar w:fldCharType="begin"/>
      </w:r>
      <w:r w:rsidR="004D1ADC" w:rsidRPr="009333EF">
        <w:instrText xml:space="preserve"> XE "</w:instrText>
      </w:r>
      <w:r w:rsidR="004D1ADC" w:rsidRPr="009333EF">
        <w:rPr>
          <w:i/>
        </w:rPr>
        <w:instrText>ident</w:instrText>
      </w:r>
      <w:r w:rsidR="004D1ADC" w:rsidRPr="009333EF">
        <w:instrText>" \t "</w:instrText>
      </w:r>
      <w:r w:rsidR="004D1ADC" w:rsidRPr="009333EF">
        <w:rPr>
          <w:rFonts w:asciiTheme="minorHAnsi" w:hAnsiTheme="minorHAnsi" w:cs="Mangal"/>
          <w:i/>
        </w:rPr>
        <w:instrText>See</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getId</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Object</w:instrText>
      </w:r>
      <w:r w:rsidR="004D1ADC" w:rsidRPr="009333EF">
        <w:rPr>
          <w:rFonts w:asciiTheme="minorHAnsi" w:hAnsiTheme="minorHAnsi" w:cs="Mangal"/>
        </w:rPr>
        <w:instrText xml:space="preserve"> method)</w:instrText>
      </w:r>
      <w:r w:rsidR="004D1ADC" w:rsidRPr="009333EF">
        <w:instrText xml:space="preserve">" </w:instrText>
      </w:r>
      <w:r w:rsidR="004D1ADC" w:rsidRPr="009333EF">
        <w:rPr>
          <w:i/>
        </w:rPr>
        <w:fldChar w:fldCharType="end"/>
      </w:r>
      <w:r w:rsidR="004937A2" w:rsidRPr="009333EF">
        <w:rPr>
          <w:i/>
        </w:rPr>
        <w:t xml:space="preserve"> (Object *a);</w:t>
      </w:r>
    </w:p>
    <w:p w14:paraId="057E3675" w14:textId="5B0DC666" w:rsidR="00153A69" w:rsidRPr="009333EF" w:rsidRDefault="004937A2" w:rsidP="004937A2">
      <w:pPr>
        <w:pStyle w:val="firstparagraph"/>
      </w:pPr>
      <w:r w:rsidRPr="009333EF">
        <w:t xml:space="preserve">This macro expands into a call to </w:t>
      </w:r>
      <w:r w:rsidRPr="009333EF">
        <w:rPr>
          <w:i/>
        </w:rPr>
        <w:t>getId</w:t>
      </w:r>
      <w:r w:rsidRPr="009333EF">
        <w:t xml:space="preserve"> (see </w:t>
      </w:r>
      <w:r w:rsidR="00BF1B0C" w:rsidRPr="009333EF">
        <w:t>Section </w:t>
      </w:r>
      <w:r w:rsidR="00BF1B0C" w:rsidRPr="009333EF">
        <w:fldChar w:fldCharType="begin"/>
      </w:r>
      <w:r w:rsidR="00BF1B0C" w:rsidRPr="009333EF">
        <w:instrText xml:space="preserve"> REF _Ref504485381 \r \h </w:instrText>
      </w:r>
      <w:r w:rsidR="00BF1B0C" w:rsidRPr="009333EF">
        <w:fldChar w:fldCharType="separate"/>
      </w:r>
      <w:r w:rsidR="003D1CFC">
        <w:t>3.3.2</w:t>
      </w:r>
      <w:r w:rsidR="00BF1B0C" w:rsidRPr="009333EF">
        <w:fldChar w:fldCharType="end"/>
      </w:r>
      <w:r w:rsidRPr="009333EF">
        <w:t>).</w:t>
      </w:r>
    </w:p>
    <w:p w14:paraId="55FBDB1A" w14:textId="77777777" w:rsidR="008628E5" w:rsidRPr="009333EF" w:rsidRDefault="008628E5" w:rsidP="00596F24">
      <w:pPr>
        <w:pStyle w:val="Heading3"/>
        <w:numPr>
          <w:ilvl w:val="2"/>
          <w:numId w:val="4"/>
        </w:numPr>
        <w:rPr>
          <w:lang w:val="en-US"/>
        </w:rPr>
      </w:pPr>
      <w:bookmarkStart w:id="280" w:name="_Ref504552863"/>
      <w:bookmarkStart w:id="281" w:name="_Toc190627749"/>
      <w:r w:rsidRPr="009333EF">
        <w:rPr>
          <w:lang w:val="en-US"/>
        </w:rPr>
        <w:t>The current station</w:t>
      </w:r>
      <w:bookmarkEnd w:id="280"/>
      <w:bookmarkEnd w:id="281"/>
    </w:p>
    <w:p w14:paraId="3A1161EB" w14:textId="060FE03F" w:rsidR="001C47F2" w:rsidRPr="009333EF" w:rsidRDefault="008628E5" w:rsidP="001C47F2">
      <w:pPr>
        <w:pStyle w:val="firstparagraph"/>
      </w:pPr>
      <w:r w:rsidRPr="009333EF">
        <w:t xml:space="preserve">At any moment </w:t>
      </w:r>
      <w:r w:rsidR="008B70E6" w:rsidRPr="009333EF">
        <w:t>during the execution of the protocol program, whenever a process is awakened in one of its states, it is always clear which station is the one being currently active.</w:t>
      </w:r>
      <w:r w:rsidR="001C47F2" w:rsidRPr="009333EF">
        <w:t xml:space="preserve"> That (current) station is pointed to by the global variable </w:t>
      </w:r>
      <w:r w:rsidR="001C47F2" w:rsidRPr="009333EF">
        <w:rPr>
          <w:i/>
        </w:rPr>
        <w:t>TheStation</w:t>
      </w:r>
      <w:r w:rsidR="001C47F2" w:rsidRPr="009333EF">
        <w:rPr>
          <w:i/>
        </w:rPr>
        <w:fldChar w:fldCharType="begin"/>
      </w:r>
      <w:r w:rsidR="001C47F2" w:rsidRPr="009333EF">
        <w:instrText xml:space="preserve"> XE "</w:instrText>
      </w:r>
      <w:r w:rsidR="001C47F2" w:rsidRPr="009333EF">
        <w:rPr>
          <w:i/>
        </w:rPr>
        <w:instrText>TheStation</w:instrText>
      </w:r>
      <w:r w:rsidR="001C47F2" w:rsidRPr="009333EF">
        <w:instrText>" \b</w:instrText>
      </w:r>
      <w:r w:rsidR="001C47F2" w:rsidRPr="009333EF">
        <w:rPr>
          <w:i/>
        </w:rPr>
        <w:fldChar w:fldCharType="end"/>
      </w:r>
      <w:r w:rsidR="001C47F2" w:rsidRPr="009333EF">
        <w:rPr>
          <w:i/>
        </w:rPr>
        <w:fldChar w:fldCharType="begin"/>
      </w:r>
      <w:r w:rsidR="001C47F2" w:rsidRPr="009333EF">
        <w:instrText xml:space="preserve"> XE "</w:instrText>
      </w:r>
      <w:r w:rsidR="001C47F2" w:rsidRPr="009333EF">
        <w:rPr>
          <w:i/>
        </w:rPr>
        <w:instrText>Station</w:instrText>
      </w:r>
      <w:r w:rsidR="001C47F2" w:rsidRPr="009333EF">
        <w:instrText xml:space="preserve">:current" </w:instrText>
      </w:r>
      <w:r w:rsidR="001C47F2" w:rsidRPr="009333EF">
        <w:rPr>
          <w:i/>
        </w:rPr>
        <w:fldChar w:fldCharType="end"/>
      </w:r>
      <w:r w:rsidR="001C47F2" w:rsidRPr="009333EF">
        <w:t xml:space="preserve"> of type </w:t>
      </w:r>
      <w:r w:rsidR="001C47F2" w:rsidRPr="009333EF">
        <w:rPr>
          <w:i/>
        </w:rPr>
        <w:t>Station</w:t>
      </w:r>
      <w:r w:rsidR="001C47F2" w:rsidRPr="009333EF">
        <w:t xml:space="preserve"> which belongs to the so-called process environment (Section </w:t>
      </w:r>
      <w:r w:rsidR="001C47F2" w:rsidRPr="009333EF">
        <w:fldChar w:fldCharType="begin"/>
      </w:r>
      <w:r w:rsidR="001C47F2" w:rsidRPr="009333EF">
        <w:instrText xml:space="preserve"> REF _Ref505882903 \r \h </w:instrText>
      </w:r>
      <w:r w:rsidR="001C47F2" w:rsidRPr="009333EF">
        <w:fldChar w:fldCharType="separate"/>
      </w:r>
      <w:r w:rsidR="003D1CFC">
        <w:t>5.1.6</w:t>
      </w:r>
      <w:r w:rsidR="001C47F2" w:rsidRPr="009333EF">
        <w:fldChar w:fldCharType="end"/>
      </w:r>
      <w:r w:rsidR="001C47F2" w:rsidRPr="009333EF">
        <w:t xml:space="preserve">). </w:t>
      </w:r>
    </w:p>
    <w:p w14:paraId="47E6364F" w14:textId="296C678A" w:rsidR="00A15F96" w:rsidRPr="009333EF" w:rsidRDefault="008628E5" w:rsidP="008628E5">
      <w:pPr>
        <w:pStyle w:val="firstparagraph"/>
      </w:pPr>
      <w:r w:rsidRPr="009333EF">
        <w:t xml:space="preserve">One can say that anything that ever happens in a SMURPH program always happens within the context of </w:t>
      </w:r>
      <w:r w:rsidR="001C47F2" w:rsidRPr="009333EF">
        <w:t>a specific</w:t>
      </w:r>
      <w:r w:rsidR="009C7140" w:rsidRPr="009333EF">
        <w:t xml:space="preserve"> </w:t>
      </w:r>
      <w:r w:rsidRPr="009333EF">
        <w:t xml:space="preserve">station. When SMURPH starts, </w:t>
      </w:r>
      <w:r w:rsidR="001C47F2" w:rsidRPr="009333EF">
        <w:t xml:space="preserve">and </w:t>
      </w:r>
      <w:r w:rsidRPr="009333EF">
        <w:t>the user program is g</w:t>
      </w:r>
      <w:r w:rsidR="00145037" w:rsidRPr="009333EF">
        <w:t xml:space="preserve">iven control for the </w:t>
      </w:r>
      <w:r w:rsidR="009E3D57" w:rsidRPr="009333EF">
        <w:t>fi</w:t>
      </w:r>
      <w:r w:rsidR="00145037" w:rsidRPr="009333EF">
        <w:t>rst time</w:t>
      </w:r>
      <w:r w:rsidR="001C47F2" w:rsidRPr="009333EF">
        <w:t>,</w:t>
      </w:r>
      <w:r w:rsidR="008B70E6" w:rsidRPr="009333EF">
        <w:t xml:space="preserve"> in the first state of the </w:t>
      </w:r>
      <w:r w:rsidR="008B70E6" w:rsidRPr="009333EF">
        <w:rPr>
          <w:i/>
        </w:rPr>
        <w:t>Root</w:t>
      </w:r>
      <w:r w:rsidR="008B70E6" w:rsidRPr="009333EF">
        <w:t xml:space="preserve"> process</w:t>
      </w:r>
      <w:r w:rsidR="001C47F2" w:rsidRPr="009333EF">
        <w:t xml:space="preserve"> (Section </w:t>
      </w:r>
      <w:r w:rsidR="001C47F2" w:rsidRPr="009333EF">
        <w:fldChar w:fldCharType="begin"/>
      </w:r>
      <w:r w:rsidR="001C47F2" w:rsidRPr="009333EF">
        <w:instrText xml:space="preserve"> REF _Ref506061716 \r \h </w:instrText>
      </w:r>
      <w:r w:rsidR="001C47F2" w:rsidRPr="009333EF">
        <w:fldChar w:fldCharType="separate"/>
      </w:r>
      <w:r w:rsidR="003D1CFC">
        <w:t>5.1.8</w:t>
      </w:r>
      <w:r w:rsidR="001C47F2" w:rsidRPr="009333EF">
        <w:fldChar w:fldCharType="end"/>
      </w:r>
      <w:r w:rsidR="001C47F2" w:rsidRPr="009333EF">
        <w:t xml:space="preserve">), </w:t>
      </w:r>
      <w:r w:rsidRPr="009333EF">
        <w:rPr>
          <w:i/>
        </w:rPr>
        <w:t>TheStation</w:t>
      </w:r>
      <w:r w:rsidRPr="009333EF">
        <w:t xml:space="preserve"> points to 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Then, whenever a new </w:t>
      </w:r>
      <w:r w:rsidR="001C47F2" w:rsidRPr="009333EF">
        <w:t>“regular”</w:t>
      </w:r>
      <w:r w:rsidRPr="009333EF">
        <w:t xml:space="preserve"> station is created, </w:t>
      </w:r>
      <w:r w:rsidRPr="009333EF">
        <w:rPr>
          <w:i/>
        </w:rPr>
        <w:t>TheStation</w:t>
      </w:r>
      <w:r w:rsidRPr="009333EF">
        <w:t xml:space="preserve"> </w:t>
      </w:r>
      <w:r w:rsidR="001C47F2" w:rsidRPr="009333EF">
        <w:t xml:space="preserve">is set to </w:t>
      </w:r>
      <w:r w:rsidRPr="009333EF">
        <w:t>point</w:t>
      </w:r>
      <w:r w:rsidR="001C47F2" w:rsidRPr="009333EF">
        <w:t xml:space="preserve"> </w:t>
      </w:r>
      <w:r w:rsidRPr="009333EF">
        <w:t xml:space="preserve">to that </w:t>
      </w:r>
      <w:r w:rsidR="001C47F2" w:rsidRPr="009333EF">
        <w:t>newly-</w:t>
      </w:r>
      <w:r w:rsidRPr="009333EF">
        <w:t xml:space="preserve">created station. Many </w:t>
      </w:r>
      <w:r w:rsidRPr="009333EF">
        <w:lastRenderedPageBreak/>
        <w:t xml:space="preserve">other objects that get created along the way (e.g., ports, transceivers, processes) </w:t>
      </w:r>
      <w:r w:rsidR="001462AB" w:rsidRPr="009333EF">
        <w:t>must</w:t>
      </w:r>
      <w:r w:rsidRPr="009333EF">
        <w:t xml:space="preserve"> belong (be owned) by speci</w:t>
      </w:r>
      <w:r w:rsidR="009E3D57" w:rsidRPr="009333EF">
        <w:t>fi</w:t>
      </w:r>
      <w:r w:rsidRPr="009333EF">
        <w:t>c stations. They are assigned by defau</w:t>
      </w:r>
      <w:r w:rsidR="00145037" w:rsidRPr="009333EF">
        <w:t xml:space="preserve">lt to the station pointed to by </w:t>
      </w:r>
      <w:r w:rsidRPr="009333EF">
        <w:rPr>
          <w:i/>
        </w:rPr>
        <w:t>TheStation</w:t>
      </w:r>
      <w:r w:rsidRPr="009333EF">
        <w:t xml:space="preserve"> at the time of their creation. </w:t>
      </w:r>
      <w:r w:rsidR="001C47F2" w:rsidRPr="009333EF">
        <w:t>S</w:t>
      </w:r>
      <w:r w:rsidRPr="009333EF">
        <w:t xml:space="preserve">ometimes it may make sense to </w:t>
      </w:r>
      <w:r w:rsidR="001C47F2" w:rsidRPr="009333EF">
        <w:t>assign</w:t>
      </w:r>
      <w:r w:rsidRPr="009333EF">
        <w:t xml:space="preserve"> </w:t>
      </w:r>
      <w:r w:rsidRPr="009333EF">
        <w:rPr>
          <w:i/>
        </w:rPr>
        <w:t>TheStation</w:t>
      </w:r>
      <w:r w:rsidRPr="009333EF">
        <w:t xml:space="preserve"> explicitly, to assume the context of some speci</w:t>
      </w:r>
      <w:r w:rsidR="009E3D57" w:rsidRPr="009333EF">
        <w:t>fi</w:t>
      </w:r>
      <w:r w:rsidRPr="009333EF">
        <w:t xml:space="preserve">c station and make sure that the object (or objects) subsequently created will be assigned to the right owner. There exists a version of </w:t>
      </w:r>
      <w:r w:rsidRPr="009333EF">
        <w:rPr>
          <w:i/>
        </w:rPr>
        <w:t>create</w:t>
      </w:r>
      <w:r w:rsidRPr="009333EF">
        <w:t xml:space="preserve"> with an extra argument specifying the station that should be made current (assigned to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before the object is created (Section </w:t>
      </w:r>
      <w:r w:rsidRPr="009333EF">
        <w:fldChar w:fldCharType="begin"/>
      </w:r>
      <w:r w:rsidRPr="009333EF">
        <w:instrText xml:space="preserve"> REF _Ref504511783 \r \h </w:instrText>
      </w:r>
      <w:r w:rsidRPr="009333EF">
        <w:fldChar w:fldCharType="separate"/>
      </w:r>
      <w:r w:rsidR="003D1CFC">
        <w:t>3.3.8</w:t>
      </w:r>
      <w:r w:rsidRPr="009333EF">
        <w:fldChar w:fldCharType="end"/>
      </w:r>
      <w:r w:rsidRPr="009333EF">
        <w:t xml:space="preserve">). </w:t>
      </w:r>
      <w:r w:rsidR="00145037" w:rsidRPr="009333EF">
        <w:t>That</w:t>
      </w:r>
      <w:r w:rsidRPr="009333EF">
        <w:t xml:space="preserve"> assignment is rever</w:t>
      </w:r>
      <w:r w:rsidR="002C2B99" w:rsidRPr="009333EF">
        <w:t>t</w:t>
      </w:r>
      <w:r w:rsidRPr="009333EF">
        <w:t xml:space="preserve">ed </w:t>
      </w:r>
      <w:r w:rsidR="001C47F2" w:rsidRPr="009333EF">
        <w:t>when</w:t>
      </w:r>
      <w:r w:rsidRPr="009333EF">
        <w:t xml:space="preserve"> </w:t>
      </w:r>
      <w:r w:rsidRPr="009333EF">
        <w:rPr>
          <w:i/>
        </w:rPr>
        <w:t>create</w:t>
      </w:r>
      <w:r w:rsidRPr="009333EF">
        <w:t xml:space="preserve"> </w:t>
      </w:r>
      <w:r w:rsidR="00145037" w:rsidRPr="009333EF">
        <w:t>completes</w:t>
      </w:r>
      <w:r w:rsidRPr="009333EF">
        <w:t>.</w:t>
      </w:r>
    </w:p>
    <w:p w14:paraId="65BE488B" w14:textId="77777777" w:rsidR="008628E5" w:rsidRPr="009333EF" w:rsidRDefault="008628E5" w:rsidP="00596F24">
      <w:pPr>
        <w:pStyle w:val="Heading2"/>
        <w:numPr>
          <w:ilvl w:val="1"/>
          <w:numId w:val="4"/>
        </w:numPr>
        <w:rPr>
          <w:lang w:val="en-US"/>
        </w:rPr>
      </w:pPr>
      <w:bookmarkStart w:id="282" w:name="_Ref504554338"/>
      <w:bookmarkStart w:id="283" w:name="_Toc190627750"/>
      <w:r w:rsidRPr="009333EF">
        <w:rPr>
          <w:lang w:val="en-US"/>
        </w:rPr>
        <w:t>Links</w:t>
      </w:r>
      <w:bookmarkEnd w:id="282"/>
      <w:bookmarkEnd w:id="283"/>
    </w:p>
    <w:p w14:paraId="4FF1E026" w14:textId="77777777" w:rsidR="008628E5" w:rsidRPr="009333EF" w:rsidRDefault="008628E5" w:rsidP="008628E5">
      <w:pPr>
        <w:pStyle w:val="firstparagraph"/>
      </w:pPr>
      <w:r w:rsidRPr="009333EF">
        <w:t xml:space="preserve">Links are objects belonging to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rPr>
          <w:i/>
        </w:rPr>
        <w:fldChar w:fldCharType="end"/>
      </w:r>
      <w:r w:rsidRPr="009333EF">
        <w:t xml:space="preserve">, which exists in </w:t>
      </w:r>
      <w:r w:rsidR="000F3476" w:rsidRPr="009333EF">
        <w:t>three</w:t>
      </w:r>
      <w:r w:rsidRPr="009333EF">
        <w:t xml:space="preserve"> standard subtypes: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w:t>
      </w:r>
      <w:r w:rsidR="000F3476" w:rsidRPr="009333EF">
        <w:t xml:space="preserve"> and</w:t>
      </w:r>
      <w:r w:rsidRPr="009333EF">
        <w:t xml:space="preserve">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The primary purpose of a link is to model a simple wired communication medium. Two types of wired channel models,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and unidirection</w:t>
      </w:r>
      <w:r w:rsidR="001462AB" w:rsidRPr="009333EF">
        <w:t>al links, are built into SMURPH</w:t>
      </w:r>
      <w:r w:rsidRPr="009333EF">
        <w:t xml:space="preserve">, </w:t>
      </w:r>
      <w:r w:rsidR="00D31679" w:rsidRPr="009333EF">
        <w:t>with the latter type</w:t>
      </w:r>
      <w:r w:rsidRPr="009333EF">
        <w:t xml:space="preserve"> occurring in two slightly di</w:t>
      </w:r>
      <w:r w:rsidR="009E3D57" w:rsidRPr="009333EF">
        <w:t>ff</w:t>
      </w:r>
      <w:r w:rsidRPr="009333EF">
        <w:t xml:space="preserve">erent </w:t>
      </w:r>
      <w:r w:rsidR="009E3D57" w:rsidRPr="009333EF">
        <w:t>fl</w:t>
      </w:r>
      <w:r w:rsidRPr="009333EF">
        <w:t>avors.</w:t>
      </w:r>
    </w:p>
    <w:p w14:paraId="0D3101FA" w14:textId="77777777" w:rsidR="008628E5" w:rsidRPr="009333EF" w:rsidRDefault="008628E5" w:rsidP="00596F24">
      <w:pPr>
        <w:pStyle w:val="Heading3"/>
        <w:numPr>
          <w:ilvl w:val="2"/>
          <w:numId w:val="4"/>
        </w:numPr>
        <w:rPr>
          <w:lang w:val="en-US"/>
        </w:rPr>
      </w:pPr>
      <w:bookmarkStart w:id="284" w:name="_Ref504550799"/>
      <w:bookmarkStart w:id="285" w:name="_Toc190627751"/>
      <w:r w:rsidRPr="009333EF">
        <w:rPr>
          <w:lang w:val="en-US"/>
        </w:rPr>
        <w:t>Propagation of signals in links</w:t>
      </w:r>
      <w:bookmarkEnd w:id="284"/>
      <w:bookmarkEnd w:id="285"/>
    </w:p>
    <w:p w14:paraId="2C258413" w14:textId="77777777" w:rsidR="008628E5" w:rsidRPr="009333EF" w:rsidRDefault="008628E5" w:rsidP="008628E5">
      <w:pPr>
        <w:pStyle w:val="firstparagraph"/>
      </w:pPr>
      <w:r w:rsidRPr="009333EF">
        <w:t>A broadcast</w:t>
      </w:r>
      <w:r w:rsidR="00E10AE4" w:rsidRPr="009333EF">
        <w:fldChar w:fldCharType="begin"/>
      </w:r>
      <w:r w:rsidR="00E10AE4" w:rsidRPr="009333EF">
        <w:instrText xml:space="preserve"> XE "</w:instrText>
      </w:r>
      <w:r w:rsidR="00E10AE4" w:rsidRPr="009333EF">
        <w:rPr>
          <w:i/>
        </w:rPr>
        <w:instrText>Link</w:instrText>
      </w:r>
      <w:r w:rsidR="00E10AE4" w:rsidRPr="009333EF">
        <w:instrText xml:space="preserve">:signal propagation in" </w:instrText>
      </w:r>
      <w:r w:rsidR="00E10AE4" w:rsidRPr="009333EF">
        <w:fldChar w:fldCharType="end"/>
      </w:r>
      <w:r w:rsidRPr="009333EF">
        <w:t xml:space="preserve"> link is a uniform </w:t>
      </w:r>
      <w:r w:rsidR="001C47F2" w:rsidRPr="009333EF">
        <w:t>signal</w:t>
      </w:r>
      <w:r w:rsidRPr="009333EF">
        <w:t xml:space="preserve"> passing medium with the property that a signal entered into any port connected to the link reaches all other ports of the link in due time. A typical real-life </w:t>
      </w:r>
      <w:r w:rsidR="001C47F2" w:rsidRPr="009333EF">
        <w:t>representative</w:t>
      </w:r>
      <w:r w:rsidRPr="009333EF">
        <w:t xml:space="preserve"> of the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link model is a </w:t>
      </w:r>
      <w:r w:rsidR="000A4120" w:rsidRPr="009333EF">
        <w:t>cable</w:t>
      </w:r>
      <w:r w:rsidR="007C63C1" w:rsidRPr="009333EF">
        <w:t xml:space="preserve"> (with multiple taps)</w:t>
      </w:r>
      <w:r w:rsidRPr="009333EF">
        <w:t xml:space="preserve">. In a unidirectional link, </w:t>
      </w:r>
      <w:r w:rsidR="000A4120" w:rsidRPr="009333EF">
        <w:t>signals</w:t>
      </w:r>
      <w:r w:rsidRPr="009333EF">
        <w:t xml:space="preserve"> travel in one direction only: for any two</w:t>
      </w:r>
      <w:r w:rsidR="000A4120" w:rsidRPr="009333EF">
        <w:t xml:space="preserve"> </w:t>
      </w:r>
      <w:r w:rsidRPr="009333EF">
        <w:t xml:space="preserve">ports </w:t>
      </w:r>
      <m:oMath>
        <m:r>
          <w:rPr>
            <w:rFonts w:ascii="Cambria Math" w:hAnsi="Cambria Math"/>
          </w:rPr>
          <m:t>A</m:t>
        </m:r>
      </m:oMath>
      <w:r w:rsidRPr="009333EF">
        <w:t xml:space="preserve"> and </w:t>
      </w:r>
      <m:oMath>
        <m:r>
          <w:rPr>
            <w:rFonts w:ascii="Cambria Math" w:hAnsi="Cambria Math"/>
          </w:rPr>
          <m:t>B</m:t>
        </m:r>
      </m:oMath>
      <w:r w:rsidRPr="009333EF">
        <w:t xml:space="preserve"> on such a link, there is either a path from </w:t>
      </w:r>
      <m:oMath>
        <m:r>
          <w:rPr>
            <w:rFonts w:ascii="Cambria Math" w:hAnsi="Cambria Math"/>
          </w:rPr>
          <m:t>A</m:t>
        </m:r>
      </m:oMath>
      <w:r w:rsidRPr="009333EF">
        <w:t xml:space="preserve"> to </w:t>
      </w:r>
      <m:oMath>
        <m:r>
          <w:rPr>
            <w:rFonts w:ascii="Cambria Math" w:hAnsi="Cambria Math"/>
          </w:rPr>
          <m:t>B</m:t>
        </m:r>
      </m:oMath>
      <w:r w:rsidRPr="009333EF">
        <w:t xml:space="preserve"> or from </w:t>
      </w:r>
      <m:oMath>
        <m:r>
          <w:rPr>
            <w:rFonts w:ascii="Cambria Math" w:hAnsi="Cambria Math"/>
          </w:rPr>
          <m:t>B</m:t>
        </m:r>
      </m:oMath>
      <w:r w:rsidRPr="009333EF">
        <w:t xml:space="preserve"> to </w:t>
      </w:r>
      <m:oMath>
        <m:r>
          <w:rPr>
            <w:rFonts w:ascii="Cambria Math" w:hAnsi="Cambria Math"/>
          </w:rPr>
          <m:t>A</m:t>
        </m:r>
      </m:oMath>
      <w:r w:rsidRPr="009333EF">
        <w:t>, but never</w:t>
      </w:r>
      <w:r w:rsidR="000A4120" w:rsidRPr="009333EF">
        <w:t xml:space="preserve"> </w:t>
      </w:r>
      <w:r w:rsidRPr="009333EF">
        <w:t>both. A typical physical implementation of a unidirectional link is a single, segmented</w:t>
      </w:r>
      <w:r w:rsidR="000A4120" w:rsidRPr="009333EF">
        <w:t xml:space="preserve"> </w:t>
      </w:r>
      <w:r w:rsidR="009E3D57" w:rsidRPr="009333EF">
        <w:t>fi</w:t>
      </w:r>
      <w:r w:rsidRPr="009333EF">
        <w:t>ber-optic channel.</w:t>
      </w:r>
      <w:r w:rsidR="000A4120" w:rsidRPr="009333EF">
        <w:rPr>
          <w:rStyle w:val="FootnoteReference"/>
        </w:rPr>
        <w:footnoteReference w:id="44"/>
      </w:r>
    </w:p>
    <w:p w14:paraId="1C0F1A40" w14:textId="530E801E" w:rsidR="008628E5" w:rsidRPr="009333EF" w:rsidRDefault="008628E5" w:rsidP="008628E5">
      <w:pPr>
        <w:pStyle w:val="firstparagraph"/>
      </w:pPr>
      <w:r w:rsidRPr="009333EF">
        <w:t>Irrespective of the link type, the geometry of the link is described by the link</w:t>
      </w:r>
      <w:r w:rsidR="001C47F2" w:rsidRPr="009333EF">
        <w:t>’s</w:t>
      </w:r>
      <w:r w:rsidRPr="009333EF">
        <w:t xml:space="preserve"> distance</w:t>
      </w:r>
      <w:bookmarkStart w:id="286" w:name="_Hlk514922484"/>
      <w:r w:rsidR="006C5A94" w:rsidRPr="009333EF">
        <w:fldChar w:fldCharType="begin"/>
      </w:r>
      <w:r w:rsidR="006C5A94" w:rsidRPr="009333EF">
        <w:instrText xml:space="preserve"> XE "distance:matrix" </w:instrText>
      </w:r>
      <w:r w:rsidR="006C5A94" w:rsidRPr="009333EF">
        <w:fldChar w:fldCharType="end"/>
      </w:r>
      <w:bookmarkEnd w:id="286"/>
      <w:r w:rsidR="000A4120" w:rsidRPr="009333EF">
        <w:t xml:space="preserve"> </w:t>
      </w:r>
      <w:r w:rsidRPr="009333EF">
        <w:t>matrix</w:t>
      </w:r>
      <w:r w:rsidR="0043334C" w:rsidRPr="009333EF">
        <w:rPr>
          <w:rStyle w:val="FootnoteReference"/>
        </w:rPr>
        <w:footnoteReference w:id="45"/>
      </w:r>
      <w:r w:rsidRPr="009333EF">
        <w:t xml:space="preserve"> which speci</w:t>
      </w:r>
      <w:r w:rsidR="009E3D57" w:rsidRPr="009333EF">
        <w:t>fi</w:t>
      </w:r>
      <w:r w:rsidRPr="009333EF">
        <w:t>es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between </w:t>
      </w:r>
      <w:r w:rsidR="000A4120" w:rsidRPr="009333EF">
        <w:t>every</w:t>
      </w:r>
      <w:r w:rsidRPr="009333EF">
        <w:t xml:space="preserve"> pair of ports connected to</w:t>
      </w:r>
      <w:r w:rsidR="000A4120" w:rsidRPr="009333EF">
        <w:t xml:space="preserve"> </w:t>
      </w:r>
      <w:r w:rsidRPr="009333EF">
        <w:t xml:space="preserve">the link. The propagation distance from port </w:t>
      </w:r>
      <m:oMath>
        <m:r>
          <w:rPr>
            <w:rFonts w:ascii="Cambria Math" w:hAnsi="Cambria Math"/>
          </w:rPr>
          <m:t>A</m:t>
        </m:r>
      </m:oMath>
      <w:r w:rsidRPr="009333EF">
        <w:t xml:space="preserve"> to port </w:t>
      </w:r>
      <m:oMath>
        <m:r>
          <w:rPr>
            <w:rFonts w:ascii="Cambria Math" w:hAnsi="Cambria Math"/>
          </w:rPr>
          <m:t>B</m:t>
        </m:r>
      </m:oMath>
      <w:r w:rsidRPr="009333EF">
        <w:t xml:space="preserve"> is equal to the (integer) number</w:t>
      </w:r>
      <w:r w:rsidR="000A4120" w:rsidRPr="009333EF">
        <w:t xml:space="preserve"> </w:t>
      </w:r>
      <w:r w:rsidRPr="009333EF">
        <w:t xml:space="preserve">of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required to propagate </w:t>
      </w:r>
      <w:r w:rsidR="000A4120" w:rsidRPr="009333EF">
        <w:t>a signal</w:t>
      </w:r>
      <w:r w:rsidRPr="009333EF">
        <w:t xml:space="preserve"> from </w:t>
      </w:r>
      <m:oMath>
        <m:r>
          <w:rPr>
            <w:rFonts w:ascii="Cambria Math" w:hAnsi="Cambria Math"/>
          </w:rPr>
          <m:t>A</m:t>
        </m:r>
      </m:oMath>
      <w:r w:rsidRPr="009333EF">
        <w:t xml:space="preserve"> to </w:t>
      </w:r>
      <m:oMath>
        <m:r>
          <w:rPr>
            <w:rFonts w:ascii="Cambria Math" w:hAnsi="Cambria Math"/>
          </w:rPr>
          <m:t>B</m:t>
        </m:r>
      </m:oMath>
      <w:r w:rsidRPr="009333EF">
        <w:t xml:space="preserve">. </w:t>
      </w:r>
      <w:r w:rsidR="001C47F2" w:rsidRPr="009333EF">
        <w:t xml:space="preserve">SMURPH models of signals in a link are called (link) </w:t>
      </w:r>
      <w:r w:rsidR="001C47F2" w:rsidRPr="009333EF">
        <w:rPr>
          <w:i/>
        </w:rPr>
        <w:t>activities</w:t>
      </w:r>
      <w:r w:rsidR="001C47F2" w:rsidRPr="009333EF">
        <w:t>.</w:t>
      </w:r>
      <w:r w:rsidR="00461EBC" w:rsidRPr="009333EF">
        <w:t xml:space="preserve"> Activities are started at originating ports and they propagate to other ports according to the distance matrix.</w:t>
      </w:r>
      <w:r w:rsidR="001C47F2" w:rsidRPr="009333EF">
        <w:t xml:space="preserve"> </w:t>
      </w:r>
      <w:r w:rsidRPr="009333EF">
        <w:t>If an activity, typically a packet</w:t>
      </w:r>
      <w:r w:rsidR="000A4120" w:rsidRPr="009333EF">
        <w:t xml:space="preserve"> </w:t>
      </w:r>
      <w:r w:rsidRPr="009333EF">
        <w:t xml:space="preserve">transmission (see </w:t>
      </w:r>
      <w:r w:rsidR="000A4120" w:rsidRPr="009333EF">
        <w:t>Section </w:t>
      </w:r>
      <w:r w:rsidR="00E27D8F" w:rsidRPr="009333EF">
        <w:fldChar w:fldCharType="begin"/>
      </w:r>
      <w:r w:rsidR="00E27D8F" w:rsidRPr="009333EF">
        <w:instrText xml:space="preserve"> REF _Ref507537273 \r \h </w:instrText>
      </w:r>
      <w:r w:rsidR="00E27D8F" w:rsidRPr="009333EF">
        <w:fldChar w:fldCharType="separate"/>
      </w:r>
      <w:r w:rsidR="003D1CFC">
        <w:t>7.1.2</w:t>
      </w:r>
      <w:r w:rsidR="00E27D8F" w:rsidRPr="009333EF">
        <w:fldChar w:fldCharType="end"/>
      </w:r>
      <w:r w:rsidRPr="009333EF">
        <w:t xml:space="preserve">), is started on port </w:t>
      </w:r>
      <m:oMath>
        <m:r>
          <w:rPr>
            <w:rFonts w:ascii="Cambria Math" w:hAnsi="Cambria Math"/>
          </w:rPr>
          <m:t>A</m:t>
        </m:r>
      </m:oMath>
      <w:r w:rsidRPr="009333EF">
        <w:t xml:space="preserve"> at time </w:t>
      </w:r>
      <m:oMath>
        <m:r>
          <w:rPr>
            <w:rFonts w:ascii="Cambria Math" w:hAnsi="Cambria Math"/>
          </w:rPr>
          <m:t>t</m:t>
        </m:r>
      </m:oMath>
      <w:r w:rsidRPr="009333EF">
        <w:t xml:space="preserve">, </w:t>
      </w:r>
      <w:r w:rsidR="00461EBC" w:rsidRPr="009333EF">
        <w:t>it</w:t>
      </w:r>
      <w:r w:rsidRPr="009333EF">
        <w:t xml:space="preserve"> will arrive</w:t>
      </w:r>
      <w:r w:rsidR="000A4120" w:rsidRPr="009333EF">
        <w:t xml:space="preserve"> at</w:t>
      </w:r>
      <w:r w:rsidRPr="009333EF">
        <w:t xml:space="preserve"> port </w:t>
      </w:r>
      <m:oMath>
        <m:r>
          <w:rPr>
            <w:rFonts w:ascii="Cambria Math" w:hAnsi="Cambria Math"/>
          </w:rPr>
          <m:t>B</m:t>
        </m:r>
      </m:oMath>
      <w:r w:rsidRPr="009333EF">
        <w:t xml:space="preserve"> at time </w:t>
      </w:r>
      <m:oMath>
        <m:r>
          <w:rPr>
            <w:rFonts w:ascii="Cambria Math" w:hAnsi="Cambria Math"/>
          </w:rPr>
          <m:t>t + D[A,B]</m:t>
        </m:r>
      </m:oMath>
      <w:r w:rsidRPr="009333EF">
        <w:t xml:space="preserve">, where </w:t>
      </w:r>
      <m:oMath>
        <m:r>
          <w:rPr>
            <w:rFonts w:ascii="Cambria Math" w:hAnsi="Cambria Math"/>
          </w:rPr>
          <m:t>D</m:t>
        </m:r>
      </m:oMath>
      <w:r w:rsidRPr="009333EF">
        <w:t xml:space="preserve"> is the link</w:t>
      </w:r>
      <w:r w:rsidR="003F4227" w:rsidRPr="009333EF">
        <w:t>’s</w:t>
      </w:r>
      <w:r w:rsidRPr="009333EF">
        <w:t xml:space="preserve"> distance matrix. For a broadcast</w:t>
      </w:r>
      <w:r w:rsidR="000A4120" w:rsidRPr="009333EF">
        <w:t xml:space="preserve">, </w:t>
      </w:r>
      <w:r w:rsidRPr="009333EF">
        <w:t xml:space="preserve">bidirectional link (type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the propagation distance is independent of</w:t>
      </w:r>
      <w:r w:rsidR="000A4120" w:rsidRPr="009333EF">
        <w:t xml:space="preserve"> </w:t>
      </w:r>
      <w:r w:rsidRPr="009333EF">
        <w:t xml:space="preserve">the direction, i.e., the propagation distance from </w:t>
      </w:r>
      <m:oMath>
        <m:r>
          <w:rPr>
            <w:rFonts w:ascii="Cambria Math" w:hAnsi="Cambria Math"/>
          </w:rPr>
          <m:t>A</m:t>
        </m:r>
      </m:oMath>
      <w:r w:rsidRPr="009333EF">
        <w:t xml:space="preserve"> to </w:t>
      </w:r>
      <m:oMath>
        <m:r>
          <w:rPr>
            <w:rFonts w:ascii="Cambria Math" w:hAnsi="Cambria Math"/>
          </w:rPr>
          <m:t>B</m:t>
        </m:r>
      </m:oMath>
      <w:r w:rsidRPr="009333EF">
        <w:t xml:space="preserve"> is the same as the propagation</w:t>
      </w:r>
      <w:r w:rsidR="000A4120" w:rsidRPr="009333EF">
        <w:t xml:space="preserve"> </w:t>
      </w:r>
      <w:r w:rsidRPr="009333EF">
        <w:t xml:space="preserve">distance from </w:t>
      </w:r>
      <m:oMath>
        <m:r>
          <w:rPr>
            <w:rFonts w:ascii="Cambria Math" w:hAnsi="Cambria Math"/>
          </w:rPr>
          <m:t>B</m:t>
        </m:r>
      </m:oMath>
      <w:r w:rsidRPr="009333EF">
        <w:t xml:space="preserve"> to </w:t>
      </w:r>
      <m:oMath>
        <m:r>
          <w:rPr>
            <w:rFonts w:ascii="Cambria Math" w:hAnsi="Cambria Math"/>
          </w:rPr>
          <m:t>A</m:t>
        </m:r>
      </m:oMath>
      <w:r w:rsidRPr="009333EF">
        <w:t>. In other words, the distance matrix of a broadcast link is symmetric</w:t>
      </w:r>
      <w:r w:rsidR="005E05DA" w:rsidRPr="009333EF">
        <w:fldChar w:fldCharType="begin"/>
      </w:r>
      <w:r w:rsidR="005E05DA" w:rsidRPr="009333EF">
        <w:instrText xml:space="preserve"> XE "symmetry:of broadcast link" </w:instrText>
      </w:r>
      <w:r w:rsidR="005E05DA" w:rsidRPr="009333EF">
        <w:fldChar w:fldCharType="end"/>
      </w:r>
      <w:r w:rsidRPr="009333EF">
        <w:t>.</w:t>
      </w:r>
    </w:p>
    <w:p w14:paraId="56E32AE0" w14:textId="6F6590F3" w:rsidR="008628E5" w:rsidRPr="009333EF" w:rsidRDefault="008628E5" w:rsidP="008628E5">
      <w:pPr>
        <w:pStyle w:val="firstparagraph"/>
      </w:pPr>
      <w:r w:rsidRPr="009333EF">
        <w:t>For a unidirectional link</w:t>
      </w:r>
      <w:r w:rsidR="00F20686" w:rsidRPr="009333EF">
        <w:fldChar w:fldCharType="begin"/>
      </w:r>
      <w:r w:rsidR="00F20686" w:rsidRPr="009333EF">
        <w:instrText xml:space="preserve"> XE " broadcast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Link</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"unidirectional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ULink</w:instrText>
      </w:r>
      <w:r w:rsidR="00F20686" w:rsidRPr="009333EF">
        <w:instrText xml:space="preserve">" </w:instrText>
      </w:r>
      <w:r w:rsidR="00F20686" w:rsidRPr="009333EF">
        <w:fldChar w:fldCharType="end"/>
      </w:r>
      <w:r w:rsidRPr="009333EF">
        <w:t xml:space="preserve"> </w:t>
      </w:r>
      <w:r w:rsidR="00F20686" w:rsidRPr="009333EF">
        <w:fldChar w:fldCharType="begin"/>
      </w:r>
      <w:r w:rsidR="00F20686" w:rsidRPr="009333EF">
        <w:instrText xml:space="preserve"> XE "point-to-point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PLink</w:instrText>
      </w:r>
      <w:r w:rsidR="00F20686" w:rsidRPr="009333EF">
        <w:instrText xml:space="preserve">" </w:instrText>
      </w:r>
      <w:r w:rsidR="00F20686" w:rsidRPr="009333EF">
        <w:fldChar w:fldCharType="end"/>
      </w:r>
      <w:r w:rsidR="00F20686" w:rsidRPr="009333EF">
        <w:t xml:space="preserve"> </w:t>
      </w:r>
      <w:r w:rsidRPr="009333EF">
        <w:t xml:space="preserve">(types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and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xml:space="preserve">), the order in which </w:t>
      </w:r>
      <w:r w:rsidR="001462AB" w:rsidRPr="009333EF">
        <w:t>ports</w:t>
      </w:r>
      <w:r w:rsidR="000A4120" w:rsidRPr="009333EF">
        <w:t xml:space="preserve"> </w:t>
      </w:r>
      <w:r w:rsidRPr="009333EF">
        <w:t xml:space="preserve">have been connected to the link (see </w:t>
      </w:r>
      <w:r w:rsidR="000A4120" w:rsidRPr="009333EF">
        <w:t>Section </w:t>
      </w:r>
      <w:r w:rsidR="00E27D8F" w:rsidRPr="009333EF">
        <w:fldChar w:fldCharType="begin"/>
      </w:r>
      <w:r w:rsidR="00E27D8F" w:rsidRPr="009333EF">
        <w:instrText xml:space="preserve"> REF _Ref504553948 \r \h </w:instrText>
      </w:r>
      <w:r w:rsidR="00E27D8F" w:rsidRPr="009333EF">
        <w:fldChar w:fldCharType="separate"/>
      </w:r>
      <w:r w:rsidR="003D1CFC">
        <w:t>4.3.2</w:t>
      </w:r>
      <w:r w:rsidR="00E27D8F" w:rsidRPr="009333EF">
        <w:fldChar w:fldCharType="end"/>
      </w:r>
      <w:r w:rsidRPr="009333EF">
        <w:t>) determines the propagation</w:t>
      </w:r>
      <w:r w:rsidR="00DB37AB" w:rsidRPr="009333EF">
        <w:fldChar w:fldCharType="begin"/>
      </w:r>
      <w:r w:rsidR="00DB37AB" w:rsidRPr="009333EF">
        <w:instrText xml:space="preserve"> XE "propagation:direction" </w:instrText>
      </w:r>
      <w:r w:rsidR="00DB37AB" w:rsidRPr="009333EF">
        <w:fldChar w:fldCharType="end"/>
      </w:r>
      <w:r w:rsidRPr="009333EF">
        <w:t xml:space="preserve"> direction,</w:t>
      </w:r>
      <w:r w:rsidR="000A4120" w:rsidRPr="009333EF">
        <w:t xml:space="preserve"> </w:t>
      </w:r>
      <w:r w:rsidRPr="009333EF">
        <w:t xml:space="preserve">i.e., if port </w:t>
      </w:r>
      <m:oMath>
        <m:r>
          <w:rPr>
            <w:rFonts w:ascii="Cambria Math" w:hAnsi="Cambria Math"/>
          </w:rPr>
          <m:t>A</m:t>
        </m:r>
      </m:oMath>
      <w:r w:rsidRPr="009333EF">
        <w:t xml:space="preserve"> was connected </w:t>
      </w:r>
      <w:r w:rsidR="00461EBC" w:rsidRPr="009333EF">
        <w:t>before</w:t>
      </w:r>
      <w:r w:rsidRPr="009333EF">
        <w:t xml:space="preserve"> </w:t>
      </w:r>
      <m:oMath>
        <m:r>
          <w:rPr>
            <w:rFonts w:ascii="Cambria Math" w:hAnsi="Cambria Math"/>
          </w:rPr>
          <m:t>B</m:t>
        </m:r>
      </m:oMath>
      <w:r w:rsidRPr="009333EF">
        <w:t xml:space="preserve">, then signals can propagate from </w:t>
      </w:r>
      <m:oMath>
        <m:r>
          <w:rPr>
            <w:rFonts w:ascii="Cambria Math" w:hAnsi="Cambria Math"/>
          </w:rPr>
          <m:t>A</m:t>
        </m:r>
      </m:oMath>
      <w:r w:rsidRPr="009333EF">
        <w:t xml:space="preserve"> to </w:t>
      </w:r>
      <m:oMath>
        <m:r>
          <w:rPr>
            <w:rFonts w:ascii="Cambria Math" w:hAnsi="Cambria Math"/>
          </w:rPr>
          <m:t>B</m:t>
        </m:r>
      </m:oMath>
      <w:r w:rsidRPr="009333EF">
        <w:t xml:space="preserve">, but not from </w:t>
      </w:r>
      <m:oMath>
        <m:r>
          <w:rPr>
            <w:rFonts w:ascii="Cambria Math" w:hAnsi="Cambria Math"/>
          </w:rPr>
          <m:t>B</m:t>
        </m:r>
      </m:oMath>
      <w:r w:rsidRPr="009333EF">
        <w:t xml:space="preserve"> to </w:t>
      </w:r>
      <m:oMath>
        <m:r>
          <w:rPr>
            <w:rFonts w:ascii="Cambria Math" w:hAnsi="Cambria Math"/>
          </w:rPr>
          <m:t>A</m:t>
        </m:r>
      </m:oMath>
      <w:r w:rsidRPr="009333EF">
        <w:t>. It means that</w:t>
      </w:r>
      <w:r w:rsidR="000A4120" w:rsidRPr="009333EF">
        <w:t xml:space="preserve"> </w:t>
      </w:r>
      <w:r w:rsidRPr="009333EF">
        <w:t xml:space="preserve">an activity inserted at time </w:t>
      </w:r>
      <m:oMath>
        <m:r>
          <w:rPr>
            <w:rFonts w:ascii="Cambria Math" w:hAnsi="Cambria Math"/>
          </w:rPr>
          <m:t>t</m:t>
        </m:r>
      </m:oMath>
      <w:r w:rsidRPr="009333EF">
        <w:t xml:space="preserve"> </w:t>
      </w:r>
      <w:r w:rsidRPr="009333EF">
        <w:lastRenderedPageBreak/>
        <w:t xml:space="preserve">into </w:t>
      </w:r>
      <m:oMath>
        <m:r>
          <w:rPr>
            <w:rFonts w:ascii="Cambria Math" w:hAnsi="Cambria Math"/>
          </w:rPr>
          <m:t>A</m:t>
        </m:r>
      </m:oMath>
      <w:r w:rsidRPr="009333EF">
        <w:t xml:space="preserve"> will reach </w:t>
      </w:r>
      <m:oMath>
        <m:r>
          <w:rPr>
            <w:rFonts w:ascii="Cambria Math" w:hAnsi="Cambria Math"/>
          </w:rPr>
          <m:t>B</m:t>
        </m:r>
      </m:oMath>
      <w:r w:rsidRPr="009333EF">
        <w:t xml:space="preserve"> at time </w:t>
      </w:r>
      <m:oMath>
        <m:r>
          <w:rPr>
            <w:rFonts w:ascii="Cambria Math" w:hAnsi="Cambria Math"/>
          </w:rPr>
          <m:t>t + D[A,B]</m:t>
        </m:r>
      </m:oMath>
      <w:r w:rsidR="00910A59" w:rsidRPr="009333EF">
        <w:t xml:space="preserve">, </w:t>
      </w:r>
      <w:r w:rsidRPr="009333EF">
        <w:t>as for a broadcast</w:t>
      </w:r>
      <w:r w:rsidR="00910A59" w:rsidRPr="009333EF">
        <w:t xml:space="preserve"> </w:t>
      </w:r>
      <w:r w:rsidRPr="009333EF">
        <w:t xml:space="preserve">link, but no activity inserted into </w:t>
      </w:r>
      <m:oMath>
        <m:r>
          <w:rPr>
            <w:rFonts w:ascii="Cambria Math" w:hAnsi="Cambria Math"/>
          </w:rPr>
          <m:t>B</m:t>
        </m:r>
      </m:oMath>
      <w:r w:rsidRPr="009333EF">
        <w:t xml:space="preserve"> will ever </w:t>
      </w:r>
      <w:r w:rsidR="00461EBC" w:rsidRPr="009333EF">
        <w:t>reach</w:t>
      </w:r>
      <w:r w:rsidRPr="009333EF">
        <w:t xml:space="preserve"> </w:t>
      </w:r>
      <m:oMath>
        <m:r>
          <w:rPr>
            <w:rFonts w:ascii="Cambria Math" w:hAnsi="Cambria Math"/>
          </w:rPr>
          <m:t>A</m:t>
        </m:r>
      </m:oMath>
      <w:r w:rsidRPr="009333EF">
        <w:t>. Thus, the distance matrix of a</w:t>
      </w:r>
      <w:r w:rsidR="00910A59" w:rsidRPr="009333EF">
        <w:t xml:space="preserve"> </w:t>
      </w:r>
      <w:r w:rsidRPr="009333EF">
        <w:t>unidirectional link is triangular</w:t>
      </w:r>
      <w:r w:rsidR="00461EBC" w:rsidRPr="009333EF">
        <w:t xml:space="preserve"> with the “absent” entries counted as infinities.</w:t>
      </w:r>
    </w:p>
    <w:p w14:paraId="63F0C963" w14:textId="77777777" w:rsidR="00910A59" w:rsidRPr="009333EF" w:rsidRDefault="008628E5" w:rsidP="008628E5">
      <w:pPr>
        <w:pStyle w:val="firstparagraph"/>
      </w:pPr>
      <w:r w:rsidRPr="009333EF">
        <w:t xml:space="preserve">If a unidirectional link has a strictly linear topology, i.e., for every three ports </w:t>
      </w:r>
      <m:oMath>
        <m:r>
          <w:rPr>
            <w:rFonts w:ascii="Cambria Math" w:hAnsi="Cambria Math"/>
          </w:rPr>
          <m:t>A</m:t>
        </m:r>
      </m:oMath>
      <w:r w:rsidRPr="009333EF">
        <w:t xml:space="preserve">, </w:t>
      </w:r>
      <m:oMath>
        <m:r>
          <w:rPr>
            <w:rFonts w:ascii="Cambria Math" w:hAnsi="Cambria Math"/>
          </w:rPr>
          <m:t>B</m:t>
        </m:r>
      </m:oMath>
      <w:r w:rsidRPr="009333EF">
        <w:t xml:space="preserve">, </w:t>
      </w:r>
      <m:oMath>
        <m:r>
          <w:rPr>
            <w:rFonts w:ascii="Cambria Math" w:hAnsi="Cambria Math"/>
          </w:rPr>
          <m:t>C</m:t>
        </m:r>
      </m:oMath>
      <w:r w:rsidR="00910A59" w:rsidRPr="009333EF">
        <w:t xml:space="preserve"> </w:t>
      </w:r>
      <w:r w:rsidRPr="009333EF">
        <w:t xml:space="preserve">created in the listed order </w:t>
      </w:r>
      <m:oMath>
        <m:r>
          <w:rPr>
            <w:rFonts w:ascii="Cambria Math" w:hAnsi="Cambria Math"/>
          </w:rPr>
          <m:t>D[A,C] = D[A,B] + D[B,C]</m:t>
        </m:r>
      </m:oMath>
      <w:r w:rsidRPr="009333EF">
        <w:t xml:space="preserve">, the link </w:t>
      </w:r>
      <w:r w:rsidR="00910A59" w:rsidRPr="009333EF">
        <w:t>can</w:t>
      </w:r>
      <w:r w:rsidRPr="009333EF">
        <w:t xml:space="preserve"> be declared as</w:t>
      </w:r>
      <w:r w:rsidR="00910A59" w:rsidRPr="009333EF">
        <w:t xml:space="preserve"> </w:t>
      </w:r>
      <w:r w:rsidRPr="009333EF">
        <w:t xml:space="preserve">a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which type can only be used to represent strictly linear, unidirectional links.</w:t>
      </w:r>
      <w:r w:rsidR="00910A59" w:rsidRPr="009333EF">
        <w:t xml:space="preserve"> </w:t>
      </w:r>
      <w:r w:rsidRPr="009333EF">
        <w:t>Semantically, there is no di</w:t>
      </w:r>
      <w:r w:rsidR="009E3D57" w:rsidRPr="009333EF">
        <w:t>ff</w:t>
      </w:r>
      <w:r w:rsidRPr="009333EF">
        <w:t xml:space="preserve">erence between types </w:t>
      </w:r>
      <w:r w:rsidRPr="009333EF">
        <w:rPr>
          <w:i/>
        </w:rPr>
        <w:t>PLink</w:t>
      </w:r>
      <w:r w:rsidRPr="009333EF">
        <w:t xml:space="preserve"> and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used to represent such</w:t>
      </w:r>
      <w:r w:rsidR="00910A59" w:rsidRPr="009333EF">
        <w:t xml:space="preserve"> </w:t>
      </w:r>
      <w:r w:rsidRPr="009333EF">
        <w:t xml:space="preserve">a link; however, the </w:t>
      </w:r>
      <w:r w:rsidRPr="009333EF">
        <w:rPr>
          <w:i/>
        </w:rPr>
        <w:t>PLink</w:t>
      </w:r>
      <w:r w:rsidRPr="009333EF">
        <w:t xml:space="preserve"> representation is usually much more e</w:t>
      </w:r>
      <w:r w:rsidR="0008220B" w:rsidRPr="009333EF">
        <w:t>ffi</w:t>
      </w:r>
      <w:r w:rsidRPr="009333EF">
        <w:t>cient, especially when</w:t>
      </w:r>
      <w:r w:rsidR="00910A59" w:rsidRPr="009333EF">
        <w:t xml:space="preserve"> </w:t>
      </w:r>
      <w:r w:rsidRPr="009333EF">
        <w:t>the link is very long compared to the duration of a typical activity</w:t>
      </w:r>
      <w:r w:rsidR="00910A59" w:rsidRPr="009333EF">
        <w:t xml:space="preserve"> (packet). </w:t>
      </w:r>
    </w:p>
    <w:p w14:paraId="276AB807" w14:textId="313670F4" w:rsidR="008628E5" w:rsidRPr="009333EF" w:rsidRDefault="008628E5" w:rsidP="008628E5">
      <w:pPr>
        <w:pStyle w:val="firstparagraph"/>
      </w:pPr>
      <w:r w:rsidRPr="009333EF">
        <w:t xml:space="preserve">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is equivalent to the simplest generic link type </w:t>
      </w:r>
      <w:r w:rsidRPr="009333EF">
        <w:rPr>
          <w:i/>
        </w:rPr>
        <w:t>Link</w:t>
      </w:r>
      <w:r w:rsidRPr="009333EF">
        <w:t>.</w:t>
      </w:r>
      <w:r w:rsidR="001F6E83" w:rsidRPr="009333EF">
        <w:t xml:space="preserve"> More information about links, including a detailed description of their functionality, will be given in Section </w:t>
      </w:r>
      <w:r w:rsidR="001F6E83" w:rsidRPr="009333EF">
        <w:fldChar w:fldCharType="begin"/>
      </w:r>
      <w:r w:rsidR="001F6E83" w:rsidRPr="009333EF">
        <w:instrText xml:space="preserve"> REF _Ref512504191 \r \h </w:instrText>
      </w:r>
      <w:r w:rsidR="001F6E83" w:rsidRPr="009333EF">
        <w:fldChar w:fldCharType="separate"/>
      </w:r>
      <w:r w:rsidR="003D1CFC">
        <w:t>7.1</w:t>
      </w:r>
      <w:r w:rsidR="001F6E83" w:rsidRPr="009333EF">
        <w:fldChar w:fldCharType="end"/>
      </w:r>
      <w:r w:rsidR="001F6E83" w:rsidRPr="009333EF">
        <w:t>.</w:t>
      </w:r>
    </w:p>
    <w:p w14:paraId="4422AEF2" w14:textId="77777777" w:rsidR="0043334C" w:rsidRPr="009333EF" w:rsidRDefault="0043334C" w:rsidP="00596F24">
      <w:pPr>
        <w:pStyle w:val="Heading3"/>
        <w:numPr>
          <w:ilvl w:val="2"/>
          <w:numId w:val="4"/>
        </w:numPr>
        <w:rPr>
          <w:lang w:val="en-US"/>
        </w:rPr>
      </w:pPr>
      <w:bookmarkStart w:id="287" w:name="_Ref504552328"/>
      <w:bookmarkStart w:id="288" w:name="_Toc190627752"/>
      <w:r w:rsidRPr="009333EF">
        <w:rPr>
          <w:lang w:val="en-US"/>
        </w:rPr>
        <w:t>Creating links</w:t>
      </w:r>
      <w:bookmarkEnd w:id="287"/>
      <w:bookmarkEnd w:id="288"/>
    </w:p>
    <w:p w14:paraId="019E61EB" w14:textId="77777777" w:rsidR="0043334C" w:rsidRPr="009333EF" w:rsidRDefault="0043334C" w:rsidP="0043334C">
      <w:pPr>
        <w:pStyle w:val="firstparagraph"/>
      </w:pPr>
      <w:r w:rsidRPr="009333EF">
        <w:rPr>
          <w:i/>
        </w:rPr>
        <w:t>Link</w:t>
      </w:r>
      <w:r w:rsidR="00E10AE4" w:rsidRPr="009333EF">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fldChar w:fldCharType="end"/>
      </w:r>
      <w:r w:rsidRPr="009333EF">
        <w:t xml:space="preserve"> objects are seldom, if ever, referenced directly by the protocol program, </w:t>
      </w:r>
      <w:r w:rsidR="001462AB" w:rsidRPr="009333EF">
        <w:t>except for</w:t>
      </w:r>
      <w:r w:rsidRPr="009333EF">
        <w:t xml:space="preserve"> the network initialization stage, whe</w:t>
      </w:r>
      <w:r w:rsidR="00322457" w:rsidRPr="009333EF">
        <w:t>re</w:t>
      </w:r>
      <w:r w:rsidRPr="009333EF">
        <w:t xml:space="preserve"> the links must be built and con</w:t>
      </w:r>
      <w:r w:rsidR="009E3D57" w:rsidRPr="009333EF">
        <w:t>fi</w:t>
      </w:r>
      <w:r w:rsidRPr="009333EF">
        <w:t>gured. It is technically possible (but seldom useful) to de</w:t>
      </w:r>
      <w:r w:rsidR="009E3D57" w:rsidRPr="009333EF">
        <w:t>fi</w:t>
      </w:r>
      <w:r w:rsidRPr="009333EF">
        <w:t>ne a new link type with the following operation:</w:t>
      </w:r>
    </w:p>
    <w:p w14:paraId="341F2C58" w14:textId="77777777" w:rsidR="0043334C" w:rsidRPr="009333EF" w:rsidRDefault="0043334C" w:rsidP="0043334C">
      <w:pPr>
        <w:pStyle w:val="firstparagraph"/>
        <w:spacing w:after="0"/>
        <w:ind w:firstLine="720"/>
        <w:rPr>
          <w:i/>
        </w:rPr>
      </w:pPr>
      <w:r w:rsidRPr="009333EF">
        <w:rPr>
          <w:i/>
        </w:rPr>
        <w:t>link</w:t>
      </w:r>
      <w:r w:rsidRPr="009333EF">
        <w:t xml:space="preserve"> newtypename : oldtypename </w:t>
      </w:r>
      <w:r w:rsidRPr="009333EF">
        <w:rPr>
          <w:i/>
        </w:rPr>
        <w:t>{</w:t>
      </w:r>
    </w:p>
    <w:p w14:paraId="2AF4F9BF" w14:textId="77777777" w:rsidR="0043334C" w:rsidRPr="009333EF" w:rsidRDefault="0043334C" w:rsidP="0043334C">
      <w:pPr>
        <w:pStyle w:val="firstparagraph"/>
        <w:spacing w:after="0"/>
        <w:ind w:left="720" w:firstLine="720"/>
        <w:rPr>
          <w:i/>
        </w:rPr>
      </w:pPr>
      <w:r w:rsidRPr="009333EF">
        <w:rPr>
          <w:i/>
        </w:rPr>
        <w:t>...</w:t>
      </w:r>
    </w:p>
    <w:p w14:paraId="131DE832" w14:textId="77777777" w:rsidR="0043334C" w:rsidRPr="009333EF" w:rsidRDefault="0043334C" w:rsidP="0043334C">
      <w:pPr>
        <w:pStyle w:val="firstparagraph"/>
        <w:ind w:firstLine="720"/>
        <w:rPr>
          <w:i/>
        </w:rPr>
      </w:pPr>
      <w:r w:rsidRPr="009333EF">
        <w:rPr>
          <w:i/>
        </w:rPr>
        <w:t>};</w:t>
      </w:r>
    </w:p>
    <w:p w14:paraId="7D619326" w14:textId="6D2E1653" w:rsidR="0043334C" w:rsidRPr="009333EF" w:rsidRDefault="0043334C" w:rsidP="0043334C">
      <w:pPr>
        <w:pStyle w:val="firstparagraph"/>
      </w:pPr>
      <w:r w:rsidRPr="009333EF">
        <w:t xml:space="preserve">One use for this possibility </w:t>
      </w:r>
      <w:r w:rsidR="001F6E83" w:rsidRPr="009333EF">
        <w:t>would be</w:t>
      </w:r>
      <w:r w:rsidRPr="009333EF">
        <w:t xml:space="preserve"> to augment the standard </w:t>
      </w:r>
      <w:r w:rsidR="001F6E83" w:rsidRPr="009333EF">
        <w:t xml:space="preserve">methods for collecting link </w:t>
      </w:r>
      <w:r w:rsidRPr="009333EF">
        <w:t>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w:t>
      </w:r>
      <w:r w:rsidR="001F6E83" w:rsidRPr="009333EF">
        <w:t>data</w:t>
      </w:r>
      <w:r w:rsidRPr="009333EF">
        <w:t xml:space="preserve"> by user-de</w:t>
      </w:r>
      <w:r w:rsidR="009E3D57" w:rsidRPr="009333EF">
        <w:t>fi</w:t>
      </w:r>
      <w:r w:rsidRPr="009333EF">
        <w:t>ned functions (see Section </w:t>
      </w:r>
      <w:r w:rsidR="00E27D8F" w:rsidRPr="009333EF">
        <w:fldChar w:fldCharType="begin"/>
      </w:r>
      <w:r w:rsidR="00E27D8F" w:rsidRPr="009333EF">
        <w:instrText xml:space="preserve"> REF _Ref510691935 \r \h </w:instrText>
      </w:r>
      <w:r w:rsidR="00E27D8F" w:rsidRPr="009333EF">
        <w:fldChar w:fldCharType="separate"/>
      </w:r>
      <w:r w:rsidR="003D1CFC">
        <w:t>10.3</w:t>
      </w:r>
      <w:r w:rsidR="00E27D8F" w:rsidRPr="009333EF">
        <w:fldChar w:fldCharType="end"/>
      </w:r>
      <w:r w:rsidRPr="009333EF">
        <w:t>), or to declare a non-standard link method for generating errors in packets (Section </w:t>
      </w:r>
      <w:r w:rsidR="00E27D8F" w:rsidRPr="009333EF">
        <w:fldChar w:fldCharType="begin"/>
      </w:r>
      <w:r w:rsidR="00E27D8F" w:rsidRPr="009333EF">
        <w:instrText xml:space="preserve"> REF _Ref510691521 \r \h </w:instrText>
      </w:r>
      <w:r w:rsidR="00E27D8F" w:rsidRPr="009333EF">
        <w:fldChar w:fldCharType="separate"/>
      </w:r>
      <w:r w:rsidR="003D1CFC">
        <w:t>7.3</w:t>
      </w:r>
      <w:r w:rsidR="00E27D8F" w:rsidRPr="009333EF">
        <w:fldChar w:fldCharType="end"/>
      </w:r>
      <w:r w:rsidR="001F6E83" w:rsidRPr="009333EF">
        <w:t xml:space="preserve">). If the </w:t>
      </w:r>
      <w:r w:rsidR="00322457" w:rsidRPr="009333EF">
        <w:t>“</w:t>
      </w:r>
      <w:r w:rsidR="001F6E83" w:rsidRPr="009333EF">
        <w:t>oldtypename</w:t>
      </w:r>
      <w:r w:rsidR="00322457" w:rsidRPr="009333EF">
        <w:t>”</w:t>
      </w:r>
      <w:r w:rsidRPr="009333EF">
        <w:t xml:space="preserve"> part is absent, the new link type is derived directly from </w:t>
      </w:r>
      <w:r w:rsidRPr="009333EF">
        <w:rPr>
          <w:i/>
        </w:rPr>
        <w:t>Link</w:t>
      </w:r>
      <w:r w:rsidRPr="009333EF">
        <w:t>.</w:t>
      </w:r>
    </w:p>
    <w:p w14:paraId="23571E37" w14:textId="5E5AC4F2" w:rsidR="0043334C" w:rsidRPr="009333EF" w:rsidRDefault="0043334C" w:rsidP="0043334C">
      <w:pPr>
        <w:pStyle w:val="firstparagraph"/>
      </w:pPr>
      <w:r w:rsidRPr="009333EF">
        <w:t xml:space="preserve">A link object is created by </w:t>
      </w:r>
      <w:r w:rsidRPr="009333EF">
        <w:rPr>
          <w:i/>
        </w:rPr>
        <w:t>create</w:t>
      </w:r>
      <w:r w:rsidRPr="009333EF">
        <w:t xml:space="preserve">, </w:t>
      </w:r>
      <w:r w:rsidR="001462AB" w:rsidRPr="009333EF">
        <w:t>like</w:t>
      </w:r>
      <w:r w:rsidRPr="009333EF">
        <w:t xml:space="preserve"> any other </w:t>
      </w:r>
      <w:r w:rsidRPr="009333EF">
        <w:rPr>
          <w:i/>
        </w:rPr>
        <w:t>Object</w:t>
      </w:r>
      <w:r w:rsidRPr="009333EF">
        <w:t xml:space="preserve"> (Section </w:t>
      </w:r>
      <w:r w:rsidRPr="009333EF">
        <w:fldChar w:fldCharType="begin"/>
      </w:r>
      <w:r w:rsidRPr="009333EF">
        <w:instrText xml:space="preserve"> REF _Ref504511783 \r \h </w:instrText>
      </w:r>
      <w:r w:rsidRPr="009333EF">
        <w:fldChar w:fldCharType="separate"/>
      </w:r>
      <w:r w:rsidR="003D1CFC">
        <w:t>3.3.8</w:t>
      </w:r>
      <w:r w:rsidRPr="009333EF">
        <w:fldChar w:fldCharType="end"/>
      </w:r>
      <w:r w:rsidRPr="009333EF">
        <w:t>).</w:t>
      </w:r>
      <w:r w:rsidR="00567B83" w:rsidRPr="009333EF">
        <w:t xml:space="preserve"> </w:t>
      </w:r>
      <w:r w:rsidRPr="009333EF">
        <w:t xml:space="preserve">The standard link </w:t>
      </w:r>
      <w:r w:rsidRPr="009333EF">
        <w:rPr>
          <w:i/>
        </w:rPr>
        <w:t>setup</w:t>
      </w:r>
      <w:r w:rsidRPr="009333EF">
        <w:t xml:space="preserve"> method is declared with the following header (the same for all</w:t>
      </w:r>
      <w:r w:rsidR="00567B83" w:rsidRPr="009333EF">
        <w:t xml:space="preserve"> </w:t>
      </w:r>
      <w:r w:rsidRPr="009333EF">
        <w:t>link types):</w:t>
      </w:r>
    </w:p>
    <w:p w14:paraId="602EFA85" w14:textId="77777777" w:rsidR="0043334C" w:rsidRPr="009333EF" w:rsidRDefault="0043334C" w:rsidP="00567B83">
      <w:pPr>
        <w:pStyle w:val="firstparagraph"/>
        <w:ind w:firstLine="720"/>
        <w:rPr>
          <w:i/>
        </w:rPr>
      </w:pPr>
      <w:r w:rsidRPr="009333EF">
        <w:rPr>
          <w:i/>
        </w:rPr>
        <w:t>void setup (Long np,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TIME </w:t>
      </w:r>
      <w:r w:rsidR="00B53AB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BF7910" w:rsidRPr="009333EF">
        <w:instrText>\b</w:instrText>
      </w:r>
      <w:r w:rsidR="009C4C58" w:rsidRPr="009333EF">
        <w:rPr>
          <w:i/>
        </w:rPr>
        <w:fldChar w:fldCharType="end"/>
      </w:r>
      <w:r w:rsidRPr="009333EF">
        <w:rPr>
          <w:i/>
        </w:rPr>
        <w:t>, int spf);</w:t>
      </w:r>
    </w:p>
    <w:p w14:paraId="054DB8A8" w14:textId="2F6985B5" w:rsidR="00E47931" w:rsidRPr="009333EF" w:rsidRDefault="0043334C" w:rsidP="0043334C">
      <w:pPr>
        <w:pStyle w:val="firstparagraph"/>
      </w:pPr>
      <w:r w:rsidRPr="009333EF">
        <w:t xml:space="preserve">The </w:t>
      </w:r>
      <w:r w:rsidR="009E3D57" w:rsidRPr="009333EF">
        <w:t>fi</w:t>
      </w:r>
      <w:r w:rsidRPr="009333EF">
        <w:t xml:space="preserve">rst argument, </w:t>
      </w:r>
      <w:r w:rsidRPr="009333EF">
        <w:rPr>
          <w:i/>
        </w:rPr>
        <w:t>np</w:t>
      </w:r>
      <w:r w:rsidRPr="009333EF">
        <w:t>, speci</w:t>
      </w:r>
      <w:r w:rsidR="009E3D57" w:rsidRPr="009333EF">
        <w:t>fi</w:t>
      </w:r>
      <w:r w:rsidRPr="009333EF">
        <w:t>es the number of ports that will be connected to the link.</w:t>
      </w:r>
      <w:r w:rsidR="00567B83" w:rsidRPr="009333EF">
        <w:t xml:space="preserve"> </w:t>
      </w:r>
      <w:r w:rsidRPr="009333EF">
        <w:t xml:space="preserve">The second argument, </w:t>
      </w:r>
      <w:r w:rsidRPr="009333EF">
        <w:rPr>
          <w:i/>
        </w:rPr>
        <w:t>r</w:t>
      </w:r>
      <w:r w:rsidRPr="009333EF">
        <w:t>, provides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for a port connected to</w:t>
      </w:r>
      <w:r w:rsidR="00567B83" w:rsidRPr="009333EF">
        <w:t xml:space="preserve"> </w:t>
      </w:r>
      <w:r w:rsidR="007C63C1" w:rsidRPr="009333EF">
        <w:t xml:space="preserve">the link. </w:t>
      </w:r>
      <w:r w:rsidRPr="009333EF">
        <w:t>That rate will be assigned to every port connected to the link that doesn’t</w:t>
      </w:r>
      <w:r w:rsidR="00567B83" w:rsidRPr="009333EF">
        <w:t xml:space="preserve"> </w:t>
      </w:r>
      <w:r w:rsidRPr="009333EF">
        <w:t>directly specify a transmission rate at its creation (</w:t>
      </w:r>
      <w:r w:rsidR="00567B83" w:rsidRPr="009333EF">
        <w:t>Section </w:t>
      </w:r>
      <w:r w:rsidR="00667212" w:rsidRPr="009333EF">
        <w:fldChar w:fldCharType="begin"/>
      </w:r>
      <w:r w:rsidR="00667212" w:rsidRPr="009333EF">
        <w:instrText xml:space="preserve"> REF _Ref504553577 \r \h </w:instrText>
      </w:r>
      <w:r w:rsidR="00667212" w:rsidRPr="009333EF">
        <w:fldChar w:fldCharType="separate"/>
      </w:r>
      <w:r w:rsidR="003D1CFC">
        <w:t>4.3.1</w:t>
      </w:r>
      <w:r w:rsidR="00667212" w:rsidRPr="009333EF">
        <w:fldChar w:fldCharType="end"/>
      </w:r>
      <w:r w:rsidRPr="009333EF">
        <w:t>). The third argument,</w:t>
      </w:r>
      <w:r w:rsidR="00567B83" w:rsidRPr="009333EF">
        <w:t xml:space="preserve"> </w:t>
      </w:r>
      <w:r w:rsidR="00E47931" w:rsidRPr="009333EF">
        <w:rPr>
          <w:i/>
        </w:rPr>
        <w:t>linger</w:t>
      </w:r>
      <w:r w:rsidRPr="009333EF">
        <w:t xml:space="preserve">, gives the link </w:t>
      </w:r>
      <w:r w:rsidR="00E47931" w:rsidRPr="009333EF">
        <w:t xml:space="preserve">linger (or </w:t>
      </w:r>
      <w:r w:rsidRPr="009333EF">
        <w:t>archival</w:t>
      </w:r>
      <w:r w:rsidR="00E47931" w:rsidRPr="009333EF">
        <w:t>)</w:t>
      </w:r>
      <w:r w:rsidRPr="009333EF">
        <w:t xml:space="preserve"> </w:t>
      </w:r>
      <w:r w:rsidR="00E47931" w:rsidRPr="009333EF">
        <w:t>interval</w:t>
      </w:r>
      <w:r w:rsidRPr="009333EF">
        <w:t xml:space="preserve"> in </w:t>
      </w:r>
      <w:r w:rsidRPr="009333EF">
        <w:rPr>
          <w:i/>
        </w:rPr>
        <w:t>ITUs</w:t>
      </w:r>
      <w:r w:rsidRPr="009333EF">
        <w:t xml:space="preserve">. The </w:t>
      </w:r>
      <w:r w:rsidR="00E47931" w:rsidRPr="009333EF">
        <w:t>attribute</w:t>
      </w:r>
      <w:r w:rsidRPr="009333EF">
        <w:t xml:space="preserve"> determines for how</w:t>
      </w:r>
      <w:r w:rsidR="00567B83" w:rsidRPr="009333EF">
        <w:t xml:space="preserve"> </w:t>
      </w:r>
      <w:r w:rsidRPr="009333EF">
        <w:t xml:space="preserve">long descriptions of activities that have formally disappeared from the link </w:t>
      </w:r>
      <w:r w:rsidR="00E47931" w:rsidRPr="009333EF">
        <w:t xml:space="preserve">(having reached and crossed the most distant ports) are going to </w:t>
      </w:r>
      <w:r w:rsidR="001F6E83" w:rsidRPr="009333EF">
        <w:t xml:space="preserve">be </w:t>
      </w:r>
      <w:r w:rsidR="00E47931" w:rsidRPr="009333EF">
        <w:t xml:space="preserve">kept in the link data base, because they may still be needed by the protocol program </w:t>
      </w:r>
      <w:r w:rsidRPr="009333EF">
        <w:t xml:space="preserve">(see </w:t>
      </w:r>
      <w:r w:rsidR="00567B83" w:rsidRPr="009333EF">
        <w:t>Section</w:t>
      </w:r>
      <w:r w:rsidR="00305B8C" w:rsidRPr="009333EF">
        <w:t>s</w:t>
      </w:r>
      <w:r w:rsidR="00567B83" w:rsidRPr="009333EF">
        <w:t> </w:t>
      </w:r>
      <w:r w:rsidR="00305B8C" w:rsidRPr="009333EF">
        <w:fldChar w:fldCharType="begin"/>
      </w:r>
      <w:r w:rsidR="00305B8C" w:rsidRPr="009333EF">
        <w:instrText xml:space="preserve"> REF _Ref507537861 \r \h </w:instrText>
      </w:r>
      <w:r w:rsidR="00305B8C" w:rsidRPr="009333EF">
        <w:fldChar w:fldCharType="separate"/>
      </w:r>
      <w:r w:rsidR="003D1CFC">
        <w:t>7.1.1</w:t>
      </w:r>
      <w:r w:rsidR="00305B8C" w:rsidRPr="009333EF">
        <w:fldChar w:fldCharType="end"/>
      </w:r>
      <w:r w:rsidR="00305B8C" w:rsidRPr="009333EF">
        <w:t xml:space="preserve"> and </w:t>
      </w:r>
      <w:r w:rsidR="00305B8C" w:rsidRPr="009333EF">
        <w:fldChar w:fldCharType="begin"/>
      </w:r>
      <w:r w:rsidR="00305B8C" w:rsidRPr="009333EF">
        <w:instrText xml:space="preserve"> REF _Ref507763912 \r \h </w:instrText>
      </w:r>
      <w:r w:rsidR="00305B8C" w:rsidRPr="009333EF">
        <w:fldChar w:fldCharType="separate"/>
      </w:r>
      <w:r w:rsidR="003D1CFC">
        <w:t>7.2.2</w:t>
      </w:r>
      <w:r w:rsidR="00305B8C" w:rsidRPr="009333EF">
        <w:fldChar w:fldCharType="end"/>
      </w:r>
      <w:r w:rsidRPr="009333EF">
        <w:t xml:space="preserve">). Value </w:t>
      </w:r>
      <m:oMath>
        <m:r>
          <w:rPr>
            <w:rFonts w:ascii="Cambria Math" w:hAnsi="Cambria Math"/>
          </w:rPr>
          <m:t>0</m:t>
        </m:r>
      </m:oMath>
      <w:r w:rsidRPr="009333EF">
        <w:t xml:space="preserve"> (or </w:t>
      </w:r>
      <w:r w:rsidRPr="009333EF">
        <w:rPr>
          <w:i/>
        </w:rPr>
        <w:t>TIME</w:t>
      </w:r>
      <w:r w:rsidR="00567B83"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t>) means that any activity</w:t>
      </w:r>
      <w:r w:rsidR="00567B83" w:rsidRPr="009333EF">
        <w:t xml:space="preserve"> </w:t>
      </w:r>
      <w:r w:rsidRPr="009333EF">
        <w:t xml:space="preserve">leaving the link is immediately </w:t>
      </w:r>
      <w:r w:rsidR="00E47931" w:rsidRPr="009333EF">
        <w:t xml:space="preserve">deleted and </w:t>
      </w:r>
      <w:r w:rsidRPr="009333EF">
        <w:t>forgotten (</w:t>
      </w:r>
      <w:r w:rsidR="00322457" w:rsidRPr="009333EF">
        <w:t>as</w:t>
      </w:r>
      <w:r w:rsidRPr="009333EF">
        <w:t xml:space="preserve"> </w:t>
      </w:r>
      <w:r w:rsidR="001F6E83" w:rsidRPr="009333EF">
        <w:t xml:space="preserve">it </w:t>
      </w:r>
      <w:r w:rsidR="00322457" w:rsidRPr="009333EF">
        <w:t>happens</w:t>
      </w:r>
      <w:r w:rsidRPr="009333EF">
        <w:t xml:space="preserve"> in real life). The </w:t>
      </w:r>
      <w:r w:rsidR="00E47931" w:rsidRPr="009333EF">
        <w:t>last</w:t>
      </w:r>
      <w:r w:rsidR="00567B83" w:rsidRPr="009333EF">
        <w:t xml:space="preserve"> </w:t>
      </w:r>
      <w:r w:rsidRPr="009333EF">
        <w:t>argument indicates whether standard 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measures are to be calculated for the</w:t>
      </w:r>
      <w:r w:rsidR="00567B83" w:rsidRPr="009333EF">
        <w:t xml:space="preserve"> </w:t>
      </w:r>
      <w:r w:rsidRPr="009333EF">
        <w:t xml:space="preserve">link.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w:t>
      </w:r>
      <m:oMath>
        <m:r>
          <w:rPr>
            <w:rFonts w:ascii="Cambria Math" w:hAnsi="Cambria Math"/>
          </w:rPr>
          <m:t>1</m:t>
        </m:r>
      </m:oMath>
      <w:r w:rsidRPr="009333EF">
        <w:t xml:space="preserve">) means that the standard performance measures will be computed;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567B83" w:rsidRPr="009333EF">
        <w:t xml:space="preserve"> </w:t>
      </w:r>
      <w:r w:rsidRPr="009333EF">
        <w:t>turns them o</w:t>
      </w:r>
      <w:r w:rsidR="009E3D57" w:rsidRPr="009333EF">
        <w:t>ff</w:t>
      </w:r>
      <w:r w:rsidRPr="009333EF">
        <w:t>.</w:t>
      </w:r>
      <w:r w:rsidR="000D16D3" w:rsidRPr="009333EF">
        <w:rPr>
          <w:rStyle w:val="FootnoteReference"/>
        </w:rPr>
        <w:footnoteReference w:id="46"/>
      </w:r>
      <w:r w:rsidR="004B5618" w:rsidRPr="009333EF">
        <w:t xml:space="preserve"> </w:t>
      </w:r>
    </w:p>
    <w:p w14:paraId="685C77C7" w14:textId="77777777" w:rsidR="0043334C" w:rsidRPr="009333EF" w:rsidRDefault="0043334C" w:rsidP="0043334C">
      <w:pPr>
        <w:pStyle w:val="firstparagraph"/>
      </w:pPr>
      <w:r w:rsidRPr="009333EF">
        <w:lastRenderedPageBreak/>
        <w:t xml:space="preserve">There is an alternative (shortcut) </w:t>
      </w:r>
      <w:r w:rsidRPr="009333EF">
        <w:rPr>
          <w:i/>
        </w:rPr>
        <w:t>setup</w:t>
      </w:r>
      <w:r w:rsidRPr="009333EF">
        <w:t xml:space="preserve"> method for </w:t>
      </w:r>
      <w:r w:rsidRPr="009333EF">
        <w:rPr>
          <w:i/>
        </w:rPr>
        <w:t>Link</w:t>
      </w:r>
      <w:r w:rsidRPr="009333EF">
        <w:t xml:space="preserve"> declared as:</w:t>
      </w:r>
    </w:p>
    <w:p w14:paraId="3E6C00E8" w14:textId="77777777" w:rsidR="0043334C" w:rsidRPr="009333EF" w:rsidRDefault="0043334C" w:rsidP="00567B83">
      <w:pPr>
        <w:pStyle w:val="firstparagraph"/>
        <w:ind w:firstLine="720"/>
        <w:rPr>
          <w:i/>
        </w:rPr>
      </w:pPr>
      <w:r w:rsidRPr="009333EF">
        <w:rPr>
          <w:i/>
        </w:rPr>
        <w:t>void setup</w:t>
      </w:r>
      <w:r w:rsidR="00E10AE4" w:rsidRPr="009333EF">
        <w:rPr>
          <w:i/>
        </w:rPr>
        <w:fldChar w:fldCharType="begin"/>
      </w:r>
      <w:r w:rsidR="00E10AE4" w:rsidRPr="009333EF">
        <w:instrText xml:space="preserve"> XE "</w:instrText>
      </w:r>
      <w:r w:rsidR="00E10AE4" w:rsidRPr="009333EF">
        <w:rPr>
          <w:i/>
        </w:rPr>
        <w:instrText>Link:</w:instrText>
      </w:r>
      <w:r w:rsidR="00EF50EE" w:rsidRPr="009333EF">
        <w:instrText>creating</w:instrText>
      </w:r>
      <w:r w:rsidR="00E10AE4" w:rsidRPr="009333EF">
        <w:instrText xml:space="preserve">" </w:instrText>
      </w:r>
      <w:r w:rsidR="00E10AE4" w:rsidRPr="009333EF">
        <w:rPr>
          <w:i/>
        </w:rPr>
        <w:fldChar w:fldCharType="end"/>
      </w:r>
      <w:r w:rsidRPr="009333EF">
        <w:rPr>
          <w:i/>
        </w:rPr>
        <w:t xml:space="preserve"> (Long np, TIME </w:t>
      </w:r>
      <w:r w:rsidR="00E47931" w:rsidRPr="009333EF">
        <w:rPr>
          <w:i/>
        </w:rPr>
        <w:t>linger</w:t>
      </w:r>
      <w:r w:rsidRPr="009333EF">
        <w:rPr>
          <w:i/>
        </w:rPr>
        <w:t xml:space="preserve"> = TIME_0, int spf = ON);</w:t>
      </w:r>
    </w:p>
    <w:p w14:paraId="506BA889" w14:textId="77777777" w:rsidR="0043334C" w:rsidRPr="009333EF" w:rsidRDefault="0043334C" w:rsidP="0043334C">
      <w:pPr>
        <w:pStyle w:val="firstparagraph"/>
      </w:pPr>
      <w:r w:rsidRPr="009333EF">
        <w:t>which translates into this call:</w:t>
      </w:r>
    </w:p>
    <w:p w14:paraId="4D2D6AF5" w14:textId="77777777" w:rsidR="0043334C" w:rsidRPr="009333EF" w:rsidRDefault="0043334C" w:rsidP="00567B83">
      <w:pPr>
        <w:pStyle w:val="firstparagraph"/>
        <w:ind w:firstLine="720"/>
        <w:rPr>
          <w:i/>
        </w:rPr>
      </w:pPr>
      <w:r w:rsidRPr="009333EF">
        <w:rPr>
          <w:i/>
        </w:rPr>
        <w:t>setup (np,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w:t>
      </w:r>
      <w:r w:rsidR="00E4793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rPr>
          <w:i/>
        </w:rPr>
        <w:t>, spf);</w:t>
      </w:r>
    </w:p>
    <w:p w14:paraId="626D1504" w14:textId="426A693F" w:rsidR="0043334C" w:rsidRPr="009333EF" w:rsidRDefault="0043334C" w:rsidP="0043334C">
      <w:pPr>
        <w:pStyle w:val="firstparagraph"/>
      </w:pPr>
      <w:r w:rsidRPr="009333EF">
        <w:t>and</w:t>
      </w:r>
      <w:r w:rsidR="001462AB" w:rsidRPr="009333EF">
        <w:t>,</w:t>
      </w:r>
      <w:r w:rsidRPr="009333EF">
        <w:t xml:space="preserve"> basically</w:t>
      </w:r>
      <w:r w:rsidR="001462AB" w:rsidRPr="009333EF">
        <w:t>,</w:t>
      </w:r>
      <w:r w:rsidRPr="009333EF">
        <w:t xml:space="preserve"> ignores the default port rate argument</w:t>
      </w:r>
      <w:r w:rsidR="001F6E83" w:rsidRPr="009333EF">
        <w:t>, setting it to zero (note that such a</w:t>
      </w:r>
      <w:r w:rsidR="00567B83" w:rsidRPr="009333EF">
        <w:t xml:space="preserve"> </w:t>
      </w:r>
      <w:r w:rsidRPr="009333EF">
        <w:t>rate is not usable for transmission</w:t>
      </w:r>
      <w:r w:rsidR="00567B83" w:rsidRPr="009333EF">
        <w:t>, Section </w:t>
      </w:r>
      <w:r w:rsidR="00E47931" w:rsidRPr="009333EF">
        <w:fldChar w:fldCharType="begin"/>
      </w:r>
      <w:r w:rsidR="00E47931" w:rsidRPr="009333EF">
        <w:instrText xml:space="preserve"> REF _Ref507537273 \r \h </w:instrText>
      </w:r>
      <w:r w:rsidR="00E47931" w:rsidRPr="009333EF">
        <w:fldChar w:fldCharType="separate"/>
      </w:r>
      <w:r w:rsidR="003D1CFC">
        <w:t>7.1.2</w:t>
      </w:r>
      <w:r w:rsidR="00E47931" w:rsidRPr="009333EF">
        <w:fldChar w:fldCharType="end"/>
      </w:r>
      <w:r w:rsidRPr="009333EF">
        <w:t xml:space="preserve">). Thus, ports are </w:t>
      </w:r>
      <w:r w:rsidR="00567B83" w:rsidRPr="009333EF">
        <w:t xml:space="preserve">then </w:t>
      </w:r>
      <w:r w:rsidRPr="009333EF">
        <w:t>expected to take care</w:t>
      </w:r>
      <w:r w:rsidR="00567B83" w:rsidRPr="009333EF">
        <w:t xml:space="preserve"> </w:t>
      </w:r>
      <w:r w:rsidRPr="009333EF">
        <w:t xml:space="preserve">of their transmission rates </w:t>
      </w:r>
      <w:r w:rsidR="00322457" w:rsidRPr="009333EF">
        <w:t>individually</w:t>
      </w:r>
      <w:r w:rsidR="000D16D3" w:rsidRPr="009333EF">
        <w:t>,</w:t>
      </w:r>
      <w:r w:rsidR="00322457" w:rsidRPr="009333EF">
        <w:t xml:space="preserve"> </w:t>
      </w:r>
      <w:r w:rsidRPr="009333EF">
        <w:t>all by themselves.</w:t>
      </w:r>
      <w:r w:rsidR="00567B83" w:rsidRPr="009333EF">
        <w:t xml:space="preserve"> </w:t>
      </w:r>
      <w:r w:rsidRPr="009333EF">
        <w:t xml:space="preserve">With the two </w:t>
      </w:r>
      <w:r w:rsidRPr="009333EF">
        <w:rPr>
          <w:i/>
        </w:rPr>
        <w:t>setup</w:t>
      </w:r>
      <w:r w:rsidRPr="009333EF">
        <w:t xml:space="preserve"> variants for </w:t>
      </w:r>
      <w:r w:rsidRPr="009333EF">
        <w:rPr>
          <w:i/>
        </w:rPr>
        <w:t>Link</w:t>
      </w:r>
      <w:r w:rsidRPr="009333EF">
        <w:t xml:space="preserve">, the </w:t>
      </w:r>
      <w:r w:rsidRPr="009333EF">
        <w:rPr>
          <w:i/>
        </w:rPr>
        <w:t>create</w:t>
      </w:r>
      <w:r w:rsidRPr="009333EF">
        <w:t xml:space="preserve"> operation expects at least one</w:t>
      </w:r>
      <w:r w:rsidR="00567B83" w:rsidRPr="009333EF">
        <w:t xml:space="preserve"> </w:t>
      </w:r>
      <w:r w:rsidRPr="009333EF">
        <w:t>and at most four arguments.</w:t>
      </w:r>
    </w:p>
    <w:p w14:paraId="0DCC1665" w14:textId="77777777" w:rsidR="00305B8C" w:rsidRPr="009333EF" w:rsidRDefault="00305B8C" w:rsidP="0043334C">
      <w:pPr>
        <w:pStyle w:val="firstparagraph"/>
      </w:pPr>
      <w:r w:rsidRPr="009333EF">
        <w:t xml:space="preserve">The </w:t>
      </w:r>
      <w:r w:rsidRPr="009333EF">
        <w:rPr>
          <w:i/>
        </w:rPr>
        <w:t>linger</w:t>
      </w:r>
      <w:r w:rsidRPr="009333EF">
        <w:t xml:space="preserve"> attribute</w:t>
      </w:r>
      <w:r w:rsidR="00E47931" w:rsidRPr="009333EF">
        <w:t xml:space="preserve"> </w:t>
      </w:r>
      <w:r w:rsidRPr="009333EF">
        <w:t xml:space="preserve">can also be set dynamically, after the link has been created, by invoking this </w:t>
      </w:r>
      <w:r w:rsidRPr="009333EF">
        <w:rPr>
          <w:i/>
        </w:rPr>
        <w:t>Link</w:t>
      </w:r>
      <w:r w:rsidRPr="009333EF">
        <w:t xml:space="preserve"> method:</w:t>
      </w:r>
    </w:p>
    <w:p w14:paraId="6983CF4B" w14:textId="77777777" w:rsidR="00305B8C" w:rsidRPr="009333EF" w:rsidRDefault="00305B8C" w:rsidP="0043334C">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Pr="009333EF">
        <w:rPr>
          <w:i/>
        </w:rPr>
        <w:t>);</w:t>
      </w:r>
    </w:p>
    <w:p w14:paraId="00B46FB4" w14:textId="4CD089EF" w:rsidR="00305B8C" w:rsidRPr="009333EF" w:rsidRDefault="00305B8C" w:rsidP="0043334C">
      <w:pPr>
        <w:pStyle w:val="firstparagraph"/>
      </w:pPr>
      <w:r w:rsidRPr="009333EF">
        <w:t xml:space="preserve">Note that the default value of the attribute is </w:t>
      </w:r>
      <w:r w:rsidR="00E47931" w:rsidRPr="009333EF">
        <w:t>zero</w:t>
      </w:r>
      <w:r w:rsidRPr="009333EF">
        <w:t xml:space="preserve"> </w:t>
      </w:r>
      <w:r w:rsidRPr="009333EF">
        <w:rPr>
          <w:i/>
        </w:rPr>
        <w:t>ITU</w:t>
      </w:r>
      <w:r w:rsidR="000D16D3" w:rsidRPr="009333EF">
        <w:rPr>
          <w:i/>
        </w:rPr>
        <w:t>s</w:t>
      </w:r>
      <w:r w:rsidRPr="009333EF">
        <w:t xml:space="preserve">. </w:t>
      </w:r>
      <w:r w:rsidR="001F6E83" w:rsidRPr="009333EF">
        <w:t xml:space="preserve">The interpretation of the zero </w:t>
      </w:r>
      <w:r w:rsidR="001F6E83"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1F6E83" w:rsidRPr="009333EF">
        <w:t xml:space="preserve"> value </w:t>
      </w:r>
      <w:r w:rsidRPr="009333EF">
        <w:t>is that any activity inserted into the link will be removed at the time when its last bit passes the most distant port</w:t>
      </w:r>
      <w:r w:rsidR="000D16D3" w:rsidRPr="009333EF">
        <w:t xml:space="preserve"> on the link</w:t>
      </w:r>
      <w:r w:rsidR="00406708" w:rsidRPr="009333EF">
        <w:t>, as seen</w:t>
      </w:r>
      <w:r w:rsidRPr="009333EF">
        <w:t xml:space="preserve"> from the port of its insertion (Section </w:t>
      </w:r>
      <w:r w:rsidRPr="009333EF">
        <w:fldChar w:fldCharType="begin"/>
      </w:r>
      <w:r w:rsidRPr="009333EF">
        <w:instrText xml:space="preserve"> REF _Ref507537861 \r \h </w:instrText>
      </w:r>
      <w:r w:rsidRPr="009333EF">
        <w:fldChar w:fldCharType="separate"/>
      </w:r>
      <w:r w:rsidR="003D1CFC">
        <w:t>7.1.1</w:t>
      </w:r>
      <w:r w:rsidRPr="009333EF">
        <w:fldChar w:fldCharType="end"/>
      </w:r>
      <w:r w:rsidRPr="009333EF">
        <w:t>).</w:t>
      </w:r>
    </w:p>
    <w:p w14:paraId="252DFEBF" w14:textId="616C7C51" w:rsidR="0043334C" w:rsidRPr="009333EF" w:rsidRDefault="0043334C" w:rsidP="0043334C">
      <w:pPr>
        <w:pStyle w:val="firstparagraph"/>
      </w:pPr>
      <w:r w:rsidRPr="009333EF">
        <w:t xml:space="preserve">A </w:t>
      </w:r>
      <w:r w:rsidR="00567B83" w:rsidRPr="009333EF">
        <w:t xml:space="preserve">newly-created </w:t>
      </w:r>
      <w:r w:rsidRPr="009333EF">
        <w:t xml:space="preserve">link </w:t>
      </w:r>
      <w:r w:rsidR="00567B83" w:rsidRPr="009333EF">
        <w:t xml:space="preserve">is </w:t>
      </w:r>
      <w:r w:rsidR="00567B83" w:rsidRPr="009333EF">
        <w:rPr>
          <w:i/>
        </w:rPr>
        <w:t>raw</w:t>
      </w:r>
      <w:r w:rsidRPr="009333EF">
        <w:t>, in the sense that it is not</w:t>
      </w:r>
      <w:r w:rsidR="00567B83" w:rsidRPr="009333EF">
        <w:t xml:space="preserve"> </w:t>
      </w:r>
      <w:r w:rsidRPr="009333EF">
        <w:t>con</w:t>
      </w:r>
      <w:r w:rsidR="009E3D57" w:rsidRPr="009333EF">
        <w:t>fi</w:t>
      </w:r>
      <w:r w:rsidRPr="009333EF">
        <w:t xml:space="preserve">gured into the network. The value of </w:t>
      </w:r>
      <w:r w:rsidRPr="009333EF">
        <w:rPr>
          <w:i/>
        </w:rPr>
        <w:t>np</w:t>
      </w:r>
      <w:r w:rsidRPr="009333EF">
        <w:t xml:space="preserve"> speci</w:t>
      </w:r>
      <w:r w:rsidR="009E3D57" w:rsidRPr="009333EF">
        <w:t>fi</w:t>
      </w:r>
      <w:r w:rsidRPr="009333EF">
        <w:t>es the number of slots for ports</w:t>
      </w:r>
      <w:r w:rsidR="00567B83" w:rsidRPr="009333EF">
        <w:t xml:space="preserve"> </w:t>
      </w:r>
      <w:r w:rsidRPr="009333EF">
        <w:t xml:space="preserve">that will be </w:t>
      </w:r>
      <w:r w:rsidR="00567B83" w:rsidRPr="009333EF">
        <w:t>(</w:t>
      </w:r>
      <w:r w:rsidRPr="009333EF">
        <w:t>eventually</w:t>
      </w:r>
      <w:r w:rsidR="00567B83" w:rsidRPr="009333EF">
        <w:t>)</w:t>
      </w:r>
      <w:r w:rsidRPr="009333EF">
        <w:t xml:space="preserve"> connected to the link, but </w:t>
      </w:r>
      <w:r w:rsidR="000D16D3" w:rsidRPr="009333EF">
        <w:t xml:space="preserve">the whereabouts of those ports are not known yet. The link’s geometry is not known either; </w:t>
      </w:r>
      <w:r w:rsidRPr="009333EF">
        <w:t xml:space="preserve">as we said in </w:t>
      </w:r>
      <w:r w:rsidR="00567B83" w:rsidRPr="009333EF">
        <w:t>Section </w:t>
      </w:r>
      <w:r w:rsidR="00567B83" w:rsidRPr="009333EF">
        <w:fldChar w:fldCharType="begin"/>
      </w:r>
      <w:r w:rsidR="00567B83" w:rsidRPr="009333EF">
        <w:instrText xml:space="preserve"> REF _Ref504550799 \r \h </w:instrText>
      </w:r>
      <w:r w:rsidR="00567B83" w:rsidRPr="009333EF">
        <w:fldChar w:fldCharType="separate"/>
      </w:r>
      <w:r w:rsidR="003D1CFC">
        <w:t>4.2.1</w:t>
      </w:r>
      <w:r w:rsidR="00567B83" w:rsidRPr="009333EF">
        <w:fldChar w:fldCharType="end"/>
      </w:r>
      <w:r w:rsidRPr="009333EF">
        <w:t xml:space="preserve">, </w:t>
      </w:r>
      <w:r w:rsidR="005A63A9" w:rsidRPr="009333EF">
        <w:t xml:space="preserve">it </w:t>
      </w:r>
      <w:r w:rsidRPr="009333EF">
        <w:t>is</w:t>
      </w:r>
      <w:r w:rsidR="00567B83" w:rsidRPr="009333EF">
        <w:t xml:space="preserve"> </w:t>
      </w:r>
      <w:r w:rsidRPr="009333EF">
        <w:t>determined by distances between pairs of ports</w:t>
      </w:r>
      <w:r w:rsidR="005A63A9" w:rsidRPr="009333EF">
        <w:t>. Those</w:t>
      </w:r>
      <w:r w:rsidRPr="009333EF">
        <w:t xml:space="preserve"> distances must be assigned</w:t>
      </w:r>
      <w:r w:rsidR="00567B83" w:rsidRPr="009333EF">
        <w:t xml:space="preserve"> </w:t>
      </w:r>
      <w:r w:rsidRPr="009333EF">
        <w:t>explicitly</w:t>
      </w:r>
      <w:r w:rsidR="00567B83" w:rsidRPr="009333EF">
        <w:t xml:space="preserve"> after the port</w:t>
      </w:r>
      <w:r w:rsidR="000D16D3" w:rsidRPr="009333EF">
        <w:t xml:space="preserve"> slots in the link have </w:t>
      </w:r>
      <w:r w:rsidR="00567B83" w:rsidRPr="009333EF">
        <w:t xml:space="preserve">become </w:t>
      </w:r>
      <w:r w:rsidR="000D16D3" w:rsidRPr="009333EF">
        <w:t>filled</w:t>
      </w:r>
      <w:r w:rsidRPr="009333EF">
        <w:t xml:space="preserve"> (</w:t>
      </w:r>
      <w:r w:rsidR="00567B83" w:rsidRPr="009333EF">
        <w:t>Section </w:t>
      </w:r>
      <w:r w:rsidR="00E27D8F" w:rsidRPr="009333EF">
        <w:fldChar w:fldCharType="begin"/>
      </w:r>
      <w:r w:rsidR="00E27D8F" w:rsidRPr="009333EF">
        <w:instrText xml:space="preserve"> REF _Ref505093882 \r \h </w:instrText>
      </w:r>
      <w:r w:rsidR="00E27D8F" w:rsidRPr="009333EF">
        <w:fldChar w:fldCharType="separate"/>
      </w:r>
      <w:r w:rsidR="003D1CFC">
        <w:t>4.3.3</w:t>
      </w:r>
      <w:r w:rsidR="00E27D8F" w:rsidRPr="009333EF">
        <w:fldChar w:fldCharType="end"/>
      </w:r>
      <w:r w:rsidRPr="009333EF">
        <w:t>).</w:t>
      </w:r>
    </w:p>
    <w:p w14:paraId="70929B42" w14:textId="42A6050C" w:rsidR="0043334C" w:rsidRPr="009333EF" w:rsidRDefault="0043334C" w:rsidP="0043334C">
      <w:pPr>
        <w:pStyle w:val="firstparagraph"/>
      </w:pPr>
      <w:r w:rsidRPr="009333EF">
        <w:t xml:space="preserve">The </w:t>
      </w:r>
      <w:r w:rsidRPr="009333EF">
        <w:rPr>
          <w:i/>
        </w:rPr>
        <w:t>Id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object Id" </w:instrText>
      </w:r>
      <w:r w:rsidR="00996483" w:rsidRPr="009333EF">
        <w:rPr>
          <w:i/>
        </w:rPr>
        <w:fldChar w:fldCharType="end"/>
      </w:r>
      <w:r w:rsidRPr="009333EF">
        <w:t xml:space="preserve"> attributes of links (and their standard names</w:t>
      </w:r>
      <w:r w:rsidR="00567B83" w:rsidRPr="009333EF">
        <w:t xml:space="preserve">, </w:t>
      </w:r>
      <w:r w:rsidRPr="009333EF">
        <w:t xml:space="preserve">see </w:t>
      </w:r>
      <w:r w:rsidR="00567B83" w:rsidRPr="009333EF">
        <w:t>Section </w:t>
      </w:r>
      <w:r w:rsidR="00567B83" w:rsidRPr="009333EF">
        <w:fldChar w:fldCharType="begin"/>
      </w:r>
      <w:r w:rsidR="00567B83" w:rsidRPr="009333EF">
        <w:instrText xml:space="preserve"> REF _Ref504485381 \r \h </w:instrText>
      </w:r>
      <w:r w:rsidR="00567B83" w:rsidRPr="009333EF">
        <w:fldChar w:fldCharType="separate"/>
      </w:r>
      <w:r w:rsidR="003D1CFC">
        <w:t>3.3.2</w:t>
      </w:r>
      <w:r w:rsidR="00567B83" w:rsidRPr="009333EF">
        <w:fldChar w:fldCharType="end"/>
      </w:r>
      <w:r w:rsidRPr="009333EF">
        <w:t>) re</w:t>
      </w:r>
      <w:r w:rsidR="009E3D57" w:rsidRPr="009333EF">
        <w:t>fl</w:t>
      </w:r>
      <w:r w:rsidRPr="009333EF">
        <w:t>ect the order</w:t>
      </w:r>
      <w:r w:rsidR="00567B83" w:rsidRPr="009333EF">
        <w:t xml:space="preserve"> </w:t>
      </w:r>
      <w:r w:rsidRPr="009333EF">
        <w:t xml:space="preserve">in which the links have been created. The </w:t>
      </w:r>
      <w:r w:rsidR="009E3D57" w:rsidRPr="009333EF">
        <w:t>fi</w:t>
      </w:r>
      <w:r w:rsidRPr="009333EF">
        <w:t xml:space="preserve">rst created link </w:t>
      </w:r>
      <w:r w:rsidR="00567B83" w:rsidRPr="009333EF">
        <w:t>receives</w:t>
      </w:r>
      <w:r w:rsidRPr="009333EF">
        <w:t xml:space="preserve"> number </w:t>
      </w:r>
      <m:oMath>
        <m:r>
          <w:rPr>
            <w:rFonts w:ascii="Cambria Math" w:hAnsi="Cambria Math"/>
          </w:rPr>
          <m:t>0</m:t>
        </m:r>
      </m:oMath>
      <w:r w:rsidRPr="009333EF">
        <w:t>, the second</w:t>
      </w:r>
      <w:r w:rsidR="00567B83" w:rsidRPr="009333EF">
        <w:t xml:space="preserve"> </w:t>
      </w:r>
      <w:r w:rsidRPr="009333EF">
        <w:t>link</w:t>
      </w:r>
      <w:r w:rsidR="00567B83" w:rsidRPr="009333EF">
        <w:t xml:space="preserve"> </w:t>
      </w:r>
      <w:r w:rsidRPr="009333EF">
        <w:t xml:space="preserve">number </w:t>
      </w:r>
      <m:oMath>
        <m:r>
          <w:rPr>
            <w:rFonts w:ascii="Cambria Math" w:hAnsi="Cambria Math"/>
          </w:rPr>
          <m:t>1</m:t>
        </m:r>
      </m:oMath>
      <w:r w:rsidR="005A63A9" w:rsidRPr="009333EF">
        <w:t>, etc</w:t>
      </w:r>
      <w:r w:rsidRPr="009333EF">
        <w:t>. In</w:t>
      </w:r>
      <w:r w:rsidR="00567B83" w:rsidRPr="009333EF">
        <w:t xml:space="preserve"> </w:t>
      </w:r>
      <w:r w:rsidRPr="009333EF">
        <w:t xml:space="preserve">many cases when a link </w:t>
      </w:r>
      <w:r w:rsidR="005A63A9" w:rsidRPr="009333EF">
        <w:t>has</w:t>
      </w:r>
      <w:r w:rsidRPr="009333EF">
        <w:t xml:space="preserve"> to be referenced, it is possible to use either a pointer to the link</w:t>
      </w:r>
      <w:r w:rsidR="00567B83" w:rsidRPr="009333EF">
        <w:t xml:space="preserve"> </w:t>
      </w:r>
      <w:r w:rsidRPr="009333EF">
        <w:t xml:space="preserve">object or the link number (its </w:t>
      </w:r>
      <w:r w:rsidRPr="009333EF">
        <w:rPr>
          <w:i/>
        </w:rPr>
        <w:t>Id</w:t>
      </w:r>
      <w:r w:rsidRPr="009333EF">
        <w:t xml:space="preserve"> attribute). The following function:</w:t>
      </w:r>
    </w:p>
    <w:p w14:paraId="435B2F52" w14:textId="77777777" w:rsidR="0043334C" w:rsidRPr="009333EF" w:rsidRDefault="0043334C" w:rsidP="00567B83">
      <w:pPr>
        <w:pStyle w:val="firstparagraph"/>
        <w:ind w:firstLine="720"/>
        <w:rPr>
          <w:i/>
        </w:rPr>
      </w:pPr>
      <w:r w:rsidRPr="009333EF">
        <w:rPr>
          <w:i/>
        </w:rPr>
        <w:t>Link *idToLink</w:t>
      </w:r>
      <w:r w:rsidR="00CB2F1E" w:rsidRPr="009333EF">
        <w:rPr>
          <w:i/>
        </w:rPr>
        <w:fldChar w:fldCharType="begin"/>
      </w:r>
      <w:r w:rsidR="00CB2F1E" w:rsidRPr="009333EF">
        <w:instrText xml:space="preserve"> XE "</w:instrText>
      </w:r>
      <w:r w:rsidR="00CB2F1E" w:rsidRPr="009333EF">
        <w:rPr>
          <w:i/>
        </w:rPr>
        <w:instrText>idToLink</w:instrText>
      </w:r>
      <w:r w:rsidR="00CB2F1E" w:rsidRPr="009333EF">
        <w:instrText xml:space="preserve">" </w:instrText>
      </w:r>
      <w:r w:rsidR="00CB2F1E" w:rsidRPr="009333EF">
        <w:rPr>
          <w:i/>
        </w:rPr>
        <w:fldChar w:fldCharType="end"/>
      </w:r>
      <w:r w:rsidRPr="009333EF">
        <w:rPr>
          <w:i/>
        </w:rPr>
        <w:t xml:space="preserve"> (Long id);</w:t>
      </w:r>
    </w:p>
    <w:p w14:paraId="1C333415" w14:textId="3D662D94" w:rsidR="00A15F96" w:rsidRPr="009333EF" w:rsidRDefault="0043334C" w:rsidP="0043334C">
      <w:pPr>
        <w:pStyle w:val="firstparagraph"/>
      </w:pPr>
      <w:r w:rsidRPr="009333EF">
        <w:t xml:space="preserve">converts a numerical </w:t>
      </w:r>
      <w:r w:rsidR="005A63A9" w:rsidRPr="009333EF">
        <w:t>link identifier to</w:t>
      </w:r>
      <w:r w:rsidRPr="009333EF">
        <w:t xml:space="preserve"> the </w:t>
      </w:r>
      <w:r w:rsidRPr="009333EF">
        <w:rPr>
          <w:i/>
        </w:rPr>
        <w:t>Link</w:t>
      </w:r>
      <w:r w:rsidRPr="009333EF">
        <w:t xml:space="preserve"> pointer. The global variable </w:t>
      </w:r>
      <w:r w:rsidRPr="009333EF">
        <w:rPr>
          <w:i/>
        </w:rPr>
        <w:t>NLinks</w:t>
      </w:r>
      <w:r w:rsidR="00BF3D3C" w:rsidRPr="009333EF">
        <w:rPr>
          <w:i/>
        </w:rPr>
        <w:fldChar w:fldCharType="begin"/>
      </w:r>
      <w:r w:rsidR="00BF3D3C" w:rsidRPr="009333EF">
        <w:instrText xml:space="preserve"> XE "</w:instrText>
      </w:r>
      <w:r w:rsidR="00BF3D3C" w:rsidRPr="009333EF">
        <w:rPr>
          <w:i/>
        </w:rPr>
        <w:instrText>NLinks</w:instrText>
      </w:r>
      <w:r w:rsidR="00BF3D3C" w:rsidRPr="009333EF">
        <w:instrText xml:space="preserve">" </w:instrText>
      </w:r>
      <w:r w:rsidR="00BF3D3C" w:rsidRPr="009333EF">
        <w:rPr>
          <w:i/>
        </w:rPr>
        <w:fldChar w:fldCharType="end"/>
      </w:r>
      <w:r w:rsidRPr="009333EF">
        <w:t xml:space="preserve"> of type </w:t>
      </w:r>
      <w:r w:rsidRPr="009333EF">
        <w:rPr>
          <w:i/>
        </w:rPr>
        <w:t>int</w:t>
      </w:r>
      <w:r w:rsidR="00567B83" w:rsidRPr="009333EF">
        <w:t xml:space="preserve"> </w:t>
      </w:r>
      <w:r w:rsidRPr="009333EF">
        <w:t>stores the number of all links created so far.</w:t>
      </w:r>
      <w:r w:rsidR="007C63C1" w:rsidRPr="009333EF">
        <w:rPr>
          <w:rFonts w:ascii="Century Gothic" w:eastAsia="Calibri" w:hAnsi="Century Gothic" w:cs="Calibri"/>
          <w:color w:val="auto"/>
          <w:lang w:eastAsia="hi-IN" w:bidi="hi-IN"/>
        </w:rPr>
        <w:t xml:space="preserve"> </w:t>
      </w:r>
      <w:r w:rsidR="007C63C1" w:rsidRPr="009333EF">
        <w:t xml:space="preserve">As links cannot be created once the </w:t>
      </w:r>
      <w:r w:rsidR="005A63A9" w:rsidRPr="009333EF">
        <w:t>protocol program has started</w:t>
      </w:r>
      <w:r w:rsidR="007C63C1" w:rsidRPr="009333EF">
        <w:t xml:space="preserve"> (Section </w:t>
      </w:r>
      <w:r w:rsidR="007C63C1" w:rsidRPr="009333EF">
        <w:fldChar w:fldCharType="begin"/>
      </w:r>
      <w:r w:rsidR="007C63C1" w:rsidRPr="009333EF">
        <w:instrText xml:space="preserve"> REF _Ref506061716 \r \h </w:instrText>
      </w:r>
      <w:r w:rsidR="007C63C1" w:rsidRPr="009333EF">
        <w:fldChar w:fldCharType="separate"/>
      </w:r>
      <w:r w:rsidR="003D1CFC">
        <w:t>5.1.8</w:t>
      </w:r>
      <w:r w:rsidR="007C63C1" w:rsidRPr="009333EF">
        <w:fldChar w:fldCharType="end"/>
      </w:r>
      <w:r w:rsidR="007C63C1" w:rsidRPr="009333EF">
        <w:t xml:space="preserve">), following the initialization stage, </w:t>
      </w:r>
      <w:r w:rsidR="007C63C1" w:rsidRPr="009333EF">
        <w:rPr>
          <w:i/>
        </w:rPr>
        <w:t>NLinks</w:t>
      </w:r>
      <w:r w:rsidR="007C63C1" w:rsidRPr="009333EF">
        <w:rPr>
          <w:i/>
        </w:rPr>
        <w:fldChar w:fldCharType="begin"/>
      </w:r>
      <w:r w:rsidR="007C63C1" w:rsidRPr="009333EF">
        <w:instrText xml:space="preserve"> XE "</w:instrText>
      </w:r>
      <w:r w:rsidR="007C63C1" w:rsidRPr="009333EF">
        <w:rPr>
          <w:i/>
        </w:rPr>
        <w:instrText>NLinks</w:instrText>
      </w:r>
      <w:r w:rsidR="007C63C1" w:rsidRPr="009333EF">
        <w:instrText xml:space="preserve">" </w:instrText>
      </w:r>
      <w:r w:rsidR="007C63C1" w:rsidRPr="009333EF">
        <w:rPr>
          <w:i/>
        </w:rPr>
        <w:fldChar w:fldCharType="end"/>
      </w:r>
      <w:r w:rsidR="007C63C1" w:rsidRPr="009333EF">
        <w:t xml:space="preserve"> shows the </w:t>
      </w:r>
      <w:r w:rsidR="005A63A9" w:rsidRPr="009333EF">
        <w:t xml:space="preserve">immutable, </w:t>
      </w:r>
      <w:r w:rsidR="007C63C1" w:rsidRPr="009333EF">
        <w:t>total number of links in the network.</w:t>
      </w:r>
    </w:p>
    <w:p w14:paraId="7361D48E" w14:textId="77777777" w:rsidR="00BC2618" w:rsidRPr="009333EF" w:rsidRDefault="00BC2618" w:rsidP="00596F24">
      <w:pPr>
        <w:pStyle w:val="Heading2"/>
        <w:numPr>
          <w:ilvl w:val="1"/>
          <w:numId w:val="4"/>
        </w:numPr>
        <w:rPr>
          <w:lang w:val="en-US"/>
        </w:rPr>
      </w:pPr>
      <w:bookmarkStart w:id="289" w:name="_Ref504554343"/>
      <w:bookmarkStart w:id="290" w:name="_Toc190627753"/>
      <w:r w:rsidRPr="009333EF">
        <w:rPr>
          <w:lang w:val="en-US"/>
        </w:rPr>
        <w:t>Ports</w:t>
      </w:r>
      <w:bookmarkEnd w:id="289"/>
      <w:bookmarkEnd w:id="290"/>
    </w:p>
    <w:p w14:paraId="0B243E01" w14:textId="77777777" w:rsidR="00BC2618" w:rsidRPr="009333EF" w:rsidRDefault="00BC2618" w:rsidP="00BC2618">
      <w:pPr>
        <w:pStyle w:val="firstparagraph"/>
      </w:pPr>
      <w:r w:rsidRPr="009333EF">
        <w:t>Ports</w:t>
      </w:r>
      <w:r w:rsidR="00453247" w:rsidRPr="009333EF">
        <w:fldChar w:fldCharType="begin"/>
      </w:r>
      <w:r w:rsidR="00453247" w:rsidRPr="009333EF">
        <w:instrText xml:space="preserve"> XE "Port" \b </w:instrText>
      </w:r>
      <w:r w:rsidR="00453247" w:rsidRPr="009333EF">
        <w:fldChar w:fldCharType="end"/>
      </w:r>
      <w:r w:rsidRPr="009333EF">
        <w:t xml:space="preserve"> are objects of the standard type </w:t>
      </w:r>
      <w:r w:rsidRPr="009333EF">
        <w:rPr>
          <w:i/>
        </w:rPr>
        <w:t>Port</w:t>
      </w:r>
      <w:r w:rsidRPr="009333EF">
        <w:t xml:space="preserve">, which is not extensible by the user. Therefore, there is no </w:t>
      </w:r>
      <w:r w:rsidRPr="009333EF">
        <w:rPr>
          <w:i/>
        </w:rPr>
        <w:t>port</w:t>
      </w:r>
      <w:r w:rsidRPr="009333EF">
        <w:t xml:space="preserve"> operation that would declare a </w:t>
      </w:r>
      <w:r w:rsidRPr="009333EF">
        <w:rPr>
          <w:i/>
        </w:rPr>
        <w:t>Port</w:t>
      </w:r>
      <w:r w:rsidRPr="009333EF">
        <w:t xml:space="preserve"> subtype.</w:t>
      </w:r>
    </w:p>
    <w:p w14:paraId="086B6DEE" w14:textId="77777777" w:rsidR="00BC2618" w:rsidRPr="009333EF" w:rsidRDefault="00BC2618" w:rsidP="00596F24">
      <w:pPr>
        <w:pStyle w:val="Heading3"/>
        <w:numPr>
          <w:ilvl w:val="2"/>
          <w:numId w:val="4"/>
        </w:numPr>
        <w:rPr>
          <w:lang w:val="en-US"/>
        </w:rPr>
      </w:pPr>
      <w:bookmarkStart w:id="291" w:name="_Ref504553577"/>
      <w:bookmarkStart w:id="292" w:name="_Toc190627754"/>
      <w:r w:rsidRPr="009333EF">
        <w:rPr>
          <w:lang w:val="en-US"/>
        </w:rPr>
        <w:t>Creating ports</w:t>
      </w:r>
      <w:bookmarkEnd w:id="291"/>
      <w:bookmarkEnd w:id="292"/>
    </w:p>
    <w:p w14:paraId="1C64F477" w14:textId="6142ED03" w:rsidR="00BC2618" w:rsidRPr="009333EF" w:rsidRDefault="00BC2618" w:rsidP="00BC2618">
      <w:pPr>
        <w:pStyle w:val="firstparagraph"/>
      </w:pPr>
      <w:r w:rsidRPr="009333EF">
        <w:t>There are two ways to create</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 port. One is to use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3D1CFC">
        <w:t>3.3.8</w:t>
      </w:r>
      <w:r w:rsidRPr="009333EF">
        <w:fldChar w:fldCharType="end"/>
      </w:r>
      <w:r w:rsidRPr="009333EF">
        <w:t xml:space="preserve">). The port </w:t>
      </w:r>
      <w:r w:rsidRPr="009333EF">
        <w:rPr>
          <w:i/>
        </w:rPr>
        <w:t>setup</w:t>
      </w:r>
      <w:r w:rsidRPr="009333EF">
        <w:t xml:space="preserve"> method for this occasion is declared as follows:</w:t>
      </w:r>
    </w:p>
    <w:p w14:paraId="68034B20" w14:textId="77777777" w:rsidR="00BC2618" w:rsidRPr="009333EF" w:rsidRDefault="00BC2618" w:rsidP="00BC2618">
      <w:pPr>
        <w:pStyle w:val="firstparagraph"/>
        <w:ind w:firstLine="720"/>
        <w:rPr>
          <w:i/>
        </w:rPr>
      </w:pPr>
      <w:r w:rsidRPr="009333EF">
        <w:rPr>
          <w:i/>
        </w:rPr>
        <w:lastRenderedPageBreak/>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rate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6165F8EB" w14:textId="236587BD" w:rsidR="00951CD3" w:rsidRPr="009333EF" w:rsidRDefault="00BC2618" w:rsidP="00BC2618">
      <w:pPr>
        <w:pStyle w:val="firstparagraph"/>
      </w:pPr>
      <w:r w:rsidRPr="009333EF">
        <w:t>where the optional argument de</w:t>
      </w:r>
      <w:r w:rsidR="009E3D57" w:rsidRPr="009333EF">
        <w:t>fi</w:t>
      </w:r>
      <w:r w:rsidRPr="009333EF">
        <w:t>nes the port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Port</w:t>
      </w:r>
      <w:r w:rsidRPr="009333EF">
        <w:t xml:space="preserve"> attribute </w:t>
      </w:r>
      <w:r w:rsidR="008D5884" w:rsidRPr="009333EF">
        <w:rPr>
          <w:i/>
        </w:rPr>
        <w:t>XRate</w:t>
      </w:r>
      <w:r w:rsidRPr="009333EF">
        <w:t>)</w:t>
      </w:r>
      <w:r w:rsidRPr="009333EF">
        <w:rPr>
          <w:rStyle w:val="FootnoteReference"/>
        </w:rPr>
        <w:footnoteReference w:id="47"/>
      </w:r>
      <w:r w:rsidRPr="009333EF">
        <w:t xml:space="preserve"> as the number of </w:t>
      </w:r>
      <w:r w:rsidRPr="009333EF">
        <w:rPr>
          <w:i/>
        </w:rPr>
        <w:t>ITUs</w:t>
      </w:r>
      <w:r w:rsidRPr="009333EF">
        <w:t xml:space="preserve"> required to insert a single bit into the port. This attribute is </w:t>
      </w:r>
      <w:r w:rsidR="00951CD3" w:rsidRPr="009333EF">
        <w:t xml:space="preserve">only </w:t>
      </w:r>
      <w:r w:rsidRPr="009333EF">
        <w:t>relevant</w:t>
      </w:r>
      <w:r w:rsidR="007C63C1" w:rsidRPr="009333EF">
        <w:t>,</w:t>
      </w:r>
      <w:r w:rsidRPr="009333EF">
        <w:t xml:space="preserve"> if</w:t>
      </w:r>
      <w:r w:rsidR="004D1F6E" w:rsidRPr="009333EF">
        <w:t xml:space="preserve"> </w:t>
      </w:r>
      <w:r w:rsidRPr="009333EF">
        <w:t>the port will ever be used for transmission (</w:t>
      </w:r>
      <w:r w:rsidR="004D1F6E" w:rsidRPr="009333EF">
        <w:t>Section </w:t>
      </w:r>
      <w:r w:rsidR="00E27D8F" w:rsidRPr="009333EF">
        <w:fldChar w:fldCharType="begin"/>
      </w:r>
      <w:r w:rsidR="00E27D8F" w:rsidRPr="009333EF">
        <w:instrText xml:space="preserve"> REF _Ref507537273 \r \h </w:instrText>
      </w:r>
      <w:r w:rsidR="00E27D8F" w:rsidRPr="009333EF">
        <w:fldChar w:fldCharType="separate"/>
      </w:r>
      <w:r w:rsidR="003D1CFC">
        <w:t>7.1.2</w:t>
      </w:r>
      <w:r w:rsidR="00E27D8F" w:rsidRPr="009333EF">
        <w:fldChar w:fldCharType="end"/>
      </w:r>
      <w:r w:rsidRPr="009333EF">
        <w:t>) and determines the amount</w:t>
      </w:r>
      <w:r w:rsidR="004D1F6E" w:rsidRPr="009333EF">
        <w:t xml:space="preserve"> </w:t>
      </w:r>
      <w:r w:rsidRPr="009333EF">
        <w:t xml:space="preserve">of time required to transmit a </w:t>
      </w:r>
      <w:r w:rsidR="00951CD3" w:rsidRPr="009333EF">
        <w:t xml:space="preserve">sequence of bits (a </w:t>
      </w:r>
      <w:r w:rsidRPr="009333EF">
        <w:t>packet</w:t>
      </w:r>
      <w:r w:rsidR="00951CD3" w:rsidRPr="009333EF">
        <w:t>)</w:t>
      </w:r>
      <w:r w:rsidRPr="009333EF">
        <w:t xml:space="preserve"> through the port.</w:t>
      </w:r>
      <w:r w:rsidR="004D1F6E" w:rsidRPr="009333EF">
        <w:t xml:space="preserve"> </w:t>
      </w:r>
      <w:r w:rsidRPr="009333EF">
        <w:t xml:space="preserve">The default value, </w:t>
      </w:r>
      <w:r w:rsidRPr="009333EF">
        <w:rPr>
          <w:i/>
        </w:rPr>
        <w:t>RATE</w:t>
      </w:r>
      <w:r w:rsidR="004D1F6E" w:rsidRPr="009333EF">
        <w:rPr>
          <w:i/>
        </w:rPr>
        <w:t>_</w:t>
      </w:r>
      <w:r w:rsidRPr="009333EF">
        <w:rPr>
          <w:i/>
        </w:rPr>
        <w:t>inf</w:t>
      </w:r>
      <w:r w:rsidRPr="009333EF">
        <w:t>, is interpreted as “none” and means that the default transmission</w:t>
      </w:r>
      <w:r w:rsidR="004D1F6E" w:rsidRPr="009333EF">
        <w:t xml:space="preserve"> </w:t>
      </w:r>
      <w:r w:rsidRPr="009333EF">
        <w:t>rate associated with the link (</w:t>
      </w:r>
      <w:r w:rsidR="004D1F6E" w:rsidRPr="009333EF">
        <w:t>Section </w:t>
      </w:r>
      <w:r w:rsidR="004D1F6E" w:rsidRPr="009333EF">
        <w:fldChar w:fldCharType="begin"/>
      </w:r>
      <w:r w:rsidR="004D1F6E" w:rsidRPr="009333EF">
        <w:instrText xml:space="preserve"> REF _Ref504552328 \r \h </w:instrText>
      </w:r>
      <w:r w:rsidR="004D1F6E" w:rsidRPr="009333EF">
        <w:fldChar w:fldCharType="separate"/>
      </w:r>
      <w:r w:rsidR="003D1CFC">
        <w:t>4.2.2</w:t>
      </w:r>
      <w:r w:rsidR="004D1F6E" w:rsidRPr="009333EF">
        <w:fldChar w:fldCharType="end"/>
      </w:r>
      <w:r w:rsidRPr="009333EF">
        <w:t xml:space="preserve">) should be </w:t>
      </w:r>
      <w:r w:rsidR="004D1F6E" w:rsidRPr="009333EF">
        <w:t>applied</w:t>
      </w:r>
      <w:r w:rsidRPr="009333EF">
        <w:t xml:space="preserve"> </w:t>
      </w:r>
      <w:r w:rsidR="004D1F6E" w:rsidRPr="009333EF">
        <w:t>to</w:t>
      </w:r>
      <w:r w:rsidRPr="009333EF">
        <w:t xml:space="preserve"> the port. That rate will</w:t>
      </w:r>
      <w:r w:rsidR="004D1F6E" w:rsidRPr="009333EF">
        <w:t xml:space="preserve"> </w:t>
      </w:r>
      <w:r w:rsidRPr="009333EF">
        <w:t xml:space="preserve">be copied by the port from the link at the </w:t>
      </w:r>
      <w:r w:rsidR="001462AB" w:rsidRPr="009333EF">
        <w:t>time</w:t>
      </w:r>
      <w:r w:rsidRPr="009333EF">
        <w:t xml:space="preserve"> when the port </w:t>
      </w:r>
      <w:r w:rsidR="00DA722C" w:rsidRPr="009333EF">
        <w:t>becomes</w:t>
      </w:r>
      <w:r w:rsidRPr="009333EF">
        <w:t xml:space="preserve"> connected to the</w:t>
      </w:r>
      <w:r w:rsidR="004D1F6E" w:rsidRPr="009333EF">
        <w:t xml:space="preserve"> </w:t>
      </w:r>
      <w:r w:rsidRPr="009333EF">
        <w:t>link (</w:t>
      </w:r>
      <w:r w:rsidR="004D1F6E" w:rsidRPr="009333EF">
        <w:t>Section </w:t>
      </w:r>
      <w:r w:rsidR="00E27D8F" w:rsidRPr="009333EF">
        <w:fldChar w:fldCharType="begin"/>
      </w:r>
      <w:r w:rsidR="00E27D8F" w:rsidRPr="009333EF">
        <w:instrText xml:space="preserve"> REF _Ref504553948 \r \h </w:instrText>
      </w:r>
      <w:r w:rsidR="00E27D8F" w:rsidRPr="009333EF">
        <w:fldChar w:fldCharType="separate"/>
      </w:r>
      <w:r w:rsidR="003D1CFC">
        <w:t>4.3.2</w:t>
      </w:r>
      <w:r w:rsidR="00E27D8F" w:rsidRPr="009333EF">
        <w:fldChar w:fldCharType="end"/>
      </w:r>
      <w:r w:rsidRPr="009333EF">
        <w:t>).</w:t>
      </w:r>
    </w:p>
    <w:p w14:paraId="6960B575" w14:textId="77777777" w:rsidR="004D1F6E" w:rsidRPr="009333EF" w:rsidRDefault="00BC2618" w:rsidP="00BC2618">
      <w:pPr>
        <w:pStyle w:val="firstparagraph"/>
      </w:pPr>
      <w:r w:rsidRPr="009333EF">
        <w:t>Ports are naturally associated with stations and links. From the viewpoint of the protocol</w:t>
      </w:r>
      <w:r w:rsidR="004D1F6E" w:rsidRPr="009333EF">
        <w:t xml:space="preserve"> </w:t>
      </w:r>
      <w:r w:rsidRPr="009333EF">
        <w:t>program, the association of a port with a station is more important than its association</w:t>
      </w:r>
      <w:r w:rsidR="004D1F6E" w:rsidRPr="009333EF">
        <w:t xml:space="preserve"> </w:t>
      </w:r>
      <w:r w:rsidRPr="009333EF">
        <w:t xml:space="preserve">with a link, </w:t>
      </w:r>
      <w:r w:rsidR="00DA722C" w:rsidRPr="009333EF">
        <w:t>because</w:t>
      </w:r>
      <w:r w:rsidRPr="009333EF">
        <w:t xml:space="preserve"> links are not perceived directly by the protocol processes. Therefore, a port</w:t>
      </w:r>
      <w:r w:rsidR="004D1F6E" w:rsidRPr="009333EF">
        <w:t xml:space="preserve"> </w:t>
      </w:r>
      <w:r w:rsidRPr="009333EF">
        <w:t xml:space="preserve">can </w:t>
      </w:r>
      <w:r w:rsidR="00DA722C" w:rsidRPr="009333EF">
        <w:t xml:space="preserve">also </w:t>
      </w:r>
      <w:r w:rsidRPr="009333EF">
        <w:t xml:space="preserve">be declared </w:t>
      </w:r>
      <w:r w:rsidR="0057347E" w:rsidRPr="009333EF">
        <w:t>as a class variable</w:t>
      </w:r>
      <w:r w:rsidRPr="009333EF">
        <w:t xml:space="preserve"> within a station </w:t>
      </w:r>
      <w:r w:rsidR="0057347E" w:rsidRPr="009333EF">
        <w:t>class</w:t>
      </w:r>
      <w:r w:rsidR="004D1F6E" w:rsidRPr="009333EF">
        <w:t>, i.e.,</w:t>
      </w:r>
    </w:p>
    <w:p w14:paraId="3E1E3148" w14:textId="77777777" w:rsidR="004D1F6E" w:rsidRPr="009333EF" w:rsidRDefault="004D1F6E" w:rsidP="00BC2618">
      <w:pPr>
        <w:pStyle w:val="firstparagraph"/>
      </w:pPr>
      <w:r w:rsidRPr="009333EF">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portname;</w:t>
      </w:r>
    </w:p>
    <w:p w14:paraId="27556096" w14:textId="0A67248F" w:rsidR="00BC2618" w:rsidRPr="009333EF" w:rsidRDefault="004D1F6E" w:rsidP="00BC2618">
      <w:pPr>
        <w:pStyle w:val="firstparagraph"/>
      </w:pPr>
      <w:r w:rsidRPr="009333EF">
        <w:t>T</w:t>
      </w:r>
      <w:r w:rsidR="00BC2618" w:rsidRPr="009333EF">
        <w:t>hen</w:t>
      </w:r>
      <w:r w:rsidRPr="009333EF">
        <w:t>, it will be</w:t>
      </w:r>
      <w:r w:rsidR="00BC2618" w:rsidRPr="009333EF">
        <w:t xml:space="preserve"> created automatically </w:t>
      </w:r>
      <w:r w:rsidR="00951CD3" w:rsidRPr="009333EF">
        <w:t>along with</w:t>
      </w:r>
      <w:r w:rsidR="00BC2618" w:rsidRPr="009333EF">
        <w:t xml:space="preserve"> the</w:t>
      </w:r>
      <w:r w:rsidRPr="009333EF">
        <w:t xml:space="preserve"> </w:t>
      </w:r>
      <w:r w:rsidR="00BC2618" w:rsidRPr="009333EF">
        <w:t>station</w:t>
      </w:r>
      <w:r w:rsidRPr="009333EF">
        <w:t>. S</w:t>
      </w:r>
      <w:r w:rsidR="00BC2618" w:rsidRPr="009333EF">
        <w:t xml:space="preserve">uch a port </w:t>
      </w:r>
      <w:r w:rsidR="00951CD3" w:rsidRPr="009333EF">
        <w:t>can</w:t>
      </w:r>
      <w:r w:rsidR="00BC2618" w:rsidRPr="009333EF">
        <w:t xml:space="preserve">not </w:t>
      </w:r>
      <w:r w:rsidR="00951CD3" w:rsidRPr="009333EF">
        <w:t xml:space="preserve">be </w:t>
      </w:r>
      <w:r w:rsidR="00BC2618" w:rsidRPr="009333EF">
        <w:t>explicitly assigned a transmission rate</w:t>
      </w:r>
      <w:r w:rsidR="00951CD3" w:rsidRPr="009333EF">
        <w:t xml:space="preserve">, so </w:t>
      </w:r>
      <w:r w:rsidR="00BC2618" w:rsidRPr="009333EF">
        <w:t>it will inherit the</w:t>
      </w:r>
      <w:r w:rsidRPr="009333EF">
        <w:t xml:space="preserve"> </w:t>
      </w:r>
      <w:r w:rsidR="00BC2618" w:rsidRPr="009333EF">
        <w:t>rate from the link</w:t>
      </w:r>
      <w:r w:rsidR="00951CD3" w:rsidRPr="009333EF">
        <w:t xml:space="preserve"> (</w:t>
      </w:r>
      <w:r w:rsidRPr="009333EF">
        <w:t>Section </w:t>
      </w:r>
      <w:r w:rsidR="00C5632E" w:rsidRPr="009333EF">
        <w:fldChar w:fldCharType="begin"/>
      </w:r>
      <w:r w:rsidR="00C5632E" w:rsidRPr="009333EF">
        <w:instrText xml:space="preserve"> REF _Ref504553948 \r \h </w:instrText>
      </w:r>
      <w:r w:rsidR="00C5632E" w:rsidRPr="009333EF">
        <w:fldChar w:fldCharType="separate"/>
      </w:r>
      <w:r w:rsidR="003D1CFC">
        <w:t>4.3.2</w:t>
      </w:r>
      <w:r w:rsidR="00C5632E" w:rsidRPr="009333EF">
        <w:fldChar w:fldCharType="end"/>
      </w:r>
      <w:r w:rsidR="00BC2618" w:rsidRPr="009333EF">
        <w:t xml:space="preserve">). </w:t>
      </w:r>
      <w:r w:rsidRPr="009333EF">
        <w:t>T</w:t>
      </w:r>
      <w:r w:rsidR="00BC2618" w:rsidRPr="009333EF">
        <w:t>he rate can</w:t>
      </w:r>
      <w:r w:rsidRPr="009333EF">
        <w:t xml:space="preserve"> </w:t>
      </w:r>
      <w:r w:rsidR="00BC2618" w:rsidRPr="009333EF">
        <w:t>also be speci</w:t>
      </w:r>
      <w:r w:rsidR="009E3D57" w:rsidRPr="009333EF">
        <w:t>fi</w:t>
      </w:r>
      <w:r w:rsidR="00BC2618" w:rsidRPr="009333EF">
        <w:t>ed later (and rede</w:t>
      </w:r>
      <w:r w:rsidR="009E3D57" w:rsidRPr="009333EF">
        <w:t>fi</w:t>
      </w:r>
      <w:r w:rsidR="00BC2618" w:rsidRPr="009333EF">
        <w:t xml:space="preserve">ned at any time) by the </w:t>
      </w:r>
      <w:r w:rsidR="00BC2618"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00BC2618" w:rsidRPr="009333EF">
        <w:t xml:space="preserve"> method of </w:t>
      </w:r>
      <w:r w:rsidR="00BC2618" w:rsidRPr="009333EF">
        <w:rPr>
          <w:i/>
        </w:rPr>
        <w:t>Port</w:t>
      </w:r>
      <w:r w:rsidR="00BC2618" w:rsidRPr="009333EF">
        <w:t>. For</w:t>
      </w:r>
      <w:r w:rsidRPr="009333EF">
        <w:t xml:space="preserve"> </w:t>
      </w:r>
      <w:r w:rsidR="00BC2618" w:rsidRPr="009333EF">
        <w:t>illustration, in the following code:</w:t>
      </w:r>
    </w:p>
    <w:p w14:paraId="116734A2" w14:textId="77777777" w:rsidR="00BC2618" w:rsidRPr="009333EF" w:rsidRDefault="00BC2618" w:rsidP="004D1F6E">
      <w:pPr>
        <w:pStyle w:val="firstparagraph"/>
        <w:spacing w:after="0"/>
        <w:ind w:firstLine="720"/>
        <w:rPr>
          <w:i/>
        </w:rPr>
      </w:pPr>
      <w:r w:rsidRPr="009333EF">
        <w:rPr>
          <w:i/>
        </w:rPr>
        <w:t>station BusStation {</w:t>
      </w:r>
    </w:p>
    <w:p w14:paraId="3F5AF209" w14:textId="77777777" w:rsidR="00BC2618" w:rsidRPr="009333EF" w:rsidRDefault="00BC2618" w:rsidP="004D1F6E">
      <w:pPr>
        <w:pStyle w:val="firstparagraph"/>
        <w:spacing w:after="0"/>
        <w:ind w:left="720" w:firstLine="720"/>
        <w:rPr>
          <w:i/>
        </w:rPr>
      </w:pPr>
      <w:r w:rsidRPr="009333EF">
        <w:rPr>
          <w:i/>
        </w:rPr>
        <w:t>...</w:t>
      </w:r>
    </w:p>
    <w:p w14:paraId="1F040C2D" w14:textId="77777777" w:rsidR="00BC2618" w:rsidRPr="009333EF" w:rsidRDefault="00BC2618" w:rsidP="004D1F6E">
      <w:pPr>
        <w:pStyle w:val="firstparagraph"/>
        <w:spacing w:after="0"/>
        <w:ind w:left="720" w:firstLine="720"/>
        <w:rPr>
          <w:i/>
        </w:rPr>
      </w:pPr>
      <w:r w:rsidRPr="009333EF">
        <w:rPr>
          <w:i/>
        </w:rPr>
        <w:t>Port P;</w:t>
      </w:r>
    </w:p>
    <w:p w14:paraId="7953EA11" w14:textId="77777777" w:rsidR="00BC2618" w:rsidRPr="009333EF" w:rsidRDefault="00BC2618" w:rsidP="004D1F6E">
      <w:pPr>
        <w:pStyle w:val="firstparagraph"/>
        <w:spacing w:after="0"/>
        <w:ind w:left="720" w:firstLine="720"/>
        <w:rPr>
          <w:i/>
        </w:rPr>
      </w:pPr>
      <w:r w:rsidRPr="009333EF">
        <w:rPr>
          <w:i/>
        </w:rPr>
        <w:t>...</w:t>
      </w:r>
    </w:p>
    <w:p w14:paraId="23479892" w14:textId="77777777" w:rsidR="00BC2618" w:rsidRPr="009333EF" w:rsidRDefault="00BC2618" w:rsidP="004D1F6E">
      <w:pPr>
        <w:pStyle w:val="firstparagraph"/>
        <w:spacing w:after="0"/>
        <w:ind w:left="720" w:firstLine="720"/>
        <w:rPr>
          <w:i/>
        </w:rPr>
      </w:pPr>
      <w:r w:rsidRPr="009333EF">
        <w:rPr>
          <w:i/>
        </w:rPr>
        <w:t>void setup (</w:t>
      </w:r>
      <w:r w:rsidR="004D1F6E" w:rsidRPr="009333EF">
        <w:rPr>
          <w:i/>
        </w:rPr>
        <w:t xml:space="preserve"> </w:t>
      </w:r>
      <w:r w:rsidRPr="009333EF">
        <w:rPr>
          <w:i/>
        </w:rPr>
        <w:t>) {</w:t>
      </w:r>
    </w:p>
    <w:p w14:paraId="0CB4DF66" w14:textId="77777777" w:rsidR="00BC2618" w:rsidRPr="009333EF" w:rsidRDefault="00BC2618" w:rsidP="004D1F6E">
      <w:pPr>
        <w:pStyle w:val="firstparagraph"/>
        <w:spacing w:after="0"/>
        <w:ind w:left="1440" w:firstLine="720"/>
        <w:rPr>
          <w:i/>
        </w:rPr>
      </w:pPr>
      <w:r w:rsidRPr="009333EF">
        <w:rPr>
          <w:i/>
        </w:rPr>
        <w:t>...</w:t>
      </w:r>
    </w:p>
    <w:p w14:paraId="11EB150A" w14:textId="77777777" w:rsidR="00BC2618" w:rsidRPr="009333EF" w:rsidRDefault="00BC2618" w:rsidP="004D1F6E">
      <w:pPr>
        <w:pStyle w:val="firstparagraph"/>
        <w:spacing w:after="0"/>
        <w:ind w:left="1440" w:firstLine="720"/>
        <w:rPr>
          <w:i/>
        </w:rPr>
      </w:pPr>
      <w:r w:rsidRPr="009333EF">
        <w:rPr>
          <w:i/>
        </w:rPr>
        <w:t>P.set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292D0F7" w14:textId="77777777" w:rsidR="00BC2618" w:rsidRPr="009333EF" w:rsidRDefault="00BC2618" w:rsidP="004D1F6E">
      <w:pPr>
        <w:pStyle w:val="firstparagraph"/>
        <w:spacing w:after="0"/>
        <w:ind w:left="1440" w:firstLine="720"/>
        <w:rPr>
          <w:i/>
        </w:rPr>
      </w:pPr>
      <w:r w:rsidRPr="009333EF">
        <w:rPr>
          <w:i/>
        </w:rPr>
        <w:t>P.setNName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r w:rsidRPr="009333EF">
        <w:rPr>
          <w:i/>
        </w:rPr>
        <w:t xml:space="preserve"> (</w:t>
      </w:r>
      <w:r w:rsidR="004D1F6E" w:rsidRPr="009333EF">
        <w:rPr>
          <w:i/>
        </w:rPr>
        <w:t>“Port P”</w:t>
      </w:r>
      <w:r w:rsidRPr="009333EF">
        <w:rPr>
          <w:i/>
        </w:rPr>
        <w:t>);</w:t>
      </w:r>
    </w:p>
    <w:p w14:paraId="55674D46" w14:textId="77777777" w:rsidR="00BC2618" w:rsidRPr="009333EF" w:rsidRDefault="00BC2618" w:rsidP="004D1F6E">
      <w:pPr>
        <w:pStyle w:val="firstparagraph"/>
        <w:spacing w:after="0"/>
        <w:ind w:left="1440" w:firstLine="720"/>
        <w:rPr>
          <w:i/>
        </w:rPr>
      </w:pPr>
      <w:r w:rsidRPr="009333EF">
        <w:rPr>
          <w:i/>
        </w:rPr>
        <w:t>...</w:t>
      </w:r>
    </w:p>
    <w:p w14:paraId="770C6373" w14:textId="77777777" w:rsidR="00BC2618" w:rsidRPr="009333EF" w:rsidRDefault="00BC2618" w:rsidP="004D1F6E">
      <w:pPr>
        <w:pStyle w:val="firstparagraph"/>
        <w:spacing w:after="0"/>
        <w:ind w:left="720" w:firstLine="720"/>
        <w:rPr>
          <w:i/>
        </w:rPr>
      </w:pPr>
      <w:r w:rsidRPr="009333EF">
        <w:rPr>
          <w:i/>
        </w:rPr>
        <w:t>};</w:t>
      </w:r>
    </w:p>
    <w:p w14:paraId="31502EA3" w14:textId="77777777" w:rsidR="00BC2618" w:rsidRPr="009333EF" w:rsidRDefault="00BC2618" w:rsidP="004D1F6E">
      <w:pPr>
        <w:pStyle w:val="firstparagraph"/>
        <w:spacing w:after="0"/>
        <w:ind w:left="720" w:firstLine="720"/>
        <w:rPr>
          <w:i/>
        </w:rPr>
      </w:pPr>
      <w:r w:rsidRPr="009333EF">
        <w:rPr>
          <w:i/>
        </w:rPr>
        <w:t>...</w:t>
      </w:r>
    </w:p>
    <w:p w14:paraId="6C19E06E" w14:textId="77777777" w:rsidR="00BC2618" w:rsidRPr="009333EF" w:rsidRDefault="00BC2618" w:rsidP="004D1F6E">
      <w:pPr>
        <w:pStyle w:val="firstparagraph"/>
        <w:ind w:firstLine="720"/>
      </w:pPr>
      <w:r w:rsidRPr="009333EF">
        <w:rPr>
          <w:i/>
        </w:rPr>
        <w:t>};</w:t>
      </w:r>
    </w:p>
    <w:p w14:paraId="37C3C529" w14:textId="77777777" w:rsidR="00BD0F8B" w:rsidRPr="009333EF" w:rsidRDefault="00BC2618" w:rsidP="00BC2618">
      <w:pPr>
        <w:pStyle w:val="firstparagraph"/>
      </w:pPr>
      <w:r w:rsidRPr="009333EF">
        <w:t xml:space="preserve">port </w:t>
      </w:r>
      <w:r w:rsidRPr="009333EF">
        <w:rPr>
          <w:i/>
        </w:rPr>
        <w:t>P</w:t>
      </w:r>
      <w:r w:rsidRPr="009333EF">
        <w:t xml:space="preserve"> </w:t>
      </w:r>
      <w:r w:rsidR="0057347E" w:rsidRPr="009333EF">
        <w:t xml:space="preserve">(declared as a </w:t>
      </w:r>
      <w:r w:rsidR="0057347E" w:rsidRPr="009333EF">
        <w:rPr>
          <w:i/>
        </w:rPr>
        <w:t>Port</w:t>
      </w:r>
      <w:r w:rsidR="0057347E" w:rsidRPr="009333EF">
        <w:t xml:space="preserve"> class variable</w:t>
      </w:r>
      <w:r w:rsidR="00951CD3" w:rsidRPr="009333EF">
        <w:t xml:space="preserve"> within </w:t>
      </w:r>
      <w:r w:rsidR="00951CD3" w:rsidRPr="009333EF">
        <w:rPr>
          <w:i/>
        </w:rPr>
        <w:t>BusStation</w:t>
      </w:r>
      <w:r w:rsidR="0057347E" w:rsidRPr="009333EF">
        <w:t xml:space="preserve">) </w:t>
      </w:r>
      <w:r w:rsidRPr="009333EF">
        <w:t>is assigned a transmission rate as well as a nickname</w:t>
      </w:r>
      <w:r w:rsidR="005A3741" w:rsidRPr="009333EF">
        <w:fldChar w:fldCharType="begin"/>
      </w:r>
      <w:r w:rsidR="005A3741" w:rsidRPr="009333EF">
        <w:instrText xml:space="preserve"> XE "nickname" </w:instrText>
      </w:r>
      <w:r w:rsidR="005A3741" w:rsidRPr="009333EF">
        <w:fldChar w:fldCharType="end"/>
      </w:r>
      <w:r w:rsidRPr="009333EF">
        <w:t xml:space="preserve"> in the</w:t>
      </w:r>
      <w:r w:rsidR="004D1F6E" w:rsidRPr="009333EF">
        <w:t xml:space="preserve"> </w:t>
      </w:r>
      <w:r w:rsidRPr="009333EF">
        <w:rPr>
          <w:i/>
        </w:rPr>
        <w:t>setup</w:t>
      </w:r>
      <w:r w:rsidRPr="009333EF">
        <w:t xml:space="preserve"> method of its station. Note that it doesn’t matter whether the port is connected to</w:t>
      </w:r>
      <w:r w:rsidR="00D46992" w:rsidRPr="009333EF">
        <w:t xml:space="preserve"> </w:t>
      </w:r>
      <w:r w:rsidRPr="009333EF">
        <w:t>a link at th</w:t>
      </w:r>
      <w:r w:rsidR="004E2AA3" w:rsidRPr="009333EF">
        <w:t>is time</w:t>
      </w:r>
      <w:r w:rsidRPr="009333EF">
        <w:t xml:space="preserve"> or not, as long as the speci</w:t>
      </w:r>
      <w:r w:rsidR="009E3D57" w:rsidRPr="009333EF">
        <w:t>fi</w:t>
      </w:r>
      <w:r w:rsidRPr="009333EF">
        <w:t>ed rate</w:t>
      </w:r>
      <w:r w:rsidR="00951CD3" w:rsidRPr="009333EF">
        <w:t xml:space="preserve"> (</w:t>
      </w:r>
      <w:r w:rsidR="00951CD3" w:rsidRPr="009333EF">
        <w:rPr>
          <w:i/>
        </w:rPr>
        <w:t>myXRate</w:t>
      </w:r>
      <w:r w:rsidR="00951CD3" w:rsidRPr="009333EF">
        <w:t>)</w:t>
      </w:r>
      <w:r w:rsidRPr="009333EF">
        <w:t xml:space="preserve"> is </w:t>
      </w:r>
      <w:r w:rsidR="00951CD3" w:rsidRPr="009333EF">
        <w:t>different from</w:t>
      </w:r>
      <w:r w:rsidRPr="009333EF">
        <w:t xml:space="preserve"> </w:t>
      </w:r>
      <w:r w:rsidRPr="009333EF">
        <w:rPr>
          <w:i/>
        </w:rPr>
        <w:t>RATE</w:t>
      </w:r>
      <w:r w:rsidR="00D46992" w:rsidRPr="009333EF">
        <w:rPr>
          <w:i/>
        </w:rPr>
        <w:t>_i</w:t>
      </w:r>
      <w:r w:rsidRPr="009333EF">
        <w:rPr>
          <w:i/>
        </w:rPr>
        <w:t>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00D46992" w:rsidRPr="009333EF">
        <w:t xml:space="preserve"> (which would mean “undefined”)</w:t>
      </w:r>
      <w:r w:rsidRPr="009333EF">
        <w:t xml:space="preserve">. Any </w:t>
      </w:r>
      <w:r w:rsidR="00D46992" w:rsidRPr="009333EF">
        <w:t xml:space="preserve">definite </w:t>
      </w:r>
      <w:r w:rsidRPr="009333EF">
        <w:t>(di</w:t>
      </w:r>
      <w:r w:rsidR="009E3D57" w:rsidRPr="009333EF">
        <w:t>ff</w:t>
      </w:r>
      <w:r w:rsidRPr="009333EF">
        <w:t xml:space="preserve">erent from </w:t>
      </w:r>
      <w:r w:rsidRPr="009333EF">
        <w:rPr>
          <w:i/>
        </w:rPr>
        <w:t>RATE</w:t>
      </w:r>
      <w:r w:rsidR="00D46992"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rate explicitly assigned to a port takes precedence over</w:t>
      </w:r>
      <w:r w:rsidR="00D46992" w:rsidRPr="009333EF">
        <w:t xml:space="preserve"> the</w:t>
      </w:r>
      <w:r w:rsidRPr="009333EF">
        <w:t xml:space="preserve"> default rate </w:t>
      </w:r>
      <w:r w:rsidR="00951CD3" w:rsidRPr="009333EF">
        <w:t>brought in later</w:t>
      </w:r>
      <w:r w:rsidRPr="009333EF">
        <w:t xml:space="preserve"> by the link.</w:t>
      </w:r>
      <w:r w:rsidR="00BD0F8B" w:rsidRPr="009333EF">
        <w:t xml:space="preserve"> Note that the zero value of the transmission rate is formally legal (and interpreted as a definite rate). It indicates that the port is not to be used for transmission, but it can be used for reception. An attempt by such a port to transmit will trigger an error.</w:t>
      </w:r>
    </w:p>
    <w:p w14:paraId="6C6F90A1" w14:textId="77777777" w:rsidR="00BC2618" w:rsidRPr="009333EF" w:rsidRDefault="00BC2618" w:rsidP="00BC2618">
      <w:pPr>
        <w:pStyle w:val="firstparagraph"/>
      </w:pPr>
      <w:r w:rsidRPr="009333EF">
        <w:t xml:space="preserve">In addition to setting the transmission rate of its port, </w:t>
      </w:r>
      <w:r w:rsidRPr="009333EF">
        <w:rPr>
          <w:i/>
        </w:rPr>
        <w:t>set</w:t>
      </w:r>
      <w:r w:rsidR="008D5884" w:rsidRPr="009333EF">
        <w:rPr>
          <w:i/>
        </w:rPr>
        <w:t>XRate</w:t>
      </w:r>
      <w:r w:rsidRPr="009333EF">
        <w:t xml:space="preserve"> returns the previous</w:t>
      </w:r>
      <w:r w:rsidR="00D46992" w:rsidRPr="009333EF">
        <w:t xml:space="preserve"> </w:t>
      </w:r>
      <w:r w:rsidRPr="009333EF">
        <w:t>setting of the rate.</w:t>
      </w:r>
      <w:r w:rsidR="00D46992" w:rsidRPr="009333EF">
        <w:t xml:space="preserve"> </w:t>
      </w:r>
      <w:r w:rsidRPr="009333EF">
        <w:t>The method is declared with the following header:</w:t>
      </w:r>
    </w:p>
    <w:p w14:paraId="0F0C6F6C" w14:textId="77777777" w:rsidR="00BC2618" w:rsidRPr="009333EF" w:rsidRDefault="00BC2618" w:rsidP="00D46992">
      <w:pPr>
        <w:pStyle w:val="firstparagraph"/>
        <w:ind w:firstLine="720"/>
        <w:rPr>
          <w:i/>
        </w:rPr>
      </w:pPr>
      <w:r w:rsidRPr="009333EF">
        <w:rPr>
          <w:i/>
        </w:rPr>
        <w:lastRenderedPageBreak/>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r w:rsidRPr="009333EF">
        <w:rPr>
          <w:i/>
        </w:rPr>
        <w:t xml:space="preserve"> (RATE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method" \b</w:instrText>
      </w:r>
      <w:r w:rsidR="007C62E8" w:rsidRPr="009333EF">
        <w:rPr>
          <w:i/>
        </w:rPr>
        <w:fldChar w:fldCharType="end"/>
      </w:r>
    </w:p>
    <w:p w14:paraId="6B1B2A52" w14:textId="360F1037" w:rsidR="00BC2618" w:rsidRPr="009333EF" w:rsidRDefault="00BC2618" w:rsidP="00BC2618">
      <w:pPr>
        <w:pStyle w:val="firstparagraph"/>
      </w:pPr>
      <w:r w:rsidRPr="009333EF">
        <w:t xml:space="preserve">When called with </w:t>
      </w:r>
      <w:r w:rsidRPr="009333EF">
        <w:rPr>
          <w:i/>
        </w:rPr>
        <w:t>RATE</w:t>
      </w:r>
      <w:r w:rsidR="00D46992" w:rsidRPr="009333EF">
        <w:rPr>
          <w:i/>
        </w:rPr>
        <w:t>_</w:t>
      </w:r>
      <w:r w:rsidRPr="009333EF">
        <w:rPr>
          <w:i/>
        </w:rPr>
        <w:t>inf</w:t>
      </w:r>
      <w:r w:rsidRPr="009333EF">
        <w:t xml:space="preserve"> (or with no argument at all), the method will</w:t>
      </w:r>
      <w:r w:rsidR="00D46992" w:rsidRPr="009333EF">
        <w:t xml:space="preserve"> </w:t>
      </w:r>
      <w:r w:rsidRPr="009333EF">
        <w:t>cause the port to be assigned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of its link, but that will only</w:t>
      </w:r>
      <w:r w:rsidR="00D46992" w:rsidRPr="009333EF">
        <w:t xml:space="preserve"> </w:t>
      </w:r>
      <w:r w:rsidRPr="009333EF">
        <w:t>work if the port is already connected</w:t>
      </w:r>
      <w:r w:rsidR="00D46992" w:rsidRPr="009333EF">
        <w:t>, Section </w:t>
      </w:r>
      <w:r w:rsidR="00C5632E" w:rsidRPr="009333EF">
        <w:fldChar w:fldCharType="begin"/>
      </w:r>
      <w:r w:rsidR="00C5632E" w:rsidRPr="009333EF">
        <w:instrText xml:space="preserve"> REF _Ref504553948 \r \h </w:instrText>
      </w:r>
      <w:r w:rsidR="00C5632E" w:rsidRPr="009333EF">
        <w:fldChar w:fldCharType="separate"/>
      </w:r>
      <w:r w:rsidR="003D1CFC">
        <w:t>4.3.2</w:t>
      </w:r>
      <w:r w:rsidR="00C5632E" w:rsidRPr="009333EF">
        <w:fldChar w:fldCharType="end"/>
      </w:r>
      <w:r w:rsidRPr="009333EF">
        <w:t>). Any other value is interpreted as</w:t>
      </w:r>
      <w:r w:rsidR="00D46992" w:rsidRPr="009333EF">
        <w:t xml:space="preserve"> </w:t>
      </w:r>
      <w:r w:rsidRPr="009333EF">
        <w:t>the port’s new, private, and speci</w:t>
      </w:r>
      <w:r w:rsidR="009E3D57" w:rsidRPr="009333EF">
        <w:t>fi</w:t>
      </w:r>
      <w:r w:rsidRPr="009333EF">
        <w:t>c transmission rate</w:t>
      </w:r>
      <w:r w:rsidR="00DA722C" w:rsidRPr="009333EF">
        <w:t>.</w:t>
      </w:r>
    </w:p>
    <w:p w14:paraId="0C336C73" w14:textId="77777777" w:rsidR="00BC2618" w:rsidRPr="009333EF" w:rsidRDefault="00BC2618" w:rsidP="00BC2618">
      <w:pPr>
        <w:pStyle w:val="firstparagraph"/>
      </w:pPr>
      <w:r w:rsidRPr="009333EF">
        <w:t>This method:</w:t>
      </w:r>
    </w:p>
    <w:p w14:paraId="2BD4378B" w14:textId="77777777" w:rsidR="00BC2618" w:rsidRPr="009333EF" w:rsidRDefault="00BC2618" w:rsidP="00D46992">
      <w:pPr>
        <w:pStyle w:val="firstparagraph"/>
        <w:ind w:firstLine="720"/>
        <w:rPr>
          <w:i/>
        </w:rPr>
      </w:pPr>
      <w:r w:rsidRPr="009333EF">
        <w:rPr>
          <w:i/>
        </w:rPr>
        <w:t>RATE 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D46992" w:rsidRPr="009333EF">
        <w:rPr>
          <w:i/>
        </w:rPr>
        <w:t xml:space="preserve"> </w:t>
      </w:r>
      <w:r w:rsidRPr="009333EF">
        <w:rPr>
          <w:i/>
        </w:rPr>
        <w:t>);</w:t>
      </w:r>
    </w:p>
    <w:p w14:paraId="07639914" w14:textId="77777777" w:rsidR="00BC2618" w:rsidRPr="009333EF" w:rsidRDefault="00BC2618" w:rsidP="00BC2618">
      <w:pPr>
        <w:pStyle w:val="firstparagraph"/>
      </w:pPr>
      <w:r w:rsidRPr="009333EF">
        <w:t xml:space="preserve">returns the current setting of the </w:t>
      </w:r>
      <w:r w:rsidR="00DA722C" w:rsidRPr="009333EF">
        <w:t xml:space="preserve">port’s </w:t>
      </w:r>
      <w:r w:rsidRPr="009333EF">
        <w:t>transmission rate.</w:t>
      </w:r>
      <w:r w:rsidR="00D46992" w:rsidRPr="009333EF">
        <w:rPr>
          <w:rStyle w:val="FootnoteReference"/>
        </w:rPr>
        <w:footnoteReference w:id="48"/>
      </w:r>
      <w:r w:rsidRPr="009333EF">
        <w:t xml:space="preserve"> </w:t>
      </w:r>
    </w:p>
    <w:p w14:paraId="42933D20" w14:textId="13EEB472" w:rsidR="00BC2618" w:rsidRPr="009333EF" w:rsidRDefault="00BC2618" w:rsidP="00BC2618">
      <w:pPr>
        <w:pStyle w:val="firstparagraph"/>
      </w:pPr>
      <w:r w:rsidRPr="009333EF">
        <w:t>No matter which way a port has been created, from the beginning of its existence</w:t>
      </w:r>
      <w:r w:rsidR="007C63C1" w:rsidRPr="009333EF">
        <w:t>,</w:t>
      </w:r>
      <w:r w:rsidRPr="009333EF">
        <w:t xml:space="preserve"> it</w:t>
      </w:r>
      <w:r w:rsidR="00D46992" w:rsidRPr="009333EF">
        <w:t xml:space="preserve"> </w:t>
      </w:r>
      <w:r w:rsidRPr="009333EF">
        <w:t>is associated with a speci</w:t>
      </w:r>
      <w:r w:rsidR="009E3D57" w:rsidRPr="009333EF">
        <w:t>fi</w:t>
      </w:r>
      <w:r w:rsidRPr="009333EF">
        <w:t xml:space="preserve">c station. If the port has been declared as a </w:t>
      </w:r>
      <w:r w:rsidR="0057347E" w:rsidRPr="009333EF">
        <w:t xml:space="preserve">(non-pointer) class variable of a </w:t>
      </w:r>
      <w:r w:rsidRPr="009333EF">
        <w:t>station, the situation is clear: as soon as the station has been created, the port comes into</w:t>
      </w:r>
      <w:r w:rsidR="00D46992" w:rsidRPr="009333EF">
        <w:t xml:space="preserve"> </w:t>
      </w:r>
      <w:r w:rsidRPr="009333EF">
        <w:t xml:space="preserve">existence and is automatically assigned to the station. When a port is created by </w:t>
      </w:r>
      <w:r w:rsidRPr="009333EF">
        <w:rPr>
          <w:i/>
        </w:rPr>
        <w:t>create</w:t>
      </w:r>
      <w:r w:rsidRPr="009333EF">
        <w:t>,</w:t>
      </w:r>
      <w:r w:rsidR="00D46992" w:rsidRPr="009333EF">
        <w:t xml:space="preserve"> </w:t>
      </w:r>
      <w:r w:rsidRPr="009333EF">
        <w:t xml:space="preserve">it is assigned to the current station pointed to by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_Ref504552863 \r \h </w:instrText>
      </w:r>
      <w:r w:rsidR="00D46992" w:rsidRPr="009333EF">
        <w:fldChar w:fldCharType="separate"/>
      </w:r>
      <w:r w:rsidR="003D1CFC">
        <w:t>4.1.3</w:t>
      </w:r>
      <w:r w:rsidR="00D46992" w:rsidRPr="009333EF">
        <w:fldChar w:fldCharType="end"/>
      </w:r>
      <w:r w:rsidRPr="009333EF">
        <w:t>).</w:t>
      </w:r>
    </w:p>
    <w:p w14:paraId="259CBE48" w14:textId="6CC77673" w:rsidR="00BC2618" w:rsidRPr="009333EF" w:rsidRDefault="00BC2618" w:rsidP="00BC2618">
      <w:pPr>
        <w:pStyle w:val="firstparagraph"/>
      </w:pPr>
      <w:r w:rsidRPr="009333EF">
        <w:t xml:space="preserve">All ports belonging to </w:t>
      </w:r>
      <w:r w:rsidR="00D46992" w:rsidRPr="009333EF">
        <w:t>the same</w:t>
      </w:r>
      <w:r w:rsidRPr="009333EF">
        <w:t xml:space="preserve"> station are assigned numerical identi</w:t>
      </w:r>
      <w:r w:rsidR="009E3D57" w:rsidRPr="009333EF">
        <w:t>fi</w:t>
      </w:r>
      <w:r w:rsidRPr="009333EF">
        <w:t xml:space="preserve">ers starting from </w:t>
      </w:r>
      <m:oMath>
        <m:r>
          <w:rPr>
            <w:rFonts w:ascii="Cambria Math" w:hAnsi="Cambria Math"/>
          </w:rPr>
          <m:t>0</m:t>
        </m:r>
      </m:oMath>
      <w:r w:rsidRPr="009333EF">
        <w:t xml:space="preserve"> up</w:t>
      </w:r>
      <w:r w:rsidR="00D46992" w:rsidRPr="009333EF">
        <w:t xml:space="preserve"> </w:t>
      </w:r>
      <w:r w:rsidRPr="009333EF">
        <w:t xml:space="preserve">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owned by the station. This numbering of</w:t>
      </w:r>
      <w:r w:rsidR="00D46992" w:rsidRPr="009333EF">
        <w:t xml:space="preserve"> </w:t>
      </w:r>
      <w:r w:rsidRPr="009333EF">
        <w:t>ports re</w:t>
      </w:r>
      <w:r w:rsidR="009E3D57" w:rsidRPr="009333EF">
        <w:t>fl</w:t>
      </w:r>
      <w:r w:rsidRPr="009333EF">
        <w:t xml:space="preserve">ects the order of their creation and is used to construct the </w:t>
      </w:r>
      <w:r w:rsidRPr="009333EF">
        <w:rPr>
          <w:i/>
        </w:rPr>
        <w:t>Id</w:t>
      </w:r>
      <w:r w:rsidRPr="009333EF">
        <w:t xml:space="preserve"> attributes of ports</w:t>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3D1CFC">
        <w:t>3.3.2</w:t>
      </w:r>
      <w:r w:rsidR="00D46992" w:rsidRPr="009333EF">
        <w:fldChar w:fldCharType="end"/>
      </w:r>
      <w:r w:rsidRPr="009333EF">
        <w:t xml:space="preserve">). </w:t>
      </w:r>
      <w:r w:rsidR="00DA722C" w:rsidRPr="009333EF">
        <w:t>T</w:t>
      </w:r>
      <w:r w:rsidRPr="009333EF">
        <w:t>he</w:t>
      </w:r>
      <w:r w:rsidR="00DA722C" w:rsidRPr="009333EF">
        <w:t xml:space="preserve"> complete</w:t>
      </w:r>
      <w:r w:rsidRPr="009333EF">
        <w:t xml:space="preserve"> </w:t>
      </w:r>
      <w:r w:rsidRPr="009333EF">
        <w:rPr>
          <w:i/>
        </w:rPr>
        <w:t>Id</w:t>
      </w:r>
      <w:r w:rsidRPr="009333EF">
        <w:t xml:space="preserve"> attribute of a port consists of two numbers: the </w:t>
      </w:r>
      <w:r w:rsidRPr="009333EF">
        <w:rPr>
          <w:i/>
        </w:rPr>
        <w:t>Id</w:t>
      </w:r>
      <w:r w:rsidRPr="009333EF">
        <w:t xml:space="preserve"> attribute</w:t>
      </w:r>
      <w:r w:rsidR="00D46992" w:rsidRPr="009333EF">
        <w:t xml:space="preserve"> </w:t>
      </w:r>
      <w:r w:rsidRPr="009333EF">
        <w:t>of the station owning the port and the station-relative port number determined by its</w:t>
      </w:r>
      <w:r w:rsidR="00D46992" w:rsidRPr="009333EF">
        <w:t xml:space="preserve"> </w:t>
      </w:r>
      <w:r w:rsidRPr="009333EF">
        <w:t>creation order. These numbers are shown separately in the port’s standard name (</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3D1CFC">
        <w:t>3.3.2</w:t>
      </w:r>
      <w:r w:rsidR="00D46992" w:rsidRPr="009333EF">
        <w:fldChar w:fldCharType="end"/>
      </w:r>
      <w:r w:rsidRPr="009333EF">
        <w:t>) which has the following format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:object Id" </w:instrText>
      </w:r>
      <w:r w:rsidR="00453247" w:rsidRPr="009333EF">
        <w:rPr>
          <w:i/>
        </w:rPr>
        <w:fldChar w:fldCharType="end"/>
      </w:r>
      <w:r w:rsidRPr="009333EF">
        <w:t>:</w:t>
      </w:r>
    </w:p>
    <w:p w14:paraId="093C98D7" w14:textId="77777777" w:rsidR="00BC2618" w:rsidRPr="009333EF" w:rsidRDefault="00BC2618" w:rsidP="00D46992">
      <w:pPr>
        <w:pStyle w:val="firstparagraph"/>
        <w:ind w:firstLine="720"/>
      </w:pPr>
      <w:r w:rsidRPr="009333EF">
        <w:rPr>
          <w:i/>
        </w:rPr>
        <w:t>Port</w:t>
      </w:r>
      <w:r w:rsidRPr="009333EF">
        <w:t xml:space="preserve"> pid </w:t>
      </w:r>
      <w:r w:rsidRPr="009333EF">
        <w:rPr>
          <w:i/>
        </w:rPr>
        <w:t>at</w:t>
      </w:r>
      <w:r w:rsidRPr="009333EF">
        <w:t xml:space="preserve"> stname</w:t>
      </w:r>
    </w:p>
    <w:p w14:paraId="74C02AEC" w14:textId="77777777" w:rsidR="00BC2618" w:rsidRPr="009333EF" w:rsidRDefault="00BC2618" w:rsidP="00BC2618">
      <w:pPr>
        <w:pStyle w:val="firstparagraph"/>
      </w:pPr>
      <w:r w:rsidRPr="009333EF">
        <w:t xml:space="preserve">where </w:t>
      </w:r>
      <w:r w:rsidR="00D46992" w:rsidRPr="009333EF">
        <w:t>“</w:t>
      </w:r>
      <w:r w:rsidRPr="009333EF">
        <w:t>pid</w:t>
      </w:r>
      <w:r w:rsidR="00D46992" w:rsidRPr="009333EF">
        <w:t>”</w:t>
      </w:r>
      <w:r w:rsidRPr="009333EF">
        <w:t xml:space="preserve"> is the relative number of the port at its station, and </w:t>
      </w:r>
      <w:r w:rsidR="00D46992" w:rsidRPr="009333EF">
        <w:t>“</w:t>
      </w:r>
      <w:r w:rsidRPr="009333EF">
        <w:t>stname</w:t>
      </w:r>
      <w:r w:rsidR="00D46992" w:rsidRPr="009333EF">
        <w:t>”</w:t>
      </w:r>
      <w:r w:rsidRPr="009333EF">
        <w:t xml:space="preserve"> is the standard</w:t>
      </w:r>
      <w:r w:rsidR="00D46992" w:rsidRPr="009333EF">
        <w:t xml:space="preserve"> </w:t>
      </w:r>
      <w:r w:rsidRPr="009333EF">
        <w:t>name of the station owning the port (note that it includes the station’s</w:t>
      </w:r>
      <w:r w:rsidR="00BD0F8B" w:rsidRPr="009333EF">
        <w:t xml:space="preserve"> numerical</w:t>
      </w:r>
      <w:r w:rsidRPr="009333EF">
        <w:t xml:space="preserve"> </w:t>
      </w:r>
      <w:r w:rsidRPr="009333EF">
        <w:rPr>
          <w:i/>
        </w:rPr>
        <w:t>Id</w:t>
      </w:r>
      <w:r w:rsidRPr="009333EF">
        <w:t>).</w:t>
      </w:r>
    </w:p>
    <w:p w14:paraId="0B3B9021" w14:textId="77777777" w:rsidR="00BC2618" w:rsidRPr="009333EF" w:rsidRDefault="00BC2618" w:rsidP="00BC2618">
      <w:pPr>
        <w:pStyle w:val="firstparagraph"/>
      </w:pPr>
      <w:r w:rsidRPr="009333EF">
        <w:t xml:space="preserve">The following </w:t>
      </w:r>
      <w:r w:rsidRPr="009333EF">
        <w:rPr>
          <w:i/>
        </w:rPr>
        <w:t>Station</w:t>
      </w:r>
      <w:r w:rsidRPr="009333EF">
        <w:t xml:space="preserve"> method:</w:t>
      </w:r>
    </w:p>
    <w:p w14:paraId="07150727" w14:textId="77777777" w:rsidR="00BC2618" w:rsidRPr="009333EF" w:rsidRDefault="00BC2618" w:rsidP="00D46992">
      <w:pPr>
        <w:pStyle w:val="firstparagraph"/>
        <w:ind w:firstLine="720"/>
        <w:rPr>
          <w:i/>
        </w:rPr>
      </w:pPr>
      <w:r w:rsidRPr="009333EF">
        <w:rPr>
          <w:i/>
        </w:rPr>
        <w:t>Port *idToPort</w:t>
      </w:r>
      <w:r w:rsidR="00CB2F1E" w:rsidRPr="009333EF">
        <w:rPr>
          <w:i/>
        </w:rPr>
        <w:fldChar w:fldCharType="begin"/>
      </w:r>
      <w:r w:rsidR="00CB2F1E" w:rsidRPr="009333EF">
        <w:instrText xml:space="preserve"> XE "</w:instrText>
      </w:r>
      <w:r w:rsidR="00CB2F1E" w:rsidRPr="009333EF">
        <w:rPr>
          <w:i/>
        </w:rPr>
        <w:instrText>idToPort</w:instrText>
      </w:r>
      <w:r w:rsidR="00CB2F1E" w:rsidRPr="009333EF">
        <w:instrText xml:space="preserve">" </w:instrText>
      </w:r>
      <w:r w:rsidR="00CB2F1E" w:rsidRPr="009333EF">
        <w:rPr>
          <w:i/>
        </w:rPr>
        <w:fldChar w:fldCharType="end"/>
      </w:r>
      <w:r w:rsidRPr="009333EF">
        <w:rPr>
          <w:i/>
        </w:rPr>
        <w:t xml:space="preserve"> (int id);</w:t>
      </w:r>
    </w:p>
    <w:p w14:paraId="4CC00962" w14:textId="77777777" w:rsidR="00BC2618" w:rsidRPr="009333EF" w:rsidRDefault="007C63C1" w:rsidP="00BC2618">
      <w:pPr>
        <w:pStyle w:val="firstparagraph"/>
      </w:pPr>
      <w:r w:rsidRPr="009333EF">
        <w:t>converts</w:t>
      </w:r>
      <w:r w:rsidR="00BC2618" w:rsidRPr="009333EF">
        <w:t xml:space="preserve"> the numerical station-relative port identi</w:t>
      </w:r>
      <w:r w:rsidR="009E3D57" w:rsidRPr="009333EF">
        <w:t>fi</w:t>
      </w:r>
      <w:r w:rsidR="00BC2618" w:rsidRPr="009333EF">
        <w:t>er into a pointer to the</w:t>
      </w:r>
      <w:r w:rsidR="00D46992" w:rsidRPr="009333EF">
        <w:t xml:space="preserve"> </w:t>
      </w:r>
      <w:r w:rsidR="00BC2618" w:rsidRPr="009333EF">
        <w:t xml:space="preserve">port object. An alternative way to do the same is to call a global function </w:t>
      </w:r>
      <w:r w:rsidR="00D46992" w:rsidRPr="009333EF">
        <w:t xml:space="preserve">with the identical header </w:t>
      </w:r>
      <w:r w:rsidR="00BC2618" w:rsidRPr="009333EF">
        <w:t xml:space="preserve">as the above method, which assumes that the station in question is </w:t>
      </w:r>
      <w:r w:rsidR="00D46992" w:rsidRPr="009333EF">
        <w:t>the current stati</w:t>
      </w:r>
      <w:r w:rsidR="00BD0F8B" w:rsidRPr="009333EF">
        <w:t>on.</w:t>
      </w:r>
    </w:p>
    <w:p w14:paraId="7E34C080" w14:textId="77777777" w:rsidR="00BC2618" w:rsidRPr="009333EF" w:rsidRDefault="00BC2618" w:rsidP="00BC2618">
      <w:pPr>
        <w:pStyle w:val="firstparagraph"/>
      </w:pPr>
      <w:r w:rsidRPr="009333EF">
        <w:t xml:space="preserve">The following two </w:t>
      </w:r>
      <w:r w:rsidRPr="009333EF">
        <w:rPr>
          <w:i/>
        </w:rPr>
        <w:t>Port</w:t>
      </w:r>
      <w:r w:rsidRPr="009333EF">
        <w:t xml:space="preserve"> methods:</w:t>
      </w:r>
    </w:p>
    <w:p w14:paraId="48C9EEC7" w14:textId="77777777" w:rsidR="00BC2618" w:rsidRPr="009333EF" w:rsidRDefault="00BC2618" w:rsidP="00D46992">
      <w:pPr>
        <w:pStyle w:val="firstparagraph"/>
        <w:spacing w:after="0"/>
        <w:ind w:firstLine="720"/>
        <w:rPr>
          <w:i/>
        </w:rPr>
      </w:pPr>
      <w:r w:rsidRPr="009333EF">
        <w:rPr>
          <w:i/>
        </w:rPr>
        <w:t>int getSID</w:t>
      </w:r>
      <w:bookmarkStart w:id="293" w:name="_Hlk514877810"/>
      <w:r w:rsidR="00B66476" w:rsidRPr="009333EF">
        <w:rPr>
          <w:i/>
        </w:rPr>
        <w:fldChar w:fldCharType="begin"/>
      </w:r>
      <w:r w:rsidR="00B66476" w:rsidRPr="009333EF">
        <w:instrText xml:space="preserve"> XE "</w:instrText>
      </w:r>
      <w:r w:rsidR="00B66476" w:rsidRPr="009333EF">
        <w:rPr>
          <w:i/>
        </w:rPr>
        <w:instrText xml:space="preserve">getSID:Port </w:instrText>
      </w:r>
      <w:r w:rsidR="00B66476" w:rsidRPr="009333EF">
        <w:instrText xml:space="preserve">method" </w:instrText>
      </w:r>
      <w:r w:rsidR="00B66476" w:rsidRPr="009333EF">
        <w:rPr>
          <w:i/>
        </w:rPr>
        <w:fldChar w:fldCharType="end"/>
      </w:r>
      <w:bookmarkEnd w:id="293"/>
      <w:r w:rsidRPr="009333EF">
        <w:rPr>
          <w:i/>
        </w:rPr>
        <w:t xml:space="preserve"> (</w:t>
      </w:r>
      <w:r w:rsidR="00D46992" w:rsidRPr="009333EF">
        <w:rPr>
          <w:i/>
        </w:rPr>
        <w:t xml:space="preserve"> </w:t>
      </w:r>
      <w:r w:rsidRPr="009333EF">
        <w:rPr>
          <w:i/>
        </w:rPr>
        <w:t>);</w:t>
      </w:r>
    </w:p>
    <w:p w14:paraId="05DA20F0" w14:textId="77777777" w:rsidR="00BC2618" w:rsidRPr="009333EF" w:rsidRDefault="00BC2618" w:rsidP="00D46992">
      <w:pPr>
        <w:pStyle w:val="firstparagraph"/>
        <w:ind w:firstLine="720"/>
      </w:pPr>
      <w:r w:rsidRPr="009333EF">
        <w:rPr>
          <w:i/>
        </w:rPr>
        <w:t>int getYID</w:t>
      </w:r>
      <w:r w:rsidR="00CB2F1E" w:rsidRPr="009333EF">
        <w:rPr>
          <w:i/>
        </w:rPr>
        <w:fldChar w:fldCharType="begin"/>
      </w:r>
      <w:r w:rsidR="00CB2F1E" w:rsidRPr="009333EF">
        <w:instrText xml:space="preserve"> XE "</w:instrText>
      </w:r>
      <w:r w:rsidR="00CB2F1E" w:rsidRPr="009333EF">
        <w:rPr>
          <w:i/>
        </w:rPr>
        <w:instrText xml:space="preserve">getYID:Port </w:instrText>
      </w:r>
      <w:r w:rsidR="00CB2F1E" w:rsidRPr="009333EF">
        <w:instrText xml:space="preserve">method" </w:instrText>
      </w:r>
      <w:r w:rsidR="00CB2F1E" w:rsidRPr="009333EF">
        <w:rPr>
          <w:i/>
        </w:rPr>
        <w:fldChar w:fldCharType="end"/>
      </w:r>
      <w:r w:rsidRPr="009333EF">
        <w:rPr>
          <w:i/>
        </w:rPr>
        <w:t xml:space="preserve"> (</w:t>
      </w:r>
      <w:r w:rsidR="00D46992" w:rsidRPr="009333EF">
        <w:rPr>
          <w:i/>
        </w:rPr>
        <w:t xml:space="preserve"> </w:t>
      </w:r>
      <w:r w:rsidRPr="009333EF">
        <w:rPr>
          <w:i/>
        </w:rPr>
        <w:t>);</w:t>
      </w:r>
    </w:p>
    <w:p w14:paraId="1C2E4618" w14:textId="77777777" w:rsidR="00A15F96" w:rsidRPr="009333EF" w:rsidRDefault="00BC2618" w:rsidP="00BC2618">
      <w:pPr>
        <w:pStyle w:val="firstparagraph"/>
      </w:pPr>
      <w:r w:rsidRPr="009333EF">
        <w:t xml:space="preserve">return the numerical </w:t>
      </w:r>
      <w:r w:rsidRPr="009333EF">
        <w:rPr>
          <w:i/>
        </w:rPr>
        <w:t>Id</w:t>
      </w:r>
      <w:r w:rsidRPr="009333EF">
        <w:t xml:space="preserve"> of the port’s owning station and the station-relative port </w:t>
      </w:r>
      <w:r w:rsidRPr="009333EF">
        <w:rPr>
          <w:i/>
        </w:rPr>
        <w:t>Id</w:t>
      </w:r>
      <w:r w:rsidRPr="009333EF">
        <w:t>,</w:t>
      </w:r>
      <w:r w:rsidR="00D46992" w:rsidRPr="009333EF">
        <w:t xml:space="preserve"> </w:t>
      </w:r>
      <w:r w:rsidR="00BD0F8B" w:rsidRPr="009333EF">
        <w:t>respectively.</w:t>
      </w:r>
      <w:r w:rsidR="00BD0F8B" w:rsidRPr="009333EF">
        <w:rPr>
          <w:rStyle w:val="FootnoteReference"/>
        </w:rPr>
        <w:footnoteReference w:id="49"/>
      </w:r>
    </w:p>
    <w:p w14:paraId="635B7305" w14:textId="77777777" w:rsidR="0013378D" w:rsidRPr="009333EF" w:rsidRDefault="0013378D" w:rsidP="00596F24">
      <w:pPr>
        <w:pStyle w:val="Heading3"/>
        <w:numPr>
          <w:ilvl w:val="2"/>
          <w:numId w:val="4"/>
        </w:numPr>
        <w:rPr>
          <w:lang w:val="en-US"/>
        </w:rPr>
      </w:pPr>
      <w:bookmarkStart w:id="294" w:name="_Ref504553948"/>
      <w:bookmarkStart w:id="295" w:name="_Toc190627755"/>
      <w:r w:rsidRPr="009333EF">
        <w:rPr>
          <w:lang w:val="en-US"/>
        </w:rPr>
        <w:lastRenderedPageBreak/>
        <w:t>Connecting ports to links</w:t>
      </w:r>
      <w:bookmarkEnd w:id="294"/>
      <w:bookmarkEnd w:id="295"/>
    </w:p>
    <w:p w14:paraId="4658648D" w14:textId="22093937" w:rsidR="0013378D" w:rsidRPr="009333EF" w:rsidRDefault="0013378D" w:rsidP="0013378D">
      <w:pPr>
        <w:pStyle w:val="firstparagraph"/>
      </w:pPr>
      <w:r w:rsidRPr="009333EF">
        <w:t xml:space="preserve">A port that has </w:t>
      </w:r>
      <w:r w:rsidR="00F76D4B" w:rsidRPr="009333EF">
        <w:t xml:space="preserve">just </w:t>
      </w:r>
      <w:r w:rsidRPr="009333EF">
        <w:t>been created, although it automatically and necessarily belongs to some station</w:t>
      </w:r>
      <w:r w:rsidR="00F76D4B" w:rsidRPr="009333EF">
        <w:t xml:space="preserve"> (Section </w:t>
      </w:r>
      <w:r w:rsidR="00F76D4B" w:rsidRPr="009333EF">
        <w:fldChar w:fldCharType="begin"/>
      </w:r>
      <w:r w:rsidR="00F76D4B" w:rsidRPr="009333EF">
        <w:instrText xml:space="preserve"> REF _Ref504553577 \r \h </w:instrText>
      </w:r>
      <w:r w:rsidR="00F76D4B" w:rsidRPr="009333EF">
        <w:fldChar w:fldCharType="separate"/>
      </w:r>
      <w:r w:rsidR="003D1CFC">
        <w:t>4.3.1</w:t>
      </w:r>
      <w:r w:rsidR="00F76D4B" w:rsidRPr="009333EF">
        <w:fldChar w:fldCharType="end"/>
      </w:r>
      <w:r w:rsidR="00F76D4B" w:rsidRPr="009333EF">
        <w:t>)</w:t>
      </w:r>
      <w:r w:rsidRPr="009333EF">
        <w:t>, is not yet con</w:t>
      </w:r>
      <w:r w:rsidR="009E3D57" w:rsidRPr="009333EF">
        <w:t>fi</w:t>
      </w:r>
      <w:r w:rsidRPr="009333EF">
        <w:t xml:space="preserve">gured into the network. Two more steps are required to specify the port’s place in the </w:t>
      </w:r>
      <w:r w:rsidR="00F76D4B" w:rsidRPr="009333EF">
        <w:t>overall</w:t>
      </w:r>
      <w:r w:rsidRPr="009333EF">
        <w:t xml:space="preserve"> structure. The </w:t>
      </w:r>
      <w:r w:rsidR="009E3D57" w:rsidRPr="009333EF">
        <w:t>fi</w:t>
      </w:r>
      <w:r w:rsidRPr="009333EF">
        <w:t>rst of these steps is connecting the port to one of the links. The link to which the port is to be connected must have been created previously.</w:t>
      </w:r>
    </w:p>
    <w:p w14:paraId="481657FA" w14:textId="77777777" w:rsidR="0013378D" w:rsidRPr="009333EF" w:rsidRDefault="0013378D" w:rsidP="0013378D">
      <w:pPr>
        <w:pStyle w:val="firstparagraph"/>
      </w:pPr>
      <w:r w:rsidRPr="009333EF">
        <w:t xml:space="preserve">One of the following two </w:t>
      </w:r>
      <w:r w:rsidR="002A1597" w:rsidRPr="009333EF">
        <w:rPr>
          <w:i/>
        </w:rPr>
        <w:t>Port</w:t>
      </w:r>
      <w:r w:rsidRPr="009333EF">
        <w:t xml:space="preserve"> methods can be used to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\bf</w:instrText>
      </w:r>
      <w:r w:rsidR="005842E6" w:rsidRPr="009333EF">
        <w:rPr>
          <w:i/>
        </w:rPr>
        <w:fldChar w:fldCharType="end"/>
      </w:r>
      <w:r w:rsidRPr="009333EF">
        <w:t xml:space="preserve"> a port to a link:</w:t>
      </w:r>
    </w:p>
    <w:p w14:paraId="1C39FB19" w14:textId="77777777" w:rsidR="0013378D" w:rsidRPr="009333EF" w:rsidRDefault="0013378D" w:rsidP="0013378D">
      <w:pPr>
        <w:pStyle w:val="firstparagraph"/>
        <w:spacing w:after="0"/>
        <w:ind w:firstLine="720"/>
        <w:rPr>
          <w:i/>
        </w:rPr>
      </w:pPr>
      <w:r w:rsidRPr="009333EF">
        <w:rPr>
          <w:i/>
        </w:rPr>
        <w:t>void connect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*l, int lrid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7762A96C" w14:textId="77777777" w:rsidR="0013378D" w:rsidRPr="009333EF" w:rsidRDefault="0013378D" w:rsidP="0013378D">
      <w:pPr>
        <w:pStyle w:val="firstparagraph"/>
        <w:ind w:firstLine="720"/>
      </w:pPr>
      <w:r w:rsidRPr="009333EF">
        <w:rPr>
          <w:i/>
        </w:rPr>
        <w:t>void connect (int lk, int lrid = NONE);</w:t>
      </w:r>
    </w:p>
    <w:p w14:paraId="1F0A8F0B" w14:textId="1F482BDB" w:rsidR="0013378D" w:rsidRPr="009333EF" w:rsidRDefault="0013378D" w:rsidP="0013378D">
      <w:pPr>
        <w:pStyle w:val="firstparagraph"/>
      </w:pPr>
      <w:r w:rsidRPr="009333EF">
        <w:t xml:space="preserve">In the </w:t>
      </w:r>
      <w:r w:rsidR="009E3D57" w:rsidRPr="009333EF">
        <w:t>fi</w:t>
      </w:r>
      <w:r w:rsidRPr="009333EF">
        <w:t xml:space="preserve">rst variant of </w:t>
      </w:r>
      <w:r w:rsidRPr="009333EF">
        <w:rPr>
          <w:i/>
        </w:rPr>
        <w:t>connect</w:t>
      </w:r>
      <w:r w:rsidRPr="009333EF">
        <w:t xml:space="preserve">, the </w:t>
      </w:r>
      <w:r w:rsidR="009E3D57" w:rsidRPr="009333EF">
        <w:t>fi</w:t>
      </w:r>
      <w:r w:rsidRPr="009333EF">
        <w:t xml:space="preserve">rst argument points to a link object. The second variant allows the user to specify the link number (its </w:t>
      </w:r>
      <w:r w:rsidRPr="009333EF">
        <w:rPr>
          <w:i/>
        </w:rPr>
        <w:t>Id</w:t>
      </w:r>
      <w:r w:rsidRPr="009333EF">
        <w:t xml:space="preserve"> attribute,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instead of the pointer.</w:t>
      </w:r>
    </w:p>
    <w:p w14:paraId="731E67BE" w14:textId="77777777" w:rsidR="0013378D" w:rsidRPr="009333EF" w:rsidRDefault="0013378D" w:rsidP="0013378D">
      <w:pPr>
        <w:pStyle w:val="firstparagraph"/>
      </w:pPr>
      <w:r w:rsidRPr="009333EF">
        <w:t>A port connected to a link is assigned a link-relative numerical identi</w:t>
      </w:r>
      <w:r w:rsidR="009E3D57" w:rsidRPr="009333EF">
        <w:t>fi</w:t>
      </w:r>
      <w:r w:rsidRPr="009333EF">
        <w:t>er which, in most cases, is of no interest to the user. Th</w:t>
      </w:r>
      <w:r w:rsidR="009A34D7" w:rsidRPr="009333EF">
        <w:t>at</w:t>
      </w:r>
      <w:r w:rsidRPr="009333EF">
        <w:t xml:space="preserve"> identi</w:t>
      </w:r>
      <w:r w:rsidR="009E3D57" w:rsidRPr="009333EF">
        <w:t>fi</w:t>
      </w:r>
      <w:r w:rsidRPr="009333EF">
        <w:t xml:space="preserve">er is a number between </w:t>
      </w:r>
      <m:oMath>
        <m:r>
          <w:rPr>
            <w:rFonts w:ascii="Cambria Math" w:hAnsi="Cambria Math"/>
          </w:rPr>
          <m:t>0</m:t>
        </m:r>
      </m:oMath>
      <w:r w:rsidRPr="009333EF">
        <w:t xml:space="preserve"> and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connected to the link, and normally re</w:t>
      </w:r>
      <w:r w:rsidR="009E3D57" w:rsidRPr="009333EF">
        <w:t>fl</w:t>
      </w:r>
      <w:r w:rsidRPr="009333EF">
        <w:t xml:space="preserve">ects the order in which the ports were connected. For a unidirectional link (types </w:t>
      </w:r>
      <w:r w:rsidRPr="009333EF">
        <w:rPr>
          <w:i/>
        </w:rPr>
        <w:t>ULink</w:t>
      </w:r>
      <w:r w:rsidRPr="009333EF">
        <w:t xml:space="preserve"> and </w:t>
      </w:r>
      <w:r w:rsidRPr="009333EF">
        <w:rPr>
          <w:i/>
        </w:rPr>
        <w:t>PLink</w:t>
      </w:r>
      <w:r w:rsidRPr="009333EF">
        <w:t xml:space="preserve">), the link-relative numbering of ports determines the link direction. If </w:t>
      </w:r>
      <m:oMath>
        <m:r>
          <w:rPr>
            <w:rFonts w:ascii="Cambria Math" w:hAnsi="Cambria Math"/>
          </w:rPr>
          <m:t>A</m:t>
        </m:r>
      </m:oMath>
      <w:r w:rsidRPr="009333EF">
        <w:t xml:space="preserve"> and </w:t>
      </w:r>
      <m:oMath>
        <m:r>
          <w:rPr>
            <w:rFonts w:ascii="Cambria Math" w:hAnsi="Cambria Math"/>
          </w:rPr>
          <m:t>B</m:t>
        </m:r>
      </m:oMath>
      <w:r w:rsidRPr="009333EF">
        <w:t xml:space="preserve"> are two ports connected to the same unidirectional link, and the link-relative number of </w:t>
      </w:r>
      <m:oMath>
        <m:r>
          <w:rPr>
            <w:rFonts w:ascii="Cambria Math" w:hAnsi="Cambria Math"/>
          </w:rPr>
          <m:t>A</m:t>
        </m:r>
      </m:oMath>
      <w:r w:rsidRPr="009333EF">
        <w:t xml:space="preserve"> is smaller than that of </w:t>
      </w:r>
      <m:oMath>
        <m:r>
          <w:rPr>
            <w:rFonts w:ascii="Cambria Math" w:hAnsi="Cambria Math"/>
          </w:rPr>
          <m:t>B</m:t>
        </m:r>
      </m:oMath>
      <w:r w:rsidRPr="009333EF">
        <w:t xml:space="preserve">, then there is a path from </w:t>
      </w:r>
      <m:oMath>
        <m:r>
          <w:rPr>
            <w:rFonts w:ascii="Cambria Math" w:hAnsi="Cambria Math"/>
          </w:rPr>
          <m:t>A</m:t>
        </m:r>
      </m:oMath>
      <w:r w:rsidRPr="009333EF">
        <w:t xml:space="preserve"> to </w:t>
      </w:r>
      <m:oMath>
        <m:r>
          <w:rPr>
            <w:rFonts w:ascii="Cambria Math" w:hAnsi="Cambria Math"/>
          </w:rPr>
          <m:t>B</m:t>
        </m:r>
      </m:oMath>
      <w:r w:rsidRPr="009333EF">
        <w:t>, but not in the opposite direction.</w:t>
      </w:r>
    </w:p>
    <w:p w14:paraId="707EE08D" w14:textId="77777777" w:rsidR="0013378D" w:rsidRPr="009333EF" w:rsidRDefault="0013378D" w:rsidP="0013378D">
      <w:pPr>
        <w:pStyle w:val="firstparagraph"/>
      </w:pPr>
      <w:r w:rsidRPr="009333EF">
        <w:t xml:space="preserve">It is possible to assign to a port being connected to a link an explicit link-relative number by specifying this number as the second argument of </w:t>
      </w:r>
      <w:r w:rsidRPr="009333EF">
        <w:rPr>
          <w:i/>
        </w:rPr>
        <w:t>connect</w:t>
      </w:r>
      <w:r w:rsidRPr="009333EF">
        <w:t xml:space="preserve">. By default, this argument is </w:t>
      </w:r>
      <w:r w:rsidRPr="009333EF">
        <w:rPr>
          <w:i/>
        </w:rPr>
        <w:t>NONE</w:t>
      </w:r>
      <w:r w:rsidRPr="009333EF">
        <w:t xml:space="preserve"> (</w:t>
      </w:r>
      <m:oMath>
        <m:r>
          <m:rPr>
            <m:sty m:val="p"/>
          </m:rPr>
          <w:rPr>
            <w:rFonts w:ascii="Cambria Math" w:hAnsi="Cambria Math"/>
          </w:rPr>
          <m:t>-1</m:t>
        </m:r>
      </m:oMath>
      <w:r w:rsidRPr="009333EF">
        <w:t>)</w:t>
      </w:r>
      <w:r w:rsidR="00CE04C6" w:rsidRPr="009333EF">
        <w:t>,</w:t>
      </w:r>
      <w:r w:rsidRPr="009333EF">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9333EF">
        <w:t>.</w:t>
      </w:r>
    </w:p>
    <w:p w14:paraId="4E797D3A" w14:textId="2B67804B" w:rsidR="00A15F96" w:rsidRPr="009333EF" w:rsidRDefault="0013378D" w:rsidP="0013378D">
      <w:pPr>
        <w:pStyle w:val="firstparagraph"/>
      </w:pPr>
      <w:r w:rsidRPr="009333EF">
        <w:t>When a port is being connected to a link, and its transmission rate is unde</w:t>
      </w:r>
      <w:r w:rsidR="009E3D57" w:rsidRPr="009333EF">
        <w:t>fi</w:t>
      </w:r>
      <w:r w:rsidRPr="009333EF">
        <w:t xml:space="preserve">ned at the </w:t>
      </w:r>
      <w:r w:rsidR="001462AB" w:rsidRPr="009333EF">
        <w:t>time</w:t>
      </w:r>
      <w:r w:rsidRPr="009333EF">
        <w:t xml:space="preserve"> of connection</w:t>
      </w:r>
      <w:r w:rsidR="001462AB" w:rsidRPr="009333EF">
        <w:t xml:space="preserve"> </w:t>
      </w:r>
      <w:r w:rsidRPr="009333EF">
        <w:t xml:space="preserve">(equal to </w:t>
      </w:r>
      <w:r w:rsidRPr="009333EF">
        <w:rPr>
          <w:i/>
        </w:rPr>
        <w:t>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the port’s transmission rate </w:t>
      </w:r>
      <w:r w:rsidR="00CE04C6" w:rsidRPr="009333EF">
        <w:t>is</w:t>
      </w:r>
      <w:r w:rsidRPr="009333EF">
        <w:t xml:space="preserve"> copied from the link’s default (Section </w:t>
      </w:r>
      <w:r w:rsidRPr="009333EF">
        <w:fldChar w:fldCharType="begin"/>
      </w:r>
      <w:r w:rsidRPr="009333EF">
        <w:instrText xml:space="preserve"> REF _Ref504553577 \r \h </w:instrText>
      </w:r>
      <w:r w:rsidRPr="009333EF">
        <w:fldChar w:fldCharType="separate"/>
      </w:r>
      <w:r w:rsidR="003D1CFC">
        <w:t>4.3.1</w:t>
      </w:r>
      <w:r w:rsidRPr="009333EF">
        <w:fldChar w:fldCharType="end"/>
      </w:r>
      <w:r w:rsidRPr="009333EF">
        <w:t>).</w:t>
      </w:r>
    </w:p>
    <w:p w14:paraId="25C60B97" w14:textId="77777777" w:rsidR="0013378D" w:rsidRPr="009333EF" w:rsidRDefault="0013378D" w:rsidP="00596F24">
      <w:pPr>
        <w:pStyle w:val="Heading3"/>
        <w:numPr>
          <w:ilvl w:val="2"/>
          <w:numId w:val="4"/>
        </w:numPr>
        <w:rPr>
          <w:lang w:val="en-US"/>
        </w:rPr>
      </w:pPr>
      <w:bookmarkStart w:id="296" w:name="_Ref505093882"/>
      <w:bookmarkStart w:id="297" w:name="_Toc190627756"/>
      <w:r w:rsidRPr="009333EF">
        <w:rPr>
          <w:lang w:val="en-US"/>
        </w:rPr>
        <w:t>Setting distance between ports</w:t>
      </w:r>
      <w:bookmarkEnd w:id="296"/>
      <w:bookmarkEnd w:id="297"/>
    </w:p>
    <w:p w14:paraId="39B75A73" w14:textId="77777777" w:rsidR="0013378D" w:rsidRPr="009333EF" w:rsidRDefault="001E4F4C" w:rsidP="0013378D">
      <w:pPr>
        <w:pStyle w:val="firstparagraph"/>
      </w:pPr>
      <w:r w:rsidRPr="009333EF">
        <w:t>One more</w:t>
      </w:r>
      <w:r w:rsidR="0013378D" w:rsidRPr="009333EF">
        <w:t xml:space="preserve"> operation required to con</w:t>
      </w:r>
      <w:r w:rsidR="009E3D57" w:rsidRPr="009333EF">
        <w:t>fi</w:t>
      </w:r>
      <w:r w:rsidR="0013378D" w:rsidRPr="009333EF">
        <w:t>gure the network is assigning distances to all pairs of</w:t>
      </w:r>
      <w:r w:rsidR="00A472B8" w:rsidRPr="009333EF">
        <w:t xml:space="preserve"> </w:t>
      </w:r>
      <w:r w:rsidR="0013378D" w:rsidRPr="009333EF">
        <w:t xml:space="preserve">ports that have been connected to the same link. </w:t>
      </w:r>
      <w:r w:rsidRPr="009333EF">
        <w:t xml:space="preserve">This can be done with </w:t>
      </w:r>
      <w:r w:rsidR="0013378D" w:rsidRPr="009333EF">
        <w:t>the following global functions:</w:t>
      </w:r>
    </w:p>
    <w:p w14:paraId="4A15C944" w14:textId="77777777" w:rsidR="0013378D" w:rsidRPr="009333EF" w:rsidRDefault="0013378D" w:rsidP="00A472B8">
      <w:pPr>
        <w:pStyle w:val="firstparagraph"/>
        <w:spacing w:after="0"/>
        <w:ind w:firstLine="720"/>
        <w:rPr>
          <w:i/>
        </w:rPr>
      </w:pPr>
      <w:r w:rsidRPr="009333EF">
        <w:rPr>
          <w:i/>
        </w:rPr>
        <w:t>void setD</w:t>
      </w:r>
      <w:r w:rsidR="0038520F" w:rsidRPr="009333EF">
        <w:rPr>
          <w:i/>
        </w:rPr>
        <w:fldChar w:fldCharType="begin"/>
      </w:r>
      <w:r w:rsidR="0038520F" w:rsidRPr="009333EF">
        <w:instrText xml:space="preserve"> XE "</w:instrText>
      </w:r>
      <w:r w:rsidR="0038520F" w:rsidRPr="009333EF">
        <w:rPr>
          <w:i/>
        </w:rPr>
        <w:instrText xml:space="preserve">setD </w:instrText>
      </w:r>
      <w:r w:rsidR="0038520F" w:rsidRPr="009333EF">
        <w:instrText xml:space="preserve">(global function)" </w:instrText>
      </w:r>
      <w:r w:rsidR="0038520F" w:rsidRPr="009333EF">
        <w:rPr>
          <w:i/>
        </w:rPr>
        <w:fldChar w:fldCharType="end"/>
      </w:r>
      <w:r w:rsidRPr="009333EF">
        <w:rPr>
          <w:i/>
        </w:rPr>
        <w:t xml:space="preserve"> (Port *p1, Port *p2, double d);</w:t>
      </w:r>
    </w:p>
    <w:p w14:paraId="40D7073A" w14:textId="77777777" w:rsidR="0013378D" w:rsidRPr="009333EF" w:rsidRDefault="0013378D" w:rsidP="00A472B8">
      <w:pPr>
        <w:pStyle w:val="firstparagraph"/>
        <w:ind w:firstLine="720"/>
      </w:pPr>
      <w:r w:rsidRPr="009333EF">
        <w:rPr>
          <w:i/>
        </w:rPr>
        <w:t>void setD (Port p1, Port p2, double d);</w:t>
      </w:r>
    </w:p>
    <w:p w14:paraId="143D0787" w14:textId="37F8DE2A" w:rsidR="0013378D" w:rsidRPr="009333EF" w:rsidRDefault="0013378D" w:rsidP="0013378D">
      <w:pPr>
        <w:pStyle w:val="firstparagraph"/>
      </w:pPr>
      <w:r w:rsidRPr="009333EF">
        <w:t xml:space="preserve">which set the distance between </w:t>
      </w:r>
      <w:r w:rsidR="002832EB">
        <w:t xml:space="preserve">the </w:t>
      </w:r>
      <w:r w:rsidRPr="009333EF">
        <w:t>ports</w:t>
      </w:r>
      <w:r w:rsidR="00A472B8" w:rsidRPr="009333EF">
        <w:t xml:space="preserve"> represented by</w:t>
      </w:r>
      <w:r w:rsidRPr="009333EF">
        <w:t xml:space="preserve"> </w:t>
      </w:r>
      <w:r w:rsidRPr="009333EF">
        <w:rPr>
          <w:i/>
        </w:rPr>
        <w:t>p1</w:t>
      </w:r>
      <w:r w:rsidRPr="009333EF">
        <w:t xml:space="preserve"> and </w:t>
      </w:r>
      <w:r w:rsidRPr="009333EF">
        <w:rPr>
          <w:i/>
        </w:rPr>
        <w:t>p2</w:t>
      </w:r>
      <w:r w:rsidRPr="009333EF">
        <w:t xml:space="preserve">. The distance </w:t>
      </w:r>
      <w:r w:rsidRPr="009333EF">
        <w:rPr>
          <w:i/>
        </w:rPr>
        <w:t>d</w:t>
      </w:r>
      <w:r w:rsidR="009A34D7" w:rsidRPr="009333EF">
        <w:t xml:space="preserve"> is expressed in distance </w:t>
      </w:r>
      <w:r w:rsidRPr="009333EF">
        <w:t>units (</w:t>
      </w:r>
      <w:r w:rsidR="009A34D7"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009A34D7" w:rsidRPr="009333EF">
        <w:t xml:space="preserve">, </w:t>
      </w:r>
      <w:r w:rsidR="00A472B8" w:rsidRPr="009333EF">
        <w:t>Section </w:t>
      </w:r>
      <w:r w:rsidR="00A472B8" w:rsidRPr="009333EF">
        <w:fldChar w:fldCharType="begin"/>
      </w:r>
      <w:r w:rsidR="00A472B8" w:rsidRPr="009333EF">
        <w:instrText xml:space="preserve"> REF _Ref504242233 \r \h </w:instrText>
      </w:r>
      <w:r w:rsidR="00A472B8" w:rsidRPr="009333EF">
        <w:fldChar w:fldCharType="separate"/>
      </w:r>
      <w:r w:rsidR="003D1CFC">
        <w:t>3.1.2</w:t>
      </w:r>
      <w:r w:rsidR="00A472B8" w:rsidRPr="009333EF">
        <w:fldChar w:fldCharType="end"/>
      </w:r>
      <w:r w:rsidRPr="009333EF">
        <w:t xml:space="preserve">) and is converted internally into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w:t>
      </w:r>
      <w:r w:rsidR="009A34D7" w:rsidRPr="009333EF">
        <w:t xml:space="preserve">One should remember that although the distance is specified as a floating-point value, </w:t>
      </w:r>
      <w:r w:rsidRPr="009333EF">
        <w:t xml:space="preserve">the internal representation of the distance is always an integer number. </w:t>
      </w:r>
      <w:r w:rsidR="001462AB" w:rsidRPr="009333EF">
        <w:t>For example</w:t>
      </w:r>
      <w:r w:rsidRPr="009333EF">
        <w:t>, with</w:t>
      </w:r>
      <w:r w:rsidR="00A472B8" w:rsidRPr="009333EF">
        <w:t xml:space="preserve"> </w:t>
      </w:r>
      <w:r w:rsidRPr="009333EF">
        <w:t xml:space="preserve">the default setting of </w:t>
      </w:r>
      <w:r w:rsidR="00A472B8" w:rsidRPr="009333EF">
        <w:t xml:space="preserve"> </w:t>
      </w:r>
      <m:oMath>
        <m:r>
          <w:rPr>
            <w:rFonts w:ascii="Cambria Math" w:hAnsi="Cambria Math"/>
          </w:rPr>
          <m:t>1</m:t>
        </m:r>
      </m:oMath>
      <w:r w:rsidR="00A472B8" w:rsidRPr="009333EF">
        <w:t xml:space="preserve"> </w:t>
      </w:r>
      <w:r w:rsidRPr="009333EF">
        <w:rPr>
          <w:i/>
        </w:rPr>
        <w:t>DU</w:t>
      </w:r>
      <w:r w:rsidRPr="009333EF">
        <w:t xml:space="preserve"> </w:t>
      </w:r>
      <m:oMath>
        <m:r>
          <w:rPr>
            <w:rFonts w:ascii="Cambria Math" w:hAnsi="Cambria Math"/>
          </w:rPr>
          <m:t>=</m:t>
        </m:r>
      </m:oMath>
      <w:r w:rsidRPr="009333EF">
        <w:t xml:space="preserve"> </w:t>
      </w:r>
      <m:oMath>
        <m:r>
          <w:rPr>
            <w:rFonts w:ascii="Cambria Math" w:hAnsi="Cambria Math"/>
          </w:rPr>
          <m:t>1</m:t>
        </m:r>
      </m:oMath>
      <w:r w:rsidRPr="009333EF">
        <w:t xml:space="preserve"> </w:t>
      </w:r>
      <w:r w:rsidRPr="009333EF">
        <w:rPr>
          <w:i/>
        </w:rPr>
        <w:t>ITU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 any fractional components of </w:t>
      </w:r>
      <w:r w:rsidRPr="009333EF">
        <w:rPr>
          <w:i/>
        </w:rPr>
        <w:t>d</w:t>
      </w:r>
      <w:r w:rsidRPr="009333EF">
        <w:t xml:space="preserve"> are rounded (not</w:t>
      </w:r>
      <w:r w:rsidR="00A472B8" w:rsidRPr="009333EF">
        <w:t xml:space="preserve"> </w:t>
      </w:r>
      <w:r w:rsidRPr="009333EF">
        <w:t>truncated) to the nearest integer value</w:t>
      </w:r>
      <w:r w:rsidR="001E4F4C" w:rsidRPr="009333EF">
        <w:t xml:space="preserve"> (see Section </w:t>
      </w:r>
      <w:r w:rsidR="001E4F4C" w:rsidRPr="009333EF">
        <w:fldChar w:fldCharType="begin"/>
      </w:r>
      <w:r w:rsidR="001E4F4C" w:rsidRPr="009333EF">
        <w:instrText xml:space="preserve"> REF _Ref504242233 \r \h </w:instrText>
      </w:r>
      <w:r w:rsidR="001E4F4C" w:rsidRPr="009333EF">
        <w:fldChar w:fldCharType="separate"/>
      </w:r>
      <w:r w:rsidR="003D1CFC">
        <w:t>3.1.2</w:t>
      </w:r>
      <w:r w:rsidR="001E4F4C" w:rsidRPr="009333EF">
        <w:fldChar w:fldCharType="end"/>
      </w:r>
      <w:r w:rsidR="001E4F4C" w:rsidRPr="009333EF">
        <w:t>)</w:t>
      </w:r>
      <w:r w:rsidRPr="009333EF">
        <w:t>.</w:t>
      </w:r>
    </w:p>
    <w:p w14:paraId="04567627" w14:textId="19258BE0" w:rsidR="0013378D" w:rsidRPr="009333EF" w:rsidRDefault="0013378D" w:rsidP="0013378D">
      <w:pPr>
        <w:pStyle w:val="firstparagraph"/>
      </w:pPr>
      <w:r w:rsidRPr="009333EF">
        <w:t xml:space="preserve">The order in which the two ports occur in the argument list of </w:t>
      </w:r>
      <w:r w:rsidRPr="009333EF">
        <w:rPr>
          <w:i/>
        </w:rPr>
        <w:t>setD</w:t>
      </w:r>
      <w:r w:rsidRPr="009333EF">
        <w:t xml:space="preserve"> is immaterial. For a</w:t>
      </w:r>
      <w:r w:rsidR="00A472B8" w:rsidRPr="009333EF">
        <w:t xml:space="preserve"> </w:t>
      </w:r>
      <w:r w:rsidRPr="009333EF">
        <w:t xml:space="preserve">bidirectional link (types </w:t>
      </w:r>
      <w:r w:rsidRPr="009333EF">
        <w:rPr>
          <w:i/>
        </w:rPr>
        <w:t>Link</w:t>
      </w:r>
      <w:r w:rsidRPr="009333EF">
        <w:t xml:space="preserv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the distance from </w:t>
      </w:r>
      <w:r w:rsidRPr="009333EF">
        <w:rPr>
          <w:i/>
        </w:rPr>
        <w:t>p1</w:t>
      </w:r>
      <w:r w:rsidRPr="009333EF">
        <w:t xml:space="preserve"> to </w:t>
      </w:r>
      <w:r w:rsidRPr="009333EF">
        <w:rPr>
          <w:i/>
        </w:rPr>
        <w:t>p2</w:t>
      </w:r>
      <w:r w:rsidRPr="009333EF">
        <w:t xml:space="preserve"> must be the same</w:t>
      </w:r>
      <w:r w:rsidR="00A472B8" w:rsidRPr="009333EF">
        <w:t xml:space="preserve"> </w:t>
      </w:r>
      <w:r w:rsidRPr="009333EF">
        <w:t xml:space="preserve">as the distance from </w:t>
      </w:r>
      <w:r w:rsidRPr="009333EF">
        <w:rPr>
          <w:i/>
        </w:rPr>
        <w:t>p2</w:t>
      </w:r>
      <w:r w:rsidRPr="009333EF">
        <w:t xml:space="preserve"> to </w:t>
      </w:r>
      <w:r w:rsidRPr="009333EF">
        <w:rPr>
          <w:i/>
        </w:rPr>
        <w:t>p1</w:t>
      </w:r>
      <w:r w:rsidRPr="009333EF">
        <w:t xml:space="preserve">. For a </w:t>
      </w:r>
      <w:r w:rsidRPr="009333EF">
        <w:lastRenderedPageBreak/>
        <w:t xml:space="preserve">unidirectional link (types </w:t>
      </w:r>
      <w:r w:rsidRPr="009333EF">
        <w:rPr>
          <w:i/>
        </w:rPr>
        <w:t>ULink</w:t>
      </w:r>
      <w:r w:rsidR="00996483" w:rsidRPr="009333EF">
        <w:rPr>
          <w:i/>
        </w:rPr>
        <w:fldChar w:fldCharType="begin"/>
      </w:r>
      <w:r w:rsidR="00996483" w:rsidRPr="009333EF">
        <w:instrText xml:space="preserve"> XE "</w:instrText>
      </w:r>
      <w:r w:rsidR="00996483" w:rsidRPr="009333EF">
        <w:rPr>
          <w:i/>
        </w:rPr>
        <w:instrText>ULink</w:instrText>
      </w:r>
      <w:r w:rsidR="00996483" w:rsidRPr="009333EF">
        <w:instrText xml:space="preserve">" </w:instrText>
      </w:r>
      <w:r w:rsidR="00996483" w:rsidRPr="009333EF">
        <w:rPr>
          <w:i/>
        </w:rPr>
        <w:fldChar w:fldCharType="end"/>
      </w:r>
      <w:r w:rsidRPr="009333EF">
        <w:t xml:space="preserve"> and </w:t>
      </w:r>
      <w:r w:rsidRPr="009333EF">
        <w:rPr>
          <w:i/>
        </w:rPr>
        <w:t>PLink</w:t>
      </w:r>
      <w:r w:rsidR="00996483" w:rsidRPr="009333EF">
        <w:fldChar w:fldCharType="begin"/>
      </w:r>
      <w:r w:rsidR="00996483" w:rsidRPr="009333EF">
        <w:instrText xml:space="preserve"> XE "</w:instrText>
      </w:r>
      <w:r w:rsidR="00996483" w:rsidRPr="009333EF">
        <w:rPr>
          <w:i/>
        </w:rPr>
        <w:instrText>PLink</w:instrText>
      </w:r>
      <w:r w:rsidR="00996483" w:rsidRPr="009333EF">
        <w:instrText xml:space="preserve">" </w:instrText>
      </w:r>
      <w:r w:rsidR="00996483" w:rsidRPr="009333EF">
        <w:fldChar w:fldCharType="end"/>
      </w:r>
      <w:r w:rsidR="00996483" w:rsidRPr="009333EF">
        <w:t>)</w:t>
      </w:r>
      <w:r w:rsidRPr="009333EF">
        <w:t>, only one</w:t>
      </w:r>
      <w:r w:rsidR="00A472B8" w:rsidRPr="009333EF">
        <w:t xml:space="preserve"> </w:t>
      </w:r>
      <w:r w:rsidRPr="009333EF">
        <w:t>of these distances is de</w:t>
      </w:r>
      <w:r w:rsidR="009E3D57" w:rsidRPr="009333EF">
        <w:t>fi</w:t>
      </w:r>
      <w:r w:rsidRPr="009333EF">
        <w:t>ned</w:t>
      </w:r>
      <w:r w:rsidR="001E4F4C" w:rsidRPr="009333EF">
        <w:t xml:space="preserve"> (and this is the one that will be set)</w:t>
      </w:r>
      <w:r w:rsidRPr="009333EF">
        <w:t xml:space="preserve">, as determined by the </w:t>
      </w:r>
      <w:r w:rsidR="00A472B8" w:rsidRPr="009333EF">
        <w:t xml:space="preserve">port </w:t>
      </w:r>
      <w:r w:rsidRPr="009333EF">
        <w:t xml:space="preserve">connection order (see </w:t>
      </w:r>
      <w:r w:rsidR="00A472B8" w:rsidRPr="009333EF">
        <w:t>Section </w:t>
      </w:r>
      <w:r w:rsidR="00A472B8" w:rsidRPr="009333EF">
        <w:fldChar w:fldCharType="begin"/>
      </w:r>
      <w:r w:rsidR="00A472B8" w:rsidRPr="009333EF">
        <w:instrText xml:space="preserve"> REF _Ref504553948 \r \h </w:instrText>
      </w:r>
      <w:r w:rsidR="00A472B8" w:rsidRPr="009333EF">
        <w:fldChar w:fldCharType="separate"/>
      </w:r>
      <w:r w:rsidR="003D1CFC">
        <w:t>4.3.2</w:t>
      </w:r>
      <w:r w:rsidR="00A472B8" w:rsidRPr="009333EF">
        <w:fldChar w:fldCharType="end"/>
      </w:r>
      <w:r w:rsidRPr="009333EF">
        <w:t>).</w:t>
      </w:r>
    </w:p>
    <w:p w14:paraId="03FF5AD0" w14:textId="77777777" w:rsidR="0013378D" w:rsidRPr="009333EF" w:rsidRDefault="00086EE0" w:rsidP="0013378D">
      <w:pPr>
        <w:pStyle w:val="firstparagraph"/>
      </w:pPr>
      <w:r w:rsidRPr="009333EF">
        <w:t>SMURPH offers more functions for setting distance between ports.The</w:t>
      </w:r>
      <w:r w:rsidR="0013378D" w:rsidRPr="009333EF">
        <w:t xml:space="preserve"> following </w:t>
      </w:r>
      <w:r w:rsidRPr="009333EF">
        <w:t>ones</w:t>
      </w:r>
      <w:r w:rsidR="0013378D" w:rsidRPr="009333EF">
        <w:t xml:space="preserve"> specify only one port each; the other port is</w:t>
      </w:r>
      <w:r w:rsidR="00A472B8" w:rsidRPr="009333EF">
        <w:t xml:space="preserve"> </w:t>
      </w:r>
      <w:r w:rsidR="0013378D" w:rsidRPr="009333EF">
        <w:t>implicit:</w:t>
      </w:r>
    </w:p>
    <w:p w14:paraId="764B8A37" w14:textId="77777777" w:rsidR="0013378D" w:rsidRPr="009333EF" w:rsidRDefault="0013378D" w:rsidP="00A472B8">
      <w:pPr>
        <w:pStyle w:val="firstparagraph"/>
        <w:spacing w:after="0"/>
        <w:ind w:firstLine="720"/>
        <w:rPr>
          <w:i/>
        </w:rPr>
      </w:pPr>
      <w:r w:rsidRPr="009333EF">
        <w:rPr>
          <w:i/>
        </w:rPr>
        <w:t>void setDFrom</w:t>
      </w:r>
      <w:r w:rsidR="0009659F" w:rsidRPr="009333EF">
        <w:rPr>
          <w:i/>
        </w:rPr>
        <w:fldChar w:fldCharType="begin"/>
      </w:r>
      <w:r w:rsidR="0009659F" w:rsidRPr="009333EF">
        <w:instrText xml:space="preserve"> XE "</w:instrText>
      </w:r>
      <w:r w:rsidR="0009659F" w:rsidRPr="009333EF">
        <w:rPr>
          <w:i/>
        </w:rPr>
        <w:instrText>setDFrom</w:instrText>
      </w:r>
      <w:r w:rsidR="0009659F" w:rsidRPr="009333EF">
        <w:instrText xml:space="preserve">" </w:instrText>
      </w:r>
      <w:r w:rsidR="0009659F" w:rsidRPr="009333EF">
        <w:rPr>
          <w:i/>
        </w:rPr>
        <w:fldChar w:fldCharType="end"/>
      </w:r>
      <w:r w:rsidRPr="009333EF">
        <w:rPr>
          <w:i/>
        </w:rPr>
        <w:t xml:space="preserve"> (Port *p, double d);</w:t>
      </w:r>
    </w:p>
    <w:p w14:paraId="4B026A13" w14:textId="77777777" w:rsidR="0013378D" w:rsidRPr="009333EF" w:rsidRDefault="0013378D" w:rsidP="00A472B8">
      <w:pPr>
        <w:pStyle w:val="firstparagraph"/>
        <w:spacing w:after="0"/>
        <w:ind w:firstLine="720"/>
        <w:rPr>
          <w:i/>
        </w:rPr>
      </w:pPr>
      <w:r w:rsidRPr="009333EF">
        <w:rPr>
          <w:i/>
        </w:rPr>
        <w:t>void setDFrom (Port p, double d);</w:t>
      </w:r>
    </w:p>
    <w:p w14:paraId="36AC2BC0" w14:textId="77777777" w:rsidR="0013378D" w:rsidRPr="009333EF" w:rsidRDefault="0013378D" w:rsidP="00A472B8">
      <w:pPr>
        <w:pStyle w:val="firstparagraph"/>
        <w:spacing w:after="0"/>
        <w:ind w:firstLine="720"/>
        <w:rPr>
          <w:i/>
        </w:rPr>
      </w:pPr>
      <w:r w:rsidRPr="009333EF">
        <w:rPr>
          <w:i/>
        </w:rPr>
        <w:t>void 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\b</w:instrText>
      </w:r>
      <w:r w:rsidR="0009659F" w:rsidRPr="009333EF">
        <w:rPr>
          <w:i/>
        </w:rPr>
        <w:fldChar w:fldCharType="end"/>
      </w:r>
      <w:r w:rsidRPr="009333EF">
        <w:rPr>
          <w:i/>
        </w:rPr>
        <w:t xml:space="preserve"> (Port *p, double d);</w:t>
      </w:r>
    </w:p>
    <w:p w14:paraId="06173E38" w14:textId="77777777" w:rsidR="0013378D" w:rsidRPr="009333EF" w:rsidRDefault="0013378D" w:rsidP="00A472B8">
      <w:pPr>
        <w:pStyle w:val="firstparagraph"/>
        <w:ind w:firstLine="720"/>
      </w:pPr>
      <w:r w:rsidRPr="009333EF">
        <w:rPr>
          <w:i/>
        </w:rPr>
        <w:t>void setDTo (Port p, double d);</w:t>
      </w:r>
    </w:p>
    <w:p w14:paraId="44BA992D" w14:textId="2653A7A0" w:rsidR="0013378D" w:rsidRPr="009333EF" w:rsidRDefault="0013378D" w:rsidP="0013378D">
      <w:pPr>
        <w:pStyle w:val="firstparagraph"/>
      </w:pPr>
      <w:r w:rsidRPr="009333EF">
        <w:t xml:space="preserve">Each of the two variants of </w:t>
      </w:r>
      <w:r w:rsidRPr="009333EF">
        <w:rPr>
          <w:i/>
        </w:rPr>
        <w:t>setDFrom</w:t>
      </w:r>
      <w:r w:rsidRPr="009333EF">
        <w:t xml:space="preserve">, sets the distance from port </w:t>
      </w:r>
      <w:r w:rsidRPr="009333EF">
        <w:rPr>
          <w:i/>
        </w:rPr>
        <w:t>p</w:t>
      </w:r>
      <w:r w:rsidRPr="009333EF">
        <w:t xml:space="preserve"> to the port that</w:t>
      </w:r>
      <w:r w:rsidR="00A472B8" w:rsidRPr="009333EF">
        <w:t xml:space="preserve"> </w:t>
      </w:r>
      <w:r w:rsidRPr="009333EF">
        <w:t xml:space="preserve">was last used as the second argument of </w:t>
      </w:r>
      <w:r w:rsidRPr="009333EF">
        <w:rPr>
          <w:i/>
        </w:rPr>
        <w:t>setD</w:t>
      </w:r>
      <w:r w:rsidRPr="009333EF">
        <w:t>. For a bidirectional link, the direction is</w:t>
      </w:r>
      <w:r w:rsidR="00A472B8" w:rsidRPr="009333EF">
        <w:t xml:space="preserve"> </w:t>
      </w:r>
      <w:r w:rsidRPr="009333EF">
        <w:t xml:space="preserve">immaterial: the two-way distance between the two ports is set to </w:t>
      </w:r>
      <w:r w:rsidRPr="009333EF">
        <w:rPr>
          <w:i/>
        </w:rPr>
        <w:t>d</w:t>
      </w:r>
      <w:r w:rsidRPr="009333EF">
        <w:t>. For a unidirectional</w:t>
      </w:r>
      <w:r w:rsidR="00A472B8" w:rsidRPr="009333EF">
        <w:t xml:space="preserve"> </w:t>
      </w:r>
      <w:r w:rsidRPr="009333EF">
        <w:t xml:space="preserve">link, </w:t>
      </w:r>
      <w:r w:rsidR="00A472B8" w:rsidRPr="009333EF">
        <w:t>SMURPH</w:t>
      </w:r>
      <w:r w:rsidRPr="009333EF">
        <w:t xml:space="preserve"> checks whether the direction coincides with the link-relative ordering of the</w:t>
      </w:r>
      <w:r w:rsidR="00A472B8" w:rsidRPr="009333EF">
        <w:t xml:space="preserve"> </w:t>
      </w:r>
      <w:r w:rsidRPr="009333EF">
        <w:t>two ports</w:t>
      </w:r>
      <w:r w:rsidR="00A472B8" w:rsidRPr="009333EF">
        <w:t xml:space="preserve">, </w:t>
      </w:r>
      <w:r w:rsidRPr="009333EF">
        <w:t xml:space="preserve">and if </w:t>
      </w:r>
      <w:r w:rsidR="000826E9">
        <w:t>it doesn’t</w:t>
      </w:r>
      <w:r w:rsidRPr="009333EF">
        <w:t xml:space="preserve">, </w:t>
      </w:r>
      <w:r w:rsidR="004E2AA3" w:rsidRPr="009333EF">
        <w:t>an error is signal</w:t>
      </w:r>
      <w:r w:rsidR="00A472B8" w:rsidRPr="009333EF">
        <w:t>ed</w:t>
      </w:r>
      <w:r w:rsidRPr="009333EF">
        <w:t xml:space="preserve">. Similarly, the two variants of </w:t>
      </w:r>
      <w:r w:rsidRPr="009333EF">
        <w:rPr>
          <w:i/>
        </w:rPr>
        <w:t>setDTo</w:t>
      </w:r>
      <w:r w:rsidRPr="009333EF">
        <w:t xml:space="preserve"> set the distance to port </w:t>
      </w:r>
      <w:r w:rsidRPr="009333EF">
        <w:rPr>
          <w:i/>
        </w:rPr>
        <w:t>p</w:t>
      </w:r>
      <w:r w:rsidRPr="009333EF">
        <w:t xml:space="preserve"> from the port</w:t>
      </w:r>
      <w:r w:rsidR="00A472B8" w:rsidRPr="009333EF">
        <w:t xml:space="preserve"> </w:t>
      </w:r>
      <w:r w:rsidRPr="009333EF">
        <w:t xml:space="preserve">that last occurred as the </w:t>
      </w:r>
      <w:r w:rsidR="009E3D57" w:rsidRPr="009333EF">
        <w:t>fi</w:t>
      </w:r>
      <w:r w:rsidRPr="009333EF">
        <w:t xml:space="preserve">rst argument of </w:t>
      </w:r>
      <w:r w:rsidRPr="009333EF">
        <w:rPr>
          <w:i/>
        </w:rPr>
        <w:t>setD</w:t>
      </w:r>
      <w:r w:rsidRPr="009333EF">
        <w:t xml:space="preserve">. The rules are the same as for </w:t>
      </w:r>
      <w:r w:rsidRPr="009333EF">
        <w:rPr>
          <w:i/>
        </w:rPr>
        <w:t>setDFrom</w:t>
      </w:r>
      <w:r w:rsidRPr="009333EF">
        <w:t>.</w:t>
      </w:r>
    </w:p>
    <w:p w14:paraId="45931AFB" w14:textId="77777777" w:rsidR="0013378D" w:rsidRPr="009333EF" w:rsidRDefault="0013378D" w:rsidP="0013378D">
      <w:pPr>
        <w:pStyle w:val="firstparagraph"/>
      </w:pPr>
      <w:r w:rsidRPr="009333EF">
        <w:t xml:space="preserve">The four functions listed above also exist as methods of type </w:t>
      </w:r>
      <w:r w:rsidRPr="009333EF">
        <w:rPr>
          <w:i/>
        </w:rPr>
        <w:t>Port</w:t>
      </w:r>
      <w:r w:rsidRPr="009333EF">
        <w:t>. For such a method,</w:t>
      </w:r>
      <w:r w:rsidR="00A472B8" w:rsidRPr="009333EF">
        <w:t xml:space="preserve"> </w:t>
      </w:r>
      <w:r w:rsidRPr="009333EF">
        <w:t xml:space="preserve">the implicit port is the one determined by </w:t>
      </w:r>
      <w:r w:rsidRPr="009333EF">
        <w:rPr>
          <w:i/>
        </w:rPr>
        <w:t>this</w:t>
      </w:r>
      <w:r w:rsidRPr="009333EF">
        <w:t>, e.g.,</w:t>
      </w:r>
    </w:p>
    <w:p w14:paraId="377EDB89" w14:textId="77777777" w:rsidR="0013378D" w:rsidRPr="009333EF" w:rsidRDefault="0013378D" w:rsidP="00A472B8">
      <w:pPr>
        <w:pStyle w:val="firstparagraph"/>
        <w:ind w:firstLine="720"/>
        <w:rPr>
          <w:i/>
        </w:rPr>
      </w:pPr>
      <w:r w:rsidRPr="009333EF">
        <w:rPr>
          <w:i/>
        </w:rPr>
        <w:t>myPort-&gt;setDTo (otherPort, 12.45);</w:t>
      </w:r>
    </w:p>
    <w:p w14:paraId="18B8F422" w14:textId="77777777" w:rsidR="0013378D" w:rsidRPr="009333EF" w:rsidRDefault="0013378D" w:rsidP="0013378D">
      <w:pPr>
        <w:pStyle w:val="firstparagraph"/>
      </w:pPr>
      <w:r w:rsidRPr="009333EF">
        <w:t xml:space="preserve">sets the distance from </w:t>
      </w:r>
      <w:r w:rsidRPr="009333EF">
        <w:rPr>
          <w:i/>
        </w:rPr>
        <w:t>myPort</w:t>
      </w:r>
      <w:r w:rsidRPr="009333EF">
        <w:t xml:space="preserve"> to </w:t>
      </w:r>
      <w:r w:rsidRPr="009333EF">
        <w:rPr>
          <w:i/>
        </w:rPr>
        <w:t xml:space="preserve">otherPort </w:t>
      </w:r>
      <w:r w:rsidRPr="009333EF">
        <w:t xml:space="preserve">according to the same rules as for the global function </w:t>
      </w:r>
      <w:r w:rsidRPr="009333EF">
        <w:rPr>
          <w:i/>
        </w:rPr>
        <w:t>setDTo</w:t>
      </w:r>
      <w:r w:rsidRPr="009333EF">
        <w:t>.</w:t>
      </w:r>
    </w:p>
    <w:p w14:paraId="0A7A7C45" w14:textId="0894212D" w:rsidR="0013378D" w:rsidRPr="009333EF" w:rsidRDefault="0013378D" w:rsidP="0013378D">
      <w:pPr>
        <w:pStyle w:val="firstparagraph"/>
      </w:pPr>
      <w:r w:rsidRPr="009333EF">
        <w:t xml:space="preserve">It is </w:t>
      </w:r>
      <w:r w:rsidR="00086EE0" w:rsidRPr="009333EF">
        <w:t>OK</w:t>
      </w:r>
      <w:r w:rsidRPr="009333EF">
        <w:t xml:space="preserve"> to de</w:t>
      </w:r>
      <w:r w:rsidR="009E3D57" w:rsidRPr="009333EF">
        <w:t>fi</w:t>
      </w:r>
      <w:r w:rsidRPr="009333EF">
        <w:t>ne the same distance twice or more times, provided that all de</w:t>
      </w:r>
      <w:r w:rsidR="009E3D57" w:rsidRPr="009333EF">
        <w:t>fi</w:t>
      </w:r>
      <w:r w:rsidRPr="009333EF">
        <w:t xml:space="preserve">nitions specify the same value. For a strictly linear unidirectional link (type </w:t>
      </w:r>
      <w:r w:rsidRPr="009333EF">
        <w:rPr>
          <w:i/>
        </w:rPr>
        <w:t>P</w:t>
      </w:r>
      <w:r w:rsidR="00A472B8" w:rsidRPr="009333EF">
        <w:rPr>
          <w:i/>
        </w:rPr>
        <w:t>l</w:t>
      </w:r>
      <w:r w:rsidRPr="009333EF">
        <w:rPr>
          <w:i/>
        </w:rPr>
        <w:t>ink</w:t>
      </w:r>
      <w:r w:rsidR="00A472B8" w:rsidRPr="009333EF">
        <w:t>, Section </w:t>
      </w:r>
      <w:r w:rsidR="00A472B8" w:rsidRPr="009333EF">
        <w:fldChar w:fldCharType="begin"/>
      </w:r>
      <w:r w:rsidR="00A472B8" w:rsidRPr="009333EF">
        <w:instrText xml:space="preserve"> REF _Ref504550799 \r \h </w:instrText>
      </w:r>
      <w:r w:rsidR="00A472B8" w:rsidRPr="009333EF">
        <w:fldChar w:fldCharType="separate"/>
      </w:r>
      <w:r w:rsidR="003D1CFC">
        <w:t>4.2.1</w:t>
      </w:r>
      <w:r w:rsidR="00A472B8" w:rsidRPr="009333EF">
        <w:fldChar w:fldCharType="end"/>
      </w:r>
      <w:r w:rsidRPr="009333EF">
        <w:t>), there is no need to de</w:t>
      </w:r>
      <w:r w:rsidR="009E3D57" w:rsidRPr="009333EF">
        <w:t>fi</w:t>
      </w:r>
      <w:r w:rsidRPr="009333EF">
        <w:t>ne distances between all pairs of ports. As soon as</w:t>
      </w:r>
      <w:r w:rsidR="00A472B8" w:rsidRPr="009333EF">
        <w:t xml:space="preserve"> </w:t>
      </w:r>
      <w:r w:rsidRPr="009333EF">
        <w:t xml:space="preserve">enough distances have been provided to describe the entire link, </w:t>
      </w:r>
      <w:r w:rsidR="00A472B8" w:rsidRPr="009333EF">
        <w:t>SMURPH</w:t>
      </w:r>
      <w:r w:rsidRPr="009333EF">
        <w:t xml:space="preserve"> is able to </w:t>
      </w:r>
      <w:r w:rsidR="009A34D7" w:rsidRPr="009333EF">
        <w:t>figure</w:t>
      </w:r>
      <w:r w:rsidRPr="009333EF">
        <w:t xml:space="preserve"> </w:t>
      </w:r>
      <w:r w:rsidR="00120032" w:rsidRPr="009333EF">
        <w:t xml:space="preserve">out </w:t>
      </w:r>
      <w:r w:rsidRPr="009333EF">
        <w:t>the</w:t>
      </w:r>
      <w:r w:rsidR="00A472B8" w:rsidRPr="009333EF">
        <w:t xml:space="preserve"> </w:t>
      </w:r>
      <w:r w:rsidR="00120032" w:rsidRPr="009333EF">
        <w:t>“missing”</w:t>
      </w:r>
      <w:r w:rsidRPr="009333EF">
        <w:t xml:space="preserve"> distances on its own.</w:t>
      </w:r>
    </w:p>
    <w:p w14:paraId="17FE1439" w14:textId="77777777" w:rsidR="0013378D" w:rsidRPr="009333EF" w:rsidRDefault="0013378D" w:rsidP="0013378D">
      <w:pPr>
        <w:pStyle w:val="firstparagraph"/>
      </w:pPr>
      <w:r w:rsidRPr="009333EF">
        <w:t>It is possible to look up the distance between two ports (connected to the same link) from</w:t>
      </w:r>
      <w:r w:rsidR="00A472B8" w:rsidRPr="009333EF">
        <w:t xml:space="preserve"> </w:t>
      </w:r>
      <w:r w:rsidRPr="009333EF">
        <w:t xml:space="preserve">the </w:t>
      </w:r>
      <w:r w:rsidR="00086EE0" w:rsidRPr="009333EF">
        <w:t>protocol program. The following port</w:t>
      </w:r>
      <w:r w:rsidRPr="009333EF">
        <w:t xml:space="preserve"> method:</w:t>
      </w:r>
    </w:p>
    <w:p w14:paraId="095A882E" w14:textId="77777777" w:rsidR="0013378D" w:rsidRPr="009333EF" w:rsidRDefault="0013378D" w:rsidP="00A472B8">
      <w:pPr>
        <w:pStyle w:val="firstparagraph"/>
        <w:ind w:firstLine="720"/>
        <w:rPr>
          <w:i/>
        </w:rPr>
      </w:pPr>
      <w:r w:rsidRPr="009333EF">
        <w:rPr>
          <w:i/>
        </w:rPr>
        <w:t>double distTo (Port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distTo:Port</w:instrText>
      </w:r>
      <w:r w:rsidR="001C70E6" w:rsidRPr="009333EF">
        <w:instrText xml:space="preserve"> method" </w:instrText>
      </w:r>
      <w:r w:rsidR="001C70E6" w:rsidRPr="009333EF">
        <w:rPr>
          <w:i/>
        </w:rPr>
        <w:fldChar w:fldCharType="end"/>
      </w:r>
    </w:p>
    <w:p w14:paraId="71270C66" w14:textId="77777777" w:rsidR="0013378D" w:rsidRPr="009333EF" w:rsidRDefault="0013378D" w:rsidP="0013378D">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port to </w:t>
      </w:r>
      <w:r w:rsidRPr="009333EF">
        <w:rPr>
          <w:i/>
        </w:rPr>
        <w:t>p</w:t>
      </w:r>
      <w:r w:rsidRPr="009333EF">
        <w:t>. This distance is unde</w:t>
      </w:r>
      <w:r w:rsidR="009E3D57" w:rsidRPr="009333EF">
        <w:t>fi</w:t>
      </w:r>
      <w:r w:rsidRPr="009333EF">
        <w:t>ned</w:t>
      </w:r>
      <w:r w:rsidR="00A472B8" w:rsidRPr="009333EF">
        <w:t xml:space="preserve"> </w:t>
      </w:r>
      <w:r w:rsidRPr="009333EF">
        <w:t>(</w:t>
      </w:r>
      <w:r w:rsidR="009A34D7" w:rsidRPr="009333EF">
        <w:t xml:space="preserve">the method returns </w:t>
      </w:r>
      <w:r w:rsidRPr="009333EF">
        <w:rPr>
          <w:i/>
        </w:rPr>
        <w:t>Distance</w:t>
      </w:r>
      <w:r w:rsidR="00A472B8" w:rsidRPr="009333EF">
        <w:rPr>
          <w:i/>
        </w:rPr>
        <w:t>_</w:t>
      </w:r>
      <w:r w:rsidRPr="009333EF">
        <w:rPr>
          <w:i/>
        </w:rPr>
        <w:t>inf</w:t>
      </w:r>
      <w:r w:rsidRPr="009333EF">
        <w:t>)</w:t>
      </w:r>
      <w:r w:rsidR="00A472B8" w:rsidRPr="009333EF">
        <w:t>,</w:t>
      </w:r>
      <w:r w:rsidRPr="009333EF">
        <w:t xml:space="preserve"> if the two ports belong to di</w:t>
      </w:r>
      <w:r w:rsidR="009E3D57" w:rsidRPr="009333EF">
        <w:t>ff</w:t>
      </w:r>
      <w:r w:rsidRPr="009333EF">
        <w:t>erent links</w:t>
      </w:r>
      <w:r w:rsidR="00086EE0" w:rsidRPr="009333EF">
        <w:t>,</w:t>
      </w:r>
      <w:r w:rsidRPr="009333EF">
        <w:t xml:space="preserve"> or</w:t>
      </w:r>
      <w:r w:rsidR="00A472B8" w:rsidRPr="009333EF">
        <w:t xml:space="preserve"> </w:t>
      </w:r>
      <w:r w:rsidRPr="009333EF">
        <w:t xml:space="preserve">if the link is unidirectional and </w:t>
      </w:r>
      <w:r w:rsidRPr="009333EF">
        <w:rPr>
          <w:i/>
        </w:rPr>
        <w:t>p</w:t>
      </w:r>
      <w:r w:rsidRPr="009333EF">
        <w:t xml:space="preserve"> is upstream from the current port.</w:t>
      </w:r>
    </w:p>
    <w:p w14:paraId="02138E09" w14:textId="77777777" w:rsidR="00086EE0" w:rsidRPr="009333EF" w:rsidRDefault="00120032" w:rsidP="0013378D">
      <w:pPr>
        <w:pStyle w:val="firstparagraph"/>
      </w:pPr>
      <w:r w:rsidRPr="009333EF">
        <w:t xml:space="preserve">Note that the distance returned by </w:t>
      </w:r>
      <w:r w:rsidRPr="009333EF">
        <w:rPr>
          <w:i/>
        </w:rPr>
        <w:t>distTo</w:t>
      </w:r>
      <w:r w:rsidRPr="009333EF">
        <w:t xml:space="preserve">, although a floating point number, is derived from the integer number of </w:t>
      </w:r>
      <w:r w:rsidRPr="009333EF">
        <w:rPr>
          <w:i/>
        </w:rPr>
        <w:t>ITUs</w:t>
      </w:r>
      <w:r w:rsidRPr="009333EF">
        <w:t xml:space="preserve"> representing the distance internally. Thus, the value may differ slightly from the one to which the distance was originally set.</w:t>
      </w:r>
      <w:r w:rsidR="00086EE0" w:rsidRPr="009333EF">
        <w:t xml:space="preserve"> For illustration, assume the setting:</w:t>
      </w:r>
    </w:p>
    <w:p w14:paraId="433C8ED1" w14:textId="77777777" w:rsidR="00086EE0" w:rsidRPr="009333EF" w:rsidRDefault="00542BE2" w:rsidP="00086EE0">
      <w:pPr>
        <w:pStyle w:val="firstparagraph"/>
        <w:ind w:firstLine="720"/>
        <w:rPr>
          <w:i/>
        </w:rPr>
      </w:pPr>
      <w:r w:rsidRPr="009333EF">
        <w:rPr>
          <w:i/>
        </w:rPr>
        <w:t>setDu (10</w:t>
      </w:r>
      <w:r w:rsidR="00086EE0" w:rsidRPr="009333EF">
        <w:rPr>
          <w:i/>
        </w:rPr>
        <w:t xml:space="preserve">.0); </w:t>
      </w:r>
    </w:p>
    <w:p w14:paraId="053FAD77" w14:textId="0AFB2E59" w:rsidR="00086EE0" w:rsidRPr="009333EF" w:rsidRDefault="00086EE0" w:rsidP="00086EE0">
      <w:pPr>
        <w:pStyle w:val="firstparagraph"/>
      </w:pPr>
      <w:r w:rsidRPr="009333EF">
        <w:t>from the example in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 xml:space="preserve">. The distance of </w:t>
      </w:r>
      <m:oMath>
        <m:r>
          <m:rPr>
            <m:sty m:val="p"/>
          </m:rPr>
          <w:rPr>
            <w:rFonts w:ascii="Cambria Math" w:hAnsi="Cambria Math"/>
          </w:rPr>
          <m:t>2.34</m:t>
        </m:r>
      </m:oMath>
      <w:r w:rsidR="00542BE2" w:rsidRPr="009333EF">
        <w:t xml:space="preserve"> (meters, according to the user intention) will be stored as </w:t>
      </w:r>
      <m:oMath>
        <m:r>
          <m:rPr>
            <m:sty m:val="p"/>
          </m:rPr>
          <w:rPr>
            <w:rFonts w:ascii="Cambria Math" w:hAnsi="Cambria Math"/>
          </w:rPr>
          <m:t>23</m:t>
        </m:r>
      </m:oMath>
      <w:r w:rsidR="00542BE2" w:rsidRPr="009333EF">
        <w:t xml:space="preserve"> </w:t>
      </w:r>
      <w:r w:rsidR="00542BE2" w:rsidRPr="009333EF">
        <w:rPr>
          <w:i/>
        </w:rPr>
        <w:t>ITUs</w:t>
      </w:r>
      <w:r w:rsidR="00542BE2" w:rsidRPr="009333EF">
        <w:t xml:space="preserve">, because the </w:t>
      </w:r>
      <w:r w:rsidR="00542BE2" w:rsidRPr="009333EF">
        <w:rPr>
          <w:i/>
        </w:rPr>
        <w:t>double</w:t>
      </w:r>
      <w:r w:rsidR="00542BE2" w:rsidRPr="009333EF">
        <w:t xml:space="preserve"> value will be multiplied by </w:t>
      </w:r>
      <m:oMath>
        <m:r>
          <m:rPr>
            <m:sty m:val="p"/>
          </m:rPr>
          <w:rPr>
            <w:rFonts w:ascii="Cambria Math" w:hAnsi="Cambria Math"/>
          </w:rPr>
          <m:t>10.0</m:t>
        </m:r>
      </m:oMath>
      <w:r w:rsidR="00542BE2" w:rsidRPr="009333EF">
        <w:t xml:space="preserve"> and rounded to an integer. Thus, when subsequently queried with </w:t>
      </w:r>
      <w:r w:rsidR="00542BE2" w:rsidRPr="009333EF">
        <w:rPr>
          <w:i/>
        </w:rPr>
        <w:t>distTo</w:t>
      </w:r>
      <w:r w:rsidR="00542BE2" w:rsidRPr="009333EF">
        <w:t xml:space="preserve">, the distance will be returned as </w:t>
      </w:r>
      <m:oMath>
        <m:r>
          <m:rPr>
            <m:sty m:val="p"/>
          </m:rPr>
          <w:rPr>
            <w:rFonts w:ascii="Cambria Math" w:hAnsi="Cambria Math"/>
          </w:rPr>
          <m:t>2.3</m:t>
        </m:r>
      </m:oMath>
      <w:r w:rsidR="00542BE2" w:rsidRPr="009333EF">
        <w:t xml:space="preserve"> (meters).</w:t>
      </w:r>
    </w:p>
    <w:p w14:paraId="76EE67EC" w14:textId="77777777" w:rsidR="004F6ECB" w:rsidRPr="009333EF" w:rsidRDefault="004F6ECB" w:rsidP="00596F24">
      <w:pPr>
        <w:pStyle w:val="Heading2"/>
        <w:numPr>
          <w:ilvl w:val="1"/>
          <w:numId w:val="4"/>
        </w:numPr>
        <w:rPr>
          <w:lang w:val="en-US"/>
        </w:rPr>
      </w:pPr>
      <w:bookmarkStart w:id="298" w:name="_Ref505449604"/>
      <w:bookmarkStart w:id="299" w:name="_Toc190627757"/>
      <w:r w:rsidRPr="009333EF">
        <w:rPr>
          <w:lang w:val="en-US"/>
        </w:rPr>
        <w:lastRenderedPageBreak/>
        <w:t>Radio channels</w:t>
      </w:r>
      <w:bookmarkEnd w:id="298"/>
      <w:bookmarkEnd w:id="299"/>
    </w:p>
    <w:p w14:paraId="3315C3B1" w14:textId="73E04E24" w:rsidR="004F6ECB" w:rsidRPr="009333EF" w:rsidRDefault="004F6ECB" w:rsidP="004F6ECB">
      <w:pPr>
        <w:pStyle w:val="firstparagraph"/>
      </w:pPr>
      <w:r w:rsidRPr="009333EF">
        <w:t>In principle, links and ports (Sections </w:t>
      </w:r>
      <w:r w:rsidRPr="009333EF">
        <w:fldChar w:fldCharType="begin"/>
      </w:r>
      <w:r w:rsidRPr="009333EF">
        <w:instrText xml:space="preserve"> REF _Ref504554338 \r \h </w:instrText>
      </w:r>
      <w:r w:rsidRPr="009333EF">
        <w:fldChar w:fldCharType="separate"/>
      </w:r>
      <w:r w:rsidR="003D1CFC">
        <w:t>4.2</w:t>
      </w:r>
      <w:r w:rsidRPr="009333EF">
        <w:fldChar w:fldCharType="end"/>
      </w:r>
      <w:r w:rsidRPr="009333EF">
        <w:t xml:space="preserve">, </w:t>
      </w:r>
      <w:r w:rsidRPr="009333EF">
        <w:fldChar w:fldCharType="begin"/>
      </w:r>
      <w:r w:rsidRPr="009333EF">
        <w:instrText xml:space="preserve"> REF _Ref504554343 \r \h </w:instrText>
      </w:r>
      <w:r w:rsidRPr="009333EF">
        <w:fldChar w:fldCharType="separate"/>
      </w:r>
      <w:r w:rsidR="003D1CFC">
        <w:t>4.3</w:t>
      </w:r>
      <w:r w:rsidRPr="009333EF">
        <w:fldChar w:fldCharType="end"/>
      </w:r>
      <w:r w:rsidRPr="009333EF">
        <w:t xml:space="preserve">), in their purely broadcast </w:t>
      </w:r>
      <w:r w:rsidR="009E3D57" w:rsidRPr="009333EF">
        <w:t>fl</w:t>
      </w:r>
      <w:r w:rsidRPr="009333EF">
        <w:t xml:space="preserve">avor (type </w:t>
      </w:r>
      <w:r w:rsidRPr="009333EF">
        <w:rPr>
          <w:i/>
        </w:rPr>
        <w:t>BLink</w:t>
      </w:r>
      <w:r w:rsidR="00996483" w:rsidRPr="009333EF">
        <w:rPr>
          <w:i/>
        </w:rPr>
        <w:fldChar w:fldCharType="begin"/>
      </w:r>
      <w:r w:rsidR="00996483" w:rsidRPr="009333EF">
        <w:instrText xml:space="preserve"> XE "</w:instrText>
      </w:r>
      <w:r w:rsidR="00996483" w:rsidRPr="009333EF">
        <w:rPr>
          <w:i/>
        </w:rPr>
        <w:instrText>BLink</w:instrText>
      </w:r>
      <w:r w:rsidR="00996483" w:rsidRPr="009333EF">
        <w:instrText xml:space="preserve">" </w:instrText>
      </w:r>
      <w:r w:rsidR="00996483" w:rsidRPr="009333EF">
        <w:rPr>
          <w:i/>
        </w:rPr>
        <w:fldChar w:fldCharType="end"/>
      </w:r>
      <w:r w:rsidRPr="009333EF">
        <w:t xml:space="preserve">) could be used to model radio channels. However, their built-in features miss certain </w:t>
      </w:r>
      <w:r w:rsidR="009F10F1" w:rsidRPr="009333EF">
        <w:t>basic</w:t>
      </w:r>
      <w:r w:rsidRPr="009333EF">
        <w:t xml:space="preserve"> aspects of functionality of such channels, which would require the user to construct too much of their models by hand. Two problems with links are particularly di</w:t>
      </w:r>
      <w:r w:rsidR="0008220B" w:rsidRPr="009333EF">
        <w:t>ffi</w:t>
      </w:r>
      <w:r w:rsidRPr="009333EF">
        <w:t>cult to overcome in this context:</w:t>
      </w:r>
    </w:p>
    <w:p w14:paraId="650139FC" w14:textId="77777777" w:rsidR="004F6ECB" w:rsidRPr="009333EF" w:rsidRDefault="004F6ECB" w:rsidP="00596F24">
      <w:pPr>
        <w:pStyle w:val="firstparagraph"/>
        <w:numPr>
          <w:ilvl w:val="0"/>
          <w:numId w:val="24"/>
        </w:numPr>
      </w:pPr>
      <w:r w:rsidRPr="009333EF">
        <w:t>There is no built-in notion of neighborhood (</w:t>
      </w:r>
      <w:r w:rsidR="009B264C" w:rsidRPr="009333EF">
        <w:t>implied</w:t>
      </w:r>
      <w:r w:rsidRPr="009333EF">
        <w:t xml:space="preserve"> by the propagation range</w:t>
      </w:r>
      <w:r w:rsidR="00F503B0" w:rsidRPr="009333EF">
        <w:fldChar w:fldCharType="begin"/>
      </w:r>
      <w:r w:rsidR="00F503B0" w:rsidRPr="009333EF">
        <w:instrText xml:space="preserve"> XE "range:propagation" </w:instrText>
      </w:r>
      <w:r w:rsidR="00F503B0" w:rsidRPr="009333EF">
        <w:fldChar w:fldCharType="end"/>
      </w:r>
      <w:r w:rsidRPr="009333EF">
        <w:t>), which means that all stations (ports) connected to the link always see all tra</w:t>
      </w:r>
      <w:r w:rsidR="0008220B" w:rsidRPr="009333EF">
        <w:t>ffi</w:t>
      </w:r>
      <w:r w:rsidRPr="009333EF">
        <w:t>c. While the protocol program can ignore its parts based on a programmed notion of range, sensitivity, and so on, the model of a large network with narrow neighborhoods would incur a lot of overhead.</w:t>
      </w:r>
    </w:p>
    <w:p w14:paraId="7B1A6CD5" w14:textId="77777777" w:rsidR="004F6ECB" w:rsidRPr="009333EF" w:rsidRDefault="004F6ECB" w:rsidP="00596F24">
      <w:pPr>
        <w:pStyle w:val="firstparagraph"/>
        <w:numPr>
          <w:ilvl w:val="0"/>
          <w:numId w:val="24"/>
        </w:numPr>
      </w:pPr>
      <w:r w:rsidRPr="009333EF">
        <w:t>It is di</w:t>
      </w:r>
      <w:r w:rsidR="0008220B" w:rsidRPr="009333EF">
        <w:t>ffi</w:t>
      </w:r>
      <w:r w:rsidRPr="009333EF">
        <w:t xml:space="preserve">cult to implement any kind of node mobility. The problem is that once the topology/geometry of a link is determined (at the initialization stage), it is meant to remain </w:t>
      </w:r>
      <w:r w:rsidR="009E3D57" w:rsidRPr="009333EF">
        <w:t>fi</w:t>
      </w:r>
      <w:r w:rsidRPr="009333EF">
        <w:t>xed for the entire simulation experiment.</w:t>
      </w:r>
    </w:p>
    <w:p w14:paraId="3FCE23FC" w14:textId="77777777" w:rsidR="004F6ECB" w:rsidRPr="009333EF" w:rsidRDefault="004F6ECB" w:rsidP="004F6ECB">
      <w:pPr>
        <w:pStyle w:val="firstparagraph"/>
      </w:pPr>
      <w:r w:rsidRPr="009333EF">
        <w:t>These problems get in the way of any attempts to tweak the link models to o</w:t>
      </w:r>
      <w:r w:rsidR="009E3D57" w:rsidRPr="009333EF">
        <w:t>ff</w:t>
      </w:r>
      <w:r w:rsidRPr="009333EF">
        <w:t xml:space="preserve">er the kind of </w:t>
      </w:r>
      <w:r w:rsidR="009E3D57" w:rsidRPr="009333EF">
        <w:t>fl</w:t>
      </w:r>
      <w:r w:rsidRPr="009333EF">
        <w:t xml:space="preserve">exibility one would like to </w:t>
      </w:r>
      <w:r w:rsidR="004B256F" w:rsidRPr="009333EF">
        <w:t>exercise</w:t>
      </w:r>
      <w:r w:rsidRPr="009333EF">
        <w:t xml:space="preserve"> with </w:t>
      </w:r>
      <w:r w:rsidR="004B256F" w:rsidRPr="009333EF">
        <w:t>useful</w:t>
      </w:r>
      <w:r w:rsidRPr="009333EF">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rsidRPr="009333EF">
        <w:t>.</w:t>
      </w:r>
    </w:p>
    <w:p w14:paraId="62475715" w14:textId="77777777" w:rsidR="004F6ECB" w:rsidRPr="009333EF" w:rsidRDefault="004F6ECB" w:rsidP="004F6ECB">
      <w:pPr>
        <w:pStyle w:val="firstparagraph"/>
      </w:pPr>
      <w:r w:rsidRPr="009333EF">
        <w:t>Consequently, SMURPH brings in a separate collection of tools for expressing the behavior of wireless channels. Those tools are comprised of radio channels</w:t>
      </w:r>
      <w:r w:rsidRPr="009333EF">
        <w:rPr>
          <w:rStyle w:val="FootnoteReference"/>
        </w:rPr>
        <w:footnoteReference w:id="50"/>
      </w:r>
      <w:r w:rsidRPr="009333EF">
        <w:t xml:space="preserv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and transceivers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which can be viewed as the wireless equivalents of links and ports. Many general concepts applicable to links and ports directly extend over their wireless counterparts.</w:t>
      </w:r>
    </w:p>
    <w:p w14:paraId="0FE6C9AC" w14:textId="735D808E" w:rsidR="00CF21E9" w:rsidRPr="009333EF" w:rsidRDefault="009F10F1" w:rsidP="004F6ECB">
      <w:pPr>
        <w:pStyle w:val="firstparagraph"/>
      </w:pPr>
      <w:r w:rsidRPr="009333EF">
        <w:t>T</w:t>
      </w:r>
      <w:r w:rsidR="00CF21E9" w:rsidRPr="009333EF">
        <w:t>he role of a radio channel in SMURPH is to interconnect transceivers, which (like ports</w:t>
      </w:r>
      <w:r w:rsidRPr="009333EF">
        <w:t xml:space="preserve"> with respect to links</w:t>
      </w:r>
      <w:r w:rsidR="00CF21E9" w:rsidRPr="009333EF">
        <w:t>) provide the interface between stations and radio channels. In contrast to a link, a radio channel need not guarantee that a signal originating at one transceiver will reach all other transceivers.</w:t>
      </w:r>
      <w:r w:rsidR="00CF21E9" w:rsidRPr="009333EF">
        <w:rPr>
          <w:rStyle w:val="FootnoteReference"/>
        </w:rPr>
        <w:footnoteReference w:id="51"/>
      </w:r>
      <w:r w:rsidR="00CF21E9" w:rsidRPr="009333EF">
        <w:t xml:space="preserve"> Another important di</w:t>
      </w:r>
      <w:r w:rsidR="009E3D57" w:rsidRPr="009333EF">
        <w:t>ff</w:t>
      </w:r>
      <w:r w:rsidR="00CF21E9" w:rsidRPr="009333EF">
        <w:t xml:space="preserve">erence is that the built-in channel type </w:t>
      </w:r>
      <w:r w:rsidR="00CF21E9" w:rsidRPr="009333EF">
        <w:rPr>
          <w:i/>
        </w:rPr>
        <w:t>RFChannel</w:t>
      </w:r>
      <w:r w:rsidR="00CF21E9" w:rsidRPr="009333EF">
        <w:t xml:space="preserve"> is incomparably more open-ended than </w:t>
      </w:r>
      <w:r w:rsidR="00CF21E9"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CF21E9" w:rsidRPr="009333EF">
        <w:t xml:space="preserve"> (or any of its built-in subtypes). Although it does provide a complete functionality of sorts, that functionality is practically useless. This is because the issue or modeling wireless channels (with a meaningful </w:t>
      </w:r>
      <w:r w:rsidR="00444662" w:rsidRPr="009333EF">
        <w:t>fidelity</w:t>
      </w:r>
      <w:r w:rsidR="00CF21E9" w:rsidRPr="009333EF">
        <w:t xml:space="preserve">) is considerably more complex than modeling a piece of wire. Owing to the proliferation of wireless channel models, it would be unwise to restrict our model to one (or some) of them. Consequently, </w:t>
      </w:r>
      <w:r w:rsidR="00CF21E9" w:rsidRPr="009333EF">
        <w:rPr>
          <w:i/>
        </w:rPr>
        <w:t>RFChannel</w:t>
      </w:r>
      <w:r w:rsidR="00CF21E9" w:rsidRPr="009333EF">
        <w:t xml:space="preserve"> does not provide a complete channel model, but rather the generic, common content of all such models. It is thus a parent type for building actual channel types whose exact behavior is speci</w:t>
      </w:r>
      <w:r w:rsidR="009E3D57" w:rsidRPr="009333EF">
        <w:t>fi</w:t>
      </w:r>
      <w:r w:rsidR="00CF21E9" w:rsidRPr="009333EF">
        <w:t>ed by a collection of virtual methods programmed by the user</w:t>
      </w:r>
      <w:r w:rsidR="00444662" w:rsidRPr="009333EF">
        <w:t xml:space="preserve"> (Section </w:t>
      </w:r>
      <w:r w:rsidR="00444662" w:rsidRPr="009333EF">
        <w:fldChar w:fldCharType="begin"/>
      </w:r>
      <w:r w:rsidR="00444662" w:rsidRPr="009333EF">
        <w:instrText xml:space="preserve"> REF _Ref505018443 \r \h </w:instrText>
      </w:r>
      <w:r w:rsidR="00444662" w:rsidRPr="009333EF">
        <w:fldChar w:fldCharType="separate"/>
      </w:r>
      <w:r w:rsidR="003D1CFC">
        <w:t>4.4.3</w:t>
      </w:r>
      <w:r w:rsidR="00444662" w:rsidRPr="009333EF">
        <w:fldChar w:fldCharType="end"/>
      </w:r>
      <w:r w:rsidR="00444662" w:rsidRPr="009333EF">
        <w:t>)</w:t>
      </w:r>
      <w:r w:rsidR="00CF21E9" w:rsidRPr="009333EF">
        <w:t>.</w:t>
      </w:r>
    </w:p>
    <w:p w14:paraId="040251CF" w14:textId="26A57E11" w:rsidR="00E00467" w:rsidRPr="009333EF" w:rsidRDefault="00A67AEE" w:rsidP="00E00467">
      <w:pPr>
        <w:pStyle w:val="firstparagraph"/>
      </w:pPr>
      <w:r w:rsidRPr="009333EF">
        <w:lastRenderedPageBreak/>
        <w:t xml:space="preserve">One attribute of a transceiver is its </w:t>
      </w:r>
      <w:r w:rsidR="009F10F1" w:rsidRPr="009333EF">
        <w:t xml:space="preserve">(geographical) </w:t>
      </w:r>
      <w:r w:rsidRPr="009333EF">
        <w:t xml:space="preserve">position </w:t>
      </w:r>
      <w:r w:rsidR="00E00467" w:rsidRPr="009333EF">
        <w:t>in the form of two or three</w:t>
      </w:r>
      <w:r w:rsidRPr="009333EF">
        <w:t xml:space="preserve"> Cartesian coordinates</w:t>
      </w:r>
      <w:r w:rsidR="00CC53D5" w:rsidRPr="009333EF">
        <w:fldChar w:fldCharType="begin"/>
      </w:r>
      <w:r w:rsidR="00CC53D5" w:rsidRPr="009333EF">
        <w:instrText xml:space="preserve"> XE "Cartesian coordinates" </w:instrText>
      </w:r>
      <w:r w:rsidR="00CC53D5" w:rsidRPr="009333EF">
        <w:fldChar w:fldCharType="end"/>
      </w:r>
      <w:r w:rsidR="00E00467" w:rsidRPr="009333EF">
        <w:t xml:space="preserve"> </w:t>
      </w:r>
      <w:r w:rsidR="00444662" w:rsidRPr="009333EF">
        <w:t>specified</w:t>
      </w:r>
      <w:r w:rsidR="00E00467" w:rsidRPr="009333EF">
        <w:t xml:space="preserve"> in </w:t>
      </w:r>
      <w:r w:rsidR="00E00467" w:rsidRPr="009333EF">
        <w:rPr>
          <w:i/>
        </w:rPr>
        <w:t>DUs</w:t>
      </w:r>
      <w:r w:rsidR="00E00467" w:rsidRPr="009333EF">
        <w:t xml:space="preserve"> and stored internally in </w:t>
      </w:r>
      <w:r w:rsidR="00E00467"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00467" w:rsidRPr="009333EF">
        <w:t>. The dimensionality of the network’s</w:t>
      </w:r>
      <w:r w:rsidR="00444662" w:rsidRPr="009333EF">
        <w:t xml:space="preserve"> deployment area is selected at </w:t>
      </w:r>
      <w:r w:rsidR="00E00467" w:rsidRPr="009333EF">
        <w:t>compilation time (Section </w:t>
      </w:r>
      <w:r w:rsidR="00C5632E" w:rsidRPr="009333EF">
        <w:fldChar w:fldCharType="begin"/>
      </w:r>
      <w:r w:rsidR="00C5632E" w:rsidRPr="009333EF">
        <w:instrText xml:space="preserve"> REF _Ref511756210 \r \h </w:instrText>
      </w:r>
      <w:r w:rsidR="00C5632E" w:rsidRPr="009333EF">
        <w:fldChar w:fldCharType="separate"/>
      </w:r>
      <w:r w:rsidR="003D1CFC">
        <w:t>B.5</w:t>
      </w:r>
      <w:r w:rsidR="00C5632E" w:rsidRPr="009333EF">
        <w:fldChar w:fldCharType="end"/>
      </w:r>
      <w:r w:rsidR="00E00467" w:rsidRPr="009333EF">
        <w:t xml:space="preserve">). As many practically interesting cases are expressible in two dimensions, the default is </w:t>
      </w:r>
      <m:oMath>
        <m:r>
          <w:rPr>
            <w:rFonts w:ascii="Cambria Math" w:hAnsi="Cambria Math"/>
          </w:rPr>
          <m:t>2</m:t>
        </m:r>
      </m:oMath>
      <w:r w:rsidR="00E00467" w:rsidRPr="009333EF">
        <w:t>d,</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E00467" w:rsidRPr="009333EF">
        <w:t xml:space="preserve"> which simpli</w:t>
      </w:r>
      <w:r w:rsidR="009E3D57" w:rsidRPr="009333EF">
        <w:t>fi</w:t>
      </w:r>
      <w:r w:rsidR="00E00467" w:rsidRPr="009333EF">
        <w:t xml:space="preserve">es network parameterization and reduces the </w:t>
      </w:r>
      <w:r w:rsidR="00444662" w:rsidRPr="009333EF">
        <w:t>complexity</w:t>
      </w:r>
      <w:r w:rsidR="00E00467" w:rsidRPr="009333EF">
        <w:t xml:space="preserve"> of the model. With the </w:t>
      </w:r>
      <m:oMath>
        <m:r>
          <w:rPr>
            <w:rFonts w:ascii="Cambria Math" w:hAnsi="Cambria Math"/>
          </w:rPr>
          <m:t>3</m:t>
        </m:r>
      </m:oMath>
      <w:r w:rsidR="00E00467" w:rsidRPr="009333EF">
        <w:t>d option</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00467" w:rsidRPr="009333EF">
        <w:t>, certain methods receive di</w:t>
      </w:r>
      <w:r w:rsidR="009E3D57" w:rsidRPr="009333EF">
        <w:t>ff</w:t>
      </w:r>
      <w:r w:rsidR="00E00467" w:rsidRPr="009333EF">
        <w:t>erent headers, to accommodate one more coordinate needed to express locations.</w:t>
      </w:r>
    </w:p>
    <w:p w14:paraId="68093149" w14:textId="77777777" w:rsidR="00165EDF" w:rsidRPr="009333EF" w:rsidRDefault="00165EDF" w:rsidP="00165EDF">
      <w:pPr>
        <w:pStyle w:val="firstparagraph"/>
      </w:pPr>
      <w:r w:rsidRPr="009333EF">
        <w:t>The following global function calculates the distance between a pair of point</w:t>
      </w:r>
      <w:r w:rsidR="009F10F1" w:rsidRPr="009333EF">
        <w:t>s</w:t>
      </w:r>
      <w:r w:rsidRPr="009333EF">
        <w:t>:</w:t>
      </w:r>
    </w:p>
    <w:p w14:paraId="43B4BB79" w14:textId="77777777" w:rsidR="00165EDF" w:rsidRPr="009333EF" w:rsidRDefault="00165EDF" w:rsidP="00165EDF">
      <w:pPr>
        <w:pStyle w:val="firstparagraph"/>
        <w:ind w:firstLine="720"/>
        <w:rPr>
          <w:i/>
        </w:rPr>
      </w:pPr>
      <w:r w:rsidRPr="009333EF">
        <w:rPr>
          <w:i/>
        </w:rPr>
        <w:t>double dist</w:t>
      </w:r>
      <w:r w:rsidR="00D406A4" w:rsidRPr="009333EF">
        <w:rPr>
          <w:i/>
        </w:rPr>
        <w:fldChar w:fldCharType="begin"/>
      </w:r>
      <w:r w:rsidR="00D406A4" w:rsidRPr="009333EF">
        <w:instrText xml:space="preserve"> XE "</w:instrText>
      </w:r>
      <w:r w:rsidR="00D406A4" w:rsidRPr="009333EF">
        <w:rPr>
          <w:i/>
        </w:rPr>
        <w:instrText xml:space="preserve">dist </w:instrText>
      </w:r>
      <w:r w:rsidR="00D406A4" w:rsidRPr="009333EF">
        <w:instrText xml:space="preserve">(global function)" </w:instrText>
      </w:r>
      <w:r w:rsidR="00D406A4" w:rsidRPr="009333EF">
        <w:rPr>
          <w:i/>
        </w:rPr>
        <w:fldChar w:fldCharType="end"/>
      </w:r>
      <w:r w:rsidRPr="009333EF">
        <w:rPr>
          <w:i/>
        </w:rPr>
        <w:t xml:space="preserve"> (double x0, double y0, double x1, double y1);</w:t>
      </w:r>
    </w:p>
    <w:p w14:paraId="0788F7C3" w14:textId="77777777" w:rsidR="00165EDF" w:rsidRPr="009333EF" w:rsidRDefault="00165EDF" w:rsidP="00165EDF">
      <w:pPr>
        <w:pStyle w:val="firstparagraph"/>
      </w:pPr>
      <w:r w:rsidRPr="009333EF">
        <w:t>where (</w:t>
      </w:r>
      <w:r w:rsidRPr="009333EF">
        <w:rPr>
          <w:i/>
        </w:rPr>
        <w:t>x0</w:t>
      </w:r>
      <w:r w:rsidRPr="009333EF">
        <w:t xml:space="preserve">, </w:t>
      </w:r>
      <w:r w:rsidRPr="009333EF">
        <w:rPr>
          <w:i/>
        </w:rPr>
        <w:t>y0</w:t>
      </w:r>
      <w:r w:rsidRPr="009333EF">
        <w:t>) and (</w:t>
      </w:r>
      <w:r w:rsidRPr="009333EF">
        <w:rPr>
          <w:i/>
        </w:rPr>
        <w:t>x1</w:t>
      </w:r>
      <w:r w:rsidRPr="009333EF">
        <w:t xml:space="preserve">, </w:t>
      </w:r>
      <w:r w:rsidRPr="009333EF">
        <w:rPr>
          <w:i/>
        </w:rPr>
        <w:t>y1</w:t>
      </w:r>
      <w:r w:rsidRPr="009333EF">
        <w:t xml:space="preserve">) are the coordinates of the two points. With the </w:t>
      </w:r>
      <m:oMath>
        <m:r>
          <w:rPr>
            <w:rFonts w:ascii="Cambria Math" w:hAnsi="Cambria Math"/>
          </w:rPr>
          <m:t>3</m:t>
        </m:r>
      </m:oMath>
      <w:r w:rsidRPr="009333EF">
        <w:t>d option, the function’s header looks like this:</w:t>
      </w:r>
    </w:p>
    <w:p w14:paraId="2C95AF69" w14:textId="77777777" w:rsidR="00165EDF" w:rsidRPr="009333EF" w:rsidRDefault="00165EDF" w:rsidP="00165EDF">
      <w:pPr>
        <w:pStyle w:val="firstparagraph"/>
        <w:ind w:firstLine="720"/>
        <w:rPr>
          <w:i/>
        </w:rPr>
      </w:pPr>
      <w:r w:rsidRPr="009333EF">
        <w:rPr>
          <w:i/>
        </w:rPr>
        <w:t>double dist (double x0, double y0, double z0, double x1, double y1, double z1);</w:t>
      </w:r>
    </w:p>
    <w:p w14:paraId="05771222" w14:textId="77777777" w:rsidR="00165EDF" w:rsidRPr="009333EF" w:rsidRDefault="00165EDF" w:rsidP="00E00467">
      <w:pPr>
        <w:pStyle w:val="firstparagraph"/>
      </w:pPr>
      <w:r w:rsidRPr="009333EF">
        <w:t>i.e., each point is described by three coordinates.</w:t>
      </w:r>
    </w:p>
    <w:p w14:paraId="43FF64AA" w14:textId="186B316C" w:rsidR="00A67AEE" w:rsidRPr="009333EF" w:rsidRDefault="00E00467" w:rsidP="004F6ECB">
      <w:pPr>
        <w:pStyle w:val="firstparagraph"/>
      </w:pPr>
      <w:r w:rsidRPr="009333EF">
        <w:t xml:space="preserve">Note that positions are attributed to transceivers rather than stations (nodes). Normally the position of a node is that of its transceiver. If a station has more than one transceiver, then the multiple transceivers are </w:t>
      </w:r>
      <w:r w:rsidR="004F3B04" w:rsidRPr="009333EF">
        <w:t>positioned</w:t>
      </w:r>
      <w:r w:rsidRPr="009333EF">
        <w:t xml:space="preserve"> independently and th</w:t>
      </w:r>
      <w:r w:rsidR="004F3B04" w:rsidRPr="009333EF">
        <w:t>eir locations</w:t>
      </w:r>
      <w:r w:rsidRPr="009333EF">
        <w:t xml:space="preserve"> </w:t>
      </w:r>
      <w:r w:rsidR="009F10F1" w:rsidRPr="009333EF">
        <w:t>need not</w:t>
      </w:r>
      <w:r w:rsidRPr="009333EF">
        <w:t xml:space="preserve"> </w:t>
      </w:r>
      <w:r w:rsidR="004F3B04" w:rsidRPr="009333EF">
        <w:t>coincide</w:t>
      </w:r>
      <w:r w:rsidRPr="009333EF">
        <w:t>. Stations are not active objects (they are not activity interpreters, Section </w:t>
      </w:r>
      <w:r w:rsidR="00C5632E" w:rsidRPr="009333EF">
        <w:fldChar w:fldCharType="begin"/>
      </w:r>
      <w:r w:rsidR="00C5632E" w:rsidRPr="009333EF">
        <w:instrText xml:space="preserve"> REF _Ref505725378 \r \h </w:instrText>
      </w:r>
      <w:r w:rsidR="00C5632E" w:rsidRPr="009333EF">
        <w:fldChar w:fldCharType="separate"/>
      </w:r>
      <w:r w:rsidR="003D1CFC">
        <w:t>5.1.1</w:t>
      </w:r>
      <w:r w:rsidR="00C5632E" w:rsidRPr="009333EF">
        <w:fldChar w:fldCharType="end"/>
      </w:r>
      <w:r w:rsidRPr="009333EF">
        <w:t xml:space="preserve">), so their role is to formally glue things together with no physical </w:t>
      </w:r>
      <w:r w:rsidR="004F3B04" w:rsidRPr="009333EF">
        <w:t>implication</w:t>
      </w:r>
      <w:r w:rsidRPr="009333EF">
        <w:t xml:space="preserve">. Unlike </w:t>
      </w:r>
      <w:r w:rsidR="004F3B04" w:rsidRPr="009333EF">
        <w:t>ports (Section </w:t>
      </w:r>
      <w:r w:rsidR="004F3B04" w:rsidRPr="009333EF">
        <w:fldChar w:fldCharType="begin"/>
      </w:r>
      <w:r w:rsidR="004F3B04" w:rsidRPr="009333EF">
        <w:instrText xml:space="preserve"> REF _Ref505093882 \r \h </w:instrText>
      </w:r>
      <w:r w:rsidR="004F3B04" w:rsidRPr="009333EF">
        <w:fldChar w:fldCharType="separate"/>
      </w:r>
      <w:r w:rsidR="003D1CFC">
        <w:t>4.3.3</w:t>
      </w:r>
      <w:r w:rsidR="004F3B04" w:rsidRPr="009333EF">
        <w:fldChar w:fldCharType="end"/>
      </w:r>
      <w:r w:rsidR="004F3B04" w:rsidRPr="009333EF">
        <w:t>)</w:t>
      </w:r>
      <w:r w:rsidRPr="009333EF">
        <w:t>, where positions are irrelevant</w:t>
      </w:r>
      <w:r w:rsidR="004F3B04" w:rsidRPr="009333EF">
        <w:t xml:space="preserve"> and only distances matter (and </w:t>
      </w:r>
      <w:r w:rsidR="009F10F1" w:rsidRPr="009333EF">
        <w:t>those distances</w:t>
      </w:r>
      <w:r w:rsidR="004F3B04" w:rsidRPr="009333EF">
        <w:t xml:space="preserve"> </w:t>
      </w:r>
      <w:r w:rsidR="001462AB" w:rsidRPr="009333EF">
        <w:t>must</w:t>
      </w:r>
      <w:r w:rsidR="004F3B04" w:rsidRPr="009333EF">
        <w:t xml:space="preserve"> be specified directly), the distances among transceivers are derived from their positions (using </w:t>
      </w:r>
      <w:r w:rsidR="009F10F1" w:rsidRPr="009333EF">
        <w:t xml:space="preserve">the </w:t>
      </w:r>
      <w:r w:rsidR="004F3B04" w:rsidRPr="009333EF">
        <w:t xml:space="preserve">straightforward, </w:t>
      </w:r>
      <w:r w:rsidR="00CC53D5" w:rsidRPr="009333EF">
        <w:t>Euclidean</w:t>
      </w:r>
      <w:r w:rsidR="00CC53D5" w:rsidRPr="009333EF">
        <w:fldChar w:fldCharType="begin"/>
      </w:r>
      <w:r w:rsidR="00CC53D5" w:rsidRPr="009333EF">
        <w:instrText xml:space="preserve"> XE "Euclidean distance" </w:instrText>
      </w:r>
      <w:r w:rsidR="00CC53D5" w:rsidRPr="009333EF">
        <w:fldChar w:fldCharType="end"/>
      </w:r>
      <w:r w:rsidR="004F3B04" w:rsidRPr="009333EF">
        <w:t xml:space="preserve"> notion of distance). </w:t>
      </w:r>
      <w:r w:rsidR="00444662" w:rsidRPr="009333EF">
        <w:t>The e</w:t>
      </w:r>
      <w:r w:rsidR="004F3B04" w:rsidRPr="009333EF">
        <w:t>xplicit positions of transceivers are</w:t>
      </w:r>
      <w:r w:rsidRPr="009333EF">
        <w:t xml:space="preserve"> </w:t>
      </w:r>
      <w:r w:rsidR="004F3B04" w:rsidRPr="009333EF">
        <w:t>useful</w:t>
      </w:r>
      <w:r w:rsidRPr="009333EF">
        <w:t xml:space="preserve"> for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models</w:t>
      </w:r>
      <w:r w:rsidR="004F3B04" w:rsidRPr="009333EF">
        <w:t xml:space="preserve"> and also for advanced RF propagation models, e.g., based on samples collected from real-life </w:t>
      </w:r>
      <w:r w:rsidR="00444662" w:rsidRPr="009333EF">
        <w:t>environments</w:t>
      </w:r>
      <w:r w:rsidR="004F3B04" w:rsidRPr="009333EF">
        <w:t xml:space="preserve">. </w:t>
      </w:r>
      <w:r w:rsidRPr="009333EF">
        <w:t>In contrast to the distance matrix of a link (Section </w:t>
      </w:r>
      <w:r w:rsidRPr="009333EF">
        <w:fldChar w:fldCharType="begin"/>
      </w:r>
      <w:r w:rsidRPr="009333EF">
        <w:instrText xml:space="preserve"> REF _Ref504550799 \r \h </w:instrText>
      </w:r>
      <w:r w:rsidRPr="009333EF">
        <w:fldChar w:fldCharType="separate"/>
      </w:r>
      <w:r w:rsidR="003D1CFC">
        <w:t>4.2.1</w:t>
      </w:r>
      <w:r w:rsidRPr="009333EF">
        <w:fldChar w:fldCharType="end"/>
      </w:r>
      <w:r w:rsidRPr="009333EF">
        <w:t>), the distance matrix</w:t>
      </w:r>
      <w:r w:rsidR="006C5A94" w:rsidRPr="009333EF">
        <w:fldChar w:fldCharType="begin"/>
      </w:r>
      <w:r w:rsidR="006C5A94" w:rsidRPr="009333EF">
        <w:instrText xml:space="preserve"> XE "distance:matrix" </w:instrText>
      </w:r>
      <w:r w:rsidR="006C5A94" w:rsidRPr="009333EF">
        <w:fldChar w:fldCharType="end"/>
      </w:r>
      <w:r w:rsidRPr="009333EF">
        <w:t xml:space="preserve"> of a radio chann</w:t>
      </w:r>
      <w:r w:rsidR="009F10F1" w:rsidRPr="009333EF">
        <w:t xml:space="preserve">el is </w:t>
      </w:r>
      <w:r w:rsidR="009E3D57" w:rsidRPr="009333EF">
        <w:t>fl</w:t>
      </w:r>
      <w:r w:rsidR="009F10F1" w:rsidRPr="009333EF">
        <w:t>exible (and</w:t>
      </w:r>
      <w:r w:rsidRPr="009333EF">
        <w:t xml:space="preserve"> is not really a matrix). Transceivers can change their position</w:t>
      </w:r>
      <w:r w:rsidR="00444662" w:rsidRPr="009333EF">
        <w:t>s</w:t>
      </w:r>
      <w:r w:rsidRPr="009333EF">
        <w:t xml:space="preserve"> in a practically unrestricted way. A natural way to model node mobility is to have a special process that modi</w:t>
      </w:r>
      <w:r w:rsidR="009E3D57" w:rsidRPr="009333EF">
        <w:t>fi</w:t>
      </w:r>
      <w:r w:rsidRPr="009333EF">
        <w:t xml:space="preserve">es the locations of nodes/transceivers according to some </w:t>
      </w:r>
      <w:r w:rsidR="00D34B5E" w:rsidRPr="009333EF">
        <w:t>prescription</w:t>
      </w:r>
      <w:r w:rsidRPr="009333EF">
        <w:t>. Even though the coordinates are de facto discrete (</w:t>
      </w:r>
      <w:r w:rsidR="00444662" w:rsidRPr="009333EF">
        <w:t xml:space="preserve">stored </w:t>
      </w:r>
      <w:r w:rsidRPr="009333EF">
        <w:t xml:space="preserve">internally in </w:t>
      </w:r>
      <w:r w:rsidRPr="009333EF">
        <w:rPr>
          <w:i/>
        </w:rPr>
        <w:t>ITUs</w:t>
      </w:r>
      <w:r w:rsidRPr="009333EF">
        <w:t>,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 xml:space="preserve">), the </w:t>
      </w:r>
      <w:r w:rsidRPr="009333EF">
        <w:rPr>
          <w:i/>
        </w:rPr>
        <w:t>ITU</w:t>
      </w:r>
      <w:r w:rsidRPr="009333EF">
        <w:t xml:space="preserve"> can be chosen to represent an arbitrarily </w:t>
      </w:r>
      <w:r w:rsidR="009E3D57" w:rsidRPr="009333EF">
        <w:t>fi</w:t>
      </w:r>
      <w:r w:rsidRPr="009333EF">
        <w:t xml:space="preserve">ne </w:t>
      </w:r>
      <w:r w:rsidR="00444662" w:rsidRPr="009333EF">
        <w:t>grain</w:t>
      </w:r>
      <w:r w:rsidRPr="009333EF">
        <w:t xml:space="preserve"> of distance. This is important because the coordinate change is always instantaneous: a node is simply teleported from one location to another. There is no problem with this approach</w:t>
      </w:r>
      <w:r w:rsidR="009F10F1" w:rsidRPr="009333EF">
        <w:t>,</w:t>
      </w:r>
      <w:r w:rsidRPr="009333EF">
        <w:t xml:space="preserve"> </w:t>
      </w:r>
      <w:r w:rsidR="00CA493B" w:rsidRPr="009333EF">
        <w:t>if</w:t>
      </w:r>
      <w:r w:rsidRPr="009333EF">
        <w:t xml:space="preserve"> the mobility pattern is realistic, i.e., the nodes move in reasonably small steps at a reasonably low (non-relativistic) speed. </w:t>
      </w:r>
      <w:r w:rsidR="00D34B5E" w:rsidRPr="009333EF">
        <w:t>I</w:t>
      </w:r>
      <w:r w:rsidRPr="009333EF">
        <w:t>t is up to the user to maintain the sanity of the mobility model.</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p>
    <w:p w14:paraId="37C59E15" w14:textId="77777777" w:rsidR="004F6ECB" w:rsidRPr="009333EF" w:rsidRDefault="00CF21E9" w:rsidP="00596F24">
      <w:pPr>
        <w:pStyle w:val="Heading3"/>
        <w:numPr>
          <w:ilvl w:val="2"/>
          <w:numId w:val="4"/>
        </w:numPr>
        <w:rPr>
          <w:lang w:val="en-US"/>
        </w:rPr>
      </w:pPr>
      <w:bookmarkStart w:id="300" w:name="_Ref505287540"/>
      <w:bookmarkStart w:id="301" w:name="_Ref505415589"/>
      <w:bookmarkStart w:id="302" w:name="_Toc190627758"/>
      <w:r w:rsidRPr="009333EF">
        <w:rPr>
          <w:lang w:val="en-US"/>
        </w:rPr>
        <w:t>Signals, attenuation</w:t>
      </w:r>
      <w:r w:rsidR="00A308C5" w:rsidRPr="009333EF">
        <w:rPr>
          <w:lang w:val="en-US"/>
        </w:rPr>
        <w:fldChar w:fldCharType="begin"/>
      </w:r>
      <w:r w:rsidR="00A308C5" w:rsidRPr="009333EF">
        <w:rPr>
          <w:lang w:val="en-US"/>
        </w:rPr>
        <w:instrText xml:space="preserve"> XE "attenuation" \b</w:instrText>
      </w:r>
      <w:r w:rsidR="00A308C5" w:rsidRPr="009333EF">
        <w:rPr>
          <w:lang w:val="en-US"/>
        </w:rPr>
        <w:fldChar w:fldCharType="end"/>
      </w:r>
      <w:r w:rsidRPr="009333EF">
        <w:rPr>
          <w:lang w:val="en-US"/>
        </w:rPr>
        <w:t>, interference</w:t>
      </w:r>
      <w:bookmarkEnd w:id="300"/>
      <w:bookmarkEnd w:id="301"/>
      <w:bookmarkEnd w:id="302"/>
    </w:p>
    <w:p w14:paraId="334E5AAE" w14:textId="1C43ADE5" w:rsidR="00F53881" w:rsidRPr="009333EF" w:rsidRDefault="00F53881" w:rsidP="004F6ECB">
      <w:pPr>
        <w:pStyle w:val="firstparagraph"/>
      </w:pPr>
      <w:r w:rsidRPr="009333EF">
        <w:t xml:space="preserve">The present section </w:t>
      </w:r>
      <w:r w:rsidR="001D3053" w:rsidRPr="009333EF">
        <w:t>presents</w:t>
      </w:r>
      <w:r w:rsidRPr="009333EF">
        <w:t xml:space="preserve"> a brief introduction to the mechanics of a channel model, so we can understand the configuration parameters of </w:t>
      </w:r>
      <w:r w:rsidRPr="009333EF">
        <w:rPr>
          <w:i/>
        </w:rPr>
        <w:t>RFChannels</w:t>
      </w:r>
      <w:r w:rsidRPr="009333EF">
        <w:t xml:space="preserve"> and </w:t>
      </w:r>
      <w:r w:rsidRPr="009333EF">
        <w:rPr>
          <w:i/>
        </w:rPr>
        <w:t>Transceivers</w:t>
      </w:r>
      <w:r w:rsidRPr="009333EF">
        <w:t xml:space="preserve">. A more detailed explanation </w:t>
      </w:r>
      <w:r w:rsidR="00A54941" w:rsidRPr="009333EF">
        <w:t xml:space="preserve">of those mechanics, supplementing the information from the present section, </w:t>
      </w:r>
      <w:r w:rsidRPr="009333EF">
        <w:t>will be given in Section </w:t>
      </w:r>
      <w:r w:rsidR="00C5632E" w:rsidRPr="009333EF">
        <w:fldChar w:fldCharType="begin"/>
      </w:r>
      <w:r w:rsidR="00C5632E" w:rsidRPr="009333EF">
        <w:instrText xml:space="preserve"> REF _Ref511062748 \r \h </w:instrText>
      </w:r>
      <w:r w:rsidR="00C5632E" w:rsidRPr="009333EF">
        <w:fldChar w:fldCharType="separate"/>
      </w:r>
      <w:r w:rsidR="003D1CFC">
        <w:t>8.1</w:t>
      </w:r>
      <w:r w:rsidR="00C5632E" w:rsidRPr="009333EF">
        <w:fldChar w:fldCharType="end"/>
      </w:r>
      <w:r w:rsidRPr="009333EF">
        <w:t xml:space="preserve">, where we shall </w:t>
      </w:r>
      <w:r w:rsidR="00A54941" w:rsidRPr="009333EF">
        <w:t xml:space="preserve">also </w:t>
      </w:r>
      <w:r w:rsidRPr="009333EF">
        <w:t xml:space="preserve">discuss the </w:t>
      </w:r>
      <w:r w:rsidR="00A54941" w:rsidRPr="009333EF">
        <w:t xml:space="preserve">interface offered by </w:t>
      </w:r>
      <w:r w:rsidR="00A54941" w:rsidRPr="009333EF">
        <w:rPr>
          <w:i/>
        </w:rPr>
        <w:t>RFChannels</w:t>
      </w:r>
      <w:r w:rsidR="00A54941" w:rsidRPr="009333EF">
        <w:t xml:space="preserve"> and </w:t>
      </w:r>
      <w:r w:rsidR="00A54941" w:rsidRPr="009333EF">
        <w:rPr>
          <w:i/>
        </w:rPr>
        <w:t>Transceivers</w:t>
      </w:r>
      <w:r w:rsidR="00A54941" w:rsidRPr="009333EF">
        <w:t xml:space="preserve"> to the protocol program.</w:t>
      </w:r>
    </w:p>
    <w:p w14:paraId="5FF990E3" w14:textId="33F0554A" w:rsidR="00F865B3" w:rsidRPr="009333EF" w:rsidRDefault="004F6ECB" w:rsidP="004F6ECB">
      <w:pPr>
        <w:pStyle w:val="firstparagraph"/>
      </w:pPr>
      <w:r w:rsidRPr="009333EF">
        <w:lastRenderedPageBreak/>
        <w:t xml:space="preserve">The </w:t>
      </w:r>
      <w:r w:rsidR="00F865B3" w:rsidRPr="009333EF">
        <w:t>user-provided</w:t>
      </w:r>
      <w:r w:rsidRPr="009333EF">
        <w:t xml:space="preserve"> methods </w:t>
      </w:r>
      <w:r w:rsidR="00F865B3" w:rsidRPr="009333EF">
        <w:t>of</w:t>
      </w:r>
      <w:r w:rsidR="00A54941" w:rsidRPr="009333EF">
        <w:t xml:space="preserve"> a subtype of</w:t>
      </w:r>
      <w:r w:rsidR="00F865B3" w:rsidRPr="009333EF">
        <w:t xml:space="preserve"> </w:t>
      </w:r>
      <w:r w:rsidR="00F865B3"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A54941" w:rsidRPr="009333EF">
        <w:t xml:space="preserve">, replacing the virtual stubs in </w:t>
      </w:r>
      <w:r w:rsidR="00A54941" w:rsidRPr="009333EF">
        <w:rPr>
          <w:i/>
        </w:rPr>
        <w:t>RFChannel</w:t>
      </w:r>
      <w:r w:rsidR="00A54941" w:rsidRPr="009333EF">
        <w:t xml:space="preserve"> and implementing a specific channel model according to the user’s prescription, </w:t>
      </w:r>
      <w:r w:rsidR="00F865B3" w:rsidRPr="009333EF">
        <w:t xml:space="preserve">are referred to as </w:t>
      </w:r>
      <w:r w:rsidR="00F865B3" w:rsidRPr="009333EF">
        <w:rPr>
          <w:i/>
        </w:rPr>
        <w:t>assessment methods</w:t>
      </w:r>
      <w:r w:rsidR="00F865B3" w:rsidRPr="009333EF">
        <w:t>. They provide formulas to calculate the impact of signals on other signals and decide whether those signals trigger events on transceivers</w:t>
      </w:r>
      <w:r w:rsidR="00795EF3" w:rsidRPr="009333EF">
        <w:t xml:space="preserve"> </w:t>
      </w:r>
      <w:r w:rsidR="00F865B3" w:rsidRPr="009333EF">
        <w:t>that would result</w:t>
      </w:r>
      <w:r w:rsidR="00A54941" w:rsidRPr="009333EF">
        <w:t xml:space="preserve"> </w:t>
      </w:r>
      <w:r w:rsidR="00F865B3" w:rsidRPr="009333EF">
        <w:t>in packet reception</w:t>
      </w:r>
      <w:r w:rsidR="00725E66" w:rsidRPr="009333EF">
        <w:t>.</w:t>
      </w:r>
      <w:r w:rsidR="004F3814" w:rsidRPr="009333EF">
        <w:t xml:space="preserve"> We saw </w:t>
      </w:r>
      <w:r w:rsidR="0060323B" w:rsidRPr="009333EF">
        <w:t xml:space="preserve">examples of </w:t>
      </w:r>
      <w:r w:rsidR="00795EF3" w:rsidRPr="009333EF">
        <w:t>most of them</w:t>
      </w:r>
      <w:r w:rsidR="004F3814" w:rsidRPr="009333EF">
        <w:t xml:space="preserve"> in Section </w:t>
      </w:r>
      <w:r w:rsidR="004F3814" w:rsidRPr="009333EF">
        <w:fldChar w:fldCharType="begin"/>
      </w:r>
      <w:r w:rsidR="004F3814" w:rsidRPr="009333EF">
        <w:instrText xml:space="preserve"> REF _Ref503448475 \r \h </w:instrText>
      </w:r>
      <w:r w:rsidR="004F3814" w:rsidRPr="009333EF">
        <w:fldChar w:fldCharType="separate"/>
      </w:r>
      <w:r w:rsidR="003D1CFC">
        <w:t>2.4.5</w:t>
      </w:r>
      <w:r w:rsidR="004F3814" w:rsidRPr="009333EF">
        <w:fldChar w:fldCharType="end"/>
      </w:r>
      <w:r w:rsidR="00392CCB" w:rsidRPr="009333EF">
        <w:t xml:space="preserve">, in a </w:t>
      </w:r>
      <w:r w:rsidR="00795EF3" w:rsidRPr="009333EF">
        <w:t xml:space="preserve">less </w:t>
      </w:r>
      <w:r w:rsidR="00392CCB" w:rsidRPr="009333EF">
        <w:t>formal context.</w:t>
      </w:r>
    </w:p>
    <w:p w14:paraId="04383FD7" w14:textId="77777777" w:rsidR="00107E45" w:rsidRPr="009333EF" w:rsidRDefault="00F53881" w:rsidP="00107E45">
      <w:pPr>
        <w:pStyle w:val="firstparagraph"/>
      </w:pPr>
      <w:r w:rsidRPr="009333EF">
        <w:t xml:space="preserve">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carries RF signals which represent packets or their preambles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t>
      </w:r>
      <w:r w:rsidR="00CA493B" w:rsidRPr="009333EF">
        <w:t>Like the</w:t>
      </w:r>
      <w:r w:rsidR="00A54941" w:rsidRPr="009333EF">
        <w:t xml:space="preserve"> activities in links, those signals propagate through the channel with the timing induced by the coordinates of </w:t>
      </w:r>
      <w:r w:rsidR="003A2DE5" w:rsidRPr="009333EF">
        <w:t xml:space="preserve">the </w:t>
      </w:r>
      <w:r w:rsidR="00A54941" w:rsidRPr="009333EF">
        <w:t>transceivers involved in their generation and perception. In fact, we sometimes use the term “activity” for a signal, but</w:t>
      </w:r>
      <w:r w:rsidR="00CA493B" w:rsidRPr="009333EF">
        <w:t>,</w:t>
      </w:r>
      <w:r w:rsidR="00A54941" w:rsidRPr="009333EF">
        <w:t xml:space="preserve"> in this section</w:t>
      </w:r>
      <w:r w:rsidR="00CA493B" w:rsidRPr="009333EF">
        <w:t>,</w:t>
      </w:r>
      <w:r w:rsidR="00A54941" w:rsidRPr="009333EF">
        <w:t xml:space="preserve"> we shall stick to “signals,” because we are primarily interested in their </w:t>
      </w:r>
      <w:r w:rsidR="00107E45" w:rsidRPr="009333EF">
        <w:t>RF properties. From this point of view, a</w:t>
      </w:r>
      <w:r w:rsidR="00725E66" w:rsidRPr="009333EF">
        <w:t>n RF signal, as represented in the model, is characterized by two attributes</w:t>
      </w:r>
      <w:r w:rsidR="00107E45" w:rsidRPr="009333EF">
        <w:t xml:space="preserve"> </w:t>
      </w:r>
      <w:r w:rsidR="003A2DE5" w:rsidRPr="009333EF">
        <w:t>encapsulated</w:t>
      </w:r>
      <w:r w:rsidR="00107E45" w:rsidRPr="009333EF">
        <w:t xml:space="preserve"> in</w:t>
      </w:r>
      <w:r w:rsidR="003A2DE5" w:rsidRPr="009333EF">
        <w:t>to</w:t>
      </w:r>
      <w:r w:rsidR="00107E45" w:rsidRPr="009333EF">
        <w:t xml:space="preserve"> this standard structure:</w:t>
      </w:r>
    </w:p>
    <w:p w14:paraId="7CF5D9BE" w14:textId="77777777" w:rsidR="00107E45" w:rsidRPr="009333EF" w:rsidRDefault="00107E45" w:rsidP="00107E45">
      <w:pPr>
        <w:pStyle w:val="firstparagraph"/>
        <w:spacing w:after="0"/>
        <w:ind w:firstLine="720"/>
        <w:rPr>
          <w:i/>
        </w:rPr>
      </w:pPr>
      <w:r w:rsidRPr="009333EF">
        <w:rPr>
          <w:i/>
        </w:rPr>
        <w:t>typedef struct {</w:t>
      </w:r>
    </w:p>
    <w:p w14:paraId="7EAF4887" w14:textId="77777777" w:rsidR="00107E45" w:rsidRPr="009333EF" w:rsidRDefault="00107E45" w:rsidP="00107E45">
      <w:pPr>
        <w:pStyle w:val="firstparagraph"/>
        <w:spacing w:after="0"/>
        <w:ind w:left="720" w:firstLine="720"/>
        <w:rPr>
          <w:i/>
        </w:rPr>
      </w:pPr>
      <w:r w:rsidRPr="009333EF">
        <w:rPr>
          <w:i/>
        </w:rPr>
        <w:t>double Level;</w:t>
      </w:r>
    </w:p>
    <w:p w14:paraId="257E62A6" w14:textId="77777777" w:rsidR="00107E45" w:rsidRPr="009333EF" w:rsidRDefault="00107E45" w:rsidP="00107E45">
      <w:pPr>
        <w:pStyle w:val="firstparagraph"/>
        <w:spacing w:after="0"/>
        <w:ind w:left="720"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bookmarkStart w:id="303" w:name="_Hlk514796933"/>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E90579" w:rsidRPr="009333EF">
        <w:instrText>\b</w:instrText>
      </w:r>
      <w:r w:rsidR="003D7950" w:rsidRPr="009333EF">
        <w:rPr>
          <w:i/>
        </w:rPr>
        <w:fldChar w:fldCharType="end"/>
      </w:r>
      <w:bookmarkEnd w:id="303"/>
      <w:r w:rsidRPr="009333EF">
        <w:rPr>
          <w:i/>
        </w:rPr>
        <w:t>;</w:t>
      </w:r>
    </w:p>
    <w:p w14:paraId="7C9B3AAA" w14:textId="77777777" w:rsidR="00107E45" w:rsidRPr="009333EF" w:rsidRDefault="00107E45" w:rsidP="00107E45">
      <w:pPr>
        <w:pStyle w:val="firstparagraph"/>
        <w:ind w:firstLine="720"/>
      </w:pPr>
      <w:r w:rsidRPr="009333EF">
        <w:rPr>
          <w:i/>
        </w:rPr>
        <w: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\b</w:instrText>
      </w:r>
      <w:r w:rsidR="00066405" w:rsidRPr="009333EF">
        <w:rPr>
          <w:i/>
        </w:rPr>
        <w:fldChar w:fldCharType="end"/>
      </w:r>
      <w:r w:rsidRPr="009333EF">
        <w:rPr>
          <w:i/>
        </w:rPr>
        <w:t>;</w:t>
      </w:r>
    </w:p>
    <w:p w14:paraId="6A268D15" w14:textId="77777777" w:rsidR="00107E45" w:rsidRPr="009333EF" w:rsidRDefault="00107E45" w:rsidP="00107E45">
      <w:pPr>
        <w:pStyle w:val="firstparagraph"/>
      </w:pPr>
      <w:r w:rsidRPr="009333EF">
        <w:t>The first attribute</w:t>
      </w:r>
      <w:r w:rsidR="00D00945" w:rsidRPr="009333EF">
        <w:t>,</w:t>
      </w:r>
      <w:r w:rsidRPr="009333EF">
        <w:t xml:space="preserve"> </w:t>
      </w:r>
      <w:r w:rsidRPr="009333EF">
        <w:rPr>
          <w:i/>
        </w:rPr>
        <w:t>L</w:t>
      </w:r>
      <w:r w:rsidR="00725E66" w:rsidRPr="009333EF">
        <w:rPr>
          <w:i/>
        </w:rPr>
        <w:t>evel</w:t>
      </w:r>
      <w:r w:rsidR="00D00945" w:rsidRPr="009333EF">
        <w:t xml:space="preserve">, </w:t>
      </w:r>
      <w:r w:rsidRPr="009333EF">
        <w:t>is</w:t>
      </w:r>
      <w:r w:rsidR="00725E66" w:rsidRPr="009333EF">
        <w:t xml:space="preserve"> a nonnegative </w:t>
      </w:r>
      <w:r w:rsidR="00CA493B" w:rsidRPr="009333EF">
        <w:t>floating-point</w:t>
      </w:r>
      <w:r w:rsidR="00725E66" w:rsidRPr="009333EF">
        <w:t xml:space="preserve"> number typically interpreted as the signal’s power</w:t>
      </w:r>
      <w:r w:rsidR="00392CCB" w:rsidRPr="009333EF">
        <w:t xml:space="preserve"> or strength</w:t>
      </w:r>
      <w:r w:rsidR="00E55809" w:rsidRPr="009333EF">
        <w:fldChar w:fldCharType="begin"/>
      </w:r>
      <w:r w:rsidR="00E55809" w:rsidRPr="009333EF">
        <w:instrText xml:space="preserve"> XE "power" </w:instrText>
      </w:r>
      <w:r w:rsidR="00E55809" w:rsidRPr="009333EF">
        <w:fldChar w:fldCharType="end"/>
      </w:r>
      <w:r w:rsidR="00D00945" w:rsidRPr="009333EF">
        <w:t>;</w:t>
      </w:r>
      <w:r w:rsidR="00725E66" w:rsidRPr="009333EF">
        <w:t xml:space="preserve"> the</w:t>
      </w:r>
      <w:r w:rsidRPr="009333EF">
        <w:t xml:space="preserve"> other attribute,</w:t>
      </w:r>
      <w:r w:rsidR="00725E66" w:rsidRPr="009333EF">
        <w:t xml:space="preserve"> </w:t>
      </w:r>
      <w:r w:rsidRPr="009333EF">
        <w:rPr>
          <w:i/>
        </w:rPr>
        <w:t>T</w:t>
      </w:r>
      <w:r w:rsidR="00725E66" w:rsidRPr="009333EF">
        <w:rPr>
          <w:i/>
        </w:rPr>
        <w:t>ag</w:t>
      </w:r>
      <w:r w:rsidR="00725E66" w:rsidRPr="009333EF">
        <w:t xml:space="preserve">, </w:t>
      </w:r>
      <w:r w:rsidRPr="009333EF">
        <w:t>describes</w:t>
      </w:r>
      <w:r w:rsidR="00725E66" w:rsidRPr="009333EF">
        <w:t xml:space="preserve"> the signal’s </w:t>
      </w:r>
      <w:r w:rsidR="00725E66" w:rsidRPr="009333EF">
        <w:rPr>
          <w:i/>
        </w:rPr>
        <w:t>features</w:t>
      </w:r>
      <w:r w:rsidR="00725E66" w:rsidRPr="009333EF">
        <w:t xml:space="preserve">. </w:t>
      </w:r>
      <w:r w:rsidRPr="009333EF">
        <w:t xml:space="preserve">The meaning of </w:t>
      </w:r>
      <w:r w:rsidRPr="009333EF">
        <w:rPr>
          <w:i/>
        </w:rPr>
        <w:t>Level</w:t>
      </w:r>
      <w:r w:rsidRPr="009333EF">
        <w:t xml:space="preserve"> is obvious. The role of </w:t>
      </w:r>
      <w:r w:rsidRPr="009333EF">
        <w:rPr>
          <w:i/>
        </w:rPr>
        <w:t>Tag</w:t>
      </w:r>
      <w:r w:rsidRPr="009333EF">
        <w:t xml:space="preserve"> is to account for </w:t>
      </w:r>
      <w:r w:rsidR="00392CCB" w:rsidRPr="009333EF">
        <w:t xml:space="preserve">all </w:t>
      </w:r>
      <w:r w:rsidRPr="009333EF">
        <w:t xml:space="preserve">other properties of </w:t>
      </w:r>
      <w:r w:rsidR="000F5771" w:rsidRPr="009333EF">
        <w:t>the</w:t>
      </w:r>
      <w:r w:rsidRPr="009333EF">
        <w:t xml:space="preserve"> signal that may affect its propagation</w:t>
      </w:r>
      <w:r w:rsidR="00DB37AB" w:rsidRPr="009333EF">
        <w:fldChar w:fldCharType="begin"/>
      </w:r>
      <w:r w:rsidR="00DB37AB" w:rsidRPr="009333EF">
        <w:instrText xml:space="preserve"> XE "propagation" </w:instrText>
      </w:r>
      <w:r w:rsidR="00DB37AB" w:rsidRPr="009333EF">
        <w:fldChar w:fldCharType="end"/>
      </w:r>
      <w:r w:rsidRPr="009333EF">
        <w:t xml:space="preserve"> and impact on other signals. For example, signals transmitted at slightly different frequencies (corresponding to different, </w:t>
      </w:r>
      <w:r w:rsidR="00D315C1" w:rsidRPr="009333EF">
        <w:t>selectable</w:t>
      </w:r>
      <w:r w:rsidRPr="009333EF">
        <w:t xml:space="preserve"> “channels” within the same RF medium), or using different codes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will interfere with each other according to some rules (crosstalk</w:t>
      </w:r>
      <w:r w:rsidR="00660C7C" w:rsidRPr="009333EF">
        <w:fldChar w:fldCharType="begin"/>
      </w:r>
      <w:r w:rsidR="00660C7C" w:rsidRPr="009333EF">
        <w:instrText xml:space="preserve"> XE "channel:crosstalk" </w:instrText>
      </w:r>
      <w:r w:rsidR="00660C7C" w:rsidRPr="009333EF">
        <w:fldChar w:fldCharType="end"/>
      </w:r>
      <w:r w:rsidRPr="009333EF">
        <w:t>) whose precise formulation involves factors other than just the signal strength.</w:t>
      </w:r>
      <w:r w:rsidR="00D00945" w:rsidRPr="009333EF">
        <w:t xml:space="preserve"> For another example, in a frequency-hopping schemes, the </w:t>
      </w:r>
      <w:r w:rsidR="00D00945" w:rsidRPr="009333EF">
        <w:rPr>
          <w:i/>
        </w:rPr>
        <w:t>Tag</w:t>
      </w:r>
      <w:r w:rsidR="00D00945" w:rsidRPr="009333EF">
        <w:t xml:space="preserve"> may describe a pattern of frequencies that must be compared with the patterns of interfering activities to assess the impact of the</w:t>
      </w:r>
      <w:r w:rsidR="00371165" w:rsidRPr="009333EF">
        <w:t>ir</w:t>
      </w:r>
      <w:r w:rsidR="00392CCB" w:rsidRPr="009333EF">
        <w:t xml:space="preserve"> </w:t>
      </w:r>
      <w:r w:rsidR="00D00945" w:rsidRPr="009333EF">
        <w:t>interference.</w:t>
      </w:r>
    </w:p>
    <w:p w14:paraId="63FF4C3F" w14:textId="77777777" w:rsidR="00725E66" w:rsidRPr="009333EF" w:rsidRDefault="00725E66" w:rsidP="00725E66">
      <w:pPr>
        <w:pStyle w:val="firstparagraph"/>
      </w:pPr>
      <w:r w:rsidRPr="009333EF">
        <w:t xml:space="preserve">The core (built-in) part of the model </w:t>
      </w:r>
      <w:r w:rsidR="00D00945" w:rsidRPr="009333EF">
        <w:t>takes care of</w:t>
      </w:r>
      <w:r w:rsidRPr="009333EF">
        <w:t xml:space="preserve"> timing the signals as they propagate through the wireless medium</w:t>
      </w:r>
      <w:r w:rsidR="00D93F48" w:rsidRPr="009333EF">
        <w:t xml:space="preserve">, but it </w:t>
      </w:r>
      <w:r w:rsidRPr="009333EF">
        <w:t xml:space="preserve">does not care what </w:t>
      </w:r>
      <w:r w:rsidR="00525EF9" w:rsidRPr="009333EF">
        <w:rPr>
          <w:i/>
        </w:rPr>
        <w:t>Level</w:t>
      </w:r>
      <w:r w:rsidRPr="009333EF">
        <w:t xml:space="preserve"> and </w:t>
      </w:r>
      <w:r w:rsidR="00525EF9" w:rsidRPr="009333EF">
        <w:rPr>
          <w:i/>
        </w:rPr>
        <w:t>Tag</w:t>
      </w:r>
      <w:r w:rsidRPr="009333EF">
        <w:t xml:space="preserve"> precisely mean. </w:t>
      </w:r>
      <w:r w:rsidR="00D93F48" w:rsidRPr="009333EF">
        <w:t>When a signal arrives at a transceiver, the core model invokes assessment methods to evaluate the signal’s impact on other signals perceived by the transceiver at the same time</w:t>
      </w:r>
      <w:r w:rsidR="00392CCB" w:rsidRPr="009333EF">
        <w:t>,</w:t>
      </w:r>
      <w:r w:rsidR="00D93F48" w:rsidRPr="009333EF">
        <w:t xml:space="preserve"> and/or decide whether the signal should trigger any of the events that the protocol program may be awaiting on the transceiver.</w:t>
      </w:r>
      <w:r w:rsidR="00525EF9" w:rsidRPr="009333EF">
        <w:t xml:space="preserve"> The interpretation of </w:t>
      </w:r>
      <w:r w:rsidR="00525EF9" w:rsidRPr="009333EF">
        <w:rPr>
          <w:i/>
        </w:rPr>
        <w:t>Level</w:t>
      </w:r>
      <w:r w:rsidR="00525EF9" w:rsidRPr="009333EF">
        <w:t xml:space="preserve"> and </w:t>
      </w:r>
      <w:r w:rsidR="00525EF9" w:rsidRPr="009333EF">
        <w:rPr>
          <w:i/>
        </w:rPr>
        <w:t>Tag</w:t>
      </w:r>
      <w:r w:rsidR="00525EF9" w:rsidRPr="009333EF">
        <w:t xml:space="preserve"> is thus up to the assessment methods.</w:t>
      </w:r>
    </w:p>
    <w:p w14:paraId="541D031F" w14:textId="20FD02BF" w:rsidR="004C505F" w:rsidRPr="009333EF" w:rsidRDefault="008F1361" w:rsidP="004C505F">
      <w:pPr>
        <w:pStyle w:val="firstparagraph"/>
      </w:pPr>
      <w:r w:rsidRPr="009333EF">
        <w:t xml:space="preserve">The </w:t>
      </w:r>
      <w:r w:rsidR="00525EF9" w:rsidRPr="009333EF">
        <w:t xml:space="preserve">headers of </w:t>
      </w:r>
      <w:r w:rsidR="00D00945" w:rsidRPr="009333EF">
        <w:t xml:space="preserve">the </w:t>
      </w:r>
      <w:r w:rsidRPr="009333EF">
        <w:t>assessment methods</w:t>
      </w:r>
      <w:r w:rsidR="00525EF9" w:rsidRPr="009333EF">
        <w:t xml:space="preserve"> </w:t>
      </w:r>
      <w:r w:rsidRPr="009333EF">
        <w:t>are listed in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xml:space="preserve">. </w:t>
      </w:r>
      <w:r w:rsidR="004C505F" w:rsidRPr="009333EF">
        <w:t xml:space="preserve">They are intentionally orthogonal, in the sense that they don’t get in each other’s way (the </w:t>
      </w:r>
      <w:r w:rsidR="00525EF9" w:rsidRPr="009333EF">
        <w:t>questions</w:t>
      </w:r>
      <w:r w:rsidR="004C505F" w:rsidRPr="009333EF">
        <w:t xml:space="preserve"> they </w:t>
      </w:r>
      <w:r w:rsidR="00525EF9" w:rsidRPr="009333EF">
        <w:t>answer</w:t>
      </w:r>
      <w:r w:rsidR="004C505F" w:rsidRPr="009333EF">
        <w:t xml:space="preserve"> are well encapsulated</w:t>
      </w:r>
      <w:r w:rsidR="00D00945" w:rsidRPr="009333EF">
        <w:t xml:space="preserve"> and isolated</w:t>
      </w:r>
      <w:r w:rsidR="004C505F" w:rsidRPr="009333EF">
        <w:t>)</w:t>
      </w:r>
      <w:r w:rsidRPr="009333EF">
        <w:t>,</w:t>
      </w:r>
      <w:r w:rsidR="004C505F" w:rsidRPr="009333EF">
        <w:t xml:space="preserve"> and complete, in the sense that they can (in principle) describe any conceivable RF channel. By </w:t>
      </w:r>
      <w:r w:rsidR="00525EF9" w:rsidRPr="009333EF">
        <w:t>wrapping</w:t>
      </w:r>
      <w:r w:rsidR="004C505F" w:rsidRPr="009333EF">
        <w:t xml:space="preserve"> the user-level description of a channel model into a relatively small collection of orthogonal functions, SMURPH reduces the complexity of the model specification to filling in a few blanks with prescriptions how to answer </w:t>
      </w:r>
      <w:r w:rsidR="00D00945" w:rsidRPr="009333EF">
        <w:t xml:space="preserve">a few </w:t>
      </w:r>
      <w:r w:rsidR="004C505F" w:rsidRPr="009333EF">
        <w:t xml:space="preserve">straightforward questions. Those </w:t>
      </w:r>
      <w:r w:rsidRPr="009333EF">
        <w:t>prescriptions</w:t>
      </w:r>
      <w:r w:rsidR="004C505F" w:rsidRPr="009333EF">
        <w:t xml:space="preserve"> have the appearance of static formulas completely parameterizing the model, while also completely hiding its rather complex dynamics. The configuration of assessment methods</w:t>
      </w:r>
      <w:r w:rsidRPr="009333EF">
        <w:t xml:space="preserve"> (</w:t>
      </w:r>
      <w:r w:rsidR="00525EF9" w:rsidRPr="009333EF">
        <w:t>making</w:t>
      </w:r>
      <w:r w:rsidRPr="009333EF">
        <w:t xml:space="preserve"> them simple and few) </w:t>
      </w:r>
      <w:r w:rsidR="004C505F" w:rsidRPr="009333EF">
        <w:t xml:space="preserve">was the primary challenge in developing </w:t>
      </w:r>
      <w:r w:rsidRPr="009333EF">
        <w:t>the core wireless model</w:t>
      </w:r>
      <w:sdt>
        <w:sdtPr>
          <w:id w:val="-1912912737"/>
          <w:citation/>
        </w:sdtPr>
        <w:sdtContent>
          <w:r w:rsidR="00525EF9" w:rsidRPr="009333EF">
            <w:fldChar w:fldCharType="begin"/>
          </w:r>
          <w:r w:rsidR="00525EF9" w:rsidRPr="009333EF">
            <w:instrText xml:space="preserve"> CITATION gni06 \l 1033 </w:instrText>
          </w:r>
          <w:r w:rsidR="00525EF9" w:rsidRPr="009333EF">
            <w:fldChar w:fldCharType="separate"/>
          </w:r>
          <w:r w:rsidR="001E7423">
            <w:rPr>
              <w:noProof/>
            </w:rPr>
            <w:t xml:space="preserve"> </w:t>
          </w:r>
          <w:r w:rsidR="001E7423" w:rsidRPr="001E7423">
            <w:rPr>
              <w:noProof/>
            </w:rPr>
            <w:t>[34]</w:t>
          </w:r>
          <w:r w:rsidR="00525EF9" w:rsidRPr="009333EF">
            <w:fldChar w:fldCharType="end"/>
          </w:r>
        </w:sdtContent>
      </w:sdt>
      <w:r w:rsidRPr="009333EF">
        <w:t>.</w:t>
      </w:r>
    </w:p>
    <w:p w14:paraId="780DAE39" w14:textId="55927C13" w:rsidR="00F53881" w:rsidRPr="009333EF" w:rsidRDefault="00613E25" w:rsidP="002C3FE6">
      <w:pPr>
        <w:pStyle w:val="firstparagraph"/>
      </w:pPr>
      <w:r w:rsidRPr="009333EF">
        <w:lastRenderedPageBreak/>
        <w:t xml:space="preserve">Some assessment methods take signals as arguments, i.e., pointers to structures of type </w:t>
      </w:r>
      <w:r w:rsidRPr="009333EF">
        <w:rPr>
          <w:i/>
        </w:rPr>
        <w:t>SLEntry</w:t>
      </w:r>
      <w:r w:rsidRPr="009333EF">
        <w:t xml:space="preserve"> </w:t>
      </w:r>
      <w:r w:rsidR="002C3FE6" w:rsidRPr="009333EF">
        <w:t>(see Section </w:t>
      </w:r>
      <w:r w:rsidR="002C3FE6" w:rsidRPr="009333EF">
        <w:fldChar w:fldCharType="begin"/>
      </w:r>
      <w:r w:rsidR="002C3FE6" w:rsidRPr="009333EF">
        <w:instrText xml:space="preserve"> REF _Ref505018443 \r \h </w:instrText>
      </w:r>
      <w:r w:rsidR="002C3FE6" w:rsidRPr="009333EF">
        <w:fldChar w:fldCharType="separate"/>
      </w:r>
      <w:r w:rsidR="003D1CFC">
        <w:t>4.4.3</w:t>
      </w:r>
      <w:r w:rsidR="002C3FE6" w:rsidRPr="009333EF">
        <w:fldChar w:fldCharType="end"/>
      </w:r>
      <w:r w:rsidR="002C3FE6" w:rsidRPr="009333EF">
        <w:t>). Recall from Section </w:t>
      </w:r>
      <w:r w:rsidR="002C3FE6" w:rsidRPr="009333EF">
        <w:fldChar w:fldCharType="begin"/>
      </w:r>
      <w:r w:rsidR="002C3FE6" w:rsidRPr="009333EF">
        <w:instrText xml:space="preserve"> REF _Ref504238744 \r \h </w:instrText>
      </w:r>
      <w:r w:rsidR="002C3FE6" w:rsidRPr="009333EF">
        <w:fldChar w:fldCharType="separate"/>
      </w:r>
      <w:r w:rsidR="003D1CFC">
        <w:t>3.1.1</w:t>
      </w:r>
      <w:r w:rsidR="002C3FE6" w:rsidRPr="009333EF">
        <w:fldChar w:fldCharType="end"/>
      </w:r>
      <w:r w:rsidR="002C3FE6" w:rsidRPr="009333EF">
        <w:t xml:space="preserve"> that </w:t>
      </w:r>
      <w:r w:rsidR="002C3FE6"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002C3FE6" w:rsidRPr="009333EF">
        <w:t xml:space="preserve"> </w:t>
      </w:r>
      <w:r w:rsidRPr="009333EF">
        <w:t xml:space="preserve">(which is the type of </w:t>
      </w:r>
      <w:r w:rsidRPr="009333EF">
        <w:rPr>
          <w:i/>
        </w:rPr>
        <w:t>Tag</w:t>
      </w:r>
      <w:r w:rsidRPr="009333EF">
        <w:t xml:space="preserve"> in </w:t>
      </w:r>
      <w:r w:rsidRPr="009333EF">
        <w:rPr>
          <w:i/>
        </w:rPr>
        <w:t>SLEntry</w:t>
      </w:r>
      <w:r w:rsidRPr="009333EF">
        <w:t>)</w:t>
      </w:r>
      <w:r w:rsidR="00066405" w:rsidRPr="009333EF">
        <w:rPr>
          <w:i/>
        </w:rPr>
        <w:t xml:space="preserve"> </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 </w:instrText>
      </w:r>
      <w:r w:rsidR="00066405" w:rsidRPr="009333EF">
        <w:rPr>
          <w:i/>
        </w:rPr>
        <w:fldChar w:fldCharType="end"/>
      </w:r>
      <w:r w:rsidRPr="009333EF">
        <w:t xml:space="preserve"> </w:t>
      </w:r>
      <w:r w:rsidR="002C3FE6" w:rsidRPr="009333EF">
        <w:t xml:space="preserve">is the smallest integer type capable of accommodating a pointer; thus, </w:t>
      </w:r>
      <w:r w:rsidR="002C3FE6" w:rsidRPr="009333EF">
        <w:rPr>
          <w:i/>
        </w:rPr>
        <w:t>Tag</w:t>
      </w:r>
      <w:r w:rsidR="002C3FE6" w:rsidRPr="009333EF">
        <w:t xml:space="preserve"> can point to a larger structure, if the set of signal features cannot be described </w:t>
      </w:r>
      <w:r w:rsidR="00255124" w:rsidRPr="009333EF">
        <w:t xml:space="preserve">directly </w:t>
      </w:r>
      <w:r w:rsidR="002C3FE6" w:rsidRPr="009333EF">
        <w:t xml:space="preserve">in the </w:t>
      </w:r>
      <w:r w:rsidR="002C3FE6" w:rsidRPr="009333EF">
        <w:rPr>
          <w:i/>
        </w:rPr>
        <w:t>Tag</w:t>
      </w:r>
      <w:r w:rsidR="00255124" w:rsidRPr="009333EF">
        <w:rPr>
          <w:i/>
        </w:rPr>
        <w:t xml:space="preserve">’s </w:t>
      </w:r>
      <w:r w:rsidR="00392CCB" w:rsidRPr="009333EF">
        <w:t xml:space="preserve">(integer) </w:t>
      </w:r>
      <w:r w:rsidR="002C3FE6" w:rsidRPr="009333EF">
        <w:t>value. In addition to representing signals</w:t>
      </w:r>
      <w:r w:rsidRPr="009333EF">
        <w:t xml:space="preserve"> in transit</w:t>
      </w:r>
      <w:r w:rsidR="002C3FE6" w:rsidRPr="009333EF">
        <w:t xml:space="preserve">, </w:t>
      </w:r>
      <w:r w:rsidR="002C3FE6" w:rsidRPr="009333EF">
        <w:rPr>
          <w:i/>
        </w:rPr>
        <w:t>SLEntries</w:t>
      </w:r>
      <w:r w:rsidR="002C3FE6" w:rsidRPr="009333EF">
        <w:t xml:space="preserve"> may also refer to </w:t>
      </w:r>
      <w:r w:rsidRPr="009333EF">
        <w:t xml:space="preserve">the settings of </w:t>
      </w:r>
      <w:r w:rsidR="002C3FE6" w:rsidRPr="009333EF">
        <w:t>transmitters and receivers. For example, the transmit power</w:t>
      </w:r>
      <w:r w:rsidR="00E55809" w:rsidRPr="009333EF">
        <w:fldChar w:fldCharType="begin"/>
      </w:r>
      <w:r w:rsidR="00E55809" w:rsidRPr="009333EF">
        <w:instrText xml:space="preserve"> XE "power:transmission" </w:instrText>
      </w:r>
      <w:r w:rsidR="00E55809" w:rsidRPr="009333EF">
        <w:fldChar w:fldCharType="end"/>
      </w:r>
      <w:r w:rsidR="002C3FE6" w:rsidRPr="009333EF">
        <w:t xml:space="preserve"> setting of a transceiver involves a numerical value interpreted as the signal strength of a departing packet, but the </w:t>
      </w:r>
      <w:r w:rsidRPr="009333EF">
        <w:t xml:space="preserve">full </w:t>
      </w:r>
      <w:r w:rsidR="002C3FE6" w:rsidRPr="009333EF">
        <w:t xml:space="preserve">setting may also involve a </w:t>
      </w:r>
      <w:r w:rsidR="002C3FE6"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2C3FE6" w:rsidRPr="009333EF">
        <w:t xml:space="preserve"> to be assigned to the packet, i.e., the set of features selected for the transmission. For a receiver, the </w:t>
      </w:r>
      <w:r w:rsidR="002C3FE6" w:rsidRPr="009333EF">
        <w:rPr>
          <w:i/>
        </w:rPr>
        <w:t>Level</w:t>
      </w:r>
      <w:r w:rsidR="002C3FE6" w:rsidRPr="009333EF">
        <w:t xml:space="preserve"> attribute is typically interpreted as the (antenna</w:t>
      </w:r>
      <w:r w:rsidR="00674061" w:rsidRPr="009333EF">
        <w:fldChar w:fldCharType="begin"/>
      </w:r>
      <w:r w:rsidR="00674061" w:rsidRPr="009333EF">
        <w:instrText xml:space="preserve"> XE "antenna:gain" </w:instrText>
      </w:r>
      <w:r w:rsidR="00674061" w:rsidRPr="009333EF">
        <w:fldChar w:fldCharType="end"/>
      </w:r>
      <w:r w:rsidR="002C3FE6" w:rsidRPr="009333EF">
        <w:t>) gain (to be applied as a multiplier to a received signal level). Of course, the signal features (referring to the current tuning of the receiver</w:t>
      </w:r>
      <w:r w:rsidR="001E27A5" w:rsidRPr="009333EF">
        <w:t xml:space="preserve"> to the specific channel or code</w:t>
      </w:r>
      <w:r w:rsidR="002C3FE6" w:rsidRPr="009333EF">
        <w:t>) may also apply.</w:t>
      </w:r>
      <w:r w:rsidR="001E27A5" w:rsidRPr="009333EF">
        <w:t xml:space="preserve"> We should emphasize it once again that the interpretation of all those attributes is up to the assessment methods. For example, in a simple model with featureless signals, the </w:t>
      </w:r>
      <w:r w:rsidR="001E27A5" w:rsidRPr="009333EF">
        <w:rPr>
          <w:i/>
        </w:rPr>
        <w:t>Tag</w:t>
      </w:r>
      <w:r w:rsidR="001E27A5" w:rsidRPr="009333EF">
        <w:t xml:space="preserve"> attribute may no</w:t>
      </w:r>
      <w:r w:rsidR="00392CCB" w:rsidRPr="009333EF">
        <w:t>t be used at all (Section </w:t>
      </w:r>
      <w:r w:rsidR="00392CCB" w:rsidRPr="009333EF">
        <w:fldChar w:fldCharType="begin"/>
      </w:r>
      <w:r w:rsidR="00392CCB" w:rsidRPr="009333EF">
        <w:instrText xml:space="preserve"> REF _Ref503448475 \r \h </w:instrText>
      </w:r>
      <w:r w:rsidR="00392CCB" w:rsidRPr="009333EF">
        <w:fldChar w:fldCharType="separate"/>
      </w:r>
      <w:r w:rsidR="003D1CFC">
        <w:t>2.4.5</w:t>
      </w:r>
      <w:r w:rsidR="00392CCB" w:rsidRPr="009333EF">
        <w:fldChar w:fldCharType="end"/>
      </w:r>
      <w:r w:rsidR="00392CCB" w:rsidRPr="009333EF">
        <w:t>).</w:t>
      </w:r>
    </w:p>
    <w:p w14:paraId="3FE1CB79" w14:textId="7FB8E0FD" w:rsidR="00F53881" w:rsidRPr="009333EF" w:rsidRDefault="001B19A8" w:rsidP="002C3FE6">
      <w:pPr>
        <w:pStyle w:val="firstparagraph"/>
      </w:pPr>
      <w:r w:rsidRPr="009333EF">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14:paraId="315F34BE" w14:textId="77777777" w:rsidR="00915A81" w:rsidRDefault="00915A81"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1E4DAD94" w:rsidR="00915A81" w:rsidRDefault="00915A81" w:rsidP="00F53881">
                            <w:pPr>
                              <w:pStyle w:val="Caption"/>
                            </w:pPr>
                            <w:bookmarkStart w:id="304" w:name="_Ref505026566"/>
                            <w:r>
                              <w:t xml:space="preserve">Figure </w:t>
                            </w:r>
                            <w:r>
                              <w:rPr>
                                <w:noProof/>
                              </w:rPr>
                              <w:fldChar w:fldCharType="begin"/>
                            </w:r>
                            <w:r>
                              <w:rPr>
                                <w:noProof/>
                              </w:rPr>
                              <w:instrText xml:space="preserve"> STYLEREF 1 \s </w:instrText>
                            </w:r>
                            <w:r>
                              <w:rPr>
                                <w:noProof/>
                              </w:rPr>
                              <w:fldChar w:fldCharType="separate"/>
                            </w:r>
                            <w:r w:rsidR="003D1CFC">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304"/>
                            <w:r>
                              <w:t>. The signal transformation model.</w:t>
                            </w:r>
                          </w:p>
                          <w:p w14:paraId="72B78284" w14:textId="77777777" w:rsidR="00915A81" w:rsidRDefault="00915A81"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" stroked="f">
                <v:textbox>
                  <w:txbxContent>
                    <w:p w14:paraId="315F34BE" w14:textId="77777777" w:rsidR="00915A81" w:rsidRDefault="00915A81"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1E4DAD94" w:rsidR="00915A81" w:rsidRDefault="00915A81" w:rsidP="00F53881">
                      <w:pPr>
                        <w:pStyle w:val="Caption"/>
                      </w:pPr>
                      <w:bookmarkStart w:id="305" w:name="_Ref505026566"/>
                      <w:r>
                        <w:t xml:space="preserve">Figure </w:t>
                      </w:r>
                      <w:r>
                        <w:rPr>
                          <w:noProof/>
                        </w:rPr>
                        <w:fldChar w:fldCharType="begin"/>
                      </w:r>
                      <w:r>
                        <w:rPr>
                          <w:noProof/>
                        </w:rPr>
                        <w:instrText xml:space="preserve"> STYLEREF 1 \s </w:instrText>
                      </w:r>
                      <w:r>
                        <w:rPr>
                          <w:noProof/>
                        </w:rPr>
                        <w:fldChar w:fldCharType="separate"/>
                      </w:r>
                      <w:r w:rsidR="003D1CFC">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305"/>
                      <w:r>
                        <w:t>. The signal transformation model.</w:t>
                      </w:r>
                    </w:p>
                    <w:p w14:paraId="72B78284" w14:textId="77777777" w:rsidR="00915A81" w:rsidRDefault="00915A81" w:rsidP="00F53881"/>
                  </w:txbxContent>
                </v:textbox>
                <w10:wrap type="topAndBottom" anchorx="margin" anchory="page"/>
              </v:shape>
            </w:pict>
          </mc:Fallback>
        </mc:AlternateContent>
      </w:r>
      <w:r w:rsidRPr="009333EF">
        <w:t>The assessment methods (their headers and role</w:t>
      </w:r>
      <w:r w:rsidR="00255124" w:rsidRPr="009333EF">
        <w:t>s</w:t>
      </w:r>
      <w:r w:rsidRPr="009333EF">
        <w:t xml:space="preserve"> in the model) are geared for </w:t>
      </w:r>
      <w:r w:rsidR="00CA493B" w:rsidRPr="009333EF">
        <w:t xml:space="preserve">analyzing sets of signals </w:t>
      </w:r>
      <w:r w:rsidRPr="009333EF">
        <w:t>perceived by transceiver</w:t>
      </w:r>
      <w:r w:rsidR="00255124" w:rsidRPr="009333EF">
        <w:t>s</w:t>
      </w:r>
      <w:r w:rsidRPr="009333EF">
        <w:t xml:space="preserve"> at </w:t>
      </w:r>
      <w:r w:rsidR="00255124" w:rsidRPr="009333EF">
        <w:t>interesting</w:t>
      </w:r>
      <w:r w:rsidRPr="009333EF">
        <w:t xml:space="preserve"> moment</w:t>
      </w:r>
      <w:r w:rsidR="00255124" w:rsidRPr="009333EF">
        <w:t>s</w:t>
      </w:r>
      <w:r w:rsidRPr="009333EF">
        <w:t xml:space="preserve"> to </w:t>
      </w:r>
      <w:r w:rsidR="00255124" w:rsidRPr="009333EF">
        <w:t>evaluate</w:t>
      </w:r>
      <w:r w:rsidRPr="009333EF">
        <w:t xml:space="preserve"> the </w:t>
      </w:r>
      <w:r w:rsidR="00255124" w:rsidRPr="009333EF">
        <w:t>extent</w:t>
      </w:r>
      <w:r w:rsidRPr="009333EF">
        <w:t xml:space="preserve"> to which they interfere</w:t>
      </w:r>
      <w:r w:rsidR="00255124" w:rsidRPr="009333EF">
        <w:t>,</w:t>
      </w:r>
      <w:r w:rsidRPr="009333EF">
        <w:t xml:space="preserve"> and transform those interferences into chances for successful packet reception. </w:t>
      </w:r>
      <w:r w:rsidR="00F53881" w:rsidRPr="009333EF">
        <w:fldChar w:fldCharType="begin"/>
      </w:r>
      <w:r w:rsidR="00F53881" w:rsidRPr="009333EF">
        <w:instrText xml:space="preserve"> REF _Ref505026566 \h </w:instrText>
      </w:r>
      <w:r w:rsidR="00F53881" w:rsidRPr="009333EF">
        <w:fldChar w:fldCharType="separate"/>
      </w:r>
      <w:r w:rsidR="003D1CFC">
        <w:t xml:space="preserve">Figure </w:t>
      </w:r>
      <w:r w:rsidR="003D1CFC">
        <w:rPr>
          <w:noProof/>
        </w:rPr>
        <w:t>4</w:t>
      </w:r>
      <w:r w:rsidR="003D1CFC">
        <w:noBreakHyphen/>
      </w:r>
      <w:r w:rsidR="003D1CFC">
        <w:rPr>
          <w:noProof/>
        </w:rPr>
        <w:t>1</w:t>
      </w:r>
      <w:r w:rsidR="00F53881" w:rsidRPr="009333EF">
        <w:fldChar w:fldCharType="end"/>
      </w:r>
      <w:r w:rsidR="00F53881" w:rsidRPr="009333EF">
        <w:t xml:space="preserve"> sketches the way signals are processed by the core model. The circles represent transceivers. A signal (representing a packet or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F53881" w:rsidRPr="009333EF">
        <w:t>) is transmitted</w:t>
      </w:r>
      <w:r w:rsidR="000A39EB" w:rsidRPr="009333EF">
        <w:fldChar w:fldCharType="begin"/>
      </w:r>
      <w:r w:rsidR="000A39EB" w:rsidRPr="009333EF">
        <w:instrText xml:space="preserve"> XE "propagation:in </w:instrText>
      </w:r>
      <w:r w:rsidR="000A39EB" w:rsidRPr="009333EF">
        <w:rPr>
          <w:i/>
        </w:rPr>
        <w:instrText>RFChannel</w:instrText>
      </w:r>
      <w:r w:rsidR="000A39EB" w:rsidRPr="009333EF">
        <w:instrText xml:space="preserve">" </w:instrText>
      </w:r>
      <w:r w:rsidR="000A39EB" w:rsidRPr="009333EF">
        <w:fldChar w:fldCharType="end"/>
      </w:r>
      <w:r w:rsidR="00F53881" w:rsidRPr="009333EF">
        <w:t xml:space="preserve"> at some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F53881" w:rsidRPr="009333EF">
        <w:rPr>
          <w:i/>
        </w:rPr>
        <w:t>XP</w:t>
      </w:r>
      <w:r w:rsidR="00F53881" w:rsidRPr="009333EF">
        <w:t xml:space="preserve"> </w:t>
      </w:r>
      <w:r w:rsidRPr="009333EF">
        <w:t xml:space="preserve">with </w:t>
      </w:r>
      <w:r w:rsidR="00F53881" w:rsidRPr="009333EF">
        <w:t>some configuration of features represented by</w:t>
      </w:r>
      <w:r w:rsidRPr="009333EF">
        <w:t xml:space="preserve"> </w:t>
      </w:r>
      <w:r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At another transceiver, </w:t>
      </w:r>
      <w:r w:rsidRPr="009333EF">
        <w:rPr>
          <w:i/>
        </w:rPr>
        <w:t>XP</w:t>
      </w:r>
      <w:r w:rsidRPr="009333EF">
        <w:t xml:space="preserve"> gets transformed into the receive</w:t>
      </w:r>
      <w:r w:rsidR="00255124" w:rsidRPr="009333EF">
        <w:t>d</w:t>
      </w:r>
      <w:r w:rsidRPr="009333EF">
        <w:t xml:space="preserve"> strength (</w:t>
      </w:r>
      <w:r w:rsidRPr="009333EF">
        <w:rPr>
          <w:i/>
        </w:rPr>
        <w:t>RSS</w:t>
      </w:r>
      <w:bookmarkStart w:id="306" w:name="_Hlk514749547"/>
      <w:r w:rsidR="00EF50EE" w:rsidRPr="009333EF">
        <w:rPr>
          <w:i/>
        </w:rPr>
        <w:fldChar w:fldCharType="begin"/>
      </w:r>
      <w:r w:rsidR="00EF50EE" w:rsidRPr="009333EF">
        <w:instrText xml:space="preserve"> XE "received signal strength (indication)" </w:instrText>
      </w:r>
      <w:r w:rsidR="00EF50EE" w:rsidRPr="009333EF">
        <w:rPr>
          <w:i/>
        </w:rPr>
        <w:fldChar w:fldCharType="end"/>
      </w:r>
      <w:bookmarkEnd w:id="306"/>
      <w:r w:rsidR="00EF50EE" w:rsidRPr="009333EF">
        <w:rPr>
          <w:i/>
        </w:rPr>
        <w:fldChar w:fldCharType="begin"/>
      </w:r>
      <w:r w:rsidR="00EF50EE" w:rsidRPr="009333EF">
        <w:instrText xml:space="preserve"> XE "RSS(I)" \t "</w:instrText>
      </w:r>
      <w:r w:rsidR="00EF50EE" w:rsidRPr="009333EF">
        <w:rPr>
          <w:rFonts w:asciiTheme="minorHAnsi" w:hAnsiTheme="minorHAnsi" w:cs="Mangal"/>
          <w:i/>
        </w:rPr>
        <w:instrText>See</w:instrText>
      </w:r>
      <w:r w:rsidR="00EF50EE" w:rsidRPr="009333EF">
        <w:rPr>
          <w:rFonts w:asciiTheme="minorHAnsi" w:hAnsiTheme="minorHAnsi" w:cs="Mangal"/>
        </w:rPr>
        <w:instrText xml:space="preserve"> received signal strength (indic</w:instrText>
      </w:r>
      <w:r w:rsidR="002A3D00" w:rsidRPr="009333EF">
        <w:rPr>
          <w:rFonts w:asciiTheme="minorHAnsi" w:hAnsiTheme="minorHAnsi" w:cs="Mangal"/>
        </w:rPr>
        <w:instrText>at</w:instrText>
      </w:r>
      <w:r w:rsidR="00EF50EE" w:rsidRPr="009333EF">
        <w:rPr>
          <w:rFonts w:asciiTheme="minorHAnsi" w:hAnsiTheme="minorHAnsi" w:cs="Mangal"/>
        </w:rPr>
        <w:instrText>ion)</w:instrText>
      </w:r>
      <w:r w:rsidR="00EF50EE" w:rsidRPr="009333EF">
        <w:instrText xml:space="preserve">" </w:instrText>
      </w:r>
      <w:r w:rsidR="00EF50EE" w:rsidRPr="009333EF">
        <w:rPr>
          <w:i/>
        </w:rPr>
        <w:fldChar w:fldCharType="end"/>
      </w:r>
      <w:r w:rsidRPr="009333EF">
        <w:t>) of the signal</w:t>
      </w:r>
      <w:r w:rsidR="002A4A8D" w:rsidRPr="009333EF">
        <w:t xml:space="preserve"> according to the attenuation function implemented by one of the assessment methods. The set of features of the signal (</w:t>
      </w:r>
      <w:r w:rsidR="002A4A8D" w:rsidRPr="009333EF">
        <w:rPr>
          <w:i/>
        </w:rPr>
        <w:t>Tag</w:t>
      </w:r>
      <w:r w:rsidR="002A4A8D" w:rsidRPr="009333EF">
        <w:t xml:space="preserve">) is not </w:t>
      </w:r>
      <w:r w:rsidR="00255124" w:rsidRPr="009333EF">
        <w:t>meant</w:t>
      </w:r>
      <w:r w:rsidR="002A4A8D" w:rsidRPr="009333EF">
        <w:t xml:space="preserve"> to change</w:t>
      </w:r>
      <w:r w:rsidR="00255124" w:rsidRPr="009333EF">
        <w:t xml:space="preserve"> along the way</w:t>
      </w:r>
      <w:r w:rsidR="002A4A8D" w:rsidRPr="009333EF">
        <w:t xml:space="preserve">. If some transceiver, say the </w:t>
      </w:r>
      <w:r w:rsidR="00255124" w:rsidRPr="009333EF">
        <w:t xml:space="preserve">one at the </w:t>
      </w:r>
      <w:r w:rsidR="002A4A8D" w:rsidRPr="009333EF">
        <w:t xml:space="preserve">bottom </w:t>
      </w:r>
      <w:r w:rsidR="00255124" w:rsidRPr="009333EF">
        <w:t>of</w:t>
      </w:r>
      <w:r w:rsidR="002A4A8D" w:rsidRPr="009333EF">
        <w:t xml:space="preserve"> </w:t>
      </w:r>
      <w:r w:rsidR="002A4A8D" w:rsidRPr="009333EF">
        <w:fldChar w:fldCharType="begin"/>
      </w:r>
      <w:r w:rsidR="002A4A8D" w:rsidRPr="009333EF">
        <w:instrText xml:space="preserve"> REF _Ref505026566 \h </w:instrText>
      </w:r>
      <w:r w:rsidR="002A4A8D" w:rsidRPr="009333EF">
        <w:fldChar w:fldCharType="separate"/>
      </w:r>
      <w:r w:rsidR="003D1CFC">
        <w:t xml:space="preserve">Figure </w:t>
      </w:r>
      <w:r w:rsidR="003D1CFC">
        <w:rPr>
          <w:noProof/>
        </w:rPr>
        <w:t>4</w:t>
      </w:r>
      <w:r w:rsidR="003D1CFC">
        <w:noBreakHyphen/>
      </w:r>
      <w:r w:rsidR="003D1CFC">
        <w:rPr>
          <w:noProof/>
        </w:rPr>
        <w:t>1</w:t>
      </w:r>
      <w:r w:rsidR="002A4A8D" w:rsidRPr="009333EF">
        <w:fldChar w:fldCharType="end"/>
      </w:r>
      <w:r w:rsidR="002A4A8D" w:rsidRPr="009333EF">
        <w:t>, receives</w:t>
      </w:r>
      <w:r w:rsidR="00F11733" w:rsidRPr="009333EF">
        <w:fldChar w:fldCharType="begin"/>
      </w:r>
      <w:r w:rsidR="00F11733" w:rsidRPr="009333EF">
        <w:instrText xml:space="preserve"> XE "</w:instrText>
      </w:r>
      <w:r w:rsidR="00F11733" w:rsidRPr="009333EF">
        <w:rPr>
          <w:i/>
        </w:rPr>
        <w:instrText>RFChannel</w:instrText>
      </w:r>
      <w:r w:rsidR="00F11733" w:rsidRPr="009333EF">
        <w:instrText xml:space="preserve">:propagation of signals in" </w:instrText>
      </w:r>
      <w:r w:rsidR="00F11733" w:rsidRPr="009333EF">
        <w:fldChar w:fldCharType="end"/>
      </w:r>
      <w:r w:rsidR="002A4A8D" w:rsidRPr="009333EF">
        <w:t xml:space="preserve"> a packet (represented by some signal), then the remaining signals audible at the transceiver, plus the background</w:t>
      </w:r>
      <w:r w:rsidR="00E7100E" w:rsidRPr="009333EF">
        <w:fldChar w:fldCharType="begin"/>
      </w:r>
      <w:r w:rsidR="00E7100E" w:rsidRPr="009333EF">
        <w:instrText xml:space="preserve"> XE "</w:instrText>
      </w:r>
      <w:r w:rsidR="006C6567" w:rsidRPr="009333EF">
        <w:instrText>background:</w:instrText>
      </w:r>
      <w:r w:rsidR="00E7100E" w:rsidRPr="009333EF">
        <w:instrText xml:space="preserve">noise" \b </w:instrText>
      </w:r>
      <w:r w:rsidR="00E7100E" w:rsidRPr="009333EF">
        <w:fldChar w:fldCharType="end"/>
      </w:r>
      <w:r w:rsidR="002A4A8D" w:rsidRPr="009333EF">
        <w:t xml:space="preserve"> noise, will combine into an interfering signal</w:t>
      </w:r>
      <w:r w:rsidR="00255124" w:rsidRPr="009333EF">
        <w:t xml:space="preserve"> competing with the received packet</w:t>
      </w:r>
      <w:r w:rsidR="002A4A8D" w:rsidRPr="009333EF">
        <w:t xml:space="preserve">. Some other assessments methods will be invoked to add the interfering signals, calculate the interference, and ultimately come up with </w:t>
      </w:r>
      <w:r w:rsidR="00CE6C04" w:rsidRPr="009333EF">
        <w:t>a decision</w:t>
      </w:r>
      <w:r w:rsidR="002A4A8D" w:rsidRPr="009333EF">
        <w:t xml:space="preserve"> </w:t>
      </w:r>
      <w:r w:rsidR="00255124" w:rsidRPr="009333EF">
        <w:t>regarding the</w:t>
      </w:r>
      <w:r w:rsidR="002A4A8D" w:rsidRPr="009333EF">
        <w:t xml:space="preserve"> </w:t>
      </w:r>
      <w:r w:rsidR="00255124" w:rsidRPr="009333EF">
        <w:t>success</w:t>
      </w:r>
      <w:r w:rsidR="002A4A8D" w:rsidRPr="009333EF">
        <w:t xml:space="preserve"> (or fail</w:t>
      </w:r>
      <w:r w:rsidR="00255124" w:rsidRPr="009333EF">
        <w:t>ure</w:t>
      </w:r>
      <w:r w:rsidR="002A4A8D" w:rsidRPr="009333EF">
        <w:t xml:space="preserve">) </w:t>
      </w:r>
      <w:r w:rsidR="00255124" w:rsidRPr="009333EF">
        <w:t xml:space="preserve">of the </w:t>
      </w:r>
      <w:r w:rsidR="002A4A8D" w:rsidRPr="009333EF">
        <w:t>packet reception.</w:t>
      </w:r>
      <w:r w:rsidR="00CE6C04" w:rsidRPr="009333EF">
        <w:t xml:space="preserve"> To make the model as realistic and </w:t>
      </w:r>
      <w:r w:rsidR="00C93A54" w:rsidRPr="009333EF">
        <w:t xml:space="preserve">as </w:t>
      </w:r>
      <w:r w:rsidR="00CE6C04" w:rsidRPr="009333EF">
        <w:t xml:space="preserve">open as possible (while keeping the collection of assessment methods easily comprehensible and small) there is no single reception event, but several assessment points in the packet’s </w:t>
      </w:r>
      <w:r w:rsidR="00392CCB" w:rsidRPr="009333EF">
        <w:t>life</w:t>
      </w:r>
      <w:r w:rsidR="0035605D" w:rsidRPr="009333EF">
        <w:t>,</w:t>
      </w:r>
      <w:r w:rsidR="00CE6C04" w:rsidRPr="009333EF">
        <w:t xml:space="preserve"> which </w:t>
      </w:r>
      <w:r w:rsidR="0035605D" w:rsidRPr="009333EF">
        <w:t xml:space="preserve">facilitates </w:t>
      </w:r>
      <w:r w:rsidR="00255124" w:rsidRPr="009333EF">
        <w:t xml:space="preserve">high-fidelity </w:t>
      </w:r>
      <w:r w:rsidR="0035605D" w:rsidRPr="009333EF">
        <w:t xml:space="preserve">models of </w:t>
      </w:r>
      <w:r w:rsidR="00255124" w:rsidRPr="009333EF">
        <w:t xml:space="preserve">the </w:t>
      </w:r>
      <w:r w:rsidR="0035605D" w:rsidRPr="009333EF">
        <w:t>various</w:t>
      </w:r>
      <w:r w:rsidR="00255124" w:rsidRPr="009333EF">
        <w:t xml:space="preserve"> real-life</w:t>
      </w:r>
      <w:r w:rsidR="0035605D" w:rsidRPr="009333EF">
        <w:t xml:space="preserve"> techniques of packet reception.</w:t>
      </w:r>
    </w:p>
    <w:p w14:paraId="051704C8" w14:textId="2684E357" w:rsidR="00931AA3" w:rsidRPr="009333EF" w:rsidRDefault="00CA493B" w:rsidP="004F6ECB">
      <w:pPr>
        <w:pStyle w:val="firstparagraph"/>
      </w:pPr>
      <w:r w:rsidRPr="009333EF">
        <w:lastRenderedPageBreak/>
        <w:t>Since</w:t>
      </w:r>
      <w:r w:rsidR="004F3814" w:rsidRPr="009333EF">
        <w:t xml:space="preserve"> different fragments of packets </w:t>
      </w:r>
      <w:r w:rsidR="0060323B" w:rsidRPr="009333EF">
        <w:t xml:space="preserve">(or preambles) </w:t>
      </w:r>
      <w:r w:rsidR="004F3814" w:rsidRPr="009333EF">
        <w:t xml:space="preserve">can suffer different levels of interference (something we </w:t>
      </w:r>
      <w:r w:rsidR="0060323B" w:rsidRPr="009333EF">
        <w:t>already mentioned in Section </w:t>
      </w:r>
      <w:r w:rsidR="0060323B" w:rsidRPr="009333EF">
        <w:fldChar w:fldCharType="begin"/>
      </w:r>
      <w:r w:rsidR="0060323B" w:rsidRPr="009333EF">
        <w:instrText xml:space="preserve"> REF _Ref503448475 \r \h </w:instrText>
      </w:r>
      <w:r w:rsidR="0060323B" w:rsidRPr="009333EF">
        <w:fldChar w:fldCharType="separate"/>
      </w:r>
      <w:r w:rsidR="003D1CFC">
        <w:t>2.4.5</w:t>
      </w:r>
      <w:r w:rsidR="0060323B" w:rsidRPr="009333EF">
        <w:fldChar w:fldCharType="end"/>
      </w:r>
      <w:r w:rsidR="0060323B" w:rsidRPr="009333EF">
        <w:t xml:space="preserve">), the core model implements a special data structure (class) for representing the interference experienced by a signal “in time,” i.e., the history of the interference </w:t>
      </w:r>
      <w:r w:rsidR="00255124" w:rsidRPr="009333EF">
        <w:t>to which</w:t>
      </w:r>
      <w:r w:rsidR="0060323B" w:rsidRPr="009333EF">
        <w:t xml:space="preserve"> the signal</w:t>
      </w:r>
      <w:r w:rsidR="00255124" w:rsidRPr="009333EF">
        <w:t xml:space="preserve"> has been exposed</w:t>
      </w:r>
      <w:r w:rsidR="0060323B" w:rsidRPr="009333EF">
        <w:t>.</w:t>
      </w:r>
      <w:r w:rsidR="00C93A54" w:rsidRPr="009333EF">
        <w:t xml:space="preserve"> That</w:t>
      </w:r>
      <w:r w:rsidR="00D81A4F" w:rsidRPr="009333EF">
        <w:t xml:space="preserve"> </w:t>
      </w:r>
      <w:r w:rsidR="0060323B" w:rsidRPr="009333EF">
        <w:t>data structure</w:t>
      </w:r>
      <w:r w:rsidR="00D81A4F" w:rsidRPr="009333EF">
        <w:t xml:space="preserve"> is</w:t>
      </w:r>
      <w:r w:rsidR="0060323B" w:rsidRPr="009333EF">
        <w:t xml:space="preserve"> called </w:t>
      </w:r>
      <w:r w:rsidR="00F26EB0" w:rsidRPr="009333EF">
        <w:t xml:space="preserve">the </w:t>
      </w:r>
      <w:r w:rsidR="0060323B" w:rsidRPr="009333EF">
        <w:t>interference histogram</w:t>
      </w:r>
      <w:r w:rsidR="00F26EB0" w:rsidRPr="009333EF">
        <w:t xml:space="preserve"> </w:t>
      </w:r>
      <w:r w:rsidR="0060323B" w:rsidRPr="009333EF">
        <w:t xml:space="preserve">and described by type </w:t>
      </w:r>
      <w:r w:rsidR="0060323B"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60323B" w:rsidRPr="009333EF">
        <w:t xml:space="preserve"> (see Section </w:t>
      </w:r>
      <w:r w:rsidR="00C5632E" w:rsidRPr="009333EF">
        <w:fldChar w:fldCharType="begin"/>
      </w:r>
      <w:r w:rsidR="00C5632E" w:rsidRPr="009333EF">
        <w:instrText xml:space="preserve"> REF _Ref508309042 \r \h </w:instrText>
      </w:r>
      <w:r w:rsidR="00C5632E" w:rsidRPr="009333EF">
        <w:fldChar w:fldCharType="separate"/>
      </w:r>
      <w:r w:rsidR="003D1CFC">
        <w:t>8.1.5</w:t>
      </w:r>
      <w:r w:rsidR="00C5632E" w:rsidRPr="009333EF">
        <w:fldChar w:fldCharType="end"/>
      </w:r>
      <w:r w:rsidR="0060323B" w:rsidRPr="009333EF">
        <w:t xml:space="preserve">). </w:t>
      </w:r>
      <w:r w:rsidR="00F26EB0" w:rsidRPr="009333EF">
        <w:t xml:space="preserve">Interference histograms are maintained internally by the core model and </w:t>
      </w:r>
      <w:r w:rsidR="0094007C" w:rsidRPr="009333EF">
        <w:t xml:space="preserve">made </w:t>
      </w:r>
      <w:r w:rsidR="00F26EB0" w:rsidRPr="009333EF">
        <w:t xml:space="preserve">available </w:t>
      </w:r>
      <w:r w:rsidR="0094007C" w:rsidRPr="009333EF">
        <w:t>to those assessment methods that may care about them.</w:t>
      </w:r>
      <w:r w:rsidR="00A67AEE" w:rsidRPr="009333EF">
        <w:t xml:space="preserve"> The raw contents of interference histograms </w:t>
      </w:r>
      <w:r w:rsidRPr="009333EF">
        <w:t>are</w:t>
      </w:r>
      <w:r w:rsidR="00A67AEE" w:rsidRPr="009333EF">
        <w:t xml:space="preserve"> not interesting to the protocol program: </w:t>
      </w:r>
      <w:r w:rsidR="007C1886" w:rsidRPr="009333EF">
        <w:t>the data structure</w:t>
      </w:r>
      <w:r w:rsidR="00C93A54" w:rsidRPr="009333EF">
        <w:t xml:space="preserve"> is</w:t>
      </w:r>
      <w:r w:rsidR="00A67AEE" w:rsidRPr="009333EF">
        <w:t xml:space="preserve"> queried via </w:t>
      </w:r>
      <w:r w:rsidR="00C93A54" w:rsidRPr="009333EF">
        <w:t>its</w:t>
      </w:r>
      <w:r w:rsidR="007C1886" w:rsidRPr="009333EF">
        <w:t xml:space="preserve"> </w:t>
      </w:r>
      <w:r w:rsidR="00A67AEE" w:rsidRPr="009333EF">
        <w:t>methods described in Section </w:t>
      </w:r>
      <w:r w:rsidR="00C5632E" w:rsidRPr="009333EF">
        <w:fldChar w:fldCharType="begin"/>
      </w:r>
      <w:r w:rsidR="00C5632E" w:rsidRPr="009333EF">
        <w:instrText xml:space="preserve"> REF _Ref508309042 \r \h </w:instrText>
      </w:r>
      <w:r w:rsidR="00C5632E" w:rsidRPr="009333EF">
        <w:fldChar w:fldCharType="separate"/>
      </w:r>
      <w:r w:rsidR="003D1CFC">
        <w:t>8.1.5</w:t>
      </w:r>
      <w:r w:rsidR="00C5632E" w:rsidRPr="009333EF">
        <w:fldChar w:fldCharType="end"/>
      </w:r>
      <w:r w:rsidR="00A67AEE" w:rsidRPr="009333EF">
        <w:t>.</w:t>
      </w:r>
    </w:p>
    <w:p w14:paraId="5F1F25D3" w14:textId="77777777" w:rsidR="000F26E5" w:rsidRPr="009333EF" w:rsidRDefault="000F26E5" w:rsidP="00596F24">
      <w:pPr>
        <w:pStyle w:val="Heading3"/>
        <w:numPr>
          <w:ilvl w:val="2"/>
          <w:numId w:val="4"/>
        </w:numPr>
        <w:rPr>
          <w:lang w:val="en-US"/>
        </w:rPr>
      </w:pPr>
      <w:bookmarkStart w:id="307" w:name="_Ref505287377"/>
      <w:bookmarkStart w:id="308" w:name="_Ref505420851"/>
      <w:bookmarkStart w:id="309" w:name="_Ref505422463"/>
      <w:bookmarkStart w:id="310" w:name="_Ref505441982"/>
      <w:bookmarkStart w:id="311" w:name="_Ref505443371"/>
      <w:bookmarkStart w:id="312" w:name="_Toc190627759"/>
      <w:r w:rsidRPr="009333EF">
        <w:rPr>
          <w:lang w:val="en-US"/>
        </w:rPr>
        <w:t>Creating radio channels</w:t>
      </w:r>
      <w:bookmarkEnd w:id="307"/>
      <w:bookmarkEnd w:id="308"/>
      <w:bookmarkEnd w:id="309"/>
      <w:bookmarkEnd w:id="310"/>
      <w:bookmarkEnd w:id="311"/>
      <w:bookmarkEnd w:id="312"/>
    </w:p>
    <w:p w14:paraId="48FB0032" w14:textId="01138560" w:rsidR="00F37246" w:rsidRPr="009333EF" w:rsidRDefault="000F26E5" w:rsidP="000F26E5">
      <w:pPr>
        <w:pStyle w:val="firstparagraph"/>
      </w:pPr>
      <w:r w:rsidRPr="009333EF">
        <w:t xml:space="preserve">A single network model can </w:t>
      </w:r>
      <w:r w:rsidR="00C501A3" w:rsidRPr="009333EF">
        <w:t>feature</w:t>
      </w:r>
      <w:r w:rsidRPr="009333EF">
        <w:t xml:space="preserve"> several radio channels. </w:t>
      </w:r>
      <w:r w:rsidR="00DE117B" w:rsidRPr="009333EF">
        <w:t>Separate</w:t>
      </w:r>
      <w:r w:rsidRPr="009333EF">
        <w:t xml:space="preserve"> radio channels are independent: if the user wants to model their cross-interference, the virtual methods describing the conditions for packet reception must account for that. </w:t>
      </w:r>
      <w:r w:rsidR="00F37246" w:rsidRPr="009333EF">
        <w:t xml:space="preserve">A more natural approach is to have a single radio channel and use </w:t>
      </w:r>
      <w:r w:rsidR="00F37246" w:rsidRPr="009333EF">
        <w:rPr>
          <w:i/>
        </w:rPr>
        <w:t>Tags</w:t>
      </w:r>
      <w:r w:rsidR="00F37246" w:rsidRPr="009333EF">
        <w:t xml:space="preserve"> to identify different “channels” (bands) within it (see Section </w:t>
      </w:r>
      <w:r w:rsidR="00F37246" w:rsidRPr="009333EF">
        <w:fldChar w:fldCharType="begin"/>
      </w:r>
      <w:r w:rsidR="00F37246" w:rsidRPr="009333EF">
        <w:instrText xml:space="preserve"> REF _Ref512873826 \r \h </w:instrText>
      </w:r>
      <w:r w:rsidR="00F37246" w:rsidRPr="009333EF">
        <w:fldChar w:fldCharType="separate"/>
      </w:r>
      <w:r w:rsidR="003D1CFC">
        <w:t>A.1.2</w:t>
      </w:r>
      <w:r w:rsidR="00F37246" w:rsidRPr="009333EF">
        <w:fldChar w:fldCharType="end"/>
      </w:r>
      <w:r w:rsidR="00F37246" w:rsidRPr="009333EF">
        <w:t xml:space="preserve">). </w:t>
      </w:r>
    </w:p>
    <w:p w14:paraId="60435142" w14:textId="77777777" w:rsidR="000F26E5" w:rsidRPr="009333EF" w:rsidRDefault="00F37246" w:rsidP="000F26E5">
      <w:pPr>
        <w:pStyle w:val="firstparagraph"/>
      </w:pPr>
      <w:r w:rsidRPr="009333EF">
        <w:t>A radio channel type is defined</w:t>
      </w:r>
      <w:r w:rsidR="00D145CD" w:rsidRPr="009333EF">
        <w:t xml:space="preserve"> i</w:t>
      </w:r>
      <w:r w:rsidR="000F26E5" w:rsidRPr="009333EF">
        <w:t>n the following way:</w:t>
      </w:r>
    </w:p>
    <w:p w14:paraId="11913BAD" w14:textId="77777777" w:rsidR="000F26E5" w:rsidRPr="009333EF" w:rsidRDefault="000F26E5" w:rsidP="000F26E5">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b/>
        </w:rPr>
        <w:t xml:space="preserve"> </w:t>
      </w:r>
      <w:r w:rsidRPr="009333EF">
        <w:t xml:space="preserve">newtypename </w:t>
      </w:r>
      <w:r w:rsidRPr="009333EF">
        <w:rPr>
          <w:i/>
        </w:rPr>
        <w:t>:</w:t>
      </w:r>
      <w:r w:rsidRPr="009333EF">
        <w:t xml:space="preserve"> oldtypename </w:t>
      </w:r>
      <w:r w:rsidRPr="009333EF">
        <w:rPr>
          <w:i/>
        </w:rPr>
        <w:t>{</w:t>
      </w:r>
    </w:p>
    <w:p w14:paraId="0BAB2881" w14:textId="77777777" w:rsidR="000F26E5" w:rsidRPr="009333EF" w:rsidRDefault="000F26E5" w:rsidP="000F26E5">
      <w:pPr>
        <w:pStyle w:val="firstparagraph"/>
        <w:spacing w:after="0"/>
        <w:ind w:left="720" w:firstLine="720"/>
        <w:rPr>
          <w:i/>
        </w:rPr>
      </w:pPr>
      <w:r w:rsidRPr="009333EF">
        <w:rPr>
          <w:i/>
        </w:rPr>
        <w:t>...</w:t>
      </w:r>
    </w:p>
    <w:p w14:paraId="403D895F" w14:textId="77777777" w:rsidR="000F26E5" w:rsidRPr="009333EF" w:rsidRDefault="000F26E5" w:rsidP="000F26E5">
      <w:pPr>
        <w:pStyle w:val="firstparagraph"/>
        <w:spacing w:after="0"/>
        <w:ind w:left="720" w:firstLine="720"/>
      </w:pPr>
      <w:r w:rsidRPr="009333EF">
        <w:t>attributes and methods</w:t>
      </w:r>
    </w:p>
    <w:p w14:paraId="13CBD74F" w14:textId="77777777" w:rsidR="000F26E5" w:rsidRPr="009333EF" w:rsidRDefault="000F26E5" w:rsidP="000F26E5">
      <w:pPr>
        <w:pStyle w:val="firstparagraph"/>
        <w:spacing w:after="0"/>
        <w:ind w:left="720" w:firstLine="720"/>
        <w:rPr>
          <w:i/>
        </w:rPr>
      </w:pPr>
      <w:r w:rsidRPr="009333EF">
        <w:rPr>
          <w:i/>
        </w:rPr>
        <w:t>...</w:t>
      </w:r>
    </w:p>
    <w:p w14:paraId="0E0FA45B" w14:textId="77777777" w:rsidR="000F26E5" w:rsidRPr="009333EF" w:rsidRDefault="000F26E5" w:rsidP="000F26E5">
      <w:pPr>
        <w:pStyle w:val="firstparagraph"/>
        <w:ind w:firstLine="720"/>
        <w:rPr>
          <w:i/>
        </w:rPr>
      </w:pPr>
      <w:r w:rsidRPr="009333EF">
        <w:rPr>
          <w:i/>
        </w:rPr>
        <w:t>};</w:t>
      </w:r>
    </w:p>
    <w:p w14:paraId="0920E272" w14:textId="77777777" w:rsidR="000F26E5" w:rsidRPr="009333EF" w:rsidRDefault="000F26E5" w:rsidP="000F26E5">
      <w:pPr>
        <w:pStyle w:val="firstparagraph"/>
      </w:pPr>
      <w:r w:rsidRPr="009333EF">
        <w:t>If the “oldtypename</w:t>
      </w:r>
      <w:r w:rsidR="00194F6F" w:rsidRPr="009333EF">
        <w:t>”</w:t>
      </w:r>
      <w:r w:rsidRPr="009333EF">
        <w:t xml:space="preserve"> part is absent, the new radio channel type is derived directly from</w:t>
      </w:r>
      <w:r w:rsidR="00194F6F" w:rsidRPr="009333EF">
        <w:t xml:space="preserve"> </w:t>
      </w:r>
      <w:r w:rsidRPr="009333EF">
        <w:rPr>
          <w:i/>
        </w:rPr>
        <w:t>RFChannel</w:t>
      </w:r>
      <w:r w:rsidRPr="009333EF">
        <w:t xml:space="preserve">. It is possible to use a </w:t>
      </w:r>
      <w:r w:rsidR="00D145CD" w:rsidRPr="009333EF">
        <w:t>proper</w:t>
      </w:r>
      <w:r w:rsidRPr="009333EF">
        <w:t xml:space="preserve"> subtype of </w:t>
      </w:r>
      <w:r w:rsidRPr="009333EF">
        <w:rPr>
          <w:i/>
        </w:rPr>
        <w:t>RFChannel</w:t>
      </w:r>
      <w:r w:rsidR="00D145CD" w:rsidRPr="009333EF">
        <w:rPr>
          <w:i/>
        </w:rPr>
        <w:fldChar w:fldCharType="begin"/>
      </w:r>
      <w:r w:rsidR="00D145CD" w:rsidRPr="009333EF">
        <w:instrText xml:space="preserve"> XE "</w:instrText>
      </w:r>
      <w:r w:rsidR="00D145CD" w:rsidRPr="009333EF">
        <w:rPr>
          <w:i/>
        </w:rPr>
        <w:instrText>RFChannel</w:instrText>
      </w:r>
      <w:r w:rsidR="00D145CD" w:rsidRPr="009333EF">
        <w:instrText xml:space="preserve">" </w:instrText>
      </w:r>
      <w:r w:rsidR="00D145CD" w:rsidRPr="009333EF">
        <w:rPr>
          <w:i/>
        </w:rPr>
        <w:fldChar w:fldCharType="end"/>
      </w:r>
      <w:r w:rsidR="00D145CD" w:rsidRPr="009333EF">
        <w:rPr>
          <w:i/>
        </w:rPr>
        <w:t xml:space="preserve"> </w:t>
      </w:r>
      <w:r w:rsidRPr="009333EF">
        <w:t>as the ascendant of</w:t>
      </w:r>
      <w:r w:rsidR="00194F6F" w:rsidRPr="009333EF">
        <w:t xml:space="preserve"> </w:t>
      </w:r>
      <w:r w:rsidRPr="009333EF">
        <w:t xml:space="preserve">another subtype; in such a case, the ascendant type should appear as </w:t>
      </w:r>
      <w:r w:rsidR="00194F6F" w:rsidRPr="009333EF">
        <w:t>“</w:t>
      </w:r>
      <w:r w:rsidRPr="009333EF">
        <w:t>oldtypename</w:t>
      </w:r>
      <w:r w:rsidR="00194F6F" w:rsidRPr="009333EF">
        <w:t>”</w:t>
      </w:r>
      <w:r w:rsidRPr="009333EF">
        <w:t xml:space="preserve"> in the</w:t>
      </w:r>
      <w:r w:rsidR="00194F6F" w:rsidRPr="009333EF">
        <w:t xml:space="preserve"> </w:t>
      </w:r>
      <w:r w:rsidRPr="009333EF">
        <w:t>declaration.</w:t>
      </w:r>
    </w:p>
    <w:p w14:paraId="4D9BE968" w14:textId="77777777" w:rsidR="000F26E5" w:rsidRPr="009333EF" w:rsidRDefault="000F26E5" w:rsidP="000F26E5">
      <w:pPr>
        <w:pStyle w:val="firstparagraph"/>
      </w:pPr>
      <w:r w:rsidRPr="009333EF">
        <w:t xml:space="preserve">The </w:t>
      </w:r>
      <w:r w:rsidRPr="009333EF">
        <w:rPr>
          <w:i/>
        </w:rPr>
        <w:t>setup</w:t>
      </w:r>
      <w:r w:rsidRPr="009333EF">
        <w:t xml:space="preserve"> method of </w:t>
      </w:r>
      <w:r w:rsidRPr="009333EF">
        <w:rPr>
          <w:i/>
        </w:rPr>
        <w:t>RFChannel</w:t>
      </w:r>
      <w:r w:rsidR="00EF50EE" w:rsidRPr="009333EF">
        <w:rPr>
          <w:i/>
        </w:rPr>
        <w:fldChar w:fldCharType="begin"/>
      </w:r>
      <w:r w:rsidR="00EF50EE" w:rsidRPr="009333EF">
        <w:instrText xml:space="preserve"> XE "</w:instrText>
      </w:r>
      <w:r w:rsidR="00EF50EE" w:rsidRPr="009333EF">
        <w:rPr>
          <w:i/>
        </w:rPr>
        <w:instrText>RFChannel:</w:instrText>
      </w:r>
      <w:r w:rsidR="00EF50EE" w:rsidRPr="009333EF">
        <w:instrText xml:space="preserve">creating" </w:instrText>
      </w:r>
      <w:r w:rsidR="00EF50EE" w:rsidRPr="009333EF">
        <w:rPr>
          <w:i/>
        </w:rPr>
        <w:fldChar w:fldCharType="end"/>
      </w:r>
      <w:r w:rsidRPr="009333EF">
        <w:t xml:space="preserve"> has the following header:</w:t>
      </w:r>
    </w:p>
    <w:p w14:paraId="71562B3F" w14:textId="77777777" w:rsidR="00CA7873" w:rsidRPr="009333EF" w:rsidRDefault="000F26E5" w:rsidP="00406708">
      <w:pPr>
        <w:pStyle w:val="firstparagraph"/>
        <w:spacing w:after="0"/>
        <w:ind w:firstLine="720"/>
        <w:rPr>
          <w:i/>
        </w:rPr>
      </w:pPr>
      <w:r w:rsidRPr="009333EF">
        <w:rPr>
          <w:i/>
        </w:rPr>
        <w:t>void setup (Long nt,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int pre, double xp, double rs,</w:t>
      </w:r>
      <w:r w:rsidR="00CA7873" w:rsidRPr="009333EF">
        <w:rPr>
          <w:i/>
        </w:rPr>
        <w:t xml:space="preserve"> TIME linger</w:t>
      </w:r>
      <w:bookmarkStart w:id="313" w:name="_Hlk515383550"/>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BF7910" w:rsidRPr="009333EF">
        <w:instrText>\b</w:instrText>
      </w:r>
      <w:r w:rsidR="009C4C58" w:rsidRPr="009333EF">
        <w:rPr>
          <w:i/>
        </w:rPr>
        <w:fldChar w:fldCharType="end"/>
      </w:r>
      <w:bookmarkEnd w:id="313"/>
      <w:r w:rsidR="00CA7873"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CA7873" w:rsidRPr="009333EF">
        <w:rPr>
          <w:i/>
        </w:rPr>
        <w:t>,</w:t>
      </w:r>
    </w:p>
    <w:p w14:paraId="11C60261" w14:textId="77777777" w:rsidR="000F26E5" w:rsidRPr="009333EF" w:rsidRDefault="00194F6F" w:rsidP="00D145CD">
      <w:pPr>
        <w:pStyle w:val="firstparagraph"/>
        <w:ind w:left="720" w:firstLine="720"/>
        <w:rPr>
          <w:i/>
        </w:rPr>
      </w:pPr>
      <w:r w:rsidRPr="009333EF">
        <w:rPr>
          <w:i/>
        </w:rPr>
        <w:t xml:space="preserve"> </w:t>
      </w:r>
      <w:r w:rsidR="000F26E5" w:rsidRPr="009333EF">
        <w:rPr>
          <w:i/>
        </w:rPr>
        <w:t>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000F26E5" w:rsidRPr="009333EF">
        <w:rPr>
          <w:i/>
        </w:rPr>
        <w:t>);</w:t>
      </w:r>
    </w:p>
    <w:p w14:paraId="74560BB1" w14:textId="3B5C213B" w:rsidR="000F26E5" w:rsidRPr="009333EF" w:rsidRDefault="000F26E5" w:rsidP="000F26E5">
      <w:pPr>
        <w:pStyle w:val="firstparagraph"/>
      </w:pPr>
      <w:r w:rsidRPr="009333EF">
        <w:t xml:space="preserve">where </w:t>
      </w:r>
      <w:r w:rsidRPr="009333EF">
        <w:rPr>
          <w:i/>
        </w:rPr>
        <w:t>nt</w:t>
      </w:r>
      <w:r w:rsidRPr="009333EF">
        <w:t xml:space="preserve"> is the total number of transceivers </w:t>
      </w:r>
      <w:r w:rsidR="001926E9" w:rsidRPr="009333EF">
        <w:t>that will</w:t>
      </w:r>
      <w:r w:rsidRPr="009333EF">
        <w:t xml:space="preserve"> be interfaced to the channel. Arguments</w:t>
      </w:r>
      <w:r w:rsidR="00194F6F" w:rsidRPr="009333EF">
        <w:t xml:space="preserve"> </w:t>
      </w:r>
      <w:r w:rsidRPr="009333EF">
        <w:rPr>
          <w:i/>
        </w:rPr>
        <w:t>r</w:t>
      </w:r>
      <w:r w:rsidRPr="009333EF">
        <w:t xml:space="preserve"> through </w:t>
      </w:r>
      <w:r w:rsidRPr="009333EF">
        <w:rPr>
          <w:i/>
        </w:rPr>
        <w:t>r</w:t>
      </w:r>
      <w:r w:rsidR="00194F6F" w:rsidRPr="009333EF">
        <w:rPr>
          <w:i/>
        </w:rPr>
        <w:t>s</w:t>
      </w:r>
      <w:r w:rsidRPr="009333EF">
        <w:t xml:space="preserve"> provide the default values for the respective attributes of th</w:t>
      </w:r>
      <w:r w:rsidR="001926E9" w:rsidRPr="009333EF">
        <w:t>ose</w:t>
      </w:r>
      <w:r w:rsidRPr="009333EF">
        <w:t xml:space="preserve"> transceivers</w:t>
      </w:r>
      <w:r w:rsidR="00194F6F" w:rsidRPr="009333EF">
        <w:t xml:space="preserve"> </w:t>
      </w:r>
      <w:r w:rsidR="00B32DCF" w:rsidRPr="009333EF">
        <w:t>(Section </w:t>
      </w:r>
      <w:r w:rsidR="00B32DCF" w:rsidRPr="009333EF">
        <w:fldChar w:fldCharType="begin"/>
      </w:r>
      <w:r w:rsidR="00B32DCF" w:rsidRPr="009333EF">
        <w:instrText xml:space="preserve"> REF _Ref505441948 \r \h </w:instrText>
      </w:r>
      <w:r w:rsidR="00B32DCF" w:rsidRPr="009333EF">
        <w:fldChar w:fldCharType="separate"/>
      </w:r>
      <w:r w:rsidR="003D1CFC">
        <w:t>4.5.1</w:t>
      </w:r>
      <w:r w:rsidR="00B32DCF" w:rsidRPr="009333EF">
        <w:fldChar w:fldCharType="end"/>
      </w:r>
      <w:r w:rsidR="00B32DCF" w:rsidRPr="009333EF">
        <w:t>)</w:t>
      </w:r>
      <w:r w:rsidRPr="009333EF">
        <w:t>. Those attributes can</w:t>
      </w:r>
      <w:r w:rsidR="00D145CD" w:rsidRPr="009333EF">
        <w:t xml:space="preserve"> also</w:t>
      </w:r>
      <w:r w:rsidRPr="009333EF">
        <w:t xml:space="preserve"> be speci</w:t>
      </w:r>
      <w:r w:rsidR="009E3D57" w:rsidRPr="009333EF">
        <w:t>fi</w:t>
      </w:r>
      <w:r w:rsidRPr="009333EF">
        <w:t>ed</w:t>
      </w:r>
      <w:r w:rsidR="00194F6F" w:rsidRPr="009333EF">
        <w:t xml:space="preserve"> </w:t>
      </w:r>
      <w:r w:rsidRPr="009333EF">
        <w:t>on a per-transceiver basis</w:t>
      </w:r>
      <w:r w:rsidR="00C501A3" w:rsidRPr="009333EF">
        <w:t xml:space="preserve"> (</w:t>
      </w:r>
      <w:r w:rsidRPr="009333EF">
        <w:t>when the transceiver is created</w:t>
      </w:r>
      <w:r w:rsidR="00C501A3" w:rsidRPr="009333EF">
        <w:t>)</w:t>
      </w:r>
      <w:r w:rsidRPr="009333EF">
        <w:t>, in which case they</w:t>
      </w:r>
      <w:r w:rsidR="00194F6F" w:rsidRPr="009333EF">
        <w:t xml:space="preserve"> </w:t>
      </w:r>
      <w:r w:rsidRPr="009333EF">
        <w:t>will take precedence over the channel’s defaults (</w:t>
      </w:r>
      <w:r w:rsidR="00194F6F" w:rsidRPr="009333EF">
        <w:t>Section</w:t>
      </w:r>
      <w:r w:rsidR="00CA7873" w:rsidRPr="009333EF">
        <w:t>s</w:t>
      </w:r>
      <w:r w:rsidR="00194F6F" w:rsidRPr="009333EF">
        <w:t> </w:t>
      </w:r>
      <w:r w:rsidR="00CA7873" w:rsidRPr="009333EF">
        <w:fldChar w:fldCharType="begin"/>
      </w:r>
      <w:r w:rsidR="00CA7873" w:rsidRPr="009333EF">
        <w:instrText xml:space="preserve"> REF _Ref505441948 \r \h </w:instrText>
      </w:r>
      <w:r w:rsidR="00CA7873" w:rsidRPr="009333EF">
        <w:fldChar w:fldCharType="separate"/>
      </w:r>
      <w:r w:rsidR="003D1CFC">
        <w:t>4.5.1</w:t>
      </w:r>
      <w:r w:rsidR="00CA7873" w:rsidRPr="009333EF">
        <w:fldChar w:fldCharType="end"/>
      </w:r>
      <w:r w:rsidR="00CA7873" w:rsidRPr="009333EF">
        <w:t xml:space="preserve">, </w:t>
      </w:r>
      <w:r w:rsidR="00CA7873" w:rsidRPr="009333EF">
        <w:fldChar w:fldCharType="begin"/>
      </w:r>
      <w:r w:rsidR="00CA7873" w:rsidRPr="009333EF">
        <w:instrText xml:space="preserve"> REF _Ref505420807 \r \h </w:instrText>
      </w:r>
      <w:r w:rsidR="00CA7873" w:rsidRPr="009333EF">
        <w:fldChar w:fldCharType="separate"/>
      </w:r>
      <w:r w:rsidR="003D1CFC">
        <w:t>4.5.2</w:t>
      </w:r>
      <w:r w:rsidR="00CA7873" w:rsidRPr="009333EF">
        <w:fldChar w:fldCharType="end"/>
      </w:r>
      <w:r w:rsidRPr="009333EF">
        <w:t>).</w:t>
      </w:r>
      <w:r w:rsidR="00874359" w:rsidRPr="009333EF">
        <w:t xml:space="preserve"> There exist more attributes with this property, i.e., </w:t>
      </w:r>
      <w:r w:rsidR="001926E9" w:rsidRPr="009333EF">
        <w:t xml:space="preserve">the </w:t>
      </w:r>
      <w:r w:rsidR="00874359" w:rsidRPr="009333EF">
        <w:t xml:space="preserve">de facto </w:t>
      </w:r>
      <w:r w:rsidR="00406708" w:rsidRPr="009333EF">
        <w:rPr>
          <w:i/>
        </w:rPr>
        <w:t>T</w:t>
      </w:r>
      <w:r w:rsidR="00874359" w:rsidRPr="009333EF">
        <w:rPr>
          <w:i/>
        </w:rPr>
        <w:t>ransceiver</w:t>
      </w:r>
      <w:r w:rsidR="00874359" w:rsidRPr="009333EF">
        <w:t xml:space="preserve"> attributes whose values can be set from defaults associated with the </w:t>
      </w:r>
      <w:r w:rsidR="00874359" w:rsidRPr="009333EF">
        <w:rPr>
          <w:i/>
        </w:rPr>
        <w:t>RFChannel</w:t>
      </w:r>
      <w:r w:rsidR="00874359" w:rsidRPr="009333EF">
        <w:t xml:space="preserve"> </w:t>
      </w:r>
      <w:r w:rsidR="00D07250" w:rsidRPr="009333EF">
        <w:t>(</w:t>
      </w:r>
      <w:r w:rsidR="00874359" w:rsidRPr="009333EF">
        <w:t xml:space="preserve">to which the transceiver </w:t>
      </w:r>
      <w:r w:rsidR="00D07250" w:rsidRPr="009333EF">
        <w:t xml:space="preserve">eventually </w:t>
      </w:r>
      <w:r w:rsidR="001926E9" w:rsidRPr="009333EF">
        <w:t>becomes</w:t>
      </w:r>
      <w:r w:rsidR="00874359" w:rsidRPr="009333EF">
        <w:t xml:space="preserve"> </w:t>
      </w:r>
      <w:r w:rsidR="00D145CD" w:rsidRPr="009333EF">
        <w:t>interfaced</w:t>
      </w:r>
      <w:r w:rsidR="00874359" w:rsidRPr="009333EF">
        <w:t xml:space="preserve">). Even though those attributes do not occur on the </w:t>
      </w:r>
      <w:r w:rsidR="00874359" w:rsidRPr="009333EF">
        <w:rPr>
          <w:i/>
        </w:rPr>
        <w:t>setup</w:t>
      </w:r>
      <w:r w:rsidR="00874359" w:rsidRPr="009333EF">
        <w:t xml:space="preserve"> argument list, they can be set (and queried) </w:t>
      </w:r>
      <w:r w:rsidR="00D07250" w:rsidRPr="009333EF">
        <w:t>with</w:t>
      </w:r>
      <w:r w:rsidR="00874359" w:rsidRPr="009333EF">
        <w:t xml:space="preserve"> some methods of </w:t>
      </w:r>
      <w:r w:rsidR="00874359" w:rsidRPr="009333EF">
        <w:rPr>
          <w:i/>
        </w:rPr>
        <w:t>RFChannel</w:t>
      </w:r>
      <w:r w:rsidR="00874359" w:rsidRPr="009333EF">
        <w:t xml:space="preserve"> and </w:t>
      </w:r>
      <w:r w:rsidR="00874359" w:rsidRPr="009333EF">
        <w:rPr>
          <w:i/>
        </w:rPr>
        <w:t>Transceiver</w:t>
      </w:r>
      <w:r w:rsidR="00D145CD" w:rsidRPr="009333EF">
        <w:t xml:space="preserve">. We </w:t>
      </w:r>
      <w:r w:rsidR="00874359" w:rsidRPr="009333EF">
        <w:t>discuss them all in Section </w:t>
      </w:r>
      <w:r w:rsidR="00874359" w:rsidRPr="009333EF">
        <w:fldChar w:fldCharType="begin"/>
      </w:r>
      <w:r w:rsidR="00874359" w:rsidRPr="009333EF">
        <w:instrText xml:space="preserve"> REF _Ref505420807 \r \h </w:instrText>
      </w:r>
      <w:r w:rsidR="00874359" w:rsidRPr="009333EF">
        <w:fldChar w:fldCharType="separate"/>
      </w:r>
      <w:r w:rsidR="003D1CFC">
        <w:t>4.5.2</w:t>
      </w:r>
      <w:r w:rsidR="00874359" w:rsidRPr="009333EF">
        <w:fldChar w:fldCharType="end"/>
      </w:r>
      <w:r w:rsidR="00874359" w:rsidRPr="009333EF">
        <w:t xml:space="preserve">, where we talk about configuring </w:t>
      </w:r>
      <w:r w:rsidR="00BC4076" w:rsidRPr="009333EF">
        <w:t xml:space="preserve">the </w:t>
      </w:r>
      <w:r w:rsidR="00874359" w:rsidRPr="009333EF">
        <w:t>transceivers</w:t>
      </w:r>
      <w:r w:rsidR="003F1BAB" w:rsidRPr="009333EF">
        <w:t>.</w:t>
      </w:r>
    </w:p>
    <w:p w14:paraId="240B77F1" w14:textId="106D1E4F" w:rsidR="00CA7873" w:rsidRPr="009333EF" w:rsidRDefault="00CA7873" w:rsidP="00D07250">
      <w:pPr>
        <w:pStyle w:val="firstparagraph"/>
      </w:pPr>
      <w:r w:rsidRPr="009333EF">
        <w:t xml:space="preserve">The </w:t>
      </w:r>
      <w:r w:rsidRPr="009333EF">
        <w:rPr>
          <w:i/>
        </w:rPr>
        <w:t>linger</w:t>
      </w:r>
      <w:r w:rsidR="00D145CD" w:rsidRPr="009333EF">
        <w:t xml:space="preserve"> argument</w:t>
      </w:r>
      <w:r w:rsidRPr="009333EF">
        <w:t xml:space="preserve"> defines the so-called linger or purge delay (expressed in </w:t>
      </w:r>
      <w:r w:rsidRPr="009333EF">
        <w:rPr>
          <w:i/>
        </w:rPr>
        <w:t>ITUs</w:t>
      </w:r>
      <w:r w:rsidRPr="009333EF">
        <w:t xml:space="preserve">) </w:t>
      </w:r>
      <w:r w:rsidR="00D07250" w:rsidRPr="009333EF">
        <w:t>and referring to the delay in removing the activity from the channel’s database following its formal disappearance</w:t>
      </w:r>
      <w:r w:rsidR="00BC4076" w:rsidRPr="009333EF">
        <w:t xml:space="preserve"> from the channel’s “ether</w:t>
      </w:r>
      <w:r w:rsidR="00D07250" w:rsidRPr="009333EF">
        <w:t>.</w:t>
      </w:r>
      <w:r w:rsidR="00BC4076" w:rsidRPr="009333EF">
        <w:t>”</w:t>
      </w:r>
      <w:r w:rsidR="00D07250" w:rsidRPr="009333EF">
        <w:t xml:space="preserve"> By </w:t>
      </w:r>
      <w:r w:rsidR="00BC4076" w:rsidRPr="009333EF">
        <w:t>that</w:t>
      </w:r>
      <w:r w:rsidR="00D07250" w:rsidRPr="009333EF">
        <w:t xml:space="preserve"> we mean the moment when the activity has passed the most distant </w:t>
      </w:r>
      <w:r w:rsidR="00D145CD" w:rsidRPr="009333EF">
        <w:t>(potential)</w:t>
      </w:r>
      <w:r w:rsidR="00D07250" w:rsidRPr="009333EF">
        <w:t xml:space="preserve"> </w:t>
      </w:r>
      <w:r w:rsidR="00D07250" w:rsidRPr="009333EF">
        <w:lastRenderedPageBreak/>
        <w:t>destination of its neighborhood</w:t>
      </w:r>
      <w:r w:rsidR="00594EE5" w:rsidRPr="009333EF">
        <w:fldChar w:fldCharType="begin"/>
      </w:r>
      <w:r w:rsidR="00594EE5" w:rsidRPr="009333EF">
        <w:instrText xml:space="preserve"> XE "neighborhood" </w:instrText>
      </w:r>
      <w:r w:rsidR="00594EE5" w:rsidRPr="009333EF">
        <w:fldChar w:fldCharType="end"/>
      </w:r>
      <w:r w:rsidR="00D07250" w:rsidRPr="009333EF">
        <w:t xml:space="preserve"> (</w:t>
      </w:r>
      <w:r w:rsidRPr="009333EF">
        <w:t>Section </w:t>
      </w:r>
      <w:r w:rsidRPr="009333EF">
        <w:fldChar w:fldCharType="begin"/>
      </w:r>
      <w:r w:rsidRPr="009333EF">
        <w:instrText xml:space="preserve"> REF _Ref508274796 \r \h </w:instrText>
      </w:r>
      <w:r w:rsidRPr="009333EF">
        <w:fldChar w:fldCharType="separate"/>
      </w:r>
      <w:r w:rsidR="003D1CFC">
        <w:t>8.2.1</w:t>
      </w:r>
      <w:r w:rsidRPr="009333EF">
        <w:fldChar w:fldCharType="end"/>
      </w:r>
      <w:r w:rsidRPr="009333EF">
        <w:t xml:space="preserve">). This is similar to the </w:t>
      </w:r>
      <w:r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t xml:space="preserve"> attribute of a link (Section </w:t>
      </w:r>
      <w:r w:rsidRPr="009333EF">
        <w:fldChar w:fldCharType="begin"/>
      </w:r>
      <w:r w:rsidRPr="009333EF">
        <w:instrText xml:space="preserve"> REF _Ref504552328 \r \h </w:instrText>
      </w:r>
      <w:r w:rsidRPr="009333EF">
        <w:fldChar w:fldCharType="separate"/>
      </w:r>
      <w:r w:rsidR="003D1CFC">
        <w:t>4.2.2</w:t>
      </w:r>
      <w:r w:rsidRPr="009333EF">
        <w:fldChar w:fldCharType="end"/>
      </w:r>
      <w:r w:rsidRPr="009333EF">
        <w:t>).</w:t>
      </w:r>
    </w:p>
    <w:p w14:paraId="67052F17" w14:textId="6CD3B0F5" w:rsidR="00CA7873" w:rsidRPr="009333EF" w:rsidRDefault="000F26E5" w:rsidP="000F26E5">
      <w:pPr>
        <w:pStyle w:val="firstparagraph"/>
      </w:pPr>
      <w:r w:rsidRPr="009333EF">
        <w:t xml:space="preserve">The last argument of the </w:t>
      </w:r>
      <w:r w:rsidRPr="009333EF">
        <w:rPr>
          <w:i/>
        </w:rPr>
        <w:t>setup</w:t>
      </w:r>
      <w:r w:rsidRPr="009333EF">
        <w:t xml:space="preserve"> method, </w:t>
      </w:r>
      <w:r w:rsidRPr="009333EF">
        <w:rPr>
          <w:i/>
        </w:rPr>
        <w:t>spf</w:t>
      </w:r>
      <w:r w:rsidRPr="009333EF">
        <w:t xml:space="preserve">, plays the same role as the corresponding </w:t>
      </w:r>
      <w:r w:rsidR="00406708"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194F6F" w:rsidRPr="009333EF">
        <w:t xml:space="preserve"> </w:t>
      </w:r>
      <w:r w:rsidRPr="009333EF">
        <w:rPr>
          <w:i/>
        </w:rPr>
        <w:t>setup</w:t>
      </w:r>
      <w:r w:rsidRPr="009333EF">
        <w:t xml:space="preserve"> </w:t>
      </w:r>
      <w:r w:rsidR="00C501A3" w:rsidRPr="009333EF">
        <w:t>argument</w:t>
      </w:r>
      <w:r w:rsidRPr="009333EF">
        <w:t xml:space="preserve"> (</w:t>
      </w:r>
      <w:r w:rsidR="00194F6F" w:rsidRPr="009333EF">
        <w:t>Section </w:t>
      </w:r>
      <w:r w:rsidR="00194F6F" w:rsidRPr="009333EF">
        <w:fldChar w:fldCharType="begin"/>
      </w:r>
      <w:r w:rsidR="00194F6F" w:rsidRPr="009333EF">
        <w:instrText xml:space="preserve"> REF _Ref504552328 \r \h </w:instrText>
      </w:r>
      <w:r w:rsidR="00194F6F" w:rsidRPr="009333EF">
        <w:fldChar w:fldCharType="separate"/>
      </w:r>
      <w:r w:rsidR="003D1CFC">
        <w:t>4.2.2</w:t>
      </w:r>
      <w:r w:rsidR="00194F6F" w:rsidRPr="009333EF">
        <w:fldChar w:fldCharType="end"/>
      </w:r>
      <w:r w:rsidRPr="009333EF">
        <w:t>)</w:t>
      </w:r>
      <w:r w:rsidR="00406708" w:rsidRPr="009333EF">
        <w:t>,</w:t>
      </w:r>
      <w:r w:rsidRPr="009333EF">
        <w:t xml:space="preserve"> and is used to switch on or o</w:t>
      </w:r>
      <w:r w:rsidR="009E3D57" w:rsidRPr="009333EF">
        <w:t>ff</w:t>
      </w:r>
      <w:r w:rsidRPr="009333EF">
        <w:t xml:space="preserve"> the automatic collection of</w:t>
      </w:r>
      <w:r w:rsidR="00194F6F" w:rsidRPr="009333EF">
        <w:t xml:space="preserve"> </w:t>
      </w:r>
      <w:r w:rsidRPr="009333EF">
        <w:t>standard performance</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measures</w:t>
      </w:r>
      <w:r w:rsidR="00D07250" w:rsidRPr="009333EF">
        <w:t xml:space="preserve"> for the rfchannel</w:t>
      </w:r>
      <w:r w:rsidRPr="009333EF">
        <w:t>.</w:t>
      </w:r>
      <w:r w:rsidR="00BB5A30" w:rsidRPr="009333EF">
        <w:t xml:space="preserve"> </w:t>
      </w:r>
    </w:p>
    <w:p w14:paraId="4CEC7DB1" w14:textId="68CC8A10" w:rsidR="000F26E5" w:rsidRPr="009333EF" w:rsidRDefault="000F26E5" w:rsidP="000F26E5">
      <w:pPr>
        <w:pStyle w:val="firstparagraph"/>
      </w:pPr>
      <w:r w:rsidRPr="009333EF">
        <w:t xml:space="preserve">There exists an abbreviated version of the </w:t>
      </w:r>
      <w:r w:rsidRPr="009333EF">
        <w:rPr>
          <w:i/>
        </w:rPr>
        <w:t>setup</w:t>
      </w:r>
      <w:r w:rsidRPr="009333EF">
        <w:t xml:space="preserve"> method for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194F6F" w:rsidRPr="009333EF">
        <w:t xml:space="preserve"> </w:t>
      </w:r>
      <w:r w:rsidRPr="009333EF">
        <w:t>which skips the</w:t>
      </w:r>
      <w:r w:rsidR="00194F6F" w:rsidRPr="009333EF">
        <w:t xml:space="preserve"> </w:t>
      </w:r>
      <w:r w:rsidRPr="009333EF">
        <w:t xml:space="preserve">default attributes of transceivers, setting them to generic </w:t>
      </w:r>
      <w:r w:rsidR="00194F6F" w:rsidRPr="009333EF">
        <w:t>(</w:t>
      </w:r>
      <w:r w:rsidRPr="009333EF">
        <w:t>mostly unusable</w:t>
      </w:r>
      <w:r w:rsidR="00194F6F" w:rsidRPr="009333EF">
        <w:t>)</w:t>
      </w:r>
      <w:r w:rsidRPr="009333EF">
        <w:t xml:space="preserve"> values.</w:t>
      </w:r>
      <w:r w:rsidR="00194F6F" w:rsidRPr="009333EF">
        <w:t xml:space="preserve"> </w:t>
      </w:r>
      <w:r w:rsidRPr="009333EF">
        <w:t xml:space="preserve">That way it </w:t>
      </w:r>
      <w:r w:rsidR="00C501A3" w:rsidRPr="009333EF">
        <w:t>assumes</w:t>
      </w:r>
      <w:r w:rsidRPr="009333EF">
        <w:t xml:space="preserve"> that the transceivers will take care of those attributes all by</w:t>
      </w:r>
      <w:r w:rsidR="00194F6F" w:rsidRPr="009333EF">
        <w:t xml:space="preserve"> </w:t>
      </w:r>
      <w:r w:rsidRPr="009333EF">
        <w:t xml:space="preserve">themselves, e.g., </w:t>
      </w:r>
      <w:r w:rsidR="00D07250" w:rsidRPr="009333EF">
        <w:t>setting</w:t>
      </w:r>
      <w:r w:rsidRPr="009333EF">
        <w:t xml:space="preserve"> them at the </w:t>
      </w:r>
      <w:r w:rsidR="00CA493B" w:rsidRPr="009333EF">
        <w:t>time</w:t>
      </w:r>
      <w:r w:rsidRPr="009333EF">
        <w:t xml:space="preserve"> of their creation (</w:t>
      </w:r>
      <w:r w:rsidR="00194F6F" w:rsidRPr="009333EF">
        <w:t>Section </w:t>
      </w:r>
      <w:r w:rsidR="00CA7873" w:rsidRPr="009333EF">
        <w:fldChar w:fldCharType="begin"/>
      </w:r>
      <w:r w:rsidR="00CA7873" w:rsidRPr="009333EF">
        <w:instrText xml:space="preserve"> REF _Ref505441948 \r \h </w:instrText>
      </w:r>
      <w:r w:rsidR="00CA7873" w:rsidRPr="009333EF">
        <w:fldChar w:fldCharType="separate"/>
      </w:r>
      <w:r w:rsidR="003D1CFC">
        <w:t>4.5.1</w:t>
      </w:r>
      <w:r w:rsidR="00CA7873" w:rsidRPr="009333EF">
        <w:fldChar w:fldCharType="end"/>
      </w:r>
      <w:r w:rsidRPr="009333EF">
        <w:t>). The</w:t>
      </w:r>
      <w:r w:rsidR="00194F6F" w:rsidRPr="009333EF">
        <w:t xml:space="preserve"> </w:t>
      </w:r>
      <w:r w:rsidRPr="009333EF">
        <w:t>header of the abbreviated variant looks like this:</w:t>
      </w:r>
    </w:p>
    <w:p w14:paraId="279EBE34" w14:textId="77777777" w:rsidR="000F26E5" w:rsidRPr="009333EF" w:rsidRDefault="000F26E5" w:rsidP="00194F6F">
      <w:pPr>
        <w:pStyle w:val="firstparagraph"/>
        <w:ind w:firstLine="720"/>
        <w:rPr>
          <w:i/>
        </w:rPr>
      </w:pPr>
      <w:r w:rsidRPr="009333EF">
        <w:rPr>
          <w:i/>
        </w:rPr>
        <w:t xml:space="preserve">void setup (Long nt, </w:t>
      </w:r>
      <w:r w:rsidR="00BB5A30" w:rsidRPr="009333EF">
        <w:rPr>
          <w:i/>
        </w:rPr>
        <w:t xml:space="preserve">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BB5A30"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2E720E" w:rsidRPr="009333EF">
        <w:rPr>
          <w:i/>
        </w:rPr>
        <w:t>, 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rPr>
          <w:i/>
        </w:rPr>
        <w:t>);</w:t>
      </w:r>
    </w:p>
    <w:p w14:paraId="0FF38EA3" w14:textId="77777777" w:rsidR="000F26E5" w:rsidRPr="009333EF" w:rsidRDefault="000F26E5" w:rsidP="000F26E5">
      <w:pPr>
        <w:pStyle w:val="firstparagraph"/>
      </w:pPr>
      <w:r w:rsidRPr="009333EF">
        <w:t>and its e</w:t>
      </w:r>
      <w:r w:rsidR="009E3D57" w:rsidRPr="009333EF">
        <w:t>ff</w:t>
      </w:r>
      <w:r w:rsidRPr="009333EF">
        <w:t>ect is equivalent to:</w:t>
      </w:r>
    </w:p>
    <w:p w14:paraId="0DB3AA1B" w14:textId="77777777" w:rsidR="000F26E5" w:rsidRPr="009333EF" w:rsidRDefault="000F26E5" w:rsidP="00194F6F">
      <w:pPr>
        <w:pStyle w:val="firstparagraph"/>
        <w:ind w:firstLine="720"/>
        <w:rPr>
          <w:i/>
        </w:rPr>
      </w:pPr>
      <w:r w:rsidRPr="009333EF">
        <w:rPr>
          <w:i/>
        </w:rPr>
        <w:t>setup (nt,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0, 0.0, 0.0, </w:t>
      </w:r>
      <w:r w:rsidR="002E720E" w:rsidRPr="009333EF">
        <w:rPr>
          <w:i/>
        </w:rPr>
        <w:t xml:space="preserve">linger, </w:t>
      </w:r>
      <w:r w:rsidRPr="009333EF">
        <w:rPr>
          <w:i/>
        </w:rPr>
        <w:t>spf);</w:t>
      </w:r>
    </w:p>
    <w:p w14:paraId="40918BB3" w14:textId="77777777" w:rsidR="003819A2" w:rsidRPr="009333EF" w:rsidRDefault="002E720E" w:rsidP="000F26E5">
      <w:pPr>
        <w:pStyle w:val="firstparagraph"/>
      </w:pPr>
      <w:r w:rsidRPr="009333EF">
        <w:t>Like for a link, t</w:t>
      </w:r>
      <w:r w:rsidR="003819A2" w:rsidRPr="009333EF">
        <w:t xml:space="preserve">he </w:t>
      </w:r>
      <w:r w:rsidR="00406708" w:rsidRPr="009333EF">
        <w:t>linger</w:t>
      </w:r>
      <w:r w:rsidR="003819A2" w:rsidRPr="009333EF">
        <w:t xml:space="preserve"> delay can also be set (or reset) at any time, after the </w:t>
      </w:r>
      <w:r w:rsidRPr="009333EF">
        <w:t>rf</w:t>
      </w:r>
      <w:r w:rsidR="003819A2" w:rsidRPr="009333EF">
        <w:t xml:space="preserve">channel has been created, by invoking this method of </w:t>
      </w:r>
      <w:r w:rsidR="003819A2" w:rsidRPr="009333EF">
        <w:rPr>
          <w:i/>
        </w:rPr>
        <w:t>RFChannel</w:t>
      </w:r>
      <w:r w:rsidR="003819A2" w:rsidRPr="009333EF">
        <w:t>:</w:t>
      </w:r>
    </w:p>
    <w:p w14:paraId="2AA92D37" w14:textId="77777777" w:rsidR="003819A2" w:rsidRPr="009333EF" w:rsidRDefault="003819A2" w:rsidP="000F26E5">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rPr>
          <w:i/>
        </w:rPr>
        <w:t>);</w:t>
      </w:r>
    </w:p>
    <w:p w14:paraId="373872FE" w14:textId="796371B3" w:rsidR="000F26E5" w:rsidRPr="009333EF" w:rsidRDefault="00D145CD" w:rsidP="000F26E5">
      <w:pPr>
        <w:pStyle w:val="firstparagraph"/>
      </w:pPr>
      <w:r w:rsidRPr="009333EF">
        <w:t>Similar to</w:t>
      </w:r>
      <w:r w:rsidR="000F26E5" w:rsidRPr="009333EF">
        <w:t xml:space="preserve"> links, the </w:t>
      </w:r>
      <w:r w:rsidR="000F26E5" w:rsidRPr="009333EF">
        <w:rPr>
          <w:i/>
        </w:rPr>
        <w:t>Id</w:t>
      </w:r>
      <w:r w:rsidR="000F26E5" w:rsidRPr="009333EF">
        <w:t xml:space="preserve"> attributes of radio channels (and their standard names</w:t>
      </w:r>
      <w:r w:rsidR="00194F6F" w:rsidRPr="009333EF">
        <w:t>, Section </w:t>
      </w:r>
      <w:r w:rsidR="00194F6F" w:rsidRPr="009333EF">
        <w:fldChar w:fldCharType="begin"/>
      </w:r>
      <w:r w:rsidR="00194F6F" w:rsidRPr="009333EF">
        <w:instrText xml:space="preserve"> REF _Ref504485381 \r \h </w:instrText>
      </w:r>
      <w:r w:rsidR="00194F6F" w:rsidRPr="009333EF">
        <w:fldChar w:fldCharType="separate"/>
      </w:r>
      <w:r w:rsidR="003D1CFC">
        <w:t>3.3.2</w:t>
      </w:r>
      <w:r w:rsidR="00194F6F" w:rsidRPr="009333EF">
        <w:fldChar w:fldCharType="end"/>
      </w:r>
      <w:r w:rsidR="000F26E5" w:rsidRPr="009333EF">
        <w:t>) re</w:t>
      </w:r>
      <w:r w:rsidR="009E3D57" w:rsidRPr="009333EF">
        <w:t>fl</w:t>
      </w:r>
      <w:r w:rsidR="000F26E5" w:rsidRPr="009333EF">
        <w:t xml:space="preserve">ect the order in which the channels have been created (the </w:t>
      </w:r>
      <w:r w:rsidR="009E3D57" w:rsidRPr="009333EF">
        <w:t>fi</w:t>
      </w:r>
      <w:r w:rsidR="000F26E5" w:rsidRPr="009333EF">
        <w:t>rst channel</w:t>
      </w:r>
      <w:r w:rsidR="00194F6F" w:rsidRPr="009333EF">
        <w:t xml:space="preserve"> </w:t>
      </w:r>
      <w:r w:rsidR="000F26E5" w:rsidRPr="009333EF">
        <w:t xml:space="preserve">is assigned number </w:t>
      </w:r>
      <m:oMath>
        <m:r>
          <w:rPr>
            <w:rFonts w:ascii="Cambria Math" w:hAnsi="Cambria Math"/>
          </w:rPr>
          <m:t>0</m:t>
        </m:r>
      </m:oMath>
      <w:r w:rsidR="000F26E5" w:rsidRPr="009333EF">
        <w:t xml:space="preserve">, and so on). In those few cases when a radio channel </w:t>
      </w:r>
      <w:r w:rsidR="00CA493B" w:rsidRPr="009333EF">
        <w:t>must</w:t>
      </w:r>
      <w:r w:rsidR="000F26E5" w:rsidRPr="009333EF">
        <w:t xml:space="preserve"> be</w:t>
      </w:r>
      <w:r w:rsidR="00194F6F" w:rsidRPr="009333EF">
        <w:t xml:space="preserve"> </w:t>
      </w:r>
      <w:r w:rsidR="000F26E5" w:rsidRPr="009333EF">
        <w:t>speci</w:t>
      </w:r>
      <w:r w:rsidR="009E3D57" w:rsidRPr="009333EF">
        <w:t>fi</w:t>
      </w:r>
      <w:r w:rsidR="000F26E5" w:rsidRPr="009333EF">
        <w:t>ed as an argument of a function/method, it is possible to use either a pointer to the</w:t>
      </w:r>
      <w:r w:rsidR="00194F6F" w:rsidRPr="009333EF">
        <w:t xml:space="preserve"> </w:t>
      </w:r>
      <w:r w:rsidR="000F26E5"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object Id" </w:instrText>
      </w:r>
      <w:r w:rsidR="00F11733" w:rsidRPr="009333EF">
        <w:rPr>
          <w:i/>
        </w:rPr>
        <w:fldChar w:fldCharType="end"/>
      </w:r>
      <w:r w:rsidR="000F26E5" w:rsidRPr="009333EF">
        <w:t xml:space="preserve"> object</w:t>
      </w:r>
      <w:r w:rsidR="00874359" w:rsidRPr="009333EF">
        <w:t>,</w:t>
      </w:r>
      <w:r w:rsidR="000F26E5" w:rsidRPr="009333EF">
        <w:t xml:space="preserve"> or the channel’s</w:t>
      </w:r>
      <w:r w:rsidR="00C501A3" w:rsidRPr="009333EF">
        <w:t xml:space="preserve"> numerical</w:t>
      </w:r>
      <w:r w:rsidR="000F26E5" w:rsidRPr="009333EF">
        <w:t xml:space="preserve"> </w:t>
      </w:r>
      <w:r w:rsidR="000F26E5" w:rsidRPr="009333EF">
        <w:rPr>
          <w:i/>
        </w:rPr>
        <w:t>Id</w:t>
      </w:r>
      <w:r w:rsidR="000F26E5" w:rsidRPr="009333EF">
        <w:t xml:space="preserve"> attribute. The following</w:t>
      </w:r>
      <w:r w:rsidR="00194F6F" w:rsidRPr="009333EF">
        <w:t xml:space="preserve"> </w:t>
      </w:r>
      <w:r w:rsidR="000F26E5" w:rsidRPr="009333EF">
        <w:t>function:</w:t>
      </w:r>
    </w:p>
    <w:p w14:paraId="0BA05637" w14:textId="77777777" w:rsidR="000F26E5" w:rsidRPr="009333EF" w:rsidRDefault="000F26E5" w:rsidP="00194F6F">
      <w:pPr>
        <w:pStyle w:val="firstparagraph"/>
        <w:ind w:firstLine="720"/>
        <w:rPr>
          <w:i/>
        </w:rPr>
      </w:pPr>
      <w:r w:rsidRPr="009333EF">
        <w:rPr>
          <w:i/>
        </w:rPr>
        <w:t>RFChannel *idToRFChannel</w:t>
      </w:r>
      <w:r w:rsidR="00CB2F1E" w:rsidRPr="009333EF">
        <w:rPr>
          <w:i/>
        </w:rPr>
        <w:fldChar w:fldCharType="begin"/>
      </w:r>
      <w:r w:rsidR="00CB2F1E" w:rsidRPr="009333EF">
        <w:instrText xml:space="preserve"> XE "</w:instrText>
      </w:r>
      <w:r w:rsidR="00CB2F1E" w:rsidRPr="009333EF">
        <w:rPr>
          <w:i/>
        </w:rPr>
        <w:instrText>idToRFChannel</w:instrText>
      </w:r>
      <w:r w:rsidR="00CB2F1E" w:rsidRPr="009333EF">
        <w:instrText xml:space="preserve">" </w:instrText>
      </w:r>
      <w:r w:rsidR="00CB2F1E" w:rsidRPr="009333EF">
        <w:rPr>
          <w:i/>
        </w:rPr>
        <w:fldChar w:fldCharType="end"/>
      </w:r>
      <w:r w:rsidRPr="009333EF">
        <w:rPr>
          <w:i/>
        </w:rPr>
        <w:t xml:space="preserve"> (Long id);</w:t>
      </w:r>
    </w:p>
    <w:p w14:paraId="21182A97" w14:textId="77777777" w:rsidR="000F26E5" w:rsidRPr="009333EF" w:rsidRDefault="000F26E5" w:rsidP="000F26E5">
      <w:pPr>
        <w:pStyle w:val="firstparagraph"/>
      </w:pPr>
      <w:r w:rsidRPr="009333EF">
        <w:t xml:space="preserve">converts a numerical channel </w:t>
      </w:r>
      <w:r w:rsidRPr="009333EF">
        <w:rPr>
          <w:i/>
        </w:rPr>
        <w:t>Id</w:t>
      </w:r>
      <w:r w:rsidRPr="009333EF">
        <w:t xml:space="preserve"> to the </w:t>
      </w:r>
      <w:r w:rsidRPr="009333EF">
        <w:rPr>
          <w:i/>
        </w:rPr>
        <w:t>RFChannel</w:t>
      </w:r>
      <w:r w:rsidRPr="009333EF">
        <w:t xml:space="preserve"> pointer. The global variable</w:t>
      </w:r>
      <w:r w:rsidR="00194F6F" w:rsidRPr="009333EF">
        <w:t xml:space="preserve"> </w:t>
      </w:r>
      <w:r w:rsidRPr="009333EF">
        <w:rPr>
          <w:i/>
        </w:rPr>
        <w:t>NRFChannels</w:t>
      </w:r>
      <w:r w:rsidR="00573D08" w:rsidRPr="009333EF">
        <w:rPr>
          <w:i/>
        </w:rPr>
        <w:fldChar w:fldCharType="begin"/>
      </w:r>
      <w:r w:rsidR="00573D08" w:rsidRPr="009333EF">
        <w:instrText xml:space="preserve"> XE "</w:instrText>
      </w:r>
      <w:r w:rsidR="00573D08" w:rsidRPr="009333EF">
        <w:rPr>
          <w:i/>
        </w:rPr>
        <w:instrText>NRFChannels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stores the number of all radio channels created so far.</w:t>
      </w:r>
    </w:p>
    <w:p w14:paraId="37269595" w14:textId="694375E8" w:rsidR="000F26E5" w:rsidRPr="009333EF" w:rsidRDefault="00CA493B" w:rsidP="000F26E5">
      <w:pPr>
        <w:pStyle w:val="firstparagraph"/>
      </w:pPr>
      <w:r w:rsidRPr="009333EF">
        <w:t>Like for</w:t>
      </w:r>
      <w:r w:rsidR="000F26E5" w:rsidRPr="009333EF">
        <w:t xml:space="preserve"> </w:t>
      </w:r>
      <w:r w:rsidR="00C501A3" w:rsidRPr="009333EF">
        <w:t>links</w:t>
      </w:r>
      <w:r w:rsidR="000F26E5" w:rsidRPr="009333EF">
        <w:t>, the geometry of a radio channel is determined by the con</w:t>
      </w:r>
      <w:r w:rsidR="009E3D57" w:rsidRPr="009333EF">
        <w:t>fi</w:t>
      </w:r>
      <w:r w:rsidR="000F26E5" w:rsidRPr="009333EF">
        <w:t>guration</w:t>
      </w:r>
      <w:r w:rsidR="00194F6F" w:rsidRPr="009333EF">
        <w:t xml:space="preserve"> </w:t>
      </w:r>
      <w:r w:rsidR="000F26E5" w:rsidRPr="009333EF">
        <w:t xml:space="preserve">of its transceivers. </w:t>
      </w:r>
      <w:r w:rsidR="00D07250" w:rsidRPr="009333EF">
        <w:t>The</w:t>
      </w:r>
      <w:r w:rsidR="000F26E5" w:rsidRPr="009333EF">
        <w:t xml:space="preserve"> transceivers are assigned positions represented by</w:t>
      </w:r>
      <w:r w:rsidR="00194F6F" w:rsidRPr="009333EF">
        <w:t xml:space="preserve"> </w:t>
      </w:r>
      <w:r w:rsidR="000F26E5" w:rsidRPr="009333EF">
        <w:t>pairs (or triplets) of coordinates (</w:t>
      </w:r>
      <w:r w:rsidR="00194F6F" w:rsidRPr="009333EF">
        <w:t>Section </w:t>
      </w:r>
      <w:r w:rsidR="00C5632E" w:rsidRPr="009333EF">
        <w:fldChar w:fldCharType="begin"/>
      </w:r>
      <w:r w:rsidR="00C5632E" w:rsidRPr="009333EF">
        <w:instrText xml:space="preserve"> REF _Ref505441948 \r \h </w:instrText>
      </w:r>
      <w:r w:rsidR="00C5632E" w:rsidRPr="009333EF">
        <w:fldChar w:fldCharType="separate"/>
      </w:r>
      <w:r w:rsidR="003D1CFC">
        <w:t>4.5.1</w:t>
      </w:r>
      <w:r w:rsidR="00C5632E" w:rsidRPr="009333EF">
        <w:fldChar w:fldCharType="end"/>
      </w:r>
      <w:r w:rsidR="000F26E5" w:rsidRPr="009333EF">
        <w:t>). The distance between a pair of transceivers</w:t>
      </w:r>
      <w:r w:rsidR="00194F6F" w:rsidRPr="009333EF">
        <w:t xml:space="preserve"> </w:t>
      </w:r>
      <w:r w:rsidR="000F26E5" w:rsidRPr="009333EF">
        <w:t xml:space="preserve">is </w:t>
      </w:r>
      <w:r w:rsidR="00D07250" w:rsidRPr="009333EF">
        <w:t>interpreted</w:t>
      </w:r>
      <w:r w:rsidR="000F26E5" w:rsidRPr="009333EF">
        <w:t xml:space="preserve"> as the Euclidean</w:t>
      </w:r>
      <w:r w:rsidR="00CC53D5" w:rsidRPr="009333EF">
        <w:fldChar w:fldCharType="begin"/>
      </w:r>
      <w:r w:rsidR="00CC53D5" w:rsidRPr="009333EF">
        <w:instrText xml:space="preserve"> XE "Euclidean distance" </w:instrText>
      </w:r>
      <w:r w:rsidR="00CC53D5" w:rsidRPr="009333EF">
        <w:fldChar w:fldCharType="end"/>
      </w:r>
      <w:r w:rsidR="000F26E5" w:rsidRPr="009333EF">
        <w:t xml:space="preserve"> distance in two or three dimensions and expressed in </w:t>
      </w:r>
      <w:r w:rsidR="000F26E5" w:rsidRPr="009333EF">
        <w:rPr>
          <w:i/>
        </w:rPr>
        <w:t>DUs</w:t>
      </w:r>
      <w:r w:rsidR="00194F6F" w:rsidRPr="009333EF">
        <w:t>.</w:t>
      </w:r>
    </w:p>
    <w:p w14:paraId="5E454DD8" w14:textId="77777777" w:rsidR="00D14D55" w:rsidRPr="009333EF" w:rsidRDefault="004C505F" w:rsidP="00596F24">
      <w:pPr>
        <w:pStyle w:val="Heading3"/>
        <w:numPr>
          <w:ilvl w:val="2"/>
          <w:numId w:val="4"/>
        </w:numPr>
        <w:rPr>
          <w:lang w:val="en-US"/>
        </w:rPr>
      </w:pPr>
      <w:bookmarkStart w:id="314" w:name="_Ref505018443"/>
      <w:bookmarkStart w:id="315" w:name="_Toc190627760"/>
      <w:r w:rsidRPr="009333EF">
        <w:rPr>
          <w:lang w:val="en-US"/>
        </w:rPr>
        <w:t>The list of a</w:t>
      </w:r>
      <w:r w:rsidR="00D14D55" w:rsidRPr="009333EF">
        <w:rPr>
          <w:lang w:val="en-US"/>
        </w:rPr>
        <w:t>ssessment methods</w:t>
      </w:r>
      <w:bookmarkEnd w:id="314"/>
      <w:bookmarkEnd w:id="315"/>
    </w:p>
    <w:p w14:paraId="23C833B5" w14:textId="2CBA5018" w:rsidR="00BE331C" w:rsidRPr="009333EF" w:rsidRDefault="000F26E5" w:rsidP="000F26E5">
      <w:pPr>
        <w:pStyle w:val="firstparagraph"/>
      </w:pPr>
      <w:r w:rsidRPr="009333EF">
        <w:t xml:space="preserve">The primary reason for extending the base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 de</w:t>
      </w:r>
      <w:r w:rsidR="009E3D57" w:rsidRPr="009333EF">
        <w:t>fi</w:t>
      </w:r>
      <w:r w:rsidRPr="009333EF">
        <w:t xml:space="preserve">ne the </w:t>
      </w:r>
      <w:r w:rsidRPr="009333EF">
        <w:rPr>
          <w:i/>
        </w:rPr>
        <w:t>assessment methods</w:t>
      </w:r>
      <w:r w:rsidRPr="009333EF">
        <w:t xml:space="preserve">, i.e., </w:t>
      </w:r>
      <w:r w:rsidR="0024405E" w:rsidRPr="009333EF">
        <w:t xml:space="preserve">the </w:t>
      </w:r>
      <w:r w:rsidRPr="009333EF">
        <w:t xml:space="preserve">virtual functions </w:t>
      </w:r>
      <w:r w:rsidR="00E80DA0" w:rsidRPr="009333EF">
        <w:t xml:space="preserve">completing the generic core model into a </w:t>
      </w:r>
      <w:r w:rsidR="00F46505" w:rsidRPr="009333EF">
        <w:t>working</w:t>
      </w:r>
      <w:r w:rsidR="00E80DA0" w:rsidRPr="009333EF">
        <w:t xml:space="preserve"> instance. </w:t>
      </w:r>
      <w:r w:rsidRPr="009333EF">
        <w:t xml:space="preserve">Below we list the </w:t>
      </w:r>
      <w:r w:rsidR="00E80DA0" w:rsidRPr="009333EF">
        <w:t xml:space="preserve">headers of </w:t>
      </w:r>
      <w:r w:rsidR="0024405E" w:rsidRPr="009333EF">
        <w:t>the</w:t>
      </w:r>
      <w:r w:rsidR="00E80DA0" w:rsidRPr="009333EF">
        <w:t xml:space="preserve"> </w:t>
      </w:r>
      <w:r w:rsidR="00CA493B" w:rsidRPr="009333EF">
        <w:t>assessment</w:t>
      </w:r>
      <w:r w:rsidRPr="009333EF">
        <w:t xml:space="preserve"> methods</w:t>
      </w:r>
      <w:r w:rsidR="00F10085" w:rsidRPr="009333EF">
        <w:t>,</w:t>
      </w:r>
      <w:r w:rsidR="00E80DA0" w:rsidRPr="009333EF">
        <w:t xml:space="preserve"> together with their default contents</w:t>
      </w:r>
      <w:r w:rsidR="00F10085" w:rsidRPr="009333EF">
        <w:t xml:space="preserve">, </w:t>
      </w:r>
      <w:r w:rsidRPr="009333EF">
        <w:t>and brie</w:t>
      </w:r>
      <w:r w:rsidR="009E3D57" w:rsidRPr="009333EF">
        <w:t>fl</w:t>
      </w:r>
      <w:r w:rsidRPr="009333EF">
        <w:t xml:space="preserve">y describe their roles. The </w:t>
      </w:r>
      <w:r w:rsidR="000C0BDE" w:rsidRPr="009333EF">
        <w:t>detailed</w:t>
      </w:r>
      <w:r w:rsidRPr="009333EF">
        <w:t xml:space="preserve"> explanation</w:t>
      </w:r>
      <w:r w:rsidR="000C0BDE" w:rsidRPr="009333EF">
        <w:t xml:space="preserve"> </w:t>
      </w:r>
      <w:r w:rsidRPr="009333EF">
        <w:t xml:space="preserve">of the way those methods determine the fate of </w:t>
      </w:r>
      <w:r w:rsidR="00BA08C9" w:rsidRPr="009333EF">
        <w:t xml:space="preserve">transmitted </w:t>
      </w:r>
      <w:r w:rsidRPr="009333EF">
        <w:t xml:space="preserve">packets is given in </w:t>
      </w:r>
      <w:r w:rsidR="000C0BDE" w:rsidRPr="009333EF">
        <w:t>Section </w:t>
      </w:r>
      <w:r w:rsidR="00C5632E" w:rsidRPr="009333EF">
        <w:fldChar w:fldCharType="begin"/>
      </w:r>
      <w:r w:rsidR="00C5632E" w:rsidRPr="009333EF">
        <w:instrText xml:space="preserve"> REF _Ref511062748 \r \h </w:instrText>
      </w:r>
      <w:r w:rsidR="00C5632E" w:rsidRPr="009333EF">
        <w:fldChar w:fldCharType="separate"/>
      </w:r>
      <w:r w:rsidR="003D1CFC">
        <w:t>8.1</w:t>
      </w:r>
      <w:r w:rsidR="00C5632E" w:rsidRPr="009333EF">
        <w:fldChar w:fldCharType="end"/>
      </w:r>
      <w:r w:rsidRPr="009333EF">
        <w:t>.</w:t>
      </w:r>
      <w:r w:rsidR="000C0BDE" w:rsidRPr="009333EF">
        <w:t xml:space="preserve"> </w:t>
      </w:r>
      <w:r w:rsidR="00262F52" w:rsidRPr="009333EF">
        <w:t>The methods execute in a certain environment (Section </w:t>
      </w:r>
      <w:r w:rsidR="00C5632E" w:rsidRPr="009333EF">
        <w:fldChar w:fldCharType="begin"/>
      </w:r>
      <w:r w:rsidR="00C5632E" w:rsidRPr="009333EF">
        <w:instrText xml:space="preserve"> REF _Ref512504585 \r \h </w:instrText>
      </w:r>
      <w:r w:rsidR="00C5632E" w:rsidRPr="009333EF">
        <w:fldChar w:fldCharType="separate"/>
      </w:r>
      <w:r w:rsidR="003D1CFC">
        <w:t>8.1.7</w:t>
      </w:r>
      <w:r w:rsidR="00C5632E" w:rsidRPr="009333EF">
        <w:fldChar w:fldCharType="end"/>
      </w:r>
      <w:r w:rsidR="00262F52" w:rsidRPr="009333EF">
        <w:t xml:space="preserve">), which means that the information available to them consists of more than </w:t>
      </w:r>
      <w:r w:rsidR="00F10085" w:rsidRPr="009333EF">
        <w:t>just the arguments</w:t>
      </w:r>
      <w:r w:rsidR="00262F52" w:rsidRPr="009333EF">
        <w:t>.</w:t>
      </w:r>
    </w:p>
    <w:p w14:paraId="5274713B" w14:textId="77777777" w:rsidR="00F10085" w:rsidRPr="009333EF" w:rsidRDefault="00F10085" w:rsidP="00CE0257">
      <w:pPr>
        <w:pStyle w:val="firstparagraph"/>
        <w:keepNext/>
        <w:rPr>
          <w:u w:val="single"/>
        </w:rPr>
      </w:pPr>
      <w:r w:rsidRPr="009333EF">
        <w:rPr>
          <w:u w:val="single"/>
        </w:rPr>
        <w:lastRenderedPageBreak/>
        <w:t>Attenuation</w:t>
      </w:r>
    </w:p>
    <w:p w14:paraId="5828D367" w14:textId="77777777" w:rsidR="00E80DA0" w:rsidRPr="009333EF" w:rsidRDefault="000F26E5" w:rsidP="00E80DA0">
      <w:pPr>
        <w:pStyle w:val="firstparagraph"/>
        <w:spacing w:after="0"/>
        <w:ind w:firstLine="720"/>
        <w:rPr>
          <w:i/>
        </w:rPr>
      </w:pPr>
      <w:r w:rsidRPr="009333EF">
        <w:rPr>
          <w:i/>
        </w:rPr>
        <w:t>double RFC</w:t>
      </w:r>
      <w:r w:rsidR="000C0BDE"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\b</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double d, Transceiver *src)</w:t>
      </w:r>
      <w:r w:rsidR="00E80DA0" w:rsidRPr="009333EF">
        <w:rPr>
          <w:i/>
        </w:rPr>
        <w:t xml:space="preserve"> {</w:t>
      </w:r>
    </w:p>
    <w:p w14:paraId="3142F0A2" w14:textId="77777777" w:rsidR="000F26E5" w:rsidRPr="009333EF" w:rsidRDefault="00E80DA0" w:rsidP="00E80DA0">
      <w:pPr>
        <w:pStyle w:val="firstparagraph"/>
        <w:spacing w:after="0"/>
        <w:ind w:left="720" w:firstLine="720"/>
        <w:rPr>
          <w:i/>
        </w:rPr>
      </w:pPr>
      <w:r w:rsidRPr="009333EF">
        <w:rPr>
          <w:i/>
        </w:rPr>
        <w:t>return sl-&gt;Level</w:t>
      </w:r>
      <w:r w:rsidR="000F26E5" w:rsidRPr="009333EF">
        <w:rPr>
          <w:i/>
        </w:rPr>
        <w:t>;</w:t>
      </w:r>
    </w:p>
    <w:p w14:paraId="70164500" w14:textId="77777777" w:rsidR="00E80DA0" w:rsidRPr="009333EF" w:rsidRDefault="00E80DA0" w:rsidP="00E80DA0">
      <w:pPr>
        <w:pStyle w:val="firstparagraph"/>
        <w:ind w:firstLine="720"/>
        <w:rPr>
          <w:i/>
        </w:rPr>
      </w:pPr>
      <w:r w:rsidRPr="009333EF">
        <w:rPr>
          <w:i/>
        </w:rPr>
        <w:t>};</w:t>
      </w:r>
    </w:p>
    <w:p w14:paraId="2161FC26" w14:textId="0CC13DA6" w:rsidR="000C0BDE" w:rsidRPr="009333EF" w:rsidRDefault="000F26E5" w:rsidP="00F10085">
      <w:pPr>
        <w:pStyle w:val="firstparagraph"/>
      </w:pPr>
      <w:r w:rsidRPr="009333EF">
        <w:t>This method calculates signal attenuation depending on the distance and possibly other attributes that c</w:t>
      </w:r>
      <w:r w:rsidR="008226F9" w:rsidRPr="009333EF">
        <w:t xml:space="preserve">an be extracted from the signal </w:t>
      </w:r>
      <w:r w:rsidR="0024405E"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as well as</w:t>
      </w:r>
      <w:r w:rsidR="000C0BDE" w:rsidRPr="009333EF">
        <w:t xml:space="preserve"> </w:t>
      </w:r>
      <w:r w:rsidRPr="009333EF">
        <w:t xml:space="preserve">the source and destination transceivers. The </w:t>
      </w:r>
      <w:r w:rsidR="009E3D57" w:rsidRPr="009333EF">
        <w:t>fi</w:t>
      </w:r>
      <w:r w:rsidRPr="009333EF">
        <w:t xml:space="preserve">rst argument </w:t>
      </w:r>
      <w:r w:rsidR="000C0BDE" w:rsidRPr="009333EF">
        <w:t>refers to</w:t>
      </w:r>
      <w:r w:rsidRPr="009333EF">
        <w:t xml:space="preserve"> the original</w:t>
      </w:r>
      <w:r w:rsidR="000C0BDE" w:rsidRPr="009333EF">
        <w:t xml:space="preserve"> </w:t>
      </w:r>
      <w:r w:rsidRPr="009333EF">
        <w:t>(</w:t>
      </w:r>
      <w:r w:rsidR="00F10085" w:rsidRPr="009333EF">
        <w:t>departing</w:t>
      </w:r>
      <w:r w:rsidRPr="009333EF">
        <w:t>) signal</w:t>
      </w:r>
      <w:r w:rsidR="00F10085" w:rsidRPr="009333EF">
        <w:t xml:space="preserve"> (corresponding to </w:t>
      </w:r>
      <w:r w:rsidR="00F10085" w:rsidRPr="009333EF">
        <w:rPr>
          <w:i/>
        </w:rPr>
        <w:t>XP</w:t>
      </w:r>
      <w:r w:rsidR="00F10085" w:rsidRPr="009333EF">
        <w:t xml:space="preserve"> and </w:t>
      </w:r>
      <w:r w:rsidR="00F10085" w:rsidRPr="009333EF">
        <w:rPr>
          <w:i/>
        </w:rPr>
        <w:t>Level</w:t>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3D1CFC">
        <w:t xml:space="preserve">Figure </w:t>
      </w:r>
      <w:r w:rsidR="003D1CFC">
        <w:rPr>
          <w:noProof/>
        </w:rPr>
        <w:t>4</w:t>
      </w:r>
      <w:r w:rsidR="003D1CFC">
        <w:noBreakHyphen/>
      </w:r>
      <w:r w:rsidR="003D1CFC">
        <w:rPr>
          <w:noProof/>
        </w:rPr>
        <w:t>1</w:t>
      </w:r>
      <w:r w:rsidR="00F10085" w:rsidRPr="009333EF">
        <w:fldChar w:fldCharType="end"/>
      </w:r>
      <w:r w:rsidR="00F10085" w:rsidRPr="009333EF">
        <w:t>)</w:t>
      </w:r>
      <w:r w:rsidRPr="009333EF">
        <w:t xml:space="preserve">, the second argument is the distance in </w:t>
      </w:r>
      <w:r w:rsidRPr="009333EF">
        <w:rPr>
          <w:i/>
        </w:rPr>
        <w:t>DUs</w:t>
      </w:r>
      <w:r w:rsidRPr="009333EF">
        <w:t xml:space="preserve"> separating the source and destination transceivers. The source</w:t>
      </w:r>
      <w:r w:rsidR="000C0BDE" w:rsidRPr="009333EF">
        <w:t xml:space="preserve"> </w:t>
      </w:r>
      <w:r w:rsidRPr="009333EF">
        <w:t xml:space="preserve">transceiver is pointed to by </w:t>
      </w:r>
      <w:r w:rsidRPr="009333EF">
        <w:rPr>
          <w:i/>
        </w:rPr>
        <w:t>src</w:t>
      </w:r>
      <w:r w:rsidRPr="009333EF">
        <w:t>; the destination transceiver can be referenced</w:t>
      </w:r>
      <w:r w:rsidR="000C0BDE" w:rsidRPr="009333EF">
        <w:t xml:space="preserve"> </w:t>
      </w:r>
      <w:r w:rsidRPr="009333EF">
        <w:t xml:space="preserve">via the </w:t>
      </w:r>
      <w:r w:rsidR="000C0BDE" w:rsidRPr="009333EF">
        <w:t>global (</w:t>
      </w:r>
      <w:r w:rsidRPr="009333EF">
        <w:t>environment</w:t>
      </w:r>
      <w:r w:rsidR="000C0BDE" w:rsidRPr="009333EF">
        <w:t>)</w:t>
      </w:r>
      <w:r w:rsidRPr="009333EF">
        <w:t xml:space="preserve">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0C0BDE" w:rsidRPr="009333EF">
        <w:t xml:space="preserve"> (see Section </w:t>
      </w:r>
      <w:r w:rsidR="00C5632E" w:rsidRPr="009333EF">
        <w:fldChar w:fldCharType="begin"/>
      </w:r>
      <w:r w:rsidR="00C5632E" w:rsidRPr="009333EF">
        <w:instrText xml:space="preserve"> REF _Ref512504606 \r \h </w:instrText>
      </w:r>
      <w:r w:rsidR="00C5632E" w:rsidRPr="009333EF">
        <w:fldChar w:fldCharType="separate"/>
      </w:r>
      <w:r w:rsidR="003D1CFC">
        <w:t>8.1.7</w:t>
      </w:r>
      <w:r w:rsidR="00C5632E" w:rsidRPr="009333EF">
        <w:fldChar w:fldCharType="end"/>
      </w:r>
      <w:r w:rsidR="000C0BDE" w:rsidRPr="009333EF">
        <w:t>).</w:t>
      </w:r>
      <w:r w:rsidRPr="009333EF">
        <w:t xml:space="preserve"> The </w:t>
      </w:r>
      <w:r w:rsidR="000C0BDE" w:rsidRPr="009333EF">
        <w:t xml:space="preserve">method </w:t>
      </w:r>
      <w:r w:rsidRPr="009333EF">
        <w:t>is expected to return the attenuated level of the original signal, i.e., its</w:t>
      </w:r>
      <w:r w:rsidR="000C0BDE" w:rsidRPr="009333EF">
        <w:t xml:space="preserve"> </w:t>
      </w:r>
      <w:r w:rsidRPr="009333EF">
        <w:t xml:space="preserve">level </w:t>
      </w:r>
      <w:r w:rsidR="00262F52" w:rsidRPr="009333EF">
        <w:t xml:space="preserve">as </w:t>
      </w:r>
      <w:r w:rsidRPr="009333EF">
        <w:t>perceived by the destination transceiver</w:t>
      </w:r>
      <w:r w:rsidR="00F10085" w:rsidRPr="009333EF">
        <w:t xml:space="preserve"> (</w:t>
      </w:r>
      <w:r w:rsidR="00F10085"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3D1CFC">
        <w:t xml:space="preserve">Figure </w:t>
      </w:r>
      <w:r w:rsidR="003D1CFC">
        <w:rPr>
          <w:noProof/>
        </w:rPr>
        <w:t>4</w:t>
      </w:r>
      <w:r w:rsidR="003D1CFC">
        <w:noBreakHyphen/>
      </w:r>
      <w:r w:rsidR="003D1CFC">
        <w:rPr>
          <w:noProof/>
        </w:rPr>
        <w:t>1</w:t>
      </w:r>
      <w:r w:rsidR="00F10085" w:rsidRPr="009333EF">
        <w:fldChar w:fldCharType="end"/>
      </w:r>
      <w:r w:rsidR="00F10085" w:rsidRPr="009333EF">
        <w:t>)</w:t>
      </w:r>
      <w:r w:rsidRPr="009333EF">
        <w:t>.</w:t>
      </w:r>
    </w:p>
    <w:p w14:paraId="47130E0E" w14:textId="77777777" w:rsidR="00F10085" w:rsidRPr="009333EF" w:rsidRDefault="00F10085" w:rsidP="00F10085">
      <w:pPr>
        <w:pStyle w:val="firstparagraph"/>
      </w:pPr>
      <w:r w:rsidRPr="009333EF">
        <w:t>The default implementation of the method does not attenuate the signal</w:t>
      </w:r>
      <w:r w:rsidR="003F3A03" w:rsidRPr="009333EF">
        <w:t xml:space="preserve"> at all</w:t>
      </w:r>
      <w:r w:rsidRPr="009333EF">
        <w:t>, i.e., it re</w:t>
      </w:r>
      <w:r w:rsidR="003F3A03" w:rsidRPr="009333EF">
        <w:t>turn</w:t>
      </w:r>
      <w:r w:rsidRPr="009333EF">
        <w:t>s the original signal level.</w:t>
      </w:r>
    </w:p>
    <w:p w14:paraId="410EF72B" w14:textId="77777777" w:rsidR="00F10085" w:rsidRPr="009333EF" w:rsidRDefault="00F10085" w:rsidP="00F10085">
      <w:pPr>
        <w:pStyle w:val="firstparagraph"/>
        <w:rPr>
          <w:u w:val="single"/>
        </w:rPr>
      </w:pPr>
      <w:r w:rsidRPr="009333EF">
        <w:rPr>
          <w:u w:val="single"/>
        </w:rPr>
        <w:t>Addition of signals</w:t>
      </w:r>
    </w:p>
    <w:p w14:paraId="762CFC6B" w14:textId="77777777" w:rsidR="00F10085" w:rsidRPr="009333EF" w:rsidRDefault="000F26E5" w:rsidP="00527036">
      <w:pPr>
        <w:pStyle w:val="firstparagraph"/>
        <w:spacing w:after="0"/>
        <w:ind w:firstLine="720"/>
        <w:rPr>
          <w:i/>
        </w:rPr>
      </w:pPr>
      <w:r w:rsidRPr="009333EF">
        <w:rPr>
          <w:i/>
        </w:rPr>
        <w:t>double RFC</w:t>
      </w:r>
      <w:r w:rsidR="007A13B6"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\b</w:instrText>
      </w:r>
      <w:r w:rsidR="007F4CC3" w:rsidRPr="009333EF">
        <w:rPr>
          <w:i/>
        </w:rPr>
        <w:fldChar w:fldCharType="end"/>
      </w:r>
      <w:r w:rsidRPr="009333EF">
        <w:rPr>
          <w:i/>
        </w:rPr>
        <w:t xml:space="preserve"> (int n, int </w:t>
      </w:r>
      <w:r w:rsidR="005B50BC" w:rsidRPr="009333EF">
        <w:rPr>
          <w:i/>
        </w:rPr>
        <w:t>followed</w:t>
      </w:r>
      <w:r w:rsidRPr="009333EF">
        <w:rPr>
          <w:i/>
        </w:rPr>
        <w:t>,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*xm)</w:t>
      </w:r>
      <w:r w:rsidR="00F10085" w:rsidRPr="009333EF">
        <w:rPr>
          <w:i/>
        </w:rPr>
        <w:t xml:space="preserve"> {</w:t>
      </w:r>
    </w:p>
    <w:p w14:paraId="36DC7FDF"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double tsl;</w:t>
      </w:r>
    </w:p>
    <w:p w14:paraId="4422502C" w14:textId="77777777" w:rsidR="00F10085" w:rsidRPr="009333EF" w:rsidRDefault="00F10085" w:rsidP="00527036">
      <w:pPr>
        <w:pStyle w:val="firstparagraph"/>
        <w:spacing w:after="0"/>
        <w:rPr>
          <w:i/>
        </w:rPr>
      </w:pPr>
      <w:r w:rsidRPr="009333EF">
        <w:rPr>
          <w:i/>
        </w:rPr>
        <w:tab/>
      </w:r>
      <w:r w:rsidR="00527036" w:rsidRPr="009333EF">
        <w:rPr>
          <w:i/>
        </w:rPr>
        <w:tab/>
      </w:r>
      <w:r w:rsidR="00B85A5E" w:rsidRPr="009333EF">
        <w:rPr>
          <w:i/>
        </w:rPr>
        <w:t>tsl = xm</w:t>
      </w:r>
      <w:r w:rsidRPr="009333EF">
        <w:rPr>
          <w:i/>
        </w:rPr>
        <w:t>-&gt;Level;</w:t>
      </w:r>
    </w:p>
    <w:p w14:paraId="736A90BB"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while (n--)</w:t>
      </w:r>
    </w:p>
    <w:p w14:paraId="5A3F5396" w14:textId="77777777" w:rsidR="00F10085" w:rsidRPr="009333EF" w:rsidRDefault="00F10085" w:rsidP="00527036">
      <w:pPr>
        <w:pStyle w:val="firstparagraph"/>
        <w:spacing w:after="0"/>
        <w:rPr>
          <w:i/>
        </w:rPr>
      </w:pPr>
      <w:r w:rsidRPr="009333EF">
        <w:rPr>
          <w:i/>
        </w:rPr>
        <w:tab/>
      </w:r>
      <w:r w:rsidRPr="009333EF">
        <w:rPr>
          <w:i/>
        </w:rPr>
        <w:tab/>
      </w:r>
      <w:r w:rsidR="00527036" w:rsidRPr="009333EF">
        <w:rPr>
          <w:i/>
        </w:rPr>
        <w:tab/>
      </w:r>
      <w:r w:rsidRPr="009333EF">
        <w:rPr>
          <w:i/>
        </w:rPr>
        <w:t xml:space="preserve">if (n != </w:t>
      </w:r>
      <w:r w:rsidR="005B50BC" w:rsidRPr="009333EF">
        <w:rPr>
          <w:i/>
        </w:rPr>
        <w:t>followed</w:t>
      </w:r>
      <w:r w:rsidRPr="009333EF">
        <w:rPr>
          <w:i/>
        </w:rPr>
        <w:t>)</w:t>
      </w:r>
    </w:p>
    <w:p w14:paraId="4A7692DC" w14:textId="77777777" w:rsidR="00F10085" w:rsidRPr="009333EF" w:rsidRDefault="00F10085" w:rsidP="00527036">
      <w:pPr>
        <w:pStyle w:val="firstparagraph"/>
        <w:spacing w:after="0"/>
        <w:rPr>
          <w:i/>
        </w:rPr>
      </w:pPr>
      <w:r w:rsidRPr="009333EF">
        <w:rPr>
          <w:i/>
        </w:rPr>
        <w:tab/>
      </w:r>
      <w:r w:rsidRPr="009333EF">
        <w:rPr>
          <w:i/>
        </w:rPr>
        <w:tab/>
      </w:r>
      <w:r w:rsidRPr="009333EF">
        <w:rPr>
          <w:i/>
        </w:rPr>
        <w:tab/>
      </w:r>
      <w:r w:rsidR="00527036" w:rsidRPr="009333EF">
        <w:rPr>
          <w:i/>
        </w:rPr>
        <w:tab/>
      </w:r>
      <w:r w:rsidRPr="009333EF">
        <w:rPr>
          <w:i/>
        </w:rPr>
        <w:t>tsl += sl [n] -&gt; Level;</w:t>
      </w:r>
    </w:p>
    <w:p w14:paraId="41ECD4F1"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return tsl;</w:t>
      </w:r>
    </w:p>
    <w:p w14:paraId="35B20548" w14:textId="77777777" w:rsidR="000F26E5" w:rsidRPr="009333EF" w:rsidRDefault="00F10085" w:rsidP="00527036">
      <w:pPr>
        <w:pStyle w:val="firstparagraph"/>
        <w:ind w:firstLine="720"/>
        <w:rPr>
          <w:i/>
        </w:rPr>
      </w:pPr>
      <w:r w:rsidRPr="009333EF">
        <w:rPr>
          <w:i/>
        </w:rPr>
        <w:t>}</w:t>
      </w:r>
      <w:r w:rsidR="000F26E5" w:rsidRPr="009333EF">
        <w:rPr>
          <w:i/>
        </w:rPr>
        <w:t>;</w:t>
      </w:r>
    </w:p>
    <w:p w14:paraId="09816BEF" w14:textId="40A17DB6" w:rsidR="00C87E93" w:rsidRPr="009333EF" w:rsidRDefault="000F26E5" w:rsidP="00527036">
      <w:pPr>
        <w:pStyle w:val="firstparagraph"/>
      </w:pPr>
      <w:r w:rsidRPr="009333EF">
        <w:t>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w:t>
      </w:r>
      <w:r w:rsidR="00527036" w:rsidRPr="009333EF">
        <w:t>prescribes</w:t>
      </w:r>
      <w:r w:rsidR="00262F52" w:rsidRPr="009333EF">
        <w:t xml:space="preserve"> t</w:t>
      </w:r>
      <w:r w:rsidR="00527036" w:rsidRPr="009333EF">
        <w:t>h</w:t>
      </w:r>
      <w:r w:rsidR="00262F52" w:rsidRPr="009333EF">
        <w:t xml:space="preserve">e </w:t>
      </w:r>
      <w:r w:rsidR="00ED7AE0" w:rsidRPr="009333EF">
        <w:t>formula</w:t>
      </w:r>
      <w:r w:rsidRPr="009333EF">
        <w:t xml:space="preserve"> for calculating the aggregation of multiple signals arriving at the receiver at the same time. The </w:t>
      </w:r>
      <w:r w:rsidR="009E3D57" w:rsidRPr="009333EF">
        <w:t>fi</w:t>
      </w:r>
      <w:r w:rsidRPr="009333EF">
        <w:t>rst argument</w:t>
      </w:r>
      <w:r w:rsidR="007A13B6" w:rsidRPr="009333EF">
        <w:t xml:space="preserve">, </w:t>
      </w:r>
      <w:r w:rsidR="007A13B6" w:rsidRPr="009333EF">
        <w:rPr>
          <w:i/>
        </w:rPr>
        <w:t>n</w:t>
      </w:r>
      <w:r w:rsidR="007A13B6" w:rsidRPr="009333EF">
        <w:t xml:space="preserve">, </w:t>
      </w:r>
      <w:r w:rsidRPr="009333EF">
        <w:t>speci</w:t>
      </w:r>
      <w:r w:rsidR="009E3D57" w:rsidRPr="009333EF">
        <w:t>fi</w:t>
      </w:r>
      <w:r w:rsidRPr="009333EF">
        <w:t xml:space="preserve">es the number of entries in </w:t>
      </w:r>
      <w:r w:rsidRPr="009333EF">
        <w:rPr>
          <w:i/>
        </w:rPr>
        <w:t>sl</w:t>
      </w:r>
      <w:r w:rsidRPr="009333EF">
        <w:t>, which is an array of signal</w:t>
      </w:r>
      <w:r w:rsidR="007A13B6" w:rsidRPr="009333EF">
        <w:t xml:space="preserve">s representing </w:t>
      </w:r>
      <w:r w:rsidRPr="009333EF">
        <w:t xml:space="preserve">all the activities </w:t>
      </w:r>
      <w:r w:rsidR="00527036" w:rsidRPr="009333EF">
        <w:t>currently perceived</w:t>
      </w:r>
      <w:r w:rsidRPr="009333EF">
        <w:t xml:space="preserve"> by the transceiver. The</w:t>
      </w:r>
      <w:r w:rsidR="007A13B6" w:rsidRPr="009333EF">
        <w:t xml:space="preserve"> </w:t>
      </w:r>
      <w:r w:rsidRPr="009333EF">
        <w:t>last argument</w:t>
      </w:r>
      <w:r w:rsidR="007A13B6" w:rsidRPr="009333EF">
        <w:t xml:space="preserve">, </w:t>
      </w:r>
      <w:r w:rsidRPr="009333EF">
        <w:rPr>
          <w:i/>
        </w:rPr>
        <w:t>xm</w:t>
      </w:r>
      <w:r w:rsidR="007A13B6" w:rsidRPr="009333EF">
        <w:t>,</w:t>
      </w:r>
      <w:r w:rsidRPr="009333EF">
        <w:t xml:space="preserve"> pertains to the </w:t>
      </w:r>
      <w:r w:rsidR="00527036" w:rsidRPr="009333EF">
        <w:t xml:space="preserve">signal being issued </w:t>
      </w:r>
      <w:r w:rsidR="00ED7AE0" w:rsidRPr="009333EF">
        <w:t xml:space="preserve">(transmitted) </w:t>
      </w:r>
      <w:r w:rsidR="00527036" w:rsidRPr="009333EF">
        <w:t>by</w:t>
      </w:r>
      <w:r w:rsidR="007A13B6" w:rsidRPr="009333EF">
        <w:t xml:space="preserve"> the </w:t>
      </w:r>
      <w:r w:rsidRPr="009333EF">
        <w:t>present transceiver. If the transceiver is</w:t>
      </w:r>
      <w:r w:rsidR="007A13B6" w:rsidRPr="009333EF">
        <w:t xml:space="preserve"> </w:t>
      </w:r>
      <w:r w:rsidRPr="009333EF">
        <w:t xml:space="preserve">currently transmitting, then the </w:t>
      </w:r>
      <w:r w:rsidRPr="009333EF">
        <w:rPr>
          <w:i/>
        </w:rPr>
        <w:t>Level</w:t>
      </w:r>
      <w:r w:rsidRPr="009333EF">
        <w:t xml:space="preserve"> attribute of </w:t>
      </w:r>
      <w:r w:rsidRPr="009333EF">
        <w:rPr>
          <w:i/>
        </w:rPr>
        <w:t>xm</w:t>
      </w:r>
      <w:r w:rsidRPr="009333EF">
        <w:t xml:space="preserve"> is nonzero and represents the transmitted signal level</w:t>
      </w:r>
      <w:r w:rsidR="00527036" w:rsidRPr="009333EF">
        <w:t xml:space="preserve"> (</w:t>
      </w:r>
      <w:r w:rsidR="00527036" w:rsidRPr="009333EF">
        <w:rPr>
          <w:i/>
        </w:rPr>
        <w:t>XP</w:t>
      </w:r>
      <w:r w:rsidR="00527036" w:rsidRPr="009333EF">
        <w:t xml:space="preserve"> in </w:t>
      </w:r>
      <w:bookmarkStart w:id="316" w:name="_Hlk505098490"/>
      <w:r w:rsidR="00527036" w:rsidRPr="009333EF">
        <w:fldChar w:fldCharType="begin"/>
      </w:r>
      <w:r w:rsidR="00527036" w:rsidRPr="009333EF">
        <w:instrText xml:space="preserve"> REF _Ref505026566 \h </w:instrText>
      </w:r>
      <w:r w:rsidR="00527036" w:rsidRPr="009333EF">
        <w:fldChar w:fldCharType="separate"/>
      </w:r>
      <w:r w:rsidR="003D1CFC">
        <w:t xml:space="preserve">Figure </w:t>
      </w:r>
      <w:r w:rsidR="003D1CFC">
        <w:rPr>
          <w:noProof/>
        </w:rPr>
        <w:t>4</w:t>
      </w:r>
      <w:r w:rsidR="003D1CFC">
        <w:noBreakHyphen/>
      </w:r>
      <w:r w:rsidR="003D1CFC">
        <w:rPr>
          <w:noProof/>
        </w:rPr>
        <w:t>1</w:t>
      </w:r>
      <w:r w:rsidR="00527036" w:rsidRPr="009333EF">
        <w:fldChar w:fldCharType="end"/>
      </w:r>
      <w:r w:rsidR="00527036" w:rsidRPr="009333EF">
        <w:t>)</w:t>
      </w:r>
      <w:bookmarkEnd w:id="316"/>
      <w:r w:rsidRPr="009333EF">
        <w:t xml:space="preserve">. In all circumstances, the </w:t>
      </w:r>
      <w:r w:rsidRPr="009333EF">
        <w:rPr>
          <w:i/>
        </w:rPr>
        <w:t>Tag</w:t>
      </w:r>
      <w:r w:rsidRPr="009333EF">
        <w:t xml:space="preserve"> attribute of</w:t>
      </w:r>
      <w:r w:rsidR="00C87E93" w:rsidRPr="009333EF">
        <w:t xml:space="preserve"> </w:t>
      </w:r>
      <w:r w:rsidRPr="009333EF">
        <w:rPr>
          <w:i/>
        </w:rPr>
        <w:t>xm</w:t>
      </w:r>
      <w:r w:rsidRPr="009333EF">
        <w:t xml:space="preserve"> </w:t>
      </w:r>
      <w:r w:rsidR="00C87E93" w:rsidRPr="009333EF">
        <w:t>stores</w:t>
      </w:r>
      <w:r w:rsidRPr="009333EF">
        <w:t xml:space="preserve"> the current value of the transceiver’s</w:t>
      </w:r>
      <w:r w:rsidR="00C5632E" w:rsidRPr="009333EF">
        <w:t xml:space="preserve"> transmit</w:t>
      </w:r>
      <w:r w:rsidRPr="009333EF">
        <w:t xml:space="preserve"> </w:t>
      </w:r>
      <w:r w:rsidR="009F433E" w:rsidRPr="009333EF">
        <w:t>tag</w:t>
      </w:r>
      <w:r w:rsidR="00527036" w:rsidRPr="009333EF">
        <w:rPr>
          <w:i/>
        </w:rPr>
        <w:t xml:space="preserve"> </w:t>
      </w:r>
      <w:r w:rsidR="00527036" w:rsidRPr="009333EF">
        <w:t>(Section </w:t>
      </w:r>
      <w:r w:rsidR="00C5632E" w:rsidRPr="009333EF">
        <w:fldChar w:fldCharType="begin"/>
      </w:r>
      <w:r w:rsidR="00C5632E" w:rsidRPr="009333EF">
        <w:instrText xml:space="preserve"> REF _Ref505420807 \r \h </w:instrText>
      </w:r>
      <w:r w:rsidR="00C5632E" w:rsidRPr="009333EF">
        <w:fldChar w:fldCharType="separate"/>
      </w:r>
      <w:r w:rsidR="003D1CFC">
        <w:t>4.5.2</w:t>
      </w:r>
      <w:r w:rsidR="00C5632E" w:rsidRPr="009333EF">
        <w:fldChar w:fldCharType="end"/>
      </w:r>
      <w:r w:rsidR="00527036" w:rsidRPr="009333EF">
        <w:t>)</w:t>
      </w:r>
      <w:r w:rsidRPr="009333EF">
        <w:t xml:space="preserve">. If </w:t>
      </w:r>
      <w:r w:rsidR="005B50BC" w:rsidRPr="009333EF">
        <w:rPr>
          <w:i/>
        </w:rPr>
        <w:t>followed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r w:rsidR="00C87E93" w:rsidRPr="009333EF">
        <w:t xml:space="preserve"> </w:t>
      </w:r>
      <w:r w:rsidRPr="009333EF">
        <w:t xml:space="preserve">it gives the index of one entry in </w:t>
      </w:r>
      <w:r w:rsidRPr="009333EF">
        <w:rPr>
          <w:i/>
        </w:rPr>
        <w:t>sl</w:t>
      </w:r>
      <w:r w:rsidRPr="009333EF">
        <w:t xml:space="preserve"> that should be ignored. </w:t>
      </w:r>
      <w:r w:rsidR="00C87E93" w:rsidRPr="009333EF">
        <w:t>T</w:t>
      </w:r>
      <w:r w:rsidRPr="009333EF">
        <w:t>h</w:t>
      </w:r>
      <w:r w:rsidR="00ED7AE0" w:rsidRPr="009333EF">
        <w:t>e same</w:t>
      </w:r>
      <w:r w:rsidR="00C87E93" w:rsidRPr="009333EF">
        <w:t xml:space="preserve"> </w:t>
      </w:r>
      <w:r w:rsidR="00527036" w:rsidRPr="009333EF">
        <w:t>method can be invoked to</w:t>
      </w:r>
      <w:r w:rsidRPr="009333EF">
        <w:t xml:space="preserve"> calculat</w:t>
      </w:r>
      <w:r w:rsidR="00527036" w:rsidRPr="009333EF">
        <w:t>e</w:t>
      </w:r>
      <w:r w:rsidRPr="009333EF">
        <w:t xml:space="preserve"> the level of interference a</w:t>
      </w:r>
      <w:r w:rsidR="009E3D57" w:rsidRPr="009333EF">
        <w:t>ff</w:t>
      </w:r>
      <w:r w:rsidRPr="009333EF">
        <w:t>ecting one</w:t>
      </w:r>
      <w:r w:rsidR="00C87E93" w:rsidRPr="009333EF">
        <w:t xml:space="preserve"> </w:t>
      </w:r>
      <w:r w:rsidRPr="009333EF">
        <w:t>selected signal</w:t>
      </w:r>
      <w:r w:rsidR="00527036" w:rsidRPr="009333EF">
        <w:t xml:space="preserve"> from the pool of signals perceived by the transceiver, e.g., when the transceiver attempts to receive</w:t>
      </w:r>
      <w:r w:rsidR="00211FC1" w:rsidRPr="009333EF">
        <w:fldChar w:fldCharType="begin"/>
      </w:r>
      <w:r w:rsidR="00211FC1" w:rsidRPr="009333EF">
        <w:instrText xml:space="preserve"> XE "receiving packets" </w:instrText>
      </w:r>
      <w:r w:rsidR="00211FC1" w:rsidRPr="009333EF">
        <w:fldChar w:fldCharType="end"/>
      </w:r>
      <w:r w:rsidR="00527036" w:rsidRPr="009333EF">
        <w:t xml:space="preserve"> a packet, while some other signals interfere with the reception. I</w:t>
      </w:r>
      <w:r w:rsidRPr="009333EF">
        <w:t xml:space="preserve">n such a case, the signal </w:t>
      </w:r>
      <w:r w:rsidR="005B50BC" w:rsidRPr="009333EF">
        <w:t xml:space="preserve">index </w:t>
      </w:r>
      <w:r w:rsidR="00527036" w:rsidRPr="009333EF">
        <w:t>of the packet being received</w:t>
      </w:r>
      <w:r w:rsidRPr="009333EF">
        <w:t xml:space="preserve"> </w:t>
      </w:r>
      <w:r w:rsidR="00C87E93" w:rsidRPr="009333EF">
        <w:t xml:space="preserve">is </w:t>
      </w:r>
      <w:r w:rsidR="005B50BC" w:rsidRPr="009333EF">
        <w:t>presented</w:t>
      </w:r>
      <w:r w:rsidR="00527036" w:rsidRPr="009333EF">
        <w:t xml:space="preserve"> </w:t>
      </w:r>
      <w:r w:rsidR="005B50BC" w:rsidRPr="009333EF">
        <w:t>in</w:t>
      </w:r>
      <w:r w:rsidR="00C87E93" w:rsidRPr="009333EF">
        <w:t xml:space="preserve"> </w:t>
      </w:r>
      <w:r w:rsidR="005B50BC" w:rsidRPr="009333EF">
        <w:rPr>
          <w:i/>
        </w:rPr>
        <w:t>followed</w:t>
      </w:r>
      <w:r w:rsidR="005B50BC" w:rsidRPr="009333EF">
        <w:t>;</w:t>
      </w:r>
      <w:r w:rsidR="00C87E93" w:rsidRPr="009333EF">
        <w:t xml:space="preserve"> </w:t>
      </w:r>
      <w:r w:rsidR="005B50BC" w:rsidRPr="009333EF">
        <w:t>that signal should be</w:t>
      </w:r>
      <w:r w:rsidRPr="009333EF">
        <w:t xml:space="preserve"> excluded from</w:t>
      </w:r>
      <w:r w:rsidR="00C87E93" w:rsidRPr="009333EF">
        <w:t xml:space="preserve"> </w:t>
      </w:r>
      <w:r w:rsidRPr="009333EF">
        <w:t>the calculation.</w:t>
      </w:r>
    </w:p>
    <w:p w14:paraId="45165BF5" w14:textId="77777777" w:rsidR="00BE331C" w:rsidRPr="009333EF" w:rsidRDefault="00CA493B" w:rsidP="00527036">
      <w:pPr>
        <w:pStyle w:val="firstparagraph"/>
      </w:pPr>
      <w:r w:rsidRPr="009333EF">
        <w:t xml:space="preserve">Like in the case of </w:t>
      </w:r>
      <w:r w:rsidR="00527036" w:rsidRPr="009333EF">
        <w:rPr>
          <w:i/>
        </w:rPr>
        <w:t>RFC_att</w:t>
      </w:r>
      <w:r w:rsidR="00527036" w:rsidRPr="009333EF">
        <w:t xml:space="preserve">, the environment variable </w:t>
      </w:r>
      <w:r w:rsidR="00527036"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527036" w:rsidRPr="009333EF">
        <w:t xml:space="preserve"> points to the transceiver</w:t>
      </w:r>
      <w:r w:rsidR="00BE331C" w:rsidRPr="009333EF">
        <w:t xml:space="preserve"> </w:t>
      </w:r>
      <w:r w:rsidR="005B50BC" w:rsidRPr="009333EF">
        <w:t>for which the assessment is being carried out</w:t>
      </w:r>
      <w:r w:rsidR="00BE331C" w:rsidRPr="009333EF">
        <w:t>. The default version of the method simply adds the signal</w:t>
      </w:r>
      <w:r w:rsidR="00ED7AE0" w:rsidRPr="009333EF">
        <w:t xml:space="preserve"> levels</w:t>
      </w:r>
      <w:r w:rsidR="00BE331C" w:rsidRPr="009333EF">
        <w:t xml:space="preserve"> ignoring their </w:t>
      </w:r>
      <w:r w:rsidR="009F433E" w:rsidRPr="009333EF">
        <w:t>tags</w:t>
      </w:r>
      <w:r w:rsidR="005B50BC" w:rsidRPr="009333EF">
        <w:t xml:space="preserve"> (and skipping the </w:t>
      </w:r>
      <w:r w:rsidR="005B50BC" w:rsidRPr="009333EF">
        <w:rPr>
          <w:i/>
        </w:rPr>
        <w:t>followed</w:t>
      </w:r>
      <w:r w:rsidR="005B50BC" w:rsidRPr="009333EF">
        <w:t xml:space="preserve"> signal, if any).</w:t>
      </w:r>
    </w:p>
    <w:p w14:paraId="05D29F53" w14:textId="77777777" w:rsidR="00BE331C" w:rsidRPr="009333EF" w:rsidRDefault="00BE331C" w:rsidP="00527036">
      <w:pPr>
        <w:pStyle w:val="firstparagraph"/>
        <w:rPr>
          <w:u w:val="single"/>
        </w:rPr>
      </w:pPr>
      <w:r w:rsidRPr="009333EF">
        <w:rPr>
          <w:u w:val="single"/>
        </w:rPr>
        <w:t>Activity sense</w:t>
      </w:r>
    </w:p>
    <w:p w14:paraId="7C36D40B"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\b</w:instrText>
      </w:r>
      <w:r w:rsidR="007F4CC3" w:rsidRPr="009333EF">
        <w:rPr>
          <w:i/>
        </w:rPr>
        <w:fldChar w:fldCharType="end"/>
      </w:r>
      <w:r w:rsidRPr="009333EF">
        <w:rPr>
          <w:i/>
        </w:rPr>
        <w:t xml:space="preserve"> (double sl,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w:t>
      </w:r>
      <w:r w:rsidR="00BE331C" w:rsidRPr="009333EF">
        <w:rPr>
          <w:i/>
        </w:rPr>
        <w:t xml:space="preserve"> {</w:t>
      </w:r>
    </w:p>
    <w:p w14:paraId="5E71A03B" w14:textId="77777777" w:rsidR="00BE331C" w:rsidRPr="009333EF" w:rsidRDefault="00BE331C" w:rsidP="00BE331C">
      <w:pPr>
        <w:pStyle w:val="firstparagraph"/>
        <w:spacing w:after="0"/>
        <w:ind w:firstLine="720"/>
        <w:rPr>
          <w:i/>
        </w:rPr>
      </w:pPr>
      <w:r w:rsidRPr="009333EF">
        <w:rPr>
          <w:i/>
        </w:rPr>
        <w:lastRenderedPageBreak/>
        <w:tab/>
        <w:t>return sl &gt; 0.0;</w:t>
      </w:r>
    </w:p>
    <w:p w14:paraId="481CE98D" w14:textId="77777777" w:rsidR="000F26E5" w:rsidRPr="009333EF" w:rsidRDefault="00BE331C" w:rsidP="00BE331C">
      <w:pPr>
        <w:pStyle w:val="firstparagraph"/>
        <w:ind w:firstLine="720"/>
        <w:rPr>
          <w:i/>
        </w:rPr>
      </w:pPr>
      <w:r w:rsidRPr="009333EF">
        <w:rPr>
          <w:i/>
        </w:rPr>
        <w:t>}</w:t>
      </w:r>
      <w:r w:rsidR="000F26E5" w:rsidRPr="009333EF">
        <w:rPr>
          <w:i/>
        </w:rPr>
        <w:t>;</w:t>
      </w:r>
    </w:p>
    <w:p w14:paraId="18389234" w14:textId="268A46AA" w:rsidR="009302BC" w:rsidRPr="009333EF" w:rsidRDefault="000F26E5" w:rsidP="00BE331C">
      <w:pPr>
        <w:pStyle w:val="firstparagraph"/>
      </w:pPr>
      <w:r w:rsidRPr="009333EF">
        <w:t>Th</w:t>
      </w:r>
      <w:r w:rsidR="008226F9" w:rsidRPr="009333EF">
        <w:t>e</w:t>
      </w:r>
      <w:r w:rsidRPr="009333EF">
        <w:t xml:space="preserve"> </w:t>
      </w:r>
      <w:r w:rsidR="00ED7AE0" w:rsidRPr="009333EF">
        <w:t xml:space="preserve">role of this </w:t>
      </w:r>
      <w:r w:rsidRPr="009333EF">
        <w:t>method is to tell whether the transceiver senses any signal at all</w:t>
      </w:r>
      <w:r w:rsidR="00262F52" w:rsidRPr="009333EF">
        <w:t xml:space="preserve"> </w:t>
      </w:r>
      <w:r w:rsidRPr="009333EF">
        <w:t xml:space="preserve">(carrier sense) based on the total combined signal level </w:t>
      </w:r>
      <w:r w:rsidRPr="009333EF">
        <w:rPr>
          <w:i/>
        </w:rPr>
        <w:t>sl</w:t>
      </w:r>
      <w:r w:rsidRPr="009333EF">
        <w:t xml:space="preserve"> arriving at</w:t>
      </w:r>
      <w:r w:rsidR="00262F52" w:rsidRPr="009333EF">
        <w:t xml:space="preserve"> the transceiver</w:t>
      </w:r>
      <w:r w:rsidRPr="009333EF">
        <w:t xml:space="preserve"> at the</w:t>
      </w:r>
      <w:r w:rsidR="00262F52" w:rsidRPr="009333EF">
        <w:t xml:space="preserve"> </w:t>
      </w:r>
      <w:r w:rsidR="00CA493B" w:rsidRPr="009333EF">
        <w:t>time</w:t>
      </w:r>
      <w:r w:rsidR="009302BC" w:rsidRPr="009333EF">
        <w:t xml:space="preserve"> (the transceiver is pointed to by the environment variable </w:t>
      </w:r>
      <w:r w:rsidR="009302BC"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302BC" w:rsidRPr="009333EF">
        <w:t>)</w:t>
      </w:r>
      <w:r w:rsidRPr="009333EF">
        <w:t xml:space="preserve">. The second </w:t>
      </w:r>
      <w:r w:rsidR="009302BC" w:rsidRPr="009333EF">
        <w:t>argument provides</w:t>
      </w:r>
      <w:r w:rsidRPr="009333EF">
        <w:t xml:space="preserve"> the receiver’s </w:t>
      </w:r>
      <w:r w:rsidR="009F433E" w:rsidRPr="009333EF">
        <w:t>tag</w:t>
      </w:r>
      <w:r w:rsidRPr="009333EF">
        <w:t xml:space="preserve"> as well as its gain</w:t>
      </w:r>
      <w:r w:rsidR="00262F52" w:rsidRPr="009333EF">
        <w:t xml:space="preserve"> </w:t>
      </w:r>
      <w:r w:rsidRPr="009333EF">
        <w:t xml:space="preserve">(sensitivity) </w:t>
      </w:r>
      <w:r w:rsidR="00262F52" w:rsidRPr="009333EF">
        <w:t>stored</w:t>
      </w:r>
      <w:r w:rsidRPr="009333EF">
        <w:t xml:space="preserve"> in the </w:t>
      </w:r>
      <w:r w:rsidRPr="009333EF">
        <w:rPr>
          <w:i/>
        </w:rPr>
        <w:t>Level</w:t>
      </w:r>
      <w:r w:rsidRPr="009333EF">
        <w:t xml:space="preserve"> component of </w:t>
      </w:r>
      <w:r w:rsidRPr="009333EF">
        <w:rPr>
          <w:i/>
        </w:rPr>
        <w:t>s</w:t>
      </w:r>
      <w:r w:rsidRPr="009333EF">
        <w:t>.</w:t>
      </w:r>
      <w:r w:rsidR="00262F52" w:rsidRPr="009333EF">
        <w:t xml:space="preserve"> </w:t>
      </w:r>
      <w:r w:rsidRPr="009333EF">
        <w:t xml:space="preserve">The </w:t>
      </w:r>
      <w:r w:rsidR="00ED7AE0" w:rsidRPr="009333EF">
        <w:t>method is invoked</w:t>
      </w:r>
      <w:r w:rsidRPr="009333EF">
        <w:t xml:space="preserve"> to </w:t>
      </w:r>
      <w:r w:rsidR="00ED7AE0" w:rsidRPr="009333EF">
        <w:t>tell</w:t>
      </w:r>
      <w:r w:rsidRPr="009333EF">
        <w:t xml:space="preserve"> when the channel is perceived busy</w:t>
      </w:r>
      <w:r w:rsidR="00262F52" w:rsidRPr="009333EF">
        <w:t xml:space="preserve"> </w:t>
      </w:r>
      <w:r w:rsidRPr="009333EF">
        <w:t xml:space="preserve">or idle (and when to trigger the events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assessment" </w:instrText>
      </w:r>
      <w:r w:rsidR="00AB2C61" w:rsidRPr="009333EF">
        <w:rPr>
          <w:i/>
        </w:rPr>
        <w:fldChar w:fldCharType="end"/>
      </w:r>
      <w:r w:rsidRPr="009333EF">
        <w:t xml:space="preserve"> and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9302BC" w:rsidRPr="009333EF">
        <w:t>, see Section </w:t>
      </w:r>
      <w:r w:rsidR="00C5632E" w:rsidRPr="009333EF">
        <w:fldChar w:fldCharType="begin"/>
      </w:r>
      <w:r w:rsidR="00C5632E" w:rsidRPr="009333EF">
        <w:instrText xml:space="preserve"> REF _Ref508274796 \r \h </w:instrText>
      </w:r>
      <w:r w:rsidR="00C5632E" w:rsidRPr="009333EF">
        <w:fldChar w:fldCharType="separate"/>
      </w:r>
      <w:r w:rsidR="003D1CFC">
        <w:t>8.2.1</w:t>
      </w:r>
      <w:r w:rsidR="00C5632E" w:rsidRPr="009333EF">
        <w:fldChar w:fldCharType="end"/>
      </w:r>
      <w:r w:rsidRPr="009333EF">
        <w:t>).</w:t>
      </w:r>
    </w:p>
    <w:p w14:paraId="4D4D8F69" w14:textId="77777777" w:rsidR="00BE331C" w:rsidRPr="009333EF" w:rsidRDefault="00BE331C" w:rsidP="00BE331C">
      <w:pPr>
        <w:pStyle w:val="firstparagraph"/>
      </w:pPr>
      <w:r w:rsidRPr="009333EF">
        <w:t xml:space="preserve">The total signal level sensed by the transceiver is calculated by calling </w:t>
      </w:r>
      <w:r w:rsidRPr="009333EF">
        <w:rPr>
          <w:i/>
        </w:rPr>
        <w:t>RFC_add</w:t>
      </w:r>
      <w:r w:rsidRPr="009333EF">
        <w:t xml:space="preserve">. The default version of </w:t>
      </w:r>
      <w:r w:rsidRPr="009333EF">
        <w:rPr>
          <w:i/>
        </w:rPr>
        <w:t>RFC_act</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(true) for any nonzero</w:t>
      </w:r>
      <w:r w:rsidR="008226F9" w:rsidRPr="009333EF">
        <w:t xml:space="preserve"> received signal</w:t>
      </w:r>
      <w:r w:rsidRPr="009333EF">
        <w:t xml:space="preserve"> level.</w:t>
      </w:r>
    </w:p>
    <w:p w14:paraId="338383AA" w14:textId="77777777" w:rsidR="00BE331C" w:rsidRPr="009333EF" w:rsidRDefault="00BE331C" w:rsidP="00ED7AE0">
      <w:pPr>
        <w:pStyle w:val="firstparagraph"/>
        <w:keepNext/>
        <w:rPr>
          <w:u w:val="single"/>
        </w:rPr>
      </w:pPr>
      <w:r w:rsidRPr="009333EF">
        <w:rPr>
          <w:u w:val="single"/>
        </w:rPr>
        <w:t>Beginning of packet</w:t>
      </w:r>
    </w:p>
    <w:p w14:paraId="575EE666"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\b</w:instrText>
      </w:r>
      <w:r w:rsidR="0092296B"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9302BC" w:rsidRPr="009333EF">
        <w:rPr>
          <w:i/>
        </w:rPr>
        <w:t xml:space="preserve"> </w:t>
      </w:r>
      <w:r w:rsidRPr="009333EF">
        <w:rPr>
          <w:i/>
        </w:rPr>
        <w:t>*ih)</w:t>
      </w:r>
      <w:r w:rsidR="00BE331C" w:rsidRPr="009333EF">
        <w:rPr>
          <w:i/>
        </w:rPr>
        <w:t xml:space="preserve"> {</w:t>
      </w:r>
    </w:p>
    <w:p w14:paraId="6EB9C87E" w14:textId="77777777" w:rsidR="00BE331C" w:rsidRPr="009333EF" w:rsidRDefault="00BE331C" w:rsidP="00BE331C">
      <w:pPr>
        <w:pStyle w:val="firstparagraph"/>
        <w:spacing w:after="0"/>
        <w:rPr>
          <w:i/>
        </w:rPr>
      </w:pPr>
      <w:r w:rsidRPr="009333EF">
        <w:rPr>
          <w:i/>
        </w:rPr>
        <w:tab/>
      </w:r>
      <w:r w:rsidRPr="009333EF">
        <w:rPr>
          <w:i/>
        </w:rPr>
        <w:tab/>
        <w:t>Long nbits;</w:t>
      </w:r>
    </w:p>
    <w:p w14:paraId="684D8A20" w14:textId="77777777" w:rsidR="00BE331C" w:rsidRPr="009333EF" w:rsidRDefault="00BE331C" w:rsidP="00BE331C">
      <w:pPr>
        <w:pStyle w:val="firstparagraph"/>
        <w:spacing w:after="0"/>
        <w:rPr>
          <w:i/>
        </w:rPr>
      </w:pPr>
      <w:r w:rsidRPr="009333EF">
        <w:rPr>
          <w:i/>
        </w:rPr>
        <w:tab/>
      </w:r>
      <w:r w:rsidRPr="009333EF">
        <w:rPr>
          <w:i/>
        </w:rPr>
        <w:tab/>
        <w:t>if ((nbits = h-&gt;bits (tr)) &lt; 8)</w:t>
      </w:r>
    </w:p>
    <w:p w14:paraId="01B8CD50"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29A927D1" w14:textId="77777777" w:rsidR="00BE331C" w:rsidRPr="009333EF" w:rsidRDefault="00BE331C" w:rsidP="00BE331C">
      <w:pPr>
        <w:pStyle w:val="firstparagraph"/>
        <w:spacing w:after="0"/>
        <w:rPr>
          <w:i/>
        </w:rPr>
      </w:pPr>
      <w:r w:rsidRPr="009333EF">
        <w:rPr>
          <w:i/>
        </w:rPr>
        <w:tab/>
      </w:r>
      <w:r w:rsidRPr="009333EF">
        <w:rPr>
          <w:i/>
        </w:rPr>
        <w:tab/>
        <w:t>if (h-&gt;max (tr, nbits - 8, 8) &gt; 0.0)</w:t>
      </w:r>
    </w:p>
    <w:p w14:paraId="596947C8"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p>
    <w:p w14:paraId="36F39FBE" w14:textId="77777777" w:rsidR="00BE331C" w:rsidRPr="009333EF" w:rsidRDefault="00BE331C" w:rsidP="00BE331C">
      <w:pPr>
        <w:pStyle w:val="firstparagraph"/>
        <w:spacing w:after="0"/>
        <w:rPr>
          <w:i/>
        </w:rPr>
      </w:pP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3B441EEE" w14:textId="77777777" w:rsidR="000F26E5" w:rsidRPr="009333EF" w:rsidRDefault="00BE331C" w:rsidP="00BE331C">
      <w:pPr>
        <w:pStyle w:val="firstparagraph"/>
        <w:ind w:firstLine="720"/>
        <w:rPr>
          <w:i/>
        </w:rPr>
      </w:pPr>
      <w:r w:rsidRPr="009333EF">
        <w:rPr>
          <w:i/>
        </w:rPr>
        <w:t>}</w:t>
      </w:r>
      <w:r w:rsidR="000F26E5" w:rsidRPr="009333EF">
        <w:rPr>
          <w:i/>
        </w:rPr>
        <w:t>;</w:t>
      </w:r>
    </w:p>
    <w:p w14:paraId="3F63614F" w14:textId="06CC04E1" w:rsidR="000F26E5" w:rsidRPr="009333EF" w:rsidRDefault="000F26E5" w:rsidP="00BE331C">
      <w:pPr>
        <w:pStyle w:val="firstparagraph"/>
      </w:pPr>
      <w:r w:rsidRPr="009333EF">
        <w:t>The responsibility of 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w:t>
      </w:r>
      <w:r w:rsidR="00AF2142" w:rsidRPr="009333EF">
        <w:t xml:space="preserve"> decide</w:t>
      </w:r>
      <w:r w:rsidRPr="009333EF">
        <w:t xml:space="preserve"> whether the beginning of a</w:t>
      </w:r>
      <w:r w:rsidR="009302BC" w:rsidRPr="009333EF">
        <w:t xml:space="preserve"> </w:t>
      </w:r>
      <w:r w:rsidRPr="009333EF">
        <w:t xml:space="preserve">packet arriving at a transceiver is recognizable as such, i.e., the packet </w:t>
      </w:r>
      <w:r w:rsidR="00BE331C" w:rsidRPr="009333EF">
        <w:t xml:space="preserve">has been </w:t>
      </w:r>
      <w:r w:rsidR="00AF2142" w:rsidRPr="009333EF">
        <w:t xml:space="preserve">formally </w:t>
      </w:r>
      <w:r w:rsidR="00BE331C" w:rsidRPr="009333EF">
        <w:t xml:space="preserve">detected and </w:t>
      </w:r>
      <w:r w:rsidRPr="009333EF">
        <w:t>stands</w:t>
      </w:r>
      <w:r w:rsidR="009302BC" w:rsidRPr="009333EF">
        <w:t xml:space="preserve"> </w:t>
      </w:r>
      <w:r w:rsidRPr="009333EF">
        <w:t xml:space="preserve">a chance of being received. The </w:t>
      </w:r>
      <w:r w:rsidR="009E3D57" w:rsidRPr="009333EF">
        <w:t>fi</w:t>
      </w:r>
      <w:r w:rsidRPr="009333EF">
        <w:t>rst argument is the transmission rate at</w:t>
      </w:r>
      <w:r w:rsidR="009302BC" w:rsidRPr="009333EF">
        <w:t xml:space="preserve"> </w:t>
      </w:r>
      <w:r w:rsidRPr="009333EF">
        <w:t>which the packet was transmitted</w:t>
      </w:r>
      <w:r w:rsidR="009302BC" w:rsidRPr="009333EF">
        <w:t xml:space="preserve"> (</w:t>
      </w:r>
      <w:r w:rsidRPr="009333EF">
        <w:t xml:space="preserve">in </w:t>
      </w:r>
      <w:r w:rsidRPr="009333EF">
        <w:rPr>
          <w:i/>
        </w:rPr>
        <w:t>ITUs</w:t>
      </w:r>
      <w:r w:rsidRPr="009333EF">
        <w:t xml:space="preserve">), </w:t>
      </w:r>
      <w:r w:rsidRPr="009333EF">
        <w:rPr>
          <w:i/>
        </w:rPr>
        <w:t>sl</w:t>
      </w:r>
      <w:r w:rsidRPr="009333EF">
        <w:t xml:space="preserve"> </w:t>
      </w:r>
      <w:r w:rsidR="00BE331C" w:rsidRPr="009333EF">
        <w:t>refers to</w:t>
      </w:r>
      <w:r w:rsidRPr="009333EF">
        <w:t xml:space="preserve"> the received signal</w:t>
      </w:r>
      <w:r w:rsidR="009302BC" w:rsidRPr="009333EF">
        <w:t xml:space="preserve"> </w:t>
      </w:r>
      <w:r w:rsidRPr="009333EF">
        <w:t>of the packet</w:t>
      </w:r>
      <w:r w:rsidR="004B06C7" w:rsidRPr="009333EF">
        <w:t xml:space="preserve">, i.e., </w:t>
      </w:r>
      <w:r w:rsidR="00BE1864" w:rsidRPr="009333EF">
        <w:t xml:space="preserve">the </w:t>
      </w:r>
      <w:r w:rsidR="004B06C7" w:rsidRPr="009333EF">
        <w:t>(</w:t>
      </w:r>
      <w:r w:rsidR="003B1818"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BE1864" w:rsidRPr="009333EF">
        <w:t xml:space="preserve">, </w:t>
      </w:r>
      <w:r w:rsidR="003B1818"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4B06C7" w:rsidRPr="009333EF">
        <w:rPr>
          <w:i/>
        </w:rPr>
        <w:t>)</w:t>
      </w:r>
      <w:r w:rsidR="003B1818" w:rsidRPr="009333EF">
        <w:t xml:space="preserve"> </w:t>
      </w:r>
      <w:r w:rsidR="00BE1864" w:rsidRPr="009333EF">
        <w:t xml:space="preserve">pair </w:t>
      </w:r>
      <w:r w:rsidR="003B1818" w:rsidRPr="009333EF">
        <w:t xml:space="preserve">in </w:t>
      </w:r>
      <w:r w:rsidR="003B1818" w:rsidRPr="009333EF">
        <w:fldChar w:fldCharType="begin"/>
      </w:r>
      <w:r w:rsidR="003B1818" w:rsidRPr="009333EF">
        <w:instrText xml:space="preserve"> REF _Ref505026566 \h </w:instrText>
      </w:r>
      <w:r w:rsidR="003B1818" w:rsidRPr="009333EF">
        <w:fldChar w:fldCharType="separate"/>
      </w:r>
      <w:r w:rsidR="003D1CFC">
        <w:t xml:space="preserve">Figure </w:t>
      </w:r>
      <w:r w:rsidR="003D1CFC">
        <w:rPr>
          <w:noProof/>
        </w:rPr>
        <w:t>4</w:t>
      </w:r>
      <w:r w:rsidR="003D1CFC">
        <w:noBreakHyphen/>
      </w:r>
      <w:r w:rsidR="003D1CFC">
        <w:rPr>
          <w:noProof/>
        </w:rPr>
        <w:t>1</w:t>
      </w:r>
      <w:r w:rsidR="003B1818" w:rsidRPr="009333EF">
        <w:fldChar w:fldCharType="end"/>
      </w:r>
      <w:r w:rsidRPr="009333EF">
        <w:t xml:space="preserve">, </w:t>
      </w:r>
      <w:r w:rsidRPr="009333EF">
        <w:rPr>
          <w:i/>
        </w:rPr>
        <w:t>rs</w:t>
      </w:r>
      <w:r w:rsidRPr="009333EF">
        <w:t xml:space="preserve"> describes the receiver’s</w:t>
      </w:r>
      <w:r w:rsidR="003B1818" w:rsidRPr="009333EF">
        <w:t xml:space="preserve"> gain and</w:t>
      </w:r>
      <w:r w:rsidR="004B06C7" w:rsidRPr="009333EF">
        <w:t xml:space="preserve"> </w:t>
      </w:r>
      <w:r w:rsidR="009F433E" w:rsidRPr="009333EF">
        <w:t>t</w:t>
      </w:r>
      <w:r w:rsidR="009302BC" w:rsidRPr="009333EF">
        <w:t>ag</w:t>
      </w:r>
      <w:r w:rsidRPr="009333EF">
        <w:t xml:space="preserve"> </w:t>
      </w:r>
      <w:r w:rsidR="00C64417" w:rsidRPr="009333EF">
        <w:t>setting</w:t>
      </w:r>
      <w:r w:rsidRPr="009333EF">
        <w:t xml:space="preserve">, and </w:t>
      </w:r>
      <w:r w:rsidRPr="009333EF">
        <w:rPr>
          <w:i/>
        </w:rPr>
        <w:t>ih</w:t>
      </w:r>
      <w:r w:rsidRPr="009333EF">
        <w:t xml:space="preserve"> points to </w:t>
      </w:r>
      <w:r w:rsidR="00C64417" w:rsidRPr="009333EF">
        <w:t xml:space="preserve">the </w:t>
      </w:r>
      <w:r w:rsidRPr="009333EF">
        <w:t>interference histogram</w:t>
      </w:r>
      <w:r w:rsidR="00C64417" w:rsidRPr="009333EF">
        <w:t xml:space="preserve"> </w:t>
      </w:r>
      <w:r w:rsidR="004B06C7" w:rsidRPr="009333EF">
        <w:t>storing</w:t>
      </w:r>
      <w:r w:rsidRPr="009333EF">
        <w:t xml:space="preserve"> the history of </w:t>
      </w:r>
      <w:r w:rsidR="00666CC4">
        <w:t xml:space="preserve">the </w:t>
      </w:r>
      <w:r w:rsidRPr="009333EF">
        <w:t xml:space="preserve">interference </w:t>
      </w:r>
      <w:r w:rsidR="004B06C7" w:rsidRPr="009333EF">
        <w:t>experienced</w:t>
      </w:r>
      <w:r w:rsidRPr="009333EF">
        <w:t xml:space="preserve"> by the</w:t>
      </w:r>
      <w:r w:rsidR="00C64417" w:rsidRPr="009333EF">
        <w:t xml:space="preserve"> </w:t>
      </w:r>
      <w:r w:rsidRPr="009333EF">
        <w:t>packet’s preamble.</w:t>
      </w:r>
    </w:p>
    <w:p w14:paraId="6298ED29" w14:textId="509AEB48" w:rsidR="003B1818" w:rsidRPr="009333EF" w:rsidRDefault="003B1818" w:rsidP="00BE331C">
      <w:pPr>
        <w:pStyle w:val="firstparagraph"/>
      </w:pPr>
      <w:r w:rsidRPr="009333EF">
        <w:t xml:space="preserve">The method is invoked at the </w:t>
      </w:r>
      <w:r w:rsidR="00CA493B" w:rsidRPr="009333EF">
        <w:t>time</w:t>
      </w:r>
      <w:r w:rsidRPr="009333EF">
        <w:t xml:space="preserve"> when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ends and the </w:t>
      </w:r>
      <w:r w:rsidR="004B06C7" w:rsidRPr="009333EF">
        <w:t xml:space="preserve">proper </w:t>
      </w:r>
      <w:r w:rsidRPr="009333EF">
        <w:t xml:space="preserve">packet begins, i.e., the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event becomes eligible (Section </w:t>
      </w:r>
      <w:r w:rsidR="00C5632E" w:rsidRPr="009333EF">
        <w:fldChar w:fldCharType="begin"/>
      </w:r>
      <w:r w:rsidR="00C5632E" w:rsidRPr="009333EF">
        <w:instrText xml:space="preserve"> REF _Ref508274796 \r \h </w:instrText>
      </w:r>
      <w:r w:rsidR="00C5632E" w:rsidRPr="009333EF">
        <w:fldChar w:fldCharType="separate"/>
      </w:r>
      <w:r w:rsidR="003D1CFC">
        <w:t>8.2.1</w:t>
      </w:r>
      <w:r w:rsidR="00C5632E" w:rsidRPr="009333EF">
        <w:fldChar w:fldCharType="end"/>
      </w:r>
      <w:r w:rsidRPr="009333EF">
        <w:t xml:space="preserve">). It has to say </w:t>
      </w:r>
      <w:r w:rsidRPr="009333EF">
        <w:rPr>
          <w:i/>
        </w:rPr>
        <w:t>YES</w:t>
      </w:r>
      <w:r w:rsidRPr="009333EF">
        <w:t xml:space="preserve"> or </w:t>
      </w:r>
      <w:r w:rsidRPr="009333EF">
        <w:rPr>
          <w:i/>
        </w:rPr>
        <w:t>NO</w:t>
      </w:r>
      <w:r w:rsidRPr="009333EF">
        <w:t xml:space="preserve"> </w:t>
      </w:r>
      <w:r w:rsidR="00AF2142" w:rsidRPr="009333EF">
        <w:t>deciding</w:t>
      </w:r>
      <w:r w:rsidRPr="009333EF">
        <w:t xml:space="preserve"> whether the event will be triggered.</w:t>
      </w:r>
    </w:p>
    <w:p w14:paraId="1FCF3974" w14:textId="72566B3B" w:rsidR="003B1818" w:rsidRPr="009333EF" w:rsidRDefault="003B1818" w:rsidP="00BE331C">
      <w:pPr>
        <w:pStyle w:val="firstparagraph"/>
      </w:pPr>
      <w:r w:rsidRPr="009333EF">
        <w:t xml:space="preserve">The default method illustrates a simple usage of the </w:t>
      </w:r>
      <w:r w:rsidR="00CA493B" w:rsidRPr="009333EF">
        <w:t>interference</w:t>
      </w:r>
      <w:r w:rsidRPr="009333EF">
        <w:t xml:space="preserve"> histogram pertaining to </w:t>
      </w:r>
      <w:r w:rsidR="004B06C7" w:rsidRPr="009333EF">
        <w:t>a packet</w:t>
      </w:r>
      <w:r w:rsidRPr="009333EF">
        <w:t xml:space="preserve"> preamble. Note that the entire </w:t>
      </w:r>
      <w:r w:rsidR="004B06C7" w:rsidRPr="009333EF">
        <w:t xml:space="preserve">interference </w:t>
      </w:r>
      <w:r w:rsidRPr="009333EF">
        <w:t xml:space="preserve">history </w:t>
      </w:r>
      <w:r w:rsidR="004B06C7" w:rsidRPr="009333EF">
        <w:t xml:space="preserve">of the preamble </w:t>
      </w:r>
      <w:r w:rsidRPr="009333EF">
        <w:t xml:space="preserve">is available when the method is called, because the preamble has just finished. The </w:t>
      </w:r>
      <w:r w:rsidRPr="009333EF">
        <w:rPr>
          <w:i/>
        </w:rPr>
        <w:t>bits</w:t>
      </w:r>
      <w:r w:rsidRPr="009333EF">
        <w:t xml:space="preserve"> method of </w:t>
      </w:r>
      <w:r w:rsidRPr="009333EF">
        <w:rPr>
          <w:i/>
        </w:rPr>
        <w:t>IHist</w:t>
      </w:r>
      <w:r w:rsidRPr="009333EF">
        <w:t xml:space="preserve"> returns the number of bits (i.e., the length) of the preamble, which is derived from the total duration of the preamble</w:t>
      </w:r>
      <w:r w:rsidR="004B06C7" w:rsidRPr="009333EF">
        <w:t>’s</w:t>
      </w:r>
      <w:r w:rsidRPr="009333EF">
        <w:t xml:space="preserve"> history divided by the rate (the amount of time corresponding to one bit). If the preamble is less than </w:t>
      </w:r>
      <m:oMath>
        <m:r>
          <w:rPr>
            <w:rFonts w:ascii="Cambria Math" w:hAnsi="Cambria Math"/>
          </w:rPr>
          <m:t>8</m:t>
        </m:r>
      </m:oMath>
      <w:r w:rsidRPr="009333EF">
        <w:t xml:space="preserve"> bits long, the method says </w:t>
      </w:r>
      <w:r w:rsidRPr="009333EF">
        <w:rPr>
          <w:i/>
        </w:rPr>
        <w:t>NO</w:t>
      </w:r>
      <w:r w:rsidRPr="009333EF">
        <w:t xml:space="preserve"> immediately. Otherwise, it invokes another method of the histogram, </w:t>
      </w:r>
      <w:r w:rsidRPr="009333EF">
        <w:rPr>
          <w:i/>
        </w:rPr>
        <w:t>max</w:t>
      </w:r>
      <w:r w:rsidRPr="009333EF">
        <w:t xml:space="preserve">, which </w:t>
      </w:r>
      <w:r w:rsidR="00C61091" w:rsidRPr="009333EF">
        <w:t xml:space="preserve">(with the given configuration of arguments) </w:t>
      </w:r>
      <w:r w:rsidRPr="009333EF">
        <w:t>returns the maximum</w:t>
      </w:r>
      <w:r w:rsidR="00C61091" w:rsidRPr="009333EF">
        <w:t xml:space="preserve"> level of</w:t>
      </w:r>
      <w:r w:rsidRPr="009333EF">
        <w:t xml:space="preserve"> interference exper</w:t>
      </w:r>
      <w:r w:rsidR="00C61091" w:rsidRPr="009333EF">
        <w:t xml:space="preserve">ienced by the last </w:t>
      </w:r>
      <m:oMath>
        <m:r>
          <w:rPr>
            <w:rFonts w:ascii="Cambria Math" w:hAnsi="Cambria Math"/>
          </w:rPr>
          <m:t>8</m:t>
        </m:r>
      </m:oMath>
      <w:r w:rsidR="00C61091" w:rsidRPr="009333EF">
        <w:t xml:space="preserve"> bits of the preamble (Section </w:t>
      </w:r>
      <w:r w:rsidR="00C5632E" w:rsidRPr="009333EF">
        <w:fldChar w:fldCharType="begin"/>
      </w:r>
      <w:r w:rsidR="00C5632E" w:rsidRPr="009333EF">
        <w:instrText xml:space="preserve"> REF _Ref508309042 \r \h </w:instrText>
      </w:r>
      <w:r w:rsidR="00C5632E" w:rsidRPr="009333EF">
        <w:fldChar w:fldCharType="separate"/>
      </w:r>
      <w:r w:rsidR="003D1CFC">
        <w:t>8.1.5</w:t>
      </w:r>
      <w:r w:rsidR="00C5632E" w:rsidRPr="009333EF">
        <w:fldChar w:fldCharType="end"/>
      </w:r>
      <w:r w:rsidR="00C61091" w:rsidRPr="009333EF">
        <w:t xml:space="preserve">). If that level is nonzero (any interference at all), the method says </w:t>
      </w:r>
      <w:r w:rsidR="00C61091" w:rsidRPr="009333EF">
        <w:rPr>
          <w:i/>
        </w:rPr>
        <w:t>NO</w:t>
      </w:r>
      <w:r w:rsidR="00C61091" w:rsidRPr="009333EF">
        <w:t>, otherwise, the event is approved.</w:t>
      </w:r>
    </w:p>
    <w:p w14:paraId="6BDBDEC5" w14:textId="5683D667" w:rsidR="00C61091" w:rsidRPr="009333EF" w:rsidRDefault="00C61091" w:rsidP="00BE331C">
      <w:pPr>
        <w:pStyle w:val="firstparagraph"/>
      </w:pPr>
      <w:r w:rsidRPr="009333EF">
        <w:t xml:space="preserve">In a nutshell, the </w:t>
      </w:r>
      <w:r w:rsidRPr="009333EF">
        <w:rPr>
          <w:i/>
        </w:rPr>
        <w:t>BOT/BMP</w:t>
      </w:r>
      <w:r w:rsidRPr="009333EF">
        <w:t xml:space="preserve"> event is approved</w:t>
      </w:r>
      <w:r w:rsidR="008226F9" w:rsidRPr="009333EF">
        <w:t>,</w:t>
      </w:r>
      <w:r w:rsidRPr="009333EF">
        <w:t xml:space="preserve"> if the preamble preceding the packet is at least 8 bits long and there has been absolutely no interference within the last 8 bits. This does not look like a very </w:t>
      </w:r>
      <w:r w:rsidRPr="009333EF">
        <w:lastRenderedPageBreak/>
        <w:t>realistic assessment</w:t>
      </w:r>
      <w:r w:rsidR="00AF2142" w:rsidRPr="009333EF">
        <w:t>, but the default method is not meant to be good for anything</w:t>
      </w:r>
      <w:r w:rsidR="00FD57B7" w:rsidRPr="009333EF">
        <w:t>. T</w:t>
      </w:r>
      <w:r w:rsidR="00AA7F2F" w:rsidRPr="009333EF">
        <w:t>he example we</w:t>
      </w:r>
      <w:r w:rsidR="002368F5" w:rsidRPr="009333EF">
        <w:t xml:space="preserve"> saw in Section </w:t>
      </w:r>
      <w:r w:rsidR="002368F5" w:rsidRPr="009333EF">
        <w:fldChar w:fldCharType="begin"/>
      </w:r>
      <w:r w:rsidR="002368F5" w:rsidRPr="009333EF">
        <w:instrText xml:space="preserve"> REF _Ref503448475 \r \h </w:instrText>
      </w:r>
      <w:r w:rsidR="002368F5" w:rsidRPr="009333EF">
        <w:fldChar w:fldCharType="separate"/>
      </w:r>
      <w:r w:rsidR="003D1CFC">
        <w:t>2.4.5</w:t>
      </w:r>
      <w:r w:rsidR="002368F5" w:rsidRPr="009333EF">
        <w:fldChar w:fldCharType="end"/>
      </w:r>
      <w:r w:rsidR="00AA7F2F" w:rsidRPr="009333EF">
        <w:t xml:space="preserve"> was </w:t>
      </w:r>
      <w:r w:rsidR="00AF2142" w:rsidRPr="009333EF">
        <w:t xml:space="preserve">much </w:t>
      </w:r>
      <w:r w:rsidR="00AA7F2F" w:rsidRPr="009333EF">
        <w:t xml:space="preserve">more </w:t>
      </w:r>
      <w:r w:rsidR="00AF2142" w:rsidRPr="009333EF">
        <w:t>sensible</w:t>
      </w:r>
      <w:r w:rsidR="00FD57B7" w:rsidRPr="009333EF">
        <w:t xml:space="preserve">, </w:t>
      </w:r>
      <w:r w:rsidR="008226F9" w:rsidRPr="009333EF">
        <w:t>but</w:t>
      </w:r>
      <w:r w:rsidR="00FD57B7" w:rsidRPr="009333EF">
        <w:t xml:space="preserve"> we </w:t>
      </w:r>
      <w:r w:rsidR="00CA493B" w:rsidRPr="009333EF">
        <w:t>must</w:t>
      </w:r>
      <w:r w:rsidR="00FD57B7" w:rsidRPr="009333EF">
        <w:t xml:space="preserve"> wait until Section </w:t>
      </w:r>
      <w:r w:rsidR="00C5632E" w:rsidRPr="009333EF">
        <w:fldChar w:fldCharType="begin"/>
      </w:r>
      <w:r w:rsidR="00C5632E" w:rsidRPr="009333EF">
        <w:instrText xml:space="preserve"> REF _Ref511062748 \r \h </w:instrText>
      </w:r>
      <w:r w:rsidR="00C5632E" w:rsidRPr="009333EF">
        <w:fldChar w:fldCharType="separate"/>
      </w:r>
      <w:r w:rsidR="003D1CFC">
        <w:t>8.1</w:t>
      </w:r>
      <w:r w:rsidR="00C5632E" w:rsidRPr="009333EF">
        <w:fldChar w:fldCharType="end"/>
      </w:r>
      <w:r w:rsidR="00FD57B7" w:rsidRPr="009333EF">
        <w:t xml:space="preserve"> before it can be fully </w:t>
      </w:r>
      <w:r w:rsidR="004B06C7" w:rsidRPr="009333EF">
        <w:t>explained</w:t>
      </w:r>
      <w:r w:rsidR="00FD57B7" w:rsidRPr="009333EF">
        <w:t>.</w:t>
      </w:r>
    </w:p>
    <w:p w14:paraId="6CFE1E47" w14:textId="77777777" w:rsidR="000E639F" w:rsidRPr="009333EF" w:rsidRDefault="002368F5" w:rsidP="00BE331C">
      <w:pPr>
        <w:pStyle w:val="firstparagraph"/>
      </w:pPr>
      <w:r w:rsidRPr="009333EF">
        <w:t>As in all cases when the assessment</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relates to </w:t>
      </w:r>
      <w:r w:rsidR="00AF2142" w:rsidRPr="009333EF">
        <w:t>a</w:t>
      </w:r>
      <w:r w:rsidRPr="009333EF">
        <w:t xml:space="preserve"> specific transceiver,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points to the transceiver in question.</w:t>
      </w:r>
      <w:r w:rsidR="00114878" w:rsidRPr="009333EF">
        <w:t xml:space="preserve"> Another environment variable, </w:t>
      </w:r>
      <w:r w:rsidR="00114878"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114878" w:rsidRPr="009333EF">
        <w:t xml:space="preserve">, points to the packet whose </w:t>
      </w:r>
      <w:r w:rsidR="00114878"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00114878"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114878" w:rsidRPr="009333EF">
        <w:t xml:space="preserve"> event is being assessed.</w:t>
      </w:r>
    </w:p>
    <w:p w14:paraId="6BDC8D97" w14:textId="77777777" w:rsidR="000E639F" w:rsidRPr="009333EF" w:rsidRDefault="000E639F" w:rsidP="00114878">
      <w:pPr>
        <w:pStyle w:val="firstparagraph"/>
        <w:keepNext/>
        <w:rPr>
          <w:u w:val="single"/>
        </w:rPr>
      </w:pPr>
      <w:r w:rsidRPr="009333EF">
        <w:rPr>
          <w:u w:val="single"/>
        </w:rPr>
        <w:t>End of packet</w:t>
      </w:r>
    </w:p>
    <w:p w14:paraId="0730C72E" w14:textId="77777777" w:rsidR="00FD57B7" w:rsidRPr="009333EF" w:rsidRDefault="000F26E5" w:rsidP="00FD57B7">
      <w:pPr>
        <w:pStyle w:val="firstparagraph"/>
        <w:spacing w:after="0"/>
        <w:ind w:firstLine="720"/>
        <w:rPr>
          <w:i/>
        </w:rPr>
      </w:pPr>
      <w:r w:rsidRPr="009333EF">
        <w:rPr>
          <w:i/>
        </w:rPr>
        <w:t>Boolean RFC</w:t>
      </w:r>
      <w:r w:rsidR="00C6441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\b</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C64417" w:rsidRPr="009333EF">
        <w:rPr>
          <w:i/>
        </w:rPr>
        <w:t xml:space="preserve"> </w:t>
      </w:r>
      <w:r w:rsidRPr="009333EF">
        <w:rPr>
          <w:i/>
        </w:rPr>
        <w:t>*ih)</w:t>
      </w:r>
      <w:r w:rsidR="00FD57B7" w:rsidRPr="009333EF">
        <w:rPr>
          <w:i/>
        </w:rPr>
        <w:t xml:space="preserve"> {</w:t>
      </w:r>
    </w:p>
    <w:p w14:paraId="7555E3C8" w14:textId="77777777" w:rsidR="00FD57B7" w:rsidRPr="009333EF" w:rsidRDefault="00FD57B7" w:rsidP="00FD57B7">
      <w:pPr>
        <w:pStyle w:val="firstparagraph"/>
        <w:spacing w:after="0"/>
        <w:rPr>
          <w:i/>
        </w:rPr>
      </w:pPr>
      <w:r w:rsidRPr="009333EF">
        <w:rPr>
          <w:i/>
        </w:rPr>
        <w:tab/>
      </w:r>
      <w:r w:rsidRPr="009333EF">
        <w:rPr>
          <w:i/>
        </w:rPr>
        <w:tab/>
        <w:t>return (h-&gt;max ( ) == 0.0);</w:t>
      </w:r>
    </w:p>
    <w:p w14:paraId="7B107912" w14:textId="77777777" w:rsidR="000F26E5" w:rsidRPr="009333EF" w:rsidRDefault="00FD57B7" w:rsidP="00FD57B7">
      <w:pPr>
        <w:pStyle w:val="firstparagraph"/>
        <w:ind w:firstLine="720"/>
        <w:rPr>
          <w:i/>
        </w:rPr>
      </w:pPr>
      <w:r w:rsidRPr="009333EF">
        <w:rPr>
          <w:i/>
        </w:rPr>
        <w:t>}</w:t>
      </w:r>
      <w:r w:rsidR="000F26E5" w:rsidRPr="009333EF">
        <w:rPr>
          <w:i/>
        </w:rPr>
        <w:t>;</w:t>
      </w:r>
    </w:p>
    <w:p w14:paraId="4201ACD6" w14:textId="17CA9194" w:rsidR="000F26E5" w:rsidRPr="009333EF" w:rsidRDefault="000F26E5" w:rsidP="00FD57B7">
      <w:pPr>
        <w:pStyle w:val="firstparagraph"/>
      </w:pPr>
      <w:r w:rsidRPr="009333EF">
        <w:t xml:space="preserve">This method </w:t>
      </w:r>
      <w:r w:rsidR="004B06C7" w:rsidRPr="009333EF">
        <w:t>decides</w:t>
      </w:r>
      <w:r w:rsidRPr="009333EF">
        <w:t xml:space="preserve"> whether the end of a packet arriving at a transceiver</w:t>
      </w:r>
      <w:r w:rsidR="00C64417" w:rsidRPr="009333EF">
        <w:t xml:space="preserve"> </w:t>
      </w:r>
      <w:r w:rsidR="00FD57B7" w:rsidRPr="009333EF">
        <w:t>should</w:t>
      </w:r>
      <w:r w:rsidRPr="009333EF">
        <w:t xml:space="preserve"> trigger </w:t>
      </w:r>
      <w:r w:rsidR="00FD57B7"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00FD57B7"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assessment" </w:instrText>
      </w:r>
      <w:r w:rsidR="00C727C5" w:rsidRPr="009333EF">
        <w:rPr>
          <w:i/>
        </w:rPr>
        <w:fldChar w:fldCharType="end"/>
      </w:r>
      <w:r w:rsidR="00FD57B7" w:rsidRPr="009333EF">
        <w:t xml:space="preserve"> (Section </w:t>
      </w:r>
      <w:r w:rsidR="00C5632E" w:rsidRPr="009333EF">
        <w:fldChar w:fldCharType="begin"/>
      </w:r>
      <w:r w:rsidR="00C5632E" w:rsidRPr="009333EF">
        <w:instrText xml:space="preserve"> REF _Ref508274796 \r \h </w:instrText>
      </w:r>
      <w:r w:rsidR="00C5632E" w:rsidRPr="009333EF">
        <w:fldChar w:fldCharType="separate"/>
      </w:r>
      <w:r w:rsidR="003D1CFC">
        <w:t>8.2.1</w:t>
      </w:r>
      <w:r w:rsidR="00C5632E" w:rsidRPr="009333EF">
        <w:fldChar w:fldCharType="end"/>
      </w:r>
      <w:r w:rsidR="00FD57B7" w:rsidRPr="009333EF">
        <w:t>)</w:t>
      </w:r>
      <w:r w:rsidRPr="009333EF">
        <w:t xml:space="preserve">. The arguments </w:t>
      </w:r>
      <w:r w:rsidR="00F37873" w:rsidRPr="009333EF">
        <w:t xml:space="preserve">(and environment variables) </w:t>
      </w:r>
      <w:r w:rsidRPr="009333EF">
        <w:t>are exactly</w:t>
      </w:r>
      <w:r w:rsidR="00C64417" w:rsidRPr="009333EF">
        <w:t xml:space="preserve"> </w:t>
      </w:r>
      <w:r w:rsidRPr="009333EF">
        <w:t xml:space="preserve">as for </w:t>
      </w:r>
      <w:r w:rsidRPr="009333EF">
        <w:rPr>
          <w:i/>
        </w:rPr>
        <w:t>RFC</w:t>
      </w:r>
      <w:r w:rsidR="00C64417" w:rsidRPr="009333EF">
        <w:rPr>
          <w:i/>
        </w:rPr>
        <w:t>_</w:t>
      </w:r>
      <w:r w:rsidRPr="009333EF">
        <w:rPr>
          <w:i/>
        </w:rPr>
        <w:t>bot</w:t>
      </w:r>
      <w:r w:rsidRPr="009333EF">
        <w:t xml:space="preserve">, except that the interference histogram </w:t>
      </w:r>
      <w:r w:rsidR="008226F9" w:rsidRPr="009333EF">
        <w:t>refers</w:t>
      </w:r>
      <w:r w:rsidRPr="009333EF">
        <w:t xml:space="preserve"> to the packet</w:t>
      </w:r>
      <w:r w:rsidR="00C64417" w:rsidRPr="009333EF">
        <w:t xml:space="preserve"> </w:t>
      </w:r>
      <w:r w:rsidRPr="009333EF">
        <w:t>rather than the preamble.</w:t>
      </w:r>
    </w:p>
    <w:p w14:paraId="55506CFA" w14:textId="77777777" w:rsidR="00FD57B7" w:rsidRPr="009333EF" w:rsidRDefault="00FD57B7" w:rsidP="00FD57B7">
      <w:pPr>
        <w:pStyle w:val="firstparagraph"/>
      </w:pPr>
      <w:r w:rsidRPr="009333EF">
        <w:t>The default version of the method approves the event</w:t>
      </w:r>
      <w:r w:rsidR="008226F9" w:rsidRPr="009333EF">
        <w:t>,</w:t>
      </w:r>
      <w:r w:rsidRPr="009333EF">
        <w:t xml:space="preserve"> only i</w:t>
      </w:r>
      <w:r w:rsidR="004B06C7" w:rsidRPr="009333EF">
        <w:t>f</w:t>
      </w:r>
      <w:r w:rsidRPr="009333EF">
        <w:t xml:space="preserve"> the total interference experienced by the packet is zero.</w:t>
      </w:r>
      <w:r w:rsidR="00F37873" w:rsidRPr="009333EF">
        <w:t xml:space="preserve"> </w:t>
      </w:r>
    </w:p>
    <w:p w14:paraId="0971877E" w14:textId="77777777" w:rsidR="00FD57B7" w:rsidRPr="009333EF" w:rsidRDefault="00FD57B7" w:rsidP="00FD57B7">
      <w:pPr>
        <w:pStyle w:val="firstparagraph"/>
        <w:rPr>
          <w:u w:val="single"/>
        </w:rPr>
      </w:pPr>
      <w:r w:rsidRPr="009333EF">
        <w:rPr>
          <w:u w:val="single"/>
        </w:rPr>
        <w:t>Cutoff</w:t>
      </w:r>
      <w:r w:rsidR="00F315BD" w:rsidRPr="009333EF">
        <w:rPr>
          <w:u w:val="single"/>
        </w:rPr>
        <w:fldChar w:fldCharType="begin"/>
      </w:r>
      <w:r w:rsidR="00F315BD" w:rsidRPr="009333EF">
        <w:instrText xml:space="preserve"> XE "cutoff " </w:instrText>
      </w:r>
      <w:r w:rsidR="00F315BD" w:rsidRPr="009333EF">
        <w:rPr>
          <w:u w:val="single"/>
        </w:rPr>
        <w:fldChar w:fldCharType="end"/>
      </w:r>
    </w:p>
    <w:p w14:paraId="6367A9FD" w14:textId="77777777" w:rsidR="00FD57B7" w:rsidRPr="009333EF" w:rsidRDefault="000F26E5" w:rsidP="00FD57B7">
      <w:pPr>
        <w:pStyle w:val="firstparagraph"/>
        <w:spacing w:after="0"/>
        <w:ind w:firstLine="720"/>
        <w:rPr>
          <w:i/>
        </w:rPr>
      </w:pPr>
      <w:r w:rsidRPr="009333EF">
        <w:rPr>
          <w:i/>
        </w:rPr>
        <w:t>double 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\b</w:instrText>
      </w:r>
      <w:r w:rsidR="0092296B" w:rsidRPr="009333EF">
        <w:rPr>
          <w:i/>
        </w:rPr>
        <w:fldChar w:fldCharType="end"/>
      </w:r>
      <w:r w:rsidRPr="009333EF">
        <w:rPr>
          <w:i/>
        </w:rPr>
        <w:t xml:space="preserve"> (double sn, double rc)</w:t>
      </w:r>
      <w:r w:rsidR="00FD57B7" w:rsidRPr="009333EF">
        <w:rPr>
          <w:i/>
        </w:rPr>
        <w:t xml:space="preserve"> {</w:t>
      </w:r>
    </w:p>
    <w:p w14:paraId="1AF1381D" w14:textId="77777777" w:rsidR="000F26E5" w:rsidRPr="009333EF" w:rsidRDefault="00FD57B7" w:rsidP="00FD57B7">
      <w:pPr>
        <w:pStyle w:val="firstparagraph"/>
        <w:spacing w:after="0"/>
        <w:ind w:left="720" w:firstLine="720"/>
        <w:rPr>
          <w:i/>
        </w:rPr>
      </w:pPr>
      <w:r w:rsidRPr="009333EF">
        <w:rPr>
          <w:i/>
        </w:rPr>
        <w:t>return Distance_inf</w:t>
      </w:r>
      <w:r w:rsidR="000F26E5" w:rsidRPr="009333EF">
        <w:rPr>
          <w:i/>
        </w:rPr>
        <w:t>;</w:t>
      </w:r>
    </w:p>
    <w:p w14:paraId="330264E9" w14:textId="77777777" w:rsidR="00FD57B7" w:rsidRPr="009333EF" w:rsidRDefault="00FD57B7" w:rsidP="00FD57B7">
      <w:pPr>
        <w:pStyle w:val="firstparagraph"/>
        <w:ind w:firstLine="720"/>
        <w:rPr>
          <w:i/>
        </w:rPr>
      </w:pPr>
      <w:r w:rsidRPr="009333EF">
        <w:rPr>
          <w:i/>
        </w:rPr>
        <w:t>};</w:t>
      </w:r>
    </w:p>
    <w:p w14:paraId="7DE61735" w14:textId="77777777" w:rsidR="000F26E5" w:rsidRPr="009333EF" w:rsidRDefault="000F26E5" w:rsidP="00FD57B7">
      <w:pPr>
        <w:pStyle w:val="firstparagraph"/>
      </w:pPr>
      <w:r w:rsidRPr="009333EF">
        <w:t>This method returns the cut</w:t>
      </w:r>
      <w:r w:rsidR="00C64417" w:rsidRPr="009333EF">
        <w:t>-</w:t>
      </w:r>
      <w:r w:rsidRPr="009333EF">
        <w:t>o</w:t>
      </w:r>
      <w:r w:rsidR="009E3D57" w:rsidRPr="009333EF">
        <w:t>ff</w:t>
      </w:r>
      <w:r w:rsidRPr="009333EF">
        <w:t xml:space="preserve"> distance (in </w:t>
      </w:r>
      <w:r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i.e., the distance after</w:t>
      </w:r>
      <w:r w:rsidR="00C64417" w:rsidRPr="009333EF">
        <w:t xml:space="preserve"> </w:t>
      </w:r>
      <w:r w:rsidRPr="009333EF">
        <w:t>which a signal ceases</w:t>
      </w:r>
      <w:r w:rsidR="00F503B0" w:rsidRPr="009333EF">
        <w:fldChar w:fldCharType="begin"/>
      </w:r>
      <w:r w:rsidR="00F503B0" w:rsidRPr="009333EF">
        <w:instrText xml:space="preserve"> XE "range:transmission" </w:instrText>
      </w:r>
      <w:r w:rsidR="00F503B0" w:rsidRPr="009333EF">
        <w:fldChar w:fldCharType="end"/>
      </w:r>
      <w:r w:rsidRPr="009333EF">
        <w:t xml:space="preserve"> to be noticeable (causes no perceptible interference).</w:t>
      </w:r>
      <w:r w:rsidR="00C64417" w:rsidRPr="009333EF">
        <w:t xml:space="preserve"> </w:t>
      </w:r>
      <w:r w:rsidRPr="009333EF">
        <w:t>The two arguments specify the transmitted signal level and the receiver’s gain.</w:t>
      </w:r>
      <w:r w:rsidR="00C64417" w:rsidRPr="009333EF">
        <w:t xml:space="preserve"> </w:t>
      </w:r>
      <w:r w:rsidRPr="009333EF">
        <w:t>The method is used to keep track of node neighborhoods</w:t>
      </w:r>
      <w:r w:rsidR="00594EE5" w:rsidRPr="009333EF">
        <w:fldChar w:fldCharType="begin"/>
      </w:r>
      <w:r w:rsidR="00594EE5" w:rsidRPr="009333EF">
        <w:instrText xml:space="preserve"> XE "neighborhood" </w:instrText>
      </w:r>
      <w:r w:rsidR="00594EE5" w:rsidRPr="009333EF">
        <w:fldChar w:fldCharType="end"/>
      </w:r>
      <w:r w:rsidRPr="009333EF">
        <w:t>, i.e., groups of nodes</w:t>
      </w:r>
      <w:r w:rsidR="00C64417" w:rsidRPr="009333EF">
        <w:t xml:space="preserve"> </w:t>
      </w:r>
      <w:r w:rsidRPr="009333EF">
        <w:t>being a</w:t>
      </w:r>
      <w:r w:rsidR="009E3D57" w:rsidRPr="009333EF">
        <w:t>ff</w:t>
      </w:r>
      <w:r w:rsidRPr="009333EF">
        <w:t xml:space="preserve">ected by other nodes. Note that it does not take </w:t>
      </w:r>
      <w:r w:rsidR="009F433E" w:rsidRPr="009333EF">
        <w:t>tags</w:t>
      </w:r>
      <w:r w:rsidRPr="009333EF">
        <w:t xml:space="preserve"> into consideration</w:t>
      </w:r>
      <w:r w:rsidR="00C64417" w:rsidRPr="009333EF">
        <w:t xml:space="preserve"> </w:t>
      </w:r>
      <w:r w:rsidRPr="009333EF">
        <w:t>and bases its estimate solely on numerical signal levels. Conservative values</w:t>
      </w:r>
      <w:r w:rsidR="00C64417" w:rsidRPr="009333EF">
        <w:t xml:space="preserve"> </w:t>
      </w:r>
      <w:r w:rsidRPr="009333EF">
        <w:t xml:space="preserve">returned by </w:t>
      </w:r>
      <w:r w:rsidRPr="009333EF">
        <w:rPr>
          <w:i/>
        </w:rPr>
        <w:t>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are formally safe, but they may increase the simulation</w:t>
      </w:r>
      <w:r w:rsidR="00C64417" w:rsidRPr="009333EF">
        <w:t xml:space="preserve"> </w:t>
      </w:r>
      <w:r w:rsidRPr="009333EF">
        <w:t>time owing to unnecessarily large neighborhoods.</w:t>
      </w:r>
    </w:p>
    <w:p w14:paraId="7F1540EA" w14:textId="77777777" w:rsidR="00FD57B7" w:rsidRPr="009333EF" w:rsidRDefault="00FD57B7" w:rsidP="00FD57B7">
      <w:pPr>
        <w:pStyle w:val="firstparagraph"/>
      </w:pPr>
      <w:r w:rsidRPr="009333EF">
        <w:t>The default version of 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infinity, which means that all signal levels are always relevant, and all transceivers </w:t>
      </w:r>
      <w:r w:rsidR="004B06C7" w:rsidRPr="009333EF">
        <w:t xml:space="preserve">interfaced to the channel </w:t>
      </w:r>
      <w:r w:rsidRPr="009333EF">
        <w:t xml:space="preserve">belong to one </w:t>
      </w:r>
      <w:r w:rsidR="004B06C7" w:rsidRPr="009333EF">
        <w:t xml:space="preserve">global </w:t>
      </w:r>
      <w:r w:rsidR="00AF2142" w:rsidRPr="009333EF">
        <w:t>village</w:t>
      </w:r>
      <w:r w:rsidRPr="009333EF">
        <w:t>.</w:t>
      </w:r>
    </w:p>
    <w:p w14:paraId="6D684A2A" w14:textId="77777777" w:rsidR="00FD57B7" w:rsidRPr="009333EF" w:rsidRDefault="00FD57B7" w:rsidP="00FD57B7">
      <w:pPr>
        <w:pStyle w:val="firstparagraph"/>
      </w:pPr>
      <w:r w:rsidRPr="009333EF">
        <w:t xml:space="preserve">This method </w:t>
      </w:r>
      <w:r w:rsidR="00F37873" w:rsidRPr="009333EF">
        <w:t>has no</w:t>
      </w:r>
      <w:r w:rsidRPr="009333EF">
        <w:t xml:space="preserve"> </w:t>
      </w:r>
      <w:r w:rsidR="00F37873" w:rsidRPr="009333EF">
        <w:t>access to environment variables.</w:t>
      </w:r>
    </w:p>
    <w:p w14:paraId="54F22285" w14:textId="77777777" w:rsidR="00F37873" w:rsidRPr="009333EF" w:rsidRDefault="00F37873" w:rsidP="00FD57B7">
      <w:pPr>
        <w:pStyle w:val="firstparagraph"/>
        <w:rPr>
          <w:u w:val="single"/>
        </w:rPr>
      </w:pPr>
      <w:r w:rsidRPr="009333EF">
        <w:rPr>
          <w:u w:val="single"/>
        </w:rPr>
        <w:t>Transmission time</w:t>
      </w:r>
    </w:p>
    <w:p w14:paraId="68232C7E" w14:textId="77777777" w:rsidR="00F37873" w:rsidRPr="009333EF" w:rsidRDefault="000F26E5" w:rsidP="00F37873">
      <w:pPr>
        <w:pStyle w:val="firstparagraph"/>
        <w:spacing w:after="0"/>
        <w:ind w:firstLine="720"/>
        <w:rPr>
          <w:i/>
        </w:rPr>
      </w:pPr>
      <w:r w:rsidRPr="009333EF">
        <w:rPr>
          <w:i/>
        </w:rPr>
        <w:t xml:space="preserve">TIME </w:t>
      </w:r>
      <w:bookmarkStart w:id="317" w:name="_Hlk504568418"/>
      <w:r w:rsidRPr="009333EF">
        <w:rPr>
          <w:i/>
        </w:rPr>
        <w:t>RFC</w:t>
      </w:r>
      <w:r w:rsidR="00C64417" w:rsidRPr="009333EF">
        <w:rPr>
          <w:i/>
        </w:rPr>
        <w:t>_</w:t>
      </w:r>
      <w:r w:rsidRPr="009333EF">
        <w:rPr>
          <w:i/>
        </w:rPr>
        <w:t>xmt</w:t>
      </w:r>
      <w:bookmarkEnd w:id="317"/>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w:t>
      </w:r>
      <w:r w:rsidR="00F37873" w:rsidRPr="009333EF">
        <w:rPr>
          <w:i/>
        </w:rPr>
        <w:t xml:space="preserve"> {</w:t>
      </w:r>
    </w:p>
    <w:p w14:paraId="286ED85C" w14:textId="77777777" w:rsidR="00F37873" w:rsidRPr="009333EF" w:rsidRDefault="00F37873" w:rsidP="00F37873">
      <w:pPr>
        <w:pStyle w:val="firstparagraph"/>
        <w:spacing w:after="0"/>
        <w:ind w:firstLine="720"/>
        <w:rPr>
          <w:i/>
        </w:rPr>
      </w:pPr>
      <w:r w:rsidRPr="009333EF">
        <w:rPr>
          <w:i/>
        </w:rPr>
        <w:tab/>
      </w:r>
      <w:r w:rsidRPr="009333EF">
        <w:rPr>
          <w:i/>
        </w:rPr>
        <w:tab/>
        <w:t xml:space="preserve">return (TIME) tr * </w:t>
      </w:r>
      <w:r w:rsidR="00D0136C" w:rsidRPr="009333EF">
        <w:rPr>
          <w:i/>
        </w:rPr>
        <w:t>p-&gt;TLength</w:t>
      </w:r>
      <w:r w:rsidRPr="009333EF">
        <w:rPr>
          <w:i/>
        </w:rPr>
        <w:t>;</w:t>
      </w:r>
    </w:p>
    <w:p w14:paraId="3F6EFB31" w14:textId="77777777" w:rsidR="000F26E5" w:rsidRPr="009333EF" w:rsidRDefault="00F37873" w:rsidP="00F37873">
      <w:pPr>
        <w:pStyle w:val="firstparagraph"/>
        <w:ind w:firstLine="720"/>
        <w:rPr>
          <w:i/>
        </w:rPr>
      </w:pPr>
      <w:r w:rsidRPr="009333EF">
        <w:rPr>
          <w:i/>
        </w:rPr>
        <w:t>}</w:t>
      </w:r>
      <w:r w:rsidR="000F26E5" w:rsidRPr="009333EF">
        <w:rPr>
          <w:i/>
        </w:rPr>
        <w:t>;</w:t>
      </w:r>
    </w:p>
    <w:p w14:paraId="1FA7625E" w14:textId="0D99F9B3" w:rsidR="000F26E5" w:rsidRPr="009333EF" w:rsidRDefault="000F26E5" w:rsidP="00F37873">
      <w:pPr>
        <w:pStyle w:val="firstparagraph"/>
      </w:pPr>
      <w:r w:rsidRPr="009333EF">
        <w:t xml:space="preserve">This method </w:t>
      </w:r>
      <w:r w:rsidR="00F37873" w:rsidRPr="009333EF">
        <w:t>calculates</w:t>
      </w:r>
      <w:r w:rsidRPr="009333EF">
        <w:t xml:space="preserve"> the amount of time needed to transmit</w:t>
      </w:r>
      <w:r w:rsidR="00D0136C" w:rsidRPr="009333EF">
        <w:t xml:space="preserve"> the packet</w:t>
      </w:r>
      <w:r w:rsidR="00B32D22" w:rsidRPr="009333EF">
        <w:t xml:space="preserve"> </w:t>
      </w:r>
      <w:r w:rsidR="00D0136C" w:rsidRPr="009333EF">
        <w:t>pointed to by the second argument</w:t>
      </w:r>
      <w:r w:rsidRPr="009333EF">
        <w:t xml:space="preserve"> at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r</w:t>
      </w:r>
      <w:r w:rsidRPr="009333EF">
        <w:t xml:space="preserve"> </w:t>
      </w:r>
      <w:r w:rsidR="00806ADA" w:rsidRPr="009333EF">
        <w:t>by</w:t>
      </w:r>
      <w:r w:rsidR="00B32D22" w:rsidRPr="009333EF">
        <w:t xml:space="preserve"> the current transceiver</w:t>
      </w:r>
      <w:r w:rsidR="00806ADA" w:rsidRPr="009333EF">
        <w:t xml:space="preserve"> </w:t>
      </w:r>
      <w:r w:rsidR="00B32D22" w:rsidRPr="009333EF">
        <w:t>(</w:t>
      </w:r>
      <w:r w:rsidR="00B32D22"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B32D22" w:rsidRPr="009333EF">
        <w:t>)</w:t>
      </w:r>
      <w:r w:rsidRPr="009333EF">
        <w:t xml:space="preserve">. </w:t>
      </w:r>
      <w:r w:rsidR="00806ADA" w:rsidRPr="009333EF">
        <w:t>The reason why an assessment method is provided for this operation (instead of</w:t>
      </w:r>
      <w:r w:rsidR="00AD0FD9" w:rsidRPr="009333EF">
        <w:t xml:space="preserve">, say, </w:t>
      </w:r>
      <w:r w:rsidR="00806ADA" w:rsidRPr="009333EF">
        <w:t xml:space="preserve">assuming that the result should be a simple product of the number of bits and the </w:t>
      </w:r>
      <w:r w:rsidR="004B06C7" w:rsidRPr="009333EF">
        <w:t xml:space="preserve">transmission </w:t>
      </w:r>
      <w:r w:rsidR="00806ADA" w:rsidRPr="009333EF">
        <w:t xml:space="preserve">rate) is that </w:t>
      </w:r>
      <w:r w:rsidRPr="009333EF">
        <w:t xml:space="preserve">the encoding scheme </w:t>
      </w:r>
      <w:r w:rsidR="00F37873" w:rsidRPr="009333EF">
        <w:t xml:space="preserve">of the model </w:t>
      </w:r>
      <w:r w:rsidR="00806ADA" w:rsidRPr="009333EF">
        <w:t xml:space="preserve">may render </w:t>
      </w:r>
      <w:r w:rsidR="008226F9" w:rsidRPr="009333EF">
        <w:t>the issue</w:t>
      </w:r>
      <w:r w:rsidR="00806ADA" w:rsidRPr="009333EF">
        <w:t xml:space="preserve"> more complex. For example, the logical (payload)</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806ADA" w:rsidRPr="009333EF">
        <w:t xml:space="preserve"> </w:t>
      </w:r>
      <w:r w:rsidRPr="009333EF">
        <w:t>bits</w:t>
      </w:r>
      <w:r w:rsidR="00806ADA" w:rsidRPr="009333EF">
        <w:t xml:space="preserve"> may have to be transformed</w:t>
      </w:r>
      <w:r w:rsidRPr="009333EF">
        <w:t xml:space="preserve"> into physical </w:t>
      </w:r>
      <w:r w:rsidRPr="009333EF">
        <w:lastRenderedPageBreak/>
        <w:t>bits</w:t>
      </w:r>
      <w:r w:rsidR="00324C7F" w:rsidRPr="009333EF">
        <w:fldChar w:fldCharType="begin"/>
      </w:r>
      <w:r w:rsidR="00324C7F" w:rsidRPr="009333EF">
        <w:instrText xml:space="preserve"> XE "physical bits" </w:instrText>
      </w:r>
      <w:r w:rsidR="00324C7F" w:rsidRPr="009333EF">
        <w:fldChar w:fldCharType="end"/>
      </w:r>
      <w:r w:rsidRPr="009333EF">
        <w:t xml:space="preserve"> (e.g., encoding </w:t>
      </w:r>
      <w:r w:rsidR="004B06C7" w:rsidRPr="009333EF">
        <w:t>f</w:t>
      </w:r>
      <w:r w:rsidRPr="009333EF">
        <w:t>our-bit nibble</w:t>
      </w:r>
      <w:r w:rsidR="004B06C7" w:rsidRPr="009333EF">
        <w:t>s</w:t>
      </w:r>
      <w:r w:rsidR="00594EE5" w:rsidRPr="009333EF">
        <w:fldChar w:fldCharType="begin"/>
      </w:r>
      <w:r w:rsidR="00594EE5" w:rsidRPr="009333EF">
        <w:instrText xml:space="preserve"> XE "nibble" </w:instrText>
      </w:r>
      <w:r w:rsidR="00594EE5" w:rsidRPr="009333EF">
        <w:fldChar w:fldCharType="end"/>
      </w:r>
      <w:r w:rsidRPr="009333EF">
        <w:t xml:space="preserve"> into six-bit symbol</w:t>
      </w:r>
      <w:r w:rsidR="004B06C7" w:rsidRPr="009333EF">
        <w:t>s</w:t>
      </w:r>
      <w:r w:rsidRPr="009333EF">
        <w:t xml:space="preserve">). </w:t>
      </w:r>
      <w:r w:rsidR="004B06C7" w:rsidRPr="009333EF">
        <w:t xml:space="preserve">In even more complex cases, different types and/or portions of packets </w:t>
      </w:r>
      <w:r w:rsidR="00D0136C" w:rsidRPr="009333EF">
        <w:t>may</w:t>
      </w:r>
      <w:r w:rsidR="004B06C7" w:rsidRPr="009333EF">
        <w:t xml:space="preserve"> be encoded using different schemes. </w:t>
      </w:r>
      <w:r w:rsidRPr="009333EF">
        <w:t>Also, if there are any extra</w:t>
      </w:r>
      <w:r w:rsidR="00B32D22" w:rsidRPr="009333EF">
        <w:t xml:space="preserve"> </w:t>
      </w:r>
      <w:r w:rsidRPr="009333EF">
        <w:t>framing bits (like start/end symbols) added to physical packets, the method</w:t>
      </w:r>
      <w:r w:rsidR="00B32D22" w:rsidRPr="009333EF">
        <w:t xml:space="preserve"> </w:t>
      </w:r>
      <w:r w:rsidR="00F37873" w:rsidRPr="009333EF">
        <w:t>may want to</w:t>
      </w:r>
      <w:r w:rsidRPr="009333EF">
        <w:t xml:space="preserve"> account for them. Note</w:t>
      </w:r>
      <w:r w:rsidR="004B06C7" w:rsidRPr="009333EF">
        <w:t xml:space="preserve"> </w:t>
      </w:r>
      <w:r w:rsidRPr="009333EF">
        <w:t>that the preamble is a separate issue</w:t>
      </w:r>
      <w:r w:rsidR="00806ADA" w:rsidRPr="009333EF">
        <w:t xml:space="preserve"> (Section </w:t>
      </w:r>
      <w:r w:rsidR="00C5632E" w:rsidRPr="009333EF">
        <w:fldChar w:fldCharType="begin"/>
      </w:r>
      <w:r w:rsidR="00C5632E" w:rsidRPr="009333EF">
        <w:instrText xml:space="preserve"> REF _Ref507834766 \r \h </w:instrText>
      </w:r>
      <w:r w:rsidR="00C5632E" w:rsidRPr="009333EF">
        <w:fldChar w:fldCharType="separate"/>
      </w:r>
      <w:r w:rsidR="003D1CFC">
        <w:t>8.1.1</w:t>
      </w:r>
      <w:r w:rsidR="00C5632E" w:rsidRPr="009333EF">
        <w:fldChar w:fldCharType="end"/>
      </w:r>
      <w:r w:rsidR="00806ADA" w:rsidRPr="009333EF">
        <w:t>)</w:t>
      </w:r>
      <w:r w:rsidR="004B06C7" w:rsidRPr="009333EF">
        <w:t>,</w:t>
      </w:r>
      <w:r w:rsidR="007704AA" w:rsidRPr="009333EF">
        <w:t xml:space="preserve"> and its transmission </w:t>
      </w:r>
      <w:r w:rsidR="004B06C7" w:rsidRPr="009333EF">
        <w:t>is not subjected to</w:t>
      </w:r>
      <w:r w:rsidR="007704AA" w:rsidRPr="009333EF">
        <w:t xml:space="preserve"> assessment by </w:t>
      </w:r>
      <w:r w:rsidR="007704AA" w:rsidRPr="009333EF">
        <w:rPr>
          <w:i/>
        </w:rPr>
        <w:t>RFC_xmt</w:t>
      </w:r>
      <w:r w:rsidR="007704AA" w:rsidRPr="009333EF">
        <w:t>.</w:t>
      </w:r>
    </w:p>
    <w:p w14:paraId="73756246" w14:textId="77777777" w:rsidR="00F37873" w:rsidRPr="009333EF" w:rsidRDefault="00F37873" w:rsidP="00F37873">
      <w:pPr>
        <w:pStyle w:val="firstparagraph"/>
        <w:rPr>
          <w:u w:val="single"/>
        </w:rPr>
      </w:pPr>
      <w:r w:rsidRPr="009333EF">
        <w:rPr>
          <w:u w:val="single"/>
        </w:rPr>
        <w:t>Error bits</w:t>
      </w:r>
    </w:p>
    <w:p w14:paraId="7948051F" w14:textId="77777777" w:rsidR="00F37873" w:rsidRPr="009333EF" w:rsidRDefault="000F26E5" w:rsidP="00F37873">
      <w:pPr>
        <w:pStyle w:val="firstparagraph"/>
        <w:spacing w:after="0"/>
        <w:ind w:firstLine="720"/>
        <w:rPr>
          <w:i/>
        </w:rPr>
      </w:pPr>
      <w:r w:rsidRPr="009333EF">
        <w:rPr>
          <w:i/>
        </w:rPr>
        <w:t>Long RFC</w:t>
      </w:r>
      <w:r w:rsidR="00CC42D6"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\b</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7704AA" w:rsidRPr="009333EF">
        <w:rPr>
          <w:i/>
        </w:rPr>
        <w:t xml:space="preserve"> </w:t>
      </w:r>
      <w:r w:rsidRPr="009333EF">
        <w:rPr>
          <w:i/>
        </w:rPr>
        <w:t>nb)</w:t>
      </w:r>
      <w:r w:rsidR="00F37873" w:rsidRPr="009333EF">
        <w:rPr>
          <w:i/>
        </w:rPr>
        <w:t xml:space="preserve"> {</w:t>
      </w:r>
    </w:p>
    <w:p w14:paraId="5AF97377" w14:textId="77777777" w:rsidR="00F37873" w:rsidRPr="009333EF" w:rsidRDefault="00F37873" w:rsidP="00F37873">
      <w:pPr>
        <w:pStyle w:val="firstparagraph"/>
        <w:spacing w:after="0"/>
        <w:ind w:left="1440"/>
      </w:pPr>
      <w:r w:rsidRPr="009333EF">
        <w:t>no default implementation</w:t>
      </w:r>
    </w:p>
    <w:p w14:paraId="2ECF8A27" w14:textId="77777777" w:rsidR="000F26E5" w:rsidRPr="009333EF" w:rsidRDefault="00F37873" w:rsidP="00F37873">
      <w:pPr>
        <w:pStyle w:val="firstparagraph"/>
        <w:ind w:firstLine="720"/>
        <w:rPr>
          <w:i/>
        </w:rPr>
      </w:pPr>
      <w:r w:rsidRPr="009333EF">
        <w:rPr>
          <w:i/>
        </w:rPr>
        <w:t>}</w:t>
      </w:r>
      <w:r w:rsidR="000F26E5" w:rsidRPr="009333EF">
        <w:rPr>
          <w:i/>
        </w:rPr>
        <w:t>;</w:t>
      </w:r>
    </w:p>
    <w:p w14:paraId="6AF3BF8D" w14:textId="46A103E8" w:rsidR="000F26E5" w:rsidRPr="009333EF" w:rsidRDefault="000F26E5" w:rsidP="00F37873">
      <w:pPr>
        <w:pStyle w:val="firstparagraph"/>
      </w:pPr>
      <w:r w:rsidRPr="009333EF">
        <w:t>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the </w:t>
      </w:r>
      <w:r w:rsidR="00586101" w:rsidRPr="009333EF">
        <w:t>n</w:t>
      </w:r>
      <w:r w:rsidRPr="009333EF">
        <w:t xml:space="preserve">umber of error bits </w:t>
      </w:r>
      <w:r w:rsidR="00586101" w:rsidRPr="009333EF">
        <w:t xml:space="preserve">(which is typically randomized) </w:t>
      </w:r>
      <w:r w:rsidRPr="009333EF">
        <w:t>within the sequence</w:t>
      </w:r>
      <w:r w:rsidR="007704AA" w:rsidRPr="009333EF">
        <w:t xml:space="preserve"> </w:t>
      </w:r>
      <w:r w:rsidRPr="009333EF">
        <w:t xml:space="preserve">of </w:t>
      </w:r>
      <w:r w:rsidRPr="009333EF">
        <w:rPr>
          <w:i/>
        </w:rPr>
        <w:t>nb</w:t>
      </w:r>
      <w:r w:rsidRPr="009333EF">
        <w:t xml:space="preserve"> bits received at rate </w:t>
      </w:r>
      <w:r w:rsidRPr="009333EF">
        <w:rPr>
          <w:i/>
        </w:rPr>
        <w:t>r</w:t>
      </w:r>
      <w:r w:rsidRPr="009333EF">
        <w:t xml:space="preserve">, for the received signal described by </w:t>
      </w:r>
      <w:r w:rsidRPr="009333EF">
        <w:rPr>
          <w:i/>
        </w:rPr>
        <w:t>sl</w:t>
      </w:r>
      <w:r w:rsidRPr="009333EF">
        <w:t>, with</w:t>
      </w:r>
      <w:r w:rsidR="007704AA" w:rsidRPr="009333EF">
        <w:t xml:space="preserve"> </w:t>
      </w:r>
      <w:r w:rsidRPr="009333EF">
        <w:t xml:space="preserve">receiver parameters </w:t>
      </w:r>
      <w:r w:rsidRPr="009333EF">
        <w:rPr>
          <w:i/>
        </w:rPr>
        <w:t>rs</w:t>
      </w:r>
      <w:r w:rsidRPr="009333EF">
        <w:t xml:space="preserve">, and at the </w:t>
      </w:r>
      <w:r w:rsidR="00AF2142" w:rsidRPr="009333EF">
        <w:t xml:space="preserve">steady </w:t>
      </w:r>
      <w:r w:rsidRPr="009333EF">
        <w:t xml:space="preserve">interference level </w:t>
      </w:r>
      <w:r w:rsidRPr="009333EF">
        <w:rPr>
          <w:i/>
        </w:rPr>
        <w:t>il</w:t>
      </w:r>
      <w:r w:rsidRPr="009333EF">
        <w:t xml:space="preserve">. Its role is to </w:t>
      </w:r>
      <w:r w:rsidR="00F37873" w:rsidRPr="009333EF">
        <w:t>distribute</w:t>
      </w:r>
      <w:r w:rsidRPr="009333EF">
        <w:t xml:space="preserve"> bit errors </w:t>
      </w:r>
      <w:r w:rsidR="00F37873" w:rsidRPr="009333EF">
        <w:t>for a given</w:t>
      </w:r>
      <w:r w:rsidRPr="009333EF">
        <w:t xml:space="preserve"> signal </w:t>
      </w:r>
      <w:r w:rsidR="00F37873" w:rsidRPr="009333EF">
        <w:t>level and</w:t>
      </w:r>
      <w:r w:rsidRPr="009333EF">
        <w:t xml:space="preserve"> interference</w:t>
      </w:r>
      <w:r w:rsidR="00F37873" w:rsidRPr="009333EF">
        <w:t xml:space="preserve">, e.g., by </w:t>
      </w:r>
      <w:r w:rsidR="00AF2142" w:rsidRPr="009333EF">
        <w:t>applying</w:t>
      </w:r>
      <w:r w:rsidR="00F37873" w:rsidRPr="009333EF">
        <w:t xml:space="preserve"> </w:t>
      </w:r>
      <w:r w:rsidR="00AF2142" w:rsidRPr="009333EF">
        <w:t>the concept of a</w:t>
      </w:r>
      <w:r w:rsidR="00F37873" w:rsidRPr="009333EF">
        <w:t xml:space="preserve"> SIR</w:t>
      </w:r>
      <w:r w:rsidR="008226F9" w:rsidRPr="009333EF">
        <w:t>-</w:t>
      </w:r>
      <w:r w:rsidR="000F7345" w:rsidRPr="009333EF">
        <w:t>to</w:t>
      </w:r>
      <w:r w:rsidR="008226F9" w:rsidRPr="009333EF">
        <w:t>-</w:t>
      </w:r>
      <w:r w:rsidR="000F7345" w:rsidRPr="009333EF">
        <w:t>BER</w:t>
      </w:r>
      <w:r w:rsidR="00F37873" w:rsidRPr="009333EF">
        <w:t xml:space="preserve"> function</w:t>
      </w:r>
      <w:r w:rsidR="00426BC2" w:rsidRPr="009333EF">
        <w:fldChar w:fldCharType="begin"/>
      </w:r>
      <w:r w:rsidR="00426BC2" w:rsidRPr="009333EF">
        <w:instrText xml:space="preserve"> XE "SIR-to-BER function:event assessment" </w:instrText>
      </w:r>
      <w:r w:rsidR="00426BC2" w:rsidRPr="009333EF">
        <w:fldChar w:fldCharType="end"/>
      </w:r>
      <w:r w:rsidR="00F37873" w:rsidRPr="009333EF">
        <w:t xml:space="preserve"> (Section </w:t>
      </w:r>
      <w:r w:rsidR="00586101" w:rsidRPr="009333EF">
        <w:fldChar w:fldCharType="begin"/>
      </w:r>
      <w:r w:rsidR="00586101" w:rsidRPr="009333EF">
        <w:instrText xml:space="preserve"> REF _Ref503448475 \r \h </w:instrText>
      </w:r>
      <w:r w:rsidR="00586101" w:rsidRPr="009333EF">
        <w:fldChar w:fldCharType="separate"/>
      </w:r>
      <w:r w:rsidR="003D1CFC">
        <w:t>2.4.5</w:t>
      </w:r>
      <w:r w:rsidR="00586101" w:rsidRPr="009333EF">
        <w:fldChar w:fldCharType="end"/>
      </w:r>
      <w:r w:rsidR="00586101" w:rsidRPr="009333EF">
        <w:t xml:space="preserve">). </w:t>
      </w:r>
      <w:r w:rsidRPr="009333EF">
        <w:t xml:space="preserve">The method </w:t>
      </w:r>
      <w:r w:rsidR="00586101" w:rsidRPr="009333EF">
        <w:t>needs to be defined</w:t>
      </w:r>
      <w:r w:rsidR="000F7345" w:rsidRPr="009333EF">
        <w:t>,</w:t>
      </w:r>
      <w:r w:rsidRPr="009333EF">
        <w:t xml:space="preserve"> if the protocol program </w:t>
      </w:r>
      <w:r w:rsidR="00586101" w:rsidRPr="009333EF">
        <w:t>(or other assessment methods) calls</w:t>
      </w:r>
      <w:r w:rsidRPr="009333EF">
        <w:t xml:space="preserve"> </w:t>
      </w:r>
      <w:r w:rsidRPr="009333EF">
        <w:rPr>
          <w:i/>
        </w:rPr>
        <w:t>errors</w:t>
      </w:r>
      <w:r w:rsidR="007704AA" w:rsidRPr="009333EF">
        <w:t xml:space="preserve"> </w:t>
      </w:r>
      <w:r w:rsidRPr="009333EF">
        <w:t xml:space="preserve">or </w:t>
      </w:r>
      <w:r w:rsidRPr="009333EF">
        <w:rPr>
          <w:i/>
        </w:rPr>
        <w:t>error</w:t>
      </w:r>
      <w:r w:rsidRPr="009333EF">
        <w:t xml:space="preserve">, which occur in several variants as methods of </w:t>
      </w:r>
      <w:r w:rsidRPr="009333EF">
        <w:rPr>
          <w:i/>
        </w:rPr>
        <w:t>RFChannel</w:t>
      </w:r>
      <w:r w:rsidRPr="009333EF">
        <w:t xml:space="preserve"> and</w:t>
      </w:r>
      <w:r w:rsidR="007704AA" w:rsidRPr="009333EF">
        <w:t xml:space="preserve"> </w:t>
      </w:r>
      <w:r w:rsidRPr="009333EF">
        <w:rPr>
          <w:i/>
        </w:rPr>
        <w:t>Transceiver</w:t>
      </w:r>
      <w:r w:rsidRPr="009333EF">
        <w:t xml:space="preserve"> (see </w:t>
      </w:r>
      <w:r w:rsidR="007704AA" w:rsidRPr="009333EF">
        <w:t>Section </w:t>
      </w:r>
      <w:r w:rsidR="00C5632E" w:rsidRPr="009333EF">
        <w:fldChar w:fldCharType="begin"/>
      </w:r>
      <w:r w:rsidR="00C5632E" w:rsidRPr="009333EF">
        <w:instrText xml:space="preserve"> REF _Ref508378275 \r \h </w:instrText>
      </w:r>
      <w:r w:rsidR="00C5632E" w:rsidRPr="009333EF">
        <w:fldChar w:fldCharType="separate"/>
      </w:r>
      <w:r w:rsidR="003D1CFC">
        <w:t>8.2.4</w:t>
      </w:r>
      <w:r w:rsidR="00C5632E" w:rsidRPr="009333EF">
        <w:fldChar w:fldCharType="end"/>
      </w:r>
      <w:r w:rsidRPr="009333EF">
        <w:t>).</w:t>
      </w:r>
    </w:p>
    <w:p w14:paraId="240865B5" w14:textId="77777777" w:rsidR="00586101" w:rsidRPr="009333EF" w:rsidRDefault="00586101" w:rsidP="00F37873">
      <w:pPr>
        <w:pStyle w:val="firstparagraph"/>
      </w:pPr>
      <w:r w:rsidRPr="009333EF">
        <w:t>The method answers a relatively straightforward question which is</w:t>
      </w:r>
      <w:r w:rsidR="000F7345" w:rsidRPr="009333EF">
        <w:t xml:space="preserve"> this:</w:t>
      </w:r>
      <w:r w:rsidRPr="009333EF">
        <w:t xml:space="preserve"> “given a signal level and an interference level, plus a sequence of bits received steadily under the same </w:t>
      </w:r>
      <w:r w:rsidR="00CA493B" w:rsidRPr="009333EF">
        <w:t>conditions</w:t>
      </w:r>
      <w:r w:rsidRPr="009333EF">
        <w:t xml:space="preserve">, how many of those bits have been received in error?” Being able to answer a question like this, the core model </w:t>
      </w:r>
      <w:r w:rsidR="00CC42D6" w:rsidRPr="009333EF">
        <w:t>can</w:t>
      </w:r>
      <w:r w:rsidRPr="009333EF">
        <w:t xml:space="preserve"> answer more complex questions, like</w:t>
      </w:r>
      <w:r w:rsidR="000F7345" w:rsidRPr="009333EF">
        <w:t>:</w:t>
      </w:r>
      <w:r w:rsidRPr="009333EF">
        <w:t xml:space="preserve"> “given an interference histogram of a </w:t>
      </w:r>
      <w:r w:rsidR="00CC42D6" w:rsidRPr="009333EF">
        <w:t>sequence</w:t>
      </w:r>
      <w:r w:rsidRPr="009333EF">
        <w:t xml:space="preserve"> of bits</w:t>
      </w:r>
      <w:r w:rsidR="00CC42D6" w:rsidRPr="009333EF">
        <w:t xml:space="preserve"> received at some signal level</w:t>
      </w:r>
      <w:r w:rsidRPr="009333EF">
        <w:t xml:space="preserve">, what is the </w:t>
      </w:r>
      <w:r w:rsidR="00CC42D6" w:rsidRPr="009333EF">
        <w:t>number of error bits in that sequence?”</w:t>
      </w:r>
    </w:p>
    <w:p w14:paraId="7132905E" w14:textId="77777777" w:rsidR="00CC42D6" w:rsidRPr="009333EF" w:rsidRDefault="00CC42D6" w:rsidP="00F37873">
      <w:pPr>
        <w:pStyle w:val="firstparagraph"/>
      </w:pPr>
      <w:r w:rsidRPr="009333EF">
        <w:t>The method has no access to environment variables and no default implementation. An attempt to invoke it triggers an execution error.</w:t>
      </w:r>
    </w:p>
    <w:p w14:paraId="3BD94828" w14:textId="77777777" w:rsidR="00586101" w:rsidRPr="009333EF" w:rsidRDefault="00CC42D6" w:rsidP="00F37873">
      <w:pPr>
        <w:pStyle w:val="firstparagraph"/>
        <w:rPr>
          <w:u w:val="single"/>
        </w:rPr>
      </w:pPr>
      <w:r w:rsidRPr="009333EF">
        <w:rPr>
          <w:u w:val="single"/>
        </w:rPr>
        <w:t>Number of bits until error condition</w:t>
      </w:r>
    </w:p>
    <w:p w14:paraId="19B1F07D" w14:textId="77777777" w:rsidR="00CC42D6" w:rsidRPr="009333EF" w:rsidRDefault="000F26E5" w:rsidP="00CC42D6">
      <w:pPr>
        <w:pStyle w:val="firstparagraph"/>
        <w:spacing w:after="0"/>
        <w:ind w:firstLine="720"/>
        <w:rPr>
          <w:i/>
        </w:rPr>
      </w:pPr>
      <w:r w:rsidRPr="009333EF">
        <w:rPr>
          <w:i/>
        </w:rPr>
        <w:t>Long RFC</w:t>
      </w:r>
      <w:r w:rsidR="00CC42D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F53F9F" w:rsidRPr="009333EF">
        <w:rPr>
          <w:i/>
        </w:rPr>
        <w:t xml:space="preserve"> </w:t>
      </w:r>
      <w:r w:rsidRPr="009333EF">
        <w:rPr>
          <w:i/>
        </w:rPr>
        <w:t>nb)</w:t>
      </w:r>
      <w:r w:rsidR="00CC42D6" w:rsidRPr="009333EF">
        <w:rPr>
          <w:i/>
        </w:rPr>
        <w:t xml:space="preserve"> {</w:t>
      </w:r>
    </w:p>
    <w:p w14:paraId="5A63A999" w14:textId="77777777" w:rsidR="00CC42D6" w:rsidRPr="009333EF" w:rsidRDefault="00CC42D6" w:rsidP="00CC42D6">
      <w:pPr>
        <w:pStyle w:val="firstparagraph"/>
        <w:spacing w:after="0"/>
        <w:ind w:left="720" w:firstLine="720"/>
      </w:pPr>
      <w:r w:rsidRPr="009333EF">
        <w:t>no default implementation</w:t>
      </w:r>
    </w:p>
    <w:p w14:paraId="3C6E49A5" w14:textId="77777777" w:rsidR="000F26E5" w:rsidRPr="009333EF" w:rsidRDefault="00CC42D6" w:rsidP="00CC42D6">
      <w:pPr>
        <w:pStyle w:val="firstparagraph"/>
        <w:ind w:firstLine="720"/>
        <w:rPr>
          <w:i/>
        </w:rPr>
      </w:pPr>
      <w:r w:rsidRPr="009333EF">
        <w:rPr>
          <w:i/>
        </w:rPr>
        <w:t>}</w:t>
      </w:r>
      <w:r w:rsidR="000F26E5" w:rsidRPr="009333EF">
        <w:rPr>
          <w:i/>
        </w:rPr>
        <w:t>;</w:t>
      </w:r>
    </w:p>
    <w:p w14:paraId="6E0C0A77" w14:textId="1AC536D8" w:rsidR="000F26E5" w:rsidRPr="009333EF" w:rsidRDefault="000F26E5" w:rsidP="00CC42D6">
      <w:pPr>
        <w:pStyle w:val="firstparagraph"/>
      </w:pPr>
      <w:r w:rsidRPr="009333EF">
        <w:t xml:space="preserve">The </w:t>
      </w:r>
      <w:r w:rsidR="009E3D57" w:rsidRPr="009333EF">
        <w:t>fi</w:t>
      </w:r>
      <w:r w:rsidRPr="009333EF">
        <w:t xml:space="preserve">rst four arguments are as for </w:t>
      </w:r>
      <w:r w:rsidRPr="009333EF">
        <w:rPr>
          <w:i/>
        </w:rPr>
        <w:t>RFC</w:t>
      </w:r>
      <w:r w:rsidR="00F53F9F" w:rsidRPr="009333EF">
        <w:rPr>
          <w:i/>
        </w:rPr>
        <w:t>_</w:t>
      </w:r>
      <w:r w:rsidRPr="009333EF">
        <w:rPr>
          <w:i/>
        </w:rPr>
        <w:t>erb</w:t>
      </w:r>
      <w:r w:rsidRPr="009333EF">
        <w:t xml:space="preserve">. The method returns the randomized number of received bits (under the conditions described by the </w:t>
      </w:r>
      <w:r w:rsidR="009E3D57" w:rsidRPr="009333EF">
        <w:t>fi</w:t>
      </w:r>
      <w:r w:rsidRPr="009333EF">
        <w:t>rst</w:t>
      </w:r>
      <w:r w:rsidR="00F53F9F" w:rsidRPr="009333EF">
        <w:t xml:space="preserve"> </w:t>
      </w:r>
      <w:r w:rsidRPr="009333EF">
        <w:t>four arguments</w:t>
      </w:r>
      <w:r w:rsidR="00CC42D6" w:rsidRPr="009333EF">
        <w:t xml:space="preserve">, exactly as for </w:t>
      </w:r>
      <w:r w:rsidR="00CC42D6" w:rsidRPr="009333EF">
        <w:rPr>
          <w:i/>
        </w:rPr>
        <w:t>RFC_erb</w:t>
      </w:r>
      <w:r w:rsidRPr="009333EF">
        <w:t>) preceding the occurrence of a user</w:t>
      </w:r>
      <w:r w:rsidR="00F53F9F" w:rsidRPr="009333EF">
        <w:t>-</w:t>
      </w:r>
      <w:r w:rsidRPr="009333EF">
        <w:t>de</w:t>
      </w:r>
      <w:r w:rsidR="009E3D57" w:rsidRPr="009333EF">
        <w:t>fi</w:t>
      </w:r>
      <w:r w:rsidRPr="009333EF">
        <w:t>nable “</w:t>
      </w:r>
      <w:r w:rsidR="00444C46" w:rsidRPr="009333EF">
        <w:t>expected</w:t>
      </w:r>
      <w:r w:rsidRPr="009333EF">
        <w:t>” con</w:t>
      </w:r>
      <w:r w:rsidR="009E3D57" w:rsidRPr="009333EF">
        <w:t>fi</w:t>
      </w:r>
      <w:r w:rsidRPr="009333EF">
        <w:t>guration of bits described by the last argument. Typically, that con</w:t>
      </w:r>
      <w:r w:rsidR="009E3D57" w:rsidRPr="009333EF">
        <w:t>fi</w:t>
      </w:r>
      <w:r w:rsidRPr="009333EF">
        <w:t>guration</w:t>
      </w:r>
      <w:r w:rsidR="00F53F9F" w:rsidRPr="009333EF">
        <w:t xml:space="preserve"> </w:t>
      </w:r>
      <w:r w:rsidRPr="009333EF">
        <w:t xml:space="preserve">(the </w:t>
      </w:r>
      <w:r w:rsidR="00CC42D6" w:rsidRPr="009333EF">
        <w:t>amount of time until</w:t>
      </w:r>
      <w:r w:rsidRPr="009333EF">
        <w:t xml:space="preserve"> its occurrence </w:t>
      </w:r>
      <w:r w:rsidR="00CC42D6" w:rsidRPr="009333EF">
        <w:t>expressed</w:t>
      </w:r>
      <w:r w:rsidRPr="009333EF">
        <w:t xml:space="preserve"> </w:t>
      </w:r>
      <w:r w:rsidR="000F7345" w:rsidRPr="009333EF">
        <w:t>in bits</w:t>
      </w:r>
      <w:r w:rsidRPr="009333EF">
        <w:t>) is strongly related</w:t>
      </w:r>
      <w:r w:rsidR="00F53F9F" w:rsidRPr="009333EF">
        <w:t xml:space="preserve"> </w:t>
      </w:r>
      <w:r w:rsidRPr="009333EF">
        <w:t xml:space="preserve">to the distribution of bit errors (thus, </w:t>
      </w:r>
      <w:r w:rsidRPr="009333EF">
        <w:rPr>
          <w:i/>
        </w:rPr>
        <w:t>RFC</w:t>
      </w:r>
      <w:r w:rsidR="00F53F9F" w:rsidRPr="009333EF">
        <w:rPr>
          <w:i/>
        </w:rPr>
        <w:t>_</w:t>
      </w:r>
      <w:r w:rsidRPr="009333EF">
        <w:rPr>
          <w:i/>
        </w:rPr>
        <w:t>erd</w:t>
      </w:r>
      <w:r w:rsidRPr="009333EF">
        <w:t xml:space="preserve"> is closely correlated with</w:t>
      </w:r>
      <w:r w:rsidR="00F53F9F" w:rsidRPr="009333EF">
        <w:t xml:space="preserve"> </w:t>
      </w:r>
      <w:r w:rsidRPr="009333EF">
        <w:rPr>
          <w:i/>
        </w:rPr>
        <w:t>RFC</w:t>
      </w:r>
      <w:r w:rsidR="00F53F9F" w:rsidRPr="009333EF">
        <w:rPr>
          <w:i/>
        </w:rPr>
        <w:t>_</w:t>
      </w:r>
      <w:r w:rsidRPr="009333EF">
        <w:rPr>
          <w:i/>
        </w:rPr>
        <w:t>erb</w:t>
      </w:r>
      <w:r w:rsidRPr="009333EF">
        <w:t xml:space="preserve">). For example, the method may return the </w:t>
      </w:r>
      <w:r w:rsidR="00444C46" w:rsidRPr="009333EF">
        <w:t xml:space="preserve">(randomized) </w:t>
      </w:r>
      <w:r w:rsidRPr="009333EF">
        <w:t>number of bits preceding</w:t>
      </w:r>
      <w:r w:rsidR="00F53F9F" w:rsidRPr="009333EF">
        <w:t xml:space="preserve"> </w:t>
      </w:r>
      <w:r w:rsidRPr="009333EF">
        <w:t xml:space="preserve">the nearest occurrence of a run consisting of </w:t>
      </w:r>
      <w:r w:rsidRPr="009333EF">
        <w:rPr>
          <w:i/>
        </w:rPr>
        <w:t>nb</w:t>
      </w:r>
      <w:r w:rsidRPr="009333EF">
        <w:t xml:space="preserve"> consecutive bit errors. The</w:t>
      </w:r>
      <w:r w:rsidR="00F53F9F" w:rsidRPr="009333EF">
        <w:t xml:space="preserve"> </w:t>
      </w:r>
      <w:r w:rsidR="000F7345" w:rsidRPr="009333EF">
        <w:t xml:space="preserve">sole purpose of the </w:t>
      </w:r>
      <w:r w:rsidRPr="009333EF">
        <w:t xml:space="preserve">method is </w:t>
      </w:r>
      <w:r w:rsidR="008226F9" w:rsidRPr="009333EF">
        <w:t>to trigger</w:t>
      </w:r>
      <w:r w:rsidRPr="009333EF">
        <w:t xml:space="preserve"> </w:t>
      </w:r>
      <w:r w:rsidRPr="009333EF">
        <w:rPr>
          <w:i/>
        </w:rPr>
        <w:t>BERROR</w:t>
      </w:r>
      <w:r w:rsidRPr="009333EF">
        <w:t xml:space="preserve"> events, whose interpretation is up</w:t>
      </w:r>
      <w:r w:rsidR="00F53F9F" w:rsidRPr="009333EF">
        <w:t xml:space="preserve"> </w:t>
      </w:r>
      <w:r w:rsidRPr="009333EF">
        <w:t>to the protocol program (</w:t>
      </w:r>
      <w:r w:rsidR="00F53F9F" w:rsidRPr="009333EF">
        <w:t>Section </w:t>
      </w:r>
      <w:r w:rsidR="00C5632E" w:rsidRPr="009333EF">
        <w:fldChar w:fldCharType="begin"/>
      </w:r>
      <w:r w:rsidR="00C5632E" w:rsidRPr="009333EF">
        <w:instrText xml:space="preserve"> REF _Ref508378275 \r \h </w:instrText>
      </w:r>
      <w:r w:rsidR="00C5632E" w:rsidRPr="009333EF">
        <w:fldChar w:fldCharType="separate"/>
      </w:r>
      <w:r w:rsidR="003D1CFC">
        <w:t>8.2.4</w:t>
      </w:r>
      <w:r w:rsidR="00C5632E" w:rsidRPr="009333EF">
        <w:fldChar w:fldCharType="end"/>
      </w:r>
      <w:r w:rsidRPr="009333EF">
        <w:t xml:space="preserve">). </w:t>
      </w:r>
      <w:r w:rsidR="00CA493B" w:rsidRPr="009333EF">
        <w:t>If</w:t>
      </w:r>
      <w:r w:rsidRPr="009333EF">
        <w:t xml:space="preserve"> the program is not</w:t>
      </w:r>
      <w:r w:rsidR="00F53F9F" w:rsidRPr="009333EF">
        <w:t xml:space="preserve"> </w:t>
      </w:r>
      <w:r w:rsidRPr="009333EF">
        <w:t xml:space="preserve">interested in perceiving those events, the method need not be </w:t>
      </w:r>
      <w:r w:rsidR="00EC1E99" w:rsidRPr="009333EF">
        <w:t>defined</w:t>
      </w:r>
      <w:r w:rsidRPr="009333EF">
        <w:t>.</w:t>
      </w:r>
    </w:p>
    <w:p w14:paraId="5EFA7B07" w14:textId="0852F011" w:rsidR="00EC1E99" w:rsidRPr="009333EF" w:rsidRDefault="00EC1E99" w:rsidP="00CC42D6">
      <w:pPr>
        <w:pStyle w:val="firstparagraph"/>
      </w:pPr>
      <w:r w:rsidRPr="009333EF">
        <w:t xml:space="preserve">A typical application of </w:t>
      </w:r>
      <w:r w:rsidRPr="009333EF">
        <w:rPr>
          <w:i/>
        </w:rPr>
        <w:t>RFC_erd</w:t>
      </w:r>
      <w:r w:rsidRPr="009333EF">
        <w:t xml:space="preserve"> is to generate randomized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intervals until the first error bit, e.g., to cater to packet reception models where the first erroneous symbol</w:t>
      </w:r>
      <w:r w:rsidR="000F7345" w:rsidRPr="009333EF">
        <w:t xml:space="preserve"> </w:t>
      </w:r>
      <w:r w:rsidRPr="009333EF">
        <w:t>aborts the reception (Section</w:t>
      </w:r>
      <w:r w:rsidR="000F7345" w:rsidRPr="009333EF">
        <w:t>s</w:t>
      </w:r>
      <w:r w:rsidRPr="009333EF">
        <w:t> </w:t>
      </w:r>
      <w:r w:rsidR="00C5632E" w:rsidRPr="009333EF">
        <w:fldChar w:fldCharType="begin"/>
      </w:r>
      <w:r w:rsidR="00C5632E" w:rsidRPr="009333EF">
        <w:instrText xml:space="preserve"> REF _Ref508378275 \r \h </w:instrText>
      </w:r>
      <w:r w:rsidR="00C5632E" w:rsidRPr="009333EF">
        <w:fldChar w:fldCharType="separate"/>
      </w:r>
      <w:r w:rsidR="003D1CFC">
        <w:t>8.2.4</w:t>
      </w:r>
      <w:r w:rsidR="00C5632E" w:rsidRPr="009333EF">
        <w:fldChar w:fldCharType="end"/>
      </w:r>
      <w:r w:rsidR="000F7345" w:rsidRPr="009333EF">
        <w:t xml:space="preserve">, </w:t>
      </w:r>
      <w:r w:rsidR="000F7345" w:rsidRPr="009333EF">
        <w:fldChar w:fldCharType="begin"/>
      </w:r>
      <w:r w:rsidR="000F7345" w:rsidRPr="009333EF">
        <w:instrText xml:space="preserve"> REF _Ref513402975 \r \h </w:instrText>
      </w:r>
      <w:r w:rsidR="000F7345" w:rsidRPr="009333EF">
        <w:fldChar w:fldCharType="separate"/>
      </w:r>
      <w:r w:rsidR="003D1CFC">
        <w:t>A.2.2</w:t>
      </w:r>
      <w:r w:rsidR="000F7345" w:rsidRPr="009333EF">
        <w:fldChar w:fldCharType="end"/>
      </w:r>
      <w:r w:rsidRPr="009333EF">
        <w:t>). The method has no access to environment variables and has no default implementation. An attempt to invoke it triggers an execution error.</w:t>
      </w:r>
    </w:p>
    <w:p w14:paraId="4A4EA8DD" w14:textId="77777777" w:rsidR="00753841" w:rsidRPr="009333EF" w:rsidRDefault="00753841" w:rsidP="00596F24">
      <w:pPr>
        <w:pStyle w:val="Heading2"/>
        <w:numPr>
          <w:ilvl w:val="1"/>
          <w:numId w:val="4"/>
        </w:numPr>
        <w:rPr>
          <w:lang w:val="en-US"/>
        </w:rPr>
      </w:pPr>
      <w:bookmarkStart w:id="318" w:name="_Ref512502843"/>
      <w:bookmarkStart w:id="319" w:name="_Toc190627761"/>
      <w:r w:rsidRPr="009333EF">
        <w:rPr>
          <w:lang w:val="en-US"/>
        </w:rPr>
        <w:lastRenderedPageBreak/>
        <w:t>Transceivers</w:t>
      </w:r>
      <w:bookmarkEnd w:id="318"/>
      <w:bookmarkEnd w:id="319"/>
    </w:p>
    <w:p w14:paraId="46B100A6" w14:textId="77777777" w:rsidR="00A15F96" w:rsidRPr="009333EF" w:rsidRDefault="00753841" w:rsidP="00A15F96">
      <w:pPr>
        <w:pStyle w:val="firstparagraph"/>
      </w:pPr>
      <w:r w:rsidRPr="009333EF">
        <w:t xml:space="preserve">Transceivers are represented by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xml:space="preserve">, which, </w:t>
      </w:r>
      <w:r w:rsidR="00CA493B" w:rsidRPr="009333EF">
        <w:t>like</w:t>
      </w:r>
      <w:r w:rsidRPr="009333EF">
        <w:t xml:space="preserve"> </w:t>
      </w:r>
      <w:r w:rsidRPr="009333EF">
        <w:rPr>
          <w:i/>
        </w:rPr>
        <w:t>Port</w:t>
      </w:r>
      <w:r w:rsidRPr="009333EF">
        <w:t>, is not</w:t>
      </w:r>
      <w:r w:rsidR="00AA288B" w:rsidRPr="009333EF">
        <w:t xml:space="preserve"> </w:t>
      </w:r>
      <w:r w:rsidRPr="009333EF">
        <w:t>extensible by the user. There are more similarities between transceivers and ports: the</w:t>
      </w:r>
      <w:r w:rsidR="00AA288B" w:rsidRPr="009333EF">
        <w:t xml:space="preserve"> </w:t>
      </w:r>
      <w:r w:rsidRPr="009333EF">
        <w:t>two types of objects play conceptually the same role of interfacing communication channels</w:t>
      </w:r>
      <w:r w:rsidR="00AA288B" w:rsidRPr="009333EF">
        <w:t xml:space="preserve"> </w:t>
      </w:r>
      <w:r w:rsidRPr="009333EF">
        <w:t xml:space="preserve">to </w:t>
      </w:r>
      <w:r w:rsidR="00AA288B" w:rsidRPr="009333EF">
        <w:t>stations and processes</w:t>
      </w:r>
      <w:r w:rsidRPr="009333EF">
        <w:t>.</w:t>
      </w:r>
    </w:p>
    <w:p w14:paraId="0F72BC65" w14:textId="77777777" w:rsidR="00737642" w:rsidRPr="009333EF" w:rsidRDefault="00737642" w:rsidP="00596F24">
      <w:pPr>
        <w:pStyle w:val="Heading3"/>
        <w:numPr>
          <w:ilvl w:val="2"/>
          <w:numId w:val="4"/>
        </w:numPr>
        <w:rPr>
          <w:lang w:val="en-US"/>
        </w:rPr>
      </w:pPr>
      <w:bookmarkStart w:id="320" w:name="_Ref505441948"/>
      <w:bookmarkStart w:id="321" w:name="_Toc190627762"/>
      <w:r w:rsidRPr="009333EF">
        <w:rPr>
          <w:lang w:val="en-US"/>
        </w:rPr>
        <w:t>Creating transceivers</w:t>
      </w:r>
      <w:bookmarkEnd w:id="320"/>
      <w:bookmarkEnd w:id="321"/>
    </w:p>
    <w:p w14:paraId="3FB22B3C" w14:textId="0A4C2955" w:rsidR="00737642" w:rsidRPr="009333EF" w:rsidRDefault="00737642" w:rsidP="00737642">
      <w:pPr>
        <w:pStyle w:val="firstparagraph"/>
      </w:pPr>
      <w:r w:rsidRPr="009333EF">
        <w:t xml:space="preserve">One natural way to create a transceiver is to resort to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3D1CFC">
        <w:t>3.3.8</w:t>
      </w:r>
      <w:r w:rsidRPr="009333EF">
        <w:fldChar w:fldCharType="end"/>
      </w:r>
      <w:r w:rsidRPr="009333EF">
        <w:t xml:space="preserve">). The </w:t>
      </w:r>
      <w:r w:rsidRPr="009333EF">
        <w:rPr>
          <w:i/>
        </w:rPr>
        <w:t>setup</w:t>
      </w:r>
      <w:r w:rsidR="000F7345" w:rsidRPr="009333EF">
        <w:t xml:space="preserve"> method</w:t>
      </w:r>
      <w:r w:rsidRPr="009333EF">
        <w:t xml:space="preserve"> of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rPr>
          <w:i/>
        </w:rPr>
        <w:fldChar w:fldCharType="end"/>
      </w:r>
      <w:r w:rsidRPr="009333EF">
        <w:t>, which determines the con</w:t>
      </w:r>
      <w:r w:rsidR="009E3D57" w:rsidRPr="009333EF">
        <w:t>fi</w:t>
      </w:r>
      <w:r w:rsidRPr="009333EF">
        <w:t xml:space="preserve">guration of arguments for </w:t>
      </w:r>
      <w:r w:rsidRPr="009333EF">
        <w:rPr>
          <w:i/>
        </w:rPr>
        <w:t>create</w:t>
      </w:r>
      <w:r w:rsidRPr="009333EF">
        <w:t>, has the following header:</w:t>
      </w:r>
    </w:p>
    <w:p w14:paraId="31316DA5" w14:textId="77777777" w:rsidR="00737642" w:rsidRPr="009333EF" w:rsidRDefault="00737642" w:rsidP="00737642">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xml:space="preserve">, int pre = –1, double xp = –1.0, double </w:t>
      </w:r>
      <w:r w:rsidR="00D7561A" w:rsidRPr="009333EF">
        <w:rPr>
          <w:i/>
        </w:rPr>
        <w:t>gain</w:t>
      </w:r>
      <w:r w:rsidRPr="009333EF">
        <w:rPr>
          <w:i/>
        </w:rPr>
        <w:t xml:space="preserve"> = –1.0,</w:t>
      </w:r>
    </w:p>
    <w:p w14:paraId="50482C68" w14:textId="77777777" w:rsidR="00737642" w:rsidRPr="009333EF" w:rsidRDefault="00737642" w:rsidP="00737642">
      <w:pPr>
        <w:pStyle w:val="firstparagraph"/>
        <w:ind w:left="720" w:firstLine="720"/>
        <w:rPr>
          <w:i/>
        </w:rPr>
      </w:pPr>
      <w:r w:rsidRPr="009333EF">
        <w:rPr>
          <w:i/>
        </w:rPr>
        <w:t>double x = Distance_0, double y = Distance_0);</w:t>
      </w:r>
    </w:p>
    <w:p w14:paraId="7BDC66F9" w14:textId="77777777" w:rsidR="00737642" w:rsidRPr="009333EF" w:rsidRDefault="00737642" w:rsidP="00737642">
      <w:pPr>
        <w:pStyle w:val="firstparagraph"/>
      </w:pPr>
      <w:r w:rsidRPr="009333EF">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9333EF" w14:paraId="51212122" w14:textId="77777777" w:rsidTr="009A5A59">
        <w:tc>
          <w:tcPr>
            <w:tcW w:w="905" w:type="dxa"/>
            <w:tcMar>
              <w:left w:w="0" w:type="dxa"/>
              <w:right w:w="0" w:type="dxa"/>
            </w:tcMar>
          </w:tcPr>
          <w:p w14:paraId="51674C73" w14:textId="77777777" w:rsidR="009A5A59" w:rsidRPr="009333EF" w:rsidRDefault="009A5A59" w:rsidP="009A5A59">
            <w:pPr>
              <w:pStyle w:val="firstparagraph"/>
              <w:rPr>
                <w:i/>
              </w:rPr>
            </w:pPr>
            <w:r w:rsidRPr="009333EF">
              <w:rPr>
                <w:i/>
              </w:rPr>
              <w:t>r</w:t>
            </w:r>
          </w:p>
        </w:tc>
        <w:tc>
          <w:tcPr>
            <w:tcW w:w="8363" w:type="dxa"/>
          </w:tcPr>
          <w:p w14:paraId="02ECCA7F" w14:textId="0F2F0336" w:rsidR="009A5A59" w:rsidRPr="009333EF" w:rsidRDefault="009A5A59" w:rsidP="009A5A59">
            <w:pPr>
              <w:pStyle w:val="firstparagraph"/>
            </w:pPr>
            <w:r w:rsidRPr="009333EF">
              <w:t>This is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in </w:t>
            </w:r>
            <w:r w:rsidRPr="009333EF">
              <w:rPr>
                <w:i/>
              </w:rPr>
              <w:t>ITUs</w:t>
            </w:r>
            <w:r w:rsidRPr="009333EF">
              <w:t xml:space="preserve"> per bit, analogous to the corresponding </w:t>
            </w:r>
            <w:r w:rsidRPr="009333EF">
              <w:rPr>
                <w:i/>
              </w:rPr>
              <w:t>Port</w:t>
            </w:r>
            <w:r w:rsidRPr="009333EF">
              <w:t xml:space="preserve"> attribute (Section </w:t>
            </w:r>
            <w:r w:rsidRPr="009333EF">
              <w:fldChar w:fldCharType="begin"/>
            </w:r>
            <w:r w:rsidRPr="009333EF">
              <w:instrText xml:space="preserve"> REF _Ref504553577 \r \h </w:instrText>
            </w:r>
            <w:r w:rsidRPr="009333EF">
              <w:fldChar w:fldCharType="separate"/>
            </w:r>
            <w:r w:rsidR="003D1CFC">
              <w:t>4.3.1</w:t>
            </w:r>
            <w:r w:rsidRPr="009333EF">
              <w:fldChar w:fldCharType="end"/>
            </w:r>
            <w:r w:rsidRPr="009333EF">
              <w:t xml:space="preserve">). The default setting of </w:t>
            </w:r>
            <w:r w:rsidRPr="009333EF">
              <w:rPr>
                <w:i/>
              </w:rPr>
              <w:t>RATE_inf</w:t>
            </w:r>
            <w:r w:rsidRPr="009333EF">
              <w:t xml:space="preserve"> formally stands for “none” and means that the rate should be copied from the rfchannel to which the transceiver will be interfaced (Section </w:t>
            </w:r>
            <w:r w:rsidRPr="009333EF">
              <w:fldChar w:fldCharType="begin"/>
            </w:r>
            <w:r w:rsidRPr="009333EF">
              <w:instrText xml:space="preserve"> REF _Ref505287377 \r \h </w:instrText>
            </w:r>
            <w:r w:rsidRPr="009333EF">
              <w:fldChar w:fldCharType="separate"/>
            </w:r>
            <w:r w:rsidR="003D1CFC">
              <w:t>4.4.2</w:t>
            </w:r>
            <w:r w:rsidRPr="009333EF">
              <w:fldChar w:fldCharType="end"/>
            </w:r>
            <w:r w:rsidRPr="009333EF">
              <w:t>).</w:t>
            </w:r>
          </w:p>
        </w:tc>
      </w:tr>
      <w:tr w:rsidR="009A5A59" w:rsidRPr="009333EF" w14:paraId="2DD1A992" w14:textId="77777777" w:rsidTr="009A5A59">
        <w:tc>
          <w:tcPr>
            <w:tcW w:w="905" w:type="dxa"/>
            <w:tcMar>
              <w:left w:w="0" w:type="dxa"/>
              <w:right w:w="0" w:type="dxa"/>
            </w:tcMar>
          </w:tcPr>
          <w:p w14:paraId="7F00FBA1" w14:textId="77777777" w:rsidR="009A5A59" w:rsidRPr="009333EF" w:rsidRDefault="009A5A59" w:rsidP="009A5A59">
            <w:pPr>
              <w:pStyle w:val="firstparagraph"/>
              <w:rPr>
                <w:i/>
              </w:rPr>
            </w:pPr>
            <w:r w:rsidRPr="009333EF">
              <w:rPr>
                <w:i/>
              </w:rPr>
              <w:t>pre</w:t>
            </w:r>
          </w:p>
        </w:tc>
        <w:tc>
          <w:tcPr>
            <w:tcW w:w="8363" w:type="dxa"/>
          </w:tcPr>
          <w:p w14:paraId="63C23E01" w14:textId="77777777" w:rsidR="009A5A59" w:rsidRPr="009333EF" w:rsidRDefault="009A5A59" w:rsidP="009A5A59">
            <w:pPr>
              <w:pStyle w:val="firstparagraph"/>
            </w:pPr>
            <w:r w:rsidRPr="009333EF">
              <w:t>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in “physical</w:t>
            </w:r>
            <w:r w:rsidR="00324C7F" w:rsidRPr="009333EF">
              <w:fldChar w:fldCharType="begin"/>
            </w:r>
            <w:r w:rsidR="00324C7F" w:rsidRPr="009333EF">
              <w:instrText xml:space="preserve"> XE "physical bits" </w:instrText>
            </w:r>
            <w:r w:rsidR="00324C7F" w:rsidRPr="009333EF">
              <w:fldChar w:fldCharType="end"/>
            </w:r>
            <w:r w:rsidRPr="009333EF">
              <w:t>” bits to be inserted by the transmitter before an actual packet. The default (negative) value formally stands for “none” and means that the attribute should be copied from the rfchannel.</w:t>
            </w:r>
          </w:p>
        </w:tc>
      </w:tr>
      <w:tr w:rsidR="009A5A59" w:rsidRPr="009333EF" w14:paraId="0DAD5A53" w14:textId="77777777" w:rsidTr="009A5A59">
        <w:tc>
          <w:tcPr>
            <w:tcW w:w="905" w:type="dxa"/>
            <w:tcMar>
              <w:left w:w="0" w:type="dxa"/>
              <w:right w:w="0" w:type="dxa"/>
            </w:tcMar>
          </w:tcPr>
          <w:p w14:paraId="5F630D85" w14:textId="77777777" w:rsidR="009A5A59" w:rsidRPr="009333EF" w:rsidRDefault="009A5A59" w:rsidP="009A5A59">
            <w:pPr>
              <w:pStyle w:val="firstparagraph"/>
              <w:rPr>
                <w:i/>
              </w:rPr>
            </w:pPr>
            <w:r w:rsidRPr="009333EF">
              <w:rPr>
                <w:i/>
              </w:rPr>
              <w:t>xp</w:t>
            </w:r>
          </w:p>
        </w:tc>
        <w:tc>
          <w:tcPr>
            <w:tcW w:w="8363" w:type="dxa"/>
          </w:tcPr>
          <w:p w14:paraId="760A8C18" w14:textId="657EC8C9" w:rsidR="009A5A59" w:rsidRPr="009333EF" w:rsidRDefault="009A5A59" w:rsidP="009A5A59">
            <w:pPr>
              <w:pStyle w:val="firstparagraph"/>
            </w:pPr>
            <w:r w:rsidRPr="009333EF">
              <w:t>Transmission power</w:t>
            </w:r>
            <w:r w:rsidR="00E55809" w:rsidRPr="009333EF">
              <w:fldChar w:fldCharType="begin"/>
            </w:r>
            <w:r w:rsidR="00E55809" w:rsidRPr="009333EF">
              <w:instrText xml:space="preserve"> XE "power:transmission" \b</w:instrText>
            </w:r>
            <w:r w:rsidR="00E55809" w:rsidRPr="009333EF">
              <w:fldChar w:fldCharType="end"/>
            </w:r>
            <w:r w:rsidRPr="009333EF">
              <w:t xml:space="preserve">, i.e., the </w:t>
            </w:r>
            <w:r w:rsidR="00444C46" w:rsidRPr="009333EF">
              <w:t xml:space="preserve">initial setting of the </w:t>
            </w:r>
            <w:r w:rsidRPr="009333EF">
              <w:t xml:space="preserve">signal level </w:t>
            </w:r>
            <w:r w:rsidR="00444C46" w:rsidRPr="009333EF">
              <w:t>for</w:t>
            </w:r>
            <w:r w:rsidRPr="009333EF">
              <w:t xml:space="preserve"> a transmitted packet (see Section </w:t>
            </w:r>
            <w:r w:rsidRPr="009333EF">
              <w:fldChar w:fldCharType="begin"/>
            </w:r>
            <w:r w:rsidRPr="009333EF">
              <w:instrText xml:space="preserve"> REF _Ref505287540 \r \h </w:instrText>
            </w:r>
            <w:r w:rsidRPr="009333EF">
              <w:fldChar w:fldCharType="separate"/>
            </w:r>
            <w:r w:rsidR="003D1CFC">
              <w:t>4.4.1</w:t>
            </w:r>
            <w:r w:rsidRPr="009333EF">
              <w:fldChar w:fldCharType="end"/>
            </w:r>
            <w:r w:rsidRPr="009333EF">
              <w:t>). The default (negative) value is treated as “none” meaning that the attribute should be copied from the rfchannel.</w:t>
            </w:r>
          </w:p>
        </w:tc>
      </w:tr>
      <w:tr w:rsidR="009A5A59" w:rsidRPr="009333EF" w14:paraId="7999AC39" w14:textId="77777777" w:rsidTr="009A5A59">
        <w:tc>
          <w:tcPr>
            <w:tcW w:w="905" w:type="dxa"/>
            <w:tcMar>
              <w:left w:w="0" w:type="dxa"/>
              <w:right w:w="0" w:type="dxa"/>
            </w:tcMar>
          </w:tcPr>
          <w:p w14:paraId="4E6EE151" w14:textId="77777777" w:rsidR="009A5A59" w:rsidRPr="009333EF" w:rsidRDefault="009A5A59" w:rsidP="009A5A59">
            <w:pPr>
              <w:pStyle w:val="firstparagraph"/>
              <w:rPr>
                <w:i/>
              </w:rPr>
            </w:pPr>
            <w:r w:rsidRPr="009333EF">
              <w:rPr>
                <w:i/>
              </w:rPr>
              <w:t>gain</w:t>
            </w:r>
          </w:p>
        </w:tc>
        <w:tc>
          <w:tcPr>
            <w:tcW w:w="8363" w:type="dxa"/>
          </w:tcPr>
          <w:p w14:paraId="0EC6BEFD" w14:textId="77777777" w:rsidR="009A5A59" w:rsidRPr="009333EF" w:rsidRDefault="009A5A59" w:rsidP="009A5A59">
            <w:pPr>
              <w:pStyle w:val="firstparagraph"/>
            </w:pPr>
            <w:r w:rsidRPr="009333EF">
              <w:t>Receiver</w:t>
            </w:r>
            <w:r w:rsidR="005A6C61" w:rsidRPr="009333EF">
              <w:fldChar w:fldCharType="begin"/>
            </w:r>
            <w:r w:rsidR="005A6C61" w:rsidRPr="009333EF">
              <w:instrText xml:space="preserve"> XE "receiver:gain"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RPower</w:instrText>
            </w:r>
            <w:r w:rsidR="005A6C61" w:rsidRPr="009333EF">
              <w:instrText xml:space="preserve">" </w:instrText>
            </w:r>
            <w:r w:rsidR="005A6C61" w:rsidRPr="009333EF">
              <w:fldChar w:fldCharType="end"/>
            </w:r>
            <w:r w:rsidRPr="009333EF">
              <w:t xml:space="preserve"> gain (sensitivity). The default (negative) value is interpreted as “none” meaning that the attribute should be copied from the rfchannel.</w:t>
            </w:r>
          </w:p>
        </w:tc>
      </w:tr>
      <w:tr w:rsidR="009A5A59" w:rsidRPr="009333EF" w14:paraId="1198BC77" w14:textId="77777777" w:rsidTr="009A5A59">
        <w:tc>
          <w:tcPr>
            <w:tcW w:w="905" w:type="dxa"/>
            <w:tcMar>
              <w:left w:w="0" w:type="dxa"/>
              <w:right w:w="0" w:type="dxa"/>
            </w:tcMar>
          </w:tcPr>
          <w:p w14:paraId="17710F61" w14:textId="77777777" w:rsidR="009A5A59" w:rsidRPr="009333EF" w:rsidRDefault="009A5A59" w:rsidP="009A5A59">
            <w:pPr>
              <w:pStyle w:val="firstparagraph"/>
              <w:rPr>
                <w:i/>
              </w:rPr>
            </w:pPr>
            <w:r w:rsidRPr="009333EF">
              <w:rPr>
                <w:i/>
              </w:rPr>
              <w:t>x</w:t>
            </w:r>
            <w:r w:rsidRPr="009333EF">
              <w:t xml:space="preserve"> and </w:t>
            </w:r>
            <w:r w:rsidRPr="009333EF">
              <w:rPr>
                <w:i/>
              </w:rPr>
              <w:t>y</w:t>
            </w:r>
          </w:p>
        </w:tc>
        <w:tc>
          <w:tcPr>
            <w:tcW w:w="8363" w:type="dxa"/>
          </w:tcPr>
          <w:p w14:paraId="6767BBB3" w14:textId="77777777" w:rsidR="009A5A59" w:rsidRPr="009333EF" w:rsidRDefault="009A5A59" w:rsidP="009A5A59">
            <w:pPr>
              <w:pStyle w:val="firstparagraph"/>
            </w:pPr>
            <w:r w:rsidRPr="009333EF">
              <w:t>These are the planar coordinates</w:t>
            </w:r>
            <w:r w:rsidR="00324C7F" w:rsidRPr="009333EF">
              <w:fldChar w:fldCharType="begin"/>
            </w:r>
            <w:r w:rsidR="00324C7F" w:rsidRPr="009333EF">
              <w:instrText xml:space="preserve"> XE "planar coordinates" </w:instrText>
            </w:r>
            <w:r w:rsidR="00324C7F" w:rsidRPr="009333EF">
              <w:fldChar w:fldCharType="end"/>
            </w:r>
            <w:r w:rsidRPr="009333EF">
              <w:t xml:space="preserve"> of the transceiver expressed in </w:t>
            </w:r>
            <w:r w:rsidRPr="009333EF">
              <w:rPr>
                <w:i/>
              </w:rPr>
              <w:t>DUs</w:t>
            </w:r>
            <w:r w:rsidRPr="009333EF">
              <w:t xml:space="preserve">. </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By default, all transceivers initially pile up at the same location with coordinates </w:t>
            </w:r>
            <m:oMath>
              <m:r>
                <w:rPr>
                  <w:rFonts w:ascii="Cambria Math" w:hAnsi="Cambria Math"/>
                </w:rPr>
                <m:t>(0, 0)</m:t>
              </m:r>
            </m:oMath>
            <w:r w:rsidRPr="009333EF">
              <w:t xml:space="preserve">. There is no default transceiver location attribute associated with the </w:t>
            </w:r>
            <w:r w:rsidRPr="009333EF">
              <w:rPr>
                <w:i/>
              </w:rPr>
              <w:t>RFChannel</w:t>
            </w:r>
            <w:r w:rsidRPr="009333EF">
              <w:t xml:space="preserve"> object that could be inherited by transceivers</w:t>
            </w:r>
            <w:r w:rsidR="00444C46" w:rsidRPr="009333EF">
              <w:t xml:space="preserve"> (it wouldn’t make a lot of sense)</w:t>
            </w:r>
            <w:r w:rsidRPr="009333EF">
              <w:t>.</w:t>
            </w:r>
          </w:p>
        </w:tc>
      </w:tr>
    </w:tbl>
    <w:p w14:paraId="2B82CD11" w14:textId="2B552A11" w:rsidR="00D7561A" w:rsidRPr="009333EF" w:rsidRDefault="00CE0257" w:rsidP="00737642">
      <w:pPr>
        <w:pStyle w:val="firstparagraph"/>
      </w:pPr>
      <w:r w:rsidRPr="009333EF">
        <w:t>T</w:t>
      </w:r>
      <w:r w:rsidR="0021728E" w:rsidRPr="009333EF">
        <w:t xml:space="preserve">he list of </w:t>
      </w:r>
      <w:r w:rsidR="0021728E" w:rsidRPr="009333EF">
        <w:rPr>
          <w:i/>
        </w:rPr>
        <w:t>setup</w:t>
      </w:r>
      <w:r w:rsidR="0021728E" w:rsidRPr="009333EF">
        <w:t xml:space="preserve"> arguments for </w:t>
      </w:r>
      <w:r w:rsidR="0021728E" w:rsidRPr="009333EF">
        <w:rPr>
          <w:i/>
        </w:rPr>
        <w:t>RFChannel</w:t>
      </w:r>
      <w:r w:rsidR="0021728E" w:rsidRPr="009333EF">
        <w:t xml:space="preserve"> does not </w:t>
      </w:r>
      <w:r w:rsidR="00E83F44" w:rsidRPr="009333EF">
        <w:t xml:space="preserve">cover all the </w:t>
      </w:r>
      <w:r w:rsidR="00E83F44" w:rsidRPr="009333EF">
        <w:rPr>
          <w:i/>
        </w:rPr>
        <w:t>Transceiver</w:t>
      </w:r>
      <w:r w:rsidR="00E83F44" w:rsidRPr="009333EF">
        <w:t xml:space="preserve"> attributes whose values can be modified and queried by the protocol program. For example, it does not include </w:t>
      </w:r>
      <w:r w:rsidR="0021728E" w:rsidRPr="009333EF">
        <w:t>the transmitter and receiver</w:t>
      </w:r>
      <w:r w:rsidR="000F7345" w:rsidRPr="009333EF">
        <w:t xml:space="preserve"> </w:t>
      </w:r>
      <w:r w:rsidR="009F433E" w:rsidRPr="009333EF">
        <w:t>tags</w:t>
      </w:r>
      <w:r w:rsidR="0021728E" w:rsidRPr="009333EF">
        <w:t xml:space="preserve">, which accompany the transmit power and receiver gain </w:t>
      </w:r>
      <w:r w:rsidR="00F36417" w:rsidRPr="009333EF">
        <w:t>to form</w:t>
      </w:r>
      <w:r w:rsidR="0021728E" w:rsidRPr="009333EF">
        <w:t xml:space="preserve"> complete descriptions of the signal features</w:t>
      </w:r>
      <w:r w:rsidR="00E83F44" w:rsidRPr="009333EF">
        <w:t xml:space="preserve"> </w:t>
      </w:r>
      <w:r w:rsidR="0021728E" w:rsidRPr="009333EF">
        <w:t xml:space="preserve">as </w:t>
      </w:r>
      <w:r w:rsidR="0021728E"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1728E" w:rsidRPr="009333EF">
        <w:t xml:space="preserve"> objects</w:t>
      </w:r>
      <w:r w:rsidR="00F36417" w:rsidRPr="009333EF">
        <w:t xml:space="preserve"> (</w:t>
      </w:r>
      <w:r w:rsidR="0021728E" w:rsidRPr="009333EF">
        <w:t>see Section</w:t>
      </w:r>
      <w:r w:rsidR="00F36417" w:rsidRPr="009333EF">
        <w:t> </w:t>
      </w:r>
      <w:r w:rsidR="00F36417" w:rsidRPr="009333EF">
        <w:fldChar w:fldCharType="begin"/>
      </w:r>
      <w:r w:rsidR="00F36417" w:rsidRPr="009333EF">
        <w:instrText xml:space="preserve"> REF _Ref505415589 \r \h </w:instrText>
      </w:r>
      <w:r w:rsidR="00F36417" w:rsidRPr="009333EF">
        <w:fldChar w:fldCharType="separate"/>
      </w:r>
      <w:r w:rsidR="003D1CFC">
        <w:t>4.4.1</w:t>
      </w:r>
      <w:r w:rsidR="00F36417" w:rsidRPr="009333EF">
        <w:fldChar w:fldCharType="end"/>
      </w:r>
      <w:r w:rsidR="00F36417" w:rsidRPr="009333EF">
        <w:t>).</w:t>
      </w:r>
      <w:r w:rsidR="00E83F44" w:rsidRPr="009333EF">
        <w:t xml:space="preserve"> The </w:t>
      </w:r>
      <w:r w:rsidR="009F433E" w:rsidRPr="009333EF">
        <w:t>tags</w:t>
      </w:r>
      <w:r w:rsidR="00E83F44" w:rsidRPr="009333EF">
        <w:t xml:space="preserve"> can be set by </w:t>
      </w:r>
      <w:r w:rsidR="00E83F44" w:rsidRPr="009333EF">
        <w:rPr>
          <w:i/>
        </w:rPr>
        <w:t>Transceiver</w:t>
      </w:r>
      <w:r w:rsidR="00E83F44" w:rsidRPr="009333EF">
        <w:t xml:space="preserve"> methods (see Section </w:t>
      </w:r>
      <w:r w:rsidR="00E83F44" w:rsidRPr="009333EF">
        <w:fldChar w:fldCharType="begin"/>
      </w:r>
      <w:r w:rsidR="00E83F44" w:rsidRPr="009333EF">
        <w:instrText xml:space="preserve"> REF _Ref505420807 \r \h </w:instrText>
      </w:r>
      <w:r w:rsidR="00E83F44" w:rsidRPr="009333EF">
        <w:fldChar w:fldCharType="separate"/>
      </w:r>
      <w:r w:rsidR="003D1CFC">
        <w:t>4.5.2</w:t>
      </w:r>
      <w:r w:rsidR="00E83F44" w:rsidRPr="009333EF">
        <w:fldChar w:fldCharType="end"/>
      </w:r>
      <w:r w:rsidR="00E83F44" w:rsidRPr="009333EF">
        <w:t xml:space="preserve">); their initial values </w:t>
      </w:r>
      <w:r w:rsidR="00C75217" w:rsidRPr="009333EF">
        <w:t xml:space="preserve">can also be inherited from the </w:t>
      </w:r>
      <w:r w:rsidR="00C75217" w:rsidRPr="009333EF">
        <w:rPr>
          <w:i/>
        </w:rPr>
        <w:t>RFChannel</w:t>
      </w:r>
      <w:r w:rsidR="00C75217" w:rsidRPr="009333EF">
        <w:t xml:space="preserve"> to which the transceiver is connected. Initially, when a </w:t>
      </w:r>
      <w:r w:rsidR="00C75217" w:rsidRPr="009333EF">
        <w:rPr>
          <w:i/>
        </w:rPr>
        <w:t>Transceiver</w:t>
      </w:r>
      <w:r w:rsidR="00C75217" w:rsidRPr="009333EF">
        <w:t xml:space="preserve"> is created (but not yet connected), both </w:t>
      </w:r>
      <w:r w:rsidR="009F433E" w:rsidRPr="009333EF">
        <w:t>tags</w:t>
      </w:r>
      <w:r w:rsidR="00C75217" w:rsidRPr="009333EF">
        <w:t xml:space="preserve"> are set to </w:t>
      </w:r>
      <w:r w:rsidR="000F7345" w:rsidRPr="009333EF">
        <w:t>the</w:t>
      </w:r>
      <w:r w:rsidR="00C75217" w:rsidRPr="009333EF">
        <w:t xml:space="preserve"> special value </w:t>
      </w:r>
      <w:r w:rsidR="00C75217" w:rsidRPr="009333EF">
        <w:rPr>
          <w:i/>
        </w:rPr>
        <w:t>ANY</w:t>
      </w:r>
      <w:r w:rsidR="00965D5F" w:rsidRPr="009333EF">
        <w:rPr>
          <w:i/>
        </w:rPr>
        <w:fldChar w:fldCharType="begin"/>
      </w:r>
      <w:r w:rsidR="00965D5F" w:rsidRPr="009333EF">
        <w:instrText xml:space="preserve"> XE "</w:instrText>
      </w:r>
      <w:r w:rsidR="00965D5F" w:rsidRPr="009333EF">
        <w:rPr>
          <w:i/>
        </w:rPr>
        <w:instrText>ANY</w:instrText>
      </w:r>
      <w:r w:rsidR="00965D5F" w:rsidRPr="009333EF">
        <w:instrText xml:space="preserve">" </w:instrText>
      </w:r>
      <w:r w:rsidR="00965D5F" w:rsidRPr="009333EF">
        <w:rPr>
          <w:i/>
        </w:rPr>
        <w:fldChar w:fldCharType="end"/>
      </w:r>
      <w:r w:rsidR="00C75217" w:rsidRPr="009333EF">
        <w:t xml:space="preserve"> (all ones or –</w:t>
      </w:r>
      <m:oMath>
        <m:r>
          <w:rPr>
            <w:rFonts w:ascii="Cambria Math" w:hAnsi="Cambria Math"/>
          </w:rPr>
          <m:t>1</m:t>
        </m:r>
      </m:oMath>
      <w:r w:rsidR="00C75217" w:rsidRPr="009333EF">
        <w:t>) interpreted as “</w:t>
      </w:r>
      <w:r w:rsidR="0051244B" w:rsidRPr="009333EF">
        <w:t>unassigned</w:t>
      </w:r>
      <w:r w:rsidR="00C75217" w:rsidRPr="009333EF">
        <w:t>.” When the transceiver is subsequently connected to a</w:t>
      </w:r>
      <w:r w:rsidR="000F7345" w:rsidRPr="009333EF">
        <w:t>n</w:t>
      </w:r>
      <w:r w:rsidR="00C75217" w:rsidRPr="009333EF">
        <w:t xml:space="preserve"> </w:t>
      </w:r>
      <w:r w:rsidR="000F7345" w:rsidRPr="009333EF">
        <w:t>rf</w:t>
      </w:r>
      <w:r w:rsidR="00C75217" w:rsidRPr="009333EF">
        <w:t xml:space="preserve">channel, the </w:t>
      </w:r>
      <w:r w:rsidR="009F433E" w:rsidRPr="009333EF">
        <w:t>tags</w:t>
      </w:r>
      <w:r w:rsidR="00C75217" w:rsidRPr="009333EF">
        <w:t xml:space="preserve"> </w:t>
      </w:r>
      <w:r w:rsidR="008226F9" w:rsidRPr="009333EF">
        <w:t xml:space="preserve">(both of them) </w:t>
      </w:r>
      <w:r w:rsidR="00C75217" w:rsidRPr="009333EF">
        <w:t>will be set to the default value</w:t>
      </w:r>
      <w:r w:rsidR="000F7345" w:rsidRPr="009333EF">
        <w:t>s</w:t>
      </w:r>
      <w:r w:rsidR="00C75217" w:rsidRPr="009333EF">
        <w:t xml:space="preserve"> associated with the </w:t>
      </w:r>
      <w:r w:rsidR="000F7345" w:rsidRPr="009333EF">
        <w:t>rf</w:t>
      </w:r>
      <w:r w:rsidR="00C75217" w:rsidRPr="009333EF">
        <w:t>channel. Th</w:t>
      </w:r>
      <w:r w:rsidR="00444C46" w:rsidRPr="009333EF">
        <w:t>ose</w:t>
      </w:r>
      <w:r w:rsidR="00C75217" w:rsidRPr="009333EF">
        <w:t xml:space="preserve"> value</w:t>
      </w:r>
      <w:r w:rsidR="000F7345" w:rsidRPr="009333EF">
        <w:t>s</w:t>
      </w:r>
      <w:r w:rsidR="00C75217" w:rsidRPr="009333EF">
        <w:t xml:space="preserve"> </w:t>
      </w:r>
      <w:r w:rsidR="000F7345" w:rsidRPr="009333EF">
        <w:t xml:space="preserve">are </w:t>
      </w:r>
      <w:r w:rsidR="00776E1D" w:rsidRPr="009333EF">
        <w:t xml:space="preserve">initially zeros, but </w:t>
      </w:r>
      <w:r w:rsidR="008226F9" w:rsidRPr="009333EF">
        <w:t>t</w:t>
      </w:r>
      <w:r w:rsidR="00C75217" w:rsidRPr="009333EF">
        <w:t xml:space="preserve">he </w:t>
      </w:r>
      <w:r w:rsidR="00776E1D" w:rsidRPr="009333EF">
        <w:t>rf</w:t>
      </w:r>
      <w:r w:rsidR="00C75217" w:rsidRPr="009333EF">
        <w:t>channel default</w:t>
      </w:r>
      <w:r w:rsidR="00776E1D" w:rsidRPr="009333EF">
        <w:t>s</w:t>
      </w:r>
      <w:r w:rsidR="00C75217" w:rsidRPr="009333EF">
        <w:t xml:space="preserve"> can be changed </w:t>
      </w:r>
      <w:r w:rsidR="00776E1D" w:rsidRPr="009333EF">
        <w:lastRenderedPageBreak/>
        <w:t xml:space="preserve">before transceivers are interfaced to the rfchannel, or even half way through </w:t>
      </w:r>
      <w:r w:rsidR="00C75217" w:rsidRPr="009333EF">
        <w:t>(see Section </w:t>
      </w:r>
      <w:r w:rsidR="00C75217" w:rsidRPr="009333EF">
        <w:fldChar w:fldCharType="begin"/>
      </w:r>
      <w:r w:rsidR="00C75217" w:rsidRPr="009333EF">
        <w:instrText xml:space="preserve"> REF _Ref505420807 \r \h </w:instrText>
      </w:r>
      <w:r w:rsidR="00C75217" w:rsidRPr="009333EF">
        <w:fldChar w:fldCharType="separate"/>
      </w:r>
      <w:r w:rsidR="003D1CFC">
        <w:t>4.5.2</w:t>
      </w:r>
      <w:r w:rsidR="00C75217" w:rsidRPr="009333EF">
        <w:fldChar w:fldCharType="end"/>
      </w:r>
      <w:r w:rsidR="00C75217" w:rsidRPr="009333EF">
        <w:t xml:space="preserve">). </w:t>
      </w:r>
      <w:r w:rsidR="00F36417" w:rsidRPr="009333EF">
        <w:t xml:space="preserve">If </w:t>
      </w:r>
      <w:r w:rsidR="00C75217" w:rsidRPr="009333EF">
        <w:t xml:space="preserve">this sounds complicated, then please bear in mind that, if </w:t>
      </w:r>
      <w:r w:rsidR="00F36417" w:rsidRPr="009333EF">
        <w:t xml:space="preserve">used at all by the channel model, </w:t>
      </w:r>
      <w:r w:rsidR="00146D6B" w:rsidRPr="009333EF">
        <w:t>the tags</w:t>
      </w:r>
      <w:r w:rsidR="00F36417" w:rsidRPr="009333EF">
        <w:t xml:space="preserve"> are likely to be a dynamic feature, </w:t>
      </w:r>
      <w:r w:rsidR="00C75217" w:rsidRPr="009333EF">
        <w:t>i.e.</w:t>
      </w:r>
      <w:r w:rsidR="00F36417" w:rsidRPr="009333EF">
        <w:t xml:space="preserve">, one that </w:t>
      </w:r>
      <w:r w:rsidR="00A85BD2" w:rsidRPr="009333EF">
        <w:t>will have</w:t>
      </w:r>
      <w:r w:rsidR="00F36417" w:rsidRPr="009333EF">
        <w:t xml:space="preserve"> to be </w:t>
      </w:r>
      <w:r w:rsidR="00C75217" w:rsidRPr="009333EF">
        <w:t>re</w:t>
      </w:r>
      <w:r w:rsidR="00F36417" w:rsidRPr="009333EF">
        <w:t xml:space="preserve">set </w:t>
      </w:r>
      <w:r w:rsidR="00C75217" w:rsidRPr="009333EF">
        <w:t xml:space="preserve">very often, </w:t>
      </w:r>
      <w:r w:rsidR="00C81DAD" w:rsidRPr="009333EF">
        <w:t xml:space="preserve">possibly </w:t>
      </w:r>
      <w:r w:rsidR="00F36417" w:rsidRPr="009333EF">
        <w:t>on ever</w:t>
      </w:r>
      <w:r w:rsidR="00776E1D" w:rsidRPr="009333EF">
        <w:t xml:space="preserve">y transmission. Thus, their default (or semi-default) </w:t>
      </w:r>
      <w:r w:rsidR="00F36417" w:rsidRPr="009333EF">
        <w:t xml:space="preserve">presets are </w:t>
      </w:r>
      <w:r w:rsidR="00776E1D" w:rsidRPr="009333EF">
        <w:t xml:space="preserve">probably </w:t>
      </w:r>
      <w:r w:rsidR="00F36417" w:rsidRPr="009333EF">
        <w:t xml:space="preserve">not </w:t>
      </w:r>
      <w:r w:rsidR="0057347E" w:rsidRPr="009333EF">
        <w:t xml:space="preserve">that </w:t>
      </w:r>
      <w:r w:rsidR="008226F9" w:rsidRPr="009333EF">
        <w:t>important</w:t>
      </w:r>
      <w:r w:rsidR="00F36417" w:rsidRPr="009333EF">
        <w:t>.</w:t>
      </w:r>
    </w:p>
    <w:p w14:paraId="5401C29E" w14:textId="711A3C1E" w:rsidR="00684AA4" w:rsidRPr="009333EF" w:rsidRDefault="00684AA4" w:rsidP="00D7561A">
      <w:pPr>
        <w:pStyle w:val="firstparagraph"/>
      </w:pPr>
      <w:r w:rsidRPr="009333EF">
        <w:t>If</w:t>
      </w:r>
      <w:r w:rsidR="00D7561A" w:rsidRPr="009333EF">
        <w:t xml:space="preserve"> </w:t>
      </w:r>
      <w:r w:rsidRPr="009333EF">
        <w:t>a</w:t>
      </w:r>
      <w:r w:rsidR="00D7561A" w:rsidRPr="009333EF">
        <w:t xml:space="preserve"> transceiver is to be used for transmission, </w:t>
      </w:r>
      <w:r w:rsidRPr="009333EF">
        <w:t>its</w:t>
      </w:r>
      <w:r w:rsidR="00D7561A" w:rsidRPr="009333EF">
        <w:t xml:space="preserve"> rate </w:t>
      </w:r>
      <w:r w:rsidRPr="009333EF">
        <w:t xml:space="preserve">attribute </w:t>
      </w:r>
      <w:r w:rsidR="00776E1D" w:rsidRPr="009333EF">
        <w:t>must</w:t>
      </w:r>
      <w:r w:rsidR="00D7561A" w:rsidRPr="009333EF">
        <w:t xml:space="preserve"> be definite, </w:t>
      </w:r>
      <w:r w:rsidRPr="009333EF">
        <w:t xml:space="preserve">because its </w:t>
      </w:r>
      <w:r w:rsidR="00776E1D" w:rsidRPr="009333EF">
        <w:t>role</w:t>
      </w:r>
      <w:r w:rsidRPr="009333EF">
        <w:t xml:space="preserve"> is to determine the transmission time as </w:t>
      </w:r>
      <w:r w:rsidR="0051244B" w:rsidRPr="009333EF">
        <w:t>a</w:t>
      </w:r>
      <w:r w:rsidRPr="009333EF">
        <w:t xml:space="preserve"> function of the packet’s length. Note that the duration of a packet transmission is calculated by an assessment method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w:t>
      </w:r>
      <w:r w:rsidR="00776E1D" w:rsidRPr="009333EF">
        <w:t>,</w:t>
      </w:r>
      <w:r w:rsidRPr="009333EF">
        <w:t xml:space="preserve"> which, technically, is free to ignore the rate</w:t>
      </w:r>
      <w:r w:rsidR="00776E1D" w:rsidRPr="009333EF">
        <w:t>.</w:t>
      </w:r>
      <w:r w:rsidRPr="009333EF">
        <w:t xml:space="preserve"> </w:t>
      </w:r>
      <w:r w:rsidR="00776E1D" w:rsidRPr="009333EF">
        <w:t>However,</w:t>
      </w:r>
      <w:r w:rsidRPr="009333EF">
        <w:t xml:space="preserve"> the rate is still needed in calculating the amount of time needed to transmit the preamble (which </w:t>
      </w:r>
      <w:r w:rsidR="0051244B" w:rsidRPr="009333EF">
        <w:t xml:space="preserve">is </w:t>
      </w:r>
      <w:r w:rsidR="00776E1D" w:rsidRPr="009333EF">
        <w:t>handled</w:t>
      </w:r>
      <w:r w:rsidRPr="009333EF">
        <w:t xml:space="preserve"> </w:t>
      </w:r>
      <w:r w:rsidR="00776E1D" w:rsidRPr="009333EF">
        <w:t>by</w:t>
      </w:r>
      <w:r w:rsidRPr="009333EF">
        <w:t xml:space="preserve"> the core model). Thus, </w:t>
      </w:r>
      <w:r w:rsidR="0075580D" w:rsidRPr="009333EF">
        <w:t xml:space="preserve">when </w:t>
      </w:r>
      <w:r w:rsidRPr="009333EF">
        <w:t>we say that the rate applies to “physical”</w:t>
      </w:r>
      <w:r w:rsidR="0075580D" w:rsidRPr="009333EF">
        <w:t xml:space="preserve"> bits, we mean the bits as they are counted within the preamble</w:t>
      </w:r>
      <w:r w:rsidR="00D03468" w:rsidRPr="009333EF">
        <w:t xml:space="preserve"> (note that preamble length is specified in bits)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75580D" w:rsidRPr="009333EF">
        <w:t xml:space="preserve">. </w:t>
      </w:r>
      <w:r w:rsidR="0075580D"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75580D" w:rsidRPr="009333EF">
        <w:t xml:space="preserve"> receives that “physical” rate as its argument and is expected to produce the packet’s transmission time</w:t>
      </w:r>
      <w:r w:rsidR="0051244B" w:rsidRPr="009333EF">
        <w:t>,</w:t>
      </w:r>
      <w:r w:rsidR="0075580D" w:rsidRPr="009333EF">
        <w:t xml:space="preserve"> </w:t>
      </w:r>
      <w:r w:rsidR="0051244B" w:rsidRPr="009333EF">
        <w:t>which also accounts for</w:t>
      </w:r>
      <w:r w:rsidR="0075580D" w:rsidRPr="009333EF">
        <w:t xml:space="preserve"> any physical</w:t>
      </w:r>
      <w:r w:rsidR="00324C7F" w:rsidRPr="009333EF">
        <w:fldChar w:fldCharType="begin"/>
      </w:r>
      <w:r w:rsidR="00324C7F" w:rsidRPr="009333EF">
        <w:instrText xml:space="preserve"> XE "physical bits" </w:instrText>
      </w:r>
      <w:r w:rsidR="00324C7F" w:rsidRPr="009333EF">
        <w:fldChar w:fldCharType="end"/>
      </w:r>
      <w:r w:rsidR="0075580D" w:rsidRPr="009333EF">
        <w:t xml:space="preserve">/logical </w:t>
      </w:r>
      <w:r w:rsidR="00776E1D" w:rsidRPr="009333EF">
        <w:t>transmutation</w:t>
      </w:r>
      <w:r w:rsidR="0051244B" w:rsidRPr="009333EF">
        <w:t xml:space="preserve"> of bits</w:t>
      </w:r>
      <w:r w:rsidR="0075580D" w:rsidRPr="009333EF">
        <w:t xml:space="preserve"> </w:t>
      </w:r>
      <w:r w:rsidR="00DE5D3F" w:rsidRPr="009333EF">
        <w:t xml:space="preserve">that may be </w:t>
      </w:r>
      <w:r w:rsidR="0075580D" w:rsidRPr="009333EF">
        <w:t>needed along the way.</w:t>
      </w:r>
      <w:r w:rsidR="00414B7E" w:rsidRPr="009333EF">
        <w:t xml:space="preserve"> As every packet is </w:t>
      </w:r>
      <w:r w:rsidR="00A85BD2" w:rsidRPr="009333EF">
        <w:t>preceded</w:t>
      </w:r>
      <w:r w:rsidR="00414B7E" w:rsidRPr="009333EF">
        <w:t xml:space="preserve"> by a preamble, a transceiver used for transmission must </w:t>
      </w:r>
      <w:r w:rsidR="0004231E" w:rsidRPr="009333EF">
        <w:t xml:space="preserve">define </w:t>
      </w:r>
      <w:r w:rsidR="008226F9" w:rsidRPr="009333EF">
        <w:t>a positive</w:t>
      </w:r>
      <w:r w:rsidR="0004231E" w:rsidRPr="009333EF">
        <w:t xml:space="preserve"> preamble length, as well as </w:t>
      </w:r>
      <w:r w:rsidR="008226F9" w:rsidRPr="009333EF">
        <w:t>a positive</w:t>
      </w:r>
      <w:r w:rsidR="0004231E" w:rsidRPr="009333EF">
        <w:t xml:space="preserve"> rate.</w:t>
      </w:r>
    </w:p>
    <w:p w14:paraId="6293FF23" w14:textId="796A3358" w:rsidR="0004231E" w:rsidRPr="009333EF" w:rsidRDefault="0051244B" w:rsidP="0004231E">
      <w:pPr>
        <w:pStyle w:val="firstparagraph"/>
      </w:pPr>
      <w:r w:rsidRPr="009333EF">
        <w:t>T</w:t>
      </w:r>
      <w:r w:rsidR="0004231E" w:rsidRPr="009333EF">
        <w:t>ransceiver locations are settable dynamically</w:t>
      </w:r>
      <w:r w:rsidR="008F60A1" w:rsidRPr="009333EF">
        <w:t xml:space="preserve"> and can be changed at any time</w:t>
      </w:r>
      <w:r w:rsidR="0004231E" w:rsidRPr="009333EF">
        <w:t>, so node mobility</w:t>
      </w:r>
      <w:r w:rsidR="006C5A94" w:rsidRPr="009333EF">
        <w:fldChar w:fldCharType="begin"/>
      </w:r>
      <w:r w:rsidR="006C5A94" w:rsidRPr="009333EF">
        <w:instrText xml:space="preserve"> XE "mobility:modeling" </w:instrText>
      </w:r>
      <w:r w:rsidR="006C5A94" w:rsidRPr="009333EF">
        <w:fldChar w:fldCharType="end"/>
      </w:r>
      <w:r w:rsidR="0004231E" w:rsidRPr="009333EF">
        <w:t xml:space="preserve"> can be modeled. The </w:t>
      </w:r>
      <w:r w:rsidR="0004231E" w:rsidRPr="009333EF">
        <w:rPr>
          <w:i/>
        </w:rPr>
        <w:t>Transceiver</w:t>
      </w:r>
      <w:r w:rsidR="0004231E" w:rsidRPr="009333EF">
        <w:t xml:space="preserve"> </w:t>
      </w:r>
      <w:r w:rsidR="0004231E" w:rsidRPr="009333EF">
        <w:rPr>
          <w:i/>
        </w:rPr>
        <w:t>setup</w:t>
      </w:r>
      <w:r w:rsidR="0004231E" w:rsidRPr="009333EF">
        <w:t xml:space="preserve"> method</w:t>
      </w:r>
      <w:r w:rsidRPr="009333EF">
        <w:t>,</w:t>
      </w:r>
      <w:r w:rsidR="0004231E" w:rsidRPr="009333EF">
        <w:t xml:space="preserve"> in its version presented above</w:t>
      </w:r>
      <w:r w:rsidRPr="009333EF">
        <w:t>,</w:t>
      </w:r>
      <w:r w:rsidR="0004231E" w:rsidRPr="009333EF">
        <w:t xml:space="preserve"> applies to the </w:t>
      </w:r>
      <m:oMath>
        <m:r>
          <w:rPr>
            <w:rFonts w:ascii="Cambria Math" w:hAnsi="Cambria Math"/>
          </w:rPr>
          <m:t>2</m:t>
        </m:r>
      </m:oMath>
      <w:r w:rsidR="0004231E" w:rsidRPr="009333EF">
        <w:t xml:space="preserve">d variant of the model. With the </w:t>
      </w:r>
      <m:oMath>
        <m:r>
          <w:rPr>
            <w:rFonts w:ascii="Cambria Math" w:hAnsi="Cambria Math"/>
          </w:rPr>
          <m:t>3</m:t>
        </m:r>
      </m:oMath>
      <w:r w:rsidR="0004231E" w:rsidRPr="009333EF">
        <w:t>d variant,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d model" \b</w:instrText>
      </w:r>
      <w:r w:rsidR="00324C7F" w:rsidRPr="009333EF">
        <w:fldChar w:fldCharType="end"/>
      </w:r>
      <w:r w:rsidR="0004231E" w:rsidRPr="009333EF">
        <w:t xml:space="preserve"> selectable with a compilation option (Section </w:t>
      </w:r>
      <w:r w:rsidR="00C5632E" w:rsidRPr="009333EF">
        <w:fldChar w:fldCharType="begin"/>
      </w:r>
      <w:r w:rsidR="00C5632E" w:rsidRPr="009333EF">
        <w:instrText xml:space="preserve"> REF _Ref511756210 \r \h </w:instrText>
      </w:r>
      <w:r w:rsidR="00C5632E" w:rsidRPr="009333EF">
        <w:fldChar w:fldCharType="separate"/>
      </w:r>
      <w:r w:rsidR="003D1CFC">
        <w:t>B.5</w:t>
      </w:r>
      <w:r w:rsidR="00C5632E" w:rsidRPr="009333EF">
        <w:fldChar w:fldCharType="end"/>
      </w:r>
      <w:r w:rsidR="0004231E" w:rsidRPr="009333EF">
        <w:t xml:space="preserve">), the list of </w:t>
      </w:r>
      <w:r w:rsidR="00A85BD2" w:rsidRPr="009333EF">
        <w:t>coordinates</w:t>
      </w:r>
      <w:r w:rsidR="0004231E" w:rsidRPr="009333EF">
        <w:t xml:space="preserve"> receives one more element, so</w:t>
      </w:r>
      <w:r w:rsidR="008226F9" w:rsidRPr="009333EF">
        <w:t>,</w:t>
      </w:r>
      <w:r w:rsidR="0004231E" w:rsidRPr="009333EF">
        <w:t xml:space="preserve"> the method’s header becomes:</w:t>
      </w:r>
    </w:p>
    <w:p w14:paraId="62AFD674" w14:textId="77777777" w:rsidR="0004231E" w:rsidRPr="009333EF" w:rsidRDefault="0004231E" w:rsidP="0004231E">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int pre = –1, double xp = –1.0, double gain = –1.0,</w:t>
      </w:r>
    </w:p>
    <w:p w14:paraId="0EC2F9D5" w14:textId="77777777" w:rsidR="00737642" w:rsidRPr="009333EF" w:rsidRDefault="0004231E" w:rsidP="0004231E">
      <w:pPr>
        <w:pStyle w:val="firstparagraph"/>
        <w:ind w:left="720" w:firstLine="720"/>
        <w:rPr>
          <w:i/>
        </w:rPr>
      </w:pPr>
      <w:r w:rsidRPr="009333EF">
        <w:rPr>
          <w:i/>
        </w:rPr>
        <w:t>double x = Distance_0, double y = Distance_0, double y = Distance_0);</w:t>
      </w:r>
    </w:p>
    <w:p w14:paraId="68F7241D" w14:textId="1EA35176" w:rsidR="0078485F" w:rsidRPr="009333EF" w:rsidRDefault="00737642" w:rsidP="00737642">
      <w:pPr>
        <w:pStyle w:val="firstparagraph"/>
      </w:pPr>
      <w:r w:rsidRPr="009333EF">
        <w:t xml:space="preserve">Note that a transceiver can only be used for </w:t>
      </w:r>
      <w:r w:rsidR="0004231E" w:rsidRPr="009333EF">
        <w:t xml:space="preserve">anything related to </w:t>
      </w:r>
      <w:r w:rsidRPr="009333EF">
        <w:t>transmission</w:t>
      </w:r>
      <w:r w:rsidR="0004231E" w:rsidRPr="009333EF">
        <w:t xml:space="preserve"> or </w:t>
      </w:r>
      <w:r w:rsidRPr="009333EF">
        <w:t>reception after it has been</w:t>
      </w:r>
      <w:r w:rsidR="0004231E" w:rsidRPr="009333EF">
        <w:t xml:space="preserve"> </w:t>
      </w:r>
      <w:r w:rsidRPr="009333EF">
        <w:t>interfaced (</w:t>
      </w:r>
      <w:r w:rsidR="0004231E" w:rsidRPr="009333EF">
        <w:rPr>
          <w:i/>
        </w:rPr>
        <w:t>connected</w:t>
      </w:r>
      <w:r w:rsidRPr="009333EF">
        <w:t>) to a</w:t>
      </w:r>
      <w:r w:rsidR="007901DC" w:rsidRPr="009333EF">
        <w:t>n</w:t>
      </w:r>
      <w:r w:rsidRPr="009333EF">
        <w:t xml:space="preserve"> </w:t>
      </w:r>
      <w:r w:rsidR="007901DC" w:rsidRPr="009333EF">
        <w:t>rf</w:t>
      </w:r>
      <w:r w:rsidRPr="009333EF">
        <w:t>channel (</w:t>
      </w:r>
      <w:r w:rsidR="0004231E" w:rsidRPr="009333EF">
        <w:t>Section </w:t>
      </w:r>
      <w:r w:rsidR="0004231E" w:rsidRPr="009333EF">
        <w:fldChar w:fldCharType="begin"/>
      </w:r>
      <w:r w:rsidR="0004231E" w:rsidRPr="009333EF">
        <w:instrText xml:space="preserve"> REF _Ref505420807 \r \h </w:instrText>
      </w:r>
      <w:r w:rsidR="0004231E" w:rsidRPr="009333EF">
        <w:fldChar w:fldCharType="separate"/>
      </w:r>
      <w:r w:rsidR="003D1CFC">
        <w:t>4.5.2</w:t>
      </w:r>
      <w:r w:rsidR="0004231E" w:rsidRPr="009333EF">
        <w:fldChar w:fldCharType="end"/>
      </w:r>
      <w:r w:rsidRPr="009333EF">
        <w:t>). Thus</w:t>
      </w:r>
      <w:r w:rsidR="00A85BD2" w:rsidRPr="009333EF">
        <w:t>,</w:t>
      </w:r>
      <w:r w:rsidRPr="009333EF">
        <w:t xml:space="preserve"> the default </w:t>
      </w:r>
      <w:r w:rsidR="007901DC" w:rsidRPr="009333EF">
        <w:t>“unassigned”</w:t>
      </w:r>
      <w:r w:rsidRPr="009333EF">
        <w:t xml:space="preserve"> values of</w:t>
      </w:r>
      <w:r w:rsidR="0078485F" w:rsidRPr="009333EF">
        <w:t xml:space="preserve"> </w:t>
      </w:r>
      <w:r w:rsidRPr="009333EF">
        <w:t xml:space="preserve">transceiver attributes will always be </w:t>
      </w:r>
      <w:r w:rsidR="00A85BD2" w:rsidRPr="009333EF">
        <w:t>overridden</w:t>
      </w:r>
      <w:r w:rsidRPr="009333EF">
        <w:t xml:space="preserve"> by the respective channel</w:t>
      </w:r>
      <w:r w:rsidR="0078485F" w:rsidRPr="009333EF">
        <w:t xml:space="preserve"> </w:t>
      </w:r>
      <w:r w:rsidRPr="009333EF">
        <w:t xml:space="preserve">defaults before the transceiver is used for </w:t>
      </w:r>
      <w:r w:rsidR="008F60A1" w:rsidRPr="009333EF">
        <w:t xml:space="preserve">a </w:t>
      </w:r>
      <w:r w:rsidRPr="009333EF">
        <w:t xml:space="preserve">transmission or reception. </w:t>
      </w:r>
      <w:r w:rsidR="00A85BD2" w:rsidRPr="009333EF">
        <w:t>To</w:t>
      </w:r>
      <w:r w:rsidRPr="009333EF">
        <w:t xml:space="preserve"> be able to transmit anything, a transceiver must specify a </w:t>
      </w:r>
      <w:r w:rsidR="008F60A1" w:rsidRPr="009333EF">
        <w:t xml:space="preserve">positive </w:t>
      </w:r>
      <w:r w:rsidRPr="009333EF">
        <w:t>rate di</w:t>
      </w:r>
      <w:r w:rsidR="009E3D57" w:rsidRPr="009333EF">
        <w:t>ff</w:t>
      </w:r>
      <w:r w:rsidRPr="009333EF">
        <w:t xml:space="preserve">erent from </w:t>
      </w:r>
      <m:oMath>
        <m:r>
          <w:rPr>
            <w:rFonts w:ascii="Cambria Math" w:hAnsi="Cambria Math"/>
          </w:rPr>
          <m:t>0</m:t>
        </m:r>
      </m:oMath>
      <w:r w:rsidR="0078485F" w:rsidRPr="009333EF">
        <w:t xml:space="preserve"> </w:t>
      </w:r>
      <w:r w:rsidRPr="009333EF">
        <w:t xml:space="preserve">and </w:t>
      </w:r>
      <w:r w:rsidRPr="009333EF">
        <w:rPr>
          <w:i/>
        </w:rPr>
        <w:t>RATE</w:t>
      </w:r>
      <w:r w:rsidR="0078485F"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as well as a preamble strictly greater than zero. Moreover, transmitting at</w:t>
      </w:r>
      <w:r w:rsidR="0078485F" w:rsidRPr="009333EF">
        <w:t xml:space="preserve"> </w:t>
      </w:r>
      <w:r w:rsidRPr="009333EF">
        <w:t>power zero or/and receiving at sensitivity zero is probably not going to succeed</w:t>
      </w:r>
      <w:r w:rsidR="0051244B" w:rsidRPr="009333EF">
        <w:t>, but</w:t>
      </w:r>
      <w:r w:rsidRPr="009333EF">
        <w:t xml:space="preserve"> that is</w:t>
      </w:r>
      <w:r w:rsidR="0078485F" w:rsidRPr="009333EF">
        <w:t xml:space="preserve"> </w:t>
      </w:r>
      <w:r w:rsidRPr="009333EF">
        <w:t>up to the assessment methods</w:t>
      </w:r>
      <w:r w:rsidR="008226F9" w:rsidRPr="009333EF">
        <w:t xml:space="preserve"> to decide</w:t>
      </w:r>
      <w:r w:rsidRPr="009333EF">
        <w:t>.</w:t>
      </w:r>
    </w:p>
    <w:p w14:paraId="6C314E2A" w14:textId="0B4F0B43" w:rsidR="00737642" w:rsidRPr="009333EF" w:rsidRDefault="008F60A1" w:rsidP="00737642">
      <w:pPr>
        <w:pStyle w:val="firstparagraph"/>
      </w:pPr>
      <w:r w:rsidRPr="009333EF">
        <w:t>Similar to</w:t>
      </w:r>
      <w:r w:rsidR="00737642" w:rsidRPr="009333EF">
        <w:t xml:space="preserve"> a port</w:t>
      </w:r>
      <w:r w:rsidR="0078485F" w:rsidRPr="009333EF">
        <w:t xml:space="preserve"> (Section </w:t>
      </w:r>
      <w:r w:rsidR="0078485F" w:rsidRPr="009333EF">
        <w:fldChar w:fldCharType="begin"/>
      </w:r>
      <w:r w:rsidR="0078485F" w:rsidRPr="009333EF">
        <w:instrText xml:space="preserve"> REF _Ref504553577 \r \h </w:instrText>
      </w:r>
      <w:r w:rsidR="0078485F" w:rsidRPr="009333EF">
        <w:fldChar w:fldCharType="separate"/>
      </w:r>
      <w:r w:rsidR="003D1CFC">
        <w:t>4.3.1</w:t>
      </w:r>
      <w:r w:rsidR="0078485F" w:rsidRPr="009333EF">
        <w:fldChar w:fldCharType="end"/>
      </w:r>
      <w:r w:rsidR="0078485F" w:rsidRPr="009333EF">
        <w:t>)</w:t>
      </w:r>
      <w:r w:rsidR="00737642" w:rsidRPr="009333EF">
        <w:t>, a transceiver</w:t>
      </w:r>
      <w:r w:rsidR="00C67C9E" w:rsidRPr="009333EF">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fldChar w:fldCharType="end"/>
      </w:r>
      <w:r w:rsidR="00737642" w:rsidRPr="009333EF">
        <w:t xml:space="preserve"> can be declared </w:t>
      </w:r>
      <w:r w:rsidR="0057347E" w:rsidRPr="009333EF">
        <w:t>as a class variable</w:t>
      </w:r>
      <w:r w:rsidR="00737642" w:rsidRPr="009333EF">
        <w:t xml:space="preserve"> within a station type, e.g.,</w:t>
      </w:r>
    </w:p>
    <w:p w14:paraId="3A909519" w14:textId="77777777" w:rsidR="00737642" w:rsidRPr="009333EF" w:rsidRDefault="00737642" w:rsidP="0078485F">
      <w:pPr>
        <w:pStyle w:val="firstparagraph"/>
        <w:spacing w:after="0"/>
        <w:ind w:firstLine="720"/>
        <w:rPr>
          <w:i/>
        </w:rPr>
      </w:pPr>
      <w:r w:rsidRPr="009333EF">
        <w:rPr>
          <w:i/>
        </w:rPr>
        <w:t>station SensorNode {</w:t>
      </w:r>
    </w:p>
    <w:p w14:paraId="57B4B307" w14:textId="77777777" w:rsidR="00737642" w:rsidRPr="009333EF" w:rsidRDefault="00737642" w:rsidP="0078485F">
      <w:pPr>
        <w:pStyle w:val="firstparagraph"/>
        <w:spacing w:after="0"/>
        <w:ind w:left="720" w:firstLine="720"/>
        <w:rPr>
          <w:i/>
        </w:rPr>
      </w:pPr>
      <w:r w:rsidRPr="009333EF">
        <w:rPr>
          <w:i/>
        </w:rPr>
        <w:t>...</w:t>
      </w:r>
    </w:p>
    <w:p w14:paraId="4A44F04E" w14:textId="77777777" w:rsidR="00737642" w:rsidRPr="009333EF" w:rsidRDefault="00737642" w:rsidP="0078485F">
      <w:pPr>
        <w:pStyle w:val="firstparagraph"/>
        <w:spacing w:after="0"/>
        <w:ind w:left="720" w:firstLine="720"/>
        <w:rPr>
          <w:i/>
        </w:rPr>
      </w:pPr>
      <w:r w:rsidRPr="009333EF">
        <w:rPr>
          <w:i/>
        </w:rPr>
        <w:t>Transceiver RFI;</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:examples" </w:instrText>
      </w:r>
      <w:r w:rsidR="00C67C9E" w:rsidRPr="009333EF">
        <w:rPr>
          <w:i/>
        </w:rPr>
        <w:fldChar w:fldCharType="end"/>
      </w:r>
    </w:p>
    <w:p w14:paraId="51C3B53B" w14:textId="77777777" w:rsidR="00737642" w:rsidRPr="009333EF" w:rsidRDefault="00737642" w:rsidP="0078485F">
      <w:pPr>
        <w:pStyle w:val="firstparagraph"/>
        <w:spacing w:after="0"/>
        <w:ind w:left="720" w:firstLine="720"/>
        <w:rPr>
          <w:i/>
        </w:rPr>
      </w:pPr>
      <w:r w:rsidRPr="009333EF">
        <w:rPr>
          <w:i/>
        </w:rPr>
        <w:t>void setup (</w:t>
      </w:r>
      <w:r w:rsidR="0078485F" w:rsidRPr="009333EF">
        <w:rPr>
          <w:i/>
        </w:rPr>
        <w:t xml:space="preserve"> </w:t>
      </w:r>
      <w:r w:rsidRPr="009333EF">
        <w:rPr>
          <w:i/>
        </w:rPr>
        <w:t>) {</w:t>
      </w:r>
    </w:p>
    <w:p w14:paraId="5C0C6A8E" w14:textId="77777777" w:rsidR="00737642" w:rsidRPr="009333EF" w:rsidRDefault="00737642" w:rsidP="0078485F">
      <w:pPr>
        <w:pStyle w:val="firstparagraph"/>
        <w:spacing w:after="0"/>
        <w:ind w:left="1440" w:firstLine="720"/>
        <w:rPr>
          <w:i/>
        </w:rPr>
      </w:pPr>
      <w:r w:rsidRPr="009333EF">
        <w:rPr>
          <w:i/>
        </w:rPr>
        <w:t>...</w:t>
      </w:r>
    </w:p>
    <w:p w14:paraId="6360A66C" w14:textId="77777777" w:rsidR="00737642" w:rsidRPr="009333EF" w:rsidRDefault="00737642" w:rsidP="0078485F">
      <w:pPr>
        <w:pStyle w:val="firstparagraph"/>
        <w:spacing w:after="0"/>
        <w:ind w:left="1440" w:firstLine="720"/>
        <w:rPr>
          <w:i/>
        </w:rPr>
      </w:pPr>
      <w:r w:rsidRPr="009333EF">
        <w:rPr>
          <w:i/>
        </w:rPr>
        <w:t>RFI.set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DDD591A" w14:textId="77777777" w:rsidR="00737642" w:rsidRPr="009333EF" w:rsidRDefault="00737642" w:rsidP="0078485F">
      <w:pPr>
        <w:pStyle w:val="firstparagraph"/>
        <w:spacing w:after="0"/>
        <w:ind w:left="1440" w:firstLine="720"/>
        <w:rPr>
          <w:i/>
        </w:rPr>
      </w:pPr>
      <w:r w:rsidRPr="009333EF">
        <w:rPr>
          <w:i/>
        </w:rPr>
        <w:t>RFI.setPreamble</w:t>
      </w:r>
      <w:bookmarkStart w:id="322" w:name="_Hlk514877350"/>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examples" </w:instrText>
      </w:r>
      <w:r w:rsidR="00D204CA" w:rsidRPr="009333EF">
        <w:rPr>
          <w:i/>
        </w:rPr>
        <w:fldChar w:fldCharType="end"/>
      </w:r>
      <w:bookmarkEnd w:id="322"/>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rPr>
          <w:i/>
        </w:rPr>
        <w:t xml:space="preserve"> (32);</w:t>
      </w:r>
    </w:p>
    <w:p w14:paraId="7FAFE214" w14:textId="77777777" w:rsidR="00737642" w:rsidRPr="009333EF" w:rsidRDefault="00737642" w:rsidP="0078485F">
      <w:pPr>
        <w:pStyle w:val="firstparagraph"/>
        <w:spacing w:after="0"/>
        <w:ind w:left="1440" w:firstLine="720"/>
        <w:rPr>
          <w:i/>
        </w:rPr>
      </w:pPr>
      <w:r w:rsidRPr="009333EF">
        <w:rPr>
          <w:i/>
        </w:rPr>
        <w:t>RFI.setNName ("SensorInterface");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19811CD8" w14:textId="77777777" w:rsidR="00737642" w:rsidRPr="009333EF" w:rsidRDefault="00737642" w:rsidP="0078485F">
      <w:pPr>
        <w:pStyle w:val="firstparagraph"/>
        <w:spacing w:after="0"/>
        <w:ind w:left="1440" w:firstLine="720"/>
        <w:rPr>
          <w:i/>
        </w:rPr>
      </w:pPr>
      <w:r w:rsidRPr="009333EF">
        <w:rPr>
          <w:i/>
        </w:rPr>
        <w:t>RFI.setLocation (24.1, 99.9);</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p>
    <w:p w14:paraId="093C3C73" w14:textId="77777777" w:rsidR="00737642" w:rsidRPr="009333EF" w:rsidRDefault="00737642" w:rsidP="0078485F">
      <w:pPr>
        <w:pStyle w:val="firstparagraph"/>
        <w:spacing w:after="0"/>
        <w:ind w:left="1440" w:firstLine="720"/>
        <w:rPr>
          <w:i/>
        </w:rPr>
      </w:pPr>
      <w:r w:rsidRPr="009333EF">
        <w:rPr>
          <w:i/>
        </w:rPr>
        <w:t>RFI.setMinDistance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Pr="009333EF">
        <w:rPr>
          <w:i/>
        </w:rPr>
        <w:t xml:space="preserve"> (0.1);</w:t>
      </w:r>
    </w:p>
    <w:p w14:paraId="66E7C12C" w14:textId="77777777" w:rsidR="00737642" w:rsidRPr="009333EF" w:rsidRDefault="00737642" w:rsidP="0078485F">
      <w:pPr>
        <w:pStyle w:val="firstparagraph"/>
        <w:spacing w:after="0"/>
        <w:ind w:left="1440" w:firstLine="720"/>
        <w:rPr>
          <w:i/>
        </w:rPr>
      </w:pPr>
      <w:r w:rsidRPr="009333EF">
        <w:rPr>
          <w:i/>
        </w:rPr>
        <w:t>...</w:t>
      </w:r>
    </w:p>
    <w:p w14:paraId="63EA9411" w14:textId="77777777" w:rsidR="00737642" w:rsidRPr="009333EF" w:rsidRDefault="00737642" w:rsidP="0078485F">
      <w:pPr>
        <w:pStyle w:val="firstparagraph"/>
        <w:spacing w:after="0"/>
        <w:ind w:left="720" w:firstLine="720"/>
        <w:rPr>
          <w:i/>
        </w:rPr>
      </w:pPr>
      <w:r w:rsidRPr="009333EF">
        <w:rPr>
          <w:i/>
        </w:rPr>
        <w:lastRenderedPageBreak/>
        <w:t>};</w:t>
      </w:r>
    </w:p>
    <w:p w14:paraId="393F3D46" w14:textId="77777777" w:rsidR="00737642" w:rsidRPr="009333EF" w:rsidRDefault="00737642" w:rsidP="0078485F">
      <w:pPr>
        <w:pStyle w:val="firstparagraph"/>
        <w:spacing w:after="0"/>
        <w:ind w:left="720" w:firstLine="720"/>
        <w:rPr>
          <w:i/>
        </w:rPr>
      </w:pPr>
      <w:r w:rsidRPr="009333EF">
        <w:rPr>
          <w:i/>
        </w:rPr>
        <w:t>...</w:t>
      </w:r>
    </w:p>
    <w:p w14:paraId="4A1E6BE3" w14:textId="77777777" w:rsidR="00737642" w:rsidRPr="009333EF" w:rsidRDefault="00737642" w:rsidP="0078485F">
      <w:pPr>
        <w:pStyle w:val="firstparagraph"/>
        <w:ind w:firstLine="720"/>
      </w:pPr>
      <w:r w:rsidRPr="009333EF">
        <w:rPr>
          <w:i/>
        </w:rPr>
        <w:t>};</w:t>
      </w:r>
    </w:p>
    <w:p w14:paraId="0C1DCBEB" w14:textId="77777777" w:rsidR="00737642" w:rsidRPr="009333EF" w:rsidRDefault="00737642" w:rsidP="00737642">
      <w:pPr>
        <w:pStyle w:val="firstparagraph"/>
      </w:pPr>
      <w:r w:rsidRPr="009333EF">
        <w:t xml:space="preserve">Such a transceiver may obtain some attributes from the channel (at the </w:t>
      </w:r>
      <w:r w:rsidR="00A85BD2" w:rsidRPr="009333EF">
        <w:t>time</w:t>
      </w:r>
      <w:r w:rsidRPr="009333EF">
        <w:t xml:space="preserve"> of connection); however, its location must be assigned explicitly by</w:t>
      </w:r>
      <w:r w:rsidR="0078485F" w:rsidRPr="009333EF">
        <w:t xml:space="preserve"> </w:t>
      </w:r>
      <w:r w:rsidRPr="009333EF">
        <w:rPr>
          <w:i/>
        </w:rPr>
        <w:t>setLocation</w:t>
      </w:r>
      <w:r w:rsidR="00AB0024" w:rsidRPr="009333EF">
        <w:t xml:space="preserve">, </w:t>
      </w:r>
      <w:r w:rsidR="0078485F" w:rsidRPr="009333EF">
        <w:t xml:space="preserve">unless we really want </w:t>
      </w:r>
      <w:r w:rsidR="00AB0024" w:rsidRPr="009333EF">
        <w:t xml:space="preserve">the transceiver to </w:t>
      </w:r>
      <w:r w:rsidR="00872328" w:rsidRPr="009333EF">
        <w:t>end up</w:t>
      </w:r>
      <w:r w:rsidR="00AB0024" w:rsidRPr="009333EF">
        <w:t xml:space="preserve"> at the default position </w:t>
      </w:r>
      <m:oMath>
        <m:r>
          <w:rPr>
            <w:rFonts w:ascii="Cambria Math" w:hAnsi="Cambria Math"/>
          </w:rPr>
          <m:t>(0, 0)</m:t>
        </m:r>
      </m:oMath>
      <w:r w:rsidR="00AB0024" w:rsidRPr="009333EF">
        <w:t xml:space="preserve">, or </w:t>
      </w:r>
      <m:oMath>
        <m:r>
          <w:rPr>
            <w:rFonts w:ascii="Cambria Math" w:hAnsi="Cambria Math"/>
          </w:rPr>
          <m:t>(0, 0, 0)</m:t>
        </m:r>
      </m:oMath>
      <w:r w:rsidR="00AB0024" w:rsidRPr="009333EF">
        <w:t xml:space="preserve">, in the </w:t>
      </w:r>
      <m:oMath>
        <m:r>
          <w:rPr>
            <w:rFonts w:ascii="Cambria Math" w:hAnsi="Cambria Math"/>
          </w:rPr>
          <m:t>3</m:t>
        </m:r>
      </m:oMath>
      <w:r w:rsidR="00AB0024" w:rsidRPr="009333EF">
        <w:t>d case.</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6E24B1C9" w14:textId="417808F2" w:rsidR="00737642" w:rsidRPr="009333EF" w:rsidRDefault="00A85BD2" w:rsidP="00737642">
      <w:pPr>
        <w:pStyle w:val="firstparagraph"/>
      </w:pPr>
      <w:r w:rsidRPr="009333EF">
        <w:t xml:space="preserve">Like </w:t>
      </w:r>
      <w:r w:rsidR="00737642" w:rsidRPr="009333EF">
        <w:t>a port, a transceiver must always be associated with a speci</w:t>
      </w:r>
      <w:r w:rsidR="009E3D57" w:rsidRPr="009333EF">
        <w:t>fi</w:t>
      </w:r>
      <w:r w:rsidR="00737642" w:rsidRPr="009333EF">
        <w:t>c station. If</w:t>
      </w:r>
      <w:r w:rsidR="00AB0024" w:rsidRPr="009333EF">
        <w:t xml:space="preserve"> </w:t>
      </w:r>
      <w:r w:rsidR="00737642" w:rsidRPr="009333EF">
        <w:t xml:space="preserve">the transceiver has been declared </w:t>
      </w:r>
      <w:r w:rsidR="0057347E" w:rsidRPr="009333EF">
        <w:t>as a class variable</w:t>
      </w:r>
      <w:r w:rsidR="00737642" w:rsidRPr="009333EF">
        <w:t xml:space="preserve"> </w:t>
      </w:r>
      <w:r w:rsidR="008F60A1" w:rsidRPr="009333EF">
        <w:t>within</w:t>
      </w:r>
      <w:r w:rsidR="00737642" w:rsidRPr="009333EF">
        <w:t xml:space="preserve"> a station </w:t>
      </w:r>
      <w:r w:rsidR="0057347E" w:rsidRPr="009333EF">
        <w:t>class</w:t>
      </w:r>
      <w:r w:rsidR="00737642" w:rsidRPr="009333EF">
        <w:t>, it comes into existence</w:t>
      </w:r>
      <w:r w:rsidR="00AB0024" w:rsidRPr="009333EF">
        <w:t xml:space="preserve"> </w:t>
      </w:r>
      <w:r w:rsidR="00737642" w:rsidRPr="009333EF">
        <w:t xml:space="preserve">together with the station </w:t>
      </w:r>
      <w:r w:rsidR="008F60A1" w:rsidRPr="009333EF">
        <w:t xml:space="preserve">object </w:t>
      </w:r>
      <w:r w:rsidR="00737642" w:rsidRPr="009333EF">
        <w:t>and is automatically assigned to it. When a transceiver is created</w:t>
      </w:r>
      <w:r w:rsidR="00AB0024" w:rsidRPr="009333EF">
        <w:t xml:space="preserve"> </w:t>
      </w:r>
      <w:r w:rsidR="00737642" w:rsidRPr="009333EF">
        <w:t xml:space="preserve">by </w:t>
      </w:r>
      <w:r w:rsidR="00737642" w:rsidRPr="009333EF">
        <w:rPr>
          <w:i/>
        </w:rPr>
        <w:t>create</w:t>
      </w:r>
      <w:r w:rsidR="00737642" w:rsidRPr="009333EF">
        <w:t>, it is assigned to the current station pointed to by the environment variable</w:t>
      </w:r>
      <w:r w:rsidR="00AB0024" w:rsidRPr="009333EF">
        <w:t xml:space="preserve"> </w:t>
      </w:r>
      <w:r w:rsidR="00737642"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737642" w:rsidRPr="009333EF">
        <w:t xml:space="preserve"> (</w:t>
      </w:r>
      <w:r w:rsidR="00AB0024" w:rsidRPr="009333EF">
        <w:t>Section </w:t>
      </w:r>
      <w:r w:rsidR="00AB0024" w:rsidRPr="009333EF">
        <w:fldChar w:fldCharType="begin"/>
      </w:r>
      <w:r w:rsidR="00AB0024" w:rsidRPr="009333EF">
        <w:instrText xml:space="preserve"> REF _Ref504552863 \r \h </w:instrText>
      </w:r>
      <w:r w:rsidR="00AB0024" w:rsidRPr="009333EF">
        <w:fldChar w:fldCharType="separate"/>
      </w:r>
      <w:r w:rsidR="003D1CFC">
        <w:t>4.1.3</w:t>
      </w:r>
      <w:r w:rsidR="00AB0024" w:rsidRPr="009333EF">
        <w:fldChar w:fldCharType="end"/>
      </w:r>
      <w:r w:rsidR="00737642" w:rsidRPr="009333EF">
        <w:t>).</w:t>
      </w:r>
    </w:p>
    <w:p w14:paraId="10C56DCC" w14:textId="5CD2A53C" w:rsidR="00737642" w:rsidRPr="009333EF" w:rsidRDefault="00737642" w:rsidP="00737642">
      <w:pPr>
        <w:pStyle w:val="firstparagraph"/>
      </w:pPr>
      <w:r w:rsidRPr="009333EF">
        <w:t>All transceivers belonging to one station are assigned numerical identi</w:t>
      </w:r>
      <w:r w:rsidR="009E3D57" w:rsidRPr="009333EF">
        <w:t>fi</w:t>
      </w:r>
      <w:r w:rsidRPr="009333EF">
        <w:t>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:object Id" </w:instrText>
      </w:r>
      <w:r w:rsidR="00C67C9E" w:rsidRPr="009333EF">
        <w:rPr>
          <w:i/>
        </w:rPr>
        <w:fldChar w:fldCharType="end"/>
      </w:r>
      <w:r w:rsidRPr="009333EF">
        <w:t xml:space="preserve"> starting from</w:t>
      </w:r>
      <w:r w:rsidR="00AB0024" w:rsidRPr="009333EF">
        <w:t xml:space="preserve"> </w:t>
      </w:r>
      <m:oMath>
        <m:r>
          <w:rPr>
            <w:rFonts w:ascii="Cambria Math" w:hAnsi="Cambria Math"/>
          </w:rPr>
          <m:t>0</m:t>
        </m:r>
      </m:oMath>
      <w:r w:rsidRPr="009333EF">
        <w:t xml:space="preserve"> up 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transceivers owned by the station. This</w:t>
      </w:r>
      <w:r w:rsidR="00AB0024" w:rsidRPr="009333EF">
        <w:t xml:space="preserve"> </w:t>
      </w:r>
      <w:r w:rsidRPr="009333EF">
        <w:t>numbering re</w:t>
      </w:r>
      <w:r w:rsidR="009E3D57" w:rsidRPr="009333EF">
        <w:t>fl</w:t>
      </w:r>
      <w:r w:rsidRPr="009333EF">
        <w:t xml:space="preserve">ects the order of transceiver creation and is used to construct the </w:t>
      </w:r>
      <w:r w:rsidRPr="009333EF">
        <w:rPr>
          <w:i/>
        </w:rPr>
        <w:t>Id</w:t>
      </w:r>
      <w:r w:rsidRPr="009333EF">
        <w:t xml:space="preserve"> attributes of transceivers (</w:t>
      </w:r>
      <w:r w:rsidR="00AB0024" w:rsidRPr="009333EF">
        <w:t>Section </w:t>
      </w:r>
      <w:r w:rsidR="00AB0024" w:rsidRPr="009333EF">
        <w:fldChar w:fldCharType="begin"/>
      </w:r>
      <w:r w:rsidR="00AB0024" w:rsidRPr="009333EF">
        <w:instrText xml:space="preserve"> REF _Ref504485381 \r \h </w:instrText>
      </w:r>
      <w:r w:rsidR="00AB0024" w:rsidRPr="009333EF">
        <w:fldChar w:fldCharType="separate"/>
      </w:r>
      <w:r w:rsidR="003D1CFC">
        <w:t>3.3.2</w:t>
      </w:r>
      <w:r w:rsidR="00AB0024" w:rsidRPr="009333EF">
        <w:fldChar w:fldCharType="end"/>
      </w:r>
      <w:r w:rsidRPr="009333EF">
        <w:t xml:space="preserve">), which resemble the </w:t>
      </w:r>
      <w:r w:rsidR="00AB0024" w:rsidRPr="009333EF">
        <w:rPr>
          <w:i/>
        </w:rPr>
        <w:t>Id</w:t>
      </w:r>
      <w:r w:rsidR="00AB0024" w:rsidRPr="009333EF">
        <w:t xml:space="preserve"> </w:t>
      </w:r>
      <w:r w:rsidRPr="009333EF">
        <w:t>attributes of ports (</w:t>
      </w:r>
      <w:r w:rsidR="00AB0024" w:rsidRPr="009333EF">
        <w:t>Section </w:t>
      </w:r>
      <w:r w:rsidR="00AB0024" w:rsidRPr="009333EF">
        <w:fldChar w:fldCharType="begin"/>
      </w:r>
      <w:r w:rsidR="00AB0024" w:rsidRPr="009333EF">
        <w:instrText xml:space="preserve"> REF _Ref504553577 \r \h </w:instrText>
      </w:r>
      <w:r w:rsidR="00AB0024" w:rsidRPr="009333EF">
        <w:fldChar w:fldCharType="separate"/>
      </w:r>
      <w:r w:rsidR="003D1CFC">
        <w:t>4.3.1</w:t>
      </w:r>
      <w:r w:rsidR="00AB0024" w:rsidRPr="009333EF">
        <w:fldChar w:fldCharType="end"/>
      </w:r>
      <w:r w:rsidRPr="009333EF">
        <w:t>).</w:t>
      </w:r>
      <w:r w:rsidR="00AB0024" w:rsidRPr="009333EF">
        <w:t xml:space="preserve"> </w:t>
      </w:r>
      <w:r w:rsidR="001E193D" w:rsidRPr="009333EF">
        <w:t>Thus</w:t>
      </w:r>
      <w:r w:rsidRPr="009333EF">
        <w:t>, the standard name of a transceiver has the following format:</w:t>
      </w:r>
    </w:p>
    <w:p w14:paraId="0111F5AB" w14:textId="77777777" w:rsidR="00737642" w:rsidRPr="009333EF" w:rsidRDefault="00737642" w:rsidP="00AB0024">
      <w:pPr>
        <w:pStyle w:val="firstparagraph"/>
        <w:ind w:firstLine="720"/>
      </w:pPr>
      <w:r w:rsidRPr="009333EF">
        <w:rPr>
          <w:i/>
        </w:rPr>
        <w:t>Tcv</w:t>
      </w:r>
      <w:r w:rsidRPr="009333EF">
        <w:t xml:space="preserve"> tid </w:t>
      </w:r>
      <w:r w:rsidRPr="009333EF">
        <w:rPr>
          <w:i/>
        </w:rPr>
        <w:t>at</w:t>
      </w:r>
      <w:r w:rsidRPr="009333EF">
        <w:t xml:space="preserve"> stname</w:t>
      </w:r>
    </w:p>
    <w:p w14:paraId="290A4A55" w14:textId="77777777" w:rsidR="00737642" w:rsidRPr="009333EF" w:rsidRDefault="00737642" w:rsidP="00737642">
      <w:pPr>
        <w:pStyle w:val="firstparagraph"/>
      </w:pPr>
      <w:r w:rsidRPr="009333EF">
        <w:t xml:space="preserve">where </w:t>
      </w:r>
      <w:r w:rsidR="00AB0024" w:rsidRPr="009333EF">
        <w:t>“</w:t>
      </w:r>
      <w:r w:rsidRPr="009333EF">
        <w:t>tid</w:t>
      </w:r>
      <w:r w:rsidR="00AB0024" w:rsidRPr="009333EF">
        <w:t>”</w:t>
      </w:r>
      <w:r w:rsidRPr="009333EF">
        <w:t xml:space="preserve"> is the relative number of the transceiver at its station, and </w:t>
      </w:r>
      <w:r w:rsidR="00AB0024" w:rsidRPr="009333EF">
        <w:t>“</w:t>
      </w:r>
      <w:r w:rsidRPr="009333EF">
        <w:t>stname</w:t>
      </w:r>
      <w:r w:rsidR="00AB0024" w:rsidRPr="009333EF">
        <w:t>”</w:t>
      </w:r>
      <w:r w:rsidRPr="009333EF">
        <w:t xml:space="preserve"> is the standard</w:t>
      </w:r>
      <w:r w:rsidR="00AB0024" w:rsidRPr="009333EF">
        <w:t xml:space="preserve"> </w:t>
      </w:r>
      <w:r w:rsidRPr="009333EF">
        <w:t>name of the station owning the transceiver.</w:t>
      </w:r>
    </w:p>
    <w:p w14:paraId="0AD274FA" w14:textId="77777777" w:rsidR="00737642" w:rsidRPr="009333EF" w:rsidRDefault="00737642" w:rsidP="00737642">
      <w:pPr>
        <w:pStyle w:val="firstparagraph"/>
      </w:pPr>
      <w:r w:rsidRPr="009333EF">
        <w:t xml:space="preserve">The following </w:t>
      </w:r>
      <w:r w:rsidRPr="009333EF">
        <w:rPr>
          <w:i/>
        </w:rPr>
        <w:t>Station</w:t>
      </w:r>
      <w:r w:rsidRPr="009333EF">
        <w:t xml:space="preserve"> method:</w:t>
      </w:r>
    </w:p>
    <w:p w14:paraId="46DE4E7C" w14:textId="77777777" w:rsidR="00737642" w:rsidRPr="009333EF" w:rsidRDefault="00737642" w:rsidP="00AB0024">
      <w:pPr>
        <w:pStyle w:val="firstparagraph"/>
        <w:ind w:firstLine="720"/>
        <w:rPr>
          <w:i/>
        </w:rPr>
      </w:pPr>
      <w:r w:rsidRPr="009333EF">
        <w:rPr>
          <w:i/>
        </w:rPr>
        <w:t>Transceiver *idToTransceiver</w:t>
      </w:r>
      <w:r w:rsidR="00CB2F1E" w:rsidRPr="009333EF">
        <w:rPr>
          <w:i/>
        </w:rPr>
        <w:fldChar w:fldCharType="begin"/>
      </w:r>
      <w:r w:rsidR="00CB2F1E" w:rsidRPr="009333EF">
        <w:instrText xml:space="preserve"> XE "</w:instrText>
      </w:r>
      <w:r w:rsidR="00CB2F1E" w:rsidRPr="009333EF">
        <w:rPr>
          <w:i/>
        </w:rPr>
        <w:instrText>idToTransceiver</w:instrText>
      </w:r>
      <w:r w:rsidR="00CB2F1E" w:rsidRPr="009333EF">
        <w:instrText xml:space="preserve">" </w:instrText>
      </w:r>
      <w:r w:rsidR="00CB2F1E" w:rsidRPr="009333EF">
        <w:rPr>
          <w:i/>
        </w:rPr>
        <w:fldChar w:fldCharType="end"/>
      </w:r>
      <w:r w:rsidRPr="009333EF">
        <w:rPr>
          <w:i/>
        </w:rPr>
        <w:t xml:space="preserve"> (int id);</w:t>
      </w:r>
    </w:p>
    <w:p w14:paraId="5975BAF5" w14:textId="77777777" w:rsidR="00737642" w:rsidRPr="009333EF" w:rsidRDefault="00737642" w:rsidP="00737642">
      <w:pPr>
        <w:pStyle w:val="firstparagraph"/>
      </w:pPr>
      <w:r w:rsidRPr="009333EF">
        <w:t>converts the numerical station-relative transceiver identi</w:t>
      </w:r>
      <w:r w:rsidR="009E3D57" w:rsidRPr="009333EF">
        <w:t>fi</w:t>
      </w:r>
      <w:r w:rsidRPr="009333EF">
        <w:t>er into a pointer to the</w:t>
      </w:r>
      <w:r w:rsidR="00AB0024" w:rsidRPr="009333EF">
        <w:t xml:space="preserve"> </w:t>
      </w:r>
      <w:r w:rsidRPr="009333EF">
        <w:t xml:space="preserve">transceiver object. An alternative way to </w:t>
      </w:r>
      <w:r w:rsidR="00F30A5B" w:rsidRPr="009333EF">
        <w:t>achieve</w:t>
      </w:r>
      <w:r w:rsidRPr="009333EF">
        <w:t xml:space="preserve"> the same e</w:t>
      </w:r>
      <w:r w:rsidR="009E3D57" w:rsidRPr="009333EF">
        <w:t>ff</w:t>
      </w:r>
      <w:r w:rsidRPr="009333EF">
        <w:t>ect is to call a global</w:t>
      </w:r>
      <w:r w:rsidR="00AB0024" w:rsidRPr="009333EF">
        <w:t xml:space="preserve"> </w:t>
      </w:r>
      <w:r w:rsidRPr="009333EF">
        <w:t>function declared exactly as the above method, which assumes that the station in question</w:t>
      </w:r>
      <w:r w:rsidR="00AB0024" w:rsidRPr="009333EF">
        <w:t xml:space="preserve"> </w:t>
      </w:r>
      <w:r w:rsidRPr="009333EF">
        <w:t xml:space="preserve">is </w:t>
      </w:r>
      <w:r w:rsidR="00AB0024" w:rsidRPr="009333EF">
        <w:t xml:space="preserve">the current station, i.e., the one </w:t>
      </w:r>
      <w:r w:rsidRPr="009333EF">
        <w:t xml:space="preserve">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w:t>
      </w:r>
    </w:p>
    <w:p w14:paraId="14922B50" w14:textId="77777777" w:rsidR="00737642" w:rsidRPr="009333EF" w:rsidRDefault="00737642" w:rsidP="00737642">
      <w:pPr>
        <w:pStyle w:val="firstparagraph"/>
      </w:pPr>
      <w:r w:rsidRPr="009333EF">
        <w:t xml:space="preserve">The following two </w:t>
      </w:r>
      <w:r w:rsidRPr="009333EF">
        <w:rPr>
          <w:i/>
        </w:rPr>
        <w:t>Transceiver</w:t>
      </w:r>
      <w:r w:rsidRPr="009333EF">
        <w:t xml:space="preserve"> methods:</w:t>
      </w:r>
    </w:p>
    <w:p w14:paraId="46945B87" w14:textId="77777777" w:rsidR="00737642" w:rsidRPr="009333EF" w:rsidRDefault="00737642" w:rsidP="000479CD">
      <w:pPr>
        <w:pStyle w:val="firstparagraph"/>
        <w:spacing w:after="0"/>
        <w:ind w:firstLine="720"/>
        <w:rPr>
          <w:i/>
        </w:rPr>
      </w:pPr>
      <w:r w:rsidRPr="009333EF">
        <w:rPr>
          <w:i/>
        </w:rPr>
        <w:t>int getSID (</w:t>
      </w:r>
      <w:r w:rsidR="000479CD" w:rsidRPr="009333EF">
        <w:rPr>
          <w:i/>
        </w:rPr>
        <w:t xml:space="preserve"> </w:t>
      </w:r>
      <w:r w:rsidRPr="009333EF">
        <w:rPr>
          <w:i/>
        </w:rPr>
        <w:t>);</w:t>
      </w:r>
      <w:r w:rsidR="00B66476" w:rsidRPr="009333EF">
        <w:rPr>
          <w:i/>
        </w:rPr>
        <w:t xml:space="preserve"> </w:t>
      </w:r>
      <w:bookmarkStart w:id="323" w:name="_Hlk514878502"/>
      <w:r w:rsidR="00B66476" w:rsidRPr="009333EF">
        <w:rPr>
          <w:i/>
        </w:rPr>
        <w:fldChar w:fldCharType="begin"/>
      </w:r>
      <w:r w:rsidR="00B66476" w:rsidRPr="009333EF">
        <w:instrText xml:space="preserve"> XE "</w:instrText>
      </w:r>
      <w:r w:rsidR="00B66476" w:rsidRPr="009333EF">
        <w:rPr>
          <w:i/>
        </w:rPr>
        <w:instrText xml:space="preserve">getSID:Transceiver </w:instrText>
      </w:r>
      <w:r w:rsidR="00B66476" w:rsidRPr="009333EF">
        <w:instrText xml:space="preserve">method" </w:instrText>
      </w:r>
      <w:r w:rsidR="00B66476" w:rsidRPr="009333EF">
        <w:rPr>
          <w:i/>
        </w:rPr>
        <w:fldChar w:fldCharType="end"/>
      </w:r>
      <w:bookmarkEnd w:id="323"/>
    </w:p>
    <w:p w14:paraId="44881E1D" w14:textId="77777777" w:rsidR="00737642" w:rsidRPr="009333EF" w:rsidRDefault="00737642" w:rsidP="00474736">
      <w:pPr>
        <w:pStyle w:val="firstparagraph"/>
        <w:ind w:firstLine="720"/>
      </w:pPr>
      <w:r w:rsidRPr="009333EF">
        <w:rPr>
          <w:i/>
        </w:rPr>
        <w:t>int getYID (</w:t>
      </w:r>
      <w:r w:rsidR="000479CD"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getYID:Transceiver </w:instrText>
      </w:r>
      <w:r w:rsidR="00CB2F1E" w:rsidRPr="009333EF">
        <w:instrText xml:space="preserve">method" </w:instrText>
      </w:r>
      <w:r w:rsidR="00CB2F1E" w:rsidRPr="009333EF">
        <w:rPr>
          <w:i/>
        </w:rPr>
        <w:fldChar w:fldCharType="end"/>
      </w:r>
    </w:p>
    <w:p w14:paraId="34F810BC" w14:textId="77777777" w:rsidR="00737642" w:rsidRPr="009333EF" w:rsidRDefault="00737642" w:rsidP="00737642">
      <w:pPr>
        <w:pStyle w:val="firstparagraph"/>
      </w:pPr>
      <w:r w:rsidRPr="009333EF">
        <w:t xml:space="preserve">return the numerical </w:t>
      </w:r>
      <w:r w:rsidRPr="009333EF">
        <w:rPr>
          <w:i/>
        </w:rPr>
        <w:t>Id</w:t>
      </w:r>
      <w:r w:rsidRPr="009333EF">
        <w:t xml:space="preserve"> of the transceiver’s owning station and the station-relative</w:t>
      </w:r>
      <w:r w:rsidR="000479CD" w:rsidRPr="009333EF">
        <w:t xml:space="preserve"> </w:t>
      </w:r>
      <w:r w:rsidRPr="009333EF">
        <w:t xml:space="preserve">transceiver </w:t>
      </w:r>
      <w:r w:rsidRPr="009333EF">
        <w:rPr>
          <w:i/>
        </w:rPr>
        <w:t>Id</w:t>
      </w:r>
      <w:r w:rsidRPr="009333EF">
        <w:t>, respectively.</w:t>
      </w:r>
    </w:p>
    <w:p w14:paraId="2BA6B9BD" w14:textId="77777777" w:rsidR="00737642" w:rsidRPr="009333EF" w:rsidRDefault="00737642" w:rsidP="00596F24">
      <w:pPr>
        <w:pStyle w:val="Heading3"/>
        <w:numPr>
          <w:ilvl w:val="2"/>
          <w:numId w:val="4"/>
        </w:numPr>
        <w:rPr>
          <w:lang w:val="en-US"/>
        </w:rPr>
      </w:pPr>
      <w:bookmarkStart w:id="324" w:name="_Ref505420807"/>
      <w:bookmarkStart w:id="325" w:name="_Toc190627763"/>
      <w:r w:rsidRPr="009333EF">
        <w:rPr>
          <w:lang w:val="en-US"/>
        </w:rPr>
        <w:t>Interfacing and con</w:t>
      </w:r>
      <w:r w:rsidR="009E3D57" w:rsidRPr="009333EF">
        <w:rPr>
          <w:lang w:val="en-US"/>
        </w:rPr>
        <w:t>fi</w:t>
      </w:r>
      <w:r w:rsidRPr="009333EF">
        <w:rPr>
          <w:lang w:val="en-US"/>
        </w:rPr>
        <w:t>guring transceivers</w:t>
      </w:r>
      <w:bookmarkEnd w:id="324"/>
      <w:bookmarkEnd w:id="325"/>
    </w:p>
    <w:p w14:paraId="36305F67" w14:textId="77777777" w:rsidR="00737642" w:rsidRPr="009333EF" w:rsidRDefault="00737642" w:rsidP="00737642">
      <w:pPr>
        <w:pStyle w:val="firstparagraph"/>
      </w:pPr>
      <w:r w:rsidRPr="009333EF">
        <w:t xml:space="preserve">One important step before a transceiver </w:t>
      </w:r>
      <w:r w:rsidR="004E625C" w:rsidRPr="009333EF">
        <w:t>becomes</w:t>
      </w:r>
      <w:r w:rsidRPr="009333EF">
        <w:t xml:space="preserve"> functional is to</w:t>
      </w:r>
      <w:r w:rsidR="000479CD" w:rsidRPr="009333EF">
        <w:t xml:space="preserve"> </w:t>
      </w:r>
      <w:r w:rsidRPr="009333EF">
        <w:t xml:space="preserve">interface it to a radio channel. This can be </w:t>
      </w:r>
      <w:r w:rsidR="004E625C" w:rsidRPr="009333EF">
        <w:t>accomplished</w:t>
      </w:r>
      <w:r w:rsidRPr="009333EF">
        <w:t xml:space="preserve"> </w:t>
      </w:r>
      <w:r w:rsidR="004E625C" w:rsidRPr="009333EF">
        <w:t>with</w:t>
      </w:r>
      <w:r w:rsidRPr="009333EF">
        <w:t xml:space="preserve"> the following method of</w:t>
      </w:r>
      <w:r w:rsidR="000479CD" w:rsidRPr="009333EF">
        <w:t xml:space="preserve"> </w:t>
      </w:r>
      <w:r w:rsidRPr="009333EF">
        <w:rPr>
          <w:i/>
        </w:rPr>
        <w:t>RFChannel</w:t>
      </w:r>
      <w:r w:rsidRPr="009333EF">
        <w:t>:</w:t>
      </w:r>
    </w:p>
    <w:p w14:paraId="78C8C0CA" w14:textId="77777777" w:rsidR="00737642" w:rsidRPr="009333EF" w:rsidRDefault="00737642" w:rsidP="000479CD">
      <w:pPr>
        <w:pStyle w:val="firstparagraph"/>
        <w:ind w:firstLine="720"/>
        <w:rPr>
          <w:i/>
        </w:rPr>
      </w:pPr>
      <w:r w:rsidRPr="009333EF">
        <w:rPr>
          <w:i/>
        </w:rPr>
        <w:t>void connect (Transceiver *tcv);</w:t>
      </w:r>
    </w:p>
    <w:p w14:paraId="4899056F" w14:textId="77777777" w:rsidR="00737642" w:rsidRPr="009333EF" w:rsidRDefault="00737642" w:rsidP="00737642">
      <w:pPr>
        <w:pStyle w:val="firstparagraph"/>
      </w:pPr>
      <w:r w:rsidRPr="009333EF">
        <w:t xml:space="preserve">or one of these methods of </w:t>
      </w:r>
      <w:r w:rsidRPr="009333EF">
        <w:rPr>
          <w:i/>
        </w:rPr>
        <w:t>Transceiver</w:t>
      </w:r>
      <w:r w:rsidRPr="009333EF">
        <w:t>:</w:t>
      </w:r>
    </w:p>
    <w:p w14:paraId="31725D80" w14:textId="77777777" w:rsidR="00737642" w:rsidRPr="009333EF" w:rsidRDefault="00737642" w:rsidP="000479CD">
      <w:pPr>
        <w:pStyle w:val="firstparagraph"/>
        <w:spacing w:after="0"/>
        <w:ind w:firstLine="720"/>
        <w:rPr>
          <w:i/>
        </w:rPr>
      </w:pPr>
      <w:r w:rsidRPr="009333EF">
        <w:rPr>
          <w:i/>
        </w:rPr>
        <w:lastRenderedPageBreak/>
        <w:t>void connect (RFChannel *rfc);</w:t>
      </w:r>
    </w:p>
    <w:p w14:paraId="0B79B9BD" w14:textId="77777777" w:rsidR="00737642" w:rsidRPr="009333EF" w:rsidRDefault="00737642" w:rsidP="000479CD">
      <w:pPr>
        <w:pStyle w:val="firstparagraph"/>
        <w:ind w:firstLine="720"/>
      </w:pPr>
      <w:r w:rsidRPr="009333EF">
        <w:rPr>
          <w:i/>
        </w:rPr>
        <w:t>void connect (int rfcId);</w:t>
      </w:r>
    </w:p>
    <w:p w14:paraId="57D75104" w14:textId="32AB4A70" w:rsidR="00737642" w:rsidRPr="009333EF" w:rsidRDefault="00737642" w:rsidP="00737642">
      <w:pPr>
        <w:pStyle w:val="firstparagraph"/>
      </w:pPr>
      <w:r w:rsidRPr="009333EF">
        <w:t xml:space="preserve">In the </w:t>
      </w:r>
      <w:r w:rsidR="008226F9" w:rsidRPr="009333EF">
        <w:t>last</w:t>
      </w:r>
      <w:r w:rsidRPr="009333EF">
        <w:t xml:space="preserve"> case, the argument is the numerical </w:t>
      </w:r>
      <w:r w:rsidRPr="009333EF">
        <w:rPr>
          <w:i/>
        </w:rPr>
        <w:t>Id</w:t>
      </w:r>
      <w:r w:rsidRPr="009333EF">
        <w:t xml:space="preserve"> of the radio channel (</w:t>
      </w:r>
      <w:r w:rsidR="000479CD" w:rsidRPr="009333EF">
        <w:t>Section </w:t>
      </w:r>
      <w:r w:rsidR="000479CD" w:rsidRPr="009333EF">
        <w:fldChar w:fldCharType="begin"/>
      </w:r>
      <w:r w:rsidR="000479CD" w:rsidRPr="009333EF">
        <w:instrText xml:space="preserve"> REF _Ref505422463 \r \h </w:instrText>
      </w:r>
      <w:r w:rsidR="000479CD" w:rsidRPr="009333EF">
        <w:fldChar w:fldCharType="separate"/>
      </w:r>
      <w:r w:rsidR="003D1CFC">
        <w:t>4.4.2</w:t>
      </w:r>
      <w:r w:rsidR="000479CD" w:rsidRPr="009333EF">
        <w:fldChar w:fldCharType="end"/>
      </w:r>
      <w:r w:rsidRPr="009333EF">
        <w:t>).</w:t>
      </w:r>
    </w:p>
    <w:p w14:paraId="7A4BD99F" w14:textId="77777777" w:rsidR="009D7387" w:rsidRPr="009333EF" w:rsidRDefault="00737642" w:rsidP="00737642">
      <w:pPr>
        <w:pStyle w:val="firstparagraph"/>
      </w:pPr>
      <w:r w:rsidRPr="009333EF">
        <w:t>In contrast to ports and links, there is no need to set up a distance matrix for the radio</w:t>
      </w:r>
      <w:r w:rsidR="00412737" w:rsidRPr="009333EF">
        <w:t xml:space="preserve"> </w:t>
      </w:r>
      <w:r w:rsidRPr="009333EF">
        <w:t>channel</w:t>
      </w:r>
      <w:r w:rsidR="006C6B6A" w:rsidRPr="009333EF">
        <w:t>. In the wireless case, the propagation</w:t>
      </w:r>
      <w:r w:rsidR="00DB37AB" w:rsidRPr="009333EF">
        <w:fldChar w:fldCharType="begin"/>
      </w:r>
      <w:r w:rsidR="00DB37AB" w:rsidRPr="009333EF">
        <w:instrText xml:space="preserve"> XE "propagation:distance" </w:instrText>
      </w:r>
      <w:r w:rsidR="00DB37AB" w:rsidRPr="009333EF">
        <w:fldChar w:fldCharType="end"/>
      </w:r>
      <w:r w:rsidR="006C6B6A" w:rsidRPr="009333EF">
        <w:t xml:space="preserve"> distances between transceivers are </w:t>
      </w:r>
      <w:r w:rsidRPr="009333EF">
        <w:t>their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on the virtual</w:t>
      </w:r>
      <w:r w:rsidR="00412737" w:rsidRPr="009333EF">
        <w:t xml:space="preserve"> </w:t>
      </w:r>
      <w:r w:rsidRPr="009333EF">
        <w:t xml:space="preserve">plane or in the virtual </w:t>
      </w:r>
      <m:oMath>
        <m:r>
          <w:rPr>
            <w:rFonts w:ascii="Cambria Math" w:hAnsi="Cambria Math"/>
          </w:rPr>
          <m:t>3</m:t>
        </m:r>
      </m:oMath>
      <w:r w:rsidR="00412737" w:rsidRPr="009333EF">
        <w:t>-</w:t>
      </w:r>
      <w:r w:rsidRPr="009333EF">
        <w:t xml:space="preserve">space. </w:t>
      </w:r>
    </w:p>
    <w:p w14:paraId="4AE89A6D" w14:textId="163DE754" w:rsidR="009D7387" w:rsidRPr="009333EF" w:rsidRDefault="009D7387" w:rsidP="009D7387">
      <w:pPr>
        <w:pStyle w:val="firstparagraph"/>
      </w:pPr>
      <w:r w:rsidRPr="009333EF">
        <w:t xml:space="preserve">When a transceiver is connected to a link, and some of its setup attributes have </w:t>
      </w:r>
      <w:r w:rsidR="004E625C" w:rsidRPr="009333EF">
        <w:t xml:space="preserve">“unassigned” values </w:t>
      </w:r>
      <w:r w:rsidRPr="009333EF">
        <w:t>(Section </w:t>
      </w:r>
      <w:r w:rsidRPr="009333EF">
        <w:fldChar w:fldCharType="begin"/>
      </w:r>
      <w:r w:rsidRPr="009333EF">
        <w:instrText xml:space="preserve"> REF _Ref505441948 \r \h </w:instrText>
      </w:r>
      <w:r w:rsidRPr="009333EF">
        <w:fldChar w:fldCharType="separate"/>
      </w:r>
      <w:r w:rsidR="003D1CFC">
        <w:t>4.5.1</w:t>
      </w:r>
      <w:r w:rsidRPr="009333EF">
        <w:fldChar w:fldCharType="end"/>
      </w:r>
      <w:r w:rsidRPr="009333EF">
        <w:t>), those attributes will be copied from the default attributes of the channel (Section </w:t>
      </w:r>
      <w:r w:rsidRPr="009333EF">
        <w:fldChar w:fldCharType="begin"/>
      </w:r>
      <w:r w:rsidRPr="009333EF">
        <w:instrText xml:space="preserve"> REF _Ref505441982 \r \h </w:instrText>
      </w:r>
      <w:r w:rsidRPr="009333EF">
        <w:fldChar w:fldCharType="separate"/>
      </w:r>
      <w:r w:rsidR="003D1CFC">
        <w:t>4.4.2</w:t>
      </w:r>
      <w:r w:rsidRPr="009333EF">
        <w:fldChar w:fldCharType="end"/>
      </w:r>
      <w:r w:rsidRPr="009333EF">
        <w:t xml:space="preserve">). The list of those attributes extends beyond the list of arguments of the </w:t>
      </w:r>
      <w:r w:rsidRPr="009333EF">
        <w:rPr>
          <w:i/>
        </w:rPr>
        <w:t>setup</w:t>
      </w:r>
      <w:r w:rsidRPr="009333EF">
        <w:t xml:space="preserve"> methods for </w:t>
      </w:r>
      <w:r w:rsidRPr="009333EF">
        <w:rPr>
          <w:i/>
        </w:rPr>
        <w:t>RFChannel</w:t>
      </w:r>
      <w:r w:rsidRPr="009333EF">
        <w:t xml:space="preserve"> and </w:t>
      </w:r>
      <w:r w:rsidRPr="009333EF">
        <w:rPr>
          <w:i/>
        </w:rPr>
        <w:t>Transceiver</w:t>
      </w:r>
      <w:r w:rsidRPr="009333EF">
        <w:t xml:space="preserve">. For example, the transmission and reception </w:t>
      </w:r>
      <w:r w:rsidR="00146D6B" w:rsidRPr="009333EF">
        <w:t>tags</w:t>
      </w:r>
      <w:r w:rsidRPr="009333EF">
        <w:t xml:space="preserve"> do not appear among the </w:t>
      </w:r>
      <w:r w:rsidRPr="009333EF">
        <w:rPr>
          <w:i/>
        </w:rPr>
        <w:t>setup</w:t>
      </w:r>
      <w:r w:rsidRPr="009333EF">
        <w:t xml:space="preserve"> arguments, but they are handled in the same way</w:t>
      </w:r>
      <w:r w:rsidR="004E625C" w:rsidRPr="009333EF">
        <w:t xml:space="preserve"> as the other attributes</w:t>
      </w:r>
      <w:r w:rsidRPr="009333EF">
        <w:t>.</w:t>
      </w:r>
    </w:p>
    <w:p w14:paraId="58793691" w14:textId="76FACCDA" w:rsidR="00737642" w:rsidRPr="009333EF" w:rsidRDefault="00737642" w:rsidP="00737642">
      <w:pPr>
        <w:pStyle w:val="firstparagraph"/>
      </w:pPr>
      <w:r w:rsidRPr="009333EF">
        <w:t>The following methods o</w:t>
      </w:r>
      <w:r w:rsidR="004026C3" w:rsidRPr="009333EF">
        <w:t>f</w:t>
      </w:r>
      <w:r w:rsidRPr="009333EF">
        <w:t xml:space="preserve"> </w:t>
      </w:r>
      <w:r w:rsidRPr="009333EF">
        <w:rPr>
          <w:i/>
        </w:rPr>
        <w:t>Transceiver</w:t>
      </w:r>
      <w:r w:rsidRPr="009333EF">
        <w:t xml:space="preserve"> </w:t>
      </w:r>
      <w:r w:rsidR="004026C3" w:rsidRPr="009333EF">
        <w:t>change transceiver attributes</w:t>
      </w:r>
      <w:r w:rsidRPr="009333EF">
        <w:t>. We list</w:t>
      </w:r>
      <w:r w:rsidR="004026C3" w:rsidRPr="009333EF">
        <w:t xml:space="preserve"> </w:t>
      </w:r>
      <w:r w:rsidRPr="009333EF">
        <w:t xml:space="preserve">them </w:t>
      </w:r>
      <w:r w:rsidR="004E625C" w:rsidRPr="009333EF">
        <w:t>in the present section</w:t>
      </w:r>
      <w:r w:rsidRPr="009333EF">
        <w:t xml:space="preserve">, </w:t>
      </w:r>
      <w:r w:rsidR="004E625C" w:rsidRPr="009333EF">
        <w:t>because</w:t>
      </w:r>
      <w:r w:rsidRPr="009333EF">
        <w:t xml:space="preserve"> they can be sensibly called before the protocol </w:t>
      </w:r>
      <w:r w:rsidR="004026C3" w:rsidRPr="009333EF">
        <w:t xml:space="preserve">program </w:t>
      </w:r>
      <w:r w:rsidRPr="009333EF">
        <w:t xml:space="preserve">is started, </w:t>
      </w:r>
      <w:r w:rsidR="00A465BF" w:rsidRPr="009333EF">
        <w:t xml:space="preserve">i.e., they can be used for </w:t>
      </w:r>
      <w:r w:rsidR="00FD07D0" w:rsidRPr="009333EF">
        <w:t xml:space="preserve">the </w:t>
      </w:r>
      <w:r w:rsidR="00A465BF" w:rsidRPr="009333EF">
        <w:t>initial configuration of transceivers</w:t>
      </w:r>
      <w:r w:rsidR="00FD07D0" w:rsidRPr="009333EF">
        <w:t xml:space="preserve"> </w:t>
      </w:r>
      <w:r w:rsidR="00A465BF" w:rsidRPr="009333EF">
        <w:t xml:space="preserve">replacing or augmenting the </w:t>
      </w:r>
      <w:r w:rsidR="00A465BF" w:rsidRPr="009333EF">
        <w:rPr>
          <w:i/>
        </w:rPr>
        <w:t>setup</w:t>
      </w:r>
      <w:r w:rsidR="00A465BF" w:rsidRPr="009333EF">
        <w:t xml:space="preserve"> method (Section </w:t>
      </w:r>
      <w:r w:rsidR="00A465BF" w:rsidRPr="009333EF">
        <w:fldChar w:fldCharType="begin"/>
      </w:r>
      <w:r w:rsidR="00A465BF" w:rsidRPr="009333EF">
        <w:instrText xml:space="preserve"> REF _Ref505441948 \r \h </w:instrText>
      </w:r>
      <w:r w:rsidR="00A465BF" w:rsidRPr="009333EF">
        <w:fldChar w:fldCharType="separate"/>
      </w:r>
      <w:r w:rsidR="003D1CFC">
        <w:t>4.5.1</w:t>
      </w:r>
      <w:r w:rsidR="00A465BF" w:rsidRPr="009333EF">
        <w:fldChar w:fldCharType="end"/>
      </w:r>
      <w:r w:rsidR="00A465BF" w:rsidRPr="009333EF">
        <w:t xml:space="preserve">). </w:t>
      </w:r>
      <w:r w:rsidR="00C31B5E" w:rsidRPr="009333EF">
        <w:t>A m</w:t>
      </w:r>
      <w:r w:rsidR="00A465BF" w:rsidRPr="009333EF">
        <w:t>ore detailed discussion</w:t>
      </w:r>
      <w:r w:rsidR="00C31B5E" w:rsidRPr="009333EF">
        <w:t xml:space="preserve"> of </w:t>
      </w:r>
      <w:r w:rsidR="00A85BD2" w:rsidRPr="009333EF">
        <w:t>these</w:t>
      </w:r>
      <w:r w:rsidR="00C31B5E" w:rsidRPr="009333EF">
        <w:t xml:space="preserve"> and other methods of </w:t>
      </w:r>
      <w:r w:rsidR="00C31B5E" w:rsidRPr="009333EF">
        <w:rPr>
          <w:i/>
        </w:rPr>
        <w:t>Transceiver</w:t>
      </w:r>
      <w:r w:rsidR="00C31B5E" w:rsidRPr="009333EF">
        <w:t xml:space="preserve"> will be given in Section </w:t>
      </w:r>
      <w:r w:rsidR="00C5632E" w:rsidRPr="009333EF">
        <w:fldChar w:fldCharType="begin"/>
      </w:r>
      <w:r w:rsidR="00C5632E" w:rsidRPr="009333EF">
        <w:instrText xml:space="preserve"> REF _Ref511062748 \r \h </w:instrText>
      </w:r>
      <w:r w:rsidR="00C5632E" w:rsidRPr="009333EF">
        <w:fldChar w:fldCharType="separate"/>
      </w:r>
      <w:r w:rsidR="003D1CFC">
        <w:t>8.1</w:t>
      </w:r>
      <w:r w:rsidR="00C5632E" w:rsidRPr="009333EF">
        <w:fldChar w:fldCharType="end"/>
      </w:r>
      <w:r w:rsidR="00C31B5E" w:rsidRPr="009333EF">
        <w:t>.</w:t>
      </w:r>
    </w:p>
    <w:p w14:paraId="3D2F32E4" w14:textId="77777777" w:rsidR="00737642" w:rsidRPr="009333EF" w:rsidRDefault="00737642" w:rsidP="00C31B5E">
      <w:pPr>
        <w:pStyle w:val="firstparagraph"/>
        <w:ind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bookmarkStart w:id="326" w:name="_Hlk514968082"/>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bookmarkEnd w:id="326"/>
      <w:r w:rsidRPr="009333EF">
        <w:rPr>
          <w:i/>
        </w:rPr>
        <w:t xml:space="preserve"> (RATE r = RATE</w:t>
      </w:r>
      <w:r w:rsidR="001E193D"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56C022FA" w14:textId="77777777" w:rsidR="00737642" w:rsidRPr="009333EF" w:rsidRDefault="00737642" w:rsidP="00737642">
      <w:pPr>
        <w:pStyle w:val="firstparagraph"/>
      </w:pPr>
      <w:r w:rsidRPr="009333EF">
        <w:t>This method sets (or re-sets) the transmission rate of the transceiver. The</w:t>
      </w:r>
      <w:r w:rsidR="00C31B5E" w:rsidRPr="009333EF">
        <w:t xml:space="preserve"> </w:t>
      </w:r>
      <w:r w:rsidRPr="009333EF">
        <w:t>transmission rate can be changed at any time, and it immediately becomes</w:t>
      </w:r>
      <w:r w:rsidR="00C31B5E" w:rsidRPr="009333EF">
        <w:t xml:space="preserve"> </w:t>
      </w:r>
      <w:r w:rsidRPr="009333EF">
        <w:t>e</w:t>
      </w:r>
      <w:r w:rsidR="009E3D57" w:rsidRPr="009333EF">
        <w:t>ff</w:t>
      </w:r>
      <w:r w:rsidRPr="009333EF">
        <w:t>ective for all packets transmitted after the change. The method returns the</w:t>
      </w:r>
      <w:r w:rsidR="00C31B5E" w:rsidRPr="009333EF">
        <w:t xml:space="preserve"> </w:t>
      </w:r>
      <w:r w:rsidRPr="009333EF">
        <w:t>previous setting of the transmission rate.</w:t>
      </w:r>
    </w:p>
    <w:p w14:paraId="240ABBF8" w14:textId="0A4D9DC9" w:rsidR="00737642" w:rsidRPr="009333EF" w:rsidRDefault="00737642" w:rsidP="00737642">
      <w:pPr>
        <w:pStyle w:val="firstparagraph"/>
      </w:pPr>
      <w:r w:rsidRPr="009333EF">
        <w:t xml:space="preserve">If the argument is </w:t>
      </w:r>
      <w:r w:rsidRPr="009333EF">
        <w:rPr>
          <w:i/>
        </w:rPr>
        <w:t>RATE</w:t>
      </w:r>
      <w:r w:rsidR="00C31B5E" w:rsidRPr="009333EF">
        <w:rPr>
          <w:i/>
        </w:rPr>
        <w:t>_</w:t>
      </w:r>
      <w:r w:rsidRPr="009333EF">
        <w:rPr>
          <w:i/>
        </w:rPr>
        <w:t>inf</w:t>
      </w:r>
      <w:r w:rsidRPr="009333EF">
        <w:t xml:space="preserve"> (or absent), the method will reset the transceiver’s</w:t>
      </w:r>
      <w:r w:rsidR="00C31B5E" w:rsidRPr="009333EF">
        <w:t xml:space="preserve"> </w:t>
      </w:r>
      <w:r w:rsidRPr="009333EF">
        <w:t>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default rate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3D1CFC">
        <w:t>4.4.2</w:t>
      </w:r>
      <w:r w:rsidR="00C31B5E" w:rsidRPr="009333EF">
        <w:fldChar w:fldCharType="end"/>
      </w:r>
      <w:r w:rsidRPr="009333EF">
        <w:t>). This is only</w:t>
      </w:r>
      <w:r w:rsidR="00C31B5E" w:rsidRPr="009333EF">
        <w:t xml:space="preserve"> </w:t>
      </w:r>
      <w:r w:rsidRPr="009333EF">
        <w:t>possible if the transceiver has been already interfaced (connected) to a</w:t>
      </w:r>
      <w:r w:rsidR="009F433E" w:rsidRPr="009333EF">
        <w:t>n rf</w:t>
      </w:r>
      <w:r w:rsidRPr="009333EF">
        <w:t>channel.</w:t>
      </w:r>
    </w:p>
    <w:p w14:paraId="4AD9E931" w14:textId="77777777" w:rsidR="00737642" w:rsidRPr="009333EF" w:rsidRDefault="00737642" w:rsidP="00C31B5E">
      <w:pPr>
        <w:pStyle w:val="firstparagraph"/>
        <w:ind w:firstLine="720"/>
        <w:rPr>
          <w:i/>
        </w:rPr>
      </w:pPr>
      <w:r w:rsidRPr="009333EF">
        <w:rPr>
          <w:i/>
        </w:rPr>
        <w:t>Long 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(Long p = </w:t>
      </w:r>
      <w:r w:rsidR="00C31B5E" w:rsidRPr="009333EF">
        <w:rPr>
          <w:i/>
        </w:rPr>
        <w:t>–</w:t>
      </w:r>
      <w:r w:rsidRPr="009333EF">
        <w:rPr>
          <w:i/>
        </w:rPr>
        <w:t>1);</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24D3DD4F" w14:textId="5EA1A70E" w:rsidR="00737642" w:rsidRPr="009333EF" w:rsidRDefault="00737642" w:rsidP="00737642">
      <w:pPr>
        <w:pStyle w:val="firstparagraph"/>
      </w:pPr>
      <w:r w:rsidRPr="009333EF">
        <w:t xml:space="preserve">This method sets (or re-sets) the preamble length </w:t>
      </w:r>
      <w:r w:rsidR="00085733" w:rsidRPr="009333EF">
        <w:t>and returns</w:t>
      </w:r>
      <w:r w:rsidRPr="009333EF">
        <w:t xml:space="preserve"> the previous setting.</w:t>
      </w:r>
      <w:r w:rsidR="00C31B5E" w:rsidRPr="009333EF">
        <w:t xml:space="preserve"> </w:t>
      </w:r>
      <w:r w:rsidRPr="009333EF">
        <w:t>If the argument is negative (or absent), the method will reset the preamble</w:t>
      </w:r>
      <w:r w:rsidR="00C31B5E" w:rsidRPr="009333EF">
        <w:t xml:space="preserve"> </w:t>
      </w:r>
      <w:r w:rsidRPr="009333EF">
        <w:t xml:space="preserve">length to the default length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3D1CFC">
        <w:t>4.4.2</w:t>
      </w:r>
      <w:r w:rsidR="00C31B5E" w:rsidRPr="009333EF">
        <w:fldChar w:fldCharType="end"/>
      </w:r>
      <w:r w:rsidRPr="009333EF">
        <w:t>). This</w:t>
      </w:r>
      <w:r w:rsidR="00C31B5E" w:rsidRPr="009333EF">
        <w:t xml:space="preserve"> </w:t>
      </w:r>
      <w:r w:rsidRPr="009333EF">
        <w:t>is only possible if the transceiver has been already interfaced (connected) to a</w:t>
      </w:r>
      <w:r w:rsidR="009F433E" w:rsidRPr="009333EF">
        <w:t>n</w:t>
      </w:r>
      <w:r w:rsidR="00C31B5E" w:rsidRPr="009333EF">
        <w:t xml:space="preserve"> </w:t>
      </w:r>
      <w:r w:rsidR="009F433E" w:rsidRPr="009333EF">
        <w:t>rf</w:t>
      </w:r>
      <w:r w:rsidRPr="009333EF">
        <w:t>channel.</w:t>
      </w:r>
    </w:p>
    <w:p w14:paraId="6EDDF7BD" w14:textId="77777777" w:rsidR="00737642" w:rsidRPr="009333EF" w:rsidRDefault="00737642" w:rsidP="00B66B87">
      <w:pPr>
        <w:pStyle w:val="firstparagraph"/>
        <w:spacing w:after="0"/>
        <w:ind w:firstLine="720"/>
        <w:rPr>
          <w:i/>
        </w:rPr>
      </w:pPr>
      <w:r w:rsidRPr="009333EF">
        <w:rPr>
          <w:i/>
        </w:rPr>
        <w:t>double 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\b</w:instrText>
      </w:r>
      <w:r w:rsidR="00037D2C" w:rsidRPr="009333EF">
        <w:rPr>
          <w:i/>
        </w:rPr>
        <w:fldChar w:fldCharType="end"/>
      </w:r>
      <w:r w:rsidRPr="009333EF">
        <w:rPr>
          <w:i/>
        </w:rPr>
        <w:t xml:space="preserve"> (double xp = </w:t>
      </w:r>
      <w:r w:rsidR="00C31B5E" w:rsidRPr="009333EF">
        <w:rPr>
          <w:i/>
        </w:rPr>
        <w:t>–</w:t>
      </w:r>
      <w:r w:rsidRPr="009333EF">
        <w:rPr>
          <w:i/>
        </w:rPr>
        <w:t>1.0);</w:t>
      </w:r>
    </w:p>
    <w:p w14:paraId="5475F7E8" w14:textId="77777777" w:rsidR="00B66B87" w:rsidRPr="009333EF" w:rsidRDefault="00B66B87" w:rsidP="00C31B5E">
      <w:pPr>
        <w:pStyle w:val="firstparagraph"/>
        <w:ind w:firstLine="720"/>
        <w:rPr>
          <w:i/>
        </w:rPr>
      </w:pPr>
      <w:r w:rsidRPr="009333EF">
        <w:rPr>
          <w:i/>
        </w:rPr>
        <w:t>double 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\b</w:instrText>
      </w:r>
      <w:r w:rsidR="00CE27B5" w:rsidRPr="009333EF">
        <w:rPr>
          <w:i/>
        </w:rPr>
        <w:fldChar w:fldCharType="end"/>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gain):setting" </w:instrText>
      </w:r>
      <w:r w:rsidR="00EF50EE" w:rsidRPr="009333EF">
        <w:rPr>
          <w:i/>
        </w:rPr>
        <w:fldChar w:fldCharType="end"/>
      </w:r>
      <w:r w:rsidRPr="009333EF">
        <w:rPr>
          <w:i/>
        </w:rPr>
        <w:t xml:space="preserve"> (double rp = –1.0);</w:t>
      </w:r>
    </w:p>
    <w:p w14:paraId="4CB46F00" w14:textId="65798200" w:rsidR="00737642" w:rsidRPr="009333EF" w:rsidRDefault="00737642" w:rsidP="00737642">
      <w:pPr>
        <w:pStyle w:val="firstparagraph"/>
      </w:pPr>
      <w:r w:rsidRPr="009333EF">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(or re-set)</w:t>
      </w:r>
      <w:r w:rsidR="000E407C" w:rsidRPr="009333EF">
        <w:t>,</w:t>
      </w:r>
      <w:r w:rsidRPr="009333EF">
        <w:t xml:space="preserve"> </w:t>
      </w:r>
      <w:r w:rsidR="000E407C" w:rsidRPr="009333EF">
        <w:t xml:space="preserve">respectively, </w:t>
      </w:r>
      <w:r w:rsidRPr="009333EF">
        <w:t>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B66B87" w:rsidRPr="009333EF">
        <w:t>and the receiver gain of the transceiver</w:t>
      </w:r>
      <w:r w:rsidR="000E407C" w:rsidRPr="009333EF">
        <w:t>,</w:t>
      </w:r>
      <w:r w:rsidR="00B66B87" w:rsidRPr="009333EF">
        <w:t xml:space="preserve"> returning the previous setting. </w:t>
      </w:r>
      <w:r w:rsidRPr="009333EF">
        <w:t xml:space="preserve">If the argument is negative (or absent), the method will reset the </w:t>
      </w:r>
      <w:r w:rsidR="00B66B87" w:rsidRPr="009333EF">
        <w:t>respective attribute</w:t>
      </w:r>
      <w:r w:rsidRPr="009333EF">
        <w:t xml:space="preserve"> to the default </w:t>
      </w:r>
      <w:r w:rsidR="00B66B87" w:rsidRPr="009333EF">
        <w:t>value</w:t>
      </w:r>
      <w:r w:rsidRPr="009333EF">
        <w:t xml:space="preserv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3D1CFC">
        <w:t>4.4.2</w:t>
      </w:r>
      <w:r w:rsidR="00C31B5E" w:rsidRPr="009333EF">
        <w:fldChar w:fldCharType="end"/>
      </w:r>
      <w:r w:rsidR="00C31B5E" w:rsidRPr="009333EF">
        <w:t>). This is only possible if the transceiver has been already interfaced (connected) to a</w:t>
      </w:r>
      <w:r w:rsidR="009F433E" w:rsidRPr="009333EF">
        <w:t>n rf</w:t>
      </w:r>
      <w:r w:rsidR="00C31B5E" w:rsidRPr="009333EF">
        <w:t>channel.</w:t>
      </w:r>
    </w:p>
    <w:p w14:paraId="4113262C" w14:textId="77777777" w:rsidR="00737642" w:rsidRPr="009333EF" w:rsidRDefault="00737642" w:rsidP="00B66B8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set</w:t>
      </w:r>
      <w:r w:rsidR="00B66B87" w:rsidRPr="009333EF">
        <w:rPr>
          <w:i/>
        </w:rPr>
        <w:t>XT</w:t>
      </w:r>
      <w:r w:rsidRPr="009333EF">
        <w:rPr>
          <w:i/>
        </w:rPr>
        <w: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\b</w:instrText>
      </w:r>
      <w:r w:rsidR="00037D2C" w:rsidRPr="009333EF">
        <w:rPr>
          <w:i/>
        </w:rPr>
        <w:fldChar w:fldCharType="end"/>
      </w:r>
      <w:r w:rsidRPr="009333EF">
        <w:rPr>
          <w:i/>
        </w:rPr>
        <w:t xml:space="preserve"> (IPointer tag = ANY);</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p>
    <w:p w14:paraId="16AC314A" w14:textId="77777777" w:rsidR="00B66B87" w:rsidRPr="009333EF" w:rsidRDefault="00B66B87" w:rsidP="00B66B87">
      <w:pPr>
        <w:pStyle w:val="firstparagraph"/>
        <w:spacing w:after="0"/>
        <w:ind w:firstLine="720"/>
        <w:rPr>
          <w:i/>
        </w:rPr>
      </w:pPr>
      <w:r w:rsidRPr="009333EF">
        <w:rPr>
          <w:i/>
        </w:rPr>
        <w:t>IPointer 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\b</w:instrText>
      </w:r>
      <w:r w:rsidR="00CE27B5" w:rsidRPr="009333EF">
        <w:rPr>
          <w:i/>
        </w:rPr>
        <w:fldChar w:fldCharType="end"/>
      </w:r>
      <w:r w:rsidRPr="009333EF">
        <w:rPr>
          <w:i/>
        </w:rPr>
        <w:t xml:space="preserve"> (IPointer tag = ANY);</w:t>
      </w:r>
    </w:p>
    <w:p w14:paraId="66EBAC69" w14:textId="77777777" w:rsidR="00B66B87" w:rsidRPr="009333EF" w:rsidRDefault="00B66B87" w:rsidP="00C31B5E">
      <w:pPr>
        <w:pStyle w:val="firstparagraph"/>
        <w:ind w:firstLine="720"/>
        <w:rPr>
          <w:i/>
        </w:rPr>
      </w:pPr>
      <w:r w:rsidRPr="009333EF">
        <w:rPr>
          <w:i/>
        </w:rPr>
        <w:t>IPointer 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\b</w:instrText>
      </w:r>
      <w:r w:rsidR="007C62E8" w:rsidRPr="009333EF">
        <w:rPr>
          <w:i/>
        </w:rPr>
        <w:fldChar w:fldCharType="end"/>
      </w:r>
      <w:r w:rsidRPr="009333EF">
        <w:rPr>
          <w:i/>
        </w:rPr>
        <w:t xml:space="preserve"> (IPointer tag = ANY);</w:t>
      </w:r>
    </w:p>
    <w:p w14:paraId="7A4231C0" w14:textId="77777777" w:rsidR="009D7387" w:rsidRPr="009333EF" w:rsidRDefault="00737642" w:rsidP="00737642">
      <w:pPr>
        <w:pStyle w:val="firstparagraph"/>
      </w:pPr>
      <w:r w:rsidRPr="009333EF">
        <w:lastRenderedPageBreak/>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 xml:space="preserve">(or re-set) the </w:t>
      </w:r>
      <w:r w:rsidR="00B66B87" w:rsidRPr="009333EF">
        <w:t>tags of the transceiver</w:t>
      </w:r>
      <w:r w:rsidR="000E407C" w:rsidRPr="009333EF">
        <w:t xml:space="preserve"> and return the previous setting. The first method sets the transmission tag, the second one sets the reception tag, and the third one sets both tags to the same value. In the last case, the returned previous setting refers to the reception tag. </w:t>
      </w:r>
    </w:p>
    <w:p w14:paraId="587B8B62" w14:textId="77777777" w:rsidR="00737642" w:rsidRPr="009333EF" w:rsidRDefault="009D7387" w:rsidP="00737642">
      <w:pPr>
        <w:pStyle w:val="firstparagraph"/>
      </w:pPr>
      <w:r w:rsidRPr="009333EF">
        <w:t xml:space="preserve">If the argument is equal to </w:t>
      </w:r>
      <w:r w:rsidRPr="009333EF">
        <w:rPr>
          <w:i/>
        </w:rPr>
        <w:t>ANY</w:t>
      </w:r>
      <w:r w:rsidRPr="009333EF">
        <w:t xml:space="preserve"> (all ones, or –</w:t>
      </w:r>
      <m:oMath>
        <m:r>
          <w:rPr>
            <w:rFonts w:ascii="Cambria Math" w:hAnsi="Cambria Math"/>
          </w:rPr>
          <m:t>1</m:t>
        </m:r>
      </m:oMath>
      <w:r w:rsidRPr="009333EF">
        <w:t xml:space="preserve">), the corresponding attribute will be copied from the </w:t>
      </w:r>
      <w:r w:rsidR="00146D6B" w:rsidRPr="009333EF">
        <w:t xml:space="preserve">rfchannel. The default </w:t>
      </w:r>
      <w:r w:rsidRPr="009333EF">
        <w:t xml:space="preserve">channel setting of both tags is zero. In the case of </w:t>
      </w:r>
      <w:r w:rsidRPr="009333EF">
        <w:rPr>
          <w:i/>
        </w:rPr>
        <w:t>setTag</w:t>
      </w:r>
      <w:r w:rsidRPr="009333EF">
        <w:t>, both tags will be set to the channel default</w:t>
      </w:r>
      <w:r w:rsidR="00146D6B" w:rsidRPr="009333EF">
        <w:t>s</w:t>
      </w:r>
      <w:r w:rsidRPr="009333EF">
        <w:t>.</w:t>
      </w:r>
    </w:p>
    <w:p w14:paraId="169F1987" w14:textId="77777777" w:rsidR="00737642" w:rsidRPr="009333EF" w:rsidRDefault="00737642" w:rsidP="000E407C">
      <w:pPr>
        <w:pStyle w:val="firstparagraph"/>
        <w:ind w:firstLine="720"/>
        <w:rPr>
          <w:i/>
        </w:rPr>
      </w:pPr>
      <w:r w:rsidRPr="009333EF">
        <w:rPr>
          <w:i/>
        </w:rPr>
        <w:t>void setLocation</w:t>
      </w:r>
      <w:bookmarkStart w:id="327" w:name="_Hlk514966763"/>
      <w:r w:rsidR="007059E5" w:rsidRPr="009333EF">
        <w:rPr>
          <w:i/>
        </w:rPr>
        <w:fldChar w:fldCharType="begin"/>
      </w:r>
      <w:r w:rsidR="007059E5" w:rsidRPr="009333EF">
        <w:instrText xml:space="preserve"> XE "</w:instrText>
      </w:r>
      <w:r w:rsidR="007059E5" w:rsidRPr="009333EF">
        <w:rPr>
          <w:i/>
        </w:rPr>
        <w:instrText>setLocation:Transceiver</w:instrText>
      </w:r>
      <w:r w:rsidR="007059E5" w:rsidRPr="009333EF">
        <w:instrText xml:space="preserve"> method" </w:instrText>
      </w:r>
      <w:r w:rsidR="007059E5" w:rsidRPr="009333EF">
        <w:rPr>
          <w:i/>
        </w:rPr>
        <w:fldChar w:fldCharType="end"/>
      </w:r>
      <w:bookmarkEnd w:id="327"/>
      <w:r w:rsidRPr="009333EF">
        <w:rPr>
          <w:i/>
        </w:rPr>
        <w:t xml:space="preserve"> (double x, double y);</w:t>
      </w:r>
    </w:p>
    <w:p w14:paraId="70A30B3C" w14:textId="3A518408" w:rsidR="002B5E6F" w:rsidRPr="009333EF" w:rsidRDefault="00737642" w:rsidP="002B5E6F">
      <w:pPr>
        <w:pStyle w:val="firstparagraph"/>
      </w:pPr>
      <w:r w:rsidRPr="009333EF">
        <w:t>This method moves the transceiver to a new location</w:t>
      </w:r>
      <w:r w:rsidR="00146D6B" w:rsidRPr="009333EF">
        <w:t xml:space="preserve"> </w:t>
      </w:r>
      <w:r w:rsidRPr="009333EF">
        <w:t>with the speci</w:t>
      </w:r>
      <w:r w:rsidR="009E3D57" w:rsidRPr="009333EF">
        <w:t>fi</w:t>
      </w:r>
      <w:r w:rsidRPr="009333EF">
        <w:t>ed Cartesian coordinates</w:t>
      </w:r>
      <w:r w:rsidR="00CC53D5" w:rsidRPr="009333EF">
        <w:fldChar w:fldCharType="begin"/>
      </w:r>
      <w:r w:rsidR="00CC53D5" w:rsidRPr="009333EF">
        <w:instrText xml:space="preserve"> XE "Cartesian coordinates" </w:instrText>
      </w:r>
      <w:r w:rsidR="00CC53D5" w:rsidRPr="009333EF">
        <w:fldChar w:fldCharType="end"/>
      </w:r>
      <w:r w:rsidRPr="009333EF">
        <w:t xml:space="preserve"> expressed in </w:t>
      </w:r>
      <w:r w:rsidRPr="009333EF">
        <w:rPr>
          <w:i/>
        </w:rPr>
        <w:t>DUs</w:t>
      </w:r>
      <w:r w:rsidRPr="009333EF">
        <w:t xml:space="preserve">. </w:t>
      </w:r>
      <w:r w:rsidR="002B5E6F" w:rsidRPr="009333EF">
        <w:t xml:space="preserve"> If the simulator has been created with the </w:t>
      </w:r>
      <w:r w:rsidR="002B5E6F" w:rsidRPr="009333EF">
        <w:rPr>
          <w:i/>
        </w:rPr>
        <w:t>–3</w:t>
      </w:r>
      <w:r w:rsidR="002B5E6F" w:rsidRPr="009333EF">
        <w:t xml:space="preserve"> option (selecting the </w:t>
      </w:r>
      <m:oMath>
        <m:r>
          <w:rPr>
            <w:rFonts w:ascii="Cambria Math" w:hAnsi="Cambria Math"/>
          </w:rPr>
          <m:t>3</m:t>
        </m:r>
      </m:oMath>
      <w:r w:rsidR="002B5E6F" w:rsidRPr="009333EF">
        <w:t>d geometry</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2B5E6F" w:rsidRPr="009333EF">
        <w:t xml:space="preserve"> of the</w:t>
      </w:r>
      <w:r w:rsidR="006C5A94" w:rsidRPr="009333EF">
        <w:fldChar w:fldCharType="begin"/>
      </w:r>
      <w:r w:rsidR="006C5A94" w:rsidRPr="009333EF">
        <w:instrText xml:space="preserve"> XE "mobility" \t "</w:instrText>
      </w:r>
      <w:r w:rsidR="006C5A94" w:rsidRPr="009333EF">
        <w:rPr>
          <w:rFonts w:asciiTheme="minorHAnsi" w:hAnsiTheme="minorHAnsi" w:cs="Mangal"/>
          <w:i/>
        </w:rPr>
        <w:instrText>See</w:instrText>
      </w:r>
      <w:r w:rsidR="006C5A94" w:rsidRPr="009333EF">
        <w:rPr>
          <w:rFonts w:asciiTheme="minorHAnsi" w:hAnsiTheme="minorHAnsi" w:cs="Mangal"/>
        </w:rPr>
        <w:instrText xml:space="preserve"> </w:instrText>
      </w:r>
      <w:r w:rsidR="006C5A94" w:rsidRPr="009333EF">
        <w:rPr>
          <w:rFonts w:asciiTheme="minorHAnsi" w:hAnsiTheme="minorHAnsi" w:cs="Mangal"/>
          <w:i/>
        </w:rPr>
        <w:instrText>Transceiver</w:instrText>
      </w:r>
      <w:r w:rsidR="006C5A94" w:rsidRPr="009333EF">
        <w:rPr>
          <w:rFonts w:asciiTheme="minorHAnsi" w:hAnsiTheme="minorHAnsi" w:cs="Mangal"/>
        </w:rPr>
        <w:instrText>, mobility</w:instrText>
      </w:r>
      <w:r w:rsidR="006C5A94" w:rsidRPr="009333EF">
        <w:instrText xml:space="preserve">" </w:instrText>
      </w:r>
      <w:r w:rsidR="006C5A94" w:rsidRPr="009333EF">
        <w:fldChar w:fldCharType="end"/>
      </w:r>
      <w:r w:rsidR="002B5E6F" w:rsidRPr="009333EF">
        <w:t xml:space="preserv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002B5E6F" w:rsidRPr="009333EF">
        <w:t xml:space="preserve"> deployment</w:t>
      </w:r>
      <w:r w:rsidR="00C67C9E" w:rsidRPr="009333EF">
        <w:fldChar w:fldCharType="begin"/>
      </w:r>
      <w:r w:rsidR="00C67C9E" w:rsidRPr="009333EF">
        <w:instrText xml:space="preserve"> XE "</w:instrText>
      </w:r>
      <w:r w:rsidR="00C67C9E" w:rsidRPr="009333EF">
        <w:rPr>
          <w:i/>
        </w:rPr>
        <w:instrText>Station</w:instrText>
      </w:r>
      <w:r w:rsidR="00C67C9E" w:rsidRPr="009333EF">
        <w:instrText>:mobility" \t "</w:instrText>
      </w:r>
      <w:r w:rsidR="00C67C9E" w:rsidRPr="009333EF">
        <w:rPr>
          <w:rFonts w:asciiTheme="minorHAnsi" w:hAnsiTheme="minorHAnsi" w:cs="Mangal"/>
          <w:i/>
        </w:rPr>
        <w:instrText>See</w:instrText>
      </w:r>
      <w:r w:rsidR="00C67C9E" w:rsidRPr="009333EF">
        <w:rPr>
          <w:rFonts w:asciiTheme="minorHAnsi" w:hAnsiTheme="minorHAnsi" w:cs="Mangal"/>
        </w:rPr>
        <w:instrText xml:space="preserve"> </w:instrText>
      </w:r>
      <w:r w:rsidR="00C67C9E" w:rsidRPr="009333EF">
        <w:rPr>
          <w:rFonts w:asciiTheme="minorHAnsi" w:hAnsiTheme="minorHAnsi" w:cs="Mangal"/>
          <w:i/>
        </w:rPr>
        <w:instrText>Transceiver</w:instrText>
      </w:r>
      <w:r w:rsidR="00C67C9E" w:rsidRPr="009333EF">
        <w:rPr>
          <w:rFonts w:asciiTheme="minorHAnsi" w:hAnsiTheme="minorHAnsi" w:cs="Mangal"/>
        </w:rPr>
        <w:instrText>, mobility</w:instrText>
      </w:r>
      <w:r w:rsidR="00C67C9E" w:rsidRPr="009333EF">
        <w:instrText xml:space="preserve">" </w:instrText>
      </w:r>
      <w:r w:rsidR="00C67C9E" w:rsidRPr="009333EF">
        <w:fldChar w:fldCharType="end"/>
      </w:r>
      <w:r w:rsidR="002B5E6F" w:rsidRPr="009333EF">
        <w:t xml:space="preserve"> space, Section </w:t>
      </w:r>
      <w:r w:rsidR="00C5632E" w:rsidRPr="009333EF">
        <w:fldChar w:fldCharType="begin"/>
      </w:r>
      <w:r w:rsidR="00C5632E" w:rsidRPr="009333EF">
        <w:instrText xml:space="preserve"> REF _Ref511756210 \r \h </w:instrText>
      </w:r>
      <w:r w:rsidR="00C5632E" w:rsidRPr="009333EF">
        <w:fldChar w:fldCharType="separate"/>
      </w:r>
      <w:r w:rsidR="003D1CFC">
        <w:t>B.5</w:t>
      </w:r>
      <w:r w:rsidR="00C5632E" w:rsidRPr="009333EF">
        <w:fldChar w:fldCharType="end"/>
      </w:r>
      <w:r w:rsidR="002B5E6F" w:rsidRPr="009333EF">
        <w:t>), the method is declared as:</w:t>
      </w:r>
    </w:p>
    <w:p w14:paraId="39F2E9AB" w14:textId="77777777" w:rsidR="002B5E6F" w:rsidRPr="009333EF" w:rsidRDefault="002B5E6F" w:rsidP="002B5E6F">
      <w:pPr>
        <w:pStyle w:val="firstparagraph"/>
        <w:ind w:firstLine="720"/>
        <w:rPr>
          <w:i/>
        </w:rPr>
      </w:pPr>
      <w:r w:rsidRPr="009333EF">
        <w:rPr>
          <w:i/>
        </w:rPr>
        <w:t>void setLocation</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rPr>
          <w:i/>
        </w:rPr>
        <w:t xml:space="preserve"> (double x, double y, double z);</w:t>
      </w:r>
    </w:p>
    <w:p w14:paraId="36FB1C1D" w14:textId="77777777" w:rsidR="007C2301" w:rsidRPr="009333EF" w:rsidRDefault="00737642" w:rsidP="00737642">
      <w:pPr>
        <w:pStyle w:val="firstparagraph"/>
      </w:pPr>
      <w:r w:rsidRPr="009333EF">
        <w:t xml:space="preserve">The move </w:t>
      </w:r>
      <w:r w:rsidR="002B5E6F" w:rsidRPr="009333EF">
        <w:t xml:space="preserve">incurred by invoking </w:t>
      </w:r>
      <w:r w:rsidR="00146D6B" w:rsidRPr="009333EF">
        <w:rPr>
          <w:i/>
        </w:rPr>
        <w:t>s</w:t>
      </w:r>
      <w:r w:rsidR="002B5E6F" w:rsidRPr="009333EF">
        <w:rPr>
          <w:i/>
        </w:rPr>
        <w:t>etLocation</w:t>
      </w:r>
      <w:r w:rsidR="002B5E6F" w:rsidRPr="009333EF">
        <w:t xml:space="preserve"> is</w:t>
      </w:r>
      <w:r w:rsidRPr="009333EF">
        <w:t xml:space="preserve"> instantaneous (a teleportation</w:t>
      </w:r>
      <w:r w:rsidR="003E704F" w:rsidRPr="009333EF">
        <w:fldChar w:fldCharType="begin"/>
      </w:r>
      <w:r w:rsidR="003E704F" w:rsidRPr="009333EF">
        <w:instrText xml:space="preserve"> XE "teleportation" </w:instrText>
      </w:r>
      <w:r w:rsidR="003E704F" w:rsidRPr="009333EF">
        <w:fldChar w:fldCharType="end"/>
      </w:r>
      <w:r w:rsidRPr="009333EF">
        <w:t>)</w:t>
      </w:r>
      <w:r w:rsidR="009D7387" w:rsidRPr="009333EF">
        <w:t>. I</w:t>
      </w:r>
      <w:r w:rsidR="007C2301" w:rsidRPr="009333EF">
        <w:t>n a realistic mobility</w:t>
      </w:r>
      <w:r w:rsidR="006C5A94" w:rsidRPr="009333EF">
        <w:fldChar w:fldCharType="begin"/>
      </w:r>
      <w:r w:rsidR="006C5A94" w:rsidRPr="009333EF">
        <w:instrText xml:space="preserve"> XE "mobility:modeling" </w:instrText>
      </w:r>
      <w:r w:rsidR="006C5A94" w:rsidRPr="009333EF">
        <w:fldChar w:fldCharType="end"/>
      </w:r>
      <w:r w:rsidR="007C2301" w:rsidRPr="009333EF">
        <w:t xml:space="preserve"> model, the transceivers should </w:t>
      </w:r>
      <w:r w:rsidR="002B5E6F" w:rsidRPr="009333EF">
        <w:t xml:space="preserve">probably </w:t>
      </w:r>
      <w:r w:rsidR="007C2301" w:rsidRPr="009333EF">
        <w:t>be moved in small steps combining into reasonably smooth trajectories. One exception is the initial configuration of nodes</w:t>
      </w:r>
      <w:r w:rsidR="00594EE5" w:rsidRPr="009333EF">
        <w:fldChar w:fldCharType="begin"/>
      </w:r>
      <w:r w:rsidR="00594EE5" w:rsidRPr="009333EF">
        <w:instrText xml:space="preserve"> XE "node"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w:instrText>
      </w:r>
      <w:r w:rsidR="00594EE5" w:rsidRPr="009333EF">
        <w:rPr>
          <w:rFonts w:asciiTheme="minorHAnsi" w:hAnsiTheme="minorHAnsi" w:cs="Mangal"/>
          <w:i/>
        </w:rPr>
        <w:instrText>Station</w:instrText>
      </w:r>
      <w:r w:rsidR="00594EE5" w:rsidRPr="009333EF">
        <w:instrText xml:space="preserve">" </w:instrText>
      </w:r>
      <w:r w:rsidR="00594EE5" w:rsidRPr="009333EF">
        <w:fldChar w:fldCharType="end"/>
      </w:r>
      <w:r w:rsidR="007C2301" w:rsidRPr="009333EF">
        <w:t xml:space="preserve"> when it makes perfect sens</w:t>
      </w:r>
      <w:r w:rsidR="002B5E6F" w:rsidRPr="009333EF">
        <w:t>e</w:t>
      </w:r>
      <w:r w:rsidR="007C2301" w:rsidRPr="009333EF">
        <w:t xml:space="preserve"> to teleport the transceivers to their starting locations before </w:t>
      </w:r>
      <w:r w:rsidR="00146D6B" w:rsidRPr="009333EF">
        <w:t>starting</w:t>
      </w:r>
      <w:r w:rsidR="009D7387" w:rsidRPr="009333EF">
        <w:t xml:space="preserve"> </w:t>
      </w:r>
      <w:r w:rsidR="007C2301" w:rsidRPr="009333EF">
        <w:t>the protocol program.</w:t>
      </w:r>
    </w:p>
    <w:p w14:paraId="5A7259F4" w14:textId="77777777" w:rsidR="00737642" w:rsidRPr="009333EF" w:rsidRDefault="009D7387" w:rsidP="00737642">
      <w:pPr>
        <w:pStyle w:val="firstparagraph"/>
      </w:pPr>
      <w:r w:rsidRPr="009333EF">
        <w:t>Recall</w:t>
      </w:r>
      <w:r w:rsidR="007C2301" w:rsidRPr="009333EF">
        <w:t xml:space="preserve"> that positions are attributed to transceivers, not stations. If a single station is equipped with </w:t>
      </w:r>
      <w:r w:rsidR="00A85BD2" w:rsidRPr="009333EF">
        <w:t>multiple</w:t>
      </w:r>
      <w:r w:rsidR="007C2301" w:rsidRPr="009333EF">
        <w:t xml:space="preserve"> transceivers, all those transceivers should be positioned in unison, unless the station is elastic and, for some </w:t>
      </w:r>
      <w:r w:rsidR="00146D6B" w:rsidRPr="009333EF">
        <w:t>(sensible)</w:t>
      </w:r>
      <w:r w:rsidR="007C2301" w:rsidRPr="009333EF">
        <w:t xml:space="preserve"> reason, the transceivers are </w:t>
      </w:r>
      <w:r w:rsidR="00FD07D0" w:rsidRPr="009333EF">
        <w:t>spatially</w:t>
      </w:r>
      <w:r w:rsidR="007C2301" w:rsidRPr="009333EF">
        <w:t xml:space="preserve"> independent. To </w:t>
      </w:r>
      <w:r w:rsidR="00B03E75" w:rsidRPr="009333EF">
        <w:t>facilitate, simplify, and foolproof</w:t>
      </w:r>
      <w:r w:rsidR="007C2301" w:rsidRPr="009333EF">
        <w:t xml:space="preserve"> the most reasonable scenario, the</w:t>
      </w:r>
      <w:r w:rsidR="00B03E75" w:rsidRPr="009333EF">
        <w:t xml:space="preserve">re exists a </w:t>
      </w:r>
      <w:r w:rsidR="00B03E75" w:rsidRPr="009333EF">
        <w:rPr>
          <w:i/>
        </w:rPr>
        <w:t>Station</w:t>
      </w:r>
      <w:r w:rsidR="00B03E75" w:rsidRPr="009333EF">
        <w:t xml:space="preserve"> variant of </w:t>
      </w:r>
      <w:r w:rsidR="00B03E75" w:rsidRPr="009333EF">
        <w:rPr>
          <w:i/>
        </w:rPr>
        <w:t>setLocation</w:t>
      </w:r>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r w:rsidR="00B03E75" w:rsidRPr="009333EF">
        <w:t xml:space="preserve"> with the same configuration of parameters.</w:t>
      </w:r>
      <w:r w:rsidR="007C2301" w:rsidRPr="009333EF">
        <w:t xml:space="preserve"> </w:t>
      </w:r>
      <w:r w:rsidR="00B03E75" w:rsidRPr="009333EF">
        <w:t xml:space="preserve">The </w:t>
      </w:r>
      <w:r w:rsidR="00B03E75" w:rsidRPr="009333EF">
        <w:rPr>
          <w:i/>
        </w:rPr>
        <w:t>Station</w:t>
      </w:r>
      <w:r w:rsidR="00B03E75" w:rsidRPr="009333EF">
        <w:t xml:space="preserve"> method moves all transceivers owned by the station to the indicated location at the same time.</w:t>
      </w:r>
      <w:r w:rsidR="00FD07D0" w:rsidRPr="009333EF">
        <w:t xml:space="preserve"> Of course, the difference between the </w:t>
      </w:r>
      <w:r w:rsidR="00FD07D0" w:rsidRPr="009333EF">
        <w:rPr>
          <w:i/>
        </w:rPr>
        <w:t>Station</w:t>
      </w:r>
      <w:r w:rsidR="00FD07D0" w:rsidRPr="009333EF">
        <w:t xml:space="preserve"> and the </w:t>
      </w:r>
      <w:r w:rsidR="00FD07D0" w:rsidRPr="009333EF">
        <w:rPr>
          <w:i/>
        </w:rPr>
        <w:t>Transceiver</w:t>
      </w:r>
      <w:r w:rsidR="00FD07D0" w:rsidRPr="009333EF">
        <w:t xml:space="preserve"> variants of </w:t>
      </w:r>
      <w:r w:rsidR="00FD07D0" w:rsidRPr="009333EF">
        <w:rPr>
          <w:i/>
        </w:rPr>
        <w:t>setLocation</w:t>
      </w:r>
      <w:r w:rsidR="00FD07D0" w:rsidRPr="009333EF">
        <w:t xml:space="preserve"> only matters when the station is equipped with multiple transceivers.</w:t>
      </w:r>
    </w:p>
    <w:p w14:paraId="6FF1C22D" w14:textId="77777777" w:rsidR="008226F9" w:rsidRPr="009333EF" w:rsidRDefault="008226F9" w:rsidP="008226F9">
      <w:pPr>
        <w:pStyle w:val="firstparagraph"/>
      </w:pPr>
      <w:r w:rsidRPr="009333EF">
        <w:t xml:space="preserve">One important point regarding transceiver coordinates, which </w:t>
      </w:r>
      <w:r w:rsidR="00446AF4" w:rsidRPr="009333EF">
        <w:t xml:space="preserve">occasionally </w:t>
      </w:r>
      <w:r w:rsidRPr="009333EF">
        <w:t>amounts to a minor nuisance, is that they cannot be negative</w:t>
      </w:r>
      <w:r w:rsidRPr="009333EF">
        <w:fldChar w:fldCharType="begin"/>
      </w:r>
      <w:r w:rsidRPr="009333EF">
        <w:instrText xml:space="preserve"> XE "negative coordinates" </w:instrText>
      </w:r>
      <w:r w:rsidRPr="009333EF">
        <w:fldChar w:fldCharType="end"/>
      </w:r>
      <w:r w:rsidRPr="009333EF">
        <w:t xml:space="preserve">. This is because those coordinates end up being represented by time values (expressed in </w:t>
      </w:r>
      <w:r w:rsidRPr="009333EF">
        <w:rPr>
          <w:i/>
        </w:rPr>
        <w:t>ITUs</w:t>
      </w:r>
      <w:r w:rsidRPr="009333EF">
        <w:t>), and time in SMURPH cannot be negative. An attemp</w:t>
      </w:r>
      <w:r w:rsidR="00FD07D0" w:rsidRPr="009333EF">
        <w:t xml:space="preserve">t to use a negative coordinate </w:t>
      </w:r>
      <w:r w:rsidRPr="009333EF">
        <w:t xml:space="preserve">as an argument of </w:t>
      </w:r>
      <w:r w:rsidRPr="009333EF">
        <w:rPr>
          <w:i/>
        </w:rPr>
        <w:t>setLocation</w:t>
      </w:r>
      <w:r w:rsidRPr="009333EF">
        <w:t>, in any of its standard variants</w:t>
      </w:r>
      <w:r w:rsidR="00FD07D0" w:rsidRPr="009333EF">
        <w:t>,</w:t>
      </w:r>
      <w:r w:rsidRPr="009333EF">
        <w:t xml:space="preserve">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w:t>
      </w:r>
      <w:r w:rsidR="00FD07D0" w:rsidRPr="009333EF">
        <w:t>s</w:t>
      </w:r>
      <w:r w:rsidRPr="009333EF">
        <w:t xml:space="preserve"> out negative, the node may end up in a forbidden quadrant of the plane. The nuisance is minor, because it is trivially easy to offset all node locations by some (possibly huge) positive margins to eliminate this problem. For example, in this code:</w:t>
      </w:r>
    </w:p>
    <w:p w14:paraId="28B31EB4" w14:textId="77777777" w:rsidR="008226F9" w:rsidRPr="009333EF" w:rsidRDefault="008226F9" w:rsidP="008226F9">
      <w:pPr>
        <w:pStyle w:val="firstparagraph"/>
        <w:spacing w:after="0"/>
        <w:ind w:left="720"/>
        <w:rPr>
          <w:i/>
        </w:rPr>
      </w:pPr>
      <w:r w:rsidRPr="009333EF">
        <w:rPr>
          <w:i/>
        </w:rPr>
        <w:t>#define  X_OFFSET  10000.0</w:t>
      </w:r>
    </w:p>
    <w:p w14:paraId="7AAD97A9" w14:textId="77777777" w:rsidR="008226F9" w:rsidRPr="009333EF" w:rsidRDefault="008226F9" w:rsidP="008226F9">
      <w:pPr>
        <w:pStyle w:val="firstparagraph"/>
        <w:spacing w:after="0"/>
        <w:ind w:left="720"/>
        <w:rPr>
          <w:i/>
        </w:rPr>
      </w:pPr>
      <w:r w:rsidRPr="009333EF">
        <w:rPr>
          <w:i/>
        </w:rPr>
        <w:t>#define  Y_OFFSET  10000.0</w:t>
      </w:r>
    </w:p>
    <w:p w14:paraId="70A0180A" w14:textId="77777777" w:rsidR="008226F9" w:rsidRPr="009333EF" w:rsidRDefault="008226F9" w:rsidP="008226F9">
      <w:pPr>
        <w:pStyle w:val="firstparagraph"/>
        <w:spacing w:after="0"/>
        <w:ind w:left="720"/>
        <w:rPr>
          <w:i/>
        </w:rPr>
      </w:pPr>
      <w:r w:rsidRPr="009333EF">
        <w:rPr>
          <w:i/>
        </w:rPr>
        <w:t>station MovingNode {</w:t>
      </w:r>
    </w:p>
    <w:p w14:paraId="48C73C55" w14:textId="77777777" w:rsidR="008226F9" w:rsidRPr="009333EF" w:rsidRDefault="008226F9" w:rsidP="008226F9">
      <w:pPr>
        <w:pStyle w:val="firstparagraph"/>
        <w:spacing w:after="0"/>
        <w:ind w:left="720" w:firstLine="720"/>
        <w:rPr>
          <w:i/>
        </w:rPr>
      </w:pPr>
      <w:r w:rsidRPr="009333EF">
        <w:rPr>
          <w:i/>
        </w:rPr>
        <w:t>…</w:t>
      </w:r>
    </w:p>
    <w:p w14:paraId="1E6256BB" w14:textId="77777777" w:rsidR="008226F9" w:rsidRPr="009333EF" w:rsidRDefault="008226F9" w:rsidP="008226F9">
      <w:pPr>
        <w:pStyle w:val="firstparagraph"/>
        <w:spacing w:after="0"/>
        <w:ind w:left="720" w:firstLine="720"/>
        <w:rPr>
          <w:i/>
        </w:rPr>
      </w:pPr>
      <w:r w:rsidRPr="009333EF">
        <w:rPr>
          <w:i/>
        </w:rPr>
        <w:t>void setLocation (double x, double y) {</w:t>
      </w:r>
    </w:p>
    <w:p w14:paraId="3DA61335" w14:textId="77777777" w:rsidR="008226F9" w:rsidRPr="009333EF" w:rsidRDefault="008226F9" w:rsidP="008226F9">
      <w:pPr>
        <w:pStyle w:val="firstparagraph"/>
        <w:spacing w:after="0"/>
        <w:ind w:left="1440" w:firstLine="720"/>
        <w:rPr>
          <w:i/>
        </w:rPr>
      </w:pPr>
      <w:r w:rsidRPr="009333EF">
        <w:rPr>
          <w:i/>
        </w:rPr>
        <w:t>…</w:t>
      </w:r>
    </w:p>
    <w:p w14:paraId="273BB8D7" w14:textId="77777777" w:rsidR="008226F9" w:rsidRPr="009333EF" w:rsidRDefault="00C37701" w:rsidP="008226F9">
      <w:pPr>
        <w:pStyle w:val="firstparagraph"/>
        <w:spacing w:after="0"/>
        <w:ind w:left="1440" w:firstLine="720"/>
        <w:rPr>
          <w:i/>
        </w:rPr>
      </w:pPr>
      <w:r w:rsidRPr="009333EF">
        <w:rPr>
          <w:i/>
        </w:rPr>
        <w:t>Station::</w:t>
      </w:r>
      <w:r w:rsidR="008226F9" w:rsidRPr="009333EF">
        <w:rPr>
          <w:i/>
        </w:rPr>
        <w:t>setLocation (x + X_OFFSET, y + Y_OFFSET);</w:t>
      </w:r>
    </w:p>
    <w:p w14:paraId="392EC8C1" w14:textId="77777777" w:rsidR="008226F9" w:rsidRPr="009333EF" w:rsidRDefault="008226F9" w:rsidP="008226F9">
      <w:pPr>
        <w:pStyle w:val="firstparagraph"/>
        <w:spacing w:after="0"/>
        <w:ind w:left="1440" w:firstLine="720"/>
        <w:rPr>
          <w:i/>
        </w:rPr>
      </w:pPr>
      <w:r w:rsidRPr="009333EF">
        <w:rPr>
          <w:i/>
        </w:rPr>
        <w:lastRenderedPageBreak/>
        <w:t>…</w:t>
      </w:r>
    </w:p>
    <w:p w14:paraId="52D853E0" w14:textId="77777777" w:rsidR="008226F9" w:rsidRPr="009333EF" w:rsidRDefault="008226F9" w:rsidP="008226F9">
      <w:pPr>
        <w:pStyle w:val="firstparagraph"/>
        <w:spacing w:after="0"/>
        <w:ind w:left="720" w:firstLine="720"/>
        <w:rPr>
          <w:i/>
        </w:rPr>
      </w:pPr>
      <w:r w:rsidRPr="009333EF">
        <w:rPr>
          <w:i/>
        </w:rPr>
        <w:t>};</w:t>
      </w:r>
    </w:p>
    <w:p w14:paraId="5016A851" w14:textId="77777777" w:rsidR="008226F9" w:rsidRPr="009333EF" w:rsidRDefault="008226F9" w:rsidP="008226F9">
      <w:pPr>
        <w:pStyle w:val="firstparagraph"/>
        <w:ind w:left="720"/>
      </w:pPr>
      <w:r w:rsidRPr="009333EF">
        <w:rPr>
          <w:i/>
        </w:rPr>
        <w:t>};</w:t>
      </w:r>
    </w:p>
    <w:p w14:paraId="10441381" w14:textId="77777777" w:rsidR="008226F9" w:rsidRPr="009333EF" w:rsidRDefault="008226F9" w:rsidP="00737642">
      <w:pPr>
        <w:pStyle w:val="firstparagraph"/>
      </w:pPr>
      <w:r w:rsidRPr="009333EF">
        <w:rPr>
          <w:i/>
        </w:rPr>
        <w:t>MovingNode</w:t>
      </w:r>
      <w:r w:rsidRPr="009333EF">
        <w:t xml:space="preserve"> </w:t>
      </w:r>
      <w:r w:rsidR="00C37701" w:rsidRPr="009333EF">
        <w:t xml:space="preserve">defines its own </w:t>
      </w:r>
      <w:r w:rsidR="00C37701" w:rsidRPr="009333EF">
        <w:rPr>
          <w:i/>
        </w:rPr>
        <w:t>setLocation</w:t>
      </w:r>
      <w:r w:rsidR="00C37701" w:rsidRPr="009333EF">
        <w:t xml:space="preserve"> method</w:t>
      </w:r>
      <w:r w:rsidRPr="009333EF">
        <w:t xml:space="preserve"> </w:t>
      </w:r>
      <w:r w:rsidR="00C37701" w:rsidRPr="009333EF">
        <w:t>which shifts the</w:t>
      </w:r>
      <w:r w:rsidRPr="009333EF">
        <w:t xml:space="preserve"> </w:t>
      </w:r>
      <w:r w:rsidR="00C37701" w:rsidRPr="009333EF">
        <w:t xml:space="preserve">origin of </w:t>
      </w:r>
      <w:r w:rsidRPr="009333EF">
        <w:t xml:space="preserve">the </w:t>
      </w:r>
      <w:r w:rsidR="00C37701" w:rsidRPr="009333EF">
        <w:t xml:space="preserve">network </w:t>
      </w:r>
      <w:r w:rsidRPr="009333EF">
        <w:t xml:space="preserve">deployment </w:t>
      </w:r>
      <w:r w:rsidR="00C37701" w:rsidRPr="009333EF">
        <w:t>plane</w:t>
      </w:r>
      <w:r w:rsidRPr="009333EF">
        <w:t xml:space="preserve"> away from the </w:t>
      </w:r>
      <w:r w:rsidR="00C37701" w:rsidRPr="009333EF">
        <w:t>boundaries</w:t>
      </w:r>
      <w:r w:rsidRPr="009333EF">
        <w:t xml:space="preserve"> of the allowed quadrant.</w:t>
      </w:r>
    </w:p>
    <w:p w14:paraId="1EACFACE" w14:textId="77777777" w:rsidR="00737642" w:rsidRPr="009333EF" w:rsidRDefault="00737642" w:rsidP="00B03E75">
      <w:pPr>
        <w:pStyle w:val="firstparagraph"/>
        <w:ind w:firstLine="720"/>
        <w:rPr>
          <w:i/>
        </w:rPr>
      </w:pPr>
      <w:r w:rsidRPr="009333EF">
        <w:rPr>
          <w:i/>
        </w:rPr>
        <w:t>void 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\b</w:instrText>
      </w:r>
      <w:r w:rsidR="00CE27B5" w:rsidRPr="009333EF">
        <w:rPr>
          <w:i/>
        </w:rPr>
        <w:fldChar w:fldCharType="end"/>
      </w:r>
      <w:r w:rsidRPr="009333EF">
        <w:rPr>
          <w:i/>
        </w:rPr>
        <w:t xml:space="preserve"> (double d = </w:t>
      </w:r>
      <w:r w:rsidR="00B03E75" w:rsidRPr="009333EF">
        <w:rPr>
          <w:i/>
        </w:rPr>
        <w:t>–</w:t>
      </w:r>
      <w:r w:rsidRPr="009333EF">
        <w:rPr>
          <w:i/>
        </w:rPr>
        <w:t>1.0);</w:t>
      </w:r>
    </w:p>
    <w:p w14:paraId="6D1E7A7D" w14:textId="7878086B" w:rsidR="00A605F1" w:rsidRPr="009333EF" w:rsidRDefault="00737642" w:rsidP="00737642">
      <w:pPr>
        <w:pStyle w:val="firstparagraph"/>
      </w:pPr>
      <w:r w:rsidRPr="009333EF">
        <w:t>This method sets the minimum distance between a pair of transceivers</w:t>
      </w:r>
      <w:r w:rsidR="00B03E75" w:rsidRPr="009333EF">
        <w:t xml:space="preserve">. Whenever the model asks for the distance between a pair of transceivers, and the distance </w:t>
      </w:r>
      <w:r w:rsidR="00A85BD2" w:rsidRPr="009333EF">
        <w:t>resulting</w:t>
      </w:r>
      <w:r w:rsidR="00B03E75" w:rsidRPr="009333EF">
        <w:t xml:space="preserve"> from their</w:t>
      </w:r>
      <w:r w:rsidR="00A605F1" w:rsidRPr="009333EF">
        <w:t xml:space="preserve"> current</w:t>
      </w:r>
      <w:r w:rsidR="00B03E75" w:rsidRPr="009333EF">
        <w:t xml:space="preserve"> coordinates turns out to be less than the dec</w:t>
      </w:r>
      <w:r w:rsidR="00A605F1" w:rsidRPr="009333EF">
        <w:t xml:space="preserve">lared minimum, then </w:t>
      </w:r>
      <w:r w:rsidR="00146D6B" w:rsidRPr="009333EF">
        <w:t xml:space="preserve">the </w:t>
      </w:r>
      <w:r w:rsidR="00A605F1" w:rsidRPr="009333EF">
        <w:t xml:space="preserve">declared minimum </w:t>
      </w:r>
      <w:r w:rsidR="002B5E6F" w:rsidRPr="009333EF">
        <w:t>is</w:t>
      </w:r>
      <w:r w:rsidR="00A605F1" w:rsidRPr="009333EF">
        <w:t xml:space="preserve"> used instead of the actual distance.</w:t>
      </w:r>
      <w:r w:rsidR="00146D6B" w:rsidRPr="009333EF">
        <w:t xml:space="preserve"> </w:t>
      </w:r>
      <w:r w:rsidR="00A605F1" w:rsidRPr="009333EF">
        <w:t xml:space="preserve">This feature is useful, </w:t>
      </w:r>
      <w:r w:rsidR="00C37701" w:rsidRPr="009333EF">
        <w:t xml:space="preserve">occasionally </w:t>
      </w:r>
      <w:r w:rsidR="00A605F1" w:rsidRPr="009333EF">
        <w:t xml:space="preserve">needed, and natural, considering that </w:t>
      </w:r>
      <w:r w:rsidR="00165EDF" w:rsidRPr="009333EF">
        <w:t xml:space="preserve">the modeled </w:t>
      </w:r>
      <w:r w:rsidR="00A605F1" w:rsidRPr="009333EF">
        <w:t>time is discrete</w:t>
      </w:r>
      <w:r w:rsidR="001C5C93" w:rsidRPr="009333EF">
        <w:fldChar w:fldCharType="begin"/>
      </w:r>
      <w:r w:rsidR="001C5C93" w:rsidRPr="009333EF">
        <w:instrText xml:space="preserve"> XE "discrete time" </w:instrText>
      </w:r>
      <w:r w:rsidR="001C5C93" w:rsidRPr="009333EF">
        <w:fldChar w:fldCharType="end"/>
      </w:r>
      <w:r w:rsidR="00A605F1" w:rsidRPr="009333EF">
        <w:t xml:space="preserve"> and the transceiver locations, despite </w:t>
      </w:r>
      <w:r w:rsidR="00107A5F" w:rsidRPr="009333EF">
        <w:t xml:space="preserve">formally </w:t>
      </w:r>
      <w:r w:rsidR="00A605F1" w:rsidRPr="009333EF">
        <w:t xml:space="preserve">being floating point numbers, are in fact integers aligned to the </w:t>
      </w:r>
      <w:r w:rsidR="00A605F1"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A605F1" w:rsidRPr="009333EF">
        <w:t xml:space="preserve"> grid (Section </w:t>
      </w:r>
      <w:r w:rsidR="00A605F1" w:rsidRPr="009333EF">
        <w:fldChar w:fldCharType="begin"/>
      </w:r>
      <w:r w:rsidR="00A605F1" w:rsidRPr="009333EF">
        <w:instrText xml:space="preserve"> REF _Ref505449604 \r \h </w:instrText>
      </w:r>
      <w:r w:rsidR="00A605F1" w:rsidRPr="009333EF">
        <w:fldChar w:fldCharType="separate"/>
      </w:r>
      <w:r w:rsidR="003D1CFC">
        <w:t>4.4</w:t>
      </w:r>
      <w:r w:rsidR="00A605F1" w:rsidRPr="009333EF">
        <w:fldChar w:fldCharType="end"/>
      </w:r>
      <w:r w:rsidR="00A605F1" w:rsidRPr="009333EF">
        <w:t>).</w:t>
      </w:r>
      <w:r w:rsidR="00107A5F" w:rsidRPr="009333EF">
        <w:t xml:space="preserve"> In the real word, the propagation</w:t>
      </w:r>
      <w:r w:rsidR="00DB37AB" w:rsidRPr="009333EF">
        <w:fldChar w:fldCharType="begin"/>
      </w:r>
      <w:r w:rsidR="00DB37AB" w:rsidRPr="009333EF">
        <w:instrText xml:space="preserve"> XE "propagation:time" </w:instrText>
      </w:r>
      <w:r w:rsidR="00DB37AB" w:rsidRPr="009333EF">
        <w:fldChar w:fldCharType="end"/>
      </w:r>
      <w:r w:rsidR="00107A5F" w:rsidRPr="009333EF">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9333EF">
        <w:t xml:space="preserve">the action of </w:t>
      </w:r>
      <w:r w:rsidR="00107A5F" w:rsidRPr="009333EF">
        <w:t>propagati</w:t>
      </w:r>
      <w:r w:rsidR="002B5E6F" w:rsidRPr="009333EF">
        <w:t>ng a signal</w:t>
      </w:r>
      <w:r w:rsidR="00107A5F" w:rsidRPr="009333EF">
        <w:t xml:space="preserve"> between two </w:t>
      </w:r>
      <w:r w:rsidR="002B5E6F" w:rsidRPr="009333EF">
        <w:t xml:space="preserve">distinct </w:t>
      </w:r>
      <w:r w:rsidR="00107A5F" w:rsidRPr="009333EF">
        <w:t>locations would cause no time advance).</w:t>
      </w:r>
    </w:p>
    <w:p w14:paraId="454DFC74" w14:textId="77777777" w:rsidR="006B5B3C" w:rsidRPr="009333EF" w:rsidRDefault="00A85BD2" w:rsidP="00737642">
      <w:pPr>
        <w:pStyle w:val="firstparagraph"/>
      </w:pPr>
      <w:r w:rsidRPr="009333EF">
        <w:t>Similar to</w:t>
      </w:r>
      <w:r w:rsidR="002B5E6F" w:rsidRPr="009333EF">
        <w:rPr>
          <w:i/>
        </w:rPr>
        <w:t xml:space="preserve"> </w:t>
      </w:r>
      <w:r w:rsidR="002B5E6F" w:rsidRPr="009333EF">
        <w:t xml:space="preserve">tags, the minimum distance attribute has its channel default, </w:t>
      </w:r>
      <w:r w:rsidR="006B5B3C" w:rsidRPr="009333EF">
        <w:t>which is applied when the above me</w:t>
      </w:r>
      <w:r w:rsidR="00C37701" w:rsidRPr="009333EF">
        <w:t>thod is called with no argument,</w:t>
      </w:r>
      <w:r w:rsidR="006B5B3C" w:rsidRPr="009333EF">
        <w:t xml:space="preserve"> or with a negative argument (interpreted as “unassigned”).</w:t>
      </w:r>
      <w:r w:rsidR="00585E50" w:rsidRPr="009333EF">
        <w:t xml:space="preserve"> This also happens when a transceiver whose minimum distance has never been assigned is being connected to a channel. </w:t>
      </w:r>
      <w:r w:rsidR="006B5B3C" w:rsidRPr="009333EF">
        <w:t>The default</w:t>
      </w:r>
      <w:r w:rsidR="00585E50" w:rsidRPr="009333EF">
        <w:t xml:space="preserve"> </w:t>
      </w:r>
      <w:r w:rsidR="006B5B3C" w:rsidRPr="009333EF">
        <w:t xml:space="preserve">setting of minimum distance, which is good for most occasions, is </w:t>
      </w:r>
      <m:oMath>
        <m:r>
          <w:rPr>
            <w:rFonts w:ascii="Cambria Math" w:hAnsi="Cambria Math"/>
          </w:rPr>
          <m:t>1</m:t>
        </m:r>
      </m:oMath>
      <w:r w:rsidR="006B5B3C" w:rsidRPr="009333EF">
        <w:t xml:space="preserve"> </w:t>
      </w:r>
      <w:r w:rsidR="006B5B3C" w:rsidRPr="009333EF">
        <w:rPr>
          <w:i/>
        </w:rPr>
        <w:t>ITU</w:t>
      </w:r>
      <w:r w:rsidR="006B5B3C" w:rsidRPr="009333EF">
        <w:t xml:space="preserve"> expressed in </w:t>
      </w:r>
      <w:r w:rsidR="006B5B3C" w:rsidRPr="009333EF">
        <w:rPr>
          <w:i/>
        </w:rPr>
        <w:t>DUs</w:t>
      </w:r>
      <w:r w:rsidR="006B5B3C" w:rsidRPr="009333EF">
        <w:t xml:space="preserve">, i.e., the minimum distance </w:t>
      </w:r>
      <w:r w:rsidR="00C37701" w:rsidRPr="009333EF">
        <w:t>that when converted to</w:t>
      </w:r>
      <w:r w:rsidR="006B5B3C" w:rsidRPr="009333EF">
        <w:t xml:space="preserve"> </w:t>
      </w:r>
      <w:r w:rsidR="006B5B3C" w:rsidRPr="009333EF">
        <w:rPr>
          <w:i/>
        </w:rPr>
        <w:t>ITUs</w:t>
      </w:r>
      <w:r w:rsidR="00C37701" w:rsidRPr="009333EF">
        <w:t xml:space="preserve"> ends up as nonzero.</w:t>
      </w:r>
    </w:p>
    <w:p w14:paraId="5BDACF79" w14:textId="77777777" w:rsidR="00737642" w:rsidRPr="009333EF" w:rsidRDefault="00737642" w:rsidP="00737642">
      <w:pPr>
        <w:pStyle w:val="firstparagraph"/>
      </w:pPr>
      <w:r w:rsidRPr="009333EF">
        <w:t>Each of the above “set” methods has a corresponding “get”</w:t>
      </w:r>
      <w:r w:rsidR="00D204CA" w:rsidRPr="009333EF">
        <w:rPr>
          <w:i/>
        </w:rPr>
        <w:t xml:space="preserve"> </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bookmarkStart w:id="328" w:name="_Hlk514877568"/>
      <w:r w:rsidR="000C17CC" w:rsidRPr="009333EF">
        <w:rPr>
          <w:i/>
        </w:rPr>
        <w:fldChar w:fldCharType="begin"/>
      </w:r>
      <w:r w:rsidR="000C17CC" w:rsidRPr="009333EF">
        <w:instrText xml:space="preserve"> XE "</w:instrText>
      </w:r>
      <w:r w:rsidR="000C17CC" w:rsidRPr="009333EF">
        <w:rPr>
          <w:i/>
        </w:rPr>
        <w:instrText>getXPower</w:instrText>
      </w:r>
      <w:r w:rsidR="000C17CC" w:rsidRPr="009333EF">
        <w:instrText xml:space="preserve"> " </w:instrText>
      </w:r>
      <w:r w:rsidR="000C17CC" w:rsidRPr="009333EF">
        <w:rPr>
          <w:i/>
        </w:rPr>
        <w:fldChar w:fldCharType="end"/>
      </w:r>
      <w:bookmarkEnd w:id="328"/>
      <w:r w:rsidRPr="009333EF">
        <w:t xml:space="preserve"> </w:t>
      </w:r>
      <w:bookmarkStart w:id="329" w:name="_Hlk514877604"/>
      <w:r w:rsidR="000C17CC" w:rsidRPr="009333EF">
        <w:rPr>
          <w:i/>
        </w:rPr>
        <w:fldChar w:fldCharType="begin"/>
      </w:r>
      <w:r w:rsidR="000C17CC" w:rsidRPr="009333EF">
        <w:instrText xml:space="preserve"> XE "</w:instrText>
      </w:r>
      <w:r w:rsidR="000C17CC" w:rsidRPr="009333EF">
        <w:rPr>
          <w:i/>
        </w:rPr>
        <w:instrText>getXTag</w:instrText>
      </w:r>
      <w:r w:rsidR="000C17CC" w:rsidRPr="009333EF">
        <w:instrText xml:space="preserve">" </w:instrText>
      </w:r>
      <w:r w:rsidR="000C17CC" w:rsidRPr="009333EF">
        <w:rPr>
          <w:i/>
        </w:rPr>
        <w:fldChar w:fldCharType="end"/>
      </w:r>
      <w:bookmarkEnd w:id="329"/>
      <w:r w:rsidR="000C17CC" w:rsidRPr="009333EF">
        <w:rPr>
          <w:i/>
        </w:rPr>
        <w:fldChar w:fldCharType="begin"/>
      </w:r>
      <w:r w:rsidR="000C17CC" w:rsidRPr="009333EF">
        <w:instrText xml:space="preserve"> XE "</w:instrText>
      </w:r>
      <w:r w:rsidR="000C17CC" w:rsidRPr="009333EF">
        <w:rPr>
          <w:i/>
        </w:rPr>
        <w:instrText>getRTag</w:instrText>
      </w:r>
      <w:r w:rsidR="000C17CC" w:rsidRPr="009333EF">
        <w:instrText xml:space="preserve">" </w:instrText>
      </w:r>
      <w:r w:rsidR="000C17CC" w:rsidRPr="009333EF">
        <w:rPr>
          <w:i/>
        </w:rPr>
        <w:fldChar w:fldCharType="end"/>
      </w:r>
      <w:r w:rsidR="000C17CC" w:rsidRPr="009333EF">
        <w:rPr>
          <w:i/>
        </w:rPr>
        <w:fldChar w:fldCharType="begin"/>
      </w:r>
      <w:r w:rsidR="000C17CC" w:rsidRPr="009333EF">
        <w:instrText xml:space="preserve"> XE "</w:instrText>
      </w:r>
      <w:r w:rsidR="000C17CC" w:rsidRPr="009333EF">
        <w:rPr>
          <w:i/>
        </w:rPr>
        <w:instrText>getTag</w:instrText>
      </w:r>
      <w:r w:rsidR="000C17CC" w:rsidRPr="009333EF">
        <w:instrText xml:space="preserve">" </w:instrText>
      </w:r>
      <w:r w:rsidR="000C17CC" w:rsidRPr="009333EF">
        <w:rPr>
          <w:i/>
        </w:rPr>
        <w:fldChar w:fldCharType="end"/>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:Transceiver </w:instrText>
      </w:r>
      <w:r w:rsidR="00B66476" w:rsidRPr="009333EF">
        <w:instrText xml:space="preserve">method " </w:instrText>
      </w:r>
      <w:r w:rsidR="00B66476" w:rsidRPr="009333EF">
        <w:rPr>
          <w:i/>
        </w:rPr>
        <w:fldChar w:fldCharType="end"/>
      </w:r>
      <w:r w:rsidRPr="009333EF">
        <w:t>method that just returns the</w:t>
      </w:r>
      <w:r w:rsidR="00585E50" w:rsidRPr="009333EF">
        <w:t xml:space="preserve"> </w:t>
      </w:r>
      <w:r w:rsidRPr="009333EF">
        <w:t xml:space="preserve">value of the respective attribute without changing it. Except for </w:t>
      </w:r>
      <w:r w:rsidRPr="009333EF">
        <w:rPr>
          <w:i/>
        </w:rPr>
        <w:t>getLocation</w:t>
      </w:r>
      <w:bookmarkStart w:id="330" w:name="_Hlk514440543"/>
      <w:r w:rsidR="00617CE5" w:rsidRPr="009333EF">
        <w:rPr>
          <w:i/>
        </w:rPr>
        <w:fldChar w:fldCharType="begin"/>
      </w:r>
      <w:r w:rsidR="00617CE5" w:rsidRPr="009333EF">
        <w:instrText xml:space="preserve"> XE "</w:instrText>
      </w:r>
      <w:r w:rsidR="00617CE5" w:rsidRPr="009333EF">
        <w:rPr>
          <w:i/>
        </w:rPr>
        <w:instrText>getLocation:Transceiver</w:instrText>
      </w:r>
      <w:r w:rsidR="00617CE5" w:rsidRPr="009333EF">
        <w:instrText xml:space="preserve"> method" </w:instrText>
      </w:r>
      <w:r w:rsidR="00617CE5" w:rsidRPr="009333EF">
        <w:rPr>
          <w:i/>
        </w:rPr>
        <w:fldChar w:fldCharType="end"/>
      </w:r>
      <w:bookmarkEnd w:id="330"/>
      <w:r w:rsidRPr="009333EF">
        <w:t>, such a</w:t>
      </w:r>
      <w:r w:rsidR="00585E50" w:rsidRPr="009333EF">
        <w:t xml:space="preserve"> </w:t>
      </w:r>
      <w:r w:rsidRPr="009333EF">
        <w:t xml:space="preserve">method takes no arguments and returns a value of the pertinent type. For </w:t>
      </w:r>
      <w:r w:rsidRPr="009333EF">
        <w:rPr>
          <w:i/>
        </w:rPr>
        <w:t>getLocation</w:t>
      </w:r>
      <w:r w:rsidRPr="009333EF">
        <w:t>,</w:t>
      </w:r>
      <w:r w:rsidR="00585E50" w:rsidRPr="009333EF">
        <w:t xml:space="preserve"> </w:t>
      </w:r>
      <w:r w:rsidRPr="009333EF">
        <w:t>the header is:</w:t>
      </w:r>
    </w:p>
    <w:p w14:paraId="74562CEC" w14:textId="77777777" w:rsidR="00737642" w:rsidRPr="009333EF" w:rsidRDefault="00737642" w:rsidP="00585E50">
      <w:pPr>
        <w:pStyle w:val="firstparagraph"/>
        <w:ind w:firstLine="720"/>
        <w:rPr>
          <w:i/>
        </w:rPr>
      </w:pPr>
      <w:r w:rsidRPr="009333EF">
        <w:rPr>
          <w:i/>
        </w:rPr>
        <w:t>void getLocation (double &amp;x, double &amp;y);</w:t>
      </w:r>
    </w:p>
    <w:p w14:paraId="29063D04" w14:textId="77777777" w:rsidR="00737642" w:rsidRPr="009333EF" w:rsidRDefault="00737642" w:rsidP="00737642">
      <w:pPr>
        <w:pStyle w:val="firstparagraph"/>
      </w:pPr>
      <w:r w:rsidRPr="009333EF">
        <w:t>or</w:t>
      </w:r>
    </w:p>
    <w:p w14:paraId="6F5F8FDA" w14:textId="77777777" w:rsidR="00737642" w:rsidRPr="009333EF" w:rsidRDefault="00737642" w:rsidP="00585E50">
      <w:pPr>
        <w:pStyle w:val="firstparagraph"/>
        <w:ind w:firstLine="720"/>
        <w:rPr>
          <w:i/>
        </w:rPr>
      </w:pPr>
      <w:r w:rsidRPr="009333EF">
        <w:rPr>
          <w:i/>
        </w:rPr>
        <w:t>void getLocation (double &amp;x, double &amp;y, double &amp;z)</w:t>
      </w:r>
      <w:r w:rsidR="00DA275C" w:rsidRPr="009333EF">
        <w:rPr>
          <w:i/>
        </w:rPr>
        <w:t xml:space="preserve"> </w:t>
      </w:r>
      <w:r w:rsidR="00DA275C" w:rsidRPr="009333EF">
        <w:rPr>
          <w:i/>
        </w:rPr>
        <w:fldChar w:fldCharType="begin"/>
      </w:r>
      <w:r w:rsidR="00DA275C" w:rsidRPr="009333EF">
        <w:instrText xml:space="preserve"> XE "</w:instrText>
      </w:r>
      <w:r w:rsidR="00DA275C" w:rsidRPr="009333EF">
        <w:rPr>
          <w:i/>
        </w:rPr>
        <w:instrText>getLocation:Transceiver</w:instrText>
      </w:r>
      <w:r w:rsidR="00DA275C" w:rsidRPr="009333EF">
        <w:instrText xml:space="preserve"> method" </w:instrText>
      </w:r>
      <w:r w:rsidR="00DA275C" w:rsidRPr="009333EF">
        <w:rPr>
          <w:i/>
        </w:rPr>
        <w:fldChar w:fldCharType="end"/>
      </w:r>
      <w:r w:rsidRPr="009333EF">
        <w:rPr>
          <w:i/>
        </w:rPr>
        <w:t>;</w:t>
      </w:r>
    </w:p>
    <w:p w14:paraId="401E9063" w14:textId="77777777" w:rsidR="00737642" w:rsidRPr="009333EF" w:rsidRDefault="00737642" w:rsidP="00737642">
      <w:pPr>
        <w:pStyle w:val="firstparagraph"/>
      </w:pPr>
      <w:r w:rsidRPr="009333EF">
        <w:t xml:space="preserve">depending on the selected dimensionality of the </w:t>
      </w:r>
      <w:r w:rsidR="00585E50" w:rsidRPr="009333EF">
        <w:t>network</w:t>
      </w:r>
      <w:r w:rsidRPr="009333EF">
        <w:t xml:space="preserve"> deployment space. The method</w:t>
      </w:r>
      <w:r w:rsidR="00585E50" w:rsidRPr="009333EF">
        <w:t xml:space="preserve"> </w:t>
      </w:r>
      <w:r w:rsidRPr="009333EF">
        <w:t>returns the two or three coordinates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Pr="009333EF">
        <w:t xml:space="preserve"> (in </w:t>
      </w:r>
      <w:r w:rsidRPr="009333EF">
        <w:rPr>
          <w:i/>
        </w:rPr>
        <w:t>DUs</w:t>
      </w:r>
      <w:r w:rsidRPr="009333EF">
        <w:t>) via the arguments. There</w:t>
      </w:r>
      <w:r w:rsidR="00585E50" w:rsidRPr="009333EF">
        <w:t xml:space="preserve"> </w:t>
      </w:r>
      <w:r w:rsidRPr="009333EF">
        <w:t xml:space="preserve">exists a </w:t>
      </w:r>
      <w:r w:rsidRPr="009333EF">
        <w:rPr>
          <w:i/>
        </w:rPr>
        <w:t>Station</w:t>
      </w:r>
      <w:r w:rsidR="00DA275C" w:rsidRPr="009333EF">
        <w:rPr>
          <w:i/>
        </w:rPr>
        <w:fldChar w:fldCharType="begin"/>
      </w:r>
      <w:r w:rsidR="00DA275C" w:rsidRPr="009333EF">
        <w:instrText xml:space="preserve"> XE "</w:instrText>
      </w:r>
      <w:r w:rsidR="00DA275C" w:rsidRPr="009333EF">
        <w:rPr>
          <w:i/>
        </w:rPr>
        <w:instrText>getLocation:Station</w:instrText>
      </w:r>
      <w:r w:rsidR="00DA275C" w:rsidRPr="009333EF">
        <w:instrText xml:space="preserve"> method" </w:instrText>
      </w:r>
      <w:r w:rsidR="00DA275C" w:rsidRPr="009333EF">
        <w:rPr>
          <w:i/>
        </w:rPr>
        <w:fldChar w:fldCharType="end"/>
      </w:r>
      <w:r w:rsidRPr="009333EF">
        <w:t xml:space="preserve"> variant of the method (with the same header) which returns the location</w:t>
      </w:r>
      <w:r w:rsidR="00585E50" w:rsidRPr="009333EF">
        <w:t xml:space="preserve"> </w:t>
      </w:r>
      <w:r w:rsidRPr="009333EF">
        <w:t xml:space="preserve">of the </w:t>
      </w:r>
      <w:r w:rsidR="009E3D57" w:rsidRPr="009333EF">
        <w:t>fi</w:t>
      </w:r>
      <w:r w:rsidRPr="009333EF">
        <w:t>rst transceiver of the station. Note that normally all transceivers of the same</w:t>
      </w:r>
      <w:r w:rsidR="00585E50" w:rsidRPr="009333EF">
        <w:t xml:space="preserve"> </w:t>
      </w:r>
      <w:r w:rsidRPr="009333EF">
        <w:t xml:space="preserve">station are </w:t>
      </w:r>
      <w:r w:rsidR="0087223C" w:rsidRPr="009333EF">
        <w:t xml:space="preserve">(or should be) </w:t>
      </w:r>
      <w:r w:rsidRPr="009333EF">
        <w:t>at the same location, although this is not formally required.</w:t>
      </w:r>
    </w:p>
    <w:p w14:paraId="6F95F8E8" w14:textId="77777777" w:rsidR="000708EE" w:rsidRPr="009333EF" w:rsidRDefault="0007183B" w:rsidP="00737642">
      <w:pPr>
        <w:pStyle w:val="firstparagraph"/>
      </w:pPr>
      <w:r w:rsidRPr="009333EF">
        <w:t xml:space="preserve">Owing to the fact that location coordinates are quantized to the </w:t>
      </w:r>
      <w:r w:rsidRPr="009333EF">
        <w:rPr>
          <w:i/>
        </w:rPr>
        <w:t>ITU</w:t>
      </w:r>
      <w:r w:rsidRPr="009333EF">
        <w:t>, in the following sequence:</w:t>
      </w:r>
    </w:p>
    <w:p w14:paraId="677ADF67" w14:textId="77777777" w:rsidR="000708EE" w:rsidRPr="009333EF" w:rsidRDefault="000708EE" w:rsidP="006D4C9A">
      <w:pPr>
        <w:pStyle w:val="firstparagraph"/>
        <w:spacing w:after="0"/>
        <w:ind w:left="720"/>
        <w:rPr>
          <w:i/>
        </w:rPr>
      </w:pPr>
      <w:r w:rsidRPr="009333EF">
        <w:rPr>
          <w:i/>
        </w:rPr>
        <w:t>st-&gt;setLocation (x, y, z);</w:t>
      </w:r>
    </w:p>
    <w:p w14:paraId="6FD96DD3" w14:textId="77777777" w:rsidR="000708EE" w:rsidRPr="009333EF" w:rsidRDefault="000708EE" w:rsidP="006D4C9A">
      <w:pPr>
        <w:pStyle w:val="firstparagraph"/>
        <w:ind w:left="720"/>
        <w:rPr>
          <w:i/>
        </w:rPr>
      </w:pPr>
      <w:r w:rsidRPr="009333EF">
        <w:rPr>
          <w:i/>
        </w:rPr>
        <w:t>st-&gt;getLocation (x</w:t>
      </w:r>
      <w:r w:rsidR="006D4C9A" w:rsidRPr="009333EF">
        <w:rPr>
          <w:i/>
        </w:rPr>
        <w:t>, y, z</w:t>
      </w:r>
      <w:r w:rsidRPr="009333EF">
        <w:rPr>
          <w:i/>
        </w:rPr>
        <w:t>);</w:t>
      </w:r>
    </w:p>
    <w:p w14:paraId="035717B7" w14:textId="77777777" w:rsidR="000708EE" w:rsidRPr="009333EF" w:rsidRDefault="000708EE" w:rsidP="00737642">
      <w:pPr>
        <w:pStyle w:val="firstparagraph"/>
      </w:pPr>
      <w:r w:rsidRPr="009333EF">
        <w:t xml:space="preserve">the values returned </w:t>
      </w:r>
      <w:r w:rsidR="006D4C9A" w:rsidRPr="009333EF">
        <w:t xml:space="preserve">by the second call need not be the same as those passed in the first one. This is because </w:t>
      </w:r>
      <w:r w:rsidR="006D4C9A" w:rsidRPr="009333EF">
        <w:rPr>
          <w:i/>
        </w:rPr>
        <w:t>getLocation</w:t>
      </w:r>
      <w:r w:rsidR="006D4C9A" w:rsidRPr="009333EF">
        <w:t xml:space="preserve"> </w:t>
      </w:r>
      <w:r w:rsidR="0007183B" w:rsidRPr="009333EF">
        <w:t>reverses</w:t>
      </w:r>
      <w:r w:rsidR="006D4C9A" w:rsidRPr="009333EF">
        <w:t xml:space="preserve"> the transformation done by </w:t>
      </w:r>
      <w:r w:rsidR="006D4C9A" w:rsidRPr="009333EF">
        <w:rPr>
          <w:i/>
        </w:rPr>
        <w:t>setLocation</w:t>
      </w:r>
      <w:r w:rsidR="006D4C9A" w:rsidRPr="009333EF">
        <w:t xml:space="preserve">, which has converted the argument coordinates to </w:t>
      </w:r>
      <w:r w:rsidR="006D4C9A" w:rsidRPr="009333EF">
        <w:rPr>
          <w:i/>
        </w:rPr>
        <w:t>ITUs</w:t>
      </w:r>
      <w:r w:rsidR="006D4C9A" w:rsidRPr="009333EF">
        <w:t>.</w:t>
      </w:r>
    </w:p>
    <w:p w14:paraId="3F3575DD" w14:textId="6E26EE18" w:rsidR="003B5E6F" w:rsidRPr="009333EF" w:rsidRDefault="0007183B" w:rsidP="003B5E6F">
      <w:pPr>
        <w:pStyle w:val="firstparagraph"/>
      </w:pPr>
      <w:r w:rsidRPr="009333EF">
        <w:lastRenderedPageBreak/>
        <w:t>Similar to</w:t>
      </w:r>
      <w:r w:rsidR="003B5E6F" w:rsidRPr="009333EF">
        <w:t xml:space="preserve"> ports (Section </w:t>
      </w:r>
      <w:r w:rsidR="003B5E6F" w:rsidRPr="009333EF">
        <w:fldChar w:fldCharType="begin"/>
      </w:r>
      <w:r w:rsidR="003B5E6F" w:rsidRPr="009333EF">
        <w:instrText xml:space="preserve"> REF _Ref505093882 \r \h </w:instrText>
      </w:r>
      <w:r w:rsidR="003B5E6F" w:rsidRPr="009333EF">
        <w:fldChar w:fldCharType="separate"/>
      </w:r>
      <w:r w:rsidR="003D1CFC">
        <w:t>4.3.3</w:t>
      </w:r>
      <w:r w:rsidR="003B5E6F" w:rsidRPr="009333EF">
        <w:fldChar w:fldCharType="end"/>
      </w:r>
      <w:r w:rsidR="003B5E6F" w:rsidRPr="009333EF">
        <w:t>), this transceiver method:</w:t>
      </w:r>
    </w:p>
    <w:p w14:paraId="00F76379" w14:textId="77777777" w:rsidR="003B5E6F" w:rsidRPr="009333EF" w:rsidRDefault="003B5E6F" w:rsidP="003B5E6F">
      <w:pPr>
        <w:pStyle w:val="firstparagraph"/>
        <w:ind w:firstLine="720"/>
        <w:rPr>
          <w:i/>
        </w:rPr>
      </w:pPr>
      <w:r w:rsidRPr="009333EF">
        <w:rPr>
          <w:i/>
        </w:rPr>
        <w:t>double distTo (</w:t>
      </w:r>
      <w:r w:rsidR="001C70E6" w:rsidRPr="009333EF">
        <w:rPr>
          <w:i/>
        </w:rPr>
        <w:t>Transceiver</w:t>
      </w:r>
      <w:r w:rsidRPr="009333EF">
        <w:rPr>
          <w:i/>
        </w:rPr>
        <w:t xml:space="preserve">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\b </w:instrText>
      </w:r>
      <w:r w:rsidR="001C70E6" w:rsidRPr="009333EF">
        <w:rPr>
          <w:i/>
        </w:rPr>
        <w:fldChar w:fldCharType="end"/>
      </w:r>
    </w:p>
    <w:p w14:paraId="2DAFD7AC" w14:textId="77777777" w:rsidR="003B5E6F" w:rsidRPr="009333EF" w:rsidRDefault="003B5E6F" w:rsidP="00737642">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w:t>
      </w:r>
      <w:r w:rsidR="001C70E6" w:rsidRPr="009333EF">
        <w:t>transceiver</w:t>
      </w:r>
      <w:r w:rsidRPr="009333EF">
        <w:t xml:space="preserve"> to </w:t>
      </w:r>
      <w:r w:rsidRPr="009333EF">
        <w:rPr>
          <w:i/>
        </w:rPr>
        <w:t>p</w:t>
      </w:r>
      <w:r w:rsidRPr="009333EF">
        <w:t>. This distance is unde</w:t>
      </w:r>
      <w:r w:rsidR="009E3D57" w:rsidRPr="009333EF">
        <w:t>fi</w:t>
      </w:r>
      <w:r w:rsidRPr="009333EF">
        <w:t xml:space="preserve">ned (the method returns </w:t>
      </w:r>
      <w:r w:rsidRPr="009333EF">
        <w:rPr>
          <w:i/>
        </w:rPr>
        <w:t>Distance_inf</w:t>
      </w:r>
      <w:r w:rsidRPr="009333EF">
        <w:t xml:space="preserve">), if the two </w:t>
      </w:r>
      <w:r w:rsidR="001C70E6" w:rsidRPr="009333EF">
        <w:t>transceivers</w:t>
      </w:r>
      <w:r w:rsidRPr="009333EF">
        <w:t xml:space="preserve"> belong to di</w:t>
      </w:r>
      <w:r w:rsidR="009E3D57" w:rsidRPr="009333EF">
        <w:t>ff</w:t>
      </w:r>
      <w:r w:rsidRPr="009333EF">
        <w:t xml:space="preserve">erent </w:t>
      </w:r>
      <w:r w:rsidR="001C70E6" w:rsidRPr="009333EF">
        <w:t>rfchannels</w:t>
      </w:r>
      <w:r w:rsidRPr="009333EF">
        <w:t>.</w:t>
      </w:r>
      <w:r w:rsidR="001C70E6" w:rsidRPr="009333EF">
        <w:t xml:space="preserve"> This restriction may appear questionable, because, in contrast to ports, transceiver locations </w:t>
      </w:r>
      <w:r w:rsidR="0007183B" w:rsidRPr="009333EF">
        <w:t>are</w:t>
      </w:r>
      <w:r w:rsidR="001C70E6" w:rsidRPr="009333EF">
        <w:t xml:space="preserve"> interpreted independent of their associated rfchannels, The special value returned by the method when the </w:t>
      </w:r>
      <w:r w:rsidR="00446AF4" w:rsidRPr="009333EF">
        <w:t>rfchannels</w:t>
      </w:r>
      <w:r w:rsidR="001C70E6" w:rsidRPr="009333EF">
        <w:t xml:space="preserve"> differ can be used as a predicate to tell whether two </w:t>
      </w:r>
      <w:r w:rsidR="0007183B" w:rsidRPr="009333EF">
        <w:t xml:space="preserve">given </w:t>
      </w:r>
      <w:r w:rsidR="001C70E6" w:rsidRPr="009333EF">
        <w:t>transceivers belong to the same rfchannel.</w:t>
      </w:r>
    </w:p>
    <w:p w14:paraId="4DF1BC99" w14:textId="77777777" w:rsidR="00737642" w:rsidRPr="009333EF" w:rsidRDefault="00737642" w:rsidP="00737642">
      <w:pPr>
        <w:pStyle w:val="firstparagraph"/>
      </w:pPr>
      <w:r w:rsidRPr="009333EF">
        <w:t xml:space="preserve">In addition to </w:t>
      </w:r>
      <w:r w:rsidRPr="009333EF">
        <w:rPr>
          <w:i/>
        </w:rPr>
        <w:t>getPreamble</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r w:rsidRPr="009333EF">
        <w:t xml:space="preserve">, this </w:t>
      </w:r>
      <w:r w:rsidRPr="009333EF">
        <w:rPr>
          <w:i/>
        </w:rPr>
        <w:t>Transceiver</w:t>
      </w:r>
      <w:r w:rsidRPr="009333EF">
        <w:t xml:space="preserve"> method:</w:t>
      </w:r>
    </w:p>
    <w:p w14:paraId="4DDD1A20" w14:textId="77777777" w:rsidR="00737642" w:rsidRPr="009333EF" w:rsidRDefault="00737642" w:rsidP="00BD5C34">
      <w:pPr>
        <w:pStyle w:val="firstparagraph"/>
        <w:ind w:firstLine="720"/>
        <w:rPr>
          <w:i/>
        </w:rPr>
      </w:pPr>
      <w:r w:rsidRPr="009333EF">
        <w:rPr>
          <w:i/>
        </w:rPr>
        <w:t>TIME getPreambleTime</w:t>
      </w:r>
      <w:r w:rsidR="00D204CA" w:rsidRPr="009333EF">
        <w:rPr>
          <w:i/>
        </w:rPr>
        <w:fldChar w:fldCharType="begin"/>
      </w:r>
      <w:r w:rsidR="00D204CA" w:rsidRPr="009333EF">
        <w:instrText xml:space="preserve"> XE "</w:instrText>
      </w:r>
      <w:r w:rsidR="00D204CA" w:rsidRPr="009333EF">
        <w:rPr>
          <w:i/>
        </w:rPr>
        <w:instrText>getPreambleTime</w:instrText>
      </w:r>
      <w:r w:rsidR="00D204CA" w:rsidRPr="009333EF">
        <w:instrText xml:space="preserve">" </w:instrText>
      </w:r>
      <w:r w:rsidR="00D204CA" w:rsidRPr="009333EF">
        <w:rPr>
          <w:i/>
        </w:rPr>
        <w:fldChar w:fldCharType="end"/>
      </w:r>
      <w:r w:rsidRPr="009333EF">
        <w:rPr>
          <w:i/>
        </w:rPr>
        <w:t xml:space="preserve"> (</w:t>
      </w:r>
      <w:r w:rsidR="00BD5C34" w:rsidRPr="009333EF">
        <w:rPr>
          <w:i/>
        </w:rPr>
        <w:t xml:space="preserve"> </w:t>
      </w:r>
      <w:r w:rsidRPr="009333EF">
        <w:rPr>
          <w:i/>
        </w:rPr>
        <w:t>);</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36402C5F" w14:textId="77777777" w:rsidR="00737642" w:rsidRPr="009333EF" w:rsidRDefault="00737642" w:rsidP="00737642">
      <w:pPr>
        <w:pStyle w:val="firstparagraph"/>
      </w:pPr>
      <w:r w:rsidRPr="009333EF">
        <w:t xml:space="preserve">provides a shortcut producing the amount of time (in </w:t>
      </w:r>
      <w:r w:rsidRPr="009333EF">
        <w:rPr>
          <w:i/>
        </w:rPr>
        <w:t>ITUs</w:t>
      </w:r>
      <w:r w:rsidRPr="009333EF">
        <w:t xml:space="preserve">) </w:t>
      </w:r>
      <w:r w:rsidR="006D4C9A" w:rsidRPr="009333EF">
        <w:t>needed to transmit the</w:t>
      </w:r>
      <w:r w:rsidR="00BD5C34" w:rsidRPr="009333EF">
        <w:t xml:space="preserve"> </w:t>
      </w:r>
      <w:r w:rsidRPr="009333EF">
        <w:t>preamble</w:t>
      </w:r>
      <w:r w:rsidR="006D4C9A" w:rsidRPr="009333EF">
        <w:t>, based on its current length, as defined for the transceiver</w:t>
      </w:r>
      <w:r w:rsidRPr="009333EF">
        <w:t xml:space="preserve">. This is equivalent to multiplying the value returned by </w:t>
      </w:r>
      <w:r w:rsidRPr="009333EF">
        <w:rPr>
          <w:i/>
        </w:rPr>
        <w:t>getPreamble</w:t>
      </w:r>
      <w:r w:rsidRPr="009333EF">
        <w:t xml:space="preserve"> by the</w:t>
      </w:r>
      <w:r w:rsidR="00BD5C34" w:rsidRPr="009333EF">
        <w:t xml:space="preserve"> </w:t>
      </w:r>
      <w:r w:rsidRPr="009333EF">
        <w:t>transceiver’s</w:t>
      </w:r>
      <w:r w:rsidR="0007183B" w:rsidRPr="009333EF">
        <w:t xml:space="preserve"> (current)</w:t>
      </w:r>
      <w:r w:rsidRPr="009333EF">
        <w:t xml:space="preserve"> transmission rate.</w:t>
      </w:r>
    </w:p>
    <w:p w14:paraId="56F2FDD2" w14:textId="77777777" w:rsidR="00737642" w:rsidRPr="009333EF" w:rsidRDefault="00737642" w:rsidP="00737642">
      <w:pPr>
        <w:pStyle w:val="firstparagraph"/>
      </w:pPr>
      <w:r w:rsidRPr="009333EF">
        <w:t xml:space="preserve">To determine the total amount of time </w:t>
      </w:r>
      <w:r w:rsidR="006D4C9A" w:rsidRPr="009333EF">
        <w:t>needed</w:t>
      </w:r>
      <w:r w:rsidRPr="009333EF">
        <w:t xml:space="preserve"> to transmit a given </w:t>
      </w:r>
      <w:r w:rsidR="00D0136C" w:rsidRPr="009333EF">
        <w:t>packet (without actually transmitting it)</w:t>
      </w:r>
      <w:r w:rsidRPr="009333EF">
        <w:t xml:space="preserve">, use this </w:t>
      </w:r>
      <w:r w:rsidRPr="009333EF">
        <w:rPr>
          <w:i/>
        </w:rPr>
        <w:t>Transceiver</w:t>
      </w:r>
      <w:r w:rsidRPr="009333EF">
        <w:t xml:space="preserve"> method:</w:t>
      </w:r>
    </w:p>
    <w:p w14:paraId="43003BCD" w14:textId="77777777" w:rsidR="00737642" w:rsidRPr="009333EF" w:rsidRDefault="00737642" w:rsidP="00BD5C34">
      <w:pPr>
        <w:pStyle w:val="firstparagraph"/>
        <w:ind w:firstLine="720"/>
        <w:rPr>
          <w:i/>
        </w:rPr>
      </w:pPr>
      <w:r w:rsidRPr="009333EF">
        <w:rPr>
          <w:i/>
        </w:rPr>
        <w:t>TIME getXTime</w:t>
      </w:r>
      <w:r w:rsidR="00CB2F1E" w:rsidRPr="009333EF">
        <w:rPr>
          <w:i/>
        </w:rPr>
        <w:fldChar w:fldCharType="begin"/>
      </w:r>
      <w:r w:rsidR="00CB2F1E" w:rsidRPr="009333EF">
        <w:instrText xml:space="preserve"> XE "</w:instrText>
      </w:r>
      <w:r w:rsidR="00CB2F1E" w:rsidRPr="009333EF">
        <w:rPr>
          <w:i/>
        </w:rPr>
        <w:instrText>getXTime</w:instrText>
      </w:r>
      <w:r w:rsidR="00CB2F1E" w:rsidRPr="009333EF">
        <w:instrText xml:space="preserve">" </w:instrText>
      </w:r>
      <w:r w:rsidR="00CB2F1E" w:rsidRPr="009333EF">
        <w:rPr>
          <w:i/>
        </w:rPr>
        <w:fldChar w:fldCharType="end"/>
      </w:r>
      <w:r w:rsidRPr="009333EF">
        <w:rPr>
          <w:i/>
        </w:rPr>
        <w:t xml:space="preserve"> (</w:t>
      </w:r>
      <w:r w:rsidR="00D0136C" w:rsidRPr="009333EF">
        <w:rPr>
          <w:i/>
        </w:rPr>
        <w:t>Packet *p</w:t>
      </w:r>
      <w:r w:rsidRPr="009333EF">
        <w:rPr>
          <w:i/>
        </w:rPr>
        <w:t>);</w:t>
      </w:r>
    </w:p>
    <w:p w14:paraId="7B03117E" w14:textId="36BD634D" w:rsidR="00737642" w:rsidRPr="009333EF" w:rsidRDefault="00737642" w:rsidP="00737642">
      <w:pPr>
        <w:pStyle w:val="firstparagraph"/>
      </w:pPr>
      <w:r w:rsidRPr="009333EF">
        <w:t xml:space="preserve">The </w:t>
      </w:r>
      <w:r w:rsidR="006D4C9A" w:rsidRPr="009333EF">
        <w:t xml:space="preserve">returned </w:t>
      </w:r>
      <w:r w:rsidRPr="009333EF">
        <w:t xml:space="preserve">value tells the number of </w:t>
      </w:r>
      <w:r w:rsidRPr="009333EF">
        <w:rPr>
          <w:i/>
        </w:rPr>
        <w:t>ITUs</w:t>
      </w:r>
      <w:r w:rsidRPr="009333EF">
        <w:t xml:space="preserve"> needed to transmit </w:t>
      </w:r>
      <w:r w:rsidR="00D0136C" w:rsidRPr="009333EF">
        <w:t>the</w:t>
      </w:r>
      <w:r w:rsidRPr="009333EF">
        <w:t xml:space="preserve"> packet </w:t>
      </w:r>
      <w:r w:rsidR="00D0136C" w:rsidRPr="009333EF">
        <w:t xml:space="preserve">pointed to by </w:t>
      </w:r>
      <w:r w:rsidR="00D0136C" w:rsidRPr="009333EF">
        <w:rPr>
          <w:i/>
        </w:rPr>
        <w:t>p</w:t>
      </w:r>
      <w:r w:rsidR="00D0136C" w:rsidRPr="009333EF">
        <w:t>.</w:t>
      </w:r>
      <w:r w:rsidRPr="009333EF">
        <w:t xml:space="preserve"> Note that th</w:t>
      </w:r>
      <w:r w:rsidR="00D0136C" w:rsidRPr="009333EF">
        <w:t>e calculation</w:t>
      </w:r>
      <w:r w:rsidRPr="009333EF">
        <w:t xml:space="preserve"> is </w:t>
      </w:r>
      <w:r w:rsidR="00D0136C" w:rsidRPr="009333EF">
        <w:t xml:space="preserve">(at least potentially) </w:t>
      </w:r>
      <w:r w:rsidRPr="009333EF">
        <w:t>more complex than in</w:t>
      </w:r>
      <w:r w:rsidR="00BD5C34" w:rsidRPr="009333EF">
        <w:t xml:space="preserve"> </w:t>
      </w:r>
      <w:r w:rsidRPr="009333EF">
        <w:t xml:space="preserve">the case of </w:t>
      </w:r>
      <w:r w:rsidRPr="009333EF">
        <w:rPr>
          <w:i/>
        </w:rPr>
        <w:t>Port</w:t>
      </w:r>
      <w:r w:rsidRPr="009333EF">
        <w:t xml:space="preserve"> (where it boils down to a simple multiplication</w:t>
      </w:r>
      <w:r w:rsidR="00D0136C" w:rsidRPr="009333EF">
        <w:t xml:space="preserve"> of the packet’s length (</w:t>
      </w:r>
      <w:r w:rsidR="00D0136C" w:rsidRPr="009333EF">
        <w:rPr>
          <w:i/>
        </w:rPr>
        <w:t>TLength</w:t>
      </w:r>
      <w:r w:rsidR="00D0136C" w:rsidRPr="009333EF">
        <w:t>)</w:t>
      </w:r>
      <w:r w:rsidRPr="009333EF">
        <w:t xml:space="preserve"> by </w:t>
      </w:r>
      <w:r w:rsidR="008D5884" w:rsidRPr="009333EF">
        <w:rPr>
          <w:i/>
        </w:rPr>
        <w:t>XRate</w:t>
      </w:r>
      <w:r w:rsidR="00BD5C34" w:rsidRPr="009333EF">
        <w:t>, Section </w:t>
      </w:r>
      <w:r w:rsidR="00C5632E" w:rsidRPr="009333EF">
        <w:fldChar w:fldCharType="begin"/>
      </w:r>
      <w:r w:rsidR="00C5632E" w:rsidRPr="009333EF">
        <w:instrText xml:space="preserve"> REF _Ref507537273 \r \h </w:instrText>
      </w:r>
      <w:r w:rsidR="00C5632E" w:rsidRPr="009333EF">
        <w:fldChar w:fldCharType="separate"/>
      </w:r>
      <w:r w:rsidR="003D1CFC">
        <w:t>7.1.2</w:t>
      </w:r>
      <w:r w:rsidR="00C5632E" w:rsidRPr="009333EF">
        <w:fldChar w:fldCharType="end"/>
      </w:r>
      <w:r w:rsidRPr="009333EF">
        <w:t>)</w:t>
      </w:r>
      <w:r w:rsidR="00BD5C34" w:rsidRPr="009333EF">
        <w:t xml:space="preserve"> </w:t>
      </w:r>
      <w:r w:rsidRPr="009333EF">
        <w:t xml:space="preserve">and involves </w:t>
      </w:r>
      <w:r w:rsidRPr="009333EF">
        <w:rPr>
          <w:i/>
        </w:rPr>
        <w:t>RFC</w:t>
      </w:r>
      <w:r w:rsidR="00BD5C34"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00BD5C34" w:rsidRPr="009333EF">
        <w:t>Section </w:t>
      </w:r>
      <w:r w:rsidR="00BD5C34" w:rsidRPr="009333EF">
        <w:fldChar w:fldCharType="begin"/>
      </w:r>
      <w:r w:rsidR="00BD5C34" w:rsidRPr="009333EF">
        <w:instrText xml:space="preserve"> REF _Ref505018443 \r \h </w:instrText>
      </w:r>
      <w:r w:rsidR="00BD5C34" w:rsidRPr="009333EF">
        <w:fldChar w:fldCharType="separate"/>
      </w:r>
      <w:r w:rsidR="003D1CFC">
        <w:t>4.4.3</w:t>
      </w:r>
      <w:r w:rsidR="00BD5C34" w:rsidRPr="009333EF">
        <w:fldChar w:fldCharType="end"/>
      </w:r>
      <w:r w:rsidRPr="009333EF">
        <w:t>).</w:t>
      </w:r>
    </w:p>
    <w:p w14:paraId="3FC30FCD" w14:textId="77777777" w:rsidR="00390724" w:rsidRPr="009333EF" w:rsidRDefault="00737642" w:rsidP="00737642">
      <w:pPr>
        <w:pStyle w:val="firstparagraph"/>
      </w:pPr>
      <w:r w:rsidRPr="009333EF">
        <w:t>Many attributes of transceivers can be set globally, i.e., to the same value for all</w:t>
      </w:r>
      <w:r w:rsidR="00390724" w:rsidRPr="009333EF">
        <w:t xml:space="preserve"> </w:t>
      </w:r>
      <w:r w:rsidRPr="009333EF">
        <w:t xml:space="preserve">transceivers interfaced to the same </w:t>
      </w:r>
      <w:r w:rsidR="006D4C9A" w:rsidRPr="009333EF">
        <w:t>rf</w:t>
      </w:r>
      <w:r w:rsidRPr="009333EF">
        <w:t>channel, by calling the corresponding method</w:t>
      </w:r>
      <w:r w:rsidR="00390724" w:rsidRPr="009333EF">
        <w:t xml:space="preserve"> </w:t>
      </w:r>
      <w:r w:rsidRPr="009333EF">
        <w:t xml:space="preserve">of </w:t>
      </w:r>
      <w:r w:rsidRPr="009333EF">
        <w:rPr>
          <w:i/>
        </w:rPr>
        <w:t>RFChannel</w:t>
      </w:r>
      <w:r w:rsidRPr="009333EF">
        <w:t xml:space="preserve"> rather than the one of </w:t>
      </w:r>
      <w:r w:rsidRPr="009333EF">
        <w:rPr>
          <w:i/>
        </w:rPr>
        <w:t>Transceiver</w:t>
      </w:r>
      <w:r w:rsidRPr="009333EF">
        <w:t xml:space="preserve">. Except for </w:t>
      </w:r>
      <w:r w:rsidRPr="009333EF">
        <w:rPr>
          <w:i/>
        </w:rPr>
        <w:t>setLocation</w:t>
      </w:r>
      <w:r w:rsidRPr="009333EF">
        <w:t>, all the “set”</w:t>
      </w:r>
      <w:r w:rsidR="00390724" w:rsidRPr="009333EF">
        <w:t xml:space="preserve"> </w:t>
      </w:r>
      <w:r w:rsidRPr="009333EF">
        <w:t xml:space="preserve">methods listed above have their </w:t>
      </w:r>
      <w:r w:rsidRPr="009333EF">
        <w:rPr>
          <w:i/>
        </w:rPr>
        <w:t>RFChannel</w:t>
      </w:r>
      <w:r w:rsidRPr="009333EF">
        <w:t xml:space="preserve"> variants. Such a variant can be used </w:t>
      </w:r>
      <w:r w:rsidR="00446AF4" w:rsidRPr="009333EF">
        <w:t>to</w:t>
      </w:r>
      <w:r w:rsidRPr="009333EF">
        <w:t xml:space="preserve"> one</w:t>
      </w:r>
      <w:r w:rsidR="00390724" w:rsidRPr="009333EF">
        <w:t xml:space="preserve"> </w:t>
      </w:r>
      <w:r w:rsidRPr="009333EF">
        <w:t xml:space="preserve">of these </w:t>
      </w:r>
      <w:r w:rsidR="006D4C9A" w:rsidRPr="009333EF">
        <w:t>ends</w:t>
      </w:r>
      <w:r w:rsidRPr="009333EF">
        <w:t>:</w:t>
      </w:r>
    </w:p>
    <w:p w14:paraId="3941FD38" w14:textId="77777777" w:rsidR="00737642" w:rsidRPr="009333EF" w:rsidRDefault="00737642" w:rsidP="00596F24">
      <w:pPr>
        <w:pStyle w:val="firstparagraph"/>
        <w:numPr>
          <w:ilvl w:val="0"/>
          <w:numId w:val="25"/>
        </w:numPr>
      </w:pPr>
      <w:r w:rsidRPr="009333EF">
        <w:t>To set the attribute in all transceivers connected to the channel to the same value</w:t>
      </w:r>
      <w:r w:rsidR="00446AF4" w:rsidRPr="009333EF">
        <w:t>,</w:t>
      </w:r>
      <w:r w:rsidR="00390724" w:rsidRPr="009333EF">
        <w:t xml:space="preserve"> </w:t>
      </w:r>
      <w:r w:rsidRPr="009333EF">
        <w:t>and make that value a new channel default.</w:t>
      </w:r>
      <w:r w:rsidR="00390724" w:rsidRPr="009333EF">
        <w:t xml:space="preserve"> This happens when the channel method is invoked with a “definite” argument.</w:t>
      </w:r>
    </w:p>
    <w:p w14:paraId="339C2DB4" w14:textId="77777777" w:rsidR="00390724" w:rsidRPr="009333EF" w:rsidRDefault="00737642" w:rsidP="00596F24">
      <w:pPr>
        <w:pStyle w:val="firstparagraph"/>
        <w:numPr>
          <w:ilvl w:val="0"/>
          <w:numId w:val="25"/>
        </w:numPr>
      </w:pPr>
      <w:r w:rsidRPr="009333EF">
        <w:t>To set the attribute in all transceivers to the current channel default (without changing that default).</w:t>
      </w:r>
      <w:r w:rsidR="00390724" w:rsidRPr="009333EF">
        <w:t xml:space="preserve"> For this, the channel method should be called with no argument, or with the “unassigned” value of the argument. </w:t>
      </w:r>
    </w:p>
    <w:p w14:paraId="09921C80" w14:textId="77777777" w:rsidR="00737642" w:rsidRPr="009333EF" w:rsidRDefault="00737642" w:rsidP="00390724">
      <w:pPr>
        <w:pStyle w:val="firstparagraph"/>
      </w:pPr>
      <w:r w:rsidRPr="009333EF">
        <w:t xml:space="preserve">For example, </w:t>
      </w:r>
      <w:r w:rsidR="00A85BD2" w:rsidRPr="009333EF">
        <w:t>if</w:t>
      </w:r>
      <w:r w:rsidR="00390724" w:rsidRPr="009333EF">
        <w:t xml:space="preserve"> </w:t>
      </w:r>
      <w:r w:rsidR="00390724" w:rsidRPr="009333EF">
        <w:rPr>
          <w:i/>
        </w:rPr>
        <w:t>CH</w:t>
      </w:r>
      <w:r w:rsidR="00390724" w:rsidRPr="009333EF">
        <w:t xml:space="preserve"> points to an </w:t>
      </w:r>
      <w:r w:rsidR="00390724" w:rsidRPr="009333EF">
        <w:rPr>
          <w:i/>
        </w:rPr>
        <w:t>RFChanne</w:t>
      </w:r>
      <w:r w:rsidR="00390724" w:rsidRPr="009333EF">
        <w:t xml:space="preserve">l, </w:t>
      </w:r>
      <w:r w:rsidRPr="009333EF">
        <w:t>this invocation:</w:t>
      </w:r>
    </w:p>
    <w:p w14:paraId="455C0044" w14:textId="77777777" w:rsidR="00737642" w:rsidRPr="009333EF" w:rsidRDefault="00737642" w:rsidP="00390724">
      <w:pPr>
        <w:pStyle w:val="firstparagraph"/>
        <w:ind w:firstLine="720"/>
        <w:rPr>
          <w:i/>
        </w:rPr>
      </w:pPr>
      <w:r w:rsidRPr="009333EF">
        <w:rPr>
          <w:i/>
        </w:rPr>
        <w:t>CH-&gt;setPreamble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(18);</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7582F928" w14:textId="77777777" w:rsidR="00390724" w:rsidRPr="009333EF" w:rsidRDefault="00737642" w:rsidP="00737642">
      <w:pPr>
        <w:pStyle w:val="firstparagraph"/>
      </w:pPr>
      <w:r w:rsidRPr="009333EF">
        <w:t>will set the preamble length for</w:t>
      </w:r>
      <w:r w:rsidR="00390724" w:rsidRPr="009333EF">
        <w:t xml:space="preserve"> </w:t>
      </w:r>
      <w:r w:rsidRPr="009333EF">
        <w:t xml:space="preserve">all transceivers interfaced to the channel to </w:t>
      </w:r>
      <m:oMath>
        <m:r>
          <w:rPr>
            <w:rFonts w:ascii="Cambria Math" w:hAnsi="Cambria Math"/>
          </w:rPr>
          <m:t>18</m:t>
        </m:r>
      </m:oMath>
      <w:r w:rsidRPr="009333EF">
        <w:t xml:space="preserve"> bits and rede</w:t>
      </w:r>
      <w:r w:rsidR="009E3D57" w:rsidRPr="009333EF">
        <w:t>fi</w:t>
      </w:r>
      <w:r w:rsidRPr="009333EF">
        <w:t>ne the channel’s default for</w:t>
      </w:r>
      <w:r w:rsidR="00390724" w:rsidRPr="009333EF">
        <w:t xml:space="preserve"> </w:t>
      </w:r>
      <w:r w:rsidRPr="009333EF">
        <w:t xml:space="preserve">preamble length to </w:t>
      </w:r>
      <m:oMath>
        <m:r>
          <w:rPr>
            <w:rFonts w:ascii="Cambria Math" w:hAnsi="Cambria Math"/>
          </w:rPr>
          <m:t>18</m:t>
        </m:r>
      </m:oMath>
      <w:r w:rsidRPr="009333EF">
        <w:t xml:space="preserve">. </w:t>
      </w:r>
      <w:r w:rsidR="00390724" w:rsidRPr="009333EF">
        <w:t xml:space="preserve">When, </w:t>
      </w:r>
      <w:r w:rsidR="00A85BD2" w:rsidRPr="009333EF">
        <w:t>subsequently</w:t>
      </w:r>
      <w:r w:rsidR="00390724" w:rsidRPr="009333EF">
        <w:t>, the same method is called with no argument:</w:t>
      </w:r>
    </w:p>
    <w:p w14:paraId="3C9D662C" w14:textId="77777777" w:rsidR="00390724" w:rsidRPr="009333EF" w:rsidRDefault="00390724" w:rsidP="00390724">
      <w:pPr>
        <w:pStyle w:val="firstparagraph"/>
        <w:ind w:firstLine="720"/>
        <w:rPr>
          <w:i/>
        </w:rPr>
      </w:pPr>
      <w:r w:rsidRPr="009333EF">
        <w:rPr>
          <w:i/>
        </w:rPr>
        <w:t>CH-&gt;setPreamble ( );</w:t>
      </w:r>
    </w:p>
    <w:p w14:paraId="7D657C86" w14:textId="19ED709D" w:rsidR="00737642" w:rsidRPr="009333EF" w:rsidRDefault="00390724" w:rsidP="00CA0296">
      <w:pPr>
        <w:pStyle w:val="firstparagraph"/>
      </w:pPr>
      <w:r w:rsidRPr="009333EF">
        <w:lastRenderedPageBreak/>
        <w:t xml:space="preserve">it will set the preamble length in all transceivers connected to the channel to </w:t>
      </w:r>
      <m:oMath>
        <m:r>
          <w:rPr>
            <w:rFonts w:ascii="Cambria Math" w:hAnsi="Cambria Math"/>
          </w:rPr>
          <m:t>18</m:t>
        </m:r>
      </m:oMath>
      <w:r w:rsidRPr="009333EF">
        <w:t xml:space="preserve"> (leaving the channel default intact). The same idea </w:t>
      </w:r>
      <w:r w:rsidR="00737642" w:rsidRPr="009333EF">
        <w:t>applies to</w:t>
      </w:r>
      <w:r w:rsidR="00CA0296" w:rsidRPr="009333EF">
        <w:t xml:space="preserve"> these methods: </w:t>
      </w:r>
      <w:r w:rsidR="00CA0296" w:rsidRPr="009333EF">
        <w:rPr>
          <w:i/>
        </w:rPr>
        <w:t>set</w:t>
      </w:r>
      <w:r w:rsidR="008D5884" w:rsidRPr="009333EF">
        <w:rPr>
          <w:i/>
        </w:rPr>
        <w:t>XRate</w:t>
      </w:r>
      <w:r w:rsidR="00CA0296" w:rsidRPr="009333EF">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CA0296" w:rsidRPr="009333EF">
        <w:t xml:space="preserve"> </w:t>
      </w:r>
      <w:r w:rsidR="00CA0296"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xml:space="preserve">" </w:instrText>
      </w:r>
      <w:r w:rsidR="007C62E8" w:rsidRPr="009333EF">
        <w:rPr>
          <w:i/>
        </w:rPr>
        <w:fldChar w:fldCharType="end"/>
      </w:r>
      <w:r w:rsidR="00CA0296" w:rsidRPr="009333EF">
        <w:t>,</w:t>
      </w:r>
      <w:r w:rsidR="00CA0296" w:rsidRPr="009333EF">
        <w:rPr>
          <w:rStyle w:val="FootnoteReference"/>
        </w:rPr>
        <w:footnoteReference w:id="52"/>
      </w:r>
      <w:r w:rsidR="00CA0296" w:rsidRPr="009333EF">
        <w:t xml:space="preserve"> </w:t>
      </w:r>
      <w:r w:rsidR="00CA0296" w:rsidRPr="009333EF">
        <w:rPr>
          <w:i/>
        </w:rPr>
        <w:t>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00CA0296" w:rsidRPr="009333EF">
        <w:t xml:space="preserve">, which were discussed above, as well as </w:t>
      </w:r>
      <w:r w:rsidR="00CA0296"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00CA0296" w:rsidRPr="009333EF">
        <w:t xml:space="preserve"> and </w:t>
      </w:r>
      <w:r w:rsidR="00CA0296" w:rsidRPr="009333EF">
        <w:rPr>
          <w:i/>
        </w:rPr>
        <w:t>setAevMode</w:t>
      </w:r>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r w:rsidR="00CA0296" w:rsidRPr="009333EF">
        <w:t>, to be introduced in Section</w:t>
      </w:r>
      <w:r w:rsidR="00186A78" w:rsidRPr="009333EF">
        <w:t>s</w:t>
      </w:r>
      <w:r w:rsidR="00CA0296" w:rsidRPr="009333EF">
        <w:t> </w:t>
      </w:r>
      <w:r w:rsidR="00186A78" w:rsidRPr="009333EF">
        <w:fldChar w:fldCharType="begin"/>
      </w:r>
      <w:r w:rsidR="00186A78" w:rsidRPr="009333EF">
        <w:instrText xml:space="preserve"> REF _Ref508274796 \r \h </w:instrText>
      </w:r>
      <w:r w:rsidR="00186A78" w:rsidRPr="009333EF">
        <w:fldChar w:fldCharType="separate"/>
      </w:r>
      <w:r w:rsidR="003D1CFC">
        <w:t>8.2.1</w:t>
      </w:r>
      <w:r w:rsidR="00186A78" w:rsidRPr="009333EF">
        <w:fldChar w:fldCharType="end"/>
      </w:r>
      <w:r w:rsidR="00186A78" w:rsidRPr="009333EF">
        <w:t xml:space="preserve"> and </w:t>
      </w:r>
      <w:r w:rsidR="00186A78" w:rsidRPr="009333EF">
        <w:fldChar w:fldCharType="begin"/>
      </w:r>
      <w:r w:rsidR="00186A78" w:rsidRPr="009333EF">
        <w:instrText xml:space="preserve"> REF _Ref508378275 \r \h </w:instrText>
      </w:r>
      <w:r w:rsidR="00186A78" w:rsidRPr="009333EF">
        <w:fldChar w:fldCharType="separate"/>
      </w:r>
      <w:r w:rsidR="003D1CFC">
        <w:t>8.2.4</w:t>
      </w:r>
      <w:r w:rsidR="00186A78" w:rsidRPr="009333EF">
        <w:fldChar w:fldCharType="end"/>
      </w:r>
      <w:r w:rsidR="00CA0296" w:rsidRPr="009333EF">
        <w:t xml:space="preserve">. </w:t>
      </w:r>
      <w:r w:rsidR="00737642" w:rsidRPr="009333EF">
        <w:t xml:space="preserve">The </w:t>
      </w:r>
      <w:r w:rsidR="00737642" w:rsidRPr="009333EF">
        <w:rPr>
          <w:i/>
        </w:rPr>
        <w:t>RFChannel</w:t>
      </w:r>
      <w:r w:rsidR="00737642" w:rsidRPr="009333EF">
        <w:t xml:space="preserve"> </w:t>
      </w:r>
      <w:r w:rsidR="0080367C" w:rsidRPr="009333EF">
        <w:t xml:space="preserve">variants of the “set” </w:t>
      </w:r>
      <w:r w:rsidR="00737642" w:rsidRPr="009333EF">
        <w:t xml:space="preserve">methods return no values (they are declared as </w:t>
      </w:r>
      <w:r w:rsidR="00737642" w:rsidRPr="009333EF">
        <w:rPr>
          <w:i/>
        </w:rPr>
        <w:t>void</w:t>
      </w:r>
      <w:r w:rsidR="00737642" w:rsidRPr="009333EF">
        <w:t xml:space="preserve">). </w:t>
      </w:r>
    </w:p>
    <w:p w14:paraId="43377D81" w14:textId="77777777" w:rsidR="00737642" w:rsidRPr="009333EF" w:rsidRDefault="00737642" w:rsidP="00737642">
      <w:pPr>
        <w:pStyle w:val="firstparagraph"/>
      </w:pPr>
      <w:r w:rsidRPr="009333EF">
        <w:t xml:space="preserve">One method of </w:t>
      </w:r>
      <w:r w:rsidRPr="009333EF">
        <w:rPr>
          <w:i/>
        </w:rPr>
        <w:t>RFChannel</w:t>
      </w:r>
      <w:r w:rsidRPr="009333EF">
        <w:t xml:space="preserve">, </w:t>
      </w:r>
      <w:r w:rsidR="00CA0296" w:rsidRPr="009333EF">
        <w:t xml:space="preserve">potentially useful in the network configuration stage, </w:t>
      </w:r>
      <w:r w:rsidRPr="009333EF">
        <w:t xml:space="preserve">which has no </w:t>
      </w:r>
      <w:r w:rsidRPr="009333EF">
        <w:rPr>
          <w:i/>
        </w:rPr>
        <w:t>Transceiver</w:t>
      </w:r>
      <w:r w:rsidRPr="009333EF">
        <w:t xml:space="preserve"> counterpart, is</w:t>
      </w:r>
      <w:r w:rsidR="00CA0296" w:rsidRPr="009333EF">
        <w:t>:</w:t>
      </w:r>
    </w:p>
    <w:p w14:paraId="42D6898A" w14:textId="77777777" w:rsidR="00737642" w:rsidRPr="009333EF" w:rsidRDefault="00737642" w:rsidP="00CA0296">
      <w:pPr>
        <w:pStyle w:val="firstparagraph"/>
        <w:ind w:firstLine="720"/>
        <w:rPr>
          <w:i/>
        </w:rPr>
      </w:pPr>
      <w:r w:rsidRPr="009333EF">
        <w:rPr>
          <w:i/>
        </w:rPr>
        <w:t>double 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rPr>
          <w:i/>
        </w:rPr>
        <w:t xml:space="preserve"> (double &amp;lx, double &amp;ly, double &amp;hx, double &amp;hy);</w:t>
      </w:r>
    </w:p>
    <w:p w14:paraId="3B675E81" w14:textId="77777777" w:rsidR="00737642" w:rsidRPr="009333EF" w:rsidRDefault="00737642" w:rsidP="00737642">
      <w:pPr>
        <w:pStyle w:val="firstparagraph"/>
      </w:pPr>
      <w:r w:rsidRPr="009333EF">
        <w:t xml:space="preserve">and its </w:t>
      </w:r>
      <m:oMath>
        <m:r>
          <w:rPr>
            <w:rFonts w:ascii="Cambria Math" w:hAnsi="Cambria Math"/>
          </w:rPr>
          <m:t>3</m:t>
        </m:r>
      </m:oMath>
      <w:r w:rsidR="00CA0296" w:rsidRPr="009333EF">
        <w:t>d</w:t>
      </w:r>
      <w:r w:rsidRPr="009333EF">
        <w:t xml:space="preserve"> version</w:t>
      </w:r>
      <w:r w:rsidR="00CA0296" w:rsidRPr="009333EF">
        <w: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07A15FDF" w14:textId="77777777" w:rsidR="00737642" w:rsidRPr="009333EF" w:rsidRDefault="00737642" w:rsidP="00CA0296">
      <w:pPr>
        <w:pStyle w:val="firstparagraph"/>
        <w:ind w:firstLine="720"/>
        <w:rPr>
          <w:i/>
        </w:rPr>
      </w:pPr>
      <w:r w:rsidRPr="009333EF">
        <w:rPr>
          <w:i/>
        </w:rPr>
        <w:t>double getRange (double &amp;lx, double &amp;ly, double &amp;lz,</w:t>
      </w:r>
      <w:r w:rsidR="00CA0296" w:rsidRPr="009333EF">
        <w:rPr>
          <w:i/>
        </w:rPr>
        <w:t xml:space="preserve"> </w:t>
      </w:r>
      <w:r w:rsidRPr="009333EF">
        <w:rPr>
          <w:i/>
        </w:rPr>
        <w:t>double &amp;hx, double &amp;hy, double &amp;hz);</w:t>
      </w:r>
    </w:p>
    <w:p w14:paraId="54E79BCB" w14:textId="77777777" w:rsidR="00E63E37" w:rsidRPr="009333EF" w:rsidRDefault="00737642" w:rsidP="00737642">
      <w:pPr>
        <w:pStyle w:val="firstparagraph"/>
      </w:pPr>
      <w:r w:rsidRPr="009333EF">
        <w:t xml:space="preserve">The </w:t>
      </w:r>
      <m:oMath>
        <m:r>
          <w:rPr>
            <w:rFonts w:ascii="Cambria Math" w:hAnsi="Cambria Math"/>
          </w:rPr>
          <m:t>2</m:t>
        </m:r>
      </m:oMath>
      <w:r w:rsidR="00CA0296" w:rsidRPr="009333EF">
        <w:t>d</w:t>
      </w:r>
      <w:r w:rsidRPr="009333EF">
        <w:t xml:space="preserve"> variant returns via the four arguments the lower-left and upper-right coordinates</w:t>
      </w:r>
      <w:r w:rsidR="00CA0296" w:rsidRPr="009333EF">
        <w:t xml:space="preserve"> </w:t>
      </w:r>
      <w:r w:rsidRPr="009333EF">
        <w:t>of the rectangle encompassing all the transceivers interfaced to the channel, according to</w:t>
      </w:r>
      <w:r w:rsidR="00CA0296" w:rsidRPr="009333EF">
        <w:t xml:space="preserve"> </w:t>
      </w:r>
      <w:r w:rsidRPr="009333EF">
        <w:t xml:space="preserve">their current locations. The coordinates are in </w:t>
      </w:r>
      <w:r w:rsidRPr="009333EF">
        <w:rPr>
          <w:i/>
        </w:rPr>
        <w:t>DUs</w:t>
      </w:r>
      <w:r w:rsidRPr="009333EF">
        <w:t xml:space="preserve"> and </w:t>
      </w:r>
      <w:r w:rsidR="0080367C" w:rsidRPr="009333EF">
        <w:t>represent</w:t>
      </w:r>
      <w:r w:rsidRPr="009333EF">
        <w:t xml:space="preserve"> the extreme coordinates</w:t>
      </w:r>
      <w:r w:rsidR="00AE2FE9" w:rsidRPr="009333EF">
        <w:t xml:space="preserve"> over</w:t>
      </w:r>
      <w:r w:rsidRPr="009333EF">
        <w:t xml:space="preserve"> all transceivers. Thus, </w:t>
      </w:r>
      <w:r w:rsidRPr="009333EF">
        <w:rPr>
          <w:i/>
        </w:rPr>
        <w:t>lx</w:t>
      </w:r>
      <w:r w:rsidRPr="009333EF">
        <w:t xml:space="preserve"> is the smallest </w:t>
      </w:r>
      <w:r w:rsidRPr="009333EF">
        <w:rPr>
          <w:i/>
        </w:rPr>
        <w:t>x</w:t>
      </w:r>
      <w:r w:rsidRPr="009333EF">
        <w:t xml:space="preserve"> coordinate, </w:t>
      </w:r>
      <w:r w:rsidRPr="009333EF">
        <w:rPr>
          <w:i/>
        </w:rPr>
        <w:t>ly</w:t>
      </w:r>
      <w:r w:rsidRPr="009333EF">
        <w:t xml:space="preserve"> is the smallest </w:t>
      </w:r>
      <w:r w:rsidRPr="009333EF">
        <w:rPr>
          <w:i/>
        </w:rPr>
        <w:t>y</w:t>
      </w:r>
      <w:r w:rsidRPr="009333EF">
        <w:t xml:space="preserve"> coordinate,</w:t>
      </w:r>
      <w:r w:rsidR="00AE2FE9" w:rsidRPr="009333EF">
        <w:t xml:space="preserve"> </w:t>
      </w:r>
      <w:r w:rsidRPr="009333EF">
        <w:rPr>
          <w:i/>
        </w:rPr>
        <w:t>hx</w:t>
      </w:r>
      <w:r w:rsidRPr="009333EF">
        <w:t xml:space="preserve"> is the highest </w:t>
      </w:r>
      <w:r w:rsidRPr="009333EF">
        <w:rPr>
          <w:i/>
        </w:rPr>
        <w:t>x</w:t>
      </w:r>
      <w:r w:rsidRPr="009333EF">
        <w:t xml:space="preserve"> coordinate, and </w:t>
      </w:r>
      <w:r w:rsidRPr="009333EF">
        <w:rPr>
          <w:i/>
        </w:rPr>
        <w:t>hy</w:t>
      </w:r>
      <w:r w:rsidRPr="009333EF">
        <w:t xml:space="preserve"> is the highest </w:t>
      </w:r>
      <w:r w:rsidRPr="009333EF">
        <w:rPr>
          <w:i/>
        </w:rPr>
        <w:t>y</w:t>
      </w:r>
      <w:r w:rsidRPr="009333EF">
        <w:t xml:space="preserve"> coordinate. </w:t>
      </w:r>
      <w:r w:rsidR="00E63E37" w:rsidRPr="009333EF">
        <w:t xml:space="preserve">The </w:t>
      </w:r>
      <m:oMath>
        <m:r>
          <w:rPr>
            <w:rFonts w:ascii="Cambria Math" w:hAnsi="Cambria Math"/>
          </w:rPr>
          <m:t>3</m:t>
        </m:r>
      </m:oMath>
      <w:r w:rsidR="00E63E37" w:rsidRPr="009333EF">
        <w:t>d variant adds the third coordinate</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63E37" w:rsidRPr="009333EF">
        <w:t xml:space="preserve"> to those values, in the </w:t>
      </w:r>
      <w:r w:rsidR="0080367C" w:rsidRPr="009333EF">
        <w:t>obvious</w:t>
      </w:r>
      <w:r w:rsidR="00E63E37" w:rsidRPr="009333EF">
        <w:t xml:space="preserve"> way. </w:t>
      </w:r>
      <w:r w:rsidR="0080367C" w:rsidRPr="009333EF">
        <w:t>T</w:t>
      </w:r>
      <w:r w:rsidR="00E63E37" w:rsidRPr="009333EF">
        <w:t xml:space="preserve">he </w:t>
      </w:r>
      <w:r w:rsidRPr="009333EF">
        <w:t>method</w:t>
      </w:r>
      <w:r w:rsidR="00E63E37" w:rsidRPr="009333EF">
        <w:t xml:space="preserve"> returns</w:t>
      </w:r>
      <w:r w:rsidRPr="009333EF">
        <w:t xml:space="preserve"> </w:t>
      </w:r>
      <w:r w:rsidR="0080367C" w:rsidRPr="009333EF">
        <w:t xml:space="preserve">as its value </w:t>
      </w:r>
      <w:r w:rsidRPr="009333EF">
        <w:t>the length of the rectangle’s diagonal</w:t>
      </w:r>
      <w:r w:rsidR="00416CDF" w:rsidRPr="009333EF">
        <w:t xml:space="preserve"> (it is the space diagonal of the rectangular cuboid in the </w:t>
      </w:r>
      <m:oMath>
        <m:r>
          <m:rPr>
            <m:sty m:val="p"/>
          </m:rPr>
          <w:rPr>
            <w:rFonts w:ascii="Cambria Math" w:hAnsi="Cambria Math"/>
          </w:rPr>
          <m:t>3</m:t>
        </m:r>
      </m:oMath>
      <w:r w:rsidR="00416CDF" w:rsidRPr="009333EF">
        <w:t>d case)</w:t>
      </w:r>
      <w:r w:rsidR="0080367C" w:rsidRPr="009333EF">
        <w:t>.</w:t>
      </w:r>
    </w:p>
    <w:p w14:paraId="545093E9" w14:textId="77777777" w:rsidR="00AF66EC" w:rsidRPr="009333EF" w:rsidRDefault="00737642" w:rsidP="00416CDF">
      <w:pPr>
        <w:pStyle w:val="firstparagraph"/>
        <w:sectPr w:rsidR="00AF66EC" w:rsidRPr="009333EF" w:rsidSect="003E7918">
          <w:footnotePr>
            <w:numRestart w:val="eachSect"/>
          </w:footnotePr>
          <w:pgSz w:w="11909" w:h="16834" w:code="9"/>
          <w:pgMar w:top="936" w:right="864" w:bottom="792" w:left="864" w:header="576" w:footer="432" w:gutter="288"/>
          <w:cols w:space="720"/>
          <w:titlePg/>
          <w:docGrid w:linePitch="360"/>
        </w:sectPr>
      </w:pPr>
      <w:r w:rsidRPr="009333EF">
        <w:t xml:space="preserve">Following the initialization stage, </w:t>
      </w:r>
      <w:r w:rsidR="00E63E37" w:rsidRPr="009333EF">
        <w:t>SMURPH</w:t>
      </w:r>
      <w:r w:rsidRPr="009333EF">
        <w:t xml:space="preserve"> </w:t>
      </w:r>
      <w:r w:rsidR="00E63E37" w:rsidRPr="009333EF">
        <w:t>(the core model) builds</w:t>
      </w:r>
      <w:r w:rsidRPr="009333EF">
        <w:t xml:space="preserve"> the neighborhoods of transceivers based</w:t>
      </w:r>
      <w:r w:rsidR="00E63E37" w:rsidRPr="009333EF">
        <w:t xml:space="preserve"> </w:t>
      </w:r>
      <w:r w:rsidRPr="009333EF">
        <w:t xml:space="preserve">on the indications of </w:t>
      </w:r>
      <w:r w:rsidRPr="009333EF">
        <w:rPr>
          <w:i/>
        </w:rPr>
        <w:t>RFC</w:t>
      </w:r>
      <w:r w:rsidR="00E63E3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E63E37" w:rsidRPr="009333EF">
        <w:t>The neighborhood</w:t>
      </w:r>
      <w:r w:rsidR="00594EE5" w:rsidRPr="009333EF">
        <w:fldChar w:fldCharType="begin"/>
      </w:r>
      <w:r w:rsidR="00594EE5" w:rsidRPr="009333EF">
        <w:instrText xml:space="preserve"> XE "neighborhood" \b</w:instrText>
      </w:r>
      <w:r w:rsidR="00594EE5" w:rsidRPr="009333EF">
        <w:fldChar w:fldCharType="end"/>
      </w:r>
      <w:r w:rsidR="00E63E37" w:rsidRPr="009333EF">
        <w:t xml:space="preserve"> concept is defined </w:t>
      </w:r>
      <w:r w:rsidR="00416CDF" w:rsidRPr="009333EF">
        <w:t>in</w:t>
      </w:r>
      <w:r w:rsidR="00E63E37" w:rsidRPr="009333EF">
        <w:t xml:space="preserve"> the transmitter-to-receiver direction</w:t>
      </w:r>
      <w:r w:rsidR="00446AF4" w:rsidRPr="009333EF">
        <w:t>. B</w:t>
      </w:r>
      <w:r w:rsidR="00E63E37" w:rsidRPr="009333EF">
        <w:t>y the neighborhood of a transceiver</w:t>
      </w:r>
      <w:r w:rsidR="00416CDF" w:rsidRPr="009333EF">
        <w:t xml:space="preserve"> </w:t>
      </w:r>
      <m:oMath>
        <m:r>
          <w:rPr>
            <w:rFonts w:ascii="Cambria Math" w:hAnsi="Cambria Math"/>
          </w:rPr>
          <m:t>T</m:t>
        </m:r>
      </m:oMath>
      <w:r w:rsidR="00E63E37" w:rsidRPr="009333EF">
        <w:t xml:space="preserve">, we mean the population of all transceivers that </w:t>
      </w:r>
      <w:r w:rsidR="00446AF4" w:rsidRPr="009333EF">
        <w:t>lie</w:t>
      </w:r>
      <w:r w:rsidR="00E63E37" w:rsidRPr="009333EF">
        <w:t xml:space="preserve"> within the cut-off distance of </w:t>
      </w:r>
      <m:oMath>
        <m:r>
          <w:rPr>
            <w:rFonts w:ascii="Cambria Math" w:hAnsi="Cambria Math"/>
          </w:rPr>
          <m:t>T</m:t>
        </m:r>
      </m:oMath>
      <w:r w:rsidR="00E63E37" w:rsidRPr="009333EF">
        <w:t xml:space="preserve">. Intentionally, the cut-off distance is a (conservative) estimate of the maximum distance on which a transmitting transceiver can affect </w:t>
      </w:r>
      <w:r w:rsidR="00446AF4" w:rsidRPr="009333EF">
        <w:t xml:space="preserve">(not effect) </w:t>
      </w:r>
      <w:r w:rsidR="00E63E37" w:rsidRPr="009333EF">
        <w:t>a reception at a receiving transceiver. The primary purpose of this concept is to reduce the computational complexity of the model.</w:t>
      </w:r>
      <w:r w:rsidR="00B13D67" w:rsidRPr="009333EF">
        <w:t xml:space="preserve"> </w:t>
      </w:r>
      <w:r w:rsidRPr="009333EF">
        <w:t xml:space="preserve">If not sure, </w:t>
      </w:r>
      <w:r w:rsidR="00B13D67" w:rsidRPr="009333EF">
        <w:t>one</w:t>
      </w:r>
      <w:r w:rsidRPr="009333EF">
        <w:t xml:space="preserve"> can start with</w:t>
      </w:r>
      <w:r w:rsidR="00B13D67" w:rsidRPr="009333EF">
        <w:t xml:space="preserve"> </w:t>
      </w:r>
      <w:r w:rsidRPr="009333EF">
        <w:t xml:space="preserve">large neighborhoods (e.g., a trivial </w:t>
      </w:r>
      <w:r w:rsidRPr="009333EF">
        <w:rPr>
          <w:i/>
        </w:rPr>
        <w:t>RFC</w:t>
      </w:r>
      <w:r w:rsidR="00B13D67" w:rsidRPr="009333EF">
        <w:rPr>
          <w:i/>
        </w:rPr>
        <w:t>_</w:t>
      </w:r>
      <w:r w:rsidRPr="009333EF">
        <w:rPr>
          <w:i/>
        </w:rPr>
        <w:t>cut</w:t>
      </w:r>
      <w:r w:rsidRPr="009333EF">
        <w:t xml:space="preserve"> returning the constant</w:t>
      </w:r>
      <w:r w:rsidR="00B13D67" w:rsidRPr="009333EF">
        <w:t xml:space="preserve"> value</w:t>
      </w:r>
      <w:r w:rsidRPr="009333EF">
        <w:t xml:space="preserve"> </w:t>
      </w:r>
      <w:r w:rsidRPr="009333EF">
        <w:rPr>
          <w:i/>
        </w:rPr>
        <w:t>Distance</w:t>
      </w:r>
      <w:r w:rsidR="00B13D67" w:rsidRPr="009333EF">
        <w:rPr>
          <w:i/>
        </w:rPr>
        <w:t>_</w:t>
      </w:r>
      <w:r w:rsidRPr="009333EF">
        <w:rPr>
          <w:i/>
        </w:rPr>
        <w:t>inf</w:t>
      </w:r>
      <w:r w:rsidRPr="009333EF">
        <w:t>) and</w:t>
      </w:r>
      <w:r w:rsidR="00B13D67" w:rsidRPr="009333EF">
        <w:t xml:space="preserve"> </w:t>
      </w:r>
      <w:r w:rsidRPr="009333EF">
        <w:t>then narrow them down experimentally checking how this reduction a</w:t>
      </w:r>
      <w:r w:rsidR="009E3D57" w:rsidRPr="009333EF">
        <w:t>ff</w:t>
      </w:r>
      <w:r w:rsidRPr="009333EF">
        <w:t>ects the observed</w:t>
      </w:r>
      <w:r w:rsidR="00B13D67" w:rsidRPr="009333EF">
        <w:t xml:space="preserve"> </w:t>
      </w:r>
      <w:r w:rsidRPr="009333EF">
        <w:t>behavior of the network. In any case, the only penalty for large neighborhoods is a longer</w:t>
      </w:r>
      <w:r w:rsidR="00B13D67" w:rsidRPr="009333EF">
        <w:t xml:space="preserve"> </w:t>
      </w:r>
      <w:r w:rsidRPr="009333EF">
        <w:t>execution time and, possibly, increased memory requirements of the simulator.</w:t>
      </w:r>
      <w:r w:rsidR="00416CDF" w:rsidRPr="009333EF">
        <w:t xml:space="preserve"> </w:t>
      </w:r>
    </w:p>
    <w:p w14:paraId="32473154" w14:textId="77777777" w:rsidR="00446AF4" w:rsidRPr="009333EF" w:rsidRDefault="00446AF4" w:rsidP="00596F24">
      <w:pPr>
        <w:pStyle w:val="Heading1"/>
        <w:keepNext/>
        <w:numPr>
          <w:ilvl w:val="0"/>
          <w:numId w:val="4"/>
        </w:numPr>
        <w:rPr>
          <w:lang w:val="en-US"/>
        </w:rPr>
        <w:sectPr w:rsidR="00446AF4"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703C3BA1" w14:textId="77777777" w:rsidR="0057627F" w:rsidRPr="009333EF" w:rsidRDefault="00B87466" w:rsidP="00596F24">
      <w:pPr>
        <w:pStyle w:val="Heading1"/>
        <w:keepNext/>
        <w:numPr>
          <w:ilvl w:val="0"/>
          <w:numId w:val="4"/>
        </w:numPr>
        <w:rPr>
          <w:lang w:val="en-US"/>
        </w:rPr>
      </w:pPr>
      <w:bookmarkStart w:id="331" w:name="_Toc190627764"/>
      <w:r>
        <w:rPr>
          <w:lang w:val="en-US"/>
        </w:rPr>
        <w:lastRenderedPageBreak/>
        <w:t>THE EXECUTION FRAMEWORK</w:t>
      </w:r>
      <w:bookmarkEnd w:id="331"/>
    </w:p>
    <w:p w14:paraId="51C880B4" w14:textId="77777777" w:rsidR="00CC368C" w:rsidRPr="009333EF" w:rsidRDefault="00C64FE2" w:rsidP="00CC368C">
      <w:pPr>
        <w:pStyle w:val="firstparagraph"/>
      </w:pPr>
      <w:r w:rsidRPr="009333EF">
        <w:t xml:space="preserve">In this chapter, we introduce the essential tools of SMURPH, agnostic to the intended applications of the package, and constituting the base (or the common denominator) of all SMURPH programs. These tools define </w:t>
      </w:r>
      <w:r w:rsidR="00CD0605" w:rsidRPr="009333EF">
        <w:t>an</w:t>
      </w:r>
      <w:r w:rsidRPr="009333EF">
        <w:t xml:space="preserve"> execution framework </w:t>
      </w:r>
      <w:r w:rsidR="00284855" w:rsidRPr="009333EF">
        <w:t xml:space="preserve">where the flow of time is marked by responding to events.  </w:t>
      </w:r>
    </w:p>
    <w:p w14:paraId="13FE64EA" w14:textId="77777777" w:rsidR="0057627F" w:rsidRPr="009333EF" w:rsidRDefault="0057627F" w:rsidP="00596F24">
      <w:pPr>
        <w:pStyle w:val="Heading2"/>
        <w:numPr>
          <w:ilvl w:val="1"/>
          <w:numId w:val="4"/>
        </w:numPr>
        <w:rPr>
          <w:lang w:val="en-US"/>
        </w:rPr>
      </w:pPr>
      <w:bookmarkStart w:id="332" w:name="_Ref535014885"/>
      <w:bookmarkStart w:id="333" w:name="_Toc190627765"/>
      <w:r w:rsidRPr="009333EF">
        <w:rPr>
          <w:lang w:val="en-US"/>
        </w:rPr>
        <w:t>Processes</w:t>
      </w:r>
      <w:bookmarkEnd w:id="332"/>
      <w:bookmarkEnd w:id="333"/>
    </w:p>
    <w:p w14:paraId="21723196" w14:textId="77777777" w:rsidR="0057627F" w:rsidRPr="009333EF" w:rsidRDefault="004F22E5" w:rsidP="004F22E5">
      <w:pPr>
        <w:pStyle w:val="firstparagraph"/>
      </w:pPr>
      <w:r w:rsidRPr="009333EF">
        <w:t xml:space="preserve">A program in SMURPH takes the form of a collection of cooperating threads called </w:t>
      </w:r>
      <w:r w:rsidRPr="009333EF">
        <w:rPr>
          <w:i/>
        </w:rPr>
        <w:t>processes</w:t>
      </w:r>
      <w:r w:rsidRPr="009333EF">
        <w:t>. Each 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fldChar w:fldCharType="end"/>
      </w:r>
      <w:r w:rsidRPr="009333EF">
        <w:t xml:space="preserve"> can be viewed as an event handler: its processing cycle consists of being awakened by some event, responding to the event by performing some </w:t>
      </w:r>
      <w:r w:rsidRPr="009333EF">
        <w:rPr>
          <w:i/>
        </w:rPr>
        <w:t>activities</w:t>
      </w:r>
      <w:r w:rsidRPr="009333EF">
        <w:t>, and going back to sleep to await the occurrence of another event.</w:t>
      </w:r>
    </w:p>
    <w:p w14:paraId="34E51365" w14:textId="77777777" w:rsidR="009D7387" w:rsidRPr="009333EF" w:rsidRDefault="004F22E5" w:rsidP="00596F24">
      <w:pPr>
        <w:pStyle w:val="Heading3"/>
        <w:numPr>
          <w:ilvl w:val="2"/>
          <w:numId w:val="4"/>
        </w:numPr>
        <w:rPr>
          <w:lang w:val="en-US"/>
        </w:rPr>
      </w:pPr>
      <w:bookmarkStart w:id="334" w:name="_Ref505725378"/>
      <w:bookmarkStart w:id="335" w:name="_Toc190627766"/>
      <w:r w:rsidRPr="009333EF">
        <w:rPr>
          <w:lang w:val="en-US"/>
        </w:rPr>
        <w:t>Activity interpreters</w:t>
      </w:r>
      <w:r w:rsidR="00AB2C61" w:rsidRPr="009333EF">
        <w:rPr>
          <w:lang w:val="en-US"/>
        </w:rPr>
        <w:fldChar w:fldCharType="begin"/>
      </w:r>
      <w:r w:rsidR="00AB2C61" w:rsidRPr="009333EF">
        <w:rPr>
          <w:lang w:val="en-US"/>
        </w:rPr>
        <w:instrText xml:space="preserve"> XE "activity interpreters" \b </w:instrText>
      </w:r>
      <w:r w:rsidR="00AB2C61" w:rsidRPr="009333EF">
        <w:rPr>
          <w:lang w:val="en-US"/>
        </w:rPr>
        <w:fldChar w:fldCharType="end"/>
      </w:r>
      <w:r w:rsidRPr="009333EF">
        <w:rPr>
          <w:lang w:val="en-US"/>
        </w:rPr>
        <w:t>: the concept</w:t>
      </w:r>
      <w:bookmarkEnd w:id="334"/>
      <w:bookmarkEnd w:id="335"/>
    </w:p>
    <w:p w14:paraId="5325E39B" w14:textId="00F7DCB4" w:rsidR="004F22E5" w:rsidRPr="009333EF" w:rsidRDefault="004F22E5" w:rsidP="004F22E5">
      <w:pPr>
        <w:pStyle w:val="firstparagraph"/>
      </w:pPr>
      <w:bookmarkStart w:id="336" w:name="ai"/>
      <w:r w:rsidRPr="009333EF">
        <w:t xml:space="preserve">An activity interpreter, or AI for short, is an object belonging to a (possibly derived) SMURPH type rooted under </w:t>
      </w:r>
      <w:r w:rsidRPr="009333EF">
        <w:rPr>
          <w:i/>
        </w:rPr>
        <w:t>AI</w:t>
      </w:r>
      <w:r w:rsidRPr="009333EF">
        <w:t xml:space="preserve"> in </w:t>
      </w:r>
      <w:r w:rsidRPr="009333EF">
        <w:fldChar w:fldCharType="begin"/>
      </w:r>
      <w:r w:rsidRPr="009333EF">
        <w:instrText xml:space="preserve"> REF _Ref504474925 \h </w:instrText>
      </w:r>
      <w:r w:rsidRPr="009333EF">
        <w:fldChar w:fldCharType="separate"/>
      </w:r>
      <w:r w:rsidR="003D1CFC">
        <w:t xml:space="preserve">Figure </w:t>
      </w:r>
      <w:r w:rsidR="003D1CFC">
        <w:rPr>
          <w:noProof/>
        </w:rPr>
        <w:t>3</w:t>
      </w:r>
      <w:r w:rsidR="003D1CFC">
        <w:noBreakHyphen/>
      </w:r>
      <w:r w:rsidR="003D1CFC">
        <w:rPr>
          <w:noProof/>
        </w:rPr>
        <w:t>1</w:t>
      </w:r>
      <w:r w:rsidRPr="009333EF">
        <w:fldChar w:fldCharType="end"/>
      </w:r>
      <w:r w:rsidRPr="009333EF">
        <w:t>. Objects of this type are responsible for triggering events that can be perceived by processes</w:t>
      </w:r>
      <w:r w:rsidR="005C396B" w:rsidRPr="009333EF">
        <w:t>,</w:t>
      </w:r>
      <w:r w:rsidRPr="009333EF">
        <w:t xml:space="preserve"> and for advancing the virtual time. To await an event</w:t>
      </w:r>
      <w:r w:rsidR="008C51D8" w:rsidRPr="009333EF">
        <w:fldChar w:fldCharType="begin"/>
      </w:r>
      <w:r w:rsidR="008C51D8" w:rsidRPr="009333EF">
        <w:instrText xml:space="preserve"> XE "event(s):handling in SMURPH" </w:instrText>
      </w:r>
      <w:r w:rsidR="008C51D8" w:rsidRPr="009333EF">
        <w:fldChar w:fldCharType="end"/>
      </w:r>
      <w:r w:rsidRPr="009333EF">
        <w:t xml:space="preserve">, a process issues a </w:t>
      </w:r>
      <w:r w:rsidRPr="009333EF">
        <w:rPr>
          <w:i/>
        </w:rPr>
        <w:t>wait</w:t>
      </w:r>
      <w:r w:rsidRPr="009333EF">
        <w:t xml:space="preserve"> request addressed to some </w:t>
      </w:r>
      <w:r w:rsidRPr="009333EF">
        <w:rPr>
          <w:i/>
        </w:rPr>
        <w:t>AI</w:t>
      </w:r>
      <w:r w:rsidRPr="009333EF">
        <w:t>. Such a request speci</w:t>
      </w:r>
      <w:r w:rsidR="009E3D57" w:rsidRPr="009333EF">
        <w:t>fi</w:t>
      </w:r>
      <w:r w:rsidRPr="009333EF">
        <w:t>es a class of events that the process would like to respond to. The occurrence of an event from this class will wake the process</w:t>
      </w:r>
      <w:r w:rsidR="00AD7842" w:rsidRPr="009333EF">
        <w:t xml:space="preserve"> up</w:t>
      </w:r>
      <w:r w:rsidRPr="009333EF">
        <w:t>.</w:t>
      </w:r>
    </w:p>
    <w:p w14:paraId="6F9989F2" w14:textId="77777777" w:rsidR="004F22E5" w:rsidRPr="009333EF" w:rsidRDefault="004F22E5" w:rsidP="004F22E5">
      <w:pPr>
        <w:pStyle w:val="firstparagraph"/>
      </w:pPr>
      <w:r w:rsidRPr="009333EF">
        <w:t xml:space="preserve">A typical example of an </w:t>
      </w:r>
      <w:r w:rsidRPr="009333EF">
        <w:rPr>
          <w:i/>
        </w:rPr>
        <w:t>AI</w:t>
      </w:r>
      <w:r w:rsidRPr="009333EF">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connected to the same link. This </w:t>
      </w:r>
      <w:r w:rsidRPr="009333EF">
        <w:rPr>
          <w:i/>
        </w:rPr>
        <w:t>activity</w:t>
      </w:r>
      <w:r w:rsidRPr="009333EF">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when, according to the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the packet has </w:t>
      </w:r>
      <w:r w:rsidR="000458FC" w:rsidRPr="009333EF">
        <w:t>materialized</w:t>
      </w:r>
      <w:r w:rsidRPr="009333EF">
        <w:t xml:space="preserve">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5D679DF9" w14:textId="77777777" w:rsidR="004F22E5" w:rsidRPr="009333EF" w:rsidRDefault="004F22E5" w:rsidP="004F22E5">
      <w:pPr>
        <w:pStyle w:val="firstparagraph"/>
      </w:pPr>
      <w:r w:rsidRPr="009333EF">
        <w:t>Di</w:t>
      </w:r>
      <w:r w:rsidR="009E3D57" w:rsidRPr="009333EF">
        <w:t>ff</w:t>
      </w:r>
      <w:r w:rsidRPr="009333EF">
        <w:t xml:space="preserve">erent </w:t>
      </w:r>
      <w:r w:rsidRPr="009333EF">
        <w:rPr>
          <w:i/>
        </w:rPr>
        <w:t>AIs</w:t>
      </w:r>
      <w:r w:rsidRPr="009333EF">
        <w:t xml:space="preserve"> use di</w:t>
      </w:r>
      <w:r w:rsidR="009E3D57" w:rsidRPr="009333EF">
        <w:t>ff</w:t>
      </w:r>
      <w:r w:rsidRPr="009333EF">
        <w:t xml:space="preserve">erent means (methods) to </w:t>
      </w:r>
      <w:r w:rsidR="00231F4B" w:rsidRPr="009333EF">
        <w:t>absorb</w:t>
      </w:r>
      <w:r w:rsidRPr="009333EF">
        <w:t xml:space="preserve"> the relevant activities exhibited</w:t>
      </w:r>
      <w:r w:rsidR="00231F4B" w:rsidRPr="009333EF">
        <w:t xml:space="preserve"> </w:t>
      </w:r>
      <w:r w:rsidRPr="009333EF">
        <w:t>by processes</w:t>
      </w:r>
      <w:r w:rsidR="00231F4B" w:rsidRPr="009333EF">
        <w:t xml:space="preserve">, but each of them makes </w:t>
      </w:r>
      <w:r w:rsidR="00772FF1" w:rsidRPr="009333EF">
        <w:t xml:space="preserve">essentially the same single method available to the protocol program as a </w:t>
      </w:r>
      <w:r w:rsidR="00B15590" w:rsidRPr="009333EF">
        <w:t>tool for awaiting events. It</w:t>
      </w:r>
      <w:r w:rsidR="004A74F9" w:rsidRPr="009333EF">
        <w:t>s header</w:t>
      </w:r>
      <w:r w:rsidR="00B15590" w:rsidRPr="009333EF">
        <w:t xml:space="preserve"> looks like this:</w:t>
      </w:r>
    </w:p>
    <w:p w14:paraId="6B2430BF" w14:textId="77777777" w:rsidR="004F22E5" w:rsidRPr="009333EF" w:rsidRDefault="004F22E5" w:rsidP="00B15590">
      <w:pPr>
        <w:pStyle w:val="firstparagraph"/>
        <w:ind w:firstLine="720"/>
        <w:rPr>
          <w:i/>
        </w:rPr>
      </w:pPr>
      <w:r w:rsidRPr="009333EF">
        <w:rPr>
          <w:i/>
        </w:rPr>
        <w:t>void wait</w:t>
      </w:r>
      <w:r w:rsidR="00057684" w:rsidRPr="009333EF">
        <w:rPr>
          <w:i/>
        </w:rPr>
        <w:fldChar w:fldCharType="begin"/>
      </w:r>
      <w:r w:rsidR="00057684" w:rsidRPr="009333EF">
        <w:instrText xml:space="preserve"> XE "</w:instrText>
      </w:r>
      <w:r w:rsidR="00057684" w:rsidRPr="009333EF">
        <w:rPr>
          <w:i/>
        </w:rPr>
        <w:instrText xml:space="preserve">wait </w:instrText>
      </w:r>
      <w:r w:rsidR="00057684" w:rsidRPr="009333EF">
        <w:instrText>(</w:instrText>
      </w:r>
      <w:r w:rsidR="00057684" w:rsidRPr="009333EF">
        <w:rPr>
          <w:i/>
        </w:rPr>
        <w:instrText>AI</w:instrText>
      </w:r>
      <w:r w:rsidR="00057684" w:rsidRPr="009333EF">
        <w:instrText xml:space="preserve"> method)"</w:instrText>
      </w:r>
      <w:r w:rsidR="00700654" w:rsidRPr="009333EF">
        <w:rPr>
          <w:i/>
        </w:rPr>
        <w:instrText xml:space="preserve"> </w:instrText>
      </w:r>
      <w:r w:rsidR="00057684" w:rsidRPr="009333EF">
        <w:rPr>
          <w:i/>
        </w:rPr>
        <w:fldChar w:fldCharType="end"/>
      </w:r>
      <w:r w:rsidRPr="009333EF">
        <w:rPr>
          <w:i/>
        </w:rPr>
        <w:t xml:space="preserve"> (</w:t>
      </w:r>
      <w:r w:rsidRPr="009333EF">
        <w:t>etype</w:t>
      </w:r>
      <w:r w:rsidRPr="009333EF">
        <w:rPr>
          <w:i/>
        </w:rPr>
        <w:t xml:space="preserve"> event, int state, LONG order</w:t>
      </w:r>
      <w:r w:rsidR="008007EB" w:rsidRPr="009333EF">
        <w:rPr>
          <w:i/>
        </w:rPr>
        <w:fldChar w:fldCharType="begin"/>
      </w:r>
      <w:r w:rsidR="008007EB" w:rsidRPr="009333EF">
        <w:instrText xml:space="preserve"> XE "event(s):order" \b</w:instrText>
      </w:r>
      <w:r w:rsidR="008007EB" w:rsidRPr="009333EF">
        <w:rPr>
          <w:i/>
        </w:rPr>
        <w:fldChar w:fldCharType="end"/>
      </w:r>
      <w:r w:rsidRPr="009333EF">
        <w:rPr>
          <w:i/>
        </w:rPr>
        <w:t xml:space="preserve"> = 0);</w:t>
      </w:r>
    </w:p>
    <w:p w14:paraId="666F00AD" w14:textId="3EFF3BA4" w:rsidR="004F22E5" w:rsidRPr="009333EF" w:rsidRDefault="004F22E5" w:rsidP="004F22E5">
      <w:pPr>
        <w:pStyle w:val="firstparagraph"/>
      </w:pPr>
      <w:r w:rsidRPr="009333EF">
        <w:t xml:space="preserve">where </w:t>
      </w:r>
      <w:r w:rsidRPr="009333EF">
        <w:rPr>
          <w:i/>
        </w:rPr>
        <w:t>event</w:t>
      </w:r>
      <w:r w:rsidRPr="009333EF">
        <w:t xml:space="preserve"> identi</w:t>
      </w:r>
      <w:r w:rsidR="009E3D57" w:rsidRPr="009333EF">
        <w:t>fi</w:t>
      </w:r>
      <w:r w:rsidRPr="009333EF">
        <w:t xml:space="preserve">es an event class (the type of this argument is </w:t>
      </w:r>
      <w:r w:rsidRPr="009333EF">
        <w:rPr>
          <w:i/>
        </w:rPr>
        <w:t>AI</w:t>
      </w:r>
      <w:r w:rsidRPr="009333EF">
        <w:t>-speci</w:t>
      </w:r>
      <w:r w:rsidR="009E3D57" w:rsidRPr="009333EF">
        <w:t>fi</w:t>
      </w:r>
      <w:r w:rsidRPr="009333EF">
        <w:t xml:space="preserve">c), and </w:t>
      </w:r>
      <w:r w:rsidRPr="009333EF">
        <w:rPr>
          <w:i/>
        </w:rPr>
        <w:t>state</w:t>
      </w:r>
      <w:r w:rsidR="00B15590" w:rsidRPr="009333EF">
        <w:t xml:space="preserve"> </w:t>
      </w:r>
      <w:r w:rsidR="00C65A0D" w:rsidRPr="009333EF">
        <w:t>indicates</w:t>
      </w:r>
      <w:r w:rsidRPr="009333EF">
        <w:t xml:space="preserve"> the process state to be assumed when the awaited event occurs.</w:t>
      </w:r>
      <w:r w:rsidR="00B15590" w:rsidRPr="009333EF">
        <w:t xml:space="preserve"> </w:t>
      </w:r>
      <w:r w:rsidRPr="009333EF">
        <w:t>The last argument (</w:t>
      </w:r>
      <w:r w:rsidRPr="009333EF">
        <w:rPr>
          <w:i/>
        </w:rPr>
        <w:t>order</w:t>
      </w:r>
      <w:r w:rsidRPr="009333EF">
        <w:t>) is optional</w:t>
      </w:r>
      <w:r w:rsidR="00B15590" w:rsidRPr="009333EF">
        <w:t xml:space="preserve"> and seldom used</w:t>
      </w:r>
      <w:r w:rsidRPr="009333EF">
        <w:t>.</w:t>
      </w:r>
      <w:r w:rsidR="00B15590" w:rsidRPr="009333EF">
        <w:t xml:space="preserve"> Its role is to assign </w:t>
      </w:r>
      <w:r w:rsidRPr="009333EF">
        <w:t>priorities to awaited events</w:t>
      </w:r>
      <w:r w:rsidR="00B15590" w:rsidRPr="009333EF">
        <w:t xml:space="preserve">. </w:t>
      </w:r>
      <w:r w:rsidRPr="009333EF">
        <w:t xml:space="preserve">When multiple events occur at the same </w:t>
      </w:r>
      <w:r w:rsidRPr="009333EF">
        <w:lastRenderedPageBreak/>
        <w:t>time (within the same</w:t>
      </w:r>
      <w:r w:rsidR="00B15590" w:rsidRPr="009333EF">
        <w:t xml:space="preserve"> </w:t>
      </w:r>
      <w:r w:rsidRPr="009333EF">
        <w:rPr>
          <w:i/>
        </w:rPr>
        <w:t>ITU</w:t>
      </w:r>
      <w:r w:rsidRPr="009333EF">
        <w:t>), th</w:t>
      </w:r>
      <w:r w:rsidR="00C65A0D" w:rsidRPr="009333EF">
        <w:t>o</w:t>
      </w:r>
      <w:r w:rsidRPr="009333EF">
        <w:t>se priorities determine the order</w:t>
      </w:r>
      <w:r w:rsidR="008007EB" w:rsidRPr="009333EF">
        <w:fldChar w:fldCharType="begin"/>
      </w:r>
      <w:r w:rsidR="008007EB" w:rsidRPr="009333EF">
        <w:instrText xml:space="preserve"> XE "order" \t "</w:instrText>
      </w:r>
      <w:r w:rsidR="008007EB" w:rsidRPr="009333EF">
        <w:rPr>
          <w:rFonts w:asciiTheme="minorHAnsi" w:hAnsiTheme="minorHAnsi" w:cs="Mangal"/>
          <w:i/>
        </w:rPr>
        <w:instrText>See</w:instrText>
      </w:r>
      <w:r w:rsidR="008007EB" w:rsidRPr="009333EF">
        <w:rPr>
          <w:rFonts w:asciiTheme="minorHAnsi" w:hAnsiTheme="minorHAnsi" w:cs="Mangal"/>
        </w:rPr>
        <w:instrText xml:space="preserve"> event(s), order</w:instrText>
      </w:r>
      <w:r w:rsidR="008007EB" w:rsidRPr="009333EF">
        <w:instrText xml:space="preserve">" </w:instrText>
      </w:r>
      <w:r w:rsidR="008007EB" w:rsidRPr="009333EF">
        <w:fldChar w:fldCharType="end"/>
      </w:r>
      <w:r w:rsidRPr="009333EF">
        <w:t xml:space="preserve"> in which the events are presented. The third</w:t>
      </w:r>
      <w:r w:rsidR="00B15590" w:rsidRPr="009333EF">
        <w:t xml:space="preserve"> </w:t>
      </w:r>
      <w:r w:rsidRPr="009333EF">
        <w:t xml:space="preserve">parameter of </w:t>
      </w:r>
      <w:r w:rsidRPr="009333EF">
        <w:rPr>
          <w:i/>
        </w:rPr>
        <w:t>wait</w:t>
      </w:r>
      <w:r w:rsidRPr="009333EF">
        <w:t xml:space="preserve"> can only be speci</w:t>
      </w:r>
      <w:r w:rsidR="009E3D57" w:rsidRPr="009333EF">
        <w:t>fi</w:t>
      </w:r>
      <w:r w:rsidRPr="009333EF">
        <w:t xml:space="preserve">ed if the program </w:t>
      </w:r>
      <w:r w:rsidR="00C65A0D" w:rsidRPr="009333EF">
        <w:t>has been</w:t>
      </w:r>
      <w:r w:rsidRPr="009333EF">
        <w:t xml:space="preserve"> </w:t>
      </w:r>
      <w:r w:rsidR="00B15590" w:rsidRPr="009333EF">
        <w:t>compiled</w:t>
      </w:r>
      <w:r w:rsidRPr="009333EF">
        <w:t xml:space="preserve"> with the </w:t>
      </w:r>
      <w:r w:rsidR="00B15590" w:rsidRPr="009333EF">
        <w:rPr>
          <w:i/>
        </w:rPr>
        <w:t>–</w:t>
      </w:r>
      <w:r w:rsidRPr="009333EF">
        <w:rPr>
          <w:i/>
        </w:rPr>
        <w:t>p</w:t>
      </w:r>
      <w:r w:rsidRPr="009333EF">
        <w:t xml:space="preserve"> option </w:t>
      </w:r>
      <w:r w:rsidR="00B15590" w:rsidRPr="009333EF">
        <w:t>(Section </w:t>
      </w:r>
      <w:r w:rsidR="00D61822" w:rsidRPr="009333EF">
        <w:fldChar w:fldCharType="begin"/>
      </w:r>
      <w:r w:rsidR="00D61822" w:rsidRPr="009333EF">
        <w:instrText xml:space="preserve"> REF _Ref511756210 \r \h </w:instrText>
      </w:r>
      <w:r w:rsidR="00D61822" w:rsidRPr="009333EF">
        <w:fldChar w:fldCharType="separate"/>
      </w:r>
      <w:r w:rsidR="003D1CFC">
        <w:t>B.5</w:t>
      </w:r>
      <w:r w:rsidR="00D61822" w:rsidRPr="009333EF">
        <w:fldChar w:fldCharType="end"/>
      </w:r>
      <w:r w:rsidR="00B15590" w:rsidRPr="009333EF">
        <w:t>).</w:t>
      </w:r>
      <w:r w:rsidR="00B15590" w:rsidRPr="009333EF">
        <w:rPr>
          <w:rStyle w:val="FootnoteReference"/>
        </w:rPr>
        <w:footnoteReference w:id="53"/>
      </w:r>
    </w:p>
    <w:p w14:paraId="1D76F531" w14:textId="77777777" w:rsidR="00AF66EC" w:rsidRPr="009333EF" w:rsidRDefault="00AF66EC" w:rsidP="00596F24">
      <w:pPr>
        <w:pStyle w:val="Heading3"/>
        <w:numPr>
          <w:ilvl w:val="2"/>
          <w:numId w:val="4"/>
        </w:numPr>
        <w:rPr>
          <w:lang w:val="en-US"/>
        </w:rPr>
      </w:pPr>
      <w:bookmarkStart w:id="338" w:name="_Ref505705598"/>
      <w:bookmarkStart w:id="339" w:name="_Toc190627767"/>
      <w:bookmarkEnd w:id="336"/>
      <w:r w:rsidRPr="009333EF">
        <w:rPr>
          <w:lang w:val="en-US"/>
        </w:rPr>
        <w:t>Declaring process types</w:t>
      </w:r>
      <w:bookmarkEnd w:id="338"/>
      <w:bookmarkEnd w:id="339"/>
    </w:p>
    <w:p w14:paraId="77A92932" w14:textId="40A0F134" w:rsidR="00AF66EC" w:rsidRPr="009333EF" w:rsidRDefault="00AF66EC" w:rsidP="00AF66EC">
      <w:pPr>
        <w:pStyle w:val="firstparagraph"/>
      </w:pPr>
      <w:r w:rsidRPr="009333EF">
        <w:t xml:space="preserve">A process is an object belonging to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\b</w:instrText>
      </w:r>
      <w:r w:rsidR="00396AA3" w:rsidRPr="009333EF">
        <w:rPr>
          <w:i/>
        </w:rPr>
        <w:fldChar w:fldCharType="end"/>
      </w:r>
      <w:r w:rsidRPr="009333EF">
        <w:t>. A process consists of its private data (attributes) and a possibly shared code</w:t>
      </w:r>
      <w:r w:rsidR="00923F84" w:rsidRPr="009333EF">
        <w:rPr>
          <w:rStyle w:val="FootnoteReference"/>
        </w:rPr>
        <w:footnoteReference w:id="54"/>
      </w:r>
      <w:r w:rsidRPr="009333EF">
        <w:t xml:space="preserve"> describing the process’s behavior. To create a non-trivial process, i.e., one that has </w:t>
      </w:r>
      <w:r w:rsidR="00397645" w:rsidRPr="009333EF">
        <w:t xml:space="preserve">some </w:t>
      </w:r>
      <w:r w:rsidRPr="009333EF">
        <w:t xml:space="preserve">code to run, one </w:t>
      </w:r>
      <w:r w:rsidR="00A85BD2" w:rsidRPr="009333EF">
        <w:t>must</w:t>
      </w:r>
      <w:r w:rsidRPr="009333EF">
        <w:t xml:space="preserve"> de</w:t>
      </w:r>
      <w:r w:rsidR="009E3D57" w:rsidRPr="009333EF">
        <w:t>fi</w:t>
      </w:r>
      <w:r w:rsidRPr="009333EF">
        <w:t xml:space="preserve">ne a subtype of </w:t>
      </w:r>
      <w:r w:rsidRPr="009333EF">
        <w:rPr>
          <w:i/>
        </w:rPr>
        <w:t>Process</w:t>
      </w:r>
      <w:r w:rsidRPr="009333EF">
        <w:t>. Such a de</w:t>
      </w:r>
      <w:r w:rsidR="009E3D57" w:rsidRPr="009333EF">
        <w:t>fi</w:t>
      </w:r>
      <w:r w:rsidRPr="009333EF">
        <w:t>nition must obey the standard set of rules (Sections </w:t>
      </w:r>
      <w:r w:rsidRPr="009333EF">
        <w:fldChar w:fldCharType="begin"/>
      </w:r>
      <w:r w:rsidRPr="009333EF">
        <w:instrText xml:space="preserve"> REF _Ref504484353 \r \h </w:instrText>
      </w:r>
      <w:r w:rsidRPr="009333EF">
        <w:fldChar w:fldCharType="separate"/>
      </w:r>
      <w:r w:rsidR="003D1CFC">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3D1CFC">
        <w:t>3.3.4</w:t>
      </w:r>
      <w:r w:rsidRPr="009333EF">
        <w:fldChar w:fldCharType="end"/>
      </w:r>
      <w:r w:rsidRPr="009333EF">
        <w:t xml:space="preserve">) and begin with the keyword </w:t>
      </w:r>
      <w:r w:rsidRPr="009333EF">
        <w:rPr>
          <w:i/>
        </w:rPr>
        <w:t>process</w:t>
      </w:r>
      <w:r w:rsidRPr="009333EF">
        <w:t>. Typically, it has the following layout:</w:t>
      </w:r>
    </w:p>
    <w:p w14:paraId="69C4456A" w14:textId="77777777" w:rsidR="00AF66EC" w:rsidRPr="009333EF" w:rsidRDefault="00AF66EC" w:rsidP="00AF66EC">
      <w:pPr>
        <w:pStyle w:val="firstparagraph"/>
        <w:spacing w:after="0"/>
        <w:ind w:firstLine="720"/>
        <w:rPr>
          <w:i/>
        </w:rPr>
      </w:pPr>
      <w:r w:rsidRPr="009333EF">
        <w:rPr>
          <w:i/>
        </w:rPr>
        <w:t>process</w:t>
      </w:r>
      <w:r w:rsidR="00255382" w:rsidRPr="009333EF">
        <w:rPr>
          <w:i/>
        </w:rPr>
        <w:fldChar w:fldCharType="begin"/>
      </w:r>
      <w:r w:rsidR="00255382" w:rsidRPr="009333EF">
        <w:instrText xml:space="preserve"> XE "</w:instrText>
      </w:r>
      <w:r w:rsidR="00255382" w:rsidRPr="009333EF">
        <w:rPr>
          <w:i/>
        </w:rPr>
        <w:instrText xml:space="preserve">process </w:instrText>
      </w:r>
      <w:r w:rsidR="00255382" w:rsidRPr="009333EF">
        <w:instrText>(</w:instrText>
      </w:r>
      <w:r w:rsidR="00255382" w:rsidRPr="009333EF">
        <w:rPr>
          <w:i/>
        </w:rPr>
        <w:instrText>Process</w:instrText>
      </w:r>
      <w:r w:rsidR="00255382" w:rsidRPr="009333EF">
        <w:instrText xml:space="preserve"> declarator)" </w:instrText>
      </w:r>
      <w:r w:rsidR="00255382" w:rsidRPr="009333EF">
        <w:rPr>
          <w:i/>
        </w:rPr>
        <w:fldChar w:fldCharType="end"/>
      </w:r>
      <w:r w:rsidRPr="009333EF">
        <w:t xml:space="preserve"> ptype</w:t>
      </w:r>
      <w:r w:rsidRPr="009333EF">
        <w:rPr>
          <w:i/>
        </w:rPr>
        <w:t xml:space="preserve"> : </w:t>
      </w:r>
      <w:r w:rsidRPr="009333EF">
        <w:t>itypename</w:t>
      </w:r>
      <w:r w:rsidRPr="009333EF">
        <w:rPr>
          <w:i/>
        </w:rPr>
        <w:t xml:space="preserve"> ( </w:t>
      </w:r>
      <w:r w:rsidRPr="009333EF">
        <w:t>ostype</w:t>
      </w:r>
      <w:r w:rsidRPr="009333EF">
        <w:rPr>
          <w:i/>
        </w:rPr>
        <w:t xml:space="preserve">, </w:t>
      </w:r>
      <w:r w:rsidRPr="009333EF">
        <w:t>fptype</w:t>
      </w:r>
      <w:r w:rsidRPr="009333EF">
        <w:rPr>
          <w:i/>
        </w:rPr>
        <w:t xml:space="preserve"> ) {</w:t>
      </w:r>
    </w:p>
    <w:p w14:paraId="29A7DF42" w14:textId="77777777" w:rsidR="00AF66EC" w:rsidRPr="009333EF" w:rsidRDefault="00AF66EC" w:rsidP="00AF66EC">
      <w:pPr>
        <w:pStyle w:val="firstparagraph"/>
        <w:spacing w:after="0"/>
        <w:ind w:left="720" w:firstLine="720"/>
        <w:rPr>
          <w:i/>
        </w:rPr>
      </w:pPr>
      <w:r w:rsidRPr="009333EF">
        <w:rPr>
          <w:i/>
        </w:rPr>
        <w:t>...</w:t>
      </w:r>
    </w:p>
    <w:p w14:paraId="282CA219" w14:textId="77777777" w:rsidR="00AF66EC" w:rsidRPr="009333EF" w:rsidRDefault="00AF66EC" w:rsidP="00AF66EC">
      <w:pPr>
        <w:pStyle w:val="firstparagraph"/>
        <w:spacing w:after="0"/>
        <w:ind w:left="720" w:firstLine="720"/>
      </w:pPr>
      <w:r w:rsidRPr="009333EF">
        <w:t>local attributes and methods</w:t>
      </w:r>
    </w:p>
    <w:p w14:paraId="5353589F" w14:textId="77777777" w:rsidR="00AF66EC" w:rsidRPr="009333EF" w:rsidRDefault="00AF66EC" w:rsidP="00AF66EC">
      <w:pPr>
        <w:pStyle w:val="firstparagraph"/>
        <w:spacing w:after="0"/>
        <w:ind w:left="720" w:firstLine="720"/>
        <w:rPr>
          <w:i/>
        </w:rPr>
      </w:pPr>
      <w:r w:rsidRPr="009333EF">
        <w:rPr>
          <w:i/>
        </w:rPr>
        <w:t>...</w:t>
      </w:r>
    </w:p>
    <w:p w14:paraId="3F7BA6CD" w14:textId="77777777" w:rsidR="00AF66EC" w:rsidRPr="009333EF" w:rsidRDefault="00AF66EC" w:rsidP="00AF66EC">
      <w:pPr>
        <w:pStyle w:val="firstparagraph"/>
        <w:spacing w:after="0"/>
        <w:ind w:left="720" w:firstLine="720"/>
        <w:rPr>
          <w:i/>
        </w:rPr>
      </w:pPr>
      <w:r w:rsidRPr="009333EF">
        <w:rPr>
          <w:i/>
        </w:rPr>
        <w:t xml:space="preserve">states { </w:t>
      </w:r>
      <w:r w:rsidRPr="009333EF">
        <w:t>list of states</w:t>
      </w:r>
      <w:r w:rsidRPr="009333EF">
        <w:rPr>
          <w:i/>
        </w:rPr>
        <w:t xml:space="preserve"> };</w:t>
      </w:r>
    </w:p>
    <w:p w14:paraId="05BAD48D" w14:textId="77777777" w:rsidR="00AF66EC" w:rsidRPr="009333EF" w:rsidRDefault="00AF66EC" w:rsidP="00AF66EC">
      <w:pPr>
        <w:pStyle w:val="firstparagraph"/>
        <w:spacing w:after="0"/>
        <w:ind w:left="720" w:firstLine="720"/>
        <w:rPr>
          <w:i/>
        </w:rPr>
      </w:pPr>
      <w:r w:rsidRPr="009333EF">
        <w:rPr>
          <w:i/>
        </w:rPr>
        <w:t>...</w:t>
      </w:r>
    </w:p>
    <w:p w14:paraId="6B78E309" w14:textId="77777777" w:rsidR="00AF66EC" w:rsidRPr="009333EF" w:rsidRDefault="00AF66EC" w:rsidP="00AF66EC">
      <w:pPr>
        <w:pStyle w:val="firstparagraph"/>
        <w:spacing w:after="0"/>
        <w:ind w:left="720"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17AACADB" w14:textId="77777777" w:rsidR="00AF66EC" w:rsidRPr="009333EF" w:rsidRDefault="00AF66EC" w:rsidP="00AF66EC">
      <w:pPr>
        <w:pStyle w:val="firstparagraph"/>
        <w:spacing w:after="0"/>
        <w:ind w:left="1440" w:firstLine="720"/>
      </w:pPr>
      <w:r w:rsidRPr="009333EF">
        <w:t>the process’s code</w:t>
      </w:r>
    </w:p>
    <w:p w14:paraId="0E34ED55" w14:textId="77777777" w:rsidR="00AF66EC" w:rsidRPr="009333EF" w:rsidRDefault="00AF66EC" w:rsidP="00AF66EC">
      <w:pPr>
        <w:pStyle w:val="firstparagraph"/>
        <w:spacing w:after="0"/>
        <w:ind w:left="720" w:firstLine="720"/>
        <w:rPr>
          <w:i/>
        </w:rPr>
      </w:pPr>
      <w:r w:rsidRPr="009333EF">
        <w:rPr>
          <w:i/>
        </w:rPr>
        <w:t>};</w:t>
      </w:r>
    </w:p>
    <w:p w14:paraId="1F818B15" w14:textId="77777777" w:rsidR="00AF66EC" w:rsidRPr="009333EF" w:rsidRDefault="00AF66EC" w:rsidP="00AF66EC">
      <w:pPr>
        <w:pStyle w:val="firstparagraph"/>
        <w:ind w:firstLine="720"/>
      </w:pPr>
      <w:r w:rsidRPr="009333EF">
        <w:rPr>
          <w:i/>
        </w:rPr>
        <w:t>};</w:t>
      </w:r>
    </w:p>
    <w:p w14:paraId="47C156C1" w14:textId="62B1F470" w:rsidR="00AF66EC" w:rsidRPr="009333EF" w:rsidRDefault="00AF66EC" w:rsidP="00AF66EC">
      <w:pPr>
        <w:pStyle w:val="firstparagraph"/>
      </w:pPr>
      <w:r w:rsidRPr="009333EF">
        <w:t xml:space="preserve">where </w:t>
      </w:r>
      <w:r w:rsidR="00DD4D39" w:rsidRPr="009333EF">
        <w:t>“</w:t>
      </w:r>
      <w:r w:rsidRPr="009333EF">
        <w:t>ostype</w:t>
      </w:r>
      <w:r w:rsidR="00DD4D39" w:rsidRPr="009333EF">
        <w:t>”</w:t>
      </w:r>
      <w:r w:rsidRPr="009333EF">
        <w:t xml:space="preserve"> is the type name of the station owning the process and</w:t>
      </w:r>
      <w:r w:rsidR="00DD4D39" w:rsidRPr="009333EF">
        <w:t xml:space="preserve"> “</w:t>
      </w:r>
      <w:r w:rsidRPr="009333EF">
        <w:t>fptype</w:t>
      </w:r>
      <w:r w:rsidR="00DD4D39" w:rsidRPr="009333EF">
        <w:t>”</w:t>
      </w:r>
      <w:r w:rsidRPr="009333EF">
        <w:t xml:space="preserve"> is the type name of the process’s </w:t>
      </w:r>
      <w:r w:rsidRPr="009333EF">
        <w:rPr>
          <w:i/>
        </w:rPr>
        <w:t>father</w:t>
      </w:r>
      <w:r w:rsidRPr="009333EF">
        <w:t>, i.e., the creating process</w:t>
      </w:r>
      <w:r w:rsidR="00DD4D39" w:rsidRPr="009333EF">
        <w:t xml:space="preserve"> (see Section </w:t>
      </w:r>
      <w:r w:rsidR="00DD4D39" w:rsidRPr="009333EF">
        <w:fldChar w:fldCharType="begin"/>
      </w:r>
      <w:r w:rsidR="00DD4D39" w:rsidRPr="009333EF">
        <w:instrText xml:space="preserve"> REF _Ref505549050 \r \h </w:instrText>
      </w:r>
      <w:r w:rsidR="00DD4D39" w:rsidRPr="009333EF">
        <w:fldChar w:fldCharType="separate"/>
      </w:r>
      <w:r w:rsidR="003D1CFC">
        <w:t>5.1.3</w:t>
      </w:r>
      <w:r w:rsidR="00DD4D39" w:rsidRPr="009333EF">
        <w:fldChar w:fldCharType="end"/>
      </w:r>
      <w:r w:rsidR="00DD4D39" w:rsidRPr="009333EF">
        <w:t>)</w:t>
      </w:r>
      <w:r w:rsidRPr="009333EF">
        <w:t>.</w:t>
      </w:r>
      <w:r w:rsidR="00DD4D39" w:rsidRPr="009333EF">
        <w:t xml:space="preserve"> Every</w:t>
      </w:r>
      <w:r w:rsidRPr="009333EF">
        <w:t xml:space="preserve"> process is created by some </w:t>
      </w:r>
      <w:r w:rsidR="00C65A0D" w:rsidRPr="009333EF">
        <w:t>other (previously existing)</w:t>
      </w:r>
      <w:r w:rsidRPr="009333EF">
        <w:t xml:space="preserve"> process</w:t>
      </w:r>
      <w:r w:rsidR="00C65A0D" w:rsidRPr="009333EF">
        <w:t xml:space="preserve">, </w:t>
      </w:r>
      <w:r w:rsidR="00DD4D39" w:rsidRPr="009333EF">
        <w:t xml:space="preserve">deemed the process’s </w:t>
      </w:r>
      <w:r w:rsidRPr="009333EF">
        <w:t>father</w:t>
      </w:r>
      <w:r w:rsidR="00C65A0D" w:rsidRPr="009333EF">
        <w:t>,</w:t>
      </w:r>
      <w:r w:rsidRPr="009333EF">
        <w:t xml:space="preserve"> and</w:t>
      </w:r>
      <w:r w:rsidR="00DD4D39" w:rsidRPr="009333EF">
        <w:t xml:space="preserve"> </w:t>
      </w:r>
      <w:r w:rsidRPr="009333EF">
        <w:t xml:space="preserve">belongs to </w:t>
      </w:r>
      <w:r w:rsidR="00C65A0D" w:rsidRPr="009333EF">
        <w:t>some</w:t>
      </w:r>
      <w:r w:rsidRPr="009333EF">
        <w:t xml:space="preserve"> station. </w:t>
      </w:r>
      <w:r w:rsidR="00DD4D39" w:rsidRPr="009333EF">
        <w:t>Two</w:t>
      </w:r>
      <w:r w:rsidRPr="009333EF">
        <w:t xml:space="preserve"> standard process attributes</w:t>
      </w:r>
      <w:r w:rsidR="00DD4D39" w:rsidRPr="009333EF">
        <w:t>,</w:t>
      </w:r>
      <w:r w:rsidRPr="009333EF">
        <w:t xml:space="preserve"> </w:t>
      </w:r>
      <w:r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pointer)"\b</w:instrText>
      </w:r>
      <w:r w:rsidR="00642250" w:rsidRPr="009333EF">
        <w:rPr>
          <w:i/>
        </w:rPr>
        <w:fldChar w:fldCharType="end"/>
      </w:r>
      <w:r w:rsidRPr="009333EF">
        <w:t xml:space="preserve"> and </w:t>
      </w:r>
      <w:r w:rsidRPr="009333EF">
        <w:rPr>
          <w:i/>
        </w:rPr>
        <w:t>S</w:t>
      </w:r>
      <w:r w:rsidR="00DD4D39" w:rsidRPr="009333EF">
        <w:t>,</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\b</w:instrText>
      </w:r>
      <w:r w:rsidR="00642250" w:rsidRPr="009333EF">
        <w:rPr>
          <w:i/>
        </w:rPr>
        <w:fldChar w:fldCharType="end"/>
      </w:r>
      <w:r w:rsidR="00DD4D39" w:rsidRPr="009333EF">
        <w:t xml:space="preserve"> </w:t>
      </w:r>
      <w:r w:rsidRPr="009333EF">
        <w:t>point to the process’s father and</w:t>
      </w:r>
      <w:r w:rsidR="00923F84" w:rsidRPr="009333EF">
        <w:t xml:space="preserve"> to</w:t>
      </w:r>
      <w:r w:rsidRPr="009333EF">
        <w:t xml:space="preserve"> the</w:t>
      </w:r>
      <w:r w:rsidR="00DD4D39" w:rsidRPr="009333EF">
        <w:t xml:space="preserve"> </w:t>
      </w:r>
      <w:r w:rsidRPr="009333EF">
        <w:t>station owning the process. They are implicitly declared within the process type as</w:t>
      </w:r>
      <w:r w:rsidR="00DD4D39" w:rsidRPr="009333EF">
        <w:t>:</w:t>
      </w:r>
    </w:p>
    <w:p w14:paraId="5F2A17CF" w14:textId="77777777" w:rsidR="00AF66EC" w:rsidRPr="009333EF" w:rsidRDefault="00AF66EC" w:rsidP="00DD4D39">
      <w:pPr>
        <w:pStyle w:val="firstparagraph"/>
        <w:spacing w:after="0"/>
        <w:ind w:firstLine="720"/>
      </w:pPr>
      <w:r w:rsidRPr="009333EF">
        <w:t xml:space="preserve">ostype </w:t>
      </w:r>
      <w:r w:rsidRPr="009333EF">
        <w:rPr>
          <w:i/>
        </w:rPr>
        <w:t>*S;</w:t>
      </w:r>
    </w:p>
    <w:p w14:paraId="6CE0370A" w14:textId="77777777" w:rsidR="00AF66EC" w:rsidRPr="009333EF" w:rsidRDefault="00AF66EC" w:rsidP="00DD4D39">
      <w:pPr>
        <w:pStyle w:val="firstparagraph"/>
        <w:ind w:firstLine="720"/>
      </w:pPr>
      <w:r w:rsidRPr="009333EF">
        <w:t xml:space="preserve">fptype </w:t>
      </w:r>
      <w:r w:rsidRPr="009333EF">
        <w:rPr>
          <w:i/>
        </w:rPr>
        <w:t>*F;</w:t>
      </w:r>
    </w:p>
    <w:p w14:paraId="70AC687A" w14:textId="77777777" w:rsidR="00AF66EC" w:rsidRPr="009333EF" w:rsidRDefault="00AF66EC" w:rsidP="00AF66EC">
      <w:pPr>
        <w:pStyle w:val="firstparagraph"/>
      </w:pPr>
      <w:r w:rsidRPr="009333EF">
        <w:t xml:space="preserve">i.e., the arguments </w:t>
      </w:r>
      <w:r w:rsidR="00DD4D39" w:rsidRPr="009333EF">
        <w:t>“</w:t>
      </w:r>
      <w:r w:rsidRPr="009333EF">
        <w:t>ostype</w:t>
      </w:r>
      <w:r w:rsidR="00DD4D39" w:rsidRPr="009333EF">
        <w:t>”</w:t>
      </w:r>
      <w:r w:rsidRPr="009333EF">
        <w:t xml:space="preserve"> and </w:t>
      </w:r>
      <w:r w:rsidR="00DD4D39" w:rsidRPr="009333EF">
        <w:t>“</w:t>
      </w:r>
      <w:r w:rsidRPr="009333EF">
        <w:t>fptype</w:t>
      </w:r>
      <w:r w:rsidR="00DD4D39" w:rsidRPr="009333EF">
        <w:t>”</w:t>
      </w:r>
      <w:r w:rsidRPr="009333EF">
        <w:t xml:space="preserve"> determine the type of the attributes </w:t>
      </w:r>
      <w:r w:rsidRPr="009333EF">
        <w:rPr>
          <w:i/>
        </w:rPr>
        <w:t>F</w:t>
      </w:r>
      <w:r w:rsidRPr="009333EF">
        <w:t xml:space="preserve"> and </w:t>
      </w:r>
      <w:r w:rsidRPr="009333EF">
        <w:rPr>
          <w:i/>
        </w:rPr>
        <w:t>S</w:t>
      </w:r>
      <w:r w:rsidRPr="009333EF">
        <w:t>. If</w:t>
      </w:r>
      <w:r w:rsidR="00DD4D39" w:rsidRPr="009333EF">
        <w:t xml:space="preserve"> </w:t>
      </w:r>
      <w:r w:rsidRPr="009333EF">
        <w:t>the parenthesized part of the process type declaration header is absent, the two attributes</w:t>
      </w:r>
      <w:r w:rsidR="00DD4D39" w:rsidRPr="009333EF">
        <w:t xml:space="preserve"> </w:t>
      </w:r>
      <w:r w:rsidRPr="009333EF">
        <w:t>are not de</w:t>
      </w:r>
      <w:r w:rsidR="009E3D57" w:rsidRPr="009333EF">
        <w:t>fi</w:t>
      </w:r>
      <w:r w:rsidRPr="009333EF">
        <w:t>ned. This is legal</w:t>
      </w:r>
      <w:r w:rsidR="00397645" w:rsidRPr="009333EF">
        <w:t xml:space="preserve"> </w:t>
      </w:r>
      <w:r w:rsidR="00A85BD2" w:rsidRPr="009333EF">
        <w:t>if</w:t>
      </w:r>
      <w:r w:rsidRPr="009333EF">
        <w:t xml:space="preserve"> the process makes no reference to them.</w:t>
      </w:r>
      <w:r w:rsidR="00DD4D39" w:rsidRPr="009333EF">
        <w:rPr>
          <w:rStyle w:val="FootnoteReference"/>
        </w:rPr>
        <w:footnoteReference w:id="55"/>
      </w:r>
      <w:r w:rsidRPr="009333EF">
        <w:t xml:space="preserve"> If only</w:t>
      </w:r>
      <w:r w:rsidR="00DD4D39" w:rsidRPr="009333EF">
        <w:t xml:space="preserve"> </w:t>
      </w:r>
      <w:r w:rsidRPr="009333EF">
        <w:t>one argument is speci</w:t>
      </w:r>
      <w:r w:rsidR="009E3D57" w:rsidRPr="009333EF">
        <w:t>fi</w:t>
      </w:r>
      <w:r w:rsidRPr="009333EF">
        <w:t>ed within parentheses,</w:t>
      </w:r>
      <w:r w:rsidR="00C65A0D" w:rsidRPr="009333EF">
        <w:t xml:space="preserve"> </w:t>
      </w:r>
      <w:r w:rsidRPr="009333EF">
        <w:t>it is interpreted as the station type.</w:t>
      </w:r>
      <w:r w:rsidR="00570ED2" w:rsidRPr="009333EF">
        <w:t xml:space="preserve"> </w:t>
      </w:r>
      <w:r w:rsidRPr="009333EF">
        <w:t xml:space="preserve">In such a case, the </w:t>
      </w:r>
      <w:r w:rsidRPr="009333EF">
        <w:rPr>
          <w:i/>
        </w:rPr>
        <w:t>S</w:t>
      </w:r>
      <w:r w:rsidRPr="009333EF">
        <w:t xml:space="preserve"> pointer is de</w:t>
      </w:r>
      <w:r w:rsidR="009E3D57" w:rsidRPr="009333EF">
        <w:t>fi</w:t>
      </w:r>
      <w:r w:rsidRPr="009333EF">
        <w:t>ned</w:t>
      </w:r>
      <w:r w:rsidR="00923F84" w:rsidRPr="009333EF">
        <w:t>,</w:t>
      </w:r>
      <w:r w:rsidRPr="009333EF">
        <w:t xml:space="preserve"> while </w:t>
      </w:r>
      <w:r w:rsidRPr="009333EF">
        <w:rPr>
          <w:i/>
        </w:rPr>
        <w:t>F</w:t>
      </w:r>
      <w:r w:rsidR="00570ED2" w:rsidRPr="009333EF">
        <w:t xml:space="preserve"> </w:t>
      </w:r>
      <w:r w:rsidRPr="009333EF">
        <w:t>is not.</w:t>
      </w:r>
    </w:p>
    <w:p w14:paraId="6E3D6580" w14:textId="49095578" w:rsidR="00AF66EC" w:rsidRPr="009333EF" w:rsidRDefault="00AF66EC" w:rsidP="00AF66EC">
      <w:pPr>
        <w:pStyle w:val="firstparagraph"/>
      </w:pPr>
      <w:r w:rsidRPr="009333EF">
        <w:t xml:space="preserve">A </w:t>
      </w:r>
      <w:r w:rsidRPr="009333EF">
        <w:rPr>
          <w:i/>
        </w:rPr>
        <w:t>setup</w:t>
      </w:r>
      <w:r w:rsidRPr="009333EF">
        <w:t xml:space="preserve"> method can be declared for a process type (</w:t>
      </w:r>
      <w:r w:rsidR="00570ED2" w:rsidRPr="009333EF">
        <w:t>Section </w:t>
      </w:r>
      <w:r w:rsidR="00570ED2" w:rsidRPr="009333EF">
        <w:fldChar w:fldCharType="begin"/>
      </w:r>
      <w:r w:rsidR="00570ED2" w:rsidRPr="009333EF">
        <w:instrText xml:space="preserve"> REF _Ref504511783 \r \h </w:instrText>
      </w:r>
      <w:r w:rsidR="00570ED2" w:rsidRPr="009333EF">
        <w:fldChar w:fldCharType="separate"/>
      </w:r>
      <w:r w:rsidR="003D1CFC">
        <w:t>3.3.8</w:t>
      </w:r>
      <w:r w:rsidR="00570ED2" w:rsidRPr="009333EF">
        <w:fldChar w:fldCharType="end"/>
      </w:r>
      <w:r w:rsidRPr="009333EF">
        <w:t>)</w:t>
      </w:r>
      <w:r w:rsidR="00570ED2" w:rsidRPr="009333EF">
        <w:t xml:space="preserve"> </w:t>
      </w:r>
      <w:r w:rsidRPr="009333EF">
        <w:t>to initialize the</w:t>
      </w:r>
      <w:r w:rsidR="00616DA0" w:rsidRPr="009333EF">
        <w:t xml:space="preserve"> </w:t>
      </w:r>
      <w:r w:rsidR="00397645" w:rsidRPr="009333EF">
        <w:t>local attributes</w:t>
      </w:r>
      <w:r w:rsidRPr="009333EF">
        <w:t xml:space="preserve"> upon process creation. The default </w:t>
      </w:r>
      <w:r w:rsidRPr="009333EF">
        <w:rPr>
          <w:i/>
        </w:rPr>
        <w:t>setup</w:t>
      </w:r>
      <w:r w:rsidRPr="009333EF">
        <w:t xml:space="preserve"> method provided in type</w:t>
      </w:r>
      <w:r w:rsidR="00616DA0" w:rsidRPr="009333EF">
        <w:t xml:space="preserve"> </w:t>
      </w:r>
      <w:r w:rsidRPr="009333EF">
        <w:rPr>
          <w:i/>
        </w:rPr>
        <w:t>Process</w:t>
      </w:r>
      <w:r w:rsidRPr="009333EF">
        <w:t xml:space="preserve"> is empty and takes no arguments.</w:t>
      </w:r>
    </w:p>
    <w:p w14:paraId="446BC3C1" w14:textId="77777777" w:rsidR="004E3776" w:rsidRPr="009333EF" w:rsidRDefault="00AF66EC" w:rsidP="00AF66EC">
      <w:pPr>
        <w:pStyle w:val="firstparagraph"/>
      </w:pPr>
      <w:r w:rsidRPr="009333EF">
        <w:lastRenderedPageBreak/>
        <w:t>The de</w:t>
      </w:r>
      <w:r w:rsidR="009E3D57" w:rsidRPr="009333EF">
        <w:t>fi</w:t>
      </w:r>
      <w:r w:rsidRPr="009333EF">
        <w:t xml:space="preserve">nition of the process code starting with the keyword </w:t>
      </w:r>
      <w:r w:rsidRPr="009333EF">
        <w:rPr>
          <w:i/>
        </w:rPr>
        <w:t>perform</w:t>
      </w:r>
      <w:r w:rsidRPr="009333EF">
        <w:t xml:space="preserve"> resembles the declaration of a</w:t>
      </w:r>
      <w:r w:rsidR="00616DA0" w:rsidRPr="009333EF">
        <w:t>n</w:t>
      </w:r>
      <w:r w:rsidR="00397645" w:rsidRPr="009333EF">
        <w:t xml:space="preserve"> argument-less method. </w:t>
      </w:r>
      <w:r w:rsidRPr="009333EF">
        <w:t xml:space="preserve">The </w:t>
      </w:r>
      <w:r w:rsidR="00C57AE1" w:rsidRPr="009333EF">
        <w:t>code</w:t>
      </w:r>
      <w:r w:rsidRPr="009333EF">
        <w:t xml:space="preserve"> </w:t>
      </w:r>
      <w:r w:rsidR="00C57AE1" w:rsidRPr="009333EF">
        <w:t xml:space="preserve">within the method is partitioned into states whose names must be </w:t>
      </w:r>
      <w:r w:rsidRPr="009333EF">
        <w:t xml:space="preserve">announced with the </w:t>
      </w:r>
      <w:r w:rsidRPr="009333EF">
        <w:rPr>
          <w:i/>
        </w:rPr>
        <w:t>states</w:t>
      </w:r>
      <w:r w:rsidRPr="009333EF">
        <w:t xml:space="preserve"> declaration </w:t>
      </w:r>
      <w:r w:rsidR="00397645" w:rsidRPr="009333EF">
        <w:t xml:space="preserve">in </w:t>
      </w:r>
      <w:r w:rsidRPr="009333EF">
        <w:t>and can be any C++ identi</w:t>
      </w:r>
      <w:r w:rsidR="009E3D57" w:rsidRPr="009333EF">
        <w:t>fi</w:t>
      </w:r>
      <w:r w:rsidRPr="009333EF">
        <w:t>ers. These identi</w:t>
      </w:r>
      <w:r w:rsidR="009E3D57" w:rsidRPr="009333EF">
        <w:t>fi</w:t>
      </w:r>
      <w:r w:rsidRPr="009333EF">
        <w:t>ers</w:t>
      </w:r>
      <w:r w:rsidR="00C57AE1" w:rsidRPr="009333EF">
        <w:t xml:space="preserve"> </w:t>
      </w:r>
      <w:r w:rsidRPr="009333EF">
        <w:t xml:space="preserve">are </w:t>
      </w:r>
      <w:r w:rsidR="00C57AE1" w:rsidRPr="009333EF">
        <w:t>formally interpreted</w:t>
      </w:r>
      <w:r w:rsidRPr="009333EF">
        <w:t xml:space="preserve"> as </w:t>
      </w:r>
      <w:r w:rsidR="00923F84" w:rsidRPr="009333EF">
        <w:t>values (</w:t>
      </w:r>
      <w:r w:rsidR="00397645" w:rsidRPr="009333EF">
        <w:t xml:space="preserve">enumeration </w:t>
      </w:r>
      <w:r w:rsidRPr="009333EF">
        <w:t>constants</w:t>
      </w:r>
      <w:r w:rsidR="00923F84" w:rsidRPr="009333EF">
        <w:t>)</w:t>
      </w:r>
      <w:r w:rsidR="00C57AE1" w:rsidRPr="009333EF">
        <w:t xml:space="preserve"> of type </w:t>
      </w:r>
      <w:r w:rsidR="00C57AE1" w:rsidRPr="009333EF">
        <w:rPr>
          <w:i/>
        </w:rPr>
        <w:t>int</w:t>
      </w:r>
      <w:r w:rsidR="00C57AE1" w:rsidRPr="009333EF">
        <w:t>.</w:t>
      </w:r>
      <w:r w:rsidR="00397645" w:rsidRPr="009333EF">
        <w:t xml:space="preserve"> </w:t>
      </w:r>
    </w:p>
    <w:p w14:paraId="75419E73" w14:textId="77777777" w:rsidR="00C57AE1" w:rsidRPr="009333EF" w:rsidRDefault="00AF66EC" w:rsidP="00AF66EC">
      <w:pPr>
        <w:pStyle w:val="firstparagraph"/>
      </w:pPr>
      <w:r w:rsidRPr="009333EF">
        <w:t xml:space="preserve">As for a regular method, the body of </w:t>
      </w:r>
      <w:r w:rsidR="00C57AE1" w:rsidRPr="009333EF">
        <w:t>a</w:t>
      </w:r>
      <w:r w:rsidRPr="009333EF">
        <w:t xml:space="preserve"> code method can </w:t>
      </w:r>
      <w:r w:rsidR="00923F84" w:rsidRPr="009333EF">
        <w:t xml:space="preserve">be </w:t>
      </w:r>
      <w:r w:rsidRPr="009333EF">
        <w:t>de</w:t>
      </w:r>
      <w:r w:rsidR="009E3D57" w:rsidRPr="009333EF">
        <w:t>fi</w:t>
      </w:r>
      <w:r w:rsidRPr="009333EF">
        <w:t>ned outside the process</w:t>
      </w:r>
      <w:r w:rsidR="00C57AE1" w:rsidRPr="009333EF">
        <w:t xml:space="preserve"> </w:t>
      </w:r>
      <w:r w:rsidRPr="009333EF">
        <w:t>type</w:t>
      </w:r>
      <w:r w:rsidR="00C57AE1" w:rsidRPr="009333EF">
        <w:t>,</w:t>
      </w:r>
      <w:r w:rsidRPr="009333EF">
        <w:t xml:space="preserve"> </w:t>
      </w:r>
      <w:r w:rsidR="00C57AE1" w:rsidRPr="009333EF">
        <w:t xml:space="preserve">in the </w:t>
      </w:r>
      <w:r w:rsidRPr="009333EF">
        <w:t>following way:</w:t>
      </w:r>
    </w:p>
    <w:p w14:paraId="71688BB9" w14:textId="77777777" w:rsidR="00AF66EC" w:rsidRPr="009333EF" w:rsidRDefault="00AF66EC" w:rsidP="00C57AE1">
      <w:pPr>
        <w:pStyle w:val="firstparagraph"/>
        <w:spacing w:after="0"/>
        <w:ind w:firstLine="720"/>
      </w:pPr>
      <w:r w:rsidRPr="009333EF">
        <w:t>ptype</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rPr>
          <w:i/>
        </w:rPr>
        <w:t xml:space="preserve"> {</w:t>
      </w:r>
    </w:p>
    <w:p w14:paraId="52C5326A" w14:textId="77777777" w:rsidR="00AF66EC" w:rsidRPr="009333EF" w:rsidRDefault="00AF66EC" w:rsidP="00C57AE1">
      <w:pPr>
        <w:pStyle w:val="firstparagraph"/>
        <w:spacing w:after="0"/>
        <w:ind w:left="720" w:firstLine="720"/>
        <w:rPr>
          <w:i/>
        </w:rPr>
      </w:pPr>
      <w:r w:rsidRPr="009333EF">
        <w:rPr>
          <w:i/>
        </w:rPr>
        <w:t>...</w:t>
      </w:r>
    </w:p>
    <w:p w14:paraId="722BF03C" w14:textId="77777777" w:rsidR="00AF66EC" w:rsidRPr="009333EF" w:rsidRDefault="00AF66EC" w:rsidP="00C57AE1">
      <w:pPr>
        <w:pStyle w:val="firstparagraph"/>
        <w:ind w:firstLine="720"/>
      </w:pPr>
      <w:r w:rsidRPr="009333EF">
        <w:rPr>
          <w:i/>
        </w:rPr>
        <w:t>};</w:t>
      </w:r>
    </w:p>
    <w:p w14:paraId="1AAC24EF" w14:textId="77777777" w:rsidR="00AF66EC" w:rsidRPr="009333EF" w:rsidRDefault="00AF66EC" w:rsidP="00AF66EC">
      <w:pPr>
        <w:pStyle w:val="firstparagraph"/>
      </w:pPr>
      <w:r w:rsidRPr="009333EF">
        <w:t>In such a case, the process type declaration must contain an announcement of the code</w:t>
      </w:r>
      <w:r w:rsidR="00C57AE1" w:rsidRPr="009333EF">
        <w:t xml:space="preserve"> </w:t>
      </w:r>
      <w:r w:rsidRPr="009333EF">
        <w:t>method in the form</w:t>
      </w:r>
      <w:r w:rsidR="00C57AE1" w:rsidRPr="009333EF">
        <w:t>:</w:t>
      </w:r>
    </w:p>
    <w:p w14:paraId="5911B778" w14:textId="77777777" w:rsidR="00C57AE1" w:rsidRPr="009333EF" w:rsidRDefault="00AF66EC" w:rsidP="00C57AE1">
      <w:pPr>
        <w:pStyle w:val="firstparagraph"/>
        <w:ind w:firstLine="720"/>
        <w:rPr>
          <w:i/>
        </w:rPr>
      </w:pPr>
      <w:r w:rsidRPr="009333EF">
        <w:rPr>
          <w:i/>
        </w:rPr>
        <w:t>perform;</w:t>
      </w:r>
    </w:p>
    <w:p w14:paraId="17B85DD9" w14:textId="304E4EA3" w:rsidR="00AF66EC" w:rsidRPr="009333EF" w:rsidRDefault="00C57AE1" w:rsidP="00AF66EC">
      <w:pPr>
        <w:pStyle w:val="firstparagraph"/>
      </w:pPr>
      <w:r w:rsidRPr="009333EF">
        <w:t xml:space="preserve">The reason why an announcement is needed is that not every process is obliged to have a code method. </w:t>
      </w:r>
      <w:r w:rsidR="004E3776" w:rsidRPr="009333EF">
        <w:t>Sometimes</w:t>
      </w:r>
      <w:r w:rsidRPr="009333EF">
        <w:t xml:space="preserve"> a</w:t>
      </w:r>
      <w:r w:rsidR="004E3776" w:rsidRPr="009333EF">
        <w:t xml:space="preserve"> </w:t>
      </w:r>
      <w:r w:rsidRPr="009333EF">
        <w:t xml:space="preserve">process type </w:t>
      </w:r>
      <w:r w:rsidR="004E3776" w:rsidRPr="009333EF">
        <w:t xml:space="preserve">is introduced solely as a basis </w:t>
      </w:r>
      <w:r w:rsidRPr="009333EF">
        <w:t>to define other process types</w:t>
      </w:r>
      <w:r w:rsidR="004E3776" w:rsidRPr="009333EF">
        <w:t>, ones that will bring in their own code methods</w:t>
      </w:r>
      <w:r w:rsidRPr="009333EF">
        <w:t>. In particular, a</w:t>
      </w:r>
      <w:r w:rsidR="00AF66EC" w:rsidRPr="009333EF">
        <w:t xml:space="preserve"> process type declared as </w:t>
      </w:r>
      <w:r w:rsidR="00AF66EC" w:rsidRPr="009333EF">
        <w:rPr>
          <w:i/>
        </w:rPr>
        <w:t>virtual</w:t>
      </w:r>
      <w:r w:rsidR="00AF66EC" w:rsidRPr="009333EF">
        <w:t xml:space="preserve"> (</w:t>
      </w:r>
      <w:r w:rsidRPr="009333EF">
        <w:t>Section </w:t>
      </w:r>
      <w:r w:rsidRPr="009333EF">
        <w:fldChar w:fldCharType="begin"/>
      </w:r>
      <w:r w:rsidRPr="009333EF">
        <w:instrText xml:space="preserve"> REF _Ref504484697 \r \h </w:instrText>
      </w:r>
      <w:r w:rsidRPr="009333EF">
        <w:fldChar w:fldCharType="separate"/>
      </w:r>
      <w:r w:rsidR="003D1CFC">
        <w:t>3.3.4</w:t>
      </w:r>
      <w:r w:rsidRPr="009333EF">
        <w:fldChar w:fldCharType="end"/>
      </w:r>
      <w:r w:rsidR="00AF66EC" w:rsidRPr="009333EF">
        <w:t xml:space="preserve">) is not </w:t>
      </w:r>
      <w:r w:rsidRPr="009333EF">
        <w:t xml:space="preserve">even </w:t>
      </w:r>
      <w:r w:rsidR="00AF66EC" w:rsidRPr="009333EF">
        <w:t xml:space="preserve">allowed to </w:t>
      </w:r>
      <w:r w:rsidR="007B791F" w:rsidRPr="009333EF">
        <w:t>offer</w:t>
      </w:r>
      <w:r w:rsidR="00AF66EC" w:rsidRPr="009333EF">
        <w:t xml:space="preserve"> a code method.</w:t>
      </w:r>
    </w:p>
    <w:p w14:paraId="16F50CD9" w14:textId="6A94A90A" w:rsidR="00AF66EC" w:rsidRPr="009333EF" w:rsidRDefault="00AF66EC" w:rsidP="00AF66EC">
      <w:pPr>
        <w:pStyle w:val="firstparagraph"/>
      </w:pPr>
      <w:r w:rsidRPr="009333EF">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9333EF">
        <w:t xml:space="preserve"> </w:t>
      </w:r>
      <w:r w:rsidRPr="009333EF">
        <w:t xml:space="preserve">naturally inherits all </w:t>
      </w:r>
      <w:r w:rsidR="007B791F" w:rsidRPr="009333EF">
        <w:t xml:space="preserve">the </w:t>
      </w:r>
      <w:r w:rsidRPr="009333EF">
        <w:t>attributes</w:t>
      </w:r>
      <w:r w:rsidR="00C57AE1" w:rsidRPr="009333EF">
        <w:t xml:space="preserve"> </w:t>
      </w:r>
      <w:r w:rsidRPr="009333EF">
        <w:t xml:space="preserve">and methods of </w:t>
      </w:r>
      <w:r w:rsidR="00C57AE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including the </w:t>
      </w:r>
      <w:r w:rsidRPr="009333EF">
        <w:rPr>
          <w:i/>
        </w:rPr>
        <w:t>setup</w:t>
      </w:r>
      <w:r w:rsidRPr="009333EF">
        <w:t xml:space="preserve"> method(s) and the code method. Of course, these</w:t>
      </w:r>
      <w:r w:rsidR="009946CF" w:rsidRPr="009333EF">
        <w:t xml:space="preserve"> </w:t>
      </w:r>
      <w:r w:rsidRPr="009333EF">
        <w:t>methods can be rede</w:t>
      </w:r>
      <w:r w:rsidR="009E3D57" w:rsidRPr="009333EF">
        <w:t>fi</w:t>
      </w:r>
      <w:r w:rsidRPr="009333EF">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in which case they </w:t>
      </w:r>
      <w:r w:rsidR="009946CF" w:rsidRPr="009333EF">
        <w:t>override</w:t>
      </w:r>
      <w:r w:rsidRPr="009333EF">
        <w:t xml:space="preserve"> the corresponding methods of</w:t>
      </w:r>
      <w:r w:rsidR="009946CF"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Although a</w:t>
      </w:r>
      <w:r w:rsidR="009946CF" w:rsidRPr="009333EF">
        <w:t>n</w:t>
      </w:r>
      <w:r w:rsidRPr="009333EF">
        <w:t xml:space="preserve"> </w:t>
      </w:r>
      <w:r w:rsidR="00A85BD2" w:rsidRPr="009333EF">
        <w:t>overridden</w:t>
      </w:r>
      <w:r w:rsidRPr="009333EF">
        <w:t xml:space="preserve"> </w:t>
      </w:r>
      <w:r w:rsidRPr="009333EF">
        <w:rPr>
          <w:i/>
        </w:rPr>
        <w:t>setup</w:t>
      </w:r>
      <w:r w:rsidRPr="009333EF">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w:t>
      </w:r>
      <w:r w:rsidR="009946CF" w:rsidRPr="009333EF">
        <w:t xml:space="preserve"> </w:t>
      </w:r>
      <w:r w:rsidRPr="009333EF">
        <w:t xml:space="preserve">there is no natural way to reference the </w:t>
      </w:r>
      <w:r w:rsidR="00A85BD2" w:rsidRPr="009333EF">
        <w:t>overridden</w:t>
      </w:r>
      <w:r w:rsidRPr="009333EF">
        <w:t xml:space="preserve"> code method </w:t>
      </w:r>
      <w:r w:rsidR="00923F84" w:rsidRPr="009333EF">
        <w:t xml:space="preserve">of the parent. </w:t>
      </w:r>
      <w:r w:rsidR="009946CF" w:rsidRPr="009333EF">
        <w:t>A process without a code method can be run,</w:t>
      </w:r>
      <w:r w:rsidRPr="009333EF">
        <w:t xml:space="preserve"> provided that a code method is declared somewhere in </w:t>
      </w:r>
      <w:r w:rsidR="009946CF" w:rsidRPr="009333EF">
        <w:t>its</w:t>
      </w:r>
      <w:r w:rsidRPr="009333EF">
        <w:t xml:space="preserve"> supertype.</w:t>
      </w:r>
      <w:r w:rsidR="007B791F" w:rsidRPr="009333EF">
        <w:t xml:space="preserve"> T</w:t>
      </w:r>
      <w:r w:rsidR="009946CF" w:rsidRPr="009333EF">
        <w:t>hat</w:t>
      </w:r>
      <w:r w:rsidRPr="009333EF">
        <w:t xml:space="preserve"> method may use </w:t>
      </w:r>
      <w:r w:rsidRPr="009333EF">
        <w:rPr>
          <w:i/>
        </w:rPr>
        <w:t>virtual</w:t>
      </w:r>
      <w:r w:rsidRPr="009333EF">
        <w:t xml:space="preserve"> functions </w:t>
      </w:r>
      <w:r w:rsidR="009946CF" w:rsidRPr="009333EF">
        <w:t>adapting</w:t>
      </w:r>
      <w:r w:rsidRPr="009333EF">
        <w:t xml:space="preserve"> its behavior to the code-less subtype</w:t>
      </w:r>
      <w:r w:rsidR="004E3776" w:rsidRPr="009333EF">
        <w:t xml:space="preserve"> (see Section </w:t>
      </w:r>
      <w:r w:rsidR="004E3776" w:rsidRPr="009333EF">
        <w:fldChar w:fldCharType="begin"/>
      </w:r>
      <w:r w:rsidR="004E3776" w:rsidRPr="009333EF">
        <w:instrText xml:space="preserve"> REF _Ref501527937 \r \h </w:instrText>
      </w:r>
      <w:r w:rsidR="004E3776" w:rsidRPr="009333EF">
        <w:fldChar w:fldCharType="separate"/>
      </w:r>
      <w:r w:rsidR="003D1CFC">
        <w:t>2.3.2</w:t>
      </w:r>
      <w:r w:rsidR="004E3776" w:rsidRPr="009333EF">
        <w:fldChar w:fldCharType="end"/>
      </w:r>
      <w:r w:rsidR="004E3776" w:rsidRPr="009333EF">
        <w:t xml:space="preserve"> for examples)</w:t>
      </w:r>
      <w:r w:rsidRPr="009333EF">
        <w:t>.</w:t>
      </w:r>
    </w:p>
    <w:p w14:paraId="19CB188B" w14:textId="77777777" w:rsidR="009D7387" w:rsidRPr="009333EF" w:rsidRDefault="00DD4D39" w:rsidP="00596F24">
      <w:pPr>
        <w:pStyle w:val="Heading3"/>
        <w:numPr>
          <w:ilvl w:val="2"/>
          <w:numId w:val="4"/>
        </w:numPr>
        <w:rPr>
          <w:lang w:val="en-US"/>
        </w:rPr>
      </w:pPr>
      <w:bookmarkStart w:id="340" w:name="_Ref505549050"/>
      <w:bookmarkStart w:id="341" w:name="_Toc190627768"/>
      <w:r w:rsidRPr="009333EF">
        <w:rPr>
          <w:lang w:val="en-US"/>
        </w:rPr>
        <w:t>Creating and terminating processes</w:t>
      </w:r>
      <w:bookmarkEnd w:id="340"/>
      <w:bookmarkEnd w:id="341"/>
    </w:p>
    <w:p w14:paraId="1F7951F5" w14:textId="1EC5D1A9" w:rsidR="009946CF" w:rsidRPr="009333EF" w:rsidRDefault="00A85BD2" w:rsidP="009946CF">
      <w:pPr>
        <w:pStyle w:val="firstparagraph"/>
      </w:pPr>
      <w:r w:rsidRPr="009333EF">
        <w:t xml:space="preserve">A process is created like </w:t>
      </w:r>
      <w:r w:rsidR="009946CF" w:rsidRPr="009333EF">
        <w:t xml:space="preserve">any other </w:t>
      </w:r>
      <w:r w:rsidR="009946CF" w:rsidRPr="009333EF">
        <w:rPr>
          <w:i/>
        </w:rPr>
        <w:t>Object</w:t>
      </w:r>
      <w:r w:rsidR="009946CF" w:rsidRPr="009333EF">
        <w:t xml:space="preserve"> (Section </w:t>
      </w:r>
      <w:r w:rsidR="009946CF" w:rsidRPr="009333EF">
        <w:fldChar w:fldCharType="begin"/>
      </w:r>
      <w:r w:rsidR="009946CF" w:rsidRPr="009333EF">
        <w:instrText xml:space="preserve"> REF _Ref504477551 \r \h </w:instrText>
      </w:r>
      <w:r w:rsidR="009946CF" w:rsidRPr="009333EF">
        <w:fldChar w:fldCharType="separate"/>
      </w:r>
      <w:r w:rsidR="003D1CFC">
        <w:t>3.3.1</w:t>
      </w:r>
      <w:r w:rsidR="009946CF" w:rsidRPr="009333EF">
        <w:fldChar w:fldCharType="end"/>
      </w:r>
      <w:r w:rsidR="009946CF" w:rsidRPr="009333EF">
        <w:t xml:space="preserve">) with the </w:t>
      </w:r>
      <w:r w:rsidR="009946CF" w:rsidRPr="009333EF">
        <w:rPr>
          <w:i/>
        </w:rPr>
        <w:t>create</w:t>
      </w:r>
      <w:r w:rsidRPr="009333EF">
        <w:t xml:space="preserve"> operation </w:t>
      </w:r>
      <w:r w:rsidR="009946CF" w:rsidRPr="009333EF">
        <w:t>(Section </w:t>
      </w:r>
      <w:r w:rsidR="009946CF" w:rsidRPr="009333EF">
        <w:fldChar w:fldCharType="begin"/>
      </w:r>
      <w:r w:rsidR="009946CF" w:rsidRPr="009333EF">
        <w:instrText xml:space="preserve"> REF _Ref504511783 \r \h </w:instrText>
      </w:r>
      <w:r w:rsidR="009946CF" w:rsidRPr="009333EF">
        <w:fldChar w:fldCharType="separate"/>
      </w:r>
      <w:r w:rsidR="003D1CFC">
        <w:t>3.3.8</w:t>
      </w:r>
      <w:r w:rsidR="009946CF" w:rsidRPr="009333EF">
        <w:fldChar w:fldCharType="end"/>
      </w:r>
      <w:r w:rsidR="009946CF" w:rsidRPr="009333EF">
        <w:t>). All activities of the protocol program are always carried out from within a process; therefore, a (user-de</w:t>
      </w:r>
      <w:r w:rsidR="009E3D57" w:rsidRPr="009333EF">
        <w:t>fi</w:t>
      </w:r>
      <w:r w:rsidR="009946CF" w:rsidRPr="009333EF">
        <w:t xml:space="preserve">ned) process is always created by another (known) process. This creating process becomes the father of the created process and can be referenced via its </w:t>
      </w:r>
      <w:r w:rsidR="009946CF"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3D1CFC">
        <w:t>5.1.2</w:t>
      </w:r>
      <w:r w:rsidR="009946CF" w:rsidRPr="009333EF">
        <w:fldChar w:fldCharType="end"/>
      </w:r>
      <w:r w:rsidR="009946CF" w:rsidRPr="009333EF">
        <w:t>). Similarly, every process belongs to a speci</w:t>
      </w:r>
      <w:r w:rsidR="009E3D57" w:rsidRPr="009333EF">
        <w:t>fi</w:t>
      </w:r>
      <w:r w:rsidR="009946CF" w:rsidRPr="009333EF">
        <w:t xml:space="preserve">c station, which is pointed to by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(Section </w:t>
      </w:r>
      <w:r w:rsidR="009946CF" w:rsidRPr="009333EF">
        <w:fldChar w:fldCharType="begin"/>
      </w:r>
      <w:r w:rsidR="009946CF" w:rsidRPr="009333EF">
        <w:instrText xml:space="preserve"> REF _Ref504552863 \r \h </w:instrText>
      </w:r>
      <w:r w:rsidR="009946CF" w:rsidRPr="009333EF">
        <w:fldChar w:fldCharType="separate"/>
      </w:r>
      <w:r w:rsidR="003D1CFC">
        <w:t>4.1.3</w:t>
      </w:r>
      <w:r w:rsidR="009946CF" w:rsidRPr="009333EF">
        <w:fldChar w:fldCharType="end"/>
      </w:r>
      <w:r w:rsidR="009946CF" w:rsidRPr="009333EF">
        <w:t xml:space="preserve">) whenever the process is run. The contents of </w:t>
      </w:r>
      <w:r w:rsidR="009946CF" w:rsidRPr="009333EF">
        <w:rPr>
          <w:i/>
        </w:rPr>
        <w:t>TheStation</w:t>
      </w:r>
      <w:r w:rsidR="009946CF" w:rsidRPr="009333EF">
        <w:t xml:space="preserve"> at the </w:t>
      </w:r>
      <w:r w:rsidRPr="009333EF">
        <w:t>time</w:t>
      </w:r>
      <w:r w:rsidR="009946CF" w:rsidRPr="009333EF">
        <w:t xml:space="preserve"> of a process creation determine the station that will own the new process. Th</w:t>
      </w:r>
      <w:r w:rsidR="00A170DE" w:rsidRPr="009333EF">
        <w:t>at</w:t>
      </w:r>
      <w:r w:rsidR="009946CF" w:rsidRPr="009333EF">
        <w:t xml:space="preserve"> station can also be referenced by the process’s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3D1CFC">
        <w:t>5.1.2</w:t>
      </w:r>
      <w:r w:rsidR="009946CF" w:rsidRPr="009333EF">
        <w:fldChar w:fldCharType="end"/>
      </w:r>
      <w:r w:rsidR="009946CF" w:rsidRPr="009333EF">
        <w:t>). The latter way of referencing</w:t>
      </w:r>
      <w:r w:rsidR="00A170DE" w:rsidRPr="009333EF">
        <w:t xml:space="preserve"> </w:t>
      </w:r>
      <w:r w:rsidR="009946CF" w:rsidRPr="009333EF">
        <w:t xml:space="preserve">the station owning the process is usually </w:t>
      </w:r>
      <w:r w:rsidR="00A170DE" w:rsidRPr="009333EF">
        <w:t>more</w:t>
      </w:r>
      <w:r w:rsidR="009946CF" w:rsidRPr="009333EF">
        <w:t xml:space="preserve"> convenient</w:t>
      </w:r>
      <w:r w:rsidR="00A170DE" w:rsidRPr="009333EF">
        <w:t xml:space="preserve">, because </w:t>
      </w:r>
      <w:r w:rsidR="00A170DE" w:rsidRPr="009333EF">
        <w:rPr>
          <w:i/>
        </w:rPr>
        <w:t>S</w:t>
      </w:r>
      <w:r w:rsidR="00A170DE" w:rsidRPr="009333EF">
        <w:t xml:space="preserve"> can be </w:t>
      </w:r>
      <w:r w:rsidR="004E3776" w:rsidRPr="009333EF">
        <w:t>declared</w:t>
      </w:r>
      <w:r w:rsidR="00A170DE" w:rsidRPr="009333EF">
        <w:t xml:space="preserve"> to </w:t>
      </w:r>
      <w:r w:rsidR="004E3776" w:rsidRPr="009333EF">
        <w:t xml:space="preserve">be of </w:t>
      </w:r>
      <w:r w:rsidR="00A170DE" w:rsidRPr="009333EF">
        <w:t xml:space="preserve">the proper station subtype, while </w:t>
      </w:r>
      <w:r w:rsidR="009946CF" w:rsidRPr="009333EF">
        <w:rPr>
          <w:i/>
        </w:rPr>
        <w:t>TheStation</w:t>
      </w:r>
      <w:r w:rsidR="009946CF" w:rsidRPr="009333EF">
        <w:t xml:space="preserve"> </w:t>
      </w:r>
      <w:r w:rsidR="00A170DE" w:rsidRPr="009333EF">
        <w:t xml:space="preserve">is of the generic </w:t>
      </w:r>
      <w:r w:rsidR="00923F84" w:rsidRPr="009333EF">
        <w:t xml:space="preserve">type </w:t>
      </w:r>
      <w:r w:rsidR="00A170DE" w:rsidRPr="009333EF">
        <w:rPr>
          <w:i/>
        </w:rPr>
        <w:t>Station</w:t>
      </w:r>
      <w:r w:rsidR="00A170DE" w:rsidRPr="009333EF">
        <w:t xml:space="preserve"> and (usually) </w:t>
      </w:r>
      <w:r w:rsidRPr="009333EF">
        <w:t>must</w:t>
      </w:r>
      <w:r w:rsidR="00A170DE" w:rsidRPr="009333EF">
        <w:t xml:space="preserve"> be </w:t>
      </w:r>
      <w:r w:rsidR="004E3776" w:rsidRPr="009333EF">
        <w:t xml:space="preserve">explicitly </w:t>
      </w:r>
      <w:r w:rsidR="00A170DE" w:rsidRPr="009333EF">
        <w:t xml:space="preserve">cast to be useful. Note, however, that the types of </w:t>
      </w:r>
      <w:r w:rsidR="00A170DE" w:rsidRPr="009333EF">
        <w:rPr>
          <w:i/>
        </w:rPr>
        <w:t>S</w:t>
      </w:r>
      <w:r w:rsidR="00A170DE" w:rsidRPr="009333EF">
        <w:t xml:space="preserve"> and </w:t>
      </w:r>
      <w:r w:rsidR="00A170DE" w:rsidRPr="009333EF">
        <w:rPr>
          <w:i/>
        </w:rPr>
        <w:t>F</w:t>
      </w:r>
      <w:r w:rsidR="00A170DE" w:rsidRPr="009333EF">
        <w:t xml:space="preserve"> are declared statically along with the process type declaration</w:t>
      </w:r>
      <w:r w:rsidR="007B791F" w:rsidRPr="009333EF">
        <w:t>,</w:t>
      </w:r>
      <w:r w:rsidR="00A170DE" w:rsidRPr="009333EF">
        <w:t xml:space="preserve"> and their declared types are not enforced at process creation. For example, processes of the same type can be created by fathers of multiple types and belong to stations of multiple types</w:t>
      </w:r>
      <w:r w:rsidR="00AE69FA" w:rsidRPr="009333EF">
        <w:t xml:space="preserve">. Arguably, such scenarios </w:t>
      </w:r>
      <w:r w:rsidR="004E3776" w:rsidRPr="009333EF">
        <w:t>are seldom useful</w:t>
      </w:r>
      <w:r w:rsidR="00AE69FA" w:rsidRPr="009333EF">
        <w:t xml:space="preserve">, but </w:t>
      </w:r>
      <w:r w:rsidR="004E3776" w:rsidRPr="009333EF">
        <w:t xml:space="preserve">they </w:t>
      </w:r>
      <w:r w:rsidR="00AE69FA" w:rsidRPr="009333EF">
        <w:t xml:space="preserve">are not completely </w:t>
      </w:r>
      <w:r w:rsidR="00AE69FA" w:rsidRPr="009333EF">
        <w:lastRenderedPageBreak/>
        <w:t xml:space="preserve">unheard of. </w:t>
      </w:r>
      <w:r w:rsidR="00AE69FA" w:rsidRPr="009333EF">
        <w:rPr>
          <w:i/>
        </w:rPr>
        <w:t>S</w:t>
      </w:r>
      <w:r w:rsidR="00AE69FA" w:rsidRPr="009333EF">
        <w:t xml:space="preserve"> and </w:t>
      </w:r>
      <w:r w:rsidR="00AE69FA" w:rsidRPr="009333EF">
        <w:rPr>
          <w:i/>
        </w:rPr>
        <w:t>F</w:t>
      </w:r>
      <w:r w:rsidR="00AE69FA" w:rsidRPr="009333EF">
        <w:t>, if defined at all, always point to the station owning the process and to the process’s creator, but whether the types of these pointers agree with those of the underlying objects is up to the program to ensure.</w:t>
      </w:r>
    </w:p>
    <w:p w14:paraId="0C49E618" w14:textId="77777777" w:rsidR="009946CF" w:rsidRPr="009333EF" w:rsidRDefault="00AE69FA" w:rsidP="009946CF">
      <w:pPr>
        <w:pStyle w:val="firstparagraph"/>
      </w:pPr>
      <w:r w:rsidRPr="009333EF">
        <w:t>One more way to get hold of the station owning a process is to invoke this</w:t>
      </w:r>
      <w:r w:rsidR="009946CF" w:rsidRPr="009333EF">
        <w:t xml:space="preserve"> </w:t>
      </w:r>
      <w:r w:rsidR="009946CF" w:rsidRPr="009333EF">
        <w:rPr>
          <w:i/>
        </w:rPr>
        <w:t>Process</w:t>
      </w:r>
      <w:r w:rsidR="009946CF" w:rsidRPr="009333EF">
        <w:t xml:space="preserve"> method:</w:t>
      </w:r>
    </w:p>
    <w:p w14:paraId="0A0CE224" w14:textId="77777777" w:rsidR="009946CF" w:rsidRPr="009333EF" w:rsidRDefault="009946CF" w:rsidP="00AE69FA">
      <w:pPr>
        <w:pStyle w:val="firstparagraph"/>
        <w:ind w:firstLine="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w:t>
      </w:r>
      <w:r w:rsidR="00AE69FA" w:rsidRPr="009333EF">
        <w:rPr>
          <w:i/>
        </w:rPr>
        <w:t xml:space="preserve"> </w:t>
      </w:r>
      <w:r w:rsidRPr="009333EF">
        <w:rPr>
          <w:i/>
        </w:rPr>
        <w:t>);</w:t>
      </w:r>
    </w:p>
    <w:p w14:paraId="2B4C3421" w14:textId="77777777" w:rsidR="009946CF" w:rsidRPr="009333EF" w:rsidRDefault="00AE69FA" w:rsidP="009946CF">
      <w:pPr>
        <w:pStyle w:val="firstparagraph"/>
      </w:pPr>
      <w:r w:rsidRPr="009333EF">
        <w:t xml:space="preserve">which </w:t>
      </w:r>
      <w:r w:rsidR="009946CF" w:rsidRPr="009333EF">
        <w:t xml:space="preserve">returns a pointer to </w:t>
      </w:r>
      <w:r w:rsidR="00493377" w:rsidRPr="009333EF">
        <w:t xml:space="preserve">the </w:t>
      </w:r>
      <w:r w:rsidR="009946CF" w:rsidRPr="009333EF">
        <w:t>statio</w:t>
      </w:r>
      <w:r w:rsidRPr="009333EF">
        <w:t>n</w:t>
      </w:r>
      <w:r w:rsidR="00493377" w:rsidRPr="009333EF">
        <w:t xml:space="preserve"> that owns the process</w:t>
      </w:r>
      <w:r w:rsidR="009946CF" w:rsidRPr="009333EF">
        <w:t xml:space="preserve">. </w:t>
      </w:r>
      <w:r w:rsidR="00493377" w:rsidRPr="009333EF">
        <w:t>The method</w:t>
      </w:r>
      <w:r w:rsidR="009946CF" w:rsidRPr="009333EF">
        <w:t xml:space="preserve"> is not very useful from within the</w:t>
      </w:r>
      <w:r w:rsidRPr="009333EF">
        <w:t xml:space="preserve"> </w:t>
      </w:r>
      <w:r w:rsidR="009946CF" w:rsidRPr="009333EF">
        <w:t>process itself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and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w:t>
      </w:r>
      <w:r w:rsidRPr="009333EF">
        <w:t>provide</w:t>
      </w:r>
      <w:r w:rsidR="00493377" w:rsidRPr="009333EF">
        <w:t xml:space="preserve"> better access</w:t>
      </w:r>
      <w:r w:rsidR="00225359" w:rsidRPr="009333EF">
        <w:t xml:space="preserve"> to the same object</w:t>
      </w:r>
      <w:r w:rsidR="009946CF" w:rsidRPr="009333EF">
        <w:t xml:space="preserve">), but can be </w:t>
      </w:r>
      <w:r w:rsidR="00493377" w:rsidRPr="009333EF">
        <w:t>applied when a process pointer is available, and the reference is from another process.</w:t>
      </w:r>
    </w:p>
    <w:p w14:paraId="2578A08B" w14:textId="77777777" w:rsidR="009946CF" w:rsidRPr="009333EF" w:rsidRDefault="009946CF" w:rsidP="009946CF">
      <w:pPr>
        <w:pStyle w:val="firstparagraph"/>
      </w:pPr>
      <w:r w:rsidRPr="009333EF">
        <w:t>A process can terminate itself by calling th</w:t>
      </w:r>
      <w:r w:rsidR="00493377" w:rsidRPr="009333EF">
        <w:t>is</w:t>
      </w:r>
      <w:r w:rsidRPr="009333EF">
        <w:t xml:space="preserve"> method:</w:t>
      </w:r>
    </w:p>
    <w:p w14:paraId="1FB3C412" w14:textId="77777777" w:rsidR="009946CF" w:rsidRPr="009333EF" w:rsidRDefault="009946CF" w:rsidP="00493377">
      <w:pPr>
        <w:pStyle w:val="firstparagraph"/>
        <w:ind w:firstLine="720"/>
        <w:rPr>
          <w:i/>
        </w:rPr>
      </w:pPr>
      <w:r w:rsidRPr="009333EF">
        <w:rPr>
          <w:i/>
        </w:rPr>
        <w:t>void terminate</w:t>
      </w:r>
      <w:r w:rsidR="00CA760E" w:rsidRPr="009333EF">
        <w:rPr>
          <w:i/>
        </w:rPr>
        <w:fldChar w:fldCharType="begin"/>
      </w:r>
      <w:r w:rsidR="00CA760E" w:rsidRPr="009333EF">
        <w:instrText xml:space="preserve"> XE "terminating</w:instrText>
      </w:r>
      <w:r w:rsidR="002C304C" w:rsidRPr="009333EF">
        <w:instrText>:</w:instrText>
      </w:r>
      <w:r w:rsidR="00CA760E" w:rsidRPr="009333EF">
        <w:instrText>process"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rPr>
          <w:i/>
        </w:rPr>
        <w:fldChar w:fldCharType="end"/>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r w:rsidRPr="009333EF">
        <w:rPr>
          <w:i/>
        </w:rPr>
        <w:t xml:space="preserve"> (</w:t>
      </w:r>
      <w:r w:rsidR="00493377" w:rsidRPr="009333EF">
        <w:rPr>
          <w:i/>
        </w:rPr>
        <w:t xml:space="preserve"> </w:t>
      </w:r>
      <w:r w:rsidRPr="009333EF">
        <w:rPr>
          <w:i/>
        </w:rPr>
        <w:t>);</w:t>
      </w:r>
    </w:p>
    <w:p w14:paraId="4E75BCA2" w14:textId="77777777" w:rsidR="00493377" w:rsidRPr="009333EF" w:rsidRDefault="009946CF" w:rsidP="009946CF">
      <w:pPr>
        <w:pStyle w:val="firstparagraph"/>
      </w:pPr>
      <w:r w:rsidRPr="009333EF">
        <w:t>or by executing</w:t>
      </w:r>
    </w:p>
    <w:p w14:paraId="15D26161"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operation" </w:instrText>
      </w:r>
      <w:r w:rsidR="00CA760E" w:rsidRPr="009333EF">
        <w:rPr>
          <w:i/>
        </w:rPr>
        <w:fldChar w:fldCharType="end"/>
      </w:r>
      <w:r w:rsidRPr="009333EF">
        <w:rPr>
          <w:i/>
        </w:rPr>
        <w:t>;</w:t>
      </w:r>
    </w:p>
    <w:p w14:paraId="42EE8780" w14:textId="77777777" w:rsidR="00493377" w:rsidRPr="009333EF" w:rsidRDefault="00493377" w:rsidP="009946CF">
      <w:pPr>
        <w:pStyle w:val="firstparagraph"/>
      </w:pPr>
      <w:r w:rsidRPr="009333EF">
        <w:t xml:space="preserve">There is no formal difference when the operations are carried out from the process that wants to terminate itself, but the first option (being a method) can be also invoked to terminate another </w:t>
      </w:r>
      <w:r w:rsidR="00225359" w:rsidRPr="009333EF">
        <w:t xml:space="preserve">(any) </w:t>
      </w:r>
      <w:r w:rsidRPr="009333EF">
        <w:t>process, given its pointer, e.g.,</w:t>
      </w:r>
    </w:p>
    <w:p w14:paraId="53D11B5B" w14:textId="77777777" w:rsidR="00493377" w:rsidRPr="009333EF" w:rsidRDefault="00493377" w:rsidP="009946CF">
      <w:pPr>
        <w:pStyle w:val="firstparagraph"/>
        <w:rPr>
          <w:i/>
        </w:rPr>
      </w:pPr>
      <w:r w:rsidRPr="009333EF">
        <w:tab/>
      </w:r>
      <w:r w:rsidRPr="009333EF">
        <w:rPr>
          <w:i/>
        </w:rPr>
        <w:t>p-&gt;terminate ( );</w:t>
      </w:r>
      <w:r w:rsidR="00CA760E" w:rsidRPr="009333EF">
        <w:rPr>
          <w:i/>
        </w:rPr>
        <w:t xml:space="preserve"> </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p>
    <w:p w14:paraId="18135471" w14:textId="77777777" w:rsidR="009946CF" w:rsidRPr="009333EF" w:rsidRDefault="00493377" w:rsidP="009946CF">
      <w:pPr>
        <w:pStyle w:val="firstparagraph"/>
      </w:pPr>
      <w:r w:rsidRPr="009333EF">
        <w:t>One more option is to call a global function with this header:</w:t>
      </w:r>
    </w:p>
    <w:p w14:paraId="389B397C"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w:instrText>
      </w:r>
      <w:r w:rsidR="00CA760E" w:rsidRPr="009333EF">
        <w:instrText xml:space="preserve">global function" </w:instrText>
      </w:r>
      <w:r w:rsidR="00CA760E" w:rsidRPr="009333EF">
        <w:rPr>
          <w:i/>
        </w:rPr>
        <w:fldChar w:fldCharType="end"/>
      </w:r>
      <w:r w:rsidRPr="009333EF">
        <w:rPr>
          <w:i/>
        </w:rPr>
        <w:t xml:space="preserve"> (Process *p);</w:t>
      </w:r>
    </w:p>
    <w:p w14:paraId="35F919FF" w14:textId="77777777" w:rsidR="009946CF" w:rsidRPr="009333EF" w:rsidRDefault="00493377" w:rsidP="009946CF">
      <w:pPr>
        <w:pStyle w:val="firstparagraph"/>
      </w:pPr>
      <w:r w:rsidRPr="009333EF">
        <w:t>which can also be used to terminate the invoking process in this somewhat contrived way:</w:t>
      </w:r>
    </w:p>
    <w:p w14:paraId="30671E35" w14:textId="77777777" w:rsidR="00493377" w:rsidRPr="009333EF" w:rsidRDefault="00493377" w:rsidP="009946CF">
      <w:pPr>
        <w:pStyle w:val="firstparagraph"/>
        <w:rPr>
          <w:i/>
        </w:rPr>
      </w:pPr>
      <w:r w:rsidRPr="009333EF">
        <w:tab/>
      </w:r>
      <w:r w:rsidRPr="009333EF">
        <w:rPr>
          <w:i/>
        </w:rPr>
        <w:t>::terminate (this);</w:t>
      </w:r>
    </w:p>
    <w:p w14:paraId="7EFEB789" w14:textId="77777777" w:rsidR="00473DA8" w:rsidRPr="009333EF" w:rsidRDefault="009946CF" w:rsidP="009946CF">
      <w:pPr>
        <w:pStyle w:val="firstparagraph"/>
      </w:pPr>
      <w:r w:rsidRPr="009333EF">
        <w:t>A terminated process ceases to exist.</w:t>
      </w:r>
      <w:r w:rsidR="00473DA8" w:rsidRPr="009333EF">
        <w:t xml:space="preserve"> If the termination is by the process itself, then any statements in the process code following the termination statement are ignored (the call to </w:t>
      </w:r>
      <w:r w:rsidR="00473DA8" w:rsidRPr="009333EF">
        <w:rPr>
          <w:i/>
        </w:rPr>
        <w:t>terminate</w:t>
      </w:r>
      <w:r w:rsidR="00473DA8" w:rsidRPr="009333EF">
        <w:t xml:space="preserve"> does not return). If the process is terminated by another process, then, by the very nature of process execution in SMURPH, the process being terminated must be inactive waiting for some</w:t>
      </w:r>
      <w:r w:rsidR="00225359" w:rsidRPr="009333EF">
        <w:t xml:space="preserve"> event</w:t>
      </w:r>
      <w:r w:rsidR="00473DA8" w:rsidRPr="009333EF">
        <w:t>. Such a process simply disappears as an object and its lists of pending wait requests is erased.</w:t>
      </w:r>
    </w:p>
    <w:p w14:paraId="0CD3EC46" w14:textId="18748E8E" w:rsidR="009946CF" w:rsidRPr="009333EF" w:rsidRDefault="00B10A9A" w:rsidP="009946CF">
      <w:pPr>
        <w:pStyle w:val="firstparagraph"/>
      </w:pPr>
      <w:r w:rsidRPr="009333EF">
        <w:t xml:space="preserve">SMURPH maintains a hierarchy of objects, based on their </w:t>
      </w:r>
      <w:r w:rsidR="00A2784E" w:rsidRPr="009333EF">
        <w:t>ownership/</w:t>
      </w:r>
      <w:r w:rsidRPr="009333EF">
        <w:t xml:space="preserve">creation context, whose </w:t>
      </w:r>
      <w:r w:rsidR="00E57075" w:rsidRPr="009333EF">
        <w:t>most import</w:t>
      </w:r>
      <w:r w:rsidR="003C1D02">
        <w:t>a</w:t>
      </w:r>
      <w:r w:rsidR="00E57075" w:rsidRPr="009333EF">
        <w:t>nt rol</w:t>
      </w:r>
      <w:r w:rsidRPr="009333EF">
        <w:t xml:space="preserve">e is to </w:t>
      </w:r>
      <w:r w:rsidR="00A2784E" w:rsidRPr="009333EF">
        <w:t>make the</w:t>
      </w:r>
      <w:r w:rsidR="00E57075" w:rsidRPr="009333EF">
        <w:t xml:space="preserve"> objects</w:t>
      </w:r>
      <w:r w:rsidR="00A2784E" w:rsidRPr="009333EF">
        <w:t xml:space="preserve"> locatable by DSD for exposure</w:t>
      </w:r>
      <w:r w:rsidR="00E57075" w:rsidRPr="009333EF">
        <w:t>s</w:t>
      </w:r>
      <w:r w:rsidR="00A2784E" w:rsidRPr="009333EF">
        <w:fldChar w:fldCharType="begin"/>
      </w:r>
      <w:r w:rsidR="00A2784E" w:rsidRPr="009333EF">
        <w:instrText xml:space="preserve"> XE "exposing" </w:instrText>
      </w:r>
      <w:r w:rsidR="00A2784E" w:rsidRPr="009333EF">
        <w:fldChar w:fldCharType="end"/>
      </w:r>
      <w:r w:rsidR="00A2784E" w:rsidRPr="009333EF">
        <w:t xml:space="preserve"> (Section </w:t>
      </w:r>
      <w:r w:rsidR="00A2784E" w:rsidRPr="009333EF">
        <w:fldChar w:fldCharType="begin"/>
      </w:r>
      <w:r w:rsidR="00A2784E" w:rsidRPr="009333EF">
        <w:instrText xml:space="preserve"> REF _Ref511208913 \r \h </w:instrText>
      </w:r>
      <w:r w:rsidR="00A2784E" w:rsidRPr="009333EF">
        <w:fldChar w:fldCharType="separate"/>
      </w:r>
      <w:r w:rsidR="003D1CFC">
        <w:t>C.5.1</w:t>
      </w:r>
      <w:r w:rsidR="00A2784E" w:rsidRPr="009333EF">
        <w:fldChar w:fldCharType="end"/>
      </w:r>
      <w:r w:rsidR="00A2784E" w:rsidRPr="009333EF">
        <w:t xml:space="preserve">). </w:t>
      </w:r>
      <w:r w:rsidR="009946CF" w:rsidRPr="009333EF">
        <w:t>It may happen that a terminated process has a non-empty set of descendants, which may</w:t>
      </w:r>
      <w:r w:rsidR="00473DA8" w:rsidRPr="009333EF">
        <w:t xml:space="preserve"> </w:t>
      </w:r>
      <w:r w:rsidR="009946CF" w:rsidRPr="009333EF">
        <w:t>include children processes and/or other exposable objects</w:t>
      </w:r>
      <w:r w:rsidR="00A2784E" w:rsidRPr="009333EF">
        <w:t xml:space="preserve"> </w:t>
      </w:r>
      <w:r w:rsidR="009946CF" w:rsidRPr="009333EF">
        <w:t>that have been</w:t>
      </w:r>
      <w:r w:rsidR="00473DA8" w:rsidRPr="009333EF">
        <w:t xml:space="preserve"> </w:t>
      </w:r>
      <w:r w:rsidR="009946CF" w:rsidRPr="009333EF">
        <w:t>created by the process during its lifetime. Such objects are linked to the process</w:t>
      </w:r>
      <w:r w:rsidR="00473DA8" w:rsidRPr="009333EF">
        <w:t xml:space="preserve"> through the “father-child” relationship</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73DA8" w:rsidRPr="009333EF">
        <w:t xml:space="preserve"> (attribute </w:t>
      </w:r>
      <w:r w:rsidR="00473DA8"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473DA8" w:rsidRPr="009333EF">
        <w:t xml:space="preserve">) </w:t>
      </w:r>
      <w:r w:rsidR="009946CF" w:rsidRPr="009333EF">
        <w:t>and</w:t>
      </w:r>
      <w:r w:rsidR="00473DA8" w:rsidRPr="009333EF">
        <w:t xml:space="preserve"> </w:t>
      </w:r>
      <w:r w:rsidR="009946CF" w:rsidRPr="009333EF">
        <w:t>show up as its descendants in the hierarchy of exposable objects (</w:t>
      </w:r>
      <w:r w:rsidR="00473DA8" w:rsidRPr="009333EF">
        <w:t>Section </w:t>
      </w:r>
      <w:r w:rsidR="00186A78" w:rsidRPr="009333EF">
        <w:fldChar w:fldCharType="begin"/>
      </w:r>
      <w:r w:rsidR="00186A78" w:rsidRPr="009333EF">
        <w:instrText xml:space="preserve"> REF _Ref511208913 \r \h </w:instrText>
      </w:r>
      <w:r w:rsidR="00186A78" w:rsidRPr="009333EF">
        <w:fldChar w:fldCharType="separate"/>
      </w:r>
      <w:r w:rsidR="003D1CFC">
        <w:t>C.5.1</w:t>
      </w:r>
      <w:r w:rsidR="00186A78" w:rsidRPr="009333EF">
        <w:fldChar w:fldCharType="end"/>
      </w:r>
      <w:r w:rsidR="009946CF" w:rsidRPr="009333EF">
        <w:t>).</w:t>
      </w:r>
      <w:r w:rsidR="00473DA8" w:rsidRPr="009333EF">
        <w:t xml:space="preserve"> </w:t>
      </w:r>
      <w:r w:rsidR="009946CF" w:rsidRPr="009333EF">
        <w:t>When a process whose descendant list is nonempty is being terminated, the descendants</w:t>
      </w:r>
      <w:r w:rsidR="00473DA8" w:rsidRPr="009333EF">
        <w:t xml:space="preserve"> </w:t>
      </w:r>
      <w:r w:rsidR="009946CF" w:rsidRPr="009333EF">
        <w:t>are moved to the process’s father, i.e., the process originally responsible for its creation.</w:t>
      </w:r>
      <w:r w:rsidR="00473DA8" w:rsidRPr="009333EF">
        <w:t xml:space="preserve"> </w:t>
      </w:r>
      <w:r w:rsidR="009946CF" w:rsidRPr="009333EF">
        <w:t xml:space="preserve">Then, if the descendant is a process, its father (the </w:t>
      </w:r>
      <w:r w:rsidR="009946CF" w:rsidRPr="009333EF">
        <w:rPr>
          <w:i/>
        </w:rPr>
        <w:t>F</w:t>
      </w:r>
      <w:r w:rsidR="009946CF" w:rsidRPr="009333EF">
        <w:t xml:space="preserve"> attribute) is set to the new </w:t>
      </w:r>
      <w:r w:rsidR="00473DA8" w:rsidRPr="009333EF">
        <w:t>ancestor</w:t>
      </w:r>
      <w:r w:rsidR="009946CF" w:rsidRPr="009333EF">
        <w:t>.</w:t>
      </w:r>
      <w:r w:rsidR="00C50BA8" w:rsidRPr="009333EF">
        <w:t xml:space="preserve"> This may cause problems, because the type of the new ancestor need not be the same as the type of the previous (original) one, and it may not agree with the declared type of </w:t>
      </w:r>
      <w:r w:rsidR="00C50BA8" w:rsidRPr="009333EF">
        <w:rPr>
          <w:i/>
        </w:rPr>
        <w:t>F</w:t>
      </w:r>
      <w:r w:rsidR="00C50BA8" w:rsidRPr="009333EF">
        <w:t xml:space="preserve">. </w:t>
      </w:r>
      <w:r w:rsidR="009946CF" w:rsidRPr="009333EF">
        <w:t xml:space="preserve">Therefore, if such situations can legitimately arise at all, the program must take precautions to </w:t>
      </w:r>
      <w:r w:rsidR="00225359" w:rsidRPr="009333EF">
        <w:t>prevent</w:t>
      </w:r>
      <w:r w:rsidR="009946CF" w:rsidRPr="009333EF">
        <w:t xml:space="preserve"> confusion.</w:t>
      </w:r>
    </w:p>
    <w:p w14:paraId="391BE351" w14:textId="77777777" w:rsidR="009946CF" w:rsidRPr="009333EF" w:rsidRDefault="009946CF" w:rsidP="009946CF">
      <w:pPr>
        <w:pStyle w:val="firstparagraph"/>
      </w:pPr>
      <w:r w:rsidRPr="009333EF">
        <w:lastRenderedPageBreak/>
        <w:t xml:space="preserve">A non-process descendant </w:t>
      </w:r>
      <w:r w:rsidR="007B791F" w:rsidRPr="009333EF">
        <w:t xml:space="preserve">of a terminated process </w:t>
      </w:r>
      <w:r w:rsidRPr="009333EF">
        <w:t xml:space="preserve">(e.g., </w:t>
      </w:r>
      <w:r w:rsidR="00C50BA8" w:rsidRPr="009333EF">
        <w:t xml:space="preserve">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or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is simply moved to the new </w:t>
      </w:r>
      <w:r w:rsidR="00C50BA8" w:rsidRPr="009333EF">
        <w:t>ancestor</w:t>
      </w:r>
      <w:r w:rsidR="00B10A9A" w:rsidRPr="009333EF">
        <w:t xml:space="preserve">. </w:t>
      </w:r>
      <w:r w:rsidRPr="009333EF">
        <w:t xml:space="preserve">Normally, a process that terminates itself would take </w:t>
      </w:r>
      <w:r w:rsidR="007B791F" w:rsidRPr="009333EF">
        <w:t>precaution</w:t>
      </w:r>
      <w:r w:rsidRPr="009333EF">
        <w:t xml:space="preserve"> to clean up its</w:t>
      </w:r>
      <w:r w:rsidR="00C50BA8" w:rsidRPr="009333EF">
        <w:t xml:space="preserve"> </w:t>
      </w:r>
      <w:r w:rsidRPr="009333EF">
        <w:t>dependents</w:t>
      </w:r>
      <w:r w:rsidR="00A2784E" w:rsidRPr="009333EF">
        <w:t xml:space="preserve"> (the objects it has created)</w:t>
      </w:r>
      <w:r w:rsidRPr="009333EF">
        <w:t>, although sometimes it may be di</w:t>
      </w:r>
      <w:r w:rsidR="0008220B" w:rsidRPr="009333EF">
        <w:t>ffi</w:t>
      </w:r>
      <w:r w:rsidRPr="009333EF">
        <w:t xml:space="preserve">cult, especially when those </w:t>
      </w:r>
      <w:r w:rsidR="00C50BA8" w:rsidRPr="009333EF">
        <w:t>dependents</w:t>
      </w:r>
      <w:r w:rsidRPr="009333EF">
        <w:t xml:space="preserve"> are</w:t>
      </w:r>
      <w:r w:rsidR="00C50BA8" w:rsidRPr="009333EF">
        <w:t xml:space="preserve"> </w:t>
      </w:r>
      <w:r w:rsidRPr="009333EF">
        <w:t xml:space="preserve">processes. While it is illegal to use standard C++ constructors for a process, </w:t>
      </w:r>
      <w:r w:rsidR="00225359" w:rsidRPr="009333EF">
        <w:t xml:space="preserve">standard </w:t>
      </w:r>
      <w:r w:rsidRPr="009333EF">
        <w:t>destructors</w:t>
      </w:r>
      <w:r w:rsidR="00C50BA8" w:rsidRPr="009333EF">
        <w:t xml:space="preserve"> </w:t>
      </w:r>
      <w:r w:rsidRPr="009333EF">
        <w:t xml:space="preserve">are OK. A process that expects to be terminated unexpectedly </w:t>
      </w:r>
      <w:r w:rsidR="00A2784E" w:rsidRPr="009333EF">
        <w:t xml:space="preserve">(by some other process) </w:t>
      </w:r>
      <w:r w:rsidRPr="009333EF">
        <w:t>can use its destructor to</w:t>
      </w:r>
      <w:r w:rsidR="00C50BA8" w:rsidRPr="009333EF">
        <w:t xml:space="preserve"> </w:t>
      </w:r>
      <w:r w:rsidRPr="009333EF">
        <w:t>make sure that the unnecessary dependents and other dynamic objects are always cleaned</w:t>
      </w:r>
      <w:r w:rsidR="00C50BA8" w:rsidRPr="009333EF">
        <w:t xml:space="preserve"> </w:t>
      </w:r>
      <w:r w:rsidRPr="009333EF">
        <w:t>up properly.</w:t>
      </w:r>
    </w:p>
    <w:p w14:paraId="7DEC6281" w14:textId="77777777" w:rsidR="009946CF" w:rsidRPr="009333EF" w:rsidRDefault="009946CF" w:rsidP="009946CF">
      <w:pPr>
        <w:pStyle w:val="firstparagraph"/>
      </w:pPr>
      <w:r w:rsidRPr="009333EF">
        <w:t xml:space="preserve">There exists a way to terminate all processes owned by a </w:t>
      </w:r>
      <w:r w:rsidR="00A85BD2" w:rsidRPr="009333EF">
        <w:t>specific</w:t>
      </w:r>
      <w:r w:rsidRPr="009333EF">
        <w:t xml:space="preserve"> station. This is</w:t>
      </w:r>
      <w:r w:rsidR="00C50BA8" w:rsidRPr="009333EF">
        <w:t xml:space="preserve"> </w:t>
      </w:r>
      <w:r w:rsidRPr="009333EF">
        <w:t xml:space="preserve">accomplished by executing </w:t>
      </w:r>
      <w:r w:rsidRPr="009333EF">
        <w:rPr>
          <w:i/>
        </w:rPr>
        <w:t>terminate</w:t>
      </w:r>
      <w:r w:rsidRPr="009333EF">
        <w:t xml:space="preserve"> as a </w:t>
      </w:r>
      <w:r w:rsidRPr="009333EF">
        <w:rPr>
          <w:i/>
        </w:rPr>
        <w:t>Station</w:t>
      </w:r>
      <w:r w:rsidRPr="009333EF">
        <w:t xml:space="preserve"> method, e.g., as in the following</w:t>
      </w:r>
      <w:r w:rsidR="00C50BA8" w:rsidRPr="009333EF">
        <w:t xml:space="preserve"> </w:t>
      </w:r>
      <w:r w:rsidRPr="009333EF">
        <w:t>sequence:</w:t>
      </w:r>
    </w:p>
    <w:p w14:paraId="708BE506" w14:textId="77777777" w:rsidR="009946CF" w:rsidRPr="009333EF" w:rsidRDefault="009946CF" w:rsidP="00C50BA8">
      <w:pPr>
        <w:pStyle w:val="firstparagraph"/>
        <w:spacing w:after="0"/>
        <w:ind w:firstLine="720"/>
        <w:rPr>
          <w:i/>
        </w:rPr>
      </w:pPr>
      <w:r w:rsidRPr="009333EF">
        <w:rPr>
          <w:i/>
        </w:rPr>
        <w:t>...</w:t>
      </w:r>
    </w:p>
    <w:p w14:paraId="41DE0241" w14:textId="77777777" w:rsidR="009946CF" w:rsidRPr="009333EF" w:rsidRDefault="009946CF" w:rsidP="00C50BA8">
      <w:pPr>
        <w:pStyle w:val="firstparagraph"/>
        <w:spacing w:after="0"/>
        <w:ind w:firstLine="720"/>
        <w:rPr>
          <w:i/>
        </w:rPr>
      </w:pPr>
      <w:r w:rsidRPr="009333EF">
        <w:rPr>
          <w:i/>
        </w:rPr>
        <w:t>state Reset:</w:t>
      </w:r>
    </w:p>
    <w:p w14:paraId="7D0940D1" w14:textId="77777777" w:rsidR="009946CF" w:rsidRPr="009333EF" w:rsidRDefault="009946CF" w:rsidP="00A2784E">
      <w:pPr>
        <w:pStyle w:val="firstparagraph"/>
        <w:spacing w:after="0"/>
        <w:ind w:left="720" w:firstLine="720"/>
        <w:rPr>
          <w:i/>
        </w:rPr>
      </w:pPr>
      <w:r w:rsidRPr="009333EF">
        <w:rPr>
          <w:i/>
        </w:rPr>
        <w:t>S-&gt;terminate</w:t>
      </w:r>
      <w:r w:rsidR="00CA760E" w:rsidRPr="009333EF">
        <w:rPr>
          <w:i/>
        </w:rPr>
        <w:fldChar w:fldCharType="begin"/>
      </w:r>
      <w:r w:rsidR="00CA760E" w:rsidRPr="009333EF">
        <w:instrText xml:space="preserve"> XE "</w:instrText>
      </w:r>
      <w:r w:rsidR="00CA760E" w:rsidRPr="009333EF">
        <w:rPr>
          <w:i/>
        </w:rPr>
        <w:instrText>terminate:Station</w:instrText>
      </w:r>
      <w:r w:rsidR="00CA760E" w:rsidRPr="009333EF">
        <w:instrText xml:space="preserve"> method" </w:instrText>
      </w:r>
      <w:r w:rsidR="00CA760E" w:rsidRPr="009333EF">
        <w:rPr>
          <w:i/>
        </w:rPr>
        <w:fldChar w:fldCharType="end"/>
      </w:r>
      <w:r w:rsidRPr="009333EF">
        <w:rPr>
          <w:i/>
        </w:rPr>
        <w:t xml:space="preserve"> (</w:t>
      </w:r>
      <w:r w:rsidR="00C50BA8" w:rsidRPr="009333EF">
        <w:rPr>
          <w:i/>
        </w:rPr>
        <w:t xml:space="preserve"> </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7087D85" w14:textId="77777777" w:rsidR="009946CF" w:rsidRPr="009333EF" w:rsidRDefault="009946CF" w:rsidP="00C50BA8">
      <w:pPr>
        <w:pStyle w:val="firstparagraph"/>
        <w:spacing w:after="0"/>
        <w:ind w:left="720" w:firstLine="720"/>
        <w:rPr>
          <w:i/>
        </w:rPr>
      </w:pPr>
      <w:r w:rsidRPr="009333EF">
        <w:rPr>
          <w:i/>
        </w:rPr>
        <w:t>sleep;</w:t>
      </w:r>
    </w:p>
    <w:p w14:paraId="4BC45139" w14:textId="77777777" w:rsidR="009946CF" w:rsidRPr="009333EF" w:rsidRDefault="009946CF" w:rsidP="00C50BA8">
      <w:pPr>
        <w:pStyle w:val="firstparagraph"/>
        <w:ind w:left="720" w:firstLine="720"/>
      </w:pPr>
      <w:r w:rsidRPr="009333EF">
        <w:rPr>
          <w:i/>
        </w:rPr>
        <w:t>...</w:t>
      </w:r>
    </w:p>
    <w:p w14:paraId="456CE5DA" w14:textId="0CE1CE7C" w:rsidR="009946CF" w:rsidRPr="009333EF" w:rsidRDefault="009946CF" w:rsidP="009946CF">
      <w:pPr>
        <w:pStyle w:val="firstparagraph"/>
      </w:pPr>
      <w:r w:rsidRPr="009333EF">
        <w:t xml:space="preserve">The role of this operation is to provide a way to reinitialize (reset) a station by </w:t>
      </w:r>
      <w:r w:rsidR="00A85BD2" w:rsidRPr="009333EF">
        <w:t>erasing all</w:t>
      </w:r>
      <w:r w:rsidRPr="009333EF">
        <w:t xml:space="preserve"> its processes and starting from a clean slate. When a process is terminated this way, all its non-process descendants are deallocated, and its children processes</w:t>
      </w:r>
      <w:r w:rsidR="00C50BA8" w:rsidRPr="009333EF">
        <w:t xml:space="preserve"> </w:t>
      </w:r>
      <w:r w:rsidRPr="009333EF">
        <w:t xml:space="preserve">are moved to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t>
      </w:r>
      <w:r w:rsidR="00C50BA8" w:rsidRPr="009333EF">
        <w:t>Section </w:t>
      </w:r>
      <w:r w:rsidR="00186A78" w:rsidRPr="009333EF">
        <w:fldChar w:fldCharType="begin"/>
      </w:r>
      <w:r w:rsidR="00186A78" w:rsidRPr="009333EF">
        <w:instrText xml:space="preserve"> REF _Ref506061716 \r \h </w:instrText>
      </w:r>
      <w:r w:rsidR="00186A78" w:rsidRPr="009333EF">
        <w:fldChar w:fldCharType="separate"/>
      </w:r>
      <w:r w:rsidR="003D1CFC">
        <w:t>5.1.8</w:t>
      </w:r>
      <w:r w:rsidR="00186A78" w:rsidRPr="009333EF">
        <w:fldChar w:fldCharType="end"/>
      </w:r>
      <w:r w:rsidRPr="009333EF">
        <w:t>) as its new father. This is usually very temporary:</w:t>
      </w:r>
      <w:r w:rsidR="00C50BA8" w:rsidRPr="009333EF">
        <w:t xml:space="preserve"> </w:t>
      </w:r>
      <w:r w:rsidRPr="009333EF">
        <w:t>such children are typically owned by the same station, so they will be terminated as well;</w:t>
      </w:r>
      <w:r w:rsidR="00C50BA8" w:rsidRPr="009333EF">
        <w:t xml:space="preserve"> </w:t>
      </w:r>
      <w:r w:rsidRPr="009333EF">
        <w:t xml:space="preserve">however, it is technically possible for a process running at station </w:t>
      </w:r>
      <m:oMath>
        <m:r>
          <w:rPr>
            <w:rFonts w:ascii="Cambria Math" w:hAnsi="Cambria Math"/>
          </w:rPr>
          <m:t>A</m:t>
        </m:r>
      </m:oMath>
      <w:r w:rsidRPr="009333EF">
        <w:t xml:space="preserve"> to create a process at</w:t>
      </w:r>
      <w:r w:rsidR="00C50BA8" w:rsidRPr="009333EF">
        <w:t xml:space="preserve"> </w:t>
      </w:r>
      <w:r w:rsidRPr="009333EF">
        <w:t xml:space="preserve">station </w:t>
      </w:r>
      <m:oMath>
        <m:r>
          <w:rPr>
            <w:rFonts w:ascii="Cambria Math" w:hAnsi="Cambria Math"/>
          </w:rPr>
          <m:t>B</m:t>
        </m:r>
      </m:oMath>
      <w:r w:rsidRPr="009333EF">
        <w:t xml:space="preserve"> (e.g., by explicitly </w:t>
      </w:r>
      <w:r w:rsidR="00C50BA8" w:rsidRPr="009333EF">
        <w:t>indicating the new owner, Section </w:t>
      </w:r>
      <w:r w:rsidR="00C50BA8" w:rsidRPr="009333EF">
        <w:fldChar w:fldCharType="begin"/>
      </w:r>
      <w:r w:rsidR="00C50BA8" w:rsidRPr="009333EF">
        <w:instrText xml:space="preserve"> REF _Ref504511783 \r \h </w:instrText>
      </w:r>
      <w:r w:rsidR="00C50BA8" w:rsidRPr="009333EF">
        <w:fldChar w:fldCharType="separate"/>
      </w:r>
      <w:r w:rsidR="003D1CFC">
        <w:t>3.3.8</w:t>
      </w:r>
      <w:r w:rsidR="00C50BA8" w:rsidRPr="009333EF">
        <w:fldChar w:fldCharType="end"/>
      </w:r>
      <w:r w:rsidRPr="009333EF">
        <w:t>). Such tricks may lead</w:t>
      </w:r>
      <w:r w:rsidR="00C50BA8" w:rsidRPr="009333EF">
        <w:t xml:space="preserve"> </w:t>
      </w:r>
      <w:r w:rsidRPr="009333EF">
        <w:t xml:space="preserve">to a confusion, so they should be applied with </w:t>
      </w:r>
      <w:r w:rsidR="00C50BA8" w:rsidRPr="009333EF">
        <w:t>diligent</w:t>
      </w:r>
      <w:r w:rsidRPr="009333EF">
        <w:t xml:space="preserve"> care.</w:t>
      </w:r>
    </w:p>
    <w:p w14:paraId="7DBAB67B" w14:textId="77777777" w:rsidR="009946CF" w:rsidRPr="009333EF" w:rsidRDefault="009946CF" w:rsidP="009946CF">
      <w:pPr>
        <w:pStyle w:val="firstparagraph"/>
      </w:pPr>
      <w:r w:rsidRPr="009333EF">
        <w:t xml:space="preserve">As the deallocation of </w:t>
      </w:r>
      <w:r w:rsidR="00225359" w:rsidRPr="009333EF">
        <w:t xml:space="preserve">the </w:t>
      </w:r>
      <w:r w:rsidRPr="009333EF">
        <w:t>descendants of a process killed</w:t>
      </w:r>
      <w:r w:rsidR="00CA760E" w:rsidRPr="009333EF">
        <w:fldChar w:fldCharType="begin"/>
      </w:r>
      <w:r w:rsidR="00CA760E" w:rsidRPr="009333EF">
        <w:instrText xml:space="preserve"> XE "killing (processes)"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fldChar w:fldCharType="end"/>
      </w:r>
      <w:r w:rsidRPr="009333EF">
        <w:t xml:space="preserve"> by the </w:t>
      </w:r>
      <w:r w:rsidRPr="009333EF">
        <w:rPr>
          <w:i/>
        </w:rPr>
        <w:t>Station</w:t>
      </w:r>
      <w:r w:rsidRPr="009333EF">
        <w:t xml:space="preserve"> variant of </w:t>
      </w:r>
      <w:r w:rsidRPr="009333EF">
        <w:rPr>
          <w:i/>
        </w:rPr>
        <w:t>terminate</w:t>
      </w:r>
      <w:r w:rsidR="00C50BA8" w:rsidRPr="009333EF">
        <w:t xml:space="preserve"> </w:t>
      </w:r>
      <w:r w:rsidRPr="009333EF">
        <w:t>follows the execution of t</w:t>
      </w:r>
      <w:r w:rsidR="00EB00B4" w:rsidRPr="009333EF">
        <w:t>he process’s destructor, there will be</w:t>
      </w:r>
      <w:r w:rsidRPr="009333EF">
        <w:t xml:space="preserve"> no </w:t>
      </w:r>
      <w:r w:rsidR="00EB00B4" w:rsidRPr="009333EF">
        <w:t>confusion</w:t>
      </w:r>
      <w:r w:rsidRPr="009333EF">
        <w:t xml:space="preserve"> </w:t>
      </w:r>
      <w:r w:rsidR="00225359" w:rsidRPr="009333EF">
        <w:t>when</w:t>
      </w:r>
      <w:r w:rsidRPr="009333EF">
        <w:t xml:space="preserve"> the process itself</w:t>
      </w:r>
      <w:r w:rsidR="00C50BA8" w:rsidRPr="009333EF">
        <w:t xml:space="preserve"> </w:t>
      </w:r>
      <w:r w:rsidRPr="009333EF">
        <w:t>deallocates all or some of them upon termination</w:t>
      </w:r>
      <w:r w:rsidR="00EB00B4" w:rsidRPr="009333EF">
        <w:t xml:space="preserve"> (from its destructor)</w:t>
      </w:r>
      <w:r w:rsidRPr="009333EF">
        <w:t>.</w:t>
      </w:r>
      <w:r w:rsidR="00C50BA8" w:rsidRPr="009333EF">
        <w:t xml:space="preserve"> </w:t>
      </w:r>
      <w:r w:rsidRPr="009333EF">
        <w:t xml:space="preserve">Note that the process executing </w:t>
      </w:r>
      <w:r w:rsidRPr="009333EF">
        <w:rPr>
          <w:i/>
        </w:rPr>
        <w:t>S-&gt;terminate</w:t>
      </w:r>
      <w:r w:rsidR="00EB00B4" w:rsidRPr="009333EF">
        <w:rPr>
          <w:i/>
        </w:rPr>
        <w:t> </w:t>
      </w:r>
      <w:r w:rsidR="00C50BA8" w:rsidRPr="009333EF">
        <w:rPr>
          <w:i/>
        </w:rPr>
        <w:t>( )</w:t>
      </w:r>
      <w:r w:rsidRPr="009333EF">
        <w:t xml:space="preserve"> will be terminated as well by this operation.</w:t>
      </w:r>
      <w:r w:rsidR="00C50BA8" w:rsidRPr="009333EF">
        <w:t xml:space="preserve"> </w:t>
      </w:r>
      <w:r w:rsidRPr="009333EF">
        <w:t>As in many cases the operation must be followed by other statements, e.g., ones that start</w:t>
      </w:r>
      <w:r w:rsidR="00C50BA8" w:rsidRPr="009333EF">
        <w:t xml:space="preserve"> </w:t>
      </w:r>
      <w:r w:rsidRPr="009333EF">
        <w:t>up a new set of processes,</w:t>
      </w:r>
      <w:r w:rsidR="00C50BA8" w:rsidRPr="009333EF">
        <w:t xml:space="preserve"> </w:t>
      </w:r>
      <w:r w:rsidRPr="009333EF">
        <w:t>it does not automatically return from the process</w:t>
      </w:r>
      <w:r w:rsidR="00C50BA8" w:rsidRPr="009333EF">
        <w:t xml:space="preserve"> (in contrast to the </w:t>
      </w:r>
      <w:r w:rsidR="00C50BA8" w:rsidRPr="009333EF">
        <w:rPr>
          <w:i/>
        </w:rPr>
        <w:t>Process</w:t>
      </w:r>
      <w:r w:rsidR="00C50BA8" w:rsidRPr="009333EF">
        <w:t xml:space="preserve"> variant</w:t>
      </w:r>
      <w:r w:rsidR="00EB00B4" w:rsidRPr="009333EF">
        <w:t xml:space="preserve"> of </w:t>
      </w:r>
      <w:r w:rsidR="00EB00B4" w:rsidRPr="009333EF">
        <w:rPr>
          <w:i/>
        </w:rPr>
        <w:t>terminate</w:t>
      </w:r>
      <w:r w:rsidR="00C50BA8" w:rsidRPr="009333EF">
        <w:t>)</w:t>
      </w:r>
      <w:r w:rsidR="00EB00B4" w:rsidRPr="009333EF">
        <w:t xml:space="preserve">. </w:t>
      </w:r>
      <w:r w:rsidRPr="009333EF">
        <w:t>One should</w:t>
      </w:r>
      <w:r w:rsidR="006B7535" w:rsidRPr="009333EF">
        <w:t xml:space="preserve"> </w:t>
      </w:r>
      <w:r w:rsidRPr="009333EF">
        <w:t>remember</w:t>
      </w:r>
      <w:r w:rsidR="006B7535" w:rsidRPr="009333EF">
        <w:t>, however,</w:t>
      </w:r>
      <w:r w:rsidRPr="009333EF">
        <w:t xml:space="preserve"> that following </w:t>
      </w:r>
      <w:r w:rsidRPr="009333EF">
        <w:rPr>
          <w:i/>
        </w:rPr>
        <w:t>terminate</w:t>
      </w:r>
      <w:r w:rsidR="006B7535" w:rsidRPr="009333EF">
        <w:t>,</w:t>
      </w:r>
      <w:r w:rsidRPr="009333EF">
        <w:t xml:space="preserve"> the current process </w:t>
      </w:r>
      <w:r w:rsidR="00EB00B4" w:rsidRPr="009333EF">
        <w:t xml:space="preserve">has been deallocated as a C++ object and formally </w:t>
      </w:r>
      <w:r w:rsidRPr="009333EF">
        <w:t>is no more</w:t>
      </w:r>
      <w:r w:rsidR="006B7535" w:rsidRPr="009333EF">
        <w:t xml:space="preserve"> (even, if it still can execute statements)</w:t>
      </w:r>
      <w:r w:rsidR="00EB00B4" w:rsidRPr="009333EF">
        <w:t>. A</w:t>
      </w:r>
      <w:r w:rsidRPr="009333EF">
        <w:t>ny</w:t>
      </w:r>
      <w:r w:rsidR="006B7535" w:rsidRPr="009333EF">
        <w:t xml:space="preserve"> </w:t>
      </w:r>
      <w:r w:rsidRPr="009333EF">
        <w:t xml:space="preserve">references to its methods and/or attributes </w:t>
      </w:r>
      <w:r w:rsidR="00EB00B4" w:rsidRPr="009333EF">
        <w:t>may</w:t>
      </w:r>
      <w:r w:rsidRPr="009333EF">
        <w:t xml:space="preserve"> result in errors.</w:t>
      </w:r>
      <w:r w:rsidR="00EB00B4" w:rsidRPr="009333EF">
        <w:t xml:space="preserve"> The sequence of </w:t>
      </w:r>
      <w:r w:rsidR="00503939" w:rsidRPr="009333EF">
        <w:t>operations</w:t>
      </w:r>
      <w:r w:rsidR="00EB00B4" w:rsidRPr="009333EF">
        <w:t xml:space="preserve"> that the process can safely </w:t>
      </w:r>
      <w:r w:rsidR="00503939" w:rsidRPr="009333EF">
        <w:t>execute</w:t>
      </w:r>
      <w:r w:rsidR="00EB00B4" w:rsidRPr="009333EF">
        <w:t xml:space="preserve"> after </w:t>
      </w:r>
      <w:r w:rsidR="00EB00B4" w:rsidRPr="009333EF">
        <w:rPr>
          <w:i/>
        </w:rPr>
        <w:t>S-&gt;terminate ( )</w:t>
      </w:r>
      <w:r w:rsidR="00EB00B4" w:rsidRPr="009333EF">
        <w:t xml:space="preserve"> is thus restricted. Preferably the process should invoke some method of its station, or a global function, to </w:t>
      </w:r>
      <w:r w:rsidR="00503939" w:rsidRPr="009333EF">
        <w:t>carry out any non-trivial actions required by the reset</w:t>
      </w:r>
      <w:r w:rsidR="00EB00B4" w:rsidRPr="009333EF">
        <w:t xml:space="preserve">. But note that the process should not try to reference </w:t>
      </w:r>
      <w:r w:rsidR="00EB00B4" w:rsidRPr="009333EF">
        <w:rPr>
          <w:i/>
        </w:rPr>
        <w:t>S</w:t>
      </w:r>
      <w:r w:rsidR="00EB00B4" w:rsidRPr="009333EF">
        <w:t xml:space="preserve"> (</w:t>
      </w:r>
      <w:r w:rsidR="00503939" w:rsidRPr="009333EF">
        <w:t>even though</w:t>
      </w:r>
      <w:r w:rsidR="00EB00B4" w:rsidRPr="009333EF">
        <w:t xml:space="preserve"> a reference to an attribute of the just-deallocated process</w:t>
      </w:r>
      <w:r w:rsidR="00503939" w:rsidRPr="009333EF">
        <w:t xml:space="preserve"> </w:t>
      </w:r>
      <w:r w:rsidR="00EB00B4" w:rsidRPr="009333EF">
        <w:t xml:space="preserve">may statistically succeed, it is formally dangerous); thus, the only recommended, safe way to </w:t>
      </w:r>
      <w:r w:rsidR="00503939" w:rsidRPr="009333EF">
        <w:t>access</w:t>
      </w:r>
      <w:r w:rsidR="00EB00B4" w:rsidRPr="009333EF">
        <w:t xml:space="preserve"> the process’s owning station is via </w:t>
      </w:r>
      <w:r w:rsidR="00EB00B4" w:rsidRPr="009333EF">
        <w:rPr>
          <w:i/>
        </w:rPr>
        <w:t>TheStation</w:t>
      </w:r>
      <w:r w:rsidR="00EB00B4" w:rsidRPr="009333EF">
        <w:t>.</w:t>
      </w:r>
    </w:p>
    <w:p w14:paraId="7EF78829" w14:textId="77777777" w:rsidR="009946CF" w:rsidRPr="009333EF" w:rsidRDefault="009946CF" w:rsidP="009946CF">
      <w:pPr>
        <w:pStyle w:val="firstparagraph"/>
      </w:pPr>
      <w:r w:rsidRPr="009333EF">
        <w:t>There is a way to locate processes by their type names and owning stations, which</w:t>
      </w:r>
      <w:r w:rsidR="006B7535" w:rsidRPr="009333EF">
        <w:t xml:space="preserve"> feature</w:t>
      </w:r>
      <w:r w:rsidRPr="009333EF">
        <w:t xml:space="preserve"> is</w:t>
      </w:r>
      <w:r w:rsidR="006B7535" w:rsidRPr="009333EF">
        <w:t xml:space="preserve"> not used very often</w:t>
      </w:r>
      <w:r w:rsidRPr="009333EF">
        <w:t xml:space="preserve">, but </w:t>
      </w:r>
      <w:r w:rsidR="006B7535" w:rsidRPr="009333EF">
        <w:t xml:space="preserve">it does </w:t>
      </w:r>
      <w:r w:rsidRPr="009333EF">
        <w:t>provide</w:t>
      </w:r>
      <w:r w:rsidR="006B7535" w:rsidRPr="009333EF">
        <w:t xml:space="preserve"> </w:t>
      </w:r>
      <w:r w:rsidRPr="009333EF">
        <w:t xml:space="preserve">a powerful last-resort means to </w:t>
      </w:r>
      <w:r w:rsidR="009E3D57" w:rsidRPr="009333EF">
        <w:t>fi</w:t>
      </w:r>
      <w:r w:rsidRPr="009333EF">
        <w:t>nd processes and account for</w:t>
      </w:r>
      <w:r w:rsidR="006B7535" w:rsidRPr="009333EF">
        <w:t xml:space="preserve"> </w:t>
      </w:r>
      <w:r w:rsidRPr="009333EF">
        <w:t>them all, e.g., to terminate them as part of a cleanup operation, even if no explicit pointers</w:t>
      </w:r>
      <w:r w:rsidR="006B7535" w:rsidRPr="009333EF">
        <w:t xml:space="preserve"> </w:t>
      </w:r>
      <w:r w:rsidRPr="009333EF">
        <w:t>to them are available.</w:t>
      </w:r>
      <w:r w:rsidR="006B7535" w:rsidRPr="009333EF">
        <w:t xml:space="preserve"> </w:t>
      </w:r>
      <w:r w:rsidRPr="009333EF">
        <w:t>This operation:</w:t>
      </w:r>
    </w:p>
    <w:p w14:paraId="792F9A48"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ptype, Process **PL, Long Len);</w:t>
      </w:r>
    </w:p>
    <w:p w14:paraId="323EB312" w14:textId="3A94E8A4" w:rsidR="009946CF" w:rsidRPr="009333EF" w:rsidRDefault="009946CF" w:rsidP="009946CF">
      <w:pPr>
        <w:pStyle w:val="firstparagraph"/>
      </w:pPr>
      <w:r w:rsidRPr="009333EF">
        <w:lastRenderedPageBreak/>
        <w:t>stores in the array of pointers represented by the third argument the list of pointers to</w:t>
      </w:r>
      <w:r w:rsidR="006B7535" w:rsidRPr="009333EF">
        <w:t xml:space="preserve"> </w:t>
      </w:r>
      <w:r w:rsidRPr="009333EF">
        <w:t xml:space="preserve">processes described by the </w:t>
      </w:r>
      <w:r w:rsidR="009E3D57" w:rsidRPr="009333EF">
        <w:t>fi</w:t>
      </w:r>
      <w:r w:rsidRPr="009333EF">
        <w:t>rst two arguments. The last argument gives the length of</w:t>
      </w:r>
      <w:r w:rsidR="006B7535" w:rsidRPr="009333EF">
        <w:t xml:space="preserve"> </w:t>
      </w:r>
      <w:r w:rsidRPr="009333EF">
        <w:t>the array of pointers. The operation looks like a global function, but, strictly speaking,</w:t>
      </w:r>
      <w:r w:rsidR="006B7535" w:rsidRPr="009333EF">
        <w:t xml:space="preserve"> </w:t>
      </w:r>
      <w:r w:rsidRPr="009333EF">
        <w:t>it isn’t</w:t>
      </w:r>
      <w:r w:rsidR="00503939" w:rsidRPr="009333EF">
        <w:t xml:space="preserve"> a C++ function</w:t>
      </w:r>
      <w:r w:rsidR="00BE09F9" w:rsidRPr="009333EF">
        <w:t>,</w:t>
      </w:r>
      <w:r w:rsidRPr="009333EF">
        <w:t xml:space="preserve"> because the second argument is the name of a process type. The operation is</w:t>
      </w:r>
      <w:r w:rsidR="006B7535" w:rsidRPr="009333EF">
        <w:t xml:space="preserve"> </w:t>
      </w:r>
      <w:r w:rsidRPr="009333EF">
        <w:t xml:space="preserve">intercepted by </w:t>
      </w:r>
      <w:r w:rsidRPr="001222C2">
        <w:rPr>
          <w:i/>
        </w:rPr>
        <w:t>smpp</w:t>
      </w:r>
      <w:r w:rsidRPr="009333EF">
        <w:t xml:space="preserve"> </w:t>
      </w:r>
      <w:bookmarkStart w:id="342" w:name="_Hlk506061116"/>
      <w:r w:rsidRPr="009333EF">
        <w:t>(</w:t>
      </w:r>
      <w:r w:rsidR="006B7535" w:rsidRPr="009333EF">
        <w:t xml:space="preserve">Sections </w:t>
      </w:r>
      <w:r w:rsidR="006B7535" w:rsidRPr="009333EF">
        <w:fldChar w:fldCharType="begin"/>
      </w:r>
      <w:r w:rsidR="006B7535" w:rsidRPr="009333EF">
        <w:instrText xml:space="preserve"> REF _Ref497164280 \r \h </w:instrText>
      </w:r>
      <w:r w:rsidR="006B7535" w:rsidRPr="009333EF">
        <w:fldChar w:fldCharType="separate"/>
      </w:r>
      <w:r w:rsidR="003D1CFC">
        <w:t>1.3.2</w:t>
      </w:r>
      <w:r w:rsidR="006B7535" w:rsidRPr="009333EF">
        <w:fldChar w:fldCharType="end"/>
      </w:r>
      <w:r w:rsidR="006B7535" w:rsidRPr="009333EF">
        <w:t xml:space="preserve">, </w:t>
      </w:r>
      <w:r w:rsidR="00186A78" w:rsidRPr="009333EF">
        <w:fldChar w:fldCharType="begin"/>
      </w:r>
      <w:r w:rsidR="00186A78" w:rsidRPr="009333EF">
        <w:instrText xml:space="preserve"> REF _Ref512506207 \r \h </w:instrText>
      </w:r>
      <w:r w:rsidR="00186A78" w:rsidRPr="009333EF">
        <w:fldChar w:fldCharType="separate"/>
      </w:r>
      <w:r w:rsidR="003D1CFC">
        <w:t>B.1</w:t>
      </w:r>
      <w:r w:rsidR="00186A78" w:rsidRPr="009333EF">
        <w:fldChar w:fldCharType="end"/>
      </w:r>
      <w:r w:rsidRPr="009333EF">
        <w:t>)</w:t>
      </w:r>
      <w:bookmarkEnd w:id="342"/>
      <w:r w:rsidRPr="009333EF">
        <w:t xml:space="preserve"> and transformed into a call to some internal and</w:t>
      </w:r>
      <w:r w:rsidR="006B7535" w:rsidRPr="009333EF">
        <w:t xml:space="preserve"> rather obfuscated</w:t>
      </w:r>
      <w:r w:rsidRPr="009333EF">
        <w:t xml:space="preserve"> function.</w:t>
      </w:r>
    </w:p>
    <w:p w14:paraId="2A687735" w14:textId="77777777" w:rsidR="009946CF" w:rsidRPr="009333EF" w:rsidRDefault="009946CF" w:rsidP="009946CF">
      <w:pPr>
        <w:pStyle w:val="firstparagraph"/>
      </w:pPr>
      <w:r w:rsidRPr="009333EF">
        <w:t xml:space="preserve">If the </w:t>
      </w:r>
      <w:r w:rsidR="009E3D57" w:rsidRPr="009333EF">
        <w:t>fi</w:t>
      </w:r>
      <w:r w:rsidRPr="009333EF">
        <w:t xml:space="preserve">rst argument is not </w:t>
      </w:r>
      <w:r w:rsidRPr="009333EF">
        <w:rPr>
          <w:i/>
        </w:rPr>
        <w:t>NULL</w:t>
      </w:r>
      <w:r w:rsidRPr="009333EF">
        <w:t>, then it should point to a station. The processes located</w:t>
      </w:r>
      <w:r w:rsidR="006B7535" w:rsidRPr="009333EF">
        <w:t xml:space="preserve"> </w:t>
      </w:r>
      <w:r w:rsidRPr="009333EF">
        <w:t>by the operation will belong to that station. The second argument can be absent, in which</w:t>
      </w:r>
      <w:r w:rsidR="006B7535" w:rsidRPr="009333EF">
        <w:t xml:space="preserve"> </w:t>
      </w:r>
      <w:r w:rsidRPr="009333EF">
        <w:t>case the operation</w:t>
      </w:r>
      <w:r w:rsidR="006B7535" w:rsidRPr="009333EF">
        <w:t>’s header</w:t>
      </w:r>
      <w:r w:rsidRPr="009333EF">
        <w:t xml:space="preserve"> will look like this:</w:t>
      </w:r>
    </w:p>
    <w:p w14:paraId="04B1F28A"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Process **PL, Long Len);</w:t>
      </w:r>
    </w:p>
    <w:p w14:paraId="39B25A25" w14:textId="77777777" w:rsidR="009946CF" w:rsidRPr="009333EF" w:rsidRDefault="009946CF" w:rsidP="009946CF">
      <w:pPr>
        <w:pStyle w:val="firstparagraph"/>
      </w:pPr>
      <w:r w:rsidRPr="009333EF">
        <w:t xml:space="preserve">and </w:t>
      </w:r>
      <w:r w:rsidR="00BE09F9" w:rsidRPr="009333EF">
        <w:t xml:space="preserve">the operation </w:t>
      </w:r>
      <w:r w:rsidRPr="009333EF">
        <w:t xml:space="preserve">will return all processes owned by the station pointed to by the </w:t>
      </w:r>
      <w:r w:rsidR="009E3D57" w:rsidRPr="009333EF">
        <w:t>fi</w:t>
      </w:r>
      <w:r w:rsidRPr="009333EF">
        <w:t>rst argument. Finally,</w:t>
      </w:r>
      <w:r w:rsidR="006B7535" w:rsidRPr="009333EF">
        <w:t xml:space="preserve"> </w:t>
      </w:r>
      <w:r w:rsidRPr="009333EF">
        <w:t xml:space="preserve">if the </w:t>
      </w:r>
      <w:r w:rsidR="009E3D57" w:rsidRPr="009333EF">
        <w:t>fi</w:t>
      </w:r>
      <w:r w:rsidRPr="009333EF">
        <w:t xml:space="preserve">rst argument is also </w:t>
      </w:r>
      <w:r w:rsidRPr="009333EF">
        <w:rPr>
          <w:i/>
        </w:rPr>
        <w:t>NULL</w:t>
      </w:r>
      <w:r w:rsidRPr="009333EF">
        <w:t>, it can be skipped</w:t>
      </w:r>
      <w:r w:rsidR="00BE09F9" w:rsidRPr="009333EF">
        <w:t xml:space="preserve"> like this</w:t>
      </w:r>
      <w:r w:rsidRPr="009333EF">
        <w:t>:</w:t>
      </w:r>
    </w:p>
    <w:p w14:paraId="0A391842"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(Process **PL, Long Len);</w:t>
      </w:r>
    </w:p>
    <w:p w14:paraId="4B645525" w14:textId="77777777" w:rsidR="009946CF" w:rsidRPr="009333EF" w:rsidRDefault="009946CF" w:rsidP="009946CF">
      <w:pPr>
        <w:pStyle w:val="firstparagraph"/>
      </w:pPr>
      <w:r w:rsidRPr="009333EF">
        <w:t xml:space="preserve">This </w:t>
      </w:r>
      <w:r w:rsidR="00BE09F9" w:rsidRPr="009333EF">
        <w:t>variant is truly desperate</w:t>
      </w:r>
      <w:r w:rsidR="00225359" w:rsidRPr="009333EF">
        <w:t>,</w:t>
      </w:r>
      <w:r w:rsidRPr="009333EF">
        <w:t xml:space="preserve"> </w:t>
      </w:r>
      <w:r w:rsidR="00BE09F9" w:rsidRPr="009333EF">
        <w:t>because it</w:t>
      </w:r>
      <w:r w:rsidRPr="009333EF">
        <w:t xml:space="preserve"> will return pointers to all processes run by the simulator.</w:t>
      </w:r>
    </w:p>
    <w:p w14:paraId="63235CFB" w14:textId="77777777" w:rsidR="009946CF" w:rsidRPr="009333EF" w:rsidRDefault="009946CF" w:rsidP="009946CF">
      <w:pPr>
        <w:pStyle w:val="firstparagraph"/>
      </w:pPr>
      <w:r w:rsidRPr="009333EF">
        <w:t xml:space="preserve">The array of pointers is </w:t>
      </w:r>
      <w:r w:rsidR="009E3D57" w:rsidRPr="009333EF">
        <w:t>fi</w:t>
      </w:r>
      <w:r w:rsidRPr="009333EF">
        <w:t>lled up to the speci</w:t>
      </w:r>
      <w:r w:rsidR="009E3D57" w:rsidRPr="009333EF">
        <w:t>fi</w:t>
      </w:r>
      <w:r w:rsidRPr="009333EF">
        <w:t>ed length (</w:t>
      </w:r>
      <w:r w:rsidRPr="009333EF">
        <w:rPr>
          <w:i/>
        </w:rPr>
        <w:t>Len</w:t>
      </w:r>
      <w:r w:rsidRPr="009333EF">
        <w:t>). The number of process</w:t>
      </w:r>
      <w:r w:rsidR="006B7535" w:rsidRPr="009333EF">
        <w:t xml:space="preserve"> </w:t>
      </w:r>
      <w:r w:rsidRPr="009333EF">
        <w:t xml:space="preserve">pointers stored in it is returned as the function value. If that number is equal to </w:t>
      </w:r>
      <w:r w:rsidRPr="009333EF">
        <w:rPr>
          <w:i/>
        </w:rPr>
        <w:t>Len</w:t>
      </w:r>
      <w:r w:rsidRPr="009333EF">
        <w:t>, then</w:t>
      </w:r>
      <w:r w:rsidR="006B7535" w:rsidRPr="009333EF">
        <w:t xml:space="preserve"> </w:t>
      </w:r>
      <w:r w:rsidRPr="009333EF">
        <w:t>there may be more processes to be returned. For illustration, here is the (not very e</w:t>
      </w:r>
      <w:r w:rsidR="0008220B" w:rsidRPr="009333EF">
        <w:t>ffi</w:t>
      </w:r>
      <w:r w:rsidRPr="009333EF">
        <w:t>cient</w:t>
      </w:r>
      <w:r w:rsidR="006B7535" w:rsidRPr="009333EF">
        <w:t xml:space="preserve"> </w:t>
      </w:r>
      <w:r w:rsidRPr="009333EF">
        <w:t>but e</w:t>
      </w:r>
      <w:r w:rsidR="009E3D57" w:rsidRPr="009333EF">
        <w:t>ff</w:t>
      </w:r>
      <w:r w:rsidRPr="009333EF">
        <w:t xml:space="preserve">ective) code to kill all copies of process </w:t>
      </w:r>
      <w:r w:rsidRPr="009333EF">
        <w:rPr>
          <w:i/>
        </w:rPr>
        <w:t>Consumer</w:t>
      </w:r>
      <w:r w:rsidRPr="009333EF">
        <w:t xml:space="preserve"> run by the current station:</w:t>
      </w:r>
    </w:p>
    <w:p w14:paraId="5EB302A4" w14:textId="77777777" w:rsidR="009946CF" w:rsidRPr="009333EF" w:rsidRDefault="009946CF" w:rsidP="006B7535">
      <w:pPr>
        <w:pStyle w:val="firstparagraph"/>
        <w:spacing w:after="0"/>
        <w:ind w:firstLine="720"/>
        <w:rPr>
          <w:i/>
        </w:rPr>
      </w:pPr>
      <w:r w:rsidRPr="009333EF">
        <w:rPr>
          <w:i/>
        </w:rPr>
        <w:t>Process *PT [1];</w:t>
      </w:r>
    </w:p>
    <w:p w14:paraId="14793847" w14:textId="77777777" w:rsidR="009946CF" w:rsidRPr="009333EF" w:rsidRDefault="009946CF" w:rsidP="006B7535">
      <w:pPr>
        <w:pStyle w:val="firstparagraph"/>
        <w:spacing w:after="0"/>
        <w:ind w:firstLine="720"/>
        <w:rPr>
          <w:i/>
        </w:rPr>
      </w:pPr>
      <w:r w:rsidRPr="009333EF">
        <w:rPr>
          <w:i/>
        </w:rPr>
        <w:t>...</w:t>
      </w:r>
    </w:p>
    <w:p w14:paraId="0970C873" w14:textId="77777777" w:rsidR="009946CF" w:rsidRPr="009333EF" w:rsidRDefault="009946CF" w:rsidP="006B7535">
      <w:pPr>
        <w:pStyle w:val="firstparagraph"/>
        <w:spacing w:after="0"/>
        <w:ind w:firstLine="720"/>
        <w:rPr>
          <w:i/>
        </w:rPr>
      </w:pPr>
      <w:r w:rsidRPr="009333EF">
        <w:rPr>
          <w:i/>
        </w:rPr>
        <w:t>while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Consumer, PT, 1))</w:t>
      </w:r>
    </w:p>
    <w:p w14:paraId="46C69049" w14:textId="77777777" w:rsidR="009946CF" w:rsidRPr="009333EF" w:rsidRDefault="009946CF" w:rsidP="006B7535">
      <w:pPr>
        <w:pStyle w:val="firstparagraph"/>
        <w:ind w:left="720" w:firstLine="720"/>
      </w:pPr>
      <w:r w:rsidRPr="009333EF">
        <w:rPr>
          <w:i/>
        </w:rPr>
        <w:t>PT [0] -&gt; terminate (</w:t>
      </w:r>
      <w:r w:rsidR="006B7535" w:rsidRPr="009333EF">
        <w:rPr>
          <w:i/>
        </w:rPr>
        <w:t xml:space="preserve"> </w:t>
      </w:r>
      <w:r w:rsidRPr="009333EF">
        <w:rPr>
          <w:i/>
        </w:rPr>
        <w:t>);</w:t>
      </w:r>
    </w:p>
    <w:p w14:paraId="4A9A1650" w14:textId="498BD798" w:rsidR="00DD4D39" w:rsidRPr="009333EF" w:rsidRDefault="009946CF" w:rsidP="009946CF">
      <w:pPr>
        <w:pStyle w:val="firstparagraph"/>
      </w:pPr>
      <w:r w:rsidRPr="009333EF">
        <w:t xml:space="preserve">A call to </w:t>
      </w:r>
      <w:r w:rsidRPr="009333EF">
        <w:rPr>
          <w:i/>
        </w:rPr>
        <w:t>getproclist</w:t>
      </w:r>
      <w:r w:rsidRPr="009333EF">
        <w:t xml:space="preserve"> is rather costly</w:t>
      </w:r>
      <w:r w:rsidR="006B7535" w:rsidRPr="009333EF">
        <w:t>,</w:t>
      </w:r>
      <w:r w:rsidRPr="009333EF">
        <w:t xml:space="preserve"> as the operation may end up traversing a signi</w:t>
      </w:r>
      <w:r w:rsidR="009E3D57" w:rsidRPr="009333EF">
        <w:t>fi</w:t>
      </w:r>
      <w:r w:rsidRPr="009333EF">
        <w:t>cant</w:t>
      </w:r>
      <w:r w:rsidR="006B7535" w:rsidRPr="009333EF">
        <w:t xml:space="preserve"> </w:t>
      </w:r>
      <w:r w:rsidRPr="009333EF">
        <w:t>part of the entire object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w:t>
      </w:r>
      <w:r w:rsidR="006B7535" w:rsidRPr="009333EF">
        <w:t>Section </w:t>
      </w:r>
      <w:r w:rsidR="00186A78" w:rsidRPr="009333EF">
        <w:fldChar w:fldCharType="begin"/>
      </w:r>
      <w:r w:rsidR="00186A78" w:rsidRPr="009333EF">
        <w:instrText xml:space="preserve"> REF _Ref511208913 \r \h </w:instrText>
      </w:r>
      <w:r w:rsidR="00186A78" w:rsidRPr="009333EF">
        <w:fldChar w:fldCharType="separate"/>
      </w:r>
      <w:r w:rsidR="003D1CFC">
        <w:t>C.5.1</w:t>
      </w:r>
      <w:r w:rsidR="00186A78" w:rsidRPr="009333EF">
        <w:fldChar w:fldCharType="end"/>
      </w:r>
      <w:r w:rsidRPr="009333EF">
        <w:t>) before it locates all the</w:t>
      </w:r>
      <w:r w:rsidR="006B7535" w:rsidRPr="009333EF">
        <w:t xml:space="preserve"> </w:t>
      </w:r>
      <w:r w:rsidR="00BE09F9" w:rsidRPr="009333EF">
        <w:t>indicated</w:t>
      </w:r>
      <w:r w:rsidRPr="009333EF">
        <w:t xml:space="preserve"> processes.</w:t>
      </w:r>
    </w:p>
    <w:p w14:paraId="1456D415" w14:textId="77777777" w:rsidR="00527A62" w:rsidRPr="009333EF" w:rsidRDefault="00527A62" w:rsidP="00596F24">
      <w:pPr>
        <w:pStyle w:val="Heading3"/>
        <w:numPr>
          <w:ilvl w:val="2"/>
          <w:numId w:val="4"/>
        </w:numPr>
        <w:rPr>
          <w:lang w:val="en-US"/>
        </w:rPr>
      </w:pPr>
      <w:bookmarkStart w:id="343" w:name="_Ref505764375"/>
      <w:bookmarkStart w:id="344" w:name="_Toc190627769"/>
      <w:r w:rsidRPr="009333EF">
        <w:rPr>
          <w:lang w:val="en-US"/>
        </w:rPr>
        <w:t>Process operation</w:t>
      </w:r>
      <w:bookmarkEnd w:id="343"/>
      <w:bookmarkEnd w:id="344"/>
    </w:p>
    <w:p w14:paraId="6212D503" w14:textId="77777777" w:rsidR="00527A62" w:rsidRPr="009333EF" w:rsidRDefault="00527A62" w:rsidP="00527A62">
      <w:pPr>
        <w:pStyle w:val="firstparagraph"/>
      </w:pPr>
      <w:r w:rsidRPr="009333EF">
        <w:t>Each process operates in a cycle consisting of the following steps:</w:t>
      </w:r>
    </w:p>
    <w:p w14:paraId="0782B474" w14:textId="77777777" w:rsidR="00527A62" w:rsidRPr="009333EF" w:rsidRDefault="00527A62" w:rsidP="00596F24">
      <w:pPr>
        <w:pStyle w:val="firstparagraph"/>
        <w:numPr>
          <w:ilvl w:val="0"/>
          <w:numId w:val="26"/>
        </w:numPr>
      </w:pPr>
      <w:r w:rsidRPr="009333EF">
        <w:t>the process is awakened by one of the awaited events</w:t>
      </w:r>
    </w:p>
    <w:p w14:paraId="3C5169E2" w14:textId="77777777" w:rsidR="00527A62" w:rsidRPr="009333EF" w:rsidRDefault="00527A62" w:rsidP="00596F24">
      <w:pPr>
        <w:pStyle w:val="firstparagraph"/>
        <w:numPr>
          <w:ilvl w:val="0"/>
          <w:numId w:val="26"/>
        </w:numPr>
      </w:pPr>
      <w:r w:rsidRPr="009333EF">
        <w:t>the process responds to the event, i.e., it performs some operations prescribed by its code</w:t>
      </w:r>
    </w:p>
    <w:p w14:paraId="1A57CF3B" w14:textId="77777777" w:rsidR="00527A62" w:rsidRPr="009333EF" w:rsidRDefault="00527A62" w:rsidP="00596F24">
      <w:pPr>
        <w:pStyle w:val="firstparagraph"/>
        <w:numPr>
          <w:ilvl w:val="0"/>
          <w:numId w:val="26"/>
        </w:numPr>
      </w:pPr>
      <w:r w:rsidRPr="009333EF">
        <w:t>the process puts itself to sleep</w:t>
      </w:r>
    </w:p>
    <w:p w14:paraId="35B5D2E4" w14:textId="5C2907A2" w:rsidR="00527A62" w:rsidRPr="009333EF" w:rsidRDefault="00527A62" w:rsidP="00527A62">
      <w:pPr>
        <w:pStyle w:val="firstparagraph"/>
      </w:pPr>
      <w:r w:rsidRPr="009333EF">
        <w:t>Before a process puts itself to sleep, it usually issues at least one wait request (</w:t>
      </w:r>
      <w:r w:rsidR="00131FCB" w:rsidRPr="009333EF">
        <w:t>Section </w:t>
      </w:r>
      <w:r w:rsidR="00131FCB" w:rsidRPr="009333EF">
        <w:fldChar w:fldCharType="begin"/>
      </w:r>
      <w:r w:rsidR="00131FCB" w:rsidRPr="009333EF">
        <w:instrText xml:space="preserve"> REF _Ref505725378 \r \h </w:instrText>
      </w:r>
      <w:r w:rsidR="00131FCB" w:rsidRPr="009333EF">
        <w:fldChar w:fldCharType="separate"/>
      </w:r>
      <w:r w:rsidR="003D1CFC">
        <w:t>5.1.1</w:t>
      </w:r>
      <w:r w:rsidR="00131FCB" w:rsidRPr="009333EF">
        <w:fldChar w:fldCharType="end"/>
      </w:r>
      <w:r w:rsidRPr="009333EF">
        <w:t>)</w:t>
      </w:r>
      <w:r w:rsidR="00131FCB" w:rsidRPr="009333EF">
        <w:t xml:space="preserve">, </w:t>
      </w:r>
      <w:r w:rsidRPr="009333EF">
        <w:t>to specify the event(s) that will wake it up in the future. A process that goes to sleep</w:t>
      </w:r>
      <w:r w:rsidR="00131FCB" w:rsidRPr="009333EF">
        <w:t xml:space="preserve"> </w:t>
      </w:r>
      <w:r w:rsidRPr="009333EF">
        <w:t>without specifying a waking event is terminated. The e</w:t>
      </w:r>
      <w:r w:rsidR="009E3D57" w:rsidRPr="009333EF">
        <w:t>ff</w:t>
      </w:r>
      <w:r w:rsidRPr="009333EF">
        <w:t>ect is the same as if the process</w:t>
      </w:r>
      <w:r w:rsidR="00131FCB" w:rsidRPr="009333EF">
        <w:t xml:space="preserve"> </w:t>
      </w:r>
      <w:r w:rsidRPr="009333EF">
        <w:t xml:space="preserve">issued </w:t>
      </w:r>
      <w:r w:rsidRPr="009333EF">
        <w:rPr>
          <w:i/>
        </w:rPr>
        <w:t>terminate</w:t>
      </w:r>
      <w:r w:rsidRPr="009333EF">
        <w:t xml:space="preserve"> as its last statement (</w:t>
      </w:r>
      <w:r w:rsidR="00131FCB" w:rsidRPr="009333EF">
        <w:t>Section </w:t>
      </w:r>
      <w:r w:rsidR="00131FCB" w:rsidRPr="009333EF">
        <w:fldChar w:fldCharType="begin"/>
      </w:r>
      <w:r w:rsidR="00131FCB" w:rsidRPr="009333EF">
        <w:instrText xml:space="preserve"> REF _Ref505549050 \r \h </w:instrText>
      </w:r>
      <w:r w:rsidR="00131FCB" w:rsidRPr="009333EF">
        <w:fldChar w:fldCharType="separate"/>
      </w:r>
      <w:r w:rsidR="003D1CFC">
        <w:t>5.1.3</w:t>
      </w:r>
      <w:r w:rsidR="00131FCB" w:rsidRPr="009333EF">
        <w:fldChar w:fldCharType="end"/>
      </w:r>
      <w:r w:rsidRPr="009333EF">
        <w:t>).</w:t>
      </w:r>
    </w:p>
    <w:p w14:paraId="1B68411C" w14:textId="77777777" w:rsidR="00527A62" w:rsidRPr="009333EF" w:rsidRDefault="00527A62" w:rsidP="00527A62">
      <w:pPr>
        <w:pStyle w:val="firstparagraph"/>
      </w:pPr>
      <w:r w:rsidRPr="009333EF">
        <w:t>To put itself to sleep, a process can execute the following statement:</w:t>
      </w:r>
    </w:p>
    <w:p w14:paraId="09967F34" w14:textId="77777777" w:rsidR="00527A62" w:rsidRPr="009333EF" w:rsidRDefault="00527A62" w:rsidP="00131FCB">
      <w:pPr>
        <w:pStyle w:val="firstparagraph"/>
        <w:ind w:firstLine="720"/>
        <w:rPr>
          <w:i/>
        </w:rPr>
      </w:pPr>
      <w:r w:rsidRPr="009333EF">
        <w:rPr>
          <w:i/>
        </w:rPr>
        <w:t>sleep;</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\b</w:instrText>
      </w:r>
      <w:r w:rsidR="00835AE7" w:rsidRPr="009333EF">
        <w:rPr>
          <w:i/>
        </w:rPr>
        <w:fldChar w:fldCharType="end"/>
      </w:r>
    </w:p>
    <w:p w14:paraId="6D9AB1EC" w14:textId="77777777" w:rsidR="00527A62" w:rsidRPr="009333EF" w:rsidRDefault="00527A62" w:rsidP="00527A62">
      <w:pPr>
        <w:pStyle w:val="firstparagraph"/>
      </w:pPr>
      <w:r w:rsidRPr="009333EF">
        <w:lastRenderedPageBreak/>
        <w:t>or simply exit by falling through the end of the list of statements at the current state (or</w:t>
      </w:r>
      <w:r w:rsidR="00131FCB" w:rsidRPr="009333EF">
        <w:t xml:space="preserve"> </w:t>
      </w:r>
      <w:r w:rsidRPr="009333EF">
        <w:t>by the closing brace of the code method).</w:t>
      </w:r>
    </w:p>
    <w:p w14:paraId="62A8A83D" w14:textId="5D744C8D" w:rsidR="00527A62" w:rsidRPr="009333EF" w:rsidRDefault="00527A62" w:rsidP="00527A62">
      <w:pPr>
        <w:pStyle w:val="firstparagraph"/>
      </w:pPr>
      <w:r w:rsidRPr="009333EF">
        <w:t xml:space="preserve">By issuing a wait request (using the </w:t>
      </w:r>
      <w:r w:rsidRPr="009333EF">
        <w:rPr>
          <w:i/>
        </w:rPr>
        <w:t>wait</w:t>
      </w:r>
      <w:r w:rsidRPr="009333EF">
        <w:t xml:space="preserve"> method of an </w:t>
      </w:r>
      <w:r w:rsidRPr="009333EF">
        <w:rPr>
          <w:i/>
        </w:rPr>
        <w:t>AI</w:t>
      </w:r>
      <w:r w:rsidR="00131FCB" w:rsidRPr="009333EF">
        <w:t>, Section </w:t>
      </w:r>
      <w:r w:rsidR="00131FCB" w:rsidRPr="009333EF">
        <w:fldChar w:fldCharType="begin"/>
      </w:r>
      <w:r w:rsidR="00131FCB" w:rsidRPr="009333EF">
        <w:instrText xml:space="preserve"> REF _Ref505725378 \r \h </w:instrText>
      </w:r>
      <w:r w:rsidR="00131FCB" w:rsidRPr="009333EF">
        <w:fldChar w:fldCharType="separate"/>
      </w:r>
      <w:r w:rsidR="003D1CFC">
        <w:t>5.1.1</w:t>
      </w:r>
      <w:r w:rsidR="00131FCB" w:rsidRPr="009333EF">
        <w:fldChar w:fldCharType="end"/>
      </w:r>
      <w:r w:rsidRPr="009333EF">
        <w:t>), a process identi</w:t>
      </w:r>
      <w:r w:rsidR="009E3D57" w:rsidRPr="009333EF">
        <w:t>fi</w:t>
      </w:r>
      <w:r w:rsidRPr="009333EF">
        <w:t>es the following four elements:</w:t>
      </w:r>
    </w:p>
    <w:p w14:paraId="7B4B0F96" w14:textId="77777777" w:rsidR="00527A62" w:rsidRPr="009333EF" w:rsidRDefault="00527A62" w:rsidP="00596F24">
      <w:pPr>
        <w:pStyle w:val="firstparagraph"/>
        <w:numPr>
          <w:ilvl w:val="0"/>
          <w:numId w:val="27"/>
        </w:numPr>
      </w:pPr>
      <w:r w:rsidRPr="009333EF">
        <w:t>the activity interpreter responsible for triggering the event</w:t>
      </w:r>
    </w:p>
    <w:p w14:paraId="09A1EF1F" w14:textId="77777777" w:rsidR="00527A62" w:rsidRPr="009333EF" w:rsidRDefault="00527A62" w:rsidP="00596F24">
      <w:pPr>
        <w:pStyle w:val="firstparagraph"/>
        <w:numPr>
          <w:ilvl w:val="0"/>
          <w:numId w:val="27"/>
        </w:numPr>
      </w:pPr>
      <w:r w:rsidRPr="009333EF">
        <w:t xml:space="preserve">the event </w:t>
      </w:r>
      <w:r w:rsidR="00C612EB" w:rsidRPr="009333EF">
        <w:t>type</w:t>
      </w:r>
    </w:p>
    <w:p w14:paraId="245F3508" w14:textId="77777777" w:rsidR="00527A62" w:rsidRPr="009333EF" w:rsidRDefault="00527A62" w:rsidP="00596F24">
      <w:pPr>
        <w:pStyle w:val="firstparagraph"/>
        <w:numPr>
          <w:ilvl w:val="0"/>
          <w:numId w:val="27"/>
        </w:numPr>
      </w:pPr>
      <w:r w:rsidRPr="009333EF">
        <w:t>the process state to be assumed upon the occurrence of the event</w:t>
      </w:r>
    </w:p>
    <w:p w14:paraId="7382334B" w14:textId="77777777" w:rsidR="00527A62" w:rsidRPr="009333EF" w:rsidRDefault="00527A62" w:rsidP="00596F24">
      <w:pPr>
        <w:pStyle w:val="firstparagraph"/>
        <w:numPr>
          <w:ilvl w:val="0"/>
          <w:numId w:val="27"/>
        </w:numPr>
      </w:pPr>
      <w:r w:rsidRPr="009333EF">
        <w:t>the order (priority) of the awaited event</w:t>
      </w:r>
      <w:r w:rsidR="008007EB" w:rsidRPr="009333EF">
        <w:rPr>
          <w:i/>
        </w:rPr>
        <w:fldChar w:fldCharType="begin"/>
      </w:r>
      <w:r w:rsidR="008007EB" w:rsidRPr="009333EF">
        <w:instrText xml:space="preserve"> XE "event(s):order" </w:instrText>
      </w:r>
      <w:r w:rsidR="008007EB" w:rsidRPr="009333EF">
        <w:rPr>
          <w:i/>
        </w:rPr>
        <w:fldChar w:fldCharType="end"/>
      </w:r>
    </w:p>
    <w:p w14:paraId="64F6B7B5" w14:textId="77777777" w:rsidR="00527A62" w:rsidRPr="009333EF" w:rsidRDefault="00527A62" w:rsidP="00527A62">
      <w:pPr>
        <w:pStyle w:val="firstparagraph"/>
      </w:pPr>
      <w:r w:rsidRPr="009333EF">
        <w:t xml:space="preserve">The </w:t>
      </w:r>
      <w:r w:rsidR="009E3D57" w:rsidRPr="009333EF">
        <w:t>fi</w:t>
      </w:r>
      <w:r w:rsidRPr="009333EF">
        <w:t xml:space="preserve">rst three items are mandatory. The last </w:t>
      </w:r>
      <w:r w:rsidR="00777B99" w:rsidRPr="009333EF">
        <w:t>one</w:t>
      </w:r>
      <w:r w:rsidRPr="009333EF">
        <w:t xml:space="preserve"> can be left unspeci</w:t>
      </w:r>
      <w:r w:rsidR="009E3D57" w:rsidRPr="009333EF">
        <w:t>fi</w:t>
      </w:r>
      <w:r w:rsidRPr="009333EF">
        <w:t xml:space="preserve">ed </w:t>
      </w:r>
      <w:r w:rsidR="00935F5A" w:rsidRPr="009333EF">
        <w:t>(as  it mostly is) in which case</w:t>
      </w:r>
      <w:r w:rsidRPr="009333EF">
        <w:t xml:space="preserve"> the default order of </w:t>
      </w:r>
      <m:oMath>
        <m:r>
          <w:rPr>
            <w:rFonts w:ascii="Cambria Math" w:hAnsi="Cambria Math"/>
          </w:rPr>
          <m:t>0</m:t>
        </m:r>
      </m:oMath>
      <w:r w:rsidRPr="009333EF">
        <w:t xml:space="preserve"> is assumed. Note that the speci</w:t>
      </w:r>
      <w:r w:rsidR="009E3D57" w:rsidRPr="009333EF">
        <w:t>fi</w:t>
      </w:r>
      <w:r w:rsidRPr="009333EF">
        <w:t>ed order can be negative,</w:t>
      </w:r>
      <w:r w:rsidR="00131FCB" w:rsidRPr="009333EF">
        <w:t xml:space="preserve"> </w:t>
      </w:r>
      <w:r w:rsidRPr="009333EF">
        <w:t>i.e., lower than the default.</w:t>
      </w:r>
    </w:p>
    <w:p w14:paraId="67F29782" w14:textId="77777777" w:rsidR="00527A62" w:rsidRPr="009333EF" w:rsidRDefault="00527A62" w:rsidP="00527A62">
      <w:pPr>
        <w:pStyle w:val="firstparagraph"/>
      </w:pPr>
      <w:r w:rsidRPr="009333EF">
        <w:t>If before suspending itself (i.e., going to sleep) a process issues more than one wait request,</w:t>
      </w:r>
      <w:r w:rsidR="00131FCB" w:rsidRPr="009333EF">
        <w:t xml:space="preserve"> </w:t>
      </w:r>
      <w:r w:rsidRPr="009333EF">
        <w:t>the multiple wait requests are interpreted as an alternative of waking conditions. It</w:t>
      </w:r>
      <w:r w:rsidR="00131FCB" w:rsidRPr="009333EF">
        <w:t xml:space="preserve"> </w:t>
      </w:r>
      <w:r w:rsidRPr="009333EF">
        <w:t>means that when the process becomes suspended, it will be waiting for a collection of</w:t>
      </w:r>
      <w:r w:rsidR="00131FCB" w:rsidRPr="009333EF">
        <w:t xml:space="preserve"> </w:t>
      </w:r>
      <w:r w:rsidRPr="009333EF">
        <w:t>event types, possibly coming from di</w:t>
      </w:r>
      <w:r w:rsidR="009E3D57" w:rsidRPr="009333EF">
        <w:t>ff</w:t>
      </w:r>
      <w:r w:rsidRPr="009333EF">
        <w:t xml:space="preserve">erent </w:t>
      </w:r>
      <w:r w:rsidRPr="009333EF">
        <w:rPr>
          <w:i/>
        </w:rPr>
        <w:t>AIs</w:t>
      </w:r>
      <w:r w:rsidRPr="009333EF">
        <w:t>, and the occurrence of the earliest of</w:t>
      </w:r>
      <w:r w:rsidR="00131FCB" w:rsidRPr="009333EF">
        <w:t xml:space="preserve"> </w:t>
      </w:r>
      <w:r w:rsidRPr="009333EF">
        <w:t>those events will resuscitate the process. When a process is restarted, its collection of</w:t>
      </w:r>
      <w:r w:rsidR="00131FCB" w:rsidRPr="009333EF">
        <w:t xml:space="preserve"> </w:t>
      </w:r>
      <w:r w:rsidRPr="009333EF">
        <w:t xml:space="preserve">awaited events is cleared, which means that in each operation cycle these events </w:t>
      </w:r>
      <w:r w:rsidR="00131FCB" w:rsidRPr="009333EF">
        <w:t xml:space="preserve">are </w:t>
      </w:r>
      <w:r w:rsidRPr="009333EF">
        <w:t>speci</w:t>
      </w:r>
      <w:r w:rsidR="009E3D57" w:rsidRPr="009333EF">
        <w:t>fi</w:t>
      </w:r>
      <w:r w:rsidRPr="009333EF">
        <w:t>ed from scratch.</w:t>
      </w:r>
    </w:p>
    <w:p w14:paraId="60AB40A0" w14:textId="77777777" w:rsidR="00527A62" w:rsidRPr="009333EF" w:rsidRDefault="00527A62" w:rsidP="00527A62">
      <w:pPr>
        <w:pStyle w:val="firstparagraph"/>
      </w:pPr>
      <w:r w:rsidRPr="009333EF">
        <w:t>A process may undo its already issued collection of wait requests by calling this function:</w:t>
      </w:r>
    </w:p>
    <w:p w14:paraId="24DB1145" w14:textId="77777777" w:rsidR="00527A62" w:rsidRPr="009333EF" w:rsidRDefault="00527A62" w:rsidP="00131FCB">
      <w:pPr>
        <w:pStyle w:val="firstparagraph"/>
        <w:ind w:firstLine="720"/>
        <w:rPr>
          <w:i/>
        </w:rPr>
      </w:pPr>
      <w:r w:rsidRPr="009333EF">
        <w:rPr>
          <w:i/>
        </w:rPr>
        <w:t>void 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 </w:instrText>
      </w:r>
      <w:r w:rsidR="00C24FDB" w:rsidRPr="009333EF">
        <w:instrText>\b</w:instrText>
      </w:r>
      <w:r w:rsidR="00C46C3F" w:rsidRPr="009333EF">
        <w:rPr>
          <w:i/>
        </w:rPr>
        <w:fldChar w:fldCharType="end"/>
      </w:r>
      <w:r w:rsidRPr="009333EF">
        <w:rPr>
          <w:i/>
        </w:rPr>
        <w:t xml:space="preserve"> (</w:t>
      </w:r>
      <w:r w:rsidR="00131FCB" w:rsidRPr="009333EF">
        <w:rPr>
          <w:i/>
        </w:rPr>
        <w:t xml:space="preserve"> </w:t>
      </w:r>
      <w:r w:rsidRPr="009333EF">
        <w:rPr>
          <w:i/>
        </w:rPr>
        <w:t>);</w:t>
      </w:r>
    </w:p>
    <w:p w14:paraId="03324110" w14:textId="27C29D42" w:rsidR="00F853A7" w:rsidRPr="009333EF" w:rsidRDefault="00527A62" w:rsidP="00527A62">
      <w:pPr>
        <w:pStyle w:val="firstparagraph"/>
      </w:pPr>
      <w:r w:rsidRPr="009333EF">
        <w:t xml:space="preserve">This operation is </w:t>
      </w:r>
      <w:r w:rsidR="00F853A7" w:rsidRPr="009333EF">
        <w:t>only</w:t>
      </w:r>
      <w:r w:rsidRPr="009333EF">
        <w:t xml:space="preserve"> useful </w:t>
      </w:r>
      <w:r w:rsidR="00F853A7" w:rsidRPr="009333EF">
        <w:t xml:space="preserve">in special circumstances </w:t>
      </w:r>
      <w:r w:rsidRPr="009333EF">
        <w:t xml:space="preserve">and must be </w:t>
      </w:r>
      <w:r w:rsidR="00935F5A" w:rsidRPr="009333EF">
        <w:t>applied</w:t>
      </w:r>
      <w:r w:rsidRPr="009333EF">
        <w:t xml:space="preserve"> with care, as some wait requests may</w:t>
      </w:r>
      <w:r w:rsidR="00131FCB" w:rsidRPr="009333EF">
        <w:t xml:space="preserve"> </w:t>
      </w:r>
      <w:r w:rsidRPr="009333EF">
        <w:t xml:space="preserve">be implicit (and they will be also undone by </w:t>
      </w:r>
      <w:r w:rsidRPr="009333EF">
        <w:rPr>
          <w:i/>
        </w:rPr>
        <w:t>unwait</w:t>
      </w:r>
      <w:r w:rsidRPr="009333EF">
        <w:t>). For example, undoing the implicit</w:t>
      </w:r>
      <w:r w:rsidR="00131FCB" w:rsidRPr="009333EF">
        <w:t xml:space="preserve"> </w:t>
      </w:r>
      <w:r w:rsidRPr="009333EF">
        <w:t xml:space="preserve">wait request issued by </w:t>
      </w:r>
      <w:r w:rsidRPr="009333EF">
        <w:rPr>
          <w:i/>
        </w:rPr>
        <w:t>transmit</w:t>
      </w:r>
      <w:r w:rsidRPr="009333EF">
        <w:t xml:space="preserve"> (</w:t>
      </w:r>
      <w:r w:rsidR="00131FCB" w:rsidRPr="009333EF">
        <w:t>Section </w:t>
      </w:r>
      <w:r w:rsidR="00186A78" w:rsidRPr="009333EF">
        <w:fldChar w:fldCharType="begin"/>
      </w:r>
      <w:r w:rsidR="00186A78" w:rsidRPr="009333EF">
        <w:instrText xml:space="preserve"> REF _Ref507537273 \r \h </w:instrText>
      </w:r>
      <w:r w:rsidR="00186A78" w:rsidRPr="009333EF">
        <w:fldChar w:fldCharType="separate"/>
      </w:r>
      <w:r w:rsidR="003D1CFC">
        <w:t>7.1.2</w:t>
      </w:r>
      <w:r w:rsidR="00186A78" w:rsidRPr="009333EF">
        <w:fldChar w:fldCharType="end"/>
      </w:r>
      <w:r w:rsidR="00F853A7" w:rsidRPr="009333EF">
        <w:t>) seldom makes sense.</w:t>
      </w:r>
      <w:r w:rsidR="00777B99" w:rsidRPr="009333EF">
        <w:t xml:space="preserve"> We saw a useful example of </w:t>
      </w:r>
      <w:r w:rsidR="00777B99" w:rsidRPr="009333EF">
        <w:rPr>
          <w:i/>
        </w:rPr>
        <w:t>unwait</w:t>
      </w:r>
      <w:r w:rsidR="00777B99" w:rsidRPr="009333EF">
        <w:t xml:space="preserve"> in Section </w:t>
      </w:r>
      <w:r w:rsidR="00777B99" w:rsidRPr="009333EF">
        <w:fldChar w:fldCharType="begin"/>
      </w:r>
      <w:r w:rsidR="00777B99" w:rsidRPr="009333EF">
        <w:instrText xml:space="preserve"> REF _Ref503116387 \r \h </w:instrText>
      </w:r>
      <w:r w:rsidR="00777B99" w:rsidRPr="009333EF">
        <w:fldChar w:fldCharType="separate"/>
      </w:r>
      <w:r w:rsidR="003D1CFC">
        <w:t>2.4.3</w:t>
      </w:r>
      <w:r w:rsidR="00777B99" w:rsidRPr="009333EF">
        <w:fldChar w:fldCharType="end"/>
      </w:r>
      <w:r w:rsidR="00777B99" w:rsidRPr="009333EF">
        <w:t>.</w:t>
      </w:r>
    </w:p>
    <w:p w14:paraId="39F6B0BF" w14:textId="77777777" w:rsidR="00527A62" w:rsidRPr="009333EF" w:rsidRDefault="00527A62" w:rsidP="00527A62">
      <w:pPr>
        <w:pStyle w:val="firstparagraph"/>
      </w:pPr>
      <w:r w:rsidRPr="009333EF">
        <w:t>It is possible that two or more events, from the collection of events awaited by the process,</w:t>
      </w:r>
      <w:r w:rsidR="00474872" w:rsidRPr="009333EF">
        <w:t xml:space="preserve"> </w:t>
      </w:r>
      <w:r w:rsidRPr="009333EF">
        <w:t xml:space="preserve">occur at the same time (within the same </w:t>
      </w:r>
      <w:r w:rsidRPr="009333EF">
        <w:rPr>
          <w:i/>
        </w:rPr>
        <w:t>ITU</w:t>
      </w:r>
      <w:r w:rsidRPr="009333EF">
        <w:t>). In such a case, the event with the lowest</w:t>
      </w:r>
      <w:r w:rsidR="00474872" w:rsidRPr="009333EF">
        <w:t xml:space="preserve"> </w:t>
      </w:r>
      <w:r w:rsidRPr="009333EF">
        <w:t>order is selected and this event restarts the process. If multiple events occurring</w:t>
      </w:r>
      <w:r w:rsidR="00474872" w:rsidRPr="009333EF">
        <w:t xml:space="preserve"> </w:t>
      </w:r>
      <w:r w:rsidRPr="009333EF">
        <w:t xml:space="preserve">at the same time have the same lowest order (e.g., the default order of </w:t>
      </w:r>
      <m:oMath>
        <m:r>
          <w:rPr>
            <w:rFonts w:ascii="Cambria Math" w:hAnsi="Cambria Math"/>
          </w:rPr>
          <m:t>0</m:t>
        </m:r>
      </m:oMath>
      <w:r w:rsidRPr="009333EF">
        <w:t>), the waking</w:t>
      </w:r>
      <w:r w:rsidR="00474872" w:rsidRPr="009333EF">
        <w:t xml:space="preserve"> </w:t>
      </w:r>
      <w:r w:rsidRPr="009333EF">
        <w:t>event is chosen nondeterministically</w:t>
      </w:r>
      <w:r w:rsidR="00115AE0" w:rsidRPr="009333EF">
        <w:fldChar w:fldCharType="begin"/>
      </w:r>
      <w:r w:rsidR="00115AE0" w:rsidRPr="009333EF">
        <w:instrText xml:space="preserve"> XE "nondeterminism" </w:instrText>
      </w:r>
      <w:r w:rsidR="00115AE0" w:rsidRPr="009333EF">
        <w:fldChar w:fldCharType="end"/>
      </w:r>
      <w:r w:rsidRPr="009333EF">
        <w:t xml:space="preserve"> from among</w:t>
      </w:r>
      <w:r w:rsidR="00474872" w:rsidRPr="009333EF">
        <w:t>st</w:t>
      </w:r>
      <w:r w:rsidRPr="009333EF">
        <w:t xml:space="preserve"> them.</w:t>
      </w:r>
      <w:r w:rsidR="00763CB5" w:rsidRPr="009333EF">
        <w:rPr>
          <w:rStyle w:val="FootnoteReference"/>
        </w:rPr>
        <w:footnoteReference w:id="56"/>
      </w:r>
      <w:r w:rsidR="00474872" w:rsidRPr="009333EF">
        <w:t xml:space="preserve"> </w:t>
      </w:r>
      <w:r w:rsidRPr="009333EF">
        <w:t>In any case, whenever a process</w:t>
      </w:r>
      <w:r w:rsidR="00474872" w:rsidRPr="009333EF">
        <w:t xml:space="preserve"> </w:t>
      </w:r>
      <w:r w:rsidRPr="009333EF">
        <w:t>is awakened, it is always due to exactly one event.</w:t>
      </w:r>
    </w:p>
    <w:p w14:paraId="0FF9CA13" w14:textId="2D310DBD" w:rsidR="00527A62" w:rsidRPr="009333EF" w:rsidRDefault="00F438E7" w:rsidP="00527A62">
      <w:pPr>
        <w:pStyle w:val="firstparagraph"/>
      </w:pPr>
      <w:r w:rsidRPr="009333EF">
        <w:t>Most</w:t>
      </w:r>
      <w:r w:rsidR="00527A62" w:rsidRPr="009333EF">
        <w:t xml:space="preserve"> protocols can be programmed without assuming any </w:t>
      </w:r>
      <w:r w:rsidR="00935F5A" w:rsidRPr="009333EF">
        <w:t xml:space="preserve">presumed </w:t>
      </w:r>
      <w:r w:rsidR="00527A62" w:rsidRPr="009333EF">
        <w:t>ordering of events that</w:t>
      </w:r>
      <w:r w:rsidRPr="009333EF">
        <w:t xml:space="preserve"> </w:t>
      </w:r>
      <w:r w:rsidR="00935F5A" w:rsidRPr="009333EF">
        <w:t>may</w:t>
      </w:r>
      <w:r w:rsidR="00527A62" w:rsidRPr="009333EF">
        <w:t xml:space="preserve"> </w:t>
      </w:r>
      <w:r w:rsidR="00935F5A" w:rsidRPr="009333EF">
        <w:t>be scheduled</w:t>
      </w:r>
      <w:r w:rsidR="00527A62" w:rsidRPr="009333EF">
        <w:t xml:space="preserve"> </w:t>
      </w:r>
      <w:r w:rsidR="00935F5A" w:rsidRPr="009333EF">
        <w:t>for</w:t>
      </w:r>
      <w:r w:rsidR="00527A62" w:rsidRPr="009333EF">
        <w:t xml:space="preserve"> the same </w:t>
      </w:r>
      <w:r w:rsidR="00F853A7" w:rsidRPr="009333EF">
        <w:rPr>
          <w:i/>
        </w:rPr>
        <w:t>ITU</w:t>
      </w:r>
      <w:r w:rsidR="00527A62" w:rsidRPr="009333EF">
        <w:t>. Generally, the nondeterminism</w:t>
      </w:r>
      <w:r w:rsidR="00115AE0" w:rsidRPr="009333EF">
        <w:fldChar w:fldCharType="begin"/>
      </w:r>
      <w:r w:rsidR="00115AE0" w:rsidRPr="009333EF">
        <w:instrText xml:space="preserve"> XE "nondeterminism" </w:instrText>
      </w:r>
      <w:r w:rsidR="00115AE0" w:rsidRPr="009333EF">
        <w:fldChar w:fldCharType="end"/>
      </w:r>
      <w:r w:rsidR="00527A62" w:rsidRPr="009333EF">
        <w:t xml:space="preserve"> inherent</w:t>
      </w:r>
      <w:r w:rsidRPr="009333EF">
        <w:t xml:space="preserve"> </w:t>
      </w:r>
      <w:r w:rsidR="00527A62" w:rsidRPr="009333EF">
        <w:t>in such scenarios is useful</w:t>
      </w:r>
      <w:r w:rsidR="00935F5A" w:rsidRPr="009333EF">
        <w:t xml:space="preserve"> and</w:t>
      </w:r>
      <w:r w:rsidRPr="009333EF">
        <w:t xml:space="preserve"> </w:t>
      </w:r>
      <w:r w:rsidR="00527A62" w:rsidRPr="009333EF">
        <w:t xml:space="preserve">tends to enhance the model’s </w:t>
      </w:r>
      <w:r w:rsidR="009E3D57" w:rsidRPr="009333EF">
        <w:t>fi</w:t>
      </w:r>
      <w:r w:rsidR="00527A62" w:rsidRPr="009333EF">
        <w:t>delity</w:t>
      </w:r>
      <w:r w:rsidRPr="009333EF">
        <w:t xml:space="preserve"> by statistically exploring all </w:t>
      </w:r>
      <w:r w:rsidR="00F853A7" w:rsidRPr="009333EF">
        <w:t xml:space="preserve">the </w:t>
      </w:r>
      <w:r w:rsidRPr="009333EF">
        <w:t>potential paths of execution</w:t>
      </w:r>
      <w:r w:rsidR="00935F5A" w:rsidRPr="009333EF">
        <w:t xml:space="preserve"> (see Section </w:t>
      </w:r>
      <w:r w:rsidR="00935F5A" w:rsidRPr="009333EF">
        <w:fldChar w:fldCharType="begin"/>
      </w:r>
      <w:r w:rsidR="00935F5A" w:rsidRPr="009333EF">
        <w:instrText xml:space="preserve"> REF _Ref516481984 \r \h </w:instrText>
      </w:r>
      <w:r w:rsidR="00935F5A" w:rsidRPr="009333EF">
        <w:fldChar w:fldCharType="separate"/>
      </w:r>
      <w:r w:rsidR="003D1CFC">
        <w:t>1.2.4</w:t>
      </w:r>
      <w:r w:rsidR="00935F5A" w:rsidRPr="009333EF">
        <w:fldChar w:fldCharType="end"/>
      </w:r>
      <w:r w:rsidR="00935F5A" w:rsidRPr="009333EF">
        <w:t>)</w:t>
      </w:r>
      <w:r w:rsidR="00527A62" w:rsidRPr="009333EF">
        <w:t>. Therefore, for the sake of e</w:t>
      </w:r>
      <w:r w:rsidR="0008220B" w:rsidRPr="009333EF">
        <w:t>ffi</w:t>
      </w:r>
      <w:r w:rsidR="00527A62" w:rsidRPr="009333EF">
        <w:t>ciency, the possibility</w:t>
      </w:r>
      <w:r w:rsidRPr="009333EF">
        <w:t xml:space="preserve"> </w:t>
      </w:r>
      <w:r w:rsidR="00527A62" w:rsidRPr="009333EF">
        <w:t xml:space="preserve">to specify the third argument of </w:t>
      </w:r>
      <w:r w:rsidR="00527A62" w:rsidRPr="009333EF">
        <w:rPr>
          <w:i/>
        </w:rPr>
        <w:t>wait</w:t>
      </w:r>
      <w:r w:rsidR="00527A62" w:rsidRPr="009333EF">
        <w:t xml:space="preserve"> is switched on </w:t>
      </w:r>
      <w:r w:rsidR="00777B99" w:rsidRPr="009333EF">
        <w:t xml:space="preserve">with </w:t>
      </w:r>
      <w:r w:rsidRPr="009333EF">
        <w:t xml:space="preserve">the </w:t>
      </w:r>
      <w:r w:rsidRPr="009333EF">
        <w:rPr>
          <w:i/>
        </w:rPr>
        <w:t>–p</w:t>
      </w:r>
      <w:r w:rsidR="00527A62" w:rsidRPr="009333EF">
        <w:t xml:space="preserve"> compilation option </w:t>
      </w:r>
      <w:r w:rsidRPr="009333EF">
        <w:t xml:space="preserve">of </w:t>
      </w:r>
      <w:r w:rsidRPr="009333EF">
        <w:rPr>
          <w:i/>
        </w:rPr>
        <w:t>mks</w:t>
      </w:r>
      <w:r w:rsidRPr="009333EF">
        <w:t xml:space="preserve"> </w:t>
      </w:r>
      <w:r w:rsidR="00527A62" w:rsidRPr="009333EF">
        <w:t>(</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3D1CFC">
        <w:t>B.5</w:t>
      </w:r>
      <w:r w:rsidR="00186A78" w:rsidRPr="009333EF">
        <w:fldChar w:fldCharType="end"/>
      </w:r>
      <w:r w:rsidRPr="009333EF">
        <w:t xml:space="preserve">). </w:t>
      </w:r>
      <w:r w:rsidR="00527A62" w:rsidRPr="009333EF">
        <w:t xml:space="preserve">Without this option, </w:t>
      </w:r>
      <w:r w:rsidR="00527A62" w:rsidRPr="009333EF">
        <w:rPr>
          <w:i/>
        </w:rPr>
        <w:t>wait</w:t>
      </w:r>
      <w:r w:rsidR="00527A62" w:rsidRPr="009333EF">
        <w:t xml:space="preserve"> accepts only two arguments</w:t>
      </w:r>
      <w:r w:rsidR="00935F5A" w:rsidRPr="009333EF">
        <w:t>,</w:t>
      </w:r>
      <w:r w:rsidR="00527A62" w:rsidRPr="009333EF">
        <w:t xml:space="preserve"> and all events</w:t>
      </w:r>
      <w:r w:rsidRPr="009333EF">
        <w:t xml:space="preserve"> </w:t>
      </w:r>
      <w:r w:rsidR="00527A62" w:rsidRPr="009333EF">
        <w:t xml:space="preserve">(except for the cases mentioned in </w:t>
      </w:r>
      <w:r w:rsidRPr="009333EF">
        <w:t>Sections </w:t>
      </w:r>
      <w:r w:rsidR="00186A78" w:rsidRPr="009333EF">
        <w:fldChar w:fldCharType="begin"/>
      </w:r>
      <w:r w:rsidR="00186A78" w:rsidRPr="009333EF">
        <w:instrText xml:space="preserve"> REF _Ref506111125 \r \h </w:instrText>
      </w:r>
      <w:r w:rsidR="00186A78" w:rsidRPr="009333EF">
        <w:fldChar w:fldCharType="separate"/>
      </w:r>
      <w:r w:rsidR="003D1CFC">
        <w:t>5.2.2</w:t>
      </w:r>
      <w:r w:rsidR="00186A78" w:rsidRPr="009333EF">
        <w:fldChar w:fldCharType="end"/>
      </w:r>
      <w:r w:rsidR="00527A62" w:rsidRPr="009333EF">
        <w:t xml:space="preserve"> and</w:t>
      </w:r>
      <w:r w:rsidRPr="009333EF">
        <w:t> </w:t>
      </w:r>
      <w:r w:rsidR="00186A78" w:rsidRPr="009333EF">
        <w:fldChar w:fldCharType="begin"/>
      </w:r>
      <w:r w:rsidR="00186A78" w:rsidRPr="009333EF">
        <w:instrText xml:space="preserve"> REF _Ref509830067 \r \h </w:instrText>
      </w:r>
      <w:r w:rsidR="00186A78" w:rsidRPr="009333EF">
        <w:fldChar w:fldCharType="separate"/>
      </w:r>
      <w:r w:rsidR="003D1CFC">
        <w:t>9.2.4</w:t>
      </w:r>
      <w:r w:rsidR="00186A78" w:rsidRPr="009333EF">
        <w:fldChar w:fldCharType="end"/>
      </w:r>
      <w:r w:rsidR="00527A62" w:rsidRPr="009333EF">
        <w:t>) have the same order</w:t>
      </w:r>
      <w:r w:rsidR="008007EB" w:rsidRPr="009333EF">
        <w:rPr>
          <w:i/>
        </w:rPr>
        <w:fldChar w:fldCharType="begin"/>
      </w:r>
      <w:r w:rsidR="008007EB" w:rsidRPr="009333EF">
        <w:instrText xml:space="preserve"> XE "event(s):order" </w:instrText>
      </w:r>
      <w:r w:rsidR="008007EB" w:rsidRPr="009333EF">
        <w:rPr>
          <w:i/>
        </w:rPr>
        <w:fldChar w:fldCharType="end"/>
      </w:r>
      <w:r w:rsidR="00F853A7" w:rsidRPr="009333EF">
        <w:t xml:space="preserve"> (equivalent to </w:t>
      </w:r>
      <m:oMath>
        <m:r>
          <w:rPr>
            <w:rFonts w:ascii="Cambria Math" w:hAnsi="Cambria Math"/>
          </w:rPr>
          <m:t>0</m:t>
        </m:r>
      </m:oMath>
      <w:r w:rsidR="00F853A7" w:rsidRPr="009333EF">
        <w:t>)</w:t>
      </w:r>
      <w:r w:rsidR="00527A62" w:rsidRPr="009333EF">
        <w:t>.</w:t>
      </w:r>
    </w:p>
    <w:p w14:paraId="7CC9E456" w14:textId="7996DE3B" w:rsidR="00527A62" w:rsidRPr="009333EF" w:rsidRDefault="00F438E7" w:rsidP="00527A62">
      <w:pPr>
        <w:pStyle w:val="firstparagraph"/>
      </w:pPr>
      <w:r w:rsidRPr="009333EF">
        <w:lastRenderedPageBreak/>
        <w:t>On the other hand, it</w:t>
      </w:r>
      <w:r w:rsidR="00527A62" w:rsidRPr="009333EF">
        <w:t xml:space="preserve"> is </w:t>
      </w:r>
      <w:r w:rsidRPr="009333EF">
        <w:t xml:space="preserve">also </w:t>
      </w:r>
      <w:r w:rsidR="00527A62" w:rsidRPr="009333EF">
        <w:t>possible to force a completely deterministic processing of multiple events scheduled</w:t>
      </w:r>
      <w:r w:rsidRPr="009333EF">
        <w:t xml:space="preserve"> </w:t>
      </w:r>
      <w:r w:rsidR="00527A62" w:rsidRPr="009333EF">
        <w:t xml:space="preserve">at the same </w:t>
      </w:r>
      <w:r w:rsidR="00527A62" w:rsidRPr="009333EF">
        <w:rPr>
          <w:i/>
        </w:rPr>
        <w:t>ITU</w:t>
      </w:r>
      <w:r w:rsidR="00527A62" w:rsidRPr="009333EF">
        <w:t xml:space="preserve">. This is accomplished by setting the </w:t>
      </w:r>
      <w:r w:rsidRPr="009333EF">
        <w:rPr>
          <w:i/>
        </w:rPr>
        <w:t>–D</w:t>
      </w:r>
      <w:r w:rsidR="00527A62" w:rsidRPr="009333EF">
        <w:t xml:space="preserve"> option of </w:t>
      </w:r>
      <w:r w:rsidR="00527A62" w:rsidRPr="009333EF">
        <w:rPr>
          <w:i/>
        </w:rPr>
        <w:t>mks</w:t>
      </w:r>
      <w:r w:rsidR="00527A62" w:rsidRPr="009333EF">
        <w:t xml:space="preserve"> (</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3D1CFC">
        <w:t>B.5</w:t>
      </w:r>
      <w:r w:rsidR="00186A78" w:rsidRPr="009333EF">
        <w:fldChar w:fldCharType="end"/>
      </w:r>
      <w:r w:rsidR="00527A62" w:rsidRPr="009333EF">
        <w:t>).</w:t>
      </w:r>
      <w:r w:rsidRPr="009333EF">
        <w:t xml:space="preserve"> </w:t>
      </w:r>
      <w:r w:rsidR="00777B99" w:rsidRPr="009333EF">
        <w:t>When</w:t>
      </w:r>
      <w:r w:rsidR="00527A62" w:rsidRPr="009333EF">
        <w:t xml:space="preserve"> this option is in e</w:t>
      </w:r>
      <w:r w:rsidR="009E3D57" w:rsidRPr="009333EF">
        <w:t>ff</w:t>
      </w:r>
      <w:r w:rsidR="00527A62" w:rsidRPr="009333EF">
        <w:t xml:space="preserve">ect, all events of the same order occurring at the same </w:t>
      </w:r>
      <w:r w:rsidR="00527A62" w:rsidRPr="009333EF">
        <w:rPr>
          <w:i/>
        </w:rPr>
        <w:t>ITU</w:t>
      </w:r>
      <w:r w:rsidR="00527A62" w:rsidRPr="009333EF">
        <w:t xml:space="preserve"> are</w:t>
      </w:r>
      <w:r w:rsidRPr="009333EF">
        <w:t xml:space="preserve"> </w:t>
      </w:r>
      <w:r w:rsidR="00527A62" w:rsidRPr="009333EF">
        <w:t xml:space="preserve">additionally ordered by the absolute timing </w:t>
      </w:r>
      <w:r w:rsidRPr="009333EF">
        <w:t xml:space="preserve">(ordering) </w:t>
      </w:r>
      <w:r w:rsidR="00527A62" w:rsidRPr="009333EF">
        <w:t>of the corresponding wait requests (</w:t>
      </w:r>
      <w:r w:rsidRPr="009333EF">
        <w:t xml:space="preserve">first </w:t>
      </w:r>
      <w:r w:rsidR="00527A62" w:rsidRPr="009333EF">
        <w:t>awaited events receive lower order). This feature is usually selected together with the real</w:t>
      </w:r>
      <w:r w:rsidRPr="009333EF">
        <w:t xml:space="preserve"> </w:t>
      </w:r>
      <w:r w:rsidR="00527A62" w:rsidRPr="009333EF">
        <w:t>mode</w:t>
      </w:r>
      <w:r w:rsidR="005823BE" w:rsidRPr="009333EF">
        <w:fldChar w:fldCharType="begin"/>
      </w:r>
      <w:r w:rsidR="005823BE" w:rsidRPr="009333EF">
        <w:instrText xml:space="preserve"> XE "real mode" </w:instrText>
      </w:r>
      <w:r w:rsidR="005823BE" w:rsidRPr="009333EF">
        <w:fldChar w:fldCharType="end"/>
      </w:r>
      <w:r w:rsidR="00527A62" w:rsidRPr="009333EF">
        <w:t xml:space="preserve"> of operation (option </w:t>
      </w:r>
      <w:r w:rsidRPr="009333EF">
        <w:rPr>
          <w:i/>
        </w:rPr>
        <w:t>–</w:t>
      </w:r>
      <w:r w:rsidR="00527A62" w:rsidRPr="009333EF">
        <w:rPr>
          <w:i/>
        </w:rPr>
        <w:t>R</w:t>
      </w:r>
      <w:r w:rsidR="00527A62" w:rsidRPr="009333EF">
        <w:t>) to make sure that a program controlling a real</w:t>
      </w:r>
      <w:r w:rsidRPr="009333EF">
        <w:t xml:space="preserve"> </w:t>
      </w:r>
      <w:r w:rsidR="00527A62" w:rsidRPr="009333EF">
        <w:t xml:space="preserve">physical system behaves </w:t>
      </w:r>
      <w:r w:rsidR="00777B99" w:rsidRPr="009333EF">
        <w:t>deterministically</w:t>
      </w:r>
      <w:r w:rsidR="00527A62" w:rsidRPr="009333EF">
        <w:t>.</w:t>
      </w:r>
    </w:p>
    <w:p w14:paraId="6849A23D" w14:textId="77777777" w:rsidR="00527A62" w:rsidRPr="009333EF" w:rsidRDefault="00527A62" w:rsidP="00527A62">
      <w:pPr>
        <w:pStyle w:val="firstparagraph"/>
      </w:pPr>
      <w:r w:rsidRPr="009333EF">
        <w:t>The state identi</w:t>
      </w:r>
      <w:r w:rsidR="009E3D57" w:rsidRPr="009333EF">
        <w:t>fi</w:t>
      </w:r>
      <w:r w:rsidRPr="009333EF">
        <w:t>er speci</w:t>
      </w:r>
      <w:r w:rsidR="009E3D57" w:rsidRPr="009333EF">
        <w:t>fi</w:t>
      </w:r>
      <w:r w:rsidRPr="009333EF">
        <w:t>ed as the second argument of a wait request is an enumeration</w:t>
      </w:r>
      <w:r w:rsidR="00F438E7" w:rsidRPr="009333EF">
        <w:t xml:space="preserve"> </w:t>
      </w:r>
      <w:r w:rsidRPr="009333EF">
        <w:t xml:space="preserve">object of type </w:t>
      </w:r>
      <w:r w:rsidRPr="009333EF">
        <w:rPr>
          <w:i/>
        </w:rPr>
        <w:t>int</w:t>
      </w:r>
      <w:r w:rsidRPr="009333EF">
        <w:t>. When the process is awakened (by one of the awaited events),</w:t>
      </w:r>
      <w:r w:rsidR="00F438E7" w:rsidRPr="009333EF">
        <w:t xml:space="preserve"> </w:t>
      </w:r>
      <w:r w:rsidRPr="009333EF">
        <w:t>its code method is simply called (as a regular function) and the state identi</w:t>
      </w:r>
      <w:r w:rsidR="009E3D57" w:rsidRPr="009333EF">
        <w:t>fi</w:t>
      </w:r>
      <w:r w:rsidRPr="009333EF">
        <w:t>er is presented</w:t>
      </w:r>
      <w:r w:rsidR="00F438E7" w:rsidRPr="009333EF">
        <w:t xml:space="preserve"> </w:t>
      </w:r>
      <w:r w:rsidRPr="009333EF">
        <w:t>in the global variable</w:t>
      </w:r>
      <w:r w:rsidR="00777B99" w:rsidRPr="009333EF">
        <w:t>:</w:t>
      </w:r>
    </w:p>
    <w:p w14:paraId="6BE1E6AF" w14:textId="77777777" w:rsidR="00527A62" w:rsidRPr="009333EF" w:rsidRDefault="00527A62" w:rsidP="00F438E7">
      <w:pPr>
        <w:pStyle w:val="firstparagraph"/>
        <w:ind w:firstLine="720"/>
        <w:rPr>
          <w:i/>
        </w:rPr>
      </w:pPr>
      <w:r w:rsidRPr="009333EF">
        <w:rPr>
          <w:i/>
        </w:rPr>
        <w:t>int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\b</w:instrText>
      </w:r>
      <w:r w:rsidR="007306AA" w:rsidRPr="009333EF">
        <w:rPr>
          <w:i/>
        </w:rPr>
        <w:fldChar w:fldCharType="end"/>
      </w:r>
      <w:r w:rsidRPr="009333EF">
        <w:rPr>
          <w:i/>
        </w:rPr>
        <w:t>;</w:t>
      </w:r>
    </w:p>
    <w:p w14:paraId="545BB053" w14:textId="77777777" w:rsidR="007D5155" w:rsidRPr="009333EF" w:rsidRDefault="00527A62" w:rsidP="00D66CB2">
      <w:pPr>
        <w:pStyle w:val="firstparagraph"/>
      </w:pPr>
      <w:r w:rsidRPr="009333EF">
        <w:t xml:space="preserve">which can be used by the process to determine what has happened. </w:t>
      </w:r>
    </w:p>
    <w:p w14:paraId="5C883798" w14:textId="732A06F4" w:rsidR="00527A62" w:rsidRPr="009333EF" w:rsidRDefault="00527A62" w:rsidP="00527A62">
      <w:pPr>
        <w:pStyle w:val="firstparagraph"/>
      </w:pPr>
      <w:r w:rsidRPr="009333EF">
        <w:t xml:space="preserve">A newly created process is automatically </w:t>
      </w:r>
      <w:r w:rsidR="00F438E7" w:rsidRPr="009333EF">
        <w:t xml:space="preserve">and immediately </w:t>
      </w:r>
      <w:r w:rsidR="00F853A7" w:rsidRPr="009333EF">
        <w:t xml:space="preserve">restarted </w:t>
      </w:r>
      <w:r w:rsidR="00763CB5" w:rsidRPr="009333EF">
        <w:t>(</w:t>
      </w:r>
      <w:r w:rsidRPr="009333EF">
        <w:t xml:space="preserve">within the </w:t>
      </w:r>
      <w:r w:rsidRPr="009333EF">
        <w:rPr>
          <w:i/>
        </w:rPr>
        <w:t>ITU</w:t>
      </w:r>
      <w:r w:rsidRPr="009333EF">
        <w:t xml:space="preserve"> of its creation</w:t>
      </w:r>
      <w:r w:rsidR="00763CB5" w:rsidRPr="009333EF">
        <w:t xml:space="preserve">) </w:t>
      </w:r>
      <w:r w:rsidRPr="009333EF">
        <w:t>with the</w:t>
      </w:r>
      <w:r w:rsidR="00F438E7" w:rsidRPr="009333EF">
        <w:t xml:space="preserve"> </w:t>
      </w:r>
      <w:r w:rsidRPr="009333EF">
        <w:t xml:space="preserve">value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equal </w:t>
      </w:r>
      <m:oMath>
        <m:r>
          <w:rPr>
            <w:rFonts w:ascii="Cambria Math" w:hAnsi="Cambria Math"/>
          </w:rPr>
          <m:t>0</m:t>
        </m:r>
      </m:oMath>
      <w:r w:rsidRPr="009333EF">
        <w:t xml:space="preserve">. Value </w:t>
      </w:r>
      <m:oMath>
        <m:r>
          <w:rPr>
            <w:rFonts w:ascii="Cambria Math" w:hAnsi="Cambria Math"/>
          </w:rPr>
          <m:t>0</m:t>
        </m:r>
      </m:oMath>
      <w:r w:rsidRPr="009333EF">
        <w:t xml:space="preserve"> corresponds to the </w:t>
      </w:r>
      <w:r w:rsidR="009E3D57" w:rsidRPr="009333EF">
        <w:t>fi</w:t>
      </w:r>
      <w:r w:rsidRPr="009333EF">
        <w:t>rst symbolic state declared with</w:t>
      </w:r>
      <w:r w:rsidR="00763CB5" w:rsidRPr="009333EF">
        <w:t xml:space="preserve"> </w:t>
      </w:r>
      <w:r w:rsidRPr="009333EF">
        <w:t xml:space="preserve">the </w:t>
      </w:r>
      <w:r w:rsidRPr="009333EF">
        <w:rPr>
          <w:i/>
        </w:rPr>
        <w:t>states</w:t>
      </w:r>
      <w:r w:rsidRPr="009333EF">
        <w:t xml:space="preserve"> command (</w:t>
      </w:r>
      <w:r w:rsidR="00763CB5" w:rsidRPr="009333EF">
        <w:t>Section </w:t>
      </w:r>
      <w:r w:rsidR="00763CB5" w:rsidRPr="009333EF">
        <w:fldChar w:fldCharType="begin"/>
      </w:r>
      <w:r w:rsidR="00763CB5" w:rsidRPr="009333EF">
        <w:instrText xml:space="preserve"> REF _Ref505705598 \r \h </w:instrText>
      </w:r>
      <w:r w:rsidR="00763CB5" w:rsidRPr="009333EF">
        <w:fldChar w:fldCharType="separate"/>
      </w:r>
      <w:r w:rsidR="003D1CFC">
        <w:t>5.1.2</w:t>
      </w:r>
      <w:r w:rsidR="00763CB5" w:rsidRPr="009333EF">
        <w:fldChar w:fldCharType="end"/>
      </w:r>
      <w:r w:rsidRPr="009333EF">
        <w:t>).</w:t>
      </w:r>
      <w:r w:rsidR="00DB54FA" w:rsidRPr="009333EF">
        <w:rPr>
          <w:rStyle w:val="FootnoteReference"/>
        </w:rPr>
        <w:footnoteReference w:id="57"/>
      </w:r>
      <w:r w:rsidRPr="009333EF">
        <w:t xml:space="preserve"> This </w:t>
      </w:r>
      <w:r w:rsidR="009E3D57" w:rsidRPr="009333EF">
        <w:t>fi</w:t>
      </w:r>
      <w:r w:rsidRPr="009333EF">
        <w:t>rst waking event is assumed to have arrived</w:t>
      </w:r>
      <w:r w:rsidR="00763CB5" w:rsidRPr="009333EF">
        <w:t xml:space="preserve"> </w:t>
      </w:r>
      <w:r w:rsidRPr="009333EF">
        <w:t>from the process itself (</w:t>
      </w:r>
      <w:r w:rsidR="00763CB5" w:rsidRPr="009333EF">
        <w:t>Section </w:t>
      </w:r>
      <w:r w:rsidR="00186A78" w:rsidRPr="009333EF">
        <w:fldChar w:fldCharType="begin"/>
      </w:r>
      <w:r w:rsidR="00186A78" w:rsidRPr="009333EF">
        <w:instrText xml:space="preserve"> REF _Ref508744869 \r \h </w:instrText>
      </w:r>
      <w:r w:rsidR="00186A78" w:rsidRPr="009333EF">
        <w:fldChar w:fldCharType="separate"/>
      </w:r>
      <w:r w:rsidR="003D1CFC">
        <w:t>5.1.7</w:t>
      </w:r>
      <w:r w:rsidR="00186A78" w:rsidRPr="009333EF">
        <w:fldChar w:fldCharType="end"/>
      </w:r>
      <w:r w:rsidRPr="009333EF">
        <w:t xml:space="preserve">). Its default order is </w:t>
      </w:r>
      <m:oMath>
        <m:r>
          <w:rPr>
            <w:rFonts w:ascii="Cambria Math" w:hAnsi="Cambria Math"/>
          </w:rPr>
          <m:t>0</m:t>
        </m:r>
      </m:oMath>
      <w:r w:rsidRPr="009333EF">
        <w:t>; therefore, multiple processes</w:t>
      </w:r>
      <w:r w:rsidR="00763CB5" w:rsidRPr="009333EF">
        <w:t xml:space="preserve"> </w:t>
      </w:r>
      <w:r w:rsidRPr="009333EF">
        <w:t xml:space="preserve">created within the same </w:t>
      </w:r>
      <w:r w:rsidRPr="009333EF">
        <w:rPr>
          <w:i/>
        </w:rPr>
        <w:t>ITU</w:t>
      </w:r>
      <w:r w:rsidRPr="009333EF">
        <w:t xml:space="preserve"> may be run in an unpredictable order. </w:t>
      </w:r>
      <w:r w:rsidR="00763CB5" w:rsidRPr="009333EF">
        <w:t>If truly needed, t</w:t>
      </w:r>
      <w:r w:rsidRPr="009333EF">
        <w:t xml:space="preserve">he following </w:t>
      </w:r>
      <w:r w:rsidRPr="009333EF">
        <w:rPr>
          <w:i/>
        </w:rPr>
        <w:t>Process</w:t>
      </w:r>
      <w:r w:rsidR="00763CB5" w:rsidRPr="009333EF">
        <w:t xml:space="preserve"> </w:t>
      </w:r>
      <w:r w:rsidRPr="009333EF">
        <w:t>method can be used to make this order predictable:</w:t>
      </w:r>
    </w:p>
    <w:p w14:paraId="014F5ECE" w14:textId="77777777" w:rsidR="00527A62" w:rsidRPr="009333EF" w:rsidRDefault="00527A62" w:rsidP="00763CB5">
      <w:pPr>
        <w:pStyle w:val="firstparagraph"/>
        <w:ind w:firstLine="720"/>
        <w:rPr>
          <w:i/>
        </w:rPr>
      </w:pPr>
      <w:r w:rsidRPr="009333EF">
        <w:rPr>
          <w:i/>
        </w:rPr>
        <w:t>void 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(LONG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CF4C725" w14:textId="56712E59" w:rsidR="00F438E7" w:rsidRPr="009333EF" w:rsidRDefault="00527A62" w:rsidP="00737642">
      <w:pPr>
        <w:pStyle w:val="firstparagraph"/>
      </w:pPr>
      <w:r w:rsidRPr="009333EF">
        <w:t xml:space="preserve">The method can be called by the creator immediately after executing </w:t>
      </w:r>
      <w:r w:rsidRPr="009333EF">
        <w:rPr>
          <w:i/>
        </w:rPr>
        <w:t>create</w:t>
      </w:r>
      <w:r w:rsidRPr="009333EF">
        <w:t xml:space="preserve"> (which</w:t>
      </w:r>
      <w:r w:rsidR="00763CB5" w:rsidRPr="009333EF">
        <w:t xml:space="preserve"> </w:t>
      </w:r>
      <w:r w:rsidRPr="009333EF">
        <w:t xml:space="preserve">returns a </w:t>
      </w:r>
      <w:r w:rsidR="00763CB5" w:rsidRPr="009333EF">
        <w:rPr>
          <w:i/>
        </w:rPr>
        <w:t>Process</w:t>
      </w:r>
      <w:r w:rsidRPr="009333EF">
        <w:t xml:space="preserve"> pointer) or, preferably, from the created process’s </w:t>
      </w:r>
      <w:r w:rsidRPr="009333EF">
        <w:rPr>
          <w:i/>
        </w:rPr>
        <w:t>setup</w:t>
      </w:r>
      <w:r w:rsidRPr="009333EF">
        <w:t xml:space="preserve"> method. The</w:t>
      </w:r>
      <w:r w:rsidR="00763CB5" w:rsidRPr="009333EF">
        <w:t xml:space="preserve"> </w:t>
      </w:r>
      <w:r w:rsidRPr="009333EF">
        <w:t xml:space="preserve">argument of </w:t>
      </w:r>
      <w:r w:rsidRPr="009333EF">
        <w:rPr>
          <w:i/>
        </w:rPr>
        <w:t>setSP</w:t>
      </w:r>
      <w:r w:rsidRPr="009333EF">
        <w:t xml:space="preserve"> speci</w:t>
      </w:r>
      <w:r w:rsidR="009E3D57" w:rsidRPr="009333EF">
        <w:t>fi</w:t>
      </w:r>
      <w:r w:rsidRPr="009333EF">
        <w:t xml:space="preserve">es the order of the </w:t>
      </w:r>
      <w:r w:rsidR="009E3D57" w:rsidRPr="009333EF">
        <w:t>fi</w:t>
      </w:r>
      <w:r w:rsidRPr="009333EF">
        <w:t>rst waking event for the new process. The</w:t>
      </w:r>
      <w:r w:rsidR="00763CB5" w:rsidRPr="009333EF">
        <w:t xml:space="preserve"> </w:t>
      </w:r>
      <w:r w:rsidRPr="009333EF">
        <w:t xml:space="preserve">program must have been </w:t>
      </w:r>
      <w:r w:rsidR="00763CB5" w:rsidRPr="009333EF">
        <w:t>compiled</w:t>
      </w:r>
      <w:r w:rsidRPr="009333EF">
        <w:t xml:space="preserve"> with </w:t>
      </w:r>
      <w:r w:rsidR="00763CB5" w:rsidRPr="009333EF">
        <w:rPr>
          <w:i/>
        </w:rPr>
        <w:t>–</w:t>
      </w:r>
      <w:r w:rsidRPr="009333EF">
        <w:rPr>
          <w:i/>
        </w:rPr>
        <w:t>p</w:t>
      </w:r>
      <w:r w:rsidRPr="009333EF">
        <w:t xml:space="preserve"> </w:t>
      </w:r>
      <w:r w:rsidR="00763CB5" w:rsidRPr="009333EF">
        <w:t xml:space="preserve">(the order attribute must be enabled) </w:t>
      </w:r>
      <w:r w:rsidRPr="009333EF">
        <w:t xml:space="preserve">for </w:t>
      </w:r>
      <w:r w:rsidRPr="009333EF">
        <w:rPr>
          <w:i/>
        </w:rPr>
        <w:t>setSP</w:t>
      </w:r>
      <w:r w:rsidR="00F853A7" w:rsidRPr="009333EF">
        <w:t xml:space="preserve"> to be </w:t>
      </w:r>
      <w:r w:rsidR="00C90A60">
        <w:t>available</w:t>
      </w:r>
      <w:r w:rsidR="00F853A7" w:rsidRPr="009333EF">
        <w:t>.</w:t>
      </w:r>
    </w:p>
    <w:p w14:paraId="3588CD21" w14:textId="77777777" w:rsidR="009D7387" w:rsidRPr="009333EF" w:rsidRDefault="00F438E7" w:rsidP="00596F24">
      <w:pPr>
        <w:pStyle w:val="Heading3"/>
        <w:numPr>
          <w:ilvl w:val="2"/>
          <w:numId w:val="4"/>
        </w:numPr>
        <w:rPr>
          <w:lang w:val="en-US"/>
        </w:rPr>
      </w:pPr>
      <w:bookmarkStart w:id="345" w:name="_Ref505763362"/>
      <w:bookmarkStart w:id="346" w:name="_Toc190627770"/>
      <w:r w:rsidRPr="009333EF">
        <w:rPr>
          <w:lang w:val="en-US"/>
        </w:rPr>
        <w:t>The code method</w:t>
      </w:r>
      <w:bookmarkEnd w:id="345"/>
      <w:bookmarkEnd w:id="346"/>
    </w:p>
    <w:p w14:paraId="5C324580" w14:textId="77777777" w:rsidR="00B8734A" w:rsidRPr="009333EF" w:rsidRDefault="00653FC1" w:rsidP="00653FC1">
      <w:pPr>
        <w:pStyle w:val="firstparagraph"/>
      </w:pPr>
      <w:r w:rsidRPr="009333EF">
        <w:t xml:space="preserve">A process code method is </w:t>
      </w:r>
      <w:r w:rsidR="00B8734A" w:rsidRPr="009333EF">
        <w:t xml:space="preserve">usually </w:t>
      </w:r>
      <w:r w:rsidRPr="009333EF">
        <w:t xml:space="preserve">programmed in a way resembling a </w:t>
      </w:r>
      <w:r w:rsidR="009E3D57" w:rsidRPr="009333EF">
        <w:t>fi</w:t>
      </w:r>
      <w:r w:rsidRPr="009333EF">
        <w:t>nite state machine. An awakened process gets into a speci</w:t>
      </w:r>
      <w:r w:rsidR="009E3D57" w:rsidRPr="009333EF">
        <w:t>fi</w:t>
      </w:r>
      <w:r w:rsidRPr="009333EF">
        <w:t>c state and performs a sequence of operations associated with that state. By issuing wait requests, the process dynamically speci</w:t>
      </w:r>
      <w:r w:rsidR="009E3D57" w:rsidRPr="009333EF">
        <w:t>fi</w:t>
      </w:r>
      <w:r w:rsidRPr="009333EF">
        <w:t xml:space="preserve">es the transition function, which tells it where to go from the current state upon the occurrence of interesting events. </w:t>
      </w:r>
    </w:p>
    <w:p w14:paraId="0FA12987" w14:textId="77777777" w:rsidR="00653FC1" w:rsidRPr="009333EF" w:rsidRDefault="00653FC1" w:rsidP="00653FC1">
      <w:pPr>
        <w:pStyle w:val="firstparagraph"/>
      </w:pPr>
      <w:r w:rsidRPr="009333EF">
        <w:t>The standard layout of the process code method is this:</w:t>
      </w:r>
    </w:p>
    <w:p w14:paraId="34C2D458" w14:textId="77777777" w:rsidR="00653FC1" w:rsidRPr="009333EF" w:rsidRDefault="00653FC1" w:rsidP="00653FC1">
      <w:pPr>
        <w:pStyle w:val="firstparagraph"/>
        <w:spacing w:after="0"/>
        <w:ind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31590591"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48B301EF" w14:textId="77777777" w:rsidR="00653FC1" w:rsidRPr="009333EF" w:rsidRDefault="00653FC1" w:rsidP="00F853A7">
      <w:pPr>
        <w:pStyle w:val="firstparagraph"/>
        <w:spacing w:after="0"/>
        <w:ind w:left="1440" w:firstLine="720"/>
        <w:rPr>
          <w:i/>
        </w:rPr>
      </w:pPr>
      <w:r w:rsidRPr="009333EF">
        <w:rPr>
          <w:i/>
        </w:rPr>
        <w:t>...</w:t>
      </w:r>
    </w:p>
    <w:p w14:paraId="165E0079" w14:textId="77777777" w:rsidR="00653FC1" w:rsidRPr="009333EF" w:rsidRDefault="00653FC1" w:rsidP="00D24998">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Process</w:instrText>
      </w:r>
      <w:r w:rsidR="003E704F" w:rsidRPr="009333EF">
        <w:instrText xml:space="preserve">" </w:instrText>
      </w:r>
      <w:r w:rsidR="003E704F" w:rsidRPr="009333EF">
        <w:rPr>
          <w:i/>
        </w:rPr>
        <w:fldChar w:fldCharType="end"/>
      </w:r>
      <w:r w:rsidRPr="009333EF">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593CD9D5" w14:textId="77777777" w:rsidR="00653FC1" w:rsidRPr="009333EF" w:rsidRDefault="00653FC1" w:rsidP="00F853A7">
      <w:pPr>
        <w:pStyle w:val="firstparagraph"/>
        <w:spacing w:after="0"/>
        <w:ind w:left="1440" w:firstLine="720"/>
        <w:rPr>
          <w:i/>
        </w:rPr>
      </w:pPr>
      <w:r w:rsidRPr="009333EF">
        <w:rPr>
          <w:i/>
        </w:rPr>
        <w:t>...</w:t>
      </w:r>
    </w:p>
    <w:p w14:paraId="0E7DA550"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6A138900" w14:textId="77777777" w:rsidR="00653FC1" w:rsidRPr="009333EF" w:rsidRDefault="00653FC1" w:rsidP="00F853A7">
      <w:pPr>
        <w:pStyle w:val="firstparagraph"/>
        <w:spacing w:after="0"/>
        <w:ind w:left="1440" w:firstLine="720"/>
        <w:rPr>
          <w:i/>
        </w:rPr>
      </w:pPr>
      <w:r w:rsidRPr="009333EF">
        <w:rPr>
          <w:i/>
        </w:rPr>
        <w:t>...</w:t>
      </w:r>
    </w:p>
    <w:p w14:paraId="0A7BAEBA" w14:textId="77777777" w:rsidR="00653FC1" w:rsidRPr="009333EF" w:rsidRDefault="00653FC1" w:rsidP="00653FC1">
      <w:pPr>
        <w:pStyle w:val="firstparagraph"/>
        <w:ind w:firstLine="720"/>
      </w:pPr>
      <w:r w:rsidRPr="009333EF">
        <w:rPr>
          <w:i/>
        </w:rPr>
        <w:lastRenderedPageBreak/>
        <w:t>};</w:t>
      </w:r>
    </w:p>
    <w:p w14:paraId="45EAD45C" w14:textId="57E2B829" w:rsidR="00653FC1" w:rsidRPr="009333EF" w:rsidRDefault="00653FC1" w:rsidP="00653FC1">
      <w:pPr>
        <w:pStyle w:val="firstparagraph"/>
      </w:pPr>
      <w:r w:rsidRPr="009333EF">
        <w:t xml:space="preserve">Each </w:t>
      </w:r>
      <w:r w:rsidRPr="009333EF">
        <w:rPr>
          <w:i/>
        </w:rPr>
        <w:t>state</w:t>
      </w:r>
      <w:r w:rsidRPr="009333EF">
        <w:t xml:space="preserve"> statement is followed by a symbol identifying one state. This symbol must be</w:t>
      </w:r>
      <w:r w:rsidR="00D24998" w:rsidRPr="009333EF">
        <w:t xml:space="preserve"> </w:t>
      </w:r>
      <w:r w:rsidRPr="009333EF">
        <w:t xml:space="preserve">declared in the process’s </w:t>
      </w:r>
      <w:r w:rsidRPr="009333EF">
        <w:rPr>
          <w:i/>
        </w:rPr>
        <w:t>states</w:t>
      </w:r>
      <w:r w:rsidRPr="009333EF">
        <w:t xml:space="preserve"> list (</w:t>
      </w:r>
      <w:r w:rsidR="00D24998" w:rsidRPr="009333EF">
        <w:t>Section </w:t>
      </w:r>
      <w:r w:rsidR="00D24998" w:rsidRPr="009333EF">
        <w:fldChar w:fldCharType="begin"/>
      </w:r>
      <w:r w:rsidR="00D24998" w:rsidRPr="009333EF">
        <w:instrText xml:space="preserve"> REF _Ref505705598 \r \h </w:instrText>
      </w:r>
      <w:r w:rsidR="00D24998" w:rsidRPr="009333EF">
        <w:fldChar w:fldCharType="separate"/>
      </w:r>
      <w:r w:rsidR="003D1CFC">
        <w:t>5.1.2</w:t>
      </w:r>
      <w:r w:rsidR="00D24998" w:rsidRPr="009333EF">
        <w:fldChar w:fldCharType="end"/>
      </w:r>
      <w:r w:rsidRPr="009333EF">
        <w:t xml:space="preserve">). The dots following a </w:t>
      </w:r>
      <w:r w:rsidRPr="009333EF">
        <w:rPr>
          <w:i/>
        </w:rPr>
        <w:t>state</w:t>
      </w:r>
      <w:r w:rsidRPr="009333EF">
        <w:t xml:space="preserve"> statement</w:t>
      </w:r>
      <w:r w:rsidR="00D24998" w:rsidRPr="009333EF">
        <w:t xml:space="preserve"> </w:t>
      </w:r>
      <w:r w:rsidRPr="009333EF">
        <w:t xml:space="preserve">represent instructions to be executed when the process wakes up in </w:t>
      </w:r>
      <w:r w:rsidR="001E193D" w:rsidRPr="009333EF">
        <w:t>each</w:t>
      </w:r>
      <w:r w:rsidRPr="009333EF">
        <w:t xml:space="preserve"> state. The</w:t>
      </w:r>
      <w:r w:rsidR="00D24998" w:rsidRPr="009333EF">
        <w:t xml:space="preserve"> </w:t>
      </w:r>
      <w:r w:rsidRPr="009333EF">
        <w:t xml:space="preserve">interpretation of the contents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D24998" w:rsidRPr="009333EF">
        <w:t>(Section </w:t>
      </w:r>
      <w:r w:rsidR="00D24998" w:rsidRPr="009333EF">
        <w:fldChar w:fldCharType="begin"/>
      </w:r>
      <w:r w:rsidR="00D24998" w:rsidRPr="009333EF">
        <w:instrText xml:space="preserve"> REF _Ref505764375 \r \h </w:instrText>
      </w:r>
      <w:r w:rsidR="00D24998" w:rsidRPr="009333EF">
        <w:fldChar w:fldCharType="separate"/>
      </w:r>
      <w:r w:rsidR="003D1CFC">
        <w:t>5.1.4</w:t>
      </w:r>
      <w:r w:rsidR="00D24998" w:rsidRPr="009333EF">
        <w:fldChar w:fldCharType="end"/>
      </w:r>
      <w:r w:rsidR="00D24998" w:rsidRPr="009333EF">
        <w:t xml:space="preserve">) </w:t>
      </w:r>
      <w:r w:rsidRPr="009333EF">
        <w:t>is automatic. When the list</w:t>
      </w:r>
      <w:r w:rsidR="00D24998" w:rsidRPr="009333EF">
        <w:t xml:space="preserve"> </w:t>
      </w:r>
      <w:r w:rsidRPr="009333EF">
        <w:t xml:space="preserve">of instructions associated with </w:t>
      </w:r>
      <w:r w:rsidR="001C3690" w:rsidRPr="009333EF">
        <w:t>the</w:t>
      </w:r>
      <w:r w:rsidRPr="009333EF">
        <w:t xml:space="preserve"> given state is exhausted, i.e., the code method attempts</w:t>
      </w:r>
      <w:r w:rsidR="00D24998" w:rsidRPr="009333EF">
        <w:t xml:space="preserve"> </w:t>
      </w:r>
      <w:r w:rsidRPr="009333EF">
        <w:t>to fall through the state boundary, the process is automatically put to sleep.</w:t>
      </w:r>
    </w:p>
    <w:p w14:paraId="5CE1AF80" w14:textId="6C6A29CE" w:rsidR="00B8734A" w:rsidRPr="009333EF" w:rsidRDefault="00B8734A" w:rsidP="00B8734A">
      <w:pPr>
        <w:pStyle w:val="firstparagraph"/>
      </w:pPr>
      <w:r w:rsidRPr="009333EF">
        <w:t>The code method does not absolutely have to organize itself the standard way. For example, a single-state code method, like the one of the Callback process in the PID controller (Section </w:t>
      </w:r>
      <w:r w:rsidRPr="009333EF">
        <w:fldChar w:fldCharType="begin"/>
      </w:r>
      <w:r w:rsidRPr="009333EF">
        <w:instrText xml:space="preserve"> REF _Ref501527937 \r \h </w:instrText>
      </w:r>
      <w:r w:rsidRPr="009333EF">
        <w:fldChar w:fldCharType="separate"/>
      </w:r>
      <w:r w:rsidR="003D1CFC">
        <w:t>2.3.2</w:t>
      </w:r>
      <w:r w:rsidRPr="009333EF">
        <w:fldChar w:fldCharType="end"/>
      </w:r>
      <w:r w:rsidRPr="009333EF">
        <w:t>) can be simplified with no reference to states at all, e.g.,</w:t>
      </w:r>
    </w:p>
    <w:p w14:paraId="5916B8C9" w14:textId="77777777" w:rsidR="00B8734A" w:rsidRPr="009333EF" w:rsidRDefault="00B8734A" w:rsidP="00B8734A">
      <w:pPr>
        <w:pStyle w:val="firstparagraph"/>
        <w:spacing w:after="0"/>
        <w:ind w:firstLine="720"/>
        <w:rPr>
          <w:i/>
        </w:rPr>
      </w:pPr>
      <w:r w:rsidRPr="009333EF">
        <w:rPr>
          <w:i/>
        </w:rPr>
        <w:t>process Callback abstract (Plant) {</w:t>
      </w:r>
    </w:p>
    <w:p w14:paraId="57BBD773" w14:textId="77777777" w:rsidR="00B8734A" w:rsidRPr="009333EF" w:rsidRDefault="00B8734A" w:rsidP="00B8734A">
      <w:pPr>
        <w:pStyle w:val="firstparagraph"/>
        <w:spacing w:after="0"/>
        <w:rPr>
          <w:i/>
        </w:rPr>
      </w:pPr>
      <w:r w:rsidRPr="009333EF">
        <w:rPr>
          <w:i/>
        </w:rPr>
        <w:tab/>
      </w:r>
      <w:r w:rsidRPr="009333EF">
        <w:rPr>
          <w:i/>
        </w:rPr>
        <w:tab/>
        <w:t>states</w:t>
      </w:r>
      <w:r w:rsidRPr="009333EF">
        <w:fldChar w:fldCharType="begin"/>
      </w:r>
      <w:r w:rsidRPr="009333EF">
        <w:instrText xml:space="preserve"> XE "</w:instrText>
      </w:r>
      <w:r w:rsidRPr="009333EF">
        <w:rPr>
          <w:i/>
        </w:rPr>
        <w:instrText>Process</w:instrText>
      </w:r>
      <w:r w:rsidRPr="009333EF">
        <w:instrText xml:space="preserve">:examples" </w:instrText>
      </w:r>
      <w:r w:rsidRPr="009333EF">
        <w:fldChar w:fldCharType="end"/>
      </w:r>
      <w:r w:rsidRPr="009333EF">
        <w:rPr>
          <w:i/>
        </w:rPr>
        <w:t xml:space="preserve"> { Loop };</w:t>
      </w:r>
    </w:p>
    <w:p w14:paraId="5C454E36" w14:textId="77777777" w:rsidR="00B8734A" w:rsidRPr="009333EF" w:rsidRDefault="00B8734A" w:rsidP="00B8734A">
      <w:pPr>
        <w:pStyle w:val="firstparagraph"/>
        <w:spacing w:after="0"/>
        <w:rPr>
          <w:i/>
        </w:rPr>
      </w:pPr>
      <w:r w:rsidRPr="009333EF">
        <w:rPr>
          <w:i/>
        </w:rPr>
        <w:tab/>
      </w:r>
      <w:r w:rsidRPr="009333EF">
        <w:rPr>
          <w:i/>
        </w:rPr>
        <w:tab/>
        <w:t>virtual void action (int) = 0;</w:t>
      </w:r>
    </w:p>
    <w:p w14:paraId="69D65BFC" w14:textId="77777777" w:rsidR="00B8734A" w:rsidRPr="009333EF" w:rsidRDefault="00B8734A" w:rsidP="00B8734A">
      <w:pPr>
        <w:pStyle w:val="firstparagraph"/>
        <w:spacing w:after="0"/>
        <w:rPr>
          <w:i/>
        </w:rPr>
      </w:pPr>
      <w:r w:rsidRPr="009333EF">
        <w:rPr>
          <w:i/>
        </w:rPr>
        <w:tab/>
      </w:r>
      <w:r w:rsidRPr="009333EF">
        <w:rPr>
          <w:i/>
        </w:rPr>
        <w:tab/>
        <w:t>perform {</w:t>
      </w:r>
    </w:p>
    <w:p w14:paraId="5F93C1BD" w14:textId="77777777" w:rsidR="00B8734A" w:rsidRPr="009333EF" w:rsidRDefault="00B8734A" w:rsidP="00B8734A">
      <w:pPr>
        <w:pStyle w:val="firstparagraph"/>
        <w:spacing w:after="0"/>
        <w:rPr>
          <w:i/>
        </w:rPr>
      </w:pPr>
      <w:r w:rsidRPr="009333EF">
        <w:rPr>
          <w:i/>
        </w:rPr>
        <w:tab/>
      </w:r>
      <w:r w:rsidRPr="009333EF">
        <w:rPr>
          <w:i/>
        </w:rPr>
        <w:tab/>
      </w:r>
      <w:r w:rsidRPr="009333EF">
        <w:rPr>
          <w:i/>
        </w:rPr>
        <w:tab/>
        <w:t>action (Loop);</w:t>
      </w:r>
    </w:p>
    <w:p w14:paraId="427C5EC7" w14:textId="77777777" w:rsidR="00B8734A" w:rsidRPr="009333EF" w:rsidRDefault="00B8734A" w:rsidP="00B8734A">
      <w:pPr>
        <w:pStyle w:val="firstparagraph"/>
        <w:spacing w:after="0"/>
        <w:rPr>
          <w:i/>
        </w:rPr>
      </w:pPr>
      <w:r w:rsidRPr="009333EF">
        <w:rPr>
          <w:i/>
        </w:rPr>
        <w:tab/>
      </w:r>
      <w:r w:rsidRPr="009333EF">
        <w:rPr>
          <w:i/>
        </w:rPr>
        <w:tab/>
      </w:r>
      <w:r w:rsidRPr="009333EF">
        <w:rPr>
          <w:i/>
        </w:rPr>
        <w:tab/>
        <w:t xml:space="preserve">sameas Loop;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84CE072" w14:textId="77777777" w:rsidR="00B8734A" w:rsidRPr="009333EF" w:rsidRDefault="00B8734A" w:rsidP="00B8734A">
      <w:pPr>
        <w:pStyle w:val="firstparagraph"/>
        <w:spacing w:after="0"/>
        <w:rPr>
          <w:i/>
        </w:rPr>
      </w:pPr>
      <w:r w:rsidRPr="009333EF">
        <w:rPr>
          <w:i/>
        </w:rPr>
        <w:tab/>
      </w:r>
      <w:r w:rsidRPr="009333EF">
        <w:rPr>
          <w:i/>
        </w:rPr>
        <w:tab/>
        <w:t>};</w:t>
      </w:r>
    </w:p>
    <w:p w14:paraId="784B3B52" w14:textId="77777777" w:rsidR="00B8734A" w:rsidRPr="009333EF" w:rsidRDefault="00B8734A" w:rsidP="00B8734A">
      <w:pPr>
        <w:pStyle w:val="firstparagraph"/>
        <w:ind w:firstLine="720"/>
        <w:rPr>
          <w:i/>
        </w:rPr>
      </w:pPr>
      <w:r w:rsidRPr="009333EF">
        <w:rPr>
          <w:i/>
        </w:rPr>
        <w:t>};</w:t>
      </w:r>
    </w:p>
    <w:p w14:paraId="792FA4AF" w14:textId="77777777" w:rsidR="00B8734A" w:rsidRPr="009333EF" w:rsidRDefault="00B8734A" w:rsidP="00B8734A">
      <w:pPr>
        <w:pStyle w:val="firstparagraph"/>
      </w:pPr>
      <w:r w:rsidRPr="009333EF">
        <w:t>at some (arguable) loss of legibility, like the apparent irrelevance of the state name (</w:t>
      </w:r>
      <w:r w:rsidRPr="009333EF">
        <w:rPr>
          <w:i/>
        </w:rPr>
        <w:t>Loop</w:t>
      </w:r>
      <w:r w:rsidRPr="009333EF">
        <w:t xml:space="preserve">). Any sequence of actual </w:t>
      </w:r>
      <w:r w:rsidRPr="009333EF">
        <w:rPr>
          <w:i/>
        </w:rPr>
        <w:t>state</w:t>
      </w:r>
      <w:r w:rsidRPr="009333EF">
        <w:t xml:space="preserve"> statements in a code method can be replaced by a sequence of </w:t>
      </w:r>
      <w:r w:rsidRPr="009333EF">
        <w:rPr>
          <w:i/>
        </w:rPr>
        <w:t>if</w:t>
      </w:r>
      <w:r w:rsidRPr="009333EF">
        <w:t xml:space="preserve"> statemens, or by a </w:t>
      </w:r>
      <w:r w:rsidRPr="009333EF">
        <w:rPr>
          <w:i/>
        </w:rPr>
        <w:t>case</w:t>
      </w:r>
      <w:r w:rsidRPr="009333EF">
        <w:t xml:space="preserve"> statement, referencing </w:t>
      </w:r>
      <w:r w:rsidRPr="009333EF">
        <w:rPr>
          <w:i/>
        </w:rPr>
        <w:t>TheState</w:t>
      </w:r>
      <w:r w:rsidRPr="009333EF">
        <w:t xml:space="preserve"> and comparing it to the state names (interpreted as integer constants).</w:t>
      </w:r>
    </w:p>
    <w:p w14:paraId="33CDBCFE" w14:textId="58E20013" w:rsidR="00D24998" w:rsidRPr="009333EF" w:rsidRDefault="00653FC1" w:rsidP="00653FC1">
      <w:pPr>
        <w:pStyle w:val="firstparagraph"/>
      </w:pPr>
      <w:r w:rsidRPr="009333EF">
        <w:t xml:space="preserve">Keyword </w:t>
      </w:r>
      <w:r w:rsidRPr="009333EF">
        <w:rPr>
          <w:i/>
        </w:rPr>
        <w:t>transient</w:t>
      </w:r>
      <w:r w:rsidR="003E704F" w:rsidRPr="009333EF">
        <w:rPr>
          <w:i/>
        </w:rPr>
        <w:fldChar w:fldCharType="begin"/>
      </w:r>
      <w:r w:rsidR="003E704F" w:rsidRPr="009333EF">
        <w:instrText xml:space="preserve"> XE "</w:instrText>
      </w:r>
      <w:r w:rsidR="003E704F" w:rsidRPr="009333EF">
        <w:rPr>
          <w:i/>
        </w:rPr>
        <w:instrText>state:transient</w:instrText>
      </w:r>
      <w:r w:rsidR="003E704F" w:rsidRPr="009333EF">
        <w:instrText xml:space="preserve">" </w:instrText>
      </w:r>
      <w:r w:rsidR="00BA7BF9" w:rsidRPr="009333EF">
        <w:instrText>\b</w:instrText>
      </w:r>
      <w:r w:rsidR="003E704F" w:rsidRPr="009333EF">
        <w:rPr>
          <w:i/>
        </w:rPr>
        <w:fldChar w:fldCharType="end"/>
      </w:r>
      <w:r w:rsidRPr="009333EF">
        <w:t xml:space="preserve"> can be used instead of </w:t>
      </w:r>
      <w:r w:rsidRPr="009333EF">
        <w:rPr>
          <w:i/>
        </w:rPr>
        <w:t>state</w:t>
      </w:r>
      <w:r w:rsidRPr="009333EF">
        <w:t xml:space="preserve"> to allow the state to be entered directly</w:t>
      </w:r>
      <w:r w:rsidR="00D24998" w:rsidRPr="009333EF">
        <w:t xml:space="preserve"> </w:t>
      </w:r>
      <w:r w:rsidRPr="009333EF">
        <w:t xml:space="preserve">from the preceding state. In other words, if the list of </w:t>
      </w:r>
      <w:r w:rsidR="004A0F7A">
        <w:t>statements</w:t>
      </w:r>
      <w:r w:rsidRPr="009333EF">
        <w:t xml:space="preserve"> of the state preceding</w:t>
      </w:r>
      <w:r w:rsidR="00D24998" w:rsidRPr="009333EF">
        <w:t xml:space="preserve"> </w:t>
      </w:r>
      <w:r w:rsidRPr="009333EF">
        <w:t xml:space="preserve">a </w:t>
      </w:r>
      <w:r w:rsidRPr="009333EF">
        <w:rPr>
          <w:i/>
        </w:rPr>
        <w:t>transient</w:t>
      </w:r>
      <w:r w:rsidRPr="009333EF">
        <w:t xml:space="preserve"> state is exhausted (and it does not end with 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r w:rsidRPr="009333EF">
        <w:t xml:space="preserve"> the </w:t>
      </w:r>
      <w:r w:rsidRPr="009333EF">
        <w:rPr>
          <w:i/>
        </w:rPr>
        <w:t>transient</w:t>
      </w:r>
      <w:r w:rsidRPr="009333EF">
        <w:t xml:space="preserve"> state</w:t>
      </w:r>
      <w:r w:rsidR="00D24998" w:rsidRPr="009333EF">
        <w:t xml:space="preserve"> </w:t>
      </w:r>
      <w:r w:rsidRPr="009333EF">
        <w:t>will be entered</w:t>
      </w:r>
      <w:r w:rsidR="00D24998" w:rsidRPr="009333EF">
        <w:t>,</w:t>
      </w:r>
      <w:r w:rsidRPr="009333EF">
        <w:t xml:space="preserve"> and its </w:t>
      </w:r>
      <w:r w:rsidR="0043422D" w:rsidRPr="009333EF">
        <w:t>statements</w:t>
      </w:r>
      <w:r w:rsidRPr="009333EF">
        <w:t xml:space="preserve"> will be executed.</w:t>
      </w:r>
      <w:r w:rsidR="00D24998" w:rsidRPr="009333EF">
        <w:t xml:space="preserve"> </w:t>
      </w:r>
    </w:p>
    <w:p w14:paraId="76D83A01" w14:textId="77777777" w:rsidR="00653FC1" w:rsidRPr="009333EF" w:rsidRDefault="00D24998" w:rsidP="00653FC1">
      <w:pPr>
        <w:pStyle w:val="firstparagraph"/>
      </w:pPr>
      <w:r w:rsidRPr="009333EF">
        <w:t>Here is</w:t>
      </w:r>
      <w:r w:rsidR="00653FC1" w:rsidRPr="009333EF">
        <w:t xml:space="preserve"> a sample process declaration</w:t>
      </w:r>
      <w:r w:rsidRPr="009333EF">
        <w:t>:</w:t>
      </w:r>
    </w:p>
    <w:p w14:paraId="6036417B" w14:textId="77777777" w:rsidR="00653FC1" w:rsidRPr="009333EF" w:rsidRDefault="00653FC1" w:rsidP="00D24998">
      <w:pPr>
        <w:pStyle w:val="firstparagraph"/>
        <w:spacing w:after="0"/>
        <w:ind w:firstLine="720"/>
        <w:rPr>
          <w:i/>
        </w:rPr>
      </w:pPr>
      <w:r w:rsidRPr="009333EF">
        <w:rPr>
          <w:i/>
        </w:rPr>
        <w:t>process AlarmClock {</w:t>
      </w:r>
    </w:p>
    <w:p w14:paraId="1C7AF51C" w14:textId="77777777" w:rsidR="00653FC1" w:rsidRPr="009333EF" w:rsidRDefault="00653FC1" w:rsidP="00D24998">
      <w:pPr>
        <w:pStyle w:val="firstparagraph"/>
        <w:spacing w:after="0"/>
        <w:ind w:left="720" w:firstLine="720"/>
        <w:rPr>
          <w:i/>
        </w:rPr>
      </w:pPr>
      <w:r w:rsidRPr="009333EF">
        <w:rPr>
          <w:i/>
        </w:rPr>
        <w:t>TIME delay;</w:t>
      </w:r>
    </w:p>
    <w:p w14:paraId="3419FC74" w14:textId="77777777" w:rsidR="00B65303" w:rsidRPr="009333EF" w:rsidRDefault="00B65303" w:rsidP="00D24998">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*sgn;</w:t>
      </w:r>
    </w:p>
    <w:p w14:paraId="63F6BA57" w14:textId="77777777" w:rsidR="00653FC1" w:rsidRPr="009333EF" w:rsidRDefault="00653FC1" w:rsidP="00D24998">
      <w:pPr>
        <w:pStyle w:val="firstparagraph"/>
        <w:spacing w:after="0"/>
        <w:ind w:left="720" w:firstLine="720"/>
        <w:rPr>
          <w:i/>
        </w:rPr>
      </w:pPr>
      <w:r w:rsidRPr="009333EF">
        <w:rPr>
          <w:i/>
        </w:rPr>
        <w:t xml:space="preserve">setup (TIME </w:t>
      </w:r>
      <w:r w:rsidR="00B65303" w:rsidRPr="009333EF">
        <w:rPr>
          <w:i/>
        </w:rPr>
        <w:t>d, Mailbox *m</w:t>
      </w:r>
      <w:r w:rsidRPr="009333EF">
        <w:rPr>
          <w:i/>
        </w:rPr>
        <w:t>) {</w:t>
      </w:r>
    </w:p>
    <w:p w14:paraId="0B579165" w14:textId="77777777" w:rsidR="00653FC1" w:rsidRPr="009333EF" w:rsidRDefault="00653FC1" w:rsidP="00D24998">
      <w:pPr>
        <w:pStyle w:val="firstparagraph"/>
        <w:spacing w:after="0"/>
        <w:ind w:left="1440" w:firstLine="720"/>
        <w:rPr>
          <w:i/>
        </w:rPr>
      </w:pPr>
      <w:r w:rsidRPr="009333EF">
        <w:rPr>
          <w:i/>
        </w:rPr>
        <w:t xml:space="preserve">delay = </w:t>
      </w:r>
      <w:r w:rsidR="00B65303" w:rsidRPr="009333EF">
        <w:rPr>
          <w:i/>
        </w:rPr>
        <w:t>d</w:t>
      </w:r>
      <w:r w:rsidRPr="009333EF">
        <w:rPr>
          <w:i/>
        </w:rPr>
        <w:t>;</w:t>
      </w:r>
    </w:p>
    <w:p w14:paraId="397197D9" w14:textId="77777777" w:rsidR="00B65303" w:rsidRPr="009333EF" w:rsidRDefault="00B65303" w:rsidP="00D24998">
      <w:pPr>
        <w:pStyle w:val="firstparagraph"/>
        <w:spacing w:after="0"/>
        <w:ind w:left="1440" w:firstLine="720"/>
        <w:rPr>
          <w:i/>
        </w:rPr>
      </w:pPr>
      <w:r w:rsidRPr="009333EF">
        <w:rPr>
          <w:i/>
        </w:rPr>
        <w:t>sgn = m;</w:t>
      </w:r>
    </w:p>
    <w:p w14:paraId="55DB3699" w14:textId="77777777" w:rsidR="00653FC1" w:rsidRPr="009333EF" w:rsidRDefault="00653FC1" w:rsidP="00D24998">
      <w:pPr>
        <w:pStyle w:val="firstparagraph"/>
        <w:spacing w:after="0"/>
        <w:ind w:left="720" w:firstLine="720"/>
        <w:rPr>
          <w:i/>
        </w:rPr>
      </w:pPr>
      <w:r w:rsidRPr="009333EF">
        <w:rPr>
          <w:i/>
        </w:rPr>
        <w:t>};</w:t>
      </w:r>
    </w:p>
    <w:p w14:paraId="55CA7275" w14:textId="77777777" w:rsidR="00653FC1" w:rsidRPr="009333EF" w:rsidRDefault="00653FC1" w:rsidP="00D24998">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F2041D" w:rsidRPr="009333EF">
        <w:rPr>
          <w:i/>
        </w:rPr>
        <w:t xml:space="preserve"> </w:t>
      </w:r>
      <w:r w:rsidRPr="009333EF">
        <w:rPr>
          <w:i/>
        </w:rPr>
        <w:t>Start, GoOff</w:t>
      </w:r>
      <w:r w:rsidR="00F2041D" w:rsidRPr="009333EF">
        <w:rPr>
          <w:i/>
        </w:rPr>
        <w:t xml:space="preserve"> </w:t>
      </w:r>
      <w:r w:rsidRPr="009333EF">
        <w:rPr>
          <w:i/>
        </w:rPr>
        <w:t>};</w:t>
      </w:r>
    </w:p>
    <w:p w14:paraId="5295DB67" w14:textId="77777777" w:rsidR="00653FC1" w:rsidRPr="009333EF" w:rsidRDefault="00653FC1" w:rsidP="00D24998">
      <w:pPr>
        <w:pStyle w:val="firstparagraph"/>
        <w:spacing w:after="0"/>
        <w:ind w:left="720" w:firstLine="720"/>
        <w:rPr>
          <w:i/>
        </w:rPr>
      </w:pPr>
      <w:r w:rsidRPr="009333EF">
        <w:rPr>
          <w:i/>
        </w:rPr>
        <w:t>perform {</w:t>
      </w:r>
    </w:p>
    <w:p w14:paraId="5A0EE3A5" w14:textId="77777777" w:rsidR="00653FC1" w:rsidRPr="009333EF" w:rsidRDefault="00653FC1" w:rsidP="00D24998">
      <w:pPr>
        <w:pStyle w:val="firstparagraph"/>
        <w:spacing w:after="0"/>
        <w:ind w:left="1440" w:firstLine="720"/>
        <w:rPr>
          <w:i/>
        </w:rPr>
      </w:pPr>
      <w:r w:rsidRPr="009333EF">
        <w:rPr>
          <w:i/>
        </w:rPr>
        <w:t>state Start:</w:t>
      </w:r>
    </w:p>
    <w:p w14:paraId="084019FF" w14:textId="77777777" w:rsidR="00653FC1" w:rsidRPr="009333EF" w:rsidRDefault="00653FC1" w:rsidP="00D24998">
      <w:pPr>
        <w:pStyle w:val="firstparagraph"/>
        <w:spacing w:after="0"/>
        <w:ind w:left="2160" w:firstLine="720"/>
        <w:rPr>
          <w:i/>
        </w:rPr>
      </w:pPr>
      <w:r w:rsidRPr="009333EF">
        <w:rPr>
          <w:i/>
        </w:rPr>
        <w:t>Timer-&gt;wait (delay, GoOff);</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1E31F214" w14:textId="77777777" w:rsidR="00653FC1" w:rsidRPr="009333EF" w:rsidRDefault="00653FC1" w:rsidP="00D24998">
      <w:pPr>
        <w:pStyle w:val="firstparagraph"/>
        <w:spacing w:after="0"/>
        <w:ind w:left="1440" w:firstLine="720"/>
        <w:rPr>
          <w:i/>
        </w:rPr>
      </w:pPr>
      <w:r w:rsidRPr="009333EF">
        <w:rPr>
          <w:i/>
        </w:rPr>
        <w:t>state GoOff:</w:t>
      </w:r>
    </w:p>
    <w:p w14:paraId="7D20A3B5" w14:textId="77777777" w:rsidR="00653FC1" w:rsidRPr="009333EF" w:rsidRDefault="00B65303" w:rsidP="00D24998">
      <w:pPr>
        <w:pStyle w:val="firstparagraph"/>
        <w:spacing w:after="0"/>
        <w:ind w:left="2160" w:firstLine="720"/>
        <w:rPr>
          <w:i/>
        </w:rPr>
      </w:pPr>
      <w:r w:rsidRPr="009333EF">
        <w:rPr>
          <w:i/>
        </w:rPr>
        <w:t>sgn</w:t>
      </w:r>
      <w:r w:rsidR="00653FC1"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653FC1" w:rsidRPr="009333EF">
        <w:rPr>
          <w:i/>
        </w:rPr>
        <w:t xml:space="preserve"> (</w:t>
      </w:r>
      <w:r w:rsidR="00D24998" w:rsidRPr="009333EF">
        <w:rPr>
          <w:i/>
        </w:rPr>
        <w:t xml:space="preserve"> </w:t>
      </w:r>
      <w:r w:rsidR="00653FC1" w:rsidRPr="009333EF">
        <w:rPr>
          <w:i/>
        </w:rPr>
        <w:t>);</w:t>
      </w:r>
    </w:p>
    <w:p w14:paraId="68354AAA" w14:textId="77777777" w:rsidR="00653FC1" w:rsidRPr="009333EF" w:rsidRDefault="00653FC1" w:rsidP="00D24998">
      <w:pPr>
        <w:pStyle w:val="firstparagraph"/>
        <w:spacing w:after="0"/>
        <w:ind w:left="2160" w:firstLine="720"/>
        <w:rPr>
          <w:i/>
        </w:rPr>
      </w:pPr>
      <w:r w:rsidRPr="009333EF">
        <w:rPr>
          <w:i/>
        </w:rPr>
        <w:lastRenderedPageBreak/>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F7E5BF5" w14:textId="77777777" w:rsidR="00653FC1" w:rsidRPr="009333EF" w:rsidRDefault="00653FC1" w:rsidP="00D24998">
      <w:pPr>
        <w:pStyle w:val="firstparagraph"/>
        <w:spacing w:after="0"/>
        <w:ind w:left="720" w:firstLine="720"/>
        <w:rPr>
          <w:i/>
        </w:rPr>
      </w:pPr>
      <w:r w:rsidRPr="009333EF">
        <w:rPr>
          <w:i/>
        </w:rPr>
        <w:t>};</w:t>
      </w:r>
    </w:p>
    <w:p w14:paraId="0D9ABE0B" w14:textId="77777777" w:rsidR="00653FC1" w:rsidRPr="009333EF" w:rsidRDefault="00653FC1" w:rsidP="00D24998">
      <w:pPr>
        <w:pStyle w:val="firstparagraph"/>
        <w:ind w:firstLine="720"/>
        <w:rPr>
          <w:i/>
        </w:rPr>
      </w:pPr>
      <w:r w:rsidRPr="009333EF">
        <w:rPr>
          <w:i/>
        </w:rPr>
        <w:t>};</w:t>
      </w:r>
    </w:p>
    <w:p w14:paraId="04795F07" w14:textId="3D3EADD8" w:rsidR="009D7387" w:rsidRPr="009333EF" w:rsidRDefault="00653FC1" w:rsidP="00653FC1">
      <w:pPr>
        <w:pStyle w:val="firstparagraph"/>
      </w:pPr>
      <w:r w:rsidRPr="009333EF">
        <w:t>This process can be viewed as an alarm clock that sends out a signal</w:t>
      </w:r>
      <w:bookmarkStart w:id="347" w:name="_Hlk514791631"/>
      <w:r w:rsidR="00FD695B" w:rsidRPr="009333EF">
        <w:fldChar w:fldCharType="begin"/>
      </w:r>
      <w:r w:rsidR="00FD695B" w:rsidRPr="009333EF">
        <w:instrText xml:space="preserve"> XE "signal passing" </w:instrText>
      </w:r>
      <w:r w:rsidR="00FD695B" w:rsidRPr="009333EF">
        <w:fldChar w:fldCharType="end"/>
      </w:r>
      <w:bookmarkEnd w:id="347"/>
      <w:r w:rsidRPr="009333EF">
        <w:t xml:space="preserve"> every </w:t>
      </w:r>
      <w:r w:rsidRPr="009333EF">
        <w:rPr>
          <w:i/>
        </w:rPr>
        <w:t>delay</w:t>
      </w:r>
      <w:r w:rsidRPr="009333EF">
        <w:t xml:space="preserve"> time units</w:t>
      </w:r>
      <w:r w:rsidR="00D24998" w:rsidRPr="009333EF">
        <w:t xml:space="preserve"> (</w:t>
      </w:r>
      <w:r w:rsidR="00D24998" w:rsidRPr="009333EF">
        <w:rPr>
          <w:i/>
        </w:rPr>
        <w:t>ITUs</w:t>
      </w:r>
      <w:r w:rsidR="00D24998" w:rsidRPr="009333EF">
        <w:t>)</w:t>
      </w:r>
      <w:r w:rsidRPr="009333EF">
        <w:t>.</w:t>
      </w:r>
      <w:r w:rsidR="008E2643" w:rsidRPr="009333EF">
        <w:t xml:space="preserve"> </w:t>
      </w:r>
      <w:r w:rsidRPr="009333EF">
        <w:t xml:space="preserve">The semantics of operations </w:t>
      </w:r>
      <w:r w:rsidRPr="009333EF">
        <w:rPr>
          <w:i/>
        </w:rPr>
        <w:t>Timer-&gt;wait</w:t>
      </w:r>
      <w:r w:rsidRPr="009333EF">
        <w:t xml:space="preserve">, </w:t>
      </w:r>
      <w:r w:rsidR="00186A78" w:rsidRPr="009333EF">
        <w:rPr>
          <w:i/>
        </w:rPr>
        <w:t>sgn</w:t>
      </w:r>
      <w:r w:rsidRPr="009333EF">
        <w:rPr>
          <w:i/>
        </w:rPr>
        <w:t>-&gt;put</w:t>
      </w:r>
      <w:r w:rsidRPr="009333EF">
        <w:t xml:space="preserve">, and </w:t>
      </w:r>
      <w:r w:rsidRPr="009333EF">
        <w:rPr>
          <w:i/>
        </w:rPr>
        <w:t>proceed</w:t>
      </w:r>
      <w:r w:rsidRPr="009333EF">
        <w:t xml:space="preserve"> </w:t>
      </w:r>
      <w:r w:rsidR="0043422D" w:rsidRPr="009333EF">
        <w:t>will be</w:t>
      </w:r>
      <w:r w:rsidRPr="009333EF">
        <w:t xml:space="preserve"> d</w:t>
      </w:r>
      <w:r w:rsidR="0043422D" w:rsidRPr="009333EF">
        <w:t>iscussed</w:t>
      </w:r>
      <w:r w:rsidRPr="009333EF">
        <w:t xml:space="preserve"> in</w:t>
      </w:r>
      <w:r w:rsidR="008E2643" w:rsidRPr="009333EF">
        <w:t xml:space="preserve"> S</w:t>
      </w:r>
      <w:r w:rsidRPr="009333EF">
        <w:t>ection</w:t>
      </w:r>
      <w:r w:rsidR="008E2643" w:rsidRPr="009333EF">
        <w:t>s </w:t>
      </w:r>
      <w:r w:rsidR="00186A78" w:rsidRPr="009333EF">
        <w:fldChar w:fldCharType="begin"/>
      </w:r>
      <w:r w:rsidR="00186A78" w:rsidRPr="009333EF">
        <w:instrText xml:space="preserve"> REF _Ref506059985 \r \h </w:instrText>
      </w:r>
      <w:r w:rsidR="00186A78" w:rsidRPr="009333EF">
        <w:fldChar w:fldCharType="separate"/>
      </w:r>
      <w:r w:rsidR="003D1CFC">
        <w:t>5.3.1</w:t>
      </w:r>
      <w:r w:rsidR="00186A78" w:rsidRPr="009333EF">
        <w:fldChar w:fldCharType="end"/>
      </w:r>
      <w:r w:rsidR="008E2643" w:rsidRPr="009333EF">
        <w:t xml:space="preserve"> and </w:t>
      </w:r>
      <w:r w:rsidR="00186A78" w:rsidRPr="009333EF">
        <w:fldChar w:fldCharType="begin"/>
      </w:r>
      <w:r w:rsidR="00186A78" w:rsidRPr="009333EF">
        <w:instrText xml:space="preserve"> REF _Ref509822836 \r \h </w:instrText>
      </w:r>
      <w:r w:rsidR="00186A78" w:rsidRPr="009333EF">
        <w:fldChar w:fldCharType="separate"/>
      </w:r>
      <w:r w:rsidR="003D1CFC">
        <w:t>9.2.3</w:t>
      </w:r>
      <w:r w:rsidR="00186A78" w:rsidRPr="009333EF">
        <w:fldChar w:fldCharType="end"/>
      </w:r>
      <w:r w:rsidRPr="009333EF">
        <w:t>.</w:t>
      </w:r>
    </w:p>
    <w:p w14:paraId="3F3F3768" w14:textId="77777777" w:rsidR="00F2041D" w:rsidRPr="009333EF" w:rsidRDefault="00F2041D" w:rsidP="00653FC1">
      <w:pPr>
        <w:pStyle w:val="firstparagraph"/>
      </w:pPr>
      <w:r w:rsidRPr="009333EF">
        <w:t xml:space="preserve">The code method of </w:t>
      </w:r>
      <w:r w:rsidRPr="009333EF">
        <w:rPr>
          <w:i/>
        </w:rPr>
        <w:t>AlarmClock</w:t>
      </w:r>
      <w:r w:rsidRPr="009333EF">
        <w:t xml:space="preserve"> can be rearranged into:</w:t>
      </w:r>
    </w:p>
    <w:p w14:paraId="773D5C88" w14:textId="77777777" w:rsidR="00F2041D" w:rsidRPr="009333EF" w:rsidRDefault="00F2041D" w:rsidP="00F2041D">
      <w:pPr>
        <w:pStyle w:val="firstparagraph"/>
        <w:spacing w:after="0"/>
        <w:ind w:firstLine="720"/>
        <w:rPr>
          <w:i/>
        </w:rPr>
      </w:pPr>
      <w:bookmarkStart w:id="348" w:name="_Hlk505771637"/>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813BFC0" w14:textId="77777777" w:rsidR="00F2041D" w:rsidRPr="009333EF" w:rsidRDefault="00F2041D" w:rsidP="00F2041D">
      <w:pPr>
        <w:pStyle w:val="firstparagraph"/>
        <w:spacing w:after="0"/>
        <w:ind w:left="720" w:firstLine="720"/>
        <w:rPr>
          <w:i/>
        </w:rPr>
      </w:pPr>
      <w:r w:rsidRPr="009333EF">
        <w:rPr>
          <w:i/>
        </w:rPr>
        <w:t>state GoOff:</w:t>
      </w:r>
    </w:p>
    <w:p w14:paraId="78AFE36A" w14:textId="77777777" w:rsidR="00F2041D" w:rsidRPr="009333EF" w:rsidRDefault="00B65303" w:rsidP="00F2041D">
      <w:pPr>
        <w:pStyle w:val="firstparagraph"/>
        <w:spacing w:after="0"/>
        <w:ind w:left="1440" w:firstLine="720"/>
        <w:rPr>
          <w:i/>
        </w:rPr>
      </w:pPr>
      <w:r w:rsidRPr="009333EF">
        <w:rPr>
          <w:i/>
        </w:rPr>
        <w:t>sgn</w:t>
      </w:r>
      <w:r w:rsidR="00F2041D"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F2041D" w:rsidRPr="009333EF">
        <w:rPr>
          <w:i/>
        </w:rPr>
        <w:t xml:space="preserve"> ( ); </w:t>
      </w:r>
    </w:p>
    <w:p w14:paraId="0EB46255" w14:textId="77777777" w:rsidR="00F2041D" w:rsidRPr="009333EF" w:rsidRDefault="00F2041D" w:rsidP="00F2041D">
      <w:pPr>
        <w:pStyle w:val="firstparagraph"/>
        <w:spacing w:after="0"/>
        <w:ind w:left="720" w:firstLine="720"/>
        <w:rPr>
          <w:i/>
        </w:rPr>
      </w:pPr>
      <w:r w:rsidRPr="009333EF">
        <w:rPr>
          <w:i/>
        </w:rPr>
        <w:t>transient Start:</w:t>
      </w:r>
    </w:p>
    <w:p w14:paraId="392CFE11" w14:textId="77777777" w:rsidR="00F2041D" w:rsidRPr="009333EF" w:rsidRDefault="00F2041D" w:rsidP="00F2041D">
      <w:pPr>
        <w:pStyle w:val="firstparagraph"/>
        <w:spacing w:after="0"/>
        <w:ind w:left="1440" w:firstLine="720"/>
        <w:rPr>
          <w:i/>
        </w:rPr>
      </w:pPr>
      <w:r w:rsidRPr="009333EF">
        <w:rPr>
          <w:i/>
        </w:rPr>
        <w:t>Timer-&gt;wait (delay, GoOff);</w:t>
      </w:r>
    </w:p>
    <w:p w14:paraId="0E1BABF1" w14:textId="77777777" w:rsidR="00F2041D" w:rsidRPr="009333EF" w:rsidRDefault="00F2041D" w:rsidP="00F2041D">
      <w:pPr>
        <w:pStyle w:val="firstparagraph"/>
        <w:ind w:firstLine="720"/>
        <w:rPr>
          <w:i/>
        </w:rPr>
      </w:pPr>
      <w:r w:rsidRPr="009333EF">
        <w:rPr>
          <w:i/>
        </w:rPr>
        <w:t>};</w:t>
      </w:r>
    </w:p>
    <w:p w14:paraId="56A00741" w14:textId="77777777" w:rsidR="00F2041D" w:rsidRPr="009333EF" w:rsidRDefault="00F2041D" w:rsidP="00653FC1">
      <w:pPr>
        <w:pStyle w:val="firstparagraph"/>
      </w:pPr>
      <w:r w:rsidRPr="009333EF">
        <w:t>to</w:t>
      </w:r>
      <w:bookmarkEnd w:id="348"/>
      <w:r w:rsidRPr="009333EF">
        <w:t xml:space="preserve"> (essentially) retain the original semantics</w:t>
      </w:r>
      <w:r w:rsidR="00DB54FA" w:rsidRPr="009333EF">
        <w:t>,</w:t>
      </w:r>
      <w:r w:rsidRPr="009333EF">
        <w:t xml:space="preserve"> while making the code a bit shorter (no </w:t>
      </w:r>
      <w:r w:rsidRPr="009333EF">
        <w:rPr>
          <w:i/>
        </w:rPr>
        <w:t>proceed</w:t>
      </w:r>
      <w:r w:rsidRPr="009333EF">
        <w:t xml:space="preserve"> statement</w:t>
      </w:r>
      <w:r w:rsidR="001C3690" w:rsidRPr="009333EF">
        <w:t xml:space="preserve"> is needed</w:t>
      </w:r>
      <w:r w:rsidRPr="009333EF">
        <w:t xml:space="preserve">). Even though </w:t>
      </w:r>
      <w:r w:rsidRPr="009333EF">
        <w:rPr>
          <w:i/>
        </w:rPr>
        <w:t>GoOff</w:t>
      </w:r>
      <w:r w:rsidRPr="009333EF">
        <w:t xml:space="preserve"> now precedes </w:t>
      </w:r>
      <w:r w:rsidRPr="009333EF">
        <w:rPr>
          <w:i/>
        </w:rPr>
        <w:t>Start</w:t>
      </w:r>
      <w:r w:rsidRPr="009333EF">
        <w:t xml:space="preserve"> in the above code, </w:t>
      </w:r>
      <w:r w:rsidRPr="009333EF">
        <w:rPr>
          <w:i/>
        </w:rPr>
        <w:t>Start</w:t>
      </w:r>
      <w:r w:rsidRPr="009333EF">
        <w:t xml:space="preserve"> is still the initial state, because it occurs first on the </w:t>
      </w:r>
      <w:r w:rsidRPr="009333EF">
        <w:rPr>
          <w:i/>
        </w:rPr>
        <w:t>states</w:t>
      </w:r>
      <w:r w:rsidRPr="009333EF">
        <w:t xml:space="preserve"> list in the declaration of </w:t>
      </w:r>
      <w:r w:rsidRPr="009333EF">
        <w:rPr>
          <w:i/>
        </w:rPr>
        <w:t>AlarmClock</w:t>
      </w:r>
      <w:r w:rsidRPr="009333EF">
        <w:t>.</w:t>
      </w:r>
    </w:p>
    <w:p w14:paraId="5443261F" w14:textId="1FA536CC" w:rsidR="00B82759" w:rsidRPr="009333EF" w:rsidRDefault="00B82759" w:rsidP="00653FC1">
      <w:pPr>
        <w:pStyle w:val="firstparagraph"/>
      </w:pPr>
      <w:r w:rsidRPr="009333EF">
        <w:t xml:space="preserve">Strictly speaking, the above code is not </w:t>
      </w:r>
      <w:r w:rsidRPr="009333EF">
        <w:rPr>
          <w:i/>
        </w:rPr>
        <w:t>exactly</w:t>
      </w:r>
      <w:r w:rsidRPr="009333EF">
        <w:t xml:space="preserve"> equivalent to the original, because the removal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Pr="009333EF">
        <w:t xml:space="preserve"> eliminates some non-determinism </w:t>
      </w:r>
      <w:r w:rsidR="0043422D" w:rsidRPr="009333EF">
        <w:t>in responding to the</w:t>
      </w:r>
      <w:r w:rsidRPr="009333EF">
        <w:t xml:space="preserve"> </w:t>
      </w:r>
      <w:r w:rsidR="0043422D" w:rsidRPr="009333EF">
        <w:t>events</w:t>
      </w:r>
      <w:r w:rsidRPr="009333EF">
        <w:t xml:space="preserve"> (</w:t>
      </w:r>
      <w:r w:rsidR="0043422D" w:rsidRPr="009333EF">
        <w:t xml:space="preserve">see </w:t>
      </w:r>
      <w:r w:rsidRPr="009333EF">
        <w:t>Section </w:t>
      </w:r>
      <w:r w:rsidR="00186A78" w:rsidRPr="009333EF">
        <w:fldChar w:fldCharType="begin"/>
      </w:r>
      <w:r w:rsidR="00186A78" w:rsidRPr="009333EF">
        <w:instrText xml:space="preserve"> REF _Ref506059985 \r \h </w:instrText>
      </w:r>
      <w:r w:rsidR="00186A78" w:rsidRPr="009333EF">
        <w:fldChar w:fldCharType="separate"/>
      </w:r>
      <w:r w:rsidR="003D1CFC">
        <w:t>5.3.1</w:t>
      </w:r>
      <w:r w:rsidR="00186A78" w:rsidRPr="009333EF">
        <w:fldChar w:fldCharType="end"/>
      </w:r>
      <w:r w:rsidRPr="009333EF">
        <w:t xml:space="preserve">). Guessing at the purpose of </w:t>
      </w:r>
      <w:r w:rsidRPr="009333EF">
        <w:rPr>
          <w:i/>
        </w:rPr>
        <w:t>AlarmClock</w:t>
      </w:r>
      <w:r w:rsidRPr="009333EF">
        <w:t xml:space="preserve">, </w:t>
      </w:r>
      <w:r w:rsidR="00972A89" w:rsidRPr="009333EF">
        <w:t xml:space="preserve">and its possible context within the entire program, </w:t>
      </w:r>
      <w:r w:rsidRPr="009333EF">
        <w:t>th</w:t>
      </w:r>
      <w:r w:rsidR="0043422D" w:rsidRPr="009333EF">
        <w:t>e</w:t>
      </w:r>
      <w:r w:rsidRPr="009333EF">
        <w:t xml:space="preserve"> </w:t>
      </w:r>
      <w:r w:rsidR="0043422D" w:rsidRPr="009333EF">
        <w:t>simplification</w:t>
      </w:r>
      <w:r w:rsidRPr="009333EF">
        <w:t xml:space="preserve"> is </w:t>
      </w:r>
      <w:r w:rsidR="001C3690" w:rsidRPr="009333EF">
        <w:t xml:space="preserve">probably </w:t>
      </w:r>
      <w:r w:rsidR="00DB54FA" w:rsidRPr="009333EF">
        <w:t>OK</w:t>
      </w:r>
      <w:r w:rsidRPr="009333EF">
        <w:t>.</w:t>
      </w:r>
    </w:p>
    <w:p w14:paraId="2F1A677A" w14:textId="77777777" w:rsidR="00F2041D" w:rsidRPr="009333EF" w:rsidRDefault="009C46AC" w:rsidP="00653FC1">
      <w:pPr>
        <w:pStyle w:val="firstparagraph"/>
      </w:pPr>
      <w:r w:rsidRPr="009333EF">
        <w:t>Here is yet another way to program the code method:</w:t>
      </w:r>
    </w:p>
    <w:p w14:paraId="23008299" w14:textId="77777777" w:rsidR="009C46AC" w:rsidRPr="009333EF" w:rsidRDefault="009C46AC" w:rsidP="009C46AC">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9EE1CD" w14:textId="77777777" w:rsidR="009C46AC" w:rsidRPr="009333EF" w:rsidRDefault="009C46AC" w:rsidP="009C46AC">
      <w:pPr>
        <w:pStyle w:val="firstparagraph"/>
        <w:spacing w:after="0"/>
        <w:ind w:left="720" w:firstLine="720"/>
        <w:rPr>
          <w:i/>
        </w:rPr>
      </w:pPr>
      <w:r w:rsidRPr="009333EF">
        <w:rPr>
          <w:i/>
        </w:rPr>
        <w:t>if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examples" </w:instrText>
      </w:r>
      <w:r w:rsidR="007306AA" w:rsidRPr="009333EF">
        <w:rPr>
          <w:i/>
        </w:rPr>
        <w:fldChar w:fldCharType="end"/>
      </w:r>
      <w:r w:rsidRPr="009333EF">
        <w:rPr>
          <w:i/>
        </w:rPr>
        <w:t xml:space="preserve"> == GoOff)</w:t>
      </w:r>
    </w:p>
    <w:p w14:paraId="1B49547C" w14:textId="77777777" w:rsidR="009C46AC" w:rsidRPr="009333EF" w:rsidRDefault="003025E9" w:rsidP="009C46AC">
      <w:pPr>
        <w:pStyle w:val="firstparagraph"/>
        <w:spacing w:after="0"/>
        <w:ind w:left="1440" w:firstLine="720"/>
        <w:rPr>
          <w:i/>
        </w:rPr>
      </w:pPr>
      <w:r w:rsidRPr="009333EF">
        <w:rPr>
          <w:i/>
        </w:rPr>
        <w:t xml:space="preserve">sgn-&gt;put ( ); </w:t>
      </w:r>
      <w:r w:rsidRPr="009333EF">
        <w:rPr>
          <w:i/>
        </w:rPr>
        <w:fldChar w:fldCharType="begin"/>
      </w:r>
      <w:r w:rsidRPr="009333EF">
        <w:instrText xml:space="preserve"> XE "</w:instrText>
      </w:r>
      <w:r w:rsidRPr="009333EF">
        <w:rPr>
          <w:i/>
        </w:rPr>
        <w:instrText xml:space="preserve">put </w:instrText>
      </w:r>
      <w:r w:rsidRPr="009333EF">
        <w:instrText>(</w:instrText>
      </w:r>
      <w:r w:rsidRPr="009333EF">
        <w:rPr>
          <w:i/>
        </w:rPr>
        <w:instrText>Mailbox</w:instrText>
      </w:r>
      <w:r w:rsidRPr="009333EF">
        <w:instrText xml:space="preserve"> method):examples" </w:instrText>
      </w:r>
      <w:r w:rsidRPr="009333EF">
        <w:rPr>
          <w:i/>
        </w:rPr>
        <w:fldChar w:fldCharType="end"/>
      </w:r>
    </w:p>
    <w:p w14:paraId="673AD8CF" w14:textId="77777777" w:rsidR="009C46AC" w:rsidRPr="009333EF" w:rsidRDefault="009C46AC" w:rsidP="009C46AC">
      <w:pPr>
        <w:pStyle w:val="firstparagraph"/>
        <w:spacing w:after="0"/>
        <w:ind w:left="720" w:firstLine="720"/>
        <w:rPr>
          <w:i/>
        </w:rPr>
      </w:pPr>
      <w:r w:rsidRPr="009333EF">
        <w:rPr>
          <w:i/>
        </w:rPr>
        <w:t>Timer-&gt;wait (delay, GoOff);</w:t>
      </w:r>
    </w:p>
    <w:p w14:paraId="579C6D24" w14:textId="77777777" w:rsidR="009C46AC" w:rsidRPr="009333EF" w:rsidRDefault="009C46AC" w:rsidP="009C46AC">
      <w:pPr>
        <w:pStyle w:val="firstparagraph"/>
        <w:ind w:firstLine="720"/>
        <w:rPr>
          <w:i/>
        </w:rPr>
      </w:pPr>
      <w:r w:rsidRPr="009333EF">
        <w:rPr>
          <w:i/>
        </w:rPr>
        <w:t>};</w:t>
      </w:r>
    </w:p>
    <w:p w14:paraId="2713E628" w14:textId="77777777" w:rsidR="009C46AC" w:rsidRPr="009333EF" w:rsidRDefault="009C46AC" w:rsidP="009C46AC">
      <w:pPr>
        <w:pStyle w:val="firstparagraph"/>
      </w:pPr>
      <w:r w:rsidRPr="009333EF">
        <w:t xml:space="preserve">Note that the statement </w:t>
      </w:r>
      <w:r w:rsidRPr="009333EF">
        <w:rPr>
          <w:i/>
        </w:rPr>
        <w:t>sgn-&gt;put ( )</w:t>
      </w:r>
      <w:r w:rsidRPr="009333EF">
        <w:t xml:space="preserve"> must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 </w:instrText>
      </w:r>
      <w:r w:rsidR="003025E9" w:rsidRPr="009333EF">
        <w:rPr>
          <w:i/>
        </w:rPr>
        <w:fldChar w:fldCharType="end"/>
      </w:r>
      <w:r w:rsidRPr="009333EF">
        <w:t xml:space="preserve"> be executed on every turn of the code method (at its every run), except for the first one in state </w:t>
      </w:r>
      <w:r w:rsidRPr="009333EF">
        <w:rPr>
          <w:i/>
        </w:rPr>
        <w:t>Start</w:t>
      </w:r>
      <w:r w:rsidRPr="009333EF">
        <w:t>.</w:t>
      </w:r>
      <w:r w:rsidR="00F93B5D" w:rsidRPr="009333EF">
        <w:t xml:space="preserve"> </w:t>
      </w:r>
      <w:r w:rsidRPr="009333EF">
        <w:t xml:space="preserve">More formally, any statements appearing before the first </w:t>
      </w:r>
      <w:r w:rsidRPr="009333EF">
        <w:rPr>
          <w:i/>
        </w:rPr>
        <w:t>state</w:t>
      </w:r>
      <w:r w:rsidRPr="009333EF">
        <w:t xml:space="preserve"> st</w:t>
      </w:r>
      <w:r w:rsidR="005A660A" w:rsidRPr="009333EF">
        <w:t>at</w:t>
      </w:r>
      <w:r w:rsidRPr="009333EF">
        <w:t>ement are executed always, i.e., on every invocation of the code method</w:t>
      </w:r>
      <w:r w:rsidR="00AC6B02" w:rsidRPr="009333EF">
        <w:t xml:space="preserve">, regardless of the value of </w:t>
      </w:r>
      <w:r w:rsidR="00AC6B02" w:rsidRPr="009333EF">
        <w:rPr>
          <w:i/>
        </w:rPr>
        <w:t>TheState</w:t>
      </w:r>
      <w:r w:rsidRPr="009333EF">
        <w:t xml:space="preserve">. Following the first </w:t>
      </w:r>
      <w:r w:rsidRPr="009333EF">
        <w:rPr>
          <w:i/>
        </w:rPr>
        <w:t>state</w:t>
      </w:r>
      <w:r w:rsidR="00AC6B02" w:rsidRPr="009333EF">
        <w:t xml:space="preserve"> command,</w:t>
      </w:r>
      <w:r w:rsidRPr="009333EF">
        <w:t xml:space="preserve"> the rest of the code method is </w:t>
      </w:r>
      <w:r w:rsidR="00F93B5D" w:rsidRPr="009333EF">
        <w:t>forced</w:t>
      </w:r>
      <w:r w:rsidRPr="009333EF">
        <w:t xml:space="preserve"> into a sequence of states</w:t>
      </w:r>
      <w:r w:rsidR="001C3690" w:rsidRPr="009333EF">
        <w:t xml:space="preserve"> automatically selected by </w:t>
      </w:r>
      <w:r w:rsidR="001C3690"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0043422D" w:rsidRPr="009333EF">
        <w:t xml:space="preserve"> (effectively amounting to a </w:t>
      </w:r>
      <w:r w:rsidR="0043422D" w:rsidRPr="009333EF">
        <w:rPr>
          <w:i/>
        </w:rPr>
        <w:t>case</w:t>
      </w:r>
      <w:r w:rsidR="0043422D" w:rsidRPr="009333EF">
        <w:t xml:space="preserve"> statement).</w:t>
      </w:r>
    </w:p>
    <w:p w14:paraId="41714B79" w14:textId="77777777" w:rsidR="00F93B5D" w:rsidRPr="009333EF" w:rsidRDefault="00F93B5D" w:rsidP="00596F24">
      <w:pPr>
        <w:pStyle w:val="Heading3"/>
        <w:numPr>
          <w:ilvl w:val="2"/>
          <w:numId w:val="4"/>
        </w:numPr>
        <w:rPr>
          <w:lang w:val="en-US"/>
        </w:rPr>
      </w:pPr>
      <w:bookmarkStart w:id="349" w:name="_Ref505882903"/>
      <w:bookmarkStart w:id="350" w:name="_Ref505896932"/>
      <w:bookmarkStart w:id="351" w:name="_Toc190627771"/>
      <w:r w:rsidRPr="009333EF">
        <w:rPr>
          <w:lang w:val="en-US"/>
        </w:rPr>
        <w:t>The process environment</w:t>
      </w:r>
      <w:bookmarkEnd w:id="349"/>
      <w:bookmarkEnd w:id="350"/>
      <w:bookmarkEnd w:id="351"/>
    </w:p>
    <w:p w14:paraId="32692A9D" w14:textId="3C8F1F2C" w:rsidR="00F93B5D" w:rsidRPr="009333EF" w:rsidRDefault="00F93B5D" w:rsidP="00F93B5D">
      <w:pPr>
        <w:pStyle w:val="firstparagraph"/>
      </w:pPr>
      <w:r w:rsidRPr="009333EF">
        <w:t>By the process environment</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:environment" </w:instrText>
      </w:r>
      <w:r w:rsidR="00396AA3" w:rsidRPr="009333EF">
        <w:fldChar w:fldCharType="end"/>
      </w:r>
      <w:r w:rsidRPr="009333EF">
        <w:t xml:space="preserve"> we </w:t>
      </w:r>
      <w:r w:rsidR="001C3690" w:rsidRPr="009333EF">
        <w:t>understand</w:t>
      </w:r>
      <w:r w:rsidRPr="009333EF">
        <w:t xml:space="preserve"> a collection of variables readable by the process code method and describing some elements of the process context</w:t>
      </w:r>
      <w:r w:rsidR="001C3690" w:rsidRPr="009333EF">
        <w:t>,</w:t>
      </w:r>
      <w:r w:rsidRPr="009333EF">
        <w:t xml:space="preserve"> or carrying some information related to the waking event. Two such variables: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_Ref504552863 \r \h </w:instrText>
      </w:r>
      <w:r w:rsidR="009A1A3E" w:rsidRPr="009333EF">
        <w:fldChar w:fldCharType="separate"/>
      </w:r>
      <w:r w:rsidR="003D1CFC">
        <w:t>4.1.3</w:t>
      </w:r>
      <w:r w:rsidR="009A1A3E" w:rsidRPr="009333EF">
        <w:fldChar w:fldCharType="end"/>
      </w:r>
      <w:r w:rsidRPr="009333EF">
        <w:t xml:space="preserve">) and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_Ref505764375 \r \h </w:instrText>
      </w:r>
      <w:r w:rsidR="009A1A3E" w:rsidRPr="009333EF">
        <w:fldChar w:fldCharType="separate"/>
      </w:r>
      <w:r w:rsidR="003D1CFC">
        <w:t>5.1.4</w:t>
      </w:r>
      <w:r w:rsidR="009A1A3E" w:rsidRPr="009333EF">
        <w:fldChar w:fldCharType="end"/>
      </w:r>
      <w:r w:rsidR="009A1A3E" w:rsidRPr="009333EF">
        <w:t xml:space="preserve">) </w:t>
      </w:r>
      <w:r w:rsidRPr="009333EF">
        <w:t>have already been discussed. Two more variables in this category are:</w:t>
      </w:r>
    </w:p>
    <w:p w14:paraId="079491B8" w14:textId="77777777" w:rsidR="00F93B5D" w:rsidRPr="009333EF" w:rsidRDefault="00F93B5D" w:rsidP="009A1A3E">
      <w:pPr>
        <w:pStyle w:val="firstparagraph"/>
        <w:ind w:firstLine="720"/>
        <w:rPr>
          <w:i/>
        </w:rPr>
      </w:pPr>
      <w:r w:rsidRPr="009333EF">
        <w:rPr>
          <w:i/>
        </w:rPr>
        <w:t>Time</w:t>
      </w:r>
    </w:p>
    <w:p w14:paraId="69A6FAA9" w14:textId="77777777" w:rsidR="00E164F7" w:rsidRPr="009333EF" w:rsidRDefault="00F93B5D" w:rsidP="00F93B5D">
      <w:pPr>
        <w:pStyle w:val="firstparagraph"/>
      </w:pPr>
      <w:r w:rsidRPr="009333EF">
        <w:lastRenderedPageBreak/>
        <w:t xml:space="preserve">of type </w:t>
      </w:r>
      <w:r w:rsidRPr="009333EF">
        <w:rPr>
          <w:i/>
        </w:rPr>
        <w:t>TIME</w:t>
      </w:r>
      <w:r w:rsidRPr="009333EF">
        <w:t>. This variable tells the current</w:t>
      </w:r>
      <w:r w:rsidR="00E164F7" w:rsidRPr="009333EF">
        <w:t xml:space="preserve"> virtual</w:t>
      </w:r>
      <w:r w:rsidRPr="009333EF">
        <w:t xml:space="preserve"> time measured in </w:t>
      </w:r>
      <w:r w:rsidRPr="009333EF">
        <w:rPr>
          <w:i/>
        </w:rPr>
        <w:t>ITUs</w:t>
      </w:r>
      <w:r w:rsidR="00EE2788" w:rsidRPr="009333EF">
        <w:t xml:space="preserve">. </w:t>
      </w:r>
    </w:p>
    <w:p w14:paraId="45EB15C9" w14:textId="77777777" w:rsidR="00F93B5D" w:rsidRPr="009333EF" w:rsidRDefault="00F93B5D" w:rsidP="00E164F7">
      <w:pPr>
        <w:pStyle w:val="firstparagraph"/>
        <w:ind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p>
    <w:p w14:paraId="66AFAB8A" w14:textId="77777777" w:rsidR="00E164F7" w:rsidRPr="009333EF" w:rsidRDefault="00F93B5D" w:rsidP="00F93B5D">
      <w:pPr>
        <w:pStyle w:val="firstparagraph"/>
      </w:pPr>
      <w:r w:rsidRPr="009333EF">
        <w:t xml:space="preserve">of type </w:t>
      </w:r>
      <w:r w:rsidRPr="009333EF">
        <w:rPr>
          <w:i/>
        </w:rPr>
        <w:t>Process</w:t>
      </w:r>
      <w:r w:rsidRPr="009333EF">
        <w:t>. This variable points to the object representing the process</w:t>
      </w:r>
      <w:r w:rsidR="00E164F7" w:rsidRPr="009333EF">
        <w:t xml:space="preserve"> </w:t>
      </w:r>
      <w:r w:rsidRPr="009333EF">
        <w:t>currently active. From the viewpoint of the process code method, the same</w:t>
      </w:r>
      <w:r w:rsidR="00E164F7" w:rsidRPr="009333EF">
        <w:t xml:space="preserve"> </w:t>
      </w:r>
      <w:r w:rsidRPr="009333EF">
        <w:t xml:space="preserve">object is pointed to by </w:t>
      </w:r>
      <w:r w:rsidRPr="009333EF">
        <w:rPr>
          <w:i/>
        </w:rPr>
        <w:t>this</w:t>
      </w:r>
      <w:r w:rsidR="00E164F7" w:rsidRPr="009333EF">
        <w:t>.</w:t>
      </w:r>
    </w:p>
    <w:p w14:paraId="7C54C012" w14:textId="77777777" w:rsidR="00451202" w:rsidRPr="009333EF" w:rsidRDefault="00E164F7" w:rsidP="00F93B5D">
      <w:pPr>
        <w:pStyle w:val="firstparagraph"/>
      </w:pPr>
      <w:r w:rsidRPr="009333EF">
        <w:t>In many cases, when</w:t>
      </w:r>
      <w:r w:rsidR="00F93B5D" w:rsidRPr="009333EF">
        <w:t xml:space="preserve"> </w:t>
      </w:r>
      <w:r w:rsidRPr="009333EF">
        <w:t xml:space="preserve">a process is awakened by an event, the event carries some information (besides just being triggered). For </w:t>
      </w:r>
      <w:r w:rsidR="00F93B5D" w:rsidRPr="009333EF">
        <w:t>example</w:t>
      </w:r>
      <w:r w:rsidRPr="009333EF">
        <w:t xml:space="preserve">, </w:t>
      </w:r>
      <w:r w:rsidR="00992440" w:rsidRPr="009333EF">
        <w:t xml:space="preserve">for an event </w:t>
      </w:r>
      <w:r w:rsidR="00CE1463" w:rsidRPr="009333EF">
        <w:t>caused</w:t>
      </w:r>
      <w:r w:rsidR="00992440" w:rsidRPr="009333EF">
        <w:t xml:space="preserve"> by a packet, it would be reasonable to expect that </w:t>
      </w:r>
      <w:r w:rsidR="004871EB" w:rsidRPr="009333EF">
        <w:t>the packet in question will be available to the awakened process.</w:t>
      </w:r>
      <w:r w:rsidR="000E21F5" w:rsidRPr="009333EF">
        <w:t xml:space="preserve"> To this end, there exist additional environment variables</w:t>
      </w:r>
      <w:r w:rsidR="00BD428F" w:rsidRPr="009333EF">
        <w:t xml:space="preserve"> </w:t>
      </w:r>
      <w:r w:rsidR="000E21F5" w:rsidRPr="009333EF">
        <w:t>which are set by some events</w:t>
      </w:r>
      <w:r w:rsidR="00DE0A66" w:rsidRPr="009333EF">
        <w:t>,</w:t>
      </w:r>
      <w:r w:rsidR="000E21F5" w:rsidRPr="009333EF">
        <w:t xml:space="preserve"> before </w:t>
      </w:r>
      <w:r w:rsidR="00BD428F" w:rsidRPr="009333EF">
        <w:t>those events</w:t>
      </w:r>
      <w:r w:rsidR="000E21F5" w:rsidRPr="009333EF">
        <w:t xml:space="preserve"> are presented to processes</w:t>
      </w:r>
      <w:r w:rsidR="00DE0A66" w:rsidRPr="009333EF">
        <w:t>, to convey to the process event-specific information</w:t>
      </w:r>
      <w:r w:rsidR="000E21F5" w:rsidRPr="009333EF">
        <w:t>.</w:t>
      </w:r>
    </w:p>
    <w:p w14:paraId="5A5964CE" w14:textId="77777777" w:rsidR="000E21F5" w:rsidRPr="009333EF" w:rsidRDefault="00451202" w:rsidP="00F93B5D">
      <w:pPr>
        <w:pStyle w:val="firstparagraph"/>
      </w:pPr>
      <w:r w:rsidRPr="009333EF">
        <w:t xml:space="preserve">As the </w:t>
      </w:r>
      <w:r w:rsidRPr="009333EF">
        <w:rPr>
          <w:i/>
        </w:rPr>
        <w:t>actual</w:t>
      </w:r>
      <w:r w:rsidRPr="009333EF">
        <w:t xml:space="preserve"> execution of code methods by the SMURPH kernel is sequential, the single </w:t>
      </w:r>
      <w:r w:rsidR="00DE0A66" w:rsidRPr="009333EF">
        <w:t xml:space="preserve">(global) </w:t>
      </w:r>
      <w:r w:rsidRPr="009333EF">
        <w:t xml:space="preserve">set of </w:t>
      </w:r>
      <w:r w:rsidR="00DE0A66" w:rsidRPr="009333EF">
        <w:t xml:space="preserve">event-related </w:t>
      </w:r>
      <w:r w:rsidRPr="009333EF">
        <w:t>environment variables is OK, as long as th</w:t>
      </w:r>
      <w:r w:rsidR="00DE0A66" w:rsidRPr="009333EF">
        <w:t>ose</w:t>
      </w:r>
      <w:r w:rsidRPr="009333EF">
        <w:t xml:space="preserve"> variables are set to the right values </w:t>
      </w:r>
      <w:r w:rsidR="00DE0A66" w:rsidRPr="009333EF">
        <w:t>before</w:t>
      </w:r>
      <w:r w:rsidRPr="009333EF">
        <w:t xml:space="preserve"> a process is awakened by a specific event. Technically, there are exactly two actual environment variables of this kind declared as:</w:t>
      </w:r>
    </w:p>
    <w:p w14:paraId="327D0CD3" w14:textId="77777777" w:rsidR="00451202" w:rsidRPr="009333EF" w:rsidRDefault="00451202" w:rsidP="00451202">
      <w:pPr>
        <w:pStyle w:val="firstparagraph"/>
        <w:ind w:firstLine="720"/>
        <w:rPr>
          <w:i/>
        </w:rPr>
      </w:pPr>
      <w:r w:rsidRPr="009333EF">
        <w:rPr>
          <w:i/>
        </w:rPr>
        <w:t>void *Info01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rPr>
          <w:i/>
        </w:rPr>
        <w:t>, *Info02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rPr>
          <w:i/>
        </w:rPr>
        <w:t>;</w:t>
      </w:r>
    </w:p>
    <w:p w14:paraId="0261DA44" w14:textId="77777777" w:rsidR="00F93B5D" w:rsidRPr="009333EF" w:rsidRDefault="00451202" w:rsidP="00F93B5D">
      <w:pPr>
        <w:pStyle w:val="firstparagraph"/>
      </w:pPr>
      <w:r w:rsidRPr="009333EF">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14:paraId="7EFF0D7C" w14:textId="77777777" w:rsidR="00F93B5D" w:rsidRPr="009333EF" w:rsidRDefault="00F93B5D" w:rsidP="00F93B5D">
      <w:pPr>
        <w:pStyle w:val="firstparagraph"/>
      </w:pPr>
      <w:r w:rsidRPr="009333EF">
        <w:t>The</w:t>
      </w:r>
      <w:r w:rsidR="00451202" w:rsidRPr="009333EF">
        <w:t xml:space="preserve"> above</w:t>
      </w:r>
      <w:r w:rsidRPr="009333EF">
        <w:t xml:space="preserve"> </w:t>
      </w:r>
      <w:r w:rsidR="00DE0A66" w:rsidRPr="009333EF">
        <w:t>variables</w:t>
      </w:r>
      <w:r w:rsidRPr="009333EF">
        <w:t xml:space="preserve"> are practically never used directly</w:t>
      </w:r>
      <w:r w:rsidR="00451202" w:rsidRPr="009333EF">
        <w:t>; t</w:t>
      </w:r>
      <w:r w:rsidRPr="009333EF">
        <w:t>here exist numerous aliases (macros)</w:t>
      </w:r>
      <w:r w:rsidR="00451202" w:rsidRPr="009333EF">
        <w:t xml:space="preserve"> </w:t>
      </w:r>
      <w:r w:rsidRPr="009333EF">
        <w:t>that cast t</w:t>
      </w:r>
      <w:r w:rsidR="00451202" w:rsidRPr="009333EF">
        <w:t>hem</w:t>
      </w:r>
      <w:r w:rsidRPr="009333EF">
        <w:t xml:space="preserve"> to the proper types</w:t>
      </w:r>
      <w:r w:rsidR="00451202" w:rsidRPr="009333EF">
        <w:t>,</w:t>
      </w:r>
      <w:r w:rsidRPr="009333EF">
        <w:t xml:space="preserve"> corresponding to the types of</w:t>
      </w:r>
      <w:r w:rsidR="00203429" w:rsidRPr="009333EF">
        <w:t xml:space="preserve"> </w:t>
      </w:r>
      <w:r w:rsidR="001C3690" w:rsidRPr="009333EF">
        <w:t xml:space="preserve">the </w:t>
      </w:r>
      <w:r w:rsidRPr="009333EF">
        <w:t xml:space="preserve">data items returned by </w:t>
      </w:r>
      <w:r w:rsidR="00203429" w:rsidRPr="009333EF">
        <w:t xml:space="preserve">specific </w:t>
      </w:r>
      <w:r w:rsidRPr="009333EF">
        <w:t>event</w:t>
      </w:r>
      <w:r w:rsidR="00203429" w:rsidRPr="009333EF">
        <w:t xml:space="preserve"> types</w:t>
      </w:r>
      <w:r w:rsidRPr="009333EF">
        <w:t>. For example, the following standard macro</w:t>
      </w:r>
      <w:r w:rsidR="00203429" w:rsidRPr="009333EF">
        <w:t xml:space="preserve"> declares an alias for the occasion of receiving a packet pointer along with an event</w:t>
      </w:r>
      <w:r w:rsidRPr="009333EF">
        <w:t>:</w:t>
      </w:r>
    </w:p>
    <w:p w14:paraId="19B54364" w14:textId="77777777" w:rsidR="00F93B5D" w:rsidRPr="009333EF" w:rsidRDefault="00F93B5D" w:rsidP="00203429">
      <w:pPr>
        <w:pStyle w:val="firstparagraph"/>
        <w:ind w:firstLine="720"/>
        <w:rPr>
          <w:i/>
        </w:rPr>
      </w:pPr>
      <w:r w:rsidRPr="009333EF">
        <w:rPr>
          <w:i/>
        </w:rPr>
        <w:t>#define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\b</w:instrText>
      </w:r>
      <w:r w:rsidR="00E90579" w:rsidRPr="009333EF">
        <w:rPr>
          <w:i/>
        </w:rPr>
        <w:fldChar w:fldCharType="end"/>
      </w:r>
      <w:r w:rsidRPr="009333EF">
        <w:rPr>
          <w:i/>
        </w:rPr>
        <w:t xml:space="preserve"> ((Packet*)Info01)</w:t>
      </w:r>
    </w:p>
    <w:p w14:paraId="59E708C0" w14:textId="49451545" w:rsidR="00F93B5D" w:rsidRPr="009333EF" w:rsidRDefault="00203429" w:rsidP="00E00A30">
      <w:pPr>
        <w:pStyle w:val="firstparagraph"/>
      </w:pPr>
      <w:r w:rsidRPr="009333EF">
        <w:t xml:space="preserve">This, in effect, brings in an environment variable, </w:t>
      </w:r>
      <w:r w:rsidRPr="009333EF">
        <w:rPr>
          <w:i/>
        </w:rPr>
        <w:t>ThePacket</w:t>
      </w:r>
      <w:r w:rsidRPr="009333EF">
        <w:t xml:space="preserve">, available to a process code method whenever it receives an event triggered by a packet. </w:t>
      </w:r>
      <w:r w:rsidR="00F93B5D" w:rsidRPr="009333EF">
        <w:t xml:space="preserve">This and other </w:t>
      </w:r>
      <w:r w:rsidRPr="009333EF">
        <w:t>environment variables</w:t>
      </w:r>
      <w:r w:rsidR="00F93B5D" w:rsidRPr="009333EF">
        <w:t xml:space="preserve"> will be discussed </w:t>
      </w:r>
      <w:r w:rsidRPr="009333EF">
        <w:t>in the context of</w:t>
      </w:r>
      <w:r w:rsidR="00F93B5D" w:rsidRPr="009333EF">
        <w:t xml:space="preserve"> the </w:t>
      </w:r>
      <w:r w:rsidRPr="009333EF">
        <w:t>respective</w:t>
      </w:r>
      <w:r w:rsidR="00F93B5D" w:rsidRPr="009333EF">
        <w:t xml:space="preserve"> </w:t>
      </w:r>
      <w:r w:rsidRPr="009333EF">
        <w:t>activity interpreters</w:t>
      </w:r>
      <w:r w:rsidR="00DB54FA" w:rsidRPr="009333EF">
        <w:t xml:space="preserve"> and their events</w:t>
      </w:r>
      <w:r w:rsidR="00F93B5D" w:rsidRPr="009333EF">
        <w:t>.</w:t>
      </w:r>
      <w:r w:rsidRPr="009333EF">
        <w:t xml:space="preserve"> We can generally forget that they are macros aliasing just two actual variables, because multiple aliases point</w:t>
      </w:r>
      <w:r w:rsidR="001C3690" w:rsidRPr="009333EF">
        <w:t>ing</w:t>
      </w:r>
      <w:r w:rsidRPr="009333EF">
        <w:t xml:space="preserve"> to the same variable never collide within the realm of a single wake-up scenario. One should remember, however,</w:t>
      </w:r>
      <w:r w:rsidR="00F93B5D" w:rsidRPr="009333EF">
        <w:t xml:space="preserve"> </w:t>
      </w:r>
      <w:r w:rsidRPr="009333EF">
        <w:t>that the</w:t>
      </w:r>
      <w:r w:rsidR="00F93B5D" w:rsidRPr="009333EF">
        <w:t xml:space="preserve"> values returned by</w:t>
      </w:r>
      <w:r w:rsidRPr="009333EF">
        <w:t xml:space="preserve"> event-related environment variables </w:t>
      </w:r>
      <w:r w:rsidR="00F93B5D" w:rsidRPr="009333EF">
        <w:t>are only</w:t>
      </w:r>
      <w:r w:rsidR="00E00A30" w:rsidRPr="009333EF">
        <w:t xml:space="preserve"> </w:t>
      </w:r>
      <w:r w:rsidR="00F93B5D" w:rsidRPr="009333EF">
        <w:t>guaranteed to be valid immediately after the respective event is received (i.e., the process</w:t>
      </w:r>
      <w:r w:rsidR="00E00A30" w:rsidRPr="009333EF">
        <w:t xml:space="preserve"> </w:t>
      </w:r>
      <w:r w:rsidR="00F93B5D" w:rsidRPr="009333EF">
        <w:t xml:space="preserve">wakes up in the corresponding state). </w:t>
      </w:r>
      <w:r w:rsidR="00E00A30" w:rsidRPr="009333EF">
        <w:t xml:space="preserve">This also applies to the dynamic objects pointed to by the variables, e.g., the packet </w:t>
      </w:r>
      <w:r w:rsidR="004201AC" w:rsidRPr="009333EF">
        <w:t xml:space="preserve">object </w:t>
      </w:r>
      <w:r w:rsidR="00E00A30" w:rsidRPr="009333EF">
        <w:t>for a packet-related event (Section</w:t>
      </w:r>
      <w:r w:rsidR="006D1430" w:rsidRPr="009333EF">
        <w:t>s</w:t>
      </w:r>
      <w:r w:rsidR="00E00A30" w:rsidRPr="009333EF">
        <w:t> </w:t>
      </w:r>
      <w:r w:rsidR="006D1430" w:rsidRPr="009333EF">
        <w:fldChar w:fldCharType="begin"/>
      </w:r>
      <w:r w:rsidR="006D1430" w:rsidRPr="009333EF">
        <w:instrText xml:space="preserve"> REF _Ref507763009 \r \h </w:instrText>
      </w:r>
      <w:r w:rsidR="006D1430" w:rsidRPr="009333EF">
        <w:fldChar w:fldCharType="separate"/>
      </w:r>
      <w:r w:rsidR="003D1CFC">
        <w:t>7.1.6</w:t>
      </w:r>
      <w:r w:rsidR="006D1430" w:rsidRPr="009333EF">
        <w:fldChar w:fldCharType="end"/>
      </w:r>
      <w:r w:rsidR="006D1430" w:rsidRPr="009333EF">
        <w:t xml:space="preserve">, </w:t>
      </w:r>
      <w:r w:rsidR="006D1430" w:rsidRPr="009333EF">
        <w:fldChar w:fldCharType="begin"/>
      </w:r>
      <w:r w:rsidR="006D1430" w:rsidRPr="009333EF">
        <w:instrText xml:space="preserve"> REF _Ref508383171 \r \h </w:instrText>
      </w:r>
      <w:r w:rsidR="006D1430" w:rsidRPr="009333EF">
        <w:fldChar w:fldCharType="separate"/>
      </w:r>
      <w:r w:rsidR="003D1CFC">
        <w:t>8.2.3</w:t>
      </w:r>
      <w:r w:rsidR="006D1430" w:rsidRPr="009333EF">
        <w:fldChar w:fldCharType="end"/>
      </w:r>
      <w:r w:rsidR="00E00A30" w:rsidRPr="009333EF">
        <w:t>).</w:t>
      </w:r>
    </w:p>
    <w:p w14:paraId="0F479B26" w14:textId="77777777" w:rsidR="004201AC" w:rsidRPr="009333EF" w:rsidRDefault="004201AC" w:rsidP="00596F24">
      <w:pPr>
        <w:pStyle w:val="Heading3"/>
        <w:numPr>
          <w:ilvl w:val="2"/>
          <w:numId w:val="4"/>
        </w:numPr>
        <w:rPr>
          <w:lang w:val="en-US"/>
        </w:rPr>
      </w:pPr>
      <w:bookmarkStart w:id="352" w:name="_Ref508744869"/>
      <w:bookmarkStart w:id="353" w:name="_Toc190627772"/>
      <w:r w:rsidRPr="009333EF">
        <w:rPr>
          <w:lang w:val="en-US"/>
        </w:rPr>
        <w:t>Process as an Activity Interpreter</w:t>
      </w:r>
      <w:bookmarkEnd w:id="352"/>
      <w:bookmarkEnd w:id="353"/>
    </w:p>
    <w:p w14:paraId="4917BBC6" w14:textId="580A3C06" w:rsidR="004201AC" w:rsidRPr="009333EF" w:rsidRDefault="004201AC" w:rsidP="004201AC">
      <w:pPr>
        <w:pStyle w:val="firstparagraph"/>
      </w:pPr>
      <w:r w:rsidRPr="009333EF">
        <w:t xml:space="preserve">Type </w:t>
      </w:r>
      <w:r w:rsidRPr="009333EF">
        <w:rPr>
          <w:i/>
        </w:rPr>
        <w:t>Process</w:t>
      </w:r>
      <w:r w:rsidRPr="009333EF">
        <w:t xml:space="preserve"> is a subtype of </w:t>
      </w:r>
      <w:r w:rsidRPr="009333EF">
        <w:rPr>
          <w:i/>
        </w:rPr>
        <w:t>AI</w:t>
      </w:r>
      <w:r w:rsidRPr="009333EF">
        <w:t xml:space="preserve"> (Section </w:t>
      </w:r>
      <w:r w:rsidRPr="009333EF">
        <w:fldChar w:fldCharType="begin"/>
      </w:r>
      <w:r w:rsidRPr="009333EF">
        <w:instrText xml:space="preserve"> REF _Ref504477551 \r \h </w:instrText>
      </w:r>
      <w:r w:rsidRPr="009333EF">
        <w:fldChar w:fldCharType="separate"/>
      </w:r>
      <w:r w:rsidR="003D1CFC">
        <w:t>3.3.1</w:t>
      </w:r>
      <w:r w:rsidRPr="009333EF">
        <w:fldChar w:fldCharType="end"/>
      </w:r>
      <w:r w:rsidRPr="009333EF">
        <w:t xml:space="preserve">) which suggests that a process can appear as an activity interpreter to another process. </w:t>
      </w:r>
      <w:r w:rsidR="00DE0A66" w:rsidRPr="009333EF">
        <w:t>For one facet of this feature, i</w:t>
      </w:r>
      <w:r w:rsidRPr="009333EF">
        <w:t xml:space="preserve">t is possible for a process, say </w:t>
      </w:r>
      <w:bookmarkStart w:id="354"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4"/>
      <w:r w:rsidRPr="009333EF">
        <w:t xml:space="preserve">, to issue a wait request to another process, say </w:t>
      </w:r>
      <w:bookmarkStart w:id="355"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9333EF">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enters a speci</w:t>
      </w:r>
      <w:r w:rsidR="009E3D57" w:rsidRPr="009333EF">
        <w:t>fi</w:t>
      </w:r>
      <w:r w:rsidRPr="009333EF">
        <w:t xml:space="preserve">c state. The </w:t>
      </w:r>
      <w:r w:rsidR="009E3D57" w:rsidRPr="009333EF">
        <w:t>fi</w:t>
      </w:r>
      <w:r w:rsidRPr="009333EF">
        <w:t xml:space="preserve">rst argument of </w:t>
      </w:r>
      <w:r w:rsidRPr="009333EF">
        <w:rPr>
          <w:i/>
        </w:rPr>
        <w:t>wait</w:t>
      </w:r>
      <w:r w:rsidRPr="009333EF">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restarted by </w:t>
      </w:r>
      <w:bookmarkStart w:id="356"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6"/>
      <w:r w:rsidRPr="009333EF">
        <w:t xml:space="preserve"> entering the state speci</w:t>
      </w:r>
      <w:r w:rsidR="009E3D57" w:rsidRPr="009333EF">
        <w:t>fi</w:t>
      </w:r>
      <w:r w:rsidRPr="009333EF">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’s wait request is awakened </w:t>
      </w:r>
      <w:r w:rsidRPr="009333EF">
        <w:rPr>
          <w:i/>
        </w:rPr>
        <w:t>after</w:t>
      </w:r>
      <w:r w:rsidRPr="009333EF">
        <w:t xml:space="preserve"> </w:t>
      </w:r>
      <w:bookmarkStart w:id="357"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7"/>
      <w:r w:rsidRPr="009333EF">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completes </w:t>
      </w:r>
      <w:r w:rsidR="005A660A" w:rsidRPr="009333EF">
        <w:t>its</w:t>
      </w:r>
      <w:r w:rsidRPr="009333EF">
        <w:t xml:space="preserve"> state and puts itself to sleep, but still within the same </w:t>
      </w:r>
      <w:r w:rsidRPr="009333EF">
        <w:rPr>
          <w:i/>
        </w:rPr>
        <w:t>ITU</w:t>
      </w:r>
      <w:r w:rsidRPr="009333EF">
        <w:t>. The environment variables</w:t>
      </w:r>
      <w:r w:rsidR="00626055"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w:t>
      </w:r>
      <w:r w:rsidR="00626055" w:rsidRPr="009333EF">
        <w:t>Section </w:t>
      </w:r>
      <w:r w:rsidR="00626055" w:rsidRPr="009333EF">
        <w:fldChar w:fldCharType="begin"/>
      </w:r>
      <w:r w:rsidR="00626055" w:rsidRPr="009333EF">
        <w:instrText xml:space="preserve"> REF _Ref505882903 \r \h </w:instrText>
      </w:r>
      <w:r w:rsidR="00626055" w:rsidRPr="009333EF">
        <w:fldChar w:fldCharType="separate"/>
      </w:r>
      <w:r w:rsidR="003D1CFC">
        <w:t>5.1.6</w:t>
      </w:r>
      <w:r w:rsidR="00626055" w:rsidRPr="009333EF">
        <w:fldChar w:fldCharType="end"/>
      </w:r>
      <w:r w:rsidRPr="009333EF">
        <w:t xml:space="preserve">) presented to </w:t>
      </w:r>
      <w:bookmarkStart w:id="358"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8"/>
      <w:r w:rsidRPr="009333EF">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was</w:t>
      </w:r>
      <w:r w:rsidR="00626055" w:rsidRPr="009333EF">
        <w:t xml:space="preserve"> </w:t>
      </w:r>
      <w:r w:rsidRPr="009333EF">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34953D2C" w14:textId="77777777" w:rsidR="004201AC" w:rsidRPr="009333EF" w:rsidRDefault="00626055" w:rsidP="004201AC">
      <w:pPr>
        <w:pStyle w:val="firstparagraph"/>
      </w:pPr>
      <w:r w:rsidRPr="009333EF">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9333EF">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9333EF">
        <w:t xml:space="preserve">by waiting for the </w:t>
      </w:r>
      <w:r w:rsidRPr="009333EF">
        <w:rPr>
          <w:i/>
        </w:rPr>
        <w:t>DEATH</w:t>
      </w:r>
      <w:r w:rsidR="001C3690" w:rsidRPr="009333EF">
        <w:rPr>
          <w:i/>
        </w:rPr>
        <w:t xml:space="preserve"> </w:t>
      </w:r>
      <w:r w:rsidRPr="009333EF">
        <w:t>event</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001C3690" w:rsidRPr="009333EF">
        <w:rPr>
          <w:rStyle w:val="FootnoteReference"/>
          <w:i/>
        </w:rPr>
        <w:footnoteReference w:id="58"/>
      </w:r>
      <w:r w:rsidR="001C3690" w:rsidRPr="009333EF">
        <w:t xml:space="preserve"> </w:t>
      </w:r>
      <w:r w:rsidRPr="009333EF">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t>
      </w:r>
      <w:r w:rsidR="004201AC" w:rsidRPr="009333EF">
        <w:t>With the possibility of awaiting the termination</w:t>
      </w:r>
      <w:r w:rsidRPr="009333EF">
        <w:t xml:space="preserve"> </w:t>
      </w:r>
      <w:r w:rsidR="004201AC" w:rsidRPr="009333EF">
        <w:t>of another process, one can easily implement a subroutine-like scenario in which a process</w:t>
      </w:r>
      <w:r w:rsidRPr="009333EF">
        <w:t xml:space="preserve"> </w:t>
      </w:r>
      <w:r w:rsidR="004201AC" w:rsidRPr="009333EF">
        <w:t>creates another process and then waits for the termination of the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201AC" w:rsidRPr="009333EF">
        <w:t>. For example, with</w:t>
      </w:r>
      <w:r w:rsidRPr="009333EF">
        <w:t xml:space="preserve"> </w:t>
      </w:r>
      <w:r w:rsidR="004201AC" w:rsidRPr="009333EF">
        <w:t>the following sequence</w:t>
      </w:r>
      <w:r w:rsidRPr="009333EF">
        <w:t xml:space="preserve"> of statements</w:t>
      </w:r>
      <w:r w:rsidR="004201AC" w:rsidRPr="009333EF">
        <w:t>:</w:t>
      </w:r>
    </w:p>
    <w:p w14:paraId="16C1719B" w14:textId="77777777" w:rsidR="004201AC" w:rsidRPr="009333EF" w:rsidRDefault="004201AC" w:rsidP="00626055">
      <w:pPr>
        <w:pStyle w:val="firstparagraph"/>
        <w:spacing w:after="0"/>
        <w:ind w:firstLine="720"/>
        <w:rPr>
          <w:i/>
        </w:rPr>
      </w:pPr>
      <w:r w:rsidRPr="009333EF">
        <w:rPr>
          <w:i/>
        </w:rPr>
        <w:t>pr = create MyChild;</w:t>
      </w:r>
    </w:p>
    <w:p w14:paraId="1630025B" w14:textId="77777777" w:rsidR="00626055" w:rsidRPr="009333EF" w:rsidRDefault="004201AC" w:rsidP="00626055">
      <w:pPr>
        <w:pStyle w:val="firstparagraph"/>
        <w:spacing w:after="0"/>
        <w:ind w:firstLine="720"/>
        <w:rPr>
          <w:i/>
        </w:rPr>
      </w:pPr>
      <w:r w:rsidRPr="009333EF">
        <w:rPr>
          <w:i/>
        </w:rPr>
        <w:t>pr-&gt;wait (DEATH, Done);</w:t>
      </w:r>
    </w:p>
    <w:p w14:paraId="4AD715A1" w14:textId="77777777" w:rsidR="004201AC" w:rsidRPr="009333EF" w:rsidRDefault="004201AC" w:rsidP="00626055">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3865A0A6" w14:textId="77777777" w:rsidR="004201AC" w:rsidRPr="009333EF" w:rsidRDefault="004201AC" w:rsidP="004201AC">
      <w:pPr>
        <w:pStyle w:val="firstparagraph"/>
      </w:pPr>
      <w:r w:rsidRPr="009333EF">
        <w:t>the current process spawns a child process and goes to sleep until the child terminates.</w:t>
      </w:r>
      <w:r w:rsidR="00626055" w:rsidRPr="009333EF">
        <w:t xml:space="preserve"> </w:t>
      </w:r>
      <w:r w:rsidRPr="009333EF">
        <w:t xml:space="preserve">When it happens, the parent will resume its execution in state </w:t>
      </w:r>
      <w:r w:rsidRPr="009333EF">
        <w:rPr>
          <w:i/>
        </w:rPr>
        <w:t>Done</w:t>
      </w:r>
      <w:r w:rsidRPr="009333EF">
        <w:t>.</w:t>
      </w:r>
    </w:p>
    <w:p w14:paraId="2DD0CE02" w14:textId="77777777" w:rsidR="004201AC" w:rsidRPr="009333EF" w:rsidRDefault="004201AC" w:rsidP="004201AC">
      <w:pPr>
        <w:pStyle w:val="firstparagraph"/>
      </w:pPr>
      <w:r w:rsidRPr="009333EF">
        <w:t xml:space="preserve">In addition to </w:t>
      </w:r>
      <w:r w:rsidRPr="009333EF">
        <w:rPr>
          <w:i/>
        </w:rPr>
        <w:t>DEATH</w:t>
      </w:r>
      <w:r w:rsidRPr="009333EF">
        <w:t xml:space="preserve"> of a speci</w:t>
      </w:r>
      <w:r w:rsidR="009E3D57" w:rsidRPr="009333EF">
        <w:t>fi</w:t>
      </w:r>
      <w:r w:rsidRPr="009333EF">
        <w:t>c process</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Pr="009333EF">
        <w:t>, a process can await the termination of any of</w:t>
      </w:r>
      <w:r w:rsidR="00626055" w:rsidRPr="009333EF">
        <w:t xml:space="preserve"> </w:t>
      </w:r>
      <w:r w:rsidRPr="009333EF">
        <w:t xml:space="preserve">its immediate children by issuing a wait request to itself with </w:t>
      </w:r>
      <w:r w:rsidRPr="009333EF">
        <w:rPr>
          <w:i/>
        </w:rPr>
        <w:t>CHILD</w:t>
      </w:r>
      <w:r w:rsidR="007D7602" w:rsidRPr="009333EF">
        <w:rPr>
          <w:i/>
        </w:rPr>
        <w:fldChar w:fldCharType="begin"/>
      </w:r>
      <w:r w:rsidR="007D7602" w:rsidRPr="009333EF">
        <w:instrText xml:space="preserve"> XE "</w:instrText>
      </w:r>
      <w:r w:rsidR="007D7602" w:rsidRPr="009333EF">
        <w:rPr>
          <w:i/>
        </w:rPr>
        <w:instrText xml:space="preserve">CHILD </w:instrText>
      </w:r>
      <w:r w:rsidR="007D7602" w:rsidRPr="009333EF">
        <w:instrText>(</w:instrText>
      </w:r>
      <w:r w:rsidR="007D7602" w:rsidRPr="009333EF">
        <w:rPr>
          <w:i/>
        </w:rPr>
        <w:instrText xml:space="preserve">Process </w:instrText>
      </w:r>
      <w:r w:rsidR="007D7602" w:rsidRPr="009333EF">
        <w:instrText xml:space="preserve">event)" </w:instrText>
      </w:r>
      <w:r w:rsidR="007D7602" w:rsidRPr="009333EF">
        <w:rPr>
          <w:i/>
        </w:rPr>
        <w:fldChar w:fldCharType="end"/>
      </w:r>
      <w:r w:rsidRPr="009333EF">
        <w:t xml:space="preserve"> as the </w:t>
      </w:r>
      <w:r w:rsidR="009E3D57" w:rsidRPr="009333EF">
        <w:t>fi</w:t>
      </w:r>
      <w:r w:rsidRPr="009333EF">
        <w:t>rst argument.</w:t>
      </w:r>
      <w:r w:rsidR="00626055" w:rsidRPr="009333EF">
        <w:t xml:space="preserve"> </w:t>
      </w:r>
      <w:r w:rsidRPr="009333EF">
        <w:t xml:space="preserve">Here is a sample sequence to make sure that all </w:t>
      </w:r>
      <w:r w:rsidR="00626055" w:rsidRPr="009333EF">
        <w:t>the current process’s</w:t>
      </w:r>
      <w:r w:rsidRPr="009333EF">
        <w:t xml:space="preserve"> children have </w:t>
      </w:r>
      <w:r w:rsidR="00DE0A66" w:rsidRPr="009333EF">
        <w:t>terminated</w:t>
      </w:r>
      <w:r w:rsidRPr="009333EF">
        <w:t xml:space="preserve"> before</w:t>
      </w:r>
      <w:r w:rsidR="00626055" w:rsidRPr="009333EF">
        <w:t xml:space="preserve"> </w:t>
      </w:r>
      <w:r w:rsidRPr="009333EF">
        <w:t>proceeding:</w:t>
      </w:r>
    </w:p>
    <w:p w14:paraId="3E7BE411" w14:textId="77777777" w:rsidR="004201AC" w:rsidRPr="009333EF" w:rsidRDefault="004201AC" w:rsidP="00626055">
      <w:pPr>
        <w:pStyle w:val="firstparagraph"/>
        <w:spacing w:after="0"/>
        <w:ind w:firstLine="720"/>
        <w:rPr>
          <w:i/>
        </w:rPr>
      </w:pPr>
      <w:r w:rsidRPr="009333EF">
        <w:rPr>
          <w:i/>
        </w:rPr>
        <w:t>...</w:t>
      </w:r>
    </w:p>
    <w:p w14:paraId="31E922A3" w14:textId="77777777" w:rsidR="004201AC" w:rsidRPr="009333EF" w:rsidRDefault="004201AC" w:rsidP="00626055">
      <w:pPr>
        <w:pStyle w:val="firstparagraph"/>
        <w:spacing w:after="0"/>
        <w:ind w:firstLine="720"/>
        <w:rPr>
          <w:i/>
        </w:rPr>
      </w:pPr>
      <w:r w:rsidRPr="009333EF">
        <w:rPr>
          <w:i/>
        </w:rPr>
        <w:t>state WaitChildren:</w:t>
      </w:r>
    </w:p>
    <w:p w14:paraId="57E2A579" w14:textId="77777777" w:rsidR="004201AC" w:rsidRPr="009333EF" w:rsidRDefault="004201AC" w:rsidP="00626055">
      <w:pPr>
        <w:pStyle w:val="firstparagraph"/>
        <w:spacing w:after="0"/>
        <w:ind w:left="720" w:firstLine="720"/>
        <w:rPr>
          <w:i/>
        </w:rPr>
      </w:pPr>
      <w:r w:rsidRPr="009333EF">
        <w:rPr>
          <w:i/>
        </w:rPr>
        <w:t>if (children (</w:t>
      </w:r>
      <w:r w:rsidR="00626055" w:rsidRPr="009333EF">
        <w:rPr>
          <w:i/>
        </w:rPr>
        <w:t xml:space="preserve"> </w:t>
      </w:r>
      <w:r w:rsidRPr="009333EF">
        <w:rPr>
          <w:i/>
        </w:rPr>
        <w:t>) != 0) {</w:t>
      </w:r>
    </w:p>
    <w:p w14:paraId="2CF30021" w14:textId="77777777" w:rsidR="004201AC" w:rsidRPr="009333EF" w:rsidRDefault="004201AC" w:rsidP="00626055">
      <w:pPr>
        <w:pStyle w:val="firstparagraph"/>
        <w:spacing w:after="0"/>
        <w:ind w:left="1440" w:firstLine="720"/>
        <w:rPr>
          <w:i/>
        </w:rPr>
      </w:pPr>
      <w:r w:rsidRPr="009333EF">
        <w:rPr>
          <w:i/>
        </w:rPr>
        <w:t>wait (CHILD, WaitChildren);</w:t>
      </w:r>
    </w:p>
    <w:p w14:paraId="0158BE6B" w14:textId="77777777" w:rsidR="004201AC" w:rsidRPr="009333EF" w:rsidRDefault="004201AC" w:rsidP="00626055">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48DCCD6" w14:textId="77777777" w:rsidR="004201AC" w:rsidRPr="009333EF" w:rsidRDefault="004201AC" w:rsidP="00626055">
      <w:pPr>
        <w:pStyle w:val="firstparagraph"/>
        <w:spacing w:after="0"/>
        <w:ind w:left="720" w:firstLine="720"/>
        <w:rPr>
          <w:i/>
        </w:rPr>
      </w:pPr>
      <w:r w:rsidRPr="009333EF">
        <w:rPr>
          <w:i/>
        </w:rPr>
        <w:t>}</w:t>
      </w:r>
    </w:p>
    <w:p w14:paraId="0EF80FE7" w14:textId="77777777" w:rsidR="004201AC" w:rsidRPr="009333EF" w:rsidRDefault="004201AC" w:rsidP="00626055">
      <w:pPr>
        <w:pStyle w:val="firstparagraph"/>
        <w:ind w:firstLine="720"/>
      </w:pPr>
      <w:r w:rsidRPr="009333EF">
        <w:rPr>
          <w:i/>
        </w:rPr>
        <w:t>...</w:t>
      </w:r>
    </w:p>
    <w:p w14:paraId="5D86CDE8" w14:textId="7A2DF4E5" w:rsidR="004201AC" w:rsidRPr="009333EF" w:rsidRDefault="004201AC" w:rsidP="004201AC">
      <w:pPr>
        <w:pStyle w:val="firstparagraph"/>
      </w:pPr>
      <w:r w:rsidRPr="009333EF">
        <w:t xml:space="preserve">The </w:t>
      </w:r>
      <w:r w:rsidRPr="009333EF">
        <w:rPr>
          <w:i/>
        </w:rPr>
        <w:t>children</w:t>
      </w:r>
      <w:r w:rsidR="00B10DE0" w:rsidRPr="009333EF">
        <w:rPr>
          <w:i/>
        </w:rPr>
        <w:fldChar w:fldCharType="begin"/>
      </w:r>
      <w:r w:rsidR="00B10DE0" w:rsidRPr="009333EF">
        <w:instrText xml:space="preserve"> XE "</w:instrText>
      </w:r>
      <w:r w:rsidR="00B10DE0" w:rsidRPr="009333EF">
        <w:rPr>
          <w:i/>
        </w:rPr>
        <w:instrText xml:space="preserve">children </w:instrText>
      </w:r>
      <w:r w:rsidR="00B10DE0" w:rsidRPr="009333EF">
        <w:instrText>(</w:instrText>
      </w:r>
      <w:r w:rsidR="00B10DE0" w:rsidRPr="009333EF">
        <w:rPr>
          <w:i/>
        </w:rPr>
        <w:instrText>Process</w:instrText>
      </w:r>
      <w:r w:rsidR="00B10DE0" w:rsidRPr="009333EF">
        <w:instrText xml:space="preserve"> method)" </w:instrText>
      </w:r>
      <w:r w:rsidR="00B10DE0" w:rsidRPr="009333EF">
        <w:rPr>
          <w:i/>
        </w:rPr>
        <w:fldChar w:fldCharType="end"/>
      </w:r>
      <w:r w:rsidRPr="009333EF">
        <w:t xml:space="preserve"> method of </w:t>
      </w:r>
      <w:r w:rsidRPr="009333EF">
        <w:rPr>
          <w:i/>
        </w:rPr>
        <w:t>Process</w:t>
      </w:r>
      <w:r w:rsidRPr="009333EF">
        <w:t xml:space="preserve"> returns the number of processes appearing in the descendant list of the process. This can be viewed as the formal de</w:t>
      </w:r>
      <w:r w:rsidR="009E3D57" w:rsidRPr="009333EF">
        <w:t>fi</w:t>
      </w:r>
      <w:r w:rsidRPr="009333EF">
        <w:t>nition of the children</w:t>
      </w:r>
      <w:r w:rsidR="00B064A3" w:rsidRPr="009333EF">
        <w:t xml:space="preserve"> </w:t>
      </w:r>
      <w:r w:rsidRPr="009333EF">
        <w:t xml:space="preserve">set. There are circumstances (see </w:t>
      </w:r>
      <w:r w:rsidR="00B064A3" w:rsidRPr="009333EF">
        <w:t>Section </w:t>
      </w:r>
      <w:r w:rsidR="003D4515" w:rsidRPr="009333EF">
        <w:fldChar w:fldCharType="begin"/>
      </w:r>
      <w:r w:rsidR="003D4515" w:rsidRPr="009333EF">
        <w:instrText xml:space="preserve"> REF _Ref505549050 \r \h </w:instrText>
      </w:r>
      <w:r w:rsidR="003D4515" w:rsidRPr="009333EF">
        <w:fldChar w:fldCharType="separate"/>
      </w:r>
      <w:r w:rsidR="003D1CFC">
        <w:t>5.1.3</w:t>
      </w:r>
      <w:r w:rsidR="003D4515" w:rsidRPr="009333EF">
        <w:fldChar w:fldCharType="end"/>
      </w:r>
      <w:r w:rsidRPr="009333EF">
        <w:t>) when a process that has not been explicitly</w:t>
      </w:r>
      <w:r w:rsidR="00B064A3" w:rsidRPr="009333EF">
        <w:t xml:space="preserve"> </w:t>
      </w:r>
      <w:r w:rsidRPr="009333EF">
        <w:t>created by a given process may nonetheless show up as its descendant. Note that any</w:t>
      </w:r>
      <w:r w:rsidR="00B064A3" w:rsidRPr="009333EF">
        <w:t xml:space="preserve"> </w:t>
      </w:r>
      <w:r w:rsidRPr="009333EF">
        <w:t xml:space="preserve">process can await the termination of any process’s child. For </w:t>
      </w:r>
      <w:r w:rsidRPr="009333EF">
        <w:rPr>
          <w:i/>
        </w:rPr>
        <w:t>DEATH</w:t>
      </w:r>
      <w:r w:rsidRPr="009333EF">
        <w:t xml:space="preserve">, as well as for </w:t>
      </w:r>
      <w:r w:rsidRPr="009333EF">
        <w:rPr>
          <w:i/>
        </w:rPr>
        <w:t>CHILD</w:t>
      </w:r>
      <w:r w:rsidRPr="009333EF">
        <w:t>,</w:t>
      </w:r>
      <w:r w:rsidR="00B064A3" w:rsidRPr="009333EF">
        <w:t xml:space="preserve"> </w:t>
      </w:r>
      <w:r w:rsidRPr="009333EF">
        <w:t xml:space="preserve">the environment variables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presented to the </w:t>
      </w:r>
      <w:r w:rsidR="00B064A3" w:rsidRPr="009333EF">
        <w:t xml:space="preserve">awakened </w:t>
      </w:r>
      <w:r w:rsidRPr="009333EF">
        <w:t>process look as they were last seen by the process that has triggered the event.</w:t>
      </w:r>
      <w:r w:rsidR="00396A05" w:rsidRPr="009333EF">
        <w:t xml:space="preserve"> </w:t>
      </w:r>
      <w:r w:rsidRPr="009333EF">
        <w:t xml:space="preserve">A process terminated by the </w:t>
      </w:r>
      <w:r w:rsidRPr="009333EF">
        <w:rPr>
          <w:i/>
        </w:rPr>
        <w:t>terminate</w:t>
      </w:r>
      <w:r w:rsidRPr="009333EF">
        <w:t xml:space="preserve"> method of its owning station</w:t>
      </w:r>
      <w:r w:rsidR="00396A05" w:rsidRPr="009333EF">
        <w:t xml:space="preserve"> </w:t>
      </w:r>
      <w:r w:rsidRPr="009333EF">
        <w:t>(</w:t>
      </w:r>
      <w:r w:rsidR="006E6CAD" w:rsidRPr="009333EF">
        <w:t xml:space="preserve">aka </w:t>
      </w:r>
      <w:r w:rsidR="006B55EA" w:rsidRPr="009333EF">
        <w:t xml:space="preserve">the station reset, </w:t>
      </w:r>
      <w:r w:rsidR="00396A05" w:rsidRPr="009333EF">
        <w:t>Section </w:t>
      </w:r>
      <w:r w:rsidR="003D4515" w:rsidRPr="009333EF">
        <w:fldChar w:fldCharType="begin"/>
      </w:r>
      <w:r w:rsidR="003D4515" w:rsidRPr="009333EF">
        <w:instrText xml:space="preserve"> REF _Ref505549050 \r \h </w:instrText>
      </w:r>
      <w:r w:rsidR="003D4515" w:rsidRPr="009333EF">
        <w:fldChar w:fldCharType="separate"/>
      </w:r>
      <w:r w:rsidR="003D1CFC">
        <w:t>5.1.3</w:t>
      </w:r>
      <w:r w:rsidR="003D4515" w:rsidRPr="009333EF">
        <w:fldChar w:fldCharType="end"/>
      </w:r>
      <w:r w:rsidRPr="009333EF">
        <w:t>), triggers neither</w:t>
      </w:r>
      <w:r w:rsidR="0010066A" w:rsidRPr="009333EF">
        <w:t xml:space="preserve"> a</w:t>
      </w:r>
      <w:r w:rsidRPr="009333EF">
        <w:t xml:space="preserve"> </w:t>
      </w:r>
      <w:r w:rsidRPr="009333EF">
        <w:rPr>
          <w:i/>
        </w:rPr>
        <w:t>DEATH</w:t>
      </w:r>
      <w:r w:rsidRPr="009333EF">
        <w:t xml:space="preserve"> nor </w:t>
      </w:r>
      <w:r w:rsidR="0010066A" w:rsidRPr="009333EF">
        <w:t xml:space="preserve">a </w:t>
      </w:r>
      <w:r w:rsidRPr="009333EF">
        <w:rPr>
          <w:i/>
        </w:rPr>
        <w:t>CHILD</w:t>
      </w:r>
      <w:r w:rsidRPr="009333EF">
        <w:t xml:space="preserve"> event.</w:t>
      </w:r>
    </w:p>
    <w:p w14:paraId="179637F1" w14:textId="672F2529" w:rsidR="004201AC" w:rsidRPr="009333EF" w:rsidRDefault="004201AC" w:rsidP="004201AC">
      <w:pPr>
        <w:pStyle w:val="firstparagraph"/>
      </w:pPr>
      <w:r w:rsidRPr="009333EF">
        <w:t xml:space="preserve">The </w:t>
      </w:r>
      <w:r w:rsidR="009E3D57" w:rsidRPr="009333EF">
        <w:t>fi</w:t>
      </w:r>
      <w:r w:rsidRPr="009333EF">
        <w:t xml:space="preserve">rst waking event for a process, </w:t>
      </w:r>
      <w:r w:rsidR="006B55EA" w:rsidRPr="009333EF">
        <w:t>generated</w:t>
      </w:r>
      <w:r w:rsidRPr="009333EF">
        <w:t xml:space="preserve"> after the process’s creation (</w:t>
      </w:r>
      <w:r w:rsidR="006B55EA" w:rsidRPr="009333EF">
        <w:t>Section </w:t>
      </w:r>
      <w:r w:rsidR="006B55EA" w:rsidRPr="009333EF">
        <w:fldChar w:fldCharType="begin"/>
      </w:r>
      <w:r w:rsidR="006B55EA" w:rsidRPr="009333EF">
        <w:instrText xml:space="preserve"> REF _Ref505549050 \r \h </w:instrText>
      </w:r>
      <w:r w:rsidR="006B55EA" w:rsidRPr="009333EF">
        <w:fldChar w:fldCharType="separate"/>
      </w:r>
      <w:r w:rsidR="003D1CFC">
        <w:t>5.1.3</w:t>
      </w:r>
      <w:r w:rsidR="006B55EA" w:rsidRPr="009333EF">
        <w:fldChar w:fldCharType="end"/>
      </w:r>
      <w:r w:rsidRPr="009333EF">
        <w:t xml:space="preserve">), </w:t>
      </w:r>
      <w:r w:rsidR="006B55EA" w:rsidRPr="009333EF">
        <w:t xml:space="preserve">to run the process for the first time in its initial state, </w:t>
      </w:r>
      <w:r w:rsidRPr="009333EF">
        <w:t>is</w:t>
      </w:r>
      <w:r w:rsidR="006B55EA" w:rsidRPr="009333EF">
        <w:t xml:space="preserve"> formally</w:t>
      </w:r>
      <w:r w:rsidRPr="009333EF">
        <w:t xml:space="preserve"> </w:t>
      </w:r>
      <w:r w:rsidR="006B55EA" w:rsidRPr="009333EF">
        <w:t>issued</w:t>
      </w:r>
      <w:r w:rsidRPr="009333EF">
        <w:t xml:space="preserve"> by the process itself. This event is called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006B55EA" w:rsidRPr="009333EF">
        <w:t xml:space="preserve">, </w:t>
      </w:r>
      <w:r w:rsidRPr="009333EF">
        <w:t xml:space="preserve">and </w:t>
      </w:r>
      <w:r w:rsidR="0010066A" w:rsidRPr="009333EF">
        <w:t>it cannot be awaited explicitly.</w:t>
      </w:r>
    </w:p>
    <w:p w14:paraId="78ECD949" w14:textId="77777777" w:rsidR="004201AC" w:rsidRPr="009333EF" w:rsidRDefault="006E6CAD" w:rsidP="004201AC">
      <w:pPr>
        <w:pStyle w:val="firstparagraph"/>
      </w:pPr>
      <w:r w:rsidRPr="009333EF">
        <w:lastRenderedPageBreak/>
        <w:t>Following up on the scenario discussed at the beginning of the present section, i</w:t>
      </w:r>
      <w:r w:rsidR="004201AC" w:rsidRPr="009333EF">
        <w:t xml:space="preserve">t is </w:t>
      </w:r>
      <w:r w:rsidRPr="009333EF">
        <w:t>possible</w:t>
      </w:r>
      <w:r w:rsidR="004201AC" w:rsidRPr="009333EF">
        <w:t xml:space="preserve"> for a process to wait for itself entering a speci</w:t>
      </w:r>
      <w:r w:rsidR="009E3D57" w:rsidRPr="009333EF">
        <w:t>fi</w:t>
      </w:r>
      <w:r w:rsidR="004201AC" w:rsidRPr="009333EF">
        <w:t>c state, although this possibility</w:t>
      </w:r>
      <w:r w:rsidR="006B55EA" w:rsidRPr="009333EF">
        <w:t xml:space="preserve"> </w:t>
      </w:r>
      <w:r w:rsidR="004201AC" w:rsidRPr="009333EF">
        <w:t xml:space="preserve">may </w:t>
      </w:r>
      <w:r w:rsidR="0010066A" w:rsidRPr="009333EF">
        <w:t>appear</w:t>
      </w:r>
      <w:r w:rsidR="004201AC" w:rsidRPr="009333EF">
        <w:t xml:space="preserve"> somewhat exotic. For example, consider the following fragment of a code</w:t>
      </w:r>
      <w:r w:rsidR="006B55EA" w:rsidRPr="009333EF">
        <w:t xml:space="preserve"> </w:t>
      </w:r>
      <w:r w:rsidR="004201AC" w:rsidRPr="009333EF">
        <w:t>method:</w:t>
      </w:r>
    </w:p>
    <w:p w14:paraId="3158C353" w14:textId="77777777" w:rsidR="004201AC" w:rsidRPr="009333EF" w:rsidRDefault="004201AC" w:rsidP="006B55EA">
      <w:pPr>
        <w:pStyle w:val="firstparagraph"/>
        <w:spacing w:after="0"/>
        <w:ind w:firstLine="720"/>
        <w:rPr>
          <w:i/>
        </w:rPr>
      </w:pPr>
      <w:r w:rsidRPr="009333EF">
        <w:rPr>
          <w:i/>
        </w:rPr>
        <w:t>...</w:t>
      </w:r>
    </w:p>
    <w:p w14:paraId="354A2018" w14:textId="77777777" w:rsidR="004201AC" w:rsidRPr="009333EF" w:rsidRDefault="004201AC" w:rsidP="006B55EA">
      <w:pPr>
        <w:pStyle w:val="firstparagraph"/>
        <w:spacing w:after="0"/>
        <w:ind w:firstLine="720"/>
        <w:rPr>
          <w:i/>
        </w:rPr>
      </w:pPr>
      <w:r w:rsidRPr="009333EF">
        <w:rPr>
          <w:i/>
        </w:rPr>
        <w:t>state First:</w:t>
      </w:r>
    </w:p>
    <w:p w14:paraId="77BE037E" w14:textId="77777777" w:rsidR="004201AC" w:rsidRPr="009333EF" w:rsidRDefault="004201AC" w:rsidP="006B55EA">
      <w:pPr>
        <w:pStyle w:val="firstparagraph"/>
        <w:spacing w:after="0"/>
        <w:ind w:left="720"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-&gt;wait (Second, Third);</w:t>
      </w:r>
    </w:p>
    <w:p w14:paraId="4F99039D" w14:textId="77777777" w:rsidR="004201AC" w:rsidRPr="009333EF" w:rsidRDefault="004201AC" w:rsidP="006B55EA">
      <w:pPr>
        <w:pStyle w:val="firstparagraph"/>
        <w:spacing w:after="0"/>
        <w:ind w:left="720" w:firstLine="720"/>
        <w:rPr>
          <w:i/>
        </w:rPr>
      </w:pPr>
      <w:r w:rsidRPr="009333EF">
        <w:rPr>
          <w:i/>
        </w:rPr>
        <w:t>proceed Second;</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3C2C8E34" w14:textId="77777777" w:rsidR="004201AC" w:rsidRPr="009333EF" w:rsidRDefault="004201AC" w:rsidP="006B55EA">
      <w:pPr>
        <w:pStyle w:val="firstparagraph"/>
        <w:spacing w:after="0"/>
        <w:ind w:firstLine="720"/>
        <w:rPr>
          <w:i/>
        </w:rPr>
      </w:pPr>
      <w:r w:rsidRPr="009333EF">
        <w:rPr>
          <w:i/>
        </w:rPr>
        <w:t>state Second:</w:t>
      </w:r>
    </w:p>
    <w:p w14:paraId="14583783" w14:textId="77777777" w:rsidR="004201AC" w:rsidRPr="009333EF" w:rsidRDefault="004201AC" w:rsidP="006B55EA">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17564F2B" w14:textId="77777777" w:rsidR="004201AC" w:rsidRPr="009333EF" w:rsidRDefault="004201AC" w:rsidP="006B55EA">
      <w:pPr>
        <w:pStyle w:val="firstparagraph"/>
        <w:spacing w:after="0"/>
        <w:ind w:firstLine="720"/>
        <w:rPr>
          <w:i/>
        </w:rPr>
      </w:pPr>
      <w:r w:rsidRPr="009333EF">
        <w:rPr>
          <w:i/>
        </w:rPr>
        <w:t>state Third:</w:t>
      </w:r>
    </w:p>
    <w:p w14:paraId="6527EF66" w14:textId="77777777" w:rsidR="004201AC" w:rsidRPr="009333EF" w:rsidRDefault="004201AC" w:rsidP="006B55EA">
      <w:pPr>
        <w:pStyle w:val="firstparagraph"/>
        <w:ind w:firstLine="720"/>
      </w:pPr>
      <w:r w:rsidRPr="009333EF">
        <w:rPr>
          <w:i/>
        </w:rPr>
        <w:t>...</w:t>
      </w:r>
    </w:p>
    <w:p w14:paraId="48180089" w14:textId="321AD9D2" w:rsidR="00A36B03" w:rsidRPr="009333EF" w:rsidRDefault="004201AC" w:rsidP="004201AC">
      <w:pPr>
        <w:pStyle w:val="firstparagraph"/>
      </w:pPr>
      <w:r w:rsidRPr="009333EF">
        <w:t xml:space="preserve">When the process wakes up in state </w:t>
      </w:r>
      <w:r w:rsidRPr="009333EF">
        <w:rPr>
          <w:i/>
        </w:rPr>
        <w:t>Second</w:t>
      </w:r>
      <w:r w:rsidRPr="009333EF">
        <w:t xml:space="preserve">, it apparently dies, as it does not issue any wait requests in </w:t>
      </w:r>
      <w:r w:rsidR="006B55EA" w:rsidRPr="009333EF">
        <w:t>that</w:t>
      </w:r>
      <w:r w:rsidRPr="009333EF">
        <w:t xml:space="preserve"> state (</w:t>
      </w:r>
      <w:r w:rsidR="006B55EA" w:rsidRPr="009333EF">
        <w:t>Section </w:t>
      </w:r>
      <w:r w:rsidR="006B55EA" w:rsidRPr="009333EF">
        <w:fldChar w:fldCharType="begin"/>
      </w:r>
      <w:r w:rsidR="006B55EA" w:rsidRPr="009333EF">
        <w:instrText xml:space="preserve"> REF _Ref505764375 \r \h </w:instrText>
      </w:r>
      <w:r w:rsidR="006B55EA" w:rsidRPr="009333EF">
        <w:fldChar w:fldCharType="separate"/>
      </w:r>
      <w:r w:rsidR="003D1CFC">
        <w:t>5.1.4</w:t>
      </w:r>
      <w:r w:rsidR="006B55EA" w:rsidRPr="009333EF">
        <w:fldChar w:fldCharType="end"/>
      </w:r>
      <w:r w:rsidRPr="009333EF">
        <w:t>). However, in the previous state, the process declared that it wanted to get to</w:t>
      </w:r>
      <w:r w:rsidR="006B55EA" w:rsidRPr="009333EF">
        <w:t xml:space="preserve"> </w:t>
      </w:r>
      <w:r w:rsidRPr="009333EF">
        <w:t xml:space="preserve">state </w:t>
      </w:r>
      <w:r w:rsidRPr="009333EF">
        <w:rPr>
          <w:i/>
        </w:rPr>
        <w:t>Third</w:t>
      </w:r>
      <w:r w:rsidRPr="009333EF">
        <w:t xml:space="preserve"> as soon as it </w:t>
      </w:r>
      <w:r w:rsidR="006E6CAD" w:rsidRPr="009333EF">
        <w:t>entered</w:t>
      </w:r>
      <w:r w:rsidRPr="009333EF">
        <w:t xml:space="preserve"> </w:t>
      </w:r>
      <w:r w:rsidRPr="009333EF">
        <w:rPr>
          <w:i/>
        </w:rPr>
        <w:t>Second</w:t>
      </w:r>
      <w:r w:rsidRPr="009333EF">
        <w:t xml:space="preserve">. Thus, after leaving state </w:t>
      </w:r>
      <w:r w:rsidRPr="009333EF">
        <w:rPr>
          <w:i/>
        </w:rPr>
        <w:t>Second</w:t>
      </w:r>
      <w:r w:rsidRPr="009333EF">
        <w:t xml:space="preserve"> the process will</w:t>
      </w:r>
      <w:r w:rsidR="006B55EA" w:rsidRPr="009333EF">
        <w:t xml:space="preserve"> </w:t>
      </w:r>
      <w:r w:rsidRPr="009333EF">
        <w:t xml:space="preserve">wake up in state </w:t>
      </w:r>
      <w:r w:rsidRPr="009333EF">
        <w:rPr>
          <w:i/>
        </w:rPr>
        <w:t>Third</w:t>
      </w:r>
      <w:r w:rsidR="006B55EA" w:rsidRPr="009333EF">
        <w:t xml:space="preserve">, </w:t>
      </w:r>
      <w:r w:rsidRPr="009333EF">
        <w:t xml:space="preserve">within the current </w:t>
      </w:r>
      <w:r w:rsidRPr="009333EF">
        <w:rPr>
          <w:i/>
        </w:rPr>
        <w:t>ITU</w:t>
      </w:r>
      <w:r w:rsidRPr="009333EF">
        <w:t>. The e</w:t>
      </w:r>
      <w:r w:rsidR="009E3D57" w:rsidRPr="009333EF">
        <w:t>ff</w:t>
      </w:r>
      <w:r w:rsidRPr="009333EF">
        <w:t xml:space="preserve">ect is as if an implicit </w:t>
      </w:r>
      <w:r w:rsidRPr="009333EF">
        <w:rPr>
          <w:i/>
        </w:rPr>
        <w:t>proceed</w:t>
      </w:r>
      <w:r w:rsidR="006B55EA" w:rsidRPr="009333EF">
        <w:t xml:space="preserve"> </w:t>
      </w:r>
      <w:r w:rsidRPr="009333EF">
        <w:t xml:space="preserve">operation to state </w:t>
      </w:r>
      <w:r w:rsidRPr="009333EF">
        <w:rPr>
          <w:i/>
        </w:rPr>
        <w:t>Third</w:t>
      </w:r>
      <w:r w:rsidRPr="009333EF">
        <w:t xml:space="preserve"> were issued by the process at </w:t>
      </w:r>
      <w:r w:rsidRPr="009333EF">
        <w:rPr>
          <w:i/>
        </w:rPr>
        <w:t>Second</w:t>
      </w:r>
      <w:r w:rsidRPr="009333EF">
        <w:t xml:space="preserve">, </w:t>
      </w:r>
      <w:r w:rsidR="005A660A" w:rsidRPr="009333EF">
        <w:t xml:space="preserve">just </w:t>
      </w:r>
      <w:r w:rsidR="006E6CAD" w:rsidRPr="009333EF">
        <w:t xml:space="preserve">at the moment </w:t>
      </w:r>
      <w:r w:rsidRPr="009333EF">
        <w:t>th</w:t>
      </w:r>
      <w:r w:rsidR="006E6CAD" w:rsidRPr="009333EF">
        <w:t>at</w:t>
      </w:r>
      <w:r w:rsidRPr="009333EF">
        <w:t xml:space="preserve"> state is </w:t>
      </w:r>
      <w:r w:rsidR="006E6CAD" w:rsidRPr="009333EF">
        <w:t>entered</w:t>
      </w:r>
      <w:r w:rsidRPr="009333EF">
        <w:t>.</w:t>
      </w:r>
    </w:p>
    <w:p w14:paraId="5BD9517F" w14:textId="1D3F5E92" w:rsidR="00A36B03" w:rsidRPr="009333EF" w:rsidRDefault="004201AC" w:rsidP="004201AC">
      <w:pPr>
        <w:pStyle w:val="firstparagraph"/>
      </w:pPr>
      <w:r w:rsidRPr="009333EF">
        <w:t xml:space="preserve">Note that </w:t>
      </w:r>
      <w:r w:rsidRPr="009333EF">
        <w:rPr>
          <w:i/>
        </w:rPr>
        <w:t>proceed</w:t>
      </w:r>
      <w:r w:rsidRPr="009333EF">
        <w:t xml:space="preserve"> is just a special case of a wait request (</w:t>
      </w:r>
      <w:r w:rsidR="00A36B03" w:rsidRPr="009333EF">
        <w:t xml:space="preserve">Section </w:t>
      </w:r>
      <w:r w:rsidR="006D1430" w:rsidRPr="009333EF">
        <w:fldChar w:fldCharType="begin"/>
      </w:r>
      <w:r w:rsidR="006D1430" w:rsidRPr="009333EF">
        <w:instrText xml:space="preserve"> REF _Ref506059985 \r \h </w:instrText>
      </w:r>
      <w:r w:rsidR="006D1430" w:rsidRPr="009333EF">
        <w:fldChar w:fldCharType="separate"/>
      </w:r>
      <w:r w:rsidR="003D1CFC">
        <w:t>5.3.1</w:t>
      </w:r>
      <w:r w:rsidR="006D1430" w:rsidRPr="009333EF">
        <w:fldChar w:fldCharType="end"/>
      </w:r>
      <w:r w:rsidRPr="009333EF">
        <w:t>) and, if the</w:t>
      </w:r>
      <w:r w:rsidR="00A36B03" w:rsidRPr="009333EF">
        <w:t xml:space="preserve"> </w:t>
      </w:r>
      <w:r w:rsidRPr="009333EF">
        <w:t>process issues other wait requests that are ful</w:t>
      </w:r>
      <w:r w:rsidR="009E3D57" w:rsidRPr="009333EF">
        <w:t>fi</w:t>
      </w:r>
      <w:r w:rsidRPr="009333EF">
        <w:t xml:space="preserve">lled within the current </w:t>
      </w:r>
      <w:r w:rsidRPr="009333EF">
        <w:rPr>
          <w:i/>
        </w:rPr>
        <w:t>ITU</w:t>
      </w:r>
      <w:r w:rsidRPr="009333EF">
        <w:t xml:space="preserve">, the </w:t>
      </w:r>
      <w:r w:rsidR="00B10DE0" w:rsidRPr="009333EF">
        <w:t>(</w:t>
      </w:r>
      <w:r w:rsidRPr="009333EF">
        <w:t>implicit</w:t>
      </w:r>
      <w:r w:rsidR="00B10DE0" w:rsidRPr="009333EF">
        <w:t xml:space="preserve"> or explicit)</w:t>
      </w:r>
      <w:r w:rsidR="00A36B03" w:rsidRPr="009333EF">
        <w:t xml:space="preserve"> </w:t>
      </w:r>
      <w:r w:rsidRPr="009333EF">
        <w:rPr>
          <w:i/>
        </w:rPr>
        <w:t>proceed</w:t>
      </w:r>
      <w:r w:rsidRPr="009333EF">
        <w:t xml:space="preserve"> may be ine</w:t>
      </w:r>
      <w:r w:rsidR="009E3D57" w:rsidRPr="009333EF">
        <w:t>ff</w:t>
      </w:r>
      <w:r w:rsidRPr="009333EF">
        <w:t>ective, i.e., the process may end up in another state. The</w:t>
      </w:r>
      <w:r w:rsidR="00A36B03" w:rsidRPr="009333EF">
        <w:t xml:space="preserve"> </w:t>
      </w:r>
      <w:r w:rsidRPr="009333EF">
        <w:t>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argument of the state wait request can be used to assign a higher priority to this</w:t>
      </w:r>
      <w:r w:rsidR="00A36B03" w:rsidRPr="009333EF">
        <w:t xml:space="preserve"> </w:t>
      </w:r>
      <w:r w:rsidRPr="009333EF">
        <w:t>transition</w:t>
      </w:r>
      <w:r w:rsidR="00A36B03" w:rsidRPr="009333EF">
        <w:t xml:space="preserve"> (</w:t>
      </w:r>
      <w:r w:rsidR="006E6CAD" w:rsidRPr="009333EF">
        <w:t>should</w:t>
      </w:r>
      <w:r w:rsidR="00A36B03" w:rsidRPr="009333EF">
        <w:t xml:space="preserve"> the problem </w:t>
      </w:r>
      <w:r w:rsidR="006E6CAD" w:rsidRPr="009333EF">
        <w:t xml:space="preserve">become </w:t>
      </w:r>
      <w:r w:rsidR="00A36B03" w:rsidRPr="009333EF">
        <w:t>relevant).</w:t>
      </w:r>
    </w:p>
    <w:p w14:paraId="3B186B26" w14:textId="7AF73E4D" w:rsidR="004201AC" w:rsidRPr="009333EF" w:rsidRDefault="004201AC" w:rsidP="004201AC">
      <w:pPr>
        <w:pStyle w:val="firstparagraph"/>
      </w:pPr>
      <w:r w:rsidRPr="009333EF">
        <w:t xml:space="preserve">The range of the wait request issued in state </w:t>
      </w:r>
      <w:r w:rsidRPr="009333EF">
        <w:rPr>
          <w:i/>
        </w:rPr>
        <w:t>First</w:t>
      </w:r>
      <w:r w:rsidRPr="009333EF">
        <w:t xml:space="preserve"> is just one state ahead. According to</w:t>
      </w:r>
      <w:r w:rsidR="00A36B03" w:rsidRPr="009333EF">
        <w:t xml:space="preserve"> </w:t>
      </w:r>
      <w:r w:rsidRPr="009333EF">
        <w:t xml:space="preserve">what we said in </w:t>
      </w:r>
      <w:r w:rsidR="00A36B03" w:rsidRPr="009333EF">
        <w:t>Section </w:t>
      </w:r>
      <w:r w:rsidR="00A36B03" w:rsidRPr="009333EF">
        <w:fldChar w:fldCharType="begin"/>
      </w:r>
      <w:r w:rsidR="00A36B03" w:rsidRPr="009333EF">
        <w:instrText xml:space="preserve"> REF _Ref505764375 \r \h </w:instrText>
      </w:r>
      <w:r w:rsidR="00A36B03" w:rsidRPr="009333EF">
        <w:fldChar w:fldCharType="separate"/>
      </w:r>
      <w:r w:rsidR="003D1CFC">
        <w:t>5.1.4</w:t>
      </w:r>
      <w:r w:rsidR="00A36B03" w:rsidRPr="009333EF">
        <w:fldChar w:fldCharType="end"/>
      </w:r>
      <w:r w:rsidRPr="009333EF">
        <w:t>, all pending wait requests are cleared whenever a process is</w:t>
      </w:r>
      <w:r w:rsidR="00A36B03" w:rsidRPr="009333EF">
        <w:t xml:space="preserve"> </w:t>
      </w:r>
      <w:r w:rsidRPr="009333EF">
        <w:t>awakened</w:t>
      </w:r>
      <w:r w:rsidR="00A36B03" w:rsidRPr="009333EF">
        <w:t xml:space="preserve">, so the state wait request to itself is an exception in </w:t>
      </w:r>
      <w:r w:rsidR="0010066A" w:rsidRPr="009333EF">
        <w:t>some</w:t>
      </w:r>
      <w:r w:rsidR="00A36B03" w:rsidRPr="009333EF">
        <w:t xml:space="preserve"> sense.</w:t>
      </w:r>
    </w:p>
    <w:p w14:paraId="32D36DDE" w14:textId="77777777" w:rsidR="004201AC" w:rsidRPr="009333EF" w:rsidRDefault="004201AC" w:rsidP="004201AC">
      <w:pPr>
        <w:pStyle w:val="firstparagraph"/>
      </w:pPr>
      <w:r w:rsidRPr="009333EF">
        <w:t xml:space="preserve">In the code fragment presented above, the call to </w:t>
      </w:r>
      <w:r w:rsidRPr="009333EF">
        <w:rPr>
          <w:i/>
        </w:rPr>
        <w:t>wait</w:t>
      </w:r>
      <w:r w:rsidRPr="009333EF">
        <w:t xml:space="preserve"> at state </w:t>
      </w:r>
      <w:r w:rsidRPr="009333EF">
        <w:rPr>
          <w:i/>
        </w:rPr>
        <w:t>First</w:t>
      </w:r>
      <w:r w:rsidRPr="009333EF">
        <w:t xml:space="preserve"> does not have to be</w:t>
      </w:r>
      <w:r w:rsidR="00A36B03" w:rsidRPr="009333EF">
        <w:t xml:space="preserve"> </w:t>
      </w:r>
      <w:r w:rsidRPr="009333EF">
        <w:t xml:space="preserve">preceded by </w:t>
      </w:r>
      <w:r w:rsidRPr="009333EF">
        <w:rPr>
          <w:i/>
        </w:rPr>
        <w:t>TheProcess-&gt;</w:t>
      </w:r>
      <w:r w:rsidR="00A36B03" w:rsidRPr="009333EF">
        <w:t>,</w:t>
      </w:r>
      <w:r w:rsidRPr="009333EF">
        <w:t xml:space="preserve"> as the wait request is addressed to the current process. It is</w:t>
      </w:r>
      <w:r w:rsidR="00A36B03" w:rsidRPr="009333EF">
        <w:t xml:space="preserve"> </w:t>
      </w:r>
      <w:r w:rsidR="0010066A" w:rsidRPr="009333EF">
        <w:t>suggested</w:t>
      </w:r>
      <w:r w:rsidRPr="009333EF">
        <w:t xml:space="preserve">, however, to reference all </w:t>
      </w:r>
      <w:r w:rsidRPr="009333EF">
        <w:rPr>
          <w:i/>
        </w:rPr>
        <w:t>AI</w:t>
      </w:r>
      <w:r w:rsidRPr="009333EF">
        <w:t xml:space="preserve"> methods with explicit remote access operators.</w:t>
      </w:r>
      <w:r w:rsidR="00A36B03" w:rsidRPr="009333EF">
        <w:t xml:space="preserve"> I</w:t>
      </w:r>
      <w:r w:rsidRPr="009333EF">
        <w:t xml:space="preserve">n the above example, </w:t>
      </w:r>
      <w:r w:rsidRPr="009333EF">
        <w:rPr>
          <w:i/>
        </w:rPr>
        <w:t>this</w:t>
      </w:r>
      <w:r w:rsidRPr="009333EF">
        <w:t xml:space="preserve"> used instead of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would have the same</w:t>
      </w:r>
      <w:r w:rsidR="00A36B03" w:rsidRPr="009333EF">
        <w:t xml:space="preserve"> </w:t>
      </w:r>
      <w:r w:rsidRPr="009333EF">
        <w:t>e</w:t>
      </w:r>
      <w:r w:rsidR="009E3D57" w:rsidRPr="009333EF">
        <w:t>ff</w:t>
      </w:r>
      <w:r w:rsidRPr="009333EF">
        <w:t>ect.</w:t>
      </w:r>
    </w:p>
    <w:p w14:paraId="742AA80D" w14:textId="77777777" w:rsidR="00C02B33" w:rsidRPr="009333EF" w:rsidRDefault="00C02B33" w:rsidP="00596F24">
      <w:pPr>
        <w:pStyle w:val="Heading3"/>
        <w:numPr>
          <w:ilvl w:val="2"/>
          <w:numId w:val="4"/>
        </w:numPr>
        <w:rPr>
          <w:lang w:val="en-US"/>
        </w:rPr>
      </w:pPr>
      <w:bookmarkStart w:id="359" w:name="_Ref506061716"/>
      <w:bookmarkStart w:id="360" w:name="_Toc190627773"/>
      <w:r w:rsidRPr="009333EF">
        <w:rPr>
          <w:lang w:val="en-US"/>
        </w:rPr>
        <w:t>The Root process</w:t>
      </w:r>
      <w:bookmarkEnd w:id="359"/>
      <w:bookmarkEnd w:id="360"/>
    </w:p>
    <w:p w14:paraId="237DE2BA" w14:textId="6DEF4510" w:rsidR="00C02B33" w:rsidRPr="009333EF" w:rsidRDefault="00C02B33" w:rsidP="00C02B33">
      <w:pPr>
        <w:pStyle w:val="firstparagraph"/>
      </w:pPr>
      <w:r w:rsidRPr="009333EF">
        <w:t>From the user’s perspective, all activities in SMURPH are processes. One system process is created by SMURPH immediately after the protocol program is run</w:t>
      </w:r>
      <w:r w:rsidR="0010066A" w:rsidRPr="009333EF">
        <w:t>,</w:t>
      </w:r>
      <w:r w:rsidRPr="009333EF">
        <w:t xml:space="preserve"> and exists throughout its entire lifetime. This process is pointed to by the global variable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\b</w:instrText>
      </w:r>
      <w:r w:rsidR="00126D90" w:rsidRPr="009333EF">
        <w:fldChar w:fldCharType="end"/>
      </w:r>
      <w:r w:rsidRPr="009333EF">
        <w:t xml:space="preserve"> of type </w:t>
      </w:r>
      <w:r w:rsidRPr="009333EF">
        <w:rPr>
          <w:i/>
        </w:rPr>
        <w:t>Process</w:t>
      </w:r>
      <w:r w:rsidRPr="009333EF">
        <w:t xml:space="preserve"> and belongs to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3D1CFC">
        <w:t>4.1.2</w:t>
      </w:r>
      <w:r w:rsidRPr="009333EF">
        <w:fldChar w:fldCharType="end"/>
      </w:r>
      <w:r w:rsidRPr="009333EF">
        <w:t xml:space="preserve">). Before the execution is started, </w:t>
      </w:r>
      <w:r w:rsidRPr="009333EF">
        <w:rPr>
          <w:i/>
        </w:rPr>
        <w:t>Kernel</w:t>
      </w:r>
      <w:r w:rsidRPr="009333EF">
        <w:t xml:space="preserve"> formally creates one process of type </w:t>
      </w:r>
      <w:r w:rsidRPr="009333EF">
        <w:rPr>
          <w:i/>
        </w:rPr>
        <w:t>Root</w:t>
      </w:r>
      <w:r w:rsidRPr="009333EF">
        <w:t xml:space="preserve"> which must be de</w:t>
      </w:r>
      <w:r w:rsidR="009E3D57" w:rsidRPr="009333EF">
        <w:t>fi</w:t>
      </w:r>
      <w:r w:rsidRPr="009333EF">
        <w:t xml:space="preserve">ned by the user. This process is the root of the user process hierarchy. The </w:t>
      </w:r>
      <w:r w:rsidRPr="009333EF">
        <w:rPr>
          <w:i/>
        </w:rPr>
        <w:t>Root</w:t>
      </w:r>
      <w:r w:rsidRPr="009333EF">
        <w:t xml:space="preserve"> process is always created with an empty </w:t>
      </w:r>
      <w:r w:rsidRPr="009333EF">
        <w:rPr>
          <w:i/>
        </w:rPr>
        <w:t>setup</w:t>
      </w:r>
      <w:r w:rsidRPr="009333EF">
        <w:t xml:space="preserve"> argument list.</w:t>
      </w:r>
    </w:p>
    <w:p w14:paraId="2F6FB18B" w14:textId="25E05C85" w:rsidR="00C02B33" w:rsidRPr="009333EF" w:rsidRDefault="00C02B33" w:rsidP="00C02B33">
      <w:pPr>
        <w:pStyle w:val="firstparagraph"/>
      </w:pPr>
      <w:r w:rsidRPr="009333EF">
        <w:t xml:space="preserve">The </w:t>
      </w:r>
      <w:r w:rsidRPr="009333EF">
        <w:rPr>
          <w:i/>
        </w:rPr>
        <w:t>Root</w:t>
      </w:r>
      <w:r w:rsidRPr="009333EF">
        <w:t xml:space="preserve"> process is responsible for building the network and starting the processes of the protocol program. Then it should put itself to sleep awaiting the end of execution which is signaled as the termination of </w:t>
      </w:r>
      <w:r w:rsidRPr="009333EF">
        <w:rPr>
          <w:i/>
        </w:rPr>
        <w:t>Kernel</w:t>
      </w:r>
      <w:r w:rsidRPr="009333EF">
        <w:t xml:space="preserve">. For a control program (as opposed to a simulator) the end of execution event may never be triggered, so the </w:t>
      </w:r>
      <w:r w:rsidRPr="009333EF">
        <w:rPr>
          <w:i/>
        </w:rPr>
        <w:t>Root</w:t>
      </w:r>
      <w:r w:rsidRPr="009333EF">
        <w:t xml:space="preserve"> process </w:t>
      </w:r>
      <w:r w:rsidR="009C3023" w:rsidRPr="009333EF">
        <w:t>is free to assume other duties (or even terminate itself).</w:t>
      </w:r>
      <w:r w:rsidR="00E57075" w:rsidRPr="009333EF">
        <w:t xml:space="preserve"> For </w:t>
      </w:r>
      <w:r w:rsidR="00E57075" w:rsidRPr="009333EF">
        <w:lastRenderedPageBreak/>
        <w:t xml:space="preserve">example, the </w:t>
      </w:r>
      <w:r w:rsidR="00E57075" w:rsidRPr="009333EF">
        <w:rPr>
          <w:i/>
        </w:rPr>
        <w:t>Root</w:t>
      </w:r>
      <w:r w:rsidR="00E57075" w:rsidRPr="009333EF">
        <w:t xml:space="preserve"> process of the PID controller discussed in Section </w:t>
      </w:r>
      <w:r w:rsidR="00E57075" w:rsidRPr="009333EF">
        <w:fldChar w:fldCharType="begin"/>
      </w:r>
      <w:r w:rsidR="00E57075" w:rsidRPr="009333EF">
        <w:instrText xml:space="preserve"> REF _Ref501527937 \r \h </w:instrText>
      </w:r>
      <w:r w:rsidR="00E57075" w:rsidRPr="009333EF">
        <w:fldChar w:fldCharType="separate"/>
      </w:r>
      <w:r w:rsidR="003D1CFC">
        <w:t>2.3.2</w:t>
      </w:r>
      <w:r w:rsidR="00E57075" w:rsidRPr="009333EF">
        <w:fldChar w:fldCharType="end"/>
      </w:r>
      <w:r w:rsidR="00E57075" w:rsidRPr="009333EF">
        <w:t xml:space="preserve"> issues no wait request in its only (startup) state; thus, it effectively terminates itself (it will never run again).</w:t>
      </w:r>
    </w:p>
    <w:p w14:paraId="6AFAEF45" w14:textId="5089265F" w:rsidR="00E57075" w:rsidRPr="009333EF" w:rsidRDefault="00E57075" w:rsidP="00C02B33">
      <w:pPr>
        <w:pStyle w:val="firstparagraph"/>
      </w:pPr>
      <w:r w:rsidRPr="009333EF">
        <w:t xml:space="preserve">As a side note, there is a subtle difference between an actual termination (with </w:t>
      </w:r>
      <w:r w:rsidRPr="009333EF">
        <w:rPr>
          <w:i/>
        </w:rPr>
        <w:t>terminate</w:t>
      </w:r>
      <w:r w:rsidRPr="009333EF">
        <w:t>, Section </w:t>
      </w:r>
      <w:r w:rsidRPr="009333EF">
        <w:fldChar w:fldCharType="begin"/>
      </w:r>
      <w:r w:rsidRPr="009333EF">
        <w:instrText xml:space="preserve"> REF _Ref505549050 \r \h </w:instrText>
      </w:r>
      <w:r w:rsidRPr="009333EF">
        <w:fldChar w:fldCharType="separate"/>
      </w:r>
      <w:r w:rsidR="003D1CFC">
        <w:t>5.1.3</w:t>
      </w:r>
      <w:r w:rsidRPr="009333EF">
        <w:fldChar w:fldCharType="end"/>
      </w:r>
      <w:r w:rsidRPr="009333EF">
        <w:t xml:space="preserve">) and an </w:t>
      </w:r>
      <w:r w:rsidR="000E1814" w:rsidRPr="009333EF">
        <w:t>“</w:t>
      </w:r>
      <w:r w:rsidRPr="009333EF">
        <w:t>effective</w:t>
      </w:r>
      <w:r w:rsidR="000E1814" w:rsidRPr="009333EF">
        <w:t>”</w:t>
      </w:r>
      <w:r w:rsidRPr="009333EF">
        <w:t xml:space="preserve"> termination (by failing to issue a wait request). In the latter case, the process is formally retained as an object and keeps its place in the ownership tree (Section </w:t>
      </w:r>
      <w:r w:rsidRPr="009333EF">
        <w:fldChar w:fldCharType="begin"/>
      </w:r>
      <w:r w:rsidRPr="009333EF">
        <w:instrText xml:space="preserve"> REF _Ref511208913 \r \h </w:instrText>
      </w:r>
      <w:r w:rsidRPr="009333EF">
        <w:fldChar w:fldCharType="separate"/>
      </w:r>
      <w:r w:rsidR="003D1CFC">
        <w:t>C.5.1</w:t>
      </w:r>
      <w:r w:rsidRPr="009333EF">
        <w:fldChar w:fldCharType="end"/>
      </w:r>
      <w:r w:rsidRPr="009333EF">
        <w:t>).</w:t>
      </w:r>
    </w:p>
    <w:p w14:paraId="37BA18BD" w14:textId="77777777" w:rsidR="00C02B33" w:rsidRPr="009333EF" w:rsidRDefault="00C02B33" w:rsidP="00C02B33">
      <w:pPr>
        <w:pStyle w:val="firstparagraph"/>
      </w:pPr>
      <w:r w:rsidRPr="009333EF">
        <w:t xml:space="preserve">The following structure of the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\b </w:instrText>
      </w:r>
      <w:r w:rsidR="0073379E" w:rsidRPr="009333EF">
        <w:fldChar w:fldCharType="end"/>
      </w:r>
      <w:r w:rsidRPr="009333EF">
        <w:t xml:space="preserve"> is recommended</w:t>
      </w:r>
      <w:r w:rsidR="002A1BC2" w:rsidRPr="009333EF">
        <w:t xml:space="preserve"> for a typical simulator</w:t>
      </w:r>
      <w:r w:rsidRPr="009333EF">
        <w:t>:</w:t>
      </w:r>
    </w:p>
    <w:p w14:paraId="7953C912" w14:textId="77777777" w:rsidR="00C02B33" w:rsidRPr="009333EF" w:rsidRDefault="00C02B33" w:rsidP="00C02B33">
      <w:pPr>
        <w:pStyle w:val="firstparagraph"/>
        <w:spacing w:after="0"/>
        <w:ind w:firstLine="720"/>
        <w:rPr>
          <w:i/>
        </w:rPr>
      </w:pPr>
      <w:r w:rsidRPr="009333EF">
        <w:rPr>
          <w:i/>
        </w:rPr>
        <w:t>process Root {</w:t>
      </w:r>
    </w:p>
    <w:p w14:paraId="1E55C382" w14:textId="77777777" w:rsidR="00C02B33" w:rsidRPr="009333EF" w:rsidRDefault="00C02B33" w:rsidP="00C02B33">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Done };</w:t>
      </w:r>
    </w:p>
    <w:p w14:paraId="5B3A1164" w14:textId="77777777" w:rsidR="00C02B33" w:rsidRPr="009333EF" w:rsidRDefault="00C02B33" w:rsidP="00C02B33">
      <w:pPr>
        <w:pStyle w:val="firstparagraph"/>
        <w:spacing w:after="0"/>
        <w:ind w:left="144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A07E3" w14:textId="77777777" w:rsidR="00C02B33" w:rsidRPr="009333EF" w:rsidRDefault="00C02B33" w:rsidP="00C02B33">
      <w:pPr>
        <w:pStyle w:val="firstparagraph"/>
        <w:spacing w:after="0"/>
        <w:ind w:left="1440" w:firstLine="720"/>
        <w:rPr>
          <w:i/>
        </w:rPr>
      </w:pPr>
      <w:r w:rsidRPr="009333EF">
        <w:rPr>
          <w:i/>
        </w:rPr>
        <w:t>state Start:</w:t>
      </w:r>
    </w:p>
    <w:p w14:paraId="44CD7225" w14:textId="77777777" w:rsidR="00C02B33" w:rsidRPr="009333EF" w:rsidRDefault="00C02B33" w:rsidP="00C02B33">
      <w:pPr>
        <w:pStyle w:val="firstparagraph"/>
        <w:spacing w:after="0"/>
        <w:ind w:left="2160" w:firstLine="720"/>
      </w:pPr>
      <w:r w:rsidRPr="009333EF">
        <w:t>… read input data ...</w:t>
      </w:r>
    </w:p>
    <w:p w14:paraId="18A0D7C0" w14:textId="77777777" w:rsidR="00C02B33" w:rsidRPr="009333EF" w:rsidRDefault="00C02B33" w:rsidP="00C02B33">
      <w:pPr>
        <w:pStyle w:val="firstparagraph"/>
        <w:spacing w:after="0"/>
        <w:ind w:left="2160" w:firstLine="720"/>
      </w:pPr>
      <w:r w:rsidRPr="009333EF">
        <w:t>… create the network ...</w:t>
      </w:r>
    </w:p>
    <w:p w14:paraId="6D81A036" w14:textId="77777777" w:rsidR="00C02B33" w:rsidRPr="009333EF" w:rsidRDefault="00C02B33" w:rsidP="00C02B33">
      <w:pPr>
        <w:pStyle w:val="firstparagraph"/>
        <w:spacing w:after="0"/>
        <w:ind w:left="2160" w:firstLine="720"/>
      </w:pPr>
      <w:r w:rsidRPr="009333EF">
        <w:t>… define traffic patterns ...</w:t>
      </w:r>
    </w:p>
    <w:p w14:paraId="20EC320D" w14:textId="77777777" w:rsidR="00C02B33" w:rsidRPr="009333EF" w:rsidRDefault="00C02B33" w:rsidP="00C02B33">
      <w:pPr>
        <w:pStyle w:val="firstparagraph"/>
        <w:spacing w:after="0"/>
        <w:ind w:left="2160" w:firstLine="720"/>
        <w:rPr>
          <w:i/>
        </w:rPr>
      </w:pPr>
      <w:r w:rsidRPr="009333EF">
        <w:t>… create protocol processes ...</w:t>
      </w:r>
    </w:p>
    <w:p w14:paraId="2048EF12" w14:textId="77777777" w:rsidR="00C02B33" w:rsidRPr="009333EF" w:rsidRDefault="00C02B33" w:rsidP="00C02B33">
      <w:pPr>
        <w:pStyle w:val="firstparagraph"/>
        <w:spacing w:after="0"/>
        <w:ind w:left="2160" w:firstLine="720"/>
        <w:rPr>
          <w:i/>
        </w:rPr>
      </w:pP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\bf</w:instrText>
      </w:r>
      <w:r w:rsidR="00F315BD" w:rsidRPr="009333EF">
        <w:rPr>
          <w:i/>
        </w:rPr>
        <w:fldChar w:fldCharType="end"/>
      </w:r>
      <w:r w:rsidRPr="009333EF">
        <w:rPr>
          <w:i/>
        </w:rPr>
        <w:t>, Done);</w:t>
      </w:r>
    </w:p>
    <w:p w14:paraId="290850EB" w14:textId="77777777" w:rsidR="00C02B33" w:rsidRPr="009333EF" w:rsidRDefault="00C02B33" w:rsidP="00C02B33">
      <w:pPr>
        <w:pStyle w:val="firstparagraph"/>
        <w:spacing w:after="0"/>
        <w:ind w:left="1440" w:firstLine="720"/>
        <w:rPr>
          <w:i/>
        </w:rPr>
      </w:pPr>
      <w:r w:rsidRPr="009333EF">
        <w:rPr>
          <w:i/>
        </w:rPr>
        <w:t>state Done:</w:t>
      </w:r>
    </w:p>
    <w:p w14:paraId="3F1516DF" w14:textId="77777777" w:rsidR="00C02B33" w:rsidRPr="009333EF" w:rsidRDefault="00C02B33" w:rsidP="00C02B33">
      <w:pPr>
        <w:pStyle w:val="firstparagraph"/>
        <w:spacing w:after="0"/>
        <w:ind w:left="2160" w:firstLine="720"/>
      </w:pPr>
      <w:r w:rsidRPr="009333EF">
        <w:t>… print output results …</w:t>
      </w:r>
    </w:p>
    <w:p w14:paraId="271B3823" w14:textId="77777777" w:rsidR="00C02B33" w:rsidRPr="009333EF" w:rsidRDefault="00C02B33" w:rsidP="00C02B33">
      <w:pPr>
        <w:pStyle w:val="firstparagraph"/>
        <w:spacing w:after="0"/>
        <w:ind w:left="720" w:firstLine="720"/>
        <w:rPr>
          <w:i/>
        </w:rPr>
      </w:pPr>
      <w:r w:rsidRPr="009333EF">
        <w:rPr>
          <w:i/>
        </w:rPr>
        <w:t>};</w:t>
      </w:r>
    </w:p>
    <w:p w14:paraId="5A45695C" w14:textId="77777777" w:rsidR="00C02B33" w:rsidRPr="009333EF" w:rsidRDefault="00C02B33" w:rsidP="00C02B33">
      <w:pPr>
        <w:pStyle w:val="firstparagraph"/>
        <w:ind w:firstLine="720"/>
      </w:pPr>
      <w:r w:rsidRPr="009333EF">
        <w:rPr>
          <w:i/>
        </w:rPr>
        <w:t>};</w:t>
      </w:r>
    </w:p>
    <w:p w14:paraId="33E7D5AD" w14:textId="50BE392F" w:rsidR="00C02B33" w:rsidRPr="009333EF" w:rsidRDefault="00C02B33" w:rsidP="00C02B33">
      <w:pPr>
        <w:pStyle w:val="firstparagraph"/>
      </w:pPr>
      <w:r w:rsidRPr="009333EF">
        <w:t xml:space="preserve">Of course, the </w:t>
      </w:r>
      <w:r w:rsidR="005A660A" w:rsidRPr="009333EF">
        <w:t>individual</w:t>
      </w:r>
      <w:r w:rsidRPr="009333EF">
        <w:t xml:space="preserve"> initialization steps listed at state </w:t>
      </w:r>
      <w:r w:rsidRPr="009333EF">
        <w:rPr>
          <w:i/>
        </w:rPr>
        <w:t>Start</w:t>
      </w:r>
      <w:r w:rsidRPr="009333EF">
        <w:t xml:space="preserve"> can be carried out by separate functions or methods, </w:t>
      </w:r>
      <w:r w:rsidR="005A660A" w:rsidRPr="009333EF">
        <w:t>e.g.</w:t>
      </w:r>
      <w:r w:rsidRPr="009333EF">
        <w:t>, see Section </w:t>
      </w:r>
      <w:r w:rsidRPr="009333EF">
        <w:fldChar w:fldCharType="begin"/>
      </w:r>
      <w:r w:rsidRPr="009333EF">
        <w:instrText xml:space="preserve"> REF _Ref499716549 \r \h </w:instrText>
      </w:r>
      <w:r w:rsidRPr="009333EF">
        <w:fldChar w:fldCharType="separate"/>
      </w:r>
      <w:r w:rsidR="003D1CFC">
        <w:t>2.2.5</w:t>
      </w:r>
      <w:r w:rsidRPr="009333EF">
        <w:fldChar w:fldCharType="end"/>
      </w:r>
      <w:r w:rsidRPr="009333EF">
        <w:t>.</w:t>
      </w:r>
    </w:p>
    <w:p w14:paraId="5FFD0CDC" w14:textId="43C53FC1" w:rsidR="002A1BC2" w:rsidRPr="009333EF" w:rsidRDefault="007E33CB" w:rsidP="00C02B33">
      <w:pPr>
        <w:pStyle w:val="firstparagraph"/>
      </w:pPr>
      <w:r w:rsidRPr="009333EF">
        <w:t>T</w:t>
      </w:r>
      <w:r w:rsidR="00C02B33" w:rsidRPr="009333EF">
        <w:t xml:space="preserve">he termination of </w:t>
      </w:r>
      <w:r w:rsidR="00C02B33" w:rsidRPr="009333EF">
        <w:rPr>
          <w:i/>
        </w:rPr>
        <w:t>Kernel</w:t>
      </w:r>
      <w:r w:rsidR="00C02B33" w:rsidRPr="009333EF">
        <w:t xml:space="preserve"> that indicates the end of the simulation run is </w:t>
      </w:r>
      <w:r w:rsidRPr="009333EF">
        <w:t>fake</w:t>
      </w:r>
      <w:r w:rsidR="00C02B33" w:rsidRPr="009333EF">
        <w:t xml:space="preserve">; in fact, </w:t>
      </w:r>
      <w:r w:rsidR="00C02B33" w:rsidRPr="009333EF">
        <w:rPr>
          <w:i/>
        </w:rPr>
        <w:t>Kernel</w:t>
      </w:r>
      <w:r w:rsidR="00C02B33" w:rsidRPr="009333EF">
        <w:t xml:space="preserve"> </w:t>
      </w:r>
      <w:r w:rsidR="002A1BC2" w:rsidRPr="009333EF">
        <w:t>doesn’t die</w:t>
      </w:r>
      <w:r w:rsidR="00C02B33" w:rsidRPr="009333EF">
        <w:t xml:space="preserve"> and, </w:t>
      </w:r>
      <w:r w:rsidR="005A660A" w:rsidRPr="009333EF">
        <w:t>for example</w:t>
      </w:r>
      <w:r w:rsidR="00C02B33" w:rsidRPr="009333EF">
        <w:t>, can be referenced (e.g., exposed, see Section </w:t>
      </w:r>
      <w:r w:rsidR="006D1430" w:rsidRPr="009333EF">
        <w:fldChar w:fldCharType="begin"/>
      </w:r>
      <w:r w:rsidR="006D1430" w:rsidRPr="009333EF">
        <w:instrText xml:space="preserve"> REF _Ref512506667 \r \h </w:instrText>
      </w:r>
      <w:r w:rsidR="006D1430" w:rsidRPr="009333EF">
        <w:fldChar w:fldCharType="separate"/>
      </w:r>
      <w:r w:rsidR="003D1CFC">
        <w:t>12.5.10</w:t>
      </w:r>
      <w:r w:rsidR="006D1430" w:rsidRPr="009333EF">
        <w:fldChar w:fldCharType="end"/>
      </w:r>
      <w:r w:rsidR="00C02B33" w:rsidRPr="009333EF">
        <w:t xml:space="preserve">) in state </w:t>
      </w:r>
      <w:r w:rsidR="00C02B33" w:rsidRPr="009333EF">
        <w:rPr>
          <w:i/>
        </w:rPr>
        <w:t>Done</w:t>
      </w:r>
      <w:r w:rsidR="00C02B33" w:rsidRPr="009333EF">
        <w:t xml:space="preserve"> of the above </w:t>
      </w:r>
      <w:r w:rsidR="00C02B33" w:rsidRPr="009333EF">
        <w:rPr>
          <w:i/>
        </w:rPr>
        <w:t>Root</w:t>
      </w:r>
      <w:r w:rsidR="00C02B33" w:rsidRPr="009333EF">
        <w:t xml:space="preserve"> process, after its apparent death. </w:t>
      </w:r>
      <w:r w:rsidRPr="009333EF">
        <w:t xml:space="preserve">On the other hand, </w:t>
      </w:r>
      <w:r w:rsidRPr="009333EF">
        <w:rPr>
          <w:i/>
        </w:rPr>
        <w:t>Kernel</w:t>
      </w:r>
      <w:r w:rsidRPr="009333EF">
        <w:t xml:space="preserve"> can only be killed once, and its </w:t>
      </w:r>
      <w:r w:rsidRPr="009333EF">
        <w:rPr>
          <w:i/>
        </w:rPr>
        <w:t>DEATH</w:t>
      </w:r>
      <w:r w:rsidRPr="009333EF">
        <w:t xml:space="preserve"> event can only happen at most once</w:t>
      </w:r>
    </w:p>
    <w:p w14:paraId="09E34AE9" w14:textId="03A702B0" w:rsidR="00C02B33" w:rsidRPr="009333EF" w:rsidRDefault="00C02B33" w:rsidP="00C02B33">
      <w:pPr>
        <w:pStyle w:val="firstparagraph"/>
      </w:pPr>
      <w:r w:rsidRPr="009333EF">
        <w:t>The user can de</w:t>
      </w:r>
      <w:r w:rsidR="009E3D57" w:rsidRPr="009333EF">
        <w:t>fi</w:t>
      </w:r>
      <w:r w:rsidRPr="009333EF">
        <w:t xml:space="preserve">ne </w:t>
      </w:r>
      <w:r w:rsidR="005A660A" w:rsidRPr="009333EF">
        <w:t>multiple</w:t>
      </w:r>
      <w:r w:rsidRPr="009333EF">
        <w:t xml:space="preserve"> termination conditions for the run (Section </w:t>
      </w:r>
      <w:r w:rsidR="006D1430" w:rsidRPr="009333EF">
        <w:fldChar w:fldCharType="begin"/>
      </w:r>
      <w:r w:rsidR="006D1430" w:rsidRPr="009333EF">
        <w:instrText xml:space="preserve"> REF _Ref512506680 \r \h </w:instrText>
      </w:r>
      <w:r w:rsidR="006D1430" w:rsidRPr="009333EF">
        <w:fldChar w:fldCharType="separate"/>
      </w:r>
      <w:r w:rsidR="003D1CFC">
        <w:t>10.5</w:t>
      </w:r>
      <w:r w:rsidR="006D1430" w:rsidRPr="009333EF">
        <w:fldChar w:fldCharType="end"/>
      </w:r>
      <w:r w:rsidRPr="009333EF">
        <w:t>)</w:t>
      </w:r>
      <w:r w:rsidR="007E33CB" w:rsidRPr="009333EF">
        <w:t xml:space="preserve">. Meeting any of those condition will cause </w:t>
      </w:r>
      <w:r w:rsidR="007E33CB" w:rsidRPr="009333EF">
        <w:rPr>
          <w:i/>
        </w:rPr>
        <w:t>Kernel</w:t>
      </w:r>
      <w:r w:rsidR="007E33CB" w:rsidRPr="009333EF">
        <w:t xml:space="preserve"> to be formally killed effecting the soft termination of the simulation experiment. It </w:t>
      </w:r>
      <w:r w:rsidRPr="009333EF">
        <w:t xml:space="preserve">is also possible to </w:t>
      </w:r>
      <w:r w:rsidR="007E33CB" w:rsidRPr="009333EF">
        <w:t>do that directly from the program by executing</w:t>
      </w:r>
      <w:r w:rsidRPr="009333EF">
        <w:t>:</w:t>
      </w:r>
    </w:p>
    <w:p w14:paraId="6FBD9134" w14:textId="77777777" w:rsidR="00C02B33" w:rsidRPr="009333EF" w:rsidRDefault="00C02B33" w:rsidP="00C02B33">
      <w:pPr>
        <w:pStyle w:val="firstparagraph"/>
        <w:ind w:firstLine="720"/>
        <w:rPr>
          <w:i/>
        </w:rPr>
      </w:pPr>
      <w:r w:rsidRPr="009333EF">
        <w:rPr>
          <w:i/>
        </w:rPr>
        <w:t>Kernel-&gt;terminate</w:t>
      </w:r>
      <w:r w:rsidR="00CA760E" w:rsidRPr="009333EF">
        <w:rPr>
          <w:i/>
        </w:rPr>
        <w:fldChar w:fldCharType="begin"/>
      </w:r>
      <w:r w:rsidR="00CA760E" w:rsidRPr="009333EF">
        <w:instrText xml:space="preserve"> XE "</w:instrText>
      </w:r>
      <w:r w:rsidR="00CA760E" w:rsidRPr="009333EF">
        <w:rPr>
          <w:i/>
        </w:rPr>
        <w:instrText>terminate:Kernel</w:instrText>
      </w:r>
      <w:r w:rsidR="00CA760E" w:rsidRPr="009333EF">
        <w:instrText xml:space="preserve"> method" </w:instrText>
      </w:r>
      <w:r w:rsidR="00CA760E" w:rsidRPr="009333EF">
        <w:rPr>
          <w:i/>
        </w:rPr>
        <w:fldChar w:fldCharType="end"/>
      </w:r>
      <w:r w:rsidRPr="009333EF">
        <w:rPr>
          <w:i/>
        </w:rPr>
        <w:t xml:space="preserve"> ( );</w:t>
      </w:r>
    </w:p>
    <w:p w14:paraId="56785972" w14:textId="77777777" w:rsidR="00C02B33" w:rsidRPr="009333EF" w:rsidRDefault="00C02B33" w:rsidP="00C02B33">
      <w:pPr>
        <w:pStyle w:val="firstparagraph"/>
      </w:pPr>
      <w:r w:rsidRPr="009333EF">
        <w:t xml:space="preserve">i.e., by formally killing the </w:t>
      </w:r>
      <w:r w:rsidRPr="009333EF">
        <w:rPr>
          <w:i/>
        </w:rPr>
        <w:t>Kernel</w:t>
      </w:r>
      <w:r w:rsidRPr="009333EF">
        <w:t xml:space="preserve"> process.</w:t>
      </w:r>
    </w:p>
    <w:p w14:paraId="620C576F" w14:textId="77777777" w:rsidR="004E0EBE" w:rsidRPr="009333EF" w:rsidRDefault="004E0EBE" w:rsidP="00C02B33">
      <w:pPr>
        <w:pStyle w:val="firstparagraph"/>
      </w:pPr>
      <w:r w:rsidRPr="009333EF">
        <w:t xml:space="preserve">One more potentially useful event that can be awaited on the </w:t>
      </w:r>
      <w:r w:rsidRPr="009333EF">
        <w:rPr>
          <w:i/>
        </w:rPr>
        <w:t>Kernel</w:t>
      </w:r>
      <w:r w:rsidRPr="009333EF">
        <w:t xml:space="preserve"> process (and only on that process) is </w:t>
      </w:r>
      <w:r w:rsidRPr="009333EF">
        <w:rPr>
          <w:i/>
        </w:rPr>
        <w:t>STALL</w:t>
      </w:r>
      <w:r w:rsidR="008055B6" w:rsidRPr="009333EF">
        <w:rPr>
          <w:i/>
        </w:rPr>
        <w:fldChar w:fldCharType="begin"/>
      </w:r>
      <w:r w:rsidR="008055B6" w:rsidRPr="009333EF">
        <w:instrText xml:space="preserve"> XE "</w:instrText>
      </w:r>
      <w:r w:rsidR="008055B6" w:rsidRPr="009333EF">
        <w:rPr>
          <w:i/>
        </w:rPr>
        <w:instrText>STALL</w:instrText>
      </w:r>
      <w:r w:rsidR="008055B6" w:rsidRPr="009333EF">
        <w:instrText xml:space="preserve">" </w:instrText>
      </w:r>
      <w:r w:rsidR="008055B6" w:rsidRPr="009333EF">
        <w:rPr>
          <w:i/>
        </w:rPr>
        <w:fldChar w:fldCharType="end"/>
      </w:r>
      <w:r w:rsidRPr="009333EF">
        <w:t xml:space="preserve">, which it is triggered when the simulator runs out of events. All processes waiting for </w:t>
      </w:r>
      <w:r w:rsidRPr="009333EF">
        <w:rPr>
          <w:i/>
        </w:rPr>
        <w:t>STALL</w:t>
      </w:r>
      <w:r w:rsidRPr="009333EF">
        <w:t xml:space="preserve"> on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will then be restarted within the current </w:t>
      </w:r>
      <w:r w:rsidRPr="009333EF">
        <w:rPr>
          <w:i/>
        </w:rPr>
        <w:t>ITU</w:t>
      </w:r>
      <w:r w:rsidRPr="009333EF">
        <w:t xml:space="preserve">. The </w:t>
      </w:r>
      <w:r w:rsidRPr="009333EF">
        <w:rPr>
          <w:i/>
        </w:rPr>
        <w:t>STALL</w:t>
      </w:r>
      <w:r w:rsidRPr="009333EF">
        <w:t xml:space="preserve"> event is not available 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(because SMURPH cannot possibly know wh</w:t>
      </w:r>
      <w:r w:rsidR="00CC1A2E" w:rsidRPr="009333EF">
        <w:t>ether and when</w:t>
      </w:r>
      <w:r w:rsidRPr="009333EF">
        <w:t xml:space="preserve"> an event will arrive from </w:t>
      </w:r>
      <w:r w:rsidR="00CC1A2E" w:rsidRPr="009333EF">
        <w:t>an external device</w:t>
      </w:r>
      <w:r w:rsidRPr="009333EF">
        <w:t>), and in the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(because the lack of progress in the model is </w:t>
      </w:r>
      <w:r w:rsidR="00CC1A2E" w:rsidRPr="009333EF">
        <w:t>then</w:t>
      </w:r>
      <w:r w:rsidR="006B7FF2" w:rsidRPr="009333EF">
        <w:t xml:space="preserve"> visualize</w:t>
      </w:r>
      <w:r w:rsidR="00CC1A2E" w:rsidRPr="009333EF">
        <w:t>d</w:t>
      </w:r>
      <w:r w:rsidRPr="009333EF">
        <w:t>).</w:t>
      </w:r>
    </w:p>
    <w:p w14:paraId="0E83222E" w14:textId="1498F7F0" w:rsidR="0019082F" w:rsidRPr="009333EF" w:rsidRDefault="00C02B33" w:rsidP="00CC1A2E">
      <w:pPr>
        <w:pStyle w:val="firstparagraph"/>
      </w:pPr>
      <w:r w:rsidRPr="009333EF">
        <w:t xml:space="preserve">The two-state layout of </w:t>
      </w:r>
      <w:r w:rsidRPr="009333EF">
        <w:rPr>
          <w:i/>
        </w:rPr>
        <w:t>Root</w:t>
      </w:r>
      <w:r w:rsidRPr="009333EF">
        <w:t xml:space="preserve"> is often natural, but not the only possible one. Sometimes there is no pronounced stopping action, e.g., in a control program (see Section </w:t>
      </w:r>
      <w:r w:rsidRPr="009333EF">
        <w:fldChar w:fldCharType="begin"/>
      </w:r>
      <w:r w:rsidRPr="009333EF">
        <w:instrText xml:space="preserve"> REF _Ref501527937 \r \h </w:instrText>
      </w:r>
      <w:r w:rsidRPr="009333EF">
        <w:fldChar w:fldCharType="separate"/>
      </w:r>
      <w:r w:rsidR="003D1CFC">
        <w:t>2.3.2</w:t>
      </w:r>
      <w:r w:rsidRPr="009333EF">
        <w:fldChar w:fldCharType="end"/>
      </w:r>
      <w:r w:rsidRPr="009333EF">
        <w:t>)</w:t>
      </w:r>
      <w:r w:rsidR="0010066A" w:rsidRPr="009333EF">
        <w:t>,</w:t>
      </w:r>
      <w:r w:rsidRPr="009333EF">
        <w:t xml:space="preserve"> which operates like a never-ending daemon</w:t>
      </w:r>
      <w:r w:rsidR="00203EFA" w:rsidRPr="009333EF">
        <w:fldChar w:fldCharType="begin"/>
      </w:r>
      <w:r w:rsidR="00203EFA" w:rsidRPr="009333EF">
        <w:instrText xml:space="preserve"> XE "daemon" </w:instrText>
      </w:r>
      <w:r w:rsidR="00203EFA" w:rsidRPr="009333EF">
        <w:fldChar w:fldCharType="end"/>
      </w:r>
      <w:r w:rsidRPr="009333EF">
        <w:t xml:space="preserve">. This can also be the case in a simulator whose purpose is to visualize the system in </w:t>
      </w:r>
      <w:r w:rsidRPr="009333EF">
        <w:lastRenderedPageBreak/>
        <w:t xml:space="preserve">action, rather than collect some performance measures from a run of a definite duration. </w:t>
      </w:r>
      <w:r w:rsidR="00EA5B6A" w:rsidRPr="009333EF">
        <w:t>Sometimes, as mentioned in Section </w:t>
      </w:r>
      <w:r w:rsidR="00EA5B6A" w:rsidRPr="009333EF">
        <w:fldChar w:fldCharType="begin"/>
      </w:r>
      <w:r w:rsidR="00EA5B6A" w:rsidRPr="009333EF">
        <w:instrText xml:space="preserve"> REF _Ref506023421 \r \h </w:instrText>
      </w:r>
      <w:r w:rsidR="00EA5B6A" w:rsidRPr="009333EF">
        <w:fldChar w:fldCharType="separate"/>
      </w:r>
      <w:r w:rsidR="003D1CFC">
        <w:t>2.1.3</w:t>
      </w:r>
      <w:r w:rsidR="00EA5B6A" w:rsidRPr="009333EF">
        <w:fldChar w:fldCharType="end"/>
      </w:r>
      <w:r w:rsidR="00EA5B6A" w:rsidRPr="009333EF">
        <w:t xml:space="preserve">, a third state </w:t>
      </w:r>
      <w:r w:rsidR="0019082F" w:rsidRPr="009333EF">
        <w:t>becomes</w:t>
      </w:r>
      <w:r w:rsidR="00EA5B6A" w:rsidRPr="009333EF">
        <w:t xml:space="preserve"> useful, reflecting the need to mark a steady state</w:t>
      </w:r>
      <w:r w:rsidR="003D7D9D" w:rsidRPr="009333EF">
        <w:fldChar w:fldCharType="begin"/>
      </w:r>
      <w:r w:rsidR="003D7D9D" w:rsidRPr="009333EF">
        <w:instrText xml:space="preserve"> XE "steady state" </w:instrText>
      </w:r>
      <w:r w:rsidR="003D7D9D" w:rsidRPr="009333EF">
        <w:fldChar w:fldCharType="end"/>
      </w:r>
      <w:r w:rsidR="00EA5B6A" w:rsidRPr="009333EF">
        <w:t xml:space="preserve"> of the model for starting </w:t>
      </w:r>
      <w:r w:rsidR="0019082F" w:rsidRPr="009333EF">
        <w:t xml:space="preserve">the collection of </w:t>
      </w:r>
      <w:r w:rsidR="0010066A" w:rsidRPr="009333EF">
        <w:t>performance measurements</w:t>
      </w:r>
      <w:r w:rsidR="00EA5B6A" w:rsidRPr="009333EF">
        <w:t xml:space="preserve">. One important </w:t>
      </w:r>
      <w:r w:rsidR="0019082F" w:rsidRPr="009333EF">
        <w:t>constrain</w:t>
      </w:r>
      <w:r w:rsidR="00EA5B6A" w:rsidRPr="009333EF">
        <w:t xml:space="preserve"> is that the initialization (at least </w:t>
      </w:r>
      <w:r w:rsidR="0010066A" w:rsidRPr="009333EF">
        <w:t>its</w:t>
      </w:r>
      <w:r w:rsidR="00EA5B6A" w:rsidRPr="009333EF">
        <w:t xml:space="preserve"> first step taking place in </w:t>
      </w:r>
      <w:r w:rsidR="00EA5B6A" w:rsidRPr="009333EF">
        <w:rPr>
          <w:i/>
        </w:rPr>
        <w:t>Root’s</w:t>
      </w:r>
      <w:r w:rsidR="00EA5B6A" w:rsidRPr="009333EF">
        <w:t xml:space="preserve"> first state) must be done by the </w:t>
      </w:r>
      <w:r w:rsidR="00EA5B6A" w:rsidRPr="009333EF">
        <w:rPr>
          <w:i/>
        </w:rPr>
        <w:t>Root</w:t>
      </w:r>
      <w:r w:rsidR="00EA5B6A" w:rsidRPr="009333EF">
        <w:t xml:space="preserve"> process itself (which, e.g., cannot start another process and delegate that step to it), because by completing its first state (going to sleep for the first time) </w:t>
      </w:r>
      <w:r w:rsidR="00EA5B6A" w:rsidRPr="009333EF">
        <w:rPr>
          <w:i/>
        </w:rPr>
        <w:t>Root</w:t>
      </w:r>
      <w:r w:rsidR="00EA5B6A" w:rsidRPr="009333EF">
        <w:t xml:space="preserve"> declares that it is done with the </w:t>
      </w:r>
      <w:r w:rsidR="0019082F" w:rsidRPr="009333EF">
        <w:t>construction</w:t>
      </w:r>
      <w:r w:rsidR="00EA5B6A" w:rsidRPr="009333EF">
        <w:t xml:space="preserve"> of the virtual hardware.</w:t>
      </w:r>
      <w:r w:rsidR="002B2200" w:rsidRPr="009333EF">
        <w:t xml:space="preserve"> </w:t>
      </w:r>
      <w:r w:rsidR="0019082F" w:rsidRPr="009333EF">
        <w:t xml:space="preserve">This is exactly when the simulator decides that the virtual hardware has been built: when the </w:t>
      </w:r>
      <w:r w:rsidR="0019082F" w:rsidRPr="009333EF">
        <w:rPr>
          <w:i/>
        </w:rPr>
        <w:t>Root</w:t>
      </w:r>
      <w:r w:rsidR="0019082F" w:rsidRPr="009333EF">
        <w:t xml:space="preserve"> process goes to sleep for the first time. If </w:t>
      </w:r>
      <w:r w:rsidR="0019082F" w:rsidRPr="009333EF">
        <w:rPr>
          <w:i/>
        </w:rPr>
        <w:t>Root</w:t>
      </w:r>
      <w:r w:rsidR="0019082F" w:rsidRPr="009333EF">
        <w:t xml:space="preserve"> created another process to take care of the job, then it would necessarily leave its first state and go to sleep before that other process got a chance to enter its initial state.</w:t>
      </w:r>
    </w:p>
    <w:p w14:paraId="57C304EB" w14:textId="77777777" w:rsidR="002B2200" w:rsidRPr="009333EF" w:rsidRDefault="0019082F" w:rsidP="00CC1A2E">
      <w:pPr>
        <w:pStyle w:val="firstparagraph"/>
      </w:pPr>
      <w:r w:rsidRPr="009333EF">
        <w:t xml:space="preserve">The function invoked by SMURPH when the </w:t>
      </w:r>
      <w:r w:rsidRPr="009333EF">
        <w:rPr>
          <w:i/>
        </w:rPr>
        <w:t>Root</w:t>
      </w:r>
      <w:r w:rsidRPr="009333EF">
        <w:t xml:space="preserve"> process completes its first state is available to the </w:t>
      </w:r>
      <w:r w:rsidR="007F17DC" w:rsidRPr="009333EF">
        <w:t xml:space="preserve">protocol </w:t>
      </w:r>
      <w:r w:rsidRPr="009333EF">
        <w:t xml:space="preserve">program, which may decide to call it before its </w:t>
      </w:r>
      <w:r w:rsidR="007F17DC" w:rsidRPr="009333EF">
        <w:t xml:space="preserve">implicit </w:t>
      </w:r>
      <w:r w:rsidRPr="009333EF">
        <w:t>auto</w:t>
      </w:r>
      <w:r w:rsidR="007F17DC" w:rsidRPr="009333EF">
        <w:t>matic invocation. The (global) function is:</w:t>
      </w:r>
    </w:p>
    <w:p w14:paraId="6FA08CC6" w14:textId="77777777" w:rsidR="002B2200" w:rsidRPr="009333EF" w:rsidRDefault="002B2200" w:rsidP="002B2200">
      <w:pPr>
        <w:pStyle w:val="firstparagraph"/>
        <w:ind w:firstLine="720"/>
        <w:rPr>
          <w:i/>
        </w:rPr>
      </w:pPr>
      <w:r w:rsidRPr="009333EF">
        <w:rPr>
          <w:i/>
        </w:rPr>
        <w:t xml:space="preserve">void </w:t>
      </w:r>
      <w:r w:rsidR="00466FA2" w:rsidRPr="009333EF">
        <w:rPr>
          <w:i/>
        </w:rPr>
        <w:t>rootInitDone</w:t>
      </w:r>
      <w:r w:rsidR="005E0B5E" w:rsidRPr="009333EF">
        <w:rPr>
          <w:i/>
        </w:rPr>
        <w:fldChar w:fldCharType="begin"/>
      </w:r>
      <w:r w:rsidR="005E0B5E" w:rsidRPr="009333EF">
        <w:instrText xml:space="preserve"> XE "</w:instrText>
      </w:r>
      <w:r w:rsidR="005E0B5E" w:rsidRPr="009333EF">
        <w:rPr>
          <w:i/>
        </w:rPr>
        <w:instrText>rootInitDone</w:instrText>
      </w:r>
      <w:r w:rsidR="005E0B5E" w:rsidRPr="009333EF">
        <w:instrText xml:space="preserve">" </w:instrText>
      </w:r>
      <w:r w:rsidR="009139D1" w:rsidRPr="009333EF">
        <w:instrText>\b</w:instrText>
      </w:r>
      <w:r w:rsidR="005E0B5E" w:rsidRPr="009333EF">
        <w:rPr>
          <w:i/>
        </w:rPr>
        <w:fldChar w:fldCharType="end"/>
      </w:r>
      <w:r w:rsidRPr="009333EF">
        <w:rPr>
          <w:i/>
        </w:rPr>
        <w:t xml:space="preserve"> ( );</w:t>
      </w:r>
      <w:r w:rsidRPr="009333EF">
        <w:rPr>
          <w:i/>
        </w:rPr>
        <w:tab/>
      </w:r>
    </w:p>
    <w:p w14:paraId="7D458D39" w14:textId="77777777" w:rsidR="00A86FA0" w:rsidRPr="009333EF" w:rsidRDefault="007F17DC" w:rsidP="002B2200">
      <w:pPr>
        <w:pStyle w:val="firstparagraph"/>
      </w:pPr>
      <w:r w:rsidRPr="009333EF">
        <w:t xml:space="preserve">and its call can appear </w:t>
      </w:r>
      <w:r w:rsidR="002B2200" w:rsidRPr="009333EF">
        <w:t xml:space="preserve">anywhere within the sequence of statements issued in the first state of </w:t>
      </w:r>
      <w:r w:rsidR="002B2200" w:rsidRPr="009333EF">
        <w:rPr>
          <w:i/>
        </w:rPr>
        <w:t>Root</w:t>
      </w:r>
      <w:r w:rsidR="002B2200" w:rsidRPr="009333EF">
        <w:t>.</w:t>
      </w:r>
      <w:r w:rsidR="00AF1B2F" w:rsidRPr="009333EF">
        <w:t xml:space="preserve"> Following </w:t>
      </w:r>
      <w:r w:rsidRPr="009333EF">
        <w:t>its</w:t>
      </w:r>
      <w:r w:rsidR="00AF1B2F" w:rsidRPr="009333EF">
        <w:t xml:space="preserve"> execution, any additions</w:t>
      </w:r>
      <w:r w:rsidR="00A86FA0" w:rsidRPr="009333EF">
        <w:t xml:space="preserve"> to the system configuration, like creating new stations, links, ports, rfchannels, transceivers, and traffic patterns, are illegal. Note that it only makes sense to make the call from the first state of </w:t>
      </w:r>
      <w:r w:rsidR="00A86FA0" w:rsidRPr="009333EF">
        <w:rPr>
          <w:i/>
        </w:rPr>
        <w:t>Root</w:t>
      </w:r>
      <w:r w:rsidR="00A86FA0" w:rsidRPr="009333EF">
        <w:t xml:space="preserve">; once the function has been invoked, all its subsequent invocations are void (and it is always invoked </w:t>
      </w:r>
      <w:r w:rsidRPr="009333EF">
        <w:t xml:space="preserve">automatically </w:t>
      </w:r>
      <w:r w:rsidR="00A86FA0" w:rsidRPr="009333EF">
        <w:t xml:space="preserve">at the end of </w:t>
      </w:r>
      <w:r w:rsidR="00A86FA0" w:rsidRPr="009333EF">
        <w:rPr>
          <w:i/>
        </w:rPr>
        <w:t>Root’s</w:t>
      </w:r>
      <w:r w:rsidR="00A86FA0" w:rsidRPr="009333EF">
        <w:t xml:space="preserve"> first state).</w:t>
      </w:r>
    </w:p>
    <w:p w14:paraId="7047C94D" w14:textId="402359D9" w:rsidR="00C02B33" w:rsidRPr="009333EF" w:rsidRDefault="00A86FA0" w:rsidP="00D450DE">
      <w:pPr>
        <w:pStyle w:val="firstparagraph"/>
      </w:pPr>
      <w:r w:rsidRPr="009333EF">
        <w:t xml:space="preserve">The reason why the function is available to the user program is that it marks the moment when the system configuration operations issued in the first state of </w:t>
      </w:r>
      <w:r w:rsidRPr="009333EF">
        <w:rPr>
          <w:i/>
        </w:rPr>
        <w:t>Root</w:t>
      </w:r>
      <w:r w:rsidRPr="009333EF">
        <w:t xml:space="preserve"> become </w:t>
      </w:r>
      <w:r w:rsidR="007F17DC" w:rsidRPr="009333EF">
        <w:t>truly</w:t>
      </w:r>
      <w:r w:rsidRPr="009333EF">
        <w:t xml:space="preserve"> effective. </w:t>
      </w:r>
      <w:r w:rsidR="00C02B33" w:rsidRPr="009333EF">
        <w:t>Some elements of the network con</w:t>
      </w:r>
      <w:r w:rsidR="009E3D57" w:rsidRPr="009333EF">
        <w:t>fi</w:t>
      </w:r>
      <w:r w:rsidR="00C02B33" w:rsidRPr="009333EF">
        <w:t>guration and the tra</w:t>
      </w:r>
      <w:r w:rsidR="0008220B" w:rsidRPr="009333EF">
        <w:t>ffi</w:t>
      </w:r>
      <w:r w:rsidR="00C02B33" w:rsidRPr="009333EF">
        <w:t xml:space="preserve">c generator (the </w:t>
      </w:r>
      <w:r w:rsidR="00C02B33" w:rsidRPr="009333EF">
        <w:rPr>
          <w:i/>
        </w:rPr>
        <w:t>Client</w:t>
      </w:r>
      <w:r w:rsidR="00C02B33" w:rsidRPr="009333EF">
        <w:t>) are not completely built unti</w:t>
      </w:r>
      <w:r w:rsidRPr="009333EF">
        <w:t xml:space="preserve">l </w:t>
      </w:r>
      <w:r w:rsidRPr="009333EF">
        <w:rPr>
          <w:i/>
        </w:rPr>
        <w:t>rootInitDone</w:t>
      </w:r>
      <w:r w:rsidRPr="009333EF">
        <w:t xml:space="preserve"> gets called. </w:t>
      </w:r>
      <w:r w:rsidR="00C02B33" w:rsidRPr="009333EF">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9333EF">
        <w:t>finalizing</w:t>
      </w:r>
      <w:r w:rsidR="00C02B33" w:rsidRPr="009333EF">
        <w:t xml:space="preserve"> the details of the virtual environment. </w:t>
      </w:r>
      <w:r w:rsidR="00D450DE" w:rsidRPr="009333EF">
        <w:t>For example, the operations defini</w:t>
      </w:r>
      <w:r w:rsidR="00F7209C" w:rsidRPr="009333EF">
        <w:t xml:space="preserve">ng </w:t>
      </w:r>
      <w:r w:rsidR="000A16C1" w:rsidRPr="009333EF">
        <w:t>links</w:t>
      </w:r>
      <w:r w:rsidR="00D450DE" w:rsidRPr="009333EF">
        <w:t xml:space="preserve"> (Section </w:t>
      </w:r>
      <w:r w:rsidR="00D450DE" w:rsidRPr="009333EF">
        <w:fldChar w:fldCharType="begin"/>
      </w:r>
      <w:r w:rsidR="00D450DE" w:rsidRPr="009333EF">
        <w:instrText xml:space="preserve"> REF _Ref504552328 \r \h </w:instrText>
      </w:r>
      <w:r w:rsidR="00D450DE" w:rsidRPr="009333EF">
        <w:fldChar w:fldCharType="separate"/>
      </w:r>
      <w:r w:rsidR="003D1CFC">
        <w:t>4.2.2</w:t>
      </w:r>
      <w:r w:rsidR="00D450DE" w:rsidRPr="009333EF">
        <w:fldChar w:fldCharType="end"/>
      </w:r>
      <w:r w:rsidR="00D450DE" w:rsidRPr="009333EF">
        <w:t>)</w:t>
      </w:r>
      <w:r w:rsidR="00997C9E" w:rsidRPr="009333EF">
        <w:t>,</w:t>
      </w:r>
      <w:r w:rsidR="00D450DE" w:rsidRPr="009333EF">
        <w:t xml:space="preserve"> </w:t>
      </w:r>
      <w:r w:rsidR="00CC1A2E" w:rsidRPr="009333EF">
        <w:t>rfchannel</w:t>
      </w:r>
      <w:r w:rsidR="000A16C1" w:rsidRPr="009333EF">
        <w:t>s</w:t>
      </w:r>
      <w:r w:rsidR="00D450DE" w:rsidRPr="009333EF">
        <w:t xml:space="preserve"> (Section </w:t>
      </w:r>
      <w:r w:rsidR="00D450DE" w:rsidRPr="009333EF">
        <w:fldChar w:fldCharType="begin"/>
      </w:r>
      <w:r w:rsidR="00D450DE" w:rsidRPr="009333EF">
        <w:instrText xml:space="preserve"> REF _Ref505287377 \r \h </w:instrText>
      </w:r>
      <w:r w:rsidR="00D450DE" w:rsidRPr="009333EF">
        <w:fldChar w:fldCharType="separate"/>
      </w:r>
      <w:r w:rsidR="003D1CFC">
        <w:t>4.4.2</w:t>
      </w:r>
      <w:r w:rsidR="00D450DE" w:rsidRPr="009333EF">
        <w:fldChar w:fldCharType="end"/>
      </w:r>
      <w:r w:rsidR="00D450DE" w:rsidRPr="009333EF">
        <w:t xml:space="preserve">), </w:t>
      </w:r>
      <w:r w:rsidR="000A16C1" w:rsidRPr="009333EF">
        <w:t xml:space="preserve">and </w:t>
      </w:r>
      <w:r w:rsidR="007F17DC" w:rsidRPr="009333EF">
        <w:t xml:space="preserve">(at least </w:t>
      </w:r>
      <w:r w:rsidR="000A16C1" w:rsidRPr="009333EF">
        <w:t>some</w:t>
      </w:r>
      <w:r w:rsidR="007F17DC" w:rsidRPr="009333EF">
        <w:t>)</w:t>
      </w:r>
      <w:r w:rsidR="000A16C1" w:rsidRPr="009333EF">
        <w:t xml:space="preserve"> traffic patterns (Section </w:t>
      </w:r>
      <w:r w:rsidR="000A16C1" w:rsidRPr="009333EF">
        <w:fldChar w:fldCharType="begin"/>
      </w:r>
      <w:r w:rsidR="000A16C1" w:rsidRPr="009333EF">
        <w:instrText xml:space="preserve"> REF _Ref506320104 \r \h </w:instrText>
      </w:r>
      <w:r w:rsidR="000A16C1" w:rsidRPr="009333EF">
        <w:fldChar w:fldCharType="separate"/>
      </w:r>
      <w:r w:rsidR="003D1CFC">
        <w:t>6.6.2</w:t>
      </w:r>
      <w:r w:rsidR="000A16C1" w:rsidRPr="009333EF">
        <w:fldChar w:fldCharType="end"/>
      </w:r>
      <w:r w:rsidR="000A16C1" w:rsidRPr="009333EF">
        <w:t xml:space="preserve">) </w:t>
      </w:r>
      <w:r w:rsidR="00F7209C" w:rsidRPr="009333EF">
        <w:t>are incremental. Ports are added to the link one-by-one, the elements of the dis</w:t>
      </w:r>
      <w:r w:rsidR="00997C9E" w:rsidRPr="009333EF">
        <w:t>tance matrix are set, and so on, the link’s status remaining in a dangling state until it is clear that no further changes (additions) will be made</w:t>
      </w:r>
      <w:r w:rsidR="000A16C1" w:rsidRPr="009333EF">
        <w:t>. New senders and/or receivers can be added to the sets of stations associated with traffic patterns until some</w:t>
      </w:r>
      <w:r w:rsidR="007F17DC" w:rsidRPr="009333EF">
        <w:t>one</w:t>
      </w:r>
      <w:r w:rsidR="000A16C1" w:rsidRPr="009333EF">
        <w:t xml:space="preserve"> says that they are ready to go</w:t>
      </w:r>
      <w:r w:rsidR="00997C9E" w:rsidRPr="009333EF">
        <w:t xml:space="preserve">. </w:t>
      </w:r>
      <w:r w:rsidR="00C02B33" w:rsidRPr="009333EF">
        <w:t xml:space="preserve">On occasion, one may want to </w:t>
      </w:r>
      <w:r w:rsidR="00D450DE" w:rsidRPr="009333EF">
        <w:t>put</w:t>
      </w:r>
      <w:r w:rsidR="00C02B33" w:rsidRPr="009333EF">
        <w:t xml:space="preserve"> into the initialization code, executed in the first state of </w:t>
      </w:r>
      <w:r w:rsidR="00C02B33" w:rsidRPr="009333EF">
        <w:rPr>
          <w:i/>
        </w:rPr>
        <w:t>Root</w:t>
      </w:r>
      <w:r w:rsidR="00C02B33" w:rsidRPr="009333EF">
        <w:t xml:space="preserve">, operations assuming that </w:t>
      </w:r>
      <w:r w:rsidR="000A16C1" w:rsidRPr="009333EF">
        <w:t>things have</w:t>
      </w:r>
      <w:r w:rsidR="00C02B33" w:rsidRPr="009333EF">
        <w:t xml:space="preserve"> been fully set up, e.g., </w:t>
      </w:r>
      <w:r w:rsidR="00CC1A2E" w:rsidRPr="009333EF">
        <w:t xml:space="preserve">to </w:t>
      </w:r>
      <w:r w:rsidR="00C02B33" w:rsidRPr="009333EF">
        <w:t>start a packet transmission.</w:t>
      </w:r>
      <w:r w:rsidR="00CC1A2E" w:rsidRPr="009333EF">
        <w:rPr>
          <w:rStyle w:val="FootnoteReference"/>
        </w:rPr>
        <w:footnoteReference w:id="59"/>
      </w:r>
      <w:r w:rsidR="00C02B33" w:rsidRPr="009333EF">
        <w:t xml:space="preserve"> In a situation like this, </w:t>
      </w:r>
      <w:r w:rsidR="00D450DE" w:rsidRPr="009333EF">
        <w:t xml:space="preserve">the completion of </w:t>
      </w:r>
      <w:r w:rsidR="00B10DE0" w:rsidRPr="009333EF">
        <w:t>the network</w:t>
      </w:r>
      <w:r w:rsidR="00D450DE" w:rsidRPr="009333EF">
        <w:t xml:space="preserve"> setup can be forced</w:t>
      </w:r>
      <w:r w:rsidR="007F17DC" w:rsidRPr="009333EF">
        <w:t xml:space="preserve">, via </w:t>
      </w:r>
      <w:r w:rsidR="007F17DC" w:rsidRPr="009333EF">
        <w:rPr>
          <w:i/>
        </w:rPr>
        <w:t>rootInitDone</w:t>
      </w:r>
      <w:r w:rsidR="007F17DC" w:rsidRPr="009333EF">
        <w:t>,</w:t>
      </w:r>
      <w:r w:rsidR="0046349C" w:rsidRPr="009333EF">
        <w:t xml:space="preserve"> before the </w:t>
      </w:r>
      <w:r w:rsidR="0046349C" w:rsidRPr="009333EF">
        <w:rPr>
          <w:i/>
        </w:rPr>
        <w:t>Root</w:t>
      </w:r>
      <w:r w:rsidR="0046349C" w:rsidRPr="009333EF">
        <w:t xml:space="preserve"> process exits its first state.</w:t>
      </w:r>
    </w:p>
    <w:p w14:paraId="35780BE4" w14:textId="77777777" w:rsidR="00B93763" w:rsidRPr="009333EF" w:rsidRDefault="00B93763" w:rsidP="00596F24">
      <w:pPr>
        <w:pStyle w:val="Heading2"/>
        <w:numPr>
          <w:ilvl w:val="1"/>
          <w:numId w:val="4"/>
        </w:numPr>
        <w:rPr>
          <w:lang w:val="en-US"/>
        </w:rPr>
      </w:pPr>
      <w:bookmarkStart w:id="361" w:name="_Toc190627774"/>
      <w:r w:rsidRPr="009333EF">
        <w:rPr>
          <w:lang w:val="en-US"/>
        </w:rPr>
        <w:lastRenderedPageBreak/>
        <w:t>Signal passing</w:t>
      </w:r>
      <w:bookmarkEnd w:id="361"/>
    </w:p>
    <w:p w14:paraId="596CEF83" w14:textId="1375CEDD" w:rsidR="00B93763" w:rsidRPr="009333EF" w:rsidRDefault="00FB110A" w:rsidP="00B93763">
      <w:pPr>
        <w:pStyle w:val="firstparagraph"/>
      </w:pPr>
      <w:r w:rsidRPr="009333EF">
        <w:t>In one of its guises as an activity interpreter, a</w:t>
      </w:r>
      <w:r w:rsidR="00B93763" w:rsidRPr="009333EF">
        <w:t xml:space="preserve"> process can also be viewed as a repository for signals</w:t>
      </w:r>
      <w:r w:rsidR="00FD695B" w:rsidRPr="009333EF">
        <w:fldChar w:fldCharType="begin"/>
      </w:r>
      <w:r w:rsidR="00FD695B" w:rsidRPr="009333EF">
        <w:instrText xml:space="preserve"> XE "signal passing" </w:instrText>
      </w:r>
      <w:r w:rsidR="00FD695B" w:rsidRPr="009333EF">
        <w:fldChar w:fldCharType="end"/>
      </w:r>
      <w:r w:rsidRPr="009333EF">
        <w:t xml:space="preserve"> providing</w:t>
      </w:r>
      <w:r w:rsidR="00B93763" w:rsidRPr="009333EF">
        <w:t xml:space="preserve"> a simple means</w:t>
      </w:r>
      <w:r w:rsidR="00783A4A" w:rsidRPr="009333EF">
        <w:t xml:space="preserve"> </w:t>
      </w:r>
      <w:r w:rsidR="00B93763" w:rsidRPr="009333EF">
        <w:t>of process synchronization</w:t>
      </w:r>
      <w:r w:rsidR="005E05DA" w:rsidRPr="009333EF">
        <w:fldChar w:fldCharType="begin"/>
      </w:r>
      <w:r w:rsidR="005E05DA" w:rsidRPr="009333EF">
        <w:instrText xml:space="preserve"> XE "synchronization:o</w:instrText>
      </w:r>
      <w:r w:rsidR="001B559F" w:rsidRPr="009333EF">
        <w:instrText>f</w:instrText>
      </w:r>
      <w:r w:rsidR="005E05DA" w:rsidRPr="009333EF">
        <w:instrText xml:space="preserve"> processes" </w:instrText>
      </w:r>
      <w:r w:rsidR="005E05DA" w:rsidRPr="009333EF">
        <w:fldChar w:fldCharType="end"/>
      </w:r>
      <w:r w:rsidR="00B93763" w:rsidRPr="009333EF">
        <w:t xml:space="preserve">. </w:t>
      </w:r>
      <w:r w:rsidR="00783A4A" w:rsidRPr="009333EF">
        <w:t>Other, more powerful,</w:t>
      </w:r>
      <w:r w:rsidR="00B93763" w:rsidRPr="009333EF">
        <w:t xml:space="preserve"> inter-process communication tools are</w:t>
      </w:r>
      <w:r w:rsidR="00783A4A" w:rsidRPr="009333EF">
        <w:t xml:space="preserve"> mailboxes </w:t>
      </w:r>
      <w:r w:rsidR="00B93763" w:rsidRPr="009333EF">
        <w:t xml:space="preserve">described in </w:t>
      </w:r>
      <w:r w:rsidR="00783A4A" w:rsidRPr="009333EF">
        <w:t>Section </w:t>
      </w:r>
      <w:r w:rsidR="006D1430" w:rsidRPr="009333EF">
        <w:fldChar w:fldCharType="begin"/>
      </w:r>
      <w:r w:rsidR="006D1430" w:rsidRPr="009333EF">
        <w:instrText xml:space="preserve"> REF _Ref512506699 \r \h </w:instrText>
      </w:r>
      <w:r w:rsidR="006D1430" w:rsidRPr="009333EF">
        <w:fldChar w:fldCharType="separate"/>
      </w:r>
      <w:r w:rsidR="003D1CFC">
        <w:t>9.1</w:t>
      </w:r>
      <w:r w:rsidR="006D1430" w:rsidRPr="009333EF">
        <w:fldChar w:fldCharType="end"/>
      </w:r>
      <w:r w:rsidR="00B93763" w:rsidRPr="009333EF">
        <w:t>.</w:t>
      </w:r>
    </w:p>
    <w:p w14:paraId="432D4B95" w14:textId="77777777" w:rsidR="00B93763" w:rsidRPr="009333EF" w:rsidRDefault="00B93763" w:rsidP="00596F24">
      <w:pPr>
        <w:pStyle w:val="Heading3"/>
        <w:numPr>
          <w:ilvl w:val="2"/>
          <w:numId w:val="4"/>
        </w:numPr>
        <w:rPr>
          <w:lang w:val="en-US"/>
        </w:rPr>
      </w:pPr>
      <w:bookmarkStart w:id="362" w:name="_Ref505897850"/>
      <w:bookmarkStart w:id="363" w:name="_Toc190627775"/>
      <w:r w:rsidRPr="009333EF">
        <w:rPr>
          <w:lang w:val="en-US"/>
        </w:rPr>
        <w:t>Regular signals</w:t>
      </w:r>
      <w:bookmarkEnd w:id="362"/>
      <w:bookmarkEnd w:id="363"/>
    </w:p>
    <w:p w14:paraId="3BB9688C" w14:textId="77777777" w:rsidR="00B93763" w:rsidRPr="009333EF" w:rsidRDefault="00B93763" w:rsidP="00B93763">
      <w:pPr>
        <w:pStyle w:val="firstparagraph"/>
      </w:pPr>
      <w:r w:rsidRPr="009333EF">
        <w:t xml:space="preserve">In the simplest case, a signal is </w:t>
      </w:r>
      <w:r w:rsidR="00783A4A" w:rsidRPr="009333EF">
        <w:t>sent to (</w:t>
      </w:r>
      <w:r w:rsidR="00EA4235" w:rsidRPr="009333EF">
        <w:t xml:space="preserve">we say </w:t>
      </w:r>
      <w:r w:rsidRPr="009333EF">
        <w:t>deposited at</w:t>
      </w:r>
      <w:r w:rsidR="00783A4A" w:rsidRPr="009333EF">
        <w:t>)</w:t>
      </w:r>
      <w:r w:rsidRPr="009333EF">
        <w:t xml:space="preserve"> a process by calling the following </w:t>
      </w:r>
      <w:r w:rsidR="00783A4A" w:rsidRPr="009333EF">
        <w:rPr>
          <w:i/>
        </w:rPr>
        <w:t>Process</w:t>
      </w:r>
      <w:r w:rsidR="00783A4A" w:rsidRPr="009333EF">
        <w:t xml:space="preserve"> </w:t>
      </w:r>
      <w:r w:rsidRPr="009333EF">
        <w:t>method:</w:t>
      </w:r>
    </w:p>
    <w:p w14:paraId="52EC9F65" w14:textId="77777777" w:rsidR="00B93763" w:rsidRPr="009333EF" w:rsidRDefault="00B93763" w:rsidP="00783A4A">
      <w:pPr>
        <w:pStyle w:val="firstparagraph"/>
        <w:ind w:firstLine="720"/>
      </w:pPr>
      <w:r w:rsidRPr="009333EF">
        <w:t>i</w:t>
      </w:r>
      <w:r w:rsidRPr="009333EF">
        <w:rPr>
          <w:i/>
        </w:rPr>
        <w:t>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 \b</w:instrText>
      </w:r>
      <w:r w:rsidR="00FD695B" w:rsidRPr="009333EF">
        <w:fldChar w:fldCharType="end"/>
      </w:r>
    </w:p>
    <w:p w14:paraId="5AABCC0B" w14:textId="77777777" w:rsidR="00B93763" w:rsidRPr="009333EF" w:rsidRDefault="00B93763" w:rsidP="00B93763">
      <w:pPr>
        <w:pStyle w:val="firstparagraph"/>
      </w:pPr>
      <w:r w:rsidRPr="009333EF">
        <w:t>where the argument can point to additional information</w:t>
      </w:r>
      <w:r w:rsidR="00783A4A" w:rsidRPr="009333EF">
        <w:t xml:space="preserve"> </w:t>
      </w:r>
      <w:r w:rsidRPr="009333EF">
        <w:t>to be passed along with the</w:t>
      </w:r>
      <w:r w:rsidR="00783A4A" w:rsidRPr="009333EF">
        <w:t xml:space="preserve"> </w:t>
      </w:r>
      <w:r w:rsidRPr="009333EF">
        <w:t>signal. If the argument is absent, no signal-speci</w:t>
      </w:r>
      <w:r w:rsidR="009E3D57" w:rsidRPr="009333EF">
        <w:t>fi</w:t>
      </w:r>
      <w:r w:rsidRPr="009333EF">
        <w:t>c information is passed</w:t>
      </w:r>
      <w:r w:rsidR="00EA4235" w:rsidRPr="009333EF">
        <w:t>. It</w:t>
      </w:r>
      <w:r w:rsidRPr="009333EF">
        <w:t xml:space="preserve"> is </w:t>
      </w:r>
      <w:r w:rsidR="00783A4A" w:rsidRPr="009333EF">
        <w:t xml:space="preserve">then </w:t>
      </w:r>
      <w:r w:rsidRPr="009333EF">
        <w:t>assumed</w:t>
      </w:r>
      <w:r w:rsidR="00783A4A" w:rsidRPr="009333EF">
        <w:t xml:space="preserve"> </w:t>
      </w:r>
      <w:r w:rsidRPr="009333EF">
        <w:t>that the occurrence of the signal is the only event of interest. Formally, the signal is</w:t>
      </w:r>
      <w:r w:rsidR="00783A4A" w:rsidRPr="009333EF">
        <w:t xml:space="preserve"> </w:t>
      </w:r>
      <w:r w:rsidRPr="009333EF">
        <w:t xml:space="preserve">deposited at the process whose signal method is </w:t>
      </w:r>
      <w:r w:rsidR="00783A4A" w:rsidRPr="009333EF">
        <w:t>invoked</w:t>
      </w:r>
      <w:r w:rsidRPr="009333EF">
        <w:t>. Thus, by executing</w:t>
      </w:r>
      <w:r w:rsidR="00783A4A" w:rsidRPr="009333EF">
        <w:t>:</w:t>
      </w:r>
    </w:p>
    <w:p w14:paraId="0BBFA07C" w14:textId="77777777" w:rsidR="00B93763" w:rsidRPr="009333EF" w:rsidRDefault="00B93763" w:rsidP="00783A4A">
      <w:pPr>
        <w:pStyle w:val="firstparagraph"/>
        <w:ind w:firstLine="720"/>
        <w:rPr>
          <w:i/>
        </w:rPr>
      </w:pPr>
      <w:r w:rsidRPr="009333EF">
        <w:rPr>
          <w:i/>
        </w:rPr>
        <w:t>prcs-&gt;signal (</w:t>
      </w:r>
      <w:r w:rsidR="00783A4A" w:rsidRPr="009333EF">
        <w:rPr>
          <w:i/>
        </w:rPr>
        <w:t xml:space="preserve"> </w:t>
      </w:r>
      <w:r w:rsidRPr="009333EF">
        <w:rPr>
          <w:i/>
        </w:rPr>
        <w:t>);</w:t>
      </w:r>
    </w:p>
    <w:p w14:paraId="517C6A65" w14:textId="77777777" w:rsidR="00B93763" w:rsidRPr="009333EF" w:rsidRDefault="00B93763" w:rsidP="00B93763">
      <w:pPr>
        <w:pStyle w:val="firstparagraph"/>
      </w:pPr>
      <w:r w:rsidRPr="009333EF">
        <w:t xml:space="preserve">the current process deposits a signal at the process pointed to by </w:t>
      </w:r>
      <w:r w:rsidRPr="009333EF">
        <w:rPr>
          <w:i/>
        </w:rPr>
        <w:t>prcs</w:t>
      </w:r>
      <w:r w:rsidRPr="009333EF">
        <w:t>, whereas each of</w:t>
      </w:r>
      <w:r w:rsidR="00783A4A" w:rsidRPr="009333EF">
        <w:t xml:space="preserve"> </w:t>
      </w:r>
      <w:r w:rsidRPr="009333EF">
        <w:t>the following two calls:</w:t>
      </w:r>
    </w:p>
    <w:p w14:paraId="2D0A8B1F" w14:textId="77777777" w:rsidR="00B93763" w:rsidRPr="009333EF" w:rsidRDefault="00B93763" w:rsidP="00783A4A">
      <w:pPr>
        <w:pStyle w:val="firstparagraph"/>
        <w:spacing w:after="0"/>
        <w:ind w:firstLine="720"/>
        <w:rPr>
          <w:i/>
        </w:rPr>
      </w:pPr>
      <w:r w:rsidRPr="009333EF">
        <w:rPr>
          <w:i/>
        </w:rPr>
        <w:t>signal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887E35B" w14:textId="77777777" w:rsidR="00B93763" w:rsidRPr="009333EF" w:rsidRDefault="00B93763" w:rsidP="00783A4A">
      <w:pPr>
        <w:pStyle w:val="firstparagraph"/>
        <w:ind w:firstLine="720"/>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examples" </w:instrText>
      </w:r>
      <w:r w:rsidR="007306AA" w:rsidRPr="009333EF">
        <w:rPr>
          <w:i/>
        </w:rPr>
        <w:fldChar w:fldCharType="end"/>
      </w:r>
      <w:r w:rsidRPr="009333EF">
        <w:rPr>
          <w:i/>
        </w:rPr>
        <w:t>-&gt;signal (</w:t>
      </w:r>
      <w:r w:rsidR="00783A4A" w:rsidRPr="009333EF">
        <w:rPr>
          <w:i/>
        </w:rPr>
        <w:t xml:space="preserve"> </w:t>
      </w:r>
      <w:r w:rsidRPr="009333EF">
        <w:rPr>
          <w:i/>
        </w:rPr>
        <w:t>);</w:t>
      </w:r>
    </w:p>
    <w:p w14:paraId="6029CB49" w14:textId="77777777" w:rsidR="00B93763" w:rsidRPr="009333EF" w:rsidRDefault="00B93763" w:rsidP="00B93763">
      <w:pPr>
        <w:pStyle w:val="firstparagraph"/>
      </w:pPr>
      <w:r w:rsidRPr="009333EF">
        <w:t>deposits a signal at the current process.</w:t>
      </w:r>
    </w:p>
    <w:p w14:paraId="3E689652" w14:textId="77777777" w:rsidR="00B93763" w:rsidRPr="009333EF" w:rsidRDefault="00B93763" w:rsidP="00B93763">
      <w:pPr>
        <w:pStyle w:val="firstparagraph"/>
      </w:pPr>
      <w:r w:rsidRPr="009333EF">
        <w:t>A deposited signal can be perceived by its recipient via wait requests addressed to the</w:t>
      </w:r>
      <w:r w:rsidR="00783A4A" w:rsidRPr="009333EF">
        <w:t xml:space="preserve"> </w:t>
      </w:r>
      <w:r w:rsidRPr="009333EF">
        <w:t>process. A process can declare that it wants to await the occurrence of a signal by</w:t>
      </w:r>
      <w:r w:rsidR="00783A4A" w:rsidRPr="009333EF">
        <w:t xml:space="preserve"> </w:t>
      </w:r>
      <w:r w:rsidRPr="009333EF">
        <w:t>executing the following method:</w:t>
      </w:r>
    </w:p>
    <w:p w14:paraId="4D5BA9B8" w14:textId="77777777" w:rsidR="00B93763" w:rsidRPr="009333EF" w:rsidRDefault="00B93763" w:rsidP="00783A4A">
      <w:pPr>
        <w:pStyle w:val="firstparagraph"/>
        <w:ind w:firstLine="720"/>
        <w:rPr>
          <w:i/>
        </w:rPr>
      </w:pPr>
      <w:r w:rsidRPr="009333EF">
        <w:rPr>
          <w:i/>
        </w:rPr>
        <w:t>prcs-&gt;wait (SIGNAL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 </w:instrText>
      </w:r>
      <w:r w:rsidR="00C528FB" w:rsidRPr="009333EF">
        <w:rPr>
          <w:i/>
        </w:rPr>
        <w:fldChar w:fldCharType="end"/>
      </w:r>
      <w:r w:rsidRPr="009333EF">
        <w:rPr>
          <w:i/>
        </w:rPr>
        <w:t>, where);</w:t>
      </w:r>
    </w:p>
    <w:p w14:paraId="508AE131" w14:textId="77777777" w:rsidR="00B93763" w:rsidRPr="009333EF" w:rsidRDefault="00B93763" w:rsidP="00B93763">
      <w:pPr>
        <w:pStyle w:val="firstparagraph"/>
      </w:pPr>
      <w:r w:rsidRPr="009333EF">
        <w:t xml:space="preserve">where </w:t>
      </w:r>
      <w:r w:rsidRPr="009333EF">
        <w:rPr>
          <w:i/>
        </w:rPr>
        <w:t>prcs</w:t>
      </w:r>
      <w:r w:rsidRPr="009333EF">
        <w:t xml:space="preserve"> points to the process at which the awaited signal is expected to arrive</w:t>
      </w:r>
      <w:r w:rsidR="00783A4A" w:rsidRPr="009333EF">
        <w:t>,</w:t>
      </w:r>
      <w:r w:rsidRPr="009333EF">
        <w:t xml:space="preserve"> and</w:t>
      </w:r>
      <w:r w:rsidR="00783A4A" w:rsidRPr="009333EF">
        <w:t xml:space="preserve"> </w:t>
      </w:r>
      <w:r w:rsidRPr="009333EF">
        <w:rPr>
          <w:i/>
        </w:rPr>
        <w:t>where</w:t>
      </w:r>
      <w:r w:rsidRPr="009333EF">
        <w:t xml:space="preserve"> identi</w:t>
      </w:r>
      <w:r w:rsidR="009E3D57" w:rsidRPr="009333EF">
        <w:t>fi</w:t>
      </w:r>
      <w:r w:rsidRPr="009333EF">
        <w:t xml:space="preserve">es the state where the waiting process wants to be awakened upon </w:t>
      </w:r>
      <w:r w:rsidR="00EA4235" w:rsidRPr="009333EF">
        <w:t xml:space="preserve">the </w:t>
      </w:r>
      <w:r w:rsidRPr="009333EF">
        <w:t>signal</w:t>
      </w:r>
      <w:r w:rsidR="00783A4A" w:rsidRPr="009333EF">
        <w:t xml:space="preserve"> </w:t>
      </w:r>
      <w:r w:rsidRPr="009333EF">
        <w:t>arrival. Note that the signal does not have to be deposited at the waiting process. For</w:t>
      </w:r>
      <w:r w:rsidR="00783A4A" w:rsidRPr="009333EF">
        <w:t xml:space="preserve"> </w:t>
      </w:r>
      <w:r w:rsidRPr="009333EF">
        <w:t>example, it can be deposited at the sender or even at a third party which is neither the</w:t>
      </w:r>
      <w:r w:rsidR="00783A4A" w:rsidRPr="009333EF">
        <w:t xml:space="preserve"> </w:t>
      </w:r>
      <w:r w:rsidRPr="009333EF">
        <w:t>sender nor the recipient of the signal.</w:t>
      </w:r>
    </w:p>
    <w:p w14:paraId="7AEDFD79" w14:textId="77777777" w:rsidR="00B93763" w:rsidRPr="009333EF" w:rsidRDefault="00B93763" w:rsidP="00B93763">
      <w:pPr>
        <w:pStyle w:val="firstparagraph"/>
      </w:pPr>
      <w:r w:rsidRPr="009333EF">
        <w:t xml:space="preserve">If the signal is pending at the </w:t>
      </w:r>
      <w:r w:rsidR="005A660A" w:rsidRPr="009333EF">
        <w:t>time</w:t>
      </w:r>
      <w:r w:rsidRPr="009333EF">
        <w:t xml:space="preserve"> when the wait request is issued (i.e., it has been</w:t>
      </w:r>
      <w:r w:rsidR="00783A4A" w:rsidRPr="009333EF">
        <w:t xml:space="preserve"> </w:t>
      </w:r>
      <w:r w:rsidRPr="009333EF">
        <w:t xml:space="preserve">deposited and not yet </w:t>
      </w:r>
      <w:r w:rsidR="00783A4A" w:rsidRPr="009333EF">
        <w:t>absorbed</w:t>
      </w:r>
      <w:r w:rsidRPr="009333EF">
        <w:t xml:space="preserve">), the waking event occurs within the current </w:t>
      </w:r>
      <w:r w:rsidRPr="009333EF">
        <w:rPr>
          <w:i/>
        </w:rPr>
        <w:t>ITU</w:t>
      </w:r>
      <w:r w:rsidRPr="009333EF">
        <w:t>. Otherwise, the event will be triggered as soon as a signal is deposited at the corresponding</w:t>
      </w:r>
      <w:r w:rsidR="00783A4A" w:rsidRPr="009333EF">
        <w:t xml:space="preserve"> </w:t>
      </w:r>
      <w:r w:rsidRPr="009333EF">
        <w:t>process.</w:t>
      </w:r>
    </w:p>
    <w:p w14:paraId="172201A5" w14:textId="3D049782" w:rsidR="00783A4A" w:rsidRPr="009333EF" w:rsidRDefault="00B93763" w:rsidP="00783A4A">
      <w:pPr>
        <w:pStyle w:val="firstparagraph"/>
      </w:pPr>
      <w:r w:rsidRPr="009333EF">
        <w:t>When a process is awakened due to a signal event, the signal is removed from the repository.</w:t>
      </w:r>
      <w:r w:rsidR="00783A4A" w:rsidRPr="009333EF">
        <w:t xml:space="preserve"> </w:t>
      </w:r>
      <w:r w:rsidRPr="009333EF">
        <w:t xml:space="preserve">This only happens when the waking event is </w:t>
      </w:r>
      <w:r w:rsidR="005A660A" w:rsidRPr="009333EF">
        <w:t>in fact</w:t>
      </w:r>
      <w:r w:rsidRPr="009333EF">
        <w:t xml:space="preserve"> a signal event. </w:t>
      </w:r>
      <w:r w:rsidR="00FB110A" w:rsidRPr="009333EF">
        <w:t xml:space="preserve">Thus, when multiple </w:t>
      </w:r>
      <w:r w:rsidR="00902C21">
        <w:t>events</w:t>
      </w:r>
      <w:r w:rsidR="00FB110A" w:rsidRPr="009333EF">
        <w:t xml:space="preserve"> occur (and are scheduled) at the same </w:t>
      </w:r>
      <w:r w:rsidR="00FB110A" w:rsidRPr="009333EF">
        <w:rPr>
          <w:i/>
          <w:iCs/>
        </w:rPr>
        <w:t>ITU</w:t>
      </w:r>
      <w:r w:rsidR="00FB110A" w:rsidRPr="009333EF">
        <w:t xml:space="preserve">, and one of them happens to be a signal event, the signal repository will be cleared only if the signal event ends up being the one actually presented to the waking process. </w:t>
      </w:r>
      <w:r w:rsidR="00783A4A" w:rsidRPr="009333EF">
        <w:t>Two</w:t>
      </w:r>
      <w:r w:rsidRPr="009333EF">
        <w:t xml:space="preserve"> environment</w:t>
      </w:r>
      <w:r w:rsidR="00783A4A" w:rsidRPr="009333EF">
        <w:t xml:space="preserve"> </w:t>
      </w:r>
      <w:r w:rsidRPr="009333EF">
        <w:t xml:space="preserve">variables </w:t>
      </w:r>
      <w:r w:rsidR="00783A4A" w:rsidRPr="009333EF">
        <w:t>(Section </w:t>
      </w:r>
      <w:r w:rsidR="00783A4A" w:rsidRPr="009333EF">
        <w:fldChar w:fldCharType="begin"/>
      </w:r>
      <w:r w:rsidR="00783A4A" w:rsidRPr="009333EF">
        <w:instrText xml:space="preserve"> REF _Ref505896932 \r \h </w:instrText>
      </w:r>
      <w:r w:rsidR="00783A4A" w:rsidRPr="009333EF">
        <w:fldChar w:fldCharType="separate"/>
      </w:r>
      <w:r w:rsidR="003D1CFC">
        <w:t>5.1.6</w:t>
      </w:r>
      <w:r w:rsidR="00783A4A" w:rsidRPr="009333EF">
        <w:fldChar w:fldCharType="end"/>
      </w:r>
      <w:r w:rsidR="00783A4A" w:rsidRPr="009333EF">
        <w:t xml:space="preserve">) </w:t>
      </w:r>
      <w:r w:rsidRPr="009333EF">
        <w:t xml:space="preserve">are then set: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Pr="009333EF">
        <w:rPr>
          <w:i/>
        </w:rPr>
        <w:t>Process*</w:t>
      </w:r>
      <w:r w:rsidRPr="009333EF">
        <w:t>) points to the process that has sent</w:t>
      </w:r>
      <w:r w:rsidR="00783A4A" w:rsidRPr="009333EF">
        <w:t xml:space="preserve"> </w:t>
      </w:r>
      <w:r w:rsidRPr="009333EF">
        <w:t xml:space="preserve">(deposited) the signal, and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returns the value of the argument</w:t>
      </w:r>
      <w:r w:rsidR="00783A4A" w:rsidRPr="009333EF">
        <w:t xml:space="preserve"> passed</w:t>
      </w:r>
      <w:r w:rsidRPr="009333EF">
        <w:t xml:space="preserve"> to </w:t>
      </w:r>
      <w:r w:rsidRPr="009333EF">
        <w:rPr>
          <w:i/>
        </w:rPr>
        <w:t>signal</w:t>
      </w:r>
      <w:r w:rsidRPr="009333EF">
        <w:t xml:space="preserve"> by the sender.</w:t>
      </w:r>
    </w:p>
    <w:p w14:paraId="0EA5E5FE" w14:textId="77777777" w:rsidR="00B93763" w:rsidRPr="009333EF" w:rsidRDefault="00B93763" w:rsidP="00B93763">
      <w:pPr>
        <w:pStyle w:val="firstparagraph"/>
      </w:pPr>
      <w:r w:rsidRPr="009333EF">
        <w:lastRenderedPageBreak/>
        <w:t>It is possible that the process responsible for sending a signal is no longer present</w:t>
      </w:r>
      <w:r w:rsidR="00783A4A" w:rsidRPr="009333EF">
        <w:t xml:space="preserve"> </w:t>
      </w:r>
      <w:r w:rsidRPr="009333EF">
        <w:t>(it has terminated itself or has been terminated by some other process) when the signal is</w:t>
      </w:r>
      <w:r w:rsidR="00783A4A" w:rsidRPr="009333EF">
        <w:t xml:space="preserve"> </w:t>
      </w:r>
      <w:r w:rsidRPr="009333EF">
        <w:t xml:space="preserve">received. In such a case, </w:t>
      </w:r>
      <w:r w:rsidRPr="009333EF">
        <w:rPr>
          <w:i/>
        </w:rPr>
        <w:t>TheSender</w:t>
      </w:r>
      <w:r w:rsidRPr="009333EF">
        <w:t xml:space="preserve"> will point to the </w:t>
      </w:r>
      <w:r w:rsidRPr="009333EF">
        <w:rPr>
          <w:i/>
        </w:rPr>
        <w:t>Kernel</w:t>
      </w:r>
      <w:r w:rsidRPr="009333EF">
        <w:t xml:space="preserve"> process, which can be used</w:t>
      </w:r>
      <w:r w:rsidR="00783A4A" w:rsidRPr="009333EF">
        <w:t xml:space="preserve"> </w:t>
      </w:r>
      <w:r w:rsidRPr="009333EF">
        <w:t>as an indication that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sender has terminated. Generally, any event triggered by</w:t>
      </w:r>
      <w:r w:rsidR="00783A4A" w:rsidRPr="009333EF">
        <w:t xml:space="preserve"> </w:t>
      </w:r>
      <w:r w:rsidRPr="009333EF">
        <w:t>a process that terminates before the event is presented is assumed to have been triggered</w:t>
      </w:r>
      <w:r w:rsidR="00783A4A" w:rsidRPr="009333EF">
        <w:t xml:space="preserve"> </w:t>
      </w:r>
      <w:r w:rsidRPr="009333EF">
        <w:t xml:space="preserve">by </w:t>
      </w:r>
      <w:r w:rsidRPr="009333EF">
        <w:rPr>
          <w:i/>
        </w:rPr>
        <w:t>Kernel</w:t>
      </w:r>
      <w:r w:rsidRPr="009333EF">
        <w:t>.</w:t>
      </w:r>
      <w:r w:rsidR="00126D90"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p w14:paraId="0D750CF4" w14:textId="77777777" w:rsidR="00B93763" w:rsidRPr="009333EF" w:rsidRDefault="00B93763" w:rsidP="00B93763">
      <w:pPr>
        <w:pStyle w:val="firstparagraph"/>
      </w:pPr>
      <w:r w:rsidRPr="009333EF">
        <w:t>Only one signal can remain pending at a process at a time, i.e., multiple signals are not</w:t>
      </w:r>
      <w:r w:rsidR="00783A4A" w:rsidRPr="009333EF">
        <w:t xml:space="preserve"> </w:t>
      </w:r>
      <w:r w:rsidRPr="009333EF">
        <w:t xml:space="preserve">queued. The </w:t>
      </w:r>
      <w:r w:rsidRPr="009333EF">
        <w:rPr>
          <w:i/>
        </w:rPr>
        <w:t>signal</w:t>
      </w:r>
      <w:r w:rsidRPr="009333EF">
        <w:t xml:space="preserve"> method returns an integer value that tells what has happened to the</w:t>
      </w:r>
      <w:r w:rsidR="00175F92" w:rsidRPr="009333EF">
        <w:t xml:space="preserve"> </w:t>
      </w:r>
      <w:r w:rsidRPr="009333EF">
        <w:t xml:space="preserve">signal. The following </w:t>
      </w:r>
      <w:r w:rsidR="00B10DE0" w:rsidRPr="009333EF">
        <w:t xml:space="preserve">return </w:t>
      </w:r>
      <w:r w:rsidRPr="009333EF">
        <w:t xml:space="preserve">values (represented by symbolic constants) </w:t>
      </w:r>
      <w:r w:rsidR="00B10DE0" w:rsidRPr="009333EF">
        <w:t>are possible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9333EF" w14:paraId="5C3534D8" w14:textId="77777777" w:rsidTr="008032B3">
        <w:tc>
          <w:tcPr>
            <w:tcW w:w="1355" w:type="dxa"/>
            <w:tcMar>
              <w:left w:w="0" w:type="dxa"/>
              <w:right w:w="0" w:type="dxa"/>
            </w:tcMar>
          </w:tcPr>
          <w:p w14:paraId="5E7EB1A6" w14:textId="77777777" w:rsidR="008032B3" w:rsidRPr="009333EF" w:rsidRDefault="008032B3" w:rsidP="009A01AF">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regular signals" </w:instrText>
            </w:r>
            <w:r w:rsidR="00A461F6" w:rsidRPr="009333EF">
              <w:rPr>
                <w:i/>
              </w:rPr>
              <w:fldChar w:fldCharType="end"/>
            </w:r>
          </w:p>
        </w:tc>
        <w:tc>
          <w:tcPr>
            <w:tcW w:w="7913" w:type="dxa"/>
          </w:tcPr>
          <w:p w14:paraId="3D72124F" w14:textId="77777777" w:rsidR="008032B3" w:rsidRPr="009333EF" w:rsidRDefault="008032B3" w:rsidP="009A01AF">
            <w:pPr>
              <w:pStyle w:val="firstparagraph"/>
            </w:pPr>
            <w:r w:rsidRPr="009333EF">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9333EF">
              <w:rPr>
                <w:i/>
              </w:rPr>
              <w:t>ITU</w:t>
            </w:r>
            <w:r w:rsidRPr="009333EF">
              <w:t>).</w:t>
            </w:r>
          </w:p>
        </w:tc>
      </w:tr>
      <w:tr w:rsidR="008032B3" w:rsidRPr="009333EF" w14:paraId="760960E2" w14:textId="77777777" w:rsidTr="008032B3">
        <w:tc>
          <w:tcPr>
            <w:tcW w:w="1355" w:type="dxa"/>
            <w:tcMar>
              <w:left w:w="0" w:type="dxa"/>
              <w:right w:w="0" w:type="dxa"/>
            </w:tcMar>
          </w:tcPr>
          <w:p w14:paraId="00391BA3" w14:textId="77777777" w:rsidR="008032B3" w:rsidRPr="009333EF" w:rsidRDefault="008032B3" w:rsidP="009A01AF">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Process</w:instrText>
            </w:r>
            <w:r w:rsidR="006D45B7" w:rsidRPr="009333EF">
              <w:instrText xml:space="preserve"> (signal passing)" </w:instrText>
            </w:r>
            <w:r w:rsidR="006D45B7" w:rsidRPr="009333EF">
              <w:rPr>
                <w:i/>
              </w:rPr>
              <w:fldChar w:fldCharType="end"/>
            </w:r>
          </w:p>
        </w:tc>
        <w:tc>
          <w:tcPr>
            <w:tcW w:w="7913" w:type="dxa"/>
          </w:tcPr>
          <w:p w14:paraId="29E5F589" w14:textId="77777777" w:rsidR="008032B3" w:rsidRPr="009333EF" w:rsidRDefault="008032B3" w:rsidP="009A01AF">
            <w:pPr>
              <w:pStyle w:val="firstparagraph"/>
            </w:pPr>
            <w:r w:rsidRPr="009333EF">
              <w:t xml:space="preserve">The signal has been accepted, but nobody is waiting for it at </w:t>
            </w:r>
            <w:r w:rsidR="00B10DE0" w:rsidRPr="009333EF">
              <w:t>the</w:t>
            </w:r>
            <w:r w:rsidRPr="009333EF">
              <w:t xml:space="preserve"> moment. The signal has been stored in the repository, but no event has been triggered.</w:t>
            </w:r>
          </w:p>
        </w:tc>
      </w:tr>
      <w:tr w:rsidR="008032B3" w:rsidRPr="009333EF" w14:paraId="78F11EDC" w14:textId="77777777" w:rsidTr="008032B3">
        <w:tc>
          <w:tcPr>
            <w:tcW w:w="1355" w:type="dxa"/>
            <w:tcMar>
              <w:left w:w="0" w:type="dxa"/>
              <w:right w:w="0" w:type="dxa"/>
            </w:tcMar>
          </w:tcPr>
          <w:p w14:paraId="60D6BDB4" w14:textId="77777777" w:rsidR="008032B3" w:rsidRPr="009333EF" w:rsidRDefault="008032B3" w:rsidP="009A01AF">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p>
        </w:tc>
        <w:tc>
          <w:tcPr>
            <w:tcW w:w="7913" w:type="dxa"/>
          </w:tcPr>
          <w:p w14:paraId="2938891E" w14:textId="77777777" w:rsidR="008032B3" w:rsidRPr="009333EF" w:rsidRDefault="008032B3" w:rsidP="009A01AF">
            <w:pPr>
              <w:pStyle w:val="firstparagraph"/>
            </w:pPr>
            <w:r w:rsidRPr="009333EF">
              <w:t>The repository is occupied by a pending (not yet accepted) signal</w:t>
            </w:r>
            <w:r w:rsidR="00B10DE0" w:rsidRPr="009333EF">
              <w:t>,</w:t>
            </w:r>
            <w:r w:rsidRPr="009333EF">
              <w:t xml:space="preserve"> and the new signal has been rejected. The </w:t>
            </w:r>
            <w:r w:rsidRPr="009333EF">
              <w:rPr>
                <w:i/>
              </w:rPr>
              <w:t>signal</w:t>
            </w:r>
            <w:r w:rsidRPr="009333EF">
              <w:t xml:space="preserve"> operation has no e</w:t>
            </w:r>
            <w:r w:rsidR="009E3D57" w:rsidRPr="009333EF">
              <w:t>ff</w:t>
            </w:r>
            <w:r w:rsidRPr="009333EF">
              <w:t>ect in this case.</w:t>
            </w:r>
          </w:p>
        </w:tc>
      </w:tr>
    </w:tbl>
    <w:p w14:paraId="5539CB64" w14:textId="77777777" w:rsidR="00B93763" w:rsidRPr="009333EF" w:rsidRDefault="00B93763" w:rsidP="00B93763">
      <w:pPr>
        <w:pStyle w:val="firstparagraph"/>
      </w:pPr>
      <w:r w:rsidRPr="009333EF">
        <w:t>It is possible to check whether a signal has been deposited and remains pending at a</w:t>
      </w:r>
      <w:r w:rsidR="00175F92" w:rsidRPr="009333EF">
        <w:t xml:space="preserve"> </w:t>
      </w:r>
      <w:r w:rsidRPr="009333EF">
        <w:t xml:space="preserve">process. The following </w:t>
      </w:r>
      <w:r w:rsidR="00EA4235" w:rsidRPr="009333EF">
        <w:rPr>
          <w:i/>
        </w:rPr>
        <w:t>Process</w:t>
      </w:r>
      <w:r w:rsidRPr="009333EF">
        <w:t xml:space="preserve"> method can be used </w:t>
      </w:r>
      <w:r w:rsidR="00EA4235" w:rsidRPr="009333EF">
        <w:t>to this end</w:t>
      </w:r>
      <w:r w:rsidRPr="009333EF">
        <w:t>:</w:t>
      </w:r>
    </w:p>
    <w:p w14:paraId="253CA3B5" w14:textId="77777777" w:rsidR="00B93763" w:rsidRPr="009333EF" w:rsidRDefault="00B93763" w:rsidP="00175F92">
      <w:pPr>
        <w:pStyle w:val="firstparagraph"/>
        <w:ind w:firstLine="720"/>
        <w:rPr>
          <w:i/>
        </w:rPr>
      </w:pPr>
      <w:r w:rsidRPr="009333EF">
        <w:rPr>
          <w:i/>
        </w:rPr>
        <w:t>int isSignal</w:t>
      </w:r>
      <w:r w:rsidR="00F160D7" w:rsidRPr="009333EF">
        <w:rPr>
          <w:i/>
        </w:rPr>
        <w:fldChar w:fldCharType="begin"/>
      </w:r>
      <w:r w:rsidR="00F160D7" w:rsidRPr="009333EF">
        <w:instrText xml:space="preserve"> XE "</w:instrText>
      </w:r>
      <w:r w:rsidR="00F160D7" w:rsidRPr="009333EF">
        <w:rPr>
          <w:i/>
        </w:rPr>
        <w:instrText>isSignal</w:instrText>
      </w:r>
      <w:r w:rsidR="00F160D7" w:rsidRPr="009333EF">
        <w:instrText xml:space="preserve">" </w:instrText>
      </w:r>
      <w:r w:rsidR="00F160D7" w:rsidRPr="009333EF">
        <w:rPr>
          <w:i/>
        </w:rPr>
        <w:fldChar w:fldCharType="end"/>
      </w:r>
      <w:r w:rsidRPr="009333EF">
        <w:rPr>
          <w:i/>
        </w:rPr>
        <w:t xml:space="preserve"> (</w:t>
      </w:r>
      <w:r w:rsidR="00175F92" w:rsidRPr="009333EF">
        <w:rPr>
          <w:i/>
        </w:rPr>
        <w:t xml:space="preserve"> </w:t>
      </w:r>
      <w:r w:rsidRPr="009333EF">
        <w:rPr>
          <w:i/>
        </w:rPr>
        <w:t>);</w:t>
      </w:r>
    </w:p>
    <w:p w14:paraId="22610B35" w14:textId="77777777" w:rsidR="00B93763" w:rsidRPr="009333EF" w:rsidRDefault="00B93763" w:rsidP="00B93763">
      <w:pPr>
        <w:pStyle w:val="firstparagraph"/>
      </w:pPr>
      <w:r w:rsidRPr="009333EF">
        <w:t xml:space="preserve">The method returns </w:t>
      </w:r>
      <w:r w:rsidRPr="009333EF">
        <w:rPr>
          <w:i/>
        </w:rPr>
        <w:t>YES</w:t>
      </w:r>
      <w:r w:rsidRPr="009333EF">
        <w:t xml:space="preserve"> (</w:t>
      </w:r>
      <m:oMath>
        <m:r>
          <m:rPr>
            <m:sty m:val="p"/>
          </m:rPr>
          <w:rPr>
            <w:rFonts w:ascii="Cambria Math" w:hAnsi="Cambria Math"/>
          </w:rPr>
          <m:t>1</m:t>
        </m:r>
      </m:oMath>
      <w:r w:rsidRPr="009333EF">
        <w:t>) if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pending at the process, and </w:t>
      </w:r>
      <w:r w:rsidRPr="009333EF">
        <w:rPr>
          <w:i/>
        </w:rPr>
        <w:t>NO</w:t>
      </w:r>
      <w:r w:rsidRPr="009333EF">
        <w:t xml:space="preserve"> (</w:t>
      </w:r>
      <m:oMath>
        <m:r>
          <m:rPr>
            <m:sty m:val="p"/>
          </m:rPr>
          <w:rPr>
            <w:rFonts w:ascii="Cambria Math" w:hAnsi="Cambria Math"/>
          </w:rPr>
          <m:t>0</m:t>
        </m:r>
      </m:oMath>
      <w:r w:rsidRPr="009333EF">
        <w:t>) if the process’s</w:t>
      </w:r>
      <w:r w:rsidR="00175F92" w:rsidRPr="009333EF">
        <w:t xml:space="preserve"> </w:t>
      </w:r>
      <w:r w:rsidRPr="009333EF">
        <w:t xml:space="preserve">signal repository is empty. In the former case, the environment variables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and</w:t>
      </w:r>
      <w:r w:rsidR="00175F92" w:rsidRPr="009333EF">
        <w:t xml:space="preserv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are set</w:t>
      </w:r>
      <w:r w:rsidR="00175F92" w:rsidRPr="009333EF">
        <w:t xml:space="preserve"> </w:t>
      </w:r>
      <w:r w:rsidRPr="009333EF">
        <w:t>as described above. The signal is left in the repository and remains</w:t>
      </w:r>
      <w:r w:rsidR="00175F92" w:rsidRPr="009333EF">
        <w:t xml:space="preserve"> </w:t>
      </w:r>
      <w:r w:rsidRPr="009333EF">
        <w:t>pending. The following process method:</w:t>
      </w:r>
    </w:p>
    <w:p w14:paraId="7FF7A96C" w14:textId="77777777" w:rsidR="00B93763" w:rsidRPr="009333EF" w:rsidRDefault="00B93763" w:rsidP="00175F92">
      <w:pPr>
        <w:pStyle w:val="firstparagraph"/>
        <w:ind w:firstLine="720"/>
        <w:rPr>
          <w:i/>
        </w:rPr>
      </w:pPr>
      <w:r w:rsidRPr="009333EF">
        <w:rPr>
          <w:i/>
        </w:rPr>
        <w:t>int erase</w:t>
      </w:r>
      <w:r w:rsidR="006B4A0B" w:rsidRPr="009333EF">
        <w:rPr>
          <w:i/>
        </w:rPr>
        <w:fldChar w:fldCharType="begin"/>
      </w:r>
      <w:r w:rsidR="006B4A0B" w:rsidRPr="009333EF">
        <w:instrText xml:space="preserve"> XE "</w:instrText>
      </w:r>
      <w:r w:rsidR="006B4A0B" w:rsidRPr="009333EF">
        <w:rPr>
          <w:i/>
        </w:rPr>
        <w:instrText>erase:Process</w:instrText>
      </w:r>
      <w:r w:rsidR="006B4A0B" w:rsidRPr="009333EF">
        <w:instrText xml:space="preserve"> method" </w:instrText>
      </w:r>
      <w:r w:rsidR="006B4A0B" w:rsidRPr="009333EF">
        <w:rPr>
          <w:i/>
        </w:rPr>
        <w:fldChar w:fldCharType="end"/>
      </w:r>
      <w:r w:rsidRPr="009333EF">
        <w:rPr>
          <w:i/>
        </w:rPr>
        <w:t xml:space="preserve"> (</w:t>
      </w:r>
      <w:r w:rsidR="00175F92" w:rsidRPr="009333EF">
        <w:rPr>
          <w:i/>
        </w:rPr>
        <w:t xml:space="preserve"> </w:t>
      </w:r>
      <w:r w:rsidRPr="009333EF">
        <w:rPr>
          <w:i/>
        </w:rPr>
        <w:t>);</w:t>
      </w:r>
    </w:p>
    <w:p w14:paraId="5B2B84C6" w14:textId="77777777" w:rsidR="00B93763" w:rsidRPr="009333EF" w:rsidRDefault="00B93763" w:rsidP="00B93763">
      <w:pPr>
        <w:pStyle w:val="firstparagraph"/>
      </w:pPr>
      <w:r w:rsidRPr="009333EF">
        <w:t xml:space="preserve">behaves </w:t>
      </w:r>
      <w:r w:rsidR="005A660A" w:rsidRPr="009333EF">
        <w:t>like</w:t>
      </w:r>
      <w:r w:rsidRPr="009333EF">
        <w:t xml:space="preserve"> </w:t>
      </w:r>
      <w:r w:rsidRPr="009333EF">
        <w:rPr>
          <w:i/>
        </w:rPr>
        <w:t>isSignal</w:t>
      </w:r>
      <w:r w:rsidRPr="009333EF">
        <w:t>, except that the signal, if present, is removed from the</w:t>
      </w:r>
      <w:r w:rsidR="00175F92" w:rsidRPr="009333EF">
        <w:t xml:space="preserve"> </w:t>
      </w:r>
      <w:r w:rsidRPr="009333EF">
        <w:t>repository.</w:t>
      </w:r>
    </w:p>
    <w:p w14:paraId="2F91998A" w14:textId="77777777" w:rsidR="00B93763" w:rsidRPr="009333EF" w:rsidRDefault="00B93763" w:rsidP="00B93763">
      <w:pPr>
        <w:pStyle w:val="firstparagraph"/>
      </w:pPr>
      <w:r w:rsidRPr="009333EF">
        <w:t>A process can also wait for a signal repository to become empty. This is accomplished</w:t>
      </w:r>
      <w:r w:rsidR="00175F92" w:rsidRPr="009333EF">
        <w:t xml:space="preserve"> </w:t>
      </w:r>
      <w:r w:rsidRPr="009333EF">
        <w:t>with the following wait request:</w:t>
      </w:r>
    </w:p>
    <w:p w14:paraId="7FBC1567" w14:textId="77777777" w:rsidR="00B93763" w:rsidRPr="009333EF" w:rsidRDefault="00B93763" w:rsidP="00175F92">
      <w:pPr>
        <w:pStyle w:val="firstparagraph"/>
        <w:ind w:firstLine="720"/>
        <w:rPr>
          <w:i/>
        </w:rPr>
      </w:pPr>
      <w:r w:rsidRPr="009333EF">
        <w:rPr>
          <w:i/>
        </w:rPr>
        <w:t>prcs-&gt;wait (CLEAR</w:t>
      </w:r>
      <w:r w:rsidR="004E193A" w:rsidRPr="009333EF">
        <w:rPr>
          <w:i/>
        </w:rPr>
        <w:fldChar w:fldCharType="begin"/>
      </w:r>
      <w:r w:rsidR="004E193A" w:rsidRPr="009333EF">
        <w:instrText xml:space="preserve"> XE "</w:instrText>
      </w:r>
      <w:r w:rsidR="004E193A" w:rsidRPr="009333EF">
        <w:rPr>
          <w:i/>
        </w:rPr>
        <w:instrText>CLEAR:Process</w:instrText>
      </w:r>
      <w:r w:rsidR="004E193A" w:rsidRPr="009333EF">
        <w:instrText xml:space="preserve"> event" </w:instrText>
      </w:r>
      <w:r w:rsidR="004E193A" w:rsidRPr="009333EF">
        <w:rPr>
          <w:i/>
        </w:rPr>
        <w:fldChar w:fldCharType="end"/>
      </w:r>
      <w:r w:rsidRPr="009333EF">
        <w:rPr>
          <w:i/>
        </w:rPr>
        <w:t>, where);</w:t>
      </w:r>
    </w:p>
    <w:p w14:paraId="6D8DFB30" w14:textId="77777777" w:rsidR="00B93763" w:rsidRPr="009333EF" w:rsidRDefault="00B93763" w:rsidP="00B93763">
      <w:pPr>
        <w:pStyle w:val="firstparagraph"/>
      </w:pPr>
      <w:r w:rsidRPr="009333EF">
        <w:t xml:space="preserve">where, as before, </w:t>
      </w:r>
      <w:r w:rsidRPr="009333EF">
        <w:rPr>
          <w:i/>
        </w:rPr>
        <w:t>prcs</w:t>
      </w:r>
      <w:r w:rsidRPr="009333EF">
        <w:t xml:space="preserve"> identi</w:t>
      </w:r>
      <w:r w:rsidR="009E3D57" w:rsidRPr="009333EF">
        <w:t>fi</w:t>
      </w:r>
      <w:r w:rsidRPr="009333EF">
        <w:t xml:space="preserve">es the owner of the repository. The </w:t>
      </w:r>
      <w:r w:rsidRPr="009333EF">
        <w:rPr>
          <w:i/>
        </w:rPr>
        <w:t>CLEAR</w:t>
      </w:r>
      <w:r w:rsidRPr="009333EF">
        <w:t xml:space="preserve"> event is triggered</w:t>
      </w:r>
      <w:r w:rsidR="00175F92" w:rsidRPr="009333EF">
        <w:t xml:space="preserve"> </w:t>
      </w:r>
      <w:r w:rsidRPr="009333EF">
        <w:t xml:space="preserve">by </w:t>
      </w:r>
      <w:r w:rsidRPr="009333EF">
        <w:rPr>
          <w:i/>
        </w:rPr>
        <w:t>erase</w:t>
      </w:r>
      <w:r w:rsidRPr="009333EF">
        <w:t xml:space="preserve">, but only if the repository </w:t>
      </w:r>
      <w:r w:rsidR="00175F92" w:rsidRPr="009333EF">
        <w:t>is</w:t>
      </w:r>
      <w:r w:rsidRPr="009333EF">
        <w:t xml:space="preserve"> nonempty when </w:t>
      </w:r>
      <w:r w:rsidRPr="009333EF">
        <w:rPr>
          <w:i/>
        </w:rPr>
        <w:t>erase</w:t>
      </w:r>
      <w:r w:rsidRPr="009333EF">
        <w:t xml:space="preserve"> </w:t>
      </w:r>
      <w:r w:rsidR="00175F92" w:rsidRPr="009333EF">
        <w:t>is</w:t>
      </w:r>
      <w:r w:rsidRPr="009333EF">
        <w:t xml:space="preserve"> invoked.</w:t>
      </w:r>
    </w:p>
    <w:p w14:paraId="7AEA5A7E" w14:textId="77777777" w:rsidR="00B93763" w:rsidRPr="009333EF" w:rsidRDefault="00B93763" w:rsidP="00B93763">
      <w:pPr>
        <w:pStyle w:val="firstparagraph"/>
      </w:pPr>
      <w:r w:rsidRPr="009333EF">
        <w:t xml:space="preserve">The </w:t>
      </w:r>
      <w:r w:rsidR="009E3D57" w:rsidRPr="009333EF">
        <w:t>fl</w:t>
      </w:r>
      <w:r w:rsidRPr="009333EF">
        <w:t xml:space="preserve">exibility </w:t>
      </w:r>
      <w:r w:rsidR="00175F92" w:rsidRPr="009333EF">
        <w:t>in</w:t>
      </w:r>
      <w:r w:rsidRPr="009333EF">
        <w:t xml:space="preserve"> selecting the signal repository makes it possible to create signal-based</w:t>
      </w:r>
      <w:r w:rsidR="00175F92" w:rsidRPr="009333EF">
        <w:t xml:space="preserve"> </w:t>
      </w:r>
      <w:r w:rsidRPr="009333EF">
        <w:t xml:space="preserve">communication scenarios that are best suited for </w:t>
      </w:r>
      <w:r w:rsidR="005A660A" w:rsidRPr="009333EF">
        <w:t>the</w:t>
      </w:r>
      <w:r w:rsidRPr="009333EF">
        <w:t xml:space="preserve"> application. For example,</w:t>
      </w:r>
      <w:r w:rsidR="00175F92" w:rsidRPr="009333EF">
        <w:t xml:space="preserve"> </w:t>
      </w:r>
      <w:r w:rsidRPr="009333EF">
        <w:t xml:space="preserve">in a situation when a single process </w:t>
      </w:r>
      <w:bookmarkStart w:id="364"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Pr="009333EF">
        <w:t xml:space="preserve"> creates </w:t>
      </w:r>
      <w:r w:rsidR="005A660A" w:rsidRPr="009333EF">
        <w:t>several</w:t>
      </w:r>
      <w:r w:rsidRPr="009333EF">
        <w:t xml:space="preserv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9333EF">
        <w:t xml:space="preserve"> </w:t>
      </w:r>
      <w:r w:rsidRPr="009333EF">
        <w:t xml:space="preserve">and wants to pass a signal to each of them, it is natural for </w:t>
      </w:r>
      <w:bookmarkStart w:id="365"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5"/>
      <w:r w:rsidRPr="009333EF">
        <w:t xml:space="preserve"> to deposit each signal</w:t>
      </w:r>
      <w:r w:rsidR="00FD695B" w:rsidRPr="009333EF">
        <w:fldChar w:fldCharType="begin"/>
      </w:r>
      <w:r w:rsidR="00FD695B" w:rsidRPr="009333EF">
        <w:instrText xml:space="preserve"> XE "signal passing" </w:instrText>
      </w:r>
      <w:r w:rsidR="00FD695B" w:rsidRPr="009333EF">
        <w:fldChar w:fldCharType="end"/>
      </w:r>
      <w:r w:rsidRPr="009333EF">
        <w:t xml:space="preserve"> at</w:t>
      </w:r>
      <w:r w:rsidR="00175F92" w:rsidRPr="009333EF">
        <w:t xml:space="preserve"> </w:t>
      </w:r>
      <w:r w:rsidRPr="009333EF">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rPr>
          <w:i/>
        </w:rPr>
        <w:t xml:space="preserve"> </w:t>
      </w:r>
      <w:r w:rsidRPr="009333EF">
        <w:t>is</w:t>
      </w:r>
      <w:r w:rsidR="00175F92" w:rsidRPr="009333EF">
        <w:t xml:space="preserve"> </w:t>
      </w:r>
      <w:r w:rsidRPr="009333EF">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the most natural place for a child process to deposit</w:t>
      </w:r>
      <w:r w:rsidR="00175F92" w:rsidRPr="009333EF">
        <w:t xml:space="preserve"> </w:t>
      </w:r>
      <w:r w:rsidRPr="009333EF">
        <w:t xml:space="preserve">a signal </w:t>
      </w:r>
      <w:r w:rsidR="00175F92" w:rsidRPr="009333EF">
        <w:t xml:space="preserve">carrying such a message </w:t>
      </w:r>
      <w:r w:rsidRPr="009333EF">
        <w:t xml:space="preserve">is in its own repository. In the </w:t>
      </w:r>
      <w:r w:rsidR="009E3D57" w:rsidRPr="009333EF">
        <w:t>fi</w:t>
      </w:r>
      <w:r w:rsidRPr="009333EF">
        <w:t xml:space="preserve">rst case, the signal operation issued </w:t>
      </w:r>
      <w:r w:rsidRPr="009333EF">
        <w:lastRenderedPageBreak/>
        <w:t xml:space="preserve">by </w:t>
      </w:r>
      <w:bookmarkStart w:id="366"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6"/>
      <w:r w:rsidR="00175F92" w:rsidRPr="009333EF">
        <w:t xml:space="preserve"> </w:t>
      </w:r>
      <w:r w:rsidRPr="009333EF">
        <w:t>will be addressed to a child and the child will issue a wait request to itself; in the second</w:t>
      </w:r>
      <w:r w:rsidR="00175F92" w:rsidRPr="009333EF">
        <w:t xml:space="preserve"> </w:t>
      </w:r>
      <w:r w:rsidRPr="009333EF">
        <w:t xml:space="preserve">case, the child will execute its own </w:t>
      </w:r>
      <w:r w:rsidRPr="009333EF">
        <w:rPr>
          <w:i/>
        </w:rPr>
        <w:t>signal</w:t>
      </w:r>
      <w:r w:rsidRPr="009333EF">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xml:space="preserve"> will issue a signal wait request</w:t>
      </w:r>
      <w:r w:rsidR="00175F92" w:rsidRPr="009333EF">
        <w:t xml:space="preserve"> </w:t>
      </w:r>
      <w:r w:rsidRPr="009333EF">
        <w:t>to the child.</w:t>
      </w:r>
    </w:p>
    <w:p w14:paraId="172C12BD" w14:textId="77777777" w:rsidR="00B93763" w:rsidRPr="009333EF" w:rsidRDefault="00B93763" w:rsidP="00596F24">
      <w:pPr>
        <w:pStyle w:val="Heading3"/>
        <w:numPr>
          <w:ilvl w:val="2"/>
          <w:numId w:val="4"/>
        </w:numPr>
        <w:rPr>
          <w:lang w:val="en-US"/>
        </w:rPr>
      </w:pPr>
      <w:bookmarkStart w:id="367" w:name="_Ref506111125"/>
      <w:bookmarkStart w:id="368" w:name="_Ref506111180"/>
      <w:bookmarkStart w:id="369" w:name="_Ref507099975"/>
      <w:bookmarkStart w:id="370" w:name="_Toc190627776"/>
      <w:r w:rsidRPr="009333EF">
        <w:rPr>
          <w:lang w:val="en-US"/>
        </w:rPr>
        <w:t>Priority signals</w:t>
      </w:r>
      <w:bookmarkEnd w:id="367"/>
      <w:bookmarkEnd w:id="368"/>
      <w:bookmarkEnd w:id="369"/>
      <w:bookmarkEnd w:id="370"/>
    </w:p>
    <w:p w14:paraId="10D79190" w14:textId="02EA1AD5" w:rsidR="00B93763" w:rsidRPr="009333EF" w:rsidRDefault="00B93763" w:rsidP="00B93763">
      <w:pPr>
        <w:pStyle w:val="firstparagraph"/>
      </w:pPr>
      <w:r w:rsidRPr="009333EF">
        <w:t>Sometimes one would like to give a signal event a higher priority</w:t>
      </w:r>
      <w:r w:rsidR="00FD695B" w:rsidRPr="009333EF">
        <w:fldChar w:fldCharType="begin"/>
      </w:r>
      <w:r w:rsidR="00FD695B" w:rsidRPr="009333EF">
        <w:instrText xml:space="preserve"> XE "signal passing:priority" </w:instrText>
      </w:r>
      <w:r w:rsidR="00FD695B" w:rsidRPr="009333EF">
        <w:fldChar w:fldCharType="end"/>
      </w:r>
      <w:r w:rsidR="00175F92" w:rsidRPr="009333EF">
        <w:t xml:space="preserve">, </w:t>
      </w:r>
      <w:r w:rsidRPr="009333EF">
        <w:t>to make sure that</w:t>
      </w:r>
      <w:r w:rsidR="00175F92" w:rsidRPr="009333EF">
        <w:t xml:space="preserve"> </w:t>
      </w:r>
      <w:r w:rsidRPr="009333EF">
        <w:t>the signal is received immediately, even if some other waking events are scheduled at the</w:t>
      </w:r>
      <w:r w:rsidR="00175F92" w:rsidRPr="009333EF">
        <w:t xml:space="preserve"> </w:t>
      </w:r>
      <w:r w:rsidRPr="009333EF">
        <w:t xml:space="preserve">same </w:t>
      </w:r>
      <w:r w:rsidRPr="009333EF">
        <w:rPr>
          <w:i/>
        </w:rPr>
        <w:t>ITU</w:t>
      </w:r>
      <w:r w:rsidRPr="009333EF">
        <w:t>.</w:t>
      </w:r>
      <w:r w:rsidR="00F27E7B" w:rsidRPr="009333EF">
        <w:rPr>
          <w:rStyle w:val="FootnoteReference"/>
        </w:rPr>
        <w:footnoteReference w:id="60"/>
      </w:r>
      <w:r w:rsidR="00175F92" w:rsidRPr="009333EF">
        <w:t xml:space="preserve"> </w:t>
      </w:r>
      <w:r w:rsidR="00EA4235" w:rsidRPr="009333EF">
        <w:t>While nondeterminism</w:t>
      </w:r>
      <w:r w:rsidR="00115AE0" w:rsidRPr="009333EF">
        <w:fldChar w:fldCharType="begin"/>
      </w:r>
      <w:r w:rsidR="00115AE0" w:rsidRPr="009333EF">
        <w:instrText xml:space="preserve"> XE "nondeterminism" </w:instrText>
      </w:r>
      <w:r w:rsidR="00115AE0" w:rsidRPr="009333EF">
        <w:fldChar w:fldCharType="end"/>
      </w:r>
      <w:r w:rsidR="00EA4235" w:rsidRPr="009333EF">
        <w:t xml:space="preserve"> in handling multiple events scheduled </w:t>
      </w:r>
      <w:r w:rsidR="00E66C33" w:rsidRPr="009333EF">
        <w:t>for</w:t>
      </w:r>
      <w:r w:rsidR="00EA4235" w:rsidRPr="009333EF">
        <w:t xml:space="preserve"> the same time slot is generally beneficial from the viewpoint of modeling (Section </w:t>
      </w:r>
      <w:r w:rsidR="00EA4235" w:rsidRPr="009333EF">
        <w:fldChar w:fldCharType="begin"/>
      </w:r>
      <w:r w:rsidR="00EA4235" w:rsidRPr="009333EF">
        <w:instrText xml:space="preserve"> REF _Ref504211407 \r \h </w:instrText>
      </w:r>
      <w:r w:rsidR="00EA4235" w:rsidRPr="009333EF">
        <w:fldChar w:fldCharType="separate"/>
      </w:r>
      <w:r w:rsidR="003D1CFC">
        <w:t>1.2.4</w:t>
      </w:r>
      <w:r w:rsidR="00EA4235" w:rsidRPr="009333EF">
        <w:fldChar w:fldCharType="end"/>
      </w:r>
      <w:r w:rsidR="00EA4235" w:rsidRPr="009333EF">
        <w:t xml:space="preserve">), signal passing is often used </w:t>
      </w:r>
      <w:r w:rsidR="00E66C33" w:rsidRPr="009333EF">
        <w:t>for programming convenience (</w:t>
      </w:r>
      <w:r w:rsidR="00EA4235" w:rsidRPr="009333EF">
        <w:t>to coordinate co</w:t>
      </w:r>
      <w:r w:rsidR="00E66C33" w:rsidRPr="009333EF">
        <w:t>ntrol switching among processes) rather than for expressing events in the modeled system.</w:t>
      </w:r>
      <w:r w:rsidR="00EA4235" w:rsidRPr="009333EF">
        <w:t xml:space="preserve"> </w:t>
      </w:r>
      <w:r w:rsidR="00E66C33" w:rsidRPr="009333EF">
        <w:t xml:space="preserve">Thus, one may want to treat (some) signals as special events triggered and accepted beyond the scope of the model. </w:t>
      </w:r>
      <w:r w:rsidRPr="009333EF">
        <w:t xml:space="preserve">One way to </w:t>
      </w:r>
      <w:r w:rsidR="00175F92" w:rsidRPr="009333EF">
        <w:t>accomplish</w:t>
      </w:r>
      <w:r w:rsidRPr="009333EF">
        <w:t xml:space="preserve"> this is to assign a very low order (</w:t>
      </w:r>
      <w:r w:rsidR="00175F92" w:rsidRPr="009333EF">
        <w:t>Section </w:t>
      </w:r>
      <w:r w:rsidR="00175F92" w:rsidRPr="009333EF">
        <w:fldChar w:fldCharType="begin"/>
      </w:r>
      <w:r w:rsidR="00175F92" w:rsidRPr="009333EF">
        <w:instrText xml:space="preserve"> REF _Ref505725378 \r \h </w:instrText>
      </w:r>
      <w:r w:rsidR="00175F92" w:rsidRPr="009333EF">
        <w:fldChar w:fldCharType="separate"/>
      </w:r>
      <w:r w:rsidR="003D1CFC">
        <w:t>5.1.1</w:t>
      </w:r>
      <w:r w:rsidR="00175F92" w:rsidRPr="009333EF">
        <w:fldChar w:fldCharType="end"/>
      </w:r>
      <w:r w:rsidRPr="009333EF">
        <w:t>) to the</w:t>
      </w:r>
      <w:r w:rsidR="00C45030" w:rsidRPr="009333EF">
        <w:t xml:space="preserve"> </w:t>
      </w:r>
      <w:r w:rsidRPr="009333EF">
        <w:t>wait request for the signal event. This solution requires a cooperation from the signal</w:t>
      </w:r>
      <w:r w:rsidR="00C45030" w:rsidRPr="009333EF">
        <w:t xml:space="preserve"> </w:t>
      </w:r>
      <w:r w:rsidRPr="009333EF">
        <w:t>recipient.</w:t>
      </w:r>
      <w:r w:rsidR="00C45030" w:rsidRPr="009333EF">
        <w:rPr>
          <w:rStyle w:val="FootnoteReference"/>
        </w:rPr>
        <w:footnoteReference w:id="61"/>
      </w:r>
      <w:r w:rsidRPr="009333EF">
        <w:t xml:space="preserve"> It is also possible for the signal sender to indicate that the signal should be</w:t>
      </w:r>
      <w:r w:rsidR="00C45030" w:rsidRPr="009333EF">
        <w:t xml:space="preserve"> </w:t>
      </w:r>
      <w:r w:rsidRPr="009333EF">
        <w:t>received immediately, irrespective of the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of the corresponding wait request at the</w:t>
      </w:r>
      <w:r w:rsidR="00C45030" w:rsidRPr="009333EF">
        <w:t xml:space="preserve"> </w:t>
      </w:r>
      <w:r w:rsidRPr="009333EF">
        <w:t>recipient. Such a communication mechanism can be interpreted as a “dangling branch”</w:t>
      </w:r>
      <w:r w:rsidR="00C45030" w:rsidRPr="009333EF">
        <w:t xml:space="preserve"> </w:t>
      </w:r>
      <w:r w:rsidRPr="009333EF">
        <w:t xml:space="preserve">from one process to another and is called a </w:t>
      </w:r>
      <w:r w:rsidRPr="009333EF">
        <w:rPr>
          <w:i/>
        </w:rPr>
        <w:t>priority event</w:t>
      </w:r>
      <w:r w:rsidRPr="009333EF">
        <w:t>. A signal priority event is</w:t>
      </w:r>
      <w:r w:rsidR="00C45030" w:rsidRPr="009333EF">
        <w:t xml:space="preserve"> </w:t>
      </w:r>
      <w:r w:rsidRPr="009333EF">
        <w:t>triggered by calling the following method:</w:t>
      </w:r>
    </w:p>
    <w:p w14:paraId="42815823" w14:textId="77777777" w:rsidR="00B93763" w:rsidRPr="009333EF" w:rsidRDefault="00B93763" w:rsidP="00C45030">
      <w:pPr>
        <w:pStyle w:val="firstparagraph"/>
        <w:ind w:firstLine="720"/>
        <w:rPr>
          <w:i/>
        </w:rPr>
      </w:pPr>
      <w:r w:rsidRPr="009333EF">
        <w:rPr>
          <w:i/>
        </w:rPr>
        <w:t>int signalP</w:t>
      </w:r>
      <w:r w:rsidR="00037D2C" w:rsidRPr="009333EF">
        <w:rPr>
          <w:i/>
        </w:rPr>
        <w:fldChar w:fldCharType="begin"/>
      </w:r>
      <w:r w:rsidR="00037D2C" w:rsidRPr="009333EF">
        <w:instrText xml:space="preserve"> XE "</w:instrText>
      </w:r>
      <w:r w:rsidR="00037D2C" w:rsidRPr="009333EF">
        <w:rPr>
          <w:i/>
        </w:rPr>
        <w:instrText>signalP:Process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71F0C48" w14:textId="1C08D391" w:rsidR="00B93763" w:rsidRPr="009333EF" w:rsidRDefault="00B93763" w:rsidP="00B93763">
      <w:pPr>
        <w:pStyle w:val="firstparagraph"/>
      </w:pPr>
      <w:r w:rsidRPr="009333EF">
        <w:t xml:space="preserve">where the meaning of </w:t>
      </w:r>
      <w:r w:rsidRPr="009333EF">
        <w:rPr>
          <w:i/>
        </w:rPr>
        <w:t>s</w:t>
      </w:r>
      <w:r w:rsidRPr="009333EF">
        <w:t xml:space="preserve"> is the same as for the regular </w:t>
      </w:r>
      <w:r w:rsidRPr="0082005A">
        <w:rPr>
          <w:i/>
        </w:rPr>
        <w:t>signal</w:t>
      </w:r>
      <w:r w:rsidRPr="009333EF">
        <w:t xml:space="preserve"> operation (</w:t>
      </w:r>
      <w:r w:rsidR="00C45030" w:rsidRPr="009333EF">
        <w:t>Section </w:t>
      </w:r>
      <w:r w:rsidR="00C45030" w:rsidRPr="009333EF">
        <w:fldChar w:fldCharType="begin"/>
      </w:r>
      <w:r w:rsidR="00C45030" w:rsidRPr="009333EF">
        <w:instrText xml:space="preserve"> REF _Ref505897850 \r \h </w:instrText>
      </w:r>
      <w:r w:rsidR="00C45030" w:rsidRPr="009333EF">
        <w:fldChar w:fldCharType="separate"/>
      </w:r>
      <w:r w:rsidR="003D1CFC">
        <w:t>5.2.1</w:t>
      </w:r>
      <w:r w:rsidR="00C45030" w:rsidRPr="009333EF">
        <w:fldChar w:fldCharType="end"/>
      </w:r>
      <w:r w:rsidRPr="009333EF">
        <w:t>).</w:t>
      </w:r>
      <w:r w:rsidR="00C45030" w:rsidRPr="009333EF">
        <w:t xml:space="preserve"> </w:t>
      </w:r>
      <w:r w:rsidR="005A660A" w:rsidRPr="009333EF">
        <w:t>Like</w:t>
      </w:r>
      <w:r w:rsidRPr="009333EF">
        <w:t xml:space="preserve"> </w:t>
      </w:r>
      <w:r w:rsidRPr="009333EF">
        <w:rPr>
          <w:i/>
        </w:rPr>
        <w:t>signal</w:t>
      </w:r>
      <w:r w:rsidRPr="009333EF">
        <w:t xml:space="preserve">, </w:t>
      </w:r>
      <w:r w:rsidRPr="009333EF">
        <w:rPr>
          <w:i/>
        </w:rPr>
        <w:t>signalP</w:t>
      </w:r>
      <w:r w:rsidRPr="009333EF">
        <w:t xml:space="preserve"> deposits a signal at the process</w:t>
      </w:r>
      <w:r w:rsidR="008E12FD" w:rsidRPr="009333EF">
        <w:t xml:space="preserve"> (in the same single-signal repository)</w:t>
      </w:r>
      <w:r w:rsidRPr="009333EF">
        <w:t>. The following additional</w:t>
      </w:r>
      <w:r w:rsidR="00C45030" w:rsidRPr="009333EF">
        <w:t xml:space="preserve"> </w:t>
      </w:r>
      <w:r w:rsidRPr="009333EF">
        <w:t xml:space="preserve">rules apply to </w:t>
      </w:r>
      <w:r w:rsidRPr="009333EF">
        <w:rPr>
          <w:i/>
        </w:rPr>
        <w:t>signalP</w:t>
      </w:r>
      <w:r w:rsidRPr="009333EF">
        <w:t>:</w:t>
      </w:r>
    </w:p>
    <w:p w14:paraId="7D2710A0" w14:textId="0929CD7D" w:rsidR="00B93763" w:rsidRPr="009333EF" w:rsidRDefault="00B93763" w:rsidP="00596F24">
      <w:pPr>
        <w:pStyle w:val="firstparagraph"/>
        <w:numPr>
          <w:ilvl w:val="0"/>
          <w:numId w:val="28"/>
        </w:numPr>
      </w:pPr>
      <w:r w:rsidRPr="009333EF">
        <w:t xml:space="preserve">At most one </w:t>
      </w:r>
      <w:r w:rsidRPr="009333EF">
        <w:rPr>
          <w:i/>
        </w:rPr>
        <w:t>signalP</w:t>
      </w:r>
      <w:r w:rsidRPr="009333EF">
        <w:t xml:space="preserve"> operation can be issued by a process from the moment it wakes</w:t>
      </w:r>
      <w:r w:rsidR="00C45030" w:rsidRPr="009333EF">
        <w:t xml:space="preserve"> </w:t>
      </w:r>
      <w:r w:rsidRPr="009333EF">
        <w:t>up until it goes to sleep. In fact, a somewhat stronger statement is true. Namely,</w:t>
      </w:r>
      <w:r w:rsidR="00C45030" w:rsidRPr="009333EF">
        <w:t xml:space="preserve"> </w:t>
      </w:r>
      <w:r w:rsidRPr="009333EF">
        <w:t xml:space="preserve">at most one operation generating a priority event (including the </w:t>
      </w:r>
      <w:r w:rsidRPr="009333EF">
        <w:rPr>
          <w:i/>
        </w:rPr>
        <w:t>putP</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operation</w:t>
      </w:r>
      <w:r w:rsidR="00C45030" w:rsidRPr="009333EF">
        <w:t xml:space="preserve"> introduced</w:t>
      </w:r>
      <w:r w:rsidRPr="009333EF">
        <w:t xml:space="preserve"> in </w:t>
      </w:r>
      <w:r w:rsidR="00C45030" w:rsidRPr="009333EF">
        <w:t>Section </w:t>
      </w:r>
      <w:r w:rsidR="006D1430" w:rsidRPr="009333EF">
        <w:fldChar w:fldCharType="begin"/>
      </w:r>
      <w:r w:rsidR="006D1430" w:rsidRPr="009333EF">
        <w:instrText xml:space="preserve"> REF _Ref509830067 \r \h </w:instrText>
      </w:r>
      <w:r w:rsidR="006D1430" w:rsidRPr="009333EF">
        <w:fldChar w:fldCharType="separate"/>
      </w:r>
      <w:r w:rsidR="003D1CFC">
        <w:t>9.2.4</w:t>
      </w:r>
      <w:r w:rsidR="006D1430" w:rsidRPr="009333EF">
        <w:fldChar w:fldCharType="end"/>
      </w:r>
      <w:r w:rsidRPr="009333EF">
        <w:t xml:space="preserve">) can be issued by a process </w:t>
      </w:r>
      <w:r w:rsidR="00C45030" w:rsidRPr="009333EF">
        <w:t>in any single state</w:t>
      </w:r>
      <w:r w:rsidRPr="009333EF">
        <w:t>. In other words: at most one priority event can remain pending at</w:t>
      </w:r>
      <w:r w:rsidR="00C45030" w:rsidRPr="009333EF">
        <w:t xml:space="preserve"> </w:t>
      </w:r>
      <w:r w:rsidRPr="009333EF">
        <w:t xml:space="preserve">any </w:t>
      </w:r>
      <w:r w:rsidR="00C45030" w:rsidRPr="009333EF">
        <w:t>time</w:t>
      </w:r>
      <w:r w:rsidRPr="009333EF">
        <w:t>.</w:t>
      </w:r>
    </w:p>
    <w:p w14:paraId="5EB5CEAC" w14:textId="77777777" w:rsidR="00B93763" w:rsidRPr="009333EF" w:rsidRDefault="00B93763" w:rsidP="00596F24">
      <w:pPr>
        <w:pStyle w:val="firstparagraph"/>
        <w:numPr>
          <w:ilvl w:val="0"/>
          <w:numId w:val="28"/>
        </w:numPr>
      </w:pPr>
      <w:r w:rsidRPr="009333EF">
        <w:t xml:space="preserve">At the </w:t>
      </w:r>
      <w:r w:rsidR="005A660A" w:rsidRPr="009333EF">
        <w:t>time</w:t>
      </w:r>
      <w:r w:rsidRPr="009333EF">
        <w:t xml:space="preserve"> when </w:t>
      </w:r>
      <w:r w:rsidRPr="009333EF">
        <w:rPr>
          <w:i/>
        </w:rPr>
        <w:t>signalP</w:t>
      </w:r>
      <w:r w:rsidRPr="009333EF">
        <w:t xml:space="preserve"> is executed, the process’s signal repository should be</w:t>
      </w:r>
      <w:r w:rsidR="00C45030" w:rsidRPr="009333EF">
        <w:t xml:space="preserve"> </w:t>
      </w:r>
      <w:r w:rsidRPr="009333EF">
        <w:t>empty</w:t>
      </w:r>
      <w:r w:rsidR="004F5C31" w:rsidRPr="009333EF">
        <w:t>,</w:t>
      </w:r>
      <w:r w:rsidRPr="009333EF">
        <w:t xml:space="preserve"> and there must be exactly one process waiting for the signal event. In other</w:t>
      </w:r>
      <w:r w:rsidR="00C45030" w:rsidRPr="009333EF">
        <w:t xml:space="preserve"> </w:t>
      </w:r>
      <w:r w:rsidRPr="009333EF">
        <w:t>words: the exact deterministic continuation of the process generating the signal must</w:t>
      </w:r>
      <w:r w:rsidR="00C45030" w:rsidRPr="009333EF">
        <w:t xml:space="preserve"> </w:t>
      </w:r>
      <w:r w:rsidRPr="009333EF">
        <w:t xml:space="preserve">be known at the </w:t>
      </w:r>
      <w:r w:rsidR="005A660A" w:rsidRPr="009333EF">
        <w:t>time</w:t>
      </w:r>
      <w:r w:rsidRPr="009333EF">
        <w:t xml:space="preserve"> when </w:t>
      </w:r>
      <w:r w:rsidRPr="009333EF">
        <w:rPr>
          <w:i/>
        </w:rPr>
        <w:t>signalP</w:t>
      </w:r>
      <w:r w:rsidRPr="009333EF">
        <w:t xml:space="preserve"> is issued.</w:t>
      </w:r>
    </w:p>
    <w:p w14:paraId="7FC682C2" w14:textId="77777777" w:rsidR="008E12FD" w:rsidRPr="009333EF" w:rsidRDefault="00B93763" w:rsidP="008E12FD">
      <w:pPr>
        <w:pStyle w:val="firstparagraph"/>
      </w:pPr>
      <w:r w:rsidRPr="009333EF">
        <w:t>The situation when nobody is waiting for a priority signal</w:t>
      </w:r>
      <w:r w:rsidR="00C45030" w:rsidRPr="009333EF">
        <w:t xml:space="preserve"> (the second condition does not hold)</w:t>
      </w:r>
      <w:r w:rsidRPr="009333EF">
        <w:t xml:space="preserve"> is not treated as a hard error. </w:t>
      </w:r>
      <w:r w:rsidR="00C45030" w:rsidRPr="009333EF">
        <w:t xml:space="preserve">The value returned by </w:t>
      </w:r>
      <w:r w:rsidR="00C45030" w:rsidRPr="009333EF">
        <w:rPr>
          <w:i/>
        </w:rPr>
        <w:t>signal</w:t>
      </w:r>
      <w:r w:rsidR="00E66C33" w:rsidRPr="009333EF">
        <w:rPr>
          <w:i/>
        </w:rPr>
        <w:t>P</w:t>
      </w:r>
      <w:r w:rsidR="00C45030" w:rsidRPr="009333EF">
        <w:t xml:space="preserve"> indicates whether the operation has succeeded (</w:t>
      </w:r>
      <w:r w:rsidR="00F27E7B" w:rsidRPr="009333EF">
        <w:t xml:space="preserve">the method returns </w:t>
      </w:r>
      <w:r w:rsidR="00F27E7B"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priority signals" </w:instrText>
      </w:r>
      <w:r w:rsidR="00A461F6" w:rsidRPr="009333EF">
        <w:rPr>
          <w:i/>
        </w:rPr>
        <w:fldChar w:fldCharType="end"/>
      </w:r>
      <w:r w:rsidR="00F27E7B" w:rsidRPr="009333EF">
        <w:t xml:space="preserve">), or failed, i.e., nobody has been waiting for the signal (in which case the method returns </w:t>
      </w:r>
      <w:r w:rsidR="00F27E7B"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r w:rsidR="00F27E7B" w:rsidRPr="009333EF">
        <w:t xml:space="preserve">). </w:t>
      </w:r>
      <w:r w:rsidR="008E12FD" w:rsidRPr="009333EF">
        <w:t>On the other hand, if the target signal repository is nonempty when the operation is issued, the error is hard, and the program is aborted.</w:t>
      </w:r>
    </w:p>
    <w:p w14:paraId="7D934A5A" w14:textId="77777777" w:rsidR="00B93763" w:rsidRPr="009333EF" w:rsidRDefault="00B93763" w:rsidP="00B93763">
      <w:pPr>
        <w:pStyle w:val="firstparagraph"/>
      </w:pPr>
    </w:p>
    <w:p w14:paraId="169864E5" w14:textId="77777777" w:rsidR="00B93763" w:rsidRPr="009333EF" w:rsidRDefault="00B93763" w:rsidP="00B93763">
      <w:pPr>
        <w:pStyle w:val="firstparagraph"/>
      </w:pPr>
      <w:r w:rsidRPr="009333EF">
        <w:lastRenderedPageBreak/>
        <w:t xml:space="preserve">As soon as the process that executes </w:t>
      </w:r>
      <w:r w:rsidRPr="009333EF">
        <w:rPr>
          <w:i/>
        </w:rPr>
        <w:t>signalP</w:t>
      </w:r>
      <w:r w:rsidRPr="009333EF">
        <w:t xml:space="preserve"> is suspended, the waiting recipient of the</w:t>
      </w:r>
      <w:r w:rsidR="00F27E7B" w:rsidRPr="009333EF">
        <w:t xml:space="preserve"> </w:t>
      </w:r>
      <w:r w:rsidRPr="009333EF">
        <w:t>signal is restarted. No other process is run in the meantime, even if there are some other</w:t>
      </w:r>
      <w:r w:rsidR="00F27E7B" w:rsidRPr="009333EF">
        <w:t xml:space="preserve"> </w:t>
      </w:r>
      <w:r w:rsidRPr="009333EF">
        <w:t xml:space="preserve">events scheduled at the current </w:t>
      </w:r>
      <w:r w:rsidRPr="009333EF">
        <w:rPr>
          <w:i/>
        </w:rPr>
        <w:t>ITU</w:t>
      </w:r>
      <w:r w:rsidRPr="009333EF">
        <w:t>.</w:t>
      </w:r>
    </w:p>
    <w:p w14:paraId="6F6364F4" w14:textId="449C81DF" w:rsidR="00F2041D" w:rsidRPr="009333EF" w:rsidRDefault="008E12FD" w:rsidP="00B93763">
      <w:pPr>
        <w:pStyle w:val="firstparagraph"/>
      </w:pPr>
      <w:r w:rsidRPr="009333EF">
        <w:t>Note that t</w:t>
      </w:r>
      <w:r w:rsidR="00B93763" w:rsidRPr="009333EF">
        <w:t>he recipient of a priority signal does not declare in any special way that it is awaiting</w:t>
      </w:r>
      <w:r w:rsidR="00F27E7B" w:rsidRPr="009333EF">
        <w:t xml:space="preserve"> </w:t>
      </w:r>
      <w:r w:rsidR="00B93763" w:rsidRPr="009333EF">
        <w:t>a priority event: it just executes a regular signal wait request (</w:t>
      </w:r>
      <w:r w:rsidR="00F27E7B" w:rsidRPr="009333EF">
        <w:t>Section </w:t>
      </w:r>
      <w:r w:rsidR="00F27E7B" w:rsidRPr="009333EF">
        <w:fldChar w:fldCharType="begin"/>
      </w:r>
      <w:r w:rsidR="00F27E7B" w:rsidRPr="009333EF">
        <w:instrText xml:space="preserve"> REF _Ref505897850 \r \h </w:instrText>
      </w:r>
      <w:r w:rsidR="00F27E7B" w:rsidRPr="009333EF">
        <w:fldChar w:fldCharType="separate"/>
      </w:r>
      <w:r w:rsidR="003D1CFC">
        <w:t>5.2.1</w:t>
      </w:r>
      <w:r w:rsidR="00F27E7B" w:rsidRPr="009333EF">
        <w:fldChar w:fldCharType="end"/>
      </w:r>
      <w:r w:rsidR="00B93763" w:rsidRPr="009333EF">
        <w:t>) with any</w:t>
      </w:r>
      <w:r w:rsidR="00F27E7B" w:rsidRPr="009333EF">
        <w:t xml:space="preserve"> </w:t>
      </w:r>
      <w:r w:rsidR="00B93763" w:rsidRPr="009333EF">
        <w:t>(e.g., default) order. The fact that the transaction is to be processed as a priority event</w:t>
      </w:r>
      <w:r w:rsidR="00F27E7B" w:rsidRPr="009333EF">
        <w:t xml:space="preserve"> </w:t>
      </w:r>
      <w:r w:rsidR="00B93763" w:rsidRPr="009333EF">
        <w:t xml:space="preserve">is indicated </w:t>
      </w:r>
      <w:r w:rsidR="00F27E7B" w:rsidRPr="009333EF">
        <w:t xml:space="preserve">solely </w:t>
      </w:r>
      <w:r w:rsidR="00B93763" w:rsidRPr="009333EF">
        <w:t xml:space="preserve">by </w:t>
      </w:r>
      <w:r w:rsidR="00B93763" w:rsidRPr="009333EF">
        <w:rPr>
          <w:i/>
        </w:rPr>
        <w:t>signalP</w:t>
      </w:r>
      <w:r w:rsidR="00B93763" w:rsidRPr="009333EF">
        <w:t xml:space="preserve">, and the order </w:t>
      </w:r>
      <w:r w:rsidR="008007EB" w:rsidRPr="009333EF">
        <w:rPr>
          <w:i/>
        </w:rPr>
        <w:fldChar w:fldCharType="begin"/>
      </w:r>
      <w:r w:rsidR="008007EB" w:rsidRPr="009333EF">
        <w:instrText xml:space="preserve"> XE "event(s):order" </w:instrText>
      </w:r>
      <w:r w:rsidR="008007EB" w:rsidRPr="009333EF">
        <w:rPr>
          <w:i/>
        </w:rPr>
        <w:fldChar w:fldCharType="end"/>
      </w:r>
      <w:r w:rsidR="00B93763" w:rsidRPr="009333EF">
        <w:t>of the matching wait request is irrelevant. In</w:t>
      </w:r>
      <w:r w:rsidR="006D1430" w:rsidRPr="009333EF">
        <w:t xml:space="preserve"> Section</w:t>
      </w:r>
      <w:r w:rsidR="00F27E7B" w:rsidRPr="009333EF">
        <w:t> </w:t>
      </w:r>
      <w:r w:rsidR="006D1430" w:rsidRPr="009333EF">
        <w:fldChar w:fldCharType="begin"/>
      </w:r>
      <w:r w:rsidR="006D1430" w:rsidRPr="009333EF">
        <w:instrText xml:space="preserve"> REF _Ref509830067 \r \h </w:instrText>
      </w:r>
      <w:r w:rsidR="006D1430" w:rsidRPr="009333EF">
        <w:fldChar w:fldCharType="separate"/>
      </w:r>
      <w:r w:rsidR="003D1CFC">
        <w:t>9.2.4</w:t>
      </w:r>
      <w:r w:rsidR="006D1430" w:rsidRPr="009333EF">
        <w:fldChar w:fldCharType="end"/>
      </w:r>
      <w:r w:rsidR="006D1430" w:rsidRPr="009333EF">
        <w:t xml:space="preserve">, </w:t>
      </w:r>
      <w:r w:rsidR="00B93763" w:rsidRPr="009333EF">
        <w:t xml:space="preserve">we give </w:t>
      </w:r>
      <w:r w:rsidR="006D1430" w:rsidRPr="009333EF">
        <w:t xml:space="preserve">an </w:t>
      </w:r>
      <w:r w:rsidR="00B93763" w:rsidRPr="009333EF">
        <w:t>example</w:t>
      </w:r>
      <w:r w:rsidR="006D1430" w:rsidRPr="009333EF">
        <w:t xml:space="preserve"> of a</w:t>
      </w:r>
      <w:r w:rsidR="00B93763" w:rsidRPr="009333EF">
        <w:t xml:space="preserve"> situation</w:t>
      </w:r>
      <w:r w:rsidR="006D1430" w:rsidRPr="009333EF">
        <w:t xml:space="preserve"> </w:t>
      </w:r>
      <w:r w:rsidR="00B93763" w:rsidRPr="009333EF">
        <w:t xml:space="preserve">where priority events </w:t>
      </w:r>
      <w:r w:rsidR="006D1430" w:rsidRPr="009333EF">
        <w:t>can be</w:t>
      </w:r>
      <w:r w:rsidR="00B93763" w:rsidRPr="009333EF">
        <w:t xml:space="preserve"> useful.</w:t>
      </w:r>
    </w:p>
    <w:p w14:paraId="5324D495" w14:textId="77777777" w:rsidR="003D5305" w:rsidRPr="009333EF" w:rsidRDefault="003D5305" w:rsidP="00596F24">
      <w:pPr>
        <w:pStyle w:val="Heading2"/>
        <w:numPr>
          <w:ilvl w:val="1"/>
          <w:numId w:val="4"/>
        </w:numPr>
        <w:rPr>
          <w:lang w:val="en-US"/>
        </w:rPr>
      </w:pPr>
      <w:bookmarkStart w:id="371" w:name="_Ref511144737"/>
      <w:bookmarkStart w:id="372" w:name="_Toc190627777"/>
      <w:r w:rsidRPr="009333EF">
        <w:rPr>
          <w:lang w:val="en-US"/>
        </w:rPr>
        <w:t xml:space="preserve">The </w:t>
      </w:r>
      <w:r w:rsidRPr="009333EF">
        <w:rPr>
          <w:i/>
          <w:lang w:val="en-US"/>
        </w:rPr>
        <w:t>Timer AI</w:t>
      </w:r>
      <w:bookmarkEnd w:id="371"/>
      <w:bookmarkEnd w:id="372"/>
    </w:p>
    <w:p w14:paraId="46FC405B" w14:textId="126647CA" w:rsidR="00950C89" w:rsidRPr="009333EF" w:rsidRDefault="00950C89" w:rsidP="00950C89">
      <w:pPr>
        <w:pStyle w:val="firstparagraph"/>
      </w:pPr>
      <w:r w:rsidRPr="009333EF">
        <w:t xml:space="preserve">Although formally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\b</w:instrText>
      </w:r>
      <w:r w:rsidR="00316BA9" w:rsidRPr="009333EF">
        <w:rPr>
          <w:i/>
        </w:rPr>
        <w:fldChar w:fldCharType="end"/>
      </w:r>
      <w:r w:rsidRPr="009333EF">
        <w:rPr>
          <w:i/>
        </w:rPr>
        <w:t xml:space="preserve"> AI</w:t>
      </w:r>
      <w:r w:rsidRPr="009333EF">
        <w:t xml:space="preserve"> occurs in a single copy, it in fact provides an unlimited number of independent alarm clock</w:t>
      </w:r>
      <w:r w:rsidR="007B6E95" w:rsidRPr="009333EF">
        <w:t>s</w:t>
      </w:r>
      <w:r w:rsidR="007B6E95" w:rsidRPr="009333EF">
        <w:fldChar w:fldCharType="begin"/>
      </w:r>
      <w:r w:rsidR="007B6E95" w:rsidRPr="009333EF">
        <w:instrText xml:space="preserve"> XE "clocks:independent"</w:instrText>
      </w:r>
      <w:r w:rsidR="007B6E95" w:rsidRPr="009333EF">
        <w:fldChar w:fldCharType="end"/>
      </w:r>
      <w:r w:rsidRPr="009333EF">
        <w:t xml:space="preserve"> that can be set and responded to by protocol processes. This way the processes can explicitly advance the internal notion of time (wait until the clock </w:t>
      </w:r>
      <w:r w:rsidR="00E66C33" w:rsidRPr="009333EF">
        <w:t>moves</w:t>
      </w:r>
      <w:r w:rsidRPr="009333EF">
        <w:t xml:space="preserve"> by the prescribed amount). For simulation (running in the virtual mode) this advancement is </w:t>
      </w:r>
      <w:r w:rsidR="004F5C31" w:rsidRPr="009333EF">
        <w:t>conceptual</w:t>
      </w:r>
      <w:r w:rsidRPr="009333EF">
        <w:t>;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mode, this operation involves actual, real-time delays.</w:t>
      </w:r>
    </w:p>
    <w:p w14:paraId="563DAFEF" w14:textId="77777777" w:rsidR="00950C89" w:rsidRPr="009333EF" w:rsidRDefault="00950C89" w:rsidP="00596F24">
      <w:pPr>
        <w:pStyle w:val="Heading3"/>
        <w:numPr>
          <w:ilvl w:val="2"/>
          <w:numId w:val="4"/>
        </w:numPr>
        <w:rPr>
          <w:lang w:val="en-US"/>
        </w:rPr>
      </w:pPr>
      <w:bookmarkStart w:id="373" w:name="_Ref506059985"/>
      <w:bookmarkStart w:id="374" w:name="_Toc190627778"/>
      <w:r w:rsidRPr="009333EF">
        <w:rPr>
          <w:lang w:val="en-US"/>
        </w:rPr>
        <w:t>Wait requests</w:t>
      </w:r>
      <w:bookmarkEnd w:id="373"/>
      <w:bookmarkEnd w:id="374"/>
    </w:p>
    <w:p w14:paraId="17934B9A" w14:textId="77777777" w:rsidR="00950C89" w:rsidRPr="009333EF" w:rsidRDefault="00950C89" w:rsidP="00950C89">
      <w:pPr>
        <w:pStyle w:val="firstparagraph"/>
      </w:pPr>
      <w:r w:rsidRPr="009333EF">
        <w:t xml:space="preserve">By </w:t>
      </w:r>
      <w:r w:rsidR="000B19B1" w:rsidRPr="009333EF">
        <w:t>invoking</w:t>
      </w:r>
      <w:r w:rsidRPr="009333EF">
        <w:t xml:space="preserve"> the following </w:t>
      </w:r>
      <w:r w:rsidR="000B19B1" w:rsidRPr="009333EF">
        <w:t xml:space="preserve">method of </w:t>
      </w:r>
      <w:r w:rsidR="000B19B1" w:rsidRPr="009333EF">
        <w:rPr>
          <w:i/>
        </w:rPr>
        <w:t>Timer</w:t>
      </w:r>
      <w:r w:rsidRPr="009333EF">
        <w:t>:</w:t>
      </w:r>
    </w:p>
    <w:p w14:paraId="08C81C61"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where);</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p>
    <w:p w14:paraId="7FF56903" w14:textId="77777777" w:rsidR="00950C89" w:rsidRPr="009333EF" w:rsidRDefault="00950C89" w:rsidP="00950C89">
      <w:pPr>
        <w:pStyle w:val="firstparagraph"/>
      </w:pPr>
      <w:r w:rsidRPr="009333EF">
        <w:t>or</w:t>
      </w:r>
    </w:p>
    <w:p w14:paraId="04CA85A4"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 xml:space="preserve">where, </w:t>
      </w:r>
      <w:r w:rsidRPr="009333EF">
        <w:rPr>
          <w:i/>
        </w:rPr>
        <w:t xml:space="preserve">LONG </w:t>
      </w:r>
      <w:r w:rsidR="00950C89" w:rsidRPr="009333EF">
        <w:rPr>
          <w:i/>
        </w:rPr>
        <w:t>order</w:t>
      </w:r>
      <w:r w:rsidRPr="009333EF">
        <w:rPr>
          <w:i/>
        </w:rPr>
        <w:t xml:space="preserve"> = 0</w:t>
      </w:r>
      <w:r w:rsidR="00950C89" w:rsidRPr="009333EF">
        <w:rPr>
          <w:i/>
        </w:rPr>
        <w:t>);</w:t>
      </w:r>
    </w:p>
    <w:p w14:paraId="68758745" w14:textId="77777777" w:rsidR="00950C89" w:rsidRPr="009333EF" w:rsidRDefault="00950C89" w:rsidP="00950C89">
      <w:pPr>
        <w:pStyle w:val="firstparagraph"/>
      </w:pPr>
      <w:r w:rsidRPr="009333EF">
        <w:t xml:space="preserve">the process declares that it wants to be awakened in state </w:t>
      </w:r>
      <w:r w:rsidRPr="009333EF">
        <w:rPr>
          <w:i/>
        </w:rPr>
        <w:t>where</w:t>
      </w:r>
      <w:r w:rsidRPr="009333EF">
        <w:t xml:space="preserve">, </w:t>
      </w:r>
      <w:r w:rsidRPr="009333EF">
        <w:rPr>
          <w:i/>
        </w:rPr>
        <w:t>delay</w:t>
      </w:r>
      <w:r w:rsidRPr="009333EF">
        <w:t xml:space="preserve"> </w:t>
      </w:r>
      <w:r w:rsidRPr="009333EF">
        <w:rPr>
          <w:i/>
        </w:rPr>
        <w:t>ITUs</w:t>
      </w:r>
      <w:r w:rsidRPr="009333EF">
        <w:t xml:space="preserve"> after the current moment. The delay can also be speci</w:t>
      </w:r>
      <w:r w:rsidR="009E3D57" w:rsidRPr="009333EF">
        <w:t>fi</w:t>
      </w:r>
      <w:r w:rsidRPr="009333EF">
        <w:t xml:space="preserve">ed in </w:t>
      </w:r>
      <w:r w:rsidRPr="009333EF">
        <w:rPr>
          <w:i/>
        </w:rPr>
        <w:t>ETU</w:t>
      </w:r>
      <w:r w:rsidR="00DC1787" w:rsidRPr="009333EF">
        <w:rPr>
          <w:i/>
        </w:rPr>
        <w:fldChar w:fldCharType="begin"/>
      </w:r>
      <w:r w:rsidR="00DC1787" w:rsidRPr="009333EF">
        <w:instrText xml:space="preserve"> XE "Experimenter Time Unit" \t "</w:instrText>
      </w:r>
      <w:r w:rsidR="00DC1787" w:rsidRPr="009333EF">
        <w:rPr>
          <w:rFonts w:asciiTheme="minorHAnsi" w:hAnsiTheme="minorHAnsi" w:cs="Mangal"/>
          <w:i/>
        </w:rPr>
        <w:instrText>See</w:instrText>
      </w:r>
      <w:r w:rsidR="00DC1787" w:rsidRPr="009333EF">
        <w:rPr>
          <w:rFonts w:asciiTheme="minorHAnsi" w:hAnsiTheme="minorHAnsi" w:cs="Mangal"/>
        </w:rPr>
        <w:instrText xml:space="preserve"> </w:instrText>
      </w:r>
      <w:r w:rsidR="00DC1787" w:rsidRPr="009333EF">
        <w:rPr>
          <w:rFonts w:asciiTheme="minorHAnsi" w:hAnsiTheme="minorHAnsi" w:cs="Mangal"/>
          <w:i/>
        </w:rPr>
        <w:instrText>ETU</w:instrText>
      </w:r>
      <w:r w:rsidR="00DC1787" w:rsidRPr="009333EF">
        <w:instrText xml:space="preserve">" </w:instrText>
      </w:r>
      <w:r w:rsidR="00DC1787" w:rsidRPr="009333EF">
        <w:rPr>
          <w:i/>
        </w:rPr>
        <w:fldChar w:fldCharType="end"/>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w:t>
      </w:r>
      <w:r w:rsidR="00E66C33" w:rsidRPr="009333EF">
        <w:t>with</w:t>
      </w:r>
      <w:r w:rsidRPr="009333EF">
        <w:t xml:space="preserve"> this method</w:t>
      </w:r>
      <w:r w:rsidR="00E66C33" w:rsidRPr="009333EF">
        <w:t xml:space="preserve"> used</w:t>
      </w:r>
      <w:r w:rsidRPr="009333EF">
        <w:t xml:space="preserve"> instead of </w:t>
      </w:r>
      <w:r w:rsidRPr="009333EF">
        <w:rPr>
          <w:i/>
        </w:rPr>
        <w:t>wait</w:t>
      </w:r>
      <w:r w:rsidRPr="009333EF">
        <w:t>:</w:t>
      </w:r>
    </w:p>
    <w:p w14:paraId="7FD33FB9" w14:textId="77777777" w:rsidR="00950C89" w:rsidRPr="009333EF" w:rsidRDefault="00950C89" w:rsidP="00950C89">
      <w:pPr>
        <w:pStyle w:val="firstparagraph"/>
        <w:spacing w:after="0"/>
        <w:ind w:firstLine="720"/>
        <w:rPr>
          <w:i/>
        </w:rPr>
      </w:pPr>
      <w:r w:rsidRPr="009333EF">
        <w:rPr>
          <w:i/>
        </w:rPr>
        <w:t>void 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\b</w:instrText>
      </w:r>
      <w:r w:rsidR="00D406A4" w:rsidRPr="009333EF">
        <w:rPr>
          <w:i/>
        </w:rPr>
        <w:fldChar w:fldCharType="end"/>
      </w:r>
      <w:r w:rsidRPr="009333EF">
        <w:rPr>
          <w:i/>
        </w:rPr>
        <w:t xml:space="preserve"> (double etus, int state);</w:t>
      </w:r>
    </w:p>
    <w:p w14:paraId="66409E5B" w14:textId="77777777" w:rsidR="00950C89" w:rsidRPr="009333EF" w:rsidRDefault="00950C89" w:rsidP="00950C89">
      <w:pPr>
        <w:pStyle w:val="firstparagraph"/>
        <w:ind w:firstLine="720"/>
      </w:pPr>
      <w:r w:rsidRPr="009333EF">
        <w:rPr>
          <w:i/>
        </w:rPr>
        <w:t>void delay (double etus, int state, LONG order</w:t>
      </w:r>
      <w:r w:rsidR="000B19B1" w:rsidRPr="009333EF">
        <w:rPr>
          <w:i/>
        </w:rPr>
        <w:t xml:space="preserve"> = 0</w:t>
      </w:r>
      <w:r w:rsidRPr="009333EF">
        <w:rPr>
          <w:i/>
        </w:rPr>
        <w:t>);</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807F687" w14:textId="77777777" w:rsidR="00950C89" w:rsidRPr="009333EF" w:rsidRDefault="00950C89" w:rsidP="00950C89">
      <w:pPr>
        <w:pStyle w:val="firstparagraph"/>
      </w:pPr>
      <w:r w:rsidRPr="009333EF">
        <w:rPr>
          <w:i/>
        </w:rPr>
        <w:t>Timer-&gt;delay (e, st)</w:t>
      </w:r>
      <w:r w:rsidRPr="009333EF">
        <w:t xml:space="preserve"> is equivalent to </w:t>
      </w:r>
      <w:r w:rsidRPr="009333EF">
        <w:rPr>
          <w:i/>
        </w:rPr>
        <w:t>Timer-&gt;wait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 </w:instrText>
      </w:r>
      <w:r w:rsidR="00E36412" w:rsidRPr="009333EF">
        <w:rPr>
          <w:i/>
        </w:rPr>
        <w:fldChar w:fldCharType="end"/>
      </w:r>
      <w:r w:rsidRPr="009333EF">
        <w:rPr>
          <w:i/>
        </w:rPr>
        <w:t xml:space="preserve"> (e), st)</w:t>
      </w:r>
      <w:r w:rsidRPr="009333EF">
        <w:t>.</w:t>
      </w:r>
    </w:p>
    <w:p w14:paraId="44898158" w14:textId="03BC4827" w:rsidR="00950C89" w:rsidRPr="009333EF" w:rsidRDefault="00950C89" w:rsidP="00950C89">
      <w:pPr>
        <w:pStyle w:val="firstparagraph"/>
      </w:pPr>
      <w:r w:rsidRPr="009333EF">
        <w:t xml:space="preserve">Implicit wait requests to the </w:t>
      </w:r>
      <w:r w:rsidRPr="009333EF">
        <w:rPr>
          <w:i/>
        </w:rPr>
        <w:t>Timer AI</w:t>
      </w:r>
      <w:r w:rsidRPr="009333EF">
        <w:t xml:space="preserve"> are issued by some operations, those </w:t>
      </w:r>
      <w:r w:rsidR="00022679" w:rsidRPr="009333EF">
        <w:t xml:space="preserve">resulting in events scheduled after calculable intervals </w:t>
      </w:r>
      <w:r w:rsidRPr="009333EF">
        <w:t>(e.g., see Section </w:t>
      </w:r>
      <w:r w:rsidR="006D1430" w:rsidRPr="009333EF">
        <w:fldChar w:fldCharType="begin"/>
      </w:r>
      <w:r w:rsidR="006D1430" w:rsidRPr="009333EF">
        <w:instrText xml:space="preserve"> REF _Ref507537273 \r \h </w:instrText>
      </w:r>
      <w:r w:rsidR="006D1430" w:rsidRPr="009333EF">
        <w:fldChar w:fldCharType="separate"/>
      </w:r>
      <w:r w:rsidR="003D1CFC">
        <w:t>7.1.2</w:t>
      </w:r>
      <w:r w:rsidR="006D1430" w:rsidRPr="009333EF">
        <w:fldChar w:fldCharType="end"/>
      </w:r>
      <w:r w:rsidRPr="009333EF">
        <w:t xml:space="preserve">). </w:t>
      </w:r>
      <w:r w:rsidR="00022679" w:rsidRPr="009333EF">
        <w:t>One important example is this operation</w:t>
      </w:r>
      <w:r w:rsidRPr="009333EF">
        <w:t>:</w:t>
      </w:r>
    </w:p>
    <w:p w14:paraId="6A33E0D0" w14:textId="77777777" w:rsidR="00950C89" w:rsidRPr="009333EF" w:rsidRDefault="00950C89" w:rsidP="00022679">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\b</w:instrText>
      </w:r>
      <w:r w:rsidR="00706486" w:rsidRPr="009333EF">
        <w:rPr>
          <w:i/>
        </w:rPr>
        <w:fldChar w:fldCharType="end"/>
      </w:r>
      <w:r w:rsidRPr="009333EF">
        <w:rPr>
          <w:i/>
        </w:rPr>
        <w:t xml:space="preserve"> newstate;</w:t>
      </w:r>
    </w:p>
    <w:p w14:paraId="63446F37" w14:textId="77777777" w:rsidR="00950C89" w:rsidRPr="009333EF" w:rsidRDefault="00950C89" w:rsidP="00950C89">
      <w:pPr>
        <w:pStyle w:val="firstparagraph"/>
      </w:pPr>
      <w:r w:rsidRPr="009333EF">
        <w:t>used to transit directly (without awaiting any explicit event) to the state indicated by</w:t>
      </w:r>
      <w:r w:rsidR="00022679" w:rsidRPr="009333EF">
        <w:t xml:space="preserve"> </w:t>
      </w:r>
      <w:r w:rsidRPr="009333EF">
        <w:t xml:space="preserve">the argument. This operation is </w:t>
      </w:r>
      <w:r w:rsidR="00022679" w:rsidRPr="009333EF">
        <w:t xml:space="preserve">basically </w:t>
      </w:r>
      <w:r w:rsidRPr="009333EF">
        <w:t>equivalent (with a minor</w:t>
      </w:r>
      <w:r w:rsidR="00022679" w:rsidRPr="009333EF">
        <w:t xml:space="preserve"> </w:t>
      </w:r>
      <w:r w:rsidRPr="009333EF">
        <w:t>exception explained below) to</w:t>
      </w:r>
      <w:r w:rsidR="00022679" w:rsidRPr="009333EF">
        <w:t>:</w:t>
      </w:r>
    </w:p>
    <w:p w14:paraId="536B8126" w14:textId="77777777" w:rsidR="00950C89" w:rsidRPr="009333EF" w:rsidRDefault="00950C89" w:rsidP="00022679">
      <w:pPr>
        <w:pStyle w:val="firstparagraph"/>
        <w:spacing w:after="0"/>
        <w:ind w:firstLine="720"/>
        <w:rPr>
          <w:i/>
        </w:rPr>
      </w:pPr>
      <w:r w:rsidRPr="009333EF">
        <w:rPr>
          <w:i/>
        </w:rPr>
        <w:t>Timer-&gt;wait (TIME</w:t>
      </w:r>
      <w:r w:rsidR="002F2330"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 newstate);</w:t>
      </w:r>
    </w:p>
    <w:p w14:paraId="5E46656C" w14:textId="77777777" w:rsidR="00950C89" w:rsidRPr="009333EF" w:rsidRDefault="00950C89" w:rsidP="00022679">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4DADB92C" w14:textId="47C03202" w:rsidR="00950C89" w:rsidRPr="009333EF" w:rsidRDefault="00950C89" w:rsidP="00950C89">
      <w:pPr>
        <w:pStyle w:val="firstparagraph"/>
      </w:pPr>
      <w:r w:rsidRPr="009333EF">
        <w:t>Thus, the transition is performed in response to an event that wakes up the requesting</w:t>
      </w:r>
      <w:r w:rsidR="00022679" w:rsidRPr="009333EF">
        <w:t xml:space="preserve"> </w:t>
      </w:r>
      <w:r w:rsidRPr="009333EF">
        <w:t xml:space="preserve">process </w:t>
      </w:r>
      <w:r w:rsidR="00022679" w:rsidRPr="009333EF">
        <w:t xml:space="preserve">after the delay of zero </w:t>
      </w:r>
      <w:r w:rsidR="00022679" w:rsidRPr="009333EF">
        <w:rPr>
          <w:i/>
        </w:rPr>
        <w:t>ITUs</w:t>
      </w:r>
      <w:r w:rsidR="00022679" w:rsidRPr="009333EF">
        <w:t xml:space="preserve">, i.e., </w:t>
      </w:r>
      <w:r w:rsidRPr="009333EF">
        <w:t xml:space="preserve">within the current </w:t>
      </w:r>
      <w:r w:rsidRPr="009333EF">
        <w:rPr>
          <w:i/>
        </w:rPr>
        <w:t>ITU</w:t>
      </w:r>
      <w:r w:rsidRPr="009333EF">
        <w:t>.</w:t>
      </w:r>
      <w:r w:rsidR="00022679" w:rsidRPr="009333EF">
        <w:t xml:space="preserve"> This is not the same as a straightforward “go to” the </w:t>
      </w:r>
      <w:r w:rsidR="00022679" w:rsidRPr="009333EF">
        <w:lastRenderedPageBreak/>
        <w:t xml:space="preserve">indicated state, because other events scheduled at the same current </w:t>
      </w:r>
      <w:r w:rsidR="00022679" w:rsidRPr="009333EF">
        <w:rPr>
          <w:i/>
        </w:rPr>
        <w:t>ITU</w:t>
      </w:r>
      <w:r w:rsidR="00022679" w:rsidRPr="009333EF">
        <w:t xml:space="preserve"> can preempt the transition. If the order</w:t>
      </w:r>
      <w:r w:rsidR="00E66C33" w:rsidRPr="009333EF">
        <w:t xml:space="preserve"> option</w:t>
      </w:r>
      <w:r w:rsidR="00022679" w:rsidRPr="009333EF">
        <w:t xml:space="preserve"> (</w:t>
      </w:r>
      <w:r w:rsidR="00022679" w:rsidRPr="009333EF">
        <w:rPr>
          <w:i/>
        </w:rPr>
        <w:t>–p</w:t>
      </w:r>
      <w:r w:rsidR="00022679" w:rsidRPr="009333EF">
        <w:t>) is compiled in (Section </w:t>
      </w:r>
      <w:r w:rsidR="006D1430" w:rsidRPr="009333EF">
        <w:fldChar w:fldCharType="begin"/>
      </w:r>
      <w:r w:rsidR="006D1430" w:rsidRPr="009333EF">
        <w:instrText xml:space="preserve"> REF _Ref511756210 \r \h </w:instrText>
      </w:r>
      <w:r w:rsidR="006D1430" w:rsidRPr="009333EF">
        <w:fldChar w:fldCharType="separate"/>
      </w:r>
      <w:r w:rsidR="003D1CFC">
        <w:t>B.5</w:t>
      </w:r>
      <w:r w:rsidR="006D1430" w:rsidRPr="009333EF">
        <w:fldChar w:fldCharType="end"/>
      </w:r>
      <w:r w:rsidR="00022679" w:rsidRPr="009333EF">
        <w:t xml:space="preserve">), then the order of the </w:t>
      </w:r>
      <w:r w:rsidR="00022679" w:rsidRPr="009333EF">
        <w:rPr>
          <w:i/>
        </w:rPr>
        <w:t xml:space="preserve">Timer </w:t>
      </w:r>
      <w:r w:rsidR="00022679" w:rsidRPr="009333EF">
        <w:t xml:space="preserve">wait request implied by </w:t>
      </w:r>
      <w:r w:rsidR="00022679" w:rsidRPr="009333EF">
        <w:rPr>
          <w:i/>
        </w:rPr>
        <w:t>proceed</w:t>
      </w:r>
      <w:r w:rsidR="00022679" w:rsidRPr="009333EF">
        <w:t xml:space="preserve"> is </w:t>
      </w:r>
      <m:oMath>
        <m:r>
          <m:rPr>
            <m:sty m:val="p"/>
          </m:rPr>
          <w:rPr>
            <w:rFonts w:ascii="Cambria Math" w:hAnsi="Cambria Math"/>
          </w:rPr>
          <m:t>0</m:t>
        </m:r>
      </m:oMath>
      <w:r w:rsidR="00022679" w:rsidRPr="009333EF">
        <w:t xml:space="preserve">. </w:t>
      </w:r>
      <w:r w:rsidR="006D216E" w:rsidRPr="009333EF">
        <w:t>A</w:t>
      </w:r>
      <w:r w:rsidR="00022679" w:rsidRPr="009333EF">
        <w:t xml:space="preserve">ny wait request with a negative order scheduled within the current </w:t>
      </w:r>
      <w:r w:rsidR="00022679" w:rsidRPr="009333EF">
        <w:rPr>
          <w:i/>
        </w:rPr>
        <w:t>ITU</w:t>
      </w:r>
      <w:r w:rsidR="00022679" w:rsidRPr="009333EF">
        <w:t xml:space="preserve"> will take precedence over </w:t>
      </w:r>
      <w:r w:rsidR="0002267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006D216E" w:rsidRPr="009333EF">
        <w:t xml:space="preserve">, and any request with the same order (scheduled for the current </w:t>
      </w:r>
      <w:r w:rsidR="006D216E" w:rsidRPr="009333EF">
        <w:rPr>
          <w:i/>
        </w:rPr>
        <w:t>ITU</w:t>
      </w:r>
      <w:r w:rsidR="006D216E" w:rsidRPr="009333EF">
        <w:t xml:space="preserve">) stands a chance to preempt it </w:t>
      </w:r>
      <w:r w:rsidR="00E66C33" w:rsidRPr="009333EF">
        <w:t>at random</w:t>
      </w:r>
      <w:r w:rsidR="006D216E" w:rsidRPr="009333EF">
        <w:t xml:space="preserve">. The function of </w:t>
      </w:r>
      <w:r w:rsidR="006D216E" w:rsidRPr="009333EF">
        <w:rPr>
          <w:i/>
        </w:rPr>
        <w:t>proceed</w:t>
      </w:r>
      <w:r w:rsidR="006D216E" w:rsidRPr="009333EF">
        <w:t xml:space="preserve"> can be described as an event-less, zero-delay, state transition accounting for the non-determinism in processing actions occurring within the indivisible grain of virtual time (Section </w:t>
      </w:r>
      <w:r w:rsidR="006D216E" w:rsidRPr="009333EF">
        <w:fldChar w:fldCharType="begin"/>
      </w:r>
      <w:r w:rsidR="006D216E" w:rsidRPr="009333EF">
        <w:instrText xml:space="preserve"> REF _Ref497406486 \r \h </w:instrText>
      </w:r>
      <w:r w:rsidR="006D216E" w:rsidRPr="009333EF">
        <w:fldChar w:fldCharType="separate"/>
      </w:r>
      <w:r w:rsidR="003D1CFC">
        <w:t>2.1.4</w:t>
      </w:r>
      <w:r w:rsidR="006D216E" w:rsidRPr="009333EF">
        <w:fldChar w:fldCharType="end"/>
      </w:r>
      <w:r w:rsidR="006D216E" w:rsidRPr="009333EF">
        <w:t xml:space="preserve">). Even if the process executing the </w:t>
      </w:r>
      <w:r w:rsidR="006D216E" w:rsidRPr="009333EF">
        <w:rPr>
          <w:i/>
        </w:rPr>
        <w:t>proceed</w:t>
      </w:r>
      <w:r w:rsidR="006D216E" w:rsidRPr="009333EF">
        <w:t xml:space="preserve"> statement does not await any (other) events that may occur within the current </w:t>
      </w:r>
      <w:r w:rsidR="006D216E" w:rsidRPr="009333EF">
        <w:rPr>
          <w:i/>
        </w:rPr>
        <w:t>ITU</w:t>
      </w:r>
      <w:r w:rsidR="006D216E" w:rsidRPr="009333EF">
        <w:t xml:space="preserve">, other processes whose events are scheduled within the current </w:t>
      </w:r>
      <w:r w:rsidR="006D216E" w:rsidRPr="009333EF">
        <w:rPr>
          <w:i/>
        </w:rPr>
        <w:t>ITU</w:t>
      </w:r>
      <w:r w:rsidR="006D216E" w:rsidRPr="009333EF">
        <w:t xml:space="preserve"> may be run (nondeterministically</w:t>
      </w:r>
      <w:r w:rsidR="00115AE0" w:rsidRPr="009333EF">
        <w:fldChar w:fldCharType="begin"/>
      </w:r>
      <w:r w:rsidR="00115AE0" w:rsidRPr="009333EF">
        <w:instrText xml:space="preserve"> XE "nondeterminism" </w:instrText>
      </w:r>
      <w:r w:rsidR="00115AE0" w:rsidRPr="009333EF">
        <w:fldChar w:fldCharType="end"/>
      </w:r>
      <w:r w:rsidR="006D216E" w:rsidRPr="009333EF">
        <w:t xml:space="preserve">, or based on the </w:t>
      </w:r>
      <w:r w:rsidR="006D216E" w:rsidRPr="009333EF">
        <w:rPr>
          <w:i/>
        </w:rPr>
        <w:t>order</w:t>
      </w:r>
      <w:r w:rsidR="006D216E" w:rsidRPr="009333EF">
        <w:t xml:space="preserve"> attribute of their requests) before the transition takes place.</w:t>
      </w:r>
    </w:p>
    <w:p w14:paraId="1CA5BE21" w14:textId="77777777" w:rsidR="006D216E" w:rsidRPr="009333EF" w:rsidRDefault="006D216E" w:rsidP="00950C89">
      <w:pPr>
        <w:pStyle w:val="firstparagraph"/>
      </w:pPr>
      <w:r w:rsidRPr="009333EF">
        <w:t xml:space="preserve">If the program has been compiled with </w:t>
      </w:r>
      <w:r w:rsidRPr="009333EF">
        <w:rPr>
          <w:i/>
        </w:rPr>
        <w:t>–p</w:t>
      </w:r>
      <w:r w:rsidRPr="009333EF">
        <w:t xml:space="preserve">, the transition implied by </w:t>
      </w:r>
      <w:r w:rsidRPr="009333EF">
        <w:rPr>
          <w:i/>
        </w:rPr>
        <w:t>proceed</w:t>
      </w:r>
      <w:r w:rsidRPr="009333EF">
        <w:t xml:space="preserve"> can be assigned an explicit order different from the default of zero, e.g.:</w:t>
      </w:r>
    </w:p>
    <w:p w14:paraId="1D7BB61B" w14:textId="77777777" w:rsidR="006D216E" w:rsidRPr="009333EF" w:rsidRDefault="006D216E" w:rsidP="006D216E">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order" </w:instrText>
      </w:r>
      <w:r w:rsidR="00706486" w:rsidRPr="009333EF">
        <w:rPr>
          <w:i/>
        </w:rPr>
        <w:fldChar w:fldCharType="end"/>
      </w:r>
      <w:r w:rsidRPr="009333EF">
        <w:rPr>
          <w:i/>
        </w:rPr>
        <w:t xml:space="preserve"> newstate,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2E05F38A" w14:textId="77777777" w:rsidR="006D216E" w:rsidRPr="009333EF" w:rsidRDefault="002F2330" w:rsidP="002F2330">
      <w:pPr>
        <w:pStyle w:val="firstparagraph"/>
      </w:pPr>
      <w:r w:rsidRPr="009333EF">
        <w:t xml:space="preserve">where </w:t>
      </w:r>
      <w:r w:rsidRPr="009333EF">
        <w:rPr>
          <w:i/>
        </w:rPr>
        <w:t>order</w:t>
      </w:r>
      <w:r w:rsidRPr="009333EF">
        <w:t xml:space="preserve"> can be any expression evaluating to type </w:t>
      </w:r>
      <w:r w:rsidRPr="009333EF">
        <w:rPr>
          <w:i/>
        </w:rPr>
        <w:t>LONG</w:t>
      </w:r>
      <w:r w:rsidRPr="009333EF">
        <w:t xml:space="preserve">. The value of that expression will be used as the third argument of the implicit </w:t>
      </w:r>
      <w:r w:rsidRPr="009333EF">
        <w:rPr>
          <w:i/>
        </w:rPr>
        <w:t xml:space="preserve">Timer </w:t>
      </w:r>
      <w:r w:rsidRPr="009333EF">
        <w:t>wait request issued by the operation.</w:t>
      </w:r>
      <w:r w:rsidR="005A660A" w:rsidRPr="009333EF">
        <w:t xml:space="preserve"> </w:t>
      </w:r>
      <w:r w:rsidR="006D216E" w:rsidRPr="009333EF">
        <w:t xml:space="preserve">The command syntax admits </w:t>
      </w:r>
      <w:r w:rsidR="005A660A" w:rsidRPr="009333EF">
        <w:t>parentheses</w:t>
      </w:r>
      <w:r w:rsidR="006D216E" w:rsidRPr="009333EF">
        <w:t xml:space="preserve"> around the arguments, </w:t>
      </w:r>
      <w:r w:rsidR="005A660A" w:rsidRPr="009333EF">
        <w:t>i.e.:</w:t>
      </w:r>
    </w:p>
    <w:p w14:paraId="355CC4C8" w14:textId="77777777" w:rsidR="006D216E" w:rsidRPr="009333EF" w:rsidRDefault="006D216E" w:rsidP="006D216E">
      <w:pPr>
        <w:pStyle w:val="firstparagraph"/>
        <w:spacing w:after="0"/>
        <w:rPr>
          <w:i/>
        </w:rPr>
      </w:pPr>
      <w:r w:rsidRPr="009333EF">
        <w:tab/>
      </w:r>
      <w:r w:rsidRPr="009333EF">
        <w:rPr>
          <w:i/>
        </w:rPr>
        <w:t>proceed (newstate);</w:t>
      </w:r>
    </w:p>
    <w:p w14:paraId="42F609B8" w14:textId="77777777" w:rsidR="006D216E" w:rsidRPr="009333EF" w:rsidRDefault="006D216E" w:rsidP="00950C89">
      <w:pPr>
        <w:pStyle w:val="firstparagraph"/>
      </w:pPr>
      <w:r w:rsidRPr="009333EF">
        <w:rPr>
          <w:i/>
        </w:rPr>
        <w:tab/>
        <w:t>proceed (newstate, order);</w:t>
      </w:r>
    </w:p>
    <w:p w14:paraId="73DFA23F" w14:textId="77777777" w:rsidR="00950C89" w:rsidRPr="009333EF" w:rsidRDefault="00950C89" w:rsidP="00950C89">
      <w:pPr>
        <w:pStyle w:val="firstparagraph"/>
      </w:pPr>
      <w:r w:rsidRPr="009333EF">
        <w:t xml:space="preserve">Another operation </w:t>
      </w:r>
      <w:r w:rsidR="005A660A" w:rsidRPr="009333EF">
        <w:t>resembling</w:t>
      </w:r>
      <w:r w:rsidRPr="009333EF">
        <w:t xml:space="preserve"> </w:t>
      </w:r>
      <w:r w:rsidRPr="009333EF">
        <w:rPr>
          <w:i/>
        </w:rPr>
        <w:t>proceed</w:t>
      </w:r>
      <w:r w:rsidRPr="009333EF">
        <w:t xml:space="preserve"> is</w:t>
      </w:r>
      <w:r w:rsidR="002F2330" w:rsidRPr="009333EF">
        <w:t>:</w:t>
      </w:r>
    </w:p>
    <w:p w14:paraId="656032E3" w14:textId="77777777" w:rsidR="002F2330" w:rsidRPr="009333EF" w:rsidRDefault="00950C89" w:rsidP="002F2330">
      <w:pPr>
        <w:pStyle w:val="firstparagraph"/>
        <w:ind w:firstLine="720"/>
        <w:rPr>
          <w:i/>
        </w:rPr>
      </w:pP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\b</w:instrText>
      </w:r>
      <w:r w:rsidR="00706486" w:rsidRPr="009333EF">
        <w:rPr>
          <w:i/>
        </w:rPr>
        <w:fldChar w:fldCharType="end"/>
      </w:r>
      <w:r w:rsidRPr="009333EF">
        <w:rPr>
          <w:i/>
        </w:rPr>
        <w:t xml:space="preserve"> newstate;</w:t>
      </w:r>
    </w:p>
    <w:p w14:paraId="368D0CCD" w14:textId="77777777" w:rsidR="00950C89" w:rsidRPr="009333EF" w:rsidRDefault="00950C89" w:rsidP="00950C89">
      <w:pPr>
        <w:pStyle w:val="firstparagraph"/>
      </w:pPr>
      <w:r w:rsidRPr="009333EF">
        <w:t>which is equivalent to</w:t>
      </w:r>
      <w:r w:rsidR="002F2330" w:rsidRPr="009333EF">
        <w:t>:</w:t>
      </w:r>
    </w:p>
    <w:p w14:paraId="5C30E23F" w14:textId="77777777" w:rsidR="00950C89" w:rsidRPr="009333EF" w:rsidRDefault="00950C89" w:rsidP="002F2330">
      <w:pPr>
        <w:pStyle w:val="firstparagraph"/>
        <w:spacing w:after="0"/>
        <w:ind w:firstLine="720"/>
        <w:rPr>
          <w:i/>
        </w:rPr>
      </w:pPr>
      <w:r w:rsidRPr="009333EF">
        <w:rPr>
          <w:i/>
        </w:rPr>
        <w:t>Timer-&gt;wait (TIME</w:t>
      </w:r>
      <w:r w:rsidR="002F2330" w:rsidRPr="009333EF">
        <w:rPr>
          <w:i/>
        </w:rPr>
        <w:t>_</w:t>
      </w:r>
      <w:r w:rsidRPr="009333EF">
        <w:rPr>
          <w:i/>
        </w:rPr>
        <w:t>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Pr="009333EF">
        <w:rPr>
          <w:i/>
        </w:rPr>
        <w:t>, newstate);</w:t>
      </w:r>
    </w:p>
    <w:p w14:paraId="5A64798E" w14:textId="77777777" w:rsidR="00950C89" w:rsidRPr="009333EF" w:rsidRDefault="00950C89" w:rsidP="002F2330">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5B98214A" w14:textId="6AA3C4C0" w:rsidR="00950C89" w:rsidRPr="009333EF" w:rsidRDefault="00950C89" w:rsidP="002F2330">
      <w:pPr>
        <w:pStyle w:val="firstparagraph"/>
      </w:pPr>
      <w:r w:rsidRPr="009333EF">
        <w:t xml:space="preserve">and performs a transition to </w:t>
      </w:r>
      <w:r w:rsidRPr="009333EF">
        <w:rPr>
          <w:i/>
        </w:rPr>
        <w:t>newstate</w:t>
      </w:r>
      <w:r w:rsidRPr="009333EF">
        <w:t xml:space="preserve"> with </w:t>
      </w:r>
      <w:r w:rsidR="002F2330" w:rsidRPr="009333EF">
        <w:t>the minimum possible, nonzero delay of</w:t>
      </w:r>
      <w:r w:rsidRPr="009333EF">
        <w:t xml:space="preserve"> </w:t>
      </w:r>
      <m:oMath>
        <m:r>
          <m:rPr>
            <m:sty m:val="p"/>
          </m:rPr>
          <w:rPr>
            <w:rFonts w:ascii="Cambria Math" w:hAnsi="Cambria Math"/>
          </w:rPr>
          <m:t>1</m:t>
        </m:r>
      </m:oMath>
      <w:r w:rsidR="002F2330" w:rsidRPr="009333EF">
        <w:t xml:space="preserve"> </w:t>
      </w:r>
      <w:r w:rsidRPr="009333EF">
        <w:rPr>
          <w:i/>
        </w:rPr>
        <w:t>ITU</w:t>
      </w:r>
      <w:r w:rsidRPr="009333EF">
        <w:t>. This operation is useful</w:t>
      </w:r>
      <w:r w:rsidR="002F2330" w:rsidRPr="009333EF">
        <w:t xml:space="preserve"> </w:t>
      </w:r>
      <w:r w:rsidRPr="009333EF">
        <w:t xml:space="preserve">for </w:t>
      </w:r>
      <w:r w:rsidR="002F2330" w:rsidRPr="009333EF">
        <w:t xml:space="preserve">aging out </w:t>
      </w:r>
      <w:r w:rsidRPr="009333EF">
        <w:t>events that persist</w:t>
      </w:r>
      <w:r w:rsidR="00ED6B7B" w:rsidRPr="009333EF">
        <w:fldChar w:fldCharType="begin"/>
      </w:r>
      <w:r w:rsidR="00ED6B7B" w:rsidRPr="009333EF">
        <w:instrText xml:space="preserve"> XE "event(s):persistent" </w:instrText>
      </w:r>
      <w:r w:rsidR="00ED6B7B" w:rsidRPr="009333EF">
        <w:fldChar w:fldCharType="end"/>
      </w:r>
      <w:r w:rsidRPr="009333EF">
        <w:t xml:space="preserve"> until time is advanced (</w:t>
      </w:r>
      <w:r w:rsidR="002F2330" w:rsidRPr="009333EF">
        <w:t>see Section </w:t>
      </w:r>
      <w:r w:rsidR="002F2330" w:rsidRPr="009333EF">
        <w:fldChar w:fldCharType="begin"/>
      </w:r>
      <w:r w:rsidR="002F2330" w:rsidRPr="009333EF">
        <w:instrText xml:space="preserve"> REF _Ref498962759 \r \h </w:instrText>
      </w:r>
      <w:r w:rsidR="002F2330" w:rsidRPr="009333EF">
        <w:fldChar w:fldCharType="separate"/>
      </w:r>
      <w:r w:rsidR="003D1CFC">
        <w:t>2.2.3</w:t>
      </w:r>
      <w:r w:rsidR="002F2330" w:rsidRPr="009333EF">
        <w:fldChar w:fldCharType="end"/>
      </w:r>
      <w:r w:rsidRPr="009333EF">
        <w:t>).</w:t>
      </w:r>
      <w:r w:rsidR="00833337" w:rsidRPr="009333EF">
        <w:t xml:space="preserve"> The syntax of </w:t>
      </w:r>
      <w:r w:rsidR="00833337"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833337" w:rsidRPr="009333EF">
        <w:t xml:space="preserve"> is </w:t>
      </w:r>
      <w:r w:rsidR="005A660A" w:rsidRPr="009333EF">
        <w:t>like</w:t>
      </w:r>
      <w:r w:rsidR="00833337" w:rsidRPr="009333EF">
        <w:t xml:space="preserve"> that of </w:t>
      </w:r>
      <w:r w:rsidR="00833337"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00833337" w:rsidRPr="009333EF">
        <w:t xml:space="preserve">, </w:t>
      </w:r>
      <w:r w:rsidR="005A660A" w:rsidRPr="009333EF">
        <w:t>e.g.</w:t>
      </w:r>
      <w:r w:rsidR="00833337" w:rsidRPr="009333EF">
        <w:t xml:space="preserve">, the command accepts the order argument, if the program has been compiled with </w:t>
      </w:r>
      <w:r w:rsidR="00833337" w:rsidRPr="009333EF">
        <w:rPr>
          <w:i/>
        </w:rPr>
        <w:t>–p</w:t>
      </w:r>
      <w:r w:rsidR="00833337" w:rsidRPr="009333EF">
        <w:t xml:space="preserve">, as well as </w:t>
      </w:r>
      <w:r w:rsidR="00E66C33" w:rsidRPr="009333EF">
        <w:t xml:space="preserve">the </w:t>
      </w:r>
      <w:r w:rsidR="00833337" w:rsidRPr="009333EF">
        <w:t>optional parentheses around the argument(s).</w:t>
      </w:r>
    </w:p>
    <w:p w14:paraId="7641F284" w14:textId="77777777" w:rsidR="00950C89" w:rsidRPr="009333EF" w:rsidRDefault="00833337" w:rsidP="00950C89">
      <w:pPr>
        <w:pStyle w:val="firstparagraph"/>
      </w:pPr>
      <w:r w:rsidRPr="009333EF">
        <w:t>If the nondeterminism/uncertainty</w:t>
      </w:r>
      <w:r w:rsidR="00115AE0" w:rsidRPr="009333EF">
        <w:fldChar w:fldCharType="begin"/>
      </w:r>
      <w:r w:rsidR="00115AE0" w:rsidRPr="009333EF">
        <w:instrText xml:space="preserve"> XE "nondeterminism:avoiding" </w:instrText>
      </w:r>
      <w:r w:rsidR="00115AE0" w:rsidRPr="009333EF">
        <w:fldChar w:fldCharType="end"/>
      </w:r>
      <w:r w:rsidRPr="009333EF">
        <w:t xml:space="preserve"> of </w:t>
      </w:r>
      <w:r w:rsidRPr="009333EF">
        <w:rPr>
          <w:i/>
        </w:rPr>
        <w:t>proceed</w:t>
      </w:r>
      <w:r w:rsidRPr="009333EF">
        <w:t xml:space="preserve"> is not acceptable</w:t>
      </w:r>
      <w:r w:rsidR="00515455">
        <w:t xml:space="preserve">, </w:t>
      </w:r>
      <w:r w:rsidRPr="009333EF">
        <w:t>unnatural</w:t>
      </w:r>
      <w:r w:rsidR="00515455">
        <w:t>,</w:t>
      </w:r>
      <w:r w:rsidRPr="009333EF">
        <w:t xml:space="preserve"> or not needed, then this statement:</w:t>
      </w:r>
    </w:p>
    <w:p w14:paraId="5B019B9A" w14:textId="77777777" w:rsidR="00950C89" w:rsidRPr="009333EF" w:rsidRDefault="00950C89" w:rsidP="00833337">
      <w:pPr>
        <w:pStyle w:val="firstparagraph"/>
        <w:ind w:firstLine="720"/>
        <w:rPr>
          <w:i/>
        </w:rPr>
      </w:pP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\b</w:instrText>
      </w:r>
      <w:r w:rsidR="00706486" w:rsidRPr="009333EF">
        <w:rPr>
          <w:i/>
        </w:rPr>
        <w:fldChar w:fldCharType="end"/>
      </w:r>
      <w:r w:rsidRPr="009333EF">
        <w:rPr>
          <w:i/>
        </w:rPr>
        <w:t xml:space="preserve"> newstate;</w:t>
      </w:r>
    </w:p>
    <w:p w14:paraId="67BB4147" w14:textId="77777777" w:rsidR="005D686A" w:rsidRPr="009333EF" w:rsidRDefault="00833337" w:rsidP="005D686A">
      <w:pPr>
        <w:pStyle w:val="firstparagraph"/>
      </w:pPr>
      <w:r w:rsidRPr="009333EF">
        <w:t>carries out a truly atomic and perfectly straightforward, immediate transition to the indicated state</w:t>
      </w:r>
      <w:r w:rsidR="004F5C31" w:rsidRPr="009333EF">
        <w:t>, effectively</w:t>
      </w:r>
      <w:r w:rsidRPr="009333EF">
        <w:t xml:space="preserve"> amounting to a “go to.” </w:t>
      </w:r>
      <w:r w:rsidR="004F5C31" w:rsidRPr="009333EF">
        <w:t>Almost</w:t>
      </w:r>
      <w:r w:rsidRPr="009333EF">
        <w:t xml:space="preserve"> the same effect can be obtained (albeit in a slightly less elegant way) by inserting a label immediately after the </w:t>
      </w:r>
      <w:r w:rsidRPr="009333EF">
        <w:rPr>
          <w:i/>
        </w:rPr>
        <w:t>state</w:t>
      </w:r>
      <w:r w:rsidRPr="009333EF">
        <w:t xml:space="preserve"> statement of the destination state and replacing </w:t>
      </w:r>
      <w:r w:rsidRPr="009333EF">
        <w:rPr>
          <w:i/>
        </w:rPr>
        <w:t>sameas</w:t>
      </w:r>
      <w:r w:rsidRPr="009333EF">
        <w:t xml:space="preserve"> with </w:t>
      </w:r>
      <w:r w:rsidRPr="009333EF">
        <w:rPr>
          <w:i/>
        </w:rPr>
        <w:t>goto</w:t>
      </w:r>
      <w:r w:rsidRPr="009333EF">
        <w:t xml:space="preserve"> specifying that label as the target. </w:t>
      </w:r>
      <w:r w:rsidR="005D686A" w:rsidRPr="009333EF">
        <w:t>Thus, a sequence like this:</w:t>
      </w:r>
    </w:p>
    <w:p w14:paraId="15C434EF" w14:textId="77777777" w:rsidR="005D686A" w:rsidRPr="009333EF" w:rsidRDefault="005D686A" w:rsidP="005D686A">
      <w:pPr>
        <w:pStyle w:val="firstparagraph"/>
        <w:spacing w:after="0"/>
        <w:rPr>
          <w:i/>
        </w:rPr>
      </w:pPr>
      <w:r w:rsidRPr="009333EF">
        <w:tab/>
      </w:r>
      <w:r w:rsidRPr="009333EF">
        <w:rPr>
          <w:i/>
        </w:rPr>
        <w:t>…</w:t>
      </w:r>
    </w:p>
    <w:p w14:paraId="232F7D22" w14:textId="77777777" w:rsidR="005D686A" w:rsidRPr="009333EF" w:rsidRDefault="005D686A" w:rsidP="005D686A">
      <w:pPr>
        <w:pStyle w:val="firstparagraph"/>
        <w:spacing w:after="0"/>
        <w:rPr>
          <w:i/>
        </w:rPr>
      </w:pPr>
      <w:r w:rsidRPr="009333EF">
        <w:rPr>
          <w:i/>
        </w:rPr>
        <w:tab/>
        <w:t>state TargetState:</w:t>
      </w:r>
    </w:p>
    <w:p w14:paraId="6FE03FB0" w14:textId="77777777" w:rsidR="005D686A" w:rsidRPr="009333EF" w:rsidRDefault="005D686A" w:rsidP="005D686A">
      <w:pPr>
        <w:pStyle w:val="firstparagraph"/>
        <w:spacing w:after="0"/>
      </w:pPr>
      <w:r w:rsidRPr="009333EF">
        <w:tab/>
      </w:r>
      <w:r w:rsidRPr="009333EF">
        <w:tab/>
        <w:t>… do something …</w:t>
      </w:r>
    </w:p>
    <w:p w14:paraId="08F847F0" w14:textId="77777777" w:rsidR="005D686A" w:rsidRPr="009333EF" w:rsidRDefault="005D686A" w:rsidP="005D686A">
      <w:pPr>
        <w:pStyle w:val="firstparagraph"/>
        <w:spacing w:after="0"/>
        <w:rPr>
          <w:i/>
        </w:rPr>
      </w:pPr>
      <w:r w:rsidRPr="009333EF">
        <w:rPr>
          <w:i/>
        </w:rPr>
        <w:lastRenderedPageBreak/>
        <w:tab/>
        <w:t>state AnotherState:</w:t>
      </w:r>
    </w:p>
    <w:p w14:paraId="37EC858D" w14:textId="77777777" w:rsidR="005D686A" w:rsidRPr="009333EF" w:rsidRDefault="005D686A" w:rsidP="005D686A">
      <w:pPr>
        <w:pStyle w:val="firstparagraph"/>
        <w:spacing w:after="0"/>
      </w:pPr>
      <w:r w:rsidRPr="009333EF">
        <w:tab/>
      </w:r>
      <w:r w:rsidRPr="009333EF">
        <w:tab/>
        <w:t>… do something else …</w:t>
      </w:r>
    </w:p>
    <w:p w14:paraId="07CC3104" w14:textId="77777777" w:rsidR="005D686A" w:rsidRPr="009333EF" w:rsidRDefault="005D686A" w:rsidP="005D686A">
      <w:pPr>
        <w:pStyle w:val="firstparagraph"/>
        <w:spacing w:after="0"/>
        <w:rPr>
          <w:i/>
        </w:rPr>
      </w:pPr>
      <w:r w:rsidRPr="009333EF">
        <w:rPr>
          <w:i/>
        </w:rPr>
        <w:tab/>
      </w:r>
      <w:r w:rsidRPr="009333EF">
        <w:rPr>
          <w:i/>
        </w:rPr>
        <w:tab/>
        <w:t xml:space="preserve">sameas TargetState;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F81222C" w14:textId="77777777" w:rsidR="005D686A" w:rsidRPr="009333EF" w:rsidRDefault="005D686A" w:rsidP="005D686A">
      <w:pPr>
        <w:pStyle w:val="firstparagraph"/>
      </w:pPr>
      <w:r w:rsidRPr="009333EF">
        <w:rPr>
          <w:i/>
        </w:rPr>
        <w:tab/>
        <w:t>…</w:t>
      </w:r>
    </w:p>
    <w:p w14:paraId="5808C2E8" w14:textId="77777777" w:rsidR="005D686A" w:rsidRPr="009333EF" w:rsidRDefault="005D686A" w:rsidP="005D686A">
      <w:pPr>
        <w:pStyle w:val="firstparagraph"/>
      </w:pPr>
      <w:r w:rsidRPr="009333EF">
        <w:t>is (almost) equivalent to:</w:t>
      </w:r>
    </w:p>
    <w:p w14:paraId="632A1EB6" w14:textId="77777777" w:rsidR="005D686A" w:rsidRPr="009333EF" w:rsidRDefault="005D686A" w:rsidP="005D686A">
      <w:pPr>
        <w:pStyle w:val="firstparagraph"/>
        <w:spacing w:after="0"/>
        <w:rPr>
          <w:i/>
        </w:rPr>
      </w:pPr>
      <w:r w:rsidRPr="009333EF">
        <w:tab/>
      </w:r>
      <w:r w:rsidRPr="009333EF">
        <w:rPr>
          <w:i/>
        </w:rPr>
        <w:t>…</w:t>
      </w:r>
    </w:p>
    <w:p w14:paraId="61E9238D" w14:textId="77777777" w:rsidR="005D686A" w:rsidRPr="009333EF" w:rsidRDefault="005D686A" w:rsidP="005D686A">
      <w:pPr>
        <w:pStyle w:val="firstparagraph"/>
        <w:spacing w:after="0"/>
        <w:rPr>
          <w:i/>
        </w:rPr>
      </w:pPr>
      <w:r w:rsidRPr="009333EF">
        <w:rPr>
          <w:i/>
        </w:rPr>
        <w:tab/>
        <w:t>state TargetState:</w:t>
      </w:r>
    </w:p>
    <w:p w14:paraId="4805C698" w14:textId="77777777" w:rsidR="005D686A" w:rsidRPr="009333EF" w:rsidRDefault="005D686A" w:rsidP="005D686A">
      <w:pPr>
        <w:pStyle w:val="firstparagraph"/>
        <w:spacing w:after="0"/>
        <w:rPr>
          <w:i/>
        </w:rPr>
      </w:pPr>
      <w:r w:rsidRPr="009333EF">
        <w:rPr>
          <w:i/>
        </w:rPr>
        <w:tab/>
        <w:t>label_1:</w:t>
      </w:r>
    </w:p>
    <w:p w14:paraId="20A07E0D" w14:textId="77777777" w:rsidR="005D686A" w:rsidRPr="009333EF" w:rsidRDefault="005D686A" w:rsidP="005D686A">
      <w:pPr>
        <w:pStyle w:val="firstparagraph"/>
        <w:spacing w:after="0"/>
      </w:pPr>
      <w:r w:rsidRPr="009333EF">
        <w:tab/>
      </w:r>
      <w:r w:rsidRPr="009333EF">
        <w:tab/>
        <w:t>… do something …</w:t>
      </w:r>
    </w:p>
    <w:p w14:paraId="4810817A" w14:textId="77777777" w:rsidR="005D686A" w:rsidRPr="009333EF" w:rsidRDefault="005D686A" w:rsidP="005D686A">
      <w:pPr>
        <w:pStyle w:val="firstparagraph"/>
        <w:spacing w:after="0"/>
        <w:rPr>
          <w:i/>
        </w:rPr>
      </w:pPr>
      <w:r w:rsidRPr="009333EF">
        <w:rPr>
          <w:i/>
        </w:rPr>
        <w:tab/>
        <w:t>state AnotherState:</w:t>
      </w:r>
    </w:p>
    <w:p w14:paraId="3C440D79" w14:textId="77777777" w:rsidR="005D686A" w:rsidRPr="009333EF" w:rsidRDefault="005D686A" w:rsidP="005D686A">
      <w:pPr>
        <w:pStyle w:val="firstparagraph"/>
        <w:spacing w:after="0"/>
      </w:pPr>
      <w:r w:rsidRPr="009333EF">
        <w:tab/>
      </w:r>
      <w:r w:rsidRPr="009333EF">
        <w:tab/>
        <w:t>… do something else …</w:t>
      </w:r>
    </w:p>
    <w:p w14:paraId="19C5A0DE" w14:textId="77777777" w:rsidR="005D686A" w:rsidRPr="009333EF" w:rsidRDefault="005D686A" w:rsidP="005D686A">
      <w:pPr>
        <w:pStyle w:val="firstparagraph"/>
        <w:spacing w:after="0"/>
        <w:rPr>
          <w:i/>
        </w:rPr>
      </w:pPr>
      <w:r w:rsidRPr="009333EF">
        <w:rPr>
          <w:i/>
        </w:rPr>
        <w:tab/>
      </w:r>
      <w:r w:rsidRPr="009333EF">
        <w:rPr>
          <w:i/>
        </w:rPr>
        <w:tab/>
        <w:t>TheState</w:t>
      </w:r>
      <w:r w:rsidRPr="009333EF">
        <w:rPr>
          <w:i/>
        </w:rPr>
        <w:fldChar w:fldCharType="begin"/>
      </w:r>
      <w:r w:rsidRPr="009333EF">
        <w:instrText xml:space="preserve"> XE "</w:instrText>
      </w:r>
      <w:r w:rsidRPr="009333EF">
        <w:rPr>
          <w:i/>
        </w:rPr>
        <w:instrText>TheState:</w:instrText>
      </w:r>
      <w:r w:rsidRPr="009333EF">
        <w:instrText xml:space="preserve">examples" </w:instrText>
      </w:r>
      <w:r w:rsidRPr="009333EF">
        <w:rPr>
          <w:i/>
        </w:rPr>
        <w:fldChar w:fldCharType="end"/>
      </w:r>
      <w:r w:rsidRPr="009333EF">
        <w:rPr>
          <w:i/>
        </w:rPr>
        <w:t xml:space="preserve"> = TargetState;</w:t>
      </w:r>
    </w:p>
    <w:p w14:paraId="4DB92A2E" w14:textId="77777777" w:rsidR="005D686A" w:rsidRPr="009333EF" w:rsidRDefault="005D686A" w:rsidP="005D686A">
      <w:pPr>
        <w:pStyle w:val="firstparagraph"/>
        <w:spacing w:after="0"/>
        <w:rPr>
          <w:i/>
        </w:rPr>
      </w:pPr>
      <w:r w:rsidRPr="009333EF">
        <w:rPr>
          <w:i/>
        </w:rPr>
        <w:tab/>
      </w:r>
      <w:r w:rsidRPr="009333EF">
        <w:rPr>
          <w:i/>
        </w:rPr>
        <w:tab/>
        <w:t>goto label_1;</w:t>
      </w:r>
    </w:p>
    <w:p w14:paraId="53941621" w14:textId="77777777" w:rsidR="005D686A" w:rsidRPr="009333EF" w:rsidRDefault="005D686A" w:rsidP="005D686A">
      <w:pPr>
        <w:pStyle w:val="firstparagraph"/>
      </w:pPr>
      <w:r w:rsidRPr="009333EF">
        <w:rPr>
          <w:i/>
        </w:rPr>
        <w:tab/>
        <w:t>…</w:t>
      </w:r>
    </w:p>
    <w:p w14:paraId="7321CDA5" w14:textId="77777777" w:rsidR="004F5C31" w:rsidRPr="009333EF" w:rsidRDefault="00A27FD9" w:rsidP="00833337">
      <w:pPr>
        <w:pStyle w:val="firstparagraph"/>
      </w:pPr>
      <w:r w:rsidRPr="009333EF">
        <w:t xml:space="preserve">We say “almost,” because there are two additional actions performed by </w:t>
      </w:r>
      <w:r w:rsidRPr="009333EF">
        <w:rPr>
          <w:i/>
          <w:iCs/>
        </w:rPr>
        <w:t>sameas</w:t>
      </w:r>
      <w:r w:rsidRPr="009333EF">
        <w:t xml:space="preserve"> (as opposed to </w:t>
      </w:r>
      <w:r w:rsidRPr="009333EF">
        <w:rPr>
          <w:i/>
          <w:iCs/>
        </w:rPr>
        <w:t>goto</w:t>
      </w:r>
      <w:r w:rsidRPr="009333EF">
        <w:t>):</w:t>
      </w:r>
    </w:p>
    <w:p w14:paraId="72DB3517" w14:textId="77777777" w:rsidR="004F5C31" w:rsidRPr="009333EF" w:rsidRDefault="004F5C31" w:rsidP="00596F24">
      <w:pPr>
        <w:pStyle w:val="firstparagraph"/>
        <w:numPr>
          <w:ilvl w:val="0"/>
          <w:numId w:val="103"/>
        </w:numPr>
      </w:pPr>
      <w:r w:rsidRPr="009333EF">
        <w:t xml:space="preserve">setting </w:t>
      </w:r>
      <w:r w:rsidRPr="009333EF">
        <w:rPr>
          <w:i/>
        </w:rPr>
        <w:t>TheState</w:t>
      </w:r>
      <w:r w:rsidRPr="009333EF">
        <w:t xml:space="preserve"> to the target state</w:t>
      </w:r>
    </w:p>
    <w:p w14:paraId="5E90A0D3" w14:textId="0AB9B942" w:rsidR="004F5C31" w:rsidRPr="009333EF" w:rsidRDefault="004F5C31" w:rsidP="00596F24">
      <w:pPr>
        <w:pStyle w:val="firstparagraph"/>
        <w:numPr>
          <w:ilvl w:val="0"/>
          <w:numId w:val="103"/>
        </w:numPr>
      </w:pPr>
      <w:r w:rsidRPr="009333EF">
        <w:t>undoing any wait request</w:t>
      </w:r>
      <w:r w:rsidR="002C6870">
        <w:t>s</w:t>
      </w:r>
      <w:r w:rsidRPr="009333EF">
        <w:t xml:space="preserve"> issued by the process before executing </w:t>
      </w:r>
      <w:r w:rsidRPr="009333EF">
        <w:rPr>
          <w:i/>
        </w:rPr>
        <w:t>sameas</w:t>
      </w:r>
      <w:r w:rsidRPr="009333EF">
        <w:t xml:space="preserve"> (see the </w:t>
      </w:r>
      <w:r w:rsidRPr="009333EF">
        <w:rPr>
          <w:i/>
        </w:rPr>
        <w:t>unwait</w:t>
      </w:r>
      <w:r w:rsidRPr="009333EF">
        <w:t xml:space="preserve"> operation in Section </w:t>
      </w:r>
      <w:r w:rsidRPr="009333EF">
        <w:fldChar w:fldCharType="begin"/>
      </w:r>
      <w:r w:rsidRPr="009333EF">
        <w:instrText xml:space="preserve"> REF _Ref505725378 \r \h </w:instrText>
      </w:r>
      <w:r w:rsidRPr="009333EF">
        <w:fldChar w:fldCharType="separate"/>
      </w:r>
      <w:r w:rsidR="003D1CFC">
        <w:t>5.1.1</w:t>
      </w:r>
      <w:r w:rsidRPr="009333EF">
        <w:fldChar w:fldCharType="end"/>
      </w:r>
      <w:r w:rsidRPr="009333EF">
        <w:t>)</w:t>
      </w:r>
    </w:p>
    <w:p w14:paraId="6D76A706" w14:textId="77777777" w:rsidR="004F5C31" w:rsidRPr="009333EF" w:rsidRDefault="004F5C31" w:rsidP="00833337">
      <w:pPr>
        <w:pStyle w:val="firstparagraph"/>
      </w:pPr>
      <w:r w:rsidRPr="009333EF">
        <w:t xml:space="preserve">The extra actions make the </w:t>
      </w:r>
      <w:r w:rsidR="005D686A" w:rsidRPr="009333EF">
        <w:t>operation appear like a formal state transition (in response to some hypothetical event).</w:t>
      </w:r>
      <w:r w:rsidR="00A27FD9" w:rsidRPr="009333EF">
        <w:t xml:space="preserve"> In particular, the process starts in the new state with a clean slate of pending wait requests.</w:t>
      </w:r>
    </w:p>
    <w:p w14:paraId="7BF2925A" w14:textId="272D9FB8" w:rsidR="006060A5" w:rsidRPr="009333EF" w:rsidRDefault="006060A5" w:rsidP="006060A5">
      <w:pPr>
        <w:pStyle w:val="firstparagraph"/>
      </w:pPr>
      <w:r w:rsidRPr="009333EF">
        <w:t xml:space="preserve">For compatibility with </w:t>
      </w:r>
      <w:r w:rsidRPr="009333EF">
        <w:rPr>
          <w:i/>
        </w:rPr>
        <w:t>proceed</w:t>
      </w:r>
      <w:r w:rsidRPr="009333EF">
        <w:t xml:space="preserve"> and </w:t>
      </w:r>
      <w:r w:rsidRPr="009333EF">
        <w:rPr>
          <w:i/>
        </w:rPr>
        <w:t>skipto</w:t>
      </w:r>
      <w:r w:rsidRPr="009333EF">
        <w:t xml:space="preserve">,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accepts optional parentheses arou</w:t>
      </w:r>
      <w:r w:rsidR="005D686A" w:rsidRPr="009333EF">
        <w:t xml:space="preserve">nd its (single) argument, but </w:t>
      </w:r>
      <w:r w:rsidRPr="009333EF">
        <w:t>accepts no order attribute (which would make no sense).</w:t>
      </w:r>
      <w:r w:rsidR="00B247B2" w:rsidRPr="009333EF">
        <w:t xml:space="preserve"> The compatibility </w:t>
      </w:r>
      <w:r w:rsidR="00E14131" w:rsidRPr="009333EF">
        <w:t>has its limitation:</w:t>
      </w:r>
      <w:r w:rsidR="00B247B2" w:rsidRPr="009333EF">
        <w:t xml:space="preserve"> while </w:t>
      </w:r>
      <w:r w:rsidR="00B247B2" w:rsidRPr="009333EF">
        <w:rPr>
          <w:i/>
        </w:rPr>
        <w:t>proceed</w:t>
      </w:r>
      <w:r w:rsidR="00B247B2" w:rsidRPr="009333EF">
        <w:t xml:space="preserve"> and </w:t>
      </w:r>
      <w:r w:rsidR="00B247B2" w:rsidRPr="009333EF">
        <w:rPr>
          <w:i/>
        </w:rPr>
        <w:t>skipto</w:t>
      </w:r>
      <w:r w:rsidR="00B247B2" w:rsidRPr="009333EF">
        <w:t xml:space="preserve"> can be invoked from a function</w:t>
      </w:r>
      <w:r w:rsidR="007D036E" w:rsidRPr="009333EF">
        <w:t xml:space="preserve"> or method</w:t>
      </w:r>
      <w:r w:rsidR="00B247B2" w:rsidRPr="009333EF">
        <w:t xml:space="preserve"> </w:t>
      </w:r>
      <w:r w:rsidR="00E14131" w:rsidRPr="009333EF">
        <w:t xml:space="preserve">called by the process </w:t>
      </w:r>
      <w:r w:rsidR="00B247B2" w:rsidRPr="009333EF">
        <w:t xml:space="preserve">(with the state passed as an argument), </w:t>
      </w:r>
      <w:r w:rsidR="00B247B2" w:rsidRPr="009333EF">
        <w:rPr>
          <w:i/>
        </w:rPr>
        <w:t>sameas</w:t>
      </w:r>
      <w:r w:rsidR="00B247B2" w:rsidRPr="009333EF">
        <w:t xml:space="preserve"> can only be executed directly from the process’s code method.</w:t>
      </w:r>
      <w:r w:rsidR="002C6870">
        <w:t xml:space="preserve"> Additionally, while the state argument of </w:t>
      </w:r>
      <w:r w:rsidR="002C6870" w:rsidRPr="009333EF">
        <w:rPr>
          <w:i/>
        </w:rPr>
        <w:t>proceed</w:t>
      </w:r>
      <w:r w:rsidR="002C6870" w:rsidRPr="009333EF">
        <w:t xml:space="preserve"> and </w:t>
      </w:r>
      <w:r w:rsidR="002C6870" w:rsidRPr="009333EF">
        <w:rPr>
          <w:i/>
        </w:rPr>
        <w:t>skipto</w:t>
      </w:r>
      <w:r w:rsidR="002C6870" w:rsidRPr="009333EF">
        <w:t xml:space="preserve"> can</w:t>
      </w:r>
      <w:r w:rsidR="002C6870">
        <w:t xml:space="preserve"> be formally an expression evaluating to the integer enumeration ordinal of the target state, the argument of </w:t>
      </w:r>
      <w:r w:rsidR="002C6870" w:rsidRPr="002C6870">
        <w:rPr>
          <w:i/>
          <w:iCs/>
        </w:rPr>
        <w:t>skipto</w:t>
      </w:r>
      <w:r w:rsidR="002C6870">
        <w:t xml:space="preserve"> can only be a symbolic state identifier.</w:t>
      </w:r>
    </w:p>
    <w:p w14:paraId="23E58C98" w14:textId="5AD70A53" w:rsidR="00833337" w:rsidRPr="009333EF" w:rsidRDefault="00921D09" w:rsidP="00833337">
      <w:pPr>
        <w:pStyle w:val="firstparagraph"/>
      </w:pPr>
      <w:r w:rsidRPr="009333EF">
        <w:t xml:space="preserve">When a process is restarted by a </w:t>
      </w:r>
      <w:r w:rsidRPr="009333EF">
        <w:rPr>
          <w:i/>
        </w:rPr>
        <w:t>Timer</w:t>
      </w:r>
      <w:r w:rsidRPr="009333EF">
        <w:t xml:space="preserve"> event, the two environment variables (Section </w:t>
      </w:r>
      <w:r w:rsidRPr="009333EF">
        <w:fldChar w:fldCharType="begin"/>
      </w:r>
      <w:r w:rsidRPr="009333EF">
        <w:instrText xml:space="preserve"> REF _Ref505882903 \r \h </w:instrText>
      </w:r>
      <w:r w:rsidRPr="009333EF">
        <w:fldChar w:fldCharType="separate"/>
      </w:r>
      <w:r w:rsidR="003D1CFC">
        <w:t>5.1.6</w:t>
      </w:r>
      <w:r w:rsidRPr="009333EF">
        <w:fldChar w:fldCharType="end"/>
      </w:r>
      <w:r w:rsidRPr="009333EF">
        <w:t xml:space="preserve">) are both set to </w:t>
      </w:r>
      <w:r w:rsidRPr="009333EF">
        <w:rPr>
          <w:i/>
        </w:rPr>
        <w:t>NULL</w:t>
      </w:r>
      <w:r w:rsidRPr="009333EF">
        <w:t xml:space="preserve">, i.e., </w:t>
      </w:r>
      <w:r w:rsidR="004707BB" w:rsidRPr="009333EF">
        <w:rPr>
          <w:i/>
        </w:rPr>
        <w:t>Timer</w:t>
      </w:r>
      <w:r w:rsidRPr="009333EF">
        <w:t xml:space="preserve"> events carry no environment information. When a process wakes up</w:t>
      </w:r>
      <w:r w:rsidR="004707BB" w:rsidRPr="009333EF">
        <w:t xml:space="preserve"> in response to </w:t>
      </w:r>
      <w:r w:rsidR="004707BB" w:rsidRPr="009333EF">
        <w:rPr>
          <w:i/>
        </w:rPr>
        <w:t>proceed</w:t>
      </w:r>
      <w:r w:rsidR="004707BB" w:rsidRPr="009333EF">
        <w:t>,</w:t>
      </w:r>
      <w:r w:rsidR="00776844" w:rsidRPr="009333EF">
        <w:t xml:space="preserve"> </w:t>
      </w:r>
      <w:r w:rsidR="004707BB" w:rsidRPr="009333EF">
        <w:t xml:space="preserve">the environment variables have the same contents as at the end of the previous state (at the </w:t>
      </w:r>
      <w:r w:rsidR="005A660A" w:rsidRPr="009333EF">
        <w:t>time</w:t>
      </w:r>
      <w:r w:rsidR="004707BB" w:rsidRPr="009333EF">
        <w:t xml:space="preserve"> when </w:t>
      </w:r>
      <w:r w:rsidR="004707BB" w:rsidRPr="009333EF">
        <w:rPr>
          <w:i/>
        </w:rPr>
        <w:t>proceed</w:t>
      </w:r>
      <w:r w:rsidR="004707BB" w:rsidRPr="009333EF">
        <w:t xml:space="preserve"> was executed). This is the </w:t>
      </w:r>
      <w:r w:rsidR="007D036E" w:rsidRPr="009333EF">
        <w:t xml:space="preserve">only </w:t>
      </w:r>
      <w:r w:rsidR="004707BB" w:rsidRPr="009333EF">
        <w:t xml:space="preserve">difference between </w:t>
      </w:r>
      <w:r w:rsidR="004707BB" w:rsidRPr="009333EF">
        <w:rPr>
          <w:i/>
        </w:rPr>
        <w:t>proceed</w:t>
      </w:r>
      <w:r w:rsidR="004707BB" w:rsidRPr="009333EF">
        <w:t xml:space="preserve"> and a </w:t>
      </w:r>
      <w:r w:rsidR="004707BB" w:rsidRPr="009333EF">
        <w:rPr>
          <w:i/>
        </w:rPr>
        <w:t>Timer wait</w:t>
      </w:r>
      <w:r w:rsidR="004707BB" w:rsidRPr="009333EF">
        <w:t xml:space="preserve"> for </w:t>
      </w:r>
      <w:r w:rsidR="004707BB"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4707BB" w:rsidRPr="009333EF">
        <w:t xml:space="preserve">. However, for a transition by </w:t>
      </w:r>
      <w:r w:rsidR="004707BB"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4707BB" w:rsidRPr="009333EF">
        <w:t xml:space="preserve">, the environment variables are nullified, as for a straightforward </w:t>
      </w:r>
      <w:r w:rsidR="004707BB" w:rsidRPr="009333EF">
        <w:rPr>
          <w:i/>
        </w:rPr>
        <w:t>Timer</w:t>
      </w:r>
      <w:r w:rsidR="004707BB" w:rsidRPr="009333EF">
        <w:t xml:space="preserve"> event. This is because even the tiniest time advance may cause object pointers that were valid one </w:t>
      </w:r>
      <w:r w:rsidR="004707BB" w:rsidRPr="009333EF">
        <w:rPr>
          <w:i/>
        </w:rPr>
        <w:t>ITU</w:t>
      </w:r>
      <w:r w:rsidR="004707BB" w:rsidRPr="009333EF">
        <w:t xml:space="preserve"> ago (and were accessible via the environment variables) not to be valid any more.</w:t>
      </w:r>
      <w:r w:rsidR="00776844" w:rsidRPr="009333EF">
        <w:t xml:space="preserve"> </w:t>
      </w:r>
      <w:r w:rsidR="005D686A" w:rsidRPr="009333EF">
        <w:t xml:space="preserve">The environment variables are not affected </w:t>
      </w:r>
      <w:r w:rsidR="00E14131" w:rsidRPr="009333EF">
        <w:t xml:space="preserve">at all </w:t>
      </w:r>
      <w:r w:rsidR="005D686A" w:rsidRPr="009333EF">
        <w:t>by</w:t>
      </w:r>
      <w:r w:rsidR="00776844" w:rsidRPr="009333EF">
        <w:t xml:space="preserve"> </w:t>
      </w:r>
      <w:r w:rsidR="00776844"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776844" w:rsidRPr="009333EF">
        <w:t>.</w:t>
      </w:r>
    </w:p>
    <w:p w14:paraId="384F6D79" w14:textId="77777777" w:rsidR="00776844" w:rsidRPr="009333EF" w:rsidRDefault="00776844" w:rsidP="00596F24">
      <w:pPr>
        <w:pStyle w:val="Heading3"/>
        <w:numPr>
          <w:ilvl w:val="2"/>
          <w:numId w:val="4"/>
        </w:numPr>
        <w:rPr>
          <w:lang w:val="en-US"/>
        </w:rPr>
      </w:pPr>
      <w:bookmarkStart w:id="375" w:name="_Toc190627779"/>
      <w:r w:rsidRPr="009333EF">
        <w:rPr>
          <w:lang w:val="en-US"/>
        </w:rPr>
        <w:lastRenderedPageBreak/>
        <w:t>Operations</w:t>
      </w:r>
      <w:bookmarkEnd w:id="375"/>
    </w:p>
    <w:p w14:paraId="5A279505" w14:textId="3F7FA04D" w:rsidR="00776844" w:rsidRPr="009333EF" w:rsidRDefault="00776844" w:rsidP="00776844">
      <w:pPr>
        <w:pStyle w:val="firstparagraph"/>
      </w:pPr>
      <w:r w:rsidRPr="009333EF">
        <w:t xml:space="preserve">Issuing a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request (</w:t>
      </w:r>
      <w:r w:rsidR="000B19B1" w:rsidRPr="009333EF">
        <w:t>Section </w:t>
      </w:r>
      <w:r w:rsidR="000B19B1" w:rsidRPr="009333EF">
        <w:fldChar w:fldCharType="begin"/>
      </w:r>
      <w:r w:rsidR="000B19B1" w:rsidRPr="009333EF">
        <w:instrText xml:space="preserve"> REF _Ref506059985 \r \h </w:instrText>
      </w:r>
      <w:r w:rsidR="000B19B1" w:rsidRPr="009333EF">
        <w:fldChar w:fldCharType="separate"/>
      </w:r>
      <w:r w:rsidR="003D1CFC">
        <w:t>5.3.1</w:t>
      </w:r>
      <w:r w:rsidR="000B19B1" w:rsidRPr="009333EF">
        <w:fldChar w:fldCharType="end"/>
      </w:r>
      <w:r w:rsidRPr="009333EF">
        <w:t>) can be viewed as setting up an alarm clock</w:t>
      </w:r>
      <w:r w:rsidR="00316BA9" w:rsidRPr="009333EF">
        <w:fldChar w:fldCharType="begin"/>
      </w:r>
      <w:r w:rsidR="00316BA9" w:rsidRPr="009333EF">
        <w:instrText xml:space="preserve"> XE "alarm clock"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007B6E95" w:rsidRPr="009333EF">
        <w:fldChar w:fldCharType="begin"/>
      </w:r>
      <w:r w:rsidR="007B6E95" w:rsidRPr="009333EF">
        <w:instrText xml:space="preserve"> XE "clocks:alarm"</w:instrText>
      </w:r>
      <w:r w:rsidR="007B6E95" w:rsidRPr="009333EF">
        <w:fldChar w:fldCharType="end"/>
      </w:r>
      <w:r w:rsidRPr="009333EF">
        <w:t xml:space="preserve"> or a</w:t>
      </w:r>
      <w:r w:rsidR="000B19B1" w:rsidRPr="009333EF">
        <w:t xml:space="preserve"> </w:t>
      </w:r>
      <w:r w:rsidRPr="009333EF">
        <w:t>timer</w:t>
      </w:r>
      <w:r w:rsidR="00316BA9" w:rsidRPr="009333EF">
        <w:fldChar w:fldCharType="begin"/>
      </w:r>
      <w:r w:rsidR="00316BA9" w:rsidRPr="009333EF">
        <w:instrText xml:space="preserve"> XE "clocks"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Pr="009333EF">
        <w:t xml:space="preserve">. Unless the process is awakened by an earlier </w:t>
      </w:r>
      <w:r w:rsidR="00EA4F76" w:rsidRPr="009333EF">
        <w:t xml:space="preserve">(or simultaneous) </w:t>
      </w:r>
      <w:r w:rsidRPr="009333EF">
        <w:t>event, the alarm clock will make sure</w:t>
      </w:r>
      <w:r w:rsidR="000B19B1" w:rsidRPr="009333EF">
        <w:t xml:space="preserve"> </w:t>
      </w:r>
      <w:r w:rsidRPr="009333EF">
        <w:t>to restart the process after the speci</w:t>
      </w:r>
      <w:r w:rsidR="009E3D57" w:rsidRPr="009333EF">
        <w:t>fi</w:t>
      </w:r>
      <w:r w:rsidRPr="009333EF">
        <w:t>ed delay.</w:t>
      </w:r>
    </w:p>
    <w:p w14:paraId="3B8CC765" w14:textId="77777777" w:rsidR="000B19B1" w:rsidRPr="009333EF" w:rsidRDefault="00776844" w:rsidP="00776844">
      <w:pPr>
        <w:pStyle w:val="firstparagraph"/>
      </w:pPr>
      <w:r w:rsidRPr="009333EF">
        <w:t>A process can inquire about an alarm clock set up by another process and also reset that</w:t>
      </w:r>
      <w:r w:rsidR="000B19B1" w:rsidRPr="009333EF">
        <w:t xml:space="preserve"> </w:t>
      </w:r>
      <w:r w:rsidRPr="009333EF">
        <w:t>alarm clock to a di</w:t>
      </w:r>
      <w:r w:rsidR="009E3D57" w:rsidRPr="009333EF">
        <w:t>ff</w:t>
      </w:r>
      <w:r w:rsidRPr="009333EF">
        <w:t>erent delay. For this purpose, alarm clocks are identi</w:t>
      </w:r>
      <w:r w:rsidR="009E3D57" w:rsidRPr="009333EF">
        <w:t>fi</w:t>
      </w:r>
      <w:r w:rsidRPr="009333EF">
        <w:t>ed by their</w:t>
      </w:r>
      <w:r w:rsidR="000B19B1" w:rsidRPr="009333EF">
        <w:t xml:space="preserve"> </w:t>
      </w:r>
      <w:r w:rsidRPr="009333EF">
        <w:t>target states.</w:t>
      </w:r>
      <w:r w:rsidR="000B19B1" w:rsidRPr="009333EF">
        <w:rPr>
          <w:rStyle w:val="FootnoteReference"/>
        </w:rPr>
        <w:footnoteReference w:id="62"/>
      </w:r>
      <w:r w:rsidRPr="009333EF">
        <w:t xml:space="preserve"> The following method</w:t>
      </w:r>
      <w:r w:rsidR="000B19B1" w:rsidRPr="009333EF">
        <w:t xml:space="preserve"> of </w:t>
      </w:r>
      <w:r w:rsidR="000B19B1" w:rsidRPr="009333EF">
        <w:rPr>
          <w:i/>
        </w:rPr>
        <w:t>Timer</w:t>
      </w:r>
      <w:r w:rsidRPr="009333EF">
        <w:t>:</w:t>
      </w:r>
    </w:p>
    <w:p w14:paraId="433B7431" w14:textId="77777777" w:rsidR="00776844" w:rsidRPr="009333EF" w:rsidRDefault="000B19B1" w:rsidP="000B19B1">
      <w:pPr>
        <w:pStyle w:val="firstparagraph"/>
        <w:ind w:firstLine="720"/>
        <w:rPr>
          <w:i/>
        </w:rPr>
      </w:pPr>
      <w:r w:rsidRPr="009333EF">
        <w:rPr>
          <w:i/>
        </w:rPr>
        <w:t xml:space="preserve">TIME </w:t>
      </w:r>
      <w:r w:rsidR="00776844"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776844" w:rsidRPr="009333EF">
        <w:rPr>
          <w:i/>
        </w:rPr>
        <w:t xml:space="preserve"> (</w:t>
      </w:r>
      <w:r w:rsidRPr="009333EF">
        <w:rPr>
          <w:i/>
        </w:rPr>
        <w:t>Process *</w:t>
      </w:r>
      <w:r w:rsidR="00776844" w:rsidRPr="009333EF">
        <w:rPr>
          <w:i/>
        </w:rPr>
        <w:t>p</w:t>
      </w:r>
      <w:r w:rsidRPr="009333EF">
        <w:rPr>
          <w:i/>
        </w:rPr>
        <w:t>rcs</w:t>
      </w:r>
      <w:r w:rsidR="00776844" w:rsidRPr="009333EF">
        <w:rPr>
          <w:i/>
        </w:rPr>
        <w:t xml:space="preserve">, </w:t>
      </w:r>
      <w:r w:rsidRPr="009333EF">
        <w:rPr>
          <w:i/>
        </w:rPr>
        <w:t xml:space="preserve">int </w:t>
      </w:r>
      <w:r w:rsidR="00776844" w:rsidRPr="009333EF">
        <w:rPr>
          <w:i/>
        </w:rPr>
        <w:t>s</w:t>
      </w:r>
      <w:r w:rsidRPr="009333EF">
        <w:rPr>
          <w:i/>
        </w:rPr>
        <w:t>t</w:t>
      </w:r>
      <w:r w:rsidR="00776844" w:rsidRPr="009333EF">
        <w:rPr>
          <w:i/>
        </w:rPr>
        <w:t>);</w:t>
      </w:r>
    </w:p>
    <w:p w14:paraId="5AE5635A" w14:textId="02E6D894" w:rsidR="007D036E" w:rsidRPr="009333EF" w:rsidRDefault="00776844" w:rsidP="00776844">
      <w:pPr>
        <w:pStyle w:val="firstparagraph"/>
      </w:pPr>
      <w:r w:rsidRPr="009333EF">
        <w:t>returns the delay of the timer set up by the indicated process that, when (and if) it goes</w:t>
      </w:r>
      <w:r w:rsidR="000B19B1" w:rsidRPr="009333EF">
        <w:t xml:space="preserve"> </w:t>
      </w:r>
      <w:r w:rsidRPr="009333EF">
        <w:t>o</w:t>
      </w:r>
      <w:r w:rsidR="009E3D57" w:rsidRPr="009333EF">
        <w:t>ff</w:t>
      </w:r>
      <w:r w:rsidRPr="009333EF">
        <w:t>, will move the process to the state</w:t>
      </w:r>
      <w:r w:rsidR="000B19B1" w:rsidRPr="009333EF">
        <w:t xml:space="preserve"> indicated by the second argument</w:t>
      </w:r>
      <w:r w:rsidRPr="009333EF">
        <w:t xml:space="preserve">. If no such alarm clock is currently </w:t>
      </w:r>
      <w:r w:rsidR="000B19B1" w:rsidRPr="009333EF">
        <w:t>pending for</w:t>
      </w:r>
      <w:r w:rsidRPr="009333EF">
        <w:t xml:space="preserve"> the process</w:t>
      </w:r>
      <w:r w:rsidR="000B19B1" w:rsidRPr="009333EF">
        <w:t xml:space="preserve"> (the process does not await a </w:t>
      </w:r>
      <w:r w:rsidR="000B19B1" w:rsidRPr="009333EF">
        <w:rPr>
          <w:i/>
        </w:rPr>
        <w:t>Timer</w:t>
      </w:r>
      <w:r w:rsidR="000B19B1" w:rsidRPr="009333EF">
        <w:t xml:space="preserve"> event with a transition to the specified state)</w:t>
      </w:r>
      <w:r w:rsidRPr="009333EF">
        <w:t xml:space="preserve">, the method returns </w:t>
      </w:r>
      <w:r w:rsidRPr="009333EF">
        <w:rPr>
          <w:i/>
        </w:rPr>
        <w:t>TIME</w:t>
      </w:r>
      <w:r w:rsidR="000B19B1" w:rsidRPr="009333EF">
        <w:rPr>
          <w:i/>
        </w:rPr>
        <w:t>_</w:t>
      </w:r>
      <w:r w:rsidRPr="009333EF">
        <w:rPr>
          <w:i/>
        </w:rPr>
        <w:t>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w:t>
      </w:r>
      <w:r w:rsidR="000B19B1" w:rsidRPr="009333EF">
        <w:t>i.e., “undefined”, Section </w:t>
      </w:r>
      <w:r w:rsidR="000B19B1" w:rsidRPr="009333EF">
        <w:fldChar w:fldCharType="begin"/>
      </w:r>
      <w:r w:rsidR="000B19B1" w:rsidRPr="009333EF">
        <w:instrText xml:space="preserve"> REF _Ref504241052 \r \h </w:instrText>
      </w:r>
      <w:r w:rsidR="000B19B1" w:rsidRPr="009333EF">
        <w:fldChar w:fldCharType="separate"/>
      </w:r>
      <w:r w:rsidR="003D1CFC">
        <w:t>3.1.3</w:t>
      </w:r>
      <w:r w:rsidR="000B19B1" w:rsidRPr="009333EF">
        <w:fldChar w:fldCharType="end"/>
      </w:r>
      <w:r w:rsidRPr="009333EF">
        <w:t xml:space="preserve">). </w:t>
      </w:r>
      <w:r w:rsidR="000B19B1" w:rsidRPr="009333EF">
        <w:t>T</w:t>
      </w:r>
      <w:r w:rsidRPr="009333EF">
        <w:t>he value returned</w:t>
      </w:r>
      <w:r w:rsidR="000B19B1" w:rsidRPr="009333EF">
        <w:t xml:space="preserve"> </w:t>
      </w:r>
      <w:r w:rsidRPr="009333EF">
        <w:t>upon success gives the current (i.e.</w:t>
      </w:r>
      <w:r w:rsidR="007D036E" w:rsidRPr="009333EF">
        <w:t xml:space="preserve">, </w:t>
      </w:r>
      <w:r w:rsidRPr="009333EF">
        <w:t>remaining) delay of the timer, rather than the original</w:t>
      </w:r>
      <w:r w:rsidR="000B19B1" w:rsidRPr="009333EF">
        <w:t xml:space="preserve"> </w:t>
      </w:r>
      <w:r w:rsidRPr="009333EF">
        <w:t xml:space="preserve">value </w:t>
      </w:r>
      <w:r w:rsidR="00BE0922" w:rsidRPr="009333EF">
        <w:t>for which</w:t>
      </w:r>
      <w:r w:rsidRPr="009333EF">
        <w:t xml:space="preserve"> the alarm clock was set.</w:t>
      </w:r>
      <w:r w:rsidR="007D036E" w:rsidRPr="009333EF">
        <w:t xml:space="preserve"> </w:t>
      </w:r>
    </w:p>
    <w:p w14:paraId="2D214E96" w14:textId="77777777" w:rsidR="00776844" w:rsidRPr="009333EF" w:rsidRDefault="00776844" w:rsidP="00776844">
      <w:pPr>
        <w:pStyle w:val="firstparagraph"/>
      </w:pPr>
      <w:r w:rsidRPr="009333EF">
        <w:t xml:space="preserve">A timer can be reset with the following </w:t>
      </w:r>
      <w:r w:rsidR="000B19B1" w:rsidRPr="009333EF">
        <w:rPr>
          <w:i/>
        </w:rPr>
        <w:t>Timer</w:t>
      </w:r>
      <w:r w:rsidR="000B19B1" w:rsidRPr="009333EF">
        <w:t xml:space="preserve"> method</w:t>
      </w:r>
      <w:r w:rsidRPr="009333EF">
        <w:t>:</w:t>
      </w:r>
    </w:p>
    <w:p w14:paraId="71D090A1" w14:textId="77777777" w:rsidR="00776844" w:rsidRPr="009333EF" w:rsidRDefault="000B19B1" w:rsidP="000B19B1">
      <w:pPr>
        <w:pStyle w:val="firstparagraph"/>
        <w:ind w:firstLine="720"/>
        <w:rPr>
          <w:i/>
        </w:rPr>
      </w:pPr>
      <w:r w:rsidRPr="009333EF">
        <w:rPr>
          <w:i/>
        </w:rPr>
        <w:t xml:space="preserve">int </w:t>
      </w:r>
      <w:r w:rsidR="00776844" w:rsidRPr="009333EF">
        <w:rPr>
          <w:i/>
        </w:rPr>
        <w:t>setDelay</w:t>
      </w:r>
      <w:r w:rsidR="006A40CD" w:rsidRPr="009333EF">
        <w:rPr>
          <w:i/>
        </w:rPr>
        <w:fldChar w:fldCharType="begin"/>
      </w:r>
      <w:r w:rsidR="006A40CD" w:rsidRPr="009333EF">
        <w:instrText xml:space="preserve"> XE "</w:instrText>
      </w:r>
      <w:r w:rsidR="006A40CD" w:rsidRPr="009333EF">
        <w:rPr>
          <w:i/>
        </w:rPr>
        <w:instrText>setDelay</w:instrText>
      </w:r>
      <w:r w:rsidR="006A40CD" w:rsidRPr="009333EF">
        <w:instrText xml:space="preserve">" </w:instrText>
      </w:r>
      <w:r w:rsidR="006A40CD" w:rsidRPr="009333EF">
        <w:rPr>
          <w:i/>
        </w:rPr>
        <w:fldChar w:fldCharType="end"/>
      </w:r>
      <w:r w:rsidR="00776844" w:rsidRPr="009333EF">
        <w:rPr>
          <w:i/>
        </w:rPr>
        <w:t xml:space="preserve"> (</w:t>
      </w:r>
      <w:r w:rsidRPr="009333EF">
        <w:rPr>
          <w:i/>
        </w:rPr>
        <w:t>Process *</w:t>
      </w:r>
      <w:r w:rsidR="00776844" w:rsidRPr="009333EF">
        <w:rPr>
          <w:i/>
        </w:rPr>
        <w:t>pr</w:t>
      </w:r>
      <w:r w:rsidRPr="009333EF">
        <w:rPr>
          <w:i/>
        </w:rPr>
        <w:t>cs</w:t>
      </w:r>
      <w:r w:rsidR="00776844" w:rsidRPr="009333EF">
        <w:rPr>
          <w:i/>
        </w:rPr>
        <w:t xml:space="preserve">, </w:t>
      </w:r>
      <w:r w:rsidRPr="009333EF">
        <w:rPr>
          <w:i/>
        </w:rPr>
        <w:t xml:space="preserve">int </w:t>
      </w:r>
      <w:r w:rsidR="00776844" w:rsidRPr="009333EF">
        <w:rPr>
          <w:i/>
        </w:rPr>
        <w:t xml:space="preserve">st, </w:t>
      </w:r>
      <w:r w:rsidRPr="009333EF">
        <w:rPr>
          <w:i/>
        </w:rPr>
        <w:t xml:space="preserve">TIME </w:t>
      </w:r>
      <w:r w:rsidR="00776844" w:rsidRPr="009333EF">
        <w:rPr>
          <w:i/>
        </w:rPr>
        <w:t>value);</w:t>
      </w:r>
    </w:p>
    <w:p w14:paraId="69495CE8" w14:textId="1827FBC3" w:rsidR="00776844" w:rsidRPr="009333EF" w:rsidRDefault="00776844" w:rsidP="00776844">
      <w:pPr>
        <w:pStyle w:val="firstparagraph"/>
      </w:pPr>
      <w:r w:rsidRPr="009333EF">
        <w:t xml:space="preserve">where the third argument </w:t>
      </w:r>
      <w:r w:rsidR="000B19B1" w:rsidRPr="009333EF">
        <w:t>specifies</w:t>
      </w:r>
      <w:r w:rsidRPr="009333EF">
        <w:t xml:space="preserve"> the new delay value. The</w:t>
      </w:r>
      <w:r w:rsidR="000B19B1" w:rsidRPr="009333EF">
        <w:t xml:space="preserve"> </w:t>
      </w:r>
      <w:r w:rsidRPr="009333EF">
        <w:t xml:space="preserve">method will succeed (and return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only if an alarm clock restarting the process in the</w:t>
      </w:r>
      <w:r w:rsidR="00F9057E" w:rsidRPr="009333EF">
        <w:t xml:space="preserve"> </w:t>
      </w:r>
      <w:r w:rsidRPr="009333EF">
        <w:t xml:space="preserve">indicated state is </w:t>
      </w:r>
      <w:r w:rsidR="00F9057E" w:rsidRPr="009333EF">
        <w:t>set for</w:t>
      </w:r>
      <w:r w:rsidRPr="009333EF">
        <w:t xml:space="preserve"> the process. Otherwise,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F9057E" w:rsidRPr="009333EF">
        <w:t xml:space="preserve"> </w:t>
      </w:r>
      <w:r w:rsidRPr="009333EF">
        <w:t>and has no e</w:t>
      </w:r>
      <w:r w:rsidR="009E3D57" w:rsidRPr="009333EF">
        <w:t>ff</w:t>
      </w:r>
      <w:r w:rsidRPr="009333EF">
        <w:t>ect. This means that one cannot introduce new timers this way, i.e.,</w:t>
      </w:r>
      <w:r w:rsidR="00F9057E" w:rsidRPr="009333EF">
        <w:t xml:space="preserve"> </w:t>
      </w:r>
      <w:r w:rsidRPr="009333EF">
        <w:t>an alarm clock can be reset from the outside but it cannot be set up.</w:t>
      </w:r>
      <w:r w:rsidR="005C7188" w:rsidRPr="009333EF">
        <w:t xml:space="preserve"> There is no variant of </w:t>
      </w:r>
      <w:r w:rsidR="005C7188" w:rsidRPr="009333EF">
        <w:rPr>
          <w:i/>
        </w:rPr>
        <w:t>setDelay</w:t>
      </w:r>
      <w:r w:rsidR="005C7188" w:rsidRPr="009333EF">
        <w:t xml:space="preserve"> that would accept the delay argument in </w:t>
      </w:r>
      <w:r w:rsidR="005C7188" w:rsidRPr="009333EF">
        <w:rPr>
          <w:i/>
        </w:rPr>
        <w:t>ETUs</w:t>
      </w:r>
      <w:r w:rsidR="005C7188" w:rsidRPr="009333EF">
        <w:t>.</w:t>
      </w:r>
    </w:p>
    <w:p w14:paraId="3E7E2A31" w14:textId="1446C429" w:rsidR="00776844" w:rsidRPr="009333EF" w:rsidRDefault="00776844" w:rsidP="00776844">
      <w:pPr>
        <w:pStyle w:val="firstparagraph"/>
      </w:pPr>
      <w:r w:rsidRPr="009333EF">
        <w:t xml:space="preserve">The state argument of </w:t>
      </w:r>
      <w:r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Pr="009333EF">
        <w:t xml:space="preserve"> and </w:t>
      </w:r>
      <w:r w:rsidRPr="009333EF">
        <w:rPr>
          <w:i/>
        </w:rPr>
        <w:t>setDelay</w:t>
      </w:r>
      <w:r w:rsidRPr="009333EF">
        <w:t xml:space="preserve"> must specify a symbolic state name of</w:t>
      </w:r>
      <w:r w:rsidR="00F9057E" w:rsidRPr="009333EF">
        <w:t xml:space="preserve"> </w:t>
      </w:r>
      <w:r w:rsidRPr="009333EF">
        <w:t xml:space="preserve">the process indicated by the </w:t>
      </w:r>
      <w:r w:rsidR="009E3D57" w:rsidRPr="009333EF">
        <w:t>fi</w:t>
      </w:r>
      <w:r w:rsidRPr="009333EF">
        <w:t>rst argument</w:t>
      </w:r>
      <w:r w:rsidR="00EA4F76" w:rsidRPr="009333EF">
        <w:t xml:space="preserve"> (not the numerical value of the state enumeration constant)</w:t>
      </w:r>
      <w:r w:rsidRPr="009333EF">
        <w:t xml:space="preserve">. The </w:t>
      </w:r>
      <w:r w:rsidR="009E3D57" w:rsidRPr="009333EF">
        <w:t>fi</w:t>
      </w:r>
      <w:r w:rsidRPr="009333EF">
        <w:t>rst argument must be a process pointer</w:t>
      </w:r>
      <w:r w:rsidR="00F9057E" w:rsidRPr="009333EF">
        <w:t xml:space="preserve"> </w:t>
      </w:r>
      <w:r w:rsidRPr="009333EF">
        <w:t xml:space="preserve">of the proper type, i.e., it cannot be a generic </w:t>
      </w:r>
      <w:r w:rsidRPr="009333EF">
        <w:rPr>
          <w:i/>
        </w:rPr>
        <w:t>Process</w:t>
      </w:r>
      <w:r w:rsidRPr="009333EF">
        <w:t xml:space="preserve"> pointer, because the state name</w:t>
      </w:r>
      <w:r w:rsidR="00F9057E" w:rsidRPr="009333EF">
        <w:t xml:space="preserve"> </w:t>
      </w:r>
      <w:r w:rsidRPr="009333EF">
        <w:t>can only be interpreted within the context of a speci</w:t>
      </w:r>
      <w:r w:rsidR="009E3D57" w:rsidRPr="009333EF">
        <w:t>fi</w:t>
      </w:r>
      <w:r w:rsidRPr="009333EF">
        <w:t>c process type.</w:t>
      </w:r>
      <w:r w:rsidR="00F9057E" w:rsidRPr="009333EF">
        <w:t xml:space="preserve"> These rules imply that </w:t>
      </w:r>
      <w:r w:rsidR="00F9057E"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F9057E" w:rsidRPr="009333EF">
        <w:t xml:space="preserve"> and </w:t>
      </w:r>
      <w:r w:rsidR="00F9057E" w:rsidRPr="009333EF">
        <w:rPr>
          <w:i/>
        </w:rPr>
        <w:t>setDelay</w:t>
      </w:r>
      <w:r w:rsidR="00F9057E" w:rsidRPr="009333EF">
        <w:t xml:space="preserve"> are not straightforward C++ methods. Their invocations are intercepted by </w:t>
      </w:r>
      <w:r w:rsidR="00F9057E" w:rsidRPr="001222C2">
        <w:rPr>
          <w:i/>
        </w:rPr>
        <w:t>smpp</w:t>
      </w:r>
      <w:r w:rsidR="00F9057E" w:rsidRPr="009333EF">
        <w:t xml:space="preserve"> (Sections </w:t>
      </w:r>
      <w:r w:rsidR="00F9057E" w:rsidRPr="009333EF">
        <w:fldChar w:fldCharType="begin"/>
      </w:r>
      <w:r w:rsidR="00F9057E" w:rsidRPr="009333EF">
        <w:instrText xml:space="preserve"> REF _Ref497164280 \r \h </w:instrText>
      </w:r>
      <w:r w:rsidR="00F9057E" w:rsidRPr="009333EF">
        <w:fldChar w:fldCharType="separate"/>
      </w:r>
      <w:r w:rsidR="003D1CFC">
        <w:t>1.3.2</w:t>
      </w:r>
      <w:r w:rsidR="00F9057E" w:rsidRPr="009333EF">
        <w:fldChar w:fldCharType="end"/>
      </w:r>
      <w:r w:rsidR="00F9057E" w:rsidRPr="009333EF">
        <w:t xml:space="preserve">, </w:t>
      </w:r>
      <w:r w:rsidR="006D1430" w:rsidRPr="009333EF">
        <w:fldChar w:fldCharType="begin"/>
      </w:r>
      <w:r w:rsidR="006D1430" w:rsidRPr="009333EF">
        <w:instrText xml:space="preserve"> REF _Ref511469087 \r \h </w:instrText>
      </w:r>
      <w:r w:rsidR="006D1430" w:rsidRPr="009333EF">
        <w:fldChar w:fldCharType="separate"/>
      </w:r>
      <w:r w:rsidR="003D1CFC">
        <w:t>B.2</w:t>
      </w:r>
      <w:r w:rsidR="006D1430" w:rsidRPr="009333EF">
        <w:fldChar w:fldCharType="end"/>
      </w:r>
      <w:r w:rsidR="00F9057E" w:rsidRPr="009333EF">
        <w:t>) and transformed into calls to some obfuscated internal functions.</w:t>
      </w:r>
    </w:p>
    <w:p w14:paraId="09256196" w14:textId="23C5E47F" w:rsidR="007E6FC8" w:rsidRPr="009333EF" w:rsidRDefault="00F9057E" w:rsidP="007E6FC8">
      <w:pPr>
        <w:pStyle w:val="firstparagraph"/>
      </w:pPr>
      <w:r w:rsidRPr="009333EF">
        <w:t>I</w:t>
      </w:r>
      <w:r w:rsidR="00776844" w:rsidRPr="009333EF">
        <w:t xml:space="preserve">f the original alarm clock was set with the variant of </w:t>
      </w:r>
      <w:r w:rsidR="00776844" w:rsidRPr="009333EF">
        <w:rPr>
          <w:i/>
        </w:rPr>
        <w:t>wait</w:t>
      </w:r>
      <w:r w:rsidR="00776844" w:rsidRPr="009333EF">
        <w:t xml:space="preserve"> specifying the order</w:t>
      </w:r>
      <w:r w:rsidRPr="009333EF">
        <w:t xml:space="preserve"> </w:t>
      </w:r>
      <w:r w:rsidR="00776844" w:rsidRPr="009333EF">
        <w:t>of the timer event (</w:t>
      </w:r>
      <w:r w:rsidRPr="009333EF">
        <w:t>Section </w:t>
      </w:r>
      <w:r w:rsidRPr="009333EF">
        <w:fldChar w:fldCharType="begin"/>
      </w:r>
      <w:r w:rsidRPr="009333EF">
        <w:instrText xml:space="preserve"> REF _Ref506059985 \r \h </w:instrText>
      </w:r>
      <w:r w:rsidRPr="009333EF">
        <w:fldChar w:fldCharType="separate"/>
      </w:r>
      <w:r w:rsidR="003D1CFC">
        <w:t>5.3.1</w:t>
      </w:r>
      <w:r w:rsidRPr="009333EF">
        <w:fldChar w:fldCharType="end"/>
      </w:r>
      <w:r w:rsidR="00776844" w:rsidRPr="009333EF">
        <w:t>), this order</w:t>
      </w:r>
      <w:r w:rsidR="008007EB" w:rsidRPr="009333EF">
        <w:rPr>
          <w:i/>
        </w:rPr>
        <w:fldChar w:fldCharType="begin"/>
      </w:r>
      <w:r w:rsidR="008007EB" w:rsidRPr="009333EF">
        <w:instrText xml:space="preserve"> XE "event(s):order" </w:instrText>
      </w:r>
      <w:r w:rsidR="008007EB" w:rsidRPr="009333EF">
        <w:rPr>
          <w:i/>
        </w:rPr>
        <w:fldChar w:fldCharType="end"/>
      </w:r>
      <w:r w:rsidR="00776844" w:rsidRPr="009333EF">
        <w:t xml:space="preserve"> will be retained when the alarm clock is reset</w:t>
      </w:r>
      <w:r w:rsidRPr="009333EF">
        <w:t xml:space="preserve"> </w:t>
      </w:r>
      <w:r w:rsidR="00776844" w:rsidRPr="009333EF">
        <w:t xml:space="preserve">by </w:t>
      </w:r>
      <w:r w:rsidR="00776844" w:rsidRPr="009333EF">
        <w:rPr>
          <w:i/>
        </w:rPr>
        <w:t>setDelay</w:t>
      </w:r>
      <w:r w:rsidR="00B32725" w:rsidRPr="009333EF">
        <w:t xml:space="preserve"> (the original order setting cannot be changed).</w:t>
      </w:r>
    </w:p>
    <w:p w14:paraId="7A1D6B6A" w14:textId="77777777" w:rsidR="008328F6" w:rsidRPr="009333EF" w:rsidRDefault="008328F6" w:rsidP="00596F24">
      <w:pPr>
        <w:pStyle w:val="Heading3"/>
        <w:numPr>
          <w:ilvl w:val="2"/>
          <w:numId w:val="4"/>
        </w:numPr>
        <w:rPr>
          <w:lang w:val="en-US"/>
        </w:rPr>
      </w:pPr>
      <w:bookmarkStart w:id="376" w:name="_Ref510810040"/>
      <w:bookmarkStart w:id="377" w:name="_Toc190627780"/>
      <w:r w:rsidRPr="009333EF">
        <w:rPr>
          <w:lang w:val="en-US"/>
        </w:rPr>
        <w:t>Clock tolerance</w:t>
      </w:r>
      <w:bookmarkEnd w:id="376"/>
      <w:bookmarkEnd w:id="377"/>
      <w:r w:rsidR="003E704F" w:rsidRPr="009333EF">
        <w:rPr>
          <w:lang w:val="en-US"/>
        </w:rPr>
        <w:fldChar w:fldCharType="begin"/>
      </w:r>
      <w:r w:rsidR="003E704F" w:rsidRPr="009333EF">
        <w:rPr>
          <w:lang w:val="en-US"/>
        </w:rPr>
        <w:instrText xml:space="preserve"> XE "tolerance:of clocks" \t "</w:instrText>
      </w:r>
      <w:r w:rsidR="003E704F" w:rsidRPr="009333EF">
        <w:rPr>
          <w:rFonts w:asciiTheme="minorHAnsi" w:hAnsiTheme="minorHAnsi" w:cs="Mangal"/>
          <w:i/>
          <w:lang w:val="en-US"/>
        </w:rPr>
        <w:instrText>See</w:instrText>
      </w:r>
      <w:r w:rsidR="003E704F" w:rsidRPr="009333EF">
        <w:rPr>
          <w:rFonts w:asciiTheme="minorHAnsi" w:hAnsiTheme="minorHAnsi" w:cs="Mangal"/>
          <w:lang w:val="en-US"/>
        </w:rPr>
        <w:instrText xml:space="preserve"> clocks, tolerance</w:instrText>
      </w:r>
      <w:r w:rsidR="003E704F" w:rsidRPr="009333EF">
        <w:rPr>
          <w:lang w:val="en-US"/>
        </w:rPr>
        <w:instrText xml:space="preserve">" </w:instrText>
      </w:r>
      <w:r w:rsidR="003E704F" w:rsidRPr="009333EF">
        <w:rPr>
          <w:lang w:val="en-US"/>
        </w:rPr>
        <w:fldChar w:fldCharType="end"/>
      </w:r>
    </w:p>
    <w:p w14:paraId="55AEBCFD" w14:textId="78A83A1E" w:rsidR="008328F6" w:rsidRPr="009333EF" w:rsidRDefault="008328F6" w:rsidP="008328F6">
      <w:pPr>
        <w:pStyle w:val="firstparagraph"/>
      </w:pPr>
      <w:r w:rsidRPr="009333EF">
        <w:t xml:space="preserve">There exists only one global </w:t>
      </w:r>
      <w:r w:rsidRPr="009333EF">
        <w:rPr>
          <w:i/>
        </w:rPr>
        <w:t>Timer AI</w:t>
      </w:r>
      <w:r w:rsidRPr="009333EF">
        <w:t>, which would suggest that all stations in the network use the same notion of time and their clocks</w:t>
      </w:r>
      <w:r w:rsidR="007B6E95" w:rsidRPr="009333EF">
        <w:fldChar w:fldCharType="begin"/>
      </w:r>
      <w:r w:rsidR="007B6E95" w:rsidRPr="009333EF">
        <w:instrText xml:space="preserve"> XE "clocks:tolerance"</w:instrText>
      </w:r>
      <w:r w:rsidR="007B6E95" w:rsidRPr="009333EF">
        <w:fldChar w:fldCharType="end"/>
      </w:r>
      <w:r w:rsidRPr="009333EF">
        <w:t xml:space="preserve"> run in a perfectly synchronized fashion. This</w:t>
      </w:r>
      <w:r w:rsidR="00794797" w:rsidRPr="009333EF">
        <w:t xml:space="preserve"> </w:t>
      </w:r>
      <w:r w:rsidRPr="009333EF">
        <w:t xml:space="preserve">may make sense in </w:t>
      </w:r>
      <w:r w:rsidRPr="009333EF">
        <w:lastRenderedPageBreak/>
        <w:t>a control program driving a real physical system (where the di</w:t>
      </w:r>
      <w:r w:rsidR="009E3D57" w:rsidRPr="009333EF">
        <w:t>ff</w:t>
      </w:r>
      <w:r w:rsidRPr="009333EF">
        <w:t>erent</w:t>
      </w:r>
      <w:r w:rsidR="00794797" w:rsidRPr="009333EF">
        <w:t xml:space="preserve"> </w:t>
      </w:r>
      <w:r w:rsidRPr="009333EF">
        <w:t xml:space="preserve">stations represent some conceptual blocks of a </w:t>
      </w:r>
      <w:r w:rsidR="00794797" w:rsidRPr="009333EF">
        <w:t>de facto centralized system</w:t>
      </w:r>
      <w:r w:rsidRPr="009333EF">
        <w:t>), but is not very realistic in a</w:t>
      </w:r>
      <w:r w:rsidR="00794797" w:rsidRPr="009333EF">
        <w:t xml:space="preserve"> </w:t>
      </w:r>
      <w:r w:rsidRPr="009333EF">
        <w:t xml:space="preserve">simulation model (where the stations </w:t>
      </w:r>
      <w:r w:rsidR="00715FED" w:rsidRPr="009333EF">
        <w:t>act as</w:t>
      </w:r>
      <w:r w:rsidRPr="009333EF">
        <w:t xml:space="preserve"> independent components of some</w:t>
      </w:r>
      <w:r w:rsidR="00794797" w:rsidRPr="009333EF">
        <w:t xml:space="preserve"> </w:t>
      </w:r>
      <w:r w:rsidRPr="009333EF">
        <w:t>hardware). In a realistic simulation model of a physical system, we often need</w:t>
      </w:r>
      <w:r w:rsidR="00794797" w:rsidRPr="009333EF">
        <w:t xml:space="preserve"> </w:t>
      </w:r>
      <w:r w:rsidRPr="009333EF">
        <w:t>to simulate the limited accuracy of local clocks, e.g., to study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w:t>
      </w:r>
      <w:r w:rsidR="00794797" w:rsidRPr="009333EF">
        <w:t xml:space="preserve"> </w:t>
      </w:r>
      <w:r w:rsidRPr="009333EF">
        <w:t>phenomena resulting from imperfect</w:t>
      </w:r>
      <w:r w:rsidR="00501FB5" w:rsidRPr="009333EF">
        <w:t xml:space="preserve"> </w:t>
      </w:r>
      <w:r w:rsidRPr="009333EF">
        <w:t xml:space="preserve">timing. Thus, </w:t>
      </w:r>
      <w:r w:rsidR="00794797" w:rsidRPr="009333EF">
        <w:t>SMURPH</w:t>
      </w:r>
      <w:r w:rsidRPr="009333EF">
        <w:t xml:space="preserve"> makes it possible to specify the</w:t>
      </w:r>
      <w:r w:rsidR="00794797" w:rsidRPr="009333EF">
        <w:t xml:space="preserve"> </w:t>
      </w:r>
      <w:r w:rsidRPr="009333EF">
        <w:rPr>
          <w:i/>
        </w:rPr>
        <w:t>tolerance</w:t>
      </w:r>
      <w:r w:rsidR="00794797" w:rsidRPr="009333EF">
        <w:t xml:space="preserve"> </w:t>
      </w:r>
      <w:r w:rsidR="003D535D" w:rsidRPr="009333EF">
        <w:t>(variability) for</w:t>
      </w:r>
      <w:r w:rsidRPr="009333EF">
        <w:t xml:space="preserve"> clocks used by di</w:t>
      </w:r>
      <w:r w:rsidR="009E3D57" w:rsidRPr="009333EF">
        <w:t>ff</w:t>
      </w:r>
      <w:r w:rsidRPr="009333EF">
        <w:t>erent stations. This idea boils down to randomizing</w:t>
      </w:r>
      <w:r w:rsidR="00794797" w:rsidRPr="009333EF">
        <w:t xml:space="preserve"> </w:t>
      </w:r>
      <w:r w:rsidR="00172D95" w:rsidRPr="009333EF">
        <w:t xml:space="preserve">and optionally </w:t>
      </w:r>
      <w:r w:rsidR="00501FB5" w:rsidRPr="009333EF">
        <w:t>offsetting</w:t>
      </w:r>
      <w:r w:rsidR="00172D95" w:rsidRPr="009333EF">
        <w:t xml:space="preserve"> </w:t>
      </w:r>
      <w:r w:rsidRPr="009333EF">
        <w:t>all delays speci</w:t>
      </w:r>
      <w:r w:rsidR="009E3D57" w:rsidRPr="009333EF">
        <w:t>fi</w:t>
      </w:r>
      <w:r w:rsidRPr="009333EF">
        <w:t xml:space="preserve">ed as arguments of </w:t>
      </w:r>
      <w:r w:rsidRPr="009333EF">
        <w:rPr>
          <w:i/>
        </w:rPr>
        <w:t>Timer</w:t>
      </w:r>
      <w:r w:rsidRPr="009333EF">
        <w:t xml:space="preserve"> wait requests </w:t>
      </w:r>
      <w:r w:rsidR="00794797" w:rsidRPr="009333EF">
        <w:t xml:space="preserve">according to the declared </w:t>
      </w:r>
      <w:r w:rsidR="00794797" w:rsidRPr="009333EF">
        <w:rPr>
          <w:i/>
        </w:rPr>
        <w:t>tolerance</w:t>
      </w:r>
      <w:r w:rsidR="00DE113A" w:rsidRPr="009333EF">
        <w:t xml:space="preserve"> parameters</w:t>
      </w:r>
      <w:r w:rsidRPr="009333EF">
        <w:t>. Th</w:t>
      </w:r>
      <w:r w:rsidR="002C256C" w:rsidRPr="009333EF">
        <w:t>ese adjustments</w:t>
      </w:r>
      <w:r w:rsidRPr="009333EF">
        <w:t xml:space="preserve"> also a</w:t>
      </w:r>
      <w:r w:rsidR="009E3D57" w:rsidRPr="009333EF">
        <w:t>ff</w:t>
      </w:r>
      <w:r w:rsidRPr="009333EF">
        <w:t xml:space="preserve">ect implicit wait requests to the </w:t>
      </w:r>
      <w:r w:rsidRPr="009333EF">
        <w:rPr>
          <w:i/>
        </w:rPr>
        <w:t>Timer</w:t>
      </w:r>
      <w:r w:rsidRPr="009333EF">
        <w:t>, e.g.,</w:t>
      </w:r>
      <w:r w:rsidR="00794797" w:rsidRPr="009333EF">
        <w:t xml:space="preserve"> </w:t>
      </w:r>
      <w:r w:rsidRPr="009333EF">
        <w:t xml:space="preserve">issued by </w:t>
      </w:r>
      <w:r w:rsidRPr="009333EF">
        <w:rPr>
          <w:i/>
        </w:rPr>
        <w:t>transmit</w:t>
      </w:r>
      <w:r w:rsidRPr="009333EF">
        <w:t xml:space="preserve"> (</w:t>
      </w:r>
      <w:r w:rsidR="00794797" w:rsidRPr="009333EF">
        <w:t>Section </w:t>
      </w:r>
      <w:r w:rsidR="006D1430" w:rsidRPr="009333EF">
        <w:fldChar w:fldCharType="begin"/>
      </w:r>
      <w:r w:rsidR="006D1430" w:rsidRPr="009333EF">
        <w:instrText xml:space="preserve"> REF _Ref507537273 \r \h </w:instrText>
      </w:r>
      <w:r w:rsidR="006D1430" w:rsidRPr="009333EF">
        <w:fldChar w:fldCharType="separate"/>
      </w:r>
      <w:r w:rsidR="003D1CFC">
        <w:t>7.1.2</w:t>
      </w:r>
      <w:r w:rsidR="006D1430" w:rsidRPr="009333EF">
        <w:fldChar w:fldCharType="end"/>
      </w:r>
      <w:r w:rsidRPr="009333EF">
        <w:t>).</w:t>
      </w:r>
    </w:p>
    <w:p w14:paraId="2B951CF0" w14:textId="77777777" w:rsidR="00172D95" w:rsidRPr="009333EF" w:rsidRDefault="003D535D" w:rsidP="008328F6">
      <w:pPr>
        <w:pStyle w:val="firstparagraph"/>
      </w:pPr>
      <w:r w:rsidRPr="009333EF">
        <w:t xml:space="preserve">The extent to which the indications of </w:t>
      </w:r>
      <w:r w:rsidR="002C256C" w:rsidRPr="009333EF">
        <w:t>timers</w:t>
      </w:r>
      <w:r w:rsidRPr="009333EF">
        <w:t xml:space="preserve"> </w:t>
      </w:r>
      <w:r w:rsidR="002C256C" w:rsidRPr="009333EF">
        <w:t xml:space="preserve">(delays measured by them) </w:t>
      </w:r>
      <w:r w:rsidRPr="009333EF">
        <w:t xml:space="preserve">used by different stations can differ </w:t>
      </w:r>
      <w:r w:rsidR="002C256C" w:rsidRPr="009333EF">
        <w:t xml:space="preserve">from the absolute delays (as measured by the central, undisturbed, event clock of the simulator) </w:t>
      </w:r>
      <w:r w:rsidRPr="009333EF">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9333EF" w14:paraId="641BAE09" w14:textId="77777777" w:rsidTr="00D937B0">
        <w:tc>
          <w:tcPr>
            <w:tcW w:w="1175" w:type="dxa"/>
            <w:tcMar>
              <w:left w:w="0" w:type="dxa"/>
              <w:right w:w="0" w:type="dxa"/>
            </w:tcMar>
          </w:tcPr>
          <w:p w14:paraId="1283F3AA" w14:textId="77777777" w:rsidR="003D535D" w:rsidRPr="009333EF" w:rsidRDefault="003D535D" w:rsidP="00D869E4">
            <w:pPr>
              <w:pStyle w:val="firstparagraph"/>
              <w:rPr>
                <w:i/>
              </w:rPr>
            </w:pPr>
            <w:r w:rsidRPr="009333EF">
              <w:rPr>
                <w:i/>
              </w:rPr>
              <w:t>deviation</w:t>
            </w:r>
            <w:r w:rsidRPr="009333EF">
              <w:rPr>
                <w:i/>
              </w:rPr>
              <w:fldChar w:fldCharType="begin"/>
            </w:r>
            <w:r w:rsidRPr="009333EF">
              <w:instrText xml:space="preserve"> XE "</w:instrText>
            </w:r>
            <w:r w:rsidR="00DE113A" w:rsidRPr="009333EF">
              <w:instrText>clock</w:instrText>
            </w:r>
            <w:r w:rsidR="00BD6F4B" w:rsidRPr="009333EF">
              <w:instrText>s</w:instrText>
            </w:r>
            <w:r w:rsidR="00DE113A" w:rsidRPr="009333EF">
              <w:instrText>:deviation</w:instrText>
            </w:r>
            <w:r w:rsidRPr="009333EF">
              <w:instrText xml:space="preserve">" </w:instrText>
            </w:r>
            <w:r w:rsidRPr="009333EF">
              <w:rPr>
                <w:i/>
              </w:rPr>
              <w:fldChar w:fldCharType="end"/>
            </w:r>
          </w:p>
        </w:tc>
        <w:tc>
          <w:tcPr>
            <w:tcW w:w="8093" w:type="dxa"/>
          </w:tcPr>
          <w:p w14:paraId="6B277761" w14:textId="77777777" w:rsidR="003D535D" w:rsidRPr="009333EF" w:rsidRDefault="003D535D" w:rsidP="00D869E4">
            <w:pPr>
              <w:pStyle w:val="firstparagraph"/>
            </w:pPr>
            <w:r w:rsidRPr="009333EF">
              <w:t xml:space="preserve">This is the maximum </w:t>
            </w:r>
            <w:r w:rsidR="00E46773" w:rsidRPr="009333EF">
              <w:t>fraction</w:t>
            </w:r>
            <w:r w:rsidRPr="009333EF">
              <w:t xml:space="preserve"> by which</w:t>
            </w:r>
            <w:r w:rsidR="00E46773" w:rsidRPr="009333EF">
              <w:t xml:space="preserve"> the </w:t>
            </w:r>
            <w:r w:rsidR="00D937B0" w:rsidRPr="009333EF">
              <w:t xml:space="preserve">effective delay </w:t>
            </w:r>
            <w:r w:rsidR="00501FB5" w:rsidRPr="009333EF">
              <w:t>calculated</w:t>
            </w:r>
            <w:r w:rsidR="00D937B0" w:rsidRPr="009333EF">
              <w:t xml:space="preserve"> by</w:t>
            </w:r>
            <w:r w:rsidR="00A611ED" w:rsidRPr="009333EF">
              <w:t xml:space="preserve"> the</w:t>
            </w:r>
            <w:r w:rsidR="00D937B0" w:rsidRPr="009333EF">
              <w:t xml:space="preserve"> </w:t>
            </w:r>
            <w:r w:rsidR="00D937B0" w:rsidRPr="009333EF">
              <w:rPr>
                <w:i/>
              </w:rPr>
              <w:t>Timer</w:t>
            </w:r>
            <w:r w:rsidR="00D937B0" w:rsidRPr="009333EF">
              <w:t xml:space="preserve"> may differ from the </w:t>
            </w:r>
            <w:r w:rsidR="00501FB5" w:rsidRPr="009333EF">
              <w:t>specified (</w:t>
            </w:r>
            <w:r w:rsidR="00D937B0" w:rsidRPr="009333EF">
              <w:t>absolute</w:t>
            </w:r>
            <w:r w:rsidR="00501FB5" w:rsidRPr="009333EF">
              <w:t>)</w:t>
            </w:r>
            <w:r w:rsidR="00D937B0" w:rsidRPr="009333EF">
              <w:t xml:space="preserve"> delay. The difference is randomized and can be applied in both directions.</w:t>
            </w:r>
            <w:r w:rsidR="00530A6C" w:rsidRPr="009333EF">
              <w:t xml:space="preserve"> </w:t>
            </w:r>
          </w:p>
        </w:tc>
      </w:tr>
      <w:tr w:rsidR="003D535D" w:rsidRPr="009333EF" w14:paraId="5731AD2E" w14:textId="77777777" w:rsidTr="00D937B0">
        <w:tc>
          <w:tcPr>
            <w:tcW w:w="1175" w:type="dxa"/>
            <w:tcMar>
              <w:left w:w="0" w:type="dxa"/>
              <w:right w:w="0" w:type="dxa"/>
            </w:tcMar>
          </w:tcPr>
          <w:p w14:paraId="14F07B65" w14:textId="77777777" w:rsidR="003D535D" w:rsidRPr="009333EF" w:rsidRDefault="00D937B0" w:rsidP="00D869E4">
            <w:pPr>
              <w:pStyle w:val="firstparagraph"/>
              <w:rPr>
                <w:i/>
              </w:rPr>
            </w:pPr>
            <w:r w:rsidRPr="009333EF">
              <w:rPr>
                <w:i/>
              </w:rPr>
              <w:t>quality</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:quality" </w:instrText>
            </w:r>
            <w:r w:rsidR="00DE113A" w:rsidRPr="009333EF">
              <w:rPr>
                <w:i/>
              </w:rPr>
              <w:fldChar w:fldCharType="end"/>
            </w:r>
          </w:p>
        </w:tc>
        <w:tc>
          <w:tcPr>
            <w:tcW w:w="8093" w:type="dxa"/>
          </w:tcPr>
          <w:p w14:paraId="68BA8949" w14:textId="77777777" w:rsidR="003D535D" w:rsidRPr="009333EF" w:rsidRDefault="00D937B0" w:rsidP="00D869E4">
            <w:pPr>
              <w:pStyle w:val="firstparagraph"/>
            </w:pPr>
            <w:r w:rsidRPr="009333EF">
              <w:t xml:space="preserve">This parameter affects the distribution of </w:t>
            </w:r>
            <w:r w:rsidRPr="009333EF">
              <w:rPr>
                <w:i/>
              </w:rPr>
              <w:t>deviation</w:t>
            </w:r>
            <w:r w:rsidRPr="009333EF">
              <w:t>, as explained below.</w:t>
            </w:r>
          </w:p>
        </w:tc>
      </w:tr>
      <w:tr w:rsidR="003D535D" w:rsidRPr="009333EF" w14:paraId="5B9D9919" w14:textId="77777777" w:rsidTr="00D937B0">
        <w:tc>
          <w:tcPr>
            <w:tcW w:w="1175" w:type="dxa"/>
            <w:tcMar>
              <w:left w:w="0" w:type="dxa"/>
              <w:right w:w="0" w:type="dxa"/>
            </w:tcMar>
          </w:tcPr>
          <w:p w14:paraId="27CD9AA0" w14:textId="77777777" w:rsidR="003D535D" w:rsidRPr="009333EF" w:rsidRDefault="00D937B0" w:rsidP="00D869E4">
            <w:pPr>
              <w:pStyle w:val="firstparagraph"/>
              <w:rPr>
                <w:i/>
              </w:rPr>
            </w:pPr>
            <w:r w:rsidRPr="009333EF">
              <w:rPr>
                <w:i/>
              </w:rPr>
              <w:t>drift</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:drift" </w:instrText>
            </w:r>
            <w:r w:rsidR="00DE113A" w:rsidRPr="009333EF">
              <w:rPr>
                <w:i/>
              </w:rPr>
              <w:fldChar w:fldCharType="end"/>
            </w:r>
          </w:p>
        </w:tc>
        <w:tc>
          <w:tcPr>
            <w:tcW w:w="8093" w:type="dxa"/>
          </w:tcPr>
          <w:p w14:paraId="15B1A898" w14:textId="77777777" w:rsidR="003D535D" w:rsidRPr="009333EF" w:rsidRDefault="003D535D" w:rsidP="00D869E4">
            <w:pPr>
              <w:pStyle w:val="firstparagraph"/>
            </w:pPr>
            <w:r w:rsidRPr="009333EF">
              <w:t>Th</w:t>
            </w:r>
            <w:r w:rsidR="00D937B0" w:rsidRPr="009333EF">
              <w:t xml:space="preserve">is is </w:t>
            </w:r>
            <w:r w:rsidR="00530A6C" w:rsidRPr="009333EF">
              <w:t>a</w:t>
            </w:r>
            <w:r w:rsidR="00D937B0" w:rsidRPr="009333EF">
              <w:t xml:space="preserve"> constant bias factor included in the effective delay</w:t>
            </w:r>
            <w:r w:rsidR="00530A6C" w:rsidRPr="009333EF">
              <w:t>,</w:t>
            </w:r>
            <w:r w:rsidR="00D937B0" w:rsidRPr="009333EF">
              <w:t xml:space="preserve"> </w:t>
            </w:r>
            <w:r w:rsidR="00530A6C" w:rsidRPr="009333EF">
              <w:t>accounting for</w:t>
            </w:r>
            <w:r w:rsidR="00D937B0" w:rsidRPr="009333EF">
              <w:t xml:space="preserve"> the </w:t>
            </w:r>
            <w:r w:rsidR="00501FB5" w:rsidRPr="009333EF">
              <w:t>clock’s drift</w:t>
            </w:r>
            <w:r w:rsidR="00530A6C" w:rsidRPr="009333EF">
              <w:t>.</w:t>
            </w:r>
          </w:p>
        </w:tc>
      </w:tr>
    </w:tbl>
    <w:p w14:paraId="480731AB" w14:textId="77777777" w:rsidR="003D535D" w:rsidRPr="009333EF" w:rsidRDefault="00530A6C" w:rsidP="008328F6">
      <w:pPr>
        <w:pStyle w:val="firstparagraph"/>
      </w:pPr>
      <w:r w:rsidRPr="009333EF">
        <w:t xml:space="preserve">Suppose that a </w:t>
      </w:r>
      <w:r w:rsidRPr="009333EF">
        <w:rPr>
          <w:i/>
        </w:rPr>
        <w:t>wait</w:t>
      </w:r>
      <w:r w:rsidRPr="009333EF">
        <w:t xml:space="preserve"> request is issued to the </w:t>
      </w:r>
      <w:r w:rsidRPr="009333EF">
        <w:rPr>
          <w:i/>
        </w:rPr>
        <w:t>Timer</w:t>
      </w:r>
      <w:r w:rsidR="00756D01" w:rsidRPr="009333EF">
        <w:t xml:space="preserve"> for </w:t>
      </w:r>
      <w:r w:rsidR="00756D01" w:rsidRPr="009333EF">
        <w:rPr>
          <w:i/>
        </w:rPr>
        <w:t>delay</w:t>
      </w:r>
      <w:r w:rsidR="00756D01" w:rsidRPr="009333EF">
        <w:t xml:space="preserve"> </w:t>
      </w:r>
      <w:r w:rsidR="00756D01" w:rsidRPr="009333EF">
        <w:rPr>
          <w:i/>
        </w:rPr>
        <w:t>ITUs</w:t>
      </w:r>
      <w:r w:rsidR="00756D01" w:rsidRPr="009333EF">
        <w:t xml:space="preserve">. The effective delay </w:t>
      </w:r>
      <w:r w:rsidR="00D869E4" w:rsidRPr="009333EF">
        <w:t xml:space="preserve">(expressed in absolute time) </w:t>
      </w:r>
      <w:r w:rsidR="00756D01" w:rsidRPr="009333EF">
        <w:t>is calculated as:</w:t>
      </w:r>
    </w:p>
    <w:p w14:paraId="570941F0" w14:textId="77777777" w:rsidR="00756D01" w:rsidRPr="009333EF" w:rsidRDefault="00756D01" w:rsidP="00756D01">
      <w:pPr>
        <w:pStyle w:val="firstparagraph"/>
        <w:ind w:left="720"/>
        <w:rPr>
          <w:i/>
        </w:rPr>
      </w:pPr>
      <w:r w:rsidRPr="009333EF">
        <w:rPr>
          <w:i/>
        </w:rPr>
        <w:t>effective_delay = delay * (1.0 + dRndTolerance</w:t>
      </w:r>
      <w:r w:rsidR="00DE113A" w:rsidRPr="009333EF">
        <w:rPr>
          <w:i/>
        </w:rPr>
        <w:fldChar w:fldCharType="begin"/>
      </w:r>
      <w:r w:rsidR="00DE113A" w:rsidRPr="009333EF">
        <w:instrText xml:space="preserve"> XE "</w:instrText>
      </w:r>
      <w:r w:rsidR="00DE113A" w:rsidRPr="009333EF">
        <w:rPr>
          <w:i/>
        </w:rPr>
        <w:instrText>dRndTolerance</w:instrText>
      </w:r>
      <w:r w:rsidR="00DE113A" w:rsidRPr="009333EF">
        <w:instrText xml:space="preserve">" </w:instrText>
      </w:r>
      <w:r w:rsidR="00DE113A" w:rsidRPr="009333EF">
        <w:rPr>
          <w:i/>
        </w:rPr>
        <w:fldChar w:fldCharType="end"/>
      </w:r>
      <w:r w:rsidRPr="009333EF">
        <w:rPr>
          <w:i/>
        </w:rPr>
        <w:t xml:space="preserve"> (–deviation, deviation, quality) + drift);</w:t>
      </w:r>
    </w:p>
    <w:p w14:paraId="193385B5" w14:textId="3AA10D0F" w:rsidR="003D535D" w:rsidRPr="009333EF" w:rsidRDefault="00756D01" w:rsidP="008328F6">
      <w:pPr>
        <w:pStyle w:val="firstparagraph"/>
      </w:pPr>
      <w:r w:rsidRPr="009333EF">
        <w:t xml:space="preserve">The above </w:t>
      </w:r>
      <w:r w:rsidR="0055120F" w:rsidRPr="009333EF">
        <w:t>expression</w:t>
      </w:r>
      <w:r w:rsidRPr="009333EF">
        <w:t xml:space="preserve"> is a bit simplified (compared to one actually </w:t>
      </w:r>
      <w:r w:rsidR="004C4FAF" w:rsidRPr="009333EF">
        <w:t>applied</w:t>
      </w:r>
      <w:r w:rsidRPr="009333EF">
        <w:t xml:space="preserve"> </w:t>
      </w:r>
      <w:r w:rsidR="0055120F" w:rsidRPr="009333EF">
        <w:t xml:space="preserve">by the </w:t>
      </w:r>
      <w:r w:rsidR="0055120F" w:rsidRPr="009333EF">
        <w:rPr>
          <w:i/>
        </w:rPr>
        <w:t>Timer</w:t>
      </w:r>
      <w:r w:rsidR="0055120F" w:rsidRPr="009333EF">
        <w:t>), because of the need to account for the difference in types (</w:t>
      </w:r>
      <w:r w:rsidR="0055120F" w:rsidRPr="009333EF">
        <w:rPr>
          <w:i/>
        </w:rPr>
        <w:t>TIME</w:t>
      </w:r>
      <w:r w:rsidR="0055120F" w:rsidRPr="009333EF">
        <w:t xml:space="preserve">, </w:t>
      </w:r>
      <w:r w:rsidR="0055120F" w:rsidRPr="009333EF">
        <w:rPr>
          <w:i/>
        </w:rPr>
        <w:t>double</w:t>
      </w:r>
      <w:r w:rsidR="0055120F" w:rsidRPr="009333EF">
        <w:t xml:space="preserve">) used in the expression in the most efficient and safe way, but it captures the essence. Both </w:t>
      </w:r>
      <w:r w:rsidR="0055120F" w:rsidRPr="009333EF">
        <w:rPr>
          <w:i/>
        </w:rPr>
        <w:t>deviation</w:t>
      </w:r>
      <w:r w:rsidR="0055120F" w:rsidRPr="009333EF">
        <w:t xml:space="preserve"> and </w:t>
      </w:r>
      <w:r w:rsidR="0055120F" w:rsidRPr="009333EF">
        <w:rPr>
          <w:i/>
        </w:rPr>
        <w:t>drift</w:t>
      </w:r>
      <w:r w:rsidR="0055120F" w:rsidRPr="009333EF">
        <w:t xml:space="preserve"> are </w:t>
      </w:r>
      <w:r w:rsidR="004C4FAF" w:rsidRPr="009333EF">
        <w:t>f</w:t>
      </w:r>
      <w:r w:rsidR="0055120F" w:rsidRPr="009333EF">
        <w:t xml:space="preserve">ractional (extra) contributions to the effective delay, with the </w:t>
      </w:r>
      <w:r w:rsidR="004C4FAF" w:rsidRPr="009333EF">
        <w:t xml:space="preserve">actual </w:t>
      </w:r>
      <w:r w:rsidR="0055120F" w:rsidRPr="009333EF">
        <w:t xml:space="preserve">deviation generated as a </w:t>
      </w:r>
      <m:oMath>
        <m:r>
          <w:rPr>
            <w:rFonts w:ascii="Cambria Math" w:hAnsi="Cambria Math"/>
          </w:rPr>
          <m:t>β</m:t>
        </m:r>
      </m:oMath>
      <w:r w:rsidR="0055120F" w:rsidRPr="009333EF">
        <w:t>-distributed</w:t>
      </w:r>
      <w:r w:rsidR="00DE113A" w:rsidRPr="009333EF">
        <w:fldChar w:fldCharType="begin"/>
      </w:r>
      <w:r w:rsidR="00DE113A" w:rsidRPr="009333EF">
        <w:instrText xml:space="preserve"> XE "random number generators:beta distribution" </w:instrText>
      </w:r>
      <w:r w:rsidR="00DE113A" w:rsidRPr="009333EF">
        <w:fldChar w:fldCharType="end"/>
      </w:r>
      <w:r w:rsidR="0055120F" w:rsidRPr="009333EF">
        <w:t xml:space="preserve"> random number between </w:t>
      </w:r>
      <w:r w:rsidR="0055120F" w:rsidRPr="009333EF">
        <w:rPr>
          <w:i/>
        </w:rPr>
        <w:t>–deviation</w:t>
      </w:r>
      <w:r w:rsidR="0055120F" w:rsidRPr="009333EF">
        <w:t xml:space="preserve"> and </w:t>
      </w:r>
      <w:r w:rsidR="0055120F" w:rsidRPr="009333EF">
        <w:rPr>
          <w:i/>
        </w:rPr>
        <w:t>+deviation</w:t>
      </w:r>
      <w:r w:rsidR="0055120F" w:rsidRPr="009333EF">
        <w:t xml:space="preserve"> (see Section </w:t>
      </w:r>
      <w:r w:rsidR="0055120F" w:rsidRPr="009333EF">
        <w:fldChar w:fldCharType="begin"/>
      </w:r>
      <w:r w:rsidR="0055120F" w:rsidRPr="009333EF">
        <w:instrText xml:space="preserve"> REF _Ref506070759 \r \h </w:instrText>
      </w:r>
      <w:r w:rsidR="0055120F" w:rsidRPr="009333EF">
        <w:fldChar w:fldCharType="separate"/>
      </w:r>
      <w:r w:rsidR="003D1CFC">
        <w:t>3.2.1</w:t>
      </w:r>
      <w:r w:rsidR="0055120F" w:rsidRPr="009333EF">
        <w:fldChar w:fldCharType="end"/>
      </w:r>
      <w:r w:rsidR="0055120F" w:rsidRPr="009333EF">
        <w:t>).</w:t>
      </w:r>
    </w:p>
    <w:p w14:paraId="689D2B58" w14:textId="77777777" w:rsidR="004C4FAF" w:rsidRPr="009333EF" w:rsidRDefault="004C4FAF" w:rsidP="008328F6">
      <w:pPr>
        <w:pStyle w:val="firstparagraph"/>
      </w:pPr>
      <w:r w:rsidRPr="009333EF">
        <w:t xml:space="preserve">For illustration, suppose that </w:t>
      </w:r>
      <w:r w:rsidRPr="009333EF">
        <w:rPr>
          <w:i/>
        </w:rPr>
        <w:t>deviation</w:t>
      </w:r>
      <w:r w:rsidRPr="009333EF">
        <w:t xml:space="preserve"> is </w:t>
      </w:r>
      <m:oMath>
        <m:r>
          <w:rPr>
            <w:rFonts w:ascii="Cambria Math" w:hAnsi="Cambria Math"/>
          </w:rPr>
          <m:t>0.00001</m:t>
        </m:r>
      </m:oMath>
      <w:r w:rsidRPr="009333EF">
        <w:t xml:space="preserve">, corresponding to </w:t>
      </w:r>
      <m:oMath>
        <m:r>
          <w:rPr>
            <w:rFonts w:ascii="Cambria Math" w:hAnsi="Cambria Math"/>
          </w:rPr>
          <m:t>10</m:t>
        </m:r>
      </m:oMath>
      <w:r w:rsidRPr="009333EF">
        <w:t xml:space="preserve"> ppm (parts per million) and </w:t>
      </w:r>
      <w:r w:rsidRPr="009333EF">
        <w:rPr>
          <w:i/>
        </w:rPr>
        <w:t>drift</w:t>
      </w:r>
      <w:r w:rsidRPr="009333EF">
        <w:t xml:space="preserve"> is </w:t>
      </w:r>
      <m:oMath>
        <m:r>
          <w:rPr>
            <w:rFonts w:ascii="Cambria Math" w:hAnsi="Cambria Math"/>
          </w:rPr>
          <m:t>0</m:t>
        </m:r>
      </m:oMath>
      <w:r w:rsidRPr="009333EF">
        <w:t>. When a process running at the station executes:</w:t>
      </w:r>
    </w:p>
    <w:p w14:paraId="7094D0D1" w14:textId="77777777" w:rsidR="004C4FAF" w:rsidRPr="009333EF" w:rsidRDefault="004C4FAF" w:rsidP="004C4FAF">
      <w:pPr>
        <w:pStyle w:val="firstparagraph"/>
        <w:ind w:firstLine="720"/>
        <w:rPr>
          <w:i/>
        </w:rPr>
      </w:pPr>
      <w:r w:rsidRPr="009333EF">
        <w:rPr>
          <w:i/>
        </w:rPr>
        <w:t>Timer-&gt;wait (2000000, 0);</w:t>
      </w:r>
    </w:p>
    <w:p w14:paraId="181BD9D0" w14:textId="4FFFCAEC" w:rsidR="004C4FAF" w:rsidRPr="009333EF" w:rsidRDefault="004C4FAF" w:rsidP="008328F6">
      <w:pPr>
        <w:pStyle w:val="firstparagraph"/>
      </w:pPr>
      <w:r w:rsidRPr="009333EF">
        <w:t xml:space="preserve">the effective delay will be anything between </w:t>
      </w:r>
      <m:oMath>
        <m:r>
          <w:rPr>
            <w:rFonts w:ascii="Cambria Math" w:hAnsi="Cambria Math"/>
          </w:rPr>
          <m:t>1999980</m:t>
        </m:r>
      </m:oMath>
      <w:r w:rsidRPr="009333EF">
        <w:t xml:space="preserve"> and </w:t>
      </w:r>
      <m:oMath>
        <m:r>
          <w:rPr>
            <w:rFonts w:ascii="Cambria Math" w:hAnsi="Cambria Math"/>
          </w:rPr>
          <m:t>2000020</m:t>
        </m:r>
      </m:oMath>
      <w:r w:rsidRPr="009333EF">
        <w:t xml:space="preserve">, because </w:t>
      </w:r>
      <m:oMath>
        <m:r>
          <w:rPr>
            <w:rFonts w:ascii="Cambria Math" w:hAnsi="Cambria Math"/>
          </w:rPr>
          <m:t>10</m:t>
        </m:r>
      </m:oMath>
      <w:r w:rsidRPr="009333EF">
        <w:t xml:space="preserve"> ppm of </w:t>
      </w:r>
      <m:oMath>
        <m:r>
          <w:rPr>
            <w:rFonts w:ascii="Cambria Math" w:hAnsi="Cambria Math"/>
          </w:rPr>
          <m:t>2000000</m:t>
        </m:r>
      </m:oMath>
      <w:r w:rsidRPr="009333EF">
        <w:t xml:space="preserve"> is </w:t>
      </w:r>
      <m:oMath>
        <m:r>
          <w:rPr>
            <w:rFonts w:ascii="Cambria Math" w:hAnsi="Cambria Math"/>
          </w:rPr>
          <m:t>20</m:t>
        </m:r>
      </m:oMath>
      <w:r w:rsidRPr="009333EF">
        <w:t>.</w:t>
      </w:r>
      <w:r w:rsidR="0024109A" w:rsidRPr="009333EF">
        <w:t xml:space="preserve"> If </w:t>
      </w:r>
      <w:r w:rsidR="0024109A" w:rsidRPr="009333EF">
        <w:rPr>
          <w:i/>
        </w:rPr>
        <w:t>drift</w:t>
      </w:r>
      <w:r w:rsidR="0024109A" w:rsidRPr="009333EF">
        <w:t xml:space="preserve"> is set to </w:t>
      </w:r>
      <m:oMath>
        <m:r>
          <w:rPr>
            <w:rFonts w:ascii="Cambria Math" w:hAnsi="Cambria Math"/>
          </w:rPr>
          <m:t>0.000005</m:t>
        </m:r>
      </m:oMath>
      <w:r w:rsidR="0024109A" w:rsidRPr="009333EF">
        <w:t xml:space="preserve"> (i.e., </w:t>
      </w:r>
      <m:oMath>
        <m:r>
          <w:rPr>
            <w:rFonts w:ascii="Cambria Math" w:hAnsi="Cambria Math"/>
          </w:rPr>
          <m:t>5</m:t>
        </m:r>
      </m:oMath>
      <w:r w:rsidR="0024109A" w:rsidRPr="009333EF">
        <w:t xml:space="preserve"> ppm), the effective delay will be between </w:t>
      </w:r>
      <m:oMath>
        <m:r>
          <w:rPr>
            <w:rFonts w:ascii="Cambria Math" w:hAnsi="Cambria Math"/>
          </w:rPr>
          <m:t>1999990</m:t>
        </m:r>
      </m:oMath>
      <w:r w:rsidR="0024109A" w:rsidRPr="009333EF">
        <w:t xml:space="preserve"> and </w:t>
      </w:r>
      <m:oMath>
        <m:r>
          <w:rPr>
            <w:rFonts w:ascii="Cambria Math" w:hAnsi="Cambria Math"/>
          </w:rPr>
          <m:t>2000030</m:t>
        </m:r>
      </m:oMath>
      <w:r w:rsidR="0024109A" w:rsidRPr="009333EF">
        <w:t xml:space="preserve">, because </w:t>
      </w:r>
      <m:oMath>
        <m:r>
          <w:rPr>
            <w:rFonts w:ascii="Cambria Math" w:hAnsi="Cambria Math"/>
          </w:rPr>
          <m:t>5</m:t>
        </m:r>
      </m:oMath>
      <w:r w:rsidR="0024109A" w:rsidRPr="009333EF">
        <w:t xml:space="preserve"> ppm of </w:t>
      </w:r>
      <m:oMath>
        <m:r>
          <w:rPr>
            <w:rFonts w:ascii="Cambria Math" w:hAnsi="Cambria Math"/>
          </w:rPr>
          <m:t>2000000</m:t>
        </m:r>
      </m:oMath>
      <w:r w:rsidR="0024109A" w:rsidRPr="009333EF">
        <w:t xml:space="preserve"> is </w:t>
      </w:r>
      <m:oMath>
        <m:r>
          <w:rPr>
            <w:rFonts w:ascii="Cambria Math" w:hAnsi="Cambria Math"/>
          </w:rPr>
          <m:t>10</m:t>
        </m:r>
      </m:oMath>
      <w:r w:rsidR="0024109A" w:rsidRPr="009333EF">
        <w:t xml:space="preserve">, and this value is </w:t>
      </w:r>
      <w:r w:rsidR="00501FB5" w:rsidRPr="009333EF">
        <w:t>added</w:t>
      </w:r>
      <w:r w:rsidR="0024109A" w:rsidRPr="009333EF">
        <w:t xml:space="preserve"> to the delay after accounting for </w:t>
      </w:r>
      <w:r w:rsidR="00D869E4" w:rsidRPr="009333EF">
        <w:t xml:space="preserve">the </w:t>
      </w:r>
      <w:r w:rsidR="0024109A" w:rsidRPr="009333EF">
        <w:t xml:space="preserve">deviation. The way </w:t>
      </w:r>
      <w:r w:rsidR="0024109A" w:rsidRPr="009333EF">
        <w:rPr>
          <w:i/>
        </w:rPr>
        <w:t>dRndTolerance</w:t>
      </w:r>
      <w:r w:rsidR="0024109A" w:rsidRPr="009333EF">
        <w:t xml:space="preserve"> (and </w:t>
      </w:r>
      <m:oMath>
        <m:r>
          <w:rPr>
            <w:rFonts w:ascii="Cambria Math" w:hAnsi="Cambria Math"/>
          </w:rPr>
          <m:t>β</m:t>
        </m:r>
      </m:oMath>
      <w:r w:rsidR="0024109A" w:rsidRPr="009333EF">
        <w:t xml:space="preserve"> distribution) works (Section </w:t>
      </w:r>
      <w:r w:rsidR="0024109A" w:rsidRPr="009333EF">
        <w:fldChar w:fldCharType="begin"/>
      </w:r>
      <w:r w:rsidR="0024109A" w:rsidRPr="009333EF">
        <w:instrText xml:space="preserve"> REF _Ref506070759 \r \h </w:instrText>
      </w:r>
      <w:r w:rsidR="0024109A" w:rsidRPr="009333EF">
        <w:fldChar w:fldCharType="separate"/>
      </w:r>
      <w:r w:rsidR="003D1CFC">
        <w:t>3.2.1</w:t>
      </w:r>
      <w:r w:rsidR="0024109A" w:rsidRPr="009333EF">
        <w:fldChar w:fldCharType="end"/>
      </w:r>
      <w:r w:rsidR="0024109A" w:rsidRPr="009333EF">
        <w:t xml:space="preserve">), the value of </w:t>
      </w:r>
      <w:r w:rsidR="0024109A" w:rsidRPr="009333EF">
        <w:rPr>
          <w:i/>
        </w:rPr>
        <w:t>quality</w:t>
      </w:r>
      <w:r w:rsidR="0024109A" w:rsidRPr="009333EF">
        <w:t xml:space="preserve"> does not affect the range of the effective delay, but it </w:t>
      </w:r>
      <w:r w:rsidR="00D869E4" w:rsidRPr="009333EF">
        <w:t>influences</w:t>
      </w:r>
      <w:r w:rsidR="0024109A" w:rsidRPr="009333EF">
        <w:t xml:space="preserve"> the shape of the distribution. With higher values</w:t>
      </w:r>
      <w:r w:rsidR="00D80B7B" w:rsidRPr="009333EF">
        <w:t xml:space="preserve"> of </w:t>
      </w:r>
      <w:r w:rsidR="00D80B7B" w:rsidRPr="009333EF">
        <w:rPr>
          <w:i/>
        </w:rPr>
        <w:t>quality</w:t>
      </w:r>
      <w:r w:rsidR="0024109A" w:rsidRPr="009333EF">
        <w:t>, the randomized deviation</w:t>
      </w:r>
      <w:r w:rsidR="00D80B7B" w:rsidRPr="009333EF">
        <w:t xml:space="preserve"> tends to be </w:t>
      </w:r>
      <w:r w:rsidR="004A65C0" w:rsidRPr="009333EF">
        <w:t xml:space="preserve">more narrowly </w:t>
      </w:r>
      <w:r w:rsidR="00D80B7B" w:rsidRPr="009333EF">
        <w:t xml:space="preserve">focused </w:t>
      </w:r>
      <w:r w:rsidR="004A65C0" w:rsidRPr="009333EF">
        <w:t>around</w:t>
      </w:r>
      <w:r w:rsidR="00D80B7B" w:rsidRPr="009333EF">
        <w:t xml:space="preserve"> zero.</w:t>
      </w:r>
    </w:p>
    <w:p w14:paraId="7F7FCC03" w14:textId="0585A303" w:rsidR="003D535D" w:rsidRPr="009333EF" w:rsidRDefault="0024109A" w:rsidP="008328F6">
      <w:pPr>
        <w:pStyle w:val="firstparagraph"/>
      </w:pPr>
      <w:r w:rsidRPr="009333EF">
        <w:t>Owing to the discrete nature of time, small delays may be affected in a crudely approximate way, or not affected at all, by the tolerance adjustments. For example, with t</w:t>
      </w:r>
      <w:r w:rsidR="00D80B7B" w:rsidRPr="009333EF">
        <w:t xml:space="preserve">he same </w:t>
      </w:r>
      <w:r w:rsidR="00D80B7B" w:rsidRPr="009333EF">
        <w:rPr>
          <w:i/>
        </w:rPr>
        <w:t>deviation</w:t>
      </w:r>
      <w:r w:rsidR="00D80B7B" w:rsidRPr="009333EF">
        <w:t xml:space="preserve"> of </w:t>
      </w:r>
      <m:oMath>
        <m:r>
          <w:rPr>
            <w:rFonts w:ascii="Cambria Math" w:hAnsi="Cambria Math"/>
          </w:rPr>
          <m:t>10</m:t>
        </m:r>
      </m:oMath>
      <w:r w:rsidR="00D80B7B" w:rsidRPr="009333EF">
        <w:t xml:space="preserve"> ppm, a delay of less than </w:t>
      </w:r>
      <m:oMath>
        <m:r>
          <w:rPr>
            <w:rFonts w:ascii="Cambria Math" w:hAnsi="Cambria Math"/>
          </w:rPr>
          <m:t>50000</m:t>
        </m:r>
      </m:oMath>
      <w:r w:rsidR="00D80B7B" w:rsidRPr="009333EF">
        <w:t xml:space="preserve"> </w:t>
      </w:r>
      <w:r w:rsidR="00D80B7B" w:rsidRPr="009333EF">
        <w:rPr>
          <w:i/>
        </w:rPr>
        <w:t>ITUs</w:t>
      </w:r>
      <w:r w:rsidR="00D80B7B" w:rsidRPr="009333EF">
        <w:t xml:space="preserve"> will not be disturbed at all. This is because </w:t>
      </w:r>
      <m:oMath>
        <m:r>
          <w:rPr>
            <w:rFonts w:ascii="Cambria Math" w:hAnsi="Cambria Math"/>
          </w:rPr>
          <m:t>10</m:t>
        </m:r>
      </m:oMath>
      <w:r w:rsidR="00D80B7B" w:rsidRPr="009333EF">
        <w:t xml:space="preserve"> ppm of </w:t>
      </w:r>
      <m:oMath>
        <m:r>
          <w:rPr>
            <w:rFonts w:ascii="Cambria Math" w:hAnsi="Cambria Math"/>
          </w:rPr>
          <m:t>50000</m:t>
        </m:r>
      </m:oMath>
      <w:r w:rsidR="00D80B7B" w:rsidRPr="009333EF">
        <w:t xml:space="preserve"> is 0.5, i.e., </w:t>
      </w:r>
      <w:r w:rsidR="00D80B7B" w:rsidRPr="009333EF">
        <w:lastRenderedPageBreak/>
        <w:t xml:space="preserve">less than one </w:t>
      </w:r>
      <w:r w:rsidR="00D80B7B" w:rsidRPr="009333EF">
        <w:rPr>
          <w:i/>
        </w:rPr>
        <w:t>ITU</w:t>
      </w:r>
      <w:r w:rsidR="00D80B7B" w:rsidRPr="009333EF">
        <w:t xml:space="preserve">. The adjustment involves rounding, so anything above </w:t>
      </w:r>
      <m:oMath>
        <m:r>
          <w:rPr>
            <w:rFonts w:ascii="Cambria Math" w:hAnsi="Cambria Math"/>
          </w:rPr>
          <m:t>0.5</m:t>
        </m:r>
      </m:oMath>
      <w:r w:rsidR="00D80B7B" w:rsidRPr="009333EF">
        <w:t xml:space="preserve"> will end up as </w:t>
      </w:r>
      <m:oMath>
        <m:r>
          <w:rPr>
            <w:rFonts w:ascii="Cambria Math" w:hAnsi="Cambria Math"/>
          </w:rPr>
          <m:t>1</m:t>
        </m:r>
      </m:oMath>
      <w:r w:rsidR="00501FB5" w:rsidRPr="009333EF">
        <w:t>, but any delta</w:t>
      </w:r>
      <w:r w:rsidR="00D80B7B" w:rsidRPr="009333EF">
        <w:t xml:space="preserve"> below </w:t>
      </w:r>
      <m:oMath>
        <m:r>
          <w:rPr>
            <w:rFonts w:ascii="Cambria Math" w:hAnsi="Cambria Math"/>
          </w:rPr>
          <m:t>0.5</m:t>
        </m:r>
      </m:oMath>
      <w:r w:rsidR="00D80B7B" w:rsidRPr="009333EF">
        <w:t xml:space="preserve"> </w:t>
      </w:r>
      <w:r w:rsidR="00D80B7B" w:rsidRPr="009333EF">
        <w:rPr>
          <w:i/>
        </w:rPr>
        <w:t>ITU</w:t>
      </w:r>
      <w:r w:rsidR="00D80B7B" w:rsidRPr="009333EF">
        <w:t xml:space="preserve"> will be </w:t>
      </w:r>
      <w:r w:rsidR="00D869E4" w:rsidRPr="009333EF">
        <w:t>ignored</w:t>
      </w:r>
      <w:r w:rsidR="00D80B7B" w:rsidRPr="009333EF">
        <w:t xml:space="preserve">. This is yet another argument for a fine </w:t>
      </w:r>
      <w:r w:rsidR="00D80B7B" w:rsidRPr="009333EF">
        <w:rPr>
          <w:i/>
        </w:rPr>
        <w:t>ITU</w:t>
      </w:r>
      <w:r w:rsidR="00D80B7B" w:rsidRPr="009333EF">
        <w:t xml:space="preserve">. If the experiment calls for </w:t>
      </w:r>
      <w:r w:rsidR="000C3384" w:rsidRPr="009333EF">
        <w:t xml:space="preserve">a high fidelity study of phenomena depending on the variability of clocks, the </w:t>
      </w:r>
      <w:r w:rsidR="000C3384" w:rsidRPr="009333EF">
        <w:rPr>
          <w:i/>
        </w:rPr>
        <w:t>ITU</w:t>
      </w:r>
      <w:r w:rsidR="000C3384" w:rsidRPr="009333EF">
        <w:t xml:space="preserve"> must be defined in such a way that the shortest relevant delays issued by the program will be </w:t>
      </w:r>
      <w:r w:rsidR="00A611ED" w:rsidRPr="009333EF">
        <w:t xml:space="preserve">realistically (up to the model’s expectations) </w:t>
      </w:r>
      <w:r w:rsidR="000C3384" w:rsidRPr="009333EF">
        <w:t xml:space="preserve">affected </w:t>
      </w:r>
      <w:r w:rsidR="00A611ED" w:rsidRPr="009333EF">
        <w:t>by the finite accuracy</w:t>
      </w:r>
      <w:r w:rsidR="00393E7B" w:rsidRPr="009333EF">
        <w:t xml:space="preserve"> </w:t>
      </w:r>
      <w:r w:rsidR="00A611ED" w:rsidRPr="009333EF">
        <w:t xml:space="preserve">of independent clocks </w:t>
      </w:r>
      <w:r w:rsidR="00393E7B" w:rsidRPr="009333EF">
        <w:t>(see Section </w:t>
      </w:r>
      <w:r w:rsidR="00393E7B" w:rsidRPr="009333EF">
        <w:fldChar w:fldCharType="begin"/>
      </w:r>
      <w:r w:rsidR="00393E7B" w:rsidRPr="009333EF">
        <w:instrText xml:space="preserve"> REF _Ref516481984 \r \h </w:instrText>
      </w:r>
      <w:r w:rsidR="00393E7B" w:rsidRPr="009333EF">
        <w:fldChar w:fldCharType="separate"/>
      </w:r>
      <w:r w:rsidR="003D1CFC">
        <w:t>1.2.4</w:t>
      </w:r>
      <w:r w:rsidR="00393E7B" w:rsidRPr="009333EF">
        <w:fldChar w:fldCharType="end"/>
      </w:r>
      <w:r w:rsidR="00393E7B" w:rsidRPr="009333EF">
        <w:t>)</w:t>
      </w:r>
      <w:r w:rsidR="000C3384" w:rsidRPr="009333EF">
        <w:t>. Again, the imprecise terms “relevant” and “</w:t>
      </w:r>
      <w:r w:rsidR="00A611ED" w:rsidRPr="009333EF">
        <w:t>expectations</w:t>
      </w:r>
      <w:r w:rsidR="000C3384" w:rsidRPr="009333EF">
        <w:t xml:space="preserve">” can only be made more precise in the context. </w:t>
      </w:r>
      <w:r w:rsidR="00D80B7B" w:rsidRPr="009333EF">
        <w:t xml:space="preserve"> </w:t>
      </w:r>
    </w:p>
    <w:p w14:paraId="64C28BEB" w14:textId="001066FF" w:rsidR="008328F6" w:rsidRPr="009333EF" w:rsidRDefault="000C3384" w:rsidP="008328F6">
      <w:pPr>
        <w:pStyle w:val="firstparagraph"/>
      </w:pPr>
      <w:r w:rsidRPr="009333EF">
        <w:t xml:space="preserve">The </w:t>
      </w:r>
      <w:r w:rsidR="00517ECB" w:rsidRPr="009333EF">
        <w:t>tolerance</w:t>
      </w:r>
      <w:r w:rsidR="00794797" w:rsidRPr="009333EF">
        <w:t xml:space="preserve"> parameters </w:t>
      </w:r>
      <w:r w:rsidR="008328F6" w:rsidRPr="009333EF">
        <w:t xml:space="preserve">can be </w:t>
      </w:r>
      <w:r w:rsidR="00794797" w:rsidRPr="009333EF">
        <w:t>specified</w:t>
      </w:r>
      <w:r w:rsidR="008328F6" w:rsidRPr="009333EF">
        <w:t xml:space="preserve"> globally</w:t>
      </w:r>
      <w:r w:rsidR="00794797" w:rsidRPr="009333EF">
        <w:t>,</w:t>
      </w:r>
      <w:r w:rsidR="008328F6" w:rsidRPr="009333EF">
        <w:t xml:space="preserve"> during the network initialization </w:t>
      </w:r>
      <w:r w:rsidR="002117B2">
        <w:t>stage</w:t>
      </w:r>
      <w:r w:rsidR="008328F6" w:rsidRPr="009333EF">
        <w:t xml:space="preserve"> (</w:t>
      </w:r>
      <w:r w:rsidR="00794797" w:rsidRPr="009333EF">
        <w:t>Section </w:t>
      </w:r>
      <w:r w:rsidR="00794797" w:rsidRPr="009333EF">
        <w:fldChar w:fldCharType="begin"/>
      </w:r>
      <w:r w:rsidR="00794797" w:rsidRPr="009333EF">
        <w:instrText xml:space="preserve"> REF _Ref506061716 \r \h </w:instrText>
      </w:r>
      <w:r w:rsidR="00794797" w:rsidRPr="009333EF">
        <w:fldChar w:fldCharType="separate"/>
      </w:r>
      <w:r w:rsidR="003D1CFC">
        <w:t>5.1.8</w:t>
      </w:r>
      <w:r w:rsidR="00794797" w:rsidRPr="009333EF">
        <w:fldChar w:fldCharType="end"/>
      </w:r>
      <w:r w:rsidR="008328F6" w:rsidRPr="009333EF">
        <w:t>)</w:t>
      </w:r>
      <w:r w:rsidR="00794797" w:rsidRPr="009333EF">
        <w:t xml:space="preserve">, </w:t>
      </w:r>
      <w:r w:rsidR="008328F6" w:rsidRPr="009333EF">
        <w:t>before creating stations. Each call to th</w:t>
      </w:r>
      <w:r w:rsidRPr="009333EF">
        <w:t>is</w:t>
      </w:r>
      <w:r w:rsidR="00794797" w:rsidRPr="009333EF">
        <w:t xml:space="preserve"> global</w:t>
      </w:r>
      <w:r w:rsidR="008328F6" w:rsidRPr="009333EF">
        <w:t xml:space="preserve"> function</w:t>
      </w:r>
      <w:r w:rsidR="00794797" w:rsidRPr="009333EF">
        <w:t>:</w:t>
      </w:r>
    </w:p>
    <w:p w14:paraId="167EA7E4" w14:textId="77777777" w:rsidR="008328F6" w:rsidRPr="009333EF" w:rsidRDefault="00794797" w:rsidP="00794797">
      <w:pPr>
        <w:pStyle w:val="firstparagraph"/>
        <w:ind w:firstLine="720"/>
        <w:rPr>
          <w:i/>
        </w:rPr>
      </w:pPr>
      <w:r w:rsidRPr="009333EF">
        <w:rPr>
          <w:i/>
        </w:rPr>
        <w:t xml:space="preserve">void </w:t>
      </w:r>
      <w:r w:rsidR="008328F6" w:rsidRPr="009333EF">
        <w:rPr>
          <w:i/>
        </w:rPr>
        <w:t>setTolerance</w:t>
      </w:r>
      <w:r w:rsidR="00037D2C" w:rsidRPr="009333EF">
        <w:rPr>
          <w:i/>
        </w:rPr>
        <w:fldChar w:fldCharType="begin"/>
      </w:r>
      <w:r w:rsidR="00037D2C" w:rsidRPr="009333EF">
        <w:instrText xml:space="preserve"> XE "</w:instrText>
      </w:r>
      <w:r w:rsidR="00037D2C" w:rsidRPr="009333EF">
        <w:rPr>
          <w:i/>
        </w:rPr>
        <w:instrText>setTolerance:</w:instrText>
      </w:r>
      <w:r w:rsidR="00037D2C" w:rsidRPr="009333EF">
        <w:instrText xml:space="preserve">global function" </w:instrText>
      </w:r>
      <w:r w:rsidR="00037D2C" w:rsidRPr="009333EF">
        <w:rPr>
          <w:i/>
        </w:rPr>
        <w:fldChar w:fldCharType="end"/>
      </w:r>
      <w:r w:rsidR="008328F6" w:rsidRPr="009333EF">
        <w:rPr>
          <w:i/>
        </w:rPr>
        <w:t xml:space="preserve"> (double deviation = 0.0, int quality = 2);</w:t>
      </w:r>
    </w:p>
    <w:p w14:paraId="13FB906D" w14:textId="77777777" w:rsidR="008328F6" w:rsidRPr="009333EF" w:rsidRDefault="008328F6" w:rsidP="008328F6">
      <w:pPr>
        <w:pStyle w:val="firstparagraph"/>
      </w:pPr>
      <w:r w:rsidRPr="009333EF">
        <w:t>(re)de</w:t>
      </w:r>
      <w:r w:rsidR="009E3D57" w:rsidRPr="009333EF">
        <w:t>fi</w:t>
      </w:r>
      <w:r w:rsidRPr="009333EF">
        <w:t xml:space="preserve">nes </w:t>
      </w:r>
      <w:r w:rsidR="000C3384" w:rsidRPr="009333EF">
        <w:rPr>
          <w:i/>
        </w:rPr>
        <w:t>deviation</w:t>
      </w:r>
      <w:r w:rsidR="000C3384" w:rsidRPr="009333EF">
        <w:t xml:space="preserve"> and </w:t>
      </w:r>
      <w:r w:rsidR="000C3384" w:rsidRPr="009333EF">
        <w:rPr>
          <w:i/>
        </w:rPr>
        <w:t>quality</w:t>
      </w:r>
      <w:r w:rsidRPr="009333EF">
        <w:t xml:space="preserve"> </w:t>
      </w:r>
      <w:r w:rsidR="000C3384" w:rsidRPr="009333EF">
        <w:t>to be applied to</w:t>
      </w:r>
      <w:r w:rsidRPr="009333EF">
        <w:t xml:space="preserve"> all</w:t>
      </w:r>
      <w:r w:rsidR="00794797" w:rsidRPr="009333EF">
        <w:t xml:space="preserve"> </w:t>
      </w:r>
      <w:r w:rsidRPr="009333EF">
        <w:t>stat</w:t>
      </w:r>
      <w:r w:rsidR="000C3384" w:rsidRPr="009333EF">
        <w:t>ions created henceforth, until</w:t>
      </w:r>
      <w:r w:rsidRPr="009333EF">
        <w:t xml:space="preserve"> overridden by a new de</w:t>
      </w:r>
      <w:r w:rsidR="009E3D57" w:rsidRPr="009333EF">
        <w:t>fi</w:t>
      </w:r>
      <w:r w:rsidRPr="009333EF">
        <w:t>nition, i.e., another call to</w:t>
      </w:r>
      <w:r w:rsidR="00D869E4" w:rsidRPr="009333EF">
        <w:t xml:space="preserve"> (global)</w:t>
      </w:r>
      <w:r w:rsidR="00794797" w:rsidRPr="009333EF">
        <w:t xml:space="preserve"> </w:t>
      </w:r>
      <w:r w:rsidRPr="009333EF">
        <w:rPr>
          <w:i/>
        </w:rPr>
        <w:t>setTolerance</w:t>
      </w:r>
      <w:r w:rsidRPr="009333EF">
        <w:t xml:space="preserve">. </w:t>
      </w:r>
      <w:r w:rsidR="00794797" w:rsidRPr="009333EF">
        <w:t>Zero</w:t>
      </w:r>
      <w:r w:rsidR="00794797" w:rsidRPr="009333EF">
        <w:rPr>
          <w:i/>
        </w:rPr>
        <w:t xml:space="preserve"> deviation</w:t>
      </w:r>
      <w:r w:rsidRPr="009333EF">
        <w:t xml:space="preserve"> results in </w:t>
      </w:r>
      <w:r w:rsidR="00942DF9" w:rsidRPr="009333EF">
        <w:t>non-randomized</w:t>
      </w:r>
      <w:r w:rsidR="00794797" w:rsidRPr="009333EF">
        <w:t xml:space="preserve"> </w:t>
      </w:r>
      <w:r w:rsidRPr="009333EF">
        <w:t>clocks</w:t>
      </w:r>
      <w:r w:rsidR="001F2DB7" w:rsidRPr="009333EF">
        <w:fldChar w:fldCharType="begin"/>
      </w:r>
      <w:r w:rsidR="001F2DB7" w:rsidRPr="009333EF">
        <w:instrText xml:space="preserve"> XE "accurate clocks" </w:instrText>
      </w:r>
      <w:r w:rsidR="001F2DB7" w:rsidRPr="009333EF">
        <w:fldChar w:fldCharType="end"/>
      </w:r>
      <w:r w:rsidRPr="009333EF">
        <w:t xml:space="preserve">. This is the default assumed before </w:t>
      </w:r>
      <w:r w:rsidRPr="009333EF">
        <w:rPr>
          <w:i/>
        </w:rPr>
        <w:t>setTolerance</w:t>
      </w:r>
      <w:r w:rsidRPr="009333EF">
        <w:t xml:space="preserve"> is called for the </w:t>
      </w:r>
      <w:r w:rsidR="009E3D57" w:rsidRPr="009333EF">
        <w:t>fi</w:t>
      </w:r>
      <w:r w:rsidRPr="009333EF">
        <w:t>rst time.</w:t>
      </w:r>
      <w:r w:rsidR="00942DF9" w:rsidRPr="009333EF">
        <w:t xml:space="preserve"> Note that nonzero </w:t>
      </w:r>
      <w:r w:rsidR="00942DF9" w:rsidRPr="009333EF">
        <w:rPr>
          <w:i/>
        </w:rPr>
        <w:t>drift</w:t>
      </w:r>
      <w:r w:rsidR="00942DF9" w:rsidRPr="009333EF">
        <w:t xml:space="preserve"> applied together with zero </w:t>
      </w:r>
      <w:r w:rsidR="00942DF9" w:rsidRPr="009333EF">
        <w:rPr>
          <w:i/>
        </w:rPr>
        <w:t>deviation</w:t>
      </w:r>
      <w:r w:rsidR="00942DF9" w:rsidRPr="009333EF">
        <w:t xml:space="preserve"> will </w:t>
      </w:r>
      <w:r w:rsidR="00CF1C25" w:rsidRPr="009333EF">
        <w:t>cause</w:t>
      </w:r>
      <w:r w:rsidR="00942DF9" w:rsidRPr="009333EF">
        <w:t xml:space="preserve"> a fixed fractional offset</w:t>
      </w:r>
      <w:r w:rsidR="00CF1C25" w:rsidRPr="009333EF">
        <w:t xml:space="preserve"> </w:t>
      </w:r>
      <w:r w:rsidR="00942DF9" w:rsidRPr="009333EF">
        <w:t>applied to all delays.</w:t>
      </w:r>
    </w:p>
    <w:p w14:paraId="34E05AB9" w14:textId="77777777" w:rsidR="000C3384" w:rsidRPr="009333EF" w:rsidRDefault="000C3384" w:rsidP="008328F6">
      <w:pPr>
        <w:pStyle w:val="firstparagraph"/>
      </w:pPr>
      <w:r w:rsidRPr="009333EF">
        <w:t xml:space="preserve">The </w:t>
      </w:r>
      <w:r w:rsidRPr="009333EF">
        <w:rPr>
          <w:i/>
        </w:rPr>
        <w:t>drift</w:t>
      </w:r>
      <w:r w:rsidR="00D869E4" w:rsidRPr="009333EF">
        <w:rPr>
          <w:i/>
        </w:rPr>
        <w:fldChar w:fldCharType="begin"/>
      </w:r>
      <w:r w:rsidR="00D869E4" w:rsidRPr="009333EF">
        <w:instrText xml:space="preserve"> XE "clocks</w:instrText>
      </w:r>
      <w:r w:rsidR="00D869E4" w:rsidRPr="009333EF">
        <w:rPr>
          <w:i/>
        </w:rPr>
        <w:instrText>:</w:instrText>
      </w:r>
      <w:r w:rsidR="00D869E4" w:rsidRPr="009333EF">
        <w:instrText xml:space="preserve">drift" </w:instrText>
      </w:r>
      <w:r w:rsidR="00D869E4" w:rsidRPr="009333EF">
        <w:rPr>
          <w:i/>
        </w:rPr>
        <w:fldChar w:fldCharType="end"/>
      </w:r>
      <w:r w:rsidRPr="009333EF">
        <w:t xml:space="preserve"> parameter can only be defined on a per-station basis, i.e., </w:t>
      </w:r>
      <w:r w:rsidR="00D869E4" w:rsidRPr="009333EF">
        <w:t>its</w:t>
      </w:r>
      <w:r w:rsidRPr="009333EF">
        <w:t xml:space="preserve"> default value is </w:t>
      </w:r>
      <w:r w:rsidR="00D869E4" w:rsidRPr="009333EF">
        <w:t xml:space="preserve">always </w:t>
      </w:r>
      <w:r w:rsidRPr="009333EF">
        <w:t>zero. This makes sense, because clocks that exhibit the same drift do not drift with respect to each other, and the only interesting aspect of a (constant) drift is that it is different for different clocks. T</w:t>
      </w:r>
      <w:r w:rsidR="008328F6" w:rsidRPr="009333EF">
        <w:t xml:space="preserve">he clock tolerance </w:t>
      </w:r>
      <w:r w:rsidRPr="009333EF">
        <w:t xml:space="preserve">parameters can be defined </w:t>
      </w:r>
      <w:r w:rsidR="008328F6" w:rsidRPr="009333EF">
        <w:t>individually for a given station by calling</w:t>
      </w:r>
      <w:r w:rsidR="00794797" w:rsidRPr="009333EF">
        <w:t xml:space="preserve"> </w:t>
      </w:r>
      <w:r w:rsidRPr="009333EF">
        <w:t>this</w:t>
      </w:r>
      <w:r w:rsidR="008328F6" w:rsidRPr="009333EF">
        <w:t xml:space="preserve"> </w:t>
      </w:r>
      <w:r w:rsidR="008328F6" w:rsidRPr="009333EF">
        <w:rPr>
          <w:i/>
        </w:rPr>
        <w:t>Station</w:t>
      </w:r>
      <w:r w:rsidR="008328F6" w:rsidRPr="009333EF">
        <w:t xml:space="preserve"> </w:t>
      </w:r>
      <w:r w:rsidR="00037D2C" w:rsidRPr="009333EF">
        <w:rPr>
          <w:i/>
        </w:rPr>
        <w:fldChar w:fldCharType="begin"/>
      </w:r>
      <w:r w:rsidR="00037D2C" w:rsidRPr="009333EF">
        <w:instrText xml:space="preserve"> XE "</w:instrText>
      </w:r>
      <w:r w:rsidR="00037D2C" w:rsidRPr="009333EF">
        <w:rPr>
          <w:i/>
        </w:rPr>
        <w:instrText>setTolerance:Station</w:instrText>
      </w:r>
      <w:r w:rsidR="00037D2C" w:rsidRPr="009333EF">
        <w:instrText xml:space="preserve"> method" </w:instrText>
      </w:r>
      <w:r w:rsidR="00037D2C" w:rsidRPr="009333EF">
        <w:rPr>
          <w:i/>
        </w:rPr>
        <w:fldChar w:fldCharType="end"/>
      </w:r>
      <w:r w:rsidR="008328F6" w:rsidRPr="009333EF">
        <w:t>method</w:t>
      </w:r>
      <w:r w:rsidRPr="009333EF">
        <w:t>:</w:t>
      </w:r>
    </w:p>
    <w:p w14:paraId="1E053CBB" w14:textId="77777777" w:rsidR="000C3384" w:rsidRPr="009333EF" w:rsidRDefault="000C3384" w:rsidP="000C3384">
      <w:pPr>
        <w:pStyle w:val="firstparagraph"/>
        <w:ind w:firstLine="720"/>
        <w:rPr>
          <w:i/>
        </w:rPr>
      </w:pPr>
      <w:r w:rsidRPr="009333EF">
        <w:rPr>
          <w:i/>
        </w:rPr>
        <w:t>void setTolerance (double deviation = –1.0, int quality = –1, double drift</w:t>
      </w:r>
      <w:r w:rsidR="00A1303A" w:rsidRPr="009333EF">
        <w:rPr>
          <w:i/>
        </w:rPr>
        <w:t xml:space="preserve"> = 0.0</w:t>
      </w:r>
      <w:r w:rsidRPr="009333EF">
        <w:rPr>
          <w:i/>
        </w:rPr>
        <w:t>);</w:t>
      </w:r>
    </w:p>
    <w:p w14:paraId="49F79D63" w14:textId="77777777" w:rsidR="000C3384" w:rsidRPr="009333EF" w:rsidRDefault="00A1303A" w:rsidP="000C3384">
      <w:pPr>
        <w:pStyle w:val="firstparagraph"/>
      </w:pPr>
      <w:r w:rsidRPr="009333EF">
        <w:t xml:space="preserve">The negative (default) value of any of the first two arguments indicates that </w:t>
      </w:r>
      <w:r w:rsidR="00D869E4" w:rsidRPr="009333EF">
        <w:t>the present setting</w:t>
      </w:r>
      <w:r w:rsidRPr="009333EF">
        <w:t xml:space="preserve"> </w:t>
      </w:r>
      <w:r w:rsidR="00D869E4" w:rsidRPr="009333EF">
        <w:t xml:space="preserve">of the corresponding parameter </w:t>
      </w:r>
      <w:r w:rsidRPr="009333EF">
        <w:t xml:space="preserve">should </w:t>
      </w:r>
      <w:r w:rsidR="00D869E4" w:rsidRPr="009333EF">
        <w:t xml:space="preserve">not </w:t>
      </w:r>
      <w:r w:rsidRPr="009333EF">
        <w:t xml:space="preserve">be </w:t>
      </w:r>
      <w:r w:rsidR="00D869E4" w:rsidRPr="009333EF">
        <w:t>changed</w:t>
      </w:r>
      <w:r w:rsidRPr="009333EF">
        <w:t>. To only set the drift, this shortcut is recommended:</w:t>
      </w:r>
    </w:p>
    <w:p w14:paraId="3B5DB56F" w14:textId="77777777" w:rsidR="00A1303A" w:rsidRPr="009333EF" w:rsidRDefault="00A1303A" w:rsidP="00A1303A">
      <w:pPr>
        <w:pStyle w:val="firstparagraph"/>
        <w:ind w:firstLine="720"/>
        <w:rPr>
          <w:i/>
        </w:rPr>
      </w:pPr>
      <w:r w:rsidRPr="009333EF">
        <w:rPr>
          <w:i/>
        </w:rPr>
        <w:t>void setDrift</w:t>
      </w:r>
      <w:r w:rsidRPr="009333EF">
        <w:rPr>
          <w:i/>
        </w:rPr>
        <w:fldChar w:fldCharType="begin"/>
      </w:r>
      <w:r w:rsidRPr="009333EF">
        <w:instrText xml:space="preserve"> XE "</w:instrText>
      </w:r>
      <w:r w:rsidRPr="009333EF">
        <w:rPr>
          <w:i/>
        </w:rPr>
        <w:instrText>set</w:instrText>
      </w:r>
      <w:r w:rsidR="00DE113A" w:rsidRPr="009333EF">
        <w:rPr>
          <w:i/>
        </w:rPr>
        <w:instrText>Drift</w:instrText>
      </w:r>
      <w:r w:rsidRPr="009333EF">
        <w:instrText xml:space="preserve">" </w:instrText>
      </w:r>
      <w:r w:rsidRPr="009333EF">
        <w:rPr>
          <w:i/>
        </w:rPr>
        <w:fldChar w:fldCharType="end"/>
      </w:r>
      <w:r w:rsidRPr="009333EF">
        <w:rPr>
          <w:i/>
        </w:rPr>
        <w:t xml:space="preserve"> (double drift);</w:t>
      </w:r>
    </w:p>
    <w:p w14:paraId="15062E55" w14:textId="77777777" w:rsidR="00A1303A" w:rsidRPr="009333EF" w:rsidRDefault="00A1303A" w:rsidP="008328F6">
      <w:pPr>
        <w:pStyle w:val="firstparagraph"/>
      </w:pPr>
      <w:r w:rsidRPr="009333EF">
        <w:t xml:space="preserve">which is formally equivalent to </w:t>
      </w:r>
      <w:r w:rsidRPr="009333EF">
        <w:rPr>
          <w:i/>
        </w:rPr>
        <w:t>setTolerance (–1.0, –1, drift)</w:t>
      </w:r>
      <w:r w:rsidRPr="009333EF">
        <w:t xml:space="preserve">, but slightly more efficient. In some high-fidelity models, it may be </w:t>
      </w:r>
      <w:r w:rsidR="003C67A7" w:rsidRPr="009333EF">
        <w:t>useful</w:t>
      </w:r>
      <w:r w:rsidRPr="009333EF">
        <w:t xml:space="preserve"> to model dynamic drifts, e.g., changing </w:t>
      </w:r>
      <w:r w:rsidR="00FC485E" w:rsidRPr="009333EF">
        <w:t>as a function of temperature</w:t>
      </w:r>
      <w:r w:rsidRPr="009333EF">
        <w:t xml:space="preserve">. This can be accomplished by having a dedicated process invoking periodically </w:t>
      </w:r>
      <w:r w:rsidRPr="009333EF">
        <w:rPr>
          <w:i/>
        </w:rPr>
        <w:t>setDrift</w:t>
      </w:r>
      <w:r w:rsidRPr="009333EF">
        <w:t xml:space="preserve"> according to some </w:t>
      </w:r>
      <w:r w:rsidR="00A611ED" w:rsidRPr="009333EF">
        <w:t>dynamic rules</w:t>
      </w:r>
      <w:r w:rsidRPr="009333EF">
        <w:t>.</w:t>
      </w:r>
    </w:p>
    <w:p w14:paraId="292C1F8A" w14:textId="77777777" w:rsidR="008328F6" w:rsidRPr="009333EF" w:rsidRDefault="00A1303A" w:rsidP="008328F6">
      <w:pPr>
        <w:pStyle w:val="firstparagraph"/>
      </w:pPr>
      <w:r w:rsidRPr="009333EF">
        <w:t>The current setting of the global tolerance parameters can be obtained with this global function:</w:t>
      </w:r>
    </w:p>
    <w:p w14:paraId="1CC2AE80" w14:textId="77777777" w:rsidR="008328F6" w:rsidRPr="009333EF" w:rsidRDefault="008328F6" w:rsidP="00794797">
      <w:pPr>
        <w:pStyle w:val="firstparagraph"/>
        <w:ind w:firstLine="720"/>
        <w:rPr>
          <w:i/>
        </w:rPr>
      </w:pPr>
      <w:r w:rsidRPr="009333EF">
        <w:rPr>
          <w:i/>
        </w:rPr>
        <w:t>double getTolerance</w:t>
      </w:r>
      <w:r w:rsidR="00CB2F1E" w:rsidRPr="009333EF">
        <w:rPr>
          <w:i/>
        </w:rPr>
        <w:fldChar w:fldCharType="begin"/>
      </w:r>
      <w:r w:rsidR="00CB2F1E" w:rsidRPr="009333EF">
        <w:instrText xml:space="preserve"> XE "</w:instrText>
      </w:r>
      <w:r w:rsidR="00CB2F1E" w:rsidRPr="009333EF">
        <w:rPr>
          <w:i/>
        </w:rPr>
        <w:instrText>getTolerance</w:instrText>
      </w:r>
      <w:r w:rsidR="00BD6F4B" w:rsidRPr="009333EF">
        <w:rPr>
          <w:i/>
        </w:rPr>
        <w:instrText>:</w:instrText>
      </w:r>
      <w:r w:rsidR="00BD6F4B" w:rsidRPr="009333EF">
        <w:instrText>global function</w:instrText>
      </w:r>
      <w:r w:rsidR="00CB2F1E" w:rsidRPr="009333EF">
        <w:instrText xml:space="preserve">" </w:instrText>
      </w:r>
      <w:r w:rsidR="00CB2F1E" w:rsidRPr="009333EF">
        <w:rPr>
          <w:i/>
        </w:rPr>
        <w:fldChar w:fldCharType="end"/>
      </w:r>
      <w:r w:rsidRPr="009333EF">
        <w:rPr>
          <w:i/>
        </w:rPr>
        <w:t xml:space="preserve"> (int *quality = NULL);</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p>
    <w:p w14:paraId="73AD3545" w14:textId="77777777" w:rsidR="008328F6" w:rsidRPr="009333EF" w:rsidRDefault="008328F6" w:rsidP="008328F6">
      <w:pPr>
        <w:pStyle w:val="firstparagraph"/>
      </w:pPr>
      <w:r w:rsidRPr="009333EF">
        <w:t xml:space="preserve">which returns the current </w:t>
      </w:r>
      <w:r w:rsidR="00A1303A" w:rsidRPr="009333EF">
        <w:t xml:space="preserve">global </w:t>
      </w:r>
      <w:r w:rsidR="00A1303A" w:rsidRPr="009333EF">
        <w:rPr>
          <w:i/>
        </w:rPr>
        <w:t>deviation</w:t>
      </w:r>
      <w:r w:rsidRPr="009333EF">
        <w:t xml:space="preserve"> setting. If the</w:t>
      </w:r>
      <w:r w:rsidR="00794797" w:rsidRPr="009333EF">
        <w:t xml:space="preserve"> </w:t>
      </w:r>
      <w:r w:rsidRPr="009333EF">
        <w:t xml:space="preserve">argument is not </w:t>
      </w:r>
      <w:r w:rsidRPr="009333EF">
        <w:rPr>
          <w:i/>
        </w:rPr>
        <w:t>NULL</w:t>
      </w:r>
      <w:r w:rsidRPr="009333EF">
        <w:t xml:space="preserve">, the </w:t>
      </w:r>
      <w:r w:rsidRPr="009333EF">
        <w:rPr>
          <w:i/>
        </w:rPr>
        <w:t>quality</w:t>
      </w:r>
      <w:r w:rsidRPr="009333EF">
        <w:t xml:space="preserve"> parameter is stored under the </w:t>
      </w:r>
      <w:r w:rsidR="00BE0922" w:rsidRPr="009333EF">
        <w:t>indicated location</w:t>
      </w:r>
      <w:r w:rsidRPr="009333EF">
        <w:t>.</w:t>
      </w:r>
      <w:r w:rsidR="00A1303A" w:rsidRPr="009333EF">
        <w:t xml:space="preserve"> The corresponding </w:t>
      </w:r>
      <w:r w:rsidR="00A1303A" w:rsidRPr="009333EF">
        <w:rPr>
          <w:i/>
        </w:rPr>
        <w:t>Station</w:t>
      </w:r>
      <w:r w:rsidR="00A1303A" w:rsidRPr="009333EF">
        <w:t xml:space="preserve"> method is declared as:</w:t>
      </w:r>
    </w:p>
    <w:p w14:paraId="56E190ED" w14:textId="77777777" w:rsidR="00A1303A" w:rsidRPr="009333EF" w:rsidRDefault="00A1303A" w:rsidP="00A1303A">
      <w:pPr>
        <w:pStyle w:val="firstparagraph"/>
        <w:ind w:firstLine="720"/>
        <w:rPr>
          <w:i/>
        </w:rPr>
      </w:pPr>
      <w:r w:rsidRPr="009333EF">
        <w:rPr>
          <w:i/>
        </w:rPr>
        <w:t>double getTolerance</w:t>
      </w:r>
      <w:r w:rsidRPr="009333EF">
        <w:rPr>
          <w:i/>
        </w:rPr>
        <w:fldChar w:fldCharType="begin"/>
      </w:r>
      <w:r w:rsidRPr="009333EF">
        <w:instrText xml:space="preserve"> XE "</w:instrText>
      </w:r>
      <w:r w:rsidRPr="009333EF">
        <w:rPr>
          <w:i/>
        </w:rPr>
        <w:instrText>getTolerance</w:instrText>
      </w:r>
      <w:r w:rsidR="00BD6F4B" w:rsidRPr="009333EF">
        <w:rPr>
          <w:i/>
        </w:rPr>
        <w:instrText xml:space="preserve">:Station </w:instrText>
      </w:r>
      <w:r w:rsidR="00BD6F4B" w:rsidRPr="009333EF">
        <w:instrText>method</w:instrText>
      </w:r>
      <w:r w:rsidRPr="009333EF">
        <w:instrText xml:space="preserve">" </w:instrText>
      </w:r>
      <w:r w:rsidRPr="009333EF">
        <w:rPr>
          <w:i/>
        </w:rPr>
        <w:fldChar w:fldCharType="end"/>
      </w:r>
      <w:r w:rsidRPr="009333EF">
        <w:rPr>
          <w:i/>
        </w:rPr>
        <w:t xml:space="preserve"> (int *quality = NULL, double *drift = NULL);</w:t>
      </w:r>
    </w:p>
    <w:p w14:paraId="2681AD7D" w14:textId="0F64B20F" w:rsidR="00F9057E" w:rsidRPr="009333EF" w:rsidRDefault="00A1303A" w:rsidP="007E6FC8">
      <w:pPr>
        <w:pStyle w:val="firstparagraph"/>
      </w:pPr>
      <w:r w:rsidRPr="009333EF">
        <w:t xml:space="preserve">and provides </w:t>
      </w:r>
      <w:r w:rsidR="004E780D">
        <w:t xml:space="preserve">for </w:t>
      </w:r>
      <w:r w:rsidRPr="009333EF">
        <w:t xml:space="preserve">one more pointer </w:t>
      </w:r>
      <w:r w:rsidR="00A611ED" w:rsidRPr="009333EF">
        <w:t>to return</w:t>
      </w:r>
      <w:r w:rsidRPr="009333EF">
        <w:t xml:space="preserve"> the station’s drift setting.</w:t>
      </w:r>
    </w:p>
    <w:p w14:paraId="57E962A2" w14:textId="77777777" w:rsidR="007E6FC8" w:rsidRPr="009333EF" w:rsidRDefault="007E6FC8" w:rsidP="00596F24">
      <w:pPr>
        <w:pStyle w:val="Heading3"/>
        <w:numPr>
          <w:ilvl w:val="2"/>
          <w:numId w:val="4"/>
        </w:numPr>
        <w:rPr>
          <w:lang w:val="en-US"/>
        </w:rPr>
      </w:pPr>
      <w:bookmarkStart w:id="378" w:name="_Ref510819333"/>
      <w:bookmarkStart w:id="379" w:name="_Toc190627781"/>
      <w:r w:rsidRPr="009333EF">
        <w:rPr>
          <w:lang w:val="en-US"/>
        </w:rPr>
        <w:t>The visualization mode</w:t>
      </w:r>
      <w:bookmarkEnd w:id="378"/>
      <w:bookmarkEnd w:id="379"/>
    </w:p>
    <w:p w14:paraId="2F79D2F8" w14:textId="4DDBFDD0" w:rsidR="007E6FC8" w:rsidRPr="009333EF" w:rsidRDefault="007E6FC8" w:rsidP="007E6FC8">
      <w:pPr>
        <w:pStyle w:val="firstparagraph"/>
      </w:pPr>
      <w:r w:rsidRPr="009333EF">
        <w:t xml:space="preserve">When a simulation experiment is run in </w:t>
      </w:r>
      <w:r w:rsidR="004A2C29" w:rsidRPr="009333EF">
        <w:t xml:space="preserve">the </w:t>
      </w:r>
      <w:r w:rsidR="00337238" w:rsidRPr="009333EF">
        <w:t>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the virtual timing of events is synchronized to real time, such that the user can </w:t>
      </w:r>
      <w:r w:rsidR="004A2C29" w:rsidRPr="009333EF">
        <w:t>witness</w:t>
      </w:r>
      <w:r w:rsidRPr="009333EF">
        <w:t xml:space="preserve"> the model’s real-time behavior,</w:t>
      </w:r>
      <w:r w:rsidR="004A2C29" w:rsidRPr="009333EF">
        <w:t xml:space="preserve"> </w:t>
      </w:r>
      <w:r w:rsidRPr="009333EF">
        <w:t>possibly scaled down (slow motion</w:t>
      </w:r>
      <w:r w:rsidR="00525E57" w:rsidRPr="009333EF">
        <w:fldChar w:fldCharType="begin"/>
      </w:r>
      <w:r w:rsidR="00525E57" w:rsidRPr="009333EF">
        <w:instrText xml:space="preserve"> XE "slow motion (visualization)" </w:instrText>
      </w:r>
      <w:r w:rsidR="00525E57" w:rsidRPr="009333EF">
        <w:fldChar w:fldCharType="end"/>
      </w:r>
      <w:r w:rsidRPr="009333EF">
        <w:t>) or up (accelerated motion). The visualization mode</w:t>
      </w:r>
      <w:r w:rsidR="004A2C29" w:rsidRPr="009333EF">
        <w:t xml:space="preserve"> </w:t>
      </w:r>
      <w:r w:rsidRPr="009333EF">
        <w:t xml:space="preserve">is available to any simulation program </w:t>
      </w:r>
      <w:r w:rsidRPr="009333EF">
        <w:lastRenderedPageBreak/>
        <w:t xml:space="preserve">that has been compiled with </w:t>
      </w:r>
      <w:r w:rsidR="004A2C29" w:rsidRPr="009333EF">
        <w:rPr>
          <w:i/>
        </w:rPr>
        <w:t>–</w:t>
      </w:r>
      <w:r w:rsidRPr="009333EF">
        <w:rPr>
          <w:i/>
        </w:rPr>
        <w:t>W</w:t>
      </w:r>
      <w:r w:rsidRPr="009333EF">
        <w:t xml:space="preserve"> (</w:t>
      </w:r>
      <w:r w:rsidR="004A2C29" w:rsidRPr="009333EF">
        <w:t>Section </w:t>
      </w:r>
      <w:r w:rsidR="006D1430" w:rsidRPr="009333EF">
        <w:fldChar w:fldCharType="begin"/>
      </w:r>
      <w:r w:rsidR="006D1430" w:rsidRPr="009333EF">
        <w:instrText xml:space="preserve"> REF _Ref511756210 \r \h </w:instrText>
      </w:r>
      <w:r w:rsidR="006D1430" w:rsidRPr="009333EF">
        <w:fldChar w:fldCharType="separate"/>
      </w:r>
      <w:r w:rsidR="003D1CFC">
        <w:t>B.5</w:t>
      </w:r>
      <w:r w:rsidR="006D1430" w:rsidRPr="009333EF">
        <w:fldChar w:fldCharType="end"/>
      </w:r>
      <w:r w:rsidRPr="009333EF">
        <w:t>). It</w:t>
      </w:r>
      <w:r w:rsidR="004A2C29" w:rsidRPr="009333EF">
        <w:t xml:space="preserve"> </w:t>
      </w:r>
      <w:r w:rsidRPr="009333EF">
        <w:t>must be explicitly entered by the program and can be exited at any time. When the visualization mode is not active, the simulator executes in a purely virtual manner, with time</w:t>
      </w:r>
      <w:r w:rsidR="004A2C29" w:rsidRPr="009333EF">
        <w:t xml:space="preserve"> </w:t>
      </w:r>
      <w:r w:rsidRPr="009333EF">
        <w:t xml:space="preserve">being entirely abstract and bearing no relationship to the </w:t>
      </w:r>
      <w:r w:rsidR="005C7188" w:rsidRPr="009333EF">
        <w:t>running</w:t>
      </w:r>
      <w:r w:rsidRPr="009333EF">
        <w:t xml:space="preserve"> time of the program.</w:t>
      </w:r>
    </w:p>
    <w:p w14:paraId="6F9F4012" w14:textId="77777777" w:rsidR="007E6FC8" w:rsidRPr="009333EF" w:rsidRDefault="007E6FC8" w:rsidP="007E6FC8">
      <w:pPr>
        <w:pStyle w:val="firstparagraph"/>
      </w:pPr>
      <w:r w:rsidRPr="009333EF">
        <w:t>The visualization mode is entered by calling this (global) function:</w:t>
      </w:r>
    </w:p>
    <w:p w14:paraId="4B69D36C" w14:textId="77777777" w:rsidR="007E6FC8" w:rsidRPr="009333EF" w:rsidRDefault="007E6FC8" w:rsidP="004A2C29">
      <w:pPr>
        <w:pStyle w:val="firstparagraph"/>
        <w:ind w:firstLine="720"/>
        <w:rPr>
          <w:i/>
        </w:rPr>
      </w:pPr>
      <w:r w:rsidRPr="009333EF">
        <w:rPr>
          <w:i/>
        </w:rPr>
        <w:t>void 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\b</w:instrText>
      </w:r>
      <w:r w:rsidR="00C5624A" w:rsidRPr="009333EF">
        <w:rPr>
          <w:i/>
        </w:rPr>
        <w:fldChar w:fldCharType="end"/>
      </w:r>
      <w:r w:rsidRPr="009333EF">
        <w:rPr>
          <w:i/>
        </w:rPr>
        <w:t xml:space="preserve"> (Long msecs, double scale);</w:t>
      </w:r>
    </w:p>
    <w:p w14:paraId="35E0AAD4" w14:textId="4084F5D3" w:rsidR="007E6FC8" w:rsidRPr="009333EF" w:rsidRDefault="007E6FC8" w:rsidP="007E6FC8">
      <w:pPr>
        <w:pStyle w:val="firstparagraph"/>
      </w:pPr>
      <w:r w:rsidRPr="009333EF">
        <w:t xml:space="preserve">where </w:t>
      </w:r>
      <w:r w:rsidRPr="009333EF">
        <w:rPr>
          <w:i/>
        </w:rPr>
        <w:t>msecs</w:t>
      </w:r>
      <w:r w:rsidRPr="009333EF">
        <w:t xml:space="preserve"> is the so-called resync interval</w:t>
      </w:r>
      <w:r w:rsidR="000A6F21" w:rsidRPr="009333EF">
        <w:fldChar w:fldCharType="begin"/>
      </w:r>
      <w:r w:rsidR="000A6F21" w:rsidRPr="009333EF">
        <w:instrText xml:space="preserve"> XE "resync interval" </w:instrText>
      </w:r>
      <w:r w:rsidR="000A6F21" w:rsidRPr="009333EF">
        <w:fldChar w:fldCharType="end"/>
      </w:r>
      <w:r w:rsidRPr="009333EF">
        <w:t xml:space="preserve"> (</w:t>
      </w:r>
      <w:r w:rsidR="008B4420" w:rsidRPr="009333EF">
        <w:t xml:space="preserve">expressed </w:t>
      </w:r>
      <w:r w:rsidRPr="009333EF">
        <w:t>in milliseconds</w:t>
      </w:r>
      <w:r w:rsidR="006C5A94" w:rsidRPr="009333EF">
        <w:fldChar w:fldCharType="begin"/>
      </w:r>
      <w:r w:rsidR="006C5A94" w:rsidRPr="009333EF">
        <w:instrText xml:space="preserve"> XE "millisecond" </w:instrText>
      </w:r>
      <w:r w:rsidR="006C5A94" w:rsidRPr="009333EF">
        <w:fldChar w:fldCharType="end"/>
      </w:r>
      <w:r w:rsidRPr="009333EF">
        <w:t xml:space="preserve"> of real time) and </w:t>
      </w:r>
      <w:r w:rsidRPr="009333EF">
        <w:rPr>
          <w:i/>
        </w:rPr>
        <w:t>scale</w:t>
      </w:r>
      <w:r w:rsidRPr="009333EF">
        <w:t xml:space="preserve"> maps</w:t>
      </w:r>
      <w:r w:rsidR="004A2C29" w:rsidRPr="009333EF">
        <w:t xml:space="preserve"> </w:t>
      </w:r>
      <w:r w:rsidRPr="009333EF">
        <w:t xml:space="preserve">that interval to virtual time. For example, if </w:t>
      </w:r>
      <w:r w:rsidRPr="009333EF">
        <w:rPr>
          <w:i/>
        </w:rPr>
        <w:t>msecs</w:t>
      </w:r>
      <w:r w:rsidRPr="009333EF">
        <w:t xml:space="preserve"> is </w:t>
      </w:r>
      <m:oMath>
        <m:r>
          <m:rPr>
            <m:sty m:val="p"/>
          </m:rPr>
          <w:rPr>
            <w:rFonts w:ascii="Cambria Math" w:hAnsi="Cambria Math"/>
          </w:rPr>
          <m:t>500</m:t>
        </m:r>
      </m:oMath>
      <w:r w:rsidRPr="009333EF">
        <w:t xml:space="preserve"> and scale is </w:t>
      </w:r>
      <m:oMath>
        <m:r>
          <m:rPr>
            <m:sty m:val="p"/>
          </m:rPr>
          <w:rPr>
            <w:rFonts w:ascii="Cambria Math" w:hAnsi="Cambria Math"/>
          </w:rPr>
          <m:t>0.25</m:t>
        </m:r>
      </m:oMath>
      <w:r w:rsidRPr="009333EF">
        <w:t>, the resync</w:t>
      </w:r>
      <w:r w:rsidR="004A2C29" w:rsidRPr="009333EF">
        <w:t xml:space="preserve"> </w:t>
      </w:r>
      <w:r w:rsidRPr="009333EF">
        <w:t xml:space="preserve">interval is </w:t>
      </w:r>
      <m:oMath>
        <m:r>
          <m:rPr>
            <m:sty m:val="p"/>
          </m:rPr>
          <w:rPr>
            <w:rFonts w:ascii="Cambria Math" w:hAnsi="Cambria Math"/>
          </w:rPr>
          <m:t>500</m:t>
        </m:r>
      </m:oMath>
      <w:r w:rsidRPr="009333EF">
        <w:t xml:space="preserve"> milliseconds (</w:t>
      </w:r>
      <m:oMath>
        <m:r>
          <m:rPr>
            <m:sty m:val="p"/>
          </m:rPr>
          <w:rPr>
            <w:rFonts w:ascii="Cambria Math" w:hAnsi="Cambria Math"/>
          </w:rPr>
          <m:t>0.5</m:t>
        </m:r>
      </m:oMath>
      <w:r w:rsidR="004A2C29" w:rsidRPr="009333EF">
        <w:t> </w:t>
      </w:r>
      <w:r w:rsidRPr="009333EF">
        <w:t xml:space="preserve">s) and that interval will map to </w:t>
      </w:r>
      <m:oMath>
        <m:r>
          <m:rPr>
            <m:sty m:val="p"/>
          </m:rPr>
          <w:rPr>
            <w:rFonts w:ascii="Cambria Math" w:hAnsi="Cambria Math"/>
          </w:rPr>
          <m:t>0.25</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of simulated</w:t>
      </w:r>
      <w:r w:rsidR="004A2C29" w:rsidRPr="009333EF">
        <w:t xml:space="preserve"> </w:t>
      </w:r>
      <w:r w:rsidRPr="009333EF">
        <w:t>time. If</w:t>
      </w:r>
      <w:r w:rsidR="004A2C29" w:rsidRPr="009333EF">
        <w:t>, say,</w:t>
      </w:r>
      <w:r w:rsidR="00DB35DA">
        <w:t xml:space="preserve"> </w:t>
      </w:r>
      <m:oMath>
        <m:r>
          <w:rPr>
            <w:rFonts w:ascii="Cambria Math" w:hAnsi="Cambria Math"/>
          </w:rPr>
          <m:t>1</m:t>
        </m:r>
      </m:oMath>
      <w:r w:rsidR="00DB35DA">
        <w:t> </w:t>
      </w:r>
      <w:r w:rsidRPr="009333EF">
        <w:rPr>
          <w:i/>
        </w:rPr>
        <w:t>ETU</w:t>
      </w:r>
      <w:r w:rsidRPr="009333EF">
        <w:t xml:space="preserve"> corresponds to </w:t>
      </w:r>
      <m:oMath>
        <m:r>
          <m:rPr>
            <m:sty m:val="p"/>
          </m:rPr>
          <w:rPr>
            <w:rFonts w:ascii="Cambria Math" w:hAnsi="Cambria Math"/>
          </w:rPr>
          <m:t>1</m:t>
        </m:r>
      </m:oMath>
      <w:r w:rsidRPr="009333EF">
        <w:t xml:space="preserve"> virtual second, the visualization will be carried out in slow</w:t>
      </w:r>
      <w:r w:rsidR="004A2C29" w:rsidRPr="009333EF">
        <w:t xml:space="preserve"> </w:t>
      </w:r>
      <w:r w:rsidRPr="009333EF">
        <w:t>motion</w:t>
      </w:r>
      <w:r w:rsidR="00525E57" w:rsidRPr="009333EF">
        <w:fldChar w:fldCharType="begin"/>
      </w:r>
      <w:r w:rsidR="00525E57" w:rsidRPr="009333EF">
        <w:instrText xml:space="preserve"> XE "slow motion (visualization)" </w:instrText>
      </w:r>
      <w:r w:rsidR="00525E57" w:rsidRPr="009333EF">
        <w:fldChar w:fldCharType="end"/>
      </w:r>
      <w:r w:rsidRPr="009333EF">
        <w:t xml:space="preserve"> with the factor of </w:t>
      </w:r>
      <m:oMath>
        <m:r>
          <m:rPr>
            <m:sty m:val="p"/>
          </m:rPr>
          <w:rPr>
            <w:rFonts w:ascii="Cambria Math" w:hAnsi="Cambria Math"/>
          </w:rPr>
          <m:t>2</m:t>
        </m:r>
      </m:oMath>
      <w:r w:rsidRPr="009333EF">
        <w:t xml:space="preserve"> (it will take </w:t>
      </w:r>
      <m:oMath>
        <m:r>
          <m:rPr>
            <m:sty m:val="p"/>
          </m:rPr>
          <w:rPr>
            <w:rFonts w:ascii="Cambria Math" w:hAnsi="Cambria Math"/>
          </w:rPr>
          <m:t>0.5</m:t>
        </m:r>
      </m:oMath>
      <w:r w:rsidR="004A2C29" w:rsidRPr="009333EF">
        <w:t> </w:t>
      </w:r>
      <w:r w:rsidRPr="009333EF">
        <w:t xml:space="preserve">s of real time to present </w:t>
      </w:r>
      <m:oMath>
        <m:r>
          <m:rPr>
            <m:sty m:val="p"/>
          </m:rPr>
          <w:rPr>
            <w:rFonts w:ascii="Cambria Math" w:hAnsi="Cambria Math"/>
          </w:rPr>
          <m:t>0.25</m:t>
        </m:r>
      </m:oMath>
      <w:r w:rsidR="004A2C29" w:rsidRPr="009333EF">
        <w:t> </w:t>
      </w:r>
      <w:r w:rsidRPr="009333EF">
        <w:t>s of virtual time).</w:t>
      </w:r>
    </w:p>
    <w:p w14:paraId="070663A1" w14:textId="4F954379" w:rsidR="007E6FC8" w:rsidRPr="009333EF" w:rsidRDefault="00337238" w:rsidP="007E6FC8">
      <w:pPr>
        <w:pStyle w:val="firstparagraph"/>
      </w:pPr>
      <w:r w:rsidRPr="009333EF">
        <w:t>The</w:t>
      </w:r>
      <w:r w:rsidR="007E6FC8" w:rsidRPr="009333EF">
        <w:t xml:space="preserve"> way it works is that every 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7E6FC8" w:rsidRPr="009333EF">
        <w:t xml:space="preserve"> the simulator compares its virtual clock</w:t>
      </w:r>
      <w:r w:rsidR="004A2C29" w:rsidRPr="009333EF">
        <w:t xml:space="preserve"> </w:t>
      </w:r>
      <w:r w:rsidR="007E6FC8" w:rsidRPr="009333EF">
        <w:t xml:space="preserve">(variable </w:t>
      </w:r>
      <w:r w:rsidR="007E6FC8" w:rsidRPr="009333EF">
        <w:rPr>
          <w:i/>
        </w:rPr>
        <w:t>Time</w:t>
      </w:r>
      <w:r w:rsidR="004A2C29" w:rsidRPr="009333EF">
        <w:t>, Section </w:t>
      </w:r>
      <w:r w:rsidR="004A2C29" w:rsidRPr="009333EF">
        <w:fldChar w:fldCharType="begin"/>
      </w:r>
      <w:r w:rsidR="004A2C29" w:rsidRPr="009333EF">
        <w:instrText xml:space="preserve"> REF _Ref505763362 \r \h </w:instrText>
      </w:r>
      <w:r w:rsidR="004A2C29" w:rsidRPr="009333EF">
        <w:fldChar w:fldCharType="separate"/>
      </w:r>
      <w:r w:rsidR="003D1CFC">
        <w:t>5.1.5</w:t>
      </w:r>
      <w:r w:rsidR="004A2C29" w:rsidRPr="009333EF">
        <w:fldChar w:fldCharType="end"/>
      </w:r>
      <w:r w:rsidR="007E6FC8" w:rsidRPr="009333EF">
        <w:t>) with the real time using the scale factor for conversion.</w:t>
      </w:r>
      <w:r w:rsidR="004A2C29" w:rsidRPr="009333EF">
        <w:t xml:space="preserve"> </w:t>
      </w:r>
      <w:r w:rsidR="007E6FC8" w:rsidRPr="009333EF">
        <w:t xml:space="preserve">If the virtual time </w:t>
      </w:r>
      <w:r w:rsidR="005C7188" w:rsidRPr="009333EF">
        <w:t>tries</w:t>
      </w:r>
      <w:r w:rsidR="007E6FC8" w:rsidRPr="009333EF">
        <w:t xml:space="preserve"> to advance faster than real time, the simulator will hold (sleep</w:t>
      </w:r>
      <w:r w:rsidR="004A2C29" w:rsidRPr="009333EF">
        <w:t xml:space="preserve"> </w:t>
      </w:r>
      <w:r w:rsidR="007E6FC8" w:rsidRPr="009333EF">
        <w:t xml:space="preserve">internally) until the </w:t>
      </w:r>
      <w:r w:rsidR="004A2C29" w:rsidRPr="009333EF">
        <w:t>real time catches up</w:t>
      </w:r>
      <w:r w:rsidR="007E6FC8" w:rsidRPr="009333EF">
        <w:t xml:space="preserve">. </w:t>
      </w:r>
      <w:r w:rsidR="004A2C29" w:rsidRPr="009333EF">
        <w:t>T</w:t>
      </w:r>
      <w:r w:rsidR="007E6FC8" w:rsidRPr="009333EF">
        <w:t>he program cannot do much</w:t>
      </w:r>
      <w:r w:rsidR="004A2C29" w:rsidRPr="009333EF">
        <w:t xml:space="preserve"> </w:t>
      </w:r>
      <w:r w:rsidR="007E6FC8" w:rsidRPr="009333EF">
        <w:t>if the real (execution) time advances faster than the simulated time. In such a case, the</w:t>
      </w:r>
      <w:r w:rsidR="004A2C29" w:rsidRPr="009333EF">
        <w:t xml:space="preserve"> </w:t>
      </w:r>
      <w:r w:rsidR="007E6FC8" w:rsidRPr="009333EF">
        <w:t xml:space="preserve">visualization </w:t>
      </w:r>
      <w:r w:rsidR="004A2C29" w:rsidRPr="009333EF">
        <w:t>may</w:t>
      </w:r>
      <w:r w:rsidR="007E6FC8" w:rsidRPr="009333EF">
        <w:t xml:space="preserve"> be poor or </w:t>
      </w:r>
      <w:r w:rsidR="004A2C29" w:rsidRPr="009333EF">
        <w:t xml:space="preserve">even </w:t>
      </w:r>
      <w:r w:rsidR="007E6FC8" w:rsidRPr="009333EF">
        <w:t>completely misleading.</w:t>
      </w:r>
    </w:p>
    <w:p w14:paraId="1B28DE73" w14:textId="39B35527" w:rsidR="00334998" w:rsidRPr="009333EF" w:rsidRDefault="00334998" w:rsidP="007E6FC8">
      <w:pPr>
        <w:pStyle w:val="firstparagraph"/>
      </w:pPr>
      <w:r w:rsidRPr="009333EF">
        <w:t>Note that the simulator uses its absolute virtual clock for resyncing to real time. Individual (station) clocks running with nonzero tolerance (Section </w:t>
      </w:r>
      <w:r w:rsidRPr="009333EF">
        <w:fldChar w:fldCharType="begin"/>
      </w:r>
      <w:r w:rsidRPr="009333EF">
        <w:instrText xml:space="preserve"> REF _Ref510810040 \r \h </w:instrText>
      </w:r>
      <w:r w:rsidRPr="009333EF">
        <w:fldChar w:fldCharType="separate"/>
      </w:r>
      <w:r w:rsidR="003D1CFC">
        <w:t>5.3.3</w:t>
      </w:r>
      <w:r w:rsidRPr="009333EF">
        <w:fldChar w:fldCharType="end"/>
      </w:r>
      <w:r w:rsidRPr="009333EF">
        <w:t>) operate with relation to the absolute time, with the notion of global absolute time thus being always well defined, e.g., as the base for resyncing.</w:t>
      </w:r>
    </w:p>
    <w:p w14:paraId="09EA95C8" w14:textId="56765E07" w:rsidR="009D7387" w:rsidRPr="009333EF" w:rsidRDefault="007E6FC8" w:rsidP="007E6FC8">
      <w:pPr>
        <w:pStyle w:val="firstparagraph"/>
      </w:pPr>
      <w:r w:rsidRPr="009333EF">
        <w:t xml:space="preserve">Visualization can be stopped at any time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with the </w:t>
      </w:r>
      <w:r w:rsidR="009E3D57" w:rsidRPr="009333EF">
        <w:t>fi</w:t>
      </w:r>
      <w:r w:rsidRPr="009333EF">
        <w:t>rst argument</w:t>
      </w:r>
      <w:r w:rsidR="004A2C29" w:rsidRPr="009333EF">
        <w:t xml:space="preserve"> </w:t>
      </w:r>
      <w:r w:rsidRPr="009333EF">
        <w:t xml:space="preserve">equal zero (the value of the second argument is then irrelevant). It can be </w:t>
      </w:r>
      <w:r w:rsidR="00337238" w:rsidRPr="009333EF">
        <w:t xml:space="preserve">stopped and </w:t>
      </w:r>
      <w:r w:rsidRPr="009333EF">
        <w:t xml:space="preserve">resumed </w:t>
      </w:r>
      <w:r w:rsidR="00337238" w:rsidRPr="009333EF">
        <w:t>many times</w:t>
      </w:r>
      <w:r w:rsidRPr="009333EF">
        <w:t xml:space="preserve"> with no e</w:t>
      </w:r>
      <w:r w:rsidR="009E3D57" w:rsidRPr="009333EF">
        <w:t>ff</w:t>
      </w:r>
      <w:r w:rsidRPr="009333EF">
        <w:t>ect on the model, unless the model accepts input from the outside.</w:t>
      </w:r>
      <w:r w:rsidR="004A2C29" w:rsidRPr="009333EF">
        <w:t xml:space="preserve"> </w:t>
      </w:r>
      <w:r w:rsidR="00337238" w:rsidRPr="009333EF">
        <w:t>Like in</w:t>
      </w:r>
      <w:r w:rsidRPr="009333EF">
        <w:t xml:space="preserve"> the real mode, it is possible to feed a visualized model with external</w:t>
      </w:r>
      <w:r w:rsidR="004A2C29" w:rsidRPr="009333EF">
        <w:t xml:space="preserve"> </w:t>
      </w:r>
      <w:r w:rsidRPr="009333EF">
        <w:t>data</w:t>
      </w:r>
      <w:r w:rsidR="004A2C29" w:rsidRPr="009333EF">
        <w:t>,</w:t>
      </w:r>
      <w:r w:rsidRPr="009333EF">
        <w:t xml:space="preserve"> or make it generate data feeding external programs, e.g., through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mailboxes</w:t>
      </w:r>
      <w:r w:rsidR="004A2C29" w:rsidRPr="009333EF">
        <w:t xml:space="preserve"> </w:t>
      </w:r>
      <w:r w:rsidRPr="009333EF">
        <w:t>(</w:t>
      </w:r>
      <w:r w:rsidR="004A2C29" w:rsidRPr="009333EF">
        <w:t>Section </w:t>
      </w:r>
      <w:r w:rsidR="006D1430" w:rsidRPr="009333EF">
        <w:fldChar w:fldCharType="begin"/>
      </w:r>
      <w:r w:rsidR="006D1430" w:rsidRPr="009333EF">
        <w:instrText xml:space="preserve"> REF _Ref511048959 \r \h </w:instrText>
      </w:r>
      <w:r w:rsidR="006D1430" w:rsidRPr="009333EF">
        <w:fldChar w:fldCharType="separate"/>
      </w:r>
      <w:r w:rsidR="003D1CFC">
        <w:t>9.4</w:t>
      </w:r>
      <w:r w:rsidR="006D1430" w:rsidRPr="009333EF">
        <w:fldChar w:fldCharType="end"/>
      </w:r>
      <w:r w:rsidRPr="009333EF">
        <w:t xml:space="preserve">). </w:t>
      </w:r>
      <w:r w:rsidR="00337238" w:rsidRPr="009333EF">
        <w:t>Since</w:t>
      </w:r>
      <w:r w:rsidRPr="009333EF">
        <w:t xml:space="preserve"> such a program pretends to run in real time, it</w:t>
      </w:r>
      <w:r w:rsidR="004A2C29" w:rsidRPr="009333EF">
        <w:t xml:space="preserve"> </w:t>
      </w:r>
      <w:r w:rsidRPr="009333EF">
        <w:t>can drive graphic displays and/or react with the environment as a make-believe replica</w:t>
      </w:r>
      <w:r w:rsidR="004A2C29" w:rsidRPr="009333EF">
        <w:t xml:space="preserve"> </w:t>
      </w:r>
      <w:r w:rsidRPr="009333EF">
        <w:t xml:space="preserve">of the real system. </w:t>
      </w:r>
      <w:r w:rsidR="00337238" w:rsidRPr="009333EF">
        <w:t>For all</w:t>
      </w:r>
      <w:r w:rsidRPr="009333EF">
        <w:t xml:space="preserve"> this to </w:t>
      </w:r>
      <w:r w:rsidR="00507873" w:rsidRPr="009333EF">
        <w:t>appear</w:t>
      </w:r>
      <w:r w:rsidRPr="009333EF">
        <w:t xml:space="preserve"> realistic, the real</w:t>
      </w:r>
      <w:r w:rsidR="007408D1" w:rsidRPr="009333EF">
        <w:t>-</w:t>
      </w:r>
      <w:r w:rsidRPr="009333EF">
        <w:t>time execution of the</w:t>
      </w:r>
      <w:r w:rsidR="004A2C29" w:rsidRPr="009333EF">
        <w:t xml:space="preserve"> </w:t>
      </w:r>
      <w:r w:rsidRPr="009333EF">
        <w:t>simulator must be faster (or at least not slower) than the scaled progress of the model in</w:t>
      </w:r>
      <w:r w:rsidR="004A2C29" w:rsidRPr="009333EF">
        <w:t xml:space="preserve"> </w:t>
      </w:r>
      <w:r w:rsidRPr="009333EF">
        <w:t>virtual time.</w:t>
      </w:r>
    </w:p>
    <w:p w14:paraId="0780CF62" w14:textId="77777777" w:rsidR="00CA499F" w:rsidRPr="009333EF" w:rsidRDefault="00CA499F" w:rsidP="00596F24">
      <w:pPr>
        <w:pStyle w:val="Heading2"/>
        <w:numPr>
          <w:ilvl w:val="1"/>
          <w:numId w:val="4"/>
        </w:numPr>
        <w:rPr>
          <w:lang w:val="en-US"/>
        </w:rPr>
      </w:pPr>
      <w:bookmarkStart w:id="380" w:name="_Ref513718584"/>
      <w:bookmarkStart w:id="381" w:name="monitor"/>
      <w:bookmarkStart w:id="382" w:name="_Toc190627782"/>
      <w:r w:rsidRPr="009333EF">
        <w:rPr>
          <w:lang w:val="en-US"/>
        </w:rPr>
        <w:t xml:space="preserve">The </w:t>
      </w:r>
      <w:r w:rsidRPr="009333EF">
        <w:rPr>
          <w:i/>
          <w:lang w:val="en-US"/>
        </w:rPr>
        <w:t>Monitor AI</w:t>
      </w:r>
      <w:bookmarkEnd w:id="380"/>
      <w:bookmarkEnd w:id="382"/>
    </w:p>
    <w:p w14:paraId="73A09F24" w14:textId="66DB8632" w:rsidR="00E12B07" w:rsidRPr="009333EF" w:rsidRDefault="00337238" w:rsidP="00E12B07">
      <w:pPr>
        <w:pStyle w:val="firstparagraph"/>
      </w:pPr>
      <w:r w:rsidRPr="009333EF">
        <w:t>Like</w:t>
      </w:r>
      <w:r w:rsidR="00CA499F" w:rsidRPr="009333EF">
        <w:t xml:space="preserve"> </w:t>
      </w:r>
      <w:r w:rsidR="00CA499F" w:rsidRPr="009333EF">
        <w:rPr>
          <w:i/>
        </w:rPr>
        <w:t>Timer</w:t>
      </w:r>
      <w:r w:rsidR="00CA499F" w:rsidRPr="009333EF">
        <w:t xml:space="preserve">, the </w:t>
      </w:r>
      <w:r w:rsidR="00CA499F"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\r "monitor"  \b</w:instrText>
      </w:r>
      <w:r w:rsidR="00D40FEE" w:rsidRPr="009333EF">
        <w:rPr>
          <w:i/>
        </w:rPr>
        <w:fldChar w:fldCharType="end"/>
      </w:r>
      <w:r w:rsidR="00CA499F" w:rsidRPr="009333EF">
        <w:rPr>
          <w:i/>
        </w:rPr>
        <w:t xml:space="preserve"> AI</w:t>
      </w:r>
      <w:r w:rsidR="00CA499F" w:rsidRPr="009333EF">
        <w:t xml:space="preserve"> occurs in a single instance pointed to by the global constant </w:t>
      </w:r>
      <w:r w:rsidR="00CA499F" w:rsidRPr="009333EF">
        <w:rPr>
          <w:i/>
        </w:rPr>
        <w:t>Monitor</w:t>
      </w:r>
      <w:r w:rsidR="00CA499F" w:rsidRPr="009333EF">
        <w:t xml:space="preserve">. It provides </w:t>
      </w:r>
      <w:r w:rsidR="00E12B07" w:rsidRPr="009333EF">
        <w:t>a simple, crude,</w:t>
      </w:r>
      <w:r w:rsidR="00CA499F" w:rsidRPr="009333EF">
        <w:t xml:space="preserve"> </w:t>
      </w:r>
      <w:r w:rsidR="00E12B07" w:rsidRPr="009333EF">
        <w:t xml:space="preserve">and generic </w:t>
      </w:r>
      <w:r w:rsidR="00CA499F" w:rsidRPr="009333EF">
        <w:t>inter-process synchronization</w:t>
      </w:r>
      <w:r w:rsidR="005E05DA" w:rsidRPr="009333EF">
        <w:fldChar w:fldCharType="begin"/>
      </w:r>
      <w:r w:rsidR="005E05DA" w:rsidRPr="009333EF">
        <w:instrText xml:space="preserve"> XE "synchronization:of processes" </w:instrText>
      </w:r>
      <w:r w:rsidR="005E05DA" w:rsidRPr="009333EF">
        <w:fldChar w:fldCharType="end"/>
      </w:r>
      <w:r w:rsidR="00CA499F" w:rsidRPr="009333EF">
        <w:t xml:space="preserve"> tool</w:t>
      </w:r>
      <w:r w:rsidR="00E12B07" w:rsidRPr="009333EF">
        <w:t>, primarily intended for synchronizing processes operating “behind the scenes” of the protocol program, e.g., library modules, complex tra</w:t>
      </w:r>
      <w:r w:rsidR="0008220B" w:rsidRPr="009333EF">
        <w:t>ffi</w:t>
      </w:r>
      <w:r w:rsidR="00E12B07" w:rsidRPr="009333EF">
        <w:t>c generators</w:t>
      </w:r>
      <w:r w:rsidR="00FA7FD9" w:rsidRPr="009333EF">
        <w:t xml:space="preserve">, </w:t>
      </w:r>
      <w:r w:rsidR="00E12B07" w:rsidRPr="009333EF">
        <w:t xml:space="preserve">or </w:t>
      </w:r>
      <w:r w:rsidR="00FA7FD9" w:rsidRPr="009333EF">
        <w:t xml:space="preserve">traffic </w:t>
      </w:r>
      <w:r w:rsidR="00E12B07" w:rsidRPr="009333EF">
        <w:t>absorbers. Its true object-oriented counterpart, recommended for higher-level solutions, is provided by barrier mailboxes (Section </w:t>
      </w:r>
      <w:r w:rsidR="006D1430" w:rsidRPr="009333EF">
        <w:fldChar w:fldCharType="begin"/>
      </w:r>
      <w:r w:rsidR="006D1430" w:rsidRPr="009333EF">
        <w:instrText xml:space="preserve"> REF _Ref512507067 \r \h </w:instrText>
      </w:r>
      <w:r w:rsidR="006D1430" w:rsidRPr="009333EF">
        <w:fldChar w:fldCharType="separate"/>
      </w:r>
      <w:r w:rsidR="003D1CFC">
        <w:t>9.3</w:t>
      </w:r>
      <w:r w:rsidR="006D1430" w:rsidRPr="009333EF">
        <w:fldChar w:fldCharType="end"/>
      </w:r>
      <w:r w:rsidR="00E12B07" w:rsidRPr="009333EF">
        <w:t>).</w:t>
      </w:r>
    </w:p>
    <w:p w14:paraId="74061F49" w14:textId="77777777" w:rsidR="008E2643" w:rsidRPr="009333EF" w:rsidRDefault="00E12B07" w:rsidP="00CA499F">
      <w:pPr>
        <w:pStyle w:val="firstparagraph"/>
      </w:pPr>
      <w:r w:rsidRPr="009333EF">
        <w:t xml:space="preserve">The </w:t>
      </w:r>
      <w:r w:rsidRPr="009333EF">
        <w:rPr>
          <w:i/>
        </w:rPr>
        <w:t>Monitor</w:t>
      </w:r>
      <w:r w:rsidRPr="009333EF">
        <w:t xml:space="preserve"> makes it possible to </w:t>
      </w:r>
      <w:r w:rsidR="00321DD8" w:rsidRPr="009333EF">
        <w:t>await and signal</w:t>
      </w:r>
      <w:r w:rsidR="00FD695B" w:rsidRPr="009333EF">
        <w:fldChar w:fldCharType="begin"/>
      </w:r>
      <w:r w:rsidR="00FD695B" w:rsidRPr="009333EF">
        <w:instrText xml:space="preserve"> XE "signal passing" </w:instrText>
      </w:r>
      <w:r w:rsidR="00FD695B" w:rsidRPr="009333EF">
        <w:fldChar w:fldCharType="end"/>
      </w:r>
      <w:r w:rsidR="00321DD8" w:rsidRPr="009333EF">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9333EF">
        <w:t>waiting</w:t>
      </w:r>
      <w:r w:rsidR="00321DD8" w:rsidRPr="009333EF">
        <w:t xml:space="preserve"> for it are restarted. To be restarted by a signaled number, a proces</w:t>
      </w:r>
      <w:r w:rsidR="00337238" w:rsidRPr="009333EF">
        <w:t xml:space="preserve">s must be waiting for it already </w:t>
      </w:r>
      <w:r w:rsidR="00321DD8" w:rsidRPr="009333EF">
        <w:t>when the number is signaled</w:t>
      </w:r>
      <w:r w:rsidR="00FA6FCE" w:rsidRPr="009333EF">
        <w:t xml:space="preserve"> (</w:t>
      </w:r>
      <w:r w:rsidR="00FA7FD9" w:rsidRPr="009333EF">
        <w:rPr>
          <w:i/>
        </w:rPr>
        <w:t>Monitor</w:t>
      </w:r>
      <w:r w:rsidR="00FA7FD9" w:rsidRPr="009333EF">
        <w:t xml:space="preserve"> </w:t>
      </w:r>
      <w:r w:rsidR="00FA6FCE" w:rsidRPr="009333EF">
        <w:t>signals are never queued)</w:t>
      </w:r>
      <w:r w:rsidR="00321DD8" w:rsidRPr="009333EF">
        <w:t>.</w:t>
      </w:r>
    </w:p>
    <w:p w14:paraId="29EB336C" w14:textId="77777777" w:rsidR="00FA6FCE" w:rsidRPr="009333EF" w:rsidRDefault="00FA6FCE" w:rsidP="00596F24">
      <w:pPr>
        <w:pStyle w:val="Heading3"/>
        <w:numPr>
          <w:ilvl w:val="2"/>
          <w:numId w:val="4"/>
        </w:numPr>
        <w:rPr>
          <w:lang w:val="en-US"/>
        </w:rPr>
      </w:pPr>
      <w:bookmarkStart w:id="383" w:name="_Toc190627783"/>
      <w:r w:rsidRPr="009333EF">
        <w:rPr>
          <w:lang w:val="en-US"/>
        </w:rPr>
        <w:lastRenderedPageBreak/>
        <w:t>Wait requests</w:t>
      </w:r>
      <w:bookmarkEnd w:id="383"/>
    </w:p>
    <w:p w14:paraId="3F209279" w14:textId="77777777" w:rsidR="00FA6FCE" w:rsidRPr="009333EF" w:rsidRDefault="00FA6FCE" w:rsidP="00FA6FCE">
      <w:pPr>
        <w:pStyle w:val="firstparagraph"/>
      </w:pPr>
      <w:r w:rsidRPr="009333EF">
        <w:t>There is a single type of wait request that identi</w:t>
      </w:r>
      <w:r w:rsidR="009E3D57" w:rsidRPr="009333EF">
        <w:t>fi</w:t>
      </w:r>
      <w:r w:rsidRPr="009333EF">
        <w:t xml:space="preserve">es the awaited event. The </w:t>
      </w:r>
      <w:r w:rsidRPr="009333EF">
        <w:rPr>
          <w:i/>
        </w:rPr>
        <w:t>Monitor</w:t>
      </w:r>
      <w:r w:rsidRPr="009333EF">
        <w:t xml:space="preserve"> </w:t>
      </w:r>
      <w:r w:rsidRPr="009333EF">
        <w:rPr>
          <w:i/>
        </w:rPr>
        <w:t>wait</w:t>
      </w:r>
      <w:r w:rsidRPr="009333EF">
        <w:t xml:space="preserve"> method has this header:</w:t>
      </w:r>
    </w:p>
    <w:p w14:paraId="5F9FF66F" w14:textId="77777777" w:rsidR="00FA6FCE" w:rsidRPr="009333EF" w:rsidRDefault="00FA6FCE" w:rsidP="00FA6FCE">
      <w:pPr>
        <w:pStyle w:val="firstparagraph"/>
        <w:ind w:firstLine="720"/>
        <w:rPr>
          <w:i/>
        </w:rPr>
      </w:pPr>
      <w:r w:rsidRPr="009333EF">
        <w:rPr>
          <w:i/>
        </w:rPr>
        <w:t>void wait (void *event, int where);</w:t>
      </w:r>
    </w:p>
    <w:p w14:paraId="16BDEF4C" w14:textId="77777777" w:rsidR="00FA6FCE" w:rsidRPr="009333EF" w:rsidRDefault="00FA6FCE" w:rsidP="00FA6FCE">
      <w:pPr>
        <w:pStyle w:val="firstparagraph"/>
      </w:pPr>
      <w:r w:rsidRPr="009333EF">
        <w:t>or</w:t>
      </w:r>
    </w:p>
    <w:p w14:paraId="0F91EA77" w14:textId="77777777" w:rsidR="00FA6FCE" w:rsidRPr="009333EF" w:rsidRDefault="00FA6FCE" w:rsidP="00FA6FCE">
      <w:pPr>
        <w:pStyle w:val="firstparagraph"/>
        <w:ind w:firstLine="720"/>
        <w:rPr>
          <w:i/>
        </w:rPr>
      </w:pPr>
      <w:r w:rsidRPr="009333EF">
        <w:rPr>
          <w:i/>
        </w:rPr>
        <w:t>void wait (void *event, int where, LONG order = 0);</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6BDC7F04" w14:textId="47186B86" w:rsidR="00FA6FCE" w:rsidRPr="009333EF" w:rsidRDefault="00FA6FCE" w:rsidP="00FA6FCE">
      <w:pPr>
        <w:pStyle w:val="firstparagraph"/>
      </w:pPr>
      <w:r w:rsidRPr="009333EF">
        <w:t xml:space="preserve">depending on whether the program has been compiled without or with </w:t>
      </w:r>
      <w:r w:rsidRPr="009333EF">
        <w:rPr>
          <w:i/>
        </w:rPr>
        <w:t>–p</w:t>
      </w:r>
      <w:r w:rsidRPr="009333EF">
        <w:t xml:space="preserve"> (Section </w:t>
      </w:r>
      <w:r w:rsidR="006D1430" w:rsidRPr="009333EF">
        <w:fldChar w:fldCharType="begin"/>
      </w:r>
      <w:r w:rsidR="006D1430" w:rsidRPr="009333EF">
        <w:instrText xml:space="preserve"> REF _Ref511756210 \r \h </w:instrText>
      </w:r>
      <w:r w:rsidR="006D1430" w:rsidRPr="009333EF">
        <w:fldChar w:fldCharType="separate"/>
      </w:r>
      <w:r w:rsidR="003D1CFC">
        <w:t>B.5</w:t>
      </w:r>
      <w:r w:rsidR="006D1430" w:rsidRPr="009333EF">
        <w:fldChar w:fldCharType="end"/>
      </w:r>
      <w:r w:rsidRPr="009333EF">
        <w:t xml:space="preserve">). The type of the event argument is </w:t>
      </w:r>
      <w:r w:rsidRPr="009333EF">
        <w:rPr>
          <w:i/>
        </w:rPr>
        <w:t>void*</w:t>
      </w:r>
      <w:r w:rsidRPr="009333EF">
        <w:t>, because</w:t>
      </w:r>
      <w:r w:rsidR="003A17B1" w:rsidRPr="009333EF">
        <w:t xml:space="preserve"> one important application of monitor signals is to implement semaphores</w:t>
      </w:r>
      <w:r w:rsidR="00B018BD" w:rsidRPr="009333EF">
        <w:fldChar w:fldCharType="begin"/>
      </w:r>
      <w:r w:rsidR="00B018BD" w:rsidRPr="009333EF">
        <w:instrText xml:space="preserve"> XE "semaphores" </w:instrText>
      </w:r>
      <w:r w:rsidR="00B018BD" w:rsidRPr="009333EF">
        <w:fldChar w:fldCharType="end"/>
      </w:r>
      <w:r w:rsidR="003A17B1" w:rsidRPr="009333EF">
        <w:t>, and</w:t>
      </w:r>
      <w:r w:rsidRPr="009333EF">
        <w:t xml:space="preserve"> it is natural to use addresses of the “critical” variables or data structures as </w:t>
      </w:r>
      <w:r w:rsidR="00FA7FD9" w:rsidRPr="009333EF">
        <w:t xml:space="preserve">the </w:t>
      </w:r>
      <w:r w:rsidRPr="009333EF">
        <w:t>event identi</w:t>
      </w:r>
      <w:r w:rsidR="009E3D57" w:rsidRPr="009333EF">
        <w:t>fi</w:t>
      </w:r>
      <w:r w:rsidRPr="009333EF">
        <w:t>es. Note that those identi</w:t>
      </w:r>
      <w:r w:rsidR="009E3D57" w:rsidRPr="009333EF">
        <w:t>fi</w:t>
      </w:r>
      <w:r w:rsidRPr="009333EF">
        <w:t>ers are</w:t>
      </w:r>
      <w:r w:rsidR="003A17B1" w:rsidRPr="009333EF">
        <w:t xml:space="preserve"> </w:t>
      </w:r>
      <w:r w:rsidRPr="009333EF">
        <w:t>global, so the uniqueness and consistency of events intentionally restricted to the context</w:t>
      </w:r>
      <w:r w:rsidR="003A17B1" w:rsidRPr="009333EF">
        <w:t xml:space="preserve"> </w:t>
      </w:r>
      <w:r w:rsidRPr="009333EF">
        <w:t>of, say, a single station can only be maintained by using di</w:t>
      </w:r>
      <w:r w:rsidR="009E3D57" w:rsidRPr="009333EF">
        <w:t>ff</w:t>
      </w:r>
      <w:r w:rsidRPr="009333EF">
        <w:t>erent numbers. To this end,</w:t>
      </w:r>
      <w:r w:rsidR="003A17B1" w:rsidRPr="009333EF">
        <w:t xml:space="preserve"> SMURPH</w:t>
      </w:r>
      <w:r w:rsidRPr="009333EF">
        <w:t xml:space="preserve"> de</w:t>
      </w:r>
      <w:r w:rsidR="009E3D57" w:rsidRPr="009333EF">
        <w:t>fi</w:t>
      </w:r>
      <w:r w:rsidRPr="009333EF">
        <w:t>nes this macro:</w:t>
      </w:r>
    </w:p>
    <w:p w14:paraId="0501A79B" w14:textId="77777777" w:rsidR="00FA6FCE" w:rsidRPr="009333EF" w:rsidRDefault="00FA6FCE" w:rsidP="003A17B1">
      <w:pPr>
        <w:pStyle w:val="firstparagraph"/>
        <w:ind w:firstLine="720"/>
        <w:rPr>
          <w:i/>
        </w:rPr>
      </w:pPr>
      <w:r w:rsidRPr="009333EF">
        <w:rPr>
          <w:i/>
        </w:rPr>
        <w:t>#define MONITOR_LOCAL_EVENT</w:t>
      </w:r>
      <w:r w:rsidR="002B3A9E" w:rsidRPr="009333EF">
        <w:rPr>
          <w:i/>
        </w:rPr>
        <w:fldChar w:fldCharType="begin"/>
      </w:r>
      <w:r w:rsidR="002B3A9E" w:rsidRPr="009333EF">
        <w:instrText xml:space="preserve"> XE "</w:instrText>
      </w:r>
      <w:r w:rsidR="002B3A9E" w:rsidRPr="009333EF">
        <w:rPr>
          <w:i/>
        </w:rPr>
        <w:instrText>MONITOR_LOCAL_EVENT</w:instrText>
      </w:r>
      <w:r w:rsidR="002B3A9E" w:rsidRPr="009333EF">
        <w:instrText xml:space="preserve">" </w:instrText>
      </w:r>
      <w:r w:rsidR="002B3A9E" w:rsidRPr="009333EF">
        <w:rPr>
          <w:i/>
        </w:rPr>
        <w:fldChar w:fldCharType="end"/>
      </w:r>
      <w:r w:rsidRPr="009333EF">
        <w:rPr>
          <w:i/>
        </w:rPr>
        <w:t>(o) ((void*)(((char*)TheStation)+(o)))</w:t>
      </w:r>
    </w:p>
    <w:p w14:paraId="2B878F32" w14:textId="77777777" w:rsidR="00FA6FCE" w:rsidRPr="009333EF" w:rsidRDefault="00FA6FCE" w:rsidP="00FA6FCE">
      <w:pPr>
        <w:pStyle w:val="firstparagraph"/>
      </w:pPr>
      <w:r w:rsidRPr="009333EF">
        <w:t>to be used for creating event identi</w:t>
      </w:r>
      <w:r w:rsidR="009E3D57" w:rsidRPr="009333EF">
        <w:t>fi</w:t>
      </w:r>
      <w:r w:rsidRPr="009333EF">
        <w:t>ers intended to be local with respect to the current</w:t>
      </w:r>
      <w:r w:rsidR="003A17B1" w:rsidRPr="009333EF">
        <w:t xml:space="preserve"> </w:t>
      </w:r>
      <w:r w:rsidRPr="009333EF">
        <w:t xml:space="preserve">station. For example, by declaring the following </w:t>
      </w:r>
      <w:r w:rsidR="003A17B1" w:rsidRPr="009333EF">
        <w:t>values</w:t>
      </w:r>
      <w:r w:rsidRPr="009333EF">
        <w:t>:</w:t>
      </w:r>
    </w:p>
    <w:p w14:paraId="0A8D3940" w14:textId="77777777" w:rsidR="00FA6FCE" w:rsidRPr="009333EF" w:rsidRDefault="00FA6FCE" w:rsidP="003A17B1">
      <w:pPr>
        <w:pStyle w:val="firstparagraph"/>
        <w:spacing w:after="0"/>
        <w:ind w:firstLine="720"/>
        <w:rPr>
          <w:i/>
        </w:rPr>
      </w:pPr>
      <w:r w:rsidRPr="009333EF">
        <w:rPr>
          <w:i/>
        </w:rPr>
        <w:t>#define EVENT_XMIT</w:t>
      </w:r>
      <w:r w:rsidR="002B3A9E" w:rsidRPr="009333EF">
        <w:rPr>
          <w:i/>
        </w:rPr>
        <w:fldChar w:fldCharType="begin"/>
      </w:r>
      <w:r w:rsidR="002B3A9E" w:rsidRPr="009333EF">
        <w:instrText xml:space="preserve"> XE "</w:instrText>
      </w:r>
      <w:r w:rsidR="002B3A9E" w:rsidRPr="009333EF">
        <w:rPr>
          <w:i/>
        </w:rPr>
        <w:instrText>EVENT_XMIT</w:instrText>
      </w:r>
      <w:r w:rsidR="002B3A9E" w:rsidRPr="009333EF">
        <w:instrText xml:space="preserve">" </w:instrText>
      </w:r>
      <w:r w:rsidR="002B3A9E" w:rsidRPr="009333EF">
        <w:rPr>
          <w:i/>
        </w:rPr>
        <w:fldChar w:fldCharType="end"/>
      </w:r>
      <w:r w:rsidRPr="009333EF">
        <w:rPr>
          <w:i/>
        </w:rPr>
        <w:t xml:space="preserve"> MONITOR_LOCAL_EVENT(0)</w:t>
      </w:r>
    </w:p>
    <w:p w14:paraId="66D9F5AF" w14:textId="77777777" w:rsidR="00FA6FCE" w:rsidRPr="009333EF" w:rsidRDefault="00FA6FCE" w:rsidP="003A17B1">
      <w:pPr>
        <w:pStyle w:val="firstparagraph"/>
        <w:spacing w:after="0"/>
        <w:ind w:firstLine="720"/>
        <w:rPr>
          <w:i/>
        </w:rPr>
      </w:pPr>
      <w:r w:rsidRPr="009333EF">
        <w:rPr>
          <w:i/>
        </w:rPr>
        <w:t>#define EVENT_RCV</w:t>
      </w:r>
      <w:r w:rsidR="002B3A9E" w:rsidRPr="009333EF">
        <w:rPr>
          <w:i/>
        </w:rPr>
        <w:fldChar w:fldCharType="begin"/>
      </w:r>
      <w:r w:rsidR="002B3A9E" w:rsidRPr="009333EF">
        <w:instrText xml:space="preserve"> XE "</w:instrText>
      </w:r>
      <w:r w:rsidR="002B3A9E" w:rsidRPr="009333EF">
        <w:rPr>
          <w:i/>
        </w:rPr>
        <w:instrText>EVENT_RCV</w:instrText>
      </w:r>
      <w:r w:rsidR="002B3A9E" w:rsidRPr="009333EF">
        <w:instrText xml:space="preserve">" </w:instrText>
      </w:r>
      <w:r w:rsidR="002B3A9E" w:rsidRPr="009333EF">
        <w:rPr>
          <w:i/>
        </w:rPr>
        <w:fldChar w:fldCharType="end"/>
      </w:r>
      <w:r w:rsidRPr="009333EF">
        <w:rPr>
          <w:i/>
        </w:rPr>
        <w:t xml:space="preserve"> MONITOR_LOCAL_EVENT(1)</w:t>
      </w:r>
    </w:p>
    <w:p w14:paraId="52B32592" w14:textId="77777777" w:rsidR="00FA6FCE" w:rsidRPr="009333EF" w:rsidRDefault="00FA6FCE" w:rsidP="003A17B1">
      <w:pPr>
        <w:pStyle w:val="firstparagraph"/>
        <w:ind w:firstLine="720"/>
      </w:pPr>
      <w:r w:rsidRPr="009333EF">
        <w:rPr>
          <w:i/>
        </w:rPr>
        <w:t>#define EVENT_DONE</w:t>
      </w:r>
      <w:r w:rsidR="002B3A9E" w:rsidRPr="009333EF">
        <w:rPr>
          <w:i/>
        </w:rPr>
        <w:fldChar w:fldCharType="begin"/>
      </w:r>
      <w:r w:rsidR="002B3A9E" w:rsidRPr="009333EF">
        <w:instrText xml:space="preserve"> XE "</w:instrText>
      </w:r>
      <w:r w:rsidR="002B3A9E" w:rsidRPr="009333EF">
        <w:rPr>
          <w:i/>
        </w:rPr>
        <w:instrText>EVENT_DONE</w:instrText>
      </w:r>
      <w:r w:rsidR="002B3A9E" w:rsidRPr="009333EF">
        <w:instrText xml:space="preserve">" </w:instrText>
      </w:r>
      <w:r w:rsidR="002B3A9E" w:rsidRPr="009333EF">
        <w:rPr>
          <w:i/>
        </w:rPr>
        <w:fldChar w:fldCharType="end"/>
      </w:r>
      <w:r w:rsidRPr="009333EF">
        <w:rPr>
          <w:i/>
        </w:rPr>
        <w:t xml:space="preserve"> MONITOR_LOCAL_EVENT(2)</w:t>
      </w:r>
    </w:p>
    <w:p w14:paraId="3DB53A91" w14:textId="77777777" w:rsidR="00FA6FCE" w:rsidRPr="009333EF" w:rsidRDefault="003A17B1" w:rsidP="00FA6FCE">
      <w:pPr>
        <w:pStyle w:val="firstparagraph"/>
      </w:pPr>
      <w:r w:rsidRPr="009333EF">
        <w:t>one</w:t>
      </w:r>
      <w:r w:rsidR="00FA6FCE" w:rsidRPr="009333EF">
        <w:t xml:space="preserve"> can use them as </w:t>
      </w:r>
      <w:r w:rsidRPr="009333EF">
        <w:t xml:space="preserve">three different </w:t>
      </w:r>
      <w:r w:rsidR="00FA6FCE" w:rsidRPr="009333EF">
        <w:t>event identi</w:t>
      </w:r>
      <w:r w:rsidR="009E3D57" w:rsidRPr="009333EF">
        <w:t>fi</w:t>
      </w:r>
      <w:r w:rsidR="00FA6FCE" w:rsidRPr="009333EF">
        <w:t>ers</w:t>
      </w:r>
      <w:r w:rsidRPr="009333EF">
        <w:t xml:space="preserve"> </w:t>
      </w:r>
      <w:r w:rsidR="00FA7FD9" w:rsidRPr="009333EF">
        <w:t xml:space="preserve">guaranteed to be </w:t>
      </w:r>
      <w:r w:rsidRPr="009333EF">
        <w:t xml:space="preserve">unique within the context of the current station, </w:t>
      </w:r>
      <w:r w:rsidR="00FA6FCE" w:rsidRPr="009333EF">
        <w:t xml:space="preserve">at least </w:t>
      </w:r>
      <w:r w:rsidR="00031674" w:rsidRPr="009333EF">
        <w:t>in all those decent situations where the number of the different events (</w:t>
      </w:r>
      <w:r w:rsidR="00FA6FCE" w:rsidRPr="009333EF">
        <w:t>the argument of the macro</w:t>
      </w:r>
      <w:r w:rsidR="00031674" w:rsidRPr="009333EF">
        <w:t>)</w:t>
      </w:r>
      <w:r w:rsidR="00FA6FCE" w:rsidRPr="009333EF">
        <w:t xml:space="preserve"> is</w:t>
      </w:r>
      <w:r w:rsidRPr="009333EF">
        <w:t xml:space="preserve"> </w:t>
      </w:r>
      <w:r w:rsidR="00FA6FCE" w:rsidRPr="009333EF">
        <w:t>not larger than the size of the station object.</w:t>
      </w:r>
    </w:p>
    <w:p w14:paraId="6C948F0F" w14:textId="77777777" w:rsidR="003A17B1" w:rsidRPr="009333EF" w:rsidRDefault="00337238" w:rsidP="00596F24">
      <w:pPr>
        <w:pStyle w:val="Heading3"/>
        <w:numPr>
          <w:ilvl w:val="2"/>
          <w:numId w:val="4"/>
        </w:numPr>
        <w:rPr>
          <w:lang w:val="en-US"/>
        </w:rPr>
      </w:pPr>
      <w:bookmarkStart w:id="384" w:name="_Toc190627784"/>
      <w:r w:rsidRPr="009333EF">
        <w:rPr>
          <w:lang w:val="en-US"/>
        </w:rPr>
        <w:t>Signaling</w:t>
      </w:r>
      <w:r w:rsidR="003A17B1" w:rsidRPr="009333EF">
        <w:rPr>
          <w:lang w:val="en-US"/>
        </w:rPr>
        <w:t xml:space="preserve"> monitor events</w:t>
      </w:r>
      <w:bookmarkEnd w:id="384"/>
    </w:p>
    <w:p w14:paraId="1A41301B" w14:textId="77777777" w:rsidR="003A17B1" w:rsidRPr="009333EF" w:rsidRDefault="003A17B1" w:rsidP="003A17B1">
      <w:pPr>
        <w:pStyle w:val="firstparagraph"/>
      </w:pPr>
      <w:r w:rsidRPr="009333EF">
        <w:t xml:space="preserve">The operation of triggering a monitor event looks like sending a signal to a process, except that the signal is addressed to the (global) monitor. This is accomplished by invoking this </w:t>
      </w:r>
      <w:r w:rsidRPr="009333EF">
        <w:rPr>
          <w:i/>
        </w:rPr>
        <w:t>Monitor</w:t>
      </w:r>
      <w:r w:rsidRPr="009333EF">
        <w:t xml:space="preserve"> method:</w:t>
      </w:r>
    </w:p>
    <w:p w14:paraId="51DF46D0" w14:textId="0CC0E29E" w:rsidR="003A17B1" w:rsidRPr="009333EF" w:rsidRDefault="003A17B1" w:rsidP="003A17B1">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Monitor</w:instrText>
      </w:r>
      <w:r w:rsidR="00037D2C" w:rsidRPr="009333EF">
        <w:instrText xml:space="preserve"> method" </w:instrText>
      </w:r>
      <w:r w:rsidR="00037D2C" w:rsidRPr="009333EF">
        <w:rPr>
          <w:i/>
        </w:rPr>
        <w:fldChar w:fldCharType="end"/>
      </w:r>
      <w:r w:rsidRPr="009333EF">
        <w:rPr>
          <w:i/>
        </w:rPr>
        <w:t xml:space="preserve"> (void *event</w:t>
      </w:r>
      <w:r w:rsidR="001926BE">
        <w:rPr>
          <w:i/>
        </w:rPr>
        <w:t>, void *value = TheProcess</w:t>
      </w:r>
      <w:r w:rsidRPr="009333EF">
        <w:rPr>
          <w:i/>
        </w:rPr>
        <w:t>);</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p>
    <w:p w14:paraId="7DAC6C94" w14:textId="3ED663AB" w:rsidR="003A17B1" w:rsidRDefault="003A17B1" w:rsidP="003A17B1">
      <w:pPr>
        <w:pStyle w:val="firstparagraph"/>
      </w:pPr>
      <w:r w:rsidRPr="009333EF">
        <w:t xml:space="preserve">where the </w:t>
      </w:r>
      <w:r w:rsidR="00D73846">
        <w:t xml:space="preserve">first </w:t>
      </w:r>
      <w:r w:rsidRPr="009333EF">
        <w:t>argument identifies the event being triggered. All the processes waiting for the speci</w:t>
      </w:r>
      <w:r w:rsidR="009E3D57" w:rsidRPr="009333EF">
        <w:t>fi</w:t>
      </w:r>
      <w:r w:rsidRPr="009333EF">
        <w:t xml:space="preserve">ed event number will be restarted within the current </w:t>
      </w:r>
      <w:r w:rsidRPr="009333EF">
        <w:rPr>
          <w:i/>
        </w:rPr>
        <w:t>ITU</w:t>
      </w:r>
      <w:r w:rsidRPr="009333EF">
        <w:t xml:space="preserve">. The method returns the number of processes that have been waiting for the signal. </w:t>
      </w:r>
      <w:r w:rsidR="00FA7FD9" w:rsidRPr="009333EF">
        <w:t>Zero</w:t>
      </w:r>
      <w:r w:rsidRPr="009333EF">
        <w:t xml:space="preserve"> means that the operation </w:t>
      </w:r>
      <w:r w:rsidR="00380C5D" w:rsidRPr="009333EF">
        <w:t>has been</w:t>
      </w:r>
      <w:r w:rsidRPr="009333EF">
        <w:t xml:space="preserve"> void.</w:t>
      </w:r>
    </w:p>
    <w:p w14:paraId="69720506" w14:textId="07655B31" w:rsidR="00F731B0" w:rsidRPr="009333EF" w:rsidRDefault="00D73846" w:rsidP="003A17B1">
      <w:pPr>
        <w:pStyle w:val="firstparagraph"/>
      </w:pPr>
      <w:r>
        <w:t xml:space="preserve">The second argument </w:t>
      </w:r>
      <w:r w:rsidR="005460B1">
        <w:t xml:space="preserve">of </w:t>
      </w:r>
      <w:r w:rsidR="005460B1" w:rsidRPr="00396A24">
        <w:rPr>
          <w:i/>
          <w:iCs/>
        </w:rPr>
        <w:t>signal</w:t>
      </w:r>
      <w:r w:rsidR="005460B1">
        <w:t xml:space="preserve"> specified the optional value to be returned to the awakened process </w:t>
      </w:r>
      <w:r w:rsidR="00982534">
        <w:t xml:space="preserve">in </w:t>
      </w:r>
      <w:r w:rsidR="00982534" w:rsidRPr="00396A24">
        <w:rPr>
          <w:i/>
          <w:iCs/>
        </w:rPr>
        <w:t>Info02</w:t>
      </w:r>
      <w:r w:rsidR="00A14EE1">
        <w:t xml:space="preserve"> </w:t>
      </w:r>
      <w:r w:rsidR="00BA7054">
        <w:t>(Section </w:t>
      </w:r>
      <w:r w:rsidR="00BA7054">
        <w:fldChar w:fldCharType="begin"/>
      </w:r>
      <w:r w:rsidR="00BA7054">
        <w:instrText xml:space="preserve"> REF _Ref505882903 \r \h </w:instrText>
      </w:r>
      <w:r w:rsidR="00BA7054">
        <w:fldChar w:fldCharType="separate"/>
      </w:r>
      <w:r w:rsidR="003D1CFC">
        <w:t>5.1.6</w:t>
      </w:r>
      <w:r w:rsidR="00BA7054">
        <w:fldChar w:fldCharType="end"/>
      </w:r>
      <w:r w:rsidR="00BA7054">
        <w:t>)</w:t>
      </w:r>
      <w:r w:rsidR="00EF3A62">
        <w:t xml:space="preserve">. The default value is </w:t>
      </w:r>
      <w:r w:rsidR="00EF3A62" w:rsidRPr="00396A24">
        <w:rPr>
          <w:i/>
          <w:iCs/>
        </w:rPr>
        <w:t>TheProcess</w:t>
      </w:r>
      <w:r w:rsidR="00EF3A62">
        <w:t xml:space="preserve"> which </w:t>
      </w:r>
      <w:r w:rsidR="00396A24">
        <w:t>identifies the process triggering the event.</w:t>
      </w:r>
    </w:p>
    <w:p w14:paraId="5ACE73DB" w14:textId="108BE6F4" w:rsidR="003A17B1" w:rsidRPr="009333EF" w:rsidRDefault="003A17B1" w:rsidP="003A17B1">
      <w:pPr>
        <w:pStyle w:val="firstparagraph"/>
      </w:pPr>
      <w:r w:rsidRPr="009333EF">
        <w:t xml:space="preserve">When a process is resumed due to the occurrence of a monitor event, its </w:t>
      </w:r>
      <w:r w:rsidR="00356E2A">
        <w:t xml:space="preserve">first </w:t>
      </w:r>
      <w:r w:rsidRPr="009333EF">
        <w:t xml:space="preserve">environment variable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returns the event number, while</w:t>
      </w:r>
      <w:r w:rsidR="00356E2A">
        <w:t xml:space="preserve"> </w:t>
      </w:r>
      <w:r w:rsidR="00356E2A" w:rsidRPr="0072151A">
        <w:rPr>
          <w:i/>
          <w:iCs/>
        </w:rPr>
        <w:t>TheValue</w:t>
      </w:r>
      <w:r w:rsidR="00356E2A">
        <w:t xml:space="preserve"> </w:t>
      </w:r>
      <w:r w:rsidR="0072151A">
        <w:t>or</w:t>
      </w:r>
      <w:r w:rsidRPr="009333EF">
        <w:t xml:space="preserve">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w:t>
      </w:r>
      <w:r w:rsidR="0072151A">
        <w:t xml:space="preserve">both are aliases for </w:t>
      </w:r>
      <w:r w:rsidR="0072151A" w:rsidRPr="0072151A">
        <w:rPr>
          <w:i/>
          <w:iCs/>
        </w:rPr>
        <w:t>Info02</w:t>
      </w:r>
      <w:r w:rsidR="00FA7FD9" w:rsidRPr="009333EF">
        <w:t xml:space="preserve">) </w:t>
      </w:r>
      <w:r w:rsidR="0072151A">
        <w:t xml:space="preserve">tells the value </w:t>
      </w:r>
      <w:r w:rsidR="000D0242">
        <w:t xml:space="preserve">(explicitly or implicitly) passed by the </w:t>
      </w:r>
      <w:r w:rsidR="000D0242" w:rsidRPr="000D0242">
        <w:rPr>
          <w:i/>
          <w:iCs/>
        </w:rPr>
        <w:t>signal</w:t>
      </w:r>
      <w:r w:rsidR="000D0242">
        <w:t xml:space="preserve"> operation</w:t>
      </w:r>
      <w:r w:rsidRPr="009333EF">
        <w:t>.</w:t>
      </w:r>
    </w:p>
    <w:p w14:paraId="3D3F8FC5" w14:textId="71B3D3C0" w:rsidR="003A17B1" w:rsidRPr="009333EF" w:rsidRDefault="002B7B8B" w:rsidP="003A17B1">
      <w:pPr>
        <w:pStyle w:val="firstparagraph"/>
      </w:pPr>
      <w:r w:rsidRPr="009333EF">
        <w:t>Similar to the</w:t>
      </w:r>
      <w:r w:rsidR="003A17B1" w:rsidRPr="009333EF">
        <w:t xml:space="preserve"> priority signals for processes (</w:t>
      </w:r>
      <w:r w:rsidR="00C4052C" w:rsidRPr="009333EF">
        <w:t>Section </w:t>
      </w:r>
      <w:r w:rsidR="00C4052C" w:rsidRPr="009333EF">
        <w:fldChar w:fldCharType="begin"/>
      </w:r>
      <w:r w:rsidR="00C4052C" w:rsidRPr="009333EF">
        <w:instrText xml:space="preserve"> REF _Ref506111125 \r \h </w:instrText>
      </w:r>
      <w:r w:rsidR="00C4052C" w:rsidRPr="009333EF">
        <w:fldChar w:fldCharType="separate"/>
      </w:r>
      <w:r w:rsidR="003D1CFC">
        <w:t>5.2.2</w:t>
      </w:r>
      <w:r w:rsidR="00C4052C" w:rsidRPr="009333EF">
        <w:fldChar w:fldCharType="end"/>
      </w:r>
      <w:r w:rsidR="003A17B1" w:rsidRPr="009333EF">
        <w:t xml:space="preserve">), this </w:t>
      </w:r>
      <w:r w:rsidR="00C4052C" w:rsidRPr="009333EF">
        <w:rPr>
          <w:i/>
        </w:rPr>
        <w:t>Monitor</w:t>
      </w:r>
      <w:r w:rsidR="00C4052C" w:rsidRPr="009333EF">
        <w:t xml:space="preserve"> method</w:t>
      </w:r>
      <w:r w:rsidR="003A17B1" w:rsidRPr="009333EF">
        <w:t>:</w:t>
      </w:r>
    </w:p>
    <w:p w14:paraId="4A7B5208" w14:textId="77777777" w:rsidR="003A17B1" w:rsidRPr="009333EF" w:rsidRDefault="00C4052C" w:rsidP="00C4052C">
      <w:pPr>
        <w:pStyle w:val="firstparagraph"/>
        <w:ind w:firstLine="720"/>
        <w:rPr>
          <w:i/>
        </w:rPr>
      </w:pPr>
      <w:r w:rsidRPr="009333EF">
        <w:rPr>
          <w:i/>
        </w:rPr>
        <w:t xml:space="preserve">int </w:t>
      </w:r>
      <w:r w:rsidR="003A17B1" w:rsidRPr="009333EF">
        <w:rPr>
          <w:i/>
        </w:rPr>
        <w:t>signalP</w:t>
      </w:r>
      <w:r w:rsidR="00037D2C" w:rsidRPr="009333EF">
        <w:rPr>
          <w:i/>
        </w:rPr>
        <w:fldChar w:fldCharType="begin"/>
      </w:r>
      <w:r w:rsidR="00037D2C" w:rsidRPr="009333EF">
        <w:instrText xml:space="preserve"> XE "</w:instrText>
      </w:r>
      <w:r w:rsidR="00037D2C" w:rsidRPr="009333EF">
        <w:rPr>
          <w:i/>
        </w:rPr>
        <w:instrText>signalP:Monitor</w:instrText>
      </w:r>
      <w:r w:rsidR="00037D2C" w:rsidRPr="009333EF">
        <w:instrText xml:space="preserve"> method" </w:instrText>
      </w:r>
      <w:r w:rsidR="00037D2C" w:rsidRPr="009333EF">
        <w:rPr>
          <w:i/>
        </w:rPr>
        <w:fldChar w:fldCharType="end"/>
      </w:r>
      <w:r w:rsidR="003A17B1" w:rsidRPr="009333EF">
        <w:rPr>
          <w:i/>
        </w:rPr>
        <w:t xml:space="preserve"> (</w:t>
      </w:r>
      <w:r w:rsidRPr="009333EF">
        <w:rPr>
          <w:i/>
        </w:rPr>
        <w:t>void *</w:t>
      </w:r>
      <w:r w:rsidR="003A17B1" w:rsidRPr="009333EF">
        <w:rPr>
          <w:i/>
        </w:rPr>
        <w:t>event);</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806D219" w14:textId="1DF073E0" w:rsidR="003A17B1" w:rsidRPr="009333EF" w:rsidRDefault="00C4052C" w:rsidP="003A17B1">
      <w:pPr>
        <w:pStyle w:val="firstparagraph"/>
      </w:pPr>
      <w:r w:rsidRPr="009333EF">
        <w:lastRenderedPageBreak/>
        <w:t>issues</w:t>
      </w:r>
      <w:r w:rsidR="003A17B1" w:rsidRPr="009333EF">
        <w:t xml:space="preserve"> the signal as a priority event. The semantics is exactly as described in </w:t>
      </w:r>
      <w:r w:rsidRPr="009333EF">
        <w:t>Section </w:t>
      </w:r>
      <w:r w:rsidRPr="009333EF">
        <w:fldChar w:fldCharType="begin"/>
      </w:r>
      <w:r w:rsidRPr="009333EF">
        <w:instrText xml:space="preserve"> REF _Ref506111180 \r \h </w:instrText>
      </w:r>
      <w:r w:rsidRPr="009333EF">
        <w:fldChar w:fldCharType="separate"/>
      </w:r>
      <w:r w:rsidR="003D1CFC">
        <w:t>5.2.2</w:t>
      </w:r>
      <w:r w:rsidRPr="009333EF">
        <w:fldChar w:fldCharType="end"/>
      </w:r>
      <w:r w:rsidR="003A17B1" w:rsidRPr="009333EF">
        <w:t>.</w:t>
      </w:r>
      <w:r w:rsidRPr="009333EF">
        <w:t xml:space="preserve"> </w:t>
      </w:r>
      <w:r w:rsidR="003A17B1" w:rsidRPr="009333EF">
        <w:t xml:space="preserve">The method returns </w:t>
      </w:r>
      <w:r w:rsidR="003A17B1"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Monitor</w:instrText>
      </w:r>
      <w:r w:rsidR="00A461F6" w:rsidRPr="009333EF">
        <w:instrText xml:space="preserve">" </w:instrText>
      </w:r>
      <w:r w:rsidR="00A461F6" w:rsidRPr="009333EF">
        <w:rPr>
          <w:i/>
        </w:rPr>
        <w:fldChar w:fldCharType="end"/>
      </w:r>
      <w:r w:rsidR="003A17B1" w:rsidRPr="009333EF">
        <w:t>, if there was a (single) process awaiting the signal, and</w:t>
      </w:r>
      <w:r w:rsidRPr="009333EF">
        <w:t xml:space="preserve"> </w:t>
      </w:r>
      <w:r w:rsidR="003A17B1"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Monitor</w:instrText>
      </w:r>
      <w:r w:rsidR="000B7D32" w:rsidRPr="009333EF">
        <w:instrText xml:space="preserve">" </w:instrText>
      </w:r>
      <w:r w:rsidR="000B7D32" w:rsidRPr="009333EF">
        <w:rPr>
          <w:i/>
        </w:rPr>
        <w:fldChar w:fldCharType="end"/>
      </w:r>
      <w:r w:rsidR="003A17B1" w:rsidRPr="009333EF">
        <w:t xml:space="preserve"> otherwise.</w:t>
      </w:r>
      <w:r w:rsidRPr="009333EF">
        <w:t xml:space="preserve"> The situation when more than one process awaits the signal is treated as an error.</w:t>
      </w:r>
    </w:p>
    <w:p w14:paraId="38B6F714" w14:textId="77777777" w:rsidR="002D3A89" w:rsidRPr="009333EF" w:rsidRDefault="00C4052C" w:rsidP="003A17B1">
      <w:pPr>
        <w:pStyle w:val="firstparagraph"/>
      </w:pPr>
      <w:r w:rsidRPr="009333EF">
        <w:t>One use of monitor signals is to implement locks or semaphores</w:t>
      </w:r>
      <w:r w:rsidR="00B018BD" w:rsidRPr="009333EF">
        <w:fldChar w:fldCharType="begin"/>
      </w:r>
      <w:r w:rsidR="00B018BD" w:rsidRPr="009333EF">
        <w:instrText xml:space="preserve"> XE "semaphores" </w:instrText>
      </w:r>
      <w:r w:rsidR="00B018BD" w:rsidRPr="009333EF">
        <w:fldChar w:fldCharType="end"/>
      </w:r>
      <w:r w:rsidRPr="009333EF">
        <w:t>, i.e., a mechanism for forcing one process to wait for something to be accomplished by another proces</w:t>
      </w:r>
      <w:r w:rsidR="006507E7" w:rsidRPr="009333EF">
        <w:t>s. A typical scenario involves</w:t>
      </w:r>
      <w:r w:rsidRPr="009333EF">
        <w:t xml:space="preserve"> shared resource usage. For illustration, suppose that there is a variable shared by two processes (e.g., declared at their owning station)</w:t>
      </w:r>
      <w:r w:rsidR="002D3A89" w:rsidRPr="009333EF">
        <w:t xml:space="preserve"> whose value indicate</w:t>
      </w:r>
      <w:r w:rsidR="002B7B8B" w:rsidRPr="009333EF">
        <w:t>s</w:t>
      </w:r>
      <w:r w:rsidR="002D3A89" w:rsidRPr="009333EF">
        <w:t xml:space="preserve"> the availability of </w:t>
      </w:r>
      <w:r w:rsidR="002B7B8B" w:rsidRPr="009333EF">
        <w:t>a</w:t>
      </w:r>
      <w:r w:rsidR="002D3A89" w:rsidRPr="009333EF">
        <w:t xml:space="preserve"> shared resource. A process trying to get hold of the resource may execute this code:</w:t>
      </w:r>
    </w:p>
    <w:p w14:paraId="5E31869E" w14:textId="77777777" w:rsidR="002D3A89" w:rsidRPr="009333EF" w:rsidRDefault="002D3A89" w:rsidP="002D3A89">
      <w:pPr>
        <w:pStyle w:val="firstparagraph"/>
        <w:spacing w:after="0"/>
        <w:rPr>
          <w:i/>
        </w:rPr>
      </w:pPr>
      <w:r w:rsidRPr="009333EF">
        <w:tab/>
      </w:r>
      <w:r w:rsidRPr="009333EF">
        <w:rPr>
          <w:i/>
        </w:rPr>
        <w:t>…</w:t>
      </w:r>
    </w:p>
    <w:p w14:paraId="2D0638C3" w14:textId="77777777" w:rsidR="002D3A89" w:rsidRPr="009333EF" w:rsidRDefault="002D3A89" w:rsidP="002D3A89">
      <w:pPr>
        <w:pStyle w:val="firstparagraph"/>
        <w:spacing w:after="0"/>
        <w:rPr>
          <w:i/>
        </w:rPr>
      </w:pPr>
      <w:r w:rsidRPr="009333EF">
        <w:rPr>
          <w:i/>
        </w:rPr>
        <w:tab/>
        <w:t>state GetResource:</w:t>
      </w:r>
    </w:p>
    <w:p w14:paraId="6D72D3A1" w14:textId="3BBA8C74" w:rsidR="002D3A89" w:rsidRPr="009333EF" w:rsidRDefault="002D3A89" w:rsidP="006A701E">
      <w:pPr>
        <w:pStyle w:val="firstparagraph"/>
        <w:spacing w:after="0"/>
        <w:ind w:left="720"/>
        <w:rPr>
          <w:i/>
        </w:rPr>
      </w:pPr>
      <w:r w:rsidRPr="009333EF">
        <w:rPr>
          <w:i/>
        </w:rPr>
        <w:tab/>
        <w:t>if (S-&gt;lock)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2DA752" w14:textId="77777777" w:rsidR="002D3A89" w:rsidRPr="009333EF" w:rsidRDefault="002D3A89" w:rsidP="002D3A89">
      <w:pPr>
        <w:pStyle w:val="firstparagraph"/>
        <w:spacing w:after="0"/>
        <w:rPr>
          <w:i/>
        </w:rPr>
      </w:pPr>
      <w:r w:rsidRPr="009333EF">
        <w:rPr>
          <w:i/>
        </w:rPr>
        <w:tab/>
      </w:r>
      <w:r w:rsidRPr="009333EF">
        <w:rPr>
          <w:i/>
        </w:rPr>
        <w:tab/>
      </w:r>
      <w:r w:rsidRPr="009333EF">
        <w:rPr>
          <w:i/>
        </w:rPr>
        <w:tab/>
        <w:t>Monitor-&gt;wait ((void*)&amp;(S-&gt;lock), GetResource);</w:t>
      </w:r>
    </w:p>
    <w:p w14:paraId="1778DAEB" w14:textId="77777777" w:rsidR="002D3A89" w:rsidRPr="009333EF" w:rsidRDefault="002D3A89" w:rsidP="002D3A89">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27332F4" w14:textId="77777777" w:rsidR="002D3A89" w:rsidRPr="009333EF" w:rsidRDefault="002D3A89" w:rsidP="002D3A89">
      <w:pPr>
        <w:pStyle w:val="firstparagraph"/>
        <w:spacing w:after="0"/>
        <w:rPr>
          <w:i/>
        </w:rPr>
      </w:pPr>
      <w:r w:rsidRPr="009333EF">
        <w:rPr>
          <w:i/>
        </w:rPr>
        <w:tab/>
      </w:r>
      <w:r w:rsidRPr="009333EF">
        <w:rPr>
          <w:i/>
        </w:rPr>
        <w:tab/>
        <w:t>}</w:t>
      </w:r>
    </w:p>
    <w:p w14:paraId="68767C5A" w14:textId="4DEEA702" w:rsidR="002D3A89" w:rsidRPr="009333EF" w:rsidRDefault="002D3A89" w:rsidP="002D3A89">
      <w:pPr>
        <w:pStyle w:val="firstparagraph"/>
        <w:spacing w:after="0"/>
        <w:rPr>
          <w:i/>
        </w:rPr>
      </w:pPr>
      <w:r w:rsidRPr="009333EF">
        <w:rPr>
          <w:i/>
        </w:rPr>
        <w:tab/>
      </w:r>
      <w:r w:rsidRPr="009333EF">
        <w:rPr>
          <w:i/>
        </w:rPr>
        <w:tab/>
        <w:t xml:space="preserve">S-&gt;lock = </w:t>
      </w:r>
      <w:r w:rsidR="00AC6EB5">
        <w:rPr>
          <w:i/>
        </w:rPr>
        <w:t>1</w:t>
      </w:r>
      <w:r w:rsidRPr="009333EF">
        <w:rPr>
          <w:i/>
        </w:rPr>
        <w:t>;</w:t>
      </w:r>
    </w:p>
    <w:p w14:paraId="248D6E00" w14:textId="77777777" w:rsidR="002D3A89" w:rsidRPr="009333EF" w:rsidRDefault="002D3A89" w:rsidP="003A17B1">
      <w:pPr>
        <w:pStyle w:val="firstparagraph"/>
      </w:pPr>
      <w:r w:rsidRPr="009333EF">
        <w:rPr>
          <w:i/>
        </w:rPr>
        <w:tab/>
      </w:r>
      <w:r w:rsidRPr="009333EF">
        <w:rPr>
          <w:i/>
        </w:rPr>
        <w:tab/>
        <w:t xml:space="preserve">… </w:t>
      </w:r>
    </w:p>
    <w:p w14:paraId="60C1BFA7" w14:textId="77777777" w:rsidR="002D3A89" w:rsidRPr="009333EF" w:rsidRDefault="002B7B8B" w:rsidP="003A17B1">
      <w:pPr>
        <w:pStyle w:val="firstparagraph"/>
      </w:pPr>
      <w:r w:rsidRPr="009333EF">
        <w:t>and</w:t>
      </w:r>
      <w:r w:rsidR="002D3A89" w:rsidRPr="009333EF">
        <w:t xml:space="preserve"> the operation of releasing the resource may look like this:</w:t>
      </w:r>
    </w:p>
    <w:p w14:paraId="03E258B7" w14:textId="77777777" w:rsidR="002D3A89" w:rsidRPr="009333EF" w:rsidRDefault="002D3A89" w:rsidP="002D3A89">
      <w:pPr>
        <w:pStyle w:val="firstparagraph"/>
        <w:spacing w:after="0"/>
        <w:rPr>
          <w:i/>
        </w:rPr>
      </w:pPr>
      <w:r w:rsidRPr="009333EF">
        <w:tab/>
      </w:r>
      <w:r w:rsidRPr="009333EF">
        <w:rPr>
          <w:i/>
        </w:rPr>
        <w:tab/>
        <w:t>…</w:t>
      </w:r>
    </w:p>
    <w:p w14:paraId="1D721F4D" w14:textId="77777777" w:rsidR="002D3A89" w:rsidRPr="009333EF" w:rsidRDefault="002D3A89" w:rsidP="002D3A89">
      <w:pPr>
        <w:pStyle w:val="firstparagraph"/>
        <w:spacing w:after="0"/>
        <w:rPr>
          <w:i/>
        </w:rPr>
      </w:pPr>
      <w:r w:rsidRPr="009333EF">
        <w:rPr>
          <w:i/>
        </w:rPr>
        <w:tab/>
      </w:r>
      <w:r w:rsidRPr="009333EF">
        <w:rPr>
          <w:i/>
        </w:rPr>
        <w:tab/>
        <w:t>S-&gt;lock = 0;</w:t>
      </w:r>
    </w:p>
    <w:p w14:paraId="3E279701" w14:textId="77777777" w:rsidR="002D3A89" w:rsidRPr="009333EF" w:rsidRDefault="002D3A89" w:rsidP="002D3A89">
      <w:pPr>
        <w:pStyle w:val="firstparagraph"/>
        <w:spacing w:after="0"/>
        <w:rPr>
          <w:i/>
        </w:rPr>
      </w:pPr>
      <w:r w:rsidRPr="009333EF">
        <w:rPr>
          <w:i/>
        </w:rPr>
        <w:tab/>
      </w:r>
      <w:r w:rsidRPr="009333EF">
        <w:rPr>
          <w:i/>
        </w:rPr>
        <w:tab/>
        <w:t>Monitor-&gt;signal ((void*)&amp;(S-&gt;lock));</w:t>
      </w:r>
      <w:r w:rsidR="00FD695B" w:rsidRPr="009333EF">
        <w:t xml:space="preserve"> </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FD8C686" w14:textId="77777777" w:rsidR="00C4052C" w:rsidRPr="009333EF" w:rsidRDefault="002D3A89" w:rsidP="003A17B1">
      <w:pPr>
        <w:pStyle w:val="firstparagraph"/>
      </w:pPr>
      <w:r w:rsidRPr="009333EF">
        <w:rPr>
          <w:i/>
        </w:rPr>
        <w:tab/>
      </w:r>
      <w:r w:rsidRPr="009333EF">
        <w:rPr>
          <w:i/>
        </w:rPr>
        <w:tab/>
        <w:t>…</w:t>
      </w:r>
      <w:r w:rsidRPr="009333EF">
        <w:tab/>
      </w:r>
      <w:r w:rsidR="00C4052C" w:rsidRPr="009333EF">
        <w:t> </w:t>
      </w:r>
    </w:p>
    <w:p w14:paraId="0A44CF43" w14:textId="77777777" w:rsidR="00C4052C" w:rsidRPr="009333EF" w:rsidRDefault="00C4052C" w:rsidP="003A17B1">
      <w:pPr>
        <w:pStyle w:val="firstparagraph"/>
      </w:pPr>
      <w:r w:rsidRPr="009333EF">
        <w:t xml:space="preserve">SMURPH defines two macros </w:t>
      </w:r>
      <w:r w:rsidR="002D3A89" w:rsidRPr="009333EF">
        <w:t>wrapping the above sequences into handy one-liners</w:t>
      </w:r>
      <w:r w:rsidRPr="009333EF">
        <w:t>:</w:t>
      </w:r>
    </w:p>
    <w:p w14:paraId="0CCFE2E2" w14:textId="77777777" w:rsidR="002D3A89" w:rsidRPr="009333EF" w:rsidRDefault="002D3A89" w:rsidP="00337238">
      <w:pPr>
        <w:pStyle w:val="firstparagraph"/>
        <w:spacing w:after="0"/>
        <w:rPr>
          <w:i/>
        </w:rPr>
      </w:pPr>
      <w:r w:rsidRPr="009333EF">
        <w:tab/>
      </w:r>
      <w:r w:rsidRPr="009333EF">
        <w:rPr>
          <w:i/>
        </w:rPr>
        <w:t>varwait</w:t>
      </w:r>
      <w:r w:rsidR="00057684" w:rsidRPr="009333EF">
        <w:rPr>
          <w:i/>
        </w:rPr>
        <w:fldChar w:fldCharType="begin"/>
      </w:r>
      <w:r w:rsidR="00057684" w:rsidRPr="009333EF">
        <w:instrText xml:space="preserve"> XE "</w:instrText>
      </w:r>
      <w:r w:rsidR="00057684" w:rsidRPr="009333EF">
        <w:rPr>
          <w:i/>
        </w:rPr>
        <w:instrText>varwait</w:instrText>
      </w:r>
      <w:r w:rsidR="00057684" w:rsidRPr="009333EF">
        <w:instrText xml:space="preserve">" </w:instrText>
      </w:r>
      <w:r w:rsidR="00057684" w:rsidRPr="009333EF">
        <w:rPr>
          <w:i/>
        </w:rPr>
        <w:fldChar w:fldCharType="end"/>
      </w:r>
      <w:r w:rsidRPr="009333EF">
        <w:rPr>
          <w:i/>
        </w:rPr>
        <w:t xml:space="preserve"> (var, old, new, st);</w:t>
      </w:r>
    </w:p>
    <w:p w14:paraId="1E3FABA8" w14:textId="77777777" w:rsidR="002D3A89" w:rsidRPr="009333EF" w:rsidRDefault="002D3A89" w:rsidP="003A17B1">
      <w:pPr>
        <w:pStyle w:val="firstparagraph"/>
        <w:rPr>
          <w:i/>
        </w:rPr>
      </w:pPr>
      <w:r w:rsidRPr="009333EF">
        <w:rPr>
          <w:i/>
        </w:rPr>
        <w:tab/>
        <w:t>varsignal</w:t>
      </w:r>
      <w:r w:rsidR="00057684" w:rsidRPr="009333EF">
        <w:rPr>
          <w:i/>
        </w:rPr>
        <w:fldChar w:fldCharType="begin"/>
      </w:r>
      <w:r w:rsidR="00057684" w:rsidRPr="009333EF">
        <w:instrText xml:space="preserve"> XE "</w:instrText>
      </w:r>
      <w:r w:rsidR="00057684" w:rsidRPr="009333EF">
        <w:rPr>
          <w:i/>
        </w:rPr>
        <w:instrText>varsignal</w:instrText>
      </w:r>
      <w:r w:rsidR="00057684" w:rsidRPr="009333EF">
        <w:instrText xml:space="preserve">" </w:instrText>
      </w:r>
      <w:r w:rsidR="00057684" w:rsidRPr="009333EF">
        <w:rPr>
          <w:i/>
        </w:rPr>
        <w:fldChar w:fldCharType="end"/>
      </w:r>
      <w:r w:rsidRPr="009333EF">
        <w:rPr>
          <w:i/>
        </w:rPr>
        <w:t xml:space="preserve"> (var, old);</w:t>
      </w:r>
    </w:p>
    <w:p w14:paraId="0BA8FE50" w14:textId="77777777" w:rsidR="002D3A89" w:rsidRPr="009333EF" w:rsidRDefault="002D3A89" w:rsidP="003A17B1">
      <w:pPr>
        <w:pStyle w:val="firstparagraph"/>
      </w:pPr>
      <w:r w:rsidRPr="009333EF">
        <w:t xml:space="preserve">The first macro checks if the value of variable </w:t>
      </w:r>
      <w:r w:rsidRPr="009333EF">
        <w:rPr>
          <w:i/>
        </w:rPr>
        <w:t>var</w:t>
      </w:r>
      <w:r w:rsidRPr="009333EF">
        <w:t xml:space="preserve"> equals </w:t>
      </w:r>
      <w:r w:rsidRPr="009333EF">
        <w:rPr>
          <w:i/>
        </w:rPr>
        <w:t>old</w:t>
      </w:r>
      <w:r w:rsidRPr="009333EF">
        <w:t xml:space="preserve">. If </w:t>
      </w:r>
      <w:r w:rsidR="00380C5D" w:rsidRPr="009333EF">
        <w:t>that</w:t>
      </w:r>
      <w:r w:rsidRPr="009333EF">
        <w:t xml:space="preserve"> is the case, it issues a</w:t>
      </w:r>
      <w:r w:rsidR="002B7B8B" w:rsidRPr="009333EF">
        <w:t xml:space="preserve"> monitor</w:t>
      </w:r>
      <w:r w:rsidRPr="009333EF">
        <w:t xml:space="preserve"> wait request for the variable’s address to state </w:t>
      </w:r>
      <w:r w:rsidRPr="009333EF">
        <w:rPr>
          <w:i/>
        </w:rPr>
        <w:t>st</w:t>
      </w:r>
      <w:r w:rsidRPr="009333EF">
        <w:t xml:space="preserve"> and sleeps the process. Otherwise, it sets the variable to </w:t>
      </w:r>
      <w:r w:rsidRPr="009333EF">
        <w:rPr>
          <w:i/>
        </w:rPr>
        <w:t>new</w:t>
      </w:r>
      <w:r w:rsidRPr="009333EF">
        <w:t xml:space="preserve"> and continues. The second macro sets the variable to </w:t>
      </w:r>
      <w:r w:rsidRPr="009333EF">
        <w:rPr>
          <w:i/>
        </w:rPr>
        <w:t>old</w:t>
      </w:r>
      <w:r w:rsidRPr="009333EF">
        <w:t xml:space="preserve"> and issues a monitor signal with the variable’s address </w:t>
      </w:r>
      <w:r w:rsidR="006507E7" w:rsidRPr="009333EF">
        <w:t xml:space="preserve">used </w:t>
      </w:r>
      <w:r w:rsidRPr="009333EF">
        <w:t>as the event.</w:t>
      </w:r>
      <w:bookmarkEnd w:id="381"/>
    </w:p>
    <w:p w14:paraId="6D30F1F7" w14:textId="77777777" w:rsidR="00DC3707" w:rsidRPr="009333EF" w:rsidRDefault="00DC3707" w:rsidP="00596F24">
      <w:pPr>
        <w:pStyle w:val="Heading1"/>
        <w:numPr>
          <w:ilvl w:val="0"/>
          <w:numId w:val="4"/>
        </w:numPr>
        <w:rPr>
          <w:lang w:val="en-US"/>
        </w:rPr>
        <w:sectPr w:rsidR="00DC3707" w:rsidRPr="009333EF" w:rsidSect="00446AF4">
          <w:footnotePr>
            <w:numRestart w:val="eachSect"/>
          </w:footnotePr>
          <w:pgSz w:w="11909" w:h="16834" w:code="9"/>
          <w:pgMar w:top="936" w:right="864" w:bottom="792" w:left="864" w:header="576" w:footer="432" w:gutter="288"/>
          <w:cols w:space="720"/>
          <w:titlePg/>
          <w:docGrid w:linePitch="360"/>
        </w:sectPr>
      </w:pPr>
    </w:p>
    <w:p w14:paraId="09BF85B2" w14:textId="77777777" w:rsidR="002B7B8B" w:rsidRPr="009333EF" w:rsidRDefault="002B7B8B" w:rsidP="00596F24">
      <w:pPr>
        <w:pStyle w:val="Heading1"/>
        <w:numPr>
          <w:ilvl w:val="0"/>
          <w:numId w:val="4"/>
        </w:numPr>
        <w:rPr>
          <w:lang w:val="en-US"/>
        </w:rPr>
        <w:sectPr w:rsidR="002B7B8B"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378C5F9" w14:textId="77777777" w:rsidR="00DC3707" w:rsidRPr="009333EF" w:rsidRDefault="00DC3707" w:rsidP="00596F24">
      <w:pPr>
        <w:pStyle w:val="Heading1"/>
        <w:numPr>
          <w:ilvl w:val="0"/>
          <w:numId w:val="4"/>
        </w:numPr>
        <w:rPr>
          <w:lang w:val="en-US"/>
        </w:rPr>
      </w:pPr>
      <w:bookmarkStart w:id="385" w:name="_Toc190627785"/>
      <w:r w:rsidRPr="009333EF">
        <w:rPr>
          <w:lang w:val="en-US"/>
        </w:rPr>
        <w:lastRenderedPageBreak/>
        <w:t>THE CLIENT</w:t>
      </w:r>
      <w:bookmarkEnd w:id="385"/>
    </w:p>
    <w:p w14:paraId="1B4F9FCD" w14:textId="77777777" w:rsidR="00C4052C" w:rsidRPr="009333EF" w:rsidRDefault="00DC3707" w:rsidP="00DC3707">
      <w:pPr>
        <w:pStyle w:val="firstparagraph"/>
      </w:pPr>
      <w:bookmarkStart w:id="386" w:name="client"/>
      <w:r w:rsidRPr="009333EF">
        <w:t xml:space="preserve">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\r "client" \b </w:instrText>
      </w:r>
      <w:r w:rsidR="007B6E95" w:rsidRPr="009333EF">
        <w:rPr>
          <w:i/>
        </w:rPr>
        <w:fldChar w:fldCharType="end"/>
      </w:r>
      <w:r w:rsidRPr="009333EF">
        <w:t xml:space="preserve"> </w:t>
      </w:r>
      <w:r w:rsidRPr="009333EF">
        <w:rPr>
          <w:i/>
        </w:rPr>
        <w:t>AI</w:t>
      </w:r>
      <w:r w:rsidRPr="009333EF">
        <w:t xml:space="preserve">, which can be viewed as a union of all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rPr>
          <w:i/>
        </w:rPr>
        <w:t xml:space="preserve"> AIs</w:t>
      </w:r>
      <w:r w:rsidRPr="009333EF">
        <w:t xml:space="preserve">, is the agent </w:t>
      </w:r>
      <w:r w:rsidR="000333E2" w:rsidRPr="009333EF">
        <w:t xml:space="preserve">modeling the </w:t>
      </w:r>
      <w:r w:rsidR="00380C5D" w:rsidRPr="009333EF">
        <w:t>network</w:t>
      </w:r>
      <w:r w:rsidR="000333E2" w:rsidRPr="009333EF">
        <w:t xml:space="preserve">’s application and </w:t>
      </w:r>
      <w:r w:rsidRPr="009333EF">
        <w:t xml:space="preserve">responsible for providing </w:t>
      </w:r>
      <w:r w:rsidR="00380C5D" w:rsidRPr="009333EF">
        <w:t>it</w:t>
      </w:r>
      <w:r w:rsidRPr="009333EF">
        <w:t xml:space="preserve"> with tra</w:t>
      </w:r>
      <w:r w:rsidR="0008220B" w:rsidRPr="009333EF">
        <w:t>ffi</w:t>
      </w:r>
      <w:r w:rsidRPr="009333EF">
        <w:t>c</w:t>
      </w:r>
      <w:r w:rsidR="000333E2" w:rsidRPr="009333EF">
        <w:t xml:space="preserve"> (at the sender’s end) and absorbing the traffic (at the recipient’s end)</w:t>
      </w:r>
      <w:r w:rsidRPr="009333EF">
        <w:t xml:space="preserve">. It is </w:t>
      </w:r>
      <w:r w:rsidR="00380C5D" w:rsidRPr="009333EF">
        <w:t>intended</w:t>
      </w:r>
      <w:r w:rsidRPr="009333EF">
        <w:t xml:space="preserve"> </w:t>
      </w:r>
      <w:r w:rsidR="000333E2" w:rsidRPr="009333EF">
        <w:t>practically exclusively</w:t>
      </w:r>
      <w:r w:rsidRPr="009333EF">
        <w:t xml:space="preserve"> </w:t>
      </w:r>
      <w:r w:rsidR="00380C5D" w:rsidRPr="009333EF">
        <w:t>for</w:t>
      </w:r>
      <w:r w:rsidRPr="009333EF">
        <w:t xml:space="preserve"> simulators, possibly</w:t>
      </w:r>
      <w:r w:rsidR="000333E2" w:rsidRPr="009333EF">
        <w:t xml:space="preserve"> </w:t>
      </w:r>
      <w:r w:rsidRPr="009333EF">
        <w:t xml:space="preserve">including some simulated components </w:t>
      </w:r>
      <w:r w:rsidR="000333E2" w:rsidRPr="009333EF">
        <w:t>in hybrid</w:t>
      </w:r>
      <w:r w:rsidRPr="009333EF">
        <w:t xml:space="preserve"> </w:t>
      </w:r>
      <w:r w:rsidR="000333E2" w:rsidRPr="009333EF">
        <w:t xml:space="preserve">systems </w:t>
      </w:r>
      <w:r w:rsidRPr="009333EF">
        <w:t xml:space="preserve">controlled by </w:t>
      </w:r>
      <w:r w:rsidR="000333E2" w:rsidRPr="009333EF">
        <w:t>SMURPH</w:t>
      </w:r>
      <w:r w:rsidRPr="009333EF">
        <w:t xml:space="preserve"> programs.</w:t>
      </w:r>
    </w:p>
    <w:p w14:paraId="58B233BE" w14:textId="77777777" w:rsidR="00C4052C" w:rsidRPr="009333EF" w:rsidRDefault="000333E2" w:rsidP="00596F24">
      <w:pPr>
        <w:pStyle w:val="Heading2"/>
        <w:numPr>
          <w:ilvl w:val="1"/>
          <w:numId w:val="4"/>
        </w:numPr>
        <w:rPr>
          <w:lang w:val="en-US"/>
        </w:rPr>
      </w:pPr>
      <w:bookmarkStart w:id="387" w:name="_Ref506987947"/>
      <w:bookmarkStart w:id="388" w:name="_Toc190627786"/>
      <w:r w:rsidRPr="009333EF">
        <w:rPr>
          <w:lang w:val="en-US"/>
        </w:rPr>
        <w:t>General concepts</w:t>
      </w:r>
      <w:bookmarkEnd w:id="387"/>
      <w:bookmarkEnd w:id="388"/>
    </w:p>
    <w:p w14:paraId="4777E9AC" w14:textId="77777777" w:rsidR="000333E2" w:rsidRPr="009333EF" w:rsidRDefault="000333E2" w:rsidP="000333E2">
      <w:pPr>
        <w:pStyle w:val="firstparagraph"/>
      </w:pPr>
      <w:r w:rsidRPr="009333EF">
        <w:t>The tra</w:t>
      </w:r>
      <w:r w:rsidR="0008220B" w:rsidRPr="009333EF">
        <w:t>ffi</w:t>
      </w:r>
      <w:r w:rsidRPr="009333EF">
        <w:t xml:space="preserve">c in a modeled network consists of </w:t>
      </w:r>
      <w:r w:rsidRPr="009333EF">
        <w:rPr>
          <w:i/>
        </w:rPr>
        <w:t>messages</w:t>
      </w:r>
      <w:r w:rsidRPr="009333EF">
        <w:t xml:space="preserve"> and </w:t>
      </w:r>
      <w:r w:rsidRPr="009333EF">
        <w:rPr>
          <w:i/>
        </w:rPr>
        <w:t>packets</w:t>
      </w:r>
      <w:r w:rsidRPr="009333EF">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14:paraId="5E4C49AB" w14:textId="77777777" w:rsidR="000333E2" w:rsidRPr="009333EF" w:rsidRDefault="000333E2" w:rsidP="000333E2">
      <w:pPr>
        <w:pStyle w:val="firstparagraph"/>
      </w:pPr>
      <w:r w:rsidRPr="009333EF">
        <w:t>The process of message arrival is de</w:t>
      </w:r>
      <w:r w:rsidR="009E3D57" w:rsidRPr="009333EF">
        <w:t>fi</w:t>
      </w:r>
      <w:r w:rsidRPr="009333EF">
        <w:t>ned by the user as a collection of tra</w:t>
      </w:r>
      <w:r w:rsidR="0008220B" w:rsidRPr="009333EF">
        <w:t>ffi</w:t>
      </w:r>
      <w:r w:rsidRPr="009333EF">
        <w:t>c patterns. Each tra</w:t>
      </w:r>
      <w:r w:rsidR="0008220B" w:rsidRPr="009333EF">
        <w:t>ffi</w:t>
      </w:r>
      <w:r w:rsidRPr="009333EF">
        <w:t>c pattern is described by the distribution of senders and receivers</w:t>
      </w:r>
      <w:r w:rsidR="00031674" w:rsidRPr="009333EF">
        <w:t xml:space="preserve"> </w:t>
      </w:r>
      <w:r w:rsidRPr="009333EF">
        <w:t>and the distribution of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length. A single simulation experiment may involve multiple and diverse tra</w:t>
      </w:r>
      <w:r w:rsidR="0008220B" w:rsidRPr="009333EF">
        <w:t>ffi</w:t>
      </w:r>
      <w:r w:rsidRPr="009333EF">
        <w:t>c patterns.</w:t>
      </w:r>
    </w:p>
    <w:p w14:paraId="2FB30B53" w14:textId="77777777" w:rsidR="000333E2" w:rsidRPr="009333EF" w:rsidRDefault="000333E2" w:rsidP="000333E2">
      <w:pPr>
        <w:pStyle w:val="firstparagraph"/>
      </w:pPr>
      <w:r w:rsidRPr="009333EF">
        <w:t>Each tra</w:t>
      </w:r>
      <w:r w:rsidR="0008220B" w:rsidRPr="009333EF">
        <w:t>ffi</w:t>
      </w:r>
      <w:r w:rsidRPr="009333EF">
        <w:t xml:space="preserve">c pattern is managed by a separate activity interpreter called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Th</w:t>
      </w:r>
      <w:r w:rsidR="002B7B8B" w:rsidRPr="009333EF">
        <w:t>at</w:t>
      </w:r>
      <w:r w:rsidRPr="009333EF">
        <w:t xml:space="preserve"> </w:t>
      </w:r>
      <w:r w:rsidRPr="009333EF">
        <w:rPr>
          <w:i/>
        </w:rPr>
        <w:t>AI</w:t>
      </w:r>
      <w:r w:rsidRPr="009333EF">
        <w:t xml:space="preserve"> is responsible for generating messages according to the distribution parameters speci</w:t>
      </w:r>
      <w:r w:rsidR="009E3D57" w:rsidRPr="009333EF">
        <w:t>fi</w:t>
      </w:r>
      <w:r w:rsidRPr="009333EF">
        <w:t xml:space="preserve">ed by the user, queuing them at the sending stations, responding to inquiries about those messages, triggering waking events related to the message arrival process, and absorbing messages at their final destinations. The </w:t>
      </w:r>
      <w:r w:rsidRPr="009333EF">
        <w:rPr>
          <w:i/>
        </w:rPr>
        <w:t>Client AI</w:t>
      </w:r>
      <w:r w:rsidRPr="009333EF">
        <w:t xml:space="preserve"> is a union of all </w:t>
      </w:r>
      <w:r w:rsidRPr="009333EF">
        <w:rPr>
          <w:i/>
        </w:rPr>
        <w:t>Traffic AIs</w:t>
      </w:r>
      <w:r w:rsidRPr="009333EF">
        <w:t xml:space="preserve">. For illustration, assume that a protocol process </w:t>
      </w:r>
      <m:oMath>
        <m:r>
          <w:rPr>
            <w:rFonts w:ascii="Cambria Math" w:hAnsi="Cambria Math"/>
          </w:rPr>
          <m:t>P</m:t>
        </m:r>
      </m:oMath>
      <w:r w:rsidRPr="009333EF">
        <w:t xml:space="preserve"> at some station </w:t>
      </w:r>
      <m:oMath>
        <m:r>
          <w:rPr>
            <w:rFonts w:ascii="Cambria Math" w:hAnsi="Cambria Math"/>
          </w:rPr>
          <m:t>S</m:t>
        </m:r>
      </m:oMath>
      <w:r w:rsidRPr="009333EF">
        <w:t xml:space="preserve"> wants to check whether there is a message queued at </w:t>
      </w:r>
      <m:oMath>
        <m:r>
          <w:rPr>
            <w:rFonts w:ascii="Cambria Math" w:hAnsi="Cambria Math"/>
          </w:rPr>
          <m:t>S</m:t>
        </m:r>
      </m:oMath>
      <w:r w:rsidRPr="009333EF">
        <w:t xml:space="preserve"> that belongs (has been generated according) to tra</w:t>
      </w:r>
      <w:r w:rsidR="0008220B" w:rsidRPr="009333EF">
        <w:t>ffi</w:t>
      </w:r>
      <w:r w:rsidRPr="009333EF">
        <w:t xml:space="preserve">c pattern </w:t>
      </w:r>
      <m:oMath>
        <m:r>
          <w:rPr>
            <w:rFonts w:ascii="Cambria Math" w:hAnsi="Cambria Math"/>
          </w:rPr>
          <m:t>T</m:t>
        </m:r>
      </m:oMath>
      <w:r w:rsidRPr="009333EF">
        <w:t xml:space="preserve">. This kind of inquiry will be addressed to </w:t>
      </w:r>
      <w:r w:rsidR="00B52739" w:rsidRPr="009333EF">
        <w:t>one</w:t>
      </w:r>
      <w:r w:rsidR="00ED27D9" w:rsidRPr="009333EF">
        <w:t xml:space="preserve"> </w:t>
      </w:r>
      <w:r w:rsidRPr="009333EF">
        <w:t>speci</w:t>
      </w:r>
      <w:r w:rsidR="009E3D57" w:rsidRPr="009333EF">
        <w:t>fi</w:t>
      </w:r>
      <w:r w:rsidRPr="009333EF">
        <w:t>c tra</w:t>
      </w:r>
      <w:r w:rsidR="0008220B" w:rsidRPr="009333EF">
        <w:t>ffi</w:t>
      </w:r>
      <w:r w:rsidRPr="009333EF">
        <w:t>c pattern (</w:t>
      </w:r>
      <w:r w:rsidR="00B52739" w:rsidRPr="009333EF">
        <w:t xml:space="preserve">a </w:t>
      </w:r>
      <w:r w:rsidRPr="009333EF">
        <w:rPr>
          <w:i/>
        </w:rPr>
        <w:t>Traffic AI</w:t>
      </w:r>
      <w:r w:rsidRPr="009333EF">
        <w:t xml:space="preserve">). By issuing the same kind of inquiry to the </w:t>
      </w:r>
      <w:r w:rsidRPr="009333EF">
        <w:rPr>
          <w:i/>
        </w:rPr>
        <w:t>Client</w:t>
      </w:r>
      <w:r w:rsidR="00B52739" w:rsidRPr="009333EF">
        <w:rPr>
          <w:i/>
        </w:rPr>
        <w:t xml:space="preserve"> </w:t>
      </w:r>
      <w:r w:rsidRPr="009333EF">
        <w:rPr>
          <w:i/>
        </w:rPr>
        <w:t>AI</w:t>
      </w:r>
      <w:r w:rsidRPr="009333EF">
        <w:t xml:space="preserve">, </w:t>
      </w:r>
      <m:oMath>
        <m:r>
          <w:rPr>
            <w:rFonts w:ascii="Cambria Math" w:hAnsi="Cambria Math"/>
          </w:rPr>
          <m:t>P</m:t>
        </m:r>
      </m:oMath>
      <w:r w:rsidRPr="009333EF">
        <w:t xml:space="preserve"> will check whether there is any message (belonging to any tra</w:t>
      </w:r>
      <w:r w:rsidR="0008220B" w:rsidRPr="009333EF">
        <w:t>ffi</w:t>
      </w:r>
      <w:r w:rsidRPr="009333EF">
        <w:t>c pattern) awaiting</w:t>
      </w:r>
      <w:r w:rsidR="00B52739" w:rsidRPr="009333EF">
        <w:t xml:space="preserve"> </w:t>
      </w:r>
      <w:r w:rsidRPr="009333EF">
        <w:t xml:space="preserve">transmission at </w:t>
      </w:r>
      <m:oMath>
        <m:r>
          <w:rPr>
            <w:rFonts w:ascii="Cambria Math" w:hAnsi="Cambria Math"/>
          </w:rPr>
          <m:t>S</m:t>
        </m:r>
      </m:oMath>
      <w:r w:rsidRPr="009333EF">
        <w:t xml:space="preserve">. Similarly, </w:t>
      </w:r>
      <m:oMath>
        <m:r>
          <w:rPr>
            <w:rFonts w:ascii="Cambria Math" w:hAnsi="Cambria Math"/>
          </w:rPr>
          <m:t>P</m:t>
        </m:r>
      </m:oMath>
      <w:r w:rsidRPr="009333EF">
        <w:t xml:space="preserve"> may decide to go to sleep awaiting the arrival of a message</w:t>
      </w:r>
      <w:r w:rsidR="00B52739" w:rsidRPr="009333EF">
        <w:t xml:space="preserve"> </w:t>
      </w:r>
      <w:r w:rsidRPr="009333EF">
        <w:t>of some speci</w:t>
      </w:r>
      <w:r w:rsidR="009E3D57" w:rsidRPr="009333EF">
        <w:t>fi</w:t>
      </w:r>
      <w:r w:rsidRPr="009333EF">
        <w:t>c pattern, or it may await any message arrival</w:t>
      </w:r>
      <w:r w:rsidR="002B7B8B" w:rsidRPr="009333EF">
        <w:t xml:space="preserve"> at all</w:t>
      </w:r>
      <w:r w:rsidRPr="009333EF">
        <w:t>. In the former case, the wait</w:t>
      </w:r>
      <w:r w:rsidR="00B52739" w:rsidRPr="009333EF">
        <w:t xml:space="preserve"> </w:t>
      </w:r>
      <w:r w:rsidRPr="009333EF">
        <w:t xml:space="preserve">request will be addressed to the respective </w:t>
      </w:r>
      <w:r w:rsidRPr="009333EF">
        <w:rPr>
          <w:i/>
        </w:rPr>
        <w:t>Traffic</w:t>
      </w:r>
      <w:r w:rsidRPr="009333EF">
        <w:t xml:space="preserve"> object, which will be also responsible</w:t>
      </w:r>
      <w:r w:rsidR="00B52739" w:rsidRPr="009333EF">
        <w:t xml:space="preserve"> </w:t>
      </w:r>
      <w:r w:rsidRPr="009333EF">
        <w:t>for delivering the awaited event. In the latter case, the wait request will be addressed to</w:t>
      </w:r>
      <w:r w:rsidR="00B52739" w:rsidRPr="009333EF">
        <w:t xml:space="preserve"> </w:t>
      </w:r>
      <w:r w:rsidRPr="009333EF">
        <w:t xml:space="preserve">the </w:t>
      </w:r>
      <w:r w:rsidRPr="009333EF">
        <w:rPr>
          <w:i/>
        </w:rPr>
        <w:t>Client</w:t>
      </w:r>
      <w:r w:rsidRPr="009333EF">
        <w:t xml:space="preserve">, and the waking event will also arrive from </w:t>
      </w:r>
      <w:r w:rsidR="00B52739" w:rsidRPr="009333EF">
        <w:t>there.</w:t>
      </w:r>
    </w:p>
    <w:p w14:paraId="02C63FB4" w14:textId="77777777" w:rsidR="000333E2" w:rsidRPr="009333EF" w:rsidRDefault="000333E2" w:rsidP="000333E2">
      <w:pPr>
        <w:pStyle w:val="firstparagraph"/>
      </w:pPr>
      <w:r w:rsidRPr="009333EF">
        <w:lastRenderedPageBreak/>
        <w:t xml:space="preserve">Each </w:t>
      </w:r>
      <w:r w:rsidRPr="009333EF">
        <w:rPr>
          <w:i/>
        </w:rPr>
        <w:t>Traffic AI</w:t>
      </w:r>
      <w:r w:rsidRPr="009333EF">
        <w:t xml:space="preserve"> has its private message queue at every user-de</w:t>
      </w:r>
      <w:r w:rsidR="009E3D57" w:rsidRPr="009333EF">
        <w:t>fi</w:t>
      </w:r>
      <w:r w:rsidRPr="009333EF">
        <w:t>ned station. A message</w:t>
      </w:r>
      <w:r w:rsidR="00B52739" w:rsidRPr="009333EF">
        <w:t xml:space="preserve"> </w:t>
      </w:r>
      <w:r w:rsidRPr="009333EF">
        <w:t xml:space="preserve">arriving to a station is queued at the end of the station’s queue handled by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B52739" w:rsidRPr="009333EF">
        <w:rPr>
          <w:i/>
        </w:rPr>
        <w:t xml:space="preserve"> </w:t>
      </w:r>
      <w:r w:rsidRPr="009333EF">
        <w:rPr>
          <w:i/>
        </w:rPr>
        <w:t>AI</w:t>
      </w:r>
      <w:r w:rsidRPr="009333EF">
        <w:t xml:space="preserve"> that has generated the message. Thus, the order of messages in the queues re</w:t>
      </w:r>
      <w:r w:rsidR="009E3D57" w:rsidRPr="009333EF">
        <w:t>fl</w:t>
      </w:r>
      <w:r w:rsidRPr="009333EF">
        <w:t>ects</w:t>
      </w:r>
      <w:r w:rsidR="00B52739" w:rsidRPr="009333EF">
        <w:t xml:space="preserve"> </w:t>
      </w:r>
      <w:r w:rsidRPr="009333EF">
        <w:t>their arrival time.</w:t>
      </w:r>
    </w:p>
    <w:p w14:paraId="0A8699FC" w14:textId="77777777" w:rsidR="000333E2" w:rsidRPr="009333EF" w:rsidRDefault="000333E2" w:rsidP="000333E2">
      <w:pPr>
        <w:pStyle w:val="firstparagraph"/>
      </w:pPr>
      <w:r w:rsidRPr="009333EF">
        <w:t xml:space="preserve">If the standard tools provided by </w:t>
      </w:r>
      <w:r w:rsidR="00D47915" w:rsidRPr="009333EF">
        <w:t>SMURPH</w:t>
      </w:r>
      <w:r w:rsidRPr="009333EF">
        <w:t xml:space="preserve"> for de</w:t>
      </w:r>
      <w:r w:rsidR="009E3D57" w:rsidRPr="009333EF">
        <w:t>fi</w:t>
      </w:r>
      <w:r w:rsidRPr="009333EF">
        <w:t xml:space="preserve">ning the behavior of a </w:t>
      </w:r>
      <w:r w:rsidRPr="009333EF">
        <w:rPr>
          <w:i/>
        </w:rPr>
        <w:t xml:space="preserve">Traffic AI </w:t>
      </w:r>
      <w:r w:rsidRPr="009333EF">
        <w:t>are</w:t>
      </w:r>
      <w:r w:rsidR="00E00302" w:rsidRPr="009333EF">
        <w:t xml:space="preserve"> </w:t>
      </w:r>
      <w:r w:rsidRPr="009333EF">
        <w:t>insu</w:t>
      </w:r>
      <w:r w:rsidR="0008220B" w:rsidRPr="009333EF">
        <w:t>ffi</w:t>
      </w:r>
      <w:r w:rsidRPr="009333EF">
        <w:t>cient to describe a re</w:t>
      </w:r>
      <w:r w:rsidR="009E3D57" w:rsidRPr="009333EF">
        <w:t>fi</w:t>
      </w:r>
      <w:r w:rsidRPr="009333EF">
        <w:t>ned tra</w:t>
      </w:r>
      <w:r w:rsidR="0008220B" w:rsidRPr="009333EF">
        <w:t>ffi</w:t>
      </w:r>
      <w:r w:rsidRPr="009333EF">
        <w:t>c pattern, the user can program this behavior as a</w:t>
      </w:r>
      <w:r w:rsidR="00E00302" w:rsidRPr="009333EF">
        <w:t xml:space="preserve"> </w:t>
      </w:r>
      <w:r w:rsidRPr="009333EF">
        <w:t>collection of dedicated processes.</w:t>
      </w:r>
    </w:p>
    <w:p w14:paraId="68CE17DD" w14:textId="77777777" w:rsidR="000333E2" w:rsidRPr="009333EF" w:rsidRDefault="000333E2" w:rsidP="000333E2">
      <w:pPr>
        <w:pStyle w:val="firstparagraph"/>
      </w:pPr>
      <w:r w:rsidRPr="009333EF">
        <w:t>Before a message can be transmitted over a communication channel (</w:t>
      </w:r>
      <w:r w:rsidR="00C52CC5" w:rsidRPr="009333EF">
        <w:t xml:space="preserve">a </w:t>
      </w:r>
      <w:r w:rsidRPr="009333EF">
        <w:t>link</w:t>
      </w:r>
      <w:r w:rsidR="00C52CC5" w:rsidRPr="009333EF">
        <w:t xml:space="preserve"> or an rfchannel</w:t>
      </w:r>
      <w:r w:rsidRPr="009333EF">
        <w:t>), it must be</w:t>
      </w:r>
      <w:r w:rsidR="00C52CC5" w:rsidRPr="009333EF">
        <w:t xml:space="preserve"> </w:t>
      </w:r>
      <w:r w:rsidRPr="009333EF">
        <w:t xml:space="preserve">turned into one or more packets. A packet represents a </w:t>
      </w:r>
      <w:r w:rsidR="00031674" w:rsidRPr="009333EF">
        <w:t>low-level</w:t>
      </w:r>
      <w:r w:rsidRPr="009333EF">
        <w:t xml:space="preserve"> unit of information</w:t>
      </w:r>
      <w:r w:rsidR="00C52CC5" w:rsidRPr="009333EF">
        <w:t xml:space="preserve"> </w:t>
      </w:r>
      <w:r w:rsidRPr="009333EF">
        <w:t xml:space="preserve">(a frame) that, besides </w:t>
      </w:r>
      <w:r w:rsidR="00C52CC5" w:rsidRPr="009333EF">
        <w:t>the payload</w:t>
      </w:r>
      <w:r w:rsidR="00574FCB" w:rsidRPr="009333EF">
        <w:fldChar w:fldCharType="begin"/>
      </w:r>
      <w:r w:rsidR="00574FCB" w:rsidRPr="009333EF">
        <w:instrText xml:space="preserve"> XE "packet:payload" </w:instrText>
      </w:r>
      <w:r w:rsidR="00574FCB" w:rsidRPr="009333EF">
        <w:fldChar w:fldCharType="end"/>
      </w:r>
      <w:r w:rsidRPr="009333EF">
        <w:t xml:space="preserve"> bits inherited from a message, usually carries some</w:t>
      </w:r>
      <w:r w:rsidR="00C52CC5" w:rsidRPr="009333EF">
        <w:t xml:space="preserve"> </w:t>
      </w:r>
      <w:r w:rsidRPr="009333EF">
        <w:t>additional information required by the protocol (header</w:t>
      </w:r>
      <w:r w:rsidR="00C52CC5" w:rsidRPr="009333EF">
        <w:t>s</w:t>
      </w:r>
      <w:r w:rsidR="000A7A51" w:rsidRPr="009333EF">
        <w:fldChar w:fldCharType="begin"/>
      </w:r>
      <w:r w:rsidR="000A7A51" w:rsidRPr="009333EF">
        <w:instrText xml:space="preserve"> XE "packet:header" </w:instrText>
      </w:r>
      <w:r w:rsidR="000A7A51" w:rsidRPr="009333EF">
        <w:fldChar w:fldCharType="end"/>
      </w:r>
      <w:r w:rsidRPr="009333EF">
        <w:t>, trailer</w:t>
      </w:r>
      <w:r w:rsidR="00C52CC5" w:rsidRPr="009333EF">
        <w:t>s</w:t>
      </w:r>
      <w:r w:rsidR="000A7A51" w:rsidRPr="009333EF">
        <w:fldChar w:fldCharType="begin"/>
      </w:r>
      <w:r w:rsidR="000A7A51" w:rsidRPr="009333EF">
        <w:instrText xml:space="preserve"> XE "packet:trailer" </w:instrText>
      </w:r>
      <w:r w:rsidR="000A7A51" w:rsidRPr="009333EF">
        <w:fldChar w:fldCharType="end"/>
      </w:r>
      <w:r w:rsidRPr="009333EF">
        <w:t>, etc.).</w:t>
      </w:r>
      <w:r w:rsidR="0004613E" w:rsidRPr="009333EF">
        <w:rPr>
          <w:rStyle w:val="FootnoteReference"/>
        </w:rPr>
        <w:footnoteReference w:id="63"/>
      </w:r>
    </w:p>
    <w:p w14:paraId="67DDE298" w14:textId="77777777" w:rsidR="000333E2" w:rsidRPr="009333EF" w:rsidRDefault="000333E2" w:rsidP="000333E2">
      <w:pPr>
        <w:pStyle w:val="firstparagraph"/>
      </w:pPr>
      <w:r w:rsidRPr="009333EF">
        <w:t xml:space="preserve">A typical execution cycle of a protocol process </w:t>
      </w:r>
      <w:r w:rsidR="002B7B8B" w:rsidRPr="009333EF">
        <w:t>responsible for</w:t>
      </w:r>
      <w:r w:rsidRPr="009333EF">
        <w:t xml:space="preserve"> transmitting packets at</w:t>
      </w:r>
      <w:r w:rsidR="0004613E" w:rsidRPr="009333EF">
        <w:t xml:space="preserve"> </w:t>
      </w:r>
      <w:r w:rsidRPr="009333EF">
        <w:t>a station consists of the following steps:</w:t>
      </w:r>
    </w:p>
    <w:p w14:paraId="464AC300" w14:textId="77777777" w:rsidR="000333E2" w:rsidRPr="009333EF" w:rsidRDefault="000333E2" w:rsidP="00596F24">
      <w:pPr>
        <w:pStyle w:val="firstparagraph"/>
        <w:numPr>
          <w:ilvl w:val="0"/>
          <w:numId w:val="29"/>
        </w:numPr>
      </w:pPr>
      <w:r w:rsidRPr="009333EF">
        <w:t>The process checks if there is a message to be transmitted</w:t>
      </w:r>
      <w:r w:rsidR="002B7B8B" w:rsidRPr="009333EF">
        <w:t>,</w:t>
      </w:r>
      <w:r w:rsidRPr="009333EF">
        <w:t xml:space="preserve"> and if so, acquires a packet</w:t>
      </w:r>
      <w:r w:rsidR="0004613E" w:rsidRPr="009333EF">
        <w:t xml:space="preserve"> </w:t>
      </w:r>
      <w:r w:rsidRPr="009333EF">
        <w:t xml:space="preserve">from that message and proceeds to </w:t>
      </w:r>
      <m:oMath>
        <m:r>
          <m:rPr>
            <m:sty m:val="p"/>
          </m:rPr>
          <w:rPr>
            <w:rFonts w:ascii="Cambria Math" w:hAnsi="Cambria Math"/>
          </w:rPr>
          <m:t>3</m:t>
        </m:r>
      </m:oMath>
      <w:r w:rsidRPr="009333EF">
        <w:t>.</w:t>
      </w:r>
    </w:p>
    <w:p w14:paraId="3D27B26A" w14:textId="77777777" w:rsidR="000333E2" w:rsidRPr="009333EF" w:rsidRDefault="000333E2" w:rsidP="00596F24">
      <w:pPr>
        <w:pStyle w:val="firstparagraph"/>
        <w:numPr>
          <w:ilvl w:val="0"/>
          <w:numId w:val="29"/>
        </w:numPr>
      </w:pPr>
      <w:r w:rsidRPr="009333EF">
        <w:t>If there is no message awaiting transmission, the process issues a wait request to the</w:t>
      </w:r>
      <w:r w:rsidR="0004613E" w:rsidRPr="009333EF">
        <w:t xml:space="preserve"> </w:t>
      </w:r>
      <w:r w:rsidRPr="009333EF">
        <w:rPr>
          <w:i/>
        </w:rPr>
        <w:t>Client</w:t>
      </w:r>
      <w:r w:rsidRPr="009333EF">
        <w:t xml:space="preserve"> or some speci</w:t>
      </w:r>
      <w:r w:rsidR="009E3D57" w:rsidRPr="009333EF">
        <w:t>fi</w:t>
      </w:r>
      <w:r w:rsidRPr="009333EF">
        <w:t xml:space="preserve">c </w:t>
      </w:r>
      <w:r w:rsidRPr="009333EF">
        <w:rPr>
          <w:i/>
        </w:rPr>
        <w:t>Traffic AI</w:t>
      </w:r>
      <w:r w:rsidR="0004613E" w:rsidRPr="009333EF">
        <w:t xml:space="preserve">, </w:t>
      </w:r>
      <w:r w:rsidRPr="009333EF">
        <w:t>to await a message arrival, and puts itself to</w:t>
      </w:r>
      <w:r w:rsidR="0004613E" w:rsidRPr="009333EF">
        <w:t xml:space="preserve"> </w:t>
      </w:r>
      <w:r w:rsidRPr="009333EF">
        <w:t xml:space="preserve">sleep. When the waking event is triggered, the process wakes up at </w:t>
      </w:r>
      <m:oMath>
        <m:r>
          <m:rPr>
            <m:sty m:val="p"/>
          </m:rPr>
          <w:rPr>
            <w:rFonts w:ascii="Cambria Math" w:hAnsi="Cambria Math"/>
          </w:rPr>
          <m:t>1</m:t>
        </m:r>
      </m:oMath>
      <w:r w:rsidRPr="009333EF">
        <w:t>.</w:t>
      </w:r>
    </w:p>
    <w:p w14:paraId="36F45710" w14:textId="77777777" w:rsidR="000333E2" w:rsidRPr="009333EF" w:rsidRDefault="000333E2" w:rsidP="00596F24">
      <w:pPr>
        <w:pStyle w:val="firstparagraph"/>
        <w:numPr>
          <w:ilvl w:val="0"/>
          <w:numId w:val="29"/>
        </w:numPr>
      </w:pPr>
      <w:r w:rsidRPr="009333EF">
        <w:t>The process transmits the packet</w:t>
      </w:r>
      <w:r w:rsidR="0004613E" w:rsidRPr="009333EF">
        <w:t xml:space="preserve"> (having obeyed the rules prescribed by the protocol)</w:t>
      </w:r>
      <w:r w:rsidRPr="009333EF">
        <w:t>.</w:t>
      </w:r>
    </w:p>
    <w:p w14:paraId="56BCD063" w14:textId="77777777" w:rsidR="000333E2" w:rsidRPr="009333EF" w:rsidRDefault="000333E2" w:rsidP="00596F24">
      <w:pPr>
        <w:pStyle w:val="firstparagraph"/>
        <w:numPr>
          <w:ilvl w:val="0"/>
          <w:numId w:val="29"/>
        </w:numPr>
      </w:pPr>
      <w:r w:rsidRPr="009333EF">
        <w:t xml:space="preserve">When the transmission is complete, the process continues at </w:t>
      </w:r>
      <m:oMath>
        <m:r>
          <m:rPr>
            <m:sty m:val="p"/>
          </m:rPr>
          <w:rPr>
            <w:rFonts w:ascii="Cambria Math" w:hAnsi="Cambria Math"/>
          </w:rPr>
          <m:t>1</m:t>
        </m:r>
      </m:oMath>
      <w:r w:rsidRPr="009333EF">
        <w:t>.</w:t>
      </w:r>
    </w:p>
    <w:p w14:paraId="24933C0F" w14:textId="77777777" w:rsidR="0004613E" w:rsidRPr="009333EF" w:rsidRDefault="000333E2" w:rsidP="000333E2">
      <w:pPr>
        <w:pStyle w:val="firstparagraph"/>
      </w:pPr>
      <w:r w:rsidRPr="009333EF">
        <w:t>The operation of acquiring a packet for transmission consists in turning a message (or just</w:t>
      </w:r>
      <w:r w:rsidR="0004613E" w:rsidRPr="009333EF">
        <w:t xml:space="preserve"> </w:t>
      </w:r>
      <w:r w:rsidRPr="009333EF">
        <w:t>a portion of it) into a packet. It may happen that the protocol imposes some rules as to</w:t>
      </w:r>
      <w:r w:rsidR="0004613E" w:rsidRPr="009333EF">
        <w:t xml:space="preserve"> </w:t>
      </w:r>
      <w:r w:rsidRPr="009333EF">
        <w:t>the maximum (and/or minimum) packet length. In such a case, a single long message may</w:t>
      </w:r>
      <w:r w:rsidR="0004613E" w:rsidRPr="009333EF">
        <w:t xml:space="preserve"> </w:t>
      </w:r>
      <w:r w:rsidRPr="009333EF">
        <w:t>have to be split into several packets before it can be transmitted.</w:t>
      </w:r>
      <w:r w:rsidR="0004613E" w:rsidRPr="009333EF">
        <w:rPr>
          <w:rStyle w:val="FootnoteReference"/>
        </w:rPr>
        <w:footnoteReference w:id="64"/>
      </w:r>
      <w:r w:rsidRPr="009333EF">
        <w:t xml:space="preserve"> </w:t>
      </w:r>
    </w:p>
    <w:p w14:paraId="5A7E0D15" w14:textId="77777777" w:rsidR="000333E2" w:rsidRPr="009333EF" w:rsidRDefault="0004613E" w:rsidP="000333E2">
      <w:pPr>
        <w:pStyle w:val="firstparagraph"/>
      </w:pPr>
      <w:r w:rsidRPr="009333EF">
        <w:t>SMURPH</w:t>
      </w:r>
      <w:r w:rsidR="000333E2" w:rsidRPr="009333EF">
        <w:t xml:space="preserve"> collects some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0333E2" w:rsidRPr="009333EF">
        <w:t xml:space="preserve"> measures, separately for each </w:t>
      </w:r>
      <w:r w:rsidR="000333E2" w:rsidRPr="009333EF">
        <w:rPr>
          <w:i/>
        </w:rPr>
        <w:t>Traffic</w:t>
      </w:r>
      <w:r w:rsidR="000333E2" w:rsidRPr="009333EF">
        <w:t xml:space="preserve"> and</w:t>
      </w:r>
      <w:r w:rsidRPr="009333EF">
        <w:t xml:space="preserve"> </w:t>
      </w:r>
      <w:r w:rsidR="000333E2" w:rsidRPr="009333EF">
        <w:t xml:space="preserve">globally for the </w:t>
      </w:r>
      <w:r w:rsidR="000333E2" w:rsidRPr="009333EF">
        <w:rPr>
          <w:i/>
        </w:rPr>
        <w:t>Client</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0333E2" w:rsidRPr="009333EF">
        <w:t xml:space="preserve"> (i.e., for all tra</w:t>
      </w:r>
      <w:r w:rsidR="0008220B" w:rsidRPr="009333EF">
        <w:t>ffi</w:t>
      </w:r>
      <w:r w:rsidR="000333E2" w:rsidRPr="009333EF">
        <w:t xml:space="preserve">c patterns combined). The user </w:t>
      </w:r>
      <w:r w:rsidR="00337238" w:rsidRPr="009333EF">
        <w:t>can</w:t>
      </w:r>
      <w:r w:rsidR="000333E2" w:rsidRPr="009333EF">
        <w:t xml:space="preserve"> </w:t>
      </w:r>
      <w:r w:rsidR="002B7B8B" w:rsidRPr="009333EF">
        <w:t>declare</w:t>
      </w:r>
      <w:r w:rsidRPr="009333EF">
        <w:t xml:space="preserve"> </w:t>
      </w:r>
      <w:r w:rsidR="000333E2" w:rsidRPr="009333EF">
        <w:t>private performance</w:t>
      </w:r>
      <w:r w:rsidR="00561CA9" w:rsidRPr="009333EF">
        <w:t>-</w:t>
      </w:r>
      <w:r w:rsidR="000333E2" w:rsidRPr="009333EF">
        <w:t>measuring functions that augment or replace the standard ones.</w:t>
      </w:r>
    </w:p>
    <w:p w14:paraId="30C8C07D" w14:textId="77777777" w:rsidR="0004613E" w:rsidRPr="009333EF" w:rsidRDefault="0004613E" w:rsidP="00596F24">
      <w:pPr>
        <w:pStyle w:val="Heading2"/>
        <w:numPr>
          <w:ilvl w:val="1"/>
          <w:numId w:val="4"/>
        </w:numPr>
        <w:rPr>
          <w:lang w:val="en-US"/>
        </w:rPr>
      </w:pPr>
      <w:bookmarkStart w:id="389" w:name="_Ref506153693"/>
      <w:bookmarkStart w:id="390" w:name="_Toc190627787"/>
      <w:r w:rsidRPr="009333EF">
        <w:rPr>
          <w:lang w:val="en-US"/>
        </w:rPr>
        <w:t>Message and packet types</w:t>
      </w:r>
      <w:bookmarkEnd w:id="389"/>
      <w:bookmarkEnd w:id="390"/>
    </w:p>
    <w:p w14:paraId="208D376E" w14:textId="62D23C42" w:rsidR="00B15B53" w:rsidRPr="009333EF" w:rsidRDefault="0004613E" w:rsidP="0004613E">
      <w:pPr>
        <w:pStyle w:val="firstparagraph"/>
      </w:pPr>
      <w:r w:rsidRPr="009333EF">
        <w:t xml:space="preserve">SMURPH defines two standard types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\b</w:instrText>
      </w:r>
      <w:r w:rsidR="00C9229F" w:rsidRPr="009333EF">
        <w:rPr>
          <w:i/>
        </w:rPr>
        <w:fldChar w:fldCharType="end"/>
      </w:r>
      <w:r w:rsidRPr="009333EF">
        <w:t xml:space="preserve"> and </w:t>
      </w:r>
      <w:r w:rsidRPr="009333EF">
        <w:rPr>
          <w:i/>
        </w:rPr>
        <w:t>Packet</w:t>
      </w:r>
      <w:r w:rsidR="00C9229F" w:rsidRPr="009333EF">
        <w:rPr>
          <w:i/>
        </w:rPr>
        <w:fldChar w:fldCharType="begin"/>
      </w:r>
      <w:r w:rsidR="00C9229F" w:rsidRPr="009333EF">
        <w:instrText xml:space="preserve"> XE "</w:instrText>
      </w:r>
      <w:r w:rsidR="00C9229F" w:rsidRPr="009333EF">
        <w:rPr>
          <w:i/>
        </w:rPr>
        <w:instrText>Packet</w:instrText>
      </w:r>
      <w:r w:rsidR="00C9229F" w:rsidRPr="009333EF">
        <w:instrText>" \b</w:instrText>
      </w:r>
      <w:r w:rsidR="00C9229F" w:rsidRPr="009333EF">
        <w:rPr>
          <w:i/>
        </w:rPr>
        <w:fldChar w:fldCharType="end"/>
      </w:r>
      <w:r w:rsidRPr="009333EF">
        <w:t xml:space="preserve"> that provide bases for de</w:t>
      </w:r>
      <w:r w:rsidR="009E3D57" w:rsidRPr="009333EF">
        <w:t>fi</w:t>
      </w:r>
      <w:r w:rsidRPr="009333EF">
        <w:t>ning protocol-speci</w:t>
      </w:r>
      <w:r w:rsidR="009E3D57" w:rsidRPr="009333EF">
        <w:t>fi</w:t>
      </w:r>
      <w:r w:rsidRPr="009333EF">
        <w:t xml:space="preserve">c message and packet types. </w:t>
      </w:r>
      <w:r w:rsidR="00A72B7A" w:rsidRPr="009333EF">
        <w:t>T</w:t>
      </w:r>
      <w:r w:rsidRPr="009333EF">
        <w:t xml:space="preserve">hese types are </w:t>
      </w:r>
      <w:r w:rsidRPr="0007672C">
        <w:rPr>
          <w:i/>
        </w:rPr>
        <w:t>not</w:t>
      </w:r>
      <w:r w:rsidRPr="009333EF">
        <w:t xml:space="preserve"> subtypes of </w:t>
      </w:r>
      <w:r w:rsidRPr="009333EF">
        <w:rPr>
          <w:i/>
        </w:rPr>
        <w:t>Object</w:t>
      </w:r>
      <w:r w:rsidRPr="009333EF">
        <w:t xml:space="preserve"> (Section </w:t>
      </w:r>
      <w:r w:rsidRPr="009333EF">
        <w:fldChar w:fldCharType="begin"/>
      </w:r>
      <w:r w:rsidRPr="009333EF">
        <w:instrText xml:space="preserve"> REF _Ref504477551 \r \h </w:instrText>
      </w:r>
      <w:r w:rsidRPr="009333EF">
        <w:fldChar w:fldCharType="separate"/>
      </w:r>
      <w:r w:rsidR="003D1CFC">
        <w:t>3.3.1</w:t>
      </w:r>
      <w:r w:rsidRPr="009333EF">
        <w:fldChar w:fldCharType="end"/>
      </w:r>
      <w:r w:rsidRPr="009333EF">
        <w:t xml:space="preserve">). </w:t>
      </w:r>
    </w:p>
    <w:p w14:paraId="64943D64" w14:textId="18632BC8" w:rsidR="0004613E" w:rsidRPr="009333EF" w:rsidRDefault="0004613E" w:rsidP="0004613E">
      <w:pPr>
        <w:pStyle w:val="firstparagraph"/>
      </w:pPr>
      <w:r w:rsidRPr="009333EF">
        <w:lastRenderedPageBreak/>
        <w:t>Message types are de</w:t>
      </w:r>
      <w:r w:rsidR="009E3D57" w:rsidRPr="009333EF">
        <w:t>fi</w:t>
      </w:r>
      <w:r w:rsidRPr="009333EF">
        <w:t xml:space="preserve">ned according to the rules described in </w:t>
      </w:r>
      <w:bookmarkStart w:id="391" w:name="_Hlk506149816"/>
      <w:r w:rsidR="006B42F9" w:rsidRPr="009333EF">
        <w:t>Sections </w:t>
      </w:r>
      <w:r w:rsidR="006B42F9" w:rsidRPr="009333EF">
        <w:fldChar w:fldCharType="begin"/>
      </w:r>
      <w:r w:rsidR="006B42F9" w:rsidRPr="009333EF">
        <w:instrText xml:space="preserve"> REF _Ref504484353 \r \h </w:instrText>
      </w:r>
      <w:r w:rsidR="006B42F9" w:rsidRPr="009333EF">
        <w:fldChar w:fldCharType="separate"/>
      </w:r>
      <w:r w:rsidR="003D1CFC">
        <w:t>3.3.3</w:t>
      </w:r>
      <w:r w:rsidR="006B42F9" w:rsidRPr="009333EF">
        <w:fldChar w:fldCharType="end"/>
      </w:r>
      <w:r w:rsidR="006B42F9" w:rsidRPr="009333EF">
        <w:t xml:space="preserve"> and </w:t>
      </w:r>
      <w:r w:rsidR="006B42F9" w:rsidRPr="009333EF">
        <w:fldChar w:fldCharType="begin"/>
      </w:r>
      <w:r w:rsidR="006B42F9" w:rsidRPr="009333EF">
        <w:instrText xml:space="preserve"> REF _Ref504484697 \r \h </w:instrText>
      </w:r>
      <w:r w:rsidR="006B42F9" w:rsidRPr="009333EF">
        <w:fldChar w:fldCharType="separate"/>
      </w:r>
      <w:r w:rsidR="003D1CFC">
        <w:t>3.3.4</w:t>
      </w:r>
      <w:r w:rsidR="006B42F9" w:rsidRPr="009333EF">
        <w:fldChar w:fldCharType="end"/>
      </w:r>
      <w:bookmarkEnd w:id="391"/>
      <w:r w:rsidRPr="009333EF">
        <w:t>. The</w:t>
      </w:r>
      <w:r w:rsidR="00E96998" w:rsidRPr="009333EF">
        <w:t xml:space="preserve"> </w:t>
      </w:r>
      <w:r w:rsidRPr="009333EF">
        <w:t xml:space="preserve">declaration of a message type starts with the keyword </w:t>
      </w:r>
      <w:r w:rsidRPr="009333EF">
        <w:rPr>
          <w:i/>
        </w:rPr>
        <w:t>message</w:t>
      </w:r>
      <w:r w:rsidRPr="009333EF">
        <w:t>.</w:t>
      </w:r>
      <w:r w:rsidR="00E96998" w:rsidRPr="009333EF">
        <w:t xml:space="preserve"> For example, t</w:t>
      </w:r>
      <w:r w:rsidRPr="009333EF">
        <w:t>he following declaration:</w:t>
      </w:r>
    </w:p>
    <w:p w14:paraId="26041BA4" w14:textId="77777777" w:rsidR="0004613E" w:rsidRPr="009333EF" w:rsidRDefault="0004613E" w:rsidP="00E96998">
      <w:pPr>
        <w:pStyle w:val="firstparagraph"/>
        <w:spacing w:after="0"/>
        <w:ind w:firstLine="720"/>
        <w:rPr>
          <w:i/>
        </w:rPr>
      </w:pPr>
      <w:r w:rsidRPr="009333EF">
        <w:rPr>
          <w:i/>
        </w:rPr>
        <w:t>message</w:t>
      </w:r>
      <w:r w:rsidR="006C5A94" w:rsidRPr="009333EF">
        <w:rPr>
          <w:i/>
        </w:rPr>
        <w:fldChar w:fldCharType="begin"/>
      </w:r>
      <w:r w:rsidR="006C5A94" w:rsidRPr="009333EF">
        <w:instrText xml:space="preserve"> XE "</w:instrText>
      </w:r>
      <w:r w:rsidR="006C5A94" w:rsidRPr="009333EF">
        <w:rPr>
          <w:i/>
        </w:rPr>
        <w:instrText xml:space="preserve">message </w:instrText>
      </w:r>
      <w:r w:rsidR="006C5A94" w:rsidRPr="009333EF">
        <w:instrText>(</w:instrText>
      </w:r>
      <w:r w:rsidR="006C5A94" w:rsidRPr="009333EF">
        <w:rPr>
          <w:i/>
        </w:rPr>
        <w:instrText>Message</w:instrText>
      </w:r>
      <w:r w:rsidR="006C5A94" w:rsidRPr="009333EF">
        <w:instrText xml:space="preserve"> declarator)" </w:instrText>
      </w:r>
      <w:r w:rsidR="006C5A94" w:rsidRPr="009333EF">
        <w:rPr>
          <w:i/>
        </w:rPr>
        <w:fldChar w:fldCharType="end"/>
      </w:r>
      <w:r w:rsidRPr="009333EF">
        <w:rPr>
          <w:i/>
        </w:rPr>
        <w:t xml:space="preserve"> RMessage {</w:t>
      </w:r>
    </w:p>
    <w:p w14:paraId="06A53527" w14:textId="77777777" w:rsidR="0004613E" w:rsidRPr="009333EF" w:rsidRDefault="0004613E" w:rsidP="00E96998">
      <w:pPr>
        <w:pStyle w:val="firstparagraph"/>
        <w:spacing w:after="0"/>
        <w:ind w:left="720" w:firstLine="720"/>
        <w:rPr>
          <w:i/>
        </w:rPr>
      </w:pPr>
      <w:r w:rsidRPr="009333EF">
        <w:rPr>
          <w:i/>
        </w:rPr>
        <w:t>int Route [N], RouteLength;</w:t>
      </w:r>
    </w:p>
    <w:p w14:paraId="0AF4D317" w14:textId="77777777" w:rsidR="0004613E" w:rsidRPr="009333EF" w:rsidRDefault="0004613E" w:rsidP="00E96998">
      <w:pPr>
        <w:pStyle w:val="firstparagraph"/>
        <w:ind w:firstLine="720"/>
      </w:pPr>
      <w:r w:rsidRPr="009333EF">
        <w:rPr>
          <w:i/>
        </w:rPr>
        <w:t>};</w:t>
      </w:r>
    </w:p>
    <w:p w14:paraId="6D52DC7D" w14:textId="20DD9EDC" w:rsidR="0004613E" w:rsidRPr="009333EF" w:rsidRDefault="0004613E" w:rsidP="0004613E">
      <w:pPr>
        <w:pStyle w:val="firstparagraph"/>
      </w:pPr>
      <w:r w:rsidRPr="009333EF">
        <w:t>de</w:t>
      </w:r>
      <w:r w:rsidR="009E3D57" w:rsidRPr="009333EF">
        <w:t>fi</w:t>
      </w:r>
      <w:r w:rsidRPr="009333EF">
        <w:t xml:space="preserve">nes a message type called </w:t>
      </w:r>
      <w:r w:rsidRPr="009333EF">
        <w:rPr>
          <w:i/>
        </w:rPr>
        <w:t>RMessage</w:t>
      </w:r>
      <w:r w:rsidR="00B15B53" w:rsidRPr="009333EF">
        <w:t xml:space="preserve">, </w:t>
      </w:r>
      <w:r w:rsidRPr="009333EF">
        <w:t>which is derived directly from the base type</w:t>
      </w:r>
      <w:r w:rsidR="00E96998" w:rsidRPr="009333EF">
        <w:t xml:space="preserve"> </w:t>
      </w:r>
      <w:r w:rsidRPr="009333EF">
        <w:rPr>
          <w:i/>
        </w:rPr>
        <w:t>Message</w:t>
      </w:r>
      <w:r w:rsidRPr="009333EF">
        <w:t>.</w:t>
      </w:r>
      <w:r w:rsidR="00E96998" w:rsidRPr="009333EF">
        <w:t xml:space="preserve"> </w:t>
      </w:r>
      <w:r w:rsidRPr="009333EF">
        <w:t>Messages are very seldom generated “by hand” in the protocol program, although</w:t>
      </w:r>
      <w:r w:rsidR="00561CA9" w:rsidRPr="009333EF">
        <w:t xml:space="preserve"> </w:t>
      </w:r>
      <w:r w:rsidRPr="009333EF">
        <w:t xml:space="preserve">it is </w:t>
      </w:r>
      <w:r w:rsidR="00E96998" w:rsidRPr="009333EF">
        <w:t>possible</w:t>
      </w:r>
      <w:r w:rsidRPr="009333EF">
        <w:t>. In such a</w:t>
      </w:r>
      <w:r w:rsidR="00E96998" w:rsidRPr="009333EF">
        <w:t xml:space="preserve"> </w:t>
      </w:r>
      <w:r w:rsidRPr="009333EF">
        <w:t xml:space="preserve">case, the message type may declare a </w:t>
      </w:r>
      <w:r w:rsidRPr="009333EF">
        <w:rPr>
          <w:i/>
        </w:rPr>
        <w:t>setup</w:t>
      </w:r>
      <w:r w:rsidR="00E96998" w:rsidRPr="009333EF">
        <w:t xml:space="preserve"> </w:t>
      </w:r>
      <w:r w:rsidRPr="009333EF">
        <w:t xml:space="preserve">method and the regular </w:t>
      </w:r>
      <w:r w:rsidRPr="009333EF">
        <w:rPr>
          <w:i/>
        </w:rPr>
        <w:t>create</w:t>
      </w:r>
      <w:r w:rsidRPr="009333EF">
        <w:t xml:space="preserve"> operation can be used to generate an </w:t>
      </w:r>
      <w:r w:rsidR="00E96998" w:rsidRPr="009333EF">
        <w:t>instance</w:t>
      </w:r>
      <w:r w:rsidRPr="009333EF">
        <w:t xml:space="preserve"> of the message</w:t>
      </w:r>
      <w:r w:rsidR="00E96998" w:rsidRPr="009333EF">
        <w:t xml:space="preserve"> </w:t>
      </w:r>
      <w:r w:rsidRPr="009333EF">
        <w:t xml:space="preserve">type. Note that the version of </w:t>
      </w:r>
      <w:r w:rsidRPr="009333EF">
        <w:rPr>
          <w:i/>
        </w:rPr>
        <w:t>create</w:t>
      </w:r>
      <w:r w:rsidRPr="009333EF">
        <w:t xml:space="preserve"> that assigns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to the created object </w:t>
      </w:r>
      <w:r w:rsidR="00A72B7A" w:rsidRPr="009333EF">
        <w:t>is not applicable to</w:t>
      </w:r>
      <w:r w:rsidRPr="009333EF">
        <w:t xml:space="preserve"> a message (or a packet)</w:t>
      </w:r>
      <w:r w:rsidR="00E96998" w:rsidRPr="009333EF">
        <w:t>, because nicknames (and</w:t>
      </w:r>
      <w:r w:rsidR="00A72B7A" w:rsidRPr="009333EF">
        <w:t>, generally,</w:t>
      </w:r>
      <w:r w:rsidR="00E96998" w:rsidRPr="009333EF">
        <w:t xml:space="preserve"> standard identifiers) only apply to </w:t>
      </w:r>
      <w:r w:rsidR="00E96998"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E96998" w:rsidRPr="009333EF">
        <w:t xml:space="preserve"> (see Sections </w:t>
      </w:r>
      <w:r w:rsidR="00E96998" w:rsidRPr="009333EF">
        <w:fldChar w:fldCharType="begin"/>
      </w:r>
      <w:r w:rsidR="00E96998" w:rsidRPr="009333EF">
        <w:instrText xml:space="preserve"> REF _Ref504477551 \r \h </w:instrText>
      </w:r>
      <w:r w:rsidR="00E96998" w:rsidRPr="009333EF">
        <w:fldChar w:fldCharType="separate"/>
      </w:r>
      <w:r w:rsidR="003D1CFC">
        <w:t>3.3.1</w:t>
      </w:r>
      <w:r w:rsidR="00E96998" w:rsidRPr="009333EF">
        <w:fldChar w:fldCharType="end"/>
      </w:r>
      <w:r w:rsidR="00E96998" w:rsidRPr="009333EF">
        <w:t xml:space="preserve"> and </w:t>
      </w:r>
      <w:r w:rsidR="00E96998" w:rsidRPr="009333EF">
        <w:fldChar w:fldCharType="begin"/>
      </w:r>
      <w:r w:rsidR="00E96998" w:rsidRPr="009333EF">
        <w:instrText xml:space="preserve"> REF _Ref504485381 \r \h </w:instrText>
      </w:r>
      <w:r w:rsidR="00E96998" w:rsidRPr="009333EF">
        <w:fldChar w:fldCharType="separate"/>
      </w:r>
      <w:r w:rsidR="003D1CFC">
        <w:t>3.3.2</w:t>
      </w:r>
      <w:r w:rsidR="00E96998" w:rsidRPr="009333EF">
        <w:fldChar w:fldCharType="end"/>
      </w:r>
      <w:r w:rsidR="00E96998" w:rsidRPr="009333EF">
        <w:t xml:space="preserve">). </w:t>
      </w:r>
      <w:r w:rsidRPr="009333EF">
        <w:t xml:space="preserve">The default </w:t>
      </w:r>
      <w:r w:rsidRPr="009333EF">
        <w:rPr>
          <w:i/>
        </w:rPr>
        <w:t>setup</w:t>
      </w:r>
      <w:r w:rsidRPr="009333EF">
        <w:t xml:space="preserve"> method de</w:t>
      </w:r>
      <w:r w:rsidR="009E3D57" w:rsidRPr="009333EF">
        <w:t>fi</w:t>
      </w:r>
      <w:r w:rsidRPr="009333EF">
        <w:t xml:space="preserve">ned </w:t>
      </w:r>
      <w:r w:rsidR="00E96998" w:rsidRPr="009333EF">
        <w:t>for</w:t>
      </w:r>
      <w:r w:rsidRPr="009333EF">
        <w:t xml:space="preserve"> </w:t>
      </w:r>
      <w:r w:rsidR="00E96998" w:rsidRPr="009333EF">
        <w:t xml:space="preserve">class </w:t>
      </w:r>
      <w:r w:rsidRPr="009333EF">
        <w:rPr>
          <w:i/>
        </w:rPr>
        <w:t>Message</w:t>
      </w:r>
      <w:r w:rsidRPr="009333EF">
        <w:t xml:space="preserve"> takes no arguments and its body is empty.</w:t>
      </w:r>
    </w:p>
    <w:p w14:paraId="1EE19E06" w14:textId="4261EF88" w:rsidR="0004613E" w:rsidRPr="009333EF" w:rsidRDefault="0004613E" w:rsidP="0004613E">
      <w:pPr>
        <w:pStyle w:val="firstparagraph"/>
      </w:pPr>
      <w:r w:rsidRPr="009333EF">
        <w:t>The declaration of a new packet type obeys the standard set of rules (</w:t>
      </w:r>
      <w:r w:rsidR="00E96998" w:rsidRPr="009333EF">
        <w:t>Sections </w:t>
      </w:r>
      <w:r w:rsidR="00E96998" w:rsidRPr="009333EF">
        <w:fldChar w:fldCharType="begin"/>
      </w:r>
      <w:r w:rsidR="00E96998" w:rsidRPr="009333EF">
        <w:instrText xml:space="preserve"> REF _Ref504484353 \r \h </w:instrText>
      </w:r>
      <w:r w:rsidR="00E96998" w:rsidRPr="009333EF">
        <w:fldChar w:fldCharType="separate"/>
      </w:r>
      <w:r w:rsidR="003D1CFC">
        <w:t>3.3.3</w:t>
      </w:r>
      <w:r w:rsidR="00E96998" w:rsidRPr="009333EF">
        <w:fldChar w:fldCharType="end"/>
      </w:r>
      <w:r w:rsidR="00E96998" w:rsidRPr="009333EF">
        <w:t xml:space="preserve"> and </w:t>
      </w:r>
      <w:r w:rsidR="00E96998" w:rsidRPr="009333EF">
        <w:fldChar w:fldCharType="begin"/>
      </w:r>
      <w:r w:rsidR="00E96998" w:rsidRPr="009333EF">
        <w:instrText xml:space="preserve"> REF _Ref504484697 \r \h </w:instrText>
      </w:r>
      <w:r w:rsidR="00E96998" w:rsidRPr="009333EF">
        <w:fldChar w:fldCharType="separate"/>
      </w:r>
      <w:r w:rsidR="003D1CFC">
        <w:t>3.3.4</w:t>
      </w:r>
      <w:r w:rsidR="00E96998" w:rsidRPr="009333EF">
        <w:fldChar w:fldCharType="end"/>
      </w:r>
      <w:r w:rsidRPr="009333EF">
        <w:t>)</w:t>
      </w:r>
      <w:r w:rsidR="00E96998" w:rsidRPr="009333EF">
        <w:t xml:space="preserve"> </w:t>
      </w:r>
      <w:r w:rsidRPr="009333EF">
        <w:t xml:space="preserve">and starts with the keyword </w:t>
      </w:r>
      <w:r w:rsidRPr="009333EF">
        <w:rPr>
          <w:i/>
        </w:rPr>
        <w:t>packet</w:t>
      </w:r>
      <w:r w:rsidRPr="009333EF">
        <w:t>.</w:t>
      </w:r>
      <w:r w:rsidR="00337238" w:rsidRPr="009333EF">
        <w:t xml:space="preserve"> For example,</w:t>
      </w:r>
      <w:r w:rsidR="00E96998" w:rsidRPr="009333EF">
        <w:t xml:space="preserve"> t</w:t>
      </w:r>
      <w:r w:rsidRPr="009333EF">
        <w:t>he following declaration de</w:t>
      </w:r>
      <w:r w:rsidR="009E3D57" w:rsidRPr="009333EF">
        <w:t>fi</w:t>
      </w:r>
      <w:r w:rsidRPr="009333EF">
        <w:t>nes a packet type that may correspond to the message type</w:t>
      </w:r>
      <w:r w:rsidR="00E96998" w:rsidRPr="009333EF">
        <w:t xml:space="preserve"> </w:t>
      </w:r>
      <w:r w:rsidRPr="009333EF">
        <w:rPr>
          <w:i/>
        </w:rPr>
        <w:t>RMessage</w:t>
      </w:r>
      <w:r w:rsidRPr="009333EF">
        <w:t xml:space="preserve"> declared above:</w:t>
      </w:r>
    </w:p>
    <w:p w14:paraId="50781456" w14:textId="77777777" w:rsidR="0004613E" w:rsidRPr="009333EF" w:rsidRDefault="0004613E" w:rsidP="00E96998">
      <w:pPr>
        <w:pStyle w:val="firstparagraph"/>
        <w:spacing w:after="0"/>
        <w:ind w:firstLine="720"/>
        <w:rPr>
          <w:i/>
        </w:rPr>
      </w:pPr>
      <w:r w:rsidRPr="009333EF">
        <w:rPr>
          <w:i/>
        </w:rPr>
        <w:t>packet</w:t>
      </w:r>
      <w:r w:rsidR="006C5A94" w:rsidRPr="009333EF">
        <w:rPr>
          <w:i/>
        </w:rPr>
        <w:fldChar w:fldCharType="begin"/>
      </w:r>
      <w:r w:rsidR="006C5A94" w:rsidRPr="009333EF">
        <w:instrText xml:space="preserve"> XE "</w:instrText>
      </w:r>
      <w:r w:rsidR="006C5A94" w:rsidRPr="009333EF">
        <w:rPr>
          <w:i/>
        </w:rPr>
        <w:instrText xml:space="preserve">packet </w:instrText>
      </w:r>
      <w:r w:rsidR="006C5A94" w:rsidRPr="009333EF">
        <w:instrText>(</w:instrText>
      </w:r>
      <w:r w:rsidR="006C5A94" w:rsidRPr="009333EF">
        <w:rPr>
          <w:i/>
        </w:rPr>
        <w:instrText>Packet</w:instrText>
      </w:r>
      <w:r w:rsidR="006C5A94" w:rsidRPr="009333EF">
        <w:instrText xml:space="preserve"> declarator)" </w:instrText>
      </w:r>
      <w:r w:rsidR="006C5A94" w:rsidRPr="009333EF">
        <w:rPr>
          <w:i/>
        </w:rPr>
        <w:fldChar w:fldCharType="end"/>
      </w:r>
      <w:r w:rsidRPr="009333EF">
        <w:rPr>
          <w:i/>
        </w:rPr>
        <w:t xml:space="preserve"> RPacket {</w:t>
      </w:r>
    </w:p>
    <w:p w14:paraId="29B0FE03" w14:textId="77777777" w:rsidR="0004613E" w:rsidRPr="009333EF" w:rsidRDefault="0004613E" w:rsidP="00E96998">
      <w:pPr>
        <w:pStyle w:val="firstparagraph"/>
        <w:spacing w:after="0"/>
        <w:ind w:left="720" w:firstLine="720"/>
        <w:rPr>
          <w:i/>
        </w:rPr>
      </w:pPr>
      <w:r w:rsidRPr="009333EF">
        <w:rPr>
          <w:i/>
        </w:rPr>
        <w:t>int Route [N], RouteLength;</w:t>
      </w:r>
    </w:p>
    <w:p w14:paraId="060D799B" w14:textId="77777777" w:rsidR="0004613E" w:rsidRPr="009333EF" w:rsidRDefault="0004613E" w:rsidP="00E96998">
      <w:pPr>
        <w:pStyle w:val="firstparagraph"/>
        <w:spacing w:after="0"/>
        <w:ind w:left="720" w:firstLine="720"/>
        <w:rPr>
          <w:i/>
        </w:rPr>
      </w:pPr>
      <w:r w:rsidRPr="009333EF">
        <w:rPr>
          <w:i/>
        </w:rPr>
        <w:t>void setup (RMessage *m) {</w:t>
      </w:r>
    </w:p>
    <w:p w14:paraId="4DFEF1D8" w14:textId="77777777" w:rsidR="0004613E" w:rsidRPr="009333EF" w:rsidRDefault="0004613E" w:rsidP="00E96998">
      <w:pPr>
        <w:pStyle w:val="firstparagraph"/>
        <w:spacing w:after="0"/>
        <w:ind w:left="1440" w:firstLine="720"/>
        <w:rPr>
          <w:i/>
        </w:rPr>
      </w:pPr>
      <w:r w:rsidRPr="009333EF">
        <w:rPr>
          <w:i/>
        </w:rPr>
        <w:t>for (RouteLength = 0; RouteLength &lt; m-&gt;RouteLength;</w:t>
      </w:r>
      <w:r w:rsidR="00E96998" w:rsidRPr="009333EF">
        <w:rPr>
          <w:i/>
        </w:rPr>
        <w:t xml:space="preserve"> </w:t>
      </w:r>
      <w:r w:rsidRPr="009333EF">
        <w:rPr>
          <w:i/>
        </w:rPr>
        <w:t>RouteLength++)</w:t>
      </w:r>
    </w:p>
    <w:p w14:paraId="4890D0B2" w14:textId="77777777" w:rsidR="0004613E" w:rsidRPr="009333EF" w:rsidRDefault="0004613E" w:rsidP="00E96998">
      <w:pPr>
        <w:pStyle w:val="firstparagraph"/>
        <w:spacing w:after="0"/>
        <w:ind w:left="2160" w:firstLine="720"/>
        <w:rPr>
          <w:i/>
        </w:rPr>
      </w:pPr>
      <w:r w:rsidRPr="009333EF">
        <w:rPr>
          <w:i/>
        </w:rPr>
        <w:t>Route [RouteLength] = m-&gt;Route [RouteLength];</w:t>
      </w:r>
    </w:p>
    <w:p w14:paraId="76A325B6" w14:textId="77777777" w:rsidR="0004613E" w:rsidRPr="009333EF" w:rsidRDefault="0004613E" w:rsidP="00E96998">
      <w:pPr>
        <w:pStyle w:val="firstparagraph"/>
        <w:spacing w:after="0"/>
        <w:ind w:left="720" w:firstLine="720"/>
        <w:rPr>
          <w:i/>
        </w:rPr>
      </w:pPr>
      <w:r w:rsidRPr="009333EF">
        <w:rPr>
          <w:i/>
        </w:rPr>
        <w:t>};</w:t>
      </w:r>
    </w:p>
    <w:p w14:paraId="6BEAAA48" w14:textId="77777777" w:rsidR="0004613E" w:rsidRPr="009333EF" w:rsidRDefault="0004613E" w:rsidP="00E96998">
      <w:pPr>
        <w:pStyle w:val="firstparagraph"/>
        <w:ind w:firstLine="720"/>
      </w:pPr>
      <w:r w:rsidRPr="009333EF">
        <w:rPr>
          <w:i/>
        </w:rPr>
        <w:t>};</w:t>
      </w:r>
    </w:p>
    <w:p w14:paraId="24936D0A" w14:textId="77777777" w:rsidR="0004613E" w:rsidRPr="009333EF" w:rsidRDefault="0004613E" w:rsidP="0004613E">
      <w:pPr>
        <w:pStyle w:val="firstparagraph"/>
      </w:pPr>
      <w:r w:rsidRPr="009333EF">
        <w:t xml:space="preserve">The </w:t>
      </w:r>
      <w:r w:rsidRPr="009333EF">
        <w:rPr>
          <w:i/>
        </w:rPr>
        <w:t>setup</w:t>
      </w:r>
      <w:r w:rsidRPr="009333EF">
        <w:t xml:space="preserve"> method copies the </w:t>
      </w:r>
      <w:r w:rsidRPr="009333EF">
        <w:rPr>
          <w:i/>
        </w:rPr>
        <w:t>Route</w:t>
      </w:r>
      <w:r w:rsidRPr="009333EF">
        <w:t xml:space="preserve"> attribute of the message from which the packet is built</w:t>
      </w:r>
      <w:r w:rsidR="00E96998" w:rsidRPr="009333EF">
        <w:t xml:space="preserve"> </w:t>
      </w:r>
      <w:r w:rsidRPr="009333EF">
        <w:t xml:space="preserve">into the corresponding packet attribute. </w:t>
      </w:r>
      <w:r w:rsidR="00E96998" w:rsidRPr="009333EF">
        <w:t>A</w:t>
      </w:r>
      <w:r w:rsidRPr="009333EF">
        <w:t xml:space="preserve"> packet </w:t>
      </w:r>
      <w:r w:rsidRPr="009333EF">
        <w:rPr>
          <w:i/>
        </w:rPr>
        <w:t>setup</w:t>
      </w:r>
      <w:r w:rsidRPr="009333EF">
        <w:t xml:space="preserve"> method</w:t>
      </w:r>
      <w:r w:rsidR="00E96998" w:rsidRPr="009333EF">
        <w:t xml:space="preserve"> specifying</w:t>
      </w:r>
      <w:r w:rsidRPr="009333EF">
        <w:t xml:space="preserve"> a </w:t>
      </w:r>
      <w:r w:rsidRPr="009333EF">
        <w:rPr>
          <w:i/>
        </w:rPr>
        <w:t>Message</w:t>
      </w:r>
      <w:r w:rsidRPr="009333EF">
        <w:t xml:space="preserve"> subtype pointer as its argument type is </w:t>
      </w:r>
      <w:r w:rsidR="00E96998" w:rsidRPr="009333EF">
        <w:t xml:space="preserve">treated in a </w:t>
      </w:r>
      <w:r w:rsidRPr="009333EF">
        <w:t>special</w:t>
      </w:r>
      <w:r w:rsidR="00E96998" w:rsidRPr="009333EF">
        <w:t xml:space="preserve"> way</w:t>
      </w:r>
      <w:r w:rsidRPr="009333EF">
        <w:t xml:space="preserve"> (see </w:t>
      </w:r>
      <w:r w:rsidR="00CF60D7" w:rsidRPr="009333EF">
        <w:t>below</w:t>
      </w:r>
      <w:r w:rsidRPr="009333EF">
        <w:t>).</w:t>
      </w:r>
    </w:p>
    <w:p w14:paraId="46CAED3A" w14:textId="77777777" w:rsidR="0004613E" w:rsidRPr="009333EF" w:rsidRDefault="0004613E" w:rsidP="0004613E">
      <w:pPr>
        <w:pStyle w:val="firstparagraph"/>
      </w:pPr>
      <w:r w:rsidRPr="009333EF">
        <w:t xml:space="preserve">Typically, packets are created automatically from messages by the </w:t>
      </w:r>
      <w:r w:rsidRPr="009333EF">
        <w:rPr>
          <w:i/>
        </w:rPr>
        <w:t>Client</w:t>
      </w:r>
      <w:r w:rsidRPr="009333EF">
        <w:t xml:space="preserve"> when a protocol</w:t>
      </w:r>
      <w:r w:rsidR="00E96998" w:rsidRPr="009333EF">
        <w:t xml:space="preserve"> </w:t>
      </w:r>
      <w:r w:rsidRPr="009333EF">
        <w:t>process acquires a new packet. Sometimes it is desirable to create a non-standard packet</w:t>
      </w:r>
      <w:r w:rsidR="00E96998" w:rsidRPr="009333EF">
        <w:t xml:space="preserve"> </w:t>
      </w:r>
      <w:r w:rsidRPr="009333EF">
        <w:t xml:space="preserve">directly. In such a case, the regular </w:t>
      </w:r>
      <w:r w:rsidRPr="009333EF">
        <w:rPr>
          <w:i/>
        </w:rPr>
        <w:t>create</w:t>
      </w:r>
      <w:r w:rsidRPr="009333EF">
        <w:t xml:space="preserve"> operation (without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can be used</w:t>
      </w:r>
      <w:r w:rsidR="00E96998" w:rsidRPr="009333EF">
        <w:t xml:space="preserve"> </w:t>
      </w:r>
      <w:r w:rsidRPr="009333EF">
        <w:t xml:space="preserve">to explicitly create a packet object. For such occasions, a packet type may declare a </w:t>
      </w:r>
      <w:r w:rsidRPr="009333EF">
        <w:rPr>
          <w:i/>
        </w:rPr>
        <w:t>setup</w:t>
      </w:r>
      <w:r w:rsidR="00E96998" w:rsidRPr="009333EF">
        <w:t xml:space="preserve"> </w:t>
      </w:r>
      <w:r w:rsidRPr="009333EF">
        <w:t xml:space="preserve">method (or a collection of </w:t>
      </w:r>
      <w:r w:rsidRPr="009333EF">
        <w:rPr>
          <w:i/>
        </w:rPr>
        <w:t>setup</w:t>
      </w:r>
      <w:r w:rsidRPr="009333EF">
        <w:t xml:space="preserve"> methods) to initialize its attributes upon creation.</w:t>
      </w:r>
      <w:r w:rsidR="00E96998" w:rsidRPr="009333EF">
        <w:t xml:space="preserve"> </w:t>
      </w:r>
      <w:r w:rsidRPr="009333EF">
        <w:t xml:space="preserve">For standard packets, i.e., those built automatically by the </w:t>
      </w:r>
      <w:r w:rsidRPr="009333EF">
        <w:rPr>
          <w:i/>
        </w:rPr>
        <w:t>Client</w:t>
      </w:r>
      <w:r w:rsidRPr="009333EF">
        <w:t xml:space="preserve">, one </w:t>
      </w:r>
      <w:r w:rsidRPr="009333EF">
        <w:rPr>
          <w:i/>
        </w:rPr>
        <w:t>setup</w:t>
      </w:r>
      <w:r w:rsidRPr="009333EF">
        <w:t xml:space="preserve"> method</w:t>
      </w:r>
      <w:r w:rsidR="00E96998" w:rsidRPr="009333EF">
        <w:t xml:space="preserve"> </w:t>
      </w:r>
      <w:r w:rsidRPr="009333EF">
        <w:t xml:space="preserve">has a special meaning. </w:t>
      </w:r>
      <w:r w:rsidR="00E96998" w:rsidRPr="009333EF">
        <w:t>A</w:t>
      </w:r>
      <w:r w:rsidRPr="009333EF">
        <w:t xml:space="preserve"> user-de</w:t>
      </w:r>
      <w:r w:rsidR="009E3D57" w:rsidRPr="009333EF">
        <w:t>fi</w:t>
      </w:r>
      <w:r w:rsidRPr="009333EF">
        <w:t>ned packet type being a</w:t>
      </w:r>
      <w:r w:rsidR="00E96998" w:rsidRPr="009333EF">
        <w:t xml:space="preserve"> </w:t>
      </w:r>
      <w:r w:rsidRPr="009333EF">
        <w:t xml:space="preserve">non-trivial extension of </w:t>
      </w:r>
      <w:r w:rsidRPr="009333EF">
        <w:rPr>
          <w:i/>
        </w:rPr>
        <w:t>Packet</w:t>
      </w:r>
      <w:r w:rsidRPr="009333EF">
        <w:t xml:space="preserve"> (i.e., specifying some additional attributes) </w:t>
      </w:r>
      <w:r w:rsidR="00CC6879" w:rsidRPr="009333EF">
        <w:t>may want to</w:t>
      </w:r>
      <w:r w:rsidRPr="009333EF">
        <w:t xml:space="preserve"> declare</w:t>
      </w:r>
      <w:r w:rsidR="00CF60D7" w:rsidRPr="009333EF">
        <w:t xml:space="preserve"> </w:t>
      </w:r>
      <w:r w:rsidRPr="009333EF">
        <w:t xml:space="preserve">the following </w:t>
      </w:r>
      <w:r w:rsidRPr="009333EF">
        <w:rPr>
          <w:i/>
        </w:rPr>
        <w:t>setup</w:t>
      </w:r>
      <w:r w:rsidRPr="009333EF">
        <w:t xml:space="preserve"> method:</w:t>
      </w:r>
    </w:p>
    <w:p w14:paraId="71FBA6AE" w14:textId="77777777" w:rsidR="0004613E" w:rsidRPr="009333EF" w:rsidRDefault="0004613E" w:rsidP="00CF60D7">
      <w:pPr>
        <w:pStyle w:val="firstparagraph"/>
        <w:ind w:firstLine="720"/>
        <w:rPr>
          <w:i/>
        </w:rPr>
      </w:pPr>
      <w:r w:rsidRPr="009333EF">
        <w:rPr>
          <w:i/>
        </w:rPr>
        <w:t>void setup (</w:t>
      </w:r>
      <w:r w:rsidRPr="009333EF">
        <w:t>mtype</w:t>
      </w:r>
      <w:r w:rsidRPr="009333EF">
        <w:rPr>
          <w:i/>
        </w:rPr>
        <w:t xml:space="preserve"> *m);</w:t>
      </w:r>
    </w:p>
    <w:p w14:paraId="5E364E88" w14:textId="77777777" w:rsidR="0004613E" w:rsidRPr="009333EF" w:rsidRDefault="0004613E" w:rsidP="0004613E">
      <w:pPr>
        <w:pStyle w:val="firstparagraph"/>
      </w:pPr>
      <w:r w:rsidRPr="009333EF">
        <w:t xml:space="preserve">where </w:t>
      </w:r>
      <w:r w:rsidR="00CF60D7" w:rsidRPr="009333EF">
        <w:t>“</w:t>
      </w:r>
      <w:r w:rsidRPr="009333EF">
        <w:t>mtype</w:t>
      </w:r>
      <w:r w:rsidR="00CF60D7" w:rsidRPr="009333EF">
        <w:t>”</w:t>
      </w:r>
      <w:r w:rsidRPr="009333EF">
        <w:t xml:space="preserve"> is a message type, i.e., a subtype of </w:t>
      </w:r>
      <w:r w:rsidRPr="009333EF">
        <w:rPr>
          <w:i/>
        </w:rPr>
        <w:t>Message</w:t>
      </w:r>
      <w:r w:rsidRPr="009333EF">
        <w:t>. This method will be called</w:t>
      </w:r>
      <w:r w:rsidR="00CF60D7" w:rsidRPr="009333EF">
        <w:t xml:space="preserve"> </w:t>
      </w:r>
      <w:r w:rsidRPr="009333EF">
        <w:t>whenever a packet is acquired from a message</w:t>
      </w:r>
      <w:r w:rsidR="00CF60D7" w:rsidRPr="009333EF">
        <w:t xml:space="preserve">, and its role </w:t>
      </w:r>
      <w:r w:rsidR="00CC6879" w:rsidRPr="009333EF">
        <w:t>will be</w:t>
      </w:r>
      <w:r w:rsidR="00CF60D7" w:rsidRPr="009333EF">
        <w:t xml:space="preserve"> </w:t>
      </w:r>
      <w:r w:rsidRPr="009333EF">
        <w:t>to set the non-standard attributes of the</w:t>
      </w:r>
      <w:r w:rsidR="00CF60D7" w:rsidRPr="009333EF">
        <w:t xml:space="preserve"> </w:t>
      </w:r>
      <w:r w:rsidRPr="009333EF">
        <w:t>packet</w:t>
      </w:r>
      <w:r w:rsidR="00CC6879" w:rsidRPr="009333EF">
        <w:t xml:space="preserve"> based on the relevant (non-standard) attributes of the message</w:t>
      </w:r>
      <w:r w:rsidRPr="009333EF">
        <w:t xml:space="preserve">. The argument </w:t>
      </w:r>
      <w:r w:rsidRPr="009333EF">
        <w:rPr>
          <w:i/>
        </w:rPr>
        <w:t>m</w:t>
      </w:r>
      <w:r w:rsidRPr="009333EF">
        <w:t xml:space="preserve"> will then point to the message from which the packet is </w:t>
      </w:r>
      <w:r w:rsidR="00561CA9" w:rsidRPr="009333EF">
        <w:t xml:space="preserve">being </w:t>
      </w:r>
      <w:r w:rsidRPr="009333EF">
        <w:t>extracted.</w:t>
      </w:r>
    </w:p>
    <w:p w14:paraId="646F91D8" w14:textId="77777777" w:rsidR="0004613E" w:rsidRPr="009333EF" w:rsidRDefault="0004613E" w:rsidP="0004613E">
      <w:pPr>
        <w:pStyle w:val="firstparagraph"/>
      </w:pPr>
      <w:r w:rsidRPr="009333EF">
        <w:lastRenderedPageBreak/>
        <w:t xml:space="preserve">The standard type </w:t>
      </w:r>
      <w:r w:rsidRPr="009333EF">
        <w:rPr>
          <w:i/>
        </w:rPr>
        <w:t>Message</w:t>
      </w:r>
      <w:r w:rsidRPr="009333EF">
        <w:t xml:space="preserve"> declares </w:t>
      </w:r>
      <w:r w:rsidR="00337238" w:rsidRPr="009333EF">
        <w:t>a few</w:t>
      </w:r>
      <w:r w:rsidRPr="009333EF">
        <w:t xml:space="preserve"> public attributes that may be of interest</w:t>
      </w:r>
      <w:r w:rsidR="00CF60D7" w:rsidRPr="009333EF">
        <w:t xml:space="preserve"> </w:t>
      </w:r>
      <w:r w:rsidRPr="009333EF">
        <w:t xml:space="preserve">to the user, </w:t>
      </w:r>
      <w:r w:rsidR="00CC6879" w:rsidRPr="009333EF">
        <w:t>because</w:t>
      </w:r>
      <w:r w:rsidRPr="009333EF">
        <w:t xml:space="preserve"> they are sometimes useful for programming </w:t>
      </w:r>
      <w:r w:rsidR="00CF60D7" w:rsidRPr="009333EF">
        <w:t>non-standard</w:t>
      </w:r>
      <w:r w:rsidRPr="009333EF">
        <w:t xml:space="preserve"> tra</w:t>
      </w:r>
      <w:r w:rsidR="0008220B" w:rsidRPr="009333EF">
        <w:t>ffi</w:t>
      </w:r>
      <w:r w:rsidRPr="009333EF">
        <w:t xml:space="preserve">c generators. </w:t>
      </w:r>
      <w:r w:rsidR="00CF60D7" w:rsidRPr="009333EF">
        <w:t xml:space="preserve">Here is the set of </w:t>
      </w:r>
      <w:r w:rsidRPr="009333EF">
        <w:rPr>
          <w:i/>
        </w:rPr>
        <w:t>public</w:t>
      </w:r>
      <w:r w:rsidRPr="009333EF">
        <w:t xml:space="preserve"> attributes of</w:t>
      </w:r>
      <w:r w:rsidR="00CF60D7" w:rsidRPr="009333EF">
        <w:t xml:space="preserve"> the</w:t>
      </w:r>
      <w:r w:rsidRPr="009333EF">
        <w:t xml:space="preserve"> </w:t>
      </w:r>
      <w:r w:rsidRPr="009333EF">
        <w:rPr>
          <w:i/>
        </w:rPr>
        <w:t>Message</w:t>
      </w:r>
      <w:r w:rsidR="00CF60D7" w:rsidRPr="009333EF">
        <w:t xml:space="preserve"> class:</w:t>
      </w:r>
    </w:p>
    <w:p w14:paraId="273AEE87" w14:textId="77777777" w:rsidR="0004613E" w:rsidRPr="009333EF" w:rsidRDefault="0004613E" w:rsidP="00CF60D7">
      <w:pPr>
        <w:pStyle w:val="firstparagraph"/>
        <w:spacing w:after="0"/>
        <w:ind w:firstLine="720"/>
        <w:rPr>
          <w:i/>
        </w:rPr>
      </w:pPr>
      <w:r w:rsidRPr="009333EF">
        <w:rPr>
          <w:i/>
        </w:rPr>
        <w:t>Message *next, *prev;</w:t>
      </w:r>
    </w:p>
    <w:p w14:paraId="1ADD6977" w14:textId="77777777" w:rsidR="0004613E" w:rsidRPr="009333EF" w:rsidRDefault="0004613E" w:rsidP="00CF60D7">
      <w:pPr>
        <w:pStyle w:val="firstparagraph"/>
        <w:spacing w:after="0"/>
        <w:ind w:firstLine="720"/>
        <w:rPr>
          <w:i/>
        </w:rPr>
      </w:pPr>
      <w:r w:rsidRPr="009333EF">
        <w:rPr>
          <w:i/>
        </w:rPr>
        <w:t>Long Length;</w:t>
      </w:r>
    </w:p>
    <w:p w14:paraId="3B23CB74"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Message</w:instrText>
      </w:r>
      <w:r w:rsidR="005A6C61" w:rsidRPr="009333EF">
        <w:instrText xml:space="preserve"> attribute"</w:instrText>
      </w:r>
      <w:r w:rsidR="005A6C61" w:rsidRPr="009333EF">
        <w:fldChar w:fldCharType="end"/>
      </w:r>
    </w:p>
    <w:p w14:paraId="6740F715" w14:textId="77777777" w:rsidR="0004613E" w:rsidRPr="009333EF" w:rsidRDefault="0004613E" w:rsidP="00CF60D7">
      <w:pPr>
        <w:pStyle w:val="firstparagraph"/>
        <w:spacing w:after="0"/>
        <w:ind w:firstLine="720"/>
        <w:rPr>
          <w:i/>
        </w:rPr>
      </w:pPr>
      <w:r w:rsidRPr="009333EF">
        <w:rPr>
          <w:i/>
        </w:rPr>
        <w:t>int 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r w:rsidRPr="009333EF">
        <w:rPr>
          <w:i/>
        </w:rPr>
        <w:t>;</w:t>
      </w:r>
    </w:p>
    <w:p w14:paraId="4253C795" w14:textId="77777777" w:rsidR="0004613E" w:rsidRPr="009333EF" w:rsidRDefault="0004613E" w:rsidP="00CF60D7">
      <w:pPr>
        <w:pStyle w:val="firstparagraph"/>
        <w:ind w:firstLine="720"/>
      </w:pPr>
      <w:r w:rsidRPr="009333EF">
        <w:rPr>
          <w:i/>
        </w:rPr>
        <w:t>TIME 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rPr>
          <w:i/>
        </w:rPr>
        <w:t>;</w:t>
      </w:r>
    </w:p>
    <w:p w14:paraId="231C68A3" w14:textId="24813EB2" w:rsidR="00CF60D7" w:rsidRPr="009333EF" w:rsidRDefault="0004613E" w:rsidP="0004613E">
      <w:pPr>
        <w:pStyle w:val="firstparagraph"/>
      </w:pPr>
      <w:r w:rsidRPr="009333EF">
        <w:t>Attributes</w:t>
      </w:r>
      <w:r w:rsidR="00C9229F" w:rsidRPr="009333EF">
        <w:fldChar w:fldCharType="begin"/>
      </w:r>
      <w:r w:rsidR="00C9229F" w:rsidRPr="009333EF">
        <w:instrText xml:space="preserve"> XE "</w:instrText>
      </w:r>
      <w:r w:rsidR="00C9229F" w:rsidRPr="009333EF">
        <w:rPr>
          <w:i/>
        </w:rPr>
        <w:instrText>Message</w:instrText>
      </w:r>
      <w:r w:rsidR="00C9229F" w:rsidRPr="009333EF">
        <w:instrText xml:space="preserve">:attributes" </w:instrText>
      </w:r>
      <w:r w:rsidR="00C9229F" w:rsidRPr="009333EF">
        <w:fldChar w:fldCharType="end"/>
      </w:r>
      <w:r w:rsidRPr="009333EF">
        <w:t xml:space="preserve"> </w:t>
      </w:r>
      <w:r w:rsidRPr="009333EF">
        <w:rPr>
          <w:i/>
        </w:rPr>
        <w:t>next</w:t>
      </w:r>
      <w:r w:rsidRPr="009333EF">
        <w:t xml:space="preserve"> and </w:t>
      </w:r>
      <w:r w:rsidRPr="009333EF">
        <w:rPr>
          <w:i/>
        </w:rPr>
        <w:t>prev</w:t>
      </w:r>
      <w:r w:rsidRPr="009333EF">
        <w:t xml:space="preserve"> are used to store the message in a queue at the sending station.</w:t>
      </w:r>
      <w:r w:rsidR="00CF60D7" w:rsidRPr="009333EF">
        <w:t xml:space="preserve"> </w:t>
      </w:r>
      <w:r w:rsidRPr="009333EF">
        <w:t xml:space="preserve">They have been made publicly visible to facilitate programming non-standard </w:t>
      </w:r>
      <w:r w:rsidR="00CC5FA0" w:rsidRPr="009333EF">
        <w:t>ways of</w:t>
      </w:r>
      <w:r w:rsidR="00CF60D7" w:rsidRPr="009333EF">
        <w:t xml:space="preserve"> </w:t>
      </w:r>
      <w:r w:rsidRPr="009333EF">
        <w:t xml:space="preserve">putting messages into queues, extracting them, and turning them into packets. </w:t>
      </w:r>
      <w:r w:rsidR="00CF60D7" w:rsidRPr="009333EF">
        <w:t xml:space="preserve">Attribute </w:t>
      </w:r>
      <w:r w:rsidR="00CF60D7" w:rsidRPr="009333EF">
        <w:rPr>
          <w:i/>
        </w:rPr>
        <w:t>next</w:t>
      </w:r>
      <w:r w:rsidRPr="009333EF">
        <w:t xml:space="preserve"> points to the next message in the queue</w:t>
      </w:r>
      <w:r w:rsidR="00BA75E4">
        <w:t>,</w:t>
      </w:r>
      <w:r w:rsidRPr="009333EF">
        <w:t xml:space="preserve"> and </w:t>
      </w:r>
      <w:r w:rsidRPr="009333EF">
        <w:rPr>
          <w:i/>
        </w:rPr>
        <w:t>prev</w:t>
      </w:r>
      <w:r w:rsidRPr="009333EF">
        <w:t xml:space="preserve"> points to the previous message</w:t>
      </w:r>
      <w:r w:rsidR="00CF60D7" w:rsidRPr="009333EF">
        <w:t xml:space="preserve"> </w:t>
      </w:r>
      <w:r w:rsidRPr="009333EF">
        <w:t xml:space="preserve">in the queue. For the last message in the queue, </w:t>
      </w:r>
      <w:r w:rsidRPr="009333EF">
        <w:rPr>
          <w:i/>
        </w:rPr>
        <w:t>next</w:t>
      </w:r>
      <w:r w:rsidRPr="009333EF">
        <w:t xml:space="preserve"> contains </w:t>
      </w:r>
      <w:r w:rsidRPr="009333EF">
        <w:rPr>
          <w:i/>
        </w:rPr>
        <w:t>NULL</w:t>
      </w:r>
      <w:r w:rsidRPr="009333EF">
        <w:t xml:space="preserve">. The </w:t>
      </w:r>
      <w:r w:rsidRPr="009333EF">
        <w:rPr>
          <w:i/>
        </w:rPr>
        <w:t>prev</w:t>
      </w:r>
      <w:r w:rsidRPr="009333EF">
        <w:t xml:space="preserve"> attribute</w:t>
      </w:r>
      <w:r w:rsidR="00CF60D7" w:rsidRPr="009333EF">
        <w:t xml:space="preserve"> </w:t>
      </w:r>
      <w:r w:rsidRPr="009333EF">
        <w:t xml:space="preserve">of the </w:t>
      </w:r>
      <w:r w:rsidR="009E3D57" w:rsidRPr="009333EF">
        <w:t>fi</w:t>
      </w:r>
      <w:r w:rsidRPr="009333EF">
        <w:t>rst message in the queue points to a nonexistent dummy message whose next</w:t>
      </w:r>
      <w:r w:rsidR="00CF60D7" w:rsidRPr="009333EF">
        <w:t xml:space="preserve"> </w:t>
      </w:r>
      <w:r w:rsidRPr="009333EF">
        <w:t xml:space="preserve">attribute coincides with the queue pointer (see </w:t>
      </w:r>
      <w:r w:rsidR="00CF60D7" w:rsidRPr="009333EF">
        <w:t>Section </w:t>
      </w:r>
      <w:r w:rsidR="006D1430" w:rsidRPr="009333EF">
        <w:fldChar w:fldCharType="begin"/>
      </w:r>
      <w:r w:rsidR="006D1430" w:rsidRPr="009333EF">
        <w:instrText xml:space="preserve"> REF _Ref511760436 \r \h </w:instrText>
      </w:r>
      <w:r w:rsidR="006D1430" w:rsidRPr="009333EF">
        <w:fldChar w:fldCharType="separate"/>
      </w:r>
      <w:r w:rsidR="003D1CFC">
        <w:t>6.6.5</w:t>
      </w:r>
      <w:r w:rsidR="006D1430" w:rsidRPr="009333EF">
        <w:fldChar w:fldCharType="end"/>
      </w:r>
      <w:r w:rsidRPr="009333EF">
        <w:t>).</w:t>
      </w:r>
    </w:p>
    <w:p w14:paraId="13E6EFF6" w14:textId="77777777" w:rsidR="0004613E" w:rsidRPr="009333EF" w:rsidRDefault="0004613E" w:rsidP="0004613E">
      <w:pPr>
        <w:pStyle w:val="firstparagraph"/>
      </w:pPr>
      <w:r w:rsidRPr="009333EF">
        <w:t xml:space="preserve">The </w:t>
      </w:r>
      <w:r w:rsidRPr="009333EF">
        <w:rPr>
          <w:i/>
        </w:rPr>
        <w:t>Length</w:t>
      </w:r>
      <w:r w:rsidRPr="009333EF">
        <w:t xml:space="preserve"> attribute </w:t>
      </w:r>
      <w:r w:rsidR="00CF60D7" w:rsidRPr="009333EF">
        <w:t>stores</w:t>
      </w:r>
      <w:r w:rsidRPr="009333EF">
        <w:t xml:space="preserve"> the message length. For the standard interpretation of messages and packets, this length is in bits.</w:t>
      </w:r>
      <w:r w:rsidR="00CF60D7" w:rsidRPr="009333EF">
        <w:t xml:space="preserve"> </w:t>
      </w:r>
      <w:r w:rsidRPr="009333EF">
        <w:t xml:space="preserve">The </w:t>
      </w:r>
      <w:r w:rsidRPr="009333EF">
        <w:rPr>
          <w:i/>
        </w:rPr>
        <w:t>Length</w:t>
      </w:r>
      <w:r w:rsidRPr="009333EF">
        <w:t xml:space="preserve"> of a message generated by the</w:t>
      </w:r>
      <w:r w:rsidR="00CF60D7" w:rsidRPr="009333EF">
        <w:t xml:space="preserve"> </w:t>
      </w:r>
      <w:r w:rsidRPr="009333EF">
        <w:t xml:space="preserve">standard </w:t>
      </w:r>
      <w:r w:rsidRPr="009333EF">
        <w:rPr>
          <w:i/>
        </w:rPr>
        <w:t>Client</w:t>
      </w:r>
      <w:r w:rsidRPr="009333EF">
        <w:t xml:space="preserve"> is guaranteed to be a strictly positive multiple of </w:t>
      </w:r>
      <m:oMath>
        <m:r>
          <m:rPr>
            <m:sty m:val="p"/>
          </m:rPr>
          <w:rPr>
            <w:rFonts w:ascii="Cambria Math" w:hAnsi="Cambria Math"/>
          </w:rPr>
          <m:t>8</m:t>
        </m:r>
      </m:oMath>
      <w:r w:rsidRPr="009333EF">
        <w:t>.</w:t>
      </w:r>
    </w:p>
    <w:p w14:paraId="1D90736E" w14:textId="27F0E245" w:rsidR="0004613E" w:rsidRPr="009333EF" w:rsidRDefault="0004613E" w:rsidP="0004613E">
      <w:pPr>
        <w:pStyle w:val="firstparagraph"/>
      </w:pPr>
      <w:r w:rsidRPr="009333EF">
        <w:t xml:space="preserve">Attribute </w:t>
      </w:r>
      <w:r w:rsidRPr="009333EF">
        <w:rPr>
          <w:i/>
        </w:rPr>
        <w:t>Receiver</w:t>
      </w:r>
      <w:r w:rsidRPr="009333EF">
        <w:t xml:space="preserve"> contains the </w:t>
      </w:r>
      <w:r w:rsidRPr="009333EF">
        <w:rPr>
          <w:i/>
        </w:rPr>
        <w:t>Id</w:t>
      </w:r>
      <w:r w:rsidRPr="009333EF">
        <w:t xml:space="preserve"> (</w:t>
      </w:r>
      <w:r w:rsidR="00CF60D7" w:rsidRPr="009333EF">
        <w:t>Section </w:t>
      </w:r>
      <w:r w:rsidR="00CF60D7" w:rsidRPr="009333EF">
        <w:fldChar w:fldCharType="begin"/>
      </w:r>
      <w:r w:rsidR="00CF60D7" w:rsidRPr="009333EF">
        <w:instrText xml:space="preserve"> REF _Ref506150407 \r \h </w:instrText>
      </w:r>
      <w:r w:rsidR="00CF60D7" w:rsidRPr="009333EF">
        <w:fldChar w:fldCharType="separate"/>
      </w:r>
      <w:r w:rsidR="003D1CFC">
        <w:t>4.1.2</w:t>
      </w:r>
      <w:r w:rsidR="00CF60D7" w:rsidRPr="009333EF">
        <w:fldChar w:fldCharType="end"/>
      </w:r>
      <w:r w:rsidRPr="009333EF">
        <w:t>) of the station to which the message</w:t>
      </w:r>
      <w:r w:rsidR="00CF60D7" w:rsidRPr="009333EF">
        <w:t xml:space="preserve"> </w:t>
      </w:r>
      <w:r w:rsidRPr="009333EF">
        <w:t>is addressed.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w:t>
      </w:r>
      <w:r w:rsidR="00CF60D7" w:rsidRPr="009333EF">
        <w:t>Sections </w:t>
      </w:r>
      <w:r w:rsidR="006D1430" w:rsidRPr="009333EF">
        <w:fldChar w:fldCharType="begin"/>
      </w:r>
      <w:r w:rsidR="006D1430" w:rsidRPr="009333EF">
        <w:instrText xml:space="preserve"> REF _Ref506156181 \r \h </w:instrText>
      </w:r>
      <w:r w:rsidR="006D1430" w:rsidRPr="009333EF">
        <w:fldChar w:fldCharType="separate"/>
      </w:r>
      <w:r w:rsidR="003D1CFC">
        <w:t>6.4</w:t>
      </w:r>
      <w:r w:rsidR="006D1430" w:rsidRPr="009333EF">
        <w:fldChar w:fldCharType="end"/>
      </w:r>
      <w:r w:rsidR="00CF60D7" w:rsidRPr="009333EF">
        <w:t xml:space="preserve"> and </w:t>
      </w:r>
      <w:r w:rsidR="006D1430" w:rsidRPr="009333EF">
        <w:fldChar w:fldCharType="begin"/>
      </w:r>
      <w:r w:rsidR="006D1430" w:rsidRPr="009333EF">
        <w:instrText xml:space="preserve"> REF _Ref506156123 \r \h </w:instrText>
      </w:r>
      <w:r w:rsidR="006D1430" w:rsidRPr="009333EF">
        <w:fldChar w:fldCharType="separate"/>
      </w:r>
      <w:r w:rsidR="003D1CFC">
        <w:t>6.5</w:t>
      </w:r>
      <w:r w:rsidR="006D1430" w:rsidRPr="009333EF">
        <w:fldChar w:fldCharType="end"/>
      </w:r>
      <w:r w:rsidRPr="009333EF">
        <w:t>)</w:t>
      </w:r>
      <w:r w:rsidR="00CF60D7" w:rsidRPr="009333EF">
        <w:t>,</w:t>
      </w:r>
      <w:r w:rsidRPr="009333EF">
        <w:t xml:space="preserve"> </w:t>
      </w:r>
      <w:r w:rsidRPr="009333EF">
        <w:rPr>
          <w:i/>
        </w:rPr>
        <w:t>Receiver</w:t>
      </w:r>
      <w:r w:rsidRPr="009333EF">
        <w:t xml:space="preserve"> points to a data</w:t>
      </w:r>
      <w:r w:rsidR="00CF60D7" w:rsidRPr="009333EF">
        <w:t xml:space="preserve"> </w:t>
      </w:r>
      <w:r w:rsidRPr="009333EF">
        <w:t xml:space="preserve">structure representing a group of stations. One special value of the </w:t>
      </w:r>
      <w:r w:rsidRPr="009333EF">
        <w:rPr>
          <w:i/>
        </w:rPr>
        <w:t>Receiver</w:t>
      </w:r>
      <w:r w:rsidRPr="009333EF">
        <w:t xml:space="preserve"> attribute is</w:t>
      </w:r>
      <w:r w:rsidR="00CF60D7"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w:t>
      </w:r>
      <w:r w:rsidR="00CF60D7" w:rsidRPr="009333EF">
        <w:t>s</w:t>
      </w:r>
      <w:r w:rsidRPr="009333EF">
        <w:t xml:space="preserve"> </w:t>
      </w:r>
      <w:r w:rsidR="00CF60D7" w:rsidRPr="009333EF">
        <w:t>interpretation is</w:t>
      </w:r>
      <w:r w:rsidRPr="009333EF">
        <w:t xml:space="preserve"> that the message is not explicitly addressed to any station</w:t>
      </w:r>
      <w:r w:rsidR="00CC5FA0" w:rsidRPr="009333EF">
        <w:t xml:space="preserve"> in particular</w:t>
      </w:r>
      <w:r w:rsidRPr="009333EF">
        <w:t>.</w:t>
      </w:r>
    </w:p>
    <w:p w14:paraId="49A90C3E" w14:textId="3480DA69" w:rsidR="0004613E" w:rsidRPr="009333EF" w:rsidRDefault="0004613E" w:rsidP="0004613E">
      <w:pPr>
        <w:pStyle w:val="firstparagraph"/>
      </w:pPr>
      <w:r w:rsidRPr="009333EF">
        <w:rPr>
          <w:i/>
        </w:rPr>
        <w:t>TP</w:t>
      </w:r>
      <w:r w:rsidRPr="009333EF">
        <w:t xml:space="preserve"> is the</w:t>
      </w:r>
      <w:r w:rsidRPr="009333EF">
        <w:rPr>
          <w:i/>
        </w:rPr>
        <w:t xml:space="preserve"> Id</w:t>
      </w:r>
      <w:r w:rsidRPr="009333EF">
        <w:t xml:space="preserve"> attribute of the tra</w:t>
      </w:r>
      <w:r w:rsidR="0008220B" w:rsidRPr="009333EF">
        <w:t>ffi</w:t>
      </w:r>
      <w:r w:rsidRPr="009333EF">
        <w:t xml:space="preserve">c pattern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CF60D7" w:rsidRPr="009333EF">
        <w:t>object</w:t>
      </w:r>
      <w:r w:rsidRPr="009333EF">
        <w:t>) that has created the message</w:t>
      </w:r>
      <w:r w:rsidR="00CF60D7" w:rsidRPr="009333EF">
        <w:t xml:space="preserve"> </w:t>
      </w:r>
      <w:r w:rsidRPr="009333EF">
        <w:t xml:space="preserve">(see </w:t>
      </w:r>
      <w:r w:rsidR="00CF60D7" w:rsidRPr="009333EF">
        <w:t>Section </w:t>
      </w:r>
      <w:r w:rsidR="006D1430" w:rsidRPr="009333EF">
        <w:fldChar w:fldCharType="begin"/>
      </w:r>
      <w:r w:rsidR="006D1430" w:rsidRPr="009333EF">
        <w:instrText xml:space="preserve"> REF _Ref506320104 \r \h </w:instrText>
      </w:r>
      <w:r w:rsidR="006D1430" w:rsidRPr="009333EF">
        <w:fldChar w:fldCharType="separate"/>
      </w:r>
      <w:r w:rsidR="003D1CFC">
        <w:t>6.6.2</w:t>
      </w:r>
      <w:r w:rsidR="006D1430" w:rsidRPr="009333EF">
        <w:fldChar w:fldCharType="end"/>
      </w:r>
      <w:r w:rsidRPr="009333EF">
        <w:t>). The attribute is set automatically for messages generated in the</w:t>
      </w:r>
      <w:r w:rsidR="00CF60D7" w:rsidRPr="009333EF">
        <w:t xml:space="preserve"> </w:t>
      </w:r>
      <w:r w:rsidRPr="009333EF">
        <w:t xml:space="preserve">standard way. It is recommended to use negative </w:t>
      </w:r>
      <w:r w:rsidRPr="009333EF">
        <w:rPr>
          <w:i/>
        </w:rPr>
        <w:t>TP</w:t>
      </w:r>
      <w:r w:rsidRPr="009333EF">
        <w:t xml:space="preserve"> values for messages that are generated</w:t>
      </w:r>
      <w:r w:rsidR="00CF60D7" w:rsidRPr="009333EF">
        <w:t xml:space="preserve"> </w:t>
      </w:r>
      <w:r w:rsidRPr="009333EF">
        <w:t xml:space="preserve">explicitly (by </w:t>
      </w:r>
      <w:r w:rsidRPr="009333EF">
        <w:rPr>
          <w:i/>
        </w:rPr>
        <w:t>create</w:t>
      </w:r>
      <w:r w:rsidRPr="009333EF">
        <w:t>)</w:t>
      </w:r>
      <w:r w:rsidR="00CF60D7" w:rsidRPr="009333EF">
        <w:t xml:space="preserve">, </w:t>
      </w:r>
      <w:r w:rsidRPr="009333EF">
        <w:t xml:space="preserve">to </w:t>
      </w:r>
      <w:r w:rsidR="00CF60D7" w:rsidRPr="009333EF">
        <w:t>prevent</w:t>
      </w:r>
      <w:r w:rsidRPr="009333EF">
        <w:t xml:space="preserve"> confusing them with messages </w:t>
      </w:r>
      <w:r w:rsidR="00CC5FA0" w:rsidRPr="009333EF">
        <w:t>issued</w:t>
      </w:r>
      <w:r w:rsidRPr="009333EF">
        <w:t xml:space="preserve"> by the </w:t>
      </w:r>
      <w:r w:rsidRPr="009333EF">
        <w:rPr>
          <w:i/>
        </w:rPr>
        <w:t>Client</w:t>
      </w:r>
      <w:r w:rsidRPr="009333EF">
        <w:t>.</w:t>
      </w:r>
    </w:p>
    <w:p w14:paraId="754772B9" w14:textId="32FAFE48" w:rsidR="0004613E" w:rsidRPr="009333EF" w:rsidRDefault="0004613E" w:rsidP="0004613E">
      <w:pPr>
        <w:pStyle w:val="firstparagraph"/>
      </w:pP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 xml:space="preserve"> tells the time when the message was generated and queued at the sender. This</w:t>
      </w:r>
      <w:r w:rsidR="00CF60D7" w:rsidRPr="009333EF">
        <w:t xml:space="preserve"> </w:t>
      </w:r>
      <w:r w:rsidRPr="009333EF">
        <w:t xml:space="preserve">attribute is used </w:t>
      </w:r>
      <w:r w:rsidR="005900E1" w:rsidRPr="009333EF">
        <w:t>in</w:t>
      </w:r>
      <w:r w:rsidRPr="009333EF">
        <w:t xml:space="preserve"> calculating message delay (see </w:t>
      </w:r>
      <w:r w:rsidR="00CF60D7" w:rsidRPr="009333EF">
        <w:t>Section </w:t>
      </w:r>
      <w:r w:rsidR="006D1430" w:rsidRPr="009333EF">
        <w:fldChar w:fldCharType="begin"/>
      </w:r>
      <w:r w:rsidR="006D1430" w:rsidRPr="009333EF">
        <w:instrText xml:space="preserve"> REF _Ref510690077 \r \h </w:instrText>
      </w:r>
      <w:r w:rsidR="006D1430" w:rsidRPr="009333EF">
        <w:fldChar w:fldCharType="separate"/>
      </w:r>
      <w:r w:rsidR="003D1CFC">
        <w:t>10.2.1</w:t>
      </w:r>
      <w:r w:rsidR="006D1430" w:rsidRPr="009333EF">
        <w:fldChar w:fldCharType="end"/>
      </w:r>
      <w:r w:rsidRPr="009333EF">
        <w:t>).</w:t>
      </w:r>
    </w:p>
    <w:p w14:paraId="510918FE" w14:textId="77777777" w:rsidR="0004613E" w:rsidRPr="009333EF" w:rsidRDefault="0004613E" w:rsidP="0004613E">
      <w:pPr>
        <w:pStyle w:val="firstparagraph"/>
      </w:pPr>
      <w:r w:rsidRPr="009333EF">
        <w:t xml:space="preserve">The public part of the </w:t>
      </w:r>
      <w:r w:rsidRPr="009333EF">
        <w:rPr>
          <w:i/>
        </w:rPr>
        <w:t>Packet</w:t>
      </w:r>
      <w:r w:rsidRPr="009333EF">
        <w:t xml:space="preserve"> type declaration contains the following attributes</w:t>
      </w:r>
      <w:r w:rsidR="00C9229F" w:rsidRPr="009333EF">
        <w:fldChar w:fldCharType="begin"/>
      </w:r>
      <w:r w:rsidR="00C9229F" w:rsidRPr="009333EF">
        <w:instrText xml:space="preserve"> XE "</w:instrText>
      </w:r>
      <w:r w:rsidR="00C9229F" w:rsidRPr="009333EF">
        <w:rPr>
          <w:i/>
        </w:rPr>
        <w:instrText>Packet</w:instrText>
      </w:r>
      <w:r w:rsidR="00C9229F" w:rsidRPr="009333EF">
        <w:instrText xml:space="preserve">:attributes" </w:instrText>
      </w:r>
      <w:r w:rsidR="00C9229F" w:rsidRPr="009333EF">
        <w:fldChar w:fldCharType="end"/>
      </w:r>
      <w:r w:rsidRPr="009333EF">
        <w:t>:</w:t>
      </w:r>
    </w:p>
    <w:p w14:paraId="6510B6CA" w14:textId="77777777" w:rsidR="0004613E" w:rsidRPr="009333EF" w:rsidRDefault="0004613E" w:rsidP="00CF60D7">
      <w:pPr>
        <w:pStyle w:val="firstparagraph"/>
        <w:spacing w:after="0"/>
        <w:ind w:firstLine="720"/>
        <w:rPr>
          <w:i/>
        </w:rPr>
      </w:pPr>
      <w:r w:rsidRPr="009333EF">
        <w:rPr>
          <w:i/>
        </w:rPr>
        <w:t>Long 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\b</w:instrText>
      </w:r>
      <w:r w:rsidR="006659B7" w:rsidRPr="009333EF">
        <w:rPr>
          <w:i/>
        </w:rPr>
        <w:fldChar w:fldCharType="end"/>
      </w:r>
      <w:r w:rsidRPr="009333EF">
        <w:rPr>
          <w:i/>
        </w:rPr>
        <w:t>,</w:t>
      </w:r>
      <w:r w:rsidR="00CF60D7" w:rsidRPr="009333EF">
        <w:rPr>
          <w:i/>
        </w:rPr>
        <w:t xml:space="preserve"> </w:t>
      </w:r>
      <w:r w:rsidRPr="009333EF">
        <w:rPr>
          <w:i/>
        </w:rPr>
        <w: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\b</w:instrText>
      </w:r>
      <w:r w:rsidR="00FD695B" w:rsidRPr="009333EF">
        <w:rPr>
          <w:i/>
        </w:rPr>
        <w:fldChar w:fldCharType="end"/>
      </w:r>
      <w:r w:rsidRPr="009333EF">
        <w:rPr>
          <w:i/>
        </w:rPr>
        <w:t>;</w:t>
      </w:r>
    </w:p>
    <w:p w14:paraId="4D416083"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 \b</w:instrText>
      </w:r>
      <w:r w:rsidR="005A6C61" w:rsidRPr="009333EF">
        <w:fldChar w:fldCharType="end"/>
      </w:r>
    </w:p>
    <w:p w14:paraId="60206877" w14:textId="77777777" w:rsidR="0004613E" w:rsidRPr="009333EF" w:rsidRDefault="0004613E" w:rsidP="00CF60D7">
      <w:pPr>
        <w:pStyle w:val="firstparagraph"/>
        <w:spacing w:after="0"/>
        <w:ind w:firstLine="720"/>
        <w:rPr>
          <w:i/>
        </w:rPr>
      </w:pPr>
      <w:r w:rsidRPr="009333EF">
        <w:rPr>
          <w:i/>
        </w:rPr>
        <w:t>int TP;</w:t>
      </w:r>
      <w:r w:rsidR="00133871" w:rsidRPr="009333EF">
        <w:rPr>
          <w:i/>
        </w:rPr>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\b</w:instrText>
      </w:r>
      <w:r w:rsidR="00133871" w:rsidRPr="009333EF">
        <w:rPr>
          <w:i/>
        </w:rPr>
        <w:fldChar w:fldCharType="end"/>
      </w:r>
    </w:p>
    <w:p w14:paraId="56548621" w14:textId="77777777" w:rsidR="0004613E" w:rsidRPr="009333EF" w:rsidRDefault="0004613E" w:rsidP="00B15B53">
      <w:pPr>
        <w:pStyle w:val="firstparagraph"/>
        <w:spacing w:after="0"/>
        <w:ind w:firstLine="720"/>
        <w:rPr>
          <w:i/>
        </w:rPr>
      </w:pPr>
      <w:r w:rsidRPr="009333EF">
        <w:rPr>
          <w:i/>
        </w:rPr>
        <w:t>TIME 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rPr>
          <w:i/>
        </w:rPr>
        <w:t>, 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 </w:instrText>
      </w:r>
      <w:r w:rsidR="0067757A" w:rsidRPr="009333EF">
        <w:rPr>
          <w:i/>
        </w:rPr>
        <w:fldChar w:fldCharType="end"/>
      </w:r>
      <w:r w:rsidRPr="009333EF">
        <w:rPr>
          <w:i/>
        </w:rPr>
        <w:t>;</w:t>
      </w:r>
    </w:p>
    <w:p w14:paraId="03AA8538" w14:textId="77777777" w:rsidR="0004613E" w:rsidRPr="009333EF" w:rsidRDefault="0004613E" w:rsidP="00CF60D7">
      <w:pPr>
        <w:pStyle w:val="firstparagraph"/>
        <w:ind w:firstLine="720"/>
      </w:pP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rPr>
          <w:i/>
        </w:rPr>
        <w:t>;</w:t>
      </w:r>
    </w:p>
    <w:p w14:paraId="3FC57808" w14:textId="77777777" w:rsidR="0004613E" w:rsidRPr="009333EF" w:rsidRDefault="0004613E" w:rsidP="0004613E">
      <w:pPr>
        <w:pStyle w:val="firstparagraph"/>
      </w:pPr>
      <w:r w:rsidRPr="009333EF">
        <w:t xml:space="preserve">Attributes </w:t>
      </w:r>
      <w:r w:rsidRPr="009333EF">
        <w:rPr>
          <w:i/>
        </w:rPr>
        <w:t>Receiver</w:t>
      </w:r>
      <w:r w:rsidRPr="009333EF">
        <w:t xml:space="preserve">, </w:t>
      </w:r>
      <w:r w:rsidRPr="009333EF">
        <w:rPr>
          <w:i/>
        </w:rPr>
        <w:t>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t xml:space="preserve">, and </w:t>
      </w:r>
      <w:r w:rsidRPr="009333EF">
        <w:rPr>
          <w:i/>
        </w:rPr>
        <w:t>TP</w:t>
      </w:r>
      <w:r w:rsidRPr="009333EF">
        <w:t xml:space="preserve"> are directly inherited from the message </w:t>
      </w:r>
      <w:r w:rsidR="00535EF8" w:rsidRPr="009333EF">
        <w:t xml:space="preserve">from which </w:t>
      </w:r>
      <w:r w:rsidRPr="009333EF">
        <w:t>the</w:t>
      </w:r>
      <w:r w:rsidR="00CF60D7" w:rsidRPr="009333EF">
        <w:t xml:space="preserve"> </w:t>
      </w:r>
      <w:r w:rsidRPr="009333EF">
        <w:t xml:space="preserve">packet </w:t>
      </w:r>
      <w:r w:rsidR="00B15B53" w:rsidRPr="009333EF">
        <w:t>has been</w:t>
      </w:r>
      <w:r w:rsidRPr="009333EF">
        <w:t xml:space="preserve"> acquired. </w:t>
      </w:r>
      <w:r w:rsidRPr="009333EF">
        <w:rPr>
          <w:i/>
        </w:rPr>
        <w:t>ILength</w:t>
      </w:r>
      <w:r w:rsidRPr="009333EF">
        <w:t xml:space="preserve"> </w:t>
      </w:r>
      <w:r w:rsidR="00B15B53" w:rsidRPr="009333EF">
        <w:t>stores</w:t>
      </w:r>
      <w:r w:rsidRPr="009333EF">
        <w:t xml:space="preserve"> the length of the </w:t>
      </w:r>
      <w:r w:rsidR="00535EF8" w:rsidRPr="009333EF">
        <w:rPr>
          <w:i/>
        </w:rPr>
        <w:t>information</w:t>
      </w:r>
      <w:r w:rsidRPr="009333EF">
        <w:t xml:space="preserve"> part of the</w:t>
      </w:r>
      <w:r w:rsidR="00CF60D7" w:rsidRPr="009333EF">
        <w:t xml:space="preserve"> </w:t>
      </w:r>
      <w:r w:rsidRPr="009333EF">
        <w:t>packet, i.e., the part that comes from the message and carries “useful” information. This</w:t>
      </w:r>
      <w:r w:rsidR="00813B39" w:rsidRPr="009333EF">
        <w:t xml:space="preserve"> </w:t>
      </w:r>
      <w:r w:rsidRPr="009333EF">
        <w:t>part is also called the packet’s payload</w:t>
      </w:r>
      <w:r w:rsidR="00574FCB" w:rsidRPr="009333EF">
        <w:fldChar w:fldCharType="begin"/>
      </w:r>
      <w:r w:rsidR="00574FCB" w:rsidRPr="009333EF">
        <w:instrText xml:space="preserve"> XE "packet:payload" \b</w:instrText>
      </w:r>
      <w:r w:rsidR="00574FCB" w:rsidRPr="009333EF">
        <w:fldChar w:fldCharType="end"/>
      </w:r>
      <w:r w:rsidRPr="009333EF">
        <w:t xml:space="preserv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is always greater than or equal to </w:t>
      </w:r>
      <w:r w:rsidRPr="009333EF">
        <w:rPr>
          <w:i/>
        </w:rPr>
        <w:t>ILength</w:t>
      </w:r>
      <w:r w:rsidR="00813B39" w:rsidRPr="009333EF">
        <w:t xml:space="preserve"> </w:t>
      </w:r>
      <w:r w:rsidRPr="009333EF">
        <w:t xml:space="preserve">and </w:t>
      </w:r>
      <w:r w:rsidR="00813B39" w:rsidRPr="009333EF">
        <w:t>stores</w:t>
      </w:r>
      <w:r w:rsidRPr="009333EF">
        <w:t xml:space="preserve"> the total length of the packet, including </w:t>
      </w:r>
      <w:r w:rsidR="00B15B53" w:rsidRPr="009333EF">
        <w:lastRenderedPageBreak/>
        <w:t>any</w:t>
      </w:r>
      <w:r w:rsidRPr="009333EF">
        <w:t xml:space="preserve"> header</w:t>
      </w:r>
      <w:r w:rsidR="00B15B53" w:rsidRPr="009333EF">
        <w:t>s</w:t>
      </w:r>
      <w:r w:rsidR="000A7A51" w:rsidRPr="009333EF">
        <w:fldChar w:fldCharType="begin"/>
      </w:r>
      <w:r w:rsidR="000A7A51" w:rsidRPr="009333EF">
        <w:instrText xml:space="preserve"> XE "packet:header" </w:instrText>
      </w:r>
      <w:r w:rsidR="000A7A51" w:rsidRPr="009333EF">
        <w:fldChar w:fldCharType="end"/>
      </w:r>
      <w:r w:rsidRPr="009333EF">
        <w:t xml:space="preserve"> and trailer</w:t>
      </w:r>
      <w:r w:rsidR="00B15B53" w:rsidRPr="009333EF">
        <w:t>s</w:t>
      </w:r>
      <w:r w:rsidR="000A7A51" w:rsidRPr="009333EF">
        <w:fldChar w:fldCharType="begin"/>
      </w:r>
      <w:r w:rsidR="000A7A51" w:rsidRPr="009333EF">
        <w:instrText xml:space="preserve"> XE "packet:trailer" </w:instrText>
      </w:r>
      <w:r w:rsidR="000A7A51" w:rsidRPr="009333EF">
        <w:fldChar w:fldCharType="end"/>
      </w:r>
      <w:r w:rsidRPr="009333EF">
        <w:t xml:space="preserve"> required</w:t>
      </w:r>
      <w:r w:rsidR="00813B39" w:rsidRPr="009333EF">
        <w:t xml:space="preserve"> </w:t>
      </w:r>
      <w:r w:rsidRPr="009333EF">
        <w:t>by the protocol</w:t>
      </w:r>
      <w:r w:rsidR="00CC5FA0" w:rsidRPr="009333EF">
        <w:t xml:space="preserve"> on top of the payload</w:t>
      </w:r>
      <w:r w:rsidRPr="009333EF">
        <w:t>.</w:t>
      </w:r>
      <w:r w:rsidR="00813B39" w:rsidRPr="009333EF">
        <w:rPr>
          <w:rStyle w:val="FootnoteReference"/>
        </w:rPr>
        <w:footnoteReference w:id="65"/>
      </w:r>
      <w:r w:rsidRPr="009333EF">
        <w:t xml:space="preserve"> </w:t>
      </w:r>
      <w:r w:rsidR="00B15B53" w:rsidRPr="009333EF">
        <w:t xml:space="preserve">Both these lengths are in bits, or, more generally, in </w:t>
      </w:r>
      <w:r w:rsidRPr="009333EF">
        <w:t>the s</w:t>
      </w:r>
      <w:r w:rsidR="00B15B53" w:rsidRPr="009333EF">
        <w:t xml:space="preserve">ame </w:t>
      </w:r>
      <w:r w:rsidR="00535EF8" w:rsidRPr="009333EF">
        <w:t xml:space="preserve">discrete </w:t>
      </w:r>
      <w:r w:rsidR="00B15B53" w:rsidRPr="009333EF">
        <w:t>units as the message length</w:t>
      </w:r>
      <w:r w:rsidRPr="009333EF">
        <w:t>.</w:t>
      </w:r>
    </w:p>
    <w:p w14:paraId="66BADB8F" w14:textId="77777777" w:rsidR="0004613E" w:rsidRPr="009333EF" w:rsidRDefault="0004613E" w:rsidP="0004613E">
      <w:pPr>
        <w:pStyle w:val="firstparagraph"/>
      </w:pPr>
      <w:r w:rsidRPr="009333EF">
        <w:t xml:space="preserve">The </w:t>
      </w:r>
      <w:r w:rsidRPr="009333EF">
        <w:rPr>
          <w:i/>
        </w:rPr>
        <w:t>Sender</w:t>
      </w:r>
      <w:r w:rsidRPr="009333EF">
        <w:t xml:space="preserve"> attribute contains the </w:t>
      </w:r>
      <w:r w:rsidRPr="009333EF">
        <w:rPr>
          <w:i/>
        </w:rPr>
        <w:t>Id</w:t>
      </w:r>
      <w:r w:rsidRPr="009333EF">
        <w:t xml:space="preserve"> of the station sending the packet. Note that for</w:t>
      </w:r>
      <w:r w:rsidR="00813B39" w:rsidRPr="009333EF">
        <w:t xml:space="preserve"> </w:t>
      </w:r>
      <w:r w:rsidRPr="009333EF">
        <w:t>a message, such an attribute would be redundant, as a message is always queued at a</w:t>
      </w:r>
      <w:r w:rsidR="00813B39" w:rsidRPr="009333EF">
        <w:t xml:space="preserve"> </w:t>
      </w:r>
      <w:r w:rsidRPr="009333EF">
        <w:t>speci</w:t>
      </w:r>
      <w:r w:rsidR="009E3D57" w:rsidRPr="009333EF">
        <w:t>fi</w:t>
      </w:r>
      <w:r w:rsidRPr="009333EF">
        <w:t>c station, and only that station can be the sender of the message. On the other</w:t>
      </w:r>
      <w:r w:rsidR="00813B39" w:rsidRPr="009333EF">
        <w:t xml:space="preserve"> </w:t>
      </w:r>
      <w:r w:rsidRPr="009333EF">
        <w:t>hand, a packet propagates among stations (often making several hops on its path to the</w:t>
      </w:r>
      <w:r w:rsidR="00813B39" w:rsidRPr="009333EF">
        <w:t xml:space="preserve"> </w:t>
      </w:r>
      <w:r w:rsidRPr="009333EF">
        <w:t xml:space="preserve">destination), which </w:t>
      </w:r>
      <w:r w:rsidR="00CC5FA0" w:rsidRPr="009333EF">
        <w:t>makes</w:t>
      </w:r>
      <w:r w:rsidRPr="009333EF">
        <w:t xml:space="preserve"> the </w:t>
      </w:r>
      <w:r w:rsidR="00CC5FA0" w:rsidRPr="009333EF">
        <w:t>issue</w:t>
      </w:r>
      <w:r w:rsidRPr="009333EF">
        <w:t xml:space="preserve"> of identifying its sender </w:t>
      </w:r>
      <w:r w:rsidR="00CC5FA0" w:rsidRPr="009333EF">
        <w:t>less obvious</w:t>
      </w:r>
      <w:r w:rsidRPr="009333EF">
        <w:t>.</w:t>
      </w:r>
    </w:p>
    <w:p w14:paraId="2985F0DD" w14:textId="47FDB690" w:rsidR="0004613E" w:rsidRPr="009333EF" w:rsidRDefault="0004613E" w:rsidP="0004613E">
      <w:pPr>
        <w:pStyle w:val="firstparagraph"/>
      </w:pPr>
      <w:r w:rsidRPr="009333EF">
        <w:rPr>
          <w:i/>
        </w:rPr>
        <w:t>TTime</w:t>
      </w:r>
      <w:r w:rsidRPr="009333EF">
        <w:t xml:space="preserve"> </w:t>
      </w:r>
      <w:r w:rsidR="00813B39" w:rsidRPr="009333EF">
        <w:t>stores the packet’s “top time,” i.e.,</w:t>
      </w:r>
      <w:r w:rsidRPr="009333EF">
        <w:t xml:space="preserve"> the </w:t>
      </w:r>
      <w:r w:rsidR="00813B39" w:rsidRPr="009333EF">
        <w:t>time</w:t>
      </w:r>
      <w:r w:rsidRPr="009333EF">
        <w:t xml:space="preserve"> when the packet became ready for</w:t>
      </w:r>
      <w:r w:rsidR="00813B39" w:rsidRPr="009333EF">
        <w:t xml:space="preserve"> </w:t>
      </w:r>
      <w:r w:rsidRPr="009333EF">
        <w:t>transmission. This time is used for measuring packet delay (</w:t>
      </w:r>
      <w:r w:rsidR="00813B39" w:rsidRPr="009333EF">
        <w:t>Section </w:t>
      </w:r>
      <w:r w:rsidR="006D1430" w:rsidRPr="009333EF">
        <w:fldChar w:fldCharType="begin"/>
      </w:r>
      <w:r w:rsidR="006D1430" w:rsidRPr="009333EF">
        <w:instrText xml:space="preserve"> REF _Ref510690077 \r \h </w:instrText>
      </w:r>
      <w:r w:rsidR="006D1430" w:rsidRPr="009333EF">
        <w:fldChar w:fldCharType="separate"/>
      </w:r>
      <w:r w:rsidR="003D1CFC">
        <w:t>10.2.1</w:t>
      </w:r>
      <w:r w:rsidR="006D1430" w:rsidRPr="009333EF">
        <w:fldChar w:fldCharType="end"/>
      </w:r>
      <w:r w:rsidRPr="009333EF">
        <w:t>).</w:t>
      </w:r>
    </w:p>
    <w:p w14:paraId="1276280D" w14:textId="55CC7570" w:rsidR="0004613E" w:rsidRPr="009333EF" w:rsidRDefault="0004613E" w:rsidP="0004613E">
      <w:pPr>
        <w:pStyle w:val="firstparagraph"/>
      </w:pPr>
      <w:r w:rsidRPr="009333EF">
        <w:t xml:space="preserve">Attribute </w:t>
      </w:r>
      <w:r w:rsidRPr="009333EF">
        <w:rPr>
          <w:i/>
        </w:rPr>
        <w:t>Flags</w:t>
      </w:r>
      <w:r w:rsidRPr="009333EF">
        <w:t xml:space="preserve"> </w:t>
      </w:r>
      <w:r w:rsidR="00813B39" w:rsidRPr="009333EF">
        <w:t>amounts to</w:t>
      </w:r>
      <w:r w:rsidRPr="009333EF">
        <w:t xml:space="preserve"> a collection of </w:t>
      </w:r>
      <w:r w:rsidR="00813B39" w:rsidRPr="009333EF">
        <w:t>bits</w:t>
      </w:r>
      <w:r w:rsidRPr="009333EF">
        <w:t xml:space="preserve"> describing various elements of the</w:t>
      </w:r>
      <w:r w:rsidR="00813B39" w:rsidRPr="009333EF">
        <w:t xml:space="preserve"> </w:t>
      </w:r>
      <w:r w:rsidRPr="009333EF">
        <w:t>packet status. Five bits</w:t>
      </w:r>
      <w:r w:rsidR="00813B39" w:rsidRPr="009333EF">
        <w:t xml:space="preserve">, numbered </w:t>
      </w:r>
      <m:oMath>
        <m:r>
          <m:rPr>
            <m:sty m:val="p"/>
          </m:rPr>
          <w:rPr>
            <w:rFonts w:ascii="Cambria Math" w:hAnsi="Cambria Math"/>
          </w:rPr>
          <m:t>27–31</m:t>
        </m:r>
      </m:oMath>
      <w:r w:rsidR="00813B39" w:rsidRPr="009333EF">
        <w:t>,</w:t>
      </w:r>
      <w:r w:rsidRPr="009333EF">
        <w:t xml:space="preserve"> have a prede</w:t>
      </w:r>
      <w:r w:rsidR="009E3D57" w:rsidRPr="009333EF">
        <w:t>fi</w:t>
      </w:r>
      <w:r w:rsidRPr="009333EF">
        <w:t xml:space="preserve">ned meaning </w:t>
      </w:r>
      <w:r w:rsidR="00813B39" w:rsidRPr="009333EF">
        <w:t>and are discussed elsewhere</w:t>
      </w:r>
      <w:r w:rsidR="00B15B53" w:rsidRPr="009333EF">
        <w:t xml:space="preserve"> (Sections </w:t>
      </w:r>
      <w:r w:rsidR="00B15B53" w:rsidRPr="009333EF">
        <w:fldChar w:fldCharType="begin"/>
      </w:r>
      <w:r w:rsidR="00B15B53" w:rsidRPr="009333EF">
        <w:instrText xml:space="preserve"> REF _Ref506989280 \r \h </w:instrText>
      </w:r>
      <w:r w:rsidR="00B15B53" w:rsidRPr="009333EF">
        <w:fldChar w:fldCharType="separate"/>
      </w:r>
      <w:r w:rsidR="003D1CFC">
        <w:t>6.3</w:t>
      </w:r>
      <w:r w:rsidR="00B15B53" w:rsidRPr="009333EF">
        <w:fldChar w:fldCharType="end"/>
      </w:r>
      <w:r w:rsidR="00B15B53" w:rsidRPr="009333EF">
        <w:t xml:space="preserve">, </w:t>
      </w:r>
      <w:r w:rsidR="00607280" w:rsidRPr="009333EF">
        <w:fldChar w:fldCharType="begin"/>
      </w:r>
      <w:r w:rsidR="00607280" w:rsidRPr="009333EF">
        <w:instrText xml:space="preserve"> REF _Ref507763009 \r \h </w:instrText>
      </w:r>
      <w:r w:rsidR="00607280" w:rsidRPr="009333EF">
        <w:fldChar w:fldCharType="separate"/>
      </w:r>
      <w:r w:rsidR="003D1CFC">
        <w:t>7.1.6</w:t>
      </w:r>
      <w:r w:rsidR="00607280" w:rsidRPr="009333EF">
        <w:fldChar w:fldCharType="end"/>
      </w:r>
      <w:r w:rsidR="00607280" w:rsidRPr="009333EF">
        <w:t xml:space="preserve">, </w:t>
      </w:r>
      <w:r w:rsidR="00B15B53" w:rsidRPr="009333EF">
        <w:fldChar w:fldCharType="begin"/>
      </w:r>
      <w:r w:rsidR="00B15B53" w:rsidRPr="009333EF">
        <w:instrText xml:space="preserve"> REF _Ref510691521 \r \h </w:instrText>
      </w:r>
      <w:r w:rsidR="00B15B53" w:rsidRPr="009333EF">
        <w:fldChar w:fldCharType="separate"/>
      </w:r>
      <w:r w:rsidR="003D1CFC">
        <w:t>7.3</w:t>
      </w:r>
      <w:r w:rsidR="00B15B53" w:rsidRPr="009333EF">
        <w:fldChar w:fldCharType="end"/>
      </w:r>
      <w:r w:rsidR="00607280" w:rsidRPr="009333EF">
        <w:t>).</w:t>
      </w:r>
      <w:r w:rsidR="00813B39" w:rsidRPr="009333EF">
        <w:t xml:space="preserve"> The remaining</w:t>
      </w:r>
      <w:r w:rsidRPr="009333EF">
        <w:t xml:space="preserve"> </w:t>
      </w:r>
      <w:r w:rsidR="009E3D57" w:rsidRPr="009333EF">
        <w:t>fl</w:t>
      </w:r>
      <w:r w:rsidRPr="009333EF">
        <w:t xml:space="preserve">ags are left for the user. Symbolic constants </w:t>
      </w:r>
      <w:r w:rsidRPr="009333EF">
        <w:rPr>
          <w:i/>
        </w:rPr>
        <w:t>PF</w:t>
      </w:r>
      <w:r w:rsidR="00813B39" w:rsidRPr="009333EF">
        <w:rPr>
          <w:i/>
        </w:rPr>
        <w:t>_</w:t>
      </w:r>
      <w:r w:rsidRPr="009333EF">
        <w:rPr>
          <w:i/>
        </w:rPr>
        <w:t>usr0</w:t>
      </w:r>
      <w:r w:rsidR="009B57E3" w:rsidRPr="009333EF">
        <w:rPr>
          <w:i/>
        </w:rPr>
        <w:fldChar w:fldCharType="begin"/>
      </w:r>
      <w:r w:rsidR="009B57E3" w:rsidRPr="009333EF">
        <w:instrText xml:space="preserve"> XE "</w:instrText>
      </w:r>
      <w:r w:rsidR="009B57E3" w:rsidRPr="009333EF">
        <w:rPr>
          <w:i/>
        </w:rPr>
        <w:instrText>PF_usr0.</w:instrText>
      </w:r>
      <w:r w:rsidR="007F3FF3" w:rsidRPr="009333EF">
        <w:rPr>
          <w:i/>
        </w:rPr>
        <w:instrText>.</w:instrText>
      </w:r>
      <w:r w:rsidR="009B57E3" w:rsidRPr="009333EF">
        <w:rPr>
          <w:i/>
        </w:rPr>
        <w:instrText>.26</w:instrText>
      </w:r>
      <w:r w:rsidR="009B57E3" w:rsidRPr="009333EF">
        <w:instrText xml:space="preserve">" </w:instrText>
      </w:r>
      <w:r w:rsidR="009B57E3" w:rsidRPr="009333EF">
        <w:rPr>
          <w:i/>
        </w:rPr>
        <w:fldChar w:fldCharType="end"/>
      </w:r>
      <w:r w:rsidR="00813B39" w:rsidRPr="009333EF">
        <w:rPr>
          <w:i/>
        </w:rPr>
        <w:t> </w:t>
      </w:r>
      <w:r w:rsidRPr="009333EF">
        <w:t>,</w:t>
      </w:r>
      <w:r w:rsidR="007408D1" w:rsidRPr="009333EF">
        <w:t>…</w:t>
      </w:r>
      <w:r w:rsidRPr="009333EF">
        <w:t>,</w:t>
      </w:r>
      <w:r w:rsidR="00813B39" w:rsidRPr="009333EF">
        <w:t> </w:t>
      </w:r>
      <w:r w:rsidRPr="009333EF">
        <w:rPr>
          <w:i/>
        </w:rPr>
        <w:t>PF</w:t>
      </w:r>
      <w:r w:rsidR="00813B39" w:rsidRPr="009333EF">
        <w:rPr>
          <w:i/>
        </w:rPr>
        <w:t>_</w:t>
      </w:r>
      <w:r w:rsidRPr="009333EF">
        <w:rPr>
          <w:i/>
        </w:rPr>
        <w:t>usr26</w:t>
      </w:r>
      <w:r w:rsidR="00813B39" w:rsidRPr="009333EF">
        <w:t xml:space="preserve">, </w:t>
      </w:r>
      <w:r w:rsidRPr="009333EF">
        <w:t xml:space="preserve"> representing integer values from </w:t>
      </w:r>
      <m:oMath>
        <m:r>
          <m:rPr>
            <m:sty m:val="p"/>
          </m:rPr>
          <w:rPr>
            <w:rFonts w:ascii="Cambria Math" w:hAnsi="Cambria Math"/>
          </w:rPr>
          <m:t>0</m:t>
        </m:r>
      </m:oMath>
      <w:r w:rsidRPr="009333EF">
        <w:t xml:space="preserve"> to </w:t>
      </w:r>
      <m:oMath>
        <m:r>
          <m:rPr>
            <m:sty m:val="p"/>
          </m:rPr>
          <w:rPr>
            <w:rFonts w:ascii="Cambria Math" w:hAnsi="Cambria Math"/>
          </w:rPr>
          <m:t>26</m:t>
        </m:r>
      </m:oMath>
      <w:r w:rsidRPr="009333EF">
        <w:t xml:space="preserve"> are recommended for accessing th</w:t>
      </w:r>
      <w:r w:rsidR="00535EF8" w:rsidRPr="009333EF">
        <w:t>o</w:t>
      </w:r>
      <w:r w:rsidRPr="009333EF">
        <w:t>se</w:t>
      </w:r>
      <w:r w:rsidR="00813B39" w:rsidRPr="009333EF">
        <w:t xml:space="preserve"> </w:t>
      </w:r>
      <w:r w:rsidR="009E3D57" w:rsidRPr="009333EF">
        <w:t>fl</w:t>
      </w:r>
      <w:r w:rsidRPr="009333EF">
        <w:t>ags (</w:t>
      </w:r>
      <w:r w:rsidR="00813B39" w:rsidRPr="009333EF">
        <w:t>Section </w:t>
      </w:r>
      <w:r w:rsidR="00813B39" w:rsidRPr="009333EF">
        <w:fldChar w:fldCharType="begin"/>
      </w:r>
      <w:r w:rsidR="00813B39" w:rsidRPr="009333EF">
        <w:instrText xml:space="preserve"> REF _Ref506151171 \r \h </w:instrText>
      </w:r>
      <w:r w:rsidR="00813B39" w:rsidRPr="009333EF">
        <w:fldChar w:fldCharType="separate"/>
      </w:r>
      <w:r w:rsidR="003D1CFC">
        <w:t>3.2.4</w:t>
      </w:r>
      <w:r w:rsidR="00813B39" w:rsidRPr="009333EF">
        <w:fldChar w:fldCharType="end"/>
      </w:r>
      <w:r w:rsidRPr="009333EF">
        <w:t>).</w:t>
      </w:r>
    </w:p>
    <w:p w14:paraId="59EB456D" w14:textId="769D3AEB" w:rsidR="0004613E" w:rsidRPr="009333EF" w:rsidRDefault="0004613E" w:rsidP="0004613E">
      <w:pPr>
        <w:pStyle w:val="firstparagraph"/>
      </w:pPr>
      <w:r w:rsidRPr="009333EF">
        <w:t>Non-standard packets, i.e., packets created outside the tra</w:t>
      </w:r>
      <w:r w:rsidR="0008220B" w:rsidRPr="009333EF">
        <w:t>ffi</w:t>
      </w:r>
      <w:r w:rsidRPr="009333EF">
        <w:t xml:space="preserve">c patterns and the </w:t>
      </w:r>
      <w:r w:rsidRPr="009333EF">
        <w:rPr>
          <w:i/>
        </w:rPr>
        <w:t>Client</w:t>
      </w:r>
      <w:r w:rsidRPr="009333EF">
        <w:t>,</w:t>
      </w:r>
      <w:r w:rsidR="00813B39" w:rsidRPr="009333EF">
        <w:t xml:space="preserve"> </w:t>
      </w:r>
      <w:r w:rsidRPr="009333EF">
        <w:t xml:space="preserve">should have their </w:t>
      </w:r>
      <w:r w:rsidRPr="009333EF">
        <w:rPr>
          <w:i/>
        </w:rPr>
        <w:t>TP</w:t>
      </w:r>
      <w:r w:rsidRPr="009333EF">
        <w:t xml:space="preserve"> attributes negative or greater than the maximum valid tra</w:t>
      </w:r>
      <w:r w:rsidR="0008220B" w:rsidRPr="009333EF">
        <w:t>ffi</w:t>
      </w:r>
      <w:r w:rsidRPr="009333EF">
        <w:t>c pattern</w:t>
      </w:r>
      <w:r w:rsidR="00813B39" w:rsidRPr="009333EF">
        <w:t xml:space="preserve"> </w:t>
      </w:r>
      <w:r w:rsidRPr="009333EF">
        <w:rPr>
          <w:i/>
        </w:rPr>
        <w:t>Id</w:t>
      </w:r>
      <w:r w:rsidRPr="009333EF">
        <w:t xml:space="preserve"> (</w:t>
      </w:r>
      <w:r w:rsidR="00813B39" w:rsidRPr="009333EF">
        <w:t>S</w:t>
      </w:r>
      <w:r w:rsidRPr="009333EF">
        <w:t>ection</w:t>
      </w:r>
      <w:r w:rsidR="00813B39" w:rsidRPr="009333EF">
        <w:t> </w:t>
      </w:r>
      <w:r w:rsidR="006D1430" w:rsidRPr="009333EF">
        <w:fldChar w:fldCharType="begin"/>
      </w:r>
      <w:r w:rsidR="006D1430" w:rsidRPr="009333EF">
        <w:instrText xml:space="preserve"> REF _Ref506320104 \r \h </w:instrText>
      </w:r>
      <w:r w:rsidR="006D1430" w:rsidRPr="009333EF">
        <w:fldChar w:fldCharType="separate"/>
      </w:r>
      <w:r w:rsidR="003D1CFC">
        <w:t>6.6.2</w:t>
      </w:r>
      <w:r w:rsidR="006D1430" w:rsidRPr="009333EF">
        <w:fldChar w:fldCharType="end"/>
      </w:r>
      <w:r w:rsidRPr="009333EF">
        <w:t xml:space="preserve">). These two </w:t>
      </w:r>
      <w:r w:rsidRPr="009333EF">
        <w:rPr>
          <w:i/>
        </w:rPr>
        <w:t>Packet</w:t>
      </w:r>
      <w:r w:rsidRPr="009333EF">
        <w:t xml:space="preserve"> methods:</w:t>
      </w:r>
    </w:p>
    <w:p w14:paraId="31D3441C" w14:textId="77777777" w:rsidR="0004613E" w:rsidRPr="009333EF" w:rsidRDefault="0004613E" w:rsidP="00813B39">
      <w:pPr>
        <w:pStyle w:val="firstparagraph"/>
        <w:spacing w:after="0"/>
        <w:ind w:firstLine="720"/>
        <w:rPr>
          <w:i/>
        </w:rPr>
      </w:pPr>
      <w:r w:rsidRPr="009333EF">
        <w:rPr>
          <w:i/>
        </w:rPr>
        <w:t>int isStandard</w:t>
      </w:r>
      <w:r w:rsidR="00F160D7" w:rsidRPr="009333EF">
        <w:rPr>
          <w:i/>
        </w:rPr>
        <w:fldChar w:fldCharType="begin"/>
      </w:r>
      <w:r w:rsidR="00F160D7" w:rsidRPr="009333EF">
        <w:instrText xml:space="preserve"> XE "</w:instrText>
      </w:r>
      <w:r w:rsidR="00F160D7" w:rsidRPr="009333EF">
        <w:rPr>
          <w:i/>
        </w:rPr>
        <w:instrText>isStandard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10E8B407" w14:textId="77777777" w:rsidR="0004613E" w:rsidRPr="009333EF" w:rsidRDefault="0004613E" w:rsidP="00813B39">
      <w:pPr>
        <w:pStyle w:val="firstparagraph"/>
        <w:ind w:firstLine="720"/>
      </w:pPr>
      <w:r w:rsidRPr="009333EF">
        <w:rPr>
          <w:i/>
        </w:rPr>
        <w:t>int isNonstandard</w:t>
      </w:r>
      <w:r w:rsidR="00F160D7" w:rsidRPr="009333EF">
        <w:rPr>
          <w:i/>
        </w:rPr>
        <w:fldChar w:fldCharType="begin"/>
      </w:r>
      <w:r w:rsidR="00F160D7" w:rsidRPr="009333EF">
        <w:instrText xml:space="preserve"> XE "</w:instrText>
      </w:r>
      <w:r w:rsidR="00F160D7" w:rsidRPr="009333EF">
        <w:rPr>
          <w:i/>
        </w:rPr>
        <w:instrText>isNonstandard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4A4F1974" w14:textId="77777777" w:rsidR="0004613E" w:rsidRPr="009333EF" w:rsidRDefault="0004613E" w:rsidP="0004613E">
      <w:pPr>
        <w:pStyle w:val="firstparagraph"/>
      </w:pPr>
      <w:r w:rsidRPr="009333EF">
        <w:t>tell a standard packet from a non-standard one. A packet is assumed to be standard</w:t>
      </w:r>
      <w:r w:rsidR="00813B39" w:rsidRPr="009333EF">
        <w:t xml:space="preserve"> </w:t>
      </w:r>
      <w:r w:rsidRPr="009333EF">
        <w:t>(</w:t>
      </w:r>
      <w:r w:rsidRPr="009333EF">
        <w:rPr>
          <w:i/>
        </w:rPr>
        <w:t>isStandard</w:t>
      </w:r>
      <w:r w:rsidRPr="009333EF">
        <w:t xml:space="preserve"> returns </w:t>
      </w:r>
      <m:oMath>
        <m:r>
          <m:rPr>
            <m:sty m:val="p"/>
          </m:rPr>
          <w:rPr>
            <w:rFonts w:ascii="Cambria Math" w:hAnsi="Cambria Math"/>
          </w:rPr>
          <m:t>1</m:t>
        </m:r>
      </m:oMath>
      <w:r w:rsidRPr="009333EF">
        <w:t xml:space="preserve"> and </w:t>
      </w:r>
      <w:r w:rsidRPr="009333EF">
        <w:rPr>
          <w:i/>
        </w:rPr>
        <w:t>isNonstandard</w:t>
      </w:r>
      <w:r w:rsidRPr="009333EF">
        <w:t xml:space="preserve"> returns </w:t>
      </w:r>
      <m:oMath>
        <m:r>
          <m:rPr>
            <m:sty m:val="p"/>
          </m:rPr>
          <w:rPr>
            <w:rFonts w:ascii="Cambria Math" w:hAnsi="Cambria Math"/>
          </w:rPr>
          <m:t>0</m:t>
        </m:r>
      </m:oMath>
      <w:r w:rsidRPr="009333EF">
        <w:t>), if it has been obtained from a</w:t>
      </w:r>
      <w:r w:rsidR="00813B39" w:rsidRPr="009333EF">
        <w:t xml:space="preserve"> </w:t>
      </w:r>
      <w:r w:rsidRPr="009333EF">
        <w:t>message generated by one of the tra</w:t>
      </w:r>
      <w:r w:rsidR="0008220B" w:rsidRPr="009333EF">
        <w:t>ffi</w:t>
      </w:r>
      <w:r w:rsidRPr="009333EF">
        <w:t xml:space="preserve">c patterns (i.e., if its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contains a valid</w:t>
      </w:r>
      <w:r w:rsidR="00813B39" w:rsidRPr="009333EF">
        <w:t xml:space="preserve"> </w:t>
      </w:r>
      <w:r w:rsidRPr="009333EF">
        <w:t>tra</w:t>
      </w:r>
      <w:r w:rsidR="0008220B" w:rsidRPr="009333EF">
        <w:t>ffi</w:t>
      </w:r>
      <w:r w:rsidRPr="009333EF">
        <w:t xml:space="preserve">c pattern </w:t>
      </w:r>
      <w:r w:rsidRPr="009333EF">
        <w:rPr>
          <w:i/>
        </w:rPr>
        <w:t>Id</w:t>
      </w:r>
      <w:r w:rsidRPr="009333EF">
        <w:t>). Otherwise, the packet is considered non-standard and i</w:t>
      </w:r>
      <w:r w:rsidRPr="009333EF">
        <w:rPr>
          <w:i/>
        </w:rPr>
        <w:t>sNonstandard</w:t>
      </w:r>
      <w:r w:rsidR="00813B39" w:rsidRPr="009333EF">
        <w:t xml:space="preserve"> </w:t>
      </w:r>
      <w:r w:rsidRPr="009333EF">
        <w:t xml:space="preserve">returns </w:t>
      </w:r>
      <m:oMath>
        <m:r>
          <m:rPr>
            <m:sty m:val="p"/>
          </m:rPr>
          <w:rPr>
            <w:rFonts w:ascii="Cambria Math" w:hAnsi="Cambria Math"/>
          </w:rPr>
          <m:t>1</m:t>
        </m:r>
      </m:oMath>
      <w:r w:rsidRPr="009333EF">
        <w:t xml:space="preserve">, while </w:t>
      </w:r>
      <w:r w:rsidRPr="009333EF">
        <w:rPr>
          <w:i/>
        </w:rPr>
        <w:t>isStandard</w:t>
      </w:r>
      <w:r w:rsidRPr="009333EF">
        <w:t xml:space="preserve"> returns </w:t>
      </w:r>
      <m:oMath>
        <m:r>
          <m:rPr>
            <m:sty m:val="p"/>
          </m:rPr>
          <w:rPr>
            <w:rFonts w:ascii="Cambria Math" w:hAnsi="Cambria Math"/>
          </w:rPr>
          <m:t>0</m:t>
        </m:r>
      </m:oMath>
      <w:r w:rsidRPr="009333EF">
        <w:t>.</w:t>
      </w:r>
    </w:p>
    <w:p w14:paraId="579057B9" w14:textId="371E86C5" w:rsidR="00C4052C" w:rsidRPr="009333EF" w:rsidRDefault="0004613E" w:rsidP="0004613E">
      <w:pPr>
        <w:pStyle w:val="firstparagraph"/>
      </w:pPr>
      <w:r w:rsidRPr="009333EF">
        <w:t xml:space="preserve">If the protocol program has been </w:t>
      </w:r>
      <w:r w:rsidR="00CB061D" w:rsidRPr="009333EF">
        <w:t>compiled</w:t>
      </w:r>
      <w:r w:rsidRPr="009333EF">
        <w:t xml:space="preserve"> with the </w:t>
      </w:r>
      <w:r w:rsidR="00CB061D" w:rsidRPr="009333EF">
        <w:rPr>
          <w:i/>
        </w:rPr>
        <w:t>–</w:t>
      </w:r>
      <w:r w:rsidRPr="009333EF">
        <w:rPr>
          <w:i/>
        </w:rPr>
        <w:t>g</w:t>
      </w:r>
      <w:r w:rsidRPr="009333EF">
        <w:t xml:space="preserve"> (or </w:t>
      </w:r>
      <w:r w:rsidR="00CB061D" w:rsidRPr="009333EF">
        <w:rPr>
          <w:i/>
        </w:rPr>
        <w:t>–</w:t>
      </w:r>
      <w:r w:rsidRPr="009333EF">
        <w:rPr>
          <w:i/>
        </w:rPr>
        <w:t>G</w:t>
      </w:r>
      <w:r w:rsidRPr="009333EF">
        <w:t xml:space="preserve">) option of </w:t>
      </w:r>
      <w:r w:rsidRPr="009333EF">
        <w:rPr>
          <w:i/>
        </w:rPr>
        <w:t>mks</w:t>
      </w:r>
      <w:r w:rsidR="00CB061D" w:rsidRPr="009333EF">
        <w:t xml:space="preserve"> </w:t>
      </w:r>
      <w:r w:rsidRPr="009333EF">
        <w:t>(debugging</w:t>
      </w:r>
      <w:r w:rsidR="00815CFF" w:rsidRPr="009333EF">
        <w:fldChar w:fldCharType="begin"/>
      </w:r>
      <w:r w:rsidR="00815CFF" w:rsidRPr="009333EF">
        <w:instrText xml:space="preserve"> XE "debugging" </w:instrText>
      </w:r>
      <w:r w:rsidR="00815CFF" w:rsidRPr="009333EF">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_Ref511756210 \r \h </w:instrText>
      </w:r>
      <w:r w:rsidR="006D1430" w:rsidRPr="009333EF">
        <w:fldChar w:fldCharType="separate"/>
      </w:r>
      <w:r w:rsidR="003D1CFC">
        <w:t>B.5</w:t>
      </w:r>
      <w:r w:rsidR="006D1430" w:rsidRPr="009333EF">
        <w:fldChar w:fldCharType="end"/>
      </w:r>
      <w:r w:rsidRPr="009333EF">
        <w:t>), each packet carries one additional</w:t>
      </w:r>
      <w:r w:rsidR="00CB061D" w:rsidRPr="009333EF">
        <w:t>, public</w:t>
      </w:r>
      <w:r w:rsidRPr="009333EF">
        <w:t xml:space="preserve"> attribute of type </w:t>
      </w:r>
      <w:r w:rsidRPr="009333EF">
        <w:rPr>
          <w:i/>
        </w:rPr>
        <w:t>Long</w:t>
      </w:r>
      <w:r w:rsidR="00CB061D" w:rsidRPr="009333EF">
        <w:t xml:space="preserve"> </w:t>
      </w:r>
      <w:r w:rsidRPr="009333EF">
        <w:t xml:space="preserve">called </w:t>
      </w:r>
      <w:r w:rsidRPr="009333EF">
        <w:rPr>
          <w:i/>
        </w:rPr>
        <w:t>Signature</w:t>
      </w:r>
      <w:r w:rsidRPr="009333EF">
        <w:t>.</w:t>
      </w:r>
      <w:r w:rsidR="00FD695B" w:rsidRPr="009333EF">
        <w:t xml:space="preserve"> </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For packets acquired from the </w:t>
      </w:r>
      <w:r w:rsidRPr="009333EF">
        <w:rPr>
          <w:i/>
        </w:rPr>
        <w:t>Client</w:t>
      </w:r>
      <w:r w:rsidRPr="009333EF">
        <w:t xml:space="preserve"> (via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_Ref507098614 \r \h </w:instrText>
      </w:r>
      <w:r w:rsidR="006D1430" w:rsidRPr="009333EF">
        <w:fldChar w:fldCharType="separate"/>
      </w:r>
      <w:r w:rsidR="003D1CFC">
        <w:t>6.7.1</w:t>
      </w:r>
      <w:r w:rsidR="006D1430" w:rsidRPr="009333EF">
        <w:fldChar w:fldCharType="end"/>
      </w:r>
      <w:r w:rsidRPr="009333EF">
        <w:t xml:space="preserve">) this attribute is set </w:t>
      </w:r>
      <w:r w:rsidR="00CB061D" w:rsidRPr="009333EF">
        <w:t xml:space="preserve">(globally) </w:t>
      </w:r>
      <w:r w:rsidRPr="009333EF">
        <w:t xml:space="preserve">to consecutive integer values, starting from </w:t>
      </w:r>
      <m:oMath>
        <m:r>
          <m:rPr>
            <m:sty m:val="p"/>
          </m:rPr>
          <w:rPr>
            <w:rFonts w:ascii="Cambria Math" w:hAnsi="Cambria Math"/>
          </w:rPr>
          <m:t>0</m:t>
        </m:r>
      </m:oMath>
      <w:r w:rsidRPr="009333EF">
        <w:t>, which are</w:t>
      </w:r>
      <w:r w:rsidR="00CB061D" w:rsidRPr="009333EF">
        <w:t xml:space="preserve"> </w:t>
      </w:r>
      <w:r w:rsidRPr="009333EF">
        <w:t>di</w:t>
      </w:r>
      <w:r w:rsidR="009E3D57" w:rsidRPr="009333EF">
        <w:t>ff</w:t>
      </w:r>
      <w:r w:rsidRPr="009333EF">
        <w:t>erent for di</w:t>
      </w:r>
      <w:r w:rsidR="009E3D57" w:rsidRPr="009333EF">
        <w:t>ff</w:t>
      </w:r>
      <w:r w:rsidRPr="009333EF">
        <w:t xml:space="preserve">erent packets. Intentionally, packet </w:t>
      </w:r>
      <w:r w:rsidRPr="009333EF">
        <w:rPr>
          <w:i/>
        </w:rPr>
        <w:t>Signatures</w:t>
      </w:r>
      <w:r w:rsidRPr="009333EF">
        <w:t xml:space="preserve"> are to be used for trac</w:t>
      </w:r>
      <w:r w:rsidR="000A3B22" w:rsidRPr="009333EF">
        <w:t>k</w:t>
      </w:r>
      <w:r w:rsidRPr="009333EF">
        <w:t>ing</w:t>
      </w:r>
      <w:r w:rsidR="00CB061D" w:rsidRPr="009333EF">
        <w:t xml:space="preserve"> </w:t>
      </w:r>
      <w:r w:rsidRPr="009333EF">
        <w:t xml:space="preserve">packets, e.g., with </w:t>
      </w:r>
      <w:r w:rsidRPr="009333EF">
        <w:rPr>
          <w:i/>
        </w:rPr>
        <w:t>observers</w:t>
      </w:r>
      <w:r w:rsidRPr="009333EF">
        <w:t xml:space="preserve"> (</w:t>
      </w:r>
      <w:r w:rsidR="00CB061D" w:rsidRPr="009333EF">
        <w:t>Section </w:t>
      </w:r>
      <w:r w:rsidR="006D1430" w:rsidRPr="009333EF">
        <w:fldChar w:fldCharType="begin"/>
      </w:r>
      <w:r w:rsidR="006D1430" w:rsidRPr="009333EF">
        <w:instrText xml:space="preserve"> REF _Ref510991071 \r \h </w:instrText>
      </w:r>
      <w:r w:rsidR="006D1430" w:rsidRPr="009333EF">
        <w:fldChar w:fldCharType="separate"/>
      </w:r>
      <w:r w:rsidR="003D1CFC">
        <w:t>11.3</w:t>
      </w:r>
      <w:r w:rsidR="006D1430" w:rsidRPr="009333EF">
        <w:fldChar w:fldCharType="end"/>
      </w:r>
      <w:r w:rsidRPr="009333EF">
        <w:t xml:space="preserve">). The </w:t>
      </w:r>
      <w:r w:rsidRPr="009333EF">
        <w:rPr>
          <w:i/>
        </w:rPr>
        <w:t>Signature</w:t>
      </w:r>
      <w:r w:rsidRPr="009333EF">
        <w:t xml:space="preserve"> attribute of a non-standard</w:t>
      </w:r>
      <w:r w:rsidR="00CB061D" w:rsidRPr="009333EF">
        <w:t xml:space="preserve"> </w:t>
      </w:r>
      <w:r w:rsidRPr="009333EF">
        <w:t xml:space="preserve">packet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needed, it should be set explicitly by the protocol program).</w:t>
      </w:r>
    </w:p>
    <w:p w14:paraId="57823337" w14:textId="77777777" w:rsidR="00B0342E" w:rsidRPr="009333EF" w:rsidRDefault="00B0342E" w:rsidP="00596F24">
      <w:pPr>
        <w:pStyle w:val="Heading2"/>
        <w:keepLines/>
        <w:numPr>
          <w:ilvl w:val="1"/>
          <w:numId w:val="4"/>
        </w:numPr>
        <w:rPr>
          <w:lang w:val="en-US"/>
        </w:rPr>
      </w:pPr>
      <w:bookmarkStart w:id="392" w:name="_Ref506989280"/>
      <w:bookmarkStart w:id="393" w:name="_Toc190627788"/>
      <w:r w:rsidRPr="009333EF">
        <w:rPr>
          <w:lang w:val="en-US"/>
        </w:rPr>
        <w:t>Packet bu</w:t>
      </w:r>
      <w:r w:rsidR="009E3D57" w:rsidRPr="009333EF">
        <w:rPr>
          <w:lang w:val="en-US"/>
        </w:rPr>
        <w:t>ff</w:t>
      </w:r>
      <w:r w:rsidRPr="009333EF">
        <w:rPr>
          <w:lang w:val="en-US"/>
        </w:rPr>
        <w:t>ers</w:t>
      </w:r>
      <w:bookmarkEnd w:id="392"/>
      <w:bookmarkEnd w:id="393"/>
      <w:r w:rsidR="00816318" w:rsidRPr="009333EF">
        <w:rPr>
          <w:lang w:val="en-US"/>
        </w:rPr>
        <w:fldChar w:fldCharType="begin"/>
      </w:r>
      <w:r w:rsidR="00816318" w:rsidRPr="009333EF">
        <w:rPr>
          <w:lang w:val="en-US"/>
        </w:rPr>
        <w:instrText xml:space="preserve"> XE "packet:buffers" \r "packet_buffers" \b </w:instrText>
      </w:r>
      <w:r w:rsidR="00816318" w:rsidRPr="009333EF">
        <w:rPr>
          <w:lang w:val="en-US"/>
        </w:rPr>
        <w:fldChar w:fldCharType="end"/>
      </w:r>
    </w:p>
    <w:p w14:paraId="38F3AB1C" w14:textId="77777777" w:rsidR="00B0342E" w:rsidRPr="009333EF" w:rsidRDefault="00B0342E" w:rsidP="00B0342E">
      <w:pPr>
        <w:pStyle w:val="firstparagraph"/>
      </w:pPr>
      <w:bookmarkStart w:id="394" w:name="packet_buffers"/>
      <w:r w:rsidRPr="009333EF">
        <w:t xml:space="preserve">Typically, when a protocol process wants to acquire a packet for transmission, it polls the </w:t>
      </w:r>
      <w:r w:rsidRPr="009333EF">
        <w:rPr>
          <w:i/>
        </w:rPr>
        <w:t>Client</w:t>
      </w:r>
      <w:r w:rsidRPr="009333EF">
        <w:t xml:space="preserve"> or one of its </w:t>
      </w:r>
      <w:r w:rsidRPr="009333EF">
        <w:rPr>
          <w:i/>
        </w:rPr>
        <w:t>Traffic</w:t>
      </w:r>
      <w:r w:rsidRPr="009333EF">
        <w:t xml:space="preserve"> objects. If a suitable message is queued at the station, the </w:t>
      </w:r>
      <w:r w:rsidRPr="009333EF">
        <w:rPr>
          <w:i/>
        </w:rPr>
        <w:t>AI</w:t>
      </w:r>
      <w:r w:rsidRPr="009333EF">
        <w:t xml:space="preserve"> will build a packet and return it to the process. The packet is stored in a bu</w:t>
      </w:r>
      <w:r w:rsidR="009E3D57" w:rsidRPr="009333EF">
        <w:t>ff</w:t>
      </w:r>
      <w:r w:rsidRPr="009333EF">
        <w:t>er provided by the polling process.</w:t>
      </w:r>
    </w:p>
    <w:p w14:paraId="76F81AC0" w14:textId="77777777" w:rsidR="00B0342E" w:rsidRPr="009333EF" w:rsidRDefault="00B0342E" w:rsidP="00B0342E">
      <w:pPr>
        <w:pStyle w:val="firstparagraph"/>
      </w:pPr>
      <w:r w:rsidRPr="009333EF">
        <w:lastRenderedPageBreak/>
        <w:t>Packet bu</w:t>
      </w:r>
      <w:r w:rsidR="009E3D57" w:rsidRPr="009333EF">
        <w:t>ff</w:t>
      </w:r>
      <w:r w:rsidRPr="009333EF">
        <w:t>ers are associated with stations. A packet bu</w:t>
      </w:r>
      <w:r w:rsidR="009E3D57" w:rsidRPr="009333EF">
        <w:t>ff</w:t>
      </w:r>
      <w:r w:rsidRPr="009333EF">
        <w:t xml:space="preserve">er is just an object of a packet type (i.e., a subtype of </w:t>
      </w:r>
      <w:r w:rsidRPr="009333EF">
        <w:rPr>
          <w:i/>
        </w:rPr>
        <w:t>Packet</w:t>
      </w:r>
      <w:r w:rsidRPr="009333EF">
        <w:t xml:space="preserve">) declared </w:t>
      </w:r>
      <w:r w:rsidR="00821F97" w:rsidRPr="009333EF">
        <w:t>as a class variable</w:t>
      </w:r>
      <w:r w:rsidR="00BB23D9" w:rsidRPr="009333EF">
        <w:t xml:space="preserve"> </w:t>
      </w:r>
      <w:r w:rsidRPr="009333EF">
        <w:t>within a station</w:t>
      </w:r>
      <w:r w:rsidR="00821F97" w:rsidRPr="009333EF">
        <w:t xml:space="preserve"> class</w:t>
      </w:r>
      <w:r w:rsidRPr="009333EF">
        <w:t xml:space="preserve">. For </w:t>
      </w:r>
      <w:r w:rsidR="002C2978" w:rsidRPr="009333EF">
        <w:t>illustration</w:t>
      </w:r>
      <w:r w:rsidRPr="009333EF">
        <w:t>, in the following sequence:</w:t>
      </w:r>
    </w:p>
    <w:p w14:paraId="27271FD4" w14:textId="77777777" w:rsidR="00B0342E" w:rsidRPr="009333EF" w:rsidRDefault="00B0342E" w:rsidP="00B0342E">
      <w:pPr>
        <w:pStyle w:val="firstparagraph"/>
        <w:spacing w:after="0"/>
        <w:ind w:firstLine="720"/>
        <w:rPr>
          <w:i/>
        </w:rPr>
      </w:pPr>
      <w:r w:rsidRPr="009333EF">
        <w:rPr>
          <w:i/>
        </w:rPr>
        <w:t>packet MyPType {</w:t>
      </w:r>
    </w:p>
    <w:p w14:paraId="22FCC708" w14:textId="77777777" w:rsidR="00B0342E" w:rsidRPr="009333EF" w:rsidRDefault="00B0342E" w:rsidP="00B0342E">
      <w:pPr>
        <w:pStyle w:val="firstparagraph"/>
        <w:spacing w:after="0"/>
        <w:ind w:left="720" w:firstLine="720"/>
        <w:rPr>
          <w:i/>
        </w:rPr>
      </w:pPr>
      <w:r w:rsidRPr="009333EF">
        <w:rPr>
          <w:i/>
        </w:rPr>
        <w:t>...</w:t>
      </w:r>
    </w:p>
    <w:p w14:paraId="566C4E87" w14:textId="77777777" w:rsidR="00B0342E" w:rsidRPr="009333EF" w:rsidRDefault="00B0342E" w:rsidP="00B0342E">
      <w:pPr>
        <w:pStyle w:val="firstparagraph"/>
        <w:spacing w:after="0"/>
        <w:ind w:firstLine="720"/>
        <w:rPr>
          <w:i/>
        </w:rPr>
      </w:pPr>
      <w:r w:rsidRPr="009333EF">
        <w:rPr>
          <w:i/>
        </w:rPr>
        <w:t>};</w:t>
      </w:r>
    </w:p>
    <w:p w14:paraId="140D7BF8" w14:textId="77777777" w:rsidR="00B0342E" w:rsidRPr="009333EF" w:rsidRDefault="00B0342E" w:rsidP="00B0342E">
      <w:pPr>
        <w:pStyle w:val="firstparagraph"/>
        <w:spacing w:after="0"/>
        <w:ind w:firstLine="720"/>
        <w:rPr>
          <w:i/>
        </w:rPr>
      </w:pPr>
      <w:r w:rsidRPr="009333EF">
        <w:rPr>
          <w:i/>
        </w:rPr>
        <w:t>...</w:t>
      </w:r>
    </w:p>
    <w:p w14:paraId="64599449" w14:textId="77777777" w:rsidR="00B0342E" w:rsidRPr="009333EF" w:rsidRDefault="00B0342E" w:rsidP="00B0342E">
      <w:pPr>
        <w:pStyle w:val="firstparagraph"/>
        <w:spacing w:after="0"/>
        <w:ind w:firstLine="720"/>
        <w:rPr>
          <w:i/>
        </w:rPr>
      </w:pPr>
      <w:r w:rsidRPr="009333EF">
        <w:rPr>
          <w:i/>
        </w:rPr>
        <w:t>station MySType {</w:t>
      </w:r>
    </w:p>
    <w:p w14:paraId="5B9AA164" w14:textId="77777777" w:rsidR="00B0342E" w:rsidRPr="009333EF" w:rsidRDefault="00B0342E" w:rsidP="00B0342E">
      <w:pPr>
        <w:pStyle w:val="firstparagraph"/>
        <w:spacing w:after="0"/>
        <w:ind w:left="720" w:firstLine="720"/>
        <w:rPr>
          <w:i/>
        </w:rPr>
      </w:pPr>
      <w:r w:rsidRPr="009333EF">
        <w:rPr>
          <w:i/>
        </w:rPr>
        <w:t>...</w:t>
      </w:r>
    </w:p>
    <w:p w14:paraId="562E503E" w14:textId="77777777" w:rsidR="00B0342E" w:rsidRPr="009333EF" w:rsidRDefault="00B0342E" w:rsidP="00B0342E">
      <w:pPr>
        <w:pStyle w:val="firstparagraph"/>
        <w:spacing w:after="0"/>
        <w:ind w:left="720" w:firstLine="720"/>
        <w:rPr>
          <w:i/>
        </w:rPr>
      </w:pPr>
      <w:r w:rsidRPr="009333EF">
        <w:rPr>
          <w:i/>
        </w:rPr>
        <w:t>MyPType Buffer;</w:t>
      </w:r>
    </w:p>
    <w:p w14:paraId="49C94F56" w14:textId="77777777" w:rsidR="00B0342E" w:rsidRPr="009333EF" w:rsidRDefault="00B0342E" w:rsidP="00B0342E">
      <w:pPr>
        <w:pStyle w:val="firstparagraph"/>
        <w:spacing w:after="0"/>
        <w:ind w:left="720" w:firstLine="720"/>
        <w:rPr>
          <w:i/>
        </w:rPr>
      </w:pPr>
      <w:r w:rsidRPr="009333EF">
        <w:rPr>
          <w:i/>
        </w:rPr>
        <w:t>...</w:t>
      </w:r>
    </w:p>
    <w:p w14:paraId="4AF576E6" w14:textId="77777777" w:rsidR="00B0342E" w:rsidRPr="009333EF" w:rsidRDefault="00B0342E" w:rsidP="00B0342E">
      <w:pPr>
        <w:pStyle w:val="firstparagraph"/>
        <w:ind w:firstLine="720"/>
      </w:pPr>
      <w:r w:rsidRPr="009333EF">
        <w:rPr>
          <w:i/>
        </w:rPr>
        <w:t>};</w:t>
      </w:r>
    </w:p>
    <w:p w14:paraId="45DF3B88" w14:textId="0E12B9DC" w:rsidR="00B0342E" w:rsidRPr="009333EF" w:rsidRDefault="00B0342E" w:rsidP="00B0342E">
      <w:pPr>
        <w:pStyle w:val="firstparagraph"/>
      </w:pPr>
      <w:r w:rsidRPr="009333EF">
        <w:rPr>
          <w:i/>
        </w:rPr>
        <w:t>Buffer</w:t>
      </w:r>
      <w:r w:rsidRPr="009333EF">
        <w:t xml:space="preserve"> is declared as a packet bu</w:t>
      </w:r>
      <w:r w:rsidR="009E3D57" w:rsidRPr="009333EF">
        <w:t>ff</w:t>
      </w:r>
      <w:r w:rsidRPr="009333EF">
        <w:t xml:space="preserve">er capable of holding packets of type </w:t>
      </w:r>
      <w:r w:rsidRPr="009333EF">
        <w:rPr>
          <w:i/>
        </w:rPr>
        <w:t>MyPType</w:t>
      </w:r>
      <w:r w:rsidRPr="009333EF">
        <w:t>. Packet bu</w:t>
      </w:r>
      <w:r w:rsidR="009E3D57" w:rsidRPr="009333EF">
        <w:t>ff</w:t>
      </w:r>
      <w:r w:rsidRPr="009333EF">
        <w:t xml:space="preserve">ers declared </w:t>
      </w:r>
      <w:r w:rsidR="00821F97" w:rsidRPr="009333EF">
        <w:t>as packet class variables</w:t>
      </w:r>
      <w:r w:rsidRPr="009333EF">
        <w:t xml:space="preserve"> within </w:t>
      </w:r>
      <w:r w:rsidR="00D77342" w:rsidRPr="009333EF">
        <w:t>a</w:t>
      </w:r>
      <w:r w:rsidRPr="009333EF">
        <w:t xml:space="preserve"> station class are viewed as </w:t>
      </w:r>
      <w:r w:rsidR="00D77342" w:rsidRPr="009333EF">
        <w:t>the station’s</w:t>
      </w:r>
      <w:r w:rsidRPr="009333EF">
        <w:t xml:space="preserve"> “o</w:t>
      </w:r>
      <w:r w:rsidR="0008220B" w:rsidRPr="009333EF">
        <w:t>ffi</w:t>
      </w:r>
      <w:r w:rsidRPr="009333EF">
        <w:t>cial” bu</w:t>
      </w:r>
      <w:r w:rsidR="009E3D57" w:rsidRPr="009333EF">
        <w:t>ff</w:t>
      </w:r>
      <w:r w:rsidRPr="009333EF">
        <w:t>ers and</w:t>
      </w:r>
      <w:r w:rsidR="00D77342" w:rsidRPr="009333EF">
        <w:t>, e.g.,</w:t>
      </w:r>
      <w:r w:rsidRPr="009333EF">
        <w:t xml:space="preserve"> are exposed by the station’s bu</w:t>
      </w:r>
      <w:r w:rsidR="009E3D57" w:rsidRPr="009333EF">
        <w:t>ff</w:t>
      </w:r>
      <w:r w:rsidRPr="009333EF">
        <w:t>er exposure (Section </w:t>
      </w:r>
      <w:r w:rsidR="006D1430" w:rsidRPr="009333EF">
        <w:fldChar w:fldCharType="begin"/>
      </w:r>
      <w:r w:rsidR="006D1430" w:rsidRPr="009333EF">
        <w:instrText xml:space="preserve"> REF _Ref512507401 \r \h </w:instrText>
      </w:r>
      <w:r w:rsidR="006D1430" w:rsidRPr="009333EF">
        <w:fldChar w:fldCharType="separate"/>
      </w:r>
      <w:r w:rsidR="003D1CFC">
        <w:t>12.5.11</w:t>
      </w:r>
      <w:r w:rsidR="006D1430" w:rsidRPr="009333EF">
        <w:fldChar w:fldCharType="end"/>
      </w:r>
      <w:r w:rsidRPr="009333EF">
        <w:t xml:space="preserve">). In principle, it is </w:t>
      </w:r>
      <w:r w:rsidR="000A3B22" w:rsidRPr="009333EF">
        <w:t xml:space="preserve">also </w:t>
      </w:r>
      <w:r w:rsidRPr="009333EF">
        <w:t>legal, although not</w:t>
      </w:r>
      <w:r w:rsidR="000A3B22" w:rsidRPr="009333EF">
        <w:t xml:space="preserve"> </w:t>
      </w:r>
      <w:r w:rsidR="00D77342" w:rsidRPr="009333EF">
        <w:t>very popular</w:t>
      </w:r>
      <w:r w:rsidRPr="009333EF">
        <w:t>, to use as a packet bu</w:t>
      </w:r>
      <w:r w:rsidR="009E3D57" w:rsidRPr="009333EF">
        <w:t>ff</w:t>
      </w:r>
      <w:r w:rsidRPr="009333EF">
        <w:t xml:space="preserve">er a packet created dynamically (with the </w:t>
      </w:r>
      <w:r w:rsidRPr="009333EF">
        <w:rPr>
          <w:i/>
        </w:rPr>
        <w:t>create</w:t>
      </w:r>
      <w:r w:rsidRPr="009333EF">
        <w:t xml:space="preserve"> operation). When a packet bu</w:t>
      </w:r>
      <w:r w:rsidR="009E3D57" w:rsidRPr="009333EF">
        <w:t>ff</w:t>
      </w:r>
      <w:r w:rsidRPr="009333EF">
        <w:t xml:space="preserve">er is created this way, the </w:t>
      </w:r>
      <w:r w:rsidRPr="009333EF">
        <w:rPr>
          <w:i/>
        </w:rPr>
        <w:t>setup</w:t>
      </w:r>
      <w:r w:rsidRPr="009333EF">
        <w:t xml:space="preserve"> argument list should be empty.</w:t>
      </w:r>
    </w:p>
    <w:p w14:paraId="1FFBB26A" w14:textId="24EEEA36" w:rsidR="00B0342E" w:rsidRPr="009333EF" w:rsidRDefault="00B0342E" w:rsidP="00B0342E">
      <w:pPr>
        <w:pStyle w:val="firstparagraph"/>
      </w:pPr>
      <w:r w:rsidRPr="009333EF">
        <w:t xml:space="preserve">As a side note, it is illegal to declare a packet </w:t>
      </w:r>
      <w:r w:rsidR="00821F97" w:rsidRPr="009333EF">
        <w:t>class</w:t>
      </w:r>
      <w:r w:rsidRPr="009333EF">
        <w:t xml:space="preserve"> </w:t>
      </w:r>
      <w:r w:rsidR="00D77342" w:rsidRPr="009333EF">
        <w:t xml:space="preserve">variable </w:t>
      </w:r>
      <w:r w:rsidRPr="009333EF">
        <w:t>(not a packet pointer) outside a station</w:t>
      </w:r>
      <w:r w:rsidR="00D77342" w:rsidRPr="009333EF">
        <w:t xml:space="preserve"> class</w:t>
      </w:r>
      <w:r w:rsidRPr="009333EF">
        <w:t xml:space="preserve">. </w:t>
      </w:r>
      <w:r w:rsidR="00821F97" w:rsidRPr="009333EF">
        <w:t>A packet class variable</w:t>
      </w:r>
      <w:r w:rsidRPr="009333EF">
        <w:t xml:space="preserve"> can only be declared within a station class, because </w:t>
      </w:r>
      <w:r w:rsidR="00821F97" w:rsidRPr="009333EF">
        <w:t>the packet buffer</w:t>
      </w:r>
      <w:r w:rsidR="0072668A">
        <w:t xml:space="preserve"> that</w:t>
      </w:r>
      <w:r w:rsidR="00821F97" w:rsidRPr="009333EF">
        <w:t xml:space="preserve"> it amounts to</w:t>
      </w:r>
      <w:r w:rsidRPr="009333EF">
        <w:t xml:space="preserve"> must be </w:t>
      </w:r>
      <w:r w:rsidR="00D77342" w:rsidRPr="009333EF">
        <w:t xml:space="preserve">automatically </w:t>
      </w:r>
      <w:r w:rsidRPr="009333EF">
        <w:t>attributed</w:t>
      </w:r>
      <w:r w:rsidR="00D77342" w:rsidRPr="009333EF">
        <w:t>, at the time of its declaration,</w:t>
      </w:r>
      <w:r w:rsidRPr="009333EF">
        <w:t xml:space="preserve"> to some station.</w:t>
      </w:r>
    </w:p>
    <w:p w14:paraId="15F85677" w14:textId="2B4BB8F9" w:rsidR="00B0342E" w:rsidRPr="009333EF" w:rsidRDefault="00B0342E" w:rsidP="00B0342E">
      <w:pPr>
        <w:pStyle w:val="firstparagraph"/>
      </w:pPr>
      <w:r w:rsidRPr="009333EF">
        <w:t>A packet bu</w:t>
      </w:r>
      <w:r w:rsidR="009E3D57" w:rsidRPr="009333EF">
        <w:t>ff</w:t>
      </w:r>
      <w:r w:rsidRPr="009333EF">
        <w:t>er can be either empty or full</w:t>
      </w:r>
      <w:r w:rsidR="000A3B22" w:rsidRPr="009333EF">
        <w:t>,</w:t>
      </w:r>
      <w:r w:rsidRPr="009333EF">
        <w:t xml:space="preserve"> which is determined by the contents of the </w:t>
      </w:r>
      <w:r w:rsidRPr="009333EF">
        <w:rPr>
          <w:i/>
        </w:rPr>
        <w:t>PF_full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(bit number </w:t>
      </w:r>
      <m:oMath>
        <m:r>
          <m:rPr>
            <m:sty m:val="p"/>
          </m:rPr>
          <w:rPr>
            <w:rFonts w:ascii="Cambria Math" w:hAnsi="Cambria Math"/>
          </w:rPr>
          <m:t>29</m:t>
        </m:r>
      </m:oMath>
      <w:r w:rsidRPr="009333EF">
        <w:t>) in the bu</w:t>
      </w:r>
      <w:r w:rsidR="009E3D57" w:rsidRPr="009333EF">
        <w:t>ff</w:t>
      </w:r>
      <w:r w:rsidRPr="009333EF">
        <w:t xml:space="preserve">er’s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 xml:space="preserve">). This </w:t>
      </w:r>
      <w:r w:rsidR="009E3D57" w:rsidRPr="009333EF">
        <w:t>fl</w:t>
      </w:r>
      <w:r w:rsidRPr="009333EF">
        <w:t>ag</w:t>
      </w:r>
      <w:r w:rsidR="00E83066" w:rsidRPr="009333EF">
        <w:t xml:space="preserve"> </w:t>
      </w:r>
      <w:r w:rsidRPr="009333EF">
        <w:t xml:space="preserve">is irrelevant from the viewpoint of the </w:t>
      </w:r>
      <w:r w:rsidR="00C11F34" w:rsidRPr="009333EF">
        <w:t xml:space="preserve">formal </w:t>
      </w:r>
      <w:r w:rsidRPr="009333EF">
        <w:t>packet contents: its meaning is restricted to the</w:t>
      </w:r>
      <w:r w:rsidR="00E83066" w:rsidRPr="009333EF">
        <w:t xml:space="preserve"> </w:t>
      </w:r>
      <w:r w:rsidRPr="009333EF">
        <w:t>interpretation of the packet object as a bu</w:t>
      </w:r>
      <w:r w:rsidR="009E3D57" w:rsidRPr="009333EF">
        <w:t>ff</w:t>
      </w:r>
      <w:r w:rsidRPr="009333EF">
        <w:t>er.</w:t>
      </w:r>
      <w:r w:rsidR="00FB6408" w:rsidRPr="009333EF">
        <w:rPr>
          <w:rStyle w:val="FootnoteReference"/>
        </w:rPr>
        <w:footnoteReference w:id="66"/>
      </w:r>
      <w:r w:rsidRPr="009333EF">
        <w:t xml:space="preserve"> </w:t>
      </w:r>
      <w:r w:rsidR="00E83066" w:rsidRPr="009333EF">
        <w:t>These t</w:t>
      </w:r>
      <w:r w:rsidRPr="009333EF">
        <w:t xml:space="preserve">wo </w:t>
      </w:r>
      <w:r w:rsidRPr="009333EF">
        <w:rPr>
          <w:i/>
        </w:rPr>
        <w:t>Packet</w:t>
      </w:r>
      <w:r w:rsidRPr="009333EF">
        <w:t xml:space="preserve"> methods</w:t>
      </w:r>
      <w:r w:rsidR="00E83066" w:rsidRPr="009333EF">
        <w:t>:</w:t>
      </w:r>
    </w:p>
    <w:p w14:paraId="4083ECEF" w14:textId="77777777" w:rsidR="00B0342E" w:rsidRPr="009333EF" w:rsidRDefault="00B0342E" w:rsidP="00E83066">
      <w:pPr>
        <w:pStyle w:val="firstparagraph"/>
        <w:spacing w:after="0"/>
        <w:ind w:firstLine="720"/>
        <w:rPr>
          <w:i/>
        </w:rPr>
      </w:pPr>
      <w:r w:rsidRPr="009333EF">
        <w:rPr>
          <w:i/>
        </w:rPr>
        <w:t>int 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2025586E" w14:textId="77777777" w:rsidR="00B0342E" w:rsidRPr="009333EF" w:rsidRDefault="00B0342E" w:rsidP="00E83066">
      <w:pPr>
        <w:pStyle w:val="firstparagraph"/>
        <w:spacing w:after="0"/>
        <w:ind w:left="720" w:firstLine="720"/>
        <w:rPr>
          <w:i/>
        </w:rPr>
      </w:pPr>
      <w:r w:rsidRPr="009333EF">
        <w:rPr>
          <w:i/>
        </w:rPr>
        <w:t>return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PF_full));</w:t>
      </w:r>
    </w:p>
    <w:p w14:paraId="53BE3200" w14:textId="77777777" w:rsidR="00B0342E" w:rsidRPr="009333EF" w:rsidRDefault="00B0342E" w:rsidP="00E83066">
      <w:pPr>
        <w:pStyle w:val="firstparagraph"/>
        <w:spacing w:after="0"/>
        <w:ind w:firstLine="720"/>
        <w:rPr>
          <w:i/>
        </w:rPr>
      </w:pPr>
      <w:r w:rsidRPr="009333EF">
        <w:rPr>
          <w:i/>
        </w:rPr>
        <w:t>};</w:t>
      </w:r>
    </w:p>
    <w:p w14:paraId="42911320" w14:textId="77777777" w:rsidR="00B0342E" w:rsidRPr="009333EF" w:rsidRDefault="00B0342E" w:rsidP="00E83066">
      <w:pPr>
        <w:pStyle w:val="firstparagraph"/>
        <w:spacing w:after="0"/>
        <w:ind w:firstLine="720"/>
        <w:rPr>
          <w:i/>
        </w:rPr>
      </w:pPr>
      <w:r w:rsidRPr="009333EF">
        <w:rPr>
          <w:i/>
        </w:rPr>
        <w:t>int isEmpty</w:t>
      </w:r>
      <w:r w:rsidR="00F160D7" w:rsidRPr="009333EF">
        <w:rPr>
          <w:i/>
        </w:rPr>
        <w:fldChar w:fldCharType="begin"/>
      </w:r>
      <w:r w:rsidR="00F160D7" w:rsidRPr="009333EF">
        <w:instrText xml:space="preserve"> XE "</w:instrText>
      </w:r>
      <w:r w:rsidR="00F160D7" w:rsidRPr="009333EF">
        <w:rPr>
          <w:i/>
        </w:rPr>
        <w:instrText>isEmpty</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52978665" w14:textId="77777777" w:rsidR="00B0342E" w:rsidRPr="009333EF" w:rsidRDefault="00B0342E" w:rsidP="00E83066">
      <w:pPr>
        <w:pStyle w:val="firstparagraph"/>
        <w:spacing w:after="0"/>
        <w:ind w:left="720" w:firstLine="720"/>
        <w:rPr>
          <w:i/>
        </w:rPr>
      </w:pPr>
      <w:r w:rsidRPr="009333EF">
        <w:rPr>
          <w:i/>
        </w:rPr>
        <w:t>return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PF_full));</w:t>
      </w:r>
    </w:p>
    <w:p w14:paraId="1A0BAD61" w14:textId="77777777" w:rsidR="00B0342E" w:rsidRPr="009333EF" w:rsidRDefault="00B0342E" w:rsidP="00E83066">
      <w:pPr>
        <w:pStyle w:val="firstparagraph"/>
        <w:ind w:firstLine="720"/>
      </w:pPr>
      <w:r w:rsidRPr="009333EF">
        <w:rPr>
          <w:i/>
        </w:rPr>
        <w:t>};</w:t>
      </w:r>
    </w:p>
    <w:p w14:paraId="4D07302A" w14:textId="77777777" w:rsidR="00B0342E" w:rsidRPr="009333EF" w:rsidRDefault="00E83066" w:rsidP="00B0342E">
      <w:pPr>
        <w:pStyle w:val="firstparagraph"/>
      </w:pPr>
      <w:r w:rsidRPr="009333EF">
        <w:t>act as</w:t>
      </w:r>
      <w:r w:rsidR="00B0342E" w:rsidRPr="009333EF">
        <w:t xml:space="preserve"> predicates </w:t>
      </w:r>
      <w:r w:rsidRPr="009333EF">
        <w:t>telling</w:t>
      </w:r>
      <w:r w:rsidR="00B0342E" w:rsidRPr="009333EF">
        <w:t xml:space="preserve"> whether a packet bu</w:t>
      </w:r>
      <w:r w:rsidR="009E3D57" w:rsidRPr="009333EF">
        <w:t>ff</w:t>
      </w:r>
      <w:r w:rsidR="00B0342E" w:rsidRPr="009333EF">
        <w:t>er is full or empty</w:t>
      </w:r>
      <w:r w:rsidRPr="009333EF">
        <w:t xml:space="preserve">. </w:t>
      </w:r>
      <w:r w:rsidR="00B0342E" w:rsidRPr="009333EF">
        <w:t xml:space="preserve">There exist other methods for examining other </w:t>
      </w:r>
      <w:r w:rsidR="009E3D57" w:rsidRPr="009333EF">
        <w:t>fl</w:t>
      </w:r>
      <w:r w:rsidR="00B0342E" w:rsidRPr="009333EF">
        <w:t>ags of packets</w:t>
      </w:r>
      <w:r w:rsidRPr="009333EF">
        <w:t xml:space="preserve"> </w:t>
      </w:r>
      <w:r w:rsidR="00C11F34" w:rsidRPr="009333EF">
        <w:t xml:space="preserve">internally used by SMURPH </w:t>
      </w:r>
      <w:r w:rsidR="00B0342E" w:rsidRPr="009333EF">
        <w:t xml:space="preserve">which, for all practical purposes, completely disguise </w:t>
      </w:r>
      <w:r w:rsidR="00C11F34" w:rsidRPr="009333EF">
        <w:t>those</w:t>
      </w:r>
      <w:r w:rsidR="00B0342E" w:rsidRPr="009333EF">
        <w:t xml:space="preserve"> </w:t>
      </w:r>
      <w:r w:rsidR="009E3D57" w:rsidRPr="009333EF">
        <w:t>fl</w:t>
      </w:r>
      <w:r w:rsidR="00B0342E" w:rsidRPr="009333EF">
        <w:t xml:space="preserve">ags under a </w:t>
      </w:r>
      <w:r w:rsidR="00337238" w:rsidRPr="009333EF">
        <w:t>friendlier</w:t>
      </w:r>
      <w:r w:rsidRPr="009333EF">
        <w:t xml:space="preserve"> </w:t>
      </w:r>
      <w:r w:rsidR="00B0342E" w:rsidRPr="009333EF">
        <w:t>interface.</w:t>
      </w:r>
    </w:p>
    <w:p w14:paraId="27CF9181" w14:textId="1B93F263" w:rsidR="00B0342E" w:rsidRPr="009333EF" w:rsidRDefault="00B0342E" w:rsidP="00B0342E">
      <w:pPr>
        <w:pStyle w:val="firstparagraph"/>
      </w:pPr>
      <w:r w:rsidRPr="009333EF">
        <w:t>In most cases, a packet bu</w:t>
      </w:r>
      <w:r w:rsidR="009E3D57" w:rsidRPr="009333EF">
        <w:t>ff</w:t>
      </w:r>
      <w:r w:rsidRPr="009333EF">
        <w:t xml:space="preserve">er is </w:t>
      </w:r>
      <w:r w:rsidR="009E3D57" w:rsidRPr="009333EF">
        <w:t>fi</w:t>
      </w:r>
      <w:r w:rsidRPr="009333EF">
        <w:t xml:space="preserve">lled by calling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w:t>
      </w:r>
      <w:r w:rsidR="00E83066" w:rsidRPr="009333EF">
        <w:t>Section </w:t>
      </w:r>
      <w:r w:rsidR="006D1430" w:rsidRPr="009333EF">
        <w:fldChar w:fldCharType="begin"/>
      </w:r>
      <w:r w:rsidR="006D1430" w:rsidRPr="009333EF">
        <w:instrText xml:space="preserve"> REF _Ref507098614 \r \h </w:instrText>
      </w:r>
      <w:r w:rsidR="006D1430" w:rsidRPr="009333EF">
        <w:fldChar w:fldCharType="separate"/>
      </w:r>
      <w:r w:rsidR="003D1CFC">
        <w:t>6.7.1</w:t>
      </w:r>
      <w:r w:rsidR="006D1430" w:rsidRPr="009333EF">
        <w:fldChar w:fldCharType="end"/>
      </w:r>
      <w:r w:rsidRPr="009333EF">
        <w:t>); then, the</w:t>
      </w:r>
      <w:r w:rsidR="00E83066" w:rsidRPr="009333EF">
        <w:t xml:space="preserve"> </w:t>
      </w:r>
      <w:r w:rsidRPr="009333EF">
        <w:t>bu</w:t>
      </w:r>
      <w:r w:rsidR="009E3D57" w:rsidRPr="009333EF">
        <w:t>ff</w:t>
      </w:r>
      <w:r w:rsidRPr="009333EF">
        <w:t xml:space="preserve">er’s </w:t>
      </w:r>
      <w:r w:rsidRPr="009333EF">
        <w:rPr>
          <w:i/>
        </w:rPr>
        <w:t>PF</w:t>
      </w:r>
      <w:r w:rsidR="00E83066" w:rsidRPr="009333EF">
        <w:rPr>
          <w:i/>
        </w:rPr>
        <w:t>_</w:t>
      </w:r>
      <w:r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is </w:t>
      </w:r>
      <w:r w:rsidR="00E83066" w:rsidRPr="009333EF">
        <w:t xml:space="preserve">set </w:t>
      </w:r>
      <w:r w:rsidRPr="009333EF">
        <w:t>automatically. The standard way to empty a packet bu</w:t>
      </w:r>
      <w:r w:rsidR="009E3D57" w:rsidRPr="009333EF">
        <w:t>ff</w:t>
      </w:r>
      <w:r w:rsidRPr="009333EF">
        <w:t xml:space="preserve">er, </w:t>
      </w:r>
      <w:r w:rsidR="00E83066" w:rsidRPr="009333EF">
        <w:t xml:space="preserve">is to call the </w:t>
      </w:r>
      <w:r w:rsidR="00E83066" w:rsidRPr="009333EF">
        <w:rPr>
          <w:i/>
        </w:rPr>
        <w: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\b</w:instrText>
      </w:r>
      <w:r w:rsidR="00202765" w:rsidRPr="009333EF">
        <w:rPr>
          <w:i/>
        </w:rPr>
        <w:fldChar w:fldCharType="end"/>
      </w:r>
      <w:r w:rsidR="00E83066" w:rsidRPr="009333EF">
        <w:t xml:space="preserve"> method of </w:t>
      </w:r>
      <w:r w:rsidR="00E83066" w:rsidRPr="009333EF">
        <w:rPr>
          <w:i/>
        </w:rPr>
        <w:t>Packet</w:t>
      </w:r>
      <w:r w:rsidR="00E83066" w:rsidRPr="009333EF">
        <w:t>, as in:</w:t>
      </w:r>
    </w:p>
    <w:p w14:paraId="610DB7F6" w14:textId="77777777" w:rsidR="00B0342E" w:rsidRPr="009333EF" w:rsidRDefault="00B0342E" w:rsidP="00E83066">
      <w:pPr>
        <w:pStyle w:val="firstparagraph"/>
        <w:ind w:firstLine="720"/>
        <w:rPr>
          <w:i/>
        </w:rPr>
      </w:pPr>
      <w:r w:rsidRPr="009333EF">
        <w:rPr>
          <w:i/>
        </w:rPr>
        <w:lastRenderedPageBreak/>
        <w:t>buf-&gt;release</w:t>
      </w:r>
      <w:r w:rsidR="00202765" w:rsidRPr="009333EF">
        <w:rPr>
          <w:i/>
        </w:rPr>
        <w:fldChar w:fldCharType="begin"/>
      </w:r>
      <w:r w:rsidR="00202765" w:rsidRPr="009333EF">
        <w:instrText xml:space="preserve"> XE "</w:instrText>
      </w:r>
      <w:r w:rsidR="00202765" w:rsidRPr="009333EF">
        <w:rPr>
          <w:i/>
        </w:rPr>
        <w:instrText>release:Packet</w:instrText>
      </w:r>
      <w:r w:rsidR="00202765" w:rsidRPr="009333EF">
        <w:instrText xml:space="preserve"> method" \b</w:instrText>
      </w:r>
      <w:r w:rsidR="00202765" w:rsidRPr="009333EF">
        <w:rPr>
          <w:i/>
        </w:rPr>
        <w:fldChar w:fldCharType="end"/>
      </w:r>
      <w:r w:rsidRPr="009333EF">
        <w:rPr>
          <w:i/>
        </w:rPr>
        <w:t xml:space="preserve"> (</w:t>
      </w:r>
      <w:r w:rsidR="00E83066" w:rsidRPr="009333EF">
        <w:rPr>
          <w:i/>
        </w:rPr>
        <w:t xml:space="preserve"> </w:t>
      </w:r>
      <w:r w:rsidRPr="009333EF">
        <w:rPr>
          <w:i/>
        </w:rPr>
        <w:t>);</w:t>
      </w:r>
    </w:p>
    <w:p w14:paraId="665737C0" w14:textId="7C892237" w:rsidR="00B0342E" w:rsidRPr="009333EF" w:rsidRDefault="00E83066" w:rsidP="00B0342E">
      <w:pPr>
        <w:pStyle w:val="firstparagraph"/>
      </w:pPr>
      <w:r w:rsidRPr="009333EF">
        <w:t xml:space="preserve">where </w:t>
      </w:r>
      <w:r w:rsidRPr="009333EF">
        <w:rPr>
          <w:i/>
        </w:rPr>
        <w:t>buf</w:t>
      </w:r>
      <w:r w:rsidRPr="009333EF">
        <w:t xml:space="preserve"> points to a packet. </w:t>
      </w:r>
      <w:r w:rsidR="00B0342E" w:rsidRPr="009333EF">
        <w:t xml:space="preserve">The purpose of </w:t>
      </w:r>
      <w:r w:rsidR="00B0342E" w:rsidRPr="009333EF">
        <w:rPr>
          <w:i/>
        </w:rPr>
        <w:t>release</w:t>
      </w:r>
      <w:r w:rsidR="00B0342E" w:rsidRPr="009333EF">
        <w:t xml:space="preserve"> is to mark the bu</w:t>
      </w:r>
      <w:r w:rsidR="009E3D57" w:rsidRPr="009333EF">
        <w:t>ff</w:t>
      </w:r>
      <w:r w:rsidR="00B0342E" w:rsidRPr="009333EF">
        <w:t xml:space="preserve">er as empty and to update </w:t>
      </w:r>
      <w:r w:rsidR="00FB6408" w:rsidRPr="009333EF">
        <w:t>some standard</w:t>
      </w:r>
      <w:r w:rsidR="00B0342E" w:rsidRPr="009333EF">
        <w:t xml:space="preserve"> performance</w:t>
      </w:r>
      <w:r w:rsidRPr="009333EF">
        <w:t xml:space="preserve"> </w:t>
      </w:r>
      <w:r w:rsidR="00B0342E" w:rsidRPr="009333EF">
        <w:t xml:space="preserve">measures </w:t>
      </w:r>
      <w:r w:rsidR="00FB6408" w:rsidRPr="009333EF">
        <w:t xml:space="preserve">related to the completion of the packet’s handling by its sender </w:t>
      </w:r>
      <w:r w:rsidR="00B0342E" w:rsidRPr="009333EF">
        <w:t>(</w:t>
      </w:r>
      <w:r w:rsidRPr="009333EF">
        <w:t>Section </w:t>
      </w:r>
      <w:r w:rsidR="006D1430" w:rsidRPr="009333EF">
        <w:fldChar w:fldCharType="begin"/>
      </w:r>
      <w:r w:rsidR="006D1430" w:rsidRPr="009333EF">
        <w:instrText xml:space="preserve"> REF _Ref512507434 \r \h </w:instrText>
      </w:r>
      <w:r w:rsidR="006D1430" w:rsidRPr="009333EF">
        <w:fldChar w:fldCharType="separate"/>
      </w:r>
      <w:r w:rsidR="003D1CFC">
        <w:t>10.2</w:t>
      </w:r>
      <w:r w:rsidR="006D1430" w:rsidRPr="009333EF">
        <w:fldChar w:fldCharType="end"/>
      </w:r>
      <w:r w:rsidR="00B0342E" w:rsidRPr="009333EF">
        <w:t xml:space="preserve">). </w:t>
      </w:r>
      <w:r w:rsidR="00FB6408" w:rsidRPr="009333EF">
        <w:t>The method</w:t>
      </w:r>
      <w:r w:rsidR="00B0342E" w:rsidRPr="009333EF">
        <w:t xml:space="preserve"> should be called as soon as the contents of the bu</w:t>
      </w:r>
      <w:r w:rsidR="009E3D57" w:rsidRPr="009333EF">
        <w:t>ff</w:t>
      </w:r>
      <w:r w:rsidR="00B0342E" w:rsidRPr="009333EF">
        <w:t>er are</w:t>
      </w:r>
      <w:r w:rsidRPr="009333EF">
        <w:t xml:space="preserve"> </w:t>
      </w:r>
      <w:r w:rsidR="00B0342E" w:rsidRPr="009333EF">
        <w:t xml:space="preserve">no longer needed, </w:t>
      </w:r>
      <w:r w:rsidRPr="009333EF">
        <w:t xml:space="preserve">i.e., the packet </w:t>
      </w:r>
      <w:r w:rsidR="00FB6408" w:rsidRPr="009333EF">
        <w:t>is done</w:t>
      </w:r>
      <w:r w:rsidRPr="009333EF">
        <w:t xml:space="preserve"> from the viewpoint of its sender, e.g., it </w:t>
      </w:r>
      <w:r w:rsidR="00B0342E" w:rsidRPr="009333EF">
        <w:t>has been completely transmitted, dispatched,</w:t>
      </w:r>
      <w:r w:rsidRPr="009333EF">
        <w:t xml:space="preserve"> </w:t>
      </w:r>
      <w:r w:rsidR="00B0342E" w:rsidRPr="009333EF">
        <w:t xml:space="preserve">acknowledged, discarded, etc., as </w:t>
      </w:r>
      <w:r w:rsidRPr="009333EF">
        <w:t>prescribed</w:t>
      </w:r>
      <w:r w:rsidR="00B0342E" w:rsidRPr="009333EF">
        <w:t xml:space="preserve"> by the protocol.</w:t>
      </w:r>
    </w:p>
    <w:p w14:paraId="3B02A35B" w14:textId="77777777" w:rsidR="00B0342E" w:rsidRPr="009333EF" w:rsidRDefault="00B0342E" w:rsidP="00B0342E">
      <w:pPr>
        <w:pStyle w:val="firstparagraph"/>
      </w:pPr>
      <w:r w:rsidRPr="009333EF">
        <w:t xml:space="preserve">There exist two </w:t>
      </w:r>
      <w:r w:rsidRPr="009333EF">
        <w:rPr>
          <w:i/>
        </w:rPr>
        <w:t>Client</w:t>
      </w:r>
      <w:r w:rsidRPr="009333EF">
        <w:t xml:space="preserve"> versions of </w:t>
      </w:r>
      <w:r w:rsidRPr="009333EF">
        <w:rPr>
          <w:i/>
        </w:rPr>
        <w:t>release</w:t>
      </w:r>
      <w:r w:rsidRPr="009333EF">
        <w:t xml:space="preserve"> which perform </w:t>
      </w:r>
      <w:r w:rsidR="00337238" w:rsidRPr="009333EF">
        <w:t>the same</w:t>
      </w:r>
      <w:r w:rsidRPr="009333EF">
        <w:t xml:space="preserve"> action as the</w:t>
      </w:r>
      <w:r w:rsidR="0034499C" w:rsidRPr="009333EF">
        <w:t xml:space="preserve"> corresponding</w:t>
      </w:r>
      <w:r w:rsidR="00E83066" w:rsidRPr="009333EF">
        <w:t xml:space="preserve"> </w:t>
      </w:r>
      <w:r w:rsidRPr="009333EF">
        <w:rPr>
          <w:i/>
        </w:rPr>
        <w:t>Packet</w:t>
      </w:r>
      <w:r w:rsidRPr="009333EF">
        <w:t xml:space="preserve"> method. The above call is equivalent to</w:t>
      </w:r>
      <w:r w:rsidR="00E83066" w:rsidRPr="009333EF">
        <w:t>:</w:t>
      </w:r>
    </w:p>
    <w:p w14:paraId="6F41B565" w14:textId="77777777" w:rsidR="00B0342E" w:rsidRPr="009333EF" w:rsidRDefault="00B0342E" w:rsidP="00E83066">
      <w:pPr>
        <w:pStyle w:val="firstparagraph"/>
        <w:ind w:firstLine="720"/>
        <w:rPr>
          <w:i/>
        </w:rPr>
      </w:pP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release:Client</w:instrText>
      </w:r>
      <w:r w:rsidR="00202765" w:rsidRPr="009333EF">
        <w:instrText xml:space="preserve"> method" </w:instrText>
      </w:r>
      <w:r w:rsidR="00202765" w:rsidRPr="009333EF">
        <w:rPr>
          <w:i/>
        </w:rPr>
        <w:fldChar w:fldCharType="end"/>
      </w:r>
      <w:r w:rsidRPr="009333EF">
        <w:rPr>
          <w:i/>
        </w:rPr>
        <w:t xml:space="preserve"> (buf);</w:t>
      </w:r>
    </w:p>
    <w:p w14:paraId="46D8CDA4" w14:textId="77777777" w:rsidR="00B0342E" w:rsidRPr="009333EF" w:rsidRDefault="00B0342E" w:rsidP="00B0342E">
      <w:pPr>
        <w:pStyle w:val="firstparagraph"/>
      </w:pPr>
      <w:r w:rsidRPr="009333EF">
        <w:t>or</w:t>
      </w:r>
    </w:p>
    <w:p w14:paraId="0655E06D" w14:textId="29993639" w:rsidR="00B0342E" w:rsidRPr="009333EF" w:rsidRDefault="00B0342E" w:rsidP="00E83066">
      <w:pPr>
        <w:pStyle w:val="firstparagraph"/>
        <w:ind w:firstLine="720"/>
        <w:rPr>
          <w:i/>
        </w:rPr>
      </w:pPr>
      <w:r w:rsidRPr="009333EF">
        <w:rPr>
          <w:i/>
        </w:rPr>
        <w:t>Client-&gt;release (</w:t>
      </w:r>
      <w:r w:rsidR="00980A62">
        <w:rPr>
          <w:i/>
        </w:rPr>
        <w:t>*</w:t>
      </w:r>
      <w:r w:rsidRPr="009333EF">
        <w:rPr>
          <w:i/>
        </w:rPr>
        <w:t>buf);</w:t>
      </w:r>
    </w:p>
    <w:p w14:paraId="278F72E4" w14:textId="77777777" w:rsidR="00B0342E" w:rsidRPr="009333EF" w:rsidRDefault="00B0342E" w:rsidP="00B0342E">
      <w:pPr>
        <w:pStyle w:val="firstparagraph"/>
      </w:pPr>
      <w:r w:rsidRPr="009333EF">
        <w:t>i.e., the second version takes a</w:t>
      </w:r>
      <w:r w:rsidR="0034499C" w:rsidRPr="009333EF">
        <w:t>n</w:t>
      </w:r>
      <w:r w:rsidRPr="009333EF">
        <w:t xml:space="preserve"> </w:t>
      </w:r>
      <w:r w:rsidR="0034499C" w:rsidRPr="009333EF">
        <w:t>object (reference)</w:t>
      </w:r>
      <w:r w:rsidRPr="009333EF">
        <w:t xml:space="preserve"> as the argument rather than a pointer.</w:t>
      </w:r>
      <w:r w:rsidR="00E83066" w:rsidRPr="009333EF">
        <w:rPr>
          <w:rStyle w:val="FootnoteReference"/>
        </w:rPr>
        <w:footnoteReference w:id="67"/>
      </w:r>
      <w:r w:rsidR="00E83066" w:rsidRPr="009333EF">
        <w:t xml:space="preserve"> </w:t>
      </w:r>
      <w:r w:rsidRPr="009333EF">
        <w:t>Finally, similar two methods are available from tra</w:t>
      </w:r>
      <w:r w:rsidR="0008220B" w:rsidRPr="009333EF">
        <w:t>ffi</w:t>
      </w:r>
      <w:r w:rsidRPr="009333EF">
        <w:t xml:space="preserve">c patterns. If </w:t>
      </w:r>
      <w:r w:rsidRPr="009333EF">
        <w:rPr>
          <w:i/>
        </w:rPr>
        <w:t>TPat</w:t>
      </w:r>
      <w:r w:rsidRPr="009333EF">
        <w:t xml:space="preserve"> points to a tra</w:t>
      </w:r>
      <w:r w:rsidR="0008220B" w:rsidRPr="009333EF">
        <w:t>ffi</w:t>
      </w:r>
      <w:r w:rsidRPr="009333EF">
        <w:t>c</w:t>
      </w:r>
      <w:r w:rsidR="009E2179" w:rsidRPr="009333EF">
        <w:t xml:space="preserve"> </w:t>
      </w:r>
      <w:r w:rsidRPr="009333EF">
        <w:t>pattern, then each of the following two calls:</w:t>
      </w:r>
    </w:p>
    <w:p w14:paraId="78364377" w14:textId="25D7866B" w:rsidR="009E2179" w:rsidRPr="009333EF" w:rsidRDefault="00B0342E" w:rsidP="009E2179">
      <w:pPr>
        <w:pStyle w:val="firstparagraph"/>
        <w:spacing w:after="0"/>
        <w:ind w:firstLine="720"/>
        <w:rPr>
          <w:i/>
        </w:rPr>
      </w:pPr>
      <w:r w:rsidRPr="009333EF">
        <w:rPr>
          <w:i/>
        </w:rPr>
        <w:t>TPat-&gt;release</w:t>
      </w:r>
      <w:r w:rsidR="00202765" w:rsidRPr="009333EF">
        <w:rPr>
          <w:i/>
        </w:rPr>
        <w:fldChar w:fldCharType="begin"/>
      </w:r>
      <w:r w:rsidR="00202765" w:rsidRPr="009333EF">
        <w:instrText xml:space="preserve"> XE "</w:instrText>
      </w:r>
      <w:r w:rsidR="00202765" w:rsidRPr="009333EF">
        <w:rPr>
          <w:i/>
        </w:rPr>
        <w:instrText>release:T</w:instrText>
      </w:r>
      <w:r w:rsidR="00830492">
        <w:rPr>
          <w:i/>
        </w:rPr>
        <w:instrText>r</w:instrText>
      </w:r>
      <w:r w:rsidR="00202765" w:rsidRPr="009333EF">
        <w:rPr>
          <w:i/>
        </w:rPr>
        <w:instrText>affic</w:instrText>
      </w:r>
      <w:r w:rsidR="00202765" w:rsidRPr="009333EF">
        <w:instrText xml:space="preserve"> method" </w:instrText>
      </w:r>
      <w:r w:rsidR="00202765" w:rsidRPr="009333EF">
        <w:rPr>
          <w:i/>
        </w:rPr>
        <w:fldChar w:fldCharType="end"/>
      </w:r>
      <w:r w:rsidRPr="009333EF">
        <w:rPr>
          <w:i/>
        </w:rPr>
        <w:t xml:space="preserve"> (buf);</w:t>
      </w:r>
    </w:p>
    <w:p w14:paraId="54C72B88" w14:textId="06D5E501" w:rsidR="00B0342E" w:rsidRPr="009333EF" w:rsidRDefault="00B0342E" w:rsidP="009E2179">
      <w:pPr>
        <w:pStyle w:val="firstparagraph"/>
        <w:ind w:firstLine="720"/>
      </w:pPr>
      <w:r w:rsidRPr="009333EF">
        <w:rPr>
          <w:i/>
        </w:rPr>
        <w:t>TPat-&gt;release (</w:t>
      </w:r>
      <w:r w:rsidR="00A62E03">
        <w:rPr>
          <w:i/>
        </w:rPr>
        <w:t>*</w:t>
      </w:r>
      <w:r w:rsidRPr="009333EF">
        <w:rPr>
          <w:i/>
        </w:rPr>
        <w:t>buf);</w:t>
      </w:r>
    </w:p>
    <w:p w14:paraId="77DDF19F" w14:textId="77777777" w:rsidR="00B0342E" w:rsidRPr="009333EF" w:rsidRDefault="00B0342E" w:rsidP="00B0342E">
      <w:pPr>
        <w:pStyle w:val="firstparagraph"/>
      </w:pPr>
      <w:r w:rsidRPr="009333EF">
        <w:t xml:space="preserve">is equivalent to </w:t>
      </w:r>
      <w:r w:rsidRPr="009333EF">
        <w:rPr>
          <w:i/>
        </w:rPr>
        <w:t>buf-&gt;release (</w:t>
      </w:r>
      <w:r w:rsidR="009E2179" w:rsidRPr="009333EF">
        <w:rPr>
          <w:i/>
        </w:rPr>
        <w:t xml:space="preserve"> </w:t>
      </w:r>
      <w:r w:rsidRPr="009333EF">
        <w:rPr>
          <w:i/>
        </w:rPr>
        <w:t>)</w:t>
      </w:r>
      <w:r w:rsidRPr="009333EF">
        <w:t xml:space="preserve">. As an added value, they </w:t>
      </w:r>
      <w:r w:rsidR="009E2179" w:rsidRPr="009333EF">
        <w:t>implement</w:t>
      </w:r>
      <w:r w:rsidRPr="009333EF">
        <w:t xml:space="preserve"> assertions</w:t>
      </w:r>
      <w:r w:rsidR="00A308C5" w:rsidRPr="009333EF">
        <w:fldChar w:fldCharType="begin"/>
      </w:r>
      <w:r w:rsidR="00A308C5" w:rsidRPr="009333EF">
        <w:instrText xml:space="preserve"> XE "assertions" </w:instrText>
      </w:r>
      <w:r w:rsidR="00A308C5" w:rsidRPr="009333EF">
        <w:fldChar w:fldCharType="end"/>
      </w:r>
      <w:r w:rsidRPr="009333EF">
        <w:t xml:space="preserve"> to verify</w:t>
      </w:r>
      <w:r w:rsidR="009E2179" w:rsidRPr="009333EF">
        <w:t xml:space="preserve"> </w:t>
      </w:r>
      <w:r w:rsidRPr="009333EF">
        <w:t>that the bu</w:t>
      </w:r>
      <w:r w:rsidR="009E3D57" w:rsidRPr="009333EF">
        <w:t>ff</w:t>
      </w:r>
      <w:r w:rsidRPr="009333EF">
        <w:t>er being released holds a packet belonging to the tra</w:t>
      </w:r>
      <w:r w:rsidR="0008220B" w:rsidRPr="009333EF">
        <w:t>ffi</w:t>
      </w:r>
      <w:r w:rsidRPr="009333EF">
        <w:t>c pattern pointed to</w:t>
      </w:r>
      <w:r w:rsidR="009E2179" w:rsidRPr="009333EF">
        <w:t xml:space="preserve"> </w:t>
      </w:r>
      <w:r w:rsidRPr="009333EF">
        <w:t xml:space="preserve">by </w:t>
      </w:r>
      <w:r w:rsidRPr="009333EF">
        <w:rPr>
          <w:i/>
        </w:rPr>
        <w:t>TPat</w:t>
      </w:r>
      <w:r w:rsidRPr="009333EF">
        <w:t>.</w:t>
      </w:r>
    </w:p>
    <w:p w14:paraId="188B4C36" w14:textId="77777777" w:rsidR="00B0342E" w:rsidRPr="009333EF" w:rsidRDefault="00B0342E" w:rsidP="00B0342E">
      <w:pPr>
        <w:pStyle w:val="firstparagraph"/>
      </w:pPr>
      <w:r w:rsidRPr="009333EF">
        <w:t xml:space="preserve">It is possible to </w:t>
      </w:r>
      <w:r w:rsidR="009E3D57" w:rsidRPr="009333EF">
        <w:t>fi</w:t>
      </w:r>
      <w:r w:rsidRPr="009333EF">
        <w:t>ll the contents of a packet bu</w:t>
      </w:r>
      <w:r w:rsidR="009E3D57" w:rsidRPr="009333EF">
        <w:t>ff</w:t>
      </w:r>
      <w:r w:rsidRPr="009333EF">
        <w:t xml:space="preserve">er explicitly, without acquiring </w:t>
      </w:r>
      <w:r w:rsidR="000A3B22" w:rsidRPr="009333EF">
        <w:t xml:space="preserve">into it </w:t>
      </w:r>
      <w:r w:rsidRPr="009333EF">
        <w:t>a packet</w:t>
      </w:r>
      <w:r w:rsidR="009E2179" w:rsidRPr="009333EF">
        <w:t xml:space="preserve"> </w:t>
      </w:r>
      <w:r w:rsidRPr="009333EF">
        <w:t xml:space="preserve">from the </w:t>
      </w:r>
      <w:r w:rsidRPr="009333EF">
        <w:rPr>
          <w:i/>
        </w:rPr>
        <w:t>Client</w:t>
      </w:r>
      <w:r w:rsidRPr="009333EF">
        <w:t xml:space="preserve">. </w:t>
      </w:r>
      <w:r w:rsidR="009E2179" w:rsidRPr="009333EF">
        <w:t xml:space="preserve">This is useful for special packets </w:t>
      </w:r>
      <w:r w:rsidR="0034499C" w:rsidRPr="009333EF">
        <w:t>that may be needed</w:t>
      </w:r>
      <w:r w:rsidR="009E2179" w:rsidRPr="009333EF">
        <w:t xml:space="preserve"> by the protocol, </w:t>
      </w:r>
      <w:r w:rsidR="00FE6B1B" w:rsidRPr="009333EF">
        <w:t>which do not originate</w:t>
      </w:r>
      <w:r w:rsidR="009E2179" w:rsidRPr="009333EF">
        <w:t xml:space="preserve"> in the network’s application (like acknowledgments).</w:t>
      </w:r>
      <w:r w:rsidR="00B06777" w:rsidRPr="009333EF">
        <w:t xml:space="preserve"> </w:t>
      </w:r>
      <w:r w:rsidR="00B06777" w:rsidRPr="009333EF">
        <w:fldChar w:fldCharType="begin"/>
      </w:r>
      <w:r w:rsidR="00B06777" w:rsidRPr="009333EF">
        <w:instrText xml:space="preserve"> XE "acknowledgment" </w:instrText>
      </w:r>
      <w:r w:rsidR="00B06777" w:rsidRPr="009333EF">
        <w:fldChar w:fldCharType="end"/>
      </w:r>
      <w:r w:rsidR="009E2179" w:rsidRPr="009333EF">
        <w:t xml:space="preserve"> </w:t>
      </w:r>
      <w:r w:rsidRPr="009333EF">
        <w:t xml:space="preserve">The following </w:t>
      </w:r>
      <w:r w:rsidRPr="009333EF">
        <w:rPr>
          <w:i/>
        </w:rPr>
        <w:t>Packet</w:t>
      </w:r>
      <w:r w:rsidRPr="009333EF">
        <w:t xml:space="preserve"> method </w:t>
      </w:r>
      <w:r w:rsidR="000A3B22" w:rsidRPr="009333EF">
        <w:t>serves this end</w:t>
      </w:r>
      <w:r w:rsidRPr="009333EF">
        <w:t>:</w:t>
      </w:r>
    </w:p>
    <w:p w14:paraId="32F77960" w14:textId="77777777" w:rsidR="00B0342E" w:rsidRPr="009333EF" w:rsidRDefault="00B0342E" w:rsidP="009E2179">
      <w:pPr>
        <w:pStyle w:val="firstparagraph"/>
        <w:ind w:firstLine="720"/>
        <w:rPr>
          <w:i/>
        </w:rPr>
      </w:pPr>
      <w:r w:rsidRPr="009333EF">
        <w:rPr>
          <w:i/>
        </w:rPr>
        <w:t>void fill (Station *s, Station *r, Long tl, Long il = NONE,</w:t>
      </w:r>
      <w:r w:rsidR="009E2179" w:rsidRPr="009333EF">
        <w:rPr>
          <w:i/>
        </w:rPr>
        <w:t xml:space="preserve"> </w:t>
      </w:r>
      <w:r w:rsidRPr="009333EF">
        <w:rPr>
          <w:i/>
        </w:rPr>
        <w:t>Long tp = NONE)</w:t>
      </w:r>
      <w:r w:rsidR="009E2179" w:rsidRPr="009333EF">
        <w:rPr>
          <w:i/>
        </w:rPr>
        <w:t>;</w:t>
      </w:r>
    </w:p>
    <w:p w14:paraId="5AF835D5" w14:textId="77777777" w:rsidR="00B0342E" w:rsidRPr="009333EF" w:rsidRDefault="00B0342E" w:rsidP="00B0342E">
      <w:pPr>
        <w:pStyle w:val="firstparagraph"/>
      </w:pPr>
      <w:r w:rsidRPr="009333EF">
        <w:t xml:space="preserve">The </w:t>
      </w:r>
      <w:r w:rsidR="009E3D57" w:rsidRPr="009333EF">
        <w:t>fi</w:t>
      </w:r>
      <w:r w:rsidRPr="009333EF">
        <w:t xml:space="preserve">rst two arguments point to the stations to be </w:t>
      </w:r>
      <w:r w:rsidR="000A3B22" w:rsidRPr="009333EF">
        <w:t>attributed</w:t>
      </w:r>
      <w:r w:rsidRPr="009333EF">
        <w:t xml:space="preserve"> at the packet’s sender and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w:instrText>
      </w:r>
      <w:r w:rsidR="005A6C61" w:rsidRPr="009333EF">
        <w:fldChar w:fldCharType="end"/>
      </w:r>
      <w:r w:rsidRPr="009333EF">
        <w:t xml:space="preserve">respectively. The third argument will be stored in the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it</w:t>
      </w:r>
      <w:r w:rsidR="009E2179" w:rsidRPr="009333EF">
        <w:t xml:space="preserve"> contains</w:t>
      </w:r>
      <w:r w:rsidRPr="009333EF">
        <w:t xml:space="preserve"> the total length of the packet. The next, optional, argument gives the</w:t>
      </w:r>
      <w:r w:rsidR="009E2179" w:rsidRPr="009333EF">
        <w:t xml:space="preserve"> </w:t>
      </w:r>
      <w:r w:rsidRPr="009333EF">
        <w:t xml:space="preserve">length of the packet’s </w:t>
      </w:r>
      <w:r w:rsidR="009E2179" w:rsidRPr="009333EF">
        <w:t>“</w:t>
      </w:r>
      <w:r w:rsidRPr="009333EF">
        <w:t>information</w:t>
      </w:r>
      <w:r w:rsidR="009E2179" w:rsidRPr="009333EF">
        <w:t>”</w:t>
      </w:r>
      <w:r w:rsidRPr="009333EF">
        <w:t xml:space="preserve"> part</w:t>
      </w:r>
      <w:r w:rsidR="009E2179" w:rsidRPr="009333EF">
        <w:t>, i.e., the payload</w:t>
      </w:r>
      <w:r w:rsidRPr="009333EF">
        <w:t>. If unspeci</w:t>
      </w:r>
      <w:r w:rsidR="009E3D57" w:rsidRPr="009333EF">
        <w:t>fi</w:t>
      </w:r>
      <w:r w:rsidRPr="009333EF">
        <w:t xml:space="preserve">ed (or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 is assumed that</w:t>
      </w:r>
      <w:r w:rsidR="009E2179" w:rsidRPr="009333EF">
        <w:t xml:space="preserve"> </w:t>
      </w:r>
      <w:r w:rsidRPr="009333EF">
        <w:t xml:space="preserve">the </w:t>
      </w:r>
      <w:r w:rsidR="009E2179" w:rsidRPr="009333EF">
        <w:t>payload</w:t>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E2179" w:rsidRPr="009333EF">
        <w:t xml:space="preserve"> of the packet</w:t>
      </w:r>
      <w:r w:rsidRPr="009333EF">
        <w:t>) is the same as the total length. It is checked</w:t>
      </w:r>
      <w:r w:rsidR="009E2179" w:rsidRPr="009333EF">
        <w:t xml:space="preserve"> </w:t>
      </w:r>
      <w:r w:rsidRPr="009333EF">
        <w:t xml:space="preserve">whether the </w:t>
      </w:r>
      <w:r w:rsidR="009E2179"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speci</w:t>
      </w:r>
      <w:r w:rsidR="009E3D57" w:rsidRPr="009333EF">
        <w:t>fi</w:t>
      </w:r>
      <w:r w:rsidRPr="009333EF">
        <w:t>ed, is not bigger than the total length. Finally,</w:t>
      </w:r>
      <w:r w:rsidR="009E2179" w:rsidRPr="009333EF">
        <w:t xml:space="preserve"> </w:t>
      </w:r>
      <w:r w:rsidRPr="009333EF">
        <w:t xml:space="preserve">the last argument will be stored in the </w:t>
      </w:r>
      <w:r w:rsidRPr="009333EF">
        <w:rPr>
          <w:i/>
        </w:rPr>
        <w:t>TP</w:t>
      </w:r>
      <w:r w:rsidRPr="009333EF">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attribute of the packet. It cannot be equal to</w:t>
      </w:r>
      <w:r w:rsidR="009E2179" w:rsidRPr="009333EF">
        <w:t xml:space="preserve"> </w:t>
      </w:r>
      <w:r w:rsidRPr="009333EF">
        <w:t xml:space="preserve">the </w:t>
      </w:r>
      <w:r w:rsidRPr="009333EF">
        <w:rPr>
          <w:i/>
        </w:rPr>
        <w:t>Id</w:t>
      </w:r>
      <w:r w:rsidRPr="009333EF">
        <w:t xml:space="preserve"> of any de</w:t>
      </w:r>
      <w:r w:rsidR="009E3D57" w:rsidRPr="009333EF">
        <w:t>fi</w:t>
      </w:r>
      <w:r w:rsidRPr="009333EF">
        <w:t>ned tra</w:t>
      </w:r>
      <w:r w:rsidR="0008220B" w:rsidRPr="009333EF">
        <w:t>ffi</w:t>
      </w:r>
      <w:r w:rsidRPr="009333EF">
        <w:t>c pattern</w:t>
      </w:r>
      <w:r w:rsidR="00231997" w:rsidRPr="009333EF">
        <w:t xml:space="preserve"> (</w:t>
      </w:r>
      <w:r w:rsidRPr="009333EF">
        <w:t xml:space="preserve">it is illegal for a non-standard packet to </w:t>
      </w:r>
      <w:r w:rsidR="00FE6B1B" w:rsidRPr="009333EF">
        <w:t>pose for</w:t>
      </w:r>
      <w:r w:rsidRPr="009333EF">
        <w:t xml:space="preserve"> </w:t>
      </w:r>
      <w:r w:rsidR="00FE6B1B" w:rsidRPr="009333EF">
        <w:t>a</w:t>
      </w:r>
      <w:r w:rsidRPr="009333EF">
        <w:t xml:space="preserve"> </w:t>
      </w:r>
      <w:r w:rsidRPr="009333EF">
        <w:rPr>
          <w:i/>
        </w:rPr>
        <w:t>Client</w:t>
      </w:r>
      <w:r w:rsidR="00FE6B1B" w:rsidRPr="009333EF">
        <w:t xml:space="preserve"> packet</w:t>
      </w:r>
      <w:r w:rsidR="00231997" w:rsidRPr="009333EF">
        <w:t>)</w:t>
      </w:r>
      <w:r w:rsidR="00FE6B1B" w:rsidRPr="009333EF">
        <w:t>.</w:t>
      </w:r>
    </w:p>
    <w:p w14:paraId="7F362409" w14:textId="77777777" w:rsidR="00B0342E" w:rsidRPr="009333EF" w:rsidRDefault="00B0342E" w:rsidP="00B0342E">
      <w:pPr>
        <w:pStyle w:val="firstparagraph"/>
      </w:pPr>
      <w:r w:rsidRPr="009333EF">
        <w:t xml:space="preserve">There exists an alternative version of </w:t>
      </w:r>
      <w:r w:rsidRPr="009333EF">
        <w:rPr>
          <w:i/>
        </w:rPr>
        <w:t>fill</w:t>
      </w:r>
      <w:r w:rsidRPr="009333EF">
        <w:t xml:space="preserve"> which accepts station </w:t>
      </w:r>
      <w:r w:rsidRPr="009333EF">
        <w:rPr>
          <w:i/>
        </w:rPr>
        <w:t>Ids</w:t>
      </w:r>
      <w:r w:rsidRPr="009333EF">
        <w:t xml:space="preserve"> instead of pointers as</w:t>
      </w:r>
      <w:r w:rsidR="009E2179" w:rsidRPr="009333EF">
        <w:t xml:space="preserve"> </w:t>
      </w:r>
      <w:r w:rsidRPr="009333EF">
        <w:t xml:space="preserve">the </w:t>
      </w:r>
      <w:r w:rsidR="009E3D57" w:rsidRPr="009333EF">
        <w:t>fi</w:t>
      </w:r>
      <w:r w:rsidRPr="009333EF">
        <w:t xml:space="preserve">rst two arguments. Any of the two station </w:t>
      </w:r>
      <w:r w:rsidRPr="009333EF">
        <w:rPr>
          <w:i/>
        </w:rPr>
        <w:t>Ids</w:t>
      </w:r>
      <w:r w:rsidRPr="009333EF">
        <w:t xml:space="preserve"> (or both) can be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If the receiver</w:t>
      </w:r>
      <w:r w:rsidR="009E2179" w:rsidRPr="009333EF">
        <w:t xml:space="preserve"> </w:t>
      </w:r>
      <w:r w:rsidRPr="009333EF">
        <w:rPr>
          <w:i/>
        </w:rPr>
        <w:t>Id</w:t>
      </w:r>
      <w:r w:rsidRPr="009333EF">
        <w:t xml:space="preserve"> is </w:t>
      </w:r>
      <w:r w:rsidRPr="009333EF">
        <w:rPr>
          <w:i/>
        </w:rPr>
        <w:t>NONE</w:t>
      </w:r>
      <w:r w:rsidRPr="009333EF">
        <w:t>, it means that the packet is not explicitly addressed to a</w:t>
      </w:r>
      <w:r w:rsidR="00231997" w:rsidRPr="009333EF">
        <w:t>ny</w:t>
      </w:r>
      <w:r w:rsidR="007408D1" w:rsidRPr="009333EF">
        <w:t xml:space="preserve"> </w:t>
      </w:r>
      <w:r w:rsidR="00231997" w:rsidRPr="009333EF">
        <w:t>particular</w:t>
      </w:r>
      <w:r w:rsidR="00FE6B1B" w:rsidRPr="009333EF">
        <w:t xml:space="preserve"> </w:t>
      </w:r>
      <w:r w:rsidRPr="009333EF">
        <w:t>station.</w:t>
      </w:r>
    </w:p>
    <w:p w14:paraId="5B11708B" w14:textId="67943062" w:rsidR="00B0342E" w:rsidRPr="009333EF" w:rsidRDefault="009E2179" w:rsidP="00B0342E">
      <w:pPr>
        <w:pStyle w:val="firstparagraph"/>
      </w:pPr>
      <w:r w:rsidRPr="009333EF">
        <w:t>Following a packet reception (Sections </w:t>
      </w:r>
      <w:r w:rsidR="006D1430" w:rsidRPr="009333EF">
        <w:fldChar w:fldCharType="begin"/>
      </w:r>
      <w:r w:rsidR="006D1430" w:rsidRPr="009333EF">
        <w:instrText xml:space="preserve"> REF _Ref507763009 \r \h </w:instrText>
      </w:r>
      <w:r w:rsidR="006D1430" w:rsidRPr="009333EF">
        <w:fldChar w:fldCharType="separate"/>
      </w:r>
      <w:r w:rsidR="003D1CFC">
        <w:t>7.1.6</w:t>
      </w:r>
      <w:r w:rsidR="006D1430" w:rsidRPr="009333EF">
        <w:fldChar w:fldCharType="end"/>
      </w:r>
      <w:r w:rsidRPr="009333EF">
        <w:t xml:space="preserve"> and </w:t>
      </w:r>
      <w:r w:rsidR="006D1430" w:rsidRPr="009333EF">
        <w:fldChar w:fldCharType="begin"/>
      </w:r>
      <w:r w:rsidR="006D1430" w:rsidRPr="009333EF">
        <w:instrText xml:space="preserve"> REF _Ref508383171 \r \h </w:instrText>
      </w:r>
      <w:r w:rsidR="006D1430" w:rsidRPr="009333EF">
        <w:fldChar w:fldCharType="separate"/>
      </w:r>
      <w:r w:rsidR="003D1CFC">
        <w:t>8.2.3</w:t>
      </w:r>
      <w:r w:rsidR="006D1430" w:rsidRPr="009333EF">
        <w:fldChar w:fldCharType="end"/>
      </w:r>
      <w:r w:rsidRPr="009333EF">
        <w:t xml:space="preserve">), if the received packet </w:t>
      </w:r>
      <w:r w:rsidR="00337238" w:rsidRPr="009333EF">
        <w:t>should</w:t>
      </w:r>
      <w:r w:rsidRPr="009333EF">
        <w:t xml:space="preserve"> be saved for later use</w:t>
      </w:r>
      <w:r w:rsidR="00AD7712" w:rsidRPr="009333EF">
        <w:t xml:space="preserve"> (e.g., </w:t>
      </w:r>
      <w:r w:rsidR="00337238" w:rsidRPr="009333EF">
        <w:t>retransmission</w:t>
      </w:r>
      <w:r w:rsidR="00AD7712" w:rsidRPr="009333EF">
        <w:t xml:space="preserve">) </w:t>
      </w:r>
      <w:r w:rsidR="00B0342E" w:rsidRPr="009333EF">
        <w:t>,</w:t>
      </w:r>
      <w:r w:rsidRPr="009333EF">
        <w:t xml:space="preserve"> </w:t>
      </w:r>
      <w:r w:rsidR="00B0342E" w:rsidRPr="009333EF">
        <w:t xml:space="preserve">the program should create a copy of the packet </w:t>
      </w:r>
      <w:r w:rsidR="00A11618" w:rsidRPr="009333EF">
        <w:t>object</w:t>
      </w:r>
      <w:r w:rsidR="00B0342E" w:rsidRPr="009333EF">
        <w:t xml:space="preserve">, rather than saving </w:t>
      </w:r>
      <w:r w:rsidR="007F3324" w:rsidRPr="009333EF">
        <w:lastRenderedPageBreak/>
        <w:t>the</w:t>
      </w:r>
      <w:r w:rsidR="00B0342E" w:rsidRPr="009333EF">
        <w:t xml:space="preserve"> pointer</w:t>
      </w:r>
      <w:r w:rsidRPr="009333EF">
        <w:t xml:space="preserve"> </w:t>
      </w:r>
      <w:r w:rsidR="00B0342E" w:rsidRPr="009333EF">
        <w:t xml:space="preserve">to the original </w:t>
      </w:r>
      <w:r w:rsidR="00A11618" w:rsidRPr="009333EF">
        <w:t>object</w:t>
      </w:r>
      <w:r w:rsidR="00B0342E" w:rsidRPr="009333EF">
        <w:t>, which will be deallocated when the packet formally disappears</w:t>
      </w:r>
      <w:r w:rsidR="00AD7712" w:rsidRPr="009333EF">
        <w:t xml:space="preserve"> </w:t>
      </w:r>
      <w:r w:rsidR="00B0342E" w:rsidRPr="009333EF">
        <w:t>from the channel (</w:t>
      </w:r>
      <w:r w:rsidR="00FE6B1B" w:rsidRPr="009333EF">
        <w:t xml:space="preserve">see </w:t>
      </w:r>
      <w:r w:rsidR="00AD7712" w:rsidRPr="009333EF">
        <w:t>S</w:t>
      </w:r>
      <w:r w:rsidR="00B0342E" w:rsidRPr="009333EF">
        <w:t>ections</w:t>
      </w:r>
      <w:r w:rsidR="00AD7712" w:rsidRPr="009333EF">
        <w:t> </w:t>
      </w:r>
      <w:r w:rsidR="006D1430" w:rsidRPr="009333EF">
        <w:fldChar w:fldCharType="begin"/>
      </w:r>
      <w:r w:rsidR="006D1430" w:rsidRPr="009333EF">
        <w:instrText xml:space="preserve"> REF _Ref507537861 \r \h </w:instrText>
      </w:r>
      <w:r w:rsidR="006D1430" w:rsidRPr="009333EF">
        <w:fldChar w:fldCharType="separate"/>
      </w:r>
      <w:r w:rsidR="003D1CFC">
        <w:t>7.1.1</w:t>
      </w:r>
      <w:r w:rsidR="006D1430" w:rsidRPr="009333EF">
        <w:fldChar w:fldCharType="end"/>
      </w:r>
      <w:r w:rsidR="00AD771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3D1CFC">
        <w:t>8.1.1</w:t>
      </w:r>
      <w:r w:rsidR="006D1430" w:rsidRPr="009333EF">
        <w:fldChar w:fldCharType="end"/>
      </w:r>
      <w:r w:rsidR="00B0342E" w:rsidRPr="009333EF">
        <w:t xml:space="preserve">). Declaring packet </w:t>
      </w:r>
      <w:r w:rsidR="00821F97" w:rsidRPr="009333EF">
        <w:t xml:space="preserve">class variables (as opposed to packet pointers) </w:t>
      </w:r>
      <w:r w:rsidR="00B0342E" w:rsidRPr="009333EF">
        <w:t>to</w:t>
      </w:r>
      <w:r w:rsidR="00AD7712" w:rsidRPr="009333EF">
        <w:t xml:space="preserve"> </w:t>
      </w:r>
      <w:r w:rsidR="00B0342E" w:rsidRPr="009333EF">
        <w:t>accommodate packet copies</w:t>
      </w:r>
      <w:r w:rsidR="00821F97" w:rsidRPr="009333EF">
        <w:t xml:space="preserve"> </w:t>
      </w:r>
      <w:r w:rsidR="007F3324" w:rsidRPr="009333EF">
        <w:t xml:space="preserve">is </w:t>
      </w:r>
      <w:r w:rsidR="00B0342E" w:rsidRPr="009333EF">
        <w:t xml:space="preserve">tricky because </w:t>
      </w:r>
      <w:r w:rsidR="00821F97" w:rsidRPr="009333EF">
        <w:t>a packet class variable can only be declared within a station class (see above) and then it</w:t>
      </w:r>
      <w:r w:rsidR="00B0342E" w:rsidRPr="009333EF">
        <w:t xml:space="preserve"> </w:t>
      </w:r>
      <w:r w:rsidR="00821F97" w:rsidRPr="009333EF">
        <w:t>is</w:t>
      </w:r>
      <w:r w:rsidR="00B0342E" w:rsidRPr="009333EF">
        <w:t xml:space="preserve"> interpreted as a packet bu</w:t>
      </w:r>
      <w:r w:rsidR="009E3D57" w:rsidRPr="009333EF">
        <w:t>ff</w:t>
      </w:r>
      <w:r w:rsidR="00B0342E" w:rsidRPr="009333EF">
        <w:t xml:space="preserve">er (and receives a special treatment). </w:t>
      </w:r>
      <w:r w:rsidR="00AD7712" w:rsidRPr="009333EF">
        <w:t xml:space="preserve">The most natural and safe </w:t>
      </w:r>
      <w:r w:rsidR="00B0342E" w:rsidRPr="009333EF">
        <w:t xml:space="preserve">way to copy a packet </w:t>
      </w:r>
      <w:r w:rsidR="00821F97" w:rsidRPr="009333EF">
        <w:t>object</w:t>
      </w:r>
      <w:r w:rsidR="00B0342E" w:rsidRPr="009333EF">
        <w:t xml:space="preserve"> is to call the following </w:t>
      </w:r>
      <w:r w:rsidR="00B0342E" w:rsidRPr="009333EF">
        <w:rPr>
          <w:i/>
        </w:rPr>
        <w:t>Packet</w:t>
      </w:r>
      <w:r w:rsidR="00B0342E" w:rsidRPr="009333EF">
        <w:t xml:space="preserve"> method:</w:t>
      </w:r>
    </w:p>
    <w:p w14:paraId="47176754" w14:textId="77777777" w:rsidR="00B0342E" w:rsidRPr="009333EF" w:rsidRDefault="00B0342E" w:rsidP="00AD7712">
      <w:pPr>
        <w:pStyle w:val="firstparagraph"/>
        <w:ind w:firstLine="720"/>
        <w:rPr>
          <w:i/>
        </w:rPr>
      </w:pPr>
      <w:r w:rsidRPr="009333EF">
        <w:rPr>
          <w:i/>
        </w:rPr>
        <w:t>Packet</w:t>
      </w:r>
      <w:r w:rsidR="00CF7C46" w:rsidRPr="009333EF">
        <w:rPr>
          <w:i/>
        </w:rPr>
        <w:fldChar w:fldCharType="begin"/>
      </w:r>
      <w:r w:rsidR="00CF7C46" w:rsidRPr="009333EF">
        <w:instrText xml:space="preserve"> XE "packet</w:instrText>
      </w:r>
      <w:r w:rsidR="00CF7C46" w:rsidRPr="009333EF">
        <w:rPr>
          <w:i/>
        </w:rPr>
        <w:instrText>:</w:instrText>
      </w:r>
      <w:r w:rsidR="00CF7C46" w:rsidRPr="009333EF">
        <w:instrText>cloning"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clone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Packet</w:instrText>
      </w:r>
      <w:r w:rsidR="00CF7C46" w:rsidRPr="009333EF">
        <w:rPr>
          <w:rFonts w:asciiTheme="minorHAnsi" w:hAnsiTheme="minorHAnsi" w:cs="Mangal"/>
        </w:rPr>
        <w:instrText>)</w:instrText>
      </w:r>
      <w:r w:rsidR="00CF7C46" w:rsidRPr="009333EF">
        <w:instrText xml:space="preserve">" </w:instrText>
      </w:r>
      <w:r w:rsidR="00CF7C46" w:rsidRPr="009333EF">
        <w:rPr>
          <w:i/>
        </w:rPr>
        <w:fldChar w:fldCharType="end"/>
      </w:r>
      <w:r w:rsidRPr="009333EF">
        <w:rPr>
          <w:i/>
        </w:rPr>
        <w:t xml:space="preserve"> *clone</w:t>
      </w:r>
      <w:r w:rsidR="00CF7C46" w:rsidRPr="009333EF">
        <w:rPr>
          <w:i/>
        </w:rPr>
        <w:fldChar w:fldCharType="begin"/>
      </w:r>
      <w:r w:rsidR="00CF7C46" w:rsidRPr="009333EF">
        <w:instrText xml:space="preserve"> XE "</w:instrText>
      </w:r>
      <w:r w:rsidR="00CF7C46" w:rsidRPr="009333EF">
        <w:rPr>
          <w:i/>
        </w:rPr>
        <w:instrText>clone</w:instrText>
      </w:r>
      <w:r w:rsidR="00CF7C46" w:rsidRPr="009333EF">
        <w:instrText xml:space="preserve"> (</w:instrText>
      </w:r>
      <w:r w:rsidR="00CF7C46" w:rsidRPr="009333EF">
        <w:rPr>
          <w:i/>
        </w:rPr>
        <w:instrText>Packet</w:instrText>
      </w:r>
      <w:r w:rsidR="00CF7C46" w:rsidRPr="009333EF">
        <w:instrText xml:space="preserve">)" </w:instrText>
      </w:r>
      <w:r w:rsidR="00CF7C46" w:rsidRPr="009333EF">
        <w:rPr>
          <w:i/>
        </w:rPr>
        <w:fldChar w:fldCharType="end"/>
      </w:r>
      <w:r w:rsidRPr="009333EF">
        <w:rPr>
          <w:i/>
        </w:rPr>
        <w:t xml:space="preserve"> (</w:t>
      </w:r>
      <w:r w:rsidR="00AD7712" w:rsidRPr="009333EF">
        <w:rPr>
          <w:i/>
        </w:rPr>
        <w:t xml:space="preserve"> </w:t>
      </w:r>
      <w:r w:rsidRPr="009333EF">
        <w:rPr>
          <w:i/>
        </w:rPr>
        <w:t>);</w:t>
      </w:r>
      <w:r w:rsidR="00CF7C46" w:rsidRPr="009333EF">
        <w:rPr>
          <w:i/>
        </w:rPr>
        <w:t xml:space="preserve"> </w:t>
      </w:r>
    </w:p>
    <w:p w14:paraId="67E3CB65" w14:textId="4D2FA62F" w:rsidR="00CB061D" w:rsidRPr="009333EF" w:rsidRDefault="00B0342E" w:rsidP="00B0342E">
      <w:pPr>
        <w:pStyle w:val="firstparagraph"/>
      </w:pPr>
      <w:r w:rsidRPr="009333EF">
        <w:t>which creates an exact replica of the packet and returns</w:t>
      </w:r>
      <w:r w:rsidR="00AD7712" w:rsidRPr="009333EF">
        <w:t xml:space="preserve"> a</w:t>
      </w:r>
      <w:r w:rsidRPr="009333EF">
        <w:t xml:space="preserve"> pointer</w:t>
      </w:r>
      <w:r w:rsidR="00AD7712" w:rsidRPr="009333EF">
        <w:t xml:space="preserve"> to it</w:t>
      </w:r>
      <w:r w:rsidRPr="009333EF">
        <w:t xml:space="preserve">. </w:t>
      </w:r>
      <w:r w:rsidR="00FE6B1B" w:rsidRPr="009333EF">
        <w:t>T</w:t>
      </w:r>
      <w:r w:rsidRPr="009333EF">
        <w:t>his</w:t>
      </w:r>
      <w:r w:rsidR="00AD7712" w:rsidRPr="009333EF">
        <w:t xml:space="preserve"> </w:t>
      </w:r>
      <w:r w:rsidR="00821F97" w:rsidRPr="009333EF">
        <w:t>new object</w:t>
      </w:r>
      <w:r w:rsidRPr="009333EF">
        <w:t xml:space="preserve"> can (and should) be deallocated (by </w:t>
      </w:r>
      <w:r w:rsidR="00AD7712" w:rsidRPr="009333EF">
        <w:t xml:space="preserve">the standard C++ operation </w:t>
      </w:r>
      <w:r w:rsidRPr="009333EF">
        <w:rPr>
          <w:i/>
        </w:rPr>
        <w:t>delete</w:t>
      </w:r>
      <w:r w:rsidRPr="009333EF">
        <w:t>) when it is no longer needed.</w:t>
      </w:r>
      <w:r w:rsidR="00DB74E8" w:rsidRPr="009333EF">
        <w:t xml:space="preserve"> Note that the </w:t>
      </w:r>
      <w:r w:rsidR="002A355B" w:rsidRPr="009333EF">
        <w:t xml:space="preserve">generic packet pointer presented in </w:t>
      </w:r>
      <w:r w:rsidR="002A355B" w:rsidRPr="009333EF">
        <w:rPr>
          <w:i/>
        </w:rPr>
        <w:t>ThePacket</w:t>
      </w:r>
      <w:r w:rsidR="002A355B" w:rsidRPr="009333EF">
        <w:t xml:space="preserve"> (e.g., after a packet reception) is of the base type </w:t>
      </w:r>
      <w:r w:rsidR="002A355B" w:rsidRPr="009333EF">
        <w:rPr>
          <w:i/>
        </w:rPr>
        <w:t>Packet</w:t>
      </w:r>
      <w:r w:rsidR="002A355B" w:rsidRPr="009333EF">
        <w:t xml:space="preserve">, while it may point to packets belonging to proper subtypes of </w:t>
      </w:r>
      <w:r w:rsidR="002A355B" w:rsidRPr="009333EF">
        <w:rPr>
          <w:i/>
        </w:rPr>
        <w:t>Packet</w:t>
      </w:r>
      <w:r w:rsidR="002A355B" w:rsidRPr="009333EF">
        <w:t xml:space="preserve"> being objects of various sizes. Thus, the issue of creating accurate replicas of those packets is not completely trivial. The copy constructed by </w:t>
      </w:r>
      <w:r w:rsidR="002A355B" w:rsidRPr="009333EF">
        <w:rPr>
          <w:i/>
        </w:rPr>
        <w:t>clone</w:t>
      </w:r>
      <w:r w:rsidR="002A355B" w:rsidRPr="009333EF">
        <w:t xml:space="preserve"> is always shallow, i.e., the method does not attempt to </w:t>
      </w:r>
      <w:r w:rsidR="00D86B36" w:rsidRPr="009333EF">
        <w:t>interpret</w:t>
      </w:r>
      <w:r w:rsidR="002A355B" w:rsidRPr="009333EF">
        <w:t xml:space="preserve"> packet attributes</w:t>
      </w:r>
      <w:r w:rsidR="00374DC4">
        <w:t xml:space="preserve">, but </w:t>
      </w:r>
      <w:r w:rsidR="00A056C8" w:rsidRPr="00A056C8">
        <w:t>accurate, in the sense that it captures the actual, complete packet, as per its actual type.</w:t>
      </w:r>
    </w:p>
    <w:p w14:paraId="28FEBF47" w14:textId="77777777" w:rsidR="0015276D" w:rsidRPr="009333EF" w:rsidRDefault="0015276D" w:rsidP="00596F24">
      <w:pPr>
        <w:pStyle w:val="Heading2"/>
        <w:numPr>
          <w:ilvl w:val="1"/>
          <w:numId w:val="4"/>
        </w:numPr>
        <w:rPr>
          <w:lang w:val="en-US"/>
        </w:rPr>
      </w:pPr>
      <w:bookmarkStart w:id="395" w:name="_Ref506156181"/>
      <w:bookmarkStart w:id="396" w:name="_Toc190627789"/>
      <w:bookmarkEnd w:id="394"/>
      <w:r w:rsidRPr="009333EF">
        <w:rPr>
          <w:lang w:val="en-US"/>
        </w:rPr>
        <w:t>Station groups</w:t>
      </w:r>
      <w:bookmarkEnd w:id="395"/>
      <w:bookmarkEnd w:id="396"/>
    </w:p>
    <w:p w14:paraId="4FFCDB9C" w14:textId="77777777" w:rsidR="0015276D" w:rsidRPr="009333EF" w:rsidRDefault="0015276D" w:rsidP="0015276D">
      <w:pPr>
        <w:pStyle w:val="firstparagraph"/>
      </w:pPr>
      <w:r w:rsidRPr="009333EF">
        <w:t>Sometimes a subset of stations in the network must be distinguished and identi</w:t>
      </w:r>
      <w:r w:rsidR="009E3D57" w:rsidRPr="009333EF">
        <w:t>fi</w:t>
      </w:r>
      <w:r w:rsidRPr="009333EF">
        <w:t>ed as a single object. For example, to create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i.e., a message addressed to more than one recipient, one must be able to specify the set of all receivers</w:t>
      </w:r>
      <w:bookmarkStart w:id="397" w:name="_Hlk514772953"/>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397"/>
      <w:r w:rsidRPr="009333EF">
        <w:t xml:space="preserve"> as a single entity. A station group (an object of type </w:t>
      </w:r>
      <w:r w:rsidRPr="009333EF">
        <w:rPr>
          <w:i/>
        </w:rPr>
        <w:t>SGroup</w:t>
      </w:r>
      <w:bookmarkStart w:id="398" w:name="_Hlk514774767"/>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bookmarkEnd w:id="398"/>
      <w:r w:rsidRPr="009333EF">
        <w:t>) is just a set of station identi</w:t>
      </w:r>
      <w:r w:rsidR="009E3D57" w:rsidRPr="009333EF">
        <w:t>fi</w:t>
      </w:r>
      <w:r w:rsidRPr="009333EF">
        <w:t>ers (</w:t>
      </w:r>
      <w:r w:rsidRPr="009333EF">
        <w:rPr>
          <w:i/>
        </w:rPr>
        <w:t>Id</w:t>
      </w:r>
      <w:r w:rsidRPr="009333EF">
        <w:t xml:space="preserve"> attributes) representing a (not necessarily proper) subset of all stations in the network.</w:t>
      </w:r>
    </w:p>
    <w:p w14:paraId="3281E130" w14:textId="77777777" w:rsidR="0015276D" w:rsidRPr="009333EF" w:rsidRDefault="0015276D" w:rsidP="0015276D">
      <w:pPr>
        <w:pStyle w:val="firstparagraph"/>
      </w:pPr>
      <w:r w:rsidRPr="009333EF">
        <w:t xml:space="preserve">An </w:t>
      </w:r>
      <w:r w:rsidRPr="009333EF">
        <w:rPr>
          <w:i/>
        </w:rPr>
        <w:t>SGroup</w:t>
      </w:r>
      <w:r w:rsidRPr="009333EF">
        <w:t xml:space="preserve"> is created in the following way:</w:t>
      </w:r>
    </w:p>
    <w:p w14:paraId="3BA8CF65" w14:textId="77777777" w:rsidR="0015276D" w:rsidRPr="009333EF" w:rsidRDefault="0015276D" w:rsidP="0015276D">
      <w:pPr>
        <w:pStyle w:val="firstparagraph"/>
        <w:spacing w:after="0"/>
        <w:rPr>
          <w:i/>
        </w:rPr>
      </w:pPr>
      <w:r w:rsidRPr="009333EF">
        <w:rPr>
          <w:i/>
        </w:rPr>
        <w:tab/>
        <w:t>SGroup *sg;</w:t>
      </w:r>
    </w:p>
    <w:p w14:paraId="5629312E" w14:textId="77777777" w:rsidR="0015276D" w:rsidRPr="009333EF" w:rsidRDefault="0015276D" w:rsidP="0015276D">
      <w:pPr>
        <w:pStyle w:val="firstparagraph"/>
        <w:spacing w:after="0"/>
        <w:rPr>
          <w:i/>
        </w:rPr>
      </w:pPr>
      <w:r w:rsidRPr="009333EF">
        <w:rPr>
          <w:i/>
        </w:rPr>
        <w:tab/>
        <w:t>…</w:t>
      </w:r>
    </w:p>
    <w:p w14:paraId="0550833D" w14:textId="77777777" w:rsidR="0015276D" w:rsidRPr="009333EF" w:rsidRDefault="0015276D" w:rsidP="0015276D">
      <w:pPr>
        <w:pStyle w:val="firstparagraph"/>
        <w:ind w:firstLine="720"/>
      </w:pPr>
      <w:r w:rsidRPr="009333EF">
        <w:rPr>
          <w:i/>
        </w:rPr>
        <w:t xml:space="preserve">sg = create SGroup ( </w:t>
      </w:r>
      <w:r w:rsidRPr="009333EF">
        <w:t>… setup arguments …</w:t>
      </w:r>
      <w:r w:rsidRPr="009333EF">
        <w:rPr>
          <w:i/>
        </w:rPr>
        <w:t xml:space="preserve"> );</w:t>
      </w:r>
    </w:p>
    <w:p w14:paraId="7CC7603F" w14:textId="2CCE7913" w:rsidR="0015276D" w:rsidRPr="009333EF" w:rsidRDefault="0015276D" w:rsidP="0015276D">
      <w:pPr>
        <w:pStyle w:val="firstparagraph"/>
      </w:pPr>
      <w:r w:rsidRPr="009333EF">
        <w:t xml:space="preserve">where </w:t>
      </w:r>
      <w:r w:rsidR="00C239EB">
        <w:t xml:space="preserve">the </w:t>
      </w:r>
      <w:r w:rsidRPr="009333EF">
        <w:t xml:space="preserve">setup arguments </w:t>
      </w:r>
      <w:r w:rsidR="00247F29">
        <w:t>fit</w:t>
      </w:r>
      <w:r w:rsidRPr="009333EF">
        <w:t xml:space="preserve"> one of the following patterns:</w:t>
      </w:r>
    </w:p>
    <w:p w14:paraId="07C44DB9" w14:textId="77777777" w:rsidR="0015276D" w:rsidRPr="009333EF" w:rsidRDefault="0015276D" w:rsidP="0015276D">
      <w:pPr>
        <w:pStyle w:val="firstparagraph"/>
        <w:ind w:firstLine="720"/>
      </w:pPr>
      <w:r w:rsidRPr="009333EF">
        <w:rPr>
          <w:i/>
        </w:rPr>
        <w:t>( )</w:t>
      </w:r>
      <w:r w:rsidRPr="009333EF">
        <w:t xml:space="preserve"> (i.e., no arguments)</w:t>
      </w:r>
    </w:p>
    <w:p w14:paraId="10E65700" w14:textId="77777777" w:rsidR="0015276D" w:rsidRPr="009333EF" w:rsidRDefault="0015276D" w:rsidP="0015276D">
      <w:pPr>
        <w:pStyle w:val="firstparagraph"/>
      </w:pPr>
      <w:r w:rsidRPr="009333EF">
        <w:t>The communication group created this way contains all stations in the network.</w:t>
      </w:r>
    </w:p>
    <w:p w14:paraId="6FA45597" w14:textId="77777777" w:rsidR="0015276D" w:rsidRPr="009333EF" w:rsidRDefault="0015276D" w:rsidP="0015276D">
      <w:pPr>
        <w:pStyle w:val="firstparagraph"/>
        <w:ind w:firstLine="720"/>
        <w:rPr>
          <w:i/>
        </w:rPr>
      </w:pPr>
      <w:r w:rsidRPr="009333EF">
        <w:rPr>
          <w:i/>
        </w:rPr>
        <w:t>(int ns, int *sl)</w:t>
      </w:r>
    </w:p>
    <w:p w14:paraId="0E7483B6" w14:textId="77777777" w:rsidR="0015276D" w:rsidRPr="009333EF" w:rsidRDefault="0015276D" w:rsidP="0015276D">
      <w:pPr>
        <w:pStyle w:val="firstparagraph"/>
      </w:pPr>
      <w:r w:rsidRPr="009333EF">
        <w:t xml:space="preserve">If the </w:t>
      </w:r>
      <w:r w:rsidR="009E3D57" w:rsidRPr="009333EF">
        <w:t>fi</w:t>
      </w:r>
      <w:r w:rsidRPr="009333EF">
        <w:t>rst argument (</w:t>
      </w:r>
      <w:r w:rsidRPr="009333EF">
        <w:rPr>
          <w:i/>
        </w:rPr>
        <w:t>ns</w:t>
      </w:r>
      <w:r w:rsidRPr="009333EF">
        <w:t xml:space="preserve">) is greater than zero, it gives the length of the array passed as the second argument. That array contains the </w:t>
      </w:r>
      <w:r w:rsidRPr="009333EF">
        <w:rPr>
          <w:i/>
        </w:rPr>
        <w:t>Ids</w:t>
      </w:r>
      <w:r w:rsidRPr="009333EF">
        <w:t xml:space="preserve"> of the stations to be included in the group. If the </w:t>
      </w:r>
      <w:r w:rsidR="009E3D57" w:rsidRPr="009333EF">
        <w:t>fi</w:t>
      </w:r>
      <w:r w:rsidRPr="009333EF">
        <w:t xml:space="preserve">rst argument is negative, then its negation is interpreted as the length of </w:t>
      </w:r>
      <w:r w:rsidRPr="009333EF">
        <w:rPr>
          <w:i/>
        </w:rPr>
        <w:t>sl</w:t>
      </w:r>
      <w:r w:rsidRPr="009333EF">
        <w:t xml:space="preserve">, which is assumed to contain the list of exceptions, i.e., the stations that are </w:t>
      </w:r>
      <w:r w:rsidRPr="009333EF">
        <w:rPr>
          <w:i/>
        </w:rPr>
        <w:t>not</w:t>
      </w:r>
      <w:r w:rsidRPr="009333EF">
        <w:t xml:space="preserve"> to be included in the group. In such a case, the group will consist of all stations in the network, except those mentioned in </w:t>
      </w:r>
      <w:r w:rsidRPr="009333EF">
        <w:rPr>
          <w:i/>
        </w:rPr>
        <w:t>sl</w:t>
      </w:r>
      <w:r w:rsidRPr="009333EF">
        <w:t>.</w:t>
      </w:r>
      <w:r w:rsidR="00545746" w:rsidRPr="009333EF">
        <w:t xml:space="preserve"> </w:t>
      </w:r>
      <w:r w:rsidRPr="009333EF">
        <w:t xml:space="preserve">The array of station </w:t>
      </w:r>
      <w:r w:rsidRPr="009333EF">
        <w:rPr>
          <w:i/>
        </w:rPr>
        <w:t>Ids</w:t>
      </w:r>
      <w:r w:rsidRPr="009333EF">
        <w:t xml:space="preserve"> pointed to by </w:t>
      </w:r>
      <w:r w:rsidRPr="009333EF">
        <w:rPr>
          <w:i/>
        </w:rPr>
        <w:t>sl</w:t>
      </w:r>
      <w:r w:rsidRPr="009333EF">
        <w:t xml:space="preserve"> can be deallocated after the station group has been created</w:t>
      </w:r>
      <w:r w:rsidR="00545746" w:rsidRPr="009333EF">
        <w:t>.</w:t>
      </w:r>
    </w:p>
    <w:p w14:paraId="26ED885A" w14:textId="77777777" w:rsidR="0015276D" w:rsidRPr="009333EF" w:rsidRDefault="0015276D" w:rsidP="00545746">
      <w:pPr>
        <w:pStyle w:val="firstparagraph"/>
        <w:ind w:firstLine="720"/>
        <w:rPr>
          <w:i/>
        </w:rPr>
      </w:pPr>
      <w:r w:rsidRPr="009333EF">
        <w:rPr>
          <w:i/>
        </w:rPr>
        <w:t>(int ns, int n1, ...)</w:t>
      </w:r>
    </w:p>
    <w:p w14:paraId="0194B71F" w14:textId="77777777" w:rsidR="0015276D" w:rsidRPr="009333EF" w:rsidRDefault="0015276D" w:rsidP="0015276D">
      <w:pPr>
        <w:pStyle w:val="firstparagraph"/>
      </w:pPr>
      <w:r w:rsidRPr="009333EF">
        <w:t xml:space="preserve">The </w:t>
      </w:r>
      <w:r w:rsidR="009E3D57" w:rsidRPr="009333EF">
        <w:t>fi</w:t>
      </w:r>
      <w:r w:rsidRPr="009333EF">
        <w:t>rst argument speci</w:t>
      </w:r>
      <w:r w:rsidR="009E3D57" w:rsidRPr="009333EF">
        <w:t>fi</w:t>
      </w:r>
      <w:r w:rsidRPr="009333EF">
        <w:t>es the number of the remaining arguments, which are station</w:t>
      </w:r>
      <w:r w:rsidR="00545746" w:rsidRPr="009333EF">
        <w:t xml:space="preserve"> </w:t>
      </w:r>
      <w:r w:rsidRPr="009333EF">
        <w:rPr>
          <w:i/>
        </w:rPr>
        <w:t>Ids</w:t>
      </w:r>
      <w:r w:rsidRPr="009333EF">
        <w:t xml:space="preserve">. The stations whose </w:t>
      </w:r>
      <w:r w:rsidRPr="009333EF">
        <w:rPr>
          <w:i/>
        </w:rPr>
        <w:t>Ids</w:t>
      </w:r>
      <w:r w:rsidRPr="009333EF">
        <w:t xml:space="preserve"> are explicitly listed as arguments are included in the group.</w:t>
      </w:r>
    </w:p>
    <w:p w14:paraId="4141CC3F" w14:textId="77777777" w:rsidR="0015276D" w:rsidRPr="009333EF" w:rsidRDefault="0015276D" w:rsidP="00545746">
      <w:pPr>
        <w:pStyle w:val="firstparagraph"/>
        <w:ind w:firstLine="720"/>
        <w:rPr>
          <w:i/>
        </w:rPr>
      </w:pPr>
      <w:r w:rsidRPr="009333EF">
        <w:rPr>
          <w:i/>
        </w:rPr>
        <w:lastRenderedPageBreak/>
        <w:t>(int ns, Station *s1, ...)</w:t>
      </w:r>
    </w:p>
    <w:p w14:paraId="14455845" w14:textId="77777777" w:rsidR="0015276D" w:rsidRPr="009333EF" w:rsidRDefault="0015276D" w:rsidP="0015276D">
      <w:pPr>
        <w:pStyle w:val="firstparagraph"/>
      </w:pPr>
      <w:r w:rsidRPr="009333EF">
        <w:t xml:space="preserve">As above, but pointers to station objects are used instead of the numerical </w:t>
      </w:r>
      <w:r w:rsidRPr="009333EF">
        <w:rPr>
          <w:i/>
        </w:rPr>
        <w:t>Ids</w:t>
      </w:r>
      <w:r w:rsidRPr="009333EF">
        <w:t>.</w:t>
      </w:r>
    </w:p>
    <w:p w14:paraId="435803AB" w14:textId="77777777" w:rsidR="0015276D" w:rsidRPr="009333EF" w:rsidRDefault="0015276D" w:rsidP="0015276D">
      <w:pPr>
        <w:pStyle w:val="firstparagraph"/>
      </w:pPr>
      <w:r w:rsidRPr="009333EF">
        <w:t>The internal layout of</w:t>
      </w:r>
      <w:r w:rsidR="00545746" w:rsidRPr="009333EF">
        <w:t xml:space="preserve"> an</w:t>
      </w:r>
      <w:r w:rsidRPr="009333EF">
        <w:t xml:space="preserve"> </w:t>
      </w:r>
      <w:r w:rsidRPr="009333EF">
        <w:rPr>
          <w:i/>
        </w:rPr>
        <w:t>SGroup</w:t>
      </w:r>
      <w:r w:rsidRPr="009333EF">
        <w:t xml:space="preserve"> is not interesting to the user: there is no need to reference</w:t>
      </w:r>
      <w:r w:rsidR="00545746" w:rsidRPr="009333EF">
        <w:t xml:space="preserve"> </w:t>
      </w:r>
      <w:r w:rsidRPr="009333EF">
        <w:rPr>
          <w:i/>
        </w:rPr>
        <w:t>SGroup</w:t>
      </w:r>
      <w:r w:rsidRPr="009333EF">
        <w:t xml:space="preserve"> attributes directly. In fact, explicitly created station groups are </w:t>
      </w:r>
      <w:r w:rsidR="00545746" w:rsidRPr="009333EF">
        <w:t>not used very often</w:t>
      </w:r>
      <w:r w:rsidRPr="009333EF">
        <w:t>.</w:t>
      </w:r>
    </w:p>
    <w:p w14:paraId="22917E3B" w14:textId="3E6F606B" w:rsidR="00545746" w:rsidRPr="009333EF" w:rsidRDefault="00545746" w:rsidP="0015276D">
      <w:pPr>
        <w:pStyle w:val="firstparagraph"/>
      </w:pPr>
      <w:r w:rsidRPr="009333EF">
        <w:t xml:space="preserve">Note that station groups are not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3D1CFC">
        <w:t>3.3.1</w:t>
      </w:r>
      <w:r w:rsidRPr="009333EF">
        <w:fldChar w:fldCharType="end"/>
      </w:r>
      <w:r w:rsidRPr="009333EF">
        <w:t>). They have no identifiers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and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variant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3D1CFC">
        <w:t>3.3.8</w:t>
      </w:r>
      <w:r w:rsidRPr="009333EF">
        <w:fldChar w:fldCharType="end"/>
      </w:r>
      <w:r w:rsidRPr="009333EF">
        <w:t xml:space="preserve">) </w:t>
      </w:r>
      <w:r w:rsidR="004048DF" w:rsidRPr="009333EF">
        <w:t>is not applicable to them</w:t>
      </w:r>
      <w:r w:rsidRPr="009333EF">
        <w:t>.</w:t>
      </w:r>
    </w:p>
    <w:p w14:paraId="42A45F5F" w14:textId="77777777" w:rsidR="0015276D" w:rsidRPr="009333EF" w:rsidRDefault="0015276D" w:rsidP="0015276D">
      <w:pPr>
        <w:pStyle w:val="firstparagraph"/>
      </w:pPr>
      <w:r w:rsidRPr="009333EF">
        <w:t xml:space="preserve">The </w:t>
      </w:r>
      <w:r w:rsidR="00545746"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00545746" w:rsidRPr="009333EF">
        <w:t xml:space="preserve"> class defines the </w:t>
      </w:r>
      <w:r w:rsidRPr="009333EF">
        <w:t xml:space="preserve">following two </w:t>
      </w:r>
      <w:r w:rsidR="00545746" w:rsidRPr="009333EF">
        <w:t xml:space="preserve">user-accessible </w:t>
      </w:r>
      <w:r w:rsidRPr="009333EF">
        <w:t>methods:</w:t>
      </w:r>
    </w:p>
    <w:p w14:paraId="36EB935B" w14:textId="77777777" w:rsidR="0015276D" w:rsidRPr="009333EF" w:rsidRDefault="0015276D" w:rsidP="00545746">
      <w:pPr>
        <w:pStyle w:val="firstparagraph"/>
        <w:spacing w:after="0"/>
        <w:ind w:firstLine="720"/>
        <w:rPr>
          <w:i/>
        </w:rPr>
      </w:pPr>
      <w:r w:rsidRPr="009333EF">
        <w:rPr>
          <w:i/>
        </w:rPr>
        <w:t>int occurs</w:t>
      </w:r>
      <w:r w:rsidR="003879ED" w:rsidRPr="009333EF">
        <w:rPr>
          <w:i/>
        </w:rPr>
        <w:fldChar w:fldCharType="begin"/>
      </w:r>
      <w:r w:rsidR="003879ED" w:rsidRPr="009333EF">
        <w:instrText xml:space="preserve"> XE "</w:instrText>
      </w:r>
      <w:r w:rsidR="003879ED" w:rsidRPr="009333EF">
        <w:rPr>
          <w:i/>
        </w:rPr>
        <w:instrText xml:space="preserve">occurs </w:instrText>
      </w:r>
      <w:r w:rsidR="003879ED" w:rsidRPr="009333EF">
        <w:instrText>(</w:instrText>
      </w:r>
      <w:r w:rsidR="003879ED" w:rsidRPr="009333EF">
        <w:rPr>
          <w:i/>
        </w:rPr>
        <w:instrText>SGroup</w:instrText>
      </w:r>
      <w:r w:rsidR="003879ED" w:rsidRPr="009333EF">
        <w:instrText xml:space="preserve"> method)" </w:instrText>
      </w:r>
      <w:r w:rsidR="003879ED" w:rsidRPr="009333EF">
        <w:rPr>
          <w:i/>
        </w:rPr>
        <w:fldChar w:fldCharType="end"/>
      </w:r>
      <w:r w:rsidRPr="009333EF">
        <w:rPr>
          <w:i/>
        </w:rPr>
        <w:t xml:space="preserve"> (Long sid);</w:t>
      </w:r>
    </w:p>
    <w:p w14:paraId="0680EDB8" w14:textId="77777777" w:rsidR="0015276D" w:rsidRPr="009333EF" w:rsidRDefault="0015276D" w:rsidP="00545746">
      <w:pPr>
        <w:pStyle w:val="firstparagraph"/>
        <w:ind w:firstLine="720"/>
      </w:pPr>
      <w:r w:rsidRPr="009333EF">
        <w:rPr>
          <w:i/>
        </w:rPr>
        <w:t>int occurs (Station *sp);</w:t>
      </w:r>
    </w:p>
    <w:p w14:paraId="1B2C4F4A" w14:textId="77777777" w:rsidR="0015276D" w:rsidRPr="009333EF" w:rsidRDefault="0015276D" w:rsidP="0015276D">
      <w:pPr>
        <w:pStyle w:val="firstparagraph"/>
      </w:pPr>
      <w:r w:rsidRPr="009333EF">
        <w:t xml:space="preserve">which return </w:t>
      </w:r>
      <w:r w:rsidRPr="009333EF">
        <w:rPr>
          <w:i/>
        </w:rPr>
        <w:t>YES</w:t>
      </w:r>
      <w:r w:rsidRPr="009333EF">
        <w:t xml:space="preserve"> (</w:t>
      </w:r>
      <m:oMath>
        <m:r>
          <m:rPr>
            <m:sty m:val="p"/>
          </m:rPr>
          <w:rPr>
            <w:rFonts w:ascii="Cambria Math" w:hAnsi="Cambria Math"/>
          </w:rPr>
          <m:t>1</m:t>
        </m:r>
      </m:oMath>
      <w:r w:rsidRPr="009333EF">
        <w:t>)</w:t>
      </w:r>
      <w:r w:rsidR="005901B8" w:rsidRPr="009333EF">
        <w:t>,</w:t>
      </w:r>
      <w:r w:rsidRPr="009333EF">
        <w:t xml:space="preserve"> if the station indicated by the argument (either as an </w:t>
      </w:r>
      <w:r w:rsidRPr="009333EF">
        <w:rPr>
          <w:i/>
        </w:rPr>
        <w:t>Id</w:t>
      </w:r>
      <w:r w:rsidRPr="009333EF">
        <w:t xml:space="preserve"> or as an</w:t>
      </w:r>
      <w:r w:rsidR="00545746" w:rsidRPr="009333EF">
        <w:t xml:space="preserve"> </w:t>
      </w:r>
      <w:r w:rsidRPr="009333EF">
        <w:t>object pointer) is a member of the group.</w:t>
      </w:r>
    </w:p>
    <w:p w14:paraId="0DEA7A24" w14:textId="3FDDE40D" w:rsidR="00C4052C" w:rsidRPr="009333EF" w:rsidRDefault="0015276D" w:rsidP="0015276D">
      <w:pPr>
        <w:pStyle w:val="firstparagraph"/>
      </w:pPr>
      <w:r w:rsidRPr="009333EF">
        <w:t>Stations within a station group are ordered (this ordering may be relevant when the station</w:t>
      </w:r>
      <w:r w:rsidR="00545746" w:rsidRPr="009333EF">
        <w:t xml:space="preserve"> </w:t>
      </w:r>
      <w:r w:rsidRPr="009333EF">
        <w:t>group is used to de</w:t>
      </w:r>
      <w:r w:rsidR="009E3D57" w:rsidRPr="009333EF">
        <w:t>fi</w:t>
      </w:r>
      <w:r w:rsidRPr="009333EF">
        <w:t>ne a communication group</w:t>
      </w:r>
      <w:r w:rsidR="00545746" w:rsidRPr="009333EF">
        <w:t>,</w:t>
      </w:r>
      <w:r w:rsidR="00604C1D" w:rsidRPr="009333EF">
        <w:t xml:space="preserve"> see</w:t>
      </w:r>
      <w:r w:rsidR="00545746" w:rsidRPr="009333EF">
        <w:t xml:space="preserve"> Section </w:t>
      </w:r>
      <w:r w:rsidR="00B66653" w:rsidRPr="009333EF">
        <w:fldChar w:fldCharType="begin"/>
      </w:r>
      <w:r w:rsidR="00B66653" w:rsidRPr="009333EF">
        <w:instrText xml:space="preserve"> REF _Ref506156123 \r \h </w:instrText>
      </w:r>
      <w:r w:rsidR="00B66653" w:rsidRPr="009333EF">
        <w:fldChar w:fldCharType="separate"/>
      </w:r>
      <w:r w:rsidR="003D1CFC">
        <w:t>6.5</w:t>
      </w:r>
      <w:r w:rsidR="00B66653" w:rsidRPr="009333EF">
        <w:fldChar w:fldCharType="end"/>
      </w:r>
      <w:r w:rsidRPr="009333EF">
        <w:t>). If the station group has</w:t>
      </w:r>
      <w:r w:rsidR="00545746" w:rsidRPr="009333EF">
        <w:t xml:space="preserve"> </w:t>
      </w:r>
      <w:r w:rsidRPr="009333EF">
        <w:t>been de</w:t>
      </w:r>
      <w:r w:rsidR="009E3D57" w:rsidRPr="009333EF">
        <w:t>fi</w:t>
      </w:r>
      <w:r w:rsidRPr="009333EF">
        <w:t>ned by excluding exceptions</w:t>
      </w:r>
      <w:r w:rsidR="005901B8" w:rsidRPr="009333EF">
        <w:t>,</w:t>
      </w:r>
      <w:r w:rsidRPr="009333EF">
        <w:t xml:space="preserve"> or</w:t>
      </w:r>
      <w:r w:rsidR="00545746" w:rsidRPr="009333EF">
        <w:t xml:space="preserve"> with</w:t>
      </w:r>
      <w:r w:rsidRPr="009333EF">
        <w:t xml:space="preserve"> the empty </w:t>
      </w:r>
      <w:r w:rsidRPr="009333EF">
        <w:rPr>
          <w:i/>
        </w:rPr>
        <w:t>setup</w:t>
      </w:r>
      <w:r w:rsidRPr="009333EF">
        <w:t xml:space="preserve"> argument list, the</w:t>
      </w:r>
      <w:r w:rsidR="00545746" w:rsidRPr="009333EF">
        <w:t xml:space="preserve"> </w:t>
      </w:r>
      <w:r w:rsidRPr="009333EF">
        <w:t xml:space="preserve">ordering of the included stations is that of the increasing order of their </w:t>
      </w:r>
      <w:r w:rsidRPr="009333EF">
        <w:rPr>
          <w:i/>
        </w:rPr>
        <w:t>Ids</w:t>
      </w:r>
      <w:r w:rsidRPr="009333EF">
        <w:t>. In all other</w:t>
      </w:r>
      <w:r w:rsidR="00545746" w:rsidRPr="009333EF">
        <w:t xml:space="preserve"> </w:t>
      </w:r>
      <w:r w:rsidRPr="009333EF">
        <w:t>cases, the ordering corresponds to the order in which the included stations have been</w:t>
      </w:r>
      <w:r w:rsidR="00545746" w:rsidRPr="009333EF">
        <w:t xml:space="preserve"> </w:t>
      </w:r>
      <w:r w:rsidRPr="009333EF">
        <w:t>speci</w:t>
      </w:r>
      <w:r w:rsidR="009E3D57" w:rsidRPr="009333EF">
        <w:t>fi</w:t>
      </w:r>
      <w:r w:rsidRPr="009333EF">
        <w:t>ed.</w:t>
      </w:r>
      <w:r w:rsidR="00545746" w:rsidRPr="009333EF">
        <w:t xml:space="preserve"> Notably, a </w:t>
      </w:r>
      <w:r w:rsidRPr="009333EF">
        <w:t>station that has been speci</w:t>
      </w:r>
      <w:r w:rsidR="009E3D57" w:rsidRPr="009333EF">
        <w:t>fi</w:t>
      </w:r>
      <w:r w:rsidRPr="009333EF">
        <w:t>ed twice counts as two separate elements</w:t>
      </w:r>
      <w:r w:rsidR="00545746" w:rsidRPr="009333EF">
        <w:t xml:space="preserve"> of the set</w:t>
      </w:r>
      <w:r w:rsidRPr="009333EF">
        <w:t>. It makes</w:t>
      </w:r>
      <w:r w:rsidR="00545746" w:rsidRPr="009333EF">
        <w:t xml:space="preserve"> </w:t>
      </w:r>
      <w:r w:rsidRPr="009333EF">
        <w:t>no di</w:t>
      </w:r>
      <w:r w:rsidR="009E3D57" w:rsidRPr="009333EF">
        <w:t>ff</w:t>
      </w:r>
      <w:r w:rsidRPr="009333EF">
        <w:t xml:space="preserve">erence </w:t>
      </w:r>
      <w:r w:rsidR="00545746" w:rsidRPr="009333EF">
        <w:t>from the viewpoint of the station’s</w:t>
      </w:r>
      <w:r w:rsidRPr="009333EF">
        <w:t xml:space="preserve"> membership in the group, but is signi</w:t>
      </w:r>
      <w:r w:rsidR="009E3D57" w:rsidRPr="009333EF">
        <w:t>fi</w:t>
      </w:r>
      <w:r w:rsidRPr="009333EF">
        <w:t>cant when the</w:t>
      </w:r>
      <w:r w:rsidR="00545746" w:rsidRPr="009333EF">
        <w:t xml:space="preserve"> </w:t>
      </w:r>
      <w:r w:rsidRPr="009333EF">
        <w:t>group is used to de</w:t>
      </w:r>
      <w:r w:rsidR="009E3D57" w:rsidRPr="009333EF">
        <w:t>fi</w:t>
      </w:r>
      <w:r w:rsidRPr="009333EF">
        <w:t>ne a communication group</w:t>
      </w:r>
      <w:r w:rsidR="00604C1D" w:rsidRPr="009333EF">
        <w:t>, as explained in</w:t>
      </w:r>
      <w:r w:rsidRPr="009333EF">
        <w:t xml:space="preserve"> </w:t>
      </w:r>
      <w:r w:rsidR="00545746" w:rsidRPr="009333EF">
        <w:t>Section </w:t>
      </w:r>
      <w:r w:rsidR="00B66653" w:rsidRPr="009333EF">
        <w:fldChar w:fldCharType="begin"/>
      </w:r>
      <w:r w:rsidR="00B66653" w:rsidRPr="009333EF">
        <w:instrText xml:space="preserve"> REF _Ref506156123 \r \h </w:instrText>
      </w:r>
      <w:r w:rsidR="00B66653" w:rsidRPr="009333EF">
        <w:fldChar w:fldCharType="separate"/>
      </w:r>
      <w:r w:rsidR="003D1CFC">
        <w:t>6.5</w:t>
      </w:r>
      <w:r w:rsidR="00B66653" w:rsidRPr="009333EF">
        <w:fldChar w:fldCharType="end"/>
      </w:r>
      <w:r w:rsidRPr="009333EF">
        <w:t>.</w:t>
      </w:r>
    </w:p>
    <w:p w14:paraId="775C69A7" w14:textId="77777777" w:rsidR="00545746" w:rsidRPr="009333EF" w:rsidRDefault="00545746" w:rsidP="00596F24">
      <w:pPr>
        <w:pStyle w:val="Heading2"/>
        <w:numPr>
          <w:ilvl w:val="1"/>
          <w:numId w:val="4"/>
        </w:numPr>
        <w:rPr>
          <w:lang w:val="en-US"/>
        </w:rPr>
      </w:pPr>
      <w:bookmarkStart w:id="399" w:name="_Ref506156123"/>
      <w:bookmarkStart w:id="400" w:name="_Toc190627790"/>
      <w:r w:rsidRPr="009333EF">
        <w:rPr>
          <w:lang w:val="en-US"/>
        </w:rPr>
        <w:t>Communication groups</w:t>
      </w:r>
      <w:bookmarkEnd w:id="399"/>
      <w:bookmarkEnd w:id="400"/>
    </w:p>
    <w:p w14:paraId="2F4E1CD0" w14:textId="731BB368" w:rsidR="00B66653" w:rsidRPr="009333EF" w:rsidRDefault="00545746" w:rsidP="00545746">
      <w:pPr>
        <w:pStyle w:val="firstparagraph"/>
      </w:pPr>
      <w:bookmarkStart w:id="401" w:name="cgroups"/>
      <w:r w:rsidRPr="009333EF">
        <w:t xml:space="preserve">Communication groups (objects of type </w:t>
      </w: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\r "cgroups" \b </w:instrText>
      </w:r>
      <w:r w:rsidR="00A31393" w:rsidRPr="009333EF">
        <w:rPr>
          <w:i/>
        </w:rPr>
        <w:fldChar w:fldCharType="end"/>
      </w:r>
      <w:r w:rsidRPr="009333EF">
        <w:t>) are used (explicitly or implicitly) in</w:t>
      </w:r>
      <w:r w:rsidR="00B66653" w:rsidRPr="009333EF">
        <w:t xml:space="preserve"> </w:t>
      </w:r>
      <w:r w:rsidRPr="009333EF">
        <w:t>de</w:t>
      </w:r>
      <w:r w:rsidR="009E3D57" w:rsidRPr="009333EF">
        <w:t>fi</w:t>
      </w:r>
      <w:r w:rsidRPr="009333EF">
        <w:t>nitions of re</w:t>
      </w:r>
      <w:r w:rsidR="009E3D57" w:rsidRPr="009333EF">
        <w:t>fi</w:t>
      </w:r>
      <w:r w:rsidRPr="009333EF">
        <w:t>ned tra</w:t>
      </w:r>
      <w:r w:rsidR="0008220B" w:rsidRPr="009333EF">
        <w:t>ffi</w:t>
      </w:r>
      <w:r w:rsidRPr="009333EF">
        <w:t xml:space="preserve">c patterns, i.e., objects of type </w:t>
      </w:r>
      <w:r w:rsidRPr="009333EF">
        <w:rPr>
          <w:i/>
        </w:rPr>
        <w:t>Traffic</w:t>
      </w:r>
      <w:r w:rsidRPr="009333EF">
        <w:t xml:space="preserve"> or its subtypes (</w:t>
      </w:r>
      <w:r w:rsidR="00B66653" w:rsidRPr="009333EF">
        <w:t>Section </w:t>
      </w:r>
      <w:r w:rsidR="006D1430" w:rsidRPr="009333EF">
        <w:fldChar w:fldCharType="begin"/>
      </w:r>
      <w:r w:rsidR="006D1430" w:rsidRPr="009333EF">
        <w:instrText xml:space="preserve"> REF _Ref512507529 \r \h </w:instrText>
      </w:r>
      <w:r w:rsidR="006D1430" w:rsidRPr="009333EF">
        <w:fldChar w:fldCharType="separate"/>
      </w:r>
      <w:r w:rsidR="003D1CFC">
        <w:t>6.6</w:t>
      </w:r>
      <w:r w:rsidR="006D1430" w:rsidRPr="009333EF">
        <w:fldChar w:fldCharType="end"/>
      </w:r>
      <w:r w:rsidRPr="009333EF">
        <w:t>). A communication group consists of two station groups (</w:t>
      </w:r>
      <w:r w:rsidR="00B66653" w:rsidRPr="009333EF">
        <w:t>Section </w:t>
      </w:r>
      <w:r w:rsidR="00B66653" w:rsidRPr="009333EF">
        <w:fldChar w:fldCharType="begin"/>
      </w:r>
      <w:r w:rsidR="00B66653" w:rsidRPr="009333EF">
        <w:instrText xml:space="preserve"> REF _Ref506156181 \r \h </w:instrText>
      </w:r>
      <w:r w:rsidR="00B66653" w:rsidRPr="009333EF">
        <w:fldChar w:fldCharType="separate"/>
      </w:r>
      <w:r w:rsidR="003D1CFC">
        <w:t>6.4</w:t>
      </w:r>
      <w:r w:rsidR="00B66653" w:rsidRPr="009333EF">
        <w:fldChar w:fldCharType="end"/>
      </w:r>
      <w:r w:rsidRPr="009333EF">
        <w:t>) and</w:t>
      </w:r>
      <w:r w:rsidR="00B66653" w:rsidRPr="009333EF">
        <w:t xml:space="preserve"> </w:t>
      </w:r>
      <w:r w:rsidRPr="009333EF">
        <w:t xml:space="preserve">two sets of numerical weights associated with these groups. One group is called the </w:t>
      </w:r>
      <w:r w:rsidRPr="009333EF">
        <w:rPr>
          <w:i/>
        </w:rPr>
        <w:t>senders</w:t>
      </w:r>
      <w:r w:rsidR="00B66653" w:rsidRPr="009333EF">
        <w:rPr>
          <w:i/>
        </w:rPr>
        <w:t xml:space="preserve"> </w:t>
      </w:r>
      <w:r w:rsidRPr="009333EF">
        <w:rPr>
          <w:i/>
        </w:rPr>
        <w:t>group</w:t>
      </w:r>
      <w:r w:rsidRPr="009333EF">
        <w:t xml:space="preserve"> and contains the stations that can be potentially used as the senders of a message.</w:t>
      </w:r>
      <w:r w:rsidR="00B66653" w:rsidRPr="009333EF">
        <w:t xml:space="preserve"> </w:t>
      </w:r>
      <w:r w:rsidRPr="009333EF">
        <w:t xml:space="preserve">Together with its associated set of weights, the senders group constitutes the </w:t>
      </w:r>
      <w:r w:rsidRPr="009333EF">
        <w:rPr>
          <w:i/>
        </w:rPr>
        <w:t>senders set</w:t>
      </w:r>
      <w:r w:rsidRPr="009333EF">
        <w:t xml:space="preserve"> of</w:t>
      </w:r>
      <w:r w:rsidR="00B66653" w:rsidRPr="009333EF">
        <w:t xml:space="preserve"> </w:t>
      </w:r>
      <w:r w:rsidRPr="009333EF">
        <w:t xml:space="preserve">the communication group. The other group is the </w:t>
      </w:r>
      <w:r w:rsidRPr="009333EF">
        <w:rPr>
          <w:i/>
        </w:rPr>
        <w:t>receivers group</w:t>
      </w:r>
      <w:r w:rsidR="005A6C61" w:rsidRPr="009333EF">
        <w:rPr>
          <w:i/>
        </w:rPr>
        <w:fldChar w:fldCharType="begin"/>
      </w:r>
      <w:r w:rsidR="005A6C61" w:rsidRPr="009333EF">
        <w:instrText xml:space="preserve"> XE "receivers group" </w:instrText>
      </w:r>
      <w:r w:rsidR="005A6C61" w:rsidRPr="009333EF">
        <w:rPr>
          <w:i/>
        </w:rPr>
        <w:fldChar w:fldCharType="end"/>
      </w:r>
      <w:r w:rsidRPr="009333EF">
        <w:t xml:space="preserve"> and contains the stations</w:t>
      </w:r>
      <w:r w:rsidR="00B66653" w:rsidRPr="009333EF">
        <w:t xml:space="preserve"> </w:t>
      </w:r>
      <w:r w:rsidRPr="009333EF">
        <w:t>that can be used as the receivers. The receivers group together with its associated set of</w:t>
      </w:r>
      <w:r w:rsidR="00B66653" w:rsidRPr="009333EF">
        <w:t xml:space="preserve"> </w:t>
      </w:r>
      <w:r w:rsidRPr="009333EF">
        <w:t xml:space="preserve">weights is called the </w:t>
      </w:r>
      <w:r w:rsidRPr="009333EF">
        <w:rPr>
          <w:i/>
        </w:rPr>
        <w:t>receivers set</w:t>
      </w:r>
      <w:r w:rsidRPr="009333EF">
        <w:t xml:space="preserve"> of the communication group.</w:t>
      </w:r>
    </w:p>
    <w:p w14:paraId="62B415D3" w14:textId="77777777" w:rsidR="00545746" w:rsidRPr="009333EF" w:rsidRDefault="00545746" w:rsidP="00545746">
      <w:pPr>
        <w:pStyle w:val="firstparagraph"/>
      </w:pPr>
      <w:r w:rsidRPr="009333EF">
        <w:t xml:space="preserve">A communication group can be either a </w:t>
      </w:r>
      <w:r w:rsidRPr="009333EF">
        <w:rPr>
          <w:i/>
        </w:rPr>
        <w:t>selection group</w:t>
      </w:r>
      <w:r w:rsidRPr="009333EF">
        <w:t>, in which the station group of</w:t>
      </w:r>
      <w:r w:rsidR="009631AE" w:rsidRPr="009333EF">
        <w:t xml:space="preserve"> </w:t>
      </w:r>
      <w:r w:rsidRPr="009333EF">
        <w:t>receivers speci</w:t>
      </w:r>
      <w:r w:rsidR="009E3D57" w:rsidRPr="009333EF">
        <w:t>fi</w:t>
      </w:r>
      <w:r w:rsidRPr="009333EF">
        <w:t>es individual stations</w:t>
      </w:r>
      <w:r w:rsidR="005901B8" w:rsidRPr="009333EF">
        <w:t>,</w:t>
      </w:r>
      <w:r w:rsidRPr="009333EF">
        <w:t xml:space="preserve"> and a message can be addressed to one of those</w:t>
      </w:r>
      <w:r w:rsidR="009631AE" w:rsidRPr="009333EF">
        <w:t xml:space="preserve"> </w:t>
      </w:r>
      <w:r w:rsidRPr="009333EF">
        <w:t xml:space="preserve">stations at a time, or a </w:t>
      </w:r>
      <w:r w:rsidRPr="009333EF">
        <w:rPr>
          <w:i/>
        </w:rPr>
        <w:t>broadcast</w:t>
      </w:r>
      <w:r w:rsidR="006F1F7B" w:rsidRPr="009333EF">
        <w:rPr>
          <w:i/>
        </w:rPr>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rPr>
          <w:i/>
        </w:rPr>
        <w:fldChar w:fldCharType="end"/>
      </w:r>
      <w:r w:rsidRPr="009333EF">
        <w:rPr>
          <w:i/>
        </w:rPr>
        <w:t xml:space="preserve"> group</w:t>
      </w:r>
      <w:r w:rsidRPr="009333EF">
        <w:t>, in which the receivers group identi</w:t>
      </w:r>
      <w:r w:rsidR="009E3D57" w:rsidRPr="009333EF">
        <w:t>fi</w:t>
      </w:r>
      <w:r w:rsidRPr="009333EF">
        <w:t>es a set of</w:t>
      </w:r>
      <w:r w:rsidR="009631AE" w:rsidRPr="009333EF">
        <w:t xml:space="preserve"> </w:t>
      </w:r>
      <w:r w:rsidRPr="009333EF">
        <w:t>receivers for a broadcast message. A message whose generation has been triggered by such</w:t>
      </w:r>
      <w:r w:rsidR="009631AE" w:rsidRPr="009333EF">
        <w:t xml:space="preserve"> </w:t>
      </w:r>
      <w:r w:rsidRPr="009333EF">
        <w:t>a communication group (see below) is a broadcast message addressed simultaneously to</w:t>
      </w:r>
      <w:r w:rsidR="009631AE" w:rsidRPr="009333EF">
        <w:t xml:space="preserve"> </w:t>
      </w:r>
      <w:r w:rsidRPr="009333EF">
        <w:t>all the stations speci</w:t>
      </w:r>
      <w:r w:rsidR="009E3D57" w:rsidRPr="009333EF">
        <w:t>fi</w:t>
      </w:r>
      <w:r w:rsidRPr="009333EF">
        <w:t>ed in the receivers set. No weights are associated with the receivers</w:t>
      </w:r>
      <w:r w:rsidR="009631AE" w:rsidRPr="009333EF">
        <w:t xml:space="preserve"> </w:t>
      </w:r>
      <w:r w:rsidRPr="009333EF">
        <w:t>of a broadcast communication group.</w:t>
      </w:r>
    </w:p>
    <w:p w14:paraId="31B63DAF" w14:textId="77777777" w:rsidR="00545746" w:rsidRPr="009333EF" w:rsidRDefault="00545746" w:rsidP="00545746">
      <w:pPr>
        <w:pStyle w:val="firstparagraph"/>
      </w:pPr>
      <w:r w:rsidRPr="009333EF">
        <w:lastRenderedPageBreak/>
        <w:t>To understand how the concept of communication groups works, let us consider a tra</w:t>
      </w:r>
      <w:r w:rsidR="0008220B" w:rsidRPr="009333EF">
        <w:t>ffi</w:t>
      </w:r>
      <w:r w:rsidRPr="009333EF">
        <w:t>c</w:t>
      </w:r>
      <w:r w:rsidR="009631AE" w:rsidRPr="009333EF">
        <w:t xml:space="preserve"> </w:t>
      </w:r>
      <w:r w:rsidRPr="009333EF">
        <w:t xml:space="preserve">pattern </w:t>
      </w:r>
      <m:oMath>
        <m:r>
          <w:rPr>
            <w:rFonts w:ascii="Cambria Math" w:hAnsi="Cambria Math"/>
          </w:rPr>
          <m:t>T</m:t>
        </m:r>
      </m:oMath>
      <w:r w:rsidRPr="009333EF">
        <w:t xml:space="preserve"> based on a single communication group </w:t>
      </w:r>
      <m:oMath>
        <m:r>
          <w:rPr>
            <w:rFonts w:ascii="Cambria Math" w:hAnsi="Cambria Math"/>
          </w:rPr>
          <m:t>G</m:t>
        </m:r>
      </m:oMath>
      <w:r w:rsidRPr="009333EF">
        <w:t>.</w:t>
      </w:r>
      <w:r w:rsidR="009631AE" w:rsidRPr="009333EF">
        <w:rPr>
          <w:rStyle w:val="FootnoteReference"/>
        </w:rPr>
        <w:footnoteReference w:id="68"/>
      </w:r>
      <w:r w:rsidRPr="009333EF">
        <w:t xml:space="preserve"> Let </w:t>
      </w:r>
      <m:oMath>
        <m:r>
          <w:rPr>
            <w:rFonts w:ascii="Cambria Math" w:hAnsi="Cambria Math"/>
          </w:rPr>
          <m:t>G</m:t>
        </m:r>
      </m:oMath>
      <w:r w:rsidRPr="009333EF">
        <w:t xml:space="preserve"> be a selection group and</w:t>
      </w:r>
      <w:r w:rsidR="000E78C3" w:rsidRPr="009333EF">
        <w:t>:</w:t>
      </w:r>
    </w:p>
    <w:p w14:paraId="587C5FFE" w14:textId="77777777" w:rsidR="009631AE" w:rsidRPr="009333EF" w:rsidRDefault="005901B8" w:rsidP="0015025A">
      <w:pPr>
        <w:pStyle w:val="firstparagraph"/>
        <w:jc w:val="center"/>
      </w:pPr>
      <w:bookmarkStart w:id="402"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2"/>
      <w:r w:rsidR="0015025A" w:rsidRPr="009333EF">
        <w:t>,</w:t>
      </w:r>
    </w:p>
    <w:p w14:paraId="66CB260C" w14:textId="77777777" w:rsidR="00545746" w:rsidRPr="009333EF" w:rsidRDefault="0015025A" w:rsidP="00545746">
      <w:pPr>
        <w:pStyle w:val="firstparagraph"/>
      </w:pPr>
      <w:r w:rsidRPr="009333EF">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9333EF">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333EF">
        <w:t xml:space="preserve"> its weight, </w:t>
      </w:r>
      <w:r w:rsidR="00545746" w:rsidRPr="009333EF">
        <w:t xml:space="preserve">be the set of senders of </w:t>
      </w:r>
      <m:oMath>
        <m:r>
          <w:rPr>
            <w:rFonts w:ascii="Cambria Math" w:hAnsi="Cambria Math"/>
          </w:rPr>
          <m:t>G</m:t>
        </m:r>
      </m:oMath>
      <w:r w:rsidR="00545746" w:rsidRPr="009333EF">
        <w:t>. Similarly, by</w:t>
      </w:r>
      <w:r w:rsidR="000E78C3" w:rsidRPr="009333EF">
        <w:t>:</w:t>
      </w:r>
    </w:p>
    <w:p w14:paraId="59D4CB45" w14:textId="77777777" w:rsidR="0015025A" w:rsidRPr="009333EF" w:rsidRDefault="005901B8" w:rsidP="0015025A">
      <w:pPr>
        <w:pStyle w:val="firstparagraph"/>
        <w:jc w:val="center"/>
      </w:pPr>
      <w:bookmarkStart w:id="403"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9333EF">
        <w:t>,</w:t>
      </w:r>
    </w:p>
    <w:bookmarkEnd w:id="403"/>
    <w:p w14:paraId="10E0322D" w14:textId="77777777" w:rsidR="00545746" w:rsidRPr="009333EF" w:rsidRDefault="00B7258F" w:rsidP="00545746">
      <w:pPr>
        <w:pStyle w:val="firstparagraph"/>
      </w:pPr>
      <w:r w:rsidRPr="009333EF">
        <w:t>we</w:t>
      </w:r>
      <w:r w:rsidR="00545746" w:rsidRPr="009333EF">
        <w:t xml:space="preserve"> denote the set of receivers</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 \b</w:instrText>
      </w:r>
      <w:r w:rsidR="005A6C61" w:rsidRPr="009333EF">
        <w:fldChar w:fldCharType="end"/>
      </w:r>
      <w:r w:rsidR="00545746" w:rsidRPr="009333EF">
        <w:t xml:space="preserve"> of </w:t>
      </w:r>
      <m:oMath>
        <m:r>
          <w:rPr>
            <w:rFonts w:ascii="Cambria Math" w:hAnsi="Cambria Math"/>
          </w:rPr>
          <m:t>G</m:t>
        </m:r>
      </m:oMath>
      <w:r w:rsidR="00545746" w:rsidRPr="009333EF">
        <w:t xml:space="preserve">. Assume that a message is generated according to </w:t>
      </w:r>
      <m:oMath>
        <m:r>
          <w:rPr>
            <w:rFonts w:ascii="Cambria Math" w:hAnsi="Cambria Math"/>
          </w:rPr>
          <m:t>T</m:t>
        </m:r>
      </m:oMath>
      <w:r w:rsidR="00545746" w:rsidRPr="009333EF">
        <w:t>.</w:t>
      </w:r>
      <w:r w:rsidR="000E78C3" w:rsidRPr="009333EF">
        <w:t xml:space="preserve"> </w:t>
      </w:r>
      <w:r w:rsidR="00545746" w:rsidRPr="009333EF">
        <w:t xml:space="preserve">Among </w:t>
      </w:r>
      <w:r w:rsidR="000E78C3" w:rsidRPr="009333EF">
        <w:t>the</w:t>
      </w:r>
      <w:r w:rsidR="00545746" w:rsidRPr="009333EF">
        <w:t xml:space="preserve"> attributes of this message that must be determined are two station</w:t>
      </w:r>
      <w:r w:rsidR="000E78C3" w:rsidRPr="009333EF">
        <w:t xml:space="preserve"> </w:t>
      </w:r>
      <w:r w:rsidR="00545746" w:rsidRPr="009333EF">
        <w:t>identi</w:t>
      </w:r>
      <w:r w:rsidR="009E3D57" w:rsidRPr="009333EF">
        <w:t>fi</w:t>
      </w:r>
      <w:r w:rsidR="00545746" w:rsidRPr="009333EF">
        <w:t>ers indicating the sender and the receiver. The sender is chosen at random in such</w:t>
      </w:r>
      <w:r w:rsidR="000E78C3" w:rsidRPr="009333EF">
        <w:t xml:space="preserve"> </w:t>
      </w:r>
      <w:r w:rsidR="00545746" w:rsidRPr="009333EF">
        <w:t>a way that the probability of a station</w:t>
      </w:r>
      <w:r w:rsidR="000E78C3" w:rsidRPr="009333EF">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9333EF">
        <w:t xml:space="preserve"> </w:t>
      </w:r>
      <w:r w:rsidR="00545746" w:rsidRPr="009333EF">
        <w:t>being selected is equal to</w:t>
      </w:r>
      <w:r w:rsidR="000E78C3" w:rsidRPr="009333EF">
        <w:t>:</w:t>
      </w:r>
    </w:p>
    <w:p w14:paraId="7403C114" w14:textId="77777777" w:rsidR="00545746" w:rsidRPr="009333EF" w:rsidRDefault="00000000"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4CBEFF69" w14:textId="77777777" w:rsidR="00545746" w:rsidRPr="009333EF" w:rsidRDefault="00545746" w:rsidP="00545746">
      <w:pPr>
        <w:pStyle w:val="firstparagraph"/>
      </w:pPr>
      <w:r w:rsidRPr="009333EF">
        <w:t>Thus</w:t>
      </w:r>
      <w:r w:rsidR="00337238" w:rsidRPr="009333EF">
        <w:t>,</w:t>
      </w:r>
      <w:r w:rsidRPr="009333EF">
        <w:t xml:space="preserve"> the weight of a station in the senders set speci</w:t>
      </w:r>
      <w:r w:rsidR="009E3D57" w:rsidRPr="009333EF">
        <w:t>fi</w:t>
      </w:r>
      <w:r w:rsidRPr="009333EF">
        <w:t>es its relative frequency of being used</w:t>
      </w:r>
      <w:r w:rsidR="000E78C3" w:rsidRPr="009333EF">
        <w:t xml:space="preserve"> </w:t>
      </w:r>
      <w:r w:rsidRPr="009333EF">
        <w:t xml:space="preserve">as the sender of a message generated according to </w:t>
      </w:r>
      <m:oMath>
        <m:r>
          <w:rPr>
            <w:rFonts w:ascii="Cambria Math" w:hAnsi="Cambria Math"/>
          </w:rPr>
          <m:t>T</m:t>
        </m:r>
      </m:oMath>
      <w:r w:rsidRPr="009333EF">
        <w:t>.</w:t>
      </w:r>
    </w:p>
    <w:p w14:paraId="56594A4A" w14:textId="77777777" w:rsidR="00545746" w:rsidRPr="009333EF" w:rsidRDefault="00545746" w:rsidP="00545746">
      <w:pPr>
        <w:pStyle w:val="firstparagraph"/>
      </w:pPr>
      <w:r w:rsidRPr="009333EF">
        <w:t xml:space="preserve">Once the sender has been </w:t>
      </w:r>
      <w:r w:rsidR="005901B8" w:rsidRPr="009333EF">
        <w:t>identified</w:t>
      </w:r>
      <w:r w:rsidRPr="009333EF">
        <w:t xml:space="preserve"> (suppose it is station </w:t>
      </w:r>
      <m:oMath>
        <m:r>
          <w:rPr>
            <w:rFonts w:ascii="Cambria Math" w:hAnsi="Cambria Math"/>
          </w:rPr>
          <m:t>s</m:t>
        </m:r>
      </m:oMath>
      <w:r w:rsidRPr="009333EF">
        <w:t>), the receiver of the message</w:t>
      </w:r>
      <w:r w:rsidR="000E78C3" w:rsidRPr="009333EF">
        <w:t xml:space="preserve"> </w:t>
      </w:r>
      <w:r w:rsidRPr="009333EF">
        <w:t xml:space="preserve">is chosen from the receiver set </w:t>
      </w:r>
      <m:oMath>
        <m:r>
          <w:rPr>
            <w:rFonts w:ascii="Cambria Math" w:hAnsi="Cambria Math"/>
          </w:rPr>
          <m:t>R</m:t>
        </m:r>
      </m:oMath>
      <w:r w:rsidRPr="009333EF">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9333EF">
        <w:t xml:space="preserve"> </w:t>
      </w:r>
      <w:r w:rsidRPr="009333EF">
        <w:t xml:space="preserve"> being</w:t>
      </w:r>
      <w:r w:rsidR="000E78C3" w:rsidRPr="009333EF">
        <w:t xml:space="preserve"> </w:t>
      </w:r>
      <w:r w:rsidRPr="009333EF">
        <w:t>selected is equal to</w:t>
      </w:r>
      <w:r w:rsidR="000E78C3" w:rsidRPr="009333EF">
        <w:t>:</w:t>
      </w:r>
    </w:p>
    <w:p w14:paraId="7AF21883" w14:textId="77777777" w:rsidR="00BE74BB" w:rsidRPr="009333EF" w:rsidRDefault="00000000"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14:paraId="5B3F938A" w14:textId="77777777" w:rsidR="00545746" w:rsidRPr="009333EF" w:rsidRDefault="00545746" w:rsidP="00545746">
      <w:pPr>
        <w:pStyle w:val="firstparagraph"/>
      </w:pPr>
      <w:r w:rsidRPr="009333EF">
        <w:t>where</w:t>
      </w:r>
      <w:r w:rsidR="000E78C3" w:rsidRPr="009333EF">
        <w:t>:</w:t>
      </w:r>
    </w:p>
    <w:p w14:paraId="310BFAD0" w14:textId="77777777" w:rsidR="00545746" w:rsidRPr="009333EF" w:rsidRDefault="00000000"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14:paraId="15988AF0" w14:textId="77777777" w:rsidR="00545746" w:rsidRPr="009333EF" w:rsidRDefault="00545746" w:rsidP="00545746">
      <w:pPr>
        <w:pStyle w:val="firstparagraph"/>
      </w:pPr>
      <w:r w:rsidRPr="009333EF">
        <w:t xml:space="preserve">In simple words, the receiver is </w:t>
      </w:r>
      <w:r w:rsidR="00BE74BB" w:rsidRPr="009333EF">
        <w:t>selected</w:t>
      </w:r>
      <w:r w:rsidRPr="009333EF">
        <w:t xml:space="preserve"> at random </w:t>
      </w:r>
      <w:r w:rsidR="00BE74BB" w:rsidRPr="009333EF">
        <w:t xml:space="preserve">from </w:t>
      </w:r>
      <m:oMath>
        <m:r>
          <w:rPr>
            <w:rFonts w:ascii="Cambria Math" w:hAnsi="Cambria Math"/>
          </w:rPr>
          <m:t>R</m:t>
        </m:r>
      </m:oMath>
      <w:r w:rsidR="00BE74BB" w:rsidRPr="009333EF">
        <w:t xml:space="preserve"> </w:t>
      </w:r>
      <w:r w:rsidRPr="009333EF">
        <w:t>in such a way that the chances of</w:t>
      </w:r>
      <w:r w:rsidR="00BE74BB" w:rsidRPr="009333EF">
        <w:t xml:space="preserve"> </w:t>
      </w:r>
      <w:r w:rsidRPr="009333EF">
        <w:t xml:space="preserve">a </w:t>
      </w:r>
      <w:r w:rsidR="00337238" w:rsidRPr="009333EF">
        <w:t>given</w:t>
      </w:r>
      <w:r w:rsidRPr="009333EF">
        <w:t xml:space="preserve"> station from the receiver set are proportional to its weight.</w:t>
      </w:r>
      <w:r w:rsidR="00BE74BB" w:rsidRPr="009333EF">
        <w:t xml:space="preserve"> </w:t>
      </w:r>
      <w:r w:rsidRPr="009333EF">
        <w:t>However, the sender</w:t>
      </w:r>
      <w:r w:rsidR="00BE74BB" w:rsidRPr="009333EF">
        <w:t xml:space="preserve"> station (selected in the previous step)</w:t>
      </w:r>
      <w:r w:rsidRPr="009333EF">
        <w:t xml:space="preserve"> is excluded from the game, i.e., it is guaranteed that the message is</w:t>
      </w:r>
      <w:r w:rsidR="00BE74BB" w:rsidRPr="009333EF">
        <w:t xml:space="preserve"> </w:t>
      </w:r>
      <w:r w:rsidRPr="009333EF">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333EF">
        <w:t xml:space="preserve"> makes no sense when</w:t>
      </w:r>
      <w:r w:rsidR="00BE74BB" w:rsidRPr="009333EF">
        <w:t xml:space="preserve"> </w:t>
      </w:r>
      <w:r w:rsidRPr="009333EF">
        <w:t xml:space="preserve">the sum in the denominator is zero. In such a case, </w:t>
      </w:r>
      <w:r w:rsidR="00BE74BB" w:rsidRPr="009333EF">
        <w:t>SMURPH</w:t>
      </w:r>
      <w:r w:rsidRPr="009333EF">
        <w:t xml:space="preserve"> is not able to </w:t>
      </w:r>
      <w:r w:rsidR="005901B8" w:rsidRPr="009333EF">
        <w:t>find</w:t>
      </w:r>
      <w:r w:rsidRPr="009333EF">
        <w:t xml:space="preserve"> the</w:t>
      </w:r>
      <w:r w:rsidR="00BE74BB" w:rsidRPr="009333EF">
        <w:t xml:space="preserve"> </w:t>
      </w:r>
      <w:r w:rsidRPr="009333EF">
        <w:t xml:space="preserve">receiver and the </w:t>
      </w:r>
      <w:r w:rsidR="00BE74BB" w:rsidRPr="009333EF">
        <w:t>execution</w:t>
      </w:r>
      <w:r w:rsidRPr="009333EF">
        <w:t xml:space="preserve"> is aborted with a</w:t>
      </w:r>
      <w:r w:rsidR="00BE74BB" w:rsidRPr="009333EF">
        <w:t xml:space="preserve">n </w:t>
      </w:r>
      <w:r w:rsidRPr="009333EF">
        <w:t>error message.</w:t>
      </w:r>
    </w:p>
    <w:p w14:paraId="36B997B4" w14:textId="0FD64C8C" w:rsidR="00545746" w:rsidRPr="009333EF" w:rsidRDefault="00BE74BB" w:rsidP="00545746">
      <w:pPr>
        <w:pStyle w:val="firstparagraph"/>
      </w:pPr>
      <w:r w:rsidRPr="009333EF">
        <w:t>If</w:t>
      </w:r>
      <w:r w:rsidR="00545746" w:rsidRPr="009333EF">
        <w:t xml:space="preserve"> </w:t>
      </w:r>
      <m:oMath>
        <m:r>
          <w:rPr>
            <w:rFonts w:ascii="Cambria Math" w:hAnsi="Cambria Math"/>
          </w:rPr>
          <m:t>G</m:t>
        </m:r>
      </m:oMath>
      <w:r w:rsidR="00545746" w:rsidRPr="009333EF">
        <w:t xml:space="preserve"> </w:t>
      </w:r>
      <w:r w:rsidRPr="009333EF">
        <w:t>is</w:t>
      </w:r>
      <w:r w:rsidR="00545746" w:rsidRPr="009333EF">
        <w:t xml:space="preserv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00545746" w:rsidRPr="009333EF">
        <w:t xml:space="preserve"> group, the problem of selecting the receiver </w:t>
      </w:r>
      <w:r w:rsidRPr="009333EF">
        <w:t>is</w:t>
      </w:r>
      <w:r w:rsidR="00545746" w:rsidRPr="009333EF">
        <w:t xml:space="preserve"> trivial,</w:t>
      </w:r>
      <w:r w:rsidRPr="009333EF">
        <w:t xml:space="preserve"> </w:t>
      </w:r>
      <w:r w:rsidR="00545746" w:rsidRPr="009333EF">
        <w:t xml:space="preserve">namely, the entire receiver group </w:t>
      </w:r>
      <w:r w:rsidRPr="009333EF">
        <w:t>is</w:t>
      </w:r>
      <w:r w:rsidR="00545746" w:rsidRPr="009333EF">
        <w:t xml:space="preserve"> used as a single object </w:t>
      </w:r>
      <w:r w:rsidRPr="009333EF">
        <w:t xml:space="preserve">and its </w:t>
      </w:r>
      <w:r w:rsidR="00545746" w:rsidRPr="009333EF">
        <w:t xml:space="preserve">pointer </w:t>
      </w:r>
      <w:r w:rsidRPr="009333EF">
        <w:t>is</w:t>
      </w:r>
      <w:r w:rsidR="00545746" w:rsidRPr="009333EF">
        <w:t xml:space="preserve"> stored in the </w:t>
      </w:r>
      <w:r w:rsidR="00545746" w:rsidRPr="009333EF">
        <w:rPr>
          <w:i/>
        </w:rPr>
        <w:t>Receiver</w:t>
      </w:r>
      <w:r w:rsidR="00545746" w:rsidRPr="009333EF">
        <w:t xml:space="preserve"> attribute of the message</w:t>
      </w:r>
      <w:r w:rsidR="006D1430" w:rsidRPr="009333EF">
        <w:t xml:space="preserve"> (Section </w:t>
      </w:r>
      <w:r w:rsidR="006D1430" w:rsidRPr="009333EF">
        <w:fldChar w:fldCharType="begin"/>
      </w:r>
      <w:r w:rsidR="006D1430" w:rsidRPr="009333EF">
        <w:instrText xml:space="preserve"> REF _Ref506153693 \r \h </w:instrText>
      </w:r>
      <w:r w:rsidR="006D1430" w:rsidRPr="009333EF">
        <w:fldChar w:fldCharType="separate"/>
      </w:r>
      <w:r w:rsidR="003D1CFC">
        <w:t>6.2</w:t>
      </w:r>
      <w:r w:rsidR="006D1430" w:rsidRPr="009333EF">
        <w:fldChar w:fldCharType="end"/>
      </w:r>
      <w:r w:rsidR="006D1430" w:rsidRPr="009333EF">
        <w:t>)</w:t>
      </w:r>
      <w:r w:rsidR="00545746" w:rsidRPr="009333EF">
        <w:t>.</w:t>
      </w:r>
    </w:p>
    <w:p w14:paraId="08FDB43A" w14:textId="6F7B87DF" w:rsidR="00545746" w:rsidRPr="009333EF" w:rsidRDefault="00545746" w:rsidP="00545746">
      <w:pPr>
        <w:pStyle w:val="firstparagraph"/>
      </w:pPr>
      <w:r w:rsidRPr="009333EF">
        <w:t>The following operation creates a communication group:</w:t>
      </w:r>
    </w:p>
    <w:p w14:paraId="07F7D4C3" w14:textId="77777777" w:rsidR="00545746" w:rsidRPr="009333EF" w:rsidRDefault="00545746" w:rsidP="00BE74BB">
      <w:pPr>
        <w:pStyle w:val="firstparagraph"/>
        <w:ind w:firstLine="720"/>
        <w:rPr>
          <w:i/>
        </w:rPr>
      </w:pPr>
      <w:r w:rsidRPr="009333EF">
        <w:rPr>
          <w:i/>
        </w:rPr>
        <w:t xml:space="preserve">cg = create CGroup ( </w:t>
      </w:r>
      <w:r w:rsidR="00BE74BB" w:rsidRPr="009333EF">
        <w:t xml:space="preserve">… </w:t>
      </w:r>
      <w:r w:rsidRPr="009333EF">
        <w:t>setup arguments</w:t>
      </w:r>
      <w:r w:rsidR="00BE74BB" w:rsidRPr="009333EF">
        <w:t xml:space="preserve"> …</w:t>
      </w:r>
      <w:r w:rsidRPr="009333EF">
        <w:rPr>
          <w:i/>
        </w:rPr>
        <w:t xml:space="preserve"> );</w:t>
      </w:r>
    </w:p>
    <w:p w14:paraId="49A9FF73" w14:textId="4F623898" w:rsidR="00545746" w:rsidRPr="009333EF" w:rsidRDefault="00337238" w:rsidP="00545746">
      <w:pPr>
        <w:pStyle w:val="firstparagraph"/>
      </w:pPr>
      <w:r w:rsidRPr="009333EF">
        <w:t>Like for an</w:t>
      </w:r>
      <w:r w:rsidR="00545746" w:rsidRPr="009333EF">
        <w:t xml:space="preserve"> </w:t>
      </w:r>
      <w:r w:rsidR="00545746" w:rsidRPr="009333EF">
        <w:rPr>
          <w:i/>
        </w:rPr>
        <w:t>SGroup</w:t>
      </w:r>
      <w:r w:rsidR="00545746" w:rsidRPr="009333EF">
        <w:t>,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00545746" w:rsidRPr="009333EF">
        <w:t xml:space="preserve"> variant of </w:t>
      </w:r>
      <w:r w:rsidR="00545746" w:rsidRPr="009333EF">
        <w:rPr>
          <w:i/>
        </w:rPr>
        <w:t>create</w:t>
      </w:r>
      <w:r w:rsidR="00545746" w:rsidRPr="009333EF">
        <w:t xml:space="preserve"> (</w:t>
      </w:r>
      <w:r w:rsidR="00BE74BB" w:rsidRPr="009333EF">
        <w:t>Section </w:t>
      </w:r>
      <w:r w:rsidR="00BE74BB" w:rsidRPr="009333EF">
        <w:fldChar w:fldCharType="begin"/>
      </w:r>
      <w:r w:rsidR="00BE74BB" w:rsidRPr="009333EF">
        <w:instrText xml:space="preserve"> REF _Ref504511783 \r \h </w:instrText>
      </w:r>
      <w:r w:rsidR="00BE74BB" w:rsidRPr="009333EF">
        <w:fldChar w:fldCharType="separate"/>
      </w:r>
      <w:r w:rsidR="003D1CFC">
        <w:t>3.3.8</w:t>
      </w:r>
      <w:r w:rsidR="00BE74BB" w:rsidRPr="009333EF">
        <w:fldChar w:fldCharType="end"/>
      </w:r>
      <w:r w:rsidR="00545746" w:rsidRPr="009333EF">
        <w:t xml:space="preserve">) </w:t>
      </w:r>
      <w:r w:rsidR="00914A99" w:rsidRPr="009333EF">
        <w:t>is not available for</w:t>
      </w:r>
      <w:r w:rsidR="00545746" w:rsidRPr="009333EF">
        <w:t xml:space="preserve"> a</w:t>
      </w:r>
      <w:r w:rsidR="00BE74BB" w:rsidRPr="009333EF">
        <w:t xml:space="preserve"> </w:t>
      </w:r>
      <w:r w:rsidR="00545746" w:rsidRPr="009333EF">
        <w:rPr>
          <w:i/>
        </w:rPr>
        <w:t>CGroup</w:t>
      </w:r>
      <w:r w:rsidR="00545746" w:rsidRPr="009333EF">
        <w:t>. The following con</w:t>
      </w:r>
      <w:r w:rsidR="009E3D57" w:rsidRPr="009333EF">
        <w:t>fi</w:t>
      </w:r>
      <w:r w:rsidR="00545746" w:rsidRPr="009333EF">
        <w:t xml:space="preserve">gurations of </w:t>
      </w:r>
      <w:r w:rsidR="00545746" w:rsidRPr="009333EF">
        <w:rPr>
          <w:i/>
        </w:rPr>
        <w:t>setup</w:t>
      </w:r>
      <w:r w:rsidR="00545746" w:rsidRPr="009333EF">
        <w:t xml:space="preserve"> arguments are </w:t>
      </w:r>
      <w:r w:rsidR="00914A99" w:rsidRPr="009333EF">
        <w:t>possible</w:t>
      </w:r>
      <w:r w:rsidR="00545746" w:rsidRPr="009333EF">
        <w:t>:</w:t>
      </w:r>
    </w:p>
    <w:p w14:paraId="19B9CAFA" w14:textId="77777777" w:rsidR="00545746" w:rsidRPr="009333EF" w:rsidRDefault="00545746" w:rsidP="00914A99">
      <w:pPr>
        <w:pStyle w:val="firstparagraph"/>
        <w:spacing w:after="0"/>
        <w:ind w:firstLine="720"/>
        <w:rPr>
          <w:i/>
        </w:rPr>
      </w:pPr>
      <w:r w:rsidRPr="009333EF">
        <w:rPr>
          <w:i/>
        </w:rPr>
        <w:lastRenderedPageBreak/>
        <w:t>(SGroup *s</w:t>
      </w:r>
      <w:r w:rsidR="00914A99" w:rsidRPr="009333EF">
        <w:rPr>
          <w:i/>
        </w:rPr>
        <w:t>g</w:t>
      </w:r>
      <w:r w:rsidRPr="009333EF">
        <w:rPr>
          <w:i/>
        </w:rPr>
        <w:t>, float *sw, SGroup *r</w:t>
      </w:r>
      <w:r w:rsidR="00914A99" w:rsidRPr="009333EF">
        <w:rPr>
          <w:i/>
        </w:rPr>
        <w:t>g</w:t>
      </w:r>
      <w:r w:rsidRPr="009333EF">
        <w:rPr>
          <w:i/>
        </w:rPr>
        <w:t>, float *rw)</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group):using to create communication groups" </w:instrText>
      </w:r>
      <w:r w:rsidR="00A33095" w:rsidRPr="009333EF">
        <w:rPr>
          <w:i/>
        </w:rPr>
        <w:fldChar w:fldCharType="end"/>
      </w:r>
    </w:p>
    <w:p w14:paraId="07AC9764"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w:t>
      </w:r>
    </w:p>
    <w:p w14:paraId="03387E25"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SGroup *r</w:t>
      </w:r>
      <w:r w:rsidR="00914A99" w:rsidRPr="009333EF">
        <w:rPr>
          <w:i/>
        </w:rPr>
        <w:t>g</w:t>
      </w:r>
      <w:r w:rsidRPr="009333EF">
        <w:rPr>
          <w:i/>
        </w:rPr>
        <w:t>, float *rw)</w:t>
      </w:r>
    </w:p>
    <w:p w14:paraId="294C085E"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w:t>
      </w:r>
    </w:p>
    <w:p w14:paraId="64E9B718" w14:textId="6292CCA4" w:rsidR="00545746" w:rsidRPr="009333EF" w:rsidRDefault="00545746" w:rsidP="00545746">
      <w:pPr>
        <w:pStyle w:val="firstparagraph"/>
      </w:pPr>
      <w:r w:rsidRPr="009333EF">
        <w:t xml:space="preserve">The </w:t>
      </w:r>
      <w:r w:rsidR="009E3D57" w:rsidRPr="009333EF">
        <w:t>fi</w:t>
      </w:r>
      <w:r w:rsidRPr="009333EF">
        <w:t>rst (most general) con</w:t>
      </w:r>
      <w:r w:rsidR="009E3D57" w:rsidRPr="009333EF">
        <w:t>fi</w:t>
      </w:r>
      <w:r w:rsidRPr="009333EF">
        <w:t>guration speci</w:t>
      </w:r>
      <w:r w:rsidR="009E3D57" w:rsidRPr="009333EF">
        <w:t>fi</w:t>
      </w:r>
      <w:r w:rsidRPr="009333EF">
        <w:t>es the senders group (</w:t>
      </w:r>
      <w:r w:rsidRPr="009333EF">
        <w:rPr>
          <w:i/>
        </w:rPr>
        <w:t>s</w:t>
      </w:r>
      <w:r w:rsidR="00914A99" w:rsidRPr="009333EF">
        <w:rPr>
          <w:i/>
        </w:rPr>
        <w:t>g</w:t>
      </w:r>
      <w:r w:rsidRPr="009333EF">
        <w:t>), the senders weights</w:t>
      </w:r>
      <w:r w:rsidR="00914A99" w:rsidRPr="009333EF">
        <w:t xml:space="preserve"> </w:t>
      </w:r>
      <w:r w:rsidRPr="009333EF">
        <w:t xml:space="preserve">(array </w:t>
      </w:r>
      <w:r w:rsidRPr="009333EF">
        <w:rPr>
          <w:i/>
        </w:rPr>
        <w:t>sw</w:t>
      </w:r>
      <w:r w:rsidRPr="009333EF">
        <w:t>), the receivers group (</w:t>
      </w:r>
      <w:r w:rsidRPr="009333EF">
        <w:rPr>
          <w:i/>
        </w:rPr>
        <w:t>r</w:t>
      </w:r>
      <w:r w:rsidR="00914A99" w:rsidRPr="009333EF">
        <w:rPr>
          <w:i/>
        </w:rPr>
        <w:t>g</w:t>
      </w:r>
      <w:r w:rsidRPr="009333EF">
        <w:t>), and the receivers weights (array</w:t>
      </w:r>
      <w:r w:rsidRPr="009333EF">
        <w:rPr>
          <w:i/>
        </w:rPr>
        <w:t xml:space="preserve"> rw</w:t>
      </w:r>
      <w:r w:rsidRPr="009333EF">
        <w:t>). The weights</w:t>
      </w:r>
      <w:r w:rsidR="00914A99" w:rsidRPr="009333EF">
        <w:t xml:space="preserve"> </w:t>
      </w:r>
      <w:r w:rsidRPr="009333EF">
        <w:t>are assigned to individual members of the corresponding station groups according to their</w:t>
      </w:r>
      <w:r w:rsidR="00914A99" w:rsidRPr="009333EF">
        <w:t xml:space="preserve"> </w:t>
      </w:r>
      <w:r w:rsidRPr="009333EF">
        <w:t xml:space="preserve">ordering within the groups (see </w:t>
      </w:r>
      <w:r w:rsidR="00914A99" w:rsidRPr="009333EF">
        <w:t>Section </w:t>
      </w:r>
      <w:r w:rsidR="00914A99" w:rsidRPr="009333EF">
        <w:fldChar w:fldCharType="begin"/>
      </w:r>
      <w:r w:rsidR="00914A99" w:rsidRPr="009333EF">
        <w:instrText xml:space="preserve"> REF _Ref506156181 \r \h </w:instrText>
      </w:r>
      <w:r w:rsidR="00914A99" w:rsidRPr="009333EF">
        <w:fldChar w:fldCharType="separate"/>
      </w:r>
      <w:r w:rsidR="003D1CFC">
        <w:t>6.4</w:t>
      </w:r>
      <w:r w:rsidR="00914A99" w:rsidRPr="009333EF">
        <w:fldChar w:fldCharType="end"/>
      </w:r>
      <w:r w:rsidRPr="009333EF">
        <w:t>). Note that if a station appears twice (or</w:t>
      </w:r>
      <w:r w:rsidR="00914A99" w:rsidRPr="009333EF">
        <w:t xml:space="preserve"> </w:t>
      </w:r>
      <w:r w:rsidRPr="009333EF">
        <w:t xml:space="preserve">more times) within a group, it counts as two (or more) stations and </w:t>
      </w:r>
      <w:r w:rsidR="003242AC" w:rsidRPr="009333EF">
        <w:t xml:space="preserve">the </w:t>
      </w:r>
      <w:r w:rsidR="00914A99" w:rsidRPr="009333EF">
        <w:t>corresponding number of</w:t>
      </w:r>
      <w:r w:rsidRPr="009333EF">
        <w:t xml:space="preserve"> entries</w:t>
      </w:r>
      <w:r w:rsidR="00914A99" w:rsidRPr="009333EF">
        <w:t xml:space="preserve"> </w:t>
      </w:r>
      <w:r w:rsidRPr="009333EF">
        <w:t>are required for it in the weight array. The e</w:t>
      </w:r>
      <w:r w:rsidR="009E3D57" w:rsidRPr="009333EF">
        <w:t>ff</w:t>
      </w:r>
      <w:r w:rsidRPr="009333EF">
        <w:t>ect is as if the station occurred once with</w:t>
      </w:r>
      <w:r w:rsidR="00914A99" w:rsidRPr="009333EF">
        <w:t xml:space="preserve"> </w:t>
      </w:r>
      <w:r w:rsidRPr="009333EF">
        <w:t xml:space="preserve">the weight equal to the sum of </w:t>
      </w:r>
      <w:r w:rsidR="00914A99" w:rsidRPr="009333EF">
        <w:t xml:space="preserve">the </w:t>
      </w:r>
      <w:r w:rsidRPr="009333EF">
        <w:t xml:space="preserve">weights associated with all </w:t>
      </w:r>
      <w:r w:rsidR="00914A99" w:rsidRPr="009333EF">
        <w:t xml:space="preserve">its </w:t>
      </w:r>
      <w:r w:rsidRPr="009333EF">
        <w:t>occurrences.</w:t>
      </w:r>
    </w:p>
    <w:p w14:paraId="7522065B" w14:textId="77777777" w:rsidR="00545746" w:rsidRPr="009333EF" w:rsidRDefault="00545746" w:rsidP="00545746">
      <w:pPr>
        <w:pStyle w:val="firstparagraph"/>
      </w:pPr>
      <w:r w:rsidRPr="009333EF">
        <w:t>With the remaining con</w:t>
      </w:r>
      <w:r w:rsidR="009E3D57" w:rsidRPr="009333EF">
        <w:t>fi</w:t>
      </w:r>
      <w:r w:rsidRPr="009333EF">
        <w:t xml:space="preserve">gurations of </w:t>
      </w:r>
      <w:r w:rsidRPr="009333EF">
        <w:rPr>
          <w:i/>
        </w:rPr>
        <w:t>setup</w:t>
      </w:r>
      <w:r w:rsidRPr="009333EF">
        <w:t xml:space="preserve"> arguments, one set (or both sets) of weights</w:t>
      </w:r>
      <w:r w:rsidR="00914A99" w:rsidRPr="009333EF">
        <w:t xml:space="preserve"> </w:t>
      </w:r>
      <w:r w:rsidRPr="009333EF">
        <w:t>are not speci</w:t>
      </w:r>
      <w:r w:rsidR="009E3D57" w:rsidRPr="009333EF">
        <w:t>fi</w:t>
      </w:r>
      <w:r w:rsidRPr="009333EF">
        <w:t>ed. In such a case, each station in the corresponding station group is assigned</w:t>
      </w:r>
      <w:r w:rsidR="00914A99" w:rsidRPr="009333EF">
        <w:t xml:space="preserve"> </w:t>
      </w:r>
      <w:r w:rsidRPr="009333EF">
        <w:t xml:space="preserve">the same weight of </w:t>
      </w:r>
      <m:oMath>
        <m:r>
          <w:rPr>
            <w:rFonts w:ascii="Cambria Math" w:hAnsi="Cambria Math"/>
          </w:rPr>
          <m:t>1/n</m:t>
        </m:r>
      </m:oMath>
      <w:r w:rsidRPr="009333EF">
        <w:t xml:space="preserve"> where </w:t>
      </w:r>
      <m:oMath>
        <m:r>
          <w:rPr>
            <w:rFonts w:ascii="Cambria Math" w:hAnsi="Cambria Math"/>
          </w:rPr>
          <m:t>n</m:t>
        </m:r>
      </m:oMath>
      <w:r w:rsidRPr="009333EF">
        <w:t xml:space="preserve"> is the number of stations in the group.</w:t>
      </w:r>
    </w:p>
    <w:p w14:paraId="355ACDD1" w14:textId="77777777" w:rsidR="00545746" w:rsidRPr="009333EF" w:rsidRDefault="00545746" w:rsidP="00545746">
      <w:pPr>
        <w:pStyle w:val="firstparagraph"/>
      </w:pPr>
      <w:r w:rsidRPr="009333EF">
        <w:t xml:space="preserve">The following two </w:t>
      </w:r>
      <w:r w:rsidRPr="009333EF">
        <w:rPr>
          <w:i/>
        </w:rPr>
        <w:t>setup</w:t>
      </w:r>
      <w:r w:rsidRPr="009333EF">
        <w:t xml:space="preserve"> con</w:t>
      </w:r>
      <w:r w:rsidR="009E3D57" w:rsidRPr="009333EF">
        <w:t>fi</w:t>
      </w:r>
      <w:r w:rsidRPr="009333EF">
        <w:t>gurations are used to create a broadcast communication</w:t>
      </w:r>
      <w:r w:rsidR="00914A99" w:rsidRPr="009333EF">
        <w:t xml:space="preserve"> </w:t>
      </w:r>
      <w:r w:rsidRPr="009333EF">
        <w:t>group:</w:t>
      </w:r>
    </w:p>
    <w:p w14:paraId="77968F08"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 int b)</w:t>
      </w:r>
    </w:p>
    <w:p w14:paraId="65FA2A61"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 int b)</w:t>
      </w:r>
    </w:p>
    <w:p w14:paraId="4938AA79" w14:textId="77777777" w:rsidR="00545746" w:rsidRPr="009333EF" w:rsidRDefault="00545746" w:rsidP="00545746">
      <w:pPr>
        <w:pStyle w:val="firstparagraph"/>
      </w:pPr>
      <w:r w:rsidRPr="009333EF">
        <w:t xml:space="preserve">The value of the last argument can only be </w:t>
      </w:r>
      <w:r w:rsidRPr="009333EF">
        <w:rPr>
          <w:i/>
        </w:rPr>
        <w:t>GT</w:t>
      </w:r>
      <w:r w:rsidR="00914A99" w:rsidRPr="009333EF">
        <w:rPr>
          <w:i/>
        </w:rPr>
        <w:t>_</w:t>
      </w:r>
      <w:r w:rsidRPr="009333EF">
        <w:rPr>
          <w:i/>
        </w:rPr>
        <w:t>broadcast</w:t>
      </w:r>
      <w:r w:rsidR="000A7A51" w:rsidRPr="009333EF">
        <w:rPr>
          <w:i/>
        </w:rPr>
        <w:fldChar w:fldCharType="begin"/>
      </w:r>
      <w:r w:rsidR="000A7A51" w:rsidRPr="009333EF">
        <w:instrText xml:space="preserve"> XE "</w:instrText>
      </w:r>
      <w:r w:rsidR="000A7A51" w:rsidRPr="009333EF">
        <w:rPr>
          <w:i/>
        </w:rPr>
        <w:instrText>GT_broadcast</w:instrText>
      </w:r>
      <w:r w:rsidR="000A7A51" w:rsidRPr="009333EF">
        <w:instrText xml:space="preserve">" </w:instrText>
      </w:r>
      <w:r w:rsidR="000A7A51" w:rsidRPr="009333EF">
        <w:rPr>
          <w:i/>
        </w:rPr>
        <w:fldChar w:fldCharType="end"/>
      </w:r>
      <w:r w:rsidRPr="009333EF">
        <w:t xml:space="preserve"> (</w:t>
      </w:r>
      <m:oMath>
        <m:r>
          <m:rPr>
            <m:sty m:val="p"/>
          </m:rPr>
          <w:rPr>
            <w:rFonts w:ascii="Cambria Math" w:hAnsi="Cambria Math"/>
          </w:rPr>
          <m:t>-1</m:t>
        </m:r>
      </m:oMath>
      <w:r w:rsidRPr="009333EF">
        <w:t>). Note that</w:t>
      </w:r>
      <w:r w:rsidR="00914A99" w:rsidRPr="009333EF">
        <w:t xml:space="preserve"> no</w:t>
      </w:r>
      <w:r w:rsidRPr="009333EF">
        <w:t xml:space="preserve"> receivers weights</w:t>
      </w:r>
      <w:r w:rsidR="00914A99" w:rsidRPr="009333EF">
        <w:t xml:space="preserve"> </w:t>
      </w:r>
      <w:r w:rsidRPr="009333EF">
        <w:t>are speci</w:t>
      </w:r>
      <w:r w:rsidR="009E3D57" w:rsidRPr="009333EF">
        <w:t>fi</w:t>
      </w:r>
      <w:r w:rsidRPr="009333EF">
        <w:t>ed for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communication group. With the second con</w:t>
      </w:r>
      <w:r w:rsidR="009E3D57" w:rsidRPr="009333EF">
        <w:t>fi</w:t>
      </w:r>
      <w:r w:rsidRPr="009333EF">
        <w:t>guration,</w:t>
      </w:r>
      <w:r w:rsidR="00914A99" w:rsidRPr="009333EF">
        <w:t xml:space="preserve"> </w:t>
      </w:r>
      <w:r w:rsidRPr="009333EF">
        <w:t xml:space="preserve">the default weights (of </w:t>
      </w:r>
      <m:oMath>
        <m:r>
          <w:rPr>
            <w:rFonts w:ascii="Cambria Math" w:hAnsi="Cambria Math"/>
          </w:rPr>
          <m:t>1/n</m:t>
        </m:r>
      </m:oMath>
      <w:r w:rsidRPr="009333EF">
        <w:t>) are assigned to the senders.</w:t>
      </w:r>
    </w:p>
    <w:p w14:paraId="1DF0B8A1" w14:textId="77777777" w:rsidR="00C4052C" w:rsidRPr="009333EF" w:rsidRDefault="00545746" w:rsidP="00545746">
      <w:pPr>
        <w:pStyle w:val="firstparagraph"/>
      </w:pPr>
      <w:r w:rsidRPr="009333EF">
        <w:t xml:space="preserve">The station groups </w:t>
      </w:r>
      <w:r w:rsidR="00914A99" w:rsidRPr="009333EF">
        <w:t>used</w:t>
      </w:r>
      <w:r w:rsidRPr="009333EF">
        <w:t xml:space="preserve"> to</w:t>
      </w:r>
      <w:r w:rsidR="00914A99" w:rsidRPr="009333EF">
        <w:t xml:space="preserve"> build a communication group (passed as arguments of</w:t>
      </w:r>
      <w:r w:rsidRPr="009333EF">
        <w:t xml:space="preserve"> </w:t>
      </w:r>
      <w:r w:rsidRPr="009333EF">
        <w:rPr>
          <w:i/>
        </w:rPr>
        <w:t>create</w:t>
      </w:r>
      <w:r w:rsidR="00914A99" w:rsidRPr="009333EF">
        <w:t xml:space="preserve">) </w:t>
      </w:r>
      <w:r w:rsidRPr="009333EF">
        <w:t>must not be deallocated for as</w:t>
      </w:r>
      <w:r w:rsidR="00914A99" w:rsidRPr="009333EF">
        <w:t xml:space="preserve"> </w:t>
      </w:r>
      <w:r w:rsidRPr="009333EF">
        <w:t xml:space="preserve">long as the communication group is </w:t>
      </w:r>
      <w:r w:rsidR="00243818" w:rsidRPr="009333EF">
        <w:t>in use</w:t>
      </w:r>
      <w:r w:rsidRPr="009333EF">
        <w:t>.</w:t>
      </w:r>
    </w:p>
    <w:p w14:paraId="36E7B5B5" w14:textId="77777777" w:rsidR="00914A99" w:rsidRPr="009333EF" w:rsidRDefault="00914A99" w:rsidP="00596F24">
      <w:pPr>
        <w:pStyle w:val="Heading2"/>
        <w:numPr>
          <w:ilvl w:val="1"/>
          <w:numId w:val="4"/>
        </w:numPr>
        <w:rPr>
          <w:lang w:val="en-US"/>
        </w:rPr>
      </w:pPr>
      <w:bookmarkStart w:id="404" w:name="_Ref512507529"/>
      <w:bookmarkStart w:id="405" w:name="_Toc190627791"/>
      <w:bookmarkEnd w:id="401"/>
      <w:r w:rsidRPr="009333EF">
        <w:rPr>
          <w:lang w:val="en-US"/>
        </w:rPr>
        <w:t>Traffic patterns</w:t>
      </w:r>
      <w:bookmarkEnd w:id="404"/>
      <w:bookmarkEnd w:id="405"/>
    </w:p>
    <w:p w14:paraId="7232A396" w14:textId="048188D8" w:rsidR="00914A99" w:rsidRPr="009333EF" w:rsidRDefault="00411B6F" w:rsidP="00914A99">
      <w:pPr>
        <w:pStyle w:val="firstparagraph"/>
      </w:pPr>
      <w:r w:rsidRPr="009333EF">
        <w:t xml:space="preserve">Traffic patterns are activity interpreters and thus also </w:t>
      </w:r>
      <w:r w:rsidRPr="009333EF">
        <w:rPr>
          <w:i/>
        </w:rPr>
        <w:t>Objects</w:t>
      </w:r>
      <w:r w:rsidRPr="009333EF">
        <w:t xml:space="preserve"> (Section</w:t>
      </w:r>
      <w:r w:rsidR="0002373B" w:rsidRPr="009333EF">
        <w:t> </w:t>
      </w:r>
      <w:r w:rsidR="0002373B" w:rsidRPr="009333EF">
        <w:fldChar w:fldCharType="begin"/>
      </w:r>
      <w:r w:rsidR="0002373B" w:rsidRPr="009333EF">
        <w:instrText xml:space="preserve"> REF _Ref504477551 \r \h </w:instrText>
      </w:r>
      <w:r w:rsidR="0002373B" w:rsidRPr="009333EF">
        <w:fldChar w:fldCharType="separate"/>
      </w:r>
      <w:r w:rsidR="003D1CFC">
        <w:t>3.3.1</w:t>
      </w:r>
      <w:r w:rsidR="0002373B" w:rsidRPr="009333EF">
        <w:fldChar w:fldCharType="end"/>
      </w:r>
      <w:r w:rsidR="0002373B" w:rsidRPr="009333EF">
        <w:t xml:space="preserve">). Their union, known as the </w:t>
      </w:r>
      <w:r w:rsidR="0002373B" w:rsidRPr="009333EF">
        <w:rPr>
          <w:i/>
        </w:rPr>
        <w:t>Client</w:t>
      </w:r>
      <w:r w:rsidR="0002373B" w:rsidRPr="009333EF">
        <w:t>, represent</w:t>
      </w:r>
      <w:r w:rsidR="003242AC" w:rsidRPr="009333EF">
        <w:t>s</w:t>
      </w:r>
      <w:r w:rsidR="0002373B" w:rsidRPr="009333EF">
        <w:t xml:space="preserve"> the virtual application of the </w:t>
      </w:r>
      <w:r w:rsidR="003242AC" w:rsidRPr="009333EF">
        <w:t xml:space="preserve">modeled </w:t>
      </w:r>
      <w:r w:rsidR="0002373B" w:rsidRPr="009333EF">
        <w:t xml:space="preserve">network. The built-in core of a traffic pattern is described by the SMURPH type </w:t>
      </w:r>
      <w:r w:rsidR="0002373B" w:rsidRPr="009333EF">
        <w:rPr>
          <w:i/>
        </w:rPr>
        <w:t>Traffic</w:t>
      </w:r>
      <w:r w:rsidR="0002373B" w:rsidRPr="009333EF">
        <w:t>. That type can be extended to add functionality to the generic</w:t>
      </w:r>
      <w:r w:rsidR="003242AC" w:rsidRPr="009333EF">
        <w:t>,</w:t>
      </w:r>
      <w:r w:rsidR="0002373B" w:rsidRPr="009333EF">
        <w:t xml:space="preserve"> virtual </w:t>
      </w:r>
      <w:r w:rsidR="003242AC" w:rsidRPr="009333EF">
        <w:t>network client</w:t>
      </w:r>
      <w:r w:rsidR="0002373B" w:rsidRPr="009333EF">
        <w:t>.</w:t>
      </w:r>
    </w:p>
    <w:p w14:paraId="1BBAB299" w14:textId="77777777" w:rsidR="00914A99" w:rsidRPr="009333EF" w:rsidRDefault="00914A99" w:rsidP="00596F24">
      <w:pPr>
        <w:pStyle w:val="Heading3"/>
        <w:numPr>
          <w:ilvl w:val="2"/>
          <w:numId w:val="4"/>
        </w:numPr>
        <w:rPr>
          <w:lang w:val="en-US"/>
        </w:rPr>
      </w:pPr>
      <w:bookmarkStart w:id="406" w:name="_Ref506989182"/>
      <w:bookmarkStart w:id="407" w:name="_Toc190627792"/>
      <w:r w:rsidRPr="009333EF">
        <w:rPr>
          <w:lang w:val="en-US"/>
        </w:rPr>
        <w:t>De</w:t>
      </w:r>
      <w:r w:rsidR="009E3D57" w:rsidRPr="009333EF">
        <w:rPr>
          <w:lang w:val="en-US"/>
        </w:rPr>
        <w:t>fi</w:t>
      </w:r>
      <w:r w:rsidRPr="009333EF">
        <w:rPr>
          <w:lang w:val="en-US"/>
        </w:rPr>
        <w:t>ning tra</w:t>
      </w:r>
      <w:r w:rsidR="0008220B" w:rsidRPr="009333EF">
        <w:rPr>
          <w:lang w:val="en-US"/>
        </w:rPr>
        <w:t>ffi</w:t>
      </w:r>
      <w:r w:rsidRPr="009333EF">
        <w:rPr>
          <w:lang w:val="en-US"/>
        </w:rPr>
        <w:t>c types</w:t>
      </w:r>
      <w:bookmarkEnd w:id="406"/>
      <w:bookmarkEnd w:id="407"/>
    </w:p>
    <w:p w14:paraId="646249DB" w14:textId="08282E5D" w:rsidR="00914A99" w:rsidRPr="009333EF" w:rsidRDefault="0002373B" w:rsidP="00914A99">
      <w:pPr>
        <w:pStyle w:val="firstparagraph"/>
      </w:pPr>
      <w:r w:rsidRPr="009333EF">
        <w:t>The</w:t>
      </w:r>
      <w:r w:rsidR="00914A99" w:rsidRPr="009333EF">
        <w:t xml:space="preserve"> de</w:t>
      </w:r>
      <w:r w:rsidR="009E3D57" w:rsidRPr="009333EF">
        <w:t>fi</w:t>
      </w:r>
      <w:r w:rsidR="00914A99" w:rsidRPr="009333EF">
        <w:t>nition of a tra</w:t>
      </w:r>
      <w:r w:rsidR="0008220B" w:rsidRPr="009333EF">
        <w:t>ffi</w:t>
      </w:r>
      <w:r w:rsidR="00914A99" w:rsidRPr="009333EF">
        <w:t xml:space="preserve">c pattern type obeys the rules </w:t>
      </w:r>
      <w:r w:rsidR="00C603A0" w:rsidRPr="009333EF">
        <w:t>introduced</w:t>
      </w:r>
      <w:r w:rsidR="00914A99" w:rsidRPr="009333EF">
        <w:t xml:space="preserve"> in </w:t>
      </w:r>
      <w:r w:rsidRPr="009333EF">
        <w:t>Sections </w:t>
      </w:r>
      <w:r w:rsidRPr="009333EF">
        <w:fldChar w:fldCharType="begin"/>
      </w:r>
      <w:r w:rsidRPr="009333EF">
        <w:instrText xml:space="preserve"> REF _Ref504484353 \r \h </w:instrText>
      </w:r>
      <w:r w:rsidRPr="009333EF">
        <w:fldChar w:fldCharType="separate"/>
      </w:r>
      <w:r w:rsidR="003D1CFC">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3D1CFC">
        <w:t>3.3.4</w:t>
      </w:r>
      <w:r w:rsidRPr="009333EF">
        <w:fldChar w:fldCharType="end"/>
      </w:r>
      <w:r w:rsidR="003242AC" w:rsidRPr="009333EF">
        <w:t xml:space="preserve">, and </w:t>
      </w:r>
      <w:r w:rsidR="00914A99" w:rsidRPr="009333EF">
        <w:t xml:space="preserve">has the following </w:t>
      </w:r>
      <w:r w:rsidR="00EA05AE">
        <w:t xml:space="preserve">general </w:t>
      </w:r>
      <w:r w:rsidR="00914A99" w:rsidRPr="009333EF">
        <w:t>format:</w:t>
      </w:r>
    </w:p>
    <w:p w14:paraId="29B85231" w14:textId="77777777" w:rsidR="00914A99" w:rsidRPr="009333EF" w:rsidRDefault="00914A99" w:rsidP="0002373B">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w:t>
      </w:r>
      <w:r w:rsidRPr="009333EF">
        <w:t>ttype</w:t>
      </w:r>
      <w:r w:rsidRPr="009333EF">
        <w:rPr>
          <w:i/>
        </w:rPr>
        <w:t xml:space="preserve"> :</w:t>
      </w:r>
      <w:r w:rsidRPr="009333EF">
        <w:t xml:space="preserve"> itypename</w:t>
      </w:r>
      <w:r w:rsidRPr="009333EF">
        <w:rPr>
          <w:i/>
        </w:rPr>
        <w:t xml:space="preserve"> ( </w:t>
      </w:r>
      <w:r w:rsidRPr="009333EF">
        <w:t>mtype</w:t>
      </w:r>
      <w:r w:rsidRPr="009333EF">
        <w:rPr>
          <w:i/>
        </w:rPr>
        <w:t xml:space="preserve">, </w:t>
      </w:r>
      <w:r w:rsidRPr="009333EF">
        <w:t>ptype</w:t>
      </w:r>
      <w:r w:rsidRPr="009333EF">
        <w:rPr>
          <w:i/>
        </w:rPr>
        <w:t xml:space="preserve"> ) {</w:t>
      </w:r>
    </w:p>
    <w:p w14:paraId="1F35F067" w14:textId="77777777" w:rsidR="00914A99" w:rsidRPr="009333EF" w:rsidRDefault="00914A99" w:rsidP="0002373B">
      <w:pPr>
        <w:pStyle w:val="firstparagraph"/>
        <w:spacing w:after="0"/>
        <w:ind w:left="720" w:firstLine="720"/>
        <w:rPr>
          <w:i/>
        </w:rPr>
      </w:pPr>
      <w:r w:rsidRPr="009333EF">
        <w:rPr>
          <w:i/>
        </w:rPr>
        <w:t>...</w:t>
      </w:r>
    </w:p>
    <w:p w14:paraId="735467A5" w14:textId="77777777" w:rsidR="00914A99" w:rsidRPr="009333EF" w:rsidRDefault="00914A99" w:rsidP="0002373B">
      <w:pPr>
        <w:pStyle w:val="firstparagraph"/>
        <w:spacing w:after="0"/>
        <w:ind w:left="720" w:firstLine="720"/>
      </w:pPr>
      <w:r w:rsidRPr="009333EF">
        <w:t>attributes and methods</w:t>
      </w:r>
    </w:p>
    <w:p w14:paraId="0819290B" w14:textId="77777777" w:rsidR="00914A99" w:rsidRPr="009333EF" w:rsidRDefault="00914A99" w:rsidP="0002373B">
      <w:pPr>
        <w:pStyle w:val="firstparagraph"/>
        <w:spacing w:after="0"/>
        <w:ind w:left="1440" w:firstLine="720"/>
        <w:rPr>
          <w:i/>
        </w:rPr>
      </w:pPr>
      <w:r w:rsidRPr="009333EF">
        <w:rPr>
          <w:i/>
        </w:rPr>
        <w:t>...</w:t>
      </w:r>
    </w:p>
    <w:p w14:paraId="48484777" w14:textId="77777777" w:rsidR="00914A99" w:rsidRPr="009333EF" w:rsidRDefault="00914A99" w:rsidP="0002373B">
      <w:pPr>
        <w:pStyle w:val="firstparagraph"/>
        <w:ind w:firstLine="720"/>
      </w:pPr>
      <w:r w:rsidRPr="009333EF">
        <w:rPr>
          <w:i/>
        </w:rPr>
        <w:t>};</w:t>
      </w:r>
    </w:p>
    <w:p w14:paraId="17EA6A1D" w14:textId="49F1429A" w:rsidR="00914A99" w:rsidRPr="009333EF" w:rsidRDefault="00914A99" w:rsidP="00914A99">
      <w:pPr>
        <w:pStyle w:val="firstparagraph"/>
      </w:pPr>
      <w:r w:rsidRPr="009333EF">
        <w:lastRenderedPageBreak/>
        <w:t>where</w:t>
      </w:r>
      <w:r w:rsidR="00F01BF1">
        <w:t xml:space="preserve"> “ttype” is the newly-defined </w:t>
      </w:r>
      <w:r w:rsidR="00EF742F">
        <w:t xml:space="preserve">type, “itypename” is an existing (previously defined) traffic </w:t>
      </w:r>
      <w:r w:rsidR="00F23B2D">
        <w:t xml:space="preserve">pattern </w:t>
      </w:r>
      <w:r w:rsidR="00EF742F">
        <w:t>type, and</w:t>
      </w:r>
      <w:r w:rsidRPr="009333EF">
        <w:t xml:space="preserve"> </w:t>
      </w:r>
      <w:r w:rsidR="0002373B" w:rsidRPr="009333EF">
        <w:t>“</w:t>
      </w:r>
      <w:r w:rsidRPr="009333EF">
        <w:t>mtype</w:t>
      </w:r>
      <w:r w:rsidR="0002373B" w:rsidRPr="009333EF">
        <w:t>”</w:t>
      </w:r>
      <w:r w:rsidRPr="009333EF">
        <w:t xml:space="preserve"> and </w:t>
      </w:r>
      <w:r w:rsidR="0002373B" w:rsidRPr="009333EF">
        <w:t>“</w:t>
      </w:r>
      <w:r w:rsidRPr="009333EF">
        <w:t>ptype</w:t>
      </w:r>
      <w:r w:rsidR="0002373B" w:rsidRPr="009333EF">
        <w:t>”</w:t>
      </w:r>
      <w:r w:rsidRPr="009333EF">
        <w:t xml:space="preserve"> are the names of the message type and the packet type (</w:t>
      </w:r>
      <w:r w:rsidR="0002373B" w:rsidRPr="009333EF">
        <w:t>Section </w:t>
      </w:r>
      <w:r w:rsidR="0002373B" w:rsidRPr="009333EF">
        <w:fldChar w:fldCharType="begin"/>
      </w:r>
      <w:r w:rsidR="0002373B" w:rsidRPr="009333EF">
        <w:instrText xml:space="preserve"> REF _Ref506153693 \r \h </w:instrText>
      </w:r>
      <w:r w:rsidR="0002373B" w:rsidRPr="009333EF">
        <w:fldChar w:fldCharType="separate"/>
      </w:r>
      <w:r w:rsidR="003D1CFC">
        <w:t>6.2</w:t>
      </w:r>
      <w:r w:rsidR="0002373B" w:rsidRPr="009333EF">
        <w:fldChar w:fldCharType="end"/>
      </w:r>
      <w:r w:rsidRPr="009333EF">
        <w:t xml:space="preserve">) associated with the </w:t>
      </w:r>
      <w:r w:rsidR="00EF742F">
        <w:t xml:space="preserve">new </w:t>
      </w:r>
      <w:r w:rsidRPr="009333EF">
        <w:t>tra</w:t>
      </w:r>
      <w:r w:rsidR="0008220B" w:rsidRPr="009333EF">
        <w:t>ffi</w:t>
      </w:r>
      <w:r w:rsidRPr="009333EF">
        <w:t>c pattern. All messages generated by the tra</w:t>
      </w:r>
      <w:r w:rsidR="0008220B" w:rsidRPr="009333EF">
        <w:t>ffi</w:t>
      </w:r>
      <w:r w:rsidRPr="009333EF">
        <w:t>c pattern</w:t>
      </w:r>
      <w:r w:rsidR="0002373B" w:rsidRPr="009333EF">
        <w:t xml:space="preserve"> </w:t>
      </w:r>
      <w:r w:rsidRPr="009333EF">
        <w:t xml:space="preserve">will belong to type </w:t>
      </w:r>
      <w:r w:rsidR="0002373B" w:rsidRPr="009333EF">
        <w:t>“</w:t>
      </w:r>
      <w:r w:rsidRPr="009333EF">
        <w:t>mtype</w:t>
      </w:r>
      <w:r w:rsidR="00EA05AE">
        <w:t>,</w:t>
      </w:r>
      <w:r w:rsidR="0002373B" w:rsidRPr="009333EF">
        <w:t>”</w:t>
      </w:r>
      <w:r w:rsidRPr="009333EF">
        <w:t xml:space="preserve"> and all packets acquired from this tra</w:t>
      </w:r>
      <w:r w:rsidR="0008220B" w:rsidRPr="009333EF">
        <w:t>ffi</w:t>
      </w:r>
      <w:r w:rsidRPr="009333EF">
        <w:t>c pattern will be of type</w:t>
      </w:r>
      <w:r w:rsidR="0002373B" w:rsidRPr="009333EF">
        <w:t xml:space="preserve"> “</w:t>
      </w:r>
      <w:r w:rsidRPr="009333EF">
        <w:t>ptype.</w:t>
      </w:r>
      <w:r w:rsidR="0002373B" w:rsidRPr="009333EF">
        <w:t>”</w:t>
      </w:r>
      <w:r w:rsidRPr="009333EF">
        <w:t xml:space="preserve"> If these types are not speci</w:t>
      </w:r>
      <w:r w:rsidR="009E3D57" w:rsidRPr="009333EF">
        <w:t>fi</w:t>
      </w:r>
      <w:r w:rsidRPr="009333EF">
        <w:t>ed, i.e., the parentheses together with their contents</w:t>
      </w:r>
      <w:r w:rsidR="0002373B" w:rsidRPr="009333EF">
        <w:t xml:space="preserve"> </w:t>
      </w:r>
      <w:r w:rsidRPr="009333EF">
        <w:t xml:space="preserve">are absent, </w:t>
      </w:r>
      <w:r w:rsidR="003242AC" w:rsidRPr="009333EF">
        <w:t>they are</w:t>
      </w:r>
      <w:r w:rsidRPr="009333EF">
        <w:t xml:space="preserve"> assumed </w:t>
      </w:r>
      <w:r w:rsidR="003242AC" w:rsidRPr="009333EF">
        <w:t>to be</w:t>
      </w:r>
      <w:r w:rsidR="007D7522" w:rsidRPr="009333EF">
        <w:t xml:space="preserve"> the built-in types</w:t>
      </w:r>
      <w:r w:rsidRPr="009333EF">
        <w:t xml:space="preserve"> </w:t>
      </w:r>
      <w:r w:rsidRPr="009333EF">
        <w:rPr>
          <w:i/>
        </w:rPr>
        <w:t>Message</w:t>
      </w:r>
      <w:r w:rsidRPr="009333EF">
        <w:t xml:space="preserve"> and </w:t>
      </w:r>
      <w:r w:rsidRPr="009333EF">
        <w:rPr>
          <w:i/>
        </w:rPr>
        <w:t>Packet</w:t>
      </w:r>
      <w:r w:rsidRPr="009333EF">
        <w:t>, respectively. If only one</w:t>
      </w:r>
      <w:r w:rsidR="0002373B" w:rsidRPr="009333EF">
        <w:t xml:space="preserve"> </w:t>
      </w:r>
      <w:r w:rsidRPr="009333EF">
        <w:t>identi</w:t>
      </w:r>
      <w:r w:rsidR="009E3D57" w:rsidRPr="009333EF">
        <w:t>fi</w:t>
      </w:r>
      <w:r w:rsidRPr="009333EF">
        <w:t>er appears between the parentheses, it determines the message type; the associated</w:t>
      </w:r>
      <w:r w:rsidR="0002373B" w:rsidRPr="009333EF">
        <w:t xml:space="preserve"> </w:t>
      </w:r>
      <w:r w:rsidRPr="009333EF">
        <w:t xml:space="preserve">packet type is then assumed to be </w:t>
      </w:r>
      <w:r w:rsidRPr="009333EF">
        <w:rPr>
          <w:i/>
        </w:rPr>
        <w:t>Packet</w:t>
      </w:r>
      <w:r w:rsidRPr="009333EF">
        <w:t>.</w:t>
      </w:r>
    </w:p>
    <w:p w14:paraId="16F591C3" w14:textId="77777777" w:rsidR="00914A99" w:rsidRPr="009333EF" w:rsidRDefault="00914A99" w:rsidP="00914A99">
      <w:pPr>
        <w:pStyle w:val="firstparagraph"/>
      </w:pPr>
      <w:r w:rsidRPr="009333EF">
        <w:t>The base tra</w:t>
      </w:r>
      <w:r w:rsidR="0008220B" w:rsidRPr="009333EF">
        <w:t>ffi</w:t>
      </w:r>
      <w:r w:rsidRPr="009333EF">
        <w:t xml:space="preserve">c type </w:t>
      </w:r>
      <w:r w:rsidRPr="009333EF">
        <w:rPr>
          <w:i/>
        </w:rPr>
        <w:t>Traffic</w:t>
      </w:r>
      <w:r w:rsidRPr="009333EF">
        <w:t xml:space="preserve"> can be used directly to create tra</w:t>
      </w:r>
      <w:r w:rsidR="0008220B" w:rsidRPr="009333EF">
        <w:t>ffi</w:t>
      </w:r>
      <w:r w:rsidRPr="009333EF">
        <w:t>c patterns. Messages and</w:t>
      </w:r>
      <w:r w:rsidR="0002373B" w:rsidRPr="009333EF">
        <w:t xml:space="preserve"> </w:t>
      </w:r>
      <w:r w:rsidRPr="009333EF">
        <w:t>packets generated by a tra</w:t>
      </w:r>
      <w:r w:rsidR="0008220B" w:rsidRPr="009333EF">
        <w:t>ffi</w:t>
      </w:r>
      <w:r w:rsidRPr="009333EF">
        <w:t xml:space="preserve">c pattern of type </w:t>
      </w:r>
      <w:r w:rsidRPr="009333EF">
        <w:rPr>
          <w:i/>
        </w:rPr>
        <w:t>Traffic</w:t>
      </w:r>
      <w:r w:rsidRPr="009333EF">
        <w:t xml:space="preserve"> belong to the basic types </w:t>
      </w:r>
      <w:r w:rsidRPr="009333EF">
        <w:rPr>
          <w:i/>
        </w:rPr>
        <w:t>Message</w:t>
      </w:r>
      <w:r w:rsidR="0002373B" w:rsidRPr="009333EF">
        <w:t xml:space="preserve"> </w:t>
      </w:r>
      <w:r w:rsidRPr="009333EF">
        <w:t xml:space="preserve">and </w:t>
      </w:r>
      <w:r w:rsidRPr="009333EF">
        <w:rPr>
          <w:i/>
        </w:rPr>
        <w:t>Packet</w:t>
      </w:r>
      <w:r w:rsidRPr="009333EF">
        <w:t>. A new tra</w:t>
      </w:r>
      <w:r w:rsidR="0008220B" w:rsidRPr="009333EF">
        <w:t>ffi</w:t>
      </w:r>
      <w:r w:rsidRPr="009333EF">
        <w:t>c type de</w:t>
      </w:r>
      <w:r w:rsidR="009E3D57" w:rsidRPr="009333EF">
        <w:t>fi</w:t>
      </w:r>
      <w:r w:rsidRPr="009333EF">
        <w:t>nition is only required if at least one of the following</w:t>
      </w:r>
      <w:r w:rsidR="0002373B" w:rsidRPr="009333EF">
        <w:t xml:space="preserve"> </w:t>
      </w:r>
      <w:r w:rsidRPr="009333EF">
        <w:t>statements is true:</w:t>
      </w:r>
    </w:p>
    <w:p w14:paraId="65E5944B" w14:textId="77777777" w:rsidR="00914A99" w:rsidRPr="009333EF" w:rsidRDefault="00914A99" w:rsidP="00596F24">
      <w:pPr>
        <w:pStyle w:val="firstparagraph"/>
        <w:numPr>
          <w:ilvl w:val="0"/>
          <w:numId w:val="30"/>
        </w:numPr>
      </w:pPr>
      <w:r w:rsidRPr="009333EF">
        <w:t>the behavior of the standard tra</w:t>
      </w:r>
      <w:r w:rsidR="0008220B" w:rsidRPr="009333EF">
        <w:t>ffi</w:t>
      </w:r>
      <w:r w:rsidRPr="009333EF">
        <w:t xml:space="preserve">c generator </w:t>
      </w:r>
      <w:r w:rsidR="0044577E" w:rsidRPr="009333EF">
        <w:t>should</w:t>
      </w:r>
      <w:r w:rsidRPr="009333EF">
        <w:t xml:space="preserve"> be changed by replacing or</w:t>
      </w:r>
      <w:r w:rsidR="0002373B" w:rsidRPr="009333EF">
        <w:t xml:space="preserve"> </w:t>
      </w:r>
      <w:r w:rsidRPr="009333EF">
        <w:t xml:space="preserve">extending some of </w:t>
      </w:r>
      <w:r w:rsidR="0002373B" w:rsidRPr="009333EF">
        <w:t>the standard</w:t>
      </w:r>
      <w:r w:rsidRPr="009333EF">
        <w:t xml:space="preserve"> methods</w:t>
      </w:r>
    </w:p>
    <w:p w14:paraId="3376F2C3" w14:textId="77777777" w:rsidR="0002373B" w:rsidRPr="009333EF" w:rsidRDefault="00914A99" w:rsidP="00596F24">
      <w:pPr>
        <w:pStyle w:val="firstparagraph"/>
        <w:numPr>
          <w:ilvl w:val="0"/>
          <w:numId w:val="30"/>
        </w:numPr>
      </w:pPr>
      <w:r w:rsidRPr="009333EF">
        <w:t>the types of messages and/or packets generated by the tra</w:t>
      </w:r>
      <w:r w:rsidR="0008220B" w:rsidRPr="009333EF">
        <w:t>ffi</w:t>
      </w:r>
      <w:r w:rsidRPr="009333EF">
        <w:t>c pattern are proper</w:t>
      </w:r>
      <w:r w:rsidR="0002373B" w:rsidRPr="009333EF">
        <w:t xml:space="preserve"> </w:t>
      </w:r>
      <w:r w:rsidRPr="009333EF">
        <w:t xml:space="preserve">subtypes of </w:t>
      </w:r>
      <w:r w:rsidRPr="009333EF">
        <w:rPr>
          <w:i/>
        </w:rPr>
        <w:t>Message</w:t>
      </w:r>
      <w:r w:rsidRPr="009333EF">
        <w:t xml:space="preserve"> and/or </w:t>
      </w:r>
      <w:r w:rsidRPr="009333EF">
        <w:rPr>
          <w:i/>
        </w:rPr>
        <w:t>Packet</w:t>
      </w:r>
      <w:r w:rsidRPr="009333EF">
        <w:t xml:space="preserve">, i.e., at least one of these types </w:t>
      </w:r>
      <w:r w:rsidR="0002373B" w:rsidRPr="009333EF">
        <w:t>needs additional attributes and/or methods on top of th</w:t>
      </w:r>
      <w:r w:rsidR="006C1C36" w:rsidRPr="009333EF">
        <w:t>ose that come with the</w:t>
      </w:r>
      <w:r w:rsidR="0002373B" w:rsidRPr="009333EF">
        <w:t xml:space="preserve"> basic type</w:t>
      </w:r>
    </w:p>
    <w:p w14:paraId="754C03CB" w14:textId="606D40C1" w:rsidR="00914A99" w:rsidRPr="009333EF" w:rsidRDefault="00914A99" w:rsidP="00914A99">
      <w:pPr>
        <w:pStyle w:val="firstparagraph"/>
      </w:pPr>
      <w:r w:rsidRPr="009333EF">
        <w:t>The list of attributes and methods of a user-de</w:t>
      </w:r>
      <w:r w:rsidR="009E3D57" w:rsidRPr="009333EF">
        <w:t>fi</w:t>
      </w:r>
      <w:r w:rsidRPr="009333EF">
        <w:t>ned tra</w:t>
      </w:r>
      <w:r w:rsidR="0008220B" w:rsidRPr="009333EF">
        <w:t>ffi</w:t>
      </w:r>
      <w:r w:rsidRPr="009333EF">
        <w:t>c type may contain redeclarations</w:t>
      </w:r>
      <w:r w:rsidR="0002373B" w:rsidRPr="009333EF">
        <w:t xml:space="preserve"> </w:t>
      </w:r>
      <w:r w:rsidRPr="009333EF">
        <w:t xml:space="preserve">of some virtual methods of </w:t>
      </w:r>
      <w:r w:rsidRPr="009333EF">
        <w:rPr>
          <w:i/>
        </w:rPr>
        <w:t>Traffic</w:t>
      </w:r>
      <w:r w:rsidRPr="009333EF">
        <w:t xml:space="preserve"> and</w:t>
      </w:r>
      <w:r w:rsidR="0002373B" w:rsidRPr="009333EF">
        <w:t>,</w:t>
      </w:r>
      <w:r w:rsidRPr="009333EF">
        <w:t xml:space="preserve"> possibl</w:t>
      </w:r>
      <w:r w:rsidR="0002373B" w:rsidRPr="009333EF">
        <w:t>y,</w:t>
      </w:r>
      <w:r w:rsidRPr="009333EF">
        <w:t xml:space="preserve"> declarations of non-standard variables</w:t>
      </w:r>
      <w:r w:rsidR="0002373B" w:rsidRPr="009333EF">
        <w:t xml:space="preserve"> </w:t>
      </w:r>
      <w:r w:rsidRPr="009333EF">
        <w:t xml:space="preserve">used by these new methods. Essentially, there are two types of </w:t>
      </w:r>
      <w:r w:rsidRPr="009333EF">
        <w:rPr>
          <w:i/>
        </w:rPr>
        <w:t>Traffic</w:t>
      </w:r>
      <w:r w:rsidRPr="009333EF">
        <w:t xml:space="preserve"> methods tha</w:t>
      </w:r>
      <w:r w:rsidR="0002373B" w:rsidRPr="009333EF">
        <w:t xml:space="preserve">t </w:t>
      </w:r>
      <w:r w:rsidRPr="009333EF">
        <w:t xml:space="preserve">can be </w:t>
      </w:r>
      <w:r w:rsidR="007D7522" w:rsidRPr="009333EF">
        <w:t xml:space="preserve">sensibly </w:t>
      </w:r>
      <w:r w:rsidRPr="009333EF">
        <w:t>overridden by the user’s declarations: the methods used in generating messages</w:t>
      </w:r>
      <w:r w:rsidR="0002373B" w:rsidRPr="009333EF">
        <w:t xml:space="preserve"> </w:t>
      </w:r>
      <w:r w:rsidRPr="009333EF">
        <w:t>and transforming them into packets (</w:t>
      </w:r>
      <w:r w:rsidR="0002373B" w:rsidRPr="009333EF">
        <w:t>Section </w:t>
      </w:r>
      <w:r w:rsidR="006D1430" w:rsidRPr="009333EF">
        <w:fldChar w:fldCharType="begin"/>
      </w:r>
      <w:r w:rsidR="006D1430" w:rsidRPr="009333EF">
        <w:instrText xml:space="preserve"> REF _Ref507097518 \r \h </w:instrText>
      </w:r>
      <w:r w:rsidR="006D1430" w:rsidRPr="009333EF">
        <w:fldChar w:fldCharType="separate"/>
      </w:r>
      <w:r w:rsidR="003D1CFC">
        <w:t>6.6.3</w:t>
      </w:r>
      <w:r w:rsidR="006D1430" w:rsidRPr="009333EF">
        <w:fldChar w:fldCharType="end"/>
      </w:r>
      <w:r w:rsidRPr="009333EF">
        <w:t>), and the methods used for calculating</w:t>
      </w:r>
      <w:r w:rsidR="008639B0" w:rsidRPr="009333EF">
        <w:t xml:space="preserve"> </w:t>
      </w:r>
      <w:r w:rsidRPr="009333EF">
        <w:t>performance measures (</w:t>
      </w:r>
      <w:r w:rsidR="008639B0" w:rsidRPr="009333EF">
        <w:t>Section </w:t>
      </w:r>
      <w:r w:rsidR="006D1430" w:rsidRPr="009333EF">
        <w:fldChar w:fldCharType="begin"/>
      </w:r>
      <w:r w:rsidR="006D1430" w:rsidRPr="009333EF">
        <w:instrText xml:space="preserve"> REF _Ref512507627 \r \h </w:instrText>
      </w:r>
      <w:r w:rsidR="006D1430" w:rsidRPr="009333EF">
        <w:fldChar w:fldCharType="separate"/>
      </w:r>
      <w:r w:rsidR="003D1CFC">
        <w:t>10.2.3</w:t>
      </w:r>
      <w:r w:rsidR="006D1430" w:rsidRPr="009333EF">
        <w:fldChar w:fldCharType="end"/>
      </w:r>
      <w:r w:rsidRPr="009333EF">
        <w:t>).</w:t>
      </w:r>
    </w:p>
    <w:p w14:paraId="003A849A" w14:textId="77777777" w:rsidR="00914A99" w:rsidRPr="009333EF" w:rsidRDefault="00914A99" w:rsidP="00596F24">
      <w:pPr>
        <w:pStyle w:val="Heading3"/>
        <w:numPr>
          <w:ilvl w:val="2"/>
          <w:numId w:val="4"/>
        </w:numPr>
        <w:rPr>
          <w:lang w:val="en-US"/>
        </w:rPr>
      </w:pPr>
      <w:bookmarkStart w:id="408" w:name="_Ref506320104"/>
      <w:bookmarkStart w:id="409" w:name="_Toc190627793"/>
      <w:r w:rsidRPr="009333EF">
        <w:rPr>
          <w:lang w:val="en-US"/>
        </w:rPr>
        <w:t>Creating tra</w:t>
      </w:r>
      <w:r w:rsidR="0008220B" w:rsidRPr="009333EF">
        <w:rPr>
          <w:lang w:val="en-US"/>
        </w:rPr>
        <w:t>ffi</w:t>
      </w:r>
      <w:r w:rsidRPr="009333EF">
        <w:rPr>
          <w:lang w:val="en-US"/>
        </w:rPr>
        <w:t>c patterns</w:t>
      </w:r>
      <w:bookmarkEnd w:id="408"/>
      <w:bookmarkEnd w:id="409"/>
    </w:p>
    <w:p w14:paraId="5FFDB32D" w14:textId="5B9111BC" w:rsidR="00914A99" w:rsidRPr="009333EF" w:rsidRDefault="00914A99" w:rsidP="00914A99">
      <w:pPr>
        <w:pStyle w:val="firstparagraph"/>
      </w:pPr>
      <w:r w:rsidRPr="009333EF">
        <w:t>Tra</w:t>
      </w:r>
      <w:r w:rsidR="0008220B" w:rsidRPr="009333EF">
        <w:t>ffi</w:t>
      </w:r>
      <w:r w:rsidRPr="009333EF">
        <w:t xml:space="preserve">c patterns should be built by the </w:t>
      </w:r>
      <w:r w:rsidR="003242AC"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8639B0" w:rsidRPr="009333EF">
        <w:t>Section </w:t>
      </w:r>
      <w:r w:rsidR="008639B0" w:rsidRPr="009333EF">
        <w:fldChar w:fldCharType="begin"/>
      </w:r>
      <w:r w:rsidR="008639B0" w:rsidRPr="009333EF">
        <w:instrText xml:space="preserve"> REF _Ref506061716 \r \h </w:instrText>
      </w:r>
      <w:r w:rsidR="008639B0" w:rsidRPr="009333EF">
        <w:fldChar w:fldCharType="separate"/>
      </w:r>
      <w:r w:rsidR="003D1CFC">
        <w:t>5.1.8</w:t>
      </w:r>
      <w:r w:rsidR="008639B0" w:rsidRPr="009333EF">
        <w:fldChar w:fldCharType="end"/>
      </w:r>
      <w:r w:rsidRPr="009333EF">
        <w:t>)</w:t>
      </w:r>
      <w:r w:rsidR="003242AC" w:rsidRPr="009333EF">
        <w:t>,</w:t>
      </w:r>
      <w:r w:rsidRPr="009333EF">
        <w:t xml:space="preserve"> after the population of stations has been fully de</w:t>
      </w:r>
      <w:r w:rsidR="009E3D57" w:rsidRPr="009333EF">
        <w:t>fi</w:t>
      </w:r>
      <w:r w:rsidRPr="009333EF">
        <w:t>ned. A single tra</w:t>
      </w:r>
      <w:r w:rsidR="0008220B" w:rsidRPr="009333EF">
        <w:t>ffi</w:t>
      </w:r>
      <w:r w:rsidRPr="009333EF">
        <w:t xml:space="preserve">c pattern is created </w:t>
      </w:r>
      <w:r w:rsidR="003242AC" w:rsidRPr="009333EF">
        <w:t>with</w:t>
      </w:r>
      <w:r w:rsidRPr="009333EF">
        <w:t xml:space="preserve"> the </w:t>
      </w:r>
      <w:r w:rsidRPr="009333EF">
        <w:rPr>
          <w:i/>
        </w:rPr>
        <w:t>create</w:t>
      </w:r>
      <w:r w:rsidR="008639B0" w:rsidRPr="009333EF">
        <w:t xml:space="preserve"> </w:t>
      </w:r>
      <w:r w:rsidRPr="009333EF">
        <w:t xml:space="preserve">operation, in the way described in </w:t>
      </w:r>
      <w:r w:rsidR="008639B0" w:rsidRPr="009333EF">
        <w:t>Section </w:t>
      </w:r>
      <w:r w:rsidR="008639B0" w:rsidRPr="009333EF">
        <w:fldChar w:fldCharType="begin"/>
      </w:r>
      <w:r w:rsidR="008639B0" w:rsidRPr="009333EF">
        <w:instrText xml:space="preserve"> REF _Ref504511783 \r \h </w:instrText>
      </w:r>
      <w:r w:rsidR="008639B0" w:rsidRPr="009333EF">
        <w:fldChar w:fldCharType="separate"/>
      </w:r>
      <w:r w:rsidR="003D1CFC">
        <w:t>3.3.8</w:t>
      </w:r>
      <w:r w:rsidR="008639B0" w:rsidRPr="009333EF">
        <w:fldChar w:fldCharType="end"/>
      </w:r>
      <w:r w:rsidRPr="009333EF">
        <w:t>.</w:t>
      </w:r>
      <w:r w:rsidR="008639B0" w:rsidRPr="009333EF">
        <w:t xml:space="preserve"> </w:t>
      </w:r>
      <w:r w:rsidRPr="009333EF">
        <w:t xml:space="preserve">The standard </w:t>
      </w:r>
      <w:r w:rsidRPr="009333EF">
        <w:rPr>
          <w:i/>
        </w:rPr>
        <w:t>setup</w:t>
      </w:r>
      <w:r w:rsidRPr="009333EF">
        <w:t xml:space="preserve"> methods built into</w:t>
      </w:r>
      <w:r w:rsidR="008639B0" w:rsidRPr="009333EF">
        <w:t xml:space="preserve"> type</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accept the following con</w:t>
      </w:r>
      <w:r w:rsidR="009E3D57" w:rsidRPr="009333EF">
        <w:t>fi</w:t>
      </w:r>
      <w:r w:rsidRPr="009333EF">
        <w:t>gurations of</w:t>
      </w:r>
      <w:r w:rsidR="008639B0" w:rsidRPr="009333EF">
        <w:t xml:space="preserve"> </w:t>
      </w:r>
      <w:r w:rsidRPr="009333EF">
        <w:t>arguments:</w:t>
      </w:r>
    </w:p>
    <w:p w14:paraId="22CFBE23" w14:textId="77777777" w:rsidR="00914A99" w:rsidRPr="009333EF" w:rsidRDefault="00914A99" w:rsidP="008639B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):using to create traffic patterns" </w:instrText>
      </w:r>
      <w:r w:rsidR="00A31393" w:rsidRPr="009333EF">
        <w:rPr>
          <w:i/>
        </w:rPr>
        <w:fldChar w:fldCharType="end"/>
      </w:r>
      <w:r w:rsidRPr="009333EF">
        <w:rPr>
          <w:i/>
        </w:rPr>
        <w:t xml:space="preserve"> **cgl, int ncg, int flags, ...)</w:t>
      </w:r>
    </w:p>
    <w:p w14:paraId="16BDFF16" w14:textId="77777777" w:rsidR="00914A99" w:rsidRPr="009333EF" w:rsidRDefault="00914A99" w:rsidP="008639B0">
      <w:pPr>
        <w:pStyle w:val="firstparagraph"/>
        <w:spacing w:after="0"/>
        <w:ind w:firstLine="720"/>
        <w:rPr>
          <w:i/>
        </w:rPr>
      </w:pPr>
      <w:r w:rsidRPr="009333EF">
        <w:rPr>
          <w:i/>
        </w:rPr>
        <w:t>(CGroup *cg, int flags, ...)</w:t>
      </w:r>
    </w:p>
    <w:p w14:paraId="11EFB594" w14:textId="77777777" w:rsidR="00914A99" w:rsidRPr="009333EF" w:rsidRDefault="00914A99" w:rsidP="008639B0">
      <w:pPr>
        <w:pStyle w:val="firstparagraph"/>
        <w:ind w:firstLine="720"/>
      </w:pPr>
      <w:r w:rsidRPr="009333EF">
        <w:rPr>
          <w:i/>
        </w:rPr>
        <w:t>(int flags, ...)</w:t>
      </w:r>
    </w:p>
    <w:p w14:paraId="3415A64A" w14:textId="3DF74FE3" w:rsidR="00914A99" w:rsidRPr="009333EF" w:rsidRDefault="00914A99" w:rsidP="00914A99">
      <w:pPr>
        <w:pStyle w:val="firstparagraph"/>
      </w:pPr>
      <w:r w:rsidRPr="009333EF">
        <w:t xml:space="preserve">The </w:t>
      </w:r>
      <w:r w:rsidR="009E3D57" w:rsidRPr="009333EF">
        <w:t>fi</w:t>
      </w:r>
      <w:r w:rsidRPr="009333EF">
        <w:t>rst con</w:t>
      </w:r>
      <w:r w:rsidR="009E3D57" w:rsidRPr="009333EF">
        <w:t>fi</w:t>
      </w:r>
      <w:r w:rsidRPr="009333EF">
        <w:t xml:space="preserve">guration is the most general one. The </w:t>
      </w:r>
      <w:r w:rsidR="009E3D57" w:rsidRPr="009333EF">
        <w:t>fi</w:t>
      </w:r>
      <w:r w:rsidRPr="009333EF">
        <w:t>rst argument points to an array</w:t>
      </w:r>
      <w:r w:rsidR="008639B0" w:rsidRPr="009333EF">
        <w:t xml:space="preserve"> </w:t>
      </w:r>
      <w:r w:rsidRPr="009333EF">
        <w:t>of pointers to communication groups (</w:t>
      </w:r>
      <w:r w:rsidR="008639B0" w:rsidRPr="009333EF">
        <w:t>Section </w:t>
      </w:r>
      <w:r w:rsidR="008639B0" w:rsidRPr="009333EF">
        <w:fldChar w:fldCharType="begin"/>
      </w:r>
      <w:r w:rsidR="008639B0" w:rsidRPr="009333EF">
        <w:instrText xml:space="preserve"> REF _Ref506156123 \r \h </w:instrText>
      </w:r>
      <w:r w:rsidR="008639B0" w:rsidRPr="009333EF">
        <w:fldChar w:fldCharType="separate"/>
      </w:r>
      <w:r w:rsidR="003D1CFC">
        <w:t>6.5</w:t>
      </w:r>
      <w:r w:rsidR="008639B0" w:rsidRPr="009333EF">
        <w:fldChar w:fldCharType="end"/>
      </w:r>
      <w:r w:rsidRPr="009333EF">
        <w:t>)</w:t>
      </w:r>
      <w:r w:rsidR="003242AC" w:rsidRPr="009333EF">
        <w:t xml:space="preserve"> </w:t>
      </w:r>
      <w:r w:rsidR="008639B0" w:rsidRPr="009333EF">
        <w:t>expected</w:t>
      </w:r>
      <w:r w:rsidRPr="009333EF">
        <w:t xml:space="preserve"> to </w:t>
      </w:r>
      <w:r w:rsidR="003242AC" w:rsidRPr="009333EF">
        <w:t>consist of</w:t>
      </w:r>
      <w:r w:rsidRPr="009333EF">
        <w:t xml:space="preserve"> </w:t>
      </w:r>
      <w:r w:rsidRPr="009333EF">
        <w:rPr>
          <w:i/>
        </w:rPr>
        <w:t>ncg</w:t>
      </w:r>
      <w:r w:rsidR="008639B0" w:rsidRPr="009333EF">
        <w:t xml:space="preserve"> </w:t>
      </w:r>
      <w:r w:rsidRPr="009333EF">
        <w:t>elements. The communication groups</w:t>
      </w:r>
      <w:r w:rsidR="005A6C61" w:rsidRPr="009333EF">
        <w:fldChar w:fldCharType="begin"/>
      </w:r>
      <w:r w:rsidR="005A6C61" w:rsidRPr="009333EF">
        <w:instrText xml:space="preserve"> XE "communication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CGroup</w:instrText>
      </w:r>
      <w:r w:rsidR="005A6C61" w:rsidRPr="009333EF">
        <w:rPr>
          <w:rFonts w:asciiTheme="minorHAnsi" w:hAnsiTheme="minorHAnsi" w:cs="Mangal"/>
          <w:i/>
        </w:rPr>
        <w:fldChar w:fldCharType="begin"/>
      </w:r>
      <w:r w:rsidR="005A6C61" w:rsidRPr="009333EF">
        <w:instrText xml:space="preserve"> XE "station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SGroup</w:instrText>
      </w:r>
      <w:r w:rsidR="005A6C61" w:rsidRPr="009333EF">
        <w:instrText xml:space="preserve">" </w:instrText>
      </w:r>
      <w:r w:rsidR="005A6C61" w:rsidRPr="009333EF">
        <w:rPr>
          <w:rFonts w:asciiTheme="minorHAnsi" w:hAnsiTheme="minorHAnsi" w:cs="Mangal"/>
          <w:i/>
        </w:rPr>
        <w:fldChar w:fldCharType="end"/>
      </w:r>
      <w:r w:rsidR="005A6C61" w:rsidRPr="009333EF">
        <w:instrText xml:space="preserve">" </w:instrText>
      </w:r>
      <w:r w:rsidR="005A6C61" w:rsidRPr="009333EF">
        <w:fldChar w:fldCharType="end"/>
      </w:r>
      <w:r w:rsidRPr="009333EF">
        <w:t xml:space="preserve"> describe the distribution of senders and receivers</w:t>
      </w:r>
      <w:r w:rsidR="008639B0" w:rsidRPr="009333EF">
        <w:t xml:space="preserve"> </w:t>
      </w:r>
      <w:r w:rsidRPr="009333EF">
        <w:t xml:space="preserve">for messages generated according to the </w:t>
      </w:r>
      <w:r w:rsidR="008639B0" w:rsidRPr="009333EF">
        <w:t>new</w:t>
      </w:r>
      <w:r w:rsidRPr="009333EF">
        <w:t xml:space="preserve"> tra</w:t>
      </w:r>
      <w:r w:rsidR="0008220B" w:rsidRPr="009333EF">
        <w:t>ffi</w:t>
      </w:r>
      <w:r w:rsidRPr="009333EF">
        <w:t>c pattern.</w:t>
      </w:r>
    </w:p>
    <w:p w14:paraId="3D992F36" w14:textId="1C2EBF0C" w:rsidR="00671512" w:rsidRPr="009333EF" w:rsidRDefault="00914A99" w:rsidP="00914A99">
      <w:pPr>
        <w:pStyle w:val="firstparagraph"/>
      </w:pPr>
      <w:r w:rsidRPr="009333EF">
        <w:t>The second con</w:t>
      </w:r>
      <w:r w:rsidR="009E3D57" w:rsidRPr="009333EF">
        <w:t>fi</w:t>
      </w:r>
      <w:r w:rsidRPr="009333EF">
        <w:t xml:space="preserve">guration </w:t>
      </w:r>
      <w:r w:rsidR="008639B0" w:rsidRPr="009333EF">
        <w:t xml:space="preserve">of arguments </w:t>
      </w:r>
      <w:r w:rsidRPr="009333EF">
        <w:t>speci</w:t>
      </w:r>
      <w:r w:rsidR="009E3D57" w:rsidRPr="009333EF">
        <w:t>fi</w:t>
      </w:r>
      <w:r w:rsidRPr="009333EF">
        <w:t>es only one communication group and provides a shorthand</w:t>
      </w:r>
      <w:r w:rsidR="008639B0" w:rsidRPr="009333EF">
        <w:t xml:space="preserve"> </w:t>
      </w:r>
      <w:r w:rsidRPr="009333EF">
        <w:t xml:space="preserve">for the </w:t>
      </w:r>
      <w:r w:rsidR="007D7522" w:rsidRPr="009333EF">
        <w:t xml:space="preserve">popular </w:t>
      </w:r>
      <w:r w:rsidRPr="009333EF">
        <w:t>situation whe</w:t>
      </w:r>
      <w:r w:rsidR="000A16C1" w:rsidRPr="009333EF">
        <w:t>re</w:t>
      </w:r>
      <w:r w:rsidRPr="009333EF">
        <w:t xml:space="preserve"> the array of communication groups contains </w:t>
      </w:r>
      <w:r w:rsidR="003242AC" w:rsidRPr="009333EF">
        <w:t>a single</w:t>
      </w:r>
      <w:r w:rsidR="004F4338" w:rsidRPr="009333EF">
        <w:t xml:space="preserve"> element. </w:t>
      </w:r>
      <w:r w:rsidR="008639B0" w:rsidRPr="009333EF">
        <w:t>W</w:t>
      </w:r>
      <w:r w:rsidRPr="009333EF">
        <w:t>ith the third con</w:t>
      </w:r>
      <w:r w:rsidR="009E3D57" w:rsidRPr="009333EF">
        <w:t>fi</w:t>
      </w:r>
      <w:r w:rsidRPr="009333EF">
        <w:t>guration, the distribution of senders and receivers is not speci</w:t>
      </w:r>
      <w:r w:rsidR="009E3D57" w:rsidRPr="009333EF">
        <w:t>fi</w:t>
      </w:r>
      <w:r w:rsidRPr="009333EF">
        <w:t xml:space="preserve">ed at the </w:t>
      </w:r>
      <w:r w:rsidR="0044577E" w:rsidRPr="009333EF">
        <w:t>time</w:t>
      </w:r>
      <w:r w:rsidRPr="009333EF">
        <w:t xml:space="preserve"> of creation (it can be </w:t>
      </w:r>
      <w:r w:rsidR="007D7522" w:rsidRPr="009333EF">
        <w:t>supplied</w:t>
      </w:r>
      <w:r w:rsidRPr="009333EF">
        <w:t xml:space="preserve"> later</w:t>
      </w:r>
      <w:r w:rsidR="008639B0" w:rsidRPr="009333EF">
        <w:t xml:space="preserve">, </w:t>
      </w:r>
      <w:r w:rsidRPr="009333EF">
        <w:t>see below)</w:t>
      </w:r>
      <w:r w:rsidR="008639B0" w:rsidRPr="009333EF">
        <w:t>,</w:t>
      </w:r>
      <w:r w:rsidRPr="009333EF">
        <w:t xml:space="preserve"> and the de</w:t>
      </w:r>
      <w:r w:rsidR="009E3D57" w:rsidRPr="009333EF">
        <w:t>fi</w:t>
      </w:r>
      <w:r w:rsidRPr="009333EF">
        <w:t>nition of</w:t>
      </w:r>
      <w:r w:rsidR="008639B0" w:rsidRPr="009333EF">
        <w:t xml:space="preserve"> </w:t>
      </w:r>
      <w:r w:rsidRPr="009333EF">
        <w:t>the tra</w:t>
      </w:r>
      <w:r w:rsidR="0008220B" w:rsidRPr="009333EF">
        <w:t>ffi</w:t>
      </w:r>
      <w:r w:rsidRPr="009333EF">
        <w:t>c pattern is incomplete.</w:t>
      </w:r>
      <w:r w:rsidR="007D7522" w:rsidRPr="009333EF">
        <w:t xml:space="preserve"> According to </w:t>
      </w:r>
      <w:r w:rsidR="007D7522" w:rsidRPr="009333EF">
        <w:lastRenderedPageBreak/>
        <w:t>the rules for setting up the model, discus</w:t>
      </w:r>
      <w:r w:rsidR="00D8394B" w:rsidRPr="009333EF">
        <w:t>s</w:t>
      </w:r>
      <w:r w:rsidR="007D7522" w:rsidRPr="009333EF">
        <w:t>ed in Section </w:t>
      </w:r>
      <w:r w:rsidR="007D7522" w:rsidRPr="009333EF">
        <w:fldChar w:fldCharType="begin"/>
      </w:r>
      <w:r w:rsidR="007D7522" w:rsidRPr="009333EF">
        <w:instrText xml:space="preserve"> REF _Ref506061716 \r \h </w:instrText>
      </w:r>
      <w:r w:rsidR="007D7522" w:rsidRPr="009333EF">
        <w:fldChar w:fldCharType="separate"/>
      </w:r>
      <w:r w:rsidR="003D1CFC">
        <w:t>5.1.8</w:t>
      </w:r>
      <w:r w:rsidR="007D7522" w:rsidRPr="009333EF">
        <w:fldChar w:fldCharType="end"/>
      </w:r>
      <w:r w:rsidR="007D7522" w:rsidRPr="009333EF">
        <w:t xml:space="preserve">, a traffic pattern can be defined incrementally, in several steps. Its definition is completed when the </w:t>
      </w:r>
      <w:r w:rsidR="007D7522" w:rsidRPr="009333EF">
        <w:rPr>
          <w:i/>
        </w:rPr>
        <w:t>Root</w:t>
      </w:r>
      <w:r w:rsidR="007D7522" w:rsidRPr="009333EF">
        <w:t xml:space="preserve"> process </w:t>
      </w:r>
      <w:r w:rsidR="00D8394B" w:rsidRPr="009333EF">
        <w:t>finalizes</w:t>
      </w:r>
      <w:r w:rsidR="007D7522" w:rsidRPr="009333EF">
        <w:t xml:space="preserve"> its first state, or when</w:t>
      </w:r>
      <w:r w:rsidR="00D8394B" w:rsidRPr="009333EF">
        <w:t xml:space="preserve"> it calls </w:t>
      </w:r>
      <w:r w:rsidR="00D8394B" w:rsidRPr="009333EF">
        <w:rPr>
          <w:i/>
        </w:rPr>
        <w:t>rootInitDone</w:t>
      </w:r>
      <w:r w:rsidR="00D8394B" w:rsidRPr="009333EF">
        <w:t>,</w:t>
      </w:r>
      <w:r w:rsidR="00D8394B" w:rsidRPr="009333EF">
        <w:rPr>
          <w:i/>
        </w:rPr>
        <w:fldChar w:fldCharType="begin"/>
      </w:r>
      <w:r w:rsidR="00D8394B" w:rsidRPr="009333EF">
        <w:instrText xml:space="preserve"> XE "</w:instrText>
      </w:r>
      <w:r w:rsidR="00D8394B" w:rsidRPr="009333EF">
        <w:rPr>
          <w:i/>
        </w:rPr>
        <w:instrText>rootInitDone</w:instrText>
      </w:r>
      <w:r w:rsidR="00D8394B" w:rsidRPr="009333EF">
        <w:instrText>"</w:instrText>
      </w:r>
      <w:r w:rsidR="00D8394B" w:rsidRPr="009333EF">
        <w:rPr>
          <w:i/>
        </w:rPr>
        <w:fldChar w:fldCharType="end"/>
      </w:r>
      <w:r w:rsidR="00D8394B" w:rsidRPr="009333EF">
        <w:t xml:space="preserve"> whichever happens first.</w:t>
      </w:r>
      <w:r w:rsidR="007D7522" w:rsidRPr="009333EF">
        <w:t xml:space="preserve"> </w:t>
      </w:r>
    </w:p>
    <w:p w14:paraId="38B50BA6" w14:textId="77777777" w:rsidR="004F4338" w:rsidRPr="009333EF" w:rsidRDefault="004F4338" w:rsidP="00914A99">
      <w:pPr>
        <w:pStyle w:val="firstparagraph"/>
      </w:pPr>
      <w:r w:rsidRPr="009333EF">
        <w:t xml:space="preserve">The </w:t>
      </w:r>
      <w:r w:rsidRPr="009333EF">
        <w:rPr>
          <w:i/>
        </w:rPr>
        <w:t>flags</w:t>
      </w:r>
      <w:r w:rsidRPr="009333EF">
        <w:t xml:space="preserve"> argument is interpreted as a collection of options </w:t>
      </w:r>
      <w:r w:rsidR="003A457A" w:rsidRPr="009333EF">
        <w:t>represented</w:t>
      </w:r>
      <w:r w:rsidRPr="009333EF">
        <w:t xml:space="preserve"> by the following constants, which can be</w:t>
      </w:r>
      <w:r w:rsidR="00D8394B" w:rsidRPr="009333EF">
        <w:t xml:space="preserve"> put together</w:t>
      </w:r>
      <w:r w:rsidRPr="009333EF">
        <w:t xml:space="preserve"> (</w:t>
      </w:r>
      <w:r w:rsidR="00D8394B" w:rsidRPr="009333EF">
        <w:t xml:space="preserve">or’red </w:t>
      </w:r>
      <w:r w:rsidRPr="009333EF">
        <w:t xml:space="preserve">or added) into </w:t>
      </w:r>
      <w:r w:rsidR="00D8394B" w:rsidRPr="009333EF">
        <w:t>a number of useful</w:t>
      </w:r>
      <w:r w:rsidR="00E06123" w:rsidRPr="009333EF">
        <w:t xml:space="preserve"> </w:t>
      </w:r>
      <w:r w:rsidR="00D8394B" w:rsidRPr="009333EF">
        <w:t>combinations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9333EF" w14:paraId="423ECD5A" w14:textId="77777777" w:rsidTr="009A01AF">
        <w:tc>
          <w:tcPr>
            <w:tcW w:w="1265" w:type="dxa"/>
            <w:tcMar>
              <w:left w:w="0" w:type="dxa"/>
              <w:right w:w="0" w:type="dxa"/>
            </w:tcMar>
          </w:tcPr>
          <w:p w14:paraId="148CC1C3" w14:textId="77777777" w:rsidR="00671512" w:rsidRPr="009333EF" w:rsidRDefault="00671512" w:rsidP="00914A99">
            <w:pPr>
              <w:pStyle w:val="firstparagraph"/>
            </w:pPr>
            <w:bookmarkStart w:id="410" w:name="_Hlk506321033"/>
            <w:r w:rsidRPr="009333EF">
              <w:rPr>
                <w:i/>
              </w:rPr>
              <w:t>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p>
        </w:tc>
        <w:tc>
          <w:tcPr>
            <w:tcW w:w="7993" w:type="dxa"/>
          </w:tcPr>
          <w:p w14:paraId="76F2233D" w14:textId="7BFAB7DD" w:rsidR="00671512" w:rsidRPr="009333EF" w:rsidRDefault="00E06123" w:rsidP="00914A99">
            <w:pPr>
              <w:pStyle w:val="firstparagraph"/>
            </w:pPr>
            <w:r w:rsidRPr="009333EF">
              <w:t xml:space="preserve">the </w:t>
            </w:r>
            <w:r w:rsidR="00671512" w:rsidRPr="009333EF">
              <w:t>message interarrival</w:t>
            </w:r>
            <w:r w:rsidR="00463C17" w:rsidRPr="009333EF">
              <w:fldChar w:fldCharType="begin"/>
            </w:r>
            <w:r w:rsidR="00463C17" w:rsidRPr="009333EF">
              <w:instrText xml:space="preserve"> XE "interarrival time" \b</w:instrText>
            </w:r>
            <w:r w:rsidR="00463C17" w:rsidRPr="009333EF">
              <w:fldChar w:fldCharType="end"/>
            </w:r>
            <w:r w:rsidR="00671512" w:rsidRPr="009333EF">
              <w:t xml:space="preserve"> time is randomized and exponentially distributed</w:t>
            </w:r>
            <w:r w:rsidR="00727FEB" w:rsidRPr="009333EF">
              <w:t xml:space="preserve"> (</w:t>
            </w:r>
            <w:r w:rsidR="00090D62">
              <w:t>describing</w:t>
            </w:r>
            <w:r w:rsidR="000A16C1" w:rsidRPr="009333EF">
              <w:t xml:space="preserve"> </w:t>
            </w:r>
            <w:r w:rsidR="00727FEB" w:rsidRPr="009333EF">
              <w:t>a Poisson process</w:t>
            </w:r>
            <w:r w:rsidR="00B90733" w:rsidRPr="009333EF">
              <w:fldChar w:fldCharType="begin"/>
            </w:r>
            <w:r w:rsidR="00B90733" w:rsidRPr="009333EF">
              <w:instrText xml:space="preserve"> XE "Poisson:process" </w:instrText>
            </w:r>
            <w:r w:rsidR="00B90733" w:rsidRPr="009333EF">
              <w:fldChar w:fldCharType="end"/>
            </w:r>
            <w:r w:rsidR="00727FEB" w:rsidRPr="009333EF">
              <w:t>)</w:t>
            </w:r>
          </w:p>
        </w:tc>
      </w:tr>
      <w:tr w:rsidR="00671512" w:rsidRPr="009333EF" w14:paraId="7DB096A5" w14:textId="77777777" w:rsidTr="009A01AF">
        <w:tc>
          <w:tcPr>
            <w:tcW w:w="1265" w:type="dxa"/>
            <w:tcMar>
              <w:left w:w="0" w:type="dxa"/>
              <w:right w:w="0" w:type="dxa"/>
            </w:tcMar>
          </w:tcPr>
          <w:p w14:paraId="7E58C8A3" w14:textId="77777777" w:rsidR="00671512" w:rsidRPr="009333EF" w:rsidRDefault="00671512" w:rsidP="00914A99">
            <w:pPr>
              <w:pStyle w:val="firstparagraph"/>
              <w:rPr>
                <w:i/>
              </w:rPr>
            </w:pPr>
            <w:r w:rsidRPr="009333EF">
              <w:rPr>
                <w:i/>
              </w:rPr>
              <w:t>MIT_unf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p>
        </w:tc>
        <w:tc>
          <w:tcPr>
            <w:tcW w:w="7993" w:type="dxa"/>
          </w:tcPr>
          <w:p w14:paraId="2F161857" w14:textId="77777777" w:rsidR="00671512" w:rsidRPr="009333EF" w:rsidRDefault="00E06123" w:rsidP="00914A99">
            <w:pPr>
              <w:pStyle w:val="firstparagraph"/>
            </w:pPr>
            <w:r w:rsidRPr="009333EF">
              <w:t xml:space="preserve">the </w:t>
            </w:r>
            <w:r w:rsidR="00671512" w:rsidRPr="009333EF">
              <w:t xml:space="preserve">message interarrival time is </w:t>
            </w:r>
            <w:r w:rsidR="00727FEB" w:rsidRPr="009333EF">
              <w:t xml:space="preserve">randomized and </w:t>
            </w:r>
            <w:r w:rsidR="00671512" w:rsidRPr="009333EF">
              <w:t>uniformly distributed</w:t>
            </w:r>
            <w:r w:rsidR="009333D4" w:rsidRPr="009333EF">
              <w:fldChar w:fldCharType="begin"/>
            </w:r>
            <w:r w:rsidR="009333D4" w:rsidRPr="009333EF">
              <w:instrText xml:space="preserve"> XE "uniform distribution" </w:instrText>
            </w:r>
            <w:r w:rsidR="009333D4" w:rsidRPr="009333EF">
              <w:fldChar w:fldCharType="end"/>
            </w:r>
          </w:p>
        </w:tc>
      </w:tr>
      <w:tr w:rsidR="00727FEB" w:rsidRPr="009333EF" w14:paraId="67F907AA" w14:textId="77777777" w:rsidTr="009A01AF">
        <w:tc>
          <w:tcPr>
            <w:tcW w:w="1265" w:type="dxa"/>
            <w:tcMar>
              <w:left w:w="0" w:type="dxa"/>
              <w:right w:w="0" w:type="dxa"/>
            </w:tcMar>
          </w:tcPr>
          <w:p w14:paraId="7A903E5C" w14:textId="77777777" w:rsidR="00727FEB" w:rsidRPr="009333EF" w:rsidRDefault="00727FEB" w:rsidP="00914A99">
            <w:pPr>
              <w:pStyle w:val="firstparagraph"/>
              <w:rPr>
                <w:i/>
              </w:rPr>
            </w:pP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p>
        </w:tc>
        <w:tc>
          <w:tcPr>
            <w:tcW w:w="7993" w:type="dxa"/>
          </w:tcPr>
          <w:p w14:paraId="0AB54A88" w14:textId="77777777" w:rsidR="00727FEB" w:rsidRPr="009333EF" w:rsidRDefault="00E06123" w:rsidP="00914A99">
            <w:pPr>
              <w:pStyle w:val="firstparagraph"/>
            </w:pPr>
            <w:r w:rsidRPr="009333EF">
              <w:t xml:space="preserve">the </w:t>
            </w:r>
            <w:r w:rsidR="00727FEB" w:rsidRPr="009333EF">
              <w:t xml:space="preserve">message interarrival time is </w:t>
            </w:r>
            <w:r w:rsidR="009E3D57" w:rsidRPr="009333EF">
              <w:t>fi</w:t>
            </w:r>
            <w:r w:rsidR="00727FEB" w:rsidRPr="009333EF">
              <w:t>xed</w:t>
            </w:r>
          </w:p>
        </w:tc>
      </w:tr>
      <w:tr w:rsidR="00727FEB" w:rsidRPr="009333EF" w14:paraId="55F6CB6F" w14:textId="77777777" w:rsidTr="009A01AF">
        <w:tc>
          <w:tcPr>
            <w:tcW w:w="1265" w:type="dxa"/>
            <w:tcMar>
              <w:left w:w="0" w:type="dxa"/>
              <w:right w:w="0" w:type="dxa"/>
            </w:tcMar>
          </w:tcPr>
          <w:p w14:paraId="57A7F0CE" w14:textId="77777777" w:rsidR="00727FEB" w:rsidRPr="009333EF" w:rsidRDefault="00727FEB" w:rsidP="00914A99">
            <w:pPr>
              <w:pStyle w:val="firstparagraph"/>
              <w:rPr>
                <w:i/>
              </w:rPr>
            </w:pPr>
            <w:r w:rsidRPr="009333EF">
              <w:rPr>
                <w:i/>
              </w:rPr>
              <w:t>MLE_exp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p>
        </w:tc>
        <w:tc>
          <w:tcPr>
            <w:tcW w:w="7993" w:type="dxa"/>
          </w:tcPr>
          <w:p w14:paraId="60CDE5D3" w14:textId="77777777" w:rsidR="00727FEB" w:rsidRPr="009333EF" w:rsidRDefault="00E06123" w:rsidP="00914A99">
            <w:pPr>
              <w:pStyle w:val="firstparagraph"/>
            </w:pPr>
            <w:r w:rsidRPr="009333EF">
              <w:t xml:space="preserve">the </w:t>
            </w:r>
            <w:r w:rsidR="00727FEB" w:rsidRPr="009333EF">
              <w:t>message length is randomized and exponentially distributed</w:t>
            </w:r>
          </w:p>
        </w:tc>
      </w:tr>
      <w:tr w:rsidR="00727FEB" w:rsidRPr="009333EF" w14:paraId="294CE711" w14:textId="77777777" w:rsidTr="009A01AF">
        <w:tc>
          <w:tcPr>
            <w:tcW w:w="1265" w:type="dxa"/>
            <w:tcMar>
              <w:left w:w="0" w:type="dxa"/>
              <w:right w:w="0" w:type="dxa"/>
            </w:tcMar>
          </w:tcPr>
          <w:p w14:paraId="77E73DDC" w14:textId="77777777" w:rsidR="00727FEB" w:rsidRPr="009333EF" w:rsidRDefault="00727FEB" w:rsidP="00914A99">
            <w:pPr>
              <w:pStyle w:val="firstparagraph"/>
              <w:rPr>
                <w:i/>
              </w:rPr>
            </w:pPr>
            <w:r w:rsidRPr="009333EF">
              <w:rPr>
                <w:i/>
              </w:rPr>
              <w:t>MLE_unf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p>
        </w:tc>
        <w:tc>
          <w:tcPr>
            <w:tcW w:w="7993" w:type="dxa"/>
          </w:tcPr>
          <w:p w14:paraId="7D3D0745" w14:textId="77777777" w:rsidR="00727FEB" w:rsidRPr="009333EF" w:rsidRDefault="00E06123" w:rsidP="00914A99">
            <w:pPr>
              <w:pStyle w:val="firstparagraph"/>
            </w:pPr>
            <w:r w:rsidRPr="009333EF">
              <w:t xml:space="preserve">the </w:t>
            </w:r>
            <w:r w:rsidR="00727FEB" w:rsidRPr="009333EF">
              <w:t>message length is randomized and uniformly distributed</w:t>
            </w:r>
          </w:p>
        </w:tc>
      </w:tr>
      <w:tr w:rsidR="00727FEB" w:rsidRPr="009333EF" w14:paraId="31AD05D1" w14:textId="77777777" w:rsidTr="009A01AF">
        <w:tc>
          <w:tcPr>
            <w:tcW w:w="1265" w:type="dxa"/>
            <w:tcMar>
              <w:left w:w="0" w:type="dxa"/>
              <w:right w:w="0" w:type="dxa"/>
            </w:tcMar>
          </w:tcPr>
          <w:p w14:paraId="06493A8A" w14:textId="77777777" w:rsidR="00727FEB" w:rsidRPr="009333EF" w:rsidRDefault="00727FEB" w:rsidP="00914A99">
            <w:pPr>
              <w:pStyle w:val="firstparagraph"/>
              <w:rPr>
                <w:i/>
              </w:rPr>
            </w:pPr>
            <w:r w:rsidRPr="009333EF">
              <w:rPr>
                <w:i/>
              </w:rPr>
              <w:t>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p>
        </w:tc>
        <w:tc>
          <w:tcPr>
            <w:tcW w:w="7993" w:type="dxa"/>
          </w:tcPr>
          <w:p w14:paraId="42577EEC" w14:textId="77777777" w:rsidR="00727FEB" w:rsidRPr="009333EF" w:rsidRDefault="00E06123" w:rsidP="00914A99">
            <w:pPr>
              <w:pStyle w:val="firstparagraph"/>
            </w:pPr>
            <w:r w:rsidRPr="009333EF">
              <w:t xml:space="preserve">the </w:t>
            </w:r>
            <w:r w:rsidR="00727FEB" w:rsidRPr="009333EF">
              <w:t>message length is fixed</w:t>
            </w:r>
          </w:p>
        </w:tc>
      </w:tr>
      <w:tr w:rsidR="00727FEB" w:rsidRPr="009333EF" w14:paraId="439C7DC7" w14:textId="77777777" w:rsidTr="009A01AF">
        <w:tc>
          <w:tcPr>
            <w:tcW w:w="1265" w:type="dxa"/>
            <w:tcMar>
              <w:left w:w="0" w:type="dxa"/>
              <w:right w:w="0" w:type="dxa"/>
            </w:tcMar>
          </w:tcPr>
          <w:p w14:paraId="55C4F3D9" w14:textId="77777777" w:rsidR="00727FEB" w:rsidRPr="009333EF" w:rsidRDefault="00727FEB" w:rsidP="00914A99">
            <w:pPr>
              <w:pStyle w:val="firstparagraph"/>
              <w:rPr>
                <w:i/>
              </w:rPr>
            </w:pPr>
            <w:r w:rsidRPr="009333EF">
              <w:rPr>
                <w:i/>
              </w:rPr>
              <w:t>BIT_exp</w:t>
            </w:r>
            <w:r w:rsidR="0067296F" w:rsidRPr="009333EF">
              <w:rPr>
                <w:i/>
              </w:rPr>
              <w:fldChar w:fldCharType="begin"/>
            </w:r>
            <w:r w:rsidR="0067296F" w:rsidRPr="009333EF">
              <w:instrText xml:space="preserve"> XE "</w:instrText>
            </w:r>
            <w:r w:rsidR="0067296F" w:rsidRPr="009333EF">
              <w:rPr>
                <w:i/>
              </w:rPr>
              <w:instrText>BIT_exp</w:instrText>
            </w:r>
            <w:r w:rsidR="0067296F" w:rsidRPr="009333EF">
              <w:instrText xml:space="preserve">" </w:instrText>
            </w:r>
            <w:r w:rsidR="0067296F" w:rsidRPr="009333EF">
              <w:rPr>
                <w:i/>
              </w:rPr>
              <w:fldChar w:fldCharType="end"/>
            </w:r>
          </w:p>
        </w:tc>
        <w:tc>
          <w:tcPr>
            <w:tcW w:w="7993" w:type="dxa"/>
          </w:tcPr>
          <w:p w14:paraId="7FCBAC43" w14:textId="77777777" w:rsidR="00727FEB" w:rsidRPr="009333EF" w:rsidRDefault="00727FEB" w:rsidP="00727FEB">
            <w:pPr>
              <w:pStyle w:val="firstparagraph"/>
            </w:pPr>
            <w:r w:rsidRPr="009333EF">
              <w:t>the tra</w:t>
            </w:r>
            <w:r w:rsidR="0008220B" w:rsidRPr="009333EF">
              <w:t>ffi</w:t>
            </w:r>
            <w:r w:rsidRPr="009333EF">
              <w:t>c pattern is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Pr="009333EF">
              <w:t xml:space="preserve"> and the burst interarrival time is randomized and exponentially distributed</w:t>
            </w:r>
          </w:p>
        </w:tc>
      </w:tr>
      <w:tr w:rsidR="00727FEB" w:rsidRPr="009333EF" w14:paraId="3495A060" w14:textId="77777777" w:rsidTr="009A01AF">
        <w:tc>
          <w:tcPr>
            <w:tcW w:w="1265" w:type="dxa"/>
            <w:tcMar>
              <w:left w:w="0" w:type="dxa"/>
              <w:right w:w="0" w:type="dxa"/>
            </w:tcMar>
          </w:tcPr>
          <w:p w14:paraId="65920372" w14:textId="77777777" w:rsidR="00727FEB" w:rsidRPr="009333EF" w:rsidRDefault="00727FEB" w:rsidP="00914A99">
            <w:pPr>
              <w:pStyle w:val="firstparagraph"/>
              <w:rPr>
                <w:i/>
              </w:rPr>
            </w:pPr>
            <w:r w:rsidRPr="009333EF">
              <w:rPr>
                <w:i/>
              </w:rPr>
              <w:t>BIT_unf</w:t>
            </w:r>
            <w:r w:rsidR="0067296F" w:rsidRPr="009333EF">
              <w:rPr>
                <w:i/>
              </w:rPr>
              <w:fldChar w:fldCharType="begin"/>
            </w:r>
            <w:r w:rsidR="0067296F" w:rsidRPr="009333EF">
              <w:instrText xml:space="preserve"> XE "</w:instrText>
            </w:r>
            <w:r w:rsidR="0067296F" w:rsidRPr="009333EF">
              <w:rPr>
                <w:i/>
              </w:rPr>
              <w:instrText>BIT_unf</w:instrText>
            </w:r>
            <w:r w:rsidR="0067296F" w:rsidRPr="009333EF">
              <w:instrText xml:space="preserve">" </w:instrText>
            </w:r>
            <w:r w:rsidR="0067296F" w:rsidRPr="009333EF">
              <w:rPr>
                <w:i/>
              </w:rPr>
              <w:fldChar w:fldCharType="end"/>
            </w:r>
          </w:p>
        </w:tc>
        <w:tc>
          <w:tcPr>
            <w:tcW w:w="7993" w:type="dxa"/>
          </w:tcPr>
          <w:p w14:paraId="2D9B298C" w14:textId="77777777" w:rsidR="00727FEB" w:rsidRPr="009333EF" w:rsidRDefault="00727FEB" w:rsidP="00727FEB">
            <w:pPr>
              <w:pStyle w:val="firstparagraph"/>
            </w:pPr>
            <w:r w:rsidRPr="009333EF">
              <w:t>the tra</w:t>
            </w:r>
            <w:r w:rsidR="0008220B" w:rsidRPr="009333EF">
              <w:t>ffi</w:t>
            </w:r>
            <w:r w:rsidRPr="009333EF">
              <w:t>c pattern is bursty and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is randomized and uniformly distributed</w:t>
            </w:r>
          </w:p>
        </w:tc>
      </w:tr>
      <w:tr w:rsidR="00727FEB" w:rsidRPr="009333EF" w14:paraId="6DF4CFA2" w14:textId="77777777" w:rsidTr="009A01AF">
        <w:tc>
          <w:tcPr>
            <w:tcW w:w="1265" w:type="dxa"/>
            <w:tcMar>
              <w:left w:w="0" w:type="dxa"/>
              <w:right w:w="0" w:type="dxa"/>
            </w:tcMar>
          </w:tcPr>
          <w:p w14:paraId="6B364569" w14:textId="77777777" w:rsidR="00727FEB" w:rsidRPr="009333EF" w:rsidRDefault="00727FEB" w:rsidP="00727FEB">
            <w:pPr>
              <w:pStyle w:val="firstparagraph"/>
              <w:rPr>
                <w:i/>
              </w:rPr>
            </w:pPr>
            <w:r w:rsidRPr="009333EF">
              <w:rPr>
                <w:i/>
              </w:rPr>
              <w:t>BIT_fix</w:t>
            </w:r>
            <w:r w:rsidR="0067296F" w:rsidRPr="009333EF">
              <w:rPr>
                <w:i/>
              </w:rPr>
              <w:fldChar w:fldCharType="begin"/>
            </w:r>
            <w:r w:rsidR="0067296F" w:rsidRPr="009333EF">
              <w:instrText xml:space="preserve"> XE "</w:instrText>
            </w:r>
            <w:r w:rsidR="0067296F" w:rsidRPr="009333EF">
              <w:rPr>
                <w:i/>
              </w:rPr>
              <w:instrText>BIT_fix</w:instrText>
            </w:r>
            <w:r w:rsidR="0067296F" w:rsidRPr="009333EF">
              <w:instrText xml:space="preserve">" </w:instrText>
            </w:r>
            <w:r w:rsidR="0067296F" w:rsidRPr="009333EF">
              <w:rPr>
                <w:i/>
              </w:rPr>
              <w:fldChar w:fldCharType="end"/>
            </w:r>
          </w:p>
        </w:tc>
        <w:tc>
          <w:tcPr>
            <w:tcW w:w="7993" w:type="dxa"/>
          </w:tcPr>
          <w:p w14:paraId="1C11B260" w14:textId="77777777" w:rsidR="00727FEB" w:rsidRPr="009333EF" w:rsidRDefault="00727FEB" w:rsidP="00727FEB">
            <w:pPr>
              <w:pStyle w:val="firstparagraph"/>
            </w:pPr>
            <w:r w:rsidRPr="009333EF">
              <w:t>the tra</w:t>
            </w:r>
            <w:r w:rsidR="0008220B" w:rsidRPr="009333EF">
              <w:t>ffi</w:t>
            </w:r>
            <w:r w:rsidRPr="009333EF">
              <w:t>c pattern is bursty and the burst interarrival time is fixed</w:t>
            </w:r>
          </w:p>
        </w:tc>
      </w:tr>
      <w:tr w:rsidR="00727FEB" w:rsidRPr="009333EF" w14:paraId="153EF677" w14:textId="77777777" w:rsidTr="009A01AF">
        <w:tc>
          <w:tcPr>
            <w:tcW w:w="1265" w:type="dxa"/>
            <w:tcMar>
              <w:left w:w="0" w:type="dxa"/>
              <w:right w:w="0" w:type="dxa"/>
            </w:tcMar>
          </w:tcPr>
          <w:p w14:paraId="63CE73FC" w14:textId="77777777" w:rsidR="00727FEB" w:rsidRPr="009333EF" w:rsidRDefault="00727FEB" w:rsidP="00727FEB">
            <w:pPr>
              <w:pStyle w:val="firstparagraph"/>
              <w:rPr>
                <w:i/>
              </w:rPr>
            </w:pPr>
            <w:r w:rsidRPr="009333EF">
              <w:rPr>
                <w:i/>
              </w:rPr>
              <w:t>BSI_exp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p>
        </w:tc>
        <w:tc>
          <w:tcPr>
            <w:tcW w:w="7993" w:type="dxa"/>
          </w:tcPr>
          <w:p w14:paraId="02446763" w14:textId="77777777" w:rsidR="00727FEB" w:rsidRPr="009333EF" w:rsidRDefault="00727FEB" w:rsidP="00727FEB">
            <w:pPr>
              <w:pStyle w:val="firstparagraph"/>
            </w:pPr>
            <w:r w:rsidRPr="009333EF">
              <w:t>if the traffic is bursty (one of the BIT options is set), then the burst size is randomized and exponentially distributed; otherwise, the option is void</w:t>
            </w:r>
          </w:p>
        </w:tc>
      </w:tr>
      <w:tr w:rsidR="00727FEB" w:rsidRPr="009333EF" w14:paraId="11023795" w14:textId="77777777" w:rsidTr="009A01AF">
        <w:tc>
          <w:tcPr>
            <w:tcW w:w="1265" w:type="dxa"/>
            <w:tcMar>
              <w:left w:w="0" w:type="dxa"/>
              <w:right w:w="0" w:type="dxa"/>
            </w:tcMar>
          </w:tcPr>
          <w:p w14:paraId="2B82013C" w14:textId="77777777" w:rsidR="00727FEB" w:rsidRPr="009333EF" w:rsidRDefault="00727FEB" w:rsidP="00727FEB">
            <w:pPr>
              <w:pStyle w:val="firstparagraph"/>
              <w:rPr>
                <w:i/>
              </w:rPr>
            </w:pPr>
            <w:r w:rsidRPr="009333EF">
              <w:rPr>
                <w:i/>
              </w:rPr>
              <w:t>BSI_unf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p>
        </w:tc>
        <w:tc>
          <w:tcPr>
            <w:tcW w:w="7993" w:type="dxa"/>
          </w:tcPr>
          <w:p w14:paraId="357628A6" w14:textId="77777777" w:rsidR="00727FEB" w:rsidRPr="009333EF" w:rsidRDefault="00727FEB" w:rsidP="00727FEB">
            <w:pPr>
              <w:pStyle w:val="firstparagraph"/>
            </w:pPr>
            <w:r w:rsidRPr="009333EF">
              <w:t>if the traffic is bursty, then the burst size is randomized and uniformly distributed; otherwise, the option is void</w:t>
            </w:r>
          </w:p>
        </w:tc>
      </w:tr>
      <w:tr w:rsidR="00727FEB" w:rsidRPr="009333EF" w14:paraId="5E5C41BB" w14:textId="77777777" w:rsidTr="009A01AF">
        <w:tc>
          <w:tcPr>
            <w:tcW w:w="1265" w:type="dxa"/>
            <w:tcMar>
              <w:left w:w="0" w:type="dxa"/>
              <w:right w:w="0" w:type="dxa"/>
            </w:tcMar>
          </w:tcPr>
          <w:p w14:paraId="1D1B095A" w14:textId="77777777" w:rsidR="00727FEB" w:rsidRPr="009333EF" w:rsidRDefault="00727FEB" w:rsidP="00727FEB">
            <w:pPr>
              <w:pStyle w:val="firstparagraph"/>
              <w:rPr>
                <w:i/>
              </w:rPr>
            </w:pPr>
            <w:r w:rsidRPr="009333EF">
              <w:rPr>
                <w:i/>
              </w:rPr>
              <w:t>BSI_fix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p>
        </w:tc>
        <w:tc>
          <w:tcPr>
            <w:tcW w:w="7993" w:type="dxa"/>
          </w:tcPr>
          <w:p w14:paraId="31427A58" w14:textId="77777777" w:rsidR="00727FEB" w:rsidRPr="009333EF" w:rsidRDefault="00727FEB" w:rsidP="00727FEB">
            <w:pPr>
              <w:pStyle w:val="firstparagraph"/>
            </w:pPr>
            <w:r w:rsidRPr="009333EF">
              <w:t>if the traffic is bursty, then the burst size is fixed; otherwise, the option is void</w:t>
            </w:r>
          </w:p>
        </w:tc>
      </w:tr>
      <w:tr w:rsidR="00727FEB" w:rsidRPr="009333EF" w14:paraId="3994B815" w14:textId="77777777" w:rsidTr="009A01AF">
        <w:tc>
          <w:tcPr>
            <w:tcW w:w="1265" w:type="dxa"/>
            <w:tcMar>
              <w:left w:w="0" w:type="dxa"/>
              <w:right w:w="0" w:type="dxa"/>
            </w:tcMar>
          </w:tcPr>
          <w:p w14:paraId="145292E1" w14:textId="77777777" w:rsidR="00727FEB" w:rsidRPr="009333EF" w:rsidRDefault="00727FEB" w:rsidP="00727FEB">
            <w:pPr>
              <w:pStyle w:val="firstparagraph"/>
              <w:rPr>
                <w:i/>
              </w:rPr>
            </w:pPr>
            <w:r w:rsidRPr="009333EF">
              <w:rPr>
                <w:i/>
              </w:rPr>
              <w:t>SCL_on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p>
        </w:tc>
        <w:tc>
          <w:tcPr>
            <w:tcW w:w="7993" w:type="dxa"/>
          </w:tcPr>
          <w:p w14:paraId="3ED98373" w14:textId="478E0546" w:rsidR="00727FEB" w:rsidRPr="009333EF" w:rsidRDefault="00727FEB" w:rsidP="00727FEB">
            <w:pPr>
              <w:pStyle w:val="firstparagraph"/>
            </w:pPr>
            <w:r w:rsidRPr="009333EF">
              <w:t>the standard processing for this tra</w:t>
            </w:r>
            <w:r w:rsidR="0008220B" w:rsidRPr="009333EF">
              <w:t>ffi</w:t>
            </w:r>
            <w:r w:rsidRPr="009333EF">
              <w:t>c pattern is switched on, i.e., the tra</w:t>
            </w:r>
            <w:r w:rsidR="0008220B" w:rsidRPr="009333EF">
              <w:t>ffi</w:t>
            </w:r>
            <w:r w:rsidRPr="009333EF">
              <w:t>c pattern will be used automatically to generate messages and queue them at the sending stations (this is the default)</w:t>
            </w:r>
          </w:p>
        </w:tc>
      </w:tr>
      <w:tr w:rsidR="00727FEB" w:rsidRPr="009333EF" w14:paraId="43C5F9B6" w14:textId="77777777" w:rsidTr="009A01AF">
        <w:tc>
          <w:tcPr>
            <w:tcW w:w="1265" w:type="dxa"/>
            <w:tcMar>
              <w:left w:w="0" w:type="dxa"/>
              <w:right w:w="0" w:type="dxa"/>
            </w:tcMar>
          </w:tcPr>
          <w:p w14:paraId="1966C749" w14:textId="77777777" w:rsidR="00727FEB" w:rsidRPr="009333EF" w:rsidRDefault="00727FEB" w:rsidP="00727FEB">
            <w:pPr>
              <w:pStyle w:val="firstparagraph"/>
              <w:rPr>
                <w:i/>
              </w:rPr>
            </w:pP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\b</w:instrText>
            </w:r>
            <w:r w:rsidR="002C2EA3" w:rsidRPr="009333EF">
              <w:rPr>
                <w:i/>
              </w:rPr>
              <w:fldChar w:fldCharType="end"/>
            </w:r>
          </w:p>
        </w:tc>
        <w:tc>
          <w:tcPr>
            <w:tcW w:w="7993" w:type="dxa"/>
          </w:tcPr>
          <w:p w14:paraId="16F80434" w14:textId="2E6D3203" w:rsidR="00727FEB" w:rsidRPr="009333EF" w:rsidRDefault="00727FEB" w:rsidP="00727FEB">
            <w:pPr>
              <w:pStyle w:val="firstparagraph"/>
            </w:pPr>
            <w:r w:rsidRPr="009333EF">
              <w:t>the standard processing is switched o</w:t>
            </w:r>
            <w:r w:rsidR="009E3D57" w:rsidRPr="009333EF">
              <w:t>ff</w:t>
            </w:r>
            <w:r w:rsidRPr="009333EF">
              <w:t>, i.e., the tra</w:t>
            </w:r>
            <w:r w:rsidR="0008220B" w:rsidRPr="009333EF">
              <w:t>ffi</w:t>
            </w:r>
            <w:r w:rsidRPr="009333EF">
              <w:t>c pattern will not automatically generate messages (used if the tra</w:t>
            </w:r>
            <w:r w:rsidR="0008220B" w:rsidRPr="009333EF">
              <w:t>ffi</w:t>
            </w:r>
            <w:r w:rsidRPr="009333EF">
              <w:t>c pattern is to remain permanently inactive, or if the message generation process is to be kept under exclusive user control)</w:t>
            </w:r>
          </w:p>
        </w:tc>
      </w:tr>
      <w:tr w:rsidR="00727FEB" w:rsidRPr="009333EF" w14:paraId="3D151B4F" w14:textId="77777777" w:rsidTr="009A01AF">
        <w:tc>
          <w:tcPr>
            <w:tcW w:w="1265" w:type="dxa"/>
            <w:tcMar>
              <w:left w:w="0" w:type="dxa"/>
              <w:right w:w="0" w:type="dxa"/>
            </w:tcMar>
          </w:tcPr>
          <w:p w14:paraId="1D098526" w14:textId="77777777" w:rsidR="00727FEB" w:rsidRPr="009333EF" w:rsidRDefault="00D734E1" w:rsidP="00727FEB">
            <w:pPr>
              <w:pStyle w:val="firstparagraph"/>
              <w:rPr>
                <w:i/>
              </w:rPr>
            </w:pPr>
            <w:r w:rsidRPr="009333EF">
              <w:rPr>
                <w:i/>
              </w:rPr>
              <w:t>SPF_on</w:t>
            </w:r>
            <w:r w:rsidR="008055B6" w:rsidRPr="009333EF">
              <w:rPr>
                <w:i/>
              </w:rPr>
              <w:fldChar w:fldCharType="begin"/>
            </w:r>
            <w:r w:rsidR="008055B6" w:rsidRPr="009333EF">
              <w:instrText xml:space="preserve"> XE "</w:instrText>
            </w:r>
            <w:r w:rsidR="008055B6" w:rsidRPr="009333EF">
              <w:rPr>
                <w:i/>
              </w:rPr>
              <w:instrText>SPF_on</w:instrText>
            </w:r>
            <w:r w:rsidR="008055B6" w:rsidRPr="009333EF">
              <w:instrText xml:space="preserve">" </w:instrText>
            </w:r>
            <w:r w:rsidR="008055B6" w:rsidRPr="009333EF">
              <w:rPr>
                <w:i/>
              </w:rPr>
              <w:fldChar w:fldCharType="end"/>
            </w:r>
          </w:p>
        </w:tc>
        <w:tc>
          <w:tcPr>
            <w:tcW w:w="7993" w:type="dxa"/>
          </w:tcPr>
          <w:p w14:paraId="1145C7F7" w14:textId="3CC828FB" w:rsidR="00727FEB" w:rsidRPr="009333EF" w:rsidRDefault="00D734E1" w:rsidP="00D734E1">
            <w:pPr>
              <w:pStyle w:val="firstparagraph"/>
            </w:pPr>
            <w:r w:rsidRPr="009333EF">
              <w:t>the standard collection of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measures (Section </w:t>
            </w:r>
            <w:r w:rsidR="006D1430" w:rsidRPr="009333EF">
              <w:fldChar w:fldCharType="begin"/>
            </w:r>
            <w:r w:rsidR="006D1430" w:rsidRPr="009333EF">
              <w:instrText xml:space="preserve"> REF _Ref512507644 \r \h </w:instrText>
            </w:r>
            <w:r w:rsidR="006D1430" w:rsidRPr="009333EF">
              <w:fldChar w:fldCharType="separate"/>
            </w:r>
            <w:r w:rsidR="003D1CFC">
              <w:t>10.2</w:t>
            </w:r>
            <w:r w:rsidR="006D1430" w:rsidRPr="009333EF">
              <w:fldChar w:fldCharType="end"/>
            </w:r>
            <w:r w:rsidRPr="009333EF">
              <w:t>) will be calculated for the tra</w:t>
            </w:r>
            <w:r w:rsidR="0008220B" w:rsidRPr="009333EF">
              <w:t>ffi</w:t>
            </w:r>
            <w:r w:rsidRPr="009333EF">
              <w:t>c pattern (this is the default); the user can still override or extend the standard methods that take care of this end</w:t>
            </w:r>
          </w:p>
        </w:tc>
      </w:tr>
      <w:tr w:rsidR="00D734E1" w:rsidRPr="009333EF" w14:paraId="0FDBA291" w14:textId="77777777" w:rsidTr="009A01AF">
        <w:tc>
          <w:tcPr>
            <w:tcW w:w="1265" w:type="dxa"/>
            <w:tcMar>
              <w:left w:w="0" w:type="dxa"/>
              <w:right w:w="0" w:type="dxa"/>
            </w:tcMar>
          </w:tcPr>
          <w:p w14:paraId="6DC57199" w14:textId="77777777" w:rsidR="00D734E1" w:rsidRPr="009333EF" w:rsidRDefault="00D734E1" w:rsidP="00727FEB">
            <w:pPr>
              <w:pStyle w:val="firstparagraph"/>
              <w:rPr>
                <w:i/>
              </w:rPr>
            </w:pP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p>
        </w:tc>
        <w:tc>
          <w:tcPr>
            <w:tcW w:w="7993" w:type="dxa"/>
          </w:tcPr>
          <w:p w14:paraId="4AA3FADC" w14:textId="77777777" w:rsidR="00D734E1" w:rsidRPr="009333EF" w:rsidRDefault="00D734E1" w:rsidP="00D734E1">
            <w:pPr>
              <w:pStyle w:val="firstparagraph"/>
            </w:pPr>
            <w:r w:rsidRPr="009333EF">
              <w:t>no standard performance measures will be collected for this tra</w:t>
            </w:r>
            <w:r w:rsidR="0008220B" w:rsidRPr="009333EF">
              <w:t>ffi</w:t>
            </w:r>
            <w:r w:rsidRPr="009333EF">
              <w:t>c pattern</w:t>
            </w:r>
          </w:p>
        </w:tc>
      </w:tr>
    </w:tbl>
    <w:bookmarkEnd w:id="410"/>
    <w:p w14:paraId="77F84394" w14:textId="77777777" w:rsidR="00914A99" w:rsidRPr="009333EF" w:rsidRDefault="00914A99" w:rsidP="00914A99">
      <w:pPr>
        <w:pStyle w:val="firstparagraph"/>
      </w:pPr>
      <w:r w:rsidRPr="009333EF">
        <w:t>It is illegal to specify more than one distribution type for a single distribution parameter,</w:t>
      </w:r>
      <w:r w:rsidR="00D734E1" w:rsidRPr="009333EF">
        <w:t xml:space="preserve"> </w:t>
      </w:r>
      <w:r w:rsidRPr="009333EF">
        <w:t xml:space="preserve">i.e., </w:t>
      </w:r>
      <w:r w:rsidRPr="009333EF">
        <w:rPr>
          <w:i/>
        </w:rPr>
        <w:t>MIT</w:t>
      </w:r>
      <w:r w:rsidR="00D734E1" w:rsidRPr="009333EF">
        <w:rPr>
          <w:i/>
        </w:rPr>
        <w:t>_</w:t>
      </w:r>
      <w:r w:rsidRPr="009333EF">
        <w:rPr>
          <w:i/>
        </w:rPr>
        <w:t>exp+MIT</w:t>
      </w:r>
      <w:r w:rsidR="00D734E1" w:rsidRPr="009333EF">
        <w:rPr>
          <w:i/>
        </w:rPr>
        <w:t>_</w:t>
      </w:r>
      <w:r w:rsidRPr="009333EF">
        <w:rPr>
          <w:i/>
        </w:rPr>
        <w:t>unf</w:t>
      </w:r>
      <w:r w:rsidRPr="009333EF">
        <w:t>. If no option is selected for a given distribution parameter, this</w:t>
      </w:r>
      <w:r w:rsidR="00D734E1" w:rsidRPr="009333EF">
        <w:t xml:space="preserve"> </w:t>
      </w:r>
      <w:r w:rsidRPr="009333EF">
        <w:t>parameter is not de</w:t>
      </w:r>
      <w:r w:rsidR="009E3D57" w:rsidRPr="009333EF">
        <w:t>fi</w:t>
      </w:r>
      <w:r w:rsidRPr="009333EF">
        <w:t xml:space="preserve">ned. For example, if none of </w:t>
      </w:r>
      <w:r w:rsidRPr="009333EF">
        <w:rPr>
          <w:i/>
        </w:rPr>
        <w:t>BIT</w:t>
      </w:r>
      <w:r w:rsidR="00D734E1" w:rsidRPr="009333EF">
        <w:rPr>
          <w:i/>
        </w:rPr>
        <w:t>_</w:t>
      </w:r>
      <w:r w:rsidRPr="009333EF">
        <w:rPr>
          <w:i/>
        </w:rPr>
        <w:t>exp</w:t>
      </w:r>
      <w:r w:rsidRPr="009333EF">
        <w:t xml:space="preserve">, </w:t>
      </w:r>
      <w:r w:rsidRPr="009333EF">
        <w:rPr>
          <w:i/>
        </w:rPr>
        <w:t>BIT</w:t>
      </w:r>
      <w:r w:rsidR="00D734E1" w:rsidRPr="009333EF">
        <w:rPr>
          <w:i/>
        </w:rPr>
        <w:t>_</w:t>
      </w:r>
      <w:r w:rsidRPr="009333EF">
        <w:rPr>
          <w:i/>
        </w:rPr>
        <w:t>unf</w:t>
      </w:r>
      <w:r w:rsidRPr="009333EF">
        <w:t xml:space="preserve">, or </w:t>
      </w:r>
      <w:r w:rsidRPr="009333EF">
        <w:rPr>
          <w:i/>
        </w:rPr>
        <w:t>BIT</w:t>
      </w:r>
      <w:r w:rsidR="00D734E1" w:rsidRPr="009333EF">
        <w:rPr>
          <w:i/>
        </w:rPr>
        <w:t>_</w:t>
      </w:r>
      <w:r w:rsidRPr="009333EF">
        <w:rPr>
          <w:i/>
        </w:rPr>
        <w:t>fix</w:t>
      </w:r>
      <w:r w:rsidRPr="009333EF">
        <w:t xml:space="preserve"> is </w:t>
      </w:r>
      <w:r w:rsidR="00D734E1" w:rsidRPr="009333EF">
        <w:t>included</w:t>
      </w:r>
      <w:r w:rsidRPr="009333EF">
        <w:t>,</w:t>
      </w:r>
      <w:r w:rsidR="00D734E1" w:rsidRPr="009333EF">
        <w:t xml:space="preserve"> </w:t>
      </w:r>
      <w:r w:rsidRPr="009333EF">
        <w:t>the tra</w:t>
      </w:r>
      <w:r w:rsidR="0008220B" w:rsidRPr="009333EF">
        <w:t>ffi</w:t>
      </w:r>
      <w:r w:rsidRPr="009333EF">
        <w:t xml:space="preserve">c pattern is not bursty. </w:t>
      </w:r>
      <w:r w:rsidRPr="009333EF">
        <w:lastRenderedPageBreak/>
        <w:t>It makes little sense to omit the speci</w:t>
      </w:r>
      <w:r w:rsidR="009E3D57" w:rsidRPr="009333EF">
        <w:t>fi</w:t>
      </w:r>
      <w:r w:rsidRPr="009333EF">
        <w:t>cation of the</w:t>
      </w:r>
      <w:r w:rsidR="00D734E1" w:rsidRPr="009333EF">
        <w:t xml:space="preserve"> </w:t>
      </w:r>
      <w:r w:rsidRPr="009333EF">
        <w:t xml:space="preserve">message arrival time or </w:t>
      </w:r>
      <w:r w:rsidR="00E06123" w:rsidRPr="009333EF">
        <w:t xml:space="preserve">the </w:t>
      </w:r>
      <w:r w:rsidRPr="009333EF">
        <w:t xml:space="preserve">message length distribution, unless </w:t>
      </w:r>
      <w:r w:rsidRPr="009333EF">
        <w:rPr>
          <w:i/>
        </w:rPr>
        <w:t>SCL</w:t>
      </w:r>
      <w:r w:rsidR="00D734E1"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is selected</w:t>
      </w:r>
      <w:r w:rsidR="0008205D" w:rsidRPr="009333EF">
        <w:t>, in which case the user probably defines a special (external) process to take care of message arrival</w:t>
      </w:r>
      <w:r w:rsidRPr="009333EF">
        <w:t xml:space="preserve">. </w:t>
      </w:r>
      <w:r w:rsidR="00D734E1" w:rsidRPr="009333EF">
        <w:t xml:space="preserve">SMURPH </w:t>
      </w:r>
      <w:r w:rsidRPr="009333EF">
        <w:t>will complain about the incomplete de</w:t>
      </w:r>
      <w:r w:rsidR="009E3D57" w:rsidRPr="009333EF">
        <w:t>fi</w:t>
      </w:r>
      <w:r w:rsidRPr="009333EF">
        <w:t xml:space="preserve">nition of </w:t>
      </w:r>
      <w:r w:rsidR="00D734E1" w:rsidRPr="009333EF">
        <w:t xml:space="preserve">a </w:t>
      </w:r>
      <w:r w:rsidRPr="009333EF">
        <w:t>tra</w:t>
      </w:r>
      <w:r w:rsidR="0008220B" w:rsidRPr="009333EF">
        <w:t>ffi</w:t>
      </w:r>
      <w:r w:rsidRPr="009333EF">
        <w:t xml:space="preserve">c pattern </w:t>
      </w:r>
      <w:r w:rsidR="00D734E1" w:rsidRPr="009333EF">
        <w:t xml:space="preserve">that is </w:t>
      </w:r>
      <w:r w:rsidR="0008205D" w:rsidRPr="009333EF">
        <w:t xml:space="preserve">supposed </w:t>
      </w:r>
      <w:r w:rsidRPr="009333EF">
        <w:t>to be automatically</w:t>
      </w:r>
      <w:r w:rsidR="00D734E1" w:rsidRPr="009333EF">
        <w:t xml:space="preserve"> </w:t>
      </w:r>
      <w:r w:rsidR="00E06123" w:rsidRPr="009333EF">
        <w:t>run</w:t>
      </w:r>
      <w:r w:rsidRPr="009333EF">
        <w:t xml:space="preserve"> by the simulator.</w:t>
      </w:r>
    </w:p>
    <w:p w14:paraId="0A4579BB" w14:textId="77777777" w:rsidR="00914A99" w:rsidRPr="009333EF" w:rsidRDefault="00914A99" w:rsidP="00914A99">
      <w:pPr>
        <w:pStyle w:val="firstparagraph"/>
      </w:pPr>
      <w:r w:rsidRPr="009333EF">
        <w:t xml:space="preserve">The number and </w:t>
      </w:r>
      <w:r w:rsidR="00E06123" w:rsidRPr="009333EF">
        <w:t xml:space="preserve">the </w:t>
      </w:r>
      <w:r w:rsidRPr="009333EF">
        <w:t>interpretation of the remaining setup arguments depend on the contents</w:t>
      </w:r>
      <w:r w:rsidR="00D734E1" w:rsidRPr="009333EF">
        <w:t xml:space="preserve"> </w:t>
      </w:r>
      <w:r w:rsidRPr="009333EF">
        <w:t xml:space="preserve">of </w:t>
      </w:r>
      <w:r w:rsidRPr="009333EF">
        <w:rPr>
          <w:i/>
        </w:rPr>
        <w:t>flag</w:t>
      </w:r>
      <w:r w:rsidRPr="009333EF">
        <w:t xml:space="preserve">. All these arguments are expected to be </w:t>
      </w:r>
      <w:r w:rsidRPr="009333EF">
        <w:rPr>
          <w:i/>
        </w:rPr>
        <w:t>double</w:t>
      </w:r>
      <w:r w:rsidRPr="009333EF">
        <w:t xml:space="preserve"> numbers.</w:t>
      </w:r>
      <w:r w:rsidR="00D734E1" w:rsidRPr="009333EF">
        <w:rPr>
          <w:rStyle w:val="FootnoteReference"/>
        </w:rPr>
        <w:footnoteReference w:id="69"/>
      </w:r>
      <w:r w:rsidRPr="009333EF">
        <w:t xml:space="preserve"> They describe the</w:t>
      </w:r>
      <w:r w:rsidR="00D734E1" w:rsidRPr="009333EF">
        <w:t xml:space="preserve"> </w:t>
      </w:r>
      <w:r w:rsidRPr="009333EF">
        <w:t>numerical parameters of the arrival process in the following way and order:</w:t>
      </w:r>
    </w:p>
    <w:p w14:paraId="295DDFDE" w14:textId="7D39F278" w:rsidR="00C61ADC" w:rsidRPr="009333EF" w:rsidRDefault="00914A99" w:rsidP="00596F24">
      <w:pPr>
        <w:pStyle w:val="firstparagraph"/>
        <w:numPr>
          <w:ilvl w:val="0"/>
          <w:numId w:val="31"/>
        </w:numPr>
      </w:pPr>
      <w:r w:rsidRPr="009333EF">
        <w:t xml:space="preserve">If </w:t>
      </w:r>
      <w:r w:rsidRPr="009333EF">
        <w:rPr>
          <w:i/>
        </w:rPr>
        <w:t>MIT</w:t>
      </w:r>
      <w:r w:rsidR="00D734E1"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r w:rsidRPr="009333EF">
        <w:t xml:space="preserve"> or </w:t>
      </w:r>
      <w:r w:rsidRPr="009333EF">
        <w:rPr>
          <w:i/>
        </w:rPr>
        <w:t>MIT</w:t>
      </w:r>
      <w:r w:rsidR="00D734E1"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xml:space="preserve"> is selected, </w:t>
      </w:r>
      <w:r w:rsidR="00C61ADC" w:rsidRPr="009333EF">
        <w:t xml:space="preserve">then </w:t>
      </w:r>
      <w:r w:rsidRPr="009333EF">
        <w:t>the next (single) number speci</w:t>
      </w:r>
      <w:r w:rsidR="009E3D57" w:rsidRPr="009333EF">
        <w:t>fi</w:t>
      </w:r>
      <w:r w:rsidRPr="009333EF">
        <w:t xml:space="preserve">es the </w:t>
      </w:r>
      <w:r w:rsidR="00C61ADC" w:rsidRPr="009333EF">
        <w:t xml:space="preserve">single parameter of the message interarrival time. For </w:t>
      </w:r>
      <w:r w:rsidR="00C61ADC" w:rsidRPr="009333EF">
        <w:rPr>
          <w:i/>
        </w:rPr>
        <w:t>MIT_exp</w:t>
      </w:r>
      <w:r w:rsidR="00C61ADC" w:rsidRPr="009333EF">
        <w:t xml:space="preserve">, this is the </w:t>
      </w:r>
      <w:r w:rsidRPr="009333EF">
        <w:t>mean</w:t>
      </w:r>
      <w:r w:rsidR="00C61ADC" w:rsidRPr="009333EF">
        <w:t xml:space="preserve"> of the exponential distribution, for </w:t>
      </w:r>
      <w:r w:rsidR="00C61ADC" w:rsidRPr="009333EF">
        <w:rPr>
          <w:i/>
        </w:rPr>
        <w:t>MIT_fix</w:t>
      </w:r>
      <w:r w:rsidR="00AE04E8">
        <w:t xml:space="preserve">, </w:t>
      </w:r>
      <w:r w:rsidR="00C61ADC" w:rsidRPr="009333EF">
        <w:t>it is the fixed interarrival time. In both cases, the time is expressed in</w:t>
      </w:r>
      <w:r w:rsidR="00C61ADC" w:rsidRPr="009333EF">
        <w:rPr>
          <w:i/>
        </w:rPr>
        <w:t xml:space="preserve"> ETUs</w:t>
      </w:r>
      <w:r w:rsidR="00C61ADC" w:rsidRPr="009333EF">
        <w:t xml:space="preserve">. </w:t>
      </w:r>
      <w:r w:rsidRPr="009333EF">
        <w:t xml:space="preserve">If </w:t>
      </w:r>
      <w:r w:rsidRPr="009333EF">
        <w:rPr>
          <w:i/>
        </w:rPr>
        <w:t>MIT</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r w:rsidRPr="009333EF">
        <w:t xml:space="preserve"> is speci</w:t>
      </w:r>
      <w:r w:rsidR="009E3D57" w:rsidRPr="009333EF">
        <w:t>fi</w:t>
      </w:r>
      <w:r w:rsidRPr="009333EF">
        <w:t>ed, the next</w:t>
      </w:r>
      <w:r w:rsidR="00C61ADC" w:rsidRPr="009333EF">
        <w:t xml:space="preserve"> </w:t>
      </w:r>
      <w:r w:rsidRPr="009333EF">
        <w:rPr>
          <w:i/>
        </w:rPr>
        <w:t>two</w:t>
      </w:r>
      <w:r w:rsidRPr="009333EF">
        <w:t xml:space="preserve"> numbers determine the minimum and the maximum message interarrival time</w:t>
      </w:r>
      <w:r w:rsidR="00463C17" w:rsidRPr="009333EF">
        <w:fldChar w:fldCharType="begin"/>
      </w:r>
      <w:r w:rsidR="00463C17" w:rsidRPr="009333EF">
        <w:instrText xml:space="preserve"> XE "interarrival time" </w:instrText>
      </w:r>
      <w:r w:rsidR="00463C17" w:rsidRPr="009333EF">
        <w:fldChar w:fldCharType="end"/>
      </w:r>
      <w:r w:rsidR="00C61ADC" w:rsidRPr="009333EF">
        <w:t xml:space="preserve"> </w:t>
      </w:r>
      <w:r w:rsidRPr="009333EF">
        <w:t xml:space="preserve">(also in </w:t>
      </w:r>
      <w:r w:rsidRPr="009333EF">
        <w:rPr>
          <w:i/>
        </w:rPr>
        <w:t>ETUs</w:t>
      </w:r>
      <w:r w:rsidRPr="009333EF">
        <w:t>).</w:t>
      </w:r>
    </w:p>
    <w:p w14:paraId="1161FFEC" w14:textId="77777777" w:rsidR="00914A99" w:rsidRPr="009333EF" w:rsidRDefault="00914A99" w:rsidP="00596F24">
      <w:pPr>
        <w:pStyle w:val="firstparagraph"/>
        <w:numPr>
          <w:ilvl w:val="0"/>
          <w:numId w:val="31"/>
        </w:numPr>
      </w:pPr>
      <w:r w:rsidRPr="009333EF">
        <w:t xml:space="preserve">If </w:t>
      </w:r>
      <w:r w:rsidRPr="009333EF">
        <w:rPr>
          <w:i/>
        </w:rPr>
        <w:t>MLE</w:t>
      </w:r>
      <w:r w:rsidR="00C61ADC"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r w:rsidRPr="009333EF">
        <w:t xml:space="preserve"> or </w:t>
      </w:r>
      <w:r w:rsidRPr="009333EF">
        <w:rPr>
          <w:i/>
        </w:rPr>
        <w:t>MLE</w:t>
      </w:r>
      <w:r w:rsidR="00C61ADC"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message length</w:t>
      </w:r>
      <w:r w:rsidR="00C61ADC" w:rsidRPr="009333EF">
        <w:t xml:space="preserve"> </w:t>
      </w:r>
      <w:r w:rsidRPr="009333EF">
        <w:t xml:space="preserve">(in bits). If </w:t>
      </w:r>
      <w:r w:rsidRPr="009333EF">
        <w:rPr>
          <w:i/>
        </w:rPr>
        <w:t>MLE</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r w:rsidRPr="009333EF">
        <w:t xml:space="preserve"> is selected, the next two numbers determine the minimum and</w:t>
      </w:r>
      <w:r w:rsidR="00C61ADC" w:rsidRPr="009333EF">
        <w:t xml:space="preserve"> </w:t>
      </w:r>
      <w:r w:rsidRPr="009333EF">
        <w:t>the maximum message length (in bits).</w:t>
      </w:r>
    </w:p>
    <w:p w14:paraId="77A3C404" w14:textId="77777777" w:rsidR="00914A99" w:rsidRPr="009333EF" w:rsidRDefault="00914A99" w:rsidP="00596F24">
      <w:pPr>
        <w:pStyle w:val="firstparagraph"/>
        <w:numPr>
          <w:ilvl w:val="0"/>
          <w:numId w:val="31"/>
        </w:numPr>
      </w:pPr>
      <w:r w:rsidRPr="009333EF">
        <w:t xml:space="preserve">If </w:t>
      </w:r>
      <w:r w:rsidRPr="009333EF">
        <w:rPr>
          <w:i/>
        </w:rPr>
        <w:t>BIT</w:t>
      </w:r>
      <w:r w:rsidR="00C61ADC" w:rsidRPr="009333EF">
        <w:rPr>
          <w:i/>
        </w:rPr>
        <w:t>_</w:t>
      </w:r>
      <w:r w:rsidRPr="009333EF">
        <w:rPr>
          <w:i/>
        </w:rPr>
        <w:t>exp</w:t>
      </w:r>
      <w:r w:rsidRPr="009333EF">
        <w:t xml:space="preserve"> or </w:t>
      </w:r>
      <w:r w:rsidRPr="009333EF">
        <w:rPr>
          <w:i/>
        </w:rPr>
        <w:t>BIT</w:t>
      </w:r>
      <w:r w:rsidR="00C61ADC" w:rsidRPr="009333EF">
        <w:rPr>
          <w:i/>
        </w:rPr>
        <w:t>_</w:t>
      </w:r>
      <w:r w:rsidRPr="009333EF">
        <w:rPr>
          <w:i/>
        </w:rPr>
        <w:t>fix</w:t>
      </w:r>
      <w:r w:rsidRPr="009333EF">
        <w:t xml:space="preserve"> is selected, the next number speci</w:t>
      </w:r>
      <w:r w:rsidR="009E3D57" w:rsidRPr="009333EF">
        <w:t>fi</w:t>
      </w:r>
      <w:r w:rsidRPr="009333EF">
        <w:t>es the (mean</w:t>
      </w:r>
      <w:r w:rsidR="00C61ADC" w:rsidRPr="009333EF">
        <w:t xml:space="preserve"> or fixed</w:t>
      </w:r>
      <w:r w:rsidRPr="009333EF">
        <w:t>) burst inter</w:t>
      </w:r>
      <w:r w:rsidR="00C61ADC" w:rsidRPr="009333EF">
        <w:t>-</w:t>
      </w:r>
      <w:r w:rsidRPr="009333EF">
        <w:t xml:space="preserve">arrival time in </w:t>
      </w:r>
      <w:r w:rsidRPr="009333EF">
        <w:rPr>
          <w:i/>
        </w:rPr>
        <w:t>ETUs</w:t>
      </w:r>
      <w:r w:rsidRPr="009333EF">
        <w:t xml:space="preserve"> </w:t>
      </w:r>
      <w:r w:rsidR="00C61ADC" w:rsidRPr="009333EF">
        <w:t xml:space="preserve">(as for </w:t>
      </w:r>
      <w:r w:rsidR="00E06123" w:rsidRPr="009333EF">
        <w:t xml:space="preserve">the </w:t>
      </w:r>
      <w:r w:rsidR="00C61ADC" w:rsidRPr="009333EF">
        <w:t xml:space="preserve">message </w:t>
      </w:r>
      <w:r w:rsidR="0044577E" w:rsidRPr="009333EF">
        <w:t>arrival</w:t>
      </w:r>
      <w:r w:rsidR="00E06123" w:rsidRPr="009333EF">
        <w:t xml:space="preserve"> process</w:t>
      </w:r>
      <w:r w:rsidR="00C61ADC" w:rsidRPr="009333EF">
        <w:t>)</w:t>
      </w:r>
      <w:r w:rsidRPr="009333EF">
        <w:t xml:space="preserve">. If </w:t>
      </w:r>
      <w:r w:rsidRPr="009333EF">
        <w:rPr>
          <w:i/>
        </w:rPr>
        <w:t>BIT</w:t>
      </w:r>
      <w:r w:rsidR="00C61ADC" w:rsidRPr="009333EF">
        <w:rPr>
          <w:i/>
        </w:rPr>
        <w:t>_</w:t>
      </w:r>
      <w:r w:rsidRPr="009333EF">
        <w:rPr>
          <w:i/>
        </w:rPr>
        <w:t>unf</w:t>
      </w:r>
      <w:r w:rsidRPr="009333EF">
        <w:t xml:space="preserve"> is speci</w:t>
      </w:r>
      <w:r w:rsidR="009E3D57" w:rsidRPr="009333EF">
        <w:t>fi</w:t>
      </w:r>
      <w:r w:rsidRPr="009333EF">
        <w:t>ed, the next two numbers</w:t>
      </w:r>
      <w:r w:rsidR="00C61ADC" w:rsidRPr="009333EF">
        <w:t xml:space="preserve"> </w:t>
      </w:r>
      <w:r w:rsidRPr="009333EF">
        <w:t>determine the minimum and the maximum burst inter</w:t>
      </w:r>
      <w:r w:rsidR="00C61ADC" w:rsidRPr="009333EF">
        <w:t>-</w:t>
      </w:r>
      <w:r w:rsidRPr="009333EF">
        <w:t xml:space="preserve">arrival time (also in </w:t>
      </w:r>
      <w:r w:rsidRPr="009333EF">
        <w:rPr>
          <w:i/>
        </w:rPr>
        <w:t>ETUs</w:t>
      </w:r>
      <w:r w:rsidRPr="009333EF">
        <w:t>).</w:t>
      </w:r>
    </w:p>
    <w:p w14:paraId="60A3D200" w14:textId="77777777" w:rsidR="00914A99" w:rsidRPr="009333EF" w:rsidRDefault="00914A99" w:rsidP="00596F24">
      <w:pPr>
        <w:pStyle w:val="firstparagraph"/>
        <w:numPr>
          <w:ilvl w:val="0"/>
          <w:numId w:val="31"/>
        </w:numPr>
      </w:pPr>
      <w:r w:rsidRPr="009333EF">
        <w:t xml:space="preserve">If </w:t>
      </w:r>
      <w:r w:rsidRPr="009333EF">
        <w:rPr>
          <w:i/>
        </w:rPr>
        <w:t>BSI</w:t>
      </w:r>
      <w:r w:rsidR="00C61ADC" w:rsidRPr="009333EF">
        <w:rPr>
          <w:i/>
        </w:rPr>
        <w:t>_</w:t>
      </w:r>
      <w:r w:rsidRPr="009333EF">
        <w:rPr>
          <w:i/>
        </w:rPr>
        <w:t>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r w:rsidRPr="009333EF">
        <w:t xml:space="preserve"> or </w:t>
      </w:r>
      <w:r w:rsidRPr="009333EF">
        <w:rPr>
          <w:i/>
        </w:rPr>
        <w:t>BSI</w:t>
      </w:r>
      <w:r w:rsidR="00C61ADC" w:rsidRPr="009333EF">
        <w:rPr>
          <w:i/>
        </w:rPr>
        <w:t>_</w:t>
      </w:r>
      <w:r w:rsidRPr="009333EF">
        <w:rPr>
          <w:i/>
        </w:rPr>
        <w:t>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burst size as</w:t>
      </w:r>
      <w:r w:rsidR="00C61ADC" w:rsidRPr="009333EF">
        <w:t xml:space="preserve"> </w:t>
      </w:r>
      <w:r w:rsidRPr="009333EF">
        <w:t xml:space="preserve">the number of messages </w:t>
      </w:r>
      <w:r w:rsidR="00C61ADC" w:rsidRPr="009333EF">
        <w:t>contributing to</w:t>
      </w:r>
      <w:r w:rsidRPr="009333EF">
        <w:t xml:space="preserve"> the burst. If </w:t>
      </w:r>
      <w:r w:rsidRPr="009333EF">
        <w:rPr>
          <w:i/>
        </w:rPr>
        <w:t>BSI</w:t>
      </w:r>
      <w:r w:rsidR="00C61ADC" w:rsidRPr="009333EF">
        <w:rPr>
          <w:i/>
        </w:rPr>
        <w:t>_</w:t>
      </w:r>
      <w:r w:rsidRPr="009333EF">
        <w:rPr>
          <w:i/>
        </w:rPr>
        <w:t>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r w:rsidRPr="009333EF">
        <w:t xml:space="preserve"> is selected, the next two</w:t>
      </w:r>
      <w:r w:rsidR="00C61ADC" w:rsidRPr="009333EF">
        <w:t xml:space="preserve"> </w:t>
      </w:r>
      <w:r w:rsidRPr="009333EF">
        <w:t>numbers determine the minimum and the maximum burst size.</w:t>
      </w:r>
    </w:p>
    <w:p w14:paraId="07BC3048" w14:textId="77777777" w:rsidR="00914A99" w:rsidRPr="009333EF" w:rsidRDefault="00914A99" w:rsidP="00914A99">
      <w:pPr>
        <w:pStyle w:val="firstparagraph"/>
      </w:pPr>
      <w:r w:rsidRPr="009333EF">
        <w:t xml:space="preserve">Thus, the maximum number of the numerical distribution parameters is </w:t>
      </w:r>
      <m:oMath>
        <m:r>
          <m:rPr>
            <m:sty m:val="p"/>
          </m:rPr>
          <w:rPr>
            <w:rFonts w:ascii="Cambria Math" w:hAnsi="Cambria Math"/>
          </w:rPr>
          <m:t>8</m:t>
        </m:r>
      </m:oMath>
      <w:r w:rsidRPr="009333EF">
        <w:t>. A completely de</w:t>
      </w:r>
      <w:r w:rsidR="009E3D57" w:rsidRPr="009333EF">
        <w:t>fi</w:t>
      </w:r>
      <w:r w:rsidRPr="009333EF">
        <w:t>ned tra</w:t>
      </w:r>
      <w:r w:rsidR="0008220B" w:rsidRPr="009333EF">
        <w:t>ffi</w:t>
      </w:r>
      <w:r w:rsidRPr="009333EF">
        <w:t>c pattern describes a message arrival process. For a non-bursty</w:t>
      </w:r>
      <w:r w:rsidR="00C61ADC" w:rsidRPr="009333EF">
        <w:t xml:space="preserve"> </w:t>
      </w:r>
      <w:r w:rsidRPr="009333EF">
        <w:t>tra</w:t>
      </w:r>
      <w:r w:rsidR="0008220B" w:rsidRPr="009333EF">
        <w:t>ffi</w:t>
      </w:r>
      <w:r w:rsidRPr="009333EF">
        <w:t xml:space="preserve">c, this process </w:t>
      </w:r>
      <w:r w:rsidR="00E109FF" w:rsidRPr="009333EF">
        <w:t>operates according to</w:t>
      </w:r>
      <w:r w:rsidRPr="009333EF">
        <w:t xml:space="preserve"> the following cycle:</w:t>
      </w:r>
    </w:p>
    <w:p w14:paraId="5994EB4F" w14:textId="77777777" w:rsidR="00914A99" w:rsidRPr="009333EF" w:rsidRDefault="00914A99" w:rsidP="00596F24">
      <w:pPr>
        <w:pStyle w:val="firstparagraph"/>
        <w:numPr>
          <w:ilvl w:val="0"/>
          <w:numId w:val="32"/>
        </w:numPr>
      </w:pPr>
      <w:r w:rsidRPr="009333EF">
        <w:t xml:space="preserve">A time interval </w:t>
      </w:r>
      <w:bookmarkStart w:id="411"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11"/>
      <w:r w:rsidRPr="009333EF">
        <w:t xml:space="preserve"> is generated at random, according to the message interarrival</w:t>
      </w:r>
      <w:r w:rsidR="00354DAE" w:rsidRPr="009333EF">
        <w:t xml:space="preserve"> </w:t>
      </w:r>
      <w:r w:rsidRPr="009333EF">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9333EF">
        <w:t xml:space="preserve"> and</w:t>
      </w:r>
      <w:r w:rsidRPr="009333EF">
        <w:t xml:space="preserve"> then moves to step </w:t>
      </w:r>
      <m:oMath>
        <m:r>
          <m:rPr>
            <m:sty m:val="p"/>
          </m:rPr>
          <w:rPr>
            <w:rFonts w:ascii="Cambria Math" w:hAnsi="Cambria Math"/>
          </w:rPr>
          <m:t>2</m:t>
        </m:r>
      </m:oMath>
      <w:r w:rsidRPr="009333EF">
        <w:t>.</w:t>
      </w:r>
    </w:p>
    <w:p w14:paraId="02C6CA0B" w14:textId="77777777" w:rsidR="00914A99" w:rsidRPr="009333EF" w:rsidRDefault="00914A99" w:rsidP="00596F24">
      <w:pPr>
        <w:pStyle w:val="firstparagraph"/>
        <w:numPr>
          <w:ilvl w:val="0"/>
          <w:numId w:val="32"/>
        </w:numPr>
      </w:pPr>
      <w:r w:rsidRPr="009333EF">
        <w:t>A message is generated. Its length is determined according to the message</w:t>
      </w:r>
      <w:r w:rsidR="00354DAE" w:rsidRPr="009333EF">
        <w:t xml:space="preserve"> </w:t>
      </w:r>
      <w:r w:rsidRPr="009333EF">
        <w:t>length distribution; its sender and receiver are selected using the list of communication groups associated with the tra</w:t>
      </w:r>
      <w:r w:rsidR="0008220B" w:rsidRPr="009333EF">
        <w:t>ffi</w:t>
      </w:r>
      <w:r w:rsidRPr="009333EF">
        <w:t>c pattern (as explained below). The message is</w:t>
      </w:r>
      <w:r w:rsidR="00354DAE" w:rsidRPr="009333EF">
        <w:t xml:space="preserve"> </w:t>
      </w:r>
      <w:r w:rsidRPr="009333EF">
        <w:t xml:space="preserve">queued at the sender, and the generation process continues at step </w:t>
      </w:r>
      <m:oMath>
        <m:r>
          <m:rPr>
            <m:sty m:val="p"/>
          </m:rPr>
          <w:rPr>
            <w:rFonts w:ascii="Cambria Math" w:hAnsi="Cambria Math"/>
          </w:rPr>
          <m:t>1</m:t>
        </m:r>
      </m:oMath>
      <w:r w:rsidRPr="009333EF">
        <w:t>.</w:t>
      </w:r>
    </w:p>
    <w:p w14:paraId="1F41C118" w14:textId="77777777" w:rsidR="00914A99" w:rsidRPr="009333EF" w:rsidRDefault="00354DAE" w:rsidP="00914A99">
      <w:pPr>
        <w:pStyle w:val="firstparagraph"/>
      </w:pPr>
      <w:r w:rsidRPr="009333EF">
        <w:t>For</w:t>
      </w:r>
      <w:r w:rsidR="00914A99" w:rsidRPr="009333EF">
        <w:t xml:space="preserve"> a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00914A99" w:rsidRPr="009333EF">
        <w:t xml:space="preserve"> tra</w:t>
      </w:r>
      <w:r w:rsidR="0008220B" w:rsidRPr="009333EF">
        <w:t>ffi</w:t>
      </w:r>
      <w:r w:rsidR="00914A99" w:rsidRPr="009333EF">
        <w:t>c pattern, messages arrive in groups called bursts.</w:t>
      </w:r>
      <w:r w:rsidRPr="009333EF">
        <w:t xml:space="preserve"> </w:t>
      </w:r>
      <w:r w:rsidR="00914A99" w:rsidRPr="009333EF">
        <w:t>Each burst carries a speci</w:t>
      </w:r>
      <w:r w:rsidR="009E3D57" w:rsidRPr="009333EF">
        <w:t>fi</w:t>
      </w:r>
      <w:r w:rsidR="00914A99" w:rsidRPr="009333EF">
        <w:t>c number of messages generated according to</w:t>
      </w:r>
      <w:r w:rsidR="00AC32E6" w:rsidRPr="009333EF">
        <w:t xml:space="preserve"> </w:t>
      </w:r>
      <w:r w:rsidR="00914A99" w:rsidRPr="009333EF">
        <w:t>similar rules as for a regular, non-bursty tra</w:t>
      </w:r>
      <w:r w:rsidR="0008220B" w:rsidRPr="009333EF">
        <w:t>ffi</w:t>
      </w:r>
      <w:r w:rsidR="00914A99" w:rsidRPr="009333EF">
        <w:t>c pattern. The process of burst arrival is</w:t>
      </w:r>
      <w:r w:rsidR="00AC32E6" w:rsidRPr="009333EF">
        <w:t xml:space="preserve"> </w:t>
      </w:r>
      <w:r w:rsidR="00EF486B" w:rsidRPr="009333EF">
        <w:t>run</w:t>
      </w:r>
      <w:r w:rsidR="00914A99" w:rsidRPr="009333EF">
        <w:t xml:space="preserve"> according to this scheme:</w:t>
      </w:r>
    </w:p>
    <w:p w14:paraId="389978EF" w14:textId="6EF10D3A" w:rsidR="00914A99" w:rsidRPr="009333EF" w:rsidRDefault="00914A99" w:rsidP="00596F24">
      <w:pPr>
        <w:pStyle w:val="firstparagraph"/>
        <w:numPr>
          <w:ilvl w:val="0"/>
          <w:numId w:val="33"/>
        </w:numPr>
      </w:pPr>
      <w:r w:rsidRPr="009333EF">
        <w:t>An integer counter</w:t>
      </w:r>
      <w:r w:rsidR="00AC32E6" w:rsidRPr="009333EF">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9333EF">
        <w:t xml:space="preserve"> (pending message count) is initialized to </w:t>
      </w:r>
      <m:oMath>
        <m:r>
          <m:rPr>
            <m:sty m:val="p"/>
          </m:rPr>
          <w:rPr>
            <w:rFonts w:ascii="Cambria Math" w:hAnsi="Cambria Math"/>
          </w:rPr>
          <m:t>0</m:t>
        </m:r>
      </m:oMath>
      <w:r w:rsidRPr="009333EF">
        <w:t>.</w:t>
      </w:r>
    </w:p>
    <w:p w14:paraId="51F3EC94" w14:textId="77777777" w:rsidR="00914A99" w:rsidRPr="009333EF" w:rsidRDefault="00914A99" w:rsidP="00596F24">
      <w:pPr>
        <w:pStyle w:val="firstparagraph"/>
        <w:numPr>
          <w:ilvl w:val="0"/>
          <w:numId w:val="33"/>
        </w:numPr>
      </w:pPr>
      <w:r w:rsidRPr="009333EF">
        <w:lastRenderedPageBreak/>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is generated at random </w:t>
      </w:r>
      <w:r w:rsidR="007408D1" w:rsidRPr="009333EF">
        <w:t>according</w:t>
      </w:r>
      <w:r w:rsidRPr="009333EF">
        <w:t xml:space="preserve">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w:t>
      </w:r>
      <w:r w:rsidRPr="009333EF">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and then continues at step </w:t>
      </w:r>
      <m:oMath>
        <m:r>
          <m:rPr>
            <m:sty m:val="p"/>
          </m:rPr>
          <w:rPr>
            <w:rFonts w:ascii="Cambria Math" w:hAnsi="Cambria Math"/>
          </w:rPr>
          <m:t>3</m:t>
        </m:r>
      </m:oMath>
      <w:r w:rsidRPr="009333EF">
        <w:t>.</w:t>
      </w:r>
    </w:p>
    <w:p w14:paraId="38849D99" w14:textId="77777777" w:rsidR="00914A99" w:rsidRPr="009333EF" w:rsidRDefault="00914A99" w:rsidP="00596F24">
      <w:pPr>
        <w:pStyle w:val="firstparagraph"/>
        <w:numPr>
          <w:ilvl w:val="0"/>
          <w:numId w:val="33"/>
        </w:numPr>
      </w:pPr>
      <w:r w:rsidRPr="009333EF">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is generated according to the burst size distribution.</w:t>
      </w:r>
      <w:r w:rsidR="00AC32E6" w:rsidRPr="009333EF">
        <w:t xml:space="preserve"> </w:t>
      </w:r>
      <w:r w:rsidRPr="009333EF">
        <w:t>This number determines the number of messages to be generated within the burst.</w:t>
      </w:r>
    </w:p>
    <w:p w14:paraId="7909B587" w14:textId="77777777" w:rsidR="00914A99" w:rsidRPr="009333EF" w:rsidRDefault="00AC32E6" w:rsidP="00596F24">
      <w:pPr>
        <w:pStyle w:val="firstparagraph"/>
        <w:numPr>
          <w:ilvl w:val="0"/>
          <w:numId w:val="33"/>
        </w:numPr>
      </w:pPr>
      <w:r w:rsidRPr="009333EF">
        <w:t>The pending message count</w:t>
      </w:r>
      <w:r w:rsidR="00914A99" w:rsidRPr="009333EF">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w:t>
      </w:r>
      <w:r w:rsidR="00914A99" w:rsidRPr="009333EF">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9333EF">
        <w:t xml:space="preserve"> </w:t>
      </w:r>
      <w:r w:rsidR="00914A99" w:rsidRPr="009333EF">
        <w:t>was zero, a new process</w:t>
      </w:r>
      <w:r w:rsidRPr="009333EF">
        <w:t xml:space="preserve"> </w:t>
      </w:r>
      <w:r w:rsidR="00914A99" w:rsidRPr="009333EF">
        <w:t>is started</w:t>
      </w:r>
      <w:r w:rsidR="007408D1" w:rsidRPr="009333EF">
        <w:t>,</w:t>
      </w:r>
      <w:r w:rsidR="00914A99" w:rsidRPr="009333EF">
        <w:t xml:space="preserve"> which looks similar to the message generation process for a non-bursty</w:t>
      </w:r>
      <w:r w:rsidRPr="009333EF">
        <w:t xml:space="preserve"> </w:t>
      </w:r>
      <w:r w:rsidR="00914A99" w:rsidRPr="009333EF">
        <w:t>tra</w:t>
      </w:r>
      <w:r w:rsidR="0008220B" w:rsidRPr="009333EF">
        <w:t>ffi</w:t>
      </w:r>
      <w:r w:rsidR="00914A99" w:rsidRPr="009333EF">
        <w:t>c pattern (see above) and runs in parallel with the burst arrival process. Each</w:t>
      </w:r>
      <w:r w:rsidRPr="009333EF">
        <w:t xml:space="preserve"> </w:t>
      </w:r>
      <w:r w:rsidR="00914A99" w:rsidRPr="009333EF">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by</w:t>
      </w:r>
      <w:r w:rsidRPr="009333EF">
        <w:t xml:space="preserve"> </w:t>
      </w:r>
      <w:r w:rsidR="00914A99" w:rsidRPr="009333EF">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goes down to zero, the process terminates. Having completed this</w:t>
      </w:r>
      <w:r w:rsidRPr="009333EF">
        <w:t xml:space="preserve"> </w:t>
      </w:r>
      <w:r w:rsidR="00914A99" w:rsidRPr="009333EF">
        <w:t>step, without waiting for the termination of the message arrival process,</w:t>
      </w:r>
      <w:r w:rsidRPr="009333EF">
        <w:t xml:space="preserve"> </w:t>
      </w:r>
      <w:r w:rsidR="00914A99" w:rsidRPr="009333EF">
        <w:t xml:space="preserve">the burst arrival process continues at step </w:t>
      </w:r>
      <m:oMath>
        <m:r>
          <m:rPr>
            <m:sty m:val="p"/>
          </m:rPr>
          <w:rPr>
            <w:rFonts w:ascii="Cambria Math" w:hAnsi="Cambria Math"/>
          </w:rPr>
          <m:t>2</m:t>
        </m:r>
      </m:oMath>
      <w:r w:rsidR="00914A99" w:rsidRPr="009333EF">
        <w:t>.</w:t>
      </w:r>
    </w:p>
    <w:p w14:paraId="1C2A4411" w14:textId="309569C0" w:rsidR="00914A99" w:rsidRPr="009333EF" w:rsidRDefault="00914A99" w:rsidP="00914A99">
      <w:pPr>
        <w:pStyle w:val="firstparagraph"/>
      </w:pPr>
      <w:r w:rsidRPr="009333EF">
        <w:t>Typically, the message interarrival time within a burst is much shorter than the burst</w:t>
      </w:r>
      <w:r w:rsidR="00AC32E6" w:rsidRPr="009333EF">
        <w:t xml:space="preserve"> </w:t>
      </w:r>
      <w:r w:rsidRPr="009333EF">
        <w:t>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In particular, it can be </w:t>
      </w:r>
      <m:oMath>
        <m:r>
          <m:rPr>
            <m:sty m:val="p"/>
          </m:rPr>
          <w:rPr>
            <w:rFonts w:ascii="Cambria Math" w:hAnsi="Cambria Math"/>
          </w:rPr>
          <m:t>0</m:t>
        </m:r>
      </m:oMath>
      <w:r w:rsidRPr="009333EF">
        <w:t xml:space="preserve"> in which case all messages of the burst arrive</w:t>
      </w:r>
      <w:r w:rsidR="00AC32E6" w:rsidRPr="009333EF">
        <w:t xml:space="preserve"> </w:t>
      </w:r>
      <w:r w:rsidRPr="009333EF">
        <w:t>at once</w:t>
      </w:r>
      <w:r w:rsidR="00AC32E6" w:rsidRPr="009333EF">
        <w:t xml:space="preserve">, </w:t>
      </w:r>
      <w:r w:rsidRPr="009333EF">
        <w:t xml:space="preserve">within the same </w:t>
      </w:r>
      <w:r w:rsidRPr="009333EF">
        <w:rPr>
          <w:i/>
        </w:rPr>
        <w:t>ITU</w:t>
      </w:r>
      <w:r w:rsidRPr="009333EF">
        <w:t>. Note that when two bursts overlap, i.e., a new burst arrives</w:t>
      </w:r>
      <w:r w:rsidR="00AC32E6" w:rsidRPr="009333EF">
        <w:t xml:space="preserve"> </w:t>
      </w:r>
      <w:r w:rsidRPr="009333EF">
        <w:t>before the previous</w:t>
      </w:r>
      <w:r w:rsidR="00AC32E6" w:rsidRPr="009333EF">
        <w:t xml:space="preserve"> </w:t>
      </w:r>
      <w:r w:rsidR="00E25207" w:rsidRPr="009333EF">
        <w:t xml:space="preserve">one </w:t>
      </w:r>
      <w:r w:rsidR="00AC32E6" w:rsidRPr="009333EF">
        <w:t>has</w:t>
      </w:r>
      <w:r w:rsidRPr="009333EF">
        <w:t xml:space="preserve"> </w:t>
      </w:r>
      <w:r w:rsidR="0044577E" w:rsidRPr="009333EF">
        <w:t>dissipated</w:t>
      </w:r>
      <w:r w:rsidRPr="009333EF">
        <w:t xml:space="preserve">, the new burst adds to the </w:t>
      </w:r>
      <w:r w:rsidR="00211DE9" w:rsidRPr="009333EF">
        <w:t xml:space="preserve">residue of the </w:t>
      </w:r>
      <w:r w:rsidRPr="009333EF">
        <w:t>previous burst.</w:t>
      </w:r>
    </w:p>
    <w:p w14:paraId="1C81F78D" w14:textId="50D359D1" w:rsidR="00972900" w:rsidRPr="009333EF" w:rsidRDefault="00914A99" w:rsidP="00914A99">
      <w:pPr>
        <w:pStyle w:val="firstparagraph"/>
      </w:pPr>
      <w:r w:rsidRPr="009333EF">
        <w:t>The procedure of determining the sender and the receiver for a newly-arrived message,</w:t>
      </w:r>
      <w:r w:rsidR="00AC32E6" w:rsidRPr="009333EF">
        <w:t xml:space="preserve"> </w:t>
      </w:r>
      <w:r w:rsidRPr="009333EF">
        <w:t>when the tra</w:t>
      </w:r>
      <w:r w:rsidR="0008220B" w:rsidRPr="009333EF">
        <w:t>ffi</w:t>
      </w:r>
      <w:r w:rsidRPr="009333EF">
        <w:t>c pattern is based on one communication group, was described</w:t>
      </w:r>
      <w:r w:rsidR="00AC32E6" w:rsidRPr="009333EF">
        <w:t xml:space="preserve"> </w:t>
      </w:r>
      <w:r w:rsidRPr="009333EF">
        <w:t xml:space="preserve">in </w:t>
      </w:r>
      <w:r w:rsidR="00AC32E6" w:rsidRPr="009333EF">
        <w:t>Section </w:t>
      </w:r>
      <w:r w:rsidR="00AC32E6" w:rsidRPr="009333EF">
        <w:fldChar w:fldCharType="begin"/>
      </w:r>
      <w:r w:rsidR="00AC32E6" w:rsidRPr="009333EF">
        <w:instrText xml:space="preserve"> REF _Ref506156123 \r \h </w:instrText>
      </w:r>
      <w:r w:rsidR="00AC32E6" w:rsidRPr="009333EF">
        <w:fldChar w:fldCharType="separate"/>
      </w:r>
      <w:r w:rsidR="003D1CFC">
        <w:t>6.5</w:t>
      </w:r>
      <w:r w:rsidR="00AC32E6" w:rsidRPr="009333EF">
        <w:fldChar w:fldCharType="end"/>
      </w:r>
      <w:r w:rsidRPr="009333EF">
        <w:t xml:space="preserve">. Now we shall discuss the case of multiple communication groups. </w:t>
      </w:r>
      <w:r w:rsidR="0044577E" w:rsidRPr="009333EF">
        <w:t>S</w:t>
      </w:r>
      <w:r w:rsidRPr="009333EF">
        <w:t>uppose that</w:t>
      </w:r>
      <w:r w:rsidR="00AC32E6" w:rsidRPr="009333EF">
        <w:t>:</w:t>
      </w:r>
    </w:p>
    <w:p w14:paraId="4102989D" w14:textId="77777777" w:rsidR="00EC7598" w:rsidRPr="009333EF"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9333EF">
        <w:rPr>
          <w:i/>
        </w:rPr>
        <w:t xml:space="preserve">  </w:t>
      </w:r>
      <w:r w:rsidR="00972900" w:rsidRPr="009333EF">
        <w:t>and</w:t>
      </w:r>
      <w:r w:rsidR="00972900" w:rsidRPr="009333EF">
        <w:rPr>
          <w:i/>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14:paraId="1722209F" w14:textId="77777777" w:rsidR="00914A99" w:rsidRPr="009333EF" w:rsidRDefault="00914A99" w:rsidP="00914A99">
      <w:pPr>
        <w:pStyle w:val="firstparagraph"/>
      </w:pPr>
      <w:r w:rsidRPr="009333EF">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9333EF">
        <w:t xml:space="preserve">. If </w:t>
      </w:r>
      <m:oMath>
        <m:r>
          <w:rPr>
            <w:rFonts w:ascii="Cambria Math" w:hAnsi="Cambria Math"/>
          </w:rPr>
          <m:t>G</m:t>
        </m:r>
      </m:oMath>
      <w:r w:rsidRPr="009333EF">
        <w:t xml:space="preserve"> is a</w:t>
      </w:r>
      <w:r w:rsidR="00972900" w:rsidRPr="009333EF">
        <w:t xml:space="preserve"> </w:t>
      </w:r>
      <w:r w:rsidRPr="009333EF">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9333EF">
        <w:t xml:space="preserve"> are zeros (they are irrelevant</w:t>
      </w:r>
      <w:r w:rsidR="00972900" w:rsidRPr="009333EF">
        <w:t xml:space="preserve"> </w:t>
      </w:r>
      <w:r w:rsidRPr="009333EF">
        <w:t>then). The value of</w:t>
      </w:r>
      <w:r w:rsidR="00972900" w:rsidRPr="009333EF">
        <w:t>:</w:t>
      </w:r>
    </w:p>
    <w:p w14:paraId="6FC92184" w14:textId="77777777" w:rsidR="00914A99" w:rsidRPr="009333EF"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4A25D4EE" w14:textId="77777777" w:rsidR="005F3810" w:rsidRPr="009333EF" w:rsidRDefault="00914A99" w:rsidP="00914A99">
      <w:pPr>
        <w:pStyle w:val="firstparagraph"/>
      </w:pPr>
      <w:r w:rsidRPr="009333EF">
        <w:t xml:space="preserve">is called the sender weight of group </w:t>
      </w:r>
      <m:oMath>
        <m:r>
          <w:rPr>
            <w:rFonts w:ascii="Cambria Math" w:hAnsi="Cambria Math"/>
          </w:rPr>
          <m:t>G</m:t>
        </m:r>
      </m:oMath>
      <w:r w:rsidRPr="009333EF">
        <w:t>. Suppose that the de</w:t>
      </w:r>
      <w:r w:rsidR="009E3D57" w:rsidRPr="009333EF">
        <w:t>fi</w:t>
      </w:r>
      <w:r w:rsidRPr="009333EF">
        <w:t>nition of a tra</w:t>
      </w:r>
      <w:r w:rsidR="0008220B" w:rsidRPr="009333EF">
        <w:t>ffi</w:t>
      </w:r>
      <w:r w:rsidRPr="009333EF">
        <w:t xml:space="preserve">c pattern </w:t>
      </w:r>
      <m:oMath>
        <m:r>
          <w:rPr>
            <w:rFonts w:ascii="Cambria Math" w:hAnsi="Cambria Math"/>
          </w:rPr>
          <m:t>T</m:t>
        </m:r>
      </m:oMath>
      <w:r w:rsidR="00972900" w:rsidRPr="009333EF">
        <w:t xml:space="preserve"> </w:t>
      </w:r>
      <w:r w:rsidRPr="009333EF">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9333EF">
        <w:t xml:space="preserve"> </w:t>
      </w:r>
      <w:r w:rsidR="007408D1" w:rsidRPr="009333EF">
        <w:t>with</w:t>
      </w:r>
      <w:r w:rsidRPr="009333EF">
        <w:t xml:space="preserve"> their </w:t>
      </w:r>
      <w:r w:rsidR="00211DE9" w:rsidRPr="009333EF">
        <w:t xml:space="preserve">corresponding </w:t>
      </w:r>
      <w:r w:rsidRPr="009333EF">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9333EF">
        <w:t xml:space="preserve">. Assume that a message is generated according to </w:t>
      </w:r>
      <m:oMath>
        <m:r>
          <w:rPr>
            <w:rFonts w:ascii="Cambria Math" w:hAnsi="Cambria Math"/>
          </w:rPr>
          <m:t>T</m:t>
        </m:r>
      </m:oMath>
      <w:r w:rsidRPr="009333EF">
        <w:t>. The sender of this message is</w:t>
      </w:r>
      <w:r w:rsidR="005F3810" w:rsidRPr="009333EF">
        <w:t xml:space="preserve"> </w:t>
      </w:r>
      <w:r w:rsidR="00211DE9" w:rsidRPr="009333EF">
        <w:t>chosen</w:t>
      </w:r>
      <w:r w:rsidRPr="009333EF">
        <w:t xml:space="preserve"> in such a way that the probability of a stat</w:t>
      </w:r>
      <w:r w:rsidR="005F3810" w:rsidRPr="009333EF">
        <w:t>ion:</w:t>
      </w:r>
    </w:p>
    <w:p w14:paraId="2FF791D2" w14:textId="77777777" w:rsidR="005F3810" w:rsidRPr="009333EF" w:rsidRDefault="00000000"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9333EF">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14:paraId="7FDB7499" w14:textId="77777777" w:rsidR="00914A99" w:rsidRPr="009333EF" w:rsidRDefault="00914A99" w:rsidP="00914A99">
      <w:pPr>
        <w:pStyle w:val="firstparagraph"/>
      </w:pPr>
      <w:r w:rsidRPr="009333EF">
        <w:t>being selected is equal to</w:t>
      </w:r>
      <w:r w:rsidR="0087271F" w:rsidRPr="009333EF">
        <w:t>:</w:t>
      </w:r>
    </w:p>
    <w:p w14:paraId="21150726" w14:textId="77777777" w:rsidR="0087271F" w:rsidRPr="009333EF" w:rsidRDefault="00000000"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9333EF">
        <w:t xml:space="preserve">  .</w:t>
      </w:r>
    </w:p>
    <w:p w14:paraId="6B8FE827" w14:textId="77777777" w:rsidR="0087271F" w:rsidRPr="009333EF" w:rsidRDefault="00914A99" w:rsidP="00914A99">
      <w:pPr>
        <w:pStyle w:val="firstparagraph"/>
      </w:pPr>
      <w:r w:rsidRPr="009333EF">
        <w:t>Thus, the weight of a station in the senders set speci</w:t>
      </w:r>
      <w:r w:rsidR="009E3D57" w:rsidRPr="009333EF">
        <w:t>fi</w:t>
      </w:r>
      <w:r w:rsidRPr="009333EF">
        <w:t>es its relative frequency of being</w:t>
      </w:r>
      <w:r w:rsidR="0087271F" w:rsidRPr="009333EF">
        <w:t xml:space="preserve"> </w:t>
      </w:r>
      <w:r w:rsidRPr="009333EF">
        <w:t>chosen as a sender</w:t>
      </w:r>
      <w:r w:rsidR="00211DE9" w:rsidRPr="009333EF">
        <w:t>,</w:t>
      </w:r>
      <w:r w:rsidRPr="009333EF">
        <w:t xml:space="preserve"> with respect to all potential senders speci</w:t>
      </w:r>
      <w:r w:rsidR="009E3D57" w:rsidRPr="009333EF">
        <w:t>fi</w:t>
      </w:r>
      <w:r w:rsidRPr="009333EF">
        <w:t xml:space="preserve">ed in all communication groups belonging to </w:t>
      </w:r>
      <m:oMath>
        <m:r>
          <w:rPr>
            <w:rFonts w:ascii="Cambria Math" w:hAnsi="Cambria Math"/>
          </w:rPr>
          <m:t>T</m:t>
        </m:r>
      </m:oMath>
      <w:r w:rsidRPr="009333EF">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9333EF">
        <w:t xml:space="preserve"> is meaningless</w:t>
      </w:r>
      <w:r w:rsidR="007955B7" w:rsidRPr="009333EF">
        <w:t xml:space="preserve"> when</w:t>
      </w:r>
      <w:r w:rsidRPr="009333EF">
        <w:t xml:space="preserve"> the sum</w:t>
      </w:r>
      <w:r w:rsidR="0087271F" w:rsidRPr="009333EF">
        <w:t xml:space="preserve"> </w:t>
      </w:r>
      <w:r w:rsidRPr="009333EF">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9333EF">
        <w:t xml:space="preserve">’s is </w:t>
      </w:r>
      <w:r w:rsidR="0044577E" w:rsidRPr="009333EF">
        <w:t>zero</w:t>
      </w:r>
      <w:r w:rsidRPr="009333EF">
        <w:t>. Thus, at least one sender weight in at least one group must</w:t>
      </w:r>
      <w:r w:rsidR="0087271F" w:rsidRPr="009333EF">
        <w:t xml:space="preserve"> </w:t>
      </w:r>
      <w:r w:rsidRPr="009333EF">
        <w:t>be strictly positive.</w:t>
      </w:r>
    </w:p>
    <w:p w14:paraId="13A65CCB" w14:textId="6EFB6856" w:rsidR="00914A99" w:rsidRPr="009333EF" w:rsidRDefault="00914A99" w:rsidP="00914A99">
      <w:pPr>
        <w:pStyle w:val="firstparagraph"/>
      </w:pPr>
      <w:r w:rsidRPr="009333EF">
        <w:lastRenderedPageBreak/>
        <w:t>Once the sender has been established, the receiver</w:t>
      </w:r>
      <w:bookmarkStart w:id="412" w:name="_Hlk514773045"/>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412"/>
      <w:r w:rsidRPr="009333EF">
        <w:t xml:space="preserve"> of the message is </w:t>
      </w:r>
      <w:r w:rsidR="00211DE9" w:rsidRPr="009333EF">
        <w:t>selected</w:t>
      </w:r>
      <w:r w:rsidRPr="009333EF">
        <w:t xml:space="preserve"> from the</w:t>
      </w:r>
      <w:r w:rsidR="0087271F" w:rsidRPr="009333EF">
        <w:t xml:space="preserve"> </w:t>
      </w:r>
      <w:r w:rsidRPr="009333EF">
        <w:t xml:space="preserve">receivers set </w:t>
      </w:r>
      <m:oMath>
        <m:r>
          <w:rPr>
            <w:rFonts w:ascii="Cambria Math" w:hAnsi="Cambria Math"/>
          </w:rPr>
          <m:t>R</m:t>
        </m:r>
      </m:oMath>
      <w:r w:rsidRPr="009333EF">
        <w:t xml:space="preserve"> of the communication group that was used to </w:t>
      </w:r>
      <w:r w:rsidR="00211DE9" w:rsidRPr="009333EF">
        <w:t>find</w:t>
      </w:r>
      <w:r w:rsidRPr="009333EF">
        <w:t xml:space="preserve"> the sender. If this</w:t>
      </w:r>
      <w:r w:rsidR="0087271F" w:rsidRPr="009333EF">
        <w:t xml:space="preserve"> </w:t>
      </w:r>
      <w:r w:rsidRPr="009333EF">
        <w:t>communication group happens to be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group, the entire receivers group is used</w:t>
      </w:r>
      <w:r w:rsidR="0087271F" w:rsidRPr="009333EF">
        <w:t xml:space="preserve"> </w:t>
      </w:r>
      <w:r w:rsidRPr="009333EF">
        <w:t>as the receiver. In consequence, the message will be addressed to all the stations listed in</w:t>
      </w:r>
      <w:r w:rsidR="0087271F" w:rsidRPr="009333EF">
        <w:t xml:space="preserve"> </w:t>
      </w:r>
      <w:r w:rsidRPr="009333EF">
        <w:t xml:space="preserve">the receivers group, including the sender, if it </w:t>
      </w:r>
      <w:r w:rsidR="0087271F" w:rsidRPr="009333EF">
        <w:t xml:space="preserve">happens to </w:t>
      </w:r>
      <w:r w:rsidRPr="009333EF">
        <w:t>occur</w:t>
      </w:r>
      <w:r w:rsidR="0087271F" w:rsidRPr="009333EF">
        <w:t xml:space="preserve"> </w:t>
      </w:r>
      <w:r w:rsidRPr="009333EF">
        <w:t xml:space="preserve">in </w:t>
      </w:r>
      <m:oMath>
        <m:r>
          <w:rPr>
            <w:rFonts w:ascii="Cambria Math" w:hAnsi="Cambria Math"/>
          </w:rPr>
          <m:t>R</m:t>
        </m:r>
      </m:oMath>
      <w:r w:rsidRPr="009333EF">
        <w:t>. For a non-broadcast message,</w:t>
      </w:r>
      <w:r w:rsidR="0087271F" w:rsidRPr="009333EF">
        <w:t xml:space="preserve"> </w:t>
      </w:r>
      <w:r w:rsidRPr="009333EF">
        <w:t xml:space="preserve">the receiver is selected from </w:t>
      </w:r>
      <m:oMath>
        <m:r>
          <w:rPr>
            <w:rFonts w:ascii="Cambria Math" w:hAnsi="Cambria Math"/>
          </w:rPr>
          <m:t>R</m:t>
        </m:r>
      </m:oMath>
      <w:r w:rsidRPr="009333EF">
        <w:t xml:space="preserve">, as described in </w:t>
      </w:r>
      <w:r w:rsidR="0087271F" w:rsidRPr="009333EF">
        <w:t>Section </w:t>
      </w:r>
      <w:r w:rsidR="0087271F" w:rsidRPr="009333EF">
        <w:fldChar w:fldCharType="begin"/>
      </w:r>
      <w:r w:rsidR="0087271F" w:rsidRPr="009333EF">
        <w:instrText xml:space="preserve"> REF _Ref506156123 \r \h </w:instrText>
      </w:r>
      <w:r w:rsidR="0087271F" w:rsidRPr="009333EF">
        <w:fldChar w:fldCharType="separate"/>
      </w:r>
      <w:r w:rsidR="003D1CFC">
        <w:t>6.5</w:t>
      </w:r>
      <w:r w:rsidR="0087271F" w:rsidRPr="009333EF">
        <w:fldChar w:fldCharType="end"/>
      </w:r>
      <w:r w:rsidRPr="009333EF">
        <w:t>.</w:t>
      </w:r>
    </w:p>
    <w:p w14:paraId="704296FC" w14:textId="6B33C42C" w:rsidR="00914A99" w:rsidRPr="009333EF" w:rsidRDefault="00914A99" w:rsidP="00914A99">
      <w:pPr>
        <w:pStyle w:val="firstparagraph"/>
      </w:pPr>
      <w:r w:rsidRPr="009333EF">
        <w:t>The senders set of a tra</w:t>
      </w:r>
      <w:r w:rsidR="0008220B" w:rsidRPr="009333EF">
        <w:t>ffi</w:t>
      </w:r>
      <w:r w:rsidRPr="009333EF">
        <w:t xml:space="preserve">c pattern to be handled by the standard </w:t>
      </w:r>
      <w:r w:rsidRPr="009333EF">
        <w:rPr>
          <w:i/>
        </w:rPr>
        <w:t>Client</w:t>
      </w:r>
      <w:r w:rsidRPr="009333EF">
        <w:t xml:space="preserve"> must not be</w:t>
      </w:r>
      <w:r w:rsidR="0087271F" w:rsidRPr="009333EF">
        <w:t xml:space="preserve"> </w:t>
      </w:r>
      <w:r w:rsidRPr="009333EF">
        <w:t xml:space="preserve">empty: the </w:t>
      </w:r>
      <w:r w:rsidRPr="009333EF">
        <w:rPr>
          <w:i/>
        </w:rPr>
        <w:t>Client</w:t>
      </w:r>
      <w:r w:rsidRPr="009333EF">
        <w:t xml:space="preserve"> must always be able to queue </w:t>
      </w:r>
      <w:r w:rsidR="00211DE9" w:rsidRPr="009333EF">
        <w:t>the</w:t>
      </w:r>
      <w:r w:rsidRPr="009333EF">
        <w:t xml:space="preserve"> generated message at a speci</w:t>
      </w:r>
      <w:r w:rsidR="009E3D57" w:rsidRPr="009333EF">
        <w:t>fi</w:t>
      </w:r>
      <w:r w:rsidRPr="009333EF">
        <w:t>c sender</w:t>
      </w:r>
      <w:r w:rsidR="0087271F" w:rsidRPr="009333EF">
        <w:t xml:space="preserve"> </w:t>
      </w:r>
      <w:r w:rsidRPr="009333EF">
        <w:t>station. However, the receivers set can be empty in which case the message will not be</w:t>
      </w:r>
      <w:r w:rsidR="0087271F" w:rsidRPr="009333EF">
        <w:t xml:space="preserve"> </w:t>
      </w:r>
      <w:r w:rsidRPr="009333EF">
        <w:t xml:space="preserve">addressed to any </w:t>
      </w:r>
      <w:r w:rsidR="00211DE9" w:rsidRPr="009333EF">
        <w:t>particular</w:t>
      </w:r>
      <w:r w:rsidRPr="009333EF">
        <w:t xml:space="preserve"> station (its </w:t>
      </w:r>
      <w:r w:rsidRPr="009333EF">
        <w:rPr>
          <w:i/>
        </w:rPr>
        <w:t>Receiver</w:t>
      </w:r>
      <w:r w:rsidRPr="009333EF">
        <w:t xml:space="preserve"> attribute will be </w:t>
      </w:r>
      <w:r w:rsidRPr="009333EF">
        <w:rPr>
          <w:i/>
        </w:rPr>
        <w:t>NONE</w:t>
      </w:r>
      <w:r w:rsidRPr="009333EF">
        <w:t>).</w:t>
      </w:r>
      <w:r w:rsidR="0087271F" w:rsidRPr="009333EF">
        <w:t xml:space="preserve"> Packets extracted from such a message and transmitted can still be received (by any process that considers it appropriate), because the absence of a definite receiver attribute only means that the packet will not trigger certain</w:t>
      </w:r>
      <w:r w:rsidR="007955B7" w:rsidRPr="009333EF">
        <w:t xml:space="preserve"> </w:t>
      </w:r>
      <w:r w:rsidR="0087271F" w:rsidRPr="009333EF">
        <w:t xml:space="preserve">events </w:t>
      </w:r>
      <w:r w:rsidR="007955B7" w:rsidRPr="009333EF">
        <w:t xml:space="preserve">which are not critical for reception </w:t>
      </w:r>
      <w:r w:rsidR="0087271F" w:rsidRPr="009333EF">
        <w:t>(Section</w:t>
      </w:r>
      <w:r w:rsidR="006D1430" w:rsidRPr="009333EF">
        <w:t>s</w:t>
      </w:r>
      <w:r w:rsidR="0087271F" w:rsidRPr="009333EF">
        <w:t> </w:t>
      </w:r>
      <w:r w:rsidR="006D1430" w:rsidRPr="009333EF">
        <w:fldChar w:fldCharType="begin"/>
      </w:r>
      <w:r w:rsidR="006D1430" w:rsidRPr="009333EF">
        <w:instrText xml:space="preserve"> REF _Ref507658320 \r \h </w:instrText>
      </w:r>
      <w:r w:rsidR="006D1430" w:rsidRPr="009333EF">
        <w:fldChar w:fldCharType="separate"/>
      </w:r>
      <w:r w:rsidR="003D1CFC">
        <w:t>7.1.3</w:t>
      </w:r>
      <w:r w:rsidR="006D1430" w:rsidRPr="009333EF">
        <w:fldChar w:fldCharType="end"/>
      </w:r>
      <w:r w:rsidR="006D1430" w:rsidRPr="009333EF">
        <w:t xml:space="preserve">, </w:t>
      </w:r>
      <w:r w:rsidR="006D1430" w:rsidRPr="009333EF">
        <w:fldChar w:fldCharType="begin"/>
      </w:r>
      <w:r w:rsidR="006D1430" w:rsidRPr="009333EF">
        <w:instrText xml:space="preserve"> REF _Ref508274796 \r \h </w:instrText>
      </w:r>
      <w:r w:rsidR="006D1430" w:rsidRPr="009333EF">
        <w:fldChar w:fldCharType="separate"/>
      </w:r>
      <w:r w:rsidR="003D1CFC">
        <w:t>8.2.1</w:t>
      </w:r>
      <w:r w:rsidR="006D1430" w:rsidRPr="009333EF">
        <w:fldChar w:fldCharType="end"/>
      </w:r>
      <w:r w:rsidR="0087271F" w:rsidRPr="009333EF">
        <w:t>).</w:t>
      </w:r>
      <w:r w:rsidR="00211DE9" w:rsidRPr="009333EF">
        <w:rPr>
          <w:rStyle w:val="FootnoteReference"/>
        </w:rPr>
        <w:footnoteReference w:id="70"/>
      </w:r>
    </w:p>
    <w:p w14:paraId="3892E28A" w14:textId="77777777" w:rsidR="00914A99" w:rsidRPr="009333EF" w:rsidRDefault="00914A99" w:rsidP="00914A99">
      <w:pPr>
        <w:pStyle w:val="firstparagraph"/>
      </w:pPr>
      <w:r w:rsidRPr="009333EF">
        <w:t>Despite the apparent complexity, the de</w:t>
      </w:r>
      <w:r w:rsidR="009E3D57" w:rsidRPr="009333EF">
        <w:t>fi</w:t>
      </w:r>
      <w:r w:rsidRPr="009333EF">
        <w:t>nition of a tra</w:t>
      </w:r>
      <w:r w:rsidR="0008220B" w:rsidRPr="009333EF">
        <w:t>ffi</w:t>
      </w:r>
      <w:r w:rsidRPr="009333EF">
        <w:t>c pattern is quite simple in most</w:t>
      </w:r>
      <w:r w:rsidR="0087271F" w:rsidRPr="009333EF">
        <w:t xml:space="preserve"> </w:t>
      </w:r>
      <w:r w:rsidRPr="009333EF">
        <w:t xml:space="preserve">cases. For example, </w:t>
      </w:r>
      <w:r w:rsidR="007414F6" w:rsidRPr="009333EF">
        <w:t xml:space="preserve">the following sequence defines </w:t>
      </w:r>
      <w:r w:rsidRPr="009333EF">
        <w:t>a uniform tra</w:t>
      </w:r>
      <w:r w:rsidR="0008220B" w:rsidRPr="009333EF">
        <w:t>ffi</w:t>
      </w:r>
      <w:r w:rsidRPr="009333EF">
        <w:t>c pattern (in which all stations participate</w:t>
      </w:r>
      <w:r w:rsidR="0087271F" w:rsidRPr="009333EF">
        <w:t xml:space="preserve"> </w:t>
      </w:r>
      <w:r w:rsidRPr="009333EF">
        <w:t>equally) with a Poisson</w:t>
      </w:r>
      <w:r w:rsidR="00B90733" w:rsidRPr="009333EF">
        <w:fldChar w:fldCharType="begin"/>
      </w:r>
      <w:r w:rsidR="00B90733" w:rsidRPr="009333EF">
        <w:instrText xml:space="preserve"> XE "Poisson:process" </w:instrText>
      </w:r>
      <w:r w:rsidR="00B90733" w:rsidRPr="009333EF">
        <w:fldChar w:fldCharType="end"/>
      </w:r>
      <w:r w:rsidRPr="009333EF">
        <w:t xml:space="preserve"> message arrival process and </w:t>
      </w:r>
      <w:r w:rsidR="009E3D57" w:rsidRPr="009333EF">
        <w:t>fi</w:t>
      </w:r>
      <w:r w:rsidRPr="009333EF">
        <w:t>xed-length messages:</w:t>
      </w:r>
    </w:p>
    <w:p w14:paraId="76098B6A" w14:textId="77777777" w:rsidR="002275FA" w:rsidRPr="009333EF" w:rsidRDefault="002275FA" w:rsidP="00136540">
      <w:pPr>
        <w:pStyle w:val="firstparagraph"/>
        <w:spacing w:after="0"/>
        <w:ind w:firstLine="720"/>
        <w:rPr>
          <w:i/>
        </w:rPr>
      </w:pPr>
      <w:r w:rsidRPr="009333EF">
        <w:rPr>
          <w:i/>
        </w:rPr>
        <w:t>…</w:t>
      </w:r>
    </w:p>
    <w:p w14:paraId="6736660E" w14:textId="77777777" w:rsidR="00914A99" w:rsidRPr="009333EF" w:rsidRDefault="00914A99" w:rsidP="00136540">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2CF60D5D" w14:textId="77777777" w:rsidR="00914A99" w:rsidRPr="009333EF" w:rsidRDefault="00914A99" w:rsidP="00136540">
      <w:pPr>
        <w:pStyle w:val="firstparagraph"/>
        <w:spacing w:after="0"/>
        <w:ind w:firstLine="720"/>
        <w:rPr>
          <w:i/>
        </w:rPr>
      </w:pPr>
      <w:r w:rsidRPr="009333EF">
        <w:rPr>
          <w:i/>
        </w:rPr>
        <w:t>MyPattType *tp;</w:t>
      </w:r>
    </w:p>
    <w:p w14:paraId="766B804C" w14:textId="77777777" w:rsidR="00914A99" w:rsidRPr="009333EF" w:rsidRDefault="00914A99" w:rsidP="00136540">
      <w:pPr>
        <w:pStyle w:val="firstparagraph"/>
        <w:spacing w:after="0"/>
        <w:ind w:firstLine="720"/>
        <w:rPr>
          <w:i/>
        </w:rPr>
      </w:pPr>
      <w:r w:rsidRPr="009333EF">
        <w:rPr>
          <w:i/>
        </w:rPr>
        <w:t>SGroup *sg;</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group):examples" </w:instrText>
      </w:r>
      <w:r w:rsidR="00A33095" w:rsidRPr="009333EF">
        <w:rPr>
          <w:i/>
        </w:rPr>
        <w:fldChar w:fldCharType="end"/>
      </w:r>
    </w:p>
    <w:p w14:paraId="1525E9CF" w14:textId="77777777" w:rsidR="00914A99" w:rsidRPr="009333EF" w:rsidRDefault="00914A99" w:rsidP="0013654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):examples" </w:instrText>
      </w:r>
      <w:r w:rsidR="00A31393" w:rsidRPr="009333EF">
        <w:rPr>
          <w:i/>
        </w:rPr>
        <w:fldChar w:fldCharType="end"/>
      </w:r>
      <w:r w:rsidRPr="009333EF">
        <w:rPr>
          <w:i/>
        </w:rPr>
        <w:t xml:space="preserve"> *cg;</w:t>
      </w:r>
    </w:p>
    <w:p w14:paraId="6A8769F6" w14:textId="77777777" w:rsidR="007414F6" w:rsidRPr="009333EF" w:rsidRDefault="007414F6" w:rsidP="00136540">
      <w:pPr>
        <w:pStyle w:val="firstparagraph"/>
        <w:spacing w:after="0"/>
        <w:ind w:firstLine="720"/>
        <w:rPr>
          <w:i/>
        </w:rPr>
      </w:pPr>
      <w:r w:rsidRPr="009333EF">
        <w:rPr>
          <w:i/>
        </w:rPr>
        <w:t>double iart, lngth;</w:t>
      </w:r>
    </w:p>
    <w:p w14:paraId="67F8F24F" w14:textId="77777777" w:rsidR="007414F6" w:rsidRPr="009333EF" w:rsidRDefault="007414F6" w:rsidP="00136540">
      <w:pPr>
        <w:pStyle w:val="firstparagraph"/>
        <w:spacing w:after="0"/>
        <w:ind w:left="720" w:firstLine="720"/>
        <w:rPr>
          <w:i/>
        </w:rPr>
      </w:pPr>
      <w:r w:rsidRPr="009333EF">
        <w:rPr>
          <w:i/>
        </w:rPr>
        <w:t>…</w:t>
      </w:r>
    </w:p>
    <w:p w14:paraId="5474A8C6" w14:textId="77777777" w:rsidR="007414F6" w:rsidRPr="009333EF" w:rsidRDefault="007414F6" w:rsidP="00136540">
      <w:pPr>
        <w:pStyle w:val="firstparagraph"/>
        <w:spacing w:after="0"/>
        <w:ind w:left="720" w:firstLine="720"/>
        <w:rPr>
          <w:i/>
        </w:rPr>
      </w:pPr>
      <w:r w:rsidRPr="009333EF">
        <w:rPr>
          <w:i/>
        </w:rPr>
        <w:t>readIn (iart);</w:t>
      </w:r>
    </w:p>
    <w:p w14:paraId="1A7B993C" w14:textId="77777777" w:rsidR="007414F6" w:rsidRPr="009333EF" w:rsidRDefault="007414F6" w:rsidP="00136540">
      <w:pPr>
        <w:pStyle w:val="firstparagraph"/>
        <w:spacing w:after="0"/>
        <w:ind w:left="720" w:firstLine="720"/>
        <w:rPr>
          <w:i/>
        </w:rPr>
      </w:pPr>
      <w:r w:rsidRPr="009333EF">
        <w:rPr>
          <w:i/>
        </w:rPr>
        <w:t>readIn (lngth);</w:t>
      </w:r>
    </w:p>
    <w:p w14:paraId="12B25C74" w14:textId="77777777" w:rsidR="00914A99" w:rsidRPr="009333EF" w:rsidRDefault="00914A99" w:rsidP="00136540">
      <w:pPr>
        <w:pStyle w:val="firstparagraph"/>
        <w:spacing w:after="0"/>
        <w:ind w:left="720" w:firstLine="720"/>
        <w:rPr>
          <w:i/>
        </w:rPr>
      </w:pPr>
      <w:r w:rsidRPr="009333EF">
        <w:rPr>
          <w:i/>
        </w:rPr>
        <w:t>...</w:t>
      </w:r>
    </w:p>
    <w:p w14:paraId="5F9196D2" w14:textId="77777777" w:rsidR="00914A99" w:rsidRPr="009333EF" w:rsidRDefault="00914A99" w:rsidP="00136540">
      <w:pPr>
        <w:pStyle w:val="firstparagraph"/>
        <w:spacing w:after="0"/>
        <w:ind w:left="720" w:firstLine="720"/>
        <w:rPr>
          <w:i/>
        </w:rPr>
      </w:pPr>
      <w:r w:rsidRPr="009333EF">
        <w:rPr>
          <w:i/>
        </w:rPr>
        <w:t>sg = create SGroup;</w:t>
      </w:r>
    </w:p>
    <w:p w14:paraId="6F53D778" w14:textId="77777777" w:rsidR="00914A99" w:rsidRPr="009333EF" w:rsidRDefault="00914A99" w:rsidP="00136540">
      <w:pPr>
        <w:pStyle w:val="firstparagraph"/>
        <w:spacing w:after="0"/>
        <w:ind w:left="720" w:firstLine="720"/>
        <w:rPr>
          <w:i/>
        </w:rPr>
      </w:pPr>
      <w:r w:rsidRPr="009333EF">
        <w:rPr>
          <w:i/>
        </w:rPr>
        <w:t>cg = create CGroup (sg, sg);</w:t>
      </w:r>
    </w:p>
    <w:p w14:paraId="7E7E06FC" w14:textId="77777777" w:rsidR="00914A99" w:rsidRPr="009333EF" w:rsidRDefault="00914A99" w:rsidP="00136540">
      <w:pPr>
        <w:pStyle w:val="firstparagraph"/>
        <w:spacing w:after="0"/>
        <w:ind w:left="720" w:firstLine="720"/>
        <w:rPr>
          <w:i/>
        </w:rPr>
      </w:pPr>
      <w:r w:rsidRPr="009333EF">
        <w:rPr>
          <w:i/>
        </w:rPr>
        <w:t>tp = create MyPattType (sg, MIT</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+MLE</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examples" </w:instrText>
      </w:r>
      <w:r w:rsidR="001A3D0B" w:rsidRPr="009333EF">
        <w:rPr>
          <w:i/>
        </w:rPr>
        <w:fldChar w:fldCharType="end"/>
      </w:r>
      <w:r w:rsidRPr="009333EF">
        <w:rPr>
          <w:i/>
        </w:rPr>
        <w:t>, iart, lngth);</w:t>
      </w:r>
    </w:p>
    <w:p w14:paraId="43DEDD12" w14:textId="77777777" w:rsidR="002275FA" w:rsidRPr="009333EF" w:rsidRDefault="002275FA" w:rsidP="002275FA">
      <w:pPr>
        <w:pStyle w:val="firstparagraph"/>
        <w:ind w:left="720" w:firstLine="720"/>
      </w:pPr>
      <w:r w:rsidRPr="009333EF">
        <w:t>…</w:t>
      </w:r>
    </w:p>
    <w:p w14:paraId="57D3C831" w14:textId="77777777" w:rsidR="00136540" w:rsidRPr="009333EF" w:rsidRDefault="00914A99" w:rsidP="00914A99">
      <w:pPr>
        <w:pStyle w:val="firstparagraph"/>
      </w:pPr>
      <w:r w:rsidRPr="009333EF">
        <w:rPr>
          <w:i/>
        </w:rPr>
        <w:t>MyMsgType</w:t>
      </w:r>
      <w:r w:rsidRPr="009333EF">
        <w:t xml:space="preserve"> and </w:t>
      </w:r>
      <w:r w:rsidRPr="009333EF">
        <w:rPr>
          <w:i/>
        </w:rPr>
        <w:t>MyPktType</w:t>
      </w:r>
      <w:r w:rsidRPr="009333EF">
        <w:t xml:space="preserve"> are assumed to have been de</w:t>
      </w:r>
      <w:r w:rsidR="009E3D57" w:rsidRPr="009333EF">
        <w:t>fi</w:t>
      </w:r>
      <w:r w:rsidRPr="009333EF">
        <w:t xml:space="preserve">ned earlier; </w:t>
      </w:r>
      <w:r w:rsidRPr="009333EF">
        <w:rPr>
          <w:i/>
        </w:rPr>
        <w:t>iart</w:t>
      </w:r>
      <w:r w:rsidRPr="009333EF">
        <w:t xml:space="preserve"> and </w:t>
      </w:r>
      <w:r w:rsidRPr="009333EF">
        <w:rPr>
          <w:i/>
        </w:rPr>
        <w:t>lngth</w:t>
      </w:r>
      <w:r w:rsidR="007414F6" w:rsidRPr="009333EF">
        <w:t xml:space="preserve"> </w:t>
      </w:r>
      <w:r w:rsidRPr="009333EF">
        <w:t xml:space="preserve">are variables of type </w:t>
      </w:r>
      <w:r w:rsidRPr="009333EF">
        <w:rPr>
          <w:i/>
        </w:rPr>
        <w:t>double</w:t>
      </w:r>
      <w:r w:rsidRPr="009333EF">
        <w:t xml:space="preserve"> specifying the mean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the mean</w:t>
      </w:r>
      <w:r w:rsidR="002275FA" w:rsidRPr="009333EF">
        <w:t xml:space="preserve"> </w:t>
      </w:r>
      <w:r w:rsidRPr="009333EF">
        <w:t>message length, respectively.</w:t>
      </w:r>
      <w:r w:rsidR="00136540" w:rsidRPr="009333EF">
        <w:t xml:space="preserve"> </w:t>
      </w:r>
    </w:p>
    <w:p w14:paraId="72B3D2AB" w14:textId="77777777" w:rsidR="00914A99" w:rsidRPr="009333EF" w:rsidRDefault="00914A99" w:rsidP="00914A99">
      <w:pPr>
        <w:pStyle w:val="firstparagraph"/>
      </w:pPr>
      <w:r w:rsidRPr="009333EF">
        <w:t>To de</w:t>
      </w:r>
      <w:r w:rsidR="009E3D57" w:rsidRPr="009333EF">
        <w:t>fi</w:t>
      </w:r>
      <w:r w:rsidRPr="009333EF">
        <w:t>ne a simple tra</w:t>
      </w:r>
      <w:r w:rsidR="0008220B" w:rsidRPr="009333EF">
        <w:t>ffi</w:t>
      </w:r>
      <w:r w:rsidRPr="009333EF">
        <w:t xml:space="preserve">c pattern, </w:t>
      </w:r>
      <w:r w:rsidR="002275FA" w:rsidRPr="009333EF">
        <w:t>like</w:t>
      </w:r>
      <w:r w:rsidRPr="009333EF">
        <w:t xml:space="preserve"> the one above, </w:t>
      </w:r>
      <w:r w:rsidR="002275FA" w:rsidRPr="009333EF">
        <w:t>one does</w:t>
      </w:r>
      <w:r w:rsidRPr="009333EF">
        <w:t xml:space="preserve"> not even have to bother</w:t>
      </w:r>
      <w:r w:rsidR="002275FA" w:rsidRPr="009333EF">
        <w:t xml:space="preserve"> </w:t>
      </w:r>
      <w:r w:rsidRPr="009333EF">
        <w:t>with communication groups. As a matter of fact, any tra</w:t>
      </w:r>
      <w:r w:rsidR="0008220B" w:rsidRPr="009333EF">
        <w:t>ffi</w:t>
      </w:r>
      <w:r w:rsidRPr="009333EF">
        <w:t xml:space="preserve">c pattern that can be </w:t>
      </w:r>
      <w:r w:rsidR="00136540" w:rsidRPr="009333EF">
        <w:t>described</w:t>
      </w:r>
      <w:r w:rsidR="002275FA" w:rsidRPr="009333EF">
        <w:t xml:space="preserve"> </w:t>
      </w:r>
      <w:r w:rsidRPr="009333EF">
        <w:t>using explicit communication groups can</w:t>
      </w:r>
      <w:r w:rsidR="00136540" w:rsidRPr="009333EF">
        <w:t xml:space="preserve"> also</w:t>
      </w:r>
      <w:r w:rsidRPr="009333EF">
        <w:t xml:space="preserve"> be de</w:t>
      </w:r>
      <w:r w:rsidR="009E3D57" w:rsidRPr="009333EF">
        <w:t>fi</w:t>
      </w:r>
      <w:r w:rsidRPr="009333EF">
        <w:t>ned without them.</w:t>
      </w:r>
      <w:r w:rsidR="002275FA" w:rsidRPr="009333EF">
        <w:t xml:space="preserve"> With</w:t>
      </w:r>
      <w:r w:rsidRPr="009333EF">
        <w:t xml:space="preserve"> the</w:t>
      </w:r>
      <w:r w:rsidR="002275FA" w:rsidRPr="009333EF">
        <w:t xml:space="preserve"> </w:t>
      </w:r>
      <w:r w:rsidRPr="009333EF">
        <w:t xml:space="preserve">following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0044577E" w:rsidRPr="009333EF">
        <w:t xml:space="preserve">, </w:t>
      </w:r>
      <w:r w:rsidR="002275FA" w:rsidRPr="009333EF">
        <w:t>one</w:t>
      </w:r>
      <w:r w:rsidRPr="009333EF">
        <w:t xml:space="preserve"> can </w:t>
      </w:r>
      <w:r w:rsidR="00136540" w:rsidRPr="009333EF">
        <w:t>construct</w:t>
      </w:r>
      <w:r w:rsidRPr="009333EF">
        <w:t xml:space="preserve"> the sets of senders and receivers one-by-one, without putting them into groups </w:t>
      </w:r>
      <w:r w:rsidR="009E3D57" w:rsidRPr="009333EF">
        <w:t>fi</w:t>
      </w:r>
      <w:r w:rsidRPr="009333EF">
        <w:t>rst:</w:t>
      </w:r>
    </w:p>
    <w:p w14:paraId="77A5E646" w14:textId="77777777" w:rsidR="00914A99" w:rsidRPr="009333EF" w:rsidRDefault="00914A99" w:rsidP="002275FA">
      <w:pPr>
        <w:pStyle w:val="firstparagraph"/>
        <w:spacing w:after="0"/>
        <w:ind w:firstLine="720"/>
        <w:rPr>
          <w:i/>
        </w:rPr>
      </w:pPr>
      <w:r w:rsidRPr="009333EF">
        <w:rPr>
          <w:i/>
        </w:rPr>
        <w:lastRenderedPageBreak/>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\b</w:instrText>
      </w:r>
      <w:r w:rsidR="001F2DB7" w:rsidRPr="009333EF">
        <w:rPr>
          <w:i/>
        </w:rPr>
        <w:fldChar w:fldCharType="end"/>
      </w:r>
      <w:r w:rsidRPr="009333EF">
        <w:rPr>
          <w:i/>
        </w:rPr>
        <w:t xml:space="preserve"> (Station *s = ALL, double w = 1.0, int gr = 0);</w:t>
      </w:r>
    </w:p>
    <w:p w14:paraId="32800AE2" w14:textId="77777777" w:rsidR="00914A99" w:rsidRPr="009333EF" w:rsidRDefault="00914A99" w:rsidP="002275FA">
      <w:pPr>
        <w:pStyle w:val="firstparagraph"/>
        <w:spacing w:after="0"/>
        <w:ind w:firstLine="720"/>
        <w:rPr>
          <w:i/>
        </w:rPr>
      </w:pPr>
      <w:r w:rsidRPr="009333EF">
        <w:rPr>
          <w:i/>
        </w:rPr>
        <w:t>addSender (Long sid, double w = 1.0, int gr = 0);</w:t>
      </w:r>
    </w:p>
    <w:p w14:paraId="752E58E3" w14:textId="77777777" w:rsidR="00914A99" w:rsidRPr="009333EF" w:rsidRDefault="00914A99" w:rsidP="002275FA">
      <w:pPr>
        <w:pStyle w:val="firstparagraph"/>
        <w:spacing w:after="0"/>
        <w:ind w:firstLine="720"/>
        <w:rPr>
          <w:i/>
        </w:rPr>
      </w:pP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\b</w:instrText>
      </w:r>
      <w:r w:rsidR="001F2DB7" w:rsidRPr="009333EF">
        <w:rPr>
          <w:i/>
        </w:rPr>
        <w:fldChar w:fldCharType="end"/>
      </w:r>
      <w:r w:rsidRPr="009333EF">
        <w:rPr>
          <w:i/>
        </w:rPr>
        <w:t xml:space="preserve"> (Station *s = ALL, double w = 1.0, int gr = 0);</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0E150609" w14:textId="77777777" w:rsidR="00914A99" w:rsidRPr="009333EF" w:rsidRDefault="00914A99" w:rsidP="002275FA">
      <w:pPr>
        <w:pStyle w:val="firstparagraph"/>
        <w:ind w:firstLine="720"/>
      </w:pPr>
      <w:r w:rsidRPr="009333EF">
        <w:rPr>
          <w:i/>
        </w:rPr>
        <w:t>addReceiver (Long sid, double w = 1.0, int gr = 0);</w:t>
      </w:r>
    </w:p>
    <w:p w14:paraId="57954DA0" w14:textId="77777777" w:rsidR="00914A99" w:rsidRPr="009333EF" w:rsidRDefault="00914A99" w:rsidP="00914A99">
      <w:pPr>
        <w:pStyle w:val="firstparagraph"/>
      </w:pPr>
      <w:r w:rsidRPr="009333EF">
        <w:t xml:space="preserve">By calling </w:t>
      </w:r>
      <w:r w:rsidRPr="009333EF">
        <w:rPr>
          <w:i/>
        </w:rPr>
        <w:t>addSender</w:t>
      </w:r>
      <w:r w:rsidRPr="009333EF">
        <w:t xml:space="preserve"> (or </w:t>
      </w:r>
      <w:r w:rsidRPr="009333EF">
        <w:rPr>
          <w:i/>
        </w:rPr>
        <w:t>addReceiver</w:t>
      </w:r>
      <w:r w:rsidRPr="009333EF">
        <w:t>) we add one sender (or receiver) to the tra</w:t>
      </w:r>
      <w:r w:rsidR="0008220B" w:rsidRPr="009333EF">
        <w:t>ffi</w:t>
      </w:r>
      <w:r w:rsidRPr="009333EF">
        <w:t>c</w:t>
      </w:r>
      <w:r w:rsidR="002275FA" w:rsidRPr="009333EF">
        <w:t xml:space="preserve"> </w:t>
      </w:r>
      <w:r w:rsidRPr="009333EF">
        <w:t>pattern, assign an optional weight to it, and (also optionally) assign it to a speci</w:t>
      </w:r>
      <w:r w:rsidR="009E3D57" w:rsidRPr="009333EF">
        <w:t>fi</w:t>
      </w:r>
      <w:r w:rsidRPr="009333EF">
        <w:t xml:space="preserve">c communication group. One exception is a call with the </w:t>
      </w:r>
      <w:r w:rsidR="009E3D57" w:rsidRPr="009333EF">
        <w:t>fi</w:t>
      </w:r>
      <w:r w:rsidRPr="009333EF">
        <w:t xml:space="preserve">rst argument equal </w:t>
      </w:r>
      <w:r w:rsidRPr="009333EF">
        <w:rPr>
          <w:i/>
        </w:rPr>
        <w:t>ALL</w:t>
      </w:r>
      <w:r w:rsidR="004C7369" w:rsidRPr="009333EF">
        <w:rPr>
          <w:i/>
        </w:rPr>
        <w:fldChar w:fldCharType="begin"/>
      </w:r>
      <w:r w:rsidR="004C7369" w:rsidRPr="009333EF">
        <w:instrText xml:space="preserve"> XE "</w:instrText>
      </w:r>
      <w:r w:rsidR="004C7369" w:rsidRPr="009333EF">
        <w:rPr>
          <w:i/>
        </w:rPr>
        <w:instrText>ALL</w:instrText>
      </w:r>
      <w:r w:rsidR="004C7369" w:rsidRPr="009333EF">
        <w:instrText xml:space="preserve">" </w:instrText>
      </w:r>
      <w:r w:rsidR="004C7369" w:rsidRPr="009333EF">
        <w:rPr>
          <w:i/>
        </w:rPr>
        <w:fldChar w:fldCharType="end"/>
      </w:r>
      <w:r w:rsidRPr="009333EF">
        <w:t xml:space="preserve"> (an alias for</w:t>
      </w:r>
      <w:r w:rsidR="002275FA" w:rsidRPr="009333EF">
        <w:t xml:space="preserve"> </w:t>
      </w:r>
      <w:r w:rsidRPr="009333EF">
        <w:rPr>
          <w:i/>
        </w:rPr>
        <w:t>NULL</w:t>
      </w:r>
      <w:r w:rsidRPr="009333EF">
        <w:t>) or without any arguments. In such a case all stations are added to the group. The</w:t>
      </w:r>
      <w:r w:rsidR="002275FA" w:rsidRPr="009333EF">
        <w:t xml:space="preserve"> </w:t>
      </w:r>
      <w:r w:rsidRPr="009333EF">
        <w:t xml:space="preserve">only legal value for </w:t>
      </w:r>
      <w:r w:rsidRPr="009333EF">
        <w:rPr>
          <w:i/>
        </w:rPr>
        <w:t>w</w:t>
      </w:r>
      <w:r w:rsidRPr="009333EF">
        <w:t xml:space="preserve"> is then </w:t>
      </w:r>
      <m:oMath>
        <m:r>
          <m:rPr>
            <m:sty m:val="p"/>
          </m:rPr>
          <w:rPr>
            <w:rFonts w:ascii="Cambria Math" w:hAnsi="Cambria Math"/>
          </w:rPr>
          <m:t>1.0</m:t>
        </m:r>
      </m:oMath>
      <w:r w:rsidRPr="009333EF">
        <w:t>; the weights of all stations are the same and equal to</w:t>
      </w:r>
      <w:r w:rsidR="002275FA" w:rsidRPr="009333EF">
        <w:t xml:space="preserve"> </w:t>
      </w:r>
      <m:oMath>
        <m:r>
          <m:rPr>
            <m:sty m:val="p"/>
          </m:rPr>
          <w:rPr>
            <w:rFonts w:ascii="Cambria Math" w:hAnsi="Cambria Math"/>
          </w:rPr>
          <m:t>1</m:t>
        </m:r>
      </m:oMath>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w:t>
      </w:r>
    </w:p>
    <w:p w14:paraId="15CFE279" w14:textId="77777777" w:rsidR="00914A99" w:rsidRPr="009333EF" w:rsidRDefault="00914A99" w:rsidP="00914A99">
      <w:pPr>
        <w:pStyle w:val="firstparagraph"/>
      </w:pPr>
      <w:r w:rsidRPr="009333EF">
        <w:t>It is possible to use the above methods to supplement the description of a tra</w:t>
      </w:r>
      <w:r w:rsidR="0008220B" w:rsidRPr="009333EF">
        <w:t>ffi</w:t>
      </w:r>
      <w:r w:rsidRPr="009333EF">
        <w:t>c pattern</w:t>
      </w:r>
      <w:r w:rsidR="002275FA" w:rsidRPr="009333EF">
        <w:t xml:space="preserve"> </w:t>
      </w:r>
      <w:r w:rsidRPr="009333EF">
        <w:t>that was created with expli</w:t>
      </w:r>
      <w:r w:rsidR="00FE2D3F" w:rsidRPr="009333EF">
        <w:t xml:space="preserve">cit communication group(s). For </w:t>
      </w:r>
      <w:r w:rsidRPr="009333EF">
        <w:rPr>
          <w:i/>
        </w:rPr>
        <w:t>addSender</w:t>
      </w:r>
      <w:r w:rsidR="002275FA" w:rsidRPr="009333EF">
        <w:t xml:space="preserve"> </w:t>
      </w:r>
      <w:r w:rsidRPr="009333EF">
        <w:t xml:space="preserve">and </w:t>
      </w:r>
      <w:r w:rsidR="001F2DB7" w:rsidRPr="009333EF">
        <w:rPr>
          <w:i/>
        </w:rPr>
        <w:t>addRecei</w:t>
      </w:r>
      <w:r w:rsidRPr="009333EF">
        <w:rPr>
          <w:i/>
        </w:rPr>
        <w:t>ver</w:t>
      </w:r>
      <w:r w:rsidRPr="009333EF">
        <w:t xml:space="preserve">, the explicit communication groups are numbered from </w:t>
      </w:r>
      <m:oMath>
        <m:r>
          <m:rPr>
            <m:sty m:val="p"/>
          </m:rPr>
          <w:rPr>
            <w:rFonts w:ascii="Cambria Math" w:hAnsi="Cambria Math"/>
          </w:rPr>
          <m:t>0</m:t>
        </m:r>
      </m:oMath>
      <w:r w:rsidRPr="009333EF">
        <w:t>, in the order</w:t>
      </w:r>
      <w:r w:rsidR="002275FA" w:rsidRPr="009333EF">
        <w:t xml:space="preserve"> </w:t>
      </w:r>
      <w:r w:rsidRPr="009333EF">
        <w:t>of their occurrence on the list that was speci</w:t>
      </w:r>
      <w:r w:rsidR="009E3D57" w:rsidRPr="009333EF">
        <w:t>fi</w:t>
      </w:r>
      <w:r w:rsidRPr="009333EF">
        <w:t xml:space="preserve">ed as the </w:t>
      </w:r>
      <w:r w:rsidR="009E3D57" w:rsidRPr="009333EF">
        <w:t>fi</w:t>
      </w:r>
      <w:r w:rsidRPr="009333EF">
        <w:t xml:space="preserve">rst </w:t>
      </w:r>
      <w:r w:rsidRPr="009333EF">
        <w:rPr>
          <w:i/>
        </w:rPr>
        <w:t>setup</w:t>
      </w:r>
      <w:r w:rsidRPr="009333EF">
        <w:t xml:space="preserve"> argument for the tra</w:t>
      </w:r>
      <w:r w:rsidR="0008220B" w:rsidRPr="009333EF">
        <w:t>ffi</w:t>
      </w:r>
      <w:r w:rsidRPr="009333EF">
        <w:t>c</w:t>
      </w:r>
      <w:r w:rsidR="002275FA" w:rsidRPr="009333EF">
        <w:t xml:space="preserve"> </w:t>
      </w:r>
      <w:r w:rsidRPr="009333EF">
        <w:t>pattern.</w:t>
      </w:r>
    </w:p>
    <w:p w14:paraId="632FEC49" w14:textId="77777777" w:rsidR="00914A99" w:rsidRPr="009333EF" w:rsidRDefault="00914A99" w:rsidP="00914A99">
      <w:pPr>
        <w:pStyle w:val="firstparagraph"/>
      </w:pPr>
      <w:r w:rsidRPr="009333EF">
        <w:t xml:space="preserve">For </w:t>
      </w:r>
      <w:r w:rsidRPr="009333EF">
        <w:rPr>
          <w:i/>
        </w:rPr>
        <w:t>addReceiver</w:t>
      </w:r>
      <w:r w:rsidRPr="009333EF">
        <w:t xml:space="preserve">, if </w:t>
      </w:r>
      <w:r w:rsidRPr="009333EF">
        <w:rPr>
          <w:i/>
        </w:rPr>
        <w:t>BROADCAST</w:t>
      </w:r>
      <w:r w:rsidR="00A91A23" w:rsidRPr="009333EF">
        <w:rPr>
          <w:i/>
        </w:rPr>
        <w:fldChar w:fldCharType="begin"/>
      </w:r>
      <w:r w:rsidR="00A91A23" w:rsidRPr="009333EF">
        <w:instrText xml:space="preserve"> XE "</w:instrText>
      </w:r>
      <w:r w:rsidR="00A91A23" w:rsidRPr="009333EF">
        <w:rPr>
          <w:i/>
        </w:rPr>
        <w:instrText>BROADCAST</w:instrText>
      </w:r>
      <w:r w:rsidR="00A91A23" w:rsidRPr="009333EF">
        <w:instrText xml:space="preserve">" </w:instrText>
      </w:r>
      <w:r w:rsidR="00A91A23" w:rsidRPr="009333EF">
        <w:rPr>
          <w:i/>
        </w:rPr>
        <w:fldChar w:fldCharType="end"/>
      </w:r>
      <w:r w:rsidRPr="009333EF">
        <w:t xml:space="preserve"> (</w:t>
      </w:r>
      <m:oMath>
        <m:r>
          <m:rPr>
            <m:sty m:val="p"/>
          </m:rPr>
          <w:rPr>
            <w:rFonts w:ascii="Cambria Math" w:hAnsi="Cambria Math"/>
          </w:rPr>
          <m:t>-1</m:t>
        </m:r>
      </m:oMath>
      <w:r w:rsidRPr="009333EF">
        <w:t xml:space="preserve">) is put in place of </w:t>
      </w:r>
      <w:r w:rsidRPr="009333EF">
        <w:rPr>
          <w:i/>
        </w:rPr>
        <w:t>w</w:t>
      </w:r>
      <w:r w:rsidRPr="009333EF">
        <w:t>, it means that the communication</w:t>
      </w:r>
      <w:r w:rsidR="002275FA" w:rsidRPr="009333EF">
        <w:t xml:space="preserve"> </w:t>
      </w:r>
      <w:r w:rsidRPr="009333EF">
        <w:t>group is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one. This must be consistent with the previous and future additions</w:t>
      </w:r>
      <w:r w:rsidR="002275FA" w:rsidRPr="009333EF">
        <w:t xml:space="preserve"> </w:t>
      </w:r>
      <w:r w:rsidRPr="009333EF">
        <w:t>of receivers to the group.</w:t>
      </w:r>
    </w:p>
    <w:p w14:paraId="40888C6E" w14:textId="77777777" w:rsidR="00914A99" w:rsidRPr="009333EF" w:rsidRDefault="002275FA" w:rsidP="00914A99">
      <w:pPr>
        <w:pStyle w:val="firstparagraph"/>
      </w:pPr>
      <w:r w:rsidRPr="009333EF">
        <w:t>Using</w:t>
      </w:r>
      <w:r w:rsidR="00914A99" w:rsidRPr="009333EF">
        <w:t xml:space="preserve"> </w:t>
      </w:r>
      <w:r w:rsidR="00914A99" w:rsidRPr="009333EF">
        <w:rPr>
          <w:i/>
        </w:rPr>
        <w:t>addSender</w:t>
      </w:r>
      <w:r w:rsidR="00914A99" w:rsidRPr="009333EF">
        <w:t xml:space="preserve"> and </w:t>
      </w:r>
      <w:r w:rsidR="00914A99" w:rsidRPr="009333EF">
        <w:rPr>
          <w:i/>
        </w:rPr>
        <w:t>addReceiver</w:t>
      </w:r>
      <w:r w:rsidR="00914A99" w:rsidRPr="009333EF">
        <w:t>, the above example can be simpli</w:t>
      </w:r>
      <w:r w:rsidR="009E3D57" w:rsidRPr="009333EF">
        <w:t>fi</w:t>
      </w:r>
      <w:r w:rsidR="00914A99" w:rsidRPr="009333EF">
        <w:t>ed into the following</w:t>
      </w:r>
      <w:r w:rsidRPr="009333EF">
        <w:t xml:space="preserve"> </w:t>
      </w:r>
      <w:r w:rsidR="00914A99" w:rsidRPr="009333EF">
        <w:t>equivalent form:</w:t>
      </w:r>
    </w:p>
    <w:p w14:paraId="51801E9E" w14:textId="77777777" w:rsidR="00914A99" w:rsidRPr="009333EF" w:rsidRDefault="00914A99" w:rsidP="00136540">
      <w:pPr>
        <w:pStyle w:val="firstparagraph"/>
        <w:spacing w:after="0"/>
        <w:ind w:firstLine="720"/>
        <w:rPr>
          <w:i/>
        </w:rPr>
      </w:pPr>
      <w:r w:rsidRPr="009333EF">
        <w:rPr>
          <w:i/>
        </w:rPr>
        <w:t>traffic</w:t>
      </w:r>
      <w:r w:rsidR="00AA1226" w:rsidRPr="009333EF">
        <w:rPr>
          <w:i/>
        </w:rPr>
        <w:fldChar w:fldCharType="begin"/>
      </w:r>
      <w:r w:rsidR="00AA1226" w:rsidRPr="009333EF">
        <w:rPr>
          <w:i/>
        </w:rPr>
        <w:instrText xml:space="preserve"> XE "Traffic:examples" </w:instrText>
      </w:r>
      <w:r w:rsidR="00AA1226" w:rsidRPr="009333EF">
        <w:rPr>
          <w:i/>
        </w:rPr>
        <w:fldChar w:fldCharType="end"/>
      </w:r>
      <w:r w:rsidR="004E0C03" w:rsidRPr="009333EF">
        <w:rPr>
          <w:i/>
        </w:rPr>
        <w:fldChar w:fldCharType="begin"/>
      </w:r>
      <w:r w:rsidR="004E0C03" w:rsidRPr="009333EF">
        <w:rPr>
          <w:i/>
        </w:rPr>
        <w:instrText xml:space="preserve"> XE "traffic (Traffic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3B237841" w14:textId="77777777" w:rsidR="00914A99" w:rsidRPr="009333EF" w:rsidRDefault="00914A99" w:rsidP="00136540">
      <w:pPr>
        <w:pStyle w:val="firstparagraph"/>
        <w:spacing w:after="0"/>
        <w:ind w:firstLine="720"/>
      </w:pPr>
      <w:r w:rsidRPr="009333EF">
        <w:rPr>
          <w:i/>
        </w:rPr>
        <w:t>MyPattType *tp;</w:t>
      </w:r>
    </w:p>
    <w:p w14:paraId="5AC91BD2" w14:textId="77777777" w:rsidR="0035312F" w:rsidRPr="009333EF" w:rsidRDefault="0035312F" w:rsidP="00136540">
      <w:pPr>
        <w:pStyle w:val="firstparagraph"/>
        <w:spacing w:after="0"/>
        <w:ind w:firstLine="720"/>
        <w:rPr>
          <w:i/>
        </w:rPr>
      </w:pPr>
      <w:r w:rsidRPr="009333EF">
        <w:rPr>
          <w:i/>
        </w:rPr>
        <w:t>double iart, lngth;</w:t>
      </w:r>
    </w:p>
    <w:p w14:paraId="703D28B1" w14:textId="77777777" w:rsidR="0035312F" w:rsidRPr="009333EF" w:rsidRDefault="0035312F" w:rsidP="00136540">
      <w:pPr>
        <w:pStyle w:val="firstparagraph"/>
        <w:spacing w:after="0"/>
        <w:ind w:left="720" w:firstLine="720"/>
        <w:rPr>
          <w:i/>
        </w:rPr>
      </w:pPr>
      <w:r w:rsidRPr="009333EF">
        <w:rPr>
          <w:i/>
        </w:rPr>
        <w:t>…</w:t>
      </w:r>
    </w:p>
    <w:p w14:paraId="754F1398" w14:textId="77777777" w:rsidR="0035312F" w:rsidRPr="009333EF" w:rsidRDefault="0035312F" w:rsidP="00136540">
      <w:pPr>
        <w:pStyle w:val="firstparagraph"/>
        <w:spacing w:after="0"/>
        <w:ind w:left="720" w:firstLine="720"/>
        <w:rPr>
          <w:i/>
        </w:rPr>
      </w:pPr>
      <w:r w:rsidRPr="009333EF">
        <w:rPr>
          <w:i/>
        </w:rPr>
        <w:t>readIn (iart);</w:t>
      </w:r>
    </w:p>
    <w:p w14:paraId="75AFB3D0" w14:textId="77777777" w:rsidR="0035312F" w:rsidRPr="009333EF" w:rsidRDefault="0035312F" w:rsidP="00136540">
      <w:pPr>
        <w:pStyle w:val="firstparagraph"/>
        <w:spacing w:after="0"/>
        <w:ind w:left="720" w:firstLine="720"/>
      </w:pPr>
      <w:r w:rsidRPr="009333EF">
        <w:rPr>
          <w:i/>
        </w:rPr>
        <w:t>readIn (lngth)</w:t>
      </w:r>
    </w:p>
    <w:p w14:paraId="70922DAB" w14:textId="77777777" w:rsidR="00914A99" w:rsidRPr="009333EF" w:rsidRDefault="00914A99" w:rsidP="00136540">
      <w:pPr>
        <w:pStyle w:val="firstparagraph"/>
        <w:spacing w:after="0"/>
        <w:ind w:left="720" w:firstLine="720"/>
      </w:pPr>
      <w:r w:rsidRPr="009333EF">
        <w:t>...</w:t>
      </w:r>
    </w:p>
    <w:p w14:paraId="32EEE3BF" w14:textId="77777777" w:rsidR="00914A99" w:rsidRPr="009333EF" w:rsidRDefault="00914A99" w:rsidP="00136540">
      <w:pPr>
        <w:pStyle w:val="firstparagraph"/>
        <w:spacing w:after="0"/>
        <w:ind w:left="720" w:firstLine="720"/>
        <w:rPr>
          <w:i/>
        </w:rPr>
      </w:pPr>
      <w:r w:rsidRPr="009333EF">
        <w:rPr>
          <w:i/>
        </w:rPr>
        <w:t>tp = create MyPattType (MIT exp+MLE exp, iart, lngth);</w:t>
      </w:r>
    </w:p>
    <w:p w14:paraId="11A3DC26" w14:textId="77777777" w:rsidR="00914A99" w:rsidRPr="009333EF" w:rsidRDefault="00914A99" w:rsidP="00136540">
      <w:pPr>
        <w:pStyle w:val="firstparagraph"/>
        <w:spacing w:after="0"/>
        <w:ind w:left="720" w:firstLine="720"/>
        <w:rPr>
          <w:i/>
        </w:rPr>
      </w:pPr>
      <w:r w:rsidRPr="009333EF">
        <w:rPr>
          <w:i/>
        </w:rPr>
        <w:t>tp-&gt;addSender (ALL);</w:t>
      </w:r>
      <w:r w:rsidR="001F2DB7" w:rsidRPr="009333EF">
        <w:rPr>
          <w:i/>
        </w:rPr>
        <w:t xml:space="preserve"> </w:t>
      </w:r>
      <w:r w:rsidR="001F2DB7" w:rsidRPr="009333EF">
        <w:rPr>
          <w:i/>
        </w:rPr>
        <w:fldChar w:fldCharType="begin"/>
      </w:r>
      <w:r w:rsidR="001F2DB7" w:rsidRPr="009333EF">
        <w:rPr>
          <w:i/>
        </w:rPr>
        <w:instrText xml:space="preserve"> XE "addSender:examples" </w:instrText>
      </w:r>
      <w:r w:rsidR="001F2DB7" w:rsidRPr="009333EF">
        <w:rPr>
          <w:i/>
        </w:rPr>
        <w:fldChar w:fldCharType="end"/>
      </w:r>
    </w:p>
    <w:p w14:paraId="56415567" w14:textId="77777777" w:rsidR="00914A99" w:rsidRPr="009333EF" w:rsidRDefault="00914A99" w:rsidP="00136540">
      <w:pPr>
        <w:pStyle w:val="firstparagraph"/>
        <w:spacing w:after="0"/>
        <w:ind w:left="720" w:firstLine="720"/>
      </w:pPr>
      <w:r w:rsidRPr="009333EF">
        <w:rPr>
          <w:i/>
        </w:rPr>
        <w:t>tp-&gt;addReceiver (ALL);</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p>
    <w:p w14:paraId="237621B8" w14:textId="77777777" w:rsidR="0035312F" w:rsidRPr="009333EF" w:rsidRDefault="0035312F" w:rsidP="002275FA">
      <w:pPr>
        <w:pStyle w:val="firstparagraph"/>
        <w:ind w:left="720" w:firstLine="720"/>
      </w:pPr>
      <w:r w:rsidRPr="009333EF">
        <w:t>…</w:t>
      </w:r>
    </w:p>
    <w:p w14:paraId="05F84665" w14:textId="75BFA5C6" w:rsidR="00914A99" w:rsidRPr="009333EF" w:rsidRDefault="00914A99" w:rsidP="00914A99">
      <w:pPr>
        <w:pStyle w:val="firstparagraph"/>
      </w:pPr>
      <w:r w:rsidRPr="009333EF">
        <w:t xml:space="preserve">Note that before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and </w:t>
      </w:r>
      <w:r w:rsidR="001F2DB7" w:rsidRPr="009333EF">
        <w:rPr>
          <w:i/>
        </w:rPr>
        <w:t>addRecei</w:t>
      </w:r>
      <w:r w:rsidRPr="009333EF">
        <w:rPr>
          <w:i/>
        </w:rPr>
        <w:t>ver</w:t>
      </w:r>
      <w:r w:rsidRPr="009333EF">
        <w:t xml:space="preserve"> are called, the tra</w:t>
      </w:r>
      <w:r w:rsidR="0008220B" w:rsidRPr="009333EF">
        <w:t>ffi</w:t>
      </w:r>
      <w:r w:rsidRPr="009333EF">
        <w:t>c pattern, although</w:t>
      </w:r>
      <w:r w:rsidR="0035312F" w:rsidRPr="009333EF">
        <w:t xml:space="preserve"> </w:t>
      </w:r>
      <w:r w:rsidRPr="009333EF">
        <w:t>formally created, is incompletely speci</w:t>
      </w:r>
      <w:r w:rsidR="009E3D57" w:rsidRPr="009333EF">
        <w:t>fi</w:t>
      </w:r>
      <w:r w:rsidRPr="009333EF">
        <w:t xml:space="preserve">ed. If it were left in such a state, </w:t>
      </w:r>
      <w:r w:rsidR="0035312F" w:rsidRPr="009333EF">
        <w:t>SMURPH</w:t>
      </w:r>
      <w:r w:rsidRPr="009333EF">
        <w:t xml:space="preserve"> would</w:t>
      </w:r>
      <w:r w:rsidR="0035312F" w:rsidRPr="009333EF">
        <w:t xml:space="preserve"> </w:t>
      </w:r>
      <w:r w:rsidRPr="009333EF">
        <w:t>detect a problem upon initializing the message gene</w:t>
      </w:r>
      <w:r w:rsidR="00136540" w:rsidRPr="009333EF">
        <w:t>ration process for this pattern</w:t>
      </w:r>
      <w:r w:rsidR="009C531C" w:rsidRPr="009333EF">
        <w:t xml:space="preserve"> (</w:t>
      </w:r>
      <w:r w:rsidR="007955B7" w:rsidRPr="009333EF">
        <w:t>when finalizing the system configuration</w:t>
      </w:r>
      <w:r w:rsidR="009C531C" w:rsidRPr="009333EF">
        <w:t xml:space="preserve">, see </w:t>
      </w:r>
      <w:r w:rsidR="007955B7" w:rsidRPr="009333EF">
        <w:t>Section </w:t>
      </w:r>
      <w:r w:rsidR="009C531C" w:rsidRPr="009333EF">
        <w:fldChar w:fldCharType="begin"/>
      </w:r>
      <w:r w:rsidR="009C531C" w:rsidRPr="009333EF">
        <w:instrText xml:space="preserve"> REF _Ref506061716 \r \h </w:instrText>
      </w:r>
      <w:r w:rsidR="009C531C" w:rsidRPr="009333EF">
        <w:fldChar w:fldCharType="separate"/>
      </w:r>
      <w:r w:rsidR="003D1CFC">
        <w:t>5.1.8</w:t>
      </w:r>
      <w:r w:rsidR="009C531C" w:rsidRPr="009333EF">
        <w:fldChar w:fldCharType="end"/>
      </w:r>
      <w:r w:rsidR="009C531C" w:rsidRPr="009333EF">
        <w:t xml:space="preserve">) </w:t>
      </w:r>
      <w:r w:rsidR="00136540" w:rsidRPr="009333EF">
        <w:t>and complain.</w:t>
      </w:r>
    </w:p>
    <w:p w14:paraId="20B14D29" w14:textId="5B020C0F" w:rsidR="00914A99" w:rsidRPr="009333EF" w:rsidRDefault="00914A99" w:rsidP="00914A99">
      <w:pPr>
        <w:pStyle w:val="firstparagraph"/>
      </w:pPr>
      <w:r w:rsidRPr="009333EF">
        <w:t>Tra</w:t>
      </w:r>
      <w:r w:rsidR="0008220B" w:rsidRPr="009333EF">
        <w:t>ffi</w:t>
      </w:r>
      <w:r w:rsidRPr="009333EF">
        <w:t xml:space="preserve">c patterns are </w:t>
      </w:r>
      <w:r w:rsidRPr="009333EF">
        <w:rPr>
          <w:i/>
        </w:rPr>
        <w:t>Objects</w:t>
      </w:r>
      <w:r w:rsidRPr="009333EF">
        <w:t>.</w:t>
      </w:r>
      <w:r w:rsidR="0035312F" w:rsidRPr="009333EF">
        <w:t xml:space="preserve"> (Section </w:t>
      </w:r>
      <w:r w:rsidR="0035312F" w:rsidRPr="009333EF">
        <w:fldChar w:fldCharType="begin"/>
      </w:r>
      <w:r w:rsidR="0035312F" w:rsidRPr="009333EF">
        <w:instrText xml:space="preserve"> REF _Ref504477551 \r \h </w:instrText>
      </w:r>
      <w:r w:rsidR="0035312F" w:rsidRPr="009333EF">
        <w:fldChar w:fldCharType="separate"/>
      </w:r>
      <w:r w:rsidR="003D1CFC">
        <w:t>3.3.1</w:t>
      </w:r>
      <w:r w:rsidR="0035312F" w:rsidRPr="009333EF">
        <w:fldChar w:fldCharType="end"/>
      </w:r>
      <w:r w:rsidR="0035312F" w:rsidRPr="009333EF">
        <w:t>)</w:t>
      </w:r>
      <w:r w:rsidRPr="009333EF">
        <w:t xml:space="preserve"> </w:t>
      </w:r>
      <w:r w:rsidR="0035312F" w:rsidRPr="009333EF">
        <w:t xml:space="preserve">Their </w:t>
      </w:r>
      <w:r w:rsidRPr="009333EF">
        <w:rPr>
          <w:i/>
        </w:rPr>
        <w:t>Id</w:t>
      </w:r>
      <w:r w:rsidRPr="009333EF">
        <w:t xml:space="preserve"> attributes re</w:t>
      </w:r>
      <w:r w:rsidR="009E3D57" w:rsidRPr="009333EF">
        <w:t>fl</w:t>
      </w:r>
      <w:r w:rsidRPr="009333EF">
        <w:t>ect their creation order.</w:t>
      </w:r>
      <w:r w:rsidR="0035312F" w:rsidRPr="009333EF">
        <w:t xml:space="preserve"> </w:t>
      </w:r>
      <w:r w:rsidRPr="009333EF">
        <w:t xml:space="preserve">The </w:t>
      </w:r>
      <w:r w:rsidR="009E3D57" w:rsidRPr="009333EF">
        <w:t>fi</w:t>
      </w:r>
      <w:r w:rsidRPr="009333EF">
        <w:t>rst-created tra</w:t>
      </w:r>
      <w:r w:rsidR="0008220B" w:rsidRPr="009333EF">
        <w:t>ffi</w:t>
      </w:r>
      <w:r w:rsidRPr="009333EF">
        <w:t>c pattern is assigned</w:t>
      </w:r>
      <w:r w:rsidR="00136540" w:rsidRPr="009333EF">
        <w:t xml:space="preserve"> the</w:t>
      </w:r>
      <w:r w:rsidRPr="009333EF">
        <w:t xml:space="preserve"> </w:t>
      </w:r>
      <w:r w:rsidRPr="009333EF">
        <w:rPr>
          <w:i/>
        </w:rPr>
        <w:t>Id</w:t>
      </w:r>
      <w:r w:rsidR="00136540" w:rsidRPr="009333EF">
        <w:rPr>
          <w:i/>
        </w:rPr>
        <w:t xml:space="preserve"> </w:t>
      </w:r>
      <w:r w:rsidR="00136540" w:rsidRPr="009333EF">
        <w:t>of</w:t>
      </w:r>
      <w:r w:rsidRPr="009333EF">
        <w:t xml:space="preserve"> </w:t>
      </w:r>
      <m:oMath>
        <m:r>
          <m:rPr>
            <m:sty m:val="p"/>
          </m:rPr>
          <w:rPr>
            <w:rFonts w:ascii="Cambria Math" w:hAnsi="Cambria Math"/>
          </w:rPr>
          <m:t>0</m:t>
        </m:r>
      </m:oMath>
      <w:r w:rsidRPr="009333EF">
        <w:t xml:space="preserve">, the second </w:t>
      </w:r>
      <m:oMath>
        <m:r>
          <m:rPr>
            <m:sty m:val="p"/>
          </m:rPr>
          <w:rPr>
            <w:rFonts w:ascii="Cambria Math" w:hAnsi="Cambria Math"/>
          </w:rPr>
          <m:t>1</m:t>
        </m:r>
      </m:oMath>
      <w:r w:rsidRPr="009333EF">
        <w:t xml:space="preserve">, etc. The </w:t>
      </w:r>
      <w:r w:rsidR="0035312F" w:rsidRPr="009333EF">
        <w:t xml:space="preserve">global </w:t>
      </w:r>
      <w:r w:rsidRPr="009333EF">
        <w:t>function</w:t>
      </w:r>
      <w:r w:rsidR="0035312F" w:rsidRPr="009333EF">
        <w:t>:</w:t>
      </w:r>
    </w:p>
    <w:p w14:paraId="4CE9E7C6" w14:textId="77777777" w:rsidR="00914A99" w:rsidRPr="009333EF" w:rsidRDefault="00914A99" w:rsidP="0035312F">
      <w:pPr>
        <w:pStyle w:val="firstparagraph"/>
        <w:ind w:firstLine="720"/>
        <w:rPr>
          <w:i/>
        </w:rPr>
      </w:pP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object Id" </w:instrText>
      </w:r>
      <w:r w:rsidR="00AA1226" w:rsidRPr="009333EF">
        <w:rPr>
          <w:i/>
        </w:rPr>
        <w:fldChar w:fldCharType="end"/>
      </w:r>
      <w:r w:rsidRPr="009333EF">
        <w:rPr>
          <w:i/>
        </w:rPr>
        <w:t xml:space="preserve"> *idToTraffic</w:t>
      </w:r>
      <w:r w:rsidR="00CB2F1E" w:rsidRPr="009333EF">
        <w:rPr>
          <w:i/>
        </w:rPr>
        <w:fldChar w:fldCharType="begin"/>
      </w:r>
      <w:r w:rsidR="00CB2F1E" w:rsidRPr="009333EF">
        <w:instrText xml:space="preserve"> XE "</w:instrText>
      </w:r>
      <w:r w:rsidR="00CB2F1E" w:rsidRPr="009333EF">
        <w:rPr>
          <w:i/>
        </w:rPr>
        <w:instrText>idToTraffic</w:instrText>
      </w:r>
      <w:r w:rsidR="00CB2F1E" w:rsidRPr="009333EF">
        <w:instrText xml:space="preserve">" </w:instrText>
      </w:r>
      <w:r w:rsidR="00CB2F1E" w:rsidRPr="009333EF">
        <w:rPr>
          <w:i/>
        </w:rPr>
        <w:fldChar w:fldCharType="end"/>
      </w:r>
      <w:r w:rsidRPr="009333EF">
        <w:rPr>
          <w:i/>
        </w:rPr>
        <w:t xml:space="preserve"> (Long id);</w:t>
      </w:r>
    </w:p>
    <w:p w14:paraId="446D7484" w14:textId="77777777" w:rsidR="00914A99" w:rsidRPr="009333EF" w:rsidRDefault="00914A99" w:rsidP="00914A99">
      <w:pPr>
        <w:pStyle w:val="firstparagraph"/>
      </w:pPr>
      <w:r w:rsidRPr="009333EF">
        <w:t>converts the tra</w:t>
      </w:r>
      <w:r w:rsidR="0008220B" w:rsidRPr="009333EF">
        <w:t>ffi</w:t>
      </w:r>
      <w:r w:rsidRPr="009333EF">
        <w:t xml:space="preserve">c </w:t>
      </w:r>
      <w:r w:rsidRPr="009333EF">
        <w:rPr>
          <w:i/>
        </w:rPr>
        <w:t>Id</w:t>
      </w:r>
      <w:r w:rsidRPr="009333EF">
        <w:t xml:space="preserve"> to the </w:t>
      </w:r>
      <w:r w:rsidR="0035312F" w:rsidRPr="009333EF">
        <w:rPr>
          <w:i/>
        </w:rPr>
        <w:t>Traffic</w:t>
      </w:r>
      <w:r w:rsidR="0035312F" w:rsidRPr="009333EF">
        <w:t xml:space="preserve"> object</w:t>
      </w:r>
      <w:r w:rsidRPr="009333EF">
        <w:t xml:space="preserve"> pointer. The global variable </w:t>
      </w:r>
      <w:r w:rsidRPr="009333EF">
        <w:rPr>
          <w:i/>
        </w:rPr>
        <w:t>NTraffics</w:t>
      </w:r>
      <w:r w:rsidR="00641D98" w:rsidRPr="009333EF">
        <w:rPr>
          <w:i/>
        </w:rPr>
        <w:fldChar w:fldCharType="begin"/>
      </w:r>
      <w:r w:rsidR="00641D98" w:rsidRPr="009333EF">
        <w:instrText xml:space="preserve"> XE "</w:instrText>
      </w:r>
      <w:r w:rsidR="00641D98" w:rsidRPr="009333EF">
        <w:rPr>
          <w:i/>
        </w:rPr>
        <w:instrText>NTraffics</w:instrText>
      </w:r>
      <w:r w:rsidR="00641D98" w:rsidRPr="009333EF">
        <w:instrText xml:space="preserve">" </w:instrText>
      </w:r>
      <w:r w:rsidR="00641D98" w:rsidRPr="009333EF">
        <w:rPr>
          <w:i/>
        </w:rPr>
        <w:fldChar w:fldCharType="end"/>
      </w:r>
      <w:r w:rsidRPr="009333EF">
        <w:t xml:space="preserve"> of type </w:t>
      </w:r>
      <w:r w:rsidRPr="009333EF">
        <w:rPr>
          <w:i/>
        </w:rPr>
        <w:t>int</w:t>
      </w:r>
      <w:r w:rsidR="0035312F" w:rsidRPr="009333EF">
        <w:t xml:space="preserve"> </w:t>
      </w:r>
      <w:r w:rsidRPr="009333EF">
        <w:t>contains the number of tra</w:t>
      </w:r>
      <w:r w:rsidR="0008220B" w:rsidRPr="009333EF">
        <w:t>ffi</w:t>
      </w:r>
      <w:r w:rsidRPr="009333EF">
        <w:t xml:space="preserve">c patterns </w:t>
      </w:r>
      <w:r w:rsidR="009C531C" w:rsidRPr="009333EF">
        <w:t>created</w:t>
      </w:r>
      <w:r w:rsidRPr="009333EF">
        <w:t xml:space="preserve"> so far.</w:t>
      </w:r>
    </w:p>
    <w:p w14:paraId="361BC0C6" w14:textId="77777777" w:rsidR="00914A99" w:rsidRPr="009333EF" w:rsidRDefault="00914A99" w:rsidP="00596F24">
      <w:pPr>
        <w:pStyle w:val="Heading3"/>
        <w:numPr>
          <w:ilvl w:val="2"/>
          <w:numId w:val="4"/>
        </w:numPr>
        <w:rPr>
          <w:lang w:val="en-US"/>
        </w:rPr>
      </w:pPr>
      <w:bookmarkStart w:id="413" w:name="_Ref507097518"/>
      <w:bookmarkStart w:id="414" w:name="_Toc190627794"/>
      <w:r w:rsidRPr="009333EF">
        <w:rPr>
          <w:lang w:val="en-US"/>
        </w:rPr>
        <w:lastRenderedPageBreak/>
        <w:t>Modifying the standard behavior of tra</w:t>
      </w:r>
      <w:r w:rsidR="0008220B" w:rsidRPr="009333EF">
        <w:rPr>
          <w:lang w:val="en-US"/>
        </w:rPr>
        <w:t>ffi</w:t>
      </w:r>
      <w:r w:rsidRPr="009333EF">
        <w:rPr>
          <w:lang w:val="en-US"/>
        </w:rPr>
        <w:t>c patterns</w:t>
      </w:r>
      <w:bookmarkEnd w:id="413"/>
      <w:bookmarkEnd w:id="414"/>
    </w:p>
    <w:p w14:paraId="61BF3715" w14:textId="1B4DEC33" w:rsidR="00914A99" w:rsidRPr="009333EF" w:rsidRDefault="00914A99" w:rsidP="00914A99">
      <w:pPr>
        <w:pStyle w:val="firstparagraph"/>
      </w:pPr>
      <w:r w:rsidRPr="009333EF">
        <w:t>A tra</w:t>
      </w:r>
      <w:r w:rsidR="0008220B" w:rsidRPr="009333EF">
        <w:t>ffi</w:t>
      </w:r>
      <w:r w:rsidRPr="009333EF">
        <w:t xml:space="preserve">c pattern created with </w:t>
      </w:r>
      <w:r w:rsidRPr="009333EF">
        <w:rPr>
          <w:i/>
        </w:rPr>
        <w:t>SCL</w:t>
      </w:r>
      <w:r w:rsidR="0035312F" w:rsidRPr="009333EF">
        <w:rPr>
          <w:i/>
        </w:rPr>
        <w:t>_</w:t>
      </w:r>
      <w:r w:rsidRPr="009333EF">
        <w:rPr>
          <w:i/>
        </w:rPr>
        <w:t>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r w:rsidRPr="009333EF">
        <w:t xml:space="preserve"> (</w:t>
      </w:r>
      <w:r w:rsidR="0035312F" w:rsidRPr="009333EF">
        <w:t>Section </w:t>
      </w:r>
      <w:r w:rsidR="0035312F" w:rsidRPr="009333EF">
        <w:fldChar w:fldCharType="begin"/>
      </w:r>
      <w:r w:rsidR="0035312F" w:rsidRPr="009333EF">
        <w:instrText xml:space="preserve"> REF _Ref506320104 \r \h </w:instrText>
      </w:r>
      <w:r w:rsidR="0035312F" w:rsidRPr="009333EF">
        <w:fldChar w:fldCharType="separate"/>
      </w:r>
      <w:r w:rsidR="003D1CFC">
        <w:t>6.6.2</w:t>
      </w:r>
      <w:r w:rsidR="0035312F" w:rsidRPr="009333EF">
        <w:fldChar w:fldCharType="end"/>
      </w:r>
      <w:r w:rsidRPr="009333EF">
        <w:t xml:space="preserve">) is </w:t>
      </w:r>
      <w:r w:rsidR="008D0D09" w:rsidRPr="009333EF">
        <w:t xml:space="preserve">activated </w:t>
      </w:r>
      <w:r w:rsidRPr="009333EF">
        <w:t>automatically</w:t>
      </w:r>
      <w:r w:rsidR="00FA77B1" w:rsidRPr="009333EF">
        <w:t>,</w:t>
      </w:r>
      <w:r w:rsidRPr="009333EF">
        <w:t xml:space="preserve"> and its</w:t>
      </w:r>
      <w:r w:rsidR="0035312F" w:rsidRPr="009333EF">
        <w:t xml:space="preserve"> </w:t>
      </w:r>
      <w:r w:rsidRPr="009333EF">
        <w:t>behavior is driven by the standard tra</w:t>
      </w:r>
      <w:r w:rsidR="0008220B" w:rsidRPr="009333EF">
        <w:t>ffi</w:t>
      </w:r>
      <w:r w:rsidRPr="009333EF">
        <w:t xml:space="preserve">c generation process of the </w:t>
      </w:r>
      <w:r w:rsidRPr="009333EF">
        <w:rPr>
          <w:i/>
        </w:rPr>
        <w:t>Client</w:t>
      </w:r>
      <w:r w:rsidRPr="009333EF">
        <w:t xml:space="preserve"> described in the</w:t>
      </w:r>
      <w:r w:rsidR="0035312F" w:rsidRPr="009333EF">
        <w:t xml:space="preserve"> </w:t>
      </w:r>
      <w:r w:rsidRPr="009333EF">
        <w:t>previous section. Tra</w:t>
      </w:r>
      <w:r w:rsidR="0008220B" w:rsidRPr="009333EF">
        <w:t>ffi</w:t>
      </w:r>
      <w:r w:rsidRPr="009333EF">
        <w:t xml:space="preserve">c patterns created with </w:t>
      </w:r>
      <w:r w:rsidRPr="009333EF">
        <w:rPr>
          <w:i/>
        </w:rPr>
        <w:t>SCL</w:t>
      </w:r>
      <w:r w:rsidR="0035312F"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can be controlled by user-supplied</w:t>
      </w:r>
      <w:r w:rsidR="0035312F" w:rsidRPr="009333EF">
        <w:t xml:space="preserve"> </w:t>
      </w:r>
      <w:r w:rsidRPr="009333EF">
        <w:t>processes.</w:t>
      </w:r>
    </w:p>
    <w:p w14:paraId="7FB10195" w14:textId="77777777" w:rsidR="00914A99" w:rsidRPr="009333EF" w:rsidRDefault="00914A99" w:rsidP="00914A99">
      <w:pPr>
        <w:pStyle w:val="firstparagraph"/>
      </w:pPr>
      <w:r w:rsidRPr="009333EF">
        <w:t>A tra</w:t>
      </w:r>
      <w:r w:rsidR="0008220B" w:rsidRPr="009333EF">
        <w:t>ffi</w:t>
      </w:r>
      <w:r w:rsidRPr="009333EF">
        <w:t xml:space="preserve">c pattern driven by the standard </w:t>
      </w:r>
      <w:r w:rsidRPr="009333EF">
        <w:rPr>
          <w:i/>
        </w:rPr>
        <w:t>Client</w:t>
      </w:r>
      <w:r w:rsidRPr="009333EF">
        <w:t xml:space="preserve"> can </w:t>
      </w:r>
      <w:r w:rsidR="00FA77B1" w:rsidRPr="009333EF">
        <w:t xml:space="preserve">also </w:t>
      </w:r>
      <w:r w:rsidRPr="009333EF">
        <w:t>be activated and deactivated dynamically. To deactivate an active tra</w:t>
      </w:r>
      <w:r w:rsidR="0008220B" w:rsidRPr="009333EF">
        <w:t>ffi</w:t>
      </w:r>
      <w:r w:rsidRPr="009333EF">
        <w:t xml:space="preserve">c pattern, the following </w:t>
      </w:r>
      <w:r w:rsidRPr="009333EF">
        <w:rPr>
          <w:i/>
        </w:rPr>
        <w:t>Traffic</w:t>
      </w:r>
      <w:r w:rsidRPr="009333EF">
        <w:t xml:space="preserve"> method can be</w:t>
      </w:r>
      <w:r w:rsidR="0035312F" w:rsidRPr="009333EF">
        <w:t xml:space="preserve"> </w:t>
      </w:r>
      <w:r w:rsidRPr="009333EF">
        <w:t>used:</w:t>
      </w:r>
    </w:p>
    <w:p w14:paraId="4496B2FB" w14:textId="77777777" w:rsidR="00914A99" w:rsidRPr="009333EF" w:rsidRDefault="00914A99" w:rsidP="0035312F">
      <w:pPr>
        <w:pStyle w:val="firstparagraph"/>
        <w:ind w:firstLine="720"/>
        <w:rPr>
          <w:i/>
        </w:rPr>
      </w:pPr>
      <w:r w:rsidRPr="009333EF">
        <w:rPr>
          <w:i/>
        </w:rPr>
        <w:t>void suspend</w:t>
      </w:r>
      <w:r w:rsidR="00C5624A" w:rsidRPr="009333EF">
        <w:rPr>
          <w:i/>
        </w:rPr>
        <w:fldChar w:fldCharType="begin"/>
      </w:r>
      <w:r w:rsidR="00C5624A" w:rsidRPr="009333EF">
        <w:instrText xml:space="preserve"> XE "</w:instrText>
      </w:r>
      <w:r w:rsidR="00C5624A" w:rsidRPr="009333EF">
        <w:rPr>
          <w:i/>
        </w:rPr>
        <w:instrText>suspend:Traffic</w:instrText>
      </w:r>
      <w:r w:rsidR="00C5624A" w:rsidRPr="009333EF">
        <w:instrText xml:space="preserve"> method"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45D18C7" w14:textId="77777777" w:rsidR="00914A99" w:rsidRPr="009333EF" w:rsidRDefault="00914A99" w:rsidP="00914A99">
      <w:pPr>
        <w:pStyle w:val="firstparagraph"/>
      </w:pPr>
      <w:r w:rsidRPr="009333EF">
        <w:t xml:space="preserve">Calling </w:t>
      </w:r>
      <w:r w:rsidRPr="009333EF">
        <w:rPr>
          <w:i/>
        </w:rPr>
        <w:t>suspend</w:t>
      </w:r>
      <w:r w:rsidRPr="009333EF">
        <w:t xml:space="preserve"> has no e</w:t>
      </w:r>
      <w:r w:rsidR="009E3D57" w:rsidRPr="009333EF">
        <w:t>ff</w:t>
      </w:r>
      <w:r w:rsidRPr="009333EF">
        <w:t>ect on a tra</w:t>
      </w:r>
      <w:r w:rsidR="0008220B" w:rsidRPr="009333EF">
        <w:t>ffi</w:t>
      </w:r>
      <w:r w:rsidRPr="009333EF">
        <w:t>c pattern already being inactive. An active tra</w:t>
      </w:r>
      <w:r w:rsidR="0008220B" w:rsidRPr="009333EF">
        <w:t>ffi</w:t>
      </w:r>
      <w:r w:rsidRPr="009333EF">
        <w:t>c</w:t>
      </w:r>
      <w:r w:rsidR="0035312F" w:rsidRPr="009333EF">
        <w:t xml:space="preserve"> </w:t>
      </w:r>
      <w:r w:rsidRPr="009333EF">
        <w:t>pattern becomes inactive, in the sense that its generation process is suspended. From</w:t>
      </w:r>
      <w:r w:rsidR="0035312F" w:rsidRPr="009333EF">
        <w:t xml:space="preserve"> then</w:t>
      </w:r>
      <w:r w:rsidRPr="009333EF">
        <w:t xml:space="preserve"> on, the </w:t>
      </w:r>
      <w:r w:rsidRPr="009333EF">
        <w:rPr>
          <w:i/>
        </w:rPr>
        <w:t>Client</w:t>
      </w:r>
      <w:r w:rsidRPr="009333EF">
        <w:t xml:space="preserve"> will not generate any messages described by the deactivated tra</w:t>
      </w:r>
      <w:r w:rsidR="0008220B" w:rsidRPr="009333EF">
        <w:t>ffi</w:t>
      </w:r>
      <w:r w:rsidRPr="009333EF">
        <w:t>c</w:t>
      </w:r>
      <w:r w:rsidR="0035312F" w:rsidRPr="009333EF">
        <w:t xml:space="preserve"> </w:t>
      </w:r>
      <w:r w:rsidRPr="009333EF">
        <w:t>pattern</w:t>
      </w:r>
      <w:r w:rsidR="00FA77B1" w:rsidRPr="009333EF">
        <w:t xml:space="preserve"> until the traffic pattern is made active again</w:t>
      </w:r>
      <w:r w:rsidRPr="009333EF">
        <w:t>.</w:t>
      </w:r>
    </w:p>
    <w:p w14:paraId="628C8313" w14:textId="77777777" w:rsidR="00914A99" w:rsidRPr="009333EF" w:rsidRDefault="00914A99" w:rsidP="00914A99">
      <w:pPr>
        <w:pStyle w:val="firstparagraph"/>
      </w:pPr>
      <w:r w:rsidRPr="009333EF">
        <w:t>The following Traffic method cancels the e</w:t>
      </w:r>
      <w:r w:rsidR="009E3D57" w:rsidRPr="009333EF">
        <w:t>ff</w:t>
      </w:r>
      <w:r w:rsidRPr="009333EF">
        <w:t xml:space="preserve">ect of </w:t>
      </w:r>
      <w:r w:rsidRPr="009333EF">
        <w:rPr>
          <w:i/>
        </w:rPr>
        <w:t>suspend</w:t>
      </w:r>
      <w:r w:rsidRPr="009333EF">
        <w:t xml:space="preserve"> </w:t>
      </w:r>
      <w:r w:rsidR="00FA77B1" w:rsidRPr="009333EF">
        <w:t>and re-activates</w:t>
      </w:r>
      <w:r w:rsidRPr="009333EF">
        <w:t xml:space="preserve"> </w:t>
      </w:r>
      <w:r w:rsidR="0035312F" w:rsidRPr="009333EF">
        <w:t>the</w:t>
      </w:r>
      <w:r w:rsidRPr="009333EF">
        <w:t xml:space="preserve"> tra</w:t>
      </w:r>
      <w:r w:rsidR="0008220B" w:rsidRPr="009333EF">
        <w:t>ffi</w:t>
      </w:r>
      <w:r w:rsidRPr="009333EF">
        <w:t>c pattern:</w:t>
      </w:r>
    </w:p>
    <w:p w14:paraId="438D689D" w14:textId="77777777" w:rsidR="00914A99" w:rsidRPr="009333EF" w:rsidRDefault="0035312F" w:rsidP="0035312F">
      <w:pPr>
        <w:pStyle w:val="firstparagraph"/>
        <w:ind w:firstLine="720"/>
        <w:rPr>
          <w:i/>
        </w:rPr>
      </w:pPr>
      <w:r w:rsidRPr="009333EF">
        <w:t xml:space="preserve"> </w:t>
      </w:r>
      <w:r w:rsidR="00914A99" w:rsidRPr="009333EF">
        <w:rPr>
          <w:i/>
        </w:rPr>
        <w:t>void resume</w:t>
      </w:r>
      <w:r w:rsidR="00C5624A" w:rsidRPr="009333EF">
        <w:rPr>
          <w:i/>
        </w:rPr>
        <w:fldChar w:fldCharType="begin"/>
      </w:r>
      <w:r w:rsidR="00C5624A" w:rsidRPr="009333EF">
        <w:instrText xml:space="preserve"> XE "</w:instrText>
      </w:r>
      <w:r w:rsidR="00C5624A" w:rsidRPr="009333EF">
        <w:rPr>
          <w:i/>
        </w:rPr>
        <w:instrText>resume:Traffic</w:instrText>
      </w:r>
      <w:r w:rsidR="00C5624A" w:rsidRPr="009333EF">
        <w:instrText xml:space="preserve"> method" </w:instrText>
      </w:r>
      <w:r w:rsidR="00C5624A" w:rsidRPr="009333EF">
        <w:rPr>
          <w:i/>
        </w:rPr>
        <w:fldChar w:fldCharType="end"/>
      </w:r>
      <w:r w:rsidRPr="009333EF">
        <w:rPr>
          <w:i/>
        </w:rPr>
        <w:t xml:space="preserve"> </w:t>
      </w:r>
      <w:r w:rsidR="00914A99" w:rsidRPr="009333EF">
        <w:rPr>
          <w:i/>
        </w:rPr>
        <w:t>(</w:t>
      </w:r>
      <w:r w:rsidRPr="009333EF">
        <w:rPr>
          <w:i/>
        </w:rPr>
        <w:t xml:space="preserve"> </w:t>
      </w:r>
      <w:r w:rsidR="00914A99" w:rsidRPr="009333EF">
        <w:rPr>
          <w:i/>
        </w:rPr>
        <w:t>);</w:t>
      </w:r>
    </w:p>
    <w:p w14:paraId="22F31A6A" w14:textId="77777777" w:rsidR="00914A99" w:rsidRPr="009333EF" w:rsidRDefault="00914A99" w:rsidP="00914A99">
      <w:pPr>
        <w:pStyle w:val="firstparagraph"/>
      </w:pPr>
      <w:r w:rsidRPr="009333EF">
        <w:t xml:space="preserve">Similar to </w:t>
      </w:r>
      <w:r w:rsidRPr="009333EF">
        <w:rPr>
          <w:i/>
        </w:rPr>
        <w:t>suspend</w:t>
      </w:r>
      <w:r w:rsidRPr="009333EF">
        <w:t xml:space="preserve">, </w:t>
      </w:r>
      <w:r w:rsidR="00FA77B1" w:rsidRPr="009333EF">
        <w:rPr>
          <w:i/>
        </w:rPr>
        <w:t>resume</w:t>
      </w:r>
      <w:r w:rsidR="00FA77B1" w:rsidRPr="009333EF">
        <w:t xml:space="preserve"> </w:t>
      </w:r>
      <w:r w:rsidRPr="009333EF">
        <w:t>has no e</w:t>
      </w:r>
      <w:r w:rsidR="009E3D57" w:rsidRPr="009333EF">
        <w:t>ff</w:t>
      </w:r>
      <w:r w:rsidRPr="009333EF">
        <w:t>ect on an active tra</w:t>
      </w:r>
      <w:r w:rsidR="0008220B" w:rsidRPr="009333EF">
        <w:t>ffi</w:t>
      </w:r>
      <w:r w:rsidRPr="009333EF">
        <w:t xml:space="preserve">c pattern. Calling </w:t>
      </w:r>
      <w:r w:rsidRPr="009333EF">
        <w:rPr>
          <w:i/>
        </w:rPr>
        <w:t>resume</w:t>
      </w:r>
      <w:r w:rsidRPr="009333EF">
        <w:t xml:space="preserve"> for an</w:t>
      </w:r>
      <w:r w:rsidR="0035312F" w:rsidRPr="009333EF">
        <w:t xml:space="preserve"> </w:t>
      </w:r>
      <w:r w:rsidRPr="009333EF">
        <w:t>inactive tra</w:t>
      </w:r>
      <w:r w:rsidR="0008220B" w:rsidRPr="009333EF">
        <w:t>ffi</w:t>
      </w:r>
      <w:r w:rsidRPr="009333EF">
        <w:t>c pattern has the e</w:t>
      </w:r>
      <w:r w:rsidR="009E3D57" w:rsidRPr="009333EF">
        <w:t>ff</w:t>
      </w:r>
      <w:r w:rsidRPr="009333EF">
        <w:t xml:space="preserve">ect of resuming the </w:t>
      </w:r>
      <w:r w:rsidRPr="009333EF">
        <w:rPr>
          <w:i/>
        </w:rPr>
        <w:t>Client</w:t>
      </w:r>
      <w:r w:rsidRPr="009333EF">
        <w:t xml:space="preserve"> process associated with the</w:t>
      </w:r>
      <w:r w:rsidR="0035312F" w:rsidRPr="009333EF">
        <w:t xml:space="preserve"> </w:t>
      </w:r>
      <w:r w:rsidRPr="009333EF">
        <w:t>tra</w:t>
      </w:r>
      <w:r w:rsidR="0008220B" w:rsidRPr="009333EF">
        <w:t>ffi</w:t>
      </w:r>
      <w:r w:rsidRPr="009333EF">
        <w:t>c pattern.</w:t>
      </w:r>
    </w:p>
    <w:p w14:paraId="63492401" w14:textId="77777777" w:rsidR="00914A99" w:rsidRPr="009333EF" w:rsidRDefault="00914A99" w:rsidP="00914A99">
      <w:pPr>
        <w:pStyle w:val="firstparagraph"/>
      </w:pPr>
      <w:r w:rsidRPr="009333EF">
        <w:t xml:space="preserve">The above operations also exist as </w:t>
      </w:r>
      <w:r w:rsidRPr="009333EF">
        <w:rPr>
          <w:i/>
        </w:rPr>
        <w:t>Client</w:t>
      </w:r>
      <w:r w:rsidRPr="009333EF">
        <w:t xml:space="preserve"> methods</w:t>
      </w:r>
      <w:r w:rsidR="00C5624A" w:rsidRPr="009333EF">
        <w:rPr>
          <w:i/>
        </w:rPr>
        <w:fldChar w:fldCharType="begin"/>
      </w:r>
      <w:r w:rsidR="00C5624A" w:rsidRPr="009333EF">
        <w:instrText xml:space="preserve"> XE "</w:instrText>
      </w:r>
      <w:r w:rsidR="00C5624A" w:rsidRPr="009333EF">
        <w:rPr>
          <w:i/>
        </w:rPr>
        <w:instrText>resume:Client</w:instrText>
      </w:r>
      <w:r w:rsidR="00C5624A" w:rsidRPr="009333EF">
        <w:instrText xml:space="preserve"> method" </w:instrText>
      </w:r>
      <w:r w:rsidR="00C5624A" w:rsidRPr="009333EF">
        <w:rPr>
          <w:i/>
        </w:rPr>
        <w:fldChar w:fldCharType="end"/>
      </w:r>
      <w:r w:rsidR="00C5624A" w:rsidRPr="009333EF">
        <w:rPr>
          <w:i/>
        </w:rPr>
        <w:fldChar w:fldCharType="begin"/>
      </w:r>
      <w:r w:rsidR="00C5624A" w:rsidRPr="009333EF">
        <w:instrText xml:space="preserve"> XE "</w:instrText>
      </w:r>
      <w:r w:rsidR="00C5624A" w:rsidRPr="009333EF">
        <w:rPr>
          <w:i/>
        </w:rPr>
        <w:instrText>suspend:Client</w:instrText>
      </w:r>
      <w:r w:rsidR="00C5624A" w:rsidRPr="009333EF">
        <w:instrText xml:space="preserve"> method" </w:instrText>
      </w:r>
      <w:r w:rsidR="00C5624A" w:rsidRPr="009333EF">
        <w:rPr>
          <w:i/>
        </w:rPr>
        <w:fldChar w:fldCharType="end"/>
      </w:r>
      <w:r w:rsidRPr="009333EF">
        <w:t xml:space="preserve"> (with the same names). Calling the</w:t>
      </w:r>
      <w:r w:rsidR="0035312F" w:rsidRPr="009333EF">
        <w:t xml:space="preserve"> </w:t>
      </w:r>
      <w:r w:rsidRPr="009333EF">
        <w:t xml:space="preserve">corresponding method of the </w:t>
      </w:r>
      <w:r w:rsidRPr="009333EF">
        <w:rPr>
          <w:i/>
        </w:rPr>
        <w:t>Client</w:t>
      </w:r>
      <w:r w:rsidRPr="009333EF">
        <w:t xml:space="preserve"> corresponds to calling this method for all tra</w:t>
      </w:r>
      <w:r w:rsidR="0008220B" w:rsidRPr="009333EF">
        <w:t>ffi</w:t>
      </w:r>
      <w:r w:rsidRPr="009333EF">
        <w:t>c</w:t>
      </w:r>
      <w:r w:rsidR="0035312F" w:rsidRPr="009333EF">
        <w:t xml:space="preserve"> </w:t>
      </w:r>
      <w:r w:rsidRPr="009333EF">
        <w:t>patterns. Thus</w:t>
      </w:r>
      <w:r w:rsidR="0035312F" w:rsidRPr="009333EF">
        <w:t>:</w:t>
      </w:r>
    </w:p>
    <w:p w14:paraId="07F72FDB" w14:textId="77777777" w:rsidR="00914A99" w:rsidRPr="009333EF" w:rsidRDefault="00914A99" w:rsidP="0035312F">
      <w:pPr>
        <w:pStyle w:val="firstparagraph"/>
        <w:ind w:firstLine="720"/>
        <w:rPr>
          <w:i/>
        </w:rPr>
      </w:pPr>
      <w:r w:rsidRPr="009333EF">
        <w:rPr>
          <w:i/>
        </w:rPr>
        <w:t>Client-&gt;suspend (</w:t>
      </w:r>
      <w:r w:rsidR="0035312F" w:rsidRPr="009333EF">
        <w:rPr>
          <w:i/>
        </w:rPr>
        <w:t xml:space="preserve"> </w:t>
      </w:r>
      <w:r w:rsidRPr="009333EF">
        <w:rPr>
          <w:i/>
        </w:rPr>
        <w:t>);</w:t>
      </w:r>
    </w:p>
    <w:p w14:paraId="30F390D8" w14:textId="77777777" w:rsidR="00914A99" w:rsidRPr="009333EF" w:rsidRDefault="00914A99" w:rsidP="00914A99">
      <w:pPr>
        <w:pStyle w:val="firstparagraph"/>
      </w:pPr>
      <w:r w:rsidRPr="009333EF">
        <w:t>deactivates all (active) tra</w:t>
      </w:r>
      <w:r w:rsidR="0008220B" w:rsidRPr="009333EF">
        <w:t>ffi</w:t>
      </w:r>
      <w:r w:rsidRPr="009333EF">
        <w:t>c patterns and</w:t>
      </w:r>
      <w:r w:rsidR="0035312F" w:rsidRPr="009333EF">
        <w:t>:</w:t>
      </w:r>
    </w:p>
    <w:p w14:paraId="0B086F5C" w14:textId="77777777" w:rsidR="00914A99" w:rsidRPr="009333EF" w:rsidRDefault="00914A99" w:rsidP="0035312F">
      <w:pPr>
        <w:pStyle w:val="firstparagraph"/>
        <w:ind w:firstLine="720"/>
        <w:rPr>
          <w:i/>
        </w:rPr>
      </w:pPr>
      <w:r w:rsidRPr="009333EF">
        <w:rPr>
          <w:i/>
        </w:rPr>
        <w:t>Client-&gt;resume (</w:t>
      </w:r>
      <w:r w:rsidR="0035312F" w:rsidRPr="009333EF">
        <w:rPr>
          <w:i/>
        </w:rPr>
        <w:t xml:space="preserve"> </w:t>
      </w:r>
      <w:r w:rsidRPr="009333EF">
        <w:rPr>
          <w:i/>
        </w:rPr>
        <w:t>);</w:t>
      </w:r>
    </w:p>
    <w:p w14:paraId="5DA4DB6F" w14:textId="77777777" w:rsidR="00914A99" w:rsidRPr="009333EF" w:rsidRDefault="00914A99" w:rsidP="00914A99">
      <w:pPr>
        <w:pStyle w:val="firstparagraph"/>
      </w:pPr>
      <w:r w:rsidRPr="009333EF">
        <w:t>activates all tra</w:t>
      </w:r>
      <w:r w:rsidR="0008220B" w:rsidRPr="009333EF">
        <w:t>ffi</w:t>
      </w:r>
      <w:r w:rsidRPr="009333EF">
        <w:t xml:space="preserve">c patterns </w:t>
      </w:r>
      <w:r w:rsidR="00FA77B1" w:rsidRPr="009333EF">
        <w:t>that happen to be inactive</w:t>
      </w:r>
      <w:r w:rsidRPr="009333EF">
        <w:t>.</w:t>
      </w:r>
    </w:p>
    <w:p w14:paraId="18832850" w14:textId="77777777" w:rsidR="00914A99" w:rsidRPr="009333EF" w:rsidRDefault="00914A99" w:rsidP="00914A99">
      <w:pPr>
        <w:pStyle w:val="firstparagraph"/>
      </w:pPr>
      <w:r w:rsidRPr="009333EF">
        <w:t>The most natural application of the last two methods is in situations when the modeled</w:t>
      </w:r>
      <w:r w:rsidR="0035312F" w:rsidRPr="009333EF">
        <w:t xml:space="preserve"> </w:t>
      </w:r>
      <w:r w:rsidRPr="009333EF">
        <w:t>system should undergo a non-trivial startup phase during which no tra</w:t>
      </w:r>
      <w:r w:rsidR="0008220B" w:rsidRPr="009333EF">
        <w:t>ffi</w:t>
      </w:r>
      <w:r w:rsidRPr="009333EF">
        <w:t>c should be o</w:t>
      </w:r>
      <w:r w:rsidR="009E3D57" w:rsidRPr="009333EF">
        <w:t>ff</w:t>
      </w:r>
      <w:r w:rsidRPr="009333EF">
        <w:t>ered</w:t>
      </w:r>
      <w:r w:rsidR="0035312F" w:rsidRPr="009333EF">
        <w:t xml:space="preserve"> </w:t>
      </w:r>
      <w:r w:rsidRPr="009333EF">
        <w:t>to the network. In such a case, all tra</w:t>
      </w:r>
      <w:r w:rsidR="0008220B" w:rsidRPr="009333EF">
        <w:t>ffi</w:t>
      </w:r>
      <w:r w:rsidRPr="009333EF">
        <w:t>c patterns can be suspended before the protocol</w:t>
      </w:r>
      <w:r w:rsidR="0035312F" w:rsidRPr="009333EF">
        <w:t xml:space="preserve"> </w:t>
      </w:r>
      <w:r w:rsidRPr="009333EF">
        <w:t>processes are started</w:t>
      </w:r>
      <w:r w:rsidR="00FA77B1" w:rsidRPr="009333EF">
        <w:t xml:space="preserve"> (in the first state </w:t>
      </w:r>
      <w:r w:rsidR="00FE2D3F" w:rsidRPr="009333EF">
        <w:t>of</w:t>
      </w:r>
      <w:r w:rsidR="00FA77B1" w:rsidRPr="009333EF">
        <w:t xml:space="preserve"> </w:t>
      </w:r>
      <w:r w:rsidR="00FA77B1" w:rsidRPr="009333EF">
        <w:rPr>
          <w:i/>
        </w:rPr>
        <w:t>Root</w:t>
      </w:r>
      <w:r w:rsidR="00FA77B1" w:rsidRPr="009333EF">
        <w:t>)</w:t>
      </w:r>
      <w:r w:rsidR="0035312F" w:rsidRPr="009333EF">
        <w:t>,</w:t>
      </w:r>
      <w:r w:rsidRPr="009333EF">
        <w:t xml:space="preserve"> and then resumed when the startup phase is over.</w:t>
      </w:r>
    </w:p>
    <w:p w14:paraId="7AAE499E" w14:textId="4306579C" w:rsidR="00914A99" w:rsidRPr="009333EF" w:rsidRDefault="00914A99" w:rsidP="00914A99">
      <w:pPr>
        <w:pStyle w:val="firstparagraph"/>
      </w:pPr>
      <w:r w:rsidRPr="009333EF">
        <w:t>A tra</w:t>
      </w:r>
      <w:r w:rsidR="0008220B" w:rsidRPr="009333EF">
        <w:t>ffi</w:t>
      </w:r>
      <w:r w:rsidRPr="009333EF">
        <w:t xml:space="preserve">c pattern driven by a user-supplied process (or a collection of user-supplied processes) is not automatically suspended by </w:t>
      </w:r>
      <w:r w:rsidRPr="009333EF">
        <w:rPr>
          <w:i/>
        </w:rPr>
        <w:t>suspend</w:t>
      </w:r>
      <w:r w:rsidRPr="009333EF">
        <w:t xml:space="preserve"> and resumed by </w:t>
      </w:r>
      <w:r w:rsidRPr="009333EF">
        <w:rPr>
          <w:i/>
        </w:rPr>
        <w:t>resume</w:t>
      </w:r>
      <w:r w:rsidRPr="009333EF">
        <w:t>, but the user</w:t>
      </w:r>
      <w:r w:rsidR="0035312F" w:rsidRPr="009333EF">
        <w:t xml:space="preserve"> </w:t>
      </w:r>
      <w:r w:rsidRPr="009333EF">
        <w:t>process can learn about the status changes of the tra</w:t>
      </w:r>
      <w:r w:rsidR="0008220B" w:rsidRPr="009333EF">
        <w:t>ffi</w:t>
      </w:r>
      <w:r w:rsidRPr="009333EF">
        <w:t>c pattern and respond consistently</w:t>
      </w:r>
      <w:r w:rsidR="0035312F" w:rsidRPr="009333EF">
        <w:t xml:space="preserve"> </w:t>
      </w:r>
      <w:r w:rsidRPr="009333EF">
        <w:t>to these changes. The following two methods of</w:t>
      </w:r>
      <w:r w:rsidR="0057246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:suspending and resuming" </w:instrText>
      </w:r>
      <w:r w:rsidR="00AA1226" w:rsidRPr="009333EF">
        <w:rPr>
          <w:i/>
        </w:rPr>
        <w:fldChar w:fldCharType="end"/>
      </w:r>
      <w:r w:rsidRPr="009333EF">
        <w:t>:</w:t>
      </w:r>
    </w:p>
    <w:p w14:paraId="0B4B3A52" w14:textId="77777777" w:rsidR="00914A99" w:rsidRPr="009333EF" w:rsidRDefault="00914A99" w:rsidP="0035312F">
      <w:pPr>
        <w:pStyle w:val="firstparagraph"/>
        <w:spacing w:after="0"/>
        <w:ind w:firstLine="720"/>
        <w:rPr>
          <w:i/>
        </w:rPr>
      </w:pPr>
      <w:r w:rsidRPr="009333EF">
        <w:rPr>
          <w:i/>
        </w:rPr>
        <w:t>int isSuspended</w:t>
      </w:r>
      <w:r w:rsidR="00C5624A" w:rsidRPr="009333EF">
        <w:rPr>
          <w:i/>
        </w:rPr>
        <w:fldChar w:fldCharType="begin"/>
      </w:r>
      <w:r w:rsidR="00C5624A" w:rsidRPr="009333EF">
        <w:instrText xml:space="preserve"> XE "</w:instrText>
      </w:r>
      <w:r w:rsidR="00C5624A" w:rsidRPr="009333EF">
        <w:rPr>
          <w:i/>
        </w:rPr>
        <w:instrText>isSuspended</w:instrText>
      </w:r>
      <w:r w:rsidR="00C5624A" w:rsidRPr="009333EF">
        <w:instrText xml:space="preserve">"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0092272" w14:textId="77777777" w:rsidR="00914A99" w:rsidRPr="009333EF" w:rsidRDefault="00914A99" w:rsidP="0035312F">
      <w:pPr>
        <w:pStyle w:val="firstparagraph"/>
        <w:ind w:firstLine="720"/>
      </w:pPr>
      <w:r w:rsidRPr="009333EF">
        <w:rPr>
          <w:i/>
        </w:rPr>
        <w:t>int isResumed</w:t>
      </w:r>
      <w:r w:rsidR="00F160D7" w:rsidRPr="009333EF">
        <w:rPr>
          <w:i/>
        </w:rPr>
        <w:fldChar w:fldCharType="begin"/>
      </w:r>
      <w:r w:rsidR="00F160D7" w:rsidRPr="009333EF">
        <w:instrText xml:space="preserve"> XE "</w:instrText>
      </w:r>
      <w:r w:rsidR="00F160D7" w:rsidRPr="009333EF">
        <w:rPr>
          <w:i/>
        </w:rPr>
        <w:instrText>isResumed</w:instrText>
      </w:r>
      <w:r w:rsidR="00F160D7" w:rsidRPr="009333EF">
        <w:instrText xml:space="preserve">" </w:instrText>
      </w:r>
      <w:r w:rsidR="00F160D7" w:rsidRPr="009333EF">
        <w:rPr>
          <w:i/>
        </w:rPr>
        <w:fldChar w:fldCharType="end"/>
      </w:r>
      <w:r w:rsidRPr="009333EF">
        <w:rPr>
          <w:i/>
        </w:rPr>
        <w:t xml:space="preserve"> (</w:t>
      </w:r>
      <w:r w:rsidR="0035312F" w:rsidRPr="009333EF">
        <w:rPr>
          <w:i/>
        </w:rPr>
        <w:t xml:space="preserve"> </w:t>
      </w:r>
      <w:r w:rsidRPr="009333EF">
        <w:rPr>
          <w:i/>
        </w:rPr>
        <w:t>);</w:t>
      </w:r>
    </w:p>
    <w:p w14:paraId="597B5444" w14:textId="77777777" w:rsidR="00914A99" w:rsidRPr="009333EF" w:rsidRDefault="00914A99" w:rsidP="00914A99">
      <w:pPr>
        <w:pStyle w:val="firstparagraph"/>
      </w:pPr>
      <w:r w:rsidRPr="009333EF">
        <w:t xml:space="preserve">poll </w:t>
      </w:r>
      <w:r w:rsidR="0035312F" w:rsidRPr="009333EF">
        <w:t>the</w:t>
      </w:r>
      <w:r w:rsidRPr="009333EF">
        <w:t xml:space="preserve"> tra</w:t>
      </w:r>
      <w:r w:rsidR="0008220B" w:rsidRPr="009333EF">
        <w:t>ffi</w:t>
      </w:r>
      <w:r w:rsidRPr="009333EF">
        <w:t xml:space="preserve">c pattern </w:t>
      </w:r>
      <w:r w:rsidR="0035312F" w:rsidRPr="009333EF">
        <w:t>for</w:t>
      </w:r>
      <w:r w:rsidRPr="009333EF">
        <w:t xml:space="preserve"> its suspended/resumed status. These methods</w:t>
      </w:r>
      <w:r w:rsidR="0035312F" w:rsidRPr="009333EF">
        <w:t xml:space="preserve"> </w:t>
      </w:r>
      <w:r w:rsidRPr="009333EF">
        <w:t xml:space="preserve">also exist </w:t>
      </w:r>
      <w:r w:rsidR="0035312F" w:rsidRPr="009333EF">
        <w:t xml:space="preserve">in </w:t>
      </w:r>
      <w:r w:rsidRPr="009333EF">
        <w:rPr>
          <w:i/>
        </w:rPr>
        <w:t>Client</w:t>
      </w:r>
      <w:r w:rsidRPr="009333EF">
        <w:t xml:space="preserve"> </w:t>
      </w:r>
      <w:r w:rsidR="0035312F" w:rsidRPr="009333EF">
        <w:t>variants</w:t>
      </w:r>
      <w:r w:rsidRPr="009333EF">
        <w:t xml:space="preserve"> </w:t>
      </w:r>
      <w:r w:rsidR="0035312F" w:rsidRPr="009333EF">
        <w:t>returning</w:t>
      </w:r>
      <w:r w:rsidRPr="009333EF">
        <w:t xml:space="preserve"> the combined status</w:t>
      </w:r>
      <w:r w:rsidR="0035312F" w:rsidRPr="009333EF">
        <w:t xml:space="preserve"> </w:t>
      </w:r>
      <w:r w:rsidRPr="009333EF">
        <w:t>of all the tra</w:t>
      </w:r>
      <w:r w:rsidR="0008220B" w:rsidRPr="009333EF">
        <w:t>ffi</w:t>
      </w:r>
      <w:r w:rsidRPr="009333EF">
        <w:t xml:space="preserve">c patterns. The </w:t>
      </w:r>
      <w:r w:rsidRPr="009333EF">
        <w:rPr>
          <w:i/>
        </w:rPr>
        <w:t>Client</w:t>
      </w:r>
      <w:r w:rsidRPr="009333EF">
        <w:t xml:space="preserve"> variant of </w:t>
      </w:r>
      <w:r w:rsidRPr="009333EF">
        <w:rPr>
          <w:i/>
        </w:rPr>
        <w:t>isSuspended</w:t>
      </w:r>
      <w:r w:rsidRPr="009333EF">
        <w:t xml:space="preserve"> returns </w:t>
      </w:r>
      <w:r w:rsidRPr="009333EF">
        <w:rPr>
          <w:i/>
        </w:rPr>
        <w:t>YES</w:t>
      </w:r>
      <w:r w:rsidR="0035312F" w:rsidRPr="009333EF">
        <w:t xml:space="preserve">, </w:t>
      </w:r>
      <w:r w:rsidRPr="009333EF">
        <w:t>if all tra</w:t>
      </w:r>
      <w:r w:rsidR="0008220B" w:rsidRPr="009333EF">
        <w:t>ffi</w:t>
      </w:r>
      <w:r w:rsidRPr="009333EF">
        <w:t>c</w:t>
      </w:r>
      <w:r w:rsidR="0035312F" w:rsidRPr="009333EF">
        <w:t xml:space="preserve"> </w:t>
      </w:r>
      <w:r w:rsidRPr="009333EF">
        <w:t xml:space="preserve">patterns have been suspended and </w:t>
      </w:r>
      <w:r w:rsidRPr="009333EF">
        <w:rPr>
          <w:i/>
        </w:rPr>
        <w:t>NO</w:t>
      </w:r>
      <w:r w:rsidRPr="009333EF">
        <w:t xml:space="preserve"> otherwise. The other method is a straightforward</w:t>
      </w:r>
      <w:r w:rsidR="0035312F" w:rsidRPr="009333EF">
        <w:t xml:space="preserve"> </w:t>
      </w:r>
      <w:r w:rsidRPr="009333EF">
        <w:t xml:space="preserve">negation of </w:t>
      </w:r>
      <w:r w:rsidRPr="009333EF">
        <w:rPr>
          <w:i/>
        </w:rPr>
        <w:t>isSuspended</w:t>
      </w:r>
      <w:r w:rsidRPr="009333EF">
        <w:t>.</w:t>
      </w:r>
    </w:p>
    <w:p w14:paraId="6B5CA146" w14:textId="77777777" w:rsidR="00914A99" w:rsidRPr="009333EF" w:rsidRDefault="00914A99" w:rsidP="00914A99">
      <w:pPr>
        <w:pStyle w:val="firstparagraph"/>
      </w:pPr>
      <w:r w:rsidRPr="009333EF">
        <w:lastRenderedPageBreak/>
        <w:t>The following two events are triggered on a tra</w:t>
      </w:r>
      <w:r w:rsidR="0008220B" w:rsidRPr="009333EF">
        <w:t>ffi</w:t>
      </w:r>
      <w:r w:rsidRPr="009333EF">
        <w:t>c pattern when</w:t>
      </w:r>
      <w:r w:rsidR="00FA77B1" w:rsidRPr="009333EF">
        <w:t xml:space="preserve"> </w:t>
      </w:r>
      <w:r w:rsidRPr="009333EF">
        <w:t>its suspended/resumed</w:t>
      </w:r>
      <w:r w:rsidR="00A048CE" w:rsidRPr="009333EF">
        <w:t xml:space="preserve"> </w:t>
      </w:r>
      <w:r w:rsidRPr="009333EF">
        <w:t>status change</w:t>
      </w:r>
      <w:r w:rsidR="00FA77B1" w:rsidRPr="009333EF">
        <w: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9333EF" w14:paraId="776FEF01" w14:textId="77777777" w:rsidTr="00D1634D">
        <w:tc>
          <w:tcPr>
            <w:tcW w:w="1175" w:type="dxa"/>
            <w:tcMar>
              <w:left w:w="0" w:type="dxa"/>
              <w:right w:w="0" w:type="dxa"/>
            </w:tcMar>
          </w:tcPr>
          <w:p w14:paraId="5BA3DBD6" w14:textId="77777777" w:rsidR="00990A20" w:rsidRPr="009333EF" w:rsidRDefault="00990A20" w:rsidP="00D1634D">
            <w:pPr>
              <w:pStyle w:val="firstparagraph"/>
              <w:rPr>
                <w:i/>
              </w:rPr>
            </w:pPr>
            <w:r w:rsidRPr="009333EF">
              <w:rPr>
                <w:i/>
              </w:rPr>
              <w:t>SUSPEND</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p>
        </w:tc>
        <w:tc>
          <w:tcPr>
            <w:tcW w:w="8093" w:type="dxa"/>
          </w:tcPr>
          <w:p w14:paraId="38357FAD" w14:textId="77777777" w:rsidR="00990A20" w:rsidRPr="009333EF" w:rsidRDefault="00990A20" w:rsidP="00D1634D">
            <w:pPr>
              <w:pStyle w:val="firstparagraph"/>
            </w:pPr>
            <w:r w:rsidRPr="009333EF">
              <w:t>The event occurs whenever the tra</w:t>
            </w:r>
            <w:r w:rsidR="0008220B" w:rsidRPr="009333EF">
              <w:t>ffi</w:t>
            </w:r>
            <w:r w:rsidRPr="009333EF">
              <w:t xml:space="preserve">c pattern changes its status from “resumed” to “suspended.” If a wait request for </w:t>
            </w:r>
            <w:r w:rsidRPr="009333EF">
              <w:rPr>
                <w:i/>
              </w:rPr>
              <w:t>SUSPEND</w:t>
            </w:r>
            <w:r w:rsidRPr="009333EF">
              <w:t xml:space="preserve"> is issued to a tra</w:t>
            </w:r>
            <w:r w:rsidR="0008220B" w:rsidRPr="009333EF">
              <w:t>ffi</w:t>
            </w:r>
            <w:r w:rsidRPr="009333EF">
              <w:t xml:space="preserve">c pattern that is already suspended, the event occurs immediately, i.e., within the current </w:t>
            </w:r>
            <w:r w:rsidRPr="009333EF">
              <w:rPr>
                <w:i/>
              </w:rPr>
              <w:t>ITU</w:t>
            </w:r>
            <w:r w:rsidRPr="009333EF">
              <w:t>.</w:t>
            </w:r>
          </w:p>
        </w:tc>
      </w:tr>
      <w:tr w:rsidR="00990A20" w:rsidRPr="009333EF" w14:paraId="602B6A4E" w14:textId="77777777" w:rsidTr="00D1634D">
        <w:tc>
          <w:tcPr>
            <w:tcW w:w="1175" w:type="dxa"/>
            <w:tcMar>
              <w:left w:w="0" w:type="dxa"/>
              <w:right w:w="0" w:type="dxa"/>
            </w:tcMar>
          </w:tcPr>
          <w:p w14:paraId="1C30ED6E" w14:textId="77777777" w:rsidR="00990A20" w:rsidRPr="009333EF" w:rsidRDefault="00990A20" w:rsidP="00D1634D">
            <w:pPr>
              <w:pStyle w:val="firstparagraph"/>
              <w:rPr>
                <w:i/>
              </w:rPr>
            </w:pPr>
            <w:r w:rsidRPr="009333EF">
              <w:rPr>
                <w:i/>
              </w:rPr>
              <w:t>RESUME</w:t>
            </w:r>
            <w:r w:rsidR="001D4BB1" w:rsidRPr="009333EF">
              <w:rPr>
                <w:i/>
              </w:rPr>
              <w:fldChar w:fldCharType="begin"/>
            </w:r>
            <w:r w:rsidR="001D4BB1" w:rsidRPr="009333EF">
              <w:instrText xml:space="preserve"> XE "</w:instrText>
            </w:r>
            <w:r w:rsidR="001D4BB1" w:rsidRPr="009333EF">
              <w:rPr>
                <w:i/>
              </w:rPr>
              <w:instrText>RESUME:</w:instrText>
            </w:r>
            <w:r w:rsidR="001C2C0F" w:rsidRPr="009333EF">
              <w:rPr>
                <w:i/>
              </w:rPr>
              <w:instrText>Traffic</w:instrText>
            </w:r>
            <w:r w:rsidR="001D4BB1" w:rsidRPr="009333EF">
              <w:instrText xml:space="preserve"> event" </w:instrText>
            </w:r>
            <w:r w:rsidR="001D4BB1" w:rsidRPr="009333EF">
              <w:rPr>
                <w:i/>
              </w:rPr>
              <w:fldChar w:fldCharType="end"/>
            </w:r>
          </w:p>
        </w:tc>
        <w:tc>
          <w:tcPr>
            <w:tcW w:w="8093" w:type="dxa"/>
          </w:tcPr>
          <w:p w14:paraId="1C115660" w14:textId="77777777" w:rsidR="00990A20" w:rsidRPr="009333EF" w:rsidRDefault="00990A20" w:rsidP="00D1634D">
            <w:pPr>
              <w:pStyle w:val="firstparagraph"/>
            </w:pPr>
            <w:r w:rsidRPr="009333EF">
              <w:t>The event is triggered whenever the tra</w:t>
            </w:r>
            <w:r w:rsidR="0008220B" w:rsidRPr="009333EF">
              <w:t>ffi</w:t>
            </w:r>
            <w:r w:rsidRPr="009333EF">
              <w:t xml:space="preserve">c pattern changes its status from “suspended” to “resumed.” If a wait request for </w:t>
            </w:r>
            <w:r w:rsidRPr="009333EF">
              <w:rPr>
                <w:i/>
              </w:rPr>
              <w:t>RESUME</w:t>
            </w:r>
            <w:r w:rsidRPr="009333EF">
              <w:t xml:space="preserve"> is issued to an active (resumed) tra</w:t>
            </w:r>
            <w:r w:rsidR="0008220B" w:rsidRPr="009333EF">
              <w:t>ffi</w:t>
            </w:r>
            <w:r w:rsidRPr="009333EF">
              <w:t>c pattern, the event occurs immediately.</w:t>
            </w:r>
          </w:p>
        </w:tc>
      </w:tr>
    </w:tbl>
    <w:p w14:paraId="7C9A0C79" w14:textId="77777777" w:rsidR="00914A99" w:rsidRPr="009333EF" w:rsidRDefault="00914A99" w:rsidP="00914A99">
      <w:pPr>
        <w:pStyle w:val="firstparagraph"/>
        <w:rPr>
          <w:i/>
        </w:rPr>
      </w:pPr>
      <w:r w:rsidRPr="009333EF">
        <w:t>A similar pair of events</w:t>
      </w:r>
      <w:r w:rsidR="001D4BB1"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SUSPEND:C</w:instrText>
      </w:r>
      <w:r w:rsidR="001D4BB1" w:rsidRPr="009333EF">
        <w:rPr>
          <w:i/>
        </w:rPr>
        <w:instrText>l</w:instrText>
      </w:r>
      <w:r w:rsidR="008055B6" w:rsidRPr="009333EF">
        <w:rPr>
          <w:i/>
        </w:rPr>
        <w:instrText>ient</w:instrText>
      </w:r>
      <w:r w:rsidR="008055B6" w:rsidRPr="009333EF">
        <w:instrText xml:space="preserve"> event" </w:instrText>
      </w:r>
      <w:r w:rsidR="008055B6" w:rsidRPr="009333EF">
        <w:rPr>
          <w:i/>
        </w:rPr>
        <w:fldChar w:fldCharType="end"/>
      </w:r>
      <w:r w:rsidRPr="009333EF">
        <w:t xml:space="preserve">exists for the </w:t>
      </w:r>
      <w:r w:rsidRPr="009333EF">
        <w:rPr>
          <w:i/>
        </w:rPr>
        <w:t>Client</w:t>
      </w:r>
      <w:r w:rsidRPr="009333EF">
        <w:t>.</w:t>
      </w:r>
      <w:r w:rsidR="007F4CC3" w:rsidRPr="009333EF">
        <w:rPr>
          <w:i/>
        </w:rPr>
        <w:t xml:space="preserve"> </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Th</w:t>
      </w:r>
      <w:r w:rsidR="00A048CE" w:rsidRPr="009333EF">
        <w:t>ose</w:t>
      </w:r>
      <w:r w:rsidRPr="009333EF">
        <w:t xml:space="preserve"> </w:t>
      </w:r>
      <w:r w:rsidR="00A048CE" w:rsidRPr="009333EF">
        <w:t xml:space="preserve">events </w:t>
      </w:r>
      <w:r w:rsidRPr="009333EF">
        <w:t xml:space="preserve">are triggered by the </w:t>
      </w:r>
      <w:r w:rsidRPr="009333EF">
        <w:rPr>
          <w:i/>
        </w:rPr>
        <w:t>Client</w:t>
      </w:r>
      <w:r w:rsidRPr="009333EF">
        <w:t xml:space="preserve"> </w:t>
      </w:r>
      <w:r w:rsidR="00A048CE" w:rsidRPr="009333EF">
        <w:t>variants</w:t>
      </w:r>
      <w:r w:rsidRPr="009333EF">
        <w:t xml:space="preserve"> of </w:t>
      </w:r>
      <w:r w:rsidRPr="009333EF">
        <w:rPr>
          <w:i/>
        </w:rPr>
        <w:t>suspend</w:t>
      </w:r>
      <w:r w:rsidRPr="009333EF">
        <w:t xml:space="preserve"> and </w:t>
      </w:r>
      <w:r w:rsidRPr="009333EF">
        <w:rPr>
          <w:i/>
        </w:rPr>
        <w:t>resume</w:t>
      </w:r>
      <w:r w:rsidRPr="009333EF">
        <w:t xml:space="preserve"> operations. Such an operation</w:t>
      </w:r>
      <w:r w:rsidR="00A048CE" w:rsidRPr="009333EF">
        <w:t xml:space="preserve"> </w:t>
      </w:r>
      <w:r w:rsidRPr="009333EF">
        <w:t>must be e</w:t>
      </w:r>
      <w:r w:rsidR="009E3D57" w:rsidRPr="009333EF">
        <w:t>ff</w:t>
      </w:r>
      <w:r w:rsidRPr="009333EF">
        <w:t xml:space="preserve">ective to </w:t>
      </w:r>
      <w:r w:rsidR="00A048CE" w:rsidRPr="009333EF">
        <w:t>trigger</w:t>
      </w:r>
      <w:r w:rsidRPr="009333EF">
        <w:t xml:space="preserve"> the corresponding event, i.e., the status of at least one tra</w:t>
      </w:r>
      <w:r w:rsidR="0008220B" w:rsidRPr="009333EF">
        <w:t>ffi</w:t>
      </w:r>
      <w:r w:rsidRPr="009333EF">
        <w:t>c</w:t>
      </w:r>
      <w:r w:rsidR="00A048CE" w:rsidRPr="009333EF">
        <w:t xml:space="preserve"> </w:t>
      </w:r>
      <w:r w:rsidRPr="009333EF">
        <w:t xml:space="preserve">pattern must be </w:t>
      </w:r>
      <w:r w:rsidR="00A048CE" w:rsidRPr="009333EF">
        <w:t>affected</w:t>
      </w:r>
      <w:r w:rsidRPr="009333EF">
        <w:t xml:space="preserve"> by the operation. Note that by calling the </w:t>
      </w:r>
      <w:r w:rsidRPr="009333EF">
        <w:rPr>
          <w:i/>
        </w:rPr>
        <w:t>Client’s</w:t>
      </w:r>
      <w:r w:rsidR="00A048CE" w:rsidRPr="009333EF">
        <w:t xml:space="preserve"> </w:t>
      </w:r>
      <w:r w:rsidRPr="009333EF">
        <w:rPr>
          <w:i/>
        </w:rPr>
        <w:t>suspend</w:t>
      </w:r>
      <w:r w:rsidRPr="009333EF">
        <w:t>/</w:t>
      </w:r>
      <w:r w:rsidRPr="009333EF">
        <w:rPr>
          <w:i/>
        </w:rPr>
        <w:t>resume</w:t>
      </w:r>
      <w:r w:rsidRPr="009333EF">
        <w:t xml:space="preserve">, we also trigger the </w:t>
      </w:r>
      <w:r w:rsidRPr="009333EF">
        <w:rPr>
          <w:i/>
        </w:rPr>
        <w:t>SUSPEND</w:t>
      </w:r>
      <w:r w:rsidRPr="009333EF">
        <w:t>/</w:t>
      </w:r>
      <w:r w:rsidRPr="009333EF">
        <w:rPr>
          <w:i/>
        </w:rPr>
        <w:t>RESUME</w:t>
      </w:r>
      <w:r w:rsidRPr="009333EF">
        <w:t xml:space="preserve"> events for </w:t>
      </w:r>
      <w:r w:rsidR="00A048CE" w:rsidRPr="009333EF">
        <w:t xml:space="preserve">all </w:t>
      </w:r>
      <w:r w:rsidRPr="009333EF">
        <w:t>the tra</w:t>
      </w:r>
      <w:r w:rsidR="0008220B" w:rsidRPr="009333EF">
        <w:t>ffi</w:t>
      </w:r>
      <w:r w:rsidRPr="009333EF">
        <w:t>c patterns that</w:t>
      </w:r>
      <w:r w:rsidR="00A048CE" w:rsidRPr="009333EF">
        <w:t xml:space="preserve"> </w:t>
      </w:r>
      <w:r w:rsidRPr="009333EF">
        <w:t>are a</w:t>
      </w:r>
      <w:r w:rsidR="009E3D57" w:rsidRPr="009333EF">
        <w:t>ff</w:t>
      </w:r>
      <w:r w:rsidRPr="009333EF">
        <w:t>ected by the operation.</w:t>
      </w:r>
    </w:p>
    <w:p w14:paraId="3CDD6B81" w14:textId="33B13B01" w:rsidR="00914A99" w:rsidRPr="009333EF" w:rsidRDefault="00914A99" w:rsidP="00914A99">
      <w:pPr>
        <w:pStyle w:val="firstparagraph"/>
      </w:pPr>
      <w:r w:rsidRPr="009333EF">
        <w:t>Normally, while a tra</w:t>
      </w:r>
      <w:r w:rsidR="0008220B" w:rsidRPr="009333EF">
        <w:t>ffi</w:t>
      </w:r>
      <w:r w:rsidRPr="009333EF">
        <w:t xml:space="preserve">c pattern is suspended, the </w:t>
      </w:r>
      <w:r w:rsidR="00FA77B1" w:rsidRPr="009333EF">
        <w:t>virtual</w:t>
      </w:r>
      <w:r w:rsidRPr="009333EF">
        <w:t xml:space="preserve"> time that passes during</w:t>
      </w:r>
      <w:r w:rsidR="00A048CE" w:rsidRPr="009333EF">
        <w:t xml:space="preserve"> </w:t>
      </w:r>
      <w:r w:rsidRPr="009333EF">
        <w:t>that period counts, e.g.,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A048CE" w:rsidRPr="009333EF">
        <w:t>Section</w:t>
      </w:r>
      <w:r w:rsidR="00AE6998" w:rsidRPr="009333EF">
        <w:t>s</w:t>
      </w:r>
      <w:r w:rsidR="00A048CE" w:rsidRPr="009333EF">
        <w:t> </w:t>
      </w:r>
      <w:r w:rsidR="00AE6998" w:rsidRPr="009333EF">
        <w:fldChar w:fldCharType="begin"/>
      </w:r>
      <w:r w:rsidR="00AE6998" w:rsidRPr="009333EF">
        <w:instrText xml:space="preserve"> REF _Ref510690090 \r \h </w:instrText>
      </w:r>
      <w:r w:rsidR="00AE6998" w:rsidRPr="009333EF">
        <w:fldChar w:fldCharType="separate"/>
      </w:r>
      <w:r w:rsidR="003D1CFC">
        <w:t>10.2.2</w:t>
      </w:r>
      <w:r w:rsidR="00AE6998" w:rsidRPr="009333EF">
        <w:fldChar w:fldCharType="end"/>
      </w:r>
      <w:r w:rsidR="00A048CE"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3D1CFC">
        <w:t>10.2.4</w:t>
      </w:r>
      <w:r w:rsidR="00AE6998" w:rsidRPr="009333EF">
        <w:fldChar w:fldCharType="end"/>
      </w:r>
      <w:r w:rsidRPr="009333EF">
        <w:t>).</w:t>
      </w:r>
      <w:r w:rsidR="00A048CE" w:rsidRPr="009333EF">
        <w:t xml:space="preserve"> Thus, the </w:t>
      </w:r>
      <w:r w:rsidR="001C2C0F" w:rsidRPr="009333EF">
        <w:t>idleness</w:t>
      </w:r>
      <w:r w:rsidR="00A048CE" w:rsidRPr="009333EF">
        <w:t xml:space="preserve"> incurred by the suspension will </w:t>
      </w:r>
      <w:r w:rsidR="001C2C0F" w:rsidRPr="009333EF">
        <w:t xml:space="preserve">tend to </w:t>
      </w:r>
      <w:r w:rsidR="00A048CE" w:rsidRPr="009333EF">
        <w:t xml:space="preserve">dilute the </w:t>
      </w:r>
      <w:r w:rsidR="00FA77B1" w:rsidRPr="009333EF">
        <w:t xml:space="preserve">standard </w:t>
      </w:r>
      <w:r w:rsidR="00A048CE" w:rsidRPr="009333EF">
        <w:t>throughput</w:t>
      </w:r>
      <w:r w:rsidR="00FA77B1" w:rsidRPr="009333EF">
        <w:t xml:space="preserve"> measure</w:t>
      </w:r>
      <w:r w:rsidR="001C2C0F" w:rsidRPr="009333EF">
        <w:t>s</w:t>
      </w:r>
      <w:r w:rsidR="00A048CE" w:rsidRPr="009333EF">
        <w:t xml:space="preserve">. </w:t>
      </w:r>
      <w:r w:rsidRPr="009333EF">
        <w:t>Generally, it is recommended</w:t>
      </w:r>
      <w:r w:rsidR="008D0D09" w:rsidRPr="009333EF">
        <w:t xml:space="preserve"> (or at least makes sense)</w:t>
      </w:r>
      <w:r w:rsidRPr="009333EF">
        <w:t xml:space="preserve"> to (re)initialize the standard performance measures</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for the</w:t>
      </w:r>
      <w:r w:rsidR="00A048CE" w:rsidRPr="009333EF">
        <w:t xml:space="preserve"> </w:t>
      </w:r>
      <w:r w:rsidRPr="009333EF">
        <w:t>tra</w:t>
      </w:r>
      <w:r w:rsidR="0008220B" w:rsidRPr="009333EF">
        <w:t>ffi</w:t>
      </w:r>
      <w:r w:rsidRPr="009333EF">
        <w:t>c pattern (</w:t>
      </w:r>
      <w:r w:rsidR="00A048CE" w:rsidRPr="009333EF">
        <w:t>Section </w:t>
      </w:r>
      <w:r w:rsidR="00AE6998" w:rsidRPr="009333EF">
        <w:fldChar w:fldCharType="begin"/>
      </w:r>
      <w:r w:rsidR="00AE6998" w:rsidRPr="009333EF">
        <w:instrText xml:space="preserve"> REF _Ref510989956 \r \h </w:instrText>
      </w:r>
      <w:r w:rsidR="00AE6998" w:rsidRPr="009333EF">
        <w:fldChar w:fldCharType="separate"/>
      </w:r>
      <w:r w:rsidR="003D1CFC">
        <w:t>10.2.4</w:t>
      </w:r>
      <w:r w:rsidR="00AE6998" w:rsidRPr="009333EF">
        <w:fldChar w:fldCharType="end"/>
      </w:r>
      <w:r w:rsidRPr="009333EF">
        <w:t>) whenever its status changes from inactive to active. This</w:t>
      </w:r>
      <w:r w:rsidR="00A048CE" w:rsidRPr="009333EF">
        <w:t xml:space="preserve"> </w:t>
      </w:r>
      <w:r w:rsidRPr="009333EF">
        <w:t xml:space="preserve">suggestion also applies to the entire </w:t>
      </w:r>
      <w:r w:rsidRPr="009333EF">
        <w:rPr>
          <w:i/>
        </w:rPr>
        <w:t>Client</w:t>
      </w:r>
      <w:r w:rsidRPr="009333EF">
        <w:t>. In most cases, all tra</w:t>
      </w:r>
      <w:r w:rsidR="0008220B" w:rsidRPr="009333EF">
        <w:t>ffi</w:t>
      </w:r>
      <w:r w:rsidRPr="009333EF">
        <w:t>c patterns are deactivated and activated simultaneously.</w:t>
      </w:r>
    </w:p>
    <w:p w14:paraId="1571FCEC" w14:textId="77777777" w:rsidR="00914A99" w:rsidRPr="009333EF" w:rsidRDefault="00914A99" w:rsidP="00914A99">
      <w:pPr>
        <w:pStyle w:val="firstparagraph"/>
      </w:pPr>
      <w:r w:rsidRPr="009333EF">
        <w:t xml:space="preserve">In the course of their action, the </w:t>
      </w:r>
      <w:r w:rsidRPr="009333EF">
        <w:rPr>
          <w:i/>
        </w:rPr>
        <w:t>Client</w:t>
      </w:r>
      <w:r w:rsidRPr="009333EF">
        <w:t xml:space="preserve"> processes governing the behavior of a tra</w:t>
      </w:r>
      <w:r w:rsidR="0008220B" w:rsidRPr="009333EF">
        <w:t>ffi</w:t>
      </w:r>
      <w:r w:rsidRPr="009333EF">
        <w:t>c</w:t>
      </w:r>
      <w:r w:rsidR="00A048CE" w:rsidRPr="009333EF">
        <w:t xml:space="preserve"> </w:t>
      </w:r>
      <w:r w:rsidRPr="009333EF">
        <w:t xml:space="preserve">pattern call a number of methods declared within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performance measures" \t "</w:instrText>
      </w:r>
      <w:r w:rsidR="00AA1226" w:rsidRPr="009333EF">
        <w:rPr>
          <w:rFonts w:asciiTheme="minorHAnsi" w:hAnsiTheme="minorHAnsi" w:cs="Mangal"/>
          <w:i/>
        </w:rPr>
        <w:instrText>See</w:instrText>
      </w:r>
      <w:r w:rsidR="00AA1226" w:rsidRPr="009333EF">
        <w:rPr>
          <w:rFonts w:asciiTheme="minorHAnsi" w:hAnsiTheme="minorHAnsi" w:cs="Mangal"/>
        </w:rPr>
        <w:instrText xml:space="preserve"> performance measures, </w:instrText>
      </w:r>
      <w:r w:rsidR="00AA1226" w:rsidRPr="009333EF">
        <w:rPr>
          <w:rFonts w:asciiTheme="minorHAnsi" w:hAnsiTheme="minorHAnsi" w:cs="Mangal"/>
          <w:i/>
        </w:rPr>
        <w:instrText>Traffic</w:instrText>
      </w:r>
      <w:r w:rsidR="00AA1226" w:rsidRPr="009333EF">
        <w:instrText xml:space="preserve">" </w:instrText>
      </w:r>
      <w:r w:rsidR="00AA1226" w:rsidRPr="009333EF">
        <w:rPr>
          <w:i/>
        </w:rPr>
        <w:fldChar w:fldCharType="end"/>
      </w:r>
      <w:r w:rsidRPr="009333EF">
        <w:t>. Most of th</w:t>
      </w:r>
      <w:r w:rsidR="00A048CE" w:rsidRPr="009333EF">
        <w:t>o</w:t>
      </w:r>
      <w:r w:rsidRPr="009333EF">
        <w:t>se methods</w:t>
      </w:r>
      <w:r w:rsidR="00A048CE" w:rsidRPr="009333EF">
        <w:t xml:space="preserve"> </w:t>
      </w:r>
      <w:r w:rsidRPr="009333EF">
        <w:t>are virtual and accessible</w:t>
      </w:r>
      <w:r w:rsidR="00FA77B1" w:rsidRPr="009333EF">
        <w:t xml:space="preserve"> by the user</w:t>
      </w:r>
      <w:r w:rsidRPr="009333EF">
        <w:t>; thus, they can be rede</w:t>
      </w:r>
      <w:r w:rsidR="009E3D57" w:rsidRPr="009333EF">
        <w:t>fi</w:t>
      </w:r>
      <w:r w:rsidRPr="009333EF">
        <w:t>ned in a user-declared subtype of</w:t>
      </w:r>
      <w:r w:rsidR="00A048CE" w:rsidRPr="009333EF">
        <w:t xml:space="preserve"> </w:t>
      </w:r>
      <w:r w:rsidRPr="009333EF">
        <w:rPr>
          <w:i/>
        </w:rPr>
        <w:t>Traffic</w:t>
      </w:r>
      <w:r w:rsidRPr="009333EF">
        <w:t xml:space="preserve">. Some </w:t>
      </w:r>
      <w:r w:rsidR="008D0D09" w:rsidRPr="009333EF">
        <w:t>attributes (</w:t>
      </w:r>
      <w:r w:rsidRPr="009333EF">
        <w:t>variables</w:t>
      </w:r>
      <w:r w:rsidR="008D0D09" w:rsidRPr="009333EF">
        <w:t>)</w:t>
      </w:r>
      <w:r w:rsidRPr="009333EF">
        <w:t xml:space="preserve"> </w:t>
      </w:r>
      <w:r w:rsidR="008D0D09" w:rsidRPr="009333EF">
        <w:t xml:space="preserve">of </w:t>
      </w:r>
      <w:r w:rsidRPr="009333EF">
        <w:rPr>
          <w:i/>
        </w:rPr>
        <w:t>Traffic</w:t>
      </w:r>
      <w:r w:rsidRPr="009333EF">
        <w:t xml:space="preserve"> are also made public</w:t>
      </w:r>
      <w:r w:rsidR="00A048CE" w:rsidRPr="009333EF">
        <w:t xml:space="preserve"> </w:t>
      </w:r>
      <w:r w:rsidRPr="009333EF">
        <w:t xml:space="preserve">to facilitate programming non-standard extensions of the </w:t>
      </w:r>
      <w:r w:rsidRPr="009333EF">
        <w:rPr>
          <w:i/>
        </w:rPr>
        <w:t>Client</w:t>
      </w:r>
      <w:r w:rsidRPr="009333EF">
        <w:t>. The following variables store the options</w:t>
      </w:r>
      <w:r w:rsidR="00A048CE" w:rsidRPr="009333EF">
        <w:t xml:space="preserve"> </w:t>
      </w:r>
      <w:r w:rsidRPr="009333EF">
        <w:t>speci</w:t>
      </w:r>
      <w:r w:rsidR="009E3D57" w:rsidRPr="009333EF">
        <w:t>fi</w:t>
      </w:r>
      <w:r w:rsidRPr="009333EF">
        <w:t xml:space="preserve">ed </w:t>
      </w:r>
      <w:r w:rsidR="00A048CE" w:rsidRPr="009333EF">
        <w:t>in the</w:t>
      </w:r>
      <w:r w:rsidRPr="009333EF">
        <w:t xml:space="preserve"> </w:t>
      </w:r>
      <w:r w:rsidRPr="009333EF">
        <w:rPr>
          <w:i/>
        </w:rPr>
        <w:t>setup</w:t>
      </w:r>
      <w:r w:rsidRPr="009333EF">
        <w:t xml:space="preserve"> arguments when the tra</w:t>
      </w:r>
      <w:r w:rsidR="0008220B" w:rsidRPr="009333EF">
        <w:t>ffi</w:t>
      </w:r>
      <w:r w:rsidRPr="009333EF">
        <w:t>c pattern was created:</w:t>
      </w:r>
    </w:p>
    <w:p w14:paraId="5100A108" w14:textId="77777777" w:rsidR="00914A99" w:rsidRPr="009333EF" w:rsidRDefault="00914A99" w:rsidP="00A048CE">
      <w:pPr>
        <w:pStyle w:val="firstparagraph"/>
        <w:ind w:firstLine="720"/>
        <w:rPr>
          <w:i/>
        </w:rPr>
      </w:pPr>
      <w:r w:rsidRPr="009333EF">
        <w:rPr>
          <w:i/>
        </w:rPr>
        <w:t>char DstMIT</w:t>
      </w:r>
      <w:r w:rsidR="00C727C5" w:rsidRPr="009333EF">
        <w:rPr>
          <w:i/>
        </w:rPr>
        <w:fldChar w:fldCharType="begin"/>
      </w:r>
      <w:r w:rsidR="00C727C5" w:rsidRPr="009333EF">
        <w:instrText xml:space="preserve"> XE "</w:instrText>
      </w:r>
      <w:r w:rsidR="00C727C5" w:rsidRPr="009333EF">
        <w:rPr>
          <w:i/>
        </w:rPr>
        <w:instrText>DstMIT</w:instrText>
      </w:r>
      <w:r w:rsidR="00C727C5" w:rsidRPr="009333EF">
        <w:instrText xml:space="preserve">" </w:instrText>
      </w:r>
      <w:r w:rsidR="00C727C5" w:rsidRPr="009333EF">
        <w:rPr>
          <w:i/>
        </w:rPr>
        <w:fldChar w:fldCharType="end"/>
      </w:r>
      <w:r w:rsidRPr="009333EF">
        <w:rPr>
          <w:i/>
        </w:rPr>
        <w:t>, DstMLE</w:t>
      </w:r>
      <w:r w:rsidR="00C727C5" w:rsidRPr="009333EF">
        <w:rPr>
          <w:i/>
        </w:rPr>
        <w:fldChar w:fldCharType="begin"/>
      </w:r>
      <w:r w:rsidR="00C727C5" w:rsidRPr="009333EF">
        <w:instrText xml:space="preserve"> XE "</w:instrText>
      </w:r>
      <w:r w:rsidR="00C727C5" w:rsidRPr="009333EF">
        <w:rPr>
          <w:i/>
        </w:rPr>
        <w:instrText>DstMLE</w:instrText>
      </w:r>
      <w:r w:rsidR="00C727C5" w:rsidRPr="009333EF">
        <w:instrText xml:space="preserve">" </w:instrText>
      </w:r>
      <w:r w:rsidR="00C727C5" w:rsidRPr="009333EF">
        <w:rPr>
          <w:i/>
        </w:rPr>
        <w:fldChar w:fldCharType="end"/>
      </w:r>
      <w:r w:rsidRPr="009333EF">
        <w:rPr>
          <w:i/>
        </w:rPr>
        <w:t>, DstBIT</w:t>
      </w:r>
      <w:r w:rsidR="00C727C5" w:rsidRPr="009333EF">
        <w:rPr>
          <w:i/>
        </w:rPr>
        <w:fldChar w:fldCharType="begin"/>
      </w:r>
      <w:r w:rsidR="00C727C5" w:rsidRPr="009333EF">
        <w:instrText xml:space="preserve"> XE "</w:instrText>
      </w:r>
      <w:r w:rsidR="00C727C5" w:rsidRPr="009333EF">
        <w:rPr>
          <w:i/>
        </w:rPr>
        <w:instrText>DstBIT</w:instrText>
      </w:r>
      <w:r w:rsidR="00C727C5" w:rsidRPr="009333EF">
        <w:instrText xml:space="preserve">" </w:instrText>
      </w:r>
      <w:r w:rsidR="00C727C5" w:rsidRPr="009333EF">
        <w:rPr>
          <w:i/>
        </w:rPr>
        <w:fldChar w:fldCharType="end"/>
      </w:r>
      <w:r w:rsidRPr="009333EF">
        <w:rPr>
          <w:i/>
        </w:rPr>
        <w:t>, DstBSI</w:t>
      </w:r>
      <w:r w:rsidR="00C727C5" w:rsidRPr="009333EF">
        <w:rPr>
          <w:i/>
        </w:rPr>
        <w:fldChar w:fldCharType="begin"/>
      </w:r>
      <w:r w:rsidR="00C727C5" w:rsidRPr="009333EF">
        <w:instrText xml:space="preserve"> XE "</w:instrText>
      </w:r>
      <w:r w:rsidR="00C727C5" w:rsidRPr="009333EF">
        <w:rPr>
          <w:i/>
        </w:rPr>
        <w:instrText>DstBSI</w:instrText>
      </w:r>
      <w:r w:rsidR="00C727C5" w:rsidRPr="009333EF">
        <w:instrText xml:space="preserve">" </w:instrText>
      </w:r>
      <w:r w:rsidR="00C727C5" w:rsidRPr="009333EF">
        <w:rPr>
          <w:i/>
        </w:rPr>
        <w:fldChar w:fldCharType="end"/>
      </w:r>
      <w:r w:rsidRPr="009333EF">
        <w:rPr>
          <w:i/>
        </w:rPr>
        <w:t>, FlgSCL</w:t>
      </w:r>
      <w:r w:rsidR="000A7A51" w:rsidRPr="009333EF">
        <w:rPr>
          <w:i/>
        </w:rPr>
        <w:fldChar w:fldCharType="begin"/>
      </w:r>
      <w:r w:rsidR="000A7A51" w:rsidRPr="009333EF">
        <w:instrText xml:space="preserve"> XE "</w:instrText>
      </w:r>
      <w:r w:rsidR="000A7A51" w:rsidRPr="009333EF">
        <w:rPr>
          <w:i/>
        </w:rPr>
        <w:instrText>FlgSCL</w:instrText>
      </w:r>
      <w:r w:rsidR="000A7A51" w:rsidRPr="009333EF">
        <w:instrText xml:space="preserve">" </w:instrText>
      </w:r>
      <w:r w:rsidR="000A7A51" w:rsidRPr="009333EF">
        <w:rPr>
          <w:i/>
        </w:rPr>
        <w:fldChar w:fldCharType="end"/>
      </w:r>
      <w:r w:rsidRPr="009333EF">
        <w:rPr>
          <w:i/>
        </w:rPr>
        <w:t>, FlgSUS</w:t>
      </w:r>
      <w:r w:rsidR="000A7A51" w:rsidRPr="009333EF">
        <w:rPr>
          <w:i/>
        </w:rPr>
        <w:fldChar w:fldCharType="begin"/>
      </w:r>
      <w:r w:rsidR="000A7A51" w:rsidRPr="009333EF">
        <w:instrText xml:space="preserve"> XE "</w:instrText>
      </w:r>
      <w:r w:rsidR="000A7A51" w:rsidRPr="009333EF">
        <w:rPr>
          <w:i/>
        </w:rPr>
        <w:instrText>FlgSUS</w:instrText>
      </w:r>
      <w:r w:rsidR="000A7A51" w:rsidRPr="009333EF">
        <w:instrText xml:space="preserve">" </w:instrText>
      </w:r>
      <w:r w:rsidR="000A7A51" w:rsidRPr="009333EF">
        <w:rPr>
          <w:i/>
        </w:rPr>
        <w:fldChar w:fldCharType="end"/>
      </w:r>
      <w:r w:rsidRPr="009333EF">
        <w:rPr>
          <w:i/>
        </w:rPr>
        <w:t>, FlgSPF</w:t>
      </w:r>
      <w:bookmarkStart w:id="415" w:name="_Hlk514355457"/>
      <w:r w:rsidR="000A7A51" w:rsidRPr="009333EF">
        <w:rPr>
          <w:i/>
        </w:rPr>
        <w:fldChar w:fldCharType="begin"/>
      </w:r>
      <w:r w:rsidR="000A7A51" w:rsidRPr="009333EF">
        <w:instrText xml:space="preserve"> XE "</w:instrText>
      </w:r>
      <w:r w:rsidR="000A7A51" w:rsidRPr="009333EF">
        <w:rPr>
          <w:i/>
        </w:rPr>
        <w:instrText xml:space="preserve">FlgSPF:Traffic </w:instrText>
      </w:r>
      <w:r w:rsidR="000A7A51" w:rsidRPr="009333EF">
        <w:instrText xml:space="preserve">attribute" </w:instrText>
      </w:r>
      <w:r w:rsidR="000A7A51" w:rsidRPr="009333EF">
        <w:rPr>
          <w:i/>
        </w:rPr>
        <w:fldChar w:fldCharType="end"/>
      </w:r>
      <w:bookmarkEnd w:id="415"/>
      <w:r w:rsidRPr="009333EF">
        <w:rPr>
          <w:i/>
        </w:rPr>
        <w:t>;</w:t>
      </w:r>
    </w:p>
    <w:p w14:paraId="202E8BB2" w14:textId="77777777" w:rsidR="00914A99" w:rsidRPr="009333EF" w:rsidRDefault="00914A99" w:rsidP="00914A99">
      <w:pPr>
        <w:pStyle w:val="firstparagraph"/>
      </w:pPr>
      <w:r w:rsidRPr="009333EF">
        <w:t xml:space="preserve">Each of the </w:t>
      </w:r>
      <w:r w:rsidR="009E3D57" w:rsidRPr="009333EF">
        <w:t>fi</w:t>
      </w:r>
      <w:r w:rsidRPr="009333EF">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9333EF" w14:paraId="24E0499B" w14:textId="77777777" w:rsidTr="006B67B6">
        <w:tc>
          <w:tcPr>
            <w:tcW w:w="1715" w:type="dxa"/>
            <w:tcMar>
              <w:left w:w="0" w:type="dxa"/>
              <w:right w:w="0" w:type="dxa"/>
            </w:tcMar>
          </w:tcPr>
          <w:p w14:paraId="34B1F2B2" w14:textId="77777777" w:rsidR="00A048CE" w:rsidRPr="009333EF" w:rsidRDefault="00A048CE" w:rsidP="00A048CE">
            <w:pPr>
              <w:pStyle w:val="firstparagraph"/>
              <w:rPr>
                <w:i/>
              </w:rPr>
            </w:pPr>
            <w:bookmarkStart w:id="416" w:name="_Hlk507567061"/>
            <w:r w:rsidRPr="009333EF">
              <w:rPr>
                <w:i/>
              </w:rPr>
              <w:t>UNDEFINED</w:t>
            </w:r>
            <w:r w:rsidR="009E63B3" w:rsidRPr="009333EF">
              <w:rPr>
                <w:i/>
              </w:rPr>
              <w:fldChar w:fldCharType="begin"/>
            </w:r>
            <w:r w:rsidR="009E63B3" w:rsidRPr="009333EF">
              <w:instrText xml:space="preserve"> XE "</w:instrText>
            </w:r>
            <w:r w:rsidR="009E63B3" w:rsidRPr="009333EF">
              <w:rPr>
                <w:i/>
              </w:rPr>
              <w:instrText>UNDEFINED</w:instrText>
            </w:r>
            <w:r w:rsidR="009E63B3" w:rsidRPr="009333EF">
              <w:instrText xml:space="preserve">" </w:instrText>
            </w:r>
            <w:r w:rsidR="009E63B3" w:rsidRPr="009333EF">
              <w:rPr>
                <w:i/>
              </w:rPr>
              <w:fldChar w:fldCharType="end"/>
            </w:r>
          </w:p>
        </w:tc>
        <w:tc>
          <w:tcPr>
            <w:tcW w:w="7553" w:type="dxa"/>
          </w:tcPr>
          <w:p w14:paraId="29B877FF" w14:textId="4DA9D069" w:rsidR="00A048CE" w:rsidRPr="009333EF" w:rsidRDefault="00A048CE" w:rsidP="00A048CE">
            <w:pPr>
              <w:pStyle w:val="firstparagraph"/>
            </w:pPr>
            <w:r w:rsidRPr="009333EF">
              <w:t>if the distribution of the corresponding parameter (</w:t>
            </w:r>
            <w:r w:rsidRPr="009333EF">
              <w:rPr>
                <w:i/>
              </w:rPr>
              <w:t>MIT</w:t>
            </w:r>
            <w:r w:rsidR="006B67B6" w:rsidRPr="009333EF">
              <w:t xml:space="preserve"> = </w:t>
            </w:r>
            <w:r w:rsidRPr="009333EF">
              <w:t>message interarrival</w:t>
            </w:r>
            <w:r w:rsidR="006B67B6" w:rsidRPr="009333EF">
              <w:t xml:space="preserve"> </w:t>
            </w:r>
            <w:r w:rsidRPr="009333EF">
              <w:t xml:space="preserve">time, </w:t>
            </w:r>
            <w:r w:rsidRPr="009333EF">
              <w:rPr>
                <w:i/>
              </w:rPr>
              <w:t>MLE</w:t>
            </w:r>
            <w:r w:rsidR="006B67B6" w:rsidRPr="009333EF">
              <w:t xml:space="preserve"> = </w:t>
            </w:r>
            <w:r w:rsidRPr="009333EF">
              <w:t xml:space="preserve">message length, </w:t>
            </w:r>
            <w:r w:rsidRPr="009333EF">
              <w:rPr>
                <w:i/>
              </w:rPr>
              <w:t>BIT</w:t>
            </w:r>
            <w:r w:rsidR="006B67B6" w:rsidRPr="009333EF">
              <w:t xml:space="preserve"> = </w:t>
            </w:r>
            <w:r w:rsidRPr="009333EF">
              <w:t>burst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w:t>
            </w:r>
            <w:r w:rsidRPr="009333EF">
              <w:rPr>
                <w:i/>
              </w:rPr>
              <w:t>BSI</w:t>
            </w:r>
            <w:r w:rsidR="006B67B6" w:rsidRPr="009333EF">
              <w:t xml:space="preserve"> = </w:t>
            </w:r>
            <w:r w:rsidRPr="009333EF">
              <w:t>burst size) was</w:t>
            </w:r>
            <w:r w:rsidR="006B67B6" w:rsidRPr="009333EF">
              <w:t xml:space="preserve"> </w:t>
            </w:r>
            <w:r w:rsidRPr="009333EF">
              <w:t>not de</w:t>
            </w:r>
            <w:r w:rsidR="009E3D57" w:rsidRPr="009333EF">
              <w:t>fi</w:t>
            </w:r>
            <w:r w:rsidRPr="009333EF">
              <w:t xml:space="preserve">ned at the </w:t>
            </w:r>
            <w:r w:rsidR="00FE2D3F" w:rsidRPr="009333EF">
              <w:t>time</w:t>
            </w:r>
            <w:r w:rsidRPr="009333EF">
              <w:t xml:space="preserve"> when the tra</w:t>
            </w:r>
            <w:r w:rsidR="0008220B" w:rsidRPr="009333EF">
              <w:t>ffi</w:t>
            </w:r>
            <w:r w:rsidRPr="009333EF">
              <w:t xml:space="preserve">c pattern was created (see </w:t>
            </w:r>
            <w:r w:rsidR="006B67B6" w:rsidRPr="009333EF">
              <w:t>Section </w:t>
            </w:r>
            <w:r w:rsidR="006B67B6" w:rsidRPr="009333EF">
              <w:fldChar w:fldCharType="begin"/>
            </w:r>
            <w:r w:rsidR="006B67B6" w:rsidRPr="009333EF">
              <w:instrText xml:space="preserve"> REF _Ref506320104 \r \h </w:instrText>
            </w:r>
            <w:r w:rsidR="006B67B6" w:rsidRPr="009333EF">
              <w:fldChar w:fldCharType="separate"/>
            </w:r>
            <w:r w:rsidR="003D1CFC">
              <w:t>6.6.2</w:t>
            </w:r>
            <w:r w:rsidR="006B67B6" w:rsidRPr="009333EF">
              <w:fldChar w:fldCharType="end"/>
            </w:r>
            <w:r w:rsidRPr="009333EF">
              <w:t>)</w:t>
            </w:r>
          </w:p>
        </w:tc>
      </w:tr>
      <w:tr w:rsidR="00A048CE" w:rsidRPr="009333EF" w14:paraId="64A02FE9" w14:textId="77777777" w:rsidTr="006B67B6">
        <w:tc>
          <w:tcPr>
            <w:tcW w:w="1715" w:type="dxa"/>
            <w:tcMar>
              <w:left w:w="0" w:type="dxa"/>
              <w:right w:w="0" w:type="dxa"/>
            </w:tcMar>
          </w:tcPr>
          <w:p w14:paraId="4B747C3A" w14:textId="77777777" w:rsidR="00A048CE" w:rsidRPr="009333EF" w:rsidRDefault="006B67B6" w:rsidP="00A048CE">
            <w:pPr>
              <w:pStyle w:val="firstparagraph"/>
              <w:rPr>
                <w:i/>
              </w:rPr>
            </w:pPr>
            <w:r w:rsidRPr="009333EF">
              <w:rPr>
                <w:i/>
              </w:rPr>
              <w:t>EXPONENTIAL</w:t>
            </w:r>
            <w:r w:rsidR="009E63B3" w:rsidRPr="009333EF">
              <w:rPr>
                <w:i/>
              </w:rPr>
              <w:fldChar w:fldCharType="begin"/>
            </w:r>
            <w:r w:rsidR="009E63B3" w:rsidRPr="009333EF">
              <w:instrText xml:space="preserve"> XE "</w:instrText>
            </w:r>
            <w:r w:rsidR="009E63B3" w:rsidRPr="009333EF">
              <w:rPr>
                <w:i/>
              </w:rPr>
              <w:instrText>EXPONENTIAL</w:instrText>
            </w:r>
            <w:r w:rsidR="009E63B3" w:rsidRPr="009333EF">
              <w:instrText xml:space="preserve">" </w:instrText>
            </w:r>
            <w:r w:rsidR="009E63B3" w:rsidRPr="009333EF">
              <w:rPr>
                <w:i/>
              </w:rPr>
              <w:fldChar w:fldCharType="end"/>
            </w:r>
          </w:p>
        </w:tc>
        <w:tc>
          <w:tcPr>
            <w:tcW w:w="7553" w:type="dxa"/>
          </w:tcPr>
          <w:p w14:paraId="4ECE8A65" w14:textId="77777777" w:rsidR="00A048CE" w:rsidRPr="009333EF" w:rsidRDefault="006B67B6" w:rsidP="00A048CE">
            <w:pPr>
              <w:pStyle w:val="firstparagraph"/>
            </w:pPr>
            <w:r w:rsidRPr="009333EF">
              <w:t>if the corresponding parameter is exponentially distributed</w:t>
            </w:r>
          </w:p>
        </w:tc>
      </w:tr>
      <w:tr w:rsidR="00A048CE" w:rsidRPr="009333EF" w14:paraId="6C68C35F" w14:textId="77777777" w:rsidTr="006B67B6">
        <w:tc>
          <w:tcPr>
            <w:tcW w:w="1715" w:type="dxa"/>
            <w:tcMar>
              <w:left w:w="0" w:type="dxa"/>
              <w:right w:w="0" w:type="dxa"/>
            </w:tcMar>
          </w:tcPr>
          <w:p w14:paraId="705AFB12" w14:textId="77777777" w:rsidR="00A048CE" w:rsidRPr="009333EF" w:rsidRDefault="006B67B6" w:rsidP="00A048CE">
            <w:pPr>
              <w:pStyle w:val="firstparagraph"/>
              <w:rPr>
                <w:i/>
              </w:rPr>
            </w:pPr>
            <w:r w:rsidRPr="009333EF">
              <w:rPr>
                <w:i/>
              </w:rPr>
              <w:t>UNIFORM</w:t>
            </w:r>
            <w:r w:rsidR="009E63B3" w:rsidRPr="009333EF">
              <w:rPr>
                <w:i/>
              </w:rPr>
              <w:fldChar w:fldCharType="begin"/>
            </w:r>
            <w:r w:rsidR="009E63B3" w:rsidRPr="009333EF">
              <w:instrText xml:space="preserve"> XE "</w:instrText>
            </w:r>
            <w:r w:rsidR="009E63B3" w:rsidRPr="009333EF">
              <w:rPr>
                <w:i/>
              </w:rPr>
              <w:instrText>UNIFORM</w:instrText>
            </w:r>
            <w:r w:rsidR="009E63B3" w:rsidRPr="009333EF">
              <w:instrText xml:space="preserve">" </w:instrText>
            </w:r>
            <w:r w:rsidR="009E63B3" w:rsidRPr="009333EF">
              <w:rPr>
                <w:i/>
              </w:rPr>
              <w:fldChar w:fldCharType="end"/>
            </w:r>
          </w:p>
        </w:tc>
        <w:tc>
          <w:tcPr>
            <w:tcW w:w="7553" w:type="dxa"/>
          </w:tcPr>
          <w:p w14:paraId="6D5EE449" w14:textId="77777777" w:rsidR="00A048CE" w:rsidRPr="009333EF" w:rsidRDefault="006B67B6" w:rsidP="00A048CE">
            <w:pPr>
              <w:pStyle w:val="firstparagraph"/>
            </w:pPr>
            <w:r w:rsidRPr="009333EF">
              <w:t>if the corresponding parameter has uniform distribution</w:t>
            </w:r>
            <w:r w:rsidR="009333D4" w:rsidRPr="009333EF">
              <w:fldChar w:fldCharType="begin"/>
            </w:r>
            <w:r w:rsidR="009333D4" w:rsidRPr="009333EF">
              <w:instrText xml:space="preserve"> XE "uniform distribution" </w:instrText>
            </w:r>
            <w:r w:rsidR="009333D4" w:rsidRPr="009333EF">
              <w:fldChar w:fldCharType="end"/>
            </w:r>
          </w:p>
        </w:tc>
      </w:tr>
      <w:tr w:rsidR="00A048CE" w:rsidRPr="009333EF" w14:paraId="51504153" w14:textId="77777777" w:rsidTr="006B67B6">
        <w:tc>
          <w:tcPr>
            <w:tcW w:w="1715" w:type="dxa"/>
            <w:tcMar>
              <w:left w:w="0" w:type="dxa"/>
              <w:right w:w="0" w:type="dxa"/>
            </w:tcMar>
          </w:tcPr>
          <w:p w14:paraId="0A1C0149" w14:textId="77777777" w:rsidR="00A048CE" w:rsidRPr="009333EF" w:rsidRDefault="006B67B6" w:rsidP="00A048CE">
            <w:pPr>
              <w:pStyle w:val="firstparagraph"/>
              <w:rPr>
                <w:i/>
              </w:rPr>
            </w:pPr>
            <w:r w:rsidRPr="009333EF">
              <w:rPr>
                <w:i/>
              </w:rPr>
              <w:t>FIXED</w:t>
            </w:r>
            <w:r w:rsidR="009E63B3" w:rsidRPr="009333EF">
              <w:rPr>
                <w:i/>
              </w:rPr>
              <w:fldChar w:fldCharType="begin"/>
            </w:r>
            <w:r w:rsidR="009E63B3" w:rsidRPr="009333EF">
              <w:instrText xml:space="preserve"> XE "</w:instrText>
            </w:r>
            <w:r w:rsidR="009E63B3" w:rsidRPr="009333EF">
              <w:rPr>
                <w:i/>
              </w:rPr>
              <w:instrText>FIXED</w:instrText>
            </w:r>
            <w:r w:rsidR="009E63B3" w:rsidRPr="009333EF">
              <w:instrText xml:space="preserve">" </w:instrText>
            </w:r>
            <w:r w:rsidR="009E63B3" w:rsidRPr="009333EF">
              <w:rPr>
                <w:i/>
              </w:rPr>
              <w:fldChar w:fldCharType="end"/>
            </w:r>
          </w:p>
        </w:tc>
        <w:tc>
          <w:tcPr>
            <w:tcW w:w="7553" w:type="dxa"/>
          </w:tcPr>
          <w:p w14:paraId="6F6A050A" w14:textId="77777777" w:rsidR="00A048CE" w:rsidRPr="009333EF" w:rsidRDefault="006B67B6" w:rsidP="00A048CE">
            <w:pPr>
              <w:pStyle w:val="firstparagraph"/>
            </w:pPr>
            <w:r w:rsidRPr="009333EF">
              <w:t xml:space="preserve">if the corresponding parameter has a </w:t>
            </w:r>
            <w:r w:rsidR="009E3D57" w:rsidRPr="009333EF">
              <w:t>fi</w:t>
            </w:r>
            <w:r w:rsidRPr="009333EF">
              <w:t>xed value</w:t>
            </w:r>
          </w:p>
        </w:tc>
      </w:tr>
    </w:tbl>
    <w:bookmarkEnd w:id="416"/>
    <w:p w14:paraId="0EE6EE30" w14:textId="3D29741D" w:rsidR="00914A99" w:rsidRPr="009333EF" w:rsidRDefault="00914A99" w:rsidP="00914A99">
      <w:pPr>
        <w:pStyle w:val="firstparagraph"/>
      </w:pPr>
      <w:r w:rsidRPr="009333EF">
        <w:t xml:space="preserve">The remaining two variables can take </w:t>
      </w:r>
      <w:r w:rsidR="00FA77B1" w:rsidRPr="009333EF">
        <w:t xml:space="preserve">the </w:t>
      </w:r>
      <w:r w:rsidRPr="009333EF">
        <w:t xml:space="preserve">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\b</w:instrText>
      </w:r>
      <w:r w:rsidR="00CD4A56" w:rsidRPr="009333EF">
        <w:rPr>
          <w:i/>
        </w:rPr>
        <w:fldChar w:fldCharType="end"/>
      </w:r>
      <w:r w:rsidRPr="009333EF">
        <w:t xml:space="preserve"> (</w:t>
      </w:r>
      <m:oMath>
        <m:r>
          <m:rPr>
            <m:sty m:val="p"/>
          </m:rPr>
          <w:rPr>
            <w:rFonts w:ascii="Cambria Math" w:hAnsi="Cambria Math"/>
          </w:rPr>
          <m:t>1</m:t>
        </m:r>
      </m:oMath>
      <w:r w:rsidRPr="009333EF">
        <w:t xml:space="preserve"> and </w:t>
      </w:r>
      <m:oMath>
        <m:r>
          <m:rPr>
            <m:sty m:val="p"/>
          </m:rPr>
          <w:rPr>
            <w:rFonts w:ascii="Cambria Math" w:hAnsi="Cambria Math"/>
          </w:rPr>
          <m:t>0</m:t>
        </m:r>
      </m:oMath>
      <w:r w:rsidRPr="009333EF">
        <w:t xml:space="preserve">, respectively). If </w:t>
      </w:r>
      <w:r w:rsidRPr="009333EF">
        <w:rPr>
          <w:i/>
        </w:rPr>
        <w:t>FlgSCL</w:t>
      </w:r>
      <w:r w:rsidR="006B67B6" w:rsidRPr="009333EF">
        <w:t xml:space="preserve"> </w:t>
      </w:r>
      <w:r w:rsidRPr="009333EF">
        <w:t xml:space="preserve">is </w:t>
      </w:r>
      <w:r w:rsidRPr="009333EF">
        <w:rPr>
          <w:i/>
        </w:rPr>
        <w:t>OFF</w:t>
      </w:r>
      <w:r w:rsidRPr="009333EF">
        <w:t>, it means that the standard processing for the tra</w:t>
      </w:r>
      <w:r w:rsidR="0008220B" w:rsidRPr="009333EF">
        <w:t>ffi</w:t>
      </w:r>
      <w:r w:rsidRPr="009333EF">
        <w:t>c pattern has been switched</w:t>
      </w:r>
      <w:r w:rsidR="006B67B6" w:rsidRPr="009333EF">
        <w:t xml:space="preserve"> </w:t>
      </w:r>
      <w:r w:rsidRPr="009333EF">
        <w:t>o</w:t>
      </w:r>
      <w:r w:rsidR="009E3D57" w:rsidRPr="009333EF">
        <w:t>ff</w:t>
      </w:r>
      <w:r w:rsidRPr="009333EF">
        <w:t xml:space="preserve"> (</w:t>
      </w:r>
      <w:r w:rsidRPr="009333EF">
        <w:rPr>
          <w:i/>
        </w:rPr>
        <w:t>SCL</w:t>
      </w:r>
      <w:r w:rsidR="006B67B6"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was speci</w:t>
      </w:r>
      <w:r w:rsidR="009E3D57" w:rsidRPr="009333EF">
        <w:t>fi</w:t>
      </w:r>
      <w:r w:rsidRPr="009333EF">
        <w:t>ed at the creation of the tra</w:t>
      </w:r>
      <w:r w:rsidR="0008220B" w:rsidRPr="009333EF">
        <w:t>ffi</w:t>
      </w:r>
      <w:r w:rsidRPr="009333EF">
        <w:t>c pattern); otherwise, the standard</w:t>
      </w:r>
      <w:r w:rsidR="006B67B6" w:rsidRPr="009333EF">
        <w:t xml:space="preserve"> </w:t>
      </w:r>
      <w:r w:rsidRPr="009333EF">
        <w:t>processing is in e</w:t>
      </w:r>
      <w:r w:rsidR="009E3D57" w:rsidRPr="009333EF">
        <w:t>ff</w:t>
      </w:r>
      <w:r w:rsidRPr="009333EF">
        <w:t xml:space="preserve">ect. The value of </w:t>
      </w:r>
      <w:r w:rsidRPr="009333EF">
        <w:rPr>
          <w:i/>
        </w:rPr>
        <w:t>FlgSUS</w:t>
      </w:r>
      <w:r w:rsidRPr="009333EF">
        <w:t xml:space="preserve"> </w:t>
      </w:r>
      <w:r w:rsidR="006B67B6" w:rsidRPr="009333EF">
        <w:t>indicates</w:t>
      </w:r>
      <w:r w:rsidRPr="009333EF">
        <w:t xml:space="preserve"> whether the tra</w:t>
      </w:r>
      <w:r w:rsidR="0008220B" w:rsidRPr="009333EF">
        <w:t>ffi</w:t>
      </w:r>
      <w:r w:rsidRPr="009333EF">
        <w:t>c pattern has been</w:t>
      </w:r>
      <w:r w:rsidR="006B67B6" w:rsidRPr="009333EF">
        <w:t xml:space="preserve"> </w:t>
      </w:r>
      <w:r w:rsidRPr="009333EF">
        <w:t>suspended (</w:t>
      </w:r>
      <w:r w:rsidRPr="009333EF">
        <w:rPr>
          <w:i/>
        </w:rPr>
        <w:t>ON</w:t>
      </w:r>
      <w:r w:rsidRPr="009333EF">
        <w:t>) or is active (</w:t>
      </w:r>
      <w:r w:rsidRPr="009333EF">
        <w:rPr>
          <w:i/>
        </w:rPr>
        <w:t>OFF</w:t>
      </w:r>
      <w:r w:rsidR="001C2C0F" w:rsidRPr="009333EF">
        <w:t xml:space="preserve">). </w:t>
      </w:r>
      <w:r w:rsidRPr="009333EF">
        <w:t xml:space="preserve">If </w:t>
      </w:r>
      <w:r w:rsidRPr="009333EF">
        <w:rPr>
          <w:i/>
        </w:rPr>
        <w:t>FlgSPF</w:t>
      </w:r>
      <w:r w:rsidRPr="009333EF">
        <w:t xml:space="preserve"> is </w:t>
      </w:r>
      <w:r w:rsidRPr="009333EF">
        <w:rPr>
          <w:i/>
        </w:rPr>
        <w:lastRenderedPageBreak/>
        <w:t>OFF</w:t>
      </w:r>
      <w:r w:rsidRPr="009333EF">
        <w:t xml:space="preserve"> (</w:t>
      </w:r>
      <w:r w:rsidRPr="009333EF">
        <w:rPr>
          <w:i/>
        </w:rPr>
        <w:t>SPF</w:t>
      </w:r>
      <w:r w:rsidR="006B67B6" w:rsidRPr="009333EF">
        <w:rPr>
          <w:i/>
        </w:rPr>
        <w:t>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was selected when the tra</w:t>
      </w:r>
      <w:r w:rsidR="0008220B" w:rsidRPr="009333EF">
        <w:t>ffi</w:t>
      </w:r>
      <w:r w:rsidRPr="009333EF">
        <w:t>c pattern was created), no standard</w:t>
      </w:r>
      <w:r w:rsidR="006B67B6" w:rsidRPr="009333EF">
        <w:t xml:space="preserve"> </w:t>
      </w:r>
      <w:r w:rsidRPr="009333EF">
        <w:t>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are collected for this tra</w:t>
      </w:r>
      <w:r w:rsidR="0008220B" w:rsidRPr="009333EF">
        <w:t>ffi</w:t>
      </w:r>
      <w:r w:rsidRPr="009333EF">
        <w:t>c pattern</w:t>
      </w:r>
      <w:r w:rsidR="006B67B6" w:rsidRPr="009333EF">
        <w:t xml:space="preserve"> (see Section </w:t>
      </w:r>
      <w:r w:rsidR="006D1430" w:rsidRPr="009333EF">
        <w:fldChar w:fldCharType="begin"/>
      </w:r>
      <w:r w:rsidR="006D1430" w:rsidRPr="009333EF">
        <w:instrText xml:space="preserve"> REF _Ref512507699 \r \h </w:instrText>
      </w:r>
      <w:r w:rsidR="006D1430" w:rsidRPr="009333EF">
        <w:fldChar w:fldCharType="separate"/>
      </w:r>
      <w:r w:rsidR="003D1CFC">
        <w:t>10.2</w:t>
      </w:r>
      <w:r w:rsidR="006D1430" w:rsidRPr="009333EF">
        <w:fldChar w:fldCharType="end"/>
      </w:r>
      <w:r w:rsidR="006B67B6" w:rsidRPr="009333EF">
        <w:t>).</w:t>
      </w:r>
    </w:p>
    <w:p w14:paraId="4C4C6388" w14:textId="77777777" w:rsidR="00914A99" w:rsidRPr="009333EF" w:rsidRDefault="00914A99" w:rsidP="00914A99">
      <w:pPr>
        <w:pStyle w:val="firstparagraph"/>
      </w:pPr>
      <w:r w:rsidRPr="009333EF">
        <w:t>The following four pairs of attributes contain the numerical values of the distribution</w:t>
      </w:r>
      <w:r w:rsidR="006B67B6" w:rsidRPr="009333EF">
        <w:t xml:space="preserve"> </w:t>
      </w:r>
      <w:r w:rsidRPr="009333EF">
        <w:t>parameters describing the arrival process:</w:t>
      </w:r>
    </w:p>
    <w:p w14:paraId="299325CF" w14:textId="77777777" w:rsidR="00914A99" w:rsidRPr="009333EF" w:rsidRDefault="00914A99" w:rsidP="006B67B6">
      <w:pPr>
        <w:pStyle w:val="firstparagraph"/>
        <w:spacing w:after="0"/>
        <w:ind w:firstLine="720"/>
        <w:rPr>
          <w:i/>
        </w:rPr>
      </w:pPr>
      <w:r w:rsidRPr="009333EF">
        <w:rPr>
          <w:i/>
        </w:rPr>
        <w:t>double 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rPr>
          <w:i/>
        </w:rPr>
        <w:t>, 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rPr>
          <w:i/>
        </w:rPr>
        <w:t>,</w:t>
      </w:r>
    </w:p>
    <w:p w14:paraId="0D1E4208" w14:textId="77777777" w:rsidR="00914A99" w:rsidRPr="009333EF" w:rsidRDefault="00914A99" w:rsidP="001C2C0F">
      <w:pPr>
        <w:pStyle w:val="firstparagraph"/>
        <w:spacing w:after="0"/>
        <w:ind w:left="720" w:firstLine="720"/>
        <w:rPr>
          <w:i/>
        </w:rPr>
      </w:pPr>
      <w:r w:rsidRPr="009333EF">
        <w:rPr>
          <w:i/>
        </w:rPr>
        <w:t>ParMnMLE</w:t>
      </w:r>
      <w:r w:rsidR="00F71C8C" w:rsidRPr="009333EF">
        <w:rPr>
          <w:i/>
        </w:rPr>
        <w:fldChar w:fldCharType="begin"/>
      </w:r>
      <w:r w:rsidR="00F71C8C" w:rsidRPr="009333EF">
        <w:instrText xml:space="preserve"> XE "</w:instrText>
      </w:r>
      <w:r w:rsidR="00F71C8C" w:rsidRPr="009333EF">
        <w:rPr>
          <w:i/>
        </w:rPr>
        <w:instrText>ParMnMLE</w:instrText>
      </w:r>
      <w:r w:rsidR="00F71C8C" w:rsidRPr="009333EF">
        <w:instrText xml:space="preserve">" </w:instrText>
      </w:r>
      <w:r w:rsidR="00F71C8C" w:rsidRPr="009333EF">
        <w:rPr>
          <w:i/>
        </w:rPr>
        <w:fldChar w:fldCharType="end"/>
      </w:r>
      <w:r w:rsidRPr="009333EF">
        <w:rPr>
          <w:i/>
        </w:rPr>
        <w:t>, ParMxMLE</w:t>
      </w:r>
      <w:r w:rsidR="00F71C8C" w:rsidRPr="009333EF">
        <w:rPr>
          <w:i/>
        </w:rPr>
        <w:fldChar w:fldCharType="begin"/>
      </w:r>
      <w:r w:rsidR="00F71C8C" w:rsidRPr="009333EF">
        <w:instrText xml:space="preserve"> XE "</w:instrText>
      </w:r>
      <w:r w:rsidR="00F71C8C" w:rsidRPr="009333EF">
        <w:rPr>
          <w:i/>
        </w:rPr>
        <w:instrText>ParMxMLE</w:instrText>
      </w:r>
      <w:r w:rsidR="00F71C8C" w:rsidRPr="009333EF">
        <w:instrText xml:space="preserve">" </w:instrText>
      </w:r>
      <w:r w:rsidR="00F71C8C" w:rsidRPr="009333EF">
        <w:rPr>
          <w:i/>
        </w:rPr>
        <w:fldChar w:fldCharType="end"/>
      </w:r>
      <w:r w:rsidRPr="009333EF">
        <w:rPr>
          <w:i/>
        </w:rPr>
        <w:t>,</w:t>
      </w:r>
    </w:p>
    <w:p w14:paraId="5CD7D97D" w14:textId="77777777" w:rsidR="00914A99" w:rsidRPr="009333EF" w:rsidRDefault="00914A99" w:rsidP="001C2C0F">
      <w:pPr>
        <w:pStyle w:val="firstparagraph"/>
        <w:spacing w:after="0"/>
        <w:ind w:left="720" w:firstLine="720"/>
        <w:rPr>
          <w:i/>
        </w:rPr>
      </w:pP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rPr>
          <w:i/>
        </w:rPr>
        <w:t>, 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rPr>
          <w:i/>
        </w:rPr>
        <w:t>,</w:t>
      </w:r>
    </w:p>
    <w:p w14:paraId="5FBF6D2B" w14:textId="77777777" w:rsidR="00914A99" w:rsidRPr="009333EF" w:rsidRDefault="00914A99" w:rsidP="001C2C0F">
      <w:pPr>
        <w:pStyle w:val="firstparagraph"/>
        <w:ind w:left="720" w:firstLine="720"/>
      </w:pPr>
      <w:r w:rsidRPr="009333EF">
        <w:rPr>
          <w:i/>
        </w:rPr>
        <w:t>ParMnBSI</w:t>
      </w:r>
      <w:r w:rsidR="00F71C8C" w:rsidRPr="009333EF">
        <w:rPr>
          <w:i/>
        </w:rPr>
        <w:fldChar w:fldCharType="begin"/>
      </w:r>
      <w:r w:rsidR="00F71C8C" w:rsidRPr="009333EF">
        <w:instrText xml:space="preserve"> XE "</w:instrText>
      </w:r>
      <w:r w:rsidR="00F71C8C" w:rsidRPr="009333EF">
        <w:rPr>
          <w:i/>
        </w:rPr>
        <w:instrText>ParMnBSI</w:instrText>
      </w:r>
      <w:r w:rsidR="00F71C8C" w:rsidRPr="009333EF">
        <w:instrText xml:space="preserve">" </w:instrText>
      </w:r>
      <w:r w:rsidR="00F71C8C" w:rsidRPr="009333EF">
        <w:rPr>
          <w:i/>
        </w:rPr>
        <w:fldChar w:fldCharType="end"/>
      </w:r>
      <w:r w:rsidRPr="009333EF">
        <w:rPr>
          <w:i/>
        </w:rPr>
        <w:t>, ParMxBSI</w:t>
      </w:r>
      <w:r w:rsidR="00F71C8C" w:rsidRPr="009333EF">
        <w:rPr>
          <w:i/>
        </w:rPr>
        <w:fldChar w:fldCharType="begin"/>
      </w:r>
      <w:r w:rsidR="00F71C8C" w:rsidRPr="009333EF">
        <w:instrText xml:space="preserve"> XE "</w:instrText>
      </w:r>
      <w:r w:rsidR="00F71C8C" w:rsidRPr="009333EF">
        <w:rPr>
          <w:i/>
        </w:rPr>
        <w:instrText>ParMxBSI</w:instrText>
      </w:r>
      <w:r w:rsidR="00F71C8C" w:rsidRPr="009333EF">
        <w:instrText xml:space="preserve">" </w:instrText>
      </w:r>
      <w:r w:rsidR="00F71C8C" w:rsidRPr="009333EF">
        <w:rPr>
          <w:i/>
        </w:rPr>
        <w:fldChar w:fldCharType="end"/>
      </w:r>
      <w:r w:rsidRPr="009333EF">
        <w:rPr>
          <w:i/>
        </w:rPr>
        <w:t>;</w:t>
      </w:r>
    </w:p>
    <w:p w14:paraId="4DCC05E1" w14:textId="77777777" w:rsidR="00C92C4C" w:rsidRPr="009333EF" w:rsidRDefault="00914A99" w:rsidP="00914A99">
      <w:pPr>
        <w:pStyle w:val="firstparagraph"/>
      </w:pPr>
      <w:r w:rsidRPr="009333EF">
        <w:t xml:space="preserve">If the corresponding parameter </w:t>
      </w:r>
      <w:r w:rsidR="006B67B6" w:rsidRPr="009333EF">
        <w:t>(</w:t>
      </w:r>
      <w:r w:rsidR="006B67B6" w:rsidRPr="009333EF">
        <w:rPr>
          <w:i/>
        </w:rPr>
        <w:t>MIT</w:t>
      </w:r>
      <w:r w:rsidR="006B67B6" w:rsidRPr="009333EF">
        <w:t xml:space="preserve"> = message interarrival time, </w:t>
      </w:r>
      <w:r w:rsidR="006B67B6" w:rsidRPr="009333EF">
        <w:rPr>
          <w:i/>
        </w:rPr>
        <w:t>MLE</w:t>
      </w:r>
      <w:r w:rsidR="006B67B6" w:rsidRPr="009333EF">
        <w:t xml:space="preserve"> = message length, </w:t>
      </w:r>
      <w:r w:rsidR="006B67B6" w:rsidRPr="009333EF">
        <w:rPr>
          <w:i/>
        </w:rPr>
        <w:t>BIT</w:t>
      </w:r>
      <w:r w:rsidR="006B67B6" w:rsidRPr="009333EF">
        <w:t xml:space="preserve"> = burst interarrival time</w:t>
      </w:r>
      <w:r w:rsidR="00463C17" w:rsidRPr="009333EF">
        <w:fldChar w:fldCharType="begin"/>
      </w:r>
      <w:r w:rsidR="00463C17" w:rsidRPr="009333EF">
        <w:instrText xml:space="preserve"> XE "interarrival time" </w:instrText>
      </w:r>
      <w:r w:rsidR="00463C17" w:rsidRPr="009333EF">
        <w:fldChar w:fldCharType="end"/>
      </w:r>
      <w:r w:rsidR="006B67B6" w:rsidRPr="009333EF">
        <w:t xml:space="preserve">, </w:t>
      </w:r>
      <w:r w:rsidR="006B67B6" w:rsidRPr="009333EF">
        <w:rPr>
          <w:i/>
        </w:rPr>
        <w:t>BSI</w:t>
      </w:r>
      <w:r w:rsidR="006B67B6" w:rsidRPr="009333EF">
        <w:t xml:space="preserve"> = burst size)</w:t>
      </w:r>
      <w:r w:rsidRPr="009333EF">
        <w:t xml:space="preserve"> is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the two attributes</w:t>
      </w:r>
      <w:r w:rsidR="00C92C4C" w:rsidRPr="009333EF">
        <w:t xml:space="preserve"> </w:t>
      </w:r>
      <w:r w:rsidRPr="009333EF">
        <w:t>contain the minimum and the maximum values. Otherwise (</w:t>
      </w:r>
      <w:r w:rsidR="00C92C4C" w:rsidRPr="009333EF">
        <w:t xml:space="preserve">for the </w:t>
      </w:r>
      <w:r w:rsidR="009E3D57" w:rsidRPr="009333EF">
        <w:t>fi</w:t>
      </w:r>
      <w:r w:rsidRPr="009333EF">
        <w:t xml:space="preserve">xed or exponential distribution), the </w:t>
      </w:r>
      <w:r w:rsidR="009E3D57" w:rsidRPr="009333EF">
        <w:t>fi</w:t>
      </w:r>
      <w:r w:rsidRPr="009333EF">
        <w:t xml:space="preserve">rst attribute of the pair contains the </w:t>
      </w:r>
      <w:r w:rsidR="009E3D57" w:rsidRPr="009333EF">
        <w:t>fi</w:t>
      </w:r>
      <w:r w:rsidRPr="009333EF">
        <w:t>xed or mean value, and the contents</w:t>
      </w:r>
      <w:r w:rsidR="00C92C4C" w:rsidRPr="009333EF">
        <w:t xml:space="preserve"> </w:t>
      </w:r>
      <w:r w:rsidRPr="009333EF">
        <w:t xml:space="preserve">of the second attribute are </w:t>
      </w:r>
      <w:r w:rsidR="008E7794" w:rsidRPr="009333EF">
        <w:t>irrelevant (and accidental)</w:t>
      </w:r>
      <w:r w:rsidRPr="009333EF">
        <w:t>.</w:t>
      </w:r>
      <w:r w:rsidR="00C92C4C" w:rsidRPr="009333EF">
        <w:t xml:space="preserve"> </w:t>
      </w:r>
      <w:r w:rsidRPr="009333EF">
        <w:t xml:space="preserve">The </w:t>
      </w:r>
      <w:r w:rsidRPr="009333EF">
        <w:rPr>
          <w:i/>
        </w:rPr>
        <w:t>TIME</w:t>
      </w:r>
      <w:r w:rsidRPr="009333EF">
        <w:t xml:space="preserve"> values, i.e., </w:t>
      </w:r>
      <w:r w:rsidRPr="009333EF">
        <w:rPr>
          <w:i/>
        </w:rPr>
        <w:t>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t xml:space="preserve">, </w:t>
      </w:r>
      <w:r w:rsidRPr="009333EF">
        <w:rPr>
          <w:i/>
        </w:rPr>
        <w:t>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t xml:space="preserve">, </w:t>
      </w: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t xml:space="preserve">, </w:t>
      </w:r>
      <w:r w:rsidRPr="009333EF">
        <w:rPr>
          <w:i/>
        </w:rPr>
        <w:t>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t xml:space="preserve"> are </w:t>
      </w:r>
      <w:r w:rsidR="00FA77B1" w:rsidRPr="009333EF">
        <w:t xml:space="preserve">expressed </w:t>
      </w:r>
      <w:r w:rsidR="00C92C4C" w:rsidRPr="009333EF">
        <w:t>i</w:t>
      </w:r>
      <w:r w:rsidRPr="009333EF">
        <w:t xml:space="preserve">n </w:t>
      </w:r>
      <w:r w:rsidRPr="009333EF">
        <w:rPr>
          <w:i/>
        </w:rPr>
        <w:t>ITUs</w:t>
      </w:r>
      <w:r w:rsidRPr="009333EF">
        <w:t>.</w:t>
      </w:r>
      <w:r w:rsidR="00C92C4C" w:rsidRPr="009333EF">
        <w:t xml:space="preserve"> </w:t>
      </w:r>
      <w:r w:rsidRPr="009333EF">
        <w:t xml:space="preserve">They </w:t>
      </w:r>
      <w:r w:rsidR="00C92C4C" w:rsidRPr="009333EF">
        <w:t>have been</w:t>
      </w:r>
      <w:r w:rsidRPr="009333EF">
        <w:t xml:space="preserve"> converted to </w:t>
      </w:r>
      <w:r w:rsidRPr="009333EF">
        <w:rPr>
          <w:i/>
        </w:rPr>
        <w:t>ITUs</w:t>
      </w:r>
      <w:r w:rsidRPr="009333EF">
        <w:t xml:space="preserve"> from the user </w:t>
      </w:r>
      <w:r w:rsidRPr="009333EF">
        <w:rPr>
          <w:i/>
        </w:rPr>
        <w:t>setup</w:t>
      </w:r>
      <w:r w:rsidRPr="009333EF">
        <w:t xml:space="preserve"> speci</w:t>
      </w:r>
      <w:r w:rsidR="009E3D57" w:rsidRPr="009333EF">
        <w:t>fi</w:t>
      </w:r>
      <w:r w:rsidRPr="009333EF">
        <w:t xml:space="preserve">cation in </w:t>
      </w:r>
      <w:r w:rsidRPr="009333EF">
        <w:rPr>
          <w:i/>
        </w:rPr>
        <w:t>ETUs</w:t>
      </w:r>
      <w:r w:rsidRPr="009333EF">
        <w:t>.</w:t>
      </w:r>
    </w:p>
    <w:p w14:paraId="270A5ADD" w14:textId="4F275B1D" w:rsidR="00914A99" w:rsidRPr="009333EF" w:rsidRDefault="00914A99" w:rsidP="00914A99">
      <w:pPr>
        <w:pStyle w:val="firstparagraph"/>
      </w:pPr>
      <w:r w:rsidRPr="009333EF">
        <w:t xml:space="preserve">The following virtual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8D0D09" w:rsidRPr="009333EF">
        <w:t>participate</w:t>
      </w:r>
      <w:r w:rsidRPr="009333EF">
        <w:t xml:space="preserve"> in the message generation process:</w:t>
      </w:r>
    </w:p>
    <w:p w14:paraId="534C86C2" w14:textId="77777777" w:rsidR="00914A99" w:rsidRPr="009333EF" w:rsidRDefault="00914A99" w:rsidP="00EC7598">
      <w:pPr>
        <w:pStyle w:val="firstparagraph"/>
        <w:ind w:firstLine="720"/>
        <w:rPr>
          <w:i/>
        </w:rPr>
      </w:pPr>
      <w:r w:rsidRPr="009333EF">
        <w:rPr>
          <w:i/>
        </w:rPr>
        <w:t>virtual TIME genMIT</w:t>
      </w:r>
      <w:r w:rsidR="00097EAE" w:rsidRPr="009333EF">
        <w:rPr>
          <w:i/>
        </w:rPr>
        <w:fldChar w:fldCharType="begin"/>
      </w:r>
      <w:r w:rsidR="00097EAE" w:rsidRPr="009333EF">
        <w:instrText xml:space="preserve"> XE "</w:instrText>
      </w:r>
      <w:r w:rsidR="00097EAE" w:rsidRPr="009333EF">
        <w:rPr>
          <w:i/>
        </w:rPr>
        <w:instrText>genMIT</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39DA9C57" w14:textId="77777777" w:rsidR="00914A99" w:rsidRPr="009333EF" w:rsidRDefault="00914A99" w:rsidP="00EC7598">
      <w:pPr>
        <w:pStyle w:val="firstparagraph"/>
      </w:pPr>
      <w:r w:rsidRPr="009333EF">
        <w:t>This method is called to generate the time interval until the next message arrival. The</w:t>
      </w:r>
      <w:r w:rsidR="00FA77B1" w:rsidRPr="009333EF">
        <w:t xml:space="preserve"> </w:t>
      </w:r>
      <w:r w:rsidRPr="009333EF">
        <w:t>standard version generates a random number according to the message interarrival time</w:t>
      </w:r>
      <w:r w:rsidR="00FA77B1" w:rsidRPr="009333EF">
        <w:t xml:space="preserve"> </w:t>
      </w:r>
      <w:r w:rsidRPr="009333EF">
        <w:t>distribution.</w:t>
      </w:r>
    </w:p>
    <w:p w14:paraId="12AC839C" w14:textId="77777777" w:rsidR="00914A99" w:rsidRPr="009333EF" w:rsidRDefault="00914A99" w:rsidP="00EC7598">
      <w:pPr>
        <w:pStyle w:val="firstparagraph"/>
        <w:ind w:firstLine="720"/>
        <w:rPr>
          <w:i/>
        </w:rPr>
      </w:pPr>
      <w:r w:rsidRPr="009333EF">
        <w:rPr>
          <w:i/>
        </w:rPr>
        <w:t>virtual Long genMLE</w:t>
      </w:r>
      <w:r w:rsidR="00097EAE" w:rsidRPr="009333EF">
        <w:rPr>
          <w:i/>
        </w:rPr>
        <w:fldChar w:fldCharType="begin"/>
      </w:r>
      <w:r w:rsidR="00097EAE" w:rsidRPr="009333EF">
        <w:instrText xml:space="preserve"> XE "</w:instrText>
      </w:r>
      <w:r w:rsidR="00097EAE" w:rsidRPr="009333EF">
        <w:rPr>
          <w:i/>
        </w:rPr>
        <w:instrText>genMLE</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7F41AE84" w14:textId="77777777" w:rsidR="00914A99" w:rsidRPr="009333EF" w:rsidRDefault="00914A99" w:rsidP="00EC7598">
      <w:pPr>
        <w:pStyle w:val="firstparagraph"/>
      </w:pPr>
      <w:r w:rsidRPr="009333EF">
        <w:t>This method is called to determine the length of a message to be generated. The standard</w:t>
      </w:r>
      <w:r w:rsidR="00FA77B1" w:rsidRPr="009333EF">
        <w:t xml:space="preserve"> </w:t>
      </w:r>
      <w:r w:rsidRPr="009333EF">
        <w:t>version generates a random number according to the message length distribution.</w:t>
      </w:r>
    </w:p>
    <w:p w14:paraId="15D0FCA9" w14:textId="77777777" w:rsidR="00914A99" w:rsidRPr="009333EF" w:rsidRDefault="00914A99" w:rsidP="00EC7598">
      <w:pPr>
        <w:pStyle w:val="firstparagraph"/>
        <w:ind w:firstLine="720"/>
        <w:rPr>
          <w:i/>
        </w:rPr>
      </w:pPr>
      <w:r w:rsidRPr="009333EF">
        <w:rPr>
          <w:i/>
        </w:rPr>
        <w:t>virtual TIME genBIT</w:t>
      </w:r>
      <w:r w:rsidR="00097EAE" w:rsidRPr="009333EF">
        <w:rPr>
          <w:i/>
        </w:rPr>
        <w:fldChar w:fldCharType="begin"/>
      </w:r>
      <w:r w:rsidR="00097EAE" w:rsidRPr="009333EF">
        <w:instrText xml:space="preserve"> XE "</w:instrText>
      </w:r>
      <w:r w:rsidR="00097EAE" w:rsidRPr="009333EF">
        <w:rPr>
          <w:i/>
        </w:rPr>
        <w:instrText>genBIT</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0D7998DE" w14:textId="77777777" w:rsidR="00914A99" w:rsidRPr="009333EF" w:rsidRDefault="00914A99" w:rsidP="00EC7598">
      <w:pPr>
        <w:pStyle w:val="firstparagraph"/>
      </w:pPr>
      <w:r w:rsidRPr="009333EF">
        <w:t>The method is called to determine the time interval until the next burst arrival. The</w:t>
      </w:r>
      <w:r w:rsidR="00A85700" w:rsidRPr="009333EF">
        <w:t xml:space="preserve"> </w:t>
      </w:r>
      <w:r w:rsidRPr="009333EF">
        <w:t>standard version generates a random number according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85700" w:rsidRPr="009333EF">
        <w:t xml:space="preserve"> </w:t>
      </w:r>
      <w:r w:rsidRPr="009333EF">
        <w:t>distribution.</w:t>
      </w:r>
    </w:p>
    <w:p w14:paraId="0CEA3C57" w14:textId="77777777" w:rsidR="00914A99" w:rsidRPr="009333EF" w:rsidRDefault="00914A99" w:rsidP="00EC7598">
      <w:pPr>
        <w:pStyle w:val="firstparagraph"/>
        <w:ind w:firstLine="720"/>
        <w:rPr>
          <w:i/>
        </w:rPr>
      </w:pPr>
      <w:r w:rsidRPr="009333EF">
        <w:rPr>
          <w:i/>
        </w:rPr>
        <w:t>virtual Long genBSI</w:t>
      </w:r>
      <w:r w:rsidR="00097EAE" w:rsidRPr="009333EF">
        <w:rPr>
          <w:i/>
        </w:rPr>
        <w:fldChar w:fldCharType="begin"/>
      </w:r>
      <w:r w:rsidR="00097EAE" w:rsidRPr="009333EF">
        <w:instrText xml:space="preserve"> XE "</w:instrText>
      </w:r>
      <w:r w:rsidR="00097EAE" w:rsidRPr="009333EF">
        <w:rPr>
          <w:i/>
        </w:rPr>
        <w:instrText>genBSI</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11199838" w14:textId="77777777" w:rsidR="00914A99" w:rsidRPr="009333EF" w:rsidRDefault="00914A99" w:rsidP="00EC7598">
      <w:pPr>
        <w:pStyle w:val="firstparagraph"/>
      </w:pPr>
      <w:r w:rsidRPr="009333EF">
        <w:t>This method is called to generate the size of a burst (the number of messages within</w:t>
      </w:r>
      <w:r w:rsidR="00A85700" w:rsidRPr="009333EF">
        <w:t xml:space="preserve"> </w:t>
      </w:r>
      <w:r w:rsidRPr="009333EF">
        <w:t>a burst). The standard version generates a random number according to the burst size</w:t>
      </w:r>
      <w:r w:rsidR="00A85700" w:rsidRPr="009333EF">
        <w:t xml:space="preserve"> </w:t>
      </w:r>
      <w:r w:rsidRPr="009333EF">
        <w:t>distribution.</w:t>
      </w:r>
    </w:p>
    <w:p w14:paraId="1DF1622E" w14:textId="77777777" w:rsidR="00914A99" w:rsidRPr="009333EF" w:rsidRDefault="00914A99" w:rsidP="00EC7598">
      <w:pPr>
        <w:pStyle w:val="firstparagraph"/>
        <w:ind w:firstLine="720"/>
        <w:rPr>
          <w:i/>
        </w:rPr>
      </w:pPr>
      <w:r w:rsidRPr="009333EF">
        <w:rPr>
          <w:i/>
        </w:rPr>
        <w:t>virtual int 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50503D47" w14:textId="29ABB5E9" w:rsidR="00914A99" w:rsidRPr="009333EF" w:rsidRDefault="00914A99" w:rsidP="00EC7598">
      <w:pPr>
        <w:pStyle w:val="firstparagraph"/>
      </w:pPr>
      <w:r w:rsidRPr="009333EF">
        <w:t>This method is called to determine the sender of a message to be generated. It returns</w:t>
      </w:r>
      <w:r w:rsidR="00A85700" w:rsidRPr="009333EF">
        <w:t xml:space="preserve"> </w:t>
      </w:r>
      <w:r w:rsidRPr="009333EF">
        <w:t xml:space="preserve">the station </w:t>
      </w:r>
      <w:r w:rsidRPr="009333EF">
        <w:rPr>
          <w:i/>
        </w:rPr>
        <w:t>Id</w:t>
      </w:r>
      <w:r w:rsidRPr="009333EF">
        <w:t xml:space="preserve"> of the sender or </w:t>
      </w:r>
      <w:r w:rsidRPr="009333EF">
        <w:rPr>
          <w:i/>
        </w:rPr>
        <w:t>NONE</w:t>
      </w:r>
      <w:r w:rsidRPr="009333EF">
        <w:t>, if no sender can be generated. The standard version</w:t>
      </w:r>
      <w:r w:rsidR="00A85700" w:rsidRPr="009333EF">
        <w:t xml:space="preserve"> </w:t>
      </w:r>
      <w:r w:rsidRPr="009333EF">
        <w:t>determines the sender according to the con</w:t>
      </w:r>
      <w:r w:rsidR="009E3D57" w:rsidRPr="009333EF">
        <w:t>fi</w:t>
      </w:r>
      <w:r w:rsidRPr="009333EF">
        <w:t>guration of communication groups associated</w:t>
      </w:r>
      <w:r w:rsidR="00A85700" w:rsidRPr="009333EF">
        <w:t xml:space="preserve"> </w:t>
      </w:r>
      <w:r w:rsidRPr="009333EF">
        <w:t>with the tra</w:t>
      </w:r>
      <w:r w:rsidR="0008220B" w:rsidRPr="009333EF">
        <w:t>ffi</w:t>
      </w:r>
      <w:r w:rsidRPr="009333EF">
        <w:t>c pattern</w:t>
      </w:r>
      <w:r w:rsidR="00A85700" w:rsidRPr="009333EF">
        <w:t xml:space="preserve">, </w:t>
      </w:r>
      <w:r w:rsidRPr="009333EF">
        <w:t xml:space="preserve">in the </w:t>
      </w:r>
      <w:r w:rsidR="001B1F7E" w:rsidRPr="009333EF">
        <w:t>manner</w:t>
      </w:r>
      <w:r w:rsidRPr="009333EF">
        <w:t xml:space="preserve"> </w:t>
      </w:r>
      <w:r w:rsidR="001B1F7E" w:rsidRPr="009333EF">
        <w:t>explained</w:t>
      </w:r>
      <w:r w:rsidRPr="009333EF">
        <w:t xml:space="preserve"> </w:t>
      </w:r>
      <w:r w:rsidR="00A85700" w:rsidRPr="009333EF">
        <w:t>in Section </w:t>
      </w:r>
      <w:r w:rsidR="00A85700" w:rsidRPr="009333EF">
        <w:fldChar w:fldCharType="begin"/>
      </w:r>
      <w:r w:rsidR="00A85700" w:rsidRPr="009333EF">
        <w:instrText xml:space="preserve"> REF _Ref506320104 \r \h </w:instrText>
      </w:r>
      <w:r w:rsidR="00A85700" w:rsidRPr="009333EF">
        <w:fldChar w:fldCharType="separate"/>
      </w:r>
      <w:r w:rsidR="003D1CFC">
        <w:t>6.6.2</w:t>
      </w:r>
      <w:r w:rsidR="00A85700" w:rsidRPr="009333EF">
        <w:fldChar w:fldCharType="end"/>
      </w:r>
      <w:r w:rsidRPr="009333EF">
        <w:t>.</w:t>
      </w:r>
    </w:p>
    <w:p w14:paraId="314B99F8" w14:textId="77777777" w:rsidR="00914A99" w:rsidRPr="009333EF" w:rsidRDefault="00914A99" w:rsidP="00EC7598">
      <w:pPr>
        <w:pStyle w:val="firstparagraph"/>
        <w:ind w:firstLine="720"/>
        <w:rPr>
          <w:i/>
        </w:rPr>
      </w:pPr>
      <w:r w:rsidRPr="009333EF">
        <w:rPr>
          <w:i/>
        </w:rPr>
        <w:t>virtual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3C5E9C61" w14:textId="18C1C635" w:rsidR="00914A99" w:rsidRPr="009333EF" w:rsidRDefault="00914A99" w:rsidP="00EC7598">
      <w:pPr>
        <w:pStyle w:val="firstparagraph"/>
      </w:pPr>
      <w:r w:rsidRPr="009333EF">
        <w:t xml:space="preserve">The method is called to </w:t>
      </w:r>
      <w:r w:rsidR="009E3D57" w:rsidRPr="009333EF">
        <w:t>fi</w:t>
      </w:r>
      <w:r w:rsidRPr="009333EF">
        <w:t>nd the receiver</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r w:rsidRPr="009333EF">
        <w:t xml:space="preserve"> for a </w:t>
      </w:r>
      <w:r w:rsidR="00A85700" w:rsidRPr="009333EF">
        <w:t xml:space="preserve">generated </w:t>
      </w:r>
      <w:r w:rsidRPr="009333EF">
        <w:t>messag</w:t>
      </w:r>
      <w:r w:rsidR="00A85700" w:rsidRPr="009333EF">
        <w:t>e</w:t>
      </w:r>
      <w:r w:rsidRPr="009333EF">
        <w:t>. It returns the</w:t>
      </w:r>
      <w:r w:rsidR="00A85700" w:rsidRPr="009333EF">
        <w:t xml:space="preserve"> </w:t>
      </w:r>
      <w:r w:rsidRPr="009333EF">
        <w:t xml:space="preserve">station </w:t>
      </w:r>
      <w:r w:rsidRPr="009333EF">
        <w:rPr>
          <w:i/>
        </w:rPr>
        <w:t>Id</w:t>
      </w:r>
      <w:r w:rsidRPr="009333EF">
        <w:t xml:space="preserve"> of the receiver</w:t>
      </w:r>
      <w:r w:rsidR="00A85700" w:rsidRPr="009333EF">
        <w:t>,</w:t>
      </w:r>
      <w:r w:rsidRPr="009333EF">
        <w:t xml:space="preserve"> or a pointer to the station group (for a broadcast</w:t>
      </w:r>
      <w:r w:rsidR="006F1F7B" w:rsidRPr="009333EF">
        <w:fldChar w:fldCharType="begin"/>
      </w:r>
      <w:r w:rsidR="006F1F7B" w:rsidRPr="009333EF">
        <w:instrText xml:space="preserve"> XE "broadcast:receiver" </w:instrText>
      </w:r>
      <w:r w:rsidR="006F1F7B" w:rsidRPr="009333EF">
        <w:fldChar w:fldCharType="end"/>
      </w:r>
      <w:r w:rsidRPr="009333EF">
        <w:t xml:space="preserve"> receiver), or</w:t>
      </w:r>
      <w:r w:rsidR="00A85700"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no receiver can be generated. The standard version generates the receiver from the</w:t>
      </w:r>
      <w:r w:rsidR="00A85700" w:rsidRPr="009333EF">
        <w:t xml:space="preserve"> </w:t>
      </w:r>
      <w:r w:rsidRPr="009333EF">
        <w:t xml:space="preserve">communication group used to generate the last </w:t>
      </w:r>
      <w:r w:rsidRPr="009333EF">
        <w:lastRenderedPageBreak/>
        <w:t>sender (</w:t>
      </w:r>
      <w:r w:rsidR="00A85700" w:rsidRPr="009333EF">
        <w:t>Section</w:t>
      </w:r>
      <w:r w:rsidR="00E25207" w:rsidRPr="009333EF">
        <w:t> </w:t>
      </w:r>
      <w:r w:rsidR="00E25207" w:rsidRPr="009333EF">
        <w:fldChar w:fldCharType="begin"/>
      </w:r>
      <w:r w:rsidR="00E25207" w:rsidRPr="009333EF">
        <w:instrText xml:space="preserve"> REF _Ref506320104 \r \h </w:instrText>
      </w:r>
      <w:r w:rsidR="00E25207" w:rsidRPr="009333EF">
        <w:fldChar w:fldCharType="separate"/>
      </w:r>
      <w:r w:rsidR="003D1CFC">
        <w:t>6.6.2</w:t>
      </w:r>
      <w:r w:rsidR="00E25207" w:rsidRPr="009333EF">
        <w:fldChar w:fldCharType="end"/>
      </w:r>
      <w:r w:rsidRPr="009333EF">
        <w:t>). Thus, it should be</w:t>
      </w:r>
      <w:r w:rsidR="00E25207" w:rsidRPr="009333EF">
        <w:t xml:space="preserve"> </w:t>
      </w:r>
      <w:r w:rsidRPr="009333EF">
        <w:t xml:space="preserve">called after </w:t>
      </w:r>
      <w:r w:rsidRPr="009333EF">
        <w:rPr>
          <w:i/>
        </w:rPr>
        <w:t>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008E7794" w:rsidRPr="009333EF">
        <w:t xml:space="preserve"> (</w:t>
      </w:r>
      <w:r w:rsidR="001B1F7E" w:rsidRPr="009333EF">
        <w:t>which</w:t>
      </w:r>
      <w:r w:rsidR="008E7794" w:rsidRPr="009333EF">
        <w:t xml:space="preserve"> </w:t>
      </w:r>
      <w:r w:rsidR="00292ABC" w:rsidRPr="009333EF">
        <w:t xml:space="preserve">determines and </w:t>
      </w:r>
      <w:r w:rsidR="008E7794" w:rsidRPr="009333EF">
        <w:t>set</w:t>
      </w:r>
      <w:r w:rsidR="001B1F7E" w:rsidRPr="009333EF">
        <w:t>s</w:t>
      </w:r>
      <w:r w:rsidR="008E7794" w:rsidRPr="009333EF">
        <w:t xml:space="preserve"> the source group).</w:t>
      </w:r>
    </w:p>
    <w:p w14:paraId="14A2148D" w14:textId="77777777" w:rsidR="00914A99" w:rsidRPr="009333EF" w:rsidRDefault="00914A99" w:rsidP="00EC7598">
      <w:pPr>
        <w:pStyle w:val="firstparagraph"/>
        <w:ind w:firstLine="720"/>
        <w:rPr>
          <w:i/>
        </w:rPr>
      </w:pPr>
      <w:r w:rsidRPr="009333EF">
        <w:rPr>
          <w:i/>
        </w:rPr>
        <w:t>virtual 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w:instrText>
      </w:r>
      <w:r w:rsidR="00A31393" w:rsidRPr="009333EF">
        <w:rPr>
          <w:i/>
        </w:rPr>
        <w:fldChar w:fldCharType="end"/>
      </w:r>
      <w:r w:rsidRPr="009333EF">
        <w:rPr>
          <w:i/>
        </w:rPr>
        <w:t xml:space="preserve">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(Long sid);</w:t>
      </w:r>
    </w:p>
    <w:p w14:paraId="28FB1A80" w14:textId="77777777" w:rsidR="00E25207" w:rsidRPr="009333EF" w:rsidRDefault="00914A99" w:rsidP="00EC7598">
      <w:pPr>
        <w:pStyle w:val="firstparagraph"/>
      </w:pPr>
      <w:r w:rsidRPr="009333EF">
        <w:t>The standard version of this method returns a pointer to the communication group containing the indicated station in the senders set. The station can be speci</w:t>
      </w:r>
      <w:r w:rsidR="009E3D57" w:rsidRPr="009333EF">
        <w:t>fi</w:t>
      </w:r>
      <w:r w:rsidRPr="009333EF">
        <w:t>ed either via its</w:t>
      </w:r>
      <w:r w:rsidR="00E25207" w:rsidRPr="009333EF">
        <w:t xml:space="preserve"> </w:t>
      </w:r>
      <w:r w:rsidRPr="009333EF">
        <w:rPr>
          <w:i/>
        </w:rPr>
        <w:t>Id</w:t>
      </w:r>
      <w:r w:rsidRPr="009333EF">
        <w:t xml:space="preserve"> or as a pointer to the station object. </w:t>
      </w:r>
      <w:r w:rsidR="00E25207" w:rsidRPr="009333EF">
        <w:t>The latter</w:t>
      </w:r>
      <w:r w:rsidR="00EC7598" w:rsidRPr="009333EF">
        <w:t xml:space="preserve"> is possible, because this </w:t>
      </w:r>
      <w:r w:rsidR="008E7794" w:rsidRPr="009333EF">
        <w:t xml:space="preserve">(alias) </w:t>
      </w:r>
      <w:r w:rsidR="00EC7598" w:rsidRPr="009333EF">
        <w:t xml:space="preserve">method is defined within </w:t>
      </w:r>
      <w:r w:rsidR="00EC7598" w:rsidRPr="009333EF">
        <w:rPr>
          <w:i/>
        </w:rPr>
        <w:t>Traffic</w:t>
      </w:r>
      <w:r w:rsidR="00EC7598" w:rsidRPr="009333EF">
        <w:t>:</w:t>
      </w:r>
    </w:p>
    <w:p w14:paraId="44345998" w14:textId="77777777" w:rsidR="00EC7598" w:rsidRPr="009333EF" w:rsidRDefault="00EC7598" w:rsidP="00EC7598">
      <w:pPr>
        <w:pStyle w:val="firstparagraph"/>
        <w:spacing w:after="0"/>
        <w:ind w:firstLine="720"/>
        <w:rPr>
          <w:i/>
        </w:rPr>
      </w:pPr>
      <w:r w:rsidRPr="009333EF">
        <w:rPr>
          <w:i/>
        </w:rPr>
        <w:t>CGroup *genCGR (Station *s) {</w:t>
      </w:r>
    </w:p>
    <w:p w14:paraId="275E05CB" w14:textId="77777777" w:rsidR="00EC7598" w:rsidRPr="009333EF" w:rsidRDefault="00EC7598" w:rsidP="00EC7598">
      <w:pPr>
        <w:pStyle w:val="firstparagraph"/>
        <w:spacing w:after="0"/>
        <w:ind w:left="720" w:firstLine="720"/>
        <w:rPr>
          <w:i/>
        </w:rPr>
      </w:pPr>
      <w:r w:rsidRPr="009333EF">
        <w:rPr>
          <w:i/>
        </w:rPr>
        <w:t>return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(s-&gt;Id));</w:t>
      </w:r>
    </w:p>
    <w:p w14:paraId="5D1113F6" w14:textId="77777777" w:rsidR="00EC7598" w:rsidRPr="009333EF" w:rsidRDefault="00EC7598" w:rsidP="00EC7598">
      <w:pPr>
        <w:pStyle w:val="firstparagraph"/>
        <w:ind w:firstLine="720"/>
      </w:pPr>
      <w:r w:rsidRPr="009333EF">
        <w:rPr>
          <w:i/>
        </w:rPr>
        <w:t>};</w:t>
      </w:r>
    </w:p>
    <w:p w14:paraId="7337AEB0" w14:textId="77777777" w:rsidR="00EC7598" w:rsidRPr="009333EF" w:rsidRDefault="00EC7598" w:rsidP="00914A99">
      <w:pPr>
        <w:pStyle w:val="firstparagraph"/>
      </w:pPr>
      <w:r w:rsidRPr="009333EF">
        <w:t xml:space="preserve">Note that the </w:t>
      </w:r>
      <w:r w:rsidR="008E7794" w:rsidRPr="009333EF">
        <w:t>alias</w:t>
      </w:r>
      <w:r w:rsidRPr="009333EF">
        <w:t xml:space="preserve"> method is not </w:t>
      </w:r>
      <w:r w:rsidRPr="009333EF">
        <w:rPr>
          <w:i/>
        </w:rPr>
        <w:t>virtual</w:t>
      </w:r>
      <w:r w:rsidRPr="009333EF">
        <w:t xml:space="preserve">, so when redefining this part of </w:t>
      </w:r>
      <w:r w:rsidRPr="009333EF">
        <w:rPr>
          <w:i/>
        </w:rPr>
        <w:t>Traffic</w:t>
      </w:r>
      <w:r w:rsidRPr="009333EF">
        <w:t xml:space="preserve"> functionality, one only </w:t>
      </w:r>
      <w:r w:rsidR="00F04637" w:rsidRPr="009333EF">
        <w:t>must</w:t>
      </w:r>
      <w:r w:rsidRPr="009333EF">
        <w:t xml:space="preserve"> redefine the first (</w:t>
      </w:r>
      <w:r w:rsidRPr="009333EF">
        <w:rPr>
          <w:i/>
        </w:rPr>
        <w:t>virtual</w:t>
      </w:r>
      <w:r w:rsidRPr="009333EF">
        <w:t>) method.</w:t>
      </w:r>
    </w:p>
    <w:p w14:paraId="3A358C7A" w14:textId="77777777" w:rsidR="00914A99" w:rsidRPr="009333EF" w:rsidRDefault="00914A99" w:rsidP="00914A99">
      <w:pPr>
        <w:pStyle w:val="firstparagraph"/>
      </w:pPr>
      <w:r w:rsidRPr="009333EF">
        <w:t>It may happen that the indicated station (call</w:t>
      </w:r>
      <w:r w:rsidR="00EC7598" w:rsidRPr="009333EF">
        <w:t xml:space="preserve"> </w:t>
      </w:r>
      <w:r w:rsidRPr="009333EF">
        <w:t xml:space="preserve">it </w:t>
      </w:r>
      <m:oMath>
        <m:r>
          <w:rPr>
            <w:rFonts w:ascii="Cambria Math" w:hAnsi="Cambria Math"/>
          </w:rPr>
          <m:t>s</m:t>
        </m:r>
        <m:r>
          <m:rPr>
            <m:sty m:val="p"/>
          </m:rPr>
          <w:rPr>
            <w:rFonts w:ascii="Cambria Math" w:hAnsi="Cambria Math"/>
          </w:rPr>
          <m:t>)</m:t>
        </m:r>
      </m:oMath>
      <w:r w:rsidRPr="009333EF">
        <w:t xml:space="preserve"> occurs in the senders sets of two or more communication groups. In such a case,</w:t>
      </w:r>
      <w:r w:rsidR="00EC7598" w:rsidRPr="009333EF">
        <w:t xml:space="preserve"> </w:t>
      </w:r>
      <w:r w:rsidRPr="009333EF">
        <w:t>one of these groups is chosen at random with the probability proportional to the sender</w:t>
      </w:r>
      <w:r w:rsidR="00EC7598" w:rsidRPr="009333EF">
        <w:t xml:space="preserve"> </w:t>
      </w:r>
      <w:r w:rsidRPr="009333EF">
        <w:t xml:space="preserve">weight of </w:t>
      </w:r>
      <m:oMath>
        <m:r>
          <w:rPr>
            <w:rFonts w:ascii="Cambria Math" w:hAnsi="Cambria Math"/>
          </w:rPr>
          <m:t>s</m:t>
        </m:r>
      </m:oMath>
      <w:r w:rsidRPr="009333EF">
        <w:t xml:space="preserve"> in that group </w:t>
      </w:r>
      <w:r w:rsidR="00EC7598" w:rsidRPr="009333EF">
        <w:t>taken against</w:t>
      </w:r>
      <w:r w:rsidRPr="009333EF">
        <w:t xml:space="preserve"> its weights in the other groups.</w:t>
      </w:r>
      <w:r w:rsidR="00EC7598" w:rsidRPr="009333EF">
        <w:t xml:space="preserve"> </w:t>
      </w:r>
      <w:r w:rsidRPr="009333EF">
        <w:t>Speci</w:t>
      </w:r>
      <w:r w:rsidR="009E3D57" w:rsidRPr="009333EF">
        <w:t>fi</w:t>
      </w:r>
      <w:r w:rsidRPr="009333EF">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9333EF">
        <w:t xml:space="preserve"> </w:t>
      </w:r>
      <w:r w:rsidRPr="009333EF">
        <w:t xml:space="preserve">are the multiple communication groups that include </w:t>
      </w:r>
      <m:oMath>
        <m:r>
          <w:rPr>
            <w:rFonts w:ascii="Cambria Math" w:hAnsi="Cambria Math"/>
          </w:rPr>
          <m:t>s</m:t>
        </m:r>
      </m:oMath>
      <w:r w:rsidRPr="009333EF">
        <w:rPr>
          <w:i/>
        </w:rPr>
        <w:t xml:space="preserve"> </w:t>
      </w:r>
      <w:r w:rsidRPr="009333EF">
        <w:t>as a sender, and</w:t>
      </w:r>
      <w:r w:rsidR="00F411B6" w:rsidRPr="009333EF">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9333EF">
        <w:t xml:space="preserve"> </w:t>
      </w:r>
      <w:r w:rsidRPr="009333EF">
        <w:t>are the</w:t>
      </w:r>
      <w:r w:rsidR="00F411B6" w:rsidRPr="009333EF">
        <w:t xml:space="preserve"> </w:t>
      </w:r>
      <w:r w:rsidRPr="009333EF">
        <w:t xml:space="preserve">respective sender weights of </w:t>
      </w:r>
      <m:oMath>
        <m:r>
          <w:rPr>
            <w:rFonts w:ascii="Cambria Math" w:hAnsi="Cambria Math"/>
          </w:rPr>
          <m:t>s</m:t>
        </m:r>
      </m:oMath>
      <w:r w:rsidRPr="009333EF">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9333EF">
        <w:t xml:space="preserve"> </w:t>
      </w:r>
      <w:r w:rsidRPr="009333EF">
        <w:t>is selected with the probability</w:t>
      </w:r>
      <w:r w:rsidR="00F411B6" w:rsidRPr="009333EF">
        <w:t>:</w:t>
      </w:r>
    </w:p>
    <w:p w14:paraId="6BC94CCD" w14:textId="77777777" w:rsidR="00914A99" w:rsidRPr="009333EF" w:rsidRDefault="00000000"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9333EF">
        <w:t xml:space="preserve">  .</w:t>
      </w:r>
    </w:p>
    <w:p w14:paraId="6BD578A6" w14:textId="77777777" w:rsidR="00914A99" w:rsidRPr="009333EF" w:rsidRDefault="00914A99" w:rsidP="00914A99">
      <w:pPr>
        <w:pStyle w:val="firstparagraph"/>
      </w:pPr>
      <w:r w:rsidRPr="009333EF">
        <w:t xml:space="preserve">The </w:t>
      </w:r>
      <w:r w:rsidR="008E7794" w:rsidRPr="009333EF">
        <w:t>selected</w:t>
      </w:r>
      <w:r w:rsidRPr="009333EF">
        <w:t xml:space="preserve"> communication group becomes the “current group” and</w:t>
      </w:r>
      <w:r w:rsidR="001B1F7E" w:rsidRPr="009333EF">
        <w:t>, e.g.,</w:t>
      </w:r>
      <w:r w:rsidRPr="009333EF">
        <w:t xml:space="preserve"> the next call to </w:t>
      </w:r>
      <w:r w:rsidRPr="009333EF">
        <w:rPr>
          <w:i/>
        </w:rPr>
        <w:t>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00F411B6" w:rsidRPr="009333EF">
        <w:t xml:space="preserve"> </w:t>
      </w:r>
      <w:r w:rsidRPr="009333EF">
        <w:t xml:space="preserve">will </w:t>
      </w:r>
      <w:r w:rsidR="00292ABC" w:rsidRPr="009333EF">
        <w:t>subsequently</w:t>
      </w:r>
      <w:r w:rsidR="008E7794" w:rsidRPr="009333EF">
        <w:t xml:space="preserve"> </w:t>
      </w:r>
      <w:r w:rsidRPr="009333EF">
        <w:t xml:space="preserve">select </w:t>
      </w:r>
      <w:r w:rsidR="00292ABC" w:rsidRPr="009333EF">
        <w:t>a</w:t>
      </w:r>
      <w:r w:rsidRPr="009333EF">
        <w:t xml:space="preserve"> receiver from that group.</w:t>
      </w:r>
    </w:p>
    <w:p w14:paraId="77826639" w14:textId="7B5A72BC" w:rsidR="00DE3ECA" w:rsidRPr="009333EF" w:rsidRDefault="00914A99" w:rsidP="00EF695C">
      <w:pPr>
        <w:pStyle w:val="firstparagraph"/>
      </w:pPr>
      <w:r w:rsidRPr="009333EF">
        <w:t xml:space="preserve">One application of </w:t>
      </w:r>
      <w:r w:rsidRPr="009333EF">
        <w:rPr>
          <w:i/>
        </w:rPr>
        <w:t>genCGR</w:t>
      </w:r>
      <w:r w:rsidRPr="009333EF">
        <w:t xml:space="preserve"> is when the sender is already known</w:t>
      </w:r>
      <w:r w:rsidR="00F411B6" w:rsidRPr="009333EF">
        <w:t xml:space="preserve">, </w:t>
      </w:r>
      <w:r w:rsidRPr="009333EF">
        <w:t>e.g., it has been selected</w:t>
      </w:r>
      <w:r w:rsidR="00F411B6" w:rsidRPr="009333EF">
        <w:t xml:space="preserve"> </w:t>
      </w:r>
      <w:r w:rsidRPr="009333EF">
        <w:t>in a non</w:t>
      </w:r>
      <w:r w:rsidR="00F411B6" w:rsidRPr="009333EF">
        <w:t>-</w:t>
      </w:r>
      <w:r w:rsidRPr="009333EF">
        <w:t>standard way</w:t>
      </w:r>
      <w:r w:rsidR="00F411B6" w:rsidRPr="009333EF">
        <w:t xml:space="preserve"> (behind the scenes</w:t>
      </w:r>
      <w:r w:rsidRPr="009333EF">
        <w:t>), and a matching receiver must be generated</w:t>
      </w:r>
      <w:r w:rsidR="00720354" w:rsidRPr="009333EF">
        <w:t xml:space="preserve"> in a way that preserves the rules</w:t>
      </w:r>
      <w:r w:rsidR="001B1F7E" w:rsidRPr="009333EF">
        <w:t xml:space="preserve"> of probability implied by the set of communication groups</w:t>
      </w:r>
      <w:r w:rsidRPr="009333EF">
        <w:t xml:space="preserve">. </w:t>
      </w:r>
      <w:r w:rsidR="00DE3ECA" w:rsidRPr="009333EF">
        <w:t xml:space="preserve">More formally, suppose we execute </w:t>
      </w:r>
      <w:r w:rsidR="00DE3ECA" w:rsidRPr="009333EF">
        <w:rPr>
          <w:i/>
        </w:rPr>
        <w:t>genSND</w:t>
      </w:r>
      <w:r w:rsidR="00DE3ECA" w:rsidRPr="009333EF">
        <w:t xml:space="preserve"> multiple times looking only at the cases when a particular station </w:t>
      </w:r>
      <m:oMath>
        <m:r>
          <w:rPr>
            <w:rFonts w:ascii="Cambria Math" w:hAnsi="Cambria Math"/>
          </w:rPr>
          <m:t>s</m:t>
        </m:r>
      </m:oMath>
      <w:r w:rsidR="00DE3ECA" w:rsidRPr="009333EF">
        <w:t xml:space="preserve"> is generated as the sender, and record the frequencies of the various </w:t>
      </w:r>
      <w:r w:rsidR="00EF695C" w:rsidRPr="009333EF">
        <w:t>(</w:t>
      </w:r>
      <w:r w:rsidR="00DE3ECA" w:rsidRPr="009333EF">
        <w:t>senders</w:t>
      </w:r>
      <w:r w:rsidR="00EF695C" w:rsidRPr="009333EF">
        <w:t>) communication</w:t>
      </w:r>
      <w:r w:rsidR="00DE3ECA" w:rsidRPr="009333EF">
        <w:t xml:space="preserve"> groups from which </w:t>
      </w:r>
      <m:oMath>
        <m:r>
          <w:rPr>
            <w:rFonts w:ascii="Cambria Math" w:hAnsi="Cambria Math"/>
          </w:rPr>
          <m:t>s</m:t>
        </m:r>
      </m:oMath>
      <w:r w:rsidR="00DE3ECA" w:rsidRPr="009333EF">
        <w:t xml:space="preserve"> was </w:t>
      </w:r>
      <w:r w:rsidR="00EF695C" w:rsidRPr="009333EF">
        <w:t>chosen</w:t>
      </w:r>
      <w:r w:rsidR="00DE3ECA" w:rsidRPr="009333EF">
        <w:t xml:space="preserve">. Then, when we run </w:t>
      </w:r>
      <w:r w:rsidR="00DE3ECA" w:rsidRPr="009333EF">
        <w:rPr>
          <w:i/>
        </w:rPr>
        <w:t>genCGR</w:t>
      </w:r>
      <w:r w:rsidR="00DE3ECA" w:rsidRPr="009333EF">
        <w:t xml:space="preserve"> for </w:t>
      </w:r>
      <m:oMath>
        <m:r>
          <w:rPr>
            <w:rFonts w:ascii="Cambria Math" w:hAnsi="Cambria Math"/>
          </w:rPr>
          <m:t>s</m:t>
        </m:r>
      </m:oMath>
      <w:r w:rsidR="00DE3ECA" w:rsidRPr="009333EF">
        <w:t xml:space="preserve"> multiple times</w:t>
      </w:r>
      <w:r w:rsidR="00EF695C" w:rsidRPr="009333EF">
        <w:t xml:space="preserve">, we will see the same frequencies of communication groups </w:t>
      </w:r>
      <w:r w:rsidR="00E54B83">
        <w:t>returned</w:t>
      </w:r>
      <w:r w:rsidR="00EF695C" w:rsidRPr="009333EF">
        <w:t xml:space="preserve"> by the method.</w:t>
      </w:r>
    </w:p>
    <w:p w14:paraId="60988487" w14:textId="77777777" w:rsidR="00914A99" w:rsidRPr="009333EF" w:rsidRDefault="00914A99" w:rsidP="00914A99">
      <w:pPr>
        <w:pStyle w:val="firstparagraph"/>
      </w:pPr>
      <w:r w:rsidRPr="009333EF">
        <w:t>If the speci</w:t>
      </w:r>
      <w:r w:rsidR="009E3D57" w:rsidRPr="009333EF">
        <w:t>fi</w:t>
      </w:r>
      <w:r w:rsidRPr="009333EF">
        <w:t>ed station does not occur as a sender in any communication group associated</w:t>
      </w:r>
      <w:r w:rsidR="00F411B6" w:rsidRPr="009333EF">
        <w:t xml:space="preserve"> </w:t>
      </w:r>
      <w:r w:rsidRPr="009333EF">
        <w:t>with the tra</w:t>
      </w:r>
      <w:r w:rsidR="0008220B" w:rsidRPr="009333EF">
        <w:t>ffi</w:t>
      </w:r>
      <w:r w:rsidRPr="009333EF">
        <w:t>c pattern (i.e., it cannot be a sender for this tra</w:t>
      </w:r>
      <w:r w:rsidR="0008220B" w:rsidRPr="009333EF">
        <w:t>ffi</w:t>
      </w:r>
      <w:r w:rsidRPr="009333EF">
        <w:t>c pattern)</w:t>
      </w:r>
      <w:r w:rsidR="00F411B6" w:rsidRPr="009333EF">
        <w:t>,</w:t>
      </w:r>
      <w:r w:rsidRPr="009333EF">
        <w:t xml:space="preserve"> </w:t>
      </w:r>
      <w:r w:rsidRPr="009333EF">
        <w:rPr>
          <w:i/>
        </w:rPr>
        <w:t>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t xml:space="preserve"> returns</w:t>
      </w:r>
      <w:r w:rsidR="00F411B6" w:rsidRPr="009333EF">
        <w:t xml:space="preserve"> </w:t>
      </w:r>
      <w:r w:rsidRPr="009333EF">
        <w:rPr>
          <w:i/>
        </w:rPr>
        <w:t>NULL</w:t>
      </w:r>
      <w:r w:rsidRPr="009333EF">
        <w:t>. This way the</w:t>
      </w:r>
      <w:r w:rsidR="00F411B6" w:rsidRPr="009333EF">
        <w:t xml:space="preserve"> </w:t>
      </w:r>
      <w:r w:rsidRPr="009333EF">
        <w:t xml:space="preserve">method can </w:t>
      </w:r>
      <w:r w:rsidR="00720354" w:rsidRPr="009333EF">
        <w:t xml:space="preserve">also </w:t>
      </w:r>
      <w:r w:rsidRPr="009333EF">
        <w:t xml:space="preserve">be used to </w:t>
      </w:r>
      <w:r w:rsidR="00720354" w:rsidRPr="009333EF">
        <w:t>check whether</w:t>
      </w:r>
      <w:r w:rsidRPr="009333EF">
        <w:t xml:space="preserve"> a station is a legitimate</w:t>
      </w:r>
      <w:r w:rsidR="00F411B6" w:rsidRPr="009333EF">
        <w:t xml:space="preserve"> </w:t>
      </w:r>
      <w:r w:rsidRPr="009333EF">
        <w:t>sender for a given tra</w:t>
      </w:r>
      <w:r w:rsidR="0008220B" w:rsidRPr="009333EF">
        <w:t>ffi</w:t>
      </w:r>
      <w:r w:rsidRPr="009333EF">
        <w:t>c pattern.</w:t>
      </w:r>
    </w:p>
    <w:p w14:paraId="56211791" w14:textId="77777777" w:rsidR="00914A99" w:rsidRPr="009333EF" w:rsidRDefault="00914A99" w:rsidP="00F411B6">
      <w:pPr>
        <w:pStyle w:val="firstparagraph"/>
        <w:spacing w:after="0"/>
        <w:ind w:firstLine="720"/>
        <w:rPr>
          <w:i/>
        </w:rPr>
      </w:pPr>
      <w:r w:rsidRPr="009333EF">
        <w:rPr>
          <w:i/>
        </w:rPr>
        <w:t>virtual Message *genMSG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\b</w:instrText>
      </w:r>
      <w:r w:rsidR="00097EAE" w:rsidRPr="009333EF">
        <w:rPr>
          <w:i/>
        </w:rPr>
        <w:fldChar w:fldCharType="end"/>
      </w:r>
      <w:r w:rsidRPr="009333EF">
        <w:rPr>
          <w:i/>
        </w:rPr>
        <w:t xml:space="preserve"> (Long snd,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rcv, Long lgth);</w:t>
      </w:r>
    </w:p>
    <w:p w14:paraId="4E91FE6D" w14:textId="77777777" w:rsidR="00914A99" w:rsidRPr="009333EF" w:rsidRDefault="00914A99" w:rsidP="00F411B6">
      <w:pPr>
        <w:pStyle w:val="firstparagraph"/>
        <w:spacing w:after="0"/>
        <w:ind w:firstLine="720"/>
        <w:rPr>
          <w:i/>
        </w:rPr>
      </w:pPr>
      <w:r w:rsidRPr="009333EF">
        <w:rPr>
          <w:i/>
        </w:rPr>
        <w:t>Message *genMSG (Long snd, SGroup *rcv, Long lgth);</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 </w:instrText>
      </w:r>
      <w:r w:rsidR="00A33095" w:rsidRPr="009333EF">
        <w:rPr>
          <w:i/>
        </w:rPr>
        <w:fldChar w:fldCharType="end"/>
      </w:r>
    </w:p>
    <w:p w14:paraId="51DA72E3" w14:textId="77777777" w:rsidR="00914A99" w:rsidRPr="009333EF" w:rsidRDefault="00914A99" w:rsidP="00F411B6">
      <w:pPr>
        <w:pStyle w:val="firstparagraph"/>
        <w:spacing w:after="0"/>
        <w:ind w:firstLine="720"/>
        <w:rPr>
          <w:i/>
        </w:rPr>
      </w:pPr>
      <w:r w:rsidRPr="009333EF">
        <w:rPr>
          <w:i/>
        </w:rPr>
        <w:t>Message *genMSG (Station *snd, Station *rcv, Long lgth);</w:t>
      </w:r>
    </w:p>
    <w:p w14:paraId="44765FC2" w14:textId="77777777" w:rsidR="00914A99" w:rsidRPr="009333EF" w:rsidRDefault="00914A99" w:rsidP="00F411B6">
      <w:pPr>
        <w:pStyle w:val="firstparagraph"/>
        <w:ind w:firstLine="720"/>
      </w:pPr>
      <w:r w:rsidRPr="009333EF">
        <w:rPr>
          <w:i/>
        </w:rPr>
        <w:t>Message *genMSG (Station *snd, SGroup *rcv, Long lgth);</w:t>
      </w:r>
    </w:p>
    <w:p w14:paraId="0C446188" w14:textId="3B6FA050" w:rsidR="00914A99" w:rsidRPr="009333EF" w:rsidRDefault="00914A99" w:rsidP="00914A99">
      <w:pPr>
        <w:pStyle w:val="firstparagraph"/>
      </w:pPr>
      <w:r w:rsidRPr="009333EF">
        <w:t xml:space="preserve">The method </w:t>
      </w:r>
      <w:r w:rsidR="00F411B6" w:rsidRPr="009333EF">
        <w:t xml:space="preserve">occurs in four guises of which only the first one is </w:t>
      </w:r>
      <w:r w:rsidR="00F411B6" w:rsidRPr="009333EF">
        <w:rPr>
          <w:i/>
        </w:rPr>
        <w:t>virtual</w:t>
      </w:r>
      <w:r w:rsidR="00F411B6" w:rsidRPr="009333EF">
        <w:t xml:space="preserve"> and provides the replac</w:t>
      </w:r>
      <w:r w:rsidR="00411C5C" w:rsidRPr="009333EF">
        <w:t xml:space="preserve">eable implementation base for </w:t>
      </w:r>
      <w:r w:rsidR="00F411B6" w:rsidRPr="009333EF">
        <w:t xml:space="preserve">the remaining ones.  It </w:t>
      </w:r>
      <w:r w:rsidRPr="009333EF">
        <w:t xml:space="preserve">is </w:t>
      </w:r>
      <w:r w:rsidR="00720354" w:rsidRPr="009333EF">
        <w:t>invoked</w:t>
      </w:r>
      <w:r w:rsidRPr="009333EF">
        <w:t xml:space="preserve"> to generate a new message and queue it at the sender. The sender</w:t>
      </w:r>
      <w:r w:rsidR="00411C5C" w:rsidRPr="009333EF">
        <w:t xml:space="preserve"> </w:t>
      </w:r>
      <w:r w:rsidRPr="009333EF">
        <w:t xml:space="preserve">station is indicated by the </w:t>
      </w:r>
      <w:r w:rsidR="009E3D57" w:rsidRPr="009333EF">
        <w:t>fi</w:t>
      </w:r>
      <w:r w:rsidRPr="009333EF">
        <w:t xml:space="preserve">rst argument, which can be either a station </w:t>
      </w:r>
      <w:r w:rsidRPr="009333EF">
        <w:rPr>
          <w:i/>
        </w:rPr>
        <w:t>Id</w:t>
      </w:r>
      <w:r w:rsidRPr="009333EF">
        <w:t xml:space="preserve"> or a </w:t>
      </w:r>
      <w:r w:rsidRPr="009333EF">
        <w:lastRenderedPageBreak/>
        <w:t>station</w:t>
      </w:r>
      <w:r w:rsidR="00411C5C" w:rsidRPr="009333EF">
        <w:t xml:space="preserve"> </w:t>
      </w:r>
      <w:r w:rsidRPr="009333EF">
        <w:t xml:space="preserve">object pointer. The second argument can identify a station (in the same way as the </w:t>
      </w:r>
      <w:r w:rsidR="009E3D57" w:rsidRPr="009333EF">
        <w:t>fi</w:t>
      </w:r>
      <w:r w:rsidRPr="009333EF">
        <w:t>rst</w:t>
      </w:r>
      <w:r w:rsidR="00411C5C" w:rsidRPr="009333EF">
        <w:t xml:space="preserve"> </w:t>
      </w:r>
      <w:r w:rsidRPr="009333EF">
        <w:t>argument) or a station group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The last argument is the message</w:t>
      </w:r>
      <w:r w:rsidR="00411C5C" w:rsidRPr="009333EF">
        <w:t xml:space="preserve"> </w:t>
      </w:r>
      <w:r w:rsidR="00720354" w:rsidRPr="009333EF">
        <w:t xml:space="preserve">length in bits. </w:t>
      </w:r>
      <w:r w:rsidRPr="009333EF">
        <w:t>The new message is queued at the sender at the end of the queue corresponding to the</w:t>
      </w:r>
      <w:r w:rsidR="00411C5C" w:rsidRPr="009333EF">
        <w:t xml:space="preserve"> </w:t>
      </w:r>
      <w:r w:rsidRPr="009333EF">
        <w:t>given tra</w:t>
      </w:r>
      <w:r w:rsidR="0008220B" w:rsidRPr="009333EF">
        <w:t>ffi</w:t>
      </w:r>
      <w:r w:rsidRPr="009333EF">
        <w:t xml:space="preserve">c pattern (see </w:t>
      </w:r>
      <w:r w:rsidR="00411C5C" w:rsidRPr="009333EF">
        <w:t>Section </w:t>
      </w:r>
      <w:r w:rsidR="00411C5C" w:rsidRPr="009333EF">
        <w:fldChar w:fldCharType="begin"/>
      </w:r>
      <w:r w:rsidR="00411C5C" w:rsidRPr="009333EF">
        <w:instrText xml:space="preserve"> REF _Ref506987947 \r \h </w:instrText>
      </w:r>
      <w:r w:rsidR="00411C5C" w:rsidRPr="009333EF">
        <w:fldChar w:fldCharType="separate"/>
      </w:r>
      <w:r w:rsidR="003D1CFC">
        <w:t>6.1</w:t>
      </w:r>
      <w:r w:rsidR="00411C5C" w:rsidRPr="009333EF">
        <w:fldChar w:fldCharType="end"/>
      </w:r>
      <w:r w:rsidRPr="009333EF">
        <w:t xml:space="preserve">). </w:t>
      </w:r>
      <w:r w:rsidR="00411C5C" w:rsidRPr="009333EF">
        <w:t>The message</w:t>
      </w:r>
      <w:r w:rsidRPr="009333EF">
        <w:t xml:space="preserve"> pointer is also returned as the function value.</w:t>
      </w:r>
    </w:p>
    <w:p w14:paraId="365E5FE5" w14:textId="77777777" w:rsidR="00411C5C" w:rsidRPr="009333EF" w:rsidRDefault="00411C5C" w:rsidP="00596F24">
      <w:pPr>
        <w:pStyle w:val="Heading3"/>
        <w:numPr>
          <w:ilvl w:val="2"/>
          <w:numId w:val="4"/>
        </w:numPr>
        <w:rPr>
          <w:lang w:val="en-US"/>
        </w:rPr>
      </w:pPr>
      <w:bookmarkStart w:id="417" w:name="_Ref507763816"/>
      <w:bookmarkStart w:id="418" w:name="_Ref507764290"/>
      <w:bookmarkStart w:id="419" w:name="_Toc190627795"/>
      <w:r w:rsidRPr="009333EF">
        <w:rPr>
          <w:lang w:val="en-US"/>
        </w:rPr>
        <w:t>Intercepting packet and message deallocation</w:t>
      </w:r>
      <w:bookmarkEnd w:id="417"/>
      <w:bookmarkEnd w:id="418"/>
      <w:bookmarkEnd w:id="419"/>
    </w:p>
    <w:p w14:paraId="5D91A497" w14:textId="1856BD31" w:rsidR="00401AC2" w:rsidRPr="009333EF" w:rsidRDefault="00411C5C" w:rsidP="00411C5C">
      <w:pPr>
        <w:pStyle w:val="firstparagraph"/>
      </w:pPr>
      <w:r w:rsidRPr="009333EF">
        <w:t>The allocation and deallocation of storage for messages and packets is mostly handled internally by SMURPH</w:t>
      </w:r>
      <w:r w:rsidR="00BB3AE5" w:rsidRPr="009333EF">
        <w:t>,</w:t>
      </w:r>
      <w:r w:rsidRPr="009333EF">
        <w:t xml:space="preserve"> and </w:t>
      </w:r>
      <w:r w:rsidR="00BB3AE5" w:rsidRPr="009333EF">
        <w:t>we</w:t>
      </w:r>
      <w:r w:rsidRPr="009333EF">
        <w:t xml:space="preserve"> seldom </w:t>
      </w:r>
      <w:r w:rsidR="00FE2D3F" w:rsidRPr="009333EF">
        <w:t>need</w:t>
      </w:r>
      <w:r w:rsidR="00BB3AE5" w:rsidRPr="009333EF">
        <w:t xml:space="preserve"> </w:t>
      </w:r>
      <w:r w:rsidRPr="009333EF">
        <w:t xml:space="preserve">to concern </w:t>
      </w:r>
      <w:r w:rsidR="00BB3AE5" w:rsidRPr="009333EF">
        <w:t>ourselves</w:t>
      </w:r>
      <w:r w:rsidRPr="009333EF">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9333EF">
        <w:t>into a packet (Section </w:t>
      </w:r>
      <w:r w:rsidR="006D1430" w:rsidRPr="009333EF">
        <w:fldChar w:fldCharType="begin"/>
      </w:r>
      <w:r w:rsidR="006D1430" w:rsidRPr="009333EF">
        <w:instrText xml:space="preserve"> REF _Ref507098614 \r \h </w:instrText>
      </w:r>
      <w:r w:rsidR="006D1430" w:rsidRPr="009333EF">
        <w:fldChar w:fldCharType="separate"/>
      </w:r>
      <w:r w:rsidR="003D1CFC">
        <w:t>6.7.1</w:t>
      </w:r>
      <w:r w:rsidR="006D1430" w:rsidRPr="009333EF">
        <w:fldChar w:fldCharType="end"/>
      </w:r>
      <w:r w:rsidR="00EC4FF9" w:rsidRPr="009333EF">
        <w:t xml:space="preserve">), the message data structure is automatically deallocated. Packets are usually acquired into pre-existing buffers. When the contents of such a buffer are transmitted, SMURPH creates a (flat) copy of the packet structure </w:t>
      </w:r>
      <w:r w:rsidR="00BB3AE5" w:rsidRPr="009333EF">
        <w:t>t</w:t>
      </w:r>
      <w:r w:rsidR="00EC4FF9" w:rsidRPr="009333EF">
        <w:t xml:space="preserve">o represent the packet during its propagation through the medium (be it a wired link or a wireless rfchannel). </w:t>
      </w:r>
      <w:r w:rsidR="006D1430" w:rsidRPr="009333EF">
        <w:t>Normally, w</w:t>
      </w:r>
      <w:r w:rsidR="00EC4FF9" w:rsidRPr="009333EF">
        <w:t>hen the last bit of the packet has reached the end of the medium (has travelled the longest distance across the medium),</w:t>
      </w:r>
      <w:r w:rsidR="00EC4FF9" w:rsidRPr="009333EF">
        <w:rPr>
          <w:rStyle w:val="FootnoteReference"/>
        </w:rPr>
        <w:footnoteReference w:id="71"/>
      </w:r>
      <w:r w:rsidR="00EC4FF9" w:rsidRPr="009333EF">
        <w:t xml:space="preserve"> the </w:t>
      </w:r>
      <w:r w:rsidR="00BB3AE5" w:rsidRPr="009333EF">
        <w:t xml:space="preserve">working copy of the </w:t>
      </w:r>
      <w:r w:rsidR="00EC4FF9" w:rsidRPr="009333EF">
        <w:t xml:space="preserve">packet </w:t>
      </w:r>
      <w:r w:rsidR="00BB3AE5" w:rsidRPr="009333EF">
        <w:t xml:space="preserve">structure </w:t>
      </w:r>
      <w:r w:rsidR="00EC4FF9" w:rsidRPr="009333EF">
        <w:t>is deallocated</w:t>
      </w:r>
      <w:r w:rsidR="00463C17" w:rsidRPr="009333EF">
        <w:fldChar w:fldCharType="begin"/>
      </w:r>
      <w:r w:rsidR="00463C17" w:rsidRPr="009333EF">
        <w:instrText xml:space="preserve"> XE "packet:deallocation"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cleaning</w:instrText>
      </w:r>
      <w:r w:rsidR="00463C17" w:rsidRPr="009333EF">
        <w:instrText xml:space="preserve">" </w:instrText>
      </w:r>
      <w:r w:rsidR="00463C17" w:rsidRPr="009333EF">
        <w:fldChar w:fldCharType="end"/>
      </w:r>
      <w:r w:rsidR="00660C7C" w:rsidRPr="009333EF">
        <w:fldChar w:fldCharType="begin"/>
      </w:r>
      <w:r w:rsidR="00660C7C" w:rsidRPr="009333EF">
        <w:instrText xml:space="preserve"> XE "cleaning:in </w:instrText>
      </w:r>
      <w:r w:rsidR="00660C7C" w:rsidRPr="009333EF">
        <w:rPr>
          <w:i/>
        </w:rPr>
        <w:instrText>Client</w:instrText>
      </w:r>
      <w:r w:rsidR="00660C7C" w:rsidRPr="009333EF">
        <w:instrText xml:space="preserve">" </w:instrText>
      </w:r>
      <w:r w:rsidR="00660C7C" w:rsidRPr="009333EF">
        <w:fldChar w:fldCharType="end"/>
      </w:r>
      <w:r w:rsidR="00EC4FF9" w:rsidRPr="009333EF">
        <w:t>. If the packet is expected to live be</w:t>
      </w:r>
      <w:r w:rsidR="006D1430" w:rsidRPr="009333EF">
        <w:t xml:space="preserve">yond that time, e.g., it has to </w:t>
      </w:r>
      <w:r w:rsidR="00EC4FF9" w:rsidRPr="009333EF">
        <w:t xml:space="preserve">make another hop, it </w:t>
      </w:r>
      <w:r w:rsidR="00FE2D3F" w:rsidRPr="009333EF">
        <w:t>must</w:t>
      </w:r>
      <w:r w:rsidR="00EC4FF9" w:rsidRPr="009333EF">
        <w:t xml:space="preserve"> be </w:t>
      </w:r>
      <w:r w:rsidR="008472B7" w:rsidRPr="009333EF">
        <w:t xml:space="preserve">either </w:t>
      </w:r>
      <w:r w:rsidR="00EC4FF9" w:rsidRPr="009333EF">
        <w:t xml:space="preserve">retransmitted right away </w:t>
      </w:r>
      <w:r w:rsidR="008472B7" w:rsidRPr="009333EF">
        <w:t xml:space="preserve">(while it is still available) </w:t>
      </w:r>
      <w:r w:rsidR="00EC4FF9" w:rsidRPr="009333EF">
        <w:t>or copied into a buffer</w:t>
      </w:r>
      <w:r w:rsidR="00816318" w:rsidRPr="009333EF">
        <w:fldChar w:fldCharType="begin"/>
      </w:r>
      <w:r w:rsidR="00816318" w:rsidRPr="009333EF">
        <w:instrText xml:space="preserve"> XE "packet:buffers" </w:instrText>
      </w:r>
      <w:r w:rsidR="00816318" w:rsidRPr="009333EF">
        <w:fldChar w:fldCharType="end"/>
      </w:r>
      <w:r w:rsidR="00401AC2" w:rsidRPr="009333EF">
        <w:t xml:space="preserve"> (Section </w:t>
      </w:r>
      <w:r w:rsidR="006D1430" w:rsidRPr="009333EF">
        <w:fldChar w:fldCharType="begin"/>
      </w:r>
      <w:r w:rsidR="006D1430" w:rsidRPr="009333EF">
        <w:instrText xml:space="preserve"> REF _Ref506989280 \r \h </w:instrText>
      </w:r>
      <w:r w:rsidR="006D1430" w:rsidRPr="009333EF">
        <w:fldChar w:fldCharType="separate"/>
      </w:r>
      <w:r w:rsidR="003D1CFC">
        <w:t>6.3</w:t>
      </w:r>
      <w:r w:rsidR="006D1430" w:rsidRPr="009333EF">
        <w:fldChar w:fldCharType="end"/>
      </w:r>
      <w:r w:rsidR="008472B7" w:rsidRPr="009333EF">
        <w:t>)</w:t>
      </w:r>
      <w:r w:rsidR="00BB3AE5" w:rsidRPr="009333EF">
        <w:t>.</w:t>
      </w:r>
    </w:p>
    <w:p w14:paraId="1401FAEF" w14:textId="77777777" w:rsidR="00411C5C" w:rsidRPr="009333EF" w:rsidRDefault="00411C5C" w:rsidP="00411C5C">
      <w:pPr>
        <w:pStyle w:val="firstparagraph"/>
      </w:pPr>
      <w:r w:rsidRPr="009333EF">
        <w:t xml:space="preserve">Sometimes packets and/or messages contain pointers to </w:t>
      </w:r>
      <w:r w:rsidR="00401AC2" w:rsidRPr="009333EF">
        <w:t xml:space="preserve">user-created, </w:t>
      </w:r>
      <w:r w:rsidRPr="009333EF">
        <w:t xml:space="preserve">dynamically allocated structures that </w:t>
      </w:r>
      <w:r w:rsidR="00EB1AEE" w:rsidRPr="009333EF">
        <w:t>should</w:t>
      </w:r>
      <w:r w:rsidRPr="009333EF">
        <w:t xml:space="preserve"> be freed when the packet </w:t>
      </w:r>
      <w:r w:rsidR="00401AC2" w:rsidRPr="009333EF">
        <w:t xml:space="preserve">(or message) </w:t>
      </w:r>
      <w:r w:rsidRPr="009333EF">
        <w:t>disappears. Unfortunately, using the standard</w:t>
      </w:r>
      <w:r w:rsidR="00401AC2" w:rsidRPr="009333EF">
        <w:t xml:space="preserve"> </w:t>
      </w:r>
      <w:r w:rsidRPr="009333EF">
        <w:t xml:space="preserve">destruction mechanism for this kind of clean-up is not possible in </w:t>
      </w:r>
      <w:r w:rsidR="00401AC2" w:rsidRPr="009333EF">
        <w:rPr>
          <w:i/>
        </w:rPr>
        <w:t>SMURPH</w:t>
      </w:r>
      <w:r w:rsidRPr="009333EF">
        <w:t>, because, for the</w:t>
      </w:r>
      <w:r w:rsidR="00401AC2" w:rsidRPr="009333EF">
        <w:t xml:space="preserve"> </w:t>
      </w:r>
      <w:r w:rsidRPr="009333EF">
        <w:t>sake of memory e</w:t>
      </w:r>
      <w:r w:rsidR="0008220B" w:rsidRPr="009333EF">
        <w:t>ffi</w:t>
      </w:r>
      <w:r w:rsidRPr="009333EF">
        <w:t>ciency, packets are represented within link</w:t>
      </w:r>
      <w:r w:rsidR="00401AC2" w:rsidRPr="009333EF">
        <w:t>/rfchannel</w:t>
      </w:r>
      <w:r w:rsidRPr="009333EF">
        <w:t xml:space="preserve"> activities as variable-length</w:t>
      </w:r>
      <w:r w:rsidR="00401AC2" w:rsidRPr="009333EF">
        <w:t xml:space="preserve"> </w:t>
      </w:r>
      <w:r w:rsidRPr="009333EF">
        <w:t>chunks (allocated at the end of the activity object) that formally belong to the standard</w:t>
      </w:r>
      <w:r w:rsidR="00401AC2" w:rsidRPr="009333EF">
        <w:t xml:space="preserve"> </w:t>
      </w:r>
      <w:r w:rsidRPr="009333EF">
        <w:t xml:space="preserve">type </w:t>
      </w:r>
      <w:r w:rsidRPr="009333EF">
        <w:rPr>
          <w:i/>
        </w:rPr>
        <w:t>Packet</w:t>
      </w:r>
      <w:r w:rsidRPr="009333EF">
        <w:t>. Virtual destructors do not help because the function that internally clones</w:t>
      </w:r>
      <w:r w:rsidR="00401AC2" w:rsidRPr="009333EF">
        <w:t xml:space="preserve"> </w:t>
      </w:r>
      <w:r w:rsidRPr="009333EF">
        <w:t>a transmitted packet to become part of the corresponding link activity cannot know the</w:t>
      </w:r>
      <w:r w:rsidR="00401AC2" w:rsidRPr="009333EF">
        <w:t xml:space="preserve"> </w:t>
      </w:r>
      <w:r w:rsidRPr="009333EF">
        <w:t xml:space="preserve">packet’s actual type: it merely knows the </w:t>
      </w:r>
      <w:r w:rsidR="00BB3AE5" w:rsidRPr="009333EF">
        <w:t>size</w:t>
      </w:r>
      <w:r w:rsidRPr="009333EF">
        <w:t xml:space="preserve"> of the packet’s object.</w:t>
      </w:r>
    </w:p>
    <w:p w14:paraId="2B046836" w14:textId="77777777" w:rsidR="00411C5C" w:rsidRPr="009333EF" w:rsidRDefault="00411C5C" w:rsidP="00411C5C">
      <w:pPr>
        <w:pStyle w:val="firstparagraph"/>
      </w:pPr>
      <w:r w:rsidRPr="009333EF">
        <w:t>It is possible, however, to intercept packet and message deallocation events</w:t>
      </w:r>
      <w:r w:rsidR="00401AC2" w:rsidRPr="009333EF">
        <w:t xml:space="preserve"> </w:t>
      </w:r>
      <w:r w:rsidRPr="009333EF">
        <w:t>in a way that exploits the connection between</w:t>
      </w:r>
      <w:r w:rsidR="00401AC2" w:rsidRPr="009333EF">
        <w:t xml:space="preserve"> </w:t>
      </w:r>
      <w:r w:rsidRPr="009333EF">
        <w:t xml:space="preserve">those objects and the </w:t>
      </w:r>
      <w:r w:rsidR="00401AC2" w:rsidRPr="009333EF">
        <w:rPr>
          <w:i/>
        </w:rPr>
        <w:t>Client</w:t>
      </w:r>
      <w:r w:rsidRPr="009333EF">
        <w:t xml:space="preserve">. To this end, the following two </w:t>
      </w:r>
      <w:r w:rsidRPr="009333EF">
        <w:rPr>
          <w:i/>
        </w:rPr>
        <w:t>virtual</w:t>
      </w:r>
      <w:r w:rsidRPr="009333EF">
        <w:t xml:space="preserve"> methods can be declared</w:t>
      </w:r>
      <w:r w:rsidR="00401AC2" w:rsidRPr="009333EF">
        <w:t xml:space="preserve"> </w:t>
      </w:r>
      <w:r w:rsidRPr="009333EF">
        <w:t xml:space="preserve">within a </w:t>
      </w:r>
      <w:r w:rsidR="00401AC2" w:rsidRPr="009333EF">
        <w:rPr>
          <w:i/>
        </w:rPr>
        <w:t>Traffic</w:t>
      </w:r>
      <w:r w:rsidRPr="009333EF">
        <w:t xml:space="preserve"> type:</w:t>
      </w:r>
    </w:p>
    <w:p w14:paraId="631E9ABC" w14:textId="77777777" w:rsidR="00411C5C" w:rsidRPr="009333EF" w:rsidRDefault="00411C5C" w:rsidP="00401AC2">
      <w:pPr>
        <w:pStyle w:val="firstparagraph"/>
        <w:spacing w:after="0"/>
        <w:ind w:firstLine="720"/>
        <w:rPr>
          <w:i/>
        </w:rPr>
      </w:pPr>
      <w:r w:rsidRPr="009333EF">
        <w:rPr>
          <w:i/>
        </w:rPr>
        <w:t>void pfmPDE</w:t>
      </w:r>
      <w:r w:rsidR="00ED6B7B" w:rsidRPr="009333EF">
        <w:rPr>
          <w:i/>
        </w:rPr>
        <w:fldChar w:fldCharType="begin"/>
      </w:r>
      <w:r w:rsidR="00ED6B7B" w:rsidRPr="009333EF">
        <w:instrText xml:space="preserve"> XE "</w:instrText>
      </w:r>
      <w:r w:rsidR="00ED6B7B" w:rsidRPr="009333EF">
        <w:rPr>
          <w:i/>
        </w:rPr>
        <w:instrText>pfmPDE</w:instrText>
      </w:r>
      <w:r w:rsidR="00ED6B7B" w:rsidRPr="009333EF">
        <w:instrText xml:space="preserve">" </w:instrText>
      </w:r>
      <w:r w:rsidR="00ED6B7B" w:rsidRPr="009333EF">
        <w:rPr>
          <w:i/>
        </w:rPr>
        <w:fldChar w:fldCharType="end"/>
      </w:r>
      <w:r w:rsidRPr="009333EF">
        <w:rPr>
          <w:i/>
        </w:rPr>
        <w:t xml:space="preserve"> (</w:t>
      </w:r>
      <w:r w:rsidRPr="001A5511">
        <w:t>ptype</w:t>
      </w:r>
      <w:r w:rsidRPr="009333EF">
        <w:rPr>
          <w:i/>
        </w:rPr>
        <w:t xml:space="preserve"> *p);</w:t>
      </w:r>
    </w:p>
    <w:p w14:paraId="28230433" w14:textId="77777777" w:rsidR="00411C5C" w:rsidRPr="009333EF" w:rsidRDefault="00411C5C" w:rsidP="00401AC2">
      <w:pPr>
        <w:pStyle w:val="firstparagraph"/>
        <w:ind w:firstLine="720"/>
      </w:pPr>
      <w:r w:rsidRPr="009333EF">
        <w:rPr>
          <w:i/>
        </w:rPr>
        <w:t>void pfmMDE</w:t>
      </w:r>
      <w:r w:rsidR="00ED6B7B" w:rsidRPr="009333EF">
        <w:rPr>
          <w:i/>
        </w:rPr>
        <w:fldChar w:fldCharType="begin"/>
      </w:r>
      <w:r w:rsidR="00ED6B7B" w:rsidRPr="009333EF">
        <w:instrText xml:space="preserve"> XE "</w:instrText>
      </w:r>
      <w:r w:rsidR="00ED6B7B" w:rsidRPr="009333EF">
        <w:rPr>
          <w:i/>
        </w:rPr>
        <w:instrText>pfmMDE</w:instrText>
      </w:r>
      <w:r w:rsidR="00ED6B7B" w:rsidRPr="009333EF">
        <w:instrText xml:space="preserve">" </w:instrText>
      </w:r>
      <w:r w:rsidR="00ED6B7B" w:rsidRPr="009333EF">
        <w:rPr>
          <w:i/>
        </w:rPr>
        <w:fldChar w:fldCharType="end"/>
      </w:r>
      <w:r w:rsidRPr="009333EF">
        <w:rPr>
          <w:i/>
        </w:rPr>
        <w:t xml:space="preserve"> (</w:t>
      </w:r>
      <w:r w:rsidRPr="001A5511">
        <w:t>mtype</w:t>
      </w:r>
      <w:r w:rsidRPr="009333EF">
        <w:rPr>
          <w:i/>
        </w:rPr>
        <w:t xml:space="preserve"> *m);</w:t>
      </w:r>
    </w:p>
    <w:p w14:paraId="6264F390" w14:textId="4793BBE8" w:rsidR="00411C5C" w:rsidRPr="009333EF" w:rsidRDefault="00411C5C" w:rsidP="00411C5C">
      <w:pPr>
        <w:pStyle w:val="firstparagraph"/>
      </w:pPr>
      <w:r w:rsidRPr="009333EF">
        <w:t xml:space="preserve">where </w:t>
      </w:r>
      <w:r w:rsidR="001A5511">
        <w:t>“</w:t>
      </w:r>
      <w:r w:rsidRPr="001A5511">
        <w:t>ptype</w:t>
      </w:r>
      <w:r w:rsidR="001A5511">
        <w:t>”</w:t>
      </w:r>
      <w:r w:rsidRPr="009333EF">
        <w:t xml:space="preserve"> and </w:t>
      </w:r>
      <w:r w:rsidR="001A5511">
        <w:t>“</w:t>
      </w:r>
      <w:r w:rsidRPr="001A5511">
        <w:t>mtype</w:t>
      </w:r>
      <w:r w:rsidR="001A5511">
        <w:t>”</w:t>
      </w:r>
      <w:r w:rsidRPr="009333EF">
        <w:t xml:space="preserve"> are the types of packets and messages associated with the tra</w:t>
      </w:r>
      <w:r w:rsidR="0008220B" w:rsidRPr="009333EF">
        <w:t>ffi</w:t>
      </w:r>
      <w:r w:rsidRPr="009333EF">
        <w:t>c</w:t>
      </w:r>
      <w:r w:rsidR="00401AC2" w:rsidRPr="009333EF">
        <w:t xml:space="preserve"> </w:t>
      </w:r>
      <w:r w:rsidRPr="009333EF">
        <w:t>pattern (</w:t>
      </w:r>
      <w:r w:rsidR="00401AC2" w:rsidRPr="009333EF">
        <w:t>Section </w:t>
      </w:r>
      <w:r w:rsidR="00401AC2" w:rsidRPr="009333EF">
        <w:fldChar w:fldCharType="begin"/>
      </w:r>
      <w:r w:rsidR="00401AC2" w:rsidRPr="009333EF">
        <w:instrText xml:space="preserve"> REF _Ref506989182 \r \h </w:instrText>
      </w:r>
      <w:r w:rsidR="00401AC2" w:rsidRPr="009333EF">
        <w:fldChar w:fldCharType="separate"/>
      </w:r>
      <w:r w:rsidR="003D1CFC">
        <w:t>6.6.1</w:t>
      </w:r>
      <w:r w:rsidR="00401AC2" w:rsidRPr="009333EF">
        <w:fldChar w:fldCharType="end"/>
      </w:r>
      <w:r w:rsidRPr="009333EF">
        <w:t xml:space="preserve">). If declared, </w:t>
      </w:r>
      <w:r w:rsidRPr="009333EF">
        <w:rPr>
          <w:i/>
        </w:rPr>
        <w:t>pfmPDE</w:t>
      </w:r>
      <w:r w:rsidRPr="009333EF">
        <w:t xml:space="preserve"> will be called whenever a packet structure is</w:t>
      </w:r>
      <w:r w:rsidR="00401AC2" w:rsidRPr="009333EF">
        <w:t xml:space="preserve"> </w:t>
      </w:r>
      <w:r w:rsidRPr="009333EF">
        <w:t>about to be deallocated</w:t>
      </w:r>
      <w:r w:rsidR="007E1C1F" w:rsidRPr="009333EF">
        <w:t>,</w:t>
      </w:r>
      <w:r w:rsidRPr="009333EF">
        <w:t xml:space="preserve"> with the argument pointing to the packet. This covers the cases</w:t>
      </w:r>
      <w:r w:rsidR="00401AC2" w:rsidRPr="009333EF">
        <w:t xml:space="preserve"> </w:t>
      </w:r>
      <w:r w:rsidRPr="009333EF">
        <w:t xml:space="preserve">when a packet is explicitly deleted by the protocol program, as well the internal deallocations of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t xml:space="preserve"> </w:t>
      </w:r>
      <w:r w:rsidR="008472B7" w:rsidRPr="009333EF">
        <w:t>and</w:t>
      </w:r>
      <w:r w:rsidRPr="009333EF">
        <w:t xml:space="preserve"> </w:t>
      </w:r>
      <w:r w:rsidRPr="009333EF">
        <w:rPr>
          <w:i/>
        </w:rPr>
        <w:t>RFChannel</w:t>
      </w:r>
      <w:r w:rsidRPr="009333EF">
        <w:t xml:space="preserve"> activities (</w:t>
      </w:r>
      <w:r w:rsidR="00401AC2" w:rsidRPr="009333EF">
        <w:t>Sec</w:t>
      </w:r>
      <w:r w:rsidR="00401AC2" w:rsidRPr="009333EF">
        <w:lastRenderedPageBreak/>
        <w:t>tions </w:t>
      </w:r>
      <w:r w:rsidR="006D1430" w:rsidRPr="009333EF">
        <w:fldChar w:fldCharType="begin"/>
      </w:r>
      <w:r w:rsidR="006D1430" w:rsidRPr="009333EF">
        <w:instrText xml:space="preserve"> REF _Ref507537861 \r \h </w:instrText>
      </w:r>
      <w:r w:rsidR="006D1430" w:rsidRPr="009333EF">
        <w:fldChar w:fldCharType="separate"/>
      </w:r>
      <w:r w:rsidR="003D1CFC">
        <w:t>7.1.1</w:t>
      </w:r>
      <w:r w:rsidR="006D1430" w:rsidRPr="009333EF">
        <w:fldChar w:fldCharType="end"/>
      </w:r>
      <w:r w:rsidR="00401AC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3D1CFC">
        <w:t>8.1.1</w:t>
      </w:r>
      <w:r w:rsidR="006D1430" w:rsidRPr="009333EF">
        <w:fldChar w:fldCharType="end"/>
      </w:r>
      <w:r w:rsidRPr="009333EF">
        <w:t>). Note that the deallocation of a non-standard packet (i.e., one that has no associated tra</w:t>
      </w:r>
      <w:r w:rsidR="0008220B" w:rsidRPr="009333EF">
        <w:t>ffi</w:t>
      </w:r>
      <w:r w:rsidRPr="009333EF">
        <w:t>c object</w:t>
      </w:r>
      <w:r w:rsidR="00401AC2" w:rsidRPr="009333EF">
        <w:t>, S</w:t>
      </w:r>
      <w:r w:rsidRPr="009333EF">
        <w:t xml:space="preserve">ection </w:t>
      </w:r>
      <w:r w:rsidR="00401AC2" w:rsidRPr="009333EF">
        <w:fldChar w:fldCharType="begin"/>
      </w:r>
      <w:r w:rsidR="00401AC2" w:rsidRPr="009333EF">
        <w:instrText xml:space="preserve"> REF _Ref506989280 \r \h </w:instrText>
      </w:r>
      <w:r w:rsidR="00401AC2" w:rsidRPr="009333EF">
        <w:fldChar w:fldCharType="separate"/>
      </w:r>
      <w:r w:rsidR="003D1CFC">
        <w:t>6.3</w:t>
      </w:r>
      <w:r w:rsidR="00401AC2" w:rsidRPr="009333EF">
        <w:fldChar w:fldCharType="end"/>
      </w:r>
      <w:r w:rsidRPr="009333EF">
        <w:t>)</w:t>
      </w:r>
      <w:r w:rsidR="00401AC2" w:rsidRPr="009333EF">
        <w:t xml:space="preserve"> </w:t>
      </w:r>
      <w:r w:rsidRPr="009333EF">
        <w:t>cannot be intercepted this way. Link-level cleanup</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fldChar w:fldCharType="end"/>
      </w:r>
      <w:r w:rsidRPr="009333EF">
        <w:t xml:space="preserve"> (</w:t>
      </w:r>
      <w:r w:rsidR="00401AC2" w:rsidRPr="009333EF">
        <w:t>Sections </w:t>
      </w:r>
      <w:r w:rsidR="006D1430" w:rsidRPr="009333EF">
        <w:fldChar w:fldCharType="begin"/>
      </w:r>
      <w:r w:rsidR="006D1430" w:rsidRPr="009333EF">
        <w:instrText xml:space="preserve"> REF _Ref508744648 \r \h </w:instrText>
      </w:r>
      <w:r w:rsidR="006D1430" w:rsidRPr="009333EF">
        <w:fldChar w:fldCharType="separate"/>
      </w:r>
      <w:r w:rsidR="003D1CFC">
        <w:t>7.4</w:t>
      </w:r>
      <w:r w:rsidR="006D1430" w:rsidRPr="009333EF">
        <w:fldChar w:fldCharType="end"/>
      </w:r>
      <w:r w:rsidR="00401AC2" w:rsidRPr="009333EF">
        <w:t xml:space="preserve"> and </w:t>
      </w:r>
      <w:r w:rsidR="006D1430" w:rsidRPr="009333EF">
        <w:fldChar w:fldCharType="begin"/>
      </w:r>
      <w:r w:rsidR="006D1430" w:rsidRPr="009333EF">
        <w:instrText xml:space="preserve"> REF _Ref512508163 \r \h </w:instrText>
      </w:r>
      <w:r w:rsidR="006D1430" w:rsidRPr="009333EF">
        <w:fldChar w:fldCharType="separate"/>
      </w:r>
      <w:r w:rsidR="003D1CFC">
        <w:t>8.3</w:t>
      </w:r>
      <w:r w:rsidR="006D1430" w:rsidRPr="009333EF">
        <w:fldChar w:fldCharType="end"/>
      </w:r>
      <w:r w:rsidRPr="009333EF">
        <w:t>) is recommended for such</w:t>
      </w:r>
      <w:r w:rsidR="00401AC2" w:rsidRPr="009333EF">
        <w:t xml:space="preserve"> </w:t>
      </w:r>
      <w:r w:rsidRPr="009333EF">
        <w:t>packets.</w:t>
      </w:r>
    </w:p>
    <w:p w14:paraId="55E0CFC0" w14:textId="573A8049" w:rsidR="00411C5C" w:rsidRPr="009333EF" w:rsidRDefault="00411C5C" w:rsidP="00411C5C">
      <w:pPr>
        <w:pStyle w:val="firstparagraph"/>
      </w:pPr>
      <w:r w:rsidRPr="009333EF">
        <w:t xml:space="preserve">Similarly, </w:t>
      </w:r>
      <w:r w:rsidRPr="009333EF">
        <w:rPr>
          <w:i/>
        </w:rPr>
        <w:t>pfmMDE</w:t>
      </w:r>
      <w:r w:rsidRPr="009333EF">
        <w:t xml:space="preserve"> will be called for each message deallocation, which in most cases happens internally</w:t>
      </w:r>
      <w:r w:rsidR="00401AC2" w:rsidRPr="009333EF">
        <w:t xml:space="preserve">, </w:t>
      </w:r>
      <w:r w:rsidRPr="009333EF">
        <w:t>when a queued message has been entirely converted into packets (</w:t>
      </w:r>
      <w:r w:rsidR="00401AC2" w:rsidRPr="009333EF">
        <w:t>Section </w:t>
      </w:r>
      <w:r w:rsidR="006D1430" w:rsidRPr="009333EF">
        <w:fldChar w:fldCharType="begin"/>
      </w:r>
      <w:r w:rsidR="006D1430" w:rsidRPr="009333EF">
        <w:instrText xml:space="preserve"> REF _Ref507098614 \r \h </w:instrText>
      </w:r>
      <w:r w:rsidR="006D1430" w:rsidRPr="009333EF">
        <w:fldChar w:fldCharType="separate"/>
      </w:r>
      <w:r w:rsidR="003D1CFC">
        <w:t>6.7.1</w:t>
      </w:r>
      <w:r w:rsidR="006D1430" w:rsidRPr="009333EF">
        <w:fldChar w:fldCharType="end"/>
      </w:r>
      <w:r w:rsidRPr="009333EF">
        <w:t>).</w:t>
      </w:r>
    </w:p>
    <w:p w14:paraId="2C8EDCEE" w14:textId="77777777" w:rsidR="00BF4282" w:rsidRPr="009333EF" w:rsidRDefault="00B26D91" w:rsidP="00411C5C">
      <w:pPr>
        <w:pStyle w:val="firstparagraph"/>
      </w:pPr>
      <w:r w:rsidRPr="009333EF">
        <w:t xml:space="preserve">The fact that the cleaning methods are automatically invoked by the (internal) </w:t>
      </w:r>
      <w:r w:rsidRPr="009333EF">
        <w:rPr>
          <w:i/>
        </w:rPr>
        <w:t>Packet</w:t>
      </w:r>
      <w:r w:rsidRPr="009333EF">
        <w:t xml:space="preserve"> and </w:t>
      </w:r>
      <w:r w:rsidRPr="009333EF">
        <w:rPr>
          <w:i/>
        </w:rPr>
        <w:t>Message</w:t>
      </w:r>
      <w:r w:rsidRPr="009333EF">
        <w:t xml:space="preserve"> destructors makes them potentially dangerous. This is usually more relevant for packets, because it is not uncommon </w:t>
      </w:r>
      <w:r w:rsidR="00BF4282" w:rsidRPr="009333EF">
        <w:t xml:space="preserve">for a packet recipient </w:t>
      </w:r>
      <w:r w:rsidRPr="009333EF">
        <w:t xml:space="preserve">to clone a copy of </w:t>
      </w:r>
      <w:r w:rsidR="00BF4282" w:rsidRPr="009333EF">
        <w:t>the</w:t>
      </w:r>
      <w:r w:rsidRPr="009333EF">
        <w:t xml:space="preserve"> received packet, e.g., with the intention of retransmitting it on its next hop towards the final destination. If the packet includes pointers to dynamically allocated structures that have to be deallocated </w:t>
      </w:r>
      <w:r w:rsidR="00BF4282" w:rsidRPr="009333EF">
        <w:t>when the packet is done</w:t>
      </w:r>
      <w:r w:rsidRPr="009333EF">
        <w:t xml:space="preserve">, then </w:t>
      </w:r>
      <w:r w:rsidR="00BF4282" w:rsidRPr="009333EF">
        <w:t>we have a problem, because the original, as well as the copy will be subjected to the same kind of cleaning upon deletion. Then, there are two options:</w:t>
      </w:r>
    </w:p>
    <w:p w14:paraId="7FBE6AAD" w14:textId="3D57DE41" w:rsidR="00BF4282" w:rsidRPr="009333EF" w:rsidRDefault="00E04206" w:rsidP="00BF4282">
      <w:pPr>
        <w:pStyle w:val="firstparagraph"/>
        <w:numPr>
          <w:ilvl w:val="0"/>
          <w:numId w:val="105"/>
        </w:numPr>
      </w:pPr>
      <w:r w:rsidRPr="009333EF">
        <w:t>T</w:t>
      </w:r>
      <w:r w:rsidR="00B26D91" w:rsidRPr="009333EF">
        <w:t xml:space="preserve">he copy </w:t>
      </w:r>
      <w:r w:rsidR="00BF4282" w:rsidRPr="009333EF">
        <w:t xml:space="preserve">must not be shallow, i.e., the dynamically allocated </w:t>
      </w:r>
      <w:r w:rsidR="000F62F4" w:rsidRPr="009333EF">
        <w:t>components</w:t>
      </w:r>
      <w:r w:rsidR="00BF4282" w:rsidRPr="009333EF">
        <w:t xml:space="preserve"> of the packet must also be copied, because they will be deallocated </w:t>
      </w:r>
      <w:r w:rsidR="008E1D1F" w:rsidRPr="009333EF">
        <w:t>twice:</w:t>
      </w:r>
      <w:r w:rsidR="00BF4282" w:rsidRPr="009333EF">
        <w:t xml:space="preserve"> </w:t>
      </w:r>
      <w:r w:rsidR="008E1D1F" w:rsidRPr="009333EF">
        <w:t>with</w:t>
      </w:r>
      <w:r w:rsidR="00BF4282" w:rsidRPr="009333EF">
        <w:t xml:space="preserve"> t</w:t>
      </w:r>
      <w:r w:rsidR="008E1D1F" w:rsidRPr="009333EF">
        <w:t>h</w:t>
      </w:r>
      <w:r w:rsidR="00BF4282" w:rsidRPr="009333EF">
        <w:t xml:space="preserve">e original and </w:t>
      </w:r>
      <w:r w:rsidR="008E1D1F" w:rsidRPr="009333EF">
        <w:t>with</w:t>
      </w:r>
      <w:r w:rsidR="00BF4282" w:rsidRPr="009333EF">
        <w:t xml:space="preserve"> the copy</w:t>
      </w:r>
      <w:r w:rsidRPr="009333EF">
        <w:t>. This option is tricky to apply consistently, because SMURPH automatically makes shallow copies of packets (buffers), e.g., when starting a packet transmission (Sections </w:t>
      </w:r>
      <w:r w:rsidRPr="009333EF">
        <w:fldChar w:fldCharType="begin"/>
      </w:r>
      <w:r w:rsidRPr="009333EF">
        <w:instrText xml:space="preserve"> REF _Ref507537273 \r \h </w:instrText>
      </w:r>
      <w:r w:rsidRPr="009333EF">
        <w:fldChar w:fldCharType="separate"/>
      </w:r>
      <w:r w:rsidR="003D1CFC">
        <w:t>7.1.2</w:t>
      </w:r>
      <w:r w:rsidRPr="009333EF">
        <w:fldChar w:fldCharType="end"/>
      </w:r>
      <w:r w:rsidRPr="009333EF">
        <w:t xml:space="preserve"> and </w:t>
      </w:r>
      <w:r w:rsidRPr="009333EF">
        <w:fldChar w:fldCharType="begin"/>
      </w:r>
      <w:r w:rsidRPr="009333EF">
        <w:instrText xml:space="preserve"> REF _Ref508275423 \r \h </w:instrText>
      </w:r>
      <w:r w:rsidRPr="009333EF">
        <w:fldChar w:fldCharType="separate"/>
      </w:r>
      <w:r w:rsidR="003D1CFC">
        <w:t>8.1.8</w:t>
      </w:r>
      <w:r w:rsidRPr="009333EF">
        <w:fldChar w:fldCharType="end"/>
      </w:r>
      <w:r w:rsidRPr="009333EF">
        <w:t>).</w:t>
      </w:r>
    </w:p>
    <w:p w14:paraId="470F7558" w14:textId="22CA3D87" w:rsidR="008E1D1F" w:rsidRPr="009333EF" w:rsidRDefault="00E04206" w:rsidP="008E1D1F">
      <w:pPr>
        <w:pStyle w:val="firstparagraph"/>
        <w:numPr>
          <w:ilvl w:val="0"/>
          <w:numId w:val="105"/>
        </w:numPr>
      </w:pPr>
      <w:r w:rsidRPr="009333EF">
        <w:t>T</w:t>
      </w:r>
      <w:r w:rsidR="00BF4282" w:rsidRPr="009333EF">
        <w:t xml:space="preserve">he program must use some attributes (or flags) in the packet to let </w:t>
      </w:r>
      <w:r w:rsidR="00BF4282" w:rsidRPr="009333EF">
        <w:rPr>
          <w:i/>
        </w:rPr>
        <w:t>pfmPDE</w:t>
      </w:r>
      <w:r w:rsidR="00BF4282" w:rsidRPr="009333EF">
        <w:t xml:space="preserve"> differentiate between an intermediate and the final </w:t>
      </w:r>
      <w:r w:rsidR="008E1D1F" w:rsidRPr="009333EF">
        <w:t>cleaning</w:t>
      </w:r>
      <w:r w:rsidR="00BF4282" w:rsidRPr="009333EF">
        <w:t xml:space="preserve"> (and make sure that the dynamically allocated components are only freed in the latter case)</w:t>
      </w:r>
      <w:r w:rsidRPr="009333EF">
        <w:t xml:space="preserve">. This option is recommended for all situations when a copied packet requires non-trivial </w:t>
      </w:r>
      <w:r w:rsidR="009B3AAD">
        <w:t xml:space="preserve">(deep) </w:t>
      </w:r>
      <w:r w:rsidRPr="009333EF">
        <w:t>cleaning upon deallocation.</w:t>
      </w:r>
    </w:p>
    <w:p w14:paraId="37158C9B" w14:textId="77895DD8" w:rsidR="00C4052C" w:rsidRPr="009333EF" w:rsidRDefault="00411C5C" w:rsidP="00411C5C">
      <w:pPr>
        <w:pStyle w:val="firstparagraph"/>
      </w:pPr>
      <w:r w:rsidRPr="009333EF">
        <w:t xml:space="preserve">The names of the two methods start with </w:t>
      </w:r>
      <w:r w:rsidRPr="009333EF">
        <w:rPr>
          <w:i/>
        </w:rPr>
        <w:t>pfm</w:t>
      </w:r>
      <w:r w:rsidRPr="009333EF">
        <w:t xml:space="preserve"> because they formally belong to the same</w:t>
      </w:r>
      <w:r w:rsidR="00401AC2" w:rsidRPr="009333EF">
        <w:t xml:space="preserve"> </w:t>
      </w:r>
      <w:r w:rsidRPr="009333EF">
        <w:t xml:space="preserve">class as the performance collecting methods (discussed in </w:t>
      </w:r>
      <w:r w:rsidR="00401AC2" w:rsidRPr="009333EF">
        <w:t>Section </w:t>
      </w:r>
      <w:r w:rsidR="006D1430" w:rsidRPr="009333EF">
        <w:fldChar w:fldCharType="begin"/>
      </w:r>
      <w:r w:rsidR="006D1430" w:rsidRPr="009333EF">
        <w:instrText xml:space="preserve"> REF _Ref512508219 \r \h </w:instrText>
      </w:r>
      <w:r w:rsidR="006D1430" w:rsidRPr="009333EF">
        <w:fldChar w:fldCharType="separate"/>
      </w:r>
      <w:r w:rsidR="003D1CFC">
        <w:t>10.2.3</w:t>
      </w:r>
      <w:r w:rsidR="006D1430" w:rsidRPr="009333EF">
        <w:fldChar w:fldCharType="end"/>
      </w:r>
      <w:r w:rsidRPr="009333EF">
        <w:t>), which are called</w:t>
      </w:r>
      <w:r w:rsidR="00401AC2" w:rsidRPr="009333EF">
        <w:t xml:space="preserve"> </w:t>
      </w:r>
      <w:r w:rsidRPr="009333EF">
        <w:t>to mark certain stages in packet processing. In this context, the deallocation of</w:t>
      </w:r>
      <w:r w:rsidR="00401AC2" w:rsidRPr="009333EF">
        <w:t xml:space="preserve"> </w:t>
      </w:r>
      <w:r w:rsidRPr="009333EF">
        <w:t>a packet/message is clearly a relevant processing stage</w:t>
      </w:r>
      <w:r w:rsidR="00401AC2" w:rsidRPr="009333EF">
        <w:t xml:space="preserve"> in the object’s life</w:t>
      </w:r>
      <w:r w:rsidRPr="009333EF">
        <w:t xml:space="preserve">, although its perception is </w:t>
      </w:r>
      <w:r w:rsidR="0087298E" w:rsidRPr="009333EF">
        <w:t>probably</w:t>
      </w:r>
      <w:r w:rsidR="00401AC2" w:rsidRPr="009333EF">
        <w:t xml:space="preserve"> </w:t>
      </w:r>
      <w:r w:rsidRPr="009333EF">
        <w:t>useless from the viewpoint of calculating performance measures.</w:t>
      </w:r>
    </w:p>
    <w:p w14:paraId="50BFF5C4" w14:textId="77777777" w:rsidR="00916EA5" w:rsidRPr="009333EF" w:rsidRDefault="00916EA5" w:rsidP="00596F24">
      <w:pPr>
        <w:pStyle w:val="Heading3"/>
        <w:numPr>
          <w:ilvl w:val="2"/>
          <w:numId w:val="4"/>
        </w:numPr>
        <w:rPr>
          <w:lang w:val="en-US"/>
        </w:rPr>
      </w:pPr>
      <w:bookmarkStart w:id="420" w:name="_Ref511760436"/>
      <w:bookmarkStart w:id="421" w:name="_Toc190627796"/>
      <w:r w:rsidRPr="009333EF">
        <w:rPr>
          <w:lang w:val="en-US"/>
        </w:rPr>
        <w:t>Message queues</w:t>
      </w:r>
      <w:bookmarkEnd w:id="420"/>
      <w:bookmarkEnd w:id="421"/>
      <w:r w:rsidR="00C9229F" w:rsidRPr="009333EF">
        <w:rPr>
          <w:lang w:val="en-US"/>
        </w:rPr>
        <w:fldChar w:fldCharType="begin"/>
      </w:r>
      <w:r w:rsidR="00C9229F" w:rsidRPr="009333EF">
        <w:rPr>
          <w:lang w:val="en-US"/>
        </w:rPr>
        <w:instrText xml:space="preserve"> XE "message:queues" </w:instrText>
      </w:r>
      <w:r w:rsidR="00C9229F" w:rsidRPr="009333EF">
        <w:rPr>
          <w:lang w:val="en-US"/>
        </w:rPr>
        <w:fldChar w:fldCharType="end"/>
      </w:r>
    </w:p>
    <w:p w14:paraId="6F4449C6" w14:textId="77777777" w:rsidR="00D61822" w:rsidRPr="009333EF" w:rsidRDefault="008472B7" w:rsidP="00D61822">
      <w:pPr>
        <w:pStyle w:val="firstparagraph"/>
      </w:pPr>
      <w:r w:rsidRPr="009333EF">
        <w:t>Every</w:t>
      </w:r>
      <w:r w:rsidR="00D61822" w:rsidRPr="009333EF">
        <w:t xml:space="preserve"> station </w:t>
      </w:r>
      <w:r w:rsidR="005569C4" w:rsidRPr="009333EF">
        <w:t>is equipped with</w:t>
      </w:r>
      <w:r w:rsidR="00D61822" w:rsidRPr="009333EF">
        <w:t xml:space="preserve"> two pointers </w:t>
      </w:r>
      <w:r w:rsidR="00185A23" w:rsidRPr="009333EF">
        <w:t>accessible to the protocol program which</w:t>
      </w:r>
      <w:r w:rsidR="00D61822" w:rsidRPr="009333EF">
        <w:t xml:space="preserve"> describe que</w:t>
      </w:r>
      <w:r w:rsidR="00916EA5" w:rsidRPr="009333EF">
        <w:t>ues of messages awaiting trans</w:t>
      </w:r>
      <w:r w:rsidR="00D61822" w:rsidRPr="009333EF">
        <w:t xml:space="preserve">mission at the station. These pointers are declared within type </w:t>
      </w:r>
      <w:r w:rsidR="00D61822" w:rsidRPr="009333EF">
        <w:rPr>
          <w:i/>
        </w:rPr>
        <w:t>Station</w:t>
      </w:r>
      <w:r w:rsidR="00D61822" w:rsidRPr="009333EF">
        <w:t xml:space="preserve"> in the following</w:t>
      </w:r>
      <w:r w:rsidR="00916EA5" w:rsidRPr="009333EF">
        <w:t xml:space="preserve"> way:</w:t>
      </w:r>
    </w:p>
    <w:p w14:paraId="29CF2E83" w14:textId="77777777" w:rsidR="00D61822" w:rsidRPr="009333EF" w:rsidRDefault="00D61822" w:rsidP="00916EA5">
      <w:pPr>
        <w:pStyle w:val="firstparagraph"/>
        <w:ind w:firstLine="720"/>
        <w:rPr>
          <w:i/>
        </w:rPr>
      </w:pPr>
      <w:r w:rsidRPr="009333EF">
        <w:rPr>
          <w:i/>
        </w:rPr>
        <w:t>Message **MQHead</w:t>
      </w:r>
      <w:r w:rsidR="00137183" w:rsidRPr="009333EF">
        <w:rPr>
          <w:i/>
        </w:rPr>
        <w:fldChar w:fldCharType="begin"/>
      </w:r>
      <w:r w:rsidR="00137183" w:rsidRPr="009333EF">
        <w:instrText xml:space="preserve"> XE "</w:instrText>
      </w:r>
      <w:r w:rsidR="00137183" w:rsidRPr="009333EF">
        <w:rPr>
          <w:i/>
        </w:rPr>
        <w:instrText>MQHead</w:instrText>
      </w:r>
      <w:r w:rsidR="00137183" w:rsidRPr="009333EF">
        <w:instrText xml:space="preserve">" </w:instrText>
      </w:r>
      <w:r w:rsidR="00137183" w:rsidRPr="009333EF">
        <w:rPr>
          <w:i/>
        </w:rPr>
        <w:fldChar w:fldCharType="end"/>
      </w:r>
      <w:r w:rsidRPr="009333EF">
        <w:rPr>
          <w:i/>
        </w:rPr>
        <w:t>, **MQTail</w:t>
      </w:r>
      <w:r w:rsidR="00137183" w:rsidRPr="009333EF">
        <w:rPr>
          <w:i/>
        </w:rPr>
        <w:fldChar w:fldCharType="begin"/>
      </w:r>
      <w:r w:rsidR="00137183" w:rsidRPr="009333EF">
        <w:instrText xml:space="preserve"> XE "</w:instrText>
      </w:r>
      <w:r w:rsidR="00137183" w:rsidRPr="009333EF">
        <w:rPr>
          <w:i/>
        </w:rPr>
        <w:instrText>MQTail</w:instrText>
      </w:r>
      <w:r w:rsidR="00137183" w:rsidRPr="009333EF">
        <w:instrText xml:space="preserve">" </w:instrText>
      </w:r>
      <w:r w:rsidR="00137183" w:rsidRPr="009333EF">
        <w:rPr>
          <w:i/>
        </w:rPr>
        <w:fldChar w:fldCharType="end"/>
      </w:r>
      <w:r w:rsidRPr="009333EF">
        <w:rPr>
          <w:i/>
        </w:rPr>
        <w:t>;</w:t>
      </w:r>
    </w:p>
    <w:p w14:paraId="0C381B8E" w14:textId="5D3E4D0F" w:rsidR="00D61822" w:rsidRPr="009333EF" w:rsidRDefault="00D61822" w:rsidP="00D61822">
      <w:pPr>
        <w:pStyle w:val="firstparagraph"/>
      </w:pPr>
      <w:r w:rsidRPr="009333EF">
        <w:rPr>
          <w:i/>
        </w:rPr>
        <w:t>MQHead</w:t>
      </w:r>
      <w:r w:rsidRPr="009333EF">
        <w:t xml:space="preserve"> points to an array of pointers to messages, each p</w:t>
      </w:r>
      <w:r w:rsidR="00916EA5" w:rsidRPr="009333EF">
        <w:t xml:space="preserve">ointer representing the head of </w:t>
      </w:r>
      <w:r w:rsidRPr="009333EF">
        <w:t>the message queue associated with one tra</w:t>
      </w:r>
      <w:r w:rsidR="0008220B" w:rsidRPr="009333EF">
        <w:t>ffi</w:t>
      </w:r>
      <w:r w:rsidRPr="009333EF">
        <w:t xml:space="preserve">c pattern. The </w:t>
      </w:r>
      <w:r w:rsidRPr="009333EF">
        <w:rPr>
          <w:i/>
        </w:rPr>
        <w:t>Id</w:t>
      </w:r>
      <w:r w:rsidR="00916EA5" w:rsidRPr="009333EF">
        <w:t xml:space="preserve"> attributes of tra</w:t>
      </w:r>
      <w:r w:rsidR="0008220B" w:rsidRPr="009333EF">
        <w:t>ffi</w:t>
      </w:r>
      <w:r w:rsidR="00916EA5" w:rsidRPr="009333EF">
        <w:t xml:space="preserve">c patterns </w:t>
      </w:r>
      <w:r w:rsidRPr="009333EF">
        <w:t>(re</w:t>
      </w:r>
      <w:r w:rsidR="009E3D57" w:rsidRPr="009333EF">
        <w:t>fl</w:t>
      </w:r>
      <w:r w:rsidRPr="009333EF">
        <w:t>ecting their creation order</w:t>
      </w:r>
      <w:r w:rsidR="00916EA5" w:rsidRPr="009333EF">
        <w:t>, see Section </w:t>
      </w:r>
      <w:r w:rsidR="00916EA5" w:rsidRPr="009333EF">
        <w:fldChar w:fldCharType="begin"/>
      </w:r>
      <w:r w:rsidR="00916EA5" w:rsidRPr="009333EF">
        <w:instrText xml:space="preserve"> REF _Ref506320104 \r \h </w:instrText>
      </w:r>
      <w:r w:rsidR="00916EA5" w:rsidRPr="009333EF">
        <w:fldChar w:fldCharType="separate"/>
      </w:r>
      <w:r w:rsidR="003D1CFC">
        <w:t>6.6.2</w:t>
      </w:r>
      <w:r w:rsidR="00916EA5" w:rsidRPr="009333EF">
        <w:fldChar w:fldCharType="end"/>
      </w:r>
      <w:r w:rsidRPr="009333EF">
        <w:t xml:space="preserve">) index the message queues in the </w:t>
      </w:r>
      <w:r w:rsidR="00916EA5" w:rsidRPr="009333EF">
        <w:t xml:space="preserve">array </w:t>
      </w:r>
      <w:r w:rsidRPr="009333EF">
        <w:t xml:space="preserve">pointed to by </w:t>
      </w:r>
      <w:r w:rsidRPr="009333EF">
        <w:rPr>
          <w:i/>
        </w:rPr>
        <w:t>MQHead</w:t>
      </w:r>
      <w:r w:rsidRPr="009333EF">
        <w:t>. Thus,</w:t>
      </w:r>
    </w:p>
    <w:p w14:paraId="5F85C065" w14:textId="77777777" w:rsidR="00D61822" w:rsidRPr="009333EF" w:rsidRDefault="00D61822" w:rsidP="00185A23">
      <w:pPr>
        <w:pStyle w:val="firstparagraph"/>
        <w:spacing w:after="0"/>
        <w:ind w:left="720"/>
        <w:rPr>
          <w:i/>
        </w:rPr>
      </w:pPr>
      <w:r w:rsidRPr="009333EF">
        <w:rPr>
          <w:i/>
        </w:rPr>
        <w:t>S-&gt;MQHead [</w:t>
      </w:r>
      <w:r w:rsidR="008472B7" w:rsidRPr="009333EF">
        <w:rPr>
          <w:i/>
        </w:rPr>
        <w:t>tp</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2932CA2B" w14:textId="56FBDC4F" w:rsidR="00D61822" w:rsidRPr="009333EF" w:rsidRDefault="00D61822" w:rsidP="00D61822">
      <w:pPr>
        <w:pStyle w:val="firstparagraph"/>
      </w:pPr>
      <w:r w:rsidRPr="009333EF">
        <w:t xml:space="preserve">references the head of the message queue (owned by station </w:t>
      </w:r>
      <w:r w:rsidRPr="009333EF">
        <w:rPr>
          <w:i/>
        </w:rPr>
        <w:t>S</w:t>
      </w:r>
      <w:r w:rsidR="00916EA5" w:rsidRPr="009333EF">
        <w:t>) corresponding to the tra</w:t>
      </w:r>
      <w:r w:rsidR="0008220B" w:rsidRPr="009333EF">
        <w:t>ffi</w:t>
      </w:r>
      <w:r w:rsidR="00916EA5" w:rsidRPr="009333EF">
        <w:t xml:space="preserve">c </w:t>
      </w:r>
      <w:r w:rsidRPr="009333EF">
        <w:t xml:space="preserve">pattern number </w:t>
      </w:r>
      <w:r w:rsidR="008472B7" w:rsidRPr="009333EF">
        <w:rPr>
          <w:i/>
        </w:rPr>
        <w:t>tp</w:t>
      </w:r>
      <w:r w:rsidRPr="009333EF">
        <w:t xml:space="preserve">. </w:t>
      </w:r>
      <w:r w:rsidR="00916EA5" w:rsidRPr="009333EF">
        <w:t>Recall</w:t>
      </w:r>
      <w:r w:rsidRPr="009333EF">
        <w:t xml:space="preserve"> that </w:t>
      </w:r>
      <w:r w:rsidRPr="009333EF">
        <w:rPr>
          <w:i/>
        </w:rPr>
        <w:t>S</w:t>
      </w:r>
      <w:r w:rsidRPr="009333EF">
        <w:t xml:space="preserve"> is a standard process attribu</w:t>
      </w:r>
      <w:r w:rsidR="00916EA5" w:rsidRPr="009333EF">
        <w:t xml:space="preserve">te identifying the station that </w:t>
      </w:r>
      <w:r w:rsidRPr="009333EF">
        <w:t xml:space="preserve">owns the process </w:t>
      </w:r>
      <w:r w:rsidRPr="009333EF">
        <w:lastRenderedPageBreak/>
        <w:t>(</w:t>
      </w:r>
      <w:r w:rsidR="00916EA5" w:rsidRPr="009333EF">
        <w:t>Section </w:t>
      </w:r>
      <w:r w:rsidR="00916EA5" w:rsidRPr="009333EF">
        <w:fldChar w:fldCharType="begin"/>
      </w:r>
      <w:r w:rsidR="00916EA5" w:rsidRPr="009333EF">
        <w:instrText xml:space="preserve"> REF _Ref505705598 \r \h </w:instrText>
      </w:r>
      <w:r w:rsidR="00916EA5" w:rsidRPr="009333EF">
        <w:fldChar w:fldCharType="separate"/>
      </w:r>
      <w:r w:rsidR="003D1CFC">
        <w:t>5.1.2</w:t>
      </w:r>
      <w:r w:rsidR="00916EA5" w:rsidRPr="009333EF">
        <w:fldChar w:fldCharType="end"/>
      </w:r>
      <w:r w:rsidR="00916EA5" w:rsidRPr="009333EF">
        <w:t xml:space="preserve">). </w:t>
      </w:r>
      <w:r w:rsidRPr="009333EF">
        <w:rPr>
          <w:i/>
        </w:rPr>
        <w:t>MQTail</w:t>
      </w:r>
      <w:r w:rsidRPr="009333EF">
        <w:t xml:space="preserve"> </w:t>
      </w:r>
      <w:r w:rsidR="00916EA5" w:rsidRPr="009333EF">
        <w:t>is a similar</w:t>
      </w:r>
      <w:r w:rsidRPr="009333EF">
        <w:t xml:space="preserve"> array of message pointers. </w:t>
      </w:r>
      <w:r w:rsidR="00916EA5" w:rsidRPr="009333EF">
        <w:t xml:space="preserve">Each entry in this array points </w:t>
      </w:r>
      <w:r w:rsidRPr="009333EF">
        <w:t>to the last message in the corresponding message queue</w:t>
      </w:r>
      <w:r w:rsidR="005569C4" w:rsidRPr="009333EF">
        <w:t>, and is used to qu</w:t>
      </w:r>
      <w:r w:rsidR="00916EA5" w:rsidRPr="009333EF">
        <w:t xml:space="preserve">ickly append </w:t>
      </w:r>
      <w:r w:rsidRPr="009333EF">
        <w:t>message</w:t>
      </w:r>
      <w:r w:rsidR="00185A23" w:rsidRPr="009333EF">
        <w:t>s</w:t>
      </w:r>
      <w:r w:rsidRPr="009333EF">
        <w:t xml:space="preserve"> at </w:t>
      </w:r>
      <w:r w:rsidR="00185A23" w:rsidRPr="009333EF">
        <w:t>its</w:t>
      </w:r>
      <w:r w:rsidRPr="009333EF">
        <w:t xml:space="preserve"> end.</w:t>
      </w:r>
    </w:p>
    <w:p w14:paraId="1C82A78B" w14:textId="015649ED" w:rsidR="00D61822" w:rsidRPr="009333EF" w:rsidRDefault="00D61822" w:rsidP="00D61822">
      <w:pPr>
        <w:pStyle w:val="firstparagraph"/>
      </w:pPr>
      <w:r w:rsidRPr="009333EF">
        <w:rPr>
          <w:i/>
        </w:rPr>
        <w:t>MQHead</w:t>
      </w:r>
      <w:r w:rsidRPr="009333EF">
        <w:t xml:space="preserve"> and </w:t>
      </w:r>
      <w:r w:rsidRPr="009333EF">
        <w:rPr>
          <w:i/>
        </w:rPr>
        <w:t>MQTail</w:t>
      </w:r>
      <w:r w:rsidRPr="009333EF">
        <w:t xml:space="preserve"> are initialized to </w:t>
      </w:r>
      <w:r w:rsidRPr="009333EF">
        <w:rPr>
          <w:i/>
        </w:rPr>
        <w:t>NULL</w:t>
      </w:r>
      <w:r w:rsidRPr="009333EF">
        <w:t xml:space="preserve"> when the stat</w:t>
      </w:r>
      <w:r w:rsidR="00916EA5" w:rsidRPr="009333EF">
        <w:t xml:space="preserve">ion is created. The two pointer </w:t>
      </w:r>
      <w:r w:rsidRPr="009333EF">
        <w:t xml:space="preserve">arrays are generated and assigned to </w:t>
      </w:r>
      <w:r w:rsidRPr="009333EF">
        <w:rPr>
          <w:i/>
        </w:rPr>
        <w:t>MQHead</w:t>
      </w:r>
      <w:r w:rsidRPr="009333EF">
        <w:t xml:space="preserve"> and </w:t>
      </w:r>
      <w:r w:rsidRPr="009333EF">
        <w:rPr>
          <w:i/>
        </w:rPr>
        <w:t>MQTail</w:t>
      </w:r>
      <w:r w:rsidRPr="009333EF">
        <w:t xml:space="preserve"> </w:t>
      </w:r>
      <w:r w:rsidR="00916EA5" w:rsidRPr="009333EF">
        <w:t xml:space="preserve">when the </w:t>
      </w:r>
      <w:r w:rsidR="009E3D57" w:rsidRPr="009333EF">
        <w:t>fi</w:t>
      </w:r>
      <w:r w:rsidR="00916EA5" w:rsidRPr="009333EF">
        <w:t xml:space="preserve">rst message is queued </w:t>
      </w:r>
      <w:r w:rsidRPr="009333EF">
        <w:t xml:space="preserve">at the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916EA5" w:rsidRPr="009333EF">
        <w:t>Section </w:t>
      </w:r>
      <w:r w:rsidR="00916EA5" w:rsidRPr="009333EF">
        <w:fldChar w:fldCharType="begin"/>
      </w:r>
      <w:r w:rsidR="00916EA5" w:rsidRPr="009333EF">
        <w:instrText xml:space="preserve"> REF _Ref507097518 \r \h </w:instrText>
      </w:r>
      <w:r w:rsidR="00916EA5" w:rsidRPr="009333EF">
        <w:fldChar w:fldCharType="separate"/>
      </w:r>
      <w:r w:rsidR="003D1CFC">
        <w:t>6.6.3</w:t>
      </w:r>
      <w:r w:rsidR="00916EA5" w:rsidRPr="009333EF">
        <w:fldChar w:fldCharType="end"/>
      </w:r>
      <w:r w:rsidRPr="009333EF">
        <w:t>). Thus, a station</w:t>
      </w:r>
      <w:r w:rsidR="00916EA5" w:rsidRPr="009333EF">
        <w:t xml:space="preserve"> that never gets any message to </w:t>
      </w:r>
      <w:r w:rsidRPr="009333EF">
        <w:t xml:space="preserve">transmit will never have a message queue, </w:t>
      </w:r>
      <w:r w:rsidR="005569C4" w:rsidRPr="009333EF">
        <w:t xml:space="preserve">not </w:t>
      </w:r>
      <w:r w:rsidRPr="009333EF">
        <w:t>even an empty one.</w:t>
      </w:r>
    </w:p>
    <w:p w14:paraId="63CE2F28" w14:textId="5A8F2F6C" w:rsidR="00D61822" w:rsidRPr="009333EF" w:rsidRDefault="00D61822" w:rsidP="00D61822">
      <w:pPr>
        <w:pStyle w:val="firstparagraph"/>
      </w:pPr>
      <w:r w:rsidRPr="009333EF">
        <w:t xml:space="preserve">An empty message queue is characterized by both its pointers (i.e., </w:t>
      </w:r>
      <w:r w:rsidRPr="009333EF">
        <w:rPr>
          <w:i/>
        </w:rPr>
        <w:t>MQHead</w:t>
      </w:r>
      <w:r w:rsidR="00916EA5" w:rsidRPr="009333EF">
        <w:rPr>
          <w:i/>
        </w:rPr>
        <w:t> </w:t>
      </w:r>
      <w:r w:rsidRPr="009333EF">
        <w:rPr>
          <w:i/>
        </w:rPr>
        <w:t>[</w:t>
      </w:r>
      <w:r w:rsidR="008472B7" w:rsidRPr="009333EF">
        <w:rPr>
          <w:i/>
        </w:rPr>
        <w:t>tp</w:t>
      </w:r>
      <w:r w:rsidRPr="009333EF">
        <w:rPr>
          <w:i/>
        </w:rPr>
        <w:t>]</w:t>
      </w:r>
      <w:r w:rsidR="00916EA5" w:rsidRPr="009333EF">
        <w:t xml:space="preserve"> and </w:t>
      </w:r>
      <w:r w:rsidRPr="009333EF">
        <w:rPr>
          <w:i/>
        </w:rPr>
        <w:t>MQTail</w:t>
      </w:r>
      <w:r w:rsidR="00916EA5" w:rsidRPr="009333EF">
        <w:rPr>
          <w:i/>
        </w:rPr>
        <w:t> </w:t>
      </w:r>
      <w:r w:rsidRPr="009333EF">
        <w:rPr>
          <w:i/>
        </w:rPr>
        <w:t>[</w:t>
      </w:r>
      <w:r w:rsidR="008472B7" w:rsidRPr="009333EF">
        <w:rPr>
          <w:i/>
        </w:rPr>
        <w:t>tp</w:t>
      </w:r>
      <w:r w:rsidRPr="009333EF">
        <w:rPr>
          <w:i/>
        </w:rPr>
        <w:t>]</w:t>
      </w:r>
      <w:r w:rsidRPr="009333EF">
        <w:t xml:space="preserve">) being </w:t>
      </w:r>
      <w:r w:rsidRPr="009333EF">
        <w:rPr>
          <w:i/>
        </w:rPr>
        <w:t>NULL</w:t>
      </w:r>
      <w:r w:rsidRPr="009333EF">
        <w:t xml:space="preserve">. The way messages are kept in </w:t>
      </w:r>
      <w:r w:rsidR="008472B7" w:rsidRPr="009333EF">
        <w:t xml:space="preserve">the </w:t>
      </w:r>
      <w:r w:rsidRPr="009333EF">
        <w:t xml:space="preserve">queues is described in </w:t>
      </w:r>
      <w:r w:rsidR="00916EA5" w:rsidRPr="009333EF">
        <w:t>Section </w:t>
      </w:r>
      <w:r w:rsidR="00916EA5" w:rsidRPr="009333EF">
        <w:fldChar w:fldCharType="begin"/>
      </w:r>
      <w:r w:rsidR="00916EA5" w:rsidRPr="009333EF">
        <w:instrText xml:space="preserve"> REF _Ref506153693 \r \h </w:instrText>
      </w:r>
      <w:r w:rsidR="00916EA5" w:rsidRPr="009333EF">
        <w:fldChar w:fldCharType="separate"/>
      </w:r>
      <w:r w:rsidR="003D1CFC">
        <w:t>6.2</w:t>
      </w:r>
      <w:r w:rsidR="00916EA5" w:rsidRPr="009333EF">
        <w:fldChar w:fldCharType="end"/>
      </w:r>
      <w:r w:rsidRPr="009333EF">
        <w:t>.</w:t>
      </w:r>
      <w:r w:rsidR="00715B05">
        <w:t xml:space="preserve"> </w:t>
      </w:r>
      <w:r w:rsidRPr="009333EF">
        <w:t xml:space="preserve">The </w:t>
      </w:r>
      <w:r w:rsidRPr="009333EF">
        <w:rPr>
          <w:i/>
        </w:rPr>
        <w:t>prev</w:t>
      </w:r>
      <w:r w:rsidRPr="009333EF">
        <w:t xml:space="preserve"> pointer of the </w:t>
      </w:r>
      <w:r w:rsidR="009E3D57" w:rsidRPr="009333EF">
        <w:t>fi</w:t>
      </w:r>
      <w:r w:rsidRPr="009333EF">
        <w:t xml:space="preserve">rst message of a nonempty queue number </w:t>
      </w:r>
      <w:r w:rsidR="008472B7" w:rsidRPr="009333EF">
        <w:rPr>
          <w:i/>
        </w:rPr>
        <w:t>tp</w:t>
      </w:r>
      <w:r w:rsidR="00916EA5" w:rsidRPr="009333EF">
        <w:t xml:space="preserve"> (associated with th</w:t>
      </w:r>
      <w:r w:rsidR="00185A23" w:rsidRPr="009333EF">
        <w:t>e t</w:t>
      </w:r>
      <w:r w:rsidRPr="009333EF">
        <w:t>ra</w:t>
      </w:r>
      <w:r w:rsidR="0008220B" w:rsidRPr="009333EF">
        <w:t>ffi</w:t>
      </w:r>
      <w:r w:rsidRPr="009333EF">
        <w:t>c pattern</w:t>
      </w:r>
      <w:r w:rsidR="00185A23" w:rsidRPr="009333EF">
        <w:t xml:space="preserve"> number </w:t>
      </w:r>
      <w:r w:rsidR="00185A23" w:rsidRPr="009333EF">
        <w:rPr>
          <w:i/>
        </w:rPr>
        <w:t>tp</w:t>
      </w:r>
      <w:r w:rsidRPr="009333EF">
        <w:t xml:space="preserve">) contains </w:t>
      </w:r>
      <w:r w:rsidRPr="009333EF">
        <w:rPr>
          <w:i/>
        </w:rPr>
        <w:t>&amp;MQHead</w:t>
      </w:r>
      <w:r w:rsidR="00916EA5" w:rsidRPr="009333EF">
        <w:rPr>
          <w:i/>
        </w:rPr>
        <w:t> </w:t>
      </w:r>
      <w:r w:rsidRPr="009333EF">
        <w:rPr>
          <w:i/>
        </w:rPr>
        <w:t>[</w:t>
      </w:r>
      <w:r w:rsidR="008472B7" w:rsidRPr="009333EF">
        <w:rPr>
          <w:i/>
        </w:rPr>
        <w:t>tp</w:t>
      </w:r>
      <w:r w:rsidRPr="009333EF">
        <w:rPr>
          <w:i/>
        </w:rPr>
        <w:t>]</w:t>
      </w:r>
      <w:r w:rsidRPr="009333EF">
        <w:t>, i.e., it points to</w:t>
      </w:r>
      <w:r w:rsidR="00916EA5" w:rsidRPr="009333EF">
        <w:t xml:space="preserve"> a </w:t>
      </w:r>
      <w:r w:rsidR="009E3D57" w:rsidRPr="009333EF">
        <w:t>fi</w:t>
      </w:r>
      <w:r w:rsidR="00916EA5" w:rsidRPr="009333EF">
        <w:t xml:space="preserve">ctitious message containing </w:t>
      </w:r>
      <w:r w:rsidRPr="009333EF">
        <w:rPr>
          <w:i/>
        </w:rPr>
        <w:t>MQHead</w:t>
      </w:r>
      <w:r w:rsidR="00916EA5" w:rsidRPr="009333EF">
        <w:rPr>
          <w:i/>
        </w:rPr>
        <w:t> </w:t>
      </w:r>
      <w:r w:rsidRPr="009333EF">
        <w:rPr>
          <w:i/>
        </w:rPr>
        <w:t>[</w:t>
      </w:r>
      <w:r w:rsidR="008472B7" w:rsidRPr="009333EF">
        <w:rPr>
          <w:i/>
        </w:rPr>
        <w:t>tp</w:t>
      </w:r>
      <w:r w:rsidRPr="009333EF">
        <w:rPr>
          <w:i/>
        </w:rPr>
        <w:t>]</w:t>
      </w:r>
      <w:r w:rsidRPr="009333EF">
        <w:t xml:space="preserve"> as its next attribute.</w:t>
      </w:r>
    </w:p>
    <w:p w14:paraId="77F40EE2" w14:textId="77777777" w:rsidR="00D61822" w:rsidRPr="009333EF" w:rsidRDefault="00D61822" w:rsidP="00D61822">
      <w:pPr>
        <w:pStyle w:val="firstparagraph"/>
      </w:pPr>
      <w:r w:rsidRPr="009333EF">
        <w:t>It is possible to impose a limit on the length of message queues</w:t>
      </w:r>
      <w:r w:rsidR="00BC2144" w:rsidRPr="009333EF">
        <w:fldChar w:fldCharType="begin"/>
      </w:r>
      <w:r w:rsidR="00BC2144" w:rsidRPr="009333EF">
        <w:instrText xml:space="preserve"> XE "limit:message queue size" </w:instrText>
      </w:r>
      <w:r w:rsidR="00BC2144" w:rsidRPr="009333EF">
        <w:fldChar w:fldCharType="end"/>
      </w:r>
      <w:r w:rsidR="00916EA5" w:rsidRPr="009333EF">
        <w:t>, individually at speci</w:t>
      </w:r>
      <w:r w:rsidR="009E3D57" w:rsidRPr="009333EF">
        <w:t>fi</w:t>
      </w:r>
      <w:r w:rsidR="00916EA5" w:rsidRPr="009333EF">
        <w:t xml:space="preserve">c </w:t>
      </w:r>
      <w:r w:rsidRPr="009333EF">
        <w:t>stations or globally for the entire network. This possibility may be useful for investigating</w:t>
      </w:r>
      <w:r w:rsidR="00916EA5" w:rsidRPr="009333EF">
        <w:t xml:space="preserve"> </w:t>
      </w:r>
      <w:r w:rsidRPr="009333EF">
        <w:t>the network behavior under extreme tra</w:t>
      </w:r>
      <w:r w:rsidR="0008220B" w:rsidRPr="009333EF">
        <w:t>ffi</w:t>
      </w:r>
      <w:r w:rsidRPr="009333EF">
        <w:t>c conditions. B</w:t>
      </w:r>
      <w:r w:rsidR="00916EA5" w:rsidRPr="009333EF">
        <w:t xml:space="preserve">y setting a limit on the number </w:t>
      </w:r>
      <w:r w:rsidRPr="009333EF">
        <w:t xml:space="preserve">of queued messages, </w:t>
      </w:r>
      <w:r w:rsidR="00916EA5" w:rsidRPr="009333EF">
        <w:t xml:space="preserve">the </w:t>
      </w:r>
      <w:r w:rsidR="00185A23" w:rsidRPr="009333EF">
        <w:t>program</w:t>
      </w:r>
      <w:r w:rsidRPr="009333EF">
        <w:t xml:space="preserve"> </w:t>
      </w:r>
      <w:r w:rsidR="00185A23" w:rsidRPr="009333EF">
        <w:t xml:space="preserve">can avoid </w:t>
      </w:r>
      <w:r w:rsidRPr="009333EF">
        <w:t>over</w:t>
      </w:r>
      <w:r w:rsidR="009E3D57" w:rsidRPr="009333EF">
        <w:t>fl</w:t>
      </w:r>
      <w:r w:rsidRPr="009333EF">
        <w:t xml:space="preserve">owing the memory of </w:t>
      </w:r>
      <w:r w:rsidR="00916EA5" w:rsidRPr="009333EF">
        <w:t>the</w:t>
      </w:r>
      <w:r w:rsidRPr="009333EF">
        <w:t xml:space="preserve"> </w:t>
      </w:r>
      <w:r w:rsidR="00185A23" w:rsidRPr="009333EF">
        <w:t>simulator</w:t>
      </w:r>
      <w:r w:rsidRPr="009333EF">
        <w:t>. A call to the following global function:</w:t>
      </w:r>
    </w:p>
    <w:p w14:paraId="68EBEFE2" w14:textId="77777777" w:rsidR="00D61822" w:rsidRPr="009333EF" w:rsidRDefault="00D61822" w:rsidP="00916EA5">
      <w:pPr>
        <w:pStyle w:val="firstparagraph"/>
        <w:ind w:firstLine="720"/>
        <w:rPr>
          <w:i/>
        </w:rPr>
      </w:pPr>
      <w:r w:rsidRPr="009333EF">
        <w:rPr>
          <w:i/>
        </w:rPr>
        <w:t>void setQSLimit</w:t>
      </w:r>
      <w:r w:rsidR="00CE27B5" w:rsidRPr="009333EF">
        <w:rPr>
          <w:i/>
        </w:rPr>
        <w:fldChar w:fldCharType="begin"/>
      </w:r>
      <w:r w:rsidR="00CE27B5" w:rsidRPr="009333EF">
        <w:instrText xml:space="preserve"> XE "</w:instrText>
      </w:r>
      <w:r w:rsidR="00CE27B5" w:rsidRPr="009333EF">
        <w:rPr>
          <w:i/>
        </w:rPr>
        <w:instrText>setQSLimit:</w:instrText>
      </w:r>
      <w:r w:rsidR="00CE27B5" w:rsidRPr="009333EF">
        <w:instrText xml:space="preserve">global function" </w:instrText>
      </w:r>
      <w:r w:rsidR="00CE27B5" w:rsidRPr="009333EF">
        <w:rPr>
          <w:i/>
        </w:rPr>
        <w:fldChar w:fldCharType="end"/>
      </w:r>
      <w:r w:rsidRPr="009333EF">
        <w:rPr>
          <w:i/>
        </w:rPr>
        <w:t xml:space="preserve"> (Long </w:t>
      </w:r>
      <w:r w:rsidR="00185A23" w:rsidRPr="009333EF">
        <w:rPr>
          <w:i/>
        </w:rPr>
        <w:t>limit</w:t>
      </w:r>
      <w:r w:rsidR="00032AAB" w:rsidRPr="009333EF">
        <w:rPr>
          <w:i/>
        </w:rPr>
        <w:t xml:space="preserve"> = MAX_Long</w:t>
      </w:r>
      <w:r w:rsidRPr="009333EF">
        <w:rPr>
          <w:i/>
        </w:rPr>
        <w:t>);</w:t>
      </w:r>
    </w:p>
    <w:p w14:paraId="3E5E8DA3" w14:textId="77777777" w:rsidR="00D61822" w:rsidRPr="009333EF" w:rsidRDefault="00D61822" w:rsidP="00D61822">
      <w:pPr>
        <w:pStyle w:val="firstparagraph"/>
      </w:pPr>
      <w:r w:rsidRPr="009333EF">
        <w:t xml:space="preserve">declares </w:t>
      </w:r>
      <w:r w:rsidR="00185A23" w:rsidRPr="009333EF">
        <w:t>a limit on</w:t>
      </w:r>
      <w:r w:rsidRPr="009333EF">
        <w:t xml:space="preserve"> the total number of messages </w:t>
      </w:r>
      <w:r w:rsidR="00185A23" w:rsidRPr="009333EF">
        <w:t xml:space="preserve">that may be simultaneously </w:t>
      </w:r>
      <w:r w:rsidRPr="009333EF">
        <w:t xml:space="preserve">queued at all </w:t>
      </w:r>
      <w:r w:rsidR="00916EA5" w:rsidRPr="009333EF">
        <w:t>stations</w:t>
      </w:r>
      <w:r w:rsidR="00185A23" w:rsidRPr="009333EF">
        <w:t xml:space="preserve"> combined</w:t>
      </w:r>
      <w:r w:rsidRPr="009333EF">
        <w:t xml:space="preserve">. When </w:t>
      </w:r>
      <w:r w:rsidRPr="009333EF">
        <w:rPr>
          <w:i/>
        </w:rPr>
        <w:t>setQSLimit</w:t>
      </w:r>
      <w:r w:rsidR="00CE27B5" w:rsidRPr="009333EF">
        <w:rPr>
          <w:i/>
        </w:rPr>
        <w:fldChar w:fldCharType="begin"/>
      </w:r>
      <w:r w:rsidR="00CE27B5" w:rsidRPr="009333EF">
        <w:instrText xml:space="preserve"> XE "</w:instrText>
      </w:r>
      <w:r w:rsidR="00CE27B5" w:rsidRPr="009333EF">
        <w:rPr>
          <w:i/>
        </w:rPr>
        <w:instrText>setQSLimit:Traffic</w:instrText>
      </w:r>
      <w:r w:rsidR="00CE27B5" w:rsidRPr="009333EF">
        <w:instrText xml:space="preserve"> method" </w:instrText>
      </w:r>
      <w:r w:rsidR="00CE27B5" w:rsidRPr="009333EF">
        <w:rPr>
          <w:i/>
        </w:rPr>
        <w:fldChar w:fldCharType="end"/>
      </w:r>
      <w:r w:rsidRPr="009333EF">
        <w:t xml:space="preserve"> is called as a </w:t>
      </w:r>
      <w:r w:rsidRPr="009333EF">
        <w:rPr>
          <w:i/>
        </w:rPr>
        <w:t>Traffic</w:t>
      </w:r>
      <w:r w:rsidRPr="009333EF">
        <w:t xml:space="preserve"> method, it restricts the number of q</w:t>
      </w:r>
      <w:r w:rsidR="00916EA5" w:rsidRPr="009333EF">
        <w:t xml:space="preserve">ueued </w:t>
      </w:r>
      <w:r w:rsidRPr="009333EF">
        <w:t>messages belonging to the given tra</w:t>
      </w:r>
      <w:r w:rsidR="0008220B" w:rsidRPr="009333EF">
        <w:t>ffi</w:t>
      </w:r>
      <w:r w:rsidRPr="009333EF">
        <w:t xml:space="preserve">c pattern. </w:t>
      </w:r>
      <w:r w:rsidR="00916EA5" w:rsidRPr="009333EF">
        <w:t xml:space="preserve">The function can also be called </w:t>
      </w:r>
      <w:r w:rsidRPr="009333EF">
        <w:t xml:space="preserve">as a </w:t>
      </w:r>
      <w:r w:rsidRPr="009333EF">
        <w:rPr>
          <w:i/>
        </w:rPr>
        <w:t>Station</w:t>
      </w:r>
      <w:r w:rsidRPr="009333EF">
        <w:t xml:space="preserve"> method</w:t>
      </w:r>
      <w:r w:rsidR="00CE27B5" w:rsidRPr="009333EF">
        <w:rPr>
          <w:i/>
        </w:rPr>
        <w:fldChar w:fldCharType="begin"/>
      </w:r>
      <w:r w:rsidR="00CE27B5" w:rsidRPr="009333EF">
        <w:instrText xml:space="preserve"> XE "</w:instrText>
      </w:r>
      <w:r w:rsidR="00CE27B5" w:rsidRPr="009333EF">
        <w:rPr>
          <w:i/>
        </w:rPr>
        <w:instrText>setQSLimit:Station</w:instrText>
      </w:r>
      <w:r w:rsidR="00CE27B5" w:rsidRPr="009333EF">
        <w:instrText xml:space="preserve"> method" </w:instrText>
      </w:r>
      <w:r w:rsidR="00CE27B5" w:rsidRPr="009333EF">
        <w:rPr>
          <w:i/>
        </w:rPr>
        <w:fldChar w:fldCharType="end"/>
      </w:r>
      <w:r w:rsidRPr="009333EF">
        <w:t xml:space="preserve"> in which case it limits the combi</w:t>
      </w:r>
      <w:r w:rsidR="00032AAB" w:rsidRPr="009333EF">
        <w:t xml:space="preserve">ned length of </w:t>
      </w:r>
      <w:r w:rsidR="009A142F" w:rsidRPr="009333EF">
        <w:t xml:space="preserve">all </w:t>
      </w:r>
      <w:r w:rsidR="00032AAB" w:rsidRPr="009333EF">
        <w:t xml:space="preserve">message queues at </w:t>
      </w:r>
      <w:r w:rsidRPr="009333EF">
        <w:t xml:space="preserve">the </w:t>
      </w:r>
      <w:r w:rsidR="00032AAB" w:rsidRPr="009333EF">
        <w:t>indicated</w:t>
      </w:r>
      <w:r w:rsidRPr="009333EF">
        <w:t xml:space="preserve"> station. </w:t>
      </w:r>
      <w:r w:rsidR="00032AAB" w:rsidRPr="009333EF">
        <w:t>If the argument is absent, it defaults to</w:t>
      </w:r>
      <w:r w:rsidRPr="009333EF">
        <w:t xml:space="preserve"> </w:t>
      </w:r>
      <w:r w:rsidRPr="009333EF">
        <w:rPr>
          <w:i/>
        </w:rPr>
        <w:t>MAX</w:t>
      </w:r>
      <w:r w:rsidR="00032AAB"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00032AAB" w:rsidRPr="009333EF">
        <w:t xml:space="preserve"> and </w:t>
      </w:r>
      <w:r w:rsidRPr="009333EF">
        <w:t>stands for “no limit”</w:t>
      </w:r>
      <w:r w:rsidR="00032AAB" w:rsidRPr="009333EF">
        <w:t xml:space="preserve"> (which </w:t>
      </w:r>
      <w:r w:rsidR="00236B72" w:rsidRPr="009333EF">
        <w:t xml:space="preserve">is </w:t>
      </w:r>
      <w:r w:rsidR="00032AAB" w:rsidRPr="009333EF">
        <w:t>the default setting).</w:t>
      </w:r>
    </w:p>
    <w:p w14:paraId="4C6C8C91" w14:textId="24617E77" w:rsidR="00D61822" w:rsidRPr="009333EF" w:rsidRDefault="00D61822" w:rsidP="00D61822">
      <w:pPr>
        <w:pStyle w:val="firstparagraph"/>
      </w:pPr>
      <w:r w:rsidRPr="009333EF">
        <w:t xml:space="preserve">Whenever a message is </w:t>
      </w:r>
      <w:r w:rsidR="006643D6" w:rsidRPr="009333EF">
        <w:t xml:space="preserve">about </w:t>
      </w:r>
      <w:r w:rsidRPr="009333EF">
        <w:t xml:space="preserve">to be generated and queued at a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032AAB" w:rsidRPr="009333EF">
        <w:t>Section </w:t>
      </w:r>
      <w:r w:rsidR="00032AAB" w:rsidRPr="009333EF">
        <w:fldChar w:fldCharType="begin"/>
      </w:r>
      <w:r w:rsidR="00032AAB" w:rsidRPr="009333EF">
        <w:instrText xml:space="preserve"> REF _Ref507097518 \r \h </w:instrText>
      </w:r>
      <w:r w:rsidR="00032AAB" w:rsidRPr="009333EF">
        <w:fldChar w:fldCharType="separate"/>
      </w:r>
      <w:r w:rsidR="003D1CFC">
        <w:t>6.6.3</w:t>
      </w:r>
      <w:r w:rsidR="00032AAB" w:rsidRPr="009333EF">
        <w:fldChar w:fldCharType="end"/>
      </w:r>
      <w:r w:rsidR="00032AAB" w:rsidRPr="009333EF">
        <w:t>), SMURPH</w:t>
      </w:r>
      <w:r w:rsidRPr="009333EF">
        <w:t xml:space="preserve"> checks whether queuing it would not exceed one of</w:t>
      </w:r>
      <w:r w:rsidR="00032AAB" w:rsidRPr="009333EF">
        <w:t xml:space="preserve"> the three possible limits: the </w:t>
      </w:r>
      <w:r w:rsidRPr="009333EF">
        <w:t>global limit on the total number of messages awaiting transmission, the limit associ</w:t>
      </w:r>
      <w:r w:rsidR="00032AAB" w:rsidRPr="009333EF">
        <w:t xml:space="preserve">ated </w:t>
      </w:r>
      <w:r w:rsidRPr="009333EF">
        <w:t>with the tra</w:t>
      </w:r>
      <w:r w:rsidR="0008220B" w:rsidRPr="009333EF">
        <w:t>ffi</w:t>
      </w:r>
      <w:r w:rsidRPr="009333EF">
        <w:t>c pattern to which the message belongs, o</w:t>
      </w:r>
      <w:r w:rsidR="00032AAB" w:rsidRPr="009333EF">
        <w:t xml:space="preserve">r the limit associated with the </w:t>
      </w:r>
      <w:r w:rsidR="006643D6" w:rsidRPr="009333EF">
        <w:t xml:space="preserve">sender </w:t>
      </w:r>
      <w:r w:rsidRPr="009333EF">
        <w:t>station. If any of the t</w:t>
      </w:r>
      <w:r w:rsidR="00032AAB" w:rsidRPr="009333EF">
        <w:t xml:space="preserve">hree limits is already reached, </w:t>
      </w:r>
      <w:r w:rsidRPr="009333EF">
        <w:t>no message is generated</w:t>
      </w:r>
      <w:r w:rsidR="001A1E84" w:rsidRPr="009333EF">
        <w:t>,</w:t>
      </w:r>
      <w:r w:rsidRPr="009333EF">
        <w:t xml:space="preserve"> and the action of </w:t>
      </w:r>
      <w:r w:rsidRPr="009333EF">
        <w:rPr>
          <w:i/>
        </w:rPr>
        <w:t>genMSG</w:t>
      </w:r>
      <w:r w:rsidRPr="009333EF">
        <w:t xml:space="preserve"> is void.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returns </w:t>
      </w:r>
      <w:r w:rsidRPr="009333EF">
        <w:rPr>
          <w:i/>
        </w:rPr>
        <w:t>NULL</w:t>
      </w:r>
      <w:r w:rsidR="00032AAB" w:rsidRPr="009333EF">
        <w:t xml:space="preserve"> in </w:t>
      </w:r>
      <w:r w:rsidRPr="009333EF">
        <w:t>such a case.</w:t>
      </w:r>
    </w:p>
    <w:p w14:paraId="7B597528" w14:textId="0D1D839B" w:rsidR="00D61822" w:rsidRPr="009333EF" w:rsidRDefault="00D61822" w:rsidP="00D61822">
      <w:pPr>
        <w:pStyle w:val="firstparagraph"/>
      </w:pPr>
      <w:r w:rsidRPr="009333EF">
        <w:t>Messages belonging to a tra</w:t>
      </w:r>
      <w:r w:rsidR="0008220B" w:rsidRPr="009333EF">
        <w:t>ffi</w:t>
      </w:r>
      <w:r w:rsidRPr="009333EF">
        <w:t>c patter</w:t>
      </w:r>
      <w:r w:rsidR="00032AAB" w:rsidRPr="009333EF">
        <w:t xml:space="preserve">n that was created with the </w:t>
      </w:r>
      <w:r w:rsidR="00032AAB" w:rsidRPr="009333EF">
        <w:rPr>
          <w:i/>
        </w:rPr>
        <w:t>SPF_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indicator (</w:t>
      </w:r>
      <w:r w:rsidR="00032AAB" w:rsidRPr="009333EF">
        <w:t>Section </w:t>
      </w:r>
      <w:r w:rsidR="00032AAB" w:rsidRPr="009333EF">
        <w:fldChar w:fldCharType="begin"/>
      </w:r>
      <w:r w:rsidR="00032AAB" w:rsidRPr="009333EF">
        <w:instrText xml:space="preserve"> REF _Ref506320104 \r \h </w:instrText>
      </w:r>
      <w:r w:rsidR="00032AAB" w:rsidRPr="009333EF">
        <w:fldChar w:fldCharType="separate"/>
      </w:r>
      <w:r w:rsidR="003D1CFC">
        <w:t>6.6.2</w:t>
      </w:r>
      <w:r w:rsidR="00032AAB" w:rsidRPr="009333EF">
        <w:fldChar w:fldCharType="end"/>
      </w:r>
      <w:r w:rsidRPr="009333EF">
        <w:t>) do not count to any of the three possible limits. For such a tra</w:t>
      </w:r>
      <w:r w:rsidR="0008220B" w:rsidRPr="009333EF">
        <w:t>ffi</w:t>
      </w:r>
      <w:r w:rsidRPr="009333EF">
        <w:t>c pattern,</w:t>
      </w:r>
      <w:r w:rsidR="00032AAB" w:rsidRPr="009333EF">
        <w:t xml:space="preserve"> </w:t>
      </w:r>
      <w:r w:rsidRPr="009333EF">
        <w:rPr>
          <w:i/>
        </w:rPr>
        <w:t>genMSG</w:t>
      </w:r>
      <w:r w:rsidRPr="009333EF">
        <w:t xml:space="preserve"> always produces a message and queues it at the corr</w:t>
      </w:r>
      <w:r w:rsidR="00032AAB" w:rsidRPr="009333EF">
        <w:t xml:space="preserve">esponding queue of the selected </w:t>
      </w:r>
      <w:r w:rsidRPr="009333EF">
        <w:t>sender.</w:t>
      </w:r>
    </w:p>
    <w:p w14:paraId="31F0819C" w14:textId="209EF54E" w:rsidR="00D61822" w:rsidRPr="009333EF" w:rsidRDefault="00D61822" w:rsidP="00D61822">
      <w:pPr>
        <w:pStyle w:val="firstparagraph"/>
      </w:pPr>
      <w:r w:rsidRPr="009333EF">
        <w:t>For e</w:t>
      </w:r>
      <w:r w:rsidR="0008220B" w:rsidRPr="009333EF">
        <w:t>ffi</w:t>
      </w:r>
      <w:r w:rsidRPr="009333EF">
        <w:t>ciency reasons, the queue size limit check</w:t>
      </w:r>
      <w:r w:rsidR="00032AAB" w:rsidRPr="009333EF">
        <w:t xml:space="preserve">ing is disabled by default. The </w:t>
      </w:r>
      <w:r w:rsidRPr="009333EF">
        <w:t>pr</w:t>
      </w:r>
      <w:r w:rsidR="00032AAB" w:rsidRPr="009333EF">
        <w:t xml:space="preserve">ogram must be created with the </w:t>
      </w:r>
      <w:r w:rsidR="00032AAB" w:rsidRPr="009333EF">
        <w:rPr>
          <w:i/>
        </w:rPr>
        <w:t>–q</w:t>
      </w:r>
      <w:r w:rsidRPr="009333EF">
        <w:t xml:space="preserve"> option of </w:t>
      </w:r>
      <w:r w:rsidRPr="009333EF">
        <w:rPr>
          <w:i/>
        </w:rPr>
        <w:t>mks</w:t>
      </w:r>
      <w:r w:rsidRPr="009333EF">
        <w:t xml:space="preserve"> (</w:t>
      </w:r>
      <w:r w:rsidR="00032AAB" w:rsidRPr="009333EF">
        <w:t>Section </w:t>
      </w:r>
      <w:r w:rsidR="00032AAB" w:rsidRPr="009333EF">
        <w:fldChar w:fldCharType="begin"/>
      </w:r>
      <w:r w:rsidR="00032AAB" w:rsidRPr="009333EF">
        <w:instrText xml:space="preserve"> REF _Ref511756210 \r \h </w:instrText>
      </w:r>
      <w:r w:rsidR="00032AAB" w:rsidRPr="009333EF">
        <w:fldChar w:fldCharType="separate"/>
      </w:r>
      <w:r w:rsidR="003D1CFC">
        <w:t>B.5</w:t>
      </w:r>
      <w:r w:rsidR="00032AAB" w:rsidRPr="009333EF">
        <w:fldChar w:fldCharType="end"/>
      </w:r>
      <w:r w:rsidRPr="009333EF">
        <w:t>) to enable this feature.</w:t>
      </w:r>
      <w:r w:rsidR="009A142F" w:rsidRPr="009333EF">
        <w:t xml:space="preserve"> Otherwise, calls to </w:t>
      </w:r>
      <w:r w:rsidR="009A142F" w:rsidRPr="009333EF">
        <w:rPr>
          <w:i/>
        </w:rPr>
        <w:t>setQSLimit</w:t>
      </w:r>
      <w:r w:rsidR="009A142F" w:rsidRPr="009333EF">
        <w:t xml:space="preserve"> are illegal and trigger execution errors.</w:t>
      </w:r>
    </w:p>
    <w:p w14:paraId="72A8FDBC" w14:textId="77777777" w:rsidR="00D61822" w:rsidRPr="009333EF" w:rsidRDefault="00D61822" w:rsidP="00D61822">
      <w:pPr>
        <w:pStyle w:val="firstparagraph"/>
      </w:pPr>
      <w:r w:rsidRPr="009333EF">
        <w:t xml:space="preserve">The following two </w:t>
      </w:r>
      <w:r w:rsidRPr="009333EF">
        <w:rPr>
          <w:i/>
        </w:rPr>
        <w:t>Station</w:t>
      </w:r>
      <w:r w:rsidRPr="009333EF">
        <w:t xml:space="preserve"> methods tell the number of </w:t>
      </w:r>
      <w:r w:rsidR="00032AAB" w:rsidRPr="009333EF">
        <w:t xml:space="preserve">messages and bits queued at the </w:t>
      </w:r>
      <w:r w:rsidRPr="009333EF">
        <w:t>station:</w:t>
      </w:r>
    </w:p>
    <w:p w14:paraId="581AFAC0" w14:textId="77777777" w:rsidR="00D61822" w:rsidRPr="009333EF" w:rsidRDefault="00D61822" w:rsidP="00032AAB">
      <w:pPr>
        <w:pStyle w:val="firstparagraph"/>
        <w:spacing w:after="0"/>
        <w:ind w:firstLine="720"/>
        <w:rPr>
          <w:i/>
        </w:rPr>
      </w:pPr>
      <w:r w:rsidRPr="009333EF">
        <w:rPr>
          <w:i/>
        </w:rPr>
        <w:t>Long getMQSize</w:t>
      </w:r>
      <w:r w:rsidR="004D1ADC" w:rsidRPr="009333EF">
        <w:rPr>
          <w:i/>
        </w:rPr>
        <w:fldChar w:fldCharType="begin"/>
      </w:r>
      <w:r w:rsidR="004D1ADC" w:rsidRPr="009333EF">
        <w:instrText xml:space="preserve"> XE "</w:instrText>
      </w:r>
      <w:r w:rsidR="004D1ADC" w:rsidRPr="009333EF">
        <w:rPr>
          <w:i/>
        </w:rPr>
        <w:instrText>getMQSize</w:instrText>
      </w:r>
      <w:r w:rsidR="004D1ADC" w:rsidRPr="009333EF">
        <w:instrText xml:space="preserve">" </w:instrText>
      </w:r>
      <w:r w:rsidR="004D1ADC" w:rsidRPr="009333EF">
        <w:rPr>
          <w:i/>
        </w:rPr>
        <w:fldChar w:fldCharType="end"/>
      </w:r>
      <w:r w:rsidRPr="009333EF">
        <w:rPr>
          <w:i/>
        </w:rPr>
        <w:t xml:space="preserve"> (int tp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1E126F7E" w14:textId="77777777" w:rsidR="00D61822" w:rsidRPr="009333EF" w:rsidRDefault="00D61822" w:rsidP="00032AAB">
      <w:pPr>
        <w:pStyle w:val="firstparagraph"/>
        <w:ind w:firstLine="720"/>
        <w:rPr>
          <w:i/>
        </w:rPr>
      </w:pPr>
      <w:r w:rsidRPr="009333EF">
        <w:rPr>
          <w:i/>
        </w:rPr>
        <w:t>BITCOUNT getMQBits</w:t>
      </w:r>
      <w:r w:rsidR="004D1ADC" w:rsidRPr="009333EF">
        <w:rPr>
          <w:i/>
        </w:rPr>
        <w:fldChar w:fldCharType="begin"/>
      </w:r>
      <w:r w:rsidR="004D1ADC" w:rsidRPr="009333EF">
        <w:instrText xml:space="preserve"> XE "</w:instrText>
      </w:r>
      <w:r w:rsidR="004D1ADC" w:rsidRPr="009333EF">
        <w:rPr>
          <w:i/>
        </w:rPr>
        <w:instrText>getMQBits</w:instrText>
      </w:r>
      <w:r w:rsidR="004D1ADC" w:rsidRPr="009333EF">
        <w:instrText xml:space="preserve">" </w:instrText>
      </w:r>
      <w:r w:rsidR="004D1ADC" w:rsidRPr="009333EF">
        <w:rPr>
          <w:i/>
        </w:rPr>
        <w:fldChar w:fldCharType="end"/>
      </w:r>
      <w:r w:rsidRPr="009333EF">
        <w:rPr>
          <w:i/>
        </w:rPr>
        <w:t xml:space="preserve"> (int tp = NONE);</w:t>
      </w:r>
    </w:p>
    <w:p w14:paraId="444C0326" w14:textId="77777777" w:rsidR="00D61822" w:rsidRPr="009333EF" w:rsidRDefault="00D61822" w:rsidP="00D61822">
      <w:pPr>
        <w:pStyle w:val="firstparagraph"/>
      </w:pPr>
      <w:r w:rsidRPr="009333EF">
        <w:t xml:space="preserve">When the argument is </w:t>
      </w:r>
      <w:r w:rsidRPr="009333EF">
        <w:rPr>
          <w:i/>
        </w:rPr>
        <w:t>NONE</w:t>
      </w:r>
      <w:r w:rsidRPr="009333EF">
        <w:t xml:space="preserve"> (or absent), the methods </w:t>
      </w:r>
      <w:r w:rsidR="00032AAB" w:rsidRPr="009333EF">
        <w:t>return the total number of mes</w:t>
      </w:r>
      <w:r w:rsidRPr="009333EF">
        <w:t xml:space="preserve">sages/bits </w:t>
      </w:r>
      <w:r w:rsidR="006643D6" w:rsidRPr="009333EF">
        <w:t>queued at the station,</w:t>
      </w:r>
      <w:r w:rsidRPr="009333EF">
        <w:t xml:space="preserve"> over all tra</w:t>
      </w:r>
      <w:r w:rsidR="0008220B" w:rsidRPr="009333EF">
        <w:t>ffi</w:t>
      </w:r>
      <w:r w:rsidRPr="009333EF">
        <w:t>c patterns (queues)</w:t>
      </w:r>
      <w:r w:rsidR="00032AAB" w:rsidRPr="009333EF">
        <w:t xml:space="preserve">. Otherwise, the </w:t>
      </w:r>
      <w:r w:rsidRPr="009333EF">
        <w:t xml:space="preserve">argument must be a </w:t>
      </w:r>
      <w:r w:rsidR="00032AAB" w:rsidRPr="009333EF">
        <w:t>legitimate</w:t>
      </w:r>
      <w:r w:rsidRPr="009333EF">
        <w:t xml:space="preserve"> tra</w:t>
      </w:r>
      <w:r w:rsidR="0008220B" w:rsidRPr="009333EF">
        <w:t>ffi</w:t>
      </w:r>
      <w:r w:rsidRPr="009333EF">
        <w:t xml:space="preserve">c pattern </w:t>
      </w:r>
      <w:r w:rsidRPr="009333EF">
        <w:rPr>
          <w:i/>
        </w:rPr>
        <w:t>Id</w:t>
      </w:r>
      <w:r w:rsidR="00457A7E" w:rsidRPr="009333EF">
        <w:t xml:space="preserve">, </w:t>
      </w:r>
      <w:r w:rsidRPr="009333EF">
        <w:t>and the return</w:t>
      </w:r>
      <w:r w:rsidR="00032AAB" w:rsidRPr="009333EF">
        <w:t>ed values pertain to the single</w:t>
      </w:r>
      <w:r w:rsidR="006643D6" w:rsidRPr="009333EF">
        <w:t>,</w:t>
      </w:r>
      <w:r w:rsidR="00032AAB" w:rsidRPr="009333EF">
        <w:t xml:space="preserve"> </w:t>
      </w:r>
      <w:r w:rsidRPr="009333EF">
        <w:t>indicated tra</w:t>
      </w:r>
      <w:r w:rsidR="0008220B" w:rsidRPr="009333EF">
        <w:t>ffi</w:t>
      </w:r>
      <w:r w:rsidRPr="009333EF">
        <w:t>c pattern.</w:t>
      </w:r>
    </w:p>
    <w:p w14:paraId="3321A27F" w14:textId="77777777" w:rsidR="00012AA8" w:rsidRPr="009333EF" w:rsidRDefault="00012AA8" w:rsidP="00596F24">
      <w:pPr>
        <w:pStyle w:val="Heading2"/>
        <w:numPr>
          <w:ilvl w:val="1"/>
          <w:numId w:val="4"/>
        </w:numPr>
        <w:rPr>
          <w:lang w:val="en-US"/>
        </w:rPr>
      </w:pPr>
      <w:bookmarkStart w:id="422" w:name="_Toc190627797"/>
      <w:r w:rsidRPr="009333EF">
        <w:rPr>
          <w:lang w:val="en-US"/>
        </w:rPr>
        <w:lastRenderedPageBreak/>
        <w:t>Inquiries</w:t>
      </w:r>
      <w:bookmarkEnd w:id="422"/>
    </w:p>
    <w:p w14:paraId="2C63A5E0" w14:textId="77777777" w:rsidR="00012AA8" w:rsidRPr="009333EF" w:rsidRDefault="00012AA8" w:rsidP="00012AA8">
      <w:pPr>
        <w:pStyle w:val="firstparagraph"/>
      </w:pPr>
      <w:r w:rsidRPr="009333EF">
        <w:t>A process interested in acquiring a packet for transmission can ask for it. Such an inquiry can be addressed to:</w:t>
      </w:r>
    </w:p>
    <w:p w14:paraId="05DF3DA6" w14:textId="77777777" w:rsidR="00012AA8" w:rsidRPr="009333EF" w:rsidRDefault="00012AA8" w:rsidP="00596F24">
      <w:pPr>
        <w:pStyle w:val="firstparagraph"/>
        <w:numPr>
          <w:ilvl w:val="0"/>
          <w:numId w:val="34"/>
        </w:numPr>
      </w:pPr>
      <w:r w:rsidRPr="009333EF">
        <w:t>a speci</w:t>
      </w:r>
      <w:r w:rsidR="009E3D57" w:rsidRPr="009333EF">
        <w:t>fi</w:t>
      </w:r>
      <w:r w:rsidRPr="009333EF">
        <w:t>c tra</w:t>
      </w:r>
      <w:r w:rsidR="0008220B" w:rsidRPr="009333EF">
        <w:t>ffi</w:t>
      </w:r>
      <w:r w:rsidRPr="009333EF">
        <w:t xml:space="preserve">c pattern, if the process is explicitly interested in packets generated according to this </w:t>
      </w:r>
      <w:r w:rsidR="00EB1AEE" w:rsidRPr="009333EF">
        <w:t>specific</w:t>
      </w:r>
      <w:r w:rsidRPr="009333EF">
        <w:t xml:space="preserve"> pattern</w:t>
      </w:r>
    </w:p>
    <w:p w14:paraId="604CB06A" w14:textId="77777777" w:rsidR="00012AA8" w:rsidRPr="009333EF" w:rsidRDefault="00012AA8" w:rsidP="00596F24">
      <w:pPr>
        <w:pStyle w:val="firstparagraph"/>
        <w:numPr>
          <w:ilvl w:val="0"/>
          <w:numId w:val="34"/>
        </w:numPr>
      </w:pPr>
      <w:r w:rsidRPr="009333EF">
        <w:t xml:space="preserve">the </w:t>
      </w:r>
      <w:r w:rsidRPr="009333EF">
        <w:rPr>
          <w:i/>
        </w:rPr>
        <w:t>Client</w:t>
      </w:r>
      <w:r w:rsidRPr="009333EF">
        <w:t>, if the process does not care about the tra</w:t>
      </w:r>
      <w:r w:rsidR="0008220B" w:rsidRPr="009333EF">
        <w:t>ffi</w:t>
      </w:r>
      <w:r w:rsidRPr="009333EF">
        <w:t>c pattern and wants to transmit whatever packet is available</w:t>
      </w:r>
    </w:p>
    <w:p w14:paraId="7918CBAA" w14:textId="77777777" w:rsidR="00012AA8" w:rsidRPr="009333EF" w:rsidRDefault="00012AA8" w:rsidP="00596F24">
      <w:pPr>
        <w:pStyle w:val="firstparagraph"/>
        <w:numPr>
          <w:ilvl w:val="0"/>
          <w:numId w:val="34"/>
        </w:numPr>
      </w:pPr>
      <w:r w:rsidRPr="009333EF">
        <w:t>a message, if the process wants to explicitly indicate the message from which the</w:t>
      </w:r>
      <w:r w:rsidR="00342B04" w:rsidRPr="009333EF">
        <w:t xml:space="preserve"> </w:t>
      </w:r>
      <w:r w:rsidRPr="009333EF">
        <w:t xml:space="preserve">packet is to be </w:t>
      </w:r>
      <w:r w:rsidR="00342B04" w:rsidRPr="009333EF">
        <w:t>extracted</w:t>
      </w:r>
    </w:p>
    <w:p w14:paraId="474A2DF2" w14:textId="3EC08DB3" w:rsidR="00401AC2" w:rsidRPr="009333EF" w:rsidRDefault="00012AA8" w:rsidP="00012AA8">
      <w:pPr>
        <w:pStyle w:val="firstparagraph"/>
      </w:pPr>
      <w:r w:rsidRPr="009333EF">
        <w:t xml:space="preserve">We </w:t>
      </w:r>
      <w:r w:rsidR="00342B04" w:rsidRPr="009333EF">
        <w:t>shall</w:t>
      </w:r>
      <w:r w:rsidRPr="009333EF">
        <w:t xml:space="preserve"> refer to all these types of inquiries as </w:t>
      </w:r>
      <w:r w:rsidR="00342B04" w:rsidRPr="009333EF">
        <w:rPr>
          <w:i/>
        </w:rPr>
        <w:t>Client</w:t>
      </w:r>
      <w:r w:rsidRPr="009333EF">
        <w:t xml:space="preserve"> inquiries, although only a certain</w:t>
      </w:r>
      <w:r w:rsidR="00342B04" w:rsidRPr="009333EF">
        <w:t xml:space="preserve"> </w:t>
      </w:r>
      <w:r w:rsidRPr="009333EF">
        <w:t xml:space="preserve">subset of them is implemented as a collection of methods </w:t>
      </w:r>
      <w:r w:rsidR="00342B04" w:rsidRPr="009333EF">
        <w:t>within</w:t>
      </w:r>
      <w:r w:rsidRPr="009333EF">
        <w:t xml:space="preserve"> the </w:t>
      </w:r>
      <w:r w:rsidRPr="009333EF">
        <w:rPr>
          <w:i/>
        </w:rPr>
        <w:t>Client</w:t>
      </w:r>
      <w:r w:rsidR="00342B04" w:rsidRPr="009333EF">
        <w:t xml:space="preserve"> type</w:t>
      </w:r>
      <w:r w:rsidRPr="009333EF">
        <w:t>.</w:t>
      </w:r>
    </w:p>
    <w:p w14:paraId="03D17A0E" w14:textId="77777777" w:rsidR="00342B04" w:rsidRPr="009333EF" w:rsidRDefault="00342B04" w:rsidP="00596F24">
      <w:pPr>
        <w:pStyle w:val="Heading3"/>
        <w:numPr>
          <w:ilvl w:val="2"/>
          <w:numId w:val="4"/>
        </w:numPr>
        <w:rPr>
          <w:lang w:val="en-US"/>
        </w:rPr>
      </w:pPr>
      <w:bookmarkStart w:id="423" w:name="_Ref507098614"/>
      <w:bookmarkStart w:id="424" w:name="_Toc190627798"/>
      <w:r w:rsidRPr="009333EF">
        <w:rPr>
          <w:lang w:val="en-US"/>
        </w:rPr>
        <w:t>Acquiring packets for transmission</w:t>
      </w:r>
      <w:bookmarkEnd w:id="423"/>
      <w:bookmarkEnd w:id="424"/>
    </w:p>
    <w:p w14:paraId="16441619" w14:textId="77777777" w:rsidR="00342B04" w:rsidRPr="009333EF" w:rsidRDefault="00342B04" w:rsidP="00342B04">
      <w:pPr>
        <w:pStyle w:val="firstparagraph"/>
      </w:pPr>
      <w:r w:rsidRPr="009333EF">
        <w:t xml:space="preserve">The following method of the </w:t>
      </w:r>
      <w:r w:rsidRPr="009333EF">
        <w:rPr>
          <w:i/>
        </w:rPr>
        <w:t>Client</w:t>
      </w:r>
      <w:r w:rsidRPr="009333EF">
        <w:t xml:space="preserve"> can be used to check whether a message awaiting transmission is queued at the station and, if so, to create a packet </w:t>
      </w:r>
      <w:r w:rsidR="00E85AF9" w:rsidRPr="009333EF">
        <w:t>from that</w:t>
      </w:r>
      <w:r w:rsidRPr="009333EF">
        <w:t xml:space="preserve"> message:</w:t>
      </w:r>
    </w:p>
    <w:p w14:paraId="4D107A99" w14:textId="77777777" w:rsidR="00342B04" w:rsidRPr="009333EF" w:rsidRDefault="00342B04" w:rsidP="00342B04">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Long min, Long max, Long frm);</w:t>
      </w:r>
    </w:p>
    <w:p w14:paraId="0C3C1E4B" w14:textId="77777777" w:rsidR="00342B04" w:rsidRPr="009333EF" w:rsidRDefault="00342B04" w:rsidP="00342B04">
      <w:pPr>
        <w:pStyle w:val="firstparagraph"/>
      </w:pPr>
      <w:r w:rsidRPr="009333EF">
        <w:t xml:space="preserve">The </w:t>
      </w:r>
      <w:r w:rsidR="009E3D57" w:rsidRPr="009333EF">
        <w:t>fi</w:t>
      </w:r>
      <w:r w:rsidRPr="009333EF">
        <w:t>rst argument is a pointer to the packet bu</w:t>
      </w:r>
      <w:r w:rsidR="009E3D57" w:rsidRPr="009333EF">
        <w:t>ff</w:t>
      </w:r>
      <w:r w:rsidRPr="009333EF">
        <w:t>er where the acquired packet is to be</w:t>
      </w:r>
      <w:r w:rsidR="00206246" w:rsidRPr="009333EF">
        <w:t xml:space="preserve"> </w:t>
      </w:r>
      <w:r w:rsidRPr="009333EF">
        <w:t xml:space="preserve">stored. The remaining three arguments indicate the minimum packet length, the maximum packet length, and the length of the </w:t>
      </w:r>
      <w:r w:rsidR="00206246" w:rsidRPr="009333EF">
        <w:t xml:space="preserve">extra information </w:t>
      </w:r>
      <w:r w:rsidR="00EA5C39" w:rsidRPr="009333EF">
        <w:t>contributing to</w:t>
      </w:r>
      <w:r w:rsidR="00206246" w:rsidRPr="009333EF">
        <w:t xml:space="preserve"> the </w:t>
      </w:r>
      <w:r w:rsidRPr="009333EF">
        <w:t>packet frame</w:t>
      </w:r>
      <w:r w:rsidR="00206246" w:rsidRPr="009333EF">
        <w:t xml:space="preserve">, typically the </w:t>
      </w:r>
      <w:r w:rsidRPr="009333EF">
        <w:t>header</w:t>
      </w:r>
      <w:r w:rsidR="000A7A51" w:rsidRPr="009333EF">
        <w:fldChar w:fldCharType="begin"/>
      </w:r>
      <w:r w:rsidR="000A7A51" w:rsidRPr="009333EF">
        <w:instrText xml:space="preserve"> XE "packet:header" </w:instrText>
      </w:r>
      <w:r w:rsidR="000A7A51" w:rsidRPr="009333EF">
        <w:fldChar w:fldCharType="end"/>
      </w:r>
      <w:r w:rsidRPr="009333EF">
        <w:t xml:space="preserve"> and </w:t>
      </w:r>
      <w:r w:rsidR="00206246" w:rsidRPr="009333EF">
        <w:t xml:space="preserve">the </w:t>
      </w:r>
      <w:r w:rsidRPr="009333EF">
        <w:t>trailer</w:t>
      </w:r>
      <w:r w:rsidR="000A7A51" w:rsidRPr="009333EF">
        <w:fldChar w:fldCharType="begin"/>
      </w:r>
      <w:r w:rsidR="000A7A51" w:rsidRPr="009333EF">
        <w:instrText xml:space="preserve"> XE "packet:trailer" </w:instrText>
      </w:r>
      <w:r w:rsidR="000A7A51" w:rsidRPr="009333EF">
        <w:fldChar w:fldCharType="end"/>
      </w:r>
      <w:r w:rsidR="00206246" w:rsidRPr="009333EF">
        <w:t xml:space="preserve">. </w:t>
      </w:r>
      <w:r w:rsidRPr="009333EF">
        <w:t>All these lengths are in bits.</w:t>
      </w:r>
    </w:p>
    <w:p w14:paraId="7962ED7F" w14:textId="77777777" w:rsidR="00342B04" w:rsidRPr="009333EF" w:rsidRDefault="00342B04" w:rsidP="00342B04">
      <w:pPr>
        <w:pStyle w:val="firstparagraph"/>
      </w:pPr>
      <w:r w:rsidRPr="009333EF">
        <w:t xml:space="preserve">The </w:t>
      </w:r>
      <w:r w:rsidR="00206246" w:rsidRPr="009333EF">
        <w:t>method</w:t>
      </w:r>
      <w:r w:rsidRPr="009333EF">
        <w:t xml:space="preserve"> examines all message queues at the current station. If the value returned</w:t>
      </w:r>
      <w:r w:rsidR="00206246" w:rsidRPr="009333EF">
        <w:t xml:space="preserve"> </w:t>
      </w:r>
      <w:r w:rsidRPr="009333EF">
        <w:t xml:space="preserve">by the </w:t>
      </w:r>
      <w:r w:rsidR="00206246" w:rsidRPr="009333EF">
        <w:t>method</w:t>
      </w:r>
      <w:r w:rsidRPr="009333EF">
        <w:t xml:space="preserve"> is </w:t>
      </w:r>
      <w:r w:rsidRPr="009333EF">
        <w:rPr>
          <w:i/>
        </w:rPr>
        <w:t>NO</w:t>
      </w:r>
      <w:r w:rsidRPr="009333EF">
        <w:t>, it means that all the queues are empty and no packet can be</w:t>
      </w:r>
      <w:r w:rsidR="00206246" w:rsidRPr="009333EF">
        <w:t xml:space="preserve"> </w:t>
      </w:r>
      <w:r w:rsidRPr="009333EF">
        <w:t>acquired. Otherwise, the earliest</w:t>
      </w:r>
      <w:r w:rsidR="00206246" w:rsidRPr="009333EF">
        <w:t>-</w:t>
      </w:r>
      <w:r w:rsidRPr="009333EF">
        <w:t xml:space="preserve">arrived message is </w:t>
      </w:r>
      <w:r w:rsidR="00206246" w:rsidRPr="009333EF">
        <w:t>selected</w:t>
      </w:r>
      <w:r w:rsidRPr="009333EF">
        <w:t>, and a packet is created out of</w:t>
      </w:r>
      <w:r w:rsidR="00206246" w:rsidRPr="009333EF">
        <w:t xml:space="preserve"> that</w:t>
      </w:r>
      <w:r w:rsidRPr="009333EF">
        <w:t xml:space="preserve"> message. If two or more messages with the same earliest arrival time are queued at</w:t>
      </w:r>
      <w:r w:rsidR="00206246" w:rsidRPr="009333EF">
        <w:t xml:space="preserve"> </w:t>
      </w:r>
      <w:r w:rsidRPr="009333EF">
        <w:t>the station (possibly in di</w:t>
      </w:r>
      <w:r w:rsidR="009E3D57" w:rsidRPr="009333EF">
        <w:t>ff</w:t>
      </w:r>
      <w:r w:rsidRPr="009333EF">
        <w:t>erent queues), one of them is chosen</w:t>
      </w:r>
      <w:r w:rsidR="00115AE0" w:rsidRPr="009333EF">
        <w:fldChar w:fldCharType="begin"/>
      </w:r>
      <w:r w:rsidR="00115AE0" w:rsidRPr="009333EF">
        <w:instrText xml:space="preserve"> XE "nondeterminism" </w:instrText>
      </w:r>
      <w:r w:rsidR="00115AE0" w:rsidRPr="009333EF">
        <w:fldChar w:fldCharType="end"/>
      </w:r>
      <w:r w:rsidRPr="009333EF">
        <w:t xml:space="preserve"> </w:t>
      </w:r>
      <w:r w:rsidR="00206246" w:rsidRPr="009333EF">
        <w:t>nondeterministically</w:t>
      </w:r>
      <w:r w:rsidRPr="009333EF">
        <w:t>.</w:t>
      </w:r>
      <w:r w:rsidR="009F63FC" w:rsidRPr="009333EF">
        <w:rPr>
          <w:rStyle w:val="FootnoteReference"/>
        </w:rPr>
        <w:footnoteReference w:id="72"/>
      </w:r>
    </w:p>
    <w:p w14:paraId="619A780A" w14:textId="55247ABE" w:rsidR="00342B04" w:rsidRPr="009333EF" w:rsidRDefault="00342B04" w:rsidP="00342B04">
      <w:pPr>
        <w:pStyle w:val="firstparagraph"/>
      </w:pPr>
      <w:r w:rsidRPr="009333EF">
        <w:t xml:space="preserve">If </w:t>
      </w:r>
      <w:r w:rsidRPr="009333EF">
        <w:rPr>
          <w:i/>
        </w:rPr>
        <w:t>max</w:t>
      </w:r>
      <w:r w:rsidRPr="009333EF">
        <w:t xml:space="preserve"> is greater than the message length, or </w:t>
      </w:r>
      <w:r w:rsidR="009B02D8" w:rsidRPr="009333EF">
        <w:t>zero</w:t>
      </w:r>
      <w:r w:rsidRPr="009333EF">
        <w:t>, which stands for “no limit,” the</w:t>
      </w:r>
      <w:r w:rsidR="00206246" w:rsidRPr="009333EF">
        <w:t xml:space="preserve"> </w:t>
      </w:r>
      <w:r w:rsidRPr="009333EF">
        <w:t xml:space="preserve">entire message is turned into the packet. Otherwise, only </w:t>
      </w:r>
      <w:r w:rsidRPr="009333EF">
        <w:rPr>
          <w:i/>
        </w:rPr>
        <w:t>max</w:t>
      </w:r>
      <w:r w:rsidRPr="009333EF">
        <w:t xml:space="preserve"> bits are extracted from the</w:t>
      </w:r>
      <w:r w:rsidR="00206246" w:rsidRPr="009333EF">
        <w:t xml:space="preserve"> </w:t>
      </w:r>
      <w:r w:rsidRPr="009333EF">
        <w:t xml:space="preserve">message and its remaining portion is left in the queue for further use. If </w:t>
      </w:r>
      <w:r w:rsidRPr="009333EF">
        <w:rPr>
          <w:i/>
        </w:rPr>
        <w:t>min</w:t>
      </w:r>
      <w:r w:rsidRPr="009333EF">
        <w:t xml:space="preserve"> is greater</w:t>
      </w:r>
      <w:r w:rsidR="00206246" w:rsidRPr="009333EF">
        <w:t xml:space="preserve"> </w:t>
      </w:r>
      <w:r w:rsidRPr="009333EF">
        <w:t xml:space="preserve">than the length </w:t>
      </w:r>
      <w:r w:rsidR="00206246" w:rsidRPr="009333EF">
        <w:t xml:space="preserve">of a packet </w:t>
      </w:r>
      <w:r w:rsidRPr="009333EF">
        <w:t xml:space="preserve">obtained </w:t>
      </w:r>
      <w:r w:rsidR="00206246" w:rsidRPr="009333EF">
        <w:t>this way</w:t>
      </w:r>
      <w:r w:rsidRPr="009333EF">
        <w:t>, the packet is expanded (in</w:t>
      </w:r>
      <w:r w:rsidR="009E3D57" w:rsidRPr="009333EF">
        <w:t>fl</w:t>
      </w:r>
      <w:r w:rsidRPr="009333EF">
        <w:t>ated) to the</w:t>
      </w:r>
      <w:r w:rsidR="00206246" w:rsidRPr="009333EF">
        <w:t xml:space="preserve"> </w:t>
      </w:r>
      <w:r w:rsidRPr="009333EF">
        <w:t xml:space="preserve">size of </w:t>
      </w:r>
      <w:r w:rsidRPr="009333EF">
        <w:rPr>
          <w:i/>
        </w:rPr>
        <w:t>min</w:t>
      </w:r>
      <w:r w:rsidRPr="009333EF">
        <w:t xml:space="preserve"> bits. The added bits count to the total length of the packet</w:t>
      </w:r>
      <w:r w:rsidR="009B02D8" w:rsidRPr="009333EF">
        <w:t xml:space="preserve"> (attribute </w:t>
      </w:r>
      <w:r w:rsidR="009B02D8"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02D8" w:rsidRPr="009333EF">
        <w:t>, Section </w:t>
      </w:r>
      <w:r w:rsidR="009B02D8" w:rsidRPr="009333EF">
        <w:fldChar w:fldCharType="begin"/>
      </w:r>
      <w:r w:rsidR="009B02D8" w:rsidRPr="009333EF">
        <w:instrText xml:space="preserve"> REF _Ref506153693 \r \h </w:instrText>
      </w:r>
      <w:r w:rsidR="009B02D8" w:rsidRPr="009333EF">
        <w:fldChar w:fldCharType="separate"/>
      </w:r>
      <w:r w:rsidR="003D1CFC">
        <w:t>6.2</w:t>
      </w:r>
      <w:r w:rsidR="009B02D8" w:rsidRPr="009333EF">
        <w:fldChar w:fldCharType="end"/>
      </w:r>
      <w:r w:rsidR="009B02D8" w:rsidRPr="009333EF">
        <w:t>)</w:t>
      </w:r>
      <w:r w:rsidR="009D7BF7" w:rsidRPr="009333EF">
        <w:t>, i.e</w:t>
      </w:r>
      <w:r w:rsidRPr="009333EF">
        <w:t xml:space="preserve">., they </w:t>
      </w:r>
      <w:r w:rsidR="009D7BF7" w:rsidRPr="009333EF">
        <w:t>affect</w:t>
      </w:r>
      <w:r w:rsidR="00206246" w:rsidRPr="009333EF">
        <w:t xml:space="preserve"> </w:t>
      </w:r>
      <w:r w:rsidR="009D7BF7" w:rsidRPr="009333EF">
        <w:t>the packet’s transmission time</w:t>
      </w:r>
      <w:r w:rsidRPr="009333EF">
        <w:t xml:space="preserve">, but they are not considered </w:t>
      </w:r>
      <w:r w:rsidR="009D7BF7"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bits</w:t>
      </w:r>
      <w:r w:rsidR="009D7BF7" w:rsidRPr="009333EF">
        <w:t xml:space="preserve"> (are not counted in attribute </w:t>
      </w:r>
      <w:r w:rsidR="009D7BF7"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D7BF7" w:rsidRPr="009333EF">
        <w:t>)</w:t>
      </w:r>
      <w:r w:rsidRPr="009333EF">
        <w:t xml:space="preserve">, </w:t>
      </w:r>
      <w:r w:rsidR="009D7BF7" w:rsidRPr="009333EF">
        <w:t xml:space="preserve">and, e.g., </w:t>
      </w:r>
      <w:r w:rsidRPr="009333EF">
        <w:t>are ignored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206246" w:rsidRPr="009333EF">
        <w:t>Sections </w:t>
      </w:r>
      <w:r w:rsidR="00AE6998" w:rsidRPr="009333EF">
        <w:fldChar w:fldCharType="begin"/>
      </w:r>
      <w:r w:rsidR="00AE6998" w:rsidRPr="009333EF">
        <w:instrText xml:space="preserve"> REF _Ref510690090 \r \h </w:instrText>
      </w:r>
      <w:r w:rsidR="00AE6998" w:rsidRPr="009333EF">
        <w:fldChar w:fldCharType="separate"/>
      </w:r>
      <w:r w:rsidR="003D1CFC">
        <w:t>10.2.2</w:t>
      </w:r>
      <w:r w:rsidR="00AE6998" w:rsidRPr="009333EF">
        <w:fldChar w:fldCharType="end"/>
      </w:r>
      <w:r w:rsidR="00206246"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3D1CFC">
        <w:t>10.2.4</w:t>
      </w:r>
      <w:r w:rsidR="00AE6998" w:rsidRPr="009333EF">
        <w:fldChar w:fldCharType="end"/>
      </w:r>
      <w:r w:rsidRPr="009333EF">
        <w:t>). Note</w:t>
      </w:r>
      <w:r w:rsidR="00206246" w:rsidRPr="009333EF">
        <w:t xml:space="preserve"> </w:t>
      </w:r>
      <w:r w:rsidRPr="009333EF">
        <w:t xml:space="preserve">that </w:t>
      </w:r>
      <w:r w:rsidRPr="009333EF">
        <w:rPr>
          <w:i/>
        </w:rPr>
        <w:t>min</w:t>
      </w:r>
      <w:r w:rsidRPr="009333EF">
        <w:t xml:space="preserve"> can be greater than </w:t>
      </w:r>
      <w:r w:rsidRPr="009333EF">
        <w:rPr>
          <w:i/>
        </w:rPr>
        <w:t>max</w:t>
      </w:r>
      <w:r w:rsidR="00206246" w:rsidRPr="009333EF">
        <w:t xml:space="preserve">, </w:t>
      </w:r>
      <w:r w:rsidRPr="009333EF">
        <w:t>in which cas</w:t>
      </w:r>
      <w:r w:rsidR="009D7BF7" w:rsidRPr="009333EF">
        <w:t>e the packet is always in</w:t>
      </w:r>
      <w:r w:rsidR="009E3D57" w:rsidRPr="009333EF">
        <w:t>fl</w:t>
      </w:r>
      <w:r w:rsidR="009D7BF7" w:rsidRPr="009333EF">
        <w:t xml:space="preserve">ated. </w:t>
      </w:r>
      <w:r w:rsidRPr="009333EF">
        <w:t xml:space="preserve">Finally, </w:t>
      </w:r>
      <w:r w:rsidRPr="009333EF">
        <w:rPr>
          <w:i/>
        </w:rPr>
        <w:t>frm</w:t>
      </w:r>
      <w:r w:rsidRPr="009333EF">
        <w:t xml:space="preserve"> bits are added to the total length </w:t>
      </w:r>
      <w:r w:rsidR="009D7BF7" w:rsidRPr="009333EF">
        <w:t>(</w:t>
      </w:r>
      <w:r w:rsidR="009D7BF7" w:rsidRPr="009333EF">
        <w:rPr>
          <w:i/>
        </w:rPr>
        <w:t>TLength</w:t>
      </w:r>
      <w:r w:rsidR="009D7BF7" w:rsidRPr="009333EF">
        <w:t xml:space="preserve">) </w:t>
      </w:r>
      <w:r w:rsidRPr="009333EF">
        <w:t xml:space="preserve">of the packet. </w:t>
      </w:r>
      <w:r w:rsidRPr="009333EF">
        <w:lastRenderedPageBreak/>
        <w:t>This part is used to represent</w:t>
      </w:r>
      <w:r w:rsidR="00206246" w:rsidRPr="009333EF">
        <w:t xml:space="preserve"> </w:t>
      </w:r>
      <w:r w:rsidRPr="009333EF">
        <w:t xml:space="preserve">the length of </w:t>
      </w:r>
      <w:r w:rsidR="00206246" w:rsidRPr="009333EF">
        <w:t xml:space="preserve">the </w:t>
      </w:r>
      <w:r w:rsidRPr="009333EF">
        <w:t>various headers and trailers required by the protocol,</w:t>
      </w:r>
      <w:r w:rsidR="00206246" w:rsidRPr="009333EF">
        <w:t xml:space="preserve"> which contribute to the packet’s transmission time, but do not count to the payload.</w:t>
      </w:r>
    </w:p>
    <w:p w14:paraId="7DFBF298" w14:textId="6C94CB81" w:rsidR="00342B04" w:rsidRPr="009333EF" w:rsidRDefault="00342B04" w:rsidP="00342B04">
      <w:pPr>
        <w:pStyle w:val="firstparagraph"/>
      </w:pPr>
      <w:r w:rsidRPr="009333EF">
        <w:t>Le</w:t>
      </w:r>
      <w:r w:rsidR="009D7BF7" w:rsidRPr="009333EF">
        <w:t xml:space="preserve">t </w:t>
      </w:r>
      <w:r w:rsidR="009D7BF7" w:rsidRPr="009333EF">
        <w:rPr>
          <w:i/>
        </w:rPr>
        <w:t>m</w:t>
      </w:r>
      <w:r w:rsidR="009D7BF7" w:rsidRPr="009333EF">
        <w:t xml:space="preserve"> d</w:t>
      </w:r>
      <w:r w:rsidRPr="009333EF">
        <w:t xml:space="preserve">enote the message length in bits. The values of the two length attributes </w:t>
      </w:r>
      <w:r w:rsidRPr="009333EF">
        <w:rPr>
          <w:i/>
        </w:rPr>
        <w:t>TLength</w:t>
      </w:r>
      <w:r w:rsidR="00111779" w:rsidRPr="009333EF">
        <w:t xml:space="preserve"> </w:t>
      </w:r>
      <w:r w:rsidRPr="009333EF">
        <w:t xml:space="preserve">and </w:t>
      </w:r>
      <w:r w:rsidRPr="009333EF">
        <w:rPr>
          <w:i/>
        </w:rPr>
        <w:t>ILength</w:t>
      </w:r>
      <w:r w:rsidRPr="009333EF">
        <w:t xml:space="preserv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3D1CFC">
        <w:t>6.2</w:t>
      </w:r>
      <w:r w:rsidR="00111779" w:rsidRPr="009333EF">
        <w:fldChar w:fldCharType="end"/>
      </w:r>
      <w:r w:rsidRPr="009333EF">
        <w:t xml:space="preserve">) of a packet acquired by </w:t>
      </w:r>
      <w:r w:rsidRPr="009333EF">
        <w:rPr>
          <w:i/>
        </w:rPr>
        <w:t>getPacket</w:t>
      </w:r>
      <w:r w:rsidRPr="009333EF">
        <w:t xml:space="preserve"> are determined according</w:t>
      </w:r>
      <w:r w:rsidR="00111779" w:rsidRPr="009333EF">
        <w:t xml:space="preserve"> </w:t>
      </w:r>
      <w:r w:rsidRPr="009333EF">
        <w:t>to the following algorithm:</w:t>
      </w:r>
    </w:p>
    <w:p w14:paraId="45969EB0" w14:textId="77777777" w:rsidR="00342B04" w:rsidRPr="009333EF" w:rsidRDefault="00342B04" w:rsidP="00111779">
      <w:pPr>
        <w:pStyle w:val="firstparagraph"/>
        <w:spacing w:after="0"/>
        <w:ind w:firstLine="720"/>
        <w:rPr>
          <w:i/>
        </w:rPr>
      </w:pPr>
      <w:r w:rsidRPr="009333EF">
        <w:rPr>
          <w:i/>
        </w:rPr>
        <w:t>ILengt</w:t>
      </w:r>
      <w:r w:rsidR="00204080" w:rsidRPr="009333EF">
        <w:rPr>
          <w:i/>
        </w:rPr>
        <w: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xml:space="preserve"> = (m-&gt;Length &gt; max) ? max : m-&gt;Length;</w:t>
      </w:r>
    </w:p>
    <w:p w14:paraId="3E52AE50" w14:textId="77777777" w:rsidR="00342B04" w:rsidRPr="009333EF" w:rsidRDefault="00342B04" w:rsidP="00111779">
      <w:pPr>
        <w:pStyle w:val="firstparagraph"/>
        <w:spacing w:after="0"/>
        <w:ind w:firstLine="720"/>
        <w:rPr>
          <w:i/>
        </w:rPr>
      </w:pP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ILength + frm;</w:t>
      </w:r>
    </w:p>
    <w:p w14:paraId="04F60DE1" w14:textId="77777777" w:rsidR="00342B04" w:rsidRPr="009333EF" w:rsidRDefault="00342B04" w:rsidP="00111779">
      <w:pPr>
        <w:pStyle w:val="firstparagraph"/>
        <w:spacing w:after="0"/>
        <w:ind w:firstLine="720"/>
        <w:rPr>
          <w:i/>
        </w:rPr>
      </w:pPr>
      <w:r w:rsidRPr="009333EF">
        <w:rPr>
          <w:i/>
        </w:rPr>
        <w:t xml:space="preserve">if (ILength &lt; min) TLength += min </w:t>
      </w:r>
      <w:r w:rsidR="00111779" w:rsidRPr="009333EF">
        <w:rPr>
          <w:i/>
        </w:rPr>
        <w:t>–</w:t>
      </w:r>
      <w:r w:rsidRPr="009333EF">
        <w:rPr>
          <w:i/>
        </w:rPr>
        <w:t xml:space="preserve"> ILength;</w:t>
      </w:r>
    </w:p>
    <w:p w14:paraId="6E7F29E8" w14:textId="77777777" w:rsidR="00342B04" w:rsidRPr="009333EF" w:rsidRDefault="00342B04" w:rsidP="00111779">
      <w:pPr>
        <w:pStyle w:val="firstparagraph"/>
        <w:ind w:firstLine="720"/>
      </w:pPr>
      <w:r w:rsidRPr="009333EF">
        <w:rPr>
          <w:i/>
        </w:rPr>
        <w:t xml:space="preserve">m-&gt;Length </w:t>
      </w:r>
      <w:r w:rsidR="00111779" w:rsidRPr="009333EF">
        <w:rPr>
          <w:i/>
        </w:rPr>
        <w:t>–</w:t>
      </w:r>
      <w:r w:rsidRPr="009333EF">
        <w:rPr>
          <w:i/>
        </w:rPr>
        <w:t>= ILength;</w:t>
      </w:r>
    </w:p>
    <w:p w14:paraId="1F7799D3" w14:textId="4E41CE69" w:rsidR="00342B04" w:rsidRPr="009333EF" w:rsidRDefault="00342B04" w:rsidP="00342B04">
      <w:pPr>
        <w:pStyle w:val="firstparagraph"/>
      </w:pPr>
      <w:r w:rsidRPr="009333EF">
        <w:t xml:space="preserve">Before the message length is decremented, the packet’s </w:t>
      </w:r>
      <w:r w:rsidRPr="009333EF">
        <w:rPr>
          <w:i/>
        </w:rPr>
        <w:t>setup</w:t>
      </w:r>
      <w:r w:rsidRPr="009333EF">
        <w:t xml:space="preserve"> method is called with the</w:t>
      </w:r>
      <w:r w:rsidR="00111779" w:rsidRPr="009333EF">
        <w:t xml:space="preserve"> </w:t>
      </w:r>
      <w:r w:rsidRPr="009333EF">
        <w:t xml:space="preserve">message pointer passed as the argument (see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3D1CFC">
        <w:t>6.2</w:t>
      </w:r>
      <w:r w:rsidR="00111779" w:rsidRPr="009333EF">
        <w:fldChar w:fldCharType="end"/>
      </w:r>
      <w:r w:rsidRPr="009333EF">
        <w:t>). The standard version of this</w:t>
      </w:r>
      <w:r w:rsidR="009F63FC" w:rsidRPr="009333EF">
        <w:t xml:space="preserve"> </w:t>
      </w:r>
      <w:r w:rsidRPr="009333EF">
        <w:t xml:space="preserve">method is empty. The user may </w:t>
      </w:r>
      <w:r w:rsidR="00B2008C" w:rsidRPr="009333EF">
        <w:t>re</w:t>
      </w:r>
      <w:r w:rsidRPr="009333EF">
        <w:t>de</w:t>
      </w:r>
      <w:r w:rsidR="009E3D57" w:rsidRPr="009333EF">
        <w:t>fi</w:t>
      </w:r>
      <w:r w:rsidRPr="009333EF">
        <w:t xml:space="preserve">ne </w:t>
      </w:r>
      <w:r w:rsidR="00B2008C" w:rsidRPr="009333EF">
        <w:t>it</w:t>
      </w:r>
      <w:r w:rsidRPr="009333EF">
        <w:t xml:space="preserve"> in proper</w:t>
      </w:r>
      <w:r w:rsidR="009F63FC" w:rsidRPr="009333EF">
        <w:t xml:space="preserve"> </w:t>
      </w:r>
      <w:r w:rsidRPr="009333EF">
        <w:t xml:space="preserve">subtypes of </w:t>
      </w:r>
      <w:r w:rsidRPr="009333EF">
        <w:rPr>
          <w:i/>
        </w:rPr>
        <w:t>Packet</w:t>
      </w:r>
      <w:r w:rsidR="009F63FC" w:rsidRPr="009333EF">
        <w:t xml:space="preserve"> </w:t>
      </w:r>
      <w:r w:rsidRPr="009333EF">
        <w:t xml:space="preserve">to set the </w:t>
      </w:r>
      <w:r w:rsidR="00B2008C" w:rsidRPr="009333EF">
        <w:t xml:space="preserve">packet’s </w:t>
      </w:r>
      <w:r w:rsidRPr="009333EF">
        <w:t>non</w:t>
      </w:r>
      <w:r w:rsidR="009F63FC" w:rsidRPr="009333EF">
        <w:t>-</w:t>
      </w:r>
      <w:r w:rsidRPr="009333EF">
        <w:t>standard attributes</w:t>
      </w:r>
      <w:r w:rsidR="009D7BF7" w:rsidRPr="009333EF">
        <w:t xml:space="preserve"> on acquisition</w:t>
      </w:r>
      <w:r w:rsidRPr="009333EF">
        <w:t>. Note that generally, the setting</w:t>
      </w:r>
      <w:r w:rsidR="009F63FC" w:rsidRPr="009333EF">
        <w:t xml:space="preserve"> </w:t>
      </w:r>
      <w:r w:rsidRPr="009333EF">
        <w:t xml:space="preserve">of the non-standard attributes of </w:t>
      </w:r>
      <w:r w:rsidR="009F63FC" w:rsidRPr="009333EF">
        <w:t>a</w:t>
      </w:r>
      <w:r w:rsidRPr="009333EF">
        <w:t xml:space="preserve"> packet may depend on the contents of the message</w:t>
      </w:r>
      <w:r w:rsidR="009F63FC" w:rsidRPr="009333EF">
        <w:t xml:space="preserve"> </w:t>
      </w:r>
      <w:r w:rsidRPr="009333EF">
        <w:t>from which the packet has been acquired</w:t>
      </w:r>
      <w:r w:rsidR="00E24310" w:rsidRPr="009333EF">
        <w:t>, because t</w:t>
      </w:r>
      <w:r w:rsidRPr="009333EF">
        <w:t>h</w:t>
      </w:r>
      <w:r w:rsidR="008318F2" w:rsidRPr="009333EF">
        <w:t>at</w:t>
      </w:r>
      <w:r w:rsidRPr="009333EF">
        <w:t xml:space="preserve"> message may belong to a</w:t>
      </w:r>
      <w:r w:rsidR="009F63FC" w:rsidRPr="009333EF">
        <w:t xml:space="preserve"> </w:t>
      </w:r>
      <w:r w:rsidRPr="009333EF">
        <w:t xml:space="preserve">proper subtype of </w:t>
      </w:r>
      <w:r w:rsidRPr="009333EF">
        <w:rPr>
          <w:i/>
        </w:rPr>
        <w:t>Message</w:t>
      </w:r>
      <w:r w:rsidRPr="009333EF">
        <w:t xml:space="preserve"> and may </w:t>
      </w:r>
      <w:r w:rsidR="009F63FC" w:rsidRPr="009333EF">
        <w:t>define</w:t>
      </w:r>
      <w:r w:rsidRPr="009333EF">
        <w:t xml:space="preserve"> non</w:t>
      </w:r>
      <w:r w:rsidR="00E24310" w:rsidRPr="009333EF">
        <w:t>-standard attributes of its own, which may have to find their way into the packet.</w:t>
      </w:r>
    </w:p>
    <w:p w14:paraId="4A5506E6" w14:textId="6C288C12" w:rsidR="00342B04" w:rsidRPr="009333EF" w:rsidRDefault="00342B04" w:rsidP="00342B04">
      <w:pPr>
        <w:pStyle w:val="firstparagraph"/>
      </w:pPr>
      <w:r w:rsidRPr="009333EF">
        <w:t>If</w:t>
      </w:r>
      <w:r w:rsidR="009F63FC" w:rsidRPr="009333EF">
        <w:t>,</w:t>
      </w:r>
      <w:r w:rsidRPr="009333EF">
        <w:t xml:space="preserve"> after subtracting the packet length, </w:t>
      </w:r>
      <w:r w:rsidRPr="009333EF">
        <w:rPr>
          <w:i/>
        </w:rPr>
        <w:t xml:space="preserve">m-&gt;Length </w:t>
      </w:r>
      <w:r w:rsidRPr="009333EF">
        <w:t xml:space="preserve">ends up equal </w:t>
      </w:r>
      <m:oMath>
        <m:r>
          <m:rPr>
            <m:sty m:val="p"/>
          </m:rPr>
          <w:rPr>
            <w:rFonts w:ascii="Cambria Math" w:hAnsi="Cambria Math"/>
          </w:rPr>
          <m:t>0</m:t>
        </m:r>
      </m:oMath>
      <w:r w:rsidRPr="009333EF">
        <w:t>, the message is discarded</w:t>
      </w:r>
      <w:r w:rsidR="009F63FC" w:rsidRPr="009333EF">
        <w:t xml:space="preserve"> </w:t>
      </w:r>
      <w:r w:rsidRPr="009333EF">
        <w:t>from the queue and deallocated as an object. Note that it is legal for the original message</w:t>
      </w:r>
      <w:r w:rsidR="009F63FC" w:rsidRPr="009333EF">
        <w:t xml:space="preserve"> </w:t>
      </w:r>
      <w:r w:rsidRPr="009333EF">
        <w:t>length to be zero. If this is the case, the information length of the acquired packet will</w:t>
      </w:r>
      <w:r w:rsidR="009F63FC" w:rsidRPr="009333EF">
        <w:t xml:space="preserve"> </w:t>
      </w:r>
      <w:r w:rsidRPr="009333EF">
        <w:t>be zero and, following the acquisition, the message will be removed from the queue. The</w:t>
      </w:r>
      <w:r w:rsidR="009F63FC" w:rsidRPr="009333EF">
        <w:t xml:space="preserve"> </w:t>
      </w:r>
      <w:r w:rsidRPr="009333EF">
        <w:t>standard tra</w:t>
      </w:r>
      <w:r w:rsidR="0008220B" w:rsidRPr="009333EF">
        <w:t>ffi</w:t>
      </w:r>
      <w:r w:rsidRPr="009333EF">
        <w:t xml:space="preserve">c generator of the </w:t>
      </w:r>
      <w:r w:rsidRPr="009333EF">
        <w:rPr>
          <w:i/>
        </w:rPr>
        <w:t>Client</w:t>
      </w:r>
      <w:r w:rsidRPr="009333EF">
        <w:t xml:space="preserve"> never generates zero-length messages</w:t>
      </w:r>
      <w:r w:rsidR="004E374A">
        <w:t>,</w:t>
      </w:r>
      <w:r w:rsidRPr="009333EF">
        <w:t xml:space="preserve"> </w:t>
      </w:r>
      <w:r w:rsidR="009D7BF7" w:rsidRPr="009333EF">
        <w:t>but</w:t>
      </w:r>
      <w:r w:rsidR="009F63FC" w:rsidRPr="009333EF">
        <w:t xml:space="preserve"> </w:t>
      </w:r>
      <w:r w:rsidRPr="009333EF">
        <w:t>they can be created by custom tra</w:t>
      </w:r>
      <w:r w:rsidR="0008220B" w:rsidRPr="009333EF">
        <w:t>ffi</w:t>
      </w:r>
      <w:r w:rsidRPr="009333EF">
        <w:t>c generators programmed by the user (</w:t>
      </w:r>
      <w:r w:rsidR="009F63FC" w:rsidRPr="009333EF">
        <w:t>Section </w:t>
      </w:r>
      <w:r w:rsidR="009F63FC" w:rsidRPr="009333EF">
        <w:fldChar w:fldCharType="begin"/>
      </w:r>
      <w:r w:rsidR="009F63FC" w:rsidRPr="009333EF">
        <w:instrText xml:space="preserve"> REF _Ref507097518 \r \h </w:instrText>
      </w:r>
      <w:r w:rsidR="009F63FC" w:rsidRPr="009333EF">
        <w:fldChar w:fldCharType="separate"/>
      </w:r>
      <w:r w:rsidR="003D1CFC">
        <w:t>6.6.3</w:t>
      </w:r>
      <w:r w:rsidR="009F63FC" w:rsidRPr="009333EF">
        <w:fldChar w:fldCharType="end"/>
      </w:r>
      <w:r w:rsidRPr="009333EF">
        <w:t>).</w:t>
      </w:r>
    </w:p>
    <w:p w14:paraId="3AF677D4" w14:textId="0EFFF44D" w:rsidR="00342B04" w:rsidRPr="009333EF" w:rsidRDefault="00342B04" w:rsidP="00342B04">
      <w:pPr>
        <w:pStyle w:val="firstparagraph"/>
      </w:pPr>
      <w:r w:rsidRPr="009333EF">
        <w:t>It is illegal to try to acquire a packet into a bu</w:t>
      </w:r>
      <w:r w:rsidR="009E3D57" w:rsidRPr="009333EF">
        <w:t>ff</w:t>
      </w:r>
      <w:r w:rsidRPr="009333EF">
        <w:t>er that is not empty (</w:t>
      </w:r>
      <w:r w:rsidR="009F63FC" w:rsidRPr="009333EF">
        <w:t>Section </w:t>
      </w:r>
      <w:r w:rsidR="009F63FC" w:rsidRPr="009333EF">
        <w:fldChar w:fldCharType="begin"/>
      </w:r>
      <w:r w:rsidR="009F63FC" w:rsidRPr="009333EF">
        <w:instrText xml:space="preserve"> REF _Ref506989280 \r \h </w:instrText>
      </w:r>
      <w:r w:rsidR="009F63FC" w:rsidRPr="009333EF">
        <w:fldChar w:fldCharType="separate"/>
      </w:r>
      <w:r w:rsidR="003D1CFC">
        <w:t>6.3</w:t>
      </w:r>
      <w:r w:rsidR="009F63FC" w:rsidRPr="009333EF">
        <w:fldChar w:fldCharType="end"/>
      </w:r>
      <w:r w:rsidRPr="009333EF">
        <w:t>). After</w:t>
      </w:r>
      <w:r w:rsidR="009F63FC" w:rsidRPr="009333EF">
        <w:t xml:space="preserve"> </w:t>
      </w:r>
      <w:r w:rsidRPr="009333EF">
        <w:rPr>
          <w:i/>
        </w:rPr>
        <w:t>getPacket</w:t>
      </w:r>
      <w:r w:rsidRPr="009333EF">
        <w:t xml:space="preserve"> puts a packet into </w:t>
      </w:r>
      <w:r w:rsidR="009F63FC" w:rsidRPr="009333EF">
        <w:t>a</w:t>
      </w:r>
      <w:r w:rsidRPr="009333EF">
        <w:t xml:space="preserve"> bu</w:t>
      </w:r>
      <w:r w:rsidR="009E3D57" w:rsidRPr="009333EF">
        <w:t>ff</w:t>
      </w:r>
      <w:r w:rsidRPr="009333EF">
        <w:t>er, the bu</w:t>
      </w:r>
      <w:r w:rsidR="009E3D57" w:rsidRPr="009333EF">
        <w:t>ff</w:t>
      </w:r>
      <w:r w:rsidRPr="009333EF">
        <w:t xml:space="preserve">er status is changed to </w:t>
      </w:r>
      <w:r w:rsidR="009F63FC" w:rsidRPr="009333EF">
        <w:t>“</w:t>
      </w:r>
      <w:r w:rsidRPr="009333EF">
        <w:t>full.</w:t>
      </w:r>
      <w:r w:rsidR="009F63FC" w:rsidRPr="009333EF">
        <w:t>”</w:t>
      </w:r>
    </w:p>
    <w:p w14:paraId="1C5FC46D" w14:textId="55377468" w:rsidR="00342B04" w:rsidRPr="009333EF" w:rsidRDefault="00342B04" w:rsidP="00342B04">
      <w:pPr>
        <w:pStyle w:val="firstparagraph"/>
      </w:pPr>
      <w:r w:rsidRPr="009333EF">
        <w:t>Two environment variables (</w:t>
      </w:r>
      <w:r w:rsidR="009F63FC" w:rsidRPr="009333EF">
        <w:t>Section </w:t>
      </w:r>
      <w:r w:rsidR="009F63FC" w:rsidRPr="009333EF">
        <w:fldChar w:fldCharType="begin"/>
      </w:r>
      <w:r w:rsidR="009F63FC" w:rsidRPr="009333EF">
        <w:instrText xml:space="preserve"> REF _Ref505882903 \r \h </w:instrText>
      </w:r>
      <w:r w:rsidR="009F63FC" w:rsidRPr="009333EF">
        <w:fldChar w:fldCharType="separate"/>
      </w:r>
      <w:r w:rsidR="003D1CFC">
        <w:t>5.1.6</w:t>
      </w:r>
      <w:r w:rsidR="009F63FC" w:rsidRPr="009333EF">
        <w:fldChar w:fldCharType="end"/>
      </w:r>
      <w:r w:rsidRPr="009333EF">
        <w:t xml:space="preserve">) are set after a successful return (with value </w:t>
      </w:r>
      <w:r w:rsidRPr="009333EF">
        <w:rPr>
          <w:i/>
        </w:rPr>
        <w:t>YES</w:t>
      </w:r>
      <w:r w:rsidRPr="009333EF">
        <w:t>)</w:t>
      </w:r>
      <w:r w:rsidR="009F63FC" w:rsidRPr="009333EF">
        <w:t xml:space="preserve"> </w:t>
      </w:r>
      <w:r w:rsidRPr="009333EF">
        <w:t xml:space="preserve">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If the message from which the packet has been acquired remains in the message queue (i.e., the </w:t>
      </w:r>
      <w:r w:rsidR="009D7BF7" w:rsidRPr="009333EF">
        <w:t>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is </w:t>
      </w:r>
      <w:r w:rsidR="009D7BF7" w:rsidRPr="009333EF">
        <w:t>less</w:t>
      </w:r>
      <w:r w:rsidRPr="009333EF">
        <w:t xml:space="preserve"> than the original message length), the</w:t>
      </w:r>
      <w:r w:rsidR="009F63FC" w:rsidRPr="009333EF">
        <w:t xml:space="preserve"> </w:t>
      </w:r>
      <w:r w:rsidRPr="009333EF">
        <w:t xml:space="preserve">environment variable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Message*</w:t>
      </w:r>
      <w:r w:rsidRPr="009333EF">
        <w:t xml:space="preserve"> points to that message. Otherwise, </w:t>
      </w:r>
      <w:r w:rsidRPr="009333EF">
        <w:rPr>
          <w:i/>
        </w:rPr>
        <w:t>TheMessage</w:t>
      </w:r>
      <w:r w:rsidRPr="009333EF">
        <w:t xml:space="preserve"> </w:t>
      </w:r>
      <w:r w:rsidR="009F63FC" w:rsidRPr="009333EF">
        <w:t xml:space="preserve">is set to </w:t>
      </w:r>
      <w:r w:rsidRPr="009333EF">
        <w:rPr>
          <w:i/>
        </w:rPr>
        <w:t>NULL</w:t>
      </w:r>
      <w:r w:rsidRPr="009333EF">
        <w:t xml:space="preserve">. In either case the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9F63FC"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returns the </w:t>
      </w:r>
      <w:r w:rsidRPr="009333EF">
        <w:rPr>
          <w:i/>
        </w:rPr>
        <w:t>Id</w:t>
      </w:r>
      <w:r w:rsidRPr="009333EF">
        <w:t xml:space="preserve"> of the tra</w:t>
      </w:r>
      <w:r w:rsidR="0008220B" w:rsidRPr="009333EF">
        <w:t>ffi</w:t>
      </w:r>
      <w:r w:rsidRPr="009333EF">
        <w:t>c pattern to which the acquired packet</w:t>
      </w:r>
      <w:r w:rsidR="009F63FC" w:rsidRPr="009333EF">
        <w:t xml:space="preserve"> </w:t>
      </w:r>
      <w:r w:rsidRPr="009333EF">
        <w:t>belongs.</w:t>
      </w:r>
    </w:p>
    <w:p w14:paraId="20FF5D38" w14:textId="77777777" w:rsidR="00342B04" w:rsidRPr="009333EF" w:rsidRDefault="00342B04" w:rsidP="00342B04">
      <w:pPr>
        <w:pStyle w:val="firstparagraph"/>
      </w:pPr>
      <w:r w:rsidRPr="009333EF">
        <w:t xml:space="preserve">Below we list other variants of </w:t>
      </w:r>
      <w:r w:rsidRPr="009333EF">
        <w:rPr>
          <w:i/>
        </w:rPr>
        <w:t>getPacket</w:t>
      </w:r>
      <w:r w:rsidRPr="009333EF">
        <w:t xml:space="preserve">. All the rules </w:t>
      </w:r>
      <w:r w:rsidR="009F63FC" w:rsidRPr="009333EF">
        <w:t>outlined</w:t>
      </w:r>
      <w:r w:rsidRPr="009333EF">
        <w:t xml:space="preserve"> above, unless we</w:t>
      </w:r>
      <w:r w:rsidR="009F63FC" w:rsidRPr="009333EF">
        <w:t xml:space="preserve"> </w:t>
      </w:r>
      <w:r w:rsidRPr="009333EF">
        <w:t xml:space="preserve">explicitly say otherwise, apply to </w:t>
      </w:r>
      <w:r w:rsidR="009F63FC" w:rsidRPr="009333EF">
        <w:t>those</w:t>
      </w:r>
      <w:r w:rsidRPr="009333EF">
        <w:t xml:space="preserve"> other variants as well.</w:t>
      </w:r>
    </w:p>
    <w:p w14:paraId="7FA7FC17" w14:textId="77777777" w:rsidR="00342B04" w:rsidRPr="009333EF" w:rsidRDefault="00342B04" w:rsidP="00342B04">
      <w:pPr>
        <w:pStyle w:val="firstparagraph"/>
      </w:pPr>
      <w:r w:rsidRPr="009333EF">
        <w:t xml:space="preserve">The following </w:t>
      </w:r>
      <w:r w:rsidRPr="009333EF">
        <w:rPr>
          <w:i/>
        </w:rPr>
        <w:t>Client</w:t>
      </w:r>
      <w:r w:rsidRPr="009333EF">
        <w:t xml:space="preserve"> method works identically </w:t>
      </w:r>
      <w:r w:rsidR="009F63FC" w:rsidRPr="009333EF">
        <w:t>to</w:t>
      </w:r>
      <w:r w:rsidRPr="009333EF">
        <w:t xml:space="preserve"> the one discussed above:</w:t>
      </w:r>
    </w:p>
    <w:p w14:paraId="6A7EFAE2" w14:textId="77777777" w:rsidR="00342B04" w:rsidRPr="009333EF" w:rsidRDefault="00342B04" w:rsidP="009F63FC">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&amp;p, Long min, Long max, Long frm);</w:t>
      </w:r>
    </w:p>
    <w:p w14:paraId="246BAC1C" w14:textId="77777777" w:rsidR="00FB15AD" w:rsidRPr="009333EF" w:rsidRDefault="00342B04" w:rsidP="00342B04">
      <w:pPr>
        <w:pStyle w:val="firstparagraph"/>
      </w:pPr>
      <w:r w:rsidRPr="009333EF">
        <w:t>the only di</w:t>
      </w:r>
      <w:r w:rsidR="009E3D57" w:rsidRPr="009333EF">
        <w:t>ff</w:t>
      </w:r>
      <w:r w:rsidRPr="009333EF">
        <w:t>erence being that the packet bu</w:t>
      </w:r>
      <w:r w:rsidR="009E3D57" w:rsidRPr="009333EF">
        <w:t>ff</w:t>
      </w:r>
      <w:r w:rsidRPr="009333EF">
        <w:t>er is passed by reference rather than a pointer.</w:t>
      </w:r>
      <w:r w:rsidR="00FB15AD" w:rsidRPr="009333EF">
        <w:t xml:space="preserve"> </w:t>
      </w:r>
    </w:p>
    <w:p w14:paraId="51B67940" w14:textId="77777777" w:rsidR="00342B04" w:rsidRPr="009333EF" w:rsidRDefault="00342B04" w:rsidP="00342B04">
      <w:pPr>
        <w:pStyle w:val="firstparagraph"/>
      </w:pPr>
      <w:r w:rsidRPr="009333EF">
        <w:t>Sometimes, the simple selection of the earliest message awaiting transmission is not what</w:t>
      </w:r>
      <w:r w:rsidR="00FB15AD" w:rsidRPr="009333EF">
        <w:t xml:space="preserve"> </w:t>
      </w:r>
      <w:r w:rsidRPr="009333EF">
        <w:t xml:space="preserve">the protocol program wants. </w:t>
      </w:r>
      <w:r w:rsidR="00040420" w:rsidRPr="009333EF">
        <w:t>Here is a variant of the packet acquisition method selecting the packet based on programmable criteria:</w:t>
      </w:r>
    </w:p>
    <w:p w14:paraId="6056663D" w14:textId="77777777" w:rsidR="00342B04" w:rsidRPr="009333EF" w:rsidRDefault="00342B04" w:rsidP="00FB15AD">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w:t>
      </w:r>
      <w:r w:rsidR="00040420" w:rsidRPr="009333EF">
        <w:rPr>
          <w:i/>
        </w:rPr>
        <w:t>int (*f)(Message*)</w:t>
      </w:r>
      <w:r w:rsidRPr="009333EF">
        <w:rPr>
          <w:i/>
        </w:rPr>
        <w:t>, Long min, Long max, Long frm);</w:t>
      </w:r>
    </w:p>
    <w:p w14:paraId="6D9D11C4" w14:textId="77777777" w:rsidR="00342B04" w:rsidRPr="009333EF" w:rsidRDefault="00342B04" w:rsidP="00342B04">
      <w:pPr>
        <w:pStyle w:val="firstparagraph"/>
      </w:pPr>
      <w:r w:rsidRPr="009333EF">
        <w:lastRenderedPageBreak/>
        <w:t xml:space="preserve">where </w:t>
      </w:r>
      <w:r w:rsidRPr="009333EF">
        <w:rPr>
          <w:i/>
        </w:rPr>
        <w:t>f</w:t>
      </w:r>
      <w:r w:rsidRPr="009333EF">
        <w:t xml:space="preserve"> is a pointer to a function which </w:t>
      </w:r>
      <w:r w:rsidR="00040420" w:rsidRPr="009333EF">
        <w:t xml:space="preserve">takes a message pointer as an argument and returns an integer, e.g., </w:t>
      </w:r>
      <w:r w:rsidR="00247686" w:rsidRPr="009333EF">
        <w:t xml:space="preserve">one </w:t>
      </w:r>
      <w:r w:rsidR="00040420" w:rsidRPr="009333EF">
        <w:t>declared as:</w:t>
      </w:r>
    </w:p>
    <w:p w14:paraId="3DBF83B7" w14:textId="77777777" w:rsidR="00342B04" w:rsidRPr="009333EF" w:rsidRDefault="00342B04" w:rsidP="00FB15AD">
      <w:pPr>
        <w:pStyle w:val="firstparagraph"/>
        <w:ind w:firstLine="720"/>
        <w:rPr>
          <w:i/>
        </w:rPr>
      </w:pPr>
      <w:r w:rsidRPr="009333EF">
        <w:rPr>
          <w:i/>
        </w:rPr>
        <w:t xml:space="preserve">int </w:t>
      </w:r>
      <w:r w:rsidR="00040420" w:rsidRPr="009333EF">
        <w:rPr>
          <w:i/>
        </w:rPr>
        <w:t>qualifier</w:t>
      </w:r>
      <w:r w:rsidRPr="009333EF">
        <w:rPr>
          <w:i/>
        </w:rPr>
        <w:t xml:space="preserve"> (Message *m);</w:t>
      </w:r>
    </w:p>
    <w:p w14:paraId="772CD287" w14:textId="046420D3" w:rsidR="00342B04" w:rsidRPr="009333EF" w:rsidRDefault="00342B04" w:rsidP="00342B04">
      <w:pPr>
        <w:pStyle w:val="firstparagraph"/>
      </w:pPr>
      <w:r w:rsidRPr="009333EF">
        <w:t>Th</w:t>
      </w:r>
      <w:r w:rsidR="00247686" w:rsidRPr="009333EF">
        <w:t>at</w:t>
      </w:r>
      <w:r w:rsidRPr="009333EF">
        <w:t xml:space="preserve"> function should return nonzero if the message pointed to by </w:t>
      </w:r>
      <w:r w:rsidRPr="009333EF">
        <w:rPr>
          <w:i/>
        </w:rPr>
        <w:t>m</w:t>
      </w:r>
      <w:r w:rsidRPr="009333EF">
        <w:t xml:space="preserve"> satis</w:t>
      </w:r>
      <w:r w:rsidR="009E3D57" w:rsidRPr="009333EF">
        <w:t>fi</w:t>
      </w:r>
      <w:r w:rsidRPr="009333EF">
        <w:t>es the selection</w:t>
      </w:r>
      <w:r w:rsidR="00FB15AD" w:rsidRPr="009333EF">
        <w:t xml:space="preserve"> </w:t>
      </w:r>
      <w:r w:rsidRPr="009333EF">
        <w:t>criteria, and zero otherwise.</w:t>
      </w:r>
      <w:r w:rsidR="00FB15AD" w:rsidRPr="009333EF">
        <w:t xml:space="preserve"> </w:t>
      </w:r>
      <w:r w:rsidRPr="009333EF">
        <w:t>The message from which the packet is to be extracted is determined in a manner similar</w:t>
      </w:r>
      <w:r w:rsidR="00FB15AD" w:rsidRPr="009333EF">
        <w:t xml:space="preserve"> </w:t>
      </w:r>
      <w:r w:rsidRPr="009333EF">
        <w:t xml:space="preserve">to the </w:t>
      </w:r>
      <w:r w:rsidR="00FB15AD" w:rsidRPr="009333EF">
        <w:t>standard</w:t>
      </w:r>
      <w:r w:rsidRPr="009333EF">
        <w:t xml:space="preserve"> version of </w:t>
      </w:r>
      <w:r w:rsidRPr="009333EF">
        <w:rPr>
          <w:i/>
        </w:rPr>
        <w:t>getPacket</w:t>
      </w:r>
      <w:r w:rsidRPr="009333EF">
        <w:t>, with the exception that instead of “the earliest-arrived message</w:t>
      </w:r>
      <w:r w:rsidR="00FB15AD" w:rsidRPr="009333EF">
        <w:t>,</w:t>
      </w:r>
      <w:r w:rsidRPr="009333EF">
        <w:t>” the quali</w:t>
      </w:r>
      <w:r w:rsidR="009E3D57" w:rsidRPr="009333EF">
        <w:t>fi</w:t>
      </w:r>
      <w:r w:rsidRPr="009333EF">
        <w:t>ed version looks for “the earliest-arrived message that satis</w:t>
      </w:r>
      <w:r w:rsidR="009E3D57" w:rsidRPr="009333EF">
        <w:t>fi</w:t>
      </w:r>
      <w:r w:rsidRPr="009333EF">
        <w:t>es</w:t>
      </w:r>
      <w:r w:rsidR="00FB15AD" w:rsidRPr="009333EF">
        <w:t xml:space="preserve"> </w:t>
      </w:r>
      <w:r w:rsidRPr="009333EF">
        <w:rPr>
          <w:i/>
        </w:rPr>
        <w:t>f</w:t>
      </w:r>
      <w:r w:rsidRPr="009333EF">
        <w:t xml:space="preserve">.” Again, if there are two or more earliest-arrived messages satisfying </w:t>
      </w:r>
      <w:r w:rsidRPr="009333EF">
        <w:rPr>
          <w:i/>
        </w:rPr>
        <w:t>f</w:t>
      </w:r>
      <w:r w:rsidRPr="009333EF">
        <w:t xml:space="preserve"> (i.e., all these</w:t>
      </w:r>
      <w:r w:rsidR="00FB15AD" w:rsidRPr="009333EF">
        <w:t xml:space="preserve"> </w:t>
      </w:r>
      <w:r w:rsidRPr="009333EF">
        <w:t>messages have arrived at the same time)</w:t>
      </w:r>
      <w:r w:rsidR="00194202">
        <w:t>,</w:t>
      </w:r>
      <w:r w:rsidRPr="009333EF">
        <w:t xml:space="preserve"> one of them is chosen at random.</w:t>
      </w:r>
      <w:r w:rsidR="00FB15AD" w:rsidRPr="009333EF">
        <w:rPr>
          <w:rStyle w:val="FootnoteReference"/>
        </w:rPr>
        <w:footnoteReference w:id="73"/>
      </w:r>
      <w:r w:rsidR="006A5D55" w:rsidRPr="009333EF">
        <w:t xml:space="preserve"> </w:t>
      </w:r>
      <w:r w:rsidRPr="009333EF">
        <w:t>There is a variant of quali</w:t>
      </w:r>
      <w:r w:rsidR="009E3D57" w:rsidRPr="009333EF">
        <w:t>fi</w:t>
      </w:r>
      <w:r w:rsidRPr="009333EF">
        <w:t xml:space="preserve">ed </w:t>
      </w:r>
      <w:r w:rsidRPr="009333EF">
        <w:rPr>
          <w:i/>
        </w:rPr>
        <w:t>getPacket</w:t>
      </w:r>
      <w:r w:rsidRPr="009333EF">
        <w:t xml:space="preserve"> in which the bu</w:t>
      </w:r>
      <w:r w:rsidR="009E3D57" w:rsidRPr="009333EF">
        <w:t>ff</w:t>
      </w:r>
      <w:r w:rsidRPr="009333EF">
        <w:t>er is passed by reference rather</w:t>
      </w:r>
      <w:r w:rsidR="006A5D55" w:rsidRPr="009333EF">
        <w:t xml:space="preserve"> </w:t>
      </w:r>
      <w:r w:rsidRPr="009333EF">
        <w:t>than</w:t>
      </w:r>
      <w:r w:rsidR="006A5D55" w:rsidRPr="009333EF">
        <w:t xml:space="preserve"> through</w:t>
      </w:r>
      <w:r w:rsidRPr="009333EF">
        <w:t xml:space="preserve"> a pointer.</w:t>
      </w:r>
    </w:p>
    <w:p w14:paraId="3A064C27" w14:textId="77777777" w:rsidR="00342B04" w:rsidRPr="009333EF" w:rsidRDefault="00342B04" w:rsidP="00342B04">
      <w:pPr>
        <w:pStyle w:val="firstparagraph"/>
      </w:pPr>
      <w:r w:rsidRPr="009333EF">
        <w:t>The methods described above are de</w:t>
      </w:r>
      <w:r w:rsidR="009E3D57" w:rsidRPr="009333EF">
        <w:t>fi</w:t>
      </w:r>
      <w:r w:rsidRPr="009333EF">
        <w:t xml:space="preserve">ned within the </w:t>
      </w:r>
      <w:r w:rsidRPr="009333EF">
        <w:rPr>
          <w:i/>
        </w:rPr>
        <w:t>Client</w:t>
      </w:r>
      <w:r w:rsidRPr="009333EF">
        <w:t xml:space="preserve"> and they treat all tra</w:t>
      </w:r>
      <w:r w:rsidR="0008220B" w:rsidRPr="009333EF">
        <w:t>ffi</w:t>
      </w:r>
      <w:r w:rsidRPr="009333EF">
        <w:t>c</w:t>
      </w:r>
      <w:r w:rsidR="006A5D55" w:rsidRPr="009333EF">
        <w:t xml:space="preserve"> </w:t>
      </w:r>
      <w:r w:rsidRPr="009333EF">
        <w:t xml:space="preserve">patterns globally. One possible way of restricting the range of the </w:t>
      </w:r>
      <w:r w:rsidRPr="009333EF">
        <w:rPr>
          <w:i/>
        </w:rPr>
        <w:t>Client’s</w:t>
      </w:r>
      <w:r w:rsidRPr="009333EF">
        <w:t xml:space="preserve"> </w:t>
      </w:r>
      <w:r w:rsidRPr="00F20BE4">
        <w:rPr>
          <w:i/>
        </w:rPr>
        <w:t>getPacket</w:t>
      </w:r>
      <w:r w:rsidRPr="009333EF">
        <w:t xml:space="preserve"> to</w:t>
      </w:r>
      <w:r w:rsidR="006A5D55" w:rsidRPr="009333EF">
        <w:t xml:space="preserve"> </w:t>
      </w:r>
      <w:r w:rsidRPr="009333EF">
        <w:t>a single tra</w:t>
      </w:r>
      <w:r w:rsidR="0008220B" w:rsidRPr="009333EF">
        <w:t>ffi</w:t>
      </w:r>
      <w:r w:rsidRPr="009333EF">
        <w:t>c pattern is to use one of the two quali</w:t>
      </w:r>
      <w:r w:rsidR="009E3D57" w:rsidRPr="009333EF">
        <w:t>fi</w:t>
      </w:r>
      <w:r w:rsidRPr="009333EF">
        <w:t xml:space="preserve">ed variants </w:t>
      </w:r>
      <w:r w:rsidR="006A5D55" w:rsidRPr="009333EF">
        <w:t>passing it</w:t>
      </w:r>
      <w:r w:rsidRPr="009333EF">
        <w:t xml:space="preserve"> the following</w:t>
      </w:r>
      <w:r w:rsidR="006A5D55" w:rsidRPr="009333EF">
        <w:t xml:space="preserve"> </w:t>
      </w:r>
      <w:r w:rsidRPr="009333EF">
        <w:t xml:space="preserve">function </w:t>
      </w:r>
      <w:r w:rsidR="00247686" w:rsidRPr="009333EF">
        <w:t xml:space="preserve">as </w:t>
      </w:r>
      <w:r w:rsidR="006A5D55" w:rsidRPr="009333EF">
        <w:t>the qualifier:</w:t>
      </w:r>
    </w:p>
    <w:p w14:paraId="1EA440BF" w14:textId="77777777" w:rsidR="00342B04" w:rsidRPr="009333EF" w:rsidRDefault="00342B04" w:rsidP="006A5D55">
      <w:pPr>
        <w:pStyle w:val="firstparagraph"/>
        <w:ind w:firstLine="720"/>
        <w:rPr>
          <w:i/>
        </w:rPr>
      </w:pPr>
      <w:r w:rsidRPr="009333EF">
        <w:rPr>
          <w:i/>
        </w:rPr>
        <w:t xml:space="preserve">int </w:t>
      </w:r>
      <w:r w:rsidR="00247686" w:rsidRPr="009333EF">
        <w:rPr>
          <w:i/>
        </w:rPr>
        <w:t>qualifier</w:t>
      </w:r>
      <w:r w:rsidRPr="009333EF">
        <w:rPr>
          <w:i/>
        </w:rPr>
        <w:t xml:space="preserve"> (Message *m) { return (m-&gt;TP == MyTPId);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p>
    <w:p w14:paraId="1E54AB4B" w14:textId="77777777" w:rsidR="00342B04" w:rsidRPr="009333EF" w:rsidRDefault="00342B04" w:rsidP="00342B04">
      <w:pPr>
        <w:pStyle w:val="firstparagraph"/>
      </w:pPr>
      <w:r w:rsidRPr="009333EF">
        <w:t xml:space="preserve">where </w:t>
      </w:r>
      <w:r w:rsidRPr="009333EF">
        <w:rPr>
          <w:i/>
        </w:rPr>
        <w:t>MyTPId</w:t>
      </w:r>
      <w:r w:rsidRPr="009333EF">
        <w:t xml:space="preserve"> is the </w:t>
      </w:r>
      <w:r w:rsidRPr="009333EF">
        <w:rPr>
          <w:i/>
        </w:rPr>
        <w:t>Id</w:t>
      </w:r>
      <w:r w:rsidRPr="009333EF">
        <w:t xml:space="preserve"> of the tra</w:t>
      </w:r>
      <w:r w:rsidR="0008220B" w:rsidRPr="009333EF">
        <w:t>ffi</w:t>
      </w:r>
      <w:r w:rsidRPr="009333EF">
        <w:t>c pattern in question. There is, however, a better</w:t>
      </w:r>
      <w:r w:rsidR="006A5D55" w:rsidRPr="009333EF">
        <w:t xml:space="preserve"> </w:t>
      </w:r>
      <w:r w:rsidRPr="009333EF">
        <w:t>(and more e</w:t>
      </w:r>
      <w:r w:rsidR="0008220B" w:rsidRPr="009333EF">
        <w:t>ffi</w:t>
      </w:r>
      <w:r w:rsidRPr="009333EF">
        <w:t xml:space="preserve">cient) way to achieve the same result. </w:t>
      </w:r>
      <w:r w:rsidR="00125528" w:rsidRPr="009333EF">
        <w:t>A</w:t>
      </w:r>
      <w:r w:rsidRPr="009333EF">
        <w:t xml:space="preserve">ll the </w:t>
      </w:r>
      <w:r w:rsidRPr="009333EF">
        <w:rPr>
          <w:i/>
        </w:rPr>
        <w:t>Client</w:t>
      </w:r>
      <w:r w:rsidRPr="009333EF">
        <w:t xml:space="preserve"> versions</w:t>
      </w:r>
      <w:r w:rsidR="006A5D55" w:rsidRPr="009333EF">
        <w:t xml:space="preserve"> </w:t>
      </w:r>
      <w:r w:rsidRPr="009333EF">
        <w:t xml:space="preserve">of </w:t>
      </w:r>
      <w:r w:rsidRPr="009333EF">
        <w:rPr>
          <w:i/>
        </w:rPr>
        <w:t>getPacket</w:t>
      </w:r>
      <w:r w:rsidRPr="009333EF">
        <w:t xml:space="preserve"> have their counterparts as methods of </w:t>
      </w:r>
      <w:r w:rsidRPr="009333EF">
        <w:rPr>
          <w:i/>
        </w:rPr>
        <w:t>Traffic</w:t>
      </w:r>
      <w:r w:rsidRPr="009333EF">
        <w:t>. Their con</w:t>
      </w:r>
      <w:r w:rsidR="009E3D57" w:rsidRPr="009333EF">
        <w:t>fi</w:t>
      </w:r>
      <w:r w:rsidRPr="009333EF">
        <w:t>gurations of</w:t>
      </w:r>
      <w:r w:rsidR="006A5D55" w:rsidRPr="009333EF">
        <w:t xml:space="preserve"> </w:t>
      </w:r>
      <w:r w:rsidRPr="009333EF">
        <w:t xml:space="preserve">arguments and behavior are identical to those of the corresponding </w:t>
      </w:r>
      <w:r w:rsidRPr="009333EF">
        <w:rPr>
          <w:i/>
        </w:rPr>
        <w:t>Client</w:t>
      </w:r>
      <w:r w:rsidRPr="009333EF">
        <w:t xml:space="preserve"> methods with</w:t>
      </w:r>
      <w:r w:rsidR="006A5D55" w:rsidRPr="009333EF">
        <w:t xml:space="preserve"> </w:t>
      </w:r>
      <w:r w:rsidRPr="009333EF">
        <w:t>the exception that the search for a message is restricted to the single tra</w:t>
      </w:r>
      <w:r w:rsidR="0008220B" w:rsidRPr="009333EF">
        <w:t>ffi</w:t>
      </w:r>
      <w:r w:rsidRPr="009333EF">
        <w:t>c pattern.</w:t>
      </w:r>
    </w:p>
    <w:p w14:paraId="313C0FCC" w14:textId="77250926" w:rsidR="00342B04" w:rsidRPr="009333EF" w:rsidRDefault="00342B04" w:rsidP="00342B04">
      <w:pPr>
        <w:pStyle w:val="firstparagraph"/>
      </w:pPr>
      <w:r w:rsidRPr="009333EF">
        <w:t>The two unquali</w:t>
      </w:r>
      <w:r w:rsidR="009E3D57" w:rsidRPr="009333EF">
        <w:t>fi</w:t>
      </w:r>
      <w:r w:rsidRPr="009333EF">
        <w:t xml:space="preserve">ed versions of </w:t>
      </w:r>
      <w:r w:rsidRPr="009333EF">
        <w:rPr>
          <w:i/>
        </w:rPr>
        <w:t>getPacket</w:t>
      </w:r>
      <w:r w:rsidRPr="009333EF">
        <w:t xml:space="preserve"> also occur as methods of </w:t>
      </w:r>
      <w:r w:rsidRPr="009333EF">
        <w:rPr>
          <w:i/>
        </w:rPr>
        <w:t>Message</w:t>
      </w:r>
      <w:r w:rsidRPr="009333EF">
        <w:t xml:space="preserve"> (with the</w:t>
      </w:r>
      <w:r w:rsidR="006A5D55" w:rsidRPr="009333EF">
        <w:t xml:space="preserve"> </w:t>
      </w:r>
      <w:r w:rsidRPr="009333EF">
        <w:t>same con</w:t>
      </w:r>
      <w:r w:rsidR="009E3D57" w:rsidRPr="009333EF">
        <w:t>fi</w:t>
      </w:r>
      <w:r w:rsidRPr="009333EF">
        <w:t>gurations of arguments). They are useful when the message from which a packet</w:t>
      </w:r>
      <w:r w:rsidR="006A5D55" w:rsidRPr="009333EF">
        <w:t xml:space="preserve"> </w:t>
      </w:r>
      <w:r w:rsidRPr="009333EF">
        <w:t xml:space="preserve">is to be extracted is already known. </w:t>
      </w:r>
      <w:r w:rsidR="00247686" w:rsidRPr="009333EF">
        <w:t xml:space="preserve">For example, suppose that the </w:t>
      </w:r>
      <w:r w:rsidR="00E936B6" w:rsidRPr="009333EF">
        <w:rPr>
          <w:i/>
        </w:rPr>
        <w:t>Client</w:t>
      </w:r>
      <w:r w:rsidR="00E936B6" w:rsidRPr="009333EF">
        <w:t xml:space="preserve"> or </w:t>
      </w:r>
      <w:r w:rsidR="00E936B6" w:rsidRPr="009333EF">
        <w:rPr>
          <w:i/>
        </w:rPr>
        <w:t>Traffic</w:t>
      </w:r>
      <w:r w:rsidR="00E936B6" w:rsidRPr="009333EF">
        <w:t xml:space="preserve"> variant of </w:t>
      </w:r>
      <w:r w:rsidR="00E936B6" w:rsidRPr="009333EF">
        <w:rPr>
          <w:i/>
        </w:rPr>
        <w:t>getPacket</w:t>
      </w:r>
      <w:r w:rsidR="00E936B6" w:rsidRPr="009333EF">
        <w:t xml:space="preserve"> </w:t>
      </w:r>
      <w:r w:rsidR="00247686" w:rsidRPr="009333EF">
        <w:t xml:space="preserve">acquires a packet without using up the entire message (the message was longer than the maximum packet length). When </w:t>
      </w:r>
      <w:r w:rsidR="00247686" w:rsidRPr="009333EF">
        <w:rPr>
          <w:i/>
        </w:rPr>
        <w:t>getPacket</w:t>
      </w:r>
      <w:r w:rsidR="00247686" w:rsidRPr="009333EF">
        <w:t xml:space="preserve"> is called again, </w:t>
      </w:r>
      <w:r w:rsidR="000E4E75" w:rsidRPr="009333EF">
        <w:t xml:space="preserve">with the intention </w:t>
      </w:r>
      <w:r w:rsidR="00247686" w:rsidRPr="009333EF">
        <w:t xml:space="preserve">to continue </w:t>
      </w:r>
      <w:r w:rsidR="000E4E75" w:rsidRPr="009333EF">
        <w:t xml:space="preserve">extracting data from the same message, it is not guaranteed that the same message will be used to feed the new packet. If there are other messages in the queue(s) with the same (earliest) queueing time, any of them can be chosen at random. </w:t>
      </w:r>
      <w:r w:rsidR="00E936B6" w:rsidRPr="009333EF">
        <w:t xml:space="preserve">If the program wants to make sure that one message is transmitted entirely before another one is started, it should store the pointer to the message used to acquire the </w:t>
      </w:r>
      <w:r w:rsidR="001936EE">
        <w:t>previous</w:t>
      </w:r>
      <w:r w:rsidR="00E936B6" w:rsidRPr="009333EF">
        <w:t xml:space="preserve"> packet (as returned by </w:t>
      </w:r>
      <w:r w:rsidR="00E936B6" w:rsidRPr="009333EF">
        <w:rPr>
          <w:i/>
        </w:rPr>
        <w:t>getPacket</w:t>
      </w:r>
      <w:r w:rsidR="00E936B6" w:rsidRPr="009333EF">
        <w:t xml:space="preserve"> in </w:t>
      </w:r>
      <w:r w:rsidR="00E936B6" w:rsidRPr="009333EF">
        <w:rPr>
          <w:i/>
        </w:rPr>
        <w:t>TheMessage</w:t>
      </w:r>
      <w:r w:rsidR="00E936B6" w:rsidRPr="009333EF">
        <w:t xml:space="preserve">) and then </w:t>
      </w:r>
      <w:r w:rsidR="006A5D55" w:rsidRPr="009333EF">
        <w:t>continue extracting packets from that message until</w:t>
      </w:r>
      <w:r w:rsidR="00125528" w:rsidRPr="009333EF">
        <w:t xml:space="preserve"> its bits run out, i.e.,</w:t>
      </w:r>
      <w:r w:rsidR="006A5D55" w:rsidRPr="009333EF">
        <w:t xml:space="preserve"> </w:t>
      </w:r>
      <w:r w:rsidR="006A5D55" w:rsidRPr="009333EF">
        <w:rPr>
          <w:i/>
        </w:rPr>
        <w:t>TheMessage</w:t>
      </w:r>
      <w:r w:rsidR="006A5D55" w:rsidRPr="009333EF">
        <w:t xml:space="preserve"> becomes </w:t>
      </w:r>
      <w:r w:rsidR="006A5D55" w:rsidRPr="009333EF">
        <w:rPr>
          <w:i/>
        </w:rPr>
        <w:t>NULL</w:t>
      </w:r>
      <w:r w:rsidR="006A5D55" w:rsidRPr="009333EF">
        <w:t xml:space="preserve">. </w:t>
      </w:r>
      <w:r w:rsidRPr="009333EF">
        <w:t>With the following call:</w:t>
      </w:r>
    </w:p>
    <w:p w14:paraId="6836DDBF" w14:textId="77777777" w:rsidR="00342B04" w:rsidRPr="009333EF" w:rsidRDefault="00342B04" w:rsidP="006A5D55">
      <w:pPr>
        <w:pStyle w:val="firstparagraph"/>
        <w:ind w:firstLine="720"/>
        <w:rPr>
          <w:i/>
        </w:rPr>
      </w:pPr>
      <w:r w:rsidRPr="009333EF">
        <w:rPr>
          <w:i/>
        </w:rPr>
        <w:t>Msg-&gt;getPacket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(buf, min, max, frm);</w:t>
      </w:r>
    </w:p>
    <w:p w14:paraId="1BE5E405" w14:textId="139F5B3C" w:rsidR="00CA03F0" w:rsidRPr="009333EF" w:rsidRDefault="00342B04" w:rsidP="00342B04">
      <w:pPr>
        <w:pStyle w:val="firstparagraph"/>
      </w:pPr>
      <w:r w:rsidRPr="009333EF">
        <w:t xml:space="preserve">where </w:t>
      </w:r>
      <w:r w:rsidRPr="009333EF">
        <w:rPr>
          <w:i/>
        </w:rPr>
        <w:t>Msg</w:t>
      </w:r>
      <w:r w:rsidRPr="009333EF">
        <w:t xml:space="preserve"> points to a message (i.e., an object belonging to a subtype of </w:t>
      </w:r>
      <w:r w:rsidRPr="009333EF">
        <w:rPr>
          <w:i/>
        </w:rPr>
        <w:t>Message</w:t>
      </w:r>
      <w:r w:rsidRPr="009333EF">
        <w:t xml:space="preserve">), </w:t>
      </w:r>
      <w:r w:rsidR="005026C4" w:rsidRPr="009333EF">
        <w:t>the</w:t>
      </w:r>
      <w:r w:rsidR="006A5D55" w:rsidRPr="009333EF">
        <w:t xml:space="preserve"> </w:t>
      </w:r>
      <w:r w:rsidRPr="009333EF">
        <w:t xml:space="preserve">packet is extracted from </w:t>
      </w:r>
      <w:r w:rsidRPr="009333EF">
        <w:rPr>
          <w:i/>
        </w:rPr>
        <w:t>Msg</w:t>
      </w:r>
      <w:r w:rsidRPr="009333EF">
        <w:t xml:space="preserve"> (according to the standard rules) and put into </w:t>
      </w:r>
      <w:r w:rsidRPr="009333EF">
        <w:rPr>
          <w:i/>
        </w:rPr>
        <w:t>buf</w:t>
      </w:r>
      <w:r w:rsidRPr="009333EF">
        <w:t>. If</w:t>
      </w:r>
      <w:r w:rsidR="006A5D55" w:rsidRPr="009333EF">
        <w:t>,</w:t>
      </w:r>
      <w:r w:rsidRPr="009333EF">
        <w:t xml:space="preserve"> after</w:t>
      </w:r>
      <w:r w:rsidR="006A5D55" w:rsidRPr="009333EF">
        <w:t xml:space="preserve"> </w:t>
      </w:r>
      <w:r w:rsidRPr="009333EF">
        <w:t>this operation</w:t>
      </w:r>
      <w:r w:rsidR="006A5D55" w:rsidRPr="009333EF">
        <w:t>,</w:t>
      </w:r>
      <w:r w:rsidRPr="009333EF">
        <w:t xml:space="preserve"> the message pointed to by </w:t>
      </w:r>
      <w:r w:rsidRPr="009333EF">
        <w:rPr>
          <w:i/>
        </w:rPr>
        <w:t>Msg</w:t>
      </w:r>
      <w:r w:rsidRPr="009333EF">
        <w:t xml:space="preserve"> turns out to be empty, its </w:t>
      </w:r>
      <w:r w:rsidRPr="009333EF">
        <w:rPr>
          <w:i/>
        </w:rPr>
        <w:t>prev</w:t>
      </w:r>
      <w:r w:rsidRPr="009333EF">
        <w:t xml:space="preserve"> attribute</w:t>
      </w:r>
      <w:r w:rsidR="00244FDA" w:rsidRPr="009333EF">
        <w:t xml:space="preserve"> (Section </w:t>
      </w:r>
      <w:r w:rsidR="00244FDA" w:rsidRPr="009333EF">
        <w:fldChar w:fldCharType="begin"/>
      </w:r>
      <w:r w:rsidR="00244FDA" w:rsidRPr="009333EF">
        <w:instrText xml:space="preserve"> REF _Ref506153693 \r \h </w:instrText>
      </w:r>
      <w:r w:rsidR="00244FDA" w:rsidRPr="009333EF">
        <w:fldChar w:fldCharType="separate"/>
      </w:r>
      <w:r w:rsidR="003D1CFC">
        <w:t>6.2</w:t>
      </w:r>
      <w:r w:rsidR="00244FDA" w:rsidRPr="009333EF">
        <w:fldChar w:fldCharType="end"/>
      </w:r>
      <w:r w:rsidR="00244FDA" w:rsidRPr="009333EF">
        <w:t xml:space="preserve">) </w:t>
      </w:r>
      <w:r w:rsidRPr="009333EF">
        <w:t xml:space="preserve">is examined to determine whether the message belongs to a queue. If </w:t>
      </w:r>
      <w:r w:rsidRPr="009333EF">
        <w:rPr>
          <w:i/>
        </w:rPr>
        <w:t>prev</w:t>
      </w:r>
      <w:r w:rsidRPr="009333EF">
        <w:t xml:space="preserve"> is </w:t>
      </w:r>
      <w:r w:rsidRPr="009333EF">
        <w:rPr>
          <w:i/>
        </w:rPr>
        <w:t>NULL</w:t>
      </w:r>
      <w:r w:rsidRPr="009333EF">
        <w:t>, it</w:t>
      </w:r>
      <w:r w:rsidR="00244FDA" w:rsidRPr="009333EF">
        <w:t xml:space="preserve"> </w:t>
      </w:r>
      <w:r w:rsidRPr="009333EF">
        <w:t xml:space="preserve">is assumed that the message does not belong to a queue </w:t>
      </w:r>
      <w:r w:rsidR="000E0FC9" w:rsidRPr="009333EF">
        <w:t xml:space="preserve">(has been procured outside the </w:t>
      </w:r>
      <w:r w:rsidR="000E0FC9" w:rsidRPr="009333EF">
        <w:rPr>
          <w:i/>
        </w:rPr>
        <w:t>Client</w:t>
      </w:r>
      <w:r w:rsidR="000626AE">
        <w:rPr>
          <w:i/>
        </w:rPr>
        <w:t>’s</w:t>
      </w:r>
      <w:r w:rsidR="000626AE" w:rsidRPr="000626AE">
        <w:t xml:space="preserve"> standard</w:t>
      </w:r>
      <w:r w:rsidR="000E0FC9" w:rsidRPr="009333EF">
        <w:t xml:space="preserve"> queueing mechanism) </w:t>
      </w:r>
      <w:r w:rsidRPr="009333EF">
        <w:t xml:space="preserve">and no further </w:t>
      </w:r>
      <w:r w:rsidR="00E936B6" w:rsidRPr="009333EF">
        <w:t>action</w:t>
      </w:r>
      <w:r w:rsidRPr="009333EF">
        <w:t xml:space="preserve"> is</w:t>
      </w:r>
      <w:r w:rsidR="00244FDA" w:rsidRPr="009333EF">
        <w:t xml:space="preserve"> </w:t>
      </w:r>
      <w:r w:rsidRPr="009333EF">
        <w:t>taken. Otherwise, the empty message is dequeued and deallocated as an object. The</w:t>
      </w:r>
      <w:r w:rsidR="00244FDA" w:rsidRPr="009333EF">
        <w:t xml:space="preserve"> </w:t>
      </w:r>
      <w:r w:rsidR="00244FDA" w:rsidRPr="009333EF">
        <w:lastRenderedPageBreak/>
        <w:t>program</w:t>
      </w:r>
      <w:r w:rsidRPr="009333EF">
        <w:t xml:space="preserve"> should make sure that the </w:t>
      </w:r>
      <w:r w:rsidRPr="009333EF">
        <w:rPr>
          <w:i/>
        </w:rPr>
        <w:t>prev</w:t>
      </w:r>
      <w:r w:rsidRPr="009333EF">
        <w:t xml:space="preserve"> attribute of a message created in a non-standard</w:t>
      </w:r>
      <w:r w:rsidR="00244FDA" w:rsidRPr="009333EF">
        <w:t xml:space="preserve"> </w:t>
      </w:r>
      <w:r w:rsidRPr="009333EF">
        <w:t>way, which should</w:t>
      </w:r>
      <w:r w:rsidR="00244FDA" w:rsidRPr="009333EF">
        <w:t xml:space="preserve"> not</w:t>
      </w:r>
      <w:r w:rsidRPr="009333EF">
        <w:t xml:space="preserve"> be automatically dequeued by the </w:t>
      </w:r>
      <w:r w:rsidRPr="009333EF">
        <w:rPr>
          <w:i/>
        </w:rPr>
        <w:t>Message</w:t>
      </w:r>
      <w:r w:rsidRPr="009333EF">
        <w:t xml:space="preserve"> version of </w:t>
      </w:r>
      <w:r w:rsidRPr="009333EF">
        <w:rPr>
          <w:i/>
        </w:rPr>
        <w:t>getPacket</w:t>
      </w:r>
      <w:r w:rsidRPr="009333EF">
        <w:t>,</w:t>
      </w:r>
      <w:r w:rsidR="00244FDA" w:rsidRPr="009333EF">
        <w:t xml:space="preserve"> </w:t>
      </w:r>
      <w:r w:rsidRPr="009333EF">
        <w:t xml:space="preserve">contains </w:t>
      </w:r>
      <w:r w:rsidRPr="009333EF">
        <w:rPr>
          <w:i/>
        </w:rPr>
        <w:t>NULL</w:t>
      </w:r>
      <w:r w:rsidRPr="009333EF">
        <w:t>.</w:t>
      </w:r>
      <w:r w:rsidR="00AC27C2" w:rsidRPr="009333EF">
        <w:t xml:space="preserve"> As for the other variants of </w:t>
      </w:r>
      <w:r w:rsidR="00AC27C2" w:rsidRPr="009333EF">
        <w:rPr>
          <w:i/>
        </w:rPr>
        <w:t>getPacket</w:t>
      </w:r>
      <w:r w:rsidR="00AC27C2" w:rsidRPr="009333EF">
        <w:t xml:space="preserve">, </w:t>
      </w:r>
      <w:r w:rsidR="00AC27C2" w:rsidRPr="009333EF">
        <w:rPr>
          <w:i/>
        </w:rPr>
        <w:t>TheMessage</w:t>
      </w:r>
      <w:r w:rsidR="00AC27C2" w:rsidRPr="009333EF">
        <w:t xml:space="preserve"> is set to </w:t>
      </w:r>
      <w:r w:rsidR="00AC27C2" w:rsidRPr="009333EF">
        <w:rPr>
          <w:i/>
        </w:rPr>
        <w:t>NULL</w:t>
      </w:r>
      <w:r w:rsidR="00AC27C2" w:rsidRPr="009333EF">
        <w:t xml:space="preserve"> when the entire message has been exhausted; otherwise it is set to </w:t>
      </w:r>
      <w:r w:rsidR="00AC27C2" w:rsidRPr="009333EF">
        <w:rPr>
          <w:i/>
        </w:rPr>
        <w:t>Msg</w:t>
      </w:r>
      <w:r w:rsidR="00AC27C2" w:rsidRPr="009333EF">
        <w:t>.</w:t>
      </w:r>
    </w:p>
    <w:p w14:paraId="5D69626A" w14:textId="77777777" w:rsidR="00342B04" w:rsidRPr="009333EF" w:rsidRDefault="00342B04" w:rsidP="00342B04">
      <w:pPr>
        <w:pStyle w:val="firstparagraph"/>
      </w:pPr>
      <w:r w:rsidRPr="009333EF">
        <w:t xml:space="preserve">There is no way for a </w:t>
      </w:r>
      <w:r w:rsidRPr="009333EF">
        <w:rPr>
          <w:i/>
        </w:rPr>
        <w:t>Message</w:t>
      </w:r>
      <w:r w:rsidRPr="009333EF">
        <w:t xml:space="preserve"> </w:t>
      </w:r>
      <w:r w:rsidR="00244FDA" w:rsidRPr="009333EF">
        <w:t xml:space="preserve">variant of </w:t>
      </w:r>
      <w:r w:rsidRPr="009333EF">
        <w:rPr>
          <w:i/>
        </w:rPr>
        <w:t>getPacket</w:t>
      </w:r>
      <w:r w:rsidRPr="009333EF">
        <w:t xml:space="preserve"> to fail (returning </w:t>
      </w:r>
      <w:r w:rsidRPr="009333EF">
        <w:rPr>
          <w:i/>
        </w:rPr>
        <w:t>NO</w:t>
      </w:r>
      <w:r w:rsidRPr="009333EF">
        <w:t>). For compatibility with</w:t>
      </w:r>
      <w:r w:rsidR="00244FDA" w:rsidRPr="009333EF">
        <w:t xml:space="preserve"> </w:t>
      </w:r>
      <w:r w:rsidRPr="009333EF">
        <w:t xml:space="preserve">the other </w:t>
      </w:r>
      <w:r w:rsidR="00244FDA" w:rsidRPr="009333EF">
        <w:t>variants</w:t>
      </w:r>
      <w:r w:rsidRPr="009333EF">
        <w:t xml:space="preserve">, </w:t>
      </w:r>
      <w:r w:rsidR="00244FDA" w:rsidRPr="009333EF">
        <w:t xml:space="preserve">the method always returns </w:t>
      </w:r>
      <w:r w:rsidRPr="009333EF">
        <w:rPr>
          <w:i/>
        </w:rPr>
        <w:t>YES</w:t>
      </w:r>
      <w:r w:rsidRPr="009333EF">
        <w:t>.</w:t>
      </w:r>
    </w:p>
    <w:p w14:paraId="2EF16B1A" w14:textId="77777777" w:rsidR="00342B04" w:rsidRPr="009333EF" w:rsidRDefault="00342B04" w:rsidP="00596F24">
      <w:pPr>
        <w:pStyle w:val="Heading3"/>
        <w:numPr>
          <w:ilvl w:val="2"/>
          <w:numId w:val="4"/>
        </w:numPr>
        <w:rPr>
          <w:lang w:val="en-US"/>
        </w:rPr>
      </w:pPr>
      <w:bookmarkStart w:id="426" w:name="_Toc190627799"/>
      <w:r w:rsidRPr="009333EF">
        <w:rPr>
          <w:lang w:val="en-US"/>
        </w:rPr>
        <w:t>Testing for packet availability</w:t>
      </w:r>
      <w:bookmarkEnd w:id="426"/>
    </w:p>
    <w:p w14:paraId="7EA6A22D" w14:textId="77777777" w:rsidR="00342B04" w:rsidRPr="009333EF" w:rsidRDefault="00342B04" w:rsidP="00342B04">
      <w:pPr>
        <w:pStyle w:val="firstparagraph"/>
      </w:pPr>
      <w:r w:rsidRPr="009333EF">
        <w:t xml:space="preserve">Using one of the </w:t>
      </w:r>
      <w:r w:rsidRPr="009333EF">
        <w:rPr>
          <w:i/>
        </w:rPr>
        <w:t>getPacket</w:t>
      </w:r>
      <w:r w:rsidRPr="009333EF">
        <w:t xml:space="preserve"> variants discussed in the previous section, it is possible to</w:t>
      </w:r>
      <w:r w:rsidR="00244FDA" w:rsidRPr="009333EF">
        <w:t xml:space="preserve"> </w:t>
      </w:r>
      <w:r w:rsidRPr="009333EF">
        <w:t>acquire a packet for transmission</w:t>
      </w:r>
      <w:r w:rsidR="00AA281F" w:rsidRPr="009333EF">
        <w:t>,</w:t>
      </w:r>
      <w:r w:rsidRPr="009333EF">
        <w:t xml:space="preserve"> or learn that no packet (of the required sort) is available.</w:t>
      </w:r>
      <w:r w:rsidR="00244FDA" w:rsidRPr="009333EF">
        <w:t xml:space="preserve"> </w:t>
      </w:r>
      <w:r w:rsidRPr="009333EF">
        <w:t xml:space="preserve">Sometimes one would like to </w:t>
      </w:r>
      <w:r w:rsidR="00244FDA" w:rsidRPr="009333EF">
        <w:t>check</w:t>
      </w:r>
      <w:r w:rsidRPr="009333EF">
        <w:t xml:space="preserve"> whether a packet </w:t>
      </w:r>
      <w:r w:rsidR="000E0FC9" w:rsidRPr="009333EF">
        <w:t>is available</w:t>
      </w:r>
      <w:r w:rsidRPr="009333EF">
        <w:t xml:space="preserve"> without</w:t>
      </w:r>
      <w:r w:rsidR="00244FDA" w:rsidRPr="009333EF">
        <w:t xml:space="preserve"> </w:t>
      </w:r>
      <w:r w:rsidRPr="009333EF">
        <w:t>acquiring it</w:t>
      </w:r>
      <w:r w:rsidR="000E0FC9" w:rsidRPr="009333EF">
        <w:t xml:space="preserve"> (and removing the message from the queue)</w:t>
      </w:r>
      <w:r w:rsidRPr="009333EF">
        <w:t xml:space="preserve">. The following two </w:t>
      </w:r>
      <w:r w:rsidRPr="009333EF">
        <w:rPr>
          <w:i/>
        </w:rPr>
        <w:t>Client</w:t>
      </w:r>
      <w:r w:rsidRPr="009333EF">
        <w:t xml:space="preserve"> methods can be used for this purpose:</w:t>
      </w:r>
    </w:p>
    <w:p w14:paraId="59A8A177" w14:textId="77777777" w:rsidR="00342B04" w:rsidRPr="009333EF" w:rsidRDefault="00342B04" w:rsidP="00244FDA">
      <w:pPr>
        <w:pStyle w:val="firstparagraph"/>
        <w:spacing w:after="0"/>
        <w:ind w:firstLine="720"/>
        <w:rPr>
          <w:i/>
        </w:rPr>
      </w:pPr>
      <w:r w:rsidRPr="009333EF">
        <w:rPr>
          <w:i/>
        </w:rPr>
        <w:t>int isPacket</w:t>
      </w:r>
      <w:r w:rsidR="00F160D7" w:rsidRPr="009333EF">
        <w:rPr>
          <w:i/>
        </w:rPr>
        <w:fldChar w:fldCharType="begin"/>
      </w:r>
      <w:r w:rsidR="00F160D7" w:rsidRPr="009333EF">
        <w:instrText xml:space="preserve"> XE "</w:instrText>
      </w:r>
      <w:r w:rsidR="00F160D7" w:rsidRPr="009333EF">
        <w:rPr>
          <w:i/>
        </w:rPr>
        <w:instrText>isPacket</w:instrText>
      </w:r>
      <w:r w:rsidR="00B766B9" w:rsidRPr="009333EF">
        <w:rPr>
          <w:i/>
        </w:rPr>
        <w:instrText>:Client</w:instrText>
      </w:r>
      <w:r w:rsidR="00B766B9" w:rsidRPr="009333EF">
        <w:instrText xml:space="preserve"> method</w:instrText>
      </w:r>
      <w:r w:rsidR="00F160D7" w:rsidRPr="009333EF">
        <w:instrText xml:space="preserve">" </w:instrText>
      </w:r>
      <w:r w:rsidR="00F160D7" w:rsidRPr="009333EF">
        <w:rPr>
          <w:i/>
        </w:rPr>
        <w:fldChar w:fldCharType="end"/>
      </w:r>
      <w:r w:rsidRPr="009333EF">
        <w:rPr>
          <w:i/>
        </w:rPr>
        <w:t xml:space="preserve"> (</w:t>
      </w:r>
      <w:r w:rsidR="00244FDA" w:rsidRPr="009333EF">
        <w:rPr>
          <w:i/>
        </w:rPr>
        <w:t xml:space="preserve"> </w:t>
      </w:r>
      <w:r w:rsidRPr="009333EF">
        <w:rPr>
          <w:i/>
        </w:rPr>
        <w:t>);</w:t>
      </w:r>
    </w:p>
    <w:p w14:paraId="35473BA8" w14:textId="72B1E574" w:rsidR="00342B04" w:rsidRPr="009333EF" w:rsidRDefault="00342B04" w:rsidP="00244FDA">
      <w:pPr>
        <w:pStyle w:val="firstparagraph"/>
        <w:ind w:firstLine="720"/>
        <w:rPr>
          <w:i/>
        </w:rPr>
      </w:pPr>
      <w:r w:rsidRPr="009333EF">
        <w:rPr>
          <w:i/>
        </w:rPr>
        <w:t>int isPacket (</w:t>
      </w:r>
      <w:r w:rsidR="00C2498C">
        <w:rPr>
          <w:i/>
        </w:rPr>
        <w:t>int (*f)(Message*</w:t>
      </w:r>
      <w:r w:rsidR="00A15F5E">
        <w:rPr>
          <w:i/>
        </w:rPr>
        <w:t>)</w:t>
      </w:r>
      <w:r w:rsidRPr="009333EF">
        <w:rPr>
          <w:i/>
        </w:rPr>
        <w:t>);</w:t>
      </w:r>
    </w:p>
    <w:p w14:paraId="08C86551" w14:textId="219400AD" w:rsidR="00342B04" w:rsidRPr="009333EF" w:rsidRDefault="00342B04" w:rsidP="00342B04">
      <w:pPr>
        <w:pStyle w:val="firstparagraph"/>
      </w:pPr>
      <w:r w:rsidRPr="009333EF">
        <w:t xml:space="preserve">The </w:t>
      </w:r>
      <w:r w:rsidR="009E3D57" w:rsidRPr="009333EF">
        <w:t>fi</w:t>
      </w:r>
      <w:r w:rsidRPr="009333EF">
        <w:t xml:space="preserve">rst version returns </w:t>
      </w:r>
      <w:r w:rsidRPr="009333EF">
        <w:rPr>
          <w:i/>
        </w:rPr>
        <w:t>YES</w:t>
      </w:r>
      <w:r w:rsidR="00244FDA" w:rsidRPr="009333EF">
        <w:t>,</w:t>
      </w:r>
      <w:r w:rsidRPr="009333EF">
        <w:t xml:space="preserve"> if there is a message (of any tra</w:t>
      </w:r>
      <w:r w:rsidR="0008220B" w:rsidRPr="009333EF">
        <w:t>ffi</w:t>
      </w:r>
      <w:r w:rsidRPr="009333EF">
        <w:t>c pattern)</w:t>
      </w:r>
      <w:r w:rsidR="00244FDA" w:rsidRPr="009333EF">
        <w:t xml:space="preserve"> </w:t>
      </w:r>
      <w:r w:rsidRPr="009333EF">
        <w:t xml:space="preserve">queued at the current station. Otherwise, the method returns </w:t>
      </w:r>
      <w:r w:rsidRPr="009333EF">
        <w:rPr>
          <w:i/>
        </w:rPr>
        <w:t>NO</w:t>
      </w:r>
      <w:r w:rsidRPr="009333EF">
        <w:t>. The second version</w:t>
      </w:r>
      <w:r w:rsidR="00244FDA" w:rsidRPr="009333EF">
        <w:t xml:space="preserve"> </w:t>
      </w:r>
      <w:r w:rsidRPr="009333EF">
        <w:t xml:space="preserve">returns </w:t>
      </w:r>
      <w:r w:rsidRPr="009333EF">
        <w:rPr>
          <w:i/>
        </w:rPr>
        <w:t>YES</w:t>
      </w:r>
      <w:r w:rsidR="00244FDA" w:rsidRPr="009333EF">
        <w:t>,</w:t>
      </w:r>
      <w:r w:rsidRPr="009333EF">
        <w:t xml:space="preserve"> if a message satisfying the </w:t>
      </w:r>
      <w:r w:rsidR="00244FDA" w:rsidRPr="009333EF">
        <w:t>qualifier</w:t>
      </w:r>
      <w:r w:rsidRPr="009333EF">
        <w:t xml:space="preserve"> </w:t>
      </w:r>
      <w:r w:rsidRPr="009333EF">
        <w:rPr>
          <w:i/>
        </w:rPr>
        <w:t>f</w:t>
      </w:r>
      <w:r w:rsidRPr="009333EF">
        <w:t xml:space="preserve"> (see </w:t>
      </w:r>
      <w:r w:rsidR="00244FDA" w:rsidRPr="009333EF">
        <w:t>Section </w:t>
      </w:r>
      <w:r w:rsidR="00244FDA" w:rsidRPr="009333EF">
        <w:fldChar w:fldCharType="begin"/>
      </w:r>
      <w:r w:rsidR="00244FDA" w:rsidRPr="009333EF">
        <w:instrText xml:space="preserve"> REF _Ref507098614 \r \h </w:instrText>
      </w:r>
      <w:r w:rsidR="00244FDA" w:rsidRPr="009333EF">
        <w:fldChar w:fldCharType="separate"/>
      </w:r>
      <w:r w:rsidR="003D1CFC">
        <w:t>6.7.1</w:t>
      </w:r>
      <w:r w:rsidR="00244FDA" w:rsidRPr="009333EF">
        <w:fldChar w:fldCharType="end"/>
      </w:r>
      <w:r w:rsidRPr="009333EF">
        <w:t>) is queued at the</w:t>
      </w:r>
      <w:r w:rsidR="00244FDA" w:rsidRPr="009333EF">
        <w:t xml:space="preserve"> </w:t>
      </w:r>
      <w:r w:rsidRPr="009333EF">
        <w:t xml:space="preserve">station, and </w:t>
      </w:r>
      <w:r w:rsidRPr="009333EF">
        <w:rPr>
          <w:i/>
        </w:rPr>
        <w:t>NO</w:t>
      </w:r>
      <w:r w:rsidRPr="009333EF">
        <w:t xml:space="preserve"> otherwise.</w:t>
      </w:r>
    </w:p>
    <w:p w14:paraId="0AE37A45" w14:textId="77777777" w:rsidR="00342B04" w:rsidRPr="009333EF" w:rsidRDefault="00342B04" w:rsidP="00342B04">
      <w:pPr>
        <w:pStyle w:val="firstparagraph"/>
      </w:pPr>
      <w:r w:rsidRPr="009333EF">
        <w:t xml:space="preserve">Similar two versions of </w:t>
      </w:r>
      <w:r w:rsidRPr="009333EF">
        <w:rPr>
          <w:i/>
        </w:rPr>
        <w:t>isPacket</w:t>
      </w:r>
      <w:r w:rsidRPr="009333EF">
        <w:t xml:space="preserve"> are de</w:t>
      </w:r>
      <w:r w:rsidR="009E3D57" w:rsidRPr="009333EF">
        <w:t>fi</w:t>
      </w:r>
      <w:r w:rsidRPr="009333EF">
        <w:t xml:space="preserve">ned within </w:t>
      </w:r>
      <w:r w:rsidRPr="009333EF">
        <w:rPr>
          <w:i/>
        </w:rPr>
        <w:t>Traffic</w:t>
      </w:r>
      <w:r w:rsidR="00244FDA" w:rsidRPr="009333EF">
        <w:t>,</w:t>
      </w:r>
      <w:r w:rsidR="00FA0D03" w:rsidRPr="009333EF">
        <w:rPr>
          <w:i/>
        </w:rPr>
        <w:t xml:space="preserve"> </w:t>
      </w:r>
      <w:r w:rsidR="00FA0D03" w:rsidRPr="009333EF">
        <w:rPr>
          <w:i/>
        </w:rPr>
        <w:fldChar w:fldCharType="begin"/>
      </w:r>
      <w:r w:rsidR="00FA0D03" w:rsidRPr="009333EF">
        <w:instrText xml:space="preserve"> XE "</w:instrText>
      </w:r>
      <w:r w:rsidR="00FA0D03" w:rsidRPr="009333EF">
        <w:rPr>
          <w:i/>
        </w:rPr>
        <w:instrText>isPacket:Traffic</w:instrText>
      </w:r>
      <w:r w:rsidR="00FA0D03" w:rsidRPr="009333EF">
        <w:instrText xml:space="preserve"> method" </w:instrText>
      </w:r>
      <w:r w:rsidR="00FA0D03" w:rsidRPr="009333EF">
        <w:rPr>
          <w:i/>
        </w:rPr>
        <w:fldChar w:fldCharType="end"/>
      </w:r>
      <w:r w:rsidRPr="009333EF">
        <w:t>and they behave exactly as</w:t>
      </w:r>
      <w:r w:rsidR="00244FDA" w:rsidRPr="009333EF">
        <w:t xml:space="preserve"> </w:t>
      </w:r>
      <w:r w:rsidRPr="009333EF">
        <w:t xml:space="preserve">the </w:t>
      </w:r>
      <w:r w:rsidRPr="009333EF">
        <w:rPr>
          <w:i/>
        </w:rPr>
        <w:t>Client</w:t>
      </w:r>
      <w:r w:rsidRPr="009333EF">
        <w:t xml:space="preserve"> method</w:t>
      </w:r>
      <w:r w:rsidR="00AA281F" w:rsidRPr="009333EF">
        <w:t>s</w:t>
      </w:r>
      <w:r w:rsidRPr="009333EF">
        <w:t>, except that only the indicated tra</w:t>
      </w:r>
      <w:r w:rsidR="0008220B" w:rsidRPr="009333EF">
        <w:t>ffi</w:t>
      </w:r>
      <w:r w:rsidRPr="009333EF">
        <w:t>c pattern is examined.</w:t>
      </w:r>
    </w:p>
    <w:p w14:paraId="53D65220" w14:textId="77777777" w:rsidR="00342B04" w:rsidRPr="009333EF" w:rsidRDefault="00244FDA" w:rsidP="00342B04">
      <w:pPr>
        <w:pStyle w:val="firstparagraph"/>
      </w:pPr>
      <w:r w:rsidRPr="009333EF">
        <w:t xml:space="preserve">Two environment variables are set whenever </w:t>
      </w:r>
      <w:r w:rsidR="00342B04" w:rsidRPr="009333EF">
        <w:rPr>
          <w:i/>
        </w:rPr>
        <w:t>isPacket</w:t>
      </w:r>
      <w:r w:rsidR="00342B04" w:rsidRPr="009333EF">
        <w:t xml:space="preserve"> returns</w:t>
      </w:r>
      <w:r w:rsidR="00F04637" w:rsidRPr="009333EF">
        <w:t xml:space="preserve"> </w:t>
      </w:r>
      <w:r w:rsidR="00342B04" w:rsidRPr="009333EF">
        <w:rPr>
          <w:i/>
        </w:rPr>
        <w:t>YES</w:t>
      </w:r>
      <w:r w:rsidRPr="009333EF">
        <w:t xml:space="preserve">: </w:t>
      </w:r>
      <w:r w:rsidR="00342B04"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00342B04" w:rsidRPr="009333EF">
        <w:t>(</w:t>
      </w:r>
      <w:r w:rsidR="00342B0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Message*</w:t>
      </w:r>
      <w:r w:rsidR="00342B04" w:rsidRPr="009333EF">
        <w:t xml:space="preserve"> points to the message located by the method,</w:t>
      </w:r>
      <w:r w:rsidR="009B1D3E" w:rsidRPr="009333EF">
        <w:rPr>
          <w:rStyle w:val="FootnoteReference"/>
        </w:rPr>
        <w:footnoteReference w:id="74"/>
      </w:r>
      <w:r w:rsidRPr="009333EF">
        <w:t xml:space="preserve"> </w:t>
      </w:r>
      <w:r w:rsidR="00342B04" w:rsidRPr="009333EF">
        <w:t>and</w:t>
      </w:r>
      <w:r w:rsidRPr="009333EF">
        <w:t xml:space="preserve"> </w:t>
      </w:r>
      <w:r w:rsidR="00342B04"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342B04" w:rsidRPr="009333EF">
        <w:t xml:space="preserve"> (</w:t>
      </w:r>
      <w:r w:rsidR="00342B04"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int</w:t>
      </w:r>
      <w:r w:rsidR="00342B04" w:rsidRPr="009333EF">
        <w:t xml:space="preserve"> contains the </w:t>
      </w:r>
      <w:r w:rsidR="00342B04" w:rsidRPr="009333EF">
        <w:rPr>
          <w:i/>
        </w:rPr>
        <w:t>Id</w:t>
      </w:r>
      <w:r w:rsidR="00342B04" w:rsidRPr="009333EF">
        <w:t xml:space="preserve"> of the tra</w:t>
      </w:r>
      <w:r w:rsidR="0008220B" w:rsidRPr="009333EF">
        <w:t>ffi</w:t>
      </w:r>
      <w:r w:rsidR="00342B04" w:rsidRPr="009333EF">
        <w:t>c pattern to which the</w:t>
      </w:r>
      <w:r w:rsidRPr="009333EF">
        <w:t xml:space="preserve"> </w:t>
      </w:r>
      <w:r w:rsidR="00342B04" w:rsidRPr="009333EF">
        <w:t>message belongs.</w:t>
      </w:r>
    </w:p>
    <w:p w14:paraId="4DEF5635" w14:textId="77777777" w:rsidR="00286148" w:rsidRPr="009333EF" w:rsidRDefault="00286148" w:rsidP="00596F24">
      <w:pPr>
        <w:pStyle w:val="Heading2"/>
        <w:numPr>
          <w:ilvl w:val="1"/>
          <w:numId w:val="4"/>
        </w:numPr>
        <w:rPr>
          <w:lang w:val="en-US"/>
        </w:rPr>
      </w:pPr>
      <w:bookmarkStart w:id="427" w:name="_Ref510989832"/>
      <w:bookmarkStart w:id="428" w:name="_Ref510990044"/>
      <w:bookmarkStart w:id="429" w:name="_Toc190627800"/>
      <w:r w:rsidRPr="009333EF">
        <w:rPr>
          <w:lang w:val="en-US"/>
        </w:rPr>
        <w:t>Wait requests</w:t>
      </w:r>
      <w:bookmarkEnd w:id="427"/>
      <w:bookmarkEnd w:id="428"/>
      <w:bookmarkEnd w:id="429"/>
    </w:p>
    <w:p w14:paraId="71CB1621" w14:textId="578525C2" w:rsidR="00286148" w:rsidRPr="009333EF" w:rsidRDefault="00286148" w:rsidP="00286148">
      <w:pPr>
        <w:pStyle w:val="firstparagraph"/>
      </w:pPr>
      <w:r w:rsidRPr="009333EF">
        <w:t>When an attempt to acquire a packet for transmission fails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returns </w:t>
      </w:r>
      <w:r w:rsidRPr="009333EF">
        <w:rPr>
          <w:i/>
        </w:rPr>
        <w:t>NO</w:t>
      </w:r>
      <w:r w:rsidR="003F3B0F" w:rsidRPr="009333EF">
        <w:t xml:space="preserve">, </w:t>
      </w:r>
      <w:r w:rsidRPr="009333EF">
        <w:t>Section </w:t>
      </w:r>
      <w:r w:rsidRPr="009333EF">
        <w:fldChar w:fldCharType="begin"/>
      </w:r>
      <w:r w:rsidRPr="009333EF">
        <w:instrText xml:space="preserve"> REF _Ref507098614 \r \h </w:instrText>
      </w:r>
      <w:r w:rsidRPr="009333EF">
        <w:fldChar w:fldCharType="separate"/>
      </w:r>
      <w:r w:rsidR="003D1CFC">
        <w:t>6.7.1</w:t>
      </w:r>
      <w:r w:rsidRPr="009333EF">
        <w:fldChar w:fldCharType="end"/>
      </w:r>
      <w:r w:rsidRPr="009333EF">
        <w:t>), the process issuing the inquiry may choose to suspend itself until a message</w:t>
      </w:r>
      <w:r w:rsidR="009B1D3E" w:rsidRPr="009333EF">
        <w:t xml:space="preserve"> becomes</w:t>
      </w:r>
      <w:r w:rsidRPr="009333EF">
        <w:t xml:space="preserve"> queued at the station. By issuing the following wait request:</w:t>
      </w:r>
    </w:p>
    <w:p w14:paraId="171CD8E4" w14:textId="77777777" w:rsidR="00286148" w:rsidRPr="009333EF" w:rsidRDefault="00286148" w:rsidP="009B1D3E">
      <w:pPr>
        <w:pStyle w:val="firstparagraph"/>
        <w:ind w:firstLine="720"/>
        <w:rPr>
          <w:i/>
        </w:rPr>
      </w:pP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\b </w:instrText>
      </w:r>
      <w:r w:rsidR="00965D5F" w:rsidRPr="009333EF">
        <w:rPr>
          <w:i/>
        </w:rPr>
        <w:fldChar w:fldCharType="end"/>
      </w:r>
      <w:r w:rsidRPr="009333EF">
        <w:rPr>
          <w:i/>
        </w:rPr>
        <w:t>, TryAgain);</w:t>
      </w:r>
    </w:p>
    <w:p w14:paraId="48B961B1" w14:textId="77777777" w:rsidR="00286148" w:rsidRPr="009333EF" w:rsidRDefault="00286148" w:rsidP="00286148">
      <w:pPr>
        <w:pStyle w:val="firstparagraph"/>
      </w:pPr>
      <w:r w:rsidRPr="009333EF">
        <w:t xml:space="preserve">the process declares that it wants to be awakened </w:t>
      </w:r>
      <w:r w:rsidR="009B1D3E" w:rsidRPr="009333EF">
        <w:t xml:space="preserve">(in the indicated state) </w:t>
      </w:r>
      <w:r w:rsidRPr="009333EF">
        <w:t>when a message of any tra</w:t>
      </w:r>
      <w:r w:rsidR="0008220B" w:rsidRPr="009333EF">
        <w:t>ffi</w:t>
      </w:r>
      <w:r w:rsidRPr="009333EF">
        <w:t>c pattern is</w:t>
      </w:r>
      <w:r w:rsidR="009B1D3E" w:rsidRPr="009333EF">
        <w:t xml:space="preserve"> </w:t>
      </w:r>
      <w:r w:rsidRPr="009333EF">
        <w:t>queued at the station. Thus, the part of the process that takes care of acquiring packets</w:t>
      </w:r>
      <w:r w:rsidR="009B1D3E" w:rsidRPr="009333EF">
        <w:t xml:space="preserve"> </w:t>
      </w:r>
      <w:r w:rsidRPr="009333EF">
        <w:t xml:space="preserve">for transmission may look </w:t>
      </w:r>
      <w:r w:rsidR="00FA0D03" w:rsidRPr="009333EF">
        <w:t>like this</w:t>
      </w:r>
      <w:r w:rsidRPr="009333EF">
        <w:t>:</w:t>
      </w:r>
    </w:p>
    <w:p w14:paraId="0AE5AC5B" w14:textId="77777777" w:rsidR="00286148" w:rsidRPr="009333EF" w:rsidRDefault="00286148" w:rsidP="009B1D3E">
      <w:pPr>
        <w:pStyle w:val="firstparagraph"/>
        <w:spacing w:after="0"/>
        <w:ind w:firstLine="720"/>
        <w:rPr>
          <w:i/>
        </w:rPr>
      </w:pPr>
      <w:r w:rsidRPr="009333EF">
        <w:rPr>
          <w:i/>
        </w:rPr>
        <w:t>...</w:t>
      </w:r>
    </w:p>
    <w:p w14:paraId="2811C580" w14:textId="77777777" w:rsidR="00286148" w:rsidRPr="009333EF" w:rsidRDefault="00286148" w:rsidP="009B1D3E">
      <w:pPr>
        <w:pStyle w:val="firstparagraph"/>
        <w:spacing w:after="0"/>
        <w:ind w:firstLine="720"/>
        <w:rPr>
          <w:i/>
        </w:rPr>
      </w:pPr>
      <w:r w:rsidRPr="009333EF">
        <w:rPr>
          <w:i/>
        </w:rPr>
        <w:t>state TryNewPacket:</w:t>
      </w:r>
    </w:p>
    <w:p w14:paraId="4CD279F2" w14:textId="77777777" w:rsidR="00286148" w:rsidRPr="009333EF" w:rsidRDefault="00286148" w:rsidP="009B1D3E">
      <w:pPr>
        <w:pStyle w:val="firstparagraph"/>
        <w:spacing w:after="0"/>
        <w:ind w:left="720"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 minl, maxl, frml)) {</w:t>
      </w:r>
    </w:p>
    <w:p w14:paraId="419D0677" w14:textId="77777777" w:rsidR="00286148" w:rsidRPr="009333EF" w:rsidRDefault="00286148" w:rsidP="009B1D3E">
      <w:pPr>
        <w:pStyle w:val="firstparagraph"/>
        <w:spacing w:after="0"/>
        <w:ind w:left="1440" w:firstLine="720"/>
        <w:rPr>
          <w:i/>
        </w:rPr>
      </w:pPr>
      <w:r w:rsidRPr="009333EF">
        <w:rPr>
          <w:i/>
        </w:rPr>
        <w:lastRenderedPageBreak/>
        <w:t>Client-&gt;wait (ARRIVAL, TryNewPacket);</w:t>
      </w:r>
    </w:p>
    <w:p w14:paraId="400DDCFF" w14:textId="77777777" w:rsidR="00286148" w:rsidRPr="009333EF" w:rsidRDefault="00286148" w:rsidP="009B1D3E">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EE3ED56" w14:textId="77777777" w:rsidR="00286148" w:rsidRPr="009333EF" w:rsidRDefault="00286148" w:rsidP="009B1D3E">
      <w:pPr>
        <w:pStyle w:val="firstparagraph"/>
        <w:spacing w:after="0"/>
        <w:ind w:left="720" w:firstLine="720"/>
        <w:rPr>
          <w:i/>
        </w:rPr>
      </w:pPr>
      <w:r w:rsidRPr="009333EF">
        <w:rPr>
          <w:i/>
        </w:rPr>
        <w:t>}</w:t>
      </w:r>
    </w:p>
    <w:p w14:paraId="3915001E" w14:textId="77777777" w:rsidR="00286148" w:rsidRPr="009333EF" w:rsidRDefault="00286148" w:rsidP="009B1D3E">
      <w:pPr>
        <w:pStyle w:val="firstparagraph"/>
        <w:ind w:firstLine="720"/>
      </w:pPr>
      <w:r w:rsidRPr="009333EF">
        <w:rPr>
          <w:i/>
        </w:rPr>
        <w:t>...</w:t>
      </w:r>
    </w:p>
    <w:p w14:paraId="75B24CBF" w14:textId="77777777" w:rsidR="00286148" w:rsidRPr="009333EF" w:rsidRDefault="00286148" w:rsidP="00286148">
      <w:pPr>
        <w:pStyle w:val="firstparagraph"/>
      </w:pPr>
      <w:r w:rsidRPr="009333EF">
        <w:t>There are two ways of indicating that we are interested in messages that belong to a</w:t>
      </w:r>
      <w:r w:rsidR="009B1D3E" w:rsidRPr="009333EF">
        <w:t xml:space="preserve"> </w:t>
      </w:r>
      <w:r w:rsidRPr="009333EF">
        <w:t>speci</w:t>
      </w:r>
      <w:r w:rsidR="009E3D57" w:rsidRPr="009333EF">
        <w:t>fi</w:t>
      </w:r>
      <w:r w:rsidRPr="009333EF">
        <w:t>c tra</w:t>
      </w:r>
      <w:r w:rsidR="0008220B" w:rsidRPr="009333EF">
        <w:t>ffi</w:t>
      </w:r>
      <w:r w:rsidRPr="009333EF">
        <w:t xml:space="preserve">c pattern. One way is to put the </w:t>
      </w:r>
      <w:r w:rsidRPr="009333EF">
        <w:rPr>
          <w:i/>
        </w:rPr>
        <w:t>Id</w:t>
      </w:r>
      <w:r w:rsidRPr="009333EF">
        <w:t xml:space="preserve"> of the tra</w:t>
      </w:r>
      <w:r w:rsidR="0008220B" w:rsidRPr="009333EF">
        <w:t>ffi</w:t>
      </w:r>
      <w:r w:rsidRPr="009333EF">
        <w:t xml:space="preserve">c pattern in place of </w:t>
      </w:r>
      <w:r w:rsidRPr="009333EF">
        <w:rPr>
          <w:i/>
        </w:rPr>
        <w:t>ARRIVAL</w:t>
      </w:r>
      <w:r w:rsidR="009B1D3E" w:rsidRPr="009333EF">
        <w:t xml:space="preserve"> </w:t>
      </w:r>
      <w:r w:rsidRPr="009333EF">
        <w:t xml:space="preserve">in the above call to the </w:t>
      </w:r>
      <w:r w:rsidRPr="009333EF">
        <w:rPr>
          <w:i/>
        </w:rPr>
        <w:t>Client’s wait</w:t>
      </w:r>
      <w:r w:rsidRPr="009333EF">
        <w:t>. The other</w:t>
      </w:r>
      <w:r w:rsidR="00AA281F" w:rsidRPr="009333EF">
        <w:t xml:space="preserve"> (and </w:t>
      </w:r>
      <w:r w:rsidR="000E0FC9" w:rsidRPr="009333EF">
        <w:t xml:space="preserve">probably </w:t>
      </w:r>
      <w:r w:rsidR="00AA281F" w:rsidRPr="009333EF">
        <w:t>nicer)</w:t>
      </w:r>
      <w:r w:rsidRPr="009333EF">
        <w:t xml:space="preserve"> solution is to use</w:t>
      </w:r>
      <w:r w:rsidR="009B1D3E" w:rsidRPr="009333EF">
        <w:t xml:space="preserve"> </w:t>
      </w:r>
      <w:r w:rsidRPr="009333EF">
        <w:t xml:space="preserve">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9B1D3E" w:rsidRPr="009333EF">
        <w:t xml:space="preserve"> variant of the</w:t>
      </w:r>
      <w:r w:rsidRPr="009333EF">
        <w:t xml:space="preserve"> </w:t>
      </w:r>
      <w:r w:rsidRPr="009333EF">
        <w:rPr>
          <w:i/>
        </w:rPr>
        <w:t>wait</w:t>
      </w:r>
      <w:r w:rsidRPr="009333EF">
        <w:t xml:space="preserve"> method instead, i.e., to call</w:t>
      </w:r>
      <w:r w:rsidR="009B1D3E" w:rsidRPr="009333EF">
        <w:t>:</w:t>
      </w:r>
    </w:p>
    <w:p w14:paraId="54373106" w14:textId="77777777" w:rsidR="00286148" w:rsidRPr="009333EF" w:rsidRDefault="00286148" w:rsidP="009B1D3E">
      <w:pPr>
        <w:pStyle w:val="firstparagraph"/>
        <w:ind w:firstLine="720"/>
        <w:rPr>
          <w:i/>
        </w:rPr>
      </w:pPr>
      <w:r w:rsidRPr="009333EF">
        <w:rPr>
          <w:i/>
        </w:rPr>
        <w:t>TPat-&gt;wait (ARRIVAL</w:t>
      </w:r>
      <w:r w:rsidR="00965D5F" w:rsidRPr="009333EF">
        <w:rPr>
          <w:i/>
        </w:rPr>
        <w:fldChar w:fldCharType="begin"/>
      </w:r>
      <w:r w:rsidR="00965D5F" w:rsidRPr="009333EF">
        <w:instrText xml:space="preserve"> XE "</w:instrText>
      </w:r>
      <w:r w:rsidR="00965D5F" w:rsidRPr="009333EF">
        <w:rPr>
          <w:i/>
        </w:rPr>
        <w:instrText>ARRIVAL:Traffic</w:instrText>
      </w:r>
      <w:r w:rsidR="00965D5F" w:rsidRPr="009333EF">
        <w:instrText xml:space="preserve"> event"</w:instrText>
      </w:r>
      <w:r w:rsidR="00965D5F" w:rsidRPr="009333EF">
        <w:rPr>
          <w:i/>
        </w:rPr>
        <w:fldChar w:fldCharType="end"/>
      </w:r>
      <w:r w:rsidRPr="009333EF">
        <w:rPr>
          <w:i/>
        </w:rPr>
        <w:t>, TryAgain);</w:t>
      </w:r>
    </w:p>
    <w:p w14:paraId="646093E9" w14:textId="77777777" w:rsidR="00286148" w:rsidRPr="009333EF" w:rsidRDefault="00286148" w:rsidP="00286148">
      <w:pPr>
        <w:pStyle w:val="firstparagraph"/>
      </w:pPr>
      <w:r w:rsidRPr="009333EF">
        <w:t xml:space="preserve">where </w:t>
      </w:r>
      <w:r w:rsidRPr="009333EF">
        <w:rPr>
          <w:i/>
        </w:rPr>
        <w:t>TPat</w:t>
      </w:r>
      <w:r w:rsidRPr="009333EF">
        <w:t xml:space="preserve"> is </w:t>
      </w:r>
      <w:r w:rsidR="009B1D3E" w:rsidRPr="009333EF">
        <w:t>a</w:t>
      </w:r>
      <w:r w:rsidRPr="009333EF">
        <w:t xml:space="preserve"> pointer to the tra</w:t>
      </w:r>
      <w:r w:rsidR="0008220B" w:rsidRPr="009333EF">
        <w:t>ffi</w:t>
      </w:r>
      <w:r w:rsidRPr="009333EF">
        <w:t>c pattern in question. Such a call indicates that the</w:t>
      </w:r>
      <w:r w:rsidR="009B1D3E" w:rsidRPr="009333EF">
        <w:t xml:space="preserve"> </w:t>
      </w:r>
      <w:r w:rsidRPr="009333EF">
        <w:t xml:space="preserve">process wants to be restarted </w:t>
      </w:r>
      <w:r w:rsidR="009B1D3E" w:rsidRPr="009333EF">
        <w:t xml:space="preserve">in the </w:t>
      </w:r>
      <w:r w:rsidR="00FA0D03" w:rsidRPr="009333EF">
        <w:t>specified</w:t>
      </w:r>
      <w:r w:rsidR="009B1D3E" w:rsidRPr="009333EF">
        <w:t xml:space="preserve"> state </w:t>
      </w:r>
      <w:r w:rsidRPr="009333EF">
        <w:t xml:space="preserve">when a message belonging to the </w:t>
      </w:r>
      <w:r w:rsidR="009B1D3E" w:rsidRPr="009333EF">
        <w:t xml:space="preserve">given </w:t>
      </w:r>
      <w:r w:rsidRPr="009333EF">
        <w:t>tra</w:t>
      </w:r>
      <w:r w:rsidR="0008220B" w:rsidRPr="009333EF">
        <w:t>ffi</w:t>
      </w:r>
      <w:r w:rsidRPr="009333EF">
        <w:t xml:space="preserve">c pattern </w:t>
      </w:r>
      <w:r w:rsidR="009B1D3E" w:rsidRPr="009333EF">
        <w:t xml:space="preserve">becomes </w:t>
      </w:r>
      <w:r w:rsidRPr="009333EF">
        <w:t>queued at the station.</w:t>
      </w:r>
    </w:p>
    <w:p w14:paraId="68173E97" w14:textId="551C3138" w:rsidR="00286148" w:rsidRPr="009333EF" w:rsidRDefault="00286148" w:rsidP="00286148">
      <w:pPr>
        <w:pStyle w:val="firstparagraph"/>
      </w:pPr>
      <w:r w:rsidRPr="009333EF">
        <w:t xml:space="preserve">The keyword </w:t>
      </w:r>
      <w:r w:rsidRPr="009333EF">
        <w:rPr>
          <w:i/>
        </w:rPr>
        <w:t>ARRIVAL</w:t>
      </w:r>
      <w:r w:rsidRPr="009333EF">
        <w:t xml:space="preserve"> can be replaced in the above examples with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The semantics of the two events </w:t>
      </w:r>
      <w:r w:rsidR="009B1D3E" w:rsidRPr="009333EF">
        <w:t>are</w:t>
      </w:r>
      <w:r w:rsidRPr="009333EF">
        <w:t xml:space="preserve"> </w:t>
      </w:r>
      <w:r w:rsidR="00AE537F" w:rsidRPr="009333EF">
        <w:t xml:space="preserve">almost </w:t>
      </w:r>
      <w:r w:rsidRPr="009333EF">
        <w:t xml:space="preserve">identical, except that </w:t>
      </w:r>
      <w:r w:rsidRPr="009333EF">
        <w:rPr>
          <w:i/>
        </w:rPr>
        <w:t>INTERCEPT</w:t>
      </w:r>
      <w:r w:rsidRPr="009333EF">
        <w:t xml:space="preserve"> gets a higher priority (a lower</w:t>
      </w:r>
      <w:r w:rsidR="009B1D3E" w:rsidRPr="009333EF">
        <w:t xml:space="preserve"> </w:t>
      </w:r>
      <w:r w:rsidRPr="009333EF">
        <w:t xml:space="preserve">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than </w:t>
      </w:r>
      <w:r w:rsidRPr="009333EF">
        <w:rPr>
          <w:i/>
        </w:rPr>
        <w:t>ARRIVAL</w:t>
      </w:r>
      <w:r w:rsidRPr="009333EF">
        <w:t>, irrespective of the actual values of the order parameters speci</w:t>
      </w:r>
      <w:r w:rsidR="009E3D57" w:rsidRPr="009333EF">
        <w:t>fi</w:t>
      </w:r>
      <w:r w:rsidRPr="009333EF">
        <w:t>ed</w:t>
      </w:r>
      <w:r w:rsidR="009B1D3E" w:rsidRPr="009333EF">
        <w:t xml:space="preserve"> </w:t>
      </w:r>
      <w:r w:rsidRPr="009333EF">
        <w:t>with the requests</w:t>
      </w:r>
      <w:r w:rsidR="009B1D3E" w:rsidRPr="009333EF">
        <w:t xml:space="preserve"> (Section </w:t>
      </w:r>
      <w:r w:rsidR="009B1D3E" w:rsidRPr="009333EF">
        <w:fldChar w:fldCharType="begin"/>
      </w:r>
      <w:r w:rsidR="009B1D3E" w:rsidRPr="009333EF">
        <w:instrText xml:space="preserve"> REF _Ref505725378 \r \h </w:instrText>
      </w:r>
      <w:r w:rsidR="009B1D3E" w:rsidRPr="009333EF">
        <w:fldChar w:fldCharType="separate"/>
      </w:r>
      <w:r w:rsidR="003D1CFC">
        <w:t>5.1.1</w:t>
      </w:r>
      <w:r w:rsidR="009B1D3E" w:rsidRPr="009333EF">
        <w:fldChar w:fldCharType="end"/>
      </w:r>
      <w:r w:rsidR="009B1D3E" w:rsidRPr="009333EF">
        <w:t>)</w:t>
      </w:r>
      <w:r w:rsidRPr="009333EF">
        <w:t>. Imagine that a process wants to intercept all messages arriving at the</w:t>
      </w:r>
      <w:r w:rsidR="009B1D3E" w:rsidRPr="009333EF">
        <w:t xml:space="preserve"> </w:t>
      </w:r>
      <w:r w:rsidRPr="009333EF">
        <w:t xml:space="preserve">station, e.g., to preprocess them by setting some of their non-standard attributes. At </w:t>
      </w:r>
      <w:r w:rsidR="009E3D57" w:rsidRPr="009333EF">
        <w:t>fi</w:t>
      </w:r>
      <w:r w:rsidRPr="009333EF">
        <w:t>rst</w:t>
      </w:r>
      <w:r w:rsidR="009B1D3E" w:rsidRPr="009333EF">
        <w:t xml:space="preserve"> </w:t>
      </w:r>
      <w:r w:rsidRPr="009333EF">
        <w:t xml:space="preserve">sight it </w:t>
      </w:r>
      <w:r w:rsidR="009B1D3E" w:rsidRPr="009333EF">
        <w:t xml:space="preserve">might </w:t>
      </w:r>
      <w:r w:rsidRPr="009333EF">
        <w:t>seem natural to program this process in the following way:</w:t>
      </w:r>
    </w:p>
    <w:p w14:paraId="5EC904BD" w14:textId="77777777" w:rsidR="00286148" w:rsidRPr="009333EF" w:rsidRDefault="00286148" w:rsidP="009B1D3E">
      <w:pPr>
        <w:pStyle w:val="firstparagraph"/>
        <w:spacing w:after="0"/>
        <w:ind w:firstLine="720"/>
        <w:rPr>
          <w:i/>
        </w:rPr>
      </w:pPr>
      <w:r w:rsidRPr="009333EF">
        <w:rPr>
          <w:i/>
        </w:rPr>
        <w:t>...</w:t>
      </w:r>
    </w:p>
    <w:p w14:paraId="60C7B75A" w14:textId="77777777" w:rsidR="00286148" w:rsidRPr="009333EF" w:rsidRDefault="00286148" w:rsidP="009B1D3E">
      <w:pPr>
        <w:pStyle w:val="firstparagraph"/>
        <w:spacing w:after="0"/>
        <w:ind w:firstLine="720"/>
        <w:rPr>
          <w:i/>
        </w:rPr>
      </w:pPr>
      <w:r w:rsidRPr="009333EF">
        <w:rPr>
          <w:i/>
        </w:rPr>
        <w:t>state WaitForMessage:</w:t>
      </w:r>
    </w:p>
    <w:p w14:paraId="68D1D8BA" w14:textId="77777777" w:rsidR="00286148" w:rsidRPr="009333EF" w:rsidRDefault="00286148" w:rsidP="009B1D3E">
      <w:pPr>
        <w:pStyle w:val="firstparagraph"/>
        <w:spacing w:after="0"/>
        <w:ind w:left="720" w:firstLine="720"/>
        <w:rPr>
          <w:i/>
        </w:rPr>
      </w:pPr>
      <w:r w:rsidRPr="009333EF">
        <w:rPr>
          <w:i/>
        </w:rPr>
        <w:t>Client-&gt;wait (ARRIVAL, NextMessage);</w:t>
      </w:r>
    </w:p>
    <w:p w14:paraId="55743A06" w14:textId="77777777" w:rsidR="00286148" w:rsidRPr="009333EF" w:rsidRDefault="00286148" w:rsidP="009B1D3E">
      <w:pPr>
        <w:pStyle w:val="firstparagraph"/>
        <w:spacing w:after="0"/>
        <w:ind w:firstLine="720"/>
        <w:rPr>
          <w:i/>
        </w:rPr>
      </w:pPr>
      <w:r w:rsidRPr="009333EF">
        <w:rPr>
          <w:i/>
        </w:rPr>
        <w:t>state NextMessage:</w:t>
      </w:r>
    </w:p>
    <w:p w14:paraId="66E2EBF1" w14:textId="77777777" w:rsidR="00286148" w:rsidRPr="009333EF" w:rsidRDefault="00286148" w:rsidP="009B1D3E">
      <w:pPr>
        <w:pStyle w:val="firstparagraph"/>
        <w:spacing w:after="0"/>
        <w:ind w:left="720" w:firstLine="720"/>
        <w:rPr>
          <w:i/>
        </w:rPr>
      </w:pPr>
      <w:r w:rsidRPr="009333EF">
        <w:rPr>
          <w:i/>
        </w:rPr>
        <w:t>...</w:t>
      </w:r>
    </w:p>
    <w:p w14:paraId="2A826EBE" w14:textId="77777777" w:rsidR="00286148" w:rsidRPr="009333EF" w:rsidRDefault="00286148" w:rsidP="009B1D3E">
      <w:pPr>
        <w:pStyle w:val="firstparagraph"/>
        <w:spacing w:after="0"/>
        <w:ind w:left="720" w:firstLine="720"/>
      </w:pPr>
      <w:r w:rsidRPr="009333EF">
        <w:t>preprocess the message</w:t>
      </w:r>
    </w:p>
    <w:p w14:paraId="68DF41F8" w14:textId="77777777" w:rsidR="00286148" w:rsidRPr="009333EF" w:rsidRDefault="00286148" w:rsidP="009B1D3E">
      <w:pPr>
        <w:pStyle w:val="firstparagraph"/>
        <w:ind w:left="720" w:firstLine="720"/>
      </w:pPr>
      <w:r w:rsidRPr="009333EF">
        <w:rPr>
          <w:i/>
        </w:rPr>
        <w:t>...</w:t>
      </w:r>
    </w:p>
    <w:p w14:paraId="57F2A3DB" w14:textId="12728588" w:rsidR="00286148" w:rsidRPr="009333EF" w:rsidRDefault="00286148" w:rsidP="00286148">
      <w:pPr>
        <w:pStyle w:val="firstparagraph"/>
      </w:pPr>
      <w:r w:rsidRPr="009333EF">
        <w:t>However, this solution has one serious drawback</w:t>
      </w:r>
      <w:r w:rsidR="009B1D3E" w:rsidRPr="009333EF">
        <w:t>: if</w:t>
      </w:r>
      <w:r w:rsidRPr="009333EF">
        <w:t xml:space="preserve"> two processes are waiting for</w:t>
      </w:r>
      <w:r w:rsidR="009B1D3E" w:rsidRPr="009333EF">
        <w:t xml:space="preserve"> the same </w:t>
      </w:r>
      <w:r w:rsidRPr="009333EF">
        <w:rPr>
          <w:i/>
        </w:rPr>
        <w:t>ARRIVAL</w:t>
      </w:r>
      <w:r w:rsidR="009B1D3E" w:rsidRPr="009333EF">
        <w:t xml:space="preserve"> event, there is no way to tell which one will go first</w:t>
      </w:r>
      <w:r w:rsidR="0004186C" w:rsidRPr="009333EF">
        <w:t xml:space="preserve">; consequently, we cannot immediately guarantee that one of them will preprocess the message for the other one. </w:t>
      </w:r>
      <w:r w:rsidRPr="009333EF">
        <w:t>One way to make sure that the message preprocessor is run before any process that may</w:t>
      </w:r>
      <w:r w:rsidR="0004186C" w:rsidRPr="009333EF">
        <w:t xml:space="preserve"> </w:t>
      </w:r>
      <w:r w:rsidRPr="009333EF">
        <w:t xml:space="preserve">use the message </w:t>
      </w:r>
      <w:r w:rsidR="0004186C" w:rsidRPr="009333EF">
        <w:t>would be</w:t>
      </w:r>
      <w:r w:rsidRPr="009333EF">
        <w:t xml:space="preserve"> to assign a low order to the wait request issued by the preprocessor</w:t>
      </w:r>
      <w:r w:rsidR="00AA281F" w:rsidRPr="009333EF">
        <w:t>,</w:t>
      </w:r>
      <w:r w:rsidRPr="009333EF">
        <w:t xml:space="preserve"> and</w:t>
      </w:r>
      <w:r w:rsidR="0004186C" w:rsidRPr="009333EF">
        <w:t xml:space="preserve"> </w:t>
      </w:r>
      <w:r w:rsidRPr="009333EF">
        <w:t xml:space="preserve">make sure that the other processes specify higher values. </w:t>
      </w:r>
      <w:r w:rsidR="0004186C" w:rsidRPr="009333EF">
        <w:t>That requires a special compilation option (</w:t>
      </w:r>
      <w:r w:rsidR="0004186C" w:rsidRPr="009333EF">
        <w:rPr>
          <w:i/>
        </w:rPr>
        <w:t>–p</w:t>
      </w:r>
      <w:r w:rsidR="0004186C" w:rsidRPr="009333EF">
        <w:t xml:space="preserve">), which brings about the heavy-duty, global mechanism of three-argument </w:t>
      </w:r>
      <w:r w:rsidR="0004186C" w:rsidRPr="009333EF">
        <w:rPr>
          <w:i/>
        </w:rPr>
        <w:t>wait</w:t>
      </w:r>
      <w:r w:rsidR="0004186C" w:rsidRPr="009333EF">
        <w:t xml:space="preserve"> requests. </w:t>
      </w:r>
      <w:r w:rsidRPr="009333EF">
        <w:t xml:space="preserve">Another </w:t>
      </w:r>
      <w:r w:rsidR="0004186C" w:rsidRPr="009333EF">
        <w:t>(simpler) option</w:t>
      </w:r>
      <w:r w:rsidRPr="009333EF">
        <w:t xml:space="preserve"> is to replace</w:t>
      </w:r>
      <w:r w:rsidR="0004186C" w:rsidRPr="009333EF">
        <w:t xml:space="preserve"> </w:t>
      </w:r>
      <w:r w:rsidRPr="009333EF">
        <w:rPr>
          <w:i/>
        </w:rPr>
        <w:t>ARRIVAL</w:t>
      </w:r>
      <w:r w:rsidRPr="009333EF">
        <w:t xml:space="preserve"> in the </w:t>
      </w:r>
      <w:r w:rsidRPr="009333EF">
        <w:rPr>
          <w:i/>
        </w:rPr>
        <w:t>wait</w:t>
      </w:r>
      <w:r w:rsidRPr="009333EF">
        <w:t xml:space="preserve"> request issued by the preprocessor with </w:t>
      </w:r>
      <w:r w:rsidRPr="009333EF">
        <w:rPr>
          <w:i/>
        </w:rPr>
        <w:t>INTERCEPT</w:t>
      </w:r>
      <w:r w:rsidRPr="009333EF">
        <w:t xml:space="preserve">. </w:t>
      </w:r>
      <w:r w:rsidR="0004186C" w:rsidRPr="009333EF">
        <w:t>That event</w:t>
      </w:r>
      <w:r w:rsidRPr="009333EF">
        <w:t xml:space="preserve"> is</w:t>
      </w:r>
      <w:r w:rsidR="0004186C" w:rsidRPr="009333EF">
        <w:t xml:space="preserve"> </w:t>
      </w:r>
      <w:r w:rsidR="003F3B0F" w:rsidRPr="009333EF">
        <w:t>identical</w:t>
      </w:r>
      <w:r w:rsidRPr="009333EF">
        <w:t xml:space="preserve"> to </w:t>
      </w:r>
      <w:r w:rsidRPr="009333EF">
        <w:rPr>
          <w:i/>
        </w:rPr>
        <w:t>ARRIVAL</w:t>
      </w:r>
      <w:r w:rsidRPr="009333EF">
        <w:t xml:space="preserve">, </w:t>
      </w:r>
      <w:r w:rsidR="0004186C" w:rsidRPr="009333EF">
        <w:t xml:space="preserve">but is guaranteed to be presented before </w:t>
      </w:r>
      <w:r w:rsidR="0004186C" w:rsidRPr="009333EF">
        <w:rPr>
          <w:i/>
        </w:rPr>
        <w:t>ARRIVAL</w:t>
      </w:r>
      <w:r w:rsidR="0004186C" w:rsidRPr="009333EF">
        <w:t xml:space="preserve">, if the two events happen to be triggered within the same </w:t>
      </w:r>
      <w:r w:rsidR="0004186C" w:rsidRPr="009333EF">
        <w:rPr>
          <w:i/>
        </w:rPr>
        <w:t>ITU</w:t>
      </w:r>
      <w:r w:rsidRPr="009333EF">
        <w:t xml:space="preserve">. Only one process at a </w:t>
      </w:r>
      <w:r w:rsidR="0004186C" w:rsidRPr="009333EF">
        <w:t xml:space="preserve">given </w:t>
      </w:r>
      <w:r w:rsidRPr="009333EF">
        <w:t xml:space="preserve">station may be waiting for </w:t>
      </w:r>
      <w:r w:rsidRPr="009333EF">
        <w:rPr>
          <w:i/>
        </w:rPr>
        <w:t>INTERCEPT</w:t>
      </w:r>
      <w:r w:rsidRPr="009333EF">
        <w:t xml:space="preserve"> at</w:t>
      </w:r>
      <w:r w:rsidR="0004186C" w:rsidRPr="009333EF">
        <w:t xml:space="preserve"> </w:t>
      </w:r>
      <w:r w:rsidRPr="009333EF">
        <w:t>a</w:t>
      </w:r>
      <w:r w:rsidR="0004186C" w:rsidRPr="009333EF">
        <w:t>ny given</w:t>
      </w:r>
      <w:r w:rsidRPr="009333EF">
        <w:t xml:space="preserve"> time, unless each of the multiple </w:t>
      </w:r>
      <w:r w:rsidRPr="009333EF">
        <w:rPr>
          <w:i/>
        </w:rPr>
        <w:t>INTERCEPT</w:t>
      </w:r>
      <w:r w:rsidRPr="009333EF">
        <w:t xml:space="preserve"> requests is addressed to a di</w:t>
      </w:r>
      <w:r w:rsidR="009E3D57" w:rsidRPr="009333EF">
        <w:t>ff</w:t>
      </w:r>
      <w:r w:rsidRPr="009333EF">
        <w:t>erent tra</w:t>
      </w:r>
      <w:r w:rsidR="0008220B" w:rsidRPr="009333EF">
        <w:t>ffi</w:t>
      </w:r>
      <w:r w:rsidRPr="009333EF">
        <w:t>c</w:t>
      </w:r>
      <w:r w:rsidR="0004186C" w:rsidRPr="009333EF">
        <w:t xml:space="preserve"> </w:t>
      </w:r>
      <w:r w:rsidRPr="009333EF">
        <w:t>pattern</w:t>
      </w:r>
      <w:r w:rsidR="0004186C" w:rsidRPr="009333EF">
        <w:t>,</w:t>
      </w:r>
      <w:r w:rsidRPr="009333EF">
        <w:t xml:space="preserve"> and none of them is addressed to the </w:t>
      </w:r>
      <w:r w:rsidRPr="009333EF">
        <w:rPr>
          <w:i/>
        </w:rPr>
        <w:t>Client</w:t>
      </w:r>
      <w:r w:rsidRPr="009333EF">
        <w:t>.</w:t>
      </w:r>
      <w:r w:rsidR="000D453B" w:rsidRPr="009333EF">
        <w:t xml:space="preserve"> In a nutshell, an </w:t>
      </w:r>
      <w:r w:rsidR="000D453B" w:rsidRPr="009333EF">
        <w:rPr>
          <w:i/>
        </w:rPr>
        <w:t>INTERCEPT</w:t>
      </w:r>
      <w:r w:rsidR="000D453B" w:rsidRPr="009333EF">
        <w:t xml:space="preserve"> request for a message, regardless where it comes from, is guaranteed to be handled before an </w:t>
      </w:r>
      <w:r w:rsidR="000D453B" w:rsidRPr="009333EF">
        <w:rPr>
          <w:i/>
        </w:rPr>
        <w:t>ARRIVAL</w:t>
      </w:r>
      <w:r w:rsidR="000D453B" w:rsidRPr="009333EF">
        <w:t xml:space="preserve"> request for the same message, </w:t>
      </w:r>
      <w:r w:rsidRPr="009333EF">
        <w:t xml:space="preserve">The implementation of </w:t>
      </w:r>
      <w:r w:rsidRPr="009333EF">
        <w:rPr>
          <w:i/>
        </w:rPr>
        <w:t>INTERCEPT</w:t>
      </w:r>
      <w:r w:rsidRPr="009333EF">
        <w:t xml:space="preserve"> is similar to the implementation of priority signals</w:t>
      </w:r>
      <w:r w:rsidR="0004186C" w:rsidRPr="009333EF">
        <w:t xml:space="preserve"> </w:t>
      </w:r>
      <w:r w:rsidRPr="009333EF">
        <w:t>(</w:t>
      </w:r>
      <w:r w:rsidR="0004186C" w:rsidRPr="009333EF">
        <w:t>Section </w:t>
      </w:r>
      <w:r w:rsidR="0004186C" w:rsidRPr="009333EF">
        <w:fldChar w:fldCharType="begin"/>
      </w:r>
      <w:r w:rsidR="0004186C" w:rsidRPr="009333EF">
        <w:instrText xml:space="preserve"> REF _Ref507099975 \r \h </w:instrText>
      </w:r>
      <w:r w:rsidR="0004186C" w:rsidRPr="009333EF">
        <w:fldChar w:fldCharType="separate"/>
      </w:r>
      <w:r w:rsidR="003D1CFC">
        <w:t>5.2.2</w:t>
      </w:r>
      <w:r w:rsidR="0004186C" w:rsidRPr="009333EF">
        <w:fldChar w:fldCharType="end"/>
      </w:r>
      <w:r w:rsidRPr="009333EF">
        <w:t xml:space="preserve">) and the priority </w:t>
      </w:r>
      <w:r w:rsidRPr="009333EF">
        <w:rPr>
          <w:i/>
        </w:rPr>
        <w:t>put</w:t>
      </w:r>
      <w:r w:rsidRPr="009333EF">
        <w:t xml:space="preserve"> operation for mailboxes (</w:t>
      </w:r>
      <w:r w:rsidR="0004186C" w:rsidRPr="009333EF">
        <w:t>Section </w:t>
      </w:r>
      <w:r w:rsidR="00CE6721" w:rsidRPr="009333EF">
        <w:fldChar w:fldCharType="begin"/>
      </w:r>
      <w:r w:rsidR="00CE6721" w:rsidRPr="009333EF">
        <w:instrText xml:space="preserve"> REF _Ref509830067 \r \h </w:instrText>
      </w:r>
      <w:r w:rsidR="00CE6721" w:rsidRPr="009333EF">
        <w:fldChar w:fldCharType="separate"/>
      </w:r>
      <w:r w:rsidR="003D1CFC">
        <w:t>9.2.4</w:t>
      </w:r>
      <w:r w:rsidR="00CE6721" w:rsidRPr="009333EF">
        <w:fldChar w:fldCharType="end"/>
      </w:r>
      <w:r w:rsidRPr="009333EF">
        <w:t>).</w:t>
      </w:r>
    </w:p>
    <w:p w14:paraId="1284DD75" w14:textId="2301385F" w:rsidR="00342B04" w:rsidRPr="009333EF" w:rsidRDefault="00286148" w:rsidP="0004186C">
      <w:pPr>
        <w:pStyle w:val="firstparagraph"/>
      </w:pPr>
      <w:r w:rsidRPr="009333EF">
        <w:lastRenderedPageBreak/>
        <w:t>Whenever a process is awakened by a message arrival event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965D5F" w:rsidRPr="009333EF">
        <w:instrText>environment variables"</w:instrText>
      </w:r>
      <w:r w:rsidR="00965D5F" w:rsidRPr="009333EF">
        <w:rPr>
          <w:i/>
        </w:rPr>
        <w:fldChar w:fldCharType="end"/>
      </w:r>
      <w:r w:rsidRPr="009333EF">
        <w:t xml:space="preserve"> or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w:instrText>
      </w:r>
      <w:r w:rsidR="00204080" w:rsidRPr="009333EF">
        <w:instrText xml:space="preserve">environment variables" </w:instrText>
      </w:r>
      <w:r w:rsidR="00204080" w:rsidRPr="009333EF">
        <w:rPr>
          <w:i/>
        </w:rPr>
        <w:fldChar w:fldCharType="end"/>
      </w:r>
      <w:r w:rsidRPr="009333EF">
        <w:t>),</w:t>
      </w:r>
      <w:r w:rsidR="0004186C" w:rsidRPr="009333EF">
        <w:t xml:space="preserve"> </w:t>
      </w:r>
      <w:r w:rsidRPr="009333EF">
        <w:t xml:space="preserve">the environment variables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(of type </w:t>
      </w:r>
      <w:r w:rsidRPr="009333EF">
        <w:rPr>
          <w:i/>
        </w:rPr>
        <w:t>Message*</w:t>
      </w:r>
      <w:r w:rsidRPr="009333EF">
        <w:t xml:space="preserve">)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(of type </w:t>
      </w:r>
      <w:r w:rsidRPr="009333EF">
        <w:rPr>
          <w:i/>
        </w:rPr>
        <w:t>int</w:t>
      </w:r>
      <w:r w:rsidRPr="009333EF">
        <w:t>)</w:t>
      </w:r>
      <w:r w:rsidR="0004186C" w:rsidRPr="009333EF">
        <w:t xml:space="preserve"> are set as after a successful invocation of </w:t>
      </w:r>
      <w:r w:rsidR="0004186C" w:rsidRPr="009333EF">
        <w:rPr>
          <w:i/>
        </w:rPr>
        <w:t>getPacket</w:t>
      </w:r>
      <w:r w:rsidR="0004186C" w:rsidRPr="009333EF">
        <w:t xml:space="preserve"> (Section </w:t>
      </w:r>
      <w:r w:rsidR="0004186C" w:rsidRPr="009333EF">
        <w:fldChar w:fldCharType="begin"/>
      </w:r>
      <w:r w:rsidR="0004186C" w:rsidRPr="009333EF">
        <w:instrText xml:space="preserve"> REF _Ref507098614 \r \h </w:instrText>
      </w:r>
      <w:r w:rsidR="0004186C" w:rsidRPr="009333EF">
        <w:fldChar w:fldCharType="separate"/>
      </w:r>
      <w:r w:rsidR="003D1CFC">
        <w:t>6.7.1</w:t>
      </w:r>
      <w:r w:rsidR="0004186C" w:rsidRPr="009333EF">
        <w:fldChar w:fldCharType="end"/>
      </w:r>
      <w:r w:rsidR="0004186C" w:rsidRPr="009333EF">
        <w:t>).</w:t>
      </w:r>
    </w:p>
    <w:bookmarkEnd w:id="386"/>
    <w:p w14:paraId="0E307D44" w14:textId="77777777" w:rsidR="00355B1C" w:rsidRPr="009333EF" w:rsidRDefault="00355B1C" w:rsidP="00596F24">
      <w:pPr>
        <w:pStyle w:val="Heading1"/>
        <w:numPr>
          <w:ilvl w:val="0"/>
          <w:numId w:val="4"/>
        </w:numPr>
        <w:rPr>
          <w:lang w:val="en-US"/>
        </w:rPr>
        <w:sectPr w:rsidR="00355B1C" w:rsidRPr="009333EF" w:rsidSect="002B7B8B">
          <w:footnotePr>
            <w:numRestart w:val="eachSect"/>
          </w:footnotePr>
          <w:pgSz w:w="11909" w:h="16834" w:code="9"/>
          <w:pgMar w:top="936" w:right="864" w:bottom="792" w:left="864" w:header="576" w:footer="432" w:gutter="288"/>
          <w:cols w:space="720"/>
          <w:titlePg/>
          <w:docGrid w:linePitch="360"/>
        </w:sectPr>
      </w:pPr>
    </w:p>
    <w:p w14:paraId="7542502C" w14:textId="77777777" w:rsidR="00AA281F" w:rsidRPr="009333EF" w:rsidRDefault="00AA281F" w:rsidP="00596F24">
      <w:pPr>
        <w:pStyle w:val="Heading1"/>
        <w:keepNext/>
        <w:numPr>
          <w:ilvl w:val="0"/>
          <w:numId w:val="4"/>
        </w:numPr>
        <w:rPr>
          <w:lang w:val="en-US"/>
        </w:rPr>
        <w:sectPr w:rsidR="00AA281F"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0C0AAA37" w14:textId="77777777" w:rsidR="00355B1C" w:rsidRPr="009333EF" w:rsidRDefault="00355B1C" w:rsidP="00596F24">
      <w:pPr>
        <w:pStyle w:val="Heading1"/>
        <w:keepNext/>
        <w:numPr>
          <w:ilvl w:val="0"/>
          <w:numId w:val="4"/>
        </w:numPr>
        <w:rPr>
          <w:lang w:val="en-US"/>
        </w:rPr>
      </w:pPr>
      <w:bookmarkStart w:id="430" w:name="_Toc190627801"/>
      <w:r w:rsidRPr="009333EF">
        <w:rPr>
          <w:lang w:val="en-US"/>
        </w:rPr>
        <w:lastRenderedPageBreak/>
        <w:t>LINKS AND PORTS</w:t>
      </w:r>
      <w:bookmarkEnd w:id="430"/>
    </w:p>
    <w:p w14:paraId="1030A7C5" w14:textId="77777777" w:rsidR="00355B1C" w:rsidRPr="009333EF" w:rsidRDefault="00355B1C" w:rsidP="00355B1C">
      <w:pPr>
        <w:pStyle w:val="firstparagraph"/>
      </w:pPr>
      <w:r w:rsidRPr="009333EF">
        <w:t>In this chapter</w:t>
      </w:r>
      <w:r w:rsidR="0016502C" w:rsidRPr="009333EF">
        <w:t>,</w:t>
      </w:r>
      <w:r w:rsidRPr="009333EF">
        <w:t xml:space="preserve"> we describe the mechanism of wired communication, including the tools available to protocol programs for sending and receiving messages and packets over (wired) links. Following the network creation phase, links become </w:t>
      </w:r>
      <w:r w:rsidR="0016502C" w:rsidRPr="009333EF">
        <w:t>hidden</w:t>
      </w:r>
      <w:r w:rsidRPr="009333EF">
        <w:t xml:space="preserve"> and are (usually) not referenced by the program. This agrees with the fact that networking software </w:t>
      </w:r>
      <w:r w:rsidR="00AA281F" w:rsidRPr="009333EF">
        <w:t>running</w:t>
      </w:r>
      <w:r w:rsidRPr="009333EF">
        <w:t xml:space="preserve"> in real-life systems accesses the communication media via interfaces which, in a SMURPH model, are represented by ports.</w:t>
      </w:r>
    </w:p>
    <w:p w14:paraId="35A0F55A" w14:textId="77777777" w:rsidR="00355B1C" w:rsidRPr="009333EF" w:rsidRDefault="00355B1C" w:rsidP="00355B1C">
      <w:pPr>
        <w:pStyle w:val="firstparagraph"/>
      </w:pPr>
      <w:r w:rsidRPr="009333EF">
        <w:t>A protocol process may wish to reference a port for one of the following three reasons:</w:t>
      </w:r>
    </w:p>
    <w:p w14:paraId="7AF14DCA" w14:textId="77777777" w:rsidR="00355B1C" w:rsidRPr="009333EF" w:rsidRDefault="00355B1C" w:rsidP="00596F24">
      <w:pPr>
        <w:pStyle w:val="firstparagraph"/>
        <w:numPr>
          <w:ilvl w:val="0"/>
          <w:numId w:val="35"/>
        </w:numPr>
      </w:pPr>
      <w:r w:rsidRPr="009333EF">
        <w:t>to insert into the port (and thus into the underlying link) an activity, e.g., a packet</w:t>
      </w:r>
    </w:p>
    <w:p w14:paraId="16424542" w14:textId="77777777" w:rsidR="00355B1C" w:rsidRPr="009333EF" w:rsidRDefault="00355B1C" w:rsidP="00596F24">
      <w:pPr>
        <w:pStyle w:val="firstparagraph"/>
        <w:numPr>
          <w:ilvl w:val="0"/>
          <w:numId w:val="35"/>
        </w:numPr>
      </w:pPr>
      <w:r w:rsidRPr="009333EF">
        <w:t>to inquire the port about its current or past status, e.g., to check whether an activity is heard on the port</w:t>
      </w:r>
    </w:p>
    <w:p w14:paraId="0767A6A8" w14:textId="77777777" w:rsidR="00355B1C" w:rsidRPr="009333EF" w:rsidRDefault="00355B1C" w:rsidP="00596F24">
      <w:pPr>
        <w:pStyle w:val="firstparagraph"/>
        <w:numPr>
          <w:ilvl w:val="0"/>
          <w:numId w:val="35"/>
        </w:numPr>
      </w:pPr>
      <w:r w:rsidRPr="009333EF">
        <w:t>to issue a wait request to the port, e.g., to await an activity to arrive at the port in the future</w:t>
      </w:r>
    </w:p>
    <w:p w14:paraId="2E713EEB" w14:textId="77777777" w:rsidR="00342B04" w:rsidRPr="009333EF" w:rsidRDefault="00355B1C" w:rsidP="00596F24">
      <w:pPr>
        <w:pStyle w:val="Heading2"/>
        <w:numPr>
          <w:ilvl w:val="1"/>
          <w:numId w:val="4"/>
        </w:numPr>
        <w:rPr>
          <w:lang w:val="en-US"/>
        </w:rPr>
      </w:pPr>
      <w:bookmarkStart w:id="431" w:name="_Ref511831279"/>
      <w:bookmarkStart w:id="432" w:name="_Ref512504191"/>
      <w:bookmarkStart w:id="433" w:name="_Toc190627802"/>
      <w:r w:rsidRPr="009333EF">
        <w:rPr>
          <w:lang w:val="en-US"/>
        </w:rPr>
        <w:t>Activities</w:t>
      </w:r>
      <w:bookmarkEnd w:id="431"/>
      <w:bookmarkEnd w:id="432"/>
      <w:bookmarkEnd w:id="433"/>
    </w:p>
    <w:p w14:paraId="49878693" w14:textId="4A720C80" w:rsidR="004F0C3F" w:rsidRPr="009333EF" w:rsidRDefault="00355B1C" w:rsidP="00355B1C">
      <w:pPr>
        <w:pStyle w:val="firstparagraph"/>
      </w:pPr>
      <w:r w:rsidRPr="009333EF">
        <w:t xml:space="preserve">Two types of activities can be inserted into ports: packets and jamming signals. </w:t>
      </w:r>
      <w:r w:rsidRPr="009333EF">
        <w:rPr>
          <w:i/>
        </w:rPr>
        <w:t>Packets</w:t>
      </w:r>
      <w:r w:rsidR="00530572" w:rsidRPr="009333EF">
        <w:t xml:space="preserve"> </w:t>
      </w:r>
      <w:r w:rsidRPr="009333EF">
        <w:t>(</w:t>
      </w:r>
      <w:r w:rsidR="00530572" w:rsidRPr="009333EF">
        <w:t>Section </w:t>
      </w:r>
      <w:r w:rsidR="00530572" w:rsidRPr="009333EF">
        <w:fldChar w:fldCharType="begin"/>
      </w:r>
      <w:r w:rsidR="00530572" w:rsidRPr="009333EF">
        <w:instrText xml:space="preserve"> REF _Ref506153693 \r \h </w:instrText>
      </w:r>
      <w:r w:rsidR="00530572" w:rsidRPr="009333EF">
        <w:fldChar w:fldCharType="separate"/>
      </w:r>
      <w:r w:rsidR="003D1CFC">
        <w:t>6.2</w:t>
      </w:r>
      <w:r w:rsidR="00530572" w:rsidRPr="009333EF">
        <w:fldChar w:fldCharType="end"/>
      </w:r>
      <w:r w:rsidRPr="009333EF">
        <w:t xml:space="preserve">) represent </w:t>
      </w:r>
      <w:r w:rsidR="0016502C" w:rsidRPr="009333EF">
        <w:t>structured</w:t>
      </w:r>
      <w:r w:rsidRPr="009333EF">
        <w:t xml:space="preserve"> portions of informat</w:t>
      </w:r>
      <w:r w:rsidR="00E7649E" w:rsidRPr="009333EF">
        <w:t xml:space="preserve">ion exchanged between stations. </w:t>
      </w:r>
      <w:r w:rsidRPr="009333EF">
        <w:t>The</w:t>
      </w:r>
      <w:r w:rsidR="00530572" w:rsidRPr="009333EF">
        <w:t xml:space="preserve"> </w:t>
      </w:r>
      <w:r w:rsidRPr="009333EF">
        <w:t>operation of inserting a packet into a port is called a packet transmission. Jamming signals</w:t>
      </w:r>
      <w:r w:rsidR="00126D90" w:rsidRPr="009333EF">
        <w:fldChar w:fldCharType="begin"/>
      </w:r>
      <w:r w:rsidR="00126D90" w:rsidRPr="009333EF">
        <w:instrText xml:space="preserve"> XE "jamming signals" \b</w:instrText>
      </w:r>
      <w:r w:rsidR="00126D90" w:rsidRPr="009333EF">
        <w:fldChar w:fldCharType="end"/>
      </w:r>
      <w:r w:rsidR="00530572" w:rsidRPr="009333EF">
        <w:t xml:space="preserve"> </w:t>
      </w:r>
      <w:r w:rsidRPr="009333EF">
        <w:t>(or jams for short) are special activities that are clearly distinguishable from packets.</w:t>
      </w:r>
      <w:r w:rsidR="00530572" w:rsidRPr="009333EF">
        <w:t xml:space="preserve"> Their role is to </w:t>
      </w:r>
      <w:r w:rsidR="004F0C3F" w:rsidRPr="009333EF">
        <w:t>describe</w:t>
      </w:r>
      <w:r w:rsidR="00530572" w:rsidRPr="009333EF">
        <w:t xml:space="preserve"> special signals </w:t>
      </w:r>
      <w:r w:rsidR="00394B4F" w:rsidRPr="009333EF">
        <w:t xml:space="preserve">occasionally useful </w:t>
      </w:r>
      <w:r w:rsidR="00530572" w:rsidRPr="009333EF">
        <w:t xml:space="preserve">in </w:t>
      </w:r>
      <w:r w:rsidR="00394B4F" w:rsidRPr="009333EF">
        <w:t xml:space="preserve">the </w:t>
      </w:r>
      <w:r w:rsidR="00530572" w:rsidRPr="009333EF">
        <w:t>models of collision</w:t>
      </w:r>
      <w:r w:rsidR="007B6E95" w:rsidRPr="009333EF">
        <w:fldChar w:fldCharType="begin"/>
      </w:r>
      <w:r w:rsidR="007B6E95" w:rsidRPr="009333EF">
        <w:instrText xml:space="preserve"> XE "collision:protocols" </w:instrText>
      </w:r>
      <w:r w:rsidR="007B6E95" w:rsidRPr="009333EF">
        <w:fldChar w:fldCharType="end"/>
      </w:r>
      <w:r w:rsidR="00530572" w:rsidRPr="009333EF">
        <w:t xml:space="preserve"> protocols</w:t>
      </w:r>
      <w:r w:rsidR="00394B4F" w:rsidRPr="009333EF">
        <w:t xml:space="preserve"> involving the concept of collision</w:t>
      </w:r>
      <w:r w:rsidR="007B6E95" w:rsidRPr="009333EF">
        <w:fldChar w:fldCharType="begin"/>
      </w:r>
      <w:r w:rsidR="007B6E95" w:rsidRPr="009333EF">
        <w:instrText xml:space="preserve"> XE "collision:consensus"</w:instrText>
      </w:r>
      <w:r w:rsidR="007B6E95" w:rsidRPr="009333EF">
        <w:fldChar w:fldCharType="end"/>
      </w:r>
      <w:r w:rsidR="00394B4F" w:rsidRPr="009333EF">
        <w:t xml:space="preserve"> consensus</w:t>
      </w:r>
      <w:sdt>
        <w:sdtPr>
          <w:id w:val="-1455396651"/>
          <w:citation/>
        </w:sdtPr>
        <w:sdtContent>
          <w:r w:rsidR="00394B4F" w:rsidRPr="009333EF">
            <w:fldChar w:fldCharType="begin"/>
          </w:r>
          <w:r w:rsidR="00394B4F" w:rsidRPr="009333EF">
            <w:instrText xml:space="preserve"> CITATION gbr88a \l 1033 </w:instrText>
          </w:r>
          <w:r w:rsidR="00394B4F" w:rsidRPr="009333EF">
            <w:fldChar w:fldCharType="separate"/>
          </w:r>
          <w:r w:rsidR="001E7423">
            <w:rPr>
              <w:noProof/>
            </w:rPr>
            <w:t xml:space="preserve"> </w:t>
          </w:r>
          <w:r w:rsidR="001E7423" w:rsidRPr="001E7423">
            <w:rPr>
              <w:noProof/>
            </w:rPr>
            <w:t>[21]</w:t>
          </w:r>
          <w:r w:rsidR="00394B4F" w:rsidRPr="009333EF">
            <w:fldChar w:fldCharType="end"/>
          </w:r>
        </w:sdtContent>
      </w:sdt>
      <w:r w:rsidR="00394B4F" w:rsidRPr="009333EF">
        <w:t>.</w:t>
      </w:r>
      <w:r w:rsidR="004F0C3F" w:rsidRPr="009333EF">
        <w:t xml:space="preserve"> Even ignoring the jamming signals,</w:t>
      </w:r>
      <w:r w:rsidR="004F0C3F" w:rsidRPr="009333EF">
        <w:rPr>
          <w:rStyle w:val="FootnoteReference"/>
        </w:rPr>
        <w:footnoteReference w:id="75"/>
      </w:r>
      <w:r w:rsidR="004F0C3F" w:rsidRPr="009333EF">
        <w:t xml:space="preserve"> and assuming that packets are the only activities of interest, it makes sense to use the term “activity” (instead of “packet”) to refer to them, because their representation in links covers more </w:t>
      </w:r>
      <w:r w:rsidR="003F3B0F" w:rsidRPr="009333EF">
        <w:t>than</w:t>
      </w:r>
      <w:r w:rsidR="004F0C3F" w:rsidRPr="009333EF">
        <w:t xml:space="preserve"> what can be attributed merely to </w:t>
      </w:r>
      <w:r w:rsidR="004F0C3F" w:rsidRPr="009333EF">
        <w:rPr>
          <w:i/>
        </w:rPr>
        <w:t>Packets</w:t>
      </w:r>
      <w:r w:rsidR="004F0C3F" w:rsidRPr="009333EF">
        <w:t xml:space="preserve"> (as introduced in Section </w:t>
      </w:r>
      <w:r w:rsidR="004F0C3F" w:rsidRPr="009333EF">
        <w:fldChar w:fldCharType="begin"/>
      </w:r>
      <w:r w:rsidR="004F0C3F" w:rsidRPr="009333EF">
        <w:instrText xml:space="preserve"> REF _Ref506153693 \r \h </w:instrText>
      </w:r>
      <w:r w:rsidR="004F0C3F" w:rsidRPr="009333EF">
        <w:fldChar w:fldCharType="separate"/>
      </w:r>
      <w:r w:rsidR="003D1CFC">
        <w:t>6.2</w:t>
      </w:r>
      <w:r w:rsidR="004F0C3F" w:rsidRPr="009333EF">
        <w:fldChar w:fldCharType="end"/>
      </w:r>
      <w:r w:rsidR="004F0C3F" w:rsidRPr="009333EF">
        <w:t>).</w:t>
      </w:r>
    </w:p>
    <w:p w14:paraId="6A27508B" w14:textId="77777777" w:rsidR="00CF618B" w:rsidRPr="009333EF" w:rsidRDefault="00CF618B" w:rsidP="00596F24">
      <w:pPr>
        <w:pStyle w:val="Heading3"/>
        <w:numPr>
          <w:ilvl w:val="2"/>
          <w:numId w:val="4"/>
        </w:numPr>
        <w:rPr>
          <w:lang w:val="en-US"/>
        </w:rPr>
      </w:pPr>
      <w:bookmarkStart w:id="434" w:name="_Ref507537861"/>
      <w:bookmarkStart w:id="435" w:name="_Toc190627803"/>
      <w:r w:rsidRPr="009333EF">
        <w:rPr>
          <w:lang w:val="en-US"/>
        </w:rPr>
        <w:t>Activity processing in links</w:t>
      </w:r>
      <w:bookmarkEnd w:id="434"/>
      <w:bookmarkEnd w:id="435"/>
    </w:p>
    <w:p w14:paraId="0149D2B8" w14:textId="77777777" w:rsidR="00CF618B" w:rsidRPr="009333EF" w:rsidRDefault="00CF618B" w:rsidP="00CF618B">
      <w:pPr>
        <w:pStyle w:val="firstparagraph"/>
      </w:pPr>
      <w:r w:rsidRPr="009333EF">
        <w:t>Activities ar</w:t>
      </w:r>
      <w:r w:rsidR="00F04637" w:rsidRPr="009333EF">
        <w:t>e</w:t>
      </w:r>
      <w:r w:rsidRPr="009333EF">
        <w:t xml:space="preserve"> explicitly started and explicitly terminated. When an activity is started, an internal object representing the activity is built and added to the link. One attribute of this object</w:t>
      </w:r>
      <w:r w:rsidR="0016502C" w:rsidRPr="009333EF">
        <w:t xml:space="preserve">, </w:t>
      </w:r>
      <w:r w:rsidRPr="009333EF">
        <w:t>the starting time</w:t>
      </w:r>
      <w:r w:rsidR="0016502C" w:rsidRPr="009333EF">
        <w:t>,</w:t>
      </w:r>
      <w:r w:rsidRPr="009333EF">
        <w:t xml:space="preserve"> tells the time (in </w:t>
      </w:r>
      <w:r w:rsidRPr="009333EF">
        <w:rPr>
          <w:i/>
        </w:rPr>
        <w:t>ITUs</w:t>
      </w:r>
      <w:r w:rsidRPr="009333EF">
        <w:t>) when the activity was started. Another attribute</w:t>
      </w:r>
      <w:r w:rsidR="0016502C" w:rsidRPr="009333EF">
        <w:t xml:space="preserve">, </w:t>
      </w:r>
      <w:r w:rsidRPr="009333EF">
        <w:t xml:space="preserve">the </w:t>
      </w:r>
      <w:r w:rsidR="009E3D57" w:rsidRPr="009333EF">
        <w:t>fi</w:t>
      </w:r>
      <w:r w:rsidRPr="009333EF">
        <w:t>nished time</w:t>
      </w:r>
      <w:r w:rsidR="0016502C" w:rsidRPr="009333EF">
        <w:t>,</w:t>
      </w:r>
      <w:r w:rsidRPr="009333EF">
        <w:t xml:space="preserve"> indicates the time </w:t>
      </w:r>
      <w:r w:rsidRPr="009333EF">
        <w:lastRenderedPageBreak/>
        <w:t>when the activity was terminated. The di</w:t>
      </w:r>
      <w:r w:rsidR="009E3D57" w:rsidRPr="009333EF">
        <w:t>ff</w:t>
      </w:r>
      <w:r w:rsidRPr="009333EF">
        <w:t xml:space="preserve">erence between the </w:t>
      </w:r>
      <w:r w:rsidR="009E3D57" w:rsidRPr="009333EF">
        <w:t>fi</w:t>
      </w:r>
      <w:r w:rsidRPr="009333EF">
        <w:t>nished time and the starting time is called the duration of the activity.</w:t>
      </w:r>
    </w:p>
    <w:p w14:paraId="082597BE" w14:textId="77777777" w:rsidR="00CF618B" w:rsidRPr="009333EF" w:rsidRDefault="00CF618B" w:rsidP="00CF618B">
      <w:pPr>
        <w:pStyle w:val="firstparagraph"/>
      </w:pPr>
      <w:r w:rsidRPr="009333EF">
        <w:t xml:space="preserve">The </w:t>
      </w:r>
      <w:r w:rsidR="009E3D57" w:rsidRPr="009333EF">
        <w:t>fi</w:t>
      </w:r>
      <w:r w:rsidRPr="009333EF">
        <w:t>nished time attribute of an activity that has been started but not terminated yet</w:t>
      </w:r>
      <w:r w:rsidR="00DC1C43" w:rsidRPr="009333EF">
        <w:t xml:space="preserve"> </w:t>
      </w:r>
      <w:r w:rsidRPr="009333EF">
        <w:t>is unde</w:t>
      </w:r>
      <w:r w:rsidR="009E3D57" w:rsidRPr="009333EF">
        <w:t>fi</w:t>
      </w:r>
      <w:r w:rsidRPr="009333EF">
        <w:t xml:space="preserve">ned, and so is </w:t>
      </w:r>
      <w:r w:rsidR="00DC1C43" w:rsidRPr="009333EF">
        <w:t xml:space="preserve">formally </w:t>
      </w:r>
      <w:r w:rsidRPr="009333EF">
        <w:t>the activity’s duration. These elements become de</w:t>
      </w:r>
      <w:r w:rsidR="009E3D57" w:rsidRPr="009333EF">
        <w:t>fi</w:t>
      </w:r>
      <w:r w:rsidRPr="009333EF">
        <w:t>ned when the</w:t>
      </w:r>
      <w:r w:rsidR="00220FF3" w:rsidRPr="009333EF">
        <w:t xml:space="preserve"> </w:t>
      </w:r>
      <w:r w:rsidRPr="009333EF">
        <w:t>activity is terminated.</w:t>
      </w:r>
    </w:p>
    <w:p w14:paraId="253AFEA9" w14:textId="50209D1D" w:rsidR="00CF618B" w:rsidRPr="009333EF" w:rsidRDefault="00CF618B" w:rsidP="00CF618B">
      <w:pPr>
        <w:pStyle w:val="firstparagraph"/>
      </w:pPr>
      <w:r w:rsidRPr="009333EF">
        <w:t>An activity inserted into one port of a link will arrive at another port connected to the</w:t>
      </w:r>
      <w:r w:rsidR="004F0C3F" w:rsidRPr="009333EF">
        <w:t xml:space="preserve"> </w:t>
      </w:r>
      <w:r w:rsidRPr="009333EF">
        <w:t xml:space="preserve">link according to the rules </w:t>
      </w:r>
      <w:r w:rsidR="004F0C3F" w:rsidRPr="009333EF">
        <w:t>outlined</w:t>
      </w:r>
      <w:r w:rsidRPr="009333EF">
        <w:t xml:space="preserve"> in </w:t>
      </w:r>
      <w:r w:rsidR="004F0C3F" w:rsidRPr="009333EF">
        <w:t>Section </w:t>
      </w:r>
      <w:r w:rsidR="004F0C3F" w:rsidRPr="009333EF">
        <w:fldChar w:fldCharType="begin"/>
      </w:r>
      <w:r w:rsidR="004F0C3F" w:rsidRPr="009333EF">
        <w:instrText xml:space="preserve"> REF _Ref504550799 \r \h </w:instrText>
      </w:r>
      <w:r w:rsidR="004F0C3F" w:rsidRPr="009333EF">
        <w:fldChar w:fldCharType="separate"/>
      </w:r>
      <w:r w:rsidR="003D1CFC">
        <w:t>4.2.1</w:t>
      </w:r>
      <w:r w:rsidR="004F0C3F" w:rsidRPr="009333EF">
        <w:fldChar w:fldCharType="end"/>
      </w:r>
      <w:r w:rsidRPr="009333EF">
        <w:t xml:space="preserve">. </w:t>
      </w:r>
      <w:r w:rsidR="003F3B0F" w:rsidRPr="009333EF">
        <w:t>A</w:t>
      </w:r>
      <w:r w:rsidRPr="009333EF">
        <w:t>ssume that two ports</w:t>
      </w:r>
      <w:r w:rsidR="004F0C3F"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are connected to the same link </w:t>
      </w:r>
      <m:oMath>
        <m:r>
          <w:rPr>
            <w:rFonts w:ascii="Cambria Math" w:hAnsi="Cambria Math"/>
          </w:rPr>
          <m:t>l</m:t>
        </m:r>
      </m:oMath>
      <w:r w:rsidRPr="009333EF">
        <w:rPr>
          <w:i/>
        </w:rPr>
        <w:t xml:space="preserve"> </w:t>
      </w:r>
      <w:r w:rsidRPr="009333EF">
        <w:t>and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w:t>
      </w:r>
      <m:oMath>
        <m:r>
          <w:rPr>
            <w:rFonts w:ascii="Cambria Math" w:hAnsi="Cambria Math"/>
          </w:rPr>
          <m:t>d</m:t>
        </m:r>
      </m:oMath>
      <w:r w:rsidR="004F0C3F" w:rsidRPr="009333EF">
        <w:t xml:space="preserve"> </w:t>
      </w:r>
      <w:r w:rsidRPr="009333EF">
        <w:rPr>
          <w:i/>
        </w:rPr>
        <w:t>ITUs</w:t>
      </w:r>
      <w:r w:rsidRPr="009333EF">
        <w:t>.</w:t>
      </w:r>
      <w:r w:rsidR="0016502C" w:rsidRPr="009333EF">
        <w:rPr>
          <w:rStyle w:val="FootnoteReference"/>
        </w:rPr>
        <w:t xml:space="preserve"> </w:t>
      </w:r>
      <w:r w:rsidR="0016502C" w:rsidRPr="009333EF">
        <w:rPr>
          <w:rStyle w:val="FootnoteReference"/>
        </w:rPr>
        <w:footnoteReference w:id="76"/>
      </w:r>
      <w:r w:rsidR="00F01921" w:rsidRPr="009333EF">
        <w:t xml:space="preserve"> </w:t>
      </w:r>
      <w:r w:rsidRPr="009333EF">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9333EF">
        <w:t>, the beginning of this activity will arrive</w:t>
      </w:r>
      <w:r w:rsidR="00F01921" w:rsidRPr="009333EF">
        <w:t xml:space="preserve"> </w:t>
      </w:r>
      <w:r w:rsidRPr="009333EF">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9333EF">
        <w:t xml:space="preserve">. Similarly, if the activity is terminated </w:t>
      </w:r>
      <w:r w:rsidR="00F01921" w:rsidRPr="009333EF">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9333EF">
        <w:t xml:space="preserve"> at time</w:t>
      </w:r>
      <w:r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9333EF">
        <w:t>, its end will be perceived at</w:t>
      </w:r>
      <w:r w:rsidR="00F01921"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w:r w:rsidR="00F01921" w:rsidRPr="009333EF">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9333EF">
        <w:t>.</w:t>
      </w:r>
    </w:p>
    <w:p w14:paraId="3128859D" w14:textId="77777777" w:rsidR="00BE3940" w:rsidRPr="009333EF" w:rsidRDefault="001C7334" w:rsidP="00CF618B">
      <w:pPr>
        <w:pStyle w:val="firstparagraph"/>
      </w:pPr>
      <w:r w:rsidRPr="009333EF">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9333EF">
        <w:t xml:space="preserve">If an activity started on port </w:t>
      </w:r>
      <m:oMath>
        <m:r>
          <w:rPr>
            <w:rFonts w:ascii="Cambria Math" w:hAnsi="Cambria Math"/>
          </w:rPr>
          <m:t>p</m:t>
        </m:r>
      </m:oMath>
      <w:r w:rsidR="00BE3940" w:rsidRPr="009333EF">
        <w:t xml:space="preserve"> is terminated at time </w:t>
      </w:r>
      <m:oMath>
        <m:r>
          <w:rPr>
            <w:rFonts w:ascii="Cambria Math" w:hAnsi="Cambria Math"/>
          </w:rPr>
          <m:t>t</m:t>
        </m:r>
      </m:oMath>
      <w:r w:rsidR="00BE3940" w:rsidRPr="009333EF">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9333EF">
        <w:t xml:space="preserve"> is the maximum distance from </w:t>
      </w:r>
      <m:oMath>
        <m:r>
          <w:rPr>
            <w:rFonts w:ascii="Cambria Math" w:hAnsi="Cambria Math"/>
          </w:rPr>
          <m:t>p</m:t>
        </m:r>
      </m:oMath>
      <w:r w:rsidR="00BE3940" w:rsidRPr="009333EF">
        <w:t xml:space="preserve"> to any other port connected to the same link (expressed as the propagation time). Beyond that time, the activity cannot possibly cause any events on any of the link’s ports</w:t>
      </w:r>
      <w:r w:rsidR="0083348F" w:rsidRPr="009333EF">
        <w:t>.</w:t>
      </w:r>
    </w:p>
    <w:p w14:paraId="34C5687F" w14:textId="2A6AC68F" w:rsidR="00066110" w:rsidRPr="009333EF" w:rsidRDefault="00066110" w:rsidP="00CF618B">
      <w:pPr>
        <w:pStyle w:val="firstparagraph"/>
      </w:pPr>
      <w:r w:rsidRPr="009333EF">
        <w:t>To play it safe, SMURPH unconditionally extends the minimum storage time</w:t>
      </w:r>
      <w:r w:rsidR="00D052C4" w:rsidRPr="009333EF">
        <w:t xml:space="preserve"> of an activity</w:t>
      </w:r>
      <w:r w:rsidRPr="009333EF">
        <w:t xml:space="preserve"> in the link repository by one </w:t>
      </w:r>
      <w:r w:rsidRPr="009333EF">
        <w:rPr>
          <w:i/>
        </w:rPr>
        <w:t>ITU</w:t>
      </w:r>
      <w:r w:rsidRPr="009333EF">
        <w:t xml:space="preserve">, which </w:t>
      </w:r>
      <w:r w:rsidR="00BE3940" w:rsidRPr="009333EF">
        <w:t xml:space="preserve">provides a breathing space for the protocol program for a safe examination of the activity in the last moment of its formal existence in the </w:t>
      </w:r>
      <w:r w:rsidRPr="009333EF">
        <w:t>medium</w:t>
      </w:r>
      <w:r w:rsidR="00BE3940" w:rsidRPr="009333EF">
        <w:t xml:space="preserve">. If the activity’s removal </w:t>
      </w:r>
      <w:r w:rsidRPr="009333EF">
        <w:t>were</w:t>
      </w:r>
      <w:r w:rsidR="00BE3940" w:rsidRPr="009333EF">
        <w:t xml:space="preserve"> scheduled exactly at the last </w:t>
      </w:r>
      <w:r w:rsidR="00BE3940" w:rsidRPr="009333EF">
        <w:rPr>
          <w:i/>
        </w:rPr>
        <w:t>ITU</w:t>
      </w:r>
      <w:r w:rsidR="00BE3940" w:rsidRPr="009333EF">
        <w:t xml:space="preserve"> of its </w:t>
      </w:r>
      <w:r w:rsidRPr="009333EF">
        <w:t>“physical” presence in the link (at a given port)</w:t>
      </w:r>
      <w:r w:rsidR="00BE3940" w:rsidRPr="009333EF">
        <w:t>, then, owing to the nondeterminism</w:t>
      </w:r>
      <w:r w:rsidR="00115AE0" w:rsidRPr="009333EF">
        <w:fldChar w:fldCharType="begin"/>
      </w:r>
      <w:r w:rsidR="00115AE0" w:rsidRPr="009333EF">
        <w:instrText xml:space="preserve"> XE "nondeterminism:avoiding" </w:instrText>
      </w:r>
      <w:r w:rsidR="00115AE0" w:rsidRPr="009333EF">
        <w:fldChar w:fldCharType="end"/>
      </w:r>
      <w:r w:rsidR="00BE3940" w:rsidRPr="009333EF">
        <w:t xml:space="preserve"> in processing multiple events occurring within the same grain of time (Section </w:t>
      </w:r>
      <w:r w:rsidR="00BE3940" w:rsidRPr="009333EF">
        <w:fldChar w:fldCharType="begin"/>
      </w:r>
      <w:r w:rsidR="00BE3940" w:rsidRPr="009333EF">
        <w:instrText xml:space="preserve"> REF _Ref504211407 \r \h </w:instrText>
      </w:r>
      <w:r w:rsidR="00BE3940" w:rsidRPr="009333EF">
        <w:fldChar w:fldCharType="separate"/>
      </w:r>
      <w:r w:rsidR="003D1CFC">
        <w:t>1.2.4</w:t>
      </w:r>
      <w:r w:rsidR="00BE3940" w:rsidRPr="009333EF">
        <w:fldChar w:fldCharType="end"/>
      </w:r>
      <w:r w:rsidR="00BE3940" w:rsidRPr="009333EF">
        <w:t>) the protocol program could have problems</w:t>
      </w:r>
      <w:r w:rsidR="00C44FA8" w:rsidRPr="009333EF">
        <w:t>, e.g.,</w:t>
      </w:r>
      <w:r w:rsidRPr="009333EF">
        <w:t xml:space="preserve"> </w:t>
      </w:r>
      <w:r w:rsidR="00BE3940" w:rsidRPr="009333EF">
        <w:t>properly respond</w:t>
      </w:r>
      <w:r w:rsidR="00C44FA8" w:rsidRPr="009333EF">
        <w:t xml:space="preserve">ing </w:t>
      </w:r>
      <w:r w:rsidR="00BE3940" w:rsidRPr="009333EF">
        <w:t xml:space="preserve">to the end of a packet reception. </w:t>
      </w:r>
      <w:r w:rsidRPr="009333EF">
        <w:t>This is because the wake</w:t>
      </w:r>
      <w:r w:rsidR="00F04637" w:rsidRPr="009333EF">
        <w:t>-</w:t>
      </w:r>
      <w:r w:rsidRPr="009333EF">
        <w:t xml:space="preserve">up event caused by the reception of the last bit of the packet (events </w:t>
      </w: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8473F9" w:rsidRPr="009333EF">
        <w:rPr>
          <w:i/>
        </w:rPr>
        <w:fldChar w:fldCharType="end"/>
      </w:r>
      <w:r w:rsidRPr="009333EF">
        <w:t xml:space="preserve"> and </w:t>
      </w: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w:instrText>
      </w:r>
      <w:r w:rsidR="00C727C5" w:rsidRPr="009333EF">
        <w:rPr>
          <w:i/>
        </w:rPr>
        <w:fldChar w:fldCharType="end"/>
      </w:r>
      <w:r w:rsidRPr="009333EF">
        <w:t>, Section </w:t>
      </w:r>
      <w:r w:rsidR="00C44FA8" w:rsidRPr="009333EF">
        <w:fldChar w:fldCharType="begin"/>
      </w:r>
      <w:r w:rsidR="00C44FA8" w:rsidRPr="009333EF">
        <w:instrText xml:space="preserve"> REF _Ref507658320 \r \h </w:instrText>
      </w:r>
      <w:r w:rsidR="00C44FA8" w:rsidRPr="009333EF">
        <w:fldChar w:fldCharType="separate"/>
      </w:r>
      <w:r w:rsidR="003D1CFC">
        <w:t>7.1.3</w:t>
      </w:r>
      <w:r w:rsidR="00C44FA8" w:rsidRPr="009333EF">
        <w:fldChar w:fldCharType="end"/>
      </w:r>
      <w:r w:rsidR="00C44FA8" w:rsidRPr="009333EF">
        <w:t xml:space="preserve">) would compete (within the same </w:t>
      </w:r>
      <w:r w:rsidR="00C44FA8" w:rsidRPr="009333EF">
        <w:rPr>
          <w:i/>
        </w:rPr>
        <w:t>ITU</w:t>
      </w:r>
      <w:r w:rsidR="00C44FA8" w:rsidRPr="009333EF">
        <w:t>) with the internal event scheduled to remove the packet activity from the link.</w:t>
      </w:r>
    </w:p>
    <w:p w14:paraId="1446B06C" w14:textId="77777777" w:rsidR="00A86BB8" w:rsidRPr="009333EF" w:rsidRDefault="00A86BB8" w:rsidP="00CF618B">
      <w:pPr>
        <w:pStyle w:val="firstparagraph"/>
      </w:pPr>
      <w:r w:rsidRPr="009333EF">
        <w:t>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w:t>
      </w:r>
      <w:r w:rsidR="00C73391" w:rsidRPr="009333EF">
        <w:t>. I</w:t>
      </w:r>
      <w:r w:rsidRPr="009333EF">
        <w:t xml:space="preserve">f the process wants to save it for </w:t>
      </w:r>
      <w:r w:rsidR="00323552" w:rsidRPr="009333EF">
        <w:t xml:space="preserve">later, it will have to create a copy, which operation may be cumbersome and inefficient. If </w:t>
      </w:r>
      <w:r w:rsidR="0083348F" w:rsidRPr="009333EF">
        <w:t xml:space="preserve">the said </w:t>
      </w:r>
      <w:r w:rsidR="00323552" w:rsidRPr="009333EF">
        <w:t xml:space="preserve">“later” </w:t>
      </w:r>
      <w:r w:rsidR="00D052C4" w:rsidRPr="009333EF">
        <w:t xml:space="preserve">happens to be </w:t>
      </w:r>
      <w:r w:rsidR="00323552" w:rsidRPr="009333EF">
        <w:t xml:space="preserve">a </w:t>
      </w:r>
      <w:r w:rsidR="00D052C4" w:rsidRPr="009333EF">
        <w:t xml:space="preserve">well-bounded, </w:t>
      </w:r>
      <w:r w:rsidR="00323552" w:rsidRPr="009333EF">
        <w:t xml:space="preserve">short while into the simulated future, then it may make better sense to ask the link to extend the activity’s stay in the repository for </w:t>
      </w:r>
      <w:r w:rsidR="0083348F" w:rsidRPr="009333EF">
        <w:t>some</w:t>
      </w:r>
      <w:r w:rsidR="00323552" w:rsidRPr="009333EF">
        <w:t xml:space="preserve"> short </w:t>
      </w:r>
      <w:r w:rsidR="0083348F" w:rsidRPr="009333EF">
        <w:t>time</w:t>
      </w:r>
      <w:r w:rsidR="00323552" w:rsidRPr="009333EF">
        <w:t xml:space="preserve"> after its formal disappearance.</w:t>
      </w:r>
      <w:r w:rsidR="00C73391" w:rsidRPr="009333EF">
        <w:t xml:space="preserve"> This will not affect the interpretation of an activity as far as triggering events and/or interfering with other activities.</w:t>
      </w:r>
    </w:p>
    <w:p w14:paraId="76EAE25E" w14:textId="68EFFAC5" w:rsidR="00323552" w:rsidRPr="009333EF" w:rsidRDefault="009E425A" w:rsidP="00CF618B">
      <w:pPr>
        <w:pStyle w:val="firstparagraph"/>
      </w:pPr>
      <w:r w:rsidRPr="009333EF">
        <w:t xml:space="preserve">For another illustration, consider </w:t>
      </w:r>
      <w:r w:rsidR="00323552" w:rsidRPr="009333EF">
        <w:t xml:space="preserve">protocols </w:t>
      </w:r>
      <w:r w:rsidRPr="009333EF">
        <w:t xml:space="preserve">that </w:t>
      </w:r>
      <w:r w:rsidR="00323552" w:rsidRPr="009333EF">
        <w:t>are (informally) specified with reference</w:t>
      </w:r>
      <w:r w:rsidR="003440E6" w:rsidRPr="009333EF">
        <w:t>s</w:t>
      </w:r>
      <w:r w:rsidR="00323552" w:rsidRPr="009333EF">
        <w:t xml:space="preserve"> to the past. </w:t>
      </w:r>
      <w:r w:rsidR="004A030A" w:rsidRPr="009333EF">
        <w:t>For example, the standard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4A030A" w:rsidRPr="009333EF">
        <w:t xml:space="preserve"> access</w:t>
      </w:r>
      <w:r w:rsidR="007B6E95" w:rsidRPr="009333EF">
        <w:fldChar w:fldCharType="begin"/>
      </w:r>
      <w:r w:rsidR="007B6E95" w:rsidRPr="009333EF">
        <w:instrText xml:space="preserve"> XE "collision:protocols" </w:instrText>
      </w:r>
      <w:r w:rsidR="007B6E95" w:rsidRPr="009333EF">
        <w:fldChar w:fldCharType="end"/>
      </w:r>
      <w:r w:rsidR="004A030A" w:rsidRPr="009333EF">
        <w:t xml:space="preserve"> scheme of the original Ethernet</w:t>
      </w:r>
      <w:r w:rsidR="00084B29" w:rsidRPr="009333EF">
        <w:fldChar w:fldCharType="begin"/>
      </w:r>
      <w:r w:rsidR="00084B29" w:rsidRPr="009333EF">
        <w:instrText xml:space="preserve"> XE "Ethernet" </w:instrText>
      </w:r>
      <w:r w:rsidR="00084B29" w:rsidRPr="009333EF">
        <w:fldChar w:fldCharType="end"/>
      </w:r>
      <w:r w:rsidR="004A030A" w:rsidRPr="009333EF">
        <w:t xml:space="preserve"> says something like this: “having acquired a packet for transmission, make sure that the medium has been quiet for the time </w:t>
      </w:r>
      <w:r w:rsidR="004A030A" w:rsidRPr="009333EF">
        <w:lastRenderedPageBreak/>
        <w:t>corresponding</w:t>
      </w:r>
      <w:r w:rsidRPr="009333EF">
        <w:t xml:space="preserve"> to the prescribed packet space interval, and then transmit the packet.” While </w:t>
      </w:r>
      <w:r w:rsidR="00C73391" w:rsidRPr="009333EF">
        <w:t xml:space="preserve">the above </w:t>
      </w:r>
      <w:r w:rsidRPr="009333EF">
        <w:t xml:space="preserve">specification </w:t>
      </w:r>
      <w:r w:rsidR="00F04637" w:rsidRPr="009333EF">
        <w:t>is hardly a recip</w:t>
      </w:r>
      <w:r w:rsidRPr="009333EF">
        <w:t xml:space="preserve">e for implementation, one may be tempted to program a model operating according </w:t>
      </w:r>
      <w:r w:rsidR="003440E6" w:rsidRPr="009333EF">
        <w:t>to it, if only for illustration</w:t>
      </w:r>
      <w:r w:rsidR="0083348F" w:rsidRPr="009333EF">
        <w:t>, presentation,</w:t>
      </w:r>
      <w:r w:rsidR="003440E6" w:rsidRPr="009333EF">
        <w:t xml:space="preserve"> or convenience. Formally, that would call for inquiries of the kind: “when was the last activity perceived on the port?” Such an inquiry (see Section </w:t>
      </w:r>
      <w:r w:rsidR="003440E6" w:rsidRPr="009333EF">
        <w:fldChar w:fldCharType="begin"/>
      </w:r>
      <w:r w:rsidR="003440E6" w:rsidRPr="009333EF">
        <w:instrText xml:space="preserve"> REF _Ref507763912 \r \h </w:instrText>
      </w:r>
      <w:r w:rsidR="003440E6" w:rsidRPr="009333EF">
        <w:fldChar w:fldCharType="separate"/>
      </w:r>
      <w:r w:rsidR="003D1CFC">
        <w:t>7.2.2</w:t>
      </w:r>
      <w:r w:rsidR="003440E6" w:rsidRPr="009333EF">
        <w:fldChar w:fldCharType="end"/>
      </w:r>
      <w:r w:rsidR="003440E6" w:rsidRPr="009333EF">
        <w:t xml:space="preserve">) only makes sense, if the port (or rather </w:t>
      </w:r>
      <w:r w:rsidR="00F04637" w:rsidRPr="009333EF">
        <w:t>the link) can “remember” past a</w:t>
      </w:r>
      <w:r w:rsidR="003440E6" w:rsidRPr="009333EF">
        <w:t>ctivit</w:t>
      </w:r>
      <w:r w:rsidR="00F04637" w:rsidRPr="009333EF">
        <w:t>i</w:t>
      </w:r>
      <w:r w:rsidR="003440E6" w:rsidRPr="009333EF">
        <w:t>es, say, up to a certain time limit.</w:t>
      </w:r>
    </w:p>
    <w:p w14:paraId="2BFB26C3" w14:textId="5AFF8449" w:rsidR="003440E6" w:rsidRPr="009333EF" w:rsidRDefault="003440E6" w:rsidP="00CF618B">
      <w:pPr>
        <w:pStyle w:val="firstparagraph"/>
      </w:pPr>
      <w:r w:rsidRPr="009333EF">
        <w:t xml:space="preserve">Generally, in a situation when the activities that have “physically” disappeared from the link </w:t>
      </w:r>
      <w:r w:rsidR="00F04637" w:rsidRPr="009333EF">
        <w:t>must</w:t>
      </w:r>
      <w:r w:rsidRPr="009333EF">
        <w:t xml:space="preserve"> be kept around for a </w:t>
      </w:r>
      <w:r w:rsidR="006B3A5E" w:rsidRPr="009333EF">
        <w:t>while longer</w:t>
      </w:r>
      <w:r w:rsidRPr="009333EF">
        <w:t xml:space="preserve">, the link can define a nonzero </w:t>
      </w:r>
      <w:r w:rsidRPr="008752A7">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attribute, which can be set at the time of the link’s creation</w:t>
      </w:r>
      <w:r w:rsidR="006B3A5E" w:rsidRPr="009333EF">
        <w:t xml:space="preserve">, or redefined dynamically by calling the link’s </w:t>
      </w:r>
      <w:r w:rsidR="006B3A5E" w:rsidRPr="009333EF">
        <w:rPr>
          <w:i/>
        </w:rPr>
        <w:t>setPurge</w:t>
      </w:r>
      <w:r w:rsidR="00CE27B5" w:rsidRPr="009333EF">
        <w:rPr>
          <w:i/>
        </w:rPr>
        <w:t>Delay</w:t>
      </w:r>
      <w:r w:rsidR="006B3A5E" w:rsidRPr="009333EF">
        <w:t xml:space="preserve"> </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006B3A5E" w:rsidRPr="009333EF">
        <w:t>method (Section </w:t>
      </w:r>
      <w:r w:rsidR="006B3A5E" w:rsidRPr="009333EF">
        <w:fldChar w:fldCharType="begin"/>
      </w:r>
      <w:r w:rsidR="006B3A5E" w:rsidRPr="009333EF">
        <w:instrText xml:space="preserve"> REF _Ref504552328 \r \h </w:instrText>
      </w:r>
      <w:r w:rsidR="006B3A5E" w:rsidRPr="009333EF">
        <w:fldChar w:fldCharType="separate"/>
      </w:r>
      <w:r w:rsidR="003D1CFC">
        <w:t>4.2.2</w:t>
      </w:r>
      <w:r w:rsidR="006B3A5E" w:rsidRPr="009333EF">
        <w:fldChar w:fldCharType="end"/>
      </w:r>
      <w:r w:rsidR="006B3A5E" w:rsidRPr="009333EF">
        <w:t xml:space="preserve">). The values of </w:t>
      </w:r>
      <m:oMath>
        <m:r>
          <w:rPr>
            <w:rFonts w:ascii="Cambria Math" w:hAnsi="Cambria Math"/>
          </w:rPr>
          <m:t>0</m:t>
        </m:r>
      </m:oMath>
      <w:r w:rsidR="006B3A5E" w:rsidRPr="009333EF">
        <w:t xml:space="preserve"> and </w:t>
      </w:r>
      <m:oMath>
        <m:r>
          <w:rPr>
            <w:rFonts w:ascii="Cambria Math" w:hAnsi="Cambria Math"/>
          </w:rPr>
          <m:t>1</m:t>
        </m:r>
      </m:oMath>
      <w:r w:rsidR="006B3A5E" w:rsidRPr="009333EF">
        <w:t xml:space="preserve"> (</w:t>
      </w:r>
      <w:r w:rsidR="006B3A5E"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6B3A5E" w:rsidRPr="009333EF">
        <w:t xml:space="preserve"> and </w:t>
      </w:r>
      <w:r w:rsidR="006B3A5E"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6B3A5E" w:rsidRPr="009333EF">
        <w:t xml:space="preserve">) amount to the same default of one </w:t>
      </w:r>
      <w:r w:rsidR="006B3A5E" w:rsidRPr="009333EF">
        <w:rPr>
          <w:i/>
        </w:rPr>
        <w:t>ITU</w:t>
      </w:r>
      <w:r w:rsidR="006B3A5E" w:rsidRPr="009333EF">
        <w:t xml:space="preserve">; any value above </w:t>
      </w:r>
      <m:oMath>
        <m:r>
          <w:rPr>
            <w:rFonts w:ascii="Cambria Math" w:hAnsi="Cambria Math"/>
          </w:rPr>
          <m:t>1</m:t>
        </m:r>
      </m:oMath>
      <w:r w:rsidR="006B3A5E" w:rsidRPr="009333EF">
        <w:t xml:space="preserve"> replaces the standard margin added to the time of the </w:t>
      </w:r>
      <w:r w:rsidR="00E27F6F">
        <w:t>ultimate</w:t>
      </w:r>
      <w:r w:rsidR="006B3A5E" w:rsidRPr="009333EF">
        <w:t xml:space="preserve"> removal of the activity from the link’s repository.</w:t>
      </w:r>
    </w:p>
    <w:p w14:paraId="5D0ACEFF" w14:textId="77777777" w:rsidR="00BE3940" w:rsidRPr="009333EF" w:rsidRDefault="006B3A5E" w:rsidP="00AD40DC">
      <w:pPr>
        <w:pStyle w:val="firstparagraph"/>
      </w:pPr>
      <w:r w:rsidRPr="009333EF">
        <w:t xml:space="preserve">As an activity that has overstayed its </w:t>
      </w:r>
      <w:r w:rsidR="00433E25" w:rsidRPr="009333EF">
        <w:t>“</w:t>
      </w:r>
      <w:r w:rsidRPr="009333EF">
        <w:t>physical</w:t>
      </w:r>
      <w:r w:rsidR="00433E25" w:rsidRPr="009333EF">
        <w:t>”</w:t>
      </w:r>
      <w:r w:rsidRPr="009333EF">
        <w:t xml:space="preserve"> presence in the link can contribute nothing to future events, SMURPH moves it to a special “secondary” repository dubbed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This is just a technical matter </w:t>
      </w:r>
      <w:r w:rsidR="00AD40DC" w:rsidRPr="009333EF">
        <w:t xml:space="preserve">aimed at improving the efficiency of this (optional) feature. If the linger time is defined as </w:t>
      </w:r>
      <w:r w:rsidR="00AD40DC" w:rsidRPr="009333EF">
        <w:rPr>
          <w:i/>
        </w:rPr>
        <w:t>TIME_0</w:t>
      </w:r>
      <w:r w:rsidR="00AD40DC" w:rsidRPr="009333EF">
        <w:t xml:space="preserve"> or </w:t>
      </w:r>
      <w:r w:rsidR="00AD40DC" w:rsidRPr="009333EF">
        <w:rPr>
          <w:i/>
        </w:rPr>
        <w:t>TIME_1</w:t>
      </w:r>
      <w:r w:rsidR="00AD40DC" w:rsidRPr="009333EF">
        <w:t>,</w:t>
      </w:r>
      <w:r w:rsidR="00D052C4" w:rsidRPr="009333EF">
        <w:t xml:space="preserve"> the archive is not maintained.</w:t>
      </w:r>
    </w:p>
    <w:p w14:paraId="02B3E368" w14:textId="77777777" w:rsidR="00F06ACD" w:rsidRPr="009333EF" w:rsidRDefault="00F06ACD" w:rsidP="00596F24">
      <w:pPr>
        <w:pStyle w:val="Heading3"/>
        <w:numPr>
          <w:ilvl w:val="2"/>
          <w:numId w:val="4"/>
        </w:numPr>
        <w:rPr>
          <w:lang w:val="en-US"/>
        </w:rPr>
      </w:pPr>
      <w:bookmarkStart w:id="436" w:name="_Ref507537273"/>
      <w:bookmarkStart w:id="437" w:name="_Toc190627804"/>
      <w:r w:rsidRPr="009333EF">
        <w:rPr>
          <w:lang w:val="en-US"/>
        </w:rPr>
        <w:t>Starting and terminating activities</w:t>
      </w:r>
      <w:bookmarkEnd w:id="436"/>
      <w:bookmarkEnd w:id="437"/>
    </w:p>
    <w:p w14:paraId="4A27CD4B" w14:textId="77777777" w:rsidR="00F06ACD" w:rsidRPr="009333EF" w:rsidRDefault="00F06ACD" w:rsidP="00F06ACD">
      <w:pPr>
        <w:pStyle w:val="firstparagraph"/>
      </w:pPr>
      <w:r w:rsidRPr="009333EF">
        <w:t xml:space="preserve">The following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w:instrText>
      </w:r>
      <w:r w:rsidR="001867A7" w:rsidRPr="009333EF">
        <w:rPr>
          <w:i/>
        </w:rPr>
        <w:fldChar w:fldCharType="end"/>
      </w:r>
      <w:r w:rsidRPr="009333EF">
        <w:t xml:space="preserve"> method </w:t>
      </w:r>
      <w:r w:rsidR="0083348F" w:rsidRPr="009333EF">
        <w:t>starts</w:t>
      </w:r>
      <w:r w:rsidRPr="009333EF">
        <w:t xml:space="preserve"> a packet transmission:</w:t>
      </w:r>
    </w:p>
    <w:p w14:paraId="73FB9F25" w14:textId="77777777" w:rsidR="00F06ACD" w:rsidRPr="009333EF" w:rsidRDefault="00F06ACD" w:rsidP="00F06ACD">
      <w:pPr>
        <w:pStyle w:val="firstparagraph"/>
        <w:ind w:firstLine="720"/>
        <w:rPr>
          <w:i/>
        </w:rPr>
      </w:pPr>
      <w:r w:rsidRPr="009333EF">
        <w:rPr>
          <w:i/>
        </w:rPr>
        <w:t>void startTrans</w:t>
      </w:r>
      <w:r w:rsidR="00643E0F" w:rsidRPr="009333EF">
        <w:rPr>
          <w:i/>
        </w:rPr>
        <w:t>mit</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\b</w:instrText>
      </w:r>
      <w:r w:rsidR="00B114AE" w:rsidRPr="009333EF">
        <w:rPr>
          <w:i/>
        </w:rPr>
        <w:fldChar w:fldCharType="end"/>
      </w:r>
      <w:r w:rsidRPr="009333EF">
        <w:rPr>
          <w:i/>
        </w:rPr>
        <w:t xml:space="preserve"> (Packet *buf);</w:t>
      </w:r>
    </w:p>
    <w:p w14:paraId="17154AAD" w14:textId="58D4BD97" w:rsidR="00F06ACD" w:rsidRPr="009333EF" w:rsidRDefault="00F06ACD" w:rsidP="00F06ACD">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(Section </w:t>
      </w:r>
      <w:r w:rsidRPr="009333EF">
        <w:fldChar w:fldCharType="begin"/>
      </w:r>
      <w:r w:rsidRPr="009333EF">
        <w:instrText xml:space="preserve"> REF _Ref506989280 \r \h </w:instrText>
      </w:r>
      <w:r w:rsidRPr="009333EF">
        <w:fldChar w:fldCharType="separate"/>
      </w:r>
      <w:r w:rsidR="003D1CFC">
        <w:t>6.3</w:t>
      </w:r>
      <w:r w:rsidRPr="009333EF">
        <w:fldChar w:fldCharType="end"/>
      </w:r>
      <w:r w:rsidRPr="009333EF">
        <w:t xml:space="preserve">). A </w:t>
      </w:r>
      <w:r w:rsidR="00E04206" w:rsidRPr="009333EF">
        <w:t xml:space="preserve">shallow </w:t>
      </w:r>
      <w:r w:rsidRPr="009333EF">
        <w:t>copy of this bu</w:t>
      </w:r>
      <w:r w:rsidR="009E3D57" w:rsidRPr="009333EF">
        <w:t>ff</w:t>
      </w:r>
      <w:r w:rsidRPr="009333EF">
        <w:t xml:space="preserve">er is made and inserted into a data structure representing a new link activity. </w:t>
      </w:r>
      <w:r w:rsidR="00D052C4" w:rsidRPr="009333EF">
        <w:t>A</w:t>
      </w:r>
      <w:r w:rsidRPr="009333EF">
        <w:t xml:space="preserve"> pointer to </w:t>
      </w:r>
      <w:r w:rsidR="00D052C4" w:rsidRPr="009333EF">
        <w:t>that</w:t>
      </w:r>
      <w:r w:rsidRPr="009333EF">
        <w:t xml:space="preserve"> copy is returned via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of type</w:t>
      </w:r>
      <w:r w:rsidRPr="009333EF">
        <w:rPr>
          <w:i/>
        </w:rPr>
        <w:t xml:space="preserve"> int</w:t>
      </w:r>
      <w:r w:rsidRPr="009333EF">
        <w:t>, returns the</w:t>
      </w:r>
      <w:r w:rsidRPr="009333EF">
        <w:rPr>
          <w:i/>
        </w:rPr>
        <w:t xml:space="preserve"> Id</w:t>
      </w:r>
      <w:r w:rsidRPr="009333EF">
        <w:t xml:space="preserve"> attribute of the tra</w:t>
      </w:r>
      <w:r w:rsidR="0008220B" w:rsidRPr="009333EF">
        <w:t>ffi</w:t>
      </w:r>
      <w:r w:rsidRPr="009333EF">
        <w:t xml:space="preserve">c pattern that was used to generate the packet. </w:t>
      </w:r>
      <w:r w:rsidR="00783329" w:rsidRPr="009333EF">
        <w:t xml:space="preserve">Recall that the </w:t>
      </w:r>
      <w:r w:rsidR="00783329" w:rsidRPr="009333EF">
        <w:rPr>
          <w:i/>
        </w:rPr>
        <w:t>Id</w:t>
      </w:r>
      <w:r w:rsidR="00783329" w:rsidRPr="009333EF">
        <w:t xml:space="preserve"> attribute of</w:t>
      </w:r>
      <w:r w:rsidRPr="009333EF">
        <w:t xml:space="preserve"> a packet</w:t>
      </w:r>
      <w:r w:rsidR="00783329" w:rsidRPr="009333EF">
        <w:t xml:space="preserve"> created by hand, behind the </w:t>
      </w:r>
      <w:r w:rsidR="00783329" w:rsidRPr="009333EF">
        <w:rPr>
          <w:i/>
        </w:rPr>
        <w:t>Client’s</w:t>
      </w:r>
      <w:r w:rsidR="00783329" w:rsidRPr="009333EF">
        <w:t xml:space="preserve"> back (Section </w:t>
      </w:r>
      <w:r w:rsidR="00783329" w:rsidRPr="009333EF">
        <w:fldChar w:fldCharType="begin"/>
      </w:r>
      <w:r w:rsidR="00783329" w:rsidRPr="009333EF">
        <w:instrText xml:space="preserve"> REF _Ref506153693 \r \h </w:instrText>
      </w:r>
      <w:r w:rsidR="00783329" w:rsidRPr="009333EF">
        <w:fldChar w:fldCharType="separate"/>
      </w:r>
      <w:r w:rsidR="003D1CFC">
        <w:t>6.2</w:t>
      </w:r>
      <w:r w:rsidR="00783329" w:rsidRPr="009333EF">
        <w:fldChar w:fldCharType="end"/>
      </w:r>
      <w:r w:rsidR="00783329" w:rsidRPr="009333EF">
        <w:t>)</w:t>
      </w:r>
      <w:r w:rsidR="005E5CA8">
        <w:t>,</w:t>
      </w:r>
      <w:r w:rsidR="00783329" w:rsidRPr="009333EF">
        <w:t xml:space="preserve"> is</w:t>
      </w:r>
      <w:r w:rsidR="00D052C4" w:rsidRPr="009333EF">
        <w:t xml:space="preserve"> </w:t>
      </w:r>
      <w:r w:rsidR="00D052C4"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83329" w:rsidRPr="009333EF">
        <w:t xml:space="preserve"> </w:t>
      </w:r>
      <m:oMath>
        <m:r>
          <w:rPr>
            <w:rFonts w:ascii="Cambria Math" w:hAnsi="Cambria Math"/>
          </w:rPr>
          <m:t>(</m:t>
        </m:r>
        <m:r>
          <m:rPr>
            <m:sty m:val="p"/>
          </m:rPr>
          <w:rPr>
            <w:rFonts w:ascii="Cambria Math" w:hAnsi="Cambria Math"/>
          </w:rPr>
          <m:t>-1)</m:t>
        </m:r>
      </m:oMath>
      <w:r w:rsidR="00783329" w:rsidRPr="009333EF">
        <w:t>.</w:t>
      </w:r>
    </w:p>
    <w:p w14:paraId="26DE889F" w14:textId="77777777" w:rsidR="00643E0F" w:rsidRPr="009333EF" w:rsidRDefault="00B141F8" w:rsidP="00F06ACD">
      <w:pPr>
        <w:pStyle w:val="firstparagraph"/>
      </w:pPr>
      <w:r w:rsidRPr="009333EF">
        <w:t xml:space="preserve">A jamming signal is started </w:t>
      </w:r>
      <w:r w:rsidR="00D052C4" w:rsidRPr="009333EF">
        <w:t>with</w:t>
      </w:r>
      <w:r w:rsidRPr="009333EF">
        <w:t xml:space="preserve"> this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t xml:space="preserve"> method:</w:t>
      </w:r>
    </w:p>
    <w:p w14:paraId="422BF0F6" w14:textId="77777777" w:rsidR="00B141F8" w:rsidRPr="009333EF" w:rsidRDefault="00320F78" w:rsidP="00320F78">
      <w:pPr>
        <w:pStyle w:val="firstparagraph"/>
        <w:ind w:firstLine="720"/>
        <w:rPr>
          <w:i/>
        </w:rPr>
      </w:pPr>
      <w:r w:rsidRPr="009333EF">
        <w:rPr>
          <w:i/>
        </w:rPr>
        <w:t>void 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 );</w:t>
      </w:r>
    </w:p>
    <w:p w14:paraId="2AC7E5DC" w14:textId="77777777" w:rsidR="00B141F8" w:rsidRPr="009333EF" w:rsidRDefault="00F07E83" w:rsidP="00F06ACD">
      <w:pPr>
        <w:pStyle w:val="firstparagraph"/>
      </w:pPr>
      <w:r w:rsidRPr="009333EF">
        <w:t xml:space="preserve">Jamming signals have no structure that would call for an argument to </w:t>
      </w:r>
      <w:r w:rsidRPr="009333EF">
        <w:rPr>
          <w:i/>
        </w:rPr>
        <w:t>startJam</w:t>
      </w:r>
      <w:r w:rsidRPr="009333EF">
        <w:t xml:space="preserve">, they all look the same and are solely characterized by their timing attributes.  </w:t>
      </w:r>
    </w:p>
    <w:p w14:paraId="51C9F041" w14:textId="77777777" w:rsidR="00F06ACD" w:rsidRPr="009333EF" w:rsidRDefault="00F06ACD" w:rsidP="00F06ACD">
      <w:pPr>
        <w:pStyle w:val="firstparagraph"/>
      </w:pPr>
      <w:r w:rsidRPr="009333EF">
        <w:t>There are two ways to terminate</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a packet transmission. The following port method:</w:t>
      </w:r>
    </w:p>
    <w:p w14:paraId="4B12C474" w14:textId="77777777" w:rsidR="00F06ACD" w:rsidRPr="009333EF" w:rsidRDefault="00F06ACD" w:rsidP="00783329">
      <w:pPr>
        <w:pStyle w:val="firstparagraph"/>
        <w:ind w:firstLine="720"/>
        <w:rPr>
          <w:i/>
        </w:rPr>
      </w:pPr>
      <w:r w:rsidRPr="009333EF">
        <w:rPr>
          <w:i/>
        </w:rPr>
        <w:t>int stop (</w:t>
      </w:r>
      <w:r w:rsidR="00783329" w:rsidRPr="009333EF">
        <w:rPr>
          <w:i/>
        </w:rPr>
        <w:t xml:space="preserve"> </w:t>
      </w:r>
      <w:r w:rsidRPr="009333EF">
        <w:rPr>
          <w:i/>
        </w:rPr>
        <w:t>);</w:t>
      </w:r>
    </w:p>
    <w:p w14:paraId="2A0783FD" w14:textId="77777777" w:rsidR="00F06ACD" w:rsidRPr="009333EF" w:rsidRDefault="00F06ACD" w:rsidP="00F06ACD">
      <w:pPr>
        <w:pStyle w:val="firstparagraph"/>
      </w:pPr>
      <w:r w:rsidRPr="009333EF">
        <w:t xml:space="preserve">terminates the transmission of a packet inserted by a previous call to </w:t>
      </w:r>
      <w:r w:rsidRPr="009333EF">
        <w:rPr>
          <w:i/>
        </w:rPr>
        <w:t>startTrans</w:t>
      </w:r>
      <w:r w:rsidR="00643E0F" w:rsidRPr="009333EF">
        <w:rPr>
          <w:i/>
        </w:rPr>
        <w:t>mit</w:t>
      </w:r>
      <w:r w:rsidR="00D052C4" w:rsidRPr="009333EF">
        <w:t>,</w:t>
      </w:r>
      <w:r w:rsidR="00F07E83" w:rsidRPr="009333EF">
        <w:t xml:space="preserve"> or a jamming signal started by a previous call to </w:t>
      </w:r>
      <w:r w:rsidR="00F07E83" w:rsidRPr="009333EF">
        <w:rPr>
          <w:i/>
        </w:rPr>
        <w:t>startJam</w:t>
      </w:r>
      <w:r w:rsidR="00F07E83" w:rsidRPr="009333EF">
        <w:t xml:space="preserve">. If </w:t>
      </w:r>
      <w:r w:rsidR="00F07E83" w:rsidRPr="009333EF">
        <w:rPr>
          <w:i/>
        </w:rPr>
        <w:t>stop</w:t>
      </w:r>
      <w:r w:rsidR="00F07E83" w:rsidRPr="009333EF">
        <w:t xml:space="preserve"> is applied to a packet, then </w:t>
      </w:r>
      <w:r w:rsidRPr="009333EF">
        <w:t xml:space="preserve">the terminated packet is </w:t>
      </w:r>
      <w:r w:rsidR="00783329" w:rsidRPr="009333EF">
        <w:t xml:space="preserve">marked as </w:t>
      </w:r>
      <w:r w:rsidRPr="009333EF">
        <w:t>complete, i.e., formally equipped with a pertinent</w:t>
      </w:r>
      <w:r w:rsidR="00783329" w:rsidRPr="009333EF">
        <w:t xml:space="preserve"> </w:t>
      </w:r>
      <w:r w:rsidRPr="009333EF">
        <w:t xml:space="preserve">trailer </w:t>
      </w:r>
      <w:r w:rsidR="00F07E83" w:rsidRPr="009333EF">
        <w:t xml:space="preserve">(end marker) </w:t>
      </w:r>
      <w:r w:rsidRPr="009333EF">
        <w:t xml:space="preserve">that </w:t>
      </w:r>
      <w:r w:rsidR="00783329" w:rsidRPr="009333EF">
        <w:t>will allow</w:t>
      </w:r>
      <w:r w:rsidRPr="009333EF">
        <w:t xml:space="preserve"> the </w:t>
      </w:r>
      <w:r w:rsidRPr="009333EF">
        <w:lastRenderedPageBreak/>
        <w:t xml:space="preserve">receiving party to recognize the </w:t>
      </w:r>
      <w:r w:rsidR="00783329" w:rsidRPr="009333EF">
        <w:t xml:space="preserve">activity as a </w:t>
      </w:r>
      <w:r w:rsidRPr="009333EF">
        <w:t xml:space="preserve">complete packet. </w:t>
      </w:r>
      <w:r w:rsidR="00F07E83" w:rsidRPr="009333EF">
        <w:t>Another way to terminate an activity is to</w:t>
      </w:r>
      <w:r w:rsidRPr="009333EF">
        <w:t xml:space="preserve"> </w:t>
      </w:r>
      <w:r w:rsidR="00D052C4" w:rsidRPr="009333EF">
        <w:t>invoke</w:t>
      </w:r>
      <w:r w:rsidRPr="009333EF">
        <w:t xml:space="preserve"> this port method:</w:t>
      </w:r>
    </w:p>
    <w:p w14:paraId="7D5F3F52" w14:textId="7C0151C1" w:rsidR="00F06ACD" w:rsidRPr="009333EF" w:rsidRDefault="00F06ACD" w:rsidP="00783329">
      <w:pPr>
        <w:pStyle w:val="firstparagraph"/>
        <w:ind w:firstLine="720"/>
        <w:rPr>
          <w:i/>
        </w:rPr>
      </w:pPr>
      <w:r w:rsidRPr="009333EF">
        <w:rPr>
          <w:i/>
        </w:rPr>
        <w:t>int abort</w:t>
      </w:r>
      <w:r w:rsidR="006D2B27" w:rsidRPr="009333EF">
        <w:rPr>
          <w:i/>
        </w:rPr>
        <w:fldChar w:fldCharType="begin"/>
      </w:r>
      <w:r w:rsidR="006D2B27" w:rsidRPr="009333EF">
        <w:instrText xml:space="preserve"> XE "</w:instrText>
      </w:r>
      <w:r w:rsidR="006D2B27" w:rsidRPr="009333EF">
        <w:rPr>
          <w:i/>
        </w:rPr>
        <w:instrText>abort:</w:instrText>
      </w:r>
      <w:r w:rsidR="00925692" w:rsidRPr="00925692">
        <w:rPr>
          <w:i/>
        </w:rPr>
        <w:instrText>Port</w:instrText>
      </w:r>
      <w:r w:rsidR="006D2B27" w:rsidRPr="009333EF">
        <w:instrText xml:space="preserve"> method" </w:instrText>
      </w:r>
      <w:r w:rsidR="006D2B27" w:rsidRPr="009333EF">
        <w:rPr>
          <w:i/>
        </w:rPr>
        <w:fldChar w:fldCharType="end"/>
      </w:r>
      <w:r w:rsidR="006D2B27" w:rsidRPr="009333EF">
        <w:rPr>
          <w:i/>
        </w:rPr>
        <w:fldChar w:fldCharType="begin"/>
      </w:r>
      <w:r w:rsidR="006D2B27" w:rsidRPr="009333EF">
        <w:instrText xml:space="preserve"> XE "aborting:packet transmission" </w:instrText>
      </w:r>
      <w:r w:rsidR="006D2B27" w:rsidRPr="009333EF">
        <w:rPr>
          <w:i/>
        </w:rPr>
        <w:fldChar w:fldCharType="end"/>
      </w:r>
      <w:r w:rsidRPr="009333EF">
        <w:rPr>
          <w:i/>
        </w:rPr>
        <w:t xml:space="preserve"> (</w:t>
      </w:r>
      <w:r w:rsidR="00783329" w:rsidRPr="009333EF">
        <w:rPr>
          <w:i/>
        </w:rPr>
        <w:t xml:space="preserve"> </w:t>
      </w:r>
      <w:r w:rsidRPr="009333EF">
        <w:rPr>
          <w:i/>
        </w:rPr>
        <w:t>);</w:t>
      </w:r>
    </w:p>
    <w:p w14:paraId="4A0D38C1" w14:textId="325917E3" w:rsidR="00F06ACD" w:rsidRPr="009333EF" w:rsidRDefault="00F06ACD" w:rsidP="00F06ACD">
      <w:pPr>
        <w:pStyle w:val="firstparagraph"/>
      </w:pPr>
      <w:r w:rsidRPr="009333EF">
        <w:t xml:space="preserve">which aborts the transmission. </w:t>
      </w:r>
      <w:r w:rsidR="00F07E83" w:rsidRPr="009333EF">
        <w:t>A</w:t>
      </w:r>
      <w:r w:rsidRPr="009333EF">
        <w:t xml:space="preserve"> packet </w:t>
      </w:r>
      <w:r w:rsidR="00F07E83" w:rsidRPr="009333EF">
        <w:t>terminated this way is</w:t>
      </w:r>
      <w:r w:rsidRPr="009333EF">
        <w:t xml:space="preserve"> interrupted in the</w:t>
      </w:r>
      <w:r w:rsidR="00CF2A6E" w:rsidRPr="009333EF">
        <w:t xml:space="preserve"> </w:t>
      </w:r>
      <w:r w:rsidRPr="009333EF">
        <w:t>middle</w:t>
      </w:r>
      <w:r w:rsidR="005E5CA8">
        <w:t xml:space="preserve"> </w:t>
      </w:r>
      <w:r w:rsidRPr="009333EF">
        <w:t>and will not be perceived as a complete (receivable) packet</w:t>
      </w:r>
      <w:r w:rsidR="00F07E83" w:rsidRPr="009333EF">
        <w:t xml:space="preserve"> by its prospective recipients</w:t>
      </w:r>
      <w:r w:rsidRPr="009333EF">
        <w:t>.</w:t>
      </w:r>
      <w:r w:rsidR="00F07E83" w:rsidRPr="009333EF">
        <w:t xml:space="preserve"> For a jamming signal, both methods </w:t>
      </w:r>
      <w:r w:rsidR="0083348F" w:rsidRPr="009333EF">
        <w:t>effect</w:t>
      </w:r>
      <w:r w:rsidR="00F07E83" w:rsidRPr="009333EF">
        <w:t xml:space="preserve"> the same action.</w:t>
      </w:r>
    </w:p>
    <w:p w14:paraId="784729A3" w14:textId="77777777" w:rsidR="00F06ACD" w:rsidRPr="009333EF" w:rsidRDefault="00F06ACD" w:rsidP="00F06ACD">
      <w:pPr>
        <w:pStyle w:val="firstparagraph"/>
      </w:pPr>
      <w:r w:rsidRPr="009333EF">
        <w:t>Each of the two methods returns an integer value that tells the type of the terminated</w:t>
      </w:r>
      <w:r w:rsidR="00CF2A6E" w:rsidRPr="009333EF">
        <w:t xml:space="preserve"> </w:t>
      </w:r>
      <w:r w:rsidRPr="009333EF">
        <w:t xml:space="preserve">activity. This value can be either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or </w:t>
      </w:r>
      <w:r w:rsidRPr="009333EF">
        <w:rPr>
          <w:i/>
        </w:rPr>
        <w:t>JAM</w:t>
      </w:r>
      <w:r w:rsidR="00126D90" w:rsidRPr="009333EF">
        <w:rPr>
          <w:i/>
        </w:rPr>
        <w:fldChar w:fldCharType="begin"/>
      </w:r>
      <w:r w:rsidR="00126D90" w:rsidRPr="009333EF">
        <w:instrText xml:space="preserve"> XE "</w:instrText>
      </w:r>
      <w:r w:rsidR="00126D90" w:rsidRPr="009333EF">
        <w:rPr>
          <w:i/>
        </w:rPr>
        <w:instrText>JAM</w:instrText>
      </w:r>
      <w:r w:rsidR="00126D90" w:rsidRPr="009333EF">
        <w:instrText xml:space="preserve">" </w:instrText>
      </w:r>
      <w:r w:rsidR="00126D90" w:rsidRPr="009333EF">
        <w:rPr>
          <w:i/>
        </w:rPr>
        <w:fldChar w:fldCharType="end"/>
      </w:r>
      <w:r w:rsidRPr="009333EF">
        <w:t>. It is illegal to attempt to interrupt a</w:t>
      </w:r>
      <w:r w:rsidR="00CF2A6E" w:rsidRPr="009333EF">
        <w:t xml:space="preserve"> </w:t>
      </w:r>
      <w:r w:rsidRPr="009333EF">
        <w:t xml:space="preserve">non-existent activity, i.e., to execute </w:t>
      </w:r>
      <w:r w:rsidRPr="009333EF">
        <w:rPr>
          <w:i/>
        </w:rPr>
        <w:t>stop</w:t>
      </w:r>
      <w:r w:rsidRPr="009333EF">
        <w:t xml:space="preserve"> or </w:t>
      </w:r>
      <w:r w:rsidRPr="009333EF">
        <w:rPr>
          <w:i/>
        </w:rPr>
        <w:t>abort</w:t>
      </w:r>
      <w:r w:rsidRPr="009333EF">
        <w:t xml:space="preserve"> on an idle port.</w:t>
      </w:r>
    </w:p>
    <w:p w14:paraId="5D155723" w14:textId="77777777" w:rsidR="00F06ACD" w:rsidRPr="009333EF" w:rsidRDefault="00F06ACD" w:rsidP="00F06ACD">
      <w:pPr>
        <w:pStyle w:val="firstparagraph"/>
      </w:pPr>
      <w:r w:rsidRPr="009333EF">
        <w:t xml:space="preserve">If the terminated activity </w:t>
      </w:r>
      <w:r w:rsidR="0089340D" w:rsidRPr="009333EF">
        <w:t>is</w:t>
      </w:r>
      <w:r w:rsidRPr="009333EF">
        <w:t xml:space="preserve"> a packet transmission,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CF2A6E" w:rsidRPr="009333EF">
        <w:t xml:space="preserve"> </w:t>
      </w:r>
      <w:r w:rsidRPr="009333EF">
        <w:t xml:space="preserve">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(see above) are set</w:t>
      </w:r>
      <w:r w:rsidR="00CF2A6E" w:rsidRPr="009333EF">
        <w:t xml:space="preserve"> (as for </w:t>
      </w:r>
      <w:r w:rsidR="00CF2A6E" w:rsidRPr="009333EF">
        <w:rPr>
          <w:i/>
        </w:rPr>
        <w:t>startTrans</w:t>
      </w:r>
      <w:r w:rsidR="00643E0F" w:rsidRPr="009333EF">
        <w:rPr>
          <w:i/>
        </w:rPr>
        <w:t>mit</w:t>
      </w:r>
      <w:r w:rsidR="00CF2A6E" w:rsidRPr="009333EF">
        <w: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The </w:t>
      </w:r>
      <w:r w:rsidR="009E3D57" w:rsidRPr="009333EF">
        <w:t>fi</w:t>
      </w:r>
      <w:r w:rsidRPr="009333EF">
        <w:t>rst one points to the packet in question, the</w:t>
      </w:r>
      <w:r w:rsidR="0089340D" w:rsidRPr="009333EF">
        <w:t xml:space="preserve"> </w:t>
      </w:r>
      <w:r w:rsidRPr="009333EF">
        <w:t xml:space="preserve">second </w:t>
      </w:r>
      <w:r w:rsidR="00D07477" w:rsidRPr="009333EF">
        <w:t xml:space="preserve">one </w:t>
      </w:r>
      <w:r w:rsidR="0089340D" w:rsidRPr="009333EF">
        <w:t>stores</w:t>
      </w:r>
      <w:r w:rsidRPr="009333EF">
        <w:t xml:space="preserve"> the </w:t>
      </w:r>
      <w:r w:rsidRPr="009333EF">
        <w:rPr>
          <w:i/>
        </w:rPr>
        <w:t>Id</w:t>
      </w:r>
      <w:r w:rsidRPr="009333EF">
        <w:t xml:space="preserve"> of the tra</w:t>
      </w:r>
      <w:r w:rsidR="0008220B" w:rsidRPr="009333EF">
        <w:t>ffi</w:t>
      </w:r>
      <w:r w:rsidRPr="009333EF">
        <w:t>c pattern to which the packet belongs.</w:t>
      </w:r>
    </w:p>
    <w:p w14:paraId="16BCBC8C" w14:textId="77777777" w:rsidR="00F06ACD" w:rsidRPr="009333EF" w:rsidRDefault="00F06ACD" w:rsidP="00F06ACD">
      <w:pPr>
        <w:pStyle w:val="firstparagraph"/>
      </w:pPr>
      <w:r w:rsidRPr="009333EF">
        <w:t xml:space="preserve">Formally, the amount of time needed to transmit a packet </w:t>
      </w:r>
      <w:r w:rsidR="0089340D" w:rsidRPr="009333EF">
        <w:t xml:space="preserve">pointed to by </w:t>
      </w:r>
      <w:r w:rsidRPr="009333EF">
        <w:rPr>
          <w:i/>
        </w:rPr>
        <w:t>buf</w:t>
      </w:r>
      <w:r w:rsidRPr="009333EF">
        <w:t xml:space="preserve"> on port </w:t>
      </w:r>
      <w:r w:rsidRPr="009333EF">
        <w:rPr>
          <w:i/>
        </w:rPr>
        <w:t>prt</w:t>
      </w:r>
      <w:r w:rsidRPr="009333EF">
        <w:t xml:space="preserve"> is equal to</w:t>
      </w:r>
      <w:r w:rsidR="0089340D" w:rsidRPr="009333EF">
        <w:t>:</w:t>
      </w:r>
    </w:p>
    <w:p w14:paraId="619A10BD" w14:textId="77777777" w:rsidR="0089340D" w:rsidRPr="009333EF" w:rsidRDefault="00F06ACD" w:rsidP="0089340D">
      <w:pPr>
        <w:pStyle w:val="firstparagraph"/>
        <w:ind w:firstLine="720"/>
        <w:rPr>
          <w:i/>
        </w:rPr>
      </w:pPr>
      <w:r w:rsidRPr="009333EF">
        <w:rPr>
          <w:i/>
        </w:rPr>
        <w:t>buf-&gt;TLength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prt-&gt;get</w:t>
      </w:r>
      <w:r w:rsidR="008D5884" w:rsidRPr="009333EF">
        <w:rPr>
          <w:i/>
        </w:rPr>
        <w:t>XRate</w:t>
      </w:r>
      <w:bookmarkStart w:id="438" w:name="_Hlk514878315"/>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bookmarkEnd w:id="438"/>
      <w:r w:rsidR="0089340D" w:rsidRPr="009333EF">
        <w:rPr>
          <w:i/>
        </w:rPr>
        <w:t xml:space="preserve"> </w:t>
      </w:r>
      <w:r w:rsidRPr="009333EF">
        <w:rPr>
          <w:i/>
        </w:rPr>
        <w:t>(</w:t>
      </w:r>
      <w:r w:rsidR="0089340D" w:rsidRPr="009333EF">
        <w:rPr>
          <w:i/>
        </w:rPr>
        <w:t xml:space="preserve"> </w:t>
      </w:r>
      <w:r w:rsidRPr="009333EF">
        <w:rPr>
          <w:i/>
        </w:rPr>
        <w:t>)</w:t>
      </w:r>
    </w:p>
    <w:p w14:paraId="6E81003E" w14:textId="30FDEBC1" w:rsidR="0089340D" w:rsidRPr="009333EF" w:rsidRDefault="00F06ACD" w:rsidP="00F06ACD">
      <w:pPr>
        <w:pStyle w:val="firstparagraph"/>
      </w:pPr>
      <w:r w:rsidRPr="009333EF">
        <w:t>i.e., to the product of the total length of the packet</w:t>
      </w:r>
      <w:r w:rsidR="0089340D" w:rsidRPr="009333EF">
        <w:t xml:space="preserve"> </w:t>
      </w:r>
      <w:r w:rsidRPr="009333EF">
        <w:t>(</w:t>
      </w:r>
      <w:r w:rsidR="0089340D" w:rsidRPr="009333EF">
        <w:t>Section </w:t>
      </w:r>
      <w:r w:rsidR="0089340D" w:rsidRPr="009333EF">
        <w:fldChar w:fldCharType="begin"/>
      </w:r>
      <w:r w:rsidR="0089340D" w:rsidRPr="009333EF">
        <w:instrText xml:space="preserve"> REF _Ref506153693 \r \h </w:instrText>
      </w:r>
      <w:r w:rsidR="0089340D" w:rsidRPr="009333EF">
        <w:fldChar w:fldCharType="separate"/>
      </w:r>
      <w:r w:rsidR="003D1CFC">
        <w:t>6.2</w:t>
      </w:r>
      <w:r w:rsidR="0089340D" w:rsidRPr="009333EF">
        <w:fldChar w:fldCharType="end"/>
      </w:r>
      <w:r w:rsidRPr="009333EF">
        <w:t>) and the port’s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9340D" w:rsidRPr="009333EF">
        <w:t>Section </w:t>
      </w:r>
      <w:r w:rsidR="0089340D" w:rsidRPr="009333EF">
        <w:fldChar w:fldCharType="begin"/>
      </w:r>
      <w:r w:rsidR="0089340D" w:rsidRPr="009333EF">
        <w:instrText xml:space="preserve"> REF _Ref504553577 \r \h </w:instrText>
      </w:r>
      <w:r w:rsidR="0089340D" w:rsidRPr="009333EF">
        <w:fldChar w:fldCharType="separate"/>
      </w:r>
      <w:r w:rsidR="003D1CFC">
        <w:t>4.3.1</w:t>
      </w:r>
      <w:r w:rsidR="0089340D" w:rsidRPr="009333EF">
        <w:fldChar w:fldCharType="end"/>
      </w:r>
      <w:r w:rsidRPr="009333EF">
        <w:t>). Thus, a sample process</w:t>
      </w:r>
      <w:r w:rsidR="0089340D" w:rsidRPr="009333EF">
        <w:t xml:space="preserve"> </w:t>
      </w:r>
      <w:r w:rsidRPr="009333EF">
        <w:t>code for transmitting a packet might look as follows:</w:t>
      </w:r>
    </w:p>
    <w:p w14:paraId="65F345B4" w14:textId="77777777" w:rsidR="00F06ACD" w:rsidRPr="009333EF" w:rsidRDefault="00F06ACD" w:rsidP="0089340D">
      <w:pPr>
        <w:pStyle w:val="firstparagraph"/>
        <w:spacing w:after="0"/>
        <w:ind w:firstLine="720"/>
        <w:rPr>
          <w:i/>
        </w:rPr>
      </w:pPr>
      <w:r w:rsidRPr="009333EF">
        <w:rPr>
          <w:i/>
        </w:rPr>
        <w:t>...</w:t>
      </w:r>
    </w:p>
    <w:p w14:paraId="40C5FBE8" w14:textId="77777777" w:rsidR="00F06ACD" w:rsidRPr="009333EF" w:rsidRDefault="00F06ACD" w:rsidP="0089340D">
      <w:pPr>
        <w:pStyle w:val="firstparagraph"/>
        <w:spacing w:after="0"/>
        <w:ind w:firstLine="720"/>
        <w:rPr>
          <w:i/>
        </w:rPr>
      </w:pPr>
      <w:r w:rsidRPr="009333EF">
        <w:rPr>
          <w:i/>
        </w:rPr>
        <w:t>state Transmit:</w:t>
      </w:r>
    </w:p>
    <w:p w14:paraId="065DD43E" w14:textId="77777777" w:rsidR="00F06ACD" w:rsidRPr="009333EF" w:rsidRDefault="00F06ACD" w:rsidP="0089340D">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-&gt;startTrans</w:t>
      </w:r>
      <w:r w:rsidR="00643E0F" w:rsidRPr="009333EF">
        <w:rPr>
          <w:i/>
        </w:rPr>
        <w:t>mit</w:t>
      </w:r>
      <w:r w:rsidRPr="009333EF">
        <w:rPr>
          <w:i/>
        </w:rPr>
        <w:t xml:space="preserve"> (buffer</w:t>
      </w:r>
      <w:r w:rsidR="00816318" w:rsidRPr="009333EF">
        <w:rPr>
          <w:i/>
        </w:rPr>
        <w:fldChar w:fldCharType="begin"/>
      </w:r>
      <w:r w:rsidR="00816318" w:rsidRPr="009333EF">
        <w:instrText xml:space="preserve"> XE "packet:buffers" </w:instrText>
      </w:r>
      <w:r w:rsidR="00816318" w:rsidRPr="009333EF">
        <w:rPr>
          <w:i/>
        </w:rPr>
        <w:fldChar w:fldCharType="end"/>
      </w:r>
      <w:r w:rsidRPr="009333EF">
        <w:rPr>
          <w:i/>
        </w:rPr>
        <w:t>);</w:t>
      </w:r>
      <w:r w:rsidR="00B114AE" w:rsidRPr="009333EF">
        <w:rPr>
          <w:i/>
        </w:rPr>
        <w:fldChar w:fldCharType="begin"/>
      </w:r>
      <w:r w:rsidR="00B114AE" w:rsidRPr="009333EF">
        <w:instrText xml:space="preserve"> XE "</w:instrText>
      </w:r>
      <w:r w:rsidR="00B114AE" w:rsidRPr="009333EF">
        <w:rPr>
          <w:i/>
        </w:rPr>
        <w:instrText>startTransmit</w:instrText>
      </w:r>
      <w:r w:rsidR="00B114AE" w:rsidRPr="009333EF">
        <w:instrText xml:space="preserve">:examples" </w:instrText>
      </w:r>
      <w:r w:rsidR="00B114AE" w:rsidRPr="009333EF">
        <w:rPr>
          <w:i/>
        </w:rPr>
        <w:fldChar w:fldCharType="end"/>
      </w:r>
    </w:p>
    <w:p w14:paraId="58A403A5" w14:textId="77777777" w:rsidR="00F06ACD" w:rsidRPr="009333EF" w:rsidRDefault="00F06ACD" w:rsidP="0089340D">
      <w:pPr>
        <w:pStyle w:val="firstparagraph"/>
        <w:spacing w:after="0"/>
        <w:ind w:left="720" w:firstLine="720"/>
        <w:rPr>
          <w:i/>
        </w:rPr>
      </w:pPr>
      <w:r w:rsidRPr="009333EF">
        <w:rPr>
          <w:i/>
        </w:rPr>
        <w:t>Timer-&gt;wait (buffer-&gt;TLength*MyPort-&gt;get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Done);</w:t>
      </w:r>
    </w:p>
    <w:p w14:paraId="272CC8D4" w14:textId="77777777" w:rsidR="00F06ACD" w:rsidRPr="009333EF" w:rsidRDefault="00F06ACD" w:rsidP="0083348F">
      <w:pPr>
        <w:pStyle w:val="firstparagraph"/>
        <w:spacing w:after="0"/>
        <w:ind w:left="720"/>
        <w:rPr>
          <w:i/>
        </w:rPr>
      </w:pPr>
      <w:r w:rsidRPr="009333EF">
        <w:rPr>
          <w:i/>
        </w:rPr>
        <w:t>state Done:</w:t>
      </w:r>
    </w:p>
    <w:p w14:paraId="7C213877" w14:textId="77777777" w:rsidR="00F06ACD" w:rsidRPr="009333EF" w:rsidRDefault="00F06ACD" w:rsidP="0089340D">
      <w:pPr>
        <w:pStyle w:val="firstparagraph"/>
        <w:spacing w:after="0"/>
        <w:ind w:left="720" w:firstLine="720"/>
        <w:rPr>
          <w:i/>
        </w:rPr>
      </w:pPr>
      <w:r w:rsidRPr="009333EF">
        <w:rPr>
          <w:i/>
        </w:rPr>
        <w:t>MyPort-&gt;stop (</w:t>
      </w:r>
      <w:r w:rsidR="0089340D" w:rsidRPr="009333EF">
        <w:rPr>
          <w:i/>
        </w:rPr>
        <w:t xml:space="preserve"> </w:t>
      </w:r>
      <w:r w:rsidRPr="009333EF">
        <w:rPr>
          <w:i/>
        </w:rPr>
        <w:t>);</w:t>
      </w:r>
    </w:p>
    <w:p w14:paraId="21802A10" w14:textId="77777777" w:rsidR="00F06ACD" w:rsidRPr="009333EF" w:rsidRDefault="00F06ACD" w:rsidP="0089340D">
      <w:pPr>
        <w:pStyle w:val="firstparagraph"/>
        <w:ind w:left="720" w:firstLine="720"/>
      </w:pPr>
      <w:r w:rsidRPr="009333EF">
        <w:rPr>
          <w:i/>
        </w:rPr>
        <w:t>...</w:t>
      </w:r>
    </w:p>
    <w:p w14:paraId="4CDA72F7" w14:textId="77777777" w:rsidR="00F06ACD" w:rsidRPr="009333EF" w:rsidRDefault="00F06ACD" w:rsidP="00F06ACD">
      <w:pPr>
        <w:pStyle w:val="firstparagraph"/>
      </w:pPr>
      <w:r w:rsidRPr="009333EF">
        <w:t>Note that generally the time spent on transmitting a packet need not have much to do</w:t>
      </w:r>
      <w:r w:rsidR="0089340D" w:rsidRPr="009333EF">
        <w:t xml:space="preserve"> </w:t>
      </w:r>
      <w:r w:rsidRPr="009333EF">
        <w:t xml:space="preserve">with the contents of the packet’s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Th</w:t>
      </w:r>
      <w:r w:rsidR="00D052C4" w:rsidRPr="009333EF">
        <w:t>at</w:t>
      </w:r>
      <w:r w:rsidRPr="009333EF">
        <w:t xml:space="preserve"> time is determined solely by</w:t>
      </w:r>
      <w:r w:rsidR="0089340D" w:rsidRPr="009333EF">
        <w:t xml:space="preserve"> </w:t>
      </w:r>
      <w:r w:rsidRPr="009333EF">
        <w:t>the di</w:t>
      </w:r>
      <w:r w:rsidR="009E3D57" w:rsidRPr="009333EF">
        <w:t>ff</w:t>
      </w:r>
      <w:r w:rsidRPr="009333EF">
        <w:t>erence between the moments when the transmission of the packet was stopped and</w:t>
      </w:r>
      <w:r w:rsidR="0089340D" w:rsidRPr="009333EF">
        <w:t xml:space="preserve"> </w:t>
      </w:r>
      <w:r w:rsidRPr="009333EF">
        <w:t xml:space="preserve">when it was started. </w:t>
      </w:r>
      <w:r w:rsidR="003F3B0F" w:rsidRPr="009333EF">
        <w:t>For example</w:t>
      </w:r>
      <w:r w:rsidRPr="009333EF">
        <w:t>, if a process starts transmitting a packet and then</w:t>
      </w:r>
      <w:r w:rsidR="0089340D" w:rsidRPr="009333EF">
        <w:t xml:space="preserve"> </w:t>
      </w:r>
      <w:r w:rsidRPr="009333EF">
        <w:t xml:space="preserve">forgets to terminate it (by </w:t>
      </w:r>
      <w:r w:rsidRPr="009333EF">
        <w:rPr>
          <w:i/>
        </w:rPr>
        <w:t>stop</w:t>
      </w:r>
      <w:r w:rsidRPr="009333EF">
        <w:t xml:space="preserve"> or </w:t>
      </w:r>
      <w:r w:rsidRPr="009333EF">
        <w:rPr>
          <w:i/>
        </w:rPr>
        <w:t>abort</w:t>
      </w:r>
      <w:r w:rsidRPr="009333EF">
        <w:t>), the packet will be transmitted forever.</w:t>
      </w:r>
    </w:p>
    <w:p w14:paraId="73794EAF" w14:textId="77777777" w:rsidR="00F06ACD" w:rsidRPr="009333EF" w:rsidRDefault="00F06ACD" w:rsidP="00F06ACD">
      <w:pPr>
        <w:pStyle w:val="firstparagraph"/>
      </w:pPr>
      <w:r w:rsidRPr="009333EF">
        <w:t xml:space="preserve">In most cases, the </w:t>
      </w:r>
      <w:r w:rsidR="0089340D" w:rsidRPr="009333EF">
        <w:t>protocol program</w:t>
      </w:r>
      <w:r w:rsidRPr="009333EF">
        <w:t xml:space="preserve"> would like to transmit the packet for the time determined</w:t>
      </w:r>
      <w:r w:rsidR="0089340D" w:rsidRPr="009333EF">
        <w:t xml:space="preserve"> </w:t>
      </w:r>
      <w:r w:rsidRPr="009333EF">
        <w:t>by the product of the packet</w:t>
      </w:r>
      <w:r w:rsidR="0089340D" w:rsidRPr="009333EF">
        <w:t>’s</w:t>
      </w:r>
      <w:r w:rsidRPr="009333EF">
        <w:t xml:space="preserve"> length and the transmission rate</w:t>
      </w:r>
      <w:r w:rsidR="0089340D" w:rsidRPr="009333EF">
        <w:t xml:space="preserve"> of the port</w:t>
      </w:r>
      <w:r w:rsidRPr="009333EF">
        <w:t>, possibly aborting the</w:t>
      </w:r>
      <w:r w:rsidR="0089340D" w:rsidRPr="009333EF">
        <w:t xml:space="preserve"> </w:t>
      </w:r>
      <w:r w:rsidRPr="009333EF">
        <w:t>transmission earlier</w:t>
      </w:r>
      <w:r w:rsidR="0089340D" w:rsidRPr="009333EF">
        <w:t>,</w:t>
      </w:r>
      <w:r w:rsidRPr="009333EF">
        <w:t xml:space="preserve"> if a special condition occurs. The port method</w:t>
      </w:r>
      <w:r w:rsidR="0089340D" w:rsidRPr="009333EF">
        <w:t>:</w:t>
      </w:r>
    </w:p>
    <w:p w14:paraId="0FCC916E" w14:textId="77777777" w:rsidR="00F06ACD" w:rsidRPr="009333EF" w:rsidRDefault="00F06ACD" w:rsidP="0089340D">
      <w:pPr>
        <w:pStyle w:val="firstparagraph"/>
        <w:ind w:firstLine="720"/>
        <w:rPr>
          <w:i/>
        </w:rPr>
      </w:pPr>
      <w:r w:rsidRPr="009333EF">
        <w:rPr>
          <w:i/>
        </w:rPr>
        <w:t>void transmit (Packet *buf, int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Port</w:instrText>
      </w:r>
      <w:r w:rsidR="00360D44" w:rsidRPr="009333EF">
        <w:instrText xml:space="preserve"> method"\b</w:instrText>
      </w:r>
      <w:r w:rsidR="00360D44" w:rsidRPr="009333EF">
        <w:rPr>
          <w:i/>
        </w:rPr>
        <w:fldChar w:fldCharType="end"/>
      </w:r>
    </w:p>
    <w:p w14:paraId="35F3D432" w14:textId="77777777" w:rsidR="00F06ACD" w:rsidRPr="009333EF" w:rsidRDefault="00F06ACD" w:rsidP="00F06ACD">
      <w:pPr>
        <w:pStyle w:val="firstparagraph"/>
      </w:pPr>
      <w:r w:rsidRPr="009333EF">
        <w:t xml:space="preserve">starts transmitting the packet </w:t>
      </w:r>
      <w:r w:rsidR="0089340D" w:rsidRPr="009333EF">
        <w:t>pointed to</w:t>
      </w:r>
      <w:r w:rsidRPr="009333EF">
        <w:t xml:space="preserve"> </w:t>
      </w:r>
      <w:r w:rsidR="0089340D" w:rsidRPr="009333EF">
        <w:t>by</w:t>
      </w:r>
      <w:r w:rsidRPr="009333EF">
        <w:t xml:space="preserve"> </w:t>
      </w:r>
      <w:r w:rsidRPr="009333EF">
        <w:rPr>
          <w:i/>
        </w:rPr>
        <w:t>buf</w:t>
      </w:r>
      <w:r w:rsidRPr="009333EF">
        <w:t xml:space="preserve"> and automatically sets up the </w:t>
      </w:r>
      <w:r w:rsidRPr="009333EF">
        <w:rPr>
          <w:i/>
        </w:rPr>
        <w:t>Timer</w:t>
      </w:r>
      <w:r w:rsidRPr="009333EF">
        <w:t xml:space="preserve"> to</w:t>
      </w:r>
      <w:r w:rsidR="0089340D" w:rsidRPr="009333EF">
        <w:t xml:space="preserve"> </w:t>
      </w:r>
      <w:r w:rsidRPr="009333EF">
        <w:t xml:space="preserve">wake up the process in state </w:t>
      </w:r>
      <w:r w:rsidRPr="009333EF">
        <w:rPr>
          <w:i/>
        </w:rPr>
        <w:t>done</w:t>
      </w:r>
      <w:r w:rsidRPr="009333EF">
        <w:t xml:space="preserve"> when the transmission is complete. The transmission</w:t>
      </w:r>
      <w:r w:rsidR="0089340D" w:rsidRPr="009333EF">
        <w:t xml:space="preserve"> </w:t>
      </w:r>
      <w:r w:rsidRPr="009333EF">
        <w:t xml:space="preserve">still </w:t>
      </w:r>
      <w:r w:rsidR="008D5D58" w:rsidRPr="009333EF">
        <w:t>must</w:t>
      </w:r>
      <w:r w:rsidRPr="009333EF">
        <w:t xml:space="preserve"> be terminated explicitly. Thus, the code fragment listed above is equivalent to</w:t>
      </w:r>
      <w:r w:rsidR="0089340D" w:rsidRPr="009333EF">
        <w:t>:</w:t>
      </w:r>
    </w:p>
    <w:p w14:paraId="66205495" w14:textId="77777777" w:rsidR="00F06ACD" w:rsidRPr="009333EF" w:rsidRDefault="00F06ACD" w:rsidP="0089340D">
      <w:pPr>
        <w:pStyle w:val="firstparagraph"/>
        <w:spacing w:after="0"/>
        <w:ind w:firstLine="720"/>
        <w:rPr>
          <w:i/>
        </w:rPr>
      </w:pPr>
      <w:r w:rsidRPr="009333EF">
        <w:rPr>
          <w:i/>
        </w:rPr>
        <w:t>...</w:t>
      </w:r>
    </w:p>
    <w:p w14:paraId="0159D0D8" w14:textId="77777777" w:rsidR="00F06ACD" w:rsidRPr="009333EF" w:rsidRDefault="00F06ACD" w:rsidP="0089340D">
      <w:pPr>
        <w:pStyle w:val="firstparagraph"/>
        <w:spacing w:after="0"/>
        <w:ind w:firstLine="720"/>
        <w:rPr>
          <w:i/>
        </w:rPr>
      </w:pPr>
      <w:r w:rsidRPr="009333EF">
        <w:rPr>
          <w:i/>
        </w:rPr>
        <w:t>state Transmit:</w:t>
      </w:r>
    </w:p>
    <w:p w14:paraId="6DAD937B" w14:textId="77777777" w:rsidR="00F06ACD" w:rsidRPr="009333EF" w:rsidRDefault="00F06ACD" w:rsidP="0089340D">
      <w:pPr>
        <w:pStyle w:val="firstparagraph"/>
        <w:spacing w:after="0"/>
        <w:ind w:left="720" w:firstLine="720"/>
        <w:rPr>
          <w:i/>
        </w:rPr>
      </w:pPr>
      <w:r w:rsidRPr="009333EF">
        <w:rPr>
          <w:i/>
        </w:rPr>
        <w:lastRenderedPageBreak/>
        <w:t>MyPort-&gt;transmit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36FFCB8C" w14:textId="77777777" w:rsidR="00F06ACD" w:rsidRPr="009333EF" w:rsidRDefault="00F06ACD" w:rsidP="0089340D">
      <w:pPr>
        <w:pStyle w:val="firstparagraph"/>
        <w:spacing w:after="0"/>
        <w:ind w:firstLine="720"/>
        <w:rPr>
          <w:i/>
        </w:rPr>
      </w:pPr>
      <w:r w:rsidRPr="009333EF">
        <w:rPr>
          <w:i/>
        </w:rPr>
        <w:t>state Done:</w:t>
      </w:r>
    </w:p>
    <w:p w14:paraId="0E30949A" w14:textId="77777777" w:rsidR="00F06ACD" w:rsidRPr="009333EF" w:rsidRDefault="00F06ACD" w:rsidP="00B6555C">
      <w:pPr>
        <w:pStyle w:val="firstparagraph"/>
        <w:keepNext/>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-&gt;stop (</w:t>
      </w:r>
      <w:r w:rsidR="0089340D" w:rsidRPr="009333EF">
        <w:rPr>
          <w:i/>
        </w:rPr>
        <w:t xml:space="preserve"> </w:t>
      </w:r>
      <w:r w:rsidRPr="009333EF">
        <w:rPr>
          <w:i/>
        </w:rPr>
        <w:t>);</w:t>
      </w:r>
    </w:p>
    <w:p w14:paraId="78C18A25" w14:textId="77777777" w:rsidR="00F06ACD" w:rsidRPr="009333EF" w:rsidRDefault="00F06ACD" w:rsidP="0089340D">
      <w:pPr>
        <w:pStyle w:val="firstparagraph"/>
        <w:ind w:left="720" w:firstLine="720"/>
      </w:pPr>
      <w:r w:rsidRPr="009333EF">
        <w:rPr>
          <w:i/>
        </w:rPr>
        <w:t>...</w:t>
      </w:r>
    </w:p>
    <w:p w14:paraId="33DDA21B" w14:textId="77777777" w:rsidR="00F06ACD" w:rsidRPr="009333EF" w:rsidRDefault="00F06ACD" w:rsidP="00F06ACD">
      <w:pPr>
        <w:pStyle w:val="firstparagraph"/>
      </w:pPr>
      <w:r w:rsidRPr="009333EF">
        <w:t xml:space="preserve">The following port method </w:t>
      </w:r>
      <w:r w:rsidR="00074A86" w:rsidRPr="009333EF">
        <w:t>converts</w:t>
      </w:r>
      <w:r w:rsidRPr="009333EF">
        <w:t xml:space="preserve"> a number of bits to the number of</w:t>
      </w:r>
      <w:r w:rsidR="0089340D" w:rsidRPr="009333EF">
        <w:t xml:space="preserve"> </w:t>
      </w:r>
      <w:r w:rsidRPr="009333EF">
        <w:rPr>
          <w:i/>
        </w:rPr>
        <w:t>ITUs</w:t>
      </w:r>
      <w:r w:rsidRPr="009333EF">
        <w:t xml:space="preserve"> required to transmit these bits on a given port:</w:t>
      </w:r>
    </w:p>
    <w:p w14:paraId="58A0B89A" w14:textId="77777777" w:rsidR="00F06ACD" w:rsidRPr="009333EF" w:rsidRDefault="00F06ACD" w:rsidP="0089340D">
      <w:pPr>
        <w:pStyle w:val="firstparagraph"/>
        <w:ind w:firstLine="720"/>
        <w:rPr>
          <w:i/>
        </w:rPr>
      </w:pPr>
      <w:r w:rsidRPr="009333EF">
        <w:rPr>
          <w:i/>
        </w:rPr>
        <w:t>TIME bitsToTime</w:t>
      </w:r>
      <w:r w:rsidR="006F1F7B" w:rsidRPr="009333EF">
        <w:rPr>
          <w:i/>
        </w:rPr>
        <w:fldChar w:fldCharType="begin"/>
      </w:r>
      <w:r w:rsidR="006F1F7B" w:rsidRPr="009333EF">
        <w:instrText xml:space="preserve"> XE "</w:instrText>
      </w:r>
      <w:r w:rsidR="006F1F7B" w:rsidRPr="009333EF">
        <w:rPr>
          <w:i/>
        </w:rPr>
        <w:instrText>bitsToTime</w:instrText>
      </w:r>
      <w:r w:rsidR="006F1F7B" w:rsidRPr="009333EF">
        <w:instrText xml:space="preserve">" </w:instrText>
      </w:r>
      <w:r w:rsidR="006F1F7B" w:rsidRPr="009333EF">
        <w:rPr>
          <w:i/>
        </w:rPr>
        <w:fldChar w:fldCharType="end"/>
      </w:r>
      <w:r w:rsidRPr="009333EF">
        <w:rPr>
          <w:i/>
        </w:rPr>
        <w:t xml:space="preserve"> (int n = 1);</w:t>
      </w:r>
    </w:p>
    <w:p w14:paraId="28D6E123" w14:textId="77777777" w:rsidR="00F06ACD" w:rsidRPr="009333EF" w:rsidRDefault="00F06ACD" w:rsidP="00F06ACD">
      <w:pPr>
        <w:pStyle w:val="firstparagraph"/>
      </w:pPr>
      <w:r w:rsidRPr="009333EF">
        <w:t>Calling</w:t>
      </w:r>
      <w:r w:rsidR="0089340D" w:rsidRPr="009333EF">
        <w:t>:</w:t>
      </w:r>
    </w:p>
    <w:p w14:paraId="5687B27D" w14:textId="77777777" w:rsidR="00F06ACD" w:rsidRPr="009333EF" w:rsidRDefault="00F06ACD" w:rsidP="0089340D">
      <w:pPr>
        <w:pStyle w:val="firstparagraph"/>
        <w:ind w:firstLine="720"/>
        <w:rPr>
          <w:i/>
        </w:rPr>
      </w:pPr>
      <w:r w:rsidRPr="009333EF">
        <w:rPr>
          <w:i/>
        </w:rPr>
        <w:t>t = p-&gt;bitsToTime (n);</w:t>
      </w:r>
    </w:p>
    <w:p w14:paraId="2ED736C9" w14:textId="77777777" w:rsidR="00F06ACD" w:rsidRPr="009333EF" w:rsidRDefault="00F06ACD" w:rsidP="00F06ACD">
      <w:pPr>
        <w:pStyle w:val="firstparagraph"/>
      </w:pPr>
      <w:r w:rsidRPr="009333EF">
        <w:t>has the same e</w:t>
      </w:r>
      <w:r w:rsidR="009E3D57" w:rsidRPr="009333EF">
        <w:t>ff</w:t>
      </w:r>
      <w:r w:rsidRPr="009333EF">
        <w:t>ect as executing:</w:t>
      </w:r>
    </w:p>
    <w:p w14:paraId="115D7A8A" w14:textId="77777777" w:rsidR="00F06ACD" w:rsidRPr="009333EF" w:rsidRDefault="00F06ACD" w:rsidP="0089340D">
      <w:pPr>
        <w:pStyle w:val="firstparagraph"/>
        <w:ind w:firstLine="720"/>
        <w:rPr>
          <w:i/>
        </w:rPr>
      </w:pPr>
      <w:r w:rsidRPr="009333EF">
        <w:rPr>
          <w:i/>
        </w:rPr>
        <w:t>t = p-&gt;get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 n</w:t>
      </w:r>
      <w:r w:rsidR="0089340D" w:rsidRPr="009333EF">
        <w:rPr>
          <w:i/>
        </w:rPr>
        <w:t>;</w:t>
      </w:r>
    </w:p>
    <w:p w14:paraId="4A32B87B" w14:textId="77777777" w:rsidR="005463A8" w:rsidRPr="009333EF" w:rsidRDefault="005463A8" w:rsidP="00F06ACD">
      <w:pPr>
        <w:pStyle w:val="firstparagraph"/>
      </w:pPr>
      <w:r w:rsidRPr="009333EF">
        <w:t xml:space="preserve">When called without an argument, or with the argument equal </w:t>
      </w:r>
      <m:oMath>
        <m:r>
          <w:rPr>
            <w:rFonts w:ascii="Cambria Math" w:hAnsi="Cambria Math"/>
          </w:rPr>
          <m:t>1</m:t>
        </m:r>
      </m:oMath>
      <w:r w:rsidRPr="009333EF">
        <w:t>, the method returns the amount of time needed to transmit a single bit, i.e., the port’s transmission rate.</w:t>
      </w:r>
    </w:p>
    <w:p w14:paraId="16DC10F1" w14:textId="6FA6743E" w:rsidR="00F06ACD" w:rsidRPr="009333EF" w:rsidRDefault="00F06ACD" w:rsidP="00F06ACD">
      <w:pPr>
        <w:pStyle w:val="firstparagraph"/>
      </w:pPr>
      <w:r w:rsidRPr="009333EF">
        <w:t xml:space="preserve">The transmission rate of a port can be changed at any time </w:t>
      </w:r>
      <w:r w:rsidR="008A5E8A">
        <w:t>with</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Pr="009333EF">
        <w:t xml:space="preserve"> (see </w:t>
      </w:r>
      <w:r w:rsidR="003D1F88" w:rsidRPr="009333EF">
        <w:t>Section </w:t>
      </w:r>
      <w:r w:rsidR="003D1F88" w:rsidRPr="009333EF">
        <w:fldChar w:fldCharType="begin"/>
      </w:r>
      <w:r w:rsidR="003D1F88" w:rsidRPr="009333EF">
        <w:instrText xml:space="preserve"> REF _Ref504553577 \r \h </w:instrText>
      </w:r>
      <w:r w:rsidR="003D1F88" w:rsidRPr="009333EF">
        <w:fldChar w:fldCharType="separate"/>
      </w:r>
      <w:r w:rsidR="003D1CFC">
        <w:t>4.3.1</w:t>
      </w:r>
      <w:r w:rsidR="003D1F88" w:rsidRPr="009333EF">
        <w:fldChar w:fldCharType="end"/>
      </w:r>
      <w:r w:rsidRPr="009333EF">
        <w:t xml:space="preserve">). If </w:t>
      </w:r>
      <w:r w:rsidRPr="009333EF">
        <w:rPr>
          <w:i/>
        </w:rPr>
        <w:t>set</w:t>
      </w:r>
      <w:r w:rsidR="008D5884" w:rsidRPr="009333EF">
        <w:rPr>
          <w:i/>
        </w:rPr>
        <w:t>XRate</w:t>
      </w:r>
      <w:r w:rsidRPr="009333EF">
        <w:t xml:space="preserve"> is invoked after </w:t>
      </w:r>
      <w:r w:rsidRPr="009333EF">
        <w:rPr>
          <w:i/>
        </w:rPr>
        <w:t>startTrans</w:t>
      </w:r>
      <w:r w:rsidR="00643E0F" w:rsidRPr="009333EF">
        <w:rPr>
          <w:i/>
        </w:rPr>
        <w:t>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005463A8" w:rsidRPr="009333EF">
        <w:t xml:space="preserve">, </w:t>
      </w:r>
      <w:r w:rsidRPr="009333EF">
        <w:t xml:space="preserve">but before </w:t>
      </w:r>
      <w:r w:rsidRPr="009333EF">
        <w:rPr>
          <w:i/>
        </w:rPr>
        <w:t>stop</w:t>
      </w:r>
      <w:r w:rsidRPr="009333EF">
        <w:t>, it</w:t>
      </w:r>
      <w:r w:rsidR="003D1F88" w:rsidRPr="009333EF">
        <w:t xml:space="preserve"> </w:t>
      </w:r>
      <w:r w:rsidRPr="009333EF">
        <w:t xml:space="preserve">has no impact on the packet being transmitted. It is also possible to change the transmission rates of all ports connected to a given link by executing the </w:t>
      </w:r>
      <w:r w:rsidRPr="009333EF">
        <w:rPr>
          <w:i/>
        </w:rPr>
        <w:t>set</w:t>
      </w:r>
      <w:r w:rsidR="008D5884" w:rsidRPr="009333EF">
        <w:rPr>
          <w:i/>
        </w:rPr>
        <w:t>XRate</w:t>
      </w:r>
      <w:r w:rsidRPr="009333EF">
        <w:t xml:space="preserve"> method</w:t>
      </w:r>
      <w:r w:rsidR="003D1F88" w:rsidRPr="009333EF">
        <w:t xml:space="preserve"> </w:t>
      </w:r>
      <w:r w:rsidR="005463A8" w:rsidRPr="009333EF">
        <w:t>of the 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fldChar w:fldCharType="end"/>
      </w:r>
      <w:r w:rsidRPr="009333EF">
        <w:t>. The link method accepts the same argument as the port</w:t>
      </w:r>
      <w:r w:rsidR="003D1F88" w:rsidRPr="009333EF">
        <w:t xml:space="preserve"> </w:t>
      </w:r>
      <w:r w:rsidRPr="009333EF">
        <w:t xml:space="preserve">method, but returns no value (its type is </w:t>
      </w:r>
      <w:r w:rsidRPr="009333EF">
        <w:rPr>
          <w:i/>
        </w:rPr>
        <w:t>void</w:t>
      </w:r>
      <w:r w:rsidRPr="009333EF">
        <w:t xml:space="preserve">). When called with </w:t>
      </w:r>
      <w:r w:rsidRPr="009333EF">
        <w:rPr>
          <w:i/>
        </w:rPr>
        <w:t>RATE</w:t>
      </w:r>
      <w:r w:rsidR="003D1F88"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(or with no</w:t>
      </w:r>
      <w:r w:rsidR="003D1F88" w:rsidRPr="009333EF">
        <w:t xml:space="preserve"> </w:t>
      </w:r>
      <w:r w:rsidRPr="009333EF">
        <w:t>argument at all), the link method uses the (current) default rate of the link. Otherwise,</w:t>
      </w:r>
      <w:r w:rsidR="003D1F88" w:rsidRPr="009333EF">
        <w:t xml:space="preserve"> </w:t>
      </w:r>
      <w:r w:rsidRPr="009333EF">
        <w:t>the argument rede</w:t>
      </w:r>
      <w:r w:rsidR="009E3D57" w:rsidRPr="009333EF">
        <w:t>fi</w:t>
      </w:r>
      <w:r w:rsidRPr="009333EF">
        <w:t>nes the link’s default rate and becomes the current transmission</w:t>
      </w:r>
      <w:r w:rsidR="003D1F88" w:rsidRPr="009333EF">
        <w:t xml:space="preserve"> </w:t>
      </w:r>
      <w:r w:rsidRPr="009333EF">
        <w:t>rate of all ports connected to the link.</w:t>
      </w:r>
    </w:p>
    <w:p w14:paraId="1382A141" w14:textId="77777777" w:rsidR="00F06ACD" w:rsidRPr="009333EF" w:rsidRDefault="003D1F88" w:rsidP="00F06ACD">
      <w:pPr>
        <w:pStyle w:val="firstparagraph"/>
      </w:pPr>
      <w:r w:rsidRPr="009333EF">
        <w:t xml:space="preserve">Similar to a packet transmission, </w:t>
      </w:r>
      <w:r w:rsidR="008D5D58" w:rsidRPr="009333EF">
        <w:t>i</w:t>
      </w:r>
      <w:r w:rsidR="00F06ACD" w:rsidRPr="009333EF">
        <w:t xml:space="preserve">t is </w:t>
      </w:r>
      <w:r w:rsidRPr="009333EF">
        <w:t xml:space="preserve">also </w:t>
      </w:r>
      <w:r w:rsidR="00F06ACD" w:rsidRPr="009333EF">
        <w:t>possible to start emitting a jamming signal and</w:t>
      </w:r>
      <w:r w:rsidRPr="009333EF">
        <w:t xml:space="preserve"> simultaneously</w:t>
      </w:r>
      <w:r w:rsidR="00F06ACD" w:rsidRPr="009333EF">
        <w:t xml:space="preserve"> set the </w:t>
      </w:r>
      <w:r w:rsidR="00F06ACD" w:rsidRPr="009333EF">
        <w:rPr>
          <w:i/>
        </w:rPr>
        <w:t>Timer</w:t>
      </w:r>
      <w:r w:rsidR="00F06ACD" w:rsidRPr="009333EF">
        <w:t xml:space="preserve"> for</w:t>
      </w:r>
      <w:r w:rsidRPr="009333EF">
        <w:t xml:space="preserve"> </w:t>
      </w:r>
      <w:r w:rsidR="00F06ACD" w:rsidRPr="009333EF">
        <w:t>a speci</w:t>
      </w:r>
      <w:r w:rsidR="009E3D57" w:rsidRPr="009333EF">
        <w:t>fi</w:t>
      </w:r>
      <w:r w:rsidR="00F06ACD" w:rsidRPr="009333EF">
        <w:t>c amount of time. A call to this port method:</w:t>
      </w:r>
    </w:p>
    <w:p w14:paraId="1570FAD4" w14:textId="77777777" w:rsidR="00F06ACD" w:rsidRPr="009333EF" w:rsidRDefault="00F06ACD" w:rsidP="003D1F88">
      <w:pPr>
        <w:pStyle w:val="firstparagraph"/>
        <w:ind w:firstLine="720"/>
        <w:rPr>
          <w:i/>
        </w:rPr>
      </w:pPr>
      <w:r w:rsidRPr="009333EF">
        <w:rPr>
          <w:i/>
        </w:rPr>
        <w:t>void sendJam</w:t>
      </w:r>
      <w:r w:rsidR="00C27E46" w:rsidRPr="009333EF">
        <w:rPr>
          <w:i/>
        </w:rPr>
        <w:fldChar w:fldCharType="begin"/>
      </w:r>
      <w:r w:rsidR="00C27E46" w:rsidRPr="009333EF">
        <w:instrText xml:space="preserve"> XE "</w:instrText>
      </w:r>
      <w:r w:rsidR="00C27E46" w:rsidRPr="009333EF">
        <w:rPr>
          <w:i/>
        </w:rPr>
        <w:instrText>sendJam</w:instrText>
      </w:r>
      <w:r w:rsidR="00C27E46" w:rsidRPr="009333EF">
        <w:instrText xml:space="preserve">" </w:instrText>
      </w:r>
      <w:r w:rsidR="00C27E46" w:rsidRPr="009333EF">
        <w:rPr>
          <w:i/>
        </w:rPr>
        <w:fldChar w:fldCharType="end"/>
      </w:r>
      <w:r w:rsidRPr="009333EF">
        <w:rPr>
          <w:i/>
        </w:rPr>
        <w:t xml:space="preserve"> (TIME d, int done);</w:t>
      </w:r>
    </w:p>
    <w:p w14:paraId="2A53640B" w14:textId="77777777" w:rsidR="00F06ACD" w:rsidRPr="009333EF" w:rsidRDefault="00F06ACD" w:rsidP="00F06ACD">
      <w:pPr>
        <w:pStyle w:val="firstparagraph"/>
      </w:pPr>
      <w:r w:rsidRPr="009333EF">
        <w:t>is equivalent to the sequence:</w:t>
      </w:r>
    </w:p>
    <w:p w14:paraId="5C31C958" w14:textId="77777777" w:rsidR="00F06ACD" w:rsidRPr="009333EF" w:rsidRDefault="00F06ACD" w:rsidP="003D1F88">
      <w:pPr>
        <w:pStyle w:val="firstparagraph"/>
        <w:spacing w:after="0"/>
        <w:ind w:firstLine="720"/>
        <w:rPr>
          <w:i/>
        </w:rPr>
      </w:pPr>
      <w:r w:rsidRPr="009333EF">
        <w:rPr>
          <w:i/>
        </w:rPr>
        <w:t>MyPort-&gt;startJam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w:t>
      </w:r>
      <w:r w:rsidR="003D1F88" w:rsidRPr="009333EF">
        <w:rPr>
          <w:i/>
        </w:rPr>
        <w:t xml:space="preserve"> </w:t>
      </w:r>
      <w:r w:rsidRPr="009333EF">
        <w:rPr>
          <w:i/>
        </w:rPr>
        <w:t>);</w:t>
      </w:r>
    </w:p>
    <w:p w14:paraId="7D061C84" w14:textId="77777777" w:rsidR="00F06ACD" w:rsidRPr="009333EF" w:rsidRDefault="00F06ACD" w:rsidP="003D1F88">
      <w:pPr>
        <w:pStyle w:val="firstparagraph"/>
        <w:ind w:firstLine="720"/>
      </w:pPr>
      <w:r w:rsidRPr="009333EF">
        <w:rPr>
          <w:i/>
        </w:rPr>
        <w:t>Timer-&gt;wait (d, done);</w:t>
      </w:r>
    </w:p>
    <w:p w14:paraId="6E80F534" w14:textId="77777777" w:rsidR="00F06ACD" w:rsidRPr="009333EF" w:rsidRDefault="00F06ACD" w:rsidP="00F06ACD">
      <w:pPr>
        <w:pStyle w:val="firstparagraph"/>
      </w:pPr>
      <w:r w:rsidRPr="009333EF">
        <w:t>It is illegal to insert more than one activity into a single port at a time. However,</w:t>
      </w:r>
      <w:r w:rsidR="003D1F88" w:rsidRPr="009333EF">
        <w:t xml:space="preserve"> </w:t>
      </w:r>
      <w:r w:rsidRPr="009333EF">
        <w:t>it is perfectly legitimate to have two ports connected to the same link and separated by</w:t>
      </w:r>
      <w:r w:rsidR="003D1F88" w:rsidRPr="009333EF">
        <w:t xml:space="preserve"> </w:t>
      </w:r>
      <w:r w:rsidRPr="009333EF">
        <w:t xml:space="preserve">the distance of </w:t>
      </w:r>
      <m:oMath>
        <m:r>
          <m:rPr>
            <m:sty m:val="p"/>
          </m:rPr>
          <w:rPr>
            <w:rFonts w:ascii="Cambria Math" w:hAnsi="Cambria Math"/>
          </w:rPr>
          <m:t>0</m:t>
        </m:r>
      </m:oMath>
      <w:r w:rsidRPr="009333EF">
        <w:t xml:space="preserve"> </w:t>
      </w:r>
      <w:r w:rsidRPr="009333EF">
        <w:rPr>
          <w:i/>
        </w:rPr>
        <w:t>ITUs</w:t>
      </w:r>
      <w:r w:rsidRPr="009333EF">
        <w:t>. Thus, two or more activities can be inserted simultaneously into</w:t>
      </w:r>
      <w:r w:rsidR="003D1F88" w:rsidRPr="009333EF">
        <w:t xml:space="preserve"> </w:t>
      </w:r>
      <w:r w:rsidRPr="009333EF">
        <w:t>the same place of a link (</w:t>
      </w:r>
      <w:r w:rsidR="003D1F88" w:rsidRPr="009333EF">
        <w:t>albeit</w:t>
      </w:r>
      <w:r w:rsidRPr="009333EF">
        <w:t xml:space="preserve"> from di</w:t>
      </w:r>
      <w:r w:rsidR="009E3D57" w:rsidRPr="009333EF">
        <w:t>ff</w:t>
      </w:r>
      <w:r w:rsidRPr="009333EF">
        <w:t>erent ports).</w:t>
      </w:r>
    </w:p>
    <w:p w14:paraId="644BB277" w14:textId="77777777" w:rsidR="00175124" w:rsidRPr="009333EF" w:rsidRDefault="00175124" w:rsidP="00596F24">
      <w:pPr>
        <w:pStyle w:val="Heading3"/>
        <w:numPr>
          <w:ilvl w:val="2"/>
          <w:numId w:val="4"/>
        </w:numPr>
        <w:rPr>
          <w:lang w:val="en-US"/>
        </w:rPr>
      </w:pPr>
      <w:bookmarkStart w:id="439" w:name="_Ref507658320"/>
      <w:bookmarkStart w:id="440" w:name="_Ref507660586"/>
      <w:bookmarkStart w:id="441" w:name="_Ref507762925"/>
      <w:bookmarkStart w:id="442" w:name="_Ref507763170"/>
      <w:bookmarkStart w:id="443" w:name="_Ref507833709"/>
      <w:bookmarkStart w:id="444" w:name="_Ref508277265"/>
      <w:bookmarkStart w:id="445" w:name="_Ref508277639"/>
      <w:bookmarkStart w:id="446" w:name="_Ref515015788"/>
      <w:bookmarkStart w:id="447" w:name="_Toc190627805"/>
      <w:r w:rsidRPr="009333EF">
        <w:rPr>
          <w:lang w:val="en-US"/>
        </w:rPr>
        <w:t>Wait requests</w:t>
      </w:r>
      <w:bookmarkEnd w:id="439"/>
      <w:bookmarkEnd w:id="440"/>
      <w:bookmarkEnd w:id="441"/>
      <w:bookmarkEnd w:id="442"/>
      <w:bookmarkEnd w:id="443"/>
      <w:bookmarkEnd w:id="444"/>
      <w:bookmarkEnd w:id="445"/>
      <w:r w:rsidR="00252FE0" w:rsidRPr="009333EF">
        <w:rPr>
          <w:lang w:val="en-US"/>
        </w:rPr>
        <w:t xml:space="preserve"> and events</w:t>
      </w:r>
      <w:bookmarkEnd w:id="446"/>
      <w:bookmarkEnd w:id="447"/>
    </w:p>
    <w:p w14:paraId="470A72B2" w14:textId="77777777" w:rsidR="00175124" w:rsidRPr="009333EF" w:rsidRDefault="00175124" w:rsidP="00175124">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port is the event identifier, usually represented by a symbolic constant. The </w:t>
      </w:r>
      <w:r w:rsidR="00BA4FC7" w:rsidRPr="009333EF">
        <w:t xml:space="preserve">symbolic </w:t>
      </w:r>
      <w:r w:rsidRPr="009333EF">
        <w:t>event</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:events" </w:instrText>
      </w:r>
      <w:r w:rsidR="00996483" w:rsidRPr="009333EF">
        <w:fldChar w:fldCharType="end"/>
      </w:r>
      <w:r w:rsidRPr="009333EF">
        <w:t xml:space="preserve"> </w:t>
      </w:r>
      <w:r w:rsidR="00BA4FC7" w:rsidRPr="009333EF">
        <w:t>identifiers</w:t>
      </w:r>
      <w:r w:rsidRPr="009333EF">
        <w:t xml:space="preserve"> for the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rPr>
          <w:i/>
        </w:rPr>
        <w:t xml:space="preserve"> AI</w:t>
      </w:r>
      <w:r w:rsidRPr="009333EF">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9333EF" w14:paraId="78C02E5F" w14:textId="77777777" w:rsidTr="00990A20">
        <w:tc>
          <w:tcPr>
            <w:tcW w:w="1355" w:type="dxa"/>
            <w:tcMar>
              <w:left w:w="0" w:type="dxa"/>
              <w:right w:w="0" w:type="dxa"/>
            </w:tcMar>
          </w:tcPr>
          <w:p w14:paraId="76DEECFA" w14:textId="77777777" w:rsidR="00990A20" w:rsidRPr="009333EF" w:rsidRDefault="00990A20" w:rsidP="00D1634D">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\b</w:instrText>
            </w:r>
            <w:r w:rsidR="00C528FB" w:rsidRPr="009333EF">
              <w:rPr>
                <w:i/>
              </w:rPr>
              <w:fldChar w:fldCharType="end"/>
            </w:r>
          </w:p>
        </w:tc>
        <w:tc>
          <w:tcPr>
            <w:tcW w:w="7913" w:type="dxa"/>
          </w:tcPr>
          <w:p w14:paraId="61363C9D" w14:textId="77777777" w:rsidR="00990A20" w:rsidRPr="009333EF" w:rsidRDefault="00990A20" w:rsidP="00D1634D">
            <w:pPr>
              <w:pStyle w:val="firstparagraph"/>
            </w:pPr>
            <w:r w:rsidRPr="009333EF">
              <w:t xml:space="preserve">The event occurs at the beginning of the nearest silence period perceived on the port. If no activity is heard on the port when the request is issued, the event occurs immediately, i.e., within the current </w:t>
            </w:r>
            <w:r w:rsidRPr="009333EF">
              <w:rPr>
                <w:i/>
              </w:rPr>
              <w:t>ITU</w:t>
            </w:r>
            <w:r w:rsidRPr="009333EF">
              <w:t>.</w:t>
            </w:r>
          </w:p>
        </w:tc>
      </w:tr>
      <w:tr w:rsidR="00990A20" w:rsidRPr="009333EF" w14:paraId="13991FDA" w14:textId="77777777" w:rsidTr="00990A20">
        <w:tc>
          <w:tcPr>
            <w:tcW w:w="1355" w:type="dxa"/>
            <w:tcMar>
              <w:left w:w="0" w:type="dxa"/>
              <w:right w:w="0" w:type="dxa"/>
            </w:tcMar>
          </w:tcPr>
          <w:p w14:paraId="7FBFDC75" w14:textId="77777777" w:rsidR="00990A20" w:rsidRPr="009333EF" w:rsidRDefault="00990A20" w:rsidP="00D1634D">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P</w:instrText>
            </w:r>
            <w:r w:rsidR="00AB2C61" w:rsidRPr="009333EF">
              <w:rPr>
                <w:i/>
              </w:rPr>
              <w:instrText>ort</w:instrText>
            </w:r>
            <w:r w:rsidR="00AB2C61" w:rsidRPr="009333EF">
              <w:instrText xml:space="preserve"> event" </w:instrText>
            </w:r>
            <w:r w:rsidR="00AB2C61" w:rsidRPr="009333EF">
              <w:rPr>
                <w:i/>
              </w:rPr>
              <w:fldChar w:fldCharType="end"/>
            </w:r>
          </w:p>
        </w:tc>
        <w:tc>
          <w:tcPr>
            <w:tcW w:w="7913" w:type="dxa"/>
          </w:tcPr>
          <w:p w14:paraId="7E796EB5" w14:textId="77777777" w:rsidR="00990A20" w:rsidRPr="009333EF" w:rsidRDefault="00990A20" w:rsidP="00D1634D">
            <w:pPr>
              <w:pStyle w:val="firstparagraph"/>
            </w:pPr>
            <w:r w:rsidRPr="009333EF">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9333EF">
              <w:rPr>
                <w:i/>
              </w:rPr>
              <w:t>ITU</w:t>
            </w:r>
            <w:r w:rsidRPr="009333EF">
              <w:t>.</w:t>
            </w:r>
          </w:p>
        </w:tc>
      </w:tr>
      <w:tr w:rsidR="00990A20" w:rsidRPr="009333EF" w14:paraId="07E0D632" w14:textId="77777777" w:rsidTr="00990A20">
        <w:tc>
          <w:tcPr>
            <w:tcW w:w="1355" w:type="dxa"/>
            <w:tcMar>
              <w:left w:w="0" w:type="dxa"/>
              <w:right w:w="0" w:type="dxa"/>
            </w:tcMar>
          </w:tcPr>
          <w:p w14:paraId="746798AD" w14:textId="77777777" w:rsidR="00990A20" w:rsidRPr="009333EF" w:rsidRDefault="00990A20" w:rsidP="00D1634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\b </w:instrText>
            </w:r>
            <w:r w:rsidR="00F07494" w:rsidRPr="009333EF">
              <w:rPr>
                <w:i/>
              </w:rPr>
              <w:fldChar w:fldCharType="end"/>
            </w:r>
          </w:p>
        </w:tc>
        <w:tc>
          <w:tcPr>
            <w:tcW w:w="7913" w:type="dxa"/>
          </w:tcPr>
          <w:p w14:paraId="455924AD" w14:textId="77777777" w:rsidR="00990A20" w:rsidRPr="009333EF" w:rsidRDefault="00990A20" w:rsidP="00D1634D">
            <w:pPr>
              <w:pStyle w:val="firstparagraph"/>
            </w:pPr>
            <w:r w:rsidRPr="009333EF">
              <w:t>(Beginning of Transmission). The event occurs as soon as the port perceives the nearest begi</w:t>
            </w:r>
            <w:r w:rsidR="0042568B" w:rsidRPr="009333EF">
              <w:t xml:space="preserve">nning of a packet transmission. </w:t>
            </w:r>
            <w:r w:rsidRPr="009333EF">
              <w:t>The event is not a</w:t>
            </w:r>
            <w:r w:rsidR="009E3D57" w:rsidRPr="009333EF">
              <w:t>ff</w:t>
            </w:r>
            <w:r w:rsidRPr="009333EF">
              <w:t xml:space="preserve">ected by interference or collisions, i.e., the possible presence of other activities </w:t>
            </w:r>
            <w:r w:rsidR="0042568B" w:rsidRPr="009333EF">
              <w:t>on</w:t>
            </w:r>
            <w:r w:rsidRPr="009333EF">
              <w:t xml:space="preserve"> the port at the same time. It is up to the protocol program to detect such conditions and interpret them.</w:t>
            </w:r>
          </w:p>
        </w:tc>
      </w:tr>
      <w:tr w:rsidR="00990A20" w:rsidRPr="009333EF" w14:paraId="619834DF" w14:textId="77777777" w:rsidTr="00990A20">
        <w:tc>
          <w:tcPr>
            <w:tcW w:w="1355" w:type="dxa"/>
            <w:tcMar>
              <w:left w:w="0" w:type="dxa"/>
              <w:right w:w="0" w:type="dxa"/>
            </w:tcMar>
          </w:tcPr>
          <w:p w14:paraId="5785EB5E" w14:textId="77777777" w:rsidR="00990A20" w:rsidRPr="009333EF" w:rsidRDefault="00990A20" w:rsidP="00D1634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9A18D5" w:rsidRPr="009333EF">
              <w:instrText>\bf</w:instrText>
            </w:r>
            <w:r w:rsidR="008473F9" w:rsidRPr="009333EF">
              <w:rPr>
                <w:i/>
              </w:rPr>
              <w:fldChar w:fldCharType="end"/>
            </w:r>
          </w:p>
        </w:tc>
        <w:tc>
          <w:tcPr>
            <w:tcW w:w="7913" w:type="dxa"/>
          </w:tcPr>
          <w:p w14:paraId="47A35F9F" w14:textId="565F97AF" w:rsidR="00990A20" w:rsidRPr="009333EF" w:rsidRDefault="00990A20" w:rsidP="00D1634D">
            <w:pPr>
              <w:pStyle w:val="firstparagraph"/>
            </w:pPr>
            <w:r w:rsidRPr="009333EF">
              <w:t xml:space="preserve">(End of Transmission). The event occurs when the nearest end of a packet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3D1CFC">
              <w:t>7.1.2</w:t>
            </w:r>
            <w:r w:rsidRPr="009333EF">
              <w:fldChar w:fldCharType="end"/>
            </w:r>
            <w:r w:rsidRPr="009333EF">
              <w:t>) is perceived by the port. Aborted trans</w:t>
            </w:r>
            <w:r w:rsidR="00FD77D7" w:rsidRPr="009333EF">
              <w:t>mission</w:t>
            </w:r>
            <w:r w:rsidRPr="009333EF">
              <w:t xml:space="preserve"> attempts, i.e., packets terminated by </w:t>
            </w:r>
            <w:r w:rsidRPr="009333EF">
              <w:rPr>
                <w:i/>
              </w:rPr>
              <w:t>abort</w:t>
            </w:r>
            <w:r w:rsidRPr="009333EF">
              <w:t xml:space="preserve">, do not trigger this event. Like </w:t>
            </w:r>
            <w:r w:rsidRPr="009333EF">
              <w:rPr>
                <w:i/>
              </w:rPr>
              <w:t>BOT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p>
        </w:tc>
      </w:tr>
      <w:tr w:rsidR="00990A20" w:rsidRPr="009333EF" w14:paraId="270A5A2B" w14:textId="77777777" w:rsidTr="00990A20">
        <w:tc>
          <w:tcPr>
            <w:tcW w:w="1355" w:type="dxa"/>
            <w:tcMar>
              <w:left w:w="0" w:type="dxa"/>
              <w:right w:w="0" w:type="dxa"/>
            </w:tcMar>
          </w:tcPr>
          <w:p w14:paraId="27312E3F" w14:textId="77777777" w:rsidR="00990A20" w:rsidRPr="009333EF" w:rsidRDefault="00990A20" w:rsidP="00D1634D">
            <w:pPr>
              <w:pStyle w:val="firstparagraph"/>
              <w:rPr>
                <w:i/>
              </w:rPr>
            </w:pP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w:instrText>
            </w:r>
            <w:r w:rsidR="0067296F" w:rsidRPr="009333EF">
              <w:rPr>
                <w:i/>
              </w:rPr>
              <w:instrText>ort event</w:instrText>
            </w:r>
            <w:r w:rsidR="0067296F" w:rsidRPr="009333EF">
              <w:instrText xml:space="preserve">" \b </w:instrText>
            </w:r>
            <w:r w:rsidR="0067296F" w:rsidRPr="009333EF">
              <w:rPr>
                <w:i/>
              </w:rPr>
              <w:fldChar w:fldCharType="end"/>
            </w:r>
          </w:p>
        </w:tc>
        <w:tc>
          <w:tcPr>
            <w:tcW w:w="7913" w:type="dxa"/>
          </w:tcPr>
          <w:p w14:paraId="24C7FB8F" w14:textId="77777777" w:rsidR="00990A20" w:rsidRPr="009333EF" w:rsidRDefault="00990A20" w:rsidP="00D1634D">
            <w:pPr>
              <w:pStyle w:val="firstparagraph"/>
            </w:pPr>
            <w:r w:rsidRPr="009333EF">
              <w:t>(Beginning of My Packet). The event occurs when the port perceives the beginning of a packet for which the current station (the one whose process issues the wait request) is the receiver (or one of the receivers, for a broadcast</w:t>
            </w:r>
            <w:bookmarkStart w:id="448" w:name="_Hlk514842688"/>
            <w:r w:rsidR="006F1F7B" w:rsidRPr="009333EF">
              <w:fldChar w:fldCharType="begin"/>
            </w:r>
            <w:r w:rsidR="006F1F7B" w:rsidRPr="009333EF">
              <w:instrText xml:space="preserve"> XE "broadcast:packet" </w:instrText>
            </w:r>
            <w:r w:rsidR="006F1F7B" w:rsidRPr="009333EF">
              <w:fldChar w:fldCharType="end"/>
            </w:r>
            <w:bookmarkEnd w:id="448"/>
            <w:r w:rsidRPr="009333EF">
              <w:t xml:space="preserve"> packet). Like </w:t>
            </w:r>
            <w:r w:rsidRPr="009333EF">
              <w:rPr>
                <w:i/>
              </w:rPr>
              <w:t>BOT</w:t>
            </w:r>
            <w:r w:rsidRPr="009333EF">
              <w:t xml:space="preserve"> and </w:t>
            </w:r>
            <w:r w:rsidRPr="009333EF">
              <w:rPr>
                <w:i/>
              </w:rPr>
              <w:t>EOT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BMP</w:t>
            </w:r>
            <w:r w:rsidR="00984F11" w:rsidRPr="009333EF">
              <w:t xml:space="preserve"> implies </w:t>
            </w:r>
            <w:r w:rsidR="00984F11" w:rsidRPr="009333EF">
              <w:rPr>
                <w:i/>
              </w:rPr>
              <w:t>BOT</w:t>
            </w:r>
            <w:r w:rsidR="00984F11" w:rsidRPr="009333EF">
              <w:t>, but not the other way around.</w:t>
            </w:r>
          </w:p>
        </w:tc>
      </w:tr>
      <w:tr w:rsidR="00990A20" w:rsidRPr="009333EF" w14:paraId="3ACDB017" w14:textId="77777777" w:rsidTr="00990A20">
        <w:tc>
          <w:tcPr>
            <w:tcW w:w="1355" w:type="dxa"/>
            <w:tcMar>
              <w:left w:w="0" w:type="dxa"/>
              <w:right w:w="0" w:type="dxa"/>
            </w:tcMar>
          </w:tcPr>
          <w:p w14:paraId="5331E675" w14:textId="77777777" w:rsidR="00990A20" w:rsidRPr="009333EF" w:rsidRDefault="00990A20" w:rsidP="00D1634D">
            <w:pPr>
              <w:pStyle w:val="firstparagraph"/>
              <w:rPr>
                <w:i/>
              </w:rPr>
            </w:pP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\b</w:instrText>
            </w:r>
            <w:r w:rsidR="00C727C5" w:rsidRPr="009333EF">
              <w:rPr>
                <w:i/>
              </w:rPr>
              <w:fldChar w:fldCharType="end"/>
            </w:r>
          </w:p>
        </w:tc>
        <w:tc>
          <w:tcPr>
            <w:tcW w:w="7913" w:type="dxa"/>
          </w:tcPr>
          <w:p w14:paraId="3C62F13E" w14:textId="77777777" w:rsidR="00990A20" w:rsidRPr="009333EF" w:rsidRDefault="00990A20" w:rsidP="00D1634D">
            <w:pPr>
              <w:pStyle w:val="firstparagraph"/>
            </w:pPr>
            <w:r w:rsidRPr="009333EF">
              <w:t xml:space="preserve">(End of My Packet). The event occurs when the port perceives the end of a packet for which the current station is the receiver (or one of the receivers). The event is only triggered if the packet has been terminated by </w:t>
            </w:r>
            <w:r w:rsidRPr="009333EF">
              <w:rPr>
                <w:i/>
              </w:rPr>
              <w:t>stop</w:t>
            </w:r>
            <w:r w:rsidRPr="009333EF">
              <w:t xml:space="preserve">, but (like </w:t>
            </w:r>
            <w:r w:rsidRPr="009333EF">
              <w:rPr>
                <w:i/>
              </w:rPr>
              <w:t>BOT</w:t>
            </w:r>
            <w:r w:rsidRPr="009333EF">
              <w:t xml:space="preserve">, </w:t>
            </w:r>
            <w:r w:rsidRPr="009333EF">
              <w:rPr>
                <w:i/>
              </w:rPr>
              <w:t>EOT</w:t>
            </w:r>
            <w:r w:rsidRPr="009333EF">
              <w:t xml:space="preserve"> and </w:t>
            </w:r>
            <w:r w:rsidRPr="009333EF">
              <w:rPr>
                <w:i/>
              </w:rPr>
              <w:t>BMP</w:t>
            </w:r>
            <w:r w:rsidRPr="009333EF">
              <w:t>) it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EMP</w:t>
            </w:r>
            <w:r w:rsidR="00984F11" w:rsidRPr="009333EF">
              <w:t xml:space="preserve"> implies </w:t>
            </w:r>
            <w:r w:rsidR="00984F11" w:rsidRPr="009333EF">
              <w:rPr>
                <w:i/>
              </w:rPr>
              <w:t>EOT</w:t>
            </w:r>
            <w:r w:rsidR="00984F11" w:rsidRPr="009333EF">
              <w:t>, but no the other way around.</w:t>
            </w:r>
          </w:p>
        </w:tc>
      </w:tr>
      <w:tr w:rsidR="00990A20" w:rsidRPr="009333EF" w14:paraId="025806F9" w14:textId="77777777" w:rsidTr="00990A20">
        <w:tc>
          <w:tcPr>
            <w:tcW w:w="1355" w:type="dxa"/>
            <w:tcMar>
              <w:left w:w="0" w:type="dxa"/>
              <w:right w:w="0" w:type="dxa"/>
            </w:tcMar>
          </w:tcPr>
          <w:p w14:paraId="7FE930A7" w14:textId="77777777" w:rsidR="00990A20" w:rsidRPr="009333EF" w:rsidRDefault="00990A20" w:rsidP="00D163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913" w:type="dxa"/>
          </w:tcPr>
          <w:p w14:paraId="2FFC6FC1" w14:textId="77777777" w:rsidR="00990A20" w:rsidRPr="009333EF" w:rsidRDefault="00990A20" w:rsidP="00D1634D">
            <w:pPr>
              <w:pStyle w:val="firstparagraph"/>
            </w:pPr>
            <w:r w:rsidRPr="009333EF">
              <w:t xml:space="preserve">(Beginning of a Jamming signal). The event occurs when the port hears the nearest beginning of a jamming signal preceded by anything not being a jamming signal. If multiple jams overlap (according to the port’s perception), only the </w:t>
            </w:r>
            <w:r w:rsidR="009E3D57" w:rsidRPr="009333EF">
              <w:t>fi</w:t>
            </w:r>
            <w:r w:rsidRPr="009333EF">
              <w:t xml:space="preserve">rst of those jams triggers the </w:t>
            </w:r>
            <w:r w:rsidRPr="009333EF">
              <w:rPr>
                <w:i/>
              </w:rPr>
              <w:t>BOJ</w:t>
            </w:r>
            <w:r w:rsidRPr="009333EF">
              <w:t xml:space="preserve"> event, i.e., overlapping jams are heard as one continuous jamming signal. If a jam is being heard on the port when the request is issued, the event occurs within the current </w:t>
            </w:r>
            <w:r w:rsidRPr="009333EF">
              <w:rPr>
                <w:i/>
              </w:rPr>
              <w:t>ITU</w:t>
            </w:r>
            <w:r w:rsidRPr="009333EF">
              <w:t>.</w:t>
            </w:r>
          </w:p>
        </w:tc>
      </w:tr>
      <w:tr w:rsidR="00990A20" w:rsidRPr="009333EF" w14:paraId="1EF53EB3" w14:textId="77777777" w:rsidTr="00990A20">
        <w:tc>
          <w:tcPr>
            <w:tcW w:w="1355" w:type="dxa"/>
            <w:tcMar>
              <w:left w:w="0" w:type="dxa"/>
              <w:right w:w="0" w:type="dxa"/>
            </w:tcMar>
          </w:tcPr>
          <w:p w14:paraId="0610395B" w14:textId="77777777" w:rsidR="00990A20" w:rsidRPr="009333EF" w:rsidRDefault="00990A20" w:rsidP="00D163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\b </w:instrText>
            </w:r>
            <w:r w:rsidR="007D441A" w:rsidRPr="009333EF">
              <w:rPr>
                <w:i/>
              </w:rPr>
              <w:fldChar w:fldCharType="end"/>
            </w:r>
          </w:p>
        </w:tc>
        <w:tc>
          <w:tcPr>
            <w:tcW w:w="7913" w:type="dxa"/>
          </w:tcPr>
          <w:p w14:paraId="377502B2" w14:textId="77777777" w:rsidR="00990A20" w:rsidRPr="009333EF" w:rsidRDefault="00990A20" w:rsidP="00D1634D">
            <w:pPr>
              <w:pStyle w:val="firstparagraph"/>
            </w:pPr>
            <w:r w:rsidRPr="009333EF">
              <w:t xml:space="preserve">(End of a Jamming signal). The event occurs when the port perceives the nearest end of a jamming signal (followed by anything not being a jamming signal). Two (or more) overlapping jams are heard as one, so only the end of the last of </w:t>
            </w:r>
            <w:r w:rsidRPr="009333EF">
              <w:lastRenderedPageBreak/>
              <w:t xml:space="preserve">those </w:t>
            </w:r>
            <w:r w:rsidR="008E3430" w:rsidRPr="009333EF">
              <w:t>activities</w:t>
            </w:r>
            <w:r w:rsidRPr="009333EF">
              <w:t xml:space="preserve"> will trigger the event. If no jam is heard when the request is issued, the event is </w:t>
            </w:r>
            <w:r w:rsidRPr="009333EF">
              <w:rPr>
                <w:i/>
              </w:rPr>
              <w:t>not</w:t>
            </w:r>
            <w:r w:rsidRPr="009333EF">
              <w:t xml:space="preserve"> triggered immediately.</w:t>
            </w:r>
          </w:p>
        </w:tc>
      </w:tr>
      <w:tr w:rsidR="00990A20" w:rsidRPr="009333EF" w14:paraId="78C3CF84" w14:textId="77777777" w:rsidTr="00990A20">
        <w:tc>
          <w:tcPr>
            <w:tcW w:w="1355" w:type="dxa"/>
            <w:tcMar>
              <w:left w:w="0" w:type="dxa"/>
              <w:right w:w="0" w:type="dxa"/>
            </w:tcMar>
          </w:tcPr>
          <w:p w14:paraId="41730DA1" w14:textId="77777777" w:rsidR="00990A20" w:rsidRPr="009333EF" w:rsidRDefault="00990A20" w:rsidP="00D1634D">
            <w:pPr>
              <w:pStyle w:val="firstparagraph"/>
              <w:rPr>
                <w:i/>
              </w:rPr>
            </w:pPr>
            <w:r w:rsidRPr="009333EF">
              <w:rPr>
                <w:i/>
              </w:rPr>
              <w:lastRenderedPageBreak/>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P</w:instrText>
            </w:r>
            <w:r w:rsidR="00965D5F" w:rsidRPr="009333EF">
              <w:rPr>
                <w:i/>
              </w:rPr>
              <w:instrText>ort</w:instrText>
            </w:r>
            <w:r w:rsidR="00965D5F" w:rsidRPr="009333EF">
              <w:instrText xml:space="preserve"> event" </w:instrText>
            </w:r>
            <w:r w:rsidR="00965D5F" w:rsidRPr="009333EF">
              <w:rPr>
                <w:i/>
              </w:rPr>
              <w:fldChar w:fldCharType="end"/>
            </w:r>
          </w:p>
        </w:tc>
        <w:tc>
          <w:tcPr>
            <w:tcW w:w="7913" w:type="dxa"/>
          </w:tcPr>
          <w:p w14:paraId="75DEA098" w14:textId="77777777" w:rsidR="00990A20" w:rsidRPr="009333EF" w:rsidRDefault="00990A20" w:rsidP="00D1634D">
            <w:pPr>
              <w:pStyle w:val="firstparagraph"/>
            </w:pPr>
            <w:r w:rsidRPr="009333EF">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9333EF">
              <w:rPr>
                <w:i/>
              </w:rPr>
              <w:t>ITU</w:t>
            </w:r>
            <w:r w:rsidRPr="009333EF">
              <w:t xml:space="preserve"> (see below).</w:t>
            </w:r>
          </w:p>
        </w:tc>
      </w:tr>
      <w:tr w:rsidR="00990A20" w:rsidRPr="009333EF" w14:paraId="70BC0FE5" w14:textId="77777777" w:rsidTr="00990A20">
        <w:tc>
          <w:tcPr>
            <w:tcW w:w="1355" w:type="dxa"/>
            <w:tcMar>
              <w:left w:w="0" w:type="dxa"/>
              <w:right w:w="0" w:type="dxa"/>
            </w:tcMar>
          </w:tcPr>
          <w:p w14:paraId="0AFCF52A" w14:textId="77777777" w:rsidR="00990A20" w:rsidRPr="009333EF" w:rsidRDefault="005C7385" w:rsidP="00D1634D">
            <w:pPr>
              <w:pStyle w:val="firstparagraph"/>
              <w:rPr>
                <w:i/>
              </w:rPr>
            </w:pP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 </w:instrText>
            </w:r>
            <w:r w:rsidR="001A7743" w:rsidRPr="009333EF">
              <w:rPr>
                <w:i/>
              </w:rPr>
              <w:fldChar w:fldCharType="end"/>
            </w:r>
          </w:p>
        </w:tc>
        <w:tc>
          <w:tcPr>
            <w:tcW w:w="7913" w:type="dxa"/>
          </w:tcPr>
          <w:p w14:paraId="255609A0" w14:textId="53A5F34A" w:rsidR="00990A20" w:rsidRPr="009333EF" w:rsidRDefault="005C7385" w:rsidP="00D1634D">
            <w:pPr>
              <w:pStyle w:val="firstparagraph"/>
            </w:pPr>
            <w:r w:rsidRPr="009333EF">
              <w:t>The event occurs when the earliest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w:instrText>
            </w:r>
            <w:r w:rsidR="007B6E95" w:rsidRPr="009333EF">
              <w:fldChar w:fldCharType="end"/>
            </w:r>
            <w:r w:rsidRPr="009333EF">
              <w:t xml:space="preserve"> is sensed on the port (see Section </w:t>
            </w:r>
            <w:r w:rsidRPr="009333EF">
              <w:fldChar w:fldCharType="begin"/>
            </w:r>
            <w:r w:rsidRPr="009333EF">
              <w:instrText xml:space="preserve"> REF _Ref507762139 \r \h </w:instrText>
            </w:r>
            <w:r w:rsidRPr="009333EF">
              <w:fldChar w:fldCharType="separate"/>
            </w:r>
            <w:r w:rsidR="003D1CFC">
              <w:t>7.1.4</w:t>
            </w:r>
            <w:r w:rsidRPr="009333EF">
              <w:fldChar w:fldCharType="end"/>
            </w:r>
            <w:r w:rsidRPr="009333EF">
              <w:t>). If a collision is present on the port when the request is issued, the event occurs immediately.</w:t>
            </w:r>
          </w:p>
        </w:tc>
      </w:tr>
    </w:tbl>
    <w:p w14:paraId="79BABD0C" w14:textId="7F08278E" w:rsidR="00BC6290" w:rsidRPr="009333EF" w:rsidRDefault="00175124" w:rsidP="00175124">
      <w:pPr>
        <w:pStyle w:val="firstparagraph"/>
      </w:pPr>
      <w:r w:rsidRPr="009333EF">
        <w:t>When a process is awakened by one of the port events</w:t>
      </w:r>
      <w:r w:rsidR="005C7385" w:rsidRPr="009333EF">
        <w:t xml:space="preserve"> listed above</w:t>
      </w:r>
      <w:r w:rsidRPr="009333EF">
        <w:t xml:space="preserve">, </w:t>
      </w:r>
      <w:r w:rsidR="008D5D58" w:rsidRPr="009333EF">
        <w:t>except for</w:t>
      </w:r>
      <w:r w:rsidR="00BA4FC7" w:rsidRPr="009333EF">
        <w:t xml:space="preserve"> </w:t>
      </w:r>
      <w:r w:rsidRPr="009333EF">
        <w:rPr>
          <w:i/>
        </w:rPr>
        <w:t>ANYEVENT</w:t>
      </w:r>
      <w:r w:rsidRPr="009333EF">
        <w:t xml:space="preserve"> (see below), the environment</w:t>
      </w:r>
      <w:r w:rsidR="00075AC6" w:rsidRPr="009333EF">
        <w:fldChar w:fldCharType="begin"/>
      </w:r>
      <w:r w:rsidR="00075AC6" w:rsidRPr="009333EF">
        <w:instrText xml:space="preserve"> XE "environment variables" \t "</w:instrText>
      </w:r>
      <w:r w:rsidR="00075AC6" w:rsidRPr="009333EF">
        <w:rPr>
          <w:rFonts w:asciiTheme="minorHAnsi" w:hAnsiTheme="minorHAnsi" w:cs="Mangal"/>
          <w:i/>
        </w:rPr>
        <w:instrText>See</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Info01</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Info02</w:instrText>
      </w:r>
      <w:r w:rsidR="00075AC6" w:rsidRPr="009333EF">
        <w:instrText xml:space="preserve">" </w:instrText>
      </w:r>
      <w:r w:rsidR="00075AC6" w:rsidRPr="009333EF">
        <w:fldChar w:fldCharType="end"/>
      </w:r>
      <w:r w:rsidRPr="009333EF">
        <w:t xml:space="preserve"> variable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Port*</w:t>
      </w:r>
      <w:r w:rsidRPr="009333EF">
        <w:t xml:space="preserve"> </w:t>
      </w:r>
      <w:r w:rsidR="00BA4FC7" w:rsidRPr="009333EF">
        <w:t xml:space="preserve">stores </w:t>
      </w:r>
      <w:r w:rsidRPr="009333EF">
        <w:t>the pointer to the port on which the waking event has occurred. If the waking event is</w:t>
      </w:r>
      <w:r w:rsidR="00DC619F" w:rsidRPr="009333EF">
        <w:t xml:space="preserve"> </w:t>
      </w:r>
      <w:r w:rsidRPr="009333EF">
        <w:t>related to a packet (i.e.,</w:t>
      </w:r>
      <w:r w:rsidR="005C7385" w:rsidRPr="009333EF">
        <w:t xml:space="preserve"> it is one of</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environment variables" </w:instrText>
      </w:r>
      <w:r w:rsidR="00C727C5" w:rsidRPr="009333EF">
        <w:rPr>
          <w:i/>
        </w:rPr>
        <w:fldChar w:fldCharType="end"/>
      </w:r>
      <w:r w:rsidRPr="009333EF">
        <w:t xml:space="preserve">, and also </w:t>
      </w:r>
      <w:r w:rsidRPr="009333EF">
        <w:rPr>
          <w:i/>
        </w:rPr>
        <w:t>ANYEVENT</w:t>
      </w:r>
      <w:r w:rsidR="00DC619F" w:rsidRPr="009333EF">
        <w:t>, as explained below),</w:t>
      </w:r>
      <w:r w:rsidRPr="009333EF">
        <w:t xml:space="preserve">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returns the</w:t>
      </w:r>
      <w:r w:rsidR="00DC619F" w:rsidRPr="009333EF">
        <w:t xml:space="preserve"> </w:t>
      </w:r>
      <w:r w:rsidRPr="009333EF">
        <w:t xml:space="preserve">pointer to the </w:t>
      </w:r>
      <w:r w:rsidR="00DC619F" w:rsidRPr="009333EF">
        <w:t xml:space="preserve">packet </w:t>
      </w:r>
      <w:r w:rsidRPr="009333EF">
        <w:t xml:space="preserve">object. </w:t>
      </w:r>
      <w:r w:rsidR="00DC619F" w:rsidRPr="009333EF">
        <w:t>That</w:t>
      </w:r>
      <w:r w:rsidRPr="009333EF">
        <w:t xml:space="preserve"> object is a copy of the packet bu</w:t>
      </w:r>
      <w:r w:rsidR="009E3D57" w:rsidRPr="009333EF">
        <w:t>ff</w:t>
      </w:r>
      <w:r w:rsidRPr="009333EF">
        <w:t>er</w:t>
      </w:r>
      <w:r w:rsidR="00DC619F" w:rsidRPr="009333EF">
        <w:t xml:space="preserve"> </w:t>
      </w:r>
      <w:r w:rsidRPr="009333EF">
        <w:t xml:space="preserve">given to </w:t>
      </w:r>
      <w:r w:rsidRPr="009333EF">
        <w:rPr>
          <w:i/>
        </w:rPr>
        <w:t>startTran</w:t>
      </w:r>
      <w:r w:rsidR="008D5D58" w:rsidRPr="009333EF">
        <w:rPr>
          <w:i/>
        </w:rPr>
        <w:t>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DC619F" w:rsidRPr="009333EF">
        <w:t>Section </w:t>
      </w:r>
      <w:r w:rsidR="00DC619F" w:rsidRPr="009333EF">
        <w:fldChar w:fldCharType="begin"/>
      </w:r>
      <w:r w:rsidR="00DC619F" w:rsidRPr="009333EF">
        <w:instrText xml:space="preserve"> REF _Ref507537273 \r \h </w:instrText>
      </w:r>
      <w:r w:rsidR="00DC619F" w:rsidRPr="009333EF">
        <w:fldChar w:fldCharType="separate"/>
      </w:r>
      <w:r w:rsidR="003D1CFC">
        <w:t>7.1.2</w:t>
      </w:r>
      <w:r w:rsidR="00DC619F" w:rsidRPr="009333EF">
        <w:fldChar w:fldCharType="end"/>
      </w:r>
      <w:r w:rsidRPr="009333EF">
        <w:t>) when the transmission of the packet</w:t>
      </w:r>
      <w:r w:rsidR="00DC619F" w:rsidRPr="009333EF">
        <w:t xml:space="preserve"> </w:t>
      </w:r>
      <w:r w:rsidRPr="009333EF">
        <w:t>was started.</w:t>
      </w:r>
      <w:r w:rsidR="00BC6290" w:rsidRPr="009333EF">
        <w:t xml:space="preserve"> </w:t>
      </w:r>
    </w:p>
    <w:p w14:paraId="0BF3751E" w14:textId="3081E15D" w:rsidR="00175124" w:rsidRPr="009333EF" w:rsidRDefault="00175124" w:rsidP="00175124">
      <w:pPr>
        <w:pStyle w:val="firstparagraph"/>
      </w:pPr>
      <w:r w:rsidRPr="009333EF">
        <w:t xml:space="preserve">The object pointed to by </w:t>
      </w:r>
      <w:r w:rsidRPr="009333EF">
        <w:rPr>
          <w:i/>
        </w:rPr>
        <w:t>ThePacket</w:t>
      </w:r>
      <w:r w:rsidRPr="009333EF">
        <w:t xml:space="preserve"> is deallocated when the activity carrying the</w:t>
      </w:r>
      <w:r w:rsidR="00DC619F" w:rsidRPr="009333EF">
        <w:t xml:space="preserve"> </w:t>
      </w:r>
      <w:r w:rsidRPr="009333EF">
        <w:t>packet is removed from the link</w:t>
      </w:r>
      <w:r w:rsidR="00E804FC" w:rsidRPr="009333EF">
        <w:t>’s repository</w:t>
      </w:r>
      <w:r w:rsidRPr="009333EF">
        <w:t xml:space="preserve">. If the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w:t>
      </w:r>
      <w:r w:rsidRPr="009333EF">
        <w:t xml:space="preserve"> is </w:t>
      </w:r>
      <w:r w:rsidR="00E804FC" w:rsidRPr="009333EF">
        <w:t>left at its default setting</w:t>
      </w:r>
      <w:r w:rsidRPr="009333EF">
        <w:t xml:space="preserve"> (</w:t>
      </w:r>
      <w:r w:rsidR="00DC619F" w:rsidRPr="009333EF">
        <w:t>Section </w:t>
      </w:r>
      <w:r w:rsidR="00DC619F" w:rsidRPr="009333EF">
        <w:fldChar w:fldCharType="begin"/>
      </w:r>
      <w:r w:rsidR="00DC619F" w:rsidRPr="009333EF">
        <w:instrText xml:space="preserve"> REF _Ref507537861 \r \h </w:instrText>
      </w:r>
      <w:r w:rsidR="00DC619F" w:rsidRPr="009333EF">
        <w:fldChar w:fldCharType="separate"/>
      </w:r>
      <w:r w:rsidR="003D1CFC">
        <w:t>7.1.1</w:t>
      </w:r>
      <w:r w:rsidR="00DC619F" w:rsidRPr="009333EF">
        <w:fldChar w:fldCharType="end"/>
      </w:r>
      <w:r w:rsidRPr="009333EF">
        <w:t>), the</w:t>
      </w:r>
      <w:r w:rsidR="00DC619F" w:rsidRPr="009333EF">
        <w:t xml:space="preserve"> </w:t>
      </w:r>
      <w:r w:rsidRPr="009333EF">
        <w:t xml:space="preserve">activity (and the packet) is deallocated as soon as </w:t>
      </w:r>
      <w:r w:rsidR="00E804FC" w:rsidRPr="009333EF">
        <w:t>its</w:t>
      </w:r>
      <w:r w:rsidRPr="009333EF">
        <w:t xml:space="preserve"> last bit disappears from</w:t>
      </w:r>
      <w:r w:rsidR="00DC619F" w:rsidRPr="009333EF">
        <w:t xml:space="preserve"> </w:t>
      </w:r>
      <w:r w:rsidRPr="009333EF">
        <w:t xml:space="preserve">the link. </w:t>
      </w:r>
      <w:r w:rsidR="00F13A94" w:rsidRPr="009333EF">
        <w:t>According to what we said in Section </w:t>
      </w:r>
      <w:r w:rsidR="00F13A94" w:rsidRPr="009333EF">
        <w:fldChar w:fldCharType="begin"/>
      </w:r>
      <w:r w:rsidR="00F13A94" w:rsidRPr="009333EF">
        <w:instrText xml:space="preserve"> REF _Ref507537861 \r \h </w:instrText>
      </w:r>
      <w:r w:rsidR="00F13A94" w:rsidRPr="009333EF">
        <w:fldChar w:fldCharType="separate"/>
      </w:r>
      <w:r w:rsidR="003D1CFC">
        <w:t>7.1.1</w:t>
      </w:r>
      <w:r w:rsidR="00F13A94" w:rsidRPr="009333EF">
        <w:fldChar w:fldCharType="end"/>
      </w:r>
      <w:r w:rsidRPr="009333EF">
        <w:t>, “as soon” includes a grace period of</w:t>
      </w:r>
      <w:r w:rsidR="00F13A94" w:rsidRPr="009333EF">
        <w:t xml:space="preserve"> </w:t>
      </w:r>
      <m:oMath>
        <m:r>
          <m:rPr>
            <m:sty m:val="p"/>
          </m:rPr>
          <w:rPr>
            <w:rFonts w:ascii="Cambria Math" w:hAnsi="Cambria Math"/>
          </w:rPr>
          <m:t>1</m:t>
        </m:r>
      </m:oMath>
      <w:r w:rsidRPr="009333EF">
        <w:t xml:space="preserve"> </w:t>
      </w:r>
      <w:r w:rsidRPr="009333EF">
        <w:rPr>
          <w:i/>
        </w:rPr>
        <w:t>ITU</w:t>
      </w:r>
      <w:r w:rsidR="00F13A94" w:rsidRPr="009333EF">
        <w:t>.</w:t>
      </w:r>
      <w:r w:rsidRPr="009333EF">
        <w:t xml:space="preserve"> This way, regardless</w:t>
      </w:r>
      <w:r w:rsidR="00DC619F" w:rsidRPr="009333EF">
        <w:t xml:space="preserve"> </w:t>
      </w:r>
      <w:r w:rsidRPr="009333EF">
        <w:t>of the priorities of the requisite events, the most remote recipient can always properly</w:t>
      </w:r>
      <w:r w:rsidR="00DC619F" w:rsidRPr="009333EF">
        <w:t xml:space="preserve"> </w:t>
      </w:r>
      <w:r w:rsidRPr="009333EF">
        <w:t>recognize and safely receive all perceived packets.</w:t>
      </w:r>
    </w:p>
    <w:p w14:paraId="15E0A7D7" w14:textId="42965EC9" w:rsidR="00175124" w:rsidRPr="009333EF" w:rsidRDefault="00175124" w:rsidP="00175124">
      <w:pPr>
        <w:pStyle w:val="firstparagraph"/>
      </w:pPr>
      <w:r w:rsidRPr="009333EF">
        <w:t xml:space="preserve">With </w:t>
      </w:r>
      <w:r w:rsidRPr="009333EF">
        <w:rPr>
          <w:i/>
        </w:rPr>
        <w:t>ANYEVENT</w:t>
      </w:r>
      <w:r w:rsidRPr="009333EF">
        <w:t xml:space="preserve">, if two (or more) events occur at the same time (within the same </w:t>
      </w:r>
      <w:r w:rsidRPr="009333EF">
        <w:rPr>
          <w:i/>
        </w:rPr>
        <w:t>ITU</w:t>
      </w:r>
      <w:r w:rsidRPr="009333EF">
        <w:t>),</w:t>
      </w:r>
      <w:r w:rsidR="00DC619F" w:rsidRPr="009333EF">
        <w:t xml:space="preserve"> </w:t>
      </w:r>
      <w:r w:rsidRPr="009333EF">
        <w:t xml:space="preserve">only one of them (chosen at random) will be presented. The restarted process </w:t>
      </w:r>
      <w:r w:rsidR="008D5D58" w:rsidRPr="009333EF">
        <w:t>can</w:t>
      </w:r>
      <w:r w:rsidRPr="009333EF">
        <w:t xml:space="preserve"> learn about all events that occur </w:t>
      </w:r>
      <w:r w:rsidR="00BC6290" w:rsidRPr="009333EF">
        <w:t>within</w:t>
      </w:r>
      <w:r w:rsidRPr="009333EF">
        <w:t xml:space="preserve"> the current </w:t>
      </w:r>
      <w:r w:rsidR="00BC6290" w:rsidRPr="009333EF">
        <w:rPr>
          <w:i/>
        </w:rPr>
        <w:t>ITU</w:t>
      </w:r>
      <w:r w:rsidRPr="009333EF">
        <w:t xml:space="preserve"> by calling </w:t>
      </w:r>
      <w:r w:rsidRPr="009333EF">
        <w:rPr>
          <w:i/>
        </w:rPr>
        <w:t>events</w:t>
      </w:r>
      <w:r w:rsidRPr="009333EF">
        <w:t xml:space="preserve"> (see </w:t>
      </w:r>
      <w:r w:rsidR="00DC619F" w:rsidRPr="009333EF">
        <w:t>Section </w:t>
      </w:r>
      <w:r w:rsidR="00CE6721" w:rsidRPr="009333EF">
        <w:fldChar w:fldCharType="begin"/>
      </w:r>
      <w:r w:rsidR="00CE6721" w:rsidRPr="009333EF">
        <w:instrText xml:space="preserve"> REF _Ref507761427 \r \h </w:instrText>
      </w:r>
      <w:r w:rsidR="00CE6721" w:rsidRPr="009333EF">
        <w:fldChar w:fldCharType="separate"/>
      </w:r>
      <w:r w:rsidR="003D1CFC">
        <w:t>7.2.1</w:t>
      </w:r>
      <w:r w:rsidR="00CE6721" w:rsidRPr="009333EF">
        <w:fldChar w:fldCharType="end"/>
      </w:r>
      <w:r w:rsidRPr="009333EF">
        <w:t>).</w:t>
      </w:r>
    </w:p>
    <w:p w14:paraId="66938F76" w14:textId="77777777" w:rsidR="005C7385" w:rsidRPr="009333EF" w:rsidRDefault="00175124" w:rsidP="00175124">
      <w:pPr>
        <w:pStyle w:val="firstparagraph"/>
      </w:pPr>
      <w:r w:rsidRPr="009333EF">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CD4C4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CD4C4D" w:rsidRPr="009333EF">
        <w:t xml:space="preserve"> </w:t>
      </w:r>
      <w:r w:rsidRPr="009333EF">
        <w:t xml:space="preserve">returned in </w:t>
      </w:r>
      <w:r w:rsidRPr="009333EF">
        <w:rPr>
          <w:i/>
        </w:rPr>
        <w:t>TheEvent</w:t>
      </w:r>
      <w:r w:rsidRPr="009333EF">
        <w:t xml:space="preserve"> are represented by the</w:t>
      </w:r>
      <w:r w:rsidR="005C7385" w:rsidRPr="009333EF">
        <w:t>se</w:t>
      </w:r>
      <w:r w:rsidRPr="009333EF">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9333EF" w14:paraId="0430D140" w14:textId="77777777" w:rsidTr="005C7385">
        <w:tc>
          <w:tcPr>
            <w:tcW w:w="1625" w:type="dxa"/>
            <w:tcMar>
              <w:left w:w="0" w:type="dxa"/>
              <w:right w:w="0" w:type="dxa"/>
            </w:tcMar>
          </w:tcPr>
          <w:p w14:paraId="45F39016" w14:textId="77777777" w:rsidR="00CD4C4D" w:rsidRPr="009333EF" w:rsidRDefault="00CD4C4D" w:rsidP="00CD4C4D">
            <w:pPr>
              <w:pStyle w:val="firstparagraph"/>
              <w:rPr>
                <w:i/>
              </w:rPr>
            </w:pPr>
            <w:bookmarkStart w:id="449" w:name="_Hlk507660663"/>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 xml:space="preserve">ort </w:instrText>
            </w:r>
            <w:r w:rsidR="00F07494" w:rsidRPr="009333EF">
              <w:instrText xml:space="preserve">event" </w:instrText>
            </w:r>
            <w:r w:rsidR="00F07494" w:rsidRPr="009333EF">
              <w:rPr>
                <w:i/>
              </w:rPr>
              <w:fldChar w:fldCharType="end"/>
            </w:r>
          </w:p>
        </w:tc>
        <w:tc>
          <w:tcPr>
            <w:tcW w:w="7643" w:type="dxa"/>
          </w:tcPr>
          <w:p w14:paraId="2BEB7D40" w14:textId="77777777" w:rsidR="00CD4C4D" w:rsidRPr="009333EF" w:rsidRDefault="00CD4C4D" w:rsidP="00CD4C4D">
            <w:pPr>
              <w:pStyle w:val="firstparagraph"/>
            </w:pPr>
            <w:r w:rsidRPr="009333EF">
              <w:t>beginning of packet</w:t>
            </w:r>
          </w:p>
        </w:tc>
      </w:tr>
      <w:tr w:rsidR="00CD4C4D" w:rsidRPr="009333EF" w14:paraId="654B7E1F" w14:textId="77777777" w:rsidTr="005C7385">
        <w:tc>
          <w:tcPr>
            <w:tcW w:w="1625" w:type="dxa"/>
            <w:tcMar>
              <w:left w:w="0" w:type="dxa"/>
              <w:right w:w="0" w:type="dxa"/>
            </w:tcMar>
          </w:tcPr>
          <w:p w14:paraId="5FD84549" w14:textId="77777777" w:rsidR="00CD4C4D" w:rsidRPr="009333EF" w:rsidRDefault="00CD4C4D" w:rsidP="00CD4C4D">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7643" w:type="dxa"/>
          </w:tcPr>
          <w:p w14:paraId="06E6F4D7" w14:textId="77777777" w:rsidR="00CD4C4D" w:rsidRPr="009333EF" w:rsidRDefault="00CD4C4D" w:rsidP="00CD4C4D">
            <w:pPr>
              <w:pStyle w:val="firstparagraph"/>
            </w:pPr>
            <w:r w:rsidRPr="009333EF">
              <w:t>end of a complete packet (</w:t>
            </w:r>
            <w:r w:rsidR="005C7385" w:rsidRPr="009333EF">
              <w:t>one that</w:t>
            </w:r>
            <w:r w:rsidRPr="009333EF">
              <w:t xml:space="preserve"> was terminated by </w:t>
            </w:r>
            <w:r w:rsidRPr="009333EF">
              <w:rPr>
                <w:i/>
              </w:rPr>
              <w:t>stop</w:t>
            </w:r>
            <w:r w:rsidRPr="009333EF">
              <w:t>)</w:t>
            </w:r>
          </w:p>
        </w:tc>
      </w:tr>
      <w:tr w:rsidR="00CD4C4D" w:rsidRPr="009333EF" w14:paraId="2C2D7244" w14:textId="77777777" w:rsidTr="005C7385">
        <w:tc>
          <w:tcPr>
            <w:tcW w:w="1625" w:type="dxa"/>
            <w:tcMar>
              <w:left w:w="0" w:type="dxa"/>
              <w:right w:w="0" w:type="dxa"/>
            </w:tcMar>
          </w:tcPr>
          <w:p w14:paraId="1C3256F0" w14:textId="77777777" w:rsidR="00CD4C4D" w:rsidRPr="009333EF" w:rsidRDefault="00CD4C4D" w:rsidP="00CD4C4D">
            <w:pPr>
              <w:pStyle w:val="firstparagraph"/>
              <w:rPr>
                <w:i/>
              </w:rPr>
            </w:pPr>
            <w:r w:rsidRPr="009333EF">
              <w:rPr>
                <w:i/>
              </w:rPr>
              <w:t>ABTPACKET</w:t>
            </w:r>
            <w:r w:rsidR="00A461F6" w:rsidRPr="009333EF">
              <w:rPr>
                <w:i/>
              </w:rPr>
              <w:fldChar w:fldCharType="begin"/>
            </w:r>
            <w:r w:rsidR="00A461F6" w:rsidRPr="009333EF">
              <w:instrText xml:space="preserve"> XE "</w:instrText>
            </w:r>
            <w:r w:rsidR="00A461F6" w:rsidRPr="009333EF">
              <w:rPr>
                <w:i/>
              </w:rPr>
              <w:instrText>ABTPACKET</w:instrText>
            </w:r>
            <w:r w:rsidR="00A461F6" w:rsidRPr="009333EF">
              <w:instrText xml:space="preserve">" </w:instrText>
            </w:r>
            <w:r w:rsidR="00A461F6" w:rsidRPr="009333EF">
              <w:rPr>
                <w:i/>
              </w:rPr>
              <w:fldChar w:fldCharType="end"/>
            </w:r>
          </w:p>
        </w:tc>
        <w:tc>
          <w:tcPr>
            <w:tcW w:w="7643" w:type="dxa"/>
          </w:tcPr>
          <w:p w14:paraId="523DE956" w14:textId="77777777" w:rsidR="00CD4C4D" w:rsidRPr="009333EF" w:rsidRDefault="00CD4C4D" w:rsidP="00CD4C4D">
            <w:pPr>
              <w:pStyle w:val="firstparagraph"/>
            </w:pPr>
            <w:r w:rsidRPr="009333EF">
              <w:t xml:space="preserve">end of an aborted packet, i.e., </w:t>
            </w:r>
            <w:r w:rsidR="005C7385" w:rsidRPr="009333EF">
              <w:t xml:space="preserve">one </w:t>
            </w:r>
            <w:r w:rsidRPr="009333EF">
              <w:t xml:space="preserve">terminated by </w:t>
            </w:r>
            <w:r w:rsidRPr="009333EF">
              <w:rPr>
                <w:i/>
              </w:rPr>
              <w:t>abort</w:t>
            </w:r>
          </w:p>
        </w:tc>
      </w:tr>
      <w:tr w:rsidR="00CD4C4D" w:rsidRPr="009333EF" w14:paraId="436339CF" w14:textId="77777777" w:rsidTr="005C7385">
        <w:tc>
          <w:tcPr>
            <w:tcW w:w="1625" w:type="dxa"/>
            <w:tcMar>
              <w:left w:w="0" w:type="dxa"/>
              <w:right w:w="0" w:type="dxa"/>
            </w:tcMar>
          </w:tcPr>
          <w:p w14:paraId="6685755D" w14:textId="77777777" w:rsidR="00CD4C4D" w:rsidRPr="009333EF" w:rsidRDefault="00CD4C4D" w:rsidP="00CD4C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643" w:type="dxa"/>
          </w:tcPr>
          <w:p w14:paraId="28F468BF" w14:textId="77777777" w:rsidR="00CD4C4D" w:rsidRPr="009333EF" w:rsidRDefault="00CD4C4D" w:rsidP="00CD4C4D">
            <w:pPr>
              <w:pStyle w:val="firstparagraph"/>
            </w:pPr>
            <w:r w:rsidRPr="009333EF">
              <w:t>beginning of a jamming signal</w:t>
            </w:r>
          </w:p>
        </w:tc>
      </w:tr>
      <w:tr w:rsidR="00CD4C4D" w:rsidRPr="009333EF" w14:paraId="665DCDA8" w14:textId="77777777" w:rsidTr="005C7385">
        <w:tc>
          <w:tcPr>
            <w:tcW w:w="1625" w:type="dxa"/>
            <w:tcMar>
              <w:left w:w="0" w:type="dxa"/>
              <w:right w:w="0" w:type="dxa"/>
            </w:tcMar>
          </w:tcPr>
          <w:p w14:paraId="50AD8C8B" w14:textId="77777777" w:rsidR="00CD4C4D" w:rsidRPr="009333EF" w:rsidRDefault="00CD4C4D" w:rsidP="00CD4C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7643" w:type="dxa"/>
          </w:tcPr>
          <w:p w14:paraId="2CF5A23D" w14:textId="77777777" w:rsidR="00CD4C4D" w:rsidRPr="009333EF" w:rsidRDefault="00CD4C4D" w:rsidP="00CD4C4D">
            <w:pPr>
              <w:pStyle w:val="firstparagraph"/>
            </w:pPr>
            <w:r w:rsidRPr="009333EF">
              <w:t>end of a jamming signal</w:t>
            </w:r>
          </w:p>
        </w:tc>
      </w:tr>
    </w:tbl>
    <w:bookmarkEnd w:id="449"/>
    <w:p w14:paraId="37A79B85" w14:textId="77777777" w:rsidR="00175124" w:rsidRPr="009333EF" w:rsidRDefault="00175124" w:rsidP="00175124">
      <w:pPr>
        <w:pStyle w:val="firstparagraph"/>
      </w:pPr>
      <w:r w:rsidRPr="009333EF">
        <w:t xml:space="preserve">If the event type is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00CD4C4D" w:rsidRPr="009333EF">
        <w:t>,</w:t>
      </w:r>
      <w:r w:rsidRPr="009333EF">
        <w:t xml:space="preserve"> or </w:t>
      </w:r>
      <w:r w:rsidR="00CD4C4D" w:rsidRPr="009333EF">
        <w:rPr>
          <w:i/>
        </w:rPr>
        <w:t>ABTPACKET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00CD4C4D" w:rsidRPr="009333EF">
        <w:t>(</w:t>
      </w:r>
      <w:r w:rsidR="00CD4C4D"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CD4C4D" w:rsidRPr="009333EF">
        <w:t xml:space="preserve">) </w:t>
      </w:r>
      <w:r w:rsidRPr="009333EF">
        <w:t xml:space="preserve">points to the packet </w:t>
      </w:r>
      <w:r w:rsidR="0048474A" w:rsidRPr="009333EF">
        <w:t>responsible for the event</w:t>
      </w:r>
      <w:r w:rsidRPr="009333EF">
        <w:t>.</w:t>
      </w:r>
    </w:p>
    <w:p w14:paraId="34060FF7" w14:textId="77777777" w:rsidR="00175124" w:rsidRPr="009333EF" w:rsidRDefault="00175124" w:rsidP="00175124">
      <w:pPr>
        <w:pStyle w:val="firstparagraph"/>
      </w:pPr>
      <w:r w:rsidRPr="009333EF">
        <w:t xml:space="preserve">The purpose of </w:t>
      </w:r>
      <w:r w:rsidRPr="009333EF">
        <w:rPr>
          <w:i/>
        </w:rPr>
        <w:t>ANYEVENT</w:t>
      </w:r>
      <w:r w:rsidRPr="009333EF">
        <w:t xml:space="preserve"> is to cover all </w:t>
      </w:r>
      <w:r w:rsidR="0048474A" w:rsidRPr="009333EF">
        <w:t xml:space="preserve">the </w:t>
      </w:r>
      <w:r w:rsidRPr="009333EF">
        <w:t>circumstances when anything (anything at all)</w:t>
      </w:r>
      <w:r w:rsidR="0048474A" w:rsidRPr="009333EF">
        <w:t xml:space="preserve"> </w:t>
      </w:r>
      <w:r w:rsidRPr="009333EF">
        <w:t xml:space="preserve">changes in the port’s perception of the link. Thus, the event provides a hook </w:t>
      </w:r>
      <w:r w:rsidR="0048474A" w:rsidRPr="009333EF">
        <w:t>for</w:t>
      </w:r>
      <w:r w:rsidRPr="009333EF">
        <w:t xml:space="preserve"> implement</w:t>
      </w:r>
      <w:r w:rsidR="0048474A" w:rsidRPr="009333EF">
        <w:t>ing</w:t>
      </w:r>
      <w:r w:rsidRPr="009333EF">
        <w:t xml:space="preserve"> custom functionality that is not available through a combination of</w:t>
      </w:r>
      <w:r w:rsidR="0048474A" w:rsidRPr="009333EF">
        <w:t xml:space="preserve"> </w:t>
      </w:r>
      <w:r w:rsidRPr="009333EF">
        <w:t>other (speci</w:t>
      </w:r>
      <w:r w:rsidR="009E3D57" w:rsidRPr="009333EF">
        <w:t>fi</w:t>
      </w:r>
      <w:r w:rsidRPr="009333EF">
        <w:t xml:space="preserve">c events). One potential problem with </w:t>
      </w:r>
      <w:r w:rsidRPr="009333EF">
        <w:rPr>
          <w:i/>
        </w:rPr>
        <w:lastRenderedPageBreak/>
        <w:t>ANYEVENT</w:t>
      </w:r>
      <w:r w:rsidRPr="009333EF">
        <w:t xml:space="preserve"> </w:t>
      </w:r>
      <w:r w:rsidR="0048474A" w:rsidRPr="009333EF">
        <w:t xml:space="preserve">(used as a Swiss-knife handler of all possible port state changes) </w:t>
      </w:r>
      <w:r w:rsidRPr="009333EF">
        <w:t>is that the persistent</w:t>
      </w:r>
      <w:r w:rsidR="0048474A" w:rsidRPr="009333EF">
        <w:t xml:space="preserve"> </w:t>
      </w:r>
      <w:r w:rsidRPr="009333EF">
        <w:t>nature of port events</w:t>
      </w:r>
      <w:r w:rsidR="00ED6B7B" w:rsidRPr="009333EF">
        <w:fldChar w:fldCharType="begin"/>
      </w:r>
      <w:r w:rsidR="00ED6B7B" w:rsidRPr="009333EF">
        <w:instrText xml:space="preserve"> XE "event(s):persistent" </w:instrText>
      </w:r>
      <w:r w:rsidR="00ED6B7B" w:rsidRPr="009333EF">
        <w:fldChar w:fldCharType="end"/>
      </w:r>
      <w:r w:rsidRPr="009333EF">
        <w:t xml:space="preserve"> may make </w:t>
      </w:r>
      <w:r w:rsidR="0048474A" w:rsidRPr="009333EF">
        <w:t>the</w:t>
      </w:r>
      <w:r w:rsidRPr="009333EF">
        <w:t xml:space="preserve"> processing </w:t>
      </w:r>
      <w:r w:rsidR="005C7385" w:rsidRPr="009333EF">
        <w:t xml:space="preserve">a bit </w:t>
      </w:r>
      <w:r w:rsidRPr="009333EF">
        <w:t>tricky. Consider the following generic code</w:t>
      </w:r>
      <w:r w:rsidR="0048474A" w:rsidRPr="009333EF">
        <w:t xml:space="preserve"> </w:t>
      </w:r>
      <w:r w:rsidRPr="009333EF">
        <w:t>fragment:</w:t>
      </w:r>
    </w:p>
    <w:p w14:paraId="679F379E" w14:textId="77777777" w:rsidR="00175124" w:rsidRPr="009333EF" w:rsidRDefault="00175124" w:rsidP="0048474A">
      <w:pPr>
        <w:pStyle w:val="firstparagraph"/>
        <w:spacing w:after="0"/>
        <w:ind w:firstLine="720"/>
        <w:rPr>
          <w:i/>
        </w:rPr>
      </w:pPr>
      <w:r w:rsidRPr="009333EF">
        <w:rPr>
          <w:i/>
        </w:rPr>
        <w:t>...</w:t>
      </w:r>
    </w:p>
    <w:p w14:paraId="62258DC6" w14:textId="77777777" w:rsidR="00175124" w:rsidRPr="009333EF" w:rsidRDefault="00175124" w:rsidP="0048474A">
      <w:pPr>
        <w:pStyle w:val="firstparagraph"/>
        <w:spacing w:after="0"/>
        <w:ind w:left="720"/>
        <w:rPr>
          <w:i/>
        </w:rPr>
      </w:pPr>
      <w:r w:rsidRPr="009333EF">
        <w:rPr>
          <w:i/>
        </w:rPr>
        <w:t>state MonitorEvents:</w:t>
      </w:r>
    </w:p>
    <w:p w14:paraId="55BCDBEA" w14:textId="77777777" w:rsidR="00175124" w:rsidRPr="009333EF" w:rsidRDefault="00175124" w:rsidP="0048474A">
      <w:pPr>
        <w:pStyle w:val="firstparagraph"/>
        <w:spacing w:after="0"/>
        <w:ind w:left="720" w:firstLine="720"/>
        <w:rPr>
          <w:i/>
        </w:rPr>
      </w:pPr>
      <w:r w:rsidRPr="009333EF">
        <w:rPr>
          <w:i/>
        </w:rPr>
        <w:t>MyPort-&gt;wait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CheckItOut);</w:t>
      </w:r>
    </w:p>
    <w:p w14:paraId="494D8AEE" w14:textId="77777777" w:rsidR="00175124" w:rsidRPr="009333EF" w:rsidRDefault="00175124" w:rsidP="0048474A">
      <w:pPr>
        <w:pStyle w:val="firstparagraph"/>
        <w:spacing w:after="0"/>
        <w:ind w:firstLine="720"/>
        <w:rPr>
          <w:i/>
        </w:rPr>
      </w:pPr>
      <w:r w:rsidRPr="009333EF">
        <w:rPr>
          <w:i/>
        </w:rPr>
        <w:t>state CheckItOut:</w:t>
      </w:r>
    </w:p>
    <w:p w14:paraId="3ED7AE05" w14:textId="77777777" w:rsidR="00175124" w:rsidRPr="009333EF" w:rsidRDefault="0048474A" w:rsidP="0048474A">
      <w:pPr>
        <w:pStyle w:val="firstparagraph"/>
        <w:spacing w:after="0"/>
        <w:ind w:left="720" w:firstLine="720"/>
      </w:pPr>
      <w:r w:rsidRPr="009333EF">
        <w:t xml:space="preserve">… </w:t>
      </w:r>
      <w:r w:rsidR="00175124" w:rsidRPr="009333EF">
        <w:t>determine and handle the case</w:t>
      </w:r>
      <w:r w:rsidRPr="009333EF">
        <w:t xml:space="preserve"> … </w:t>
      </w:r>
    </w:p>
    <w:p w14:paraId="733BBC52" w14:textId="77777777" w:rsidR="00175124" w:rsidRPr="009333EF" w:rsidRDefault="00175124" w:rsidP="0048474A">
      <w:pPr>
        <w:pStyle w:val="firstparagraph"/>
        <w:spacing w:after="0"/>
        <w:ind w:left="720" w:firstLine="720"/>
        <w:rPr>
          <w:i/>
        </w:rPr>
      </w:pPr>
      <w:r w:rsidRPr="009333EF">
        <w:rPr>
          <w:i/>
        </w:rPr>
        <w:t>proceed MonitorEvents;</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5B49311" w14:textId="77777777" w:rsidR="00175124" w:rsidRPr="009333EF" w:rsidRDefault="00175124" w:rsidP="0048474A">
      <w:pPr>
        <w:pStyle w:val="firstparagraph"/>
        <w:ind w:left="720"/>
      </w:pPr>
      <w:r w:rsidRPr="009333EF">
        <w:rPr>
          <w:i/>
        </w:rPr>
        <w:t>...</w:t>
      </w:r>
    </w:p>
    <w:p w14:paraId="0B7AE7FE" w14:textId="50AB5452" w:rsidR="00175124" w:rsidRPr="009333EF" w:rsidRDefault="0048474A" w:rsidP="00175124">
      <w:pPr>
        <w:pStyle w:val="firstparagraph"/>
      </w:pPr>
      <w:r w:rsidRPr="009333EF">
        <w:t>which probably</w:t>
      </w:r>
      <w:r w:rsidR="00175124" w:rsidRPr="009333EF">
        <w:t xml:space="preserve"> isn’t going to work</w:t>
      </w:r>
      <w:r w:rsidRPr="009333EF">
        <w:t>,</w:t>
      </w:r>
      <w:r w:rsidR="00175124" w:rsidRPr="009333EF">
        <w:t xml:space="preserve"> because whatever condition has triggered the event in state</w:t>
      </w:r>
      <w:r w:rsidRPr="009333EF">
        <w:t xml:space="preserve"> </w:t>
      </w:r>
      <w:r w:rsidR="00175124" w:rsidRPr="009333EF">
        <w:rPr>
          <w:i/>
        </w:rPr>
        <w:t>MonitorEvents</w:t>
      </w:r>
      <w:r w:rsidRPr="009333EF">
        <w:t xml:space="preserve">, </w:t>
      </w:r>
      <w:r w:rsidR="00964053">
        <w:t xml:space="preserve">it </w:t>
      </w:r>
      <w:r w:rsidR="00175124" w:rsidRPr="009333EF">
        <w:t>remains pending when, having completed handling the event in</w:t>
      </w:r>
      <w:r w:rsidRPr="009333EF">
        <w:t xml:space="preserve"> </w:t>
      </w:r>
      <w:r w:rsidR="00175124" w:rsidRPr="009333EF">
        <w:t xml:space="preserve">state </w:t>
      </w:r>
      <w:r w:rsidR="00175124" w:rsidRPr="009333EF">
        <w:rPr>
          <w:i/>
        </w:rPr>
        <w:t>CheckItOut</w:t>
      </w:r>
      <w:r w:rsidR="00175124" w:rsidRPr="009333EF">
        <w:t>, the process proceeds back to the initial state. The problem is that</w:t>
      </w:r>
      <w:r w:rsidRPr="009333EF">
        <w:t xml:space="preserve"> </w:t>
      </w:r>
      <w:r w:rsidR="00175124" w:rsidRPr="009333EF">
        <w:t>port events require a time advance to disappear</w:t>
      </w:r>
      <w:r w:rsidRPr="009333EF">
        <w:t xml:space="preserve"> (Section </w:t>
      </w:r>
      <w:r w:rsidRPr="009333EF">
        <w:fldChar w:fldCharType="begin"/>
      </w:r>
      <w:r w:rsidRPr="009333EF">
        <w:instrText xml:space="preserve"> REF _Ref498962759 \r \h </w:instrText>
      </w:r>
      <w:r w:rsidRPr="009333EF">
        <w:fldChar w:fldCharType="separate"/>
      </w:r>
      <w:r w:rsidR="003D1CFC">
        <w:t>2.2.3</w:t>
      </w:r>
      <w:r w:rsidRPr="009333EF">
        <w:fldChar w:fldCharType="end"/>
      </w:r>
      <w:r w:rsidRPr="009333EF">
        <w:t>)</w:t>
      </w:r>
      <w:r w:rsidR="00175124" w:rsidRPr="009333EF">
        <w:t>. One possible way out is to replace</w:t>
      </w:r>
      <w:r w:rsidRPr="009333EF">
        <w:t xml:space="preserve"> </w:t>
      </w:r>
      <w:r w:rsidR="00175124" w:rsidRPr="009333EF">
        <w:rPr>
          <w:i/>
        </w:rPr>
        <w:t>proceed</w:t>
      </w:r>
      <w:r w:rsidR="00175124" w:rsidRPr="009333EF">
        <w:t xml:space="preserve"> with </w:t>
      </w:r>
      <w:r w:rsidR="00175124"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175124" w:rsidRPr="009333EF">
        <w:t xml:space="preserve"> (</w:t>
      </w:r>
      <w:r w:rsidRPr="009333EF">
        <w:t>Section </w:t>
      </w:r>
      <w:r w:rsidRPr="009333EF">
        <w:fldChar w:fldCharType="begin"/>
      </w:r>
      <w:r w:rsidRPr="009333EF">
        <w:instrText xml:space="preserve"> REF _Ref506059985 \r \h </w:instrText>
      </w:r>
      <w:r w:rsidRPr="009333EF">
        <w:fldChar w:fldCharType="separate"/>
      </w:r>
      <w:r w:rsidR="003D1CFC">
        <w:t>5.3.1</w:t>
      </w:r>
      <w:r w:rsidRPr="009333EF">
        <w:fldChar w:fldCharType="end"/>
      </w:r>
      <w:r w:rsidR="00175124" w:rsidRPr="009333EF">
        <w:t>), but then it becomes di</w:t>
      </w:r>
      <w:r w:rsidR="0008220B" w:rsidRPr="009333EF">
        <w:t>ffi</w:t>
      </w:r>
      <w:r w:rsidR="00175124" w:rsidRPr="009333EF">
        <w:t>cult to intercept absolutely</w:t>
      </w:r>
      <w:r w:rsidRPr="009333EF">
        <w:t xml:space="preserve"> </w:t>
      </w:r>
      <w:r w:rsidR="00175124" w:rsidRPr="009333EF">
        <w:t xml:space="preserve">all conditions, like multiple events falling within the same </w:t>
      </w:r>
      <w:r w:rsidR="00175124" w:rsidRPr="009333EF">
        <w:rPr>
          <w:i/>
        </w:rPr>
        <w:t>ITU</w:t>
      </w:r>
      <w:r w:rsidR="00175124" w:rsidRPr="009333EF">
        <w:t>.</w:t>
      </w:r>
    </w:p>
    <w:p w14:paraId="0522B592" w14:textId="77777777" w:rsidR="00790744" w:rsidRPr="009333EF" w:rsidRDefault="00790744" w:rsidP="00175124">
      <w:pPr>
        <w:pStyle w:val="firstparagraph"/>
      </w:pPr>
      <w:r w:rsidRPr="009333EF">
        <w:t>To this end, it</w:t>
      </w:r>
      <w:r w:rsidR="00175124" w:rsidRPr="009333EF">
        <w:t xml:space="preserve"> is possible to declare a semantics of </w:t>
      </w:r>
      <w:r w:rsidR="00175124" w:rsidRPr="009333EF">
        <w:rPr>
          <w:i/>
        </w:rPr>
        <w:t>ANYEVENT</w:t>
      </w:r>
      <w:r w:rsidR="00175124" w:rsidRPr="009333EF">
        <w:t xml:space="preserve"> whereby the </w:t>
      </w:r>
      <w:r w:rsidR="009461AE" w:rsidRPr="009333EF">
        <w:t xml:space="preserve">triggering </w:t>
      </w:r>
      <w:r w:rsidR="00175124" w:rsidRPr="009333EF">
        <w:t>event never remains</w:t>
      </w:r>
      <w:r w:rsidRPr="009333EF">
        <w:t xml:space="preserve"> </w:t>
      </w:r>
      <w:r w:rsidR="00175124" w:rsidRPr="009333EF">
        <w:t xml:space="preserve">pending and requires an actual condition change that follows the </w:t>
      </w:r>
      <w:r w:rsidR="00175124" w:rsidRPr="009333EF">
        <w:rPr>
          <w:i/>
        </w:rPr>
        <w:t>wait</w:t>
      </w:r>
      <w:r w:rsidR="00175124" w:rsidRPr="009333EF">
        <w:t xml:space="preserve"> request to be triggered. This means that a once</w:t>
      </w:r>
      <w:r w:rsidRPr="009333EF">
        <w:t>-</w:t>
      </w:r>
      <w:r w:rsidR="00175124" w:rsidRPr="009333EF">
        <w:t xml:space="preserve">perceived condition will </w:t>
      </w:r>
      <w:r w:rsidR="009461AE" w:rsidRPr="009333EF">
        <w:t>not</w:t>
      </w:r>
      <w:r w:rsidR="00175124" w:rsidRPr="009333EF">
        <w:t xml:space="preserve"> trigger another wakeup</w:t>
      </w:r>
      <w:r w:rsidR="009461AE" w:rsidRPr="009333EF">
        <w:t xml:space="preserve"> until something new happens on the port</w:t>
      </w:r>
      <w:r w:rsidR="00175124" w:rsidRPr="009333EF">
        <w:t>, or,</w:t>
      </w:r>
      <w:r w:rsidRPr="009333EF">
        <w:t xml:space="preserve"> </w:t>
      </w:r>
      <w:r w:rsidR="00175124" w:rsidRPr="009333EF">
        <w:t>put di</w:t>
      </w:r>
      <w:r w:rsidR="009E3D57" w:rsidRPr="009333EF">
        <w:t>ff</w:t>
      </w:r>
      <w:r w:rsidR="00175124" w:rsidRPr="009333EF">
        <w:t xml:space="preserve">erently, that the triggers are </w:t>
      </w:r>
      <w:r w:rsidR="005C7385" w:rsidRPr="009333EF">
        <w:t xml:space="preserve">the </w:t>
      </w:r>
      <w:r w:rsidR="00175124" w:rsidRPr="009333EF">
        <w:t xml:space="preserve">condition changes rather than the conditions themselves. Here is the port method to </w:t>
      </w:r>
      <w:r w:rsidRPr="009333EF">
        <w:t xml:space="preserve">switch between </w:t>
      </w:r>
      <w:r w:rsidR="005C7385" w:rsidRPr="009333EF">
        <w:t xml:space="preserve">the </w:t>
      </w:r>
      <w:r w:rsidRPr="009333EF">
        <w:t xml:space="preserve">two interpretations of </w:t>
      </w:r>
      <w:r w:rsidRPr="009333EF">
        <w:rPr>
          <w:i/>
        </w:rPr>
        <w:t>ANYEVENT</w:t>
      </w:r>
      <w:r w:rsidR="00175124" w:rsidRPr="009333EF">
        <w:t>:</w:t>
      </w:r>
    </w:p>
    <w:p w14:paraId="1F9C61A8" w14:textId="77777777" w:rsidR="00175124" w:rsidRPr="009333EF" w:rsidRDefault="00175124" w:rsidP="00790744">
      <w:pPr>
        <w:pStyle w:val="firstparagraph"/>
        <w:ind w:firstLine="720"/>
        <w:rPr>
          <w:i/>
        </w:rPr>
      </w:pPr>
      <w:r w:rsidRPr="009333EF">
        <w:rPr>
          <w:i/>
        </w:rPr>
        <w:t>Boolean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w:t>
      </w:r>
      <w:r w:rsidR="00790744" w:rsidRPr="009333EF">
        <w:rPr>
          <w:i/>
        </w:rPr>
        <w:t xml:space="preserve"> = YESNO</w:t>
      </w:r>
      <w:r w:rsidRPr="009333EF">
        <w:rPr>
          <w:i/>
        </w:rPr>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constant):examples" </w:instrText>
      </w:r>
      <w:r w:rsidR="00052FFF" w:rsidRPr="009333EF">
        <w:rPr>
          <w:i/>
        </w:rPr>
        <w:fldChar w:fldCharType="end"/>
      </w:r>
    </w:p>
    <w:p w14:paraId="4D5B25AC" w14:textId="77777777" w:rsidR="00175124" w:rsidRPr="009333EF" w:rsidRDefault="00175124" w:rsidP="00175124">
      <w:pPr>
        <w:pStyle w:val="firstparagraph"/>
      </w:pPr>
      <w:r w:rsidRPr="009333EF">
        <w:t xml:space="preserve">where the argument can be </w:t>
      </w:r>
      <w:r w:rsidR="009461AE" w:rsidRPr="009333EF">
        <w:rPr>
          <w:i/>
        </w:rPr>
        <w:t>NO</w:t>
      </w:r>
      <w:r w:rsidRPr="009333EF">
        <w:t xml:space="preserve"> (equivalent to </w:t>
      </w:r>
      <w:r w:rsidRPr="009333EF">
        <w:rPr>
          <w:i/>
        </w:rPr>
        <w:t>AEV</w:t>
      </w:r>
      <w:r w:rsidR="00790744" w:rsidRPr="009333EF">
        <w:rPr>
          <w:i/>
        </w:rPr>
        <w:t>_</w:t>
      </w:r>
      <w:r w:rsidRPr="009333EF">
        <w:rPr>
          <w:i/>
        </w:rPr>
        <w:t>MODE</w:t>
      </w:r>
      <w:r w:rsidR="00790744" w:rsidRPr="009333EF">
        <w:rPr>
          <w:i/>
        </w:rPr>
        <w:t>_</w:t>
      </w:r>
      <w:r w:rsidRPr="009333EF">
        <w:rPr>
          <w:i/>
        </w:rPr>
        <w:t>TRANSITION</w:t>
      </w:r>
      <w:r w:rsidR="00AB2C61" w:rsidRPr="009333EF">
        <w:rPr>
          <w:i/>
        </w:rPr>
        <w:fldChar w:fldCharType="begin"/>
      </w:r>
      <w:r w:rsidR="00AB2C61" w:rsidRPr="009333EF">
        <w:instrText xml:space="preserve"> XE "</w:instrText>
      </w:r>
      <w:r w:rsidR="00AB2C61" w:rsidRPr="009333EF">
        <w:rPr>
          <w:i/>
        </w:rPr>
        <w:instrText>AEV_MODE_TRANSITION</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or </w:t>
      </w:r>
      <w:r w:rsidR="009461AE" w:rsidRPr="009333EF">
        <w:rPr>
          <w:i/>
        </w:rPr>
        <w:t>YES</w:t>
      </w:r>
      <w:r w:rsidR="00790744" w:rsidRPr="009333EF">
        <w:t xml:space="preserve"> </w:t>
      </w:r>
      <w:r w:rsidRPr="009333EF">
        <w:t>(</w:t>
      </w:r>
      <w:r w:rsidR="00790744" w:rsidRPr="009333EF">
        <w:t xml:space="preserve">equivalent to </w:t>
      </w:r>
      <w:r w:rsidRPr="009333EF">
        <w:rPr>
          <w:i/>
        </w:rPr>
        <w:t>AEV</w:t>
      </w:r>
      <w:r w:rsidR="00790744" w:rsidRPr="009333EF">
        <w:rPr>
          <w:i/>
        </w:rPr>
        <w:t>_</w:t>
      </w:r>
      <w:r w:rsidRPr="009333EF">
        <w:rPr>
          <w:i/>
        </w:rPr>
        <w:t>MODE</w:t>
      </w:r>
      <w:r w:rsidR="00790744" w:rsidRPr="009333EF">
        <w:rPr>
          <w:i/>
        </w:rPr>
        <w:t>_</w:t>
      </w:r>
      <w:r w:rsidRPr="009333EF">
        <w:rPr>
          <w:i/>
        </w:rPr>
        <w:t>PERSISTENT</w:t>
      </w:r>
      <w:r w:rsidR="00AB2C61" w:rsidRPr="009333EF">
        <w:rPr>
          <w:i/>
        </w:rPr>
        <w:fldChar w:fldCharType="begin"/>
      </w:r>
      <w:r w:rsidR="00AB2C61" w:rsidRPr="009333EF">
        <w:instrText xml:space="preserve"> XE "</w:instrText>
      </w:r>
      <w:r w:rsidR="00AB2C61" w:rsidRPr="009333EF">
        <w:rPr>
          <w:i/>
        </w:rPr>
        <w:instrText>AEV_MODE_PERSISTENT</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In the </w:t>
      </w:r>
      <w:r w:rsidR="009E3D57" w:rsidRPr="009333EF">
        <w:t>fi</w:t>
      </w:r>
      <w:r w:rsidRPr="009333EF">
        <w:t xml:space="preserve">rst case, the non-persistent mode of triggering </w:t>
      </w:r>
      <w:r w:rsidRPr="009333EF">
        <w:rPr>
          <w:i/>
        </w:rPr>
        <w:t>ANYEVENT</w:t>
      </w:r>
      <w:r w:rsidR="00790744" w:rsidRPr="009333EF">
        <w:t xml:space="preserve"> </w:t>
      </w:r>
      <w:r w:rsidRPr="009333EF">
        <w:t>is assumed.</w:t>
      </w:r>
      <w:r w:rsidR="00ED6B7B" w:rsidRPr="009333EF">
        <w:t xml:space="preserve"> </w:t>
      </w:r>
      <w:r w:rsidR="00ED6B7B" w:rsidRPr="009333EF">
        <w:fldChar w:fldCharType="begin"/>
      </w:r>
      <w:r w:rsidR="00ED6B7B" w:rsidRPr="009333EF">
        <w:instrText xml:space="preserve"> XE "event(s):persistent" </w:instrText>
      </w:r>
      <w:r w:rsidR="00ED6B7B" w:rsidRPr="009333EF">
        <w:fldChar w:fldCharType="end"/>
      </w:r>
      <w:r w:rsidRPr="009333EF">
        <w:t xml:space="preserve"> The second value declares the “standard” (and default) handling of </w:t>
      </w:r>
      <w:r w:rsidRPr="009333EF">
        <w:rPr>
          <w:i/>
        </w:rPr>
        <w:t>ANYEVENT</w:t>
      </w:r>
      <w:r w:rsidRPr="009333EF">
        <w:t>,</w:t>
      </w:r>
      <w:r w:rsidR="00790744" w:rsidRPr="009333EF">
        <w:t xml:space="preserve"> </w:t>
      </w:r>
      <w:r w:rsidRPr="009333EF">
        <w:t>whereby events persist unt</w:t>
      </w:r>
      <w:r w:rsidR="008D5D58" w:rsidRPr="009333EF">
        <w:t>il time is advanced. The method</w:t>
      </w:r>
      <w:r w:rsidRPr="009333EF">
        <w:t xml:space="preserve"> returns the previous</w:t>
      </w:r>
      <w:r w:rsidR="00790744" w:rsidRPr="009333EF">
        <w:t xml:space="preserve"> </w:t>
      </w:r>
      <w:r w:rsidRPr="009333EF">
        <w:t>setting</w:t>
      </w:r>
      <w:r w:rsidR="00790744" w:rsidRPr="009333EF">
        <w:t xml:space="preserve"> of the option</w:t>
      </w:r>
      <w:r w:rsidRPr="009333EF">
        <w:t>.</w:t>
      </w:r>
    </w:p>
    <w:p w14:paraId="3CC127CD" w14:textId="2F40AECE" w:rsidR="00175124" w:rsidRPr="009333EF" w:rsidRDefault="00175124" w:rsidP="00175124">
      <w:pPr>
        <w:pStyle w:val="firstparagraph"/>
      </w:pPr>
      <w:r w:rsidRPr="009333EF">
        <w:t xml:space="preserve">When </w:t>
      </w:r>
      <w:r w:rsidRPr="009333EF">
        <w:rPr>
          <w:i/>
        </w:rPr>
        <w:t>setAevMode</w:t>
      </w:r>
      <w:r w:rsidRPr="009333EF">
        <w:t xml:space="preserve"> </w:t>
      </w:r>
      <w:r w:rsidR="00790744" w:rsidRPr="009333EF">
        <w:t xml:space="preserve">is invoked </w:t>
      </w:r>
      <w:r w:rsidRPr="009333EF">
        <w:t>without an argument (or</w:t>
      </w:r>
      <w:r w:rsidR="00790744" w:rsidRPr="009333EF">
        <w:t xml:space="preserve"> </w:t>
      </w:r>
      <w:r w:rsidRPr="009333EF">
        <w:t xml:space="preserve">with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Pr="009333EF">
        <w:t>, which</w:t>
      </w:r>
      <w:r w:rsidR="00790744" w:rsidRPr="009333EF">
        <w:t xml:space="preserve"> </w:t>
      </w:r>
      <w:r w:rsidRPr="009333EF">
        <w:t>is interpreted as an unde</w:t>
      </w:r>
      <w:r w:rsidR="009E3D57" w:rsidRPr="009333EF">
        <w:t>fi</w:t>
      </w:r>
      <w:r w:rsidRPr="009333EF">
        <w:t xml:space="preserve">ned </w:t>
      </w:r>
      <w:r w:rsidRPr="009333EF">
        <w:rPr>
          <w:i/>
        </w:rPr>
        <w:t>Boolean</w:t>
      </w:r>
      <w:r w:rsidRPr="009333EF">
        <w:t xml:space="preserve"> value</w:t>
      </w:r>
      <w:r w:rsidR="00790744" w:rsidRPr="009333EF">
        <w:t>, Section </w:t>
      </w:r>
      <w:r w:rsidR="00790744" w:rsidRPr="009333EF">
        <w:fldChar w:fldCharType="begin"/>
      </w:r>
      <w:r w:rsidR="00790744" w:rsidRPr="009333EF">
        <w:instrText xml:space="preserve"> REF _Ref507596336 \r \h </w:instrText>
      </w:r>
      <w:r w:rsidR="00790744" w:rsidRPr="009333EF">
        <w:fldChar w:fldCharType="separate"/>
      </w:r>
      <w:r w:rsidR="003D1CFC">
        <w:t>3.2.5</w:t>
      </w:r>
      <w:r w:rsidR="00790744" w:rsidRPr="009333EF">
        <w:fldChar w:fldCharType="end"/>
      </w:r>
      <w:r w:rsidRPr="009333EF">
        <w:t>), the method will set the port’s</w:t>
      </w:r>
      <w:r w:rsidR="00790744" w:rsidRPr="009333EF">
        <w:t xml:space="preserve"> </w:t>
      </w:r>
      <w:r w:rsidRPr="009333EF">
        <w:rPr>
          <w:i/>
        </w:rPr>
        <w:t>AEV</w:t>
      </w:r>
      <w:r w:rsidRPr="009333EF">
        <w:t xml:space="preserve"> mode to the </w:t>
      </w:r>
      <w:r w:rsidR="00777591">
        <w:t xml:space="preserve">current </w:t>
      </w:r>
      <w:r w:rsidRPr="009333EF">
        <w:t>default mode of the link, which is</w:t>
      </w:r>
      <w:r w:rsidR="00F32E9F">
        <w:t xml:space="preserve"> initialized to</w:t>
      </w:r>
      <w:r w:rsidRPr="009333EF">
        <w:t xml:space="preserve"> </w:t>
      </w:r>
      <w:r w:rsidR="003A5B01" w:rsidRPr="009333EF">
        <w:rPr>
          <w:i/>
        </w:rPr>
        <w:t>AEV_MODE_PERSISTENT</w:t>
      </w:r>
      <w:r w:rsidRPr="009333EF">
        <w:t>. The link’s default</w:t>
      </w:r>
      <w:r w:rsidR="00790744" w:rsidRPr="009333EF">
        <w:t xml:space="preserve"> </w:t>
      </w:r>
      <w:r w:rsidRPr="009333EF">
        <w:t xml:space="preserve">mode can be changed by calling the </w:t>
      </w:r>
      <w:r w:rsidRPr="009333EF">
        <w:rPr>
          <w:i/>
        </w:rPr>
        <w:t>setAevMode</w:t>
      </w:r>
      <w:r w:rsidRPr="009333EF">
        <w:t xml:space="preserve"> method of the link, which will rede</w:t>
      </w:r>
      <w:r w:rsidR="009E3D57" w:rsidRPr="009333EF">
        <w:t>fi</w:t>
      </w:r>
      <w:r w:rsidRPr="009333EF">
        <w:t>ne the</w:t>
      </w:r>
      <w:r w:rsidR="00790744" w:rsidRPr="009333EF">
        <w:t xml:space="preserve"> </w:t>
      </w:r>
      <w:r w:rsidRPr="009333EF">
        <w:t>link’s default</w:t>
      </w:r>
      <w:r w:rsidR="00790744" w:rsidRPr="009333EF">
        <w:t>,</w:t>
      </w:r>
      <w:r w:rsidRPr="009333EF">
        <w:t xml:space="preserve"> as well as set the mode of all ports connected to the link</w:t>
      </w:r>
      <w:r w:rsidR="00790744" w:rsidRPr="009333EF">
        <w:t xml:space="preserve"> to the new default</w:t>
      </w:r>
      <w:r w:rsidRPr="009333EF">
        <w:t xml:space="preserve">. When </w:t>
      </w:r>
      <w:r w:rsidR="00790744" w:rsidRPr="009333EF">
        <w:t xml:space="preserve">this is done </w:t>
      </w:r>
      <w:r w:rsidRPr="009333EF">
        <w:t xml:space="preserve">at the initialization, when no ports are </w:t>
      </w:r>
      <w:r w:rsidR="005C7385" w:rsidRPr="009333EF">
        <w:t xml:space="preserve">yet </w:t>
      </w:r>
      <w:r w:rsidRPr="009333EF">
        <w:t>connected to the link, the ports will automatically</w:t>
      </w:r>
      <w:r w:rsidR="00790744" w:rsidRPr="009333EF">
        <w:t xml:space="preserve"> </w:t>
      </w:r>
      <w:r w:rsidRPr="009333EF">
        <w:t xml:space="preserve">copy the new default as they </w:t>
      </w:r>
      <w:r w:rsidR="005C7385" w:rsidRPr="009333EF">
        <w:t>become configured into the link</w:t>
      </w:r>
      <w:r w:rsidRPr="009333EF">
        <w:t>.</w:t>
      </w:r>
    </w:p>
    <w:p w14:paraId="5920C806" w14:textId="77777777" w:rsidR="00E24392" w:rsidRPr="009333EF" w:rsidRDefault="00E24392" w:rsidP="00175124">
      <w:pPr>
        <w:pStyle w:val="firstparagraph"/>
      </w:pPr>
      <w:r w:rsidRPr="009333EF">
        <w:t>The link variant of the method is declared with the following header:</w:t>
      </w:r>
    </w:p>
    <w:p w14:paraId="59A6853D" w14:textId="77777777" w:rsidR="00E24392" w:rsidRPr="009333EF" w:rsidRDefault="00E24392" w:rsidP="00E24392">
      <w:pPr>
        <w:pStyle w:val="firstparagraph"/>
        <w:ind w:firstLine="720"/>
        <w:rPr>
          <w:i/>
        </w:rPr>
      </w:pPr>
      <w:r w:rsidRPr="009333EF">
        <w:rPr>
          <w:i/>
        </w:rPr>
        <w:t>void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 = YESNO);</w:t>
      </w:r>
    </w:p>
    <w:p w14:paraId="6452670D" w14:textId="77777777" w:rsidR="00E24392" w:rsidRPr="009333EF" w:rsidRDefault="00E24392" w:rsidP="00E24392">
      <w:pPr>
        <w:pStyle w:val="firstparagraph"/>
      </w:pPr>
      <w:r w:rsidRPr="009333EF">
        <w:t xml:space="preserve">i.e., the method returns no value. When called without arguments (or with </w:t>
      </w:r>
      <w:r w:rsidRPr="009333EF">
        <w:rPr>
          <w:i/>
        </w:rPr>
        <w:t>YESNO</w:t>
      </w:r>
      <w:r w:rsidRPr="009333EF">
        <w:t xml:space="preserve">), is sets the </w:t>
      </w:r>
      <w:r w:rsidRPr="009333EF">
        <w:rPr>
          <w:i/>
        </w:rPr>
        <w:t>AEV</w:t>
      </w:r>
      <w:r w:rsidRPr="009333EF">
        <w:t xml:space="preserve"> mode of all ports connected to the link to the current default for the link.</w:t>
      </w:r>
    </w:p>
    <w:p w14:paraId="48483B28" w14:textId="77777777" w:rsidR="00175124" w:rsidRPr="009333EF" w:rsidRDefault="00175124" w:rsidP="00175124">
      <w:pPr>
        <w:pStyle w:val="firstparagraph"/>
      </w:pPr>
      <w:r w:rsidRPr="009333EF">
        <w:t xml:space="preserve">The recommended way of receiving </w:t>
      </w:r>
      <w:r w:rsidRPr="009333EF">
        <w:rPr>
          <w:i/>
        </w:rPr>
        <w:t>ANYEVENT</w:t>
      </w:r>
      <w:r w:rsidRPr="009333EF">
        <w:t xml:space="preserve"> in the non-persistent mode is </w:t>
      </w:r>
      <w:r w:rsidR="00790744" w:rsidRPr="009333EF">
        <w:t>this</w:t>
      </w:r>
      <w:r w:rsidRPr="009333EF">
        <w:t>:</w:t>
      </w:r>
    </w:p>
    <w:p w14:paraId="16125AC8" w14:textId="77777777" w:rsidR="00175124" w:rsidRPr="009333EF" w:rsidRDefault="00175124" w:rsidP="00790744">
      <w:pPr>
        <w:pStyle w:val="firstparagraph"/>
        <w:spacing w:after="0"/>
        <w:ind w:firstLine="720"/>
        <w:rPr>
          <w:i/>
        </w:rPr>
      </w:pPr>
      <w:r w:rsidRPr="009333EF">
        <w:rPr>
          <w:i/>
        </w:rPr>
        <w:t>...</w:t>
      </w:r>
    </w:p>
    <w:p w14:paraId="593157B0" w14:textId="77777777" w:rsidR="00175124" w:rsidRPr="009333EF" w:rsidRDefault="00175124" w:rsidP="00790744">
      <w:pPr>
        <w:pStyle w:val="firstparagraph"/>
        <w:spacing w:after="0"/>
        <w:ind w:firstLine="720"/>
        <w:rPr>
          <w:i/>
        </w:rPr>
      </w:pPr>
      <w:r w:rsidRPr="009333EF">
        <w:rPr>
          <w:i/>
        </w:rPr>
        <w:lastRenderedPageBreak/>
        <w:t>state MonitorEvents:</w:t>
      </w:r>
    </w:p>
    <w:p w14:paraId="54FDDB25" w14:textId="77777777" w:rsidR="00175124" w:rsidRPr="009333EF" w:rsidRDefault="00790744" w:rsidP="00790744">
      <w:pPr>
        <w:pStyle w:val="firstparagraph"/>
        <w:spacing w:after="0"/>
        <w:ind w:left="720" w:firstLine="720"/>
      </w:pPr>
      <w:r w:rsidRPr="009333EF">
        <w:t xml:space="preserve">… </w:t>
      </w:r>
      <w:r w:rsidR="00175124" w:rsidRPr="009333EF">
        <w:t>check for</w:t>
      </w:r>
      <w:r w:rsidR="0051748E" w:rsidRPr="009333EF">
        <w:t xml:space="preserve"> </w:t>
      </w:r>
      <w:r w:rsidR="00175124" w:rsidRPr="009333EF">
        <w:t>pending</w:t>
      </w:r>
      <w:r w:rsidR="0051748E" w:rsidRPr="009333EF">
        <w:t xml:space="preserve"> events</w:t>
      </w:r>
      <w:r w:rsidR="00175124" w:rsidRPr="009333EF">
        <w:t xml:space="preserve"> and handle them</w:t>
      </w:r>
      <w:r w:rsidRPr="009333EF">
        <w:t xml:space="preserve"> …</w:t>
      </w:r>
    </w:p>
    <w:p w14:paraId="29CCFCF9" w14:textId="77777777" w:rsidR="00175124" w:rsidRPr="009333EF" w:rsidRDefault="00175124" w:rsidP="00790744">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MonitorEvents);</w:t>
      </w:r>
    </w:p>
    <w:p w14:paraId="3811B0D4" w14:textId="77777777" w:rsidR="00175124" w:rsidRPr="009333EF" w:rsidRDefault="00175124" w:rsidP="00790744">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9B97CBA" w14:textId="77777777" w:rsidR="00175124" w:rsidRPr="009333EF" w:rsidRDefault="00175124" w:rsidP="00790744">
      <w:pPr>
        <w:pStyle w:val="firstparagraph"/>
        <w:ind w:left="720" w:firstLine="720"/>
      </w:pPr>
      <w:r w:rsidRPr="009333EF">
        <w:rPr>
          <w:i/>
        </w:rPr>
        <w:t>...</w:t>
      </w:r>
    </w:p>
    <w:p w14:paraId="7BF29886" w14:textId="1F8C63AC" w:rsidR="00342B04" w:rsidRPr="009333EF" w:rsidRDefault="00175124" w:rsidP="00175124">
      <w:pPr>
        <w:pStyle w:val="firstparagraph"/>
      </w:pPr>
      <w:r w:rsidRPr="009333EF">
        <w:t>To avoid missing any events, before going to sleep, the process should account for all the</w:t>
      </w:r>
      <w:r w:rsidR="00790744" w:rsidRPr="009333EF">
        <w:t xml:space="preserve"> </w:t>
      </w:r>
      <w:r w:rsidRPr="009333EF">
        <w:t xml:space="preserve">events that are available (present) at the </w:t>
      </w:r>
      <w:r w:rsidR="00F04637" w:rsidRPr="009333EF">
        <w:t>time of its wakeup</w:t>
      </w:r>
      <w:r w:rsidRPr="009333EF">
        <w:t>. This can be accomplished through port</w:t>
      </w:r>
      <w:r w:rsidR="00790744" w:rsidRPr="009333EF">
        <w:t xml:space="preserve"> </w:t>
      </w:r>
      <w:r w:rsidRPr="009333EF">
        <w:t>inquiries (</w:t>
      </w:r>
      <w:r w:rsidR="00790744" w:rsidRPr="009333EF">
        <w:t>Section </w:t>
      </w:r>
      <w:r w:rsidR="00CE6721" w:rsidRPr="009333EF">
        <w:fldChar w:fldCharType="begin"/>
      </w:r>
      <w:r w:rsidR="00CE6721" w:rsidRPr="009333EF">
        <w:instrText xml:space="preserve"> REF _Ref507761427 \r \h </w:instrText>
      </w:r>
      <w:r w:rsidR="00CE6721" w:rsidRPr="009333EF">
        <w:fldChar w:fldCharType="separate"/>
      </w:r>
      <w:r w:rsidR="003D1CFC">
        <w:t>7.2.1</w:t>
      </w:r>
      <w:r w:rsidR="00CE6721" w:rsidRPr="009333EF">
        <w:fldChar w:fldCharType="end"/>
      </w:r>
      <w:r w:rsidRPr="009333EF">
        <w:t xml:space="preserve">). Note that, with multiple events falling within the same </w:t>
      </w:r>
      <w:r w:rsidRPr="009333EF">
        <w:rPr>
          <w:i/>
        </w:rPr>
        <w:t>ITU</w:t>
      </w:r>
      <w:r w:rsidRPr="009333EF">
        <w:t>, the</w:t>
      </w:r>
      <w:r w:rsidR="00790744" w:rsidRPr="009333EF">
        <w:t xml:space="preserve"> </w:t>
      </w:r>
      <w:r w:rsidRPr="009333EF">
        <w:t xml:space="preserve">process still </w:t>
      </w:r>
      <w:r w:rsidR="008D5D58" w:rsidRPr="009333EF">
        <w:t>should</w:t>
      </w:r>
      <w:r w:rsidRPr="009333EF">
        <w:t xml:space="preserve"> </w:t>
      </w:r>
      <w:r w:rsidR="00D1634D" w:rsidRPr="009333EF">
        <w:t xml:space="preserve">take measures to </w:t>
      </w:r>
      <w:r w:rsidRPr="009333EF">
        <w:t>avoid interpreting the same event more than once. However, it does</w:t>
      </w:r>
      <w:r w:rsidR="00790744" w:rsidRPr="009333EF">
        <w:t xml:space="preserve"> </w:t>
      </w:r>
      <w:r w:rsidRPr="009333EF">
        <w:t xml:space="preserve">not have to worry that the same event will wake it up </w:t>
      </w:r>
      <w:r w:rsidR="008D5D58" w:rsidRPr="009333EF">
        <w:t>repeatedly</w:t>
      </w:r>
      <w:r w:rsidR="00790744" w:rsidRPr="009333EF">
        <w:t xml:space="preserve">, </w:t>
      </w:r>
      <w:r w:rsidRPr="009333EF">
        <w:t>in an in</w:t>
      </w:r>
      <w:r w:rsidR="009E3D57" w:rsidRPr="009333EF">
        <w:t>fi</w:t>
      </w:r>
      <w:r w:rsidRPr="009333EF">
        <w:t>nite</w:t>
      </w:r>
      <w:r w:rsidR="00790744" w:rsidRPr="009333EF">
        <w:t xml:space="preserve"> </w:t>
      </w:r>
      <w:r w:rsidRPr="009333EF">
        <w:t>loop. In many practical cases, the interpretation of events is idempotent, i.e., processing</w:t>
      </w:r>
      <w:r w:rsidR="00790744" w:rsidRPr="009333EF">
        <w:t xml:space="preserve"> </w:t>
      </w:r>
      <w:r w:rsidRPr="009333EF">
        <w:t>them multiple times is not an issue. Otherwise, the process can mark them as processed,</w:t>
      </w:r>
      <w:r w:rsidR="00790744" w:rsidRPr="009333EF">
        <w:t xml:space="preserve"> </w:t>
      </w:r>
      <w:r w:rsidRPr="009333EF">
        <w:t xml:space="preserve">e.g., using </w:t>
      </w:r>
      <w:r w:rsidR="003A5B01" w:rsidRPr="009333EF">
        <w:t>a spare packet flag</w:t>
      </w:r>
      <w:r w:rsidRPr="009333EF">
        <w:t xml:space="preserve"> (</w:t>
      </w:r>
      <w:r w:rsidR="00790744" w:rsidRPr="009333EF">
        <w:t>Section </w:t>
      </w:r>
      <w:r w:rsidR="00790744" w:rsidRPr="009333EF">
        <w:fldChar w:fldCharType="begin"/>
      </w:r>
      <w:r w:rsidR="00790744" w:rsidRPr="009333EF">
        <w:instrText xml:space="preserve"> REF _Ref506153693 \r \h </w:instrText>
      </w:r>
      <w:r w:rsidR="00790744" w:rsidRPr="009333EF">
        <w:fldChar w:fldCharType="separate"/>
      </w:r>
      <w:r w:rsidR="003D1CFC">
        <w:t>6.2</w:t>
      </w:r>
      <w:r w:rsidR="00790744" w:rsidRPr="009333EF">
        <w:fldChar w:fldCharType="end"/>
      </w:r>
      <w:r w:rsidRPr="009333EF">
        <w:t>).</w:t>
      </w:r>
    </w:p>
    <w:p w14:paraId="24D24C49" w14:textId="77777777" w:rsidR="0051748E" w:rsidRPr="009333EF" w:rsidRDefault="0051748E" w:rsidP="00596F24">
      <w:pPr>
        <w:pStyle w:val="Heading3"/>
        <w:numPr>
          <w:ilvl w:val="2"/>
          <w:numId w:val="4"/>
        </w:numPr>
        <w:rPr>
          <w:lang w:val="en-US"/>
        </w:rPr>
      </w:pPr>
      <w:bookmarkStart w:id="450" w:name="_Ref507762139"/>
      <w:bookmarkStart w:id="451" w:name="_Toc190627806"/>
      <w:r w:rsidRPr="009333EF">
        <w:rPr>
          <w:lang w:val="en-US"/>
        </w:rPr>
        <w:t>Collisions</w:t>
      </w:r>
      <w:bookmarkEnd w:id="450"/>
      <w:bookmarkEnd w:id="451"/>
    </w:p>
    <w:p w14:paraId="32C54CE2" w14:textId="497A3B68" w:rsidR="000F3476" w:rsidRPr="009333EF" w:rsidRDefault="0051748E" w:rsidP="0051748E">
      <w:pPr>
        <w:pStyle w:val="firstparagraph"/>
      </w:pPr>
      <w:r w:rsidRPr="009333EF">
        <w:t>By a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\b </w:instrText>
      </w:r>
      <w:r w:rsidR="007B6E95" w:rsidRPr="009333EF">
        <w:fldChar w:fldCharType="end"/>
      </w:r>
      <w:r w:rsidRPr="009333EF">
        <w:t>, we understand</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collisions" </w:instrText>
      </w:r>
      <w:r w:rsidR="00996483" w:rsidRPr="009333EF">
        <w:fldChar w:fldCharType="end"/>
      </w:r>
      <w:r w:rsidRPr="009333EF">
        <w:t xml:space="preserve"> a situation when two or more </w:t>
      </w:r>
      <w:r w:rsidR="000F3476" w:rsidRPr="009333EF">
        <w:t>transmission</w:t>
      </w:r>
      <w:r w:rsidRPr="009333EF">
        <w:t xml:space="preserve"> attempts </w:t>
      </w:r>
      <w:r w:rsidR="000F3476" w:rsidRPr="009333EF">
        <w:t>perceived by a port</w:t>
      </w:r>
      <w:r w:rsidRPr="009333EF">
        <w:t xml:space="preserve"> overlap, and the information carried by each of the</w:t>
      </w:r>
      <w:r w:rsidR="000F3476" w:rsidRPr="009333EF">
        <w:t xml:space="preserve"> packets involved</w:t>
      </w:r>
      <w:r w:rsidRPr="009333EF">
        <w:t xml:space="preserve"> is (at least partially)</w:t>
      </w:r>
      <w:r w:rsidR="000F3476" w:rsidRPr="009333EF">
        <w:t xml:space="preserve"> </w:t>
      </w:r>
      <w:r w:rsidRPr="009333EF">
        <w:t xml:space="preserve">destroyed. </w:t>
      </w:r>
      <w:r w:rsidR="000F3476" w:rsidRPr="009333EF">
        <w:t>SMURPH provides for automatic collision detection</w:t>
      </w:r>
      <w:r w:rsidR="007B6E95" w:rsidRPr="009333EF">
        <w:fldChar w:fldCharType="begin"/>
      </w:r>
      <w:r w:rsidR="007B6E95" w:rsidRPr="009333EF">
        <w:instrText xml:space="preserve"> XE "collision:detection"</w:instrText>
      </w:r>
      <w:r w:rsidR="007B6E95" w:rsidRPr="009333EF">
        <w:fldChar w:fldCharType="end"/>
      </w:r>
      <w:r w:rsidR="000F3476" w:rsidRPr="009333EF">
        <w:t xml:space="preserve"> (built into the link model), because its predecessor was devised to model collision protocols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0F3476" w:rsidRPr="009333EF">
        <w:t xml:space="preserve">) in </w:t>
      </w:r>
      <w:r w:rsidR="003A5B01" w:rsidRPr="009333EF">
        <w:t>shared, broadcast,</w:t>
      </w:r>
      <w:r w:rsidR="000F3476" w:rsidRPr="009333EF">
        <w:t xml:space="preserve"> wired channels</w:t>
      </w:r>
      <w:sdt>
        <w:sdtPr>
          <w:id w:val="2122106646"/>
          <w:citation/>
        </w:sdtPr>
        <w:sdtContent>
          <w:r w:rsidR="000F3476" w:rsidRPr="009333EF">
            <w:fldChar w:fldCharType="begin"/>
          </w:r>
          <w:r w:rsidR="000F3476" w:rsidRPr="009333EF">
            <w:instrText xml:space="preserve"> CITATION gbr89d \l 1033 </w:instrText>
          </w:r>
          <w:r w:rsidR="000F3476" w:rsidRPr="009333EF">
            <w:fldChar w:fldCharType="separate"/>
          </w:r>
          <w:r w:rsidR="001E7423">
            <w:rPr>
              <w:noProof/>
            </w:rPr>
            <w:t xml:space="preserve"> </w:t>
          </w:r>
          <w:r w:rsidR="001E7423" w:rsidRPr="001E7423">
            <w:rPr>
              <w:noProof/>
            </w:rPr>
            <w:t>[16]</w:t>
          </w:r>
          <w:r w:rsidR="000F3476" w:rsidRPr="009333EF">
            <w:fldChar w:fldCharType="end"/>
          </w:r>
        </w:sdtContent>
      </w:sdt>
      <w:r w:rsidR="000F3476" w:rsidRPr="009333EF">
        <w:t>.</w:t>
      </w:r>
    </w:p>
    <w:p w14:paraId="56235510" w14:textId="77777777" w:rsidR="0051748E" w:rsidRPr="009333EF" w:rsidRDefault="0051748E" w:rsidP="0051748E">
      <w:pPr>
        <w:pStyle w:val="firstparagraph"/>
      </w:pPr>
      <w:r w:rsidRPr="009333EF">
        <w:t>We say that a port perceives a collision</w:t>
      </w:r>
      <w:r w:rsidR="00D1634D" w:rsidRPr="009333EF">
        <w:t>,</w:t>
      </w:r>
      <w:r w:rsidRPr="009333EF">
        <w:t xml:space="preserve"> if at least one of the following two</w:t>
      </w:r>
      <w:r w:rsidR="000F3476" w:rsidRPr="009333EF">
        <w:t xml:space="preserve"> </w:t>
      </w:r>
      <w:r w:rsidRPr="009333EF">
        <w:t>statements is true:</w:t>
      </w:r>
    </w:p>
    <w:p w14:paraId="24833449" w14:textId="77777777" w:rsidR="000F3476" w:rsidRPr="009333EF" w:rsidRDefault="0051748E" w:rsidP="00596F24">
      <w:pPr>
        <w:pStyle w:val="firstparagraph"/>
        <w:numPr>
          <w:ilvl w:val="0"/>
          <w:numId w:val="36"/>
        </w:numPr>
      </w:pPr>
      <w:r w:rsidRPr="009333EF">
        <w:t>a jamming signal is heard on the port</w:t>
      </w:r>
    </w:p>
    <w:p w14:paraId="58799675" w14:textId="77777777" w:rsidR="0051748E" w:rsidRPr="009333EF" w:rsidRDefault="000F3476" w:rsidP="00596F24">
      <w:pPr>
        <w:pStyle w:val="firstparagraph"/>
        <w:numPr>
          <w:ilvl w:val="0"/>
          <w:numId w:val="36"/>
        </w:numPr>
      </w:pPr>
      <w:r w:rsidRPr="009333EF">
        <w:t>two or more packets are heard simultaneously</w:t>
      </w:r>
    </w:p>
    <w:p w14:paraId="4B8DDA59" w14:textId="77777777" w:rsidR="00342B04" w:rsidRPr="009333EF" w:rsidRDefault="0051748E" w:rsidP="0051748E">
      <w:pPr>
        <w:pStyle w:val="firstparagraph"/>
      </w:pPr>
      <w:r w:rsidRPr="009333EF">
        <w:t>The purpose of jamming signals is to represent special link activities that are always</w:t>
      </w:r>
      <w:r w:rsidR="000F3476" w:rsidRPr="009333EF">
        <w:t xml:space="preserve"> </w:t>
      </w:r>
      <w:r w:rsidRPr="009333EF">
        <w:t>di</w:t>
      </w:r>
      <w:r w:rsidR="009E3D57" w:rsidRPr="009333EF">
        <w:t>ff</w:t>
      </w:r>
      <w:r w:rsidRPr="009333EF">
        <w:t>erent from correctly transmitted packets. The explicit occurrence of a jamming signal</w:t>
      </w:r>
      <w:r w:rsidR="000F3476" w:rsidRPr="009333EF">
        <w:t xml:space="preserve"> </w:t>
      </w:r>
      <w:r w:rsidRPr="009333EF">
        <w:t>is equivalent to a collision. This interpretation is assumed for historical</w:t>
      </w:r>
      <w:r w:rsidR="000F3476" w:rsidRPr="009333EF">
        <w:t xml:space="preserve"> </w:t>
      </w:r>
      <w:r w:rsidRPr="009333EF">
        <w:t>compatibility with CSMA/CD protocols</w:t>
      </w:r>
      <w:r w:rsidR="000F3476" w:rsidRPr="009333EF">
        <w:t xml:space="preserve"> </w:t>
      </w:r>
      <w:r w:rsidRPr="009333EF">
        <w:t xml:space="preserve">which </w:t>
      </w:r>
      <w:r w:rsidR="003A5B01" w:rsidRPr="009333EF">
        <w:t xml:space="preserve">sometimes </w:t>
      </w:r>
      <w:r w:rsidRPr="009333EF">
        <w:t>use</w:t>
      </w:r>
      <w:r w:rsidR="000F3476" w:rsidRPr="009333EF">
        <w:t>d</w:t>
      </w:r>
      <w:r w:rsidR="003A5B01" w:rsidRPr="009333EF">
        <w:t xml:space="preserve"> special</w:t>
      </w:r>
      <w:r w:rsidRPr="009333EF">
        <w:t xml:space="preserve"> jamming signals to enforce the so</w:t>
      </w:r>
      <w:r w:rsidR="000F3476" w:rsidRPr="009333EF">
        <w:t>-</w:t>
      </w:r>
      <w:r w:rsidRPr="009333EF">
        <w:t>called collision</w:t>
      </w:r>
      <w:r w:rsidR="007B6E95" w:rsidRPr="009333EF">
        <w:fldChar w:fldCharType="begin"/>
      </w:r>
      <w:r w:rsidR="007B6E95" w:rsidRPr="009333EF">
        <w:instrText xml:space="preserve"> XE "collision:consensus" </w:instrText>
      </w:r>
      <w:r w:rsidR="007B6E95" w:rsidRPr="009333EF">
        <w:fldChar w:fldCharType="end"/>
      </w:r>
      <w:r w:rsidRPr="009333EF">
        <w:t xml:space="preserve"> consensus.</w:t>
      </w:r>
    </w:p>
    <w:p w14:paraId="1BFE6BFD" w14:textId="77777777" w:rsidR="000E3229" w:rsidRPr="009333EF" w:rsidRDefault="000E3229" w:rsidP="00596F24">
      <w:pPr>
        <w:pStyle w:val="Heading3"/>
        <w:numPr>
          <w:ilvl w:val="2"/>
          <w:numId w:val="4"/>
        </w:numPr>
        <w:rPr>
          <w:lang w:val="en-US"/>
        </w:rPr>
      </w:pPr>
      <w:bookmarkStart w:id="452" w:name="_Ref508278086"/>
      <w:bookmarkStart w:id="453" w:name="_Toc190627807"/>
      <w:r w:rsidRPr="009333EF">
        <w:rPr>
          <w:lang w:val="en-US"/>
        </w:rPr>
        <w:t>Event priorities</w:t>
      </w:r>
      <w:bookmarkEnd w:id="452"/>
      <w:bookmarkEnd w:id="453"/>
    </w:p>
    <w:p w14:paraId="0A8192B8" w14:textId="13866F36" w:rsidR="000E3229" w:rsidRPr="009333EF" w:rsidRDefault="003A5B01" w:rsidP="000E3229">
      <w:pPr>
        <w:pStyle w:val="firstparagraph"/>
      </w:pPr>
      <w:r w:rsidRPr="009333EF">
        <w:t>While nondeterminism in processing multiple events scheduled for the same time slot is generally a good thing (Section </w:t>
      </w:r>
      <w:r w:rsidRPr="009333EF">
        <w:fldChar w:fldCharType="begin"/>
      </w:r>
      <w:r w:rsidRPr="009333EF">
        <w:instrText xml:space="preserve"> REF _Ref516481984 \r \h </w:instrText>
      </w:r>
      <w:r w:rsidRPr="009333EF">
        <w:fldChar w:fldCharType="separate"/>
      </w:r>
      <w:r w:rsidR="003D1CFC">
        <w:t>1.2.4</w:t>
      </w:r>
      <w:r w:rsidRPr="009333EF">
        <w:fldChar w:fldCharType="end"/>
      </w:r>
      <w:r w:rsidRPr="009333EF">
        <w:t xml:space="preserve">), there are situation when </w:t>
      </w:r>
      <w:r w:rsidR="000E3229" w:rsidRPr="009333EF">
        <w:t xml:space="preserve">it is </w:t>
      </w:r>
      <w:r w:rsidR="00887C56" w:rsidRPr="009333EF">
        <w:t xml:space="preserve">natural, or even </w:t>
      </w:r>
      <w:r w:rsidR="000E3229" w:rsidRPr="009333EF">
        <w:t>necessary</w:t>
      </w:r>
      <w:r w:rsidR="00887C56" w:rsidRPr="009333EF">
        <w:t>,</w:t>
      </w:r>
      <w:r w:rsidR="000E3229" w:rsidRPr="009333EF">
        <w:t xml:space="preserve"> to assign di</w:t>
      </w:r>
      <w:r w:rsidR="009E3D57" w:rsidRPr="009333EF">
        <w:t>ff</w:t>
      </w:r>
      <w:r w:rsidR="000E3229" w:rsidRPr="009333EF">
        <w:t>erent priorities to di</w:t>
      </w:r>
      <w:r w:rsidR="009E3D57" w:rsidRPr="009333EF">
        <w:t>ff</w:t>
      </w:r>
      <w:r w:rsidR="000E3229" w:rsidRPr="009333EF">
        <w:t xml:space="preserve">erent events that </w:t>
      </w:r>
      <w:r w:rsidRPr="009333EF">
        <w:t>may</w:t>
      </w:r>
      <w:r w:rsidR="000E3229" w:rsidRPr="009333EF">
        <w:t xml:space="preserve"> occur simultaneously on the same port. </w:t>
      </w:r>
      <w:r w:rsidRPr="009333EF">
        <w:t xml:space="preserve">We mean here formal events, i.e., different SMURPH </w:t>
      </w:r>
      <w:r w:rsidR="00EF50E5" w:rsidRPr="009333EF">
        <w:t>“</w:t>
      </w:r>
      <w:r w:rsidRPr="009333EF">
        <w:t>presentations</w:t>
      </w:r>
      <w:r w:rsidR="00EF50E5" w:rsidRPr="009333EF">
        <w:t>”</w:t>
      </w:r>
      <w:r w:rsidRPr="009333EF">
        <w:t xml:space="preserve"> of the same “actual” event</w:t>
      </w:r>
      <w:r w:rsidR="00EF50E5" w:rsidRPr="009333EF">
        <w:t xml:space="preserve">. </w:t>
      </w:r>
      <w:r w:rsidRPr="009333EF">
        <w:t xml:space="preserve"> </w:t>
      </w:r>
      <w:r w:rsidR="00EF50E5" w:rsidRPr="009333EF">
        <w:t>For illustration, c</w:t>
      </w:r>
      <w:r w:rsidR="000E3229" w:rsidRPr="009333EF">
        <w:t>onsider the following fragment of a process code method:</w:t>
      </w:r>
    </w:p>
    <w:p w14:paraId="27E64D19" w14:textId="77777777" w:rsidR="000E3229" w:rsidRPr="009333EF" w:rsidRDefault="000E3229" w:rsidP="000E3229">
      <w:pPr>
        <w:pStyle w:val="firstparagraph"/>
        <w:spacing w:after="0"/>
        <w:ind w:firstLine="720"/>
        <w:rPr>
          <w:i/>
        </w:rPr>
      </w:pPr>
      <w:r w:rsidRPr="009333EF">
        <w:rPr>
          <w:i/>
        </w:rPr>
        <w:t>...</w:t>
      </w:r>
    </w:p>
    <w:p w14:paraId="49289106" w14:textId="77777777" w:rsidR="000E3229" w:rsidRPr="009333EF" w:rsidRDefault="000E3229" w:rsidP="000E3229">
      <w:pPr>
        <w:pStyle w:val="firstparagraph"/>
        <w:spacing w:after="0"/>
        <w:ind w:firstLine="720"/>
        <w:rPr>
          <w:i/>
        </w:rPr>
      </w:pPr>
      <w:r w:rsidRPr="009333EF">
        <w:rPr>
          <w:i/>
        </w:rPr>
        <w:t>state SomeState:</w:t>
      </w:r>
    </w:p>
    <w:p w14:paraId="34505DF6"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0A31647D" w14:textId="77777777" w:rsidR="000E3229" w:rsidRPr="009333EF" w:rsidRDefault="000E3229" w:rsidP="000E3229">
      <w:pPr>
        <w:pStyle w:val="firstparagraph"/>
        <w:spacing w:after="0"/>
        <w:ind w:firstLine="720"/>
        <w:rPr>
          <w:i/>
        </w:rPr>
      </w:pPr>
      <w:r w:rsidRPr="009333EF">
        <w:rPr>
          <w:i/>
        </w:rPr>
        <w:t>state NewPacket:</w:t>
      </w:r>
    </w:p>
    <w:p w14:paraId="23E8B2C7" w14:textId="77777777" w:rsidR="000E3229" w:rsidRPr="009333EF" w:rsidRDefault="000E3229" w:rsidP="000E3229">
      <w:pPr>
        <w:pStyle w:val="firstparagraph"/>
        <w:spacing w:after="0"/>
        <w:ind w:left="720" w:firstLine="720"/>
        <w:rPr>
          <w:i/>
        </w:rPr>
      </w:pPr>
      <w:r w:rsidRPr="009333EF">
        <w:rPr>
          <w:i/>
        </w:rPr>
        <w:t>MyPort-&gt;wait (EMP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examples" </w:instrText>
      </w:r>
      <w:r w:rsidR="00C727C5" w:rsidRPr="009333EF">
        <w:rPr>
          <w:i/>
        </w:rPr>
        <w:fldChar w:fldCharType="end"/>
      </w:r>
      <w:r w:rsidR="00C727C5" w:rsidRPr="009333EF">
        <w:rPr>
          <w:i/>
        </w:rPr>
        <w:fldChar w:fldCharType="begin"/>
      </w:r>
      <w:r w:rsidR="00C727C5" w:rsidRPr="009333EF">
        <w:instrText xml:space="preserve"> XE "</w:instrText>
      </w:r>
      <w:r w:rsidR="00C727C5" w:rsidRPr="009333EF">
        <w:rPr>
          <w:i/>
        </w:rPr>
        <w:instrText>EMP:</w:instrText>
      </w:r>
      <w:r w:rsidR="006C6567" w:rsidRPr="009333EF">
        <w:instrText>priority</w:instrText>
      </w:r>
      <w:r w:rsidR="00C727C5" w:rsidRPr="009333EF">
        <w:instrText xml:space="preserve">" </w:instrText>
      </w:r>
      <w:r w:rsidR="00C727C5" w:rsidRPr="009333EF">
        <w:rPr>
          <w:i/>
        </w:rPr>
        <w:fldChar w:fldCharType="end"/>
      </w:r>
      <w:r w:rsidRPr="009333EF">
        <w:rPr>
          <w:i/>
        </w:rPr>
        <w:t>, MyPacket);</w:t>
      </w:r>
    </w:p>
    <w:p w14:paraId="311F4BF1"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w:t>
      </w:r>
    </w:p>
    <w:p w14:paraId="18B1399D" w14:textId="77777777" w:rsidR="000E3229" w:rsidRPr="009333EF" w:rsidRDefault="000E3229" w:rsidP="000E3229">
      <w:pPr>
        <w:pStyle w:val="firstparagraph"/>
        <w:spacing w:after="0"/>
        <w:ind w:left="720" w:firstLine="720"/>
        <w:rPr>
          <w:i/>
        </w:rPr>
      </w:pPr>
      <w:r w:rsidRPr="009333EF">
        <w:rPr>
          <w:i/>
        </w:rPr>
        <w:lastRenderedPageBreak/>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w:t>
      </w:r>
    </w:p>
    <w:p w14:paraId="61FC0670" w14:textId="77777777" w:rsidR="000E3229" w:rsidRPr="009333EF" w:rsidRDefault="000E3229" w:rsidP="000E3229">
      <w:pPr>
        <w:pStyle w:val="firstparagraph"/>
        <w:ind w:left="720" w:firstLine="720"/>
      </w:pPr>
      <w:r w:rsidRPr="009333EF">
        <w:rPr>
          <w:i/>
        </w:rPr>
        <w:t>…</w:t>
      </w:r>
    </w:p>
    <w:p w14:paraId="1C8FDEB1" w14:textId="77777777" w:rsidR="000E3229" w:rsidRPr="009333EF" w:rsidRDefault="000E3229" w:rsidP="000E3229">
      <w:pPr>
        <w:pStyle w:val="firstparagraph"/>
      </w:pPr>
      <w:r w:rsidRPr="009333EF">
        <w:t xml:space="preserve">Most likely, the intended interpretation of the </w:t>
      </w:r>
      <w:r w:rsidR="00EF50E5" w:rsidRPr="009333EF">
        <w:t xml:space="preserve">three (simultaneous) </w:t>
      </w:r>
      <w:r w:rsidRPr="009333EF">
        <w:t xml:space="preserve">wait requests issued in state </w:t>
      </w:r>
      <w:r w:rsidRPr="009333EF">
        <w:rPr>
          <w:i/>
        </w:rPr>
        <w:t>NewPacket</w:t>
      </w:r>
      <w:r w:rsidRPr="009333EF">
        <w:t xml:space="preserve"> is as follows. Upon detection of the end of a packet addressed to </w:t>
      </w:r>
      <w:r w:rsidR="00E13834" w:rsidRPr="009333EF">
        <w:t>the current</w:t>
      </w:r>
      <w:r w:rsidRPr="009333EF">
        <w:t xml:space="preserve"> station we want to get to state </w:t>
      </w:r>
      <w:r w:rsidRPr="009333EF">
        <w:rPr>
          <w:i/>
        </w:rPr>
        <w:t>MyPacket</w:t>
      </w:r>
      <w:r w:rsidRPr="009333EF">
        <w:t xml:space="preserve">; otherwise, if the packet whose end we are </w:t>
      </w:r>
      <w:r w:rsidR="00EF50E5" w:rsidRPr="009333EF">
        <w:t xml:space="preserve">just </w:t>
      </w:r>
      <w:r w:rsidRPr="009333EF">
        <w:t xml:space="preserve">perceiving happens to be addressed to some other station, we want to continue at </w:t>
      </w:r>
      <w:r w:rsidRPr="009333EF">
        <w:rPr>
          <w:i/>
        </w:rPr>
        <w:t>OtherPacket</w:t>
      </w:r>
      <w:r w:rsidRPr="009333EF">
        <w:t xml:space="preserve">; </w:t>
      </w:r>
      <w:r w:rsidR="009E3D57" w:rsidRPr="009333EF">
        <w:t>fi</w:t>
      </w:r>
      <w:r w:rsidRPr="009333EF">
        <w:t>nally, if the packet does not terminate properly (it has been aborted</w:t>
      </w:r>
      <w:r w:rsidR="006D2B27" w:rsidRPr="009333EF">
        <w:fldChar w:fldCharType="begin"/>
      </w:r>
      <w:r w:rsidR="006D2B27" w:rsidRPr="009333EF">
        <w:instrText xml:space="preserve"> XE "aborted:packet" </w:instrText>
      </w:r>
      <w:r w:rsidR="006D2B27" w:rsidRPr="009333EF">
        <w:fldChar w:fldCharType="end"/>
      </w:r>
      <w:r w:rsidRPr="009333EF">
        <w:t xml:space="preserve">), we want to resume in state </w:t>
      </w:r>
      <w:r w:rsidRPr="009333EF">
        <w:rPr>
          <w:i/>
        </w:rPr>
        <w:t>Garbage</w:t>
      </w:r>
      <w:r w:rsidRPr="009333EF">
        <w:t xml:space="preserve">. The problem is that the three awaited events will all occur at the same time (within the same </w:t>
      </w:r>
      <w:r w:rsidRPr="009333EF">
        <w:rPr>
          <w:i/>
        </w:rPr>
        <w:t>ITU</w:t>
      </w:r>
      <w:r w:rsidRPr="009333EF">
        <w:t>). Therefore, special measures must be taken to enforce the intended order of their processing.</w:t>
      </w:r>
    </w:p>
    <w:p w14:paraId="565EE445" w14:textId="70E0C69E" w:rsidR="000E3229" w:rsidRPr="009333EF" w:rsidRDefault="000E3229" w:rsidP="000E3229">
      <w:pPr>
        <w:pStyle w:val="firstparagraph"/>
      </w:pPr>
      <w:r w:rsidRPr="009333EF">
        <w:t xml:space="preserve">If the program has been created with </w:t>
      </w:r>
      <w:bookmarkStart w:id="454" w:name="_Hlk535850991"/>
      <w:r w:rsidRPr="009333EF">
        <w:rPr>
          <w:i/>
        </w:rPr>
        <w:t>–p</w:t>
      </w:r>
      <w:bookmarkEnd w:id="454"/>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3D1CFC">
        <w:t>B.5</w:t>
      </w:r>
      <w:r w:rsidR="00CE6721" w:rsidRPr="009333EF">
        <w:fldChar w:fldCharType="end"/>
      </w:r>
      <w:r w:rsidRPr="009333EF">
        <w:t>), it is possible to use the third argument of the wait request to specify the ordering of the awaited events, e.g.,</w:t>
      </w:r>
    </w:p>
    <w:p w14:paraId="11681F35" w14:textId="77777777" w:rsidR="000E3229" w:rsidRPr="009333EF" w:rsidRDefault="000E3229" w:rsidP="000E3229">
      <w:pPr>
        <w:pStyle w:val="firstparagraph"/>
        <w:spacing w:after="0"/>
        <w:ind w:firstLine="720"/>
        <w:rPr>
          <w:i/>
        </w:rPr>
      </w:pPr>
      <w:r w:rsidRPr="009333EF">
        <w:rPr>
          <w:i/>
        </w:rPr>
        <w:t>...</w:t>
      </w:r>
    </w:p>
    <w:p w14:paraId="6281FC8F" w14:textId="77777777" w:rsidR="000E3229" w:rsidRPr="009333EF" w:rsidRDefault="000E3229" w:rsidP="000E3229">
      <w:pPr>
        <w:pStyle w:val="firstparagraph"/>
        <w:spacing w:after="0"/>
        <w:ind w:firstLine="720"/>
        <w:rPr>
          <w:i/>
        </w:rPr>
      </w:pPr>
      <w:r w:rsidRPr="009333EF">
        <w:rPr>
          <w:i/>
        </w:rPr>
        <w:t>state SomeState:</w:t>
      </w:r>
    </w:p>
    <w:p w14:paraId="2FC2DEA7"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61E48B4D" w14:textId="77777777" w:rsidR="000E3229" w:rsidRPr="009333EF" w:rsidRDefault="000E3229" w:rsidP="000E3229">
      <w:pPr>
        <w:pStyle w:val="firstparagraph"/>
        <w:spacing w:after="0"/>
        <w:ind w:firstLine="720"/>
        <w:rPr>
          <w:i/>
        </w:rPr>
      </w:pPr>
      <w:r w:rsidRPr="009333EF">
        <w:rPr>
          <w:i/>
        </w:rPr>
        <w:t>state NewPacket:</w:t>
      </w:r>
    </w:p>
    <w:p w14:paraId="17C0F2A0" w14:textId="77777777" w:rsidR="000E3229" w:rsidRPr="009333EF" w:rsidRDefault="000E3229" w:rsidP="000E3229">
      <w:pPr>
        <w:pStyle w:val="firstparagraph"/>
        <w:spacing w:after="0"/>
        <w:ind w:left="720" w:firstLine="720"/>
        <w:rPr>
          <w:i/>
        </w:rPr>
      </w:pPr>
      <w:r w:rsidRPr="009333EF">
        <w:rPr>
          <w:i/>
        </w:rPr>
        <w:t>MyPort-&gt;wait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MyPacket, 0);</w:t>
      </w:r>
    </w:p>
    <w:p w14:paraId="60289BF2"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 1);</w:t>
      </w:r>
    </w:p>
    <w:p w14:paraId="10F3791F" w14:textId="77777777" w:rsidR="000E3229" w:rsidRPr="009333EF" w:rsidRDefault="000E3229" w:rsidP="000E3229">
      <w:pPr>
        <w:pStyle w:val="firstparagraph"/>
        <w:spacing w:after="0"/>
        <w:ind w:left="720" w:firstLine="720"/>
        <w:rPr>
          <w:i/>
        </w:rPr>
      </w:pPr>
      <w:r w:rsidRPr="009333EF">
        <w:rPr>
          <w:i/>
        </w:rPr>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 2);</w:t>
      </w:r>
    </w:p>
    <w:p w14:paraId="677A4472" w14:textId="77777777" w:rsidR="000E3229" w:rsidRPr="009333EF" w:rsidRDefault="000E3229" w:rsidP="000E3229">
      <w:pPr>
        <w:pStyle w:val="firstparagraph"/>
        <w:ind w:left="720" w:firstLine="720"/>
      </w:pPr>
      <w:r w:rsidRPr="009333EF">
        <w:rPr>
          <w:i/>
        </w:rPr>
        <w:t>...</w:t>
      </w:r>
    </w:p>
    <w:p w14:paraId="58A0AD5E" w14:textId="77777777" w:rsidR="00EF50E5" w:rsidRPr="009333EF" w:rsidRDefault="00EF50E5" w:rsidP="000E3229">
      <w:pPr>
        <w:pStyle w:val="firstparagraph"/>
      </w:pPr>
      <w:r w:rsidRPr="009333EF">
        <w:t xml:space="preserve">However, on a closer scrutiny, the issue looks different </w:t>
      </w:r>
      <w:r w:rsidR="004271D6" w:rsidRPr="009333EF">
        <w:t>than</w:t>
      </w:r>
      <w:r w:rsidRPr="009333EF">
        <w:t xml:space="preserve"> an occasional need to compensate for the crudeness of the </w:t>
      </w:r>
      <w:r w:rsidRPr="009333EF">
        <w:rPr>
          <w:i/>
        </w:rPr>
        <w:t>ITU</w:t>
      </w:r>
      <w:r w:rsidRPr="009333EF">
        <w:t xml:space="preserve">, which </w:t>
      </w:r>
      <w:r w:rsidR="004271D6" w:rsidRPr="009333EF">
        <w:t xml:space="preserve">the </w:t>
      </w:r>
      <w:r w:rsidR="004271D6" w:rsidRPr="009333EF">
        <w:rPr>
          <w:i/>
        </w:rPr>
        <w:t>–p</w:t>
      </w:r>
      <w:r w:rsidR="004271D6" w:rsidRPr="009333EF">
        <w:t xml:space="preserve"> option is intended for, and which practically never surfaces in authoritative network models.</w:t>
      </w:r>
      <w:r w:rsidRPr="009333EF">
        <w:t xml:space="preserve"> </w:t>
      </w:r>
      <w:r w:rsidR="004271D6" w:rsidRPr="009333EF">
        <w:t xml:space="preserve">The problem is not caused by multiple, independent events accidentally scheduled to the same </w:t>
      </w:r>
      <w:r w:rsidR="004271D6" w:rsidRPr="009333EF">
        <w:rPr>
          <w:i/>
        </w:rPr>
        <w:t>ITU</w:t>
      </w:r>
      <w:r w:rsidR="004271D6" w:rsidRPr="009333EF">
        <w:t xml:space="preserve"> because of the discrete nature of time, but by the same event whose different interpretations appear like different SMURPH events. Subjecting those interpretations to the same kind of nondeterminism as completely unrelated events makes it difficult to process them in a systematic way.</w:t>
      </w:r>
    </w:p>
    <w:p w14:paraId="2727D4D4" w14:textId="77777777" w:rsidR="000E3229" w:rsidRPr="009333EF" w:rsidRDefault="000E3229" w:rsidP="000E3229">
      <w:pPr>
        <w:pStyle w:val="firstparagraph"/>
      </w:pPr>
      <w:r w:rsidRPr="009333EF">
        <w:t xml:space="preserve">As the problem is rather common, SMURPH automatically prioritizes multiple events triggered by the same packet in the intuitively natural way, without resorting to the (heavy-duty) </w:t>
      </w:r>
      <w:r w:rsidRPr="009333EF">
        <w:rPr>
          <w:i/>
        </w:rPr>
        <w:t>wait</w:t>
      </w:r>
      <w:r w:rsidRPr="009333EF">
        <w:t xml:space="preserve"> </w:t>
      </w:r>
      <w:r w:rsidRPr="009333EF">
        <w:rPr>
          <w:i/>
        </w:rPr>
        <w:t>order</w:t>
      </w:r>
      <w:r w:rsidRPr="009333EF">
        <w:t xml:space="preserve"> mechanism. </w:t>
      </w:r>
      <w:r w:rsidR="00532A1C" w:rsidRPr="009333EF">
        <w:t>In fact, the</w:t>
      </w:r>
      <w:r w:rsidRPr="009333EF">
        <w:t xml:space="preserve"> default ordering is </w:t>
      </w:r>
      <w:r w:rsidRPr="009333EF">
        <w:rPr>
          <w:i/>
        </w:rPr>
        <w:t>not</w:t>
      </w:r>
      <w:r w:rsidRPr="009333EF">
        <w:t xml:space="preserve"> automatically imposed, if the program has been compiled with </w:t>
      </w:r>
      <w:r w:rsidR="00532A1C" w:rsidRPr="009333EF">
        <w:rPr>
          <w:i/>
        </w:rPr>
        <w:t>–p</w:t>
      </w:r>
      <w:r w:rsidR="00532A1C" w:rsidRPr="009333EF">
        <w:t xml:space="preserve"> (the order option)</w:t>
      </w:r>
      <w:r w:rsidR="008007EB" w:rsidRPr="009333EF">
        <w:rPr>
          <w:i/>
        </w:rPr>
        <w:fldChar w:fldCharType="begin"/>
      </w:r>
      <w:r w:rsidR="008007EB" w:rsidRPr="009333EF">
        <w:instrText xml:space="preserve"> XE "event(s):order" </w:instrText>
      </w:r>
      <w:r w:rsidR="008007EB" w:rsidRPr="009333EF">
        <w:rPr>
          <w:i/>
        </w:rPr>
        <w:fldChar w:fldCharType="end"/>
      </w:r>
      <w:r w:rsidR="00532A1C" w:rsidRPr="009333EF">
        <w:t>, as it is then assumed that the program wants to exercise full explicit</w:t>
      </w:r>
      <w:r w:rsidR="00887C56" w:rsidRPr="009333EF">
        <w:t xml:space="preserve"> control over event priorities.</w:t>
      </w:r>
      <w:r w:rsidR="00FA3279" w:rsidRPr="009333EF">
        <w:rPr>
          <w:rStyle w:val="FootnoteReference"/>
        </w:rPr>
        <w:footnoteReference w:id="77"/>
      </w:r>
    </w:p>
    <w:p w14:paraId="68AC7F3E" w14:textId="50E89D76" w:rsidR="00E24392" w:rsidRPr="009333EF" w:rsidRDefault="00532A1C" w:rsidP="000E3229">
      <w:pPr>
        <w:pStyle w:val="firstparagraph"/>
      </w:pPr>
      <w:r w:rsidRPr="009333EF">
        <w:t>The default ordering</w:t>
      </w:r>
      <w:r w:rsidR="007C291F" w:rsidRPr="009333EF">
        <w:t xml:space="preserve"> </w:t>
      </w:r>
      <w:r w:rsidRPr="009333EF">
        <w:t xml:space="preserve">applies to the multiple events triggered by the same packet which can be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(for the packet’s beginning)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priority" </w:instrText>
      </w:r>
      <w:r w:rsidR="009A18D5" w:rsidRPr="009333EF">
        <w:rPr>
          <w:i/>
        </w:rPr>
        <w:fldChar w:fldCharType="end"/>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(for its end). In a nutshell, the most specific event has the highest priority, i.e., </w:t>
      </w:r>
      <w:r w:rsidRPr="009333EF">
        <w:rPr>
          <w:i/>
        </w:rPr>
        <w:t>BMP</w:t>
      </w:r>
      <w:r w:rsidRPr="009333EF">
        <w:t xml:space="preserve"> wins over </w:t>
      </w:r>
      <w:r w:rsidRPr="009333EF">
        <w:rPr>
          <w:i/>
        </w:rPr>
        <w:t>BOT</w:t>
      </w:r>
      <w:r w:rsidRPr="009333EF">
        <w:t xml:space="preserve">, which in turn wins over </w:t>
      </w:r>
      <w:r w:rsidRPr="009333EF">
        <w:rPr>
          <w:i/>
        </w:rPr>
        <w:t>ACTIVITY</w:t>
      </w:r>
      <w:r w:rsidRPr="009333EF">
        <w:t xml:space="preserve">. Similarly, </w:t>
      </w:r>
      <w:r w:rsidRPr="009333EF">
        <w:rPr>
          <w:i/>
        </w:rPr>
        <w:t>EMP</w:t>
      </w:r>
      <w:r w:rsidRPr="009333EF">
        <w:t xml:space="preserve"> is presented before </w:t>
      </w:r>
      <w:r w:rsidRPr="009333EF">
        <w:rPr>
          <w:i/>
        </w:rPr>
        <w:t>EOT</w:t>
      </w:r>
      <w:r w:rsidRPr="009333EF">
        <w:t xml:space="preserve">, which </w:t>
      </w:r>
      <w:r w:rsidR="00887C56" w:rsidRPr="009333EF">
        <w:t>takes precedence over</w:t>
      </w:r>
      <w:r w:rsidRPr="009333EF">
        <w:t xml:space="preserve"> </w:t>
      </w:r>
      <w:r w:rsidRPr="009333EF">
        <w:rPr>
          <w:i/>
        </w:rPr>
        <w:t>SILENCE</w:t>
      </w:r>
      <w:r w:rsidRPr="009333EF">
        <w:t xml:space="preserve">, i.e., the </w:t>
      </w:r>
      <w:r w:rsidR="006E7C4B">
        <w:t xml:space="preserve">original, </w:t>
      </w:r>
      <w:r w:rsidR="00246DB0">
        <w:t>above</w:t>
      </w:r>
      <w:r w:rsidRPr="009333EF">
        <w:t xml:space="preserve"> code fragment is going to work as desired. However, the rule only applies to events </w:t>
      </w:r>
      <w:r w:rsidRPr="009333EF">
        <w:lastRenderedPageBreak/>
        <w:t xml:space="preserve">triggered by the same packet. If, for example, the beginnings of two packets are perceived simultaneously, and one of these packets is addressed to the current station while the other is not, the </w:t>
      </w:r>
      <w:r w:rsidRPr="009333EF">
        <w:rPr>
          <w:i/>
        </w:rPr>
        <w:t>BOT</w:t>
      </w:r>
      <w:r w:rsidRPr="009333EF">
        <w:t xml:space="preserve"> event triggered by </w:t>
      </w:r>
      <w:r w:rsidR="004C25E4" w:rsidRPr="009333EF">
        <w:t>the second</w:t>
      </w:r>
      <w:r w:rsidRPr="009333EF">
        <w:t xml:space="preserve"> packet can be presented before the </w:t>
      </w:r>
      <w:r w:rsidRPr="009333EF">
        <w:rPr>
          <w:i/>
        </w:rPr>
        <w:t>BMP</w:t>
      </w:r>
      <w:r w:rsidRPr="009333EF">
        <w:t xml:space="preserve"> </w:t>
      </w:r>
      <w:r w:rsidR="004C25E4" w:rsidRPr="009333EF">
        <w:t>triggered by the first one.</w:t>
      </w:r>
      <w:r w:rsidR="001A28F5" w:rsidRPr="009333EF">
        <w:t xml:space="preserve"> This is to say, the nondeterminism always holds by default for </w:t>
      </w:r>
      <w:r w:rsidR="001A28F5" w:rsidRPr="009333EF">
        <w:rPr>
          <w:i/>
        </w:rPr>
        <w:t>truly</w:t>
      </w:r>
      <w:r w:rsidR="001A28F5" w:rsidRPr="009333EF">
        <w:t xml:space="preserve"> independent events scheduled for the same </w:t>
      </w:r>
      <w:r w:rsidR="001A28F5" w:rsidRPr="009333EF">
        <w:rPr>
          <w:i/>
        </w:rPr>
        <w:t>ITU</w:t>
      </w:r>
      <w:r w:rsidR="001A28F5" w:rsidRPr="009333EF">
        <w:t>.</w:t>
      </w:r>
    </w:p>
    <w:p w14:paraId="3C9A5094" w14:textId="77777777" w:rsidR="009D3667" w:rsidRPr="009333EF" w:rsidRDefault="009D3667" w:rsidP="00596F24">
      <w:pPr>
        <w:pStyle w:val="Heading3"/>
        <w:numPr>
          <w:ilvl w:val="2"/>
          <w:numId w:val="4"/>
        </w:numPr>
        <w:rPr>
          <w:lang w:val="en-US"/>
        </w:rPr>
      </w:pPr>
      <w:bookmarkStart w:id="455" w:name="_Ref507763009"/>
      <w:bookmarkStart w:id="456" w:name="_Toc190627808"/>
      <w:r w:rsidRPr="009333EF">
        <w:rPr>
          <w:lang w:val="en-US"/>
        </w:rPr>
        <w:t>Receiving packets</w:t>
      </w:r>
      <w:bookmarkEnd w:id="455"/>
      <w:bookmarkEnd w:id="456"/>
    </w:p>
    <w:p w14:paraId="07121C8E" w14:textId="31BAC390" w:rsidR="009D3667" w:rsidRPr="009333EF" w:rsidRDefault="009D3667" w:rsidP="009D3667">
      <w:pPr>
        <w:pStyle w:val="firstparagraph"/>
      </w:pPr>
      <w:r w:rsidRPr="009333EF">
        <w:t xml:space="preserve">By sensing </w:t>
      </w:r>
      <w:r w:rsidRPr="009333EF">
        <w:rPr>
          <w:i/>
        </w:rPr>
        <w:t>BMP</w:t>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events</w:t>
      </w:r>
      <w:r w:rsidR="00FC0126" w:rsidRPr="009333EF">
        <w:t>,</w:t>
      </w:r>
      <w:r w:rsidRPr="009333EF">
        <w:t xml:space="preserve"> a process can recognize packets that are addressed to its station. A packet triggering one of th</w:t>
      </w:r>
      <w:r w:rsidR="00125714" w:rsidRPr="009333EF">
        <w:t>o</w:t>
      </w:r>
      <w:r w:rsidRPr="009333EF">
        <w:t xml:space="preserve">se events must be either a non-broadcast packet whose </w:t>
      </w:r>
      <w:r w:rsidRPr="009333EF">
        <w:rPr>
          <w:i/>
        </w:rPr>
        <w:t>Receiver</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attribute </w:t>
      </w:r>
      <w:r w:rsidR="00125714" w:rsidRPr="009333EF">
        <w:t>contains</w:t>
      </w:r>
      <w:r w:rsidRPr="009333EF">
        <w:t xml:space="preserve"> the </w:t>
      </w:r>
      <w:r w:rsidRPr="009333EF">
        <w:rPr>
          <w:i/>
        </w:rPr>
        <w:t>Id</w:t>
      </w:r>
      <w:r w:rsidRPr="009333EF">
        <w:t xml:space="preserve"> of the current station, or a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packet with </w:t>
      </w:r>
      <w:r w:rsidRPr="009333EF">
        <w:rPr>
          <w:i/>
        </w:rPr>
        <w:t>Receiver</w:t>
      </w:r>
      <w:r w:rsidRPr="009333EF">
        <w:t xml:space="preserve"> pointing to a station group that includes the current station</w:t>
      </w:r>
      <w:r w:rsidR="007F3CDF" w:rsidRPr="009333EF">
        <w:t xml:space="preserve"> (Section </w:t>
      </w:r>
      <w:r w:rsidR="007F3CDF" w:rsidRPr="009333EF">
        <w:fldChar w:fldCharType="begin"/>
      </w:r>
      <w:r w:rsidR="007F3CDF" w:rsidRPr="009333EF">
        <w:instrText xml:space="preserve"> REF _Ref506156123 \r \h </w:instrText>
      </w:r>
      <w:r w:rsidR="007F3CDF" w:rsidRPr="009333EF">
        <w:fldChar w:fldCharType="separate"/>
      </w:r>
      <w:r w:rsidR="003D1CFC">
        <w:t>6.5</w:t>
      </w:r>
      <w:r w:rsidR="007F3CDF" w:rsidRPr="009333EF">
        <w:fldChar w:fldCharType="end"/>
      </w:r>
      <w:r w:rsidR="007F3CDF" w:rsidRPr="009333EF">
        <w:t>)</w:t>
      </w:r>
      <w:r w:rsidRPr="009333EF">
        <w:t>.</w:t>
      </w:r>
    </w:p>
    <w:p w14:paraId="5CDE1E72" w14:textId="77777777" w:rsidR="009D3667" w:rsidRPr="009333EF" w:rsidRDefault="007F3CDF" w:rsidP="009D3667">
      <w:pPr>
        <w:pStyle w:val="firstparagraph"/>
      </w:pPr>
      <w:r w:rsidRPr="009333EF">
        <w:t>G</w:t>
      </w:r>
      <w:r w:rsidR="009D3667" w:rsidRPr="009333EF">
        <w:t xml:space="preserve">iven </w:t>
      </w:r>
      <w:r w:rsidRPr="009333EF">
        <w:t xml:space="preserve">a </w:t>
      </w:r>
      <w:r w:rsidR="009D3667" w:rsidRPr="009333EF">
        <w:t>packet</w:t>
      </w:r>
      <w:r w:rsidRPr="009333EF">
        <w:t>, the program can check whether it</w:t>
      </w:r>
      <w:r w:rsidR="009D3667" w:rsidRPr="009333EF">
        <w:t xml:space="preserve"> is addressed to </w:t>
      </w:r>
      <w:r w:rsidRPr="009333EF">
        <w:t>a specific</w:t>
      </w:r>
      <w:r w:rsidR="009D3667" w:rsidRPr="009333EF">
        <w:t xml:space="preserve"> station </w:t>
      </w:r>
      <w:r w:rsidRPr="009333EF">
        <w:t>by calling</w:t>
      </w:r>
      <w:r w:rsidR="009D3667" w:rsidRPr="009333EF">
        <w:t xml:space="preserve"> this method of </w:t>
      </w:r>
      <w:r w:rsidRPr="009333EF">
        <w:t>the packe</w:t>
      </w:r>
      <w:r w:rsidR="009D3667" w:rsidRPr="009333EF">
        <w:t>t:</w:t>
      </w:r>
    </w:p>
    <w:p w14:paraId="5042D15B" w14:textId="77777777" w:rsidR="009D3667" w:rsidRPr="009333EF" w:rsidRDefault="009D3667" w:rsidP="007F3CDF">
      <w:pPr>
        <w:pStyle w:val="firstparagraph"/>
        <w:ind w:firstLine="720"/>
        <w:rPr>
          <w:i/>
        </w:rPr>
      </w:pPr>
      <w:r w:rsidRPr="009333EF">
        <w:rPr>
          <w:i/>
        </w:rPr>
        <w:t>int 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rPr>
          <w:i/>
        </w:rPr>
        <w:t xml:space="preserve"> (Station *s = NULL);</w:t>
      </w:r>
    </w:p>
    <w:p w14:paraId="2E667703" w14:textId="77777777" w:rsidR="009D3667" w:rsidRPr="009333EF" w:rsidRDefault="009D3667" w:rsidP="009D3667">
      <w:pPr>
        <w:pStyle w:val="firstparagraph"/>
      </w:pPr>
      <w:r w:rsidRPr="009333EF">
        <w:t>which returns nonzero</w:t>
      </w:r>
      <w:r w:rsidR="007F3CDF" w:rsidRPr="009333EF">
        <w:t>,</w:t>
      </w:r>
      <w:r w:rsidRPr="009333EF">
        <w:t xml:space="preserve"> if and only if the indicated station is the</w:t>
      </w:r>
      <w:r w:rsidR="007F3CDF" w:rsidRPr="009333EF">
        <w:t xml:space="preserve"> </w:t>
      </w:r>
      <w:r w:rsidRPr="009333EF">
        <w:t>packet’s receiver (or one of the receivers in the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case). If the argument is </w:t>
      </w:r>
      <w:r w:rsidRPr="009333EF">
        <w:rPr>
          <w:i/>
        </w:rPr>
        <w:t>NULL</w:t>
      </w:r>
      <w:r w:rsidR="007F3CDF" w:rsidRPr="009333EF">
        <w:t xml:space="preserve"> </w:t>
      </w:r>
      <w:r w:rsidRPr="009333EF">
        <w:t xml:space="preserve">(or absent), the inquiry refers to the station 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i.e., </w:t>
      </w:r>
      <w:r w:rsidR="007F3CDF" w:rsidRPr="009333EF">
        <w:t xml:space="preserve">normally </w:t>
      </w:r>
      <w:r w:rsidRPr="009333EF">
        <w:t>to the station</w:t>
      </w:r>
      <w:r w:rsidR="007F3CDF" w:rsidRPr="009333EF">
        <w:t xml:space="preserve"> </w:t>
      </w:r>
      <w:r w:rsidRPr="009333EF">
        <w:t>that runs the inquiring process.</w:t>
      </w:r>
    </w:p>
    <w:p w14:paraId="2BF07799" w14:textId="7D6BBBDF" w:rsidR="009D3667" w:rsidRPr="009333EF" w:rsidRDefault="00E13834" w:rsidP="009D3667">
      <w:pPr>
        <w:pStyle w:val="firstparagraph"/>
      </w:pPr>
      <w:r w:rsidRPr="009333EF">
        <w:t>T</w:t>
      </w:r>
      <w:r w:rsidR="009D3667" w:rsidRPr="009333EF">
        <w:t xml:space="preserve">he receiving process </w:t>
      </w:r>
      <w:r w:rsidRPr="009333EF">
        <w:t xml:space="preserve">usually </w:t>
      </w:r>
      <w:r w:rsidR="009D3667" w:rsidRPr="009333EF">
        <w:t>waits until the end of the packet arrives at the port (event</w:t>
      </w:r>
      <w:r w:rsidR="007F3CDF" w:rsidRPr="009333EF">
        <w:t xml:space="preserve"> </w:t>
      </w:r>
      <w:r w:rsidR="009D3667" w:rsidRPr="009333EF">
        <w:rPr>
          <w:i/>
        </w:rPr>
        <w:t>EMP</w:t>
      </w:r>
      <w:r w:rsidR="009D3667" w:rsidRPr="009333EF">
        <w:t>), before assuming that the packet has been received completely. Then the process can</w:t>
      </w:r>
      <w:r w:rsidR="007F3CDF" w:rsidRPr="009333EF">
        <w:t xml:space="preserve"> </w:t>
      </w:r>
      <w:r w:rsidR="009D3667" w:rsidRPr="009333EF">
        <w:t xml:space="preserve">access the packet via the environment variable </w:t>
      </w:r>
      <w:r w:rsidR="009D3667"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9D3667" w:rsidRPr="009333EF">
        <w:t xml:space="preserve"> (</w:t>
      </w:r>
      <w:r w:rsidR="007F3CDF" w:rsidRPr="009333EF">
        <w:t>Section </w:t>
      </w:r>
      <w:r w:rsidR="007F3CDF" w:rsidRPr="009333EF">
        <w:fldChar w:fldCharType="begin"/>
      </w:r>
      <w:r w:rsidR="007F3CDF" w:rsidRPr="009333EF">
        <w:instrText xml:space="preserve"> REF _Ref507658320 \r \h </w:instrText>
      </w:r>
      <w:r w:rsidR="007F3CDF" w:rsidRPr="009333EF">
        <w:fldChar w:fldCharType="separate"/>
      </w:r>
      <w:r w:rsidR="003D1CFC">
        <w:t>7.1.3</w:t>
      </w:r>
      <w:r w:rsidR="007F3CDF" w:rsidRPr="009333EF">
        <w:fldChar w:fldCharType="end"/>
      </w:r>
      <w:r w:rsidR="009D3667" w:rsidRPr="009333EF">
        <w:t>) and examine its</w:t>
      </w:r>
      <w:r w:rsidR="007F3CDF" w:rsidRPr="009333EF">
        <w:t xml:space="preserve"> </w:t>
      </w:r>
      <w:r w:rsidR="009D3667" w:rsidRPr="009333EF">
        <w:t xml:space="preserve">contents. </w:t>
      </w:r>
      <w:r w:rsidR="007F3CDF" w:rsidRPr="009333EF">
        <w:t xml:space="preserve">If </w:t>
      </w:r>
      <w:r w:rsidR="007F3CDF" w:rsidRPr="009333EF">
        <w:rPr>
          <w:i/>
        </w:rPr>
        <w:t xml:space="preserve">ThePacket </w:t>
      </w:r>
      <w:r w:rsidR="007F3CDF" w:rsidRPr="009333EF">
        <w:t xml:space="preserve">has been set in response to </w:t>
      </w:r>
      <w:r w:rsidR="007F3CDF"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7F3CDF" w:rsidRPr="009333EF">
        <w:t xml:space="preserve">, there is no need to check whether </w:t>
      </w:r>
      <w:r w:rsidR="00211329" w:rsidRPr="009333EF">
        <w:t>it</w:t>
      </w:r>
      <w:r w:rsidR="007F3CDF" w:rsidRPr="009333EF">
        <w:t xml:space="preserve"> is addressed to the current station (by definition of the </w:t>
      </w:r>
      <w:r w:rsidR="007F3CDF" w:rsidRPr="009333EF">
        <w:rPr>
          <w:i/>
        </w:rPr>
        <w:t>EMP</w:t>
      </w:r>
      <w:r w:rsidR="007F3CDF" w:rsidRPr="009333EF">
        <w:t xml:space="preserve"> event, the argument-less variant of </w:t>
      </w:r>
      <w:r w:rsidR="007F3CDF" w:rsidRPr="009333EF">
        <w:rPr>
          <w:i/>
        </w:rPr>
        <w:t>isMine</w:t>
      </w:r>
      <w:r w:rsidR="007F3CDF" w:rsidRPr="009333EF">
        <w:t xml:space="preserve"> returns nonzero on such a packet). </w:t>
      </w:r>
      <w:r w:rsidR="009D3667" w:rsidRPr="009333EF">
        <w:t>The most often performed operation after the complete reception of a standard</w:t>
      </w:r>
      <w:r w:rsidR="007F3CDF" w:rsidRPr="009333EF">
        <w:t xml:space="preserve"> </w:t>
      </w:r>
      <w:r w:rsidR="009D3667" w:rsidRPr="009333EF">
        <w:t>packet (</w:t>
      </w:r>
      <w:r w:rsidR="007F3CDF" w:rsidRPr="009333EF">
        <w:t xml:space="preserve">i.e., one that originated in the </w:t>
      </w:r>
      <w:r w:rsidR="007F3CDF" w:rsidRPr="009333EF">
        <w:rPr>
          <w:i/>
        </w:rPr>
        <w:t>Client</w:t>
      </w:r>
      <w:r w:rsidR="009D3667" w:rsidRPr="009333EF">
        <w:t>) is</w:t>
      </w:r>
      <w:r w:rsidR="007F3CDF" w:rsidRPr="009333EF">
        <w:t>:</w:t>
      </w:r>
    </w:p>
    <w:p w14:paraId="4328E353" w14:textId="77777777" w:rsidR="009D3667" w:rsidRPr="009333EF" w:rsidRDefault="009D3667" w:rsidP="007F3CDF">
      <w:pPr>
        <w:pStyle w:val="firstparagraph"/>
        <w:ind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rPr>
          <w:i/>
        </w:rPr>
        <w:t xml:space="preserve"> (ThePacket,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rPr>
          <w:i/>
        </w:rPr>
        <w:t>);</w:t>
      </w:r>
    </w:p>
    <w:p w14:paraId="12A5D094" w14:textId="1E63F0C0" w:rsidR="009D3667" w:rsidRPr="009333EF" w:rsidRDefault="006E7C4B" w:rsidP="009D3667">
      <w:pPr>
        <w:pStyle w:val="firstparagraph"/>
      </w:pPr>
      <w:r>
        <w:t>Its purpose</w:t>
      </w:r>
      <w:r w:rsidR="009D3667" w:rsidRPr="009333EF">
        <w:t xml:space="preserve"> is to update the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9D3667" w:rsidRPr="009333EF">
        <w:t xml:space="preserve"> measures associated with the</w:t>
      </w:r>
      <w:r w:rsidR="007F3CDF" w:rsidRPr="009333EF">
        <w:t xml:space="preserve"> </w:t>
      </w:r>
      <w:r w:rsidR="009D3667" w:rsidRPr="009333EF">
        <w:t>tra</w:t>
      </w:r>
      <w:r w:rsidR="0008220B" w:rsidRPr="009333EF">
        <w:t>ffi</w:t>
      </w:r>
      <w:r w:rsidR="009D3667" w:rsidRPr="009333EF">
        <w:t>c pattern to which the packet belongs and with the link on which the packet has</w:t>
      </w:r>
      <w:r w:rsidR="007F3CDF" w:rsidRPr="009333EF">
        <w:t xml:space="preserve"> </w:t>
      </w:r>
      <w:r w:rsidR="009D3667" w:rsidRPr="009333EF">
        <w:t xml:space="preserve">been received. The semantics of </w:t>
      </w:r>
      <w:r w:rsidR="009D3667" w:rsidRPr="009333EF">
        <w:rPr>
          <w:i/>
        </w:rPr>
        <w:t>receive</w:t>
      </w:r>
      <w:r w:rsidR="009D3667" w:rsidRPr="009333EF">
        <w:t xml:space="preserve"> are discussed in </w:t>
      </w:r>
      <w:r w:rsidR="007F3CDF" w:rsidRPr="009333EF">
        <w:t xml:space="preserve">detail in Sections </w:t>
      </w:r>
      <w:r w:rsidR="00CE6721" w:rsidRPr="009333EF">
        <w:fldChar w:fldCharType="begin"/>
      </w:r>
      <w:r w:rsidR="00CE6721" w:rsidRPr="009333EF">
        <w:instrText xml:space="preserve"> REF _Ref507763009 \r \h </w:instrText>
      </w:r>
      <w:r w:rsidR="00CE6721" w:rsidRPr="009333EF">
        <w:fldChar w:fldCharType="separate"/>
      </w:r>
      <w:r w:rsidR="003D1CFC">
        <w:t>7.1.6</w:t>
      </w:r>
      <w:r w:rsidR="00CE6721" w:rsidRPr="009333EF">
        <w:fldChar w:fldCharType="end"/>
      </w:r>
      <w:r w:rsidR="007F3CDF" w:rsidRPr="009333EF">
        <w:t xml:space="preserve"> and </w:t>
      </w:r>
      <w:r w:rsidR="00CE6721" w:rsidRPr="009333EF">
        <w:fldChar w:fldCharType="begin"/>
      </w:r>
      <w:r w:rsidR="00CE6721" w:rsidRPr="009333EF">
        <w:instrText xml:space="preserve"> REF _Ref508383171 \r \h </w:instrText>
      </w:r>
      <w:r w:rsidR="00CE6721" w:rsidRPr="009333EF">
        <w:fldChar w:fldCharType="separate"/>
      </w:r>
      <w:r w:rsidR="003D1CFC">
        <w:t>8.2.3</w:t>
      </w:r>
      <w:r w:rsidR="00CE6721" w:rsidRPr="009333EF">
        <w:fldChar w:fldCharType="end"/>
      </w:r>
      <w:r w:rsidR="009D3667" w:rsidRPr="009333EF">
        <w:t>. From</w:t>
      </w:r>
      <w:r w:rsidR="007F3CDF" w:rsidRPr="009333EF">
        <w:t xml:space="preserve"> t</w:t>
      </w:r>
      <w:r w:rsidR="009D3667" w:rsidRPr="009333EF">
        <w:t xml:space="preserve">he viewpoint of </w:t>
      </w:r>
      <w:r w:rsidR="007F3CDF" w:rsidRPr="009333EF">
        <w:t>the present</w:t>
      </w:r>
      <w:r w:rsidR="009D3667" w:rsidRPr="009333EF">
        <w:t xml:space="preserve"> section </w:t>
      </w:r>
      <w:r w:rsidR="007F3CDF" w:rsidRPr="009333EF">
        <w:t>suffices</w:t>
      </w:r>
      <w:r w:rsidR="009D3667" w:rsidRPr="009333EF">
        <w:t xml:space="preserve"> </w:t>
      </w:r>
      <w:r w:rsidR="00D20DAB" w:rsidRPr="009333EF">
        <w:t xml:space="preserve">it </w:t>
      </w:r>
      <w:r w:rsidR="009D3667" w:rsidRPr="009333EF">
        <w:t xml:space="preserve">to say that </w:t>
      </w:r>
      <w:r w:rsidR="009D3667" w:rsidRPr="009333EF">
        <w:rPr>
          <w:i/>
        </w:rPr>
        <w:t>receive</w:t>
      </w:r>
      <w:r w:rsidR="009D3667" w:rsidRPr="009333EF">
        <w:t xml:space="preserve"> should always be executed</w:t>
      </w:r>
      <w:r w:rsidR="007F3CDF" w:rsidRPr="009333EF">
        <w:t xml:space="preserve"> </w:t>
      </w:r>
      <w:r w:rsidR="009D3667" w:rsidRPr="009333EF">
        <w:t>for a standard packet (for which performance measures are to be collected) as soon as,</w:t>
      </w:r>
      <w:r w:rsidR="007F3CDF" w:rsidRPr="009333EF">
        <w:t xml:space="preserve"> </w:t>
      </w:r>
      <w:r w:rsidR="009D3667" w:rsidRPr="009333EF">
        <w:t>according to the protocol rules, the packet has been completely and successfully received</w:t>
      </w:r>
      <w:r w:rsidR="007F3CDF" w:rsidRPr="009333EF">
        <w:t xml:space="preserve"> </w:t>
      </w:r>
      <w:r w:rsidR="002A0025" w:rsidRPr="009333EF">
        <w:t xml:space="preserve">at its </w:t>
      </w:r>
      <w:r w:rsidR="009E3D57" w:rsidRPr="009333EF">
        <w:t>fi</w:t>
      </w:r>
      <w:r w:rsidR="002A0025" w:rsidRPr="009333EF">
        <w:t>nal destination (has completed its trip within the network).</w:t>
      </w:r>
    </w:p>
    <w:p w14:paraId="7E3F870B" w14:textId="77777777" w:rsidR="009D3667" w:rsidRPr="009333EF" w:rsidRDefault="009D3667" w:rsidP="001E37A3">
      <w:pPr>
        <w:pStyle w:val="firstparagraph"/>
      </w:pPr>
      <w:r w:rsidRPr="009333EF">
        <w:t xml:space="preserve">The </w:t>
      </w:r>
      <w:r w:rsidR="007F3CDF" w:rsidRPr="009333EF">
        <w:t>method exists in the following variants</w:t>
      </w:r>
      <w:r w:rsidRPr="009333EF">
        <w:t>:</w:t>
      </w:r>
    </w:p>
    <w:p w14:paraId="662CA38F" w14:textId="77777777" w:rsidR="001E37A3" w:rsidRPr="009333EF" w:rsidRDefault="001E37A3" w:rsidP="001E37A3">
      <w:pPr>
        <w:pStyle w:val="firstparagraph"/>
        <w:spacing w:after="0"/>
        <w:ind w:firstLine="720"/>
        <w:rPr>
          <w:i/>
        </w:rPr>
      </w:pPr>
      <w:r w:rsidRPr="009333EF">
        <w:rPr>
          <w:i/>
        </w:rPr>
        <w:t>void receive (Packet *pk, Port *p);</w:t>
      </w:r>
    </w:p>
    <w:p w14:paraId="598B9ACF" w14:textId="77777777" w:rsidR="009D3667" w:rsidRPr="009333EF" w:rsidRDefault="009D3667" w:rsidP="001E37A3">
      <w:pPr>
        <w:pStyle w:val="firstparagraph"/>
        <w:spacing w:after="0"/>
        <w:ind w:firstLine="720"/>
        <w:rPr>
          <w:i/>
        </w:rPr>
      </w:pPr>
      <w:r w:rsidRPr="009333EF">
        <w:rPr>
          <w:i/>
        </w:rPr>
        <w:t>void receive (Packet *pk, Link *lk = NULL);</w:t>
      </w:r>
    </w:p>
    <w:p w14:paraId="5BBEECAF" w14:textId="77777777" w:rsidR="009D3667" w:rsidRPr="009333EF" w:rsidRDefault="009D3667" w:rsidP="001E37A3">
      <w:pPr>
        <w:pStyle w:val="firstparagraph"/>
        <w:spacing w:after="0"/>
        <w:ind w:firstLine="720"/>
        <w:rPr>
          <w:i/>
        </w:rPr>
      </w:pPr>
      <w:r w:rsidRPr="009333EF">
        <w:rPr>
          <w:i/>
        </w:rPr>
        <w:t>void receive (Packet &amp;pk, Port &amp;pr);</w:t>
      </w:r>
    </w:p>
    <w:p w14:paraId="468AEE95" w14:textId="77777777" w:rsidR="009D3667" w:rsidRPr="009333EF" w:rsidRDefault="009D3667" w:rsidP="007F3CDF">
      <w:pPr>
        <w:pStyle w:val="firstparagraph"/>
        <w:ind w:firstLine="720"/>
      </w:pPr>
      <w:r w:rsidRPr="009333EF">
        <w:rPr>
          <w:i/>
        </w:rPr>
        <w:t>void receive (Packet &amp;pk,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&amp;lk);</w:t>
      </w:r>
    </w:p>
    <w:p w14:paraId="5AEFB161" w14:textId="77777777" w:rsidR="001E37A3" w:rsidRPr="009333EF" w:rsidRDefault="009D3667" w:rsidP="009D3667">
      <w:pPr>
        <w:pStyle w:val="firstparagraph"/>
      </w:pPr>
      <w:r w:rsidRPr="009333EF">
        <w:t xml:space="preserve">The </w:t>
      </w:r>
      <w:r w:rsidR="001E37A3" w:rsidRPr="009333EF">
        <w:t>second variant</w:t>
      </w:r>
      <w:r w:rsidRPr="009333EF">
        <w:t xml:space="preserve"> accepts a link pointer rather than a port pointer</w:t>
      </w:r>
      <w:r w:rsidR="001E37A3" w:rsidRPr="009333EF">
        <w:t>,</w:t>
      </w:r>
      <w:r w:rsidRPr="009333EF">
        <w:t xml:space="preserve"> and the last two</w:t>
      </w:r>
      <w:r w:rsidR="001E37A3" w:rsidRPr="009333EF">
        <w:t xml:space="preserve"> variants</w:t>
      </w:r>
      <w:r w:rsidRPr="009333EF">
        <w:t xml:space="preserve"> are equivalent to the </w:t>
      </w:r>
      <w:r w:rsidR="009E3D57" w:rsidRPr="009333EF">
        <w:t>fi</w:t>
      </w:r>
      <w:r w:rsidRPr="009333EF">
        <w:t>rst two, except that instead of pointers they take object</w:t>
      </w:r>
      <w:r w:rsidR="00125714" w:rsidRPr="009333EF">
        <w:t xml:space="preserve"> </w:t>
      </w:r>
      <w:r w:rsidR="001E37A3" w:rsidRPr="009333EF">
        <w:t>references</w:t>
      </w:r>
      <w:r w:rsidR="002A0025" w:rsidRPr="009333EF">
        <w:t xml:space="preserve"> </w:t>
      </w:r>
      <w:r w:rsidRPr="009333EF">
        <w:t xml:space="preserve">as arguments. If the </w:t>
      </w:r>
      <w:r w:rsidRPr="009333EF">
        <w:lastRenderedPageBreak/>
        <w:t>second argument is not speci</w:t>
      </w:r>
      <w:r w:rsidR="009E3D57" w:rsidRPr="009333EF">
        <w:t>fi</w:t>
      </w:r>
      <w:r w:rsidRPr="009333EF">
        <w:t xml:space="preserve">ed, it is assumed to be </w:t>
      </w:r>
      <w:r w:rsidRPr="009333EF">
        <w:rPr>
          <w:i/>
        </w:rPr>
        <w:t>NULL</w:t>
      </w:r>
      <w:r w:rsidR="001E37A3" w:rsidRPr="009333EF">
        <w:t xml:space="preserve">, </w:t>
      </w:r>
      <w:r w:rsidRPr="009333EF">
        <w:t>which</w:t>
      </w:r>
      <w:r w:rsidR="001E37A3" w:rsidRPr="009333EF">
        <w:t xml:space="preserve"> </w:t>
      </w:r>
      <w:r w:rsidRPr="009333EF">
        <w:t>means the link performance measures will not be a</w:t>
      </w:r>
      <w:r w:rsidR="009E3D57" w:rsidRPr="009333EF">
        <w:t>ff</w:t>
      </w:r>
      <w:r w:rsidRPr="009333EF">
        <w:t>ected by the packet’s reception.</w:t>
      </w:r>
    </w:p>
    <w:p w14:paraId="3874BB9E" w14:textId="77777777" w:rsidR="009D3667" w:rsidRPr="009333EF" w:rsidRDefault="002A0025" w:rsidP="009D3667">
      <w:pPr>
        <w:pStyle w:val="firstparagraph"/>
      </w:pPr>
      <w:r w:rsidRPr="009333EF">
        <w:t>An</w:t>
      </w:r>
      <w:r w:rsidR="008D5D58" w:rsidRPr="009333EF">
        <w:t xml:space="preserve"> identical</w:t>
      </w:r>
      <w:r w:rsidR="009D3667" w:rsidRPr="009333EF">
        <w:t xml:space="preserve"> collection of </w:t>
      </w:r>
      <w:r w:rsidR="009D3667" w:rsidRPr="009333EF">
        <w:rPr>
          <w:i/>
        </w:rPr>
        <w:t>receive</w:t>
      </w:r>
      <w:r w:rsidR="00211FC1" w:rsidRPr="009333EF">
        <w:rPr>
          <w:i/>
        </w:rPr>
        <w:fldChar w:fldCharType="begin"/>
      </w:r>
      <w:r w:rsidR="00211FC1" w:rsidRPr="009333EF">
        <w:instrText xml:space="preserve"> XE "</w:instrText>
      </w:r>
      <w:r w:rsidR="00211FC1" w:rsidRPr="009333EF">
        <w:rPr>
          <w:i/>
        </w:rPr>
        <w:instrText>receive:Traffic</w:instrText>
      </w:r>
      <w:r w:rsidR="00211FC1" w:rsidRPr="009333EF">
        <w:instrText xml:space="preserve"> method" \b</w:instrText>
      </w:r>
      <w:r w:rsidR="00211FC1" w:rsidRPr="009333EF">
        <w:rPr>
          <w:i/>
        </w:rPr>
        <w:fldChar w:fldCharType="end"/>
      </w:r>
      <w:r w:rsidR="009D3667" w:rsidRPr="009333EF">
        <w:t xml:space="preserve"> methods</w:t>
      </w:r>
      <w:r w:rsidR="00211FC1" w:rsidRPr="009333EF">
        <w:fldChar w:fldCharType="begin"/>
      </w:r>
      <w:r w:rsidR="00211FC1" w:rsidRPr="009333EF">
        <w:instrText xml:space="preserve"> XE "receiving packets" </w:instrText>
      </w:r>
      <w:r w:rsidR="00211FC1" w:rsidRPr="009333EF">
        <w:fldChar w:fldCharType="end"/>
      </w:r>
      <w:r w:rsidR="009D3667" w:rsidRPr="009333EF">
        <w:t xml:space="preserve"> is declared within type </w:t>
      </w:r>
      <w:r w:rsidR="009D3667" w:rsidRPr="009333EF">
        <w:rPr>
          <w:i/>
        </w:rPr>
        <w:t>Traffic</w:t>
      </w:r>
      <w:r w:rsidR="009D3667" w:rsidRPr="009333EF">
        <w:t>. Th</w:t>
      </w:r>
      <w:r w:rsidR="001E37A3" w:rsidRPr="009333EF">
        <w:t>ose</w:t>
      </w:r>
      <w:r w:rsidR="009D3667" w:rsidRPr="009333EF">
        <w:t xml:space="preserve"> methods operate exactly as the corresponding </w:t>
      </w:r>
      <w:r w:rsidR="009D3667" w:rsidRPr="009333EF">
        <w:rPr>
          <w:i/>
        </w:rPr>
        <w:t>Client</w:t>
      </w:r>
      <w:r w:rsidR="009D3667" w:rsidRPr="009333EF">
        <w:t xml:space="preserve"> methods, with </w:t>
      </w:r>
      <w:r w:rsidR="00D20DAB" w:rsidRPr="009333EF">
        <w:t>the</w:t>
      </w:r>
      <w:r w:rsidR="009D3667" w:rsidRPr="009333EF">
        <w:t xml:space="preserve"> additional check whether the received packet belongs to the indicated tra</w:t>
      </w:r>
      <w:r w:rsidR="0008220B" w:rsidRPr="009333EF">
        <w:t>ffi</w:t>
      </w:r>
      <w:r w:rsidR="009D3667" w:rsidRPr="009333EF">
        <w:t>c pattern. Thus,</w:t>
      </w:r>
      <w:r w:rsidR="001E37A3" w:rsidRPr="009333EF">
        <w:t xml:space="preserve"> </w:t>
      </w:r>
      <w:r w:rsidR="009D3667" w:rsidRPr="009333EF">
        <w:t xml:space="preserve">they </w:t>
      </w:r>
      <w:r w:rsidR="00125714" w:rsidRPr="009333EF">
        <w:t>double</w:t>
      </w:r>
      <w:r w:rsidR="009D3667" w:rsidRPr="009333EF">
        <w:t xml:space="preserve"> as simple assertions</w:t>
      </w:r>
      <w:r w:rsidR="00A308C5" w:rsidRPr="009333EF">
        <w:fldChar w:fldCharType="begin"/>
      </w:r>
      <w:r w:rsidR="00A308C5" w:rsidRPr="009333EF">
        <w:instrText xml:space="preserve"> XE "assertions" </w:instrText>
      </w:r>
      <w:r w:rsidR="00A308C5" w:rsidRPr="009333EF">
        <w:fldChar w:fldCharType="end"/>
      </w:r>
      <w:r w:rsidR="009D3667" w:rsidRPr="009333EF">
        <w:t>.</w:t>
      </w:r>
    </w:p>
    <w:p w14:paraId="714E6D05" w14:textId="19B4E49D" w:rsidR="009D3667" w:rsidRPr="009333EF" w:rsidRDefault="009D3667" w:rsidP="009D3667">
      <w:pPr>
        <w:pStyle w:val="firstparagraph"/>
      </w:pPr>
      <w:r w:rsidRPr="009333EF">
        <w:t xml:space="preserve">All versions of </w:t>
      </w:r>
      <w:r w:rsidRPr="009333EF">
        <w:rPr>
          <w:i/>
        </w:rPr>
        <w:t>receive</w:t>
      </w:r>
      <w:r w:rsidRPr="009333EF">
        <w:t xml:space="preserve"> </w:t>
      </w:r>
      <w:r w:rsidR="003972C9">
        <w:t>verify</w:t>
      </w:r>
      <w:r w:rsidRPr="009333EF">
        <w:t xml:space="preserve"> whether the station whose process is executing the operation</w:t>
      </w:r>
      <w:r w:rsidR="001E37A3" w:rsidRPr="009333EF">
        <w:t xml:space="preserve"> </w:t>
      </w:r>
      <w:r w:rsidRPr="009333EF">
        <w:t>is authorized to receive the packet, i.e., if the packet is addressed to the station. A packet</w:t>
      </w:r>
      <w:r w:rsidR="001E37A3" w:rsidRPr="009333EF">
        <w:t xml:space="preserve"> </w:t>
      </w:r>
      <w:r w:rsidRPr="009333EF">
        <w:t xml:space="preserve">whose </w:t>
      </w:r>
      <w:r w:rsidRPr="009333EF">
        <w:rPr>
          <w:i/>
        </w:rPr>
        <w:t>Receiver</w:t>
      </w:r>
      <w:r w:rsidRPr="009333EF">
        <w:t xml:space="preserve"> attribute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can be received by any station.</w:t>
      </w:r>
      <w:r w:rsidR="00125714" w:rsidRPr="009333EF">
        <w:t xml:space="preserve"> Note that such a packet never triggers a </w:t>
      </w:r>
      <w:r w:rsidR="00125714" w:rsidRPr="009333EF">
        <w:rPr>
          <w:i/>
        </w:rPr>
        <w:t>BMP</w:t>
      </w:r>
      <w:r w:rsidR="00125714" w:rsidRPr="009333EF">
        <w:t xml:space="preserve"> or </w:t>
      </w:r>
      <w:r w:rsidR="00125714" w:rsidRPr="009333EF">
        <w:rPr>
          <w:i/>
        </w:rPr>
        <w:t>EMP</w:t>
      </w:r>
      <w:r w:rsidR="00125714" w:rsidRPr="009333EF">
        <w:t xml:space="preserve"> event.</w:t>
      </w:r>
    </w:p>
    <w:p w14:paraId="68B943BD" w14:textId="77777777" w:rsidR="009D3667" w:rsidRPr="009333EF" w:rsidRDefault="009D3667" w:rsidP="009D3667">
      <w:pPr>
        <w:pStyle w:val="firstparagraph"/>
      </w:pPr>
      <w:r w:rsidRPr="009333EF">
        <w:t xml:space="preserve">Below </w:t>
      </w:r>
      <w:r w:rsidR="001E37A3" w:rsidRPr="009333EF">
        <w:t>is the simplest</w:t>
      </w:r>
      <w:r w:rsidRPr="009333EF">
        <w:t xml:space="preserve"> code </w:t>
      </w:r>
      <w:r w:rsidR="001E37A3" w:rsidRPr="009333EF">
        <w:t xml:space="preserve">method </w:t>
      </w:r>
      <w:r w:rsidRPr="009333EF">
        <w:t>of a process responsible for receiving packets.</w:t>
      </w:r>
    </w:p>
    <w:p w14:paraId="26688B4B" w14:textId="77777777" w:rsidR="009D3667" w:rsidRPr="009333EF" w:rsidRDefault="009D3667" w:rsidP="001E37A3">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3B489BA" w14:textId="77777777" w:rsidR="009D3667" w:rsidRPr="009333EF" w:rsidRDefault="009D3667" w:rsidP="001E37A3">
      <w:pPr>
        <w:pStyle w:val="firstparagraph"/>
        <w:spacing w:after="0"/>
        <w:ind w:left="720" w:firstLine="720"/>
        <w:rPr>
          <w:i/>
        </w:rPr>
      </w:pPr>
      <w:r w:rsidRPr="009333EF">
        <w:rPr>
          <w:i/>
        </w:rPr>
        <w:t>state WaitForPacket:</w:t>
      </w:r>
    </w:p>
    <w:p w14:paraId="10145102" w14:textId="77777777" w:rsidR="009D3667" w:rsidRPr="009333EF" w:rsidRDefault="009D3667" w:rsidP="001E37A3">
      <w:pPr>
        <w:pStyle w:val="firstparagraph"/>
        <w:spacing w:after="0"/>
        <w:ind w:left="1440" w:firstLine="720"/>
        <w:rPr>
          <w:i/>
        </w:rPr>
      </w:pPr>
      <w:r w:rsidRPr="009333EF">
        <w:rPr>
          <w:i/>
        </w:rPr>
        <w:t>RcvPort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7674622F" w14:textId="77777777" w:rsidR="009D3667" w:rsidRPr="009333EF" w:rsidRDefault="009D3667" w:rsidP="001E37A3">
      <w:pPr>
        <w:pStyle w:val="firstparagraph"/>
        <w:spacing w:after="0"/>
        <w:ind w:left="720" w:firstLine="720"/>
        <w:rPr>
          <w:i/>
        </w:rPr>
      </w:pPr>
      <w:r w:rsidRPr="009333EF">
        <w:rPr>
          <w:i/>
        </w:rPr>
        <w:t>state NewPacket:</w:t>
      </w:r>
    </w:p>
    <w:p w14:paraId="69E7A892" w14:textId="77777777" w:rsidR="009D3667" w:rsidRPr="009333EF" w:rsidRDefault="009D3667" w:rsidP="001E37A3">
      <w:pPr>
        <w:pStyle w:val="firstparagraph"/>
        <w:spacing w:after="0"/>
        <w:ind w:left="1440"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(ThePacket</w:t>
      </w:r>
      <w:bookmarkStart w:id="457" w:name="_Hlk514798237"/>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bookmarkEnd w:id="457"/>
      <w:r w:rsidRPr="009333EF">
        <w:rPr>
          <w:i/>
        </w:rPr>
        <w: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examples" </w:instrText>
      </w:r>
      <w:r w:rsidR="007306AA" w:rsidRPr="009333EF">
        <w:rPr>
          <w:i/>
        </w:rPr>
        <w:fldChar w:fldCharType="end"/>
      </w:r>
      <w:r w:rsidRPr="009333EF">
        <w:rPr>
          <w:i/>
        </w:rPr>
        <w:t>);</w:t>
      </w:r>
    </w:p>
    <w:p w14:paraId="773AE0D9" w14:textId="77777777" w:rsidR="009D3667" w:rsidRPr="009333EF" w:rsidRDefault="009D3667" w:rsidP="001E37A3">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8D0CFAE" w14:textId="77777777" w:rsidR="009D3667" w:rsidRPr="009333EF" w:rsidRDefault="009D3667" w:rsidP="001E37A3">
      <w:pPr>
        <w:pStyle w:val="firstparagraph"/>
        <w:ind w:firstLine="720"/>
      </w:pPr>
      <w:r w:rsidRPr="009333EF">
        <w:rPr>
          <w:i/>
        </w:rPr>
        <w:t>};</w:t>
      </w:r>
    </w:p>
    <w:p w14:paraId="6DBC20F2" w14:textId="5A615297" w:rsidR="009D3667" w:rsidRPr="009333EF" w:rsidRDefault="001E37A3" w:rsidP="009D3667">
      <w:pPr>
        <w:pStyle w:val="firstparagraph"/>
      </w:pPr>
      <w:r w:rsidRPr="009333EF">
        <w:t xml:space="preserve">Note that </w:t>
      </w:r>
      <w:r w:rsidRPr="009333EF">
        <w:rPr>
          <w:i/>
        </w:rPr>
        <w:t>RcvPort</w:t>
      </w:r>
      <w:r w:rsidRPr="009333EF">
        <w:t xml:space="preserve"> could be used, i</w:t>
      </w:r>
      <w:r w:rsidR="009D3667" w:rsidRPr="009333EF">
        <w:t xml:space="preserve">nstead of </w:t>
      </w:r>
      <w:r w:rsidR="009D3667" w:rsidRPr="009333EF">
        <w:rPr>
          <w:i/>
        </w:rPr>
        <w:t>ThePort</w:t>
      </w:r>
      <w:r w:rsidR="009D3667" w:rsidRPr="009333EF">
        <w:t>, as the second argument of receive</w:t>
      </w:r>
      <w:r w:rsidRPr="009333EF">
        <w:t xml:space="preserve"> with the same result (this is the only port on which a packet is ever received by the process). </w:t>
      </w:r>
      <w:r w:rsidR="009D3667" w:rsidRPr="009333EF">
        <w:t xml:space="preserve">After returning from </w:t>
      </w:r>
      <w:r w:rsidR="009D3667" w:rsidRPr="009333EF">
        <w:rPr>
          <w:i/>
        </w:rPr>
        <w:t>receive</w:t>
      </w:r>
      <w:r w:rsidR="009D3667" w:rsidRPr="009333EF">
        <w:t xml:space="preserve">, the process uses </w:t>
      </w:r>
      <w:r w:rsidR="009D3667" w:rsidRPr="009333EF">
        <w:rPr>
          <w:i/>
        </w:rPr>
        <w:t>skipto</w:t>
      </w:r>
      <w:r w:rsidR="009D3667" w:rsidRPr="009333EF">
        <w:t xml:space="preserve"> (</w:t>
      </w:r>
      <w:r w:rsidRPr="009333EF">
        <w:t>Section </w:t>
      </w:r>
      <w:r w:rsidRPr="009333EF">
        <w:fldChar w:fldCharType="begin"/>
      </w:r>
      <w:r w:rsidRPr="009333EF">
        <w:instrText xml:space="preserve"> REF _Ref506059985 \r \h </w:instrText>
      </w:r>
      <w:r w:rsidRPr="009333EF">
        <w:fldChar w:fldCharType="separate"/>
      </w:r>
      <w:r w:rsidR="003D1CFC">
        <w:t>5.3.1</w:t>
      </w:r>
      <w:r w:rsidRPr="009333EF">
        <w:fldChar w:fldCharType="end"/>
      </w:r>
      <w:r w:rsidR="009D3667" w:rsidRPr="009333EF">
        <w:t>) to</w:t>
      </w:r>
      <w:r w:rsidRPr="009333EF">
        <w:t xml:space="preserve"> </w:t>
      </w:r>
      <w:r w:rsidR="00D20DAB" w:rsidRPr="009333EF">
        <w:t xml:space="preserve">skip the pending </w:t>
      </w:r>
      <w:r w:rsidR="00D20DAB" w:rsidRPr="009333EF">
        <w:rPr>
          <w:i/>
        </w:rPr>
        <w:t>EMP</w:t>
      </w:r>
      <w:r w:rsidR="00D20DAB" w:rsidRPr="009333EF">
        <w:t xml:space="preserve"> event and </w:t>
      </w:r>
      <w:r w:rsidR="009D3667" w:rsidRPr="009333EF">
        <w:t>r</w:t>
      </w:r>
      <w:r w:rsidR="00D20DAB" w:rsidRPr="009333EF">
        <w:t>esume waiting for a new packet</w:t>
      </w:r>
      <w:r w:rsidR="00125714" w:rsidRPr="009333EF">
        <w:t xml:space="preserve"> from the next </w:t>
      </w:r>
      <w:r w:rsidR="00125714" w:rsidRPr="009333EF">
        <w:rPr>
          <w:i/>
        </w:rPr>
        <w:t>ITU</w:t>
      </w:r>
      <w:r w:rsidR="00D20DAB" w:rsidRPr="009333EF">
        <w:t>.</w:t>
      </w:r>
    </w:p>
    <w:p w14:paraId="6548E2D7" w14:textId="71AAD776" w:rsidR="009D3667" w:rsidRPr="009333EF" w:rsidRDefault="009D3667" w:rsidP="009D3667">
      <w:pPr>
        <w:pStyle w:val="firstparagraph"/>
      </w:pPr>
      <w:r w:rsidRPr="009333EF">
        <w:t xml:space="preserve">The </w:t>
      </w:r>
      <w:r w:rsidRPr="009333EF">
        <w:rPr>
          <w:i/>
        </w:rPr>
        <w:t>Receiver</w:t>
      </w:r>
      <w:r w:rsidRPr="009333EF">
        <w:t xml:space="preserve"> attribute</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of a packet can be interpreted in two ways: as the </w:t>
      </w:r>
      <w:r w:rsidRPr="009333EF">
        <w:rPr>
          <w:i/>
        </w:rPr>
        <w:t>Id</w:t>
      </w:r>
      <w:r w:rsidRPr="009333EF">
        <w:t xml:space="preserve"> of a single</w:t>
      </w:r>
      <w:r w:rsidR="005B66F3" w:rsidRPr="009333EF">
        <w:t xml:space="preserve"> </w:t>
      </w:r>
      <w:r w:rsidRPr="009333EF">
        <w:t>station or as a station group pointer (</w:t>
      </w:r>
      <w:r w:rsidR="005B66F3" w:rsidRPr="009333EF">
        <w:t>Sections </w:t>
      </w:r>
      <w:r w:rsidR="005B66F3" w:rsidRPr="009333EF">
        <w:fldChar w:fldCharType="begin"/>
      </w:r>
      <w:r w:rsidR="005B66F3" w:rsidRPr="009333EF">
        <w:instrText xml:space="preserve"> REF _Ref506153693 \r \h </w:instrText>
      </w:r>
      <w:r w:rsidR="005B66F3" w:rsidRPr="009333EF">
        <w:fldChar w:fldCharType="separate"/>
      </w:r>
      <w:r w:rsidR="003D1CFC">
        <w:t>6.2</w:t>
      </w:r>
      <w:r w:rsidR="005B66F3" w:rsidRPr="009333EF">
        <w:fldChar w:fldCharType="end"/>
      </w:r>
      <w:r w:rsidR="005B66F3" w:rsidRPr="009333EF">
        <w:t xml:space="preserve"> and </w:t>
      </w:r>
      <w:r w:rsidR="005B66F3" w:rsidRPr="009333EF">
        <w:fldChar w:fldCharType="begin"/>
      </w:r>
      <w:r w:rsidR="005B66F3" w:rsidRPr="009333EF">
        <w:instrText xml:space="preserve"> REF _Ref506156181 \r \h </w:instrText>
      </w:r>
      <w:r w:rsidR="005B66F3" w:rsidRPr="009333EF">
        <w:fldChar w:fldCharType="separate"/>
      </w:r>
      <w:r w:rsidR="003D1CFC">
        <w:t>6.4</w:t>
      </w:r>
      <w:r w:rsidR="005B66F3" w:rsidRPr="009333EF">
        <w:fldChar w:fldCharType="end"/>
      </w:r>
      <w:r w:rsidRPr="009333EF">
        <w:t xml:space="preserve">). The latter interpretation </w:t>
      </w:r>
      <w:r w:rsidR="005B66F3" w:rsidRPr="009333EF">
        <w:t>is assumed</w:t>
      </w:r>
      <w:r w:rsidRPr="009333EF">
        <w:t xml:space="preserve"> for</w:t>
      </w:r>
      <w:r w:rsidR="005B66F3" w:rsidRPr="009333EF">
        <w:t xml:space="preserve"> </w:t>
      </w:r>
      <w:r w:rsidRPr="009333EF">
        <w:t>a broadcast</w:t>
      </w:r>
      <w:r w:rsidR="006F1F7B" w:rsidRPr="009333EF">
        <w:fldChar w:fldCharType="begin"/>
      </w:r>
      <w:r w:rsidR="006F1F7B" w:rsidRPr="009333EF">
        <w:instrText xml:space="preserve"> XE "broadcast:packet" \b</w:instrText>
      </w:r>
      <w:r w:rsidR="006F1F7B" w:rsidRPr="009333EF">
        <w:fldChar w:fldCharType="end"/>
      </w:r>
      <w:r w:rsidRPr="009333EF">
        <w:t xml:space="preserve"> packet. To tell whether a packet is a broadcast one, the </w:t>
      </w:r>
      <w:r w:rsidR="005B66F3" w:rsidRPr="009333EF">
        <w:t>recipient</w:t>
      </w:r>
      <w:r w:rsidRPr="009333EF">
        <w:t xml:space="preserve"> can examine</w:t>
      </w:r>
      <w:r w:rsidR="005B66F3" w:rsidRPr="009333EF">
        <w:t xml:space="preserve"> </w:t>
      </w:r>
      <w:r w:rsidRPr="009333EF">
        <w:t xml:space="preserve">its </w:t>
      </w:r>
      <w:r w:rsidR="009E3D57" w:rsidRPr="009333EF">
        <w:t>fl</w:t>
      </w:r>
      <w:r w:rsidRPr="009333EF">
        <w:t xml:space="preserve">ag number </w:t>
      </w:r>
      <m:oMath>
        <m:r>
          <m:rPr>
            <m:sty m:val="p"/>
          </m:rPr>
          <w:rPr>
            <w:rFonts w:ascii="Cambria Math" w:hAnsi="Cambria Math"/>
          </w:rPr>
          <m:t>3</m:t>
        </m:r>
      </m:oMath>
      <w:r w:rsidRPr="009333EF">
        <w:t xml:space="preserve"> (</w:t>
      </w:r>
      <w:r w:rsidRPr="009333EF">
        <w:rPr>
          <w:i/>
        </w:rPr>
        <w:t>PF</w:t>
      </w:r>
      <w:r w:rsidR="005B66F3" w:rsidRPr="009333EF">
        <w:rPr>
          <w:i/>
        </w:rPr>
        <w:t>_</w:t>
      </w:r>
      <w:r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5B66F3" w:rsidRPr="009333EF">
        <w:t>, see Section </w:t>
      </w:r>
      <w:r w:rsidR="005B66F3" w:rsidRPr="009333EF">
        <w:fldChar w:fldCharType="begin"/>
      </w:r>
      <w:r w:rsidR="005B66F3" w:rsidRPr="009333EF">
        <w:instrText xml:space="preserve"> REF _Ref506153693 \r \h </w:instrText>
      </w:r>
      <w:r w:rsidR="005B66F3" w:rsidRPr="009333EF">
        <w:fldChar w:fldCharType="separate"/>
      </w:r>
      <w:r w:rsidR="003D1CFC">
        <w:t>6.2</w:t>
      </w:r>
      <w:r w:rsidR="005B66F3" w:rsidRPr="009333EF">
        <w:fldChar w:fldCharType="end"/>
      </w:r>
      <w:r w:rsidRPr="009333EF">
        <w:t xml:space="preserve">) which is set </w:t>
      </w:r>
      <w:r w:rsidR="00125714" w:rsidRPr="009333EF">
        <w:t xml:space="preserve">internally </w:t>
      </w:r>
      <w:r w:rsidRPr="009333EF">
        <w:t>for broadcast packets. The</w:t>
      </w:r>
      <w:r w:rsidR="005B66F3" w:rsidRPr="009333EF">
        <w:t xml:space="preserve"> </w:t>
      </w:r>
      <w:r w:rsidRPr="009333EF">
        <w:t>following two packet methods:</w:t>
      </w:r>
    </w:p>
    <w:p w14:paraId="383346EB" w14:textId="77777777" w:rsidR="005B66F3" w:rsidRPr="009333EF" w:rsidRDefault="009D3667" w:rsidP="005B66F3">
      <w:pPr>
        <w:pStyle w:val="firstparagraph"/>
        <w:spacing w:after="0"/>
        <w:ind w:firstLine="720"/>
        <w:rPr>
          <w:i/>
        </w:rPr>
      </w:pPr>
      <w:r w:rsidRPr="009333EF">
        <w:rPr>
          <w:i/>
        </w:rPr>
        <w:t>int isBroadcast</w:t>
      </w:r>
      <w:r w:rsidR="00F160D7" w:rsidRPr="009333EF">
        <w:rPr>
          <w:i/>
        </w:rPr>
        <w:fldChar w:fldCharType="begin"/>
      </w:r>
      <w:r w:rsidR="00F160D7" w:rsidRPr="009333EF">
        <w:instrText xml:space="preserve"> XE "</w:instrText>
      </w:r>
      <w:r w:rsidR="00F160D7" w:rsidRPr="009333EF">
        <w:rPr>
          <w:i/>
        </w:rPr>
        <w:instrText>isBroadcast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22348608" w14:textId="77777777" w:rsidR="009D3667" w:rsidRPr="009333EF" w:rsidRDefault="009D3667" w:rsidP="005B66F3">
      <w:pPr>
        <w:pStyle w:val="firstparagraph"/>
        <w:ind w:firstLine="720"/>
      </w:pPr>
      <w:r w:rsidRPr="009333EF">
        <w:rPr>
          <w:i/>
        </w:rPr>
        <w:t>int isNonbroadcast</w:t>
      </w:r>
      <w:r w:rsidR="00F160D7" w:rsidRPr="009333EF">
        <w:rPr>
          <w:i/>
        </w:rPr>
        <w:fldChar w:fldCharType="begin"/>
      </w:r>
      <w:r w:rsidR="00F160D7" w:rsidRPr="009333EF">
        <w:instrText xml:space="preserve"> XE "</w:instrText>
      </w:r>
      <w:r w:rsidR="00F160D7" w:rsidRPr="009333EF">
        <w:rPr>
          <w:i/>
        </w:rPr>
        <w:instrText>isNonbroadcast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5406A085" w14:textId="01107A80" w:rsidR="009D3667" w:rsidRPr="009333EF" w:rsidRDefault="009D3667" w:rsidP="009D3667">
      <w:pPr>
        <w:pStyle w:val="firstparagraph"/>
      </w:pPr>
      <w:r w:rsidRPr="009333EF">
        <w:t xml:space="preserve">return the broadcast status of the packet without referencing this </w:t>
      </w:r>
      <w:r w:rsidR="009E3D57" w:rsidRPr="009333EF">
        <w:t>fl</w:t>
      </w:r>
      <w:r w:rsidRPr="009333EF">
        <w:t>ag explicitly.</w:t>
      </w:r>
      <w:r w:rsidR="005B66F3" w:rsidRPr="009333EF">
        <w:t xml:space="preserve"> </w:t>
      </w:r>
      <w:r w:rsidRPr="009333EF">
        <w:t xml:space="preserve">Another </w:t>
      </w:r>
      <w:r w:rsidR="009E3D57" w:rsidRPr="009333EF">
        <w:t>fl</w:t>
      </w:r>
      <w:r w:rsidRPr="009333EF">
        <w:t xml:space="preserve">ag (number </w:t>
      </w:r>
      <m:oMath>
        <m:r>
          <m:rPr>
            <m:sty m:val="p"/>
          </m:rPr>
          <w:rPr>
            <w:rFonts w:ascii="Cambria Math" w:hAnsi="Cambria Math"/>
          </w:rPr>
          <m:t>30</m:t>
        </m:r>
      </m:oMath>
      <w:r w:rsidRPr="009333EF">
        <w:t xml:space="preserve"> or </w:t>
      </w:r>
      <w:r w:rsidRPr="009333EF">
        <w:rPr>
          <w:i/>
        </w:rPr>
        <w:t>PF</w:t>
      </w:r>
      <w:r w:rsidR="005B66F3" w:rsidRPr="009333EF">
        <w:rPr>
          <w:i/>
        </w:rPr>
        <w:t>_</w:t>
      </w:r>
      <w:r w:rsidRPr="009333EF">
        <w:rPr>
          <w:i/>
        </w:rPr>
        <w:t>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is used to mark the last packet of a message. It is</w:t>
      </w:r>
      <w:r w:rsidR="005B66F3" w:rsidRPr="009333EF">
        <w:t xml:space="preserve"> </w:t>
      </w:r>
      <w:r w:rsidRPr="009333EF">
        <w:t xml:space="preserve">possible (see </w:t>
      </w:r>
      <w:r w:rsidR="005B66F3" w:rsidRPr="009333EF">
        <w:t>Section </w:t>
      </w:r>
      <w:r w:rsidR="005B66F3" w:rsidRPr="009333EF">
        <w:fldChar w:fldCharType="begin"/>
      </w:r>
      <w:r w:rsidR="005B66F3" w:rsidRPr="009333EF">
        <w:instrText xml:space="preserve"> REF _Ref507098614 \r \h </w:instrText>
      </w:r>
      <w:r w:rsidR="005B66F3" w:rsidRPr="009333EF">
        <w:fldChar w:fldCharType="separate"/>
      </w:r>
      <w:r w:rsidR="003D1CFC">
        <w:t>6.7.1</w:t>
      </w:r>
      <w:r w:rsidR="005B66F3" w:rsidRPr="009333EF">
        <w:fldChar w:fldCharType="end"/>
      </w:r>
      <w:r w:rsidRPr="009333EF">
        <w:t xml:space="preserve">) that a single message is split into </w:t>
      </w:r>
      <w:r w:rsidR="008D5D58" w:rsidRPr="009333EF">
        <w:t>multiple</w:t>
      </w:r>
      <w:r w:rsidRPr="009333EF">
        <w:t xml:space="preserve"> packets which</w:t>
      </w:r>
      <w:r w:rsidR="005B66F3" w:rsidRPr="009333EF">
        <w:t xml:space="preserve"> </w:t>
      </w:r>
      <w:r w:rsidRPr="009333EF">
        <w:t xml:space="preserve">are transmitted and received independently. If the </w:t>
      </w:r>
      <w:r w:rsidRPr="009333EF">
        <w:rPr>
          <w:i/>
        </w:rPr>
        <w:t>PF</w:t>
      </w:r>
      <w:r w:rsidR="005B66F3" w:rsidRPr="009333EF">
        <w:rPr>
          <w:i/>
        </w:rPr>
        <w:t>_</w:t>
      </w:r>
      <w:r w:rsidRPr="009333EF">
        <w:rPr>
          <w:i/>
        </w:rPr>
        <w:t>last</w:t>
      </w:r>
      <w:r w:rsidRPr="009333EF">
        <w:t xml:space="preserve"> </w:t>
      </w:r>
      <w:r w:rsidR="009E3D57" w:rsidRPr="009333EF">
        <w:t>fl</w:t>
      </w:r>
      <w:r w:rsidRPr="009333EF">
        <w:t>ag of a received packet is</w:t>
      </w:r>
      <w:r w:rsidR="005B66F3" w:rsidRPr="009333EF">
        <w:t xml:space="preserve"> </w:t>
      </w:r>
      <w:r w:rsidRPr="009333EF">
        <w:t>set, it means that the packet is the last (or the only) pa</w:t>
      </w:r>
      <w:r w:rsidR="00D20DAB" w:rsidRPr="009333EF">
        <w:t xml:space="preserve">cket acquired from its message. </w:t>
      </w:r>
      <w:r w:rsidRPr="009333EF">
        <w:t xml:space="preserve">This </w:t>
      </w:r>
      <w:r w:rsidR="009E3D57" w:rsidRPr="009333EF">
        <w:t>fl</w:t>
      </w:r>
      <w:r w:rsidRPr="009333EF">
        <w:t xml:space="preserve">ag is used internally by </w:t>
      </w:r>
      <w:r w:rsidR="005B66F3" w:rsidRPr="009333EF">
        <w:t>SMURPH</w:t>
      </w:r>
      <w:r w:rsidRPr="009333EF">
        <w:t xml:space="preserve"> in calculating </w:t>
      </w:r>
      <w:r w:rsidR="005B66F3" w:rsidRPr="009333EF">
        <w:t xml:space="preserve">the </w:t>
      </w:r>
      <w:r w:rsidRPr="009333EF">
        <w:t>message delay (</w:t>
      </w:r>
      <w:r w:rsidR="005B66F3" w:rsidRPr="009333EF">
        <w:t>Section </w:t>
      </w:r>
      <w:r w:rsidR="00CE6721" w:rsidRPr="009333EF">
        <w:fldChar w:fldCharType="begin"/>
      </w:r>
      <w:r w:rsidR="00CE6721" w:rsidRPr="009333EF">
        <w:instrText xml:space="preserve"> REF _Ref510690077 \r \h </w:instrText>
      </w:r>
      <w:r w:rsidR="00CE6721" w:rsidRPr="009333EF">
        <w:fldChar w:fldCharType="separate"/>
      </w:r>
      <w:r w:rsidR="003D1CFC">
        <w:t>10.2.1</w:t>
      </w:r>
      <w:r w:rsidR="00CE6721" w:rsidRPr="009333EF">
        <w:fldChar w:fldCharType="end"/>
      </w:r>
      <w:r w:rsidRPr="009333EF">
        <w:t>). The</w:t>
      </w:r>
      <w:r w:rsidR="005B66F3" w:rsidRPr="009333EF">
        <w:t xml:space="preserve"> </w:t>
      </w:r>
      <w:r w:rsidRPr="009333EF">
        <w:t>following two packet methods:</w:t>
      </w:r>
    </w:p>
    <w:p w14:paraId="1D48F053" w14:textId="77777777" w:rsidR="009D3667" w:rsidRPr="009333EF" w:rsidRDefault="009D3667" w:rsidP="005B66F3">
      <w:pPr>
        <w:pStyle w:val="firstparagraph"/>
        <w:spacing w:after="0"/>
        <w:ind w:firstLine="720"/>
        <w:rPr>
          <w:i/>
        </w:rPr>
      </w:pPr>
      <w:r w:rsidRPr="009333EF">
        <w:rPr>
          <w:i/>
        </w:rPr>
        <w:t>int isLast</w:t>
      </w:r>
      <w:r w:rsidR="00F160D7" w:rsidRPr="009333EF">
        <w:rPr>
          <w:i/>
        </w:rPr>
        <w:fldChar w:fldCharType="begin"/>
      </w:r>
      <w:r w:rsidR="00F160D7" w:rsidRPr="009333EF">
        <w:instrText xml:space="preserve"> XE "</w:instrText>
      </w:r>
      <w:r w:rsidR="00F160D7" w:rsidRPr="009333EF">
        <w:rPr>
          <w:i/>
        </w:rPr>
        <w:instrText>isLast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2386A1C" w14:textId="77777777" w:rsidR="009D3667" w:rsidRPr="009333EF" w:rsidRDefault="009D3667" w:rsidP="005B66F3">
      <w:pPr>
        <w:pStyle w:val="firstparagraph"/>
        <w:ind w:firstLine="720"/>
      </w:pPr>
      <w:r w:rsidRPr="009333EF">
        <w:rPr>
          <w:i/>
        </w:rPr>
        <w:t>int isNonlast</w:t>
      </w:r>
      <w:r w:rsidR="00F160D7" w:rsidRPr="009333EF">
        <w:rPr>
          <w:i/>
        </w:rPr>
        <w:fldChar w:fldCharType="begin"/>
      </w:r>
      <w:r w:rsidR="00F160D7" w:rsidRPr="009333EF">
        <w:instrText xml:space="preserve"> XE "</w:instrText>
      </w:r>
      <w:r w:rsidR="00F160D7" w:rsidRPr="009333EF">
        <w:rPr>
          <w:i/>
        </w:rPr>
        <w:instrText>isNonlast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94B725D" w14:textId="665140FD" w:rsidR="00E24392" w:rsidRPr="009333EF" w:rsidRDefault="00901DE4" w:rsidP="009D3667">
      <w:pPr>
        <w:pStyle w:val="firstparagraph"/>
      </w:pPr>
      <w:r>
        <w:t>tell</w:t>
      </w:r>
      <w:r w:rsidR="009D3667" w:rsidRPr="009333EF">
        <w:t xml:space="preserve"> whether the packet is the last packet of a message without referencing the</w:t>
      </w:r>
      <w:r w:rsidR="005B66F3" w:rsidRPr="009333EF">
        <w:t xml:space="preserve"> </w:t>
      </w:r>
      <w:r w:rsidR="009D3667" w:rsidRPr="009333EF">
        <w:rPr>
          <w:i/>
        </w:rPr>
        <w:t>PF</w:t>
      </w:r>
      <w:r w:rsidR="005B66F3" w:rsidRPr="009333EF">
        <w:rPr>
          <w:i/>
        </w:rPr>
        <w:t>_l</w:t>
      </w:r>
      <w:r w:rsidR="009D3667" w:rsidRPr="009333EF">
        <w:rPr>
          <w:i/>
        </w:rPr>
        <w:t>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009D3667" w:rsidRPr="009333EF">
        <w:t xml:space="preserve"> </w:t>
      </w:r>
      <w:r w:rsidR="009E3D57" w:rsidRPr="009333EF">
        <w:t>fl</w:t>
      </w:r>
      <w:r w:rsidR="009D3667" w:rsidRPr="009333EF">
        <w:t>ag directly.</w:t>
      </w:r>
    </w:p>
    <w:p w14:paraId="7E6F2A7B" w14:textId="77777777" w:rsidR="00844F02" w:rsidRPr="009333EF" w:rsidRDefault="00844F02" w:rsidP="00596F24">
      <w:pPr>
        <w:pStyle w:val="Heading2"/>
        <w:numPr>
          <w:ilvl w:val="1"/>
          <w:numId w:val="4"/>
        </w:numPr>
        <w:rPr>
          <w:lang w:val="en-US"/>
        </w:rPr>
      </w:pPr>
      <w:bookmarkStart w:id="458" w:name="_Ref510446522"/>
      <w:bookmarkStart w:id="459" w:name="_Toc190627809"/>
      <w:r w:rsidRPr="009333EF">
        <w:rPr>
          <w:lang w:val="en-US"/>
        </w:rPr>
        <w:lastRenderedPageBreak/>
        <w:t>Port inquiries</w:t>
      </w:r>
      <w:bookmarkEnd w:id="458"/>
      <w:bookmarkEnd w:id="459"/>
    </w:p>
    <w:p w14:paraId="09BDA294" w14:textId="3851226F" w:rsidR="00844F02" w:rsidRPr="009333EF" w:rsidRDefault="00844F02" w:rsidP="00844F02">
      <w:pPr>
        <w:pStyle w:val="firstparagraph"/>
      </w:pPr>
      <w:r w:rsidRPr="009333EF">
        <w:t xml:space="preserve">By issuing a port wait request, a process declares that it would like to learn when something happens on the port in the future. It is possible to ask </w:t>
      </w:r>
      <w:r w:rsidR="006F42EB" w:rsidRPr="009333EF">
        <w:t xml:space="preserve">(poll) </w:t>
      </w:r>
      <w:r w:rsidRPr="009333EF">
        <w:t>a port about its present status, i.e., to determine the con</w:t>
      </w:r>
      <w:r w:rsidR="009E3D57" w:rsidRPr="009333EF">
        <w:t>fi</w:t>
      </w:r>
      <w:r w:rsidRPr="009333EF">
        <w:t xml:space="preserve">guration of activities currently perceived by the port, about its past status, within the </w:t>
      </w:r>
      <w:r w:rsidR="006F42EB" w:rsidRPr="009333EF">
        <w:t>window</w:t>
      </w:r>
      <w:r w:rsidRPr="009333EF">
        <w:t xml:space="preserve"> </w:t>
      </w:r>
      <w:r w:rsidR="006F42EB" w:rsidRPr="009333EF">
        <w:t>allowed</w:t>
      </w:r>
      <w:r w:rsidRPr="009333EF">
        <w:t xml:space="preserve"> by the link’s </w:t>
      </w:r>
      <w:r w:rsidR="00E804FC" w:rsidRPr="009333EF">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(Section</w:t>
      </w:r>
      <w:r w:rsidR="004B6B42" w:rsidRPr="009333EF">
        <w:t xml:space="preserve"> </w:t>
      </w:r>
      <w:r w:rsidR="004B6B42" w:rsidRPr="009333EF">
        <w:fldChar w:fldCharType="begin"/>
      </w:r>
      <w:r w:rsidR="004B6B42" w:rsidRPr="009333EF">
        <w:instrText xml:space="preserve"> REF _Ref507537861 \r \h </w:instrText>
      </w:r>
      <w:r w:rsidR="004B6B42" w:rsidRPr="009333EF">
        <w:fldChar w:fldCharType="separate"/>
      </w:r>
      <w:r w:rsidR="003D1CFC">
        <w:t>7.1.1</w:t>
      </w:r>
      <w:r w:rsidR="004B6B42" w:rsidRPr="009333EF">
        <w:fldChar w:fldCharType="end"/>
      </w:r>
      <w:r w:rsidR="00D20DAB" w:rsidRPr="009333EF">
        <w:t xml:space="preserve">), or </w:t>
      </w:r>
      <w:r w:rsidR="00BD169E" w:rsidRPr="009333EF">
        <w:t xml:space="preserve">(in a way) </w:t>
      </w:r>
      <w:r w:rsidR="00D20DAB" w:rsidRPr="009333EF">
        <w:t>about the nearest future</w:t>
      </w:r>
      <w:r w:rsidR="006F42EB" w:rsidRPr="009333EF">
        <w:t>,</w:t>
      </w:r>
      <w:r w:rsidR="00D20DAB" w:rsidRPr="009333EF">
        <w:t xml:space="preserve"> with</w:t>
      </w:r>
      <w:r w:rsidR="006F42EB" w:rsidRPr="009333EF">
        <w:t xml:space="preserve">out necessarily waiting for </w:t>
      </w:r>
      <w:r w:rsidR="00D20DAB" w:rsidRPr="009333EF">
        <w:t>events.</w:t>
      </w:r>
    </w:p>
    <w:p w14:paraId="4B12BED6" w14:textId="77777777" w:rsidR="00844F02" w:rsidRPr="009333EF" w:rsidRDefault="00844F02" w:rsidP="00596F24">
      <w:pPr>
        <w:pStyle w:val="Heading3"/>
        <w:numPr>
          <w:ilvl w:val="2"/>
          <w:numId w:val="4"/>
        </w:numPr>
        <w:rPr>
          <w:lang w:val="en-US"/>
        </w:rPr>
      </w:pPr>
      <w:bookmarkStart w:id="460" w:name="_Ref507761427"/>
      <w:bookmarkStart w:id="461" w:name="_Toc190627810"/>
      <w:r w:rsidRPr="009333EF">
        <w:rPr>
          <w:lang w:val="en-US"/>
        </w:rPr>
        <w:t>Inquiries about the present</w:t>
      </w:r>
      <w:bookmarkEnd w:id="460"/>
      <w:bookmarkEnd w:id="461"/>
    </w:p>
    <w:p w14:paraId="293004FD" w14:textId="77777777" w:rsidR="00844F02" w:rsidRPr="009333EF" w:rsidRDefault="00844F02" w:rsidP="00844F02">
      <w:pPr>
        <w:pStyle w:val="firstparagraph"/>
      </w:pPr>
      <w:r w:rsidRPr="009333EF">
        <w:t>The following port method:</w:t>
      </w:r>
    </w:p>
    <w:p w14:paraId="323C314E" w14:textId="77777777" w:rsidR="00844F02" w:rsidRPr="009333EF" w:rsidRDefault="00844F02" w:rsidP="004B6B42">
      <w:pPr>
        <w:pStyle w:val="firstparagraph"/>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P</w:instrText>
      </w:r>
      <w:r w:rsidR="00816318" w:rsidRPr="009333EF">
        <w:rPr>
          <w:i/>
        </w:rPr>
        <w:instrText>ort</w:instrText>
      </w:r>
      <w:r w:rsidR="00816318" w:rsidRPr="009333EF">
        <w:instrText xml:space="preserve"> method" \b </w:instrText>
      </w:r>
      <w:r w:rsidR="00816318" w:rsidRPr="009333EF">
        <w:rPr>
          <w:i/>
        </w:rPr>
        <w:fldChar w:fldCharType="end"/>
      </w:r>
      <w:r w:rsidRPr="009333EF">
        <w:rPr>
          <w:i/>
        </w:rPr>
        <w:t xml:space="preserve"> (</w:t>
      </w:r>
      <w:r w:rsidR="004B6B42" w:rsidRPr="009333EF">
        <w:rPr>
          <w:i/>
        </w:rPr>
        <w:t xml:space="preserve"> </w:t>
      </w:r>
      <w:r w:rsidRPr="009333EF">
        <w:rPr>
          <w:i/>
        </w:rPr>
        <w:t>);</w:t>
      </w:r>
    </w:p>
    <w:p w14:paraId="4A3C5D8B" w14:textId="77777777" w:rsidR="00844F02" w:rsidRPr="009333EF" w:rsidRDefault="00844F02" w:rsidP="00844F02">
      <w:pPr>
        <w:pStyle w:val="firstparagraph"/>
      </w:pPr>
      <w:r w:rsidRPr="009333EF">
        <w:t xml:space="preserve">returns </w:t>
      </w:r>
      <w:r w:rsidR="004B712E" w:rsidRPr="009333EF">
        <w:rPr>
          <w:i/>
        </w:rPr>
        <w:t>YES</w:t>
      </w:r>
      <w:r w:rsidR="004B6B42" w:rsidRPr="009333EF">
        <w:t>,</w:t>
      </w:r>
      <w:r w:rsidRPr="009333EF">
        <w:t xml:space="preserve"> if the port is currently perceiving any activity (a packet transmission, a</w:t>
      </w:r>
      <w:r w:rsidR="004B6B42" w:rsidRPr="009333EF">
        <w:t xml:space="preserve"> </w:t>
      </w:r>
      <w:r w:rsidRPr="009333EF">
        <w:t xml:space="preserve">jamming signal, or a number of overlapping activities), and </w:t>
      </w:r>
      <w:r w:rsidR="004B712E" w:rsidRPr="009333EF">
        <w:rPr>
          <w:i/>
        </w:rPr>
        <w:t>NO</w:t>
      </w:r>
      <w:r w:rsidRPr="009333EF">
        <w:t xml:space="preserve"> otherwise. The</w:t>
      </w:r>
      <w:r w:rsidR="004B6B42" w:rsidRPr="009333EF">
        <w:t xml:space="preserve"> </w:t>
      </w:r>
      <w:r w:rsidRPr="009333EF">
        <w:t>complementary method</w:t>
      </w:r>
      <w:r w:rsidR="004B6B42" w:rsidRPr="009333EF">
        <w:t>:</w:t>
      </w:r>
    </w:p>
    <w:p w14:paraId="08DD8008" w14:textId="77777777" w:rsidR="00844F02" w:rsidRPr="009333EF" w:rsidRDefault="00844F02" w:rsidP="004B6B42">
      <w:pPr>
        <w:pStyle w:val="firstparagraph"/>
        <w:ind w:firstLine="720"/>
        <w:rPr>
          <w:i/>
        </w:rPr>
      </w:pPr>
      <w:r w:rsidRPr="009333EF">
        <w:rPr>
          <w:i/>
        </w:rPr>
        <w:t>Boolean idle</w:t>
      </w:r>
      <w:bookmarkStart w:id="462" w:name="_Hlk514879050"/>
      <w:r w:rsidR="00CB2F1E" w:rsidRPr="009333EF">
        <w:rPr>
          <w:i/>
        </w:rPr>
        <w:fldChar w:fldCharType="begin"/>
      </w:r>
      <w:r w:rsidR="00CB2F1E" w:rsidRPr="009333EF">
        <w:instrText xml:space="preserve"> XE "</w:instrText>
      </w:r>
      <w:r w:rsidR="00CB2F1E" w:rsidRPr="009333EF">
        <w:rPr>
          <w:i/>
        </w:rPr>
        <w:instrText>idle:Port</w:instrText>
      </w:r>
      <w:r w:rsidR="00CB2F1E" w:rsidRPr="009333EF">
        <w:instrText xml:space="preserve"> method" </w:instrText>
      </w:r>
      <w:r w:rsidR="00CB2F1E" w:rsidRPr="009333EF">
        <w:rPr>
          <w:i/>
        </w:rPr>
        <w:fldChar w:fldCharType="end"/>
      </w:r>
      <w:bookmarkEnd w:id="462"/>
      <w:r w:rsidRPr="009333EF">
        <w:rPr>
          <w:i/>
        </w:rPr>
        <w:t xml:space="preserve"> (</w:t>
      </w:r>
      <w:r w:rsidR="004B6B42" w:rsidRPr="009333EF">
        <w:rPr>
          <w:i/>
        </w:rPr>
        <w:t xml:space="preserve"> </w:t>
      </w:r>
      <w:r w:rsidRPr="009333EF">
        <w:rPr>
          <w:i/>
        </w:rPr>
        <w:t>);</w:t>
      </w:r>
    </w:p>
    <w:p w14:paraId="348560EA" w14:textId="77777777" w:rsidR="00844F02" w:rsidRPr="009333EF" w:rsidRDefault="00844F02" w:rsidP="00844F02">
      <w:pPr>
        <w:pStyle w:val="firstparagraph"/>
      </w:pPr>
      <w:r w:rsidRPr="009333EF">
        <w:t xml:space="preserve">is a simple negation of </w:t>
      </w:r>
      <w:r w:rsidRPr="009333EF">
        <w:rPr>
          <w:i/>
        </w:rPr>
        <w:t>busy</w:t>
      </w:r>
      <w:r w:rsidRPr="009333EF">
        <w:t>.</w:t>
      </w:r>
    </w:p>
    <w:p w14:paraId="7BE3B8B6" w14:textId="77777777" w:rsidR="00252FE0" w:rsidRPr="009333EF" w:rsidRDefault="00252FE0" w:rsidP="00844F02">
      <w:pPr>
        <w:pStyle w:val="firstparagraph"/>
      </w:pPr>
      <w:r w:rsidRPr="009333EF">
        <w:t>Here is a way to check if there is an (own) activity in progress, one that has originated on the port. This port method:</w:t>
      </w:r>
    </w:p>
    <w:p w14:paraId="6A3217CC" w14:textId="77777777" w:rsidR="00252FE0" w:rsidRPr="009333EF" w:rsidRDefault="00252FE0" w:rsidP="00252FE0">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transmitting:Port</w:instrText>
      </w:r>
      <w:r w:rsidRPr="009333EF">
        <w:instrText xml:space="preserve"> method" </w:instrText>
      </w:r>
      <w:r w:rsidRPr="009333EF">
        <w:rPr>
          <w:i/>
        </w:rPr>
        <w:fldChar w:fldCharType="end"/>
      </w:r>
      <w:r w:rsidRPr="009333EF">
        <w:rPr>
          <w:i/>
        </w:rPr>
        <w:t xml:space="preserve"> ( );</w:t>
      </w:r>
    </w:p>
    <w:p w14:paraId="1EC7ECB7" w14:textId="4DC8BFEB" w:rsidR="00252FE0" w:rsidRPr="009333EF" w:rsidRDefault="00252FE0" w:rsidP="00844F02">
      <w:pPr>
        <w:pStyle w:val="firstparagraph"/>
      </w:pPr>
      <w:r w:rsidRPr="009333EF">
        <w:t xml:space="preserve">returns </w:t>
      </w:r>
      <w:r w:rsidRPr="009333EF">
        <w:rPr>
          <w:i/>
        </w:rPr>
        <w:t>YES</w:t>
      </w:r>
      <w:r w:rsidRPr="009333EF">
        <w:t xml:space="preserve">, if there is an ongoing packet transmission or a jamming signal that was started on the port and not yet completed (by </w:t>
      </w:r>
      <w:r w:rsidRPr="009333EF">
        <w:rPr>
          <w:i/>
        </w:rPr>
        <w:t>stop</w:t>
      </w:r>
      <w:r w:rsidRPr="009333EF">
        <w:t xml:space="preserve"> or </w:t>
      </w:r>
      <w:r w:rsidRPr="009333EF">
        <w:rPr>
          <w:i/>
        </w:rPr>
        <w:t>abort</w:t>
      </w:r>
      <w:r w:rsidRPr="009333EF">
        <w:t>, Section </w:t>
      </w:r>
      <w:r w:rsidRPr="009333EF">
        <w:fldChar w:fldCharType="begin"/>
      </w:r>
      <w:r w:rsidRPr="009333EF">
        <w:instrText xml:space="preserve"> REF _Ref507537273 \r \h </w:instrText>
      </w:r>
      <w:r w:rsidRPr="009333EF">
        <w:fldChar w:fldCharType="separate"/>
      </w:r>
      <w:r w:rsidR="003D1CFC">
        <w:t>7.1.2</w:t>
      </w:r>
      <w:r w:rsidRPr="009333EF">
        <w:fldChar w:fldCharType="end"/>
      </w:r>
      <w:r w:rsidRPr="009333EF">
        <w:t>).</w:t>
      </w:r>
    </w:p>
    <w:p w14:paraId="76D0E8C4" w14:textId="77777777" w:rsidR="00844F02" w:rsidRPr="009333EF" w:rsidRDefault="00844F02" w:rsidP="00844F02">
      <w:pPr>
        <w:pStyle w:val="firstparagraph"/>
      </w:pPr>
      <w:r w:rsidRPr="009333EF">
        <w:t xml:space="preserve">In the case when </w:t>
      </w:r>
      <w:r w:rsidR="008D5D58" w:rsidRPr="009333EF">
        <w:t>multiple</w:t>
      </w:r>
      <w:r w:rsidRPr="009333EF">
        <w:t xml:space="preserve"> </w:t>
      </w:r>
      <w:r w:rsidR="004B6B42" w:rsidRPr="009333EF">
        <w:t xml:space="preserve">overlapping </w:t>
      </w:r>
      <w:r w:rsidRPr="009333EF">
        <w:t xml:space="preserve">activities are </w:t>
      </w:r>
      <w:r w:rsidR="004F50E9" w:rsidRPr="009333EF">
        <w:t>perceived</w:t>
      </w:r>
      <w:r w:rsidRPr="009333EF">
        <w:t xml:space="preserve"> </w:t>
      </w:r>
      <w:r w:rsidR="006F42EB" w:rsidRPr="009333EF">
        <w:t>at</w:t>
      </w:r>
      <w:r w:rsidRPr="009333EF">
        <w:t xml:space="preserve"> the port at the same time, it is</w:t>
      </w:r>
      <w:r w:rsidR="004B6B42" w:rsidRPr="009333EF">
        <w:t xml:space="preserve"> </w:t>
      </w:r>
      <w:r w:rsidRPr="009333EF">
        <w:t xml:space="preserve">possible to </w:t>
      </w:r>
      <w:r w:rsidR="004B6B42" w:rsidRPr="009333EF">
        <w:t>count them</w:t>
      </w:r>
      <w:r w:rsidRPr="009333EF">
        <w:t xml:space="preserve"> by calling one of the following port methods:</w:t>
      </w:r>
    </w:p>
    <w:p w14:paraId="477EA190" w14:textId="77777777" w:rsidR="00844F02" w:rsidRPr="009333EF" w:rsidRDefault="00844F02" w:rsidP="004B6B42">
      <w:pPr>
        <w:pStyle w:val="firstparagraph"/>
        <w:spacing w:after="0"/>
        <w:ind w:firstLine="720"/>
        <w:rPr>
          <w:i/>
        </w:rPr>
      </w:pPr>
      <w:r w:rsidRPr="009333EF">
        <w:rPr>
          <w:i/>
        </w:rPr>
        <w:t>int activities (int &amp;t, int &amp;j);</w:t>
      </w:r>
    </w:p>
    <w:p w14:paraId="6008DC9D" w14:textId="77777777" w:rsidR="00844F02" w:rsidRPr="009333EF" w:rsidRDefault="00844F02" w:rsidP="004B6B42">
      <w:pPr>
        <w:pStyle w:val="firstparagraph"/>
        <w:spacing w:after="0"/>
        <w:ind w:firstLine="720"/>
        <w:rPr>
          <w:i/>
        </w:rPr>
      </w:pPr>
      <w:r w:rsidRPr="009333EF">
        <w:rPr>
          <w:i/>
        </w:rPr>
        <w:t>int activities (int &amp;t);</w:t>
      </w:r>
    </w:p>
    <w:p w14:paraId="4F0461EE" w14:textId="77777777" w:rsidR="00844F02" w:rsidRPr="009333EF" w:rsidRDefault="00844F02" w:rsidP="004B6B42">
      <w:pPr>
        <w:pStyle w:val="firstparagraph"/>
        <w:ind w:firstLine="720"/>
      </w:pPr>
      <w:r w:rsidRPr="009333EF">
        <w:rPr>
          <w:i/>
        </w:rPr>
        <w:t>int activities (</w:t>
      </w:r>
      <w:r w:rsidR="004B6B42" w:rsidRPr="009333EF">
        <w:rPr>
          <w:i/>
        </w:rPr>
        <w:t xml:space="preserve"> </w:t>
      </w:r>
      <w:r w:rsidRPr="009333EF">
        <w:rPr>
          <w:i/>
        </w:rPr>
        <w:t>);</w:t>
      </w:r>
    </w:p>
    <w:p w14:paraId="762DBAB4" w14:textId="77777777" w:rsidR="00844F02" w:rsidRPr="009333EF" w:rsidRDefault="00844F02" w:rsidP="00844F02">
      <w:pPr>
        <w:pStyle w:val="firstparagraph"/>
      </w:pPr>
      <w:r w:rsidRPr="009333EF">
        <w:t xml:space="preserve">With the </w:t>
      </w:r>
      <w:r w:rsidR="009E3D57" w:rsidRPr="009333EF">
        <w:t>fi</w:t>
      </w:r>
      <w:r w:rsidRPr="009333EF">
        <w:t>rst method, the two reference arguments return the number of packet transmissions (</w:t>
      </w:r>
      <w:r w:rsidRPr="009333EF">
        <w:rPr>
          <w:i/>
        </w:rPr>
        <w:t>t</w:t>
      </w:r>
      <w:r w:rsidRPr="009333EF">
        <w:t>) and the number of jamming signals</w:t>
      </w:r>
      <w:bookmarkStart w:id="463" w:name="_Hlk514362597"/>
      <w:r w:rsidR="00126D90" w:rsidRPr="009333EF">
        <w:fldChar w:fldCharType="begin"/>
      </w:r>
      <w:r w:rsidR="00126D90" w:rsidRPr="009333EF">
        <w:instrText xml:space="preserve"> XE "jamming signals"</w:instrText>
      </w:r>
      <w:r w:rsidR="00126D90" w:rsidRPr="009333EF">
        <w:fldChar w:fldCharType="end"/>
      </w:r>
      <w:bookmarkEnd w:id="463"/>
      <w:r w:rsidRPr="009333EF">
        <w:t xml:space="preserve"> (</w:t>
      </w:r>
      <w:r w:rsidRPr="009333EF">
        <w:rPr>
          <w:i/>
        </w:rPr>
        <w:t>j</w:t>
      </w:r>
      <w:r w:rsidRPr="009333EF">
        <w:t>) sensed by the port within the current</w:t>
      </w:r>
      <w:r w:rsidR="004B6B42" w:rsidRPr="009333EF">
        <w:t xml:space="preserve"> </w:t>
      </w:r>
      <w:r w:rsidRPr="009333EF">
        <w:rPr>
          <w:i/>
        </w:rPr>
        <w:t>ITU</w:t>
      </w:r>
      <w:r w:rsidRPr="009333EF">
        <w:t>. The method’s value tells the total number of all those activities, i.e., the sum of</w:t>
      </w:r>
      <w:r w:rsidR="004B6B42" w:rsidRPr="009333EF">
        <w:t xml:space="preserve"> </w:t>
      </w:r>
      <w:r w:rsidRPr="009333EF">
        <w:rPr>
          <w:i/>
        </w:rPr>
        <w:t>t</w:t>
      </w:r>
      <w:r w:rsidRPr="009333EF">
        <w:t xml:space="preserve"> and</w:t>
      </w:r>
      <w:r w:rsidRPr="009333EF">
        <w:rPr>
          <w:i/>
        </w:rPr>
        <w:t xml:space="preserve"> j</w:t>
      </w:r>
      <w:r w:rsidRPr="009333EF">
        <w:t>. The second method does not explicitly return the number of jams; however,</w:t>
      </w:r>
      <w:r w:rsidR="004B6B42" w:rsidRPr="009333EF">
        <w:t xml:space="preserve"> </w:t>
      </w:r>
      <w:r w:rsidRPr="009333EF">
        <w:t>the method’s value still gives the total number of all activities</w:t>
      </w:r>
      <w:r w:rsidR="004B6B42" w:rsidRPr="009333EF">
        <w:t xml:space="preserve"> (so the amount of information returned by the </w:t>
      </w:r>
      <w:r w:rsidR="004F50E9" w:rsidRPr="009333EF">
        <w:t xml:space="preserve">first two </w:t>
      </w:r>
      <w:r w:rsidR="004B6B42" w:rsidRPr="009333EF">
        <w:t>method</w:t>
      </w:r>
      <w:r w:rsidR="004F50E9" w:rsidRPr="009333EF">
        <w:t>s</w:t>
      </w:r>
      <w:r w:rsidR="004B6B42" w:rsidRPr="009333EF">
        <w:t xml:space="preserve"> is the same)</w:t>
      </w:r>
      <w:r w:rsidRPr="009333EF">
        <w:t>. The last method has no</w:t>
      </w:r>
      <w:r w:rsidR="004B6B42" w:rsidRPr="009333EF">
        <w:t xml:space="preserve"> </w:t>
      </w:r>
      <w:r w:rsidRPr="009333EF">
        <w:t xml:space="preserve">arguments and it merely returns the total number of all activities perceived </w:t>
      </w:r>
      <w:r w:rsidR="00857088" w:rsidRPr="009333EF">
        <w:t>by</w:t>
      </w:r>
      <w:r w:rsidRPr="009333EF">
        <w:t xml:space="preserve"> the port.</w:t>
      </w:r>
      <w:r w:rsidR="004B6B42" w:rsidRPr="009333EF">
        <w:rPr>
          <w:rStyle w:val="FootnoteReference"/>
        </w:rPr>
        <w:footnoteReference w:id="78"/>
      </w:r>
    </w:p>
    <w:p w14:paraId="38B5C51A" w14:textId="77777777" w:rsidR="00844F02" w:rsidRPr="009333EF" w:rsidRDefault="00844F02" w:rsidP="00844F02">
      <w:pPr>
        <w:pStyle w:val="firstparagraph"/>
      </w:pPr>
      <w:r w:rsidRPr="009333EF">
        <w:t>In the case when exactly one packet transmission is sensed by the port and no other</w:t>
      </w:r>
      <w:r w:rsidR="004B6B42" w:rsidRPr="009333EF">
        <w:t xml:space="preserve"> </w:t>
      </w:r>
      <w:r w:rsidRPr="009333EF">
        <w:t xml:space="preserve">activity is </w:t>
      </w:r>
      <w:r w:rsidR="00226595" w:rsidRPr="009333EF">
        <w:t>present</w:t>
      </w:r>
      <w:r w:rsidRPr="009333EF">
        <w:t xml:space="preserve"> at the same time, each of the above methods sets the environment variable</w:t>
      </w:r>
      <w:r w:rsidR="00226595"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object.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is always set to point to</w:t>
      </w:r>
      <w:r w:rsidR="004B6B42" w:rsidRPr="009333EF">
        <w:t xml:space="preserve"> </w:t>
      </w:r>
      <w:r w:rsidRPr="009333EF">
        <w:t>the port to which the inquiry was addressed.</w:t>
      </w:r>
      <w:r w:rsidR="004B6B42" w:rsidRPr="009333EF">
        <w:t xml:space="preserve"> Note that </w:t>
      </w:r>
      <w:r w:rsidR="004B6B42" w:rsidRPr="009333EF">
        <w:lastRenderedPageBreak/>
        <w:t>when the condition is not met (there is more than just a single packet</w:t>
      </w:r>
      <w:r w:rsidR="000A0B75" w:rsidRPr="009333EF">
        <w:t xml:space="preserve">), the value of </w:t>
      </w:r>
      <w:r w:rsidR="000A0B75" w:rsidRPr="009333EF">
        <w:rPr>
          <w:i/>
        </w:rPr>
        <w:t>ThePacket</w:t>
      </w:r>
      <w:r w:rsidR="000A0B75" w:rsidRPr="009333EF">
        <w:t xml:space="preserve"> is undefined (the environment variable</w:t>
      </w:r>
      <w:r w:rsidR="006F42EB" w:rsidRPr="009333EF">
        <w:t xml:space="preserve"> is not touched by the method</w:t>
      </w:r>
      <w:r w:rsidR="004F50E9" w:rsidRPr="009333EF">
        <w:t xml:space="preserve"> and retains its previous setting</w:t>
      </w:r>
      <w:r w:rsidR="000A0B75" w:rsidRPr="009333EF">
        <w:t>).</w:t>
      </w:r>
    </w:p>
    <w:p w14:paraId="30575801" w14:textId="6508A06D" w:rsidR="00844F02" w:rsidRPr="009333EF" w:rsidRDefault="00844F02" w:rsidP="00844F02">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0A0B75" w:rsidRPr="009333EF">
        <w:t>Section </w:t>
      </w:r>
      <w:r w:rsidR="000A0B75" w:rsidRPr="009333EF">
        <w:fldChar w:fldCharType="begin"/>
      </w:r>
      <w:r w:rsidR="000A0B75" w:rsidRPr="009333EF">
        <w:instrText xml:space="preserve"> REF _Ref507660586 \r \h </w:instrText>
      </w:r>
      <w:r w:rsidR="000A0B75" w:rsidRPr="009333EF">
        <w:fldChar w:fldCharType="separate"/>
      </w:r>
      <w:r w:rsidR="003D1CFC">
        <w:t>7.1.3</w:t>
      </w:r>
      <w:r w:rsidR="000A0B75" w:rsidRPr="009333EF">
        <w:fldChar w:fldCharType="end"/>
      </w:r>
      <w:r w:rsidRPr="009333EF">
        <w:t>), it may happen that two or more</w:t>
      </w:r>
      <w:r w:rsidR="000A0B75" w:rsidRPr="009333EF">
        <w:t xml:space="preserve"> </w:t>
      </w:r>
      <w:r w:rsidRPr="009333EF">
        <w:t>simultaneous events have triggered the waking event. It is possible to learn how many</w:t>
      </w:r>
      <w:r w:rsidR="000A0B75" w:rsidRPr="009333EF">
        <w:t xml:space="preserve"> </w:t>
      </w:r>
      <w:r w:rsidRPr="009333EF">
        <w:t xml:space="preserve">events of a given type occur on the port by calling this </w:t>
      </w:r>
      <w:r w:rsidR="00226595" w:rsidRPr="009333EF">
        <w:t xml:space="preserve">port </w:t>
      </w:r>
      <w:r w:rsidRPr="009333EF">
        <w:t>method:</w:t>
      </w:r>
    </w:p>
    <w:p w14:paraId="21D7E4DF" w14:textId="77777777" w:rsidR="00844F02" w:rsidRPr="009333EF" w:rsidRDefault="00844F02" w:rsidP="000A0B75">
      <w:pPr>
        <w:pStyle w:val="firstparagraph"/>
        <w:ind w:firstLine="720"/>
        <w:rPr>
          <w:i/>
        </w:rPr>
      </w:pPr>
      <w:r w:rsidRPr="009333EF">
        <w:rPr>
          <w:i/>
        </w:rPr>
        <w:t>int events (int etype);</w:t>
      </w:r>
    </w:p>
    <w:p w14:paraId="727415ED" w14:textId="77777777" w:rsidR="00844F02" w:rsidRPr="009333EF" w:rsidRDefault="00844F02" w:rsidP="00844F02">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9333EF" w14:paraId="78ECAFD1" w14:textId="77777777" w:rsidTr="00226595">
        <w:tc>
          <w:tcPr>
            <w:tcW w:w="810" w:type="dxa"/>
            <w:tcMar>
              <w:left w:w="0" w:type="dxa"/>
              <w:right w:w="0" w:type="dxa"/>
            </w:tcMar>
          </w:tcPr>
          <w:p w14:paraId="6A7A19E9" w14:textId="77777777" w:rsidR="000A0B75" w:rsidRPr="009333EF" w:rsidRDefault="000A0B75" w:rsidP="000A0B75">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ort</w:instrText>
            </w:r>
            <w:r w:rsidR="00F07494" w:rsidRPr="009333EF">
              <w:instrText xml:space="preserve"> event" </w:instrText>
            </w:r>
            <w:r w:rsidR="00F07494" w:rsidRPr="009333EF">
              <w:rPr>
                <w:i/>
              </w:rPr>
              <w:fldChar w:fldCharType="end"/>
            </w:r>
          </w:p>
        </w:tc>
        <w:tc>
          <w:tcPr>
            <w:tcW w:w="8093" w:type="dxa"/>
          </w:tcPr>
          <w:p w14:paraId="6940E060" w14:textId="77777777" w:rsidR="000A0B75" w:rsidRPr="009333EF" w:rsidRDefault="000A0B75" w:rsidP="000A0B75">
            <w:pPr>
              <w:pStyle w:val="firstparagraph"/>
            </w:pPr>
            <w:r w:rsidRPr="009333EF">
              <w:t>beginning of packet</w:t>
            </w:r>
          </w:p>
        </w:tc>
      </w:tr>
      <w:tr w:rsidR="000A0B75" w:rsidRPr="009333EF" w14:paraId="151706C1" w14:textId="77777777" w:rsidTr="00226595">
        <w:tc>
          <w:tcPr>
            <w:tcW w:w="810" w:type="dxa"/>
            <w:tcMar>
              <w:left w:w="0" w:type="dxa"/>
              <w:right w:w="0" w:type="dxa"/>
            </w:tcMar>
          </w:tcPr>
          <w:p w14:paraId="2B21E92D" w14:textId="77777777" w:rsidR="000A0B75" w:rsidRPr="009333EF" w:rsidRDefault="000A0B75" w:rsidP="000A0B75">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4EFB2DC0" w14:textId="77777777" w:rsidR="000A0B75" w:rsidRPr="009333EF" w:rsidRDefault="000A0B75" w:rsidP="000A0B75">
            <w:pPr>
              <w:pStyle w:val="firstparagraph"/>
            </w:pPr>
            <w:r w:rsidRPr="009333EF">
              <w:t>end of a complete packet (</w:t>
            </w:r>
            <w:r w:rsidR="006F42EB" w:rsidRPr="009333EF">
              <w:t xml:space="preserve">one </w:t>
            </w:r>
            <w:r w:rsidRPr="009333EF">
              <w:t xml:space="preserve">that was terminated by </w:t>
            </w:r>
            <w:r w:rsidRPr="009333EF">
              <w:rPr>
                <w:i/>
              </w:rPr>
              <w:t>stop</w:t>
            </w:r>
            <w:r w:rsidRPr="009333EF">
              <w:t>)</w:t>
            </w:r>
          </w:p>
        </w:tc>
      </w:tr>
      <w:tr w:rsidR="000A0B75" w:rsidRPr="009333EF" w14:paraId="19A244E0" w14:textId="77777777" w:rsidTr="00226595">
        <w:tc>
          <w:tcPr>
            <w:tcW w:w="810" w:type="dxa"/>
            <w:tcMar>
              <w:left w:w="0" w:type="dxa"/>
              <w:right w:w="0" w:type="dxa"/>
            </w:tcMar>
          </w:tcPr>
          <w:p w14:paraId="2F6AD216" w14:textId="77777777" w:rsidR="000A0B75" w:rsidRPr="009333EF" w:rsidRDefault="000A0B75" w:rsidP="000A0B75">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8093" w:type="dxa"/>
          </w:tcPr>
          <w:p w14:paraId="300A63C5" w14:textId="77777777" w:rsidR="000A0B75" w:rsidRPr="009333EF" w:rsidRDefault="000A0B75" w:rsidP="000A0B75">
            <w:pPr>
              <w:pStyle w:val="firstparagraph"/>
            </w:pPr>
            <w:r w:rsidRPr="009333EF">
              <w:t>beginning of a jamming signal</w:t>
            </w:r>
            <w:r w:rsidR="00126D90" w:rsidRPr="009333EF">
              <w:fldChar w:fldCharType="begin"/>
            </w:r>
            <w:r w:rsidR="00126D90" w:rsidRPr="009333EF">
              <w:instrText xml:space="preserve"> XE "jamming signals"</w:instrText>
            </w:r>
            <w:r w:rsidR="00126D90" w:rsidRPr="009333EF">
              <w:fldChar w:fldCharType="end"/>
            </w:r>
          </w:p>
        </w:tc>
      </w:tr>
      <w:tr w:rsidR="000A0B75" w:rsidRPr="009333EF" w14:paraId="3DD0DC30" w14:textId="77777777" w:rsidTr="00226595">
        <w:tc>
          <w:tcPr>
            <w:tcW w:w="810" w:type="dxa"/>
            <w:tcMar>
              <w:left w:w="0" w:type="dxa"/>
              <w:right w:w="0" w:type="dxa"/>
            </w:tcMar>
          </w:tcPr>
          <w:p w14:paraId="013903B8" w14:textId="77777777" w:rsidR="000A0B75" w:rsidRPr="009333EF" w:rsidRDefault="000A0B75" w:rsidP="000A0B75">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0350621E" w14:textId="77777777" w:rsidR="000A0B75" w:rsidRPr="009333EF" w:rsidRDefault="000A0B75" w:rsidP="000A0B75">
            <w:pPr>
              <w:pStyle w:val="firstparagraph"/>
            </w:pPr>
            <w:r w:rsidRPr="009333EF">
              <w:t>end of a jamming signal</w:t>
            </w:r>
          </w:p>
        </w:tc>
      </w:tr>
    </w:tbl>
    <w:p w14:paraId="109BE0C3" w14:textId="77777777" w:rsidR="00844F02" w:rsidRPr="009333EF" w:rsidRDefault="00844F02" w:rsidP="00844F02">
      <w:pPr>
        <w:pStyle w:val="firstparagraph"/>
      </w:pPr>
      <w:r w:rsidRPr="009333EF">
        <w:t>The method returns the number of events of the type indicated by the argument.</w:t>
      </w:r>
      <w:r w:rsidR="000A0B75" w:rsidRPr="009333EF">
        <w:t xml:space="preserve"> </w:t>
      </w:r>
      <w:r w:rsidRPr="009333EF">
        <w:t xml:space="preserve">By calling </w:t>
      </w:r>
      <w:r w:rsidRPr="009333EF">
        <w:rPr>
          <w:i/>
        </w:rPr>
        <w:t>activities</w:t>
      </w:r>
      <w:r w:rsidRPr="009333EF">
        <w:t xml:space="preserve"> (see above) </w:t>
      </w:r>
      <w:r w:rsidR="000A0B75" w:rsidRPr="009333EF">
        <w:t>the program</w:t>
      </w:r>
      <w:r w:rsidRPr="009333EF">
        <w:t xml:space="preserve"> can learn the number of packets that are</w:t>
      </w:r>
      <w:r w:rsidR="000A0B75" w:rsidRPr="009333EF">
        <w:t xml:space="preserve"> </w:t>
      </w:r>
      <w:r w:rsidRPr="009333EF">
        <w:t xml:space="preserve">simultaneously heard on </w:t>
      </w:r>
      <w:r w:rsidR="006F42EB" w:rsidRPr="009333EF">
        <w:t>the</w:t>
      </w:r>
      <w:r w:rsidRPr="009333EF">
        <w:t xml:space="preserve"> port. </w:t>
      </w:r>
      <w:r w:rsidR="00226595" w:rsidRPr="009333EF">
        <w:t>If</w:t>
      </w:r>
      <w:r w:rsidRPr="009333EF">
        <w:t xml:space="preserve"> the process </w:t>
      </w:r>
      <w:r w:rsidR="006F42EB" w:rsidRPr="009333EF">
        <w:t xml:space="preserve">subsequently </w:t>
      </w:r>
      <w:r w:rsidR="00226595" w:rsidRPr="009333EF">
        <w:t>wishes</w:t>
      </w:r>
      <w:r w:rsidRPr="009333EF">
        <w:t xml:space="preserve"> to examine all these</w:t>
      </w:r>
      <w:r w:rsidR="000A0B75" w:rsidRPr="009333EF">
        <w:t xml:space="preserve"> </w:t>
      </w:r>
      <w:r w:rsidRPr="009333EF">
        <w:t>packet</w:t>
      </w:r>
      <w:r w:rsidR="00226595" w:rsidRPr="009333EF">
        <w:t>s, t</w:t>
      </w:r>
      <w:r w:rsidRPr="009333EF">
        <w:t xml:space="preserve">he following port method </w:t>
      </w:r>
      <w:r w:rsidR="00226595" w:rsidRPr="009333EF">
        <w:t>is available</w:t>
      </w:r>
      <w:r w:rsidRPr="009333EF">
        <w:t>:</w:t>
      </w:r>
    </w:p>
    <w:p w14:paraId="470A505D" w14:textId="77777777" w:rsidR="00844F02" w:rsidRPr="009333EF" w:rsidRDefault="00844F02" w:rsidP="000A0B75">
      <w:pPr>
        <w:pStyle w:val="firstparagraph"/>
        <w:ind w:firstLine="720"/>
        <w:rPr>
          <w:i/>
        </w:rPr>
      </w:pPr>
      <w:r w:rsidRPr="009333EF">
        <w:rPr>
          <w:i/>
        </w:rPr>
        <w:t>Packet *anotherPacket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rPr>
          <w:i/>
        </w:rPr>
        <w:t xml:space="preserve"> (</w:t>
      </w:r>
      <w:r w:rsidR="000A0B75" w:rsidRPr="009333EF">
        <w:rPr>
          <w:i/>
        </w:rPr>
        <w:t xml:space="preserve"> </w:t>
      </w:r>
      <w:r w:rsidRPr="009333EF">
        <w:rPr>
          <w:i/>
        </w:rPr>
        <w:t>);</w:t>
      </w:r>
    </w:p>
    <w:p w14:paraId="71B9CA1C" w14:textId="5DCDED45" w:rsidR="00844F02" w:rsidRPr="009333EF" w:rsidRDefault="00844F02" w:rsidP="00844F02">
      <w:pPr>
        <w:pStyle w:val="firstparagraph"/>
      </w:pPr>
      <w:r w:rsidRPr="009333EF">
        <w:t xml:space="preserve">The method can be </w:t>
      </w:r>
      <w:r w:rsidR="000A0B75" w:rsidRPr="009333EF">
        <w:t>invoked</w:t>
      </w:r>
      <w:r w:rsidRPr="009333EF">
        <w:t xml:space="preserve"> after receiving one of the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or after</w:t>
      </w:r>
      <w:r w:rsidR="000A0B75" w:rsidRPr="009333EF">
        <w:t xml:space="preserve"> </w:t>
      </w:r>
      <w:r w:rsidRPr="009333EF">
        <w:t xml:space="preserve">calling </w:t>
      </w:r>
      <w:r w:rsidRPr="009333EF">
        <w:rPr>
          <w:i/>
        </w:rPr>
        <w:t>events</w:t>
      </w:r>
      <w:r w:rsidRPr="009333EF">
        <w:t xml:space="preserve"> with the second argument equal </w:t>
      </w:r>
      <w:r w:rsidRPr="009333EF">
        <w:rPr>
          <w:i/>
        </w:rPr>
        <w:t>BOT</w:t>
      </w:r>
      <w:r w:rsidRPr="009333EF">
        <w:t xml:space="preserve"> or </w:t>
      </w:r>
      <w:r w:rsidRPr="009333EF">
        <w:rPr>
          <w:i/>
        </w:rPr>
        <w:t>EOT</w:t>
      </w:r>
      <w:r w:rsidRPr="009333EF">
        <w:t xml:space="preserve">, or after calling </w:t>
      </w:r>
      <w:r w:rsidRPr="009333EF">
        <w:rPr>
          <w:i/>
        </w:rPr>
        <w:t>activities</w:t>
      </w:r>
      <w:r w:rsidRPr="009333EF">
        <w:t>.</w:t>
      </w:r>
      <w:r w:rsidR="000A0B75" w:rsidRPr="009333EF">
        <w:t xml:space="preserve"> </w:t>
      </w:r>
      <w:r w:rsidRPr="009333EF">
        <w:t xml:space="preserve">When the method is </w:t>
      </w:r>
      <w:r w:rsidR="008D5D58" w:rsidRPr="009333EF">
        <w:t>invoked</w:t>
      </w:r>
      <w:r w:rsidRPr="009333EF">
        <w:t xml:space="preserve"> after the process has been awakened by one of the four packet</w:t>
      </w:r>
      <w:r w:rsidR="000A0B75" w:rsidRPr="009333EF">
        <w:t xml:space="preserve"> </w:t>
      </w:r>
      <w:r w:rsidRPr="009333EF">
        <w:t>events, its subsequent calls return pointers to all packets triggering the event at the same</w:t>
      </w:r>
      <w:r w:rsidR="000A0B75" w:rsidRPr="009333EF">
        <w:t xml:space="preserve"> </w:t>
      </w:r>
      <w:r w:rsidRPr="009333EF">
        <w:t xml:space="preserve">time. These pointers are returned both via the </w:t>
      </w:r>
      <w:r w:rsidR="000A0B75" w:rsidRPr="009333EF">
        <w:t>method’s</w:t>
      </w:r>
      <w:r w:rsidRPr="009333EF">
        <w:t xml:space="preserve"> value and in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If </w:t>
      </w:r>
      <w:r w:rsidRPr="009333EF">
        <w:rPr>
          <w:i/>
        </w:rPr>
        <w:t>NULL</w:t>
      </w:r>
      <w:r w:rsidR="000A0B75" w:rsidRPr="009333EF">
        <w:t xml:space="preserve"> </w:t>
      </w:r>
      <w:r w:rsidRPr="009333EF">
        <w:t>is returned, it means that there are no more packets, i.e., all of them have been examined.</w:t>
      </w:r>
      <w:r w:rsidR="000A0B75" w:rsidRPr="009333EF">
        <w:t xml:space="preserve"> </w:t>
      </w:r>
      <w:r w:rsidRPr="009333EF">
        <w:t xml:space="preserve">If </w:t>
      </w:r>
      <m:oMath>
        <m:r>
          <w:rPr>
            <w:rFonts w:ascii="Cambria Math" w:hAnsi="Cambria Math"/>
          </w:rPr>
          <m:t>n</m:t>
        </m:r>
      </m:oMath>
      <w:r w:rsidRPr="009333EF">
        <w:t xml:space="preserve"> packets </w:t>
      </w:r>
      <w:r w:rsidR="004F50E9" w:rsidRPr="009333EF">
        <w:t xml:space="preserve">have </w:t>
      </w:r>
      <w:r w:rsidR="004C7D23" w:rsidRPr="009333EF">
        <w:t>trigge</w:t>
      </w:r>
      <w:r w:rsidR="004C7D23">
        <w:t>red</w:t>
      </w:r>
      <w:r w:rsidRPr="009333EF">
        <w:t xml:space="preserve"> a given event simultaneously (within the same </w:t>
      </w:r>
      <w:r w:rsidRPr="009333EF">
        <w:rPr>
          <w:i/>
        </w:rPr>
        <w:t>ITU</w:t>
      </w:r>
      <w:r w:rsidRPr="009333EF">
        <w:t xml:space="preserve">), </w:t>
      </w:r>
      <m:oMath>
        <m:r>
          <w:rPr>
            <w:rFonts w:ascii="Cambria Math" w:hAnsi="Cambria Math"/>
          </w:rPr>
          <m:t>n</m:t>
        </m:r>
      </m:oMath>
      <w:r w:rsidR="000A0B75" w:rsidRPr="009333EF">
        <w:t xml:space="preserve"> </w:t>
      </w:r>
      <w:r w:rsidRPr="009333EF">
        <w:t xml:space="preserve">calls to </w:t>
      </w:r>
      <w:r w:rsidRPr="009333EF">
        <w:rPr>
          <w:i/>
        </w:rPr>
        <w:t>anotherPacket</w:t>
      </w:r>
      <w:r w:rsidRPr="009333EF">
        <w:t xml:space="preserve"> are required to </w:t>
      </w:r>
      <w:r w:rsidR="004F50E9" w:rsidRPr="009333EF">
        <w:t>scan them all</w:t>
      </w:r>
      <w:r w:rsidRPr="009333EF">
        <w:t>.</w:t>
      </w:r>
    </w:p>
    <w:p w14:paraId="7F8B9B90" w14:textId="77777777" w:rsidR="00844F02" w:rsidRPr="009333EF" w:rsidRDefault="00844F02" w:rsidP="00844F02">
      <w:pPr>
        <w:pStyle w:val="firstparagraph"/>
      </w:pPr>
      <w:r w:rsidRPr="009333EF">
        <w:t xml:space="preserve">When </w:t>
      </w:r>
      <w:r w:rsidR="000A0B75" w:rsidRPr="009333EF">
        <w:t>invoked</w:t>
      </w:r>
      <w:r w:rsidRPr="009333EF">
        <w:t xml:space="preserve"> after </w:t>
      </w:r>
      <w:r w:rsidRPr="009333EF">
        <w:rPr>
          <w:i/>
        </w:rPr>
        <w:t>events</w:t>
      </w:r>
      <w:r w:rsidRPr="009333EF">
        <w:t>, the method behaves exactly as if the process were awakened</w:t>
      </w:r>
      <w:r w:rsidR="000A0B75" w:rsidRPr="009333EF">
        <w:t xml:space="preserve"> </w:t>
      </w:r>
      <w:r w:rsidRPr="009333EF">
        <w:t xml:space="preserve">by </w:t>
      </w:r>
      <w:r w:rsidRPr="009333EF">
        <w:rPr>
          <w:i/>
        </w:rPr>
        <w:t>BOT</w:t>
      </w:r>
      <w:r w:rsidRPr="009333EF">
        <w:t xml:space="preserve"> or </w:t>
      </w:r>
      <w:r w:rsidRPr="009333EF">
        <w:rPr>
          <w:i/>
        </w:rPr>
        <w:t>EOT</w:t>
      </w:r>
      <w:r w:rsidRPr="009333EF">
        <w:t xml:space="preserve">, depending on the argument of </w:t>
      </w:r>
      <w:r w:rsidRPr="009333EF">
        <w:rPr>
          <w:i/>
        </w:rPr>
        <w:t>events</w:t>
      </w:r>
      <w:r w:rsidRPr="009333EF">
        <w:t xml:space="preserve">. After a call to </w:t>
      </w:r>
      <w:r w:rsidRPr="009333EF">
        <w:rPr>
          <w:i/>
        </w:rPr>
        <w:t>activities</w:t>
      </w:r>
      <w:r w:rsidRPr="009333EF">
        <w:t>, the</w:t>
      </w:r>
      <w:r w:rsidR="000A0B75" w:rsidRPr="009333EF">
        <w:t xml:space="preserve"> </w:t>
      </w:r>
      <w:r w:rsidRPr="009333EF">
        <w:t xml:space="preserve">method returns (in its subsequent calls) pointers to all packets currently perceived </w:t>
      </w:r>
      <w:r w:rsidR="000A0B75" w:rsidRPr="009333EF">
        <w:t>by</w:t>
      </w:r>
      <w:r w:rsidRPr="009333EF">
        <w:t xml:space="preserve"> the</w:t>
      </w:r>
      <w:r w:rsidR="000A0B75" w:rsidRPr="009333EF">
        <w:t xml:space="preserve"> </w:t>
      </w:r>
      <w:r w:rsidRPr="009333EF">
        <w:t>port.</w:t>
      </w:r>
    </w:p>
    <w:p w14:paraId="29DBEC35" w14:textId="77777777" w:rsidR="00844F02" w:rsidRPr="009333EF" w:rsidRDefault="00844F02" w:rsidP="00596F24">
      <w:pPr>
        <w:pStyle w:val="Heading3"/>
        <w:numPr>
          <w:ilvl w:val="2"/>
          <w:numId w:val="4"/>
        </w:numPr>
        <w:rPr>
          <w:lang w:val="en-US"/>
        </w:rPr>
      </w:pPr>
      <w:bookmarkStart w:id="464" w:name="_Ref507763912"/>
      <w:bookmarkStart w:id="465" w:name="_Toc190627811"/>
      <w:r w:rsidRPr="009333EF">
        <w:rPr>
          <w:lang w:val="en-US"/>
        </w:rPr>
        <w:t>Inquiries about the past</w:t>
      </w:r>
      <w:bookmarkEnd w:id="464"/>
      <w:bookmarkEnd w:id="465"/>
    </w:p>
    <w:p w14:paraId="750181B2" w14:textId="77777777" w:rsidR="00844F02" w:rsidRPr="009333EF" w:rsidRDefault="00844F02" w:rsidP="00844F02">
      <w:pPr>
        <w:pStyle w:val="firstparagraph"/>
      </w:pPr>
      <w:r w:rsidRPr="009333EF">
        <w:t>In a real network, it is</w:t>
      </w:r>
      <w:r w:rsidR="000A0B75" w:rsidRPr="009333EF">
        <w:t xml:space="preserve"> generally</w:t>
      </w:r>
      <w:r w:rsidRPr="009333EF">
        <w:t xml:space="preserve"> impossible to ask a port about its past status</w:t>
      </w:r>
      <w:r w:rsidR="000A0B75" w:rsidRPr="009333EF">
        <w:t>, unless some memory feature is implemented</w:t>
      </w:r>
      <w:r w:rsidRPr="009333EF">
        <w:t xml:space="preserve">. In </w:t>
      </w:r>
      <w:r w:rsidR="000A0B75" w:rsidRPr="009333EF">
        <w:t>SMURPH</w:t>
      </w:r>
      <w:r w:rsidRPr="009333EF">
        <w:t xml:space="preserve"> this</w:t>
      </w:r>
      <w:r w:rsidR="000A0B75" w:rsidRPr="009333EF">
        <w:t xml:space="preserve"> </w:t>
      </w:r>
      <w:r w:rsidRPr="009333EF">
        <w:t xml:space="preserve">possibility has been provided to simplify </w:t>
      </w:r>
      <w:r w:rsidR="000A0B75" w:rsidRPr="009333EF">
        <w:t xml:space="preserve">the </w:t>
      </w:r>
      <w:r w:rsidRPr="009333EF">
        <w:t>implementations of some protocols. Of course,</w:t>
      </w:r>
      <w:r w:rsidR="000A0B75" w:rsidRPr="009333EF">
        <w:t xml:space="preserve"> </w:t>
      </w:r>
      <w:r w:rsidRPr="009333EF">
        <w:t>it is always possible to re-program a protocol in such a way that no port inquiries about</w:t>
      </w:r>
      <w:r w:rsidR="00897352" w:rsidRPr="009333EF">
        <w:t xml:space="preserve"> </w:t>
      </w:r>
      <w:r w:rsidRPr="009333EF">
        <w:t>the past are made: processes can maintain their private data bases of the interesting past</w:t>
      </w:r>
      <w:r w:rsidR="00897352" w:rsidRPr="009333EF">
        <w:t xml:space="preserve"> </w:t>
      </w:r>
      <w:r w:rsidRPr="009333EF">
        <w:t>events</w:t>
      </w:r>
      <w:r w:rsidR="00897352" w:rsidRPr="009333EF">
        <w:t>, as they would have to in real life.</w:t>
      </w:r>
    </w:p>
    <w:p w14:paraId="55D97EB3" w14:textId="51DF84D8" w:rsidR="00897352" w:rsidRPr="009333EF" w:rsidRDefault="00897352" w:rsidP="00897352">
      <w:pPr>
        <w:pStyle w:val="firstparagraph"/>
      </w:pPr>
      <w:r w:rsidRPr="009333EF">
        <w:t>The history of past activities in a link is kept in the link</w:t>
      </w:r>
      <w:r w:rsidR="00E804FC" w:rsidRPr="009333EF">
        <w:t>’s</w:t>
      </w:r>
      <w:r w:rsidRPr="009333EF">
        <w:t xml:space="preserve">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for the </w:t>
      </w:r>
      <w:r w:rsidR="00E804FC" w:rsidRPr="009333EF">
        <w:t xml:space="preserve">time determined by the current setting of the link’s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 (Sections </w:t>
      </w:r>
      <w:r w:rsidR="00E804FC" w:rsidRPr="009333EF">
        <w:fldChar w:fldCharType="begin"/>
      </w:r>
      <w:r w:rsidR="00E804FC" w:rsidRPr="009333EF">
        <w:instrText xml:space="preserve"> REF _Ref504552328 \r \h </w:instrText>
      </w:r>
      <w:r w:rsidR="00E804FC" w:rsidRPr="009333EF">
        <w:fldChar w:fldCharType="separate"/>
      </w:r>
      <w:r w:rsidR="003D1CFC">
        <w:t>4.2.2</w:t>
      </w:r>
      <w:r w:rsidR="00E804FC" w:rsidRPr="009333EF">
        <w:fldChar w:fldCharType="end"/>
      </w:r>
      <w:r w:rsidR="00E804FC" w:rsidRPr="009333EF">
        <w:t xml:space="preserve"> and </w:t>
      </w:r>
      <w:r w:rsidR="00E804FC" w:rsidRPr="009333EF">
        <w:fldChar w:fldCharType="begin"/>
      </w:r>
      <w:r w:rsidR="00E804FC" w:rsidRPr="009333EF">
        <w:instrText xml:space="preserve"> REF _Ref507537861 \r \h </w:instrText>
      </w:r>
      <w:r w:rsidR="00E804FC" w:rsidRPr="009333EF">
        <w:fldChar w:fldCharType="separate"/>
      </w:r>
      <w:r w:rsidR="003D1CFC">
        <w:t>7.1.1</w:t>
      </w:r>
      <w:r w:rsidR="00E804FC" w:rsidRPr="009333EF">
        <w:fldChar w:fldCharType="end"/>
      </w:r>
      <w:r w:rsidR="00E804FC" w:rsidRPr="009333EF">
        <w:t>)</w:t>
      </w:r>
      <w:r w:rsidRPr="009333EF">
        <w:t xml:space="preserve">. If no inquiries about the past are ever issued to a link (i.e., to a port connected to the link), the </w:t>
      </w:r>
      <w:r w:rsidR="00E804FC" w:rsidRPr="009333EF">
        <w:t>linger time</w:t>
      </w:r>
      <w:r w:rsidRPr="009333EF">
        <w:t xml:space="preserve"> should be set to 0, which will</w:t>
      </w:r>
      <w:r w:rsidR="0059009D" w:rsidRPr="009333EF">
        <w:t xml:space="preserve"> tend to</w:t>
      </w:r>
      <w:r w:rsidRPr="009333EF">
        <w:t xml:space="preserve"> reduce the simulation time. Otherwise, the </w:t>
      </w:r>
      <w:r w:rsidR="00E804FC" w:rsidRPr="009333EF">
        <w:t>linger interval</w:t>
      </w:r>
      <w:r w:rsidRPr="009333EF">
        <w:t xml:space="preserve"> should be big enough to make sure that the </w:t>
      </w:r>
      <w:r w:rsidRPr="009333EF">
        <w:lastRenderedPageBreak/>
        <w:t xml:space="preserve">protocol works correctly, but not too big, to avoid overloading the simulator with a huge number of </w:t>
      </w:r>
      <w:r w:rsidR="0059009D" w:rsidRPr="009333EF">
        <w:t xml:space="preserve">unnecessarily </w:t>
      </w:r>
      <w:r w:rsidRPr="009333EF">
        <w:t>archived activities.</w:t>
      </w:r>
    </w:p>
    <w:p w14:paraId="13DE8EBE" w14:textId="77777777" w:rsidR="00844F02" w:rsidRPr="009333EF" w:rsidRDefault="00844F02" w:rsidP="00844F02">
      <w:pPr>
        <w:pStyle w:val="firstparagraph"/>
      </w:pPr>
      <w:r w:rsidRPr="009333EF">
        <w:t xml:space="preserve">Below, we </w:t>
      </w:r>
      <w:r w:rsidR="00897352" w:rsidRPr="009333EF">
        <w:t>list</w:t>
      </w:r>
      <w:r w:rsidRPr="009333EF">
        <w:t xml:space="preserve"> the port methods that perform inquiries about the past. All of them</w:t>
      </w:r>
      <w:r w:rsidR="00897352" w:rsidRPr="009333EF">
        <w:t xml:space="preserve"> </w:t>
      </w:r>
      <w:r w:rsidRPr="009333EF">
        <w:t xml:space="preserve">return values of type </w:t>
      </w:r>
      <w:r w:rsidRPr="009333EF">
        <w:rPr>
          <w:i/>
        </w:rPr>
        <w:t>TIME</w:t>
      </w:r>
      <w:r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9333EF" w14:paraId="6321755D" w14:textId="77777777" w:rsidTr="00F71E42">
        <w:tc>
          <w:tcPr>
            <w:tcW w:w="1175" w:type="dxa"/>
            <w:tcMar>
              <w:left w:w="0" w:type="dxa"/>
              <w:right w:w="0" w:type="dxa"/>
            </w:tcMar>
          </w:tcPr>
          <w:p w14:paraId="5C16D036" w14:textId="77777777" w:rsidR="00F71E42" w:rsidRPr="009333EF" w:rsidRDefault="00F71E42" w:rsidP="00F71E42">
            <w:pPr>
              <w:pStyle w:val="firstparagraph"/>
              <w:rPr>
                <w:i/>
              </w:rPr>
            </w:pPr>
            <w:r w:rsidRPr="009333EF">
              <w:rPr>
                <w:i/>
              </w:rPr>
              <w:t>lastBOA</w:t>
            </w:r>
            <w:r w:rsidR="002C304C" w:rsidRPr="009333EF">
              <w:rPr>
                <w:i/>
              </w:rPr>
              <w:fldChar w:fldCharType="begin"/>
            </w:r>
            <w:r w:rsidR="002C304C" w:rsidRPr="009333EF">
              <w:instrText xml:space="preserve"> XE "</w:instrText>
            </w:r>
            <w:r w:rsidR="002C304C" w:rsidRPr="009333EF">
              <w:rPr>
                <w:i/>
              </w:rPr>
              <w:instrText>lastBOA</w:instrText>
            </w:r>
            <w:r w:rsidR="002C304C" w:rsidRPr="009333EF">
              <w:instrText xml:space="preserve">" </w:instrText>
            </w:r>
            <w:r w:rsidR="002C304C" w:rsidRPr="009333EF">
              <w:rPr>
                <w:i/>
              </w:rPr>
              <w:fldChar w:fldCharType="end"/>
            </w:r>
          </w:p>
        </w:tc>
        <w:tc>
          <w:tcPr>
            <w:tcW w:w="8093" w:type="dxa"/>
          </w:tcPr>
          <w:p w14:paraId="723E8281" w14:textId="77777777" w:rsidR="00F71E42" w:rsidRPr="009333EF" w:rsidRDefault="00F71E42" w:rsidP="00F71E42">
            <w:pPr>
              <w:pStyle w:val="firstparagraph"/>
            </w:pPr>
            <w:r w:rsidRPr="009333EF">
              <w:t xml:space="preserve">The method returns the time when the last beginning of (any) activity (the end of the last silence period) was perceived on the port. </w:t>
            </w:r>
            <w:r w:rsidRPr="009333EF">
              <w:rPr>
                <w:i/>
              </w:rPr>
              <w:t>TIME_0</w:t>
            </w:r>
            <w:r w:rsidRPr="009333EF">
              <w:t xml:space="preserve"> is returned, if no activity has been heard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method can also be referenced as </w:t>
            </w:r>
            <w:r w:rsidRPr="009333EF">
              <w:rPr>
                <w:i/>
              </w:rPr>
              <w:t>lastEOS</w:t>
            </w:r>
            <w:r w:rsidR="00BF7910" w:rsidRPr="009333EF">
              <w:rPr>
                <w:i/>
              </w:rPr>
              <w:fldChar w:fldCharType="begin"/>
            </w:r>
            <w:r w:rsidR="00BF7910" w:rsidRPr="009333EF">
              <w:instrText xml:space="preserve"> XE "</w:instrText>
            </w:r>
            <w:r w:rsidR="00BF7910" w:rsidRPr="009333EF">
              <w:rPr>
                <w:i/>
              </w:rPr>
              <w:instrText>lastEOS</w:instrText>
            </w:r>
            <w:r w:rsidR="00BF7910" w:rsidRPr="009333EF">
              <w:instrText xml:space="preserve">" </w:instrText>
            </w:r>
            <w:r w:rsidR="00BF7910" w:rsidRPr="009333EF">
              <w:rPr>
                <w:i/>
              </w:rPr>
              <w:fldChar w:fldCharType="end"/>
            </w:r>
            <w:r w:rsidRPr="009333EF">
              <w:t xml:space="preserve"> (for “last End Of Silence”).</w:t>
            </w:r>
          </w:p>
        </w:tc>
      </w:tr>
      <w:tr w:rsidR="00F71E42" w:rsidRPr="009333EF" w14:paraId="495DD962" w14:textId="77777777" w:rsidTr="00F71E42">
        <w:tc>
          <w:tcPr>
            <w:tcW w:w="1175" w:type="dxa"/>
            <w:tcMar>
              <w:left w:w="0" w:type="dxa"/>
              <w:right w:w="0" w:type="dxa"/>
            </w:tcMar>
          </w:tcPr>
          <w:p w14:paraId="15A05D36" w14:textId="77777777" w:rsidR="00F71E42" w:rsidRPr="009333EF" w:rsidRDefault="00F71E42" w:rsidP="00F71E42">
            <w:pPr>
              <w:pStyle w:val="firstparagraph"/>
              <w:rPr>
                <w:i/>
              </w:rPr>
            </w:pPr>
            <w:r w:rsidRPr="009333EF">
              <w:rPr>
                <w:i/>
              </w:rPr>
              <w:t>las</w:t>
            </w:r>
            <w:r w:rsidR="002C304C" w:rsidRPr="009333EF">
              <w:rPr>
                <w:i/>
              </w:rPr>
              <w:t>t</w:t>
            </w:r>
            <w:r w:rsidRPr="009333EF">
              <w:rPr>
                <w:i/>
              </w:rPr>
              <w:t>EOA</w:t>
            </w:r>
            <w:r w:rsidR="002C304C" w:rsidRPr="009333EF">
              <w:rPr>
                <w:i/>
              </w:rPr>
              <w:fldChar w:fldCharType="begin"/>
            </w:r>
            <w:r w:rsidR="002C304C" w:rsidRPr="009333EF">
              <w:instrText xml:space="preserve"> XE "</w:instrText>
            </w:r>
            <w:r w:rsidR="002C304C" w:rsidRPr="009333EF">
              <w:rPr>
                <w:i/>
              </w:rPr>
              <w:instrText>lastEOA</w:instrText>
            </w:r>
            <w:r w:rsidR="002C304C" w:rsidRPr="009333EF">
              <w:instrText xml:space="preserve">" </w:instrText>
            </w:r>
            <w:r w:rsidR="002C304C" w:rsidRPr="009333EF">
              <w:rPr>
                <w:i/>
              </w:rPr>
              <w:fldChar w:fldCharType="end"/>
            </w:r>
          </w:p>
        </w:tc>
        <w:tc>
          <w:tcPr>
            <w:tcW w:w="8093" w:type="dxa"/>
          </w:tcPr>
          <w:p w14:paraId="44248DB9" w14:textId="77777777" w:rsidR="00F71E42" w:rsidRPr="009333EF" w:rsidRDefault="00F71E42" w:rsidP="0060592D">
            <w:pPr>
              <w:pStyle w:val="firstparagraph"/>
            </w:pPr>
            <w:r w:rsidRPr="009333EF">
              <w:t xml:space="preserve">The method returns the time of the beginning of the current silence period on the port (the last End Of Activity).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(meaning “unde</w:t>
            </w:r>
            <w:r w:rsidR="009E3D57" w:rsidRPr="009333EF">
              <w:t>fi</w:t>
            </w:r>
            <w:r w:rsidRPr="009333EF">
              <w:t xml:space="preserve">ned”) is returned, if an activity is currently heard on the port. If no activity has been noticed on the port within the linger time, the method returns </w:t>
            </w:r>
            <w:r w:rsidRPr="009333EF">
              <w:rPr>
                <w:i/>
              </w:rPr>
              <w:t>TIME_0</w:t>
            </w:r>
            <w:r w:rsidRPr="009333EF">
              <w:t>. The method</w:t>
            </w:r>
            <w:r w:rsidR="0060592D" w:rsidRPr="009333EF">
              <w:t xml:space="preserve"> </w:t>
            </w:r>
            <w:r w:rsidRPr="009333EF">
              <w:t xml:space="preserve">can also be called as </w:t>
            </w:r>
            <w:r w:rsidRPr="009333EF">
              <w:rPr>
                <w:i/>
              </w:rPr>
              <w:t>lastBOS</w:t>
            </w:r>
            <w:r w:rsidR="002C304C" w:rsidRPr="009333EF">
              <w:rPr>
                <w:i/>
              </w:rPr>
              <w:fldChar w:fldCharType="begin"/>
            </w:r>
            <w:r w:rsidR="002C304C" w:rsidRPr="009333EF">
              <w:instrText xml:space="preserve"> XE "</w:instrText>
            </w:r>
            <w:r w:rsidR="002C304C" w:rsidRPr="009333EF">
              <w:rPr>
                <w:i/>
              </w:rPr>
              <w:instrText>lastBOS</w:instrText>
            </w:r>
            <w:r w:rsidR="002C304C" w:rsidRPr="009333EF">
              <w:instrText xml:space="preserve">" </w:instrText>
            </w:r>
            <w:r w:rsidR="002C304C" w:rsidRPr="009333EF">
              <w:rPr>
                <w:i/>
              </w:rPr>
              <w:fldChar w:fldCharType="end"/>
            </w:r>
            <w:r w:rsidRPr="009333EF">
              <w:t xml:space="preserve"> (for “last Beginning Of Silence”)</w:t>
            </w:r>
            <w:r w:rsidR="0059009D" w:rsidRPr="009333EF">
              <w:t>.</w:t>
            </w:r>
          </w:p>
        </w:tc>
      </w:tr>
      <w:tr w:rsidR="00F71E42" w:rsidRPr="009333EF" w14:paraId="155F5BEE" w14:textId="77777777" w:rsidTr="00F71E42">
        <w:tc>
          <w:tcPr>
            <w:tcW w:w="1175" w:type="dxa"/>
            <w:tcMar>
              <w:left w:w="0" w:type="dxa"/>
              <w:right w:w="0" w:type="dxa"/>
            </w:tcMar>
          </w:tcPr>
          <w:p w14:paraId="30696303" w14:textId="77777777" w:rsidR="00F71E42" w:rsidRPr="009333EF" w:rsidRDefault="00F71E42" w:rsidP="00F71E42">
            <w:pPr>
              <w:pStyle w:val="firstparagraph"/>
              <w:rPr>
                <w:i/>
              </w:rPr>
            </w:pPr>
            <w:r w:rsidRPr="009333EF">
              <w:rPr>
                <w:i/>
              </w:rPr>
              <w:t>lastBOT</w:t>
            </w:r>
            <w:r w:rsidR="002C304C" w:rsidRPr="009333EF">
              <w:rPr>
                <w:i/>
              </w:rPr>
              <w:fldChar w:fldCharType="begin"/>
            </w:r>
            <w:r w:rsidR="002C304C" w:rsidRPr="009333EF">
              <w:instrText xml:space="preserve"> XE "</w:instrText>
            </w:r>
            <w:r w:rsidR="002C304C" w:rsidRPr="009333EF">
              <w:rPr>
                <w:i/>
              </w:rPr>
              <w:instrText>lastBOT</w:instrText>
            </w:r>
            <w:r w:rsidR="002C304C" w:rsidRPr="009333EF">
              <w:instrText xml:space="preserve">" </w:instrText>
            </w:r>
            <w:r w:rsidR="002C304C" w:rsidRPr="009333EF">
              <w:rPr>
                <w:i/>
              </w:rPr>
              <w:fldChar w:fldCharType="end"/>
            </w:r>
          </w:p>
        </w:tc>
        <w:tc>
          <w:tcPr>
            <w:tcW w:w="8093" w:type="dxa"/>
          </w:tcPr>
          <w:p w14:paraId="56083ED5" w14:textId="77777777" w:rsidR="00F71E42" w:rsidRPr="009333EF" w:rsidRDefault="00F71E42" w:rsidP="00F71E42">
            <w:pPr>
              <w:pStyle w:val="firstparagraph"/>
            </w:pPr>
            <w:r w:rsidRPr="009333EF">
              <w:t>The method</w:t>
            </w:r>
            <w:r w:rsidR="002C304C" w:rsidRPr="009333EF">
              <w:rPr>
                <w:i/>
              </w:rPr>
              <w:fldChar w:fldCharType="begin"/>
            </w:r>
            <w:r w:rsidR="002C304C" w:rsidRPr="009333EF">
              <w:instrText xml:space="preserve"> XE "</w:instrText>
            </w:r>
            <w:r w:rsidR="002C304C" w:rsidRPr="009333EF">
              <w:rPr>
                <w:i/>
              </w:rPr>
              <w:instrText>BOT:Port</w:instrText>
            </w:r>
            <w:r w:rsidR="002C304C" w:rsidRPr="009333EF">
              <w:instrText xml:space="preserve"> event" </w:instrText>
            </w:r>
            <w:r w:rsidR="002C304C" w:rsidRPr="009333EF">
              <w:rPr>
                <w:i/>
              </w:rPr>
              <w:fldChar w:fldCharType="end"/>
            </w:r>
            <w:r w:rsidRPr="009333EF">
              <w:t xml:space="preserve"> returns the time when the last beginning of a packet was heard on the port. </w:t>
            </w:r>
            <w:r w:rsidRPr="009333EF">
              <w:rPr>
                <w:i/>
              </w:rPr>
              <w:t>TIME_0</w:t>
            </w:r>
            <w:r w:rsidRPr="009333EF">
              <w:t xml:space="preserve"> is returned, if no beginning of packet has been seen within the link’s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event is una</w:t>
            </w:r>
            <w:r w:rsidR="009E3D57" w:rsidRPr="009333EF">
              <w:t>ff</w:t>
            </w:r>
            <w:r w:rsidRPr="009333EF">
              <w:t xml:space="preserve">ected by other activities that may overlap with the packet. For example, if collisions are possible, and they affect the reception status of packets, they must be recognized explicitly, because </w:t>
            </w:r>
            <w:r w:rsidRPr="009333EF">
              <w:rPr>
                <w:i/>
              </w:rPr>
              <w:t>lastBOT</w:t>
            </w:r>
            <w:r w:rsidR="00BF7910" w:rsidRPr="009333EF">
              <w:t xml:space="preserve"> is unaffected by them.</w:t>
            </w:r>
          </w:p>
        </w:tc>
      </w:tr>
      <w:tr w:rsidR="00F15E4C" w:rsidRPr="009333EF" w14:paraId="326F50E9" w14:textId="77777777" w:rsidTr="00F71E42">
        <w:tc>
          <w:tcPr>
            <w:tcW w:w="1175" w:type="dxa"/>
            <w:tcMar>
              <w:left w:w="0" w:type="dxa"/>
              <w:right w:w="0" w:type="dxa"/>
            </w:tcMar>
          </w:tcPr>
          <w:p w14:paraId="0656782E" w14:textId="77777777" w:rsidR="00F15E4C" w:rsidRPr="009333EF" w:rsidRDefault="00F15E4C" w:rsidP="00F71E42">
            <w:pPr>
              <w:pStyle w:val="firstparagraph"/>
              <w:rPr>
                <w:i/>
              </w:rPr>
            </w:pPr>
            <w:r w:rsidRPr="009333EF">
              <w:rPr>
                <w:i/>
              </w:rPr>
              <w:t>lastEOT</w:t>
            </w:r>
            <w:r w:rsidR="002C304C" w:rsidRPr="009333EF">
              <w:rPr>
                <w:i/>
              </w:rPr>
              <w:fldChar w:fldCharType="begin"/>
            </w:r>
            <w:r w:rsidR="002C304C" w:rsidRPr="009333EF">
              <w:instrText xml:space="preserve"> XE "</w:instrText>
            </w:r>
            <w:r w:rsidR="002C304C" w:rsidRPr="009333EF">
              <w:rPr>
                <w:i/>
              </w:rPr>
              <w:instrText>lastEOT</w:instrText>
            </w:r>
            <w:r w:rsidR="002C304C" w:rsidRPr="009333EF">
              <w:instrText xml:space="preserve">" </w:instrText>
            </w:r>
            <w:r w:rsidR="002C304C" w:rsidRPr="009333EF">
              <w:rPr>
                <w:i/>
              </w:rPr>
              <w:fldChar w:fldCharType="end"/>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3E4D3176" w14:textId="79896737" w:rsidR="00F15E4C" w:rsidRPr="009333EF" w:rsidRDefault="00F15E4C" w:rsidP="00F71E42">
            <w:pPr>
              <w:pStyle w:val="firstparagraph"/>
            </w:pPr>
            <w:r w:rsidRPr="009333EF">
              <w:t xml:space="preserve">The method returns the time when the last end of a complete packet transmission (i.e., terminated by </w:t>
            </w:r>
            <w:r w:rsidRPr="009333EF">
              <w:rPr>
                <w:i/>
              </w:rPr>
              <w:t>stop</w:t>
            </w:r>
            <w:r w:rsidRPr="009333EF">
              <w:t>, see Section </w:t>
            </w:r>
            <w:r w:rsidRPr="009333EF">
              <w:fldChar w:fldCharType="begin"/>
            </w:r>
            <w:r w:rsidRPr="009333EF">
              <w:instrText xml:space="preserve"> REF _Ref507537273 \r \h </w:instrText>
            </w:r>
            <w:r w:rsidRPr="009333EF">
              <w:fldChar w:fldCharType="separate"/>
            </w:r>
            <w:r w:rsidR="003D1CFC">
              <w:t>7.1.2</w:t>
            </w:r>
            <w:r w:rsidRPr="009333EF">
              <w:fldChar w:fldCharType="end"/>
            </w:r>
            <w:r w:rsidRPr="009333EF">
              <w:t xml:space="preserve">) was perceived on the port. </w:t>
            </w:r>
            <w:r w:rsidRPr="009333EF">
              <w:rPr>
                <w:i/>
              </w:rPr>
              <w:t>TIME_0</w:t>
            </w:r>
            <w:r w:rsidRPr="009333EF">
              <w:t xml:space="preserve"> is returned, if no end of packet has been noticed on the port within the linger time. Similar to </w:t>
            </w:r>
            <w:r w:rsidRPr="009333EF">
              <w:rPr>
                <w:i/>
              </w:rPr>
              <w:t>lastBOT</w:t>
            </w:r>
            <w:r w:rsidRPr="009333EF">
              <w:t xml:space="preserve">, other activities occurring at the same time have no impact on the event, as long as the packet has been terminated by </w:t>
            </w:r>
            <w:r w:rsidRPr="009333EF">
              <w:rPr>
                <w:i/>
              </w:rPr>
              <w:t>stop</w:t>
            </w:r>
            <w:r w:rsidRPr="009333EF">
              <w:t xml:space="preserve"> (rather than </w:t>
            </w:r>
            <w:r w:rsidRPr="009333EF">
              <w:rPr>
                <w:i/>
              </w:rPr>
              <w:t>abort</w:t>
            </w:r>
            <w:r w:rsidRPr="009333EF">
              <w:t>).</w:t>
            </w:r>
          </w:p>
        </w:tc>
      </w:tr>
      <w:tr w:rsidR="00F15E4C" w:rsidRPr="009333EF" w14:paraId="1A6A433C" w14:textId="77777777" w:rsidTr="00F71E42">
        <w:tc>
          <w:tcPr>
            <w:tcW w:w="1175" w:type="dxa"/>
            <w:tcMar>
              <w:left w:w="0" w:type="dxa"/>
              <w:right w:w="0" w:type="dxa"/>
            </w:tcMar>
          </w:tcPr>
          <w:p w14:paraId="737FDAB3" w14:textId="77777777" w:rsidR="00F15E4C" w:rsidRPr="009333EF" w:rsidRDefault="00F15E4C" w:rsidP="00F71E42">
            <w:pPr>
              <w:pStyle w:val="firstparagraph"/>
              <w:rPr>
                <w:i/>
              </w:rPr>
            </w:pPr>
            <w:r w:rsidRPr="009333EF">
              <w:rPr>
                <w:i/>
              </w:rPr>
              <w:t>lastBOJ</w:t>
            </w:r>
            <w:r w:rsidR="002C304C" w:rsidRPr="009333EF">
              <w:rPr>
                <w:i/>
              </w:rPr>
              <w:fldChar w:fldCharType="begin"/>
            </w:r>
            <w:r w:rsidR="002C304C" w:rsidRPr="009333EF">
              <w:instrText xml:space="preserve"> XE "</w:instrText>
            </w:r>
            <w:r w:rsidR="002C304C" w:rsidRPr="009333EF">
              <w:rPr>
                <w:i/>
              </w:rPr>
              <w:instrText>lastBOJ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BOJ</w:instrText>
            </w:r>
            <w:r w:rsidR="007D441A" w:rsidRPr="009333EF">
              <w:instrText xml:space="preserve">" </w:instrText>
            </w:r>
            <w:r w:rsidR="007D441A" w:rsidRPr="009333EF">
              <w:rPr>
                <w:i/>
              </w:rPr>
              <w:fldChar w:fldCharType="end"/>
            </w:r>
          </w:p>
        </w:tc>
        <w:tc>
          <w:tcPr>
            <w:tcW w:w="8093" w:type="dxa"/>
          </w:tcPr>
          <w:p w14:paraId="0AF5FFFD" w14:textId="77777777" w:rsidR="00F15E4C" w:rsidRPr="009333EF" w:rsidRDefault="00F15E4C" w:rsidP="00F71E42">
            <w:pPr>
              <w:pStyle w:val="firstparagraph"/>
            </w:pPr>
            <w:r w:rsidRPr="009333EF">
              <w:t>The method returns the time when the last beginning of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was heard on the port. Overlapping jams </w:t>
            </w:r>
            <w:r w:rsidR="00BF7910" w:rsidRPr="009333EF">
              <w:t>are</w:t>
            </w:r>
            <w:r w:rsidRPr="009333EF">
              <w:t xml:space="preserve"> recognized as a single continuous jamming signal, so only the beginning of the earliest of them is detected. </w:t>
            </w:r>
            <w:r w:rsidRPr="009333EF">
              <w:rPr>
                <w:i/>
              </w:rPr>
              <w:t>TIME_0</w:t>
            </w:r>
            <w:r w:rsidRPr="009333EF">
              <w:t xml:space="preserve"> is returned, if no jamming signal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r w:rsidR="00F15E4C" w:rsidRPr="009333EF" w14:paraId="0F7ABD51" w14:textId="77777777" w:rsidTr="00F71E42">
        <w:tc>
          <w:tcPr>
            <w:tcW w:w="1175" w:type="dxa"/>
            <w:tcMar>
              <w:left w:w="0" w:type="dxa"/>
              <w:right w:w="0" w:type="dxa"/>
            </w:tcMar>
          </w:tcPr>
          <w:p w14:paraId="79A222B8" w14:textId="77777777" w:rsidR="00F15E4C" w:rsidRPr="009333EF" w:rsidRDefault="00F15E4C" w:rsidP="00F71E42">
            <w:pPr>
              <w:pStyle w:val="firstparagraph"/>
              <w:rPr>
                <w:i/>
              </w:rPr>
            </w:pPr>
            <w:r w:rsidRPr="009333EF">
              <w:rPr>
                <w:i/>
              </w:rPr>
              <w:t>lastEOJ</w:t>
            </w:r>
            <w:r w:rsidR="002C304C" w:rsidRPr="009333EF">
              <w:rPr>
                <w:i/>
              </w:rPr>
              <w:fldChar w:fldCharType="begin"/>
            </w:r>
            <w:r w:rsidR="002C304C" w:rsidRPr="009333EF">
              <w:instrText xml:space="preserve"> XE "</w:instrText>
            </w:r>
            <w:r w:rsidR="002C304C" w:rsidRPr="009333EF">
              <w:rPr>
                <w:i/>
              </w:rPr>
              <w:instrText>lastEOJ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5C1AE973" w14:textId="77777777" w:rsidR="00F15E4C" w:rsidRPr="009333EF" w:rsidRDefault="00F15E4C" w:rsidP="00F71E42">
            <w:pPr>
              <w:pStyle w:val="firstparagraph"/>
            </w:pPr>
            <w:r w:rsidRPr="009333EF">
              <w:t xml:space="preserve">The method returns the time when the last end of a jamming signal was heard on the port.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is returned, if a jamming signal is currently present. If no jam has been observed on the port within the linger time, the method returns </w:t>
            </w:r>
            <w:r w:rsidRPr="009333EF">
              <w:rPr>
                <w:i/>
              </w:rPr>
              <w:t>TIME_0</w:t>
            </w:r>
            <w:r w:rsidRPr="009333EF">
              <w:t>.</w:t>
            </w:r>
          </w:p>
        </w:tc>
      </w:tr>
      <w:tr w:rsidR="00F15E4C" w:rsidRPr="009333EF" w14:paraId="34539810" w14:textId="77777777" w:rsidTr="00F71E42">
        <w:tc>
          <w:tcPr>
            <w:tcW w:w="1175" w:type="dxa"/>
            <w:tcMar>
              <w:left w:w="0" w:type="dxa"/>
              <w:right w:w="0" w:type="dxa"/>
            </w:tcMar>
          </w:tcPr>
          <w:p w14:paraId="72BD8C69" w14:textId="77777777" w:rsidR="00F15E4C" w:rsidRPr="009333EF" w:rsidRDefault="00F15E4C" w:rsidP="00F71E42">
            <w:pPr>
              <w:pStyle w:val="firstparagraph"/>
              <w:rPr>
                <w:i/>
              </w:rPr>
            </w:pPr>
            <w:r w:rsidRPr="009333EF">
              <w:rPr>
                <w:i/>
              </w:rPr>
              <w:t>lastCOL</w:t>
            </w:r>
            <w:r w:rsidR="002C304C" w:rsidRPr="009333EF">
              <w:rPr>
                <w:i/>
              </w:rPr>
              <w:fldChar w:fldCharType="begin"/>
            </w:r>
            <w:r w:rsidR="002C304C" w:rsidRPr="009333EF">
              <w:instrText xml:space="preserve"> XE "</w:instrText>
            </w:r>
            <w:r w:rsidR="002C304C" w:rsidRPr="009333EF">
              <w:rPr>
                <w:i/>
              </w:rPr>
              <w:instrText>lastCOL</w:instrText>
            </w:r>
            <w:r w:rsidR="002C304C" w:rsidRPr="009333EF">
              <w:instrText xml:space="preserve">" </w:instrText>
            </w:r>
            <w:r w:rsidR="002C304C" w:rsidRPr="009333EF">
              <w:rPr>
                <w:i/>
              </w:rPr>
              <w:fldChar w:fldCharType="end"/>
            </w:r>
          </w:p>
        </w:tc>
        <w:tc>
          <w:tcPr>
            <w:tcW w:w="8093" w:type="dxa"/>
          </w:tcPr>
          <w:p w14:paraId="6CC09CFD" w14:textId="4C31ECC2" w:rsidR="0059009D" w:rsidRPr="009333EF" w:rsidRDefault="00F15E4C" w:rsidP="00F71E42">
            <w:pPr>
              <w:pStyle w:val="firstparagraph"/>
            </w:pPr>
            <w:r w:rsidRPr="009333EF">
              <w:t>The method returns the time of the beginning of the last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w:instrText>
            </w:r>
            <w:r w:rsidR="007B6E95" w:rsidRPr="009333EF">
              <w:fldChar w:fldCharType="end"/>
            </w:r>
            <w:r w:rsidRPr="009333EF">
              <w:t xml:space="preserve"> that has occurred on the port. By the beginning of a collision</w:t>
            </w:r>
            <w:r w:rsidR="002C304C" w:rsidRPr="009333EF">
              <w:fldChar w:fldCharType="begin"/>
            </w:r>
            <w:r w:rsidR="002C304C" w:rsidRPr="009333EF">
              <w:instrText xml:space="preserve"> XE "</w:instrText>
            </w:r>
            <w:r w:rsidR="002C304C" w:rsidRPr="009333EF">
              <w:rPr>
                <w:i/>
              </w:rPr>
              <w:instrText>COLLISION</w:instrText>
            </w:r>
            <w:r w:rsidR="002C304C" w:rsidRPr="009333EF">
              <w:instrText>:</w:instrText>
            </w:r>
            <w:r w:rsidR="002C304C" w:rsidRPr="009333EF">
              <w:rPr>
                <w:i/>
              </w:rPr>
              <w:instrText>Port</w:instrText>
            </w:r>
            <w:r w:rsidR="002C304C" w:rsidRPr="009333EF">
              <w:instrText xml:space="preserve"> event" </w:instrText>
            </w:r>
            <w:r w:rsidR="002C304C" w:rsidRPr="009333EF">
              <w:fldChar w:fldCharType="end"/>
            </w:r>
            <w:r w:rsidRPr="009333EF">
              <w:t xml:space="preserve"> we mean the </w:t>
            </w:r>
            <w:r w:rsidR="009E3D57" w:rsidRPr="009333EF">
              <w:t>fi</w:t>
            </w:r>
            <w:r w:rsidRPr="009333EF">
              <w:t>rst moment when the collision was recognized (Section </w:t>
            </w:r>
            <w:r w:rsidRPr="009333EF">
              <w:fldChar w:fldCharType="begin"/>
            </w:r>
            <w:r w:rsidRPr="009333EF">
              <w:instrText xml:space="preserve"> REF _Ref507762139 \r \h </w:instrText>
            </w:r>
            <w:r w:rsidRPr="009333EF">
              <w:fldChar w:fldCharType="separate"/>
            </w:r>
            <w:r w:rsidR="003D1CFC">
              <w:t>7.1.4</w:t>
            </w:r>
            <w:r w:rsidRPr="009333EF">
              <w:fldChar w:fldCharType="end"/>
            </w:r>
            <w:r w:rsidRPr="009333EF">
              <w:t xml:space="preserve">). </w:t>
            </w:r>
            <w:r w:rsidRPr="009333EF">
              <w:rPr>
                <w:i/>
              </w:rPr>
              <w:t>TIME_0</w:t>
            </w:r>
            <w:r w:rsidRPr="009333EF">
              <w:t xml:space="preserve"> is returned, if no collision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bl>
    <w:p w14:paraId="05FD64EC" w14:textId="73D5A816" w:rsidR="0060592D" w:rsidRPr="009333EF" w:rsidRDefault="00E244A6" w:rsidP="0060592D">
      <w:pPr>
        <w:pStyle w:val="firstparagraph"/>
      </w:pPr>
      <w:bookmarkStart w:id="466" w:name="_Ref515393089"/>
      <w:r w:rsidRPr="009333EF">
        <w:t>Note that the link’s linger time need not be nonzero for the above methods to operate sensibly, assuming that we understand their limitations. For example, t</w:t>
      </w:r>
      <w:r w:rsidR="0060592D" w:rsidRPr="009333EF">
        <w:t xml:space="preserve">he two port methods </w:t>
      </w:r>
      <w:r w:rsidR="0060592D" w:rsidRPr="009333EF">
        <w:rPr>
          <w:i/>
        </w:rPr>
        <w:t>busy</w:t>
      </w:r>
      <w:r w:rsidR="0060592D" w:rsidRPr="009333EF">
        <w:rPr>
          <w:i/>
        </w:rPr>
        <w:fldChar w:fldCharType="begin"/>
      </w:r>
      <w:r w:rsidR="0060592D" w:rsidRPr="009333EF">
        <w:instrText xml:space="preserve"> XE "</w:instrText>
      </w:r>
      <w:r w:rsidR="0060592D" w:rsidRPr="009333EF">
        <w:rPr>
          <w:i/>
        </w:rPr>
        <w:instrText>busy:Port</w:instrText>
      </w:r>
      <w:r w:rsidR="0060592D" w:rsidRPr="009333EF">
        <w:instrText xml:space="preserve"> method" </w:instrText>
      </w:r>
      <w:r w:rsidR="0060592D" w:rsidRPr="009333EF">
        <w:rPr>
          <w:i/>
        </w:rPr>
        <w:fldChar w:fldCharType="end"/>
      </w:r>
      <w:r w:rsidR="0060592D" w:rsidRPr="009333EF">
        <w:t xml:space="preserve"> and </w:t>
      </w:r>
      <w:r w:rsidR="0060592D" w:rsidRPr="009333EF">
        <w:rPr>
          <w:i/>
        </w:rPr>
        <w:t>idle</w:t>
      </w:r>
      <w:r w:rsidR="0060592D" w:rsidRPr="009333EF">
        <w:rPr>
          <w:i/>
        </w:rPr>
        <w:fldChar w:fldCharType="begin"/>
      </w:r>
      <w:r w:rsidR="0060592D" w:rsidRPr="009333EF">
        <w:instrText xml:space="preserve"> XE "</w:instrText>
      </w:r>
      <w:r w:rsidR="0060592D" w:rsidRPr="009333EF">
        <w:rPr>
          <w:i/>
        </w:rPr>
        <w:instrText>idle:Port</w:instrText>
      </w:r>
      <w:r w:rsidR="0060592D" w:rsidRPr="009333EF">
        <w:instrText xml:space="preserve"> method" </w:instrText>
      </w:r>
      <w:r w:rsidR="0060592D" w:rsidRPr="009333EF">
        <w:rPr>
          <w:i/>
        </w:rPr>
        <w:fldChar w:fldCharType="end"/>
      </w:r>
      <w:r w:rsidR="0060592D" w:rsidRPr="009333EF">
        <w:t xml:space="preserve"> (Section </w:t>
      </w:r>
      <w:r w:rsidR="0060592D" w:rsidRPr="009333EF">
        <w:fldChar w:fldCharType="begin"/>
      </w:r>
      <w:r w:rsidR="0060592D" w:rsidRPr="009333EF">
        <w:instrText xml:space="preserve"> REF _Ref507761427 \r \h </w:instrText>
      </w:r>
      <w:r w:rsidR="0060592D" w:rsidRPr="009333EF">
        <w:fldChar w:fldCharType="separate"/>
      </w:r>
      <w:r w:rsidR="003D1CFC">
        <w:t>7.2.1</w:t>
      </w:r>
      <w:r w:rsidR="0060592D" w:rsidRPr="009333EF">
        <w:fldChar w:fldCharType="end"/>
      </w:r>
      <w:r w:rsidR="0060592D" w:rsidRPr="009333EF">
        <w:t>) are implemented as macros that, respectively, expand into:</w:t>
      </w:r>
    </w:p>
    <w:p w14:paraId="651573AB" w14:textId="77777777" w:rsidR="0060592D" w:rsidRPr="009333EF" w:rsidRDefault="0060592D" w:rsidP="0060592D">
      <w:pPr>
        <w:pStyle w:val="firstparagraph"/>
        <w:spacing w:after="0"/>
        <w:ind w:firstLine="720"/>
      </w:pPr>
      <w:r w:rsidRPr="009333EF">
        <w:rPr>
          <w:i/>
        </w:rPr>
        <w:lastRenderedPageBreak/>
        <w:t>undef (lastEOA ( ))</w:t>
      </w:r>
    </w:p>
    <w:p w14:paraId="03036155" w14:textId="77777777" w:rsidR="0060592D" w:rsidRPr="009333EF" w:rsidRDefault="0060592D" w:rsidP="0060592D">
      <w:pPr>
        <w:pStyle w:val="firstparagraph"/>
        <w:ind w:firstLine="720"/>
        <w:rPr>
          <w:i/>
        </w:rPr>
      </w:pPr>
      <w:r w:rsidRPr="009333EF">
        <w:rPr>
          <w:i/>
        </w:rPr>
        <w:t xml:space="preserve">def (lastEOA ( )) </w:t>
      </w:r>
    </w:p>
    <w:p w14:paraId="33B9B72C" w14:textId="77777777" w:rsidR="007D04F5" w:rsidRPr="009333EF" w:rsidRDefault="00E244A6" w:rsidP="007D04F5">
      <w:pPr>
        <w:pStyle w:val="firstparagraph"/>
      </w:pPr>
      <w:r w:rsidRPr="009333EF">
        <w:t xml:space="preserve">If a port is perceiving an activity, e.g., receiving a packet, then it knows for a fact that the entire activity (its complete description) is present and available in the link and is going to be so at least until the last bit of the activity is gone from the port. </w:t>
      </w:r>
      <w:r w:rsidR="00894075" w:rsidRPr="009333EF">
        <w:t>Before that time</w:t>
      </w:r>
      <w:r w:rsidRPr="009333EF">
        <w:t xml:space="preserve">, a query about the time of </w:t>
      </w:r>
      <w:r w:rsidR="00894075" w:rsidRPr="009333EF">
        <w:t>the activity’s</w:t>
      </w:r>
      <w:r w:rsidRPr="009333EF">
        <w:t xml:space="preserve"> commencement (as seen by the port) is going to produce the correct value, regardless of the setting of linger</w:t>
      </w:r>
      <w:r w:rsidR="00894075" w:rsidRPr="009333EF">
        <w:t xml:space="preserve"> and the activity’s duration</w:t>
      </w:r>
      <w:r w:rsidRPr="009333EF">
        <w:t>.</w:t>
      </w:r>
    </w:p>
    <w:p w14:paraId="76B4DCCA" w14:textId="77777777" w:rsidR="000074A1" w:rsidRPr="009333EF" w:rsidRDefault="000074A1" w:rsidP="00596F24">
      <w:pPr>
        <w:pStyle w:val="Heading3"/>
        <w:numPr>
          <w:ilvl w:val="2"/>
          <w:numId w:val="4"/>
        </w:numPr>
        <w:rPr>
          <w:lang w:val="en-US"/>
        </w:rPr>
      </w:pPr>
      <w:bookmarkStart w:id="467" w:name="_Toc190627812"/>
      <w:r w:rsidRPr="009333EF">
        <w:rPr>
          <w:lang w:val="en-US"/>
        </w:rPr>
        <w:t>Inquiries about the future</w:t>
      </w:r>
      <w:bookmarkEnd w:id="466"/>
      <w:bookmarkEnd w:id="467"/>
    </w:p>
    <w:p w14:paraId="13871F02" w14:textId="77777777" w:rsidR="00BF7910" w:rsidRPr="009333EF" w:rsidRDefault="000074A1" w:rsidP="000074A1">
      <w:pPr>
        <w:pStyle w:val="firstparagraph"/>
      </w:pPr>
      <w:r w:rsidRPr="009333EF">
        <w:t>The essence of event-driven simulation is that inquiries about the future are best addressed by waiting for events</w:t>
      </w:r>
      <w:r w:rsidR="00E35A7D" w:rsidRPr="009333EF">
        <w:t xml:space="preserve">, </w:t>
      </w:r>
      <w:r w:rsidRPr="009333EF">
        <w:t xml:space="preserve">which in SMURPH means issuing </w:t>
      </w:r>
      <w:r w:rsidRPr="009333EF">
        <w:rPr>
          <w:i/>
        </w:rPr>
        <w:t>wait</w:t>
      </w:r>
      <w:r w:rsidRPr="009333EF">
        <w:t xml:space="preserve"> requests to ports. Ports </w:t>
      </w:r>
      <w:r w:rsidR="00BF7910" w:rsidRPr="009333EF">
        <w:t xml:space="preserve">also </w:t>
      </w:r>
      <w:r w:rsidRPr="009333EF">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rsidRPr="009333EF">
        <w:t>handy</w:t>
      </w:r>
      <w:r w:rsidRPr="009333EF">
        <w:t xml:space="preserve"> as shortcuts in some situations. </w:t>
      </w:r>
      <w:r w:rsidR="002C5D67" w:rsidRPr="009333EF">
        <w:t xml:space="preserve">They have been made available, because the link model uses them internally in timing the events awaited with the </w:t>
      </w:r>
      <w:r w:rsidR="00BF7910" w:rsidRPr="009333EF">
        <w:t>“</w:t>
      </w:r>
      <w:r w:rsidR="002C5D67" w:rsidRPr="009333EF">
        <w:t>proper</w:t>
      </w:r>
      <w:r w:rsidR="00BF7910" w:rsidRPr="009333EF">
        <w:t>”</w:t>
      </w:r>
      <w:r w:rsidR="002C5D67" w:rsidRPr="009333EF">
        <w:t xml:space="preserve"> </w:t>
      </w:r>
      <w:r w:rsidR="002C5D67" w:rsidRPr="009333EF">
        <w:rPr>
          <w:i/>
        </w:rPr>
        <w:t>wait</w:t>
      </w:r>
      <w:r w:rsidR="002C5D67" w:rsidRPr="009333EF">
        <w:t xml:space="preserve"> requests.</w:t>
      </w:r>
      <w:r w:rsidR="00BF7910" w:rsidRPr="009333EF">
        <w:t xml:space="preserve"> All the methods return values of type </w:t>
      </w:r>
      <w:r w:rsidR="00BF7910" w:rsidRPr="009333EF">
        <w:rPr>
          <w:i/>
        </w:rPr>
        <w:t>TIME</w:t>
      </w:r>
      <w:r w:rsidR="00BF7910"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9333EF" w14:paraId="79891B22" w14:textId="77777777" w:rsidTr="00BF7910">
        <w:tc>
          <w:tcPr>
            <w:tcW w:w="1445" w:type="dxa"/>
            <w:tcMar>
              <w:left w:w="0" w:type="dxa"/>
              <w:right w:w="0" w:type="dxa"/>
            </w:tcMar>
          </w:tcPr>
          <w:p w14:paraId="41BD3950" w14:textId="77777777" w:rsidR="00BF7910" w:rsidRPr="009333EF" w:rsidRDefault="00BF7910" w:rsidP="00BF7910">
            <w:pPr>
              <w:pStyle w:val="firstparagraph"/>
              <w:rPr>
                <w:i/>
              </w:rPr>
            </w:pPr>
            <w:r w:rsidRPr="009333EF">
              <w:rPr>
                <w:i/>
              </w:rPr>
              <w:t>activityTime</w:t>
            </w:r>
            <w:r w:rsidRPr="009333EF">
              <w:rPr>
                <w:i/>
              </w:rPr>
              <w:fldChar w:fldCharType="begin"/>
            </w:r>
            <w:r w:rsidRPr="009333EF">
              <w:instrText xml:space="preserve"> XE "</w:instrText>
            </w:r>
            <w:r w:rsidRPr="009333EF">
              <w:rPr>
                <w:i/>
              </w:rPr>
              <w:instrText>activityTime</w:instrText>
            </w:r>
            <w:r w:rsidRPr="009333EF">
              <w:instrText xml:space="preserve">" </w:instrText>
            </w:r>
            <w:r w:rsidRPr="009333EF">
              <w:rPr>
                <w:i/>
              </w:rPr>
              <w:fldChar w:fldCharType="end"/>
            </w:r>
          </w:p>
        </w:tc>
        <w:tc>
          <w:tcPr>
            <w:tcW w:w="7823" w:type="dxa"/>
          </w:tcPr>
          <w:p w14:paraId="134C84A3" w14:textId="6E6EF5E6" w:rsidR="00BF7910" w:rsidRPr="009333EF" w:rsidRDefault="00BF7910" w:rsidP="00BC788E">
            <w:pPr>
              <w:pStyle w:val="firstparagraph"/>
            </w:pPr>
            <w:r w:rsidRPr="009333EF">
              <w:t xml:space="preserve">The method returns the nearest time when the port will appear busy (in the sense of the </w:t>
            </w:r>
            <w:r w:rsidRPr="009333EF">
              <w:rPr>
                <w:i/>
              </w:rPr>
              <w:t>busy</w:t>
            </w:r>
            <w:r w:rsidRPr="009333EF">
              <w:t xml:space="preserve"> method from Section </w:t>
            </w:r>
            <w:r w:rsidRPr="009333EF">
              <w:fldChar w:fldCharType="begin"/>
            </w:r>
            <w:r w:rsidRPr="009333EF">
              <w:instrText xml:space="preserve"> REF _Ref507761427 \r \h </w:instrText>
            </w:r>
            <w:r w:rsidRPr="009333EF">
              <w:fldChar w:fldCharType="separate"/>
            </w:r>
            <w:r w:rsidR="003D1CFC">
              <w:t>7.2.1</w:t>
            </w:r>
            <w:r w:rsidRPr="009333EF">
              <w:fldChar w:fldCharType="end"/>
            </w:r>
            <w:r w:rsidRPr="009333EF">
              <w:t xml:space="preserve">). If the port is busy at the time when the method is invoked, the method will return </w:t>
            </w:r>
            <w:r w:rsidRPr="009333EF">
              <w:rPr>
                <w:i/>
              </w:rPr>
              <w:t>Time</w:t>
            </w:r>
            <w:r w:rsidRPr="009333EF">
              <w:t xml:space="preserve"> (i.e., now). If the port is idle, but there exist activities in the link that will reach the port at some known time in the future, the method will return that time. Otherwise, the method returns </w:t>
            </w:r>
            <w:r w:rsidRPr="009333EF">
              <w:rPr>
                <w:i/>
              </w:rPr>
              <w:t>TIME_inf</w:t>
            </w:r>
            <w:r w:rsidRPr="009333EF">
              <w:t xml:space="preserve"> (Section </w:t>
            </w:r>
            <w:r w:rsidRPr="009333EF">
              <w:fldChar w:fldCharType="begin"/>
            </w:r>
            <w:r w:rsidRPr="009333EF">
              <w:instrText xml:space="preserve"> REF _Ref508746314 \r \h </w:instrText>
            </w:r>
            <w:r w:rsidRPr="009333EF">
              <w:fldChar w:fldCharType="separate"/>
            </w:r>
            <w:r w:rsidR="003D1CFC">
              <w:t>3.1.5</w:t>
            </w:r>
            <w:r w:rsidRPr="009333EF">
              <w:fldChar w:fldCharType="end"/>
            </w:r>
            <w:r w:rsidRPr="009333EF">
              <w:t>) interpreted as “undefined.”</w:t>
            </w:r>
          </w:p>
        </w:tc>
      </w:tr>
      <w:tr w:rsidR="00BF7910" w:rsidRPr="009333EF" w14:paraId="438ADC7F" w14:textId="77777777" w:rsidTr="00BF7910">
        <w:tc>
          <w:tcPr>
            <w:tcW w:w="1445" w:type="dxa"/>
            <w:tcMar>
              <w:left w:w="0" w:type="dxa"/>
              <w:right w:w="0" w:type="dxa"/>
            </w:tcMar>
          </w:tcPr>
          <w:p w14:paraId="1BE2D0DA" w14:textId="77777777" w:rsidR="00BF7910" w:rsidRPr="009333EF" w:rsidRDefault="00BF7910" w:rsidP="00BF7910">
            <w:pPr>
              <w:pStyle w:val="firstparagraph"/>
            </w:pPr>
            <w:r w:rsidRPr="009333EF">
              <w:rPr>
                <w:i/>
              </w:rPr>
              <w:t xml:space="preserve">silenceTime </w:t>
            </w:r>
            <w:r w:rsidRPr="009333EF">
              <w:rPr>
                <w:i/>
              </w:rPr>
              <w:fldChar w:fldCharType="begin"/>
            </w:r>
            <w:r w:rsidRPr="009333EF">
              <w:instrText xml:space="preserve"> XE "</w:instrText>
            </w:r>
            <w:r w:rsidRPr="009333EF">
              <w:rPr>
                <w:i/>
              </w:rPr>
              <w:instrText>silenceTime</w:instrText>
            </w:r>
            <w:r w:rsidRPr="009333EF">
              <w:instrText xml:space="preserve">" </w:instrText>
            </w:r>
            <w:r w:rsidRPr="009333EF">
              <w:rPr>
                <w:i/>
              </w:rPr>
              <w:fldChar w:fldCharType="end"/>
            </w:r>
          </w:p>
        </w:tc>
        <w:tc>
          <w:tcPr>
            <w:tcW w:w="7823" w:type="dxa"/>
          </w:tcPr>
          <w:p w14:paraId="67730B71" w14:textId="6F00BF9A" w:rsidR="00BF7910" w:rsidRPr="009333EF" w:rsidRDefault="00BF7910" w:rsidP="00BC788E">
            <w:pPr>
              <w:pStyle w:val="firstparagraph"/>
            </w:pPr>
            <w:r w:rsidRPr="009333EF">
              <w:t xml:space="preserve">The method returns the nearest time when the port will appear idle (in the sense of the </w:t>
            </w:r>
            <w:r w:rsidRPr="009333EF">
              <w:rPr>
                <w:i/>
              </w:rPr>
              <w:t>idle</w:t>
            </w:r>
            <w:r w:rsidRPr="009333EF">
              <w:t xml:space="preserve"> method from Section </w:t>
            </w:r>
            <w:r w:rsidRPr="009333EF">
              <w:fldChar w:fldCharType="begin"/>
            </w:r>
            <w:r w:rsidRPr="009333EF">
              <w:instrText xml:space="preserve"> REF _Ref507761427 \r \h </w:instrText>
            </w:r>
            <w:r w:rsidRPr="009333EF">
              <w:fldChar w:fldCharType="separate"/>
            </w:r>
            <w:r w:rsidR="003D1CFC">
              <w:t>7.2.1</w:t>
            </w:r>
            <w:r w:rsidRPr="009333EF">
              <w:fldChar w:fldCharType="end"/>
            </w:r>
            <w:r w:rsidRPr="009333EF">
              <w:t xml:space="preserve">). If the port is idle at the time when the method is invoked, the method will return </w:t>
            </w:r>
            <w:r w:rsidRPr="009333EF">
              <w:rPr>
                <w:i/>
              </w:rPr>
              <w:t>Time</w:t>
            </w:r>
            <w:r w:rsidRPr="009333EF">
              <w:t xml:space="preserve"> (i.e., now). If the port is perceiving an activity, or a set of overlapping activities, and the time when they will disappear is definite (known), the method will return that time. Otherwise, the method returns </w:t>
            </w:r>
            <w:r w:rsidRPr="009333EF">
              <w:rPr>
                <w:i/>
              </w:rPr>
              <w:t>TIME_inf</w:t>
            </w:r>
            <w:r w:rsidRPr="009333EF">
              <w:t xml:space="preserve"> interpreted as “undefined.”</w:t>
            </w:r>
          </w:p>
        </w:tc>
      </w:tr>
      <w:tr w:rsidR="00BF7910" w:rsidRPr="009333EF" w14:paraId="0FF36AD1" w14:textId="77777777" w:rsidTr="00BF7910">
        <w:tc>
          <w:tcPr>
            <w:tcW w:w="1445" w:type="dxa"/>
            <w:tcMar>
              <w:left w:w="0" w:type="dxa"/>
              <w:right w:w="0" w:type="dxa"/>
            </w:tcMar>
          </w:tcPr>
          <w:p w14:paraId="4139C3F0" w14:textId="77777777" w:rsidR="00BF7910" w:rsidRPr="009333EF" w:rsidRDefault="00BF7910" w:rsidP="00BF7910">
            <w:pPr>
              <w:pStyle w:val="firstparagraph"/>
              <w:rPr>
                <w:i/>
              </w:rPr>
            </w:pPr>
            <w:r w:rsidRPr="009333EF">
              <w:rPr>
                <w:i/>
              </w:rPr>
              <w:t>bojTime</w:t>
            </w:r>
            <w:r w:rsidRPr="009333EF">
              <w:rPr>
                <w:i/>
              </w:rPr>
              <w:fldChar w:fldCharType="begin"/>
            </w:r>
            <w:r w:rsidRPr="009333EF">
              <w:instrText xml:space="preserve"> XE "</w:instrText>
            </w:r>
            <w:r w:rsidRPr="009333EF">
              <w:rPr>
                <w:i/>
              </w:rPr>
              <w:instrText>bojTime</w:instrText>
            </w:r>
            <w:r w:rsidRPr="009333EF">
              <w:instrText xml:space="preserve">" </w:instrText>
            </w:r>
            <w:r w:rsidRPr="009333EF">
              <w:rPr>
                <w:i/>
              </w:rPr>
              <w:fldChar w:fldCharType="end"/>
            </w:r>
          </w:p>
        </w:tc>
        <w:tc>
          <w:tcPr>
            <w:tcW w:w="7823" w:type="dxa"/>
          </w:tcPr>
          <w:p w14:paraId="601E92D2" w14:textId="77777777" w:rsidR="00BF7910" w:rsidRPr="009333EF" w:rsidRDefault="00BF7910" w:rsidP="00BC788E">
            <w:pPr>
              <w:pStyle w:val="firstparagraph"/>
            </w:pPr>
            <w:r w:rsidRPr="009333EF">
              <w:t>The method returns the nearest time when the port will perceive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If the port is perceiving a jamming signal at the time when the method is invoked, the method will return </w:t>
            </w:r>
            <w:r w:rsidRPr="009333EF">
              <w:rPr>
                <w:i/>
              </w:rPr>
              <w:t>Time</w:t>
            </w:r>
            <w:r w:rsidRPr="009333EF">
              <w:t xml:space="preserve"> (i.e., now). If the port is not perceiving a jamming signal, but there exist jamming signals in the link that will reach the port at some known time in the future,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4FD8B0F6" w14:textId="77777777" w:rsidTr="00BF7910">
        <w:tc>
          <w:tcPr>
            <w:tcW w:w="1445" w:type="dxa"/>
            <w:tcMar>
              <w:left w:w="0" w:type="dxa"/>
              <w:right w:w="0" w:type="dxa"/>
            </w:tcMar>
          </w:tcPr>
          <w:p w14:paraId="08559651" w14:textId="77777777" w:rsidR="00BF7910" w:rsidRPr="009333EF" w:rsidRDefault="00BF7910" w:rsidP="00BF7910">
            <w:pPr>
              <w:pStyle w:val="firstparagraph"/>
              <w:rPr>
                <w:i/>
              </w:rPr>
            </w:pPr>
            <w:r w:rsidRPr="009333EF">
              <w:rPr>
                <w:i/>
              </w:rPr>
              <w:t xml:space="preserve">eojTime </w:t>
            </w:r>
            <w:r w:rsidRPr="009333EF">
              <w:rPr>
                <w:i/>
              </w:rPr>
              <w:fldChar w:fldCharType="begin"/>
            </w:r>
            <w:r w:rsidRPr="009333EF">
              <w:instrText xml:space="preserve"> XE "</w:instrText>
            </w:r>
            <w:r w:rsidRPr="009333EF">
              <w:rPr>
                <w:i/>
              </w:rPr>
              <w:instrText>eojTime</w:instrText>
            </w:r>
            <w:r w:rsidRPr="009333EF">
              <w:instrText xml:space="preserve">" </w:instrText>
            </w:r>
            <w:r w:rsidRPr="009333EF">
              <w:rPr>
                <w:i/>
              </w:rPr>
              <w:fldChar w:fldCharType="end"/>
            </w:r>
          </w:p>
          <w:p w14:paraId="5674525A" w14:textId="77777777" w:rsidR="00BF7910" w:rsidRPr="009333EF" w:rsidRDefault="00BF7910" w:rsidP="00BF7910">
            <w:pPr>
              <w:pStyle w:val="firstparagraph"/>
              <w:rPr>
                <w:i/>
              </w:rPr>
            </w:pPr>
          </w:p>
        </w:tc>
        <w:tc>
          <w:tcPr>
            <w:tcW w:w="7823" w:type="dxa"/>
          </w:tcPr>
          <w:p w14:paraId="478837FD" w14:textId="77777777" w:rsidR="00BF7910" w:rsidRPr="009333EF" w:rsidRDefault="00BF7910" w:rsidP="00BF7910">
            <w:pPr>
              <w:pStyle w:val="firstparagraph"/>
            </w:pPr>
            <w:r w:rsidRPr="009333EF">
              <w:t>The method returns the nearest time when the port will stop perceiving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 If the port is not perceiving a jamming signal at the time when the method is invoked, the method will return </w:t>
            </w:r>
            <w:r w:rsidRPr="009333EF">
              <w:rPr>
                <w:i/>
              </w:rPr>
              <w:t>Time</w:t>
            </w:r>
            <w:r w:rsidRPr="009333EF">
              <w:t xml:space="preserve"> (i.e., now). If the port is perceiving a jamming signal, but the time when the signal will disappear from the port </w:t>
            </w:r>
            <w:r w:rsidRPr="009333EF">
              <w:lastRenderedPageBreak/>
              <w:t xml:space="preserve">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13D5500B" w14:textId="77777777" w:rsidTr="00BF7910">
        <w:tc>
          <w:tcPr>
            <w:tcW w:w="1445" w:type="dxa"/>
            <w:tcMar>
              <w:left w:w="0" w:type="dxa"/>
              <w:right w:w="0" w:type="dxa"/>
            </w:tcMar>
          </w:tcPr>
          <w:p w14:paraId="4709B538" w14:textId="77777777" w:rsidR="00BF7910" w:rsidRPr="009333EF" w:rsidRDefault="00BF7910" w:rsidP="00BF7910">
            <w:pPr>
              <w:pStyle w:val="firstparagraph"/>
              <w:rPr>
                <w:i/>
              </w:rPr>
            </w:pPr>
            <w:r w:rsidRPr="009333EF">
              <w:rPr>
                <w:i/>
              </w:rPr>
              <w:lastRenderedPageBreak/>
              <w:t xml:space="preserve">collisionTime </w:t>
            </w:r>
            <w:r w:rsidRPr="009333EF">
              <w:rPr>
                <w:i/>
              </w:rPr>
              <w:fldChar w:fldCharType="begin"/>
            </w:r>
            <w:r w:rsidRPr="009333EF">
              <w:instrText xml:space="preserve"> XE "</w:instrText>
            </w:r>
            <w:r w:rsidRPr="009333EF">
              <w:rPr>
                <w:i/>
              </w:rPr>
              <w:instrText>collisionTime</w:instrText>
            </w:r>
            <w:r w:rsidRPr="009333EF">
              <w:instrText xml:space="preserve">" </w:instrText>
            </w:r>
            <w:r w:rsidRPr="009333EF">
              <w:rPr>
                <w:i/>
              </w:rPr>
              <w:fldChar w:fldCharType="end"/>
            </w:r>
          </w:p>
        </w:tc>
        <w:tc>
          <w:tcPr>
            <w:tcW w:w="7823" w:type="dxa"/>
          </w:tcPr>
          <w:p w14:paraId="5A79F5BE" w14:textId="05E473F8" w:rsidR="00BF7910" w:rsidRPr="009333EF" w:rsidRDefault="00BF7910" w:rsidP="00BF7910">
            <w:pPr>
              <w:pStyle w:val="firstparagraph"/>
            </w:pPr>
            <w:r w:rsidRPr="009333EF">
              <w:t>The method returns the nearest time when the port will perceive a collision (interpreted as the event described in Section </w:t>
            </w:r>
            <w:r w:rsidRPr="009333EF">
              <w:fldChar w:fldCharType="begin"/>
            </w:r>
            <w:r w:rsidRPr="009333EF">
              <w:instrText xml:space="preserve"> REF _Ref507762139 \r \h </w:instrText>
            </w:r>
            <w:r w:rsidRPr="009333EF">
              <w:fldChar w:fldCharType="separate"/>
            </w:r>
            <w:r w:rsidR="003D1CFC">
              <w:t>7.1.4</w:t>
            </w:r>
            <w:r w:rsidRPr="009333EF">
              <w:fldChar w:fldCharType="end"/>
            </w:r>
            <w:r w:rsidRPr="009333EF">
              <w:t>).</w:t>
            </w:r>
            <w:r w:rsidRPr="009333EF">
              <w:rPr>
                <w:i/>
              </w:rPr>
              <w:t xml:space="preserve"> </w:t>
            </w:r>
            <w:r w:rsidRPr="009333EF">
              <w:fldChar w:fldCharType="begin"/>
            </w:r>
            <w:r w:rsidRPr="009333EF">
              <w:instrText xml:space="preserve"> XE "</w:instrText>
            </w:r>
            <w:r w:rsidRPr="009333EF">
              <w:rPr>
                <w:i/>
              </w:rPr>
              <w:instrText>Link:</w:instrText>
            </w:r>
            <w:r w:rsidRPr="009333EF">
              <w:instrText xml:space="preserve">collisions" </w:instrText>
            </w:r>
            <w:r w:rsidRPr="009333EF">
              <w:fldChar w:fldCharType="end"/>
            </w:r>
            <w:r w:rsidRPr="009333EF">
              <w:t xml:space="preserve"> If the port is perceiving a collision at the time when the method is invoked, the method will return </w:t>
            </w:r>
            <w:r w:rsidRPr="009333EF">
              <w:rPr>
                <w:i/>
              </w:rPr>
              <w:t>Time</w:t>
            </w:r>
            <w:r w:rsidRPr="009333EF">
              <w:t xml:space="preserve"> (i.e., now). If the port is not perceiving a collision, but the time when a collision will occur on the port 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35CF8CBA" w14:textId="77777777" w:rsidTr="00BF7910">
        <w:tc>
          <w:tcPr>
            <w:tcW w:w="1445" w:type="dxa"/>
            <w:tcMar>
              <w:left w:w="0" w:type="dxa"/>
              <w:right w:w="0" w:type="dxa"/>
            </w:tcMar>
          </w:tcPr>
          <w:p w14:paraId="796C7D8D" w14:textId="77777777" w:rsidR="00BF7910" w:rsidRPr="009333EF" w:rsidRDefault="00BF7910" w:rsidP="00BF7910">
            <w:pPr>
              <w:pStyle w:val="firstparagraph"/>
              <w:rPr>
                <w:i/>
              </w:rPr>
            </w:pPr>
            <w:r w:rsidRPr="009333EF">
              <w:rPr>
                <w:i/>
              </w:rPr>
              <w:t>botTime</w:t>
            </w:r>
            <w:r w:rsidRPr="009333EF">
              <w:rPr>
                <w:i/>
              </w:rPr>
              <w:fldChar w:fldCharType="begin"/>
            </w:r>
            <w:r w:rsidRPr="009333EF">
              <w:instrText xml:space="preserve"> XE "</w:instrText>
            </w:r>
            <w:r w:rsidRPr="009333EF">
              <w:rPr>
                <w:i/>
              </w:rPr>
              <w:instrText>botTime</w:instrText>
            </w:r>
            <w:r w:rsidRPr="009333EF">
              <w:instrText xml:space="preserve">" </w:instrText>
            </w:r>
            <w:r w:rsidRPr="009333EF">
              <w:rPr>
                <w:i/>
              </w:rPr>
              <w:fldChar w:fldCharType="end"/>
            </w:r>
          </w:p>
        </w:tc>
        <w:tc>
          <w:tcPr>
            <w:tcW w:w="7823" w:type="dxa"/>
          </w:tcPr>
          <w:p w14:paraId="521975F8" w14:textId="79C361AA" w:rsidR="00BF7910" w:rsidRPr="009333EF" w:rsidRDefault="00BF7910" w:rsidP="00BF7910">
            <w:pPr>
              <w:pStyle w:val="firstparagraph"/>
            </w:pPr>
            <w:r w:rsidRPr="009333EF">
              <w:t xml:space="preserve">The method returns the nearest time when the port will perceive the beginning of a packet, i.e., a </w:t>
            </w:r>
            <w:r w:rsidRPr="009333EF">
              <w:rPr>
                <w:i/>
              </w:rPr>
              <w:t>BOT</w:t>
            </w:r>
            <w:r w:rsidRPr="009333EF">
              <w:t xml:space="preserve"> event (according to Section </w:t>
            </w:r>
            <w:r w:rsidRPr="009333EF">
              <w:fldChar w:fldCharType="begin"/>
            </w:r>
            <w:r w:rsidRPr="009333EF">
              <w:instrText xml:space="preserve"> REF _Ref515015788 \r \h </w:instrText>
            </w:r>
            <w:r w:rsidRPr="009333EF">
              <w:fldChar w:fldCharType="separate"/>
            </w:r>
            <w:r w:rsidR="003D1CFC">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BOT:Port</w:instrText>
            </w:r>
            <w:r w:rsidRPr="009333EF">
              <w:instrText xml:space="preserve"> event" </w:instrText>
            </w:r>
            <w:r w:rsidRPr="009333EF">
              <w:rPr>
                <w:i/>
              </w:rPr>
              <w:fldChar w:fldCharType="end"/>
            </w:r>
            <w:r w:rsidRPr="009333EF">
              <w:t xml:space="preserve"> If the port is perceiving a </w:t>
            </w:r>
            <w:r w:rsidRPr="009333EF">
              <w:rPr>
                <w:i/>
              </w:rPr>
              <w:t>BOT</w:t>
            </w:r>
            <w:r w:rsidRPr="009333EF">
              <w:t xml:space="preserve"> event at the time when the method is invoked, the method will return </w:t>
            </w:r>
            <w:r w:rsidRPr="009333EF">
              <w:rPr>
                <w:i/>
              </w:rPr>
              <w:t>Time</w:t>
            </w:r>
            <w:r w:rsidRPr="009333EF">
              <w:t xml:space="preserve"> (i.e., now). If the time when a </w:t>
            </w:r>
            <w:r w:rsidRPr="009333EF">
              <w:rPr>
                <w:i/>
              </w:rPr>
              <w:t>BOT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r w:rsidR="00BC788E" w:rsidRPr="009333EF">
              <w:t>”</w:t>
            </w:r>
          </w:p>
        </w:tc>
      </w:tr>
      <w:tr w:rsidR="00BF7910" w:rsidRPr="009333EF" w14:paraId="1F13216F" w14:textId="77777777" w:rsidTr="00BF7910">
        <w:tc>
          <w:tcPr>
            <w:tcW w:w="1445" w:type="dxa"/>
            <w:tcMar>
              <w:left w:w="0" w:type="dxa"/>
              <w:right w:w="0" w:type="dxa"/>
            </w:tcMar>
          </w:tcPr>
          <w:p w14:paraId="7656890B" w14:textId="77777777" w:rsidR="00BF7910" w:rsidRPr="009333EF" w:rsidRDefault="00BF7910" w:rsidP="00BF7910">
            <w:pPr>
              <w:pStyle w:val="firstparagraph"/>
              <w:rPr>
                <w:i/>
              </w:rPr>
            </w:pPr>
            <w:r w:rsidRPr="009333EF">
              <w:rPr>
                <w:i/>
              </w:rPr>
              <w:t>eotTime</w:t>
            </w:r>
            <w:r w:rsidRPr="009333EF">
              <w:rPr>
                <w:i/>
              </w:rPr>
              <w:fldChar w:fldCharType="begin"/>
            </w:r>
            <w:r w:rsidRPr="009333EF">
              <w:instrText xml:space="preserve"> XE "</w:instrText>
            </w:r>
            <w:r w:rsidRPr="009333EF">
              <w:rPr>
                <w:i/>
              </w:rPr>
              <w:instrText>eotTime</w:instrText>
            </w:r>
            <w:r w:rsidRPr="009333EF">
              <w:instrText xml:space="preserve">" </w:instrText>
            </w:r>
            <w:r w:rsidRPr="009333EF">
              <w:rPr>
                <w:i/>
              </w:rPr>
              <w:fldChar w:fldCharType="end"/>
            </w:r>
          </w:p>
        </w:tc>
        <w:tc>
          <w:tcPr>
            <w:tcW w:w="7823" w:type="dxa"/>
          </w:tcPr>
          <w:p w14:paraId="70D46427" w14:textId="64FDBA5C" w:rsidR="00BF7910" w:rsidRPr="009333EF" w:rsidRDefault="00BF7910" w:rsidP="00BF7910">
            <w:pPr>
              <w:pStyle w:val="firstparagraph"/>
            </w:pPr>
            <w:r w:rsidRPr="009333EF">
              <w:t xml:space="preserve">The method returns the nearest time when the port will perceive the end of a packet, i.e., an </w:t>
            </w:r>
            <w:r w:rsidRPr="009333EF">
              <w:rPr>
                <w:i/>
              </w:rPr>
              <w:t>EOT</w:t>
            </w:r>
            <w:r w:rsidRPr="009333EF">
              <w:t xml:space="preserve"> event (according to Section </w:t>
            </w:r>
            <w:r w:rsidRPr="009333EF">
              <w:fldChar w:fldCharType="begin"/>
            </w:r>
            <w:r w:rsidRPr="009333EF">
              <w:instrText xml:space="preserve"> REF _Ref515015788 \r \h </w:instrText>
            </w:r>
            <w:r w:rsidRPr="009333EF">
              <w:fldChar w:fldCharType="separate"/>
            </w:r>
            <w:r w:rsidR="003D1CFC">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EOT:Port</w:instrText>
            </w:r>
            <w:r w:rsidRPr="009333EF">
              <w:instrText xml:space="preserve"> event" </w:instrText>
            </w:r>
            <w:r w:rsidRPr="009333EF">
              <w:rPr>
                <w:i/>
              </w:rPr>
              <w:fldChar w:fldCharType="end"/>
            </w:r>
            <w:r w:rsidRPr="009333EF">
              <w:t xml:space="preserve"> If the port is perceiving an </w:t>
            </w:r>
            <w:r w:rsidRPr="009333EF">
              <w:rPr>
                <w:i/>
              </w:rPr>
              <w:t>EOT</w:t>
            </w:r>
            <w:r w:rsidRPr="009333EF">
              <w:t xml:space="preserve"> event at the time when the method is invoked, the method will return </w:t>
            </w:r>
            <w:r w:rsidRPr="009333EF">
              <w:rPr>
                <w:i/>
              </w:rPr>
              <w:t>Time</w:t>
            </w:r>
            <w:r w:rsidRPr="009333EF">
              <w:t xml:space="preserve"> (i.e., now). If the time when an </w:t>
            </w:r>
            <w:r w:rsidRPr="009333EF">
              <w:rPr>
                <w:i/>
              </w:rPr>
              <w:t>EOT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p>
        </w:tc>
      </w:tr>
      <w:tr w:rsidR="00BF7910" w:rsidRPr="009333EF" w14:paraId="14C73DAA" w14:textId="77777777" w:rsidTr="00BF7910">
        <w:tc>
          <w:tcPr>
            <w:tcW w:w="1445" w:type="dxa"/>
            <w:tcMar>
              <w:left w:w="0" w:type="dxa"/>
              <w:right w:w="0" w:type="dxa"/>
            </w:tcMar>
          </w:tcPr>
          <w:p w14:paraId="3BF65D24" w14:textId="77777777" w:rsidR="00BF7910" w:rsidRPr="009333EF" w:rsidRDefault="00BF7910" w:rsidP="00BF7910">
            <w:pPr>
              <w:pStyle w:val="firstparagraph"/>
              <w:spacing w:after="0"/>
              <w:rPr>
                <w:i/>
              </w:rPr>
            </w:pPr>
            <w:r w:rsidRPr="009333EF">
              <w:rPr>
                <w:i/>
              </w:rPr>
              <w:t xml:space="preserve">bmpTime </w:t>
            </w:r>
            <w:r w:rsidRPr="009333EF">
              <w:rPr>
                <w:i/>
              </w:rPr>
              <w:fldChar w:fldCharType="begin"/>
            </w:r>
            <w:r w:rsidRPr="009333EF">
              <w:instrText xml:space="preserve"> XE "</w:instrText>
            </w:r>
            <w:r w:rsidRPr="009333EF">
              <w:rPr>
                <w:i/>
              </w:rPr>
              <w:instrText>bmpTime</w:instrText>
            </w:r>
            <w:r w:rsidRPr="009333EF">
              <w:instrText xml:space="preserve">" </w:instrText>
            </w:r>
            <w:r w:rsidRPr="009333EF">
              <w:rPr>
                <w:i/>
              </w:rPr>
              <w:fldChar w:fldCharType="end"/>
            </w:r>
          </w:p>
          <w:p w14:paraId="7560024B" w14:textId="77777777" w:rsidR="00BF7910" w:rsidRPr="009333EF" w:rsidRDefault="00BF7910" w:rsidP="00BF7910">
            <w:pPr>
              <w:pStyle w:val="firstparagraph"/>
              <w:rPr>
                <w:i/>
              </w:rPr>
            </w:pPr>
            <w:r w:rsidRPr="009333EF">
              <w:rPr>
                <w:i/>
              </w:rPr>
              <w:t>empTime</w:t>
            </w:r>
            <w:r w:rsidRPr="009333EF">
              <w:rPr>
                <w:i/>
              </w:rPr>
              <w:fldChar w:fldCharType="begin"/>
            </w:r>
            <w:r w:rsidRPr="009333EF">
              <w:instrText xml:space="preserve"> XE "</w:instrText>
            </w:r>
            <w:r w:rsidRPr="009333EF">
              <w:rPr>
                <w:i/>
              </w:rPr>
              <w:instrText>empTime</w:instrText>
            </w:r>
            <w:r w:rsidRPr="009333EF">
              <w:instrText xml:space="preserve">" </w:instrText>
            </w:r>
            <w:r w:rsidRPr="009333EF">
              <w:rPr>
                <w:i/>
              </w:rPr>
              <w:fldChar w:fldCharType="end"/>
            </w:r>
          </w:p>
        </w:tc>
        <w:tc>
          <w:tcPr>
            <w:tcW w:w="7823" w:type="dxa"/>
          </w:tcPr>
          <w:p w14:paraId="7F44FDBD" w14:textId="4BCCB985" w:rsidR="00BF7910" w:rsidRPr="009333EF" w:rsidRDefault="00BF7910" w:rsidP="00BF7910">
            <w:pPr>
              <w:pStyle w:val="firstparagraph"/>
            </w:pPr>
            <w:r w:rsidRPr="009333EF">
              <w:t xml:space="preserve">The methods are like </w:t>
            </w:r>
            <w:r w:rsidRPr="009333EF">
              <w:rPr>
                <w:i/>
              </w:rPr>
              <w:t>botTime</w:t>
            </w:r>
            <w:r w:rsidRPr="009333EF">
              <w:t xml:space="preserve"> and </w:t>
            </w:r>
            <w:r w:rsidRPr="009333EF">
              <w:rPr>
                <w:i/>
              </w:rPr>
              <w:t>eotTime</w:t>
            </w:r>
            <w:r w:rsidRPr="009333EF">
              <w:t xml:space="preserve">, but they additionally make sure that the packet(s) involved are addressed to the current station (see the </w:t>
            </w:r>
            <w:r w:rsidRPr="009333EF">
              <w:rPr>
                <w:i/>
              </w:rPr>
              <w:t>BMP</w:t>
            </w:r>
            <w:r w:rsidRPr="009333EF">
              <w:t xml:space="preserve"> and </w:t>
            </w:r>
            <w:r w:rsidRPr="009333EF">
              <w:rPr>
                <w:i/>
              </w:rPr>
              <w:t>EMP</w:t>
            </w:r>
            <w:r w:rsidRPr="009333EF">
              <w:t xml:space="preserve"> events in Section </w:t>
            </w:r>
            <w:r w:rsidRPr="009333EF">
              <w:fldChar w:fldCharType="begin"/>
            </w:r>
            <w:r w:rsidRPr="009333EF">
              <w:instrText xml:space="preserve"> REF _Ref515015788 \r \h </w:instrText>
            </w:r>
            <w:r w:rsidRPr="009333EF">
              <w:fldChar w:fldCharType="separate"/>
            </w:r>
            <w:r w:rsidR="003D1CFC">
              <w:t>7.1.3</w:t>
            </w:r>
            <w:r w:rsidRPr="009333EF">
              <w:fldChar w:fldCharType="end"/>
            </w:r>
            <w:r w:rsidRPr="009333EF">
              <w:t>).</w:t>
            </w:r>
          </w:p>
        </w:tc>
      </w:tr>
      <w:tr w:rsidR="00BF7910" w:rsidRPr="009333EF" w14:paraId="04929A30" w14:textId="77777777" w:rsidTr="00BF7910">
        <w:tc>
          <w:tcPr>
            <w:tcW w:w="1445" w:type="dxa"/>
            <w:tcMar>
              <w:left w:w="0" w:type="dxa"/>
              <w:right w:w="0" w:type="dxa"/>
            </w:tcMar>
          </w:tcPr>
          <w:p w14:paraId="3A955BEE" w14:textId="77777777" w:rsidR="00BF7910" w:rsidRPr="009333EF" w:rsidRDefault="00BF7910" w:rsidP="00BF7910">
            <w:pPr>
              <w:pStyle w:val="firstparagraph"/>
              <w:rPr>
                <w:i/>
              </w:rPr>
            </w:pPr>
            <w:r w:rsidRPr="009333EF">
              <w:rPr>
                <w:i/>
              </w:rPr>
              <w:t>aevTime</w:t>
            </w:r>
            <w:r w:rsidRPr="009333EF">
              <w:rPr>
                <w:i/>
              </w:rPr>
              <w:fldChar w:fldCharType="begin"/>
            </w:r>
            <w:r w:rsidRPr="009333EF">
              <w:instrText xml:space="preserve"> XE "</w:instrText>
            </w:r>
            <w:r w:rsidRPr="009333EF">
              <w:rPr>
                <w:i/>
              </w:rPr>
              <w:instrText>aevTime</w:instrText>
            </w:r>
            <w:r w:rsidRPr="009333EF">
              <w:instrText xml:space="preserve">" </w:instrText>
            </w:r>
            <w:r w:rsidRPr="009333EF">
              <w:rPr>
                <w:i/>
              </w:rPr>
              <w:fldChar w:fldCharType="end"/>
            </w:r>
          </w:p>
          <w:p w14:paraId="0EF483A5" w14:textId="77777777" w:rsidR="00BF7910" w:rsidRPr="009333EF" w:rsidRDefault="00BF7910" w:rsidP="00BF7910">
            <w:pPr>
              <w:pStyle w:val="firstparagraph"/>
              <w:spacing w:after="0"/>
              <w:rPr>
                <w:i/>
              </w:rPr>
            </w:pPr>
          </w:p>
        </w:tc>
        <w:tc>
          <w:tcPr>
            <w:tcW w:w="7823" w:type="dxa"/>
          </w:tcPr>
          <w:p w14:paraId="556AFDAC" w14:textId="0381F342" w:rsidR="00BF7910" w:rsidRPr="009333EF" w:rsidRDefault="00BF7910" w:rsidP="00BF7910">
            <w:pPr>
              <w:pStyle w:val="firstparagraph"/>
            </w:pPr>
            <w:r w:rsidRPr="009333EF">
              <w:t xml:space="preserve">The method returns the nearest time when anything of interest will happen on the port. This effectively means the time when </w:t>
            </w:r>
            <w:r w:rsidRPr="009333EF">
              <w:rPr>
                <w:i/>
              </w:rPr>
              <w:t>ANYEVENT</w:t>
            </w:r>
            <w:r w:rsidRPr="009333EF">
              <w:t xml:space="preserve"> would be triggered (Section </w:t>
            </w:r>
            <w:r w:rsidRPr="009333EF">
              <w:fldChar w:fldCharType="begin"/>
            </w:r>
            <w:r w:rsidRPr="009333EF">
              <w:instrText xml:space="preserve"> REF _Ref515015788 \r \h </w:instrText>
            </w:r>
            <w:r w:rsidRPr="009333EF">
              <w:fldChar w:fldCharType="separate"/>
            </w:r>
            <w:r w:rsidR="003D1CFC">
              <w:t>7.1.3</w:t>
            </w:r>
            <w:r w:rsidRPr="009333EF">
              <w:fldChar w:fldCharType="end"/>
            </w:r>
            <w:r w:rsidRPr="009333EF">
              <w:t xml:space="preserve">), if the present configuration of link </w:t>
            </w:r>
            <w:r w:rsidR="00BC788E" w:rsidRPr="009333EF">
              <w:t>activities</w:t>
            </w:r>
            <w:r w:rsidRPr="009333EF">
              <w:t xml:space="preserve"> were taken into account. Note that the method can return </w:t>
            </w:r>
            <w:r w:rsidRPr="009333EF">
              <w:rPr>
                <w:i/>
              </w:rPr>
              <w:t>Time</w:t>
            </w:r>
            <w:r w:rsidRPr="009333EF">
              <w:t xml:space="preserve"> (now).</w:t>
            </w:r>
          </w:p>
        </w:tc>
      </w:tr>
    </w:tbl>
    <w:p w14:paraId="0731C9BB" w14:textId="77777777" w:rsidR="002C5D67" w:rsidRPr="009333EF" w:rsidRDefault="00851E03" w:rsidP="000074A1">
      <w:pPr>
        <w:pStyle w:val="firstparagraph"/>
      </w:pPr>
      <w:r w:rsidRPr="009333EF">
        <w:t xml:space="preserve">Needless to say, the future, as “predicted” by the above methods can only be known based on </w:t>
      </w:r>
      <w:r w:rsidR="00BC788E" w:rsidRPr="009333EF">
        <w:t>the configuration of activities present in</w:t>
      </w:r>
      <w:r w:rsidRPr="009333EF">
        <w:t xml:space="preserve"> the link at the moment when the method is invoked. For example, if an activity has been started by some other port, it has reached the current port, but it has not yet been terminated on the originating port, </w:t>
      </w:r>
      <w:r w:rsidRPr="009333EF">
        <w:rPr>
          <w:i/>
        </w:rPr>
        <w:t>silenceTime</w:t>
      </w:r>
      <w:r w:rsidRPr="009333EF">
        <w:t xml:space="preserve"> will return </w:t>
      </w:r>
      <w:r w:rsidRPr="009333EF">
        <w:rPr>
          <w:i/>
        </w:rPr>
        <w:t>TIME_inf</w:t>
      </w:r>
      <w:r w:rsidRPr="009333EF">
        <w:t xml:space="preserve"> (and </w:t>
      </w:r>
      <w:r w:rsidRPr="009333EF">
        <w:rPr>
          <w:i/>
        </w:rPr>
        <w:t>activityTime</w:t>
      </w:r>
      <w:r w:rsidRPr="009333EF">
        <w:t xml:space="preserve"> will return </w:t>
      </w:r>
      <w:r w:rsidRPr="009333EF">
        <w:rPr>
          <w:i/>
        </w:rPr>
        <w:t>Time</w:t>
      </w:r>
      <w:r w:rsidRPr="009333EF">
        <w:t>).</w:t>
      </w:r>
    </w:p>
    <w:p w14:paraId="1C14B772" w14:textId="4B70D6B5" w:rsidR="00E35A7D" w:rsidRPr="009333EF" w:rsidRDefault="00E35A7D" w:rsidP="000074A1">
      <w:pPr>
        <w:pStyle w:val="firstparagraph"/>
      </w:pPr>
      <w:r w:rsidRPr="009333EF">
        <w:t xml:space="preserve">The methods are used to compute (and recompute) waking times for wait requests addressed to ports. Suppose that a </w:t>
      </w:r>
      <w:r w:rsidR="00F577F8" w:rsidRPr="009333EF">
        <w:t>process</w:t>
      </w:r>
      <w:r w:rsidRPr="009333EF">
        <w:t xml:space="preserve"> issues a wait request for a </w:t>
      </w:r>
      <w:r w:rsidRPr="009333EF">
        <w:rPr>
          <w:i/>
        </w:rPr>
        <w:t>BOT</w:t>
      </w:r>
      <w:r w:rsidRPr="009333EF">
        <w:t xml:space="preserve"> event. The simulator would like to create a description of the event and insert it into the event queue </w:t>
      </w:r>
      <w:r w:rsidR="00751C49" w:rsidRPr="009333EF">
        <w:t xml:space="preserve">with the proper time stamp </w:t>
      </w:r>
      <w:r w:rsidRPr="009333EF">
        <w:t>(Section </w:t>
      </w:r>
      <w:r w:rsidRPr="009333EF">
        <w:fldChar w:fldCharType="begin"/>
      </w:r>
      <w:r w:rsidRPr="009333EF">
        <w:instrText xml:space="preserve"> REF _Ref496385572 \r \h </w:instrText>
      </w:r>
      <w:r w:rsidRPr="009333EF">
        <w:fldChar w:fldCharType="separate"/>
      </w:r>
      <w:r w:rsidR="003D1CFC">
        <w:t>1.2.1</w:t>
      </w:r>
      <w:r w:rsidRPr="009333EF">
        <w:fldChar w:fldCharType="end"/>
      </w:r>
      <w:r w:rsidRPr="009333EF">
        <w:t xml:space="preserve">). </w:t>
      </w:r>
      <w:r w:rsidR="00751C49" w:rsidRPr="009333EF">
        <w:t xml:space="preserve">The time stamp of that event is determined by invoking </w:t>
      </w:r>
      <w:r w:rsidR="00751C49" w:rsidRPr="009333EF">
        <w:rPr>
          <w:i/>
        </w:rPr>
        <w:t>botTime</w:t>
      </w:r>
      <w:r w:rsidR="00725AFE" w:rsidRPr="009333EF">
        <w:t xml:space="preserve"> on the port.</w:t>
      </w:r>
      <w:r w:rsidR="00751C49" w:rsidRPr="009333EF">
        <w:t xml:space="preserve"> It can be “undefined” (as in “don’t know”)</w:t>
      </w:r>
      <w:r w:rsidR="00725AFE" w:rsidRPr="009333EF">
        <w:t>, when there is no activity in the link that the port can perceive (now or in the future).</w:t>
      </w:r>
      <w:r w:rsidR="00751C49" w:rsidRPr="009333EF">
        <w:t xml:space="preserve"> </w:t>
      </w:r>
      <w:r w:rsidR="00725AFE" w:rsidRPr="009333EF">
        <w:t>I</w:t>
      </w:r>
      <w:r w:rsidR="00751C49" w:rsidRPr="009333EF">
        <w:t xml:space="preserve">n </w:t>
      </w:r>
      <w:r w:rsidR="00725AFE" w:rsidRPr="009333EF">
        <w:t>that</w:t>
      </w:r>
      <w:r w:rsidR="00751C49" w:rsidRPr="009333EF">
        <w:t xml:space="preserve"> case the event will be added at the end of the queue with the time stamp of </w:t>
      </w:r>
      <w:r w:rsidR="00751C49" w:rsidRPr="009333EF">
        <w:rPr>
          <w:i/>
        </w:rPr>
        <w:t>TIME_inf</w:t>
      </w:r>
      <w:r w:rsidR="00751C49" w:rsidRPr="009333EF">
        <w:t xml:space="preserve">, marking it </w:t>
      </w:r>
      <w:r w:rsidR="00725AFE" w:rsidRPr="009333EF">
        <w:t xml:space="preserve">as </w:t>
      </w:r>
      <w:r w:rsidR="00751C49" w:rsidRPr="009333EF">
        <w:t xml:space="preserve">dormant. </w:t>
      </w:r>
      <w:r w:rsidR="00725AFE" w:rsidRPr="009333EF">
        <w:t>T</w:t>
      </w:r>
      <w:r w:rsidR="00751C49" w:rsidRPr="009333EF">
        <w:t>he time stamp may have to revised (recalculated) when a new activity is inserted into the link</w:t>
      </w:r>
      <w:r w:rsidR="00725AFE" w:rsidRPr="009333EF">
        <w:t xml:space="preserve"> (the event may </w:t>
      </w:r>
      <w:r w:rsidR="00F577F8" w:rsidRPr="009333EF">
        <w:t xml:space="preserve">then </w:t>
      </w:r>
      <w:r w:rsidR="00725AFE" w:rsidRPr="009333EF">
        <w:t xml:space="preserve">change its position in the queue). </w:t>
      </w:r>
      <w:r w:rsidR="00F577F8" w:rsidRPr="009333EF">
        <w:t>A</w:t>
      </w:r>
      <w:r w:rsidR="00725AFE" w:rsidRPr="009333EF">
        <w:t xml:space="preserve"> dormant event may receive a definite time </w:t>
      </w:r>
      <w:r w:rsidR="00725AFE" w:rsidRPr="009333EF">
        <w:lastRenderedPageBreak/>
        <w:t xml:space="preserve">stamp, or an event scheduled at </w:t>
      </w:r>
      <w:r w:rsidR="00F577F8" w:rsidRPr="009333EF">
        <w:t>some definite</w:t>
      </w:r>
      <w:r w:rsidR="00725AFE" w:rsidRPr="009333EF">
        <w:t xml:space="preserve"> time may be rescheduled earlier. One example of the former scenario is when a process is waiting for an </w:t>
      </w:r>
      <w:r w:rsidR="00725AFE" w:rsidRPr="009333EF">
        <w:rPr>
          <w:i/>
        </w:rPr>
        <w:t>EOT</w:t>
      </w:r>
      <w:r w:rsidR="00725AFE" w:rsidRPr="009333EF">
        <w:t xml:space="preserve"> (or </w:t>
      </w:r>
      <w:r w:rsidR="00725AFE" w:rsidRPr="009333EF">
        <w:rPr>
          <w:i/>
        </w:rPr>
        <w:t>EMP</w:t>
      </w:r>
      <w:r w:rsidR="00725AFE" w:rsidRPr="009333EF">
        <w:t>) event</w:t>
      </w:r>
      <w:r w:rsidR="00F577F8" w:rsidRPr="009333EF">
        <w:t>,</w:t>
      </w:r>
      <w:r w:rsidR="00725AFE" w:rsidRPr="009333EF">
        <w:t xml:space="preserve"> and the activity </w:t>
      </w:r>
      <w:r w:rsidR="00F577F8" w:rsidRPr="009333EF">
        <w:t xml:space="preserve">that (according to the present configuration of activities in the link) may trigger the event has not been terminated yet (the packet is still being transmitted by the sender). When the sender eventually stops the transmission, the pending </w:t>
      </w:r>
      <w:r w:rsidR="00F577F8" w:rsidRPr="009333EF">
        <w:rPr>
          <w:i/>
        </w:rPr>
        <w:t>EOT/EMP</w:t>
      </w:r>
      <w:r w:rsidR="00F577F8" w:rsidRPr="009333EF">
        <w:t xml:space="preserve"> events will be rescheduled from </w:t>
      </w:r>
      <w:r w:rsidR="00F577F8" w:rsidRPr="009333EF">
        <w:rPr>
          <w:i/>
        </w:rPr>
        <w:t>TIME_inf</w:t>
      </w:r>
      <w:r w:rsidR="00F577F8" w:rsidRPr="009333EF">
        <w:t xml:space="preserve"> to a definite time.</w:t>
      </w:r>
    </w:p>
    <w:p w14:paraId="61CE3FD8" w14:textId="77777777" w:rsidR="003432D9" w:rsidRPr="009333EF" w:rsidRDefault="003432D9" w:rsidP="00596F24">
      <w:pPr>
        <w:pStyle w:val="Heading2"/>
        <w:numPr>
          <w:ilvl w:val="1"/>
          <w:numId w:val="4"/>
        </w:numPr>
        <w:rPr>
          <w:lang w:val="en-US"/>
        </w:rPr>
      </w:pPr>
      <w:bookmarkStart w:id="468" w:name="_Ref510691521"/>
      <w:bookmarkStart w:id="469" w:name="_Ref510691772"/>
      <w:bookmarkStart w:id="470" w:name="_Toc190627813"/>
      <w:r w:rsidRPr="009333EF">
        <w:rPr>
          <w:lang w:val="en-US"/>
        </w:rPr>
        <w:t>Faulty</w:t>
      </w:r>
      <w:r w:rsidR="00996483" w:rsidRPr="009333EF">
        <w:rPr>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:faults in" </w:instrText>
      </w:r>
      <w:r w:rsidR="00996483" w:rsidRPr="009333EF">
        <w:rPr>
          <w:lang w:val="en-US"/>
        </w:rPr>
        <w:fldChar w:fldCharType="end"/>
      </w:r>
      <w:r w:rsidRPr="009333EF">
        <w:rPr>
          <w:lang w:val="en-US"/>
        </w:rPr>
        <w:t xml:space="preserve"> links</w:t>
      </w:r>
      <w:bookmarkEnd w:id="468"/>
      <w:bookmarkEnd w:id="469"/>
      <w:bookmarkEnd w:id="470"/>
    </w:p>
    <w:p w14:paraId="40741A7C" w14:textId="77777777" w:rsidR="003432D9" w:rsidRPr="009333EF" w:rsidRDefault="003432D9" w:rsidP="003432D9">
      <w:pPr>
        <w:pStyle w:val="firstparagraph"/>
      </w:pPr>
      <w:bookmarkStart w:id="471" w:name="faulty_links"/>
      <w:r w:rsidRPr="009333EF">
        <w:t xml:space="preserve">It is possible to implant into a link a faulty behavior, whereby packets transmitted over </w:t>
      </w:r>
      <w:r w:rsidR="00C81D03" w:rsidRPr="009333EF">
        <w:t>the link</w:t>
      </w:r>
      <w:r w:rsidRPr="009333EF">
        <w:t xml:space="preserve"> may be damaged with a certain probability. A damaged</w:t>
      </w:r>
      <w:r w:rsidR="001C5C93" w:rsidRPr="009333EF">
        <w:fldChar w:fldCharType="begin"/>
      </w:r>
      <w:r w:rsidR="001C5C93" w:rsidRPr="009333EF">
        <w:instrText xml:space="preserve"> XE "packet:damaged" \r "faulty_links" \b </w:instrText>
      </w:r>
      <w:r w:rsidR="001C5C93" w:rsidRPr="009333EF">
        <w:fldChar w:fldCharType="end"/>
      </w:r>
      <w:r w:rsidR="001C5C93" w:rsidRPr="009333EF">
        <w:t xml:space="preserve"> </w:t>
      </w:r>
      <w:r w:rsidRPr="009333EF">
        <w:t>packet is marked in a special way, and this marking can a</w:t>
      </w:r>
      <w:r w:rsidR="009E3D57" w:rsidRPr="009333EF">
        <w:t>ff</w:t>
      </w:r>
      <w:r w:rsidRPr="009333EF">
        <w:t>ect the interpretation of certain events and the outcome of certain inquiries. The following link method declares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Pr="009333EF">
        <w:t xml:space="preserve"> for the link:</w:t>
      </w:r>
    </w:p>
    <w:p w14:paraId="4128D8CB" w14:textId="77777777" w:rsidR="003432D9" w:rsidRPr="009333EF" w:rsidRDefault="003432D9" w:rsidP="003432D9">
      <w:pPr>
        <w:pStyle w:val="firstparagraph"/>
        <w:ind w:firstLine="720"/>
        <w:rPr>
          <w:i/>
        </w:rPr>
      </w:pP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\b</w:instrText>
      </w:r>
      <w:r w:rsidR="006A40CD" w:rsidRPr="009333EF">
        <w:rPr>
          <w:i/>
        </w:rPr>
        <w:fldChar w:fldCharType="end"/>
      </w:r>
      <w:r w:rsidRPr="009333EF">
        <w:rPr>
          <w:i/>
        </w:rPr>
        <w:t xml:space="preserve"> (double rate, int ftype);</w:t>
      </w:r>
    </w:p>
    <w:p w14:paraId="5711C41A" w14:textId="77777777" w:rsidR="003432D9" w:rsidRPr="009333EF" w:rsidRDefault="003432D9" w:rsidP="003432D9">
      <w:pPr>
        <w:pStyle w:val="firstparagraph"/>
      </w:pPr>
      <w:r w:rsidRPr="009333EF">
        <w:t xml:space="preserve">The </w:t>
      </w:r>
      <w:r w:rsidR="009E3D57" w:rsidRPr="009333EF">
        <w:t>fi</w:t>
      </w:r>
      <w:r w:rsidRPr="009333EF">
        <w:t>rst argument speci</w:t>
      </w:r>
      <w:r w:rsidR="009E3D57" w:rsidRPr="009333EF">
        <w:t>fi</w:t>
      </w:r>
      <w:r w:rsidRPr="009333EF">
        <w:t xml:space="preserve">es the probability of error for a single packet bit, i.e., the bit error rate (BER). Its value must be between </w:t>
      </w:r>
      <m:oMath>
        <m:r>
          <m:rPr>
            <m:sty m:val="p"/>
          </m:rPr>
          <w:rPr>
            <w:rFonts w:ascii="Cambria Math" w:hAnsi="Cambria Math"/>
          </w:rPr>
          <m:t>0</m:t>
        </m:r>
      </m:oMath>
      <w:r w:rsidRPr="009333EF">
        <w:t xml:space="preserve"> and </w:t>
      </w:r>
      <m:oMath>
        <m:r>
          <m:rPr>
            <m:sty m:val="p"/>
          </m:rPr>
          <w:rPr>
            <w:rFonts w:ascii="Cambria Math" w:hAnsi="Cambria Math"/>
          </w:rPr>
          <m:t>1</m:t>
        </m:r>
      </m:oMath>
      <w:r w:rsidRPr="009333EF">
        <w:t xml:space="preserve">; usually it is much less than </w:t>
      </w:r>
      <m:oMath>
        <m:r>
          <m:rPr>
            <m:sty m:val="p"/>
          </m:rPr>
          <w:rPr>
            <w:rFonts w:ascii="Cambria Math" w:hAnsi="Cambria Math"/>
          </w:rPr>
          <m:t>1</m:t>
        </m:r>
      </m:oMath>
      <w:r w:rsidRPr="009333EF">
        <w:t xml:space="preserve">. The second argument selects the processing type for invalid packets, as explained below. By default, i.e., before </w:t>
      </w:r>
      <w:r w:rsidRPr="009333EF">
        <w:rPr>
          <w:i/>
        </w:rPr>
        <w:t>setFaultRate</w:t>
      </w:r>
      <w:r w:rsidRPr="009333EF">
        <w:t xml:space="preserve"> is called, the link is error-free</w:t>
      </w:r>
      <w:r w:rsidR="002B7844" w:rsidRPr="009333EF">
        <w:t>,</w:t>
      </w:r>
      <w:r w:rsidRPr="009333EF">
        <w:t xml:space="preserve"> and packets inserted into it are never damaged.</w:t>
      </w:r>
    </w:p>
    <w:p w14:paraId="5F9D09E9" w14:textId="77777777" w:rsidR="003432D9" w:rsidRPr="009333EF" w:rsidRDefault="003432D9" w:rsidP="003432D9">
      <w:pPr>
        <w:pStyle w:val="firstparagraph"/>
      </w:pPr>
      <w:r w:rsidRPr="009333EF">
        <w:t xml:space="preserve">A faulty link can be reverted to its error-free status by calling </w:t>
      </w:r>
      <w:r w:rsidRPr="009333EF">
        <w:rPr>
          <w:i/>
        </w:rPr>
        <w:t>setFaultRate</w:t>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(the value of the </w:t>
      </w:r>
      <w:r w:rsidR="009E3D57" w:rsidRPr="009333EF">
        <w:t>fi</w:t>
      </w:r>
      <w:r w:rsidRPr="009333EF">
        <w:t>rst argument is then irrelevant).</w:t>
      </w:r>
    </w:p>
    <w:p w14:paraId="26922223" w14:textId="1D90B8BC" w:rsidR="003432D9" w:rsidRPr="009333EF" w:rsidRDefault="003432D9" w:rsidP="003432D9">
      <w:pPr>
        <w:pStyle w:val="firstparagraph"/>
      </w:pPr>
      <w:r w:rsidRPr="009333EF">
        <w:t xml:space="preserve">The valid/invalid status of a packet is stored in the packet’s </w:t>
      </w:r>
      <w:r w:rsidRPr="009333EF">
        <w:rPr>
          <w:i/>
        </w:rPr>
        <w:t>Flags</w:t>
      </w:r>
      <w:r w:rsidRPr="009333EF">
        <w:t xml:space="preserve"> </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attribute </w:t>
      </w:r>
      <w:r w:rsidR="002007C4" w:rsidRPr="009333EF">
        <w:t>Section </w:t>
      </w:r>
      <w:r w:rsidR="002007C4" w:rsidRPr="009333EF">
        <w:fldChar w:fldCharType="begin"/>
      </w:r>
      <w:r w:rsidR="002007C4" w:rsidRPr="009333EF">
        <w:instrText xml:space="preserve"> REF _Ref506153693 \r \h </w:instrText>
      </w:r>
      <w:r w:rsidR="002007C4" w:rsidRPr="009333EF">
        <w:fldChar w:fldCharType="separate"/>
      </w:r>
      <w:r w:rsidR="003D1CFC">
        <w:t>6.2</w:t>
      </w:r>
      <w:r w:rsidR="002007C4" w:rsidRPr="009333EF">
        <w:fldChar w:fldCharType="end"/>
      </w:r>
      <w:r w:rsidRPr="009333EF">
        <w:t>).</w:t>
      </w:r>
      <w:r w:rsidR="002007C4" w:rsidRPr="009333EF">
        <w:t xml:space="preserve"> </w:t>
      </w:r>
      <w:r w:rsidRPr="009333EF">
        <w:t xml:space="preserve">Two </w:t>
      </w:r>
      <w:r w:rsidR="009E3D57" w:rsidRPr="009333EF">
        <w:t>fl</w:t>
      </w:r>
      <w:r w:rsidRPr="009333EF">
        <w:t xml:space="preserve">ags are used for this purpose, and </w:t>
      </w:r>
      <w:r w:rsidR="002007C4" w:rsidRPr="009333EF">
        <w:t>a</w:t>
      </w:r>
      <w:r w:rsidRPr="009333EF">
        <w:t xml:space="preserve"> packet can be damaged in</w:t>
      </w:r>
      <w:r w:rsidR="002007C4" w:rsidRPr="009333EF">
        <w:t xml:space="preserve"> one of</w:t>
      </w:r>
      <w:r w:rsidRPr="009333EF">
        <w:t xml:space="preserve"> the following two</w:t>
      </w:r>
      <w:r w:rsidR="002007C4" w:rsidRPr="009333EF">
        <w:t xml:space="preserve"> </w:t>
      </w:r>
      <w:r w:rsidRPr="009333EF">
        <w:t>ways:</w:t>
      </w:r>
    </w:p>
    <w:p w14:paraId="4F34612B"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unrecognizable and the packet’s destination cannot be (formally) determined.</w:t>
      </w:r>
      <w:r w:rsidR="002007C4" w:rsidRPr="009333EF">
        <w:t xml:space="preserve"> </w:t>
      </w:r>
      <w:r w:rsidRPr="009333EF">
        <w:t xml:space="preserve">This status is indicated by two </w:t>
      </w:r>
      <w:r w:rsidR="009E3D57" w:rsidRPr="009333EF">
        <w:t>fl</w:t>
      </w:r>
      <w:r w:rsidRPr="009333EF">
        <w:t>ags</w:t>
      </w:r>
      <w:r w:rsidR="002007C4" w:rsidRPr="009333EF">
        <w:t>:</w:t>
      </w:r>
      <w:r w:rsidRPr="009333EF">
        <w:t xml:space="preserve"> </w:t>
      </w:r>
      <w:r w:rsidRPr="009333EF">
        <w:rPr>
          <w:i/>
        </w:rPr>
        <w:t>PF</w:t>
      </w:r>
      <w:r w:rsidR="002007C4" w:rsidRPr="009333EF">
        <w:rPr>
          <w:i/>
        </w:rPr>
        <w:t>_</w:t>
      </w:r>
      <w:r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28</m:t>
        </m:r>
      </m:oMath>
      <w:r w:rsidRPr="009333EF">
        <w:t>) and</w:t>
      </w:r>
      <w:r w:rsidR="002007C4" w:rsidRPr="009333EF">
        <w:t xml:space="preserve"> </w:t>
      </w:r>
      <w:r w:rsidRPr="009333EF">
        <w:rPr>
          <w:i/>
        </w:rPr>
        <w:t>PF</w:t>
      </w:r>
      <w:r w:rsidR="002007C4" w:rsidRPr="009333EF">
        <w:rPr>
          <w:i/>
        </w:rPr>
        <w:t>_</w:t>
      </w:r>
      <w:r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27</m:t>
        </m:r>
      </m:oMath>
      <w:r w:rsidRPr="009333EF">
        <w:t>) being set simultaneously.</w:t>
      </w:r>
    </w:p>
    <w:p w14:paraId="2780A143"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correc</w:t>
      </w:r>
      <w:r w:rsidR="00296B50" w:rsidRPr="009333EF">
        <w:t xml:space="preserve">t, but the </w:t>
      </w:r>
      <w:r w:rsidRPr="009333EF">
        <w:t>packet is otherwise damaged (e.g., its</w:t>
      </w:r>
      <w:r w:rsidR="002007C4" w:rsidRPr="009333EF">
        <w:t xml:space="preserve"> </w:t>
      </w:r>
      <w:r w:rsidRPr="009333EF">
        <w:t>trailer checksum</w:t>
      </w:r>
      <w:r w:rsidR="007A78B0" w:rsidRPr="009333EF">
        <w:fldChar w:fldCharType="begin"/>
      </w:r>
      <w:r w:rsidR="007A78B0" w:rsidRPr="009333EF">
        <w:instrText xml:space="preserve"> XE "packet:checksum" </w:instrText>
      </w:r>
      <w:r w:rsidR="007A78B0" w:rsidRPr="009333EF">
        <w:fldChar w:fldCharType="end"/>
      </w:r>
      <w:r w:rsidRPr="009333EF">
        <w:t xml:space="preserve"> is invalid).</w:t>
      </w:r>
    </w:p>
    <w:p w14:paraId="0CB75DBC" w14:textId="77777777" w:rsidR="003432D9" w:rsidRPr="009333EF" w:rsidRDefault="003432D9" w:rsidP="003432D9">
      <w:pPr>
        <w:pStyle w:val="firstparagraph"/>
      </w:pPr>
      <w:r w:rsidRPr="009333EF">
        <w:t>Note that a packet that is header-damaged is also damaged, but not vice-versa.</w:t>
      </w:r>
      <w:r w:rsidR="002007C4" w:rsidRPr="009333EF">
        <w:t xml:space="preserve"> </w:t>
      </w:r>
      <w:r w:rsidRPr="009333EF">
        <w:t>The damage status of a packet can always be determined directly, by calling any of the</w:t>
      </w:r>
      <w:r w:rsidR="002007C4" w:rsidRPr="009333EF">
        <w:t xml:space="preserve"> </w:t>
      </w:r>
      <w:r w:rsidRPr="009333EF">
        <w:t>following packet methods:</w:t>
      </w:r>
    </w:p>
    <w:p w14:paraId="7193B954" w14:textId="77777777" w:rsidR="003432D9" w:rsidRPr="009333EF" w:rsidRDefault="003432D9" w:rsidP="002007C4">
      <w:pPr>
        <w:pStyle w:val="firstparagraph"/>
        <w:spacing w:after="0"/>
        <w:ind w:firstLine="720"/>
        <w:rPr>
          <w:i/>
        </w:rPr>
      </w:pPr>
      <w:r w:rsidRPr="009333EF">
        <w:rPr>
          <w:i/>
        </w:rPr>
        <w:t>int isDamaged</w:t>
      </w:r>
      <w:r w:rsidR="00F160D7" w:rsidRPr="009333EF">
        <w:rPr>
          <w:i/>
        </w:rPr>
        <w:fldChar w:fldCharType="begin"/>
      </w:r>
      <w:r w:rsidR="00F160D7" w:rsidRPr="009333EF">
        <w:instrText xml:space="preserve"> XE "</w:instrText>
      </w:r>
      <w:r w:rsidR="00F160D7" w:rsidRPr="009333EF">
        <w:rPr>
          <w:i/>
        </w:rPr>
        <w:instrText>isDamaged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4B39C905" w14:textId="77777777" w:rsidR="003432D9" w:rsidRPr="009333EF" w:rsidRDefault="003432D9" w:rsidP="002007C4">
      <w:pPr>
        <w:pStyle w:val="firstparagraph"/>
        <w:spacing w:after="0"/>
        <w:ind w:firstLine="720"/>
        <w:rPr>
          <w:i/>
        </w:rPr>
      </w:pPr>
      <w:r w:rsidRPr="009333EF">
        <w:rPr>
          <w:i/>
        </w:rPr>
        <w:t>int isValid</w:t>
      </w:r>
      <w:r w:rsidR="00F160D7" w:rsidRPr="009333EF">
        <w:rPr>
          <w:i/>
        </w:rPr>
        <w:fldChar w:fldCharType="begin"/>
      </w:r>
      <w:r w:rsidR="00F160D7" w:rsidRPr="009333EF">
        <w:instrText xml:space="preserve"> XE "</w:instrText>
      </w:r>
      <w:r w:rsidR="00F160D7" w:rsidRPr="009333EF">
        <w:rPr>
          <w:i/>
        </w:rPr>
        <w:instrText>isValid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02E1A840" w14:textId="77777777" w:rsidR="003432D9" w:rsidRPr="009333EF" w:rsidRDefault="003432D9" w:rsidP="002007C4">
      <w:pPr>
        <w:pStyle w:val="firstparagraph"/>
        <w:spacing w:after="0"/>
        <w:ind w:firstLine="720"/>
        <w:rPr>
          <w:i/>
        </w:rPr>
      </w:pPr>
      <w:r w:rsidRPr="009333EF">
        <w:rPr>
          <w:i/>
        </w:rPr>
        <w:t>int isHDamaged</w:t>
      </w:r>
      <w:r w:rsidR="00F160D7" w:rsidRPr="009333EF">
        <w:rPr>
          <w:i/>
        </w:rPr>
        <w:fldChar w:fldCharType="begin"/>
      </w:r>
      <w:r w:rsidR="00F160D7" w:rsidRPr="009333EF">
        <w:instrText xml:space="preserve"> XE "</w:instrText>
      </w:r>
      <w:r w:rsidR="00F160D7" w:rsidRPr="009333EF">
        <w:rPr>
          <w:i/>
        </w:rPr>
        <w:instrText>isHDamaged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26005427" w14:textId="77777777" w:rsidR="003432D9" w:rsidRPr="009333EF" w:rsidRDefault="003432D9" w:rsidP="002007C4">
      <w:pPr>
        <w:pStyle w:val="firstparagraph"/>
        <w:ind w:firstLine="720"/>
      </w:pPr>
      <w:r w:rsidRPr="009333EF">
        <w:rPr>
          <w:i/>
        </w:rPr>
        <w:t>int isHValid</w:t>
      </w:r>
      <w:r w:rsidR="00F160D7" w:rsidRPr="009333EF">
        <w:rPr>
          <w:i/>
        </w:rPr>
        <w:fldChar w:fldCharType="begin"/>
      </w:r>
      <w:r w:rsidR="00F160D7" w:rsidRPr="009333EF">
        <w:instrText xml:space="preserve"> XE "</w:instrText>
      </w:r>
      <w:r w:rsidR="00F160D7" w:rsidRPr="009333EF">
        <w:rPr>
          <w:i/>
        </w:rPr>
        <w:instrText>isHValid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75A918C9" w14:textId="77777777" w:rsidR="003432D9" w:rsidRPr="009333EF" w:rsidRDefault="003432D9" w:rsidP="003432D9">
      <w:pPr>
        <w:pStyle w:val="firstparagraph"/>
      </w:pPr>
      <w:r w:rsidRPr="009333EF">
        <w:t>Each of t</w:t>
      </w:r>
      <w:r w:rsidR="002B7844" w:rsidRPr="009333EF">
        <w:t xml:space="preserve">he above methods returns either </w:t>
      </w:r>
      <w:r w:rsidRPr="009333EF">
        <w:rPr>
          <w:i/>
        </w:rPr>
        <w:t>YES</w:t>
      </w:r>
      <w:r w:rsidRPr="009333EF">
        <w:t xml:space="preserve"> or </w:t>
      </w:r>
      <w:r w:rsidRPr="009333EF">
        <w:rPr>
          <w:i/>
        </w:rPr>
        <w:t>NO</w:t>
      </w:r>
      <w:r w:rsidR="002007C4" w:rsidRPr="009333EF">
        <w:t xml:space="preserve">, </w:t>
      </w:r>
      <w:r w:rsidRPr="009333EF">
        <w:t>in the obvious way. Note that</w:t>
      </w:r>
      <w:r w:rsidR="002007C4" w:rsidRPr="009333EF">
        <w:t xml:space="preserve"> </w:t>
      </w:r>
      <w:r w:rsidRPr="009333EF">
        <w:rPr>
          <w:i/>
        </w:rPr>
        <w:t>isHDamaged</w:t>
      </w:r>
      <w:r w:rsidRPr="009333EF">
        <w:t xml:space="preserve"> implies </w:t>
      </w:r>
      <w:r w:rsidRPr="009333EF">
        <w:rPr>
          <w:i/>
        </w:rPr>
        <w:t>isDamaged</w:t>
      </w:r>
      <w:r w:rsidRPr="009333EF">
        <w:t xml:space="preserve">; similarly, </w:t>
      </w:r>
      <w:r w:rsidRPr="009333EF">
        <w:rPr>
          <w:i/>
        </w:rPr>
        <w:t>isValid</w:t>
      </w:r>
      <w:r w:rsidRPr="009333EF">
        <w:t xml:space="preserve"> implies is </w:t>
      </w:r>
      <w:r w:rsidRPr="009333EF">
        <w:rPr>
          <w:i/>
        </w:rPr>
        <w:t>isHValid</w:t>
      </w:r>
      <w:r w:rsidRPr="009333EF">
        <w:t>.</w:t>
      </w:r>
    </w:p>
    <w:p w14:paraId="7328C5D6" w14:textId="77777777" w:rsidR="003432D9" w:rsidRPr="009333EF" w:rsidRDefault="003432D9" w:rsidP="003432D9">
      <w:pPr>
        <w:pStyle w:val="firstparagraph"/>
      </w:pPr>
      <w:r w:rsidRPr="009333EF">
        <w:t xml:space="preserve">Depending on the value of the second argument of </w:t>
      </w: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 </w:instrText>
      </w:r>
      <w:r w:rsidR="006A40CD" w:rsidRPr="009333EF">
        <w:rPr>
          <w:i/>
        </w:rPr>
        <w:fldChar w:fldCharType="end"/>
      </w:r>
      <w:r w:rsidRPr="009333EF">
        <w:t>, the damaged</w:t>
      </w:r>
      <w:r w:rsidR="002007C4" w:rsidRPr="009333EF">
        <w:t xml:space="preserve"> </w:t>
      </w:r>
      <w:r w:rsidRPr="009333EF">
        <w:t xml:space="preserve">status </w:t>
      </w:r>
      <w:r w:rsidR="00296B50" w:rsidRPr="009333EF">
        <w:t>of</w:t>
      </w:r>
      <w:r w:rsidRPr="009333EF">
        <w:t xml:space="preserve"> a packet can be interpreted automatically, by suppressing certain events that are</w:t>
      </w:r>
      <w:r w:rsidR="002007C4" w:rsidRPr="009333EF">
        <w:t xml:space="preserve"> </w:t>
      </w:r>
      <w:r w:rsidRPr="009333EF">
        <w:t xml:space="preserve">normally triggered by a valid packet. In addition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(which </w:t>
      </w:r>
      <w:r w:rsidR="002007C4" w:rsidRPr="009333EF">
        <w:t>makes</w:t>
      </w:r>
      <w:r w:rsidRPr="009333EF">
        <w:t xml:space="preserve"> the link error-free),</w:t>
      </w:r>
      <w:r w:rsidR="002007C4" w:rsidRPr="009333EF">
        <w:t xml:space="preserve"> </w:t>
      </w:r>
      <w:r w:rsidRPr="009333EF">
        <w:t xml:space="preserve">the following three values of </w:t>
      </w:r>
      <w:r w:rsidRPr="009333EF">
        <w:rPr>
          <w:i/>
        </w:rPr>
        <w:t>ftype</w:t>
      </w:r>
      <w:r w:rsidRPr="009333EF">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9333EF" w14:paraId="7F399281" w14:textId="77777777" w:rsidTr="00592BA1">
        <w:tc>
          <w:tcPr>
            <w:tcW w:w="1445" w:type="dxa"/>
            <w:tcMar>
              <w:left w:w="0" w:type="dxa"/>
              <w:right w:w="0" w:type="dxa"/>
            </w:tcMar>
          </w:tcPr>
          <w:p w14:paraId="7E3A9574" w14:textId="77777777" w:rsidR="00592BA1" w:rsidRPr="009333EF" w:rsidRDefault="00592BA1" w:rsidP="00592BA1">
            <w:pPr>
              <w:pStyle w:val="firstparagraph"/>
              <w:rPr>
                <w:i/>
              </w:rPr>
            </w:pPr>
            <w:r w:rsidRPr="009333EF">
              <w:rPr>
                <w:i/>
              </w:rPr>
              <w:lastRenderedPageBreak/>
              <w:t>FT_LEVEL0</w:t>
            </w:r>
            <w:r w:rsidR="000A7A51" w:rsidRPr="009333EF">
              <w:rPr>
                <w:i/>
              </w:rPr>
              <w:fldChar w:fldCharType="begin"/>
            </w:r>
            <w:r w:rsidR="000A7A51" w:rsidRPr="009333EF">
              <w:instrText xml:space="preserve"> XE "</w:instrText>
            </w:r>
            <w:r w:rsidR="000A7A51" w:rsidRPr="009333EF">
              <w:rPr>
                <w:i/>
              </w:rPr>
              <w:instrText xml:space="preserve">FT_LEVEL0 </w:instrText>
            </w:r>
            <w:r w:rsidR="000A7A51" w:rsidRPr="009333EF">
              <w:instrText>(</w:instrText>
            </w:r>
            <w:r w:rsidR="000A7A51" w:rsidRPr="009333EF">
              <w:rPr>
                <w:i/>
              </w:rPr>
              <w:instrText>Link</w:instrText>
            </w:r>
            <w:r w:rsidR="000A7A51" w:rsidRPr="009333EF">
              <w:instrText xml:space="preserve"> fault level)" </w:instrText>
            </w:r>
            <w:r w:rsidR="000A7A51" w:rsidRPr="009333EF">
              <w:rPr>
                <w:i/>
              </w:rPr>
              <w:fldChar w:fldCharType="end"/>
            </w:r>
          </w:p>
        </w:tc>
        <w:tc>
          <w:tcPr>
            <w:tcW w:w="7823" w:type="dxa"/>
          </w:tcPr>
          <w:p w14:paraId="288486F1" w14:textId="77777777" w:rsidR="00592BA1" w:rsidRPr="009333EF" w:rsidRDefault="00592BA1" w:rsidP="00592BA1">
            <w:pPr>
              <w:pStyle w:val="firstparagraph"/>
            </w:pPr>
            <w:r w:rsidRPr="009333EF">
              <w:t>No automatic processing of damaged packets is in e</w:t>
            </w:r>
            <w:r w:rsidR="009E3D57" w:rsidRPr="009333EF">
              <w:t>ff</w:t>
            </w:r>
            <w:r w:rsidRPr="009333EF">
              <w:t xml:space="preserve">ect. Damaged packets trigger the same events and respond to the same inquiries as valid packets. The only way to tell a damaged packet from a valid one is to examine the packet’s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e.g., with one of the above methods.</w:t>
            </w:r>
          </w:p>
        </w:tc>
      </w:tr>
      <w:tr w:rsidR="00592BA1" w:rsidRPr="009333EF" w14:paraId="1DD66333" w14:textId="77777777" w:rsidTr="00592BA1">
        <w:tc>
          <w:tcPr>
            <w:tcW w:w="1445" w:type="dxa"/>
            <w:tcMar>
              <w:left w:w="0" w:type="dxa"/>
              <w:right w:w="0" w:type="dxa"/>
            </w:tcMar>
          </w:tcPr>
          <w:p w14:paraId="5EB65F97" w14:textId="77777777" w:rsidR="00592BA1" w:rsidRPr="009333EF" w:rsidRDefault="00592BA1" w:rsidP="00592BA1">
            <w:pPr>
              <w:pStyle w:val="firstparagraph"/>
              <w:rPr>
                <w:i/>
              </w:rPr>
            </w:pPr>
            <w:r w:rsidRPr="009333EF">
              <w:rPr>
                <w:i/>
              </w:rPr>
              <w:t>FT_LEVEL1</w:t>
            </w:r>
            <w:r w:rsidR="000A7A51" w:rsidRPr="009333EF">
              <w:rPr>
                <w:i/>
              </w:rPr>
              <w:fldChar w:fldCharType="begin"/>
            </w:r>
            <w:r w:rsidR="000A7A51" w:rsidRPr="009333EF">
              <w:instrText xml:space="preserve"> XE "</w:instrText>
            </w:r>
            <w:r w:rsidR="000A7A51" w:rsidRPr="009333EF">
              <w:rPr>
                <w:i/>
              </w:rPr>
              <w:instrText>FT_LEVEL1</w:instrText>
            </w:r>
            <w:r w:rsidR="000A7A51" w:rsidRPr="009333EF">
              <w:instrText xml:space="preserve">" </w:instrText>
            </w:r>
            <w:r w:rsidR="000A7A51" w:rsidRPr="009333EF">
              <w:rPr>
                <w:i/>
              </w:rPr>
              <w:fldChar w:fldCharType="end"/>
            </w:r>
          </w:p>
        </w:tc>
        <w:tc>
          <w:tcPr>
            <w:tcW w:w="7823" w:type="dxa"/>
          </w:tcPr>
          <w:p w14:paraId="157E0018" w14:textId="2D9FFEBA" w:rsidR="00592BA1" w:rsidRPr="009333EF" w:rsidRDefault="00592BA1" w:rsidP="00592BA1">
            <w:pPr>
              <w:pStyle w:val="firstparagraph"/>
            </w:pPr>
            <w:r w:rsidRPr="009333EF">
              <w:t>A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packet does not trigger the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for damaged packets" </w:instrText>
            </w:r>
            <w:r w:rsidR="0067296F" w:rsidRPr="009333EF">
              <w:rPr>
                <w:i/>
              </w:rPr>
              <w:fldChar w:fldCharType="end"/>
            </w:r>
            <w:r w:rsidRPr="009333EF">
              <w:t xml:space="preserve"> event. A damaged packet does not trigger the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for damaged packets" </w:instrText>
            </w:r>
            <w:r w:rsidR="00E846D4" w:rsidRPr="009333EF">
              <w:rPr>
                <w:i/>
              </w:rPr>
              <w:fldChar w:fldCharType="end"/>
            </w:r>
            <w:r w:rsidRPr="009333EF">
              <w:t xml:space="preserve"> event (Section </w:t>
            </w:r>
            <w:r w:rsidRPr="009333EF">
              <w:fldChar w:fldCharType="begin"/>
            </w:r>
            <w:r w:rsidRPr="009333EF">
              <w:instrText xml:space="preserve"> REF _Ref507762925 \r \h </w:instrText>
            </w:r>
            <w:r w:rsidRPr="009333EF">
              <w:fldChar w:fldCharType="separate"/>
            </w:r>
            <w:r w:rsidR="003D1CFC">
              <w:t>7.1.3</w:t>
            </w:r>
            <w:r w:rsidRPr="009333EF">
              <w:fldChar w:fldCharType="end"/>
            </w:r>
            <w:r w:rsidRPr="009333EF">
              <w:t xml:space="preserve">). This also applies to </w:t>
            </w:r>
            <w:r w:rsidRPr="009333EF">
              <w:rPr>
                <w:i/>
              </w:rPr>
              <w:t>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t xml:space="preserve"> (Section </w:t>
            </w:r>
            <w:r w:rsidRPr="009333EF">
              <w:fldChar w:fldCharType="begin"/>
            </w:r>
            <w:r w:rsidRPr="009333EF">
              <w:instrText xml:space="preserve"> REF _Ref507761427 \r \h </w:instrText>
            </w:r>
            <w:r w:rsidRPr="009333EF">
              <w:fldChar w:fldCharType="separate"/>
            </w:r>
            <w:r w:rsidR="003D1CFC">
              <w:t>7.2.1</w:t>
            </w:r>
            <w:r w:rsidRPr="009333EF">
              <w:fldChar w:fldCharType="end"/>
            </w:r>
            <w:r w:rsidRPr="009333EF">
              <w:t xml:space="preserve">) called after </w:t>
            </w:r>
            <w:r w:rsidRPr="009333EF">
              <w:rPr>
                <w:i/>
              </w:rPr>
              <w:t>BMP</w:t>
            </w:r>
            <w:r w:rsidRPr="009333EF">
              <w:t xml:space="preserve"> or </w:t>
            </w:r>
            <w:r w:rsidRPr="009333EF">
              <w:rPr>
                <w:i/>
              </w:rPr>
              <w:t>EMP</w:t>
            </w:r>
            <w:r w:rsidRPr="009333EF">
              <w:t xml:space="preserve">), which ignores header-damaged (damaged) packets. The packet method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xml:space="preserve">) returns </w:t>
            </w:r>
            <w:r w:rsidRPr="009333EF">
              <w:rPr>
                <w:i/>
              </w:rPr>
              <w:t>NO</w:t>
            </w:r>
            <w:r w:rsidRPr="009333EF">
              <w:t xml:space="preserve"> for a header-damaged packet (but works as usual if the packet is damaged without being header-damaged).</w:t>
            </w:r>
          </w:p>
        </w:tc>
      </w:tr>
      <w:tr w:rsidR="00592BA1" w:rsidRPr="009333EF" w14:paraId="709DF6D3" w14:textId="77777777" w:rsidTr="00592BA1">
        <w:tc>
          <w:tcPr>
            <w:tcW w:w="1445" w:type="dxa"/>
            <w:tcMar>
              <w:left w:w="0" w:type="dxa"/>
              <w:right w:w="0" w:type="dxa"/>
            </w:tcMar>
          </w:tcPr>
          <w:p w14:paraId="44A86422" w14:textId="77777777" w:rsidR="00592BA1" w:rsidRPr="009333EF" w:rsidRDefault="00592BA1" w:rsidP="00592BA1">
            <w:pPr>
              <w:pStyle w:val="firstparagraph"/>
              <w:rPr>
                <w:i/>
              </w:rPr>
            </w:pPr>
            <w:r w:rsidRPr="009333EF">
              <w:rPr>
                <w:i/>
              </w:rPr>
              <w:t>FT_LEVEL2</w:t>
            </w:r>
            <w:r w:rsidR="000A7A51" w:rsidRPr="009333EF">
              <w:rPr>
                <w:i/>
              </w:rPr>
              <w:fldChar w:fldCharType="begin"/>
            </w:r>
            <w:r w:rsidR="000A7A51" w:rsidRPr="009333EF">
              <w:instrText xml:space="preserve"> XE "</w:instrText>
            </w:r>
            <w:r w:rsidR="000A7A51" w:rsidRPr="009333EF">
              <w:rPr>
                <w:i/>
              </w:rPr>
              <w:instrText>FT_LEVEL2</w:instrText>
            </w:r>
            <w:r w:rsidR="000A7A51" w:rsidRPr="009333EF">
              <w:instrText xml:space="preserve">" </w:instrText>
            </w:r>
            <w:r w:rsidR="000A7A51" w:rsidRPr="009333EF">
              <w:rPr>
                <w:i/>
              </w:rPr>
              <w:fldChar w:fldCharType="end"/>
            </w:r>
          </w:p>
        </w:tc>
        <w:tc>
          <w:tcPr>
            <w:tcW w:w="7823" w:type="dxa"/>
          </w:tcPr>
          <w:p w14:paraId="0B164692" w14:textId="77777777" w:rsidR="00592BA1" w:rsidRPr="009333EF" w:rsidRDefault="00592BA1" w:rsidP="00592BA1">
            <w:pPr>
              <w:pStyle w:val="firstparagraph"/>
            </w:pPr>
            <w:r w:rsidRPr="009333EF">
              <w:t xml:space="preserve">The interpretation of damaged packets is as for </w:t>
            </w:r>
            <w:r w:rsidRPr="009333EF">
              <w:rPr>
                <w:i/>
              </w:rPr>
              <w:t>FT_LEVEL1</w:t>
            </w:r>
            <w:r w:rsidRPr="009333EF">
              <w:t xml:space="preserve">, but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for damaged packets" </w:instrText>
            </w:r>
            <w:r w:rsidR="00F07494" w:rsidRPr="009333EF">
              <w:rPr>
                <w:i/>
              </w:rPr>
              <w:fldChar w:fldCharType="end"/>
            </w:r>
            <w:r w:rsidRPr="009333EF">
              <w:t xml:space="preserve"> and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for damaged packets" </w:instrText>
            </w:r>
            <w:r w:rsidR="009A18D5" w:rsidRPr="009333EF">
              <w:rPr>
                <w:i/>
              </w:rPr>
              <w:fldChar w:fldCharType="end"/>
            </w:r>
            <w:r w:rsidRPr="009333EF">
              <w:t xml:space="preserve"> events are also a</w:t>
            </w:r>
            <w:r w:rsidR="009E3D57" w:rsidRPr="009333EF">
              <w:t>ff</w:t>
            </w:r>
            <w:r w:rsidRPr="009333EF">
              <w:t xml:space="preserve">ected. Thus, a header-damaged packet does not trigger the </w:t>
            </w:r>
            <w:r w:rsidRPr="009333EF">
              <w:rPr>
                <w:i/>
              </w:rPr>
              <w:t>BOT</w:t>
            </w:r>
            <w:r w:rsidRPr="009333EF">
              <w:t xml:space="preserve"> event and a damaged packet does not trigger the </w:t>
            </w:r>
            <w:r w:rsidRPr="009333EF">
              <w:rPr>
                <w:i/>
              </w:rPr>
              <w:t>EOT</w:t>
            </w:r>
            <w:r w:rsidRPr="009333EF">
              <w:t xml:space="preserve"> event. This also applies to </w:t>
            </w:r>
            <w:r w:rsidRPr="009333EF">
              <w:rPr>
                <w:i/>
              </w:rPr>
              <w:t>anotherPacket</w:t>
            </w:r>
            <w:r w:rsidRPr="009333EF">
              <w:t xml:space="preserve"> and to the link inquiries about past </w:t>
            </w:r>
            <w:r w:rsidRPr="009333EF">
              <w:rPr>
                <w:i/>
              </w:rPr>
              <w:t>BOT/EOT</w:t>
            </w:r>
            <w:r w:rsidRPr="009333EF">
              <w:t xml:space="preserve"> events.</w:t>
            </w:r>
          </w:p>
        </w:tc>
      </w:tr>
    </w:tbl>
    <w:p w14:paraId="7712E7CC" w14:textId="7714F5BA" w:rsidR="003432D9" w:rsidRPr="009333EF" w:rsidRDefault="003432D9" w:rsidP="003432D9">
      <w:pPr>
        <w:pStyle w:val="firstparagraph"/>
      </w:pPr>
      <w:r w:rsidRPr="009333EF">
        <w:t xml:space="preserve">Regardless of the processing type for damaged packets, </w:t>
      </w:r>
      <w:r w:rsidR="00E2251E" w:rsidRPr="009333EF">
        <w:t xml:space="preserve">the </w:t>
      </w:r>
      <w:r w:rsidRPr="009333EF">
        <w:t xml:space="preserve">events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for damaged packets" </w:instrText>
      </w:r>
      <w:r w:rsidR="00C528FB" w:rsidRPr="009333EF">
        <w:rPr>
          <w:i/>
        </w:rPr>
        <w:fldChar w:fldCharType="end"/>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for damaged packets" </w:instrText>
      </w:r>
      <w:r w:rsidR="00AB2C61" w:rsidRPr="009333EF">
        <w:rPr>
          <w:i/>
        </w:rPr>
        <w:fldChar w:fldCharType="end"/>
      </w:r>
      <w:r w:rsidRPr="009333EF">
        <w:t>,</w:t>
      </w:r>
      <w:r w:rsidR="002007C4"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event):for damaged packets" </w:instrText>
      </w:r>
      <w:r w:rsidR="001A7743" w:rsidRPr="009333EF">
        <w:rPr>
          <w:i/>
        </w:rPr>
        <w:fldChar w:fldCharType="end"/>
      </w:r>
      <w:r w:rsidRPr="009333EF">
        <w:t xml:space="preserve">, </w:t>
      </w: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7D441A" w:rsidRPr="009333EF">
        <w:rPr>
          <w:i/>
        </w:rPr>
        <w:instrText>:</w:instrText>
      </w:r>
      <w:r w:rsidR="007D441A" w:rsidRPr="009333EF">
        <w:instrText xml:space="preserve">for damaged packets </w:instrText>
      </w:r>
      <w:r w:rsidR="000A0461" w:rsidRPr="009333EF">
        <w:instrText xml:space="preserve">" </w:instrText>
      </w:r>
      <w:r w:rsidR="000A0461" w:rsidRPr="009333EF">
        <w:rPr>
          <w:i/>
        </w:rPr>
        <w:fldChar w:fldCharType="end"/>
      </w:r>
      <w:r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for damaged packets" </w:instrText>
      </w:r>
      <w:r w:rsidR="007D441A" w:rsidRPr="009333EF">
        <w:rPr>
          <w:i/>
        </w:rPr>
        <w:fldChar w:fldCharType="end"/>
      </w:r>
      <w:r w:rsidRPr="009333EF">
        <w:t xml:space="preserve">, and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for damaged packets" </w:instrText>
      </w:r>
      <w:r w:rsidR="00965D5F" w:rsidRPr="009333EF">
        <w:rPr>
          <w:i/>
        </w:rPr>
        <w:fldChar w:fldCharType="end"/>
      </w:r>
      <w:r w:rsidRPr="009333EF">
        <w:t xml:space="preserve"> (</w:t>
      </w:r>
      <w:r w:rsidR="00E2251E" w:rsidRPr="009333EF">
        <w:t>Section </w:t>
      </w:r>
      <w:r w:rsidR="00E2251E" w:rsidRPr="009333EF">
        <w:fldChar w:fldCharType="begin"/>
      </w:r>
      <w:r w:rsidR="00E2251E" w:rsidRPr="009333EF">
        <w:instrText xml:space="preserve"> REF _Ref507763170 \r \h </w:instrText>
      </w:r>
      <w:r w:rsidR="00E2251E" w:rsidRPr="009333EF">
        <w:fldChar w:fldCharType="separate"/>
      </w:r>
      <w:r w:rsidR="003D1CFC">
        <w:t>7.1.3</w:t>
      </w:r>
      <w:r w:rsidR="00E2251E" w:rsidRPr="009333EF">
        <w:fldChar w:fldCharType="end"/>
      </w:r>
      <w:r w:rsidRPr="009333EF">
        <w:t>) are not a</w:t>
      </w:r>
      <w:r w:rsidR="009E3D57" w:rsidRPr="009333EF">
        <w:t>ff</w:t>
      </w:r>
      <w:r w:rsidRPr="009333EF">
        <w:t>ected by the damage status</w:t>
      </w:r>
      <w:r w:rsidR="00E2251E" w:rsidRPr="009333EF">
        <w:t xml:space="preserve"> </w:t>
      </w:r>
      <w:r w:rsidRPr="009333EF">
        <w:t xml:space="preserve">of a packet. </w:t>
      </w:r>
      <w:r w:rsidR="002F15FB" w:rsidRPr="009333EF">
        <w:t>N</w:t>
      </w:r>
      <w:r w:rsidRPr="009333EF">
        <w:t>ote that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are never damaged.</w:t>
      </w:r>
    </w:p>
    <w:p w14:paraId="2B5373B9" w14:textId="77777777" w:rsidR="003432D9" w:rsidRPr="009333EF" w:rsidRDefault="003432D9" w:rsidP="003432D9">
      <w:pPr>
        <w:pStyle w:val="firstparagraph"/>
      </w:pPr>
      <w:r w:rsidRPr="009333EF">
        <w:t xml:space="preserve">The standard link method used by </w:t>
      </w:r>
      <w:r w:rsidR="00E2251E" w:rsidRPr="009333EF">
        <w:t>SMURPH</w:t>
      </w:r>
      <w:r w:rsidRPr="009333EF">
        <w:t xml:space="preserve"> to generate damaged packets is declared as</w:t>
      </w:r>
      <w:r w:rsidR="00E2251E" w:rsidRPr="009333EF">
        <w:t xml:space="preserve"> </w:t>
      </w:r>
      <w:r w:rsidR="00E2251E" w:rsidRPr="009333EF">
        <w:rPr>
          <w:i/>
        </w:rPr>
        <w:t>virtual</w:t>
      </w:r>
      <w:r w:rsidRPr="009333EF">
        <w:t xml:space="preserve">; </w:t>
      </w:r>
      <w:r w:rsidR="00E2251E" w:rsidRPr="009333EF">
        <w:t>consequently</w:t>
      </w:r>
      <w:r w:rsidRPr="009333EF">
        <w:t xml:space="preserve">, it can be overridden by the user in a </w:t>
      </w:r>
      <w:r w:rsidRPr="009333EF">
        <w:rPr>
          <w:i/>
        </w:rPr>
        <w:t>Link</w:t>
      </w:r>
      <w:r w:rsidRPr="009333EF">
        <w:t xml:space="preserve"> subtype declaration. The</w:t>
      </w:r>
      <w:r w:rsidR="00E2251E" w:rsidRPr="009333EF">
        <w:t xml:space="preserve"> </w:t>
      </w:r>
      <w:r w:rsidRPr="009333EF">
        <w:t xml:space="preserve">header of this method looks </w:t>
      </w:r>
      <w:r w:rsidR="00F43DB9" w:rsidRPr="009333EF">
        <w:t>like this</w:t>
      </w:r>
      <w:r w:rsidRPr="009333EF">
        <w:t>:</w:t>
      </w:r>
    </w:p>
    <w:p w14:paraId="3B8B485D" w14:textId="77777777" w:rsidR="003432D9" w:rsidRPr="009333EF" w:rsidRDefault="003432D9" w:rsidP="00E2251E">
      <w:pPr>
        <w:pStyle w:val="firstparagraph"/>
        <w:ind w:firstLine="720"/>
        <w:rPr>
          <w:i/>
        </w:rPr>
      </w:pPr>
      <w:r w:rsidRPr="009333EF">
        <w:rPr>
          <w:i/>
        </w:rPr>
        <w:t>virtual void packetDamage (Packet *p);</w:t>
      </w:r>
    </w:p>
    <w:p w14:paraId="6963EE8D" w14:textId="4DDA5905" w:rsidR="003432D9" w:rsidRPr="009333EF" w:rsidRDefault="003432D9" w:rsidP="003432D9">
      <w:pPr>
        <w:pStyle w:val="firstparagraph"/>
      </w:pPr>
      <w:r w:rsidRPr="009333EF">
        <w:t xml:space="preserve">The method is called for each packet given as an argument to </w:t>
      </w:r>
      <w:r w:rsidRPr="009333EF">
        <w:rPr>
          <w:i/>
        </w:rPr>
        <w:t>transmit</w:t>
      </w:r>
      <w:r w:rsidRPr="009333EF">
        <w:t xml:space="preserve"> (</w:t>
      </w:r>
      <w:r w:rsidR="00E2251E" w:rsidRPr="009333EF">
        <w:t>Section </w:t>
      </w:r>
      <w:r w:rsidR="00E2251E" w:rsidRPr="009333EF">
        <w:fldChar w:fldCharType="begin"/>
      </w:r>
      <w:r w:rsidR="00E2251E" w:rsidRPr="009333EF">
        <w:instrText xml:space="preserve"> REF _Ref507537273 \r \h </w:instrText>
      </w:r>
      <w:r w:rsidR="00E2251E" w:rsidRPr="009333EF">
        <w:fldChar w:fldCharType="separate"/>
      </w:r>
      <w:r w:rsidR="003D1CFC">
        <w:t>7.1.2</w:t>
      </w:r>
      <w:r w:rsidR="00E2251E" w:rsidRPr="009333EF">
        <w:fldChar w:fldCharType="end"/>
      </w:r>
      <w:r w:rsidRPr="009333EF">
        <w:t>) to</w:t>
      </w:r>
      <w:r w:rsidR="00E2251E" w:rsidRPr="009333EF">
        <w:t xml:space="preserve"> </w:t>
      </w:r>
      <w:r w:rsidRPr="009333EF">
        <w:t>decide whether it should be damaged or not. First, based on the length of the packet header</w:t>
      </w:r>
      <w:r w:rsidR="000A7A51" w:rsidRPr="009333EF">
        <w:fldChar w:fldCharType="begin"/>
      </w:r>
      <w:r w:rsidR="000A7A51" w:rsidRPr="009333EF">
        <w:instrText xml:space="preserve"> XE "packet:header" </w:instrText>
      </w:r>
      <w:r w:rsidR="000A7A51" w:rsidRPr="009333EF">
        <w:fldChar w:fldCharType="end"/>
      </w:r>
      <w:r w:rsidR="00E2251E" w:rsidRPr="009333EF">
        <w:t xml:space="preserve"> </w:t>
      </w:r>
      <w:r w:rsidRPr="009333EF">
        <w:t>(</w:t>
      </w:r>
      <w:r w:rsidRPr="009333EF">
        <w:rPr>
          <w:i/>
        </w:rPr>
        <w:t>p-&gt;TLength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E2251E" w:rsidRPr="009333EF">
        <w:rPr>
          <w:i/>
        </w:rPr>
        <w:t xml:space="preserve">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w:instrText>
      </w:r>
      <w:r w:rsidR="00204080" w:rsidRPr="009333EF">
        <w:rPr>
          <w:i/>
        </w:rPr>
        <w:fldChar w:fldCharType="end"/>
      </w:r>
      <w:r w:rsidRPr="009333EF">
        <w:t xml:space="preserve">), </w:t>
      </w:r>
      <w:r w:rsidRPr="009333EF">
        <w:rPr>
          <w:i/>
        </w:rPr>
        <w:t>packetDamage</w:t>
      </w:r>
      <w:r w:rsidRPr="009333EF">
        <w:t xml:space="preserve"> determines the probability that the packet will</w:t>
      </w:r>
      <w:r w:rsidR="00E2251E" w:rsidRPr="009333EF">
        <w:t xml:space="preserve"> </w:t>
      </w:r>
      <w:r w:rsidRPr="009333EF">
        <w:t>be header-damaged. This probability is equal to</w:t>
      </w:r>
      <w:r w:rsidR="00E2251E" w:rsidRPr="009333EF">
        <w:t>:</w:t>
      </w:r>
    </w:p>
    <w:p w14:paraId="39C37E1A" w14:textId="77777777" w:rsidR="00E2251E" w:rsidRPr="009333EF"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9333EF">
        <w:t xml:space="preserve">   ,</w:t>
      </w:r>
    </w:p>
    <w:p w14:paraId="7711702D" w14:textId="77777777" w:rsidR="003432D9" w:rsidRPr="009333EF" w:rsidRDefault="00E2251E" w:rsidP="003432D9">
      <w:pPr>
        <w:pStyle w:val="firstparagraph"/>
      </w:pPr>
      <w:r w:rsidRPr="009333EF">
        <w:t xml:space="preserve">where </w:t>
      </w:r>
      <m:oMath>
        <m:r>
          <w:rPr>
            <w:rFonts w:ascii="Cambria Math" w:hAnsi="Cambria Math"/>
          </w:rPr>
          <m:t>r</m:t>
        </m:r>
      </m:oMath>
      <w:r w:rsidRPr="009333EF">
        <w:t xml:space="preserve"> is the fault rate and </w:t>
      </w:r>
      <m:oMath>
        <m:r>
          <w:rPr>
            <w:rFonts w:ascii="Cambria Math" w:hAnsi="Cambria Math"/>
          </w:rPr>
          <m:t>h</m:t>
        </m:r>
      </m:oMath>
      <w:r w:rsidRPr="009333EF">
        <w:t xml:space="preserve"> is the header length in bits. </w:t>
      </w:r>
      <w:r w:rsidR="003432D9" w:rsidRPr="009333EF">
        <w:t>A uniformly</w:t>
      </w:r>
      <w:r w:rsidR="009333D4" w:rsidRPr="009333EF">
        <w:fldChar w:fldCharType="begin"/>
      </w:r>
      <w:r w:rsidR="009333D4" w:rsidRPr="009333EF">
        <w:instrText xml:space="preserve"> XE "uniform distribution" </w:instrText>
      </w:r>
      <w:r w:rsidR="009333D4" w:rsidRPr="009333EF">
        <w:fldChar w:fldCharType="end"/>
      </w:r>
      <w:r w:rsidR="003432D9" w:rsidRPr="009333EF">
        <w:t xml:space="preserve"> distributed random number</w:t>
      </w:r>
      <w:r w:rsidR="003C290A" w:rsidRPr="009333EF">
        <w:fldChar w:fldCharType="begin"/>
      </w:r>
      <w:r w:rsidR="003C290A" w:rsidRPr="009333EF">
        <w:instrText xml:space="preserve"> XE "random number generators:uniform" </w:instrText>
      </w:r>
      <w:r w:rsidR="003C290A" w:rsidRPr="009333EF">
        <w:fldChar w:fldCharType="end"/>
      </w:r>
      <w:r w:rsidR="003432D9" w:rsidRPr="009333EF">
        <w:t xml:space="preserve"> between </w:t>
      </w:r>
      <m:oMath>
        <m:r>
          <m:rPr>
            <m:sty m:val="p"/>
          </m:rPr>
          <w:rPr>
            <w:rFonts w:ascii="Cambria Math" w:hAnsi="Cambria Math"/>
          </w:rPr>
          <m:t>0</m:t>
        </m:r>
      </m:oMath>
      <w:r w:rsidRPr="009333EF">
        <w:t xml:space="preserve"> </w:t>
      </w:r>
      <w:r w:rsidR="003432D9" w:rsidRPr="009333EF">
        <w:t xml:space="preserve">and </w:t>
      </w:r>
      <m:oMath>
        <m:r>
          <m:rPr>
            <m:sty m:val="p"/>
          </m:rPr>
          <w:rPr>
            <w:rFonts w:ascii="Cambria Math" w:hAnsi="Cambria Math"/>
          </w:rPr>
          <m:t>1</m:t>
        </m:r>
      </m:oMath>
      <w:r w:rsidR="003432D9" w:rsidRPr="009333EF">
        <w:t xml:space="preserve"> is then generated, and if its value is less than the damage probability, the packet is</w:t>
      </w:r>
      <w:r w:rsidRPr="009333EF">
        <w:t xml:space="preserve"> </w:t>
      </w:r>
      <w:r w:rsidR="003432D9" w:rsidRPr="009333EF">
        <w:t xml:space="preserve">marked as both header-damaged and damaged (the </w:t>
      </w:r>
      <w:r w:rsidR="009E3D57" w:rsidRPr="009333EF">
        <w:t>fl</w:t>
      </w:r>
      <w:r w:rsidR="003432D9" w:rsidRPr="009333EF">
        <w:t xml:space="preserve">ags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rPr>
          <w:i/>
        </w:rPr>
        <w:t xml:space="preserve"> </w:t>
      </w:r>
      <w:r w:rsidR="003432D9" w:rsidRPr="009333EF">
        <w:t xml:space="preserve">and </w:t>
      </w:r>
      <w:r w:rsidR="003432D9" w:rsidRPr="009333EF">
        <w:rPr>
          <w:i/>
        </w:rPr>
        <w:t>PF</w:t>
      </w:r>
      <w:r w:rsidRPr="009333EF">
        <w:rPr>
          <w:i/>
        </w:rPr>
        <w:t>_</w:t>
      </w:r>
      <w:r w:rsidR="003432D9"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003432D9" w:rsidRPr="009333EF">
        <w:t xml:space="preserve"> are</w:t>
      </w:r>
      <w:r w:rsidRPr="009333EF">
        <w:t xml:space="preserve"> </w:t>
      </w:r>
      <w:r w:rsidR="003432D9" w:rsidRPr="009333EF">
        <w:t xml:space="preserve">both set). Otherwise, the probability of the packet being damaged (without being header-damaged) is determined based on the packet’s </w:t>
      </w:r>
      <w:r w:rsidR="003432D9" w:rsidRPr="009333EF">
        <w:rPr>
          <w:i/>
        </w:rPr>
        <w:t>ILength</w:t>
      </w:r>
      <w:r w:rsidR="003432D9" w:rsidRPr="009333EF">
        <w:t xml:space="preserve"> attribute and another random</w:t>
      </w:r>
      <w:r w:rsidRPr="009333EF">
        <w:t xml:space="preserve"> </w:t>
      </w:r>
      <w:r w:rsidR="003432D9" w:rsidRPr="009333EF">
        <w:t>number is generated</w:t>
      </w:r>
      <w:r w:rsidRPr="009333EF">
        <w:t xml:space="preserve">, </w:t>
      </w:r>
      <w:r w:rsidR="003432D9" w:rsidRPr="009333EF">
        <w:t>in the same way as before. If this number turns out to be less</w:t>
      </w:r>
      <w:r w:rsidRPr="009333EF">
        <w:t xml:space="preserve"> </w:t>
      </w:r>
      <w:r w:rsidR="003432D9" w:rsidRPr="009333EF">
        <w:t>than the damage probability for the packet’s payload, the packet is marked as damaged</w:t>
      </w:r>
      <w:r w:rsidRPr="009333EF">
        <w:t xml:space="preserve"> </w:t>
      </w:r>
      <w:r w:rsidR="003432D9" w:rsidRPr="009333EF">
        <w:t>(</w:t>
      </w:r>
      <w:r w:rsidR="003432D9" w:rsidRPr="009333EF">
        <w:rPr>
          <w:i/>
        </w:rPr>
        <w:t>PF</w:t>
      </w:r>
      <w:r w:rsidRPr="009333EF">
        <w:rPr>
          <w:i/>
        </w:rPr>
        <w:t>_</w:t>
      </w:r>
      <w:r w:rsidR="003432D9" w:rsidRPr="009333EF">
        <w:rPr>
          <w:i/>
        </w:rPr>
        <w:t>damaged</w:t>
      </w:r>
      <w:r w:rsidR="003432D9" w:rsidRPr="009333EF">
        <w:t xml:space="preserve"> is set, but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t xml:space="preserve"> is cleared). If the packet is not to be damaged at</w:t>
      </w:r>
      <w:r w:rsidRPr="009333EF">
        <w:t xml:space="preserve"> </w:t>
      </w:r>
      <w:r w:rsidR="003432D9" w:rsidRPr="009333EF">
        <w:t xml:space="preserve">all, both damage </w:t>
      </w:r>
      <w:r w:rsidR="009E3D57" w:rsidRPr="009333EF">
        <w:t>fl</w:t>
      </w:r>
      <w:r w:rsidR="003432D9" w:rsidRPr="009333EF">
        <w:t>ags are cleared.</w:t>
      </w:r>
    </w:p>
    <w:p w14:paraId="73096E19" w14:textId="30B1E088" w:rsidR="00844F02" w:rsidRPr="009333EF" w:rsidRDefault="003432D9" w:rsidP="003432D9">
      <w:pPr>
        <w:pStyle w:val="firstparagraph"/>
      </w:pPr>
      <w:r w:rsidRPr="009333EF">
        <w:t>The possibility of declaring links as faulty is switched o</w:t>
      </w:r>
      <w:r w:rsidR="009E3D57" w:rsidRPr="009333EF">
        <w:t>ff</w:t>
      </w:r>
      <w:r w:rsidRPr="009333EF">
        <w:t xml:space="preserve"> by default</w:t>
      </w:r>
      <w:r w:rsidR="00E2251E" w:rsidRPr="009333EF">
        <w:t xml:space="preserve">, </w:t>
      </w:r>
      <w:r w:rsidRPr="009333EF">
        <w:t>to avoid</w:t>
      </w:r>
      <w:r w:rsidR="00E2251E" w:rsidRPr="009333EF">
        <w:t xml:space="preserve"> unnecessary </w:t>
      </w:r>
      <w:r w:rsidRPr="009333EF">
        <w:t>overhead. To enable faulty links</w:t>
      </w:r>
      <w:r w:rsidR="000A7A51" w:rsidRPr="009333EF">
        <w:fldChar w:fldCharType="begin"/>
      </w:r>
      <w:r w:rsidR="000A7A51" w:rsidRPr="009333EF">
        <w:instrText xml:space="preserve"> XE "faulty links" \r "faulty_links" \b </w:instrText>
      </w:r>
      <w:r w:rsidR="000A7A51" w:rsidRPr="009333EF">
        <w:fldChar w:fldCharType="end"/>
      </w:r>
      <w:r w:rsidRPr="009333EF">
        <w:t xml:space="preserve">, the program must be </w:t>
      </w:r>
      <w:r w:rsidR="00E2251E" w:rsidRPr="009333EF">
        <w:t>compiled</w:t>
      </w:r>
      <w:r w:rsidRPr="009333EF">
        <w:t xml:space="preserve"> with the </w:t>
      </w:r>
      <w:r w:rsidR="00E2251E" w:rsidRPr="009333EF">
        <w:rPr>
          <w:i/>
        </w:rPr>
        <w:t>–</w:t>
      </w:r>
      <w:r w:rsidRPr="009333EF">
        <w:rPr>
          <w:i/>
        </w:rPr>
        <w:t>z</w:t>
      </w:r>
      <w:r w:rsidR="00E2251E" w:rsidRPr="009333EF">
        <w:t xml:space="preserve"> </w:t>
      </w:r>
      <w:r w:rsidRPr="009333EF">
        <w:t>option of mks (</w:t>
      </w:r>
      <w:r w:rsidR="00E2251E" w:rsidRPr="009333EF">
        <w:t>Section </w:t>
      </w:r>
      <w:r w:rsidR="00CE6721" w:rsidRPr="009333EF">
        <w:fldChar w:fldCharType="begin"/>
      </w:r>
      <w:r w:rsidR="00CE6721" w:rsidRPr="009333EF">
        <w:instrText xml:space="preserve"> REF _Ref511756210 \r \h </w:instrText>
      </w:r>
      <w:r w:rsidR="00CE6721" w:rsidRPr="009333EF">
        <w:fldChar w:fldCharType="separate"/>
      </w:r>
      <w:r w:rsidR="003D1CFC">
        <w:t>B.5</w:t>
      </w:r>
      <w:r w:rsidR="00CE6721" w:rsidRPr="009333EF">
        <w:fldChar w:fldCharType="end"/>
      </w:r>
      <w:r w:rsidRPr="009333EF">
        <w:t>).</w:t>
      </w:r>
    </w:p>
    <w:p w14:paraId="4BD1A9BF" w14:textId="77777777" w:rsidR="00E27819" w:rsidRPr="009333EF" w:rsidRDefault="00E27819" w:rsidP="00596F24">
      <w:pPr>
        <w:pStyle w:val="Heading2"/>
        <w:numPr>
          <w:ilvl w:val="1"/>
          <w:numId w:val="4"/>
        </w:numPr>
        <w:rPr>
          <w:lang w:val="en-US"/>
        </w:rPr>
      </w:pPr>
      <w:bookmarkStart w:id="472" w:name="_Ref508744648"/>
      <w:bookmarkStart w:id="473" w:name="_Toc190627814"/>
      <w:bookmarkEnd w:id="471"/>
      <w:r w:rsidRPr="009333EF">
        <w:rPr>
          <w:lang w:val="en-US"/>
        </w:rPr>
        <w:lastRenderedPageBreak/>
        <w:t>Cleaning after packets</w:t>
      </w:r>
      <w:bookmarkEnd w:id="472"/>
      <w:bookmarkEnd w:id="473"/>
    </w:p>
    <w:p w14:paraId="4569D72F" w14:textId="0EC00219" w:rsidR="00E27819" w:rsidRPr="009333EF" w:rsidRDefault="00E27819" w:rsidP="00E27819">
      <w:pPr>
        <w:pStyle w:val="firstparagraph"/>
      </w:pPr>
      <w:r w:rsidRPr="009333EF">
        <w:t>Sometimes a packet needs to carry a pointer to a dynamically allocatable data</w:t>
      </w:r>
      <w:r w:rsidR="00150143" w:rsidRPr="009333EF">
        <w:t xml:space="preserve"> </w:t>
      </w:r>
      <w:r w:rsidRPr="009333EF">
        <w:t>structure that must be deallocated when the packet disappears from the network. This</w:t>
      </w:r>
      <w:r w:rsidR="00150143" w:rsidRPr="009333EF">
        <w:t xml:space="preserve"> </w:t>
      </w:r>
      <w:r w:rsidRPr="009333EF">
        <w:t xml:space="preserve">issue was discussed in </w:t>
      </w:r>
      <w:r w:rsidR="00150143" w:rsidRPr="009333EF">
        <w:t>Section </w:t>
      </w:r>
      <w:r w:rsidR="00150143" w:rsidRPr="009333EF">
        <w:fldChar w:fldCharType="begin"/>
      </w:r>
      <w:r w:rsidR="00150143" w:rsidRPr="009333EF">
        <w:instrText xml:space="preserve"> REF _Ref507763816 \r \h </w:instrText>
      </w:r>
      <w:r w:rsidR="00150143" w:rsidRPr="009333EF">
        <w:fldChar w:fldCharType="separate"/>
      </w:r>
      <w:r w:rsidR="003D1CFC">
        <w:t>6.6.4</w:t>
      </w:r>
      <w:r w:rsidR="00150143" w:rsidRPr="009333EF">
        <w:fldChar w:fldCharType="end"/>
      </w:r>
      <w:r w:rsidRPr="009333EF">
        <w:t>, where tools for cleaning</w:t>
      </w:r>
      <w:r w:rsidR="00660C7C" w:rsidRPr="009333EF">
        <w:fldChar w:fldCharType="begin"/>
      </w:r>
      <w:r w:rsidR="00660C7C" w:rsidRPr="009333EF">
        <w:instrText xml:space="preserve"> XE "cleaning:in (wired) </w:instrText>
      </w:r>
      <w:r w:rsidR="00660C7C" w:rsidRPr="009333EF">
        <w:rPr>
          <w:i/>
        </w:rPr>
        <w:instrText>Links</w:instrText>
      </w:r>
      <w:r w:rsidR="00660C7C" w:rsidRPr="009333EF">
        <w:instrText xml:space="preserve">" </w:instrText>
      </w:r>
      <w:r w:rsidR="00660C7C" w:rsidRPr="009333EF">
        <w:fldChar w:fldCharType="end"/>
      </w:r>
      <w:r w:rsidRPr="009333EF">
        <w:t xml:space="preserve"> up after standard (i.e.,</w:t>
      </w:r>
      <w:r w:rsidR="00150143" w:rsidRPr="009333EF">
        <w:t xml:space="preserve"> </w:t>
      </w:r>
      <w:r w:rsidRPr="009333EF">
        <w:rPr>
          <w:i/>
        </w:rPr>
        <w:t>Client</w:t>
      </w:r>
      <w:r w:rsidRPr="009333EF">
        <w:t>) packets (and messages) were presented. It is possible to perform a similar kind of</w:t>
      </w:r>
      <w:r w:rsidR="00150143" w:rsidRPr="009333EF">
        <w:t xml:space="preserve"> </w:t>
      </w:r>
      <w:r w:rsidRPr="009333EF">
        <w:t>operation at the link level</w:t>
      </w:r>
      <w:r w:rsidR="00150143" w:rsidRPr="009333EF">
        <w:t xml:space="preserve">, </w:t>
      </w:r>
      <w:r w:rsidRPr="009333EF">
        <w:t>in a way that makes it applicable to all packets</w:t>
      </w:r>
      <w:r w:rsidR="00CF7C46" w:rsidRPr="009333EF">
        <w:fldChar w:fldCharType="begin"/>
      </w:r>
      <w:r w:rsidR="00CF7C46" w:rsidRPr="009333EF">
        <w:instrText xml:space="preserve"> XE "packet:cleaner"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setPacketCleaner</w:instrText>
      </w:r>
      <w:r w:rsidR="00CF7C46" w:rsidRPr="009333EF">
        <w:instrText xml:space="preserve">" </w:instrText>
      </w:r>
      <w:r w:rsidR="00CF7C46" w:rsidRPr="009333EF">
        <w:fldChar w:fldCharType="end"/>
      </w:r>
      <w:r w:rsidRPr="009333EF">
        <w:t xml:space="preserve"> (including non-standard ones) </w:t>
      </w:r>
      <w:r w:rsidR="00F43DB9" w:rsidRPr="009333EF">
        <w:t>reaching</w:t>
      </w:r>
      <w:r w:rsidR="00150143" w:rsidRPr="009333EF">
        <w:t xml:space="preserve"> the end of</w:t>
      </w:r>
      <w:r w:rsidRPr="009333EF">
        <w:t xml:space="preserve"> their </w:t>
      </w:r>
      <w:r w:rsidR="00F43DB9" w:rsidRPr="009333EF">
        <w:t>stay</w:t>
      </w:r>
      <w:r w:rsidRPr="009333EF">
        <w:t xml:space="preserve"> within the link (or its archive</w:t>
      </w:r>
      <w:bookmarkStart w:id="474" w:name="_Hlk514599993"/>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bookmarkEnd w:id="474"/>
      <w:r w:rsidR="00150143" w:rsidRPr="009333EF">
        <w:t>, Section </w:t>
      </w:r>
      <w:r w:rsidR="00150143" w:rsidRPr="009333EF">
        <w:fldChar w:fldCharType="begin"/>
      </w:r>
      <w:r w:rsidR="00150143" w:rsidRPr="009333EF">
        <w:instrText xml:space="preserve"> REF _Ref507763912 \r \h </w:instrText>
      </w:r>
      <w:r w:rsidR="00150143" w:rsidRPr="009333EF">
        <w:fldChar w:fldCharType="separate"/>
      </w:r>
      <w:r w:rsidR="003D1CFC">
        <w:t>7.2.2</w:t>
      </w:r>
      <w:r w:rsidR="00150143" w:rsidRPr="009333EF">
        <w:fldChar w:fldCharType="end"/>
      </w:r>
      <w:r w:rsidRPr="009333EF">
        <w:t>).</w:t>
      </w:r>
      <w:r w:rsidR="00150143" w:rsidRPr="009333EF">
        <w:t xml:space="preserve"> </w:t>
      </w:r>
      <w:r w:rsidRPr="009333EF">
        <w:t xml:space="preserve">With this </w:t>
      </w:r>
      <w:r w:rsidRPr="009333EF">
        <w:rPr>
          <w:i/>
        </w:rPr>
        <w:t>Link</w:t>
      </w:r>
      <w:r w:rsidRPr="009333EF">
        <w:t xml:space="preserve"> method:</w:t>
      </w:r>
    </w:p>
    <w:p w14:paraId="0870F4E7" w14:textId="77777777" w:rsidR="00E27819" w:rsidRPr="009333EF" w:rsidRDefault="00E27819" w:rsidP="00150143">
      <w:pPr>
        <w:pStyle w:val="firstparagraph"/>
        <w:ind w:firstLine="720"/>
        <w:rPr>
          <w:i/>
        </w:rPr>
      </w:pPr>
      <w:r w:rsidRPr="009333EF">
        <w:rPr>
          <w:i/>
        </w:rPr>
        <w:t>void setPacketCleaner</w:t>
      </w:r>
      <w:r w:rsidR="00CF7C46" w:rsidRPr="009333EF">
        <w:rPr>
          <w:i/>
        </w:rPr>
        <w:fldChar w:fldCharType="begin"/>
      </w:r>
      <w:r w:rsidR="00CF7C46" w:rsidRPr="009333EF">
        <w:instrText xml:space="preserve"> XE "</w:instrText>
      </w:r>
      <w:r w:rsidR="00CF7C46" w:rsidRPr="009333EF">
        <w:rPr>
          <w:i/>
        </w:rPr>
        <w:instrText>setPacketCleaner</w:instrText>
      </w:r>
      <w:r w:rsidR="00CF7C46" w:rsidRPr="009333EF">
        <w:instrText xml:space="preserve">" </w:instrText>
      </w:r>
      <w:r w:rsidR="00CF7C46" w:rsidRPr="009333EF">
        <w:rPr>
          <w:i/>
        </w:rPr>
        <w:fldChar w:fldCharType="end"/>
      </w:r>
      <w:r w:rsidRPr="009333EF">
        <w:rPr>
          <w:i/>
        </w:rPr>
        <w:t xml:space="preserve"> (void (*)(Packet</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rPr>
          <w:i/>
        </w:rPr>
        <w:fldChar w:fldCharType="end"/>
      </w:r>
      <w:r w:rsidRPr="009333EF">
        <w:rPr>
          <w:i/>
        </w:rPr>
        <w:t>*));</w:t>
      </w:r>
    </w:p>
    <w:p w14:paraId="706FF8B0" w14:textId="38933579" w:rsidR="00E27819" w:rsidRPr="009333EF" w:rsidRDefault="00150143" w:rsidP="00E27819">
      <w:pPr>
        <w:pStyle w:val="firstparagraph"/>
      </w:pPr>
      <w:r w:rsidRPr="009333EF">
        <w:t>one</w:t>
      </w:r>
      <w:r w:rsidR="00E27819" w:rsidRPr="009333EF">
        <w:t xml:space="preserve"> can plug</w:t>
      </w:r>
      <w:r w:rsidRPr="009333EF">
        <w:t xml:space="preserve"> </w:t>
      </w:r>
      <w:r w:rsidR="00E27819" w:rsidRPr="009333EF">
        <w:t xml:space="preserve">into the link a function to be called for every packet disappearing from </w:t>
      </w:r>
      <w:r w:rsidRPr="009333EF">
        <w:t>the link</w:t>
      </w:r>
      <w:r w:rsidR="00E27819" w:rsidRPr="009333EF">
        <w:t>.</w:t>
      </w:r>
      <w:r w:rsidRPr="009333EF">
        <w:t xml:space="preserve"> </w:t>
      </w:r>
      <w:r w:rsidR="00E27819" w:rsidRPr="009333EF">
        <w:t xml:space="preserve">By examining the packet’s </w:t>
      </w:r>
      <w:r w:rsidR="00E27819"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E27819"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00E27819" w:rsidRPr="009333EF">
        <w:t>) and casting the packet to the proper</w:t>
      </w:r>
      <w:r w:rsidRPr="009333EF">
        <w:t xml:space="preserve"> </w:t>
      </w:r>
      <w:r w:rsidR="00E27819" w:rsidRPr="009333EF">
        <w:t xml:space="preserve">type, </w:t>
      </w:r>
      <w:r w:rsidR="00F43DB9" w:rsidRPr="009333EF">
        <w:t>the function</w:t>
      </w:r>
      <w:r w:rsidR="00E27819" w:rsidRPr="009333EF">
        <w:t xml:space="preserve"> can then selectively perform the required cleaning duties, e.g.</w:t>
      </w:r>
      <w:r w:rsidRPr="009333EF">
        <w:t>:</w:t>
      </w:r>
    </w:p>
    <w:p w14:paraId="12A46FAD" w14:textId="77777777" w:rsidR="00E27819" w:rsidRPr="009333EF" w:rsidRDefault="00E27819" w:rsidP="00150143">
      <w:pPr>
        <w:pStyle w:val="firstparagraph"/>
        <w:spacing w:after="0"/>
        <w:ind w:firstLine="720"/>
        <w:rPr>
          <w:i/>
        </w:rPr>
      </w:pPr>
      <w:r w:rsidRPr="009333EF">
        <w:rPr>
          <w:i/>
        </w:rPr>
        <w:t>void cleanPackets (Packet *p) {</w:t>
      </w:r>
    </w:p>
    <w:p w14:paraId="495CFD83" w14:textId="77777777" w:rsidR="00E27819" w:rsidRPr="009333EF" w:rsidRDefault="00E27819" w:rsidP="00150143">
      <w:pPr>
        <w:pStyle w:val="firstparagraph"/>
        <w:spacing w:after="0"/>
        <w:ind w:left="720" w:firstLine="720"/>
        <w:rPr>
          <w:i/>
        </w:rPr>
      </w:pPr>
      <w:r w:rsidRPr="009333EF">
        <w:rPr>
          <w:i/>
        </w:rPr>
        <w:t xml:space="preserve">if (p-&gt;TP == </w:t>
      </w:r>
      <w:r w:rsidR="00150143" w:rsidRPr="009333EF">
        <w:rPr>
          <w:i/>
        </w:rPr>
        <w:t>–</w:t>
      </w:r>
      <w:r w:rsidRPr="009333EF">
        <w:rPr>
          <w:i/>
        </w:rPr>
        <w:t>1)</w:t>
      </w:r>
    </w:p>
    <w:p w14:paraId="0F76773D" w14:textId="77777777" w:rsidR="00E27819" w:rsidRPr="009333EF" w:rsidRDefault="00E27819" w:rsidP="00150143">
      <w:pPr>
        <w:pStyle w:val="firstparagraph"/>
        <w:spacing w:after="0"/>
        <w:ind w:left="1440" w:firstLine="720"/>
        <w:rPr>
          <w:i/>
        </w:rPr>
      </w:pPr>
      <w:r w:rsidRPr="009333EF">
        <w:rPr>
          <w:i/>
        </w:rPr>
        <w:t>delete ((HelloPacket*)p)-&gt;NeighborList;</w:t>
      </w:r>
    </w:p>
    <w:p w14:paraId="4EC9212C" w14:textId="77777777" w:rsidR="00E27819" w:rsidRPr="009333EF" w:rsidRDefault="00E27819" w:rsidP="00150143">
      <w:pPr>
        <w:pStyle w:val="firstparagraph"/>
        <w:spacing w:after="0"/>
        <w:ind w:firstLine="720"/>
        <w:rPr>
          <w:i/>
        </w:rPr>
      </w:pPr>
      <w:r w:rsidRPr="009333EF">
        <w:rPr>
          <w:i/>
        </w:rPr>
        <w:t>}</w:t>
      </w:r>
    </w:p>
    <w:p w14:paraId="150A6FCD" w14:textId="77777777" w:rsidR="00E27819" w:rsidRPr="009333EF" w:rsidRDefault="00E27819" w:rsidP="00150143">
      <w:pPr>
        <w:pStyle w:val="firstparagraph"/>
        <w:spacing w:after="0"/>
        <w:ind w:firstLine="720"/>
        <w:rPr>
          <w:i/>
        </w:rPr>
      </w:pPr>
      <w:r w:rsidRPr="009333EF">
        <w:rPr>
          <w:i/>
        </w:rPr>
        <w:t>...</w:t>
      </w:r>
    </w:p>
    <w:p w14:paraId="4C6FC4A4" w14:textId="77777777" w:rsidR="00E27819" w:rsidRPr="009333EF" w:rsidRDefault="00E27819" w:rsidP="00150143">
      <w:pPr>
        <w:pStyle w:val="firstparagraph"/>
        <w:spacing w:after="0"/>
        <w:ind w:left="720"/>
        <w:rPr>
          <w:i/>
        </w:rPr>
      </w:pPr>
      <w:r w:rsidRPr="009333EF">
        <w:rPr>
          <w:i/>
        </w:rPr>
        <w:t>EtherLink-&gt;setPacketCleaner (cleanPackets);</w:t>
      </w:r>
    </w:p>
    <w:p w14:paraId="76D7B81E" w14:textId="77777777" w:rsidR="00E27819" w:rsidRPr="009333EF" w:rsidRDefault="00E27819" w:rsidP="00150143">
      <w:pPr>
        <w:pStyle w:val="firstparagraph"/>
        <w:ind w:firstLine="720"/>
      </w:pPr>
      <w:r w:rsidRPr="009333EF">
        <w:rPr>
          <w:i/>
        </w:rPr>
        <w:t>...</w:t>
      </w:r>
    </w:p>
    <w:p w14:paraId="4CBF505B" w14:textId="77777777" w:rsidR="00E27819" w:rsidRPr="009333EF" w:rsidRDefault="00E27819" w:rsidP="00E27819">
      <w:pPr>
        <w:pStyle w:val="firstparagraph"/>
      </w:pPr>
      <w:r w:rsidRPr="009333EF">
        <w:t xml:space="preserve">Note that the </w:t>
      </w:r>
      <w:r w:rsidRPr="009333EF">
        <w:rPr>
          <w:i/>
        </w:rPr>
        <w:t>cleaner</w:t>
      </w:r>
      <w:r w:rsidRPr="009333EF">
        <w:t xml:space="preserve"> function is global. </w:t>
      </w:r>
      <w:r w:rsidR="00296B50" w:rsidRPr="009333EF">
        <w:t>O</w:t>
      </w:r>
      <w:r w:rsidRPr="009333EF">
        <w:t xml:space="preserve">ne </w:t>
      </w:r>
      <w:r w:rsidR="00296B50" w:rsidRPr="009333EF">
        <w:t>must</w:t>
      </w:r>
      <w:r w:rsidRPr="009333EF">
        <w:t xml:space="preserve"> be aware that the</w:t>
      </w:r>
      <w:r w:rsidR="00150143" w:rsidRPr="009333EF">
        <w:t xml:space="preserve"> </w:t>
      </w:r>
      <w:r w:rsidRPr="009333EF">
        <w:t>data structure deallocated by the cleaner is volatile. Thus, if the packet’s recipient needs</w:t>
      </w:r>
      <w:r w:rsidR="00150143" w:rsidRPr="009333EF">
        <w:t xml:space="preserve"> </w:t>
      </w:r>
      <w:r w:rsidRPr="009333EF">
        <w:t>to preserve it beyond the life time of the packet’s activity in the link, it must make itself</w:t>
      </w:r>
      <w:r w:rsidR="00150143" w:rsidRPr="009333EF">
        <w:t xml:space="preserve"> </w:t>
      </w:r>
      <w:r w:rsidRPr="009333EF">
        <w:t>a copy. Also, if tra</w:t>
      </w:r>
      <w:r w:rsidR="0008220B" w:rsidRPr="009333EF">
        <w:t>ffi</w:t>
      </w:r>
      <w:r w:rsidRPr="009333EF">
        <w:t xml:space="preserve">c-level cleaning is </w:t>
      </w:r>
      <w:r w:rsidR="00150143" w:rsidRPr="009333EF">
        <w:t>applied</w:t>
      </w:r>
      <w:r w:rsidRPr="009333EF">
        <w:t xml:space="preserve"> together with </w:t>
      </w:r>
      <w:r w:rsidR="00150143" w:rsidRPr="009333EF">
        <w:t xml:space="preserve">the </w:t>
      </w:r>
      <w:r w:rsidRPr="009333EF">
        <w:t xml:space="preserve">link-level cleaning, </w:t>
      </w:r>
      <w:r w:rsidR="00150143" w:rsidRPr="009333EF">
        <w:t>one</w:t>
      </w:r>
      <w:r w:rsidRPr="009333EF">
        <w:t xml:space="preserve"> should</w:t>
      </w:r>
      <w:r w:rsidR="00150143" w:rsidRPr="009333EF">
        <w:t xml:space="preserve"> </w:t>
      </w:r>
      <w:r w:rsidRPr="009333EF">
        <w:t>make sure that the same packet</w:t>
      </w:r>
      <w:r w:rsidR="00150143" w:rsidRPr="009333EF">
        <w:t xml:space="preserve"> is</w:t>
      </w:r>
      <w:r w:rsidRPr="009333EF">
        <w:t xml:space="preserve"> not cleaned twice.</w:t>
      </w:r>
    </w:p>
    <w:p w14:paraId="627A9DD4" w14:textId="77777777" w:rsidR="00E27819" w:rsidRPr="009333EF" w:rsidRDefault="00F43DB9" w:rsidP="00E27819">
      <w:pPr>
        <w:pStyle w:val="firstparagraph"/>
      </w:pPr>
      <w:r w:rsidRPr="009333EF">
        <w:t>If</w:t>
      </w:r>
      <w:r w:rsidR="00E27819" w:rsidRPr="009333EF">
        <w:t xml:space="preserve"> </w:t>
      </w:r>
      <w:r w:rsidR="00E27819" w:rsidRPr="009333EF">
        <w:rPr>
          <w:i/>
        </w:rPr>
        <w:t>setPacketCleaner</w:t>
      </w:r>
      <w:r w:rsidR="00E27819" w:rsidRPr="009333EF">
        <w:t xml:space="preserve"> </w:t>
      </w:r>
      <w:r w:rsidRPr="009333EF">
        <w:t xml:space="preserve">is called </w:t>
      </w:r>
      <w:r w:rsidR="00E27819" w:rsidRPr="009333EF">
        <w:t xml:space="preserve">with </w:t>
      </w:r>
      <w:r w:rsidRPr="009333EF">
        <w:t>a</w:t>
      </w:r>
      <w:r w:rsidR="00E27819" w:rsidRPr="009333EF">
        <w:t xml:space="preserve"> </w:t>
      </w:r>
      <w:r w:rsidR="00E27819" w:rsidRPr="009333EF">
        <w:rPr>
          <w:i/>
        </w:rPr>
        <w:t>NULL</w:t>
      </w:r>
      <w:r w:rsidR="00E27819" w:rsidRPr="009333EF">
        <w:t xml:space="preserve"> argument, the packet cleaner function </w:t>
      </w:r>
      <w:r w:rsidRPr="009333EF">
        <w:t xml:space="preserve">is removed </w:t>
      </w:r>
      <w:r w:rsidR="00E27819" w:rsidRPr="009333EF">
        <w:t>from the link.</w:t>
      </w:r>
    </w:p>
    <w:p w14:paraId="1505C800" w14:textId="2F5F1E15" w:rsidR="00E27819" w:rsidRPr="009333EF" w:rsidRDefault="00F43DB9" w:rsidP="008E1D1F">
      <w:pPr>
        <w:pStyle w:val="firstparagraph"/>
      </w:pPr>
      <w:r w:rsidRPr="009333EF">
        <w:t>F</w:t>
      </w:r>
      <w:r w:rsidR="00E27819" w:rsidRPr="009333EF">
        <w:t>or a packet belonging to a tra</w:t>
      </w:r>
      <w:r w:rsidR="0008220B" w:rsidRPr="009333EF">
        <w:t>ffi</w:t>
      </w:r>
      <w:r w:rsidR="00E27819" w:rsidRPr="009333EF">
        <w:t>c pattern (i.e., one generated and absorbed by</w:t>
      </w:r>
      <w:r w:rsidR="00150143" w:rsidRPr="009333EF">
        <w:t xml:space="preserve"> </w:t>
      </w:r>
      <w:r w:rsidR="00E27819" w:rsidRPr="009333EF">
        <w:t xml:space="preserve">the </w:t>
      </w:r>
      <w:r w:rsidR="00E27819" w:rsidRPr="009333EF">
        <w:rPr>
          <w:i/>
        </w:rPr>
        <w:t>Client</w:t>
      </w:r>
      <w:r w:rsidRPr="009333EF">
        <w:t>),</w:t>
      </w:r>
      <w:r w:rsidR="00150143" w:rsidRPr="009333EF">
        <w:t xml:space="preserve"> </w:t>
      </w:r>
      <w:r w:rsidR="00E27819" w:rsidRPr="009333EF">
        <w:t xml:space="preserve">packet deallocation </w:t>
      </w:r>
      <w:r w:rsidRPr="009333EF">
        <w:t>is most naturally</w:t>
      </w:r>
      <w:r w:rsidR="00E27819" w:rsidRPr="009333EF">
        <w:t xml:space="preserve"> intercepted with a </w:t>
      </w:r>
      <w:r w:rsidR="00E27819" w:rsidRPr="009333EF">
        <w:rPr>
          <w:i/>
        </w:rPr>
        <w:t>virtual</w:t>
      </w:r>
      <w:r w:rsidR="00150143" w:rsidRPr="009333EF">
        <w:t xml:space="preserve"> </w:t>
      </w:r>
      <w:r w:rsidR="00E27819" w:rsidRPr="009333EF">
        <w:t>method de</w:t>
      </w:r>
      <w:r w:rsidR="009E3D57" w:rsidRPr="009333EF">
        <w:t>fi</w:t>
      </w:r>
      <w:r w:rsidR="00E27819" w:rsidRPr="009333EF">
        <w:t>ned within the tra</w:t>
      </w:r>
      <w:r w:rsidR="0008220B" w:rsidRPr="009333EF">
        <w:t>ffi</w:t>
      </w:r>
      <w:r w:rsidR="00E27819" w:rsidRPr="009333EF">
        <w:t>c type to which the packet belongs (</w:t>
      </w:r>
      <w:r w:rsidR="00150143" w:rsidRPr="009333EF">
        <w:t>Section </w:t>
      </w:r>
      <w:r w:rsidR="00150143" w:rsidRPr="009333EF">
        <w:fldChar w:fldCharType="begin"/>
      </w:r>
      <w:r w:rsidR="00150143" w:rsidRPr="009333EF">
        <w:instrText xml:space="preserve"> REF _Ref507764290 \r \h </w:instrText>
      </w:r>
      <w:r w:rsidR="00150143" w:rsidRPr="009333EF">
        <w:fldChar w:fldCharType="separate"/>
      </w:r>
      <w:r w:rsidR="003D1CFC">
        <w:t>6.6.4</w:t>
      </w:r>
      <w:r w:rsidR="00150143" w:rsidRPr="009333EF">
        <w:fldChar w:fldCharType="end"/>
      </w:r>
      <w:r w:rsidR="00E27819" w:rsidRPr="009333EF">
        <w:t>). Thus,</w:t>
      </w:r>
      <w:r w:rsidR="00150143" w:rsidRPr="009333EF">
        <w:t xml:space="preserve"> </w:t>
      </w:r>
      <w:r w:rsidR="00E27819" w:rsidRPr="009333EF">
        <w:t>a link-level interceptor is only recommended for those situations when either all or most</w:t>
      </w:r>
      <w:r w:rsidR="00B40868" w:rsidRPr="009333EF">
        <w:t xml:space="preserve"> </w:t>
      </w:r>
      <w:r w:rsidR="00E27819" w:rsidRPr="009333EF">
        <w:t>packets must be processed that way, or special packets (i.e., ones that do not originate in</w:t>
      </w:r>
      <w:r w:rsidR="00B40868" w:rsidRPr="009333EF">
        <w:t xml:space="preserve"> </w:t>
      </w:r>
      <w:r w:rsidR="00E27819" w:rsidRPr="009333EF">
        <w:t xml:space="preserve">the </w:t>
      </w:r>
      <w:r w:rsidR="00E27819" w:rsidRPr="009333EF">
        <w:rPr>
          <w:i/>
        </w:rPr>
        <w:t>Client</w:t>
      </w:r>
      <w:r w:rsidR="00B40868" w:rsidRPr="009333EF">
        <w:t xml:space="preserve">, </w:t>
      </w:r>
      <w:r w:rsidR="00E27819" w:rsidRPr="009333EF">
        <w:t>and have no associated tra</w:t>
      </w:r>
      <w:r w:rsidR="0008220B" w:rsidRPr="009333EF">
        <w:t>ffi</w:t>
      </w:r>
      <w:r w:rsidR="00E27819" w:rsidRPr="009333EF">
        <w:t>c objects) must be subjected to the procedure.</w:t>
      </w:r>
      <w:r w:rsidR="00B40868" w:rsidRPr="009333EF">
        <w:t xml:space="preserve"> </w:t>
      </w:r>
      <w:r w:rsidR="00E27819" w:rsidRPr="009333EF">
        <w:t>Beware that, unlike the cleaning methods associated with tra</w:t>
      </w:r>
      <w:r w:rsidR="0008220B" w:rsidRPr="009333EF">
        <w:t>ffi</w:t>
      </w:r>
      <w:r w:rsidR="00E27819" w:rsidRPr="009333EF">
        <w:t xml:space="preserve">c patterns, </w:t>
      </w:r>
      <w:r w:rsidRPr="009333EF">
        <w:t xml:space="preserve">which are invoked when the packets are destructed (i.e., on </w:t>
      </w:r>
      <w:r w:rsidRPr="009333EF">
        <w:rPr>
          <w:i/>
        </w:rPr>
        <w:t>delete</w:t>
      </w:r>
      <w:r w:rsidRPr="009333EF">
        <w:t xml:space="preserve">), the </w:t>
      </w:r>
      <w:r w:rsidR="00E27819" w:rsidRPr="009333EF">
        <w:t>link-level cleaners are only invoked when a packet disappears from the link or its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00E27819" w:rsidRPr="009333EF">
        <w:t xml:space="preserve">. </w:t>
      </w:r>
      <w:r w:rsidR="002D7F57" w:rsidRPr="009333EF">
        <w:t>The packet is then automatically deleted by the link, so cleaning implies deletion, but if the packet is explicitly deleted by the program (beyond the link purge mechanism), the link-level cleaner will not be called.</w:t>
      </w:r>
    </w:p>
    <w:p w14:paraId="19D676C1" w14:textId="17A6879E" w:rsidR="00844F02" w:rsidRPr="009333EF" w:rsidRDefault="00E27819" w:rsidP="00E27819">
      <w:pPr>
        <w:pStyle w:val="firstparagraph"/>
      </w:pPr>
      <w:r w:rsidRPr="009333EF">
        <w:t xml:space="preserve">As link types </w:t>
      </w:r>
      <w:r w:rsidR="00243653">
        <w:t>are practically never</w:t>
      </w:r>
      <w:r w:rsidRPr="009333EF">
        <w:t xml:space="preserve"> extended by the user, </w:t>
      </w:r>
      <w:r w:rsidR="00B40868" w:rsidRPr="009333EF">
        <w:t xml:space="preserve">link-level cleaning </w:t>
      </w:r>
      <w:r w:rsidR="00DC1BB4" w:rsidRPr="00DC1BB4">
        <w:t>has been implemented as a "plug-in" function rather than a virtual method (like for traffic patterns).</w:t>
      </w:r>
      <w:r w:rsidRPr="009333EF">
        <w:t xml:space="preserve"> Extending</w:t>
      </w:r>
      <w:r w:rsidR="00B40868" w:rsidRPr="009333EF">
        <w:t xml:space="preserve"> </w:t>
      </w:r>
      <w:r w:rsidRPr="009333EF">
        <w:t xml:space="preserve">a link type to accommodate this single feature into a </w:t>
      </w:r>
      <w:r w:rsidRPr="009333EF">
        <w:rPr>
          <w:i/>
        </w:rPr>
        <w:t>virtual</w:t>
      </w:r>
      <w:r w:rsidRPr="009333EF">
        <w:t xml:space="preserve"> method would be (arguably) an</w:t>
      </w:r>
      <w:r w:rsidR="00B40868" w:rsidRPr="009333EF">
        <w:t xml:space="preserve"> </w:t>
      </w:r>
      <w:r w:rsidRPr="009333EF">
        <w:t>overkill.</w:t>
      </w:r>
    </w:p>
    <w:p w14:paraId="539679EB" w14:textId="77777777" w:rsidR="00A53BC5" w:rsidRPr="009333EF" w:rsidRDefault="00A53BC5" w:rsidP="00596F24">
      <w:pPr>
        <w:pStyle w:val="Heading1"/>
        <w:numPr>
          <w:ilvl w:val="0"/>
          <w:numId w:val="4"/>
        </w:numPr>
        <w:rPr>
          <w:lang w:val="en-US"/>
        </w:rPr>
        <w:sectPr w:rsidR="00A53BC5" w:rsidRPr="009333EF" w:rsidSect="00AA281F">
          <w:footnotePr>
            <w:numRestart w:val="eachSect"/>
          </w:footnotePr>
          <w:pgSz w:w="11909" w:h="16834" w:code="9"/>
          <w:pgMar w:top="936" w:right="864" w:bottom="792" w:left="864" w:header="576" w:footer="432" w:gutter="288"/>
          <w:cols w:space="720"/>
          <w:titlePg/>
          <w:docGrid w:linePitch="360"/>
        </w:sectPr>
      </w:pPr>
    </w:p>
    <w:p w14:paraId="4ED001DD" w14:textId="77777777" w:rsidR="00385C5C" w:rsidRPr="009333EF" w:rsidRDefault="00385C5C" w:rsidP="00596F24">
      <w:pPr>
        <w:pStyle w:val="Heading1"/>
        <w:numPr>
          <w:ilvl w:val="0"/>
          <w:numId w:val="4"/>
        </w:numPr>
        <w:rPr>
          <w:lang w:val="en-US"/>
        </w:rPr>
        <w:sectPr w:rsidR="00385C5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CE45ECB" w14:textId="77777777" w:rsidR="00B40868" w:rsidRPr="009333EF" w:rsidRDefault="00A53BC5" w:rsidP="00596F24">
      <w:pPr>
        <w:pStyle w:val="Heading1"/>
        <w:numPr>
          <w:ilvl w:val="0"/>
          <w:numId w:val="4"/>
        </w:numPr>
        <w:rPr>
          <w:lang w:val="en-US"/>
        </w:rPr>
      </w:pPr>
      <w:bookmarkStart w:id="475" w:name="_Toc190627815"/>
      <w:r w:rsidRPr="009333EF">
        <w:rPr>
          <w:lang w:val="en-US"/>
        </w:rPr>
        <w:lastRenderedPageBreak/>
        <w:t>RADIO CHANNELS AND TRANSCEIVERS</w:t>
      </w:r>
      <w:bookmarkEnd w:id="475"/>
    </w:p>
    <w:p w14:paraId="00154D9E" w14:textId="77777777" w:rsidR="00A53BC5" w:rsidRPr="009333EF" w:rsidRDefault="00A53BC5" w:rsidP="00A53BC5">
      <w:pPr>
        <w:pStyle w:val="firstparagraph"/>
      </w:pPr>
      <w:r w:rsidRPr="009333EF">
        <w:t xml:space="preserve">The role of transceivers is similar to that of ports; thus, transceivers share many methods with ports and trigger similar events. </w:t>
      </w:r>
      <w:r w:rsidR="00385C5C" w:rsidRPr="009333EF">
        <w:t>O</w:t>
      </w:r>
      <w:r w:rsidRPr="009333EF">
        <w:t>perations on transceivers cover:</w:t>
      </w:r>
    </w:p>
    <w:p w14:paraId="4C4F5EE5" w14:textId="77777777" w:rsidR="00A53BC5" w:rsidRPr="009333EF" w:rsidRDefault="00A53BC5" w:rsidP="00596F24">
      <w:pPr>
        <w:pStyle w:val="firstparagraph"/>
        <w:numPr>
          <w:ilvl w:val="0"/>
          <w:numId w:val="38"/>
        </w:numPr>
      </w:pPr>
      <w:r w:rsidRPr="009333EF">
        <w:t>starting and terminating packet transmissions</w:t>
      </w:r>
    </w:p>
    <w:p w14:paraId="1BF84F63" w14:textId="77777777" w:rsidR="00A53BC5" w:rsidRPr="009333EF" w:rsidRDefault="00A53BC5" w:rsidP="00596F24">
      <w:pPr>
        <w:pStyle w:val="firstparagraph"/>
        <w:numPr>
          <w:ilvl w:val="0"/>
          <w:numId w:val="38"/>
        </w:numPr>
      </w:pPr>
      <w:r w:rsidRPr="009333EF">
        <w:t>inquiring about the present status of the transceiver, i.e., its perception of the radio channel</w:t>
      </w:r>
    </w:p>
    <w:p w14:paraId="200A4210" w14:textId="77777777" w:rsidR="00A53BC5" w:rsidRPr="009333EF" w:rsidRDefault="00A53BC5" w:rsidP="00596F24">
      <w:pPr>
        <w:pStyle w:val="firstparagraph"/>
        <w:numPr>
          <w:ilvl w:val="0"/>
          <w:numId w:val="38"/>
        </w:numPr>
      </w:pPr>
      <w:r w:rsidRPr="009333EF">
        <w:t>wait requests, e.g., to await an event related to a packet arrival</w:t>
      </w:r>
    </w:p>
    <w:p w14:paraId="44952306" w14:textId="547F59A9" w:rsidR="00A53BC5" w:rsidRPr="009333EF" w:rsidRDefault="00A53BC5" w:rsidP="00A53BC5">
      <w:pPr>
        <w:pStyle w:val="firstparagraph"/>
      </w:pPr>
      <w:r w:rsidRPr="009333EF">
        <w:t>One di</w:t>
      </w:r>
      <w:r w:rsidR="009E3D57" w:rsidRPr="009333EF">
        <w:t>ff</w:t>
      </w:r>
      <w:r w:rsidRPr="009333EF">
        <w:t>erence with respect to ports is that transceivers implement no methods for inquiring about the past (Section </w:t>
      </w:r>
      <w:r w:rsidRPr="009333EF">
        <w:fldChar w:fldCharType="begin"/>
      </w:r>
      <w:r w:rsidRPr="009333EF">
        <w:instrText xml:space="preserve"> REF _Ref507763912 \r \h </w:instrText>
      </w:r>
      <w:r w:rsidRPr="009333EF">
        <w:fldChar w:fldCharType="separate"/>
      </w:r>
      <w:r w:rsidR="003D1CFC">
        <w:t>7.2.2</w:t>
      </w:r>
      <w:r w:rsidRPr="009333EF">
        <w:fldChar w:fldCharType="end"/>
      </w:r>
      <w:r w:rsidRPr="009333EF">
        <w:t>)</w:t>
      </w:r>
      <w:r w:rsidR="00866978" w:rsidRPr="009333EF">
        <w:t xml:space="preserve"> and about the future (Section </w:t>
      </w:r>
      <w:r w:rsidR="00866978" w:rsidRPr="009333EF">
        <w:fldChar w:fldCharType="begin"/>
      </w:r>
      <w:r w:rsidR="00866978" w:rsidRPr="009333EF">
        <w:instrText xml:space="preserve"> REF _Ref515393089 \r \h </w:instrText>
      </w:r>
      <w:r w:rsidR="00866978" w:rsidRPr="009333EF">
        <w:fldChar w:fldCharType="separate"/>
      </w:r>
      <w:r w:rsidR="003D1CFC">
        <w:t>0</w:t>
      </w:r>
      <w:r w:rsidR="00866978" w:rsidRPr="009333EF">
        <w:fldChar w:fldCharType="end"/>
      </w:r>
      <w:r w:rsidR="00866978" w:rsidRPr="009333EF">
        <w:t>)</w:t>
      </w:r>
      <w:r w:rsidRPr="009333EF">
        <w:t xml:space="preserve">. </w:t>
      </w:r>
    </w:p>
    <w:p w14:paraId="286D7466" w14:textId="77777777" w:rsidR="00A53BC5" w:rsidRPr="009333EF" w:rsidRDefault="00A53BC5" w:rsidP="00596F24">
      <w:pPr>
        <w:pStyle w:val="Heading2"/>
        <w:numPr>
          <w:ilvl w:val="1"/>
          <w:numId w:val="4"/>
        </w:numPr>
        <w:rPr>
          <w:lang w:val="en-US"/>
        </w:rPr>
      </w:pPr>
      <w:bookmarkStart w:id="476" w:name="_Ref511062748"/>
      <w:bookmarkStart w:id="477" w:name="_Toc190627816"/>
      <w:r w:rsidRPr="009333EF">
        <w:rPr>
          <w:lang w:val="en-US"/>
        </w:rPr>
        <w:t>Interpreting activities in radio channels</w:t>
      </w:r>
      <w:bookmarkEnd w:id="476"/>
      <w:bookmarkEnd w:id="477"/>
    </w:p>
    <w:p w14:paraId="0A173105" w14:textId="72E30A1B" w:rsidR="00844F02" w:rsidRPr="009333EF" w:rsidRDefault="00385C5C" w:rsidP="00A53BC5">
      <w:pPr>
        <w:pStyle w:val="firstparagraph"/>
      </w:pPr>
      <w:r w:rsidRPr="009333EF">
        <w:t>T</w:t>
      </w:r>
      <w:r w:rsidR="00A53BC5" w:rsidRPr="009333EF">
        <w:t>here is only one type of activity that can be inserted into a transceiver, i.e.,</w:t>
      </w:r>
      <w:r w:rsidR="0061389A" w:rsidRPr="009333EF">
        <w:t xml:space="preserve"> </w:t>
      </w:r>
      <w:r w:rsidR="00A53BC5" w:rsidRPr="009333EF">
        <w:t>a packet transmission.</w:t>
      </w:r>
      <w:r w:rsidR="0061389A" w:rsidRPr="009333EF">
        <w:rPr>
          <w:rStyle w:val="FootnoteReference"/>
        </w:rPr>
        <w:footnoteReference w:id="79"/>
      </w:r>
      <w:r w:rsidR="0061389A" w:rsidRPr="009333EF">
        <w:t xml:space="preserve"> </w:t>
      </w:r>
      <w:r w:rsidR="00A53BC5" w:rsidRPr="009333EF">
        <w:t>A packet is always preceded 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preamble" \b</w:instrText>
      </w:r>
      <w:r w:rsidR="00783986" w:rsidRPr="009333EF">
        <w:rPr>
          <w:i/>
          <w:spacing w:val="5"/>
        </w:rPr>
        <w:fldChar w:fldCharType="end"/>
      </w:r>
      <w:r w:rsidR="00A53BC5" w:rsidRPr="009333EF">
        <w:t>, which consists of a</w:t>
      </w:r>
      <w:r w:rsidR="0061389A" w:rsidRPr="009333EF">
        <w:t xml:space="preserve"> </w:t>
      </w:r>
      <w:r w:rsidR="00A53BC5" w:rsidRPr="009333EF">
        <w:t>speci</w:t>
      </w:r>
      <w:r w:rsidR="009E3D57" w:rsidRPr="009333EF">
        <w:t>fi</w:t>
      </w:r>
      <w:r w:rsidR="00A53BC5" w:rsidRPr="009333EF">
        <w:t>c number of “physical</w:t>
      </w:r>
      <w:r w:rsidR="00324C7F" w:rsidRPr="009333EF">
        <w:fldChar w:fldCharType="begin"/>
      </w:r>
      <w:r w:rsidR="00324C7F" w:rsidRPr="009333EF">
        <w:instrText xml:space="preserve"> XE "physical bits" </w:instrText>
      </w:r>
      <w:r w:rsidR="00324C7F" w:rsidRPr="009333EF">
        <w:fldChar w:fldCharType="end"/>
      </w:r>
      <w:r w:rsidR="00A53BC5" w:rsidRPr="009333EF">
        <w:t>” bits. These bits do not count to the total length of the packet</w:t>
      </w:r>
      <w:r w:rsidR="0061389A" w:rsidRPr="009333EF">
        <w:t xml:space="preserve"> </w:t>
      </w:r>
      <w:r w:rsidR="00A53BC5" w:rsidRPr="009333EF">
        <w:t xml:space="preserve">(attribute </w:t>
      </w:r>
      <w:r w:rsidR="00A53BC5" w:rsidRPr="009333EF">
        <w:rPr>
          <w:i/>
        </w:rPr>
        <w:t>TLengt</w:t>
      </w:r>
      <w:r w:rsidR="0061389A" w:rsidRPr="009333EF">
        <w:rPr>
          <w:i/>
        </w:rPr>
        <w: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61389A" w:rsidRPr="009333EF">
        <w:t>, Section </w:t>
      </w:r>
      <w:r w:rsidR="0061389A" w:rsidRPr="009333EF">
        <w:fldChar w:fldCharType="begin"/>
      </w:r>
      <w:r w:rsidR="0061389A" w:rsidRPr="009333EF">
        <w:instrText xml:space="preserve"> REF _Ref506153693 \r \h </w:instrText>
      </w:r>
      <w:r w:rsidR="0061389A" w:rsidRPr="009333EF">
        <w:fldChar w:fldCharType="separate"/>
      </w:r>
      <w:r w:rsidR="003D1CFC">
        <w:t>6.2</w:t>
      </w:r>
      <w:r w:rsidR="0061389A" w:rsidRPr="009333EF">
        <w:fldChar w:fldCharType="end"/>
      </w:r>
      <w:r w:rsidR="00A53BC5" w:rsidRPr="009333EF">
        <w:t xml:space="preserve">), but they do take bandwidth, i.e., </w:t>
      </w:r>
      <w:r w:rsidR="00C17BB1" w:rsidRPr="009333EF">
        <w:t>need</w:t>
      </w:r>
      <w:r w:rsidR="0061389A" w:rsidRPr="009333EF">
        <w:t xml:space="preserve"> </w:t>
      </w:r>
      <w:r w:rsidR="00A53BC5" w:rsidRPr="009333EF">
        <w:t>time to transmit. A</w:t>
      </w:r>
      <w:r w:rsidR="0061389A" w:rsidRPr="009333EF">
        <w:t xml:space="preserve"> </w:t>
      </w:r>
      <w:r w:rsidR="00A53BC5" w:rsidRPr="009333EF">
        <w:t>preamble can be as short as one bit, but its length cannot be zero. The preamble length</w:t>
      </w:r>
      <w:r w:rsidR="0061389A" w:rsidRPr="009333EF">
        <w:t xml:space="preserve"> </w:t>
      </w:r>
      <w:r w:rsidR="00A53BC5" w:rsidRPr="009333EF">
        <w:t>can be de</w:t>
      </w:r>
      <w:r w:rsidR="009E3D57" w:rsidRPr="009333EF">
        <w:t>fi</w:t>
      </w:r>
      <w:r w:rsidR="00A53BC5" w:rsidRPr="009333EF">
        <w:t>ned when the transceiver is created (</w:t>
      </w:r>
      <w:r w:rsidR="0061389A" w:rsidRPr="009333EF">
        <w:t>Section </w:t>
      </w:r>
      <w:r w:rsidR="0061389A" w:rsidRPr="009333EF">
        <w:fldChar w:fldCharType="begin"/>
      </w:r>
      <w:r w:rsidR="0061389A" w:rsidRPr="009333EF">
        <w:instrText xml:space="preserve"> REF _Ref505441948 \r \h </w:instrText>
      </w:r>
      <w:r w:rsidR="0061389A" w:rsidRPr="009333EF">
        <w:fldChar w:fldCharType="separate"/>
      </w:r>
      <w:r w:rsidR="003D1CFC">
        <w:t>4.5.1</w:t>
      </w:r>
      <w:r w:rsidR="0061389A" w:rsidRPr="009333EF">
        <w:fldChar w:fldCharType="end"/>
      </w:r>
      <w:r w:rsidR="00A53BC5" w:rsidRPr="009333EF">
        <w:t>) or re-de</w:t>
      </w:r>
      <w:r w:rsidR="009E3D57" w:rsidRPr="009333EF">
        <w:t>fi</w:t>
      </w:r>
      <w:r w:rsidR="00A53BC5" w:rsidRPr="009333EF">
        <w:t>ned at any time</w:t>
      </w:r>
      <w:r w:rsidR="0061389A" w:rsidRPr="009333EF">
        <w:t xml:space="preserve"> </w:t>
      </w:r>
      <w:r w:rsidR="00A53BC5" w:rsidRPr="009333EF">
        <w:t xml:space="preserve">with </w:t>
      </w:r>
      <w:r w:rsidR="00A53BC5" w:rsidRPr="009333EF">
        <w:rPr>
          <w:i/>
        </w:rPr>
        <w: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00A53BC5" w:rsidRPr="009333EF">
        <w:t xml:space="preserve"> (</w:t>
      </w:r>
      <w:r w:rsidR="0061389A" w:rsidRPr="009333EF">
        <w:t>Section </w:t>
      </w:r>
      <w:r w:rsidR="0061389A" w:rsidRPr="009333EF">
        <w:fldChar w:fldCharType="begin"/>
      </w:r>
      <w:r w:rsidR="0061389A" w:rsidRPr="009333EF">
        <w:instrText xml:space="preserve"> REF _Ref505420807 \r \h </w:instrText>
      </w:r>
      <w:r w:rsidR="0061389A" w:rsidRPr="009333EF">
        <w:fldChar w:fldCharType="separate"/>
      </w:r>
      <w:r w:rsidR="003D1CFC">
        <w:t>4.5.2</w:t>
      </w:r>
      <w:r w:rsidR="0061389A" w:rsidRPr="009333EF">
        <w:fldChar w:fldCharType="end"/>
      </w:r>
      <w:r w:rsidR="00A53BC5" w:rsidRPr="009333EF">
        <w:t>). Di</w:t>
      </w:r>
      <w:r w:rsidR="009E3D57" w:rsidRPr="009333EF">
        <w:t>ff</w:t>
      </w:r>
      <w:r w:rsidR="00A53BC5" w:rsidRPr="009333EF">
        <w:t>erent transceivers can use preambles of di</w:t>
      </w:r>
      <w:r w:rsidR="009E3D57" w:rsidRPr="009333EF">
        <w:t>ff</w:t>
      </w:r>
      <w:r w:rsidR="00A53BC5" w:rsidRPr="009333EF">
        <w:t>erent</w:t>
      </w:r>
      <w:r w:rsidR="0061389A" w:rsidRPr="009333EF">
        <w:t xml:space="preserve"> </w:t>
      </w:r>
      <w:r w:rsidR="00A53BC5" w:rsidRPr="009333EF">
        <w:t>length</w:t>
      </w:r>
      <w:r w:rsidR="00B5668E" w:rsidRPr="009333EF">
        <w:t xml:space="preserve"> and can even set that length dynamically, e.g., before every packet transmission.</w:t>
      </w:r>
    </w:p>
    <w:p w14:paraId="06FC7F9B" w14:textId="77777777" w:rsidR="003979A2" w:rsidRPr="009333EF" w:rsidRDefault="003979A2" w:rsidP="00596F24">
      <w:pPr>
        <w:pStyle w:val="Heading3"/>
        <w:numPr>
          <w:ilvl w:val="2"/>
          <w:numId w:val="4"/>
        </w:numPr>
        <w:rPr>
          <w:lang w:val="en-US"/>
        </w:rPr>
      </w:pPr>
      <w:bookmarkStart w:id="478" w:name="_Ref507834766"/>
      <w:bookmarkStart w:id="479" w:name="_Toc190627817"/>
      <w:r w:rsidRPr="009333EF">
        <w:rPr>
          <w:lang w:val="en-US"/>
        </w:rPr>
        <w:t>The stages of packet transmission and perception</w:t>
      </w:r>
      <w:bookmarkEnd w:id="478"/>
      <w:bookmarkEnd w:id="479"/>
    </w:p>
    <w:p w14:paraId="1FB80ADE" w14:textId="77777777" w:rsidR="0061389A" w:rsidRPr="009333EF" w:rsidRDefault="0061389A" w:rsidP="0061389A">
      <w:pPr>
        <w:pStyle w:val="firstparagraph"/>
      </w:pPr>
      <w:r w:rsidRPr="009333EF">
        <w:t>A packet is transmitted, and also perceived</w:t>
      </w:r>
      <w:r w:rsidRPr="009333EF">
        <w:rPr>
          <w:rStyle w:val="FootnoteReference"/>
        </w:rPr>
        <w:footnoteReference w:id="80"/>
      </w:r>
      <w:r w:rsidRPr="009333EF">
        <w:t xml:space="preserve"> at those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that it will ever reach, in three stages, which mark the timing of the possible events that the packet may ever trigger on a perceiving transceiver:</w:t>
      </w:r>
    </w:p>
    <w:p w14:paraId="0CFA7255" w14:textId="77777777" w:rsidR="0061389A" w:rsidRPr="009333EF" w:rsidRDefault="0061389A" w:rsidP="00596F24">
      <w:pPr>
        <w:pStyle w:val="firstparagraph"/>
        <w:numPr>
          <w:ilvl w:val="0"/>
          <w:numId w:val="39"/>
        </w:numPr>
      </w:pPr>
      <w:r w:rsidRPr="009333EF">
        <w:rPr>
          <w:i/>
        </w:rPr>
        <w:lastRenderedPageBreak/>
        <w:t>Stage P</w:t>
      </w:r>
      <w:r w:rsidRPr="009333EF">
        <w:t xml:space="preserve">: the beginning of preamble. This stage marks the moment when the </w:t>
      </w:r>
      <w:r w:rsidR="009E3D57" w:rsidRPr="009333EF">
        <w:t>fi</w:t>
      </w:r>
      <w:r w:rsidRPr="009333EF">
        <w:t>rst bit of the preamble is transmitted at the source or arrives at a perceiving transceiver.</w:t>
      </w:r>
    </w:p>
    <w:p w14:paraId="7F00D7A7" w14:textId="77777777" w:rsidR="0061389A" w:rsidRPr="009333EF" w:rsidRDefault="0061389A" w:rsidP="00596F24">
      <w:pPr>
        <w:pStyle w:val="firstparagraph"/>
        <w:numPr>
          <w:ilvl w:val="0"/>
          <w:numId w:val="39"/>
        </w:numPr>
      </w:pPr>
      <w:r w:rsidRPr="009333EF">
        <w:rPr>
          <w:i/>
        </w:rPr>
        <w:t>Stage T</w:t>
      </w:r>
      <w:r w:rsidRPr="009333EF">
        <w:t xml:space="preserve">: the end of preamble, which usually coincides with the beginning of packet. This is the moment when the last bit of the preamble has been transmitted (or perceived) and the </w:t>
      </w:r>
      <w:r w:rsidR="009E3D57" w:rsidRPr="009333EF">
        <w:t>fi</w:t>
      </w:r>
      <w:r w:rsidRPr="009333EF">
        <w:t xml:space="preserve">rst bit of the actual packet </w:t>
      </w:r>
      <w:r w:rsidR="000F3822" w:rsidRPr="009333EF">
        <w:t>begins</w:t>
      </w:r>
      <w:r w:rsidRPr="009333EF">
        <w:t>.</w:t>
      </w:r>
    </w:p>
    <w:p w14:paraId="5E5E2B62" w14:textId="77777777" w:rsidR="0061389A" w:rsidRPr="009333EF" w:rsidRDefault="0061389A" w:rsidP="00596F24">
      <w:pPr>
        <w:pStyle w:val="firstparagraph"/>
        <w:numPr>
          <w:ilvl w:val="0"/>
          <w:numId w:val="39"/>
        </w:numPr>
      </w:pPr>
      <w:r w:rsidRPr="009333EF">
        <w:rPr>
          <w:i/>
        </w:rPr>
        <w:t>Stage E</w:t>
      </w:r>
      <w:r w:rsidRPr="009333EF">
        <w:t xml:space="preserve">: the end of packet representing the moment when the last bit of the packet has been transmitted (or </w:t>
      </w:r>
      <w:r w:rsidR="000F62F4" w:rsidRPr="009333EF">
        <w:t>has passed through</w:t>
      </w:r>
      <w:r w:rsidRPr="009333EF">
        <w:t xml:space="preserve"> a perceiving transceiver).</w:t>
      </w:r>
    </w:p>
    <w:p w14:paraId="5DB34968" w14:textId="3A31C664" w:rsidR="0061389A" w:rsidRPr="009333EF" w:rsidRDefault="0061389A" w:rsidP="0061389A">
      <w:pPr>
        <w:pStyle w:val="firstparagraph"/>
      </w:pPr>
      <w:r w:rsidRPr="009333EF">
        <w:t>The timing of the three stages at the transmitter is determined by the transceiver’s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D5884" w:rsidRPr="009333EF">
        <w:rPr>
          <w:i/>
        </w:rPr>
        <w:t>XRate</w:t>
      </w:r>
      <w:r w:rsidRPr="009333EF">
        <w:t xml:space="preserve">) and the lengths of the corresponding packet components. If stage </w:t>
      </w:r>
      <w:r w:rsidRPr="009333EF">
        <w:rPr>
          <w:i/>
        </w:rPr>
        <w:t>P</w:t>
      </w:r>
      <w:r w:rsidRPr="009333EF">
        <w:t xml:space="preserve"> occurs at time </w:t>
      </w:r>
      <m:oMath>
        <m:r>
          <w:rPr>
            <w:rFonts w:ascii="Cambria Math" w:hAnsi="Cambria Math"/>
          </w:rPr>
          <m:t>t</m:t>
        </m:r>
      </m:oMath>
      <w:r w:rsidRPr="009333EF">
        <w:t xml:space="preserve">, then stage </w:t>
      </w:r>
      <w:r w:rsidRPr="009333EF">
        <w:rPr>
          <w:i/>
        </w:rPr>
        <w:t>T</w:t>
      </w:r>
      <w:r w:rsidRPr="009333EF">
        <w:t xml:space="preserve"> will take place at </w:t>
      </w:r>
      <m:oMath>
        <m:r>
          <w:rPr>
            <w:rFonts w:ascii="Cambria Math" w:hAnsi="Cambria Math"/>
          </w:rPr>
          <m:t>t</m:t>
        </m:r>
      </m:oMath>
      <w:r w:rsidRPr="009333EF">
        <w:rPr>
          <w:i/>
        </w:rPr>
        <w:t xml:space="preserve"> </w:t>
      </w:r>
      <w:r w:rsidRPr="009333EF">
        <w:t xml:space="preserve">+ </w:t>
      </w:r>
      <w:r w:rsidRPr="009333EF">
        <w:rPr>
          <w:i/>
        </w:rPr>
        <w:t>tcv-&gt;</w:t>
      </w:r>
      <w:r w:rsidR="008D5884" w:rsidRPr="009333EF">
        <w:rPr>
          <w:i/>
        </w:rPr>
        <w:t>XRate</w:t>
      </w:r>
      <w:r w:rsidRPr="009333EF">
        <w:rPr>
          <w:i/>
        </w:rPr>
        <w:t xml:space="preserve"> * tcv-&gt;Preamble</w:t>
      </w:r>
      <w:r w:rsidRPr="009333EF">
        <w:t xml:space="preserve">, where </w:t>
      </w:r>
      <w:r w:rsidRPr="009333EF">
        <w:rPr>
          <w:i/>
        </w:rPr>
        <w:t>tcv</w:t>
      </w:r>
      <w:r w:rsidRPr="009333EF">
        <w:t xml:space="preserve"> is the transmitting transceiver and </w:t>
      </w:r>
      <w:r w:rsidRPr="009333EF">
        <w:rPr>
          <w:i/>
        </w:rPr>
        <w:t>Preamble</w:t>
      </w:r>
      <w:r w:rsidRPr="009333EF">
        <w:t xml:space="preserve"> is </w:t>
      </w:r>
      <w:r w:rsidR="005E1106" w:rsidRPr="009333EF">
        <w:t>the</w:t>
      </w:r>
      <w:r w:rsidRPr="009333EF">
        <w:t xml:space="preserv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Then, stage </w:t>
      </w:r>
      <w:r w:rsidRPr="009333EF">
        <w:rPr>
          <w:i/>
        </w:rPr>
        <w:t>E</w:t>
      </w:r>
      <w:r w:rsidRPr="009333EF">
        <w:t xml:space="preserve"> will occur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rPr>
          <w:i/>
        </w:rPr>
        <w:t xml:space="preserve"> (tcv-&gt;</w:t>
      </w:r>
      <w:r w:rsidR="008D5884" w:rsidRPr="009333EF">
        <w:rPr>
          <w:i/>
        </w:rPr>
        <w:t>XRate</w:t>
      </w:r>
      <w:r w:rsidRPr="009333EF">
        <w:rPr>
          <w:i/>
        </w:rPr>
        <w:t>, pkt</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w:t>
      </w:r>
      <w:r w:rsidRPr="009333EF">
        <w:t xml:space="preserve"> </w:t>
      </w:r>
      <w:r w:rsidRPr="009333EF">
        <w:rPr>
          <w:i/>
        </w:rPr>
        <w:t>ITU</w:t>
      </w:r>
      <w:r w:rsidR="009B5496" w:rsidRPr="009333EF">
        <w:rPr>
          <w:i/>
        </w:rPr>
        <w:t>s</w:t>
      </w:r>
      <w:r w:rsidR="009B5496" w:rsidRPr="009333EF">
        <w:t xml:space="preserve"> </w:t>
      </w:r>
      <w:r w:rsidRPr="009333EF">
        <w:t xml:space="preserve">after stage </w:t>
      </w:r>
      <w:r w:rsidRPr="009333EF">
        <w:rPr>
          <w:i/>
        </w:rPr>
        <w:t>T</w:t>
      </w:r>
      <w:r w:rsidRPr="009333EF">
        <w:t xml:space="preserve">, where </w:t>
      </w:r>
      <w:r w:rsidRPr="009333EF">
        <w:rPr>
          <w:i/>
        </w:rPr>
        <w:t>pkt</w:t>
      </w:r>
      <w:r w:rsidRPr="009333EF">
        <w:t xml:space="preserve"> points to the packet being transmitted. Recall that </w:t>
      </w:r>
      <w:r w:rsidR="008D5884" w:rsidRPr="009333EF">
        <w:rPr>
          <w:i/>
        </w:rPr>
        <w:t>XRate</w:t>
      </w:r>
      <w:r w:rsidRPr="009333EF">
        <w:t xml:space="preserve"> is a</w:t>
      </w:r>
      <w:r w:rsidR="009B5496" w:rsidRPr="009333EF">
        <w:t xml:space="preserve"> </w:t>
      </w:r>
      <w:r w:rsidRPr="009333EF">
        <w:t xml:space="preserve">transceiver attribute representing the number of </w:t>
      </w:r>
      <w:r w:rsidRPr="009333EF">
        <w:rPr>
          <w:i/>
        </w:rPr>
        <w:t>ITUs</w:t>
      </w:r>
      <w:r w:rsidRPr="009333EF">
        <w:t xml:space="preserve"> required to transmit a single bit</w:t>
      </w:r>
      <w:r w:rsidR="009B5496" w:rsidRPr="009333EF">
        <w:t xml:space="preserve"> </w:t>
      </w:r>
      <w:r w:rsidRPr="009333EF">
        <w:t>(</w:t>
      </w:r>
      <w:r w:rsidR="009B5496" w:rsidRPr="009333EF">
        <w:t>Section </w:t>
      </w:r>
      <w:r w:rsidR="009B5496" w:rsidRPr="009333EF">
        <w:fldChar w:fldCharType="begin"/>
      </w:r>
      <w:r w:rsidR="009B5496" w:rsidRPr="009333EF">
        <w:instrText xml:space="preserve"> REF _Ref505441948 \r \h </w:instrText>
      </w:r>
      <w:r w:rsidR="009B5496" w:rsidRPr="009333EF">
        <w:fldChar w:fldCharType="separate"/>
      </w:r>
      <w:r w:rsidR="003D1CFC">
        <w:t>4.5.1</w:t>
      </w:r>
      <w:r w:rsidR="009B5496" w:rsidRPr="009333EF">
        <w:fldChar w:fldCharType="end"/>
      </w:r>
      <w:r w:rsidRPr="009333EF">
        <w:t xml:space="preserve">), and </w:t>
      </w:r>
      <w:r w:rsidRPr="009333EF">
        <w:rPr>
          <w:i/>
        </w:rPr>
        <w:t>RFC</w:t>
      </w:r>
      <w:r w:rsidR="009B5496" w:rsidRPr="009333EF">
        <w:rPr>
          <w:i/>
        </w:rPr>
        <w:t>_</w:t>
      </w:r>
      <w:r w:rsidRPr="009333EF">
        <w:rPr>
          <w:i/>
        </w:rPr>
        <w:t>xmt</w:t>
      </w:r>
      <w:r w:rsidRPr="009333EF">
        <w:t xml:space="preserve"> is one of the</w:t>
      </w:r>
      <w:r w:rsidR="005E1106" w:rsidRPr="009333EF">
        <w:t xml:space="preserve"> so-called</w:t>
      </w:r>
      <w:r w:rsidRPr="009333EF">
        <w:t xml:space="preserve"> assessment methods of the radio channel to</w:t>
      </w:r>
      <w:r w:rsidR="009B5496" w:rsidRPr="009333EF">
        <w:t xml:space="preserve"> </w:t>
      </w:r>
      <w:r w:rsidRPr="009333EF">
        <w:t>which the transceiver is interfaced (</w:t>
      </w:r>
      <w:r w:rsidR="009B5496" w:rsidRPr="009333EF">
        <w:t>Section </w:t>
      </w:r>
      <w:r w:rsidR="009B5496" w:rsidRPr="009333EF">
        <w:fldChar w:fldCharType="begin"/>
      </w:r>
      <w:r w:rsidR="009B5496" w:rsidRPr="009333EF">
        <w:instrText xml:space="preserve"> REF _Ref505018443 \r \h </w:instrText>
      </w:r>
      <w:r w:rsidR="009B5496" w:rsidRPr="009333EF">
        <w:fldChar w:fldCharType="separate"/>
      </w:r>
      <w:r w:rsidR="003D1CFC">
        <w:t>4.4.3</w:t>
      </w:r>
      <w:r w:rsidR="009B5496" w:rsidRPr="009333EF">
        <w:fldChar w:fldCharType="end"/>
      </w:r>
      <w:r w:rsidRPr="009333EF">
        <w:t>).</w:t>
      </w:r>
      <w:r w:rsidR="009B5496" w:rsidRPr="009333EF">
        <w:t xml:space="preserve"> </w:t>
      </w:r>
      <w:r w:rsidRPr="009333EF">
        <w:t xml:space="preserve">Note that the default version of </w:t>
      </w:r>
      <w:r w:rsidRPr="009333EF">
        <w:rPr>
          <w:i/>
        </w:rPr>
        <w:t>RFC</w:t>
      </w:r>
      <w:r w:rsidR="009B5496" w:rsidRPr="009333EF">
        <w:rPr>
          <w:i/>
        </w:rPr>
        <w:t>_</w:t>
      </w:r>
      <w:r w:rsidRPr="009333EF">
        <w:rPr>
          <w:i/>
        </w:rPr>
        <w:t>xmt</w:t>
      </w:r>
      <w:r w:rsidR="00296B50" w:rsidRPr="009333EF">
        <w:t xml:space="preserve"> </w:t>
      </w:r>
      <w:r w:rsidRPr="009333EF">
        <w:t>calculates the packet</w:t>
      </w:r>
      <w:r w:rsidR="009B5496" w:rsidRPr="009333EF">
        <w:t>’s</w:t>
      </w:r>
      <w:r w:rsidRPr="009333EF">
        <w:t xml:space="preserve"> transmission</w:t>
      </w:r>
      <w:r w:rsidR="009B5496" w:rsidRPr="009333EF">
        <w:t xml:space="preserve"> </w:t>
      </w:r>
      <w:r w:rsidRPr="009333EF">
        <w:t xml:space="preserve">time as </w:t>
      </w:r>
      <w:r w:rsidRPr="009333EF">
        <w:rPr>
          <w:i/>
        </w:rPr>
        <w:t>tcv-&gt;</w:t>
      </w:r>
      <w:r w:rsidR="008D5884" w:rsidRPr="009333EF">
        <w:rPr>
          <w:i/>
        </w:rPr>
        <w:t>XRate</w:t>
      </w:r>
      <w:r w:rsidRPr="009333EF">
        <w:rPr>
          <w:i/>
        </w:rPr>
        <w:t xml:space="preserve"> * pkt-&gt;TLength</w:t>
      </w:r>
      <w:r w:rsidRPr="009333EF">
        <w:t>, assuming a straightforward interpretation of the</w:t>
      </w:r>
      <w:r w:rsidR="009B5496" w:rsidRPr="009333EF">
        <w:t xml:space="preserve"> </w:t>
      </w:r>
      <w:r w:rsidRPr="009333EF">
        <w:t>packet’s bits as the actual bits to be sent over the channel at the speci</w:t>
      </w:r>
      <w:r w:rsidR="009E3D57" w:rsidRPr="009333EF">
        <w:t>fi</w:t>
      </w:r>
      <w:r w:rsidRPr="009333EF">
        <w:t>ed rate. This need</w:t>
      </w:r>
      <w:r w:rsidR="009B5496" w:rsidRPr="009333EF">
        <w:t xml:space="preserve"> </w:t>
      </w:r>
      <w:r w:rsidRPr="009333EF">
        <w:t>not always be the case. In many encoding schemes, the “logical” packet bits (represented</w:t>
      </w:r>
      <w:r w:rsidR="009B5496" w:rsidRPr="009333EF">
        <w:t xml:space="preserve"> </w:t>
      </w:r>
      <w:r w:rsidRPr="009333EF">
        <w:t xml:space="preserve">by </w:t>
      </w:r>
      <w:r w:rsidRPr="009333EF">
        <w:rPr>
          <w:i/>
        </w:rPr>
        <w:t>pkt-&gt;TLength</w:t>
      </w:r>
      <w:r w:rsidRPr="009333EF">
        <w:t>) are transformed into symbols expressed as sequences of “physical</w:t>
      </w:r>
      <w:r w:rsidR="00324C7F" w:rsidRPr="009333EF">
        <w:fldChar w:fldCharType="begin"/>
      </w:r>
      <w:r w:rsidR="00324C7F" w:rsidRPr="009333EF">
        <w:instrText xml:space="preserve"> XE "physical bits" </w:instrText>
      </w:r>
      <w:r w:rsidR="00324C7F" w:rsidRPr="009333EF">
        <w:fldChar w:fldCharType="end"/>
      </w:r>
      <w:r w:rsidR="009B5496" w:rsidRPr="009333EF">
        <w:t>”</w:t>
      </w:r>
      <w:r w:rsidRPr="009333EF">
        <w:t xml:space="preserve"> bits.</w:t>
      </w:r>
      <w:r w:rsidR="009B5496" w:rsidRPr="009333EF">
        <w:t xml:space="preserve"> </w:t>
      </w:r>
      <w:r w:rsidRPr="009333EF">
        <w:t>For example, those symbols may balance the number of physical zeros and ones and/or</w:t>
      </w:r>
      <w:r w:rsidR="009B5496" w:rsidRPr="009333EF">
        <w:t xml:space="preserve"> </w:t>
      </w:r>
      <w:r w:rsidRPr="009333EF">
        <w:t>provide for forward error correction (FEC</w:t>
      </w:r>
      <w:r w:rsidR="00DC1787" w:rsidRPr="009333EF">
        <w:fldChar w:fldCharType="begin"/>
      </w:r>
      <w:r w:rsidR="00DC1787" w:rsidRPr="009333EF">
        <w:instrText xml:space="preserve"> XE "FEC (</w:instrText>
      </w:r>
      <w:r w:rsidR="00F84CFA" w:rsidRPr="009333EF">
        <w:instrText>F</w:instrText>
      </w:r>
      <w:r w:rsidR="00DC1787" w:rsidRPr="009333EF">
        <w:instrText xml:space="preserve">orward </w:instrText>
      </w:r>
      <w:r w:rsidR="00F84CFA" w:rsidRPr="009333EF">
        <w:instrText>E</w:instrText>
      </w:r>
      <w:r w:rsidR="00DC1787" w:rsidRPr="009333EF">
        <w:instrText xml:space="preserve">rror </w:instrText>
      </w:r>
      <w:r w:rsidR="00F84CFA" w:rsidRPr="009333EF">
        <w:instrText>C</w:instrText>
      </w:r>
      <w:r w:rsidR="00DC1787" w:rsidRPr="009333EF">
        <w:instrText xml:space="preserve">orrection)" </w:instrText>
      </w:r>
      <w:r w:rsidR="00DC1787" w:rsidRPr="009333EF">
        <w:fldChar w:fldCharType="end"/>
      </w:r>
      <w:r w:rsidRPr="009333EF">
        <w:t xml:space="preserve">). It is the responsibility of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to account</w:t>
      </w:r>
      <w:r w:rsidR="009B5496" w:rsidRPr="009333EF">
        <w:t xml:space="preserve"> </w:t>
      </w:r>
      <w:r w:rsidRPr="009333EF">
        <w:t>for such features and determine the correct timing for sending the packet contents over</w:t>
      </w:r>
      <w:r w:rsidR="009B5496" w:rsidRPr="009333EF">
        <w:t xml:space="preserve"> </w:t>
      </w:r>
      <w:r w:rsidR="005E1106" w:rsidRPr="009333EF">
        <w:t>the channel.</w:t>
      </w:r>
    </w:p>
    <w:p w14:paraId="42140FD2" w14:textId="3C84C1D7" w:rsidR="0061389A" w:rsidRPr="009333EF" w:rsidRDefault="00C17BB1" w:rsidP="0061389A">
      <w:pPr>
        <w:pStyle w:val="firstparagraph"/>
      </w:pPr>
      <w:r w:rsidRPr="009333EF">
        <w:t>T</w:t>
      </w:r>
      <w:r w:rsidR="0061389A" w:rsidRPr="009333EF">
        <w:t xml:space="preserve">he time separation </w:t>
      </w:r>
      <w:r w:rsidR="002404E4" w:rsidRPr="009333EF">
        <w:t>between</w:t>
      </w:r>
      <w:r w:rsidR="0061389A" w:rsidRPr="009333EF">
        <w:t xml:space="preserve"> the three stages at any perceiving transceiver reached by</w:t>
      </w:r>
      <w:r w:rsidR="002404E4" w:rsidRPr="009333EF">
        <w:t xml:space="preserve"> </w:t>
      </w:r>
      <w:r w:rsidRPr="009333EF">
        <w:t>a</w:t>
      </w:r>
      <w:r w:rsidR="0061389A" w:rsidRPr="009333EF">
        <w:t xml:space="preserve"> packet is identical to their separation at </w:t>
      </w:r>
      <w:r w:rsidRPr="009333EF">
        <w:t xml:space="preserve">the packet’s </w:t>
      </w:r>
      <w:r w:rsidR="0061389A" w:rsidRPr="009333EF">
        <w:t>transmission. The delay of their</w:t>
      </w:r>
      <w:r w:rsidR="002404E4" w:rsidRPr="009333EF">
        <w:t xml:space="preserve"> </w:t>
      </w:r>
      <w:r w:rsidR="0061389A" w:rsidRPr="009333EF">
        <w:t>appearance at the receiver, with respect to the transmission time, is equal to the distance in</w:t>
      </w:r>
      <w:r w:rsidR="002404E4" w:rsidRPr="009333EF">
        <w:t xml:space="preserve"> </w:t>
      </w:r>
      <w:r w:rsidR="0061389A" w:rsidRPr="009333EF">
        <w:rPr>
          <w:i/>
        </w:rPr>
        <w:t>ITUs</w:t>
      </w:r>
      <w:r w:rsidR="0061389A" w:rsidRPr="009333EF">
        <w:t xml:space="preserve"> separating the receiver from the transmitter. This distance, in turn, is determined by</w:t>
      </w:r>
      <w:r w:rsidR="002404E4" w:rsidRPr="009333EF">
        <w:t xml:space="preserve"> </w:t>
      </w:r>
      <w:r w:rsidR="0061389A" w:rsidRPr="009333EF">
        <w:t xml:space="preserve">the </w:t>
      </w:r>
      <w:r w:rsidR="00CC53D5" w:rsidRPr="009333EF">
        <w:t>Cartesian</w:t>
      </w:r>
      <w:r w:rsidR="0061389A" w:rsidRPr="009333EF">
        <w:t xml:space="preserve"> coordinates</w:t>
      </w:r>
      <w:r w:rsidR="00CC53D5" w:rsidRPr="009333EF">
        <w:fldChar w:fldCharType="begin"/>
      </w:r>
      <w:r w:rsidR="00CC53D5" w:rsidRPr="009333EF">
        <w:instrText xml:space="preserve"> XE "Cartesian coordinates" </w:instrText>
      </w:r>
      <w:r w:rsidR="00CC53D5" w:rsidRPr="009333EF">
        <w:fldChar w:fldCharType="end"/>
      </w:r>
      <w:r w:rsidR="0061389A" w:rsidRPr="009333EF">
        <w:t xml:space="preserve"> of the two transceivers (</w:t>
      </w:r>
      <w:r w:rsidR="002404E4" w:rsidRPr="009333EF">
        <w:t>Section </w:t>
      </w:r>
      <w:r w:rsidR="002404E4" w:rsidRPr="009333EF">
        <w:fldChar w:fldCharType="begin"/>
      </w:r>
      <w:r w:rsidR="002404E4" w:rsidRPr="009333EF">
        <w:instrText xml:space="preserve"> REF _Ref505420807 \r \h </w:instrText>
      </w:r>
      <w:r w:rsidR="002404E4" w:rsidRPr="009333EF">
        <w:fldChar w:fldCharType="separate"/>
      </w:r>
      <w:r w:rsidR="003D1CFC">
        <w:t>4.5.2</w:t>
      </w:r>
      <w:r w:rsidR="002404E4" w:rsidRPr="009333EF">
        <w:fldChar w:fldCharType="end"/>
      </w:r>
      <w:r w:rsidR="0061389A" w:rsidRPr="009333EF">
        <w:t>). For illustration</w:t>
      </w:r>
      <w:r w:rsidR="00DB37AB" w:rsidRPr="009333EF">
        <w:fldChar w:fldCharType="begin"/>
      </w:r>
      <w:r w:rsidR="00DB37AB" w:rsidRPr="009333EF">
        <w:instrText xml:space="preserve"> XE "propagation:in </w:instrText>
      </w:r>
      <w:r w:rsidR="00DB37AB" w:rsidRPr="009333EF">
        <w:rPr>
          <w:i/>
        </w:rPr>
        <w:instrText>RFChannel</w:instrText>
      </w:r>
      <w:r w:rsidR="00DB37AB" w:rsidRPr="009333EF">
        <w:instrText xml:space="preserve">" </w:instrText>
      </w:r>
      <w:r w:rsidR="00DB37AB" w:rsidRPr="009333EF">
        <w:fldChar w:fldCharType="end"/>
      </w:r>
      <w:r w:rsidR="0061389A" w:rsidRPr="009333EF">
        <w:t>, suppose</w:t>
      </w:r>
      <w:r w:rsidR="002404E4" w:rsidRPr="009333EF">
        <w:t xml:space="preserve"> </w:t>
      </w:r>
      <w:r w:rsidR="0061389A" w:rsidRPr="009333EF">
        <w:t xml:space="preserve">that </w:t>
      </w:r>
      <w:r w:rsidR="002404E4" w:rsidRPr="009333EF">
        <w:t>a</w:t>
      </w:r>
      <w:r w:rsidR="0061389A" w:rsidRPr="009333EF">
        <w:t xml:space="preserve"> packet is transmitted by transceiver </w:t>
      </w:r>
      <m:oMath>
        <m:r>
          <w:rPr>
            <w:rFonts w:ascii="Cambria Math" w:hAnsi="Cambria Math"/>
          </w:rPr>
          <m:t>v</m:t>
        </m:r>
      </m:oMath>
      <w:r w:rsidR="0061389A" w:rsidRPr="009333EF">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9333EF">
        <w:t>.</w:t>
      </w:r>
      <w:r w:rsidR="00B736FB" w:rsidRPr="009333EF">
        <w:rPr>
          <w:rStyle w:val="FootnoteReference"/>
        </w:rPr>
        <w:footnoteReference w:id="81"/>
      </w:r>
      <w:r w:rsidR="00B736FB" w:rsidRPr="009333EF">
        <w:t xml:space="preserve"> </w:t>
      </w:r>
      <w:r w:rsidR="0061389A" w:rsidRPr="009333EF">
        <w:t xml:space="preserve">Let </w:t>
      </w:r>
      <m:oMath>
        <m:r>
          <w:rPr>
            <w:rFonts w:ascii="Cambria Math" w:hAnsi="Cambria Math"/>
          </w:rPr>
          <m:t>w</m:t>
        </m:r>
      </m:oMath>
      <w:r w:rsidR="0061389A" w:rsidRPr="009333EF">
        <w:t>,</w:t>
      </w:r>
      <w:r w:rsidR="002404E4" w:rsidRPr="009333EF">
        <w:t xml:space="preserve"> </w:t>
      </w:r>
      <w:r w:rsidR="0061389A" w:rsidRPr="009333EF">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9333EF">
        <w:t xml:space="preserve">, be a neighbor of </w:t>
      </w:r>
      <m:oMath>
        <m:r>
          <w:rPr>
            <w:rFonts w:ascii="Cambria Math" w:hAnsi="Cambria Math"/>
          </w:rPr>
          <m:t>v</m:t>
        </m:r>
      </m:oMath>
      <w:r w:rsidR="0061389A" w:rsidRPr="009333EF">
        <w:t xml:space="preserve"> perceiving the packet. If stage </w:t>
      </w:r>
      <w:r w:rsidR="0061389A" w:rsidRPr="009333EF">
        <w:rPr>
          <w:i/>
        </w:rPr>
        <w:t>P</w:t>
      </w:r>
      <w:r w:rsidR="0061389A" w:rsidRPr="009333EF">
        <w:t xml:space="preserve"> of</w:t>
      </w:r>
      <w:r w:rsidR="00AD0307" w:rsidRPr="009333EF">
        <w:t xml:space="preserve"> </w:t>
      </w:r>
      <w:r w:rsidR="0061389A" w:rsidRPr="009333EF">
        <w:t xml:space="preserve">the packet occurs at time </w:t>
      </w:r>
      <m:oMath>
        <m:r>
          <w:rPr>
            <w:rFonts w:ascii="Cambria Math" w:hAnsi="Cambria Math"/>
          </w:rPr>
          <m:t>t</m:t>
        </m:r>
      </m:oMath>
      <w:r w:rsidR="0061389A" w:rsidRPr="009333EF">
        <w:t xml:space="preserve"> at </w:t>
      </w:r>
      <m:oMath>
        <m:r>
          <w:rPr>
            <w:rFonts w:ascii="Cambria Math" w:hAnsi="Cambria Math"/>
          </w:rPr>
          <m:t>v</m:t>
        </m:r>
      </m:oMath>
      <w:r w:rsidR="0061389A" w:rsidRPr="009333EF">
        <w:t xml:space="preserve"> (i.e., the </w:t>
      </w:r>
      <w:r w:rsidR="009E3D57" w:rsidRPr="009333EF">
        <w:t>fi</w:t>
      </w:r>
      <w:r w:rsidR="0061389A" w:rsidRPr="009333EF">
        <w:t>rst bit of the preamble is transmitted by</w:t>
      </w:r>
      <w:r w:rsidR="00B736FB" w:rsidRPr="009333EF">
        <w:t xml:space="preserve"> </w:t>
      </w:r>
      <m:oMath>
        <m:r>
          <w:rPr>
            <w:rFonts w:ascii="Cambria Math" w:hAnsi="Cambria Math"/>
          </w:rPr>
          <m:t>v</m:t>
        </m:r>
      </m:oMath>
      <w:r w:rsidR="0061389A" w:rsidRPr="009333EF">
        <w:t xml:space="preserve"> at time </w:t>
      </w:r>
      <m:oMath>
        <m:r>
          <w:rPr>
            <w:rFonts w:ascii="Cambria Math" w:hAnsi="Cambria Math"/>
          </w:rPr>
          <m:t>t</m:t>
        </m:r>
      </m:oMath>
      <w:r w:rsidR="0061389A" w:rsidRPr="009333EF">
        <w:t xml:space="preserve">), then it </w:t>
      </w:r>
      <w:r w:rsidR="00D73B3B" w:rsidRPr="009333EF">
        <w:t>will</w:t>
      </w:r>
      <w:r w:rsidR="0061389A" w:rsidRPr="009333EF">
        <w:t xml:space="preserve"> occur at </w:t>
      </w:r>
      <m:oMath>
        <m:r>
          <w:rPr>
            <w:rFonts w:ascii="Cambria Math" w:hAnsi="Cambria Math"/>
          </w:rPr>
          <m:t>w</m:t>
        </m:r>
      </m:oMath>
      <w:r w:rsidR="0061389A" w:rsidRPr="009333EF">
        <w:t xml:space="preserve"> at time </w:t>
      </w:r>
      <m:oMath>
        <m:r>
          <w:rPr>
            <w:rFonts w:ascii="Cambria Math" w:hAnsi="Cambria Math"/>
          </w:rPr>
          <m:t>t+</m:t>
        </m:r>
        <w:bookmarkStart w:id="480"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80"/>
      <w:r w:rsidR="0061389A" w:rsidRPr="009333EF">
        <w:t>, assuming</w:t>
      </w:r>
      <w:r w:rsidR="00B736FB" w:rsidRPr="009333EF">
        <w:t xml:space="preserve"> </w:t>
      </w:r>
      <w:r w:rsidR="0061389A" w:rsidRPr="009333EF">
        <w:t xml:space="preserve">that the transceiver coordinates are expressed in </w:t>
      </w:r>
      <w:r w:rsidR="0061389A" w:rsidRPr="009333EF">
        <w:rPr>
          <w:i/>
        </w:rPr>
        <w:t>ITUs</w:t>
      </w:r>
      <w:r w:rsidR="0061389A" w:rsidRPr="009333EF">
        <w:t>.</w:t>
      </w:r>
      <w:r w:rsidR="00B736FB" w:rsidRPr="009333EF">
        <w:rPr>
          <w:rStyle w:val="FootnoteReference"/>
        </w:rPr>
        <w:footnoteReference w:id="82"/>
      </w:r>
      <w:r w:rsidR="00B736FB" w:rsidRPr="009333EF">
        <w:t xml:space="preserve"> </w:t>
      </w:r>
      <w:r w:rsidR="0061389A" w:rsidRPr="009333EF">
        <w:t>The same transformation</w:t>
      </w:r>
      <w:r w:rsidR="003979A2" w:rsidRPr="009333EF">
        <w:t xml:space="preserve"> </w:t>
      </w:r>
      <w:r w:rsidR="0061389A" w:rsidRPr="009333EF">
        <w:t xml:space="preserve">concerns the remaining two stages of the packet, i.e., their occurrence at </w:t>
      </w:r>
      <m:oMath>
        <m:r>
          <w:rPr>
            <w:rFonts w:ascii="Cambria Math" w:hAnsi="Cambria Math"/>
          </w:rPr>
          <m:t>w</m:t>
        </m:r>
      </m:oMath>
      <w:r w:rsidR="0061389A" w:rsidRPr="009333EF">
        <w:t xml:space="preserve"> is o</w:t>
      </w:r>
      <w:r w:rsidR="009E3D57" w:rsidRPr="009333EF">
        <w:t>ff</w:t>
      </w:r>
      <w:r w:rsidR="0061389A" w:rsidRPr="009333EF">
        <w:t>set by</w:t>
      </w:r>
      <w:r w:rsidR="003979A2" w:rsidRPr="009333EF">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9333EF">
        <w:t xml:space="preserve"> </w:t>
      </w:r>
      <w:r w:rsidR="0061389A" w:rsidRPr="009333EF">
        <w:t xml:space="preserve">with respect to </w:t>
      </w:r>
      <m:oMath>
        <m:r>
          <w:rPr>
            <w:rFonts w:ascii="Cambria Math" w:hAnsi="Cambria Math"/>
          </w:rPr>
          <m:t>v</m:t>
        </m:r>
      </m:oMath>
      <w:r w:rsidR="0061389A" w:rsidRPr="009333EF">
        <w:t>.</w:t>
      </w:r>
    </w:p>
    <w:p w14:paraId="7A1AA0D4" w14:textId="77777777" w:rsidR="003979A2" w:rsidRPr="009333EF" w:rsidRDefault="003979A2" w:rsidP="00596F24">
      <w:pPr>
        <w:pStyle w:val="Heading3"/>
        <w:numPr>
          <w:ilvl w:val="2"/>
          <w:numId w:val="4"/>
        </w:numPr>
        <w:rPr>
          <w:lang w:val="en-US"/>
        </w:rPr>
      </w:pPr>
      <w:bookmarkStart w:id="481" w:name="_Ref511067713"/>
      <w:bookmarkStart w:id="482" w:name="_Toc190627818"/>
      <w:r w:rsidRPr="009333EF">
        <w:rPr>
          <w:lang w:val="en-US"/>
        </w:rPr>
        <w:lastRenderedPageBreak/>
        <w:t>Criteria of event assessment</w:t>
      </w:r>
      <w:bookmarkEnd w:id="481"/>
      <w:bookmarkEnd w:id="482"/>
    </w:p>
    <w:p w14:paraId="6A98E956" w14:textId="32B495BB" w:rsidR="003979A2" w:rsidRPr="009333EF" w:rsidRDefault="003979A2" w:rsidP="003979A2">
      <w:pPr>
        <w:pStyle w:val="firstparagraph"/>
      </w:pPr>
      <w:r w:rsidRPr="009333EF">
        <w:t xml:space="preserve">A packet being transmitted on </w:t>
      </w:r>
      <w:r w:rsidR="00FC36D1" w:rsidRPr="009333EF">
        <w:t>one transceiver</w:t>
      </w:r>
      <m:oMath>
        <m:r>
          <m:rPr>
            <m:sty m:val="p"/>
          </m:rPr>
          <w:rPr>
            <w:rFonts w:ascii="Cambria Math" w:hAnsi="Cambria Math"/>
          </w:rPr>
          <m:t xml:space="preserve"> </m:t>
        </m:r>
        <m:r>
          <w:rPr>
            <w:rFonts w:ascii="Cambria Math" w:hAnsi="Cambria Math"/>
          </w:rPr>
          <m:t>v</m:t>
        </m:r>
      </m:oMath>
      <w:r w:rsidR="00FC36D1" w:rsidRPr="009333EF">
        <w:t xml:space="preserve"> and perceived by another transceiver </w:t>
      </w:r>
      <m:oMath>
        <m:r>
          <w:rPr>
            <w:rFonts w:ascii="Cambria Math" w:hAnsi="Cambria Math"/>
          </w:rPr>
          <m:t>w</m:t>
        </m:r>
      </m:oMath>
      <w:r w:rsidR="00FC36D1" w:rsidRPr="009333EF">
        <w:t xml:space="preserve"> may trigger on </w:t>
      </w:r>
      <m:oMath>
        <m:r>
          <w:rPr>
            <w:rFonts w:ascii="Cambria Math" w:hAnsi="Cambria Math"/>
          </w:rPr>
          <m:t>w</m:t>
        </m:r>
      </m:oMath>
      <w:r w:rsidR="00FC36D1" w:rsidRPr="009333EF">
        <w:t xml:space="preserve"> events very similar to those for ports and a wired link (Section </w:t>
      </w:r>
      <w:r w:rsidR="00FC36D1" w:rsidRPr="009333EF">
        <w:fldChar w:fldCharType="begin"/>
      </w:r>
      <w:r w:rsidR="00FC36D1" w:rsidRPr="009333EF">
        <w:instrText xml:space="preserve"> REF _Ref507833709 \r \h </w:instrText>
      </w:r>
      <w:r w:rsidR="00FC36D1" w:rsidRPr="009333EF">
        <w:fldChar w:fldCharType="separate"/>
      </w:r>
      <w:r w:rsidR="003D1CFC">
        <w:t>7.1.3</w:t>
      </w:r>
      <w:r w:rsidR="00FC36D1" w:rsidRPr="009333EF">
        <w:fldChar w:fldCharType="end"/>
      </w:r>
      <w:r w:rsidR="00FC36D1" w:rsidRPr="009333EF">
        <w:t xml:space="preserve">). For one difference, there is no explicit </w:t>
      </w:r>
      <w:r w:rsidR="00FC36D1" w:rsidRPr="009333EF">
        <w:rPr>
          <w:i/>
        </w:rPr>
        <w:t>COLLISION</w:t>
      </w:r>
      <w:r w:rsidR="00FC36D1" w:rsidRPr="009333EF">
        <w:t xml:space="preserve"> event for a transceiver. A packet transmitted on a transceiver </w:t>
      </w:r>
      <m:oMath>
        <m:r>
          <w:rPr>
            <w:rFonts w:ascii="Cambria Math" w:hAnsi="Cambria Math"/>
          </w:rPr>
          <m:t>t</m:t>
        </m:r>
      </m:oMath>
      <w:r w:rsidR="005E1106" w:rsidRPr="009333EF">
        <w:t xml:space="preserve"> </w:t>
      </w:r>
      <w:r w:rsidR="00FC36D1" w:rsidRPr="009333EF">
        <w:t xml:space="preserve">may </w:t>
      </w:r>
      <w:r w:rsidRPr="009333EF">
        <w:t xml:space="preserve">contribute to the overall signal level perceived by </w:t>
      </w:r>
      <m:oMath>
        <m:r>
          <w:rPr>
            <w:rFonts w:ascii="Cambria Math" w:hAnsi="Cambria Math"/>
          </w:rPr>
          <m:t>t</m:t>
        </m:r>
      </m:oMath>
      <w:r w:rsidRPr="009333EF">
        <w:t xml:space="preserve"> (its receiver), but it never triggers </w:t>
      </w:r>
      <w:r w:rsidR="005E1106" w:rsidRPr="009333EF">
        <w:t xml:space="preserve">on </w:t>
      </w:r>
      <m:oMath>
        <m:r>
          <w:rPr>
            <w:rFonts w:ascii="Cambria Math" w:hAnsi="Cambria Math"/>
          </w:rPr>
          <m:t>t</m:t>
        </m:r>
      </m:oMath>
      <w:r w:rsidR="005E1106" w:rsidRPr="009333EF">
        <w:t xml:space="preserve"> </w:t>
      </w:r>
      <w:r w:rsidRPr="009333EF">
        <w:t>the standard packet events (</w:t>
      </w:r>
      <w:r w:rsidRPr="009333EF">
        <w:rPr>
          <w:i/>
        </w:rPr>
        <w:t>BOP</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Pr="009333EF">
        <w:t xml:space="preserve">,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and so on</w:t>
      </w:r>
      <w:r w:rsidR="00FC36D1" w:rsidRPr="009333EF">
        <w:t>).</w:t>
      </w:r>
      <w:r w:rsidRPr="009333EF">
        <w:t xml:space="preserve"> This means that a packet</w:t>
      </w:r>
      <w:r w:rsidR="00FC36D1" w:rsidRPr="009333EF">
        <w:t xml:space="preserve"> </w:t>
      </w:r>
      <w:r w:rsidRPr="009333EF">
        <w:t>transmitted from a given transceiver cannot be (automatically and inadvertently) received</w:t>
      </w:r>
      <w:r w:rsidR="00FC36D1" w:rsidRPr="009333EF">
        <w:t xml:space="preserve"> </w:t>
      </w:r>
      <w:r w:rsidRPr="009333EF">
        <w:t>by the same transceiver.</w:t>
      </w:r>
    </w:p>
    <w:p w14:paraId="073C800E" w14:textId="55F32898" w:rsidR="003979A2" w:rsidRPr="009333EF" w:rsidRDefault="003979A2" w:rsidP="003979A2">
      <w:pPr>
        <w:pStyle w:val="firstparagraph"/>
      </w:pPr>
      <w:r w:rsidRPr="009333EF">
        <w:t>The extent to which a transmitted packet is going to a</w:t>
      </w:r>
      <w:r w:rsidR="009E3D57" w:rsidRPr="009333EF">
        <w:t>ff</w:t>
      </w:r>
      <w:r w:rsidRPr="009333EF">
        <w:t>ect the activities perceived by other</w:t>
      </w:r>
      <w:r w:rsidR="00FC36D1" w:rsidRPr="009333EF">
        <w:t xml:space="preserve"> </w:t>
      </w:r>
      <w:r w:rsidRPr="009333EF">
        <w:t>transceivers (and</w:t>
      </w:r>
      <w:r w:rsidR="00296B50" w:rsidRPr="009333EF">
        <w:t xml:space="preserve"> whether</w:t>
      </w:r>
      <w:r w:rsidRPr="009333EF">
        <w:t xml:space="preserve"> it is going to be received as a valid packet) is described</w:t>
      </w:r>
      <w:r w:rsidR="00FC36D1" w:rsidRPr="009333EF">
        <w:t xml:space="preserve"> </w:t>
      </w:r>
      <w:r w:rsidRPr="009333EF">
        <w:t>by the collection of user-rede</w:t>
      </w:r>
      <w:r w:rsidR="009E3D57" w:rsidRPr="009333EF">
        <w:t>fi</w:t>
      </w:r>
      <w:r w:rsidRPr="009333EF">
        <w:t>nable (</w:t>
      </w:r>
      <w:r w:rsidRPr="009333EF">
        <w:rPr>
          <w:i/>
        </w:rPr>
        <w:t>virtual</w:t>
      </w:r>
      <w:r w:rsidRPr="009333EF">
        <w:t xml:space="preserve">) </w:t>
      </w:r>
      <w:r w:rsidR="005E1106" w:rsidRPr="009333EF">
        <w:t xml:space="preserve">assessment </w:t>
      </w:r>
      <w:r w:rsidRPr="009333EF">
        <w:t>methods of the underlying radio channel</w:t>
      </w:r>
      <w:r w:rsidR="00FC36D1" w:rsidRPr="009333EF">
        <w:t xml:space="preserve"> </w:t>
      </w:r>
      <w:r w:rsidRPr="009333EF">
        <w:t>(</w:t>
      </w:r>
      <w:r w:rsidRPr="009333EF">
        <w:rPr>
          <w:i/>
        </w:rPr>
        <w:t>RFChannel</w:t>
      </w:r>
      <w:r w:rsidRPr="009333EF">
        <w:t xml:space="preserve">). Those methods (see </w:t>
      </w:r>
      <w:r w:rsidR="00FC36D1" w:rsidRPr="009333EF">
        <w:t>Section </w:t>
      </w:r>
      <w:r w:rsidR="00FC36D1" w:rsidRPr="009333EF">
        <w:fldChar w:fldCharType="begin"/>
      </w:r>
      <w:r w:rsidR="00FC36D1" w:rsidRPr="009333EF">
        <w:instrText xml:space="preserve"> REF _Ref505018443 \r \h </w:instrText>
      </w:r>
      <w:r w:rsidR="00FC36D1" w:rsidRPr="009333EF">
        <w:fldChar w:fldCharType="separate"/>
      </w:r>
      <w:r w:rsidR="003D1CFC">
        <w:t>4.4.3</w:t>
      </w:r>
      <w:r w:rsidR="00FC36D1" w:rsidRPr="009333EF">
        <w:fldChar w:fldCharType="end"/>
      </w:r>
      <w:r w:rsidRPr="009333EF">
        <w:t>) can</w:t>
      </w:r>
      <w:r w:rsidR="00FC36D1" w:rsidRPr="009333EF">
        <w:t xml:space="preserve"> </w:t>
      </w:r>
      <w:r w:rsidRPr="009333EF">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9333EF" w14:paraId="2187DF1E" w14:textId="77777777" w:rsidTr="00A16110">
        <w:tc>
          <w:tcPr>
            <w:tcW w:w="2795" w:type="dxa"/>
            <w:tcMar>
              <w:left w:w="0" w:type="dxa"/>
              <w:right w:w="0" w:type="dxa"/>
            </w:tcMar>
          </w:tcPr>
          <w:p w14:paraId="37095D92" w14:textId="77777777" w:rsidR="00A16110" w:rsidRPr="009333EF" w:rsidRDefault="00866978" w:rsidP="00A16110">
            <w:pPr>
              <w:pStyle w:val="firstparagraph"/>
            </w:pPr>
            <w:r w:rsidRPr="009333EF">
              <w:t>t</w:t>
            </w:r>
            <w:r w:rsidR="00A16110" w:rsidRPr="009333EF">
              <w:t>he transmission power</w:t>
            </w:r>
            <w:r w:rsidR="00E55809" w:rsidRPr="009333EF">
              <w:fldChar w:fldCharType="begin"/>
            </w:r>
            <w:r w:rsidR="00E55809" w:rsidRPr="009333EF">
              <w:instrText xml:space="preserve"> XE "power:transmission" </w:instrText>
            </w:r>
            <w:r w:rsidR="00E55809" w:rsidRPr="009333EF">
              <w:fldChar w:fldCharType="end"/>
            </w:r>
          </w:p>
        </w:tc>
        <w:tc>
          <w:tcPr>
            <w:tcW w:w="6473" w:type="dxa"/>
          </w:tcPr>
          <w:p w14:paraId="7D5784A0" w14:textId="1A084E3C" w:rsidR="00A16110" w:rsidRPr="009333EF" w:rsidRDefault="00A16110" w:rsidP="00A16110">
            <w:pPr>
              <w:pStyle w:val="firstparagraph"/>
            </w:pPr>
            <w:r w:rsidRPr="009333EF">
              <w:t xml:space="preserve">This is a </w:t>
            </w:r>
            <w:r w:rsidRPr="009333EF">
              <w:rPr>
                <w:i/>
              </w:rPr>
              <w:t>double</w:t>
            </w:r>
            <w:r w:rsidRPr="009333EF">
              <w:t xml:space="preserve"> attribute of the transmitting transceiver, which can be set with </w:t>
            </w:r>
            <w:r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w:t>
            </w:r>
          </w:p>
        </w:tc>
      </w:tr>
      <w:tr w:rsidR="00A16110" w:rsidRPr="009333EF" w14:paraId="71BEEA3A" w14:textId="77777777" w:rsidTr="00A16110">
        <w:tc>
          <w:tcPr>
            <w:tcW w:w="2795" w:type="dxa"/>
            <w:tcMar>
              <w:left w:w="0" w:type="dxa"/>
              <w:right w:w="0" w:type="dxa"/>
            </w:tcMar>
          </w:tcPr>
          <w:p w14:paraId="74875870" w14:textId="77777777" w:rsidR="00A16110" w:rsidRPr="009333EF" w:rsidRDefault="00866978" w:rsidP="00A16110">
            <w:pPr>
              <w:pStyle w:val="firstparagraph"/>
            </w:pPr>
            <w:r w:rsidRPr="009333EF">
              <w:t>t</w:t>
            </w:r>
            <w:r w:rsidR="00A16110" w:rsidRPr="009333EF">
              <w:t>he receiver gain</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p>
        </w:tc>
        <w:tc>
          <w:tcPr>
            <w:tcW w:w="6473" w:type="dxa"/>
          </w:tcPr>
          <w:p w14:paraId="0758B907" w14:textId="70DDBD21" w:rsidR="00A16110" w:rsidRPr="009333EF" w:rsidRDefault="00A16110" w:rsidP="00A16110">
            <w:pPr>
              <w:pStyle w:val="firstparagraph"/>
            </w:pPr>
            <w:r w:rsidRPr="009333EF">
              <w:t xml:space="preserve">This is a </w:t>
            </w:r>
            <w:r w:rsidRPr="009333EF">
              <w:rPr>
                <w:i/>
              </w:rPr>
              <w:t>double</w:t>
            </w:r>
            <w:r w:rsidRPr="009333EF">
              <w:t xml:space="preserve"> attribute of the perceiving transceiver, which can be set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w:t>
            </w:r>
          </w:p>
        </w:tc>
      </w:tr>
      <w:tr w:rsidR="00A16110" w:rsidRPr="009333EF" w14:paraId="128B8F3E" w14:textId="77777777" w:rsidTr="00A16110">
        <w:tc>
          <w:tcPr>
            <w:tcW w:w="2795" w:type="dxa"/>
            <w:tcMar>
              <w:left w:w="0" w:type="dxa"/>
              <w:right w:w="0" w:type="dxa"/>
            </w:tcMar>
          </w:tcPr>
          <w:p w14:paraId="442CA51C" w14:textId="77777777" w:rsidR="00A16110" w:rsidRPr="009333EF" w:rsidRDefault="00866978" w:rsidP="00A16110">
            <w:pPr>
              <w:pStyle w:val="firstparagraph"/>
            </w:pPr>
            <w:r w:rsidRPr="009333EF">
              <w:t>t</w:t>
            </w:r>
            <w:r w:rsidR="00A16110" w:rsidRPr="009333EF">
              <w:t>he transmission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7FC70EB1" w14:textId="3A250DBE" w:rsidR="00A16110" w:rsidRPr="009333EF" w:rsidRDefault="00A16110" w:rsidP="00A16110">
            <w:pPr>
              <w:pStyle w:val="firstparagraph"/>
            </w:pPr>
            <w:r w:rsidRPr="009333EF">
              <w:t xml:space="preserve">This is an </w:t>
            </w:r>
            <w:r w:rsidRPr="009333EF">
              <w:rPr>
                <w:i/>
              </w:rPr>
              <w:t>IPointer</w:t>
            </w:r>
            <w:r w:rsidRPr="009333EF">
              <w:t>-type</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t xml:space="preserve"> (Section </w:t>
            </w:r>
            <w:r w:rsidRPr="009333EF">
              <w:fldChar w:fldCharType="begin"/>
            </w:r>
            <w:r w:rsidRPr="009333EF">
              <w:instrText xml:space="preserve"> REF _Ref504238744 \r \h </w:instrText>
            </w:r>
            <w:r w:rsidRPr="009333EF">
              <w:fldChar w:fldCharType="separate"/>
            </w:r>
            <w:r w:rsidR="003D1CFC">
              <w:t>3.1.1</w:t>
            </w:r>
            <w:r w:rsidRPr="009333EF">
              <w:fldChar w:fldCharType="end"/>
            </w:r>
            <w:r w:rsidRPr="009333EF">
              <w:t xml:space="preserve">) attribute of the transmitting transceiver, which can be set with </w:t>
            </w:r>
            <w:r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w:t>
            </w:r>
          </w:p>
        </w:tc>
      </w:tr>
      <w:tr w:rsidR="00A16110" w:rsidRPr="009333EF" w14:paraId="64487202" w14:textId="77777777" w:rsidTr="00A16110">
        <w:tc>
          <w:tcPr>
            <w:tcW w:w="2795" w:type="dxa"/>
            <w:tcMar>
              <w:left w:w="0" w:type="dxa"/>
              <w:right w:w="0" w:type="dxa"/>
            </w:tcMar>
          </w:tcPr>
          <w:p w14:paraId="0F030994" w14:textId="77777777" w:rsidR="00A16110" w:rsidRPr="009333EF" w:rsidRDefault="00866978" w:rsidP="00A16110">
            <w:pPr>
              <w:pStyle w:val="firstparagraph"/>
            </w:pPr>
            <w:r w:rsidRPr="009333EF">
              <w:t>t</w:t>
            </w:r>
            <w:r w:rsidR="00A16110" w:rsidRPr="009333EF">
              <w:t>he receiver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02933442" w14:textId="50CD864B" w:rsidR="00A16110" w:rsidRPr="009333EF" w:rsidRDefault="00A16110" w:rsidP="00A16110">
            <w:pPr>
              <w:pStyle w:val="firstparagraph"/>
            </w:pPr>
            <w:r w:rsidRPr="009333EF">
              <w:t xml:space="preserve">This is an </w:t>
            </w:r>
            <w:r w:rsidRPr="009333EF">
              <w:rPr>
                <w:i/>
              </w:rPr>
              <w:t>IPointer</w:t>
            </w:r>
            <w:r w:rsidRPr="009333EF">
              <w:t xml:space="preserve">-type attribute of the receiving transceiver, which can be set with </w:t>
            </w:r>
            <w:r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w:t>
            </w:r>
          </w:p>
        </w:tc>
      </w:tr>
      <w:tr w:rsidR="00A16110" w:rsidRPr="009333EF" w14:paraId="0089439E" w14:textId="77777777" w:rsidTr="00A16110">
        <w:tc>
          <w:tcPr>
            <w:tcW w:w="2795" w:type="dxa"/>
            <w:tcMar>
              <w:left w:w="0" w:type="dxa"/>
              <w:right w:w="0" w:type="dxa"/>
            </w:tcMar>
          </w:tcPr>
          <w:p w14:paraId="4A4AB31C" w14:textId="77777777" w:rsidR="00A16110" w:rsidRPr="009333EF" w:rsidRDefault="00866978" w:rsidP="00A16110">
            <w:pPr>
              <w:pStyle w:val="firstparagraph"/>
            </w:pPr>
            <w:r w:rsidRPr="009333EF">
              <w:t>t</w:t>
            </w:r>
            <w:r w:rsidR="00A16110" w:rsidRPr="009333EF">
              <w:t>he distance</w:t>
            </w:r>
          </w:p>
        </w:tc>
        <w:tc>
          <w:tcPr>
            <w:tcW w:w="6473" w:type="dxa"/>
          </w:tcPr>
          <w:p w14:paraId="2EC617BC" w14:textId="2C531C81" w:rsidR="00A16110" w:rsidRPr="009333EF" w:rsidRDefault="00A16110" w:rsidP="00A16110">
            <w:pPr>
              <w:pStyle w:val="firstparagraph"/>
            </w:pPr>
            <w:r w:rsidRPr="009333EF">
              <w:t xml:space="preserve">This is the </w:t>
            </w:r>
            <w:r w:rsidR="00CC53D5" w:rsidRPr="009333EF">
              <w:t>Euclidean</w:t>
            </w:r>
            <w:r w:rsidRPr="009333EF">
              <w:t xml:space="preserve"> distance</w:t>
            </w:r>
            <w:r w:rsidR="00CC53D5" w:rsidRPr="009333EF">
              <w:fldChar w:fldCharType="begin"/>
            </w:r>
            <w:r w:rsidR="00CC53D5" w:rsidRPr="009333EF">
              <w:instrText xml:space="preserve"> XE "Euclidean distance" </w:instrText>
            </w:r>
            <w:r w:rsidR="00CC53D5" w:rsidRPr="009333EF">
              <w:fldChar w:fldCharType="end"/>
            </w:r>
            <w:r w:rsidRPr="009333EF">
              <w:t xml:space="preserve"> in </w:t>
            </w:r>
            <w:r w:rsidRPr="009333EF">
              <w:rPr>
                <w:i/>
              </w:rPr>
              <w:t>DUs</w:t>
            </w:r>
            <w:r w:rsidRPr="009333EF">
              <w:t xml:space="preserve"> separating the transmitting transceiver from the receiving transceiver (see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w:t>
            </w:r>
          </w:p>
        </w:tc>
      </w:tr>
      <w:tr w:rsidR="00A16110" w:rsidRPr="009333EF" w14:paraId="4D2514E5" w14:textId="77777777" w:rsidTr="00A16110">
        <w:tc>
          <w:tcPr>
            <w:tcW w:w="2795" w:type="dxa"/>
            <w:tcMar>
              <w:left w:w="0" w:type="dxa"/>
              <w:right w:w="0" w:type="dxa"/>
            </w:tcMar>
          </w:tcPr>
          <w:p w14:paraId="2CF3C058" w14:textId="77777777" w:rsidR="00A16110" w:rsidRPr="009333EF" w:rsidRDefault="00866978" w:rsidP="00A16110">
            <w:pPr>
              <w:pStyle w:val="firstparagraph"/>
            </w:pPr>
            <w:r w:rsidRPr="009333EF">
              <w:t>t</w:t>
            </w:r>
            <w:r w:rsidR="00A16110" w:rsidRPr="009333EF">
              <w:t>he interference histogram</w:t>
            </w:r>
            <w:r w:rsidR="00463C17" w:rsidRPr="009333EF">
              <w:fldChar w:fldCharType="begin"/>
            </w:r>
            <w:r w:rsidR="00463C17" w:rsidRPr="009333EF">
              <w:instrText xml:space="preserve"> XE "interference:histogram"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w:instrText>
            </w:r>
            <w:r w:rsidR="00463C17" w:rsidRPr="009333EF">
              <w:rPr>
                <w:rFonts w:asciiTheme="minorHAnsi" w:hAnsiTheme="minorHAnsi" w:cs="Mangal"/>
                <w:i/>
              </w:rPr>
              <w:instrText>IHist</w:instrText>
            </w:r>
            <w:r w:rsidR="00463C17" w:rsidRPr="009333EF">
              <w:instrText xml:space="preserve">" </w:instrText>
            </w:r>
            <w:r w:rsidR="00463C17" w:rsidRPr="009333EF">
              <w:fldChar w:fldCharType="end"/>
            </w:r>
          </w:p>
        </w:tc>
        <w:tc>
          <w:tcPr>
            <w:tcW w:w="6473" w:type="dxa"/>
          </w:tcPr>
          <w:p w14:paraId="1E26AF70" w14:textId="77777777" w:rsidR="00A16110" w:rsidRPr="009333EF" w:rsidRDefault="00A16110" w:rsidP="00A16110">
            <w:pPr>
              <w:pStyle w:val="firstparagraph"/>
            </w:pPr>
            <w:r w:rsidRPr="009333EF">
              <w:t>This is a representation of the complete interference history of the packet. It describes how much other signals perceived by the transceiver at the same time as the packet have interfered with the packet at various moments of its perception.</w:t>
            </w:r>
          </w:p>
        </w:tc>
      </w:tr>
    </w:tbl>
    <w:p w14:paraId="229F760A" w14:textId="46A29F34" w:rsidR="003979A2" w:rsidRPr="009333EF" w:rsidRDefault="003979A2" w:rsidP="003979A2">
      <w:pPr>
        <w:pStyle w:val="firstparagraph"/>
      </w:pPr>
      <w:r w:rsidRPr="009333EF">
        <w:t xml:space="preserve">Two of the assessment methods, </w:t>
      </w:r>
      <w:r w:rsidRPr="009333EF">
        <w:rPr>
          <w:i/>
        </w:rPr>
        <w:t>RFC</w:t>
      </w:r>
      <w:r w:rsidR="00DB262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DB262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facilitate converting user-de</w:t>
      </w:r>
      <w:r w:rsidR="009E3D57" w:rsidRPr="009333EF">
        <w:t>fi</w:t>
      </w:r>
      <w:r w:rsidRPr="009333EF">
        <w:t>ned</w:t>
      </w:r>
      <w:r w:rsidR="00DB262B" w:rsidRPr="009333EF">
        <w:t xml:space="preserve"> </w:t>
      </w:r>
      <w:r w:rsidRPr="009333EF">
        <w:t xml:space="preserve">distributions of </w:t>
      </w:r>
      <w:r w:rsidR="00DB262B" w:rsidRPr="009333EF">
        <w:t>bit-</w:t>
      </w:r>
      <w:r w:rsidRPr="009333EF">
        <w:t>error rates (typically dependent on the signal to interference ratio)</w:t>
      </w:r>
      <w:r w:rsidR="00DB262B" w:rsidRPr="009333EF">
        <w:t xml:space="preserve"> </w:t>
      </w:r>
      <w:r w:rsidRPr="009333EF">
        <w:t>into conditions and events determining the success or failure of a packet reception. These</w:t>
      </w:r>
      <w:r w:rsidR="00DB262B" w:rsidRPr="009333EF">
        <w:t xml:space="preserve"> </w:t>
      </w:r>
      <w:r w:rsidRPr="009333EF">
        <w:t xml:space="preserve">methods are optional: they provide convenient shortcuts, e.g., </w:t>
      </w:r>
      <w:r w:rsidR="00DB262B" w:rsidRPr="009333EF">
        <w:t>potentially useful</w:t>
      </w:r>
      <w:r w:rsidRPr="009333EF">
        <w:t xml:space="preserve"> to other assessment methods like </w:t>
      </w:r>
      <w:r w:rsidRPr="009333EF">
        <w:rPr>
          <w:i/>
        </w:rPr>
        <w:t>RFC</w:t>
      </w:r>
      <w:r w:rsidR="00DB262B"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DB262B"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and help implement tricky events whose timing</w:t>
      </w:r>
      <w:r w:rsidR="00DB262B" w:rsidRPr="009333EF">
        <w:t xml:space="preserve"> </w:t>
      </w:r>
      <w:r w:rsidRPr="009333EF">
        <w:t>depends on the distribution of bit errors in received packets. Note that the bits referred</w:t>
      </w:r>
      <w:r w:rsidR="00DB262B" w:rsidRPr="009333EF">
        <w:t xml:space="preserve"> </w:t>
      </w:r>
      <w:r w:rsidRPr="009333EF">
        <w:t>to above are physical bits</w:t>
      </w:r>
      <w:r w:rsidR="00324C7F" w:rsidRPr="009333EF">
        <w:fldChar w:fldCharType="begin"/>
      </w:r>
      <w:r w:rsidR="00324C7F" w:rsidRPr="009333EF">
        <w:instrText xml:space="preserve"> XE "physical bits" </w:instrText>
      </w:r>
      <w:r w:rsidR="00324C7F" w:rsidRPr="009333EF">
        <w:fldChar w:fldCharType="end"/>
      </w:r>
      <w:r w:rsidRPr="009333EF">
        <w:t xml:space="preserve"> (see </w:t>
      </w:r>
      <w:r w:rsidR="00DB262B" w:rsidRPr="009333EF">
        <w:t>Section </w:t>
      </w:r>
      <w:r w:rsidR="00DB262B" w:rsidRPr="009333EF">
        <w:fldChar w:fldCharType="begin"/>
      </w:r>
      <w:r w:rsidR="00DB262B" w:rsidRPr="009333EF">
        <w:instrText xml:space="preserve"> REF _Ref507834766 \r \h </w:instrText>
      </w:r>
      <w:r w:rsidR="00DB262B" w:rsidRPr="009333EF">
        <w:fldChar w:fldCharType="separate"/>
      </w:r>
      <w:r w:rsidR="003D1CFC">
        <w:t>8.1.1</w:t>
      </w:r>
      <w:r w:rsidR="00DB262B" w:rsidRPr="009333EF">
        <w:fldChar w:fldCharType="end"/>
      </w:r>
      <w:r w:rsidRPr="009333EF">
        <w:t>).</w:t>
      </w:r>
    </w:p>
    <w:p w14:paraId="5A801B86" w14:textId="2A11EB96" w:rsidR="00844F02" w:rsidRPr="009333EF" w:rsidRDefault="00296B50" w:rsidP="003979A2">
      <w:pPr>
        <w:pStyle w:val="firstparagraph"/>
      </w:pPr>
      <w:r w:rsidRPr="009333EF">
        <w:t>Since</w:t>
      </w:r>
      <w:r w:rsidR="003979A2" w:rsidRPr="009333EF">
        <w:t xml:space="preserve"> the assessment methods are (easily) exchangeable by the user,</w:t>
      </w:r>
      <w:r w:rsidR="00DB262B" w:rsidRPr="009333EF">
        <w:t xml:space="preserve"> </w:t>
      </w:r>
      <w:r w:rsidR="003979A2" w:rsidRPr="009333EF">
        <w:t xml:space="preserve">the radio channel model provided by </w:t>
      </w:r>
      <w:r w:rsidR="00DB262B" w:rsidRPr="009333EF">
        <w:t>SMURPH</w:t>
      </w:r>
      <w:r w:rsidR="003979A2" w:rsidRPr="009333EF">
        <w:t xml:space="preserve"> is truly open-ended. The standard versions</w:t>
      </w:r>
      <w:r w:rsidR="00DB262B" w:rsidRPr="009333EF">
        <w:t xml:space="preserve"> </w:t>
      </w:r>
      <w:r w:rsidR="003979A2" w:rsidRPr="009333EF">
        <w:t>of those methods (</w:t>
      </w:r>
      <w:r w:rsidR="00DB262B" w:rsidRPr="009333EF">
        <w:t>Section </w:t>
      </w:r>
      <w:r w:rsidR="00DB262B" w:rsidRPr="009333EF">
        <w:fldChar w:fldCharType="begin"/>
      </w:r>
      <w:r w:rsidR="00DB262B" w:rsidRPr="009333EF">
        <w:instrText xml:space="preserve"> REF _Ref505018443 \r \h </w:instrText>
      </w:r>
      <w:r w:rsidR="00DB262B" w:rsidRPr="009333EF">
        <w:fldChar w:fldCharType="separate"/>
      </w:r>
      <w:r w:rsidR="003D1CFC">
        <w:t>4.4.3</w:t>
      </w:r>
      <w:r w:rsidR="00DB262B" w:rsidRPr="009333EF">
        <w:fldChar w:fldCharType="end"/>
      </w:r>
      <w:r w:rsidR="003979A2" w:rsidRPr="009333EF">
        <w:t>) implement a very naive and practically useless channel</w:t>
      </w:r>
      <w:r w:rsidR="00DB262B" w:rsidRPr="009333EF">
        <w:t xml:space="preserve"> </w:t>
      </w:r>
      <w:r w:rsidR="003979A2" w:rsidRPr="009333EF">
        <w:t>model. In contrast to wired channels, the large population of various propagation</w:t>
      </w:r>
      <w:r w:rsidR="00DB37AB" w:rsidRPr="009333EF">
        <w:fldChar w:fldCharType="begin"/>
      </w:r>
      <w:r w:rsidR="00DB37AB" w:rsidRPr="009333EF">
        <w:instrText xml:space="preserve"> XE "propagation" </w:instrText>
      </w:r>
      <w:r w:rsidR="00DB37AB" w:rsidRPr="009333EF">
        <w:fldChar w:fldCharType="end"/>
      </w:r>
      <w:r w:rsidR="003979A2" w:rsidRPr="009333EF">
        <w:t xml:space="preserve"> models</w:t>
      </w:r>
      <w:r w:rsidR="00DB262B" w:rsidRPr="009333EF">
        <w:t xml:space="preserve"> </w:t>
      </w:r>
      <w:r w:rsidR="003979A2" w:rsidRPr="009333EF">
        <w:t>and transmission/reception techniques makes it impossible to satisfy every</w:t>
      </w:r>
      <w:r w:rsidR="00175BE7" w:rsidRPr="009333EF">
        <w:t>one</w:t>
      </w:r>
      <w:r w:rsidR="003979A2" w:rsidRPr="009333EF">
        <w:t xml:space="preserve"> with a</w:t>
      </w:r>
      <w:r w:rsidR="00DB262B" w:rsidRPr="009333EF">
        <w:t xml:space="preserve"> </w:t>
      </w:r>
      <w:r w:rsidR="003979A2" w:rsidRPr="009333EF">
        <w:t xml:space="preserve">few complete built-in models. Consequently, </w:t>
      </w:r>
      <w:r w:rsidR="00DB262B" w:rsidRPr="009333EF">
        <w:t>SMURPH</w:t>
      </w:r>
      <w:r w:rsidR="003979A2" w:rsidRPr="009333EF">
        <w:t xml:space="preserve"> does not attempt to </w:t>
      </w:r>
      <w:r w:rsidR="003979A2" w:rsidRPr="009333EF">
        <w:lastRenderedPageBreak/>
        <w:t>close this end.</w:t>
      </w:r>
      <w:r w:rsidR="00DB262B" w:rsidRPr="009333EF">
        <w:t xml:space="preserve"> </w:t>
      </w:r>
      <w:r w:rsidR="003979A2" w:rsidRPr="009333EF">
        <w:t>Instead, it o</w:t>
      </w:r>
      <w:r w:rsidR="009E3D57" w:rsidRPr="009333EF">
        <w:t>ff</w:t>
      </w:r>
      <w:r w:rsidR="003979A2" w:rsidRPr="009333EF">
        <w:t>ers a simple and orthogonal collection of tools for describing di</w:t>
      </w:r>
      <w:r w:rsidR="009E3D57" w:rsidRPr="009333EF">
        <w:t>ff</w:t>
      </w:r>
      <w:r w:rsidR="003979A2" w:rsidRPr="009333EF">
        <w:t>erent channel</w:t>
      </w:r>
      <w:r w:rsidR="00DB262B" w:rsidRPr="009333EF">
        <w:t xml:space="preserve"> </w:t>
      </w:r>
      <w:r w:rsidR="003979A2" w:rsidRPr="009333EF">
        <w:t>models with a minimum e</w:t>
      </w:r>
      <w:r w:rsidR="009E3D57" w:rsidRPr="009333EF">
        <w:t>ff</w:t>
      </w:r>
      <w:r w:rsidR="003979A2" w:rsidRPr="009333EF">
        <w:t>ort.</w:t>
      </w:r>
    </w:p>
    <w:p w14:paraId="7FACBEDD" w14:textId="77777777" w:rsidR="003C0C3D" w:rsidRPr="009333EF" w:rsidRDefault="003C0C3D" w:rsidP="00596F24">
      <w:pPr>
        <w:pStyle w:val="Heading3"/>
        <w:numPr>
          <w:ilvl w:val="2"/>
          <w:numId w:val="4"/>
        </w:numPr>
        <w:rPr>
          <w:lang w:val="en-US"/>
        </w:rPr>
      </w:pPr>
      <w:bookmarkStart w:id="483" w:name="_Toc190627819"/>
      <w:r w:rsidRPr="009333EF">
        <w:rPr>
          <w:lang w:val="en-US"/>
        </w:rPr>
        <w:t>Neighborhoods</w:t>
      </w:r>
      <w:bookmarkEnd w:id="483"/>
    </w:p>
    <w:p w14:paraId="212326AA" w14:textId="77777777" w:rsidR="003C0C3D" w:rsidRPr="009333EF" w:rsidRDefault="003C0C3D" w:rsidP="003C0C3D">
      <w:pPr>
        <w:pStyle w:val="firstparagraph"/>
      </w:pPr>
      <w:r w:rsidRPr="009333EF">
        <w:t>For every transceiver</w:t>
      </w:r>
      <w:r w:rsidR="00E13515" w:rsidRPr="009333EF">
        <w:t xml:space="preserve"> </w:t>
      </w:r>
      <m:oMath>
        <m:r>
          <w:rPr>
            <w:rFonts w:ascii="Cambria Math" w:hAnsi="Cambria Math"/>
          </w:rPr>
          <m:t>t</m:t>
        </m:r>
      </m:oMath>
      <w:r w:rsidRPr="009333EF">
        <w:t xml:space="preserve">, SMURPH </w:t>
      </w:r>
      <w:r w:rsidR="00866978" w:rsidRPr="009333EF">
        <w:t>keeps track of</w:t>
      </w:r>
      <w:r w:rsidRPr="009333EF">
        <w:t xml:space="preserve"> its neighborhood</w:t>
      </w:r>
      <w:r w:rsidR="00594EE5" w:rsidRPr="009333EF">
        <w:fldChar w:fldCharType="begin"/>
      </w:r>
      <w:r w:rsidR="00594EE5" w:rsidRPr="009333EF">
        <w:instrText xml:space="preserve"> XE "neighborhood" \b</w:instrText>
      </w:r>
      <w:r w:rsidR="00594EE5" w:rsidRPr="009333EF">
        <w:fldChar w:fldCharType="end"/>
      </w:r>
      <w:r w:rsidRPr="009333EF">
        <w:t xml:space="preserve">, i.e., the population of transceivers (interfaced to the same </w:t>
      </w:r>
      <w:r w:rsidRPr="009333EF">
        <w:rPr>
          <w:i/>
        </w:rPr>
        <w:t>RFChannel</w:t>
      </w:r>
      <w:r w:rsidRPr="009333EF">
        <w:t xml:space="preserve">) that may perceive (not necessarily receive) packets transmitted from </w:t>
      </w:r>
      <m:oMath>
        <m:r>
          <w:rPr>
            <w:rFonts w:ascii="Cambria Math" w:hAnsi="Cambria Math"/>
          </w:rPr>
          <m:t>t</m:t>
        </m:r>
      </m:oMath>
      <w:r w:rsidRPr="009333EF">
        <w:t>. The con</w:t>
      </w:r>
      <w:r w:rsidR="009E3D57" w:rsidRPr="009333EF">
        <w:t>fi</w:t>
      </w:r>
      <w:r w:rsidRPr="009333EF">
        <w:t>guration of neighborhoods is dynamic and may change in the following circumstances:</w:t>
      </w:r>
    </w:p>
    <w:p w14:paraId="5C8EFD55" w14:textId="77777777" w:rsidR="003C0C3D" w:rsidRPr="009333EF" w:rsidRDefault="003C0C3D" w:rsidP="00596F24">
      <w:pPr>
        <w:pStyle w:val="firstparagraph"/>
        <w:numPr>
          <w:ilvl w:val="0"/>
          <w:numId w:val="40"/>
        </w:numPr>
      </w:pPr>
      <w:r w:rsidRPr="009333EF">
        <w:t>A transceiver changes its location. In such a case, the neighborhood of the moving transceiver may change</w:t>
      </w:r>
      <w:r w:rsidR="00866978" w:rsidRPr="009333EF">
        <w:t>. A</w:t>
      </w:r>
      <w:r w:rsidRPr="009333EF">
        <w:t>lso</w:t>
      </w:r>
      <w:r w:rsidR="00296B50" w:rsidRPr="009333EF">
        <w:t>,</w:t>
      </w:r>
      <w:r w:rsidRPr="009333EF">
        <w:t xml:space="preserve"> the neighborhoods of other transceivers may have to be modi</w:t>
      </w:r>
      <w:r w:rsidR="009E3D57" w:rsidRPr="009333EF">
        <w:t>fi</w:t>
      </w:r>
      <w:r w:rsidRPr="009333EF">
        <w:t>ed by either including or excluding the moved transceiver.</w:t>
      </w:r>
    </w:p>
    <w:p w14:paraId="74997AD8" w14:textId="77777777" w:rsidR="003C0C3D" w:rsidRPr="009333EF" w:rsidRDefault="003C0C3D" w:rsidP="00596F24">
      <w:pPr>
        <w:pStyle w:val="firstparagraph"/>
        <w:numPr>
          <w:ilvl w:val="0"/>
          <w:numId w:val="40"/>
        </w:numPr>
      </w:pPr>
      <w:r w:rsidRPr="009333EF">
        <w:t>A transceiver changes its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 </w:instrText>
      </w:r>
      <w:r w:rsidR="005823BE" w:rsidRPr="009333EF">
        <w:rPr>
          <w:i/>
        </w:rPr>
        <w:fldChar w:fldCharType="end"/>
      </w:r>
      <w:r w:rsidRPr="009333EF">
        <w:t>). If the power increases, the neighborhood of the transceiver may include more transceivers; if it decreases, the neighborhood may have to be trimmed down.</w:t>
      </w:r>
    </w:p>
    <w:p w14:paraId="3F0AAFEC" w14:textId="77777777" w:rsidR="003C0C3D" w:rsidRPr="009333EF" w:rsidRDefault="003C0C3D" w:rsidP="00596F24">
      <w:pPr>
        <w:pStyle w:val="firstparagraph"/>
        <w:numPr>
          <w:ilvl w:val="0"/>
          <w:numId w:val="40"/>
        </w:numPr>
      </w:pPr>
      <w:r w:rsidRPr="009333EF">
        <w:t xml:space="preserve">A transceiver changes its reception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r w:rsidRPr="009333EF">
        <w:t>). If the gain increases, the transceiver may have to be included in some new neighborhoods; if it decreases,</w:t>
      </w:r>
      <w:r w:rsidR="000C19BD" w:rsidRPr="009333EF">
        <w:t xml:space="preserve"> </w:t>
      </w:r>
      <w:r w:rsidRPr="009333EF">
        <w:t>the transceiver may have to be removed from some neighborhoods.</w:t>
      </w:r>
    </w:p>
    <w:p w14:paraId="180BC987" w14:textId="4C341E58" w:rsidR="003C0C3D" w:rsidRPr="009333EF" w:rsidRDefault="003C0C3D" w:rsidP="003C0C3D">
      <w:pPr>
        <w:pStyle w:val="firstparagraph"/>
      </w:pPr>
      <w:r w:rsidRPr="009333EF">
        <w:t>The actual decisions as to which transceivers should be included in the neighborhood of</w:t>
      </w:r>
      <w:r w:rsidR="000C19BD" w:rsidRPr="009333EF">
        <w:t xml:space="preserve"> </w:t>
      </w:r>
      <w:r w:rsidRPr="009333EF">
        <w:t xml:space="preserve">a given transceiver are made by invoking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0C19BD" w:rsidRPr="009333EF">
        <w:t>Section </w:t>
      </w:r>
      <w:r w:rsidR="000C19BD" w:rsidRPr="009333EF">
        <w:fldChar w:fldCharType="begin"/>
      </w:r>
      <w:r w:rsidR="000C19BD" w:rsidRPr="009333EF">
        <w:instrText xml:space="preserve"> REF _Ref505018443 \r \h </w:instrText>
      </w:r>
      <w:r w:rsidR="000C19BD" w:rsidRPr="009333EF">
        <w:fldChar w:fldCharType="separate"/>
      </w:r>
      <w:r w:rsidR="003D1CFC">
        <w:t>4.4.3</w:t>
      </w:r>
      <w:r w:rsidR="000C19BD" w:rsidRPr="009333EF">
        <w:fldChar w:fldCharType="end"/>
      </w:r>
      <w:r w:rsidRPr="009333EF">
        <w:t>). The method returns</w:t>
      </w:r>
      <w:r w:rsidR="000C19BD" w:rsidRPr="009333EF">
        <w:t xml:space="preserve"> </w:t>
      </w:r>
      <w:r w:rsidRPr="009333EF">
        <w:t xml:space="preserve">the maximum distance in </w:t>
      </w:r>
      <w:r w:rsidRPr="009333EF">
        <w:rPr>
          <w:i/>
        </w:rPr>
        <w:t>DUs</w:t>
      </w:r>
      <w:r w:rsidRPr="009333EF">
        <w:t xml:space="preserve"> on which a signal transmitted at a given power (the </w:t>
      </w:r>
      <w:r w:rsidR="009E3D57" w:rsidRPr="009333EF">
        <w:t>fi</w:t>
      </w:r>
      <w:r w:rsidRPr="009333EF">
        <w:t>rst</w:t>
      </w:r>
      <w:r w:rsidR="000C19BD" w:rsidRPr="009333EF">
        <w:t xml:space="preserve"> </w:t>
      </w:r>
      <w:r w:rsidRPr="009333EF">
        <w:t>argument) will be perceived by a receiver operating at a given gain (the second argument).</w:t>
      </w:r>
      <w:r w:rsidR="000C19BD" w:rsidRPr="009333EF">
        <w:t xml:space="preserve"> </w:t>
      </w:r>
      <w:r w:rsidRPr="009333EF">
        <w:t>Note that the method can be conservative, i.e., the model should remain correct</w:t>
      </w:r>
      <w:r w:rsidR="000C19BD" w:rsidRPr="009333EF">
        <w:t xml:space="preserve">, </w:t>
      </w:r>
      <w:r w:rsidRPr="009333EF">
        <w:t xml:space="preserve">if the neighborhoods are larger than they absolutely </w:t>
      </w:r>
      <w:r w:rsidR="00D73B3B" w:rsidRPr="009333EF">
        <w:t>must be</w:t>
      </w:r>
      <w:r w:rsidRPr="009333EF">
        <w:t>. In particular, one may be</w:t>
      </w:r>
      <w:r w:rsidR="000C19BD" w:rsidRPr="009333EF">
        <w:t xml:space="preserve"> </w:t>
      </w:r>
      <w:r w:rsidRPr="009333EF">
        <w:t>able to get away with a “global village,” i.e., a single neighborhood covering all transceivers</w:t>
      </w:r>
      <w:r w:rsidR="000C19BD" w:rsidRPr="009333EF">
        <w:t xml:space="preserve"> </w:t>
      </w:r>
      <w:r w:rsidRPr="009333EF">
        <w:t>(</w:t>
      </w:r>
      <w:r w:rsidRPr="009333EF">
        <w:rPr>
          <w:i/>
        </w:rPr>
        <w:t>RFC</w:t>
      </w:r>
      <w:r w:rsidR="000C19BD" w:rsidRPr="009333EF">
        <w:rPr>
          <w:i/>
        </w:rPr>
        <w:t>_</w:t>
      </w:r>
      <w:r w:rsidRPr="009333EF">
        <w:rPr>
          <w:i/>
        </w:rPr>
        <w:t>cut</w:t>
      </w:r>
      <w:r w:rsidRPr="009333EF">
        <w:t xml:space="preserve"> returning </w:t>
      </w:r>
      <w:r w:rsidRPr="009333EF">
        <w:rPr>
          <w:i/>
        </w:rPr>
        <w:t>Distance</w:t>
      </w:r>
      <w:r w:rsidR="000C19BD" w:rsidRPr="009333EF">
        <w:rPr>
          <w:i/>
        </w:rPr>
        <w:t>_</w:t>
      </w:r>
      <w:r w:rsidRPr="009333EF">
        <w:rPr>
          <w:i/>
        </w:rPr>
        <w:t>inf</w:t>
      </w:r>
      <w:r w:rsidRPr="009333EF">
        <w:t xml:space="preserve">). </w:t>
      </w:r>
      <w:r w:rsidR="00E13515" w:rsidRPr="009333EF">
        <w:t>Practically, t</w:t>
      </w:r>
      <w:r w:rsidRPr="009333EF">
        <w:t xml:space="preserve">he </w:t>
      </w:r>
      <w:r w:rsidR="00E13515" w:rsidRPr="009333EF">
        <w:t>only</w:t>
      </w:r>
      <w:r w:rsidRPr="009333EF">
        <w:t xml:space="preserve"> advantage of trimmed neighborhoods is</w:t>
      </w:r>
      <w:r w:rsidR="000C19BD" w:rsidRPr="009333EF">
        <w:t xml:space="preserve"> </w:t>
      </w:r>
      <w:r w:rsidRPr="009333EF">
        <w:t>the reduced simulation time and, possibly, reduced memory requirements of the simulator.</w:t>
      </w:r>
      <w:r w:rsidR="000C19BD" w:rsidRPr="009333EF">
        <w:t xml:space="preserve"> </w:t>
      </w:r>
      <w:r w:rsidRPr="009333EF">
        <w:t>This advantage is generally quite relevant, especially for networks consisting of hundreds</w:t>
      </w:r>
      <w:r w:rsidR="000C19BD" w:rsidRPr="009333EF">
        <w:t xml:space="preserve"> </w:t>
      </w:r>
      <w:r w:rsidRPr="009333EF">
        <w:t>and thousands of transceivers.</w:t>
      </w:r>
    </w:p>
    <w:p w14:paraId="173EFCE3" w14:textId="77777777" w:rsidR="00844F02" w:rsidRPr="009333EF" w:rsidRDefault="003C0C3D" w:rsidP="003C0C3D">
      <w:pPr>
        <w:pStyle w:val="firstparagraph"/>
      </w:pPr>
      <w:r w:rsidRPr="009333EF">
        <w:t>Note that one more circumstance (ignored in the above list) potentially a</w:t>
      </w:r>
      <w:r w:rsidR="009E3D57" w:rsidRPr="009333EF">
        <w:t>ff</w:t>
      </w:r>
      <w:r w:rsidRPr="009333EF">
        <w:t>ecting the</w:t>
      </w:r>
      <w:r w:rsidR="000C19BD" w:rsidRPr="009333EF">
        <w:t xml:space="preserve"> </w:t>
      </w:r>
      <w:r w:rsidRPr="009333EF">
        <w:t xml:space="preserve">neighborhood status of a pair of transceivers is a </w:t>
      </w:r>
      <w:r w:rsidRPr="009333EF">
        <w:rPr>
          <w:i/>
        </w:rPr>
        <w:t>tag</w:t>
      </w:r>
      <w:r w:rsidR="00296B50" w:rsidRPr="009333EF">
        <w:t xml:space="preserve"> change (in one or both</w:t>
      </w:r>
      <w:r w:rsidRPr="009333EF">
        <w:t>). This,</w:t>
      </w:r>
      <w:r w:rsidR="000C19BD" w:rsidRPr="009333EF">
        <w:t xml:space="preserve"> </w:t>
      </w:r>
      <w:r w:rsidRPr="009333EF">
        <w:t xml:space="preserve">however, has been intentionally eliminated from the scope of </w:t>
      </w:r>
      <w:r w:rsidRPr="009333EF">
        <w:rPr>
          <w:i/>
        </w:rPr>
        <w:t>RFC</w:t>
      </w:r>
      <w:r w:rsidR="000C19BD" w:rsidRPr="009333EF">
        <w:rPr>
          <w:i/>
        </w:rPr>
        <w:t>_</w:t>
      </w:r>
      <w:r w:rsidRPr="009333EF">
        <w:rPr>
          <w:i/>
        </w:rPr>
        <w:t>cut</w:t>
      </w:r>
      <w:r w:rsidRPr="009333EF">
        <w:t>,</w:t>
      </w:r>
      <w:r w:rsidR="000C19BD" w:rsidRPr="009333EF">
        <w:t xml:space="preserve"> </w:t>
      </w:r>
      <w:r w:rsidRPr="009333EF">
        <w:t>which method deals with the pure signal level (plus pure receiver gain) ignoring the</w:t>
      </w:r>
      <w:r w:rsidR="000C19BD" w:rsidRPr="009333EF">
        <w:t xml:space="preserve"> </w:t>
      </w:r>
      <w:r w:rsidRPr="009333EF">
        <w:t>tags of the assessed parties. This is because</w:t>
      </w:r>
      <w:r w:rsidR="000C19BD" w:rsidRPr="009333EF">
        <w:t xml:space="preserve"> otherwise, due to the free interpretation of the tags,</w:t>
      </w:r>
      <w:r w:rsidRPr="009333EF">
        <w:t xml:space="preserve"> any change in a tag would require a</w:t>
      </w:r>
      <w:r w:rsidR="000C19BD" w:rsidRPr="009333EF">
        <w:t xml:space="preserve"> </w:t>
      </w:r>
      <w:r w:rsidRPr="009333EF">
        <w:t xml:space="preserve">complete reconstruction of the neighborhoods, which would be a rather drastic and </w:t>
      </w:r>
      <w:r w:rsidR="00296B50" w:rsidRPr="009333EF">
        <w:t>time-consuming</w:t>
      </w:r>
      <w:r w:rsidRPr="009333EF">
        <w:t xml:space="preserve"> action. </w:t>
      </w:r>
      <w:r w:rsidR="000C19BD" w:rsidRPr="009333EF">
        <w:t xml:space="preserve"> </w:t>
      </w:r>
      <w:r w:rsidRPr="009333EF">
        <w:t xml:space="preserve">Consequently, if tags are used by the channel model,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should</w:t>
      </w:r>
      <w:r w:rsidR="000C19BD" w:rsidRPr="009333EF">
        <w:t xml:space="preserve"> </w:t>
      </w:r>
      <w:r w:rsidRPr="009333EF">
        <w:t>assume that their con</w:t>
      </w:r>
      <w:r w:rsidR="009E3D57" w:rsidRPr="009333EF">
        <w:t>fi</w:t>
      </w:r>
      <w:r w:rsidRPr="009333EF">
        <w:t>guration is always most favorable from the viewpoint of signal</w:t>
      </w:r>
      <w:r w:rsidR="000C19BD" w:rsidRPr="009333EF">
        <w:t xml:space="preserve"> </w:t>
      </w:r>
      <w:r w:rsidRPr="009333EF">
        <w:t>propagation, i.e., the returned neighborhood distance should be the maximum over all</w:t>
      </w:r>
      <w:r w:rsidR="000C19BD" w:rsidRPr="009333EF">
        <w:t xml:space="preserve"> </w:t>
      </w:r>
      <w:r w:rsidRPr="009333EF">
        <w:t xml:space="preserve">possible values of </w:t>
      </w:r>
      <w:r w:rsidR="00E13515" w:rsidRPr="009333EF">
        <w:t xml:space="preserve">the </w:t>
      </w:r>
      <w:r w:rsidRPr="009333EF">
        <w:t>tags</w:t>
      </w:r>
      <w:r w:rsidR="00E13515" w:rsidRPr="009333EF">
        <w:t xml:space="preserve"> involved</w:t>
      </w:r>
      <w:r w:rsidRPr="009333EF">
        <w:t>.</w:t>
      </w:r>
    </w:p>
    <w:p w14:paraId="667856D2" w14:textId="77777777" w:rsidR="000C19BD" w:rsidRPr="009333EF" w:rsidRDefault="000C19BD" w:rsidP="00596F24">
      <w:pPr>
        <w:pStyle w:val="Heading3"/>
        <w:numPr>
          <w:ilvl w:val="2"/>
          <w:numId w:val="4"/>
        </w:numPr>
        <w:rPr>
          <w:lang w:val="en-US"/>
        </w:rPr>
      </w:pPr>
      <w:bookmarkStart w:id="484" w:name="_Ref507840629"/>
      <w:bookmarkStart w:id="485" w:name="_Toc190627820"/>
      <w:r w:rsidRPr="009333EF">
        <w:rPr>
          <w:lang w:val="en-US"/>
        </w:rPr>
        <w:lastRenderedPageBreak/>
        <w:t>Event assessment</w:t>
      </w:r>
      <w:bookmarkEnd w:id="484"/>
      <w:bookmarkEnd w:id="485"/>
    </w:p>
    <w:p w14:paraId="31A7A5A2" w14:textId="03B7D67A" w:rsidR="000C19BD" w:rsidRPr="009333EF" w:rsidRDefault="000C19BD" w:rsidP="000C19BD">
      <w:pPr>
        <w:pStyle w:val="firstparagraph"/>
      </w:pPr>
      <w:r w:rsidRPr="009333EF">
        <w:t xml:space="preserve">At any moment, a given transceiver may perceive </w:t>
      </w:r>
      <w:r w:rsidR="00296B50" w:rsidRPr="009333EF">
        <w:t>several</w:t>
      </w:r>
      <w:r w:rsidRPr="009333EF">
        <w:t xml:space="preserve"> packets arriving from different neighbors and seen as being at di</w:t>
      </w:r>
      <w:r w:rsidR="009E3D57" w:rsidRPr="009333EF">
        <w:t>ff</w:t>
      </w:r>
      <w:r w:rsidRPr="009333EF">
        <w:t>erent stages. The role of the assessment procedure at a receiving transceiver is to determine whether any of those packets should be received or, more speci</w:t>
      </w:r>
      <w:r w:rsidR="009E3D57" w:rsidRPr="009333EF">
        <w:t>fi</w:t>
      </w:r>
      <w:r w:rsidRPr="009333EF">
        <w:t xml:space="preserve">cally, whether it should trigger the events that will </w:t>
      </w:r>
      <w:r w:rsidR="00263E26" w:rsidRPr="009333EF">
        <w:t>effect</w:t>
      </w:r>
      <w:r w:rsidRPr="009333EF">
        <w:t xml:space="preserve"> its reception. The decisions are arrived at by </w:t>
      </w:r>
      <w:r w:rsidR="00263E26" w:rsidRPr="009333EF">
        <w:t>a</w:t>
      </w:r>
      <w:r w:rsidRPr="009333EF">
        <w:t xml:space="preserve"> collective interaction of the </w:t>
      </w:r>
      <w:r w:rsidR="00263E26" w:rsidRPr="009333EF">
        <w:t>(</w:t>
      </w:r>
      <w:r w:rsidRPr="009333EF">
        <w:t>user-exchangeable</w:t>
      </w:r>
      <w:r w:rsidR="00263E26" w:rsidRPr="009333EF">
        <w:t>)</w:t>
      </w:r>
      <w:r w:rsidRPr="009333EF">
        <w:t xml:space="preserve"> assessment methods listed in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w:t>
      </w:r>
    </w:p>
    <w:p w14:paraId="078A0E8C" w14:textId="77777777" w:rsidR="000C19BD" w:rsidRPr="009333EF" w:rsidRDefault="000C19BD" w:rsidP="000C19BD">
      <w:pPr>
        <w:pStyle w:val="firstparagraph"/>
      </w:pPr>
      <w:r w:rsidRPr="009333EF">
        <w:t xml:space="preserve">First,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called to determine the signal level of the packet at the perceiving port.</w:t>
      </w:r>
      <w:r w:rsidR="00716C27" w:rsidRPr="009333EF">
        <w:t xml:space="preserve"> </w:t>
      </w:r>
      <w:r w:rsidRPr="009333EF">
        <w:t xml:space="preserve">Its </w:t>
      </w:r>
      <w:r w:rsidR="009E3D57" w:rsidRPr="009333EF">
        <w:t>fi</w:t>
      </w:r>
      <w:r w:rsidRPr="009333EF">
        <w:t>rst argument describes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which the packet was transmitted at the sending transceiver, as well as the tag of that transmission, the second</w:t>
      </w:r>
      <w:r w:rsidR="00716C27" w:rsidRPr="009333EF">
        <w:t xml:space="preserve"> </w:t>
      </w:r>
      <w:r w:rsidRPr="009333EF">
        <w:t>argument gives the distance between the sender and the perceiving transceiver, and the</w:t>
      </w:r>
      <w:r w:rsidR="00716C27" w:rsidRPr="009333EF">
        <w:t xml:space="preserve"> </w:t>
      </w:r>
      <w:r w:rsidRPr="009333EF">
        <w:t>last argument points to the sending transceiver. The receiving (destination) transceiver</w:t>
      </w:r>
      <w:r w:rsidR="00716C27" w:rsidRPr="009333EF">
        <w:t xml:space="preserve"> </w:t>
      </w:r>
      <w:r w:rsidRPr="009333EF">
        <w:t xml:space="preserve">can be accessed through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w:t>
      </w:r>
    </w:p>
    <w:p w14:paraId="565CCA67" w14:textId="5C4BA10F" w:rsidR="000C19BD" w:rsidRPr="009333EF" w:rsidRDefault="00716C27" w:rsidP="000C19BD">
      <w:pPr>
        <w:pStyle w:val="firstparagraph"/>
      </w:pPr>
      <w:r w:rsidRPr="009333EF">
        <w:t>Many</w:t>
      </w:r>
      <w:r w:rsidR="00263E26" w:rsidRPr="009333EF">
        <w:t xml:space="preserve"> simple </w:t>
      </w:r>
      <w:r w:rsidRPr="009333EF">
        <w:t>channel models ignore tags</w:t>
      </w:r>
      <w:r w:rsidR="00D73B3B" w:rsidRPr="009333EF">
        <w:t>,</w:t>
      </w:r>
      <w:r w:rsidRPr="009333EF">
        <w:t xml:space="preserve"> assuming that all transmissions and receptions are homogeneous. In a simple </w:t>
      </w:r>
      <w:r w:rsidR="000C19BD" w:rsidRPr="009333EF">
        <w:t>distance-based</w:t>
      </w:r>
      <w:r w:rsidRPr="009333EF">
        <w:t xml:space="preserve"> </w:t>
      </w:r>
      <w:r w:rsidR="000C19BD" w:rsidRPr="009333EF">
        <w:t>propagation</w:t>
      </w:r>
      <w:r w:rsidR="00DB37AB" w:rsidRPr="009333EF">
        <w:fldChar w:fldCharType="begin"/>
      </w:r>
      <w:r w:rsidR="00DB37AB" w:rsidRPr="009333EF">
        <w:instrText xml:space="preserve"> XE "propagation" </w:instrText>
      </w:r>
      <w:r w:rsidR="00DB37AB" w:rsidRPr="009333EF">
        <w:fldChar w:fldCharType="end"/>
      </w:r>
      <w:r w:rsidR="000C19BD" w:rsidRPr="009333EF">
        <w:t xml:space="preserve"> model, the method may use a (</w:t>
      </w:r>
      <w:r w:rsidR="00C91882" w:rsidRPr="009333EF">
        <w:t xml:space="preserve">possibly </w:t>
      </w:r>
      <w:r w:rsidR="000C19BD" w:rsidRPr="009333EF">
        <w:t>randomized) function of the original power</w:t>
      </w:r>
      <w:r w:rsidRPr="009333EF">
        <w:t xml:space="preserve"> </w:t>
      </w:r>
      <w:r w:rsidR="000C19BD" w:rsidRPr="009333EF">
        <w:t>level and the distance to produce the attenuated signal level. For one example of a</w:t>
      </w:r>
      <w:r w:rsidRPr="009333EF">
        <w:t xml:space="preserve"> </w:t>
      </w:r>
      <w:r w:rsidR="000C19BD" w:rsidRPr="009333EF">
        <w:t>scenario involving tags, consider multiple channels with nonzero crosstalk</w:t>
      </w:r>
      <w:r w:rsidR="00660C7C" w:rsidRPr="009333EF">
        <w:fldChar w:fldCharType="begin"/>
      </w:r>
      <w:r w:rsidR="00660C7C" w:rsidRPr="009333EF">
        <w:instrText xml:space="preserve"> XE "channel:crosstalk" </w:instrText>
      </w:r>
      <w:r w:rsidR="00660C7C" w:rsidRPr="009333EF">
        <w:fldChar w:fldCharType="end"/>
      </w:r>
      <w:r w:rsidR="000C19BD" w:rsidRPr="009333EF">
        <w:t>. With the tags</w:t>
      </w:r>
      <w:r w:rsidRPr="009333EF">
        <w:t xml:space="preserve"> </w:t>
      </w:r>
      <w:r w:rsidR="000C19BD" w:rsidRPr="009333EF">
        <w:t>representing the di</w:t>
      </w:r>
      <w:r w:rsidR="009E3D57" w:rsidRPr="009333EF">
        <w:t>ff</w:t>
      </w:r>
      <w:r w:rsidR="000C19BD" w:rsidRPr="009333EF">
        <w:t xml:space="preserve">erent channels, </w:t>
      </w:r>
      <w:r w:rsidR="000C19BD" w:rsidRPr="009333EF">
        <w:rPr>
          <w:i/>
        </w:rPr>
        <w:t>RF</w:t>
      </w:r>
      <w:r w:rsidR="00EF50EE" w:rsidRPr="009333EF">
        <w:rPr>
          <w:i/>
        </w:rPr>
        <w:t>C</w:t>
      </w:r>
      <w:r w:rsidRPr="009333EF">
        <w:rPr>
          <w:i/>
        </w:rPr>
        <w:t>_</w:t>
      </w:r>
      <w:r w:rsidR="000C19BD" w:rsidRPr="009333EF">
        <w:rPr>
          <w:i/>
        </w:rPr>
        <w:t>att</w:t>
      </w:r>
      <w:r w:rsidR="000C19BD" w:rsidRPr="009333EF">
        <w:t xml:space="preserve"> may apply an additional factor to the signal</w:t>
      </w:r>
      <w:r w:rsidRPr="009333EF">
        <w:t xml:space="preserve"> </w:t>
      </w:r>
      <w:r w:rsidR="000C19BD" w:rsidRPr="009333EF">
        <w:t>depending on the di</w:t>
      </w:r>
      <w:r w:rsidR="009E3D57" w:rsidRPr="009333EF">
        <w:t>ff</w:t>
      </w:r>
      <w:r w:rsidR="000C19BD" w:rsidRPr="009333EF">
        <w:t>erence between the channel numbers</w:t>
      </w:r>
      <w:r w:rsidR="00263E26" w:rsidRPr="009333EF">
        <w:t xml:space="preserve"> (Section </w:t>
      </w:r>
      <w:r w:rsidR="00263E26" w:rsidRPr="009333EF">
        <w:fldChar w:fldCharType="begin"/>
      </w:r>
      <w:r w:rsidR="00263E26" w:rsidRPr="009333EF">
        <w:instrText xml:space="preserve"> REF _Ref512873826 \r \h </w:instrText>
      </w:r>
      <w:r w:rsidR="00263E26" w:rsidRPr="009333EF">
        <w:fldChar w:fldCharType="separate"/>
      </w:r>
      <w:r w:rsidR="003D1CFC">
        <w:t>A.1.2</w:t>
      </w:r>
      <w:r w:rsidR="00263E26" w:rsidRPr="009333EF">
        <w:fldChar w:fldCharType="end"/>
      </w:r>
      <w:r w:rsidR="00263E26" w:rsidRPr="009333EF">
        <w:t>)</w:t>
      </w:r>
      <w:r w:rsidR="000C19BD" w:rsidRPr="009333EF">
        <w:t>.</w:t>
      </w:r>
    </w:p>
    <w:p w14:paraId="40CDBE70" w14:textId="77777777" w:rsidR="000C19BD" w:rsidRPr="009333EF" w:rsidRDefault="000C19BD" w:rsidP="000C19BD">
      <w:pPr>
        <w:pStyle w:val="firstparagraph"/>
      </w:pPr>
      <w:r w:rsidRPr="009333EF">
        <w:t xml:space="preserve">Note that, although the sender transceiver is directly available to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(via the third</w:t>
      </w:r>
      <w:r w:rsidR="00716C27" w:rsidRPr="009333EF">
        <w:t xml:space="preserve"> </w:t>
      </w:r>
      <w:r w:rsidRPr="009333EF">
        <w:t xml:space="preserve">argument), the method should avoid consulting its attributes, if only possible. For example, instead of using the </w:t>
      </w:r>
      <w:r w:rsidRPr="009333EF">
        <w:rPr>
          <w:i/>
        </w:rPr>
        <w:t>Tag</w:t>
      </w:r>
      <w:r w:rsidRPr="009333EF">
        <w:t xml:space="preserve"> value from the </w:t>
      </w:r>
      <w:r w:rsidR="009E3D57" w:rsidRPr="009333EF">
        <w:t>fi</w:t>
      </w:r>
      <w:r w:rsidRPr="009333EF">
        <w:t xml:space="preserve">rst </w:t>
      </w:r>
      <w:r w:rsidR="00716C27" w:rsidRPr="009333EF">
        <w:t>(</w:t>
      </w:r>
      <w:r w:rsidRPr="009333EF">
        <w:rPr>
          <w:i/>
        </w:rPr>
        <w:t>SLEntry*</w:t>
      </w:r>
      <w:r w:rsidR="00716C27" w:rsidRPr="009333EF">
        <w:t>)</w:t>
      </w:r>
      <w:r w:rsidRPr="009333EF">
        <w:t xml:space="preserve"> argument, the method may be</w:t>
      </w:r>
      <w:r w:rsidR="00716C27" w:rsidRPr="009333EF">
        <w:t xml:space="preserve"> </w:t>
      </w:r>
      <w:r w:rsidRPr="009333EF">
        <w:t xml:space="preserve">tempted to invoke </w:t>
      </w:r>
      <w:r w:rsidRPr="009333EF">
        <w:rPr>
          <w:i/>
        </w:rPr>
        <w:t>get</w:t>
      </w:r>
      <w:r w:rsidR="00716C27" w:rsidRPr="009333EF">
        <w:rPr>
          <w:i/>
        </w:rPr>
        <w:t>X</w:t>
      </w:r>
      <w:r w:rsidRPr="009333EF">
        <w:rPr>
          <w:i/>
        </w:rPr>
        <w:t>Tag</w:t>
      </w:r>
      <w:r w:rsidR="00CB2F1E" w:rsidRPr="009333EF">
        <w:rPr>
          <w:i/>
        </w:rPr>
        <w:fldChar w:fldCharType="begin"/>
      </w:r>
      <w:r w:rsidR="00CB2F1E" w:rsidRPr="009333EF">
        <w:instrText xml:space="preserve"> XE "</w:instrText>
      </w:r>
      <w:r w:rsidR="00CB2F1E" w:rsidRPr="009333EF">
        <w:rPr>
          <w:i/>
        </w:rPr>
        <w:instrText>getXTag</w:instrText>
      </w:r>
      <w:r w:rsidR="00CB2F1E" w:rsidRPr="009333EF">
        <w:instrText xml:space="preserve">" </w:instrText>
      </w:r>
      <w:r w:rsidR="00CB2F1E" w:rsidRPr="009333EF">
        <w:rPr>
          <w:i/>
        </w:rPr>
        <w:fldChar w:fldCharType="end"/>
      </w:r>
      <w:r w:rsidRPr="009333EF">
        <w:t xml:space="preserve"> for the sender’s transceiver</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However, these two values can be</w:t>
      </w:r>
      <w:r w:rsidR="008D4683" w:rsidRPr="009333EF">
        <w:t xml:space="preserve"> </w:t>
      </w:r>
      <w:r w:rsidRPr="009333EF">
        <w:t>legitimately di</w:t>
      </w:r>
      <w:r w:rsidR="009E3D57" w:rsidRPr="009333EF">
        <w:t>ff</w:t>
      </w:r>
      <w:r w:rsidRPr="009333EF">
        <w:t xml:space="preserve">erent, as the </w:t>
      </w:r>
      <w:r w:rsidRPr="009333EF">
        <w:rPr>
          <w:i/>
        </w:rPr>
        <w:t>tag</w:t>
      </w:r>
      <w:r w:rsidRPr="009333EF">
        <w:t xml:space="preserve"> of the perceived signal was associated with it in the past</w:t>
      </w:r>
      <w:r w:rsidR="008D4683" w:rsidRPr="009333EF">
        <w:t xml:space="preserve"> </w:t>
      </w:r>
      <w:r w:rsidRPr="009333EF">
        <w:t>(when the packet was transmitted), and the current tag setting of the sender’s transceiver</w:t>
      </w:r>
      <w:r w:rsidR="008D4683" w:rsidRPr="009333EF">
        <w:t xml:space="preserve"> </w:t>
      </w:r>
      <w:r w:rsidRPr="009333EF">
        <w:t>need not be the same. On the other hand, the attributes of the receiving transceiver (</w:t>
      </w:r>
      <w:r w:rsidR="000D718F" w:rsidRPr="009333EF">
        <w:t>whose</w:t>
      </w:r>
      <w:r w:rsidR="008D4683" w:rsidRPr="009333EF">
        <w:t xml:space="preserve"> </w:t>
      </w:r>
      <w:r w:rsidRPr="009333EF">
        <w:t xml:space="preserve">pointer is available via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are up to date and</w:t>
      </w:r>
      <w:r w:rsidR="008D4683" w:rsidRPr="009333EF">
        <w:t xml:space="preserve"> </w:t>
      </w:r>
      <w:r w:rsidRPr="009333EF">
        <w:t xml:space="preserve">they </w:t>
      </w:r>
      <w:r w:rsidR="008D4683" w:rsidRPr="009333EF">
        <w:t xml:space="preserve">directly </w:t>
      </w:r>
      <w:r w:rsidRPr="009333EF">
        <w:t>apply to the situation</w:t>
      </w:r>
      <w:r w:rsidR="008D4683" w:rsidRPr="009333EF">
        <w:t xml:space="preserve"> under assessment</w:t>
      </w:r>
      <w:r w:rsidRPr="009333EF">
        <w:t>.</w:t>
      </w:r>
    </w:p>
    <w:p w14:paraId="300FB38B" w14:textId="77777777" w:rsidR="000C19BD" w:rsidRPr="009333EF" w:rsidRDefault="000C19BD" w:rsidP="000C19BD">
      <w:pPr>
        <w:pStyle w:val="firstparagraph"/>
      </w:pPr>
      <w:r w:rsidRPr="009333EF">
        <w:t xml:space="preserve">The signal level returned by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associated with the packet at its perceiving</w:t>
      </w:r>
      <w:r w:rsidR="008D4683" w:rsidRPr="009333EF">
        <w:t xml:space="preserve"> </w:t>
      </w:r>
      <w:r w:rsidRPr="009333EF">
        <w:t xml:space="preserve">transceiver. Suppose that some transceiver </w:t>
      </w:r>
      <m:oMath>
        <m:r>
          <w:rPr>
            <w:rFonts w:ascii="Cambria Math" w:hAnsi="Cambria Math"/>
          </w:rPr>
          <m:t>v</m:t>
        </m:r>
      </m:oMath>
      <w:r w:rsidRPr="009333EF">
        <w:t xml:space="preserve"> perceives </w:t>
      </w:r>
      <m:oMath>
        <m:r>
          <w:rPr>
            <w:rFonts w:ascii="Cambria Math" w:hAnsi="Cambria Math"/>
          </w:rPr>
          <m:t>n</m:t>
        </m:r>
      </m:oMath>
      <w:r w:rsidRPr="009333EF">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9333EF">
        <w:rPr>
          <w:i/>
        </w:rPr>
        <w:t>,</w:t>
      </w:r>
      <w:r w:rsidR="008D4683" w:rsidRPr="009333EF">
        <w:t xml:space="preserve"> </w:t>
      </w:r>
      <w:r w:rsidRPr="009333EF">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9333EF">
        <w:t xml:space="preserve"> standing for their received signal levels. The interference</w:t>
      </w:r>
      <w:r w:rsidR="00463C17" w:rsidRPr="009333EF">
        <w:fldChar w:fldCharType="begin"/>
      </w:r>
      <w:r w:rsidR="00463C17" w:rsidRPr="009333EF">
        <w:instrText xml:space="preserve"> XE "interference:model" </w:instrText>
      </w:r>
      <w:r w:rsidR="00463C17" w:rsidRPr="009333EF">
        <w:fldChar w:fldCharType="end"/>
      </w:r>
      <w:r w:rsidRPr="009333EF">
        <w:t xml:space="preserve"> level </w:t>
      </w:r>
      <w:r w:rsidR="008D4683" w:rsidRPr="009333EF">
        <w:t xml:space="preserve">experienced </w:t>
      </w:r>
      <w:r w:rsidRPr="009333EF">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t xml:space="preserve"> is determined by a combination of all signals of the remaining packets. </w:t>
      </w:r>
      <w:r w:rsidR="008D4683" w:rsidRPr="009333EF">
        <w:t>The assessment m</w:t>
      </w:r>
      <w:r w:rsidRPr="009333EF">
        <w:t xml:space="preserve">ethod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responsible for calculating this combination. Generally,</w:t>
      </w:r>
      <w:r w:rsidR="008D4683" w:rsidRPr="009333EF">
        <w:t xml:space="preserve"> </w:t>
      </w:r>
      <w:r w:rsidRPr="009333EF">
        <w:t>the method takes a collection of signal levels and returns their combined signal level.</w:t>
      </w:r>
      <w:r w:rsidR="008D4683" w:rsidRPr="009333EF">
        <w:t xml:space="preserve"> </w:t>
      </w:r>
      <w:r w:rsidRPr="009333EF">
        <w:t xml:space="preserve">One should remember that the signals presented to </w:t>
      </w:r>
      <w:r w:rsidRPr="009333EF">
        <w:rPr>
          <w:i/>
        </w:rPr>
        <w:t>RFC</w:t>
      </w:r>
      <w:r w:rsidR="008D4683" w:rsidRPr="009333EF">
        <w:rPr>
          <w:i/>
        </w:rPr>
        <w:t>_</w:t>
      </w:r>
      <w:r w:rsidRPr="009333EF">
        <w:rPr>
          <w:i/>
        </w:rPr>
        <w:t>add</w:t>
      </w:r>
      <w:r w:rsidRPr="009333EF">
        <w:t xml:space="preserve"> (in the array passed in the</w:t>
      </w:r>
      <w:r w:rsidR="008D4683" w:rsidRPr="009333EF">
        <w:t xml:space="preserve"> </w:t>
      </w:r>
      <w:r w:rsidRPr="009333EF">
        <w:t xml:space="preserve">third argument) have been already attenuated, i.e., they are outputs of </w:t>
      </w:r>
      <w:r w:rsidRPr="009333EF">
        <w:rPr>
          <w:i/>
        </w:rPr>
        <w:t>RFC</w:t>
      </w:r>
      <w:r w:rsidR="008D4683" w:rsidRPr="009333EF">
        <w:rPr>
          <w:i/>
        </w:rPr>
        <w:t>_</w:t>
      </w:r>
      <w:r w:rsidRPr="009333EF">
        <w:rPr>
          <w:i/>
        </w:rPr>
        <w:t>att</w:t>
      </w:r>
      <w:r w:rsidRPr="009333EF">
        <w:t xml:space="preserve">. Consequently, although the tags of those signals are available to </w:t>
      </w:r>
      <w:r w:rsidRPr="009333EF">
        <w:rPr>
          <w:i/>
        </w:rPr>
        <w:t>RFC</w:t>
      </w:r>
      <w:r w:rsidR="008D4683" w:rsidRPr="009333EF">
        <w:rPr>
          <w:i/>
        </w:rPr>
        <w:t>_</w:t>
      </w:r>
      <w:r w:rsidRPr="009333EF">
        <w:rPr>
          <w:i/>
        </w:rPr>
        <w:t>add</w:t>
      </w:r>
      <w:r w:rsidRPr="009333EF">
        <w:t>,</w:t>
      </w:r>
      <w:r w:rsidR="008D4683" w:rsidRPr="009333EF">
        <w:t xml:space="preserve"> </w:t>
      </w:r>
      <w:r w:rsidRPr="009333EF">
        <w:t>the method should</w:t>
      </w:r>
      <w:r w:rsidR="008D4683" w:rsidRPr="009333EF">
        <w:t xml:space="preserve"> </w:t>
      </w:r>
      <w:r w:rsidRPr="009333EF">
        <w:t xml:space="preserve">not apply to them the same kind of “factoring” as </w:t>
      </w:r>
      <w:r w:rsidR="00131B09" w:rsidRPr="009333EF">
        <w:t xml:space="preserve">that </w:t>
      </w:r>
      <w:r w:rsidRPr="009333EF">
        <w:t xml:space="preserve">prescribed for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although, of</w:t>
      </w:r>
      <w:r w:rsidR="008D4683" w:rsidRPr="009333EF">
        <w:t xml:space="preserve"> </w:t>
      </w:r>
      <w:r w:rsidRPr="009333EF">
        <w:t xml:space="preserve">course, it may implement </w:t>
      </w:r>
      <w:r w:rsidR="008D4683" w:rsidRPr="009333EF">
        <w:t>whatever subtle ways</w:t>
      </w:r>
      <w:r w:rsidRPr="009333EF">
        <w:t xml:space="preserve"> of adding those signals </w:t>
      </w:r>
      <w:r w:rsidR="008D4683" w:rsidRPr="009333EF">
        <w:t xml:space="preserve">are </w:t>
      </w:r>
      <w:r w:rsidRPr="009333EF">
        <w:t>required by the</w:t>
      </w:r>
      <w:r w:rsidR="008D4683" w:rsidRPr="009333EF">
        <w:t xml:space="preserve"> </w:t>
      </w:r>
      <w:r w:rsidRPr="009333EF">
        <w:t>model.</w:t>
      </w:r>
    </w:p>
    <w:p w14:paraId="1D74D620" w14:textId="77777777" w:rsidR="000C19BD" w:rsidRPr="009333EF" w:rsidRDefault="000C19BD" w:rsidP="000C19BD">
      <w:pPr>
        <w:pStyle w:val="firstparagraph"/>
      </w:pPr>
      <w:r w:rsidRPr="009333EF">
        <w:t xml:space="preserve">If the second argument of </w:t>
      </w:r>
      <w:r w:rsidRPr="009333EF">
        <w:rPr>
          <w:i/>
        </w:rPr>
        <w:t>RFC</w:t>
      </w:r>
      <w:r w:rsidR="008D4683" w:rsidRPr="009333EF">
        <w:rPr>
          <w:i/>
        </w:rPr>
        <w:t>_</w:t>
      </w:r>
      <w:r w:rsidRPr="009333EF">
        <w:rPr>
          <w:i/>
        </w:rPr>
        <w:t>add</w:t>
      </w:r>
      <w:r w:rsidRPr="009333EF">
        <w:t xml:space="preserve"> is nonnegative, it should be </w:t>
      </w:r>
      <w:r w:rsidR="000D718F" w:rsidRPr="009333EF">
        <w:t>interpreted</w:t>
      </w:r>
      <w:r w:rsidRPr="009333EF">
        <w:t xml:space="preserve"> as the index of one</w:t>
      </w:r>
      <w:r w:rsidR="008D4683" w:rsidRPr="009333EF">
        <w:t xml:space="preserve"> </w:t>
      </w:r>
      <w:r w:rsidRPr="009333EF">
        <w:t>entry in the signal array that must be ignored. This is exactly what happens when the</w:t>
      </w:r>
      <w:r w:rsidR="008D4683" w:rsidRPr="009333EF">
        <w:t xml:space="preserve"> </w:t>
      </w:r>
      <w:r w:rsidRPr="009333EF">
        <w:t xml:space="preserve">method is called to calculate the interference </w:t>
      </w:r>
      <w:r w:rsidR="00131B09" w:rsidRPr="009333EF">
        <w:t>experienced</w:t>
      </w:r>
      <w:r w:rsidRPr="009333EF">
        <w:t xml:space="preserve"> by one packet. The collection of</w:t>
      </w:r>
      <w:r w:rsidR="008D4683" w:rsidRPr="009333EF">
        <w:t xml:space="preserve"> </w:t>
      </w:r>
      <w:r w:rsidRPr="009333EF">
        <w:t xml:space="preserve">signals passed to the method in the third argument always covers the complete population of signals perceived by the transceiver. </w:t>
      </w:r>
      <w:r w:rsidR="008D4683" w:rsidRPr="009333EF">
        <w:lastRenderedPageBreak/>
        <w:t>T</w:t>
      </w:r>
      <w:r w:rsidRPr="009333EF">
        <w:t xml:space="preserve">he indicated exception refers </w:t>
      </w:r>
      <w:r w:rsidR="008D4683" w:rsidRPr="009333EF">
        <w:t xml:space="preserve">then </w:t>
      </w:r>
      <w:r w:rsidRPr="009333EF">
        <w:t>to the</w:t>
      </w:r>
      <w:r w:rsidR="008D4683" w:rsidRPr="009333EF">
        <w:t xml:space="preserve"> </w:t>
      </w:r>
      <w:r w:rsidRPr="009333EF">
        <w:t xml:space="preserve">one signal for which the interference produced by the other signals is to be </w:t>
      </w:r>
      <w:r w:rsidR="000D718F" w:rsidRPr="009333EF">
        <w:t>calculated</w:t>
      </w:r>
      <w:r w:rsidRPr="009333EF">
        <w:t>.</w:t>
      </w:r>
    </w:p>
    <w:p w14:paraId="26474DD0" w14:textId="77777777" w:rsidR="000C19BD" w:rsidRPr="009333EF" w:rsidRDefault="000C19BD" w:rsidP="000C19BD">
      <w:pPr>
        <w:pStyle w:val="firstparagraph"/>
      </w:pPr>
      <w:r w:rsidRPr="009333EF">
        <w:t xml:space="preserve">Sometimes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invoked to </w:t>
      </w:r>
      <w:r w:rsidR="000D718F" w:rsidRPr="009333EF">
        <w:t>compute</w:t>
      </w:r>
      <w:r w:rsidRPr="009333EF">
        <w:t xml:space="preserve"> the global signal level caused by all perceived</w:t>
      </w:r>
      <w:r w:rsidR="008D4683" w:rsidRPr="009333EF">
        <w:t xml:space="preserve"> </w:t>
      </w:r>
      <w:r w:rsidRPr="009333EF">
        <w:t xml:space="preserve">packets with no exception. In such a case, the second argument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i.e., </w:t>
      </w:r>
      <m:oMath>
        <m:r>
          <m:rPr>
            <m:sty m:val="p"/>
          </m:rPr>
          <w:rPr>
            <w:rFonts w:ascii="Cambria Math" w:hAnsi="Cambria Math"/>
          </w:rPr>
          <m:t>–1</m:t>
        </m:r>
      </m:oMath>
      <w:r w:rsidRPr="009333EF">
        <w:t>.</w:t>
      </w:r>
      <w:r w:rsidR="00ED6F29" w:rsidRPr="009333EF">
        <w:t xml:space="preserve"> </w:t>
      </w:r>
      <w:r w:rsidRPr="009333EF">
        <w:t xml:space="preserve">In all cases, the </w:t>
      </w:r>
      <w:r w:rsidRPr="009333EF">
        <w:rPr>
          <w:i/>
        </w:rPr>
        <w:t>Tag</w:t>
      </w:r>
      <w:r w:rsidRPr="009333EF">
        <w:t xml:space="preserve"> element of the last argument of </w:t>
      </w:r>
      <w:r w:rsidRPr="009333EF">
        <w:rPr>
          <w:i/>
        </w:rPr>
        <w:t>RFC</w:t>
      </w:r>
      <w:r w:rsidR="00ED6F29" w:rsidRPr="009333EF">
        <w:rPr>
          <w:i/>
        </w:rPr>
        <w:t>_</w:t>
      </w:r>
      <w:r w:rsidRPr="009333EF">
        <w:rPr>
          <w:i/>
        </w:rPr>
        <w:t>add</w:t>
      </w:r>
      <w:r w:rsidRPr="009333EF">
        <w:t xml:space="preserve"> refers to the current value of</w:t>
      </w:r>
      <w:r w:rsidR="00ED6F29" w:rsidRPr="009333EF">
        <w:t xml:space="preserve"> </w:t>
      </w:r>
      <w:r w:rsidR="00ED6F29" w:rsidRPr="009333EF">
        <w:rPr>
          <w:i/>
        </w:rPr>
        <w:t>X</w:t>
      </w:r>
      <w:r w:rsidRPr="009333EF">
        <w:rPr>
          <w:i/>
        </w:rPr>
        <w:t>Tag</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at the perceiving transceiver. The </w:t>
      </w:r>
      <w:r w:rsidRPr="009333EF">
        <w:rPr>
          <w:i/>
        </w:rPr>
        <w:t>Level</w:t>
      </w:r>
      <w:r w:rsidRPr="009333EF">
        <w:t xml:space="preserve"> component of that argument is zero, unless</w:t>
      </w:r>
      <w:r w:rsidR="00ED6F29" w:rsidRPr="009333EF">
        <w:t xml:space="preserve"> </w:t>
      </w:r>
      <w:r w:rsidRPr="009333EF">
        <w:t>the transceiver is currently transmitting a packet of its own, in which case it contains the</w:t>
      </w:r>
      <w:r w:rsidR="00ED6F29" w:rsidRPr="009333EF">
        <w:t xml:space="preserve"> </w:t>
      </w:r>
      <w:r w:rsidRPr="009333EF">
        <w:t>transceiver’s transmission power</w:t>
      </w:r>
      <w:r w:rsidR="00E55809" w:rsidRPr="009333EF">
        <w:fldChar w:fldCharType="begin"/>
      </w:r>
      <w:r w:rsidR="00E55809" w:rsidRPr="009333EF">
        <w:instrText xml:space="preserve"> XE "power:transmission" </w:instrText>
      </w:r>
      <w:r w:rsidR="00E55809" w:rsidRPr="009333EF">
        <w:fldChar w:fldCharType="end"/>
      </w:r>
      <w:r w:rsidR="000D718F" w:rsidRPr="009333EF">
        <w:t xml:space="preserve"> setting</w:t>
      </w:r>
      <w:r w:rsidRPr="009333EF">
        <w:t>.</w:t>
      </w:r>
    </w:p>
    <w:p w14:paraId="1880E348" w14:textId="77777777" w:rsidR="000C19BD" w:rsidRPr="009333EF" w:rsidRDefault="000C19BD" w:rsidP="000C19BD">
      <w:pPr>
        <w:pStyle w:val="firstparagraph"/>
      </w:pPr>
      <w:r w:rsidRPr="009333EF">
        <w:t xml:space="preserve">The actual decision regarding a packet’s reception is made by </w:t>
      </w:r>
      <w:r w:rsidRPr="009333EF">
        <w:rPr>
          <w:i/>
        </w:rPr>
        <w:t>RFC</w:t>
      </w:r>
      <w:r w:rsidR="00ED6F29"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ED6F29"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Their</w:t>
      </w:r>
      <w:r w:rsidR="00277440" w:rsidRPr="009333EF">
        <w:t xml:space="preserve"> </w:t>
      </w:r>
      <w:r w:rsidR="000D718F" w:rsidRPr="009333EF">
        <w:t>roles are</w:t>
      </w:r>
      <w:r w:rsidRPr="009333EF">
        <w:t xml:space="preserve"> similar, but they are called at di</w:t>
      </w:r>
      <w:r w:rsidR="009E3D57" w:rsidRPr="009333EF">
        <w:t>ff</w:t>
      </w:r>
      <w:r w:rsidRPr="009333EF">
        <w:t>erent stages of the packet’s perception.</w:t>
      </w:r>
      <w:r w:rsidR="00277440" w:rsidRPr="009333EF">
        <w:t xml:space="preserve"> </w:t>
      </w:r>
      <w:r w:rsidRPr="009333EF">
        <w:rPr>
          <w:i/>
        </w:rPr>
        <w:t>RFC</w:t>
      </w:r>
      <w:r w:rsidR="00277440" w:rsidRPr="009333EF">
        <w:rPr>
          <w:i/>
        </w:rPr>
        <w:t>_</w:t>
      </w:r>
      <w:r w:rsidRPr="009333EF">
        <w:rPr>
          <w:i/>
        </w:rPr>
        <w:t>bot</w:t>
      </w:r>
      <w:r w:rsidRPr="009333EF">
        <w:t xml:space="preserve"> is invoked at stage </w:t>
      </w:r>
      <w:r w:rsidRPr="009333EF">
        <w:rPr>
          <w:i/>
        </w:rPr>
        <w:t>T</w:t>
      </w:r>
      <w:r w:rsidRPr="009333EF">
        <w:t xml:space="preserve">, i.e., at the end of </w:t>
      </w:r>
      <w:r w:rsidR="00131B09" w:rsidRPr="009333EF">
        <w:t xml:space="preserve">the </w:t>
      </w:r>
      <w:r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and before the </w:t>
      </w:r>
      <w:r w:rsidR="009E3D57" w:rsidRPr="009333EF">
        <w:t>fi</w:t>
      </w:r>
      <w:r w:rsidRPr="009333EF">
        <w:t>rst bit of the</w:t>
      </w:r>
      <w:r w:rsidR="00277440" w:rsidRPr="009333EF">
        <w:t xml:space="preserve"> </w:t>
      </w:r>
      <w:r w:rsidR="000D718F" w:rsidRPr="009333EF">
        <w:t>proper</w:t>
      </w:r>
      <w:r w:rsidRPr="009333EF">
        <w:t xml:space="preserve"> packet. It </w:t>
      </w:r>
      <w:r w:rsidR="00277440" w:rsidRPr="009333EF">
        <w:t>takes</w:t>
      </w:r>
      <w:r w:rsidRPr="009333EF">
        <w:t xml:space="preserve"> the following arguments:</w:t>
      </w:r>
    </w:p>
    <w:p w14:paraId="239BF5E8" w14:textId="77777777" w:rsidR="000C19BD" w:rsidRPr="009333EF" w:rsidRDefault="000C19BD" w:rsidP="00596F24">
      <w:pPr>
        <w:pStyle w:val="firstparagraph"/>
        <w:numPr>
          <w:ilvl w:val="0"/>
          <w:numId w:val="41"/>
        </w:numPr>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xml:space="preserve"> at which the packet was transmitted</w:t>
      </w:r>
    </w:p>
    <w:p w14:paraId="31359A53" w14:textId="77777777" w:rsidR="000C19BD" w:rsidRPr="009333EF" w:rsidRDefault="000C19BD" w:rsidP="00596F24">
      <w:pPr>
        <w:pStyle w:val="firstparagraph"/>
        <w:numPr>
          <w:ilvl w:val="0"/>
          <w:numId w:val="41"/>
        </w:numPr>
      </w:pPr>
      <w:r w:rsidRPr="009333EF">
        <w:t xml:space="preserve">the perceived signal level of the packet along with the tag </w:t>
      </w:r>
      <w:r w:rsidR="00277440" w:rsidRPr="009333EF">
        <w:t xml:space="preserve">passed in </w:t>
      </w:r>
      <w:r w:rsidR="00131B09" w:rsidRPr="009333EF">
        <w:t>the</w:t>
      </w:r>
      <w:r w:rsidR="00277440" w:rsidRPr="009333EF">
        <w:t xml:space="preserve"> </w:t>
      </w:r>
      <w:r w:rsidR="00277440"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77440" w:rsidRPr="009333EF">
        <w:rPr>
          <w:i/>
        </w:rPr>
        <w:t>*</w:t>
      </w:r>
      <w:r w:rsidR="00277440" w:rsidRPr="009333EF">
        <w:t xml:space="preserve"> argument </w:t>
      </w:r>
      <w:r w:rsidR="00277440" w:rsidRPr="009333EF">
        <w:rPr>
          <w:i/>
        </w:rPr>
        <w:t>sl</w:t>
      </w:r>
    </w:p>
    <w:p w14:paraId="706E4235" w14:textId="77777777" w:rsidR="000C19BD" w:rsidRPr="009333EF" w:rsidRDefault="000C19BD" w:rsidP="00596F24">
      <w:pPr>
        <w:pStyle w:val="firstparagraph"/>
        <w:numPr>
          <w:ilvl w:val="0"/>
          <w:numId w:val="41"/>
        </w:numPr>
      </w:pPr>
      <w:r w:rsidRPr="009333EF">
        <w:t>the reception gain of the perceiving transceiver combined with the transceiver’s tag</w:t>
      </w:r>
      <w:r w:rsidR="00277440" w:rsidRPr="009333EF">
        <w:t xml:space="preserve"> passed in another </w:t>
      </w:r>
      <w:r w:rsidR="00277440" w:rsidRPr="009333EF">
        <w:rPr>
          <w:i/>
        </w:rPr>
        <w:t>SLEntry*</w:t>
      </w:r>
      <w:r w:rsidR="00277440" w:rsidRPr="009333EF">
        <w:t xml:space="preserve"> argument </w:t>
      </w:r>
      <w:r w:rsidR="00277440" w:rsidRPr="009333EF">
        <w:rPr>
          <w:i/>
        </w:rPr>
        <w:t>rs</w:t>
      </w:r>
    </w:p>
    <w:p w14:paraId="50EEE636" w14:textId="77777777" w:rsidR="000C19BD" w:rsidRPr="009333EF" w:rsidRDefault="000C19BD" w:rsidP="00596F24">
      <w:pPr>
        <w:pStyle w:val="firstparagraph"/>
        <w:numPr>
          <w:ilvl w:val="0"/>
          <w:numId w:val="41"/>
        </w:numPr>
      </w:pPr>
      <w:r w:rsidRPr="009333EF">
        <w:t xml:space="preserve">the interference histogram of the preamble </w:t>
      </w:r>
      <w:r w:rsidRPr="009333EF">
        <w:rPr>
          <w:i/>
        </w:rPr>
        <w:t>ih</w:t>
      </w:r>
    </w:p>
    <w:p w14:paraId="7802824D" w14:textId="18BF2F9C" w:rsidR="00277440" w:rsidRPr="009333EF" w:rsidRDefault="000C19BD" w:rsidP="000C19BD">
      <w:pPr>
        <w:pStyle w:val="firstparagraph"/>
      </w:pPr>
      <w:r w:rsidRPr="009333EF">
        <w:t xml:space="preserve">The method returns a </w:t>
      </w:r>
      <w:r w:rsidRPr="009333EF">
        <w:rPr>
          <w:i/>
        </w:rPr>
        <w:t>Boolean</w:t>
      </w:r>
      <w:r w:rsidRPr="009333EF">
        <w:t xml:space="preserve"> value: </w:t>
      </w:r>
      <w:r w:rsidRPr="009333EF">
        <w:rPr>
          <w:i/>
        </w:rPr>
        <w:t>YES</w:t>
      </w:r>
      <w:r w:rsidR="00277440" w:rsidRPr="009333EF">
        <w:t xml:space="preserve">, </w:t>
      </w:r>
      <w:r w:rsidRPr="009333EF">
        <w:t>if the perceived quality of the preamble makes</w:t>
      </w:r>
      <w:r w:rsidR="00277440" w:rsidRPr="009333EF">
        <w:t xml:space="preserve"> </w:t>
      </w:r>
      <w:r w:rsidRPr="009333EF">
        <w:t xml:space="preserve">it possible to </w:t>
      </w:r>
      <w:r w:rsidR="000D718F" w:rsidRPr="009333EF">
        <w:t xml:space="preserve">formally </w:t>
      </w:r>
      <w:r w:rsidRPr="009333EF">
        <w:t xml:space="preserve">start the packet’s reception, </w:t>
      </w:r>
      <w:r w:rsidR="00277440" w:rsidRPr="009333EF">
        <w:t xml:space="preserve">and </w:t>
      </w:r>
      <w:r w:rsidRPr="009333EF">
        <w:rPr>
          <w:i/>
        </w:rPr>
        <w:t>NO</w:t>
      </w:r>
      <w:r w:rsidR="00277440" w:rsidRPr="009333EF">
        <w:t>,</w:t>
      </w:r>
      <w:r w:rsidRPr="009333EF">
        <w:t xml:space="preserve"> if the packet cannot be received. In </w:t>
      </w:r>
      <w:r w:rsidR="00277440" w:rsidRPr="009333EF">
        <w:t xml:space="preserve">real-life </w:t>
      </w:r>
      <w:r w:rsidRPr="009333EF">
        <w:t>terms, this decision determines whether the receiver has been able to recognize that a</w:t>
      </w:r>
      <w:r w:rsidR="00277440" w:rsidRPr="009333EF">
        <w:t xml:space="preserve"> </w:t>
      </w:r>
      <w:r w:rsidRPr="009333EF">
        <w:t xml:space="preserve">packet is arriving and, based on the quality of </w:t>
      </w:r>
      <w:r w:rsidR="00277440" w:rsidRPr="009333EF">
        <w:t xml:space="preserve">the </w:t>
      </w:r>
      <w:r w:rsidRPr="009333EF">
        <w:t>preamble, clock itself to the packet. If</w:t>
      </w:r>
      <w:r w:rsidR="00277440" w:rsidRPr="009333EF">
        <w:t xml:space="preserve"> </w:t>
      </w:r>
      <w:r w:rsidRPr="009333EF">
        <w:t xml:space="preserve">the decision is </w:t>
      </w:r>
      <w:r w:rsidRPr="009333EF">
        <w:rPr>
          <w:i/>
        </w:rPr>
        <w:t>NO</w:t>
      </w:r>
      <w:r w:rsidRPr="009333EF">
        <w:t>, the packet will not be received. In particular, its next stage (</w:t>
      </w:r>
      <w:r w:rsidRPr="009333EF">
        <w:rPr>
          <w:i/>
        </w:rPr>
        <w:t>E</w:t>
      </w:r>
      <w:r w:rsidRPr="009333EF">
        <w:t>) will</w:t>
      </w:r>
      <w:r w:rsidR="00277440" w:rsidRPr="009333EF">
        <w:t xml:space="preserve"> </w:t>
      </w:r>
      <w:r w:rsidRPr="009333EF">
        <w:t>not be subjected to another assessment, and the packet will trigger no reception events</w:t>
      </w:r>
      <w:r w:rsidR="00277440" w:rsidRPr="009333EF">
        <w:t xml:space="preserve"> </w:t>
      </w:r>
      <w:r w:rsidRPr="009333EF">
        <w:t>(</w:t>
      </w:r>
      <w:r w:rsidR="00277440" w:rsidRPr="009333EF">
        <w:t>Section </w:t>
      </w:r>
      <w:r w:rsidR="00CE6721" w:rsidRPr="009333EF">
        <w:fldChar w:fldCharType="begin"/>
      </w:r>
      <w:r w:rsidR="00CE6721" w:rsidRPr="009333EF">
        <w:instrText xml:space="preserve"> REF _Ref508274796 \r \h </w:instrText>
      </w:r>
      <w:r w:rsidR="00CE6721" w:rsidRPr="009333EF">
        <w:fldChar w:fldCharType="separate"/>
      </w:r>
      <w:r w:rsidR="003D1CFC">
        <w:t>8.2.1</w:t>
      </w:r>
      <w:r w:rsidR="00CE6721" w:rsidRPr="009333EF">
        <w:fldChar w:fldCharType="end"/>
      </w:r>
      <w:r w:rsidRPr="009333EF">
        <w:t>). If the method returns</w:t>
      </w:r>
      <w:r w:rsidR="00277440" w:rsidRPr="009333EF">
        <w:t xml:space="preserve"> </w:t>
      </w:r>
      <w:r w:rsidRPr="009333EF">
        <w:rPr>
          <w:i/>
        </w:rPr>
        <w:t>YES</w:t>
      </w:r>
      <w:r w:rsidRPr="009333EF">
        <w:t>, the packet will undergo another assessment</w:t>
      </w:r>
      <w:r w:rsidR="00277440" w:rsidRPr="009333EF">
        <w:t xml:space="preserve"> </w:t>
      </w:r>
      <w:r w:rsidRPr="009333EF">
        <w:t xml:space="preserve">at stage </w:t>
      </w:r>
      <w:r w:rsidRPr="009333EF">
        <w:rPr>
          <w:i/>
        </w:rPr>
        <w:t>E</w:t>
      </w:r>
      <w:r w:rsidR="00277440" w:rsidRPr="009333EF">
        <w:t xml:space="preserve"> </w:t>
      </w:r>
      <w:r w:rsidRPr="009333EF">
        <w:t>regarding the successful reception of its last bit. This second assessment will</w:t>
      </w:r>
      <w:r w:rsidR="00277440" w:rsidRPr="009333EF">
        <w:t xml:space="preserve"> </w:t>
      </w:r>
      <w:r w:rsidRPr="009333EF">
        <w:t xml:space="preserve">be handled by </w:t>
      </w:r>
      <w:r w:rsidRPr="009333EF">
        <w:rPr>
          <w:i/>
        </w:rPr>
        <w:t>RFC</w:t>
      </w:r>
      <w:r w:rsidR="00277440"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In any case (also following a negative assessment by </w:t>
      </w:r>
      <w:r w:rsidRPr="009333EF">
        <w:rPr>
          <w:i/>
        </w:rPr>
        <w:t>RFC</w:t>
      </w:r>
      <w:r w:rsidR="00277440"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the</w:t>
      </w:r>
      <w:r w:rsidR="00277440" w:rsidRPr="009333EF">
        <w:t xml:space="preserve"> </w:t>
      </w:r>
      <w:r w:rsidRPr="009333EF">
        <w:t>packet will continue contributing its signal to the population of activities perceived by the</w:t>
      </w:r>
      <w:r w:rsidR="00277440" w:rsidRPr="009333EF">
        <w:t xml:space="preserve"> </w:t>
      </w:r>
      <w:r w:rsidRPr="009333EF">
        <w:t xml:space="preserve">transceiver until stage </w:t>
      </w:r>
      <w:r w:rsidRPr="009333EF">
        <w:rPr>
          <w:i/>
        </w:rPr>
        <w:t>E</w:t>
      </w:r>
      <w:r w:rsidRPr="009333EF">
        <w:t xml:space="preserve">, i.e., until the packet is no more heard </w:t>
      </w:r>
      <w:r w:rsidR="000D718F" w:rsidRPr="009333EF">
        <w:t>by</w:t>
      </w:r>
      <w:r w:rsidRPr="009333EF">
        <w:t xml:space="preserve"> the transceiver.</w:t>
      </w:r>
    </w:p>
    <w:p w14:paraId="134DB844" w14:textId="77777777" w:rsidR="00844F02" w:rsidRPr="009333EF" w:rsidRDefault="000C19BD" w:rsidP="000C19BD">
      <w:pPr>
        <w:pStyle w:val="firstparagraph"/>
      </w:pPr>
      <w:r w:rsidRPr="009333EF">
        <w:t xml:space="preserve">Note that </w:t>
      </w:r>
      <w:r w:rsidRPr="009333EF">
        <w:rPr>
          <w:i/>
        </w:rPr>
        <w:t>RFC</w:t>
      </w:r>
      <w:r w:rsidR="00277440" w:rsidRPr="009333EF">
        <w:rPr>
          <w:i/>
        </w:rPr>
        <w:t>_</w:t>
      </w:r>
      <w:r w:rsidRPr="009333EF">
        <w:rPr>
          <w:i/>
        </w:rPr>
        <w:t xml:space="preserve">eot </w:t>
      </w:r>
      <w:r w:rsidRPr="009333EF">
        <w:t xml:space="preserve">has the same header as </w:t>
      </w:r>
      <w:r w:rsidRPr="009333EF">
        <w:rPr>
          <w:i/>
        </w:rPr>
        <w:t>RFC</w:t>
      </w:r>
      <w:r w:rsidR="00277440" w:rsidRPr="009333EF">
        <w:rPr>
          <w:i/>
        </w:rPr>
        <w:t>_</w:t>
      </w:r>
      <w:r w:rsidRPr="009333EF">
        <w:rPr>
          <w:i/>
        </w:rPr>
        <w:t>bot</w:t>
      </w:r>
      <w:r w:rsidRPr="009333EF">
        <w:t xml:space="preserve">. </w:t>
      </w:r>
      <w:r w:rsidR="00277440" w:rsidRPr="009333EF">
        <w:t>The method</w:t>
      </w:r>
      <w:r w:rsidRPr="009333EF">
        <w:t xml:space="preserve"> is called in stage</w:t>
      </w:r>
      <w:r w:rsidR="00277440" w:rsidRPr="009333EF">
        <w:t xml:space="preserve"> </w:t>
      </w:r>
      <w:r w:rsidRPr="009333EF">
        <w:rPr>
          <w:i/>
        </w:rPr>
        <w:t>E</w:t>
      </w:r>
      <w:r w:rsidRPr="009333EF">
        <w:t xml:space="preserve"> to decide whether the packet has been successfully received</w:t>
      </w:r>
      <w:r w:rsidR="00277440" w:rsidRPr="009333EF">
        <w:t xml:space="preserve">, </w:t>
      </w:r>
      <w:r w:rsidRPr="009333EF">
        <w:t>or rather is receivable, as</w:t>
      </w:r>
      <w:r w:rsidR="00277440" w:rsidRPr="009333EF">
        <w:t xml:space="preserve"> </w:t>
      </w:r>
      <w:r w:rsidRPr="009333EF">
        <w:t xml:space="preserve">the actual reception must be </w:t>
      </w:r>
      <w:r w:rsidR="00277440" w:rsidRPr="009333EF">
        <w:t>carried out</w:t>
      </w:r>
      <w:r w:rsidRPr="009333EF">
        <w:t xml:space="preserve"> explicitly by the </w:t>
      </w:r>
      <w:r w:rsidR="00131B09" w:rsidRPr="009333EF">
        <w:t xml:space="preserve">respective process of the </w:t>
      </w:r>
      <w:r w:rsidRPr="009333EF">
        <w:t>protocol program. The idea</w:t>
      </w:r>
      <w:r w:rsidR="00277440" w:rsidRPr="009333EF">
        <w:t xml:space="preserve"> </w:t>
      </w:r>
      <w:r w:rsidRPr="009333EF">
        <w:t>is the same as for the preamble, except that this time the interference histogram</w:t>
      </w:r>
      <w:r w:rsidR="00277440" w:rsidRPr="009333EF">
        <w:t xml:space="preserve"> </w:t>
      </w:r>
      <w:r w:rsidRPr="009333EF">
        <w:t>covers the proper packet, i.e., the part following the preamble</w:t>
      </w:r>
      <w:r w:rsidR="00277440" w:rsidRPr="009333EF">
        <w:t xml:space="preserve"> until and including the packet’s last bit</w:t>
      </w:r>
      <w:r w:rsidRPr="009333EF">
        <w:t>.</w:t>
      </w:r>
    </w:p>
    <w:p w14:paraId="27A2B896" w14:textId="77777777" w:rsidR="009E20B0" w:rsidRPr="009333EF" w:rsidRDefault="009E20B0" w:rsidP="00596F24">
      <w:pPr>
        <w:pStyle w:val="Heading3"/>
        <w:numPr>
          <w:ilvl w:val="2"/>
          <w:numId w:val="4"/>
        </w:numPr>
        <w:rPr>
          <w:lang w:val="en-US"/>
        </w:rPr>
      </w:pPr>
      <w:bookmarkStart w:id="486" w:name="_Ref508309042"/>
      <w:bookmarkStart w:id="487" w:name="_Toc190627821"/>
      <w:r w:rsidRPr="009333EF">
        <w:rPr>
          <w:lang w:val="en-US"/>
        </w:rPr>
        <w:t>Interference histograms</w:t>
      </w:r>
      <w:bookmarkEnd w:id="486"/>
      <w:bookmarkEnd w:id="487"/>
    </w:p>
    <w:p w14:paraId="28900898" w14:textId="77777777" w:rsidR="009E20B0" w:rsidRPr="009333EF" w:rsidRDefault="009E20B0" w:rsidP="009E20B0">
      <w:pPr>
        <w:pStyle w:val="firstparagraph"/>
      </w:pPr>
      <w:r w:rsidRPr="009333EF">
        <w:t xml:space="preserve">The interference histogram passed as the last argument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refers solely to the preamble component of the packet. On the other hand, the histogram passed to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applies to the packet proper, excluding the preamble. In both cases, the histogram describes the complete interference history of the respective component as a list of di</w:t>
      </w:r>
      <w:r w:rsidR="009E3D57" w:rsidRPr="009333EF">
        <w:t>ff</w:t>
      </w:r>
      <w:r w:rsidRPr="009333EF">
        <w:t>erent</w:t>
      </w:r>
      <w:r w:rsidR="000D718F" w:rsidRPr="009333EF">
        <w:t xml:space="preserve"> </w:t>
      </w:r>
      <w:r w:rsidRPr="009333EF">
        <w:t xml:space="preserve">interference levels </w:t>
      </w:r>
      <w:r w:rsidR="000D718F" w:rsidRPr="009333EF">
        <w:t>experienced</w:t>
      </w:r>
      <w:r w:rsidRPr="009333EF">
        <w:t xml:space="preserve"> by it</w:t>
      </w:r>
      <w:r w:rsidR="000D718F" w:rsidRPr="009333EF">
        <w:t>,</w:t>
      </w:r>
      <w:r w:rsidRPr="009333EF">
        <w:t xml:space="preserve"> along with the intervals during which </w:t>
      </w:r>
      <w:r w:rsidR="00BC6853" w:rsidRPr="009333EF">
        <w:t>the interference</w:t>
      </w:r>
      <w:r w:rsidRPr="009333EF">
        <w:t xml:space="preserve"> has remained </w:t>
      </w:r>
      <w:r w:rsidR="000D718F" w:rsidRPr="009333EF">
        <w:t>constant</w:t>
      </w:r>
      <w:r w:rsidRPr="009333EF">
        <w:t>.</w:t>
      </w:r>
    </w:p>
    <w:p w14:paraId="38A6683D" w14:textId="77777777" w:rsidR="009E20B0" w:rsidRPr="009333EF" w:rsidRDefault="009E20B0" w:rsidP="009E20B0">
      <w:pPr>
        <w:pStyle w:val="firstparagraph"/>
      </w:pPr>
      <w:r w:rsidRPr="009333EF">
        <w:lastRenderedPageBreak/>
        <w:t>The interference histogram is a class comprising several useful methods and two public attributes:</w:t>
      </w:r>
    </w:p>
    <w:p w14:paraId="62F9CEC4" w14:textId="77777777" w:rsidR="009E20B0" w:rsidRPr="009333EF" w:rsidRDefault="009E20B0" w:rsidP="009E20B0">
      <w:pPr>
        <w:pStyle w:val="firstparagraph"/>
        <w:spacing w:after="0"/>
        <w:ind w:firstLine="720"/>
        <w:rPr>
          <w:i/>
        </w:rPr>
      </w:pPr>
      <w:r w:rsidRPr="009333EF">
        <w:rPr>
          <w:i/>
        </w:rPr>
        <w:t>int NEntries;</w:t>
      </w:r>
    </w:p>
    <w:p w14:paraId="247E108B" w14:textId="77777777" w:rsidR="009E20B0" w:rsidRPr="009333EF" w:rsidRDefault="009E20B0" w:rsidP="009E20B0">
      <w:pPr>
        <w:pStyle w:val="firstparagraph"/>
        <w:ind w:firstLine="720"/>
      </w:pPr>
      <w:r w:rsidRPr="009333EF">
        <w:rPr>
          <w:i/>
        </w:rPr>
        <w:t>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 xml:space="preserve"> *History;</w:t>
      </w:r>
    </w:p>
    <w:p w14:paraId="134D6816" w14:textId="77777777" w:rsidR="009E20B0" w:rsidRPr="009333EF" w:rsidRDefault="009E20B0" w:rsidP="009E20B0">
      <w:pPr>
        <w:pStyle w:val="firstparagraph"/>
      </w:pPr>
      <w:r w:rsidRPr="009333EF">
        <w:t xml:space="preserve">where </w:t>
      </w:r>
      <w:r w:rsidRPr="009333EF">
        <w:rPr>
          <w:i/>
        </w:rPr>
        <w:t>History</w:t>
      </w:r>
      <w:r w:rsidRPr="009333EF">
        <w:t xml:space="preserve"> is an array of size </w:t>
      </w:r>
      <w:r w:rsidRPr="009333EF">
        <w:rPr>
          <w:i/>
        </w:rPr>
        <w:t>NEntries</w:t>
      </w:r>
      <w:r w:rsidRPr="009333EF">
        <w:t xml:space="preserve">. Each entry in the </w:t>
      </w:r>
      <w:r w:rsidRPr="009333EF">
        <w:rPr>
          <w:i/>
        </w:rPr>
        <w:t>History</w:t>
      </w:r>
      <w:r w:rsidRPr="009333EF">
        <w:t xml:space="preserve"> array is a </w:t>
      </w:r>
      <w:r w:rsidR="000D718F" w:rsidRPr="009333EF">
        <w:t>structure</w:t>
      </w:r>
      <w:r w:rsidRPr="009333EF">
        <w:t xml:space="preserve"> looking like this:</w:t>
      </w:r>
    </w:p>
    <w:p w14:paraId="1B9EC154" w14:textId="77777777" w:rsidR="009E20B0" w:rsidRPr="009333EF" w:rsidRDefault="009E20B0" w:rsidP="009E20B0">
      <w:pPr>
        <w:pStyle w:val="firstparagraph"/>
        <w:spacing w:after="0"/>
        <w:ind w:firstLine="720"/>
        <w:rPr>
          <w:i/>
        </w:rPr>
      </w:pPr>
      <w:r w:rsidRPr="009333EF">
        <w:rPr>
          <w:i/>
        </w:rPr>
        <w:t>typedef struct {</w:t>
      </w:r>
    </w:p>
    <w:p w14:paraId="346B62DF" w14:textId="77777777" w:rsidR="009E20B0" w:rsidRPr="009333EF" w:rsidRDefault="009E20B0" w:rsidP="009E20B0">
      <w:pPr>
        <w:pStyle w:val="firstparagraph"/>
        <w:spacing w:after="0"/>
        <w:ind w:left="720" w:firstLine="720"/>
        <w:rPr>
          <w:i/>
        </w:rPr>
      </w:pPr>
      <w:r w:rsidRPr="009333EF">
        <w:rPr>
          <w:i/>
        </w:rPr>
        <w:t>TIME Interval;</w:t>
      </w:r>
    </w:p>
    <w:p w14:paraId="16BCD710" w14:textId="77777777" w:rsidR="009E20B0" w:rsidRPr="009333EF" w:rsidRDefault="009E20B0" w:rsidP="009E20B0">
      <w:pPr>
        <w:pStyle w:val="firstparagraph"/>
        <w:spacing w:after="0"/>
        <w:ind w:left="720" w:firstLine="720"/>
        <w:rPr>
          <w:i/>
        </w:rPr>
      </w:pPr>
      <w:r w:rsidRPr="009333EF">
        <w:rPr>
          <w:i/>
        </w:rPr>
        <w:t>double Value;</w:t>
      </w:r>
    </w:p>
    <w:p w14:paraId="65933051" w14:textId="77777777" w:rsidR="009E20B0" w:rsidRPr="009333EF" w:rsidRDefault="009E20B0" w:rsidP="009E20B0">
      <w:pPr>
        <w:pStyle w:val="firstparagraph"/>
        <w:ind w:firstLine="720"/>
      </w:pPr>
      <w:r w:rsidRPr="009333EF">
        <w:rPr>
          <w:i/>
        </w:rPr>
        <w:t>} 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w:t>
      </w:r>
    </w:p>
    <w:p w14:paraId="5AB17368" w14:textId="76611CCF" w:rsidR="009E20B0" w:rsidRPr="009333EF" w:rsidRDefault="009E20B0" w:rsidP="009E20B0">
      <w:pPr>
        <w:pStyle w:val="firstparagraph"/>
      </w:pPr>
      <w:r w:rsidRPr="009333EF">
        <w:t xml:space="preserve">The sum of all </w:t>
      </w:r>
      <w:r w:rsidRPr="009333EF">
        <w:rPr>
          <w:i/>
        </w:rPr>
        <w:t>Intervals</w:t>
      </w:r>
      <w:r w:rsidRPr="009333EF">
        <w:t xml:space="preserve"> in </w:t>
      </w:r>
      <w:r w:rsidRPr="009333EF">
        <w:rPr>
          <w:i/>
        </w:rPr>
        <w:t>History</w:t>
      </w:r>
      <w:r w:rsidRPr="009333EF">
        <w:t xml:space="preserve"> is equal to </w:t>
      </w:r>
      <w:r w:rsidR="00BD2D36">
        <w:t xml:space="preserve">the </w:t>
      </w:r>
      <w:r w:rsidRPr="009333EF">
        <w:t xml:space="preserve">total duration (in </w:t>
      </w:r>
      <w:r w:rsidRPr="009333EF">
        <w:rPr>
          <w:i/>
        </w:rPr>
        <w:t>ITUs</w:t>
      </w:r>
      <w:r w:rsidRPr="009333EF">
        <w:t xml:space="preserve">) of the activity being assessed. The corresponding </w:t>
      </w:r>
      <w:r w:rsidRPr="009333EF">
        <w:rPr>
          <w:i/>
        </w:rPr>
        <w:t>Value</w:t>
      </w:r>
      <w:r w:rsidRPr="009333EF">
        <w:t xml:space="preserve"> attribute of the </w:t>
      </w:r>
      <w:r w:rsidRPr="009333EF">
        <w:rPr>
          <w:i/>
        </w:rPr>
        <w:t>History</w:t>
      </w:r>
      <w:r w:rsidRPr="009333EF">
        <w:t xml:space="preserve"> entry gives the interference level (as calculated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experienced by the activity within that interval.</w:t>
      </w:r>
    </w:p>
    <w:p w14:paraId="64A550C5" w14:textId="77777777" w:rsidR="009E20B0" w:rsidRPr="009333EF" w:rsidRDefault="009E20B0" w:rsidP="009E20B0">
      <w:pPr>
        <w:pStyle w:val="firstparagraph"/>
      </w:pPr>
      <w:r w:rsidRPr="009333EF">
        <w:t xml:space="preserve">The complete </w:t>
      </w:r>
      <w:r w:rsidRPr="009333EF">
        <w:rPr>
          <w:i/>
        </w:rPr>
        <w:t>History</w:t>
      </w:r>
      <w:r w:rsidRPr="009333EF">
        <w:t xml:space="preserve"> consists of as many intervals as many di</w:t>
      </w:r>
      <w:r w:rsidR="009E3D57" w:rsidRPr="009333EF">
        <w:t>ff</w:t>
      </w:r>
      <w:r w:rsidRPr="009333EF">
        <w:t xml:space="preserve">erent interference levels have happened during the transceiver’s perception of the assessed activity. If the preamble or packet has experienced absolutely no interference, its </w:t>
      </w:r>
      <w:r w:rsidRPr="009333EF">
        <w:rPr>
          <w:i/>
        </w:rPr>
        <w:t>History</w:t>
      </w:r>
      <w:r w:rsidRPr="009333EF">
        <w:t xml:space="preserve"> consists of a single entry whose Interval spans its entire duration and whose </w:t>
      </w:r>
      <w:r w:rsidRPr="009333EF">
        <w:rPr>
          <w:i/>
        </w:rPr>
        <w:t>Value</w:t>
      </w:r>
      <w:r w:rsidRPr="009333EF">
        <w:t xml:space="preserve"> is </w:t>
      </w:r>
      <m:oMath>
        <m:r>
          <m:rPr>
            <m:sty m:val="p"/>
          </m:rPr>
          <w:rPr>
            <w:rFonts w:ascii="Cambria Math" w:hAnsi="Cambria Math"/>
          </w:rPr>
          <m:t>0.0</m:t>
        </m:r>
      </m:oMath>
      <w:r w:rsidRPr="009333EF">
        <w:t>.</w:t>
      </w:r>
      <w:r w:rsidR="000D718F" w:rsidRPr="009333EF">
        <w:rPr>
          <w:rStyle w:val="FootnoteReference"/>
        </w:rPr>
        <w:footnoteReference w:id="83"/>
      </w:r>
    </w:p>
    <w:p w14:paraId="067F2E8F" w14:textId="77777777" w:rsidR="009E20B0" w:rsidRPr="009333EF" w:rsidRDefault="009E20B0" w:rsidP="009E20B0">
      <w:pPr>
        <w:pStyle w:val="firstparagraph"/>
      </w:pPr>
      <w:r w:rsidRPr="009333EF">
        <w:t xml:space="preserve">Below we list the public methods of class </w:t>
      </w: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\b</w:instrText>
      </w:r>
      <w:r w:rsidR="00204080" w:rsidRPr="009333EF">
        <w:rPr>
          <w:i/>
        </w:rPr>
        <w:fldChar w:fldCharType="end"/>
      </w:r>
      <w:r w:rsidRPr="009333EF">
        <w:t>, which may be useful for examining the contents of the interference history.</w:t>
      </w:r>
    </w:p>
    <w:p w14:paraId="5829DB78" w14:textId="77777777" w:rsidR="009E20B0" w:rsidRPr="009333EF" w:rsidRDefault="009E20B0" w:rsidP="009E20B0">
      <w:pPr>
        <w:pStyle w:val="firstparagraph"/>
        <w:spacing w:after="0"/>
        <w:ind w:firstLine="720"/>
        <w:rPr>
          <w:i/>
        </w:rPr>
      </w:pPr>
      <w:r w:rsidRPr="009333EF">
        <w:rPr>
          <w:i/>
        </w:rPr>
        <w:t>void entry (int i, TIME &amp;iv, double &amp;v);</w:t>
      </w:r>
    </w:p>
    <w:p w14:paraId="58D57B49" w14:textId="77777777" w:rsidR="009E20B0" w:rsidRPr="009333EF" w:rsidRDefault="009E20B0" w:rsidP="009E20B0">
      <w:pPr>
        <w:pStyle w:val="firstparagraph"/>
        <w:spacing w:after="0"/>
        <w:ind w:firstLine="720"/>
        <w:rPr>
          <w:i/>
        </w:rPr>
      </w:pPr>
      <w:r w:rsidRPr="009333EF">
        <w:rPr>
          <w:i/>
        </w:rPr>
        <w:t>void entry (int i, double &amp;iv, double &amp;v);</w:t>
      </w:r>
    </w:p>
    <w:p w14:paraId="10E7808E" w14:textId="77777777" w:rsidR="009E20B0" w:rsidRPr="009333EF" w:rsidRDefault="009E20B0" w:rsidP="009E20B0">
      <w:pPr>
        <w:pStyle w:val="firstparagraph"/>
        <w:ind w:firstLine="720"/>
      </w:pPr>
      <w:r w:rsidRPr="009333EF">
        <w:rPr>
          <w:i/>
        </w:rPr>
        <w:t>void entry (int i,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&amp;iv, double &amp;v);</w:t>
      </w:r>
    </w:p>
    <w:p w14:paraId="1C3B83AE" w14:textId="77777777" w:rsidR="009E20B0" w:rsidRPr="009333EF" w:rsidRDefault="009E20B0" w:rsidP="009E20B0">
      <w:pPr>
        <w:pStyle w:val="firstparagraph"/>
      </w:pPr>
      <w:r w:rsidRPr="009333EF">
        <w:t>These are three di</w:t>
      </w:r>
      <w:r w:rsidR="009E3D57" w:rsidRPr="009333EF">
        <w:t>ff</w:t>
      </w:r>
      <w:r w:rsidRPr="009333EF">
        <w:t xml:space="preserve">erent versions of essentially the same method that </w:t>
      </w:r>
      <w:r w:rsidR="00462A2A" w:rsidRPr="009333EF">
        <w:t>produces</w:t>
      </w:r>
      <w:r w:rsidRPr="009333EF">
        <w:t xml:space="preserve"> the contents of a single entry (number </w:t>
      </w:r>
      <w:r w:rsidRPr="009333EF">
        <w:rPr>
          <w:i/>
        </w:rPr>
        <w:t>i</w:t>
      </w:r>
      <w:r w:rsidRPr="009333EF">
        <w:t>) from the interference histogram. In all three cases, the</w:t>
      </w:r>
      <w:r w:rsidR="00462A2A" w:rsidRPr="009333EF">
        <w:t xml:space="preserve"> </w:t>
      </w:r>
      <w:r w:rsidRPr="009333EF">
        <w:t xml:space="preserve">last argument returns the </w:t>
      </w:r>
      <w:r w:rsidRPr="009333EF">
        <w:rPr>
          <w:i/>
        </w:rPr>
        <w:t>Value</w:t>
      </w:r>
      <w:r w:rsidRPr="009333EF">
        <w:t xml:space="preserve"> attribute from the </w:t>
      </w:r>
      <w:r w:rsidRPr="009333EF">
        <w:rPr>
          <w:i/>
        </w:rPr>
        <w:t>i</w:t>
      </w:r>
      <w:r w:rsidRPr="009333EF">
        <w:t xml:space="preserve">-th entry. The </w:t>
      </w:r>
      <w:r w:rsidR="009E3D57" w:rsidRPr="009333EF">
        <w:t>fi</w:t>
      </w:r>
      <w:r w:rsidRPr="009333EF">
        <w:t>rst variant returns</w:t>
      </w:r>
      <w:r w:rsidR="00462A2A" w:rsidRPr="009333EF">
        <w:t xml:space="preserve"> </w:t>
      </w:r>
      <w:r w:rsidRPr="009333EF">
        <w:t>the</w:t>
      </w:r>
      <w:r w:rsidR="00462A2A" w:rsidRPr="009333EF">
        <w:t xml:space="preserve"> </w:t>
      </w:r>
      <w:r w:rsidRPr="009333EF">
        <w:rPr>
          <w:i/>
        </w:rPr>
        <w:t>Interval</w:t>
      </w:r>
      <w:r w:rsidRPr="009333EF">
        <w:t xml:space="preserve"> in</w:t>
      </w:r>
      <w:r w:rsidRPr="009333EF">
        <w:rPr>
          <w:i/>
        </w:rPr>
        <w:t xml:space="preserve"> ITU</w:t>
      </w:r>
      <w:r w:rsidR="00462A2A" w:rsidRPr="009333EF">
        <w:rPr>
          <w:i/>
        </w:rPr>
        <w:t>s</w:t>
      </w:r>
      <w:r w:rsidRPr="009333EF">
        <w:t xml:space="preserve"> (via the second argument</w:t>
      </w:r>
      <w:r w:rsidR="000D718F" w:rsidRPr="009333EF">
        <w:t xml:space="preserve"> passed by reference</w:t>
      </w:r>
      <w:r w:rsidRPr="009333EF">
        <w:t>), while the second variant converts the</w:t>
      </w:r>
      <w:r w:rsidR="00462A2A" w:rsidRPr="009333EF">
        <w:rPr>
          <w:i/>
        </w:rPr>
        <w:t xml:space="preserve"> </w:t>
      </w:r>
      <w:r w:rsidRPr="009333EF">
        <w:rPr>
          <w:i/>
        </w:rPr>
        <w:t>Interval</w:t>
      </w:r>
      <w:r w:rsidRPr="009333EF">
        <w:t xml:space="preserve"> to </w:t>
      </w:r>
      <w:r w:rsidRPr="009333EF">
        <w:rPr>
          <w:i/>
        </w:rPr>
        <w:t>ETUs</w:t>
      </w:r>
      <w:r w:rsidRPr="009333EF">
        <w:t xml:space="preserve"> and returns it as a </w:t>
      </w:r>
      <w:r w:rsidRPr="009333EF">
        <w:rPr>
          <w:i/>
        </w:rPr>
        <w:t>double</w:t>
      </w:r>
      <w:r w:rsidRPr="009333EF">
        <w:t xml:space="preserve"> number. The third version takes four</w:t>
      </w:r>
      <w:r w:rsidR="00462A2A" w:rsidRPr="009333EF">
        <w:t xml:space="preserve"> </w:t>
      </w:r>
      <w:r w:rsidRPr="009333EF">
        <w:t>arguments</w:t>
      </w:r>
      <w:r w:rsidR="00462A2A" w:rsidRPr="009333EF">
        <w:t xml:space="preserve"> and </w:t>
      </w:r>
      <w:r w:rsidRPr="009333EF">
        <w:t xml:space="preserve">converts the </w:t>
      </w:r>
      <w:r w:rsidRPr="009333EF">
        <w:rPr>
          <w:i/>
        </w:rPr>
        <w:t>Interval</w:t>
      </w:r>
      <w:r w:rsidRPr="009333EF">
        <w:t xml:space="preserve"> to the number of bits based on the transmission rate</w:t>
      </w:r>
      <w:r w:rsidR="00462A2A" w:rsidRPr="009333EF">
        <w:t xml:space="preserve"> </w:t>
      </w:r>
      <w:r w:rsidRPr="009333EF">
        <w:t>speci</w:t>
      </w:r>
      <w:r w:rsidR="009E3D57" w:rsidRPr="009333EF">
        <w:t>fi</w:t>
      </w:r>
      <w:r w:rsidRPr="009333EF">
        <w:t xml:space="preserve">ed as the second argument. </w:t>
      </w:r>
      <w:r w:rsidR="00462A2A" w:rsidRPr="009333EF">
        <w:t xml:space="preserve">If the </w:t>
      </w:r>
      <w:r w:rsidR="00462A2A" w:rsidRPr="009333EF">
        <w:rPr>
          <w:i/>
        </w:rPr>
        <w:t>Interval</w:t>
      </w:r>
      <w:r w:rsidR="00462A2A" w:rsidRPr="009333EF">
        <w:t xml:space="preserve"> happens to be divisible by </w:t>
      </w:r>
      <w:r w:rsidR="00462A2A" w:rsidRPr="009333EF">
        <w:rPr>
          <w:i/>
        </w:rPr>
        <w:t>r</w:t>
      </w:r>
      <w:r w:rsidR="00462A2A" w:rsidRPr="009333EF">
        <w:t xml:space="preserve">, then the value returned in </w:t>
      </w:r>
      <w:r w:rsidR="00462A2A" w:rsidRPr="009333EF">
        <w:rPr>
          <w:i/>
        </w:rPr>
        <w:t>iv</w:t>
      </w:r>
      <w:r w:rsidR="00462A2A" w:rsidRPr="009333EF">
        <w:t xml:space="preserve"> is simply </w:t>
      </w:r>
      <w:r w:rsidR="00462A2A" w:rsidRPr="009333EF">
        <w:rPr>
          <w:i/>
        </w:rPr>
        <w:t>Interval</w:t>
      </w:r>
      <w:r w:rsidR="000D718F" w:rsidRPr="009333EF">
        <w:rPr>
          <w:i/>
        </w:rPr>
        <w:t> </w:t>
      </w:r>
      <w:r w:rsidR="00462A2A" w:rsidRPr="009333EF">
        <w:rPr>
          <w:i/>
        </w:rPr>
        <w:t>/</w:t>
      </w:r>
      <w:r w:rsidR="000D718F" w:rsidRPr="009333EF">
        <w:t> </w:t>
      </w:r>
      <w:r w:rsidR="00462A2A" w:rsidRPr="009333EF">
        <w:rPr>
          <w:i/>
        </w:rPr>
        <w:t>r</w:t>
      </w:r>
      <w:r w:rsidR="00462A2A" w:rsidRPr="009333EF">
        <w:t xml:space="preserve">. Otherwise, it is either </w:t>
      </w:r>
      <w:r w:rsidR="00B84DEF" w:rsidRPr="009333EF">
        <w:rPr>
          <w:i/>
        </w:rPr>
        <w:t>Interval /</w:t>
      </w:r>
      <w:r w:rsidR="00B84DEF" w:rsidRPr="009333EF">
        <w:t> </w:t>
      </w:r>
      <w:r w:rsidR="00B84DEF" w:rsidRPr="009333EF">
        <w:rPr>
          <w:i/>
        </w:rPr>
        <w:t>r</w:t>
      </w:r>
      <w:r w:rsidR="00462A2A" w:rsidRPr="009333EF">
        <w:rPr>
          <w:i/>
        </w:rPr>
        <w:t xml:space="preserve"> </w:t>
      </w:r>
      <w:r w:rsidR="00462A2A" w:rsidRPr="009333EF">
        <w:t>or</w:t>
      </w:r>
      <w:r w:rsidR="00462A2A" w:rsidRPr="009333EF">
        <w:rPr>
          <w:i/>
        </w:rPr>
        <w:t xml:space="preserve"> </w:t>
      </w:r>
      <w:r w:rsidR="00B84DEF" w:rsidRPr="009333EF">
        <w:rPr>
          <w:i/>
        </w:rPr>
        <w:t>Interval /</w:t>
      </w:r>
      <w:r w:rsidR="00B84DEF" w:rsidRPr="009333EF">
        <w:t> </w:t>
      </w:r>
      <w:r w:rsidR="00B84DEF" w:rsidRPr="009333EF">
        <w:rPr>
          <w:i/>
        </w:rPr>
        <w:t>r</w:t>
      </w:r>
      <w:r w:rsidR="00462A2A" w:rsidRPr="009333EF">
        <w:t xml:space="preserve"> + 1</w:t>
      </w:r>
      <w:r w:rsidR="002329F9" w:rsidRPr="009333EF">
        <w:t xml:space="preserve">, </w:t>
      </w:r>
      <w:r w:rsidRPr="009333EF">
        <w:t>with the probability of the</w:t>
      </w:r>
      <w:r w:rsidR="002329F9" w:rsidRPr="009333EF">
        <w:t xml:space="preserve"> </w:t>
      </w:r>
      <w:r w:rsidRPr="009333EF">
        <w:t xml:space="preserve">latter equal to the fractional part of the exact </w:t>
      </w:r>
      <w:r w:rsidR="002329F9" w:rsidRPr="009333EF">
        <w:t>(</w:t>
      </w:r>
      <w:r w:rsidR="002329F9" w:rsidRPr="009333EF">
        <w:rPr>
          <w:i/>
        </w:rPr>
        <w:t>double</w:t>
      </w:r>
      <w:r w:rsidR="002329F9" w:rsidRPr="009333EF">
        <w:t>) division</w:t>
      </w:r>
      <w:r w:rsidRPr="009333EF">
        <w:t xml:space="preserve">. In </w:t>
      </w:r>
      <w:r w:rsidR="00B84DEF" w:rsidRPr="009333EF">
        <w:t>other</w:t>
      </w:r>
      <w:r w:rsidRPr="009333EF">
        <w:t xml:space="preserve"> words, the average result</w:t>
      </w:r>
      <w:r w:rsidR="002329F9" w:rsidRPr="009333EF">
        <w:t xml:space="preserve"> </w:t>
      </w:r>
      <w:r w:rsidRPr="009333EF">
        <w:t>over an in</w:t>
      </w:r>
      <w:r w:rsidR="009E3D57" w:rsidRPr="009333EF">
        <w:t>fi</w:t>
      </w:r>
      <w:r w:rsidRPr="009333EF">
        <w:t xml:space="preserve">nite number of calls to </w:t>
      </w:r>
      <w:r w:rsidRPr="009333EF">
        <w:rPr>
          <w:i/>
        </w:rPr>
        <w:t>entry</w:t>
      </w:r>
      <w:r w:rsidRPr="009333EF">
        <w:t xml:space="preserve"> </w:t>
      </w:r>
      <w:r w:rsidR="002329F9" w:rsidRPr="009333EF">
        <w:t>converges</w:t>
      </w:r>
      <w:r w:rsidRPr="009333EF">
        <w:t xml:space="preserve"> </w:t>
      </w:r>
      <w:r w:rsidR="00BC6853" w:rsidRPr="009333EF">
        <w:t>on</w:t>
      </w:r>
      <w:r w:rsidRPr="009333EF">
        <w:t xml:space="preserve"> the exact ratio </w:t>
      </w:r>
      <w:r w:rsidR="002329F9" w:rsidRPr="009333EF">
        <w:rPr>
          <w:i/>
        </w:rPr>
        <w:t>(double)</w:t>
      </w:r>
      <w:r w:rsidRPr="009333EF">
        <w:rPr>
          <w:i/>
        </w:rPr>
        <w:t>Interval</w:t>
      </w:r>
      <w:r w:rsidR="00B84DEF" w:rsidRPr="009333EF">
        <w:rPr>
          <w:i/>
        </w:rPr>
        <w:t> </w:t>
      </w:r>
      <w:r w:rsidRPr="009333EF">
        <w:rPr>
          <w:i/>
        </w:rPr>
        <w:t>/</w:t>
      </w:r>
      <w:r w:rsidR="00B84DEF" w:rsidRPr="009333EF">
        <w:rPr>
          <w:i/>
        </w:rPr>
        <w:t> </w:t>
      </w:r>
      <w:r w:rsidRPr="009333EF">
        <w:rPr>
          <w:i/>
        </w:rPr>
        <w:t>r</w:t>
      </w:r>
      <w:r w:rsidRPr="009333EF">
        <w:t>.</w:t>
      </w:r>
    </w:p>
    <w:p w14:paraId="3237779D" w14:textId="77777777" w:rsidR="009E20B0" w:rsidRPr="009333EF" w:rsidRDefault="009E20B0" w:rsidP="002329F9">
      <w:pPr>
        <w:pStyle w:val="firstparagraph"/>
        <w:ind w:firstLine="720"/>
        <w:rPr>
          <w:i/>
        </w:rPr>
      </w:pPr>
      <w:r w:rsidRPr="009333EF">
        <w:rPr>
          <w:i/>
        </w:rPr>
        <w:t>TIME duration (</w:t>
      </w:r>
      <w:r w:rsidR="002329F9" w:rsidRPr="009333EF">
        <w:rPr>
          <w:i/>
        </w:rPr>
        <w:t xml:space="preserve"> </w:t>
      </w:r>
      <w:r w:rsidRPr="009333EF">
        <w:rPr>
          <w:i/>
        </w:rPr>
        <w:t>);</w:t>
      </w:r>
    </w:p>
    <w:p w14:paraId="14F48DDE"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 xml:space="preserve">, in </w:t>
      </w:r>
      <w:r w:rsidRPr="009333EF">
        <w:rPr>
          <w:i/>
        </w:rPr>
        <w:t>ITUs</w:t>
      </w:r>
      <w:r w:rsidRPr="009333EF">
        <w:t>.</w:t>
      </w:r>
    </w:p>
    <w:p w14:paraId="04F32A3C" w14:textId="77777777" w:rsidR="009E20B0" w:rsidRPr="009333EF" w:rsidRDefault="009E20B0" w:rsidP="002329F9">
      <w:pPr>
        <w:pStyle w:val="firstparagraph"/>
        <w:ind w:firstLine="720"/>
        <w:rPr>
          <w:i/>
        </w:rPr>
      </w:pPr>
      <w:r w:rsidRPr="009333EF">
        <w:rPr>
          <w:i/>
        </w:rPr>
        <w:t>Long bits (RATE r);</w:t>
      </w:r>
    </w:p>
    <w:p w14:paraId="7FA7F631"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w:t>
      </w:r>
      <w:r w:rsidR="002329F9" w:rsidRPr="009333EF">
        <w:t xml:space="preserve"> expressed</w:t>
      </w:r>
      <w:r w:rsidRPr="009333EF">
        <w:t xml:space="preserve"> in bits, based on the speci</w:t>
      </w:r>
      <w:r w:rsidR="009E3D57" w:rsidRPr="009333EF">
        <w:t>fi</w:t>
      </w:r>
      <w:r w:rsidRPr="009333EF">
        <w:t>ed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The result</w:t>
      </w:r>
      <w:r w:rsidR="002329F9" w:rsidRPr="009333EF">
        <w:t xml:space="preserve"> </w:t>
      </w:r>
      <w:r w:rsidRPr="009333EF">
        <w:t xml:space="preserve">is obtained by dividing </w:t>
      </w:r>
      <w:r w:rsidRPr="009333EF">
        <w:lastRenderedPageBreak/>
        <w:t xml:space="preserve">the value returned by </w:t>
      </w:r>
      <w:r w:rsidRPr="009333EF">
        <w:rPr>
          <w:i/>
        </w:rPr>
        <w:t>duration</w:t>
      </w:r>
      <w:r w:rsidRPr="009333EF">
        <w:t xml:space="preserve"> by </w:t>
      </w:r>
      <w:r w:rsidRPr="009333EF">
        <w:rPr>
          <w:i/>
        </w:rPr>
        <w:t>r</w:t>
      </w:r>
      <w:r w:rsidRPr="009333EF">
        <w:t xml:space="preserve"> and, if the fractional part is</w:t>
      </w:r>
      <w:r w:rsidR="002329F9" w:rsidRPr="009333EF">
        <w:t xml:space="preserve"> </w:t>
      </w:r>
      <w:r w:rsidRPr="009333EF">
        <w:t xml:space="preserve">nonzero, applying the </w:t>
      </w:r>
      <w:r w:rsidR="002329F9" w:rsidRPr="009333EF">
        <w:t xml:space="preserve">same </w:t>
      </w:r>
      <w:r w:rsidRPr="009333EF">
        <w:t xml:space="preserve">randomized adjustment </w:t>
      </w:r>
      <w:r w:rsidR="002329F9" w:rsidRPr="009333EF">
        <w:t>as</w:t>
      </w:r>
      <w:r w:rsidRPr="009333EF">
        <w:t xml:space="preserve"> </w:t>
      </w:r>
      <w:r w:rsidR="002329F9" w:rsidRPr="009333EF">
        <w:t>for</w:t>
      </w:r>
      <w:r w:rsidRPr="009333EF">
        <w:t xml:space="preserve"> </w:t>
      </w:r>
      <w:r w:rsidRPr="009333EF">
        <w:rPr>
          <w:i/>
        </w:rPr>
        <w:t>entry</w:t>
      </w:r>
      <w:r w:rsidR="00B84DEF" w:rsidRPr="009333EF">
        <w:rPr>
          <w:i/>
        </w:rPr>
        <w:t xml:space="preserve"> </w:t>
      </w:r>
      <w:r w:rsidR="00B84DEF" w:rsidRPr="009333EF">
        <w:t>(see above)</w:t>
      </w:r>
      <w:r w:rsidRPr="009333EF">
        <w:t>.</w:t>
      </w:r>
    </w:p>
    <w:p w14:paraId="699CB10E" w14:textId="77777777" w:rsidR="009E20B0" w:rsidRPr="009333EF" w:rsidRDefault="009E20B0" w:rsidP="002329F9">
      <w:pPr>
        <w:pStyle w:val="firstparagraph"/>
        <w:spacing w:after="0"/>
        <w:ind w:firstLine="720"/>
        <w:rPr>
          <w:i/>
        </w:rPr>
      </w:pPr>
      <w:r w:rsidRPr="009333EF">
        <w:rPr>
          <w:i/>
        </w:rPr>
        <w:t>double avg (</w:t>
      </w:r>
      <w:r w:rsidR="002329F9" w:rsidRPr="009333EF">
        <w:rPr>
          <w:i/>
        </w:rPr>
        <w:t xml:space="preserve"> </w:t>
      </w:r>
      <w:r w:rsidRPr="009333EF">
        <w:rPr>
          <w:i/>
        </w:rPr>
        <w:t>);</w:t>
      </w:r>
    </w:p>
    <w:p w14:paraId="3B415EA5" w14:textId="77777777" w:rsidR="009E20B0" w:rsidRPr="009333EF" w:rsidRDefault="009E20B0" w:rsidP="002329F9">
      <w:pPr>
        <w:pStyle w:val="firstparagraph"/>
        <w:spacing w:after="0"/>
        <w:ind w:firstLine="720"/>
        <w:rPr>
          <w:i/>
        </w:rPr>
      </w:pPr>
      <w:r w:rsidRPr="009333EF">
        <w:rPr>
          <w:i/>
        </w:rPr>
        <w:t>double avg (TIME ts, TIME du = TIME_inf);</w:t>
      </w:r>
    </w:p>
    <w:p w14:paraId="55D8C3BF" w14:textId="77777777" w:rsidR="009E20B0" w:rsidRPr="009333EF" w:rsidRDefault="009E20B0" w:rsidP="002329F9">
      <w:pPr>
        <w:pStyle w:val="firstparagraph"/>
        <w:ind w:firstLine="720"/>
      </w:pPr>
      <w:r w:rsidRPr="009333EF">
        <w:rPr>
          <w:i/>
        </w:rPr>
        <w:t>double avg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2329F9" w:rsidRPr="009333EF">
        <w:rPr>
          <w:i/>
        </w:rPr>
        <w:t>–</w:t>
      </w:r>
      <w:r w:rsidRPr="009333EF">
        <w:rPr>
          <w:i/>
        </w:rPr>
        <w:t>1);</w:t>
      </w:r>
    </w:p>
    <w:p w14:paraId="77DA4E20" w14:textId="77777777" w:rsidR="009E20B0" w:rsidRPr="009333EF" w:rsidRDefault="009E20B0" w:rsidP="009E20B0">
      <w:pPr>
        <w:pStyle w:val="firstparagraph"/>
      </w:pPr>
      <w:r w:rsidRPr="009333EF">
        <w:t>These methods return the average interference level within the speci</w:t>
      </w:r>
      <w:r w:rsidR="009E3D57" w:rsidRPr="009333EF">
        <w:t>fi</w:t>
      </w:r>
      <w:r w:rsidRPr="009333EF">
        <w:t>ed interval of the</w:t>
      </w:r>
      <w:r w:rsidR="002329F9" w:rsidRPr="009333EF">
        <w:t xml:space="preserve"> </w:t>
      </w:r>
      <w:r w:rsidRPr="009333EF">
        <w:t>histogram:</w:t>
      </w:r>
    </w:p>
    <w:p w14:paraId="0CF4165E" w14:textId="77777777" w:rsidR="009E20B0" w:rsidRPr="009333EF" w:rsidRDefault="009E20B0" w:rsidP="00596F24">
      <w:pPr>
        <w:pStyle w:val="firstparagraph"/>
        <w:numPr>
          <w:ilvl w:val="0"/>
          <w:numId w:val="101"/>
        </w:numPr>
      </w:pPr>
      <w:r w:rsidRPr="009333EF">
        <w:t>Over the entire histogram. The average is taken over time</w:t>
      </w:r>
      <w:r w:rsidR="00B84DEF" w:rsidRPr="009333EF">
        <w:t>,</w:t>
      </w:r>
      <w:r w:rsidRPr="009333EF">
        <w:t xml:space="preserve"> not over entries, i.e.,</w:t>
      </w:r>
      <w:r w:rsidR="002329F9" w:rsidRPr="009333EF">
        <w:t xml:space="preserve"> </w:t>
      </w:r>
      <w:r w:rsidRPr="009333EF">
        <w:t xml:space="preserve">longer intervals contribute proportionately to </w:t>
      </w:r>
      <w:r w:rsidR="002329F9" w:rsidRPr="009333EF">
        <w:t>their duration</w:t>
      </w:r>
      <w:r w:rsidRPr="009333EF">
        <w:t>.</w:t>
      </w:r>
      <w:r w:rsidR="00FA6015" w:rsidRPr="009333EF">
        <w:t xml:space="preserve"> In other words, the returned average is the integral of the interference over time divided by the total time.</w:t>
      </w:r>
    </w:p>
    <w:p w14:paraId="0B0AC7A1" w14:textId="77777777" w:rsidR="00B84DEF" w:rsidRPr="009333EF" w:rsidRDefault="009E20B0" w:rsidP="00596F24">
      <w:pPr>
        <w:pStyle w:val="firstparagraph"/>
        <w:numPr>
          <w:ilvl w:val="0"/>
          <w:numId w:val="101"/>
        </w:numPr>
      </w:pPr>
      <w:r w:rsidRPr="009333EF">
        <w:t>Over the speci</w:t>
      </w:r>
      <w:r w:rsidR="009E3D57" w:rsidRPr="009333EF">
        <w:t>fi</w:t>
      </w:r>
      <w:r w:rsidRPr="009333EF">
        <w:t xml:space="preserve">ed time: </w:t>
      </w:r>
      <w:r w:rsidRPr="009333EF">
        <w:rPr>
          <w:i/>
        </w:rPr>
        <w:t>ts</w:t>
      </w:r>
      <w:r w:rsidRPr="009333EF">
        <w:t xml:space="preserve"> is the starting time in </w:t>
      </w:r>
      <w:r w:rsidRPr="009333EF">
        <w:rPr>
          <w:i/>
        </w:rPr>
        <w:t>ITUs</w:t>
      </w:r>
      <w:r w:rsidRPr="009333EF">
        <w:t xml:space="preserve"> counting from zero (the</w:t>
      </w:r>
      <w:r w:rsidR="002329F9" w:rsidRPr="009333EF">
        <w:t xml:space="preserve"> </w:t>
      </w:r>
      <w:r w:rsidRPr="009333EF">
        <w:t xml:space="preserve">beginning of the history), and </w:t>
      </w:r>
      <w:r w:rsidRPr="009333EF">
        <w:rPr>
          <w:i/>
        </w:rPr>
        <w:t>du</w:t>
      </w:r>
      <w:r w:rsidRPr="009333EF">
        <w:t xml:space="preserve"> is the duration (also in </w:t>
      </w:r>
      <w:r w:rsidRPr="009333EF">
        <w:rPr>
          <w:i/>
        </w:rPr>
        <w:t>ITUs</w:t>
      </w:r>
      <w:r w:rsidRPr="009333EF">
        <w:t>). If the interval</w:t>
      </w:r>
      <w:r w:rsidR="002329F9" w:rsidRPr="009333EF">
        <w:t xml:space="preserve"> </w:t>
      </w:r>
      <w:r w:rsidRPr="009333EF">
        <w:t>exceeds the duration of the histogram, the excessive component is ignored, i.e., it</w:t>
      </w:r>
      <w:r w:rsidR="002329F9" w:rsidRPr="009333EF">
        <w:t xml:space="preserve"> </w:t>
      </w:r>
      <w:r w:rsidRPr="009333EF">
        <w:t>does not count to the time over which the average is taken. If the interval falls</w:t>
      </w:r>
      <w:r w:rsidR="002329F9" w:rsidRPr="009333EF">
        <w:t xml:space="preserve"> </w:t>
      </w:r>
      <w:r w:rsidRPr="009333EF">
        <w:t xml:space="preserve">entirely </w:t>
      </w:r>
      <w:r w:rsidR="002329F9" w:rsidRPr="009333EF">
        <w:t>beyond</w:t>
      </w:r>
      <w:r w:rsidRPr="009333EF">
        <w:t xml:space="preserve"> the histogram’s duration, the returned average interference is zero.</w:t>
      </w:r>
    </w:p>
    <w:p w14:paraId="379916CC" w14:textId="77777777" w:rsidR="002329F9" w:rsidRPr="009333EF" w:rsidRDefault="009E20B0" w:rsidP="00B84DEF">
      <w:pPr>
        <w:pStyle w:val="firstparagraph"/>
        <w:ind w:left="720"/>
      </w:pPr>
      <w:r w:rsidRPr="009333EF">
        <w:t>If the second argument is not speci</w:t>
      </w:r>
      <w:r w:rsidR="009E3D57" w:rsidRPr="009333EF">
        <w:t>fi</w:t>
      </w:r>
      <w:r w:rsidRPr="009333EF">
        <w:t xml:space="preserve">ed (or is </w:t>
      </w:r>
      <w:r w:rsidRPr="009333EF">
        <w:rPr>
          <w:i/>
        </w:rPr>
        <w:t>TIME</w:t>
      </w:r>
      <w:r w:rsidR="002329F9" w:rsidRPr="009333EF">
        <w:rPr>
          <w:i/>
        </w:rPr>
        <w:t>_</w:t>
      </w:r>
      <w:r w:rsidRPr="009333EF">
        <w:rPr>
          <w:i/>
        </w:rPr>
        <w:t>inf</w:t>
      </w:r>
      <w:r w:rsidRPr="009333EF">
        <w:t>), it stands for the end of</w:t>
      </w:r>
      <w:r w:rsidR="002329F9" w:rsidRPr="009333EF">
        <w:t xml:space="preserve"> </w:t>
      </w:r>
      <w:r w:rsidRPr="009333EF">
        <w:t xml:space="preserve">the histogram’s duration. If the </w:t>
      </w:r>
      <w:r w:rsidR="009E3D57" w:rsidRPr="009333EF">
        <w:t>fi</w:t>
      </w:r>
      <w:r w:rsidRPr="009333EF">
        <w:t xml:space="preserve">rst argument is </w:t>
      </w:r>
      <w:r w:rsidRPr="009333EF">
        <w:rPr>
          <w:i/>
        </w:rPr>
        <w:t>TIME</w:t>
      </w:r>
      <w:r w:rsidR="002329F9" w:rsidRPr="009333EF">
        <w:rPr>
          <w:i/>
        </w:rPr>
        <w:t>_</w:t>
      </w:r>
      <w:r w:rsidRPr="009333EF">
        <w:rPr>
          <w:i/>
        </w:rPr>
        <w:t>inf</w:t>
      </w:r>
      <w:r w:rsidRPr="009333EF">
        <w:t>, the second argument is</w:t>
      </w:r>
      <w:r w:rsidR="002329F9" w:rsidRPr="009333EF">
        <w:t xml:space="preserve"> </w:t>
      </w:r>
      <w:r w:rsidRPr="009333EF">
        <w:t xml:space="preserve">interpreted as the interval from the end of the histogram’s duration, i.e., the last </w:t>
      </w:r>
      <w:r w:rsidRPr="009333EF">
        <w:rPr>
          <w:i/>
        </w:rPr>
        <w:t>du</w:t>
      </w:r>
      <w:r w:rsidR="002329F9" w:rsidRPr="009333EF">
        <w:t xml:space="preserve"> </w:t>
      </w:r>
      <w:r w:rsidRPr="009333EF">
        <w:rPr>
          <w:i/>
        </w:rPr>
        <w:t>ITU</w:t>
      </w:r>
      <w:r w:rsidR="002329F9" w:rsidRPr="009333EF">
        <w:rPr>
          <w:i/>
        </w:rPr>
        <w:t>s</w:t>
      </w:r>
      <w:r w:rsidRPr="009333EF">
        <w:t xml:space="preserve"> of the activity are examined.</w:t>
      </w:r>
    </w:p>
    <w:p w14:paraId="070C6981" w14:textId="77777777" w:rsidR="009E20B0" w:rsidRPr="009333EF" w:rsidRDefault="009E20B0" w:rsidP="00596F24">
      <w:pPr>
        <w:pStyle w:val="firstparagraph"/>
        <w:numPr>
          <w:ilvl w:val="0"/>
          <w:numId w:val="101"/>
        </w:numPr>
      </w:pPr>
      <w:r w:rsidRPr="009333EF">
        <w:t xml:space="preserve">Starting at bit </w:t>
      </w:r>
      <w:r w:rsidRPr="009333EF">
        <w:rPr>
          <w:i/>
        </w:rPr>
        <w:t>sb</w:t>
      </w:r>
      <w:r w:rsidRPr="009333EF">
        <w:t xml:space="preserve"> and extending for </w:t>
      </w:r>
      <w:r w:rsidRPr="009333EF">
        <w:rPr>
          <w:i/>
        </w:rPr>
        <w:t>nb</w:t>
      </w:r>
      <w:r w:rsidRPr="009333EF">
        <w:t xml:space="preserve"> bits</w:t>
      </w:r>
      <w:r w:rsidR="002329F9" w:rsidRPr="009333EF">
        <w:t xml:space="preserve">, based on the specified rate </w:t>
      </w:r>
      <w:r w:rsidR="002329F9" w:rsidRPr="009333EF">
        <w:rPr>
          <w:i/>
        </w:rPr>
        <w:t>r</w:t>
      </w:r>
      <w:r w:rsidRPr="009333EF">
        <w:t xml:space="preserve">. The </w:t>
      </w:r>
      <w:r w:rsidR="009E3D57" w:rsidRPr="009333EF">
        <w:t>fi</w:t>
      </w:r>
      <w:r w:rsidRPr="009333EF">
        <w:t>rst bit of the histogram is</w:t>
      </w:r>
      <w:r w:rsidR="002329F9" w:rsidRPr="009333EF">
        <w:t xml:space="preserve"> </w:t>
      </w:r>
      <w:r w:rsidRPr="009333EF">
        <w:t xml:space="preserve">numbered 0. Intervals extending </w:t>
      </w:r>
      <w:r w:rsidR="002329F9" w:rsidRPr="009333EF">
        <w:t>beyond</w:t>
      </w:r>
      <w:r w:rsidRPr="009333EF">
        <w:t xml:space="preserve"> the histogram are treated as in the previous</w:t>
      </w:r>
      <w:r w:rsidR="002329F9" w:rsidRPr="009333EF">
        <w:t xml:space="preserve"> </w:t>
      </w:r>
      <w:r w:rsidRPr="009333EF">
        <w:t>case. If the last argument is not speci</w:t>
      </w:r>
      <w:r w:rsidR="009E3D57" w:rsidRPr="009333EF">
        <w:t>fi</w:t>
      </w:r>
      <w:r w:rsidRPr="009333EF">
        <w:t>ed (or is negative), all the bits of the</w:t>
      </w:r>
      <w:r w:rsidR="002329F9" w:rsidRPr="009333EF">
        <w:t xml:space="preserve"> </w:t>
      </w:r>
      <w:r w:rsidRPr="009333EF">
        <w:t xml:space="preserve">histogram starting at bit number </w:t>
      </w:r>
      <w:r w:rsidRPr="009333EF">
        <w:rPr>
          <w:i/>
        </w:rPr>
        <w:t>sb</w:t>
      </w:r>
      <w:r w:rsidRPr="009333EF">
        <w:t xml:space="preserve"> are </w:t>
      </w:r>
      <w:r w:rsidR="00B84DEF" w:rsidRPr="009333EF">
        <w:t>considered</w:t>
      </w:r>
      <w:r w:rsidRPr="009333EF">
        <w:t xml:space="preserve">. If </w:t>
      </w:r>
      <w:r w:rsidRPr="009333EF">
        <w:rPr>
          <w:i/>
        </w:rPr>
        <w:t>sb</w:t>
      </w:r>
      <w:r w:rsidRPr="009333EF">
        <w:t xml:space="preserve"> is negative, </w:t>
      </w:r>
      <w:r w:rsidRPr="009333EF">
        <w:rPr>
          <w:i/>
        </w:rPr>
        <w:t>nb</w:t>
      </w:r>
      <w:r w:rsidRPr="009333EF">
        <w:t xml:space="preserve"> bits are</w:t>
      </w:r>
      <w:r w:rsidR="002329F9" w:rsidRPr="009333EF">
        <w:t xml:space="preserve"> </w:t>
      </w:r>
      <w:r w:rsidRPr="009333EF">
        <w:t xml:space="preserve">scanned </w:t>
      </w:r>
      <w:r w:rsidR="002329F9" w:rsidRPr="009333EF">
        <w:t xml:space="preserve">back </w:t>
      </w:r>
      <w:r w:rsidRPr="009333EF">
        <w:t>from the end of the activity represented by the histogram.</w:t>
      </w:r>
    </w:p>
    <w:p w14:paraId="023821BB" w14:textId="77777777" w:rsidR="009E11BD" w:rsidRPr="009333EF" w:rsidRDefault="00726C94" w:rsidP="009E11BD">
      <w:pPr>
        <w:pStyle w:val="firstparagraph"/>
      </w:pPr>
      <w:r w:rsidRPr="009333EF">
        <w:t xml:space="preserve">The following methods accept exactly the same configurations of arguments as the </w:t>
      </w:r>
      <w:r w:rsidRPr="009333EF">
        <w:rPr>
          <w:i/>
        </w:rPr>
        <w:t>avg</w:t>
      </w:r>
      <w:r w:rsidRPr="009333EF">
        <w:t xml:space="preserve"> methods above:</w:t>
      </w:r>
    </w:p>
    <w:p w14:paraId="3E72A853" w14:textId="77777777" w:rsidR="009E20B0" w:rsidRPr="009333EF" w:rsidRDefault="009E20B0" w:rsidP="00750AB8">
      <w:pPr>
        <w:pStyle w:val="firstparagraph"/>
        <w:spacing w:after="0"/>
        <w:ind w:firstLine="720"/>
        <w:rPr>
          <w:i/>
        </w:rPr>
      </w:pPr>
      <w:r w:rsidRPr="009333EF">
        <w:rPr>
          <w:i/>
        </w:rPr>
        <w:t>double max (</w:t>
      </w:r>
      <w:r w:rsidR="00750AB8" w:rsidRPr="009333EF">
        <w:rPr>
          <w:i/>
        </w:rPr>
        <w:t xml:space="preserve"> </w:t>
      </w:r>
      <w:r w:rsidRPr="009333EF">
        <w:rPr>
          <w:i/>
        </w:rPr>
        <w:t>);</w:t>
      </w:r>
    </w:p>
    <w:p w14:paraId="4FB04422" w14:textId="77777777" w:rsidR="009E20B0" w:rsidRPr="009333EF" w:rsidRDefault="009E20B0" w:rsidP="00750AB8">
      <w:pPr>
        <w:pStyle w:val="firstparagraph"/>
        <w:spacing w:after="0"/>
        <w:ind w:firstLine="720"/>
        <w:rPr>
          <w:i/>
        </w:rPr>
      </w:pPr>
      <w:r w:rsidRPr="009333EF">
        <w:rPr>
          <w:i/>
        </w:rPr>
        <w:t>double max (TIME ts, TIME du = TIME_inf);</w:t>
      </w:r>
    </w:p>
    <w:p w14:paraId="38329DE0" w14:textId="77777777" w:rsidR="009E20B0" w:rsidRPr="009333EF" w:rsidRDefault="009E20B0" w:rsidP="002329F9">
      <w:pPr>
        <w:pStyle w:val="firstparagraph"/>
        <w:ind w:firstLine="720"/>
      </w:pPr>
      <w:r w:rsidRPr="009333EF">
        <w:rPr>
          <w:i/>
        </w:rPr>
        <w:t>double max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750AB8" w:rsidRPr="009333EF">
        <w:rPr>
          <w:i/>
        </w:rPr>
        <w:t>–</w:t>
      </w:r>
      <w:r w:rsidRPr="009333EF">
        <w:rPr>
          <w:i/>
        </w:rPr>
        <w:t>1);</w:t>
      </w:r>
    </w:p>
    <w:p w14:paraId="08DF65D5" w14:textId="77777777" w:rsidR="00AB155E" w:rsidRPr="009333EF" w:rsidRDefault="009E20B0" w:rsidP="009E20B0">
      <w:pPr>
        <w:pStyle w:val="firstparagraph"/>
      </w:pPr>
      <w:r w:rsidRPr="009333EF">
        <w:t>The</w:t>
      </w:r>
      <w:r w:rsidR="00726C94" w:rsidRPr="009333EF">
        <w:t>y</w:t>
      </w:r>
      <w:r w:rsidRPr="009333EF">
        <w:t xml:space="preserve"> return the</w:t>
      </w:r>
      <w:r w:rsidR="00750AB8" w:rsidRPr="009333EF">
        <w:t xml:space="preserve"> </w:t>
      </w:r>
      <w:r w:rsidRPr="009333EF">
        <w:t>maximum interference over the speci</w:t>
      </w:r>
      <w:r w:rsidR="009E3D57" w:rsidRPr="009333EF">
        <w:t>fi</w:t>
      </w:r>
      <w:r w:rsidRPr="009333EF">
        <w:t xml:space="preserve">ed </w:t>
      </w:r>
      <w:r w:rsidR="00750AB8" w:rsidRPr="009333EF">
        <w:t>segment</w:t>
      </w:r>
      <w:r w:rsidRPr="009333EF">
        <w:t xml:space="preserve"> of the histogram.</w:t>
      </w:r>
    </w:p>
    <w:p w14:paraId="7D524C7B" w14:textId="77777777" w:rsidR="00750AB8" w:rsidRPr="009333EF" w:rsidRDefault="00750AB8" w:rsidP="00596F24">
      <w:pPr>
        <w:pStyle w:val="Heading3"/>
        <w:numPr>
          <w:ilvl w:val="2"/>
          <w:numId w:val="4"/>
        </w:numPr>
        <w:rPr>
          <w:lang w:val="en-US"/>
        </w:rPr>
      </w:pPr>
      <w:bookmarkStart w:id="488" w:name="_Ref507840898"/>
      <w:bookmarkStart w:id="489" w:name="_Toc190627822"/>
      <w:r w:rsidRPr="009333EF">
        <w:rPr>
          <w:lang w:val="en-US"/>
        </w:rPr>
        <w:t>Event reassessment</w:t>
      </w:r>
      <w:bookmarkEnd w:id="488"/>
      <w:bookmarkEnd w:id="489"/>
    </w:p>
    <w:p w14:paraId="594CFC0D" w14:textId="7CF91927" w:rsidR="00750AB8" w:rsidRPr="009333EF" w:rsidRDefault="00750AB8" w:rsidP="00750AB8">
      <w:pPr>
        <w:pStyle w:val="firstparagraph"/>
      </w:pPr>
      <w:r w:rsidRPr="009333EF">
        <w:t>In some reception models, the conditions determining the calculation of signal levels, interference</w:t>
      </w:r>
      <w:r w:rsidR="00463C17" w:rsidRPr="009333EF">
        <w:fldChar w:fldCharType="begin"/>
      </w:r>
      <w:r w:rsidR="00463C17" w:rsidRPr="009333EF">
        <w:instrText xml:space="preserve"> XE "interference:model" </w:instrText>
      </w:r>
      <w:r w:rsidR="00463C17" w:rsidRPr="009333EF">
        <w:fldChar w:fldCharType="end"/>
      </w:r>
      <w:r w:rsidRPr="009333EF">
        <w:t>, the bit error rate</w:t>
      </w:r>
      <w:r w:rsidR="00B21BC6" w:rsidRPr="009333EF">
        <w:fldChar w:fldCharType="begin"/>
      </w:r>
      <w:r w:rsidR="00B21BC6" w:rsidRPr="009333EF">
        <w:instrText xml:space="preserve"> XE "bit-error rate" </w:instrText>
      </w:r>
      <w:r w:rsidR="00B21BC6" w:rsidRPr="009333EF">
        <w:fldChar w:fldCharType="end"/>
      </w:r>
      <w:r w:rsidRPr="009333EF">
        <w:t xml:space="preserve"> and, consequently, the event assessment for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event assessment" </w:instrText>
      </w:r>
      <w:r w:rsidR="00F07494" w:rsidRPr="009333EF">
        <w:rPr>
          <w:i/>
        </w:rPr>
        <w:fldChar w:fldCharType="end"/>
      </w:r>
      <w:r w:rsidRPr="009333EF">
        <w:t xml:space="preserve"> and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xml:space="preserve"> may change half way through a packet reception. We do not consider here mobility, whose impact is only re-evaluated at activity (packet) boundaries. In all realistic mobility scenarios,</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r w:rsidRPr="009333EF">
        <w:t xml:space="preserve"> the amount of position change during the reception of a single p</w:t>
      </w:r>
      <w:r w:rsidR="00B84DEF" w:rsidRPr="009333EF">
        <w:t xml:space="preserve">acket is completely negligible. </w:t>
      </w:r>
      <w:r w:rsidRPr="009333EF">
        <w:t xml:space="preserve">For an </w:t>
      </w:r>
      <w:r w:rsidR="00B84DEF" w:rsidRPr="009333EF">
        <w:t>example of what we have in mind</w:t>
      </w:r>
      <w:r w:rsidRPr="009333EF">
        <w:t>, suppose that the receiver uses a directional antenna</w:t>
      </w:r>
      <w:r w:rsidR="00674061" w:rsidRPr="009333EF">
        <w:fldChar w:fldCharType="begin"/>
      </w:r>
      <w:r w:rsidR="00674061" w:rsidRPr="009333EF">
        <w:instrText xml:space="preserve"> XE "antenna:directional" </w:instrText>
      </w:r>
      <w:r w:rsidR="00674061" w:rsidRPr="009333EF">
        <w:fldChar w:fldCharType="end"/>
      </w:r>
      <w:r w:rsidRPr="009333EF">
        <w:t xml:space="preserve"> that can be reset instantaneously at will</w:t>
      </w:r>
      <w:sdt>
        <w:sdtPr>
          <w:id w:val="-1816712058"/>
          <w:citation/>
        </w:sdtPr>
        <w:sdtContent>
          <w:r w:rsidR="00B93082" w:rsidRPr="009333EF">
            <w:fldChar w:fldCharType="begin"/>
          </w:r>
          <w:r w:rsidR="00B93082" w:rsidRPr="009333EF">
            <w:instrText xml:space="preserve"> CITATION mai05 \l 1045 </w:instrText>
          </w:r>
          <w:r w:rsidR="00B93082" w:rsidRPr="009333EF">
            <w:fldChar w:fldCharType="separate"/>
          </w:r>
          <w:r w:rsidR="001E7423">
            <w:rPr>
              <w:noProof/>
            </w:rPr>
            <w:t xml:space="preserve"> </w:t>
          </w:r>
          <w:r w:rsidR="001E7423" w:rsidRPr="001E7423">
            <w:rPr>
              <w:noProof/>
            </w:rPr>
            <w:t>[58]</w:t>
          </w:r>
          <w:r w:rsidR="00B93082" w:rsidRPr="009333EF">
            <w:fldChar w:fldCharType="end"/>
          </w:r>
        </w:sdtContent>
      </w:sdt>
      <w:r w:rsidRPr="009333EF">
        <w:t xml:space="preserve">. The right way of implementing this operation in the channel model is to use a dynamic gain factor in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xml:space="preserve">, </w:t>
      </w:r>
      <w:r w:rsidRPr="009333EF">
        <w:fldChar w:fldCharType="begin"/>
      </w:r>
      <w:r w:rsidRPr="009333EF">
        <w:instrText xml:space="preserve"> REF _Ref507840629 \r \h </w:instrText>
      </w:r>
      <w:r w:rsidRPr="009333EF">
        <w:fldChar w:fldCharType="separate"/>
      </w:r>
      <w:r w:rsidR="003D1CFC">
        <w:t>8.1.4</w:t>
      </w:r>
      <w:r w:rsidRPr="009333EF">
        <w:fldChar w:fldCharType="end"/>
      </w:r>
      <w:r w:rsidRPr="009333EF">
        <w:t xml:space="preserve">) depending on the antenna angle and the location of the transmitter and the receiver. </w:t>
      </w:r>
      <w:r w:rsidRPr="009333EF">
        <w:lastRenderedPageBreak/>
        <w:t xml:space="preserve">When the antenna setting changes, the transceiver must re-evaluate all signals reaching it at the </w:t>
      </w:r>
      <w:r w:rsidR="00B93082" w:rsidRPr="009333EF">
        <w:t>time</w:t>
      </w:r>
      <w:r w:rsidR="00E70D31" w:rsidRPr="009333EF">
        <w:t>,</w:t>
      </w:r>
      <w:r w:rsidRPr="009333EF">
        <w:t xml:space="preserve"> based on the new setting. This is accomplished with the following </w:t>
      </w:r>
      <w:r w:rsidRPr="009333EF">
        <w:rPr>
          <w:i/>
        </w:rPr>
        <w:t>Transceiver</w:t>
      </w:r>
      <w:r w:rsidRPr="009333EF">
        <w:t xml:space="preserve"> method:</w:t>
      </w:r>
    </w:p>
    <w:p w14:paraId="796E51D1" w14:textId="77777777" w:rsidR="00750AB8" w:rsidRPr="009333EF" w:rsidRDefault="00750AB8" w:rsidP="00750AB8">
      <w:pPr>
        <w:pStyle w:val="firstparagraph"/>
        <w:ind w:firstLine="720"/>
        <w:rPr>
          <w:i/>
        </w:rPr>
      </w:pPr>
      <w:r w:rsidRPr="009333EF">
        <w:rPr>
          <w:i/>
        </w:rPr>
        <w:t>void reassess</w:t>
      </w:r>
      <w:r w:rsidR="00202765" w:rsidRPr="009333EF">
        <w:rPr>
          <w:i/>
        </w:rPr>
        <w:fldChar w:fldCharType="begin"/>
      </w:r>
      <w:r w:rsidR="00202765" w:rsidRPr="009333EF">
        <w:instrText xml:space="preserve"> XE "</w:instrText>
      </w:r>
      <w:r w:rsidR="00202765" w:rsidRPr="009333EF">
        <w:rPr>
          <w:i/>
        </w:rPr>
        <w:instrText>reassess</w:instrText>
      </w:r>
      <w:r w:rsidR="00202765" w:rsidRPr="009333EF">
        <w:instrText xml:space="preserve">" </w:instrText>
      </w:r>
      <w:r w:rsidR="00202765" w:rsidRPr="009333EF">
        <w:rPr>
          <w:i/>
        </w:rPr>
        <w:fldChar w:fldCharType="end"/>
      </w:r>
      <w:r w:rsidRPr="009333EF">
        <w:rPr>
          <w:i/>
        </w:rPr>
        <w:t xml:space="preserve"> ( );</w:t>
      </w:r>
    </w:p>
    <w:p w14:paraId="1845A9A0" w14:textId="695B1AB6" w:rsidR="00750AB8" w:rsidRPr="009333EF" w:rsidRDefault="00750AB8" w:rsidP="00750AB8">
      <w:pPr>
        <w:pStyle w:val="firstparagraph"/>
      </w:pPr>
      <w:r w:rsidRPr="009333EF">
        <w:t xml:space="preserve">which is to be called in all circumstances where the perception of signal levels by the receiver may have changed “behind the scenes.” Note that all standard situations, like, for example, changing the receiver gain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 are handled automatically by the simulator. By “behind the scenes,” we mean “in a way not naturally perceptible by the simulator,” which practically always means “a</w:t>
      </w:r>
      <w:r w:rsidR="009E3D57" w:rsidRPr="009333EF">
        <w:t>ff</w:t>
      </w:r>
      <w:r w:rsidRPr="009333EF">
        <w:t xml:space="preserve">ecting the results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w:t>
      </w:r>
    </w:p>
    <w:p w14:paraId="43892BC7" w14:textId="77777777" w:rsidR="00844F02" w:rsidRPr="009333EF" w:rsidRDefault="00750AB8" w:rsidP="00750AB8">
      <w:pPr>
        <w:pStyle w:val="firstparagraph"/>
      </w:pPr>
      <w:r w:rsidRPr="009333EF">
        <w:t xml:space="preserve">Note that </w:t>
      </w:r>
      <w:r w:rsidR="00654234" w:rsidRPr="009333EF">
        <w:t xml:space="preserve">straightforward </w:t>
      </w:r>
      <w:r w:rsidRPr="009333EF">
        <w:t xml:space="preserve">directional transmission is </w:t>
      </w:r>
      <w:r w:rsidR="00B93082" w:rsidRPr="009333EF">
        <w:t xml:space="preserve">(usually) </w:t>
      </w:r>
      <w:r w:rsidRPr="009333EF">
        <w:t>di</w:t>
      </w:r>
      <w:r w:rsidR="009E3D57" w:rsidRPr="009333EF">
        <w:t>ff</w:t>
      </w:r>
      <w:r w:rsidRPr="009333EF">
        <w:t xml:space="preserve">erent </w:t>
      </w:r>
      <w:r w:rsidR="00654234" w:rsidRPr="009333EF">
        <w:t xml:space="preserve">(and safe) </w:t>
      </w:r>
      <w:r w:rsidRPr="009333EF">
        <w:t xml:space="preserve">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rsidRPr="009333EF">
        <w:t>fi</w:t>
      </w:r>
      <w:r w:rsidRPr="009333EF">
        <w:t>delity” mobility models, whereby signals at the receiver are reassessed after a minuscule distance change occurring half-way through a packet reception. Needless to say, reassess is rather costly</w:t>
      </w:r>
      <w:r w:rsidR="00B93082" w:rsidRPr="009333EF">
        <w:t>,</w:t>
      </w:r>
      <w:r w:rsidRPr="009333EF">
        <w:t xml:space="preserve"> and its frivolous usage </w:t>
      </w:r>
      <w:r w:rsidR="00B93082" w:rsidRPr="009333EF">
        <w:t>is</w:t>
      </w:r>
      <w:r w:rsidRPr="009333EF">
        <w:t xml:space="preserve"> discouraged.</w:t>
      </w:r>
    </w:p>
    <w:p w14:paraId="0061442B" w14:textId="77777777" w:rsidR="001D632C" w:rsidRPr="009333EF" w:rsidRDefault="001D632C" w:rsidP="00596F24">
      <w:pPr>
        <w:pStyle w:val="Heading3"/>
        <w:numPr>
          <w:ilvl w:val="2"/>
          <w:numId w:val="4"/>
        </w:numPr>
        <w:rPr>
          <w:lang w:val="en-US"/>
        </w:rPr>
      </w:pPr>
      <w:bookmarkStart w:id="490" w:name="_Ref512504585"/>
      <w:bookmarkStart w:id="491" w:name="_Ref512504606"/>
      <w:bookmarkStart w:id="492" w:name="_Toc190627823"/>
      <w:r w:rsidRPr="009333EF">
        <w:rPr>
          <w:lang w:val="en-US"/>
        </w:rPr>
        <w:t>The context of assessment methods</w:t>
      </w:r>
      <w:bookmarkEnd w:id="490"/>
      <w:bookmarkEnd w:id="491"/>
      <w:bookmarkEnd w:id="492"/>
    </w:p>
    <w:p w14:paraId="2E80D50D" w14:textId="58E45348" w:rsidR="001D632C" w:rsidRPr="009333EF" w:rsidRDefault="001D632C" w:rsidP="001D632C">
      <w:pPr>
        <w:pStyle w:val="firstparagraph"/>
      </w:pPr>
      <w:r w:rsidRPr="009333EF">
        <w:t xml:space="preserve">The assessment methods, whose role is described in Sections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xml:space="preserve"> and </w:t>
      </w:r>
      <w:r w:rsidRPr="009333EF">
        <w:fldChar w:fldCharType="begin"/>
      </w:r>
      <w:r w:rsidRPr="009333EF">
        <w:instrText xml:space="preserve"> REF _Ref507840898 \r \h </w:instrText>
      </w:r>
      <w:r w:rsidRPr="009333EF">
        <w:fldChar w:fldCharType="separate"/>
      </w:r>
      <w:r w:rsidR="003D1CFC">
        <w:t>8.1.6</w:t>
      </w:r>
      <w:r w:rsidRPr="009333EF">
        <w:fldChar w:fldCharType="end"/>
      </w:r>
      <w:r w:rsidRPr="009333EF">
        <w:t>, constitute the bulk part of the user-speci</w:t>
      </w:r>
      <w:r w:rsidR="009E3D57" w:rsidRPr="009333EF">
        <w:t>fi</w:t>
      </w:r>
      <w:r w:rsidRPr="009333EF">
        <w:t>ed channel model. One should be aware that they execute in a context that is somewhat di</w:t>
      </w:r>
      <w:r w:rsidR="009E3D57" w:rsidRPr="009333EF">
        <w:t>ff</w:t>
      </w:r>
      <w:r w:rsidRPr="009333EF">
        <w:t xml:space="preserve">erent from that of a protocol process. In this respect, they are unique examples of user-supplied code that does not belong to any </w:t>
      </w:r>
      <w:r w:rsidR="001F0349" w:rsidRPr="009333EF">
        <w:t xml:space="preserve">particular </w:t>
      </w:r>
      <w:r w:rsidRPr="009333EF">
        <w:t>process, but instead constitutes a kind of plug-in to the simulator kernel.</w:t>
      </w:r>
    </w:p>
    <w:p w14:paraId="1F7A2CBE" w14:textId="42A93AB8" w:rsidR="001D632C" w:rsidRPr="009333EF" w:rsidRDefault="001D632C" w:rsidP="00D332DA">
      <w:pPr>
        <w:pStyle w:val="firstparagraph"/>
      </w:pPr>
      <w:r w:rsidRPr="009333EF">
        <w:t xml:space="preserve">Consequently, </w:t>
      </w:r>
      <w:r w:rsidR="00382723" w:rsidRPr="009333EF">
        <w:t>an assessment</w:t>
      </w:r>
      <w:r w:rsidRPr="009333EF">
        <w:t xml:space="preserve"> method</w:t>
      </w:r>
      <w:r w:rsidR="00382723" w:rsidRPr="009333EF">
        <w:t xml:space="preserve"> </w:t>
      </w:r>
      <w:r w:rsidRPr="009333EF">
        <w:t xml:space="preserve">should not assume, e.g., that, while it is run, </w:t>
      </w:r>
      <w:r w:rsidRPr="009333EF">
        <w:rPr>
          <w:i/>
        </w:rPr>
        <w:t>TheStation</w:t>
      </w:r>
      <w:r w:rsidRPr="009333EF">
        <w:t xml:space="preserve"> points to any particular station</w:t>
      </w:r>
      <w:r w:rsidR="00FA05F8">
        <w:t>,</w:t>
      </w:r>
      <w:r w:rsidRPr="009333EF">
        <w:t xml:space="preserve"> or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points to any particular process of the protocol program. On the other hand, the idea of environment variables (Section </w:t>
      </w:r>
      <w:r w:rsidRPr="009333EF">
        <w:fldChar w:fldCharType="begin"/>
      </w:r>
      <w:r w:rsidRPr="009333EF">
        <w:instrText xml:space="preserve"> REF _Ref505882903 \r \h </w:instrText>
      </w:r>
      <w:r w:rsidRPr="009333EF">
        <w:fldChar w:fldCharType="separate"/>
      </w:r>
      <w:r w:rsidR="003D1CFC">
        <w:t>5.1.6</w:t>
      </w:r>
      <w:r w:rsidRPr="009333EF">
        <w:fldChar w:fldCharType="end"/>
      </w:r>
      <w:r w:rsidRPr="009333EF">
        <w:t xml:space="preserve">) is extrapolated over (some of) the assessment methods to </w:t>
      </w:r>
      <w:r w:rsidR="00D332DA" w:rsidRPr="009333EF">
        <w:t xml:space="preserve">implicitly </w:t>
      </w:r>
      <w:r w:rsidRPr="009333EF">
        <w:t>extend their lists of arguments.</w:t>
      </w:r>
      <w:r w:rsidR="00D332DA" w:rsidRPr="009333EF">
        <w:t xml:space="preserve"> </w:t>
      </w:r>
      <w:r w:rsidR="00E70D31" w:rsidRPr="009333EF">
        <w:t>T</w:t>
      </w:r>
      <w:r w:rsidRPr="009333EF">
        <w:t xml:space="preserve">wo standard environment variables,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and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D332DA" w:rsidRPr="009333EF">
        <w:t xml:space="preserve"> </w:t>
      </w:r>
      <w:r w:rsidRPr="009333EF">
        <w:t>are made available to some assessment methods</w:t>
      </w:r>
      <w:r w:rsidR="00D332DA" w:rsidRPr="009333EF">
        <w:t>, t</w:t>
      </w:r>
      <w:r w:rsidRPr="009333EF">
        <w:t xml:space="preserve">o provide them with </w:t>
      </w:r>
      <w:r w:rsidR="00D332DA" w:rsidRPr="009333EF">
        <w:t xml:space="preserve">extra context </w:t>
      </w:r>
      <w:r w:rsidRPr="009333EF">
        <w:t xml:space="preserve">information that may facilitate the implementation of tricky models. </w:t>
      </w:r>
      <w:r w:rsidR="00E70D31" w:rsidRPr="009333EF">
        <w:t>Specifically</w:t>
      </w:r>
      <w:r w:rsidRPr="009333EF">
        <w:t>, for these</w:t>
      </w:r>
      <w:r w:rsidR="00D332DA" w:rsidRPr="009333EF">
        <w:t xml:space="preserve"> </w:t>
      </w:r>
      <w:r w:rsidRPr="009333EF">
        <w:t xml:space="preserve">methods: </w:t>
      </w:r>
      <w:r w:rsidRPr="009333EF">
        <w:rPr>
          <w:i/>
        </w:rPr>
        <w:t>RFC</w:t>
      </w:r>
      <w:r w:rsidR="00D332DA" w:rsidRPr="009333EF">
        <w:rPr>
          <w:i/>
        </w:rPr>
        <w:t>_a</w:t>
      </w:r>
      <w:r w:rsidRPr="009333EF">
        <w:rPr>
          <w:i/>
        </w:rPr>
        <w:t>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Pr="009333EF">
        <w:rPr>
          <w:i/>
        </w:rPr>
        <w:t>TheTransceiver</w:t>
      </w:r>
      <w:r w:rsidRPr="009333EF">
        <w:t xml:space="preserve"> points to the</w:t>
      </w:r>
      <w:r w:rsidR="00D332DA" w:rsidRPr="009333EF">
        <w:t xml:space="preserve"> </w:t>
      </w:r>
      <w:r w:rsidRPr="009333EF">
        <w:t xml:space="preserve">transceiver carrying out the assessment. Additionally, for </w:t>
      </w:r>
      <w:r w:rsidRPr="009333EF">
        <w:rPr>
          <w:i/>
        </w:rPr>
        <w:t>RFC</w:t>
      </w:r>
      <w:r w:rsidR="00D332DA" w:rsidRPr="009333EF">
        <w:rPr>
          <w:i/>
        </w:rPr>
        <w:t>_</w:t>
      </w:r>
      <w:r w:rsidRPr="009333EF">
        <w:rPr>
          <w:i/>
        </w:rPr>
        <w:t>att</w:t>
      </w:r>
      <w:r w:rsidRPr="009333EF">
        <w:t xml:space="preserve">, </w:t>
      </w:r>
      <w:r w:rsidRPr="009333EF">
        <w:rPr>
          <w:i/>
        </w:rPr>
        <w:t>RFC</w:t>
      </w:r>
      <w:r w:rsidR="00D332DA" w:rsidRPr="009333EF">
        <w:rPr>
          <w:i/>
        </w:rPr>
        <w:t>_</w:t>
      </w:r>
      <w:r w:rsidRPr="009333EF">
        <w:rPr>
          <w:i/>
        </w:rPr>
        <w:t>bot</w:t>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Pr="009333EF">
        <w:t>,</w:t>
      </w:r>
      <w:r w:rsidR="00D332DA" w:rsidRPr="009333EF">
        <w:t xml:space="preserve"> i.e., those assessment methods that are clearly concerned with a single activity,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assessed packet. For </w:t>
      </w:r>
      <w:r w:rsidRPr="009333EF">
        <w:rPr>
          <w:i/>
        </w:rPr>
        <w:t>RFC</w:t>
      </w:r>
      <w:r w:rsidR="00D332DA"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Pr="009333EF">
        <w:rPr>
          <w:i/>
        </w:rPr>
        <w:t>TheTransceiver</w:t>
      </w:r>
      <w:r w:rsidRPr="009333EF">
        <w:t xml:space="preserve"> identi</w:t>
      </w:r>
      <w:r w:rsidR="009E3D57" w:rsidRPr="009333EF">
        <w:t>fi</w:t>
      </w:r>
      <w:r w:rsidRPr="009333EF">
        <w:t>es the</w:t>
      </w:r>
      <w:r w:rsidR="00D332DA" w:rsidRPr="009333EF">
        <w:t xml:space="preserve"> </w:t>
      </w:r>
      <w:r w:rsidRPr="009333EF">
        <w:t>sending transceiver.</w:t>
      </w:r>
    </w:p>
    <w:p w14:paraId="2D132ECB" w14:textId="77777777" w:rsidR="00E5117C" w:rsidRPr="009333EF" w:rsidRDefault="00E5117C" w:rsidP="00D332DA">
      <w:pPr>
        <w:pStyle w:val="firstparagraph"/>
      </w:pPr>
      <w:r w:rsidRPr="009333EF">
        <w:t xml:space="preserve">Sometimes, an assessment method </w:t>
      </w:r>
      <w:r w:rsidR="00853EC8" w:rsidRPr="009333EF">
        <w:t>may want</w:t>
      </w:r>
      <w:r w:rsidRPr="009333EF">
        <w:t xml:space="preserve"> to know the identity of the station for which the assessment is carried out, not only the identity of the transceiver. That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or </w:t>
      </w:r>
      <w:r w:rsidR="00853EC8" w:rsidRPr="009333EF">
        <w:t>in</w:t>
      </w:r>
      <w:r w:rsidRPr="009333EF">
        <w:t xml:space="preserve"> those cases where the decision is based on exotic, dynamic criteria described in data structures </w:t>
      </w:r>
      <w:r w:rsidR="00654234" w:rsidRPr="009333EF">
        <w:t>stored</w:t>
      </w:r>
      <w:r w:rsidRPr="009333EF">
        <w:t xml:space="preserve"> at the receiving station. Given a transceiver, its owning station can be accessed by this </w:t>
      </w:r>
      <w:r w:rsidRPr="009333EF">
        <w:rPr>
          <w:i/>
        </w:rPr>
        <w:t>Transceiver</w:t>
      </w:r>
      <w:r w:rsidRPr="009333EF">
        <w:t xml:space="preserve"> method:</w:t>
      </w:r>
    </w:p>
    <w:p w14:paraId="53F6FD4F" w14:textId="77777777" w:rsidR="00E5117C" w:rsidRPr="009333EF" w:rsidRDefault="00E5117C" w:rsidP="00E5117C">
      <w:pPr>
        <w:pStyle w:val="firstparagraph"/>
        <w:ind w:left="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 );</w:t>
      </w:r>
    </w:p>
    <w:p w14:paraId="45609831" w14:textId="77777777" w:rsidR="00E5117C" w:rsidRPr="009333EF" w:rsidRDefault="00E5117C" w:rsidP="00D332DA">
      <w:pPr>
        <w:pStyle w:val="firstparagraph"/>
      </w:pPr>
      <w:r w:rsidRPr="009333EF">
        <w:t xml:space="preserve">which returns the pointer to the </w:t>
      </w:r>
      <w:r w:rsidRPr="009333EF">
        <w:rPr>
          <w:i/>
        </w:rPr>
        <w:t>Station</w:t>
      </w:r>
      <w:r w:rsidRPr="009333EF">
        <w:t xml:space="preserve"> that owns the transceiver. Thus:</w:t>
      </w:r>
    </w:p>
    <w:p w14:paraId="25BB5722" w14:textId="77777777" w:rsidR="00E5117C" w:rsidRPr="009333EF" w:rsidRDefault="00E5117C" w:rsidP="00D332DA">
      <w:pPr>
        <w:pStyle w:val="firstparagraph"/>
        <w:rPr>
          <w:i/>
        </w:rPr>
      </w:pPr>
      <w:r w:rsidRPr="009333EF">
        <w:lastRenderedPageBreak/>
        <w:tab/>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-&gt;getOwner ( )</w:t>
      </w:r>
    </w:p>
    <w:p w14:paraId="1F0A8A32" w14:textId="68BC54A6" w:rsidR="00E5117C" w:rsidRPr="009333EF" w:rsidRDefault="00853EC8" w:rsidP="00D332DA">
      <w:pPr>
        <w:pStyle w:val="firstparagraph"/>
      </w:pPr>
      <w:r w:rsidRPr="009333EF">
        <w:t xml:space="preserve">is the correct way to reference “the station” from an assessment method, and then it means “the station for which the assessment is being </w:t>
      </w:r>
      <w:r w:rsidR="001F0349" w:rsidRPr="009333EF">
        <w:t>carried out</w:t>
      </w:r>
      <w:r w:rsidRPr="009333EF">
        <w:t xml:space="preserve">.” Note that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3D1CFC">
        <w:t>4.1.3</w:t>
      </w:r>
      <w:r w:rsidRPr="009333EF">
        <w:fldChar w:fldCharType="end"/>
      </w:r>
      <w:r w:rsidRPr="009333EF">
        <w:t xml:space="preserve">), pointing to “the current station,” will refer to the station whose activity has immediately triggered the current assessment, which is often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3D1CFC">
        <w:t>4.1.2</w:t>
      </w:r>
      <w:r w:rsidRPr="009333EF">
        <w:fldChar w:fldCharType="end"/>
      </w:r>
      <w:r w:rsidRPr="009333EF">
        <w:t>).</w:t>
      </w:r>
    </w:p>
    <w:p w14:paraId="726467A5" w14:textId="77777777" w:rsidR="00D332DA" w:rsidRPr="009333EF" w:rsidRDefault="00D332DA" w:rsidP="00596F24">
      <w:pPr>
        <w:pStyle w:val="Heading3"/>
        <w:numPr>
          <w:ilvl w:val="2"/>
          <w:numId w:val="4"/>
        </w:numPr>
        <w:rPr>
          <w:lang w:val="en-US"/>
        </w:rPr>
      </w:pPr>
      <w:bookmarkStart w:id="493" w:name="_Ref508275423"/>
      <w:bookmarkStart w:id="494" w:name="_Toc190627824"/>
      <w:r w:rsidRPr="009333EF">
        <w:rPr>
          <w:lang w:val="en-US"/>
        </w:rPr>
        <w:t>Starting and terminating packet transmission</w:t>
      </w:r>
      <w:bookmarkEnd w:id="493"/>
      <w:bookmarkEnd w:id="494"/>
    </w:p>
    <w:p w14:paraId="10E909B9" w14:textId="07979154" w:rsidR="00D332DA" w:rsidRPr="009333EF" w:rsidRDefault="006278D5" w:rsidP="00D332DA">
      <w:pPr>
        <w:pStyle w:val="firstparagraph"/>
      </w:pPr>
      <w:r w:rsidRPr="009333EF">
        <w:t>Similar to</w:t>
      </w:r>
      <w:r w:rsidR="00D332DA" w:rsidRPr="009333EF">
        <w:t xml:space="preserve"> </w:t>
      </w:r>
      <w:r w:rsidR="00E70D31" w:rsidRPr="009333EF">
        <w:t xml:space="preserve">a </w:t>
      </w:r>
      <w:r w:rsidR="00D332DA" w:rsidRPr="009333EF">
        <w:t>port (see Section </w:t>
      </w:r>
      <w:r w:rsidR="00D332DA" w:rsidRPr="009333EF">
        <w:fldChar w:fldCharType="begin"/>
      </w:r>
      <w:r w:rsidR="00D332DA" w:rsidRPr="009333EF">
        <w:instrText xml:space="preserve"> REF _Ref507537273 \r \h </w:instrText>
      </w:r>
      <w:r w:rsidR="00D332DA" w:rsidRPr="009333EF">
        <w:fldChar w:fldCharType="separate"/>
      </w:r>
      <w:r w:rsidR="003D1CFC">
        <w:t>7.1.2</w:t>
      </w:r>
      <w:r w:rsidR="00D332DA" w:rsidRPr="009333EF">
        <w:fldChar w:fldCharType="end"/>
      </w:r>
      <w:r w:rsidR="00D332DA" w:rsidRPr="009333EF">
        <w:t>), a packet transmission on a transceiver can be started with this method:</w:t>
      </w:r>
    </w:p>
    <w:p w14:paraId="5726BD85" w14:textId="77777777" w:rsidR="00D332DA" w:rsidRPr="009333EF" w:rsidRDefault="00D332DA" w:rsidP="0099338A">
      <w:pPr>
        <w:pStyle w:val="firstparagraph"/>
        <w:ind w:firstLine="720"/>
        <w:rPr>
          <w:i/>
        </w:rPr>
      </w:pPr>
      <w:r w:rsidRPr="009333EF">
        <w:rPr>
          <w:i/>
        </w:rPr>
        <w:t xml:space="preserve">void </w:t>
      </w:r>
      <w:r w:rsidR="00E70D31" w:rsidRPr="009333EF">
        <w:rPr>
          <w:i/>
        </w:rPr>
        <w:t>startTransmit</w:t>
      </w:r>
      <w:r w:rsidRPr="009333EF">
        <w:rPr>
          <w:i/>
        </w:rPr>
        <w:t xml:space="preserve"> (Packet *buf);</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\b</w:instrText>
      </w:r>
      <w:r w:rsidR="00B114AE" w:rsidRPr="009333EF">
        <w:rPr>
          <w:i/>
        </w:rPr>
        <w:fldChar w:fldCharType="end"/>
      </w:r>
    </w:p>
    <w:p w14:paraId="044183D1" w14:textId="77777777" w:rsidR="00D332DA" w:rsidRPr="009333EF" w:rsidRDefault="00D332DA" w:rsidP="00D332DA">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A</w:t>
      </w:r>
      <w:r w:rsidR="0099338A" w:rsidRPr="009333EF">
        <w:t xml:space="preserve"> </w:t>
      </w:r>
      <w:r w:rsidR="009E39A5" w:rsidRPr="009333EF">
        <w:t xml:space="preserve">shallow </w:t>
      </w:r>
      <w:r w:rsidRPr="009333EF">
        <w:t>copy of this bu</w:t>
      </w:r>
      <w:r w:rsidR="009E3D57" w:rsidRPr="009333EF">
        <w:t>ff</w:t>
      </w:r>
      <w:r w:rsidRPr="009333EF">
        <w:t>er is made and inserted into a data structure representing a new activity</w:t>
      </w:r>
      <w:r w:rsidR="0099338A" w:rsidRPr="009333EF">
        <w:t xml:space="preserve"> </w:t>
      </w:r>
      <w:r w:rsidRPr="009333EF">
        <w:t>in the underlying radio channel</w:t>
      </w:r>
      <w:r w:rsidR="0099338A" w:rsidRPr="009333EF">
        <w:t xml:space="preserve">, </w:t>
      </w:r>
      <w:r w:rsidRPr="009333EF">
        <w:t>to be propagated to the neighbors of the transmitting</w:t>
      </w:r>
      <w:r w:rsidR="0099338A" w:rsidRPr="009333EF">
        <w:t xml:space="preserve"> </w:t>
      </w:r>
      <w:r w:rsidRPr="009333EF">
        <w:t xml:space="preserve">transceiver. </w:t>
      </w:r>
      <w:r w:rsidR="009B6F64" w:rsidRPr="009333EF">
        <w:t>A</w:t>
      </w:r>
      <w:r w:rsidRPr="009333EF">
        <w:t xml:space="preserve"> pointer to this packet copy is returned via the environment variable</w:t>
      </w:r>
      <w:r w:rsidR="0099338A"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9338A"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Pr="009333EF">
        <w:t>, returns a pointer to the transceiver executing the operation. Note that this is di</w:t>
      </w:r>
      <w:r w:rsidR="009E3D57" w:rsidRPr="009333EF">
        <w:t>ff</w:t>
      </w:r>
      <w:r w:rsidRPr="009333EF">
        <w:t xml:space="preserve">erent from the </w:t>
      </w:r>
      <w:r w:rsidRPr="009333EF">
        <w:rPr>
          <w:i/>
        </w:rPr>
        <w:t>Port</w:t>
      </w:r>
      <w:r w:rsidRPr="009333EF">
        <w:t xml:space="preserve"> variant of </w:t>
      </w:r>
      <w:r w:rsidR="00E70D31" w:rsidRPr="009333EF">
        <w:rPr>
          <w:i/>
        </w:rPr>
        <w:t>startTransmit</w:t>
      </w:r>
      <w:r w:rsidRPr="009333EF">
        <w:t>.</w:t>
      </w:r>
    </w:p>
    <w:p w14:paraId="606A9D00" w14:textId="77777777" w:rsidR="00D332DA" w:rsidRPr="009333EF" w:rsidRDefault="00D332DA" w:rsidP="00D332DA">
      <w:pPr>
        <w:pStyle w:val="firstparagraph"/>
      </w:pPr>
      <w:r w:rsidRPr="009333EF">
        <w:t>A packet transmission in progress can be terminated</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in two ways. The following transceiver</w:t>
      </w:r>
      <w:r w:rsidR="0099338A" w:rsidRPr="009333EF">
        <w:t xml:space="preserve"> </w:t>
      </w:r>
      <w:r w:rsidRPr="009333EF">
        <w:t>method:</w:t>
      </w:r>
    </w:p>
    <w:p w14:paraId="7515EC0D" w14:textId="77777777" w:rsidR="0099338A" w:rsidRPr="009333EF" w:rsidRDefault="00D332DA" w:rsidP="0099338A">
      <w:pPr>
        <w:pStyle w:val="firstparagraph"/>
        <w:ind w:firstLine="720"/>
        <w:rPr>
          <w:i/>
        </w:rPr>
      </w:pPr>
      <w:r w:rsidRPr="009333EF">
        <w:rPr>
          <w:i/>
        </w:rPr>
        <w:t>int stop (</w:t>
      </w:r>
      <w:r w:rsidR="0099338A" w:rsidRPr="009333EF">
        <w:rPr>
          <w:i/>
        </w:rPr>
        <w:t xml:space="preserve"> </w:t>
      </w:r>
      <w:r w:rsidRPr="009333EF">
        <w:rPr>
          <w:i/>
        </w:rPr>
        <w:t>);</w:t>
      </w:r>
    </w:p>
    <w:p w14:paraId="650DB3DE" w14:textId="77777777" w:rsidR="00D332DA" w:rsidRPr="009333EF" w:rsidRDefault="00D332DA" w:rsidP="00D332DA">
      <w:pPr>
        <w:pStyle w:val="firstparagraph"/>
      </w:pPr>
      <w:r w:rsidRPr="009333EF">
        <w:t>terminates the transmission in a way that renders the packet complete, i.e., formally</w:t>
      </w:r>
      <w:r w:rsidR="0099338A" w:rsidRPr="009333EF">
        <w:t xml:space="preserve"> </w:t>
      </w:r>
      <w:r w:rsidR="006006E4" w:rsidRPr="009333EF">
        <w:t>outfitted</w:t>
      </w:r>
      <w:r w:rsidRPr="009333EF">
        <w:t xml:space="preserve"> with </w:t>
      </w:r>
      <w:r w:rsidR="0099338A" w:rsidRPr="009333EF">
        <w:t>the</w:t>
      </w:r>
      <w:r w:rsidRPr="009333EF">
        <w:t xml:space="preserve"> pertinent trailer that allows the receiving party to recognize the complete</w:t>
      </w:r>
      <w:r w:rsidR="0099338A" w:rsidRPr="009333EF">
        <w:t xml:space="preserve"> </w:t>
      </w:r>
      <w:r w:rsidRPr="009333EF">
        <w:t xml:space="preserve">packet. Instead of </w:t>
      </w:r>
      <w:r w:rsidRPr="009333EF">
        <w:rPr>
          <w:i/>
        </w:rPr>
        <w:t>stop</w:t>
      </w:r>
      <w:r w:rsidRPr="009333EF">
        <w:t xml:space="preserve"> </w:t>
      </w:r>
      <w:r w:rsidR="001E36E7" w:rsidRPr="009333EF">
        <w:t>the program</w:t>
      </w:r>
      <w:r w:rsidRPr="009333EF">
        <w:t xml:space="preserve"> can use this method:</w:t>
      </w:r>
    </w:p>
    <w:p w14:paraId="59BA434F" w14:textId="436AE199" w:rsidR="00D332DA" w:rsidRPr="009333EF" w:rsidRDefault="00D332DA" w:rsidP="0099338A">
      <w:pPr>
        <w:pStyle w:val="firstparagraph"/>
        <w:ind w:firstLine="720"/>
        <w:rPr>
          <w:i/>
        </w:rPr>
      </w:pPr>
      <w:r w:rsidRPr="009333EF">
        <w:rPr>
          <w:i/>
        </w:rPr>
        <w:t>int abort</w:t>
      </w:r>
      <w:r w:rsidR="006D2B27" w:rsidRPr="009333EF">
        <w:rPr>
          <w:i/>
        </w:rPr>
        <w:fldChar w:fldCharType="begin"/>
      </w:r>
      <w:r w:rsidR="006D2B27" w:rsidRPr="009333EF">
        <w:instrText xml:space="preserve"> XE "aborting:packet transmission" </w:instrText>
      </w:r>
      <w:r w:rsidR="006D2B27" w:rsidRPr="009333EF">
        <w:rPr>
          <w:i/>
        </w:rPr>
        <w:fldChar w:fldCharType="end"/>
      </w:r>
      <w:r w:rsidR="006D2B27" w:rsidRPr="009333EF">
        <w:rPr>
          <w:i/>
        </w:rPr>
        <w:fldChar w:fldCharType="begin"/>
      </w:r>
      <w:r w:rsidR="006D2B27" w:rsidRPr="009333EF">
        <w:instrText xml:space="preserve"> XE "</w:instrText>
      </w:r>
      <w:r w:rsidR="006D2B27" w:rsidRPr="009333EF">
        <w:rPr>
          <w:i/>
        </w:rPr>
        <w:instrText>abort:</w:instrText>
      </w:r>
      <w:r w:rsidR="002D0738" w:rsidRPr="002D0738">
        <w:rPr>
          <w:i/>
        </w:rPr>
        <w:instrText>Transceiver</w:instrText>
      </w:r>
      <w:r w:rsidR="006D2B27" w:rsidRPr="009333EF">
        <w:instrText xml:space="preserve"> method" </w:instrText>
      </w:r>
      <w:r w:rsidR="006D2B27" w:rsidRPr="009333EF">
        <w:rPr>
          <w:i/>
        </w:rPr>
        <w:fldChar w:fldCharType="end"/>
      </w:r>
      <w:r w:rsidRPr="009333EF">
        <w:rPr>
          <w:i/>
        </w:rPr>
        <w:t xml:space="preserve"> (</w:t>
      </w:r>
      <w:r w:rsidR="0099338A" w:rsidRPr="009333EF">
        <w:rPr>
          <w:i/>
        </w:rPr>
        <w:t xml:space="preserve"> </w:t>
      </w:r>
      <w:r w:rsidRPr="009333EF">
        <w:rPr>
          <w:i/>
        </w:rPr>
        <w:t>);</w:t>
      </w:r>
    </w:p>
    <w:p w14:paraId="59B50A9C" w14:textId="3D26F863" w:rsidR="00D332DA" w:rsidRPr="009333EF" w:rsidRDefault="006006E4" w:rsidP="00D332DA">
      <w:pPr>
        <w:pStyle w:val="firstparagraph"/>
      </w:pPr>
      <w:r w:rsidRPr="009333EF">
        <w:t>to</w:t>
      </w:r>
      <w:r w:rsidR="00D332DA" w:rsidRPr="009333EF">
        <w:t xml:space="preserve"> abort the transmission. This means that the packet has been interrupted in the</w:t>
      </w:r>
      <w:r w:rsidR="0099338A" w:rsidRPr="009333EF">
        <w:t xml:space="preserve"> </w:t>
      </w:r>
      <w:r w:rsidR="00D332DA" w:rsidRPr="009333EF">
        <w:t xml:space="preserve">middle, and it will </w:t>
      </w:r>
      <w:r w:rsidR="0099338A" w:rsidRPr="009333EF">
        <w:t>not</w:t>
      </w:r>
      <w:r w:rsidR="00D332DA" w:rsidRPr="009333EF">
        <w:t xml:space="preserve"> be perceived as a complete (receivable) packet. For compatibility</w:t>
      </w:r>
      <w:r w:rsidR="0099338A" w:rsidRPr="009333EF">
        <w:t xml:space="preserve"> </w:t>
      </w:r>
      <w:r w:rsidR="00D332DA" w:rsidRPr="009333EF">
        <w:t xml:space="preserve">with the similar methods available for </w:t>
      </w:r>
      <w:r w:rsidR="00D332DA" w:rsidRPr="009333EF">
        <w:rPr>
          <w:i/>
        </w:rPr>
        <w:t>Ports</w:t>
      </w:r>
      <w:r w:rsidR="00D332DA" w:rsidRPr="009333EF">
        <w:t xml:space="preserve"> (</w:t>
      </w:r>
      <w:r w:rsidR="0099338A" w:rsidRPr="009333EF">
        <w:t>Section </w:t>
      </w:r>
      <w:r w:rsidR="0099338A" w:rsidRPr="009333EF">
        <w:fldChar w:fldCharType="begin"/>
      </w:r>
      <w:r w:rsidR="0099338A" w:rsidRPr="009333EF">
        <w:instrText xml:space="preserve"> REF _Ref507537273 \r \h </w:instrText>
      </w:r>
      <w:r w:rsidR="0099338A" w:rsidRPr="009333EF">
        <w:fldChar w:fldCharType="separate"/>
      </w:r>
      <w:r w:rsidR="003D1CFC">
        <w:t>7.1.2</w:t>
      </w:r>
      <w:r w:rsidR="0099338A" w:rsidRPr="009333EF">
        <w:fldChar w:fldCharType="end"/>
      </w:r>
      <w:r w:rsidR="00D332DA" w:rsidRPr="009333EF">
        <w:t>)</w:t>
      </w:r>
      <w:r w:rsidR="001E36E7" w:rsidRPr="009333EF">
        <w:t>,</w:t>
      </w:r>
      <w:r w:rsidR="00D332DA" w:rsidRPr="009333EF">
        <w:t xml:space="preserve"> both the above methods</w:t>
      </w:r>
      <w:r w:rsidR="0099338A" w:rsidRPr="009333EF">
        <w:t xml:space="preserve"> </w:t>
      </w:r>
      <w:r w:rsidR="00D332DA" w:rsidRPr="009333EF">
        <w:t xml:space="preserve">return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00D332DA" w:rsidRPr="009333EF">
        <w:t>.</w:t>
      </w:r>
      <w:r w:rsidR="0099338A" w:rsidRPr="009333EF">
        <w:rPr>
          <w:rStyle w:val="FootnoteReference"/>
        </w:rPr>
        <w:footnoteReference w:id="84"/>
      </w:r>
      <w:r w:rsidR="00D332DA" w:rsidRPr="009333EF">
        <w:t xml:space="preserve"> Note that both </w:t>
      </w:r>
      <w:r w:rsidR="00D332DA" w:rsidRPr="009333EF">
        <w:rPr>
          <w:i/>
        </w:rPr>
        <w:t>stop</w:t>
      </w:r>
      <w:r w:rsidR="00D332DA" w:rsidRPr="009333EF">
        <w:t xml:space="preserve"> </w:t>
      </w:r>
      <w:r w:rsidR="0099338A" w:rsidRPr="009333EF">
        <w:t>and</w:t>
      </w:r>
      <w:r w:rsidR="00D332DA" w:rsidRPr="009333EF">
        <w:t xml:space="preserve"> </w:t>
      </w:r>
      <w:r w:rsidR="00D332DA" w:rsidRPr="009333EF">
        <w:rPr>
          <w:i/>
        </w:rPr>
        <w:t>abort</w:t>
      </w:r>
      <w:r w:rsidR="00D332DA" w:rsidRPr="009333EF">
        <w:t xml:space="preserve"> will trigger an error if no packet</w:t>
      </w:r>
      <w:r w:rsidR="0099338A" w:rsidRPr="009333EF">
        <w:t xml:space="preserve"> </w:t>
      </w:r>
      <w:r w:rsidR="00D332DA" w:rsidRPr="009333EF">
        <w:t>is being transmitted</w:t>
      </w:r>
      <w:r w:rsidR="0099338A" w:rsidRPr="009333EF">
        <w:t xml:space="preserve"> at the </w:t>
      </w:r>
      <w:r w:rsidR="00D73B3B" w:rsidRPr="009333EF">
        <w:t>time</w:t>
      </w:r>
      <w:r w:rsidR="006E324B">
        <w:t xml:space="preserve"> of their invocation</w:t>
      </w:r>
      <w:r w:rsidR="00D332DA" w:rsidRPr="009333EF">
        <w:t>.</w:t>
      </w:r>
    </w:p>
    <w:p w14:paraId="66C54FBE" w14:textId="77777777" w:rsidR="00D332DA" w:rsidRPr="009333EF" w:rsidRDefault="00D332DA" w:rsidP="00D332DA">
      <w:pPr>
        <w:pStyle w:val="firstparagraph"/>
      </w:pPr>
      <w:r w:rsidRPr="009333EF">
        <w:t xml:space="preserve">Both methods set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whose</w:t>
      </w:r>
      <w:r w:rsidR="0099338A" w:rsidRPr="009333EF">
        <w:t xml:space="preserve"> </w:t>
      </w:r>
      <w:r w:rsidRPr="009333EF">
        <w:t xml:space="preserve">transmission </w:t>
      </w:r>
      <w:r w:rsidR="0099338A" w:rsidRPr="009333EF">
        <w:t>has been</w:t>
      </w:r>
      <w:r w:rsidRPr="009333EF">
        <w:t xml:space="preserve"> terminated)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(to the </w:t>
      </w:r>
      <w:r w:rsidRPr="009333EF">
        <w:rPr>
          <w:i/>
        </w:rPr>
        <w:t>Id</w:t>
      </w:r>
      <w:r w:rsidRPr="009333EF">
        <w:t xml:space="preserve"> of the tra</w:t>
      </w:r>
      <w:r w:rsidR="0008220B" w:rsidRPr="009333EF">
        <w:t>ffi</w:t>
      </w:r>
      <w:r w:rsidRPr="009333EF">
        <w:t>c pattern to which the</w:t>
      </w:r>
      <w:r w:rsidR="0099338A" w:rsidRPr="009333EF">
        <w:t xml:space="preserve"> </w:t>
      </w:r>
      <w:r w:rsidRPr="009333EF">
        <w:t>packet belongs).</w:t>
      </w:r>
    </w:p>
    <w:p w14:paraId="3A91099C" w14:textId="77777777" w:rsidR="00D332DA" w:rsidRPr="009333EF" w:rsidRDefault="00D332DA" w:rsidP="00D332DA">
      <w:pPr>
        <w:pStyle w:val="firstparagraph"/>
      </w:pPr>
      <w:r w:rsidRPr="009333EF">
        <w:t>The following transceiver method:</w:t>
      </w:r>
    </w:p>
    <w:p w14:paraId="692A7A7D" w14:textId="77777777" w:rsidR="00D332DA" w:rsidRPr="009333EF" w:rsidRDefault="00D332DA" w:rsidP="0099338A">
      <w:pPr>
        <w:pStyle w:val="firstparagraph"/>
        <w:ind w:firstLine="720"/>
        <w:rPr>
          <w:i/>
        </w:rPr>
      </w:pPr>
      <w:r w:rsidRPr="009333EF">
        <w:rPr>
          <w:i/>
        </w:rPr>
        <w:t>void transmit</w:t>
      </w:r>
      <w:r w:rsidR="00360D44" w:rsidRPr="009333EF">
        <w:rPr>
          <w:i/>
        </w:rPr>
        <w:fldChar w:fldCharType="begin"/>
      </w:r>
      <w:r w:rsidR="00360D44" w:rsidRPr="009333EF">
        <w:instrText xml:space="preserve"> XE "</w:instrText>
      </w:r>
      <w:r w:rsidR="00360D44" w:rsidRPr="009333EF">
        <w:rPr>
          <w:i/>
        </w:rPr>
        <w:instrText>transmit:Transceiver</w:instrText>
      </w:r>
      <w:r w:rsidR="00360D44" w:rsidRPr="009333EF">
        <w:instrText xml:space="preserve"> method" \b</w:instrText>
      </w:r>
      <w:r w:rsidR="00360D44" w:rsidRPr="009333EF">
        <w:rPr>
          <w:i/>
        </w:rPr>
        <w:fldChar w:fldCharType="end"/>
      </w:r>
      <w:r w:rsidRPr="009333EF">
        <w:rPr>
          <w:i/>
        </w:rPr>
        <w:t xml:space="preserve"> (Packet *buf, int done);</w:t>
      </w:r>
    </w:p>
    <w:p w14:paraId="1DA5AB0F" w14:textId="6291483D" w:rsidR="00D332DA" w:rsidRPr="009333EF" w:rsidRDefault="00D332DA" w:rsidP="00D332DA">
      <w:pPr>
        <w:pStyle w:val="firstparagraph"/>
      </w:pPr>
      <w:r w:rsidRPr="009333EF">
        <w:t xml:space="preserve">starts transmitting the packet contained in </w:t>
      </w:r>
      <w:r w:rsidRPr="009333EF">
        <w:rPr>
          <w:i/>
        </w:rPr>
        <w:t>buf</w:t>
      </w:r>
      <w:r w:rsidRPr="009333EF">
        <w:t xml:space="preserve"> (by </w:t>
      </w:r>
      <w:r w:rsidR="0099338A" w:rsidRPr="009333EF">
        <w:t>invoking</w:t>
      </w:r>
      <w:r w:rsidRPr="009333EF">
        <w:t xml:space="preserve"> </w:t>
      </w:r>
      <w:r w:rsidR="00E70D31" w:rsidRPr="009333EF">
        <w:rPr>
          <w:i/>
        </w:rPr>
        <w:t>startTransmit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and automatically sets up the </w:t>
      </w:r>
      <w:r w:rsidRPr="009333EF">
        <w:rPr>
          <w:i/>
        </w:rPr>
        <w:t>Timer</w:t>
      </w:r>
      <w:r w:rsidRPr="009333EF">
        <w:t xml:space="preserve"> to wake up the process in state </w:t>
      </w:r>
      <w:r w:rsidRPr="009333EF">
        <w:rPr>
          <w:i/>
        </w:rPr>
        <w:t>done</w:t>
      </w:r>
      <w:r w:rsidRPr="009333EF">
        <w:t xml:space="preserve"> when the transmission is</w:t>
      </w:r>
      <w:r w:rsidR="001E36E7" w:rsidRPr="009333EF">
        <w:t xml:space="preserve"> </w:t>
      </w:r>
      <w:r w:rsidRPr="009333EF">
        <w:t>complete.</w:t>
      </w:r>
      <w:r w:rsidR="004C77CD">
        <w:t xml:space="preserve"> </w:t>
      </w:r>
      <w:r w:rsidRPr="009333EF">
        <w:t xml:space="preserve">As explained in </w:t>
      </w:r>
      <w:r w:rsidR="0099338A" w:rsidRPr="009333EF">
        <w:t>Section </w:t>
      </w:r>
      <w:r w:rsidR="0099338A" w:rsidRPr="009333EF">
        <w:fldChar w:fldCharType="begin"/>
      </w:r>
      <w:r w:rsidR="0099338A" w:rsidRPr="009333EF">
        <w:instrText xml:space="preserve"> REF _Ref507834766 \r \h </w:instrText>
      </w:r>
      <w:r w:rsidR="0099338A" w:rsidRPr="009333EF">
        <w:fldChar w:fldCharType="separate"/>
      </w:r>
      <w:r w:rsidR="003D1CFC">
        <w:t>8.1.1</w:t>
      </w:r>
      <w:r w:rsidR="0099338A" w:rsidRPr="009333EF">
        <w:fldChar w:fldCharType="end"/>
      </w:r>
      <w:r w:rsidRPr="009333EF">
        <w:t>, each packet transmitted over a radio channel is preceded</w:t>
      </w:r>
      <w:r w:rsidR="0099338A" w:rsidRPr="009333EF">
        <w:t xml:space="preserve"> </w:t>
      </w:r>
      <w:r w:rsidRPr="009333EF">
        <w:t>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whose length </w:t>
      </w:r>
      <w:r w:rsidRPr="009333EF">
        <w:lastRenderedPageBreak/>
        <w:t>cannot be zero. The total amount of time needed to transmit</w:t>
      </w:r>
      <w:r w:rsidR="0099338A" w:rsidRPr="009333EF">
        <w:t xml:space="preserve"> </w:t>
      </w:r>
      <w:r w:rsidRPr="009333EF">
        <w:t xml:space="preserve">a packet </w:t>
      </w:r>
      <w:r w:rsidR="00A92189" w:rsidRPr="009333EF">
        <w:t>pointed to by</w:t>
      </w:r>
      <w:r w:rsidR="0099338A" w:rsidRPr="009333EF">
        <w:t xml:space="preserve"> </w:t>
      </w:r>
      <w:r w:rsidRPr="009333EF">
        <w:rPr>
          <w:i/>
        </w:rPr>
        <w:t>buf</w:t>
      </w:r>
      <w:r w:rsidRPr="009333EF">
        <w:t xml:space="preserve"> via a transceiver</w:t>
      </w:r>
      <w:r w:rsidR="00A92189" w:rsidRPr="009333EF">
        <w:t xml:space="preserve"> pointed to by</w:t>
      </w:r>
      <w:r w:rsidRPr="009333EF">
        <w:t xml:space="preserve"> </w:t>
      </w:r>
      <w:r w:rsidRPr="009333EF">
        <w:rPr>
          <w:i/>
        </w:rPr>
        <w:t>tcv</w:t>
      </w:r>
      <w:r w:rsidRPr="009333EF">
        <w:t xml:space="preserve"> is equal to</w:t>
      </w:r>
      <w:r w:rsidR="00A92189" w:rsidRPr="009333EF">
        <w:t>:</w:t>
      </w:r>
    </w:p>
    <w:p w14:paraId="77A01392" w14:textId="77777777" w:rsidR="00D332DA" w:rsidRPr="009333EF" w:rsidRDefault="00D332DA" w:rsidP="00A92189">
      <w:pPr>
        <w:pStyle w:val="firstparagraph"/>
        <w:ind w:firstLine="720"/>
        <w:rPr>
          <w:i/>
        </w:rPr>
      </w:pP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CA2676" w:rsidRPr="009333EF">
        <w:rPr>
          <w:i/>
        </w:rPr>
        <w:t xml:space="preserve"> (tcv-&gt;</w:t>
      </w:r>
      <w:r w:rsidR="008D5884" w:rsidRPr="009333EF">
        <w:rPr>
          <w:i/>
        </w:rPr>
        <w:t>XRate</w:t>
      </w:r>
      <w:r w:rsidR="00CA2676" w:rsidRPr="009333EF">
        <w:rPr>
          <w:i/>
        </w:rPr>
        <w:t>, buf</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 (tcv-&gt;Preamble * tcv-&gt;</w:t>
      </w:r>
      <w:r w:rsidR="008D5884" w:rsidRPr="009333EF">
        <w:rPr>
          <w:i/>
        </w:rPr>
        <w:t>XRate</w:t>
      </w:r>
      <w:r w:rsidRPr="009333EF">
        <w:rPr>
          <w:i/>
        </w:rPr>
        <w:t>)</w:t>
      </w:r>
    </w:p>
    <w:p w14:paraId="531BBFEC" w14:textId="77777777" w:rsidR="00D332DA" w:rsidRPr="009333EF" w:rsidRDefault="00D332DA" w:rsidP="00D332DA">
      <w:pPr>
        <w:pStyle w:val="firstparagraph"/>
      </w:pPr>
      <w:r w:rsidRPr="009333EF">
        <w:t xml:space="preserve">and this is the amount of time after which the process will wake up in state </w:t>
      </w:r>
      <w:r w:rsidRPr="009333EF">
        <w:rPr>
          <w:i/>
        </w:rPr>
        <w:t>done</w:t>
      </w:r>
      <w:r w:rsidRPr="009333EF">
        <w:t>.</w:t>
      </w:r>
    </w:p>
    <w:p w14:paraId="6A9EB28C" w14:textId="77777777" w:rsidR="00D332DA" w:rsidRPr="009333EF" w:rsidRDefault="00D332DA" w:rsidP="00D332DA">
      <w:pPr>
        <w:pStyle w:val="firstparagraph"/>
      </w:pPr>
      <w:r w:rsidRPr="009333EF">
        <w:t xml:space="preserve">A started transmission </w:t>
      </w:r>
      <w:r w:rsidR="00E70D31" w:rsidRPr="009333EF">
        <w:t>must</w:t>
      </w:r>
      <w:r w:rsidRPr="009333EF">
        <w:t xml:space="preserve"> be terminated explicitly. Thus, the following sample code</w:t>
      </w:r>
      <w:r w:rsidR="00A92189" w:rsidRPr="009333EF">
        <w:t xml:space="preserve"> </w:t>
      </w:r>
      <w:r w:rsidRPr="009333EF">
        <w:t>illustrates the full incantation</w:t>
      </w:r>
      <w:r w:rsidR="00A92189" w:rsidRPr="009333EF">
        <w:t xml:space="preserve"> of a packet transmission</w:t>
      </w:r>
      <w:r w:rsidRPr="009333EF">
        <w:t>:</w:t>
      </w:r>
    </w:p>
    <w:p w14:paraId="6534A1B0" w14:textId="77777777" w:rsidR="00D332DA" w:rsidRPr="009333EF" w:rsidRDefault="00D332DA" w:rsidP="00A92189">
      <w:pPr>
        <w:pStyle w:val="firstparagraph"/>
        <w:spacing w:after="0"/>
        <w:ind w:left="720"/>
        <w:rPr>
          <w:i/>
        </w:rPr>
      </w:pPr>
      <w:r w:rsidRPr="009333EF">
        <w:rPr>
          <w:i/>
        </w:rPr>
        <w:t>...</w:t>
      </w:r>
    </w:p>
    <w:p w14:paraId="2F2BCE4E" w14:textId="77777777" w:rsidR="00D332DA" w:rsidRPr="009333EF" w:rsidRDefault="00D332DA" w:rsidP="00A92189">
      <w:pPr>
        <w:pStyle w:val="firstparagraph"/>
        <w:spacing w:after="0"/>
        <w:ind w:left="720"/>
        <w:rPr>
          <w:i/>
        </w:rPr>
      </w:pPr>
      <w:r w:rsidRPr="009333EF">
        <w:rPr>
          <w:i/>
        </w:rPr>
        <w:t>state Transmit:</w:t>
      </w:r>
    </w:p>
    <w:p w14:paraId="3E96595B" w14:textId="77777777" w:rsidR="00D332DA" w:rsidRPr="009333EF" w:rsidRDefault="00D332DA" w:rsidP="00A92189">
      <w:pPr>
        <w:pStyle w:val="firstparagraph"/>
        <w:spacing w:after="0"/>
        <w:ind w:left="720" w:firstLine="720"/>
        <w:rPr>
          <w:i/>
        </w:rPr>
      </w:pPr>
      <w:r w:rsidRPr="009333EF">
        <w:rPr>
          <w:i/>
        </w:rPr>
        <w:t>MyTransceiver-&gt;transmit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28EEDBCA" w14:textId="77777777" w:rsidR="00D332DA" w:rsidRPr="009333EF" w:rsidRDefault="00D332DA" w:rsidP="00A92189">
      <w:pPr>
        <w:pStyle w:val="firstparagraph"/>
        <w:spacing w:after="0"/>
        <w:ind w:left="720"/>
        <w:rPr>
          <w:i/>
        </w:rPr>
      </w:pPr>
      <w:r w:rsidRPr="009333EF">
        <w:rPr>
          <w:i/>
        </w:rPr>
        <w:t>state Done:</w:t>
      </w:r>
    </w:p>
    <w:p w14:paraId="6E72A527" w14:textId="77777777" w:rsidR="00D332DA" w:rsidRPr="009333EF" w:rsidRDefault="00D332DA" w:rsidP="00A92189">
      <w:pPr>
        <w:pStyle w:val="firstparagraph"/>
        <w:spacing w:after="0"/>
        <w:ind w:left="720" w:firstLine="720"/>
        <w:rPr>
          <w:i/>
        </w:rPr>
      </w:pPr>
      <w:r w:rsidRPr="009333EF">
        <w:rPr>
          <w:i/>
        </w:rPr>
        <w:t>MyTransceiver-&gt;stop (</w:t>
      </w:r>
      <w:r w:rsidR="00A92189" w:rsidRPr="009333EF">
        <w:rPr>
          <w:i/>
        </w:rPr>
        <w:t xml:space="preserve"> </w:t>
      </w:r>
      <w:r w:rsidRPr="009333EF">
        <w:rPr>
          <w:i/>
        </w:rPr>
        <w:t>);</w:t>
      </w:r>
    </w:p>
    <w:p w14:paraId="3F36C207" w14:textId="77777777" w:rsidR="00D332DA" w:rsidRPr="009333EF" w:rsidRDefault="00D332DA" w:rsidP="00A92189">
      <w:pPr>
        <w:pStyle w:val="firstparagraph"/>
        <w:ind w:left="720" w:firstLine="720"/>
      </w:pPr>
      <w:r w:rsidRPr="009333EF">
        <w:rPr>
          <w:i/>
        </w:rPr>
        <w:t>...</w:t>
      </w:r>
    </w:p>
    <w:p w14:paraId="32BE5FEF" w14:textId="13DDC0D7" w:rsidR="00CA2676" w:rsidRPr="009333EF" w:rsidRDefault="00B92DFD" w:rsidP="00D332DA">
      <w:pPr>
        <w:pStyle w:val="firstparagraph"/>
      </w:pPr>
      <w:r>
        <w:t>which</w:t>
      </w:r>
      <w:r w:rsidR="00D332DA" w:rsidRPr="009333EF">
        <w:t xml:space="preserve"> is identical to the transmission sequence for a port (</w:t>
      </w:r>
      <w:r w:rsidR="00A92189" w:rsidRPr="009333EF">
        <w:t>Section </w:t>
      </w:r>
      <w:r w:rsidR="00A92189" w:rsidRPr="009333EF">
        <w:fldChar w:fldCharType="begin"/>
      </w:r>
      <w:r w:rsidR="00A92189" w:rsidRPr="009333EF">
        <w:instrText xml:space="preserve"> REF _Ref507537273 \r \h </w:instrText>
      </w:r>
      <w:r w:rsidR="00A92189" w:rsidRPr="009333EF">
        <w:fldChar w:fldCharType="separate"/>
      </w:r>
      <w:r w:rsidR="003D1CFC">
        <w:t>7.1.2</w:t>
      </w:r>
      <w:r w:rsidR="00A92189" w:rsidRPr="009333EF">
        <w:fldChar w:fldCharType="end"/>
      </w:r>
      <w:r w:rsidR="00D332DA" w:rsidRPr="009333EF">
        <w:t>).</w:t>
      </w:r>
    </w:p>
    <w:p w14:paraId="4C73220D" w14:textId="34F307A6" w:rsidR="00D332DA" w:rsidRPr="009333EF" w:rsidRDefault="00D332DA" w:rsidP="00D332DA">
      <w:pPr>
        <w:pStyle w:val="firstparagraph"/>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A92189" w:rsidRPr="009333EF">
        <w:t xml:space="preserve"> </w:t>
      </w:r>
      <w:r w:rsidRPr="009333EF">
        <w:t xml:space="preserve">(see </w:t>
      </w:r>
      <w:r w:rsidR="00A92189" w:rsidRPr="009333EF">
        <w:t>Section </w:t>
      </w:r>
      <w:r w:rsidR="00A92189" w:rsidRPr="009333EF">
        <w:fldChar w:fldCharType="begin"/>
      </w:r>
      <w:r w:rsidR="00A92189" w:rsidRPr="009333EF">
        <w:instrText xml:space="preserve"> REF _Ref505420807 \r \h </w:instrText>
      </w:r>
      <w:r w:rsidR="00A92189" w:rsidRPr="009333EF">
        <w:fldChar w:fldCharType="separate"/>
      </w:r>
      <w:r w:rsidR="003D1CFC">
        <w:t>4.5.2</w:t>
      </w:r>
      <w:r w:rsidR="00A92189" w:rsidRPr="009333EF">
        <w:fldChar w:fldCharType="end"/>
      </w:r>
      <w:r w:rsidRPr="009333EF">
        <w:t xml:space="preserve">). If </w:t>
      </w:r>
      <w:r w:rsidRPr="009333EF">
        <w:rPr>
          <w:i/>
        </w:rPr>
        <w:t>set</w:t>
      </w:r>
      <w:r w:rsidR="008D5884" w:rsidRPr="009333EF">
        <w:rPr>
          <w:i/>
        </w:rPr>
        <w:t>XRate</w:t>
      </w:r>
      <w:r w:rsidRPr="009333EF">
        <w:t xml:space="preserve"> is invoked after </w:t>
      </w:r>
      <w:r w:rsidR="00E70D31" w:rsidRPr="009333EF">
        <w:rPr>
          <w:i/>
        </w:rPr>
        <w:t>startTransmit</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 or </w:t>
      </w:r>
      <w:r w:rsidRPr="009333EF">
        <w:rPr>
          <w:i/>
        </w:rPr>
        <w:t>transmit</w:t>
      </w:r>
      <w:r w:rsidRPr="009333EF">
        <w:t xml:space="preserve"> but before</w:t>
      </w:r>
      <w:r w:rsidR="00F15B0D" w:rsidRPr="009333EF">
        <w:t xml:space="preserve"> </w:t>
      </w:r>
      <w:r w:rsidRPr="009333EF">
        <w:rPr>
          <w:i/>
        </w:rPr>
        <w:t>stop</w:t>
      </w:r>
      <w:r w:rsidRPr="009333EF">
        <w:t xml:space="preserve">, </w:t>
      </w:r>
      <w:r w:rsidR="00F15B0D" w:rsidRPr="009333EF">
        <w:t xml:space="preserve">the new setting </w:t>
      </w:r>
      <w:r w:rsidRPr="009333EF">
        <w:t>has no impact on the packet being</w:t>
      </w:r>
      <w:r w:rsidR="004372DE" w:rsidRPr="009333EF">
        <w:t xml:space="preserve"> currently</w:t>
      </w:r>
      <w:r w:rsidRPr="009333EF">
        <w:t xml:space="preserve"> transmitted.</w:t>
      </w:r>
    </w:p>
    <w:p w14:paraId="77EE1879" w14:textId="1B177A02" w:rsidR="00D332DA" w:rsidRPr="009333EF" w:rsidRDefault="00D332DA" w:rsidP="00D332DA">
      <w:pPr>
        <w:pStyle w:val="firstparagraph"/>
      </w:pPr>
      <w:r w:rsidRPr="009333EF">
        <w:t>It is illegal to transmit more than one packet on the same transceiver at the same</w:t>
      </w:r>
      <w:r w:rsidR="00F15B0D" w:rsidRPr="009333EF">
        <w:t xml:space="preserve"> </w:t>
      </w:r>
      <w:r w:rsidRPr="009333EF">
        <w:t>time.</w:t>
      </w:r>
      <w:r w:rsidR="00F15B0D" w:rsidRPr="009333EF">
        <w:t xml:space="preserve"> </w:t>
      </w:r>
      <w:r w:rsidRPr="009333EF">
        <w:t>The transmission of a packet can be aborted</w:t>
      </w:r>
      <w:r w:rsidR="006D2B27" w:rsidRPr="009333EF">
        <w:fldChar w:fldCharType="begin"/>
      </w:r>
      <w:r w:rsidR="006D2B27" w:rsidRPr="009333EF">
        <w:instrText xml:space="preserve"> XE "aborted:packet" </w:instrText>
      </w:r>
      <w:r w:rsidR="006D2B27" w:rsidRPr="009333EF">
        <w:fldChar w:fldCharType="end"/>
      </w:r>
      <w:r w:rsidRPr="009333EF">
        <w:t xml:space="preserve"> prematurely (by </w:t>
      </w:r>
      <w:r w:rsidRPr="009333EF">
        <w:rPr>
          <w:i/>
        </w:rPr>
        <w:t>abort</w:t>
      </w:r>
      <w:r w:rsidRPr="009333EF">
        <w:t xml:space="preserve">) </w:t>
      </w:r>
      <w:r w:rsidR="00F15B0D" w:rsidRPr="009333EF">
        <w:t>within</w:t>
      </w:r>
      <w:r w:rsidRPr="009333EF">
        <w:t xml:space="preserve"> the preamble</w:t>
      </w:r>
      <w:r w:rsidR="00F15B0D" w:rsidRPr="009333EF">
        <w:t xml:space="preserve"> (in stage </w:t>
      </w:r>
      <w:r w:rsidR="00F15B0D" w:rsidRPr="009333EF">
        <w:rPr>
          <w:i/>
        </w:rPr>
        <w:t>P</w:t>
      </w:r>
      <w:r w:rsidR="00F15B0D" w:rsidRPr="009333EF">
        <w:t>, Section </w:t>
      </w:r>
      <w:r w:rsidR="00F15B0D" w:rsidRPr="009333EF">
        <w:fldChar w:fldCharType="begin"/>
      </w:r>
      <w:r w:rsidR="00F15B0D" w:rsidRPr="009333EF">
        <w:instrText xml:space="preserve"> REF _Ref507834766 \r \h </w:instrText>
      </w:r>
      <w:r w:rsidR="00F15B0D" w:rsidRPr="009333EF">
        <w:fldChar w:fldCharType="separate"/>
      </w:r>
      <w:r w:rsidR="003D1CFC">
        <w:t>8.1.1</w:t>
      </w:r>
      <w:r w:rsidR="00F15B0D" w:rsidRPr="009333EF">
        <w:fldChar w:fldCharType="end"/>
      </w:r>
      <w:r w:rsidR="00F15B0D" w:rsidRPr="009333EF">
        <w:t>)</w:t>
      </w:r>
      <w:r w:rsidRPr="009333EF">
        <w:t>,</w:t>
      </w:r>
      <w:r w:rsidR="00F15B0D" w:rsidRPr="009333EF">
        <w:t xml:space="preserve"> </w:t>
      </w:r>
      <w:r w:rsidRPr="009333EF">
        <w:t>i.e.,</w:t>
      </w:r>
      <w:r w:rsidR="00F15B0D" w:rsidRPr="009333EF">
        <w:t xml:space="preserve"> </w:t>
      </w:r>
      <w:r w:rsidRPr="009333EF">
        <w:t xml:space="preserve">before the </w:t>
      </w:r>
      <w:r w:rsidR="009E3D57" w:rsidRPr="009333EF">
        <w:t>fi</w:t>
      </w:r>
      <w:r w:rsidRPr="009333EF">
        <w:t>rst bit of the proper packet has been transmitted. Such a packet has a</w:t>
      </w:r>
      <w:r w:rsidR="00F15B0D" w:rsidRPr="009333EF">
        <w:t xml:space="preserve"> </w:t>
      </w:r>
      <w:r w:rsidRPr="009333EF">
        <w:t xml:space="preserve">degenerate stage </w:t>
      </w:r>
      <w:r w:rsidRPr="009333EF">
        <w:rPr>
          <w:i/>
        </w:rPr>
        <w:t>T</w:t>
      </w:r>
      <w:r w:rsidRPr="009333EF">
        <w:t xml:space="preserve"> (the preamble does end but the proper packet never begins), and has</w:t>
      </w:r>
      <w:r w:rsidR="00F15B0D" w:rsidRPr="009333EF">
        <w:t xml:space="preserve"> </w:t>
      </w:r>
      <w:r w:rsidRPr="009333EF">
        <w:t xml:space="preserve">no stage </w:t>
      </w:r>
      <w:r w:rsidRPr="009333EF">
        <w:rPr>
          <w:i/>
        </w:rPr>
        <w:t>E</w:t>
      </w:r>
      <w:r w:rsidRPr="009333EF">
        <w:t xml:space="preserve">. No assessment will ever be carried out for such a packet: </w:t>
      </w:r>
      <w:r w:rsidRPr="009333EF">
        <w:rPr>
          <w:i/>
        </w:rPr>
        <w:t>RFC</w:t>
      </w:r>
      <w:r w:rsidR="00F15B0D"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will not</w:t>
      </w:r>
      <w:r w:rsidR="00F15B0D" w:rsidRPr="009333EF">
        <w:t xml:space="preserve"> </w:t>
      </w:r>
      <w:r w:rsidRPr="009333EF">
        <w:t xml:space="preserve">be called after the preamble has been received, and the packet will trigger </w:t>
      </w:r>
      <w:r w:rsidR="001643E8" w:rsidRPr="009333EF">
        <w:t>no</w:t>
      </w:r>
      <w:r w:rsidRPr="009333EF">
        <w:t xml:space="preserve"> packet</w:t>
      </w:r>
      <w:r w:rsidR="00F15B0D" w:rsidRPr="009333EF">
        <w:t xml:space="preserve"> </w:t>
      </w:r>
      <w:r w:rsidRPr="009333EF">
        <w:t>events (</w:t>
      </w:r>
      <w:r w:rsidR="00F15B0D" w:rsidRPr="009333EF">
        <w:t>Section </w:t>
      </w:r>
      <w:r w:rsidR="001643E8" w:rsidRPr="009333EF">
        <w:fldChar w:fldCharType="begin"/>
      </w:r>
      <w:r w:rsidR="001643E8" w:rsidRPr="009333EF">
        <w:instrText xml:space="preserve"> REF _Ref508274796 \r \h </w:instrText>
      </w:r>
      <w:r w:rsidR="001643E8" w:rsidRPr="009333EF">
        <w:fldChar w:fldCharType="separate"/>
      </w:r>
      <w:r w:rsidR="003D1CFC">
        <w:t>8.2.1</w:t>
      </w:r>
      <w:r w:rsidR="001643E8" w:rsidRPr="009333EF">
        <w:fldChar w:fldCharType="end"/>
      </w:r>
      <w:r w:rsidRPr="009333EF">
        <w:t xml:space="preserve">), although it will trigger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r w:rsidRPr="009333EF">
        <w:t xml:space="preserve"> (the end-of</w:t>
      </w:r>
      <w:r w:rsidR="00F15B0D" w:rsidRPr="009333EF">
        <w:t>-</w:t>
      </w:r>
      <w:r w:rsidRPr="009333EF">
        <w:t>preamble event). Note</w:t>
      </w:r>
      <w:r w:rsidR="00F15B0D" w:rsidRPr="009333EF">
        <w:t xml:space="preserve"> </w:t>
      </w:r>
      <w:r w:rsidRPr="009333EF">
        <w:t xml:space="preserve">that formally </w:t>
      </w:r>
      <w:r w:rsidRPr="009333EF">
        <w:rPr>
          <w:i/>
        </w:rPr>
        <w:t>stop</w:t>
      </w:r>
      <w:r w:rsidRPr="009333EF">
        <w:t xml:space="preserve"> can also be called before the 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This makes </w:t>
      </w:r>
      <w:r w:rsidR="00B92DFD">
        <w:t>little</w:t>
      </w:r>
      <w:r w:rsidRPr="009333EF">
        <w:t xml:space="preserve"> sense</w:t>
      </w:r>
      <w:r w:rsidR="00F15B0D" w:rsidRPr="009333EF">
        <w:t xml:space="preserve"> </w:t>
      </w:r>
      <w:r w:rsidRPr="009333EF">
        <w:t>from the viewpoint of the model, but does not cause an error. In</w:t>
      </w:r>
      <w:r w:rsidR="004372DE" w:rsidRPr="009333EF">
        <w:t xml:space="preserve"> such a case, </w:t>
      </w:r>
      <w:r w:rsidRPr="009333EF">
        <w:rPr>
          <w:i/>
        </w:rPr>
        <w:t>stop</w:t>
      </w:r>
      <w:r w:rsidRPr="009333EF">
        <w:t xml:space="preserve"> is interpreted as </w:t>
      </w:r>
      <w:r w:rsidRPr="009333EF">
        <w:rPr>
          <w:i/>
        </w:rPr>
        <w:t>abort</w:t>
      </w:r>
      <w:r w:rsidRPr="009333EF">
        <w:t>.</w:t>
      </w:r>
    </w:p>
    <w:p w14:paraId="042DCC4D" w14:textId="77777777" w:rsidR="001D632C" w:rsidRPr="009333EF" w:rsidRDefault="00D332DA" w:rsidP="00D332DA">
      <w:pPr>
        <w:pStyle w:val="firstparagraph"/>
      </w:pPr>
      <w:r w:rsidRPr="009333EF">
        <w:t xml:space="preserve">A packet aborted past the preamble </w:t>
      </w:r>
      <w:r w:rsidR="00F15B0D" w:rsidRPr="009333EF">
        <w:t xml:space="preserve">stage </w:t>
      </w:r>
      <w:r w:rsidRPr="009333EF">
        <w:t>will never trigger an end-of-packet event (and no</w:t>
      </w:r>
      <w:r w:rsidR="00F15B0D" w:rsidRPr="009333EF">
        <w:t xml:space="preserve"> </w:t>
      </w:r>
      <w:r w:rsidRPr="009333EF">
        <w:rPr>
          <w:i/>
        </w:rPr>
        <w:t>RFC</w:t>
      </w:r>
      <w:r w:rsidR="00F15B0D" w:rsidRPr="009333EF">
        <w:rPr>
          <w:i/>
        </w:rPr>
        <w:t>_</w:t>
      </w:r>
      <w:r w:rsidRPr="009333EF">
        <w:rPr>
          <w:i/>
        </w:rPr>
        <w:t>eot</w:t>
      </w:r>
      <w:r w:rsidRPr="009333EF">
        <w:t xml:space="preserve"> assessment will be </w:t>
      </w:r>
      <w:r w:rsidR="00CA2676" w:rsidRPr="009333EF">
        <w:t>carried out</w:t>
      </w:r>
      <w:r w:rsidRPr="009333EF">
        <w:t xml:space="preserve"> for it), although it may trigger beginning-of-packet events</w:t>
      </w:r>
      <w:r w:rsidR="00F15B0D" w:rsidRPr="009333EF">
        <w:t xml:space="preserve"> </w:t>
      </w:r>
      <w:r w:rsidRPr="009333EF">
        <w:t xml:space="preserve">(and </w:t>
      </w:r>
      <w:r w:rsidRPr="009333EF">
        <w:rPr>
          <w:i/>
        </w:rPr>
        <w:t>RFC</w:t>
      </w:r>
      <w:r w:rsidR="00F15B0D" w:rsidRPr="009333EF">
        <w:rPr>
          <w:i/>
        </w:rPr>
        <w:t>_</w:t>
      </w:r>
      <w:r w:rsidRPr="009333EF">
        <w:rPr>
          <w:i/>
        </w:rPr>
        <w:t>bot</w:t>
      </w:r>
      <w:r w:rsidRPr="009333EF">
        <w:t xml:space="preserve"> will be called for </w:t>
      </w:r>
      <w:r w:rsidR="001E36E7" w:rsidRPr="009333EF">
        <w:t>the</w:t>
      </w:r>
      <w:r w:rsidRPr="009333EF">
        <w:t xml:space="preserve"> packet in stage </w:t>
      </w:r>
      <w:r w:rsidRPr="009333EF">
        <w:rPr>
          <w:i/>
        </w:rPr>
        <w:t>T</w:t>
      </w:r>
      <w:r w:rsidRPr="009333EF">
        <w:t>).</w:t>
      </w:r>
    </w:p>
    <w:p w14:paraId="6C0360A4" w14:textId="77777777" w:rsidR="00F636FD" w:rsidRPr="009333EF" w:rsidRDefault="00F636FD" w:rsidP="00596F24">
      <w:pPr>
        <w:pStyle w:val="Heading2"/>
        <w:keepLines/>
        <w:numPr>
          <w:ilvl w:val="1"/>
          <w:numId w:val="4"/>
        </w:numPr>
        <w:ind w:left="578" w:hanging="578"/>
        <w:rPr>
          <w:lang w:val="en-US"/>
        </w:rPr>
      </w:pPr>
      <w:bookmarkStart w:id="495" w:name="_Ref508275163"/>
      <w:bookmarkStart w:id="496" w:name="_Toc190627825"/>
      <w:r w:rsidRPr="009333EF">
        <w:rPr>
          <w:lang w:val="en-US"/>
        </w:rPr>
        <w:t>Packet perception and reception</w:t>
      </w:r>
      <w:bookmarkEnd w:id="495"/>
      <w:bookmarkEnd w:id="496"/>
    </w:p>
    <w:p w14:paraId="589F5608" w14:textId="296AC1CA" w:rsidR="00F636FD" w:rsidRPr="009333EF" w:rsidRDefault="00F636FD" w:rsidP="00F636FD">
      <w:pPr>
        <w:pStyle w:val="firstparagraph"/>
      </w:pPr>
      <w:r w:rsidRPr="009333EF">
        <w:t>The receiver part of a transceiver can be switched o</w:t>
      </w:r>
      <w:r w:rsidR="009E3D57" w:rsidRPr="009333EF">
        <w:t>ff</w:t>
      </w:r>
      <w:r w:rsidRPr="009333EF">
        <w:t xml:space="preserve"> and on. A switched o</w:t>
      </w:r>
      <w:r w:rsidR="009E3D57" w:rsidRPr="009333EF">
        <w:t>ff</w:t>
      </w:r>
      <w:r w:rsidRPr="009333EF">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rsidRPr="009333EF">
        <w:t>ff</w:t>
      </w:r>
      <w:r w:rsidRPr="009333EF">
        <w:t xml:space="preserve"> state for some periods, e.g., when transiting from transmit to receive mode in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model. For example, if the receiver is switched on after the arrival of a packet preamble, but before the arrival of the </w:t>
      </w:r>
      <w:r w:rsidR="009E3D57" w:rsidRPr="009333EF">
        <w:t>fi</w:t>
      </w:r>
      <w:r w:rsidRPr="009333EF">
        <w:t xml:space="preserve">rst bit of the actual packet, it may still be able </w:t>
      </w:r>
      <w:r w:rsidR="006D291D" w:rsidRPr="009333EF">
        <w:t>(at</w:t>
      </w:r>
      <w:r w:rsidR="00746FE1" w:rsidRPr="009333EF">
        <w:t xml:space="preserve"> the appropriately reduced </w:t>
      </w:r>
      <w:r w:rsidR="00746FE1" w:rsidRPr="009333EF">
        <w:lastRenderedPageBreak/>
        <w:t xml:space="preserve">opportunities) </w:t>
      </w:r>
      <w:r w:rsidRPr="009333EF">
        <w:t>to recognize a su</w:t>
      </w:r>
      <w:r w:rsidR="0008220B" w:rsidRPr="009333EF">
        <w:t>ffi</w:t>
      </w:r>
      <w:r w:rsidRPr="009333EF">
        <w:t>ciently long fragment 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The preamble interference histogram passed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(Sections</w:t>
      </w:r>
      <w:r w:rsidR="00662311" w:rsidRPr="009333EF">
        <w:t xml:space="preserve"> </w:t>
      </w:r>
      <w:r w:rsidR="00662311" w:rsidRPr="009333EF">
        <w:fldChar w:fldCharType="begin"/>
      </w:r>
      <w:r w:rsidR="00662311" w:rsidRPr="009333EF">
        <w:instrText xml:space="preserve"> REF _Ref505018443 \r \h </w:instrText>
      </w:r>
      <w:r w:rsidR="00662311" w:rsidRPr="009333EF">
        <w:fldChar w:fldCharType="separate"/>
      </w:r>
      <w:r w:rsidR="003D1CFC">
        <w:t>4.4.3</w:t>
      </w:r>
      <w:r w:rsidR="00662311" w:rsidRPr="009333EF">
        <w:fldChar w:fldCharType="end"/>
      </w:r>
      <w:r w:rsidR="00662311" w:rsidRPr="009333EF">
        <w:t xml:space="preserve">, </w:t>
      </w:r>
      <w:r w:rsidR="00662311" w:rsidRPr="009333EF">
        <w:fldChar w:fldCharType="begin"/>
      </w:r>
      <w:r w:rsidR="00662311" w:rsidRPr="009333EF">
        <w:instrText xml:space="preserve"> REF _Ref507840629 \r \h </w:instrText>
      </w:r>
      <w:r w:rsidR="00662311" w:rsidRPr="009333EF">
        <w:fldChar w:fldCharType="separate"/>
      </w:r>
      <w:r w:rsidR="003D1CFC">
        <w:t>8.1.4</w:t>
      </w:r>
      <w:r w:rsidR="00662311" w:rsidRPr="009333EF">
        <w:fldChar w:fldCharType="end"/>
      </w:r>
      <w:r w:rsidRPr="009333EF">
        <w:t>) accounts only for the portion of the preamble that was</w:t>
      </w:r>
      <w:r w:rsidR="00662311" w:rsidRPr="009333EF">
        <w:t xml:space="preserve"> </w:t>
      </w:r>
      <w:r w:rsidR="003D50FE" w:rsidRPr="009333EF">
        <w:rPr>
          <w:i/>
        </w:rPr>
        <w:t>actually</w:t>
      </w:r>
      <w:r w:rsidRPr="009333EF">
        <w:t xml:space="preserve"> perceived by the transceiver while it was switched on. Thus, the protocol program</w:t>
      </w:r>
      <w:r w:rsidR="00662311" w:rsidRPr="009333EF">
        <w:t xml:space="preserve"> </w:t>
      </w:r>
      <w:r w:rsidR="001D5F05" w:rsidRPr="009333EF">
        <w:t>can</w:t>
      </w:r>
      <w:r w:rsidRPr="009333EF">
        <w:t xml:space="preserve"> realistically model the deaf periods of the transceiver by appropriately switching</w:t>
      </w:r>
      <w:r w:rsidR="00662311" w:rsidRPr="009333EF">
        <w:t xml:space="preserve"> </w:t>
      </w:r>
      <w:r w:rsidRPr="009333EF">
        <w:t>its receiver on and o</w:t>
      </w:r>
      <w:r w:rsidR="009E3D57" w:rsidRPr="009333EF">
        <w:t>ff</w:t>
      </w:r>
      <w:r w:rsidRPr="009333EF">
        <w:t xml:space="preserve">. This </w:t>
      </w:r>
      <w:r w:rsidR="00662311" w:rsidRPr="009333EF">
        <w:t>is handled by</w:t>
      </w:r>
      <w:r w:rsidRPr="009333EF">
        <w:t xml:space="preserve"> the following methods of </w:t>
      </w:r>
      <w:r w:rsidRPr="009333EF">
        <w:rPr>
          <w:i/>
        </w:rPr>
        <w:t>Transceiver</w:t>
      </w:r>
      <w:r w:rsidRPr="009333EF">
        <w:t>:</w:t>
      </w:r>
    </w:p>
    <w:p w14:paraId="73B464D1" w14:textId="77777777" w:rsidR="00F636FD" w:rsidRPr="009333EF" w:rsidRDefault="00F636FD" w:rsidP="00662311">
      <w:pPr>
        <w:pStyle w:val="firstparagraph"/>
        <w:spacing w:after="0"/>
        <w:ind w:firstLine="720"/>
        <w:rPr>
          <w:i/>
        </w:rPr>
      </w:pPr>
      <w:r w:rsidRPr="009333EF">
        <w:rPr>
          <w:i/>
        </w:rPr>
        <w:t>void rcvOn</w:t>
      </w:r>
      <w:r w:rsidR="00202765" w:rsidRPr="009333EF">
        <w:rPr>
          <w:i/>
        </w:rPr>
        <w:fldChar w:fldCharType="begin"/>
      </w:r>
      <w:r w:rsidR="00202765" w:rsidRPr="009333EF">
        <w:instrText xml:space="preserve"> XE "</w:instrText>
      </w:r>
      <w:r w:rsidR="00202765" w:rsidRPr="009333EF">
        <w:rPr>
          <w:i/>
        </w:rPr>
        <w:instrText>rcvOn</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6A8CA60D" w14:textId="77777777" w:rsidR="00F636FD" w:rsidRPr="009333EF" w:rsidRDefault="00F636FD" w:rsidP="00662311">
      <w:pPr>
        <w:pStyle w:val="firstparagraph"/>
        <w:ind w:firstLine="720"/>
      </w:pPr>
      <w:r w:rsidRPr="009333EF">
        <w:rPr>
          <w:i/>
        </w:rPr>
        <w:t>void rcvOff</w:t>
      </w:r>
      <w:r w:rsidR="00202765" w:rsidRPr="009333EF">
        <w:rPr>
          <w:i/>
        </w:rPr>
        <w:fldChar w:fldCharType="begin"/>
      </w:r>
      <w:r w:rsidR="00202765" w:rsidRPr="009333EF">
        <w:instrText xml:space="preserve"> XE "</w:instrText>
      </w:r>
      <w:r w:rsidR="00202765" w:rsidRPr="009333EF">
        <w:rPr>
          <w:i/>
        </w:rPr>
        <w:instrText>rcvOff</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30CB31F1" w14:textId="77777777" w:rsidR="00F636FD" w:rsidRPr="009333EF" w:rsidRDefault="00F636FD" w:rsidP="00F636FD">
      <w:pPr>
        <w:pStyle w:val="firstparagraph"/>
      </w:pPr>
      <w:r w:rsidRPr="009333EF">
        <w:t>whose meaning is obvious. Note that if the receiver is switched on after the arrival of the</w:t>
      </w:r>
      <w:r w:rsidR="00662311" w:rsidRPr="009333EF">
        <w:t xml:space="preserve"> </w:t>
      </w:r>
      <w:r w:rsidR="009E3D57" w:rsidRPr="009333EF">
        <w:t>fi</w:t>
      </w:r>
      <w:r w:rsidRPr="009333EF">
        <w:t>rst bit of the proper packet, the packet will not be received (its end-of-packet event will</w:t>
      </w:r>
      <w:r w:rsidR="00662311" w:rsidRPr="009333EF">
        <w:t xml:space="preserve"> </w:t>
      </w:r>
      <w:r w:rsidRPr="009333EF">
        <w:t xml:space="preserve">not even be assessed by </w:t>
      </w:r>
      <w:r w:rsidRPr="009333EF">
        <w:rPr>
          <w:i/>
        </w:rPr>
        <w:t>RFC</w:t>
      </w:r>
      <w:r w:rsidR="00662311"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By default, e.g., immediately after the transceiver</w:t>
      </w:r>
      <w:r w:rsidR="00746FE1" w:rsidRPr="009333EF">
        <w:t xml:space="preserve"> has been</w:t>
      </w:r>
      <w:r w:rsidR="00662311" w:rsidRPr="009333EF">
        <w:t xml:space="preserve"> </w:t>
      </w:r>
      <w:r w:rsidRPr="009333EF">
        <w:t>creat</w:t>
      </w:r>
      <w:r w:rsidR="00746FE1" w:rsidRPr="009333EF">
        <w:t>ed</w:t>
      </w:r>
      <w:r w:rsidRPr="009333EF">
        <w:t>, the receiver is in the “on” state.</w:t>
      </w:r>
    </w:p>
    <w:p w14:paraId="7E47AFA2" w14:textId="77777777" w:rsidR="00F636FD" w:rsidRPr="009333EF" w:rsidRDefault="00F636FD" w:rsidP="00F636FD">
      <w:pPr>
        <w:pStyle w:val="firstparagraph"/>
      </w:pPr>
      <w:r w:rsidRPr="009333EF">
        <w:t>Note that a similar handling of the transmitter would be redundant. If the transmitter</w:t>
      </w:r>
      <w:r w:rsidR="00662311" w:rsidRPr="009333EF">
        <w:t xml:space="preserve"> </w:t>
      </w:r>
      <w:r w:rsidRPr="009333EF">
        <w:t>is to remain o</w:t>
      </w:r>
      <w:r w:rsidR="009E3D57" w:rsidRPr="009333EF">
        <w:t>ff</w:t>
      </w:r>
      <w:r w:rsidRPr="009333EF">
        <w:t xml:space="preserve"> for some time, the protocol program should simply refrain from</w:t>
      </w:r>
      <w:r w:rsidR="00662311" w:rsidRPr="009333EF">
        <w:t xml:space="preserve"> </w:t>
      </w:r>
      <w:r w:rsidRPr="009333EF">
        <w:t>transmitting packets during that period. A sane program would not try to transmit while</w:t>
      </w:r>
      <w:r w:rsidR="00662311" w:rsidRPr="009333EF">
        <w:t xml:space="preserve"> </w:t>
      </w:r>
      <w:r w:rsidRPr="009333EF">
        <w:t>the transmitter is switched o</w:t>
      </w:r>
      <w:r w:rsidR="009E3D57" w:rsidRPr="009333EF">
        <w:t>ff</w:t>
      </w:r>
      <w:r w:rsidRPr="009333EF">
        <w:t>, so maintaining this status internally would make little</w:t>
      </w:r>
      <w:r w:rsidR="00662311" w:rsidRPr="009333EF">
        <w:t xml:space="preserve"> </w:t>
      </w:r>
      <w:r w:rsidRPr="009333EF">
        <w:t>sense.</w:t>
      </w:r>
    </w:p>
    <w:p w14:paraId="1F29C5D3" w14:textId="77777777" w:rsidR="00F636FD" w:rsidRPr="009333EF" w:rsidRDefault="00F636FD" w:rsidP="00F636FD">
      <w:pPr>
        <w:pStyle w:val="firstparagraph"/>
      </w:pPr>
      <w:r w:rsidRPr="009333EF">
        <w:t>The following two transceiver methods:</w:t>
      </w:r>
    </w:p>
    <w:p w14:paraId="2096FFC1" w14:textId="77777777" w:rsidR="00F636FD" w:rsidRPr="009333EF" w:rsidRDefault="00F636FD" w:rsidP="00662311">
      <w:pPr>
        <w:pStyle w:val="firstparagraph"/>
        <w:spacing w:after="0"/>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CB2F1E" w:rsidRPr="009333EF">
        <w:rPr>
          <w:i/>
        </w:rPr>
        <w:instrText>Transceiver</w:instrText>
      </w:r>
      <w:r w:rsidR="00816318" w:rsidRPr="009333EF">
        <w:instrText xml:space="preserve"> method" \b </w:instrText>
      </w:r>
      <w:r w:rsidR="00816318" w:rsidRPr="009333EF">
        <w:rPr>
          <w:i/>
        </w:rPr>
        <w:fldChar w:fldCharType="end"/>
      </w:r>
      <w:r w:rsidRPr="009333EF">
        <w:rPr>
          <w:i/>
        </w:rPr>
        <w:t xml:space="preserve"> (</w:t>
      </w:r>
      <w:r w:rsidR="00662311" w:rsidRPr="009333EF">
        <w:rPr>
          <w:i/>
        </w:rPr>
        <w:t xml:space="preserve"> </w:t>
      </w:r>
      <w:r w:rsidRPr="009333EF">
        <w:rPr>
          <w:i/>
        </w:rPr>
        <w:t>);</w:t>
      </w:r>
    </w:p>
    <w:p w14:paraId="5BDE4942" w14:textId="77777777" w:rsidR="00F636FD" w:rsidRPr="009333EF" w:rsidRDefault="00F636FD" w:rsidP="00662311">
      <w:pPr>
        <w:pStyle w:val="firstparagraph"/>
        <w:ind w:firstLine="720"/>
      </w:pPr>
      <w:r w:rsidRPr="009333EF">
        <w:rPr>
          <w:i/>
        </w:rPr>
        <w:t>Boolean idle (</w:t>
      </w:r>
      <w:r w:rsidR="00662311"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busy:Port</w:instrText>
      </w:r>
      <w:r w:rsidR="00CB2F1E" w:rsidRPr="009333EF">
        <w:instrText xml:space="preserve"> method" </w:instrText>
      </w:r>
      <w:r w:rsidR="00CB2F1E" w:rsidRPr="009333EF">
        <w:rPr>
          <w:i/>
        </w:rPr>
        <w:fldChar w:fldCharType="end"/>
      </w:r>
    </w:p>
    <w:p w14:paraId="79AD4104" w14:textId="1AD67CE5" w:rsidR="001D632C" w:rsidRPr="009333EF" w:rsidRDefault="00662311" w:rsidP="00F636FD">
      <w:pPr>
        <w:pStyle w:val="firstparagraph"/>
      </w:pPr>
      <w:r w:rsidRPr="009333EF">
        <w:t xml:space="preserve">one being </w:t>
      </w:r>
      <w:r w:rsidR="00746FE1" w:rsidRPr="009333EF">
        <w:t>the</w:t>
      </w:r>
      <w:r w:rsidRPr="009333EF">
        <w:t xml:space="preserve"> simple negation of the other, </w:t>
      </w:r>
      <w:r w:rsidR="00F636FD" w:rsidRPr="009333EF">
        <w:t xml:space="preserve">tell the presence or absence of a (any) signal </w:t>
      </w:r>
      <w:r w:rsidR="001F3D44" w:rsidRPr="009333EF">
        <w:t>perceived by</w:t>
      </w:r>
      <w:r w:rsidR="00F636FD" w:rsidRPr="009333EF">
        <w:t xml:space="preserve"> the transceiver. If the receiver is o</w:t>
      </w:r>
      <w:r w:rsidR="009E3D57" w:rsidRPr="009333EF">
        <w:t>ff</w:t>
      </w:r>
      <w:r w:rsidR="00F636FD" w:rsidRPr="009333EF">
        <w:t>, its status is always “idle.” Otherwise, it is determined by</w:t>
      </w:r>
      <w:r w:rsidRPr="009333EF">
        <w:t xml:space="preserve"> </w:t>
      </w:r>
      <w:r w:rsidR="00F636FD" w:rsidRPr="009333EF">
        <w:rPr>
          <w:i/>
        </w:rPr>
        <w:t>RFC</w:t>
      </w:r>
      <w:r w:rsidRPr="009333EF">
        <w:rPr>
          <w:i/>
        </w:rPr>
        <w:t>_</w:t>
      </w:r>
      <w:r w:rsidR="00F636FD"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F636FD" w:rsidRPr="009333EF">
        <w:t>, one of the user-exchangeable assessment methods</w:t>
      </w:r>
      <w:r w:rsidRPr="009333EF">
        <w:t xml:space="preserve">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w:t>
      </w:r>
      <w:r w:rsidR="00F636FD" w:rsidRPr="009333EF">
        <w:t>,</w:t>
      </w:r>
      <w:r w:rsidRPr="009333EF">
        <w:t xml:space="preserve"> </w:t>
      </w:r>
      <w:r w:rsidR="00F636FD" w:rsidRPr="009333EF">
        <w:t>whose sole responsibility is to tell whether the channel is sensed busy or idle. In addition</w:t>
      </w:r>
      <w:r w:rsidRPr="009333EF">
        <w:t xml:space="preserve"> </w:t>
      </w:r>
      <w:r w:rsidR="00F636FD" w:rsidRPr="009333EF">
        <w:t xml:space="preserve">to </w:t>
      </w:r>
      <w:r w:rsidR="001F3D44" w:rsidRPr="009333EF">
        <w:t>computing</w:t>
      </w:r>
      <w:r w:rsidR="00F636FD" w:rsidRPr="009333EF">
        <w:t xml:space="preserve"> the </w:t>
      </w:r>
      <w:r w:rsidR="001F3D44" w:rsidRPr="009333EF">
        <w:t>output</w:t>
      </w:r>
      <w:r w:rsidR="00F636FD" w:rsidRPr="009333EF">
        <w:t xml:space="preserve"> the above two methods, </w:t>
      </w:r>
      <w:r w:rsidR="00F636FD" w:rsidRPr="009333EF">
        <w:rPr>
          <w:i/>
        </w:rPr>
        <w:t>RFC</w:t>
      </w:r>
      <w:r w:rsidRPr="009333EF">
        <w:rPr>
          <w:i/>
        </w:rPr>
        <w:t>_</w:t>
      </w:r>
      <w:r w:rsidR="00F636FD" w:rsidRPr="009333EF">
        <w:rPr>
          <w:i/>
        </w:rPr>
        <w:t>act</w:t>
      </w:r>
      <w:r w:rsidR="00F636FD" w:rsidRPr="009333EF">
        <w:t xml:space="preserve"> is also used in</w:t>
      </w:r>
      <w:r w:rsidRPr="009333EF">
        <w:t xml:space="preserve"> </w:t>
      </w:r>
      <w:r w:rsidR="00F636FD" w:rsidRPr="009333EF">
        <w:t xml:space="preserve">timing two transceiver events: </w:t>
      </w:r>
      <w:r w:rsidR="00F636FD"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F636FD" w:rsidRPr="009333EF">
        <w:t xml:space="preserve"> and </w:t>
      </w:r>
      <w:r w:rsidR="00F636FD"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w:instrText>
      </w:r>
      <w:r w:rsidR="00AB2C61" w:rsidRPr="009333EF">
        <w:rPr>
          <w:i/>
        </w:rPr>
        <w:instrText>ransceiver</w:instrText>
      </w:r>
      <w:r w:rsidR="00AB2C61" w:rsidRPr="009333EF">
        <w:instrText xml:space="preserve"> event" </w:instrText>
      </w:r>
      <w:r w:rsidR="00AB2C61" w:rsidRPr="009333EF">
        <w:rPr>
          <w:i/>
        </w:rPr>
        <w:fldChar w:fldCharType="end"/>
      </w:r>
      <w:r w:rsidR="00F636FD" w:rsidRPr="009333EF">
        <w:t xml:space="preserve"> (</w:t>
      </w:r>
      <w:r w:rsidRPr="009333EF">
        <w:t>Section </w:t>
      </w:r>
      <w:r w:rsidRPr="009333EF">
        <w:fldChar w:fldCharType="begin"/>
      </w:r>
      <w:r w:rsidRPr="009333EF">
        <w:instrText xml:space="preserve"> REF _Ref508274796 \r \h </w:instrText>
      </w:r>
      <w:r w:rsidRPr="009333EF">
        <w:fldChar w:fldCharType="separate"/>
      </w:r>
      <w:r w:rsidR="003D1CFC">
        <w:t>8.2.1</w:t>
      </w:r>
      <w:r w:rsidRPr="009333EF">
        <w:fldChar w:fldCharType="end"/>
      </w:r>
      <w:r w:rsidR="00F636FD" w:rsidRPr="009333EF">
        <w:t>).</w:t>
      </w:r>
      <w:r w:rsidRPr="009333EF">
        <w:t xml:space="preserve"> The </w:t>
      </w:r>
      <w:r w:rsidR="001F3D44" w:rsidRPr="009333EF">
        <w:t xml:space="preserve">assessment </w:t>
      </w:r>
      <w:r w:rsidRPr="009333EF">
        <w:t>method</w:t>
      </w:r>
      <w:r w:rsidR="00F636FD" w:rsidRPr="009333EF">
        <w:t xml:space="preserve"> takes two arguments. The </w:t>
      </w:r>
      <w:r w:rsidR="009E3D57" w:rsidRPr="009333EF">
        <w:t>fi</w:t>
      </w:r>
      <w:r w:rsidR="00F636FD" w:rsidRPr="009333EF">
        <w:t xml:space="preserve">rst one gives the combined level of all signals currently perceived on the transceiver, as determined by </w:t>
      </w:r>
      <w:r w:rsidR="00F636FD" w:rsidRPr="009333EF">
        <w:rPr>
          <w:i/>
        </w:rPr>
        <w:t>RFC</w:t>
      </w:r>
      <w:r w:rsidRPr="009333EF">
        <w:rPr>
          <w:i/>
        </w:rPr>
        <w:t>_</w:t>
      </w:r>
      <w:r w:rsidR="00F636FD"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00F636FD" w:rsidRPr="009333EF">
        <w:t xml:space="preserve"> with the second argument</w:t>
      </w:r>
      <w:r w:rsidRPr="009333EF">
        <w:t xml:space="preserve"> </w:t>
      </w:r>
      <w:r w:rsidR="00F636FD" w:rsidRPr="009333EF">
        <w:t xml:space="preserve">equal </w:t>
      </w:r>
      <w:r w:rsidR="00F636FD" w:rsidRPr="009333EF">
        <w:rPr>
          <w:i/>
        </w:rPr>
        <w:t>NONE</w:t>
      </w:r>
      <w:r w:rsidR="00F636FD" w:rsidRPr="009333EF">
        <w:t xml:space="preserve"> (</w:t>
      </w:r>
      <w:r w:rsidRPr="009333EF">
        <w:t>Section </w:t>
      </w:r>
      <w:r w:rsidRPr="009333EF">
        <w:fldChar w:fldCharType="begin"/>
      </w:r>
      <w:r w:rsidRPr="009333EF">
        <w:instrText xml:space="preserve"> REF _Ref507840629 \r \h </w:instrText>
      </w:r>
      <w:r w:rsidRPr="009333EF">
        <w:fldChar w:fldCharType="separate"/>
      </w:r>
      <w:r w:rsidR="003D1CFC">
        <w:t>8.1.4</w:t>
      </w:r>
      <w:r w:rsidRPr="009333EF">
        <w:fldChar w:fldCharType="end"/>
      </w:r>
      <w:r w:rsidR="00F636FD" w:rsidRPr="009333EF">
        <w:t xml:space="preserve">). The second argument of </w:t>
      </w:r>
      <w:r w:rsidR="00F636FD" w:rsidRPr="009333EF">
        <w:rPr>
          <w:i/>
        </w:rPr>
        <w:t>RFC</w:t>
      </w:r>
      <w:r w:rsidRPr="009333EF">
        <w:rPr>
          <w:i/>
        </w:rPr>
        <w:t>_</w:t>
      </w:r>
      <w:r w:rsidR="00F636FD" w:rsidRPr="009333EF">
        <w:rPr>
          <w:i/>
        </w:rPr>
        <w:t>act</w:t>
      </w:r>
      <w:r w:rsidR="00F636FD" w:rsidRPr="009333EF">
        <w:t xml:space="preserve"> </w:t>
      </w:r>
      <w:r w:rsidRPr="009333EF">
        <w:t>provides</w:t>
      </w:r>
      <w:r w:rsidR="00F636FD" w:rsidRPr="009333EF">
        <w:t xml:space="preserve"> the reception gain of the</w:t>
      </w:r>
      <w:r w:rsidRPr="009333EF">
        <w:t xml:space="preserve"> </w:t>
      </w:r>
      <w:r w:rsidR="00F636FD" w:rsidRPr="009333EF">
        <w:t xml:space="preserve">transceiver (attribute </w:t>
      </w:r>
      <w:r w:rsidR="00F636FD" w:rsidRPr="009333EF">
        <w:rPr>
          <w:i/>
        </w:rPr>
        <w:t>RPower</w:t>
      </w:r>
      <w:bookmarkStart w:id="497" w:name="_Hlk514749263"/>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bookmarkEnd w:id="497"/>
      <w:r w:rsidR="00F636FD" w:rsidRPr="009333EF">
        <w:t xml:space="preserve"> combined with </w:t>
      </w:r>
      <w:r w:rsidRPr="009333EF">
        <w:t>the receive</w:t>
      </w:r>
      <w:r w:rsidR="00F636FD" w:rsidRPr="009333EF">
        <w:t xml:space="preserve"> </w:t>
      </w:r>
      <w:r w:rsidR="00F636FD" w:rsidRPr="009333EF">
        <w:rPr>
          <w:i/>
        </w:rPr>
        <w:t>Tag</w:t>
      </w:r>
      <w:r w:rsidR="00F636FD"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F636FD" w:rsidRPr="009333EF">
        <w:t>. Intentionally, the method implements a threshold on the perceived signal level based on the current setting of the receiver</w:t>
      </w:r>
      <w:r w:rsidRPr="009333EF">
        <w:t xml:space="preserve"> </w:t>
      </w:r>
      <w:r w:rsidR="00F636FD" w:rsidRPr="009333EF">
        <w:t>gain.</w:t>
      </w:r>
    </w:p>
    <w:p w14:paraId="06A420B5" w14:textId="77777777" w:rsidR="00A12DC4" w:rsidRPr="009333EF" w:rsidRDefault="00C633FA" w:rsidP="00A12DC4">
      <w:pPr>
        <w:pStyle w:val="firstparagraph"/>
      </w:pPr>
      <w:r w:rsidRPr="009333EF">
        <w:t>Similar to</w:t>
      </w:r>
      <w:r w:rsidR="00A12DC4" w:rsidRPr="009333EF">
        <w:t xml:space="preserve"> a port, this transceiver method:</w:t>
      </w:r>
    </w:p>
    <w:p w14:paraId="618762BE" w14:textId="77777777" w:rsidR="00A12DC4" w:rsidRPr="009333EF" w:rsidRDefault="00A12DC4" w:rsidP="00A12DC4">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transmitting:Transceiver</w:instrText>
      </w:r>
      <w:r w:rsidRPr="009333EF">
        <w:instrText xml:space="preserve"> method" </w:instrText>
      </w:r>
      <w:r w:rsidRPr="009333EF">
        <w:rPr>
          <w:i/>
        </w:rPr>
        <w:fldChar w:fldCharType="end"/>
      </w:r>
      <w:r w:rsidRPr="009333EF">
        <w:rPr>
          <w:i/>
        </w:rPr>
        <w:t xml:space="preserve"> ( );</w:t>
      </w:r>
    </w:p>
    <w:p w14:paraId="21E40C8F" w14:textId="77777777" w:rsidR="00A12DC4" w:rsidRPr="009333EF" w:rsidRDefault="00A12DC4" w:rsidP="00F636FD">
      <w:pPr>
        <w:pStyle w:val="firstparagraph"/>
      </w:pPr>
      <w:r w:rsidRPr="009333EF">
        <w:t xml:space="preserve">returns </w:t>
      </w:r>
      <w:r w:rsidRPr="009333EF">
        <w:rPr>
          <w:i/>
        </w:rPr>
        <w:t>YES</w:t>
      </w:r>
      <w:r w:rsidRPr="009333EF">
        <w:t>, if the transceiver is currently transmitting is own packet.</w:t>
      </w:r>
    </w:p>
    <w:p w14:paraId="44C29541" w14:textId="77777777" w:rsidR="00662311" w:rsidRPr="009333EF" w:rsidRDefault="00662311" w:rsidP="00596F24">
      <w:pPr>
        <w:pStyle w:val="Heading3"/>
        <w:numPr>
          <w:ilvl w:val="2"/>
          <w:numId w:val="4"/>
        </w:numPr>
        <w:rPr>
          <w:lang w:val="en-US"/>
        </w:rPr>
      </w:pPr>
      <w:bookmarkStart w:id="498" w:name="_Ref508274796"/>
      <w:bookmarkStart w:id="499" w:name="_Ref535442953"/>
      <w:bookmarkStart w:id="500" w:name="_Toc190627826"/>
      <w:r w:rsidRPr="009333EF">
        <w:rPr>
          <w:lang w:val="en-US"/>
        </w:rPr>
        <w:t>Wait requests</w:t>
      </w:r>
      <w:bookmarkEnd w:id="498"/>
      <w:r w:rsidR="00252FE0" w:rsidRPr="009333EF">
        <w:rPr>
          <w:lang w:val="en-US"/>
        </w:rPr>
        <w:t xml:space="preserve"> and events</w:t>
      </w:r>
      <w:bookmarkEnd w:id="499"/>
      <w:bookmarkEnd w:id="500"/>
    </w:p>
    <w:p w14:paraId="77E4A724" w14:textId="77777777" w:rsidR="00662311" w:rsidRPr="009333EF" w:rsidRDefault="00662311" w:rsidP="00662311">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9333EF" w14:paraId="5B81F6E5" w14:textId="77777777" w:rsidTr="001F3D44">
        <w:tc>
          <w:tcPr>
            <w:tcW w:w="1355" w:type="dxa"/>
            <w:tcMar>
              <w:left w:w="0" w:type="dxa"/>
              <w:right w:w="0" w:type="dxa"/>
            </w:tcMar>
          </w:tcPr>
          <w:p w14:paraId="19ED09B0" w14:textId="77777777" w:rsidR="001F3D44" w:rsidRPr="009333EF" w:rsidRDefault="001F3D44" w:rsidP="001F3D44">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p>
        </w:tc>
        <w:tc>
          <w:tcPr>
            <w:tcW w:w="7913" w:type="dxa"/>
          </w:tcPr>
          <w:p w14:paraId="35997749" w14:textId="6907DC49" w:rsidR="001F3D44" w:rsidRPr="009333EF" w:rsidRDefault="001F3D44" w:rsidP="001F3D44">
            <w:pPr>
              <w:pStyle w:val="firstparagraph"/>
            </w:pPr>
            <w:r w:rsidRPr="009333EF">
              <w:t>The event occurs at the beginning of the nearest silence period perceived by the transceiver. This will happen as soon as a) the receiver is switched o</w:t>
            </w:r>
            <w:r w:rsidR="009E3D57" w:rsidRPr="009333EF">
              <w:t>ff</w:t>
            </w:r>
            <w:r w:rsidRPr="009333EF">
              <w:t xml:space="preserve">, or b) the total signal level perceived by the transceiver makes </w:t>
            </w:r>
            <w:r w:rsidRPr="009333EF">
              <w:rPr>
                <w:i/>
              </w:rPr>
              <w:t>idle</w:t>
            </w:r>
            <w:r w:rsidRPr="009333EF">
              <w:t xml:space="preserve"> return </w:t>
            </w:r>
            <w:r w:rsidRPr="009333EF">
              <w:rPr>
                <w:i/>
              </w:rPr>
              <w:t>YES</w:t>
            </w:r>
            <w:r w:rsidRPr="009333EF">
              <w:t xml:space="preserve"> (or </w:t>
            </w:r>
            <w:r w:rsidRPr="009333EF">
              <w:rPr>
                <w:i/>
              </w:rPr>
              <w:t>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T</w:instrText>
            </w:r>
            <w:r w:rsidR="00816318" w:rsidRPr="009333EF">
              <w:rPr>
                <w:i/>
              </w:rPr>
              <w:instrText>ransceiver</w:instrText>
            </w:r>
            <w:r w:rsidR="00816318" w:rsidRPr="009333EF">
              <w:instrText xml:space="preserve"> method" </w:instrText>
            </w:r>
            <w:r w:rsidR="00816318" w:rsidRPr="009333EF">
              <w:rPr>
                <w:i/>
              </w:rPr>
              <w:fldChar w:fldCharType="end"/>
            </w:r>
            <w:r w:rsidRPr="009333EF">
              <w:t xml:space="preserve"> return </w:t>
            </w:r>
            <w:r w:rsidRPr="009333EF">
              <w:rPr>
                <w:i/>
              </w:rPr>
              <w:t>NO</w:t>
            </w:r>
            <w:r w:rsidRPr="009333EF">
              <w:t>, see Section </w:t>
            </w:r>
            <w:r w:rsidRPr="009333EF">
              <w:fldChar w:fldCharType="begin"/>
            </w:r>
            <w:r w:rsidRPr="009333EF">
              <w:instrText xml:space="preserve"> REF _Ref508275163 \r \h  \* MERGEFORMAT </w:instrText>
            </w:r>
            <w:r w:rsidRPr="009333EF">
              <w:fldChar w:fldCharType="separate"/>
            </w:r>
            <w:r w:rsidR="003D1CFC">
              <w:t>8.2</w:t>
            </w:r>
            <w:r w:rsidRPr="009333EF">
              <w:fldChar w:fldCharType="end"/>
            </w:r>
            <w:r w:rsidRPr="009333EF">
              <w:t xml:space="preserve">). If the transceiver is idle when the request is issued, the event occurs within the current </w:t>
            </w:r>
            <w:r w:rsidRPr="009333EF">
              <w:rPr>
                <w:i/>
              </w:rPr>
              <w:t>ITU</w:t>
            </w:r>
            <w:r w:rsidRPr="009333EF">
              <w:t>.</w:t>
            </w:r>
          </w:p>
        </w:tc>
      </w:tr>
      <w:tr w:rsidR="001F3D44" w:rsidRPr="009333EF" w14:paraId="7232BF43" w14:textId="77777777" w:rsidTr="001F3D44">
        <w:tc>
          <w:tcPr>
            <w:tcW w:w="1355" w:type="dxa"/>
            <w:tcMar>
              <w:left w:w="0" w:type="dxa"/>
              <w:right w:w="0" w:type="dxa"/>
            </w:tcMar>
          </w:tcPr>
          <w:p w14:paraId="23E9A50E" w14:textId="77777777" w:rsidR="001F3D44" w:rsidRPr="009333EF" w:rsidRDefault="001F3D44" w:rsidP="001F3D44">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w:instrText>
            </w:r>
            <w:r w:rsidR="00AB2C61" w:rsidRPr="009333EF">
              <w:rPr>
                <w:i/>
              </w:rPr>
              <w:instrText>ansceiver</w:instrText>
            </w:r>
            <w:r w:rsidR="00AB2C61" w:rsidRPr="009333EF">
              <w:instrText xml:space="preserve"> event" </w:instrText>
            </w:r>
            <w:r w:rsidR="00AB2C61" w:rsidRPr="009333EF">
              <w:rPr>
                <w:i/>
              </w:rPr>
              <w:fldChar w:fldCharType="end"/>
            </w:r>
          </w:p>
        </w:tc>
        <w:tc>
          <w:tcPr>
            <w:tcW w:w="7913" w:type="dxa"/>
          </w:tcPr>
          <w:p w14:paraId="556DD936" w14:textId="77777777" w:rsidR="001F3D44" w:rsidRPr="009333EF" w:rsidRDefault="009C47B0" w:rsidP="001F3D44">
            <w:pPr>
              <w:pStyle w:val="firstparagraph"/>
            </w:pPr>
            <w:r w:rsidRPr="009333EF">
              <w:t xml:space="preserve">The event occurs at the nearest moment when a) the receiver is on, and b) the total signal level perceived by the transceiver makes </w:t>
            </w:r>
            <w:r w:rsidRPr="009333EF">
              <w:rPr>
                <w:i/>
              </w:rPr>
              <w:t>busy</w:t>
            </w:r>
            <w:r w:rsidRPr="009333EF">
              <w:t xml:space="preserve"> return </w:t>
            </w:r>
            <w:r w:rsidRPr="009333EF">
              <w:rPr>
                <w:i/>
              </w:rPr>
              <w:t>YES</w:t>
            </w:r>
            <w:r w:rsidRPr="009333EF">
              <w:t xml:space="preserve"> (or </w:t>
            </w:r>
            <w:r w:rsidRPr="009333EF">
              <w:rPr>
                <w:i/>
              </w:rPr>
              <w:t>idle</w:t>
            </w:r>
            <w:r w:rsidRPr="009333EF">
              <w:t xml:space="preserve"> return </w:t>
            </w:r>
            <w:r w:rsidRPr="009333EF">
              <w:rPr>
                <w:i/>
              </w:rPr>
              <w:t>NO</w:t>
            </w:r>
            <w:r w:rsidRPr="009333EF">
              <w:t xml:space="preserve">). If the transceiver is busy when the request is issued, the event occurs within the current </w:t>
            </w:r>
            <w:r w:rsidRPr="009333EF">
              <w:rPr>
                <w:i/>
              </w:rPr>
              <w:t>ITU</w:t>
            </w:r>
            <w:r w:rsidRPr="009333EF">
              <w:t>.</w:t>
            </w:r>
          </w:p>
        </w:tc>
      </w:tr>
      <w:tr w:rsidR="009C47B0" w:rsidRPr="009333EF" w14:paraId="58E6E473" w14:textId="77777777" w:rsidTr="001F3D44">
        <w:tc>
          <w:tcPr>
            <w:tcW w:w="1355" w:type="dxa"/>
            <w:tcMar>
              <w:left w:w="0" w:type="dxa"/>
              <w:right w:w="0" w:type="dxa"/>
            </w:tcMar>
          </w:tcPr>
          <w:p w14:paraId="1FE05498" w14:textId="77777777" w:rsidR="009C47B0" w:rsidRPr="009333EF" w:rsidRDefault="009C47B0" w:rsidP="001F3D44">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\b </w:instrText>
            </w:r>
            <w:r w:rsidR="00F07494" w:rsidRPr="009333EF">
              <w:rPr>
                <w:i/>
              </w:rPr>
              <w:fldChar w:fldCharType="end"/>
            </w:r>
          </w:p>
        </w:tc>
        <w:tc>
          <w:tcPr>
            <w:tcW w:w="7913" w:type="dxa"/>
          </w:tcPr>
          <w:p w14:paraId="7C1A0A61" w14:textId="77777777" w:rsidR="009C47B0" w:rsidRPr="009333EF" w:rsidRDefault="009C47B0" w:rsidP="009C47B0">
            <w:pPr>
              <w:pStyle w:val="firstparagraph"/>
            </w:pPr>
            <w:r w:rsidRPr="009333EF">
              <w:t>The event occurs at the nearest moment when the beginning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If the beginning of a preamble occurs exactly at the time when the request is issued (within the </w:t>
            </w:r>
            <w:r w:rsidR="00A0756D" w:rsidRPr="009333EF">
              <w:t>current</w:t>
            </w:r>
            <w:r w:rsidRPr="009333EF">
              <w:t xml:space="preserve"> </w:t>
            </w:r>
            <w:r w:rsidRPr="009333EF">
              <w:rPr>
                <w:i/>
              </w:rPr>
              <w:t>ITU</w:t>
            </w:r>
            <w:r w:rsidRPr="009333EF">
              <w:t xml:space="preserve">), the event occurs within the same </w:t>
            </w:r>
            <w:r w:rsidRPr="009333EF">
              <w:rPr>
                <w:i/>
              </w:rPr>
              <w:t>ITU</w:t>
            </w:r>
            <w:r w:rsidRPr="009333EF">
              <w:t>.</w:t>
            </w:r>
          </w:p>
          <w:p w14:paraId="0E0D302A" w14:textId="682101BD" w:rsidR="009C47B0" w:rsidRPr="009333EF" w:rsidRDefault="009C47B0" w:rsidP="009C47B0">
            <w:pPr>
              <w:pStyle w:val="firstparagraph"/>
            </w:pPr>
            <w:r w:rsidRPr="009333EF">
              <w:t>Note that this event is not assessed (Section </w:t>
            </w:r>
            <w:r w:rsidRPr="009333EF">
              <w:fldChar w:fldCharType="begin"/>
            </w:r>
            <w:r w:rsidRPr="009333EF">
              <w:instrText xml:space="preserve"> REF _Ref507840629 \r \h </w:instrText>
            </w:r>
            <w:r w:rsidRPr="009333EF">
              <w:fldChar w:fldCharType="separate"/>
            </w:r>
            <w:r w:rsidR="003D1CFC">
              <w:t>8.1.4</w:t>
            </w:r>
            <w:r w:rsidRPr="009333EF">
              <w:fldChar w:fldCharType="end"/>
            </w:r>
            <w:r w:rsidRPr="009333EF">
              <w:t xml:space="preserve">) and is not a realistic event to be </w:t>
            </w:r>
            <w:r w:rsidR="00EC3093">
              <w:t>signaled</w:t>
            </w:r>
            <w:r w:rsidRPr="009333EF">
              <w:t xml:space="preserve"> by any physical hardware. For example, the beginning of any preamble, no matter how much drowned in other activities will trigger the event. Its role is to enable exotic assessment schemes and other tricks that the user may want to play with the simulator. </w:t>
            </w:r>
          </w:p>
          <w:p w14:paraId="2AFD77BA" w14:textId="77777777" w:rsidR="009C47B0" w:rsidRPr="009333EF" w:rsidRDefault="009C47B0" w:rsidP="009C47B0">
            <w:pPr>
              <w:pStyle w:val="firstparagraph"/>
            </w:pPr>
            <w:r w:rsidRPr="009333EF">
              <w:t xml:space="preserve">If the receiver is switched on after the </w:t>
            </w:r>
            <w:r w:rsidR="009E3D57" w:rsidRPr="009333EF">
              <w:t>fi</w:t>
            </w:r>
            <w:r w:rsidRPr="009333EF">
              <w:t xml:space="preserve">rst bit of the preamble has passed through the transceiver, </w:t>
            </w:r>
            <w:r w:rsidRPr="009333EF">
              <w:rPr>
                <w:i/>
              </w:rPr>
              <w:t>BOP</w:t>
            </w:r>
            <w:r w:rsidRPr="009333EF">
              <w:t xml:space="preserve"> will no longer be triggered: the event only occurs at the “true” beginning of a preamble</w:t>
            </w:r>
            <w:r w:rsidR="004B5267" w:rsidRPr="009333EF">
              <w:t>, as issued by the sender</w:t>
            </w:r>
            <w:r w:rsidRPr="009333EF">
              <w:t>.</w:t>
            </w:r>
          </w:p>
        </w:tc>
      </w:tr>
      <w:tr w:rsidR="009C47B0" w:rsidRPr="009333EF" w14:paraId="51F1AB24" w14:textId="77777777" w:rsidTr="001F3D44">
        <w:tc>
          <w:tcPr>
            <w:tcW w:w="1355" w:type="dxa"/>
            <w:tcMar>
              <w:left w:w="0" w:type="dxa"/>
              <w:right w:w="0" w:type="dxa"/>
            </w:tcMar>
          </w:tcPr>
          <w:p w14:paraId="2CD6ED5D" w14:textId="77777777" w:rsidR="009C47B0" w:rsidRPr="009333EF" w:rsidRDefault="009C47B0" w:rsidP="001F3D44">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\b </w:instrText>
            </w:r>
            <w:r w:rsidR="007D441A" w:rsidRPr="009333EF">
              <w:rPr>
                <w:i/>
              </w:rPr>
              <w:fldChar w:fldCharType="end"/>
            </w:r>
          </w:p>
        </w:tc>
        <w:tc>
          <w:tcPr>
            <w:tcW w:w="7913" w:type="dxa"/>
          </w:tcPr>
          <w:p w14:paraId="4C5CDD9B" w14:textId="77777777" w:rsidR="009C47B0" w:rsidRPr="009333EF" w:rsidRDefault="009C47B0" w:rsidP="009C47B0">
            <w:pPr>
              <w:pStyle w:val="firstparagraph"/>
            </w:pPr>
            <w:r w:rsidRPr="009333EF">
              <w:t>The event occurs at the nearest moment when the 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i.e., immediately after the last bit of a preamble. If the end of a preamble occurs exactly at the time (within the same </w:t>
            </w:r>
            <w:r w:rsidRPr="009333EF">
              <w:rPr>
                <w:i/>
              </w:rPr>
              <w:t>ITU</w:t>
            </w:r>
            <w:r w:rsidRPr="009333EF">
              <w:t xml:space="preserve">) when the request is issued, the event occurs within the same </w:t>
            </w:r>
            <w:r w:rsidRPr="009333EF">
              <w:rPr>
                <w:i/>
              </w:rPr>
              <w:t>ITU</w:t>
            </w:r>
            <w:r w:rsidRPr="009333EF">
              <w:t>.</w:t>
            </w:r>
          </w:p>
          <w:p w14:paraId="21AE4E77" w14:textId="7A1A81EB" w:rsidR="009C47B0" w:rsidRPr="009333EF" w:rsidRDefault="009C47B0" w:rsidP="009C47B0">
            <w:pPr>
              <w:pStyle w:val="firstparagraph"/>
            </w:pPr>
            <w:r w:rsidRPr="009333EF">
              <w:t xml:space="preserve">Like </w:t>
            </w:r>
            <w:r w:rsidRPr="009333EF">
              <w:rPr>
                <w:i/>
              </w:rPr>
              <w:t>BOP</w:t>
            </w:r>
            <w:r w:rsidRPr="009333EF">
              <w:t>, this event is not assessed, and its role is to enable tricks rather than provide for modeling realistic phenomena. It will be triggered by the end of an aborted</w:t>
            </w:r>
            <w:r w:rsidR="006D2B27" w:rsidRPr="009333EF">
              <w:fldChar w:fldCharType="begin"/>
            </w:r>
            <w:r w:rsidR="006D2B27" w:rsidRPr="009333EF">
              <w:instrText xml:space="preserve"> XE "aborted:preamble" </w:instrText>
            </w:r>
            <w:r w:rsidR="006D2B27" w:rsidRPr="009333EF">
              <w:fldChar w:fldCharType="end"/>
            </w:r>
            <w:r w:rsidRPr="009333EF">
              <w:t xml:space="preserve"> preamble, even if it is not followed by a packet (Section </w:t>
            </w:r>
            <w:r w:rsidRPr="009333EF">
              <w:fldChar w:fldCharType="begin"/>
            </w:r>
            <w:r w:rsidRPr="009333EF">
              <w:instrText xml:space="preserve"> REF _Ref508275423 \r \h </w:instrText>
            </w:r>
            <w:r w:rsidRPr="009333EF">
              <w:fldChar w:fldCharType="separate"/>
            </w:r>
            <w:r w:rsidR="003D1CFC">
              <w:t>8.1.8</w:t>
            </w:r>
            <w:r w:rsidRPr="009333EF">
              <w:fldChar w:fldCharType="end"/>
            </w:r>
            <w:r w:rsidRPr="009333EF">
              <w:t>).</w:t>
            </w:r>
          </w:p>
          <w:p w14:paraId="3704E5D3" w14:textId="77777777" w:rsidR="009C47B0" w:rsidRPr="009333EF" w:rsidRDefault="009C47B0" w:rsidP="009C47B0">
            <w:pPr>
              <w:pStyle w:val="firstparagraph"/>
            </w:pPr>
            <w:r w:rsidRPr="009333EF">
              <w:t xml:space="preserve">If the preamble is followed by a packet, then </w:t>
            </w:r>
            <w:r w:rsidRPr="009333EF">
              <w:rPr>
                <w:i/>
              </w:rPr>
              <w:t>EOP</w:t>
            </w:r>
            <w:r w:rsidRPr="009333EF">
              <w:t xml:space="preserve"> will coincide with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\b </w:instrText>
            </w:r>
            <w:r w:rsidR="00F07494" w:rsidRPr="009333EF">
              <w:rPr>
                <w:i/>
              </w:rPr>
              <w:fldChar w:fldCharType="end"/>
            </w:r>
            <w:r w:rsidRPr="009333EF">
              <w:t xml:space="preserve"> (see below), except that the latter event is assessed.</w:t>
            </w:r>
          </w:p>
        </w:tc>
      </w:tr>
      <w:tr w:rsidR="001F3D44" w:rsidRPr="009333EF" w14:paraId="1FB8DF86" w14:textId="77777777" w:rsidTr="001F3D44">
        <w:tc>
          <w:tcPr>
            <w:tcW w:w="1355" w:type="dxa"/>
            <w:tcMar>
              <w:left w:w="0" w:type="dxa"/>
              <w:right w:w="0" w:type="dxa"/>
            </w:tcMar>
          </w:tcPr>
          <w:p w14:paraId="3F3F559A" w14:textId="77777777" w:rsidR="001F3D44" w:rsidRPr="009333EF" w:rsidRDefault="001F3D44" w:rsidP="001F3D44">
            <w:pPr>
              <w:pStyle w:val="firstparagraph"/>
              <w:rPr>
                <w:i/>
              </w:rPr>
            </w:pPr>
            <w:r w:rsidRPr="009333EF">
              <w:rPr>
                <w:i/>
              </w:rPr>
              <w:t>BOT</w:t>
            </w:r>
          </w:p>
        </w:tc>
        <w:tc>
          <w:tcPr>
            <w:tcW w:w="7913" w:type="dxa"/>
          </w:tcPr>
          <w:p w14:paraId="7BC3C065" w14:textId="539AD49D" w:rsidR="001F3D44" w:rsidRPr="009333EF" w:rsidRDefault="009C47B0" w:rsidP="001F3D44">
            <w:pPr>
              <w:pStyle w:val="firstparagraph"/>
            </w:pPr>
            <w:r w:rsidRPr="009333EF">
              <w:t xml:space="preserve">The event (beginning of transmission) occurs as soon as the transceiver perceives the beginning of </w:t>
            </w:r>
            <w:r w:rsidR="00A0756D" w:rsidRPr="009333EF">
              <w:t xml:space="preserve">a </w:t>
            </w:r>
            <w:r w:rsidRPr="009333EF">
              <w:t xml:space="preserve">packet following a preamble (stage </w:t>
            </w:r>
            <w:r w:rsidRPr="009333EF">
              <w:rPr>
                <w:i/>
              </w:rPr>
              <w:t>T</w:t>
            </w:r>
            <w:r w:rsidRPr="009333EF">
              <w:t xml:space="preserve">), and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returns </w:t>
            </w:r>
            <w:r w:rsidRPr="009333EF">
              <w:rPr>
                <w:i/>
              </w:rPr>
              <w:t>YES</w:t>
            </w:r>
            <w:r w:rsidRPr="009333EF">
              <w:t xml:space="preserve"> for that packet (Section </w:t>
            </w:r>
            <w:r w:rsidRPr="009333EF">
              <w:fldChar w:fldCharType="begin"/>
            </w:r>
            <w:r w:rsidRPr="009333EF">
              <w:instrText xml:space="preserve"> REF _Ref507840629 \r \h </w:instrText>
            </w:r>
            <w:r w:rsidRPr="009333EF">
              <w:fldChar w:fldCharType="separate"/>
            </w:r>
            <w:r w:rsidR="003D1CFC">
              <w:t>8.1.4</w:t>
            </w:r>
            <w:r w:rsidRPr="009333EF">
              <w:fldChar w:fldCharType="end"/>
            </w:r>
            <w:r w:rsidRPr="009333EF">
              <w:t>). The interpretation of this event is that the preamble has been recognized by the transceiver which can now begin to try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If the event condition is present at the time when the wait request is issued, the event is triggered within the same </w:t>
            </w:r>
            <w:r w:rsidRPr="009333EF">
              <w:rPr>
                <w:i/>
              </w:rPr>
              <w:t>ITU</w:t>
            </w:r>
            <w:r w:rsidRPr="009333EF">
              <w:t>.</w:t>
            </w:r>
          </w:p>
        </w:tc>
      </w:tr>
      <w:tr w:rsidR="001F3D44" w:rsidRPr="009333EF" w14:paraId="0D027376" w14:textId="77777777" w:rsidTr="001F3D44">
        <w:tc>
          <w:tcPr>
            <w:tcW w:w="1355" w:type="dxa"/>
            <w:tcMar>
              <w:left w:w="0" w:type="dxa"/>
              <w:right w:w="0" w:type="dxa"/>
            </w:tcMar>
          </w:tcPr>
          <w:p w14:paraId="1263E2D6" w14:textId="77777777" w:rsidR="001F3D44" w:rsidRPr="009333EF" w:rsidRDefault="001F3D44" w:rsidP="001F3D44">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7913" w:type="dxa"/>
          </w:tcPr>
          <w:p w14:paraId="1D01E657" w14:textId="7D2F91BE" w:rsidR="001F3D44" w:rsidRPr="009333EF" w:rsidRDefault="009C47B0" w:rsidP="001F3D44">
            <w:pPr>
              <w:pStyle w:val="firstparagraph"/>
            </w:pPr>
            <w:r w:rsidRPr="009333EF">
              <w:t xml:space="preserve">The event (end of transmission) occurs as soon as the following three conditions are met simultaneously: a) the transceiver perceives the end of </w:t>
            </w:r>
            <w:r w:rsidR="00A0756D" w:rsidRPr="009333EF">
              <w:t xml:space="preserve">a </w:t>
            </w:r>
            <w:r w:rsidRPr="009333EF">
              <w:t xml:space="preserve">packet </w:t>
            </w:r>
            <w:r w:rsidRPr="009333EF">
              <w:lastRenderedPageBreak/>
              <w:t>(stage</w:t>
            </w:r>
            <w:r w:rsidR="00A0756D" w:rsidRPr="009333EF">
              <w:t> </w:t>
            </w:r>
            <w:r w:rsidRPr="009333EF">
              <w:rPr>
                <w:i/>
              </w:rPr>
              <w:t>E</w:t>
            </w:r>
            <w:r w:rsidRPr="009333EF">
              <w:t>), 2) </w:t>
            </w:r>
            <w:r w:rsidRPr="009333EF">
              <w:rPr>
                <w:i/>
              </w:rPr>
              <w:t>RFC_bot</w:t>
            </w:r>
            <w:r w:rsidRPr="009333EF">
              <w:t xml:space="preserve"> returned </w:t>
            </w:r>
            <w:r w:rsidRPr="009333EF">
              <w:rPr>
                <w:i/>
              </w:rPr>
              <w:t>YES</w:t>
            </w:r>
            <w:r w:rsidRPr="009333EF">
              <w:t xml:space="preserve"> for that packet in stage </w:t>
            </w:r>
            <w:r w:rsidRPr="009333EF">
              <w:rPr>
                <w:i/>
              </w:rPr>
              <w:t>T</w:t>
            </w:r>
            <w:r w:rsidRPr="009333EF">
              <w:t>, 3)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returns </w:t>
            </w:r>
            <w:r w:rsidRPr="009333EF">
              <w:rPr>
                <w:i/>
              </w:rPr>
              <w:t>YES</w:t>
            </w:r>
            <w:r w:rsidRPr="009333EF">
              <w:t xml:space="preserve"> for the packet in the present stage (Section </w:t>
            </w:r>
            <w:r w:rsidRPr="009333EF">
              <w:fldChar w:fldCharType="begin"/>
            </w:r>
            <w:r w:rsidRPr="009333EF">
              <w:instrText xml:space="preserve"> REF _Ref507840629 \r \h </w:instrText>
            </w:r>
            <w:r w:rsidRPr="009333EF">
              <w:fldChar w:fldCharType="separate"/>
            </w:r>
            <w:r w:rsidR="003D1CFC">
              <w:t>8.1.4</w:t>
            </w:r>
            <w:r w:rsidRPr="009333EF">
              <w:fldChar w:fldCharType="end"/>
            </w:r>
            <w:r w:rsidRPr="009333EF">
              <w:t>).</w:t>
            </w:r>
            <w:r w:rsidRPr="009333EF">
              <w:rPr>
                <w:rStyle w:val="FootnoteReference"/>
              </w:rPr>
              <w:footnoteReference w:id="85"/>
            </w:r>
            <w:r w:rsidRPr="009333EF">
              <w:t xml:space="preserve"> The interpretation of this event is that </w:t>
            </w:r>
            <w:r w:rsidR="00A0756D" w:rsidRPr="009333EF">
              <w:t>the</w:t>
            </w:r>
            <w:r w:rsidRPr="009333EF">
              <w:t xml:space="preserve"> packet has been successfully received</w:t>
            </w:r>
            <w:r w:rsidR="00A0756D" w:rsidRPr="009333EF">
              <w:t xml:space="preserve"> (can be deemed by the process responding to the event to have been successfully received)</w:t>
            </w:r>
            <w:r w:rsidRPr="009333EF">
              <w:t xml:space="preserve">. If the event condition is present at the time when the wait request is issued, the event is triggered within the same </w:t>
            </w:r>
            <w:r w:rsidRPr="009333EF">
              <w:rPr>
                <w:i/>
              </w:rPr>
              <w:t>ITU</w:t>
            </w:r>
            <w:r w:rsidRPr="009333EF">
              <w:t>.</w:t>
            </w:r>
          </w:p>
        </w:tc>
      </w:tr>
      <w:tr w:rsidR="001F3D44" w:rsidRPr="009333EF" w14:paraId="66078FF5" w14:textId="77777777" w:rsidTr="001F3D44">
        <w:tc>
          <w:tcPr>
            <w:tcW w:w="1355" w:type="dxa"/>
            <w:tcMar>
              <w:left w:w="0" w:type="dxa"/>
              <w:right w:w="0" w:type="dxa"/>
            </w:tcMar>
          </w:tcPr>
          <w:p w14:paraId="32141AF5" w14:textId="77777777" w:rsidR="001F3D44" w:rsidRPr="009333EF" w:rsidRDefault="001F3D44" w:rsidP="001F3D44">
            <w:pPr>
              <w:pStyle w:val="firstparagraph"/>
              <w:rPr>
                <w:i/>
              </w:rPr>
            </w:pPr>
            <w:r w:rsidRPr="009333EF">
              <w:rPr>
                <w:i/>
              </w:rPr>
              <w:lastRenderedPageBreak/>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\b </w:instrText>
            </w:r>
            <w:r w:rsidR="0067296F" w:rsidRPr="009333EF">
              <w:rPr>
                <w:i/>
              </w:rPr>
              <w:fldChar w:fldCharType="end"/>
            </w:r>
          </w:p>
        </w:tc>
        <w:tc>
          <w:tcPr>
            <w:tcW w:w="7913" w:type="dxa"/>
          </w:tcPr>
          <w:p w14:paraId="485AFF79" w14:textId="3620EC3C" w:rsidR="001F3D44" w:rsidRPr="009333EF" w:rsidRDefault="009C47B0" w:rsidP="001F3D44">
            <w:pPr>
              <w:pStyle w:val="firstparagraph"/>
            </w:pPr>
            <w:r w:rsidRPr="009333EF">
              <w:t xml:space="preserve">The event (beginning of my packet) occurs under the same conditions as </w:t>
            </w:r>
            <w:r w:rsidRPr="009333EF">
              <w:rPr>
                <w:i/>
              </w:rPr>
              <w:t>BOT</w:t>
            </w:r>
            <w:r w:rsidRPr="009333EF">
              <w:t xml:space="preserve"> with one extra necessary condition: the packet must be addressed to the station running the process that has issued the wait request. Formally, it means that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xml:space="preserve">) returns </w:t>
            </w:r>
            <w:r w:rsidRPr="009333EF">
              <w:rPr>
                <w:i/>
              </w:rPr>
              <w:t>YES</w:t>
            </w:r>
            <w:r w:rsidRPr="009333EF">
              <w:t xml:space="preserve"> for the packet (this also covers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scenarios in which the current station is one of the possibly multiple recipients).</w:t>
            </w:r>
          </w:p>
        </w:tc>
      </w:tr>
      <w:tr w:rsidR="001F3D44" w:rsidRPr="009333EF" w14:paraId="2D80AD70" w14:textId="77777777" w:rsidTr="001F3D44">
        <w:tc>
          <w:tcPr>
            <w:tcW w:w="1355" w:type="dxa"/>
            <w:tcMar>
              <w:left w:w="0" w:type="dxa"/>
              <w:right w:w="0" w:type="dxa"/>
            </w:tcMar>
          </w:tcPr>
          <w:p w14:paraId="4B2AA363" w14:textId="77777777" w:rsidR="001F3D44" w:rsidRPr="009333EF" w:rsidRDefault="001F3D44" w:rsidP="001F3D44">
            <w:pPr>
              <w:pStyle w:val="firstparagraph"/>
              <w:rPr>
                <w:i/>
              </w:rPr>
            </w:pP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p>
        </w:tc>
        <w:tc>
          <w:tcPr>
            <w:tcW w:w="7913" w:type="dxa"/>
          </w:tcPr>
          <w:p w14:paraId="3DCAF0B2" w14:textId="77777777" w:rsidR="001F3D44" w:rsidRPr="009333EF" w:rsidRDefault="009C47B0" w:rsidP="001F3D44">
            <w:pPr>
              <w:pStyle w:val="firstparagraph"/>
            </w:pPr>
            <w:r w:rsidRPr="009333EF">
              <w:t>The event (end of my packet) occurs under</w:t>
            </w:r>
            <w:r w:rsidR="00A0756D" w:rsidRPr="009333EF">
              <w:t xml:space="preserve"> </w:t>
            </w:r>
            <w:r w:rsidRPr="009333EF">
              <w:t xml:space="preserve">the same conditions as </w:t>
            </w:r>
            <w:r w:rsidRPr="009333EF">
              <w:rPr>
                <w:i/>
              </w:rPr>
              <w:t>EOT</w:t>
            </w:r>
            <w:r w:rsidRPr="009333EF">
              <w:t xml:space="preserve"> with one extra necessary condition: the packet must be addressed to the station running the process that has issued the wait request (see above). This is the most natural way of receiving packets at their </w:t>
            </w:r>
            <w:r w:rsidR="00A0756D" w:rsidRPr="009333EF">
              <w:t>target</w:t>
            </w:r>
            <w:r w:rsidRPr="009333EF">
              <w:t xml:space="preserve"> destinations.</w:t>
            </w:r>
          </w:p>
        </w:tc>
      </w:tr>
      <w:tr w:rsidR="001F3D44" w:rsidRPr="009333EF" w14:paraId="3186AB96" w14:textId="77777777" w:rsidTr="001F3D44">
        <w:tc>
          <w:tcPr>
            <w:tcW w:w="1355" w:type="dxa"/>
            <w:tcMar>
              <w:left w:w="0" w:type="dxa"/>
              <w:right w:w="0" w:type="dxa"/>
            </w:tcMar>
          </w:tcPr>
          <w:p w14:paraId="3C8A742F" w14:textId="77777777" w:rsidR="001F3D44" w:rsidRPr="009333EF" w:rsidRDefault="001F3D44" w:rsidP="001F3D44">
            <w:pPr>
              <w:pStyle w:val="firstparagraph"/>
              <w:rPr>
                <w:i/>
              </w:rPr>
            </w:pP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Tra</w:instrText>
            </w:r>
            <w:r w:rsidR="00965D5F" w:rsidRPr="009333EF">
              <w:rPr>
                <w:i/>
              </w:rPr>
              <w:instrText>nsceiver</w:instrText>
            </w:r>
            <w:r w:rsidR="00965D5F" w:rsidRPr="009333EF">
              <w:instrText xml:space="preserve"> event" </w:instrText>
            </w:r>
            <w:r w:rsidR="00965D5F" w:rsidRPr="009333EF">
              <w:rPr>
                <w:i/>
              </w:rPr>
              <w:fldChar w:fldCharType="end"/>
            </w:r>
          </w:p>
        </w:tc>
        <w:tc>
          <w:tcPr>
            <w:tcW w:w="7913" w:type="dxa"/>
          </w:tcPr>
          <w:p w14:paraId="26980864" w14:textId="3B34D329" w:rsidR="001F3D44" w:rsidRPr="009333EF" w:rsidRDefault="009C47B0" w:rsidP="001F3D44">
            <w:pPr>
              <w:pStyle w:val="firstparagraph"/>
            </w:pPr>
            <w:r w:rsidRPr="009333EF">
              <w:t>This event occurs whenever the transceiver perceives anything of a potential interest (any change in the con</w:t>
            </w:r>
            <w:r w:rsidR="009E3D57" w:rsidRPr="009333EF">
              <w:t>fi</w:t>
            </w:r>
            <w:r w:rsidRPr="009333EF">
              <w:t xml:space="preserve">guration of </w:t>
            </w:r>
            <w:r w:rsidR="00354713">
              <w:t>sensed</w:t>
            </w:r>
            <w:r w:rsidRPr="009333EF">
              <w:t xml:space="preserve"> activities), e.g., when any of the preceding events would be triggered, if it were awaited. Beginnings and ends of all packets (stages </w:t>
            </w:r>
            <w:r w:rsidRPr="009333EF">
              <w:rPr>
                <w:i/>
              </w:rPr>
              <w:t>T</w:t>
            </w:r>
            <w:r w:rsidRPr="009333EF">
              <w:t xml:space="preserve"> and </w:t>
            </w:r>
            <w:r w:rsidRPr="009333EF">
              <w:rPr>
                <w:i/>
              </w:rPr>
              <w:t>E</w:t>
            </w:r>
            <w:r w:rsidRPr="009333EF">
              <w:t xml:space="preserve">), not necessarily positively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or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also trigger </w:t>
            </w:r>
            <w:r w:rsidRPr="009333EF">
              <w:rPr>
                <w:i/>
              </w:rPr>
              <w:t>ANYEVENT</w:t>
            </w:r>
            <w:r w:rsidRPr="009333EF">
              <w:t xml:space="preserve">. If any activity boundary or stage occurs at the time when the wait request for </w:t>
            </w:r>
            <w:r w:rsidRPr="009333EF">
              <w:rPr>
                <w:i/>
              </w:rPr>
              <w:t>ANYEVENT</w:t>
            </w:r>
            <w:r w:rsidRPr="009333EF">
              <w:t xml:space="preserve"> is issued, the event is triggered within the current </w:t>
            </w:r>
            <w:r w:rsidRPr="009333EF">
              <w:rPr>
                <w:i/>
              </w:rPr>
              <w:t>ITU</w:t>
            </w:r>
            <w:r w:rsidRPr="009333EF">
              <w:t>.</w:t>
            </w:r>
          </w:p>
        </w:tc>
      </w:tr>
    </w:tbl>
    <w:p w14:paraId="1671695E" w14:textId="77777777" w:rsidR="00800485" w:rsidRPr="009333EF" w:rsidRDefault="00662311" w:rsidP="00662311">
      <w:pPr>
        <w:pStyle w:val="firstparagraph"/>
      </w:pPr>
      <w:r w:rsidRPr="009333EF">
        <w:t>The next four event types, listed below, deal with signal thresholds in two kinds of scenarios. First, the protocol program may want to perceive changes in the received signal level, e.g., to implement various “listen before talk” collision</w:t>
      </w:r>
      <w:r w:rsidR="007B6E95" w:rsidRPr="009333EF">
        <w:fldChar w:fldCharType="begin"/>
      </w:r>
      <w:r w:rsidR="007B6E95" w:rsidRPr="009333EF">
        <w:instrText xml:space="preserve"> XE "collision:avoidance in </w:instrText>
      </w:r>
      <w:r w:rsidR="007B6E95" w:rsidRPr="009333EF">
        <w:rPr>
          <w:i/>
        </w:rPr>
        <w:instrText>RFChannels</w:instrText>
      </w:r>
      <w:r w:rsidR="007B6E95" w:rsidRPr="009333EF">
        <w:instrText xml:space="preserve">" </w:instrText>
      </w:r>
      <w:r w:rsidR="007B6E95" w:rsidRPr="009333EF">
        <w:fldChar w:fldCharType="end"/>
      </w:r>
      <w:r w:rsidRPr="009333EF">
        <w:t xml:space="preserve"> avoidance schemes. It is possible to de</w:t>
      </w:r>
      <w:r w:rsidR="009E3D57" w:rsidRPr="009333EF">
        <w:t>fi</w:t>
      </w:r>
      <w:r w:rsidRPr="009333EF">
        <w:t xml:space="preserve">ne </w:t>
      </w:r>
      <w:r w:rsidR="00800485" w:rsidRPr="009333EF">
        <w:t>two separate signal thresholds, low and high, and receive events when the perceived signal level crosses them. This is accomplished with the following transceiver methods:</w:t>
      </w:r>
    </w:p>
    <w:p w14:paraId="17E406C1" w14:textId="77777777" w:rsidR="00800485" w:rsidRPr="009333EF" w:rsidRDefault="006A0823" w:rsidP="006A0823">
      <w:pPr>
        <w:pStyle w:val="firstparagraph"/>
        <w:spacing w:after="0"/>
        <w:ind w:left="720"/>
        <w:rPr>
          <w:i/>
        </w:rPr>
      </w:pPr>
      <w:r w:rsidRPr="009333EF">
        <w:rPr>
          <w:i/>
        </w:rPr>
        <w:t>double setSigThresholdLow</w:t>
      </w:r>
      <w:r w:rsidRPr="009333EF">
        <w:rPr>
          <w:i/>
        </w:rPr>
        <w:fldChar w:fldCharType="begin"/>
      </w:r>
      <w:r w:rsidRPr="009333EF">
        <w:instrText xml:space="preserve"> XE "</w:instrText>
      </w:r>
      <w:r w:rsidRPr="009333EF">
        <w:rPr>
          <w:i/>
        </w:rPr>
        <w:instrText>setSigThresholdLow</w:instrText>
      </w:r>
      <w:r w:rsidRPr="009333EF">
        <w:instrText>"</w:instrText>
      </w:r>
      <w:r w:rsidRPr="009333EF">
        <w:rPr>
          <w:i/>
        </w:rPr>
        <w:fldChar w:fldCharType="end"/>
      </w:r>
      <w:r w:rsidRPr="009333EF">
        <w:rPr>
          <w:i/>
        </w:rPr>
        <w:t xml:space="preserve"> (double stl);</w:t>
      </w:r>
    </w:p>
    <w:p w14:paraId="21E3D828" w14:textId="77777777" w:rsidR="006A0823" w:rsidRPr="009333EF" w:rsidRDefault="006A0823" w:rsidP="006A0823">
      <w:pPr>
        <w:pStyle w:val="firstparagraph"/>
        <w:spacing w:after="0"/>
        <w:ind w:left="720"/>
        <w:rPr>
          <w:i/>
        </w:rPr>
      </w:pPr>
      <w:r w:rsidRPr="009333EF">
        <w:rPr>
          <w:i/>
        </w:rPr>
        <w:t>double setSigThresholdHigh</w:t>
      </w:r>
      <w:r w:rsidRPr="009333EF">
        <w:rPr>
          <w:i/>
        </w:rPr>
        <w:fldChar w:fldCharType="begin"/>
      </w:r>
      <w:r w:rsidRPr="009333EF">
        <w:instrText xml:space="preserve"> XE "</w:instrText>
      </w:r>
      <w:r w:rsidRPr="009333EF">
        <w:rPr>
          <w:i/>
        </w:rPr>
        <w:instrText>setSigThresholdHigh</w:instrText>
      </w:r>
      <w:r w:rsidRPr="009333EF">
        <w:instrText>"</w:instrText>
      </w:r>
      <w:r w:rsidRPr="009333EF">
        <w:rPr>
          <w:i/>
        </w:rPr>
        <w:fldChar w:fldCharType="end"/>
      </w:r>
      <w:r w:rsidRPr="009333EF">
        <w:rPr>
          <w:i/>
        </w:rPr>
        <w:t xml:space="preserve"> (double sth);</w:t>
      </w:r>
    </w:p>
    <w:p w14:paraId="3CE8394B" w14:textId="77777777" w:rsidR="006A0823" w:rsidRPr="009333EF" w:rsidRDefault="006A0823" w:rsidP="006A0823">
      <w:pPr>
        <w:pStyle w:val="firstparagraph"/>
        <w:ind w:left="720"/>
      </w:pPr>
      <w:r w:rsidRPr="009333EF">
        <w:rPr>
          <w:i/>
        </w:rPr>
        <w:t>double setSigThreshold</w:t>
      </w:r>
      <w:r w:rsidRPr="009333EF">
        <w:rPr>
          <w:i/>
        </w:rPr>
        <w:fldChar w:fldCharType="begin"/>
      </w:r>
      <w:r w:rsidRPr="009333EF">
        <w:instrText xml:space="preserve"> XE "</w:instrText>
      </w:r>
      <w:r w:rsidRPr="009333EF">
        <w:rPr>
          <w:i/>
        </w:rPr>
        <w:instrText>setSigThreshold</w:instrText>
      </w:r>
      <w:r w:rsidRPr="009333EF">
        <w:instrText>"</w:instrText>
      </w:r>
      <w:r w:rsidRPr="009333EF">
        <w:rPr>
          <w:i/>
        </w:rPr>
        <w:fldChar w:fldCharType="end"/>
      </w:r>
      <w:r w:rsidRPr="009333EF">
        <w:rPr>
          <w:i/>
        </w:rPr>
        <w:t xml:space="preserve"> (double stb);</w:t>
      </w:r>
    </w:p>
    <w:p w14:paraId="33EAC604" w14:textId="77777777" w:rsidR="00DB750F" w:rsidRPr="009333EF" w:rsidRDefault="006A0823" w:rsidP="00DB750F">
      <w:pPr>
        <w:pStyle w:val="firstparagraph"/>
      </w:pPr>
      <w:r w:rsidRPr="009333EF">
        <w:t>The first method sets the low signal threshold, the second method sets the high signal threshold, and the last one sets both thresholds to the same value. The threshold signal levels are interpreted in the linear domain.</w:t>
      </w:r>
      <w:r w:rsidR="00DB750F" w:rsidRPr="009333EF">
        <w:t xml:space="preserve"> Each method, in addition to setting the signal threshold(s) to a new value returns the previous setting of the threshold. The last method returns the previous setting of the high threshold. By default, i.e., immediately after a transceiver is created, both thresholds are set to the same value </w:t>
      </w:r>
      <m:oMath>
        <m:r>
          <w:rPr>
            <w:rFonts w:ascii="Cambria Math" w:hAnsi="Cambria Math"/>
          </w:rPr>
          <m:t>0.0</m:t>
        </m:r>
      </m:oMath>
      <w:r w:rsidR="00DB750F" w:rsidRPr="009333EF">
        <w:t>.</w:t>
      </w:r>
    </w:p>
    <w:p w14:paraId="50BB6424" w14:textId="77777777" w:rsidR="00662311" w:rsidRPr="009333EF" w:rsidRDefault="00662311" w:rsidP="00662311">
      <w:pPr>
        <w:pStyle w:val="firstparagraph"/>
      </w:pPr>
      <w:r w:rsidRPr="009333EF">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9333EF" w14:paraId="7FFDA1C4" w14:textId="77777777" w:rsidTr="009C47B0">
        <w:tc>
          <w:tcPr>
            <w:tcW w:w="1175" w:type="dxa"/>
            <w:tcMar>
              <w:left w:w="0" w:type="dxa"/>
              <w:right w:w="0" w:type="dxa"/>
            </w:tcMar>
          </w:tcPr>
          <w:p w14:paraId="3FFD8701" w14:textId="77777777" w:rsidR="009C47B0" w:rsidRPr="009333EF" w:rsidRDefault="009C47B0" w:rsidP="00227A64">
            <w:pPr>
              <w:pStyle w:val="firstparagraph"/>
              <w:jc w:val="left"/>
              <w:rPr>
                <w:i/>
              </w:rPr>
            </w:pPr>
            <w:r w:rsidRPr="009333EF">
              <w:rPr>
                <w:i/>
              </w:rPr>
              <w:lastRenderedPageBreak/>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p>
        </w:tc>
        <w:tc>
          <w:tcPr>
            <w:tcW w:w="8093" w:type="dxa"/>
          </w:tcPr>
          <w:p w14:paraId="7C31079A" w14:textId="11C049A4" w:rsidR="009C47B0" w:rsidRPr="009333EF" w:rsidRDefault="009C47B0" w:rsidP="009C47B0">
            <w:pPr>
              <w:pStyle w:val="firstparagraph"/>
            </w:pPr>
            <w:r w:rsidRPr="009333EF">
              <w:t xml:space="preserve">This event occurs whenever the received signal level perceived by the transceiver (as returned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Section </w:t>
            </w:r>
            <w:r w:rsidRPr="009333EF">
              <w:fldChar w:fldCharType="begin"/>
            </w:r>
            <w:r w:rsidRPr="009333EF">
              <w:instrText xml:space="preserve"> REF _Ref507840629 \r \h </w:instrText>
            </w:r>
            <w:r w:rsidRPr="009333EF">
              <w:fldChar w:fldCharType="separate"/>
            </w:r>
            <w:r w:rsidR="003D1CFC">
              <w:t>8.1.4</w:t>
            </w:r>
            <w:r w:rsidRPr="009333EF">
              <w:fldChar w:fldCharType="end"/>
            </w:r>
            <w:r w:rsidRPr="009333EF">
              <w:t xml:space="preserve">) becomes less than or equal to the current </w:t>
            </w:r>
            <w:r w:rsidR="00DB750F" w:rsidRPr="009333EF">
              <w:t xml:space="preserve">low </w:t>
            </w:r>
            <w:r w:rsidRPr="009333EF">
              <w:t xml:space="preserve">threshold setting. If the condition holds when the wait request is issued, the event occurs within the current </w:t>
            </w:r>
            <w:r w:rsidRPr="009333EF">
              <w:rPr>
                <w:i/>
              </w:rPr>
              <w:t>ITU</w:t>
            </w:r>
            <w:r w:rsidRPr="009333EF">
              <w:t>.</w:t>
            </w:r>
          </w:p>
        </w:tc>
      </w:tr>
      <w:tr w:rsidR="00DA50B9" w:rsidRPr="009333EF" w14:paraId="3EC7B217" w14:textId="77777777" w:rsidTr="009C47B0">
        <w:tc>
          <w:tcPr>
            <w:tcW w:w="1175" w:type="dxa"/>
            <w:tcMar>
              <w:left w:w="0" w:type="dxa"/>
              <w:right w:w="0" w:type="dxa"/>
            </w:tcMar>
          </w:tcPr>
          <w:p w14:paraId="4033E21A" w14:textId="77777777" w:rsidR="00DA50B9" w:rsidRPr="009333EF" w:rsidRDefault="00DA50B9" w:rsidP="00227A64">
            <w:pPr>
              <w:pStyle w:val="firstparagraph"/>
              <w:jc w:val="left"/>
              <w:rPr>
                <w:i/>
              </w:rPr>
            </w:pP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p>
        </w:tc>
        <w:tc>
          <w:tcPr>
            <w:tcW w:w="8093" w:type="dxa"/>
          </w:tcPr>
          <w:p w14:paraId="2175C9B4" w14:textId="77777777" w:rsidR="00DA50B9" w:rsidRPr="009333EF" w:rsidRDefault="00DA50B9" w:rsidP="009C47B0">
            <w:pPr>
              <w:pStyle w:val="firstparagraph"/>
            </w:pPr>
            <w:r w:rsidRPr="009333EF">
              <w:t xml:space="preserve">This event occurs whenever the received signal level perceived by the transceiver becomes greater than the current </w:t>
            </w:r>
            <w:r w:rsidR="00DB750F" w:rsidRPr="009333EF">
              <w:t xml:space="preserve">high </w:t>
            </w:r>
            <w:r w:rsidRPr="009333EF">
              <w:t xml:space="preserve">threshold setting. If the condition holds when the </w:t>
            </w:r>
            <w:r w:rsidRPr="009333EF">
              <w:rPr>
                <w:i/>
              </w:rPr>
              <w:t>wait</w:t>
            </w:r>
            <w:r w:rsidRPr="009333EF">
              <w:t xml:space="preserve"> request is issued, the event occurs within the current </w:t>
            </w:r>
            <w:r w:rsidRPr="009333EF">
              <w:rPr>
                <w:i/>
              </w:rPr>
              <w:t>ITU</w:t>
            </w:r>
            <w:r w:rsidRPr="009333EF">
              <w:t>.</w:t>
            </w:r>
          </w:p>
        </w:tc>
      </w:tr>
    </w:tbl>
    <w:p w14:paraId="0E0802F0" w14:textId="77777777" w:rsidR="00662311" w:rsidRPr="009333EF" w:rsidRDefault="00662311" w:rsidP="00662311">
      <w:pPr>
        <w:pStyle w:val="firstparagraph"/>
      </w:pPr>
      <w:r w:rsidRPr="009333EF">
        <w:t>It is also possible to directly monitor the level of interference su</w:t>
      </w:r>
      <w:r w:rsidR="009E3D57" w:rsidRPr="009333EF">
        <w:t>ff</w:t>
      </w:r>
      <w:r w:rsidRPr="009333EF">
        <w:t>ered by a selected activity, typically a packet being in some partial stage of reception. This transceiver method:</w:t>
      </w:r>
    </w:p>
    <w:p w14:paraId="646557D9" w14:textId="77777777" w:rsidR="00662311" w:rsidRPr="009333EF" w:rsidRDefault="00662311" w:rsidP="00662311">
      <w:pPr>
        <w:pStyle w:val="firstparagraph"/>
        <w:ind w:firstLine="720"/>
        <w:rPr>
          <w:i/>
        </w:rPr>
      </w:pPr>
      <w:r w:rsidRPr="009333EF">
        <w:rPr>
          <w:i/>
        </w:rPr>
        <w:t>Boolean follow</w:t>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\b</w:instrText>
      </w:r>
      <w:r w:rsidR="00DB750F" w:rsidRPr="009333EF">
        <w:rPr>
          <w:i/>
        </w:rPr>
        <w:fldChar w:fldCharType="end"/>
      </w:r>
      <w:r w:rsidRPr="009333EF">
        <w:rPr>
          <w:i/>
        </w:rPr>
        <w:t xml:space="preserve"> (Packet *p = NULL);</w:t>
      </w:r>
    </w:p>
    <w:p w14:paraId="1EE8158C" w14:textId="5D9A5FE7" w:rsidR="00B70E48" w:rsidRPr="009333EF" w:rsidRDefault="00662311" w:rsidP="00662311">
      <w:pPr>
        <w:pStyle w:val="firstparagraph"/>
      </w:pPr>
      <w:r w:rsidRPr="009333EF">
        <w:t>allows the program to declare the activity to be monitored (followed). If a non-</w:t>
      </w:r>
      <w:r w:rsidRPr="009333EF">
        <w:rPr>
          <w:i/>
        </w:rPr>
        <w:t>NULL</w:t>
      </w:r>
      <w:r w:rsidRPr="009333EF">
        <w:t xml:space="preserve"> argument is present, it should point to a packet being carried by one of the activities currently perceived by the transceiver. Such a packet pointer can be obtained, e.g., from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by receiving a packet-related event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Pr="009333EF">
        <w:t xml:space="preserve"> or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w:instrText>
      </w:r>
      <w:r w:rsidR="0067296F" w:rsidRPr="009333EF">
        <w:rPr>
          <w:i/>
        </w:rPr>
        <w:fldChar w:fldCharType="end"/>
      </w:r>
      <w:r w:rsidRPr="009333EF">
        <w:t>), or through one of the inquiries addressed to the transceiver, as explained in Section </w:t>
      </w:r>
      <w:r w:rsidR="001643E8" w:rsidRPr="009333EF">
        <w:fldChar w:fldCharType="begin"/>
      </w:r>
      <w:r w:rsidR="001643E8" w:rsidRPr="009333EF">
        <w:instrText xml:space="preserve"> REF _Ref511062293 \r \h </w:instrText>
      </w:r>
      <w:r w:rsidR="001643E8" w:rsidRPr="009333EF">
        <w:fldChar w:fldCharType="separate"/>
      </w:r>
      <w:r w:rsidR="003D1CFC">
        <w:t>8.2.5</w:t>
      </w:r>
      <w:r w:rsidR="001643E8" w:rsidRPr="009333EF">
        <w:fldChar w:fldCharType="end"/>
      </w:r>
      <w:r w:rsidRPr="009333EF">
        <w:t xml:space="preserve">. If the argument is absent (or </w:t>
      </w:r>
      <w:r w:rsidRPr="009333EF">
        <w:rPr>
          <w:i/>
        </w:rPr>
        <w:t>NULL</w:t>
      </w:r>
      <w:r w:rsidRPr="009333EF">
        <w:t>), it implies the activity last examined by a transceiver inquiry. The</w:t>
      </w:r>
      <w:r w:rsidR="00E966DE" w:rsidRPr="009333EF">
        <w:t xml:space="preserve"> </w:t>
      </w:r>
      <w:r w:rsidRPr="009333EF">
        <w:t xml:space="preserve">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if the argument (or the last transceiver inquiry) identi</w:t>
      </w:r>
      <w:r w:rsidR="009E3D57" w:rsidRPr="009333EF">
        <w:t>fi</w:t>
      </w:r>
      <w:r w:rsidRPr="009333EF">
        <w:t>es an activity</w:t>
      </w:r>
      <w:r w:rsidR="00E966DE" w:rsidRPr="009333EF">
        <w:t xml:space="preserve"> </w:t>
      </w:r>
      <w:r w:rsidRPr="009333EF">
        <w:t>currentl</w:t>
      </w:r>
      <w:r w:rsidR="00DA50B9" w:rsidRPr="009333EF">
        <w:t>y perceived by the transceiver (</w:t>
      </w:r>
      <w:r w:rsidRPr="009333EF">
        <w:t xml:space="preserve">in which case the activity has been successfully </w:t>
      </w:r>
      <w:r w:rsidR="00DB750F" w:rsidRPr="009333EF">
        <w:t>marked as being followed</w:t>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A0756D" w:rsidRPr="009333EF">
        <w:t xml:space="preserve"> </w:t>
      </w:r>
      <w:r w:rsidRPr="009333EF">
        <w:t>otherwise</w:t>
      </w:r>
      <w:r w:rsidR="00962BC9">
        <w:t xml:space="preserve">, </w:t>
      </w:r>
      <w:r w:rsidR="00E966DE" w:rsidRPr="009333EF">
        <w:t xml:space="preserve">in which case the method’s action </w:t>
      </w:r>
      <w:r w:rsidR="00DA50B9" w:rsidRPr="009333EF">
        <w:t>has been</w:t>
      </w:r>
      <w:r w:rsidR="00E966DE" w:rsidRPr="009333EF">
        <w:t xml:space="preserve"> void</w:t>
      </w:r>
      <w:r w:rsidRPr="009333EF">
        <w:t>.</w:t>
      </w:r>
    </w:p>
    <w:p w14:paraId="488F5D0C" w14:textId="601BC29E" w:rsidR="00003093" w:rsidRPr="009333EF" w:rsidRDefault="00003093" w:rsidP="00662311">
      <w:pPr>
        <w:pStyle w:val="firstparagraph"/>
      </w:pPr>
      <w:r w:rsidRPr="009333EF">
        <w:t xml:space="preserve">When a </w:t>
      </w:r>
      <w:r w:rsidRPr="009333EF">
        <w:rPr>
          <w:i/>
        </w:rPr>
        <w:t>BOT/BMP</w:t>
      </w:r>
      <w:r w:rsidRPr="009333EF">
        <w:t xml:space="preserve"> event is triggered and received by a process, the packet triggering the event is automatically marked as followed</w:t>
      </w:r>
      <w:r w:rsidR="00B70E48" w:rsidRPr="009333EF">
        <w:t xml:space="preserve"> (which mostly obviates the need to call </w:t>
      </w:r>
      <w:r w:rsidR="00B70E48" w:rsidRPr="009333EF">
        <w:rPr>
          <w:i/>
        </w:rPr>
        <w:t>follow</w:t>
      </w:r>
      <w:r w:rsidR="00B70E48" w:rsidRPr="009333EF">
        <w:t xml:space="preserve"> directly)</w:t>
      </w:r>
      <w:r w:rsidR="00FA2620" w:rsidRPr="009333EF">
        <w:t>.</w:t>
      </w:r>
      <w:r w:rsidR="00264813" w:rsidRPr="009333EF">
        <w:t xml:space="preserve"> This </w:t>
      </w:r>
      <w:r w:rsidR="00225338" w:rsidRPr="009333EF">
        <w:t>comes handy</w:t>
      </w:r>
      <w:r w:rsidR="00264813" w:rsidRPr="009333EF">
        <w:t xml:space="preserve">, e.g., if the subsequent invocation of </w:t>
      </w:r>
      <w:r w:rsidR="00264813"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D73B3B" w:rsidRPr="009333EF">
        <w:t xml:space="preserve"> </w:t>
      </w:r>
      <w:r w:rsidR="00264813" w:rsidRPr="009333EF">
        <w:t xml:space="preserve">wants to make sure that the </w:t>
      </w:r>
      <w:r w:rsidR="00264813"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00264813" w:rsidRPr="009333EF">
        <w:t xml:space="preserve"> event is caused by the </w:t>
      </w:r>
      <w:r w:rsidR="00225338" w:rsidRPr="009333EF">
        <w:t xml:space="preserve">packet whose </w:t>
      </w:r>
      <w:r w:rsidR="00225338" w:rsidRPr="009333EF">
        <w:rPr>
          <w:i/>
        </w:rPr>
        <w:t>BOT</w:t>
      </w:r>
      <w:r w:rsidR="00225338" w:rsidRPr="009333EF">
        <w:t xml:space="preserve"> event was in fact previously received</w:t>
      </w:r>
      <w:r w:rsidR="00DA50B9" w:rsidRPr="009333EF">
        <w:t xml:space="preserve"> (i.e., responded to by the transceiver), not only positively assessed</w:t>
      </w:r>
      <w:r w:rsidR="00225338" w:rsidRPr="009333EF">
        <w:t xml:space="preserve">. This kind of reception scheme is implemented in </w:t>
      </w:r>
      <w:r w:rsidR="00702417" w:rsidRPr="009333EF">
        <w:t>the ALOHA model in Section </w:t>
      </w:r>
      <w:r w:rsidR="00702417" w:rsidRPr="009333EF">
        <w:fldChar w:fldCharType="begin"/>
      </w:r>
      <w:r w:rsidR="00702417" w:rsidRPr="009333EF">
        <w:instrText xml:space="preserve"> REF _Ref503116387 \r \h </w:instrText>
      </w:r>
      <w:r w:rsidR="00702417" w:rsidRPr="009333EF">
        <w:fldChar w:fldCharType="separate"/>
      </w:r>
      <w:r w:rsidR="003D1CFC">
        <w:t>2.4.3</w:t>
      </w:r>
      <w:r w:rsidR="00702417" w:rsidRPr="009333EF">
        <w:fldChar w:fldCharType="end"/>
      </w:r>
      <w:r w:rsidR="00702417" w:rsidRPr="009333EF">
        <w:t>.</w:t>
      </w:r>
    </w:p>
    <w:p w14:paraId="3EF1703F" w14:textId="19D40002" w:rsidR="00662311" w:rsidRPr="009333EF" w:rsidRDefault="00B70E48" w:rsidP="00662311">
      <w:pPr>
        <w:pStyle w:val="firstparagraph"/>
      </w:pPr>
      <w:r w:rsidRPr="009333EF">
        <w:t>All packets that pass through a powered-on receiver (Section </w:t>
      </w:r>
      <w:r w:rsidRPr="009333EF">
        <w:fldChar w:fldCharType="begin"/>
      </w:r>
      <w:r w:rsidRPr="009333EF">
        <w:instrText xml:space="preserve"> REF _Ref508275163 \r \h </w:instrText>
      </w:r>
      <w:r w:rsidRPr="009333EF">
        <w:fldChar w:fldCharType="separate"/>
      </w:r>
      <w:r w:rsidR="003D1CFC">
        <w:t>8.2</w:t>
      </w:r>
      <w:r w:rsidRPr="009333EF">
        <w:fldChar w:fldCharType="end"/>
      </w:r>
      <w:r w:rsidRPr="009333EF">
        <w:t xml:space="preserve">) are subjected to automatic assessment by </w:t>
      </w:r>
      <w:r w:rsidRPr="009333EF">
        <w:rPr>
          <w:i/>
        </w:rPr>
        <w:t>RFC_bot</w:t>
      </w:r>
      <w:r w:rsidRPr="009333EF">
        <w:t xml:space="preserve">, and a positive assessment at that stage is a prerequisite for a subsequent (positive) assessment by </w:t>
      </w:r>
      <w:r w:rsidRPr="009333EF">
        <w:rPr>
          <w:i/>
        </w:rPr>
        <w:t>RFC_eot</w:t>
      </w:r>
      <w:r w:rsidRPr="009333EF">
        <w:t xml:space="preserve">. A packet that hasn’t passed the assessment by </w:t>
      </w:r>
      <w:r w:rsidRPr="009333EF">
        <w:rPr>
          <w:i/>
        </w:rPr>
        <w:t>RFC_bot</w:t>
      </w:r>
      <w:r w:rsidRPr="009333EF">
        <w:t xml:space="preserve"> will not even be assessed by </w:t>
      </w:r>
      <w:r w:rsidRPr="009333EF">
        <w:rPr>
          <w:i/>
        </w:rPr>
        <w:t>RFC_eot</w:t>
      </w:r>
      <w:r w:rsidRPr="009333EF">
        <w:t xml:space="preserve">: it will never trigger an </w:t>
      </w:r>
      <w:r w:rsidRPr="009333EF">
        <w:rPr>
          <w:i/>
        </w:rPr>
        <w:t>EOT/EMP</w:t>
      </w:r>
      <w:r w:rsidRPr="009333EF">
        <w:t xml:space="preserve"> event. A packet whose </w:t>
      </w:r>
      <w:r w:rsidRPr="009333EF">
        <w:rPr>
          <w:i/>
        </w:rPr>
        <w:t>BOT/BMP</w:t>
      </w:r>
      <w:r w:rsidRPr="009333EF">
        <w:t xml:space="preserve"> event has caused a process to respond (i.e., wake up on the event) is marked as followed. At most one packet can be followed by a given transceiver at any given time, so the next interception of BOT/BMP on the transceiver will switch the followed packet. Assuming </w:t>
      </w:r>
      <w:r w:rsidRPr="009333EF">
        <w:rPr>
          <w:i/>
        </w:rPr>
        <w:t>p</w:t>
      </w:r>
      <w:r w:rsidRPr="009333EF">
        <w:t xml:space="preserve"> points</w:t>
      </w:r>
      <w:r w:rsidR="00662311" w:rsidRPr="009333EF">
        <w:t xml:space="preserve"> to one of the packets currently being perceived by a transceiver, this</w:t>
      </w:r>
      <w:r w:rsidR="00E966DE" w:rsidRPr="009333EF">
        <w:t xml:space="preserve"> </w:t>
      </w:r>
      <w:r w:rsidR="00662311" w:rsidRPr="009333EF">
        <w:rPr>
          <w:i/>
        </w:rPr>
        <w:t>Transceiver</w:t>
      </w:r>
      <w:r w:rsidR="00662311" w:rsidRPr="009333EF">
        <w:t xml:space="preserve"> method:</w:t>
      </w:r>
    </w:p>
    <w:p w14:paraId="4F6C0763" w14:textId="77777777" w:rsidR="00662311" w:rsidRPr="009333EF" w:rsidRDefault="00662311" w:rsidP="00E966DE">
      <w:pPr>
        <w:pStyle w:val="firstparagraph"/>
        <w:ind w:firstLine="720"/>
        <w:rPr>
          <w:i/>
        </w:rPr>
      </w:pPr>
      <w:r w:rsidRPr="009333EF">
        <w:rPr>
          <w:i/>
        </w:rPr>
        <w:t>Boolean 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 </w:instrText>
      </w:r>
      <w:r w:rsidR="00EA747F" w:rsidRPr="009333EF">
        <w:instrText>\b</w:instrText>
      </w:r>
      <w:r w:rsidR="00F160D7" w:rsidRPr="009333EF">
        <w:rPr>
          <w:i/>
        </w:rPr>
        <w:fldChar w:fldCharType="end"/>
      </w:r>
      <w:r w:rsidRPr="009333EF">
        <w:rPr>
          <w:i/>
        </w:rPr>
        <w:t xml:space="preserve"> (Packet *p);</w:t>
      </w:r>
    </w:p>
    <w:p w14:paraId="7E644D62" w14:textId="77777777" w:rsidR="00662311" w:rsidRPr="009333EF" w:rsidRDefault="00662311" w:rsidP="00662311">
      <w:pPr>
        <w:pStyle w:val="firstparagraph"/>
      </w:pPr>
      <w:r w:rsidRPr="009333EF">
        <w:t xml:space="preserve">returns </w:t>
      </w:r>
      <w:r w:rsidRPr="009333EF">
        <w:rPr>
          <w:i/>
        </w:rPr>
        <w:t>YES</w:t>
      </w:r>
      <w:r w:rsidRPr="009333EF">
        <w:t xml:space="preserve">, if and only if the packet pointed to by </w:t>
      </w:r>
      <w:r w:rsidRPr="009333EF">
        <w:rPr>
          <w:i/>
        </w:rPr>
        <w:t>p</w:t>
      </w:r>
      <w:r w:rsidR="00DB750F" w:rsidRPr="009333EF">
        <w:t xml:space="preserve"> is the one being followed</w:t>
      </w:r>
      <w:r w:rsidR="00B70E48" w:rsidRPr="009333EF">
        <w:t>.</w:t>
      </w:r>
    </w:p>
    <w:p w14:paraId="68F9A26F" w14:textId="77777777" w:rsidR="00662311" w:rsidRPr="009333EF" w:rsidRDefault="00662311" w:rsidP="00662311">
      <w:pPr>
        <w:pStyle w:val="firstparagraph"/>
      </w:pPr>
      <w:r w:rsidRPr="009333EF">
        <w:t>The threshold interference</w:t>
      </w:r>
      <w:r w:rsidR="00463C17" w:rsidRPr="009333EF">
        <w:fldChar w:fldCharType="begin"/>
      </w:r>
      <w:r w:rsidR="00463C17" w:rsidRPr="009333EF">
        <w:instrText xml:space="preserve"> XE "interference:events" </w:instrText>
      </w:r>
      <w:r w:rsidR="00463C17" w:rsidRPr="009333EF">
        <w:fldChar w:fldCharType="end"/>
      </w:r>
      <w:r w:rsidRPr="009333EF">
        <w:t xml:space="preserve"> level</w:t>
      </w:r>
      <w:r w:rsidR="00DB750F" w:rsidRPr="009333EF">
        <w:t>s</w:t>
      </w:r>
      <w:r w:rsidRPr="009333EF">
        <w:t xml:space="preserve"> </w:t>
      </w:r>
      <w:r w:rsidR="00DB750F" w:rsidRPr="009333EF">
        <w:t>are</w:t>
      </w:r>
      <w:r w:rsidRPr="009333EF">
        <w:t xml:space="preserve"> set by </w:t>
      </w:r>
      <w:r w:rsidRPr="009333EF">
        <w:rPr>
          <w:i/>
        </w:rPr>
        <w:t>setSigThreshol</w:t>
      </w:r>
      <w:r w:rsidR="00E966DE" w:rsidRPr="009333EF">
        <w:rPr>
          <w:i/>
        </w:rPr>
        <w:t>d</w:t>
      </w:r>
      <w:r w:rsidR="00DB750F"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DB750F" w:rsidRPr="009333EF">
        <w:rPr>
          <w:i/>
        </w:rPr>
        <w:instrText>Low</w:instrText>
      </w:r>
      <w:r w:rsidR="00CE27B5" w:rsidRPr="009333EF">
        <w:instrText xml:space="preserve">" </w:instrText>
      </w:r>
      <w:r w:rsidR="00CE27B5" w:rsidRPr="009333EF">
        <w:rPr>
          <w:i/>
        </w:rPr>
        <w:fldChar w:fldCharType="end"/>
      </w:r>
      <w:r w:rsidR="00DB750F" w:rsidRPr="009333EF">
        <w:rPr>
          <w:i/>
        </w:rPr>
        <w:t xml:space="preserve"> </w:t>
      </w:r>
      <w:r w:rsidR="00DB750F" w:rsidRPr="009333EF">
        <w:t>and</w:t>
      </w:r>
      <w:r w:rsidR="00DB750F" w:rsidRPr="009333EF">
        <w:rPr>
          <w:i/>
        </w:rPr>
        <w:t xml:space="preserve"> setSigThresholdHigh</w:t>
      </w:r>
      <w:r w:rsidR="00DB750F" w:rsidRPr="009333EF">
        <w:rPr>
          <w:i/>
        </w:rPr>
        <w:fldChar w:fldCharType="begin"/>
      </w:r>
      <w:r w:rsidR="00DB750F" w:rsidRPr="009333EF">
        <w:instrText xml:space="preserve"> XE "</w:instrText>
      </w:r>
      <w:r w:rsidR="00DB750F" w:rsidRPr="009333EF">
        <w:rPr>
          <w:i/>
        </w:rPr>
        <w:instrText>setSigThresholdHigh</w:instrText>
      </w:r>
      <w:r w:rsidR="00DB750F" w:rsidRPr="009333EF">
        <w:instrText xml:space="preserve">" </w:instrText>
      </w:r>
      <w:r w:rsidR="00DB750F" w:rsidRPr="009333EF">
        <w:rPr>
          <w:i/>
        </w:rPr>
        <w:fldChar w:fldCharType="end"/>
      </w:r>
      <w:r w:rsidR="00E966DE" w:rsidRPr="009333EF">
        <w:t xml:space="preserve">, in the same way </w:t>
      </w:r>
      <w:r w:rsidRPr="009333EF">
        <w:t xml:space="preserve">as for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and </w:t>
      </w: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r w:rsidRPr="009333EF">
        <w:t>.</w:t>
      </w:r>
      <w:r w:rsidR="00E966DE" w:rsidRPr="009333EF">
        <w:t xml:space="preserve"> </w:t>
      </w:r>
      <w:r w:rsidRPr="009333EF">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9333EF" w14:paraId="7CEEAA2B" w14:textId="77777777" w:rsidTr="00192B51">
        <w:tc>
          <w:tcPr>
            <w:tcW w:w="1175" w:type="dxa"/>
            <w:tcMar>
              <w:left w:w="0" w:type="dxa"/>
              <w:right w:w="0" w:type="dxa"/>
            </w:tcMar>
          </w:tcPr>
          <w:p w14:paraId="4BD963A6" w14:textId="77777777" w:rsidR="00E416A3" w:rsidRPr="009333EF" w:rsidRDefault="00E416A3" w:rsidP="00192B51">
            <w:pPr>
              <w:pStyle w:val="firstparagraph"/>
              <w:rPr>
                <w:i/>
              </w:rPr>
            </w:pPr>
            <w:r w:rsidRPr="009333EF">
              <w:rPr>
                <w:i/>
              </w:rPr>
              <w:lastRenderedPageBreak/>
              <w:t>INTLOW</w:t>
            </w:r>
            <w:r w:rsidR="00F15135" w:rsidRPr="009333EF">
              <w:rPr>
                <w:i/>
              </w:rPr>
              <w:fldChar w:fldCharType="begin"/>
            </w:r>
            <w:r w:rsidR="00F15135" w:rsidRPr="009333EF">
              <w:instrText xml:space="preserve"> XE "</w:instrText>
            </w:r>
            <w:r w:rsidR="00F15135" w:rsidRPr="009333EF">
              <w:rPr>
                <w:i/>
              </w:rPr>
              <w:instrText>INTLOW</w:instrText>
            </w:r>
            <w:r w:rsidR="00F15135" w:rsidRPr="009333EF">
              <w:instrText xml:space="preserve">" </w:instrText>
            </w:r>
            <w:r w:rsidR="00F15135" w:rsidRPr="009333EF">
              <w:rPr>
                <w:i/>
              </w:rPr>
              <w:fldChar w:fldCharType="end"/>
            </w:r>
          </w:p>
        </w:tc>
        <w:tc>
          <w:tcPr>
            <w:tcW w:w="8093" w:type="dxa"/>
          </w:tcPr>
          <w:p w14:paraId="6DD0C3A6"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less than or equal to the threshold. If the condition holds when the wait request is issued, the event occurs within the current </w:t>
            </w:r>
            <w:r w:rsidRPr="009333EF">
              <w:rPr>
                <w:i/>
              </w:rPr>
              <w:t>ITU</w:t>
            </w:r>
            <w:r w:rsidRPr="009333EF">
              <w:t>.</w:t>
            </w:r>
          </w:p>
        </w:tc>
      </w:tr>
      <w:tr w:rsidR="00E416A3" w:rsidRPr="009333EF" w14:paraId="4193E6E2" w14:textId="77777777" w:rsidTr="00192B51">
        <w:tc>
          <w:tcPr>
            <w:tcW w:w="1175" w:type="dxa"/>
            <w:tcMar>
              <w:left w:w="0" w:type="dxa"/>
              <w:right w:w="0" w:type="dxa"/>
            </w:tcMar>
          </w:tcPr>
          <w:p w14:paraId="6B031EFE" w14:textId="77777777" w:rsidR="00E416A3" w:rsidRPr="009333EF" w:rsidRDefault="00E416A3" w:rsidP="00192B51">
            <w:pPr>
              <w:pStyle w:val="firstparagraph"/>
              <w:rPr>
                <w:i/>
              </w:rPr>
            </w:pPr>
            <w:r w:rsidRPr="009333EF">
              <w:rPr>
                <w:i/>
              </w:rPr>
              <w:t>INTHIGH</w:t>
            </w:r>
            <w:r w:rsidR="00F15135" w:rsidRPr="009333EF">
              <w:rPr>
                <w:i/>
              </w:rPr>
              <w:fldChar w:fldCharType="begin"/>
            </w:r>
            <w:r w:rsidR="00F15135" w:rsidRPr="009333EF">
              <w:instrText xml:space="preserve"> XE "</w:instrText>
            </w:r>
            <w:r w:rsidR="00F15135" w:rsidRPr="009333EF">
              <w:rPr>
                <w:i/>
              </w:rPr>
              <w:instrText>INTHIGH</w:instrText>
            </w:r>
            <w:r w:rsidR="00F15135" w:rsidRPr="009333EF">
              <w:instrText xml:space="preserve">" </w:instrText>
            </w:r>
            <w:r w:rsidR="00F15135" w:rsidRPr="009333EF">
              <w:rPr>
                <w:i/>
              </w:rPr>
              <w:fldChar w:fldCharType="end"/>
            </w:r>
          </w:p>
        </w:tc>
        <w:tc>
          <w:tcPr>
            <w:tcW w:w="8093" w:type="dxa"/>
          </w:tcPr>
          <w:p w14:paraId="71C8DB59"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greater than the threshold. If the condition holds when the wait request is issued, the event occurs within the current </w:t>
            </w:r>
            <w:r w:rsidRPr="009333EF">
              <w:rPr>
                <w:i/>
              </w:rPr>
              <w:t>ITU</w:t>
            </w:r>
            <w:r w:rsidRPr="009333EF">
              <w:t>.</w:t>
            </w:r>
          </w:p>
        </w:tc>
      </w:tr>
    </w:tbl>
    <w:p w14:paraId="620D4830" w14:textId="2CB1097B" w:rsidR="00662311" w:rsidRPr="009333EF" w:rsidRDefault="00662311" w:rsidP="00662311">
      <w:pPr>
        <w:pStyle w:val="firstparagraph"/>
      </w:pPr>
      <w:r w:rsidRPr="009333EF">
        <w:t xml:space="preserve">Note that the transceiver must be </w:t>
      </w:r>
      <w:r w:rsidR="00E966DE" w:rsidRPr="009333EF">
        <w:t xml:space="preserve">in the </w:t>
      </w:r>
      <w:r w:rsidR="00E416A3" w:rsidRPr="009333EF">
        <w:t>“</w:t>
      </w:r>
      <w:r w:rsidR="00E966DE" w:rsidRPr="009333EF">
        <w:t>on</w:t>
      </w:r>
      <w:r w:rsidR="00E416A3" w:rsidRPr="009333EF">
        <w:t>”</w:t>
      </w:r>
      <w:r w:rsidR="00E966DE" w:rsidRPr="009333EF">
        <w:t xml:space="preserve"> state</w:t>
      </w:r>
      <w:r w:rsidRPr="009333EF">
        <w:t xml:space="preserve"> for all packet perception/reception events to be</w:t>
      </w:r>
      <w:r w:rsidR="00E966DE" w:rsidRPr="009333EF">
        <w:t xml:space="preserve"> </w:t>
      </w:r>
      <w:r w:rsidRPr="009333EF">
        <w:t xml:space="preserve">ever triggered. Only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Pr="009333EF">
        <w:t xml:space="preserve"> and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are triggered when the receiver is (or goes) o</w:t>
      </w:r>
      <w:r w:rsidR="009E3D57" w:rsidRPr="009333EF">
        <w:t>ff</w:t>
      </w:r>
      <w:r w:rsidRPr="009333EF">
        <w:t>.</w:t>
      </w:r>
      <w:r w:rsidR="00E966DE" w:rsidRPr="009333EF">
        <w:t xml:space="preserve"> </w:t>
      </w:r>
      <w:r w:rsidRPr="009333EF">
        <w:t>The perceived signal level of a switched-o</w:t>
      </w:r>
      <w:r w:rsidR="009E3D57" w:rsidRPr="009333EF">
        <w:t>ff</w:t>
      </w:r>
      <w:r w:rsidRPr="009333EF">
        <w:t xml:space="preserve"> receiver is zero. Neither </w:t>
      </w:r>
      <w:r w:rsidRPr="009333EF">
        <w:rPr>
          <w:i/>
        </w:rPr>
        <w:t>INTLOW</w:t>
      </w:r>
      <w:r w:rsidRPr="009333EF">
        <w:t xml:space="preserve"> nor </w:t>
      </w:r>
      <w:r w:rsidRPr="009333EF">
        <w:rPr>
          <w:i/>
        </w:rPr>
        <w:t>INTHIGH</w:t>
      </w:r>
      <w:r w:rsidR="00E966DE" w:rsidRPr="009333EF">
        <w:t xml:space="preserve"> </w:t>
      </w:r>
      <w:r w:rsidRPr="009333EF">
        <w:t xml:space="preserve">is triggered when the </w:t>
      </w:r>
      <w:r w:rsidR="00DB750F" w:rsidRPr="009333EF">
        <w:t>receiver is switched o</w:t>
      </w:r>
      <w:r w:rsidR="009E3D57" w:rsidRPr="009333EF">
        <w:t>ff</w:t>
      </w:r>
      <w:r w:rsidR="00DB750F" w:rsidRPr="009333EF">
        <w:t>. The followed</w:t>
      </w:r>
      <w:r w:rsidRPr="009333EF">
        <w:t xml:space="preserve"> activity must be perceptible</w:t>
      </w:r>
      <w:r w:rsidR="00E966DE" w:rsidRPr="009333EF">
        <w:t xml:space="preserve"> </w:t>
      </w:r>
      <w:r w:rsidRPr="009333EF">
        <w:t>(at least in principle) to trigger any of these two events.</w:t>
      </w:r>
      <w:r w:rsidR="00E966DE" w:rsidRPr="009333EF">
        <w:t xml:space="preserve"> This means that its signal level must be above the cut-off threshold (Section </w:t>
      </w:r>
      <w:r w:rsidR="00E966DE" w:rsidRPr="009333EF">
        <w:fldChar w:fldCharType="begin"/>
      </w:r>
      <w:r w:rsidR="00E966DE" w:rsidRPr="009333EF">
        <w:instrText xml:space="preserve"> REF _Ref505420807 \r \h </w:instrText>
      </w:r>
      <w:r w:rsidR="00E966DE" w:rsidRPr="009333EF">
        <w:fldChar w:fldCharType="separate"/>
      </w:r>
      <w:r w:rsidR="003D1CFC">
        <w:t>4.5.2</w:t>
      </w:r>
      <w:r w:rsidR="00E966DE" w:rsidRPr="009333EF">
        <w:fldChar w:fldCharType="end"/>
      </w:r>
      <w:r w:rsidR="00E966DE" w:rsidRPr="009333EF">
        <w:t xml:space="preserve">). </w:t>
      </w:r>
    </w:p>
    <w:p w14:paraId="32973C58" w14:textId="19497C95" w:rsidR="00662311" w:rsidRPr="009333EF" w:rsidRDefault="00662311" w:rsidP="00662311">
      <w:pPr>
        <w:pStyle w:val="firstparagraph"/>
      </w:pPr>
      <w:r w:rsidRPr="009333EF">
        <w:t xml:space="preserve">When a process is awakened by any of the above events (except for </w:t>
      </w:r>
      <w:r w:rsidRPr="009333EF">
        <w:rPr>
          <w:i/>
        </w:rPr>
        <w:t>ANYEVEN</w:t>
      </w:r>
      <w:r w:rsidR="00E966DE" w:rsidRPr="009333EF">
        <w:rPr>
          <w:i/>
        </w:rPr>
        <w:t>T</w:t>
      </w:r>
      <w:r w:rsidRPr="009333EF">
        <w:t xml:space="preserve">),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00E966DE" w:rsidRPr="009333EF">
        <w:t xml:space="preserve"> stores</w:t>
      </w:r>
      <w:r w:rsidRPr="009333EF">
        <w:t xml:space="preserve"> the pointer to the </w:t>
      </w:r>
      <w:r w:rsidR="00E966DE" w:rsidRPr="009333EF">
        <w:t>transceiver</w:t>
      </w:r>
      <w:r w:rsidRPr="009333EF">
        <w:t xml:space="preserve"> on which the waking event has occurred. If the waking</w:t>
      </w:r>
      <w:r w:rsidR="00E966DE" w:rsidRPr="009333EF">
        <w:t xml:space="preserve"> </w:t>
      </w:r>
      <w:r w:rsidRPr="009333EF">
        <w:t>event is related to a speci</w:t>
      </w:r>
      <w:r w:rsidR="009E3D57" w:rsidRPr="009333EF">
        <w:t>fi</w:t>
      </w:r>
      <w:r w:rsidRPr="009333EF">
        <w:t xml:space="preserve">c (proper) packet (this concerns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environment variables" </w:instrText>
      </w:r>
      <w:r w:rsidR="008473F9"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environment variables" </w:instrText>
      </w:r>
      <w:r w:rsidR="00E846D4" w:rsidRPr="009333EF">
        <w:rPr>
          <w:i/>
        </w:rPr>
        <w:fldChar w:fldCharType="end"/>
      </w:r>
      <w:r w:rsidR="00E966DE" w:rsidRPr="009333EF">
        <w:t xml:space="preserve">, </w:t>
      </w:r>
      <w:r w:rsidRPr="009333EF">
        <w:t>and also</w:t>
      </w:r>
      <w:r w:rsidR="00E966DE"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w:instrText>
      </w:r>
      <w:r w:rsidR="00AB2C61" w:rsidRPr="009333EF">
        <w:rPr>
          <w:i/>
        </w:rPr>
        <w:instrText>nsceiver</w:instrText>
      </w:r>
      <w:r w:rsidR="00AB2C61" w:rsidRPr="009333EF">
        <w:instrText xml:space="preserve"> event" </w:instrText>
      </w:r>
      <w:r w:rsidR="00AB2C61" w:rsidRPr="009333EF">
        <w:rPr>
          <w:i/>
        </w:rPr>
        <w:fldChar w:fldCharType="end"/>
      </w:r>
      <w:r w:rsidR="00E966DE" w:rsidRPr="009333EF">
        <w:t xml:space="preserve">, as explained </w:t>
      </w:r>
      <w:r w:rsidRPr="009333EF">
        <w:t xml:space="preserve">below),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Pr="009333EF">
        <w:t>(</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00E966DE" w:rsidRPr="009333EF">
        <w:t xml:space="preserve"> </w:t>
      </w:r>
      <w:r w:rsidRPr="009333EF">
        <w:t>returns the packet pointer. Th</w:t>
      </w:r>
      <w:r w:rsidR="00DB750F" w:rsidRPr="009333EF">
        <w:t>e</w:t>
      </w:r>
      <w:r w:rsidRPr="009333EF">
        <w:t xml:space="preserve"> object pointed to by </w:t>
      </w:r>
      <w:r w:rsidRPr="009333EF">
        <w:rPr>
          <w:i/>
        </w:rPr>
        <w:t>ThePacket</w:t>
      </w:r>
      <w:r w:rsidRPr="009333EF">
        <w:t xml:space="preserve"> is the copy of the packet</w:t>
      </w:r>
      <w:r w:rsidR="00E966DE" w:rsidRPr="009333EF">
        <w:t xml:space="preserve"> </w:t>
      </w:r>
      <w:r w:rsidRPr="009333EF">
        <w:t>bu</w:t>
      </w:r>
      <w:r w:rsidR="009E3D57" w:rsidRPr="009333EF">
        <w:t>ff</w:t>
      </w:r>
      <w:r w:rsidRPr="009333EF">
        <w:t xml:space="preserve">er created by </w:t>
      </w:r>
      <w:r w:rsidR="001D5F05" w:rsidRPr="009333EF">
        <w:rPr>
          <w:i/>
        </w:rPr>
        <w:t>startTransmit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E966DE" w:rsidRPr="009333EF">
        <w:t>Section </w:t>
      </w:r>
      <w:r w:rsidR="00E966DE" w:rsidRPr="009333EF">
        <w:fldChar w:fldCharType="begin"/>
      </w:r>
      <w:r w:rsidR="00E966DE" w:rsidRPr="009333EF">
        <w:instrText xml:space="preserve"> REF _Ref508275423 \r \h </w:instrText>
      </w:r>
      <w:r w:rsidR="00E966DE" w:rsidRPr="009333EF">
        <w:fldChar w:fldCharType="separate"/>
      </w:r>
      <w:r w:rsidR="003D1CFC">
        <w:t>8.1.8</w:t>
      </w:r>
      <w:r w:rsidR="00E966DE" w:rsidRPr="009333EF">
        <w:fldChar w:fldCharType="end"/>
      </w:r>
      <w:r w:rsidRPr="009333EF">
        <w:t>) when the packet</w:t>
      </w:r>
      <w:r w:rsidR="00E966DE" w:rsidRPr="009333EF">
        <w:t xml:space="preserve">’s </w:t>
      </w:r>
      <w:r w:rsidRPr="009333EF">
        <w:t xml:space="preserve">transmission was </w:t>
      </w:r>
      <w:r w:rsidR="00DB750F" w:rsidRPr="009333EF">
        <w:t>initiated</w:t>
      </w:r>
      <w:r w:rsidRPr="009333EF">
        <w:t>.</w:t>
      </w:r>
    </w:p>
    <w:p w14:paraId="6EF2CCD0" w14:textId="4AACE164" w:rsidR="00662311" w:rsidRPr="009333EF" w:rsidRDefault="00662311" w:rsidP="00662311">
      <w:pPr>
        <w:pStyle w:val="firstparagraph"/>
      </w:pPr>
      <w:r w:rsidRPr="009333EF">
        <w:t xml:space="preserve">Before triggering </w:t>
      </w:r>
      <w:r w:rsidR="00FC6877" w:rsidRPr="009333EF">
        <w:t>an</w:t>
      </w:r>
      <w:r w:rsidRPr="009333EF">
        <w:t xml:space="preserve"> </w:t>
      </w:r>
      <w:r w:rsidRPr="009333EF">
        <w:rPr>
          <w:i/>
        </w:rPr>
        <w:t>ACTIVITY</w:t>
      </w:r>
      <w:r w:rsidRPr="009333EF">
        <w:t xml:space="preserve"> event, </w:t>
      </w:r>
      <w:r w:rsidR="00E966DE" w:rsidRPr="009333EF">
        <w:t>SMURPH</w:t>
      </w:r>
      <w:r w:rsidRPr="009333EF">
        <w:t xml:space="preserve"> determines whether the transceiver is perceiving a “receivable” packet, and if this is the case, its pointer is returned via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w:t>
      </w:r>
      <w:r w:rsidR="00E966DE" w:rsidRPr="009333EF">
        <w:t xml:space="preserve"> </w:t>
      </w:r>
      <w:r w:rsidRPr="009333EF">
        <w:t xml:space="preserve">Otherwise, </w:t>
      </w:r>
      <w:r w:rsidRPr="009333EF">
        <w:rPr>
          <w:i/>
        </w:rPr>
        <w:t>ThePacket</w:t>
      </w:r>
      <w:r w:rsidRPr="009333EF">
        <w:t xml:space="preserve"> contains </w:t>
      </w:r>
      <w:r w:rsidRPr="009333EF">
        <w:rPr>
          <w:i/>
        </w:rPr>
        <w:t>NULL</w:t>
      </w:r>
      <w:r w:rsidRPr="009333EF">
        <w:t xml:space="preserve">. A packet is deemed receivable if </w:t>
      </w:r>
      <w:r w:rsidR="00E966DE" w:rsidRPr="009333EF">
        <w:t>a</w:t>
      </w:r>
      <w:r w:rsidRPr="009333EF">
        <w:t>)</w:t>
      </w:r>
      <w:r w:rsidR="00E966DE" w:rsidRPr="009333EF">
        <w:t> </w:t>
      </w:r>
      <w:r w:rsidRPr="009333EF">
        <w:t>it was positively</w:t>
      </w:r>
      <w:r w:rsidR="00E966DE" w:rsidRPr="009333EF">
        <w:t xml:space="preserve"> </w:t>
      </w:r>
      <w:r w:rsidRPr="009333EF">
        <w:t xml:space="preserve">assessed by </w:t>
      </w:r>
      <w:r w:rsidRPr="009333EF">
        <w:rPr>
          <w:i/>
        </w:rPr>
        <w:t>RFC</w:t>
      </w:r>
      <w:r w:rsidR="00E966DE"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t>
      </w:r>
      <w:r w:rsidR="00E966DE" w:rsidRPr="009333EF">
        <w:t>b) </w:t>
      </w:r>
      <w:r w:rsidRPr="009333EF">
        <w:t xml:space="preserve">its portion received so far is positively assessed by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Thus,</w:t>
      </w:r>
      <w:r w:rsidR="00E966DE" w:rsidRPr="009333EF">
        <w:t xml:space="preserve"> </w:t>
      </w:r>
      <w:r w:rsidRPr="009333EF">
        <w:t xml:space="preserve">if the protocol program wants to take advantage of this feature,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must be prepared</w:t>
      </w:r>
      <w:r w:rsidR="00E966DE" w:rsidRPr="009333EF">
        <w:t xml:space="preserve"> </w:t>
      </w:r>
      <w:r w:rsidRPr="009333EF">
        <w:t>to meaningfully assess incomplete packets.</w:t>
      </w:r>
      <w:bookmarkStart w:id="501" w:name="_Ref513903117"/>
      <w:r w:rsidR="00192B51" w:rsidRPr="009333EF">
        <w:rPr>
          <w:rStyle w:val="FootnoteReference"/>
        </w:rPr>
        <w:footnoteReference w:id="86"/>
      </w:r>
      <w:bookmarkEnd w:id="501"/>
      <w:r w:rsidR="00DD2F18" w:rsidRPr="00DD2F18">
        <w:t xml:space="preserve"> The method can tell that the packet is incomplete, if the number of bits in the intereference histogram is less than the packet's total length (attribute </w:t>
      </w:r>
      <w:r w:rsidR="00DD2F18" w:rsidRPr="00110DBE">
        <w:rPr>
          <w:i/>
        </w:rPr>
        <w:t>TLength</w:t>
      </w:r>
      <w:r w:rsidR="00DD2F18" w:rsidRPr="00DD2F18">
        <w:t>, Sec</w:t>
      </w:r>
      <w:r w:rsidR="00110DBE">
        <w:t>tion </w:t>
      </w:r>
      <w:r w:rsidR="00AC3996">
        <w:fldChar w:fldCharType="begin"/>
      </w:r>
      <w:r w:rsidR="00AC3996">
        <w:instrText xml:space="preserve"> REF _Ref506153693 \r \h </w:instrText>
      </w:r>
      <w:r w:rsidR="00AC3996">
        <w:fldChar w:fldCharType="separate"/>
      </w:r>
      <w:r w:rsidR="003D1CFC">
        <w:t>6.2</w:t>
      </w:r>
      <w:r w:rsidR="00AC3996">
        <w:fldChar w:fldCharType="end"/>
      </w:r>
      <w:r w:rsidR="00DD2F18" w:rsidRPr="00DD2F18">
        <w:t>).</w:t>
      </w:r>
    </w:p>
    <w:p w14:paraId="19C79CAD" w14:textId="4BFA7AC7" w:rsidR="00662311" w:rsidRPr="009333EF" w:rsidRDefault="00E966DE" w:rsidP="00662311">
      <w:pPr>
        <w:pStyle w:val="firstparagraph"/>
      </w:pPr>
      <w:r w:rsidRPr="009333EF">
        <w:t>One should be aware that the</w:t>
      </w:r>
      <w:r w:rsidR="00662311" w:rsidRPr="009333EF">
        <w:t xml:space="preserve"> object pointed to by </w:t>
      </w:r>
      <w:r w:rsidR="00662311" w:rsidRPr="009333EF">
        <w:rPr>
          <w:i/>
        </w:rPr>
        <w:t>ThePacket</w:t>
      </w:r>
      <w:r w:rsidR="00662311" w:rsidRPr="009333EF">
        <w:t xml:space="preserve"> is deallocated when the activity carrying the</w:t>
      </w:r>
      <w:r w:rsidRPr="009333EF">
        <w:t xml:space="preserve"> </w:t>
      </w:r>
      <w:r w:rsidR="00662311" w:rsidRPr="009333EF">
        <w:t xml:space="preserve">packet is removed from the radio channel. </w:t>
      </w:r>
      <w:r w:rsidR="00BB5A30" w:rsidRPr="009333EF">
        <w:t>By default, this</w:t>
      </w:r>
      <w:r w:rsidR="00662311" w:rsidRPr="009333EF">
        <w:t xml:space="preserve"> happens one </w:t>
      </w:r>
      <w:r w:rsidR="00662311" w:rsidRPr="009333EF">
        <w:rPr>
          <w:i/>
        </w:rPr>
        <w:t>ITU</w:t>
      </w:r>
      <w:r w:rsidR="00662311" w:rsidRPr="009333EF">
        <w:t xml:space="preserve"> after the last bit</w:t>
      </w:r>
      <w:r w:rsidRPr="009333EF">
        <w:t xml:space="preserve"> </w:t>
      </w:r>
      <w:r w:rsidR="00662311" w:rsidRPr="009333EF">
        <w:t xml:space="preserve">of the packet disappears from the most distant transceiver of the sender’s </w:t>
      </w:r>
      <w:r w:rsidRPr="009333EF">
        <w:t xml:space="preserve">current </w:t>
      </w:r>
      <w:r w:rsidR="00662311" w:rsidRPr="009333EF">
        <w:t>neighborhood</w:t>
      </w:r>
      <w:r w:rsidR="00594EE5" w:rsidRPr="009333EF">
        <w:fldChar w:fldCharType="begin"/>
      </w:r>
      <w:r w:rsidR="00594EE5" w:rsidRPr="009333EF">
        <w:instrText xml:space="preserve"> XE "neighborhood" </w:instrText>
      </w:r>
      <w:r w:rsidR="00594EE5" w:rsidRPr="009333EF">
        <w:fldChar w:fldCharType="end"/>
      </w:r>
      <w:r w:rsidR="00BB5A30" w:rsidRPr="009333EF">
        <w:t xml:space="preserve"> (Section </w:t>
      </w:r>
      <w:r w:rsidR="00BB5A30" w:rsidRPr="009333EF">
        <w:fldChar w:fldCharType="begin"/>
      </w:r>
      <w:r w:rsidR="00BB5A30" w:rsidRPr="009333EF">
        <w:instrText xml:space="preserve"> REF _Ref505420807 \r \h </w:instrText>
      </w:r>
      <w:r w:rsidR="00BB5A30" w:rsidRPr="009333EF">
        <w:fldChar w:fldCharType="separate"/>
      </w:r>
      <w:r w:rsidR="003D1CFC">
        <w:t>4.5.2</w:t>
      </w:r>
      <w:r w:rsidR="00BB5A30" w:rsidRPr="009333EF">
        <w:fldChar w:fldCharType="end"/>
      </w:r>
      <w:r w:rsidR="00BB5A30" w:rsidRPr="009333EF">
        <w:t>)</w:t>
      </w:r>
      <w:r w:rsidR="003819A2" w:rsidRPr="009333EF">
        <w:t>. If</w:t>
      </w:r>
      <w:r w:rsidR="00BB5A30" w:rsidRPr="009333EF">
        <w:t xml:space="preserve"> needed, that delay can be increased</w:t>
      </w:r>
      <w:r w:rsidR="003819A2" w:rsidRPr="009333EF">
        <w:t xml:space="preserve"> with the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3819A2" w:rsidRPr="009333EF">
        <w:t xml:space="preserve"> argument of the </w:t>
      </w:r>
      <w:r w:rsidR="003819A2" w:rsidRPr="009333EF">
        <w:rPr>
          <w:i/>
        </w:rPr>
        <w:t>RFChannel setup</w:t>
      </w:r>
      <w:r w:rsidR="00FB129A" w:rsidRPr="009333EF">
        <w:t xml:space="preserve"> method, or by invoking </w:t>
      </w:r>
      <w:r w:rsidR="00FB129A" w:rsidRPr="009333EF">
        <w:rPr>
          <w:i/>
        </w:rPr>
        <w:t>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00FB129A" w:rsidRPr="009333EF">
        <w:t xml:space="preserve"> on the channel </w:t>
      </w:r>
      <w:r w:rsidR="003819A2" w:rsidRPr="009333EF">
        <w:t>(Section </w:t>
      </w:r>
      <w:r w:rsidR="003819A2" w:rsidRPr="009333EF">
        <w:fldChar w:fldCharType="begin"/>
      </w:r>
      <w:r w:rsidR="003819A2" w:rsidRPr="009333EF">
        <w:instrText xml:space="preserve"> REF _Ref505287377 \r \h </w:instrText>
      </w:r>
      <w:r w:rsidR="003819A2" w:rsidRPr="009333EF">
        <w:fldChar w:fldCharType="separate"/>
      </w:r>
      <w:r w:rsidR="003D1CFC">
        <w:t>4.4.2</w:t>
      </w:r>
      <w:r w:rsidR="003819A2" w:rsidRPr="009333EF">
        <w:fldChar w:fldCharType="end"/>
      </w:r>
      <w:r w:rsidR="003819A2" w:rsidRPr="009333EF">
        <w:t>).</w:t>
      </w:r>
    </w:p>
    <w:p w14:paraId="19D24821" w14:textId="12429005" w:rsidR="00662311" w:rsidRPr="009333EF" w:rsidRDefault="00662311" w:rsidP="00662311">
      <w:pPr>
        <w:pStyle w:val="firstparagraph"/>
      </w:pPr>
      <w:r w:rsidRPr="009333EF">
        <w:t xml:space="preserve">The philosophy of the event handling mechanism of </w:t>
      </w:r>
      <w:r w:rsidR="00004D0D" w:rsidRPr="009333EF">
        <w:t>SMURPH</w:t>
      </w:r>
      <w:r w:rsidRPr="009333EF">
        <w:t xml:space="preserve"> enforces the view that one event</w:t>
      </w:r>
      <w:r w:rsidR="00004D0D" w:rsidRPr="009333EF">
        <w:t xml:space="preserve"> </w:t>
      </w:r>
      <w:r w:rsidRPr="009333EF">
        <w:t>conveys information about one thing. While generally this makes perfect sense, there may</w:t>
      </w:r>
      <w:r w:rsidR="00004D0D" w:rsidRPr="009333EF">
        <w:t xml:space="preserve"> </w:t>
      </w:r>
      <w:r w:rsidRPr="009333EF">
        <w:t>be situations whe</w:t>
      </w:r>
      <w:r w:rsidR="00DB750F" w:rsidRPr="009333EF">
        <w:t>re</w:t>
      </w:r>
      <w:r w:rsidRPr="009333EF">
        <w:t xml:space="preserve"> the protocol program wants to discern several conditions</w:t>
      </w:r>
      <w:r w:rsidR="00004D0D" w:rsidRPr="009333EF">
        <w:t xml:space="preserve"> </w:t>
      </w:r>
      <w:r w:rsidR="00DB750F" w:rsidRPr="009333EF">
        <w:t>possibly</w:t>
      </w:r>
      <w:r w:rsidRPr="009333EF">
        <w:t xml:space="preserve"> present within the same </w:t>
      </w:r>
      <w:r w:rsidRPr="009333EF">
        <w:rPr>
          <w:i/>
        </w:rPr>
        <w:t>ITU</w:t>
      </w:r>
      <w:r w:rsidRPr="009333EF">
        <w:t>. Similar to the port case (</w:t>
      </w:r>
      <w:r w:rsidR="00004D0D" w:rsidRPr="009333EF">
        <w:t>Section </w:t>
      </w:r>
      <w:r w:rsidR="00004D0D" w:rsidRPr="009333EF">
        <w:fldChar w:fldCharType="begin"/>
      </w:r>
      <w:r w:rsidR="00004D0D" w:rsidRPr="009333EF">
        <w:instrText xml:space="preserve"> REF _Ref508277265 \r \h </w:instrText>
      </w:r>
      <w:r w:rsidR="00004D0D" w:rsidRPr="009333EF">
        <w:fldChar w:fldCharType="separate"/>
      </w:r>
      <w:r w:rsidR="003D1CFC">
        <w:t>7.1.3</w:t>
      </w:r>
      <w:r w:rsidR="00004D0D" w:rsidRPr="009333EF">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00004D0D" w:rsidRPr="009333EF">
        <w:t xml:space="preserve"> </w:t>
      </w:r>
      <w:r w:rsidRPr="009333EF">
        <w:t>directly returns information about a single event, and if two (or more) of them occur within</w:t>
      </w:r>
      <w:r w:rsidR="00004D0D" w:rsidRPr="009333EF">
        <w:t xml:space="preserve"> </w:t>
      </w:r>
      <w:r w:rsidRPr="009333EF">
        <w:t xml:space="preserve">the same </w:t>
      </w:r>
      <w:r w:rsidRPr="009333EF">
        <w:rPr>
          <w:i/>
        </w:rPr>
        <w:t>ITU</w:t>
      </w:r>
      <w:r w:rsidRPr="009333EF">
        <w:t>, the one actually presented is chosen at random. The awakened process can</w:t>
      </w:r>
      <w:r w:rsidR="00004D0D" w:rsidRPr="009333EF">
        <w:t xml:space="preserve"> </w:t>
      </w:r>
      <w:r w:rsidRPr="009333EF">
        <w:t xml:space="preserve">learn about all of them by calling </w:t>
      </w:r>
      <w:r w:rsidRPr="009333EF">
        <w:rPr>
          <w:i/>
        </w:rPr>
        <w:t>events</w:t>
      </w:r>
      <w:r w:rsidRPr="009333EF">
        <w:t xml:space="preserve"> (</w:t>
      </w:r>
      <w:r w:rsidR="00004D0D" w:rsidRPr="009333EF">
        <w:t>Section </w:t>
      </w:r>
      <w:r w:rsidR="001643E8" w:rsidRPr="009333EF">
        <w:fldChar w:fldCharType="begin"/>
      </w:r>
      <w:r w:rsidR="001643E8" w:rsidRPr="009333EF">
        <w:instrText xml:space="preserve"> REF _Ref511062293 \r \h </w:instrText>
      </w:r>
      <w:r w:rsidR="001643E8" w:rsidRPr="009333EF">
        <w:fldChar w:fldCharType="separate"/>
      </w:r>
      <w:r w:rsidR="003D1CFC">
        <w:t>8.2.5</w:t>
      </w:r>
      <w:r w:rsidR="001643E8" w:rsidRPr="009333EF">
        <w:fldChar w:fldCharType="end"/>
      </w:r>
      <w:r w:rsidRPr="009333EF">
        <w:t>).</w:t>
      </w:r>
    </w:p>
    <w:p w14:paraId="3325E511" w14:textId="77777777" w:rsidR="00662311" w:rsidRPr="009333EF" w:rsidRDefault="00662311" w:rsidP="00662311">
      <w:pPr>
        <w:pStyle w:val="firstparagraph"/>
      </w:pPr>
      <w:r w:rsidRPr="009333EF">
        <w:lastRenderedPageBreak/>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004D0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004D0D" w:rsidRPr="009333EF">
        <w:t xml:space="preserve"> </w:t>
      </w:r>
      <w:r w:rsidRPr="009333EF">
        <w:t xml:space="preserve">returned in </w:t>
      </w:r>
      <w:r w:rsidRPr="009333EF">
        <w:rPr>
          <w:i/>
        </w:rPr>
        <w:t>TheEvent</w:t>
      </w:r>
      <w:r w:rsidRPr="009333EF">
        <w:t xml:space="preserve"> are represented by the following constants (coinciding with the</w:t>
      </w:r>
      <w:r w:rsidR="00004D0D" w:rsidRPr="009333EF">
        <w:t xml:space="preserve"> </w:t>
      </w:r>
      <w:r w:rsidRPr="009333EF">
        <w:t>identi</w:t>
      </w:r>
      <w:r w:rsidR="009E3D57" w:rsidRPr="009333EF">
        <w:t>fi</w:t>
      </w:r>
      <w:r w:rsidRPr="009333EF">
        <w:t xml:space="preserve">ers of </w:t>
      </w:r>
      <w:r w:rsidR="00004D0D" w:rsidRPr="009333EF">
        <w:t xml:space="preserve">the </w:t>
      </w:r>
      <w:r w:rsidRPr="009333EF">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9333EF" w14:paraId="5A6AE6CB" w14:textId="77777777" w:rsidTr="00F476D4">
        <w:tc>
          <w:tcPr>
            <w:tcW w:w="1085" w:type="dxa"/>
            <w:tcMar>
              <w:left w:w="0" w:type="dxa"/>
              <w:right w:w="0" w:type="dxa"/>
            </w:tcMar>
          </w:tcPr>
          <w:p w14:paraId="4FD1972A" w14:textId="77777777" w:rsidR="00004D0D" w:rsidRPr="009333EF" w:rsidRDefault="00004D0D" w:rsidP="00FA2620">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183" w:type="dxa"/>
          </w:tcPr>
          <w:p w14:paraId="36A105DE" w14:textId="77777777" w:rsidR="00004D0D" w:rsidRPr="009333EF" w:rsidRDefault="00004D0D" w:rsidP="00FA2620">
            <w:pPr>
              <w:pStyle w:val="firstparagraph"/>
            </w:pPr>
            <w:r w:rsidRPr="009333EF">
              <w:t>beginning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004D0D" w:rsidRPr="009333EF" w14:paraId="66D03985" w14:textId="77777777" w:rsidTr="00F476D4">
        <w:tc>
          <w:tcPr>
            <w:tcW w:w="1085" w:type="dxa"/>
            <w:tcMar>
              <w:left w:w="0" w:type="dxa"/>
              <w:right w:w="0" w:type="dxa"/>
            </w:tcMar>
          </w:tcPr>
          <w:p w14:paraId="5224EF15" w14:textId="77777777" w:rsidR="00004D0D" w:rsidRPr="009333EF" w:rsidRDefault="00004D0D" w:rsidP="00FA2620">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183" w:type="dxa"/>
          </w:tcPr>
          <w:p w14:paraId="6DF4E3B3" w14:textId="77777777" w:rsidR="00004D0D" w:rsidRPr="009333EF" w:rsidRDefault="00004D0D" w:rsidP="00FA2620">
            <w:pPr>
              <w:pStyle w:val="firstparagraph"/>
            </w:pPr>
            <w:r w:rsidRPr="009333EF">
              <w:t>end of preamble</w:t>
            </w:r>
          </w:p>
        </w:tc>
      </w:tr>
      <w:tr w:rsidR="00004D0D" w:rsidRPr="009333EF" w14:paraId="2563E98A" w14:textId="77777777" w:rsidTr="00F476D4">
        <w:tc>
          <w:tcPr>
            <w:tcW w:w="1085" w:type="dxa"/>
            <w:tcMar>
              <w:left w:w="0" w:type="dxa"/>
              <w:right w:w="0" w:type="dxa"/>
            </w:tcMar>
          </w:tcPr>
          <w:p w14:paraId="5D3B87F2" w14:textId="77777777" w:rsidR="00004D0D" w:rsidRPr="009333EF" w:rsidRDefault="00004D0D" w:rsidP="00FA2620">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183" w:type="dxa"/>
          </w:tcPr>
          <w:p w14:paraId="4FDB2694" w14:textId="77777777" w:rsidR="00004D0D" w:rsidRPr="009333EF" w:rsidRDefault="00004D0D" w:rsidP="00FA2620">
            <w:pPr>
              <w:pStyle w:val="firstparagraph"/>
            </w:pPr>
            <w:r w:rsidRPr="009333EF">
              <w:t xml:space="preserve">beginning of packet (stage </w:t>
            </w:r>
            <w:r w:rsidRPr="009333EF">
              <w:rPr>
                <w:i/>
              </w:rPr>
              <w:t>T</w:t>
            </w:r>
            <w:r w:rsidRPr="009333EF">
              <w:t>)</w:t>
            </w:r>
          </w:p>
        </w:tc>
      </w:tr>
      <w:tr w:rsidR="00004D0D" w:rsidRPr="009333EF" w14:paraId="500DD590" w14:textId="77777777" w:rsidTr="00F476D4">
        <w:tc>
          <w:tcPr>
            <w:tcW w:w="1085" w:type="dxa"/>
            <w:tcMar>
              <w:left w:w="0" w:type="dxa"/>
              <w:right w:w="0" w:type="dxa"/>
            </w:tcMar>
          </w:tcPr>
          <w:p w14:paraId="05030A95" w14:textId="77777777" w:rsidR="00004D0D" w:rsidRPr="009333EF" w:rsidRDefault="00004D0D" w:rsidP="00FA2620">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183" w:type="dxa"/>
          </w:tcPr>
          <w:p w14:paraId="60B9B97D" w14:textId="77777777" w:rsidR="00004D0D" w:rsidRPr="009333EF" w:rsidRDefault="00004D0D" w:rsidP="00FA2620">
            <w:pPr>
              <w:pStyle w:val="firstparagraph"/>
            </w:pPr>
            <w:r w:rsidRPr="009333EF">
              <w:t xml:space="preserve">end of packet (stage </w:t>
            </w:r>
            <w:r w:rsidRPr="009333EF">
              <w:rPr>
                <w:i/>
              </w:rPr>
              <w:t>E</w:t>
            </w:r>
            <w:r w:rsidRPr="009333EF">
              <w:t>)</w:t>
            </w:r>
          </w:p>
        </w:tc>
      </w:tr>
    </w:tbl>
    <w:p w14:paraId="3DC6D765" w14:textId="5804ACE6" w:rsidR="00662311" w:rsidRPr="009333EF" w:rsidRDefault="00662311" w:rsidP="00662311">
      <w:pPr>
        <w:pStyle w:val="firstparagraph"/>
      </w:pPr>
      <w:r w:rsidRPr="009333EF">
        <w:t xml:space="preserve">If the event type is </w:t>
      </w:r>
      <w:r w:rsidRPr="009333EF">
        <w:rPr>
          <w:i/>
        </w:rPr>
        <w:t>BOT</w:t>
      </w:r>
      <w:r w:rsidRPr="009333EF">
        <w:t xml:space="preserve"> or </w:t>
      </w:r>
      <w:r w:rsidRPr="009333EF">
        <w:rPr>
          <w:i/>
        </w:rPr>
        <w:t>EOT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related packet object.</w:t>
      </w:r>
      <w:r w:rsidR="00004D0D" w:rsidRPr="009333EF">
        <w:t xml:space="preserve"> </w:t>
      </w:r>
      <w:r w:rsidR="001D5F05" w:rsidRPr="009333EF">
        <w:t>Like for</w:t>
      </w:r>
      <w:r w:rsidRPr="009333EF">
        <w:t xml:space="preserve"> the port variant of the event, it is possible to declare a special mode of </w:t>
      </w:r>
      <w:r w:rsidRPr="009333EF">
        <w:rPr>
          <w:i/>
        </w:rPr>
        <w:t>ANYEVENT</w:t>
      </w:r>
      <w:r w:rsidRPr="009333EF">
        <w:t>,</w:t>
      </w:r>
      <w:r w:rsidR="00004D0D" w:rsidRPr="009333EF">
        <w:t xml:space="preserve"> </w:t>
      </w:r>
      <w:r w:rsidRPr="009333EF">
        <w:t xml:space="preserve">whereby the event is never pending (see </w:t>
      </w:r>
      <w:r w:rsidR="00004D0D" w:rsidRPr="009333EF">
        <w:t>Section </w:t>
      </w:r>
      <w:r w:rsidR="00004D0D" w:rsidRPr="009333EF">
        <w:fldChar w:fldCharType="begin"/>
      </w:r>
      <w:r w:rsidR="00004D0D" w:rsidRPr="009333EF">
        <w:instrText xml:space="preserve"> REF _Ref508277639 \r \h </w:instrText>
      </w:r>
      <w:r w:rsidR="00004D0D" w:rsidRPr="009333EF">
        <w:fldChar w:fldCharType="separate"/>
      </w:r>
      <w:r w:rsidR="003D1CFC">
        <w:t>7.1.3</w:t>
      </w:r>
      <w:r w:rsidR="00004D0D" w:rsidRPr="009333EF">
        <w:fldChar w:fldCharType="end"/>
      </w:r>
      <w:r w:rsidRPr="009333EF">
        <w:t>). This is accomplished by invoking</w:t>
      </w:r>
      <w:r w:rsidR="00004D0D" w:rsidRPr="009333EF">
        <w:t xml:space="preserve"> </w:t>
      </w:r>
      <w:r w:rsidRPr="009333EF">
        <w:t xml:space="preserve">the </w:t>
      </w:r>
      <w:r w:rsidRPr="009333EF">
        <w:rPr>
          <w:i/>
        </w:rPr>
        <w:t>setAevMode</w:t>
      </w:r>
      <w:r w:rsidR="000B5810" w:rsidRPr="009333EF">
        <w:rPr>
          <w:i/>
        </w:rPr>
        <w:fldChar w:fldCharType="begin"/>
      </w:r>
      <w:r w:rsidR="000B5810" w:rsidRPr="009333EF">
        <w:instrText xml:space="preserve"> XE "</w:instrText>
      </w:r>
      <w:r w:rsidR="000B5810" w:rsidRPr="009333EF">
        <w:rPr>
          <w:i/>
        </w:rPr>
        <w:instrText>setAevMode:Transceiver</w:instrText>
      </w:r>
      <w:r w:rsidR="000B5810" w:rsidRPr="009333EF">
        <w:instrText xml:space="preserve"> method" </w:instrText>
      </w:r>
      <w:r w:rsidR="000B5810" w:rsidRPr="009333EF">
        <w:rPr>
          <w:i/>
        </w:rPr>
        <w:fldChar w:fldCharType="end"/>
      </w:r>
      <w:r w:rsidRPr="009333EF">
        <w:t xml:space="preserve"> method of </w:t>
      </w:r>
      <w:r w:rsidRPr="009333EF">
        <w:rPr>
          <w:i/>
        </w:rPr>
        <w:t>Transceiver</w:t>
      </w:r>
      <w:r w:rsidRPr="009333EF">
        <w:t xml:space="preserve">, whose </w:t>
      </w:r>
      <w:r w:rsidR="00004D0D" w:rsidRPr="009333EF">
        <w:t>role is</w:t>
      </w:r>
      <w:r w:rsidRPr="009333EF">
        <w:t xml:space="preserve"> identical to its </w:t>
      </w:r>
      <w:r w:rsidRPr="009333EF">
        <w:rPr>
          <w:i/>
        </w:rPr>
        <w:t>Port</w:t>
      </w:r>
      <w:r w:rsidRPr="009333EF">
        <w:t xml:space="preserve"> counterpart.</w:t>
      </w:r>
    </w:p>
    <w:p w14:paraId="10420E9E" w14:textId="6882B91D" w:rsidR="001D632C" w:rsidRPr="009333EF" w:rsidRDefault="00662311" w:rsidP="00662311">
      <w:pPr>
        <w:pStyle w:val="firstparagraph"/>
      </w:pPr>
      <w:r w:rsidRPr="009333EF">
        <w:t>Similar to links and ports, when</w:t>
      </w:r>
      <w:r w:rsidR="00004D0D" w:rsidRPr="009333EF">
        <w:t xml:space="preserve"> </w:t>
      </w:r>
      <w:r w:rsidRPr="009333EF">
        <w:rPr>
          <w:i/>
        </w:rPr>
        <w:t>setAevMode</w:t>
      </w:r>
      <w:r w:rsidRPr="009333EF">
        <w:t xml:space="preserve"> </w:t>
      </w:r>
      <w:r w:rsidR="00004D0D" w:rsidRPr="009333EF">
        <w:t xml:space="preserve">is invoked </w:t>
      </w:r>
      <w:r w:rsidRPr="009333EF">
        <w:t xml:space="preserve">without an argument (or, equivalently, with </w:t>
      </w:r>
      <w:r w:rsidRPr="009333EF">
        <w:rPr>
          <w:i/>
        </w:rPr>
        <w:t>YESNO</w:t>
      </w:r>
      <w:r w:rsidRPr="009333EF">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00004D0D" w:rsidRPr="009333EF">
        <w:t>Section </w:t>
      </w:r>
      <w:r w:rsidR="00004D0D" w:rsidRPr="009333EF">
        <w:fldChar w:fldCharType="begin"/>
      </w:r>
      <w:r w:rsidR="00004D0D" w:rsidRPr="009333EF">
        <w:instrText xml:space="preserve"> REF _Ref507596336 \r \h </w:instrText>
      </w:r>
      <w:r w:rsidR="00004D0D" w:rsidRPr="009333EF">
        <w:fldChar w:fldCharType="separate"/>
      </w:r>
      <w:r w:rsidR="003D1CFC">
        <w:t>3.2.5</w:t>
      </w:r>
      <w:r w:rsidR="00004D0D" w:rsidRPr="009333EF">
        <w:fldChar w:fldCharType="end"/>
      </w:r>
      <w:r w:rsidRPr="009333EF">
        <w:t>), the</w:t>
      </w:r>
      <w:r w:rsidR="00004D0D" w:rsidRPr="009333EF">
        <w:t xml:space="preserve"> </w:t>
      </w:r>
      <w:r w:rsidRPr="009333EF">
        <w:t xml:space="preserve">method will set the transceiver’s </w:t>
      </w:r>
      <w:r w:rsidRPr="009333EF">
        <w:rPr>
          <w:i/>
        </w:rPr>
        <w:t>AEV</w:t>
      </w:r>
      <w:r w:rsidRPr="009333EF">
        <w:t xml:space="preserve"> mode to the default mode of the channel, which is</w:t>
      </w:r>
      <w:r w:rsidR="00004D0D" w:rsidRPr="009333EF">
        <w:t xml:space="preserve"> </w:t>
      </w:r>
      <w:r w:rsidR="00A91609" w:rsidRPr="009333EF">
        <w:rPr>
          <w:i/>
        </w:rPr>
        <w:t>AEV_MODE_PERSISTENT</w:t>
      </w:r>
      <w:r w:rsidRPr="009333EF">
        <w:t xml:space="preserve"> by default. The channel’s default mode can be changed by calling the </w:t>
      </w:r>
      <w:r w:rsidRPr="009333EF">
        <w:rPr>
          <w:i/>
        </w:rPr>
        <w:t>setAevMode</w:t>
      </w:r>
      <w:bookmarkStart w:id="503" w:name="_Hlk514962559"/>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bookmarkEnd w:id="503"/>
      <w:r w:rsidR="00004D0D" w:rsidRPr="009333EF">
        <w:t xml:space="preserve"> </w:t>
      </w:r>
      <w:r w:rsidRPr="009333EF">
        <w:t xml:space="preserve">method of </w:t>
      </w:r>
      <w:r w:rsidRPr="009333EF">
        <w:rPr>
          <w:i/>
        </w:rPr>
        <w:t>RFChannel</w:t>
      </w:r>
      <w:r w:rsidRPr="009333EF">
        <w:t>, which will rede</w:t>
      </w:r>
      <w:r w:rsidR="009E3D57" w:rsidRPr="009333EF">
        <w:t>fi</w:t>
      </w:r>
      <w:r w:rsidRPr="009333EF">
        <w:t>ne the channel’s default as well as set the mode</w:t>
      </w:r>
      <w:r w:rsidR="00004D0D" w:rsidRPr="009333EF">
        <w:t xml:space="preserve"> </w:t>
      </w:r>
      <w:r w:rsidRPr="009333EF">
        <w:t xml:space="preserve">of all transceivers connected to the channel. When </w:t>
      </w:r>
      <w:r w:rsidR="00004D0D" w:rsidRPr="009333EF">
        <w:t>this is done</w:t>
      </w:r>
      <w:r w:rsidRPr="009333EF">
        <w:t xml:space="preserve"> at the initialization, when</w:t>
      </w:r>
      <w:r w:rsidR="00004D0D" w:rsidRPr="009333EF">
        <w:t xml:space="preserve"> </w:t>
      </w:r>
      <w:r w:rsidRPr="009333EF">
        <w:t>no transceivers are yet connected to the channel, the transceivers will automatically copy</w:t>
      </w:r>
      <w:r w:rsidR="00004D0D" w:rsidRPr="009333EF">
        <w:t xml:space="preserve"> </w:t>
      </w:r>
      <w:r w:rsidRPr="009333EF">
        <w:t xml:space="preserve">the default as they are </w:t>
      </w:r>
      <w:r w:rsidR="00F476D4" w:rsidRPr="009333EF">
        <w:t>being configured</w:t>
      </w:r>
      <w:r w:rsidRPr="009333EF">
        <w:t>.</w:t>
      </w:r>
    </w:p>
    <w:p w14:paraId="51377D78" w14:textId="77777777" w:rsidR="00394F2A" w:rsidRPr="009333EF" w:rsidRDefault="00394F2A" w:rsidP="00596F24">
      <w:pPr>
        <w:pStyle w:val="Heading3"/>
        <w:numPr>
          <w:ilvl w:val="2"/>
          <w:numId w:val="4"/>
        </w:numPr>
        <w:rPr>
          <w:lang w:val="en-US"/>
        </w:rPr>
      </w:pPr>
      <w:bookmarkStart w:id="504" w:name="_Ref512509794"/>
      <w:bookmarkStart w:id="505" w:name="_Ref512509845"/>
      <w:bookmarkStart w:id="506" w:name="_Toc190627827"/>
      <w:r w:rsidRPr="009333EF">
        <w:rPr>
          <w:lang w:val="en-US"/>
        </w:rPr>
        <w:t>Event priorities</w:t>
      </w:r>
      <w:bookmarkEnd w:id="504"/>
      <w:bookmarkEnd w:id="505"/>
      <w:bookmarkEnd w:id="506"/>
    </w:p>
    <w:p w14:paraId="58D535AA" w14:textId="412CDDB6" w:rsidR="00394F2A" w:rsidRPr="009333EF" w:rsidRDefault="00394F2A" w:rsidP="00394F2A">
      <w:pPr>
        <w:pStyle w:val="firstparagraph"/>
      </w:pPr>
      <w:r w:rsidRPr="009333EF">
        <w:t>Section </w:t>
      </w:r>
      <w:r w:rsidRPr="009333EF">
        <w:fldChar w:fldCharType="begin"/>
      </w:r>
      <w:r w:rsidRPr="009333EF">
        <w:instrText xml:space="preserve"> REF _Ref508278086 \r \h </w:instrText>
      </w:r>
      <w:r w:rsidRPr="009333EF">
        <w:fldChar w:fldCharType="separate"/>
      </w:r>
      <w:r w:rsidR="003D1CFC">
        <w:t>7.1.5</w:t>
      </w:r>
      <w:r w:rsidRPr="009333EF">
        <w:fldChar w:fldCharType="end"/>
      </w:r>
      <w:r w:rsidRPr="009333EF">
        <w:t xml:space="preserve"> (referring to ports) also applies to transceivers. If the explicit event ordering </w:t>
      </w:r>
      <w:r w:rsidR="008007EB" w:rsidRPr="009333EF">
        <w:rPr>
          <w:i/>
        </w:rPr>
        <w:fldChar w:fldCharType="begin"/>
      </w:r>
      <w:r w:rsidR="008007EB" w:rsidRPr="009333EF">
        <w:instrText xml:space="preserve"> XE "event(s):order" </w:instrText>
      </w:r>
      <w:r w:rsidR="008007EB" w:rsidRPr="009333EF">
        <w:rPr>
          <w:i/>
        </w:rPr>
        <w:fldChar w:fldCharType="end"/>
      </w:r>
      <w:r w:rsidRPr="009333EF">
        <w:t>mechanism is switched o</w:t>
      </w:r>
      <w:r w:rsidR="009E3D57" w:rsidRPr="009333EF">
        <w:t>ff</w:t>
      </w:r>
      <w:r w:rsidRPr="009333EF">
        <w:t xml:space="preserve">, i.e., the third argument of </w:t>
      </w:r>
      <w:r w:rsidRPr="009333EF">
        <w:rPr>
          <w:i/>
        </w:rPr>
        <w:t>wait</w:t>
      </w:r>
      <w:r w:rsidRPr="009333EF">
        <w:t xml:space="preserve"> is unavailable (Section </w:t>
      </w:r>
      <w:r w:rsidRPr="009333EF">
        <w:fldChar w:fldCharType="begin"/>
      </w:r>
      <w:r w:rsidRPr="009333EF">
        <w:instrText xml:space="preserve"> REF _Ref505725378 \r \h </w:instrText>
      </w:r>
      <w:r w:rsidRPr="009333EF">
        <w:fldChar w:fldCharType="separate"/>
      </w:r>
      <w:r w:rsidR="003D1CFC">
        <w:t>5.1.1</w:t>
      </w:r>
      <w:r w:rsidRPr="009333EF">
        <w:fldChar w:fldCharType="end"/>
      </w:r>
      <w:r w:rsidRPr="009333EF">
        <w:t>), SMURPH imposes implicit ordering on multiple events awaited by the same process that may refer to the same actual condition</w:t>
      </w:r>
      <w:r w:rsidR="00F476D4" w:rsidRPr="009333EF">
        <w:t xml:space="preserve"> on the transceiver. Thus,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is triggered before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is triggered before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priority" </w:instrText>
      </w:r>
      <w:r w:rsidR="008473F9" w:rsidRPr="009333EF">
        <w:rPr>
          <w:i/>
        </w:rPr>
        <w:fldChar w:fldCharType="end"/>
      </w:r>
      <w:r w:rsidRPr="009333EF">
        <w:t xml:space="preserve">, which in turn </w:t>
      </w:r>
      <w:r w:rsidR="00F476D4" w:rsidRPr="009333EF">
        <w:t>takes precedence over</w:t>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Technically,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if occurring together with </w:t>
      </w:r>
      <w:r w:rsidRPr="009333EF">
        <w:rPr>
          <w:i/>
        </w:rPr>
        <w:t>BMP</w:t>
      </w:r>
      <w:r w:rsidRPr="009333EF">
        <w:t xml:space="preserve"> or </w:t>
      </w:r>
      <w:r w:rsidRPr="009333EF">
        <w:rPr>
          <w:i/>
        </w:rPr>
        <w:t>BOT</w:t>
      </w:r>
      <w:r w:rsidRPr="009333EF">
        <w:t xml:space="preserve">, has the lowest priority; however, for a transceiver, </w:t>
      </w:r>
      <w:r w:rsidRPr="009333EF">
        <w:rPr>
          <w:i/>
        </w:rPr>
        <w:t>ACTIVITY</w:t>
      </w:r>
      <w:r w:rsidRPr="009333EF">
        <w:t xml:space="preserve"> is unlikely to occur exactly on the packet boundary (stage </w:t>
      </w:r>
      <w:r w:rsidRPr="009333EF">
        <w:rPr>
          <w:i/>
        </w:rPr>
        <w:t>T</w:t>
      </w:r>
      <w:r w:rsidRPr="009333EF">
        <w:t>)</w:t>
      </w:r>
      <w:r w:rsidR="00F476D4" w:rsidRPr="009333EF">
        <w:t>,</w:t>
      </w:r>
      <w:r w:rsidRPr="009333EF">
        <w:t xml:space="preserve"> as the packet is preceded by a nonzero-length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which (in all sane circumstances) should trigger </w:t>
      </w:r>
      <w:r w:rsidRPr="009333EF">
        <w:rPr>
          <w:i/>
        </w:rPr>
        <w:t>ACTIVITY</w:t>
      </w:r>
      <w:r w:rsidRPr="009333EF">
        <w:t xml:space="preserve"> earlier. Even if the receiver is switched on exactly on the packet boundary, in which case </w:t>
      </w:r>
      <w:r w:rsidRPr="009333EF">
        <w:rPr>
          <w:i/>
        </w:rPr>
        <w:t>ACTIVITY</w:t>
      </w:r>
      <w:r w:rsidRPr="009333EF">
        <w:t xml:space="preserve"> will formally coincide with </w:t>
      </w:r>
      <w:r w:rsidRPr="009333EF">
        <w:rPr>
          <w:i/>
        </w:rPr>
        <w:t>BOT</w:t>
      </w:r>
      <w:r w:rsidRPr="009333EF">
        <w:t xml:space="preserve">, the total lack of preamble will fail the assessment of this event without ever consulting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p>
    <w:p w14:paraId="0678A922" w14:textId="77777777" w:rsidR="00004D0D" w:rsidRPr="009333EF" w:rsidRDefault="00394F2A" w:rsidP="00394F2A">
      <w:pPr>
        <w:pStyle w:val="firstparagraph"/>
      </w:pPr>
      <w:r w:rsidRPr="009333EF">
        <w:t xml:space="preserve">The events </w:t>
      </w:r>
      <w:r w:rsidRPr="009333EF">
        <w:rPr>
          <w:i/>
        </w:rPr>
        <w:t>BOP</w:t>
      </w:r>
      <w:r w:rsidR="007D441A" w:rsidRPr="009333EF">
        <w:rPr>
          <w:i/>
        </w:rPr>
        <w:fldChar w:fldCharType="begin"/>
      </w:r>
      <w:r w:rsidR="007D441A" w:rsidRPr="009333EF">
        <w:instrText xml:space="preserve"> XE "</w:instrText>
      </w:r>
      <w:r w:rsidR="007D441A" w:rsidRPr="009333EF">
        <w:rPr>
          <w:i/>
        </w:rPr>
        <w:instrText>BOP:</w:instrText>
      </w:r>
      <w:r w:rsidR="007D441A" w:rsidRPr="009333EF">
        <w:instrText xml:space="preserve">priority" </w:instrText>
      </w:r>
      <w:r w:rsidR="007D441A" w:rsidRPr="009333EF">
        <w:rPr>
          <w:i/>
        </w:rPr>
        <w:fldChar w:fldCharType="end"/>
      </w:r>
      <w:r w:rsidRPr="009333EF">
        <w:t xml:space="preserve"> and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priority" </w:instrText>
      </w:r>
      <w:r w:rsidR="007D441A" w:rsidRPr="009333EF">
        <w:rPr>
          <w:i/>
        </w:rPr>
        <w:fldChar w:fldCharType="end"/>
      </w:r>
      <w:r w:rsidRPr="009333EF">
        <w:t xml:space="preserve"> are not covered b</w:t>
      </w:r>
      <w:r w:rsidR="00F476D4" w:rsidRPr="009333EF">
        <w:t>y the implicit priority scheme.</w:t>
      </w:r>
    </w:p>
    <w:p w14:paraId="5DFD1FD1" w14:textId="77777777" w:rsidR="00786F68" w:rsidRPr="009333EF" w:rsidRDefault="00786F68" w:rsidP="00596F24">
      <w:pPr>
        <w:pStyle w:val="Heading3"/>
        <w:numPr>
          <w:ilvl w:val="2"/>
          <w:numId w:val="4"/>
        </w:numPr>
        <w:rPr>
          <w:lang w:val="en-US"/>
        </w:rPr>
      </w:pPr>
      <w:bookmarkStart w:id="507" w:name="_Ref508383171"/>
      <w:bookmarkStart w:id="508" w:name="_Toc190627828"/>
      <w:r w:rsidRPr="009333EF">
        <w:rPr>
          <w:lang w:val="en-US"/>
        </w:rPr>
        <w:t>Receiving packets</w:t>
      </w:r>
      <w:bookmarkEnd w:id="507"/>
      <w:bookmarkEnd w:id="508"/>
    </w:p>
    <w:p w14:paraId="52BA840B" w14:textId="1B42D65E" w:rsidR="00786F68" w:rsidRPr="009333EF" w:rsidRDefault="00786F68" w:rsidP="00786F68">
      <w:pPr>
        <w:pStyle w:val="firstparagraph"/>
      </w:pPr>
      <w:r w:rsidRPr="009333EF">
        <w:t>Refer to Section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xml:space="preserve"> for the explanation of how packets should be extracted from </w:t>
      </w:r>
      <w:r w:rsidR="00591891" w:rsidRPr="009333EF">
        <w:t>ports</w:t>
      </w:r>
      <w:r w:rsidRPr="009333EF">
        <w:t xml:space="preserve"> and formally received. Everything </w:t>
      </w:r>
      <w:r w:rsidR="000749E4" w:rsidRPr="009333EF">
        <w:t>we say</w:t>
      </w:r>
      <w:r w:rsidRPr="009333EF">
        <w:t xml:space="preserve"> in that section applies also to transceivers: just mentally replace all the occurrences of “port” with “transceiver.” </w:t>
      </w:r>
      <w:r w:rsidR="001D5F05" w:rsidRPr="009333EF">
        <w:t>T</w:t>
      </w:r>
      <w:r w:rsidRPr="009333EF">
        <w:t xml:space="preserve">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t xml:space="preserve"> methods of the </w:t>
      </w:r>
      <w:r w:rsidRPr="009333EF">
        <w:rPr>
          <w:i/>
        </w:rPr>
        <w:t>Client</w:t>
      </w:r>
      <w:r w:rsidRPr="009333EF">
        <w:t xml:space="preserve"> and tra</w:t>
      </w:r>
      <w:r w:rsidR="0008220B" w:rsidRPr="009333EF">
        <w:t>ffi</w:t>
      </w:r>
      <w:r w:rsidRPr="009333EF">
        <w:t xml:space="preserve">c patterns exist in the following </w:t>
      </w:r>
      <w:r w:rsidR="00591891" w:rsidRPr="009333EF">
        <w:t xml:space="preserve">additional </w:t>
      </w:r>
      <w:r w:rsidRPr="009333EF">
        <w:t>variants:</w:t>
      </w:r>
    </w:p>
    <w:p w14:paraId="58688225" w14:textId="77777777" w:rsidR="00786F68" w:rsidRPr="009333EF" w:rsidRDefault="00786F68" w:rsidP="00786F68">
      <w:pPr>
        <w:pStyle w:val="firstparagraph"/>
        <w:spacing w:after="0"/>
        <w:ind w:firstLine="720"/>
        <w:rPr>
          <w:i/>
        </w:rPr>
      </w:pPr>
      <w:r w:rsidRPr="009333EF">
        <w:rPr>
          <w:i/>
        </w:rPr>
        <w:lastRenderedPageBreak/>
        <w:t>void receive (Packet *pk, Transceiver *tr);</w:t>
      </w:r>
    </w:p>
    <w:p w14:paraId="3C55B1B7" w14:textId="77777777" w:rsidR="00786F68" w:rsidRPr="009333EF" w:rsidRDefault="00786F68" w:rsidP="00786F68">
      <w:pPr>
        <w:pStyle w:val="firstparagraph"/>
        <w:spacing w:after="0"/>
        <w:ind w:firstLine="720"/>
        <w:rPr>
          <w:i/>
        </w:rPr>
      </w:pPr>
      <w:r w:rsidRPr="009333EF">
        <w:rPr>
          <w:i/>
        </w:rPr>
        <w:t>void receive (Packet *pk, RFChannel *rfc = NULL);</w:t>
      </w:r>
    </w:p>
    <w:p w14:paraId="3E8F7F04" w14:textId="77777777" w:rsidR="00786F68" w:rsidRPr="009333EF" w:rsidRDefault="00786F68" w:rsidP="00786F68">
      <w:pPr>
        <w:pStyle w:val="firstparagraph"/>
        <w:spacing w:after="0"/>
        <w:ind w:firstLine="720"/>
        <w:rPr>
          <w:i/>
        </w:rPr>
      </w:pPr>
      <w:r w:rsidRPr="009333EF">
        <w:rPr>
          <w:i/>
        </w:rPr>
        <w:t>void receive (Packet &amp;pk, Transceiver &amp;pr);</w:t>
      </w:r>
    </w:p>
    <w:p w14:paraId="22088583" w14:textId="77777777" w:rsidR="00786F68" w:rsidRPr="009333EF" w:rsidRDefault="00786F68" w:rsidP="00786F68">
      <w:pPr>
        <w:pStyle w:val="firstparagraph"/>
        <w:ind w:firstLine="720"/>
      </w:pPr>
      <w:r w:rsidRPr="009333EF">
        <w:rPr>
          <w:i/>
        </w:rPr>
        <w:t>void receive (Packet &amp;pk, RFChannel &amp;rfc);</w:t>
      </w:r>
    </w:p>
    <w:p w14:paraId="3BF6A9E3" w14:textId="77777777" w:rsidR="00786F68" w:rsidRPr="009333EF" w:rsidRDefault="00786F68" w:rsidP="00786F68">
      <w:pPr>
        <w:pStyle w:val="firstparagraph"/>
      </w:pPr>
      <w:r w:rsidRPr="009333EF">
        <w:t>which perform the necessary bureaucracy of packet reception, including updating various performance-related</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counters associated with the radio channel.</w:t>
      </w:r>
    </w:p>
    <w:p w14:paraId="00E04542" w14:textId="77777777" w:rsidR="00786F68" w:rsidRPr="009333EF" w:rsidRDefault="00786F68" w:rsidP="00786F68">
      <w:pPr>
        <w:pStyle w:val="firstparagraph"/>
      </w:pPr>
      <w:r w:rsidRPr="009333EF">
        <w:t>A sample code of a process responsible for receiving packets from a transceiver may look like this:</w:t>
      </w:r>
    </w:p>
    <w:p w14:paraId="36CD95A5" w14:textId="77777777" w:rsidR="00786F68" w:rsidRPr="009333EF" w:rsidRDefault="00786F68" w:rsidP="00786F68">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7F2BC47" w14:textId="77777777" w:rsidR="00786F68" w:rsidRPr="009333EF" w:rsidRDefault="00786F68" w:rsidP="00786F68">
      <w:pPr>
        <w:pStyle w:val="firstparagraph"/>
        <w:spacing w:after="0"/>
        <w:ind w:left="720" w:firstLine="720"/>
        <w:rPr>
          <w:i/>
        </w:rPr>
      </w:pPr>
      <w:r w:rsidRPr="009333EF">
        <w:rPr>
          <w:i/>
        </w:rPr>
        <w:t>state WaitForPacket:</w:t>
      </w:r>
    </w:p>
    <w:p w14:paraId="062DACDD" w14:textId="77777777" w:rsidR="00786F68" w:rsidRPr="009333EF" w:rsidRDefault="00786F68" w:rsidP="00786F68">
      <w:pPr>
        <w:pStyle w:val="firstparagraph"/>
        <w:spacing w:after="0"/>
        <w:ind w:left="1440" w:firstLine="720"/>
        <w:rPr>
          <w:i/>
        </w:rPr>
      </w:pPr>
      <w:r w:rsidRPr="009333EF">
        <w:rPr>
          <w:i/>
        </w:rPr>
        <w:t>RcvXcv-&gt;wait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214D4F30" w14:textId="77777777" w:rsidR="00786F68" w:rsidRPr="009333EF" w:rsidRDefault="00786F68" w:rsidP="00786F68">
      <w:pPr>
        <w:pStyle w:val="firstparagraph"/>
        <w:spacing w:after="0"/>
        <w:ind w:left="720" w:firstLine="720"/>
        <w:rPr>
          <w:i/>
        </w:rPr>
      </w:pPr>
      <w:r w:rsidRPr="009333EF">
        <w:rPr>
          <w:i/>
        </w:rPr>
        <w:t>state NewPacket:</w:t>
      </w:r>
    </w:p>
    <w:p w14:paraId="2DE3A10E" w14:textId="77777777" w:rsidR="00786F68" w:rsidRPr="009333EF" w:rsidRDefault="00786F68" w:rsidP="00786F68">
      <w:pPr>
        <w:pStyle w:val="firstparagraph"/>
        <w:spacing w:after="0"/>
        <w:ind w:left="1440" w:firstLine="720"/>
        <w:rPr>
          <w:i/>
        </w:rPr>
      </w:pPr>
      <w:r w:rsidRPr="009333EF">
        <w:rPr>
          <w:i/>
        </w:rPr>
        <w:t>Client-&gt;receive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 TheTransceiver</w:t>
      </w:r>
      <w:bookmarkStart w:id="509" w:name="_Hlk514799134"/>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bookmarkEnd w:id="509"/>
      <w:r w:rsidRPr="009333EF">
        <w:rPr>
          <w:i/>
        </w:rPr>
        <w:t>);</w:t>
      </w:r>
    </w:p>
    <w:p w14:paraId="10A66DE8" w14:textId="77777777" w:rsidR="00786F68" w:rsidRPr="009333EF" w:rsidRDefault="00786F68" w:rsidP="00786F68">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5BD30C43" w14:textId="77777777" w:rsidR="00786F68" w:rsidRPr="009333EF" w:rsidRDefault="00786F68" w:rsidP="00786F68">
      <w:pPr>
        <w:pStyle w:val="firstparagraph"/>
        <w:ind w:firstLine="720"/>
      </w:pPr>
      <w:r w:rsidRPr="009333EF">
        <w:rPr>
          <w:i/>
        </w:rPr>
        <w:t>};</w:t>
      </w:r>
    </w:p>
    <w:p w14:paraId="4A8A3BE8" w14:textId="77777777" w:rsidR="00786F68" w:rsidRPr="009333EF" w:rsidRDefault="00786F68" w:rsidP="000262BD">
      <w:pPr>
        <w:pStyle w:val="firstparagraph"/>
      </w:pPr>
      <w:r w:rsidRPr="009333EF">
        <w:t xml:space="preserve">where </w:t>
      </w:r>
      <w:r w:rsidRPr="009333EF">
        <w:rPr>
          <w:i/>
        </w:rPr>
        <w:t>RcvXcv</w:t>
      </w:r>
      <w:r w:rsidRPr="009333EF">
        <w:t xml:space="preserve"> is a transceiver pointer. This scheme assumes that the </w:t>
      </w:r>
      <w:r w:rsidRPr="009333EF">
        <w:rPr>
          <w:i/>
        </w:rPr>
        <w:t>EMP</w:t>
      </w:r>
      <w:r w:rsidRPr="009333EF">
        <w:t xml:space="preserve"> event is assessed in such a way as to hide all the intricacies </w:t>
      </w:r>
      <w:r w:rsidR="003624C2" w:rsidRPr="009333EF">
        <w:t>involved in</w:t>
      </w:r>
      <w:r w:rsidRPr="009333EF">
        <w:t xml:space="preserve"> </w:t>
      </w:r>
      <w:r w:rsidR="000262BD" w:rsidRPr="009333EF">
        <w:t>the mech</w:t>
      </w:r>
      <w:r w:rsidR="004D6070" w:rsidRPr="009333EF">
        <w:t>anism of packet reception, e.g.</w:t>
      </w:r>
      <w:r w:rsidR="000262BD" w:rsidRPr="009333EF">
        <w:t>, accounting for the bit error rate implied by the signal</w:t>
      </w:r>
      <w:r w:rsidR="003624C2" w:rsidRPr="009333EF">
        <w:t>-</w:t>
      </w:r>
      <w:r w:rsidR="000262BD" w:rsidRPr="009333EF">
        <w:t>to</w:t>
      </w:r>
      <w:r w:rsidR="003624C2" w:rsidRPr="009333EF">
        <w:t>-</w:t>
      </w:r>
      <w:r w:rsidR="000262BD" w:rsidRPr="009333EF">
        <w:t xml:space="preserve">interference ratio in the history of the packet’s signal. Note that the packet can ever successfully get to stage </w:t>
      </w:r>
      <w:r w:rsidR="000262BD" w:rsidRPr="009333EF">
        <w:rPr>
          <w:i/>
        </w:rPr>
        <w:t>E</w:t>
      </w:r>
      <w:r w:rsidR="004D6070" w:rsidRPr="009333EF">
        <w:t xml:space="preserve"> </w:t>
      </w:r>
      <w:r w:rsidR="000262BD" w:rsidRPr="009333EF">
        <w:t xml:space="preserve">at the transceiver (which makes it possible to trigger the </w:t>
      </w:r>
      <w:r w:rsidR="000262BD" w:rsidRPr="009333EF">
        <w:rPr>
          <w:i/>
        </w:rPr>
        <w:t>EMP</w:t>
      </w:r>
      <w:r w:rsidR="000262BD" w:rsidRPr="009333EF">
        <w:t xml:space="preserve"> event), if its beginning (stage </w:t>
      </w:r>
      <w:r w:rsidR="000262BD" w:rsidRPr="009333EF">
        <w:rPr>
          <w:i/>
        </w:rPr>
        <w:t>T</w:t>
      </w:r>
      <w:r w:rsidR="000262BD" w:rsidRPr="009333EF">
        <w:t xml:space="preserve">) has been previously assessed as well. This </w:t>
      </w:r>
      <w:r w:rsidR="004D6070" w:rsidRPr="009333EF">
        <w:t>implicitly</w:t>
      </w:r>
      <w:r w:rsidR="000262BD" w:rsidRPr="009333EF">
        <w:t xml:space="preserve"> involves </w:t>
      </w:r>
      <w:r w:rsidR="000262BD"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0262BD" w:rsidRPr="009333EF">
        <w:t xml:space="preserve"> in the assessment of the </w:t>
      </w:r>
      <w:r w:rsidR="000262BD"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assessment" </w:instrText>
      </w:r>
      <w:r w:rsidR="00E846D4" w:rsidRPr="009333EF">
        <w:rPr>
          <w:i/>
        </w:rPr>
        <w:fldChar w:fldCharType="end"/>
      </w:r>
      <w:r w:rsidR="000262BD" w:rsidRPr="009333EF">
        <w:t xml:space="preserve"> event, even though the </w:t>
      </w:r>
      <w:r w:rsidR="000262BD" w:rsidRPr="009333EF">
        <w:rPr>
          <w:i/>
        </w:rPr>
        <w:t>BOT</w:t>
      </w:r>
      <w:r w:rsidR="00F07494" w:rsidRPr="009333EF">
        <w:rPr>
          <w:i/>
        </w:rPr>
        <w:fldChar w:fldCharType="begin"/>
      </w:r>
      <w:r w:rsidR="00F07494" w:rsidRPr="009333EF">
        <w:rPr>
          <w:i/>
        </w:rPr>
        <w:instrText xml:space="preserve"> XE "BOT:assessment" </w:instrText>
      </w:r>
      <w:r w:rsidR="00F07494" w:rsidRPr="009333EF">
        <w:rPr>
          <w:i/>
        </w:rPr>
        <w:fldChar w:fldCharType="end"/>
      </w:r>
      <w:r w:rsidR="000262BD"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3624C2" w:rsidRPr="009333EF">
        <w:t xml:space="preserve"> event is never mentioned</w:t>
      </w:r>
      <w:r w:rsidR="000262BD" w:rsidRPr="009333EF">
        <w:t xml:space="preserve"> in the reception code.</w:t>
      </w:r>
    </w:p>
    <w:p w14:paraId="34291DC1" w14:textId="1D7BEC16" w:rsidR="00003093" w:rsidRPr="009333EF" w:rsidRDefault="00003093" w:rsidP="000262BD">
      <w:pPr>
        <w:pStyle w:val="firstparagraph"/>
      </w:pPr>
      <w:r w:rsidRPr="009333EF">
        <w:t xml:space="preserve">In the wireless environment, where interference affects packet reception in a much subtler way than in a wired link, one can think of more elaborate reception schemes that make the model closer to the way the reception is handled </w:t>
      </w:r>
      <w:r w:rsidR="00EE4C5E">
        <w:t>by</w:t>
      </w:r>
      <w:r w:rsidRPr="009333EF">
        <w:t xml:space="preserve"> real-life transceivers. In Section </w:t>
      </w:r>
      <w:r w:rsidRPr="009333EF">
        <w:fldChar w:fldCharType="begin"/>
      </w:r>
      <w:r w:rsidRPr="009333EF">
        <w:instrText xml:space="preserve"> REF _Ref503116387 \r \h </w:instrText>
      </w:r>
      <w:r w:rsidRPr="009333EF">
        <w:fldChar w:fldCharType="separate"/>
      </w:r>
      <w:r w:rsidR="003D1CFC">
        <w:t>2.4.3</w:t>
      </w:r>
      <w:r w:rsidRPr="009333EF">
        <w:fldChar w:fldCharType="end"/>
      </w:r>
      <w:r w:rsidRPr="009333EF">
        <w:t xml:space="preserve">, we saw a scheme with an explicit </w:t>
      </w:r>
      <w:r w:rsidRPr="009333EF">
        <w:rPr>
          <w:i/>
        </w:rPr>
        <w:t>BMP</w:t>
      </w:r>
      <w:r w:rsidRPr="009333EF">
        <w:t xml:space="preserve"> event whose purpose was to mark the packet as “followed” from the moment </w:t>
      </w:r>
      <w:r w:rsidR="00591891" w:rsidRPr="009333EF">
        <w:t xml:space="preserve">when </w:t>
      </w:r>
      <w:r w:rsidRPr="009333EF">
        <w:t>its beginning was recognized</w:t>
      </w:r>
      <w:r w:rsidR="00591891" w:rsidRPr="009333EF">
        <w:t xml:space="preserve"> by the transceiver</w:t>
      </w:r>
      <w:r w:rsidRPr="009333EF">
        <w:t xml:space="preserve"> until the </w:t>
      </w:r>
      <w:r w:rsidRPr="009333EF">
        <w:rPr>
          <w:i/>
        </w:rPr>
        <w:t>EMP</w:t>
      </w:r>
      <w:r w:rsidRPr="009333EF">
        <w:t xml:space="preserve"> assessment.</w:t>
      </w:r>
      <w:r w:rsidR="00702417" w:rsidRPr="009333EF">
        <w:t xml:space="preserve"> In Section </w:t>
      </w:r>
      <w:r w:rsidR="001643E8" w:rsidRPr="009333EF">
        <w:fldChar w:fldCharType="begin"/>
      </w:r>
      <w:r w:rsidR="001643E8" w:rsidRPr="009333EF">
        <w:instrText xml:space="preserve"> REF _Ref508378275 \r \h </w:instrText>
      </w:r>
      <w:r w:rsidR="001643E8" w:rsidRPr="009333EF">
        <w:fldChar w:fldCharType="separate"/>
      </w:r>
      <w:r w:rsidR="003D1CFC">
        <w:t>8.2.4</w:t>
      </w:r>
      <w:r w:rsidR="001643E8" w:rsidRPr="009333EF">
        <w:fldChar w:fldCharType="end"/>
      </w:r>
      <w:r w:rsidR="00702417" w:rsidRPr="009333EF">
        <w:t xml:space="preserve">, we shall see yet another </w:t>
      </w:r>
      <w:r w:rsidR="00591891" w:rsidRPr="009333EF">
        <w:t xml:space="preserve">realistic </w:t>
      </w:r>
      <w:r w:rsidR="00702417" w:rsidRPr="009333EF">
        <w:t>reception scheme.</w:t>
      </w:r>
    </w:p>
    <w:p w14:paraId="2867533A" w14:textId="77777777" w:rsidR="00702417" w:rsidRPr="009333EF" w:rsidRDefault="00702417" w:rsidP="00596F24">
      <w:pPr>
        <w:pStyle w:val="Heading3"/>
        <w:numPr>
          <w:ilvl w:val="2"/>
          <w:numId w:val="4"/>
        </w:numPr>
        <w:rPr>
          <w:lang w:val="en-US"/>
        </w:rPr>
      </w:pPr>
      <w:bookmarkStart w:id="510" w:name="_Ref508378275"/>
      <w:bookmarkStart w:id="511" w:name="_Toc190627829"/>
      <w:r w:rsidRPr="009333EF">
        <w:rPr>
          <w:lang w:val="en-US"/>
        </w:rPr>
        <w:t>Hooks for handling bit errors</w:t>
      </w:r>
      <w:bookmarkEnd w:id="510"/>
      <w:bookmarkEnd w:id="511"/>
    </w:p>
    <w:p w14:paraId="1EF090F1" w14:textId="77777777" w:rsidR="00702417" w:rsidRPr="009333EF" w:rsidRDefault="00702417" w:rsidP="00702417">
      <w:pPr>
        <w:pStyle w:val="firstparagraph"/>
      </w:pPr>
      <w:r w:rsidRPr="009333EF">
        <w:t>The simulation model of a communication channel can be viewed as consisting of two main components: the part modeling signal attenuation, and the part transforming the received signal level (possibly a</w:t>
      </w:r>
      <w:r w:rsidR="009E3D57" w:rsidRPr="009333EF">
        <w:t>ff</w:t>
      </w:r>
      <w:r w:rsidRPr="009333EF">
        <w:t>ected by interference</w:t>
      </w:r>
      <w:r w:rsidR="00463C17" w:rsidRPr="009333EF">
        <w:fldChar w:fldCharType="begin"/>
      </w:r>
      <w:r w:rsidR="00463C17" w:rsidRPr="009333EF">
        <w:instrText xml:space="preserve"> XE "interference:bit errors" </w:instrText>
      </w:r>
      <w:r w:rsidR="00463C17" w:rsidRPr="009333EF">
        <w:fldChar w:fldCharType="end"/>
      </w:r>
      <w:r w:rsidRPr="009333EF">
        <w:t xml:space="preserve"> and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594EE5" w:rsidRPr="009333EF">
        <w:fldChar w:fldCharType="begin"/>
      </w:r>
      <w:r w:rsidR="00594EE5" w:rsidRPr="009333EF">
        <w:instrText xml:space="preserve"> XE "noise"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background, noise</w:instrText>
      </w:r>
      <w:r w:rsidR="00594EE5" w:rsidRPr="009333EF">
        <w:instrText xml:space="preserve">" </w:instrText>
      </w:r>
      <w:r w:rsidR="00594EE5" w:rsidRPr="009333EF">
        <w:fldChar w:fldCharType="end"/>
      </w:r>
      <w:r w:rsidRPr="009333EF">
        <w:t xml:space="preserve">) into bit errors. The results from the </w:t>
      </w:r>
      <w:r w:rsidR="009E3D57" w:rsidRPr="009333EF">
        <w:t>fi</w:t>
      </w:r>
      <w:r w:rsidRPr="009333EF">
        <w:t>rst component are pipelined into the second one, whose ultimate purpose is to tell which packets have been correctly received.</w:t>
      </w:r>
    </w:p>
    <w:p w14:paraId="0DF54239" w14:textId="77777777" w:rsidR="00702417" w:rsidRPr="009333EF" w:rsidRDefault="00702417" w:rsidP="00702417">
      <w:pPr>
        <w:pStyle w:val="firstparagraph"/>
      </w:pPr>
      <w:r w:rsidRPr="009333EF">
        <w:t xml:space="preserve">For example, suppose that </w:t>
      </w:r>
      <w:r w:rsidR="003624C2" w:rsidRPr="009333EF">
        <w:t>we</w:t>
      </w:r>
      <w:r w:rsidRPr="009333EF">
        <w:t xml:space="preserve"> know how to calculate the bit error rate based on the received signal strength (</w:t>
      </w:r>
      <w:r w:rsidRPr="009333EF">
        <w:rPr>
          <w:i/>
        </w:rPr>
        <w:t>sl</w:t>
      </w:r>
      <w:r w:rsidRPr="009333EF">
        <w:t>), receiver gain (</w:t>
      </w:r>
      <w:r w:rsidRPr="009333EF">
        <w:rPr>
          <w:i/>
        </w:rPr>
        <w:t>rs</w:t>
      </w:r>
      <w:r w:rsidRPr="009333EF">
        <w:t>), and the interference level (</w:t>
      </w:r>
      <w:r w:rsidRPr="009333EF">
        <w:rPr>
          <w:i/>
        </w:rPr>
        <w:t>il</w:t>
      </w:r>
      <w:r w:rsidRPr="009333EF">
        <w:t xml:space="preserve">). This part of </w:t>
      </w:r>
      <w:r w:rsidR="003624C2" w:rsidRPr="009333EF">
        <w:t>our</w:t>
      </w:r>
      <w:r w:rsidRPr="009333EF">
        <w:t xml:space="preserve"> channel</w:t>
      </w:r>
      <w:r w:rsidR="002611C7" w:rsidRPr="009333EF">
        <w:t xml:space="preserve"> </w:t>
      </w:r>
      <w:r w:rsidRPr="009333EF">
        <w:t>model can be captured by a function, say</w:t>
      </w:r>
      <w:r w:rsidR="002611C7" w:rsidRPr="009333EF">
        <w:t>:</w:t>
      </w:r>
    </w:p>
    <w:p w14:paraId="14FA41ED" w14:textId="77777777" w:rsidR="00702417" w:rsidRPr="009333EF" w:rsidRDefault="00702417" w:rsidP="002611C7">
      <w:pPr>
        <w:pStyle w:val="firstparagraph"/>
        <w:ind w:firstLine="720"/>
        <w:rPr>
          <w:i/>
        </w:rPr>
      </w:pPr>
      <w:r w:rsidRPr="009333EF">
        <w:rPr>
          <w:i/>
        </w:rPr>
        <w:t>double ber (double sl, double rs, double il);</w:t>
      </w:r>
    </w:p>
    <w:p w14:paraId="5FBFE3EF" w14:textId="77777777" w:rsidR="00702417" w:rsidRPr="009333EF" w:rsidRDefault="00702417" w:rsidP="00702417">
      <w:pPr>
        <w:pStyle w:val="firstparagraph"/>
      </w:pPr>
      <w:r w:rsidRPr="009333EF">
        <w:lastRenderedPageBreak/>
        <w:t>which returns the probability of a single-bit error.</w:t>
      </w:r>
      <w:r w:rsidR="002611C7" w:rsidRPr="009333EF">
        <w:rPr>
          <w:rStyle w:val="FootnoteReference"/>
        </w:rPr>
        <w:footnoteReference w:id="87"/>
      </w:r>
      <w:r w:rsidR="002611C7" w:rsidRPr="009333EF">
        <w:t xml:space="preserve"> </w:t>
      </w:r>
      <w:r w:rsidRPr="009333EF">
        <w:t>One way to arrive at such a function</w:t>
      </w:r>
      <w:r w:rsidR="002611C7" w:rsidRPr="009333EF">
        <w:t xml:space="preserve"> </w:t>
      </w:r>
      <w:r w:rsidRPr="009333EF">
        <w:t>is to calculate the signal-to-noise ratio, e.g.,</w:t>
      </w:r>
      <w:r w:rsidR="003624C2" w:rsidRPr="009333EF">
        <w:t xml:space="preserve"> in the linear domain:</w:t>
      </w:r>
    </w:p>
    <w:p w14:paraId="6A72C6E0" w14:textId="77777777" w:rsidR="00702417" w:rsidRPr="009333EF" w:rsidRDefault="00702417" w:rsidP="002611C7">
      <w:pPr>
        <w:pStyle w:val="firstparagraph"/>
        <w:ind w:firstLine="720"/>
        <w:rPr>
          <w:i/>
        </w:rPr>
      </w:pPr>
      <w:r w:rsidRPr="009333EF">
        <w:rPr>
          <w:i/>
        </w:rPr>
        <w:t>SNR</w:t>
      </w:r>
      <w:r w:rsidR="00426BC2" w:rsidRPr="009333EF">
        <w:rPr>
          <w:i/>
        </w:rPr>
        <w:fldChar w:fldCharType="begin"/>
      </w:r>
      <w:r w:rsidR="00426BC2" w:rsidRPr="009333EF">
        <w:instrText xml:space="preserve"> XE "SNR"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rPr>
          <w:i/>
        </w:rPr>
        <w:fldChar w:fldCharType="end"/>
      </w:r>
      <w:r w:rsidRPr="009333EF">
        <w:rPr>
          <w:i/>
        </w:rPr>
        <w:t xml:space="preserve"> =</w:t>
      </w:r>
      <w:r w:rsidR="002611C7" w:rsidRPr="009333EF">
        <w:rPr>
          <w:i/>
        </w:rPr>
        <w:t xml:space="preserve"> (</w:t>
      </w:r>
      <w:r w:rsidRPr="009333EF">
        <w:rPr>
          <w:i/>
        </w:rPr>
        <w:t>sl × rs</w:t>
      </w:r>
      <w:r w:rsidR="002611C7" w:rsidRPr="009333EF">
        <w:rPr>
          <w:i/>
        </w:rPr>
        <w:t>) / (</w:t>
      </w:r>
      <w:r w:rsidRPr="009333EF">
        <w:rPr>
          <w:i/>
        </w:rPr>
        <w:t>il × rs + bg</w:t>
      </w:r>
      <w:r w:rsidR="002611C7" w:rsidRPr="009333EF">
        <w:rPr>
          <w:i/>
        </w:rPr>
        <w:t>);</w:t>
      </w:r>
    </w:p>
    <w:p w14:paraId="5044740A" w14:textId="0AF9D21C" w:rsidR="00702417" w:rsidRPr="009333EF" w:rsidRDefault="00702417" w:rsidP="00702417">
      <w:pPr>
        <w:pStyle w:val="firstparagraph"/>
      </w:pPr>
      <w:r w:rsidRPr="009333EF">
        <w:t xml:space="preserve">where </w:t>
      </w:r>
      <w:r w:rsidRPr="009333EF">
        <w:rPr>
          <w:i/>
        </w:rPr>
        <w:t>bg</w:t>
      </w:r>
      <w:r w:rsidRPr="009333EF">
        <w:t xml:space="preserve"> is </w:t>
      </w:r>
      <w:r w:rsidR="006F244D" w:rsidRPr="009333EF">
        <w:t>the</w:t>
      </w:r>
      <w:r w:rsidRPr="009333EF">
        <w:t xml:space="preserve"> </w:t>
      </w:r>
      <w:r w:rsidR="009E3D57" w:rsidRPr="009333EF">
        <w:t>fi</w:t>
      </w:r>
      <w:r w:rsidRPr="009333EF">
        <w:t xml:space="preserve">xed (mean) level of background noise. Then, </w:t>
      </w:r>
      <w:r w:rsidRPr="009333EF">
        <w:rPr>
          <w:i/>
        </w:rPr>
        <w:t>SNR</w:t>
      </w:r>
      <w:r w:rsidRPr="009333EF">
        <w:t xml:space="preserve"> can be transformed into</w:t>
      </w:r>
      <w:r w:rsidR="002611C7" w:rsidRPr="009333EF">
        <w:t xml:space="preserve"> </w:t>
      </w:r>
      <w:r w:rsidRPr="009333EF">
        <w:t>the probability that a single bit is received in error, e.g., by using an interpolated table</w:t>
      </w:r>
      <w:r w:rsidR="002611C7" w:rsidRPr="009333EF">
        <w:t xml:space="preserve"> </w:t>
      </w:r>
      <w:r w:rsidRPr="009333EF">
        <w:t>obtained experimentally</w:t>
      </w:r>
      <w:r w:rsidR="003624C2" w:rsidRPr="009333EF">
        <w:t xml:space="preserve"> (Section </w:t>
      </w:r>
      <w:r w:rsidR="003624C2" w:rsidRPr="009333EF">
        <w:fldChar w:fldCharType="begin"/>
      </w:r>
      <w:r w:rsidR="003624C2" w:rsidRPr="009333EF">
        <w:instrText xml:space="preserve"> REF _Ref512873783 \r \h </w:instrText>
      </w:r>
      <w:r w:rsidR="003624C2" w:rsidRPr="009333EF">
        <w:fldChar w:fldCharType="separate"/>
      </w:r>
      <w:r w:rsidR="003D1CFC">
        <w:t>A.1.1</w:t>
      </w:r>
      <w:r w:rsidR="003624C2" w:rsidRPr="009333EF">
        <w:fldChar w:fldCharType="end"/>
      </w:r>
      <w:r w:rsidR="003624C2" w:rsidRPr="009333EF">
        <w:t>)</w:t>
      </w:r>
      <w:r w:rsidRPr="009333EF">
        <w:t>, or resorting to some closed formula from a formal model. With</w:t>
      </w:r>
      <w:r w:rsidR="002611C7" w:rsidRPr="009333EF">
        <w:t xml:space="preserve"> the</w:t>
      </w:r>
      <w:r w:rsidRPr="009333EF">
        <w:t xml:space="preserve"> </w:t>
      </w:r>
      <w:r w:rsidRPr="009333EF">
        <w:rPr>
          <w:i/>
        </w:rPr>
        <w:t>ber</w:t>
      </w:r>
      <w:r w:rsidRPr="009333EF">
        <w:t xml:space="preserve"> </w:t>
      </w:r>
      <w:r w:rsidR="002611C7" w:rsidRPr="009333EF">
        <w:t xml:space="preserve">function </w:t>
      </w:r>
      <w:r w:rsidRPr="009333EF">
        <w:t xml:space="preserve">in place, </w:t>
      </w:r>
      <w:r w:rsidRPr="009333EF">
        <w:rPr>
          <w:i/>
        </w:rPr>
        <w:t>RFC</w:t>
      </w:r>
      <w:r w:rsidR="002611C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may look like this:</w:t>
      </w:r>
    </w:p>
    <w:p w14:paraId="6D24765A" w14:textId="77777777" w:rsidR="00702417" w:rsidRPr="009333EF" w:rsidRDefault="00702417" w:rsidP="002611C7">
      <w:pPr>
        <w:pStyle w:val="firstparagraph"/>
        <w:spacing w:after="0"/>
        <w:ind w:firstLine="720"/>
        <w:rPr>
          <w:i/>
        </w:rPr>
      </w:pP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2611C7"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2ADD48EB" w14:textId="77777777" w:rsidR="00702417" w:rsidRPr="009333EF" w:rsidRDefault="00702417" w:rsidP="002611C7">
      <w:pPr>
        <w:pStyle w:val="firstparagraph"/>
        <w:spacing w:after="0"/>
        <w:ind w:left="720" w:firstLine="720"/>
        <w:rPr>
          <w:i/>
        </w:rPr>
      </w:pPr>
      <w:r w:rsidRPr="009333EF">
        <w:rPr>
          <w:i/>
        </w:rPr>
        <w:t>int i;</w:t>
      </w:r>
    </w:p>
    <w:p w14:paraId="06431A58" w14:textId="77777777" w:rsidR="00702417" w:rsidRPr="009333EF" w:rsidRDefault="00702417" w:rsidP="002611C7">
      <w:pPr>
        <w:pStyle w:val="firstparagraph"/>
        <w:spacing w:after="0"/>
        <w:ind w:left="720" w:firstLine="720"/>
        <w:rPr>
          <w:i/>
        </w:rPr>
      </w:pPr>
      <w:r w:rsidRPr="009333EF">
        <w:rPr>
          <w:i/>
        </w:rPr>
        <w:t>Long nb;</w:t>
      </w:r>
    </w:p>
    <w:p w14:paraId="57565392" w14:textId="77777777" w:rsidR="00702417" w:rsidRPr="009333EF" w:rsidRDefault="00702417" w:rsidP="002611C7">
      <w:pPr>
        <w:pStyle w:val="firstparagraph"/>
        <w:spacing w:after="0"/>
        <w:ind w:left="720" w:firstLine="720"/>
        <w:rPr>
          <w:i/>
        </w:rPr>
      </w:pPr>
      <w:r w:rsidRPr="009333EF">
        <w:rPr>
          <w:i/>
        </w:rPr>
        <w:t>double intf;</w:t>
      </w:r>
    </w:p>
    <w:p w14:paraId="25D0EB52" w14:textId="77777777" w:rsidR="00702417" w:rsidRPr="009333EF" w:rsidRDefault="00702417" w:rsidP="002611C7">
      <w:pPr>
        <w:pStyle w:val="firstparagraph"/>
        <w:spacing w:after="0"/>
        <w:ind w:left="720" w:firstLine="720"/>
        <w:rPr>
          <w:i/>
        </w:rPr>
      </w:pPr>
      <w:r w:rsidRPr="009333EF">
        <w:rPr>
          <w:i/>
        </w:rPr>
        <w:t>for (i = 0; i &lt; h-&gt;NEntries; i++) {</w:t>
      </w:r>
    </w:p>
    <w:p w14:paraId="5AE0761D" w14:textId="77777777" w:rsidR="00702417" w:rsidRPr="009333EF" w:rsidRDefault="00702417" w:rsidP="002611C7">
      <w:pPr>
        <w:pStyle w:val="firstparagraph"/>
        <w:spacing w:after="0"/>
        <w:ind w:left="1440" w:firstLine="720"/>
        <w:rPr>
          <w:i/>
        </w:rPr>
      </w:pPr>
      <w:r w:rsidRPr="009333EF">
        <w:rPr>
          <w:i/>
        </w:rPr>
        <w:t>h-&gt;entry (i, r, nb, intf);</w:t>
      </w:r>
    </w:p>
    <w:p w14:paraId="702021C1" w14:textId="77777777" w:rsidR="00702417" w:rsidRPr="009333EF" w:rsidRDefault="00702417" w:rsidP="002611C7">
      <w:pPr>
        <w:pStyle w:val="firstparagraph"/>
        <w:spacing w:after="0"/>
        <w:ind w:left="1440" w:firstLine="720"/>
        <w:rPr>
          <w:i/>
        </w:rPr>
      </w:pPr>
      <w:r w:rsidRPr="009333EF">
        <w:rPr>
          <w:i/>
        </w:rPr>
        <w:t>if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generator):examples" </w:instrText>
      </w:r>
      <w:r w:rsidR="0030638F" w:rsidRPr="009333EF">
        <w:rPr>
          <w:i/>
        </w:rPr>
        <w:fldChar w:fldCharType="end"/>
      </w:r>
      <w:r w:rsidRPr="009333EF">
        <w:rPr>
          <w:i/>
        </w:rPr>
        <w:t xml:space="preserve"> (SEED_toss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rPr>
          <w:i/>
        </w:rPr>
        <w:t>) &gt;</w:t>
      </w:r>
      <w:r w:rsidR="002611C7" w:rsidRPr="009333EF">
        <w:rPr>
          <w:i/>
        </w:rPr>
        <w:t xml:space="preserve"> </w:t>
      </w:r>
      <w:r w:rsidRPr="009333EF">
        <w:rPr>
          <w:i/>
        </w:rPr>
        <w:t xml:space="preserve">pow (1.0 </w:t>
      </w:r>
      <w:r w:rsidR="002611C7" w:rsidRPr="009333EF">
        <w:rPr>
          <w:i/>
        </w:rPr>
        <w:t>–</w:t>
      </w:r>
      <w:r w:rsidRPr="009333EF">
        <w:rPr>
          <w:i/>
        </w:rPr>
        <w:t xml:space="preserve"> ber (sl-&gt;Level, sn-&gt;Level, intf), nb))</w:t>
      </w:r>
    </w:p>
    <w:p w14:paraId="1BBBE68C" w14:textId="77777777" w:rsidR="00702417" w:rsidRPr="009333EF" w:rsidRDefault="00702417" w:rsidP="002611C7">
      <w:pPr>
        <w:pStyle w:val="firstparagraph"/>
        <w:spacing w:after="0"/>
        <w:ind w:left="2160" w:firstLine="720"/>
        <w:rPr>
          <w:i/>
        </w:rPr>
      </w:pP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12883F09" w14:textId="77777777" w:rsidR="00702417" w:rsidRPr="009333EF" w:rsidRDefault="00702417" w:rsidP="002611C7">
      <w:pPr>
        <w:pStyle w:val="firstparagraph"/>
        <w:spacing w:after="0"/>
        <w:ind w:left="720" w:firstLine="720"/>
        <w:rPr>
          <w:i/>
        </w:rPr>
      </w:pPr>
      <w:r w:rsidRPr="009333EF">
        <w:rPr>
          <w:i/>
        </w:rPr>
        <w:t>}</w:t>
      </w:r>
    </w:p>
    <w:p w14:paraId="0FE6FC43" w14:textId="77777777" w:rsidR="00702417" w:rsidRPr="009333EF" w:rsidRDefault="00702417" w:rsidP="002611C7">
      <w:pPr>
        <w:pStyle w:val="firstparagraph"/>
        <w:spacing w:after="0"/>
        <w:ind w:left="720" w:firstLine="720"/>
        <w:rPr>
          <w:i/>
        </w:rPr>
      </w:pPr>
      <w:r w:rsidRPr="009333EF">
        <w:rPr>
          <w:i/>
        </w:rPr>
        <w:t>return YES;</w:t>
      </w:r>
    </w:p>
    <w:p w14:paraId="2B684E76" w14:textId="77777777" w:rsidR="00702417" w:rsidRPr="009333EF" w:rsidRDefault="00702417" w:rsidP="00CB66DB">
      <w:pPr>
        <w:pStyle w:val="firstparagraph"/>
        <w:ind w:firstLine="720"/>
      </w:pPr>
      <w:r w:rsidRPr="009333EF">
        <w:rPr>
          <w:i/>
        </w:rPr>
        <w:t>}</w:t>
      </w:r>
    </w:p>
    <w:p w14:paraId="5B96E094" w14:textId="77777777" w:rsidR="00702417" w:rsidRPr="009333EF" w:rsidRDefault="00702417" w:rsidP="00702417">
      <w:pPr>
        <w:pStyle w:val="firstparagraph"/>
      </w:pPr>
      <w:r w:rsidRPr="009333EF">
        <w:t xml:space="preserve">For </w:t>
      </w:r>
      <w:r w:rsidR="00CB66DB" w:rsidRPr="009333EF">
        <w:t>clarity</w:t>
      </w:r>
      <w:r w:rsidRPr="009333EF">
        <w:t>, we assume homogeneous signals (tags are not used). The method goes</w:t>
      </w:r>
      <w:r w:rsidR="00CB66DB" w:rsidRPr="009333EF">
        <w:t xml:space="preserve"> </w:t>
      </w:r>
      <w:r w:rsidRPr="009333EF">
        <w:t xml:space="preserve">through all chunks of the packet that have experienced a </w:t>
      </w:r>
      <w:r w:rsidR="009E3D57" w:rsidRPr="009333EF">
        <w:t>fi</w:t>
      </w:r>
      <w:r w:rsidRPr="009333EF">
        <w:t>xed level of interference. For</w:t>
      </w:r>
      <w:r w:rsidR="00CB66DB" w:rsidRPr="009333EF">
        <w:t xml:space="preserve"> </w:t>
      </w:r>
      <w:r w:rsidRPr="009333EF">
        <w:t xml:space="preserve">each chunk of length </w:t>
      </w:r>
      <w:r w:rsidRPr="009333EF">
        <w:rPr>
          <w:i/>
        </w:rPr>
        <w:t>nb</w:t>
      </w:r>
      <w:r w:rsidRPr="009333EF">
        <w:t xml:space="preserve"> bits that has su</w:t>
      </w:r>
      <w:r w:rsidR="009E3D57" w:rsidRPr="009333EF">
        <w:t>ff</w:t>
      </w:r>
      <w:r w:rsidRPr="009333EF">
        <w:t xml:space="preserve">ered interference </w:t>
      </w:r>
      <w:r w:rsidRPr="009333EF">
        <w:rPr>
          <w:i/>
        </w:rPr>
        <w:t>intf</w:t>
      </w:r>
      <w:r w:rsidRPr="009333EF">
        <w:t>, it assumes that the</w:t>
      </w:r>
      <w:r w:rsidR="00CB66DB" w:rsidRPr="009333EF">
        <w:t xml:space="preserve"> </w:t>
      </w:r>
      <w:r w:rsidRPr="009333EF">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9333EF">
        <w:t xml:space="preserve">, where </w:t>
      </w:r>
      <w:r w:rsidRPr="009333EF">
        <w:rPr>
          <w:i/>
        </w:rPr>
        <w:t>E</w:t>
      </w:r>
      <w:r w:rsidRPr="009333EF">
        <w:t xml:space="preserve"> is the error rate at the given</w:t>
      </w:r>
      <w:r w:rsidR="00CB66DB" w:rsidRPr="009333EF">
        <w:t xml:space="preserve"> </w:t>
      </w:r>
      <w:r w:rsidRPr="009333EF">
        <w:t xml:space="preserve">interference level, as prescribed by </w:t>
      </w:r>
      <w:r w:rsidRPr="009333EF">
        <w:rPr>
          <w:i/>
        </w:rPr>
        <w:t>ber</w:t>
      </w:r>
      <w:r w:rsidRPr="009333EF">
        <w:t>. As soon as a single bit error is discovered, the</w:t>
      </w:r>
      <w:r w:rsidR="00CB66DB" w:rsidRPr="009333EF">
        <w:t xml:space="preserve"> </w:t>
      </w:r>
      <w:r w:rsidRPr="009333EF">
        <w:t xml:space="preserve">method stops and returns </w:t>
      </w:r>
      <w:r w:rsidRPr="009333EF">
        <w:rPr>
          <w:i/>
        </w:rPr>
        <w:t>NO</w:t>
      </w:r>
      <w:r w:rsidRPr="009333EF">
        <w:t>. Having examined all chunks and found no error, the method</w:t>
      </w:r>
      <w:r w:rsidR="00CB66DB" w:rsidRPr="009333EF">
        <w:t xml:space="preserve"> </w:t>
      </w:r>
      <w:r w:rsidRPr="009333EF">
        <w:t xml:space="preserve">returns </w:t>
      </w:r>
      <w:r w:rsidRPr="009333EF">
        <w:rPr>
          <w:i/>
        </w:rPr>
        <w:t>YES</w:t>
      </w:r>
      <w:r w:rsidRPr="009333EF">
        <w:t xml:space="preserve">, which </w:t>
      </w:r>
      <w:r w:rsidR="00CB66DB" w:rsidRPr="009333EF">
        <w:t>translates into</w:t>
      </w:r>
      <w:r w:rsidRPr="009333EF">
        <w:t xml:space="preserve"> a positive assessment of the entire packet.</w:t>
      </w:r>
    </w:p>
    <w:p w14:paraId="0CD4FD35" w14:textId="256AD69A" w:rsidR="00151EFC" w:rsidRPr="009333EF" w:rsidRDefault="00151EFC" w:rsidP="00702417">
      <w:pPr>
        <w:pStyle w:val="firstparagraph"/>
      </w:pPr>
      <w:r w:rsidRPr="009333EF">
        <w:t xml:space="preserve">Note that the number of bits, </w:t>
      </w:r>
      <w:r w:rsidRPr="009333EF">
        <w:rPr>
          <w:i/>
        </w:rPr>
        <w:t>nb</w:t>
      </w:r>
      <w:r w:rsidRPr="009333EF">
        <w:t xml:space="preserve">, returned by every invocation of </w:t>
      </w:r>
      <w:r w:rsidRPr="009333EF">
        <w:rPr>
          <w:i/>
        </w:rPr>
        <w:t>entry</w:t>
      </w:r>
      <w:r w:rsidRPr="009333EF">
        <w:t xml:space="preserve"> in the above code, is an integer number (see Section </w:t>
      </w:r>
      <w:r w:rsidRPr="009333EF">
        <w:fldChar w:fldCharType="begin"/>
      </w:r>
      <w:r w:rsidRPr="009333EF">
        <w:instrText xml:space="preserve"> REF _Ref508309042 \r \h </w:instrText>
      </w:r>
      <w:r w:rsidRPr="009333EF">
        <w:fldChar w:fldCharType="separate"/>
      </w:r>
      <w:r w:rsidR="003D1CFC">
        <w:t>8.1.5</w:t>
      </w:r>
      <w:r w:rsidRPr="009333EF">
        <w:fldChar w:fldCharType="end"/>
      </w:r>
      <w:r w:rsidRPr="009333EF">
        <w:t xml:space="preserve">), even though the duration of the corresponding interference level need not fall on precise bit boundaries. When it does not (as is most oftent the case), the value of </w:t>
      </w:r>
      <w:r w:rsidRPr="009333EF">
        <w:rPr>
          <w:i/>
        </w:rPr>
        <w:t>nb</w:t>
      </w:r>
      <w:r w:rsidRPr="009333EF">
        <w:t xml:space="preserve"> returned by </w:t>
      </w:r>
      <w:r w:rsidRPr="009333EF">
        <w:rPr>
          <w:i/>
        </w:rPr>
        <w:t>entry</w:t>
      </w:r>
      <w:r w:rsidRPr="009333EF">
        <w:t xml:space="preserve"> will be randomized in such a way that its average over a large number of samples will approach the precise fractional number of bits covered by the histogram entry. We did mention this in Section </w:t>
      </w:r>
      <w:r w:rsidRPr="009333EF">
        <w:fldChar w:fldCharType="begin"/>
      </w:r>
      <w:r w:rsidRPr="009333EF">
        <w:instrText xml:space="preserve"> REF _Ref508309042 \r \h </w:instrText>
      </w:r>
      <w:r w:rsidRPr="009333EF">
        <w:fldChar w:fldCharType="separate"/>
      </w:r>
      <w:r w:rsidR="003D1CFC">
        <w:t>8.1.5</w:t>
      </w:r>
      <w:r w:rsidRPr="009333EF">
        <w:fldChar w:fldCharType="end"/>
      </w:r>
      <w:r w:rsidRPr="009333EF">
        <w:t xml:space="preserve"> (while discussing interference histograms), but now we can see how this randomness nicely fits a larger scheme of generating randomized error bits.</w:t>
      </w:r>
    </w:p>
    <w:p w14:paraId="620282F0" w14:textId="77777777" w:rsidR="00702417" w:rsidRPr="009333EF" w:rsidRDefault="00702417" w:rsidP="00702417">
      <w:pPr>
        <w:pStyle w:val="firstparagraph"/>
      </w:pPr>
      <w:r w:rsidRPr="009333EF">
        <w:t>The above example</w:t>
      </w:r>
      <w:r w:rsidR="00426BC2" w:rsidRPr="009333EF">
        <w:fldChar w:fldCharType="begin"/>
      </w:r>
      <w:r w:rsidR="00426BC2" w:rsidRPr="009333EF">
        <w:instrText xml:space="preserve"> XE "SIR-to-BER function:dealing with varying SIR" </w:instrText>
      </w:r>
      <w:r w:rsidR="00426BC2" w:rsidRPr="009333EF">
        <w:fldChar w:fldCharType="end"/>
      </w:r>
      <w:r w:rsidRPr="009333EF">
        <w:t xml:space="preserve"> is merely an illustration. An actual scheme for transforming the reception parameters of a packet into its assessment decision need not be based</w:t>
      </w:r>
      <w:r w:rsidR="00CB66DB" w:rsidRPr="009333EF">
        <w:t xml:space="preserve"> </w:t>
      </w:r>
      <w:r w:rsidRPr="009333EF">
        <w:t xml:space="preserve">on the notion of bit error rate or signal-to-noise ratio. However, this view is </w:t>
      </w:r>
      <w:r w:rsidR="00B514E2" w:rsidRPr="009333EF">
        <w:t>inherent in the vast majority of all practical</w:t>
      </w:r>
      <w:r w:rsidRPr="009333EF">
        <w:t xml:space="preserve"> channel models</w:t>
      </w:r>
      <w:r w:rsidR="00B514E2" w:rsidRPr="009333EF">
        <w:t>. Thus</w:t>
      </w:r>
      <w:r w:rsidRPr="009333EF">
        <w:t xml:space="preserve">, </w:t>
      </w:r>
      <w:r w:rsidR="00CB66DB" w:rsidRPr="009333EF">
        <w:t>SMURPH</w:t>
      </w:r>
      <w:r w:rsidRPr="009333EF">
        <w:t xml:space="preserve"> goes one step further towards</w:t>
      </w:r>
      <w:r w:rsidR="00CB66DB" w:rsidRPr="009333EF">
        <w:t xml:space="preserve"> </w:t>
      </w:r>
      <w:r w:rsidRPr="009333EF">
        <w:t xml:space="preserve">accommodating it as an integral (albeit optional) part of the </w:t>
      </w:r>
      <w:r w:rsidRPr="009333EF">
        <w:lastRenderedPageBreak/>
        <w:t xml:space="preserve">overall assessment framework. Two special assessment methods, </w:t>
      </w:r>
      <w:r w:rsidRPr="009333EF">
        <w:rPr>
          <w:i/>
        </w:rPr>
        <w:t>RFC</w:t>
      </w:r>
      <w:r w:rsidR="00CB66D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CB66D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are provided to capture </w:t>
      </w:r>
      <w:r w:rsidR="00CB66DB" w:rsidRPr="009333EF">
        <w:t xml:space="preserve">a </w:t>
      </w:r>
      <w:r w:rsidRPr="009333EF">
        <w:t>complete description of bit-error distribution as a function of the reception parameters of</w:t>
      </w:r>
      <w:r w:rsidR="00CB66DB" w:rsidRPr="009333EF">
        <w:t xml:space="preserve"> </w:t>
      </w:r>
      <w:r w:rsidRPr="009333EF">
        <w:t>an incoming packet. By de</w:t>
      </w:r>
      <w:r w:rsidR="009E3D57" w:rsidRPr="009333EF">
        <w:t>fi</w:t>
      </w:r>
      <w:r w:rsidRPr="009333EF">
        <w:t xml:space="preserve">ning those methods, the </w:t>
      </w:r>
      <w:r w:rsidR="00CB66DB" w:rsidRPr="009333EF">
        <w:t>program:</w:t>
      </w:r>
    </w:p>
    <w:p w14:paraId="1566233B" w14:textId="48705654" w:rsidR="00702417" w:rsidRPr="009333EF" w:rsidRDefault="00702417" w:rsidP="00596F24">
      <w:pPr>
        <w:pStyle w:val="firstparagraph"/>
        <w:numPr>
          <w:ilvl w:val="0"/>
          <w:numId w:val="42"/>
        </w:numPr>
      </w:pPr>
      <w:r w:rsidRPr="009333EF">
        <w:t xml:space="preserve">localizes the bit-error model in one place, </w:t>
      </w:r>
      <w:r w:rsidR="00B514E2" w:rsidRPr="009333EF">
        <w:t>separate from</w:t>
      </w:r>
      <w:r w:rsidRPr="009333EF">
        <w:t xml:space="preserve"> </w:t>
      </w:r>
      <w:r w:rsidR="00CB66DB" w:rsidRPr="009333EF">
        <w:t xml:space="preserve">any </w:t>
      </w:r>
      <w:r w:rsidRPr="009333EF">
        <w:t>other model components</w:t>
      </w:r>
    </w:p>
    <w:p w14:paraId="0A625372" w14:textId="36317600" w:rsidR="00702417" w:rsidRPr="009333EF" w:rsidRDefault="00151EFC" w:rsidP="00596F24">
      <w:pPr>
        <w:pStyle w:val="firstparagraph"/>
        <w:numPr>
          <w:ilvl w:val="0"/>
          <w:numId w:val="42"/>
        </w:numPr>
      </w:pPr>
      <w:r w:rsidRPr="009333EF">
        <w:t>activates</w:t>
      </w:r>
      <w:r w:rsidR="00702417" w:rsidRPr="009333EF">
        <w:t xml:space="preserve"> certain tools</w:t>
      </w:r>
      <w:r w:rsidRPr="009333EF">
        <w:t xml:space="preserve"> </w:t>
      </w:r>
      <w:r w:rsidR="00CB66DB" w:rsidRPr="009333EF">
        <w:t>to</w:t>
      </w:r>
      <w:r w:rsidR="00702417" w:rsidRPr="009333EF">
        <w:t xml:space="preserve"> make it easier to carry out packet assessment, and</w:t>
      </w:r>
      <w:r w:rsidR="00B514E2" w:rsidRPr="009333EF">
        <w:t xml:space="preserve"> enable</w:t>
      </w:r>
      <w:r w:rsidRPr="009333EF">
        <w:t>s</w:t>
      </w:r>
      <w:r w:rsidR="00702417" w:rsidRPr="009333EF">
        <w:t xml:space="preserve"> events resulting from possibly complicated</w:t>
      </w:r>
      <w:r w:rsidR="00B514E2" w:rsidRPr="009333EF">
        <w:t>, programmable</w:t>
      </w:r>
      <w:r w:rsidR="00702417" w:rsidRPr="009333EF">
        <w:t xml:space="preserve"> con</w:t>
      </w:r>
      <w:r w:rsidR="009E3D57" w:rsidRPr="009333EF">
        <w:t>fi</w:t>
      </w:r>
      <w:r w:rsidR="00702417" w:rsidRPr="009333EF">
        <w:t>gurations</w:t>
      </w:r>
      <w:r w:rsidR="00CB66DB" w:rsidRPr="009333EF">
        <w:t xml:space="preserve"> </w:t>
      </w:r>
      <w:r w:rsidR="00702417" w:rsidRPr="009333EF">
        <w:t>of bit errors</w:t>
      </w:r>
    </w:p>
    <w:p w14:paraId="7927FB0D" w14:textId="77777777" w:rsidR="00702417" w:rsidRPr="009333EF" w:rsidRDefault="00702417" w:rsidP="00702417">
      <w:pPr>
        <w:pStyle w:val="firstparagraph"/>
      </w:pPr>
      <w:r w:rsidRPr="009333EF">
        <w:t xml:space="preserve">The two methods have identical </w:t>
      </w:r>
      <w:r w:rsidR="00B514E2" w:rsidRPr="009333EF">
        <w:t>signatures</w:t>
      </w:r>
      <w:r w:rsidRPr="009333EF">
        <w:t>:</w:t>
      </w:r>
    </w:p>
    <w:p w14:paraId="0DD71C3C"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w:t>
      </w:r>
    </w:p>
    <w:p w14:paraId="1062DCAD" w14:textId="77777777" w:rsidR="00702417" w:rsidRPr="009333EF" w:rsidRDefault="00702417" w:rsidP="00CB66DB">
      <w:pPr>
        <w:pStyle w:val="firstparagraph"/>
        <w:ind w:firstLine="720"/>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rPr>
          <w:i/>
        </w:rPr>
        <w:t xml:space="preserve"> (RATE r, const SLEntry *sl, const SLEntry *rs,</w:t>
      </w:r>
      <w:r w:rsidR="00CB66DB" w:rsidRPr="009333EF">
        <w:rPr>
          <w:i/>
        </w:rPr>
        <w:t xml:space="preserve"> </w:t>
      </w:r>
      <w:r w:rsidRPr="009333EF">
        <w:rPr>
          <w:i/>
        </w:rPr>
        <w:t>double il, Long nb);</w:t>
      </w:r>
    </w:p>
    <w:p w14:paraId="3BB89923" w14:textId="77777777" w:rsidR="00702417" w:rsidRPr="009333EF" w:rsidRDefault="00702417" w:rsidP="00702417">
      <w:pPr>
        <w:pStyle w:val="firstparagraph"/>
      </w:pPr>
      <w:r w:rsidRPr="009333EF">
        <w:rPr>
          <w:i/>
        </w:rPr>
        <w:t>RFC</w:t>
      </w:r>
      <w:r w:rsidR="00CB66DB" w:rsidRPr="009333EF">
        <w:rPr>
          <w:i/>
        </w:rPr>
        <w:t>_</w:t>
      </w:r>
      <w:r w:rsidRPr="009333EF">
        <w:rPr>
          <w:i/>
        </w:rPr>
        <w:t>erb</w:t>
      </w:r>
      <w:r w:rsidRPr="009333EF">
        <w:t xml:space="preserve"> is expected to return a randomized number of error bits within a sequence of </w:t>
      </w:r>
      <w:r w:rsidRPr="009333EF">
        <w:rPr>
          <w:i/>
        </w:rPr>
        <w:t>nb</w:t>
      </w:r>
      <w:r w:rsidR="00CB66DB" w:rsidRPr="009333EF">
        <w:t xml:space="preserve"> </w:t>
      </w:r>
      <w:r w:rsidRPr="009333EF">
        <w:t xml:space="preserve">bits received at rate </w:t>
      </w:r>
      <w:r w:rsidRPr="009333EF">
        <w:rPr>
          <w:i/>
        </w:rPr>
        <w:t>r</w:t>
      </w:r>
      <w:r w:rsidRPr="009333EF">
        <w:t xml:space="preserve">, signal parameters </w:t>
      </w:r>
      <w:r w:rsidRPr="009333EF">
        <w:rPr>
          <w:i/>
        </w:rPr>
        <w:t>sl</w:t>
      </w:r>
      <w:r w:rsidRPr="009333EF">
        <w:t xml:space="preserve"> (</w:t>
      </w:r>
      <w:r w:rsidR="003624C2" w:rsidRPr="009333EF">
        <w:rPr>
          <w:i/>
        </w:rPr>
        <w:t>L</w:t>
      </w:r>
      <w:r w:rsidRPr="009333EF">
        <w:rPr>
          <w:i/>
        </w:rPr>
        <w:t>evel</w:t>
      </w:r>
      <w:r w:rsidRPr="009333EF">
        <w:t xml:space="preserve"> and </w:t>
      </w:r>
      <w:r w:rsidR="003624C2" w:rsidRPr="009333EF">
        <w:rPr>
          <w:i/>
        </w:rPr>
        <w:t>T</w:t>
      </w:r>
      <w:r w:rsidRPr="009333EF">
        <w:rPr>
          <w:i/>
        </w:rPr>
        <w:t>ag</w:t>
      </w:r>
      <w:r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receiver parameters (gain </w:t>
      </w:r>
      <w:r w:rsidR="003624C2" w:rsidRPr="009333EF">
        <w:rPr>
          <w:i/>
        </w:rPr>
        <w:t>Level</w:t>
      </w:r>
      <w:r w:rsidR="003624C2" w:rsidRPr="009333EF">
        <w:t xml:space="preserve"> </w:t>
      </w:r>
      <w:r w:rsidRPr="009333EF">
        <w:t>and</w:t>
      </w:r>
      <w:r w:rsidR="00CB66DB" w:rsidRPr="009333EF">
        <w:t xml:space="preserve"> </w:t>
      </w:r>
      <w:r w:rsidR="003624C2" w:rsidRPr="009333EF">
        <w:rPr>
          <w:i/>
        </w:rPr>
        <w:t>T</w:t>
      </w:r>
      <w:r w:rsidRPr="009333EF">
        <w:rPr>
          <w:i/>
        </w:rPr>
        <w:t>ag</w:t>
      </w:r>
      <w:r w:rsidRPr="009333EF">
        <w:t xml:space="preserve">) </w:t>
      </w:r>
      <w:r w:rsidRPr="009333EF">
        <w:rPr>
          <w:i/>
        </w:rPr>
        <w:t>rs</w:t>
      </w:r>
      <w:r w:rsidRPr="009333EF">
        <w:t xml:space="preserve">, and interference level </w:t>
      </w:r>
      <w:r w:rsidRPr="009333EF">
        <w:rPr>
          <w:i/>
        </w:rPr>
        <w:t>il</w:t>
      </w:r>
      <w:r w:rsidRPr="009333EF">
        <w:t xml:space="preserve">. For example, supposing that the </w:t>
      </w:r>
      <w:r w:rsidRPr="009333EF">
        <w:rPr>
          <w:i/>
        </w:rPr>
        <w:t>ber</w:t>
      </w:r>
      <w:r w:rsidR="00151EFC" w:rsidRPr="009333EF">
        <w:t xml:space="preserve"> function </w:t>
      </w:r>
      <w:r w:rsidRPr="009333EF">
        <w:t>from the</w:t>
      </w:r>
      <w:r w:rsidR="00CB66DB" w:rsidRPr="009333EF">
        <w:t xml:space="preserve"> </w:t>
      </w:r>
      <w:r w:rsidRPr="009333EF">
        <w:t>previous example transforms the reception parameters into the probability of a bit error,</w:t>
      </w:r>
      <w:r w:rsidR="00CB66DB" w:rsidRPr="009333EF">
        <w:t xml:space="preserve"> </w:t>
      </w:r>
      <w:r w:rsidRPr="009333EF">
        <w:t xml:space="preserve">and that bit errors </w:t>
      </w:r>
      <w:r w:rsidR="006C2FAE" w:rsidRPr="009333EF">
        <w:t xml:space="preserve">(under steady interference) </w:t>
      </w:r>
      <w:r w:rsidRPr="009333EF">
        <w:t>are independent, here is one possible variant of the method:</w:t>
      </w:r>
    </w:p>
    <w:p w14:paraId="33D7A7B6"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 {</w:t>
      </w:r>
    </w:p>
    <w:p w14:paraId="7349BC58" w14:textId="77777777" w:rsidR="00702417" w:rsidRPr="009333EF" w:rsidRDefault="00702417" w:rsidP="00CB66DB">
      <w:pPr>
        <w:pStyle w:val="firstparagraph"/>
        <w:spacing w:after="0"/>
        <w:ind w:left="720" w:firstLine="720"/>
        <w:rPr>
          <w:i/>
        </w:rPr>
      </w:pPr>
      <w:r w:rsidRPr="009333EF">
        <w:rPr>
          <w:i/>
        </w:rPr>
        <w:t>return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r w:rsidRPr="009333EF">
        <w:rPr>
          <w:i/>
        </w:rPr>
        <w:t xml:space="preserve"> (ber (sl-&gt;Level, rs-&gt;Level, il), nb);</w:t>
      </w:r>
    </w:p>
    <w:p w14:paraId="6ECB63E4" w14:textId="77777777" w:rsidR="00702417" w:rsidRPr="009333EF" w:rsidRDefault="00702417" w:rsidP="00CB66DB">
      <w:pPr>
        <w:pStyle w:val="firstparagraph"/>
        <w:ind w:firstLine="720"/>
      </w:pPr>
      <w:r w:rsidRPr="009333EF">
        <w:rPr>
          <w:i/>
        </w:rPr>
        <w:t>};</w:t>
      </w:r>
    </w:p>
    <w:p w14:paraId="0BC41FA3" w14:textId="77777777" w:rsidR="00D70ABF" w:rsidRPr="009333EF" w:rsidRDefault="00CB66DB" w:rsidP="00702417">
      <w:pPr>
        <w:pStyle w:val="firstparagraph"/>
      </w:pPr>
      <w:r w:rsidRPr="009333EF">
        <w:t xml:space="preserve">which returns the outcome of a random experiment consisting in tossing </w:t>
      </w:r>
      <w:r w:rsidRPr="009333EF">
        <w:rPr>
          <w:i/>
        </w:rPr>
        <w:t>nb</w:t>
      </w:r>
      <w:r w:rsidRPr="009333EF">
        <w:t xml:space="preserve"> times a biased</w:t>
      </w:r>
      <w:r w:rsidR="006F1F7B" w:rsidRPr="009333EF">
        <w:fldChar w:fldCharType="begin"/>
      </w:r>
      <w:r w:rsidR="006F1F7B" w:rsidRPr="009333EF">
        <w:instrText xml:space="preserve"> XE "biased distribution" </w:instrText>
      </w:r>
      <w:r w:rsidR="006F1F7B" w:rsidRPr="009333EF">
        <w:fldChar w:fldCharType="end"/>
      </w:r>
      <w:r w:rsidRPr="009333EF">
        <w:t xml:space="preserve"> coin with the probability of “success” equal to the bit error rate. </w:t>
      </w:r>
      <w:r w:rsidR="00702417" w:rsidRPr="009333EF">
        <w:t xml:space="preserve">Once </w:t>
      </w:r>
      <w:r w:rsidR="00702417" w:rsidRPr="009333EF">
        <w:rPr>
          <w:i/>
        </w:rPr>
        <w:t>RFC</w:t>
      </w:r>
      <w:r w:rsidRPr="009333EF">
        <w:rPr>
          <w:i/>
        </w:rPr>
        <w:t>_</w:t>
      </w:r>
      <w:r w:rsidR="00702417"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00702417" w:rsidRPr="009333EF">
        <w:t xml:space="preserve"> is de</w:t>
      </w:r>
      <w:r w:rsidR="009E3D57" w:rsidRPr="009333EF">
        <w:t>fi</w:t>
      </w:r>
      <w:r w:rsidR="00702417" w:rsidRPr="009333EF">
        <w:t xml:space="preserve">ned, the following methods of </w:t>
      </w:r>
      <w:r w:rsidR="00702417" w:rsidRPr="009333EF">
        <w:rPr>
          <w:i/>
        </w:rPr>
        <w:t>RFChannel</w:t>
      </w:r>
      <w:r w:rsidR="00702417" w:rsidRPr="009333EF">
        <w:t xml:space="preserve"> become </w:t>
      </w:r>
      <w:r w:rsidRPr="009333EF">
        <w:t xml:space="preserve">automatically </w:t>
      </w:r>
      <w:r w:rsidR="00702417" w:rsidRPr="009333EF">
        <w:t>available:</w:t>
      </w:r>
      <w:r w:rsidR="00D70ABF" w:rsidRPr="009333EF">
        <w:rPr>
          <w:rStyle w:val="FootnoteReference"/>
        </w:rPr>
        <w:footnoteReference w:id="88"/>
      </w:r>
    </w:p>
    <w:p w14:paraId="2320D087" w14:textId="77777777" w:rsidR="00D70ABF" w:rsidRPr="009333EF" w:rsidRDefault="00702417" w:rsidP="00D70ABF">
      <w:pPr>
        <w:pStyle w:val="firstparagraph"/>
        <w:spacing w:after="0"/>
        <w:ind w:firstLine="720"/>
        <w:rPr>
          <w:i/>
        </w:rPr>
      </w:pPr>
      <w:r w:rsidRPr="009333EF">
        <w:rPr>
          <w:i/>
        </w:rPr>
        <w:t>Long errors</w:t>
      </w:r>
      <w:r w:rsidR="006961F4" w:rsidRPr="009333EF">
        <w:rPr>
          <w:i/>
        </w:rPr>
        <w:fldChar w:fldCharType="begin"/>
      </w:r>
      <w:r w:rsidR="006961F4" w:rsidRPr="009333EF">
        <w:instrText xml:space="preserve"> XE "</w:instrText>
      </w:r>
      <w:r w:rsidR="006961F4" w:rsidRPr="009333EF">
        <w:rPr>
          <w:i/>
        </w:rPr>
        <w:instrText>errors:RFChannel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Long sb = </w:t>
      </w:r>
      <w:r w:rsidR="00D70ABF" w:rsidRPr="009333EF">
        <w:rPr>
          <w:i/>
        </w:rPr>
        <w:t>NONE</w:t>
      </w:r>
      <w:r w:rsidRPr="009333EF">
        <w:rPr>
          <w:i/>
        </w:rPr>
        <w:t>,</w:t>
      </w:r>
    </w:p>
    <w:p w14:paraId="3CEC894F" w14:textId="77777777" w:rsidR="00702417" w:rsidRPr="009333EF" w:rsidRDefault="00702417" w:rsidP="00D70ABF">
      <w:pPr>
        <w:pStyle w:val="firstparagraph"/>
        <w:spacing w:after="0"/>
        <w:ind w:left="720" w:firstLine="720"/>
        <w:rPr>
          <w:i/>
        </w:rPr>
      </w:pPr>
      <w:r w:rsidRPr="009333EF">
        <w:rPr>
          <w:i/>
        </w:rPr>
        <w:t xml:space="preserve">Long nb = </w:t>
      </w:r>
      <w:r w:rsidR="00D70ABF" w:rsidRPr="009333EF">
        <w:rPr>
          <w:i/>
        </w:rPr>
        <w:t>NONE</w:t>
      </w:r>
      <w:r w:rsidRPr="009333EF">
        <w:rPr>
          <w:i/>
        </w:rPr>
        <w:t>);</w:t>
      </w:r>
    </w:p>
    <w:p w14:paraId="595C735D" w14:textId="77777777" w:rsidR="00D70ABF" w:rsidRPr="009333EF" w:rsidRDefault="00702417" w:rsidP="00D70ABF">
      <w:pPr>
        <w:pStyle w:val="firstparagraph"/>
        <w:spacing w:after="0"/>
        <w:ind w:firstLine="720"/>
        <w:rPr>
          <w:i/>
        </w:rPr>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 xml:space="preserve">const IHist *h, Long sb = </w:t>
      </w:r>
      <w:r w:rsidR="00D70ABF"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4AC2A48E" w14:textId="77777777" w:rsidR="00702417" w:rsidRPr="009333EF" w:rsidRDefault="00702417" w:rsidP="00D70ABF">
      <w:pPr>
        <w:pStyle w:val="firstparagraph"/>
        <w:ind w:left="720" w:firstLine="720"/>
      </w:pPr>
      <w:r w:rsidRPr="009333EF">
        <w:rPr>
          <w:i/>
        </w:rPr>
        <w:t xml:space="preserve">Long nb = </w:t>
      </w:r>
      <w:r w:rsidR="00D70ABF" w:rsidRPr="009333EF">
        <w:rPr>
          <w:i/>
        </w:rPr>
        <w:t>NONE</w:t>
      </w:r>
      <w:r w:rsidRPr="009333EF">
        <w:rPr>
          <w:i/>
        </w:rPr>
        <w:t>);</w:t>
      </w:r>
    </w:p>
    <w:p w14:paraId="282FB966" w14:textId="77777777" w:rsidR="00702417" w:rsidRPr="009333EF" w:rsidRDefault="00702417" w:rsidP="00702417">
      <w:pPr>
        <w:pStyle w:val="firstparagraph"/>
      </w:pPr>
      <w:r w:rsidRPr="009333EF">
        <w:t xml:space="preserve">Suppose </w:t>
      </w:r>
      <w:r w:rsidR="009E3D57" w:rsidRPr="009333EF">
        <w:t>fi</w:t>
      </w:r>
      <w:r w:rsidRPr="009333EF">
        <w:t xml:space="preserve">rst that the last two arguments are not </w:t>
      </w:r>
      <w:r w:rsidR="00B514E2" w:rsidRPr="009333EF">
        <w:t>used</w:t>
      </w:r>
      <w:r w:rsidR="00D70ABF" w:rsidRPr="009333EF">
        <w:t xml:space="preserve"> (retaining their default settings)</w:t>
      </w:r>
      <w:r w:rsidRPr="009333EF">
        <w:t xml:space="preserve">. Then, the </w:t>
      </w:r>
      <w:r w:rsidR="009E3D57" w:rsidRPr="009333EF">
        <w:t>fi</w:t>
      </w:r>
      <w:r w:rsidRPr="009333EF">
        <w:t>rst method calculates</w:t>
      </w:r>
      <w:r w:rsidR="00D70ABF" w:rsidRPr="009333EF">
        <w:t xml:space="preserve"> </w:t>
      </w:r>
      <w:r w:rsidRPr="009333EF">
        <w:t xml:space="preserve">a randomized number of error bits in the histogram </w:t>
      </w:r>
      <w:r w:rsidRPr="009333EF">
        <w:rPr>
          <w:i/>
        </w:rPr>
        <w:t>h</w:t>
      </w:r>
      <w:r w:rsidRPr="009333EF">
        <w:t>. The</w:t>
      </w:r>
      <w:r w:rsidR="00D70ABF" w:rsidRPr="009333EF">
        <w:t xml:space="preserve"> </w:t>
      </w:r>
      <w:r w:rsidR="0066482D" w:rsidRPr="009333EF">
        <w:t xml:space="preserve">second method returns </w:t>
      </w:r>
      <w:r w:rsidRPr="009333EF">
        <w:rPr>
          <w:i/>
        </w:rPr>
        <w:t>YES</w:t>
      </w:r>
      <w:r w:rsidRPr="009333EF">
        <w:t xml:space="preserve">, if the histogram contains one or more bit errors, and </w:t>
      </w:r>
      <w:r w:rsidRPr="009333EF">
        <w:rPr>
          <w:i/>
        </w:rPr>
        <w:t>NO</w:t>
      </w:r>
      <w:r w:rsidRPr="009333EF">
        <w:t xml:space="preserve"> otherwise. Formally, it is equivalent to </w:t>
      </w:r>
      <w:r w:rsidRPr="009333EF">
        <w:rPr>
          <w:i/>
        </w:rPr>
        <w:t>errors (r, sl, rs, h) != 0</w:t>
      </w:r>
      <w:r w:rsidRPr="009333EF">
        <w:t xml:space="preserve">, but executes </w:t>
      </w:r>
      <w:r w:rsidR="006C2FAE" w:rsidRPr="009333EF">
        <w:t>considerably</w:t>
      </w:r>
      <w:r w:rsidR="00D70ABF" w:rsidRPr="009333EF">
        <w:t xml:space="preserve"> </w:t>
      </w:r>
      <w:r w:rsidRPr="009333EF">
        <w:t>faster.</w:t>
      </w:r>
    </w:p>
    <w:p w14:paraId="49E8416A" w14:textId="321BCB2F" w:rsidR="00702417" w:rsidRPr="009333EF" w:rsidRDefault="00702417" w:rsidP="00702417">
      <w:pPr>
        <w:pStyle w:val="firstparagraph"/>
      </w:pPr>
      <w:r w:rsidRPr="009333EF">
        <w:t xml:space="preserve">The last two arguments allow </w:t>
      </w:r>
      <w:r w:rsidR="00D70ABF" w:rsidRPr="009333EF">
        <w:t>us</w:t>
      </w:r>
      <w:r w:rsidRPr="009333EF">
        <w:t xml:space="preserve"> to narrow down the error lookup to a fragment of the</w:t>
      </w:r>
      <w:r w:rsidR="00D70ABF" w:rsidRPr="009333EF">
        <w:t xml:space="preserve"> </w:t>
      </w:r>
      <w:r w:rsidRPr="009333EF">
        <w:t xml:space="preserve">histogram. If both </w:t>
      </w:r>
      <w:r w:rsidRPr="009333EF">
        <w:rPr>
          <w:i/>
        </w:rPr>
        <w:t>sb</w:t>
      </w:r>
      <w:r w:rsidRPr="009333EF">
        <w:t xml:space="preserve"> and </w:t>
      </w:r>
      <w:r w:rsidRPr="009333EF">
        <w:rPr>
          <w:i/>
        </w:rPr>
        <w:t>nb</w:t>
      </w:r>
      <w:r w:rsidRPr="009333EF">
        <w:t xml:space="preserve"> are nonnegative,</w:t>
      </w:r>
      <w:r w:rsidR="00D70ABF" w:rsidRPr="009333EF">
        <w:rPr>
          <w:rStyle w:val="FootnoteReference"/>
        </w:rPr>
        <w:footnoteReference w:id="89"/>
      </w:r>
      <w:r w:rsidRPr="009333EF">
        <w:t xml:space="preserve"> then </w:t>
      </w:r>
      <w:r w:rsidRPr="009333EF">
        <w:rPr>
          <w:i/>
        </w:rPr>
        <w:t>sb</w:t>
      </w:r>
      <w:r w:rsidRPr="009333EF">
        <w:t xml:space="preserve"> speci</w:t>
      </w:r>
      <w:r w:rsidR="009E3D57" w:rsidRPr="009333EF">
        <w:t>fi</w:t>
      </w:r>
      <w:r w:rsidRPr="009333EF">
        <w:t>es the starting bit position</w:t>
      </w:r>
      <w:r w:rsidR="00D70ABF" w:rsidRPr="009333EF">
        <w:t xml:space="preserve"> </w:t>
      </w:r>
      <w:r w:rsidRPr="009333EF">
        <w:t>(</w:t>
      </w:r>
      <w:r w:rsidR="00D70ABF" w:rsidRPr="009333EF">
        <w:t>recall</w:t>
      </w:r>
      <w:r w:rsidRPr="009333EF">
        <w:t xml:space="preserve"> that bits in a histogram are numbered from </w:t>
      </w:r>
      <m:oMath>
        <m:r>
          <m:rPr>
            <m:sty m:val="p"/>
          </m:rPr>
          <w:rPr>
            <w:rFonts w:ascii="Cambria Math" w:hAnsi="Cambria Math"/>
          </w:rPr>
          <m:t>0</m:t>
        </m:r>
      </m:oMath>
      <w:r w:rsidRPr="009333EF">
        <w:t>,</w:t>
      </w:r>
      <w:r w:rsidR="00D70ABF" w:rsidRPr="009333EF">
        <w:t xml:space="preserve"> Section </w:t>
      </w:r>
      <w:r w:rsidR="00D70ABF" w:rsidRPr="009333EF">
        <w:fldChar w:fldCharType="begin"/>
      </w:r>
      <w:r w:rsidR="00D70ABF" w:rsidRPr="009333EF">
        <w:instrText xml:space="preserve"> REF _Ref508309042 \r \h </w:instrText>
      </w:r>
      <w:r w:rsidR="00D70ABF" w:rsidRPr="009333EF">
        <w:fldChar w:fldCharType="separate"/>
      </w:r>
      <w:r w:rsidR="003D1CFC">
        <w:t>8.1.5</w:t>
      </w:r>
      <w:r w:rsidR="00D70ABF" w:rsidRPr="009333EF">
        <w:fldChar w:fldCharType="end"/>
      </w:r>
      <w:r w:rsidR="00D70ABF" w:rsidRPr="009333EF">
        <w:t>)</w:t>
      </w:r>
      <w:r w:rsidRPr="009333EF">
        <w:t xml:space="preserve"> and </w:t>
      </w:r>
      <w:r w:rsidRPr="009333EF">
        <w:rPr>
          <w:i/>
        </w:rPr>
        <w:t>nb</w:t>
      </w:r>
      <w:r w:rsidRPr="009333EF">
        <w:t xml:space="preserve"> gives the number of </w:t>
      </w:r>
      <w:r w:rsidR="00D70ABF" w:rsidRPr="009333EF">
        <w:t xml:space="preserve">consecutive </w:t>
      </w:r>
      <w:r w:rsidRPr="009333EF">
        <w:t>bits</w:t>
      </w:r>
      <w:r w:rsidR="00D70ABF" w:rsidRPr="009333EF">
        <w:t xml:space="preserve"> </w:t>
      </w:r>
      <w:r w:rsidRPr="009333EF">
        <w:t>to be looked at. If that number falls behind the activity represented by the histogram, or</w:t>
      </w:r>
      <w:r w:rsidR="00D70ABF" w:rsidRPr="009333EF">
        <w:t xml:space="preserve"> </w:t>
      </w:r>
      <w:r w:rsidRPr="009333EF">
        <w:t xml:space="preserve">is negative (or simply skipped), the lookup extends to the end of the histogram. If </w:t>
      </w:r>
      <w:r w:rsidRPr="009333EF">
        <w:rPr>
          <w:i/>
        </w:rPr>
        <w:t>sb</w:t>
      </w:r>
      <w:r w:rsidRPr="009333EF">
        <w:t xml:space="preserve"> is</w:t>
      </w:r>
      <w:r w:rsidR="00D70ABF" w:rsidRPr="009333EF">
        <w:t xml:space="preserve"> </w:t>
      </w:r>
      <w:r w:rsidRPr="009333EF">
        <w:t xml:space="preserve">negative and </w:t>
      </w:r>
      <w:r w:rsidRPr="009333EF">
        <w:rPr>
          <w:i/>
        </w:rPr>
        <w:t>nb</w:t>
      </w:r>
      <w:r w:rsidRPr="009333EF">
        <w:t xml:space="preserve"> is not, then </w:t>
      </w:r>
      <w:r w:rsidRPr="009333EF">
        <w:rPr>
          <w:i/>
        </w:rPr>
        <w:t>nb</w:t>
      </w:r>
      <w:r w:rsidRPr="009333EF">
        <w:t xml:space="preserve"> refers to the trailing number of bits in the histogram, i.e.,</w:t>
      </w:r>
      <w:r w:rsidR="00D70ABF" w:rsidRPr="009333EF">
        <w:t xml:space="preserve"> the </w:t>
      </w:r>
      <w:r w:rsidRPr="009333EF">
        <w:t xml:space="preserve">errors will be looked up in the last </w:t>
      </w:r>
      <w:r w:rsidRPr="009333EF">
        <w:rPr>
          <w:i/>
        </w:rPr>
        <w:t>nb</w:t>
      </w:r>
      <w:r w:rsidRPr="009333EF">
        <w:t xml:space="preserve"> bits of the activity.</w:t>
      </w:r>
    </w:p>
    <w:p w14:paraId="387C897A" w14:textId="77777777" w:rsidR="00702417" w:rsidRPr="009333EF" w:rsidRDefault="00702417" w:rsidP="00702417">
      <w:pPr>
        <w:pStyle w:val="firstparagraph"/>
      </w:pPr>
      <w:r w:rsidRPr="009333EF">
        <w:lastRenderedPageBreak/>
        <w:t>With these tools in place,</w:t>
      </w:r>
      <w:r w:rsidR="006C2FAE" w:rsidRPr="009333EF">
        <w:t xml:space="preserve"> </w:t>
      </w:r>
      <w:r w:rsidR="00151EFC" w:rsidRPr="009333EF">
        <w:t>the</w:t>
      </w:r>
      <w:r w:rsidRPr="009333EF">
        <w:t xml:space="preserve"> </w:t>
      </w:r>
      <w:r w:rsidRPr="009333EF">
        <w:rPr>
          <w:i/>
        </w:rPr>
        <w:t>RFC</w:t>
      </w:r>
      <w:r w:rsidR="00D70ABF"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t xml:space="preserve"> </w:t>
      </w:r>
      <w:r w:rsidR="00151EFC" w:rsidRPr="009333EF">
        <w:t xml:space="preserve">method from the above example </w:t>
      </w:r>
      <w:r w:rsidRPr="009333EF">
        <w:t>can be simpli</w:t>
      </w:r>
      <w:r w:rsidR="009E3D57" w:rsidRPr="009333EF">
        <w:t>fi</w:t>
      </w:r>
      <w:r w:rsidRPr="009333EF">
        <w:t>ed</w:t>
      </w:r>
      <w:r w:rsidR="00151EFC" w:rsidRPr="009333EF">
        <w:t xml:space="preserve"> to</w:t>
      </w:r>
      <w:r w:rsidRPr="009333EF">
        <w:t>:</w:t>
      </w:r>
    </w:p>
    <w:p w14:paraId="1CB2DE52" w14:textId="77777777" w:rsidR="00702417" w:rsidRPr="009333EF" w:rsidRDefault="00702417" w:rsidP="00D70AB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1507B0D4" w14:textId="77777777" w:rsidR="00702417" w:rsidRPr="009333EF" w:rsidRDefault="00702417" w:rsidP="00D70ABF">
      <w:pPr>
        <w:pStyle w:val="firstparagraph"/>
        <w:spacing w:after="0"/>
        <w:ind w:left="720" w:firstLine="720"/>
        <w:rPr>
          <w:i/>
        </w:rPr>
      </w:pPr>
      <w:r w:rsidRPr="009333EF">
        <w:rPr>
          <w:i/>
        </w:rPr>
        <w:t>return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 sl, sn, h);</w:t>
      </w:r>
    </w:p>
    <w:p w14:paraId="631781F7" w14:textId="77777777" w:rsidR="00702417" w:rsidRPr="009333EF" w:rsidRDefault="00702417" w:rsidP="00D70ABF">
      <w:pPr>
        <w:pStyle w:val="firstparagraph"/>
        <w:ind w:firstLine="720"/>
      </w:pPr>
      <w:r w:rsidRPr="009333EF">
        <w:rPr>
          <w:i/>
        </w:rPr>
        <w:t>}</w:t>
      </w:r>
    </w:p>
    <w:p w14:paraId="17E1CF7A" w14:textId="77777777" w:rsidR="00702417" w:rsidRPr="009333EF" w:rsidRDefault="00702417" w:rsidP="00702417">
      <w:pPr>
        <w:pStyle w:val="firstparagraph"/>
      </w:pPr>
      <w:r w:rsidRPr="009333EF">
        <w:t xml:space="preserve">The two </w:t>
      </w:r>
      <w:r w:rsidRPr="009333EF">
        <w:rPr>
          <w:i/>
        </w:rPr>
        <w:t>RFChannel</w:t>
      </w:r>
      <w:r w:rsidRPr="009333EF">
        <w:t xml:space="preserve"> methods are also available as transceiver methods, in the following</w:t>
      </w:r>
      <w:r w:rsidR="0060664D" w:rsidRPr="009333EF">
        <w:t xml:space="preserve"> </w:t>
      </w:r>
      <w:r w:rsidRPr="009333EF">
        <w:t>variants:</w:t>
      </w:r>
    </w:p>
    <w:p w14:paraId="4CE140A1" w14:textId="77777777" w:rsidR="00702417" w:rsidRPr="009333EF" w:rsidRDefault="00702417" w:rsidP="0060664D">
      <w:pPr>
        <w:pStyle w:val="firstparagraph"/>
        <w:spacing w:after="0"/>
        <w:ind w:firstLine="720"/>
        <w:rPr>
          <w:i/>
        </w:rPr>
      </w:pPr>
      <w:r w:rsidRPr="009333EF">
        <w:rPr>
          <w:i/>
        </w:rPr>
        <w:t>Long errors</w:t>
      </w:r>
      <w:bookmarkStart w:id="512" w:name="_Hlk514856693"/>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bookmarkEnd w:id="512"/>
      <w:r w:rsidRPr="009333EF">
        <w:rPr>
          <w:i/>
        </w:rPr>
        <w:t xml:space="preserve"> (SLEntry *sl, const IHist *h);</w:t>
      </w:r>
    </w:p>
    <w:p w14:paraId="78793B00" w14:textId="77777777" w:rsidR="00702417" w:rsidRPr="009333EF" w:rsidRDefault="00702417" w:rsidP="0060664D">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(SLEntry *sl, const IHist *h);</w:t>
      </w:r>
    </w:p>
    <w:p w14:paraId="5DD95906" w14:textId="77777777" w:rsidR="00702417" w:rsidRPr="009333EF" w:rsidRDefault="00702417" w:rsidP="00702417">
      <w:pPr>
        <w:pStyle w:val="firstparagraph"/>
      </w:pPr>
      <w:r w:rsidRPr="009333EF">
        <w:t>The missing arguments, i.e., the reception rate, receiver gain, and receiver tag, are taken</w:t>
      </w:r>
      <w:r w:rsidR="0060664D" w:rsidRPr="009333EF">
        <w:t xml:space="preserve"> </w:t>
      </w:r>
      <w:r w:rsidRPr="009333EF">
        <w:t xml:space="preserve">from the current settings of </w:t>
      </w:r>
      <w:r w:rsidRPr="00AC35DE">
        <w:rPr>
          <w:i/>
        </w:rPr>
        <w:t>this</w:t>
      </w:r>
      <w:r w:rsidRPr="009333EF">
        <w:t xml:space="preserve"> transceiver. Note that the packet’s reception rate is</w:t>
      </w:r>
      <w:r w:rsidR="0060664D" w:rsidRPr="009333EF">
        <w:t xml:space="preserve"> </w:t>
      </w:r>
      <w:r w:rsidRPr="009333EF">
        <w:t>assumed to be equal to the transceiver’s current transmission rate, which need not be</w:t>
      </w:r>
      <w:r w:rsidR="0060664D" w:rsidRPr="009333EF">
        <w:t xml:space="preserve"> </w:t>
      </w:r>
      <w:r w:rsidRPr="009333EF">
        <w:t xml:space="preserve">always </w:t>
      </w:r>
      <w:r w:rsidR="0060664D" w:rsidRPr="009333EF">
        <w:t>the case</w:t>
      </w:r>
      <w:r w:rsidRPr="009333EF">
        <w:t>.</w:t>
      </w:r>
      <w:r w:rsidR="006C2FAE" w:rsidRPr="009333EF">
        <w:rPr>
          <w:rStyle w:val="FootnoteReference"/>
        </w:rPr>
        <w:footnoteReference w:id="90"/>
      </w:r>
    </w:p>
    <w:p w14:paraId="070AB0F1" w14:textId="33838141" w:rsidR="00702417" w:rsidRPr="009333EF" w:rsidRDefault="00702417" w:rsidP="00702417">
      <w:pPr>
        <w:pStyle w:val="firstparagraph"/>
      </w:pPr>
      <w:r w:rsidRPr="009333EF">
        <w:t xml:space="preserve">Two more variants of </w:t>
      </w:r>
      <w:r w:rsidRPr="009333EF">
        <w:rPr>
          <w:i/>
        </w:rPr>
        <w:t>error/errors</w:t>
      </w:r>
      <w:r w:rsidRPr="009333EF">
        <w:t xml:space="preserve"> are mentioned in </w:t>
      </w:r>
      <w:r w:rsidR="0060664D" w:rsidRPr="009333EF">
        <w:t>S</w:t>
      </w:r>
      <w:r w:rsidRPr="009333EF">
        <w:t>ection</w:t>
      </w:r>
      <w:r w:rsidR="0060664D" w:rsidRPr="009333EF">
        <w:t> </w:t>
      </w:r>
      <w:r w:rsidR="001643E8" w:rsidRPr="009333EF">
        <w:fldChar w:fldCharType="begin"/>
      </w:r>
      <w:r w:rsidR="001643E8" w:rsidRPr="009333EF">
        <w:instrText xml:space="preserve"> REF _Ref511062293 \r \h </w:instrText>
      </w:r>
      <w:r w:rsidR="001643E8" w:rsidRPr="009333EF">
        <w:fldChar w:fldCharType="separate"/>
      </w:r>
      <w:r w:rsidR="003D1CFC">
        <w:t>8.2.5</w:t>
      </w:r>
      <w:r w:rsidR="001643E8" w:rsidRPr="009333EF">
        <w:fldChar w:fldCharType="end"/>
      </w:r>
      <w:r w:rsidRPr="009333EF">
        <w:t xml:space="preserve">. Note that the availability of these methods (six of them altogether) is the only net </w:t>
      </w:r>
      <w:r w:rsidR="0060664D" w:rsidRPr="009333EF">
        <w:t>contribution</w:t>
      </w:r>
      <w:r w:rsidRPr="009333EF">
        <w:t xml:space="preserve"> of </w:t>
      </w:r>
      <w:r w:rsidRPr="009333EF">
        <w:rPr>
          <w:i/>
        </w:rPr>
        <w:t>RFC</w:t>
      </w:r>
      <w:r w:rsidR="0060664D" w:rsidRPr="009333EF">
        <w:rPr>
          <w:i/>
        </w:rPr>
        <w:t>_</w:t>
      </w:r>
      <w:r w:rsidRPr="009333EF">
        <w:rPr>
          <w:i/>
        </w:rPr>
        <w:t>erb</w:t>
      </w:r>
      <w:r w:rsidRPr="009333EF">
        <w:t>.</w:t>
      </w:r>
      <w:r w:rsidR="0060664D" w:rsidRPr="009333EF">
        <w:t xml:space="preserve"> </w:t>
      </w:r>
      <w:r w:rsidRPr="009333EF">
        <w:t xml:space="preserve">Thus, </w:t>
      </w:r>
      <w:r w:rsidR="0060664D" w:rsidRPr="009333EF">
        <w:t>the program</w:t>
      </w:r>
      <w:r w:rsidRPr="009333EF">
        <w:t xml:space="preserve"> need</w:t>
      </w:r>
      <w:r w:rsidR="00E70976" w:rsidRPr="009333EF">
        <w:t xml:space="preserve"> </w:t>
      </w:r>
      <w:r w:rsidRPr="009333EF">
        <w:t>not de</w:t>
      </w:r>
      <w:r w:rsidR="009E3D57" w:rsidRPr="009333EF">
        <w:t>fi</w:t>
      </w:r>
      <w:r w:rsidRPr="009333EF">
        <w:t xml:space="preserve">ne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if </w:t>
      </w:r>
      <w:r w:rsidR="0060664D" w:rsidRPr="009333EF">
        <w:t>it</w:t>
      </w:r>
      <w:r w:rsidRPr="009333EF">
        <w:t xml:space="preserve"> does not care about the </w:t>
      </w:r>
      <w:r w:rsidRPr="009333EF">
        <w:rPr>
          <w:i/>
        </w:rPr>
        <w:t>error/errors</w:t>
      </w:r>
      <w:r w:rsidR="0060664D" w:rsidRPr="009333EF">
        <w:t xml:space="preserve"> </w:t>
      </w:r>
      <w:r w:rsidRPr="009333EF">
        <w:t>methods.</w:t>
      </w:r>
    </w:p>
    <w:p w14:paraId="4032B5A3" w14:textId="77777777" w:rsidR="00702417" w:rsidRPr="009333EF" w:rsidRDefault="00702417" w:rsidP="00702417">
      <w:pPr>
        <w:pStyle w:val="firstparagraph"/>
      </w:pPr>
      <w:r w:rsidRPr="009333EF">
        <w:t xml:space="preserve">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to generate randomized time intervals (in bits) preceding events</w:t>
      </w:r>
      <w:r w:rsidR="0060664D" w:rsidRPr="009333EF">
        <w:t xml:space="preserve"> </w:t>
      </w:r>
      <w:r w:rsidRPr="009333EF">
        <w:t>related to bit errors. To illustrate its possible applications, consider a receiver that extracts</w:t>
      </w:r>
      <w:r w:rsidR="0060664D" w:rsidRPr="009333EF">
        <w:t xml:space="preserve"> </w:t>
      </w:r>
      <w:r w:rsidRPr="009333EF">
        <w:t>symbols (i.e., sequences of bits) from the channel and stops (aborts the reception) upon</w:t>
      </w:r>
      <w:r w:rsidR="0060664D" w:rsidRPr="009333EF">
        <w:t xml:space="preserve"> </w:t>
      </w:r>
      <w:r w:rsidRPr="009333EF">
        <w:t xml:space="preserve">the </w:t>
      </w:r>
      <w:r w:rsidR="009E3D57" w:rsidRPr="009333EF">
        <w:t>fi</w:t>
      </w:r>
      <w:r w:rsidRPr="009333EF">
        <w:t>rst occurrence of an illegal symbol. To model the behavior of such a receiver with a</w:t>
      </w:r>
      <w:r w:rsidR="0060664D" w:rsidRPr="009333EF">
        <w:t xml:space="preserve"> </w:t>
      </w:r>
      <w:r w:rsidRPr="009333EF">
        <w:t xml:space="preserve">satisfying </w:t>
      </w:r>
      <w:r w:rsidR="009E3D57" w:rsidRPr="009333EF">
        <w:t>fi</w:t>
      </w:r>
      <w:r w:rsidRPr="009333EF">
        <w:t xml:space="preserve">delity, </w:t>
      </w:r>
      <w:r w:rsidR="0060664D" w:rsidRPr="009333EF">
        <w:t>one</w:t>
      </w:r>
      <w:r w:rsidRPr="009333EF">
        <w:t xml:space="preserve"> may want to await simultaneously several events, e.g.,</w:t>
      </w:r>
    </w:p>
    <w:p w14:paraId="746F0EDF" w14:textId="77777777" w:rsidR="00702417" w:rsidRPr="009333EF" w:rsidRDefault="0060664D" w:rsidP="00596F24">
      <w:pPr>
        <w:pStyle w:val="firstparagraph"/>
        <w:numPr>
          <w:ilvl w:val="0"/>
          <w:numId w:val="43"/>
        </w:numPr>
      </w:pPr>
      <w:r w:rsidRPr="009333EF">
        <w:t xml:space="preserve">an </w:t>
      </w:r>
      <w:r w:rsidR="00702417"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event</w:t>
      </w:r>
      <w:r w:rsidR="00702417" w:rsidRPr="009333EF">
        <w:t xml:space="preserve"> indicating that the packet has been successfully received</w:t>
      </w:r>
      <w:r w:rsidRPr="009333EF">
        <w:t xml:space="preserve"> (because no symbol error was encountered during its reception)</w:t>
      </w:r>
    </w:p>
    <w:p w14:paraId="639A66FD" w14:textId="77777777" w:rsidR="00702417" w:rsidRPr="009333EF" w:rsidRDefault="0060664D" w:rsidP="00596F24">
      <w:pPr>
        <w:pStyle w:val="firstparagraph"/>
        <w:numPr>
          <w:ilvl w:val="0"/>
          <w:numId w:val="43"/>
        </w:numPr>
      </w:pPr>
      <w:r w:rsidRPr="009333EF">
        <w:t xml:space="preserve">a </w:t>
      </w:r>
      <w:r w:rsidR="001C037D" w:rsidRPr="009333EF">
        <w:t>signal (</w:t>
      </w:r>
      <w:r w:rsidR="00702417" w:rsidRPr="009333EF">
        <w:rPr>
          <w:i/>
        </w:rPr>
        <w:t>SIGL</w:t>
      </w:r>
      <w:r w:rsidR="00EF1439" w:rsidRPr="009333EF">
        <w:rPr>
          <w:i/>
        </w:rPr>
        <w:t>OW</w:t>
      </w:r>
      <w:r w:rsidR="00C528FB" w:rsidRPr="009333EF">
        <w:rPr>
          <w:i/>
        </w:rPr>
        <w:fldChar w:fldCharType="begin"/>
      </w:r>
      <w:r w:rsidR="00C528FB" w:rsidRPr="009333EF">
        <w:instrText xml:space="preserve"> XE "</w:instrText>
      </w:r>
      <w:r w:rsidR="00C528FB" w:rsidRPr="009333EF">
        <w:rPr>
          <w:i/>
        </w:rPr>
        <w:instrText>SIGL</w:instrText>
      </w:r>
      <w:r w:rsidR="001C037D" w:rsidRPr="009333EF">
        <w:rPr>
          <w:i/>
        </w:rPr>
        <w:instrText>OW</w:instrText>
      </w:r>
      <w:r w:rsidR="00C528FB" w:rsidRPr="009333EF">
        <w:instrText>"</w:instrText>
      </w:r>
      <w:r w:rsidR="00C528FB" w:rsidRPr="009333EF">
        <w:rPr>
          <w:i/>
        </w:rPr>
        <w:fldChar w:fldCharType="end"/>
      </w:r>
      <w:r w:rsidR="001C037D" w:rsidRPr="009333EF">
        <w:t xml:space="preserve">) </w:t>
      </w:r>
      <w:r w:rsidRPr="009333EF">
        <w:t xml:space="preserve">event </w:t>
      </w:r>
      <w:r w:rsidR="00702417" w:rsidRPr="009333EF">
        <w:t>indicating that the packet sig</w:t>
      </w:r>
      <w:r w:rsidR="00E70976" w:rsidRPr="009333EF">
        <w:t>nal has been lost</w:t>
      </w:r>
      <w:r w:rsidR="001C037D" w:rsidRPr="009333EF">
        <w:t xml:space="preserve"> (say, the packet has been aborted by the transmitter)</w:t>
      </w:r>
    </w:p>
    <w:p w14:paraId="356DD9FE" w14:textId="77777777" w:rsidR="00702417" w:rsidRPr="009333EF" w:rsidRDefault="00702417" w:rsidP="00596F24">
      <w:pPr>
        <w:pStyle w:val="firstparagraph"/>
        <w:numPr>
          <w:ilvl w:val="0"/>
          <w:numId w:val="43"/>
        </w:numPr>
      </w:pPr>
      <w:r w:rsidRPr="009333EF">
        <w:t>an event representing the occurrence of an illegal symbol in the received sequence</w:t>
      </w:r>
    </w:p>
    <w:p w14:paraId="5250B632" w14:textId="77777777" w:rsidR="00702417" w:rsidRPr="009333EF" w:rsidRDefault="00702417" w:rsidP="00702417">
      <w:pPr>
        <w:pStyle w:val="firstparagraph"/>
      </w:pPr>
      <w:r w:rsidRPr="009333EF">
        <w:t>Generally, events of the third type require a custom description capturing the various</w:t>
      </w:r>
      <w:r w:rsidR="0060664D" w:rsidRPr="009333EF">
        <w:t xml:space="preserve"> </w:t>
      </w:r>
      <w:r w:rsidRPr="009333EF">
        <w:t>idiosyncrasies of the encoding scheme. While their timing is strongly coupled to the bit</w:t>
      </w:r>
      <w:r w:rsidR="0060664D" w:rsidRPr="009333EF">
        <w:t xml:space="preserve"> </w:t>
      </w:r>
      <w:r w:rsidRPr="009333EF">
        <w:t>error rate, the exact nature of that coupling must be speci</w:t>
      </w:r>
      <w:r w:rsidR="009E3D57" w:rsidRPr="009333EF">
        <w:t>fi</w:t>
      </w:r>
      <w:r w:rsidRPr="009333EF">
        <w:t>ed by the user as part of the</w:t>
      </w:r>
      <w:r w:rsidR="0060664D" w:rsidRPr="009333EF">
        <w:t xml:space="preserve"> </w:t>
      </w:r>
      <w:r w:rsidRPr="009333EF">
        <w:t xml:space="preserve">error model. This is 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whose </w:t>
      </w:r>
      <w:r w:rsidR="009E3D57" w:rsidRPr="009333EF">
        <w:t>fi</w:t>
      </w:r>
      <w:r w:rsidRPr="009333EF">
        <w:t>rst four arguments describe the reception</w:t>
      </w:r>
      <w:r w:rsidR="0060664D" w:rsidRPr="009333EF">
        <w:t xml:space="preserve"> </w:t>
      </w:r>
      <w:r w:rsidRPr="009333EF">
        <w:t xml:space="preserve">parameters (exactly as for </w:t>
      </w:r>
      <w:r w:rsidRPr="009333EF">
        <w:rPr>
          <w:i/>
        </w:rPr>
        <w:t>RFC</w:t>
      </w:r>
      <w:r w:rsidR="0060664D" w:rsidRPr="009333EF">
        <w:rPr>
          <w:i/>
        </w:rPr>
        <w:t>_</w:t>
      </w:r>
      <w:r w:rsidRPr="009333EF">
        <w:rPr>
          <w:i/>
        </w:rPr>
        <w:t>erb</w:t>
      </w:r>
      <w:r w:rsidR="00151EFC" w:rsidRPr="009333EF">
        <w:t>),</w:t>
      </w:r>
      <w:r w:rsidRPr="009333EF">
        <w:t xml:space="preserve"> while the last argument identi</w:t>
      </w:r>
      <w:r w:rsidR="009E3D57" w:rsidRPr="009333EF">
        <w:t>fi</w:t>
      </w:r>
      <w:r w:rsidRPr="009333EF">
        <w:t>es a custom function</w:t>
      </w:r>
      <w:r w:rsidR="0060664D" w:rsidRPr="009333EF">
        <w:t xml:space="preserve"> </w:t>
      </w:r>
      <w:r w:rsidRPr="009333EF">
        <w:t xml:space="preserve">(one of possibly </w:t>
      </w:r>
      <w:r w:rsidR="00B514E2" w:rsidRPr="009333EF">
        <w:t>several</w:t>
      </w:r>
      <w:r w:rsidRPr="009333EF">
        <w:t xml:space="preserve"> options) indicating what exactly the function is </w:t>
      </w:r>
      <w:r w:rsidR="0060664D" w:rsidRPr="009333EF">
        <w:t xml:space="preserve">expected </w:t>
      </w:r>
      <w:r w:rsidRPr="009333EF">
        <w:t xml:space="preserve">to determine. This way,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provides a single custom generator of time intervals</w:t>
      </w:r>
      <w:r w:rsidR="0060664D" w:rsidRPr="009333EF">
        <w:t xml:space="preserve"> </w:t>
      </w:r>
      <w:r w:rsidRPr="009333EF">
        <w:t xml:space="preserve">for </w:t>
      </w:r>
      <w:r w:rsidR="00B514E2" w:rsidRPr="009333EF">
        <w:t xml:space="preserve">(potentially </w:t>
      </w:r>
      <w:r w:rsidRPr="009333EF">
        <w:t>multiple types of</w:t>
      </w:r>
      <w:r w:rsidR="00B514E2" w:rsidRPr="009333EF">
        <w:t>)</w:t>
      </w:r>
      <w:r w:rsidRPr="009333EF">
        <w:t xml:space="preserve"> events triggered by interesting con</w:t>
      </w:r>
      <w:r w:rsidR="009E3D57" w:rsidRPr="009333EF">
        <w:t>fi</w:t>
      </w:r>
      <w:r w:rsidRPr="009333EF">
        <w:t>gurations of bit</w:t>
      </w:r>
      <w:r w:rsidR="0060664D" w:rsidRPr="009333EF">
        <w:t xml:space="preserve"> </w:t>
      </w:r>
      <w:r w:rsidRPr="009333EF">
        <w:t>errors.</w:t>
      </w:r>
    </w:p>
    <w:p w14:paraId="7D6A7C98" w14:textId="77777777" w:rsidR="00702417" w:rsidRPr="009333EF" w:rsidRDefault="00702417" w:rsidP="00702417">
      <w:pPr>
        <w:pStyle w:val="firstparagraph"/>
      </w:pPr>
      <w:r w:rsidRPr="009333EF">
        <w:t xml:space="preserve">The second part of this mechanism is a dedicated event named </w:t>
      </w:r>
      <w:r w:rsidRPr="009333EF">
        <w:rPr>
          <w:i/>
        </w:rPr>
        <w:t>BERROR</w:t>
      </w:r>
      <w:r w:rsidR="004F2F7B" w:rsidRPr="009333EF">
        <w:rPr>
          <w:i/>
        </w:rPr>
        <w:fldChar w:fldCharType="begin"/>
      </w:r>
      <w:r w:rsidR="004F2F7B" w:rsidRPr="009333EF">
        <w:instrText xml:space="preserve"> XE "</w:instrText>
      </w:r>
      <w:r w:rsidR="004F2F7B" w:rsidRPr="009333EF">
        <w:rPr>
          <w:i/>
        </w:rPr>
        <w:instrText>BERROR</w:instrText>
      </w:r>
      <w:r w:rsidR="004F2F7B" w:rsidRPr="009333EF">
        <w:instrText xml:space="preserve">" </w:instrText>
      </w:r>
      <w:r w:rsidR="004F2F7B" w:rsidRPr="009333EF">
        <w:rPr>
          <w:i/>
        </w:rPr>
        <w:fldChar w:fldCharType="end"/>
      </w:r>
      <w:r w:rsidRPr="009333EF">
        <w:t>, which is triggered</w:t>
      </w:r>
      <w:r w:rsidR="0060664D" w:rsidRPr="009333EF">
        <w:t xml:space="preserve"> </w:t>
      </w:r>
      <w:r w:rsidRPr="009333EF">
        <w:t xml:space="preserve">when the delay generated by </w:t>
      </w:r>
      <w:r w:rsidRPr="009333EF">
        <w:rPr>
          <w:i/>
        </w:rPr>
        <w:t>RFC</w:t>
      </w:r>
      <w:r w:rsidR="0060664D" w:rsidRPr="009333EF">
        <w:rPr>
          <w:i/>
        </w:rPr>
        <w:t>_</w:t>
      </w:r>
      <w:r w:rsidRPr="009333EF">
        <w:rPr>
          <w:i/>
        </w:rPr>
        <w:t>erd</w:t>
      </w:r>
      <w:r w:rsidRPr="009333EF">
        <w:t xml:space="preserve"> expires. The complete incantation includes a call</w:t>
      </w:r>
      <w:r w:rsidR="0060664D" w:rsidRPr="009333EF">
        <w:t xml:space="preserve"> </w:t>
      </w:r>
      <w:r w:rsidRPr="009333EF">
        <w:t>to the following transceiver method:</w:t>
      </w:r>
    </w:p>
    <w:p w14:paraId="793ACAA7" w14:textId="77777777" w:rsidR="00702417" w:rsidRPr="009333EF" w:rsidRDefault="00702417" w:rsidP="0060664D">
      <w:pPr>
        <w:pStyle w:val="firstparagraph"/>
        <w:ind w:firstLine="720"/>
        <w:rPr>
          <w:i/>
        </w:rPr>
      </w:pPr>
      <w:r w:rsidRPr="009333EF">
        <w:rPr>
          <w:i/>
        </w:rPr>
        <w:t>Long 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\b</w:instrText>
      </w:r>
      <w:r w:rsidR="006A40CD" w:rsidRPr="009333EF">
        <w:rPr>
          <w:i/>
        </w:rPr>
        <w:fldChar w:fldCharType="end"/>
      </w:r>
      <w:r w:rsidRPr="009333EF">
        <w:rPr>
          <w:i/>
        </w:rPr>
        <w:t xml:space="preserve"> (Long em);</w:t>
      </w:r>
    </w:p>
    <w:p w14:paraId="5F7D5730" w14:textId="136B6121" w:rsidR="00702417" w:rsidRPr="009333EF" w:rsidRDefault="00702417" w:rsidP="00702417">
      <w:pPr>
        <w:pStyle w:val="firstparagraph"/>
      </w:pPr>
      <w:r w:rsidRPr="009333EF">
        <w:lastRenderedPageBreak/>
        <w:t>which declares the so-called error run, i.e., the e</w:t>
      </w:r>
      <w:r w:rsidR="009E3D57" w:rsidRPr="009333EF">
        <w:t>ff</w:t>
      </w:r>
      <w:r w:rsidRPr="009333EF">
        <w:t>ective value of the last argument to</w:t>
      </w:r>
      <w:r w:rsidR="0060664D" w:rsidRPr="009333EF">
        <w:t xml:space="preserve"> </w:t>
      </w:r>
      <w:r w:rsidRPr="009333EF">
        <w:rPr>
          <w:i/>
        </w:rPr>
        <w:t>RFC</w:t>
      </w:r>
      <w:r w:rsidR="0060664D" w:rsidRPr="009333EF">
        <w:rPr>
          <w:i/>
        </w:rPr>
        <w:t>_</w:t>
      </w:r>
      <w:r w:rsidRPr="009333EF">
        <w:rPr>
          <w:i/>
        </w:rPr>
        <w:t>erd</w:t>
      </w:r>
      <w:r w:rsidRPr="009333EF">
        <w:t xml:space="preserve"> selecting a speci</w:t>
      </w:r>
      <w:r w:rsidR="009E3D57" w:rsidRPr="009333EF">
        <w:t>fi</w:t>
      </w:r>
      <w:r w:rsidRPr="009333EF">
        <w:t>c action of the method. Having recognized the beginning of</w:t>
      </w:r>
      <w:r w:rsidR="0060664D" w:rsidRPr="009333EF">
        <w:t xml:space="preserve"> </w:t>
      </w:r>
      <w:r w:rsidRPr="009333EF">
        <w:t xml:space="preserve">a potentially receivable packet </w:t>
      </w:r>
      <w:r w:rsidR="00151EFC" w:rsidRPr="009333EF">
        <w:t>(</w:t>
      </w:r>
      <w:r w:rsidR="0060664D" w:rsidRPr="009333EF">
        <w:t>via the</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0060664D" w:rsidRPr="009333EF">
        <w:rPr>
          <w:i/>
        </w:rPr>
        <w:t xml:space="preserve"> </w:t>
      </w:r>
      <w:r w:rsidR="0060664D" w:rsidRPr="009333EF">
        <w:t>event</w:t>
      </w:r>
      <w:r w:rsidRPr="009333EF">
        <w:t xml:space="preserve">), the program </w:t>
      </w:r>
      <w:r w:rsidR="00151EFC" w:rsidRPr="009333EF">
        <w:t>will mark the packet as “followed”</w:t>
      </w:r>
      <w:r w:rsidR="0060664D" w:rsidRPr="009333EF">
        <w:t xml:space="preserve"> </w:t>
      </w:r>
      <w:r w:rsidRPr="009333EF">
        <w:t>(</w:t>
      </w:r>
      <w:r w:rsidR="0060664D" w:rsidRPr="009333EF">
        <w:t>Section </w:t>
      </w:r>
      <w:r w:rsidR="0060664D" w:rsidRPr="009333EF">
        <w:fldChar w:fldCharType="begin"/>
      </w:r>
      <w:r w:rsidR="0060664D" w:rsidRPr="009333EF">
        <w:instrText xml:space="preserve"> REF _Ref508274796 \r \h </w:instrText>
      </w:r>
      <w:r w:rsidR="0060664D" w:rsidRPr="009333EF">
        <w:fldChar w:fldCharType="separate"/>
      </w:r>
      <w:r w:rsidR="003D1CFC">
        <w:t>8.2.1</w:t>
      </w:r>
      <w:r w:rsidR="0060664D" w:rsidRPr="009333EF">
        <w:fldChar w:fldCharType="end"/>
      </w:r>
      <w:r w:rsidRPr="009333EF">
        <w:t xml:space="preserve">). Then, </w:t>
      </w:r>
      <w:r w:rsidRPr="009333EF">
        <w:rPr>
          <w:i/>
        </w:rPr>
        <w:t>BERROR</w:t>
      </w:r>
      <w:r w:rsidRPr="009333EF">
        <w:t xml:space="preserve"> events will be timed by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applied to the reception</w:t>
      </w:r>
      <w:r w:rsidR="0060664D" w:rsidRPr="009333EF">
        <w:t xml:space="preserve"> </w:t>
      </w:r>
      <w:r w:rsidRPr="009333EF">
        <w:t>parameters of the followed packet.</w:t>
      </w:r>
    </w:p>
    <w:p w14:paraId="6686A347" w14:textId="72599344" w:rsidR="00702417" w:rsidRPr="009333EF" w:rsidRDefault="00702417" w:rsidP="00702417">
      <w:pPr>
        <w:pStyle w:val="firstparagraph"/>
      </w:pPr>
      <w:r w:rsidRPr="009333EF">
        <w:t xml:space="preserve">As most “set” methods, </w:t>
      </w:r>
      <w:r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Pr="009333EF">
        <w:t xml:space="preserve"> returns the previous setting of the error run option.</w:t>
      </w:r>
      <w:r w:rsidR="0060664D" w:rsidRPr="009333EF">
        <w:t xml:space="preserve"> </w:t>
      </w:r>
      <w:r w:rsidRPr="009333EF">
        <w:t xml:space="preserve">Also, an </w:t>
      </w:r>
      <w:r w:rsidRPr="009333EF">
        <w:rPr>
          <w:i/>
        </w:rPr>
        <w:t>RFChannel</w:t>
      </w:r>
      <w:r w:rsidRPr="009333EF">
        <w:t xml:space="preserve"> variant of the method is available</w:t>
      </w:r>
      <w:r w:rsidR="0060664D" w:rsidRPr="009333EF">
        <w:t>,</w:t>
      </w:r>
      <w:r w:rsidRPr="009333EF">
        <w:t xml:space="preserve"> which returns no value and selects</w:t>
      </w:r>
      <w:r w:rsidR="0060664D" w:rsidRPr="009333EF">
        <w:t xml:space="preserve"> </w:t>
      </w:r>
      <w:r w:rsidRPr="009333EF">
        <w:t>the same value of error run for all transceivers interfaced to the channel</w:t>
      </w:r>
      <w:r w:rsidR="0060664D" w:rsidRPr="009333EF">
        <w:t xml:space="preserve">, also </w:t>
      </w:r>
      <w:r w:rsidRPr="009333EF">
        <w:t>resetting the</w:t>
      </w:r>
      <w:r w:rsidR="0060664D" w:rsidRPr="009333EF">
        <w:t xml:space="preserve"> </w:t>
      </w:r>
      <w:r w:rsidRPr="009333EF">
        <w:t xml:space="preserve">channel’s default, e.g., as for </w:t>
      </w:r>
      <w:r w:rsidR="00A85FBD">
        <w:t xml:space="preserve">the </w:t>
      </w:r>
      <w:r w:rsidRPr="009333EF">
        <w:t>channel</w:t>
      </w:r>
      <w:r w:rsidR="00A85FBD">
        <w:t xml:space="preserve"> variant of</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:RFChannel </w:instrText>
      </w:r>
      <w:r w:rsidR="007C62E8" w:rsidRPr="009333EF">
        <w:instrText xml:space="preserve">method" </w:instrText>
      </w:r>
      <w:r w:rsidR="007C62E8" w:rsidRPr="009333EF">
        <w:rPr>
          <w:i/>
        </w:rPr>
        <w:fldChar w:fldCharType="end"/>
      </w:r>
      <w:r w:rsidR="007C62E8" w:rsidRPr="009333EF">
        <w:t xml:space="preserve"> </w:t>
      </w:r>
      <w:r w:rsidR="00BA2486" w:rsidRPr="009333EF">
        <w:t>(Section </w:t>
      </w:r>
      <w:r w:rsidR="00BA2486" w:rsidRPr="009333EF">
        <w:fldChar w:fldCharType="begin"/>
      </w:r>
      <w:r w:rsidR="00BA2486" w:rsidRPr="009333EF">
        <w:instrText xml:space="preserve"> REF _Ref505420807 \r \h </w:instrText>
      </w:r>
      <w:r w:rsidR="00BA2486" w:rsidRPr="009333EF">
        <w:fldChar w:fldCharType="separate"/>
      </w:r>
      <w:r w:rsidR="003D1CFC">
        <w:t>4.5.2</w:t>
      </w:r>
      <w:r w:rsidR="00BA2486" w:rsidRPr="009333EF">
        <w:fldChar w:fldCharType="end"/>
      </w:r>
      <w:r w:rsidRPr="009333EF">
        <w:t>). The channel’s default for</w:t>
      </w:r>
      <w:r w:rsidR="00BA2486" w:rsidRPr="009333EF">
        <w:t xml:space="preserve"> </w:t>
      </w:r>
      <w:r w:rsidRPr="009333EF">
        <w:t xml:space="preserve">the error run, which is assumed by transceivers as their default, is </w:t>
      </w:r>
      <m:oMath>
        <m:r>
          <m:rPr>
            <m:sty m:val="p"/>
          </m:rPr>
          <w:rPr>
            <w:rFonts w:ascii="Cambria Math" w:hAnsi="Cambria Math"/>
          </w:rPr>
          <m:t>1</m:t>
        </m:r>
      </m:oMath>
      <w:r w:rsidRPr="009333EF">
        <w:t>.</w:t>
      </w:r>
      <w:r w:rsidR="00BA2486" w:rsidRPr="009333EF">
        <w:t xml:space="preserve"> </w:t>
      </w:r>
      <w:r w:rsidRPr="009333EF">
        <w:t xml:space="preserve">There is a matching </w:t>
      </w:r>
      <w:r w:rsidRPr="009333EF">
        <w:rPr>
          <w:i/>
        </w:rPr>
        <w:t>getErrorRun</w:t>
      </w:r>
      <w:r w:rsidR="004D1ADC" w:rsidRPr="009333EF">
        <w:rPr>
          <w:i/>
        </w:rPr>
        <w:fldChar w:fldCharType="begin"/>
      </w:r>
      <w:r w:rsidR="004D1ADC" w:rsidRPr="009333EF">
        <w:instrText xml:space="preserve"> XE "</w:instrText>
      </w:r>
      <w:r w:rsidR="004D1ADC" w:rsidRPr="009333EF">
        <w:rPr>
          <w:i/>
        </w:rPr>
        <w:instrText>getErrorRun</w:instrText>
      </w:r>
      <w:r w:rsidR="004D1ADC" w:rsidRPr="009333EF">
        <w:instrText xml:space="preserve">" </w:instrText>
      </w:r>
      <w:r w:rsidR="004D1ADC" w:rsidRPr="009333EF">
        <w:rPr>
          <w:i/>
        </w:rPr>
        <w:fldChar w:fldCharType="end"/>
      </w:r>
      <w:r w:rsidRPr="009333EF">
        <w:t xml:space="preserve"> method of </w:t>
      </w:r>
      <w:r w:rsidRPr="009333EF">
        <w:rPr>
          <w:i/>
        </w:rPr>
        <w:t>Transceiver</w:t>
      </w:r>
      <w:r w:rsidRPr="009333EF">
        <w:t>, which returns the current</w:t>
      </w:r>
      <w:r w:rsidR="00BA2486" w:rsidRPr="009333EF">
        <w:t xml:space="preserve"> </w:t>
      </w:r>
      <w:r w:rsidRPr="009333EF">
        <w:t>setting of the option.</w:t>
      </w:r>
    </w:p>
    <w:p w14:paraId="5632C8A3" w14:textId="77777777" w:rsidR="00702417" w:rsidRPr="009333EF" w:rsidRDefault="00BA2486" w:rsidP="00702417">
      <w:pPr>
        <w:pStyle w:val="firstparagraph"/>
      </w:pPr>
      <w:r w:rsidRPr="009333EF">
        <w:t>For illustration, t</w:t>
      </w:r>
      <w:r w:rsidR="00702417" w:rsidRPr="009333EF">
        <w:t>he following method:</w:t>
      </w:r>
    </w:p>
    <w:p w14:paraId="7547F9FE" w14:textId="77777777" w:rsidR="00702417" w:rsidRPr="009333EF" w:rsidRDefault="00702417" w:rsidP="00BA2486">
      <w:pPr>
        <w:pStyle w:val="firstparagraph"/>
        <w:spacing w:after="0"/>
        <w:ind w:firstLine="720"/>
        <w:rPr>
          <w:i/>
        </w:rPr>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:examples"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BA2486" w:rsidRPr="009333EF">
        <w:rPr>
          <w:i/>
        </w:rPr>
        <w:t xml:space="preserve"> </w:t>
      </w:r>
      <w:r w:rsidRPr="009333EF">
        <w:rPr>
          <w:i/>
        </w:rPr>
        <w:t>double il, Long nb) {</w:t>
      </w:r>
    </w:p>
    <w:p w14:paraId="654E6AE0" w14:textId="77777777" w:rsidR="00702417" w:rsidRPr="009333EF" w:rsidRDefault="00702417" w:rsidP="00BA2486">
      <w:pPr>
        <w:pStyle w:val="firstparagraph"/>
        <w:spacing w:after="0"/>
        <w:ind w:left="720" w:firstLine="720"/>
        <w:rPr>
          <w:i/>
        </w:rPr>
      </w:pPr>
      <w:r w:rsidRPr="009333EF">
        <w:rPr>
          <w:i/>
        </w:rPr>
        <w:t>return (Long)</w:t>
      </w:r>
      <w:r w:rsidR="00BA2486" w:rsidRPr="009333EF">
        <w:rPr>
          <w:i/>
        </w:rPr>
        <w:t xml:space="preserve">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B90733" w:rsidRPr="009333EF">
        <w:fldChar w:fldCharType="begin"/>
      </w:r>
      <w:r w:rsidR="00B90733" w:rsidRPr="009333EF">
        <w:instrText xml:space="preserve"> XE "Poisson:distribution" </w:instrText>
      </w:r>
      <w:r w:rsidR="00B90733" w:rsidRPr="009333EF">
        <w:fldChar w:fldCharType="end"/>
      </w:r>
      <w:r w:rsidRPr="009333EF">
        <w:rPr>
          <w:i/>
        </w:rPr>
        <w:t xml:space="preserve"> (1.0/pow (ber (sl-&gt;Level, rs-&gt;Level, il), nb));</w:t>
      </w:r>
    </w:p>
    <w:p w14:paraId="0C66F8E8" w14:textId="77777777" w:rsidR="00702417" w:rsidRPr="009333EF" w:rsidRDefault="00702417" w:rsidP="00BA2486">
      <w:pPr>
        <w:pStyle w:val="firstparagraph"/>
        <w:ind w:firstLine="720"/>
      </w:pPr>
      <w:r w:rsidRPr="009333EF">
        <w:rPr>
          <w:i/>
        </w:rPr>
        <w:t>};</w:t>
      </w:r>
    </w:p>
    <w:p w14:paraId="6567947A" w14:textId="77777777" w:rsidR="00702417" w:rsidRPr="009333EF" w:rsidRDefault="00702417" w:rsidP="00702417">
      <w:pPr>
        <w:pStyle w:val="firstparagraph"/>
      </w:pPr>
      <w:r w:rsidRPr="009333EF">
        <w:t xml:space="preserve">returns </w:t>
      </w:r>
      <w:r w:rsidR="00BA2486" w:rsidRPr="009333EF">
        <w:t>the</w:t>
      </w:r>
      <w:r w:rsidRPr="009333EF">
        <w:t xml:space="preserve"> randomized number of bits preceding the </w:t>
      </w:r>
      <w:r w:rsidR="009E3D57" w:rsidRPr="009333EF">
        <w:t>fi</w:t>
      </w:r>
      <w:r w:rsidRPr="009333EF">
        <w:t xml:space="preserve">rst occurrence of </w:t>
      </w:r>
      <w:r w:rsidRPr="009333EF">
        <w:rPr>
          <w:i/>
        </w:rPr>
        <w:t>nb</w:t>
      </w:r>
      <w:r w:rsidRPr="009333EF">
        <w:t xml:space="preserve"> consecutive error</w:t>
      </w:r>
      <w:r w:rsidR="00BA2486" w:rsidRPr="009333EF">
        <w:t xml:space="preserve"> </w:t>
      </w:r>
      <w:r w:rsidRPr="009333EF">
        <w:t xml:space="preserve">bits. In this case, the last argument </w:t>
      </w:r>
      <w:r w:rsidR="00151EFC" w:rsidRPr="009333EF">
        <w:t xml:space="preserve">actually </w:t>
      </w:r>
      <w:r w:rsidRPr="009333EF">
        <w:t>gives the length of an error run.</w:t>
      </w:r>
      <w:r w:rsidR="00B514E2" w:rsidRPr="009333EF">
        <w:rPr>
          <w:rStyle w:val="FootnoteReference"/>
        </w:rPr>
        <w:footnoteReference w:id="91"/>
      </w:r>
      <w:r w:rsidRPr="009333EF">
        <w:t xml:space="preserve"> Now consider this</w:t>
      </w:r>
      <w:r w:rsidR="00BA2486" w:rsidRPr="009333EF">
        <w:t xml:space="preserve"> </w:t>
      </w:r>
      <w:r w:rsidRPr="009333EF">
        <w:t>code fragment:</w:t>
      </w:r>
    </w:p>
    <w:p w14:paraId="1858B54F" w14:textId="77777777" w:rsidR="00702417" w:rsidRPr="009333EF" w:rsidRDefault="00702417" w:rsidP="00BA2486">
      <w:pPr>
        <w:pStyle w:val="firstparagraph"/>
        <w:spacing w:after="0"/>
        <w:ind w:firstLine="720"/>
        <w:rPr>
          <w:i/>
        </w:rPr>
      </w:pPr>
      <w:r w:rsidRPr="009333EF">
        <w:rPr>
          <w:i/>
        </w:rPr>
        <w:t>...</w:t>
      </w:r>
    </w:p>
    <w:p w14:paraId="1E30572A" w14:textId="77777777" w:rsidR="00702417" w:rsidRPr="009333EF" w:rsidRDefault="00702417" w:rsidP="00BA2486">
      <w:pPr>
        <w:pStyle w:val="firstparagraph"/>
        <w:spacing w:after="0"/>
        <w:ind w:firstLine="720"/>
        <w:rPr>
          <w:i/>
        </w:rPr>
      </w:pPr>
      <w:r w:rsidRPr="009333EF">
        <w:rPr>
          <w:i/>
        </w:rPr>
        <w:t>state RCV_WAIT:</w:t>
      </w:r>
    </w:p>
    <w:p w14:paraId="3F8CBA54" w14:textId="77777777" w:rsidR="00702417" w:rsidRPr="009333EF" w:rsidRDefault="00702417" w:rsidP="00BA2486">
      <w:pPr>
        <w:pStyle w:val="firstparagraph"/>
        <w:spacing w:after="0"/>
        <w:ind w:left="720" w:firstLine="720"/>
        <w:rPr>
          <w:i/>
        </w:rPr>
      </w:pPr>
      <w:r w:rsidRPr="009333EF">
        <w:rPr>
          <w:i/>
        </w:rPr>
        <w:t>Tcv-&gt;wait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14D4FAB7" w14:textId="77777777" w:rsidR="00702417" w:rsidRPr="009333EF" w:rsidRDefault="00702417" w:rsidP="00BA2486">
      <w:pPr>
        <w:pStyle w:val="firstparagraph"/>
        <w:spacing w:after="0"/>
        <w:ind w:firstLine="720"/>
        <w:rPr>
          <w:i/>
        </w:rPr>
      </w:pPr>
      <w:r w:rsidRPr="009333EF">
        <w:rPr>
          <w:i/>
        </w:rPr>
        <w:t>state RCV_START:</w:t>
      </w:r>
    </w:p>
    <w:p w14:paraId="49A2FBEC" w14:textId="77777777" w:rsidR="00702417" w:rsidRPr="009333EF" w:rsidRDefault="00702417" w:rsidP="00BA2486">
      <w:pPr>
        <w:pStyle w:val="firstparagraph"/>
        <w:spacing w:after="0"/>
        <w:ind w:left="720" w:firstLine="720"/>
        <w:rPr>
          <w:i/>
        </w:rPr>
      </w:pPr>
      <w:r w:rsidRPr="009333EF">
        <w:rPr>
          <w:i/>
        </w:rPr>
        <w:t>Tcv-&gt;follow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CA7647B" w14:textId="77777777" w:rsidR="00702417" w:rsidRPr="009333EF" w:rsidRDefault="00702417" w:rsidP="00BA2486">
      <w:pPr>
        <w:pStyle w:val="firstparagraph"/>
        <w:spacing w:after="0"/>
        <w:ind w:left="720" w:firstLine="720"/>
        <w:rPr>
          <w:i/>
        </w:rPr>
      </w:pPr>
      <w:r w:rsidRPr="009333EF">
        <w:rPr>
          <w:i/>
        </w:rPr>
        <w:t>Tcv-&gt;setErrorRun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:examples" </w:instrText>
      </w:r>
      <w:r w:rsidR="006A40CD" w:rsidRPr="009333EF">
        <w:rPr>
          <w:i/>
        </w:rPr>
        <w:fldChar w:fldCharType="end"/>
      </w:r>
      <w:r w:rsidRPr="009333EF">
        <w:rPr>
          <w:i/>
        </w:rPr>
        <w:t xml:space="preserve"> (3);</w:t>
      </w:r>
    </w:p>
    <w:p w14:paraId="0CC66AB3" w14:textId="77777777" w:rsidR="00702417" w:rsidRPr="009333EF" w:rsidRDefault="00702417" w:rsidP="00BA2486">
      <w:pPr>
        <w:pStyle w:val="firstparagraph"/>
        <w:spacing w:after="0"/>
        <w:ind w:left="720" w:firstLine="720"/>
        <w:rPr>
          <w:i/>
        </w:rPr>
      </w:pPr>
      <w:r w:rsidRPr="009333EF">
        <w:rPr>
          <w:i/>
        </w:rPr>
        <w:t>Tcv-&gt;setSig</w:t>
      </w:r>
      <w:r w:rsidR="00CE27B5" w:rsidRPr="009333EF">
        <w:rPr>
          <w:i/>
        </w:rPr>
        <w:t>Threshold</w:t>
      </w:r>
      <w:r w:rsidR="006A0823"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6A0823" w:rsidRPr="009333EF">
        <w:rPr>
          <w:i/>
        </w:rPr>
        <w:instrText>Low</w:instrText>
      </w:r>
      <w:r w:rsidR="00CE27B5" w:rsidRPr="009333EF">
        <w:instrText xml:space="preserve">" </w:instrText>
      </w:r>
      <w:r w:rsidR="00CE27B5" w:rsidRPr="009333EF">
        <w:rPr>
          <w:i/>
        </w:rPr>
        <w:fldChar w:fldCharType="end"/>
      </w:r>
      <w:r w:rsidRPr="009333EF">
        <w:rPr>
          <w:i/>
        </w:rPr>
        <w:t xml:space="preserv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w:t>
      </w:r>
      <w:r w:rsidR="00BA2486" w:rsidRPr="009333EF">
        <w:rPr>
          <w:i/>
        </w:rPr>
        <w:t>–</w:t>
      </w:r>
      <w:r w:rsidRPr="009333EF">
        <w:rPr>
          <w:i/>
        </w:rPr>
        <w:t>40.0));</w:t>
      </w:r>
    </w:p>
    <w:p w14:paraId="32F8085B" w14:textId="77777777" w:rsidR="00702417" w:rsidRPr="009333EF" w:rsidRDefault="00702417" w:rsidP="00BA2486">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RCV_GOTIT);</w:t>
      </w:r>
    </w:p>
    <w:p w14:paraId="70654ECB" w14:textId="77777777" w:rsidR="00702417" w:rsidRPr="009333EF" w:rsidRDefault="00702417" w:rsidP="00BA2486">
      <w:pPr>
        <w:pStyle w:val="firstparagraph"/>
        <w:spacing w:after="0"/>
        <w:ind w:left="720" w:firstLine="720"/>
        <w:rPr>
          <w:i/>
        </w:rPr>
      </w:pPr>
      <w:r w:rsidRPr="009333EF">
        <w:rPr>
          <w:i/>
        </w:rPr>
        <w:t>Tcv-&gt;wait (BERROR, RCV_IGNORE);</w:t>
      </w:r>
    </w:p>
    <w:p w14:paraId="798CA360" w14:textId="77777777" w:rsidR="00702417" w:rsidRPr="009333EF" w:rsidRDefault="00702417" w:rsidP="00BA2486">
      <w:pPr>
        <w:pStyle w:val="firstparagraph"/>
        <w:spacing w:after="0"/>
        <w:ind w:left="720" w:firstLine="720"/>
        <w:rPr>
          <w:i/>
        </w:rPr>
      </w:pPr>
      <w:r w:rsidRPr="009333EF">
        <w:rPr>
          <w:i/>
        </w:rPr>
        <w:t>Tcv-&gt;wait (SIGLOW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:examples" </w:instrText>
      </w:r>
      <w:r w:rsidR="00C528FB" w:rsidRPr="009333EF">
        <w:rPr>
          <w:i/>
        </w:rPr>
        <w:fldChar w:fldCharType="end"/>
      </w:r>
      <w:r w:rsidRPr="009333EF">
        <w:rPr>
          <w:i/>
        </w:rPr>
        <w:t>, RCV_GONE);</w:t>
      </w:r>
    </w:p>
    <w:p w14:paraId="23648DCB" w14:textId="77777777" w:rsidR="00702417" w:rsidRPr="009333EF" w:rsidRDefault="00702417" w:rsidP="00BA2486">
      <w:pPr>
        <w:pStyle w:val="firstparagraph"/>
        <w:ind w:left="720" w:firstLine="720"/>
      </w:pPr>
      <w:r w:rsidRPr="009333EF">
        <w:rPr>
          <w:i/>
        </w:rPr>
        <w:t>...</w:t>
      </w:r>
    </w:p>
    <w:p w14:paraId="63A05838" w14:textId="77777777" w:rsidR="00702417" w:rsidRPr="009333EF" w:rsidRDefault="00151EFC" w:rsidP="00702417">
      <w:pPr>
        <w:pStyle w:val="firstparagraph"/>
      </w:pPr>
      <w:r w:rsidRPr="009333EF">
        <w:t xml:space="preserve">The invocation of </w:t>
      </w:r>
      <w:r w:rsidRPr="009333EF">
        <w:rPr>
          <w:i/>
        </w:rPr>
        <w:t>follow</w:t>
      </w:r>
      <w:r w:rsidRPr="009333EF">
        <w:t xml:space="preserve"> (the first statement in state </w:t>
      </w:r>
      <w:r w:rsidRPr="009333EF">
        <w:rPr>
          <w:i/>
        </w:rPr>
        <w:t>RCV_START</w:t>
      </w:r>
      <w:r w:rsidRPr="009333EF">
        <w:t xml:space="preserve">) is redundant, because the packet becomes “followed” by the virtue of its having triggered the </w:t>
      </w:r>
      <w:r w:rsidRPr="009333EF">
        <w:rPr>
          <w:i/>
        </w:rPr>
        <w:t>BOT</w:t>
      </w:r>
      <w:r w:rsidRPr="009333EF">
        <w:t xml:space="preserve"> event, but we want to emphasize that fact. </w:t>
      </w:r>
      <w:r w:rsidR="00702417" w:rsidRPr="009333EF">
        <w:t>Having recognized the beginning of a packet, the process awaits one of three events: its</w:t>
      </w:r>
      <w:r w:rsidR="00BA2486" w:rsidRPr="009333EF">
        <w:t xml:space="preserve"> </w:t>
      </w:r>
      <w:r w:rsidR="00702417" w:rsidRPr="009333EF">
        <w:t>successful reception, three consecutive error bits, or a low signal indicating that the packet</w:t>
      </w:r>
      <w:r w:rsidR="00BA2486" w:rsidRPr="009333EF">
        <w:t xml:space="preserve"> </w:t>
      </w:r>
      <w:r w:rsidR="00702417" w:rsidRPr="009333EF">
        <w:t xml:space="preserve">has </w:t>
      </w:r>
      <w:r w:rsidR="00C92091" w:rsidRPr="009333EF">
        <w:t>been lost</w:t>
      </w:r>
      <w:r w:rsidR="00702417" w:rsidRPr="009333EF">
        <w:t>. The second event may be synonymous with an incorrect symbol</w:t>
      </w:r>
      <w:r w:rsidR="00BA2486" w:rsidRPr="009333EF">
        <w:t xml:space="preserve"> (within th</w:t>
      </w:r>
      <w:r w:rsidR="004D6070" w:rsidRPr="009333EF">
        <w:t>e framework of a forward</w:t>
      </w:r>
      <w:r w:rsidR="00DC1787" w:rsidRPr="009333EF">
        <w:fldChar w:fldCharType="begin"/>
      </w:r>
      <w:r w:rsidR="00DC1787" w:rsidRPr="009333EF">
        <w:instrText xml:space="preserve"> XE "FEC (</w:instrText>
      </w:r>
      <w:r w:rsidR="00F84CFA" w:rsidRPr="009333EF">
        <w:instrText>Forward Error Correction</w:instrText>
      </w:r>
      <w:r w:rsidR="00DC1787" w:rsidRPr="009333EF">
        <w:instrText xml:space="preserve">)" </w:instrText>
      </w:r>
      <w:r w:rsidR="00DC1787" w:rsidRPr="009333EF">
        <w:fldChar w:fldCharType="end"/>
      </w:r>
      <w:r w:rsidR="004D6070" w:rsidRPr="009333EF">
        <w:t xml:space="preserve"> error </w:t>
      </w:r>
      <w:r w:rsidR="00BA2486" w:rsidRPr="009333EF">
        <w:t>correction encoding)</w:t>
      </w:r>
      <w:r w:rsidR="00702417" w:rsidRPr="009333EF">
        <w:t>, which</w:t>
      </w:r>
      <w:r w:rsidR="00BA2486" w:rsidRPr="009333EF">
        <w:t xml:space="preserve"> </w:t>
      </w:r>
      <w:r w:rsidR="00702417" w:rsidRPr="009333EF">
        <w:t>will abort the reception before the last bit of the packet arrives at the transceiver.</w:t>
      </w:r>
    </w:p>
    <w:p w14:paraId="19655462" w14:textId="77777777" w:rsidR="00BA2486" w:rsidRPr="009333EF" w:rsidRDefault="00702417" w:rsidP="00702417">
      <w:pPr>
        <w:pStyle w:val="firstparagraph"/>
      </w:pPr>
      <w:r w:rsidRPr="009333EF">
        <w:t xml:space="preserve">The presence of </w:t>
      </w:r>
      <w:r w:rsidRPr="009333EF">
        <w:rPr>
          <w:i/>
        </w:rPr>
        <w:t>RFC</w:t>
      </w:r>
      <w:r w:rsidR="00BA248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among the assessment methods of a radio channel enables </w:t>
      </w:r>
      <w:r w:rsidRPr="009333EF">
        <w:rPr>
          <w:i/>
        </w:rPr>
        <w:t>BERROR</w:t>
      </w:r>
      <w:r w:rsidR="00BA2486" w:rsidRPr="009333EF">
        <w:t xml:space="preserve"> </w:t>
      </w:r>
      <w:r w:rsidRPr="009333EF">
        <w:t>as one more event type that can be awaited on a transceiver interfaced to the channel. If</w:t>
      </w:r>
      <w:r w:rsidR="00BA2486" w:rsidRPr="009333EF">
        <w:t xml:space="preserve"> </w:t>
      </w:r>
      <w:r w:rsidRPr="009333EF">
        <w:t xml:space="preserve">the program does not care about this event, </w:t>
      </w:r>
      <w:r w:rsidRPr="009333EF">
        <w:rPr>
          <w:i/>
        </w:rPr>
        <w:t>R</w:t>
      </w:r>
      <w:r w:rsidR="00BA2486" w:rsidRPr="009333EF">
        <w:rPr>
          <w:i/>
        </w:rPr>
        <w:t>FC_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not needed.</w:t>
      </w:r>
      <w:r w:rsidR="00BA2486" w:rsidRPr="009333EF">
        <w:t xml:space="preserve"> Note that the assessment method enables a </w:t>
      </w:r>
      <w:r w:rsidR="00BA2486" w:rsidRPr="009333EF">
        <w:lastRenderedPageBreak/>
        <w:t xml:space="preserve">class of reception schemes represented by the above code fragment. With this approach, </w:t>
      </w:r>
      <w:r w:rsidR="00BA2486"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00BA2486" w:rsidRPr="009333EF">
        <w:t xml:space="preserve"> is trivial and, e.g., can boil down to:</w:t>
      </w:r>
    </w:p>
    <w:p w14:paraId="5F62E6A0" w14:textId="77777777" w:rsidR="00BF3D5F" w:rsidRPr="009333EF" w:rsidRDefault="00BF3D5F" w:rsidP="00BF3D5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70367CB6" w14:textId="77777777" w:rsidR="00BF3D5F" w:rsidRPr="009333EF" w:rsidRDefault="00BF3D5F" w:rsidP="00BF3D5F">
      <w:pPr>
        <w:pStyle w:val="firstparagraph"/>
        <w:spacing w:after="0"/>
        <w:rPr>
          <w:i/>
        </w:rPr>
      </w:pPr>
      <w:r w:rsidRPr="009333EF">
        <w:rPr>
          <w:i/>
        </w:rPr>
        <w:tab/>
      </w:r>
      <w:r w:rsidRPr="009333EF">
        <w:rPr>
          <w:i/>
        </w:rPr>
        <w:tab/>
        <w:t>return 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55B443B" w14:textId="77777777" w:rsidR="00BA2486" w:rsidRPr="009333EF" w:rsidRDefault="00BF3D5F" w:rsidP="00BF3D5F">
      <w:pPr>
        <w:pStyle w:val="firstparagraph"/>
        <w:ind w:firstLine="720"/>
      </w:pPr>
      <w:r w:rsidRPr="009333EF">
        <w:rPr>
          <w:i/>
        </w:rPr>
        <w:t>}</w:t>
      </w:r>
    </w:p>
    <w:p w14:paraId="49557DD9" w14:textId="34B13864" w:rsidR="00662311" w:rsidRPr="009333EF" w:rsidRDefault="00BF3D5F" w:rsidP="00750AB8">
      <w:pPr>
        <w:pStyle w:val="firstparagraph"/>
      </w:pPr>
      <w:r w:rsidRPr="009333EF">
        <w:t xml:space="preserve">because when the packet reaches </w:t>
      </w:r>
      <w:r w:rsidR="00965FF8">
        <w:t>stage</w:t>
      </w:r>
      <w:r w:rsidRPr="009333EF">
        <w:t xml:space="preserve"> </w:t>
      </w:r>
      <w:r w:rsidRPr="009333EF">
        <w:rPr>
          <w:i/>
        </w:rPr>
        <w:t>E</w:t>
      </w:r>
      <w:r w:rsidRPr="009333EF">
        <w:t>, and none of the other events has been triggered in the meantime, it means that the packet has made it without an error.</w:t>
      </w:r>
    </w:p>
    <w:p w14:paraId="6FC9D5C1" w14:textId="77777777" w:rsidR="00380631" w:rsidRPr="009333EF" w:rsidRDefault="00380631" w:rsidP="00596F24">
      <w:pPr>
        <w:pStyle w:val="Heading3"/>
        <w:numPr>
          <w:ilvl w:val="2"/>
          <w:numId w:val="4"/>
        </w:numPr>
        <w:rPr>
          <w:lang w:val="en-US"/>
        </w:rPr>
      </w:pPr>
      <w:bookmarkStart w:id="513" w:name="_Ref511062293"/>
      <w:bookmarkStart w:id="514" w:name="_Toc190627830"/>
      <w:r w:rsidRPr="009333EF">
        <w:rPr>
          <w:lang w:val="en-US"/>
        </w:rPr>
        <w:t>Transceiver inquiries</w:t>
      </w:r>
      <w:bookmarkEnd w:id="513"/>
      <w:bookmarkEnd w:id="514"/>
    </w:p>
    <w:p w14:paraId="2D1A4AD8" w14:textId="763C2334" w:rsidR="00380631" w:rsidRPr="009333EF" w:rsidRDefault="00380631" w:rsidP="00380631">
      <w:pPr>
        <w:pStyle w:val="firstparagraph"/>
      </w:pPr>
      <w:r w:rsidRPr="009333EF">
        <w:t>In contrast to ports, transceivers implement no inquiries about the past</w:t>
      </w:r>
      <w:r w:rsidR="00905B4B" w:rsidRPr="009333EF">
        <w:t xml:space="preserve"> (and no inquiries about the future)</w:t>
      </w:r>
      <w:r w:rsidRPr="009333EF">
        <w:t xml:space="preserve">. </w:t>
      </w:r>
      <w:r w:rsidR="00A12DC4" w:rsidRPr="009333EF">
        <w:t>Three</w:t>
      </w:r>
      <w:r w:rsidRPr="009333EF">
        <w:t xml:space="preserve"> inquiries about the present, the methods </w:t>
      </w:r>
      <w:r w:rsidRPr="009333EF">
        <w:rPr>
          <w:i/>
        </w:rPr>
        <w:t>busy</w:t>
      </w:r>
      <w:bookmarkStart w:id="515" w:name="_Hlk514879115"/>
      <w:r w:rsidR="00CB2F1E" w:rsidRPr="009333EF">
        <w:rPr>
          <w:i/>
        </w:rPr>
        <w:fldChar w:fldCharType="begin"/>
      </w:r>
      <w:r w:rsidR="00CB2F1E" w:rsidRPr="009333EF">
        <w:instrText xml:space="preserve"> XE "</w:instrText>
      </w:r>
      <w:r w:rsidR="00CB2F1E" w:rsidRPr="009333EF">
        <w:rPr>
          <w:i/>
        </w:rPr>
        <w:instrText>busy:T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bookmarkEnd w:id="515"/>
      <w:r w:rsidR="00A12DC4" w:rsidRPr="009333EF">
        <w:t>,</w:t>
      </w:r>
      <w:r w:rsidRPr="009333EF">
        <w:t xml:space="preserve"> </w:t>
      </w:r>
      <w:r w:rsidRPr="009333EF">
        <w:rPr>
          <w:i/>
        </w:rPr>
        <w:t>idle</w:t>
      </w:r>
      <w:r w:rsidR="00CB2F1E" w:rsidRPr="009333EF">
        <w:rPr>
          <w:i/>
        </w:rPr>
        <w:fldChar w:fldCharType="begin"/>
      </w:r>
      <w:r w:rsidR="00CB2F1E" w:rsidRPr="009333EF">
        <w:instrText xml:space="preserve"> XE "</w:instrText>
      </w:r>
      <w:r w:rsidR="00CB2F1E" w:rsidRPr="009333EF">
        <w:rPr>
          <w:i/>
        </w:rPr>
        <w:instrText>idle:T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r w:rsidRPr="009333EF">
        <w:t xml:space="preserve">, </w:t>
      </w:r>
      <w:r w:rsidR="00A12DC4" w:rsidRPr="009333EF">
        <w:t xml:space="preserve">and </w:t>
      </w:r>
      <w:r w:rsidR="00A12DC4" w:rsidRPr="009333EF">
        <w:rPr>
          <w:i/>
        </w:rPr>
        <w:t>transmitting</w:t>
      </w:r>
      <w:r w:rsidR="00A12DC4" w:rsidRPr="009333EF">
        <w:t>,</w:t>
      </w:r>
      <w:r w:rsidR="00A12DC4" w:rsidRPr="009333EF">
        <w:rPr>
          <w:i/>
        </w:rPr>
        <w:t xml:space="preserve"> </w:t>
      </w:r>
      <w:r w:rsidR="00A12DC4" w:rsidRPr="009333EF">
        <w:rPr>
          <w:i/>
        </w:rPr>
        <w:fldChar w:fldCharType="begin"/>
      </w:r>
      <w:r w:rsidR="00A12DC4" w:rsidRPr="009333EF">
        <w:instrText xml:space="preserve"> XE "</w:instrText>
      </w:r>
      <w:r w:rsidR="00A12DC4" w:rsidRPr="009333EF">
        <w:rPr>
          <w:i/>
        </w:rPr>
        <w:instrText>transmitting:T</w:instrText>
      </w:r>
      <w:r w:rsidR="00E13BBD" w:rsidRPr="009333EF">
        <w:rPr>
          <w:i/>
        </w:rPr>
        <w:instrText>r</w:instrText>
      </w:r>
      <w:r w:rsidR="00A12DC4" w:rsidRPr="009333EF">
        <w:rPr>
          <w:i/>
        </w:rPr>
        <w:instrText>ansceiver</w:instrText>
      </w:r>
      <w:r w:rsidR="00A12DC4" w:rsidRPr="009333EF">
        <w:instrText xml:space="preserve"> method" </w:instrText>
      </w:r>
      <w:r w:rsidR="00A12DC4" w:rsidRPr="009333EF">
        <w:rPr>
          <w:i/>
        </w:rPr>
        <w:fldChar w:fldCharType="end"/>
      </w:r>
      <w:r w:rsidRPr="009333EF">
        <w:t xml:space="preserve">were already </w:t>
      </w:r>
      <w:r w:rsidR="00637D51" w:rsidRPr="009333EF">
        <w:t>covered</w:t>
      </w:r>
      <w:r w:rsidRPr="009333EF">
        <w:t xml:space="preserve"> in Section </w:t>
      </w:r>
      <w:r w:rsidRPr="009333EF">
        <w:fldChar w:fldCharType="begin"/>
      </w:r>
      <w:r w:rsidRPr="009333EF">
        <w:instrText xml:space="preserve"> REF _Ref508275163 \r \h </w:instrText>
      </w:r>
      <w:r w:rsidRPr="009333EF">
        <w:fldChar w:fldCharType="separate"/>
      </w:r>
      <w:r w:rsidR="003D1CFC">
        <w:t>8.2</w:t>
      </w:r>
      <w:r w:rsidRPr="009333EF">
        <w:fldChar w:fldCharType="end"/>
      </w:r>
      <w:r w:rsidRPr="009333EF">
        <w:t xml:space="preserve">. It is possible to examine all activities (packets) being perceived by a transceiver at the current moment. These </w:t>
      </w:r>
      <w:r w:rsidRPr="009333EF">
        <w:rPr>
          <w:i/>
        </w:rPr>
        <w:t>Transceiver</w:t>
      </w:r>
      <w:r w:rsidRPr="009333EF">
        <w:t xml:space="preserve"> methods:</w:t>
      </w:r>
    </w:p>
    <w:p w14:paraId="64B61283" w14:textId="77777777" w:rsidR="00380631" w:rsidRPr="009333EF" w:rsidRDefault="00380631" w:rsidP="00380631">
      <w:pPr>
        <w:pStyle w:val="firstparagraph"/>
        <w:spacing w:after="0"/>
        <w:ind w:firstLine="720"/>
        <w:rPr>
          <w:i/>
        </w:rPr>
      </w:pPr>
      <w:r w:rsidRPr="009333EF">
        <w:rPr>
          <w:i/>
        </w:rPr>
        <w:t>int activities (int &amp;p);</w:t>
      </w:r>
    </w:p>
    <w:p w14:paraId="37F127D2" w14:textId="77777777" w:rsidR="00380631" w:rsidRPr="009333EF" w:rsidRDefault="00380631" w:rsidP="00380631">
      <w:pPr>
        <w:pStyle w:val="firstparagraph"/>
        <w:ind w:firstLine="720"/>
      </w:pPr>
      <w:r w:rsidRPr="009333EF">
        <w:rPr>
          <w:i/>
        </w:rPr>
        <w:t>int activities ( );</w:t>
      </w:r>
    </w:p>
    <w:p w14:paraId="39918346" w14:textId="245BE4AE" w:rsidR="00380631" w:rsidRPr="009333EF" w:rsidRDefault="00380631" w:rsidP="00380631">
      <w:pPr>
        <w:pStyle w:val="firstparagraph"/>
      </w:pPr>
      <w:r w:rsidRPr="009333EF">
        <w:t xml:space="preserve">return the total number of activities (packets </w:t>
      </w:r>
      <w:r w:rsidR="00C77307" w:rsidRPr="009333EF">
        <w:t xml:space="preserve">possibly </w:t>
      </w:r>
      <w:r w:rsidRPr="009333EF">
        <w:t>at di</w:t>
      </w:r>
      <w:r w:rsidR="009E3D57" w:rsidRPr="009333EF">
        <w:t>ff</w:t>
      </w:r>
      <w:r w:rsidRPr="009333EF">
        <w:t xml:space="preserve">erent stages) currently </w:t>
      </w:r>
      <w:r w:rsidR="00452C89">
        <w:t>sensed</w:t>
      </w:r>
      <w:r w:rsidRPr="009333EF">
        <w:t xml:space="preserve"> by</w:t>
      </w:r>
      <w:r w:rsidR="00C77307" w:rsidRPr="009333EF">
        <w:t xml:space="preserve"> </w:t>
      </w:r>
      <w:r w:rsidRPr="009333EF">
        <w:t xml:space="preserve">the transceiver. The argument in the </w:t>
      </w:r>
      <w:r w:rsidR="009E3D57" w:rsidRPr="009333EF">
        <w:t>fi</w:t>
      </w:r>
      <w:r w:rsidRPr="009333EF">
        <w:t xml:space="preserve">rst variant returns the number of </w:t>
      </w:r>
      <w:r w:rsidR="00C77307" w:rsidRPr="009333EF">
        <w:t xml:space="preserve">those </w:t>
      </w:r>
      <w:r w:rsidRPr="009333EF">
        <w:t xml:space="preserve">activities </w:t>
      </w:r>
      <w:r w:rsidR="00C77307" w:rsidRPr="009333EF">
        <w:t xml:space="preserve">that are </w:t>
      </w:r>
      <w:r w:rsidRPr="009333EF">
        <w:t xml:space="preserve">past stage </w:t>
      </w:r>
      <w:r w:rsidRPr="009333EF">
        <w:rPr>
          <w:i/>
        </w:rPr>
        <w:t>T</w:t>
      </w:r>
      <w:r w:rsidRPr="009333EF">
        <w:t>, i.e., within their proper packets</w:t>
      </w:r>
      <w:r w:rsidR="00C77307" w:rsidRPr="009333EF">
        <w:t>,</w:t>
      </w:r>
      <w:r w:rsidRPr="009333EF">
        <w:t xml:space="preserve"> following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If the population</w:t>
      </w:r>
      <w:r w:rsidR="00C77307" w:rsidRPr="009333EF">
        <w:t xml:space="preserve"> </w:t>
      </w:r>
      <w:r w:rsidRPr="009333EF">
        <w:t xml:space="preserve">of such activities is nonempty,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returns a pointer to one of them (selected at</w:t>
      </w:r>
      <w:r w:rsidR="00C77307" w:rsidRPr="009333EF">
        <w:t xml:space="preserve"> </w:t>
      </w:r>
      <w:r w:rsidRPr="009333EF">
        <w:t>random).</w:t>
      </w:r>
    </w:p>
    <w:p w14:paraId="1E65E20F" w14:textId="5EF42E4B" w:rsidR="00380631" w:rsidRPr="009333EF" w:rsidRDefault="00380631" w:rsidP="00380631">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C77307" w:rsidRPr="009333EF">
        <w:t>Section </w:t>
      </w:r>
      <w:r w:rsidR="00C77307" w:rsidRPr="009333EF">
        <w:fldChar w:fldCharType="begin"/>
      </w:r>
      <w:r w:rsidR="00C77307" w:rsidRPr="009333EF">
        <w:instrText xml:space="preserve"> REF _Ref508274796 \r \h </w:instrText>
      </w:r>
      <w:r w:rsidR="00C77307" w:rsidRPr="009333EF">
        <w:fldChar w:fldCharType="separate"/>
      </w:r>
      <w:r w:rsidR="003D1CFC">
        <w:t>8.2.1</w:t>
      </w:r>
      <w:r w:rsidR="00C77307" w:rsidRPr="009333EF">
        <w:fldChar w:fldCharType="end"/>
      </w:r>
      <w:r w:rsidRPr="009333EF">
        <w:t>), only one of the possibly multiple</w:t>
      </w:r>
      <w:r w:rsidR="00C77307" w:rsidRPr="009333EF">
        <w:t xml:space="preserve"> </w:t>
      </w:r>
      <w:r w:rsidRPr="009333EF">
        <w:t xml:space="preserve">conditions being present at the same </w:t>
      </w:r>
      <w:r w:rsidRPr="009333EF">
        <w:rPr>
          <w:i/>
        </w:rPr>
        <w:t>ITU</w:t>
      </w:r>
      <w:r w:rsidRPr="009333EF">
        <w:t xml:space="preserve"> is </w:t>
      </w:r>
      <w:r w:rsidR="00C77307" w:rsidRPr="009333EF">
        <w:t>returned</w:t>
      </w:r>
      <w:r w:rsidRPr="009333EF">
        <w:t xml:space="preserve"> to the process in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Pr="009333EF">
        <w:t>. It is possible to learn how many events of a given type occur at the same</w:t>
      </w:r>
      <w:r w:rsidR="00C77307" w:rsidRPr="009333EF">
        <w:t xml:space="preserve"> </w:t>
      </w:r>
      <w:r w:rsidRPr="009333EF">
        <w:t xml:space="preserve">time by </w:t>
      </w:r>
      <w:r w:rsidR="00C77307" w:rsidRPr="009333EF">
        <w:t>invoking</w:t>
      </w:r>
      <w:r w:rsidRPr="009333EF">
        <w:t xml:space="preserve"> this transceiver method:</w:t>
      </w:r>
    </w:p>
    <w:p w14:paraId="459E13D1" w14:textId="77777777" w:rsidR="00380631" w:rsidRPr="009333EF" w:rsidRDefault="00380631" w:rsidP="00C77307">
      <w:pPr>
        <w:pStyle w:val="firstparagraph"/>
        <w:ind w:firstLine="720"/>
        <w:rPr>
          <w:i/>
        </w:rPr>
      </w:pPr>
      <w:r w:rsidRPr="009333EF">
        <w:rPr>
          <w:i/>
        </w:rPr>
        <w:t>int events (int etype);</w:t>
      </w:r>
    </w:p>
    <w:p w14:paraId="5C6B25DF" w14:textId="77777777" w:rsidR="00380631" w:rsidRPr="009333EF" w:rsidRDefault="00380631" w:rsidP="00380631">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9333EF" w14:paraId="3B7D9D22" w14:textId="77777777" w:rsidTr="0004398F">
        <w:tc>
          <w:tcPr>
            <w:tcW w:w="810" w:type="dxa"/>
            <w:tcMar>
              <w:left w:w="0" w:type="dxa"/>
              <w:right w:w="0" w:type="dxa"/>
            </w:tcMar>
          </w:tcPr>
          <w:p w14:paraId="1598B9E6" w14:textId="77777777" w:rsidR="00C77307" w:rsidRPr="009333EF" w:rsidRDefault="00C77307" w:rsidP="00242FFD">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093" w:type="dxa"/>
          </w:tcPr>
          <w:p w14:paraId="1F2076E3" w14:textId="77777777" w:rsidR="00C77307" w:rsidRPr="009333EF" w:rsidRDefault="00C77307" w:rsidP="00242FFD">
            <w:pPr>
              <w:pStyle w:val="firstparagraph"/>
            </w:pPr>
            <w:r w:rsidRPr="009333EF">
              <w:t>beginning of a preamble</w:t>
            </w:r>
          </w:p>
        </w:tc>
      </w:tr>
      <w:tr w:rsidR="00C77307" w:rsidRPr="009333EF" w14:paraId="3B0684C6" w14:textId="77777777" w:rsidTr="0004398F">
        <w:tc>
          <w:tcPr>
            <w:tcW w:w="810" w:type="dxa"/>
            <w:tcMar>
              <w:left w:w="0" w:type="dxa"/>
              <w:right w:w="0" w:type="dxa"/>
            </w:tcMar>
          </w:tcPr>
          <w:p w14:paraId="5D0203CE" w14:textId="77777777" w:rsidR="00C77307" w:rsidRPr="009333EF" w:rsidRDefault="00C77307" w:rsidP="00242FFD">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093" w:type="dxa"/>
          </w:tcPr>
          <w:p w14:paraId="3158E99A" w14:textId="77777777" w:rsidR="00C77307" w:rsidRPr="009333EF" w:rsidRDefault="00C77307" w:rsidP="00242FFD">
            <w:pPr>
              <w:pStyle w:val="firstparagraph"/>
            </w:pPr>
            <w:r w:rsidRPr="009333EF">
              <w:t>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C77307" w:rsidRPr="009333EF" w14:paraId="1EE78B9C" w14:textId="77777777" w:rsidTr="0004398F">
        <w:tc>
          <w:tcPr>
            <w:tcW w:w="810" w:type="dxa"/>
            <w:tcMar>
              <w:left w:w="0" w:type="dxa"/>
              <w:right w:w="0" w:type="dxa"/>
            </w:tcMar>
          </w:tcPr>
          <w:p w14:paraId="042072E1" w14:textId="77777777" w:rsidR="00C77307" w:rsidRPr="009333EF" w:rsidRDefault="00C77307" w:rsidP="00242FF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093" w:type="dxa"/>
          </w:tcPr>
          <w:p w14:paraId="6BE3D822" w14:textId="77777777" w:rsidR="00C77307" w:rsidRPr="009333EF" w:rsidRDefault="00C77307" w:rsidP="00242FFD">
            <w:pPr>
              <w:pStyle w:val="firstparagraph"/>
            </w:pPr>
            <w:r w:rsidRPr="009333EF">
              <w:t xml:space="preserve">beginning of a packet (stage </w:t>
            </w:r>
            <w:r w:rsidRPr="009333EF">
              <w:rPr>
                <w:i/>
              </w:rPr>
              <w:t>T</w:t>
            </w:r>
            <w:r w:rsidRPr="009333EF">
              <w:t>)</w:t>
            </w:r>
          </w:p>
        </w:tc>
      </w:tr>
      <w:tr w:rsidR="00C77307" w:rsidRPr="009333EF" w14:paraId="3B45BAE2" w14:textId="77777777" w:rsidTr="0004398F">
        <w:tc>
          <w:tcPr>
            <w:tcW w:w="810" w:type="dxa"/>
            <w:tcMar>
              <w:left w:w="0" w:type="dxa"/>
              <w:right w:w="0" w:type="dxa"/>
            </w:tcMar>
          </w:tcPr>
          <w:p w14:paraId="33E3B1DF" w14:textId="77777777" w:rsidR="00C77307" w:rsidRPr="009333EF" w:rsidRDefault="00C77307" w:rsidP="00242FF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093" w:type="dxa"/>
          </w:tcPr>
          <w:p w14:paraId="412B7574" w14:textId="77777777" w:rsidR="00C77307" w:rsidRPr="009333EF" w:rsidRDefault="00C77307" w:rsidP="00242FFD">
            <w:pPr>
              <w:pStyle w:val="firstparagraph"/>
            </w:pPr>
            <w:r w:rsidRPr="009333EF">
              <w:t xml:space="preserve">end of a packet (stage </w:t>
            </w:r>
            <w:r w:rsidRPr="009333EF">
              <w:rPr>
                <w:i/>
              </w:rPr>
              <w:t>E</w:t>
            </w:r>
            <w:r w:rsidRPr="009333EF">
              <w:t>)</w:t>
            </w:r>
          </w:p>
        </w:tc>
      </w:tr>
    </w:tbl>
    <w:p w14:paraId="7D1F3E79" w14:textId="77777777" w:rsidR="00380631" w:rsidRPr="009333EF" w:rsidRDefault="00380631" w:rsidP="00380631">
      <w:pPr>
        <w:pStyle w:val="firstparagraph"/>
      </w:pPr>
      <w:r w:rsidRPr="009333EF">
        <w:t xml:space="preserve">The method returns the number of </w:t>
      </w:r>
      <w:r w:rsidR="0004398F" w:rsidRPr="009333EF">
        <w:t xml:space="preserve">simultaneous </w:t>
      </w:r>
      <w:r w:rsidRPr="009333EF">
        <w:t>events of the type indicated by the argument.</w:t>
      </w:r>
    </w:p>
    <w:p w14:paraId="32ACA803" w14:textId="77777777" w:rsidR="00380631" w:rsidRPr="009333EF" w:rsidRDefault="00380631" w:rsidP="00380631">
      <w:pPr>
        <w:pStyle w:val="firstparagraph"/>
      </w:pPr>
      <w:r w:rsidRPr="009333EF">
        <w:t xml:space="preserve">The following </w:t>
      </w:r>
      <w:r w:rsidR="00C77307" w:rsidRPr="009333EF">
        <w:rPr>
          <w:i/>
        </w:rPr>
        <w:t>Transceiver</w:t>
      </w:r>
      <w:r w:rsidRPr="009333EF">
        <w:t xml:space="preserve"> method </w:t>
      </w:r>
      <w:r w:rsidR="0004398F" w:rsidRPr="009333EF">
        <w:t>scans</w:t>
      </w:r>
      <w:r w:rsidRPr="009333EF">
        <w:t xml:space="preserve"> through all activities currently</w:t>
      </w:r>
      <w:r w:rsidR="00C77307" w:rsidRPr="009333EF">
        <w:t xml:space="preserve"> </w:t>
      </w:r>
      <w:r w:rsidRPr="009333EF">
        <w:t>perceived by the transceiver:</w:t>
      </w:r>
    </w:p>
    <w:p w14:paraId="24B63EE7" w14:textId="77777777" w:rsidR="00380631" w:rsidRPr="009333EF" w:rsidRDefault="00380631" w:rsidP="00C77307">
      <w:pPr>
        <w:pStyle w:val="firstparagraph"/>
        <w:ind w:firstLine="720"/>
        <w:rPr>
          <w:i/>
        </w:rPr>
      </w:pPr>
      <w:r w:rsidRPr="009333EF">
        <w:rPr>
          <w:i/>
        </w:rPr>
        <w:t>int 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\b</w:instrText>
      </w:r>
      <w:r w:rsidR="000D66EB" w:rsidRPr="009333EF">
        <w:rPr>
          <w:i/>
        </w:rPr>
        <w:fldChar w:fldCharType="end"/>
      </w:r>
      <w:r w:rsidRPr="009333EF">
        <w:rPr>
          <w:i/>
        </w:rPr>
        <w:t xml:space="preserve"> (</w:t>
      </w:r>
      <w:r w:rsidR="00C77307" w:rsidRPr="009333EF">
        <w:rPr>
          <w:i/>
        </w:rPr>
        <w:t xml:space="preserve"> </w:t>
      </w:r>
      <w:r w:rsidRPr="009333EF">
        <w:rPr>
          <w:i/>
        </w:rPr>
        <w:t>);</w:t>
      </w:r>
    </w:p>
    <w:p w14:paraId="7E97E627" w14:textId="77777777" w:rsidR="00380631" w:rsidRPr="009333EF" w:rsidRDefault="00380631" w:rsidP="00380631">
      <w:pPr>
        <w:pStyle w:val="firstparagraph"/>
      </w:pPr>
      <w:r w:rsidRPr="009333EF">
        <w:t xml:space="preserve">The exact behavior of </w:t>
      </w:r>
      <w:r w:rsidRPr="009333EF">
        <w:rPr>
          <w:i/>
        </w:rPr>
        <w:t>anotherActivity</w:t>
      </w:r>
      <w:r w:rsidRPr="009333EF">
        <w:t xml:space="preserve"> depends on the circumstances of </w:t>
      </w:r>
      <w:r w:rsidR="00C77307" w:rsidRPr="009333EF">
        <w:t>the</w:t>
      </w:r>
      <w:r w:rsidRPr="009333EF">
        <w:t xml:space="preserve"> call. If the</w:t>
      </w:r>
      <w:r w:rsidR="00C77307" w:rsidRPr="009333EF">
        <w:t xml:space="preserve"> </w:t>
      </w:r>
      <w:r w:rsidRPr="009333EF">
        <w:t xml:space="preserve">method is invoked after one of the events </w:t>
      </w:r>
      <w:r w:rsidRPr="009333EF">
        <w:rPr>
          <w:i/>
        </w:rPr>
        <w:t>BOP</w:t>
      </w:r>
      <w:r w:rsidRPr="009333EF">
        <w:t xml:space="preserve">, </w:t>
      </w:r>
      <w:r w:rsidRPr="009333EF">
        <w:rPr>
          <w:i/>
        </w:rPr>
        <w:t>EOP</w:t>
      </w:r>
      <w:r w:rsidRPr="009333EF">
        <w:t xml:space="preserve">,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 then its subsequent</w:t>
      </w:r>
      <w:r w:rsidR="00C77307" w:rsidRPr="009333EF">
        <w:t xml:space="preserve"> invocations</w:t>
      </w:r>
      <w:r w:rsidRPr="009333EF">
        <w:t xml:space="preserve"> will scan all the activities that have triggered the event simultaneously. The same</w:t>
      </w:r>
      <w:r w:rsidR="00C77307" w:rsidRPr="009333EF">
        <w:t xml:space="preserve"> </w:t>
      </w:r>
      <w:r w:rsidRPr="009333EF">
        <w:t xml:space="preserve">action is performed after a call to </w:t>
      </w:r>
      <w:r w:rsidRPr="009333EF">
        <w:rPr>
          <w:i/>
        </w:rPr>
        <w:t>events</w:t>
      </w:r>
      <w:r w:rsidRPr="009333EF">
        <w:t xml:space="preserve"> (whose argument speci</w:t>
      </w:r>
      <w:r w:rsidR="009E3D57" w:rsidRPr="009333EF">
        <w:t>fi</w:t>
      </w:r>
      <w:r w:rsidRPr="009333EF">
        <w:t>es an event type). For</w:t>
      </w:r>
      <w:r w:rsidR="00C77307" w:rsidRPr="009333EF">
        <w:t xml:space="preserve"> </w:t>
      </w:r>
      <w:r w:rsidRPr="009333EF">
        <w:t>illustration consider the following code fragment:</w:t>
      </w:r>
    </w:p>
    <w:p w14:paraId="246555E3" w14:textId="77777777" w:rsidR="00C77307" w:rsidRPr="009333EF" w:rsidRDefault="00C77307" w:rsidP="00C77307">
      <w:pPr>
        <w:pStyle w:val="firstparagraph"/>
        <w:spacing w:after="0"/>
        <w:rPr>
          <w:i/>
        </w:rPr>
      </w:pPr>
      <w:r w:rsidRPr="009333EF">
        <w:rPr>
          <w:i/>
        </w:rPr>
        <w:lastRenderedPageBreak/>
        <w:tab/>
        <w:t>…</w:t>
      </w:r>
    </w:p>
    <w:p w14:paraId="5E9CB8B5" w14:textId="77777777" w:rsidR="00380631" w:rsidRPr="009333EF" w:rsidRDefault="00380631" w:rsidP="00C77307">
      <w:pPr>
        <w:pStyle w:val="firstparagraph"/>
        <w:spacing w:after="0"/>
        <w:ind w:firstLine="720"/>
        <w:rPr>
          <w:i/>
        </w:rPr>
      </w:pPr>
      <w:r w:rsidRPr="009333EF">
        <w:rPr>
          <w:i/>
        </w:rPr>
        <w:t>state WaitPacket:</w:t>
      </w:r>
    </w:p>
    <w:p w14:paraId="3D66F064" w14:textId="77777777" w:rsidR="00380631" w:rsidRPr="009333EF" w:rsidRDefault="00380631" w:rsidP="00C77307">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LookAtThem);</w:t>
      </w:r>
    </w:p>
    <w:p w14:paraId="3120F0BD" w14:textId="77777777" w:rsidR="00380631" w:rsidRPr="009333EF" w:rsidRDefault="00380631" w:rsidP="00C77307">
      <w:pPr>
        <w:pStyle w:val="firstparagraph"/>
        <w:spacing w:after="0"/>
        <w:ind w:firstLine="720"/>
        <w:rPr>
          <w:i/>
        </w:rPr>
      </w:pPr>
      <w:r w:rsidRPr="009333EF">
        <w:rPr>
          <w:i/>
        </w:rPr>
        <w:t>state LookAtThem:</w:t>
      </w:r>
    </w:p>
    <w:p w14:paraId="57C05647" w14:textId="77777777" w:rsidR="00380631" w:rsidRPr="009333EF" w:rsidRDefault="00380631" w:rsidP="00C77307">
      <w:pPr>
        <w:pStyle w:val="firstparagraph"/>
        <w:spacing w:after="0"/>
        <w:ind w:left="720" w:firstLine="720"/>
        <w:rPr>
          <w:i/>
        </w:rPr>
      </w:pPr>
      <w:r w:rsidRPr="009333EF">
        <w:rPr>
          <w:i/>
        </w:rPr>
        <w:t>while (Tcv-&gt;anotherActivity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examples" </w:instrText>
      </w:r>
      <w:r w:rsidR="000D66EB" w:rsidRPr="009333EF">
        <w:rPr>
          <w:i/>
        </w:rPr>
        <w:fldChar w:fldCharType="end"/>
      </w:r>
      <w:r w:rsidRPr="009333EF">
        <w:rPr>
          <w:i/>
        </w:rPr>
        <w:t xml:space="preserve"> (</w:t>
      </w:r>
      <w:r w:rsidR="005B0245" w:rsidRPr="009333EF">
        <w:rPr>
          <w:i/>
        </w:rPr>
        <w:t xml:space="preserve"> </w:t>
      </w:r>
      <w:r w:rsidRPr="009333EF">
        <w:rPr>
          <w:i/>
        </w:rPr>
        <w:t>)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w:t>
      </w:r>
    </w:p>
    <w:p w14:paraId="08BAD6E9" w14:textId="77777777" w:rsidR="00380631" w:rsidRPr="009333EF" w:rsidRDefault="00380631" w:rsidP="00C77307">
      <w:pPr>
        <w:pStyle w:val="firstparagraph"/>
        <w:spacing w:after="0"/>
        <w:ind w:left="1440" w:firstLine="720"/>
        <w:rPr>
          <w:i/>
        </w:rPr>
      </w:pPr>
      <w:r w:rsidRPr="009333EF">
        <w:rPr>
          <w:i/>
        </w:rPr>
        <w:t>handlePacket (ThePacket);</w:t>
      </w:r>
    </w:p>
    <w:p w14:paraId="02D35874" w14:textId="77777777" w:rsidR="00380631" w:rsidRPr="009333EF" w:rsidRDefault="00380631" w:rsidP="00C77307">
      <w:pPr>
        <w:pStyle w:val="firstparagraph"/>
        <w:spacing w:after="0"/>
        <w:ind w:left="720" w:firstLine="720"/>
        <w:rPr>
          <w:i/>
        </w:rPr>
      </w:pPr>
      <w:r w:rsidRPr="009333EF">
        <w:rPr>
          <w:i/>
        </w:rPr>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00F50946" w14:textId="77777777" w:rsidR="00C77307" w:rsidRPr="009333EF" w:rsidRDefault="00C77307" w:rsidP="00C77307">
      <w:pPr>
        <w:pStyle w:val="firstparagraph"/>
      </w:pPr>
      <w:r w:rsidRPr="009333EF">
        <w:rPr>
          <w:i/>
        </w:rPr>
        <w:tab/>
        <w:t>…</w:t>
      </w:r>
    </w:p>
    <w:p w14:paraId="53717F93" w14:textId="2DD7006C" w:rsidR="00380631" w:rsidRPr="009333EF" w:rsidRDefault="00380631" w:rsidP="00380631">
      <w:pPr>
        <w:pStyle w:val="firstparagraph"/>
      </w:pPr>
      <w:r w:rsidRPr="009333EF">
        <w:t>which traverses all packets</w:t>
      </w:r>
      <w:r w:rsidR="00A7006B">
        <w:t xml:space="preserve"> sensed by the transceiver and</w:t>
      </w:r>
      <w:r w:rsidRPr="009333EF">
        <w:t xml:space="preserve"> found</w:t>
      </w:r>
      <w:r w:rsidR="0004398F" w:rsidRPr="009333EF">
        <w:t xml:space="preserve"> to be</w:t>
      </w:r>
      <w:r w:rsidRPr="009333EF">
        <w:t xml:space="preserve"> in stage </w:t>
      </w:r>
      <w:r w:rsidRPr="009333EF">
        <w:rPr>
          <w:i/>
        </w:rPr>
        <w:t>E</w:t>
      </w:r>
      <w:r w:rsidRPr="009333EF">
        <w:t xml:space="preserve">. Note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used to transit back to state</w:t>
      </w:r>
      <w:r w:rsidR="00C77307" w:rsidRPr="009333EF">
        <w:t xml:space="preserve"> </w:t>
      </w:r>
      <w:r w:rsidRPr="009333EF">
        <w:rPr>
          <w:i/>
        </w:rPr>
        <w:t>WaitPacket</w:t>
      </w:r>
      <w:r w:rsidR="00C77307" w:rsidRPr="009333EF">
        <w:t xml:space="preserve">, </w:t>
      </w:r>
      <w:r w:rsidRPr="009333EF">
        <w:t xml:space="preserve">to remove the </w:t>
      </w:r>
      <w:r w:rsidRPr="009333EF">
        <w:rPr>
          <w:i/>
        </w:rPr>
        <w:t>EOT</w:t>
      </w:r>
      <w:r w:rsidRPr="009333EF">
        <w:t xml:space="preserve"> event from the transceiver (</w:t>
      </w:r>
      <w:r w:rsidR="00C77307" w:rsidRPr="009333EF">
        <w:t>Section </w:t>
      </w:r>
      <w:r w:rsidR="00C77307" w:rsidRPr="009333EF">
        <w:fldChar w:fldCharType="begin"/>
      </w:r>
      <w:r w:rsidR="00C77307" w:rsidRPr="009333EF">
        <w:instrText xml:space="preserve"> REF _Ref506059985 \r \h </w:instrText>
      </w:r>
      <w:r w:rsidR="00C77307" w:rsidRPr="009333EF">
        <w:fldChar w:fldCharType="separate"/>
      </w:r>
      <w:r w:rsidR="003D1CFC">
        <w:t>5.3.1</w:t>
      </w:r>
      <w:r w:rsidR="00C77307" w:rsidRPr="009333EF">
        <w:fldChar w:fldCharType="end"/>
      </w:r>
      <w:r w:rsidRPr="009333EF">
        <w:t>).</w:t>
      </w:r>
    </w:p>
    <w:p w14:paraId="4437FD44" w14:textId="77777777" w:rsidR="00380631" w:rsidRPr="009333EF" w:rsidRDefault="00380631" w:rsidP="00380631">
      <w:pPr>
        <w:pStyle w:val="firstparagraph"/>
      </w:pPr>
      <w:r w:rsidRPr="009333EF">
        <w:t xml:space="preserve">The method returns </w:t>
      </w:r>
      <w:r w:rsidRPr="009333EF">
        <w:rPr>
          <w:i/>
        </w:rPr>
        <w:t>NONE</w:t>
      </w:r>
      <w:r w:rsidRPr="009333EF">
        <w:t xml:space="preserve"> when it runs out of activities to present. Otherwise, its value</w:t>
      </w:r>
      <w:r w:rsidR="00C77307" w:rsidRPr="009333EF">
        <w:t xml:space="preserve"> </w:t>
      </w:r>
      <w:r w:rsidRPr="009333EF">
        <w:t xml:space="preserve">is </w:t>
      </w:r>
      <w:r w:rsidRPr="009333EF">
        <w:rPr>
          <w:i/>
        </w:rPr>
        <w:t>PREAMBLE</w:t>
      </w:r>
      <w:r w:rsidRPr="009333EF">
        <w:t xml:space="preserve"> or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depending on whether the activity is still in the preamble</w:t>
      </w:r>
      <w:r w:rsidR="00C77307" w:rsidRPr="009333EF">
        <w:t xml:space="preserve"> </w:t>
      </w:r>
      <w:r w:rsidRPr="009333EF">
        <w:t>stage or within the proper packet. In the above example, all activities traversed by</w:t>
      </w:r>
      <w:r w:rsidR="00C77307" w:rsidRPr="009333EF">
        <w:t xml:space="preserve"> </w:t>
      </w:r>
      <w:r w:rsidRPr="009333EF">
        <w:t xml:space="preserve">anotherActivity are bound to be within the proper packet (stage </w:t>
      </w:r>
      <w:r w:rsidRPr="009333EF">
        <w:rPr>
          <w:i/>
        </w:rPr>
        <w:t>E</w:t>
      </w:r>
      <w:r w:rsidRPr="009333EF">
        <w:t>), so there is no</w:t>
      </w:r>
      <w:r w:rsidR="00C77307" w:rsidRPr="009333EF">
        <w:t xml:space="preserve"> </w:t>
      </w:r>
      <w:r w:rsidRPr="009333EF">
        <w:t>need to worry about this detail.</w:t>
      </w:r>
    </w:p>
    <w:p w14:paraId="32FC02C1" w14:textId="77777777" w:rsidR="00380631" w:rsidRPr="009333EF" w:rsidRDefault="00380631" w:rsidP="00380631">
      <w:pPr>
        <w:pStyle w:val="firstparagraph"/>
      </w:pPr>
      <w:r w:rsidRPr="009333EF">
        <w:t xml:space="preserve">If </w:t>
      </w:r>
      <w:r w:rsidRPr="009333EF">
        <w:rPr>
          <w:i/>
        </w:rPr>
        <w:t>anotherActivity</w:t>
      </w:r>
      <w:r w:rsidRPr="009333EF">
        <w:t xml:space="preserve"> is called after </w:t>
      </w:r>
      <w:r w:rsidRPr="009333EF">
        <w:rPr>
          <w:i/>
        </w:rPr>
        <w:t>BOP</w:t>
      </w:r>
      <w:r w:rsidRPr="009333EF">
        <w:t xml:space="preserve"> or </w:t>
      </w:r>
      <w:r w:rsidRPr="009333EF">
        <w:rPr>
          <w:i/>
        </w:rPr>
        <w:t>EOP</w:t>
      </w:r>
      <w:r w:rsidRPr="009333EF">
        <w:t>, then its subsequent invocations will return</w:t>
      </w:r>
      <w:r w:rsidR="00C77307" w:rsidRPr="009333EF">
        <w:t xml:space="preserve"> </w:t>
      </w:r>
      <w:r w:rsidRPr="009333EF">
        <w:rPr>
          <w:i/>
        </w:rPr>
        <w:t>PREAMBLE</w:t>
      </w:r>
      <w:r w:rsidRPr="009333EF">
        <w:t xml:space="preserve"> as many times as many activities are found in the respective stage</w:t>
      </w:r>
      <w:r w:rsidR="00C77307" w:rsidRPr="009333EF">
        <w:t>. The value of</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00C77307" w:rsidRPr="009333EF">
        <w:t xml:space="preserve">will be set to </w:t>
      </w:r>
      <w:r w:rsidR="00C77307" w:rsidRPr="009333EF">
        <w:rPr>
          <w:i/>
        </w:rPr>
        <w:t>NULL</w:t>
      </w:r>
      <w:r w:rsidR="00C77307" w:rsidRPr="009333EF">
        <w:t xml:space="preserve"> on each call</w:t>
      </w:r>
      <w:r w:rsidRPr="009333EF">
        <w:t>.</w:t>
      </w:r>
    </w:p>
    <w:p w14:paraId="090272EB" w14:textId="77777777" w:rsidR="00380631" w:rsidRPr="009333EF" w:rsidRDefault="00380631" w:rsidP="00380631">
      <w:pPr>
        <w:pStyle w:val="firstparagraph"/>
      </w:pPr>
      <w:r w:rsidRPr="009333EF">
        <w:t xml:space="preserve">If the method is called after </w:t>
      </w:r>
      <w:r w:rsidRPr="009333EF">
        <w:rPr>
          <w:i/>
        </w:rPr>
        <w:t>ANYEVENT</w:t>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Tran</w:instrText>
      </w:r>
      <w:r w:rsidR="00AB2C61" w:rsidRPr="009333EF">
        <w:rPr>
          <w:i/>
        </w:rPr>
        <w:instrText>sceiver</w:instrText>
      </w:r>
      <w:r w:rsidR="00AB2C61" w:rsidRPr="009333EF">
        <w:instrText xml:space="preserve"> event" </w:instrText>
      </w:r>
      <w:r w:rsidR="00AB2C61" w:rsidRPr="009333EF">
        <w:rPr>
          <w:i/>
        </w:rPr>
        <w:fldChar w:fldCharType="end"/>
      </w:r>
      <w:r w:rsidRPr="009333EF">
        <w:t xml:space="preserve">, or after a call to </w:t>
      </w:r>
      <w:r w:rsidRPr="009333EF">
        <w:rPr>
          <w:i/>
        </w:rPr>
        <w:t>activities</w:t>
      </w:r>
      <w:r w:rsidRPr="009333EF">
        <w:t>, then it</w:t>
      </w:r>
      <w:r w:rsidR="00C77307" w:rsidRPr="009333EF">
        <w:t xml:space="preserve"> </w:t>
      </w:r>
      <w:r w:rsidRPr="009333EF">
        <w:t xml:space="preserve">will scan through all </w:t>
      </w:r>
      <w:r w:rsidR="00C77307" w:rsidRPr="009333EF">
        <w:t xml:space="preserve">the </w:t>
      </w:r>
      <w:r w:rsidRPr="009333EF">
        <w:t xml:space="preserve">activities perceived by the transceiver at the current </w:t>
      </w:r>
      <w:r w:rsidRPr="009333EF">
        <w:rPr>
          <w:i/>
        </w:rPr>
        <w:t>ITU</w:t>
      </w:r>
      <w:r w:rsidRPr="009333EF">
        <w:t>, regardless</w:t>
      </w:r>
      <w:r w:rsidR="00C77307" w:rsidRPr="009333EF">
        <w:t xml:space="preserve"> </w:t>
      </w:r>
      <w:r w:rsidRPr="009333EF">
        <w:t xml:space="preserve">of their stage. Whenever it returns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(as opposed to </w:t>
      </w:r>
      <w:r w:rsidRPr="009333EF">
        <w:rPr>
          <w:i/>
        </w:rPr>
        <w:t>PREAMBLE</w:t>
      </w:r>
      <w:r w:rsidRPr="009333EF">
        <w:t xml:space="preserve">), </w:t>
      </w:r>
      <w:r w:rsidRPr="009333EF">
        <w:rPr>
          <w:i/>
        </w:rPr>
        <w:t>ThePacket</w:t>
      </w:r>
      <w:r w:rsidRPr="009333EF">
        <w:t xml:space="preserve"> will</w:t>
      </w:r>
      <w:r w:rsidR="00C77307" w:rsidRPr="009333EF">
        <w:t xml:space="preserve"> </w:t>
      </w:r>
      <w:r w:rsidRPr="009333EF">
        <w:t>be set to point to the respective packet.</w:t>
      </w:r>
    </w:p>
    <w:p w14:paraId="3DFF5BD1" w14:textId="77777777" w:rsidR="00380631" w:rsidRPr="009333EF" w:rsidRDefault="00C77307" w:rsidP="00380631">
      <w:pPr>
        <w:pStyle w:val="firstparagraph"/>
      </w:pPr>
      <w:r w:rsidRPr="009333EF">
        <w:t>F</w:t>
      </w:r>
      <w:r w:rsidR="00380631" w:rsidRPr="009333EF">
        <w:t xml:space="preserve">urther inquiries about the activity </w:t>
      </w:r>
      <w:r w:rsidRPr="009333EF">
        <w:t>spotted</w:t>
      </w:r>
      <w:r w:rsidR="00380631" w:rsidRPr="009333EF">
        <w:t xml:space="preserve"> by the method are possible. In particular, the</w:t>
      </w:r>
      <w:r w:rsidRPr="009333EF">
        <w:t xml:space="preserve"> </w:t>
      </w:r>
      <w:r w:rsidR="00380631" w:rsidRPr="009333EF">
        <w:t xml:space="preserve">following </w:t>
      </w:r>
      <w:r w:rsidRPr="009333EF">
        <w:rPr>
          <w:i/>
        </w:rPr>
        <w:t>Transceiver</w:t>
      </w:r>
      <w:r w:rsidRPr="009333EF">
        <w:t xml:space="preserve"> </w:t>
      </w:r>
      <w:r w:rsidR="00380631" w:rsidRPr="009333EF">
        <w:t>method:</w:t>
      </w:r>
    </w:p>
    <w:p w14:paraId="08722E7B" w14:textId="77777777" w:rsidR="00380631" w:rsidRPr="009333EF" w:rsidRDefault="00380631" w:rsidP="00C77307">
      <w:pPr>
        <w:pStyle w:val="firstparagraph"/>
        <w:ind w:firstLine="720"/>
        <w:rPr>
          <w:i/>
        </w:rPr>
      </w:pPr>
      <w:r w:rsidRPr="009333EF">
        <w:rPr>
          <w:i/>
        </w:rPr>
        <w:t>Packet *thisPacket (</w:t>
      </w:r>
      <w:r w:rsidR="00C77307" w:rsidRPr="009333EF">
        <w:rPr>
          <w:i/>
        </w:rPr>
        <w:t xml:space="preserve"> </w:t>
      </w:r>
      <w:r w:rsidRPr="009333EF">
        <w:rPr>
          <w:i/>
        </w:rPr>
        <w:t>);</w:t>
      </w:r>
    </w:p>
    <w:p w14:paraId="1F6DD816" w14:textId="77777777" w:rsidR="00380631" w:rsidRPr="009333EF" w:rsidRDefault="00380631" w:rsidP="00380631">
      <w:pPr>
        <w:pStyle w:val="firstparagraph"/>
      </w:pPr>
      <w:r w:rsidRPr="009333EF">
        <w:t xml:space="preserve">returns </w:t>
      </w:r>
      <w:r w:rsidR="0004398F" w:rsidRPr="009333EF">
        <w:t>a</w:t>
      </w:r>
      <w:r w:rsidRPr="009333EF">
        <w:t xml:space="preserve"> pointer to the packet carried by the last activity </w:t>
      </w:r>
      <w:r w:rsidR="00C77307" w:rsidRPr="009333EF">
        <w:t>processed</w:t>
      </w:r>
      <w:r w:rsidRPr="009333EF">
        <w:t xml:space="preserve"> by</w:t>
      </w:r>
      <w:r w:rsidR="00C77307" w:rsidRPr="009333EF">
        <w:t xml:space="preserve"> </w:t>
      </w:r>
      <w:r w:rsidRPr="009333EF">
        <w:rPr>
          <w:i/>
        </w:rPr>
        <w:t>anotherActivity</w:t>
      </w:r>
      <w:r w:rsidRPr="009333EF">
        <w:t xml:space="preserve">, even if </w:t>
      </w:r>
      <w:r w:rsidR="00C77307" w:rsidRPr="009333EF">
        <w:t>the activity</w:t>
      </w:r>
      <w:r w:rsidRPr="009333EF">
        <w:t xml:space="preserve"> is before stage </w:t>
      </w:r>
      <w:r w:rsidRPr="009333EF">
        <w:rPr>
          <w:i/>
        </w:rPr>
        <w:t>T</w:t>
      </w:r>
      <w:r w:rsidRPr="009333EF">
        <w:t xml:space="preserve"> (i.e., </w:t>
      </w:r>
      <w:r w:rsidRPr="009333EF">
        <w:rPr>
          <w:i/>
        </w:rPr>
        <w:t>anotherActivity</w:t>
      </w:r>
      <w:r w:rsidRPr="009333EF">
        <w:t xml:space="preserve"> has returned</w:t>
      </w:r>
      <w:r w:rsidR="00C77307" w:rsidRPr="009333EF">
        <w:t xml:space="preserve"> </w:t>
      </w:r>
      <w:r w:rsidRPr="009333EF">
        <w:rPr>
          <w:i/>
        </w:rPr>
        <w:t>PREAMBLE</w:t>
      </w:r>
      <w:r w:rsidRPr="009333EF">
        <w:t>). This may look like cheating, but may also be useful in tricky situations, e.g.,</w:t>
      </w:r>
      <w:r w:rsidR="00C77307" w:rsidRPr="009333EF">
        <w:t xml:space="preserve"> </w:t>
      </w:r>
      <w:r w:rsidRPr="009333EF">
        <w:t xml:space="preserve">when the packet structure carries some </w:t>
      </w:r>
      <w:r w:rsidR="00C77307" w:rsidRPr="009333EF">
        <w:t>extra</w:t>
      </w:r>
      <w:r w:rsidRPr="009333EF">
        <w:t xml:space="preserve"> information pertaining to the properties</w:t>
      </w:r>
      <w:r w:rsidR="00C77307" w:rsidRPr="009333EF">
        <w:t xml:space="preserve"> </w:t>
      </w:r>
      <w:r w:rsidRPr="009333EF">
        <w:t>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w:t>
      </w:r>
    </w:p>
    <w:p w14:paraId="54078EB2" w14:textId="77777777" w:rsidR="00380631" w:rsidRPr="009333EF" w:rsidRDefault="00380631" w:rsidP="00380631">
      <w:pPr>
        <w:pStyle w:val="firstparagraph"/>
      </w:pPr>
      <w:r w:rsidRPr="009333EF">
        <w:t xml:space="preserve">For scanning packets, i.e., activities past stage </w:t>
      </w:r>
      <w:r w:rsidRPr="009333EF">
        <w:rPr>
          <w:i/>
        </w:rPr>
        <w:t>T</w:t>
      </w:r>
      <w:r w:rsidRPr="009333EF">
        <w:t xml:space="preserve">, this method of </w:t>
      </w:r>
      <w:r w:rsidRPr="009333EF">
        <w:rPr>
          <w:i/>
        </w:rPr>
        <w:t>Transceiver</w:t>
      </w:r>
      <w:r w:rsidRPr="009333EF">
        <w:t xml:space="preserve"> can be</w:t>
      </w:r>
      <w:r w:rsidR="00C77307" w:rsidRPr="009333EF">
        <w:t xml:space="preserve"> </w:t>
      </w:r>
      <w:r w:rsidRPr="009333EF">
        <w:t xml:space="preserve">used as a shortcut, instead of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w:t>
      </w:r>
    </w:p>
    <w:p w14:paraId="40FA202D" w14:textId="77777777" w:rsidR="00380631" w:rsidRPr="009333EF" w:rsidRDefault="00380631" w:rsidP="00C77307">
      <w:pPr>
        <w:pStyle w:val="firstparagraph"/>
        <w:ind w:firstLine="720"/>
        <w:rPr>
          <w:i/>
        </w:rPr>
      </w:pPr>
      <w:r w:rsidRPr="009333EF">
        <w:rPr>
          <w:i/>
        </w:rPr>
        <w:t>Packet *anotherPacket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rPr>
          <w:i/>
        </w:rPr>
        <w:t xml:space="preserve"> (</w:t>
      </w:r>
      <w:r w:rsidR="00C77307" w:rsidRPr="009333EF">
        <w:rPr>
          <w:i/>
        </w:rPr>
        <w:t xml:space="preserve"> </w:t>
      </w:r>
      <w:r w:rsidRPr="009333EF">
        <w:rPr>
          <w:i/>
        </w:rPr>
        <w:t>);</w:t>
      </w:r>
    </w:p>
    <w:p w14:paraId="56B12C32" w14:textId="77777777" w:rsidR="00380631" w:rsidRPr="009333EF" w:rsidRDefault="00380631" w:rsidP="00380631">
      <w:pPr>
        <w:pStyle w:val="firstparagraph"/>
      </w:pPr>
      <w:r w:rsidRPr="009333EF">
        <w:t xml:space="preserve">It behaves in a manner similar to </w:t>
      </w:r>
      <w:r w:rsidRPr="009333EF">
        <w:rPr>
          <w:i/>
        </w:rPr>
        <w:t>anotherActivity</w:t>
      </w:r>
      <w:r w:rsidRPr="009333EF">
        <w:t xml:space="preserve">, except that </w:t>
      </w:r>
      <w:r w:rsidR="00C77307" w:rsidRPr="009333EF">
        <w:t xml:space="preserve">it ignores </w:t>
      </w:r>
      <w:r w:rsidRPr="009333EF">
        <w:t>all activities before stage</w:t>
      </w:r>
      <w:r w:rsidR="00C77307" w:rsidRPr="009333EF">
        <w:t xml:space="preserve"> </w:t>
      </w:r>
      <w:r w:rsidRPr="009333EF">
        <w:rPr>
          <w:i/>
        </w:rPr>
        <w:t>T</w:t>
      </w:r>
      <w:r w:rsidRPr="009333EF">
        <w:t xml:space="preserve">. If </w:t>
      </w:r>
      <w:r w:rsidRPr="009333EF">
        <w:rPr>
          <w:i/>
        </w:rPr>
        <w:t>anotherPacket</w:t>
      </w:r>
      <w:r w:rsidRPr="009333EF">
        <w:t xml:space="preserve"> is called after one of the events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w:t>
      </w:r>
      <w:r w:rsidR="00C77307" w:rsidRPr="009333EF">
        <w:t xml:space="preserve"> </w:t>
      </w:r>
      <w:r w:rsidRPr="009333EF">
        <w:t>then its subsequent calls will scan through all the packets that have triggered the event</w:t>
      </w:r>
      <w:r w:rsidR="00C77307" w:rsidRPr="009333EF">
        <w:t xml:space="preserve"> </w:t>
      </w:r>
      <w:r w:rsidRPr="009333EF">
        <w:t xml:space="preserve">simultaneously. The same action is performed after a call to </w:t>
      </w:r>
      <w:r w:rsidRPr="009333EF">
        <w:rPr>
          <w:i/>
        </w:rPr>
        <w:t>events</w:t>
      </w:r>
      <w:r w:rsidRPr="009333EF">
        <w:t xml:space="preserve"> whose argument</w:t>
      </w:r>
      <w:r w:rsidR="00C77307" w:rsidRPr="009333EF">
        <w:t xml:space="preserve"> </w:t>
      </w:r>
      <w:r w:rsidRPr="009333EF">
        <w:t>speci</w:t>
      </w:r>
      <w:r w:rsidR="009E3D57" w:rsidRPr="009333EF">
        <w:t>fi</w:t>
      </w:r>
      <w:r w:rsidRPr="009333EF">
        <w:t xml:space="preserve">es the respective event type. In all other circumstances, </w:t>
      </w:r>
      <w:r w:rsidRPr="009333EF">
        <w:rPr>
          <w:i/>
        </w:rPr>
        <w:t>anotherPacket</w:t>
      </w:r>
      <w:r w:rsidRPr="009333EF">
        <w:t xml:space="preserve"> will scan</w:t>
      </w:r>
      <w:r w:rsidR="00C77307" w:rsidRPr="009333EF">
        <w:t xml:space="preserve"> </w:t>
      </w:r>
      <w:r w:rsidRPr="009333EF">
        <w:t xml:space="preserve">through all packets (activities past stage </w:t>
      </w:r>
      <w:r w:rsidRPr="009333EF">
        <w:rPr>
          <w:i/>
        </w:rPr>
        <w:t>T</w:t>
      </w:r>
      <w:r w:rsidRPr="009333EF">
        <w:t>) currently perceived by the transceiver. For</w:t>
      </w:r>
      <w:r w:rsidR="00C77307" w:rsidRPr="009333EF">
        <w:t xml:space="preserve"> </w:t>
      </w:r>
      <w:r w:rsidRPr="009333EF">
        <w:t xml:space="preserve">each packet, the method sets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the packet pointer and returns the same pointer</w:t>
      </w:r>
      <w:r w:rsidR="00C77307" w:rsidRPr="009333EF">
        <w:t xml:space="preserve"> </w:t>
      </w:r>
      <w:r w:rsidRPr="009333EF">
        <w:t xml:space="preserve">as its value. If the pointer is </w:t>
      </w:r>
      <w:r w:rsidRPr="009333EF">
        <w:rPr>
          <w:i/>
        </w:rPr>
        <w:t>NULL</w:t>
      </w:r>
      <w:r w:rsidRPr="009333EF">
        <w:t>, it means that the list of packets has been exhausted.</w:t>
      </w:r>
    </w:p>
    <w:p w14:paraId="65F96FCD" w14:textId="77777777" w:rsidR="00380631" w:rsidRPr="009333EF" w:rsidRDefault="00380631" w:rsidP="00380631">
      <w:pPr>
        <w:pStyle w:val="firstparagraph"/>
      </w:pPr>
      <w:r w:rsidRPr="009333EF">
        <w:lastRenderedPageBreak/>
        <w:t>Several types of inquiries deal with signal level</w:t>
      </w:r>
      <w:r w:rsidR="00637D51" w:rsidRPr="009333EF">
        <w:t>s</w:t>
      </w:r>
      <w:r w:rsidRPr="009333EF">
        <w:t>, including various elements of the</w:t>
      </w:r>
      <w:r w:rsidR="00C77307" w:rsidRPr="009333EF">
        <w:t xml:space="preserve"> </w:t>
      </w:r>
      <w:r w:rsidRPr="009333EF">
        <w:t>interference a</w:t>
      </w:r>
      <w:r w:rsidR="009E3D57" w:rsidRPr="009333EF">
        <w:t>ff</w:t>
      </w:r>
      <w:r w:rsidRPr="009333EF">
        <w:t xml:space="preserve">ecting packet reception. </w:t>
      </w:r>
      <w:r w:rsidR="004D6070" w:rsidRPr="009333EF">
        <w:t>T</w:t>
      </w:r>
      <w:r w:rsidRPr="009333EF">
        <w:t xml:space="preserve">his method of </w:t>
      </w:r>
      <w:r w:rsidRPr="009333EF">
        <w:rPr>
          <w:i/>
        </w:rPr>
        <w:t>Transceiver</w:t>
      </w:r>
      <w:r w:rsidRPr="009333EF">
        <w:t>:</w:t>
      </w:r>
    </w:p>
    <w:p w14:paraId="2D42EC0F" w14:textId="77777777" w:rsidR="00380631" w:rsidRPr="009333EF" w:rsidRDefault="00380631" w:rsidP="00C77307">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\b</w:instrText>
      </w:r>
      <w:r w:rsidR="00037D2C" w:rsidRPr="009333EF">
        <w:rPr>
          <w:i/>
        </w:rPr>
        <w:fldChar w:fldCharType="end"/>
      </w:r>
      <w:r w:rsidRPr="009333EF">
        <w:rPr>
          <w:i/>
        </w:rPr>
        <w:t xml:space="preserve"> (</w:t>
      </w:r>
      <w:r w:rsidR="00C77307" w:rsidRPr="009333EF">
        <w:rPr>
          <w:i/>
        </w:rPr>
        <w:t xml:space="preserve"> </w:t>
      </w:r>
      <w:r w:rsidRPr="009333EF">
        <w:rPr>
          <w:i/>
        </w:rPr>
        <w:t>);</w:t>
      </w:r>
    </w:p>
    <w:p w14:paraId="7B66B417" w14:textId="79F24FE7" w:rsidR="00380631" w:rsidRPr="009333EF" w:rsidRDefault="00380631" w:rsidP="00380631">
      <w:pPr>
        <w:pStyle w:val="firstparagraph"/>
      </w:pPr>
      <w:r w:rsidRPr="009333EF">
        <w:t xml:space="preserve">returns the total signal level perceived by the transceiver, as calculated by </w:t>
      </w:r>
      <w:r w:rsidRPr="009333EF">
        <w:rPr>
          <w:i/>
        </w:rPr>
        <w:t>RFC</w:t>
      </w:r>
      <w:r w:rsidR="00C77307"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w:t>
      </w:r>
      <w:r w:rsidR="00C77307" w:rsidRPr="009333EF">
        <w:t xml:space="preserve"> </w:t>
      </w:r>
      <w:r w:rsidRPr="009333EF">
        <w:t xml:space="preserve">the second argument equal </w:t>
      </w:r>
      <w:r w:rsidRPr="009333EF">
        <w:rPr>
          <w:i/>
        </w:rPr>
        <w:t>NONE</w:t>
      </w:r>
      <w:r w:rsidRPr="009333EF">
        <w:t xml:space="preserve"> (</w:t>
      </w:r>
      <w:r w:rsidR="00C77307" w:rsidRPr="009333EF">
        <w:t>Section </w:t>
      </w:r>
      <w:r w:rsidR="00C77307" w:rsidRPr="009333EF">
        <w:fldChar w:fldCharType="begin"/>
      </w:r>
      <w:r w:rsidR="00C77307" w:rsidRPr="009333EF">
        <w:instrText xml:space="preserve"> REF _Ref505018443 \r \h </w:instrText>
      </w:r>
      <w:r w:rsidR="00C77307" w:rsidRPr="009333EF">
        <w:fldChar w:fldCharType="separate"/>
      </w:r>
      <w:r w:rsidR="003D1CFC">
        <w:t>4.4.3</w:t>
      </w:r>
      <w:r w:rsidR="00C77307" w:rsidRPr="009333EF">
        <w:fldChar w:fldCharType="end"/>
      </w:r>
      <w:r w:rsidRPr="009333EF">
        <w:t>).</w:t>
      </w:r>
    </w:p>
    <w:p w14:paraId="2E17E2D9" w14:textId="77777777" w:rsidR="00716D8D" w:rsidRPr="009333EF" w:rsidRDefault="00380631" w:rsidP="00380631">
      <w:pPr>
        <w:pStyle w:val="firstparagraph"/>
      </w:pPr>
      <w:r w:rsidRPr="009333EF">
        <w:t xml:space="preserve">Following a call to </w:t>
      </w:r>
      <w:r w:rsidRPr="009333EF">
        <w:rPr>
          <w:i/>
        </w:rPr>
        <w:t>anotherActivity</w:t>
      </w:r>
      <w:r w:rsidRPr="009333EF">
        <w:t xml:space="preserve"> or </w:t>
      </w:r>
      <w:r w:rsidRPr="009333EF">
        <w:rPr>
          <w:i/>
        </w:rPr>
        <w:t>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this method:</w:t>
      </w:r>
    </w:p>
    <w:p w14:paraId="6566687C"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(int which);</w:t>
      </w:r>
    </w:p>
    <w:p w14:paraId="24C34C18" w14:textId="77777777" w:rsidR="0004398F" w:rsidRPr="009333EF" w:rsidRDefault="00380631" w:rsidP="00380631">
      <w:pPr>
        <w:pStyle w:val="firstparagraph"/>
      </w:pPr>
      <w:r w:rsidRPr="009333EF">
        <w:t>will return the signal level related to the last-scanned activity. The value returned by</w:t>
      </w:r>
      <w:r w:rsidR="00716D8D" w:rsidRPr="009333EF">
        <w:t xml:space="preserve"> </w:t>
      </w:r>
      <w:r w:rsidRPr="009333EF">
        <w:rPr>
          <w:i/>
        </w:rPr>
        <w:t>sigLevel</w:t>
      </w:r>
      <w:r w:rsidRPr="009333EF">
        <w:t xml:space="preserve"> depends on the argument </w:t>
      </w:r>
      <w:r w:rsidR="0004398F" w:rsidRPr="009333EF">
        <w:t>whose value can be one of the following constants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9333EF" w14:paraId="17544F6B" w14:textId="77777777" w:rsidTr="0004398F">
        <w:tc>
          <w:tcPr>
            <w:tcW w:w="1535" w:type="dxa"/>
            <w:tcMar>
              <w:left w:w="0" w:type="dxa"/>
              <w:right w:w="0" w:type="dxa"/>
            </w:tcMar>
          </w:tcPr>
          <w:p w14:paraId="734AEF89" w14:textId="77777777" w:rsidR="00716D8D" w:rsidRPr="009333EF" w:rsidRDefault="00716D8D" w:rsidP="00242FFD">
            <w:pPr>
              <w:pStyle w:val="firstparagraph"/>
              <w:rPr>
                <w:i/>
              </w:rPr>
            </w:pPr>
            <w:r w:rsidRPr="009333EF">
              <w:rPr>
                <w:i/>
              </w:rPr>
              <w:t>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 </w:instrText>
            </w:r>
            <w:r w:rsidR="00C528FB" w:rsidRPr="009333EF">
              <w:rPr>
                <w:i/>
              </w:rPr>
              <w:fldChar w:fldCharType="end"/>
            </w:r>
          </w:p>
        </w:tc>
        <w:tc>
          <w:tcPr>
            <w:tcW w:w="7733" w:type="dxa"/>
          </w:tcPr>
          <w:p w14:paraId="1CD44B2A" w14:textId="77777777" w:rsidR="00716D8D" w:rsidRPr="009333EF" w:rsidRDefault="00716D8D" w:rsidP="00242FFD">
            <w:pPr>
              <w:pStyle w:val="firstparagraph"/>
            </w:pPr>
            <w:r w:rsidRPr="009333EF">
              <w:t>The perceived signal level of this activity.</w:t>
            </w:r>
          </w:p>
        </w:tc>
      </w:tr>
      <w:tr w:rsidR="00716D8D" w:rsidRPr="009333EF" w14:paraId="575B4020" w14:textId="77777777" w:rsidTr="0004398F">
        <w:tc>
          <w:tcPr>
            <w:tcW w:w="1535" w:type="dxa"/>
            <w:tcMar>
              <w:left w:w="0" w:type="dxa"/>
              <w:right w:w="0" w:type="dxa"/>
            </w:tcMar>
          </w:tcPr>
          <w:p w14:paraId="18778873" w14:textId="77777777" w:rsidR="00716D8D" w:rsidRPr="009333EF" w:rsidRDefault="00716D8D" w:rsidP="00242FFD">
            <w:pPr>
              <w:pStyle w:val="firstparagraph"/>
              <w:rPr>
                <w:i/>
              </w:rPr>
            </w:pPr>
            <w:r w:rsidRPr="009333EF">
              <w:rPr>
                <w:i/>
              </w:rPr>
              <w:t>SIGL_IFM</w:t>
            </w:r>
            <w:r w:rsidR="00C528FB" w:rsidRPr="009333EF">
              <w:rPr>
                <w:i/>
              </w:rPr>
              <w:fldChar w:fldCharType="begin"/>
            </w:r>
            <w:r w:rsidR="00C528FB" w:rsidRPr="009333EF">
              <w:instrText xml:space="preserve"> XE "</w:instrText>
            </w:r>
            <w:r w:rsidR="00C528FB" w:rsidRPr="009333EF">
              <w:rPr>
                <w:i/>
              </w:rPr>
              <w:instrText>SIGL_IFM</w:instrText>
            </w:r>
            <w:r w:rsidR="00C528FB" w:rsidRPr="009333EF">
              <w:instrText xml:space="preserve">" </w:instrText>
            </w:r>
            <w:r w:rsidR="00C528FB" w:rsidRPr="009333EF">
              <w:rPr>
                <w:i/>
              </w:rPr>
              <w:fldChar w:fldCharType="end"/>
            </w:r>
          </w:p>
        </w:tc>
        <w:tc>
          <w:tcPr>
            <w:tcW w:w="7733" w:type="dxa"/>
          </w:tcPr>
          <w:p w14:paraId="3CBA6FAE" w14:textId="77777777" w:rsidR="00716D8D" w:rsidRPr="009333EF" w:rsidRDefault="00716D8D" w:rsidP="00242FFD">
            <w:pPr>
              <w:pStyle w:val="firstparagraph"/>
            </w:pPr>
            <w:r w:rsidRPr="009333EF">
              <w:t xml:space="preserve">The maximum interference </w:t>
            </w:r>
            <w:r w:rsidR="008931E4" w:rsidRPr="009333EF">
              <w:t xml:space="preserve">experienced by the activity </w:t>
            </w:r>
            <w:r w:rsidRPr="009333EF">
              <w:t xml:space="preserve">so far. This maximum refers to the </w:t>
            </w:r>
            <w:r w:rsidR="008931E4" w:rsidRPr="009333EF">
              <w:t xml:space="preserve">activity’s </w:t>
            </w:r>
            <w:r w:rsidRPr="009333EF">
              <w:t xml:space="preserve">current stage, i.e., if the packet is past stage </w:t>
            </w:r>
            <w:r w:rsidRPr="009333EF">
              <w:rPr>
                <w:i/>
              </w:rPr>
              <w:t>T</w:t>
            </w:r>
            <w:r w:rsidRPr="009333EF">
              <w:t xml:space="preserve">, the interference </w:t>
            </w:r>
            <w:r w:rsidR="00637D51" w:rsidRPr="009333EF">
              <w:t>experienced</w:t>
            </w:r>
            <w:r w:rsidRPr="009333EF">
              <w:t xml:space="preserve"> by the preamble is no longer relevant.</w:t>
            </w:r>
          </w:p>
        </w:tc>
      </w:tr>
      <w:tr w:rsidR="00716D8D" w:rsidRPr="009333EF" w14:paraId="3F02F40F" w14:textId="77777777" w:rsidTr="0004398F">
        <w:tc>
          <w:tcPr>
            <w:tcW w:w="1535" w:type="dxa"/>
            <w:tcMar>
              <w:left w:w="0" w:type="dxa"/>
              <w:right w:w="0" w:type="dxa"/>
            </w:tcMar>
          </w:tcPr>
          <w:p w14:paraId="62B7E443" w14:textId="77777777" w:rsidR="00716D8D" w:rsidRPr="009333EF" w:rsidRDefault="00716D8D" w:rsidP="00242FFD">
            <w:pPr>
              <w:pStyle w:val="firstparagraph"/>
              <w:rPr>
                <w:i/>
              </w:rPr>
            </w:pPr>
            <w:r w:rsidRPr="009333EF">
              <w:rPr>
                <w:i/>
              </w:rPr>
              <w:t>SIGL_IFA</w:t>
            </w:r>
            <w:r w:rsidR="00C528FB" w:rsidRPr="009333EF">
              <w:rPr>
                <w:i/>
              </w:rPr>
              <w:fldChar w:fldCharType="begin"/>
            </w:r>
            <w:r w:rsidR="00C528FB" w:rsidRPr="009333EF">
              <w:instrText xml:space="preserve"> XE "</w:instrText>
            </w:r>
            <w:r w:rsidR="00C528FB" w:rsidRPr="009333EF">
              <w:rPr>
                <w:i/>
              </w:rPr>
              <w:instrText>SIGL_IFA</w:instrText>
            </w:r>
            <w:r w:rsidR="00C528FB" w:rsidRPr="009333EF">
              <w:instrText xml:space="preserve">" </w:instrText>
            </w:r>
            <w:r w:rsidR="00C528FB" w:rsidRPr="009333EF">
              <w:rPr>
                <w:i/>
              </w:rPr>
              <w:fldChar w:fldCharType="end"/>
            </w:r>
          </w:p>
        </w:tc>
        <w:tc>
          <w:tcPr>
            <w:tcW w:w="7733" w:type="dxa"/>
          </w:tcPr>
          <w:p w14:paraId="43BCD9F9" w14:textId="77777777" w:rsidR="00716D8D" w:rsidRPr="009333EF" w:rsidRDefault="00716D8D" w:rsidP="00242FFD">
            <w:pPr>
              <w:pStyle w:val="firstparagraph"/>
            </w:pPr>
            <w:r w:rsidRPr="009333EF">
              <w:t xml:space="preserve">The average interference </w:t>
            </w:r>
            <w:r w:rsidR="008931E4" w:rsidRPr="009333EF">
              <w:t xml:space="preserve">experienced by the activity </w:t>
            </w:r>
            <w:r w:rsidRPr="009333EF">
              <w:t xml:space="preserve">so far. This average refers to the current stage, i.e., if the packet is past stage </w:t>
            </w:r>
            <w:r w:rsidRPr="009333EF">
              <w:rPr>
                <w:i/>
              </w:rPr>
              <w:t>T</w:t>
            </w:r>
            <w:r w:rsidR="00D35993" w:rsidRPr="009333EF">
              <w:t xml:space="preserve">, </w:t>
            </w:r>
            <w:r w:rsidRPr="009333EF">
              <w:t>the interference su</w:t>
            </w:r>
            <w:r w:rsidR="009E3D57" w:rsidRPr="009333EF">
              <w:t>ff</w:t>
            </w:r>
            <w:r w:rsidRPr="009333EF">
              <w:t>ered by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no longer relevant.</w:t>
            </w:r>
          </w:p>
        </w:tc>
      </w:tr>
      <w:tr w:rsidR="00716D8D" w:rsidRPr="009333EF" w14:paraId="759C99BE" w14:textId="77777777" w:rsidTr="0004398F">
        <w:tc>
          <w:tcPr>
            <w:tcW w:w="1535" w:type="dxa"/>
            <w:tcMar>
              <w:left w:w="0" w:type="dxa"/>
              <w:right w:w="0" w:type="dxa"/>
            </w:tcMar>
          </w:tcPr>
          <w:p w14:paraId="6F59ABAD" w14:textId="77777777" w:rsidR="00716D8D" w:rsidRPr="009333EF" w:rsidRDefault="00716D8D" w:rsidP="00242FFD">
            <w:pPr>
              <w:pStyle w:val="firstparagraph"/>
              <w:rPr>
                <w:i/>
              </w:rPr>
            </w:pPr>
            <w:r w:rsidRPr="009333EF">
              <w:rPr>
                <w:i/>
              </w:rPr>
              <w:t>SIGL_IFC</w:t>
            </w:r>
            <w:r w:rsidR="00C528FB" w:rsidRPr="009333EF">
              <w:rPr>
                <w:i/>
              </w:rPr>
              <w:fldChar w:fldCharType="begin"/>
            </w:r>
            <w:r w:rsidR="00C528FB" w:rsidRPr="009333EF">
              <w:instrText xml:space="preserve"> XE "</w:instrText>
            </w:r>
            <w:r w:rsidR="00C528FB" w:rsidRPr="009333EF">
              <w:rPr>
                <w:i/>
              </w:rPr>
              <w:instrText>SIGL_IFC</w:instrText>
            </w:r>
            <w:r w:rsidR="00C528FB" w:rsidRPr="009333EF">
              <w:instrText xml:space="preserve">" </w:instrText>
            </w:r>
            <w:r w:rsidR="00C528FB" w:rsidRPr="009333EF">
              <w:rPr>
                <w:i/>
              </w:rPr>
              <w:fldChar w:fldCharType="end"/>
            </w:r>
          </w:p>
        </w:tc>
        <w:tc>
          <w:tcPr>
            <w:tcW w:w="7733" w:type="dxa"/>
          </w:tcPr>
          <w:p w14:paraId="5E1C0FF2" w14:textId="77777777" w:rsidR="00716D8D" w:rsidRPr="009333EF" w:rsidRDefault="00716D8D" w:rsidP="00242FFD">
            <w:pPr>
              <w:pStyle w:val="firstparagraph"/>
            </w:pPr>
            <w:r w:rsidRPr="009333EF">
              <w:t>The current interference level</w:t>
            </w:r>
            <w:r w:rsidR="008931E4" w:rsidRPr="009333EF">
              <w:t xml:space="preserve"> experienced by the activity</w:t>
            </w:r>
            <w:r w:rsidRPr="009333EF">
              <w:t>.</w:t>
            </w:r>
          </w:p>
        </w:tc>
      </w:tr>
    </w:tbl>
    <w:p w14:paraId="13C2FE45" w14:textId="77777777" w:rsidR="00716D8D" w:rsidRPr="009333EF" w:rsidRDefault="00380631" w:rsidP="00380631">
      <w:pPr>
        <w:pStyle w:val="firstparagraph"/>
      </w:pPr>
      <w:r w:rsidRPr="009333EF">
        <w:t>One more variant of the method</w:t>
      </w:r>
      <w:r w:rsidR="00716D8D" w:rsidRPr="009333EF">
        <w:t>:</w:t>
      </w:r>
    </w:p>
    <w:p w14:paraId="3AA15470"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(const Packet *pkt, int which);</w:t>
      </w:r>
    </w:p>
    <w:p w14:paraId="5A312F71" w14:textId="5E32B51D" w:rsidR="00380631" w:rsidRPr="009333EF" w:rsidRDefault="00380631" w:rsidP="00380631">
      <w:pPr>
        <w:pStyle w:val="firstparagraph"/>
      </w:pPr>
      <w:r w:rsidRPr="009333EF">
        <w:t>applies to the activity carrying the indicated packet, if the activity is currently perceived</w:t>
      </w:r>
      <w:r w:rsidR="00716D8D" w:rsidRPr="009333EF">
        <w:t xml:space="preserve"> </w:t>
      </w:r>
      <w:r w:rsidRPr="009333EF">
        <w:t>by the transceiver.</w:t>
      </w:r>
      <w:r w:rsidR="00242FFD" w:rsidRPr="009333EF">
        <w:t xml:space="preserve"> The packet pointer passed to </w:t>
      </w:r>
      <w:r w:rsidR="00242FFD" w:rsidRPr="009333EF">
        <w:rPr>
          <w:i/>
        </w:rPr>
        <w:t>sigLevel</w:t>
      </w:r>
      <w:r w:rsidR="00242FFD" w:rsidRPr="009333EF">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9333EF">
        <w:t>If the method cannot locate the current activity (this applies to the</w:t>
      </w:r>
      <w:r w:rsidR="00716D8D" w:rsidRPr="009333EF">
        <w:t xml:space="preserve"> </w:t>
      </w:r>
      <w:r w:rsidRPr="009333EF">
        <w:t xml:space="preserve">last two variants of </w:t>
      </w:r>
      <w:r w:rsidRPr="009333EF">
        <w:rPr>
          <w:i/>
        </w:rPr>
        <w:t>sigLevel</w:t>
      </w:r>
      <w:r w:rsidRPr="009333EF">
        <w:t>), it returns a negative value (</w:t>
      </w:r>
      <m:oMath>
        <m:r>
          <m:rPr>
            <m:sty m:val="p"/>
          </m:rPr>
          <w:rPr>
            <w:rFonts w:ascii="Cambria Math" w:hAnsi="Cambria Math"/>
          </w:rPr>
          <m:t>-1.0</m:t>
        </m:r>
      </m:oMath>
      <w:r w:rsidRPr="009333EF">
        <w:t>). Note that a packet</w:t>
      </w:r>
      <w:r w:rsidR="00716D8D" w:rsidRPr="009333EF">
        <w:t xml:space="preserve"> </w:t>
      </w:r>
      <w:r w:rsidRPr="009333EF">
        <w:t xml:space="preserve">triggering </w:t>
      </w: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is eligible for this kind of inquiry: its activity is still </w:t>
      </w:r>
      <w:r w:rsidR="00716D8D" w:rsidRPr="009333EF">
        <w:t xml:space="preserve">formally </w:t>
      </w:r>
      <w:r w:rsidRPr="009333EF">
        <w:t>available</w:t>
      </w:r>
      <w:r w:rsidR="00716D8D" w:rsidRPr="009333EF">
        <w:t xml:space="preserve"> </w:t>
      </w:r>
      <w:r w:rsidR="003B0B92">
        <w:t>to</w:t>
      </w:r>
      <w:r w:rsidR="00716D8D" w:rsidRPr="009333EF">
        <w:t xml:space="preserve"> the transceiver</w:t>
      </w:r>
      <w:r w:rsidRPr="009333EF">
        <w:t>.</w:t>
      </w:r>
    </w:p>
    <w:p w14:paraId="2BF5EB54" w14:textId="77777777" w:rsidR="00242FFD" w:rsidRPr="009333EF" w:rsidRDefault="00242FFD" w:rsidP="00380631">
      <w:pPr>
        <w:pStyle w:val="firstparagraph"/>
      </w:pPr>
      <w:r w:rsidRPr="009333EF">
        <w:t xml:space="preserve">The following code fragment illustrates the usage of </w:t>
      </w:r>
      <w:r w:rsidR="00C774E4" w:rsidRPr="009333EF">
        <w:rPr>
          <w:i/>
        </w:rPr>
        <w:t>anotherPacket</w:t>
      </w:r>
      <w:r w:rsidR="00C774E4" w:rsidRPr="009333EF">
        <w:t xml:space="preserve"> and </w:t>
      </w:r>
      <w:r w:rsidRPr="009333EF">
        <w:rPr>
          <w:i/>
        </w:rPr>
        <w:t>sigLevel</w:t>
      </w:r>
      <w:r w:rsidRPr="009333EF">
        <w:t>:</w:t>
      </w:r>
    </w:p>
    <w:p w14:paraId="1451B0DD" w14:textId="77777777" w:rsidR="00242FFD" w:rsidRPr="009333EF" w:rsidRDefault="00242FFD" w:rsidP="00F82F4A">
      <w:pPr>
        <w:pStyle w:val="firstparagraph"/>
        <w:spacing w:after="0"/>
        <w:ind w:firstLine="720"/>
        <w:rPr>
          <w:i/>
        </w:rPr>
      </w:pPr>
      <w:r w:rsidRPr="009333EF">
        <w:rPr>
          <w:i/>
        </w:rPr>
        <w:t>…</w:t>
      </w:r>
    </w:p>
    <w:p w14:paraId="1CFABC5E" w14:textId="77777777" w:rsidR="00242FFD" w:rsidRPr="009333EF" w:rsidRDefault="00242FFD" w:rsidP="00F82F4A">
      <w:pPr>
        <w:pStyle w:val="firstparagraph"/>
        <w:spacing w:after="0"/>
        <w:ind w:firstLine="720"/>
        <w:rPr>
          <w:i/>
        </w:rPr>
      </w:pPr>
      <w:r w:rsidRPr="009333EF">
        <w:rPr>
          <w:i/>
        </w:rPr>
        <w:t>state StartWaiting:</w:t>
      </w:r>
    </w:p>
    <w:p w14:paraId="5A1930D2"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EndPacket);</w:t>
      </w:r>
    </w:p>
    <w:p w14:paraId="1372DDDB" w14:textId="77777777" w:rsidR="00242FFD" w:rsidRPr="009333EF" w:rsidRDefault="00242FFD" w:rsidP="00F82F4A">
      <w:pPr>
        <w:pStyle w:val="firstparagraph"/>
        <w:spacing w:after="0"/>
        <w:ind w:firstLine="720"/>
        <w:rPr>
          <w:i/>
        </w:rPr>
      </w:pPr>
      <w:r w:rsidRPr="009333EF">
        <w:rPr>
          <w:i/>
        </w:rPr>
        <w:t>state EndPacket:</w:t>
      </w:r>
    </w:p>
    <w:p w14:paraId="38B5CDCF"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Packet *p;</w:t>
      </w:r>
    </w:p>
    <w:p w14:paraId="31A56155" w14:textId="77777777" w:rsidR="00F82F4A" w:rsidRPr="009333EF" w:rsidRDefault="00F82F4A" w:rsidP="00F82F4A">
      <w:pPr>
        <w:pStyle w:val="firstparagraph"/>
        <w:spacing w:after="0"/>
        <w:rPr>
          <w:i/>
        </w:rPr>
      </w:pPr>
      <w:r w:rsidRPr="009333EF">
        <w:rPr>
          <w:i/>
        </w:rPr>
        <w:tab/>
      </w:r>
      <w:r w:rsidRPr="009333EF">
        <w:rPr>
          <w:i/>
        </w:rPr>
        <w:tab/>
        <w:t>double sig = 0.0;</w:t>
      </w:r>
    </w:p>
    <w:p w14:paraId="3093B945"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 xml:space="preserve">while ((p = </w:t>
      </w:r>
      <w:r w:rsidR="00F82F4A" w:rsidRPr="009333EF">
        <w:rPr>
          <w:i/>
        </w:rPr>
        <w:t>Tcv-&gt;</w:t>
      </w:r>
      <w:r w:rsidRPr="009333EF">
        <w:rPr>
          <w:i/>
        </w:rPr>
        <w:t xml:space="preserve">anotherPacket </w:t>
      </w:r>
      <w:r w:rsidR="00F82F4A" w:rsidRPr="009333EF">
        <w:rPr>
          <w:i/>
        </w:rPr>
        <w:t>( )) != NULL)</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p>
    <w:p w14:paraId="2E37592B"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r w:rsidRPr="009333EF">
        <w:rPr>
          <w:i/>
        </w:rPr>
        <w:t xml:space="preserve"> (p, 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Pr="009333EF">
        <w:rPr>
          <w:i/>
        </w:rPr>
        <w:t>);</w:t>
      </w:r>
    </w:p>
    <w:p w14:paraId="1C649CF1" w14:textId="77777777" w:rsidR="00F82F4A" w:rsidRPr="009333EF" w:rsidRDefault="00F82F4A" w:rsidP="00380631">
      <w:pPr>
        <w:pStyle w:val="firstparagraph"/>
      </w:pPr>
      <w:r w:rsidRPr="009333EF">
        <w:rPr>
          <w:i/>
        </w:rPr>
        <w:tab/>
      </w:r>
      <w:r w:rsidRPr="009333EF">
        <w:rPr>
          <w:i/>
        </w:rPr>
        <w:tab/>
        <w:t>…</w:t>
      </w:r>
    </w:p>
    <w:p w14:paraId="5AE5869E" w14:textId="77777777" w:rsidR="00F82F4A" w:rsidRPr="009333EF" w:rsidRDefault="00F82F4A" w:rsidP="00380631">
      <w:pPr>
        <w:pStyle w:val="firstparagraph"/>
      </w:pPr>
      <w:r w:rsidRPr="009333EF">
        <w:lastRenderedPageBreak/>
        <w:t xml:space="preserve">The loop in state </w:t>
      </w:r>
      <w:r w:rsidRPr="009333EF">
        <w:rPr>
          <w:i/>
        </w:rPr>
        <w:t>EndPacket</w:t>
      </w:r>
      <w:r w:rsidRPr="009333EF">
        <w:t xml:space="preserve"> executes for all packets simultaneously found in stage </w:t>
      </w:r>
      <w:r w:rsidRPr="009333EF">
        <w:rPr>
          <w:i/>
        </w:rPr>
        <w:t>E</w:t>
      </w:r>
      <w:r w:rsidRPr="009333EF">
        <w:t xml:space="preserve"> calculating the sum of their signal levels.</w:t>
      </w:r>
      <w:r w:rsidR="004D6070" w:rsidRPr="009333EF">
        <w:t xml:space="preserve"> </w:t>
      </w:r>
      <w:r w:rsidRPr="009333EF">
        <w:t xml:space="preserve">Note that </w:t>
      </w:r>
      <w:r w:rsidRPr="009333EF">
        <w:rPr>
          <w:i/>
        </w:rPr>
        <w:t>anotherPacket</w:t>
      </w:r>
      <w:r w:rsidRPr="009333EF">
        <w:t xml:space="preserve">, being executed in response to </w:t>
      </w:r>
      <w:r w:rsidR="00743B6F" w:rsidRPr="009333EF">
        <w:t>the</w:t>
      </w:r>
      <w:r w:rsidRPr="009333EF">
        <w:t xml:space="preserve"> </w:t>
      </w:r>
      <w:r w:rsidRPr="009333EF">
        <w:rPr>
          <w:i/>
        </w:rPr>
        <w:t>EOT</w:t>
      </w:r>
      <w:r w:rsidRPr="009333EF">
        <w:t xml:space="preserve"> event, scans through all packets that might trigger the event for the current </w:t>
      </w:r>
      <w:r w:rsidRPr="009333EF">
        <w:rPr>
          <w:i/>
        </w:rPr>
        <w:t>ITU</w:t>
      </w:r>
      <w:r w:rsidRPr="009333EF">
        <w:t xml:space="preserve">. </w:t>
      </w:r>
      <w:r w:rsidR="008931E4" w:rsidRPr="009333EF">
        <w:t>F</w:t>
      </w:r>
      <w:r w:rsidRPr="009333EF">
        <w:t xml:space="preserve">ollowing a call to </w:t>
      </w:r>
      <w:r w:rsidRPr="009333EF">
        <w:rPr>
          <w:i/>
        </w:rPr>
        <w:t>anotherPacket</w:t>
      </w:r>
      <w:r w:rsidRPr="009333EF">
        <w:t xml:space="preserve">, current activity is properly set, </w:t>
      </w:r>
      <w:r w:rsidR="00637D51" w:rsidRPr="009333EF">
        <w:t>s</w:t>
      </w:r>
      <w:r w:rsidRPr="009333EF">
        <w:t>o the loop can be simplified to:</w:t>
      </w:r>
    </w:p>
    <w:p w14:paraId="326A36AA" w14:textId="77777777" w:rsidR="00F82F4A" w:rsidRPr="009333EF" w:rsidRDefault="00F82F4A" w:rsidP="00F82F4A">
      <w:pPr>
        <w:pStyle w:val="firstparagraph"/>
        <w:spacing w:after="0"/>
        <w:ind w:firstLine="720"/>
        <w:rPr>
          <w:i/>
        </w:rPr>
      </w:pPr>
      <w:r w:rsidRPr="009333EF">
        <w:rPr>
          <w:i/>
        </w:rPr>
        <w:t>…</w:t>
      </w:r>
    </w:p>
    <w:p w14:paraId="2FBFD460" w14:textId="77777777" w:rsidR="00F82F4A" w:rsidRPr="009333EF" w:rsidRDefault="00F82F4A" w:rsidP="00F82F4A">
      <w:pPr>
        <w:pStyle w:val="firstparagraph"/>
        <w:spacing w:after="0"/>
        <w:ind w:firstLine="720"/>
        <w:rPr>
          <w:i/>
        </w:rPr>
      </w:pPr>
      <w:r w:rsidRPr="009333EF">
        <w:rPr>
          <w:i/>
        </w:rPr>
        <w:t>state EndPacket:</w:t>
      </w:r>
    </w:p>
    <w:p w14:paraId="6D433EB0" w14:textId="77777777" w:rsidR="00F82F4A" w:rsidRPr="009333EF" w:rsidRDefault="00F82F4A" w:rsidP="00F82F4A">
      <w:pPr>
        <w:pStyle w:val="firstparagraph"/>
        <w:spacing w:after="0"/>
        <w:rPr>
          <w:i/>
        </w:rPr>
      </w:pPr>
      <w:r w:rsidRPr="009333EF">
        <w:rPr>
          <w:i/>
        </w:rPr>
        <w:tab/>
      </w:r>
      <w:r w:rsidRPr="009333EF">
        <w:rPr>
          <w:i/>
        </w:rPr>
        <w:tab/>
        <w:t>double sig = 0.0;</w:t>
      </w:r>
    </w:p>
    <w:p w14:paraId="47C8E1A5"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0854C97"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 (SIGL_OWN);</w:t>
      </w:r>
    </w:p>
    <w:p w14:paraId="14D7E193" w14:textId="77777777" w:rsidR="00F82F4A" w:rsidRPr="009333EF" w:rsidRDefault="00F82F4A" w:rsidP="00F82F4A">
      <w:pPr>
        <w:pStyle w:val="firstparagraph"/>
      </w:pPr>
      <w:r w:rsidRPr="009333EF">
        <w:rPr>
          <w:i/>
        </w:rPr>
        <w:tab/>
      </w:r>
      <w:r w:rsidRPr="009333EF">
        <w:rPr>
          <w:i/>
        </w:rPr>
        <w:tab/>
        <w:t>…</w:t>
      </w:r>
    </w:p>
    <w:p w14:paraId="38F57808" w14:textId="77777777" w:rsidR="00F82F4A" w:rsidRPr="009333EF" w:rsidRDefault="00F82F4A" w:rsidP="00380631">
      <w:pPr>
        <w:pStyle w:val="firstparagraph"/>
      </w:pPr>
      <w:r w:rsidRPr="009333EF">
        <w:t>If the above example appears</w:t>
      </w:r>
      <w:r w:rsidR="00C774E4" w:rsidRPr="009333EF">
        <w:t xml:space="preserve"> too</w:t>
      </w:r>
      <w:r w:rsidRPr="009333EF">
        <w:t xml:space="preserve"> </w:t>
      </w:r>
      <w:r w:rsidR="004D6070" w:rsidRPr="009333EF">
        <w:t>far-fetched</w:t>
      </w:r>
      <w:r w:rsidRPr="009333EF">
        <w:t xml:space="preserve"> (it rather is), </w:t>
      </w:r>
      <w:r w:rsidR="005B0245" w:rsidRPr="009333EF">
        <w:t>here is a modified version</w:t>
      </w:r>
      <w:r w:rsidRPr="009333EF">
        <w:t>:</w:t>
      </w:r>
    </w:p>
    <w:p w14:paraId="3C0A8FA7" w14:textId="77777777" w:rsidR="00F82F4A" w:rsidRPr="009333EF" w:rsidRDefault="00F82F4A" w:rsidP="00F82F4A">
      <w:pPr>
        <w:pStyle w:val="firstparagraph"/>
        <w:spacing w:after="0"/>
        <w:ind w:firstLine="720"/>
        <w:rPr>
          <w:i/>
        </w:rPr>
      </w:pPr>
      <w:r w:rsidRPr="009333EF">
        <w:rPr>
          <w:i/>
        </w:rPr>
        <w:t>…</w:t>
      </w:r>
    </w:p>
    <w:p w14:paraId="7C35D96C" w14:textId="77777777" w:rsidR="00F82F4A" w:rsidRPr="009333EF" w:rsidRDefault="00F82F4A" w:rsidP="00F82F4A">
      <w:pPr>
        <w:pStyle w:val="firstparagraph"/>
        <w:spacing w:after="0"/>
        <w:ind w:firstLine="720"/>
        <w:rPr>
          <w:i/>
        </w:rPr>
      </w:pPr>
      <w:r w:rsidRPr="009333EF">
        <w:rPr>
          <w:i/>
        </w:rPr>
        <w:t>state EndPacket:</w:t>
      </w:r>
    </w:p>
    <w:p w14:paraId="38E309AF" w14:textId="77777777" w:rsidR="00F82F4A" w:rsidRPr="009333EF" w:rsidRDefault="00F82F4A" w:rsidP="00F82F4A">
      <w:pPr>
        <w:pStyle w:val="firstparagraph"/>
        <w:spacing w:after="0"/>
        <w:rPr>
          <w:i/>
        </w:rPr>
      </w:pPr>
      <w:r w:rsidRPr="009333EF">
        <w:rPr>
          <w:i/>
        </w:rPr>
        <w:tab/>
      </w:r>
      <w:r w:rsidRPr="009333EF">
        <w:rPr>
          <w:i/>
        </w:rPr>
        <w:tab/>
        <w:t>double sig = 0.0;</w:t>
      </w:r>
    </w:p>
    <w:p w14:paraId="78F74561" w14:textId="77777777" w:rsidR="005B0245" w:rsidRPr="009333EF" w:rsidRDefault="005B0245" w:rsidP="00F82F4A">
      <w:pPr>
        <w:pStyle w:val="firstparagraph"/>
        <w:spacing w:after="0"/>
        <w:rPr>
          <w:i/>
        </w:rPr>
      </w:pPr>
      <w:r w:rsidRPr="009333EF">
        <w:rPr>
          <w:i/>
        </w:rPr>
        <w:tab/>
      </w:r>
      <w:r w:rsidRPr="009333EF">
        <w:rPr>
          <w:i/>
        </w:rPr>
        <w:tab/>
        <w:t>Packet *p =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12D8D07" w14:textId="77777777" w:rsidR="005B0245" w:rsidRPr="009333EF" w:rsidRDefault="005B0245" w:rsidP="00F82F4A">
      <w:pPr>
        <w:pStyle w:val="firstparagraph"/>
        <w:spacing w:after="0"/>
        <w:rPr>
          <w:i/>
        </w:rPr>
      </w:pPr>
      <w:r w:rsidRPr="009333EF">
        <w:rPr>
          <w:i/>
        </w:rPr>
        <w:tab/>
      </w:r>
      <w:r w:rsidRPr="009333EF">
        <w:rPr>
          <w:i/>
        </w:rPr>
        <w:tab/>
        <w:t>activities ( );</w:t>
      </w:r>
    </w:p>
    <w:p w14:paraId="0B8829E0"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1BB322C" w14:textId="77777777" w:rsidR="005B0245" w:rsidRPr="009333EF" w:rsidRDefault="005B0245" w:rsidP="00F82F4A">
      <w:pPr>
        <w:pStyle w:val="firstparagraph"/>
        <w:spacing w:after="0"/>
        <w:rPr>
          <w:i/>
        </w:rPr>
      </w:pPr>
      <w:r w:rsidRPr="009333EF">
        <w:rPr>
          <w:i/>
        </w:rPr>
        <w:tab/>
      </w:r>
      <w:r w:rsidRPr="009333EF">
        <w:rPr>
          <w:i/>
        </w:rPr>
        <w:tab/>
      </w:r>
      <w:r w:rsidRPr="009333EF">
        <w:rPr>
          <w:i/>
        </w:rPr>
        <w:tab/>
        <w:t>if (ThePacket != p)</w:t>
      </w:r>
    </w:p>
    <w:p w14:paraId="05807384" w14:textId="77777777" w:rsidR="00F82F4A" w:rsidRPr="009333EF" w:rsidRDefault="00F82F4A" w:rsidP="00F82F4A">
      <w:pPr>
        <w:pStyle w:val="firstparagraph"/>
        <w:spacing w:after="0"/>
        <w:rPr>
          <w:i/>
        </w:rPr>
      </w:pPr>
      <w:r w:rsidRPr="009333EF">
        <w:rPr>
          <w:i/>
        </w:rPr>
        <w:tab/>
      </w:r>
      <w:r w:rsidRPr="009333EF">
        <w:rPr>
          <w:i/>
        </w:rPr>
        <w:tab/>
      </w:r>
      <w:r w:rsidRPr="009333EF">
        <w:rPr>
          <w:i/>
        </w:rPr>
        <w:tab/>
      </w:r>
      <w:r w:rsidR="005B0245" w:rsidRPr="009333EF">
        <w:rPr>
          <w:i/>
        </w:rPr>
        <w:tab/>
      </w:r>
      <w:r w:rsidRPr="009333EF">
        <w:rPr>
          <w:i/>
        </w:rPr>
        <w:t>sig += Tcv-&gt;sigLevel (SIGL_OWN);</w:t>
      </w:r>
      <w:r w:rsidR="00C528FB" w:rsidRPr="009333EF">
        <w:rPr>
          <w:i/>
        </w:rPr>
        <w:t xml:space="preserve"> </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p>
    <w:p w14:paraId="2BDC44E8" w14:textId="77777777" w:rsidR="00F82F4A" w:rsidRPr="009333EF" w:rsidRDefault="00F82F4A" w:rsidP="00F82F4A">
      <w:pPr>
        <w:pStyle w:val="firstparagraph"/>
      </w:pPr>
      <w:r w:rsidRPr="009333EF">
        <w:rPr>
          <w:i/>
        </w:rPr>
        <w:tab/>
      </w:r>
      <w:r w:rsidRPr="009333EF">
        <w:rPr>
          <w:i/>
        </w:rPr>
        <w:tab/>
        <w:t>…</w:t>
      </w:r>
    </w:p>
    <w:p w14:paraId="3C4C3A5C" w14:textId="72A85995" w:rsidR="00F82F4A" w:rsidRPr="009333EF" w:rsidRDefault="005B0245" w:rsidP="00F82F4A">
      <w:pPr>
        <w:pStyle w:val="firstparagraph"/>
      </w:pPr>
      <w:r w:rsidRPr="009333EF">
        <w:t xml:space="preserve">The call to </w:t>
      </w:r>
      <w:r w:rsidRPr="009333EF">
        <w:rPr>
          <w:i/>
        </w:rPr>
        <w:t>activities</w:t>
      </w:r>
      <w:r w:rsidR="008931E4" w:rsidRPr="009333EF">
        <w:t xml:space="preserve"> before the loop is entered sets</w:t>
      </w:r>
      <w:r w:rsidRPr="009333EF">
        <w:t xml:space="preserve"> the </w:t>
      </w:r>
      <w:r w:rsidR="008931E4" w:rsidRPr="009333EF">
        <w:t>stage</w:t>
      </w:r>
      <w:r w:rsidRPr="009333EF">
        <w:t xml:space="preserve"> for </w:t>
      </w:r>
      <w:r w:rsidRPr="009333EF">
        <w:rPr>
          <w:i/>
        </w:rPr>
        <w:t>anotherPacket</w:t>
      </w:r>
      <w:r w:rsidRPr="009333EF">
        <w:t>, which will now scan through all</w:t>
      </w:r>
      <w:r w:rsidR="006672BF">
        <w:t xml:space="preserve"> </w:t>
      </w:r>
      <w:r w:rsidRPr="009333EF">
        <w:t xml:space="preserve">packets currently </w:t>
      </w:r>
      <w:r w:rsidR="004D6070" w:rsidRPr="009333EF">
        <w:t>perceived</w:t>
      </w:r>
      <w:r w:rsidRPr="009333EF">
        <w:t xml:space="preserve"> by the transceiver. The packet pointer identifying the activity that has triggered the </w:t>
      </w:r>
      <w:r w:rsidRPr="009333EF">
        <w:rPr>
          <w:i/>
        </w:rPr>
        <w:t>EOT</w:t>
      </w:r>
      <w:r w:rsidRPr="009333EF">
        <w:t xml:space="preserve"> event is stored in </w:t>
      </w:r>
      <w:r w:rsidRPr="009333EF">
        <w:rPr>
          <w:i/>
        </w:rPr>
        <w:t>p</w:t>
      </w:r>
      <w:r w:rsidRPr="009333EF">
        <w:t xml:space="preserve"> and compared against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after every call to </w:t>
      </w:r>
      <w:r w:rsidRPr="009333EF">
        <w:rPr>
          <w:i/>
        </w:rPr>
        <w:t>anotherPacket</w:t>
      </w:r>
      <w:r w:rsidRPr="009333EF">
        <w:t xml:space="preserve">. Thus, the loop calculates the sum of the signal levels of all packets audible at the time, except for the one that has triggered the </w:t>
      </w:r>
      <w:r w:rsidRPr="009333EF">
        <w:rPr>
          <w:i/>
        </w:rPr>
        <w:t>EOT</w:t>
      </w:r>
      <w:r w:rsidRPr="009333EF">
        <w:t xml:space="preserve"> event.</w:t>
      </w:r>
    </w:p>
    <w:p w14:paraId="5367ADF4" w14:textId="2652E968" w:rsidR="00C774E4" w:rsidRPr="009333EF" w:rsidRDefault="00C774E4" w:rsidP="00F82F4A">
      <w:pPr>
        <w:pStyle w:val="firstparagraph"/>
      </w:pPr>
      <w:r w:rsidRPr="009333EF">
        <w:t xml:space="preserve">As it turns out, the </w:t>
      </w:r>
      <w:r w:rsidRPr="009333EF">
        <w:rPr>
          <w:i/>
        </w:rPr>
        <w:t>if</w:t>
      </w:r>
      <w:r w:rsidRPr="009333EF">
        <w:t xml:space="preserve"> statement within the loop is not </w:t>
      </w:r>
      <w:r w:rsidR="006672BF">
        <w:t xml:space="preserve">even </w:t>
      </w:r>
      <w:r w:rsidRPr="009333EF">
        <w:t xml:space="preserve">necessary, because the triggering packet will not show up on the list of activities examined by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This is because a packet that triggers </w:t>
      </w:r>
      <w:r w:rsidRPr="009333EF">
        <w:rPr>
          <w:i/>
        </w:rPr>
        <w:t>EOT</w:t>
      </w:r>
      <w:r w:rsidRPr="009333EF">
        <w:t xml:space="preserve"> is no longer audible: its period of perception has just ended</w:t>
      </w:r>
      <w:r w:rsidR="00D3503F">
        <w:t xml:space="preserve">, so it won’t be selected by the invocation of </w:t>
      </w:r>
      <w:r w:rsidR="00D3503F" w:rsidRPr="00D3503F">
        <w:rPr>
          <w:i/>
          <w:iCs/>
        </w:rPr>
        <w:t>activities</w:t>
      </w:r>
      <w:r w:rsidR="00D3503F">
        <w:t>.</w:t>
      </w:r>
      <w:r w:rsidRPr="009333EF">
        <w:t xml:space="preserve"> </w:t>
      </w:r>
      <w:r w:rsidR="00D3503F">
        <w:t xml:space="preserve">Note the subtle (and somewhat confusing) difference with respect to the case of </w:t>
      </w:r>
      <w:r w:rsidR="00D3503F" w:rsidRPr="00D3503F">
        <w:rPr>
          <w:i/>
          <w:iCs/>
        </w:rPr>
        <w:t>anotherPacket</w:t>
      </w:r>
      <w:r w:rsidR="00D3503F">
        <w:t xml:space="preserve"> invoked immediately after the reception of an </w:t>
      </w:r>
      <w:r w:rsidR="00D3503F" w:rsidRPr="00D3503F">
        <w:rPr>
          <w:i/>
          <w:iCs/>
        </w:rPr>
        <w:t>EOT</w:t>
      </w:r>
      <w:r w:rsidR="00D3503F">
        <w:t xml:space="preserve"> event (in the previous example). Also note that the </w:t>
      </w:r>
      <w:r w:rsidRPr="009333EF">
        <w:t xml:space="preserve">situation would </w:t>
      </w:r>
      <w:r w:rsidR="00D3503F">
        <w:t>be different</w:t>
      </w:r>
      <w:r w:rsidRPr="009333EF">
        <w:t xml:space="preserve">, if the event awaited </w:t>
      </w:r>
      <w:r w:rsidR="008931E4" w:rsidRPr="009333EF">
        <w:t>in</w:t>
      </w:r>
      <w:r w:rsidRPr="009333EF">
        <w:t xml:space="preserve"> state </w:t>
      </w:r>
      <w:r w:rsidRPr="009333EF">
        <w:rPr>
          <w:i/>
        </w:rPr>
        <w:t>StartWaiting</w:t>
      </w:r>
      <w:r w:rsidRPr="009333EF">
        <w:t xml:space="preserve"> were replaced by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w:instrText>
      </w:r>
      <w:r w:rsidR="00F07494" w:rsidRPr="009333EF">
        <w:rPr>
          <w:i/>
        </w:rPr>
        <w:instrText>sceiver</w:instrText>
      </w:r>
      <w:r w:rsidR="00F07494" w:rsidRPr="009333EF">
        <w:instrText xml:space="preserve"> event" </w:instrText>
      </w:r>
      <w:r w:rsidR="00F07494" w:rsidRPr="009333EF">
        <w:rPr>
          <w:i/>
        </w:rPr>
        <w:fldChar w:fldCharType="end"/>
      </w:r>
      <w:r w:rsidRPr="009333EF">
        <w:t xml:space="preserve">. In that case, the </w:t>
      </w:r>
      <w:r w:rsidR="00743B6F" w:rsidRPr="009333EF">
        <w:t>loop wo</w:t>
      </w:r>
      <w:r w:rsidR="0066482D" w:rsidRPr="009333EF">
        <w:t xml:space="preserve">uld also account for the packet </w:t>
      </w:r>
      <w:r w:rsidRPr="009333EF">
        <w:t>that has triggered the event.</w:t>
      </w:r>
    </w:p>
    <w:p w14:paraId="4B895995" w14:textId="77777777" w:rsidR="00380631" w:rsidRPr="009333EF" w:rsidRDefault="005D439C" w:rsidP="00380631">
      <w:pPr>
        <w:pStyle w:val="firstparagraph"/>
      </w:pPr>
      <w:r w:rsidRPr="009333EF">
        <w:t>Two more</w:t>
      </w:r>
      <w:r w:rsidR="005A7538" w:rsidRPr="009333EF">
        <w:t xml:space="preserve"> </w:t>
      </w:r>
      <w:r w:rsidR="005A7538" w:rsidRPr="009333EF">
        <w:rPr>
          <w:i/>
        </w:rPr>
        <w:t>Transceiver</w:t>
      </w:r>
      <w:r w:rsidR="005A7538" w:rsidRPr="009333EF">
        <w:t xml:space="preserve"> method</w:t>
      </w:r>
      <w:r w:rsidRPr="009333EF">
        <w:t>s</w:t>
      </w:r>
      <w:r w:rsidR="005A7538" w:rsidRPr="009333EF">
        <w:t xml:space="preserve"> accept</w:t>
      </w:r>
      <w:r w:rsidRPr="009333EF">
        <w:t xml:space="preserve"> </w:t>
      </w:r>
      <w:r w:rsidR="005A7538" w:rsidRPr="009333EF">
        <w:t xml:space="preserve">a packet pointer with the same interpretation as the argument of </w:t>
      </w:r>
      <w:r w:rsidR="005A7538" w:rsidRPr="009333EF">
        <w:rPr>
          <w:i/>
        </w:rPr>
        <w:t>sigLevel</w:t>
      </w:r>
      <w:r w:rsidR="005A7538" w:rsidRPr="009333EF">
        <w:t>, i.e., to identify an activity</w:t>
      </w:r>
      <w:r w:rsidRPr="009333EF">
        <w:t>. One of them is:</w:t>
      </w:r>
    </w:p>
    <w:p w14:paraId="6F3E9134" w14:textId="77777777" w:rsidR="00380631" w:rsidRPr="009333EF" w:rsidRDefault="00380631" w:rsidP="005A7538">
      <w:pPr>
        <w:pStyle w:val="firstparagraph"/>
        <w:ind w:firstLine="720"/>
        <w:rPr>
          <w:i/>
        </w:rPr>
      </w:pP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iHist</w:t>
      </w:r>
      <w:r w:rsidR="00CB2F1E" w:rsidRPr="009333EF">
        <w:rPr>
          <w:i/>
        </w:rPr>
        <w:fldChar w:fldCharType="begin"/>
      </w:r>
      <w:r w:rsidR="00CB2F1E" w:rsidRPr="009333EF">
        <w:instrText xml:space="preserve"> XE "</w:instrText>
      </w:r>
      <w:r w:rsidR="00CB2F1E" w:rsidRPr="009333EF">
        <w:rPr>
          <w:i/>
        </w:rPr>
        <w:instrText>iHist</w:instrText>
      </w:r>
      <w:r w:rsidR="00CB2F1E" w:rsidRPr="009333EF">
        <w:instrText xml:space="preserve">" </w:instrText>
      </w:r>
      <w:r w:rsidR="00CB2F1E" w:rsidRPr="009333EF">
        <w:rPr>
          <w:i/>
        </w:rPr>
        <w:fldChar w:fldCharType="end"/>
      </w:r>
      <w:r w:rsidRPr="009333EF">
        <w:rPr>
          <w:i/>
        </w:rPr>
        <w:t xml:space="preserve"> (const Packet *pkt);</w:t>
      </w:r>
    </w:p>
    <w:p w14:paraId="4E555D31" w14:textId="2C3962E0" w:rsidR="00380631" w:rsidRPr="009333EF" w:rsidRDefault="005D439C" w:rsidP="00380631">
      <w:pPr>
        <w:pStyle w:val="firstparagraph"/>
      </w:pPr>
      <w:r w:rsidRPr="009333EF">
        <w:t>which</w:t>
      </w:r>
      <w:r w:rsidR="00380631" w:rsidRPr="009333EF">
        <w:t xml:space="preserve"> returns a pointer to the packet’s interference histogram (</w:t>
      </w:r>
      <w:r w:rsidR="005A7538" w:rsidRPr="009333EF">
        <w:t>Section </w:t>
      </w:r>
      <w:r w:rsidR="005A7538" w:rsidRPr="009333EF">
        <w:fldChar w:fldCharType="begin"/>
      </w:r>
      <w:r w:rsidR="005A7538" w:rsidRPr="009333EF">
        <w:instrText xml:space="preserve"> REF _Ref508309042 \r \h </w:instrText>
      </w:r>
      <w:r w:rsidR="005A7538" w:rsidRPr="009333EF">
        <w:fldChar w:fldCharType="separate"/>
      </w:r>
      <w:r w:rsidR="003D1CFC">
        <w:t>8.1.5</w:t>
      </w:r>
      <w:r w:rsidR="005A7538" w:rsidRPr="009333EF">
        <w:fldChar w:fldCharType="end"/>
      </w:r>
      <w:r w:rsidR="00380631" w:rsidRPr="009333EF">
        <w:t xml:space="preserve">). This histogram can be used in tricky scenarios (see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3D1CFC">
        <w:t>8.2.4</w:t>
      </w:r>
      <w:r w:rsidR="005A7538" w:rsidRPr="009333EF">
        <w:fldChar w:fldCharType="end"/>
      </w:r>
      <w:r w:rsidR="00380631" w:rsidRPr="009333EF">
        <w:t xml:space="preserve"> for an illustration), e.g., to</w:t>
      </w:r>
      <w:r w:rsidR="005A7538" w:rsidRPr="009333EF">
        <w:t xml:space="preserve"> </w:t>
      </w:r>
      <w:r w:rsidR="00380631" w:rsidRPr="009333EF">
        <w:t>a</w:t>
      </w:r>
      <w:r w:rsidR="009E3D57" w:rsidRPr="009333EF">
        <w:t>ff</w:t>
      </w:r>
      <w:r w:rsidR="00380631" w:rsidRPr="009333EF">
        <w:t xml:space="preserve">ect the </w:t>
      </w:r>
      <w:r w:rsidR="005A7538" w:rsidRPr="009333EF">
        <w:t>processing</w:t>
      </w:r>
      <w:r w:rsidR="00380631" w:rsidRPr="009333EF">
        <w:t xml:space="preserve"> of a received</w:t>
      </w:r>
      <w:r w:rsidR="005A7538" w:rsidRPr="009333EF">
        <w:t xml:space="preserve"> (or perceived)</w:t>
      </w:r>
      <w:r w:rsidR="00380631" w:rsidRPr="009333EF">
        <w:t xml:space="preserve"> packet in a manner depending on </w:t>
      </w:r>
      <w:r w:rsidR="004331C6" w:rsidRPr="009333EF">
        <w:t>its experienced</w:t>
      </w:r>
      <w:r w:rsidR="005A7538" w:rsidRPr="009333EF">
        <w:t xml:space="preserve"> </w:t>
      </w:r>
      <w:r w:rsidR="00380631" w:rsidRPr="009333EF">
        <w:t>interference.</w:t>
      </w:r>
    </w:p>
    <w:p w14:paraId="3BE510D2" w14:textId="77777777" w:rsidR="007C299F" w:rsidRPr="009333EF" w:rsidRDefault="007C299F" w:rsidP="007C299F">
      <w:pPr>
        <w:pStyle w:val="firstparagraph"/>
      </w:pPr>
      <w:r w:rsidRPr="009333EF">
        <w:lastRenderedPageBreak/>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9333EF">
        <w:t xml:space="preserve">it </w:t>
      </w:r>
      <w:r w:rsidRPr="009333EF">
        <w:t>fails any of the necessary tests for receivability</w:t>
      </w:r>
      <w:r w:rsidR="008931E4" w:rsidRPr="009333EF">
        <w:t xml:space="preserve"> in a way that makes its future positive assessment impossible</w:t>
      </w:r>
      <w:r w:rsidRPr="009333EF">
        <w:t>. Here is a transceiver method making that flag explicitly available to the program:</w:t>
      </w:r>
    </w:p>
    <w:p w14:paraId="5DC310F8" w14:textId="77777777" w:rsidR="007C299F" w:rsidRPr="009333EF" w:rsidRDefault="007C299F" w:rsidP="007C299F">
      <w:pPr>
        <w:pStyle w:val="firstparagraph"/>
        <w:ind w:firstLine="720"/>
        <w:rPr>
          <w:i/>
        </w:rPr>
      </w:pPr>
      <w:r w:rsidRPr="009333EF">
        <w:rPr>
          <w:i/>
        </w:rPr>
        <w:t>Boolean dead</w:t>
      </w:r>
      <w:r w:rsidR="00815CFF" w:rsidRPr="009333EF">
        <w:rPr>
          <w:i/>
        </w:rPr>
        <w:fldChar w:fldCharType="begin"/>
      </w:r>
      <w:r w:rsidR="00815CFF" w:rsidRPr="009333EF">
        <w:instrText xml:space="preserve"> XE "</w:instrText>
      </w:r>
      <w:r w:rsidR="00815CFF" w:rsidRPr="009333EF">
        <w:rPr>
          <w:i/>
        </w:rPr>
        <w:instrText xml:space="preserve">dead </w:instrText>
      </w:r>
      <w:r w:rsidR="00815CFF" w:rsidRPr="009333EF">
        <w:instrText>(</w:instrText>
      </w:r>
      <w:r w:rsidR="00815CFF" w:rsidRPr="009333EF">
        <w:rPr>
          <w:i/>
        </w:rPr>
        <w:instrText>Packet</w:instrText>
      </w:r>
      <w:r w:rsidR="00815CFF" w:rsidRPr="009333EF">
        <w:instrText xml:space="preserve"> method)" </w:instrText>
      </w:r>
      <w:r w:rsidR="00815CFF" w:rsidRPr="009333EF">
        <w:rPr>
          <w:i/>
        </w:rPr>
        <w:fldChar w:fldCharType="end"/>
      </w:r>
      <w:r w:rsidRPr="009333EF">
        <w:rPr>
          <w:i/>
        </w:rPr>
        <w:t xml:space="preserve"> (const Packet *pkt = NULL);</w:t>
      </w:r>
    </w:p>
    <w:p w14:paraId="1F6EDB47" w14:textId="77777777" w:rsidR="007C299F" w:rsidRPr="009333EF" w:rsidRDefault="00637D51" w:rsidP="007C299F">
      <w:pPr>
        <w:pStyle w:val="firstparagraph"/>
      </w:pPr>
      <w:r w:rsidRPr="009333EF">
        <w:t>T</w:t>
      </w:r>
      <w:r w:rsidR="007C299F" w:rsidRPr="009333EF">
        <w:t xml:space="preserve">he method returns </w:t>
      </w:r>
      <w:r w:rsidR="007C299F" w:rsidRPr="009333EF">
        <w:rPr>
          <w:i/>
        </w:rPr>
        <w:t>YES</w:t>
      </w:r>
      <w:r w:rsidR="004331C6" w:rsidRPr="009333EF">
        <w:t>,</w:t>
      </w:r>
      <w:r w:rsidR="007C299F" w:rsidRPr="009333EF">
        <w:t xml:space="preserve"> if the packet has been found non-receivable. This will happen in any of the following circumstances:</w:t>
      </w:r>
    </w:p>
    <w:p w14:paraId="7ADEFCD2" w14:textId="77777777" w:rsidR="007C299F" w:rsidRPr="009333EF" w:rsidRDefault="007C299F" w:rsidP="00596F24">
      <w:pPr>
        <w:pStyle w:val="firstparagraph"/>
        <w:numPr>
          <w:ilvl w:val="0"/>
          <w:numId w:val="44"/>
        </w:numPr>
      </w:pPr>
      <w:r w:rsidRPr="009333EF">
        <w:t>The packet is past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(stage </w:t>
      </w:r>
      <w:r w:rsidRPr="009333EF">
        <w:rPr>
          <w:i/>
        </w:rPr>
        <w:t>T</w:t>
      </w:r>
      <w:r w:rsidRPr="009333EF">
        <w:t xml:space="preserve">) and the preamble assessment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was negative.</w:t>
      </w:r>
    </w:p>
    <w:p w14:paraId="5795EFCF" w14:textId="77777777" w:rsidR="007C299F" w:rsidRPr="009333EF" w:rsidRDefault="007C299F" w:rsidP="00596F24">
      <w:pPr>
        <w:pStyle w:val="firstparagraph"/>
        <w:numPr>
          <w:ilvl w:val="0"/>
          <w:numId w:val="44"/>
        </w:numPr>
      </w:pPr>
      <w:r w:rsidRPr="009333EF">
        <w:t xml:space="preserve">The packet has been aborted by the sender and this event has made it to the perceiving transceiver (the packet </w:t>
      </w:r>
      <w:r w:rsidR="00562D4D" w:rsidRPr="009333EF">
        <w:t>will</w:t>
      </w:r>
      <w:r w:rsidRPr="009333EF">
        <w:t xml:space="preserve"> fail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without even bothering the assessment method).</w:t>
      </w:r>
    </w:p>
    <w:p w14:paraId="2E1DCB37" w14:textId="77777777" w:rsidR="007C299F" w:rsidRPr="009333EF" w:rsidRDefault="007C299F" w:rsidP="00596F24">
      <w:pPr>
        <w:pStyle w:val="firstparagraph"/>
        <w:numPr>
          <w:ilvl w:val="0"/>
          <w:numId w:val="44"/>
        </w:numPr>
      </w:pPr>
      <w:r w:rsidRPr="009333EF">
        <w:t xml:space="preserve">The packet is in stage </w:t>
      </w:r>
      <w:r w:rsidRPr="009333EF">
        <w:rPr>
          <w:i/>
        </w:rPr>
        <w:t>E</w:t>
      </w:r>
      <w:r w:rsidRPr="009333EF">
        <w:t xml:space="preserve"> and the assessment by </w:t>
      </w:r>
      <w:r w:rsidRPr="009333EF">
        <w:rPr>
          <w:i/>
        </w:rPr>
        <w:t>RFC</w:t>
      </w:r>
      <w:r w:rsidR="008E238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has been negative.</w:t>
      </w:r>
    </w:p>
    <w:p w14:paraId="4809CFDA" w14:textId="77777777" w:rsidR="00637D51" w:rsidRPr="009333EF" w:rsidRDefault="007C299F" w:rsidP="00596F24">
      <w:pPr>
        <w:pStyle w:val="firstparagraph"/>
        <w:numPr>
          <w:ilvl w:val="0"/>
          <w:numId w:val="44"/>
        </w:numPr>
      </w:pPr>
      <w:r w:rsidRPr="009333EF">
        <w:t>The packet is not perceived any more, i.e., its last bit has disappeared from the</w:t>
      </w:r>
      <w:r w:rsidR="008E238A" w:rsidRPr="009333EF">
        <w:t xml:space="preserve"> </w:t>
      </w:r>
      <w:r w:rsidRPr="009333EF">
        <w:t>transceiver.</w:t>
      </w:r>
      <w:r w:rsidR="00637D51" w:rsidRPr="009333EF">
        <w:t xml:space="preserve"> This is mostly a precaution, because such a packet will not trigger any events and should normally be ignored by the receiving process on other grounds.</w:t>
      </w:r>
    </w:p>
    <w:p w14:paraId="3B77B3FD" w14:textId="1450E5E2" w:rsidR="007C299F" w:rsidRPr="009333EF" w:rsidRDefault="007C299F" w:rsidP="00596F24">
      <w:pPr>
        <w:pStyle w:val="firstparagraph"/>
        <w:numPr>
          <w:ilvl w:val="0"/>
          <w:numId w:val="44"/>
        </w:numPr>
      </w:pPr>
      <w:r w:rsidRPr="009333EF">
        <w:t xml:space="preserve">The packet is past stage </w:t>
      </w:r>
      <w:r w:rsidRPr="009333EF">
        <w:rPr>
          <w:i/>
        </w:rPr>
        <w:t>T</w:t>
      </w:r>
      <w:r w:rsidRPr="009333EF">
        <w:t xml:space="preserve"> and before stage </w:t>
      </w:r>
      <w:r w:rsidRPr="009333EF">
        <w:rPr>
          <w:i/>
        </w:rPr>
        <w:t>E</w:t>
      </w:r>
      <w:r w:rsidRPr="009333EF">
        <w:t>,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assessment (by </w:t>
      </w:r>
      <w:r w:rsidRPr="009333EF">
        <w:rPr>
          <w:i/>
        </w:rPr>
        <w:t>RFC</w:t>
      </w:r>
      <w:r w:rsidR="008E238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8E238A" w:rsidRPr="009333EF">
        <w:t xml:space="preserve"> </w:t>
      </w:r>
      <w:r w:rsidRPr="009333EF">
        <w:t xml:space="preserve">was positive, but its partial assessment by </w:t>
      </w:r>
      <w:r w:rsidRPr="009333EF">
        <w:rPr>
          <w:i/>
        </w:rPr>
        <w:t>RFC</w:t>
      </w:r>
      <w:r w:rsidR="008E238A" w:rsidRPr="009333EF">
        <w:rPr>
          <w:i/>
        </w:rPr>
        <w:t>_</w:t>
      </w:r>
      <w:r w:rsidRPr="009333EF">
        <w:rPr>
          <w:i/>
        </w:rPr>
        <w:t>eot</w:t>
      </w:r>
      <w:r w:rsidRPr="009333EF">
        <w:t xml:space="preserve"> </w:t>
      </w:r>
      <w:r w:rsidR="00146566">
        <w:t>has been</w:t>
      </w:r>
      <w:r w:rsidRPr="009333EF">
        <w:t xml:space="preserve"> negative.</w:t>
      </w:r>
    </w:p>
    <w:p w14:paraId="7A40C9EC" w14:textId="77777777" w:rsidR="007C299F" w:rsidRPr="009333EF" w:rsidRDefault="007C299F" w:rsidP="007C299F">
      <w:pPr>
        <w:pStyle w:val="firstparagraph"/>
      </w:pPr>
      <w:r w:rsidRPr="009333EF">
        <w:t xml:space="preserve">In all other cases, </w:t>
      </w:r>
      <w:r w:rsidRPr="009333EF">
        <w:rPr>
          <w:i/>
        </w:rPr>
        <w:t>dead</w:t>
      </w:r>
      <w:r w:rsidRPr="009333EF">
        <w:t xml:space="preserve"> returns </w:t>
      </w:r>
      <w:r w:rsidRPr="009333EF">
        <w:rPr>
          <w:i/>
        </w:rPr>
        <w:t>NO</w:t>
      </w:r>
      <w:r w:rsidRPr="009333EF">
        <w:t>.</w:t>
      </w:r>
    </w:p>
    <w:p w14:paraId="228F5AD9" w14:textId="54E53886" w:rsidR="007C299F" w:rsidRPr="009333EF" w:rsidRDefault="008E238A" w:rsidP="007C299F">
      <w:pPr>
        <w:pStyle w:val="firstparagraph"/>
      </w:pPr>
      <w:r w:rsidRPr="009333EF">
        <w:t xml:space="preserve">One added value of the method is that, if it is invoked while the packet is past stage </w:t>
      </w:r>
      <w:r w:rsidRPr="009333EF">
        <w:rPr>
          <w:i/>
        </w:rPr>
        <w:t>P</w:t>
      </w:r>
      <w:r w:rsidRPr="009333EF">
        <w:t xml:space="preserve"> and before stage </w:t>
      </w:r>
      <w:r w:rsidRPr="009333EF">
        <w:rPr>
          <w:i/>
        </w:rPr>
        <w:t>E</w:t>
      </w:r>
      <w:r w:rsidRPr="009333EF">
        <w:t xml:space="preserve">, it will </w:t>
      </w:r>
      <w:r w:rsidR="00C02C0C" w:rsidRPr="009333EF">
        <w:t>carry out</w:t>
      </w:r>
      <w:r w:rsidRPr="009333EF">
        <w:t xml:space="preserve">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(invoke </w:t>
      </w:r>
      <w:r w:rsidRPr="009333EF">
        <w:rPr>
          <w:i/>
        </w:rPr>
        <w:t>RFC_eot</w:t>
      </w:r>
      <w:r w:rsidRPr="009333EF">
        <w:t xml:space="preserve">) on the </w:t>
      </w:r>
      <w:r w:rsidR="00134A50" w:rsidRPr="009333EF">
        <w:t xml:space="preserve">partial packet. Thus, </w:t>
      </w:r>
      <w:r w:rsidR="007C299F" w:rsidRPr="009333EF">
        <w:t xml:space="preserve">if this </w:t>
      </w:r>
      <w:r w:rsidR="00134A50" w:rsidRPr="009333EF">
        <w:t>inquiry</w:t>
      </w:r>
      <w:r w:rsidR="007C299F" w:rsidRPr="009333EF">
        <w:t xml:space="preserve"> is used, </w:t>
      </w:r>
      <w:r w:rsidR="007C299F" w:rsidRPr="009333EF">
        <w:rPr>
          <w:i/>
        </w:rPr>
        <w:t>RFC</w:t>
      </w:r>
      <w:r w:rsidRPr="009333EF">
        <w:rPr>
          <w:i/>
        </w:rPr>
        <w:t>_</w:t>
      </w:r>
      <w:r w:rsidR="007C299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7C299F" w:rsidRPr="009333EF">
        <w:t xml:space="preserve"> must be prepared to sensibly assess packets</w:t>
      </w:r>
      <w:r w:rsidR="00134A50" w:rsidRPr="009333EF">
        <w:t xml:space="preserve"> </w:t>
      </w:r>
      <w:r w:rsidR="007C299F" w:rsidRPr="009333EF">
        <w:t xml:space="preserve">before stage </w:t>
      </w:r>
      <w:r w:rsidR="007C299F" w:rsidRPr="009333EF">
        <w:rPr>
          <w:i/>
        </w:rPr>
        <w:t>E</w:t>
      </w:r>
      <w:r w:rsidR="007C299F" w:rsidRPr="009333EF">
        <w:t>. Th</w:t>
      </w:r>
      <w:r w:rsidR="00134A50" w:rsidRPr="009333EF">
        <w:t>is is</w:t>
      </w:r>
      <w:r w:rsidR="007C299F" w:rsidRPr="009333EF">
        <w:t xml:space="preserve"> </w:t>
      </w:r>
      <w:r w:rsidR="00962077" w:rsidRPr="009333EF">
        <w:t>like</w:t>
      </w:r>
      <w:r w:rsidR="007C299F" w:rsidRPr="009333EF">
        <w:t xml:space="preserve"> the assessment carried out for </w:t>
      </w:r>
      <w:r w:rsidR="00637D51" w:rsidRPr="009333EF">
        <w:t>an</w:t>
      </w:r>
      <w:r w:rsidR="007C299F" w:rsidRPr="009333EF">
        <w:t xml:space="preserve"> </w:t>
      </w:r>
      <w:r w:rsidR="007C299F" w:rsidRPr="009333EF">
        <w:rPr>
          <w:i/>
        </w:rPr>
        <w:t>ACTIVITY</w:t>
      </w:r>
      <w:r w:rsidR="007C299F" w:rsidRPr="009333EF">
        <w:t xml:space="preserve"> event (</w:t>
      </w:r>
      <w:r w:rsidR="008931E4" w:rsidRPr="009333EF">
        <w:t xml:space="preserve">see </w:t>
      </w:r>
      <w:r w:rsidR="00134A50" w:rsidRPr="009333EF">
        <w:t>Section </w:t>
      </w:r>
      <w:r w:rsidR="00134A50" w:rsidRPr="009333EF">
        <w:fldChar w:fldCharType="begin"/>
      </w:r>
      <w:r w:rsidR="00134A50" w:rsidRPr="009333EF">
        <w:instrText xml:space="preserve"> REF _Ref508274796 \r \h </w:instrText>
      </w:r>
      <w:r w:rsidR="00134A50" w:rsidRPr="009333EF">
        <w:fldChar w:fldCharType="separate"/>
      </w:r>
      <w:r w:rsidR="003D1CFC">
        <w:t>8.2.1</w:t>
      </w:r>
      <w:r w:rsidR="00134A50" w:rsidRPr="009333EF">
        <w:fldChar w:fldCharType="end"/>
      </w:r>
      <w:r w:rsidR="00793543" w:rsidRPr="009333EF">
        <w:t xml:space="preserve"> and footnote </w:t>
      </w:r>
      <w:r w:rsidR="00793543" w:rsidRPr="009333EF">
        <w:fldChar w:fldCharType="begin"/>
      </w:r>
      <w:r w:rsidR="00793543" w:rsidRPr="009333EF">
        <w:instrText xml:space="preserve"> NOTEREF _Ref513903117 \h </w:instrText>
      </w:r>
      <w:r w:rsidR="00793543" w:rsidRPr="009333EF">
        <w:fldChar w:fldCharType="separate"/>
      </w:r>
      <w:r w:rsidR="003D1CFC">
        <w:t>8</w:t>
      </w:r>
      <w:r w:rsidR="00793543" w:rsidRPr="009333EF">
        <w:fldChar w:fldCharType="end"/>
      </w:r>
      <w:r w:rsidR="00793543" w:rsidRPr="009333EF">
        <w:t xml:space="preserve"> on page </w:t>
      </w:r>
      <w:r w:rsidR="00793543" w:rsidRPr="009333EF">
        <w:fldChar w:fldCharType="begin"/>
      </w:r>
      <w:r w:rsidR="00793543" w:rsidRPr="009333EF">
        <w:instrText xml:space="preserve"> PAGEREF _Ref513903131 \h </w:instrText>
      </w:r>
      <w:r w:rsidR="00793543" w:rsidRPr="009333EF">
        <w:fldChar w:fldCharType="separate"/>
      </w:r>
      <w:r w:rsidR="003D1CFC">
        <w:rPr>
          <w:noProof/>
        </w:rPr>
        <w:t>283</w:t>
      </w:r>
      <w:r w:rsidR="00793543" w:rsidRPr="009333EF">
        <w:fldChar w:fldCharType="end"/>
      </w:r>
      <w:r w:rsidR="007C299F" w:rsidRPr="009333EF">
        <w:t>).</w:t>
      </w:r>
    </w:p>
    <w:p w14:paraId="709CF0E6" w14:textId="77777777" w:rsidR="007C299F" w:rsidRPr="009333EF" w:rsidRDefault="007C299F" w:rsidP="007C299F">
      <w:pPr>
        <w:pStyle w:val="firstparagraph"/>
      </w:pPr>
      <w:r w:rsidRPr="009333EF">
        <w:t xml:space="preserve">If </w:t>
      </w:r>
      <w:r w:rsidRPr="009333EF">
        <w:rPr>
          <w:i/>
        </w:rPr>
        <w:t>dead</w:t>
      </w:r>
      <w:r w:rsidRPr="009333EF">
        <w:t xml:space="preserve"> is called without an argument (or with the argument equal </w:t>
      </w:r>
      <w:r w:rsidRPr="009333EF">
        <w:rPr>
          <w:i/>
        </w:rPr>
        <w:t>NULL</w:t>
      </w:r>
      <w:r w:rsidRPr="009333EF">
        <w:t>), then it applies</w:t>
      </w:r>
      <w:r w:rsidR="00134A50" w:rsidRPr="009333EF">
        <w:t xml:space="preserve"> </w:t>
      </w:r>
      <w:r w:rsidRPr="009333EF">
        <w:t xml:space="preserve">to the activity last scanned by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 xml:space="preserve"> or </w:t>
      </w:r>
      <w:r w:rsidRPr="009333EF">
        <w:rPr>
          <w:i/>
        </w:rPr>
        <w:t>anotherPacket</w:t>
      </w:r>
      <w:r w:rsidR="000D66EB" w:rsidRPr="009333EF">
        <w:rPr>
          <w:i/>
        </w:rPr>
        <w:fldChar w:fldCharType="begin"/>
      </w:r>
      <w:r w:rsidR="000D66EB" w:rsidRPr="009333EF">
        <w:instrText xml:space="preserve"> XE "</w:instrText>
      </w:r>
      <w:r w:rsidR="000D66EB" w:rsidRPr="009333EF">
        <w:rPr>
          <w:i/>
        </w:rPr>
        <w:instrText>anotherPacket:Transceiver</w:instrText>
      </w:r>
      <w:r w:rsidR="000D66EB" w:rsidRPr="009333EF">
        <w:instrText xml:space="preserve"> method" </w:instrText>
      </w:r>
      <w:r w:rsidR="000D66EB" w:rsidRPr="009333EF">
        <w:rPr>
          <w:i/>
        </w:rPr>
        <w:fldChar w:fldCharType="end"/>
      </w:r>
      <w:r w:rsidRPr="009333EF">
        <w:t>. Any activity found</w:t>
      </w:r>
      <w:r w:rsidR="00134A50" w:rsidRPr="009333EF">
        <w:t xml:space="preserve"> to be </w:t>
      </w:r>
      <w:r w:rsidRPr="009333EF">
        <w:t xml:space="preserve">before stage </w:t>
      </w:r>
      <w:r w:rsidRPr="009333EF">
        <w:rPr>
          <w:i/>
        </w:rPr>
        <w:t>T</w:t>
      </w:r>
      <w:r w:rsidRPr="009333EF">
        <w:t xml:space="preserve"> is never dead unless it is an aborted</w:t>
      </w:r>
      <w:r w:rsidR="00426BC2" w:rsidRPr="009333EF">
        <w:fldChar w:fldCharType="begin"/>
      </w:r>
      <w:r w:rsidR="00426BC2" w:rsidRPr="009333EF">
        <w:instrText xml:space="preserve"> XE "aborted:preamble" </w:instrText>
      </w:r>
      <w:r w:rsidR="00426BC2" w:rsidRPr="009333EF">
        <w:fldChar w:fldCharType="end"/>
      </w:r>
      <w:r w:rsidRPr="009333EF">
        <w:t xml:space="preserve"> preamble whose last bit has just</w:t>
      </w:r>
      <w:r w:rsidR="00134A50" w:rsidRPr="009333EF">
        <w:t xml:space="preserve"> </w:t>
      </w:r>
      <w:r w:rsidRPr="009333EF">
        <w:t>arrived at the transceiver</w:t>
      </w:r>
      <w:r w:rsidR="00134A50" w:rsidRPr="009333EF">
        <w:t xml:space="preserve"> (</w:t>
      </w:r>
      <w:r w:rsidR="00793543" w:rsidRPr="009333EF">
        <w:t>such a</w:t>
      </w:r>
      <w:r w:rsidR="00134A50" w:rsidRPr="009333EF">
        <w:t xml:space="preserve"> preamble is </w:t>
      </w:r>
      <w:r w:rsidR="00793543" w:rsidRPr="009333EF">
        <w:t>never</w:t>
      </w:r>
      <w:r w:rsidR="00134A50" w:rsidRPr="009333EF">
        <w:t xml:space="preserve"> followed by a packet)</w:t>
      </w:r>
      <w:r w:rsidRPr="009333EF">
        <w:t>.</w:t>
      </w:r>
    </w:p>
    <w:p w14:paraId="4FD29EFD" w14:textId="0340938E" w:rsidR="007C299F" w:rsidRPr="009333EF" w:rsidRDefault="00134A50" w:rsidP="00380631">
      <w:pPr>
        <w:pStyle w:val="firstparagraph"/>
      </w:pPr>
      <w:r w:rsidRPr="009333EF">
        <w:t>If</w:t>
      </w:r>
      <w:r w:rsidR="007C299F" w:rsidRPr="009333EF">
        <w:t xml:space="preserve"> the receiver is o</w:t>
      </w:r>
      <w:r w:rsidR="009E3D57" w:rsidRPr="009333EF">
        <w:t>ff</w:t>
      </w:r>
      <w:r w:rsidR="007C299F" w:rsidRPr="009333EF">
        <w:t xml:space="preserve"> (</w:t>
      </w:r>
      <w:r w:rsidRPr="009333EF">
        <w:t>Section </w:t>
      </w:r>
      <w:r w:rsidRPr="009333EF">
        <w:fldChar w:fldCharType="begin"/>
      </w:r>
      <w:r w:rsidRPr="009333EF">
        <w:instrText xml:space="preserve"> REF _Ref508383171 \r \h </w:instrText>
      </w:r>
      <w:r w:rsidRPr="009333EF">
        <w:fldChar w:fldCharType="separate"/>
      </w:r>
      <w:r w:rsidR="003D1CFC">
        <w:t>8.2.3</w:t>
      </w:r>
      <w:r w:rsidRPr="009333EF">
        <w:fldChar w:fldCharType="end"/>
      </w:r>
      <w:r w:rsidR="007C299F" w:rsidRPr="009333EF">
        <w:t>), no activities can be perceived on it, and no signals</w:t>
      </w:r>
      <w:r w:rsidRPr="009333EF">
        <w:t xml:space="preserve"> </w:t>
      </w:r>
      <w:r w:rsidR="007C299F" w:rsidRPr="009333EF">
        <w:t xml:space="preserve">can be measured. </w:t>
      </w:r>
      <w:r w:rsidR="008931E4" w:rsidRPr="009333EF">
        <w:t>In particular</w:t>
      </w:r>
      <w:r w:rsidR="00D301EE" w:rsidRPr="009333EF">
        <w:t>,</w:t>
      </w:r>
      <w:r w:rsidR="00637D51" w:rsidRPr="009333EF">
        <w:t xml:space="preserve"> </w:t>
      </w:r>
      <w:r w:rsidR="007C299F" w:rsidRPr="009333EF">
        <w:rPr>
          <w:i/>
        </w:rPr>
        <w:t>activities</w:t>
      </w:r>
      <w:r w:rsidR="007C299F" w:rsidRPr="009333EF">
        <w:t xml:space="preserve"> and </w:t>
      </w:r>
      <w:r w:rsidR="007C299F" w:rsidRPr="009333EF">
        <w:rPr>
          <w:i/>
        </w:rPr>
        <w:t>events</w:t>
      </w:r>
      <w:r w:rsidR="007C299F" w:rsidRPr="009333EF">
        <w:t xml:space="preserve"> return zero, </w:t>
      </w:r>
      <w:r w:rsidR="007C299F" w:rsidRPr="009333EF">
        <w:rPr>
          <w:i/>
        </w:rPr>
        <w:t>anotherActivity</w:t>
      </w:r>
      <w:r w:rsidRPr="009333EF">
        <w:t xml:space="preserve"> </w:t>
      </w:r>
      <w:r w:rsidR="007C299F" w:rsidRPr="009333EF">
        <w:t xml:space="preserve">immediately returns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C299F" w:rsidRPr="009333EF">
        <w:t xml:space="preserve">, </w:t>
      </w:r>
      <w:r w:rsidR="007C299F" w:rsidRPr="009333EF">
        <w:rPr>
          <w:i/>
        </w:rPr>
        <w:t>anotherPacket</w:t>
      </w:r>
      <w:r w:rsidR="007C299F" w:rsidRPr="009333EF">
        <w:t xml:space="preserve"> immediately returns </w:t>
      </w:r>
      <w:r w:rsidR="007C299F" w:rsidRPr="009333EF">
        <w:rPr>
          <w:i/>
        </w:rPr>
        <w:t>NULL</w:t>
      </w:r>
      <w:r w:rsidR="007C299F" w:rsidRPr="009333EF">
        <w:t xml:space="preserve">, </w:t>
      </w:r>
      <w:r w:rsidR="007C299F"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007C299F" w:rsidRPr="009333EF">
        <w:t xml:space="preserve"> returns</w:t>
      </w:r>
      <w:r w:rsidRPr="009333EF">
        <w:t xml:space="preserve"> </w:t>
      </w:r>
      <m:oMath>
        <m:r>
          <m:rPr>
            <m:sty m:val="p"/>
          </m:rPr>
          <w:rPr>
            <w:rFonts w:ascii="Cambria Math" w:hAnsi="Cambria Math"/>
          </w:rPr>
          <m:t>0.0</m:t>
        </m:r>
      </m:oMath>
      <w:r w:rsidR="007C299F" w:rsidRPr="009333EF">
        <w:t xml:space="preserve">, and </w:t>
      </w:r>
      <w:r w:rsidR="007C299F" w:rsidRPr="009333EF">
        <w:rPr>
          <w:i/>
        </w:rPr>
        <w:t>dead</w:t>
      </w:r>
      <w:r w:rsidR="007C299F" w:rsidRPr="009333EF">
        <w:t xml:space="preserve"> returns </w:t>
      </w:r>
      <w:r w:rsidR="007C299F" w:rsidRPr="009333EF">
        <w:rPr>
          <w:i/>
        </w:rPr>
        <w:t>YES</w:t>
      </w:r>
      <w:r w:rsidR="007C299F" w:rsidRPr="009333EF">
        <w:t xml:space="preserve"> regardless of the argument.</w:t>
      </w:r>
    </w:p>
    <w:p w14:paraId="5E2A3E6E" w14:textId="66A4EB5A" w:rsidR="00380631" w:rsidRPr="009333EF" w:rsidRDefault="00380631" w:rsidP="00380631">
      <w:pPr>
        <w:pStyle w:val="firstparagraph"/>
      </w:pPr>
      <w:r w:rsidRPr="009333EF">
        <w:t xml:space="preserve">IF </w:t>
      </w:r>
      <w:r w:rsidRPr="009333EF">
        <w:rPr>
          <w:i/>
        </w:rPr>
        <w:t>RFC</w:t>
      </w:r>
      <w:r w:rsidR="005A7538"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is present among the assessment methods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3D1CFC">
        <w:t>8.2.4</w:t>
      </w:r>
      <w:r w:rsidR="005A7538" w:rsidRPr="009333EF">
        <w:fldChar w:fldCharType="end"/>
      </w:r>
      <w:r w:rsidRPr="009333EF">
        <w:t xml:space="preserve">), these two </w:t>
      </w:r>
      <w:r w:rsidR="005A7538" w:rsidRPr="009333EF">
        <w:rPr>
          <w:i/>
        </w:rPr>
        <w:t>Transceiver</w:t>
      </w:r>
      <w:r w:rsidRPr="009333EF">
        <w:t xml:space="preserve"> methods become available:</w:t>
      </w:r>
    </w:p>
    <w:p w14:paraId="15A9D8BB" w14:textId="77777777" w:rsidR="00380631" w:rsidRPr="009333EF" w:rsidRDefault="00380631" w:rsidP="005A7538">
      <w:pPr>
        <w:pStyle w:val="firstparagraph"/>
        <w:spacing w:after="0"/>
        <w:ind w:firstLine="720"/>
        <w:rPr>
          <w:i/>
        </w:rPr>
      </w:pPr>
      <w:r w:rsidRPr="009333EF">
        <w:rPr>
          <w:i/>
        </w:rPr>
        <w:t>Long errors (Packet *p = NULL);</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p>
    <w:p w14:paraId="2FEC3E73" w14:textId="77777777" w:rsidR="00380631" w:rsidRPr="009333EF" w:rsidRDefault="00380631" w:rsidP="005A7538">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(Packet *p = NULL);</w:t>
      </w:r>
    </w:p>
    <w:p w14:paraId="15248451" w14:textId="0ADC75A9" w:rsidR="00380631" w:rsidRPr="009333EF" w:rsidRDefault="00380631" w:rsidP="00380631">
      <w:pPr>
        <w:pStyle w:val="firstparagraph"/>
      </w:pPr>
      <w:r w:rsidRPr="009333EF">
        <w:t xml:space="preserve">If the argument is not </w:t>
      </w:r>
      <w:r w:rsidRPr="009333EF">
        <w:rPr>
          <w:i/>
        </w:rPr>
        <w:t>NULL</w:t>
      </w:r>
      <w:r w:rsidRPr="009333EF">
        <w:t>, it must point to a packet currently perceived by</w:t>
      </w:r>
      <w:r w:rsidR="005A7538" w:rsidRPr="009333EF">
        <w:t xml:space="preserve"> </w:t>
      </w:r>
      <w:r w:rsidRPr="009333EF">
        <w:t xml:space="preserve">the transceiver. The </w:t>
      </w:r>
      <w:r w:rsidR="009E3D57" w:rsidRPr="009333EF">
        <w:t>fi</w:t>
      </w:r>
      <w:r w:rsidRPr="009333EF">
        <w:t>rst method returns the randomized number of bit errors found</w:t>
      </w:r>
      <w:r w:rsidR="005A7538" w:rsidRPr="009333EF">
        <w:t xml:space="preserve"> </w:t>
      </w:r>
      <w:r w:rsidRPr="009333EF">
        <w:t xml:space="preserve">in the packet so far, the second returns </w:t>
      </w:r>
      <w:r w:rsidRPr="009333EF">
        <w:rPr>
          <w:i/>
        </w:rPr>
        <w:t>YES</w:t>
      </w:r>
      <w:r w:rsidR="00793543" w:rsidRPr="009333EF">
        <w:t>,</w:t>
      </w:r>
      <w:r w:rsidRPr="009333EF">
        <w:t xml:space="preserve"> </w:t>
      </w:r>
      <w:r w:rsidRPr="009333EF">
        <w:lastRenderedPageBreak/>
        <w:t xml:space="preserve">if </w:t>
      </w:r>
      <w:r w:rsidR="005A7538" w:rsidRPr="009333EF">
        <w:t xml:space="preserve">and only if </w:t>
      </w:r>
      <w:r w:rsidRPr="009333EF">
        <w:t xml:space="preserve">the packet contains one or more </w:t>
      </w:r>
      <w:r w:rsidR="00637D51" w:rsidRPr="009333EF">
        <w:t xml:space="preserve">bit </w:t>
      </w:r>
      <w:r w:rsidRPr="009333EF">
        <w:t>errors, as</w:t>
      </w:r>
      <w:r w:rsidR="005A7538" w:rsidRPr="009333EF">
        <w:t xml:space="preserve"> </w:t>
      </w:r>
      <w:r w:rsidRPr="009333EF">
        <w:t xml:space="preserve">explained in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3D1CFC">
        <w:t>8.2.4</w:t>
      </w:r>
      <w:r w:rsidR="005A7538" w:rsidRPr="009333EF">
        <w:fldChar w:fldCharType="end"/>
      </w:r>
      <w:r w:rsidRPr="009333EF">
        <w:t xml:space="preserve">. If the argument is </w:t>
      </w:r>
      <w:r w:rsidRPr="009333EF">
        <w:rPr>
          <w:i/>
        </w:rPr>
        <w:t>NULL</w:t>
      </w:r>
      <w:r w:rsidRPr="009333EF">
        <w:t>, the inquiry applies to the activity last</w:t>
      </w:r>
      <w:r w:rsidR="005A7538" w:rsidRPr="009333EF">
        <w:t xml:space="preserve"> </w:t>
      </w:r>
      <w:r w:rsidRPr="009333EF">
        <w:t xml:space="preserve">scanned by </w:t>
      </w:r>
      <w:r w:rsidRPr="009333EF">
        <w:rPr>
          <w:i/>
        </w:rPr>
        <w:t>anotherActivity</w:t>
      </w:r>
      <w:r w:rsidRPr="009333EF">
        <w:t xml:space="preserve"> or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 If </w:t>
      </w:r>
      <w:r w:rsidRPr="009333EF">
        <w:rPr>
          <w:i/>
        </w:rPr>
        <w:t>p</w:t>
      </w:r>
      <w:r w:rsidRPr="009333EF">
        <w:t xml:space="preserve"> does not point to a packet currently</w:t>
      </w:r>
      <w:r w:rsidR="005A7538" w:rsidRPr="009333EF">
        <w:t xml:space="preserve"> </w:t>
      </w:r>
      <w:r w:rsidRPr="009333EF">
        <w:t xml:space="preserve">perceived by the transceiver, or </w:t>
      </w:r>
      <w:r w:rsidRPr="009333EF">
        <w:rPr>
          <w:i/>
        </w:rPr>
        <w:t>p</w:t>
      </w:r>
      <w:r w:rsidRPr="009333EF">
        <w:t xml:space="preserve"> is </w:t>
      </w:r>
      <w:r w:rsidRPr="009333EF">
        <w:rPr>
          <w:i/>
        </w:rPr>
        <w:t>NULL</w:t>
      </w:r>
      <w:r w:rsidRPr="009333EF">
        <w:t xml:space="preserve"> and no meaningful activity is available for the</w:t>
      </w:r>
      <w:r w:rsidR="005A7538" w:rsidRPr="009333EF">
        <w:t xml:space="preserve"> </w:t>
      </w:r>
      <w:r w:rsidRPr="009333EF">
        <w:t xml:space="preserve">inquiry, </w:t>
      </w:r>
      <w:r w:rsidRPr="009333EF">
        <w:rPr>
          <w:i/>
        </w:rPr>
        <w:t>errors</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 negative value) and </w:t>
      </w:r>
      <w:r w:rsidRPr="009333EF">
        <w:rPr>
          <w:i/>
        </w:rPr>
        <w:t>error</w:t>
      </w:r>
      <w:r w:rsidRPr="009333EF">
        <w:t xml:space="preserve"> returns </w:t>
      </w:r>
      <w:r w:rsidRPr="009333EF">
        <w:rPr>
          <w:i/>
        </w:rPr>
        <w:t>NO</w:t>
      </w:r>
      <w:r w:rsidRPr="009333EF">
        <w:t>.</w:t>
      </w:r>
    </w:p>
    <w:p w14:paraId="34F4D64B" w14:textId="77777777" w:rsidR="00380631" w:rsidRPr="009333EF" w:rsidRDefault="00380631" w:rsidP="00596F24">
      <w:pPr>
        <w:pStyle w:val="Heading2"/>
        <w:numPr>
          <w:ilvl w:val="1"/>
          <w:numId w:val="4"/>
        </w:numPr>
        <w:rPr>
          <w:lang w:val="en-US"/>
        </w:rPr>
      </w:pPr>
      <w:bookmarkStart w:id="516" w:name="_Ref512508163"/>
      <w:bookmarkStart w:id="517" w:name="_Toc190627831"/>
      <w:r w:rsidRPr="009333EF">
        <w:rPr>
          <w:lang w:val="en-US"/>
        </w:rPr>
        <w:t>Cleaning after packets</w:t>
      </w:r>
      <w:bookmarkEnd w:id="516"/>
      <w:bookmarkEnd w:id="517"/>
    </w:p>
    <w:p w14:paraId="2FCDBDEF" w14:textId="316F66C8" w:rsidR="007A7F8E" w:rsidRPr="009333EF" w:rsidRDefault="00380631" w:rsidP="00793543">
      <w:pPr>
        <w:pStyle w:val="firstparagraph"/>
        <w:sectPr w:rsidR="007A7F8E" w:rsidRPr="009333EF" w:rsidSect="00385C5C">
          <w:footnotePr>
            <w:numRestart w:val="eachSect"/>
          </w:footnotePr>
          <w:pgSz w:w="11909" w:h="16834" w:code="9"/>
          <w:pgMar w:top="936" w:right="864" w:bottom="792" w:left="864" w:header="576" w:footer="432" w:gutter="288"/>
          <w:cols w:space="720"/>
          <w:titlePg/>
          <w:docGrid w:linePitch="360"/>
        </w:sectPr>
      </w:pPr>
      <w:r w:rsidRPr="009333EF">
        <w:t xml:space="preserve">The same feature for postprocessing packets at the end </w:t>
      </w:r>
      <w:r w:rsidR="006D6BF7" w:rsidRPr="009333EF">
        <w:t xml:space="preserve">of their lifetime in the radio </w:t>
      </w:r>
      <w:r w:rsidRPr="009333EF">
        <w:t xml:space="preserve">channel is available for </w:t>
      </w:r>
      <w:r w:rsidR="00793543" w:rsidRPr="009333EF">
        <w:t>rfchannels</w:t>
      </w:r>
      <w:r w:rsidRPr="009333EF">
        <w:t xml:space="preserve"> as for links (</w:t>
      </w:r>
      <w:r w:rsidR="006D6BF7" w:rsidRPr="009333EF">
        <w:t>Section </w:t>
      </w:r>
      <w:r w:rsidR="006D6BF7" w:rsidRPr="009333EF">
        <w:fldChar w:fldCharType="begin"/>
      </w:r>
      <w:r w:rsidR="006D6BF7" w:rsidRPr="009333EF">
        <w:instrText xml:space="preserve"> REF _Ref508744648 \r \h </w:instrText>
      </w:r>
      <w:r w:rsidR="006D6BF7" w:rsidRPr="009333EF">
        <w:fldChar w:fldCharType="separate"/>
      </w:r>
      <w:r w:rsidR="003D1CFC">
        <w:t>7.4</w:t>
      </w:r>
      <w:r w:rsidR="006D6BF7" w:rsidRPr="009333EF">
        <w:fldChar w:fldCharType="end"/>
      </w:r>
      <w:r w:rsidR="006D6BF7" w:rsidRPr="009333EF">
        <w:t>). Even though, in con</w:t>
      </w:r>
      <w:r w:rsidRPr="009333EF">
        <w:t xml:space="preserve">trast to links, type </w:t>
      </w:r>
      <w:r w:rsidRPr="009333EF">
        <w:rPr>
          <w:i/>
        </w:rPr>
        <w:t>RFChannel</w:t>
      </w:r>
      <w:r w:rsidRPr="009333EF">
        <w:t xml:space="preserve"> is extensible by the user (</w:t>
      </w:r>
      <w:r w:rsidR="006D6BF7" w:rsidRPr="009333EF">
        <w:t>and the cleaning</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006D6BF7" w:rsidRPr="009333EF">
        <w:t xml:space="preserve"> function could </w:t>
      </w:r>
      <w:r w:rsidRPr="009333EF">
        <w:t xml:space="preserve">be </w:t>
      </w:r>
      <w:r w:rsidR="006D6BF7" w:rsidRPr="009333EF">
        <w:t xml:space="preserve">naturally </w:t>
      </w:r>
      <w:r w:rsidRPr="009333EF">
        <w:t xml:space="preserve">accommodated as a </w:t>
      </w:r>
      <w:r w:rsidRPr="009333EF">
        <w:rPr>
          <w:i/>
        </w:rPr>
        <w:t>virtual</w:t>
      </w:r>
      <w:r w:rsidRPr="009333EF">
        <w:t xml:space="preserve"> method), the idea of a plug-in global function has been</w:t>
      </w:r>
      <w:r w:rsidR="006D6BF7" w:rsidRPr="009333EF">
        <w:t xml:space="preserve"> </w:t>
      </w:r>
      <w:r w:rsidRPr="009333EF">
        <w:t>retained</w:t>
      </w:r>
      <w:r w:rsidR="006D6BF7" w:rsidRPr="009333EF">
        <w:t xml:space="preserve">, </w:t>
      </w:r>
      <w:r w:rsidRPr="009333EF">
        <w:t xml:space="preserve">for </w:t>
      </w:r>
      <w:r w:rsidR="00793543" w:rsidRPr="009333EF">
        <w:t>(</w:t>
      </w:r>
      <w:r w:rsidR="00637D51" w:rsidRPr="009333EF">
        <w:t>questionable</w:t>
      </w:r>
      <w:r w:rsidR="00793543" w:rsidRPr="009333EF">
        <w:t>)</w:t>
      </w:r>
      <w:r w:rsidRPr="009333EF">
        <w:t xml:space="preserve"> compatibility with links.</w:t>
      </w:r>
    </w:p>
    <w:p w14:paraId="02FC46A1" w14:textId="77777777" w:rsidR="00793543" w:rsidRPr="009333EF" w:rsidRDefault="00793543" w:rsidP="00596F24">
      <w:pPr>
        <w:pStyle w:val="Heading1"/>
        <w:numPr>
          <w:ilvl w:val="0"/>
          <w:numId w:val="4"/>
        </w:numPr>
        <w:rPr>
          <w:lang w:val="en-US"/>
        </w:rPr>
        <w:sectPr w:rsidR="00793543"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232E48EF" w14:textId="77777777" w:rsidR="007A7F8E" w:rsidRPr="009333EF" w:rsidRDefault="007A7F8E" w:rsidP="00596F24">
      <w:pPr>
        <w:pStyle w:val="Heading1"/>
        <w:numPr>
          <w:ilvl w:val="0"/>
          <w:numId w:val="4"/>
        </w:numPr>
        <w:rPr>
          <w:lang w:val="en-US"/>
        </w:rPr>
      </w:pPr>
      <w:bookmarkStart w:id="518" w:name="_Toc190627832"/>
      <w:r w:rsidRPr="009333EF">
        <w:rPr>
          <w:lang w:val="en-US"/>
        </w:rPr>
        <w:lastRenderedPageBreak/>
        <w:t>MAILBOXES</w:t>
      </w:r>
      <w:bookmarkEnd w:id="518"/>
    </w:p>
    <w:p w14:paraId="41B0C661" w14:textId="793B4C5F" w:rsidR="007A7F8E" w:rsidRPr="009333EF" w:rsidRDefault="007A7F8E" w:rsidP="007A7F8E">
      <w:pPr>
        <w:pStyle w:val="firstparagraph"/>
      </w:pPr>
      <w:r w:rsidRPr="009333EF">
        <w:t xml:space="preserve">One way to synchronize </w:t>
      </w:r>
      <w:r w:rsidR="007A653B" w:rsidRPr="009333EF">
        <w:t xml:space="preserve">collaborating </w:t>
      </w:r>
      <w:r w:rsidRPr="009333EF">
        <w:t>processes</w:t>
      </w:r>
      <w:r w:rsidR="007A653B" w:rsidRPr="009333EF">
        <w:t>, which usually concerns processes running at the same station,</w:t>
      </w:r>
      <w:r w:rsidRPr="009333EF">
        <w:t xml:space="preserve"> is to take advantage of the fact that each process is an autonomous </w:t>
      </w:r>
      <w:r w:rsidRPr="009333EF">
        <w:rPr>
          <w:i/>
        </w:rPr>
        <w:t>AI</w:t>
      </w:r>
      <w:r w:rsidR="00AB2C61" w:rsidRPr="009333EF">
        <w:rPr>
          <w:i/>
        </w:rPr>
        <w:fldChar w:fldCharType="begin"/>
      </w:r>
      <w:r w:rsidR="00AB2C61" w:rsidRPr="009333EF">
        <w:instrText xml:space="preserve"> XE "AI"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activity interpreter</w:instrText>
      </w:r>
      <w:r w:rsidR="004C7369" w:rsidRPr="009333EF">
        <w:rPr>
          <w:rFonts w:asciiTheme="minorHAnsi" w:hAnsiTheme="minorHAnsi" w:cs="Mangal"/>
        </w:rPr>
        <w:instrText>s</w:instrText>
      </w:r>
      <w:r w:rsidR="00AB2C61" w:rsidRPr="009333EF">
        <w:instrText xml:space="preserve">" </w:instrText>
      </w:r>
      <w:r w:rsidR="00AB2C61" w:rsidRPr="009333EF">
        <w:rPr>
          <w:i/>
        </w:rPr>
        <w:fldChar w:fldCharType="end"/>
      </w:r>
      <w:r w:rsidRPr="009333EF">
        <w:t xml:space="preserve"> capable of triggering events that can be perceived by other processes (Section </w:t>
      </w:r>
      <w:r w:rsidRPr="009333EF">
        <w:fldChar w:fldCharType="begin"/>
      </w:r>
      <w:r w:rsidRPr="009333EF">
        <w:instrText xml:space="preserve"> REF _Ref508744869 \r \h </w:instrText>
      </w:r>
      <w:r w:rsidRPr="009333EF">
        <w:fldChar w:fldCharType="separate"/>
      </w:r>
      <w:r w:rsidR="003D1CFC">
        <w:t>5.1.7</w:t>
      </w:r>
      <w:r w:rsidRPr="009333EF">
        <w:fldChar w:fldCharType="end"/>
      </w:r>
      <w:r w:rsidRPr="009333EF">
        <w:t xml:space="preserve">). A more systematic tool for inter-process communication is the </w:t>
      </w:r>
      <w:r w:rsidRPr="009333EF">
        <w:rPr>
          <w:i/>
        </w:rPr>
        <w:t>Mailbox AI</w:t>
      </w:r>
      <w:r w:rsidRPr="009333EF">
        <w:t>, which can also serve as an interface of the SMURPH program to the outside world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w:t>
      </w:r>
    </w:p>
    <w:p w14:paraId="35B741A5" w14:textId="77777777" w:rsidR="007A7F8E" w:rsidRPr="009333EF" w:rsidRDefault="007A7F8E" w:rsidP="00596F24">
      <w:pPr>
        <w:pStyle w:val="Heading2"/>
        <w:numPr>
          <w:ilvl w:val="1"/>
          <w:numId w:val="4"/>
        </w:numPr>
        <w:rPr>
          <w:lang w:val="en-US"/>
        </w:rPr>
      </w:pPr>
      <w:bookmarkStart w:id="519" w:name="_Ref512506699"/>
      <w:bookmarkStart w:id="520" w:name="_Toc190627833"/>
      <w:r w:rsidRPr="009333EF">
        <w:rPr>
          <w:lang w:val="en-US"/>
        </w:rPr>
        <w:t>General concepts</w:t>
      </w:r>
      <w:bookmarkEnd w:id="519"/>
      <w:bookmarkEnd w:id="520"/>
    </w:p>
    <w:p w14:paraId="525E1894" w14:textId="77777777" w:rsidR="00874306" w:rsidRPr="009333EF" w:rsidRDefault="007A7F8E" w:rsidP="007A7F8E">
      <w:pPr>
        <w:pStyle w:val="firstparagraph"/>
      </w:pPr>
      <w:r w:rsidRPr="009333EF">
        <w:t xml:space="preserve">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\b</w:instrText>
      </w:r>
      <w:r w:rsidR="009D6A57" w:rsidRPr="009333EF">
        <w:rPr>
          <w:i/>
        </w:rPr>
        <w:fldChar w:fldCharType="end"/>
      </w:r>
      <w:r w:rsidRPr="009333EF">
        <w:t xml:space="preserve"> class provides a frame for de</w:t>
      </w:r>
      <w:r w:rsidR="009E3D57" w:rsidRPr="009333EF">
        <w:t>fi</w:t>
      </w:r>
      <w:r w:rsidRPr="009333EF">
        <w:t xml:space="preserve">ning mailbox types and creating objects of these types. While there seems to be a unifying theme </w:t>
      </w:r>
      <w:r w:rsidR="00874306" w:rsidRPr="009333EF">
        <w:t>in</w:t>
      </w:r>
      <w:r w:rsidRPr="009333EF">
        <w:t xml:space="preserve"> all the di</w:t>
      </w:r>
      <w:r w:rsidR="009E3D57" w:rsidRPr="009333EF">
        <w:t>ff</w:t>
      </w:r>
      <w:r w:rsidRPr="009333EF">
        <w:t xml:space="preserve">erent mailbox variants described in this </w:t>
      </w:r>
      <w:r w:rsidR="00572736" w:rsidRPr="009333EF">
        <w:t>c</w:t>
      </w:r>
      <w:r w:rsidRPr="009333EF">
        <w:t xml:space="preserve">hapter, one can see three distinct types of functionality, which, in combination with some other aspects, </w:t>
      </w:r>
      <w:r w:rsidR="00874306" w:rsidRPr="009333EF">
        <w:t>call</w:t>
      </w:r>
      <w:r w:rsidRPr="009333EF">
        <w:t xml:space="preserve"> </w:t>
      </w:r>
      <w:r w:rsidR="00874306" w:rsidRPr="009333EF">
        <w:t>for</w:t>
      </w:r>
      <w:r w:rsidRPr="009333EF">
        <w:t xml:space="preserve"> a bit of taxonomy. </w:t>
      </w:r>
    </w:p>
    <w:p w14:paraId="7EE1C419" w14:textId="77777777" w:rsidR="007A7F8E" w:rsidRPr="009333EF" w:rsidRDefault="007A7F8E" w:rsidP="007A7F8E">
      <w:pPr>
        <w:pStyle w:val="firstparagraph"/>
      </w:pPr>
      <w:r w:rsidRPr="009333EF">
        <w:t>A mailbox is primarily a repository for “messages”</w:t>
      </w:r>
      <w:r w:rsidRPr="009333EF">
        <w:rPr>
          <w:rStyle w:val="FootnoteReference"/>
        </w:rPr>
        <w:footnoteReference w:id="92"/>
      </w:r>
      <w:r w:rsidRPr="009333EF">
        <w:t xml:space="preserve"> that can be sent and retrieved by processes. Viewed from the highest level of its role in the program, a mailbox can be </w:t>
      </w:r>
      <w:r w:rsidRPr="009333EF">
        <w:rPr>
          <w:i/>
        </w:rPr>
        <w:t>internal</w:t>
      </w:r>
      <w:r w:rsidRPr="009333EF">
        <w:t xml:space="preserve"> or </w:t>
      </w:r>
      <w:r w:rsidRPr="009333EF">
        <w:rPr>
          <w:i/>
        </w:rPr>
        <w:t>external</w:t>
      </w:r>
      <w:r w:rsidRPr="009333EF">
        <w:t xml:space="preserve"> (also called </w:t>
      </w:r>
      <w:r w:rsidRPr="009333EF">
        <w:rPr>
          <w:i/>
        </w:rPr>
        <w:t>bound</w:t>
      </w:r>
      <w:r w:rsidR="00ED6EF1" w:rsidRPr="009333EF">
        <w:rPr>
          <w:i/>
        </w:rPr>
        <w:fldChar w:fldCharType="begin"/>
      </w:r>
      <w:r w:rsidR="00ED6EF1" w:rsidRPr="009333EF">
        <w:instrText xml:space="preserve"> XE "</w:instrText>
      </w:r>
      <w:r w:rsidR="00A31393" w:rsidRPr="009333EF">
        <w:rPr>
          <w:i/>
        </w:rPr>
        <w:instrText>Mailbox</w:instrText>
      </w:r>
      <w:r w:rsidR="00ED6EF1" w:rsidRPr="009333EF">
        <w:rPr>
          <w:i/>
        </w:rPr>
        <w:instrText>:</w:instrText>
      </w:r>
      <w:r w:rsidR="00ED6EF1" w:rsidRPr="009333EF">
        <w:instrText xml:space="preserve">bound" </w:instrText>
      </w:r>
      <w:r w:rsidR="00ED6EF1" w:rsidRPr="009333EF">
        <w:rPr>
          <w:i/>
        </w:rPr>
        <w:fldChar w:fldCharType="end"/>
      </w:r>
      <w:r w:rsidRPr="009333EF">
        <w:t>). An internal mailbox is use</w:t>
      </w:r>
      <w:r w:rsidR="00A81B69" w:rsidRPr="009333EF">
        <w:t xml:space="preserve">d as a </w:t>
      </w:r>
      <w:r w:rsidR="00D43A1D" w:rsidRPr="009333EF">
        <w:t>synchroniza</w:t>
      </w:r>
      <w:r w:rsidRPr="009333EF">
        <w:t>tion</w:t>
      </w:r>
      <w:r w:rsidR="005E05DA" w:rsidRPr="009333EF">
        <w:fldChar w:fldCharType="begin"/>
      </w:r>
      <w:r w:rsidR="005E05DA" w:rsidRPr="009333EF">
        <w:instrText xml:space="preserve"> XE "synchronization:of processes" </w:instrText>
      </w:r>
      <w:r w:rsidR="005E05DA" w:rsidRPr="009333EF">
        <w:fldChar w:fldCharType="end"/>
      </w:r>
      <w:r w:rsidR="00572736" w:rsidRPr="009333EF">
        <w:t xml:space="preserve"> and </w:t>
      </w:r>
      <w:r w:rsidRPr="009333EF">
        <w:t xml:space="preserve">communication vehicle for </w:t>
      </w:r>
      <w:r w:rsidR="00D43A1D" w:rsidRPr="009333EF">
        <w:t>SMURPH</w:t>
      </w:r>
      <w:r w:rsidRPr="009333EF">
        <w:t xml:space="preserve"> processes, while a </w:t>
      </w:r>
      <w:r w:rsidR="00A81B69" w:rsidRPr="009333EF">
        <w:t xml:space="preserve">bound mailbox is attached to an </w:t>
      </w:r>
      <w:r w:rsidRPr="009333EF">
        <w:t xml:space="preserve">external device or a socket, thus providing the program with </w:t>
      </w:r>
      <w:r w:rsidR="00A81B69" w:rsidRPr="009333EF">
        <w:t xml:space="preserve">a reactive interface to the </w:t>
      </w:r>
      <w:r w:rsidRPr="009333EF">
        <w:t>outside world. Bound mailboxes are only available in the re</w:t>
      </w:r>
      <w:r w:rsidR="00A81B69" w:rsidRPr="009333EF">
        <w:t xml:space="preserve">al or visualization mode, while </w:t>
      </w:r>
      <w:r w:rsidRPr="009333EF">
        <w:t>internal mailboxes can be used in both modes.</w:t>
      </w:r>
    </w:p>
    <w:p w14:paraId="73AF3E29" w14:textId="77777777" w:rsidR="00A81B69" w:rsidRPr="009333EF" w:rsidRDefault="00583C9F" w:rsidP="007A7F8E">
      <w:pPr>
        <w:pStyle w:val="firstparagraph"/>
      </w:pPr>
      <w:r w:rsidRPr="009333EF">
        <w:t>A</w:t>
      </w:r>
      <w:r w:rsidR="00A81B69" w:rsidRPr="009333EF">
        <w:t>n</w:t>
      </w:r>
      <w:r w:rsidR="007A7F8E" w:rsidRPr="009333EF">
        <w:t xml:space="preserve"> internal mailbox</w:t>
      </w:r>
      <w:r w:rsidRPr="009333EF">
        <w:t>, in turn,</w:t>
      </w:r>
      <w:r w:rsidR="00A81B69" w:rsidRPr="009333EF">
        <w:t xml:space="preserve"> </w:t>
      </w:r>
      <w:r w:rsidR="007A7F8E" w:rsidRPr="009333EF">
        <w:t xml:space="preserve">can be a </w:t>
      </w:r>
      <w:r w:rsidR="007A7F8E" w:rsidRPr="009333EF">
        <w:rPr>
          <w:i/>
        </w:rPr>
        <w:t>barrier</w:t>
      </w:r>
      <w:r w:rsidR="007F36C1" w:rsidRPr="009333EF">
        <w:rPr>
          <w:i/>
        </w:rPr>
        <w:fldChar w:fldCharType="begin"/>
      </w:r>
      <w:r w:rsidR="007F36C1" w:rsidRPr="009333EF">
        <w:instrText xml:space="preserve"> XE "barrier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barrier</w:instrText>
      </w:r>
      <w:r w:rsidR="007F36C1" w:rsidRPr="009333EF">
        <w:instrText xml:space="preserve">" </w:instrText>
      </w:r>
      <w:r w:rsidR="007F36C1" w:rsidRPr="009333EF">
        <w:rPr>
          <w:i/>
        </w:rPr>
        <w:fldChar w:fldCharType="end"/>
      </w:r>
      <w:r w:rsidR="007A7F8E" w:rsidRPr="009333EF">
        <w:t xml:space="preserve"> or a </w:t>
      </w:r>
      <w:r w:rsidR="00F15135" w:rsidRPr="009333EF">
        <w:rPr>
          <w:i/>
        </w:rPr>
        <w:t>fifo</w:t>
      </w:r>
      <w:r w:rsidR="0002743A" w:rsidRPr="009333EF">
        <w:rPr>
          <w:i/>
        </w:rPr>
        <w:fldChar w:fldCharType="begin"/>
      </w:r>
      <w:r w:rsidR="0002743A" w:rsidRPr="009333EF">
        <w:instrText xml:space="preserve"> XE "</w:instrText>
      </w:r>
      <w:r w:rsidR="00F15135" w:rsidRPr="009333EF">
        <w:instrText>fifo</w:instrText>
      </w:r>
      <w:r w:rsidR="0002743A" w:rsidRPr="009333EF">
        <w:rPr>
          <w:i/>
        </w:rPr>
        <w:instrText xml:space="preserve"> Mailbox</w:instrText>
      </w:r>
      <w:r w:rsidR="0002743A" w:rsidRPr="009333EF">
        <w:instrText xml:space="preserve">" </w:instrText>
      </w:r>
      <w:r w:rsidR="0002743A" w:rsidRPr="009333EF">
        <w:rPr>
          <w:i/>
        </w:rPr>
        <w:fldChar w:fldCharType="end"/>
      </w:r>
      <w:r w:rsidR="00A81B69" w:rsidRPr="009333EF">
        <w:t>. Both kinds implement di</w:t>
      </w:r>
      <w:r w:rsidR="009E3D57" w:rsidRPr="009333EF">
        <w:t>ff</w:t>
      </w:r>
      <w:r w:rsidR="00A81B69" w:rsidRPr="009333EF">
        <w:t xml:space="preserve">erent </w:t>
      </w:r>
      <w:r w:rsidR="007A7F8E" w:rsidRPr="009333EF">
        <w:t xml:space="preserve">variants of </w:t>
      </w:r>
      <w:r w:rsidR="00A81B69" w:rsidRPr="009333EF">
        <w:t>events (signal)</w:t>
      </w:r>
      <w:r w:rsidR="007A7F8E" w:rsidRPr="009333EF">
        <w:t xml:space="preserve"> passing,</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r w:rsidR="007A7F8E" w:rsidRPr="009333EF">
        <w:t xml:space="preserve">with the option of queuing pending </w:t>
      </w:r>
      <w:r w:rsidR="00A81B69" w:rsidRPr="009333EF">
        <w:t>events (possibly accompa</w:t>
      </w:r>
      <w:r w:rsidR="007A7F8E" w:rsidRPr="009333EF">
        <w:t>nied with some extra information) in the second case. A b</w:t>
      </w:r>
      <w:r w:rsidR="00A81B69" w:rsidRPr="009333EF">
        <w:t>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00A81B69" w:rsidRPr="009333EF">
        <w:t xml:space="preserve"> mailbox is a place where </w:t>
      </w:r>
      <w:r w:rsidR="007A7F8E" w:rsidRPr="009333EF">
        <w:t>any process can block awaiting the occurrence of an identi</w:t>
      </w:r>
      <w:r w:rsidR="009E3D57" w:rsidRPr="009333EF">
        <w:t>fi</w:t>
      </w:r>
      <w:r w:rsidR="007A7F8E" w:rsidRPr="009333EF">
        <w:t>able event</w:t>
      </w:r>
      <w:r w:rsidR="00A81B69" w:rsidRPr="009333EF">
        <w:t xml:space="preserve">, which </w:t>
      </w:r>
      <w:r w:rsidR="007A7F8E" w:rsidRPr="009333EF">
        <w:t>can be delivered by another process. An arbitrary nu</w:t>
      </w:r>
      <w:r w:rsidR="00A81B69" w:rsidRPr="009333EF">
        <w:t xml:space="preserve">mber of processes can wait on a </w:t>
      </w:r>
      <w:r w:rsidR="007A7F8E" w:rsidRPr="009333EF">
        <w:t>barrier mailbox at the same time, for the same or di</w:t>
      </w:r>
      <w:r w:rsidR="009E3D57" w:rsidRPr="009333EF">
        <w:t>ff</w:t>
      </w:r>
      <w:r w:rsidR="007A7F8E" w:rsidRPr="009333EF">
        <w:t>ere</w:t>
      </w:r>
      <w:r w:rsidR="00A81B69" w:rsidRPr="009333EF">
        <w:t xml:space="preserve">nt event </w:t>
      </w:r>
      <w:r w:rsidR="00874306" w:rsidRPr="009333EF">
        <w:t>identifiers</w:t>
      </w:r>
      <w:r w:rsidR="00A81B69" w:rsidRPr="009333EF">
        <w:t xml:space="preserve">. When an event </w:t>
      </w:r>
      <w:r w:rsidR="007A7F8E" w:rsidRPr="009333EF">
        <w:t xml:space="preserve">with a given </w:t>
      </w:r>
      <w:r w:rsidR="00874306" w:rsidRPr="009333EF">
        <w:t>identifier</w:t>
      </w:r>
      <w:r w:rsidR="007A7F8E" w:rsidRPr="009333EF">
        <w:t xml:space="preserve"> is delivered, all the processes awaiting </w:t>
      </w:r>
      <w:r w:rsidR="00962077" w:rsidRPr="009333EF">
        <w:t>that</w:t>
      </w:r>
      <w:r w:rsidR="007A7F8E" w:rsidRPr="009333EF">
        <w:t xml:space="preserve"> </w:t>
      </w:r>
      <w:r w:rsidR="00A81B69" w:rsidRPr="009333EF">
        <w:t xml:space="preserve">event </w:t>
      </w:r>
      <w:r w:rsidR="007A7F8E" w:rsidRPr="009333EF">
        <w:t>are immediately awakened.</w:t>
      </w:r>
    </w:p>
    <w:p w14:paraId="24F09D89" w14:textId="77777777" w:rsidR="007A7F8E" w:rsidRPr="009333EF" w:rsidRDefault="007A7F8E" w:rsidP="007A7F8E">
      <w:pPr>
        <w:pStyle w:val="firstparagraph"/>
      </w:pPr>
      <w:r w:rsidRPr="009333EF">
        <w:t xml:space="preserve">A </w:t>
      </w:r>
      <w:r w:rsidR="009E3D57" w:rsidRPr="009333EF">
        <w:t>fi</w:t>
      </w:r>
      <w:r w:rsidRPr="009333EF">
        <w:t>fo mailbox acts as a queued repository for items. One att</w:t>
      </w:r>
      <w:r w:rsidR="00A81B69" w:rsidRPr="009333EF">
        <w:t xml:space="preserve">ribute of such a mailbox is its </w:t>
      </w:r>
      <w:r w:rsidRPr="009333EF">
        <w:t>capacity,</w:t>
      </w:r>
      <w:r w:rsidR="00B7626C"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i.e., the maximum number of items that can be s</w:t>
      </w:r>
      <w:r w:rsidR="00A81B69" w:rsidRPr="009333EF">
        <w:t xml:space="preserve">tored </w:t>
      </w:r>
      <w:r w:rsidR="00583C9F" w:rsidRPr="009333EF">
        <w:t xml:space="preserve">in the mailbox </w:t>
      </w:r>
      <w:r w:rsidR="00A81B69" w:rsidRPr="009333EF">
        <w:t xml:space="preserve">awaiting acceptance. This </w:t>
      </w:r>
      <w:r w:rsidRPr="009333EF">
        <w:t>capacity can be zero, which gives the mailbox a special</w:t>
      </w:r>
      <w:r w:rsidR="00A81B69" w:rsidRPr="009333EF">
        <w:t xml:space="preserve"> (</w:t>
      </w:r>
      <w:r w:rsidR="0046365D" w:rsidRPr="009333EF">
        <w:t xml:space="preserve">somewhat </w:t>
      </w:r>
      <w:r w:rsidR="00A81B69" w:rsidRPr="009333EF">
        <w:t xml:space="preserve">degenerate but useful) </w:t>
      </w:r>
      <w:r w:rsidR="009E3D57" w:rsidRPr="009333EF">
        <w:t>fl</w:t>
      </w:r>
      <w:r w:rsidR="00A81B69" w:rsidRPr="009333EF">
        <w:t xml:space="preserve">avor. </w:t>
      </w:r>
      <w:r w:rsidRPr="009333EF">
        <w:t xml:space="preserve">The taxonomy </w:t>
      </w:r>
      <w:r w:rsidRPr="009333EF">
        <w:lastRenderedPageBreak/>
        <w:t xml:space="preserve">is further confounded by the fact that a </w:t>
      </w:r>
      <w:r w:rsidR="009E3D57" w:rsidRPr="009333EF">
        <w:t>fi</w:t>
      </w:r>
      <w:r w:rsidRPr="009333EF">
        <w:t>fo</w:t>
      </w:r>
      <w:r w:rsidR="00A81B69" w:rsidRPr="009333EF">
        <w:t xml:space="preserve"> mailbox can be either </w:t>
      </w:r>
      <w:r w:rsidR="00A81B69" w:rsidRPr="009333EF">
        <w:rPr>
          <w:i/>
        </w:rPr>
        <w:t>counting</w:t>
      </w:r>
      <w:r w:rsidR="00A81B69" w:rsidRPr="009333EF">
        <w:t xml:space="preserve"> </w:t>
      </w:r>
      <w:r w:rsidRPr="009333EF">
        <w:t xml:space="preserve">or </w:t>
      </w:r>
      <w:r w:rsidRPr="009333EF">
        <w:rPr>
          <w:i/>
        </w:rPr>
        <w:t>typed</w:t>
      </w:r>
      <w:r w:rsidRPr="009333EF">
        <w:t xml:space="preserve">. In the </w:t>
      </w:r>
      <w:r w:rsidR="009E3D57" w:rsidRPr="009333EF">
        <w:t>fi</w:t>
      </w:r>
      <w:r w:rsidRPr="009333EF">
        <w:t>rst case, the items deposited in the mailbox</w:t>
      </w:r>
      <w:r w:rsidR="00A81B69" w:rsidRPr="009333EF">
        <w:t xml:space="preserve"> are illusory: all that matters </w:t>
      </w:r>
      <w:r w:rsidRPr="009333EF">
        <w:t xml:space="preserve">is their count, and the entire </w:t>
      </w:r>
      <w:r w:rsidR="009E3D57" w:rsidRPr="009333EF">
        <w:t>fi</w:t>
      </w:r>
      <w:r w:rsidRPr="009333EF">
        <w:t xml:space="preserve">fo is fully represented by </w:t>
      </w:r>
      <w:r w:rsidR="00A81B69" w:rsidRPr="009333EF">
        <w:t xml:space="preserve">a single counter. In the second </w:t>
      </w:r>
      <w:r w:rsidRPr="009333EF">
        <w:t xml:space="preserve">case, the items are actual. Their type must be simple (meaning convertible to </w:t>
      </w:r>
      <w:r w:rsidRPr="009333EF">
        <w:rPr>
          <w:i/>
        </w:rPr>
        <w:t>void*</w:t>
      </w:r>
      <w:r w:rsidR="00A81B69" w:rsidRPr="009333EF">
        <w:t xml:space="preserve">), but </w:t>
      </w:r>
      <w:r w:rsidRPr="009333EF">
        <w:t xml:space="preserve">it can be a pointer representing </w:t>
      </w:r>
      <w:r w:rsidR="004A61EF" w:rsidRPr="009333EF">
        <w:t>members</w:t>
      </w:r>
      <w:r w:rsidR="00A81B69" w:rsidRPr="009333EF">
        <w:t xml:space="preserve"> of </w:t>
      </w:r>
      <w:r w:rsidRPr="009333EF">
        <w:t>structures</w:t>
      </w:r>
      <w:r w:rsidR="0046365D" w:rsidRPr="009333EF">
        <w:t xml:space="preserve"> or classes</w:t>
      </w:r>
      <w:r w:rsidRPr="009333EF">
        <w:t>.</w:t>
      </w:r>
    </w:p>
    <w:p w14:paraId="3DD86750" w14:textId="77777777" w:rsidR="00A81B69" w:rsidRPr="009333EF" w:rsidRDefault="00A81B69" w:rsidP="00596F24">
      <w:pPr>
        <w:pStyle w:val="Heading2"/>
        <w:numPr>
          <w:ilvl w:val="1"/>
          <w:numId w:val="4"/>
        </w:numPr>
        <w:rPr>
          <w:lang w:val="en-US"/>
        </w:rPr>
      </w:pPr>
      <w:bookmarkStart w:id="521" w:name="_Ref508747823"/>
      <w:bookmarkStart w:id="522" w:name="fifo"/>
      <w:bookmarkStart w:id="523" w:name="_Toc190627834"/>
      <w:r w:rsidRPr="009333EF">
        <w:rPr>
          <w:lang w:val="en-US"/>
        </w:rPr>
        <w:t>Fifo mailboxes</w:t>
      </w:r>
      <w:bookmarkEnd w:id="521"/>
      <w:bookmarkEnd w:id="523"/>
    </w:p>
    <w:p w14:paraId="32003A09" w14:textId="299156F3" w:rsidR="00A81B69" w:rsidRPr="009333EF" w:rsidRDefault="00A81B69" w:rsidP="00A81B69">
      <w:pPr>
        <w:pStyle w:val="firstparagraph"/>
      </w:pPr>
      <w:r w:rsidRPr="009333EF">
        <w:t xml:space="preserve">A </w:t>
      </w:r>
      <w:r w:rsidR="00F15135" w:rsidRPr="009333EF">
        <w:t>fifo</w:t>
      </w:r>
      <w:r w:rsidR="0002743A" w:rsidRPr="009333EF">
        <w:fldChar w:fldCharType="begin"/>
      </w:r>
      <w:r w:rsidR="0002743A" w:rsidRPr="009333EF">
        <w:instrText xml:space="preserve"> XE "</w:instrText>
      </w:r>
      <w:r w:rsidR="00F15135" w:rsidRPr="009333EF">
        <w:instrText>fifo</w:instrText>
      </w:r>
      <w:r w:rsidR="0002743A" w:rsidRPr="009333EF">
        <w:instrText xml:space="preserve"> </w:instrText>
      </w:r>
      <w:r w:rsidR="0002743A" w:rsidRPr="009333EF">
        <w:rPr>
          <w:i/>
        </w:rPr>
        <w:instrText>Mailbox</w:instrText>
      </w:r>
      <w:r w:rsidR="0002743A" w:rsidRPr="009333EF">
        <w:instrText xml:space="preserve">" \r "fifo" </w:instrText>
      </w:r>
      <w:r w:rsidR="0002743A" w:rsidRPr="009333EF">
        <w:fldChar w:fldCharType="end"/>
      </w:r>
      <w:r w:rsidRPr="009333EF">
        <w:t xml:space="preserve"> mailbox has a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:capacity" \b</w:instrText>
      </w:r>
      <w:r w:rsidR="00B7626C" w:rsidRPr="009333EF">
        <w:fldChar w:fldCharType="end"/>
      </w:r>
      <w:r w:rsidRPr="009333EF">
        <w:t xml:space="preserve">, which is usually determined at the </w:t>
      </w:r>
      <w:r w:rsidR="00962077" w:rsidRPr="009333EF">
        <w:t>time</w:t>
      </w:r>
      <w:r w:rsidRPr="009333EF">
        <w:t xml:space="preserve"> of its creation, but can also be rede</w:t>
      </w:r>
      <w:r w:rsidR="009E3D57" w:rsidRPr="009333EF">
        <w:t>fi</w:t>
      </w:r>
      <w:r w:rsidRPr="009333EF">
        <w:t>ned dynamically</w:t>
      </w:r>
      <w:r w:rsidR="0046365D" w:rsidRPr="009333EF">
        <w:t>.</w:t>
      </w:r>
      <w:r w:rsidRPr="009333EF">
        <w:t xml:space="preserve"> A mailbox with capacity </w:t>
      </w:r>
      <m:oMath>
        <m:r>
          <w:rPr>
            <w:rFonts w:ascii="Cambria Math" w:hAnsi="Cambria Math"/>
          </w:rPr>
          <m:t>n≥ 0</m:t>
        </m:r>
      </m:oMath>
      <w:r w:rsidRPr="009333EF">
        <w:t xml:space="preserve"> can accommodate up to </w:t>
      </w:r>
      <m:oMath>
        <m:r>
          <w:rPr>
            <w:rFonts w:ascii="Cambria Math" w:hAnsi="Cambria Math"/>
          </w:rPr>
          <m:t>n</m:t>
        </m:r>
      </m:oMath>
      <w:r w:rsidRPr="009333EF">
        <w:t xml:space="preserve"> pending items. Such items are queued</w:t>
      </w:r>
      <w:r w:rsidR="007E0BED" w:rsidRPr="009333EF">
        <w:t xml:space="preserve"> inside the mailbox</w:t>
      </w:r>
      <w:r w:rsidRPr="009333EF">
        <w:t xml:space="preserve">, if </w:t>
      </w:r>
      <w:r w:rsidR="007E0BED" w:rsidRPr="009333EF">
        <w:t>submitted</w:t>
      </w:r>
      <w:r w:rsidRPr="009333EF">
        <w:t xml:space="preserve"> and not immediately awaited, and can be extracted later. If the capacity is huge (e.g., </w:t>
      </w:r>
      <w:r w:rsidRPr="009333EF">
        <w:rPr>
          <w:i/>
        </w:rPr>
        <w:t>MAX_long</w:t>
      </w:r>
      <w:r w:rsidRPr="009333EF">
        <w:t>, see Section </w:t>
      </w:r>
      <w:r w:rsidRPr="009333EF">
        <w:fldChar w:fldCharType="begin"/>
      </w:r>
      <w:r w:rsidRPr="009333EF">
        <w:instrText xml:space="preserve"> REF _Ref508746314 \r \h </w:instrText>
      </w:r>
      <w:r w:rsidRPr="009333EF">
        <w:fldChar w:fldCharType="separate"/>
      </w:r>
      <w:r w:rsidR="003D1CFC">
        <w:t>3.1.5</w:t>
      </w:r>
      <w:r w:rsidRPr="009333EF">
        <w:fldChar w:fldCharType="end"/>
      </w:r>
      <w:r w:rsidRPr="009333EF">
        <w:t>), the mailbox becomes an essentially unlimited FIFO-type storage.</w:t>
      </w:r>
    </w:p>
    <w:p w14:paraId="4DBF3A2B" w14:textId="77777777" w:rsidR="00A81B69" w:rsidRPr="009333EF" w:rsidRDefault="00A81B69" w:rsidP="00A81B69">
      <w:pPr>
        <w:pStyle w:val="firstparagraph"/>
      </w:pPr>
      <w:r w:rsidRPr="009333EF">
        <w:t xml:space="preserve">A </w:t>
      </w:r>
      <w:r w:rsidR="009E3D57" w:rsidRPr="009333EF">
        <w:t>fi</w:t>
      </w:r>
      <w:r w:rsidRPr="009333EF">
        <w:t>fo mailbox whose capacity is zero (which is the default) is unable to store even a single item. This makes sense because a process can still receive a deposited item</w:t>
      </w:r>
      <w:r w:rsidR="004A61EF" w:rsidRPr="009333EF">
        <w:t>,</w:t>
      </w:r>
      <w:r w:rsidRPr="009333EF">
        <w:t xml:space="preserve"> if it happens to be already waiting on the mailbox when the item arrives. </w:t>
      </w:r>
    </w:p>
    <w:p w14:paraId="3C2767BA" w14:textId="77777777" w:rsidR="00A81B69" w:rsidRPr="009333EF" w:rsidRDefault="00A81B69" w:rsidP="00A81B69">
      <w:pPr>
        <w:pStyle w:val="firstparagraph"/>
      </w:pPr>
      <w:r w:rsidRPr="009333EF">
        <w:t xml:space="preserve">The type of elements handled by a </w:t>
      </w:r>
      <w:r w:rsidR="009E3D57" w:rsidRPr="009333EF">
        <w:t>fi</w:t>
      </w:r>
      <w:r w:rsidRPr="009333EF">
        <w:t xml:space="preserve">fo mailbox can be declared with the mailbox type extension. Fifo mailboxes belonging to the standard type </w:t>
      </w:r>
      <w:r w:rsidRPr="009333EF">
        <w:rPr>
          <w:i/>
        </w:rPr>
        <w:t>Mailbox</w:t>
      </w:r>
      <w:r w:rsidRPr="009333EF">
        <w:t xml:space="preserve"> are counting, i.e., the items are structure-less tokens that carry no information other than their presence. A typed mailbox may specify a simple type for the actual items, which</w:t>
      </w:r>
      <w:r w:rsidR="00962077" w:rsidRPr="009333EF">
        <w:t xml:space="preserve"> </w:t>
      </w:r>
      <w:r w:rsidRPr="009333EF">
        <w:t>can be a pointer type.</w:t>
      </w:r>
    </w:p>
    <w:p w14:paraId="4EC317D2" w14:textId="77777777" w:rsidR="007A7F8E" w:rsidRPr="009333EF" w:rsidRDefault="00A81B69" w:rsidP="00A81B69">
      <w:pPr>
        <w:pStyle w:val="firstparagraph"/>
      </w:pPr>
      <w:r w:rsidRPr="009333EF">
        <w:t xml:space="preserve">At any moment, a </w:t>
      </w:r>
      <w:r w:rsidR="009E3D57" w:rsidRPr="009333EF">
        <w:t>fi</w:t>
      </w:r>
      <w:r w:rsidRPr="009333EF">
        <w:t>fo mailbox (typed or counting) can</w:t>
      </w:r>
      <w:r w:rsidR="001636D6" w:rsidRPr="009333EF">
        <w:t xml:space="preserve"> be either empty or nonempty. A </w:t>
      </w:r>
      <w:r w:rsidRPr="009333EF">
        <w:t xml:space="preserve">non-empty counting mailbox holds one or more pending tokens that await acceptance. </w:t>
      </w:r>
      <w:r w:rsidR="001636D6" w:rsidRPr="009333EF">
        <w:t xml:space="preserve">As </w:t>
      </w:r>
      <w:r w:rsidRPr="009333EF">
        <w:t>these tokens carry no information, they are all represente</w:t>
      </w:r>
      <w:r w:rsidR="001636D6" w:rsidRPr="009333EF">
        <w:t xml:space="preserve">d by a single counter. Whenever </w:t>
      </w:r>
      <w:r w:rsidRPr="009333EF">
        <w:t xml:space="preserve">a token is put into a counting mailbox, the mailbox element counter </w:t>
      </w:r>
      <w:r w:rsidR="001636D6" w:rsidRPr="009333EF">
        <w:t xml:space="preserve">is incremented by </w:t>
      </w:r>
      <w:r w:rsidRPr="009333EF">
        <w:t>one. Whenever a token is retrieved from a nonempty c</w:t>
      </w:r>
      <w:r w:rsidR="001636D6" w:rsidRPr="009333EF">
        <w:t xml:space="preserve">ounting mailbox, the counter is </w:t>
      </w:r>
      <w:r w:rsidRPr="009333EF">
        <w:t xml:space="preserve">decremented by one. A non-empty typed mailbox is a FIFO queue of some </w:t>
      </w:r>
      <w:r w:rsidR="004A61EF" w:rsidRPr="009333EF">
        <w:t>tangible</w:t>
      </w:r>
      <w:r w:rsidRPr="009333EF">
        <w:t xml:space="preserve"> objects.</w:t>
      </w:r>
    </w:p>
    <w:p w14:paraId="2D75B78B" w14:textId="77777777" w:rsidR="001636D6" w:rsidRPr="009333EF" w:rsidRDefault="001636D6" w:rsidP="00596F24">
      <w:pPr>
        <w:pStyle w:val="Heading3"/>
        <w:numPr>
          <w:ilvl w:val="2"/>
          <w:numId w:val="4"/>
        </w:numPr>
        <w:rPr>
          <w:lang w:val="en-US"/>
        </w:rPr>
      </w:pPr>
      <w:bookmarkStart w:id="524" w:name="_Ref508891196"/>
      <w:bookmarkStart w:id="525" w:name="_Ref509060958"/>
      <w:bookmarkStart w:id="526" w:name="_Ref509061127"/>
      <w:bookmarkStart w:id="527" w:name="_Ref509064258"/>
      <w:bookmarkStart w:id="528" w:name="_Ref509064471"/>
      <w:bookmarkStart w:id="529" w:name="_Ref509065729"/>
      <w:bookmarkStart w:id="530" w:name="_Toc190627835"/>
      <w:r w:rsidRPr="009333EF">
        <w:rPr>
          <w:lang w:val="en-US"/>
        </w:rPr>
        <w:t xml:space="preserve">Declaring and creating </w:t>
      </w:r>
      <w:r w:rsidR="009E3D57" w:rsidRPr="009333EF">
        <w:rPr>
          <w:lang w:val="en-US"/>
        </w:rPr>
        <w:t>fi</w:t>
      </w:r>
      <w:r w:rsidRPr="009333EF">
        <w:rPr>
          <w:lang w:val="en-US"/>
        </w:rPr>
        <w:t>fo mailboxes</w:t>
      </w:r>
      <w:bookmarkEnd w:id="524"/>
      <w:bookmarkEnd w:id="525"/>
      <w:bookmarkEnd w:id="526"/>
      <w:bookmarkEnd w:id="527"/>
      <w:bookmarkEnd w:id="528"/>
      <w:bookmarkEnd w:id="529"/>
      <w:bookmarkEnd w:id="530"/>
    </w:p>
    <w:p w14:paraId="180F2AB0" w14:textId="77777777" w:rsidR="001636D6" w:rsidRPr="009333EF" w:rsidRDefault="001636D6" w:rsidP="001636D6">
      <w:pPr>
        <w:pStyle w:val="firstparagraph"/>
      </w:pPr>
      <w:r w:rsidRPr="009333EF">
        <w:t xml:space="preserve">The standard type </w:t>
      </w:r>
      <w:r w:rsidRPr="009333EF">
        <w:rPr>
          <w:i/>
        </w:rPr>
        <w:t>Mailbox</w:t>
      </w:r>
      <w:r w:rsidRPr="009333EF">
        <w:t xml:space="preserve"> is usable directly and it describes (by default) a capacity</w:t>
      </w:r>
      <w:r w:rsidR="00B45E7A" w:rsidRPr="009333EF">
        <w:t>-</w:t>
      </w:r>
      <m:oMath>
        <m:r>
          <w:rPr>
            <w:rFonts w:ascii="Cambria Math" w:hAnsi="Cambria Math"/>
          </w:rPr>
          <m:t>0</m:t>
        </m:r>
      </m:oMath>
      <w:r w:rsidRPr="009333EF">
        <w:t xml:space="preserve">, counting (i.e., untyped), </w:t>
      </w:r>
      <w:r w:rsidR="009E3D57" w:rsidRPr="009333EF">
        <w:t>fi</w:t>
      </w:r>
      <w:r w:rsidRPr="009333EF">
        <w:t xml:space="preserve">fo mailbox. </w:t>
      </w:r>
      <w:r w:rsidR="007E0BED" w:rsidRPr="009333EF">
        <w:t>T</w:t>
      </w:r>
      <w:r w:rsidRPr="009333EF">
        <w:t>he following sequence:</w:t>
      </w:r>
    </w:p>
    <w:p w14:paraId="18E55797" w14:textId="77777777" w:rsidR="001636D6" w:rsidRPr="009333EF" w:rsidRDefault="001636D6" w:rsidP="001636D6">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15DF16E" w14:textId="77777777" w:rsidR="001636D6" w:rsidRPr="009333EF" w:rsidRDefault="001636D6" w:rsidP="001636D6">
      <w:pPr>
        <w:pStyle w:val="firstparagraph"/>
        <w:spacing w:after="0"/>
        <w:ind w:firstLine="720"/>
        <w:rPr>
          <w:i/>
        </w:rPr>
      </w:pPr>
      <w:r w:rsidRPr="009333EF">
        <w:rPr>
          <w:i/>
        </w:rPr>
        <w:t>...</w:t>
      </w:r>
    </w:p>
    <w:p w14:paraId="7C03DDED" w14:textId="77777777" w:rsidR="001636D6" w:rsidRPr="009333EF" w:rsidRDefault="001636D6" w:rsidP="001636D6">
      <w:pPr>
        <w:pStyle w:val="firstparagraph"/>
        <w:ind w:firstLine="720"/>
        <w:rPr>
          <w:i/>
        </w:rPr>
      </w:pPr>
      <w:r w:rsidRPr="009333EF">
        <w:rPr>
          <w:i/>
        </w:rPr>
        <w:t>mb = create Mailbox;</w:t>
      </w:r>
    </w:p>
    <w:p w14:paraId="3B65CC8D" w14:textId="77777777" w:rsidR="001636D6" w:rsidRPr="009333EF" w:rsidRDefault="001636D6" w:rsidP="001636D6">
      <w:pPr>
        <w:pStyle w:val="firstparagraph"/>
      </w:pPr>
      <w:r w:rsidRPr="009333EF">
        <w:t>illustrates how to create such a mailbox.</w:t>
      </w:r>
    </w:p>
    <w:p w14:paraId="4B651603" w14:textId="77777777" w:rsidR="001636D6" w:rsidRPr="009333EF" w:rsidRDefault="001636D6" w:rsidP="001636D6">
      <w:pPr>
        <w:pStyle w:val="firstparagraph"/>
      </w:pPr>
      <w:r w:rsidRPr="009333EF">
        <w:t>The mailbox capacity can be speci</w:t>
      </w:r>
      <w:r w:rsidR="009E3D57" w:rsidRPr="009333EF">
        <w:t>fi</w:t>
      </w:r>
      <w:r w:rsidRPr="009333EF">
        <w:t xml:space="preserve">ed as the </w:t>
      </w:r>
      <w:r w:rsidRPr="009333EF">
        <w:rPr>
          <w:i/>
        </w:rPr>
        <w:t>setup</w:t>
      </w:r>
      <w:r w:rsidRPr="009333EF">
        <w:t xml:space="preserve"> argument, e.g.,</w:t>
      </w:r>
    </w:p>
    <w:p w14:paraId="000A544D" w14:textId="77777777" w:rsidR="001636D6" w:rsidRPr="009333EF" w:rsidRDefault="001636D6" w:rsidP="001636D6">
      <w:pPr>
        <w:pStyle w:val="firstparagraph"/>
        <w:ind w:firstLine="720"/>
        <w:rPr>
          <w:i/>
        </w:rPr>
      </w:pPr>
      <w:r w:rsidRPr="009333EF">
        <w:rPr>
          <w:i/>
        </w:rPr>
        <w:t>mb = create Mailbox (1);</w:t>
      </w:r>
    </w:p>
    <w:p w14:paraId="2750ADF8" w14:textId="77777777" w:rsidR="001636D6" w:rsidRPr="009333EF" w:rsidRDefault="001636D6" w:rsidP="001636D6">
      <w:pPr>
        <w:pStyle w:val="firstparagraph"/>
      </w:pPr>
      <w:r w:rsidRPr="009333EF">
        <w:t>creates a capacity-</w:t>
      </w:r>
      <m:oMath>
        <m:r>
          <w:rPr>
            <w:rFonts w:ascii="Cambria Math" w:hAnsi="Cambria Math"/>
          </w:rPr>
          <m:t>1</m:t>
        </m:r>
      </m:oMath>
      <w:r w:rsidRPr="009333EF">
        <w:t xml:space="preserve"> mailbox.</w:t>
      </w:r>
    </w:p>
    <w:p w14:paraId="5D2ECC13" w14:textId="77777777" w:rsidR="001636D6" w:rsidRPr="009333EF" w:rsidRDefault="001636D6" w:rsidP="001636D6">
      <w:pPr>
        <w:pStyle w:val="firstparagraph"/>
      </w:pPr>
      <w:r w:rsidRPr="009333EF">
        <w:lastRenderedPageBreak/>
        <w:t xml:space="preserve">A user-provided extension of type </w:t>
      </w:r>
      <w:r w:rsidRPr="009333EF">
        <w:rPr>
          <w:i/>
        </w:rPr>
        <w:t>Mailbox</w:t>
      </w:r>
      <w:r w:rsidRPr="009333EF">
        <w:t xml:space="preserve"> is required to de</w:t>
      </w:r>
      <w:r w:rsidR="009E3D57" w:rsidRPr="009333EF">
        <w:t>fi</w:t>
      </w:r>
      <w:r w:rsidRPr="009333EF">
        <w:t xml:space="preserve">ne a typed mailbox capable of storing objects of </w:t>
      </w:r>
      <w:r w:rsidR="0046365D" w:rsidRPr="009333EF">
        <w:t xml:space="preserve">a </w:t>
      </w:r>
      <w:r w:rsidRPr="009333EF">
        <w:t>de</w:t>
      </w:r>
      <w:r w:rsidR="009E3D57" w:rsidRPr="009333EF">
        <w:t>fi</w:t>
      </w:r>
      <w:r w:rsidRPr="009333EF">
        <w:t>nite type. The type extension must specify the type of elements to be stored in the mailbox queue. The declaration has the following format:</w:t>
      </w:r>
    </w:p>
    <w:p w14:paraId="6757D93B" w14:textId="77777777" w:rsidR="001636D6" w:rsidRPr="009333EF" w:rsidRDefault="001636D6" w:rsidP="001636D6">
      <w:pPr>
        <w:pStyle w:val="firstparagraph"/>
        <w:spacing w:after="0"/>
        <w:ind w:firstLine="720"/>
        <w:rPr>
          <w:i/>
        </w:rPr>
      </w:pPr>
      <w:r w:rsidRPr="009333EF">
        <w:rPr>
          <w:i/>
        </w:rPr>
        <w:t>mailbox</w:t>
      </w:r>
      <w:bookmarkStart w:id="531" w:name="_Hlk514707489"/>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bookmarkEnd w:id="531"/>
      <w:r w:rsidRPr="009333EF">
        <w:rPr>
          <w:i/>
        </w:rPr>
        <w:t xml:space="preserve"> </w:t>
      </w:r>
      <w:r w:rsidRPr="009333EF">
        <w:t>mtype</w:t>
      </w:r>
      <w:r w:rsidRPr="009333EF">
        <w:rPr>
          <w:i/>
        </w:rPr>
        <w:t xml:space="preserve"> : </w:t>
      </w:r>
      <w:r w:rsidRPr="009333EF">
        <w:t>itypename</w:t>
      </w:r>
      <w:r w:rsidRPr="009333EF">
        <w:rPr>
          <w:i/>
        </w:rPr>
        <w:t xml:space="preserve"> ( </w:t>
      </w:r>
      <w:r w:rsidRPr="009333EF">
        <w:t>etype</w:t>
      </w:r>
      <w:r w:rsidRPr="009333EF">
        <w:rPr>
          <w:i/>
        </w:rPr>
        <w:t xml:space="preserve"> ) {</w:t>
      </w:r>
    </w:p>
    <w:p w14:paraId="30358E97" w14:textId="77777777" w:rsidR="001636D6" w:rsidRPr="009333EF" w:rsidRDefault="001636D6" w:rsidP="001636D6">
      <w:pPr>
        <w:pStyle w:val="firstparagraph"/>
        <w:spacing w:after="0"/>
        <w:ind w:left="720" w:firstLine="720"/>
        <w:rPr>
          <w:i/>
        </w:rPr>
      </w:pPr>
      <w:r w:rsidRPr="009333EF">
        <w:rPr>
          <w:i/>
        </w:rPr>
        <w:t>...</w:t>
      </w:r>
    </w:p>
    <w:p w14:paraId="11AC0EC0" w14:textId="77777777" w:rsidR="001636D6" w:rsidRPr="009333EF" w:rsidRDefault="001636D6" w:rsidP="001636D6">
      <w:pPr>
        <w:pStyle w:val="firstparagraph"/>
        <w:spacing w:after="0"/>
        <w:ind w:left="720" w:firstLine="720"/>
      </w:pPr>
      <w:r w:rsidRPr="009333EF">
        <w:t>attributes and methods</w:t>
      </w:r>
    </w:p>
    <w:p w14:paraId="10BE91B4" w14:textId="77777777" w:rsidR="001636D6" w:rsidRPr="009333EF" w:rsidRDefault="001636D6" w:rsidP="001636D6">
      <w:pPr>
        <w:pStyle w:val="firstparagraph"/>
        <w:spacing w:after="0"/>
        <w:ind w:left="720" w:firstLine="720"/>
        <w:rPr>
          <w:i/>
        </w:rPr>
      </w:pPr>
      <w:r w:rsidRPr="009333EF">
        <w:rPr>
          <w:i/>
        </w:rPr>
        <w:t>...</w:t>
      </w:r>
    </w:p>
    <w:p w14:paraId="79E85179" w14:textId="77777777" w:rsidR="001636D6" w:rsidRPr="009333EF" w:rsidRDefault="001636D6" w:rsidP="001636D6">
      <w:pPr>
        <w:pStyle w:val="firstparagraph"/>
        <w:ind w:firstLine="720"/>
        <w:rPr>
          <w:i/>
        </w:rPr>
      </w:pPr>
      <w:r w:rsidRPr="009333EF">
        <w:rPr>
          <w:i/>
        </w:rPr>
        <w:t>};</w:t>
      </w:r>
    </w:p>
    <w:p w14:paraId="608A79CE" w14:textId="175B4F31" w:rsidR="001636D6" w:rsidRPr="009333EF" w:rsidRDefault="001636D6" w:rsidP="001636D6">
      <w:pPr>
        <w:pStyle w:val="firstparagraph"/>
      </w:pPr>
      <w:r w:rsidRPr="009333EF">
        <w:t xml:space="preserve">where “mtype” is the new mailbox type. The optional argument in parentheses, if present, must identify a simple C++ type. Note that although the element type must be simple (it is internally cast to </w:t>
      </w:r>
      <w:r w:rsidRPr="009333EF">
        <w:rPr>
          <w:i/>
        </w:rPr>
        <w:t>void*</w:t>
      </w:r>
      <w:r w:rsidRPr="009333EF">
        <w:t xml:space="preserve">), it can be a pointer type. If the type argument is absent, the new mailbox </w:t>
      </w:r>
      <w:r w:rsidR="005D45C7">
        <w:t>class</w:t>
      </w:r>
      <w:r w:rsidR="0046365D" w:rsidRPr="009333EF">
        <w:t xml:space="preserve"> describes a counting mailbox.</w:t>
      </w:r>
    </w:p>
    <w:p w14:paraId="3B6FAE93" w14:textId="77777777" w:rsidR="001636D6" w:rsidRPr="009333EF" w:rsidRDefault="001636D6" w:rsidP="001636D6">
      <w:pPr>
        <w:pStyle w:val="firstparagraph"/>
      </w:pPr>
      <w:r w:rsidRPr="009333EF">
        <w:t xml:space="preserve">For example, the following declaration describes a </w:t>
      </w:r>
      <w:r w:rsidR="009E3D57" w:rsidRPr="009333EF">
        <w:t>fi</w:t>
      </w:r>
      <w:r w:rsidRPr="009333EF">
        <w:t>fo mailbox capable of storing integer values:</w:t>
      </w:r>
    </w:p>
    <w:p w14:paraId="468915F8" w14:textId="77777777" w:rsidR="001636D6" w:rsidRPr="009333EF" w:rsidRDefault="001636D6" w:rsidP="001636D6">
      <w:pPr>
        <w:pStyle w:val="firstparagraph"/>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IntMType (int);</w:t>
      </w:r>
    </w:p>
    <w:p w14:paraId="141C9966" w14:textId="650891D0" w:rsidR="001636D6" w:rsidRPr="009333EF" w:rsidRDefault="001636D6" w:rsidP="001636D6">
      <w:pPr>
        <w:pStyle w:val="firstparagraph"/>
      </w:pPr>
      <w:r w:rsidRPr="009333EF">
        <w:t>Note the empty body of the declaration. As the type argument is present, the above declaration will not be mistaken for an announcement (</w:t>
      </w:r>
      <w:r w:rsidR="007648E0" w:rsidRPr="009333EF">
        <w:t xml:space="preserve">see </w:t>
      </w:r>
      <w:r w:rsidRPr="009333EF">
        <w:t>Section </w:t>
      </w:r>
      <w:r w:rsidRPr="009333EF">
        <w:fldChar w:fldCharType="begin"/>
      </w:r>
      <w:r w:rsidRPr="009333EF">
        <w:instrText xml:space="preserve"> REF _Ref504485037 \r \h </w:instrText>
      </w:r>
      <w:r w:rsidRPr="009333EF">
        <w:fldChar w:fldCharType="separate"/>
      </w:r>
      <w:r w:rsidR="003D1CFC">
        <w:t>3.3.6</w:t>
      </w:r>
      <w:r w:rsidRPr="009333EF">
        <w:fldChar w:fldCharType="end"/>
      </w:r>
      <w:r w:rsidRPr="009333EF">
        <w:t>).</w:t>
      </w:r>
    </w:p>
    <w:p w14:paraId="28358A6A" w14:textId="77777777" w:rsidR="001636D6" w:rsidRPr="009333EF" w:rsidRDefault="007648E0" w:rsidP="001636D6">
      <w:pPr>
        <w:pStyle w:val="firstparagraph"/>
      </w:pPr>
      <w:r w:rsidRPr="009333EF">
        <w:t xml:space="preserve">It is possible to </w:t>
      </w:r>
      <w:r w:rsidR="001636D6" w:rsidRPr="009333EF">
        <w:t>intercept</w:t>
      </w:r>
      <w:r w:rsidRPr="009333EF">
        <w:t xml:space="preserve"> </w:t>
      </w:r>
      <w:r w:rsidR="001636D6" w:rsidRPr="009333EF">
        <w:t xml:space="preserve">the </w:t>
      </w:r>
      <w:r w:rsidRPr="009333EF">
        <w:t>standard</w:t>
      </w:r>
      <w:r w:rsidR="001636D6" w:rsidRPr="009333EF">
        <w:t xml:space="preserve"> operations on a </w:t>
      </w:r>
      <w:r w:rsidR="009E3D57" w:rsidRPr="009333EF">
        <w:t>fi</w:t>
      </w:r>
      <w:r w:rsidR="001636D6" w:rsidRPr="009333EF">
        <w:t>fo mailbox (</w:t>
      </w:r>
      <w:r w:rsidRPr="009333EF">
        <w:t xml:space="preserve">e.g., </w:t>
      </w:r>
      <w:r w:rsidR="001636D6" w:rsidRPr="009333EF">
        <w:t xml:space="preserve">to </w:t>
      </w:r>
      <w:r w:rsidRPr="009333EF">
        <w:t>carry out</w:t>
      </w:r>
      <w:r w:rsidR="001636D6" w:rsidRPr="009333EF">
        <w:t xml:space="preserve"> some extra</w:t>
      </w:r>
      <w:r w:rsidRPr="009333EF">
        <w:t xml:space="preserve"> action</w:t>
      </w:r>
      <w:r w:rsidR="001636D6" w:rsidRPr="009333EF">
        <w:t>) by declaring within the mailbox class the following two virtual methods:</w:t>
      </w:r>
    </w:p>
    <w:p w14:paraId="290BCC5E" w14:textId="77777777" w:rsidR="001636D6" w:rsidRPr="009333EF" w:rsidRDefault="001636D6" w:rsidP="001636D6">
      <w:pPr>
        <w:pStyle w:val="firstparagraph"/>
        <w:spacing w:after="0"/>
        <w:ind w:firstLine="720"/>
        <w:rPr>
          <w:i/>
        </w:rPr>
      </w:pPr>
      <w:r w:rsidRPr="009333EF">
        <w:rPr>
          <w:i/>
        </w:rPr>
        <w:t>void 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44ABED0B" w14:textId="77777777" w:rsidR="001636D6" w:rsidRPr="009333EF" w:rsidRDefault="001636D6" w:rsidP="001636D6">
      <w:pPr>
        <w:pStyle w:val="firstparagraph"/>
        <w:ind w:firstLine="720"/>
        <w:rPr>
          <w:i/>
        </w:rPr>
      </w:pPr>
      <w:r w:rsidRPr="009333EF">
        <w:rPr>
          <w:i/>
        </w:rPr>
        <w:t>void 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12B18FFF" w14:textId="77777777" w:rsidR="001636D6" w:rsidRPr="009333EF" w:rsidRDefault="001636D6" w:rsidP="001636D6">
      <w:pPr>
        <w:pStyle w:val="firstparagraph"/>
      </w:pPr>
      <w:r w:rsidRPr="009333EF">
        <w:t xml:space="preserve">Each of the two methods has one argument whose type should be the same as the mailbox element type. The </w:t>
      </w:r>
      <w:r w:rsidR="009E3D57" w:rsidRPr="009333EF">
        <w:t>fi</w:t>
      </w:r>
      <w:r w:rsidRPr="009333EF">
        <w:t>rst method (</w:t>
      </w:r>
      <w:r w:rsidRPr="009333EF">
        <w:rPr>
          <w:i/>
        </w:rPr>
        <w:t>inItem</w:t>
      </w:r>
      <w:r w:rsidRPr="009333EF">
        <w:t xml:space="preserve">) will be called whenever a new item is added to the mailbox. The argument will then contain the value of the item. Similarly, </w:t>
      </w:r>
      <w:r w:rsidRPr="009333EF">
        <w:rPr>
          <w:i/>
        </w:rPr>
        <w:t>outItem</w:t>
      </w:r>
      <w:r w:rsidRPr="009333EF">
        <w:t xml:space="preserve"> will be called whenever an item (indicated by the argument) is removed from the mailbox. The two methods are independent</w:t>
      </w:r>
      <w:r w:rsidR="00466B9D" w:rsidRPr="009333EF">
        <w:t>,</w:t>
      </w:r>
      <w:r w:rsidRPr="009333EF">
        <w:t xml:space="preserve"> which means that it is legal to declare only one of them. For example, if only </w:t>
      </w:r>
      <w:r w:rsidRPr="009333EF">
        <w:rPr>
          <w:i/>
        </w:rPr>
        <w:t>inItem</w:t>
      </w:r>
      <w:r w:rsidRPr="009333EF">
        <w:t xml:space="preserve"> is declared, no extra action will be performed upon element removal.</w:t>
      </w:r>
    </w:p>
    <w:p w14:paraId="40EDEAAD" w14:textId="58A4AAD4" w:rsidR="001636D6" w:rsidRPr="009333EF" w:rsidRDefault="001636D6" w:rsidP="001636D6">
      <w:pPr>
        <w:pStyle w:val="firstparagraph"/>
      </w:pPr>
      <w:r w:rsidRPr="009333EF">
        <w:t xml:space="preserve">Note that when a </w:t>
      </w:r>
      <w:r w:rsidR="009E3D57" w:rsidRPr="009333EF">
        <w:t>fi</w:t>
      </w:r>
      <w:r w:rsidRPr="009333EF">
        <w:t>fo mailbox has reached its capacity (is full), an attempt to add a new item to it will fail (Section </w:t>
      </w:r>
      <w:r w:rsidR="001643E8" w:rsidRPr="009333EF">
        <w:fldChar w:fldCharType="begin"/>
      </w:r>
      <w:r w:rsidR="001643E8" w:rsidRPr="009333EF">
        <w:instrText xml:space="preserve"> REF _Ref509822836 \r \h </w:instrText>
      </w:r>
      <w:r w:rsidR="001643E8" w:rsidRPr="009333EF">
        <w:fldChar w:fldCharType="separate"/>
      </w:r>
      <w:r w:rsidR="003D1CFC">
        <w:t>9.2.3</w:t>
      </w:r>
      <w:r w:rsidR="001643E8" w:rsidRPr="009333EF">
        <w:fldChar w:fldCharType="end"/>
      </w:r>
      <w:r w:rsidRPr="009333EF">
        <w:t xml:space="preserve">). In such a case, </w:t>
      </w:r>
      <w:r w:rsidRPr="009333EF">
        <w:rPr>
          <w:i/>
        </w:rPr>
        <w:t>inItem</w:t>
      </w:r>
      <w:r w:rsidRPr="009333EF">
        <w:t xml:space="preserve"> will not be called. Similarly, </w:t>
      </w:r>
      <w:r w:rsidRPr="0011647D">
        <w:rPr>
          <w:i/>
        </w:rPr>
        <w:t>outItem</w:t>
      </w:r>
      <w:r w:rsidRPr="009333EF">
        <w:t xml:space="preserve"> will not be invoked upon a failed attempt to retrieve an item from an empty mailbox. </w:t>
      </w:r>
    </w:p>
    <w:p w14:paraId="0250BBCE" w14:textId="3CCAF3DF" w:rsidR="001636D6" w:rsidRPr="009333EF" w:rsidRDefault="001636D6" w:rsidP="001636D6">
      <w:pPr>
        <w:pStyle w:val="firstparagraph"/>
      </w:pPr>
      <w:r w:rsidRPr="009333EF">
        <w:t>A mailbox can be owned either by a station or by a proce</w:t>
      </w:r>
      <w:r w:rsidR="003061EF" w:rsidRPr="009333EF">
        <w:t>ss. The most significant di</w:t>
      </w:r>
      <w:r w:rsidR="009E3D57" w:rsidRPr="009333EF">
        <w:t>ff</w:t>
      </w:r>
      <w:r w:rsidR="003061EF" w:rsidRPr="009333EF">
        <w:t>erence</w:t>
      </w:r>
      <w:r w:rsidR="003061EF" w:rsidRPr="009333EF">
        <w:rPr>
          <w:rStyle w:val="FootnoteReference"/>
        </w:rPr>
        <w:footnoteReference w:id="93"/>
      </w:r>
      <w:r w:rsidR="003061EF" w:rsidRPr="009333EF">
        <w:t xml:space="preserve"> </w:t>
      </w:r>
      <w:r w:rsidRPr="009333EF">
        <w:t>is that a mailbox owned by a station cannot be destroyed</w:t>
      </w:r>
      <w:r w:rsidR="003061EF" w:rsidRPr="009333EF">
        <w:t xml:space="preserve">, while that owned by a process </w:t>
      </w:r>
      <w:r w:rsidRPr="009333EF">
        <w:t xml:space="preserve">can. This applies to all kinds of mailboxes, not only </w:t>
      </w:r>
      <w:r w:rsidR="009E3D57" w:rsidRPr="009333EF">
        <w:t>fi</w:t>
      </w:r>
      <w:r w:rsidRPr="009333EF">
        <w:t>fos.</w:t>
      </w:r>
      <w:r w:rsidR="003061EF" w:rsidRPr="009333EF">
        <w:t xml:space="preserve"> Those mailboxes that have been </w:t>
      </w:r>
      <w:r w:rsidRPr="009333EF">
        <w:t xml:space="preserve">created during the initialization </w:t>
      </w:r>
      <w:r w:rsidR="007648E0" w:rsidRPr="009333EF">
        <w:t>stage</w:t>
      </w:r>
      <w:r w:rsidRPr="009333EF">
        <w:t xml:space="preserve"> of the protocol program (i.e., </w:t>
      </w:r>
      <w:r w:rsidR="003061EF" w:rsidRPr="009333EF">
        <w:t>when</w:t>
      </w:r>
      <w:r w:rsidRPr="009333EF">
        <w:t xml:space="preserve">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3061EF" w:rsidRPr="009333EF">
        <w:t xml:space="preserve"> process </w:t>
      </w:r>
      <w:r w:rsidRPr="009333EF">
        <w:t xml:space="preserve">was in its </w:t>
      </w:r>
      <w:r w:rsidR="009E3D57" w:rsidRPr="009333EF">
        <w:t>fi</w:t>
      </w:r>
      <w:r w:rsidRPr="009333EF">
        <w:t>rst state</w:t>
      </w:r>
      <w:r w:rsidR="003061EF" w:rsidRPr="009333EF">
        <w:t>, Section </w:t>
      </w:r>
      <w:r w:rsidR="003061EF" w:rsidRPr="009333EF">
        <w:fldChar w:fldCharType="begin"/>
      </w:r>
      <w:r w:rsidR="003061EF" w:rsidRPr="009333EF">
        <w:instrText xml:space="preserve"> REF _Ref506061716 \r \h </w:instrText>
      </w:r>
      <w:r w:rsidR="003061EF" w:rsidRPr="009333EF">
        <w:fldChar w:fldCharType="separate"/>
      </w:r>
      <w:r w:rsidR="003D1CFC">
        <w:t>5.1.8</w:t>
      </w:r>
      <w:r w:rsidR="003061EF" w:rsidRPr="009333EF">
        <w:fldChar w:fldCharType="end"/>
      </w:r>
      <w:r w:rsidRPr="009333EF">
        <w:t>) have ownership prope</w:t>
      </w:r>
      <w:r w:rsidR="003061EF" w:rsidRPr="009333EF">
        <w:t xml:space="preserve">rties similar to those of ports </w:t>
      </w:r>
      <w:r w:rsidRPr="009333EF">
        <w:t>(</w:t>
      </w:r>
      <w:r w:rsidR="003061EF" w:rsidRPr="009333EF">
        <w:t>Section </w:t>
      </w:r>
      <w:r w:rsidR="003061EF" w:rsidRPr="009333EF">
        <w:fldChar w:fldCharType="begin"/>
      </w:r>
      <w:r w:rsidR="003061EF" w:rsidRPr="009333EF">
        <w:instrText xml:space="preserve"> REF _Ref504553577 \r \h </w:instrText>
      </w:r>
      <w:r w:rsidR="003061EF" w:rsidRPr="009333EF">
        <w:fldChar w:fldCharType="separate"/>
      </w:r>
      <w:r w:rsidR="003D1CFC">
        <w:t>4.3.1</w:t>
      </w:r>
      <w:r w:rsidR="003061EF" w:rsidRPr="009333EF">
        <w:fldChar w:fldCharType="end"/>
      </w:r>
      <w:r w:rsidRPr="009333EF">
        <w:t>),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_Ref505441948 \r \h </w:instrText>
      </w:r>
      <w:r w:rsidR="003061EF" w:rsidRPr="009333EF">
        <w:fldChar w:fldCharType="separate"/>
      </w:r>
      <w:r w:rsidR="003D1CFC">
        <w:t>4.5.1</w:t>
      </w:r>
      <w:r w:rsidR="003061EF" w:rsidRPr="009333EF">
        <w:fldChar w:fldCharType="end"/>
      </w:r>
      <w:r w:rsidRPr="009333EF">
        <w:t>)</w:t>
      </w:r>
      <w:r w:rsidR="0046365D" w:rsidRPr="009333EF">
        <w:t>,</w:t>
      </w:r>
      <w:r w:rsidRPr="009333EF">
        <w:t xml:space="preserve"> and packet bu</w:t>
      </w:r>
      <w:r w:rsidR="009E3D57" w:rsidRPr="009333EF">
        <w:t>ff</w:t>
      </w:r>
      <w:r w:rsidRPr="009333EF">
        <w:t>ers (</w:t>
      </w:r>
      <w:r w:rsidR="003061EF" w:rsidRPr="009333EF">
        <w:t>Section </w:t>
      </w:r>
      <w:r w:rsidR="003061EF" w:rsidRPr="009333EF">
        <w:fldChar w:fldCharType="begin"/>
      </w:r>
      <w:r w:rsidR="003061EF" w:rsidRPr="009333EF">
        <w:instrText xml:space="preserve"> REF _Ref506989280 \r \h </w:instrText>
      </w:r>
      <w:r w:rsidR="003061EF" w:rsidRPr="009333EF">
        <w:fldChar w:fldCharType="separate"/>
      </w:r>
      <w:r w:rsidR="003D1CFC">
        <w:t>6.3</w:t>
      </w:r>
      <w:r w:rsidR="003061EF" w:rsidRPr="009333EF">
        <w:fldChar w:fldCharType="end"/>
      </w:r>
      <w:r w:rsidR="003061EF" w:rsidRPr="009333EF">
        <w:t xml:space="preserve">), i.e., they </w:t>
      </w:r>
      <w:r w:rsidRPr="009333EF">
        <w:t xml:space="preserve">belong to the stations at which they have been created. The </w:t>
      </w:r>
      <w:r w:rsidRPr="009333EF">
        <w:rPr>
          <w:i/>
        </w:rPr>
        <w:t>Id</w:t>
      </w:r>
      <w:r w:rsidR="003061EF" w:rsidRPr="009333EF">
        <w:t xml:space="preserve"> attribute </w:t>
      </w:r>
      <w:r w:rsidR="003061EF" w:rsidRPr="009333EF">
        <w:lastRenderedPageBreak/>
        <w:t xml:space="preserve">of such a </w:t>
      </w:r>
      <w:r w:rsidRPr="009333EF">
        <w:t>mailbox combines the serial number of the station ownin</w:t>
      </w:r>
      <w:r w:rsidR="003061EF" w:rsidRPr="009333EF">
        <w:t xml:space="preserve">g it and the creation number of </w:t>
      </w:r>
      <w:r w:rsidRPr="009333EF">
        <w:t xml:space="preserve">the mailbox within the context of its station. The naming </w:t>
      </w:r>
      <w:r w:rsidR="003061EF" w:rsidRPr="009333EF">
        <w:t xml:space="preserve">rules for a station mailbox are </w:t>
      </w:r>
      <w:r w:rsidR="006C2021" w:rsidRPr="009333EF">
        <w:t>basically</w:t>
      </w:r>
      <w:r w:rsidRPr="009333EF">
        <w:t xml:space="preserve"> identical to those for ports.</w:t>
      </w:r>
      <w:r w:rsidR="003061EF" w:rsidRPr="009333EF">
        <w:t xml:space="preserve"> The standard name of a station </w:t>
      </w:r>
      <w:r w:rsidRPr="009333EF">
        <w:t>mailbox (</w:t>
      </w:r>
      <w:r w:rsidR="003061EF" w:rsidRPr="009333EF">
        <w:t>Section </w:t>
      </w:r>
      <w:r w:rsidR="003061EF" w:rsidRPr="009333EF">
        <w:fldChar w:fldCharType="begin"/>
      </w:r>
      <w:r w:rsidR="003061EF" w:rsidRPr="009333EF">
        <w:instrText xml:space="preserve"> REF _Ref504485381 \r \h </w:instrText>
      </w:r>
      <w:r w:rsidR="003061EF" w:rsidRPr="009333EF">
        <w:fldChar w:fldCharType="separate"/>
      </w:r>
      <w:r w:rsidR="003D1CFC">
        <w:t>3.3.2</w:t>
      </w:r>
      <w:r w:rsidR="003061EF" w:rsidRPr="009333EF">
        <w:fldChar w:fldCharType="end"/>
      </w:r>
      <w:r w:rsidRPr="009333EF">
        <w:t>) has the form</w:t>
      </w:r>
      <w:r w:rsidR="0046365D" w:rsidRPr="009333EF">
        <w:t>:</w:t>
      </w:r>
      <w:r w:rsidR="00477DCE" w:rsidRPr="009333EF">
        <w:rPr>
          <w:i/>
        </w:rPr>
        <w:t xml:space="preserve"> </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p>
    <w:p w14:paraId="5F6CE9DE" w14:textId="77777777" w:rsidR="001636D6" w:rsidRPr="009333EF" w:rsidRDefault="001636D6" w:rsidP="003061EF">
      <w:pPr>
        <w:pStyle w:val="firstparagraph"/>
        <w:ind w:firstLine="720"/>
      </w:pPr>
      <w:r w:rsidRPr="009333EF">
        <w:t xml:space="preserve">mtypename mid </w:t>
      </w:r>
      <w:r w:rsidRPr="009333EF">
        <w:rPr>
          <w:i/>
        </w:rPr>
        <w:t>at</w:t>
      </w:r>
      <w:r w:rsidRPr="009333EF">
        <w:t xml:space="preserve"> stname</w:t>
      </w:r>
    </w:p>
    <w:p w14:paraId="7054DB2A" w14:textId="77777777" w:rsidR="001636D6" w:rsidRPr="009333EF" w:rsidRDefault="001636D6" w:rsidP="001636D6">
      <w:pPr>
        <w:pStyle w:val="firstparagraph"/>
      </w:pPr>
      <w:r w:rsidRPr="009333EF">
        <w:t xml:space="preserve">where </w:t>
      </w:r>
      <w:r w:rsidR="003061EF" w:rsidRPr="009333EF">
        <w:t>“</w:t>
      </w:r>
      <w:r w:rsidRPr="009333EF">
        <w:t>mtypename</w:t>
      </w:r>
      <w:r w:rsidR="003061EF" w:rsidRPr="009333EF">
        <w:t>”</w:t>
      </w:r>
      <w:r w:rsidRPr="009333EF">
        <w:t xml:space="preserve"> is the type name of the mailbox, </w:t>
      </w:r>
      <w:r w:rsidR="003061EF" w:rsidRPr="009333EF">
        <w:t>“</w:t>
      </w:r>
      <w:r w:rsidRPr="009333EF">
        <w:t>mid</w:t>
      </w:r>
      <w:r w:rsidR="003061EF" w:rsidRPr="009333EF">
        <w:t>”</w:t>
      </w:r>
      <w:r w:rsidRPr="009333EF">
        <w:t xml:space="preserve"> </w:t>
      </w:r>
      <w:r w:rsidR="003061EF" w:rsidRPr="009333EF">
        <w:t xml:space="preserve">is the station-relative mailbox </w:t>
      </w:r>
      <w:r w:rsidRPr="009333EF">
        <w:t xml:space="preserve">number, and </w:t>
      </w:r>
      <w:r w:rsidR="003061EF" w:rsidRPr="009333EF">
        <w:t>“</w:t>
      </w:r>
      <w:r w:rsidRPr="009333EF">
        <w:t>stname</w:t>
      </w:r>
      <w:r w:rsidR="003061EF" w:rsidRPr="009333EF">
        <w:t>”</w:t>
      </w:r>
      <w:r w:rsidRPr="009333EF">
        <w:t xml:space="preserve"> is the standard name of the station</w:t>
      </w:r>
      <w:r w:rsidR="003061EF" w:rsidRPr="009333EF">
        <w:t xml:space="preserve"> owning the mailbox. The base </w:t>
      </w:r>
      <w:r w:rsidRPr="009333EF">
        <w:t>standard name of a mailbox has the same format as</w:t>
      </w:r>
      <w:r w:rsidR="003061EF" w:rsidRPr="009333EF">
        <w:t xml:space="preserve"> the standard name, except that “</w:t>
      </w:r>
      <w:r w:rsidRPr="009333EF">
        <w:t>mtypename</w:t>
      </w:r>
      <w:r w:rsidR="003061EF" w:rsidRPr="009333EF">
        <w:t>”</w:t>
      </w:r>
      <w:r w:rsidRPr="009333EF">
        <w:t xml:space="preserve"> is always </w:t>
      </w:r>
      <w:r w:rsidRPr="009333EF">
        <w:rPr>
          <w:i/>
        </w:rPr>
        <w:t>Mailbox</w:t>
      </w:r>
      <w:r w:rsidRPr="009333EF">
        <w:t>.</w:t>
      </w:r>
    </w:p>
    <w:p w14:paraId="0268BB38" w14:textId="77777777" w:rsidR="001636D6" w:rsidRPr="009333EF" w:rsidRDefault="001636D6" w:rsidP="001636D6">
      <w:pPr>
        <w:pStyle w:val="firstparagraph"/>
      </w:pPr>
      <w:r w:rsidRPr="009333EF">
        <w:t xml:space="preserve">The following </w:t>
      </w:r>
      <w:r w:rsidRPr="009333EF">
        <w:rPr>
          <w:i/>
        </w:rPr>
        <w:t>Station</w:t>
      </w:r>
      <w:r w:rsidRPr="009333EF">
        <w:t xml:space="preserve"> method:</w:t>
      </w:r>
    </w:p>
    <w:p w14:paraId="06E3089F" w14:textId="77777777" w:rsidR="001636D6" w:rsidRPr="009333EF" w:rsidRDefault="001636D6" w:rsidP="003061EF">
      <w:pPr>
        <w:pStyle w:val="firstparagraph"/>
        <w:ind w:firstLine="720"/>
        <w:rPr>
          <w:i/>
        </w:rPr>
      </w:pPr>
      <w:r w:rsidRPr="009333EF">
        <w:rPr>
          <w:i/>
        </w:rPr>
        <w:t>Mailbox *idToMailbox</w:t>
      </w:r>
      <w:r w:rsidR="00CB2F1E" w:rsidRPr="009333EF">
        <w:rPr>
          <w:i/>
        </w:rPr>
        <w:fldChar w:fldCharType="begin"/>
      </w:r>
      <w:r w:rsidR="00CB2F1E" w:rsidRPr="009333EF">
        <w:instrText xml:space="preserve"> XE "</w:instrText>
      </w:r>
      <w:r w:rsidR="00CB2F1E" w:rsidRPr="009333EF">
        <w:rPr>
          <w:i/>
        </w:rPr>
        <w:instrText>idToMailbox</w:instrText>
      </w:r>
      <w:r w:rsidR="00CB2F1E" w:rsidRPr="009333EF">
        <w:instrText xml:space="preserve">" </w:instrText>
      </w:r>
      <w:r w:rsidR="00CB2F1E" w:rsidRPr="009333EF">
        <w:rPr>
          <w:i/>
        </w:rPr>
        <w:fldChar w:fldCharType="end"/>
      </w:r>
      <w:r w:rsidRPr="009333EF">
        <w:rPr>
          <w:i/>
        </w:rPr>
        <w:t xml:space="preserve"> (Long id);</w:t>
      </w:r>
    </w:p>
    <w:p w14:paraId="4ECE74DC" w14:textId="3815ED62" w:rsidR="001636D6" w:rsidRPr="009333EF" w:rsidRDefault="001636D6" w:rsidP="001636D6">
      <w:pPr>
        <w:pStyle w:val="firstparagraph"/>
      </w:pPr>
      <w:r w:rsidRPr="009333EF">
        <w:t>converts the numerical station-relative mailbox identi</w:t>
      </w:r>
      <w:r w:rsidR="009E3D57" w:rsidRPr="009333EF">
        <w:t>fi</w:t>
      </w:r>
      <w:r w:rsidRPr="009333EF">
        <w:t>e</w:t>
      </w:r>
      <w:r w:rsidR="003061EF" w:rsidRPr="009333EF">
        <w:t xml:space="preserve">r into a pointer to the mailbox </w:t>
      </w:r>
      <w:r w:rsidRPr="009333EF">
        <w:t xml:space="preserve">object. An alternative way to </w:t>
      </w:r>
      <w:r w:rsidR="0046365D" w:rsidRPr="009333EF">
        <w:t>accomplish</w:t>
      </w:r>
      <w:r w:rsidRPr="009333EF">
        <w:t xml:space="preserve"> the same </w:t>
      </w:r>
      <w:r w:rsidR="0046365D" w:rsidRPr="009333EF">
        <w:t>goal</w:t>
      </w:r>
      <w:r w:rsidRPr="009333EF">
        <w:t xml:space="preserve"> is to </w:t>
      </w:r>
      <w:r w:rsidR="003061EF" w:rsidRPr="009333EF">
        <w:t xml:space="preserve">call a global function declared </w:t>
      </w:r>
      <w:r w:rsidRPr="009333EF">
        <w:t>exactly as the above method which assumes that the stati</w:t>
      </w:r>
      <w:r w:rsidR="003061EF" w:rsidRPr="009333EF">
        <w:t>on in question is pointed to by</w:t>
      </w:r>
      <w:r w:rsidR="007648E0" w:rsidRPr="009333EF">
        <w:t xml:space="preserv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_Ref504552863 \r \h </w:instrText>
      </w:r>
      <w:r w:rsidR="003061EF" w:rsidRPr="009333EF">
        <w:fldChar w:fldCharType="separate"/>
      </w:r>
      <w:r w:rsidR="003D1CFC">
        <w:t>4.1.3</w:t>
      </w:r>
      <w:r w:rsidR="003061EF" w:rsidRPr="009333EF">
        <w:fldChar w:fldCharType="end"/>
      </w:r>
      <w:r w:rsidRPr="009333EF">
        <w:t>).</w:t>
      </w:r>
    </w:p>
    <w:p w14:paraId="6165F620" w14:textId="77777777" w:rsidR="001636D6" w:rsidRPr="009333EF" w:rsidRDefault="001636D6" w:rsidP="001636D6">
      <w:pPr>
        <w:pStyle w:val="firstparagraph"/>
      </w:pPr>
      <w:r w:rsidRPr="009333EF">
        <w:t xml:space="preserve">A mailbox can also be declared </w:t>
      </w:r>
      <w:r w:rsidR="00BB23D9" w:rsidRPr="009333EF">
        <w:t>as a class variable</w:t>
      </w:r>
      <w:r w:rsidRPr="009333EF">
        <w:t xml:space="preserve"> within the station class, e.g.,</w:t>
      </w:r>
    </w:p>
    <w:p w14:paraId="1FA00EDB" w14:textId="77777777" w:rsidR="001636D6" w:rsidRPr="009333EF" w:rsidRDefault="001636D6" w:rsidP="003061EF">
      <w:pPr>
        <w:pStyle w:val="firstparagraph"/>
        <w:spacing w:after="0"/>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MyMType (ItemType) {</w:t>
      </w:r>
    </w:p>
    <w:p w14:paraId="5A66AA3E" w14:textId="77777777" w:rsidR="001636D6" w:rsidRPr="009333EF" w:rsidRDefault="001636D6" w:rsidP="003061EF">
      <w:pPr>
        <w:pStyle w:val="firstparagraph"/>
        <w:spacing w:after="0"/>
        <w:ind w:left="720" w:firstLine="720"/>
        <w:rPr>
          <w:i/>
        </w:rPr>
      </w:pPr>
      <w:r w:rsidRPr="009333EF">
        <w:rPr>
          <w:i/>
        </w:rPr>
        <w:t>...</w:t>
      </w:r>
    </w:p>
    <w:p w14:paraId="2F9DFFB1" w14:textId="77777777" w:rsidR="001636D6" w:rsidRPr="009333EF" w:rsidRDefault="001636D6" w:rsidP="003061EF">
      <w:pPr>
        <w:pStyle w:val="firstparagraph"/>
        <w:spacing w:after="0"/>
        <w:ind w:firstLine="720"/>
        <w:rPr>
          <w:i/>
        </w:rPr>
      </w:pPr>
      <w:r w:rsidRPr="009333EF">
        <w:rPr>
          <w:i/>
        </w:rPr>
        <w:t>};</w:t>
      </w:r>
    </w:p>
    <w:p w14:paraId="5B66E3BE" w14:textId="77777777" w:rsidR="001636D6" w:rsidRPr="009333EF" w:rsidRDefault="001636D6" w:rsidP="003061EF">
      <w:pPr>
        <w:pStyle w:val="firstparagraph"/>
        <w:spacing w:after="0"/>
        <w:ind w:firstLine="720"/>
        <w:rPr>
          <w:i/>
        </w:rPr>
      </w:pPr>
      <w:r w:rsidRPr="009333EF">
        <w:rPr>
          <w:i/>
        </w:rPr>
        <w:t>...</w:t>
      </w:r>
    </w:p>
    <w:p w14:paraId="153BE3F1" w14:textId="77777777" w:rsidR="001636D6" w:rsidRPr="009333EF" w:rsidRDefault="001636D6" w:rsidP="003061EF">
      <w:pPr>
        <w:pStyle w:val="firstparagraph"/>
        <w:spacing w:after="0"/>
        <w:ind w:firstLine="720"/>
        <w:rPr>
          <w:i/>
        </w:rPr>
      </w:pPr>
      <w:r w:rsidRPr="009333EF">
        <w:rPr>
          <w:i/>
        </w:rPr>
        <w:t>station MySType {</w:t>
      </w:r>
    </w:p>
    <w:p w14:paraId="35A447F4" w14:textId="77777777" w:rsidR="001636D6" w:rsidRPr="009333EF" w:rsidRDefault="001636D6" w:rsidP="003061EF">
      <w:pPr>
        <w:pStyle w:val="firstparagraph"/>
        <w:spacing w:after="0"/>
        <w:ind w:left="720" w:firstLine="720"/>
        <w:rPr>
          <w:i/>
        </w:rPr>
      </w:pPr>
      <w:r w:rsidRPr="009333EF">
        <w:rPr>
          <w:i/>
        </w:rPr>
        <w:t>...</w:t>
      </w:r>
    </w:p>
    <w:p w14:paraId="7A692657" w14:textId="77777777" w:rsidR="001636D6" w:rsidRPr="009333EF" w:rsidRDefault="001636D6" w:rsidP="003061EF">
      <w:pPr>
        <w:pStyle w:val="firstparagraph"/>
        <w:spacing w:after="0"/>
        <w:ind w:left="720" w:firstLine="720"/>
        <w:rPr>
          <w:i/>
        </w:rPr>
      </w:pPr>
      <w:r w:rsidRPr="009333EF">
        <w:rPr>
          <w:i/>
        </w:rPr>
        <w:t>MyMType Mbx;</w:t>
      </w:r>
    </w:p>
    <w:p w14:paraId="2EF0DB7B" w14:textId="77777777" w:rsidR="001636D6" w:rsidRPr="009333EF" w:rsidRDefault="001636D6" w:rsidP="003061EF">
      <w:pPr>
        <w:pStyle w:val="firstparagraph"/>
        <w:spacing w:after="0"/>
        <w:ind w:left="720" w:firstLine="720"/>
        <w:rPr>
          <w:i/>
        </w:rPr>
      </w:pPr>
      <w:r w:rsidRPr="009333EF">
        <w:rPr>
          <w:i/>
        </w:rPr>
        <w:t>...</w:t>
      </w:r>
    </w:p>
    <w:p w14:paraId="6920CB88" w14:textId="77777777" w:rsidR="001636D6" w:rsidRPr="009333EF" w:rsidRDefault="001636D6" w:rsidP="003061EF">
      <w:pPr>
        <w:pStyle w:val="firstparagraph"/>
        <w:ind w:firstLine="720"/>
        <w:rPr>
          <w:i/>
        </w:rPr>
      </w:pPr>
      <w:r w:rsidRPr="009333EF">
        <w:rPr>
          <w:i/>
        </w:rPr>
        <w:t>};</w:t>
      </w:r>
    </w:p>
    <w:p w14:paraId="2A2D160C" w14:textId="77777777" w:rsidR="001636D6" w:rsidRPr="009333EF" w:rsidRDefault="001636D6" w:rsidP="001636D6">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mailbox, including one that has been decla</w:t>
      </w:r>
      <w:r w:rsidR="003061EF" w:rsidRPr="009333EF">
        <w:t xml:space="preserve">red </w:t>
      </w:r>
      <w:r w:rsidR="00BB23D9" w:rsidRPr="009333EF">
        <w:t>“statically” as a class variable</w:t>
      </w:r>
      <w:r w:rsidR="003061EF" w:rsidRPr="009333EF">
        <w:t xml:space="preserve"> (as in the above </w:t>
      </w:r>
      <w:r w:rsidRPr="009333EF">
        <w:t xml:space="preserve">example) can be set after its creation by calling the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method of </w:t>
      </w:r>
      <w:r w:rsidRPr="009333EF">
        <w:rPr>
          <w:i/>
        </w:rPr>
        <w:t>Mailbox</w:t>
      </w:r>
      <w:r w:rsidRPr="009333EF">
        <w:t>, e.g.,</w:t>
      </w:r>
    </w:p>
    <w:p w14:paraId="1EB38495" w14:textId="77777777" w:rsidR="001636D6" w:rsidRPr="009333EF" w:rsidRDefault="001636D6" w:rsidP="003061EF">
      <w:pPr>
        <w:pStyle w:val="firstparagraph"/>
        <w:spacing w:after="0"/>
        <w:ind w:firstLine="720"/>
        <w:rPr>
          <w:i/>
        </w:rPr>
      </w:pPr>
      <w:r w:rsidRPr="009333EF">
        <w:rPr>
          <w:i/>
        </w:rPr>
        <w:t>station MyStation {</w:t>
      </w:r>
    </w:p>
    <w:p w14:paraId="67F200C6" w14:textId="77777777" w:rsidR="001636D6" w:rsidRPr="009333EF" w:rsidRDefault="001636D6" w:rsidP="003061EF">
      <w:pPr>
        <w:pStyle w:val="firstparagraph"/>
        <w:spacing w:after="0"/>
        <w:ind w:left="720" w:firstLine="720"/>
        <w:rPr>
          <w:i/>
        </w:rPr>
      </w:pPr>
      <w:r w:rsidRPr="009333EF">
        <w:rPr>
          <w:i/>
        </w:rPr>
        <w:t>...</w:t>
      </w:r>
    </w:p>
    <w:p w14:paraId="4A14920F" w14:textId="77777777" w:rsidR="001636D6" w:rsidRPr="009333EF" w:rsidRDefault="001636D6" w:rsidP="003061EF">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MyMType;</w:t>
      </w:r>
    </w:p>
    <w:p w14:paraId="12341308" w14:textId="77777777" w:rsidR="001636D6" w:rsidRPr="009333EF" w:rsidRDefault="001636D6" w:rsidP="003061EF">
      <w:pPr>
        <w:pStyle w:val="firstparagraph"/>
        <w:spacing w:after="0"/>
        <w:ind w:left="720" w:firstLine="720"/>
        <w:rPr>
          <w:i/>
        </w:rPr>
      </w:pPr>
      <w:r w:rsidRPr="009333EF">
        <w:rPr>
          <w:i/>
        </w:rPr>
        <w:t>...</w:t>
      </w:r>
    </w:p>
    <w:p w14:paraId="72CADB9E" w14:textId="77777777" w:rsidR="001636D6" w:rsidRPr="009333EF" w:rsidRDefault="001636D6" w:rsidP="003061EF">
      <w:pPr>
        <w:pStyle w:val="firstparagraph"/>
        <w:spacing w:after="0"/>
        <w:ind w:left="720" w:firstLine="720"/>
        <w:rPr>
          <w:i/>
        </w:rPr>
      </w:pPr>
      <w:r w:rsidRPr="009333EF">
        <w:rPr>
          <w:i/>
        </w:rPr>
        <w:t>void setup (</w:t>
      </w:r>
      <w:r w:rsidR="003061EF" w:rsidRPr="009333EF">
        <w:rPr>
          <w:i/>
        </w:rPr>
        <w:t xml:space="preserve"> </w:t>
      </w:r>
      <w:r w:rsidRPr="009333EF">
        <w:rPr>
          <w:i/>
        </w:rPr>
        <w:t>) {</w:t>
      </w:r>
    </w:p>
    <w:p w14:paraId="6B5821B3" w14:textId="77777777" w:rsidR="001636D6" w:rsidRPr="009333EF" w:rsidRDefault="001636D6" w:rsidP="003061EF">
      <w:pPr>
        <w:pStyle w:val="firstparagraph"/>
        <w:spacing w:after="0"/>
        <w:ind w:left="1440" w:firstLine="720"/>
        <w:rPr>
          <w:i/>
        </w:rPr>
      </w:pPr>
      <w:r w:rsidRPr="009333EF">
        <w:rPr>
          <w:i/>
        </w:rPr>
        <w:t>...</w:t>
      </w:r>
    </w:p>
    <w:p w14:paraId="2F11C00C" w14:textId="77777777" w:rsidR="001636D6" w:rsidRPr="009333EF" w:rsidRDefault="001636D6" w:rsidP="003061EF">
      <w:pPr>
        <w:pStyle w:val="firstparagraph"/>
        <w:spacing w:after="0"/>
        <w:ind w:left="1440" w:firstLine="720"/>
        <w:rPr>
          <w:i/>
        </w:rPr>
      </w:pPr>
      <w:r w:rsidRPr="009333EF">
        <w:rPr>
          <w:i/>
        </w:rPr>
        <w:t>MyMType.setLimit (4);</w:t>
      </w:r>
    </w:p>
    <w:p w14:paraId="5701551D" w14:textId="77777777" w:rsidR="001636D6" w:rsidRPr="009333EF" w:rsidRDefault="001636D6" w:rsidP="003061EF">
      <w:pPr>
        <w:pStyle w:val="firstparagraph"/>
        <w:spacing w:after="0"/>
        <w:ind w:left="1440" w:firstLine="720"/>
        <w:rPr>
          <w:i/>
        </w:rPr>
      </w:pPr>
      <w:r w:rsidRPr="009333EF">
        <w:rPr>
          <w:i/>
        </w:rPr>
        <w:t>MyMType.setNName ("My Mailbox");</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692B21AF" w14:textId="77777777" w:rsidR="001636D6" w:rsidRPr="009333EF" w:rsidRDefault="001636D6" w:rsidP="003061EF">
      <w:pPr>
        <w:pStyle w:val="firstparagraph"/>
        <w:spacing w:after="0"/>
        <w:ind w:left="1440" w:firstLine="720"/>
        <w:rPr>
          <w:i/>
        </w:rPr>
      </w:pPr>
      <w:r w:rsidRPr="009333EF">
        <w:rPr>
          <w:i/>
        </w:rPr>
        <w:t>...</w:t>
      </w:r>
    </w:p>
    <w:p w14:paraId="36B822D9" w14:textId="77777777" w:rsidR="001636D6" w:rsidRPr="009333EF" w:rsidRDefault="001636D6" w:rsidP="003061EF">
      <w:pPr>
        <w:pStyle w:val="firstparagraph"/>
        <w:spacing w:after="0"/>
        <w:ind w:left="720" w:firstLine="720"/>
        <w:rPr>
          <w:i/>
        </w:rPr>
      </w:pPr>
      <w:r w:rsidRPr="009333EF">
        <w:rPr>
          <w:i/>
        </w:rPr>
        <w:t>};</w:t>
      </w:r>
    </w:p>
    <w:p w14:paraId="511DA45D" w14:textId="77777777" w:rsidR="001636D6" w:rsidRPr="009333EF" w:rsidRDefault="001636D6" w:rsidP="003061EF">
      <w:pPr>
        <w:pStyle w:val="firstparagraph"/>
        <w:spacing w:after="0"/>
        <w:ind w:left="720" w:firstLine="720"/>
        <w:rPr>
          <w:i/>
        </w:rPr>
      </w:pPr>
      <w:r w:rsidRPr="009333EF">
        <w:rPr>
          <w:i/>
        </w:rPr>
        <w:t>...</w:t>
      </w:r>
    </w:p>
    <w:p w14:paraId="79377333" w14:textId="77777777" w:rsidR="001636D6" w:rsidRPr="009333EF" w:rsidRDefault="001636D6" w:rsidP="003061EF">
      <w:pPr>
        <w:pStyle w:val="firstparagraph"/>
        <w:ind w:firstLine="720"/>
        <w:rPr>
          <w:i/>
        </w:rPr>
      </w:pPr>
      <w:r w:rsidRPr="009333EF">
        <w:rPr>
          <w:i/>
        </w:rPr>
        <w:t>};</w:t>
      </w:r>
    </w:p>
    <w:p w14:paraId="5F4B6F8D" w14:textId="68ECCB58" w:rsidR="001636D6" w:rsidRPr="009333EF" w:rsidRDefault="001636D6" w:rsidP="001636D6">
      <w:pPr>
        <w:pStyle w:val="firstparagraph"/>
      </w:pPr>
      <w:r w:rsidRPr="009333EF">
        <w:t xml:space="preserve">When the protocol program is in the initialization </w:t>
      </w:r>
      <w:r w:rsidR="00477DCE" w:rsidRPr="009333EF">
        <w:t>stage</w:t>
      </w:r>
      <w:r w:rsidR="003061EF" w:rsidRPr="009333EF">
        <w:t xml:space="preserve"> (Section </w:t>
      </w:r>
      <w:r w:rsidR="00851314" w:rsidRPr="009333EF">
        <w:fldChar w:fldCharType="begin"/>
      </w:r>
      <w:r w:rsidR="00851314" w:rsidRPr="009333EF">
        <w:instrText xml:space="preserve"> REF _Ref506061716 \r \h </w:instrText>
      </w:r>
      <w:r w:rsidR="00851314" w:rsidRPr="009333EF">
        <w:fldChar w:fldCharType="separate"/>
      </w:r>
      <w:r w:rsidR="003D1CFC">
        <w:t>5.1.8</w:t>
      </w:r>
      <w:r w:rsidR="00851314" w:rsidRPr="009333EF">
        <w:fldChar w:fldCharType="end"/>
      </w:r>
      <w:r w:rsidR="003061EF" w:rsidRPr="009333EF">
        <w:t xml:space="preserve">), a dynamically </w:t>
      </w:r>
      <w:r w:rsidRPr="009333EF">
        <w:t xml:space="preserve">created mailbox (with </w:t>
      </w:r>
      <w:r w:rsidRPr="009333EF">
        <w:rPr>
          <w:i/>
        </w:rPr>
        <w:t>create</w:t>
      </w:r>
      <w:r w:rsidRPr="009333EF">
        <w:t xml:space="preserve">) is assigned to the current </w:t>
      </w:r>
      <w:r w:rsidR="00851314" w:rsidRPr="009333EF">
        <w:t xml:space="preserve">station. Note that this station </w:t>
      </w:r>
      <w:r w:rsidRPr="009333EF">
        <w:t xml:space="preserve">can be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w:t>
      </w:r>
      <w:r w:rsidR="00851314" w:rsidRPr="009333EF">
        <w:t>Section </w:t>
      </w:r>
      <w:r w:rsidR="00851314" w:rsidRPr="009333EF">
        <w:fldChar w:fldCharType="begin"/>
      </w:r>
      <w:r w:rsidR="00851314" w:rsidRPr="009333EF">
        <w:instrText xml:space="preserve"> REF _Ref505938235 \r \h </w:instrText>
      </w:r>
      <w:r w:rsidR="00851314" w:rsidRPr="009333EF">
        <w:fldChar w:fldCharType="separate"/>
      </w:r>
      <w:r w:rsidR="003D1CFC">
        <w:t>4.1.2</w:t>
      </w:r>
      <w:r w:rsidR="00851314" w:rsidRPr="009333EF">
        <w:fldChar w:fldCharType="end"/>
      </w:r>
      <w:r w:rsidRPr="009333EF">
        <w:t xml:space="preserve">). </w:t>
      </w:r>
      <w:r w:rsidRPr="009333EF">
        <w:lastRenderedPageBreak/>
        <w:t>This kind of ownership ma</w:t>
      </w:r>
      <w:r w:rsidR="00851314" w:rsidRPr="009333EF">
        <w:t xml:space="preserve">kes sense, e.g., for a “global” </w:t>
      </w:r>
      <w:r w:rsidRPr="009333EF">
        <w:t>mailbox interfacing processes belonging to di</w:t>
      </w:r>
      <w:r w:rsidR="009E3D57" w:rsidRPr="009333EF">
        <w:t>ff</w:t>
      </w:r>
      <w:r w:rsidRPr="009333EF">
        <w:t>erent regular stations.</w:t>
      </w:r>
    </w:p>
    <w:p w14:paraId="6C035028" w14:textId="7D8193AC" w:rsidR="001636D6" w:rsidRPr="009333EF" w:rsidRDefault="001636D6" w:rsidP="001636D6">
      <w:pPr>
        <w:pStyle w:val="firstparagraph"/>
      </w:pPr>
      <w:r w:rsidRPr="009333EF">
        <w:t>A mailbox created dynamically after the initialization</w:t>
      </w:r>
      <w:r w:rsidR="00851314" w:rsidRPr="009333EF">
        <w:t xml:space="preserve"> </w:t>
      </w:r>
      <w:r w:rsidR="00477DCE" w:rsidRPr="009333EF">
        <w:t>stage</w:t>
      </w:r>
      <w:r w:rsidR="00851314" w:rsidRPr="009333EF">
        <w:t xml:space="preserve"> is owned by the creating </w:t>
      </w:r>
      <w:r w:rsidRPr="009333EF">
        <w:t>process</w:t>
      </w:r>
      <w:r w:rsidR="00454DB0">
        <w:t>,</w:t>
      </w:r>
      <w:r w:rsidRPr="009333EF">
        <w:t xml:space="preserve"> and its </w:t>
      </w:r>
      <w:r w:rsidRPr="009333EF">
        <w:rPr>
          <w:i/>
        </w:rPr>
        <w:t>Id</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r w:rsidRPr="009333EF">
        <w:t xml:space="preserve"> attribute is a simple serial number incremented globally, </w:t>
      </w:r>
      <w:r w:rsidR="00851314" w:rsidRPr="009333EF">
        <w:t xml:space="preserve">e.g., as for </w:t>
      </w:r>
      <w:r w:rsidRPr="009333EF">
        <w:t>a process (</w:t>
      </w:r>
      <w:r w:rsidR="00851314" w:rsidRPr="009333EF">
        <w:t>Section </w:t>
      </w:r>
      <w:r w:rsidR="00851314" w:rsidRPr="009333EF">
        <w:fldChar w:fldCharType="begin"/>
      </w:r>
      <w:r w:rsidR="00851314" w:rsidRPr="009333EF">
        <w:instrText xml:space="preserve"> REF _Ref505549050 \r \h </w:instrText>
      </w:r>
      <w:r w:rsidR="00851314" w:rsidRPr="009333EF">
        <w:fldChar w:fldCharType="separate"/>
      </w:r>
      <w:r w:rsidR="003D1CFC">
        <w:t>5.1.3</w:t>
      </w:r>
      <w:r w:rsidR="00851314" w:rsidRPr="009333EF">
        <w:fldChar w:fldCharType="end"/>
      </w:r>
      <w:r w:rsidRPr="009333EF">
        <w:t>). As we said before, a process m</w:t>
      </w:r>
      <w:r w:rsidR="00851314" w:rsidRPr="009333EF">
        <w:t xml:space="preserve">ailbox is more dynamic than one </w:t>
      </w:r>
      <w:r w:rsidRPr="009333EF">
        <w:t>owned by a station</w:t>
      </w:r>
      <w:r w:rsidR="00477DCE" w:rsidRPr="009333EF">
        <w:t>,</w:t>
      </w:r>
      <w:r w:rsidRPr="009333EF">
        <w:t xml:space="preserve"> because it can be destroyed (by </w:t>
      </w:r>
      <w:r w:rsidRPr="009333EF">
        <w:rPr>
          <w:i/>
        </w:rPr>
        <w:t>delete</w:t>
      </w:r>
      <w:r w:rsidRPr="009333EF">
        <w:t>).</w:t>
      </w:r>
    </w:p>
    <w:p w14:paraId="562709DD" w14:textId="1B858372" w:rsidR="007A7F8E" w:rsidRPr="009333EF" w:rsidRDefault="001636D6" w:rsidP="001636D6">
      <w:pPr>
        <w:pStyle w:val="firstparagraph"/>
      </w:pPr>
      <w:r w:rsidRPr="009333EF">
        <w:t xml:space="preserve">A mailbox type declaration can specify private </w:t>
      </w:r>
      <w:r w:rsidRPr="009333EF">
        <w:rPr>
          <w:i/>
        </w:rPr>
        <w:t>setup</w:t>
      </w:r>
      <w:r w:rsidRPr="009333EF">
        <w:t xml:space="preserve"> </w:t>
      </w:r>
      <w:r w:rsidR="00851314" w:rsidRPr="009333EF">
        <w:t xml:space="preserve">methods. These methods are only </w:t>
      </w:r>
      <w:r w:rsidRPr="009333EF">
        <w:t xml:space="preserve">accessible when the mailbox is created dynamically, with the </w:t>
      </w:r>
      <w:r w:rsidRPr="009333EF">
        <w:rPr>
          <w:i/>
        </w:rPr>
        <w:t>create</w:t>
      </w:r>
      <w:r w:rsidR="00851314" w:rsidRPr="009333EF">
        <w:t xml:space="preserve"> operation. As a </w:t>
      </w:r>
      <w:r w:rsidRPr="009333EF">
        <w:t>private setup method subsumes the standard method th</w:t>
      </w:r>
      <w:r w:rsidR="00851314" w:rsidRPr="009333EF">
        <w:t>at de</w:t>
      </w:r>
      <w:r w:rsidR="009E3D57" w:rsidRPr="009333EF">
        <w:t>fi</w:t>
      </w:r>
      <w:r w:rsidR="00851314" w:rsidRPr="009333EF">
        <w:t xml:space="preserve">nes the mailbox capacity, </w:t>
      </w:r>
      <w:r w:rsidRPr="009333EF">
        <w:t>it should de</w:t>
      </w:r>
      <w:r w:rsidR="009E3D57" w:rsidRPr="009333EF">
        <w:t>fi</w:t>
      </w:r>
      <w:r w:rsidRPr="009333EF">
        <w:t>ne this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explicitly by invoking </w:t>
      </w:r>
      <w:r w:rsidRPr="009333EF">
        <w:rPr>
          <w:i/>
        </w:rPr>
        <w:t>setLimit</w:t>
      </w:r>
      <w:r w:rsidRPr="009333EF">
        <w:t xml:space="preserve"> (see </w:t>
      </w:r>
      <w:r w:rsidR="00851314" w:rsidRPr="009333EF">
        <w:t>Section </w:t>
      </w:r>
      <w:r w:rsidR="00851314" w:rsidRPr="009333EF">
        <w:fldChar w:fldCharType="begin"/>
      </w:r>
      <w:r w:rsidR="00851314" w:rsidRPr="009333EF">
        <w:instrText xml:space="preserve"> REF _Ref508747823 \r \h </w:instrText>
      </w:r>
      <w:r w:rsidR="00851314" w:rsidRPr="009333EF">
        <w:fldChar w:fldCharType="separate"/>
      </w:r>
      <w:r w:rsidR="003D1CFC">
        <w:t>9.2</w:t>
      </w:r>
      <w:r w:rsidR="00851314" w:rsidRPr="009333EF">
        <w:fldChar w:fldCharType="end"/>
      </w:r>
      <w:r w:rsidRPr="009333EF">
        <w:t>).</w:t>
      </w:r>
    </w:p>
    <w:p w14:paraId="32B23C87" w14:textId="77777777" w:rsidR="00C70A2E" w:rsidRPr="009333EF" w:rsidRDefault="00C70A2E" w:rsidP="00596F24">
      <w:pPr>
        <w:pStyle w:val="Heading3"/>
        <w:numPr>
          <w:ilvl w:val="2"/>
          <w:numId w:val="4"/>
        </w:numPr>
        <w:rPr>
          <w:lang w:val="en-US"/>
        </w:rPr>
      </w:pPr>
      <w:bookmarkStart w:id="532" w:name="_Ref509064377"/>
      <w:bookmarkStart w:id="533" w:name="_Toc190627836"/>
      <w:r w:rsidRPr="009333EF">
        <w:rPr>
          <w:lang w:val="en-US"/>
        </w:rPr>
        <w:t>Wait requests</w:t>
      </w:r>
      <w:bookmarkEnd w:id="532"/>
      <w:bookmarkEnd w:id="533"/>
    </w:p>
    <w:p w14:paraId="7AC8C754" w14:textId="77777777" w:rsidR="00C70A2E" w:rsidRPr="009333EF" w:rsidRDefault="00C70A2E" w:rsidP="00C70A2E">
      <w:pPr>
        <w:pStyle w:val="firstparagraph"/>
      </w:pPr>
      <w:r w:rsidRPr="009333EF">
        <w:t>An event identi</w:t>
      </w:r>
      <w:r w:rsidR="009E3D57" w:rsidRPr="009333EF">
        <w:t>fi</w:t>
      </w:r>
      <w:r w:rsidRPr="009333EF">
        <w:t xml:space="preserve">er for a </w:t>
      </w:r>
      <w:r w:rsidR="009E3D57" w:rsidRPr="009333EF">
        <w:t>fi</w:t>
      </w:r>
      <w:r w:rsidRPr="009333EF">
        <w:t xml:space="preserve">fo mailbox is either a symbolic constant (always representing a negative </w:t>
      </w:r>
      <w:r w:rsidR="007648E0" w:rsidRPr="009333EF">
        <w:t>value</w:t>
      </w:r>
      <w:r w:rsidRPr="009333EF">
        <w:t>) or a nonnegative number corresponding to the item count. For example, by calling:</w:t>
      </w:r>
    </w:p>
    <w:p w14:paraId="0393DBE1" w14:textId="77777777" w:rsidR="00C70A2E" w:rsidRPr="009333EF" w:rsidRDefault="00C70A2E" w:rsidP="00C70A2E">
      <w:pPr>
        <w:pStyle w:val="firstparagraph"/>
        <w:ind w:firstLine="720"/>
        <w:rPr>
          <w:i/>
        </w:rPr>
      </w:pPr>
      <w:r w:rsidRPr="009333EF">
        <w:rPr>
          <w:i/>
        </w:rPr>
        <w:t>mb-&gt;wait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\b</w:instrText>
      </w:r>
      <w:r w:rsidR="00E033C1" w:rsidRPr="009333EF">
        <w:rPr>
          <w:i/>
        </w:rPr>
        <w:fldChar w:fldCharType="end"/>
      </w:r>
      <w:r w:rsidRPr="009333EF">
        <w:rPr>
          <w:i/>
        </w:rPr>
        <w:t>, GrabIt);</w:t>
      </w:r>
    </w:p>
    <w:p w14:paraId="5A66EBAD" w14:textId="77777777" w:rsidR="00C70A2E" w:rsidRPr="009333EF" w:rsidRDefault="00C70A2E" w:rsidP="00C70A2E">
      <w:pPr>
        <w:pStyle w:val="firstparagraph"/>
      </w:pPr>
      <w:r w:rsidRPr="009333EF">
        <w:t xml:space="preserve">the process declares that it wants to be awakened in state </w:t>
      </w:r>
      <w:r w:rsidRPr="009333EF">
        <w:rPr>
          <w:i/>
        </w:rPr>
        <w:t>GrabIt</w:t>
      </w:r>
      <w:r w:rsidRPr="009333EF">
        <w:t xml:space="preserve"> at the nearest moment when the mailbox pointed to by </w:t>
      </w:r>
      <w:r w:rsidRPr="009333EF">
        <w:rPr>
          <w:i/>
        </w:rPr>
        <w:t>mb</w:t>
      </w:r>
      <w:r w:rsidRPr="009333EF">
        <w:t xml:space="preserve"> becomes nonempty. If the mailbox happens to be nonempty at the </w:t>
      </w:r>
      <w:r w:rsidR="00B45E7A" w:rsidRPr="009333EF">
        <w:t>time</w:t>
      </w:r>
      <w:r w:rsidRPr="009333EF">
        <w:t xml:space="preserve"> </w:t>
      </w:r>
      <w:r w:rsidR="00477DCE" w:rsidRPr="009333EF">
        <w:t xml:space="preserve">when </w:t>
      </w:r>
      <w:r w:rsidRPr="009333EF">
        <w:t xml:space="preserve">the request is issued, the event occurs immediately, i.e., within the current </w:t>
      </w:r>
      <w:r w:rsidRPr="009333EF">
        <w:rPr>
          <w:i/>
        </w:rPr>
        <w:t>ITU</w:t>
      </w:r>
      <w:r w:rsidRPr="009333EF">
        <w:t>.</w:t>
      </w:r>
    </w:p>
    <w:p w14:paraId="396C3ABE" w14:textId="77777777" w:rsidR="00C70A2E" w:rsidRPr="009333EF" w:rsidRDefault="00C70A2E" w:rsidP="00C70A2E">
      <w:pPr>
        <w:pStyle w:val="firstparagraph"/>
      </w:pPr>
      <w:r w:rsidRPr="009333EF">
        <w:t xml:space="preserve">Another event that can be awaited on a </w:t>
      </w:r>
      <w:r w:rsidR="009E3D57" w:rsidRPr="009333EF">
        <w:t>fi</w:t>
      </w:r>
      <w:r w:rsidRPr="009333EF">
        <w:t xml:space="preserve">fo mailbox is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\b</w:instrText>
      </w:r>
      <w:r w:rsidR="004D4D7B" w:rsidRPr="009333EF">
        <w:rPr>
          <w:i/>
        </w:rPr>
        <w:fldChar w:fldCharType="end"/>
      </w:r>
      <w:r w:rsidRPr="009333EF">
        <w:t xml:space="preserve"> or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\b</w:instrText>
      </w:r>
      <w:r w:rsidR="00B97B40" w:rsidRPr="009333EF">
        <w:rPr>
          <w:i/>
        </w:rPr>
        <w:fldChar w:fldCharType="end"/>
      </w:r>
      <w:r w:rsidRPr="009333EF">
        <w:t>, which are two di</w:t>
      </w:r>
      <w:r w:rsidR="009E3D57" w:rsidRPr="009333EF">
        <w:t>ff</w:t>
      </w:r>
      <w:r w:rsidRPr="009333EF">
        <w:t>erent names for the same event. A process that calls:</w:t>
      </w:r>
    </w:p>
    <w:p w14:paraId="08165E46" w14:textId="77777777" w:rsidR="00C70A2E" w:rsidRPr="009333EF" w:rsidRDefault="00C70A2E" w:rsidP="00C70A2E">
      <w:pPr>
        <w:pStyle w:val="firstparagraph"/>
        <w:ind w:firstLine="720"/>
        <w:rPr>
          <w:i/>
        </w:rPr>
      </w:pPr>
      <w:r w:rsidRPr="009333EF">
        <w:rPr>
          <w:i/>
        </w:rPr>
        <w:t>mb-&gt;wait (NEWITEM, GetIt);</w:t>
      </w:r>
    </w:p>
    <w:p w14:paraId="5D2B4F56" w14:textId="7E340B03" w:rsidR="00C70A2E" w:rsidRPr="009333EF" w:rsidRDefault="00C70A2E" w:rsidP="00C70A2E">
      <w:pPr>
        <w:pStyle w:val="firstparagraph"/>
      </w:pPr>
      <w:r w:rsidRPr="009333EF">
        <w:t xml:space="preserve">will be restarted (in state </w:t>
      </w:r>
      <w:r w:rsidRPr="009333EF">
        <w:rPr>
          <w:i/>
        </w:rPr>
        <w:t>GetIt</w:t>
      </w:r>
      <w:r w:rsidRPr="009333EF">
        <w:t>) at the nearest moment when an item is put into the mailbox (Section </w:t>
      </w:r>
      <w:r w:rsidR="001643E8" w:rsidRPr="009333EF">
        <w:fldChar w:fldCharType="begin"/>
      </w:r>
      <w:r w:rsidR="001643E8" w:rsidRPr="009333EF">
        <w:instrText xml:space="preserve"> REF _Ref509822836 \r \h </w:instrText>
      </w:r>
      <w:r w:rsidR="001643E8" w:rsidRPr="009333EF">
        <w:fldChar w:fldCharType="separate"/>
      </w:r>
      <w:r w:rsidR="003D1CFC">
        <w:t>9.2.3</w:t>
      </w:r>
      <w:r w:rsidR="001643E8" w:rsidRPr="009333EF">
        <w:fldChar w:fldCharType="end"/>
      </w:r>
      <w:r w:rsidRPr="009333EF">
        <w:t xml:space="preserve">). </w:t>
      </w:r>
      <w:r w:rsidR="00477DCE" w:rsidRPr="009333EF">
        <w:t>N</w:t>
      </w:r>
      <w:r w:rsidRPr="009333EF">
        <w:t>ote the di</w:t>
      </w:r>
      <w:r w:rsidR="009E3D57" w:rsidRPr="009333EF">
        <w:t>ff</w:t>
      </w:r>
      <w:r w:rsidRPr="009333EF">
        <w:t xml:space="preserve">erence between </w:t>
      </w:r>
      <w:r w:rsidRPr="009333EF">
        <w:rPr>
          <w:i/>
        </w:rPr>
        <w:t>NONEMPTY</w:t>
      </w:r>
      <w:r w:rsidRPr="009333EF">
        <w:t xml:space="preserve"> and </w:t>
      </w:r>
      <w:r w:rsidRPr="009333EF">
        <w:rPr>
          <w:i/>
        </w:rPr>
        <w:t>NEWITEM</w:t>
      </w:r>
      <w:r w:rsidRPr="009333EF">
        <w:t xml:space="preserve">. First, </w:t>
      </w:r>
      <w:r w:rsidRPr="009333EF">
        <w:rPr>
          <w:i/>
        </w:rPr>
        <w:t>NEWITEM</w:t>
      </w:r>
      <w:r w:rsidRPr="009333EF">
        <w:t xml:space="preserve"> (aka </w:t>
      </w:r>
      <w:r w:rsidRPr="009333EF">
        <w:rPr>
          <w:i/>
        </w:rPr>
        <w:t>UPDATE</w:t>
      </w:r>
      <w:r w:rsidRPr="009333EF">
        <w:t xml:space="preserve">) is only triggered when an element is </w:t>
      </w:r>
      <w:r w:rsidRPr="009333EF">
        <w:rPr>
          <w:i/>
        </w:rPr>
        <w:t>being</w:t>
      </w:r>
      <w:r w:rsidRPr="009333EF">
        <w:t xml:space="preserve"> stored in the mailbox. </w:t>
      </w:r>
      <w:r w:rsidR="00B45E7A" w:rsidRPr="009333EF">
        <w:t>Thus, u</w:t>
      </w:r>
      <w:r w:rsidRPr="009333EF">
        <w:t xml:space="preserve">nlike </w:t>
      </w:r>
      <w:r w:rsidRPr="009333EF">
        <w:rPr>
          <w:i/>
        </w:rPr>
        <w:t>NONEMPTY</w:t>
      </w:r>
      <w:r w:rsidRPr="009333EF">
        <w:t xml:space="preserve">, it does not occur immediately </w:t>
      </w:r>
      <w:r w:rsidR="00372A8E" w:rsidRPr="009333EF">
        <w:t>when</w:t>
      </w:r>
      <w:r w:rsidRPr="009333EF">
        <w:t xml:space="preserve"> the mailbox already contains some item(s). Moreover, no </w:t>
      </w:r>
      <w:r w:rsidRPr="009333EF">
        <w:rPr>
          <w:i/>
        </w:rPr>
        <w:t>NONEMPTY</w:t>
      </w:r>
      <w:r w:rsidRPr="009333EF">
        <w:t xml:space="preserve"> event ever occurs on a capacity</w:t>
      </w:r>
      <w:r w:rsidR="00B45E7A" w:rsidRPr="009333EF">
        <w:t>-</w:t>
      </w:r>
      <m:oMath>
        <m:r>
          <w:rPr>
            <w:rFonts w:ascii="Cambria Math" w:hAnsi="Cambria Math"/>
          </w:rPr>
          <m:t>0</m:t>
        </m:r>
      </m:oMath>
      <w:r w:rsidRPr="009333EF">
        <w:t xml:space="preserve"> mailbox. By de</w:t>
      </w:r>
      <w:r w:rsidR="009E3D57" w:rsidRPr="009333EF">
        <w:t>fi</w:t>
      </w:r>
      <w:r w:rsidRPr="009333EF">
        <w:t>nition, a capacity</w:t>
      </w:r>
      <w:r w:rsidR="00B45E7A" w:rsidRPr="009333EF">
        <w:t>-</w:t>
      </w:r>
      <m:oMath>
        <m:r>
          <w:rPr>
            <w:rFonts w:ascii="Cambria Math" w:hAnsi="Cambria Math"/>
          </w:rPr>
          <m:t>0</m:t>
        </m:r>
      </m:oMath>
      <w:r w:rsidRPr="009333EF">
        <w:t xml:space="preserve"> mailbox is never </w:t>
      </w:r>
      <w:r w:rsidRPr="009333EF">
        <w:rPr>
          <w:i/>
        </w:rPr>
        <w:t>NONEMPTY</w:t>
      </w:r>
      <w:r w:rsidRPr="009333EF">
        <w:t xml:space="preserve">. On the other hand, a process can sensibly await the </w:t>
      </w:r>
      <w:r w:rsidRPr="009333EF">
        <w:rPr>
          <w:i/>
        </w:rPr>
        <w:t>NEWITEM</w:t>
      </w:r>
      <w:r w:rsidRPr="009333EF">
        <w:t xml:space="preserve"> event on a capacity</w:t>
      </w:r>
      <w:r w:rsidR="00B45E7A" w:rsidRPr="009333EF">
        <w:t>-</w:t>
      </w:r>
      <m:oMath>
        <m:r>
          <w:rPr>
            <w:rFonts w:ascii="Cambria Math" w:hAnsi="Cambria Math"/>
          </w:rPr>
          <m:t>0</m:t>
        </m:r>
      </m:oMath>
      <w:r w:rsidRPr="009333EF">
        <w:t xml:space="preserve"> mailbox. The event will be triggered at the nearest moment when some other process executes </w:t>
      </w:r>
      <w:r w:rsidRPr="009333EF">
        <w:rPr>
          <w:i/>
        </w:rPr>
        <w:t>put</w:t>
      </w:r>
      <w:r w:rsidRPr="009333EF">
        <w:t xml:space="preserve"> (Section </w:t>
      </w:r>
      <w:r w:rsidR="001643E8" w:rsidRPr="009333EF">
        <w:fldChar w:fldCharType="begin"/>
      </w:r>
      <w:r w:rsidR="001643E8" w:rsidRPr="009333EF">
        <w:instrText xml:space="preserve"> REF _Ref509822836 \r \h </w:instrText>
      </w:r>
      <w:r w:rsidR="001643E8" w:rsidRPr="009333EF">
        <w:fldChar w:fldCharType="separate"/>
      </w:r>
      <w:r w:rsidR="003D1CFC">
        <w:t>9.2.3</w:t>
      </w:r>
      <w:r w:rsidR="001643E8" w:rsidRPr="009333EF">
        <w:fldChar w:fldCharType="end"/>
      </w:r>
      <w:r w:rsidRPr="009333EF">
        <w:t>) on the mailbox.</w:t>
      </w:r>
    </w:p>
    <w:p w14:paraId="618F8103" w14:textId="77777777" w:rsidR="00C70A2E" w:rsidRPr="009333EF" w:rsidRDefault="00C70A2E" w:rsidP="00C70A2E">
      <w:pPr>
        <w:pStyle w:val="firstparagraph"/>
      </w:pPr>
      <w:r w:rsidRPr="009333EF">
        <w:t xml:space="preserve">When a process is restarted by </w:t>
      </w:r>
      <w:r w:rsidRPr="009333EF">
        <w:rPr>
          <w:i/>
        </w:rPr>
        <w:t>NEWITEM</w:t>
      </w:r>
      <w:r w:rsidRPr="009333EF">
        <w:t xml:space="preserve"> on a nonzero</w:t>
      </w:r>
      <w:r w:rsidR="00B45E7A" w:rsidRPr="009333EF">
        <w:t>-</w:t>
      </w:r>
      <w:r w:rsidRPr="009333EF">
        <w:t>capacity mailbox</w:t>
      </w:r>
      <w:r w:rsidR="00372A8E" w:rsidRPr="009333EF">
        <w:t>,</w:t>
      </w:r>
      <w:r w:rsidRPr="009333EF">
        <w:t xml:space="preserve"> or</w:t>
      </w:r>
      <w:r w:rsidR="00372A8E" w:rsidRPr="009333EF">
        <w:t xml:space="preserve"> by</w:t>
      </w:r>
      <w:r w:rsidRPr="009333EF">
        <w:t xml:space="preserve"> </w:t>
      </w:r>
      <w:r w:rsidRPr="009333EF">
        <w:rPr>
          <w:i/>
        </w:rPr>
        <w:t>NONEMPTY</w:t>
      </w:r>
      <w:r w:rsidRPr="009333EF">
        <w:t>, it is not guaranteed that the mailbox is in fact nonempty</w:t>
      </w:r>
      <w:r w:rsidR="00477DCE" w:rsidRPr="009333EF">
        <w:t xml:space="preserve"> when the process is run</w:t>
      </w:r>
      <w:r w:rsidRPr="009333EF">
        <w:t xml:space="preserve">. It can happen that two or more processes have been waiting for </w:t>
      </w:r>
      <w:r w:rsidRPr="009333EF">
        <w:rPr>
          <w:i/>
        </w:rPr>
        <w:t>NONEMPTY</w:t>
      </w:r>
      <w:r w:rsidRPr="009333EF">
        <w:t xml:space="preserve"> (or </w:t>
      </w:r>
      <w:r w:rsidRPr="009333EF">
        <w:rPr>
          <w:i/>
        </w:rPr>
        <w:t>NEWITEM</w:t>
      </w:r>
      <w:r w:rsidRPr="009333EF">
        <w:t xml:space="preserve">) on the same mailbox. When the event is triggered, they will be all restarted within the same </w:t>
      </w:r>
      <w:r w:rsidRPr="009333EF">
        <w:rPr>
          <w:i/>
        </w:rPr>
        <w:t>ITU</w:t>
      </w:r>
      <w:r w:rsidRPr="009333EF">
        <w:t xml:space="preserve">. Then one of the processes may empty the mailbox before the others are given </w:t>
      </w:r>
      <w:r w:rsidR="00477DCE" w:rsidRPr="009333EF">
        <w:t>their</w:t>
      </w:r>
      <w:r w:rsidRPr="009333EF">
        <w:t xml:space="preserve"> chance to look at it.</w:t>
      </w:r>
    </w:p>
    <w:p w14:paraId="59554A12" w14:textId="77777777" w:rsidR="00C70A2E" w:rsidRPr="009333EF" w:rsidRDefault="00C70A2E" w:rsidP="00C70A2E">
      <w:pPr>
        <w:pStyle w:val="firstparagraph"/>
      </w:pPr>
      <w:r w:rsidRPr="009333EF">
        <w:t>Here is a way to await a guaranteed delivery of an item. A process calling</w:t>
      </w:r>
    </w:p>
    <w:p w14:paraId="380789A7" w14:textId="77777777" w:rsidR="00C70A2E" w:rsidRPr="009333EF" w:rsidRDefault="00C70A2E" w:rsidP="00C70A2E">
      <w:pPr>
        <w:pStyle w:val="firstparagraph"/>
        <w:ind w:firstLine="720"/>
        <w:rPr>
          <w:i/>
        </w:rPr>
      </w:pPr>
      <w:r w:rsidRPr="009333EF">
        <w:rPr>
          <w:i/>
        </w:rPr>
        <w:t>mb-&gt;wait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rPr>
          <w:i/>
        </w:rPr>
        <w:t>, GotIt);</w:t>
      </w:r>
    </w:p>
    <w:p w14:paraId="1438A1D7" w14:textId="77777777" w:rsidR="00C70A2E" w:rsidRPr="009333EF" w:rsidRDefault="00C70A2E" w:rsidP="00C70A2E">
      <w:pPr>
        <w:pStyle w:val="firstparagraph"/>
      </w:pPr>
      <w:r w:rsidRPr="009333EF">
        <w:lastRenderedPageBreak/>
        <w:t xml:space="preserve">will be awakened in state </w:t>
      </w:r>
      <w:r w:rsidRPr="009333EF">
        <w:rPr>
          <w:i/>
        </w:rPr>
        <w:t>GotIt</w:t>
      </w:r>
      <w:r w:rsidRPr="009333EF">
        <w:t xml:space="preserve"> as soon as the mailbox becomes nonempty and the process is able to re</w:t>
      </w:r>
      <w:r w:rsidR="0066482D" w:rsidRPr="009333EF">
        <w:t xml:space="preserve">trieve something from it. Like </w:t>
      </w:r>
      <w:r w:rsidRPr="009333EF">
        <w:rPr>
          <w:i/>
        </w:rPr>
        <w:t>NONEMPTY</w:t>
      </w:r>
      <w:r w:rsidRPr="009333EF">
        <w:t>, the event occurs immediately</w:t>
      </w:r>
      <w:r w:rsidR="00372A8E" w:rsidRPr="009333EF">
        <w:t xml:space="preserve"> </w:t>
      </w:r>
      <w:r w:rsidRPr="009333EF">
        <w:t xml:space="preserve">if the mailbox is nonempty when the wait request is issued. Before the process is </w:t>
      </w:r>
      <w:r w:rsidR="00477DCE" w:rsidRPr="009333EF">
        <w:t>run</w:t>
      </w:r>
      <w:r w:rsidRPr="009333EF">
        <w:t xml:space="preserve">, the </w:t>
      </w:r>
      <w:r w:rsidR="009E3D57" w:rsidRPr="009333EF">
        <w:t>fi</w:t>
      </w:r>
      <w:r w:rsidRPr="009333EF">
        <w:t xml:space="preserve">rst element is removed from the mailbox and stored in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(see below).</w:t>
      </w:r>
      <w:r w:rsidRPr="009333EF">
        <w:rPr>
          <w:rStyle w:val="FootnoteReference"/>
        </w:rPr>
        <w:footnoteReference w:id="94"/>
      </w:r>
    </w:p>
    <w:p w14:paraId="7303354D" w14:textId="77777777" w:rsidR="00C70A2E" w:rsidRPr="009333EF" w:rsidRDefault="00C70A2E" w:rsidP="00C70A2E">
      <w:pPr>
        <w:pStyle w:val="firstparagraph"/>
      </w:pPr>
      <w:r w:rsidRPr="009333EF">
        <w:t xml:space="preserve">Suppose that two or more processes are waiting for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on the same mailbox. When an item is put into the mailbox, only one of those processes will be </w:t>
      </w:r>
      <w:r w:rsidR="00372A8E" w:rsidRPr="009333EF">
        <w:t>awakend</w:t>
      </w:r>
      <w:r w:rsidR="00477DCE" w:rsidRPr="009333EF">
        <w:t>,</w:t>
      </w:r>
      <w:r w:rsidRPr="009333EF">
        <w:rPr>
          <w:rStyle w:val="FootnoteReference"/>
        </w:rPr>
        <w:footnoteReference w:id="95"/>
      </w:r>
      <w:r w:rsidR="001738AB" w:rsidRPr="009333EF">
        <w:t xml:space="preserve"> </w:t>
      </w:r>
      <w:r w:rsidRPr="009333EF">
        <w:t>and the</w:t>
      </w:r>
      <w:r w:rsidR="001738AB" w:rsidRPr="009333EF">
        <w:t xml:space="preserve"> </w:t>
      </w:r>
      <w:r w:rsidRPr="009333EF">
        <w:t>item will be automatically removed from the mailbox. If some other processes are waiting</w:t>
      </w:r>
      <w:r w:rsidR="001738AB" w:rsidRPr="009333EF">
        <w:t xml:space="preserve"> </w:t>
      </w:r>
      <w:r w:rsidRPr="009333EF">
        <w:t xml:space="preserve">for </w:t>
      </w:r>
      <w:r w:rsidRPr="009333EF">
        <w:rPr>
          <w:i/>
        </w:rPr>
        <w:t>NONEMPTY</w:t>
      </w:r>
      <w:r w:rsidRPr="009333EF">
        <w:t xml:space="preserve"> and/or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at the same time, all these p</w:t>
      </w:r>
      <w:r w:rsidR="001738AB" w:rsidRPr="009333EF">
        <w:t xml:space="preserve">rocesses will be restarted even </w:t>
      </w:r>
      <w:r w:rsidRPr="009333EF">
        <w:t xml:space="preserve">though they may </w:t>
      </w:r>
      <w:r w:rsidR="009E3D57" w:rsidRPr="009333EF">
        <w:t>fi</w:t>
      </w:r>
      <w:r w:rsidRPr="009333EF">
        <w:t xml:space="preserve">nd the mailbox empty when they </w:t>
      </w:r>
      <w:r w:rsidR="001738AB" w:rsidRPr="009333EF">
        <w:t>eventually</w:t>
      </w:r>
      <w:r w:rsidRPr="009333EF">
        <w:t xml:space="preserve"> get to run.</w:t>
      </w:r>
    </w:p>
    <w:p w14:paraId="49A182D3" w14:textId="2675B415" w:rsidR="00C70A2E" w:rsidRPr="009333EF" w:rsidRDefault="00C70A2E" w:rsidP="00C70A2E">
      <w:pPr>
        <w:pStyle w:val="firstparagraph"/>
      </w:pPr>
      <w:r w:rsidRPr="009333EF">
        <w:t xml:space="preserve">If a </w:t>
      </w:r>
      <w:r w:rsidRPr="009333EF">
        <w:rPr>
          <w:i/>
        </w:rPr>
        <w:t>RECEIVE</w:t>
      </w:r>
      <w:r w:rsidRPr="009333EF">
        <w:t xml:space="preserve"> event is triggered on a typed mailbox that de</w:t>
      </w:r>
      <w:r w:rsidR="009E3D57" w:rsidRPr="009333EF">
        <w:t>fi</w:t>
      </w:r>
      <w:r w:rsidRPr="009333EF">
        <w:t xml:space="preserve">nes 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1738AB" w:rsidRPr="009333EF">
        <w:t xml:space="preserve"> method </w:t>
      </w:r>
      <w:r w:rsidRPr="009333EF">
        <w:t>(</w:t>
      </w:r>
      <w:r w:rsidR="001738AB" w:rsidRPr="009333EF">
        <w:t>Section </w:t>
      </w:r>
      <w:r w:rsidR="001738AB" w:rsidRPr="009333EF">
        <w:fldChar w:fldCharType="begin"/>
      </w:r>
      <w:r w:rsidR="001738AB" w:rsidRPr="009333EF">
        <w:instrText xml:space="preserve"> REF _Ref508891196 \r \h </w:instrText>
      </w:r>
      <w:r w:rsidR="001738AB" w:rsidRPr="009333EF">
        <w:fldChar w:fldCharType="separate"/>
      </w:r>
      <w:r w:rsidR="003D1CFC">
        <w:t>9.2.1</w:t>
      </w:r>
      <w:r w:rsidR="001738AB" w:rsidRPr="009333EF">
        <w:fldChar w:fldCharType="end"/>
      </w:r>
      <w:r w:rsidRPr="009333EF">
        <w:t>), the method is called with the removed it</w:t>
      </w:r>
      <w:r w:rsidR="001738AB" w:rsidRPr="009333EF">
        <w:t xml:space="preserve">em passed as the argument. This </w:t>
      </w:r>
      <w:r w:rsidRPr="009333EF">
        <w:t>is because triggering the event results in the automatic removal of an item.</w:t>
      </w:r>
    </w:p>
    <w:p w14:paraId="5424B7CF" w14:textId="77777777" w:rsidR="00C70A2E" w:rsidRPr="009333EF" w:rsidRDefault="00C70A2E" w:rsidP="00C70A2E">
      <w:pPr>
        <w:pStyle w:val="firstparagraph"/>
      </w:pPr>
      <w:r w:rsidRPr="009333EF">
        <w:t xml:space="preserve">If the </w:t>
      </w:r>
      <w:r w:rsidR="009E3D57" w:rsidRPr="009333EF">
        <w:t>fi</w:t>
      </w:r>
      <w:r w:rsidRPr="009333EF">
        <w:t>rst argument of a mailbox wait request is a nonneg</w:t>
      </w:r>
      <w:r w:rsidR="001738AB" w:rsidRPr="009333EF">
        <w:t>ative integer number, it repre</w:t>
      </w:r>
      <w:r w:rsidR="00477DCE" w:rsidRPr="009333EF">
        <w:t>sents a count event</w:t>
      </w:r>
      <w:r w:rsidRPr="009333EF">
        <w:t xml:space="preserve"> which is triggered when the mailbox </w:t>
      </w:r>
      <w:r w:rsidR="001738AB" w:rsidRPr="009333EF">
        <w:t>contains precisely the speci</w:t>
      </w:r>
      <w:r w:rsidR="009E3D57" w:rsidRPr="009333EF">
        <w:t>fi</w:t>
      </w:r>
      <w:r w:rsidR="001738AB" w:rsidRPr="009333EF">
        <w:t xml:space="preserve">ed </w:t>
      </w:r>
      <w:r w:rsidRPr="009333EF">
        <w:t>number of items. In particular, if the speci</w:t>
      </w:r>
      <w:r w:rsidR="009E3D57" w:rsidRPr="009333EF">
        <w:t>fi</w:t>
      </w:r>
      <w:r w:rsidRPr="009333EF">
        <w:t xml:space="preserve">ed count is </w:t>
      </w:r>
      <m:oMath>
        <m:r>
          <w:rPr>
            <w:rFonts w:ascii="Cambria Math" w:hAnsi="Cambria Math"/>
          </w:rPr>
          <m:t>0</m:t>
        </m:r>
      </m:oMath>
      <w:r w:rsidRPr="009333EF">
        <w:t xml:space="preserve"> (symbolic constant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001738AB" w:rsidRPr="009333EF">
        <w:t xml:space="preserve">), the </w:t>
      </w:r>
      <w:r w:rsidRPr="009333EF">
        <w:t>even</w:t>
      </w:r>
      <w:r w:rsidR="0066482D" w:rsidRPr="009333EF">
        <w:t>t</w:t>
      </w:r>
      <w:r w:rsidRPr="009333EF">
        <w:t xml:space="preserve"> will occur when the mailbox becomes empty. If t</w:t>
      </w:r>
      <w:r w:rsidR="001738AB" w:rsidRPr="009333EF">
        <w:t xml:space="preserve">he mailbox contains exactly the </w:t>
      </w:r>
      <w:r w:rsidRPr="009333EF">
        <w:t>speci</w:t>
      </w:r>
      <w:r w:rsidR="009E3D57" w:rsidRPr="009333EF">
        <w:t>fi</w:t>
      </w:r>
      <w:r w:rsidRPr="009333EF">
        <w:t>ed number of items when the wait request is issu</w:t>
      </w:r>
      <w:r w:rsidR="001738AB" w:rsidRPr="009333EF">
        <w:t xml:space="preserve">ed, the event occurs within the </w:t>
      </w:r>
      <w:r w:rsidRPr="009333EF">
        <w:t xml:space="preserve">current </w:t>
      </w:r>
      <w:r w:rsidRPr="009333EF">
        <w:rPr>
          <w:i/>
        </w:rPr>
        <w:t>ITU</w:t>
      </w:r>
      <w:r w:rsidRPr="009333EF">
        <w:t xml:space="preserve">. Note that </w:t>
      </w:r>
      <w:r w:rsidR="001738AB" w:rsidRPr="009333EF">
        <w:t>when</w:t>
      </w:r>
      <w:r w:rsidRPr="009333EF">
        <w:t xml:space="preserve"> multiple processes access th</w:t>
      </w:r>
      <w:r w:rsidR="001738AB" w:rsidRPr="009333EF">
        <w:t xml:space="preserve">e mailbox at the same time, the </w:t>
      </w:r>
      <w:r w:rsidRPr="009333EF">
        <w:t>number of items when the process is restarte</w:t>
      </w:r>
      <w:r w:rsidR="001738AB" w:rsidRPr="009333EF">
        <w:t xml:space="preserve">d may not match the </w:t>
      </w:r>
      <w:r w:rsidR="00477DCE" w:rsidRPr="009333EF">
        <w:t>awaited count.</w:t>
      </w:r>
    </w:p>
    <w:p w14:paraId="1FAC7444" w14:textId="77777777" w:rsidR="00C70A2E" w:rsidRPr="009333EF" w:rsidRDefault="00C70A2E" w:rsidP="00C70A2E">
      <w:pPr>
        <w:pStyle w:val="firstparagraph"/>
      </w:pPr>
      <w:r w:rsidRPr="009333EF">
        <w:t xml:space="preserve">When a process is </w:t>
      </w:r>
      <w:r w:rsidR="00372A8E" w:rsidRPr="009333EF">
        <w:t>awakened</w:t>
      </w:r>
      <w:r w:rsidRPr="009333EF">
        <w:t xml:space="preserve"> due to a mailbox event,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1738AB"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points to the mailbox on wh</w:t>
      </w:r>
      <w:r w:rsidR="001738AB" w:rsidRPr="009333EF">
        <w:t xml:space="preserve">ich the event has occurred. For </w:t>
      </w:r>
      <w:r w:rsidRPr="009333EF">
        <w:t xml:space="preserve">a typed mailbox, and when it makes sense,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1738AB" w:rsidRPr="009333EF">
        <w:t xml:space="preserve">) </w:t>
      </w:r>
      <w:r w:rsidRPr="009333EF">
        <w:t xml:space="preserve">of type </w:t>
      </w:r>
      <w:r w:rsidRPr="009333EF">
        <w:rPr>
          <w:i/>
        </w:rPr>
        <w:t>void*</w:t>
      </w:r>
      <w:r w:rsidRPr="009333EF">
        <w:t xml:space="preserve"> contains the value of the item that has tri</w:t>
      </w:r>
      <w:r w:rsidR="001738AB" w:rsidRPr="009333EF">
        <w:t xml:space="preserve">ggered the event. Note that for </w:t>
      </w:r>
      <w:r w:rsidRPr="009333EF">
        <w:t xml:space="preserve">some events this value may not be up to date. For a counting mailbox, </w:t>
      </w:r>
      <w:r w:rsidRPr="009333EF">
        <w:rPr>
          <w:i/>
        </w:rPr>
        <w:t>TheItem</w:t>
      </w:r>
      <w:r w:rsidR="001738AB" w:rsidRPr="009333EF">
        <w:t xml:space="preserve"> is always </w:t>
      </w:r>
      <w:r w:rsidRPr="009333EF">
        <w:rPr>
          <w:i/>
        </w:rPr>
        <w:t>NULL</w:t>
      </w:r>
      <w:r w:rsidRPr="009333EF">
        <w:t>.</w:t>
      </w:r>
    </w:p>
    <w:p w14:paraId="35F5160B" w14:textId="77777777" w:rsidR="00C70A2E" w:rsidRPr="009333EF" w:rsidRDefault="001738AB" w:rsidP="00C70A2E">
      <w:pPr>
        <w:pStyle w:val="firstparagraph"/>
      </w:pPr>
      <w:r w:rsidRPr="009333EF">
        <w:t>If</w:t>
      </w:r>
      <w:r w:rsidR="00C70A2E" w:rsidRPr="009333EF">
        <w:t xml:space="preserve"> a process is waiting on a mailbox</w:t>
      </w:r>
      <w:r w:rsidR="00477DCE" w:rsidRPr="009333EF">
        <w:t>,</w:t>
      </w:r>
      <w:r w:rsidR="00C70A2E" w:rsidRPr="009333EF">
        <w:t xml:space="preserve"> and that mailbox becomes deleted</w:t>
      </w:r>
      <w:r w:rsidR="003A60AE" w:rsidRPr="009333EF">
        <w:t xml:space="preserve"> (deallocated as an object)</w:t>
      </w:r>
      <w:r w:rsidR="00C70A2E" w:rsidRPr="009333EF">
        <w:t>,</w:t>
      </w:r>
      <w:r w:rsidRPr="009333EF">
        <w:rPr>
          <w:rStyle w:val="FootnoteReference"/>
        </w:rPr>
        <w:footnoteReference w:id="96"/>
      </w:r>
      <w:r w:rsidRPr="009333EF">
        <w:t xml:space="preserve"> the process </w:t>
      </w:r>
      <w:r w:rsidR="00C70A2E" w:rsidRPr="009333EF">
        <w:t>will be awakened regardless of the event awaited by it. Th</w:t>
      </w:r>
      <w:r w:rsidRPr="009333EF">
        <w:t xml:space="preserve">is is potentially dangerous. If </w:t>
      </w:r>
      <w:r w:rsidR="00C70A2E" w:rsidRPr="009333EF">
        <w:t xml:space="preserve">the program admits such </w:t>
      </w:r>
      <w:r w:rsidR="00477DCE" w:rsidRPr="009333EF">
        <w:t>situations</w:t>
      </w:r>
      <w:r w:rsidR="00C70A2E" w:rsidRPr="009333EF">
        <w:t xml:space="preserve"> at all, the process sh</w:t>
      </w:r>
      <w:r w:rsidRPr="009333EF">
        <w:t xml:space="preserve">ould make sure that the mailbox </w:t>
      </w:r>
      <w:r w:rsidR="00C70A2E" w:rsidRPr="009333EF">
        <w:t xml:space="preserve">is still around when it wakes up. This can be easily </w:t>
      </w:r>
      <w:r w:rsidR="00345A41" w:rsidRPr="009333EF">
        <w:t>found out</w:t>
      </w:r>
      <w:r w:rsidRPr="009333EF">
        <w:t xml:space="preserve"> by looking at </w:t>
      </w:r>
      <w:r w:rsidRPr="009333EF">
        <w:rPr>
          <w:i/>
        </w:rPr>
        <w:t>TheMailbox</w:t>
      </w:r>
      <w:r w:rsidRPr="009333EF">
        <w:t xml:space="preserve">, </w:t>
      </w:r>
      <w:r w:rsidR="00C70A2E" w:rsidRPr="009333EF">
        <w:t xml:space="preserve">which will be </w:t>
      </w:r>
      <w:r w:rsidR="00C70A2E" w:rsidRPr="009333EF">
        <w:rPr>
          <w:i/>
        </w:rPr>
        <w:t>NULL</w:t>
      </w:r>
      <w:r w:rsidRPr="009333EF">
        <w:t>,</w:t>
      </w:r>
      <w:r w:rsidR="00C70A2E" w:rsidRPr="009333EF">
        <w:t xml:space="preserve"> if the mailbox has been destroyed. This</w:t>
      </w:r>
      <w:r w:rsidRPr="009333EF">
        <w:t xml:space="preserve"> feature applies to all mailbox </w:t>
      </w:r>
      <w:r w:rsidR="00C70A2E" w:rsidRPr="009333EF">
        <w:t>types and all events that can be awaited on them.</w:t>
      </w:r>
    </w:p>
    <w:p w14:paraId="4B7674C3" w14:textId="77777777" w:rsidR="00C70A2E" w:rsidRPr="009333EF" w:rsidRDefault="00BB5AF7" w:rsidP="00C70A2E">
      <w:pPr>
        <w:pStyle w:val="firstparagraph"/>
      </w:pPr>
      <w:r w:rsidRPr="009333EF">
        <w:t>Generally, t</w:t>
      </w:r>
      <w:r w:rsidR="00C70A2E" w:rsidRPr="009333EF">
        <w:t xml:space="preserve">he interpretation of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for </w:t>
      </w:r>
      <w:r w:rsidR="00C70A2E"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70A2E" w:rsidRPr="009333EF">
        <w:t xml:space="preserve">, </w:t>
      </w:r>
      <w:r w:rsidR="00C70A2E" w:rsidRPr="009333EF">
        <w:rPr>
          <w:i/>
        </w:rPr>
        <w:t>NEWITEM</w:t>
      </w:r>
      <w:r w:rsidR="00C70A2E" w:rsidRPr="009333EF">
        <w:t xml:space="preserve">, and a count event </w:t>
      </w:r>
      <w:r w:rsidRPr="009333EF">
        <w:t xml:space="preserve">makes sense under </w:t>
      </w:r>
      <w:r w:rsidR="00C70A2E" w:rsidRPr="009333EF">
        <w:t>the assumption that only one process at a time is allowed</w:t>
      </w:r>
      <w:r w:rsidRPr="009333EF">
        <w:t xml:space="preserve"> to await events on the mailbox </w:t>
      </w:r>
      <w:r w:rsidR="00C70A2E" w:rsidRPr="009333EF">
        <w:t xml:space="preserve">and remove elements from it. </w:t>
      </w:r>
      <w:r w:rsidRPr="009333EF">
        <w:t xml:space="preserve">This is because when multiple processes are awakened by the same event, they will all see the same contents of </w:t>
      </w:r>
      <w:r w:rsidRPr="009333EF">
        <w:rPr>
          <w:i/>
        </w:rPr>
        <w:t>TheItem</w:t>
      </w:r>
      <w:r w:rsidRPr="009333EF">
        <w:t xml:space="preserve">, so whichever one acts on it first will deprive the others of that opportunity (without making them aware of that fact). For example, the process may deallocate the object pointed to by </w:t>
      </w:r>
      <w:r w:rsidRPr="009333EF">
        <w:rPr>
          <w:i/>
        </w:rPr>
        <w:t>TheItem</w:t>
      </w:r>
      <w:r w:rsidRPr="009333EF">
        <w:t xml:space="preserve">. This will not automatically nullify </w:t>
      </w:r>
      <w:r w:rsidRPr="009333EF">
        <w:rPr>
          <w:i/>
        </w:rPr>
        <w:t>TheItem</w:t>
      </w:r>
      <w:r w:rsidRPr="009333EF">
        <w:t>, as presented to the other processes, so they may end up referencin</w:t>
      </w:r>
      <w:r w:rsidR="00345A41" w:rsidRPr="009333EF">
        <w:t xml:space="preserve">g (and corrupting) deallocated </w:t>
      </w:r>
      <w:r w:rsidRPr="009333EF">
        <w:t xml:space="preserve">memory. On the other hand, </w:t>
      </w:r>
      <w:r w:rsidRPr="009333EF">
        <w:lastRenderedPageBreak/>
        <w:t>t</w:t>
      </w:r>
      <w:r w:rsidR="00C70A2E" w:rsidRPr="009333EF">
        <w:t xml:space="preserve">he interpretation of </w:t>
      </w:r>
      <w:r w:rsidR="00C70A2E" w:rsidRPr="009333EF">
        <w:rPr>
          <w:i/>
        </w:rPr>
        <w:t>TheItem</w:t>
      </w:r>
      <w:r w:rsidR="00C70A2E" w:rsidRPr="009333EF">
        <w:t xml:space="preserve"> for </w:t>
      </w:r>
      <w:r w:rsidR="00C70A2E"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is always safe. </w:t>
      </w:r>
      <w:r w:rsidR="00C70A2E" w:rsidRPr="009333EF">
        <w:t xml:space="preserve">When a process is restarted by this event occurring on a typed mailbox, </w:t>
      </w:r>
      <w:r w:rsidR="00C70A2E" w:rsidRPr="009333EF">
        <w:rPr>
          <w:i/>
        </w:rPr>
        <w:t>TheItem</w:t>
      </w:r>
      <w:r w:rsidR="00C70A2E" w:rsidRPr="009333EF">
        <w:t xml:space="preserve"> con</w:t>
      </w:r>
      <w:r w:rsidRPr="009333EF">
        <w:t xml:space="preserve">tains </w:t>
      </w:r>
      <w:r w:rsidR="00C70A2E" w:rsidRPr="009333EF">
        <w:t xml:space="preserve">the value of the </w:t>
      </w:r>
      <w:r w:rsidRPr="009333EF">
        <w:rPr>
          <w:i/>
        </w:rPr>
        <w:t>actually</w:t>
      </w:r>
      <w:r w:rsidRPr="009333EF">
        <w:t xml:space="preserve"> </w:t>
      </w:r>
      <w:r w:rsidR="00C70A2E" w:rsidRPr="009333EF">
        <w:rPr>
          <w:i/>
        </w:rPr>
        <w:t>received</w:t>
      </w:r>
      <w:r w:rsidR="00C70A2E" w:rsidRPr="009333EF">
        <w:t xml:space="preserve"> item. Note that the item has b</w:t>
      </w:r>
      <w:r w:rsidRPr="009333EF">
        <w:t xml:space="preserve">een removed from the mailbox by </w:t>
      </w:r>
      <w:r w:rsidR="00C70A2E" w:rsidRPr="009333EF">
        <w:t xml:space="preserve">the time the process is run, so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is </w:t>
      </w:r>
      <w:r w:rsidRPr="009333EF">
        <w:t xml:space="preserve">in fact </w:t>
      </w:r>
      <w:r w:rsidR="00C70A2E" w:rsidRPr="009333EF">
        <w:t>the only way to get hold of it.</w:t>
      </w:r>
    </w:p>
    <w:p w14:paraId="1A6A4A03" w14:textId="77777777" w:rsidR="00372A8E" w:rsidRPr="009333EF" w:rsidRDefault="00477DCE" w:rsidP="00C70A2E">
      <w:pPr>
        <w:pStyle w:val="firstparagraph"/>
      </w:pPr>
      <w:r w:rsidRPr="009333EF">
        <w:t xml:space="preserve">Of course, it is possible for multiple processes to </w:t>
      </w:r>
      <w:r w:rsidR="0098201B" w:rsidRPr="009333EF">
        <w:t xml:space="preserve">safely </w:t>
      </w:r>
      <w:r w:rsidRPr="009333EF">
        <w:t>contend for an item deposited into a mailbox</w:t>
      </w:r>
      <w:r w:rsidR="0098201B" w:rsidRPr="009333EF">
        <w:t>.</w:t>
      </w:r>
      <w:r w:rsidRPr="009333EF">
        <w:t xml:space="preserve"> </w:t>
      </w:r>
      <w:r w:rsidR="0098201B" w:rsidRPr="009333EF">
        <w:t>T</w:t>
      </w:r>
      <w:r w:rsidRPr="009333EF">
        <w:t>he first process that consumes the item can notify the other contenders that the item is gone</w:t>
      </w:r>
      <w:r w:rsidR="0098201B" w:rsidRPr="009333EF">
        <w:t xml:space="preserve">, but the obvious idea of nullifying </w:t>
      </w:r>
      <w:r w:rsidR="0098201B" w:rsidRPr="009333EF">
        <w:rPr>
          <w:i/>
        </w:rPr>
        <w:t>TheItem</w:t>
      </w:r>
      <w:r w:rsidR="00372A8E" w:rsidRPr="009333EF">
        <w:rPr>
          <w:i/>
        </w:rPr>
        <w:t xml:space="preserve"> </w:t>
      </w:r>
      <w:r w:rsidR="0098201B" w:rsidRPr="009333EF">
        <w:t xml:space="preserve">will not work, because the environment variables are local to the process wakeup scenario, i.e., the value of </w:t>
      </w:r>
      <w:r w:rsidR="0098201B" w:rsidRPr="009333EF">
        <w:rPr>
          <w:i/>
        </w:rPr>
        <w:t>TheItem</w:t>
      </w:r>
      <w:r w:rsidR="0098201B" w:rsidRPr="009333EF">
        <w:t xml:space="preserve"> presented to the next process awakened by the same event will come from elsewhere (that value is effectively preset when the event is triggered). </w:t>
      </w:r>
    </w:p>
    <w:p w14:paraId="7AA62183" w14:textId="2ED860AA" w:rsidR="00C70A2E" w:rsidRPr="009333EF" w:rsidRDefault="00C70A2E" w:rsidP="00C70A2E">
      <w:pPr>
        <w:pStyle w:val="firstparagraph"/>
      </w:pPr>
      <w:r w:rsidRPr="009333EF">
        <w:t xml:space="preserve">Yet another event type that can be awaited on a </w:t>
      </w:r>
      <w:r w:rsidR="009E3D57" w:rsidRPr="009333EF">
        <w:t>fi</w:t>
      </w:r>
      <w:r w:rsidRPr="009333EF">
        <w:t xml:space="preserve">fo mailbox is </w:t>
      </w:r>
      <w:r w:rsidRPr="009333EF">
        <w:rPr>
          <w:i/>
        </w:rPr>
        <w:t>GET</w:t>
      </w:r>
      <w:r w:rsidR="00BB5AF7" w:rsidRPr="009333EF">
        <w:t xml:space="preserve">, which is triggered </w:t>
      </w:r>
      <w:r w:rsidRPr="009333EF">
        <w:t xml:space="preserve">whenever </w:t>
      </w:r>
      <w:r w:rsidR="00BB5AF7" w:rsidRPr="009333EF">
        <w:t>any process</w:t>
      </w:r>
      <w:r w:rsidRPr="009333EF">
        <w:t xml:space="preserve"> executes a successful </w:t>
      </w:r>
      <w:r w:rsidRPr="009333EF">
        <w:rPr>
          <w:i/>
        </w:rPr>
        <w:t>get</w:t>
      </w:r>
      <w:r w:rsidRPr="009333EF">
        <w:t xml:space="preserve"> operation on</w:t>
      </w:r>
      <w:r w:rsidR="00BB5AF7" w:rsidRPr="009333EF">
        <w:t xml:space="preserve"> the mailbox. This also applies </w:t>
      </w:r>
      <w:r w:rsidRPr="009333EF">
        <w:t xml:space="preserve">to </w:t>
      </w:r>
      <w:r w:rsidRPr="009333EF">
        <w:rPr>
          <w:i/>
        </w:rPr>
        <w:t>erase</w:t>
      </w:r>
      <w:bookmarkStart w:id="534" w:name="_Hlk514856228"/>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bookmarkEnd w:id="534"/>
      <w:r w:rsidRPr="009333EF">
        <w:t xml:space="preserve"> (see </w:t>
      </w:r>
      <w:r w:rsidR="00BB5AF7" w:rsidRPr="009333EF">
        <w:t>Section </w:t>
      </w:r>
      <w:r w:rsidR="001643E8" w:rsidRPr="009333EF">
        <w:fldChar w:fldCharType="begin"/>
      </w:r>
      <w:r w:rsidR="001643E8" w:rsidRPr="009333EF">
        <w:instrText xml:space="preserve"> REF _Ref509822836 \r \h </w:instrText>
      </w:r>
      <w:r w:rsidR="001643E8" w:rsidRPr="009333EF">
        <w:fldChar w:fldCharType="separate"/>
      </w:r>
      <w:r w:rsidR="003D1CFC">
        <w:t>9.2.3</w:t>
      </w:r>
      <w:r w:rsidR="001643E8" w:rsidRPr="009333EF">
        <w:fldChar w:fldCharType="end"/>
      </w:r>
      <w:r w:rsidRPr="009333EF">
        <w:t xml:space="preserve">). For symmetry, there exists a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event, which is yet another</w:t>
      </w:r>
      <w:r w:rsidR="00BB5AF7" w:rsidRPr="009333EF">
        <w:t xml:space="preserve"> </w:t>
      </w:r>
      <w:r w:rsidRPr="009333EF">
        <w:t xml:space="preserve">(in addition to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alias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w:t>
      </w:r>
    </w:p>
    <w:p w14:paraId="5260A948" w14:textId="77777777" w:rsidR="006C153B" w:rsidRPr="009333EF" w:rsidRDefault="006C153B" w:rsidP="00596F24">
      <w:pPr>
        <w:pStyle w:val="Heading3"/>
        <w:numPr>
          <w:ilvl w:val="2"/>
          <w:numId w:val="4"/>
        </w:numPr>
        <w:rPr>
          <w:lang w:val="en-US"/>
        </w:rPr>
      </w:pPr>
      <w:bookmarkStart w:id="535" w:name="_Ref509822836"/>
      <w:bookmarkStart w:id="536" w:name="_Ref509828641"/>
      <w:bookmarkStart w:id="537" w:name="_Ref509829567"/>
      <w:bookmarkStart w:id="538" w:name="_Ref509829872"/>
      <w:bookmarkStart w:id="539" w:name="_Ref509830179"/>
      <w:bookmarkStart w:id="540" w:name="_Ref509830331"/>
      <w:bookmarkStart w:id="541" w:name="_Ref509831630"/>
      <w:bookmarkStart w:id="542" w:name="_Ref509908495"/>
      <w:bookmarkStart w:id="543" w:name="_Ref509908690"/>
      <w:bookmarkStart w:id="544" w:name="_Ref509908760"/>
      <w:bookmarkStart w:id="545" w:name="_Toc190627837"/>
      <w:r w:rsidRPr="009333EF">
        <w:rPr>
          <w:lang w:val="en-US"/>
        </w:rPr>
        <w:t xml:space="preserve">Operations on </w:t>
      </w:r>
      <w:r w:rsidR="009E3D57" w:rsidRPr="009333EF">
        <w:rPr>
          <w:lang w:val="en-US"/>
        </w:rPr>
        <w:t>fi</w:t>
      </w:r>
      <w:r w:rsidRPr="009333EF">
        <w:rPr>
          <w:lang w:val="en-US"/>
        </w:rPr>
        <w:t>fo mailboxes</w:t>
      </w:r>
      <w:bookmarkEnd w:id="535"/>
      <w:bookmarkEnd w:id="536"/>
      <w:bookmarkEnd w:id="537"/>
      <w:bookmarkEnd w:id="538"/>
      <w:bookmarkEnd w:id="539"/>
      <w:bookmarkEnd w:id="540"/>
      <w:bookmarkEnd w:id="541"/>
      <w:bookmarkEnd w:id="542"/>
      <w:bookmarkEnd w:id="543"/>
      <w:bookmarkEnd w:id="544"/>
      <w:bookmarkEnd w:id="545"/>
    </w:p>
    <w:p w14:paraId="614B1163" w14:textId="77777777" w:rsidR="006C153B" w:rsidRPr="009333EF" w:rsidRDefault="006C153B" w:rsidP="006C153B">
      <w:pPr>
        <w:pStyle w:val="firstparagraph"/>
      </w:pPr>
      <w:r w:rsidRPr="009333EF">
        <w:t xml:space="preserve">The following </w:t>
      </w:r>
      <w:r w:rsidRPr="009333EF">
        <w:rPr>
          <w:i/>
        </w:rPr>
        <w:t>Mailbox</w:t>
      </w:r>
      <w:r w:rsidRPr="009333EF">
        <w:t xml:space="preserve"> method add</w:t>
      </w:r>
      <w:r w:rsidR="0098201B" w:rsidRPr="009333EF">
        <w:t>s</w:t>
      </w:r>
      <w:r w:rsidRPr="009333EF">
        <w:t xml:space="preserve"> a token to a counting mailbox:</w:t>
      </w:r>
    </w:p>
    <w:p w14:paraId="17E6E1D4" w14:textId="77777777" w:rsidR="006C153B" w:rsidRPr="009333EF" w:rsidRDefault="006C153B" w:rsidP="006C153B">
      <w:pPr>
        <w:pStyle w:val="firstparagraph"/>
        <w:ind w:firstLine="720"/>
        <w:rPr>
          <w:i/>
        </w:rPr>
      </w:pPr>
      <w:r w:rsidRPr="009333EF">
        <w:rPr>
          <w:i/>
        </w:rPr>
        <w:t>int 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put</w:instrText>
      </w:r>
      <w:r w:rsidR="003025E9" w:rsidRPr="009333EF">
        <w:instrText xml:space="preserve"> (</w:instrText>
      </w:r>
      <w:r w:rsidR="003025E9" w:rsidRPr="009333EF">
        <w:rPr>
          <w:i/>
        </w:rPr>
        <w:instrText>Mailbox</w:instrText>
      </w:r>
      <w:r w:rsidR="003025E9" w:rsidRPr="009333EF">
        <w:instrText xml:space="preserve"> method)" \b</w:instrText>
      </w:r>
      <w:r w:rsidR="003025E9" w:rsidRPr="009333EF">
        <w:rPr>
          <w:i/>
        </w:rPr>
        <w:fldChar w:fldCharType="end"/>
      </w:r>
    </w:p>
    <w:p w14:paraId="0F7233D9" w14:textId="4A489E40" w:rsidR="006C153B" w:rsidRPr="009333EF" w:rsidRDefault="006C153B" w:rsidP="006C153B">
      <w:pPr>
        <w:pStyle w:val="firstparagraph"/>
      </w:pPr>
      <w:r w:rsidRPr="009333EF">
        <w:t>For a typed mailbox, the method accepts one argument whose type coincides with the item type speci</w:t>
      </w:r>
      <w:r w:rsidR="009E3D57" w:rsidRPr="009333EF">
        <w:t>fi</w:t>
      </w:r>
      <w:r w:rsidRPr="009333EF">
        <w:t>ed with the mailbox type declaration (Section </w:t>
      </w:r>
      <w:r w:rsidRPr="009333EF">
        <w:fldChar w:fldCharType="begin"/>
      </w:r>
      <w:r w:rsidRPr="009333EF">
        <w:instrText xml:space="preserve"> REF _Ref509060958 \r \h </w:instrText>
      </w:r>
      <w:r w:rsidRPr="009333EF">
        <w:fldChar w:fldCharType="separate"/>
      </w:r>
      <w:r w:rsidR="003D1CFC">
        <w:t>9.2.1</w:t>
      </w:r>
      <w:r w:rsidRPr="009333EF">
        <w:fldChar w:fldCharType="end"/>
      </w:r>
      <w:r w:rsidRPr="009333EF">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9333EF" w14:paraId="5D052A72" w14:textId="77777777" w:rsidTr="00345A41">
        <w:tc>
          <w:tcPr>
            <w:tcW w:w="1355" w:type="dxa"/>
            <w:tcMar>
              <w:left w:w="0" w:type="dxa"/>
              <w:right w:w="0" w:type="dxa"/>
            </w:tcMar>
          </w:tcPr>
          <w:p w14:paraId="2B3BB74B" w14:textId="77777777" w:rsidR="00345A41" w:rsidRPr="009333EF" w:rsidRDefault="00345A41" w:rsidP="00345A41">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p>
        </w:tc>
        <w:tc>
          <w:tcPr>
            <w:tcW w:w="7913" w:type="dxa"/>
          </w:tcPr>
          <w:p w14:paraId="2CF37936" w14:textId="77777777" w:rsidR="00345A41" w:rsidRPr="009333EF" w:rsidRDefault="00345A41" w:rsidP="00345A41">
            <w:pPr>
              <w:pStyle w:val="firstparagraph"/>
            </w:pPr>
            <w:r w:rsidRPr="009333EF">
              <w:t xml:space="preserve">The new element triggers an event that is currently awaited on the mailbox, i.e., a process awaiting a mailbox event will be awakened within the current </w:t>
            </w:r>
            <w:r w:rsidRPr="009333EF">
              <w:rPr>
                <w:i/>
              </w:rPr>
              <w:t>ITU</w:t>
            </w:r>
            <w:r w:rsidRPr="009333EF">
              <w:t>. Note, however, that this event need not be the one that will actually restart the waiting process.</w:t>
            </w:r>
            <w:r w:rsidRPr="009333EF">
              <w:rPr>
                <w:rStyle w:val="FootnoteReference"/>
              </w:rPr>
              <w:footnoteReference w:id="97"/>
            </w:r>
          </w:p>
        </w:tc>
      </w:tr>
      <w:tr w:rsidR="00345A41" w:rsidRPr="009333EF" w14:paraId="5677966F" w14:textId="77777777" w:rsidTr="00345A41">
        <w:tc>
          <w:tcPr>
            <w:tcW w:w="1355" w:type="dxa"/>
            <w:tcMar>
              <w:left w:w="0" w:type="dxa"/>
              <w:right w:w="0" w:type="dxa"/>
            </w:tcMar>
          </w:tcPr>
          <w:p w14:paraId="2A3A42B7" w14:textId="77777777" w:rsidR="00345A41" w:rsidRPr="009333EF" w:rsidRDefault="00345A41" w:rsidP="00345A41">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Mailbox</w:instrText>
            </w:r>
            <w:r w:rsidR="006D45B7" w:rsidRPr="009333EF">
              <w:instrText xml:space="preserve">" </w:instrText>
            </w:r>
            <w:r w:rsidR="006D45B7" w:rsidRPr="009333EF">
              <w:rPr>
                <w:i/>
              </w:rPr>
              <w:fldChar w:fldCharType="end"/>
            </w:r>
          </w:p>
        </w:tc>
        <w:tc>
          <w:tcPr>
            <w:tcW w:w="7913" w:type="dxa"/>
          </w:tcPr>
          <w:p w14:paraId="181E1E28" w14:textId="77777777" w:rsidR="00345A41" w:rsidRPr="009333EF" w:rsidRDefault="00345A41" w:rsidP="00345A41">
            <w:pPr>
              <w:pStyle w:val="firstparagraph"/>
            </w:pPr>
            <w:r w:rsidRPr="009333EF">
              <w:t>The new element has been accepted and stored in the mailbox, but it does not trigger any events immediately.</w:t>
            </w:r>
          </w:p>
        </w:tc>
      </w:tr>
      <w:tr w:rsidR="00345A41" w:rsidRPr="009333EF" w14:paraId="11A82F62" w14:textId="77777777" w:rsidTr="00345A41">
        <w:tc>
          <w:tcPr>
            <w:tcW w:w="1355" w:type="dxa"/>
            <w:tcMar>
              <w:left w:w="0" w:type="dxa"/>
              <w:right w:w="0" w:type="dxa"/>
            </w:tcMar>
          </w:tcPr>
          <w:p w14:paraId="44D2F91D" w14:textId="77777777" w:rsidR="00345A41" w:rsidRPr="009333EF" w:rsidRDefault="00345A41" w:rsidP="00345A41">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p>
        </w:tc>
        <w:tc>
          <w:tcPr>
            <w:tcW w:w="7913" w:type="dxa"/>
          </w:tcPr>
          <w:p w14:paraId="6CABB0BD" w14:textId="77777777" w:rsidR="00345A41" w:rsidRPr="009333EF" w:rsidRDefault="00345A41" w:rsidP="00345A41">
            <w:pPr>
              <w:pStyle w:val="firstparagraph"/>
            </w:pPr>
            <w:r w:rsidRPr="009333EF">
              <w:t>The mailbox is full (it has reached 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and there is no room to accept the new item.</w:t>
            </w:r>
          </w:p>
        </w:tc>
      </w:tr>
    </w:tbl>
    <w:p w14:paraId="7C2E8BA7" w14:textId="1B8A1DCB" w:rsidR="006C153B" w:rsidRPr="009333EF" w:rsidRDefault="00345A41" w:rsidP="006C153B">
      <w:pPr>
        <w:pStyle w:val="firstparagraph"/>
      </w:pPr>
      <w:r w:rsidRPr="009333EF">
        <w:t>T</w:t>
      </w:r>
      <w:r w:rsidR="006C153B" w:rsidRPr="009333EF">
        <w:t>he second value (</w:t>
      </w:r>
      <w:r w:rsidR="006C153B" w:rsidRPr="009333EF">
        <w:rPr>
          <w:i/>
        </w:rPr>
        <w:t>QUEUED</w:t>
      </w:r>
      <w:r w:rsidR="006C153B" w:rsidRPr="009333EF">
        <w:t>) is never returned for a capacity</w:t>
      </w:r>
      <w:r w:rsidRPr="009333EF">
        <w:t>-</w:t>
      </w:r>
      <m:oMath>
        <m:r>
          <w:rPr>
            <w:rFonts w:ascii="Cambria Math" w:hAnsi="Cambria Math"/>
          </w:rPr>
          <m:t>0</m:t>
        </m:r>
      </m:oMath>
      <w:r w:rsidR="006C153B" w:rsidRPr="009333EF">
        <w:t xml:space="preserve"> mailbox. If a </w:t>
      </w:r>
      <w:r w:rsidR="006C153B" w:rsidRPr="009333EF">
        <w:rPr>
          <w:i/>
        </w:rPr>
        <w:t>put</w:t>
      </w:r>
      <w:r w:rsidR="006C153B" w:rsidRPr="009333EF">
        <w:t xml:space="preserve"> operation is issued for a typed mailbox that de</w:t>
      </w:r>
      <w:r w:rsidR="009E3D57" w:rsidRPr="009333EF">
        <w:t>fi</w:t>
      </w:r>
      <w:r w:rsidR="006C153B" w:rsidRPr="009333EF">
        <w:t xml:space="preserve">nes the </w:t>
      </w:r>
      <w:r w:rsidR="006C153B"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006C153B" w:rsidRPr="009333EF">
        <w:t xml:space="preserve"> method (Section </w:t>
      </w:r>
      <w:r w:rsidR="006C153B" w:rsidRPr="009333EF">
        <w:fldChar w:fldCharType="begin"/>
      </w:r>
      <w:r w:rsidR="006C153B" w:rsidRPr="009333EF">
        <w:instrText xml:space="preserve"> REF _Ref509061127 \r \h </w:instrText>
      </w:r>
      <w:r w:rsidR="006C153B" w:rsidRPr="009333EF">
        <w:fldChar w:fldCharType="separate"/>
      </w:r>
      <w:r w:rsidR="003D1CFC">
        <w:t>9.2.1</w:t>
      </w:r>
      <w:r w:rsidR="006C153B" w:rsidRPr="009333EF">
        <w:fldChar w:fldCharType="end"/>
      </w:r>
      <w:r w:rsidR="006C153B" w:rsidRPr="009333EF">
        <w:t xml:space="preserve">), the method is called with the argument equal to the argument of </w:t>
      </w:r>
      <w:r w:rsidR="006C153B" w:rsidRPr="009333EF">
        <w:rPr>
          <w:i/>
        </w:rPr>
        <w:t>put</w:t>
      </w:r>
      <w:r w:rsidR="006C153B" w:rsidRPr="009333EF">
        <w:t>, but only when</w:t>
      </w:r>
      <w:r w:rsidRPr="009333EF">
        <w:t>:</w:t>
      </w:r>
    </w:p>
    <w:p w14:paraId="20B089B2" w14:textId="77777777" w:rsidR="006C153B" w:rsidRPr="009333EF" w:rsidRDefault="006C153B" w:rsidP="00596F24">
      <w:pPr>
        <w:pStyle w:val="firstparagraph"/>
        <w:numPr>
          <w:ilvl w:val="0"/>
          <w:numId w:val="45"/>
        </w:numPr>
      </w:pPr>
      <w:r w:rsidRPr="009333EF">
        <w:t xml:space="preserve">the mailbox capacity is greater than </w:t>
      </w:r>
      <m:oMath>
        <m:r>
          <w:rPr>
            <w:rFonts w:ascii="Cambria Math" w:hAnsi="Cambria Math"/>
          </w:rPr>
          <m:t>0</m:t>
        </m:r>
      </m:oMath>
      <w:r w:rsidRPr="009333EF">
        <w:t xml:space="preserve"> and the item is </w:t>
      </w:r>
      <w:r w:rsidRPr="009333EF">
        <w:rPr>
          <w:i/>
        </w:rPr>
        <w:t>ACCEPTED</w:t>
      </w:r>
      <w:r w:rsidRPr="009333EF">
        <w:t xml:space="preserve"> or </w:t>
      </w:r>
      <w:r w:rsidRPr="009333EF">
        <w:rPr>
          <w:i/>
        </w:rPr>
        <w:t>QUEUED</w:t>
      </w:r>
      <w:r w:rsidRPr="009333EF">
        <w:t>, or</w:t>
      </w:r>
    </w:p>
    <w:p w14:paraId="2F9F273D" w14:textId="77777777" w:rsidR="006C153B" w:rsidRPr="009333EF" w:rsidRDefault="006C153B" w:rsidP="00596F24">
      <w:pPr>
        <w:pStyle w:val="firstparagraph"/>
        <w:numPr>
          <w:ilvl w:val="0"/>
          <w:numId w:val="45"/>
        </w:numPr>
      </w:pPr>
      <w:r w:rsidRPr="009333EF">
        <w:t>the mailbox capacity is zero</w:t>
      </w:r>
    </w:p>
    <w:p w14:paraId="07B12422" w14:textId="77777777" w:rsidR="006C153B" w:rsidRPr="009333EF" w:rsidRDefault="006C153B" w:rsidP="006C153B">
      <w:pPr>
        <w:pStyle w:val="firstparagraph"/>
      </w:pPr>
      <w:r w:rsidRPr="009333EF">
        <w:t>For a typed mailbox, this method checks whether the mailbox contains a speci</w:t>
      </w:r>
      <w:r w:rsidR="009E3D57" w:rsidRPr="009333EF">
        <w:t>fi</w:t>
      </w:r>
      <w:r w:rsidRPr="009333EF">
        <w:t xml:space="preserve">c item: </w:t>
      </w:r>
    </w:p>
    <w:p w14:paraId="31C3DF14" w14:textId="77777777" w:rsidR="006C153B" w:rsidRPr="009333EF" w:rsidRDefault="006C153B" w:rsidP="006C153B">
      <w:pPr>
        <w:pStyle w:val="firstparagraph"/>
        <w:ind w:firstLine="720"/>
        <w:rPr>
          <w:i/>
        </w:rPr>
      </w:pPr>
      <w:r w:rsidRPr="009333EF">
        <w:rPr>
          <w:i/>
        </w:rPr>
        <w:lastRenderedPageBreak/>
        <w:t>Boolean queued (</w:t>
      </w:r>
      <w:r w:rsidR="00B62DCB" w:rsidRPr="009333EF">
        <w:t>etype</w:t>
      </w:r>
      <w:r w:rsidRPr="009333EF">
        <w:rPr>
          <w:i/>
        </w:rPr>
        <w:t xml:space="preserve"> item);</w:t>
      </w:r>
    </w:p>
    <w:p w14:paraId="4251DAFB" w14:textId="77777777" w:rsidR="006C153B" w:rsidRPr="009333EF" w:rsidRDefault="006C153B" w:rsidP="006C153B">
      <w:pPr>
        <w:pStyle w:val="firstparagraph"/>
      </w:pPr>
      <w:r w:rsidRPr="009333EF">
        <w:t>where “</w:t>
      </w:r>
      <w:r w:rsidR="00B62DCB" w:rsidRPr="009333EF">
        <w:t>etype</w:t>
      </w:r>
      <w:r w:rsidRPr="009333EF">
        <w:t xml:space="preserve">” stands for the item type. The method returns </w:t>
      </w:r>
      <w:r w:rsidRPr="009333EF">
        <w:rPr>
          <w:i/>
        </w:rPr>
        <w:t>YES</w:t>
      </w:r>
      <w:r w:rsidRPr="009333EF">
        <w:t xml:space="preserve"> is the speci</w:t>
      </w:r>
      <w:r w:rsidR="009E3D57" w:rsidRPr="009333EF">
        <w:t>fi</w:t>
      </w:r>
      <w:r w:rsidRPr="009333EF">
        <w:t xml:space="preserve">ed item is present in the mailbox, and </w:t>
      </w:r>
      <w:r w:rsidRPr="009333EF">
        <w:rPr>
          <w:i/>
        </w:rPr>
        <w:t>NO</w:t>
      </w:r>
      <w:r w:rsidRPr="009333EF">
        <w:t xml:space="preserve"> otherwise.</w:t>
      </w:r>
      <w:r w:rsidR="0098201B" w:rsidRPr="009333EF">
        <w:t xml:space="preserve"> The check involves linearly scanning the mailbox queue for the specified value (its first occurrence) and may be costly if the queue is large.</w:t>
      </w:r>
    </w:p>
    <w:p w14:paraId="594AAB6B" w14:textId="77777777" w:rsidR="006C153B" w:rsidRPr="009333EF" w:rsidRDefault="006C153B" w:rsidP="006C153B">
      <w:pPr>
        <w:pStyle w:val="firstparagraph"/>
      </w:pPr>
      <w:r w:rsidRPr="009333EF">
        <w:t xml:space="preserve">One of the following four methods can be </w:t>
      </w:r>
      <w:r w:rsidR="00372A8E" w:rsidRPr="009333EF">
        <w:t>invoked</w:t>
      </w:r>
      <w:r w:rsidRPr="009333EF">
        <w:t xml:space="preserve"> to determine the full/empty status of a mailbox:</w:t>
      </w:r>
    </w:p>
    <w:p w14:paraId="209F18B7" w14:textId="77777777" w:rsidR="006C153B" w:rsidRPr="009333EF" w:rsidRDefault="006C153B" w:rsidP="006C153B">
      <w:pPr>
        <w:pStyle w:val="firstparagraph"/>
        <w:spacing w:after="0"/>
        <w:ind w:firstLine="720"/>
        <w:rPr>
          <w:i/>
        </w:rPr>
      </w:pPr>
      <w:r w:rsidRPr="009333EF">
        <w:rPr>
          <w:i/>
        </w:rPr>
        <w:t>int empty</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 </w:instrText>
      </w:r>
      <w:r w:rsidR="00287B55" w:rsidRPr="009333EF">
        <w:rPr>
          <w:i/>
        </w:rPr>
        <w:fldChar w:fldCharType="end"/>
      </w:r>
      <w:r w:rsidRPr="009333EF">
        <w:rPr>
          <w:i/>
        </w:rPr>
        <w:t xml:space="preserve"> ( );</w:t>
      </w:r>
    </w:p>
    <w:p w14:paraId="1283ED17" w14:textId="77777777" w:rsidR="006C153B" w:rsidRPr="009333EF" w:rsidRDefault="006C153B" w:rsidP="006C153B">
      <w:pPr>
        <w:pStyle w:val="firstparagraph"/>
        <w:spacing w:after="0"/>
        <w:ind w:firstLine="720"/>
        <w:rPr>
          <w:i/>
        </w:rPr>
      </w:pPr>
      <w:r w:rsidRPr="009333EF">
        <w:rPr>
          <w:i/>
        </w:rPr>
        <w:t>int 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rPr>
          <w:i/>
        </w:rPr>
        <w:t xml:space="preserve"> ( );</w:t>
      </w:r>
    </w:p>
    <w:p w14:paraId="6A2B3F34" w14:textId="77777777" w:rsidR="006C153B" w:rsidRPr="009333EF" w:rsidRDefault="006C153B" w:rsidP="006C153B">
      <w:pPr>
        <w:pStyle w:val="firstparagraph"/>
        <w:spacing w:after="0"/>
        <w:ind w:firstLine="720"/>
        <w:rPr>
          <w:i/>
        </w:rPr>
      </w:pPr>
      <w:r w:rsidRPr="009333EF">
        <w:rPr>
          <w:i/>
        </w:rPr>
        <w:t>int full</w:t>
      </w:r>
      <w:bookmarkStart w:id="546" w:name="_Hlk514875010"/>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bookmarkEnd w:id="546"/>
      <w:r w:rsidRPr="009333EF">
        <w:rPr>
          <w:i/>
        </w:rPr>
        <w:t xml:space="preserve"> ( );</w:t>
      </w:r>
    </w:p>
    <w:p w14:paraId="1824A268" w14:textId="77777777" w:rsidR="006C153B" w:rsidRPr="009333EF" w:rsidRDefault="006C153B" w:rsidP="006C153B">
      <w:pPr>
        <w:pStyle w:val="firstparagraph"/>
        <w:ind w:firstLine="720"/>
        <w:rPr>
          <w:i/>
        </w:rPr>
      </w:pPr>
      <w:r w:rsidRPr="009333EF">
        <w:rPr>
          <w:i/>
        </w:rPr>
        <w:t>int notfull ( );</w:t>
      </w:r>
      <w:r w:rsidR="003879ED" w:rsidRPr="009333EF">
        <w:rPr>
          <w:i/>
        </w:rPr>
        <w:t xml:space="preserve"> </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p>
    <w:p w14:paraId="50773491" w14:textId="77777777" w:rsidR="006C153B" w:rsidRPr="009333EF" w:rsidRDefault="006C153B" w:rsidP="006C153B">
      <w:pPr>
        <w:pStyle w:val="firstparagraph"/>
      </w:pPr>
      <w:r w:rsidRPr="009333EF">
        <w:t xml:space="preserve">The </w:t>
      </w:r>
      <w:r w:rsidR="009E3D57" w:rsidRPr="009333EF">
        <w:t>fi</w:t>
      </w:r>
      <w:r w:rsidRPr="009333EF">
        <w:t xml:space="preserve">rst method returns </w:t>
      </w:r>
      <w:r w:rsidRPr="009333EF">
        <w:rPr>
          <w:i/>
        </w:rPr>
        <w:t>YES</w:t>
      </w:r>
      <w:r w:rsidRPr="009333EF">
        <w:t xml:space="preserve"> (1), if the mailbox is empty and </w:t>
      </w:r>
      <w:r w:rsidRPr="009333EF">
        <w:rPr>
          <w:i/>
        </w:rPr>
        <w:t>NO</w:t>
      </w:r>
      <w:r w:rsidRPr="009333EF">
        <w:t xml:space="preserve"> (0) otherwise. The second method is a simple negation of the </w:t>
      </w:r>
      <w:r w:rsidR="009E3D57" w:rsidRPr="009333EF">
        <w:t>fi</w:t>
      </w:r>
      <w:r w:rsidRPr="009333EF">
        <w:t xml:space="preserve">rst. The third method returns </w:t>
      </w:r>
      <w:r w:rsidRPr="009333EF">
        <w:rPr>
          <w:i/>
        </w:rPr>
        <w:t>YES</w:t>
      </w:r>
      <w:r w:rsidRPr="009333EF">
        <w:t xml:space="preserve">, if the mailbox is completely </w:t>
      </w:r>
      <w:r w:rsidR="009E3D57" w:rsidRPr="009333EF">
        <w:t>fi</w:t>
      </w:r>
      <w:r w:rsidRPr="009333EF">
        <w:t xml:space="preserve">lled </w:t>
      </w:r>
      <w:r w:rsidR="00B62DCB" w:rsidRPr="009333EF">
        <w:t>(its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B62DCB" w:rsidRPr="009333EF">
        <w:t xml:space="preserve"> has been reached)</w:t>
      </w:r>
      <w:r w:rsidRPr="009333EF">
        <w:t>. The fourth method is a straightforward negation of the third.</w:t>
      </w:r>
    </w:p>
    <w:p w14:paraId="08286EC7" w14:textId="77777777" w:rsidR="006C153B" w:rsidRPr="009333EF" w:rsidRDefault="006C153B" w:rsidP="006C153B">
      <w:pPr>
        <w:pStyle w:val="firstparagraph"/>
      </w:pPr>
      <w:r w:rsidRPr="009333EF">
        <w:t xml:space="preserve">The following method removes the </w:t>
      </w:r>
      <w:r w:rsidR="009E3D57" w:rsidRPr="009333EF">
        <w:t>fi</w:t>
      </w:r>
      <w:r w:rsidRPr="009333EF">
        <w:t>rst item from a mailbox:</w:t>
      </w:r>
    </w:p>
    <w:p w14:paraId="122E8271" w14:textId="77777777" w:rsidR="006C153B" w:rsidRPr="009333EF" w:rsidRDefault="00B62DCB" w:rsidP="00B62DCB">
      <w:pPr>
        <w:pStyle w:val="firstparagraph"/>
        <w:ind w:firstLine="720"/>
        <w:rPr>
          <w:i/>
        </w:rPr>
      </w:pPr>
      <w:r w:rsidRPr="009333EF">
        <w:t>rtype</w:t>
      </w:r>
      <w:r w:rsidR="006C153B" w:rsidRPr="009333EF">
        <w:rPr>
          <w:i/>
        </w:rPr>
        <w:t xml:space="preserve"> get</w:t>
      </w:r>
      <w:bookmarkStart w:id="547" w:name="_Hlk514875772"/>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bookmarkEnd w:id="547"/>
      <w:r w:rsidR="006C153B" w:rsidRPr="009333EF">
        <w:rPr>
          <w:i/>
        </w:rPr>
        <w:t xml:space="preserve"> (</w:t>
      </w:r>
      <w:r w:rsidRPr="009333EF">
        <w:rPr>
          <w:i/>
        </w:rPr>
        <w:t xml:space="preserve"> </w:t>
      </w:r>
      <w:r w:rsidR="006C153B" w:rsidRPr="009333EF">
        <w:rPr>
          <w:i/>
        </w:rPr>
        <w:t>);</w:t>
      </w:r>
    </w:p>
    <w:p w14:paraId="1D4EDABB" w14:textId="77777777" w:rsidR="006C153B" w:rsidRPr="009333EF" w:rsidRDefault="006C153B" w:rsidP="006C153B">
      <w:pPr>
        <w:pStyle w:val="firstparagraph"/>
      </w:pPr>
      <w:r w:rsidRPr="009333EF">
        <w:t xml:space="preserve">For a counting mailbox, </w:t>
      </w:r>
      <w:r w:rsidR="00B62DCB" w:rsidRPr="009333EF">
        <w:t>“r</w:t>
      </w:r>
      <w:r w:rsidRPr="009333EF">
        <w:t>type</w:t>
      </w:r>
      <w:r w:rsidR="00B62DCB" w:rsidRPr="009333EF">
        <w:t>”</w:t>
      </w:r>
      <w:r w:rsidRPr="009333EF">
        <w:t xml:space="preserve"> is </w:t>
      </w:r>
      <w:r w:rsidRPr="009333EF">
        <w:rPr>
          <w:i/>
        </w:rPr>
        <w:t>int</w:t>
      </w:r>
      <w:r w:rsidRPr="009333EF">
        <w:t xml:space="preserve"> and the method returns </w:t>
      </w:r>
      <w:r w:rsidRPr="009333EF">
        <w:rPr>
          <w:i/>
        </w:rPr>
        <w:t>YES</w:t>
      </w:r>
      <w:r w:rsidR="00372A8E" w:rsidRPr="009333EF">
        <w:t>,</w:t>
      </w:r>
      <w:r w:rsidR="00B62DCB" w:rsidRPr="009333EF">
        <w:t xml:space="preserve"> if the mailbox was </w:t>
      </w:r>
      <w:r w:rsidRPr="009333EF">
        <w:t>nonempty (in which case one pending token has bee</w:t>
      </w:r>
      <w:r w:rsidR="00B62DCB" w:rsidRPr="009333EF">
        <w:t xml:space="preserve">n removed from the mailbox) and </w:t>
      </w:r>
      <w:r w:rsidRPr="009333EF">
        <w:rPr>
          <w:i/>
        </w:rPr>
        <w:t>NO</w:t>
      </w:r>
      <w:r w:rsidRPr="009333EF">
        <w:t xml:space="preserve"> otherwise. For a typed mailbox, </w:t>
      </w:r>
      <w:r w:rsidR="00B62DCB" w:rsidRPr="009333EF">
        <w:t>“r</w:t>
      </w:r>
      <w:r w:rsidRPr="009333EF">
        <w:t>type</w:t>
      </w:r>
      <w:r w:rsidR="00B62DCB" w:rsidRPr="009333EF">
        <w:t>”</w:t>
      </w:r>
      <w:r w:rsidRPr="009333EF">
        <w:t xml:space="preserve"> coincides wit</w:t>
      </w:r>
      <w:r w:rsidR="00B62DCB" w:rsidRPr="009333EF">
        <w:t xml:space="preserve">h the mailbox element type. The </w:t>
      </w:r>
      <w:r w:rsidRPr="009333EF">
        <w:t>method returns the value of the removed item, if the</w:t>
      </w:r>
      <w:r w:rsidR="00B62DCB" w:rsidRPr="009333EF">
        <w:t xml:space="preserve"> mailbox was nonempty (the </w:t>
      </w:r>
      <w:r w:rsidR="009E3D57" w:rsidRPr="009333EF">
        <w:t>fi</w:t>
      </w:r>
      <w:r w:rsidR="00B62DCB" w:rsidRPr="009333EF">
        <w:t xml:space="preserve">rst </w:t>
      </w:r>
      <w:r w:rsidRPr="009333EF">
        <w:t xml:space="preserve">queued item has been removed from the mailbox), or </w:t>
      </w:r>
      <m:oMath>
        <m:r>
          <w:rPr>
            <w:rFonts w:ascii="Cambria Math" w:hAnsi="Cambria Math"/>
          </w:rPr>
          <m:t>0</m:t>
        </m:r>
      </m:oMath>
      <w:r w:rsidRPr="009333EF">
        <w:t xml:space="preserve"> (</w:t>
      </w:r>
      <w:r w:rsidRPr="009333EF">
        <w:rPr>
          <w:i/>
        </w:rPr>
        <w:t>NULL</w:t>
      </w:r>
      <w:r w:rsidRPr="009333EF">
        <w:t xml:space="preserve">) otherwise. Note that </w:t>
      </w:r>
      <m:oMath>
        <m:r>
          <w:rPr>
            <w:rFonts w:ascii="Cambria Math" w:hAnsi="Cambria Math"/>
          </w:rPr>
          <m:t>0</m:t>
        </m:r>
      </m:oMath>
      <w:r w:rsidR="00B62DCB" w:rsidRPr="009333EF">
        <w:t xml:space="preserve"> may </w:t>
      </w:r>
      <w:r w:rsidRPr="009333EF">
        <w:t xml:space="preserve">be a legitimate value for an item. If this is possible, </w:t>
      </w:r>
      <w:r w:rsidRPr="009333EF">
        <w:rPr>
          <w:i/>
        </w:rPr>
        <w:t>get</w:t>
      </w:r>
      <w:r w:rsidRPr="009333EF">
        <w:t xml:space="preserve"> can</w:t>
      </w:r>
      <w:r w:rsidR="00B62DCB" w:rsidRPr="009333EF">
        <w:t xml:space="preserve"> be preceded by a call to </w:t>
      </w:r>
      <w:r w:rsidR="00B62DCB" w:rsidRPr="009333EF">
        <w:rPr>
          <w:i/>
        </w:rPr>
        <w:t>empty</w:t>
      </w:r>
      <w:r w:rsidR="00B62DCB" w:rsidRPr="009333EF">
        <w:t xml:space="preserve"> </w:t>
      </w:r>
      <w:r w:rsidRPr="009333EF">
        <w:t xml:space="preserve">(or </w:t>
      </w:r>
      <w:r w:rsidRPr="009333EF">
        <w:rPr>
          <w:i/>
        </w:rPr>
        <w:t>nonempty</w:t>
      </w:r>
      <w:r w:rsidRPr="009333EF">
        <w:t>)</w:t>
      </w:r>
      <w:r w:rsidR="00B62DCB" w:rsidRPr="009333EF">
        <w:t xml:space="preserve">, </w:t>
      </w:r>
      <w:r w:rsidRPr="009333EF">
        <w:t>to make sure that the mailbox status has been determined correctly.</w:t>
      </w:r>
    </w:p>
    <w:p w14:paraId="7529FBD1" w14:textId="1C63EB2A" w:rsidR="006C153B" w:rsidRPr="009333EF" w:rsidRDefault="006C153B" w:rsidP="006C153B">
      <w:pPr>
        <w:pStyle w:val="firstparagraph"/>
      </w:pPr>
      <w:r w:rsidRPr="009333EF">
        <w:t xml:space="preserve">If a successful </w:t>
      </w:r>
      <w:r w:rsidRPr="009333EF">
        <w:rPr>
          <w:i/>
        </w:rPr>
        <w:t>get</w:t>
      </w:r>
      <w:r w:rsidRPr="009333EF">
        <w:t xml:space="preserve"> operation is executed for a typed </w:t>
      </w:r>
      <w:r w:rsidR="00B62DCB" w:rsidRPr="009333EF">
        <w:t>mailbox that de</w:t>
      </w:r>
      <w:r w:rsidR="009E3D57" w:rsidRPr="009333EF">
        <w:t>fi</w:t>
      </w:r>
      <w:r w:rsidR="00B62DCB" w:rsidRPr="009333EF">
        <w:t xml:space="preserve">nes the </w:t>
      </w:r>
      <w:r w:rsidR="00B62DCB"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B62DCB" w:rsidRPr="009333EF">
        <w:t xml:space="preserve"> </w:t>
      </w:r>
      <w:r w:rsidRPr="009333EF">
        <w:t>method (</w:t>
      </w:r>
      <w:r w:rsidR="00672DB1" w:rsidRPr="009333EF">
        <w:t>Section </w:t>
      </w:r>
      <w:r w:rsidR="00672DB1" w:rsidRPr="009333EF">
        <w:fldChar w:fldCharType="begin"/>
      </w:r>
      <w:r w:rsidR="00672DB1" w:rsidRPr="009333EF">
        <w:instrText xml:space="preserve"> REF _Ref509064258 \r \h </w:instrText>
      </w:r>
      <w:r w:rsidR="00672DB1" w:rsidRPr="009333EF">
        <w:fldChar w:fldCharType="separate"/>
      </w:r>
      <w:r w:rsidR="003D1CFC">
        <w:t>9.2.1</w:t>
      </w:r>
      <w:r w:rsidR="00672DB1" w:rsidRPr="009333EF">
        <w:fldChar w:fldCharType="end"/>
      </w:r>
      <w:r w:rsidRPr="009333EF">
        <w:t>), the method is called with the r</w:t>
      </w:r>
      <w:r w:rsidR="00672DB1" w:rsidRPr="009333EF">
        <w:t>emoved item passed as the argu</w:t>
      </w:r>
      <w:r w:rsidRPr="009333EF">
        <w:t>ment.</w:t>
      </w:r>
    </w:p>
    <w:p w14:paraId="66AE707E" w14:textId="77777777" w:rsidR="006C153B" w:rsidRPr="009333EF" w:rsidRDefault="00672DB1" w:rsidP="006C153B">
      <w:pPr>
        <w:pStyle w:val="firstparagraph"/>
      </w:pPr>
      <w:r w:rsidRPr="009333EF">
        <w:t>One</w:t>
      </w:r>
      <w:r w:rsidR="006C153B" w:rsidRPr="009333EF">
        <w:t xml:space="preserve"> may want to </w:t>
      </w:r>
      <w:r w:rsidR="00372A8E" w:rsidRPr="009333EF">
        <w:t>peek</w:t>
      </w:r>
      <w:r w:rsidR="006C153B" w:rsidRPr="009333EF">
        <w:t xml:space="preserve"> at the </w:t>
      </w:r>
      <w:r w:rsidR="009E3D57" w:rsidRPr="009333EF">
        <w:t>fi</w:t>
      </w:r>
      <w:r w:rsidR="006C153B" w:rsidRPr="009333EF">
        <w:t>rst item of a typ</w:t>
      </w:r>
      <w:r w:rsidRPr="009333EF">
        <w:t xml:space="preserve">ed mailbox without removing </w:t>
      </w:r>
      <w:r w:rsidR="00345A41" w:rsidRPr="009333EF">
        <w:t>it</w:t>
      </w:r>
      <w:r w:rsidR="006C153B" w:rsidRPr="009333EF">
        <w:t>. The method</w:t>
      </w:r>
      <w:r w:rsidR="0081157C" w:rsidRPr="009333EF">
        <w:t>:</w:t>
      </w:r>
    </w:p>
    <w:p w14:paraId="4D1E7D72" w14:textId="77777777" w:rsidR="006C153B" w:rsidRPr="009333EF" w:rsidRDefault="00672DB1" w:rsidP="00672DB1">
      <w:pPr>
        <w:pStyle w:val="firstparagraph"/>
        <w:ind w:firstLine="720"/>
      </w:pPr>
      <w:r w:rsidRPr="009333EF">
        <w:t>r</w:t>
      </w:r>
      <w:r w:rsidR="006C153B" w:rsidRPr="009333EF">
        <w:t xml:space="preserve">type </w:t>
      </w:r>
      <w:r w:rsidR="006C153B" w:rsidRPr="009333EF">
        <w:rPr>
          <w:i/>
        </w:rPr>
        <w:t>first (</w:t>
      </w:r>
      <w:r w:rsidRPr="009333EF">
        <w:rPr>
          <w:i/>
        </w:rPr>
        <w:t xml:space="preserve"> </w:t>
      </w:r>
      <w:r w:rsidR="006C153B" w:rsidRPr="009333EF">
        <w:rPr>
          <w:i/>
        </w:rPr>
        <w:t>);</w:t>
      </w:r>
    </w:p>
    <w:p w14:paraId="25BF58EE" w14:textId="77777777" w:rsidR="00672DB1" w:rsidRPr="009333EF" w:rsidRDefault="006C153B" w:rsidP="006C153B">
      <w:pPr>
        <w:pStyle w:val="firstparagraph"/>
      </w:pPr>
      <w:r w:rsidRPr="009333EF">
        <w:t xml:space="preserve">behaves like </w:t>
      </w:r>
      <w:r w:rsidRPr="009333EF">
        <w:rPr>
          <w:i/>
        </w:rPr>
        <w:t>get</w:t>
      </w:r>
      <w:r w:rsidRPr="009333EF">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except that the </w:t>
      </w:r>
      <w:r w:rsidR="009E3D57" w:rsidRPr="009333EF">
        <w:t>fi</w:t>
      </w:r>
      <w:r w:rsidRPr="009333EF">
        <w:t>rst item, if present, i</w:t>
      </w:r>
      <w:r w:rsidR="00672DB1" w:rsidRPr="009333EF">
        <w:t xml:space="preserve">s not removed from the mailbox. </w:t>
      </w:r>
      <w:r w:rsidRPr="009333EF">
        <w:t xml:space="preserve">For a counting mailbox, the method type is </w:t>
      </w:r>
      <w:r w:rsidRPr="009333EF">
        <w:rPr>
          <w:i/>
        </w:rPr>
        <w:t>int</w:t>
      </w:r>
      <w:r w:rsidRPr="009333EF">
        <w:t xml:space="preserve"> and the re</w:t>
      </w:r>
      <w:r w:rsidR="00672DB1" w:rsidRPr="009333EF">
        <w:t xml:space="preserve">turned value is the same as for </w:t>
      </w:r>
      <w:r w:rsidRPr="009333EF">
        <w:rPr>
          <w:i/>
        </w:rPr>
        <w:t>nonempty</w:t>
      </w:r>
      <w:r w:rsidRPr="009333EF">
        <w:t>.</w:t>
      </w:r>
    </w:p>
    <w:p w14:paraId="38C3661F" w14:textId="26F22441" w:rsidR="006C153B" w:rsidRPr="009333EF" w:rsidRDefault="006C153B" w:rsidP="006C153B">
      <w:pPr>
        <w:pStyle w:val="firstparagraph"/>
      </w:pPr>
      <w:r w:rsidRPr="009333EF">
        <w:t xml:space="preserve">Methods </w:t>
      </w:r>
      <w:r w:rsidRPr="009333EF">
        <w:rPr>
          <w:i/>
        </w:rPr>
        <w:t>put</w:t>
      </w:r>
      <w:r w:rsidRPr="009333EF">
        <w:t xml:space="preserve">, </w:t>
      </w:r>
      <w:r w:rsidRPr="009333EF">
        <w:rPr>
          <w:i/>
        </w:rPr>
        <w:t>get</w:t>
      </w:r>
      <w:r w:rsidRPr="009333EF">
        <w:t xml:space="preserve">, and </w:t>
      </w:r>
      <w:r w:rsidRPr="009333EF">
        <w:rPr>
          <w:i/>
        </w:rPr>
        <w:t>first</w:t>
      </w:r>
      <w:r w:rsidRPr="009333EF">
        <w:t xml:space="preserve"> set the environment variables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672DB1" w:rsidRPr="009333EF">
        <w:t xml:space="preserve"> and </w:t>
      </w:r>
      <w:r w:rsidR="00672DB1"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672DB1" w:rsidRPr="009333EF">
        <w:t xml:space="preserve"> </w:t>
      </w:r>
      <w:r w:rsidRPr="009333EF">
        <w:t>(</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3D1CFC">
        <w:t>9.2.2</w:t>
      </w:r>
      <w:r w:rsidR="00672DB1" w:rsidRPr="009333EF">
        <w:fldChar w:fldCharType="end"/>
      </w:r>
      <w:r w:rsidRPr="009333EF">
        <w:t xml:space="preserve">). </w:t>
      </w:r>
      <w:r w:rsidRPr="009333EF">
        <w:rPr>
          <w:i/>
        </w:rPr>
        <w:t>TheMailbox</w:t>
      </w:r>
      <w:r w:rsidRPr="009333EF">
        <w:t xml:space="preserve"> is set to point to the mailb</w:t>
      </w:r>
      <w:r w:rsidR="00672DB1" w:rsidRPr="009333EF">
        <w:t xml:space="preserve">ox whose method has been </w:t>
      </w:r>
      <w:r w:rsidRPr="009333EF">
        <w:t xml:space="preserve">invoked and </w:t>
      </w:r>
      <w:r w:rsidRPr="009333EF">
        <w:rPr>
          <w:i/>
        </w:rPr>
        <w:t>TheItem</w:t>
      </w:r>
      <w:r w:rsidRPr="009333EF">
        <w:t xml:space="preserve"> is set to the value of the inserte</w:t>
      </w:r>
      <w:r w:rsidR="00672DB1" w:rsidRPr="009333EF">
        <w:t>d/removed/</w:t>
      </w:r>
      <w:r w:rsidR="00372A8E" w:rsidRPr="009333EF">
        <w:t>peeked</w:t>
      </w:r>
      <w:r w:rsidR="00672DB1" w:rsidRPr="009333EF">
        <w:t xml:space="preserve"> at item. For a </w:t>
      </w:r>
      <w:r w:rsidRPr="009333EF">
        <w:t xml:space="preserve">counting mailbox, </w:t>
      </w:r>
      <w:r w:rsidRPr="009333EF">
        <w:rPr>
          <w:i/>
        </w:rPr>
        <w:t>TheItem</w:t>
      </w:r>
      <w:r w:rsidRPr="009333EF">
        <w:t xml:space="preserve"> is always </w:t>
      </w:r>
      <w:r w:rsidRPr="009333EF">
        <w:rPr>
          <w:i/>
        </w:rPr>
        <w:t>NULL</w:t>
      </w:r>
      <w:r w:rsidRPr="009333EF">
        <w:t>.</w:t>
      </w:r>
    </w:p>
    <w:p w14:paraId="3B318DED" w14:textId="77777777" w:rsidR="006C153B" w:rsidRPr="009333EF" w:rsidRDefault="006C153B" w:rsidP="006C153B">
      <w:pPr>
        <w:pStyle w:val="firstparagraph"/>
      </w:pPr>
      <w:r w:rsidRPr="009333EF">
        <w:t xml:space="preserve">Here is the operation to </w:t>
      </w:r>
      <w:r w:rsidR="00345A41" w:rsidRPr="009333EF">
        <w:t>clear</w:t>
      </w:r>
      <w:r w:rsidRPr="009333EF">
        <w:t xml:space="preserve"> a mailbox:</w:t>
      </w:r>
    </w:p>
    <w:p w14:paraId="771E8EB1" w14:textId="77777777" w:rsidR="006C153B" w:rsidRPr="009333EF" w:rsidRDefault="006C153B" w:rsidP="00672DB1">
      <w:pPr>
        <w:pStyle w:val="firstparagraph"/>
        <w:ind w:firstLine="720"/>
        <w:rPr>
          <w:i/>
        </w:rPr>
      </w:pPr>
      <w:r w:rsidRPr="009333EF">
        <w:rPr>
          <w:i/>
        </w:rPr>
        <w:t>int erase (</w:t>
      </w:r>
      <w:r w:rsidR="00672DB1" w:rsidRPr="009333EF">
        <w:rPr>
          <w:i/>
        </w:rPr>
        <w:t xml:space="preserve"> </w:t>
      </w:r>
      <w:r w:rsidRPr="009333EF">
        <w:rPr>
          <w:i/>
        </w:rPr>
        <w:t>);</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\b</w:instrText>
      </w:r>
      <w:r w:rsidR="006B4A0B" w:rsidRPr="009333EF">
        <w:rPr>
          <w:i/>
        </w:rPr>
        <w:fldChar w:fldCharType="end"/>
      </w:r>
    </w:p>
    <w:p w14:paraId="6A551515" w14:textId="7FE58487" w:rsidR="006C153B" w:rsidRPr="009333EF" w:rsidRDefault="006C153B" w:rsidP="006C153B">
      <w:pPr>
        <w:pStyle w:val="firstparagraph"/>
      </w:pPr>
      <w:r w:rsidRPr="009333EF">
        <w:t>The method removes all elements stored in the mailbox, s</w:t>
      </w:r>
      <w:r w:rsidR="00672DB1" w:rsidRPr="009333EF">
        <w:t xml:space="preserve">o that immediately after a call </w:t>
      </w:r>
      <w:r w:rsidRPr="009333EF">
        <w:t xml:space="preserve">to </w:t>
      </w:r>
      <w:r w:rsidRPr="009333EF">
        <w:rPr>
          <w:i/>
        </w:rPr>
        <w:t>erase</w:t>
      </w:r>
      <w:r w:rsidRPr="009333EF">
        <w:t xml:space="preserve"> the mailbox appears empty. The value returned</w:t>
      </w:r>
      <w:r w:rsidR="00672DB1" w:rsidRPr="009333EF">
        <w:t xml:space="preserve"> by the method gives the number </w:t>
      </w:r>
      <w:r w:rsidRPr="009333EF">
        <w:t xml:space="preserve">of removed elements. In particular, if erase returns </w:t>
      </w:r>
      <m:oMath>
        <m:r>
          <w:rPr>
            <w:rFonts w:ascii="Cambria Math" w:hAnsi="Cambria Math"/>
          </w:rPr>
          <m:t>0</m:t>
        </m:r>
      </m:oMath>
      <w:r w:rsidR="00672DB1" w:rsidRPr="009333EF">
        <w:t xml:space="preserve">, it means that the mailbox was </w:t>
      </w:r>
      <w:r w:rsidRPr="009333EF">
        <w:t xml:space="preserve">empty when the method was called. If erase is executed </w:t>
      </w:r>
      <w:r w:rsidR="00672DB1" w:rsidRPr="009333EF">
        <w:t>for a typed mailbox that de</w:t>
      </w:r>
      <w:r w:rsidR="009E3D57" w:rsidRPr="009333EF">
        <w:t>fi</w:t>
      </w:r>
      <w:r w:rsidR="00672DB1" w:rsidRPr="009333EF">
        <w:t xml:space="preserve">nes </w:t>
      </w:r>
      <w:r w:rsidRPr="009333EF">
        <w:t xml:space="preserve">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method (</w:t>
      </w:r>
      <w:r w:rsidR="00672DB1" w:rsidRPr="009333EF">
        <w:t>Section </w:t>
      </w:r>
      <w:r w:rsidR="00672DB1" w:rsidRPr="009333EF">
        <w:fldChar w:fldCharType="begin"/>
      </w:r>
      <w:r w:rsidR="00672DB1" w:rsidRPr="009333EF">
        <w:instrText xml:space="preserve"> REF _Ref509064471 \r \h </w:instrText>
      </w:r>
      <w:r w:rsidR="00672DB1" w:rsidRPr="009333EF">
        <w:fldChar w:fldCharType="separate"/>
      </w:r>
      <w:r w:rsidR="003D1CFC">
        <w:t>9.2.1</w:t>
      </w:r>
      <w:r w:rsidR="00672DB1" w:rsidRPr="009333EF">
        <w:fldChar w:fldCharType="end"/>
      </w:r>
      <w:r w:rsidRPr="009333EF">
        <w:t>), the method is calle</w:t>
      </w:r>
      <w:r w:rsidR="00672DB1" w:rsidRPr="009333EF">
        <w:t xml:space="preserve">d </w:t>
      </w:r>
      <w:r w:rsidR="00672DB1" w:rsidRPr="009333EF">
        <w:lastRenderedPageBreak/>
        <w:t xml:space="preserve">individually for each removed </w:t>
      </w:r>
      <w:r w:rsidRPr="009333EF">
        <w:t>item,</w:t>
      </w:r>
      <w:r w:rsidR="00672DB1" w:rsidRPr="009333EF">
        <w:t xml:space="preserve"> in the order in which the items would be extracted by </w:t>
      </w:r>
      <w:r w:rsidR="00672DB1" w:rsidRPr="009333EF">
        <w:rPr>
          <w:i/>
        </w:rPr>
        <w:t>get</w:t>
      </w:r>
      <w:r w:rsidR="00672DB1" w:rsidRPr="009333EF">
        <w:t>, with</w:t>
      </w:r>
      <w:r w:rsidRPr="009333EF">
        <w:t xml:space="preserve"> the removed item passed as the argument</w:t>
      </w:r>
      <w:r w:rsidR="00372A8E" w:rsidRPr="009333EF">
        <w:t xml:space="preserve"> on each turn</w:t>
      </w:r>
      <w:r w:rsidRPr="009333EF">
        <w:t>.</w:t>
      </w:r>
    </w:p>
    <w:p w14:paraId="5D16BF56" w14:textId="6D831136" w:rsidR="006C153B" w:rsidRPr="009333EF" w:rsidRDefault="006C153B" w:rsidP="006C153B">
      <w:pPr>
        <w:pStyle w:val="firstparagraph"/>
      </w:pPr>
      <w:r w:rsidRPr="009333EF">
        <w:t>Operations on mailboxes may trigger events awaited by processes (</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3D1CFC">
        <w:t>9.2.2</w:t>
      </w:r>
      <w:r w:rsidR="00672DB1" w:rsidRPr="009333EF">
        <w:fldChar w:fldCharType="end"/>
      </w:r>
      <w:r w:rsidR="005937F7" w:rsidRPr="009333EF">
        <w:t>). Thus</w:t>
      </w:r>
      <w:r w:rsidRPr="009333EF">
        <w:t xml:space="preserve">, a </w:t>
      </w:r>
      <w:r w:rsidRPr="009333EF">
        <w:rPr>
          <w:i/>
        </w:rPr>
        <w:t>put</w:t>
      </w:r>
      <w:r w:rsidRPr="009333EF">
        <w:t xml:space="preserve"> operation triggers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5937F7" w:rsidRPr="009333EF">
        <w:t xml:space="preserve"> (aka</w:t>
      </w:r>
      <w:r w:rsidRPr="009333EF">
        <w:t xml:space="preserve">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and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5937F7" w:rsidRPr="009333EF">
        <w:t xml:space="preserve">, and may trigger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5937F7" w:rsidRPr="009333EF">
        <w:t xml:space="preserve">, </w:t>
      </w:r>
      <w:r w:rsidRPr="009333EF">
        <w:t xml:space="preserve">and a count event. Operations </w:t>
      </w:r>
      <w:r w:rsidRPr="009333EF">
        <w:rPr>
          <w:i/>
        </w:rPr>
        <w:t>get</w:t>
      </w:r>
      <w:r w:rsidRPr="009333EF">
        <w:t xml:space="preserve"> and </w:t>
      </w:r>
      <w:r w:rsidRPr="009333EF">
        <w:rPr>
          <w:i/>
        </w:rPr>
        <w:t>erase</w:t>
      </w:r>
      <w:r w:rsidRPr="009333EF">
        <w:t xml:space="preserve"> trigger </w:t>
      </w:r>
      <w:r w:rsidRPr="009333EF">
        <w:rPr>
          <w:i/>
        </w:rPr>
        <w:t>GET</w:t>
      </w:r>
      <w:r w:rsidR="005937F7" w:rsidRPr="009333EF">
        <w:t xml:space="preserve"> and may </w:t>
      </w:r>
      <w:r w:rsidRPr="009333EF">
        <w:t xml:space="preserve">trigger count events (the latter also triggers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A</w:t>
      </w:r>
      <w:r w:rsidR="005937F7" w:rsidRPr="009333EF">
        <w:t xml:space="preserve">lso, remember that deleting the </w:t>
      </w:r>
      <w:r w:rsidRPr="009333EF">
        <w:t xml:space="preserve">mailbox itself triggers all possible events (see </w:t>
      </w:r>
      <w:r w:rsidR="005937F7" w:rsidRPr="009333EF">
        <w:t>Section </w:t>
      </w:r>
      <w:r w:rsidR="005937F7" w:rsidRPr="009333EF">
        <w:fldChar w:fldCharType="begin"/>
      </w:r>
      <w:r w:rsidR="005937F7" w:rsidRPr="009333EF">
        <w:instrText xml:space="preserve"> REF _Ref509064377 \r \h </w:instrText>
      </w:r>
      <w:r w:rsidR="005937F7" w:rsidRPr="009333EF">
        <w:fldChar w:fldCharType="separate"/>
      </w:r>
      <w:r w:rsidR="003D1CFC">
        <w:t>9.2.2</w:t>
      </w:r>
      <w:r w:rsidR="005937F7" w:rsidRPr="009333EF">
        <w:fldChar w:fldCharType="end"/>
      </w:r>
      <w:r w:rsidRPr="009333EF">
        <w:t>).</w:t>
      </w:r>
    </w:p>
    <w:p w14:paraId="4CB737FC" w14:textId="7ECC7F74" w:rsidR="006C153B" w:rsidRPr="009333EF" w:rsidRDefault="006C153B" w:rsidP="006C153B">
      <w:pPr>
        <w:pStyle w:val="firstparagraph"/>
      </w:pPr>
      <w:r w:rsidRPr="009333EF">
        <w:t xml:space="preserve">Operations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first</w:t>
      </w:r>
      <w:r w:rsidRPr="009333EF">
        <w:t xml:space="preserve">, and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performed on a capacity</w:t>
      </w:r>
      <w:r w:rsidR="00345A41" w:rsidRPr="009333EF">
        <w:t>-</w:t>
      </w:r>
      <m:oMath>
        <m:r>
          <w:rPr>
            <w:rFonts w:ascii="Cambria Math" w:hAnsi="Cambria Math"/>
          </w:rPr>
          <m:t>0</m:t>
        </m:r>
      </m:oMath>
      <w:r w:rsidR="005937F7" w:rsidRPr="009333EF">
        <w:t xml:space="preserve"> mailbox always return </w:t>
      </w:r>
      <m:oMath>
        <m:r>
          <w:rPr>
            <w:rFonts w:ascii="Cambria Math" w:hAnsi="Cambria Math"/>
          </w:rPr>
          <m:t>0</m:t>
        </m:r>
      </m:oMath>
      <w:r w:rsidRPr="009333EF">
        <w:t xml:space="preserve">. Note, however, that </w:t>
      </w:r>
      <w:r w:rsidRPr="009333EF">
        <w:rPr>
          <w:i/>
        </w:rPr>
        <w:t>full</w:t>
      </w:r>
      <w:r w:rsidRPr="009333EF">
        <w:t xml:space="preserve"> </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returns </w:t>
      </w:r>
      <w:r w:rsidRPr="009333EF">
        <w:rPr>
          <w:i/>
        </w:rPr>
        <w:t>YES</w:t>
      </w:r>
      <w:r w:rsidRPr="009333EF">
        <w:t xml:space="preserve"> for </w:t>
      </w:r>
      <w:r w:rsidR="00372A8E" w:rsidRPr="009333EF">
        <w:t xml:space="preserve">a </w:t>
      </w:r>
      <w:r w:rsidRPr="009333EF">
        <w:t>capacity</w:t>
      </w:r>
      <w:r w:rsidR="00345A41" w:rsidRPr="009333EF">
        <w:t>-</w:t>
      </w:r>
      <m:oMath>
        <m:r>
          <w:rPr>
            <w:rFonts w:ascii="Cambria Math" w:hAnsi="Cambria Math"/>
          </w:rPr>
          <m:t>0</m:t>
        </m:r>
      </m:oMath>
      <w:r w:rsidR="005937F7" w:rsidRPr="009333EF">
        <w:t xml:space="preserve"> mailbox: the mailbox is both </w:t>
      </w:r>
      <w:r w:rsidRPr="009333EF">
        <w:t xml:space="preserve">full and empty at the same time. The only way for a </w:t>
      </w:r>
      <w:r w:rsidRPr="009333EF">
        <w:rPr>
          <w:i/>
        </w:rPr>
        <w:t>put</w:t>
      </w:r>
      <w:r w:rsidRPr="009333EF">
        <w:t xml:space="preserve"> operation on a capacity</w:t>
      </w:r>
      <w:r w:rsidR="00345A41" w:rsidRPr="009333EF">
        <w:t>-</w:t>
      </w:r>
      <m:oMath>
        <m:r>
          <w:rPr>
            <w:rFonts w:ascii="Cambria Math" w:hAnsi="Cambria Math"/>
          </w:rPr>
          <m:t>0</m:t>
        </m:r>
      </m:oMath>
      <w:r w:rsidRPr="009333EF">
        <w:t xml:space="preserve"> mailbox to </w:t>
      </w:r>
      <w:r w:rsidR="005937F7" w:rsidRPr="009333EF">
        <w:t xml:space="preserve">formally succeed, is to match </w:t>
      </w:r>
      <w:r w:rsidRPr="009333EF">
        <w:t xml:space="preserve">a wait request for </w:t>
      </w:r>
      <w:r w:rsidRPr="009333EF">
        <w:rPr>
          <w:i/>
        </w:rPr>
        <w:t>NEWITEM</w:t>
      </w:r>
      <w:r w:rsidRPr="009333EF">
        <w:t xml:space="preserve"> that must be already pending when the </w:t>
      </w:r>
      <w:r w:rsidRPr="009333EF">
        <w:rPr>
          <w:i/>
        </w:rPr>
        <w:t>put</w:t>
      </w:r>
      <w:r w:rsidR="005937F7" w:rsidRPr="009333EF">
        <w:t xml:space="preserve"> is issued. Even </w:t>
      </w:r>
      <w:r w:rsidRPr="009333EF">
        <w:t>then, there is no absolute certainty that the element will n</w:t>
      </w:r>
      <w:r w:rsidR="005937F7" w:rsidRPr="009333EF">
        <w:t xml:space="preserve">ot be lost. This is because the </w:t>
      </w:r>
      <w:r w:rsidRPr="009333EF">
        <w:t>process to be awakened may be awaiting a n</w:t>
      </w:r>
      <w:r w:rsidR="005937F7" w:rsidRPr="009333EF">
        <w:t>umber of events (on di</w:t>
      </w:r>
      <w:r w:rsidR="009E3D57" w:rsidRPr="009333EF">
        <w:t>ff</w:t>
      </w:r>
      <w:r w:rsidR="005937F7" w:rsidRPr="009333EF">
        <w:t xml:space="preserve">erent activity interpreters) and some </w:t>
      </w:r>
      <w:r w:rsidRPr="009333EF">
        <w:t xml:space="preserve">of them may be scheduled at the same </w:t>
      </w:r>
      <w:r w:rsidRPr="009333EF">
        <w:rPr>
          <w:i/>
        </w:rPr>
        <w:t>ITU</w:t>
      </w:r>
      <w:r w:rsidRPr="009333EF">
        <w:t xml:space="preserve"> as the </w:t>
      </w:r>
      <w:r w:rsidRPr="009333EF">
        <w:rPr>
          <w:i/>
        </w:rPr>
        <w:t>NEWITEM</w:t>
      </w:r>
      <w:r w:rsidR="005937F7" w:rsidRPr="009333EF">
        <w:t xml:space="preserve"> event. In such a case, the </w:t>
      </w:r>
      <w:r w:rsidRPr="009333EF">
        <w:t>actual waking event will be chosen nondeterministically</w:t>
      </w:r>
      <w:r w:rsidR="00115AE0" w:rsidRPr="009333EF">
        <w:fldChar w:fldCharType="begin"/>
      </w:r>
      <w:r w:rsidR="00115AE0" w:rsidRPr="009333EF">
        <w:instrText xml:space="preserve"> XE "nondeterminism:avoiding" </w:instrText>
      </w:r>
      <w:r w:rsidR="00115AE0" w:rsidRPr="009333EF">
        <w:fldChar w:fldCharType="end"/>
      </w:r>
      <w:r w:rsidR="005937F7" w:rsidRPr="009333EF">
        <w:t xml:space="preserve">, and it does not have to be the </w:t>
      </w:r>
      <w:r w:rsidRPr="009333EF">
        <w:t xml:space="preserve">mailbox event. One possible way </w:t>
      </w:r>
      <w:r w:rsidR="00372A8E" w:rsidRPr="009333EF">
        <w:t>of addressing</w:t>
      </w:r>
      <w:r w:rsidRPr="009333EF">
        <w:t xml:space="preserve"> this problem </w:t>
      </w:r>
      <w:r w:rsidR="005937F7" w:rsidRPr="009333EF">
        <w:t xml:space="preserve">(if it is a problem) </w:t>
      </w:r>
      <w:r w:rsidRPr="009333EF">
        <w:t xml:space="preserve">is discussed in </w:t>
      </w:r>
      <w:r w:rsidR="005937F7" w:rsidRPr="009333EF">
        <w:t>Section </w:t>
      </w:r>
      <w:r w:rsidR="001643E8" w:rsidRPr="009333EF">
        <w:fldChar w:fldCharType="begin"/>
      </w:r>
      <w:r w:rsidR="001643E8" w:rsidRPr="009333EF">
        <w:instrText xml:space="preserve"> REF _Ref509830067 \r \h </w:instrText>
      </w:r>
      <w:r w:rsidR="001643E8" w:rsidRPr="009333EF">
        <w:fldChar w:fldCharType="separate"/>
      </w:r>
      <w:r w:rsidR="003D1CFC">
        <w:t>9.2.4</w:t>
      </w:r>
      <w:r w:rsidR="001643E8" w:rsidRPr="009333EF">
        <w:fldChar w:fldCharType="end"/>
      </w:r>
      <w:r w:rsidRPr="009333EF">
        <w:t>.</w:t>
      </w:r>
    </w:p>
    <w:p w14:paraId="2BEB8E0C" w14:textId="77777777" w:rsidR="006C153B" w:rsidRPr="009333EF" w:rsidRDefault="006C153B" w:rsidP="006C153B">
      <w:pPr>
        <w:pStyle w:val="firstparagraph"/>
      </w:pPr>
      <w:r w:rsidRPr="009333EF">
        <w:t xml:space="preserve">Even if the </w:t>
      </w:r>
      <w:r w:rsidRPr="009333EF">
        <w:rPr>
          <w:i/>
        </w:rPr>
        <w:t>NEWITEM</w:t>
      </w:r>
      <w:r w:rsidRPr="009333EF">
        <w:t xml:space="preserve"> event is the only event awaited by the</w:t>
      </w:r>
      <w:r w:rsidR="005937F7" w:rsidRPr="009333EF">
        <w:t xml:space="preserve"> process, synchronization</w:t>
      </w:r>
      <w:r w:rsidR="005E05DA" w:rsidRPr="009333EF">
        <w:fldChar w:fldCharType="begin"/>
      </w:r>
      <w:r w:rsidR="005E05DA" w:rsidRPr="009333EF">
        <w:instrText xml:space="preserve"> XE "synchronization:of processes" </w:instrText>
      </w:r>
      <w:r w:rsidR="005E05DA" w:rsidRPr="009333EF">
        <w:fldChar w:fldCharType="end"/>
      </w:r>
      <w:r w:rsidR="005937F7" w:rsidRPr="009333EF">
        <w:t xml:space="preserve"> based </w:t>
      </w:r>
      <w:r w:rsidRPr="009333EF">
        <w:t>on capacity</w:t>
      </w:r>
      <w:r w:rsidR="00345A41" w:rsidRPr="009333EF">
        <w:t>-</w:t>
      </w:r>
      <m:oMath>
        <m:r>
          <w:rPr>
            <w:rFonts w:ascii="Cambria Math" w:hAnsi="Cambria Math"/>
          </w:rPr>
          <m:t>0</m:t>
        </m:r>
      </m:oMath>
      <w:r w:rsidRPr="009333EF">
        <w:t xml:space="preserve"> mailboxes may be a bit tricky. </w:t>
      </w:r>
      <w:r w:rsidR="005937F7" w:rsidRPr="009333EF">
        <w:t>For illustration, c</w:t>
      </w:r>
      <w:r w:rsidRPr="009333EF">
        <w:t>onsider the following process:</w:t>
      </w:r>
    </w:p>
    <w:p w14:paraId="06B5317D" w14:textId="77777777" w:rsidR="006C153B" w:rsidRPr="009333EF" w:rsidRDefault="006C153B" w:rsidP="005937F7">
      <w:pPr>
        <w:pStyle w:val="firstparagraph"/>
        <w:spacing w:after="0"/>
        <w:ind w:firstLine="720"/>
        <w:rPr>
          <w:i/>
        </w:rPr>
      </w:pPr>
      <w:r w:rsidRPr="009333EF">
        <w:rPr>
          <w:i/>
        </w:rPr>
        <w:t>process One (Node) {</w:t>
      </w:r>
    </w:p>
    <w:p w14:paraId="703834B1" w14:textId="77777777" w:rsidR="006C153B" w:rsidRPr="009333EF" w:rsidRDefault="006C153B" w:rsidP="005937F7">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74A518E" w14:textId="77777777" w:rsidR="006C153B" w:rsidRPr="009333EF" w:rsidRDefault="006C153B" w:rsidP="005937F7">
      <w:pPr>
        <w:pStyle w:val="firstparagraph"/>
        <w:spacing w:after="0"/>
        <w:ind w:left="720" w:firstLine="720"/>
        <w:rPr>
          <w:i/>
        </w:rPr>
      </w:pPr>
      <w:r w:rsidRPr="009333EF">
        <w:rPr>
          <w:i/>
        </w:rPr>
        <w:t>int Sem;</w:t>
      </w:r>
    </w:p>
    <w:p w14:paraId="392773C0" w14:textId="77777777" w:rsidR="006C153B" w:rsidRPr="009333EF" w:rsidRDefault="006C153B" w:rsidP="00372A8E">
      <w:pPr>
        <w:pStyle w:val="firstparagraph"/>
        <w:spacing w:after="0"/>
        <w:ind w:left="720" w:firstLine="720"/>
        <w:rPr>
          <w:i/>
        </w:rPr>
      </w:pPr>
      <w:r w:rsidRPr="009333EF">
        <w:rPr>
          <w:i/>
        </w:rPr>
        <w:t>void setup (int sem) { Sem = sem; Mb = &amp;S-&gt;Mb;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9906B4F" w14:textId="77777777" w:rsidR="006C153B" w:rsidRPr="009333EF" w:rsidRDefault="006C153B" w:rsidP="005937F7">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5937F7" w:rsidRPr="009333EF">
        <w:rPr>
          <w:i/>
        </w:rPr>
        <w:t xml:space="preserve"> </w:t>
      </w:r>
      <w:r w:rsidRPr="009333EF">
        <w:rPr>
          <w:i/>
        </w:rPr>
        <w:t>Start, Stop</w:t>
      </w:r>
      <w:r w:rsidR="005937F7" w:rsidRPr="009333EF">
        <w:rPr>
          <w:i/>
        </w:rPr>
        <w:t xml:space="preserve"> </w:t>
      </w:r>
      <w:r w:rsidRPr="009333EF">
        <w:rPr>
          <w:i/>
        </w:rPr>
        <w:t>};</w:t>
      </w:r>
    </w:p>
    <w:p w14:paraId="74719860" w14:textId="77777777" w:rsidR="006C153B" w:rsidRPr="009333EF" w:rsidRDefault="006C153B" w:rsidP="005937F7">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EFA38B" w14:textId="77777777" w:rsidR="006C153B" w:rsidRPr="009333EF" w:rsidRDefault="006C153B" w:rsidP="005937F7">
      <w:pPr>
        <w:pStyle w:val="firstparagraph"/>
        <w:spacing w:after="0"/>
        <w:ind w:left="1440" w:firstLine="720"/>
        <w:rPr>
          <w:i/>
        </w:rPr>
      </w:pPr>
      <w:r w:rsidRPr="009333EF">
        <w:rPr>
          <w:i/>
        </w:rPr>
        <w:t>state Start:</w:t>
      </w:r>
    </w:p>
    <w:p w14:paraId="3861F153" w14:textId="77777777" w:rsidR="006C153B" w:rsidRPr="009333EF" w:rsidRDefault="006C153B" w:rsidP="005937F7">
      <w:pPr>
        <w:pStyle w:val="firstparagraph"/>
        <w:spacing w:after="0"/>
        <w:ind w:left="2160" w:firstLine="720"/>
        <w:rPr>
          <w:i/>
        </w:rPr>
      </w:pPr>
      <w:r w:rsidRPr="009333EF">
        <w:rPr>
          <w:i/>
        </w:rPr>
        <w:t>if (Sem) {</w:t>
      </w:r>
    </w:p>
    <w:p w14:paraId="2073D139" w14:textId="77777777" w:rsidR="006C153B" w:rsidRPr="009333EF" w:rsidRDefault="006C153B" w:rsidP="005937F7">
      <w:pPr>
        <w:pStyle w:val="firstparagraph"/>
        <w:spacing w:after="0"/>
        <w:ind w:left="2880" w:firstLine="720"/>
        <w:rPr>
          <w:i/>
        </w:rPr>
      </w:pPr>
      <w:r w:rsidRPr="009333EF">
        <w:rPr>
          <w:i/>
        </w:rPr>
        <w:t>Mb-&gt;put (</w:t>
      </w:r>
      <w:r w:rsidR="005937F7" w:rsidRPr="009333EF">
        <w:rPr>
          <w:i/>
        </w:rPr>
        <w:t xml:space="preserve"> </w:t>
      </w:r>
      <w:r w:rsidRPr="009333EF">
        <w:rPr>
          <w:i/>
        </w:rPr>
        <w:t>);</w:t>
      </w:r>
      <w:r w:rsidR="003025E9" w:rsidRPr="009333EF">
        <w:rPr>
          <w:i/>
        </w:rPr>
        <w:t xml:space="preserve"> </w:t>
      </w:r>
      <w:bookmarkStart w:id="548" w:name="_Hlk514935341"/>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bookmarkEnd w:id="548"/>
    </w:p>
    <w:p w14:paraId="162E49E8" w14:textId="77777777" w:rsidR="006C153B" w:rsidRPr="009333EF" w:rsidRDefault="006C153B" w:rsidP="005937F7">
      <w:pPr>
        <w:pStyle w:val="firstparagraph"/>
        <w:spacing w:after="0"/>
        <w:ind w:left="2880" w:firstLine="720"/>
        <w:rPr>
          <w:i/>
        </w:rPr>
      </w:pPr>
      <w:r w:rsidRPr="009333EF">
        <w:rPr>
          <w:i/>
        </w:rPr>
        <w:t>proceed Stop;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08D606BA" w14:textId="77777777" w:rsidR="006C153B" w:rsidRPr="009333EF" w:rsidRDefault="006C153B" w:rsidP="005937F7">
      <w:pPr>
        <w:pStyle w:val="firstparagraph"/>
        <w:spacing w:after="0"/>
        <w:ind w:left="2160" w:firstLine="720"/>
        <w:rPr>
          <w:i/>
        </w:rPr>
      </w:pPr>
      <w:r w:rsidRPr="009333EF">
        <w:rPr>
          <w:i/>
        </w:rPr>
        <w:t>} else</w:t>
      </w:r>
    </w:p>
    <w:p w14:paraId="15CCBEF3" w14:textId="77777777" w:rsidR="006C153B" w:rsidRPr="009333EF" w:rsidRDefault="006C153B" w:rsidP="005937F7">
      <w:pPr>
        <w:pStyle w:val="firstparagraph"/>
        <w:spacing w:after="0"/>
        <w:ind w:left="2880" w:firstLine="720"/>
        <w:rPr>
          <w:i/>
        </w:rPr>
      </w:pPr>
      <w:r w:rsidRPr="009333EF">
        <w:rPr>
          <w:i/>
        </w:rPr>
        <w:t>Mb-&gt;wait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Stop);</w:t>
      </w:r>
    </w:p>
    <w:p w14:paraId="6AC63EA6" w14:textId="77777777" w:rsidR="006C153B" w:rsidRPr="009333EF" w:rsidRDefault="006C153B" w:rsidP="005937F7">
      <w:pPr>
        <w:pStyle w:val="firstparagraph"/>
        <w:spacing w:after="0"/>
        <w:ind w:left="1440" w:firstLine="720"/>
        <w:rPr>
          <w:i/>
        </w:rPr>
      </w:pPr>
      <w:r w:rsidRPr="009333EF">
        <w:rPr>
          <w:i/>
        </w:rPr>
        <w:t>state Stop:</w:t>
      </w:r>
    </w:p>
    <w:p w14:paraId="525E665B" w14:textId="77777777" w:rsidR="006C153B" w:rsidRPr="009333EF" w:rsidRDefault="006C153B" w:rsidP="005937F7">
      <w:pPr>
        <w:pStyle w:val="firstparagraph"/>
        <w:spacing w:after="0"/>
        <w:ind w:left="2160" w:firstLine="720"/>
        <w:rPr>
          <w:i/>
        </w:rPr>
      </w:pPr>
      <w:r w:rsidRPr="009333EF">
        <w:rPr>
          <w:i/>
        </w:rPr>
        <w:t>terminate;</w:t>
      </w:r>
    </w:p>
    <w:p w14:paraId="0A899B3C" w14:textId="77777777" w:rsidR="006C153B" w:rsidRPr="009333EF" w:rsidRDefault="006C153B" w:rsidP="005937F7">
      <w:pPr>
        <w:pStyle w:val="firstparagraph"/>
        <w:spacing w:after="0"/>
        <w:ind w:left="720" w:firstLine="720"/>
        <w:rPr>
          <w:i/>
        </w:rPr>
      </w:pPr>
      <w:r w:rsidRPr="009333EF">
        <w:rPr>
          <w:i/>
        </w:rPr>
        <w:t>};</w:t>
      </w:r>
    </w:p>
    <w:p w14:paraId="5C150F08" w14:textId="77777777" w:rsidR="006C153B" w:rsidRPr="009333EF" w:rsidRDefault="006C153B" w:rsidP="005937F7">
      <w:pPr>
        <w:pStyle w:val="firstparagraph"/>
        <w:ind w:firstLine="720"/>
        <w:rPr>
          <w:i/>
        </w:rPr>
      </w:pPr>
      <w:r w:rsidRPr="009333EF">
        <w:rPr>
          <w:i/>
        </w:rPr>
        <w:t>};</w:t>
      </w:r>
    </w:p>
    <w:p w14:paraId="2EEE95A0" w14:textId="77777777" w:rsidR="006C153B" w:rsidRPr="009333EF" w:rsidRDefault="006C153B" w:rsidP="006C153B">
      <w:pPr>
        <w:pStyle w:val="firstparagraph"/>
      </w:pPr>
      <w:r w:rsidRPr="009333EF">
        <w:t xml:space="preserve">and assume that two copies of the process </w:t>
      </w:r>
      <w:r w:rsidR="005937F7" w:rsidRPr="009333EF">
        <w:t xml:space="preserve">are started at the same station </w:t>
      </w:r>
      <w:r w:rsidR="005937F7" w:rsidRPr="009333EF">
        <w:rPr>
          <w:i/>
        </w:rPr>
        <w:t>s</w:t>
      </w:r>
      <w:r w:rsidR="005937F7" w:rsidRPr="009333EF">
        <w:t xml:space="preserve"> in the following </w:t>
      </w:r>
      <w:r w:rsidRPr="009333EF">
        <w:t>way:</w:t>
      </w:r>
    </w:p>
    <w:p w14:paraId="11EEEE4C" w14:textId="77777777" w:rsidR="006C153B" w:rsidRPr="009333EF" w:rsidRDefault="006C153B" w:rsidP="005937F7">
      <w:pPr>
        <w:pStyle w:val="firstparagraph"/>
        <w:spacing w:after="0"/>
        <w:ind w:firstLine="720"/>
        <w:rPr>
          <w:i/>
        </w:rPr>
      </w:pPr>
      <w:r w:rsidRPr="009333EF">
        <w:rPr>
          <w:i/>
        </w:rPr>
        <w:t>create (s) One (0);</w:t>
      </w:r>
    </w:p>
    <w:p w14:paraId="1638A4EA" w14:textId="77777777" w:rsidR="006C153B" w:rsidRPr="009333EF" w:rsidRDefault="006C153B" w:rsidP="005937F7">
      <w:pPr>
        <w:pStyle w:val="firstparagraph"/>
        <w:ind w:firstLine="720"/>
        <w:rPr>
          <w:i/>
        </w:rPr>
      </w:pPr>
      <w:r w:rsidRPr="009333EF">
        <w:rPr>
          <w:i/>
        </w:rPr>
        <w:t>create (s) One (1);</w:t>
      </w:r>
    </w:p>
    <w:p w14:paraId="161B6D8B" w14:textId="77777777" w:rsidR="006C153B" w:rsidRPr="009333EF" w:rsidRDefault="006C153B" w:rsidP="006C153B">
      <w:pPr>
        <w:pStyle w:val="firstparagraph"/>
      </w:pPr>
      <w:r w:rsidRPr="009333EF">
        <w:t xml:space="preserve">At </w:t>
      </w:r>
      <w:r w:rsidR="009E3D57" w:rsidRPr="009333EF">
        <w:t>fi</w:t>
      </w:r>
      <w:r w:rsidRPr="009333EF">
        <w:t xml:space="preserve">rst sight, it seems that both copies should terminate (in state </w:t>
      </w:r>
      <w:r w:rsidRPr="009333EF">
        <w:rPr>
          <w:i/>
        </w:rPr>
        <w:t>Stop</w:t>
      </w:r>
      <w:r w:rsidR="005937F7" w:rsidRPr="009333EF">
        <w:t xml:space="preserve">) within the </w:t>
      </w:r>
      <w:r w:rsidR="005937F7" w:rsidRPr="009333EF">
        <w:rPr>
          <w:i/>
        </w:rPr>
        <w:t>ITU</w:t>
      </w:r>
      <w:r w:rsidR="005937F7" w:rsidRPr="009333EF">
        <w:t xml:space="preserve"> </w:t>
      </w:r>
      <w:r w:rsidRPr="009333EF">
        <w:t xml:space="preserve">of their creation. However, if </w:t>
      </w:r>
      <w:r w:rsidRPr="009333EF">
        <w:rPr>
          <w:i/>
        </w:rPr>
        <w:t>Mb</w:t>
      </w:r>
      <w:r w:rsidRPr="009333EF">
        <w:t xml:space="preserve"> is a capacity</w:t>
      </w:r>
      <w:r w:rsidR="00345A41" w:rsidRPr="009333EF">
        <w:t>-</w:t>
      </w:r>
      <m:oMath>
        <m:r>
          <w:rPr>
            <w:rFonts w:ascii="Cambria Math" w:hAnsi="Cambria Math"/>
          </w:rPr>
          <m:t>0</m:t>
        </m:r>
      </m:oMath>
      <w:r w:rsidRPr="009333EF">
        <w:t xml:space="preserve"> mailbox, it</w:t>
      </w:r>
      <w:r w:rsidR="005937F7" w:rsidRPr="009333EF">
        <w:t xml:space="preserve"> need not be the case. Although </w:t>
      </w:r>
      <w:r w:rsidRPr="009333EF">
        <w:t xml:space="preserve">the order of the </w:t>
      </w:r>
      <w:r w:rsidRPr="009333EF">
        <w:rPr>
          <w:i/>
        </w:rPr>
        <w:t>create</w:t>
      </w:r>
      <w:r w:rsidRPr="009333EF">
        <w:t xml:space="preserve"> operations suggests that the process with </w:t>
      </w:r>
      <w:r w:rsidRPr="009333EF">
        <w:rPr>
          <w:i/>
        </w:rPr>
        <w:t>Sem</w:t>
      </w:r>
      <w:r w:rsidRPr="009333EF">
        <w:t xml:space="preserve"> equal </w:t>
      </w:r>
      <m:oMath>
        <m:r>
          <w:rPr>
            <w:rFonts w:ascii="Cambria Math" w:hAnsi="Cambria Math"/>
          </w:rPr>
          <m:t>0</m:t>
        </m:r>
      </m:oMath>
      <w:r w:rsidR="005937F7" w:rsidRPr="009333EF">
        <w:t xml:space="preserve"> is created </w:t>
      </w:r>
      <w:r w:rsidR="009E3D57" w:rsidRPr="009333EF">
        <w:t>fi</w:t>
      </w:r>
      <w:r w:rsidRPr="009333EF">
        <w:t xml:space="preserve">rst, all we know is that the two processes </w:t>
      </w:r>
      <w:r w:rsidRPr="009333EF">
        <w:lastRenderedPageBreak/>
        <w:t xml:space="preserve">will be started within the same (current) </w:t>
      </w:r>
      <w:r w:rsidRPr="009333EF">
        <w:rPr>
          <w:i/>
        </w:rPr>
        <w:t>ITU</w:t>
      </w:r>
      <w:r w:rsidR="005937F7" w:rsidRPr="009333EF">
        <w:t xml:space="preserve">. </w:t>
      </w:r>
      <w:r w:rsidRPr="009333EF">
        <w:t xml:space="preserve">If the second copy (the one with </w:t>
      </w:r>
      <w:r w:rsidRPr="009333EF">
        <w:rPr>
          <w:i/>
        </w:rPr>
        <w:t>Sem</w:t>
      </w:r>
      <w:r w:rsidRPr="009333EF">
        <w:t xml:space="preserve"> equal </w:t>
      </w:r>
      <m:oMath>
        <m:r>
          <w:rPr>
            <w:rFonts w:ascii="Cambria Math" w:hAnsi="Cambria Math"/>
          </w:rPr>
          <m:t>1</m:t>
        </m:r>
      </m:oMath>
      <w:r w:rsidRPr="009333EF">
        <w:t xml:space="preserve">) is </w:t>
      </w:r>
      <w:r w:rsidR="005937F7" w:rsidRPr="009333EF">
        <w:t xml:space="preserve">run </w:t>
      </w:r>
      <w:r w:rsidR="009E3D57" w:rsidRPr="009333EF">
        <w:t>fi</w:t>
      </w:r>
      <w:r w:rsidR="005937F7" w:rsidRPr="009333EF">
        <w:t xml:space="preserve">rst, it will execute </w:t>
      </w:r>
      <w:r w:rsidR="005937F7" w:rsidRPr="009333EF">
        <w:rPr>
          <w:i/>
        </w:rPr>
        <w:t>put</w:t>
      </w:r>
      <w:r w:rsidR="005937F7" w:rsidRPr="009333EF">
        <w:t xml:space="preserve"> </w:t>
      </w:r>
      <w:r w:rsidRPr="009333EF">
        <w:t xml:space="preserve">before the second copy is given a chance to issue the </w:t>
      </w:r>
      <w:r w:rsidRPr="009333EF">
        <w:rPr>
          <w:i/>
        </w:rPr>
        <w:t>wait</w:t>
      </w:r>
      <w:r w:rsidR="005937F7" w:rsidRPr="009333EF">
        <w:t xml:space="preserve"> request to the mailbox. Thus, </w:t>
      </w:r>
      <w:r w:rsidRPr="009333EF">
        <w:t>the token will be ignored</w:t>
      </w:r>
      <w:r w:rsidR="005937F7" w:rsidRPr="009333EF">
        <w:t>,</w:t>
      </w:r>
      <w:r w:rsidRPr="009333EF">
        <w:t xml:space="preserve"> and the second copy will be s</w:t>
      </w:r>
      <w:r w:rsidR="005937F7" w:rsidRPr="009333EF">
        <w:t xml:space="preserve">uspended forever (assuming that </w:t>
      </w:r>
      <w:r w:rsidRPr="009333EF">
        <w:t xml:space="preserve">the awaited token </w:t>
      </w:r>
      <w:r w:rsidR="00345A41" w:rsidRPr="009333EF">
        <w:t>can</w:t>
      </w:r>
      <w:r w:rsidRPr="009333EF">
        <w:t>not arrive from some other process).</w:t>
      </w:r>
    </w:p>
    <w:p w14:paraId="35461A61" w14:textId="77777777" w:rsidR="006C153B" w:rsidRPr="009333EF" w:rsidRDefault="006C153B" w:rsidP="006C153B">
      <w:pPr>
        <w:pStyle w:val="firstparagraph"/>
      </w:pPr>
      <w:r w:rsidRPr="009333EF">
        <w:t>Of course, it is possible to force the right startup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w:t>
      </w:r>
      <w:r w:rsidR="005937F7" w:rsidRPr="009333EF">
        <w:t xml:space="preserve">for the two processes, e.g., by </w:t>
      </w:r>
      <w:r w:rsidRPr="009333EF">
        <w:t xml:space="preserve">rewriting the </w:t>
      </w:r>
      <w:r w:rsidRPr="009333EF">
        <w:rPr>
          <w:i/>
        </w:rPr>
        <w:t>setup</w:t>
      </w:r>
      <w:r w:rsidRPr="009333EF">
        <w:t xml:space="preserve"> method in the following way:</w:t>
      </w:r>
    </w:p>
    <w:p w14:paraId="5D6ECD82" w14:textId="77777777" w:rsidR="006C153B" w:rsidRPr="009333EF" w:rsidRDefault="006C153B" w:rsidP="005937F7">
      <w:pPr>
        <w:pStyle w:val="firstparagraph"/>
        <w:spacing w:after="0"/>
        <w:ind w:firstLine="720"/>
        <w:rPr>
          <w:i/>
        </w:rPr>
      </w:pPr>
      <w:r w:rsidRPr="009333EF">
        <w:rPr>
          <w:i/>
        </w:rPr>
        <w:t>void setup (int sem) {</w:t>
      </w:r>
    </w:p>
    <w:p w14:paraId="7ECEDEFF" w14:textId="77777777" w:rsidR="006C153B" w:rsidRPr="009333EF" w:rsidRDefault="006C153B" w:rsidP="005937F7">
      <w:pPr>
        <w:pStyle w:val="firstparagraph"/>
        <w:spacing w:after="0"/>
        <w:ind w:left="720" w:firstLine="720"/>
        <w:rPr>
          <w:i/>
        </w:rPr>
      </w:pPr>
      <w:r w:rsidRPr="009333EF">
        <w:rPr>
          <w:i/>
        </w:rPr>
        <w:t>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(sem);</w:t>
      </w:r>
    </w:p>
    <w:p w14:paraId="614DD69E" w14:textId="77777777" w:rsidR="006C153B" w:rsidRPr="001E0CB4" w:rsidRDefault="006C153B" w:rsidP="005937F7">
      <w:pPr>
        <w:pStyle w:val="firstparagraph"/>
        <w:spacing w:after="0"/>
        <w:ind w:left="720" w:firstLine="720"/>
        <w:rPr>
          <w:i/>
          <w:lang w:val="pl-PL"/>
        </w:rPr>
      </w:pPr>
      <w:r w:rsidRPr="001E0CB4">
        <w:rPr>
          <w:i/>
          <w:lang w:val="pl-PL"/>
        </w:rPr>
        <w:t>Sem = sem;</w:t>
      </w:r>
    </w:p>
    <w:p w14:paraId="022F6084" w14:textId="77777777" w:rsidR="006C153B" w:rsidRPr="001E0CB4" w:rsidRDefault="006C153B" w:rsidP="005937F7">
      <w:pPr>
        <w:pStyle w:val="firstparagraph"/>
        <w:spacing w:after="0"/>
        <w:ind w:left="720" w:firstLine="720"/>
        <w:rPr>
          <w:i/>
          <w:lang w:val="pl-PL"/>
        </w:rPr>
      </w:pPr>
      <w:r w:rsidRPr="001E0CB4">
        <w:rPr>
          <w:i/>
          <w:lang w:val="pl-PL"/>
        </w:rPr>
        <w:t>Mb = &amp;S-&gt;Mb;</w:t>
      </w:r>
    </w:p>
    <w:p w14:paraId="6E9657C1" w14:textId="77777777" w:rsidR="006C153B" w:rsidRPr="009333EF" w:rsidRDefault="006C153B" w:rsidP="005937F7">
      <w:pPr>
        <w:pStyle w:val="firstparagraph"/>
        <w:ind w:left="720"/>
        <w:rPr>
          <w:i/>
        </w:rPr>
      </w:pPr>
      <w:r w:rsidRPr="009333EF">
        <w:rPr>
          <w:i/>
        </w:rPr>
        <w:t>};</w:t>
      </w:r>
    </w:p>
    <w:p w14:paraId="18B182FA" w14:textId="3FEB7F56" w:rsidR="006C153B" w:rsidRPr="009333EF" w:rsidRDefault="006C153B" w:rsidP="006C153B">
      <w:pPr>
        <w:pStyle w:val="firstparagraph"/>
      </w:pPr>
      <w:r w:rsidRPr="009333EF">
        <w:t>i.e., by assigning a lower order to the startup event f</w:t>
      </w:r>
      <w:r w:rsidR="001402B1" w:rsidRPr="009333EF">
        <w:t xml:space="preserve">or the </w:t>
      </w:r>
      <w:r w:rsidR="009E3D57" w:rsidRPr="009333EF">
        <w:t>fi</w:t>
      </w:r>
      <w:r w:rsidR="001402B1" w:rsidRPr="009333EF">
        <w:t xml:space="preserve">rst copy of the process </w:t>
      </w:r>
      <w:r w:rsidRPr="009333EF">
        <w:t>(</w:t>
      </w:r>
      <w:r w:rsidR="001402B1" w:rsidRPr="009333EF">
        <w:t>Section </w:t>
      </w:r>
      <w:r w:rsidR="001402B1" w:rsidRPr="009333EF">
        <w:fldChar w:fldCharType="begin"/>
      </w:r>
      <w:r w:rsidR="001402B1" w:rsidRPr="009333EF">
        <w:instrText xml:space="preserve"> REF _Ref505764375 \r \h </w:instrText>
      </w:r>
      <w:r w:rsidR="001402B1" w:rsidRPr="009333EF">
        <w:fldChar w:fldCharType="separate"/>
      </w:r>
      <w:r w:rsidR="003D1CFC">
        <w:t>5.1.4</w:t>
      </w:r>
      <w:r w:rsidR="001402B1" w:rsidRPr="009333EF">
        <w:fldChar w:fldCharType="end"/>
      </w:r>
      <w:r w:rsidRPr="009333EF">
        <w:t>). One may notice, however, that if we kno</w:t>
      </w:r>
      <w:r w:rsidR="001402B1" w:rsidRPr="009333EF">
        <w:t>w the order</w:t>
      </w:r>
      <w:r w:rsidR="008007EB" w:rsidRPr="009333EF">
        <w:rPr>
          <w:i/>
        </w:rPr>
        <w:fldChar w:fldCharType="begin"/>
      </w:r>
      <w:r w:rsidR="008007EB" w:rsidRPr="009333EF">
        <w:instrText xml:space="preserve"> XE "event(s):order" </w:instrText>
      </w:r>
      <w:r w:rsidR="008007EB" w:rsidRPr="009333EF">
        <w:rPr>
          <w:i/>
        </w:rPr>
        <w:fldChar w:fldCharType="end"/>
      </w:r>
      <w:r w:rsidR="001402B1" w:rsidRPr="009333EF">
        <w:t xml:space="preserve"> in which things are </w:t>
      </w:r>
      <w:r w:rsidRPr="009333EF">
        <w:t xml:space="preserve">going to happen, there </w:t>
      </w:r>
      <w:r w:rsidR="001402B1" w:rsidRPr="009333EF">
        <w:t xml:space="preserve">is no need to synchronize them. </w:t>
      </w:r>
      <w:r w:rsidRPr="009333EF">
        <w:t xml:space="preserve">Another way to solve the problem is </w:t>
      </w:r>
      <w:r w:rsidR="00372A8E" w:rsidRPr="009333EF">
        <w:t xml:space="preserve">to </w:t>
      </w:r>
      <w:r w:rsidR="001402B1" w:rsidRPr="009333EF">
        <w:t>replace the</w:t>
      </w:r>
      <w:r w:rsidRPr="009333EF">
        <w:t xml:space="preserve"> </w:t>
      </w:r>
      <w:r w:rsidRPr="009333EF">
        <w:rPr>
          <w:i/>
        </w:rPr>
        <w:t>p</w:t>
      </w:r>
      <w:r w:rsidR="001402B1" w:rsidRPr="009333EF">
        <w:rPr>
          <w:i/>
        </w:rPr>
        <w:t>ut</w:t>
      </w:r>
      <w:r w:rsidR="001402B1" w:rsidRPr="009333EF">
        <w:t xml:space="preserve"> statement with a </w:t>
      </w:r>
      <w:r w:rsidRPr="009333EF">
        <w:t>condition:</w:t>
      </w:r>
    </w:p>
    <w:p w14:paraId="6CFA5E99" w14:textId="77777777" w:rsidR="006C153B" w:rsidRPr="009333EF" w:rsidRDefault="006C153B" w:rsidP="001402B1">
      <w:pPr>
        <w:pStyle w:val="firstparagraph"/>
        <w:ind w:firstLine="720"/>
        <w:rPr>
          <w:i/>
        </w:rPr>
      </w:pPr>
      <w:r w:rsidRPr="009333EF">
        <w:rPr>
          <w:i/>
        </w:rPr>
        <w:t>if (Mb-&gt;</w:t>
      </w:r>
      <w:r w:rsidR="001402B1" w:rsidRPr="009333EF">
        <w:rPr>
          <w:i/>
        </w:rPr>
        <w:t xml:space="preserve">put ( ) </w:t>
      </w:r>
      <w:r w:rsidRPr="009333EF">
        <w:rPr>
          <w:i/>
        </w:rPr>
        <w:t xml:space="preserve"> == 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rPr>
          <w:i/>
        </w:rPr>
        <w:t>) proceed Start;</w:t>
      </w:r>
    </w:p>
    <w:p w14:paraId="5C0C131C" w14:textId="77777777" w:rsidR="006C153B" w:rsidRPr="009333EF" w:rsidRDefault="006C153B" w:rsidP="006C153B">
      <w:pPr>
        <w:pStyle w:val="firstparagraph"/>
      </w:pPr>
      <w:r w:rsidRPr="009333EF">
        <w:t>This solution works, but</w:t>
      </w:r>
      <w:r w:rsidR="00680410" w:rsidRPr="009333EF">
        <w:t>, to the people versed in operating systems and synchronization,</w:t>
      </w:r>
      <w:r w:rsidRPr="009333EF">
        <w:t xml:space="preserve"> </w:t>
      </w:r>
      <w:r w:rsidR="001402B1" w:rsidRPr="009333EF">
        <w:t xml:space="preserve">it has the unpleasant </w:t>
      </w:r>
      <w:r w:rsidR="009E3D57" w:rsidRPr="009333EF">
        <w:t>fl</w:t>
      </w:r>
      <w:r w:rsidR="001402B1" w:rsidRPr="009333EF">
        <w:t xml:space="preserve">avor of </w:t>
      </w:r>
      <w:r w:rsidRPr="009333EF">
        <w:t>i</w:t>
      </w:r>
      <w:r w:rsidR="001402B1" w:rsidRPr="009333EF">
        <w:t>nde</w:t>
      </w:r>
      <w:r w:rsidR="009E3D57" w:rsidRPr="009333EF">
        <w:t>fi</w:t>
      </w:r>
      <w:r w:rsidR="001402B1" w:rsidRPr="009333EF">
        <w:t xml:space="preserve">nite postponement. A nicer </w:t>
      </w:r>
      <w:r w:rsidRPr="009333EF">
        <w:t xml:space="preserve">way to make sure that both processes terminate is to create </w:t>
      </w:r>
      <w:r w:rsidRPr="009333EF">
        <w:rPr>
          <w:i/>
        </w:rPr>
        <w:t>Mb</w:t>
      </w:r>
      <w:r w:rsidRPr="009333EF">
        <w:t xml:space="preserve"> as a capacity</w:t>
      </w:r>
      <w:r w:rsidR="00680410" w:rsidRPr="009333EF">
        <w:t>-</w:t>
      </w:r>
      <m:oMath>
        <m:r>
          <w:rPr>
            <w:rFonts w:ascii="Cambria Math" w:hAnsi="Cambria Math"/>
          </w:rPr>
          <m:t>1</m:t>
        </m:r>
      </m:oMath>
      <w:r w:rsidR="001402B1" w:rsidRPr="009333EF">
        <w:t xml:space="preserve"> mailbox, </w:t>
      </w:r>
      <w:r w:rsidRPr="009333EF">
        <w:t xml:space="preserve">and replace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with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or, even better,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Note that with </w:t>
      </w:r>
      <w:r w:rsidRPr="009333EF">
        <w:rPr>
          <w:i/>
        </w:rPr>
        <w:t>NEWITEM</w:t>
      </w:r>
      <w:r w:rsidR="001402B1" w:rsidRPr="009333EF">
        <w:t xml:space="preserve"> the </w:t>
      </w:r>
      <w:r w:rsidRPr="009333EF">
        <w:t xml:space="preserve">solution still wouldn’t work. With </w:t>
      </w:r>
      <w:r w:rsidRPr="009333EF">
        <w:rPr>
          <w:i/>
        </w:rPr>
        <w:t>NONEMPTY</w:t>
      </w:r>
      <w:r w:rsidRPr="009333EF">
        <w:t>, the two proc</w:t>
      </w:r>
      <w:r w:rsidR="001402B1" w:rsidRPr="009333EF">
        <w:t xml:space="preserve">esses would terminate properly, </w:t>
      </w:r>
      <w:r w:rsidRPr="009333EF">
        <w:t>but the mailbox would end up containing a pending token.</w:t>
      </w:r>
    </w:p>
    <w:p w14:paraId="5645F901" w14:textId="77777777" w:rsidR="006C153B" w:rsidRPr="009333EF" w:rsidRDefault="006C153B" w:rsidP="006C153B">
      <w:pPr>
        <w:pStyle w:val="firstparagraph"/>
      </w:pPr>
      <w:r w:rsidRPr="009333EF">
        <w:t>Now</w:t>
      </w:r>
      <w:r w:rsidR="001402B1" w:rsidRPr="009333EF">
        <w:t>, for a change,</w:t>
      </w:r>
      <w:r w:rsidRPr="009333EF">
        <w:t xml:space="preserve"> let us have a look at a safe application of a capacity</w:t>
      </w:r>
      <w:r w:rsidR="00680410" w:rsidRPr="009333EF">
        <w:t>-</w:t>
      </w:r>
      <m:oMath>
        <m:r>
          <w:rPr>
            <w:rFonts w:ascii="Cambria Math" w:hAnsi="Cambria Math"/>
          </w:rPr>
          <m:t>0</m:t>
        </m:r>
      </m:oMath>
      <w:r w:rsidR="001402B1" w:rsidRPr="009333EF">
        <w:t xml:space="preserve"> mailbox. The </w:t>
      </w:r>
      <w:r w:rsidRPr="009333EF">
        <w:t>following two processes:</w:t>
      </w:r>
    </w:p>
    <w:p w14:paraId="556E816A" w14:textId="77777777" w:rsidR="006C153B" w:rsidRPr="009333EF" w:rsidRDefault="006C153B" w:rsidP="001402B1">
      <w:pPr>
        <w:pStyle w:val="firstparagraph"/>
        <w:spacing w:after="0"/>
        <w:ind w:firstLine="720"/>
        <w:rPr>
          <w:i/>
        </w:rPr>
      </w:pPr>
      <w:r w:rsidRPr="009333EF">
        <w:rPr>
          <w:i/>
        </w:rPr>
        <w:t>process Server (MyStation) {</w:t>
      </w:r>
    </w:p>
    <w:p w14:paraId="0B67A87C" w14:textId="77777777" w:rsidR="006C153B" w:rsidRPr="009333EF" w:rsidRDefault="006C153B" w:rsidP="001402B1">
      <w:pPr>
        <w:pStyle w:val="firstparagraph"/>
        <w:spacing w:after="0"/>
        <w:ind w:left="720" w:firstLine="720"/>
        <w:rPr>
          <w:i/>
        </w:rPr>
      </w:pPr>
      <w:r w:rsidRPr="009333EF">
        <w:rPr>
          <w:i/>
        </w:rPr>
        <w:t>Mailbox *Request, *Reply;</w:t>
      </w:r>
    </w:p>
    <w:p w14:paraId="22B762E2" w14:textId="77777777" w:rsidR="006C153B" w:rsidRPr="009333EF" w:rsidRDefault="006C153B" w:rsidP="001402B1">
      <w:pPr>
        <w:pStyle w:val="firstparagraph"/>
        <w:spacing w:after="0"/>
        <w:ind w:left="720" w:firstLine="720"/>
        <w:rPr>
          <w:i/>
        </w:rPr>
      </w:pPr>
      <w:r w:rsidRPr="009333EF">
        <w:rPr>
          <w:i/>
        </w:rPr>
        <w:t>int Rc;</w:t>
      </w:r>
    </w:p>
    <w:p w14:paraId="705936AA"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29930B4D" w14:textId="77777777" w:rsidR="006C153B" w:rsidRPr="009333EF" w:rsidRDefault="006C153B" w:rsidP="001402B1">
      <w:pPr>
        <w:pStyle w:val="firstparagraph"/>
        <w:spacing w:after="0"/>
        <w:ind w:left="1440" w:firstLine="720"/>
        <w:rPr>
          <w:i/>
        </w:rPr>
      </w:pPr>
      <w:r w:rsidRPr="009333EF">
        <w:rPr>
          <w:i/>
        </w:rPr>
        <w:t>Rc = 0;</w:t>
      </w:r>
    </w:p>
    <w:p w14:paraId="0925400C" w14:textId="77777777" w:rsidR="006C153B" w:rsidRPr="009333EF" w:rsidRDefault="006C153B" w:rsidP="00372A8E">
      <w:pPr>
        <w:pStyle w:val="firstparagraph"/>
        <w:spacing w:after="0"/>
        <w:ind w:left="1440" w:firstLine="720"/>
        <w:rPr>
          <w:i/>
        </w:rPr>
      </w:pPr>
      <w:r w:rsidRPr="009333EF">
        <w:rPr>
          <w:i/>
        </w:rPr>
        <w:t>Request = &amp;S-&gt;Request;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516D33D" w14:textId="77777777" w:rsidR="006C153B" w:rsidRPr="009333EF" w:rsidRDefault="006C153B" w:rsidP="001402B1">
      <w:pPr>
        <w:pStyle w:val="firstparagraph"/>
        <w:spacing w:after="0"/>
        <w:ind w:left="1440" w:firstLine="720"/>
        <w:rPr>
          <w:i/>
        </w:rPr>
      </w:pPr>
      <w:r w:rsidRPr="009333EF">
        <w:rPr>
          <w:i/>
        </w:rPr>
        <w:t>Reply = &amp;S-&gt;Reply;</w:t>
      </w:r>
    </w:p>
    <w:p w14:paraId="07B2C4EC" w14:textId="77777777" w:rsidR="006C153B" w:rsidRPr="009333EF" w:rsidRDefault="006C153B" w:rsidP="001402B1">
      <w:pPr>
        <w:pStyle w:val="firstparagraph"/>
        <w:spacing w:after="0"/>
        <w:ind w:left="720" w:firstLine="720"/>
        <w:rPr>
          <w:i/>
        </w:rPr>
      </w:pPr>
      <w:r w:rsidRPr="009333EF">
        <w:rPr>
          <w:i/>
        </w:rPr>
        <w:t>};</w:t>
      </w:r>
    </w:p>
    <w:p w14:paraId="70394BA7" w14:textId="77777777" w:rsidR="006C153B" w:rsidRPr="009333EF" w:rsidRDefault="006C153B" w:rsidP="001402B1">
      <w:pPr>
        <w:pStyle w:val="firstparagraph"/>
        <w:spacing w:after="0"/>
        <w:ind w:left="720" w:firstLine="720"/>
        <w:rPr>
          <w:i/>
        </w:rPr>
      </w:pPr>
      <w:r w:rsidRPr="009333EF">
        <w:rPr>
          <w:i/>
        </w:rPr>
        <w:t>states {</w:t>
      </w:r>
      <w:r w:rsidR="001402B1" w:rsidRPr="009333EF">
        <w:rPr>
          <w:i/>
        </w:rPr>
        <w:t xml:space="preserve"> </w:t>
      </w:r>
      <w:r w:rsidRPr="009333EF">
        <w:rPr>
          <w:i/>
        </w:rPr>
        <w:t>Start, Stop</w:t>
      </w:r>
      <w:r w:rsidR="001402B1" w:rsidRPr="009333EF">
        <w:rPr>
          <w:i/>
        </w:rPr>
        <w:t xml:space="preserve"> </w:t>
      </w:r>
      <w:r w:rsidRPr="009333EF">
        <w:rPr>
          <w:i/>
        </w:rPr>
        <w:t>};</w:t>
      </w:r>
    </w:p>
    <w:p w14:paraId="61182F2A" w14:textId="77777777" w:rsidR="006C153B" w:rsidRPr="009333EF" w:rsidRDefault="006C153B" w:rsidP="001402B1">
      <w:pPr>
        <w:pStyle w:val="firstparagraph"/>
        <w:spacing w:after="0"/>
        <w:ind w:left="720" w:firstLine="720"/>
        <w:rPr>
          <w:i/>
        </w:rPr>
      </w:pPr>
      <w:r w:rsidRPr="009333EF">
        <w:rPr>
          <w:i/>
        </w:rPr>
        <w:t>perform {</w:t>
      </w:r>
    </w:p>
    <w:p w14:paraId="77D654DE" w14:textId="77777777" w:rsidR="006C153B" w:rsidRPr="009333EF" w:rsidRDefault="006C153B" w:rsidP="001402B1">
      <w:pPr>
        <w:pStyle w:val="firstparagraph"/>
        <w:spacing w:after="0"/>
        <w:ind w:left="1440" w:firstLine="720"/>
        <w:rPr>
          <w:i/>
        </w:rPr>
      </w:pPr>
      <w:r w:rsidRPr="009333EF">
        <w:rPr>
          <w:i/>
        </w:rPr>
        <w:t>state Start:</w:t>
      </w:r>
    </w:p>
    <w:p w14:paraId="7482B717" w14:textId="77777777" w:rsidR="006C153B" w:rsidRPr="009333EF" w:rsidRDefault="006C153B" w:rsidP="001402B1">
      <w:pPr>
        <w:pStyle w:val="firstparagraph"/>
        <w:spacing w:after="0"/>
        <w:ind w:left="2160" w:firstLine="720"/>
        <w:rPr>
          <w:i/>
        </w:rPr>
      </w:pPr>
      <w:r w:rsidRPr="009333EF">
        <w:rPr>
          <w:i/>
        </w:rPr>
        <w:t>Request-&gt;wait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Stop);</w:t>
      </w:r>
    </w:p>
    <w:p w14:paraId="55B6E3AB" w14:textId="77777777" w:rsidR="006C153B" w:rsidRPr="009333EF" w:rsidRDefault="006C153B" w:rsidP="001402B1">
      <w:pPr>
        <w:pStyle w:val="firstparagraph"/>
        <w:spacing w:after="0"/>
        <w:ind w:left="1440" w:firstLine="720"/>
        <w:rPr>
          <w:i/>
        </w:rPr>
      </w:pPr>
      <w:r w:rsidRPr="009333EF">
        <w:rPr>
          <w:i/>
        </w:rPr>
        <w:t>state Stop:</w:t>
      </w:r>
    </w:p>
    <w:p w14:paraId="6448E9C4" w14:textId="77777777" w:rsidR="006C153B" w:rsidRPr="009333EF" w:rsidRDefault="006C153B" w:rsidP="001402B1">
      <w:pPr>
        <w:pStyle w:val="firstparagraph"/>
        <w:spacing w:after="0"/>
        <w:ind w:left="2160" w:firstLine="720"/>
        <w:rPr>
          <w:i/>
        </w:rPr>
      </w:pPr>
      <w:r w:rsidRPr="009333EF">
        <w:rPr>
          <w:i/>
        </w:rPr>
        <w:t>Reply-&gt;put (Rc++);</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5C3CEB74" w14:textId="77777777" w:rsidR="006C153B" w:rsidRPr="009333EF" w:rsidRDefault="006C153B" w:rsidP="001402B1">
      <w:pPr>
        <w:pStyle w:val="firstparagraph"/>
        <w:spacing w:after="0"/>
        <w:ind w:left="2160" w:firstLine="720"/>
        <w:rPr>
          <w:i/>
        </w:rPr>
      </w:pPr>
      <w:r w:rsidRPr="009333EF">
        <w:rPr>
          <w:i/>
        </w:rPr>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2821A685" w14:textId="77777777" w:rsidR="006C153B" w:rsidRPr="009333EF" w:rsidRDefault="006C153B" w:rsidP="001402B1">
      <w:pPr>
        <w:pStyle w:val="firstparagraph"/>
        <w:spacing w:after="0"/>
        <w:ind w:left="720" w:firstLine="720"/>
        <w:rPr>
          <w:i/>
        </w:rPr>
      </w:pPr>
      <w:r w:rsidRPr="009333EF">
        <w:rPr>
          <w:i/>
        </w:rPr>
        <w:t>};</w:t>
      </w:r>
    </w:p>
    <w:p w14:paraId="2DFE0CF1" w14:textId="77777777" w:rsidR="006C153B" w:rsidRPr="009333EF" w:rsidRDefault="006C153B" w:rsidP="001402B1">
      <w:pPr>
        <w:pStyle w:val="firstparagraph"/>
        <w:spacing w:after="0"/>
        <w:ind w:firstLine="720"/>
        <w:rPr>
          <w:i/>
        </w:rPr>
      </w:pPr>
      <w:r w:rsidRPr="009333EF">
        <w:rPr>
          <w:i/>
        </w:rPr>
        <w:t>};</w:t>
      </w:r>
    </w:p>
    <w:p w14:paraId="06433E1D" w14:textId="77777777" w:rsidR="006C153B" w:rsidRPr="009333EF" w:rsidRDefault="006C153B" w:rsidP="001402B1">
      <w:pPr>
        <w:pStyle w:val="firstparagraph"/>
        <w:spacing w:after="0"/>
        <w:ind w:firstLine="720"/>
        <w:rPr>
          <w:i/>
        </w:rPr>
      </w:pPr>
      <w:r w:rsidRPr="009333EF">
        <w:rPr>
          <w:i/>
        </w:rPr>
        <w:lastRenderedPageBreak/>
        <w:t>process Customer (MyStation) {</w:t>
      </w:r>
    </w:p>
    <w:p w14:paraId="5CB299BA" w14:textId="77777777" w:rsidR="006C153B" w:rsidRPr="009333EF" w:rsidRDefault="006C153B" w:rsidP="001402B1">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*Request, *Reply;</w:t>
      </w:r>
    </w:p>
    <w:p w14:paraId="4AC06171"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516702F8" w14:textId="77777777" w:rsidR="006C153B" w:rsidRPr="009333EF" w:rsidRDefault="006C153B" w:rsidP="001402B1">
      <w:pPr>
        <w:pStyle w:val="firstparagraph"/>
        <w:spacing w:after="0"/>
        <w:ind w:left="1440" w:firstLine="720"/>
        <w:rPr>
          <w:i/>
        </w:rPr>
      </w:pPr>
      <w:r w:rsidRPr="009333EF">
        <w:rPr>
          <w:i/>
        </w:rPr>
        <w:t>Request = &amp;S-&gt;Request;</w:t>
      </w:r>
    </w:p>
    <w:p w14:paraId="77E9B28A" w14:textId="77777777" w:rsidR="006C153B" w:rsidRPr="009333EF" w:rsidRDefault="006C153B" w:rsidP="001402B1">
      <w:pPr>
        <w:pStyle w:val="firstparagraph"/>
        <w:spacing w:after="0"/>
        <w:ind w:left="1440" w:firstLine="720"/>
        <w:rPr>
          <w:i/>
        </w:rPr>
      </w:pPr>
      <w:r w:rsidRPr="009333EF">
        <w:rPr>
          <w:i/>
        </w:rPr>
        <w:t>Reply = &amp;S-&gt;Reply;</w:t>
      </w:r>
    </w:p>
    <w:p w14:paraId="5B735F27" w14:textId="77777777" w:rsidR="006C153B" w:rsidRPr="009333EF" w:rsidRDefault="006C153B" w:rsidP="001402B1">
      <w:pPr>
        <w:pStyle w:val="firstparagraph"/>
        <w:spacing w:after="0"/>
        <w:ind w:left="720" w:firstLine="720"/>
        <w:rPr>
          <w:i/>
        </w:rPr>
      </w:pPr>
      <w:r w:rsidRPr="009333EF">
        <w:rPr>
          <w:i/>
        </w:rPr>
        <w:t>};</w:t>
      </w:r>
    </w:p>
    <w:p w14:paraId="7416414B" w14:textId="77777777" w:rsidR="006C153B" w:rsidRPr="009333EF" w:rsidRDefault="006C153B" w:rsidP="001402B1">
      <w:pPr>
        <w:pStyle w:val="firstparagraph"/>
        <w:spacing w:after="0"/>
        <w:ind w:left="720" w:firstLine="720"/>
        <w:rPr>
          <w:i/>
        </w:rPr>
      </w:pPr>
      <w:r w:rsidRPr="009333EF">
        <w:rPr>
          <w:i/>
        </w:rPr>
        <w:t>states { ..., GetNumber,... };</w:t>
      </w:r>
    </w:p>
    <w:p w14:paraId="14D3CA31" w14:textId="77777777" w:rsidR="006C153B" w:rsidRPr="009333EF" w:rsidRDefault="006C153B" w:rsidP="001402B1">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007BAA" w14:textId="77777777" w:rsidR="006C153B" w:rsidRPr="009333EF" w:rsidRDefault="006C153B" w:rsidP="001402B1">
      <w:pPr>
        <w:pStyle w:val="firstparagraph"/>
        <w:spacing w:after="0"/>
        <w:ind w:left="1440" w:firstLine="720"/>
        <w:rPr>
          <w:i/>
        </w:rPr>
      </w:pPr>
      <w:r w:rsidRPr="009333EF">
        <w:rPr>
          <w:i/>
        </w:rPr>
        <w:t>...</w:t>
      </w:r>
    </w:p>
    <w:p w14:paraId="5994F5A2" w14:textId="77777777" w:rsidR="006C153B" w:rsidRPr="009333EF" w:rsidRDefault="006C153B" w:rsidP="001402B1">
      <w:pPr>
        <w:pStyle w:val="firstparagraph"/>
        <w:spacing w:after="0"/>
        <w:ind w:left="1440" w:firstLine="720"/>
        <w:rPr>
          <w:i/>
        </w:rPr>
      </w:pPr>
      <w:r w:rsidRPr="009333EF">
        <w:rPr>
          <w:i/>
        </w:rPr>
        <w:t>state GetNumber:</w:t>
      </w:r>
    </w:p>
    <w:p w14:paraId="42A02FA1" w14:textId="77777777" w:rsidR="006C153B" w:rsidRPr="009333EF" w:rsidRDefault="006C153B" w:rsidP="001402B1">
      <w:pPr>
        <w:pStyle w:val="firstparagraph"/>
        <w:spacing w:after="0"/>
        <w:ind w:left="2160" w:firstLine="720"/>
        <w:rPr>
          <w:i/>
        </w:rPr>
      </w:pPr>
      <w:r w:rsidRPr="009333EF">
        <w:rPr>
          <w:i/>
        </w:rPr>
        <w:t>Request-&gt;put (</w:t>
      </w:r>
      <w:r w:rsidR="001402B1" w:rsidRPr="009333EF">
        <w:rPr>
          <w:i/>
        </w:rPr>
        <w:t xml:space="preserve"> </w:t>
      </w:r>
      <w:r w:rsidRPr="009333EF">
        <w:rPr>
          <w:i/>
        </w:rPr>
        <w:t>);</w:t>
      </w:r>
    </w:p>
    <w:p w14:paraId="164FFCEC" w14:textId="77777777" w:rsidR="006C153B" w:rsidRPr="009333EF" w:rsidRDefault="006C153B" w:rsidP="001402B1">
      <w:pPr>
        <w:pStyle w:val="firstparagraph"/>
        <w:spacing w:after="0"/>
        <w:ind w:left="2160" w:firstLine="720"/>
        <w:rPr>
          <w:i/>
        </w:rPr>
      </w:pPr>
      <w:r w:rsidRPr="009333EF">
        <w:rPr>
          <w:i/>
        </w:rPr>
        <w:t>Reply-&gt;wait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5A69D83" w14:textId="77777777" w:rsidR="006C153B" w:rsidRPr="009333EF" w:rsidRDefault="006C153B" w:rsidP="001402B1">
      <w:pPr>
        <w:pStyle w:val="firstparagraph"/>
        <w:spacing w:after="0"/>
        <w:ind w:left="1440" w:firstLine="720"/>
        <w:rPr>
          <w:i/>
        </w:rPr>
      </w:pPr>
      <w:r w:rsidRPr="009333EF">
        <w:rPr>
          <w:i/>
        </w:rPr>
        <w:t>state GetIt:</w:t>
      </w:r>
    </w:p>
    <w:p w14:paraId="33F571C6" w14:textId="77777777" w:rsidR="006C153B" w:rsidRPr="009333EF" w:rsidRDefault="006C153B" w:rsidP="001402B1">
      <w:pPr>
        <w:pStyle w:val="firstparagraph"/>
        <w:spacing w:after="0"/>
        <w:ind w:left="216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6A1A81D5" w14:textId="77777777" w:rsidR="006C153B" w:rsidRPr="009333EF" w:rsidRDefault="006C153B" w:rsidP="001402B1">
      <w:pPr>
        <w:pStyle w:val="firstparagraph"/>
        <w:spacing w:after="0"/>
        <w:ind w:left="2160" w:firstLine="720"/>
        <w:rPr>
          <w:i/>
        </w:rPr>
      </w:pPr>
      <w:r w:rsidRPr="009333EF">
        <w:rPr>
          <w:i/>
        </w:rPr>
        <w:t>...</w:t>
      </w:r>
    </w:p>
    <w:p w14:paraId="15F3BE78" w14:textId="77777777" w:rsidR="006C153B" w:rsidRPr="009333EF" w:rsidRDefault="006C153B" w:rsidP="001402B1">
      <w:pPr>
        <w:pStyle w:val="firstparagraph"/>
        <w:spacing w:after="0"/>
        <w:ind w:left="720" w:firstLine="720"/>
        <w:rPr>
          <w:i/>
        </w:rPr>
      </w:pPr>
      <w:r w:rsidRPr="009333EF">
        <w:rPr>
          <w:i/>
        </w:rPr>
        <w:t>};</w:t>
      </w:r>
    </w:p>
    <w:p w14:paraId="42DEBF43" w14:textId="77777777" w:rsidR="006C153B" w:rsidRPr="009333EF" w:rsidRDefault="006C153B" w:rsidP="001402B1">
      <w:pPr>
        <w:pStyle w:val="firstparagraph"/>
        <w:ind w:firstLine="720"/>
        <w:rPr>
          <w:i/>
        </w:rPr>
      </w:pPr>
      <w:r w:rsidRPr="009333EF">
        <w:rPr>
          <w:i/>
        </w:rPr>
        <w:t>};</w:t>
      </w:r>
    </w:p>
    <w:p w14:paraId="765C339F" w14:textId="77777777" w:rsidR="006C153B" w:rsidRPr="009333EF" w:rsidRDefault="006C153B" w:rsidP="006C153B">
      <w:pPr>
        <w:pStyle w:val="firstparagraph"/>
      </w:pPr>
      <w:r w:rsidRPr="009333EF">
        <w:t xml:space="preserve">communicate via two mailboxes </w:t>
      </w:r>
      <w:r w:rsidRPr="009333EF">
        <w:rPr>
          <w:i/>
        </w:rPr>
        <w:t>Request</w:t>
      </w:r>
      <w:r w:rsidRPr="009333EF">
        <w:t xml:space="preserve"> and </w:t>
      </w:r>
      <w:r w:rsidRPr="009333EF">
        <w:rPr>
          <w:i/>
        </w:rPr>
        <w:t>Reply</w:t>
      </w:r>
      <w:r w:rsidRPr="009333EF">
        <w:t xml:space="preserve">. Note that when the </w:t>
      </w:r>
      <w:r w:rsidRPr="009333EF">
        <w:rPr>
          <w:i/>
        </w:rPr>
        <w:t>Server</w:t>
      </w:r>
      <w:r w:rsidRPr="009333EF">
        <w:t xml:space="preserve"> pro</w:t>
      </w:r>
      <w:r w:rsidR="00E37259" w:rsidRPr="009333EF">
        <w:t xml:space="preserve">cess </w:t>
      </w:r>
      <w:r w:rsidRPr="009333EF">
        <w:t xml:space="preserve">issues the </w:t>
      </w:r>
      <w:r w:rsidRPr="009333EF">
        <w:rPr>
          <w:i/>
        </w:rPr>
        <w:t>put</w:t>
      </w:r>
      <w:r w:rsidRPr="009333EF">
        <w:t xml:space="preserve"> operation for </w:t>
      </w:r>
      <w:r w:rsidRPr="009333EF">
        <w:rPr>
          <w:i/>
        </w:rPr>
        <w:t>Reply</w:t>
      </w:r>
      <w:r w:rsidRPr="009333EF">
        <w:t xml:space="preserve">, the other process is already waiting for </w:t>
      </w:r>
      <w:r w:rsidRPr="009333EF">
        <w:rPr>
          <w:i/>
        </w:rPr>
        <w:t>NEWITEM</w:t>
      </w:r>
      <w:r w:rsidR="00E37259" w:rsidRPr="009333EF">
        <w:t xml:space="preserve"> on </w:t>
      </w:r>
      <w:r w:rsidRPr="009333EF">
        <w:t>that mailbox (and is not waiting for anything else). Thus</w:t>
      </w:r>
      <w:r w:rsidR="0066482D" w:rsidRPr="009333EF">
        <w:t>,</w:t>
      </w:r>
      <w:r w:rsidRPr="009333EF">
        <w:t xml:space="preserve"> </w:t>
      </w:r>
      <w:r w:rsidRPr="009333EF">
        <w:rPr>
          <w:i/>
        </w:rPr>
        <w:t>Reply</w:t>
      </w:r>
      <w:r w:rsidRPr="009333EF">
        <w:t xml:space="preserve"> can be a capacity</w:t>
      </w:r>
      <w:r w:rsidR="00680410" w:rsidRPr="009333EF">
        <w:t>-</w:t>
      </w:r>
      <m:oMath>
        <m:r>
          <w:rPr>
            <w:rFonts w:ascii="Cambria Math" w:hAnsi="Cambria Math"/>
          </w:rPr>
          <m:t>0</m:t>
        </m:r>
      </m:oMath>
      <w:r w:rsidR="00E37259" w:rsidRPr="009333EF">
        <w:t xml:space="preserve"> </w:t>
      </w:r>
      <w:r w:rsidRPr="009333EF">
        <w:t xml:space="preserve">mailbox. We assume that </w:t>
      </w:r>
      <w:r w:rsidRPr="009333EF">
        <w:rPr>
          <w:i/>
        </w:rPr>
        <w:t>Request</w:t>
      </w:r>
      <w:r w:rsidRPr="009333EF">
        <w:t xml:space="preserve"> is a capacity</w:t>
      </w:r>
      <w:r w:rsidR="00680410" w:rsidRPr="009333EF">
        <w:t>-</w:t>
      </w:r>
      <m:oMath>
        <m:r>
          <w:rPr>
            <w:rFonts w:ascii="Cambria Math" w:hAnsi="Cambria Math"/>
          </w:rPr>
          <m:t>1</m:t>
        </m:r>
      </m:oMath>
      <w:r w:rsidRPr="009333EF">
        <w:t xml:space="preserve"> counting mailbox.</w:t>
      </w:r>
    </w:p>
    <w:p w14:paraId="4A354323" w14:textId="77777777" w:rsidR="006C153B" w:rsidRPr="009333EF" w:rsidRDefault="006C153B" w:rsidP="006C153B">
      <w:pPr>
        <w:pStyle w:val="firstparagraph"/>
      </w:pPr>
      <w:r w:rsidRPr="009333EF">
        <w:t>The following method:</w:t>
      </w:r>
    </w:p>
    <w:p w14:paraId="785D709A" w14:textId="77777777" w:rsidR="006C153B" w:rsidRPr="009333EF" w:rsidRDefault="006C153B" w:rsidP="00E37259">
      <w:pPr>
        <w:pStyle w:val="firstparagraph"/>
        <w:ind w:firstLine="720"/>
        <w:rPr>
          <w:i/>
        </w:rPr>
      </w:pPr>
      <w:r w:rsidRPr="009333EF">
        <w:rPr>
          <w:i/>
        </w:rPr>
        <w:t>Long 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3B5AA73" w14:textId="77777777" w:rsidR="006C153B" w:rsidRPr="009333EF" w:rsidRDefault="006C153B" w:rsidP="006C153B">
      <w:pPr>
        <w:pStyle w:val="firstparagraph"/>
      </w:pPr>
      <w:r w:rsidRPr="009333EF">
        <w:t>returns the number of elements in the mailbox.</w:t>
      </w:r>
    </w:p>
    <w:p w14:paraId="5B58C3D5" w14:textId="77777777" w:rsidR="006C153B" w:rsidRPr="009333EF" w:rsidRDefault="006C153B" w:rsidP="006C153B">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w:t>
      </w:r>
      <w:r w:rsidR="009E3D57" w:rsidRPr="009333EF">
        <w:t>fi</w:t>
      </w:r>
      <w:r w:rsidRPr="009333EF">
        <w:t>fo mailbox can be modi</w:t>
      </w:r>
      <w:r w:rsidR="009E3D57" w:rsidRPr="009333EF">
        <w:t>fi</w:t>
      </w:r>
      <w:r w:rsidRPr="009333EF">
        <w:t>ed and checked with these three methods:</w:t>
      </w:r>
    </w:p>
    <w:p w14:paraId="775DBC36" w14:textId="77777777" w:rsidR="006C153B" w:rsidRPr="009333EF" w:rsidRDefault="006C153B" w:rsidP="00E37259">
      <w:pPr>
        <w:pStyle w:val="firstparagraph"/>
        <w:spacing w:after="0"/>
        <w:ind w:firstLine="720"/>
        <w:rPr>
          <w:i/>
        </w:rPr>
      </w:pPr>
      <w:r w:rsidRPr="009333EF">
        <w:rPr>
          <w:i/>
        </w:rPr>
        <w:t>Long setLimit (Long lim = 0);</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\b</w:instrText>
      </w:r>
      <w:r w:rsidR="00BC2144" w:rsidRPr="009333EF">
        <w:rPr>
          <w:i/>
        </w:rPr>
        <w:fldChar w:fldCharType="end"/>
      </w:r>
    </w:p>
    <w:p w14:paraId="620A4ACB" w14:textId="77777777" w:rsidR="006C153B" w:rsidRPr="009333EF" w:rsidRDefault="006C153B" w:rsidP="00E37259">
      <w:pPr>
        <w:pStyle w:val="firstparagraph"/>
        <w:spacing w:after="0"/>
        <w:ind w:firstLine="720"/>
        <w:rPr>
          <w:i/>
        </w:rPr>
      </w:pPr>
      <w:r w:rsidRPr="009333EF">
        <w:rPr>
          <w:i/>
        </w:rPr>
        <w:t>Long getLimit</w:t>
      </w:r>
      <w:r w:rsidR="004D1ADC" w:rsidRPr="009333EF">
        <w:rPr>
          <w:i/>
        </w:rPr>
        <w:fldChar w:fldCharType="begin"/>
      </w:r>
      <w:r w:rsidR="004D1ADC" w:rsidRPr="009333EF">
        <w:instrText xml:space="preserve"> XE "</w:instrText>
      </w:r>
      <w:r w:rsidR="004D1ADC" w:rsidRPr="009333EF">
        <w:rPr>
          <w:i/>
        </w:rPr>
        <w:instrText>getLimit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FE42C3B" w14:textId="77777777" w:rsidR="006C153B" w:rsidRPr="009333EF" w:rsidRDefault="006C153B" w:rsidP="00E37259">
      <w:pPr>
        <w:pStyle w:val="firstparagraph"/>
        <w:ind w:firstLine="720"/>
        <w:rPr>
          <w:i/>
        </w:rPr>
      </w:pPr>
      <w:r w:rsidRPr="009333EF">
        <w:rPr>
          <w:i/>
        </w:rPr>
        <w:t>Long free (</w:t>
      </w:r>
      <w:r w:rsidR="00E37259" w:rsidRPr="009333EF">
        <w:rPr>
          <w:i/>
        </w:rPr>
        <w:t xml:space="preserve"> </w:t>
      </w:r>
      <w:r w:rsidRPr="009333EF">
        <w:rPr>
          <w:i/>
        </w:rPr>
        <w:t>);</w:t>
      </w:r>
      <w:r w:rsidR="0081157C" w:rsidRPr="009333EF">
        <w:rPr>
          <w:i/>
        </w:rPr>
        <w:t xml:space="preserve"> </w:t>
      </w:r>
      <w:r w:rsidR="0081157C" w:rsidRPr="009333EF">
        <w:rPr>
          <w:i/>
        </w:rPr>
        <w:fldChar w:fldCharType="begin"/>
      </w:r>
      <w:r w:rsidR="0081157C" w:rsidRPr="009333EF">
        <w:instrText xml:space="preserve"> XE "</w:instrText>
      </w:r>
      <w:r w:rsidR="0081157C" w:rsidRPr="009333EF">
        <w:rPr>
          <w:i/>
        </w:rPr>
        <w:instrText>free</w:instrText>
      </w:r>
      <w:r w:rsidR="00F15184" w:rsidRPr="009333EF">
        <w:instrText xml:space="preserve"> (</w:instrText>
      </w:r>
      <w:r w:rsidR="0081157C" w:rsidRPr="009333EF">
        <w:rPr>
          <w:i/>
        </w:rPr>
        <w:instrText>Mailbox</w:instrText>
      </w:r>
      <w:r w:rsidR="0081157C" w:rsidRPr="009333EF">
        <w:instrText xml:space="preserve"> method</w:instrText>
      </w:r>
      <w:r w:rsidR="00F15184" w:rsidRPr="009333EF">
        <w:instrText>)</w:instrText>
      </w:r>
      <w:r w:rsidR="0081157C" w:rsidRPr="009333EF">
        <w:instrText>"</w:instrText>
      </w:r>
      <w:r w:rsidR="0081157C" w:rsidRPr="009333EF">
        <w:rPr>
          <w:i/>
        </w:rPr>
        <w:fldChar w:fldCharType="end"/>
      </w:r>
    </w:p>
    <w:p w14:paraId="2F81AF26" w14:textId="11D1066F" w:rsidR="006C153B" w:rsidRPr="009333EF" w:rsidRDefault="00E37259" w:rsidP="006C153B">
      <w:pPr>
        <w:pStyle w:val="firstparagraph"/>
      </w:pPr>
      <w:r w:rsidRPr="009333EF">
        <w:t>For example</w:t>
      </w:r>
      <w:r w:rsidR="006C153B" w:rsidRPr="009333EF">
        <w:t xml:space="preserve">, a call to </w:t>
      </w:r>
      <w:r w:rsidR="006C153B" w:rsidRPr="009333EF">
        <w:rPr>
          <w:i/>
        </w:rPr>
        <w:t>setLimit</w:t>
      </w:r>
      <w:r w:rsidR="006C153B" w:rsidRPr="009333EF">
        <w:t xml:space="preserve"> can be put into a user-supplied </w:t>
      </w:r>
      <w:r w:rsidR="006C153B" w:rsidRPr="009333EF">
        <w:rPr>
          <w:i/>
        </w:rPr>
        <w:t>setup</w:t>
      </w:r>
      <w:r w:rsidRPr="009333EF">
        <w:t xml:space="preserve"> method for a </w:t>
      </w:r>
      <w:r w:rsidR="006C153B" w:rsidRPr="009333EF">
        <w:t>mailbox subtype (</w:t>
      </w:r>
      <w:r w:rsidRPr="009333EF">
        <w:t>Section </w:t>
      </w:r>
      <w:r w:rsidRPr="009333EF">
        <w:fldChar w:fldCharType="begin"/>
      </w:r>
      <w:r w:rsidRPr="009333EF">
        <w:instrText xml:space="preserve"> REF _Ref509065729 \r \h </w:instrText>
      </w:r>
      <w:r w:rsidRPr="009333EF">
        <w:fldChar w:fldCharType="separate"/>
      </w:r>
      <w:r w:rsidR="003D1CFC">
        <w:t>9.2.1</w:t>
      </w:r>
      <w:r w:rsidRPr="009333EF">
        <w:fldChar w:fldCharType="end"/>
      </w:r>
      <w:r w:rsidR="006C153B" w:rsidRPr="009333EF">
        <w:t xml:space="preserve">). The argument of </w:t>
      </w:r>
      <w:r w:rsidR="006C153B" w:rsidRPr="009333EF">
        <w:rPr>
          <w:i/>
        </w:rPr>
        <w:t>setLimit</w:t>
      </w:r>
      <w:r w:rsidRPr="009333EF">
        <w:t xml:space="preserve"> must not be negative. The </w:t>
      </w:r>
      <w:r w:rsidR="006C153B" w:rsidRPr="009333EF">
        <w:t xml:space="preserve">method returns the previous capacity of the mailbox. </w:t>
      </w:r>
      <w:r w:rsidRPr="009333EF">
        <w:t xml:space="preserve">The new capacity cannot be less </w:t>
      </w:r>
      <w:r w:rsidR="006C153B" w:rsidRPr="009333EF">
        <w:t xml:space="preserve">than the number of elements currently present in the mailbox. </w:t>
      </w:r>
      <w:r w:rsidR="00372A8E" w:rsidRPr="009333EF">
        <w:t xml:space="preserve">The last method </w:t>
      </w:r>
      <w:r w:rsidRPr="009333EF">
        <w:t xml:space="preserve">provides a </w:t>
      </w:r>
      <w:r w:rsidR="006C153B" w:rsidRPr="009333EF">
        <w:t xml:space="preserve">shorthand for </w:t>
      </w:r>
      <w:r w:rsidR="006C153B" w:rsidRPr="009333EF">
        <w:rPr>
          <w:i/>
        </w:rPr>
        <w:t>getLimit</w:t>
      </w:r>
      <w:r w:rsidRPr="009333EF">
        <w:rPr>
          <w:i/>
        </w:rPr>
        <w:t> </w:t>
      </w:r>
      <w:r w:rsidR="006C153B" w:rsidRPr="009333EF">
        <w:rPr>
          <w:i/>
        </w:rPr>
        <w:t>(</w:t>
      </w:r>
      <w:r w:rsidRPr="009333EF">
        <w:rPr>
          <w:i/>
        </w:rPr>
        <w:t> </w:t>
      </w:r>
      <w:r w:rsidR="006C153B" w:rsidRPr="009333EF">
        <w:rPr>
          <w:i/>
        </w:rPr>
        <w:t>)</w:t>
      </w:r>
      <w:r w:rsidRPr="009333EF">
        <w:rPr>
          <w:i/>
        </w:rPr>
        <w:t> – </w:t>
      </w:r>
      <w:r w:rsidR="006C153B"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w:t>
      </w:r>
      <w:r w:rsidR="006C153B" w:rsidRPr="009333EF">
        <w:rPr>
          <w:i/>
        </w:rPr>
        <w:t>(</w:t>
      </w:r>
      <w:r w:rsidRPr="009333EF">
        <w:rPr>
          <w:i/>
        </w:rPr>
        <w:t> </w:t>
      </w:r>
      <w:r w:rsidR="006C153B" w:rsidRPr="009333EF">
        <w:t>).</w:t>
      </w:r>
    </w:p>
    <w:p w14:paraId="1D2904DF" w14:textId="77777777" w:rsidR="00D671B7" w:rsidRPr="009333EF" w:rsidRDefault="00D671B7" w:rsidP="00596F24">
      <w:pPr>
        <w:pStyle w:val="Heading3"/>
        <w:numPr>
          <w:ilvl w:val="2"/>
          <w:numId w:val="4"/>
        </w:numPr>
        <w:rPr>
          <w:lang w:val="en-US"/>
        </w:rPr>
      </w:pPr>
      <w:bookmarkStart w:id="549" w:name="_Ref509830067"/>
      <w:bookmarkStart w:id="550" w:name="_Toc190627838"/>
      <w:r w:rsidRPr="009333EF">
        <w:rPr>
          <w:lang w:val="en-US"/>
        </w:rPr>
        <w:t>The priority put operation</w:t>
      </w:r>
      <w:bookmarkEnd w:id="549"/>
      <w:bookmarkEnd w:id="550"/>
    </w:p>
    <w:p w14:paraId="49AC9E1A" w14:textId="2DC44065" w:rsidR="00D671B7" w:rsidRPr="009333EF" w:rsidRDefault="00D671B7" w:rsidP="00D671B7">
      <w:pPr>
        <w:pStyle w:val="firstparagraph"/>
      </w:pPr>
      <w:r w:rsidRPr="009333EF">
        <w:t>Similar to the case of signal passing (Section </w:t>
      </w:r>
      <w:r w:rsidRPr="009333EF">
        <w:fldChar w:fldCharType="begin"/>
      </w:r>
      <w:r w:rsidRPr="009333EF">
        <w:instrText xml:space="preserve"> REF _Ref506111125 \r \h </w:instrText>
      </w:r>
      <w:r w:rsidRPr="009333EF">
        <w:fldChar w:fldCharType="separate"/>
      </w:r>
      <w:r w:rsidR="003D1CFC">
        <w:t>5.2.2</w:t>
      </w:r>
      <w:r w:rsidRPr="009333EF">
        <w:fldChar w:fldCharType="end"/>
      </w:r>
      <w:r w:rsidRPr="009333EF">
        <w:t>), it is possible to give a mailbox event a higher priority, to restart the process waiting for the event before anything else can happen. This mechanism is independent of event ranking (Section </w:t>
      </w:r>
      <w:r w:rsidRPr="009333EF">
        <w:fldChar w:fldCharType="begin"/>
      </w:r>
      <w:r w:rsidRPr="009333EF">
        <w:instrText xml:space="preserve"> REF _Ref505764375 \r \h </w:instrText>
      </w:r>
      <w:r w:rsidRPr="009333EF">
        <w:fldChar w:fldCharType="separate"/>
      </w:r>
      <w:r w:rsidR="003D1CFC">
        <w:t>5.1.4</w:t>
      </w:r>
      <w:r w:rsidRPr="009333EF">
        <w:fldChar w:fldCharType="end"/>
      </w:r>
      <w:r w:rsidRPr="009333EF">
        <w:t>), which provides another means to achieve similar e</w:t>
      </w:r>
      <w:r w:rsidR="009E3D57" w:rsidRPr="009333EF">
        <w:t>ff</w:t>
      </w:r>
      <w:r w:rsidRPr="009333EF">
        <w:t xml:space="preserve">ects. As an alternative </w:t>
      </w:r>
      <w:r w:rsidR="00680410" w:rsidRPr="009333EF">
        <w:t>to</w:t>
      </w:r>
      <w:r w:rsidRPr="009333EF">
        <w:t xml:space="preserve"> the obvious solution of assigning the lowest 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to the wait request, the </w:t>
      </w:r>
      <w:r w:rsidRPr="009333EF">
        <w:lastRenderedPageBreak/>
        <w:t>present approach consists in triggering a priority event on the mailbox</w:t>
      </w:r>
      <w:r w:rsidR="00680410" w:rsidRPr="009333EF">
        <w:t>,</w:t>
      </w:r>
      <w:r w:rsidRPr="009333EF">
        <w:t xml:space="preserve"> and assumes no cooperation from the event recipient.</w:t>
      </w:r>
    </w:p>
    <w:p w14:paraId="7E3A2308" w14:textId="77777777" w:rsidR="00D671B7" w:rsidRPr="009333EF" w:rsidRDefault="00D671B7" w:rsidP="00D671B7">
      <w:pPr>
        <w:pStyle w:val="firstparagraph"/>
      </w:pPr>
      <w:r w:rsidRPr="009333EF">
        <w:t xml:space="preserve">A priority event on a mailbox is issued by the priority </w:t>
      </w:r>
      <w:r w:rsidRPr="009333EF">
        <w:rPr>
          <w:i/>
        </w:rPr>
        <w:t>put</w:t>
      </w:r>
      <w:r w:rsidRPr="009333EF">
        <w:t xml:space="preserve"> operation implemented by the following </w:t>
      </w:r>
      <w:r w:rsidRPr="009333EF">
        <w:rPr>
          <w:i/>
        </w:rPr>
        <w:t>Mailbox</w:t>
      </w:r>
      <w:r w:rsidRPr="009333EF">
        <w:t xml:space="preserve"> method:</w:t>
      </w:r>
    </w:p>
    <w:p w14:paraId="175EF713" w14:textId="77777777" w:rsidR="00D671B7" w:rsidRPr="009333EF" w:rsidRDefault="00D671B7" w:rsidP="00D671B7">
      <w:pPr>
        <w:pStyle w:val="firstparagraph"/>
        <w:ind w:firstLine="720"/>
        <w:rPr>
          <w:i/>
        </w:rPr>
      </w:pPr>
      <w:r w:rsidRPr="009333EF">
        <w:rPr>
          <w:i/>
        </w:rPr>
        <w:t>int putP ( );</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\b</w:instrText>
      </w:r>
      <w:r w:rsidR="00AF6401" w:rsidRPr="009333EF">
        <w:rPr>
          <w:i/>
        </w:rPr>
        <w:fldChar w:fldCharType="end"/>
      </w:r>
    </w:p>
    <w:p w14:paraId="31394F79" w14:textId="2AFF0221" w:rsidR="00D671B7" w:rsidRPr="009333EF" w:rsidRDefault="00D671B7" w:rsidP="00D671B7">
      <w:pPr>
        <w:pStyle w:val="firstparagraph"/>
      </w:pPr>
      <w:r w:rsidRPr="009333EF">
        <w:t xml:space="preserve">For a typed mailbox, the method accepts one argument whose type coincides with the mailbox item type. The semantics of </w:t>
      </w:r>
      <w:r w:rsidRPr="009333EF">
        <w:rPr>
          <w:i/>
        </w:rPr>
        <w:t>putP</w:t>
      </w:r>
      <w:r w:rsidRPr="009333EF">
        <w:t xml:space="preserve"> is similar to that of regular </w:t>
      </w:r>
      <w:r w:rsidRPr="009333EF">
        <w:rPr>
          <w:i/>
        </w:rPr>
        <w:t>put</w:t>
      </w:r>
      <w:r w:rsidRPr="009333EF">
        <w:t xml:space="preserve"> (Section </w:t>
      </w:r>
      <w:r w:rsidRPr="009333EF">
        <w:fldChar w:fldCharType="begin"/>
      </w:r>
      <w:r w:rsidRPr="009333EF">
        <w:instrText xml:space="preserve"> REF _Ref509822836 \r \h </w:instrText>
      </w:r>
      <w:r w:rsidRPr="009333EF">
        <w:fldChar w:fldCharType="separate"/>
      </w:r>
      <w:r w:rsidR="003D1CFC">
        <w:t>9.2.3</w:t>
      </w:r>
      <w:r w:rsidRPr="009333EF">
        <w:fldChar w:fldCharType="end"/>
      </w:r>
      <w:r w:rsidRPr="009333EF">
        <w:t xml:space="preserve">), i.e., the operation inserts a new item into the mailbox. The following additional rules apply exclusively to </w:t>
      </w:r>
      <w:r w:rsidRPr="009333EF">
        <w:rPr>
          <w:i/>
        </w:rPr>
        <w:t>putP</w:t>
      </w:r>
      <w:r w:rsidRPr="009333EF">
        <w:t>:</w:t>
      </w:r>
    </w:p>
    <w:p w14:paraId="7EAA97F0" w14:textId="144AC34F" w:rsidR="00D671B7" w:rsidRPr="009333EF" w:rsidRDefault="00D671B7" w:rsidP="00596F24">
      <w:pPr>
        <w:pStyle w:val="firstparagraph"/>
        <w:numPr>
          <w:ilvl w:val="0"/>
          <w:numId w:val="46"/>
        </w:numPr>
      </w:pPr>
      <w:r w:rsidRPr="009333EF">
        <w:t>At most one operation triggering a priority event (</w:t>
      </w:r>
      <w:r w:rsidRPr="009333EF">
        <w:rPr>
          <w:i/>
        </w:rPr>
        <w:t>putP</w:t>
      </w:r>
      <w:r w:rsidRPr="009333EF">
        <w:t xml:space="preserve"> or </w:t>
      </w:r>
      <w:r w:rsidRPr="009333EF">
        <w:rPr>
          <w:i/>
        </w:rPr>
        <w:t>signalP</w:t>
      </w:r>
      <w:r w:rsidRPr="009333EF">
        <w:t>, see Section </w:t>
      </w:r>
      <w:r w:rsidRPr="009333EF">
        <w:fldChar w:fldCharType="begin"/>
      </w:r>
      <w:r w:rsidRPr="009333EF">
        <w:instrText xml:space="preserve"> REF _Ref506111125 \r \h </w:instrText>
      </w:r>
      <w:r w:rsidRPr="009333EF">
        <w:fldChar w:fldCharType="separate"/>
      </w:r>
      <w:r w:rsidR="003D1CFC">
        <w:t>5.2.2</w:t>
      </w:r>
      <w:r w:rsidRPr="009333EF">
        <w:fldChar w:fldCharType="end"/>
      </w:r>
      <w:r w:rsidRPr="009333EF">
        <w:t>) can be issued by a process from the moment it wakes up until it goes to sleep. This is equivalent to the requirement that at most one priority event can remain pending at any given time.</w:t>
      </w:r>
    </w:p>
    <w:p w14:paraId="7193E139" w14:textId="77777777" w:rsidR="00D671B7" w:rsidRPr="009333EF" w:rsidRDefault="00D671B7" w:rsidP="00596F24">
      <w:pPr>
        <w:pStyle w:val="firstparagraph"/>
        <w:numPr>
          <w:ilvl w:val="0"/>
          <w:numId w:val="46"/>
        </w:numPr>
      </w:pPr>
      <w:r w:rsidRPr="009333EF">
        <w:t xml:space="preserve">At the </w:t>
      </w:r>
      <w:r w:rsidR="0066482D" w:rsidRPr="009333EF">
        <w:t>time</w:t>
      </w:r>
      <w:r w:rsidRPr="009333EF">
        <w:t xml:space="preserve"> when </w:t>
      </w:r>
      <w:r w:rsidRPr="009333EF">
        <w:rPr>
          <w:i/>
        </w:rPr>
        <w:t>putP</w:t>
      </w:r>
      <w:r w:rsidRPr="009333EF">
        <w:t xml:space="preserve"> is executed, the mailbox must be empty and there must be exactly one process waiting on the mailbox for the new item. In other words: the exact deterministic fate of the new element must be known when </w:t>
      </w:r>
      <w:r w:rsidRPr="009333EF">
        <w:rPr>
          <w:i/>
        </w:rPr>
        <w:t>putP</w:t>
      </w:r>
      <w:r w:rsidRPr="009333EF">
        <w:t xml:space="preserve"> is invoked.</w:t>
      </w:r>
    </w:p>
    <w:p w14:paraId="51343E78" w14:textId="77777777" w:rsidR="00D671B7" w:rsidRPr="009333EF" w:rsidRDefault="00D671B7" w:rsidP="00D671B7">
      <w:pPr>
        <w:pStyle w:val="firstparagraph"/>
      </w:pPr>
      <w:r w:rsidRPr="009333EF">
        <w:t xml:space="preserve">If no process is waiting on the mailbox when </w:t>
      </w:r>
      <w:r w:rsidRPr="009333EF">
        <w:rPr>
          <w:i/>
        </w:rPr>
        <w:t>putP</w:t>
      </w:r>
      <w:r w:rsidRPr="009333EF">
        <w:t xml:space="preserve"> is called, the method fails and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the method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Pr="009333EF">
        <w:t>.</w:t>
      </w:r>
    </w:p>
    <w:p w14:paraId="5C4D57AF" w14:textId="77777777" w:rsidR="00D671B7" w:rsidRPr="009333EF" w:rsidRDefault="00D671B7" w:rsidP="00D671B7">
      <w:pPr>
        <w:pStyle w:val="firstparagraph"/>
      </w:pPr>
      <w:r w:rsidRPr="009333EF">
        <w:t xml:space="preserve">As soon as the process that executes </w:t>
      </w:r>
      <w:r w:rsidRPr="009333EF">
        <w:rPr>
          <w:i/>
        </w:rPr>
        <w:t>putP</w:t>
      </w:r>
      <w:r w:rsidRPr="009333EF">
        <w:t xml:space="preserve"> is suspended, the waiting recipient of the new mailbox item is restarted. No other process is run in the meantime, even if there are other events scheduled </w:t>
      </w:r>
      <w:r w:rsidR="00680410" w:rsidRPr="009333EF">
        <w:t>for</w:t>
      </w:r>
      <w:r w:rsidRPr="009333EF">
        <w:t xml:space="preserve"> the current </w:t>
      </w:r>
      <w:r w:rsidRPr="009333EF">
        <w:rPr>
          <w:i/>
        </w:rPr>
        <w:t>ITU</w:t>
      </w:r>
      <w:r w:rsidRPr="009333EF">
        <w:t>.</w:t>
      </w:r>
    </w:p>
    <w:p w14:paraId="1E29C977" w14:textId="77777777" w:rsidR="00D671B7" w:rsidRPr="009333EF" w:rsidRDefault="00D671B7" w:rsidP="00D671B7">
      <w:pPr>
        <w:pStyle w:val="firstparagraph"/>
      </w:pPr>
      <w:r w:rsidRPr="009333EF">
        <w:t xml:space="preserve">The receiving process of a priority </w:t>
      </w:r>
      <w:r w:rsidRPr="009333EF">
        <w:rPr>
          <w:i/>
        </w:rPr>
        <w:t>put</w:t>
      </w:r>
      <w:r w:rsidRPr="009333EF">
        <w:t xml:space="preserve"> operation need no special measures to implement its end of the handshake. It just executes a regular wait request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or a count</w:t>
      </w:r>
      <w:r w:rsidR="00680410" w:rsidRPr="009333EF">
        <w:t>-</w:t>
      </w:r>
      <m:oMath>
        <m:r>
          <w:rPr>
            <w:rFonts w:ascii="Cambria Math" w:hAnsi="Cambria Math"/>
          </w:rPr>
          <m:t>1</m:t>
        </m:r>
      </m:oMath>
      <w:r w:rsidRPr="009333EF">
        <w:t xml:space="preserve"> event. The priority property of the handshake is entirely in the semantics of </w:t>
      </w:r>
      <w:r w:rsidRPr="009333EF">
        <w:rPr>
          <w:i/>
        </w:rPr>
        <w:t>putP</w:t>
      </w:r>
      <w:r w:rsidRPr="009333EF">
        <w:t>.</w:t>
      </w:r>
    </w:p>
    <w:p w14:paraId="44229B7E" w14:textId="38120B44" w:rsidR="00D671B7" w:rsidRPr="009333EF" w:rsidRDefault="006A226B" w:rsidP="00D671B7">
      <w:pPr>
        <w:pStyle w:val="firstparagraph"/>
      </w:pPr>
      <w:r w:rsidRPr="009333EF">
        <w:t>For illustration, l</w:t>
      </w:r>
      <w:r w:rsidR="00D671B7" w:rsidRPr="009333EF">
        <w:t xml:space="preserve">et us return to the second example from </w:t>
      </w:r>
      <w:r w:rsidR="005C1BD4" w:rsidRPr="009333EF">
        <w:t>Section </w:t>
      </w:r>
      <w:r w:rsidR="005C1BD4" w:rsidRPr="009333EF">
        <w:fldChar w:fldCharType="begin"/>
      </w:r>
      <w:r w:rsidR="005C1BD4" w:rsidRPr="009333EF">
        <w:instrText xml:space="preserve"> REF _Ref509828641 \r \h </w:instrText>
      </w:r>
      <w:r w:rsidR="005C1BD4" w:rsidRPr="009333EF">
        <w:fldChar w:fldCharType="separate"/>
      </w:r>
      <w:r w:rsidR="003D1CFC">
        <w:t>9.2.3</w:t>
      </w:r>
      <w:r w:rsidR="005C1BD4" w:rsidRPr="009333EF">
        <w:fldChar w:fldCharType="end"/>
      </w:r>
      <w:r w:rsidR="00D671B7" w:rsidRPr="009333EF">
        <w:t xml:space="preserve"> and assume that the </w:t>
      </w:r>
      <w:r w:rsidR="00D671B7" w:rsidRPr="009333EF">
        <w:rPr>
          <w:i/>
        </w:rPr>
        <w:t>Customer</w:t>
      </w:r>
      <w:r w:rsidR="005C1BD4" w:rsidRPr="009333EF">
        <w:t xml:space="preserve"> </w:t>
      </w:r>
      <w:r w:rsidR="00D671B7" w:rsidRPr="009333EF">
        <w:t>process communicates with two copies of the server in the following way:</w:t>
      </w:r>
    </w:p>
    <w:p w14:paraId="7EB412A0" w14:textId="77777777" w:rsidR="005C1BD4" w:rsidRPr="009333EF" w:rsidRDefault="005C1BD4" w:rsidP="005C1BD4">
      <w:pPr>
        <w:pStyle w:val="firstparagraph"/>
        <w:spacing w:after="0"/>
        <w:ind w:firstLine="720"/>
        <w:rPr>
          <w:i/>
        </w:rPr>
      </w:pPr>
      <w:r w:rsidRPr="009333EF">
        <w:rPr>
          <w:i/>
        </w:rPr>
        <w:t>…</w:t>
      </w:r>
    </w:p>
    <w:p w14:paraId="5D3B8CDE" w14:textId="77777777" w:rsidR="00D671B7" w:rsidRPr="009333EF" w:rsidRDefault="00D671B7" w:rsidP="005C1BD4">
      <w:pPr>
        <w:pStyle w:val="firstparagraph"/>
        <w:spacing w:after="0"/>
        <w:ind w:firstLine="720"/>
        <w:rPr>
          <w:i/>
        </w:rPr>
      </w:pPr>
      <w:r w:rsidRPr="009333EF">
        <w:rPr>
          <w:i/>
        </w:rPr>
        <w:t>state GetNumber:</w:t>
      </w:r>
    </w:p>
    <w:p w14:paraId="50980D85" w14:textId="77777777" w:rsidR="00D671B7" w:rsidRPr="009333EF" w:rsidRDefault="00D671B7" w:rsidP="005C1BD4">
      <w:pPr>
        <w:pStyle w:val="firstparagraph"/>
        <w:spacing w:after="0"/>
        <w:ind w:left="720" w:firstLine="720"/>
        <w:rPr>
          <w:i/>
        </w:rPr>
      </w:pPr>
      <w:r w:rsidRPr="009333EF">
        <w:rPr>
          <w:i/>
        </w:rPr>
        <w:t>NRcv = 0;</w:t>
      </w:r>
    </w:p>
    <w:p w14:paraId="744B7E3B"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0F369240"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B955B9F"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6BE8A958" w14:textId="77777777" w:rsidR="00D671B7" w:rsidRPr="009333EF" w:rsidRDefault="00D671B7" w:rsidP="005C1BD4">
      <w:pPr>
        <w:pStyle w:val="firstparagraph"/>
        <w:spacing w:after="0"/>
        <w:ind w:left="720" w:firstLine="720"/>
        <w:rPr>
          <w:i/>
        </w:rPr>
      </w:pPr>
      <w:r w:rsidRPr="009333EF">
        <w:rPr>
          <w:i/>
        </w:rPr>
        <w:t>Reply2-&gt;wait (NEWITEM, GetIt);</w:t>
      </w:r>
    </w:p>
    <w:p w14:paraId="57B572DA" w14:textId="77777777" w:rsidR="00D671B7" w:rsidRPr="009333EF" w:rsidRDefault="00D671B7" w:rsidP="005C1BD4">
      <w:pPr>
        <w:pStyle w:val="firstparagraph"/>
        <w:spacing w:after="0"/>
        <w:ind w:firstLine="720"/>
        <w:rPr>
          <w:i/>
        </w:rPr>
      </w:pPr>
      <w:r w:rsidRPr="009333EF">
        <w:rPr>
          <w:i/>
        </w:rPr>
        <w:t>state GetIt:</w:t>
      </w:r>
    </w:p>
    <w:p w14:paraId="670405F6"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065965F" w14:textId="77777777" w:rsidR="00D671B7" w:rsidRPr="009333EF" w:rsidRDefault="00D671B7" w:rsidP="005C1BD4">
      <w:pPr>
        <w:pStyle w:val="firstparagraph"/>
        <w:spacing w:after="0"/>
        <w:ind w:left="720" w:firstLine="720"/>
        <w:rPr>
          <w:i/>
        </w:rPr>
      </w:pPr>
      <w:r w:rsidRPr="009333EF">
        <w:rPr>
          <w:i/>
        </w:rPr>
        <w:t>if (!NRcv++) {</w:t>
      </w:r>
    </w:p>
    <w:p w14:paraId="7446727B" w14:textId="77777777" w:rsidR="00D671B7" w:rsidRPr="009333EF" w:rsidRDefault="00D671B7" w:rsidP="005C1BD4">
      <w:pPr>
        <w:pStyle w:val="firstparagraph"/>
        <w:spacing w:after="0"/>
        <w:ind w:left="1440" w:firstLine="720"/>
        <w:rPr>
          <w:i/>
        </w:rPr>
      </w:pPr>
      <w:r w:rsidRPr="009333EF">
        <w:rPr>
          <w:i/>
        </w:rPr>
        <w:t>Reply1-&gt;wait (NEWITEM, GetIt);</w:t>
      </w:r>
    </w:p>
    <w:p w14:paraId="4DA2CCD2" w14:textId="77777777" w:rsidR="00D671B7" w:rsidRPr="009333EF" w:rsidRDefault="00D671B7" w:rsidP="005C1BD4">
      <w:pPr>
        <w:pStyle w:val="firstparagraph"/>
        <w:spacing w:after="0"/>
        <w:ind w:left="1440" w:firstLine="720"/>
        <w:rPr>
          <w:i/>
        </w:rPr>
      </w:pPr>
      <w:r w:rsidRPr="009333EF">
        <w:rPr>
          <w:i/>
        </w:rPr>
        <w:t>Reply2-&gt;wait (NEWITEM, GetIt);</w:t>
      </w:r>
    </w:p>
    <w:p w14:paraId="7998831B" w14:textId="77777777" w:rsidR="00D671B7" w:rsidRPr="009333EF" w:rsidRDefault="00D671B7" w:rsidP="005C1BD4">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AEA9572" w14:textId="77777777" w:rsidR="00D671B7" w:rsidRPr="009333EF" w:rsidRDefault="00D671B7" w:rsidP="005C1BD4">
      <w:pPr>
        <w:pStyle w:val="firstparagraph"/>
        <w:spacing w:after="0"/>
        <w:ind w:left="720" w:firstLine="720"/>
        <w:rPr>
          <w:i/>
        </w:rPr>
      </w:pPr>
      <w:r w:rsidRPr="009333EF">
        <w:rPr>
          <w:i/>
        </w:rPr>
        <w:t>}</w:t>
      </w:r>
    </w:p>
    <w:p w14:paraId="44743352" w14:textId="77777777" w:rsidR="005C1BD4" w:rsidRPr="009333EF" w:rsidRDefault="005C1BD4" w:rsidP="005C1BD4">
      <w:pPr>
        <w:pStyle w:val="firstparagraph"/>
        <w:rPr>
          <w:i/>
        </w:rPr>
      </w:pPr>
      <w:r w:rsidRPr="009333EF">
        <w:rPr>
          <w:i/>
        </w:rPr>
        <w:lastRenderedPageBreak/>
        <w:tab/>
        <w:t>…</w:t>
      </w:r>
    </w:p>
    <w:p w14:paraId="38E1A2D6" w14:textId="77777777" w:rsidR="00D671B7" w:rsidRPr="009333EF" w:rsidRDefault="00D671B7" w:rsidP="00D671B7">
      <w:pPr>
        <w:pStyle w:val="firstparagraph"/>
      </w:pPr>
      <w:r w:rsidRPr="009333EF">
        <w:t>The process wants to make sure that it receives both items; ho</w:t>
      </w:r>
      <w:r w:rsidR="005C1BD4" w:rsidRPr="009333EF">
        <w:t xml:space="preserve">wever, unless the servers </w:t>
      </w:r>
      <w:r w:rsidRPr="009333EF">
        <w:t xml:space="preserve">use </w:t>
      </w:r>
      <w:r w:rsidRPr="009333EF">
        <w:rPr>
          <w:i/>
        </w:rPr>
        <w:t>putP</w:t>
      </w:r>
      <w:r w:rsidRPr="009333EF">
        <w:t xml:space="preserve"> instead of </w:t>
      </w:r>
      <w:r w:rsidRPr="009333EF">
        <w:rPr>
          <w:i/>
        </w:rPr>
        <w:t>put</w:t>
      </w:r>
      <w:r w:rsidRPr="009333EF">
        <w:t>, one item can be lost</w:t>
      </w:r>
      <w:r w:rsidR="005C1BD4" w:rsidRPr="009333EF">
        <w:t>, because</w:t>
      </w:r>
      <w:r w:rsidRPr="009333EF">
        <w:t xml:space="preserve"> the following scenario is possible:</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p>
    <w:p w14:paraId="4330C19C" w14:textId="77777777" w:rsidR="00D671B7" w:rsidRPr="009333EF" w:rsidRDefault="00D671B7" w:rsidP="00596F24">
      <w:pPr>
        <w:pStyle w:val="firstparagraph"/>
        <w:numPr>
          <w:ilvl w:val="0"/>
          <w:numId w:val="47"/>
        </w:numPr>
      </w:pPr>
      <w:r w:rsidRPr="009333EF">
        <w:t>Server</w:t>
      </w:r>
      <w:r w:rsidR="005C1BD4" w:rsidRPr="009333EF">
        <w:t xml:space="preserve"> </w:t>
      </w:r>
      <m:oMath>
        <m:r>
          <w:rPr>
            <w:rFonts w:ascii="Cambria Math" w:hAnsi="Cambria Math"/>
          </w:rPr>
          <m:t>1</m:t>
        </m:r>
      </m:oMath>
      <w:r w:rsidRPr="009333EF">
        <w:t xml:space="preserve"> executes </w:t>
      </w:r>
      <w:r w:rsidRPr="009333EF">
        <w:rPr>
          <w:i/>
        </w:rPr>
        <w:t>put</w:t>
      </w:r>
      <w:r w:rsidRPr="009333EF">
        <w:t xml:space="preserve">, and the </w:t>
      </w:r>
      <w:r w:rsidR="005C1BD4" w:rsidRPr="009333EF">
        <w:rPr>
          <w:i/>
        </w:rPr>
        <w:t>C</w:t>
      </w:r>
      <w:r w:rsidRPr="009333EF">
        <w:rPr>
          <w:i/>
        </w:rPr>
        <w:t>ustomer</w:t>
      </w:r>
      <w:r w:rsidRPr="009333EF">
        <w:t xml:space="preserve"> is scheduled</w:t>
      </w:r>
      <w:r w:rsidR="005C1BD4" w:rsidRPr="009333EF">
        <w:t xml:space="preserve"> to be restarted in the current </w:t>
      </w:r>
      <w:r w:rsidRPr="009333EF">
        <w:rPr>
          <w:i/>
        </w:rPr>
        <w:t>ITU</w:t>
      </w:r>
      <w:r w:rsidR="005C1BD4" w:rsidRPr="009333EF">
        <w:t xml:space="preserve">. </w:t>
      </w:r>
      <w:r w:rsidRPr="009333EF">
        <w:t>The order of this request is irrelevant.</w:t>
      </w:r>
    </w:p>
    <w:p w14:paraId="40805DA8" w14:textId="77777777" w:rsidR="00D671B7" w:rsidRPr="009333EF" w:rsidRDefault="00D671B7" w:rsidP="00596F24">
      <w:pPr>
        <w:pStyle w:val="firstparagraph"/>
        <w:numPr>
          <w:ilvl w:val="0"/>
          <w:numId w:val="47"/>
        </w:numPr>
      </w:pPr>
      <w:r w:rsidRPr="009333EF">
        <w:t xml:space="preserve">Before the customer is awakened, server </w:t>
      </w:r>
      <m:oMath>
        <m:r>
          <w:rPr>
            <w:rFonts w:ascii="Cambria Math" w:hAnsi="Cambria Math"/>
          </w:rPr>
          <m:t>2</m:t>
        </m:r>
      </m:oMath>
      <w:r w:rsidRPr="009333EF">
        <w:t xml:space="preserve"> executes </w:t>
      </w:r>
      <w:r w:rsidRPr="009333EF">
        <w:rPr>
          <w:i/>
        </w:rPr>
        <w:t>put</w:t>
      </w:r>
      <w:r w:rsidR="005C1BD4" w:rsidRPr="009333EF">
        <w:t xml:space="preserve">. Thus, there are </w:t>
      </w:r>
      <w:r w:rsidRPr="009333EF">
        <w:t xml:space="preserve">two events that want to restart the </w:t>
      </w:r>
      <w:r w:rsidR="005C1BD4" w:rsidRPr="009333EF">
        <w:rPr>
          <w:i/>
        </w:rPr>
        <w:t>C</w:t>
      </w:r>
      <w:r w:rsidRPr="009333EF">
        <w:rPr>
          <w:i/>
        </w:rPr>
        <w:t>ustomer</w:t>
      </w:r>
      <w:r w:rsidRPr="009333EF">
        <w:t xml:space="preserve"> at the same time.</w:t>
      </w:r>
    </w:p>
    <w:p w14:paraId="1795C3A9" w14:textId="77777777" w:rsidR="00D671B7" w:rsidRPr="009333EF" w:rsidRDefault="00D671B7" w:rsidP="00596F24">
      <w:pPr>
        <w:pStyle w:val="firstparagraph"/>
        <w:numPr>
          <w:ilvl w:val="0"/>
          <w:numId w:val="47"/>
        </w:numPr>
      </w:pPr>
      <w:r w:rsidRPr="009333EF">
        <w:t xml:space="preserve">The </w:t>
      </w:r>
      <w:r w:rsidR="005C1BD4" w:rsidRPr="009333EF">
        <w:rPr>
          <w:i/>
        </w:rPr>
        <w:t>C</w:t>
      </w:r>
      <w:r w:rsidRPr="009333EF">
        <w:rPr>
          <w:i/>
        </w:rPr>
        <w:t>ustomer</w:t>
      </w:r>
      <w:r w:rsidRPr="009333EF">
        <w:t xml:space="preserve"> is restarted and it perceives only one of the two events. Thus, one of</w:t>
      </w:r>
      <w:r w:rsidR="005C1BD4" w:rsidRPr="009333EF">
        <w:t xml:space="preserve"> </w:t>
      </w:r>
      <w:r w:rsidRPr="009333EF">
        <w:t>the items is lost.</w:t>
      </w:r>
    </w:p>
    <w:p w14:paraId="677FE4C3" w14:textId="6AFE0E66" w:rsidR="00D671B7" w:rsidRPr="009333EF" w:rsidRDefault="00D671B7" w:rsidP="00D671B7">
      <w:pPr>
        <w:pStyle w:val="firstparagraph"/>
      </w:pPr>
      <w:r w:rsidRPr="009333EF">
        <w:t>One may try to eliminate the problem by assigning a very</w:t>
      </w:r>
      <w:r w:rsidR="005C1BD4" w:rsidRPr="009333EF">
        <w:t xml:space="preserve"> low order to the wait requests </w:t>
      </w:r>
      <w:r w:rsidRPr="009333EF">
        <w:t xml:space="preserve">issued by the </w:t>
      </w:r>
      <w:r w:rsidR="00680410" w:rsidRPr="009333EF">
        <w:rPr>
          <w:i/>
        </w:rPr>
        <w:t>C</w:t>
      </w:r>
      <w:r w:rsidRPr="009333EF">
        <w:rPr>
          <w:i/>
        </w:rPr>
        <w:t>ustomer</w:t>
      </w:r>
      <w:r w:rsidRPr="009333EF">
        <w:t xml:space="preserve"> (</w:t>
      </w:r>
      <w:r w:rsidR="005C1BD4" w:rsidRPr="009333EF">
        <w:t>Section </w:t>
      </w:r>
      <w:r w:rsidR="005C1BD4" w:rsidRPr="009333EF">
        <w:fldChar w:fldCharType="begin"/>
      </w:r>
      <w:r w:rsidR="005C1BD4" w:rsidRPr="009333EF">
        <w:instrText xml:space="preserve"> REF _Ref505764375 \r \h </w:instrText>
      </w:r>
      <w:r w:rsidR="005C1BD4" w:rsidRPr="009333EF">
        <w:fldChar w:fldCharType="separate"/>
      </w:r>
      <w:r w:rsidR="003D1CFC">
        <w:t>5.1.4</w:t>
      </w:r>
      <w:r w:rsidR="005C1BD4" w:rsidRPr="009333EF">
        <w:fldChar w:fldCharType="end"/>
      </w:r>
      <w:r w:rsidRPr="009333EF">
        <w:t xml:space="preserve">). Another solution </w:t>
      </w:r>
      <w:r w:rsidR="005C1BD4" w:rsidRPr="009333EF">
        <w:t xml:space="preserve">is to make the servers use </w:t>
      </w:r>
      <w:r w:rsidR="005C1BD4" w:rsidRPr="009333EF">
        <w:rPr>
          <w:i/>
        </w:rPr>
        <w:t>putP</w:t>
      </w:r>
      <w:r w:rsidR="005C1BD4" w:rsidRPr="009333EF">
        <w:t xml:space="preserve"> </w:t>
      </w:r>
      <w:r w:rsidRPr="009333EF">
        <w:t xml:space="preserve">instead </w:t>
      </w:r>
      <w:r w:rsidRPr="009333EF">
        <w:rPr>
          <w:i/>
        </w:rPr>
        <w:t>put</w:t>
      </w:r>
      <w:r w:rsidRPr="009333EF">
        <w:t xml:space="preserve">. Then, each </w:t>
      </w:r>
      <w:r w:rsidRPr="009333EF">
        <w:rPr>
          <w:i/>
        </w:rPr>
        <w:t>put</w:t>
      </w:r>
      <w:r w:rsidRPr="009333EF">
        <w:t xml:space="preserve"> operation will be immediately responded to by the </w:t>
      </w:r>
      <w:r w:rsidR="005C1BD4" w:rsidRPr="009333EF">
        <w:rPr>
          <w:i/>
        </w:rPr>
        <w:t>C</w:t>
      </w:r>
      <w:r w:rsidRPr="009333EF">
        <w:rPr>
          <w:i/>
        </w:rPr>
        <w:t>ustomer</w:t>
      </w:r>
      <w:r w:rsidR="005C1BD4" w:rsidRPr="009333EF">
        <w:t xml:space="preserve">, </w:t>
      </w:r>
      <w:r w:rsidRPr="009333EF">
        <w:t xml:space="preserve">irrespective of the order of its wait requests. Yet another </w:t>
      </w:r>
      <w:r w:rsidR="005C1BD4" w:rsidRPr="009333EF">
        <w:t xml:space="preserve">solution is to create mailboxes </w:t>
      </w:r>
      <w:r w:rsidRPr="009333EF">
        <w:rPr>
          <w:i/>
        </w:rPr>
        <w:t>Reply1</w:t>
      </w:r>
      <w:r w:rsidRPr="009333EF">
        <w:t xml:space="preserve"> and </w:t>
      </w:r>
      <w:r w:rsidRPr="009333EF">
        <w:rPr>
          <w:i/>
        </w:rPr>
        <w:t>Reply2</w:t>
      </w:r>
      <w:r w:rsidRPr="009333EF">
        <w:t xml:space="preserve"> </w:t>
      </w:r>
      <w:r w:rsidR="00372A8E" w:rsidRPr="009333EF">
        <w:t>as</w:t>
      </w:r>
      <w:r w:rsidRPr="009333EF">
        <w:t xml:space="preserve"> capacity</w:t>
      </w:r>
      <w:r w:rsidR="00680410" w:rsidRPr="009333EF">
        <w:t>-</w:t>
      </w:r>
      <m:oMath>
        <m:r>
          <w:rPr>
            <w:rFonts w:ascii="Cambria Math" w:hAnsi="Cambria Math"/>
          </w:rPr>
          <m:t>1</m:t>
        </m:r>
      </m:oMath>
      <w:r w:rsidRPr="009333EF">
        <w:t xml:space="preserve"> and replace </w:t>
      </w:r>
      <w:r w:rsidRPr="009333EF">
        <w:rPr>
          <w:i/>
        </w:rPr>
        <w:t>NEWITEM</w:t>
      </w:r>
      <w:r w:rsidRPr="009333EF">
        <w:t xml:space="preserve"> with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w:t>
      </w:r>
    </w:p>
    <w:p w14:paraId="3077F9C9" w14:textId="77777777" w:rsidR="00D671B7" w:rsidRPr="009333EF" w:rsidRDefault="00D671B7" w:rsidP="00D671B7">
      <w:pPr>
        <w:pStyle w:val="firstparagraph"/>
      </w:pPr>
      <w:r w:rsidRPr="009333EF">
        <w:t>It might seem that the above piece of code could be rewritten in the followin</w:t>
      </w:r>
      <w:r w:rsidR="005C1BD4" w:rsidRPr="009333EF">
        <w:t xml:space="preserve">g (apparently </w:t>
      </w:r>
      <w:r w:rsidRPr="009333EF">
        <w:t>equivalent) way:</w:t>
      </w:r>
    </w:p>
    <w:p w14:paraId="05B671E9" w14:textId="77777777" w:rsidR="005C1BD4" w:rsidRPr="009333EF" w:rsidRDefault="005C1BD4" w:rsidP="005C1BD4">
      <w:pPr>
        <w:pStyle w:val="firstparagraph"/>
        <w:spacing w:after="0"/>
        <w:ind w:firstLine="720"/>
        <w:rPr>
          <w:i/>
        </w:rPr>
      </w:pPr>
      <w:r w:rsidRPr="009333EF">
        <w:rPr>
          <w:i/>
        </w:rPr>
        <w:t>…</w:t>
      </w:r>
    </w:p>
    <w:p w14:paraId="433C9B9C" w14:textId="77777777" w:rsidR="00D671B7" w:rsidRPr="009333EF" w:rsidRDefault="00D671B7" w:rsidP="005C1BD4">
      <w:pPr>
        <w:pStyle w:val="firstparagraph"/>
        <w:spacing w:after="0"/>
        <w:ind w:firstLine="720"/>
        <w:rPr>
          <w:i/>
        </w:rPr>
      </w:pPr>
      <w:r w:rsidRPr="009333EF">
        <w:rPr>
          <w:i/>
        </w:rPr>
        <w:t>state GetNumber:</w:t>
      </w:r>
    </w:p>
    <w:p w14:paraId="072A90B5" w14:textId="77777777" w:rsidR="00D671B7" w:rsidRPr="009333EF" w:rsidRDefault="00D671B7" w:rsidP="005C1BD4">
      <w:pPr>
        <w:pStyle w:val="firstparagraph"/>
        <w:spacing w:after="0"/>
        <w:ind w:left="720" w:firstLine="720"/>
        <w:rPr>
          <w:i/>
        </w:rPr>
      </w:pPr>
      <w:r w:rsidRPr="009333EF">
        <w:rPr>
          <w:i/>
        </w:rPr>
        <w:t>NRcv = 0;</w:t>
      </w:r>
    </w:p>
    <w:p w14:paraId="06FE2BDA"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5FE4F13B"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D07569F" w14:textId="77777777" w:rsidR="00D671B7" w:rsidRPr="009333EF" w:rsidRDefault="00D671B7" w:rsidP="005C1BD4">
      <w:pPr>
        <w:pStyle w:val="firstparagraph"/>
        <w:spacing w:after="0"/>
        <w:ind w:left="720"/>
        <w:rPr>
          <w:i/>
        </w:rPr>
      </w:pPr>
      <w:r w:rsidRPr="009333EF">
        <w:rPr>
          <w:i/>
        </w:rPr>
        <w:t>transient Loop:</w:t>
      </w:r>
    </w:p>
    <w:p w14:paraId="4D930B12"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D1C8E61" w14:textId="77777777" w:rsidR="00D671B7" w:rsidRPr="009333EF" w:rsidRDefault="00D671B7" w:rsidP="005C1BD4">
      <w:pPr>
        <w:pStyle w:val="firstparagraph"/>
        <w:spacing w:after="0"/>
        <w:ind w:left="720" w:firstLine="720"/>
        <w:rPr>
          <w:i/>
        </w:rPr>
      </w:pPr>
      <w:r w:rsidRPr="009333EF">
        <w:rPr>
          <w:i/>
        </w:rPr>
        <w:t>Reply2-&gt;wait (NEWITEM, GetIt);</w:t>
      </w:r>
    </w:p>
    <w:p w14:paraId="6B8ED4BC" w14:textId="77777777" w:rsidR="00D671B7" w:rsidRPr="009333EF" w:rsidRDefault="00D671B7" w:rsidP="005C1BD4">
      <w:pPr>
        <w:pStyle w:val="firstparagraph"/>
        <w:spacing w:after="0"/>
        <w:ind w:firstLine="720"/>
        <w:rPr>
          <w:i/>
        </w:rPr>
      </w:pPr>
      <w:r w:rsidRPr="009333EF">
        <w:rPr>
          <w:i/>
        </w:rPr>
        <w:t>state GetIt:</w:t>
      </w:r>
    </w:p>
    <w:p w14:paraId="618424A9"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57F44AF" w14:textId="77777777" w:rsidR="00D671B7" w:rsidRPr="009333EF" w:rsidRDefault="00D671B7" w:rsidP="005C1BD4">
      <w:pPr>
        <w:pStyle w:val="firstparagraph"/>
        <w:spacing w:after="0"/>
        <w:ind w:left="720" w:firstLine="720"/>
        <w:rPr>
          <w:i/>
        </w:rPr>
      </w:pPr>
      <w:r w:rsidRPr="009333EF">
        <w:rPr>
          <w:i/>
        </w:rPr>
        <w:t>if (!NRcv++) proceed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E7AA686" w14:textId="77777777" w:rsidR="005C1BD4" w:rsidRPr="009333EF" w:rsidRDefault="005C1BD4" w:rsidP="005C1BD4">
      <w:pPr>
        <w:pStyle w:val="firstparagraph"/>
        <w:rPr>
          <w:i/>
        </w:rPr>
      </w:pPr>
      <w:r w:rsidRPr="009333EF">
        <w:rPr>
          <w:i/>
        </w:rPr>
        <w:tab/>
        <w:t>…</w:t>
      </w:r>
    </w:p>
    <w:p w14:paraId="625317F4" w14:textId="29222E3F" w:rsidR="006C153B" w:rsidRPr="009333EF" w:rsidRDefault="00D671B7" w:rsidP="00D671B7">
      <w:pPr>
        <w:pStyle w:val="firstparagraph"/>
      </w:pPr>
      <w:r w:rsidRPr="009333EF">
        <w:t>One should be careful with such simpli</w:t>
      </w:r>
      <w:r w:rsidR="009E3D57" w:rsidRPr="009333EF">
        <w:t>fi</w:t>
      </w:r>
      <w:r w:rsidRPr="009333EF">
        <w:t xml:space="preserve">cations. Note that </w:t>
      </w:r>
      <w:r w:rsidRPr="009333EF">
        <w:rPr>
          <w:i/>
        </w:rPr>
        <w:t>proceed</w:t>
      </w:r>
      <w:r w:rsidRPr="009333EF">
        <w:t xml:space="preserve"> (</w:t>
      </w:r>
      <w:r w:rsidR="005C1BD4" w:rsidRPr="009333EF">
        <w:t>Section </w:t>
      </w:r>
      <w:r w:rsidR="005C1BD4" w:rsidRPr="009333EF">
        <w:fldChar w:fldCharType="begin"/>
      </w:r>
      <w:r w:rsidR="005C1BD4" w:rsidRPr="009333EF">
        <w:instrText xml:space="preserve"> REF _Ref506059985 \r \h </w:instrText>
      </w:r>
      <w:r w:rsidR="005C1BD4" w:rsidRPr="009333EF">
        <w:fldChar w:fldCharType="separate"/>
      </w:r>
      <w:r w:rsidR="003D1CFC">
        <w:t>5.3.1</w:t>
      </w:r>
      <w:r w:rsidR="005C1BD4" w:rsidRPr="009333EF">
        <w:fldChar w:fldCharType="end"/>
      </w:r>
      <w:r w:rsidRPr="009333EF">
        <w:t>) is</w:t>
      </w:r>
      <w:r w:rsidR="005C1BD4" w:rsidRPr="009333EF">
        <w:t xml:space="preserve"> in fact</w:t>
      </w:r>
      <w:r w:rsidRPr="009333EF">
        <w:t xml:space="preserve"> a </w:t>
      </w:r>
      <w:r w:rsidRPr="009333EF">
        <w:rPr>
          <w:i/>
        </w:rPr>
        <w:t>Timer</w:t>
      </w:r>
      <w:r w:rsidR="005C1BD4" w:rsidRPr="009333EF">
        <w:t xml:space="preserve"> wait request (for </w:t>
      </w:r>
      <m:oMath>
        <m:r>
          <w:rPr>
            <w:rFonts w:ascii="Cambria Math" w:hAnsi="Cambria Math"/>
          </w:rPr>
          <m:t>0</m:t>
        </m:r>
      </m:oMath>
      <w:r w:rsidR="005C1BD4" w:rsidRPr="009333EF">
        <w:t xml:space="preserve"> </w:t>
      </w:r>
      <w:r w:rsidR="005C1BD4" w:rsidRPr="009333EF">
        <w:rPr>
          <w:i/>
        </w:rPr>
        <w:t>ITU</w:t>
      </w:r>
      <w:r w:rsidRPr="009333EF">
        <w:rPr>
          <w:i/>
        </w:rPr>
        <w:t>s</w:t>
      </w:r>
      <w:r w:rsidRPr="009333EF">
        <w:t>). Thus, it is possi</w:t>
      </w:r>
      <w:r w:rsidR="005C1BD4" w:rsidRPr="009333EF">
        <w:t xml:space="preserve">ble that when the second server </w:t>
      </w:r>
      <w:r w:rsidRPr="009333EF">
        <w:t xml:space="preserve">executes </w:t>
      </w:r>
      <w:r w:rsidRPr="009333EF">
        <w:rPr>
          <w:i/>
        </w:rPr>
        <w:t>putP</w:t>
      </w:r>
      <w:r w:rsidRPr="009333EF">
        <w:t>,</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the </w:t>
      </w:r>
      <w:r w:rsidR="005C1BD4" w:rsidRPr="009333EF">
        <w:rPr>
          <w:i/>
        </w:rPr>
        <w:t>C</w:t>
      </w:r>
      <w:r w:rsidRPr="009333EF">
        <w:rPr>
          <w:i/>
        </w:rPr>
        <w:t>ustomer</w:t>
      </w:r>
      <w:r w:rsidRPr="009333EF">
        <w:t xml:space="preserve"> is not ready to receive the item</w:t>
      </w:r>
      <w:r w:rsidR="005C1BD4" w:rsidRPr="009333EF">
        <w:t xml:space="preserve"> (although it will become ready </w:t>
      </w:r>
      <w:r w:rsidRPr="009333EF">
        <w:t>within the c</w:t>
      </w:r>
      <w:r w:rsidR="005C1BD4" w:rsidRPr="009333EF">
        <w:t xml:space="preserve">urrent </w:t>
      </w:r>
      <w:r w:rsidR="005C1BD4" w:rsidRPr="009333EF">
        <w:rPr>
          <w:i/>
        </w:rPr>
        <w:t>ITU</w:t>
      </w:r>
      <w:r w:rsidRPr="009333EF">
        <w:t xml:space="preserve">). By replacing </w:t>
      </w:r>
      <w:r w:rsidRPr="009333EF">
        <w:rPr>
          <w:i/>
        </w:rPr>
        <w:t>proceed</w:t>
      </w:r>
      <w:r w:rsidRPr="009333EF">
        <w:t xml:space="preserve"> with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5C1BD4" w:rsidRPr="009333EF">
        <w:t>, we</w:t>
      </w:r>
      <w:r w:rsidRPr="009333EF">
        <w:t xml:space="preserve"> </w:t>
      </w:r>
      <w:r w:rsidR="005C1BD4" w:rsidRPr="009333EF">
        <w:t xml:space="preserve">retain </w:t>
      </w:r>
      <w:r w:rsidRPr="009333EF">
        <w:t xml:space="preserve">the exact functionality of the original code, as </w:t>
      </w:r>
      <w:r w:rsidRPr="009333EF">
        <w:rPr>
          <w:i/>
        </w:rPr>
        <w:t>sameas</w:t>
      </w:r>
      <w:r w:rsidRPr="009333EF">
        <w:t xml:space="preserve"> e</w:t>
      </w:r>
      <w:r w:rsidR="009E3D57" w:rsidRPr="009333EF">
        <w:t>ff</w:t>
      </w:r>
      <w:r w:rsidRPr="009333EF">
        <w:t>ec</w:t>
      </w:r>
      <w:r w:rsidR="005C1BD4" w:rsidRPr="009333EF">
        <w:t xml:space="preserve">tively “replicates” the body of </w:t>
      </w:r>
      <w:r w:rsidRPr="009333EF">
        <w:t xml:space="preserve">state </w:t>
      </w:r>
      <w:r w:rsidRPr="009333EF">
        <w:rPr>
          <w:i/>
        </w:rPr>
        <w:t>Loop</w:t>
      </w:r>
      <w:r w:rsidRPr="009333EF">
        <w:t xml:space="preserve"> at its occurrence (no state transition via the </w:t>
      </w:r>
      <w:r w:rsidR="00372A8E" w:rsidRPr="009333EF">
        <w:t>event queue</w:t>
      </w:r>
      <w:r w:rsidRPr="009333EF">
        <w:t xml:space="preserve"> is involved).</w:t>
      </w:r>
    </w:p>
    <w:p w14:paraId="28CACB1A" w14:textId="77777777" w:rsidR="006D29DA" w:rsidRPr="009333EF" w:rsidRDefault="006D29DA" w:rsidP="00596F24">
      <w:pPr>
        <w:pStyle w:val="Heading2"/>
        <w:numPr>
          <w:ilvl w:val="1"/>
          <w:numId w:val="4"/>
        </w:numPr>
        <w:rPr>
          <w:lang w:val="en-US"/>
        </w:rPr>
      </w:pPr>
      <w:bookmarkStart w:id="551" w:name="_Ref512507067"/>
      <w:bookmarkStart w:id="552" w:name="_Toc190627839"/>
      <w:r w:rsidRPr="009333EF">
        <w:rPr>
          <w:lang w:val="en-US"/>
        </w:rPr>
        <w:t>Barrie</w:t>
      </w:r>
      <w:bookmarkEnd w:id="522"/>
      <w:r w:rsidRPr="009333EF">
        <w:rPr>
          <w:lang w:val="en-US"/>
        </w:rPr>
        <w:t>r</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barrier" \r "mailbox_barrier" \b </w:instrText>
      </w:r>
      <w:r w:rsidR="007F36C1" w:rsidRPr="009333EF">
        <w:rPr>
          <w:lang w:val="en-US"/>
        </w:rPr>
        <w:fldChar w:fldCharType="end"/>
      </w:r>
      <w:r w:rsidRPr="009333EF">
        <w:rPr>
          <w:lang w:val="en-US"/>
        </w:rPr>
        <w:t xml:space="preserve"> mailboxes</w:t>
      </w:r>
      <w:bookmarkEnd w:id="551"/>
      <w:bookmarkEnd w:id="552"/>
    </w:p>
    <w:p w14:paraId="06DE67A9" w14:textId="77777777" w:rsidR="006D29DA" w:rsidRPr="009333EF" w:rsidRDefault="006D29DA" w:rsidP="006D29DA">
      <w:pPr>
        <w:pStyle w:val="firstparagraph"/>
      </w:pPr>
      <w:bookmarkStart w:id="553" w:name="mailbox_barrier"/>
      <w:r w:rsidRPr="009333EF">
        <w:t xml:space="preserve">A barrier mailbox is an internal mailbox whose </w:t>
      </w:r>
      <w:r w:rsidR="00680410" w:rsidRPr="009333EF">
        <w:t xml:space="preserve">formal </w:t>
      </w:r>
      <w:r w:rsidRPr="009333EF">
        <w:t>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is negative. The exact value of that capacity does not matter: it is used as a </w:t>
      </w:r>
      <w:r w:rsidR="009E3D57" w:rsidRPr="009333EF">
        <w:t>fl</w:t>
      </w:r>
      <w:r w:rsidRPr="009333EF">
        <w:t xml:space="preserve">ag to tell a barrier mailbox from a </w:t>
      </w:r>
      <w:r w:rsidR="009E3D57" w:rsidRPr="009333EF">
        <w:t>fi</w:t>
      </w:r>
      <w:r w:rsidRPr="009333EF">
        <w:t>fo.</w:t>
      </w:r>
    </w:p>
    <w:p w14:paraId="1D3B6F40" w14:textId="77777777" w:rsidR="006D29DA" w:rsidRPr="009333EF" w:rsidRDefault="006D29DA" w:rsidP="00596F24">
      <w:pPr>
        <w:pStyle w:val="Heading3"/>
        <w:numPr>
          <w:ilvl w:val="2"/>
          <w:numId w:val="4"/>
        </w:numPr>
        <w:rPr>
          <w:lang w:val="en-US"/>
        </w:rPr>
      </w:pPr>
      <w:bookmarkStart w:id="554" w:name="_Toc190627840"/>
      <w:r w:rsidRPr="009333EF">
        <w:rPr>
          <w:lang w:val="en-US"/>
        </w:rPr>
        <w:lastRenderedPageBreak/>
        <w:t>Declaring and creating barrier mailboxes</w:t>
      </w:r>
      <w:bookmarkEnd w:id="554"/>
    </w:p>
    <w:p w14:paraId="0C27AE37" w14:textId="77777777" w:rsidR="006D29DA" w:rsidRPr="009333EF" w:rsidRDefault="006D29DA" w:rsidP="006D29DA">
      <w:pPr>
        <w:pStyle w:val="firstparagraph"/>
      </w:pPr>
      <w:r w:rsidRPr="009333EF">
        <w:t>A barrier mailbox is usually untyped. The simplest way to set up a barrier mailbox is to use the default mailbox type and set its capacity to something negative, e.g.:</w:t>
      </w:r>
    </w:p>
    <w:p w14:paraId="69531DCA" w14:textId="77777777" w:rsidR="006D29DA" w:rsidRPr="009333EF" w:rsidRDefault="006D29DA" w:rsidP="006D29DA">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*bm;</w:t>
      </w:r>
    </w:p>
    <w:p w14:paraId="34AAB5DC" w14:textId="77777777" w:rsidR="006D29DA" w:rsidRPr="009333EF" w:rsidRDefault="006D29DA" w:rsidP="006D29DA">
      <w:pPr>
        <w:pStyle w:val="firstparagraph"/>
        <w:spacing w:after="0"/>
        <w:ind w:firstLine="720"/>
        <w:rPr>
          <w:i/>
        </w:rPr>
      </w:pPr>
      <w:r w:rsidRPr="009333EF">
        <w:rPr>
          <w:i/>
        </w:rPr>
        <w:t>...</w:t>
      </w:r>
    </w:p>
    <w:p w14:paraId="140F8CD8" w14:textId="77777777" w:rsidR="006D29DA" w:rsidRPr="009333EF" w:rsidRDefault="006D29DA" w:rsidP="006D29DA">
      <w:pPr>
        <w:pStyle w:val="firstparagraph"/>
        <w:ind w:firstLine="720"/>
        <w:rPr>
          <w:i/>
        </w:rPr>
      </w:pPr>
      <w:r w:rsidRPr="009333EF">
        <w:rPr>
          <w:i/>
        </w:rPr>
        <w:t>bm = create Mailbox (–1);</w:t>
      </w:r>
    </w:p>
    <w:p w14:paraId="339AFEBB" w14:textId="77777777" w:rsidR="006D29DA" w:rsidRPr="009333EF" w:rsidRDefault="006D29DA" w:rsidP="006D29DA">
      <w:pPr>
        <w:pStyle w:val="firstparagraph"/>
      </w:pPr>
      <w:r w:rsidRPr="009333EF">
        <w:t>It may be convenient to introduce a non-standard type, to improve code clarity, e.g.:</w:t>
      </w:r>
    </w:p>
    <w:p w14:paraId="5C2B119E" w14:textId="77777777" w:rsidR="006D29DA" w:rsidRPr="009333EF" w:rsidRDefault="006D29DA" w:rsidP="006D29DA">
      <w:pPr>
        <w:pStyle w:val="firstparagraph"/>
        <w:spacing w:after="0"/>
        <w:ind w:firstLine="720"/>
        <w:rPr>
          <w:i/>
        </w:rPr>
      </w:pPr>
      <w:r w:rsidRPr="009333EF">
        <w:rPr>
          <w:i/>
        </w:rPr>
        <w:t>mailbox Barrier {</w:t>
      </w:r>
    </w:p>
    <w:p w14:paraId="7B4FB163" w14:textId="77777777" w:rsidR="006D29DA" w:rsidRPr="009333EF" w:rsidRDefault="006D29DA" w:rsidP="006D29DA">
      <w:pPr>
        <w:pStyle w:val="firstparagraph"/>
        <w:spacing w:after="0"/>
        <w:ind w:left="720" w:firstLine="720"/>
        <w:rPr>
          <w:i/>
        </w:rPr>
      </w:pPr>
      <w:r w:rsidRPr="009333EF">
        <w:rPr>
          <w:i/>
        </w:rPr>
        <w:t>void setup ( ) {</w:t>
      </w:r>
    </w:p>
    <w:p w14:paraId="3B551EBF"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4B8961EC" w14:textId="77777777" w:rsidR="006D29DA" w:rsidRPr="009333EF" w:rsidRDefault="006D29DA" w:rsidP="006D29DA">
      <w:pPr>
        <w:pStyle w:val="firstparagraph"/>
        <w:spacing w:after="0"/>
        <w:ind w:left="720" w:firstLine="720"/>
        <w:rPr>
          <w:i/>
        </w:rPr>
      </w:pPr>
      <w:r w:rsidRPr="009333EF">
        <w:rPr>
          <w:i/>
        </w:rPr>
        <w:t>};</w:t>
      </w:r>
    </w:p>
    <w:p w14:paraId="707E8115" w14:textId="77777777" w:rsidR="006D29DA" w:rsidRPr="009333EF" w:rsidRDefault="006D29DA" w:rsidP="006D29DA">
      <w:pPr>
        <w:pStyle w:val="firstparagraph"/>
        <w:ind w:firstLine="720"/>
        <w:rPr>
          <w:i/>
        </w:rPr>
      </w:pPr>
      <w:r w:rsidRPr="009333EF">
        <w:rPr>
          <w:i/>
        </w:rPr>
        <w:t>};</w:t>
      </w:r>
    </w:p>
    <w:p w14:paraId="402B077A" w14:textId="77777777" w:rsidR="006D29DA" w:rsidRPr="009333EF" w:rsidRDefault="006D29DA" w:rsidP="006D29DA">
      <w:pPr>
        <w:pStyle w:val="firstparagraph"/>
      </w:pPr>
      <w:r w:rsidRPr="009333EF">
        <w:t xml:space="preserve">Here, the </w:t>
      </w:r>
      <w:r w:rsidRPr="009333EF">
        <w:rPr>
          <w:i/>
        </w:rPr>
        <w:t>setup</w:t>
      </w:r>
      <w:r w:rsidRPr="009333EF">
        <w:t xml:space="preserve"> method will automatically render the mailbox a barrier upon creation. It may make some sense to use a typed mailbox for this purpose, with the item type being </w:t>
      </w:r>
      <w:r w:rsidRPr="009333EF">
        <w:rPr>
          <w:i/>
        </w:rPr>
        <w:t>int</w:t>
      </w:r>
      <w:r w:rsidRPr="009333EF">
        <w:t>, which coincides with the type of signals awaited and triggered on the mailbox. Thus, we can modify the above declaration into:</w:t>
      </w:r>
    </w:p>
    <w:p w14:paraId="4DCAAF1B" w14:textId="77777777" w:rsidR="006D29DA" w:rsidRPr="009333EF" w:rsidRDefault="006D29DA" w:rsidP="006D29DA">
      <w:pPr>
        <w:pStyle w:val="firstparagraph"/>
        <w:spacing w:after="0"/>
        <w:ind w:firstLine="720"/>
        <w:rPr>
          <w:i/>
        </w:rPr>
      </w:pPr>
      <w:r w:rsidRPr="009333EF">
        <w:rPr>
          <w:i/>
        </w:rPr>
        <w:t>mailbox Barrier (int) {</w:t>
      </w:r>
    </w:p>
    <w:p w14:paraId="73AC8C33" w14:textId="77777777" w:rsidR="006D29DA" w:rsidRPr="009333EF" w:rsidRDefault="006D29DA" w:rsidP="006D29DA">
      <w:pPr>
        <w:pStyle w:val="firstparagraph"/>
        <w:spacing w:after="0"/>
        <w:ind w:left="720" w:firstLine="720"/>
        <w:rPr>
          <w:i/>
        </w:rPr>
      </w:pPr>
      <w:r w:rsidRPr="009333EF">
        <w:rPr>
          <w:i/>
        </w:rPr>
        <w:t>void setup ( ) {</w:t>
      </w:r>
    </w:p>
    <w:p w14:paraId="3D8B8839"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CF5CAC0" w14:textId="77777777" w:rsidR="006D29DA" w:rsidRPr="009333EF" w:rsidRDefault="006D29DA" w:rsidP="006D29DA">
      <w:pPr>
        <w:pStyle w:val="firstparagraph"/>
        <w:spacing w:after="0"/>
        <w:ind w:left="720" w:firstLine="720"/>
        <w:rPr>
          <w:i/>
        </w:rPr>
      </w:pPr>
      <w:r w:rsidRPr="009333EF">
        <w:rPr>
          <w:i/>
        </w:rPr>
        <w:t>};</w:t>
      </w:r>
    </w:p>
    <w:p w14:paraId="6C6FEBA2" w14:textId="77777777" w:rsidR="006D29DA" w:rsidRPr="009333EF" w:rsidRDefault="006D29DA" w:rsidP="006D29DA">
      <w:pPr>
        <w:pStyle w:val="firstparagraph"/>
        <w:ind w:firstLine="720"/>
        <w:rPr>
          <w:i/>
        </w:rPr>
      </w:pPr>
      <w:r w:rsidRPr="009333EF">
        <w:rPr>
          <w:i/>
        </w:rPr>
        <w:t>};</w:t>
      </w:r>
    </w:p>
    <w:p w14:paraId="1CAF956C" w14:textId="38AFA3BC" w:rsidR="005C1BD4" w:rsidRPr="009333EF" w:rsidRDefault="006D29DA" w:rsidP="006D29DA">
      <w:pPr>
        <w:pStyle w:val="firstparagraph"/>
      </w:pPr>
      <w:r w:rsidRPr="009333EF">
        <w:t>The primary advantage of a typed barrier mailbox is that it may sensibly de</w:t>
      </w:r>
      <w:r w:rsidR="009E3D57" w:rsidRPr="009333EF">
        <w:t>fi</w:t>
      </w:r>
      <w:r w:rsidRPr="009333EF">
        <w:t xml:space="preserve">ne an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method (Section </w:t>
      </w:r>
      <w:r w:rsidRPr="009333EF">
        <w:fldChar w:fldCharType="begin"/>
      </w:r>
      <w:r w:rsidRPr="009333EF">
        <w:instrText xml:space="preserve"> REF _Ref508891196 \r \h </w:instrText>
      </w:r>
      <w:r w:rsidRPr="009333EF">
        <w:fldChar w:fldCharType="separate"/>
      </w:r>
      <w:r w:rsidR="003D1CFC">
        <w:t>9.2.1</w:t>
      </w:r>
      <w:r w:rsidRPr="009333EF">
        <w:fldChar w:fldCharType="end"/>
      </w:r>
      <w:r w:rsidRPr="009333EF">
        <w:t>) to be called when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delivered to the mailbox. There is no use for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a barrier mailbox.</w:t>
      </w:r>
    </w:p>
    <w:p w14:paraId="1704158C" w14:textId="77777777" w:rsidR="006D29DA" w:rsidRPr="009333EF" w:rsidRDefault="006D29DA" w:rsidP="00596F24">
      <w:pPr>
        <w:pStyle w:val="Heading3"/>
        <w:numPr>
          <w:ilvl w:val="2"/>
          <w:numId w:val="4"/>
        </w:numPr>
        <w:rPr>
          <w:lang w:val="en-US"/>
        </w:rPr>
      </w:pPr>
      <w:bookmarkStart w:id="555" w:name="_Toc190627841"/>
      <w:r w:rsidRPr="009333EF">
        <w:rPr>
          <w:lang w:val="en-US"/>
        </w:rPr>
        <w:t>Wait requests</w:t>
      </w:r>
      <w:bookmarkEnd w:id="555"/>
    </w:p>
    <w:p w14:paraId="12BB5003" w14:textId="5B2F2CF8" w:rsidR="006D29DA" w:rsidRPr="009333EF" w:rsidRDefault="006D29DA" w:rsidP="006D29DA">
      <w:pPr>
        <w:pStyle w:val="firstparagraph"/>
      </w:pPr>
      <w:r w:rsidRPr="009333EF">
        <w:t>The event argument of a wait request addressed to a barrier mailbox identi</w:t>
      </w:r>
      <w:r w:rsidR="009E3D57" w:rsidRPr="009333EF">
        <w:t>fi</w:t>
      </w:r>
      <w:r w:rsidRPr="009333EF">
        <w:t xml:space="preserve">es the signal that the process wants to await. The event will occur as soon as some other process executes </w:t>
      </w:r>
      <w:r w:rsidRPr="009333EF">
        <w:rPr>
          <w:i/>
        </w:rPr>
        <w:t>signal</w:t>
      </w:r>
      <w:r w:rsidRPr="009333EF">
        <w:t xml:space="preserve"> (Section </w:t>
      </w:r>
      <w:r w:rsidR="007F37AD">
        <w:fldChar w:fldCharType="begin"/>
      </w:r>
      <w:r w:rsidR="007F37AD">
        <w:instrText xml:space="preserve"> REF _Ref3153189 \r \h </w:instrText>
      </w:r>
      <w:r w:rsidR="007F37AD">
        <w:fldChar w:fldCharType="separate"/>
      </w:r>
      <w:r w:rsidR="003D1CFC">
        <w:t>9.3.3</w:t>
      </w:r>
      <w:r w:rsidR="007F37AD">
        <w:fldChar w:fldCharType="end"/>
      </w:r>
      <w:r w:rsidRPr="009333EF">
        <w:t>) whose argument identi</w:t>
      </w:r>
      <w:r w:rsidR="009E3D57" w:rsidRPr="009333EF">
        <w:t>fi</w:t>
      </w:r>
      <w:r w:rsidRPr="009333EF">
        <w:t>es the same event.</w:t>
      </w:r>
    </w:p>
    <w:p w14:paraId="36F946C0" w14:textId="77777777" w:rsidR="006D29DA" w:rsidRPr="009333EF" w:rsidRDefault="006D29DA" w:rsidP="006D29DA">
      <w:pPr>
        <w:pStyle w:val="firstparagraph"/>
      </w:pPr>
      <w:r w:rsidRPr="009333EF">
        <w:t>At any moment, there may be an unlimited number of pending wait request issued to a barrier mailbox, identifying the same or di</w:t>
      </w:r>
      <w:r w:rsidR="009E3D57" w:rsidRPr="009333EF">
        <w:t>ff</w:t>
      </w:r>
      <w:r w:rsidRPr="009333EF">
        <w:t xml:space="preserve">erent events. Whenever an event is signaled, all processes waiting for this particular event are awakened. Other processes, waiting for other events, remain waiting until their respective events are </w:t>
      </w:r>
      <w:r w:rsidR="00173203" w:rsidRPr="009333EF">
        <w:t>delivered</w:t>
      </w:r>
      <w:r w:rsidRPr="009333EF">
        <w:t>.</w:t>
      </w:r>
    </w:p>
    <w:p w14:paraId="141C0E6B" w14:textId="77777777" w:rsidR="006D29DA" w:rsidRPr="009333EF" w:rsidRDefault="006D29DA" w:rsidP="006D29DA">
      <w:pPr>
        <w:pStyle w:val="firstparagraph"/>
      </w:pPr>
      <w:r w:rsidRPr="009333EF">
        <w:t>Note that events triggered on a barrier mailbox are never queued or pending. To be a</w:t>
      </w:r>
      <w:r w:rsidR="009E3D57" w:rsidRPr="009333EF">
        <w:t>ff</w:t>
      </w:r>
      <w:r w:rsidRPr="009333EF">
        <w:t xml:space="preserve">ected, a process must already be waiting on the mailbox at the </w:t>
      </w:r>
      <w:r w:rsidR="0066482D" w:rsidRPr="009333EF">
        <w:t>time</w:t>
      </w:r>
      <w:r w:rsidRPr="009333EF">
        <w:t xml:space="preserve"> </w:t>
      </w:r>
      <w:r w:rsidR="00173203" w:rsidRPr="009333EF">
        <w:t xml:space="preserve">of </w:t>
      </w:r>
      <w:r w:rsidRPr="009333EF">
        <w:t>the event</w:t>
      </w:r>
      <w:r w:rsidR="00173203" w:rsidRPr="009333EF">
        <w:t>’s arrival</w:t>
      </w:r>
      <w:r w:rsidRPr="009333EF">
        <w:t>. A signaled event not being awaited by any process is ignored.</w:t>
      </w:r>
    </w:p>
    <w:p w14:paraId="1361CA1C" w14:textId="2C35D8C0" w:rsidR="006D29DA" w:rsidRPr="009333EF" w:rsidRDefault="006D29DA" w:rsidP="006D29DA">
      <w:pPr>
        <w:pStyle w:val="firstparagraph"/>
      </w:pPr>
      <w:r w:rsidRPr="009333EF">
        <w:lastRenderedPageBreak/>
        <w:t xml:space="preserve">When a process is awakened by an event on a barrier mailbox,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xml:space="preserve">, points to the mailbox on which the event has occurred. </w:t>
      </w:r>
      <w:r w:rsidRPr="009333EF">
        <w:rPr>
          <w:i/>
        </w:rPr>
        <w:t>TheBarrier</w:t>
      </w:r>
      <w:r w:rsidR="00E90579" w:rsidRPr="009333EF">
        <w:rPr>
          <w:i/>
        </w:rPr>
        <w:fldChar w:fldCharType="begin"/>
      </w:r>
      <w:r w:rsidR="00E90579" w:rsidRPr="009333EF">
        <w:instrText xml:space="preserve"> XE "</w:instrText>
      </w:r>
      <w:r w:rsidR="00E90579" w:rsidRPr="009333EF">
        <w:rPr>
          <w:i/>
        </w:rPr>
        <w:instrText>TheBarrier</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number that has triggered the event. Similar to other mailbox types, when a barrier mailbox is deleted (Section </w:t>
      </w:r>
      <w:r w:rsidRPr="009333EF">
        <w:fldChar w:fldCharType="begin"/>
      </w:r>
      <w:r w:rsidRPr="009333EF">
        <w:instrText xml:space="preserve"> REF _Ref509064377 \r \h </w:instrText>
      </w:r>
      <w:r w:rsidRPr="009333EF">
        <w:fldChar w:fldCharType="separate"/>
      </w:r>
      <w:r w:rsidR="003D1CFC">
        <w:t>9.2.2</w:t>
      </w:r>
      <w:r w:rsidRPr="009333EF">
        <w:fldChar w:fldCharType="end"/>
      </w:r>
      <w:r w:rsidRPr="009333EF">
        <w:t xml:space="preserve">), all processes waiting on it will be awakened. If a situation like this is possible, the awakened process should check the value of </w:t>
      </w:r>
      <w:r w:rsidRPr="009333EF">
        <w:rPr>
          <w:i/>
        </w:rPr>
        <w:t>TheMailbox</w:t>
      </w:r>
      <w:r w:rsidRPr="009333EF">
        <w:t xml:space="preserve">, which will be </w:t>
      </w:r>
      <w:r w:rsidRPr="009333EF">
        <w:rPr>
          <w:i/>
        </w:rPr>
        <w:t>NULL</w:t>
      </w:r>
      <w:r w:rsidRPr="009333EF">
        <w:t>, if the mailbox has bee</w:t>
      </w:r>
      <w:r w:rsidR="0066482D" w:rsidRPr="009333EF">
        <w:t>n</w:t>
      </w:r>
      <w:r w:rsidRPr="009333EF">
        <w:t xml:space="preserve"> deleted.</w:t>
      </w:r>
    </w:p>
    <w:p w14:paraId="2993403B" w14:textId="77777777" w:rsidR="006D29DA" w:rsidRPr="009333EF" w:rsidRDefault="006D29DA" w:rsidP="00596F24">
      <w:pPr>
        <w:pStyle w:val="Heading3"/>
        <w:numPr>
          <w:ilvl w:val="2"/>
          <w:numId w:val="4"/>
        </w:numPr>
        <w:rPr>
          <w:lang w:val="en-US"/>
        </w:rPr>
      </w:pPr>
      <w:bookmarkStart w:id="556" w:name="_Ref3153189"/>
      <w:bookmarkStart w:id="557" w:name="_Toc190627842"/>
      <w:r w:rsidRPr="009333EF">
        <w:rPr>
          <w:lang w:val="en-US"/>
        </w:rPr>
        <w:t>Operations on barrier mailboxes</w:t>
      </w:r>
      <w:bookmarkEnd w:id="556"/>
      <w:bookmarkEnd w:id="557"/>
    </w:p>
    <w:p w14:paraId="1113E9C8" w14:textId="77777777" w:rsidR="006D29DA" w:rsidRPr="009333EF" w:rsidRDefault="006D29DA" w:rsidP="006D29DA">
      <w:pPr>
        <w:pStyle w:val="firstparagraph"/>
      </w:pPr>
      <w:r w:rsidRPr="009333EF">
        <w:t>The practically single relevant and characteristic operation on a barrier mailbox is provided by this method:</w:t>
      </w:r>
    </w:p>
    <w:p w14:paraId="43FC6909" w14:textId="77777777" w:rsidR="006D29DA" w:rsidRPr="009333EF" w:rsidRDefault="006D29DA" w:rsidP="006D29DA">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Mailbox</w:instrText>
      </w:r>
      <w:r w:rsidR="00037D2C" w:rsidRPr="009333EF">
        <w:instrText xml:space="preserve"> method" </w:instrText>
      </w:r>
      <w:r w:rsidR="00037D2C" w:rsidRPr="009333EF">
        <w:rPr>
          <w:i/>
        </w:rPr>
        <w:fldChar w:fldCharType="end"/>
      </w:r>
      <w:r w:rsidRPr="009333EF">
        <w:rPr>
          <w:i/>
        </w:rPr>
        <w:t xml:space="preserve"> (int sig);</w:t>
      </w:r>
    </w:p>
    <w:p w14:paraId="45564DC5" w14:textId="4492596D" w:rsidR="006D29DA" w:rsidRPr="009333EF" w:rsidRDefault="006D29DA" w:rsidP="006D29DA">
      <w:pPr>
        <w:pStyle w:val="firstparagraph"/>
      </w:pPr>
      <w:r w:rsidRPr="009333EF">
        <w:t xml:space="preserve">which triggers the indicated signal (dubbed the barrier). All processes awaiting the </w:t>
      </w:r>
      <w:r w:rsidR="00CC3F7F" w:rsidRPr="009333EF">
        <w:t>barrier</w:t>
      </w:r>
      <w:r w:rsidRPr="009333EF">
        <w:t xml:space="preserve"> are awakened. Similar to </w:t>
      </w:r>
      <w:r w:rsidRPr="009333EF">
        <w:rPr>
          <w:i/>
        </w:rPr>
        <w:t>put</w:t>
      </w:r>
      <w:r w:rsidRPr="009333EF">
        <w:t xml:space="preserve"> (Section </w:t>
      </w:r>
      <w:r w:rsidRPr="009333EF">
        <w:fldChar w:fldCharType="begin"/>
      </w:r>
      <w:r w:rsidRPr="009333EF">
        <w:instrText xml:space="preserve"> REF _Ref509829872 \r \h </w:instrText>
      </w:r>
      <w:r w:rsidRPr="009333EF">
        <w:fldChar w:fldCharType="separate"/>
      </w:r>
      <w:r w:rsidR="003D1CFC">
        <w:t>9.2.3</w:t>
      </w:r>
      <w:r w:rsidRPr="009333EF">
        <w:fldChar w:fldCharType="end"/>
      </w:r>
      <w:r w:rsidRPr="009333EF">
        <w:t xml:space="preserve">), </w:t>
      </w:r>
      <w:r w:rsidR="00574A2F" w:rsidRPr="009333EF">
        <w:rPr>
          <w:i/>
        </w:rPr>
        <w:t>signal</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Mailbox" </w:instrText>
      </w:r>
      <w:r w:rsidR="00A461F6" w:rsidRPr="009333EF">
        <w:rPr>
          <w:i/>
        </w:rPr>
        <w:fldChar w:fldCharType="end"/>
      </w:r>
      <w:r w:rsidRPr="009333EF">
        <w:t xml:space="preserve">, if there was at least one process awakened by the operation, and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If the mailbox is typed (and its item type is </w:t>
      </w:r>
      <w:r w:rsidRPr="009333EF">
        <w:rPr>
          <w:i/>
        </w:rPr>
        <w:t>int</w:t>
      </w:r>
      <w:r w:rsidRPr="009333EF">
        <w:t xml:space="preserve">), </w:t>
      </w:r>
      <w:r w:rsidRPr="009333EF">
        <w:rPr>
          <w:i/>
        </w:rPr>
        <w:t>signal</w:t>
      </w:r>
      <w:r w:rsidRPr="009333EF">
        <w:t xml:space="preserve"> can be replaced by </w:t>
      </w:r>
      <w:r w:rsidRPr="009333EF">
        <w:rPr>
          <w:i/>
        </w:rPr>
        <w:t>put</w:t>
      </w:r>
      <w:r w:rsidRPr="009333EF">
        <w:t xml:space="preserve"> (note that </w:t>
      </w:r>
      <w:r w:rsidRPr="009333EF">
        <w:rPr>
          <w:i/>
        </w:rPr>
        <w:t>put</w:t>
      </w:r>
      <w:r w:rsidRPr="009333EF">
        <w:t xml:space="preserve"> in that case accepts an </w:t>
      </w:r>
      <w:r w:rsidRPr="009333EF">
        <w:rPr>
          <w:i/>
        </w:rPr>
        <w:t>int</w:t>
      </w:r>
      <w:r w:rsidRPr="009333EF">
        <w:t xml:space="preserve"> argument).</w:t>
      </w:r>
    </w:p>
    <w:p w14:paraId="1AF24DB1" w14:textId="27BBA468" w:rsidR="006D29DA" w:rsidRPr="009333EF" w:rsidRDefault="006D29DA" w:rsidP="006D29DA">
      <w:pPr>
        <w:pStyle w:val="firstparagraph"/>
      </w:pPr>
      <w:r w:rsidRPr="009333EF">
        <w:t xml:space="preserve">A priority variant of </w:t>
      </w:r>
      <w:r w:rsidRPr="009333EF">
        <w:rPr>
          <w:i/>
        </w:rPr>
        <w:t>signal</w:t>
      </w:r>
      <w:r w:rsidRPr="009333EF">
        <w:t xml:space="preserve"> (</w:t>
      </w:r>
      <w:r w:rsidR="00B75733" w:rsidRPr="009333EF">
        <w:t>Sections </w:t>
      </w:r>
      <w:r w:rsidR="00B75733" w:rsidRPr="009333EF">
        <w:fldChar w:fldCharType="begin"/>
      </w:r>
      <w:r w:rsidR="00B75733" w:rsidRPr="009333EF">
        <w:instrText xml:space="preserve"> REF _Ref506111125 \r \h </w:instrText>
      </w:r>
      <w:r w:rsidR="00B75733" w:rsidRPr="009333EF">
        <w:fldChar w:fldCharType="separate"/>
      </w:r>
      <w:r w:rsidR="003D1CFC">
        <w:t>5.2.2</w:t>
      </w:r>
      <w:r w:rsidR="00B75733" w:rsidRPr="009333EF">
        <w:fldChar w:fldCharType="end"/>
      </w:r>
      <w:r w:rsidR="00B75733" w:rsidRPr="009333EF">
        <w:t xml:space="preserve">, </w:t>
      </w:r>
      <w:r w:rsidR="00B75733" w:rsidRPr="009333EF">
        <w:fldChar w:fldCharType="begin"/>
      </w:r>
      <w:r w:rsidR="00B75733" w:rsidRPr="009333EF">
        <w:instrText xml:space="preserve"> REF _Ref509830067 \r \h </w:instrText>
      </w:r>
      <w:r w:rsidR="00B75733" w:rsidRPr="009333EF">
        <w:fldChar w:fldCharType="separate"/>
      </w:r>
      <w:r w:rsidR="003D1CFC">
        <w:t>9.2.4</w:t>
      </w:r>
      <w:r w:rsidR="00B75733" w:rsidRPr="009333EF">
        <w:fldChar w:fldCharType="end"/>
      </w:r>
      <w:r w:rsidRPr="009333EF">
        <w:t>) is also available. Thus, by calling</w:t>
      </w:r>
      <w:r w:rsidR="00B75733" w:rsidRPr="009333EF">
        <w:t>:</w:t>
      </w:r>
    </w:p>
    <w:p w14:paraId="5C9B51F2" w14:textId="77777777" w:rsidR="006D29DA" w:rsidRPr="009333EF" w:rsidRDefault="006D29DA" w:rsidP="00B75733">
      <w:pPr>
        <w:pStyle w:val="firstparagraph"/>
        <w:ind w:firstLine="720"/>
        <w:rPr>
          <w:i/>
        </w:rPr>
      </w:pPr>
      <w:r w:rsidRPr="009333EF">
        <w:rPr>
          <w:i/>
        </w:rPr>
        <w:t>mb-&gt;signalP</w:t>
      </w:r>
      <w:r w:rsidR="00037D2C" w:rsidRPr="009333EF">
        <w:rPr>
          <w:i/>
        </w:rPr>
        <w:fldChar w:fldCharType="begin"/>
      </w:r>
      <w:r w:rsidR="00037D2C" w:rsidRPr="009333EF">
        <w:instrText xml:space="preserve"> XE "</w:instrText>
      </w:r>
      <w:r w:rsidR="00037D2C" w:rsidRPr="009333EF">
        <w:rPr>
          <w:i/>
        </w:rPr>
        <w:instrText>signalP:Mailbox</w:instrText>
      </w:r>
      <w:r w:rsidR="00037D2C" w:rsidRPr="009333EF">
        <w:instrText xml:space="preserve"> method" </w:instrText>
      </w:r>
      <w:r w:rsidR="00037D2C" w:rsidRPr="009333EF">
        <w:rPr>
          <w:i/>
        </w:rPr>
        <w:fldChar w:fldCharType="end"/>
      </w:r>
      <w:r w:rsidRPr="009333EF">
        <w:rPr>
          <w:i/>
        </w:rPr>
        <w:t xml:space="preserve"> (sig);</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4DA3982A" w14:textId="419490DE" w:rsidR="006D29DA" w:rsidRPr="009333EF" w:rsidRDefault="006D29DA" w:rsidP="006D29DA">
      <w:pPr>
        <w:pStyle w:val="firstparagraph"/>
      </w:pPr>
      <w:r w:rsidRPr="009333EF">
        <w:t xml:space="preserve">the caller sends the signal as a priority event. This is similar to </w:t>
      </w:r>
      <w:r w:rsidRPr="009333EF">
        <w:rPr>
          <w:i/>
        </w:rPr>
        <w:t>putP</w:t>
      </w:r>
      <w:r w:rsidR="00B75733" w:rsidRPr="009333EF">
        <w:t xml:space="preserve">. The semantics is </w:t>
      </w:r>
      <w:r w:rsidRPr="009333EF">
        <w:t xml:space="preserve">exactly as described in </w:t>
      </w:r>
      <w:r w:rsidR="00B75733" w:rsidRPr="009333EF">
        <w:t>Section </w:t>
      </w:r>
      <w:r w:rsidR="00B75733" w:rsidRPr="009333EF">
        <w:fldChar w:fldCharType="begin"/>
      </w:r>
      <w:r w:rsidR="00B75733" w:rsidRPr="009333EF">
        <w:instrText xml:space="preserve"> REF _Ref509830067 \r \h </w:instrText>
      </w:r>
      <w:r w:rsidR="00B75733" w:rsidRPr="009333EF">
        <w:fldChar w:fldCharType="separate"/>
      </w:r>
      <w:r w:rsidR="003D1CFC">
        <w:t>9.2.4</w:t>
      </w:r>
      <w:r w:rsidR="00B75733" w:rsidRPr="009333EF">
        <w:fldChar w:fldCharType="end"/>
      </w:r>
      <w:r w:rsidRPr="009333EF">
        <w:t>, except that the ev</w:t>
      </w:r>
      <w:r w:rsidR="00B75733" w:rsidRPr="009333EF">
        <w:t xml:space="preserve">ent in question concerns waking </w:t>
      </w:r>
      <w:r w:rsidRPr="009333EF">
        <w:t>up a process waiting on a barrier.</w:t>
      </w:r>
    </w:p>
    <w:p w14:paraId="181168A3" w14:textId="77777777" w:rsidR="006D29DA" w:rsidRPr="009333EF" w:rsidRDefault="006D29DA" w:rsidP="006D29DA">
      <w:pPr>
        <w:pStyle w:val="firstparagraph"/>
      </w:pPr>
      <w:r w:rsidRPr="009333EF">
        <w:t xml:space="preserve">A barrier mailbox formally appears as empty </w:t>
      </w:r>
      <w:r w:rsidR="00B75733" w:rsidRPr="009333EF">
        <w:t>(</w:t>
      </w:r>
      <w:r w:rsidRPr="009333EF">
        <w:t>and not full</w:t>
      </w:r>
      <w:r w:rsidR="00B75733" w:rsidRPr="009333EF">
        <w:t>)</w:t>
      </w:r>
      <w:r w:rsidRPr="009333EF">
        <w:t xml:space="preserve">, i.e., </w:t>
      </w:r>
      <w:r w:rsidRPr="009333EF">
        <w:rPr>
          <w:i/>
        </w:rPr>
        <w:t>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YES</w:t>
      </w:r>
      <w:r w:rsidR="00B75733" w:rsidRPr="009333EF">
        <w:t xml:space="preserve"> (and </w:t>
      </w:r>
      <w:r w:rsidRPr="009333EF">
        <w:rPr>
          <w:i/>
        </w:rPr>
        <w:t>nonempty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NO</w:t>
      </w:r>
      <w:r w:rsidRPr="009333EF">
        <w:t xml:space="preserve">), while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returns </w:t>
      </w:r>
      <w:r w:rsidRPr="009333EF">
        <w:rPr>
          <w:i/>
        </w:rPr>
        <w:t>NO</w:t>
      </w:r>
      <w:r w:rsidRPr="009333EF">
        <w:t xml:space="preserve"> (and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returns </w:t>
      </w:r>
      <w:r w:rsidRPr="009333EF">
        <w:rPr>
          <w:i/>
        </w:rPr>
        <w:t>YES</w:t>
      </w:r>
      <w:r w:rsidR="00B75733" w:rsidRPr="009333EF">
        <w:t xml:space="preserve">). Its item count </w:t>
      </w:r>
      <w:r w:rsidRPr="009333EF">
        <w:t xml:space="preserve">is always zero; thus, </w:t>
      </w:r>
      <w:r w:rsidRPr="009333EF">
        <w:rPr>
          <w:i/>
        </w:rPr>
        <w:t>erase</w:t>
      </w:r>
      <w:r w:rsidRPr="009333EF">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xml:space="preserve">performed on a barrier mailbox is void and returns </w:t>
      </w:r>
      <m:oMath>
        <m:r>
          <w:rPr>
            <w:rFonts w:ascii="Cambria Math" w:hAnsi="Cambria Math"/>
          </w:rPr>
          <m:t>0</m:t>
        </m:r>
      </m:oMath>
      <w:r w:rsidRPr="009333EF">
        <w:t>.</w:t>
      </w:r>
    </w:p>
    <w:p w14:paraId="6EE805D6" w14:textId="6F1005AA" w:rsidR="005C1BD4" w:rsidRPr="009333EF" w:rsidRDefault="006D29DA" w:rsidP="006D29DA">
      <w:pPr>
        <w:pStyle w:val="firstparagraph"/>
      </w:pPr>
      <w:r w:rsidRPr="009333EF">
        <w:t>If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barrier mailbox is changed to a no</w:t>
      </w:r>
      <w:r w:rsidR="00B75733" w:rsidRPr="009333EF">
        <w:t xml:space="preserve">nnegative value (with </w:t>
      </w:r>
      <w:r w:rsidR="00B75733" w:rsidRPr="009333EF">
        <w:rPr>
          <w:i/>
        </w:rPr>
        <w:t>setLimit</w:t>
      </w:r>
      <w:r w:rsidR="00B75733"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00B75733" w:rsidRPr="009333EF">
        <w:t>Section </w:t>
      </w:r>
      <w:r w:rsidR="00B75733" w:rsidRPr="009333EF">
        <w:fldChar w:fldCharType="begin"/>
      </w:r>
      <w:r w:rsidR="00B75733" w:rsidRPr="009333EF">
        <w:instrText xml:space="preserve"> REF _Ref509830179 \r \h </w:instrText>
      </w:r>
      <w:r w:rsidR="00B75733" w:rsidRPr="009333EF">
        <w:fldChar w:fldCharType="separate"/>
      </w:r>
      <w:r w:rsidR="003D1CFC">
        <w:t>9.2.3</w:t>
      </w:r>
      <w:r w:rsidR="00B75733" w:rsidRPr="009333EF">
        <w:fldChar w:fldCharType="end"/>
      </w:r>
      <w:r w:rsidRPr="009333EF">
        <w:t xml:space="preserve">), the mailbox becomes a </w:t>
      </w:r>
      <w:r w:rsidR="009E3D57" w:rsidRPr="009333EF">
        <w:t>fi</w:t>
      </w:r>
      <w:r w:rsidRPr="009333EF">
        <w:t>fo. Th</w:t>
      </w:r>
      <w:r w:rsidR="00B75733" w:rsidRPr="009333EF">
        <w:t xml:space="preserve">is is seldom useful, if at all, </w:t>
      </w:r>
      <w:r w:rsidRPr="009333EF">
        <w:t xml:space="preserve">but possible, similar to changing a </w:t>
      </w:r>
      <w:r w:rsidR="009E3D57" w:rsidRPr="009333EF">
        <w:t>fi</w:t>
      </w:r>
      <w:r w:rsidRPr="009333EF">
        <w:t>fo mailbox to a barr</w:t>
      </w:r>
      <w:r w:rsidR="00B75733" w:rsidRPr="009333EF">
        <w:t xml:space="preserve">ier (by resetting a nonnegative </w:t>
      </w:r>
      <w:r w:rsidRPr="009333EF">
        <w:t>capacity to negative)</w:t>
      </w:r>
      <w:r w:rsidR="008F5BD3" w:rsidRPr="009333EF">
        <w:t>. A necessary condition for the status change of a mailbox to succeed is that</w:t>
      </w:r>
      <w:r w:rsidRPr="009333EF">
        <w:t xml:space="preserve"> there a</w:t>
      </w:r>
      <w:r w:rsidR="00B75733" w:rsidRPr="009333EF">
        <w:t xml:space="preserve">re </w:t>
      </w:r>
      <w:r w:rsidR="008F5BD3" w:rsidRPr="009333EF">
        <w:t xml:space="preserve">no </w:t>
      </w:r>
      <w:r w:rsidR="00B75733" w:rsidRPr="009333EF">
        <w:t xml:space="preserve">outstanding wait requests on </w:t>
      </w:r>
      <w:r w:rsidRPr="009333EF">
        <w:t xml:space="preserve">the mailbox. If that is </w:t>
      </w:r>
      <w:r w:rsidR="008F5BD3" w:rsidRPr="009333EF">
        <w:t xml:space="preserve">not </w:t>
      </w:r>
      <w:r w:rsidRPr="009333EF">
        <w:t>the case,</w:t>
      </w:r>
      <w:r w:rsidR="00B75733" w:rsidRPr="009333EF">
        <w:t xml:space="preserve"> </w:t>
      </w:r>
      <w:r w:rsidR="008F5BD3" w:rsidRPr="009333EF">
        <w:t>the operation</w:t>
      </w:r>
      <w:r w:rsidR="00B75733" w:rsidRPr="009333EF">
        <w:t xml:space="preserve"> is treated as an erro</w:t>
      </w:r>
      <w:r w:rsidR="008F5BD3" w:rsidRPr="009333EF">
        <w:t>r</w:t>
      </w:r>
      <w:r w:rsidR="00B75733" w:rsidRPr="009333EF">
        <w:t>, i.e.,</w:t>
      </w:r>
      <w:r w:rsidRPr="009333EF">
        <w:t xml:space="preserve"> </w:t>
      </w:r>
      <w:r w:rsidRPr="009333EF">
        <w:rPr>
          <w:i/>
        </w:rPr>
        <w:t>setLimit</w:t>
      </w:r>
      <w:r w:rsidRPr="009333EF">
        <w:t xml:space="preserve"> </w:t>
      </w:r>
      <w:r w:rsidR="00B75733" w:rsidRPr="009333EF">
        <w:t>aborts</w:t>
      </w:r>
      <w:r w:rsidRPr="009333EF">
        <w:t xml:space="preserve"> the program with an error message.</w:t>
      </w:r>
    </w:p>
    <w:p w14:paraId="5634CDAA" w14:textId="77777777" w:rsidR="00D167A5" w:rsidRPr="009333EF" w:rsidRDefault="00D167A5" w:rsidP="00596F24">
      <w:pPr>
        <w:pStyle w:val="Heading2"/>
        <w:numPr>
          <w:ilvl w:val="1"/>
          <w:numId w:val="4"/>
        </w:numPr>
        <w:rPr>
          <w:lang w:val="en-US"/>
        </w:rPr>
      </w:pPr>
      <w:bookmarkStart w:id="558" w:name="_Ref511048959"/>
      <w:bookmarkStart w:id="559" w:name="_Ref511066489"/>
      <w:bookmarkStart w:id="560" w:name="_Toc190627843"/>
      <w:bookmarkEnd w:id="553"/>
      <w:r w:rsidRPr="009333EF">
        <w:rPr>
          <w:lang w:val="en-US"/>
        </w:rPr>
        <w:t>Bound</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bound" \r "mailbox_bound" \b </w:instrText>
      </w:r>
      <w:r w:rsidR="007F36C1" w:rsidRPr="009333EF">
        <w:rPr>
          <w:lang w:val="en-US"/>
        </w:rPr>
        <w:fldChar w:fldCharType="end"/>
      </w:r>
      <w:r w:rsidRPr="009333EF">
        <w:rPr>
          <w:lang w:val="en-US"/>
        </w:rPr>
        <w:t xml:space="preserve"> mailboxes</w:t>
      </w:r>
      <w:bookmarkEnd w:id="558"/>
      <w:bookmarkEnd w:id="559"/>
      <w:bookmarkEnd w:id="560"/>
    </w:p>
    <w:p w14:paraId="42C2D464" w14:textId="1D18DB6A" w:rsidR="00D167A5" w:rsidRPr="009333EF" w:rsidRDefault="00D167A5" w:rsidP="00D167A5">
      <w:pPr>
        <w:pStyle w:val="firstparagraph"/>
      </w:pPr>
      <w:r w:rsidRPr="009333EF">
        <w:t>A mailbox that has been bound</w:t>
      </w:r>
      <w:r w:rsidR="001E7590" w:rsidRPr="009333EF">
        <w:fldChar w:fldCharType="begin"/>
      </w:r>
      <w:r w:rsidR="001E7590" w:rsidRPr="009333EF">
        <w:instrText xml:space="preserve"> XE "binding:mailboxes" \t "</w:instrText>
      </w:r>
      <w:r w:rsidR="001E7590" w:rsidRPr="009333EF">
        <w:rPr>
          <w:rFonts w:asciiTheme="minorHAnsi" w:hAnsiTheme="minorHAnsi" w:cs="Mangal"/>
          <w:i/>
        </w:rPr>
        <w:instrText>See</w:instrText>
      </w:r>
      <w:r w:rsidR="001E7590" w:rsidRPr="009333EF">
        <w:rPr>
          <w:rFonts w:asciiTheme="minorHAnsi" w:hAnsiTheme="minorHAnsi" w:cs="Mangal"/>
        </w:rPr>
        <w:instrText xml:space="preserve"> mailbox, bound</w:instrText>
      </w:r>
      <w:r w:rsidR="001E7590" w:rsidRPr="009333EF">
        <w:instrText xml:space="preserve">" </w:instrText>
      </w:r>
      <w:r w:rsidR="001E7590" w:rsidRPr="009333EF">
        <w:fldChar w:fldCharType="end"/>
      </w:r>
      <w:r w:rsidRPr="009333EF">
        <w:t xml:space="preserve"> to a device or a TCP/IP</w:t>
      </w:r>
      <w:r w:rsidR="006659B7" w:rsidRPr="009333EF">
        <w:fldChar w:fldCharType="begin"/>
      </w:r>
      <w:r w:rsidR="006659B7" w:rsidRPr="009333EF">
        <w:instrText xml:space="preserve"> XE "TCP/IP:port" </w:instrText>
      </w:r>
      <w:r w:rsidR="006659B7" w:rsidRPr="009333EF">
        <w:fldChar w:fldCharType="end"/>
      </w:r>
      <w:r w:rsidRPr="009333EF">
        <w:t xml:space="preserve"> port becomes a bu</w:t>
      </w:r>
      <w:r w:rsidR="009E3D57" w:rsidRPr="009333EF">
        <w:t>ff</w:t>
      </w:r>
      <w:r w:rsidRPr="009333EF">
        <w:t xml:space="preserve">er for messages to be exchanged between the </w:t>
      </w:r>
      <w:r w:rsidR="00CC3F7F" w:rsidRPr="009333EF">
        <w:t>SMURPH</w:t>
      </w:r>
      <w:r w:rsidRPr="009333EF">
        <w:t xml:space="preserve"> program and the other</w:t>
      </w:r>
      <w:r w:rsidR="00004876" w:rsidRPr="009333EF">
        <w:t>, external</w:t>
      </w:r>
      <w:r w:rsidRPr="009333EF">
        <w:t xml:space="preserve"> party. One way to carry out this communication is to use the same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which are available for an internal mailbox (Section </w:t>
      </w:r>
      <w:r w:rsidRPr="009333EF">
        <w:fldChar w:fldCharType="begin"/>
      </w:r>
      <w:r w:rsidRPr="009333EF">
        <w:instrText xml:space="preserve"> REF _Ref509830331 \r \h </w:instrText>
      </w:r>
      <w:r w:rsidRPr="009333EF">
        <w:fldChar w:fldCharType="separate"/>
      </w:r>
      <w:r w:rsidR="003D1CFC">
        <w:t>9.2.3</w:t>
      </w:r>
      <w:r w:rsidRPr="009333EF">
        <w:fldChar w:fldCharType="end"/>
      </w:r>
      <w:r w:rsidRPr="009333EF">
        <w:t>). For a bound mailbox, those operations handle only one byte at a time. This may be su</w:t>
      </w:r>
      <w:r w:rsidR="0008220B" w:rsidRPr="009333EF">
        <w:t>ffi</w:t>
      </w:r>
      <w:r w:rsidRPr="009333EF">
        <w:t>cient for exchanging simple status information, but is rather cumbersome for longer messages. Thus, bound mailboxes provide other, more e</w:t>
      </w:r>
      <w:r w:rsidR="0008220B" w:rsidRPr="009333EF">
        <w:t>ffi</w:t>
      </w:r>
      <w:r w:rsidRPr="009333EF">
        <w:t>cient tools for operating on larger chunks of data.</w:t>
      </w:r>
    </w:p>
    <w:p w14:paraId="475ACDCE" w14:textId="77777777" w:rsidR="00D167A5" w:rsidRPr="009333EF" w:rsidRDefault="00D167A5" w:rsidP="00596F24">
      <w:pPr>
        <w:pStyle w:val="Heading3"/>
        <w:numPr>
          <w:ilvl w:val="2"/>
          <w:numId w:val="4"/>
        </w:numPr>
        <w:rPr>
          <w:lang w:val="en-US"/>
        </w:rPr>
      </w:pPr>
      <w:bookmarkStart w:id="561" w:name="_Ref509835918"/>
      <w:bookmarkStart w:id="562" w:name="_Toc190627844"/>
      <w:r w:rsidRPr="009333EF">
        <w:rPr>
          <w:lang w:val="en-US"/>
        </w:rPr>
        <w:lastRenderedPageBreak/>
        <w:t>Binding mailboxes</w:t>
      </w:r>
      <w:bookmarkEnd w:id="561"/>
      <w:bookmarkEnd w:id="562"/>
    </w:p>
    <w:p w14:paraId="01962AA3" w14:textId="4EB111FF" w:rsidR="00D167A5" w:rsidRPr="009333EF" w:rsidRDefault="00D167A5" w:rsidP="00D167A5">
      <w:pPr>
        <w:pStyle w:val="firstparagraph"/>
      </w:pPr>
      <w:bookmarkStart w:id="563" w:name="mailbox_bound"/>
      <w:r w:rsidRPr="009333EF">
        <w:t xml:space="preserve">Any </w:t>
      </w:r>
      <w:r w:rsidR="009E3D57" w:rsidRPr="009333EF">
        <w:t>fi</w:t>
      </w:r>
      <w:r w:rsidRPr="009333EF">
        <w:t>fo mailbox (created as explained in Section </w:t>
      </w:r>
      <w:r w:rsidRPr="009333EF">
        <w:fldChar w:fldCharType="begin"/>
      </w:r>
      <w:r w:rsidRPr="009333EF">
        <w:instrText xml:space="preserve"> REF _Ref508891196 \r \h </w:instrText>
      </w:r>
      <w:r w:rsidRPr="009333EF">
        <w:fldChar w:fldCharType="separate"/>
      </w:r>
      <w:r w:rsidR="003D1CFC">
        <w:t>9.2.1</w:t>
      </w:r>
      <w:r w:rsidRPr="009333EF">
        <w:fldChar w:fldCharType="end"/>
      </w:r>
      <w:r w:rsidRPr="009333EF">
        <w:t>) can be bound to a device or a socket port. This operation is performed by the following method</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\bf</w:instrText>
      </w:r>
      <w:r w:rsidR="005842E6" w:rsidRPr="009333EF">
        <w:rPr>
          <w:i/>
        </w:rPr>
        <w:fldChar w:fldCharType="end"/>
      </w:r>
      <w:r w:rsidRPr="009333EF">
        <w:t xml:space="preserve"> de</w:t>
      </w:r>
      <w:r w:rsidR="009E3D57" w:rsidRPr="009333EF">
        <w:t>fi</w:t>
      </w:r>
      <w:r w:rsidRPr="009333EF">
        <w:t xml:space="preserve">ned in class </w:t>
      </w:r>
      <w:r w:rsidRPr="009333EF">
        <w:rPr>
          <w:i/>
        </w:rPr>
        <w:t>Mailbox</w:t>
      </w:r>
      <w:r w:rsidRPr="009333EF">
        <w:t>:</w:t>
      </w:r>
    </w:p>
    <w:p w14:paraId="78EE57AC" w14:textId="77777777" w:rsidR="00D167A5" w:rsidRPr="009333EF" w:rsidRDefault="00D167A5" w:rsidP="00D167A5">
      <w:pPr>
        <w:pStyle w:val="firstparagraph"/>
        <w:spacing w:after="0"/>
        <w:ind w:firstLine="720"/>
        <w:rPr>
          <w:i/>
        </w:rPr>
      </w:pPr>
      <w:r w:rsidRPr="009333EF">
        <w:rPr>
          <w:i/>
        </w:rPr>
        <w:t>int connect (int tp, const char *h, int port, int bsize = 0, int speed = 0, int parity = 0,</w:t>
      </w:r>
    </w:p>
    <w:p w14:paraId="6AA664FC" w14:textId="77777777" w:rsidR="00D167A5" w:rsidRPr="009333EF" w:rsidRDefault="00D167A5" w:rsidP="00D167A5">
      <w:pPr>
        <w:pStyle w:val="firstparagraph"/>
        <w:ind w:left="720" w:firstLine="720"/>
        <w:rPr>
          <w:i/>
        </w:rPr>
      </w:pPr>
      <w:r w:rsidRPr="009333EF">
        <w:rPr>
          <w:i/>
        </w:rPr>
        <w:t>int stopbits = 0);</w:t>
      </w:r>
    </w:p>
    <w:p w14:paraId="0C7CF489" w14:textId="77777777" w:rsidR="00D167A5" w:rsidRPr="009333EF" w:rsidRDefault="00D167A5" w:rsidP="00D167A5">
      <w:pPr>
        <w:pStyle w:val="firstparagraph"/>
      </w:pPr>
      <w:r w:rsidRPr="009333EF">
        <w:t xml:space="preserve">If it succeeds,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\b</w:instrText>
      </w:r>
      <w:r w:rsidR="00CD4A56" w:rsidRPr="009333EF">
        <w:rPr>
          <w:i/>
        </w:rPr>
        <w:fldChar w:fldCharType="end"/>
      </w:r>
      <w:r w:rsidRPr="009333EF">
        <w:t xml:space="preserve"> (zero). The </w:t>
      </w:r>
      <w:r w:rsidR="009E3D57" w:rsidRPr="009333EF">
        <w:t>fi</w:t>
      </w:r>
      <w:r w:rsidRPr="009333EF">
        <w:t>rst argument indicates the intended type of binding. It is a sum (Boolean or arithmetic) of components/</w:t>
      </w:r>
      <w:r w:rsidR="009E3D57" w:rsidRPr="009333EF">
        <w:t>fl</w:t>
      </w:r>
      <w:r w:rsidRPr="009333EF">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9333EF" w14:paraId="5451730D" w14:textId="77777777" w:rsidTr="00004876">
        <w:tc>
          <w:tcPr>
            <w:tcW w:w="3245" w:type="dxa"/>
            <w:tcMar>
              <w:left w:w="0" w:type="dxa"/>
              <w:right w:w="0" w:type="dxa"/>
            </w:tcMar>
          </w:tcPr>
          <w:p w14:paraId="30BDEF35" w14:textId="77777777" w:rsidR="00004876" w:rsidRPr="009333EF" w:rsidRDefault="00004876" w:rsidP="00004876">
            <w:pPr>
              <w:pStyle w:val="firstparagraph"/>
              <w:rPr>
                <w:i/>
              </w:rPr>
            </w:pP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 or 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tc>
        <w:tc>
          <w:tcPr>
            <w:tcW w:w="6023" w:type="dxa"/>
          </w:tcPr>
          <w:p w14:paraId="018E8A04" w14:textId="77777777" w:rsidR="00004876" w:rsidRPr="009333EF" w:rsidRDefault="00004876" w:rsidP="00004876">
            <w:pPr>
              <w:pStyle w:val="firstparagraph"/>
            </w:pPr>
            <w:r w:rsidRPr="009333EF">
              <w:t>This component indicates whether the mailbox is to be bound to a TCP/IP</w:t>
            </w:r>
            <w:r w:rsidR="006659B7" w:rsidRPr="009333EF">
              <w:fldChar w:fldCharType="begin"/>
            </w:r>
            <w:r w:rsidR="006659B7" w:rsidRPr="009333EF">
              <w:instrText xml:space="preserve"> XE "TCP/IP:socket" </w:instrText>
            </w:r>
            <w:r w:rsidR="006659B7" w:rsidRPr="009333EF">
              <w:fldChar w:fldCharType="end"/>
            </w:r>
            <w:r w:rsidRPr="009333EF">
              <w:t xml:space="preserve"> socket, to a local (UNIX</w:t>
            </w:r>
            <w:r w:rsidR="00B97B40" w:rsidRPr="009333EF">
              <w:fldChar w:fldCharType="begin"/>
            </w:r>
            <w:r w:rsidR="00B97B40" w:rsidRPr="009333EF">
              <w:instrText xml:space="preserve"> XE "UNIX:domain socket" </w:instrText>
            </w:r>
            <w:r w:rsidR="00B97B40" w:rsidRPr="009333EF">
              <w:fldChar w:fldCharType="end"/>
            </w:r>
            <w:r w:rsidRPr="009333EF">
              <w:t>-domain) socket, or to a device.</w:t>
            </w:r>
          </w:p>
        </w:tc>
      </w:tr>
      <w:tr w:rsidR="00004876" w:rsidRPr="009333EF" w14:paraId="33D52F92" w14:textId="77777777" w:rsidTr="00004876">
        <w:tc>
          <w:tcPr>
            <w:tcW w:w="3245" w:type="dxa"/>
            <w:tcMar>
              <w:left w:w="0" w:type="dxa"/>
              <w:right w:w="0" w:type="dxa"/>
            </w:tcMar>
          </w:tcPr>
          <w:p w14:paraId="53B78B05" w14:textId="77777777" w:rsidR="00004876" w:rsidRPr="009333EF" w:rsidRDefault="00004876" w:rsidP="00004876">
            <w:pPr>
              <w:pStyle w:val="firstparagraph"/>
              <w:rPr>
                <w:i/>
              </w:rPr>
            </w:pP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 xml:space="preserve">Mailbox </w:instrText>
            </w:r>
            <w:r w:rsidR="004E193A" w:rsidRPr="009333EF">
              <w:instrText xml:space="preserve">flag)" </w:instrText>
            </w:r>
            <w:r w:rsidR="004E193A" w:rsidRPr="009333EF">
              <w:rPr>
                <w:i/>
              </w:rPr>
              <w:fldChar w:fldCharType="end"/>
            </w:r>
            <w:r w:rsidRPr="009333EF">
              <w:t xml:space="preserve"> or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p>
        </w:tc>
        <w:tc>
          <w:tcPr>
            <w:tcW w:w="6023" w:type="dxa"/>
          </w:tcPr>
          <w:p w14:paraId="435D2731" w14:textId="2AB9AE60" w:rsidR="00004876" w:rsidRPr="009333EF" w:rsidRDefault="00004876" w:rsidP="00004876">
            <w:pPr>
              <w:pStyle w:val="firstparagraph"/>
            </w:pPr>
            <w:r w:rsidRPr="009333EF">
              <w:t xml:space="preserve">This </w:t>
            </w:r>
            <w:r w:rsidR="009E3D57" w:rsidRPr="009333EF">
              <w:t>fl</w:t>
            </w:r>
            <w:r w:rsidRPr="009333EF">
              <w:t>ag is only applicable to a socket mailbox. It selects between the client and server mode</w:t>
            </w:r>
            <w:r w:rsidR="00D8156A">
              <w:t>s</w:t>
            </w:r>
            <w:r w:rsidRPr="009333EF">
              <w:t xml:space="preserve"> of our end of the connection. In the client mode, </w:t>
            </w:r>
            <w:r w:rsidRPr="009333EF">
              <w:rPr>
                <w:i/>
              </w:rPr>
              <w:t>connect</w:t>
            </w:r>
            <w:r w:rsidRPr="009333EF">
              <w:t xml:space="preserve"> will try to set up a connection to an already-existing (server) port of the other party. In the server mode, </w:t>
            </w:r>
            <w:r w:rsidRPr="009333EF">
              <w:rPr>
                <w:i/>
              </w:rPr>
              <w:t>connect</w:t>
            </w:r>
            <w:r w:rsidRPr="009333EF">
              <w:t xml:space="preserve"> will set up a server port (without </w:t>
            </w:r>
            <w:r w:rsidR="00372A8E" w:rsidRPr="009333EF">
              <w:t>actually</w:t>
            </w:r>
            <w:r w:rsidRPr="009333EF">
              <w:t xml:space="preserve"> connecting it anywhere) </w:t>
            </w:r>
            <w:r w:rsidR="00372A8E" w:rsidRPr="009333EF">
              <w:t>expecting</w:t>
            </w:r>
            <w:r w:rsidRPr="009333EF">
              <w:t xml:space="preserve"> a connection from a client.</w:t>
            </w:r>
          </w:p>
          <w:p w14:paraId="67B55D9D" w14:textId="77777777" w:rsidR="00004876" w:rsidRPr="009333EF" w:rsidRDefault="00004876" w:rsidP="00004876">
            <w:pPr>
              <w:pStyle w:val="firstparagraph"/>
            </w:pPr>
            <w:r w:rsidRPr="009333EF">
              <w:t xml:space="preserve">One additional </w:t>
            </w:r>
            <w:r w:rsidR="009E3D57" w:rsidRPr="009333EF">
              <w:t>fl</w:t>
            </w:r>
            <w:r w:rsidRPr="009333EF">
              <w:t>ag that can be speci</w:t>
            </w:r>
            <w:r w:rsidR="009E3D57" w:rsidRPr="009333EF">
              <w:t>fi</w:t>
            </w:r>
            <w:r w:rsidRPr="009333EF">
              <w:t xml:space="preserve">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is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\b</w:instrText>
            </w:r>
            <w:r w:rsidR="00360AFD" w:rsidRPr="009333EF">
              <w:rPr>
                <w:i/>
              </w:rPr>
              <w:fldChar w:fldCharType="end"/>
            </w:r>
            <w:r w:rsidRPr="009333EF">
              <w:t xml:space="preserve"> indicating a “master” mailbox that will be solely used for accepting incoming connections (rather than sustaining them</w:t>
            </w:r>
            <w:r w:rsidR="00372A8E" w:rsidRPr="009333EF">
              <w:t xml:space="preserve"> directly</w:t>
            </w:r>
            <w:r w:rsidRPr="009333EF">
              <w:t>).</w:t>
            </w:r>
          </w:p>
        </w:tc>
      </w:tr>
      <w:tr w:rsidR="00004876" w:rsidRPr="009333EF" w14:paraId="6055DC62" w14:textId="77777777" w:rsidTr="00004876">
        <w:tc>
          <w:tcPr>
            <w:tcW w:w="3245" w:type="dxa"/>
            <w:tcMar>
              <w:left w:w="0" w:type="dxa"/>
              <w:right w:w="0" w:type="dxa"/>
            </w:tcMar>
          </w:tcPr>
          <w:p w14:paraId="148EBE39" w14:textId="77777777" w:rsidR="00004876" w:rsidRPr="009333EF" w:rsidRDefault="00004876" w:rsidP="00004876">
            <w:pPr>
              <w:pStyle w:val="firstparagraph"/>
              <w:rPr>
                <w:i/>
              </w:rPr>
            </w:pP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or </w:t>
            </w:r>
            <w:r w:rsidRPr="009333EF">
              <w:rPr>
                <w:i/>
              </w:rPr>
              <w:t>NOWAIT</w:t>
            </w:r>
            <w:r w:rsidR="00A700E4" w:rsidRPr="009333EF">
              <w:rPr>
                <w:i/>
              </w:rPr>
              <w:fldChar w:fldCharType="begin"/>
            </w:r>
            <w:r w:rsidR="00A700E4" w:rsidRPr="009333EF">
              <w:instrText xml:space="preserve"> XE "</w:instrText>
            </w:r>
            <w:r w:rsidR="00A700E4" w:rsidRPr="009333EF">
              <w:rPr>
                <w:i/>
              </w:rPr>
              <w:instrText xml:space="preserve">NOWAIT </w:instrText>
            </w:r>
            <w:r w:rsidR="00A700E4" w:rsidRPr="009333EF">
              <w:instrText>(</w:instrText>
            </w:r>
            <w:r w:rsidR="00A700E4" w:rsidRPr="009333EF">
              <w:rPr>
                <w:i/>
              </w:rPr>
              <w:instrText>Mailbox</w:instrText>
            </w:r>
            <w:r w:rsidR="00A700E4" w:rsidRPr="009333EF">
              <w:instrText xml:space="preserve"> flag)" </w:instrText>
            </w:r>
            <w:r w:rsidR="00A700E4" w:rsidRPr="009333EF">
              <w:rPr>
                <w:i/>
              </w:rPr>
              <w:fldChar w:fldCharType="end"/>
            </w:r>
          </w:p>
        </w:tc>
        <w:tc>
          <w:tcPr>
            <w:tcW w:w="6023" w:type="dxa"/>
          </w:tcPr>
          <w:p w14:paraId="43243D70" w14:textId="171F14ED" w:rsidR="00004876" w:rsidRPr="009333EF" w:rsidRDefault="00004876" w:rsidP="00004876">
            <w:pPr>
              <w:pStyle w:val="firstparagraph"/>
            </w:pPr>
            <w:r w:rsidRPr="009333EF">
              <w:t xml:space="preserve">This </w:t>
            </w:r>
            <w:r w:rsidR="009E3D57" w:rsidRPr="009333EF">
              <w:t>fl</w:t>
            </w:r>
            <w:r w:rsidRPr="009333EF">
              <w:t xml:space="preserve">ag only makes sense together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(i.e., if the connection is to be established in the server mode). With </w:t>
            </w:r>
            <w:r w:rsidRPr="009333EF">
              <w:rPr>
                <w:i/>
              </w:rPr>
              <w:t>WAIT</w:t>
            </w:r>
            <w:r w:rsidRPr="009333EF">
              <w:t xml:space="preserve">, the </w:t>
            </w:r>
            <w:r w:rsidRPr="009333EF">
              <w:rPr>
                <w:i/>
              </w:rPr>
              <w:t>connect</w:t>
            </w:r>
            <w:r w:rsidRPr="009333EF">
              <w:t xml:space="preserve"> operation will block until there is a connection from a client. Otherwise, which is the default action</w:t>
            </w:r>
            <w:r w:rsidR="00CC3F7F" w:rsidRPr="009333EF">
              <w:t>,</w:t>
            </w:r>
            <w:r w:rsidRPr="009333EF">
              <w:t xml:space="preserve"> if neither </w:t>
            </w:r>
            <w:r w:rsidRPr="009333EF">
              <w:rPr>
                <w:i/>
              </w:rPr>
              <w:t>WAIT</w:t>
            </w:r>
            <w:r w:rsidRPr="009333EF">
              <w:t xml:space="preserve"> nor </w:t>
            </w:r>
            <w:r w:rsidRPr="009333EF">
              <w:rPr>
                <w:i/>
              </w:rPr>
              <w:t>NOWAIT</w:t>
            </w:r>
            <w:r w:rsidRPr="009333EF">
              <w:t xml:space="preserve"> has been speci</w:t>
            </w:r>
            <w:r w:rsidR="009E3D57" w:rsidRPr="009333EF">
              <w:t>fi</w:t>
            </w:r>
            <w:r w:rsidRPr="009333EF">
              <w:t>ed the method will return immediately.</w:t>
            </w:r>
          </w:p>
        </w:tc>
      </w:tr>
      <w:tr w:rsidR="00004876" w:rsidRPr="009333EF" w14:paraId="39332ADC" w14:textId="77777777" w:rsidTr="00004876">
        <w:tc>
          <w:tcPr>
            <w:tcW w:w="3245" w:type="dxa"/>
            <w:tcMar>
              <w:left w:w="0" w:type="dxa"/>
              <w:right w:w="0" w:type="dxa"/>
            </w:tcMar>
          </w:tcPr>
          <w:p w14:paraId="58F48E9E" w14:textId="77777777" w:rsidR="00004876" w:rsidRPr="009333EF" w:rsidRDefault="00004876" w:rsidP="00004876">
            <w:pPr>
              <w:pStyle w:val="firstparagraph"/>
              <w:rPr>
                <w:i/>
              </w:rPr>
            </w:pP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 xml:space="preserve"> </w:t>
            </w:r>
            <w:r w:rsidRPr="009333EF">
              <w:t>or</w:t>
            </w:r>
            <w:r w:rsidRPr="009333EF">
              <w:rPr>
                <w:i/>
              </w:rPr>
              <w:t xml:space="preserve"> COOKED</w:t>
            </w:r>
            <w:bookmarkStart w:id="564" w:name="_Hlk514252362"/>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bookmarkEnd w:id="564"/>
          </w:p>
        </w:tc>
        <w:tc>
          <w:tcPr>
            <w:tcW w:w="6023" w:type="dxa"/>
          </w:tcPr>
          <w:p w14:paraId="39101645" w14:textId="77777777" w:rsidR="00004876" w:rsidRPr="009333EF" w:rsidRDefault="00004876" w:rsidP="00004876">
            <w:pPr>
              <w:pStyle w:val="firstparagraph"/>
            </w:pPr>
            <w:r w:rsidRPr="009333EF">
              <w:t xml:space="preserve">This </w:t>
            </w:r>
            <w:r w:rsidR="009E3D57" w:rsidRPr="009333EF">
              <w:t>fl</w:t>
            </w:r>
            <w:r w:rsidRPr="009333EF">
              <w:t xml:space="preserve">ag is used together with </w:t>
            </w:r>
            <w:r w:rsidRPr="009333EF">
              <w:rPr>
                <w:i/>
              </w:rPr>
              <w:t>DEVICE</w:t>
            </w:r>
            <w:r w:rsidRPr="009333EF">
              <w:t xml:space="preserve">. If the device is a tty (representing a serial port), </w:t>
            </w:r>
            <w:r w:rsidRPr="009333EF">
              <w:rPr>
                <w:i/>
              </w:rPr>
              <w:t>RAW</w:t>
            </w:r>
            <w:r w:rsidRPr="009333EF">
              <w:t xml:space="preserve"> selects the raw interface without any tty-speci</w:t>
            </w:r>
            <w:r w:rsidR="009E3D57" w:rsidRPr="009333EF">
              <w:t>fi</w:t>
            </w:r>
            <w:r w:rsidRPr="009333EF">
              <w:t>c preprocessing (line bu</w:t>
            </w:r>
            <w:r w:rsidR="009E3D57" w:rsidRPr="009333EF">
              <w:t>ff</w:t>
            </w:r>
            <w:r w:rsidRPr="009333EF">
              <w:t xml:space="preserve">ering, special characters). With </w:t>
            </w:r>
            <w:r w:rsidRPr="009333EF">
              <w:rPr>
                <w:i/>
              </w:rPr>
              <w:t>COOKED</w:t>
            </w:r>
            <w:r w:rsidRPr="009333EF">
              <w:t xml:space="preserve">, which is the default, the stream is preprocessed as for standard terminal </w:t>
            </w:r>
            <w:r w:rsidR="005609D8" w:rsidRPr="009333EF">
              <w:t>I/O</w:t>
            </w:r>
            <w:r w:rsidRPr="009333EF">
              <w:t>.</w:t>
            </w:r>
          </w:p>
        </w:tc>
      </w:tr>
      <w:tr w:rsidR="00FE0172" w:rsidRPr="009333EF" w14:paraId="47F17B42" w14:textId="77777777" w:rsidTr="00004876">
        <w:tc>
          <w:tcPr>
            <w:tcW w:w="3245" w:type="dxa"/>
            <w:tcMar>
              <w:left w:w="0" w:type="dxa"/>
              <w:right w:w="0" w:type="dxa"/>
            </w:tcMar>
          </w:tcPr>
          <w:p w14:paraId="7B0012EF" w14:textId="77777777" w:rsidR="00FE0172" w:rsidRPr="009333EF" w:rsidRDefault="00FE0172" w:rsidP="00004876">
            <w:pPr>
              <w:pStyle w:val="firstparagraph"/>
              <w:rPr>
                <w:i/>
              </w:rPr>
            </w:pPr>
            <w:r w:rsidRPr="009333EF">
              <w:rPr>
                <w:i/>
              </w:rPr>
              <w:t>READ</w:t>
            </w:r>
            <w:bookmarkStart w:id="565" w:name="_Hlk514703386"/>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bookmarkEnd w:id="565"/>
            <w:r w:rsidRPr="009333EF">
              <w:t xml:space="preserve">and/or </w:t>
            </w:r>
            <w:r w:rsidRPr="009333EF">
              <w:rPr>
                <w:i/>
              </w:rPr>
              <w:t>WRITE</w:t>
            </w:r>
            <w:bookmarkStart w:id="566" w:name="_Hlk514833094"/>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bookmarkEnd w:id="566"/>
          </w:p>
        </w:tc>
        <w:tc>
          <w:tcPr>
            <w:tcW w:w="6023" w:type="dxa"/>
          </w:tcPr>
          <w:p w14:paraId="4CE352EF" w14:textId="0487C4BD" w:rsidR="00FE0172" w:rsidRPr="009333EF" w:rsidRDefault="00FE0172" w:rsidP="00004876">
            <w:pPr>
              <w:pStyle w:val="firstparagraph"/>
            </w:pPr>
            <w:r w:rsidRPr="009333EF">
              <w:t xml:space="preserve">These </w:t>
            </w:r>
            <w:r w:rsidR="009E3D57" w:rsidRPr="009333EF">
              <w:t>fl</w:t>
            </w:r>
            <w:r w:rsidRPr="009333EF">
              <w:t>ags tell what kind of operations will be performed on the device to which the mailbox is bound. For a socket mailbox, this speci</w:t>
            </w:r>
            <w:r w:rsidR="009E3D57" w:rsidRPr="009333EF">
              <w:t>fi</w:t>
            </w:r>
            <w:r w:rsidRPr="009333EF">
              <w:t xml:space="preserve">cation is irrelevant because both operations are always legitimate. For a device mailbox, at least one of </w:t>
            </w:r>
            <w:r w:rsidRPr="009333EF">
              <w:lastRenderedPageBreak/>
              <w:t>the two options must be chosen. It is also legal to specify them both.</w:t>
            </w:r>
          </w:p>
        </w:tc>
      </w:tr>
    </w:tbl>
    <w:p w14:paraId="1612640D" w14:textId="77777777" w:rsidR="00D167A5" w:rsidRPr="009333EF" w:rsidRDefault="00D167A5" w:rsidP="00D167A5">
      <w:pPr>
        <w:pStyle w:val="firstparagraph"/>
      </w:pPr>
      <w:r w:rsidRPr="009333EF">
        <w:lastRenderedPageBreak/>
        <w:t xml:space="preserve">Upon a successful completion, </w:t>
      </w:r>
      <w:r w:rsidRPr="009333EF">
        <w:rPr>
          <w:i/>
        </w:rPr>
        <w:t>connect</w:t>
      </w:r>
      <w:r w:rsidRPr="009333EF">
        <w:t xml:space="preserve"> returns </w:t>
      </w:r>
      <w:r w:rsidRPr="009333EF">
        <w:rPr>
          <w:i/>
        </w:rPr>
        <w:t>OK</w:t>
      </w:r>
      <w:r w:rsidRPr="009333EF">
        <w:t xml:space="preserve">. The operation may fail in a fatal way, in which case it will abort the program. This will happen if some </w:t>
      </w:r>
      <w:r w:rsidR="00372A8E" w:rsidRPr="009333EF">
        <w:t>hard</w:t>
      </w:r>
      <w:r w:rsidRPr="009333EF">
        <w:t xml:space="preserve"> rules are violated, i.e., the program tries to accomplish something formally impossible. The method may also fail in a soft way,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Here are the possible reasons for a fatal failure:</w:t>
      </w:r>
    </w:p>
    <w:p w14:paraId="5A950EBA" w14:textId="77777777" w:rsidR="00D167A5" w:rsidRPr="009333EF" w:rsidRDefault="00D167A5" w:rsidP="00596F24">
      <w:pPr>
        <w:pStyle w:val="firstparagraph"/>
        <w:keepNext/>
        <w:numPr>
          <w:ilvl w:val="0"/>
          <w:numId w:val="48"/>
        </w:numPr>
      </w:pPr>
      <w:r w:rsidRPr="009333EF">
        <w:t>the mailbox is already bound, i.e., an attempt is made to bind the same mailbox twice</w:t>
      </w:r>
    </w:p>
    <w:p w14:paraId="2362E4C4" w14:textId="77777777" w:rsidR="00D167A5" w:rsidRPr="009333EF" w:rsidRDefault="00D167A5" w:rsidP="00596F24">
      <w:pPr>
        <w:pStyle w:val="firstparagraph"/>
        <w:numPr>
          <w:ilvl w:val="0"/>
          <w:numId w:val="48"/>
        </w:numPr>
      </w:pPr>
      <w:r w:rsidRPr="009333EF">
        <w:t>the mailbox is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it is illegal to bound barrier mailboxes</w:t>
      </w:r>
    </w:p>
    <w:p w14:paraId="23EEFBF6" w14:textId="77777777" w:rsidR="00D167A5" w:rsidRPr="009333EF" w:rsidRDefault="00D167A5" w:rsidP="00596F24">
      <w:pPr>
        <w:pStyle w:val="firstparagraph"/>
        <w:numPr>
          <w:ilvl w:val="0"/>
          <w:numId w:val="48"/>
        </w:numPr>
      </w:pPr>
      <w:r w:rsidRPr="009333EF">
        <w:t>the mailbox is nonempty, i.e., it contains some items that were deposited while the mailbox wasn’t bound and have not been retrieved</w:t>
      </w:r>
      <w:r w:rsidR="00CC3F7F" w:rsidRPr="009333EF">
        <w:t xml:space="preserve"> (or erased)</w:t>
      </w:r>
      <w:r w:rsidRPr="009333EF">
        <w:t xml:space="preserve"> yet</w:t>
      </w:r>
    </w:p>
    <w:p w14:paraId="2244CE28" w14:textId="77777777" w:rsidR="00D167A5" w:rsidRPr="009333EF" w:rsidRDefault="00D167A5" w:rsidP="00596F24">
      <w:pPr>
        <w:pStyle w:val="firstparagraph"/>
        <w:numPr>
          <w:ilvl w:val="0"/>
          <w:numId w:val="48"/>
        </w:numPr>
      </w:pPr>
      <w:r w:rsidRPr="009333EF">
        <w:t>there are processes waiting for some events on the mailbox</w:t>
      </w:r>
    </w:p>
    <w:p w14:paraId="44A59A70" w14:textId="77777777" w:rsidR="00D167A5" w:rsidRPr="009333EF" w:rsidRDefault="00D167A5" w:rsidP="00596F24">
      <w:pPr>
        <w:pStyle w:val="firstparagraph"/>
        <w:numPr>
          <w:ilvl w:val="0"/>
          <w:numId w:val="48"/>
        </w:numPr>
      </w:pPr>
      <w:r w:rsidRPr="009333EF">
        <w:t>there is a formal error in the arguments, e.g., con</w:t>
      </w:r>
      <w:r w:rsidR="009E3D57" w:rsidRPr="009333EF">
        <w:t>fl</w:t>
      </w:r>
      <w:r w:rsidRPr="009333EF">
        <w:t xml:space="preserve">icting </w:t>
      </w:r>
      <w:r w:rsidR="009E3D57" w:rsidRPr="009333EF">
        <w:t>fl</w:t>
      </w:r>
      <w:r w:rsidRPr="009333EF">
        <w:t>ags</w:t>
      </w:r>
    </w:p>
    <w:p w14:paraId="2022A696" w14:textId="7531BB38" w:rsidR="00D167A5" w:rsidRPr="009333EF" w:rsidRDefault="00D167A5" w:rsidP="00D167A5">
      <w:pPr>
        <w:pStyle w:val="firstparagraph"/>
      </w:pPr>
      <w:r w:rsidRPr="009333EF">
        <w:t>A bound mailbox (except for a master mailbox, Section </w:t>
      </w:r>
      <w:r w:rsidR="001643E8" w:rsidRPr="009333EF">
        <w:fldChar w:fldCharType="begin"/>
      </w:r>
      <w:r w:rsidR="001643E8" w:rsidRPr="009333EF">
        <w:instrText xml:space="preserve"> REF _Ref510685635 \r \h </w:instrText>
      </w:r>
      <w:r w:rsidR="001643E8" w:rsidRPr="009333EF">
        <w:fldChar w:fldCharType="separate"/>
      </w:r>
      <w:r w:rsidR="003D1CFC">
        <w:t>9.4.4</w:t>
      </w:r>
      <w:r w:rsidR="001643E8" w:rsidRPr="009333EF">
        <w:fldChar w:fldCharType="end"/>
      </w:r>
      <w:r w:rsidRPr="009333EF">
        <w:t>) is equipped with two bu</w:t>
      </w:r>
      <w:r w:rsidR="009E3D57" w:rsidRPr="009333EF">
        <w:t>ff</w:t>
      </w:r>
      <w:r w:rsidRPr="009333EF">
        <w:t xml:space="preserve">ers: one for input and the other for output. The </w:t>
      </w:r>
      <w:r w:rsidRPr="009333EF">
        <w:rPr>
          <w:i/>
        </w:rPr>
        <w:t>bsize</w:t>
      </w:r>
      <w:r w:rsidRPr="009333EF">
        <w:t xml:space="preserve"> (bu</w:t>
      </w:r>
      <w:r w:rsidR="009E3D57" w:rsidRPr="009333EF">
        <w:t>ff</w:t>
      </w:r>
      <w:r w:rsidRPr="009333EF">
        <w:t xml:space="preserve">er size) argument of </w:t>
      </w:r>
      <w:r w:rsidRPr="009333EF">
        <w:rPr>
          <w:i/>
        </w:rPr>
        <w:t>connect</w:t>
      </w:r>
      <w:r w:rsidRPr="009333EF">
        <w:t xml:space="preserve"> speci</w:t>
      </w:r>
      <w:r w:rsidR="009E3D57" w:rsidRPr="009333EF">
        <w:t>fi</w:t>
      </w:r>
      <w:r w:rsidRPr="009333EF">
        <w:t>es the common size of the two bu</w:t>
      </w:r>
      <w:r w:rsidR="009E3D57" w:rsidRPr="009333EF">
        <w:t>ff</w:t>
      </w:r>
      <w:r w:rsidRPr="009333EF">
        <w:t xml:space="preserve">ers (i.e., each of them is capable of storing </w:t>
      </w:r>
      <w:r w:rsidRPr="009333EF">
        <w:rPr>
          <w:i/>
        </w:rPr>
        <w:t>bsize</w:t>
      </w:r>
      <w:r w:rsidRPr="009333EF">
        <w:t xml:space="preserve"> bytes). The argument rede</w:t>
      </w:r>
      <w:r w:rsidR="009E3D57" w:rsidRPr="009333EF">
        <w:t>fi</w:t>
      </w:r>
      <w:r w:rsidRPr="009333EF">
        <w:t>nes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for the duration of the connection. If the speci</w:t>
      </w:r>
      <w:r w:rsidR="009E3D57" w:rsidRPr="009333EF">
        <w:t>fi</w:t>
      </w:r>
      <w:r w:rsidRPr="009333EF">
        <w:t>ed bu</w:t>
      </w:r>
      <w:r w:rsidR="009E3D57" w:rsidRPr="009333EF">
        <w:t>ff</w:t>
      </w:r>
      <w:r w:rsidRPr="009333EF">
        <w:t>er size is zero, the (common) bu</w:t>
      </w:r>
      <w:r w:rsidR="009E3D57" w:rsidRPr="009333EF">
        <w:t>ff</w:t>
      </w:r>
      <w:r w:rsidRPr="009333EF">
        <w:t>er size is set to the current capacity of the mailbox. Unless the mailbox is a master mailbox (Section </w:t>
      </w:r>
      <w:r w:rsidR="001643E8" w:rsidRPr="009333EF">
        <w:fldChar w:fldCharType="begin"/>
      </w:r>
      <w:r w:rsidR="001643E8" w:rsidRPr="009333EF">
        <w:instrText xml:space="preserve"> REF _Ref510685635 \r \h </w:instrText>
      </w:r>
      <w:r w:rsidR="001643E8" w:rsidRPr="009333EF">
        <w:fldChar w:fldCharType="separate"/>
      </w:r>
      <w:r w:rsidR="003D1CFC">
        <w:t>9.4.4</w:t>
      </w:r>
      <w:r w:rsidR="001643E8" w:rsidRPr="009333EF">
        <w:fldChar w:fldCharType="end"/>
      </w:r>
      <w:r w:rsidRPr="009333EF">
        <w:t>), the resulting bu</w:t>
      </w:r>
      <w:r w:rsidR="009E3D57" w:rsidRPr="009333EF">
        <w:t>ff</w:t>
      </w:r>
      <w:r w:rsidRPr="009333EF">
        <w:t>er size must be greater than zero.</w:t>
      </w:r>
    </w:p>
    <w:p w14:paraId="6C5D918B" w14:textId="5E6CB885" w:rsidR="00D167A5" w:rsidRPr="009333EF" w:rsidRDefault="00D167A5" w:rsidP="00D167A5">
      <w:pPr>
        <w:pStyle w:val="firstparagraph"/>
      </w:pPr>
      <w:r w:rsidRPr="009333EF">
        <w:t xml:space="preserve">Information arriving </w:t>
      </w:r>
      <w:r w:rsidR="00FE0172" w:rsidRPr="009333EF">
        <w:t>in</w:t>
      </w:r>
      <w:r w:rsidRPr="009333EF">
        <w:t xml:space="preserve"> the mailbox from the other party will be stored in the input bu</w:t>
      </w:r>
      <w:r w:rsidR="009E3D57" w:rsidRPr="009333EF">
        <w:t>ff</w:t>
      </w:r>
      <w:r w:rsidRPr="009333EF">
        <w:t>er, from where it can be retrieved by the operations discussed in Section </w:t>
      </w:r>
      <w:r w:rsidR="00CE6721" w:rsidRPr="009333EF">
        <w:fldChar w:fldCharType="begin"/>
      </w:r>
      <w:r w:rsidR="00CE6721" w:rsidRPr="009333EF">
        <w:instrText xml:space="preserve"> REF _Ref509907513 \r \h </w:instrText>
      </w:r>
      <w:r w:rsidR="00CE6721" w:rsidRPr="009333EF">
        <w:fldChar w:fldCharType="separate"/>
      </w:r>
      <w:r w:rsidR="003D1CFC">
        <w:t>9.4.7</w:t>
      </w:r>
      <w:r w:rsidR="00CE6721" w:rsidRPr="009333EF">
        <w:fldChar w:fldCharType="end"/>
      </w:r>
      <w:r w:rsidRPr="009333EF">
        <w:t>. If the bu</w:t>
      </w:r>
      <w:r w:rsidR="009E3D57" w:rsidRPr="009333EF">
        <w:t>ff</w:t>
      </w:r>
      <w:r w:rsidRPr="009333EF">
        <w:t xml:space="preserve">er </w:t>
      </w:r>
      <w:r w:rsidR="009E3D57" w:rsidRPr="009333EF">
        <w:t>fi</w:t>
      </w:r>
      <w:r w:rsidRPr="009333EF">
        <w:t>lls up, the arriving bytes will be blocked until some bu</w:t>
      </w:r>
      <w:r w:rsidR="009E3D57" w:rsidRPr="009333EF">
        <w:t>ff</w:t>
      </w:r>
      <w:r w:rsidRPr="009333EF">
        <w:t xml:space="preserve">er space is reclaimed. Similarly, outgoing bytes are </w:t>
      </w:r>
      <w:r w:rsidR="009E3D57" w:rsidRPr="009333EF">
        <w:t>fi</w:t>
      </w:r>
      <w:r w:rsidRPr="009333EF">
        <w:t>rst stored in the output bu</w:t>
      </w:r>
      <w:r w:rsidR="009E3D57" w:rsidRPr="009333EF">
        <w:t>ff</w:t>
      </w:r>
      <w:r w:rsidRPr="009333EF">
        <w:t>er which is emptied asynchronously by the SMURPH kernel. If the output bu</w:t>
      </w:r>
      <w:r w:rsidR="009E3D57" w:rsidRPr="009333EF">
        <w:t>ff</w:t>
      </w:r>
      <w:r w:rsidRPr="009333EF">
        <w:t xml:space="preserve">er </w:t>
      </w:r>
      <w:r w:rsidR="009E3D57" w:rsidRPr="009333EF">
        <w:t>fi</w:t>
      </w:r>
      <w:r w:rsidRPr="009333EF">
        <w:t>lls up, the mailbox will refuse to accept more messages until some space in the bu</w:t>
      </w:r>
      <w:r w:rsidR="009E3D57" w:rsidRPr="009333EF">
        <w:t>ff</w:t>
      </w:r>
      <w:r w:rsidRPr="009333EF">
        <w:t>er becomes free. Both bu</w:t>
      </w:r>
      <w:r w:rsidR="009E3D57" w:rsidRPr="009333EF">
        <w:t>ff</w:t>
      </w:r>
      <w:r w:rsidRPr="009333EF">
        <w:t xml:space="preserve">ers are circular: each of them can be </w:t>
      </w:r>
      <w:r w:rsidR="009E3D57" w:rsidRPr="009333EF">
        <w:t>fi</w:t>
      </w:r>
      <w:r w:rsidRPr="009333EF">
        <w:t>lled and emptied independently from the two ends.</w:t>
      </w:r>
    </w:p>
    <w:p w14:paraId="5CA58585" w14:textId="77777777" w:rsidR="00D167A5" w:rsidRPr="009333EF" w:rsidRDefault="00D167A5" w:rsidP="00D167A5">
      <w:pPr>
        <w:pStyle w:val="firstparagraph"/>
      </w:pPr>
      <w:r w:rsidRPr="009333EF">
        <w:t>The contents of a bound mailbox, as perceived by a SMURPH program, are equivalenced with the contents of its input bu</w:t>
      </w:r>
      <w:r w:rsidR="009E3D57" w:rsidRPr="009333EF">
        <w:t>ff</w:t>
      </w:r>
      <w:r w:rsidRPr="009333EF">
        <w:t>er. For example, when we say that the mailbox is empty, we usually mean that the input bu</w:t>
      </w:r>
      <w:r w:rsidR="009E3D57" w:rsidRPr="009333EF">
        <w:t>ff</w:t>
      </w:r>
      <w:r w:rsidRPr="009333EF">
        <w:t>er of the mailbox is empty. All operations of acquiring data from the mailbox, inquiring the mailbox about its status, etc., refer to the contents of the input bu</w:t>
      </w:r>
      <w:r w:rsidR="009E3D57" w:rsidRPr="009333EF">
        <w:t>ff</w:t>
      </w:r>
      <w:r w:rsidRPr="009333EF">
        <w:t>er. The bytes deposited/written into the mailbox (the ones that pass through the output bu</w:t>
      </w:r>
      <w:r w:rsidR="009E3D57" w:rsidRPr="009333EF">
        <w:t>ff</w:t>
      </w:r>
      <w:r w:rsidRPr="009333EF">
        <w:t>er) are destined for the other party and, conceptually, do not belong to the mailbox.</w:t>
      </w:r>
    </w:p>
    <w:p w14:paraId="55001B41" w14:textId="0452BF86" w:rsidR="005C1BD4" w:rsidRPr="009333EF" w:rsidRDefault="00D167A5" w:rsidP="00D167A5">
      <w:pPr>
        <w:pStyle w:val="firstparagraph"/>
      </w:pPr>
      <w:r w:rsidRPr="009333EF">
        <w:t>An attempt to bind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xml:space="preserve"> mailbox, i.e., one whose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w:t>
      </w:r>
      <w:r w:rsidR="00FF6F81" w:rsidRPr="009333EF">
        <w:t xml:space="preserve">is negative, is treated as </w:t>
      </w:r>
      <w:r w:rsidRPr="009333EF">
        <w:t>an error and aborts the program. Note that a barrier</w:t>
      </w:r>
      <w:r w:rsidR="00FF6F81" w:rsidRPr="009333EF">
        <w:t xml:space="preserve"> mailbox can be reverted to the </w:t>
      </w:r>
      <w:r w:rsidRPr="009333EF">
        <w:t xml:space="preserve">non-barrier status by resetting its capacity with </w:t>
      </w:r>
      <w:r w:rsidRPr="009333EF">
        <w:rPr>
          <w:i/>
        </w:rPr>
        <w:t>setLimit</w:t>
      </w:r>
      <w:r w:rsidRPr="009333EF">
        <w:t xml:space="preserve"> (</w:t>
      </w:r>
      <w:r w:rsidR="00FF6F81" w:rsidRPr="009333EF">
        <w:t>Section </w:t>
      </w:r>
      <w:r w:rsidR="00FF6F81" w:rsidRPr="009333EF">
        <w:fldChar w:fldCharType="begin"/>
      </w:r>
      <w:r w:rsidR="00FF6F81" w:rsidRPr="009333EF">
        <w:instrText xml:space="preserve"> REF _Ref509831630 \r \h </w:instrText>
      </w:r>
      <w:r w:rsidR="00FF6F81" w:rsidRPr="009333EF">
        <w:fldChar w:fldCharType="separate"/>
      </w:r>
      <w:r w:rsidR="003D1CFC">
        <w:t>9.2.3</w:t>
      </w:r>
      <w:r w:rsidR="00FF6F81" w:rsidRPr="009333EF">
        <w:fldChar w:fldCharType="end"/>
      </w:r>
      <w:r w:rsidR="00FF6F81" w:rsidRPr="009333EF">
        <w:t>)</w:t>
      </w:r>
      <w:r w:rsidR="00372A8E" w:rsidRPr="009333EF">
        <w:t xml:space="preserve"> before being bound.</w:t>
      </w:r>
    </w:p>
    <w:p w14:paraId="00226196" w14:textId="77777777" w:rsidR="00E610EA" w:rsidRPr="009333EF" w:rsidRDefault="00E610EA" w:rsidP="00596F24">
      <w:pPr>
        <w:pStyle w:val="Heading3"/>
        <w:numPr>
          <w:ilvl w:val="2"/>
          <w:numId w:val="4"/>
        </w:numPr>
        <w:rPr>
          <w:lang w:val="en-US"/>
        </w:rPr>
      </w:pPr>
      <w:bookmarkStart w:id="567" w:name="_Ref509906938"/>
      <w:bookmarkStart w:id="568" w:name="_Toc190627845"/>
      <w:r w:rsidRPr="009333EF">
        <w:rPr>
          <w:lang w:val="en-US"/>
        </w:rPr>
        <w:t>Device mailboxes</w:t>
      </w:r>
      <w:bookmarkEnd w:id="567"/>
      <w:bookmarkEnd w:id="568"/>
    </w:p>
    <w:p w14:paraId="42066A38" w14:textId="628B30D6" w:rsidR="00E610EA" w:rsidRPr="009333EF" w:rsidRDefault="00E610EA" w:rsidP="00E610EA">
      <w:pPr>
        <w:pStyle w:val="firstparagraph"/>
      </w:pPr>
      <w:r w:rsidRPr="009333EF">
        <w:t xml:space="preserve">To bind a mailbox to a device, the </w:t>
      </w:r>
      <w:r w:rsidR="009E3D57" w:rsidRPr="009333EF">
        <w:t>fi</w:t>
      </w:r>
      <w:r w:rsidRPr="009333EF">
        <w:t xml:space="preserve">rst argument of </w:t>
      </w:r>
      <w:r w:rsidRPr="009333EF">
        <w:rPr>
          <w:i/>
        </w:rPr>
        <w:t>connect</w:t>
      </w:r>
      <w:r w:rsidRPr="009333EF">
        <w:t xml:space="preserve"> should be </w:t>
      </w:r>
      <w:r w:rsidRPr="009333EF">
        <w:rPr>
          <w:i/>
        </w:rPr>
        <w:t>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r w:rsidRPr="009333EF">
        <w:t xml:space="preserve"> combined with at least one of </w:t>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r w:rsidRPr="009333EF">
        <w:rPr>
          <w:i/>
        </w:rPr>
        <w:t>WRITE</w:t>
      </w:r>
      <w:r w:rsidRPr="009333EF">
        <w:t>,</w:t>
      </w:r>
      <w:r w:rsidR="005823BE" w:rsidRPr="009333EF">
        <w:rPr>
          <w:i/>
        </w:rPr>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possibly with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or </w:t>
      </w:r>
      <w:r w:rsidRPr="009333EF">
        <w:rPr>
          <w:i/>
        </w:rPr>
        <w:t>COOKED</w:t>
      </w:r>
      <w:r w:rsidRPr="009333EF">
        <w:t xml:space="preserve">. The </w:t>
      </w:r>
      <w:r w:rsidRPr="009333EF">
        <w:rPr>
          <w:i/>
        </w:rPr>
        <w:t>COOKED</w:t>
      </w:r>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r w:rsidRPr="009333EF">
        <w:t xml:space="preserve"> </w:t>
      </w:r>
      <w:r w:rsidR="009E3D57" w:rsidRPr="009333EF">
        <w:t>fl</w:t>
      </w:r>
      <w:r w:rsidRPr="009333EF">
        <w:t xml:space="preserve">ag is not necessary: it is </w:t>
      </w:r>
      <w:r w:rsidRPr="009333EF">
        <w:lastRenderedPageBreak/>
        <w:t xml:space="preserve">assumed by default if </w:t>
      </w:r>
      <w:r w:rsidRPr="009333EF">
        <w:rPr>
          <w:i/>
        </w:rPr>
        <w:t>RAW</w:t>
      </w:r>
      <w:r w:rsidR="00F62780" w:rsidRPr="009333EF">
        <w:t xml:space="preserve"> is absent. </w:t>
      </w:r>
      <w:r w:rsidRPr="009333EF">
        <w:t>The second argument should be a character string representing the name (</w:t>
      </w:r>
      <w:r w:rsidR="009E3D57" w:rsidRPr="009333EF">
        <w:t>fi</w:t>
      </w:r>
      <w:r w:rsidRPr="009333EF">
        <w:t>le path) of the device to wh</w:t>
      </w:r>
      <w:r w:rsidR="00F62780" w:rsidRPr="009333EF">
        <w:t xml:space="preserve">ich the mailbox is to be bound. </w:t>
      </w:r>
      <w:r w:rsidRPr="009333EF">
        <w:t>The third argument (</w:t>
      </w:r>
      <w:r w:rsidRPr="009333EF">
        <w:rPr>
          <w:i/>
        </w:rPr>
        <w:t>port</w:t>
      </w:r>
      <w:r w:rsidRPr="009333EF">
        <w:t>) is ignored</w:t>
      </w:r>
      <w:r w:rsidR="00F62780" w:rsidRPr="009333EF">
        <w:t>,</w:t>
      </w:r>
      <w:r w:rsidRPr="009333EF">
        <w:t xml:space="preserve"> and the fourth one (</w:t>
      </w:r>
      <w:r w:rsidRPr="009333EF">
        <w:rPr>
          <w:i/>
        </w:rPr>
        <w:t>bsize</w:t>
      </w:r>
      <w:r w:rsidRPr="009333EF">
        <w:t>) declares the bu</w:t>
      </w:r>
      <w:r w:rsidR="009E3D57" w:rsidRPr="009333EF">
        <w:t>ff</w:t>
      </w:r>
      <w:r w:rsidRPr="009333EF">
        <w:t xml:space="preserve">er size. This number should be at least equal to the maximum size of a message (in bytes) that will be written to or retrieved from the mailbox with a single </w:t>
      </w:r>
      <w:r w:rsidRPr="009333EF">
        <w:rPr>
          <w:i/>
        </w:rPr>
        <w:t>read/write</w:t>
      </w:r>
      <w:r w:rsidRPr="009333EF">
        <w:t xml:space="preserve"> operation (see Section </w:t>
      </w:r>
      <w:r w:rsidR="001643E8" w:rsidRPr="009333EF">
        <w:fldChar w:fldCharType="begin"/>
      </w:r>
      <w:r w:rsidR="001643E8" w:rsidRPr="009333EF">
        <w:instrText xml:space="preserve"> REF _Ref509907513 \r \h </w:instrText>
      </w:r>
      <w:r w:rsidR="001643E8" w:rsidRPr="009333EF">
        <w:fldChar w:fldCharType="separate"/>
      </w:r>
      <w:r w:rsidR="003D1CFC">
        <w:t>9.4.7</w:t>
      </w:r>
      <w:r w:rsidR="001643E8" w:rsidRPr="009333EF">
        <w:fldChar w:fldCharType="end"/>
      </w:r>
      <w:r w:rsidRPr="009333EF">
        <w:t>). The speci</w:t>
      </w:r>
      <w:r w:rsidR="009E3D57" w:rsidRPr="009333EF">
        <w:t>fi</w:t>
      </w:r>
      <w:r w:rsidRPr="009333EF">
        <w:t>ed bu</w:t>
      </w:r>
      <w:r w:rsidR="009E3D57" w:rsidRPr="009333EF">
        <w:t>ff</w:t>
      </w:r>
      <w:r w:rsidRPr="009333EF">
        <w:t>er size can be zero (the default), in which case the current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(Section </w:t>
      </w:r>
      <w:r w:rsidRPr="009333EF">
        <w:fldChar w:fldCharType="begin"/>
      </w:r>
      <w:r w:rsidRPr="009333EF">
        <w:instrText xml:space="preserve"> REF _Ref508891196 \r \h </w:instrText>
      </w:r>
      <w:r w:rsidRPr="009333EF">
        <w:fldChar w:fldCharType="separate"/>
      </w:r>
      <w:r w:rsidR="003D1CFC">
        <w:t>9.2.1</w:t>
      </w:r>
      <w:r w:rsidRPr="009333EF">
        <w:fldChar w:fldCharType="end"/>
      </w:r>
      <w:r w:rsidRPr="009333EF">
        <w:t xml:space="preserve">) will be used. The </w:t>
      </w:r>
      <w:r w:rsidR="009E3D57" w:rsidRPr="009333EF">
        <w:t>fi</w:t>
      </w:r>
      <w:r w:rsidRPr="009333EF">
        <w:t>nal length of the bu</w:t>
      </w:r>
      <w:r w:rsidR="009E3D57" w:rsidRPr="009333EF">
        <w:t>ff</w:t>
      </w:r>
      <w:r w:rsidRPr="009333EF">
        <w:t>er</w:t>
      </w:r>
      <w:r w:rsidR="00FE0172" w:rsidRPr="009333EF">
        <w:t>, however arrived at,</w:t>
      </w:r>
      <w:r w:rsidRPr="009333EF">
        <w:t xml:space="preserve"> must be strictly greater than zero.</w:t>
      </w:r>
    </w:p>
    <w:p w14:paraId="0B25BF10" w14:textId="77777777" w:rsidR="00E610EA" w:rsidRPr="009333EF" w:rsidRDefault="00E610EA" w:rsidP="00E610EA">
      <w:pPr>
        <w:pStyle w:val="firstparagraph"/>
      </w:pPr>
      <w:r w:rsidRPr="009333EF">
        <w:t xml:space="preserve">The last three arguments of </w:t>
      </w:r>
      <w:r w:rsidRPr="009333EF">
        <w:rPr>
          <w:i/>
        </w:rPr>
        <w:t>connect</w:t>
      </w:r>
      <w:r w:rsidRPr="009333EF">
        <w:t xml:space="preserve"> are only relevant when the device is attached via a serial port and the </w:t>
      </w:r>
      <w:r w:rsidR="009E3D57" w:rsidRPr="009333EF">
        <w:t>fi</w:t>
      </w:r>
      <w:r w:rsidRPr="009333EF">
        <w:t xml:space="preserve">rst argument includes the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w:t>
      </w:r>
      <w:r w:rsidR="009E3D57" w:rsidRPr="009333EF">
        <w:t>fl</w:t>
      </w:r>
      <w:r w:rsidRPr="009333EF">
        <w:t xml:space="preserve">ag. They specify the port speed, the parity, and the number of stop bits, respectively. The </w:t>
      </w:r>
      <w:r w:rsidR="00F62780" w:rsidRPr="009333EF">
        <w:t>acceptable</w:t>
      </w:r>
      <w:r w:rsidRPr="009333EF">
        <w:t xml:space="preserve"> values for speed</w:t>
      </w:r>
      <w:r w:rsidR="00F62780" w:rsidRPr="009333EF">
        <w:t xml:space="preserve"> (serial rate</w:t>
      </w:r>
      <w:r w:rsidR="00F62780" w:rsidRPr="009333EF">
        <w:fldChar w:fldCharType="begin"/>
      </w:r>
      <w:r w:rsidR="00F62780" w:rsidRPr="009333EF">
        <w:instrText xml:space="preserve"> XE "rate:serial device (</w:instrText>
      </w:r>
      <w:r w:rsidR="00F62780" w:rsidRPr="009333EF">
        <w:rPr>
          <w:i/>
        </w:rPr>
        <w:instrText>Mailbox</w:instrText>
      </w:r>
      <w:r w:rsidR="00F62780" w:rsidRPr="009333EF">
        <w:instrText xml:space="preserve">)" </w:instrText>
      </w:r>
      <w:r w:rsidR="00F62780" w:rsidRPr="009333EF">
        <w:fldChar w:fldCharType="end"/>
      </w:r>
      <w:r w:rsidR="00F62780" w:rsidRPr="009333EF">
        <w:t>)</w:t>
      </w:r>
      <w:r w:rsidRPr="009333EF">
        <w:t xml:space="preserve"> are: </w:t>
      </w:r>
      <m:oMath>
        <m:r>
          <w:rPr>
            <w:rFonts w:ascii="Cambria Math" w:hAnsi="Cambria Math"/>
          </w:rPr>
          <m:t>0</m:t>
        </m:r>
      </m:oMath>
      <w:r w:rsidR="00485F00" w:rsidRPr="009333EF">
        <w:t xml:space="preserve">, </w:t>
      </w:r>
      <m:oMath>
        <m:r>
          <w:rPr>
            <w:rFonts w:ascii="Cambria Math" w:hAnsi="Cambria Math"/>
          </w:rPr>
          <m:t>50</m:t>
        </m:r>
      </m:oMath>
      <w:r w:rsidR="00485F00" w:rsidRPr="009333EF">
        <w:t>,</w:t>
      </w:r>
      <m:oMath>
        <m:r>
          <w:rPr>
            <w:rFonts w:ascii="Cambria Math" w:hAnsi="Cambria Math"/>
          </w:rPr>
          <m:t xml:space="preserve"> 75</m:t>
        </m:r>
      </m:oMath>
      <w:r w:rsidR="00485F00" w:rsidRPr="009333EF">
        <w:t>,</w:t>
      </w:r>
      <m:oMath>
        <m:r>
          <w:rPr>
            <w:rFonts w:ascii="Cambria Math" w:hAnsi="Cambria Math"/>
          </w:rPr>
          <m:t xml:space="preserve"> 110</m:t>
        </m:r>
      </m:oMath>
      <w:r w:rsidR="00F62780" w:rsidRPr="009333EF">
        <w:t>,</w:t>
      </w:r>
      <w:r w:rsidR="00485F00" w:rsidRPr="009333EF">
        <w:t xml:space="preserve"> </w:t>
      </w:r>
      <m:oMath>
        <m:r>
          <w:rPr>
            <w:rFonts w:ascii="Cambria Math" w:hAnsi="Cambria Math"/>
          </w:rPr>
          <m:t>134</m:t>
        </m:r>
      </m:oMath>
      <w:r w:rsidR="00485F00" w:rsidRPr="009333EF">
        <w:t>,</w:t>
      </w:r>
      <m:oMath>
        <m:r>
          <w:rPr>
            <w:rFonts w:ascii="Cambria Math" w:hAnsi="Cambria Math"/>
          </w:rPr>
          <m:t xml:space="preserve">  150</m:t>
        </m:r>
      </m:oMath>
      <w:r w:rsidR="00485F00" w:rsidRPr="009333EF">
        <w:t>,</w:t>
      </w:r>
      <m:oMath>
        <m:r>
          <w:rPr>
            <w:rFonts w:ascii="Cambria Math" w:hAnsi="Cambria Math"/>
          </w:rPr>
          <m:t xml:space="preserve">  200</m:t>
        </m:r>
      </m:oMath>
      <w:r w:rsidR="00485F00" w:rsidRPr="009333EF">
        <w:t xml:space="preserve">,  </w:t>
      </w:r>
      <m:oMath>
        <m:r>
          <w:rPr>
            <w:rFonts w:ascii="Cambria Math" w:hAnsi="Cambria Math"/>
          </w:rPr>
          <m:t>300</m:t>
        </m:r>
      </m:oMath>
      <w:r w:rsidR="00485F00" w:rsidRPr="009333EF">
        <w:t>,</w:t>
      </w:r>
      <m:oMath>
        <m:r>
          <w:rPr>
            <w:rFonts w:ascii="Cambria Math" w:hAnsi="Cambria Math"/>
          </w:rPr>
          <m:t xml:space="preserve">  600</m:t>
        </m:r>
      </m:oMath>
      <w:r w:rsidR="00485F00" w:rsidRPr="009333EF">
        <w:t>,</w:t>
      </w:r>
      <m:oMath>
        <m:r>
          <w:rPr>
            <w:rFonts w:ascii="Cambria Math" w:hAnsi="Cambria Math"/>
          </w:rPr>
          <m:t xml:space="preserve">  1200</m:t>
        </m:r>
      </m:oMath>
      <w:r w:rsidR="00485F00" w:rsidRPr="009333EF">
        <w:t xml:space="preserve">, </w:t>
      </w:r>
      <m:oMath>
        <m:r>
          <w:rPr>
            <w:rFonts w:ascii="Cambria Math" w:hAnsi="Cambria Math"/>
          </w:rPr>
          <m:t>1800</m:t>
        </m:r>
      </m:oMath>
      <w:r w:rsidR="00485F00" w:rsidRPr="009333EF">
        <w:t>,</w:t>
      </w:r>
      <m:oMath>
        <m:r>
          <w:rPr>
            <w:rFonts w:ascii="Cambria Math" w:hAnsi="Cambria Math"/>
          </w:rPr>
          <m:t xml:space="preserve">  2400</m:t>
        </m:r>
      </m:oMath>
      <w:r w:rsidR="00485F00" w:rsidRPr="009333EF">
        <w:t>,</w:t>
      </w:r>
      <m:oMath>
        <m:r>
          <w:rPr>
            <w:rFonts w:ascii="Cambria Math" w:hAnsi="Cambria Math"/>
          </w:rPr>
          <m:t xml:space="preserve">  4800</m:t>
        </m:r>
      </m:oMath>
      <w:r w:rsidR="00485F00" w:rsidRPr="009333EF">
        <w:t>,</w:t>
      </w:r>
      <m:oMath>
        <m:r>
          <w:rPr>
            <w:rFonts w:ascii="Cambria Math" w:hAnsi="Cambria Math"/>
          </w:rPr>
          <m:t xml:space="preserve">  9600</m:t>
        </m:r>
      </m:oMath>
      <w:r w:rsidR="00485F00" w:rsidRPr="009333EF">
        <w:t>,</w:t>
      </w:r>
      <m:oMath>
        <m:r>
          <w:rPr>
            <w:rFonts w:ascii="Cambria Math" w:hAnsi="Cambria Math"/>
          </w:rPr>
          <m:t xml:space="preserve">  19200</m:t>
        </m:r>
      </m:oMath>
      <w:r w:rsidR="00485F00" w:rsidRPr="009333EF">
        <w:t>,</w:t>
      </w:r>
      <m:oMath>
        <m:r>
          <w:rPr>
            <w:rFonts w:ascii="Cambria Math" w:hAnsi="Cambria Math"/>
          </w:rPr>
          <m:t xml:space="preserve">  38400</m:t>
        </m:r>
      </m:oMath>
      <w:r w:rsidR="00485F00" w:rsidRPr="009333EF">
        <w:t>,</w:t>
      </w:r>
      <m:oMath>
        <m:r>
          <w:rPr>
            <w:rFonts w:ascii="Cambria Math" w:hAnsi="Cambria Math"/>
          </w:rPr>
          <m:t xml:space="preserve">  57600</m:t>
        </m:r>
      </m:oMath>
      <w:r w:rsidR="00485F00" w:rsidRPr="009333EF">
        <w:t>,</w:t>
      </w:r>
      <m:oMath>
        <m:r>
          <w:rPr>
            <w:rFonts w:ascii="Cambria Math" w:hAnsi="Cambria Math"/>
          </w:rPr>
          <m:t xml:space="preserve">  115200</m:t>
        </m:r>
      </m:oMath>
      <w:r w:rsidR="00485F00" w:rsidRPr="009333EF">
        <w:t>,</w:t>
      </w:r>
      <m:oMath>
        <m:r>
          <w:rPr>
            <w:rFonts w:ascii="Cambria Math" w:hAnsi="Cambria Math"/>
          </w:rPr>
          <m:t xml:space="preserve">  230400</m:t>
        </m:r>
      </m:oMath>
      <w:r w:rsidRPr="009333EF">
        <w:t xml:space="preserve">. Value </w:t>
      </w:r>
      <m:oMath>
        <m:r>
          <w:rPr>
            <w:rFonts w:ascii="Cambria Math" w:hAnsi="Cambria Math"/>
          </w:rPr>
          <m:t>0</m:t>
        </m:r>
      </m:oMath>
      <w:r w:rsidRPr="009333EF">
        <w:t xml:space="preserve"> indicates that the current speed setting for the port, whatever it is, should not be</w:t>
      </w:r>
      <w:r w:rsidR="00485F00" w:rsidRPr="009333EF">
        <w:t xml:space="preserve"> </w:t>
      </w:r>
      <w:r w:rsidRPr="009333EF">
        <w:t>changed.</w:t>
      </w:r>
    </w:p>
    <w:p w14:paraId="421F8D13" w14:textId="77777777" w:rsidR="00E610EA" w:rsidRPr="009333EF" w:rsidRDefault="00E610EA" w:rsidP="00E610EA">
      <w:pPr>
        <w:pStyle w:val="firstparagraph"/>
      </w:pPr>
      <w:r w:rsidRPr="009333EF">
        <w:t>The speci</w:t>
      </w:r>
      <w:r w:rsidR="009E3D57" w:rsidRPr="009333EF">
        <w:t>fi</w:t>
      </w:r>
      <w:r w:rsidRPr="009333EF">
        <w:t xml:space="preserve">ed parity can be </w:t>
      </w:r>
      <m:oMath>
        <m:r>
          <w:rPr>
            <w:rFonts w:ascii="Cambria Math" w:hAnsi="Cambria Math"/>
          </w:rPr>
          <m:t>0</m:t>
        </m:r>
      </m:oMath>
      <w:r w:rsidRPr="009333EF">
        <w:t xml:space="preserve"> (no parity), </w:t>
      </w:r>
      <m:oMath>
        <m:r>
          <w:rPr>
            <w:rFonts w:ascii="Cambria Math" w:hAnsi="Cambria Math"/>
          </w:rPr>
          <m:t>1</m:t>
        </m:r>
      </m:oMath>
      <w:r w:rsidRPr="009333EF">
        <w:t xml:space="preserve"> (indicating odd parity), or </w:t>
      </w:r>
      <m:oMath>
        <m:r>
          <w:rPr>
            <w:rFonts w:ascii="Cambria Math" w:hAnsi="Cambria Math"/>
          </w:rPr>
          <m:t>2</m:t>
        </m:r>
      </m:oMath>
      <w:r w:rsidRPr="009333EF">
        <w:t xml:space="preserve"> (selecting even</w:t>
      </w:r>
      <w:r w:rsidR="00485F00" w:rsidRPr="009333EF">
        <w:t xml:space="preserve"> </w:t>
      </w:r>
      <w:r w:rsidRPr="009333EF">
        <w:t>parity). If parity is nonzero, the character size is set to seven bits. The last argument</w:t>
      </w:r>
      <w:r w:rsidR="00485F00" w:rsidRPr="009333EF">
        <w:t xml:space="preserve"> </w:t>
      </w:r>
      <w:r w:rsidRPr="009333EF">
        <w:t xml:space="preserve">can be </w:t>
      </w:r>
      <m:oMath>
        <m:r>
          <w:rPr>
            <w:rFonts w:ascii="Cambria Math" w:hAnsi="Cambria Math"/>
          </w:rPr>
          <m:t>0</m:t>
        </m:r>
      </m:oMath>
      <w:r w:rsidRPr="009333EF">
        <w:t xml:space="preserve"> (automatic selection of </w:t>
      </w:r>
      <w:r w:rsidR="00485F00" w:rsidRPr="009333EF">
        <w:t xml:space="preserve">the </w:t>
      </w:r>
      <w:r w:rsidRPr="009333EF">
        <w:t xml:space="preserve">stop bits), </w:t>
      </w:r>
      <m:oMath>
        <m:r>
          <w:rPr>
            <w:rFonts w:ascii="Cambria Math" w:hAnsi="Cambria Math"/>
          </w:rPr>
          <m:t>1</m:t>
        </m:r>
      </m:oMath>
      <w:r w:rsidRPr="009333EF">
        <w:t xml:space="preserve">, or </w:t>
      </w:r>
      <m:oMath>
        <m:r>
          <w:rPr>
            <w:rFonts w:ascii="Cambria Math" w:hAnsi="Cambria Math"/>
          </w:rPr>
          <m:t>2</m:t>
        </m:r>
      </m:oMath>
      <w:r w:rsidRPr="009333EF">
        <w:t>.</w:t>
      </w:r>
    </w:p>
    <w:p w14:paraId="4F73D796" w14:textId="77777777" w:rsidR="00E610EA" w:rsidRPr="009333EF" w:rsidRDefault="00485F00" w:rsidP="00E610EA">
      <w:pPr>
        <w:pStyle w:val="firstparagraph"/>
      </w:pPr>
      <w:r w:rsidRPr="009333EF">
        <w:t xml:space="preserve">For illustration, </w:t>
      </w:r>
      <w:r w:rsidR="00F62780" w:rsidRPr="009333EF">
        <w:t>with</w:t>
      </w:r>
      <w:r w:rsidRPr="009333EF">
        <w:t xml:space="preserve">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p w14:paraId="2A226C7C" w14:textId="77777777" w:rsidR="00E610EA" w:rsidRPr="009333EF" w:rsidRDefault="00E610EA" w:rsidP="00485F00">
      <w:pPr>
        <w:pStyle w:val="firstparagraph"/>
        <w:ind w:firstLine="720"/>
        <w:rPr>
          <w:i/>
        </w:rPr>
      </w:pPr>
      <w:r w:rsidRPr="009333EF">
        <w:rPr>
          <w:i/>
        </w:rPr>
        <w:t>m3-&gt;connect (DEVICE+RAW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rPr>
          <w:i/>
        </w:rPr>
        <w:t>+WRITE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rPr>
          <w:i/>
        </w:rPr>
        <w:t>, "/dev/ttyS1", 0, 256);</w:t>
      </w:r>
    </w:p>
    <w:p w14:paraId="05A8A678" w14:textId="77777777" w:rsidR="00485F00" w:rsidRPr="009333EF" w:rsidRDefault="00F62780" w:rsidP="00E610EA">
      <w:pPr>
        <w:pStyle w:val="firstparagraph"/>
      </w:pPr>
      <w:r w:rsidRPr="009333EF">
        <w:t>t</w:t>
      </w:r>
      <w:r w:rsidR="00485F00" w:rsidRPr="009333EF">
        <w:t>he</w:t>
      </w:r>
      <w:r w:rsidR="00E610EA" w:rsidRPr="009333EF">
        <w:t xml:space="preserve"> mailbox pointed to by </w:t>
      </w:r>
      <w:r w:rsidR="00E610EA" w:rsidRPr="009333EF">
        <w:rPr>
          <w:i/>
        </w:rPr>
        <w:t>m3</w:t>
      </w:r>
      <w:r w:rsidR="00E610EA" w:rsidRPr="009333EF">
        <w:t xml:space="preserve"> is bound to device </w:t>
      </w:r>
      <w:r w:rsidR="00E610EA" w:rsidRPr="009333EF">
        <w:rPr>
          <w:i/>
        </w:rPr>
        <w:t>/dev/ttyS1</w:t>
      </w:r>
      <w:r w:rsidR="00E610EA" w:rsidRPr="009333EF">
        <w:t>. The interface is raw (no</w:t>
      </w:r>
      <w:r w:rsidR="00485F00" w:rsidRPr="009333EF">
        <w:t xml:space="preserve"> </w:t>
      </w:r>
      <w:r w:rsidR="00E610EA" w:rsidRPr="009333EF">
        <w:t>tty-speci</w:t>
      </w:r>
      <w:r w:rsidR="009E3D57" w:rsidRPr="009333EF">
        <w:t>fi</w:t>
      </w:r>
      <w:r w:rsidR="00E610EA" w:rsidRPr="009333EF">
        <w:t xml:space="preserve">c preprocessing will be </w:t>
      </w:r>
      <w:r w:rsidR="00FE0172" w:rsidRPr="009333EF">
        <w:t>carried out</w:t>
      </w:r>
      <w:r w:rsidR="00E610EA" w:rsidRPr="009333EF">
        <w:t xml:space="preserve"> by the system), and the mailbox will</w:t>
      </w:r>
      <w:r w:rsidR="00485F00" w:rsidRPr="009333EF">
        <w:t xml:space="preserve"> </w:t>
      </w:r>
      <w:r w:rsidR="00E610EA" w:rsidRPr="009333EF">
        <w:t>be used both</w:t>
      </w:r>
      <w:r w:rsidR="00485F00" w:rsidRPr="009333EF">
        <w:t xml:space="preserve"> for</w:t>
      </w:r>
      <w:r w:rsidR="00E610EA" w:rsidRPr="009333EF">
        <w:t xml:space="preserve"> input and output. The bu</w:t>
      </w:r>
      <w:r w:rsidR="009E3D57" w:rsidRPr="009333EF">
        <w:t>ff</w:t>
      </w:r>
      <w:r w:rsidR="00E610EA" w:rsidRPr="009333EF">
        <w:t xml:space="preserve">er size is </w:t>
      </w:r>
      <m:oMath>
        <m:r>
          <w:rPr>
            <w:rFonts w:ascii="Cambria Math" w:hAnsi="Cambria Math"/>
          </w:rPr>
          <m:t>256</m:t>
        </m:r>
      </m:oMath>
      <w:r w:rsidR="00E610EA" w:rsidRPr="009333EF">
        <w:t xml:space="preserve"> bytes.</w:t>
      </w:r>
    </w:p>
    <w:p w14:paraId="3206FFC5" w14:textId="77777777" w:rsidR="00E610EA" w:rsidRPr="009333EF" w:rsidRDefault="00E610EA" w:rsidP="00E610EA">
      <w:pPr>
        <w:pStyle w:val="firstparagraph"/>
      </w:pPr>
      <w:r w:rsidRPr="009333EF">
        <w:t>Below is the code of a (</w:t>
      </w:r>
      <w:r w:rsidR="00485F00" w:rsidRPr="009333EF">
        <w:t>not very efficient</w:t>
      </w:r>
      <w:r w:rsidRPr="009333EF">
        <w:t xml:space="preserve">) process that copies one </w:t>
      </w:r>
      <w:r w:rsidR="009E3D57" w:rsidRPr="009333EF">
        <w:t>fi</w:t>
      </w:r>
      <w:r w:rsidRPr="009333EF">
        <w:t>le to another.</w:t>
      </w:r>
    </w:p>
    <w:p w14:paraId="518EE88E" w14:textId="77777777" w:rsidR="00E610EA" w:rsidRPr="009333EF" w:rsidRDefault="00E610EA" w:rsidP="00485F00">
      <w:pPr>
        <w:pStyle w:val="firstparagraph"/>
        <w:spacing w:after="0"/>
        <w:ind w:firstLine="720"/>
        <w:rPr>
          <w:i/>
        </w:rPr>
      </w:pPr>
      <w:r w:rsidRPr="009333EF">
        <w:rPr>
          <w:i/>
        </w:rPr>
        <w:t>mailbox File (int);</w:t>
      </w:r>
    </w:p>
    <w:p w14:paraId="727C6E11" w14:textId="77777777" w:rsidR="00485F00" w:rsidRPr="009333EF" w:rsidRDefault="00485F00" w:rsidP="00485F00">
      <w:pPr>
        <w:pStyle w:val="firstparagraph"/>
        <w:spacing w:after="0"/>
        <w:ind w:firstLine="720"/>
        <w:rPr>
          <w:i/>
        </w:rPr>
      </w:pPr>
      <w:r w:rsidRPr="009333EF">
        <w:rPr>
          <w:i/>
        </w:rPr>
        <w:t>…</w:t>
      </w:r>
    </w:p>
    <w:p w14:paraId="2A978441" w14:textId="77777777" w:rsidR="00E610EA" w:rsidRPr="009333EF" w:rsidRDefault="00E610EA" w:rsidP="00485F00">
      <w:pPr>
        <w:pStyle w:val="firstparagraph"/>
        <w:spacing w:after="0"/>
        <w:ind w:firstLine="720"/>
        <w:rPr>
          <w:i/>
        </w:rPr>
      </w:pPr>
      <w:r w:rsidRPr="009333EF">
        <w:rPr>
          <w:i/>
        </w:rPr>
        <w:t>process Reader {</w:t>
      </w:r>
    </w:p>
    <w:p w14:paraId="11B971AE" w14:textId="77777777" w:rsidR="00E610EA" w:rsidRPr="009333EF" w:rsidRDefault="00E610EA" w:rsidP="00485F00">
      <w:pPr>
        <w:pStyle w:val="firstparagraph"/>
        <w:spacing w:after="0"/>
        <w:ind w:left="720" w:firstLine="720"/>
        <w:rPr>
          <w:i/>
        </w:rPr>
      </w:pPr>
      <w:r w:rsidRPr="009333EF">
        <w:rPr>
          <w:i/>
        </w:rPr>
        <w:t>File *Fi, *Fo;</w:t>
      </w:r>
    </w:p>
    <w:p w14:paraId="124ADF4E" w14:textId="77777777" w:rsidR="00E610EA" w:rsidRPr="009333EF" w:rsidRDefault="00E610EA" w:rsidP="00485F00">
      <w:pPr>
        <w:pStyle w:val="firstparagraph"/>
        <w:spacing w:after="0"/>
        <w:ind w:left="720" w:firstLine="720"/>
        <w:rPr>
          <w:i/>
        </w:rPr>
      </w:pPr>
      <w:r w:rsidRPr="009333EF">
        <w:rPr>
          <w:i/>
        </w:rPr>
        <w:t>int outchar;</w:t>
      </w:r>
    </w:p>
    <w:p w14:paraId="5D656490" w14:textId="77777777" w:rsidR="00E610EA" w:rsidRPr="009333EF" w:rsidRDefault="00E610EA" w:rsidP="00485F00">
      <w:pPr>
        <w:pStyle w:val="firstparagraph"/>
        <w:spacing w:after="0"/>
        <w:ind w:left="720" w:firstLine="720"/>
        <w:rPr>
          <w:i/>
        </w:rPr>
      </w:pPr>
      <w:r w:rsidRPr="009333EF">
        <w:rPr>
          <w:i/>
        </w:rPr>
        <w:t>setup (const char *finame, const char *foname) {</w:t>
      </w:r>
    </w:p>
    <w:p w14:paraId="15CFCF1E" w14:textId="77777777" w:rsidR="00E610EA" w:rsidRPr="009333EF" w:rsidRDefault="00E610EA" w:rsidP="00485F00">
      <w:pPr>
        <w:pStyle w:val="firstparagraph"/>
        <w:spacing w:after="0"/>
        <w:ind w:left="1440" w:firstLine="720"/>
        <w:rPr>
          <w:i/>
        </w:rPr>
      </w:pPr>
      <w:r w:rsidRPr="009333EF">
        <w:rPr>
          <w:i/>
        </w:rPr>
        <w:t>Fi = create File;</w:t>
      </w:r>
    </w:p>
    <w:p w14:paraId="60496D77" w14:textId="77777777" w:rsidR="00E610EA" w:rsidRPr="009333EF" w:rsidRDefault="00E610EA" w:rsidP="00485F00">
      <w:pPr>
        <w:pStyle w:val="firstparagraph"/>
        <w:spacing w:after="0"/>
        <w:ind w:left="1440" w:firstLine="720"/>
        <w:rPr>
          <w:i/>
        </w:rPr>
      </w:pPr>
      <w:r w:rsidRPr="009333EF">
        <w:rPr>
          <w:i/>
        </w:rPr>
        <w:t>Fo = create File;</w:t>
      </w:r>
    </w:p>
    <w:p w14:paraId="7BF95794" w14:textId="77777777" w:rsidR="00E610EA" w:rsidRPr="009333EF" w:rsidRDefault="00E610EA" w:rsidP="00485F00">
      <w:pPr>
        <w:pStyle w:val="firstparagraph"/>
        <w:spacing w:after="0"/>
        <w:ind w:left="1440" w:firstLine="720"/>
        <w:rPr>
          <w:i/>
        </w:rPr>
      </w:pPr>
      <w:r w:rsidRPr="009333EF">
        <w:rPr>
          <w:i/>
        </w:rPr>
        <w:t>if (Fi-&gt;connect (DEVICE+READ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w:instrText>
      </w:r>
      <w:r w:rsidR="002545B8" w:rsidRPr="009333EF">
        <w:instrText>:examples</w:instrText>
      </w:r>
      <w:r w:rsidR="00227A71" w:rsidRPr="009333EF">
        <w:instrText xml:space="preserve">" </w:instrText>
      </w:r>
      <w:r w:rsidR="00227A71" w:rsidRPr="009333EF">
        <w:rPr>
          <w:i/>
        </w:rPr>
        <w:fldChar w:fldCharType="end"/>
      </w:r>
      <w:r w:rsidRPr="009333EF">
        <w:rPr>
          <w:i/>
        </w:rPr>
        <w:t>, finame, 0, 1))</w:t>
      </w:r>
    </w:p>
    <w:p w14:paraId="27A1B171" w14:textId="77777777" w:rsidR="00E610EA" w:rsidRPr="009333EF" w:rsidRDefault="00E610EA" w:rsidP="00485F00">
      <w:pPr>
        <w:pStyle w:val="firstparagraph"/>
        <w:spacing w:after="0"/>
        <w:ind w:left="2160" w:firstLine="720"/>
        <w:rPr>
          <w:i/>
        </w:rPr>
      </w:pPr>
      <w:r w:rsidRPr="009333EF">
        <w:rPr>
          <w:i/>
        </w:rPr>
        <w:t>excptn ("cannot connect input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1210C74" w14:textId="77777777" w:rsidR="00E610EA" w:rsidRPr="009333EF" w:rsidRDefault="00E610EA" w:rsidP="00485F00">
      <w:pPr>
        <w:pStyle w:val="firstparagraph"/>
        <w:spacing w:after="0"/>
        <w:ind w:left="1440" w:firstLine="720"/>
        <w:rPr>
          <w:i/>
        </w:rPr>
      </w:pPr>
      <w:r w:rsidRPr="009333EF">
        <w:rPr>
          <w:i/>
        </w:rPr>
        <w:t>if (Fo-&gt;connect (DEVICE+WRITE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flag):examples" </w:instrText>
      </w:r>
      <w:r w:rsidR="005823BE" w:rsidRPr="009333EF">
        <w:rPr>
          <w:i/>
        </w:rPr>
        <w:fldChar w:fldCharType="end"/>
      </w:r>
      <w:r w:rsidRPr="009333EF">
        <w:rPr>
          <w:i/>
        </w:rPr>
        <w:t>, foname, 0, 1))</w:t>
      </w:r>
    </w:p>
    <w:p w14:paraId="6BE76DCB" w14:textId="77777777" w:rsidR="00E610EA" w:rsidRPr="009333EF" w:rsidRDefault="00E610EA" w:rsidP="00485F00">
      <w:pPr>
        <w:pStyle w:val="firstparagraph"/>
        <w:spacing w:after="0"/>
        <w:ind w:left="2160" w:firstLine="720"/>
        <w:rPr>
          <w:i/>
        </w:rPr>
      </w:pPr>
      <w:r w:rsidRPr="009333EF">
        <w:rPr>
          <w:i/>
        </w:rPr>
        <w:t>excptn ("cannot connect output mailbox");</w:t>
      </w:r>
    </w:p>
    <w:p w14:paraId="286BF2AB" w14:textId="77777777" w:rsidR="00E610EA" w:rsidRPr="009333EF" w:rsidRDefault="00E610EA" w:rsidP="00485F00">
      <w:pPr>
        <w:pStyle w:val="firstparagraph"/>
        <w:spacing w:after="0"/>
        <w:ind w:left="720" w:firstLine="720"/>
        <w:rPr>
          <w:i/>
        </w:rPr>
      </w:pPr>
      <w:r w:rsidRPr="009333EF">
        <w:rPr>
          <w:i/>
        </w:rPr>
        <w:t>};</w:t>
      </w:r>
    </w:p>
    <w:p w14:paraId="50495B1E" w14:textId="77777777" w:rsidR="00E610EA" w:rsidRPr="009333EF" w:rsidRDefault="00E610EA" w:rsidP="00485F00">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485F00" w:rsidRPr="009333EF">
        <w:rPr>
          <w:i/>
        </w:rPr>
        <w:t xml:space="preserve"> </w:t>
      </w:r>
      <w:r w:rsidRPr="009333EF">
        <w:rPr>
          <w:i/>
        </w:rPr>
        <w:t>GetChar, PutChar</w:t>
      </w:r>
      <w:r w:rsidR="00485F00" w:rsidRPr="009333EF">
        <w:rPr>
          <w:i/>
        </w:rPr>
        <w:t xml:space="preserve"> </w:t>
      </w:r>
      <w:r w:rsidRPr="009333EF">
        <w:rPr>
          <w:i/>
        </w:rPr>
        <w:t>};</w:t>
      </w:r>
    </w:p>
    <w:p w14:paraId="2939754D" w14:textId="77777777" w:rsidR="00E610EA" w:rsidRPr="009333EF" w:rsidRDefault="00E610EA" w:rsidP="00485F00">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55D7ED" w14:textId="77777777" w:rsidR="00E610EA" w:rsidRPr="009333EF" w:rsidRDefault="00E610EA" w:rsidP="00485F00">
      <w:pPr>
        <w:pStyle w:val="firstparagraph"/>
        <w:spacing w:after="0"/>
        <w:ind w:left="1440" w:firstLine="720"/>
        <w:rPr>
          <w:i/>
        </w:rPr>
      </w:pPr>
      <w:r w:rsidRPr="009333EF">
        <w:rPr>
          <w:i/>
        </w:rPr>
        <w:t>state GetChar:</w:t>
      </w:r>
    </w:p>
    <w:p w14:paraId="2449677B" w14:textId="77777777" w:rsidR="00E610EA" w:rsidRPr="009333EF" w:rsidRDefault="00E610EA" w:rsidP="00485F00">
      <w:pPr>
        <w:pStyle w:val="firstparagraph"/>
        <w:spacing w:after="0"/>
        <w:ind w:left="2160" w:firstLine="720"/>
        <w:rPr>
          <w:i/>
        </w:rPr>
      </w:pPr>
      <w:r w:rsidRPr="009333EF">
        <w:rPr>
          <w:i/>
        </w:rPr>
        <w:t>if (Fi-&gt;empty (</w:t>
      </w:r>
      <w:r w:rsidR="00485F00" w:rsidRPr="009333EF">
        <w:rPr>
          <w:i/>
        </w:rPr>
        <w:t xml:space="preserve"> </w:t>
      </w:r>
      <w:r w:rsidRPr="009333EF">
        <w:rPr>
          <w:i/>
        </w:rPr>
        <w:t>)) {</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method):examples" </w:instrText>
      </w:r>
      <w:r w:rsidR="00287B55" w:rsidRPr="009333EF">
        <w:rPr>
          <w:i/>
        </w:rPr>
        <w:fldChar w:fldCharType="end"/>
      </w:r>
    </w:p>
    <w:p w14:paraId="2F139EFE" w14:textId="77777777" w:rsidR="00E610EA" w:rsidRPr="009333EF" w:rsidRDefault="00E610EA" w:rsidP="00485F00">
      <w:pPr>
        <w:pStyle w:val="firstparagraph"/>
        <w:spacing w:after="0"/>
        <w:ind w:left="2880" w:firstLine="720"/>
        <w:rPr>
          <w:i/>
        </w:rPr>
      </w:pPr>
      <w:r w:rsidRPr="009333EF">
        <w:rPr>
          <w:i/>
        </w:rPr>
        <w:t>if (Fi-&gt;isActive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1EC750CA" w14:textId="77777777" w:rsidR="00E610EA" w:rsidRPr="009333EF" w:rsidRDefault="00E610EA" w:rsidP="00485F00">
      <w:pPr>
        <w:pStyle w:val="firstparagraph"/>
        <w:spacing w:after="0"/>
        <w:ind w:left="3600" w:firstLine="720"/>
        <w:rPr>
          <w:i/>
        </w:rPr>
      </w:pPr>
      <w:r w:rsidRPr="009333EF">
        <w:rPr>
          <w:i/>
        </w:rPr>
        <w:lastRenderedPageBreak/>
        <w:t>Fi-&gt;wait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GetChar);</w:t>
      </w:r>
    </w:p>
    <w:p w14:paraId="5F73190B" w14:textId="77777777" w:rsidR="00E610EA" w:rsidRPr="009333EF" w:rsidRDefault="00E610EA" w:rsidP="00485F00">
      <w:pPr>
        <w:pStyle w:val="firstparagraph"/>
        <w:spacing w:after="0"/>
        <w:ind w:left="360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D9495A8" w14:textId="77777777" w:rsidR="00E610EA" w:rsidRPr="009333EF" w:rsidRDefault="00E610EA" w:rsidP="00485F00">
      <w:pPr>
        <w:pStyle w:val="firstparagraph"/>
        <w:spacing w:after="0"/>
        <w:ind w:left="2880" w:firstLine="720"/>
        <w:rPr>
          <w:i/>
        </w:rPr>
      </w:pPr>
      <w:r w:rsidRPr="009333EF">
        <w:rPr>
          <w:i/>
        </w:rPr>
        <w:t>} else</w:t>
      </w:r>
    </w:p>
    <w:p w14:paraId="283E45FE" w14:textId="77777777" w:rsidR="00E610EA" w:rsidRPr="009333EF" w:rsidRDefault="00E610EA" w:rsidP="00485F00">
      <w:pPr>
        <w:pStyle w:val="firstparagraph"/>
        <w:spacing w:after="0"/>
        <w:ind w:left="3600" w:firstLine="720"/>
        <w:rPr>
          <w:i/>
        </w:rPr>
      </w:pPr>
      <w:r w:rsidRPr="009333EF">
        <w:rPr>
          <w:i/>
        </w:rPr>
        <w:t>Kernel-&gt;terminate (</w:t>
      </w:r>
      <w:r w:rsidR="00E90579" w:rsidRPr="009333EF">
        <w:rPr>
          <w:i/>
        </w:rPr>
        <w:t xml:space="preserve"> </w:t>
      </w:r>
      <w:r w:rsidRPr="009333EF">
        <w:rPr>
          <w:i/>
        </w:rPr>
        <w:t>);</w:t>
      </w:r>
    </w:p>
    <w:p w14:paraId="780FF3B1" w14:textId="77777777" w:rsidR="00E610EA" w:rsidRPr="009333EF" w:rsidRDefault="00E610EA" w:rsidP="00485F00">
      <w:pPr>
        <w:pStyle w:val="firstparagraph"/>
        <w:spacing w:after="0"/>
        <w:ind w:left="2160" w:firstLine="720"/>
        <w:rPr>
          <w:i/>
        </w:rPr>
      </w:pPr>
      <w:r w:rsidRPr="009333EF">
        <w:rPr>
          <w:i/>
        </w:rPr>
        <w:t>}</w:t>
      </w:r>
    </w:p>
    <w:p w14:paraId="1704C603" w14:textId="77777777" w:rsidR="00E610EA" w:rsidRPr="009333EF" w:rsidRDefault="00E610EA" w:rsidP="00485F00">
      <w:pPr>
        <w:pStyle w:val="firstparagraph"/>
        <w:spacing w:after="0"/>
        <w:ind w:left="2160" w:firstLine="720"/>
        <w:rPr>
          <w:i/>
        </w:rPr>
      </w:pPr>
      <w:r w:rsidRPr="009333EF">
        <w:rPr>
          <w:i/>
        </w:rPr>
        <w:t>outchar = Fi-&gt;get (</w:t>
      </w:r>
      <w:r w:rsidR="00485F00" w:rsidRPr="009333EF">
        <w:rPr>
          <w:i/>
        </w:rPr>
        <w:t xml:space="preserve"> </w:t>
      </w:r>
      <w:r w:rsidRPr="009333EF">
        <w:rPr>
          <w:i/>
        </w:rPr>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method):examples" </w:instrText>
      </w:r>
      <w:r w:rsidR="00D05679" w:rsidRPr="009333EF">
        <w:rPr>
          <w:i/>
        </w:rPr>
        <w:fldChar w:fldCharType="end"/>
      </w:r>
    </w:p>
    <w:p w14:paraId="2D2D2C8B" w14:textId="77777777" w:rsidR="00E610EA" w:rsidRPr="009333EF" w:rsidRDefault="00E610EA" w:rsidP="00485F00">
      <w:pPr>
        <w:pStyle w:val="firstparagraph"/>
        <w:spacing w:after="0"/>
        <w:ind w:left="1440" w:firstLine="720"/>
        <w:rPr>
          <w:i/>
        </w:rPr>
      </w:pPr>
      <w:r w:rsidRPr="009333EF">
        <w:rPr>
          <w:i/>
        </w:rPr>
        <w:t>transient PutChar:</w:t>
      </w:r>
    </w:p>
    <w:p w14:paraId="3912A6F7" w14:textId="77777777" w:rsidR="00E610EA" w:rsidRPr="009333EF" w:rsidRDefault="00E610EA" w:rsidP="00485F00">
      <w:pPr>
        <w:pStyle w:val="firstparagraph"/>
        <w:spacing w:after="0"/>
        <w:ind w:left="2160" w:firstLine="720"/>
        <w:rPr>
          <w:i/>
        </w:rPr>
      </w:pPr>
      <w:r w:rsidRPr="009333EF">
        <w:rPr>
          <w:i/>
        </w:rPr>
        <w:t>if (Fo-&gt;put (outchar)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1B9C1CBC" w14:textId="77777777" w:rsidR="00E610EA" w:rsidRPr="009333EF" w:rsidRDefault="00E610EA" w:rsidP="00485F00">
      <w:pPr>
        <w:pStyle w:val="firstparagraph"/>
        <w:spacing w:after="0"/>
        <w:ind w:left="2880" w:firstLine="720"/>
        <w:rPr>
          <w:i/>
        </w:rPr>
      </w:pPr>
      <w:r w:rsidRPr="009333EF">
        <w:rPr>
          <w:i/>
        </w:rPr>
        <w:t>if (Fo-&gt;isActive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4F072B51" w14:textId="77777777" w:rsidR="00E610EA" w:rsidRPr="009333EF" w:rsidRDefault="00E610EA" w:rsidP="00485F00">
      <w:pPr>
        <w:pStyle w:val="firstparagraph"/>
        <w:spacing w:after="0"/>
        <w:ind w:left="3600" w:firstLine="720"/>
        <w:rPr>
          <w:i/>
        </w:rPr>
      </w:pPr>
      <w:r w:rsidRPr="009333EF">
        <w:rPr>
          <w:i/>
        </w:rPr>
        <w:t>Fo-&gt;wait (OUTPUT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examples" </w:instrText>
      </w:r>
      <w:r w:rsidR="00706576" w:rsidRPr="009333EF">
        <w:rPr>
          <w:i/>
        </w:rPr>
        <w:fldChar w:fldCharType="end"/>
      </w:r>
      <w:r w:rsidRPr="009333EF">
        <w:rPr>
          <w:i/>
        </w:rPr>
        <w:t>, PutChar);</w:t>
      </w:r>
    </w:p>
    <w:p w14:paraId="6115A627" w14:textId="77777777" w:rsidR="00E610EA" w:rsidRPr="009333EF" w:rsidRDefault="00E610EA" w:rsidP="00485F00">
      <w:pPr>
        <w:pStyle w:val="firstparagraph"/>
        <w:spacing w:after="0"/>
        <w:ind w:left="4320" w:firstLine="720"/>
        <w:rPr>
          <w:i/>
        </w:rPr>
      </w:pPr>
      <w:r w:rsidRPr="009333EF">
        <w:rPr>
          <w:i/>
        </w:rPr>
        <w:t>sleep;</w:t>
      </w:r>
    </w:p>
    <w:p w14:paraId="16941D4F" w14:textId="77777777" w:rsidR="00E610EA" w:rsidRPr="009333EF" w:rsidRDefault="00E610EA" w:rsidP="00485F00">
      <w:pPr>
        <w:pStyle w:val="firstparagraph"/>
        <w:spacing w:after="0"/>
        <w:ind w:left="2880" w:firstLine="720"/>
        <w:rPr>
          <w:i/>
        </w:rPr>
      </w:pPr>
      <w:r w:rsidRPr="009333EF">
        <w:rPr>
          <w:i/>
        </w:rPr>
        <w:t>} else</w:t>
      </w:r>
    </w:p>
    <w:p w14:paraId="4B350BD5" w14:textId="77777777" w:rsidR="00E610EA" w:rsidRPr="009333EF" w:rsidRDefault="00E610EA" w:rsidP="00485F00">
      <w:pPr>
        <w:pStyle w:val="firstparagraph"/>
        <w:spacing w:after="0"/>
        <w:ind w:left="3600" w:firstLine="720"/>
        <w:rPr>
          <w:i/>
        </w:rPr>
      </w:pPr>
      <w:r w:rsidRPr="009333EF">
        <w:rPr>
          <w:i/>
        </w:rPr>
        <w:t>excptn ("write error on output file");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D13C3B1" w14:textId="77777777" w:rsidR="00E610EA" w:rsidRPr="009333EF" w:rsidRDefault="00E610EA" w:rsidP="00485F00">
      <w:pPr>
        <w:pStyle w:val="firstparagraph"/>
        <w:spacing w:after="0"/>
        <w:ind w:left="2160" w:firstLine="720"/>
        <w:rPr>
          <w:i/>
        </w:rPr>
      </w:pPr>
      <w:r w:rsidRPr="009333EF">
        <w:rPr>
          <w:i/>
        </w:rPr>
        <w:t>}</w:t>
      </w:r>
    </w:p>
    <w:p w14:paraId="0A474AED" w14:textId="77777777" w:rsidR="00E610EA" w:rsidRPr="009333EF" w:rsidRDefault="00E610EA" w:rsidP="00485F00">
      <w:pPr>
        <w:pStyle w:val="firstparagraph"/>
        <w:spacing w:after="0"/>
        <w:ind w:left="2160" w:firstLine="720"/>
        <w:rPr>
          <w:i/>
        </w:rPr>
      </w:pPr>
      <w:r w:rsidRPr="009333EF">
        <w:rPr>
          <w:i/>
        </w:rPr>
        <w:t>proceed GetChar;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C120F9B" w14:textId="77777777" w:rsidR="00E610EA" w:rsidRPr="009333EF" w:rsidRDefault="00E610EA" w:rsidP="00485F00">
      <w:pPr>
        <w:pStyle w:val="firstparagraph"/>
        <w:spacing w:after="0"/>
        <w:ind w:left="720" w:firstLine="720"/>
        <w:rPr>
          <w:i/>
        </w:rPr>
      </w:pPr>
      <w:r w:rsidRPr="009333EF">
        <w:rPr>
          <w:i/>
        </w:rPr>
        <w:t>};</w:t>
      </w:r>
    </w:p>
    <w:p w14:paraId="0BED9F47" w14:textId="77777777" w:rsidR="00E610EA" w:rsidRPr="009333EF" w:rsidRDefault="00E610EA" w:rsidP="00485F00">
      <w:pPr>
        <w:pStyle w:val="firstparagraph"/>
        <w:ind w:firstLine="720"/>
        <w:rPr>
          <w:i/>
        </w:rPr>
      </w:pPr>
      <w:r w:rsidRPr="009333EF">
        <w:rPr>
          <w:i/>
        </w:rPr>
        <w:t>};</w:t>
      </w:r>
    </w:p>
    <w:p w14:paraId="360424E9" w14:textId="0B179472" w:rsidR="00E610EA" w:rsidRPr="009333EF" w:rsidRDefault="00E610EA" w:rsidP="00E610EA">
      <w:pPr>
        <w:pStyle w:val="firstparagraph"/>
      </w:pPr>
      <w:r w:rsidRPr="009333EF">
        <w:t xml:space="preserve">See </w:t>
      </w:r>
      <w:r w:rsidR="00485F00" w:rsidRPr="009333EF">
        <w:t>Section</w:t>
      </w:r>
      <w:r w:rsidR="001643E8" w:rsidRPr="009333EF">
        <w:t xml:space="preserve">s </w:t>
      </w:r>
      <w:r w:rsidR="001643E8" w:rsidRPr="009333EF">
        <w:fldChar w:fldCharType="begin"/>
      </w:r>
      <w:r w:rsidR="001643E8" w:rsidRPr="009333EF">
        <w:instrText xml:space="preserve"> REF _Ref509822836 \r \h </w:instrText>
      </w:r>
      <w:r w:rsidR="001643E8" w:rsidRPr="009333EF">
        <w:fldChar w:fldCharType="separate"/>
      </w:r>
      <w:r w:rsidR="003D1CFC">
        <w:t>9.2.3</w:t>
      </w:r>
      <w:r w:rsidR="001643E8" w:rsidRPr="009333EF">
        <w:fldChar w:fldCharType="end"/>
      </w:r>
      <w:r w:rsidR="001643E8" w:rsidRPr="009333EF">
        <w:t xml:space="preserve"> and</w:t>
      </w:r>
      <w:r w:rsidR="00485F00" w:rsidRPr="009333EF">
        <w:t> </w:t>
      </w:r>
      <w:r w:rsidR="001643E8" w:rsidRPr="009333EF">
        <w:fldChar w:fldCharType="begin"/>
      </w:r>
      <w:r w:rsidR="001643E8" w:rsidRPr="009333EF">
        <w:instrText xml:space="preserve"> REF _Ref509905978 \r \h </w:instrText>
      </w:r>
      <w:r w:rsidR="001643E8" w:rsidRPr="009333EF">
        <w:fldChar w:fldCharType="separate"/>
      </w:r>
      <w:r w:rsidR="003D1CFC">
        <w:t>9.4.5</w:t>
      </w:r>
      <w:r w:rsidR="001643E8" w:rsidRPr="009333EF">
        <w:fldChar w:fldCharType="end"/>
      </w:r>
      <w:r w:rsidR="001643E8" w:rsidRPr="009333EF">
        <w:t xml:space="preserve"> </w:t>
      </w:r>
      <w:r w:rsidRPr="009333EF">
        <w:t xml:space="preserve">for the semantics of methods </w:t>
      </w:r>
      <w:r w:rsidRPr="009333EF">
        <w:rPr>
          <w:i/>
        </w:rPr>
        <w:t>empty</w:t>
      </w:r>
      <w:r w:rsidRPr="009333EF">
        <w:t xml:space="preserve"> and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w:t>
      </w:r>
    </w:p>
    <w:p w14:paraId="5808C85F" w14:textId="77777777" w:rsidR="00E610EA" w:rsidRPr="009333EF" w:rsidRDefault="00FE0172" w:rsidP="00E610EA">
      <w:pPr>
        <w:pStyle w:val="firstparagraph"/>
      </w:pPr>
      <w:r w:rsidRPr="009333EF">
        <w:t>As we see</w:t>
      </w:r>
      <w:r w:rsidR="00E610EA" w:rsidRPr="009333EF">
        <w:t xml:space="preserve">, bound mailboxes can be used to access </w:t>
      </w:r>
      <w:r w:rsidR="009E3D57" w:rsidRPr="009333EF">
        <w:t>fi</w:t>
      </w:r>
      <w:r w:rsidR="00E610EA" w:rsidRPr="009333EF">
        <w:t xml:space="preserve">les, </w:t>
      </w:r>
      <w:r w:rsidR="00E50275" w:rsidRPr="009333EF">
        <w:t xml:space="preserve">but because of the non-blocking </w:t>
      </w:r>
      <w:r w:rsidR="00E610EA" w:rsidRPr="009333EF">
        <w:t xml:space="preserve">character of </w:t>
      </w:r>
      <w:r w:rsidR="005609D8" w:rsidRPr="009333EF">
        <w:t>I/O</w:t>
      </w:r>
      <w:r w:rsidR="00E610EA" w:rsidRPr="009333EF">
        <w:t xml:space="preserve">, one </w:t>
      </w:r>
      <w:r w:rsidR="00AF589F" w:rsidRPr="009333EF">
        <w:t>must</w:t>
      </w:r>
      <w:r w:rsidR="00E610EA" w:rsidRPr="009333EF">
        <w:t xml:space="preserve"> be careful there. For example, it usually does not make sense</w:t>
      </w:r>
      <w:r w:rsidR="00E50275" w:rsidRPr="009333EF">
        <w:t xml:space="preserve"> </w:t>
      </w:r>
      <w:r w:rsidR="00E610EA" w:rsidRPr="009333EF">
        <w:t xml:space="preserve">to bind the same mailbox to a </w:t>
      </w:r>
      <w:r w:rsidR="009E3D57" w:rsidRPr="009333EF">
        <w:t>fi</w:t>
      </w:r>
      <w:r w:rsidR="00E610EA" w:rsidRPr="009333EF">
        <w:t xml:space="preserve">le with both </w:t>
      </w:r>
      <w:r w:rsidR="00E610EA" w:rsidRPr="009333EF">
        <w:rPr>
          <w:i/>
        </w:rPr>
        <w:t>READ</w:t>
      </w:r>
      <w:r w:rsidR="002545B8" w:rsidRPr="009333EF">
        <w:rPr>
          <w:i/>
        </w:rPr>
        <w:fldChar w:fldCharType="begin"/>
      </w:r>
      <w:r w:rsidR="002545B8" w:rsidRPr="009333EF">
        <w:instrText xml:space="preserve"> XE "</w:instrText>
      </w:r>
      <w:r w:rsidR="002545B8" w:rsidRPr="009333EF">
        <w:rPr>
          <w:i/>
        </w:rPr>
        <w:instrText xml:space="preserve">READ </w:instrText>
      </w:r>
      <w:r w:rsidR="002545B8" w:rsidRPr="009333EF">
        <w:instrText>(</w:instrText>
      </w:r>
      <w:r w:rsidR="002545B8" w:rsidRPr="009333EF">
        <w:rPr>
          <w:i/>
        </w:rPr>
        <w:instrText>Mailbox</w:instrText>
      </w:r>
      <w:r w:rsidR="002545B8" w:rsidRPr="009333EF">
        <w:instrText xml:space="preserve"> flag)" </w:instrText>
      </w:r>
      <w:r w:rsidR="002545B8" w:rsidRPr="009333EF">
        <w:rPr>
          <w:i/>
        </w:rPr>
        <w:fldChar w:fldCharType="end"/>
      </w:r>
      <w:r w:rsidR="002545B8" w:rsidRPr="009333EF">
        <w:t xml:space="preserve"> </w:t>
      </w:r>
      <w:r w:rsidR="00E610EA" w:rsidRPr="009333EF">
        <w:t xml:space="preserve">and </w:t>
      </w:r>
      <w:r w:rsidR="00E610EA" w:rsidRPr="009333EF">
        <w:rPr>
          <w:i/>
        </w:rPr>
        <w:t>WRITE</w:t>
      </w:r>
      <w:r w:rsidR="00E610EA" w:rsidRPr="009333EF">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009E3D57" w:rsidRPr="009333EF">
        <w:t>fl</w:t>
      </w:r>
      <w:r w:rsidR="00E610EA" w:rsidRPr="009333EF">
        <w:t xml:space="preserve">ags, because </w:t>
      </w:r>
      <w:r w:rsidR="00E50275" w:rsidRPr="009333EF">
        <w:t xml:space="preserve">SMURPH will try </w:t>
      </w:r>
      <w:r w:rsidR="00E610EA" w:rsidRPr="009333EF">
        <w:t xml:space="preserve">to read ahead a portion of the </w:t>
      </w:r>
      <w:r w:rsidR="009E3D57" w:rsidRPr="009333EF">
        <w:t>fi</w:t>
      </w:r>
      <w:r w:rsidR="00E610EA" w:rsidRPr="009333EF">
        <w:t>le into the bu</w:t>
      </w:r>
      <w:r w:rsidR="009E3D57" w:rsidRPr="009333EF">
        <w:t>ff</w:t>
      </w:r>
      <w:r w:rsidR="00E610EA" w:rsidRPr="009333EF">
        <w:t>er</w:t>
      </w:r>
      <w:r w:rsidR="00E50275" w:rsidRPr="009333EF">
        <w:t>,</w:t>
      </w:r>
      <w:r w:rsidR="00E610EA" w:rsidRPr="009333EF">
        <w:t xml:space="preserve"> even if no explicit </w:t>
      </w:r>
      <w:r w:rsidR="0041552E" w:rsidRPr="009333EF">
        <w:rPr>
          <w:i/>
        </w:rPr>
        <w:t xml:space="preserve">get </w:t>
      </w:r>
      <w:r w:rsidR="0041552E" w:rsidRPr="009333EF">
        <w:t>or</w:t>
      </w:r>
      <w:r w:rsidR="0041552E" w:rsidRPr="009333EF">
        <w:rPr>
          <w:i/>
        </w:rPr>
        <w:t xml:space="preserve"> read</w:t>
      </w:r>
      <w:r w:rsidR="00E50275" w:rsidRPr="009333EF">
        <w:t xml:space="preserve"> operation </w:t>
      </w:r>
      <w:r w:rsidR="00E610EA" w:rsidRPr="009333EF">
        <w:t xml:space="preserve">has been issued by the program. This may confuse the </w:t>
      </w:r>
      <w:r w:rsidR="009E3D57" w:rsidRPr="009333EF">
        <w:t>fi</w:t>
      </w:r>
      <w:r w:rsidR="00E610EA" w:rsidRPr="009333EF">
        <w:t xml:space="preserve">le </w:t>
      </w:r>
      <w:r w:rsidR="00E50275" w:rsidRPr="009333EF">
        <w:t xml:space="preserve">position for a subsequent </w:t>
      </w:r>
      <w:r w:rsidR="00E50275" w:rsidRPr="009333EF">
        <w:rPr>
          <w:i/>
        </w:rPr>
        <w:t>write</w:t>
      </w:r>
      <w:r w:rsidR="00E50275" w:rsidRPr="009333EF">
        <w:t xml:space="preserve"> </w:t>
      </w:r>
      <w:r w:rsidR="00E610EA" w:rsidRPr="009333EF">
        <w:t>operation.</w:t>
      </w:r>
    </w:p>
    <w:p w14:paraId="63FBDA86" w14:textId="77777777" w:rsidR="00E610EA" w:rsidRPr="009333EF" w:rsidRDefault="00E610EA" w:rsidP="00E610EA">
      <w:pPr>
        <w:pStyle w:val="firstparagraph"/>
      </w:pPr>
      <w:r w:rsidRPr="009333EF">
        <w:t xml:space="preserve">If a mailbox is bound to a </w:t>
      </w:r>
      <w:r w:rsidR="009E3D57" w:rsidRPr="009333EF">
        <w:t>fi</w:t>
      </w:r>
      <w:r w:rsidRPr="009333EF">
        <w:t xml:space="preserve">le with </w:t>
      </w:r>
      <w:r w:rsidRPr="009333EF">
        <w:rPr>
          <w:i/>
        </w:rPr>
        <w:t>WRITE</w:t>
      </w:r>
      <w:r w:rsidRPr="009333EF">
        <w:t xml:space="preserve"> (but not </w:t>
      </w:r>
      <w:r w:rsidRPr="009333EF">
        <w:rPr>
          <w:i/>
        </w:rPr>
        <w:t>READ</w:t>
      </w:r>
      <w:r w:rsidRPr="009333EF">
        <w:t>), t</w:t>
      </w:r>
      <w:r w:rsidR="00E50275" w:rsidRPr="009333EF">
        <w:t xml:space="preserve">he </w:t>
      </w:r>
      <w:r w:rsidR="009E3D57" w:rsidRPr="009333EF">
        <w:t>fi</w:t>
      </w:r>
      <w:r w:rsidR="00E50275" w:rsidRPr="009333EF">
        <w:t xml:space="preserve">le is automatically erased, </w:t>
      </w:r>
      <w:r w:rsidRPr="009333EF">
        <w:t>i.e., truncated to zero bytes.</w:t>
      </w:r>
    </w:p>
    <w:p w14:paraId="4FFB23BD" w14:textId="77777777" w:rsidR="00FF6F81" w:rsidRPr="009333EF" w:rsidRDefault="00E610EA" w:rsidP="00E610EA">
      <w:pPr>
        <w:pStyle w:val="firstparagraph"/>
      </w:pPr>
      <w:r w:rsidRPr="009333EF">
        <w:t xml:space="preserve">The </w:t>
      </w:r>
      <w:r w:rsidRPr="009333EF">
        <w:rPr>
          <w:i/>
        </w:rPr>
        <w:t>connect</w:t>
      </w:r>
      <w:r w:rsidRPr="009333EF">
        <w:t xml:space="preserve"> operation will fail</w:t>
      </w:r>
      <w:r w:rsidR="0041552E" w:rsidRPr="009333EF">
        <w:t>,</w:t>
      </w:r>
      <w:r w:rsidRPr="009333EF">
        <w:t xml:space="preserve"> if the speci</w:t>
      </w:r>
      <w:r w:rsidR="009E3D57" w:rsidRPr="009333EF">
        <w:t>fi</w:t>
      </w:r>
      <w:r w:rsidRPr="009333EF">
        <w:t>ed device/</w:t>
      </w:r>
      <w:r w:rsidR="009E3D57" w:rsidRPr="009333EF">
        <w:t>fi</w:t>
      </w:r>
      <w:r w:rsidRPr="009333EF">
        <w:t>le ca</w:t>
      </w:r>
      <w:r w:rsidR="00E50275" w:rsidRPr="009333EF">
        <w:t xml:space="preserve">nnot be opened for the required </w:t>
      </w:r>
      <w:r w:rsidRPr="009333EF">
        <w:t xml:space="preserve">type of access. Such a failure is non-fatal: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096FA6D" w14:textId="77777777" w:rsidR="003B3AC4" w:rsidRPr="009333EF" w:rsidRDefault="003B3AC4" w:rsidP="00596F24">
      <w:pPr>
        <w:pStyle w:val="Heading3"/>
        <w:numPr>
          <w:ilvl w:val="2"/>
          <w:numId w:val="4"/>
        </w:numPr>
        <w:rPr>
          <w:lang w:val="en-US"/>
        </w:rPr>
      </w:pPr>
      <w:bookmarkStart w:id="569" w:name="_Ref509910164"/>
      <w:bookmarkStart w:id="570" w:name="_Toc190627846"/>
      <w:r w:rsidRPr="009333EF">
        <w:rPr>
          <w:lang w:val="en-US"/>
        </w:rPr>
        <w:t>Client mailboxes</w:t>
      </w:r>
      <w:bookmarkEnd w:id="569"/>
      <w:bookmarkEnd w:id="570"/>
    </w:p>
    <w:p w14:paraId="6B120F99" w14:textId="77777777" w:rsidR="003B3AC4" w:rsidRPr="009333EF" w:rsidRDefault="003B3AC4" w:rsidP="003B3AC4">
      <w:pPr>
        <w:pStyle w:val="firstparagraph"/>
      </w:pPr>
      <w:r w:rsidRPr="009333EF">
        <w:t>By a socket mailbox we understand 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possibly across the Internet, or to a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w:t>
      </w:r>
      <w:r w:rsidR="00F62780" w:rsidRPr="009333EF">
        <w:t>restricted</w:t>
      </w:r>
      <w:r w:rsidRPr="009333EF">
        <w:t xml:space="preserve"> to the current host. A client connection of this kind assumes that the other party (the server) has made its end of the connection already available. For a TCP/IP session, </w:t>
      </w:r>
      <w:r w:rsidR="00193F9F" w:rsidRPr="009333EF">
        <w:t>that</w:t>
      </w:r>
      <w:r w:rsidRPr="009333EF">
        <w:t xml:space="preserve"> end is visible as a port number on a speci</w:t>
      </w:r>
      <w:r w:rsidR="009E3D57" w:rsidRPr="009333EF">
        <w:t>fi</w:t>
      </w:r>
      <w:r w:rsidRPr="009333EF">
        <w:t>c host, whereas a local server is identi</w:t>
      </w:r>
      <w:r w:rsidR="009E3D57" w:rsidRPr="009333EF">
        <w:t>fi</w:t>
      </w:r>
      <w:r w:rsidRPr="009333EF">
        <w:t xml:space="preserve">ed via the </w:t>
      </w:r>
      <w:r w:rsidR="00CE4FD9" w:rsidRPr="009333EF">
        <w:t xml:space="preserve">file </w:t>
      </w:r>
      <w:r w:rsidRPr="009333EF">
        <w:t>path name of a local socket.</w:t>
      </w:r>
    </w:p>
    <w:p w14:paraId="2EED3EEB" w14:textId="77777777" w:rsidR="003B3AC4" w:rsidRPr="009333EF" w:rsidRDefault="003B3AC4" w:rsidP="003B3AC4">
      <w:pPr>
        <w:pStyle w:val="firstparagraph"/>
      </w:pPr>
      <w:r w:rsidRPr="009333EF">
        <w:t xml:space="preserve">For a client-type connection, the </w:t>
      </w:r>
      <w:r w:rsidR="009E3D57" w:rsidRPr="009333EF">
        <w:t>fi</w:t>
      </w:r>
      <w:r w:rsidRPr="009333EF">
        <w:t xml:space="preserve">rst argument of </w:t>
      </w:r>
      <w:r w:rsidRPr="009333EF">
        <w:rPr>
          <w:i/>
        </w:rPr>
        <w:t>connect</w:t>
      </w:r>
      <w:r w:rsidRPr="009333EF">
        <w:t xml:space="preserve"> must be either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xml:space="preserve">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+CLIENT</w:t>
      </w:r>
      <w:r w:rsidRPr="009333EF">
        <w:t xml:space="preserve">. The explicit </w:t>
      </w:r>
      <w:r w:rsidRPr="009333EF">
        <w:rPr>
          <w:i/>
        </w:rPr>
        <w:t>CLIENT</w:t>
      </w:r>
      <w:r w:rsidRPr="009333EF">
        <w:t xml:space="preserve"> speci</w:t>
      </w:r>
      <w:r w:rsidR="009E3D57" w:rsidRPr="009333EF">
        <w:t>fi</w:t>
      </w:r>
      <w:r w:rsidRPr="009333EF">
        <w:t xml:space="preserve">cation is not required as it is assumed by default </w:t>
      </w:r>
      <w:r w:rsidR="00CE4FD9" w:rsidRPr="009333EF">
        <w:t>when</w:t>
      </w:r>
      <w:r w:rsidRPr="009333EF">
        <w:t xml:space="preserve"> the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w:t>
      </w:r>
      <w:r w:rsidR="009E3D57" w:rsidRPr="009333EF">
        <w:t>fl</w:t>
      </w:r>
      <w:r w:rsidRPr="009333EF">
        <w:t xml:space="preserve">ag is </w:t>
      </w:r>
      <w:r w:rsidR="00CE4FD9" w:rsidRPr="009333EF">
        <w:t>absent</w:t>
      </w:r>
      <w:r w:rsidRPr="009333EF">
        <w:t>.</w:t>
      </w:r>
    </w:p>
    <w:p w14:paraId="5E938B38" w14:textId="77777777" w:rsidR="003B3AC4" w:rsidRPr="009333EF" w:rsidRDefault="003B3AC4" w:rsidP="003B3AC4">
      <w:pPr>
        <w:pStyle w:val="firstparagraph"/>
      </w:pPr>
      <w:r w:rsidRPr="009333EF">
        <w:t xml:space="preserve">If the connection is local, the second argument of </w:t>
      </w:r>
      <w:r w:rsidRPr="009333EF">
        <w:rPr>
          <w:i/>
        </w:rPr>
        <w:t>connect</w:t>
      </w:r>
      <w:r w:rsidRPr="009333EF">
        <w:t xml:space="preserve"> should specify the path name of the server’s socket in the UNIX domain. For an Internet connection, </w:t>
      </w:r>
      <w:r w:rsidR="00CE4FD9" w:rsidRPr="009333EF">
        <w:t>that</w:t>
      </w:r>
      <w:r w:rsidRPr="009333EF">
        <w:t xml:space="preserve"> argument will be interpreted as the Internet </w:t>
      </w:r>
      <w:r w:rsidRPr="009333EF">
        <w:lastRenderedPageBreak/>
        <w:t>name of the host on which the server is running. The host name can be speci</w:t>
      </w:r>
      <w:r w:rsidR="009E3D57" w:rsidRPr="009333EF">
        <w:t>fi</w:t>
      </w:r>
      <w:r w:rsidRPr="009333EF">
        <w:t>ed as a DNS</w:t>
      </w:r>
      <w:r w:rsidR="00AB7367" w:rsidRPr="009333EF">
        <w:fldChar w:fldCharType="begin"/>
      </w:r>
      <w:r w:rsidR="00AB7367" w:rsidRPr="009333EF">
        <w:instrText xml:space="preserve"> XE "DNS (Domain Name Service)" </w:instrText>
      </w:r>
      <w:r w:rsidR="00AB7367" w:rsidRPr="009333EF">
        <w:fldChar w:fldCharType="end"/>
      </w:r>
      <w:r w:rsidRPr="009333EF">
        <w:t xml:space="preserve"> name, e.g., </w:t>
      </w:r>
      <w:r w:rsidRPr="009333EF">
        <w:rPr>
          <w:i/>
        </w:rPr>
        <w:t>sheerness.cs.ualberta.ca</w:t>
      </w:r>
      <w:r w:rsidRPr="009333EF">
        <w:t xml:space="preserve">, or as an IP address (in a string form), e.g., </w:t>
      </w:r>
      <m:oMath>
        <m:r>
          <w:rPr>
            <w:rFonts w:ascii="Cambria Math" w:hAnsi="Cambria Math"/>
          </w:rPr>
          <m:t>129.128.4.33</m:t>
        </m:r>
      </m:oMath>
      <w:r w:rsidRPr="009333EF">
        <w:t>. The third argument (</w:t>
      </w:r>
      <w:r w:rsidRPr="009333EF">
        <w:rPr>
          <w:i/>
        </w:rPr>
        <w:t>port</w:t>
      </w:r>
      <w:r w:rsidRPr="009333EF">
        <w:t>) is ignored for a local connection. For an Internet connection, it speci</w:t>
      </w:r>
      <w:r w:rsidR="009E3D57" w:rsidRPr="009333EF">
        <w:t>fi</w:t>
      </w:r>
      <w:r w:rsidRPr="009333EF">
        <w:t>es the server’s port number on the remote host.</w:t>
      </w:r>
    </w:p>
    <w:p w14:paraId="5D50D8FB" w14:textId="6A8357FB" w:rsidR="003B3AC4" w:rsidRPr="009333EF" w:rsidRDefault="003B3AC4" w:rsidP="003B3AC4">
      <w:pPr>
        <w:pStyle w:val="firstparagraph"/>
      </w:pPr>
      <w:r w:rsidRPr="009333EF">
        <w:t>The fourth argument (</w:t>
      </w:r>
      <w:r w:rsidRPr="009333EF">
        <w:rPr>
          <w:i/>
        </w:rPr>
        <w:t>bsize</w:t>
      </w:r>
      <w:r w:rsidRPr="009333EF">
        <w:t xml:space="preserve">) </w:t>
      </w:r>
      <w:r w:rsidR="00193F9F" w:rsidRPr="009333EF">
        <w:t>indicates</w:t>
      </w:r>
      <w:r w:rsidRPr="009333EF">
        <w:t xml:space="preserve"> the mailbox bu</w:t>
      </w:r>
      <w:r w:rsidR="009E3D57" w:rsidRPr="009333EF">
        <w:t>ff</w:t>
      </w:r>
      <w:r w:rsidRPr="009333EF">
        <w:t>er size. The rules are the same as for a device mailbox (Section </w:t>
      </w:r>
      <w:r w:rsidRPr="009333EF">
        <w:fldChar w:fldCharType="begin"/>
      </w:r>
      <w:r w:rsidRPr="009333EF">
        <w:instrText xml:space="preserve"> REF _Ref509906938 \r \h </w:instrText>
      </w:r>
      <w:r w:rsidRPr="009333EF">
        <w:fldChar w:fldCharType="separate"/>
      </w:r>
      <w:r w:rsidR="003D1CFC">
        <w:t>9.4.2</w:t>
      </w:r>
      <w:r w:rsidRPr="009333EF">
        <w:fldChar w:fldCharType="end"/>
      </w:r>
      <w:r w:rsidRPr="009333EF">
        <w:t>). In particular, the bu</w:t>
      </w:r>
      <w:r w:rsidR="009E3D57" w:rsidRPr="009333EF">
        <w:t>ff</w:t>
      </w:r>
      <w:r w:rsidRPr="009333EF">
        <w:t>er size for a client mailbox must be strictly greater than zero. The remaining arguments do not apply to socket mailboxes and are ignored.</w:t>
      </w:r>
    </w:p>
    <w:p w14:paraId="01A0F5C5" w14:textId="77777777" w:rsidR="003B3AC4" w:rsidRPr="009333EF" w:rsidRDefault="003B3AC4" w:rsidP="003B3AC4">
      <w:pPr>
        <w:pStyle w:val="firstparagraph"/>
      </w:pPr>
      <w:r w:rsidRPr="009333EF">
        <w:t>For illustration,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17013F37" w14:textId="77777777" w:rsidR="003B3AC4" w:rsidRPr="009333EF" w:rsidRDefault="003B3AC4" w:rsidP="003B3AC4">
      <w:pPr>
        <w:pStyle w:val="firstparagraph"/>
        <w:ind w:firstLine="720"/>
        <w:rPr>
          <w:i/>
        </w:rPr>
      </w:pPr>
      <w:r w:rsidRPr="009333EF">
        <w:rPr>
          <w:i/>
        </w:rPr>
        <w:t>m1-&gt;connect (CLIENT+INTERNET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 "sheerness.cs.ualberta.ca", 2002, 256);</w:t>
      </w:r>
    </w:p>
    <w:p w14:paraId="25E2E0BF" w14:textId="77777777" w:rsidR="003B3AC4" w:rsidRPr="009333EF" w:rsidRDefault="003B3AC4" w:rsidP="003B3AC4">
      <w:pPr>
        <w:pStyle w:val="firstparagraph"/>
      </w:pPr>
      <w:r w:rsidRPr="009333EF">
        <w:t xml:space="preserve">binds the mailbox pointed to by </w:t>
      </w:r>
      <w:r w:rsidRPr="009333EF">
        <w:rPr>
          <w:i/>
        </w:rPr>
        <w:t>m1</w:t>
      </w:r>
      <w:r w:rsidRPr="009333EF">
        <w:t xml:space="preserve"> to port </w:t>
      </w:r>
      <m:oMath>
        <m:r>
          <w:rPr>
            <w:rFonts w:ascii="Cambria Math" w:hAnsi="Cambria Math"/>
          </w:rPr>
          <m:t>2002</m:t>
        </m:r>
      </m:oMath>
      <w:r w:rsidRPr="009333EF">
        <w:t xml:space="preserve"> on the host </w:t>
      </w:r>
      <w:r w:rsidRPr="009333EF">
        <w:rPr>
          <w:i/>
        </w:rPr>
        <w:t>sheerness.cs.ualberta.ca</w:t>
      </w:r>
      <w:r w:rsidRPr="009333EF">
        <w:t>.</w:t>
      </w:r>
    </w:p>
    <w:p w14:paraId="0BD4D479" w14:textId="77777777" w:rsidR="003B3AC4" w:rsidRPr="009333EF" w:rsidRDefault="003B3AC4" w:rsidP="003B3AC4">
      <w:pPr>
        <w:pStyle w:val="firstparagraph"/>
      </w:pPr>
      <w:r w:rsidRPr="009333EF">
        <w:t>A local client-type connection is illustrated by the following call:</w:t>
      </w:r>
    </w:p>
    <w:p w14:paraId="7EE7CFF3" w14:textId="77777777" w:rsidR="003B3AC4" w:rsidRPr="009333EF" w:rsidRDefault="003B3AC4"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 "/home/pawel/mysocket", 0, 1024);</w:t>
      </w:r>
    </w:p>
    <w:p w14:paraId="1E21A95C" w14:textId="77777777" w:rsidR="003B3AC4" w:rsidRPr="009333EF" w:rsidRDefault="003B3AC4" w:rsidP="003B3AC4">
      <w:pPr>
        <w:pStyle w:val="firstparagraph"/>
      </w:pPr>
      <w:r w:rsidRPr="009333EF">
        <w:t xml:space="preserve">Note that the </w:t>
      </w:r>
      <w:r w:rsidRPr="009333EF">
        <w:rPr>
          <w:i/>
        </w:rPr>
        <w:t>CLIENT</w:t>
      </w:r>
      <w:r w:rsidRPr="009333EF">
        <w:t xml:space="preserve"> speci</w:t>
      </w:r>
      <w:r w:rsidR="009E3D57" w:rsidRPr="009333EF">
        <w:t>fi</w:t>
      </w:r>
      <w:r w:rsidRPr="009333EF">
        <w:t>cation is not necessary</w:t>
      </w:r>
      <w:r w:rsidR="00193F9F" w:rsidRPr="009333EF">
        <w:t>, because</w:t>
      </w:r>
      <w:r w:rsidR="00AF589F" w:rsidRPr="009333EF">
        <w:t xml:space="preserve"> </w:t>
      </w:r>
      <w:r w:rsidR="00193F9F" w:rsidRPr="009333EF">
        <w:t>it is assumed by default</w:t>
      </w:r>
      <w:r w:rsidRPr="009333EF">
        <w:t>.</w:t>
      </w:r>
    </w:p>
    <w:p w14:paraId="0C6AE4E6" w14:textId="77777777" w:rsidR="003B3AC4" w:rsidRPr="009333EF" w:rsidRDefault="003B3AC4" w:rsidP="00E610EA">
      <w:pPr>
        <w:pStyle w:val="firstparagraph"/>
      </w:pPr>
      <w:r w:rsidRPr="009333EF">
        <w:t xml:space="preserve">A </w:t>
      </w:r>
      <w:r w:rsidRPr="009333EF">
        <w:rPr>
          <w:i/>
        </w:rPr>
        <w:t>connect</w:t>
      </w:r>
      <w:r w:rsidRPr="009333EF">
        <w:t xml:space="preserve"> operation will fail</w:t>
      </w:r>
      <w:r w:rsidR="00193F9F" w:rsidRPr="009333EF">
        <w:t>,</w:t>
      </w:r>
      <w:r w:rsidRPr="009333EF">
        <w:t xml:space="preserve"> if the speci</w:t>
      </w:r>
      <w:r w:rsidR="009E3D57" w:rsidRPr="009333EF">
        <w:t>fi</w:t>
      </w:r>
      <w:r w:rsidRPr="009333EF">
        <w:t>ed port is not available on the remote host, the remote host cannot be located, or the path name does not identify a local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(for a local connection). In such a case, </w:t>
      </w:r>
      <w:r w:rsidRPr="009333EF">
        <w:rPr>
          <w:i/>
        </w:rPr>
        <w:t>connect</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BDC010D" w14:textId="77777777" w:rsidR="006023AE" w:rsidRPr="009333EF" w:rsidRDefault="006023AE" w:rsidP="00596F24">
      <w:pPr>
        <w:pStyle w:val="Heading3"/>
        <w:numPr>
          <w:ilvl w:val="2"/>
          <w:numId w:val="4"/>
        </w:numPr>
        <w:rPr>
          <w:lang w:val="en-US"/>
        </w:rPr>
      </w:pPr>
      <w:bookmarkStart w:id="571" w:name="_Ref510685635"/>
      <w:bookmarkStart w:id="572" w:name="_Toc190627847"/>
      <w:r w:rsidRPr="009333EF">
        <w:rPr>
          <w:lang w:val="en-US"/>
        </w:rPr>
        <w:t>Server mailboxes</w:t>
      </w:r>
      <w:bookmarkEnd w:id="571"/>
      <w:bookmarkEnd w:id="572"/>
    </w:p>
    <w:p w14:paraId="42214416" w14:textId="77777777" w:rsidR="006023AE" w:rsidRPr="009333EF" w:rsidRDefault="006023AE" w:rsidP="006023AE">
      <w:pPr>
        <w:pStyle w:val="firstparagraph"/>
      </w:pPr>
      <w:r w:rsidRPr="009333EF">
        <w:t>With a server mailbox, a SMURPH program can accept incoming connections from Internet or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sockets. To set up a server </w:t>
      </w:r>
      <w:r w:rsidR="00F20FF0" w:rsidRPr="009333EF">
        <w:t>m</w:t>
      </w:r>
      <w:r w:rsidRPr="009333EF">
        <w:t xml:space="preserve">ailbox, the </w:t>
      </w:r>
      <w:r w:rsidR="009E3D57" w:rsidRPr="009333EF">
        <w:t>fi</w:t>
      </w:r>
      <w:r w:rsidRPr="009333EF">
        <w:t xml:space="preserve">rst argument of </w:t>
      </w:r>
      <w:r w:rsidRPr="009333EF">
        <w:rPr>
          <w:i/>
        </w:rPr>
        <w:t>connect</w:t>
      </w:r>
      <w:r w:rsidR="00F20FF0" w:rsidRPr="009333EF">
        <w:t xml:space="preserve"> should </w:t>
      </w:r>
      <w:r w:rsidRPr="009333EF">
        <w:t xml:space="preserve">be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(for an Internet mailbox)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+SERVER</w:t>
      </w:r>
      <w:r w:rsidR="00F20FF0" w:rsidRPr="009333EF">
        <w:t xml:space="preserve"> (for a UNIX-domain </w:t>
      </w:r>
      <w:r w:rsidRPr="009333EF">
        <w:t xml:space="preserve">connection). Additionally, at most one of two </w:t>
      </w:r>
      <w:r w:rsidR="009E3D57" w:rsidRPr="009333EF">
        <w:t>fl</w:t>
      </w:r>
      <w:r w:rsidRPr="009333EF">
        <w:t xml:space="preserve">ags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00F20FF0" w:rsidRPr="009333EF">
        <w:t xml:space="preserve"> can be </w:t>
      </w:r>
      <w:r w:rsidR="00CE4FD9" w:rsidRPr="009333EF">
        <w:t>thrown</w:t>
      </w:r>
      <w:r w:rsidR="00F20FF0" w:rsidRPr="009333EF">
        <w:t xml:space="preserve"> in</w:t>
      </w:r>
      <w:r w:rsidR="00CE4FD9" w:rsidRPr="009333EF">
        <w:t>to</w:t>
      </w:r>
      <w:r w:rsidR="00F20FF0" w:rsidRPr="009333EF">
        <w:t xml:space="preserve"> </w:t>
      </w:r>
      <w:r w:rsidRPr="009333EF">
        <w:t xml:space="preserve">the </w:t>
      </w:r>
      <w:r w:rsidR="009E3D57" w:rsidRPr="009333EF">
        <w:t>fi</w:t>
      </w:r>
      <w:r w:rsidRPr="009333EF">
        <w:t>rst argument.</w:t>
      </w:r>
    </w:p>
    <w:p w14:paraId="113DDD48" w14:textId="77777777" w:rsidR="006023AE" w:rsidRPr="009333EF" w:rsidRDefault="006023AE" w:rsidP="006023AE">
      <w:pPr>
        <w:pStyle w:val="firstparagraph"/>
      </w:pPr>
      <w:r w:rsidRPr="009333EF">
        <w:t>For a TCP/IP</w:t>
      </w:r>
      <w:r w:rsidR="006659B7" w:rsidRPr="009333EF">
        <w:fldChar w:fldCharType="begin"/>
      </w:r>
      <w:r w:rsidR="006659B7" w:rsidRPr="009333EF">
        <w:instrText xml:space="preserve"> XE "TCP/IP:mailbox" </w:instrText>
      </w:r>
      <w:r w:rsidR="006659B7" w:rsidRPr="009333EF">
        <w:fldChar w:fldCharType="end"/>
      </w:r>
      <w:r w:rsidRPr="009333EF">
        <w:t xml:space="preserve"> mailbox, the second argument of </w:t>
      </w:r>
      <w:r w:rsidRPr="009333EF">
        <w:rPr>
          <w:i/>
        </w:rPr>
        <w:t>connect</w:t>
      </w:r>
      <w:r w:rsidRPr="009333EF">
        <w:t xml:space="preserve"> (</w:t>
      </w:r>
      <w:r w:rsidRPr="009333EF">
        <w:rPr>
          <w:i/>
        </w:rPr>
        <w:t>h</w:t>
      </w:r>
      <w:r w:rsidR="00F20FF0" w:rsidRPr="009333EF">
        <w:t xml:space="preserve">) is ignored and the third </w:t>
      </w:r>
      <w:r w:rsidRPr="009333EF">
        <w:t>argument (</w:t>
      </w:r>
      <w:r w:rsidRPr="009333EF">
        <w:rPr>
          <w:i/>
        </w:rPr>
        <w:t>port</w:t>
      </w:r>
      <w:r w:rsidRPr="009333EF">
        <w:t>) speci</w:t>
      </w:r>
      <w:r w:rsidR="009E3D57" w:rsidRPr="009333EF">
        <w:t>fi</w:t>
      </w:r>
      <w:r w:rsidRPr="009333EF">
        <w:t>es the port number for accepting incoming connectio</w:t>
      </w:r>
      <w:r w:rsidR="00F20FF0" w:rsidRPr="009333EF">
        <w:t xml:space="preserve">ns. For a </w:t>
      </w:r>
      <w:r w:rsidRPr="009333EF">
        <w:t>UNIX-domain setup, the second argument speci</w:t>
      </w:r>
      <w:r w:rsidR="009E3D57" w:rsidRPr="009333EF">
        <w:t>fi</w:t>
      </w:r>
      <w:r w:rsidRPr="009333EF">
        <w:t>es the pa</w:t>
      </w:r>
      <w:r w:rsidR="00F20FF0" w:rsidRPr="009333EF">
        <w:t xml:space="preserve">th name of the local socket and </w:t>
      </w:r>
      <w:r w:rsidRPr="009333EF">
        <w:t xml:space="preserve">the third argument is ignored. The following </w:t>
      </w:r>
      <w:r w:rsidR="00F20FF0" w:rsidRPr="009333EF">
        <w:t xml:space="preserve">shorthand </w:t>
      </w:r>
      <w:r w:rsidRPr="009333EF">
        <w:t xml:space="preserve">variant of </w:t>
      </w:r>
      <w:r w:rsidRPr="009333EF">
        <w:rPr>
          <w:i/>
        </w:rPr>
        <w:t>connect</w:t>
      </w:r>
      <w:r w:rsidR="00F20FF0" w:rsidRPr="009333EF">
        <w:t xml:space="preserve"> sets</w:t>
      </w:r>
      <w:r w:rsidRPr="009333EF">
        <w:t xml:space="preserve"> up </w:t>
      </w:r>
      <w:r w:rsidR="00F20FF0" w:rsidRPr="009333EF">
        <w:t xml:space="preserve">a </w:t>
      </w:r>
      <w:r w:rsidRPr="009333EF">
        <w:t>server mailbox</w:t>
      </w:r>
      <w:r w:rsidR="00F20FF0" w:rsidRPr="009333EF">
        <w:t xml:space="preserve"> </w:t>
      </w:r>
      <w:r w:rsidRPr="009333EF">
        <w:t>bound to the Internet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0D5ECC1B" w14:textId="77777777" w:rsidR="006023AE" w:rsidRPr="009333EF" w:rsidRDefault="006023AE" w:rsidP="00F20FF0">
      <w:pPr>
        <w:pStyle w:val="firstparagraph"/>
        <w:spacing w:after="0"/>
        <w:ind w:firstLine="720"/>
        <w:rPr>
          <w:i/>
        </w:rPr>
      </w:pPr>
      <w:r w:rsidRPr="009333EF">
        <w:rPr>
          <w:i/>
        </w:rPr>
        <w:t>int connect (int tp, int port, int bsize = 0) {</w:t>
      </w:r>
    </w:p>
    <w:p w14:paraId="08C8DD16" w14:textId="77777777" w:rsidR="006023AE" w:rsidRPr="009333EF" w:rsidRDefault="006023AE" w:rsidP="00F20FF0">
      <w:pPr>
        <w:pStyle w:val="firstparagraph"/>
        <w:spacing w:after="0"/>
        <w:ind w:left="720" w:firstLine="720"/>
        <w:rPr>
          <w:i/>
        </w:rPr>
      </w:pPr>
      <w:r w:rsidRPr="009333EF">
        <w:rPr>
          <w:i/>
        </w:rPr>
        <w:t>return connect (tp, NULL, port, bsize);</w:t>
      </w:r>
    </w:p>
    <w:p w14:paraId="1CD64E17" w14:textId="77777777" w:rsidR="006023AE" w:rsidRPr="009333EF" w:rsidRDefault="006023AE" w:rsidP="00F20FF0">
      <w:pPr>
        <w:pStyle w:val="firstparagraph"/>
        <w:ind w:firstLine="720"/>
        <w:rPr>
          <w:i/>
        </w:rPr>
      </w:pPr>
      <w:r w:rsidRPr="009333EF">
        <w:rPr>
          <w:i/>
        </w:rPr>
        <w:t>};</w:t>
      </w:r>
    </w:p>
    <w:p w14:paraId="647E8B90" w14:textId="0BBE338E" w:rsidR="006023AE" w:rsidRPr="009333EF" w:rsidRDefault="006023AE" w:rsidP="006023AE">
      <w:pPr>
        <w:pStyle w:val="firstparagraph"/>
      </w:pPr>
      <w:r w:rsidRPr="009333EF">
        <w:t>If all that is expected from the server mailbox is to accept o</w:t>
      </w:r>
      <w:r w:rsidR="00F20FF0" w:rsidRPr="009333EF">
        <w:t xml:space="preserve">ne connection, its operation is </w:t>
      </w:r>
      <w:r w:rsidRPr="009333EF">
        <w:t>simple and closely resembles the operation of its client co</w:t>
      </w:r>
      <w:r w:rsidR="00F20FF0" w:rsidRPr="009333EF">
        <w:t xml:space="preserve">unterpart. This type of a bound </w:t>
      </w:r>
      <w:r w:rsidRPr="009333EF">
        <w:t>mailbox will be called an immediate server mailbox. It is s</w:t>
      </w:r>
      <w:r w:rsidR="00F20FF0" w:rsidRPr="009333EF">
        <w:t xml:space="preserve">elected by default if the </w:t>
      </w:r>
      <w:r w:rsidR="009E3D57" w:rsidRPr="009333EF">
        <w:t>fi</w:t>
      </w:r>
      <w:r w:rsidR="00F20FF0" w:rsidRPr="009333EF">
        <w:t xml:space="preserve">rst </w:t>
      </w:r>
      <w:r w:rsidRPr="009333EF">
        <w:t xml:space="preserve">argument of </w:t>
      </w:r>
      <w:r w:rsidRPr="009333EF">
        <w:rPr>
          <w:i/>
        </w:rPr>
        <w:t>connect</w:t>
      </w:r>
      <w:r w:rsidRPr="009333EF">
        <w:t xml:space="preserve"> does not include the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w:t>
      </w:r>
      <w:r w:rsidR="009E3D57" w:rsidRPr="009333EF">
        <w:t>fl</w:t>
      </w:r>
      <w:r w:rsidRPr="009333EF">
        <w:t>ag.</w:t>
      </w:r>
    </w:p>
    <w:p w14:paraId="65BD10E4" w14:textId="7E9D5CDC" w:rsidR="006023AE" w:rsidRPr="009333EF" w:rsidRDefault="006023AE" w:rsidP="006023AE">
      <w:pPr>
        <w:pStyle w:val="firstparagraph"/>
      </w:pPr>
      <w:r w:rsidRPr="009333EF">
        <w:t xml:space="preserve">For an immediate server mailbox, the </w:t>
      </w:r>
      <w:r w:rsidRPr="009333EF">
        <w:rPr>
          <w:i/>
        </w:rPr>
        <w:t>bsize</w:t>
      </w:r>
      <w:r w:rsidRPr="009333EF">
        <w:t xml:space="preserve"> argument of </w:t>
      </w:r>
      <w:r w:rsidRPr="009333EF">
        <w:rPr>
          <w:i/>
        </w:rPr>
        <w:t>connect</w:t>
      </w:r>
      <w:r w:rsidR="00F20FF0" w:rsidRPr="009333EF">
        <w:t xml:space="preserve"> is relevant and indicates </w:t>
      </w:r>
      <w:r w:rsidRPr="009333EF">
        <w:t>the bu</w:t>
      </w:r>
      <w:r w:rsidR="009E3D57" w:rsidRPr="009333EF">
        <w:t>ff</w:t>
      </w:r>
      <w:r w:rsidRPr="009333EF">
        <w:t>er size at the server end. The same rules apply</w:t>
      </w:r>
      <w:r w:rsidR="00F20FF0" w:rsidRPr="009333EF">
        <w:t xml:space="preserve"> as for a client/device mailbox </w:t>
      </w:r>
      <w:r w:rsidRPr="009333EF">
        <w:t>(</w:t>
      </w:r>
      <w:r w:rsidR="00F20FF0" w:rsidRPr="009333EF">
        <w:t>Section </w:t>
      </w:r>
      <w:r w:rsidR="00F20FF0" w:rsidRPr="009333EF">
        <w:fldChar w:fldCharType="begin"/>
      </w:r>
      <w:r w:rsidR="00F20FF0" w:rsidRPr="009333EF">
        <w:instrText xml:space="preserve"> REF _Ref509835918 \r \h </w:instrText>
      </w:r>
      <w:r w:rsidR="00F20FF0" w:rsidRPr="009333EF">
        <w:fldChar w:fldCharType="separate"/>
      </w:r>
      <w:r w:rsidR="003D1CFC">
        <w:t>9.4.1</w:t>
      </w:r>
      <w:r w:rsidR="00F20FF0" w:rsidRPr="009333EF">
        <w:fldChar w:fldCharType="end"/>
      </w:r>
      <w:r w:rsidRPr="009333EF">
        <w:t>). The remaining arguments are ignored.</w:t>
      </w:r>
    </w:p>
    <w:p w14:paraId="213DE527" w14:textId="0994DFC9" w:rsidR="006023AE" w:rsidRPr="009333EF" w:rsidRDefault="006023AE" w:rsidP="006023AE">
      <w:pPr>
        <w:pStyle w:val="firstparagraph"/>
      </w:pPr>
      <w:r w:rsidRPr="009333EF">
        <w:lastRenderedPageBreak/>
        <w:t>As soon as it has been successfully bound, an immediate server mailbox becomes usable</w:t>
      </w:r>
      <w:r w:rsidR="00F20FF0" w:rsidRPr="009333EF">
        <w:t xml:space="preserve"> </w:t>
      </w:r>
      <w:r w:rsidRPr="009333EF">
        <w:t>in exactly the same way as a client mailbox. Until the other party connects to it and</w:t>
      </w:r>
      <w:r w:rsidR="00F20FF0" w:rsidRPr="009333EF">
        <w:t xml:space="preserve"> </w:t>
      </w:r>
      <w:r w:rsidRPr="009333EF">
        <w:t>sends some data, the mailbox will appear empty to reading operations (</w:t>
      </w:r>
      <w:r w:rsidR="00F20FF0" w:rsidRPr="009333EF">
        <w:t>Section </w:t>
      </w:r>
      <w:r w:rsidR="001643E8" w:rsidRPr="009333EF">
        <w:fldChar w:fldCharType="begin"/>
      </w:r>
      <w:r w:rsidR="001643E8" w:rsidRPr="009333EF">
        <w:instrText xml:space="preserve"> REF _Ref509907513 \r \h </w:instrText>
      </w:r>
      <w:r w:rsidR="001643E8" w:rsidRPr="009333EF">
        <w:fldChar w:fldCharType="separate"/>
      </w:r>
      <w:r w:rsidR="003D1CFC">
        <w:t>9.4.7</w:t>
      </w:r>
      <w:r w:rsidR="001643E8" w:rsidRPr="009333EF">
        <w:fldChar w:fldCharType="end"/>
      </w:r>
      <w:r w:rsidR="003865E3" w:rsidRPr="009333EF">
        <w:t xml:space="preserve">). </w:t>
      </w:r>
      <w:r w:rsidRPr="009333EF">
        <w:t>Also, any data deposited in the mailbox by writing operations will</w:t>
      </w:r>
      <w:r w:rsidR="003865E3" w:rsidRPr="009333EF">
        <w:t xml:space="preserve"> not be </w:t>
      </w:r>
      <w:r w:rsidRPr="009333EF">
        <w:t>expedited until the other end of the connection becomes alive.</w:t>
      </w:r>
    </w:p>
    <w:p w14:paraId="5E8CD957" w14:textId="77777777" w:rsidR="003B3AC4" w:rsidRPr="009333EF" w:rsidRDefault="006023AE" w:rsidP="006023AE">
      <w:pPr>
        <w:pStyle w:val="firstparagraph"/>
      </w:pPr>
      <w:r w:rsidRPr="009333EF">
        <w:t>While binding an immediate server mailbox, the progr</w:t>
      </w:r>
      <w:r w:rsidR="003B3AC4" w:rsidRPr="009333EF">
        <w:t xml:space="preserve">am can request the </w:t>
      </w:r>
      <w:r w:rsidR="003B3AC4" w:rsidRPr="009333EF">
        <w:rPr>
          <w:i/>
        </w:rPr>
        <w:t>connect</w:t>
      </w:r>
      <w:r w:rsidR="003B3AC4" w:rsidRPr="009333EF">
        <w:t xml:space="preserve"> oper</w:t>
      </w:r>
      <w:r w:rsidRPr="009333EF">
        <w:t xml:space="preserve">ation to block until the other party connects. This is accomplished by adding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to the</w:t>
      </w:r>
      <w:r w:rsidR="003B3AC4" w:rsidRPr="009333EF">
        <w:t xml:space="preserve"> </w:t>
      </w:r>
      <w:r w:rsidRPr="009333EF">
        <w:t xml:space="preserve">list of </w:t>
      </w:r>
      <w:r w:rsidR="009E3D57" w:rsidRPr="009333EF">
        <w:t>fl</w:t>
      </w:r>
      <w:r w:rsidRPr="009333EF">
        <w:t xml:space="preserve">ags </w:t>
      </w:r>
      <w:r w:rsidR="002515DA" w:rsidRPr="009333EF">
        <w:t>contributing to</w:t>
      </w:r>
      <w:r w:rsidRPr="009333EF">
        <w:t xml:space="preserve"> the </w:t>
      </w:r>
      <w:r w:rsidR="009E3D57" w:rsidRPr="009333EF">
        <w:t>fi</w:t>
      </w:r>
      <w:r w:rsidRPr="009333EF">
        <w:t xml:space="preserve">rst argument of </w:t>
      </w:r>
      <w:r w:rsidRPr="009333EF">
        <w:rPr>
          <w:i/>
        </w:rPr>
        <w:t>connect</w:t>
      </w:r>
      <w:r w:rsidRPr="009333EF">
        <w:t>.</w:t>
      </w:r>
    </w:p>
    <w:p w14:paraId="5C7AC614" w14:textId="77777777" w:rsidR="006023AE" w:rsidRPr="009333EF" w:rsidRDefault="003B3AC4" w:rsidP="006023AE">
      <w:pPr>
        <w:pStyle w:val="firstparagraph"/>
      </w:pPr>
      <w:r w:rsidRPr="009333EF">
        <w:t>For illustration, t</w:t>
      </w:r>
      <w:r w:rsidR="006023AE" w:rsidRPr="009333EF">
        <w:t>he following two operations</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6023AE" w:rsidRPr="009333EF">
        <w:t>:</w:t>
      </w:r>
    </w:p>
    <w:p w14:paraId="6D0DE78C" w14:textId="77777777" w:rsidR="006023AE" w:rsidRPr="009333EF" w:rsidRDefault="006023AE" w:rsidP="003B3AC4">
      <w:pPr>
        <w:pStyle w:val="firstparagraph"/>
        <w:spacing w:after="0"/>
        <w:ind w:firstLine="720"/>
        <w:rPr>
          <w:i/>
        </w:rPr>
      </w:pPr>
      <w:r w:rsidRPr="009333EF">
        <w:rPr>
          <w:i/>
        </w:rPr>
        <w:t>m1-&gt;connect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3345, 4096);</w:t>
      </w:r>
    </w:p>
    <w:p w14:paraId="4978D07B" w14:textId="77777777" w:rsidR="006023AE" w:rsidRPr="009333EF" w:rsidRDefault="006023AE"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+SERVER+WAIT, "/home/pawel/mysocket", 1024);</w:t>
      </w:r>
    </w:p>
    <w:p w14:paraId="3AE2EACE" w14:textId="77777777" w:rsidR="006023AE" w:rsidRPr="009333EF" w:rsidRDefault="006023AE" w:rsidP="006023AE">
      <w:pPr>
        <w:pStyle w:val="firstparagraph"/>
      </w:pPr>
      <w:r w:rsidRPr="009333EF">
        <w:t xml:space="preserve">bind two immediate server mailboxes. The </w:t>
      </w:r>
      <w:r w:rsidR="009E3D57" w:rsidRPr="009333EF">
        <w:t>fi</w:t>
      </w:r>
      <w:r w:rsidRPr="009333EF">
        <w:t>rst mailbox is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w:t>
      </w:r>
      <w:r w:rsidR="003B3AC4" w:rsidRPr="009333EF">
        <w:t xml:space="preserve"> </w:t>
      </w:r>
      <w:r w:rsidRPr="009333EF">
        <w:t xml:space="preserve">(number </w:t>
      </w:r>
      <m:oMath>
        <m:r>
          <w:rPr>
            <w:rFonts w:ascii="Cambria Math" w:hAnsi="Cambria Math"/>
          </w:rPr>
          <m:t>3345</m:t>
        </m:r>
      </m:oMath>
      <w:r w:rsidRPr="009333EF">
        <w:t xml:space="preserve">) </w:t>
      </w:r>
      <w:r w:rsidR="009F6D90" w:rsidRPr="009333EF">
        <w:t>with</w:t>
      </w:r>
      <w:r w:rsidRPr="009333EF">
        <w:t xml:space="preserve"> </w:t>
      </w:r>
      <w:r w:rsidR="009F6D90" w:rsidRPr="009333EF">
        <w:t>the</w:t>
      </w:r>
      <w:r w:rsidRPr="009333EF">
        <w:t xml:space="preserve"> bu</w:t>
      </w:r>
      <w:r w:rsidR="009E3D57" w:rsidRPr="009333EF">
        <w:t>ff</w:t>
      </w:r>
      <w:r w:rsidRPr="009333EF">
        <w:t xml:space="preserve">er size </w:t>
      </w:r>
      <w:r w:rsidR="009F6D90" w:rsidRPr="009333EF">
        <w:t>of</w:t>
      </w:r>
      <w:r w:rsidRPr="009333EF">
        <w:t xml:space="preserve"> </w:t>
      </w:r>
      <m:oMath>
        <m:r>
          <w:rPr>
            <w:rFonts w:ascii="Cambria Math" w:hAnsi="Cambria Math"/>
          </w:rPr>
          <m:t>4096</m:t>
        </m:r>
      </m:oMath>
      <w:r w:rsidRPr="009333EF">
        <w:t xml:space="preserve"> bytes. In the second case, the mailbox is local (a</w:t>
      </w:r>
      <w:r w:rsidR="003B3AC4" w:rsidRPr="009333EF">
        <w:t xml:space="preserve"> </w:t>
      </w:r>
      <w:r w:rsidRPr="009333EF">
        <w:t>UNIX</w:t>
      </w:r>
      <w:r w:rsidR="00B97B40" w:rsidRPr="009333EF">
        <w:fldChar w:fldCharType="begin"/>
      </w:r>
      <w:r w:rsidR="00B97B40" w:rsidRPr="009333EF">
        <w:instrText xml:space="preserve"> XE "UNIX:domain socket" </w:instrText>
      </w:r>
      <w:r w:rsidR="00B97B40" w:rsidRPr="009333EF">
        <w:fldChar w:fldCharType="end"/>
      </w:r>
      <w:r w:rsidRPr="009333EF">
        <w:t>-domain socket) and the operation blocks until the client connects. The bu</w:t>
      </w:r>
      <w:r w:rsidR="009E3D57" w:rsidRPr="009333EF">
        <w:t>ff</w:t>
      </w:r>
      <w:r w:rsidRPr="009333EF">
        <w:t>er size</w:t>
      </w:r>
      <w:r w:rsidR="003B3AC4" w:rsidRPr="009333EF">
        <w:t xml:space="preserve"> </w:t>
      </w:r>
      <w:r w:rsidRPr="009333EF">
        <w:t xml:space="preserve">is </w:t>
      </w:r>
      <m:oMath>
        <m:r>
          <w:rPr>
            <w:rFonts w:ascii="Cambria Math" w:hAnsi="Cambria Math"/>
          </w:rPr>
          <m:t>1024</m:t>
        </m:r>
      </m:oMath>
      <w:r w:rsidRPr="009333EF">
        <w:t xml:space="preserve"> bytes.</w:t>
      </w:r>
    </w:p>
    <w:p w14:paraId="2E56BECC" w14:textId="279C1591" w:rsidR="006023AE" w:rsidRPr="009333EF" w:rsidRDefault="006023AE" w:rsidP="006023AE">
      <w:pPr>
        <w:pStyle w:val="firstparagraph"/>
      </w:pPr>
      <w:r w:rsidRPr="009333EF">
        <w:t>An immediate server mailbox can be recycled for multipl</w:t>
      </w:r>
      <w:r w:rsidR="003B3AC4" w:rsidRPr="009333EF">
        <w:t>e connections, but those connec</w:t>
      </w:r>
      <w:r w:rsidRPr="009333EF">
        <w:t>tions must be serviced sequentially</w:t>
      </w:r>
      <w:r w:rsidR="003B3AC4" w:rsidRPr="009333EF">
        <w:t xml:space="preserve">, </w:t>
      </w:r>
      <w:r w:rsidRPr="009333EF">
        <w:t>one at a time. A connection can be closed without</w:t>
      </w:r>
      <w:r w:rsidR="003B3AC4" w:rsidRPr="009333EF">
        <w:t xml:space="preserve"> </w:t>
      </w:r>
      <w:r w:rsidRPr="009333EF">
        <w:t>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the mailbox (see operation </w:t>
      </w:r>
      <w:r w:rsidRPr="009333EF">
        <w:rPr>
          <w:i/>
        </w:rPr>
        <w:t>disconnect</w:t>
      </w:r>
      <w:r w:rsidRPr="009333EF">
        <w:t xml:space="preserve"> in </w:t>
      </w:r>
      <w:r w:rsidR="003B3AC4" w:rsidRPr="009333EF">
        <w:t>Section </w:t>
      </w:r>
      <w:r w:rsidR="003B3AC4" w:rsidRPr="009333EF">
        <w:fldChar w:fldCharType="begin"/>
      </w:r>
      <w:r w:rsidR="003B3AC4" w:rsidRPr="009333EF">
        <w:instrText xml:space="preserve"> REF _Ref509905978 \r \h </w:instrText>
      </w:r>
      <w:r w:rsidR="003B3AC4" w:rsidRPr="009333EF">
        <w:fldChar w:fldCharType="separate"/>
      </w:r>
      <w:r w:rsidR="003D1CFC">
        <w:t>9.4.5</w:t>
      </w:r>
      <w:r w:rsidR="003B3AC4" w:rsidRPr="009333EF">
        <w:fldChar w:fldCharType="end"/>
      </w:r>
      <w:r w:rsidRPr="009333EF">
        <w:t>), which will make the</w:t>
      </w:r>
      <w:r w:rsidR="003B3AC4" w:rsidRPr="009333EF">
        <w:t xml:space="preserve"> </w:t>
      </w:r>
      <w:r w:rsidRPr="009333EF">
        <w:t>mailbox ready to accommodate another client.</w:t>
      </w:r>
    </w:p>
    <w:p w14:paraId="50E26968" w14:textId="77777777" w:rsidR="006023AE" w:rsidRPr="009333EF" w:rsidRDefault="006023AE" w:rsidP="006023AE">
      <w:pPr>
        <w:pStyle w:val="firstparagraph"/>
      </w:pPr>
      <w:r w:rsidRPr="009333EF">
        <w:t>To handle multiple client parties requesting service at the same time, the program must</w:t>
      </w:r>
      <w:r w:rsidR="003B3AC4" w:rsidRPr="009333EF">
        <w:t xml:space="preserve"> </w:t>
      </w:r>
      <w:r w:rsidRPr="009333EF">
        <w:t xml:space="preserve">set up a master mailbox. This is accomplished by adding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to the </w:t>
      </w:r>
      <w:r w:rsidR="009E3D57" w:rsidRPr="009333EF">
        <w:t>fl</w:t>
      </w:r>
      <w:r w:rsidRPr="009333EF">
        <w:t>ags speci</w:t>
      </w:r>
      <w:r w:rsidR="009E3D57" w:rsidRPr="009333EF">
        <w:t>fi</w:t>
      </w:r>
      <w:r w:rsidRPr="009333EF">
        <w:t>ed in</w:t>
      </w:r>
      <w:r w:rsidR="003B3AC4" w:rsidRPr="009333EF">
        <w:t xml:space="preserve"> </w:t>
      </w:r>
      <w:r w:rsidRPr="009333EF">
        <w:t xml:space="preserve">the </w:t>
      </w:r>
      <w:r w:rsidR="009E3D57" w:rsidRPr="009333EF">
        <w:t>fi</w:t>
      </w:r>
      <w:r w:rsidRPr="009333EF">
        <w:t xml:space="preserve">rst argument of </w:t>
      </w:r>
      <w:r w:rsidRPr="009333EF">
        <w:rPr>
          <w:i/>
        </w:rPr>
        <w:t>connect</w:t>
      </w:r>
      <w:r w:rsidRPr="009333EF">
        <w:t>.</w:t>
      </w:r>
    </w:p>
    <w:p w14:paraId="18F297B2" w14:textId="77777777" w:rsidR="006023AE" w:rsidRPr="009333EF" w:rsidRDefault="006023AE" w:rsidP="006023AE">
      <w:pPr>
        <w:pStyle w:val="firstparagraph"/>
      </w:pPr>
      <w:r w:rsidRPr="009333EF">
        <w:t>The sole purpose of a master mailbox is to accept connections. Once it has been accepted,</w:t>
      </w:r>
      <w:r w:rsidR="003B3AC4" w:rsidRPr="009333EF">
        <w:t xml:space="preserve"> </w:t>
      </w:r>
      <w:r w:rsidRPr="009333EF">
        <w:t xml:space="preserve">the connection will be represented by a separate mailbox which has to be </w:t>
      </w:r>
      <w:r w:rsidR="003B3AC4" w:rsidRPr="009333EF">
        <w:t>associated with</w:t>
      </w:r>
      <w:r w:rsidRPr="009333EF">
        <w:t xml:space="preserve"> the</w:t>
      </w:r>
      <w:r w:rsidR="003B3AC4" w:rsidRPr="009333EF">
        <w:t xml:space="preserve"> </w:t>
      </w:r>
      <w:r w:rsidRPr="009333EF">
        <w:t>master mailbox.</w:t>
      </w:r>
      <w:r w:rsidR="003B3AC4" w:rsidRPr="009333EF">
        <w:t xml:space="preserve"> </w:t>
      </w:r>
      <w:r w:rsidRPr="009333EF">
        <w:t>As a master mailbox is only used for accepting connections (rather than sustaining them),</w:t>
      </w:r>
      <w:r w:rsidR="003B3AC4" w:rsidRPr="009333EF">
        <w:t xml:space="preserve"> </w:t>
      </w:r>
      <w:r w:rsidRPr="009333EF">
        <w:t>it needs no bu</w:t>
      </w:r>
      <w:r w:rsidR="009E3D57" w:rsidRPr="009333EF">
        <w:t>ff</w:t>
      </w:r>
      <w:r w:rsidRPr="009333EF">
        <w:t>er storage for incoming or outgoing data. Thus, the bu</w:t>
      </w:r>
      <w:r w:rsidR="009E3D57" w:rsidRPr="009333EF">
        <w:t>ff</w:t>
      </w:r>
      <w:r w:rsidRPr="009333EF">
        <w:t>er size speci</w:t>
      </w:r>
      <w:r w:rsidR="009E3D57" w:rsidRPr="009333EF">
        <w:t>fi</w:t>
      </w:r>
      <w:r w:rsidRPr="009333EF">
        <w:t>cation</w:t>
      </w:r>
      <w:r w:rsidR="003B3AC4" w:rsidRPr="009333EF">
        <w:t xml:space="preserve"> </w:t>
      </w:r>
      <w:r w:rsidRPr="009333EF">
        <w:t xml:space="preserve">for a master mailbox (argument </w:t>
      </w:r>
      <w:r w:rsidRPr="009333EF">
        <w:rPr>
          <w:i/>
        </w:rPr>
        <w:t>bsize</w:t>
      </w:r>
      <w:r w:rsidRPr="009333EF">
        <w:t xml:space="preserve">) is ignored. Moreover, the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w:t>
      </w:r>
      <w:r w:rsidR="009E3D57" w:rsidRPr="009333EF">
        <w:t>fl</w:t>
      </w:r>
      <w:r w:rsidRPr="009333EF">
        <w:t>ag cannot be</w:t>
      </w:r>
      <w:r w:rsidR="003B3AC4" w:rsidRPr="009333EF">
        <w:t xml:space="preserve"> </w:t>
      </w:r>
      <w:r w:rsidRPr="009333EF">
        <w:t>speci</w:t>
      </w:r>
      <w:r w:rsidR="009E3D57" w:rsidRPr="009333EF">
        <w:t>fi</w:t>
      </w:r>
      <w:r w:rsidRPr="009333EF">
        <w:t>ed for a master mailbox.</w:t>
      </w:r>
    </w:p>
    <w:p w14:paraId="2DB24422" w14:textId="77777777" w:rsidR="006023AE" w:rsidRPr="009333EF" w:rsidRDefault="006023AE" w:rsidP="006023AE">
      <w:pPr>
        <w:pStyle w:val="firstparagraph"/>
      </w:pPr>
      <w:r w:rsidRPr="009333EF">
        <w:t xml:space="preserve">The following method of </w:t>
      </w:r>
      <w:r w:rsidRPr="009333EF">
        <w:rPr>
          <w:i/>
        </w:rPr>
        <w:t>Mailbox</w:t>
      </w:r>
      <w:r w:rsidRPr="009333EF">
        <w:t xml:space="preserve"> </w:t>
      </w:r>
      <w:r w:rsidR="003B3AC4" w:rsidRPr="009333EF">
        <w:t>tells</w:t>
      </w:r>
      <w:r w:rsidRPr="009333EF">
        <w:t xml:space="preserve"> whe</w:t>
      </w:r>
      <w:r w:rsidR="003B3AC4" w:rsidRPr="009333EF">
        <w:t>ther a master mailbox is connec</w:t>
      </w:r>
      <w:r w:rsidRPr="009333EF">
        <w:t xml:space="preserve">tion pending (meaning that an incoming connection </w:t>
      </w:r>
      <w:r w:rsidR="003B3AC4" w:rsidRPr="009333EF">
        <w:t>is awaiting</w:t>
      </w:r>
      <w:r w:rsidRPr="009333EF">
        <w:t xml:space="preserve"> acceptance):</w:t>
      </w:r>
    </w:p>
    <w:p w14:paraId="2AEC963C" w14:textId="77777777" w:rsidR="006023AE" w:rsidRPr="009333EF" w:rsidRDefault="006023AE" w:rsidP="003B3AC4">
      <w:pPr>
        <w:pStyle w:val="firstparagraph"/>
        <w:ind w:firstLine="720"/>
        <w:rPr>
          <w:i/>
        </w:rPr>
      </w:pPr>
      <w:r w:rsidRPr="009333EF">
        <w:rPr>
          <w:i/>
        </w:rPr>
        <w:t>int 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Pr="009333EF">
        <w:rPr>
          <w:i/>
        </w:rPr>
        <w:t xml:space="preserve"> (</w:t>
      </w:r>
      <w:r w:rsidR="003B3AC4" w:rsidRPr="009333EF">
        <w:rPr>
          <w:i/>
        </w:rPr>
        <w:t xml:space="preserve"> </w:t>
      </w:r>
      <w:r w:rsidRPr="009333EF">
        <w:rPr>
          <w:i/>
        </w:rPr>
        <w:t>);</w:t>
      </w:r>
    </w:p>
    <w:p w14:paraId="514C3305" w14:textId="77777777" w:rsidR="006023AE" w:rsidRPr="009333EF" w:rsidRDefault="006023AE" w:rsidP="006023AE">
      <w:pPr>
        <w:pStyle w:val="firstparagraph"/>
      </w:pPr>
      <w:r w:rsidRPr="009333EF">
        <w:t xml:space="preserve">The method returns </w:t>
      </w:r>
      <w:r w:rsidRPr="009333EF">
        <w:rPr>
          <w:i/>
        </w:rPr>
        <w:t>YES</w:t>
      </w:r>
      <w:r w:rsidR="003B3AC4" w:rsidRPr="009333EF">
        <w:t xml:space="preserve">, </w:t>
      </w:r>
      <w:r w:rsidRPr="009333EF">
        <w:t xml:space="preserve">if there is a pending connection on the mailbox, and </w:t>
      </w:r>
      <w:r w:rsidRPr="009333EF">
        <w:rPr>
          <w:i/>
        </w:rPr>
        <w:t>NO</w:t>
      </w:r>
      <w:r w:rsidRPr="009333EF">
        <w:t xml:space="preserve"> otherwise.</w:t>
      </w:r>
      <w:r w:rsidR="003B3AC4" w:rsidRPr="009333EF">
        <w:t xml:space="preserve"> </w:t>
      </w:r>
      <w:r w:rsidRPr="009333EF">
        <w:t xml:space="preserve">It also returns </w:t>
      </w:r>
      <w:r w:rsidRPr="009333EF">
        <w:rPr>
          <w:i/>
        </w:rPr>
        <w:t>NO</w:t>
      </w:r>
      <w:r w:rsidR="002515DA" w:rsidRPr="009333EF">
        <w:t xml:space="preserve">, </w:t>
      </w:r>
      <w:r w:rsidRPr="009333EF">
        <w:t>if the mailbox is not bound</w:t>
      </w:r>
      <w:r w:rsidR="003B3AC4" w:rsidRPr="009333EF">
        <w:t>,</w:t>
      </w:r>
      <w:r w:rsidRPr="009333EF">
        <w:t xml:space="preserve"> or it is not a master mailbox.</w:t>
      </w:r>
    </w:p>
    <w:p w14:paraId="734E1BA2" w14:textId="1340D97B" w:rsidR="006023AE" w:rsidRPr="009333EF" w:rsidRDefault="006023AE" w:rsidP="006023AE">
      <w:pPr>
        <w:pStyle w:val="firstparagraph"/>
      </w:pPr>
      <w:r w:rsidRPr="009333EF">
        <w:t xml:space="preserve">When a master mailbox becomes connection pending, it triggers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3B3AC4" w:rsidRPr="009333EF">
        <w:t xml:space="preserve"> </w:t>
      </w:r>
      <w:r w:rsidRPr="009333EF">
        <w:t>event (</w:t>
      </w:r>
      <w:r w:rsidR="003B3AC4" w:rsidRPr="009333EF">
        <w:t>Section </w:t>
      </w:r>
      <w:r w:rsidR="003B3AC4" w:rsidRPr="009333EF">
        <w:fldChar w:fldCharType="begin"/>
      </w:r>
      <w:r w:rsidR="003B3AC4" w:rsidRPr="009333EF">
        <w:instrText xml:space="preserve"> REF _Ref509064377 \r \h </w:instrText>
      </w:r>
      <w:r w:rsidR="003B3AC4" w:rsidRPr="009333EF">
        <w:fldChar w:fldCharType="separate"/>
      </w:r>
      <w:r w:rsidR="003D1CFC">
        <w:t>9.2.2</w:t>
      </w:r>
      <w:r w:rsidR="003B3AC4" w:rsidRPr="009333EF">
        <w:fldChar w:fldCharType="end"/>
      </w:r>
      <w:r w:rsidRPr="009333EF">
        <w:t>). The same event trig</w:t>
      </w:r>
      <w:r w:rsidR="003B3AC4" w:rsidRPr="009333EF">
        <w:t>gered on a regular bound</w:t>
      </w:r>
      <w:r w:rsidRPr="009333EF">
        <w:t xml:space="preserve"> mailbox indicates</w:t>
      </w:r>
      <w:r w:rsidR="003B3AC4" w:rsidRPr="009333EF">
        <w:t xml:space="preserve"> </w:t>
      </w:r>
      <w:r w:rsidRPr="009333EF">
        <w:t>the availability of input data.</w:t>
      </w:r>
    </w:p>
    <w:p w14:paraId="1687075F" w14:textId="77777777" w:rsidR="006023AE" w:rsidRPr="009333EF" w:rsidRDefault="006023AE" w:rsidP="006023AE">
      <w:pPr>
        <w:pStyle w:val="firstparagraph"/>
      </w:pPr>
      <w:r w:rsidRPr="009333EF">
        <w:t xml:space="preserve">The following variant of </w:t>
      </w:r>
      <w:r w:rsidRPr="009333EF">
        <w:rPr>
          <w:i/>
        </w:rPr>
        <w:t>connect</w:t>
      </w:r>
      <w:r w:rsidRPr="009333EF">
        <w:t xml:space="preserve"> is used to accept a connection on a master mailbox</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5532822E" w14:textId="77777777" w:rsidR="006023AE" w:rsidRPr="009333EF" w:rsidRDefault="006023AE" w:rsidP="003B3AC4">
      <w:pPr>
        <w:pStyle w:val="firstparagraph"/>
        <w:ind w:firstLine="720"/>
        <w:rPr>
          <w:i/>
        </w:rPr>
      </w:pPr>
      <w:r w:rsidRPr="009333EF">
        <w:rPr>
          <w:i/>
        </w:rPr>
        <w:t>int connect (Mailbox *m, int bsize = 0);</w:t>
      </w:r>
    </w:p>
    <w:p w14:paraId="0DB9012C" w14:textId="77777777" w:rsidR="006023AE" w:rsidRPr="009333EF" w:rsidRDefault="006023AE" w:rsidP="006023AE">
      <w:pPr>
        <w:pStyle w:val="firstparagraph"/>
      </w:pPr>
      <w:r w:rsidRPr="009333EF">
        <w:t xml:space="preserve">The </w:t>
      </w:r>
      <w:r w:rsidR="009E3D57" w:rsidRPr="009333EF">
        <w:t>fi</w:t>
      </w:r>
      <w:r w:rsidRPr="009333EF">
        <w:t>rst argument speci</w:t>
      </w:r>
      <w:r w:rsidR="009E3D57" w:rsidRPr="009333EF">
        <w:t>fi</w:t>
      </w:r>
      <w:r w:rsidRPr="009333EF">
        <w:t>es the master mailbox on which the connection is pending. The</w:t>
      </w:r>
      <w:r w:rsidR="003B3AC4" w:rsidRPr="009333EF">
        <w:t xml:space="preserve"> </w:t>
      </w:r>
      <w:r w:rsidRPr="009333EF">
        <w:t>second argument (</w:t>
      </w:r>
      <w:r w:rsidRPr="009333EF">
        <w:rPr>
          <w:i/>
        </w:rPr>
        <w:t>bsize</w:t>
      </w:r>
      <w:r w:rsidRPr="009333EF">
        <w:t>) speci</w:t>
      </w:r>
      <w:r w:rsidR="009E3D57" w:rsidRPr="009333EF">
        <w:t>fi</w:t>
      </w:r>
      <w:r w:rsidRPr="009333EF">
        <w:t>es the bu</w:t>
      </w:r>
      <w:r w:rsidR="009E3D57" w:rsidRPr="009333EF">
        <w:t>ff</w:t>
      </w:r>
      <w:r w:rsidRPr="009333EF">
        <w:t xml:space="preserve">er size for the connection. The method </w:t>
      </w:r>
      <w:r w:rsidR="003B3AC4" w:rsidRPr="009333EF">
        <w:t>associate</w:t>
      </w:r>
      <w:r w:rsidR="002515DA" w:rsidRPr="009333EF">
        <w:t>s</w:t>
      </w:r>
      <w:r w:rsidR="003B3AC4" w:rsidRPr="009333EF">
        <w:t xml:space="preserve"> </w:t>
      </w:r>
      <w:r w:rsidRPr="009333EF">
        <w:t xml:space="preserve">its mailbox </w:t>
      </w:r>
      <w:r w:rsidR="002515DA" w:rsidRPr="009333EF">
        <w:t>with</w:t>
      </w:r>
      <w:r w:rsidRPr="009333EF">
        <w:t xml:space="preserve"> the connection</w:t>
      </w:r>
      <w:r w:rsidR="003B3AC4" w:rsidRPr="009333EF">
        <w:t xml:space="preserve"> and makes it capable to receive or send data from/to the connecting party</w:t>
      </w:r>
      <w:r w:rsidRPr="009333EF">
        <w:t xml:space="preserve">. The </w:t>
      </w:r>
      <w:r w:rsidR="003B3AC4" w:rsidRPr="009333EF">
        <w:t>Internet/local mode</w:t>
      </w:r>
      <w:r w:rsidRPr="009333EF">
        <w:t xml:space="preserve"> of this </w:t>
      </w:r>
      <w:r w:rsidR="003B3AC4" w:rsidRPr="009333EF">
        <w:t xml:space="preserve">association </w:t>
      </w:r>
      <w:r w:rsidRPr="009333EF">
        <w:t>is inherited</w:t>
      </w:r>
      <w:r w:rsidR="003B3AC4" w:rsidRPr="009333EF">
        <w:t xml:space="preserve"> </w:t>
      </w:r>
      <w:r w:rsidRPr="009333EF">
        <w:t>from the master mailbox.</w:t>
      </w:r>
    </w:p>
    <w:p w14:paraId="0D6E9C07" w14:textId="77777777" w:rsidR="006023AE" w:rsidRPr="009333EF" w:rsidRDefault="003B3AC4" w:rsidP="006023AE">
      <w:pPr>
        <w:pStyle w:val="firstparagraph"/>
      </w:pPr>
      <w:r w:rsidRPr="009333EF">
        <w:lastRenderedPageBreak/>
        <w:t xml:space="preserve">For illustration, we show below </w:t>
      </w:r>
      <w:r w:rsidR="006023AE" w:rsidRPr="009333EF">
        <w:t xml:space="preserve">the code of a process </w:t>
      </w:r>
      <w:r w:rsidR="002515DA" w:rsidRPr="009333EF">
        <w:t xml:space="preserve">accepting </w:t>
      </w:r>
      <w:r w:rsidRPr="009333EF">
        <w:t xml:space="preserve">and </w:t>
      </w:r>
      <w:r w:rsidR="006023AE" w:rsidRPr="009333EF">
        <w:t>distributing connections arriving on a master</w:t>
      </w:r>
      <w:r w:rsidRPr="009333EF">
        <w:t xml:space="preserve"> </w:t>
      </w:r>
      <w:r w:rsidR="006023AE" w:rsidRPr="009333EF">
        <w:t>mailbox.</w:t>
      </w:r>
    </w:p>
    <w:p w14:paraId="67645E01" w14:textId="77777777" w:rsidR="006023AE" w:rsidRPr="009333EF" w:rsidRDefault="006023AE" w:rsidP="003B3AC4">
      <w:pPr>
        <w:pStyle w:val="firstparagraph"/>
        <w:spacing w:after="0"/>
        <w:ind w:firstLine="720"/>
        <w:rPr>
          <w:i/>
        </w:rPr>
      </w:pPr>
      <w:r w:rsidRPr="009333EF">
        <w:rPr>
          <w:i/>
        </w:rPr>
        <w:t>process Server {</w:t>
      </w:r>
    </w:p>
    <w:p w14:paraId="107745AD"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*Master;</w:t>
      </w:r>
    </w:p>
    <w:p w14:paraId="4AB8B43F" w14:textId="77777777" w:rsidR="006023AE" w:rsidRPr="009333EF" w:rsidRDefault="006023AE" w:rsidP="003B3AC4">
      <w:pPr>
        <w:pStyle w:val="firstparagraph"/>
        <w:spacing w:after="0"/>
        <w:ind w:left="720" w:firstLine="720"/>
        <w:rPr>
          <w:i/>
        </w:rPr>
      </w:pPr>
      <w:r w:rsidRPr="009333EF">
        <w:rPr>
          <w:i/>
        </w:rPr>
        <w:t>void setup (int Port) {</w:t>
      </w:r>
    </w:p>
    <w:p w14:paraId="2AE7A9C8" w14:textId="77777777" w:rsidR="006023AE" w:rsidRPr="009333EF" w:rsidRDefault="006023AE" w:rsidP="003B3AC4">
      <w:pPr>
        <w:pStyle w:val="firstparagraph"/>
        <w:spacing w:after="0"/>
        <w:ind w:left="1440" w:firstLine="720"/>
        <w:rPr>
          <w:i/>
        </w:rPr>
      </w:pPr>
      <w:r w:rsidRPr="009333EF">
        <w:rPr>
          <w:i/>
        </w:rPr>
        <w:t>Master = create Mailbox;</w:t>
      </w:r>
    </w:p>
    <w:p w14:paraId="14692FC8" w14:textId="77777777" w:rsidR="006023AE" w:rsidRPr="009333EF" w:rsidRDefault="006023AE" w:rsidP="003B3AC4">
      <w:pPr>
        <w:pStyle w:val="firstparagraph"/>
        <w:spacing w:after="0"/>
        <w:ind w:left="1440" w:firstLine="720"/>
        <w:rPr>
          <w:i/>
        </w:rPr>
      </w:pPr>
      <w:r w:rsidRPr="009333EF">
        <w:rPr>
          <w:i/>
        </w:rPr>
        <w:t>if (Master-&gt;connect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225AC222" w14:textId="77777777" w:rsidR="006023AE" w:rsidRPr="009333EF" w:rsidRDefault="006023AE" w:rsidP="003B3AC4">
      <w:pPr>
        <w:pStyle w:val="firstparagraph"/>
        <w:spacing w:after="0"/>
        <w:ind w:left="2160" w:firstLine="720"/>
        <w:rPr>
          <w:i/>
        </w:rPr>
      </w:pPr>
      <w:r w:rsidRPr="009333EF">
        <w:rPr>
          <w:i/>
        </w:rPr>
        <w:t>excptn ("Server: cannot setup MASTER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ED647DB" w14:textId="77777777" w:rsidR="006023AE" w:rsidRPr="009333EF" w:rsidRDefault="006023AE" w:rsidP="003B3AC4">
      <w:pPr>
        <w:pStyle w:val="firstparagraph"/>
        <w:spacing w:after="0"/>
        <w:ind w:left="720" w:firstLine="720"/>
        <w:rPr>
          <w:i/>
        </w:rPr>
      </w:pPr>
      <w:r w:rsidRPr="009333EF">
        <w:rPr>
          <w:i/>
        </w:rPr>
        <w:t>};</w:t>
      </w:r>
    </w:p>
    <w:p w14:paraId="4D8F4432" w14:textId="77777777" w:rsidR="006023AE" w:rsidRPr="009333EF" w:rsidRDefault="006023AE" w:rsidP="003B3AC4">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9F6D90" w:rsidRPr="009333EF">
        <w:rPr>
          <w:i/>
        </w:rPr>
        <w:t xml:space="preserve"> </w:t>
      </w:r>
      <w:r w:rsidRPr="009333EF">
        <w:rPr>
          <w:i/>
        </w:rPr>
        <w:t>WaitConnection</w:t>
      </w:r>
      <w:r w:rsidR="009F6D90" w:rsidRPr="009333EF">
        <w:rPr>
          <w:i/>
        </w:rPr>
        <w:t xml:space="preserve"> </w:t>
      </w:r>
      <w:r w:rsidRPr="009333EF">
        <w:rPr>
          <w:i/>
        </w:rPr>
        <w:t>};</w:t>
      </w:r>
    </w:p>
    <w:p w14:paraId="0C380F61" w14:textId="77777777" w:rsidR="006023AE" w:rsidRPr="009333EF" w:rsidRDefault="006023AE" w:rsidP="003B3AC4">
      <w:pPr>
        <w:pStyle w:val="firstparagraph"/>
        <w:spacing w:after="0"/>
        <w:ind w:left="144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2AE37" w14:textId="77777777" w:rsidR="006023AE" w:rsidRPr="009333EF" w:rsidRDefault="006023AE" w:rsidP="003B3AC4">
      <w:pPr>
        <w:pStyle w:val="firstparagraph"/>
        <w:spacing w:after="0"/>
        <w:ind w:left="2160" w:firstLine="720"/>
        <w:rPr>
          <w:i/>
        </w:rPr>
      </w:pPr>
      <w:r w:rsidRPr="009333EF">
        <w:rPr>
          <w:i/>
        </w:rPr>
        <w:t>state WaitConnection:</w:t>
      </w:r>
    </w:p>
    <w:p w14:paraId="2AD253BE" w14:textId="77777777" w:rsidR="006023AE" w:rsidRPr="009333EF" w:rsidRDefault="006023AE" w:rsidP="003B3AC4">
      <w:pPr>
        <w:pStyle w:val="firstparagraph"/>
        <w:spacing w:after="0"/>
        <w:ind w:left="2880" w:firstLine="720"/>
        <w:rPr>
          <w:i/>
        </w:rPr>
      </w:pPr>
      <w:r w:rsidRPr="009333EF">
        <w:rPr>
          <w:i/>
        </w:rPr>
        <w:t>if (Master-&gt;isPending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r w:rsidRPr="009333EF">
        <w:rPr>
          <w:i/>
        </w:rPr>
        <w:t xml:space="preserve"> (</w:t>
      </w:r>
      <w:r w:rsidR="003B3AC4" w:rsidRPr="009333EF">
        <w:rPr>
          <w:i/>
        </w:rPr>
        <w:t xml:space="preserve"> </w:t>
      </w:r>
      <w:r w:rsidRPr="009333EF">
        <w:rPr>
          <w:i/>
        </w:rPr>
        <w:t>)) {</w:t>
      </w:r>
    </w:p>
    <w:p w14:paraId="61E358BE" w14:textId="77777777" w:rsidR="006023AE" w:rsidRPr="009333EF" w:rsidRDefault="006023AE" w:rsidP="003B3AC4">
      <w:pPr>
        <w:pStyle w:val="firstparagraph"/>
        <w:spacing w:after="0"/>
        <w:ind w:left="3600" w:firstLine="720"/>
        <w:rPr>
          <w:i/>
        </w:rPr>
      </w:pPr>
      <w:r w:rsidRPr="009333EF">
        <w:rPr>
          <w:i/>
        </w:rPr>
        <w:t>create Service (Master);</w:t>
      </w:r>
    </w:p>
    <w:p w14:paraId="69D05E1E" w14:textId="77777777" w:rsidR="006023AE" w:rsidRPr="009333EF" w:rsidRDefault="006023AE" w:rsidP="003B3AC4">
      <w:pPr>
        <w:pStyle w:val="firstparagraph"/>
        <w:spacing w:after="0"/>
        <w:ind w:left="3600" w:firstLine="720"/>
        <w:rPr>
          <w:i/>
        </w:rPr>
      </w:pPr>
      <w:r w:rsidRPr="009333EF">
        <w:rPr>
          <w:i/>
        </w:rPr>
        <w:t>proceed WaitConnection;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79B790B8" w14:textId="77777777" w:rsidR="006023AE" w:rsidRPr="009333EF" w:rsidRDefault="006023AE" w:rsidP="003B3AC4">
      <w:pPr>
        <w:pStyle w:val="firstparagraph"/>
        <w:spacing w:after="0"/>
        <w:ind w:left="2880" w:firstLine="720"/>
        <w:rPr>
          <w:i/>
        </w:rPr>
      </w:pPr>
      <w:r w:rsidRPr="009333EF">
        <w:rPr>
          <w:i/>
        </w:rPr>
        <w:t>}</w:t>
      </w:r>
    </w:p>
    <w:p w14:paraId="1237CB4C" w14:textId="77777777" w:rsidR="006023AE" w:rsidRPr="009333EF" w:rsidRDefault="006023AE" w:rsidP="003B3AC4">
      <w:pPr>
        <w:pStyle w:val="firstparagraph"/>
        <w:spacing w:after="0"/>
        <w:ind w:left="2880" w:firstLine="720"/>
        <w:rPr>
          <w:i/>
        </w:rPr>
      </w:pPr>
      <w:r w:rsidRPr="009333EF">
        <w:rPr>
          <w:i/>
        </w:rPr>
        <w:t>Master-&gt;wait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WaitConnection);</w:t>
      </w:r>
    </w:p>
    <w:p w14:paraId="017EDE2E" w14:textId="77777777" w:rsidR="006023AE" w:rsidRPr="009333EF" w:rsidRDefault="006023AE" w:rsidP="003B3AC4">
      <w:pPr>
        <w:pStyle w:val="firstparagraph"/>
        <w:spacing w:after="0"/>
        <w:ind w:left="1440" w:firstLine="720"/>
        <w:rPr>
          <w:i/>
        </w:rPr>
      </w:pPr>
      <w:r w:rsidRPr="009333EF">
        <w:rPr>
          <w:i/>
        </w:rPr>
        <w:t>};</w:t>
      </w:r>
    </w:p>
    <w:p w14:paraId="7B1E4DB2" w14:textId="77777777" w:rsidR="006023AE" w:rsidRPr="009333EF" w:rsidRDefault="006023AE" w:rsidP="003B3AC4">
      <w:pPr>
        <w:pStyle w:val="firstparagraph"/>
        <w:ind w:firstLine="720"/>
        <w:rPr>
          <w:i/>
        </w:rPr>
      </w:pPr>
      <w:r w:rsidRPr="009333EF">
        <w:rPr>
          <w:i/>
        </w:rPr>
        <w:t>};</w:t>
      </w:r>
    </w:p>
    <w:p w14:paraId="54978E57" w14:textId="77777777" w:rsidR="006023AE" w:rsidRPr="009333EF" w:rsidRDefault="006023AE" w:rsidP="006023AE">
      <w:pPr>
        <w:pStyle w:val="firstparagraph"/>
      </w:pPr>
      <w:r w:rsidRPr="009333EF">
        <w:t xml:space="preserve">Note that the </w:t>
      </w:r>
      <w:r w:rsidRPr="009333EF">
        <w:rPr>
          <w:i/>
        </w:rPr>
        <w:t>Server</w:t>
      </w:r>
      <w:r w:rsidRPr="009333EF">
        <w:t xml:space="preserve"> process creates a separate process (an instance of </w:t>
      </w:r>
      <w:r w:rsidRPr="009333EF">
        <w:rPr>
          <w:i/>
        </w:rPr>
        <w:t>Service</w:t>
      </w:r>
      <w:r w:rsidRPr="009333EF">
        <w:t>) for every</w:t>
      </w:r>
      <w:r w:rsidR="003B3AC4" w:rsidRPr="009333EF">
        <w:t xml:space="preserve"> </w:t>
      </w:r>
      <w:r w:rsidRPr="009333EF">
        <w:t xml:space="preserve">new connection. The recommended structure of such a process is </w:t>
      </w:r>
      <w:r w:rsidR="00CC1A5D" w:rsidRPr="009333EF">
        <w:t>this</w:t>
      </w:r>
      <w:r w:rsidRPr="009333EF">
        <w:t>:</w:t>
      </w:r>
    </w:p>
    <w:p w14:paraId="553C7B8B" w14:textId="77777777" w:rsidR="006023AE" w:rsidRPr="009333EF" w:rsidRDefault="006023AE" w:rsidP="003B3AC4">
      <w:pPr>
        <w:pStyle w:val="firstparagraph"/>
        <w:spacing w:after="0"/>
        <w:ind w:firstLine="720"/>
        <w:rPr>
          <w:i/>
        </w:rPr>
      </w:pPr>
      <w:r w:rsidRPr="009333EF">
        <w:rPr>
          <w:i/>
        </w:rPr>
        <w:t>process Service {</w:t>
      </w:r>
    </w:p>
    <w:p w14:paraId="0C5C5878"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*Local;</w:t>
      </w:r>
    </w:p>
    <w:p w14:paraId="4DBAA652" w14:textId="77777777" w:rsidR="006023AE" w:rsidRPr="009333EF" w:rsidRDefault="006023AE" w:rsidP="003B3AC4">
      <w:pPr>
        <w:pStyle w:val="firstparagraph"/>
        <w:spacing w:after="0"/>
        <w:ind w:left="720" w:firstLine="720"/>
        <w:rPr>
          <w:i/>
        </w:rPr>
      </w:pPr>
      <w:r w:rsidRPr="009333EF">
        <w:rPr>
          <w:i/>
        </w:rPr>
        <w:t>void setup (Mailbox *master) {</w:t>
      </w:r>
    </w:p>
    <w:p w14:paraId="0C8B7082" w14:textId="77777777" w:rsidR="006023AE" w:rsidRPr="009333EF" w:rsidRDefault="006023AE" w:rsidP="003B3AC4">
      <w:pPr>
        <w:pStyle w:val="firstparagraph"/>
        <w:spacing w:after="0"/>
        <w:ind w:left="1440" w:firstLine="720"/>
        <w:rPr>
          <w:i/>
        </w:rPr>
      </w:pPr>
      <w:r w:rsidRPr="009333EF">
        <w:rPr>
          <w:i/>
        </w:rPr>
        <w:t>Local = create Mailbox;</w:t>
      </w:r>
    </w:p>
    <w:p w14:paraId="5C67E119" w14:textId="77777777" w:rsidR="006023AE" w:rsidRPr="009333EF" w:rsidRDefault="006023AE" w:rsidP="003B3AC4">
      <w:pPr>
        <w:pStyle w:val="firstparagraph"/>
        <w:spacing w:after="0"/>
        <w:ind w:left="1440" w:firstLine="720"/>
        <w:rPr>
          <w:i/>
        </w:rPr>
      </w:pPr>
      <w:r w:rsidRPr="009333EF">
        <w:rPr>
          <w:i/>
        </w:rPr>
        <w:t>if (Local-&gt;connect (master, BUFSIZE) != OK) {</w:t>
      </w:r>
    </w:p>
    <w:p w14:paraId="18336CED" w14:textId="77777777" w:rsidR="006023AE" w:rsidRPr="009333EF" w:rsidRDefault="006023AE" w:rsidP="003B3AC4">
      <w:pPr>
        <w:pStyle w:val="firstparagraph"/>
        <w:spacing w:after="0"/>
        <w:ind w:left="2160" w:firstLine="720"/>
        <w:rPr>
          <w:i/>
        </w:rPr>
      </w:pPr>
      <w:r w:rsidRPr="009333EF">
        <w:rPr>
          <w:i/>
        </w:rPr>
        <w:t>delete Local;</w:t>
      </w:r>
    </w:p>
    <w:p w14:paraId="07E688B5" w14:textId="77777777" w:rsidR="006023AE" w:rsidRPr="009333EF" w:rsidRDefault="006023AE" w:rsidP="003B3AC4">
      <w:pPr>
        <w:pStyle w:val="firstparagraph"/>
        <w:spacing w:after="0"/>
        <w:ind w:left="2160" w:firstLine="720"/>
        <w:rPr>
          <w:i/>
        </w:rPr>
      </w:pPr>
      <w:r w:rsidRPr="009333EF">
        <w:rPr>
          <w:i/>
        </w:rPr>
        <w:t>terminate (</w:t>
      </w:r>
      <w:r w:rsidR="003B3AC4" w:rsidRPr="009333EF">
        <w:rPr>
          <w:i/>
        </w:rPr>
        <w:t xml:space="preserve"> </w:t>
      </w:r>
      <w:r w:rsidRPr="009333EF">
        <w:rPr>
          <w:i/>
        </w:rPr>
        <w:t>);</w:t>
      </w:r>
    </w:p>
    <w:p w14:paraId="32173B9B" w14:textId="77777777" w:rsidR="006023AE" w:rsidRPr="009333EF" w:rsidRDefault="006023AE" w:rsidP="003B3AC4">
      <w:pPr>
        <w:pStyle w:val="firstparagraph"/>
        <w:spacing w:after="0"/>
        <w:ind w:left="1440" w:firstLine="720"/>
        <w:rPr>
          <w:i/>
        </w:rPr>
      </w:pPr>
      <w:r w:rsidRPr="009333EF">
        <w:rPr>
          <w:i/>
        </w:rPr>
        <w:t>}</w:t>
      </w:r>
    </w:p>
    <w:p w14:paraId="40567776" w14:textId="77777777" w:rsidR="006023AE" w:rsidRPr="009333EF" w:rsidRDefault="006023AE" w:rsidP="003B3AC4">
      <w:pPr>
        <w:pStyle w:val="firstparagraph"/>
        <w:spacing w:after="0"/>
        <w:ind w:left="720" w:firstLine="720"/>
        <w:rPr>
          <w:i/>
        </w:rPr>
      </w:pPr>
      <w:r w:rsidRPr="009333EF">
        <w:rPr>
          <w:i/>
        </w:rPr>
        <w:t>};</w:t>
      </w:r>
    </w:p>
    <w:p w14:paraId="5031AEA7" w14:textId="77777777" w:rsidR="006023AE" w:rsidRPr="009333EF" w:rsidRDefault="006023AE" w:rsidP="003B3AC4">
      <w:pPr>
        <w:pStyle w:val="firstparagraph"/>
        <w:spacing w:after="0"/>
        <w:ind w:left="720" w:firstLine="720"/>
        <w:rPr>
          <w:i/>
        </w:rPr>
      </w:pPr>
      <w:r w:rsidRPr="009333EF">
        <w:rPr>
          <w:i/>
        </w:rPr>
        <w:t>states {...};</w:t>
      </w:r>
    </w:p>
    <w:p w14:paraId="1D060CC5" w14:textId="77777777" w:rsidR="006023AE" w:rsidRPr="009333EF" w:rsidRDefault="006023AE" w:rsidP="003B3AC4">
      <w:pPr>
        <w:pStyle w:val="firstparagraph"/>
        <w:spacing w:after="0"/>
        <w:ind w:left="720" w:firstLine="720"/>
        <w:rPr>
          <w:i/>
        </w:rPr>
      </w:pP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C249BB7" w14:textId="77777777" w:rsidR="006023AE" w:rsidRPr="009333EF" w:rsidRDefault="006023AE" w:rsidP="003B3AC4">
      <w:pPr>
        <w:pStyle w:val="firstparagraph"/>
        <w:spacing w:after="0"/>
        <w:ind w:left="720" w:firstLine="720"/>
        <w:rPr>
          <w:i/>
        </w:rPr>
      </w:pPr>
      <w:r w:rsidRPr="009333EF">
        <w:rPr>
          <w:i/>
        </w:rPr>
        <w:t>...</w:t>
      </w:r>
    </w:p>
    <w:p w14:paraId="73766D28" w14:textId="77777777" w:rsidR="006023AE" w:rsidRPr="009333EF" w:rsidRDefault="006023AE" w:rsidP="003B3AC4">
      <w:pPr>
        <w:pStyle w:val="firstparagraph"/>
        <w:ind w:firstLine="720"/>
        <w:rPr>
          <w:i/>
        </w:rPr>
      </w:pPr>
      <w:r w:rsidRPr="009333EF">
        <w:rPr>
          <w:i/>
        </w:rPr>
        <w:t>};</w:t>
      </w:r>
    </w:p>
    <w:p w14:paraId="214681C8" w14:textId="77777777" w:rsidR="00FF6F81" w:rsidRPr="009333EF" w:rsidRDefault="006023AE" w:rsidP="006023AE">
      <w:pPr>
        <w:pStyle w:val="firstparagraph"/>
      </w:pPr>
      <w:r w:rsidRPr="009333EF">
        <w:t xml:space="preserve">The </w:t>
      </w:r>
      <w:r w:rsidRPr="009333EF">
        <w:rPr>
          <w:i/>
        </w:rPr>
        <w:t>connect</w:t>
      </w:r>
      <w:r w:rsidRPr="009333EF">
        <w:t xml:space="preserve"> operation that </w:t>
      </w:r>
      <w:r w:rsidR="003B3AC4" w:rsidRPr="009333EF">
        <w:t>associates</w:t>
      </w:r>
      <w:r w:rsidRPr="009333EF">
        <w:t xml:space="preserve"> a mailbox </w:t>
      </w:r>
      <w:r w:rsidR="009F6D90" w:rsidRPr="009333EF">
        <w:t>with</w:t>
      </w:r>
      <w:r w:rsidRPr="009333EF">
        <w:t xml:space="preserve"> a master mailbox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upon success.</w:t>
      </w:r>
      <w:r w:rsidR="003B3AC4" w:rsidRPr="009333EF">
        <w:t xml:space="preserve"> </w:t>
      </w:r>
      <w:r w:rsidRPr="009333EF">
        <w:t xml:space="preserve">It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if the mailbox speci</w:t>
      </w:r>
      <w:r w:rsidR="009E3D57" w:rsidRPr="009333EF">
        <w:t>fi</w:t>
      </w:r>
      <w:r w:rsidRPr="009333EF">
        <w:t xml:space="preserve">ed as the </w:t>
      </w:r>
      <w:r w:rsidR="009E3D57" w:rsidRPr="009333EF">
        <w:t>fi</w:t>
      </w:r>
      <w:r w:rsidRPr="009333EF">
        <w:t>rst argument is not bound,</w:t>
      </w:r>
      <w:r w:rsidR="003B3AC4" w:rsidRPr="009333EF">
        <w:t xml:space="preserve"> </w:t>
      </w:r>
      <w:r w:rsidRPr="009333EF">
        <w:t>is not a master mailbox, or is not connection pending.</w:t>
      </w:r>
    </w:p>
    <w:p w14:paraId="28ED9F03" w14:textId="77777777" w:rsidR="006E5D84" w:rsidRPr="009333EF" w:rsidRDefault="003B3AC4" w:rsidP="00596F24">
      <w:pPr>
        <w:pStyle w:val="Heading3"/>
        <w:numPr>
          <w:ilvl w:val="2"/>
          <w:numId w:val="4"/>
        </w:numPr>
        <w:rPr>
          <w:lang w:val="en-US"/>
        </w:rPr>
      </w:pPr>
      <w:bookmarkStart w:id="573" w:name="_Ref509905978"/>
      <w:bookmarkStart w:id="574" w:name="_Toc190627848"/>
      <w:r w:rsidRPr="009333EF">
        <w:rPr>
          <w:lang w:val="en-US"/>
        </w:rPr>
        <w:lastRenderedPageBreak/>
        <w:t>Unbinding and determining the bound status</w:t>
      </w:r>
      <w:bookmarkEnd w:id="573"/>
      <w:bookmarkEnd w:id="574"/>
    </w:p>
    <w:p w14:paraId="3EFA0943" w14:textId="77777777" w:rsidR="006E5D84" w:rsidRPr="009333EF" w:rsidRDefault="006E5D84" w:rsidP="001636D6">
      <w:pPr>
        <w:pStyle w:val="firstparagraph"/>
      </w:pPr>
    </w:p>
    <w:p w14:paraId="19421AA5" w14:textId="77777777" w:rsidR="003B3AC4" w:rsidRPr="009333EF" w:rsidRDefault="003B3AC4" w:rsidP="003B3AC4">
      <w:pPr>
        <w:pStyle w:val="firstparagraph"/>
      </w:pPr>
      <w:r w:rsidRPr="009333EF">
        <w:t>A bound mailbox can be unbound</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\b</w:instrText>
      </w:r>
      <w:r w:rsidR="005823BE" w:rsidRPr="009333EF">
        <w:fldChar w:fldCharType="end"/>
      </w:r>
      <w:r w:rsidRPr="009333EF">
        <w:t xml:space="preserve"> with the following </w:t>
      </w:r>
      <w:r w:rsidRPr="009333EF">
        <w:rPr>
          <w:i/>
        </w:rPr>
        <w:t>Mailbox</w:t>
      </w:r>
      <w:r w:rsidRPr="009333EF">
        <w:t xml:space="preserve"> method:</w:t>
      </w:r>
    </w:p>
    <w:p w14:paraId="1804F47A" w14:textId="77777777" w:rsidR="003B3AC4" w:rsidRPr="009333EF" w:rsidRDefault="003B3AC4" w:rsidP="003B3AC4">
      <w:pPr>
        <w:pStyle w:val="firstparagraph"/>
        <w:ind w:firstLine="720"/>
        <w:rPr>
          <w:i/>
        </w:rPr>
      </w:pPr>
      <w:r w:rsidRPr="009333EF">
        <w:rPr>
          <w:i/>
        </w:rPr>
        <w:t>int disconnect</w:t>
      </w:r>
      <w:bookmarkStart w:id="575" w:name="_Hlk514847279"/>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bookmarkEnd w:id="575"/>
      <w:r w:rsidRPr="009333EF">
        <w:rPr>
          <w:i/>
        </w:rPr>
        <w:t xml:space="preserve"> (int how =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rPr>
          <w:i/>
        </w:rPr>
        <w:t>);</w:t>
      </w:r>
    </w:p>
    <w:p w14:paraId="11239935" w14:textId="77777777" w:rsidR="003B3AC4" w:rsidRPr="009333EF" w:rsidRDefault="003B3AC4" w:rsidP="003B3AC4">
      <w:pPr>
        <w:pStyle w:val="firstparagraph"/>
      </w:pPr>
      <w:r w:rsidRPr="009333EF">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9333EF" w14:paraId="239F28BE" w14:textId="77777777" w:rsidTr="00CC1A5D">
        <w:tc>
          <w:tcPr>
            <w:tcW w:w="2705" w:type="dxa"/>
            <w:tcMar>
              <w:left w:w="0" w:type="dxa"/>
              <w:right w:w="0" w:type="dxa"/>
            </w:tcMar>
          </w:tcPr>
          <w:p w14:paraId="1DB9322A" w14:textId="77777777" w:rsidR="00CC1A5D" w:rsidRPr="009333EF" w:rsidRDefault="00CC1A5D" w:rsidP="00CC1A5D">
            <w:pPr>
              <w:pStyle w:val="firstparagraph"/>
              <w:rPr>
                <w:i/>
              </w:rPr>
            </w:pPr>
            <w:r w:rsidRPr="009333EF">
              <w:rPr>
                <w:i/>
              </w:rPr>
              <w:t>device mailbox</w:t>
            </w:r>
          </w:p>
        </w:tc>
        <w:tc>
          <w:tcPr>
            <w:tcW w:w="6563" w:type="dxa"/>
          </w:tcPr>
          <w:p w14:paraId="64C639AA" w14:textId="77777777" w:rsidR="00CC1A5D" w:rsidRPr="009333EF" w:rsidRDefault="00CC1A5D" w:rsidP="00CC1A5D">
            <w:pPr>
              <w:pStyle w:val="firstparagraph"/>
            </w:pPr>
            <w:r w:rsidRPr="009333EF">
              <w:t>The device is closed, the bu</w:t>
            </w:r>
            <w:r w:rsidR="009E3D57" w:rsidRPr="009333EF">
              <w:t>ff</w:t>
            </w:r>
            <w:r w:rsidRPr="009333EF">
              <w:t>ers are deallocated, the mailbox is reverted to its unbound status.</w:t>
            </w:r>
          </w:p>
        </w:tc>
      </w:tr>
      <w:tr w:rsidR="00CC1A5D" w:rsidRPr="009333EF" w14:paraId="0FFD5594" w14:textId="77777777" w:rsidTr="00CC1A5D">
        <w:tc>
          <w:tcPr>
            <w:tcW w:w="2705" w:type="dxa"/>
            <w:tcMar>
              <w:left w:w="0" w:type="dxa"/>
              <w:right w:w="0" w:type="dxa"/>
            </w:tcMar>
          </w:tcPr>
          <w:p w14:paraId="2BEACFC6" w14:textId="77777777" w:rsidR="00CC1A5D" w:rsidRPr="009333EF" w:rsidRDefault="00CC1A5D" w:rsidP="00CC1A5D">
            <w:pPr>
              <w:pStyle w:val="firstparagraph"/>
              <w:rPr>
                <w:i/>
              </w:rPr>
            </w:pPr>
            <w:r w:rsidRPr="009333EF">
              <w:rPr>
                <w:i/>
              </w:rPr>
              <w:t>client mailbox</w:t>
            </w:r>
          </w:p>
        </w:tc>
        <w:tc>
          <w:tcPr>
            <w:tcW w:w="6563" w:type="dxa"/>
          </w:tcPr>
          <w:p w14:paraId="6A31B518" w14:textId="77777777" w:rsidR="00CC1A5D" w:rsidRPr="009333EF" w:rsidRDefault="00CC1A5D" w:rsidP="00CC1A5D">
            <w:pPr>
              <w:pStyle w:val="firstparagraph"/>
            </w:pPr>
            <w:r w:rsidRPr="009333EF">
              <w:t>The client end of the socket is closed, the bu</w:t>
            </w:r>
            <w:r w:rsidR="009E3D57" w:rsidRPr="009333EF">
              <w:t>ff</w:t>
            </w:r>
            <w:r w:rsidRPr="009333EF">
              <w:t>ers are deallocated, the mailbox is reverted to its unbound status.</w:t>
            </w:r>
          </w:p>
        </w:tc>
      </w:tr>
      <w:tr w:rsidR="00CC1A5D" w:rsidRPr="009333EF" w14:paraId="029A3174" w14:textId="77777777" w:rsidTr="00CC1A5D">
        <w:tc>
          <w:tcPr>
            <w:tcW w:w="2705" w:type="dxa"/>
            <w:tcMar>
              <w:left w:w="0" w:type="dxa"/>
              <w:right w:w="0" w:type="dxa"/>
            </w:tcMar>
          </w:tcPr>
          <w:p w14:paraId="04C8CBE9" w14:textId="77777777" w:rsidR="00CC1A5D" w:rsidRPr="009333EF" w:rsidRDefault="00CC1A5D" w:rsidP="00CC1A5D">
            <w:pPr>
              <w:pStyle w:val="firstparagraph"/>
              <w:rPr>
                <w:i/>
              </w:rPr>
            </w:pPr>
            <w:r w:rsidRPr="009333EF">
              <w:rPr>
                <w:i/>
              </w:rPr>
              <w:t>immediate server mailbox</w:t>
            </w:r>
          </w:p>
        </w:tc>
        <w:tc>
          <w:tcPr>
            <w:tcW w:w="6563" w:type="dxa"/>
          </w:tcPr>
          <w:p w14:paraId="26436584" w14:textId="77777777" w:rsidR="00CC1A5D" w:rsidRPr="009333EF" w:rsidRDefault="00CC1A5D" w:rsidP="00CC1A5D">
            <w:pPr>
              <w:pStyle w:val="firstparagraph"/>
            </w:pPr>
            <w:r w:rsidRPr="009333EF">
              <w:t xml:space="preserve">The current connection (the socket) is closed. 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as the argument (the default), the bu</w:t>
            </w:r>
            <w:r w:rsidR="009E3D57" w:rsidRPr="009333EF">
              <w:t>ff</w:t>
            </w:r>
            <w:r w:rsidRPr="009333EF">
              <w:t xml:space="preserve">ers are deallocated and the mailbox is reverted to its unbound status. If the argument is </w:t>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only the current connection is closed. The mailbox remains bound and ready to accommodate another connection.</w:t>
            </w:r>
          </w:p>
        </w:tc>
      </w:tr>
      <w:tr w:rsidR="00CC1A5D" w:rsidRPr="009333EF" w14:paraId="79891E69" w14:textId="77777777" w:rsidTr="00CC1A5D">
        <w:tc>
          <w:tcPr>
            <w:tcW w:w="2705" w:type="dxa"/>
            <w:tcMar>
              <w:left w:w="0" w:type="dxa"/>
              <w:right w:w="0" w:type="dxa"/>
            </w:tcMar>
          </w:tcPr>
          <w:p w14:paraId="7067E0F7" w14:textId="77777777" w:rsidR="00CC1A5D" w:rsidRPr="009333EF" w:rsidRDefault="00CC1A5D" w:rsidP="00CC1A5D">
            <w:pPr>
              <w:pStyle w:val="firstparagraph"/>
              <w:rPr>
                <w:i/>
              </w:rPr>
            </w:pPr>
            <w:r w:rsidRPr="009333EF">
              <w:rPr>
                <w:i/>
              </w:rPr>
              <w:t>master mailbox</w:t>
            </w:r>
          </w:p>
        </w:tc>
        <w:tc>
          <w:tcPr>
            <w:tcW w:w="6563" w:type="dxa"/>
          </w:tcPr>
          <w:p w14:paraId="5C2E5BEB" w14:textId="77777777" w:rsidR="00CC1A5D" w:rsidRPr="009333EF" w:rsidRDefault="00CC1A5D" w:rsidP="00CC1A5D">
            <w:pPr>
              <w:pStyle w:val="firstparagraph"/>
            </w:pPr>
            <w:r w:rsidRPr="009333EF">
              <w:t xml:space="preserve">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default), the master socket is closed and the mailbox is reverted to its unbound status. If the argument is </w:t>
            </w:r>
            <w:r w:rsidRPr="009333EF">
              <w:rPr>
                <w:i/>
              </w:rPr>
              <w:t>CLIENT</w:t>
            </w:r>
            <w:r w:rsidRPr="009333EF">
              <w:t>, the operation is ignored.</w:t>
            </w:r>
          </w:p>
        </w:tc>
      </w:tr>
    </w:tbl>
    <w:p w14:paraId="1C608C65" w14:textId="77777777" w:rsidR="003B3AC4" w:rsidRPr="009333EF" w:rsidRDefault="003B3AC4" w:rsidP="003B3AC4">
      <w:pPr>
        <w:pStyle w:val="firstparagraph"/>
      </w:pPr>
      <w:r w:rsidRPr="009333EF">
        <w:t xml:space="preserve">Upon a successful completion,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This also happens when </w:t>
      </w:r>
      <w:r w:rsidRPr="009333EF">
        <w:rPr>
          <w:i/>
        </w:rPr>
        <w:t>disconnect</w:t>
      </w:r>
      <w:r w:rsidRPr="009333EF">
        <w:t xml:space="preserve"> has been called for an unbound mailbox, in which case it does nothing.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(and fails to perform its task) in the following circumstances:</w:t>
      </w:r>
    </w:p>
    <w:p w14:paraId="3EF6C80C" w14:textId="77777777" w:rsidR="003B3AC4" w:rsidRPr="009333EF" w:rsidRDefault="003B3AC4" w:rsidP="00596F24">
      <w:pPr>
        <w:pStyle w:val="firstparagraph"/>
        <w:numPr>
          <w:ilvl w:val="0"/>
          <w:numId w:val="49"/>
        </w:numPr>
      </w:pPr>
      <w:r w:rsidRPr="009333EF">
        <w:t>there are some processes waiting on the mailbox</w:t>
      </w:r>
    </w:p>
    <w:p w14:paraId="1C654788" w14:textId="77777777" w:rsidR="003B3AC4" w:rsidRPr="009333EF" w:rsidRDefault="003B3AC4" w:rsidP="00596F24">
      <w:pPr>
        <w:pStyle w:val="firstparagraph"/>
        <w:numPr>
          <w:ilvl w:val="0"/>
          <w:numId w:val="49"/>
        </w:numPr>
      </w:pPr>
      <w:r w:rsidRPr="009333EF">
        <w:t>the mailbox is nonempty, i.e., the input bu</w:t>
      </w:r>
      <w:r w:rsidR="009E3D57" w:rsidRPr="009333EF">
        <w:t>ff</w:t>
      </w:r>
      <w:r w:rsidRPr="009333EF">
        <w:t>er contains pending data that hasn’t been retrieved</w:t>
      </w:r>
    </w:p>
    <w:p w14:paraId="7475F7B5" w14:textId="77777777" w:rsidR="003B3AC4" w:rsidRPr="009333EF" w:rsidRDefault="003B3AC4" w:rsidP="00596F24">
      <w:pPr>
        <w:pStyle w:val="firstparagraph"/>
        <w:numPr>
          <w:ilvl w:val="0"/>
          <w:numId w:val="49"/>
        </w:numPr>
      </w:pPr>
      <w:r w:rsidRPr="009333EF">
        <w:t>the output bu</w:t>
      </w:r>
      <w:r w:rsidR="009E3D57" w:rsidRPr="009333EF">
        <w:t>ff</w:t>
      </w:r>
      <w:r w:rsidRPr="009333EF">
        <w:t>er contains some data that hasn’t been expedited from the mailbox</w:t>
      </w:r>
    </w:p>
    <w:p w14:paraId="6CACC9A5" w14:textId="77777777" w:rsidR="003B3AC4" w:rsidRPr="009333EF" w:rsidRDefault="003B3AC4" w:rsidP="003B3AC4">
      <w:pPr>
        <w:pStyle w:val="firstparagraph"/>
      </w:pPr>
      <w:r w:rsidRPr="009333EF">
        <w:t xml:space="preserve">It is possible to force unbinding even if one or more of the above conditions hold. </w:t>
      </w:r>
      <w:r w:rsidR="009F6D90" w:rsidRPr="009333EF">
        <w:t>For that</w:t>
      </w:r>
      <w:r w:rsidRPr="009333EF">
        <w:t xml:space="preserve">,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should be called with </w:t>
      </w:r>
      <w:r w:rsidRPr="009333EF">
        <w:rPr>
          <w:i/>
        </w:rPr>
        <w:t>CLEAR</w:t>
      </w:r>
      <w:r w:rsidR="004E193A" w:rsidRPr="009333EF">
        <w:rPr>
          <w:i/>
        </w:rPr>
        <w:fldChar w:fldCharType="begin"/>
      </w:r>
      <w:r w:rsidR="004E193A" w:rsidRPr="009333EF">
        <w:instrText xml:space="preserve"> XE "</w:instrText>
      </w:r>
      <w:r w:rsidR="004E193A" w:rsidRPr="009333EF">
        <w:rPr>
          <w:i/>
        </w:rPr>
        <w:instrText>CLEAR:Mailbox</w:instrText>
      </w:r>
      <w:r w:rsidR="004E193A" w:rsidRPr="009333EF">
        <w:instrText xml:space="preserve"> event" </w:instrText>
      </w:r>
      <w:r w:rsidR="004E193A" w:rsidRPr="009333EF">
        <w:rPr>
          <w:i/>
        </w:rPr>
        <w:fldChar w:fldCharType="end"/>
      </w:r>
      <w:r w:rsidRPr="009333EF">
        <w:t xml:space="preserve"> speci</w:t>
      </w:r>
      <w:r w:rsidR="009E3D57" w:rsidRPr="009333EF">
        <w:t>fi</w:t>
      </w:r>
      <w:r w:rsidRPr="009333EF">
        <w:t>ed as the argument. In such a case</w:t>
      </w:r>
      <w:r w:rsidR="009F6D90" w:rsidRPr="009333EF">
        <w:t>,</w:t>
      </w:r>
      <w:r w:rsidRPr="009333EF">
        <w:t xml:space="preserve"> the method carries out the following actions:</w:t>
      </w:r>
    </w:p>
    <w:p w14:paraId="3BC0B88D" w14:textId="7D536BC0" w:rsidR="003B3AC4" w:rsidRPr="009333EF" w:rsidRDefault="003B3AC4" w:rsidP="00596F24">
      <w:pPr>
        <w:pStyle w:val="firstparagraph"/>
        <w:numPr>
          <w:ilvl w:val="0"/>
          <w:numId w:val="50"/>
        </w:numPr>
      </w:pPr>
      <w:r w:rsidRPr="009333EF">
        <w:t xml:space="preserve">every process waiting on the mailbox for one of the following events: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or a count event (Sections </w:t>
      </w:r>
      <w:r w:rsidRPr="009333EF">
        <w:fldChar w:fldCharType="begin"/>
      </w:r>
      <w:r w:rsidRPr="009333EF">
        <w:instrText xml:space="preserve"> REF _Ref509907511 \r \h </w:instrText>
      </w:r>
      <w:r w:rsidRPr="009333EF">
        <w:fldChar w:fldCharType="separate"/>
      </w:r>
      <w:r w:rsidR="003D1CFC">
        <w:t>9.4.6</w:t>
      </w:r>
      <w:r w:rsidRPr="009333EF">
        <w:fldChar w:fldCharType="end"/>
      </w:r>
      <w:r w:rsidRPr="009333EF">
        <w:t xml:space="preserve"> and </w:t>
      </w:r>
      <w:r w:rsidRPr="009333EF">
        <w:fldChar w:fldCharType="begin"/>
      </w:r>
      <w:r w:rsidRPr="009333EF">
        <w:instrText xml:space="preserve"> REF _Ref509907513 \r \h </w:instrText>
      </w:r>
      <w:r w:rsidRPr="009333EF">
        <w:fldChar w:fldCharType="separate"/>
      </w:r>
      <w:r w:rsidR="003D1CFC">
        <w:t>9.4.7</w:t>
      </w:r>
      <w:r w:rsidRPr="009333EF">
        <w:fldChar w:fldCharType="end"/>
      </w:r>
      <w:r w:rsidRPr="009333EF">
        <w:t>) receives the awaited event</w:t>
      </w:r>
    </w:p>
    <w:p w14:paraId="6B74CB91" w14:textId="77777777" w:rsidR="003B3AC4" w:rsidRPr="009333EF" w:rsidRDefault="003B3AC4" w:rsidP="00596F24">
      <w:pPr>
        <w:pStyle w:val="firstparagraph"/>
        <w:numPr>
          <w:ilvl w:val="0"/>
          <w:numId w:val="50"/>
        </w:numPr>
      </w:pPr>
      <w:r w:rsidRPr="009333EF">
        <w:t>both bu</w:t>
      </w:r>
      <w:r w:rsidR="009E3D57" w:rsidRPr="009333EF">
        <w:t>ff</w:t>
      </w:r>
      <w:r w:rsidRPr="009333EF">
        <w:t>ers are erased and reset to the empty state (this operation is void for a master mailbox)</w:t>
      </w:r>
    </w:p>
    <w:p w14:paraId="7AB26B6A" w14:textId="77777777" w:rsidR="003B3AC4" w:rsidRPr="009333EF" w:rsidRDefault="003B3AC4" w:rsidP="00596F24">
      <w:pPr>
        <w:pStyle w:val="firstparagraph"/>
        <w:numPr>
          <w:ilvl w:val="0"/>
          <w:numId w:val="50"/>
        </w:numPr>
      </w:pPr>
      <w:r w:rsidRPr="009333EF">
        <w:t xml:space="preserve">the operation continues as if </w:t>
      </w:r>
      <w:r w:rsidRPr="009333EF">
        <w:rPr>
          <w:i/>
        </w:rPr>
        <w:t>disconnect</w:t>
      </w:r>
      <w:r w:rsidRPr="009333EF">
        <w:t xml:space="preserve"> were invoked with </w:t>
      </w:r>
      <w:r w:rsidRPr="009333EF">
        <w:rPr>
          <w:i/>
        </w:rPr>
        <w:t>CLIENT</w:t>
      </w:r>
    </w:p>
    <w:p w14:paraId="29CFB786" w14:textId="77777777" w:rsidR="003B3AC4" w:rsidRPr="009333EF" w:rsidRDefault="003B3AC4" w:rsidP="003B3AC4">
      <w:pPr>
        <w:pStyle w:val="firstparagraph"/>
      </w:pPr>
      <w:r w:rsidRPr="009333EF">
        <w:t xml:space="preserve">Note that </w:t>
      </w:r>
      <w:r w:rsidRPr="009333EF">
        <w:rPr>
          <w:i/>
        </w:rPr>
        <w:t>disconnect</w:t>
      </w:r>
      <w:r w:rsidRPr="009333EF">
        <w:t> (</w:t>
      </w:r>
      <w:r w:rsidRPr="009333EF">
        <w:rPr>
          <w:i/>
        </w:rPr>
        <w:t>CLEAR</w:t>
      </w:r>
      <w:r w:rsidRPr="009333EF">
        <w:t xml:space="preserve">) does not change the status of a master mailbox. For an immediate sever mailbox, it only terminates the current connection. This kind of a formal disconnection is forced automatically by SMURPH when it detects that the connection has been dropped by the other party or </w:t>
      </w:r>
      <w:r w:rsidRPr="009333EF">
        <w:lastRenderedPageBreak/>
        <w:t>broken because of a networking problem. The program can monitor such events and respond to them, e.g., with the assistance of the following method:</w:t>
      </w:r>
    </w:p>
    <w:p w14:paraId="20C04674" w14:textId="77777777" w:rsidR="003B3AC4" w:rsidRPr="009333EF" w:rsidRDefault="003B3AC4" w:rsidP="003B3AC4">
      <w:pPr>
        <w:pStyle w:val="firstparagraph"/>
        <w:ind w:firstLine="720"/>
        <w:rPr>
          <w:i/>
        </w:rPr>
      </w:pPr>
      <w:r w:rsidRPr="009333EF">
        <w:rPr>
          <w:i/>
        </w:rPr>
        <w:t>int isConnected</w:t>
      </w:r>
      <w:r w:rsidR="00F160D7" w:rsidRPr="009333EF">
        <w:rPr>
          <w:i/>
        </w:rPr>
        <w:fldChar w:fldCharType="begin"/>
      </w:r>
      <w:r w:rsidR="00F160D7" w:rsidRPr="009333EF">
        <w:instrText xml:space="preserve"> XE "</w:instrText>
      </w:r>
      <w:r w:rsidR="00F160D7" w:rsidRPr="009333EF">
        <w:rPr>
          <w:i/>
        </w:rPr>
        <w:instrText>isConnected</w:instrText>
      </w:r>
      <w:r w:rsidR="00F160D7" w:rsidRPr="009333EF">
        <w:instrText xml:space="preserve">" </w:instrText>
      </w:r>
      <w:r w:rsidR="00F160D7" w:rsidRPr="009333EF">
        <w:rPr>
          <w:i/>
        </w:rPr>
        <w:fldChar w:fldCharType="end"/>
      </w:r>
      <w:r w:rsidRPr="009333EF">
        <w:rPr>
          <w:i/>
        </w:rPr>
        <w:t xml:space="preserve"> ( );</w:t>
      </w:r>
    </w:p>
    <w:p w14:paraId="0B5BA184" w14:textId="77777777" w:rsidR="003B3AC4" w:rsidRPr="009333EF" w:rsidRDefault="003B3AC4" w:rsidP="003B3AC4">
      <w:pPr>
        <w:pStyle w:val="firstparagraph"/>
      </w:pPr>
      <w:r w:rsidRPr="009333EF">
        <w:t xml:space="preserve">which returns </w:t>
      </w:r>
      <w:r w:rsidRPr="009333EF">
        <w:rPr>
          <w:i/>
        </w:rPr>
        <w:t>YES</w:t>
      </w:r>
      <w:r w:rsidR="00CC1A5D" w:rsidRPr="009333EF">
        <w:t xml:space="preserve">, </w:t>
      </w:r>
      <w:r w:rsidRPr="009333EF">
        <w:t>if the mailbox is currently bound</w:t>
      </w:r>
      <w:r w:rsidR="00CC1A5D" w:rsidRPr="009333EF">
        <w:t>,</w:t>
      </w:r>
      <w:r w:rsidRPr="009333EF">
        <w:t xml:space="preserve"> and </w:t>
      </w:r>
      <w:r w:rsidRPr="009333EF">
        <w:rPr>
          <w:i/>
        </w:rPr>
        <w:t>NO</w:t>
      </w:r>
      <w:r w:rsidRPr="009333EF">
        <w:t xml:space="preserve"> otherwise. Note that </w:t>
      </w:r>
      <w:r w:rsidRPr="009333EF">
        <w:rPr>
          <w:i/>
        </w:rPr>
        <w:t>isConnected</w:t>
      </w:r>
      <w:r w:rsidRPr="009333EF">
        <w:t xml:space="preserve"> will return </w:t>
      </w:r>
      <w:r w:rsidRPr="009333EF">
        <w:rPr>
          <w:i/>
        </w:rPr>
        <w:t>YES</w:t>
      </w:r>
      <w:r w:rsidRPr="009333EF">
        <w:t xml:space="preserve"> for a bound immediate server mailbox, even though there may be no connection on the mailbox at the </w:t>
      </w:r>
      <w:r w:rsidR="00CC1A5D" w:rsidRPr="009333EF">
        <w:t>time</w:t>
      </w:r>
      <w:r w:rsidRPr="009333EF">
        <w:t>. The following method:</w:t>
      </w:r>
    </w:p>
    <w:p w14:paraId="55500278" w14:textId="77777777" w:rsidR="003B3AC4" w:rsidRPr="009333EF" w:rsidRDefault="003B3AC4" w:rsidP="003B3AC4">
      <w:pPr>
        <w:pStyle w:val="firstparagraph"/>
        <w:ind w:firstLine="720"/>
        <w:rPr>
          <w:i/>
        </w:rPr>
      </w:pPr>
      <w:r w:rsidRPr="009333EF">
        <w:rPr>
          <w:i/>
        </w:rPr>
        <w:t>int 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rPr>
          <w:i/>
        </w:rPr>
        <w:t xml:space="preserve"> ( );</w:t>
      </w:r>
    </w:p>
    <w:p w14:paraId="797B944D" w14:textId="77777777" w:rsidR="003B3AC4" w:rsidRPr="009333EF" w:rsidRDefault="003B3AC4" w:rsidP="003B3AC4">
      <w:pPr>
        <w:pStyle w:val="firstparagraph"/>
      </w:pPr>
      <w:r w:rsidRPr="009333EF">
        <w:t xml:space="preserve">takes care of this problem: it returns </w:t>
      </w:r>
      <w:r w:rsidRPr="009333EF">
        <w:rPr>
          <w:i/>
        </w:rPr>
        <w:t>YES</w:t>
      </w:r>
      <w:r w:rsidR="003A7DE9" w:rsidRPr="009333EF">
        <w:t xml:space="preserve">, </w:t>
      </w:r>
      <w:r w:rsidRPr="009333EF">
        <w:t xml:space="preserve">only if the mailbox is </w:t>
      </w:r>
      <w:r w:rsidR="003A7DE9" w:rsidRPr="009333EF">
        <w:t>in fact</w:t>
      </w:r>
      <w:r w:rsidRPr="009333EF">
        <w:t xml:space="preserve"> connected to some party. In particular, it always returns </w:t>
      </w:r>
      <w:r w:rsidRPr="009333EF">
        <w:rPr>
          <w:i/>
        </w:rPr>
        <w:t>NO</w:t>
      </w:r>
      <w:r w:rsidRPr="009333EF">
        <w:t xml:space="preserve"> for a master mailbox.</w:t>
      </w:r>
    </w:p>
    <w:p w14:paraId="14F53E98" w14:textId="7C006E7E" w:rsidR="003B3AC4" w:rsidRPr="009333EF" w:rsidRDefault="003B3AC4" w:rsidP="003B3AC4">
      <w:pPr>
        <w:pStyle w:val="firstparagraph"/>
      </w:pPr>
      <w:r w:rsidRPr="009333EF">
        <w:t xml:space="preserve">To </w:t>
      </w:r>
      <w:r w:rsidR="009E3D57" w:rsidRPr="009333EF">
        <w:t>fi</w:t>
      </w:r>
      <w:r w:rsidRPr="009333EF">
        <w:t xml:space="preserve">nd out that there is a problem with the connection, the program should invoke </w:t>
      </w:r>
      <w:r w:rsidRPr="009333EF">
        <w:rPr>
          <w:i/>
        </w:rPr>
        <w:t>isActive</w:t>
      </w:r>
      <w:r w:rsidRPr="009333EF">
        <w:t xml:space="preserve"> in response to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or a count event, and also whenever a </w:t>
      </w:r>
      <w:r w:rsidRPr="009333EF">
        <w:rPr>
          <w:i/>
        </w:rPr>
        <w:t>read</w:t>
      </w:r>
      <w:r w:rsidRPr="009333EF">
        <w:t xml:space="preserve"> or </w:t>
      </w:r>
      <w:r w:rsidRPr="009333EF">
        <w:rPr>
          <w:i/>
        </w:rPr>
        <w:t>write</w:t>
      </w:r>
      <w:r w:rsidRPr="009333EF">
        <w:t xml:space="preserve"> operation (Section </w:t>
      </w:r>
      <w:r w:rsidRPr="009333EF">
        <w:fldChar w:fldCharType="begin"/>
      </w:r>
      <w:r w:rsidRPr="009333EF">
        <w:instrText xml:space="preserve"> REF _Ref509907513 \r \h </w:instrText>
      </w:r>
      <w:r w:rsidRPr="009333EF">
        <w:fldChar w:fldCharType="separate"/>
      </w:r>
      <w:r w:rsidR="003D1CFC">
        <w:t>9.4.7</w:t>
      </w:r>
      <w:r w:rsidRPr="009333EF">
        <w:fldChar w:fldCharType="end"/>
      </w:r>
      <w:r w:rsidRPr="009333EF">
        <w:t xml:space="preserve">) fails. If </w:t>
      </w:r>
      <w:r w:rsidRPr="009333EF">
        <w:rPr>
          <w:i/>
        </w:rPr>
        <w:t>isActive</w:t>
      </w:r>
      <w:r w:rsidRPr="009333EF">
        <w:t xml:space="preserve"> returns </w:t>
      </w:r>
      <w:r w:rsidRPr="009333EF">
        <w:rPr>
          <w:i/>
        </w:rPr>
        <w:t>NO</w:t>
      </w:r>
      <w:r w:rsidRPr="009333EF">
        <w:t xml:space="preserve">, it means that the connection has been closed by the other party or broken. Note that the mailbox is automatically unbound in such a case: there is no need to perform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on it, </w:t>
      </w:r>
      <w:r w:rsidR="009F6D90" w:rsidRPr="009333EF">
        <w:t>but</w:t>
      </w:r>
      <w:r w:rsidRPr="009333EF">
        <w:t xml:space="preserve"> it will do no harm.</w:t>
      </w:r>
    </w:p>
    <w:p w14:paraId="1F6F00FF" w14:textId="77777777" w:rsidR="003B3AC4" w:rsidRPr="009333EF" w:rsidRDefault="003B3AC4" w:rsidP="003B3AC4">
      <w:pPr>
        <w:pStyle w:val="firstparagraph"/>
      </w:pPr>
      <w:r w:rsidRPr="009333EF">
        <w:t>A drastic but e</w:t>
      </w:r>
      <w:r w:rsidR="009E3D57" w:rsidRPr="009333EF">
        <w:t>ff</w:t>
      </w:r>
      <w:r w:rsidRPr="009333EF">
        <w:t>ective way to completely close a connection and forget about it i</w:t>
      </w:r>
      <w:r w:rsidR="00435BF9" w:rsidRPr="009333EF">
        <w:t>s to simply delete the mailbox.</w:t>
      </w:r>
      <w:r w:rsidR="00435BF9" w:rsidRPr="009333EF">
        <w:rPr>
          <w:rStyle w:val="FootnoteReference"/>
        </w:rPr>
        <w:footnoteReference w:id="98"/>
      </w:r>
      <w:r w:rsidR="00435BF9" w:rsidRPr="009333EF">
        <w:t xml:space="preserve"> </w:t>
      </w:r>
      <w:r w:rsidRPr="009333EF">
        <w:t>This has the e</w:t>
      </w:r>
      <w:r w:rsidR="009E3D57" w:rsidRPr="009333EF">
        <w:t>ff</w:t>
      </w:r>
      <w:r w:rsidRPr="009333EF">
        <w:t>ect of closing any con</w:t>
      </w:r>
      <w:r w:rsidR="00435BF9" w:rsidRPr="009333EF">
        <w:t xml:space="preserve">nection currently active on the </w:t>
      </w:r>
      <w:r w:rsidRPr="009333EF">
        <w:t>mailbox, deallocating all bu</w:t>
      </w:r>
      <w:r w:rsidR="009E3D57" w:rsidRPr="009333EF">
        <w:t>ff</w:t>
      </w:r>
      <w:r w:rsidRPr="009333EF">
        <w:t>ers, and waking up all proce</w:t>
      </w:r>
      <w:r w:rsidR="00435BF9" w:rsidRPr="009333EF">
        <w:t xml:space="preserve">sses waiting on it. An awakened </w:t>
      </w:r>
      <w:r w:rsidRPr="009333EF">
        <w:t xml:space="preserve">process can </w:t>
      </w:r>
      <w:r w:rsidR="009E3D57" w:rsidRPr="009333EF">
        <w:t>fi</w:t>
      </w:r>
      <w:r w:rsidRPr="009333EF">
        <w:t>nd out that the mailbox does not exist an</w:t>
      </w:r>
      <w:r w:rsidR="00AF589F" w:rsidRPr="009333EF">
        <w:t>y</w:t>
      </w:r>
      <w:r w:rsidR="00435BF9" w:rsidRPr="009333EF">
        <w:t xml:space="preserve">more by examining </w:t>
      </w:r>
      <w:r w:rsidR="00435BF9"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435BF9" w:rsidRPr="009333EF">
        <w:t xml:space="preserve">, </w:t>
      </w:r>
      <w:r w:rsidRPr="009333EF">
        <w:t xml:space="preserve">which will be </w:t>
      </w:r>
      <w:r w:rsidRPr="009333EF">
        <w:rPr>
          <w:i/>
        </w:rPr>
        <w:t>NULL</w:t>
      </w:r>
      <w:r w:rsidRPr="009333EF">
        <w:t xml:space="preserve"> in that case.</w:t>
      </w:r>
    </w:p>
    <w:p w14:paraId="2F672A32" w14:textId="77777777" w:rsidR="003B3AC4" w:rsidRPr="009333EF" w:rsidRDefault="003B3AC4" w:rsidP="00596F24">
      <w:pPr>
        <w:pStyle w:val="Heading3"/>
        <w:numPr>
          <w:ilvl w:val="2"/>
          <w:numId w:val="4"/>
        </w:numPr>
        <w:rPr>
          <w:lang w:val="en-US"/>
        </w:rPr>
      </w:pPr>
      <w:bookmarkStart w:id="576" w:name="_Ref509907511"/>
      <w:bookmarkStart w:id="577" w:name="_Toc190627849"/>
      <w:r w:rsidRPr="009333EF">
        <w:rPr>
          <w:lang w:val="en-US"/>
        </w:rPr>
        <w:t>Wait requests</w:t>
      </w:r>
      <w:bookmarkEnd w:id="576"/>
      <w:bookmarkEnd w:id="577"/>
    </w:p>
    <w:p w14:paraId="23CA8FE4" w14:textId="71297E98" w:rsidR="003B3AC4" w:rsidRPr="009333EF" w:rsidRDefault="003B3AC4" w:rsidP="003B3AC4">
      <w:pPr>
        <w:pStyle w:val="firstparagraph"/>
      </w:pPr>
      <w:r w:rsidRPr="009333EF">
        <w:t xml:space="preserve">Practically all events that can be awaited on a </w:t>
      </w:r>
      <w:r w:rsidR="009E3D57" w:rsidRPr="009333EF">
        <w:t>fi</w:t>
      </w:r>
      <w:r w:rsidRPr="009333EF">
        <w:t>fo mailbox (</w:t>
      </w:r>
      <w:r w:rsidR="00C66EED" w:rsidRPr="009333EF">
        <w:t>Section </w:t>
      </w:r>
      <w:r w:rsidR="00C66EED" w:rsidRPr="009333EF">
        <w:fldChar w:fldCharType="begin"/>
      </w:r>
      <w:r w:rsidR="00C66EED" w:rsidRPr="009333EF">
        <w:instrText xml:space="preserve"> REF _Ref509064377 \r \h </w:instrText>
      </w:r>
      <w:r w:rsidR="00C66EED" w:rsidRPr="009333EF">
        <w:fldChar w:fldCharType="separate"/>
      </w:r>
      <w:r w:rsidR="003D1CFC">
        <w:t>9.2.2</w:t>
      </w:r>
      <w:r w:rsidR="00C66EED" w:rsidRPr="009333EF">
        <w:fldChar w:fldCharType="end"/>
      </w:r>
      <w:r w:rsidR="00C66EED" w:rsidRPr="009333EF">
        <w:t xml:space="preserve">) also make </w:t>
      </w:r>
      <w:r w:rsidRPr="009333EF">
        <w:t>sense for a bound mailbox, with the interpretation of its</w:t>
      </w:r>
      <w:r w:rsidR="00C66EED" w:rsidRPr="009333EF">
        <w:t xml:space="preserve"> input bu</w:t>
      </w:r>
      <w:r w:rsidR="009E3D57" w:rsidRPr="009333EF">
        <w:t>ff</w:t>
      </w:r>
      <w:r w:rsidR="00C66EED" w:rsidRPr="009333EF">
        <w:t xml:space="preserve">er as the item queue, </w:t>
      </w:r>
      <w:r w:rsidRPr="009333EF">
        <w:t xml:space="preserve">where the items are individual bytes awaiting extraction. </w:t>
      </w:r>
      <w:r w:rsidR="00C66EED" w:rsidRPr="009333EF">
        <w:t>For example</w:t>
      </w:r>
      <w:r w:rsidRPr="009333EF">
        <w:t xml:space="preserve">, for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66EED" w:rsidRPr="009333EF">
        <w:t xml:space="preserve">, the </w:t>
      </w:r>
      <w:r w:rsidRPr="009333EF">
        <w:t>mailbox is assumed to be nonempty</w:t>
      </w:r>
      <w:r w:rsidR="003A7DE9" w:rsidRPr="009333EF">
        <w:t>, if</w:t>
      </w:r>
      <w:r w:rsidRPr="009333EF">
        <w:t xml:space="preserve"> its input bu</w:t>
      </w:r>
      <w:r w:rsidR="009E3D57" w:rsidRPr="009333EF">
        <w:t>ff</w:t>
      </w:r>
      <w:r w:rsidRPr="009333EF">
        <w:t>er contains at least one byte.</w:t>
      </w:r>
    </w:p>
    <w:p w14:paraId="2CFEE6FF" w14:textId="77777777" w:rsidR="003B3AC4" w:rsidRPr="009333EF" w:rsidRDefault="003B3AC4" w:rsidP="003B3AC4">
      <w:pPr>
        <w:pStyle w:val="firstparagraph"/>
      </w:pPr>
      <w:r w:rsidRPr="009333EF">
        <w:t xml:space="preserve">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(aka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or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event is triggered wh</w:t>
      </w:r>
      <w:r w:rsidR="00C66EED" w:rsidRPr="009333EF">
        <w:t xml:space="preserve">en anything new shows up in the </w:t>
      </w:r>
      <w:r w:rsidRPr="009333EF">
        <w:t>mailbox’s input bu</w:t>
      </w:r>
      <w:r w:rsidR="009E3D57" w:rsidRPr="009333EF">
        <w:t>ff</w:t>
      </w:r>
      <w:r w:rsidRPr="009333EF">
        <w:t>er. Also, for a master mailbox, this e</w:t>
      </w:r>
      <w:r w:rsidR="00C66EED" w:rsidRPr="009333EF">
        <w:t xml:space="preserve">vent indicates a new connection </w:t>
      </w:r>
      <w:r w:rsidRPr="009333EF">
        <w:t>awaiting acceptance.</w:t>
      </w:r>
    </w:p>
    <w:p w14:paraId="49F09991" w14:textId="77777777" w:rsidR="003B3AC4" w:rsidRPr="009333EF" w:rsidRDefault="003B3AC4" w:rsidP="003B3AC4">
      <w:pPr>
        <w:pStyle w:val="firstparagraph"/>
      </w:pPr>
      <w:r w:rsidRPr="009333EF">
        <w:t xml:space="preserve">For a bound mailbox,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occurs when th</w:t>
      </w:r>
      <w:r w:rsidR="00C66EED" w:rsidRPr="009333EF">
        <w:t>e input bu</w:t>
      </w:r>
      <w:r w:rsidR="009E3D57" w:rsidRPr="009333EF">
        <w:t>ff</w:t>
      </w:r>
      <w:r w:rsidR="00C66EED" w:rsidRPr="009333EF">
        <w:t xml:space="preserve">er contains at least </w:t>
      </w:r>
      <w:r w:rsidRPr="009333EF">
        <w:t xml:space="preserve">one byte. The </w:t>
      </w:r>
      <w:r w:rsidR="009E3D57" w:rsidRPr="009333EF">
        <w:t>fi</w:t>
      </w:r>
      <w:r w:rsidRPr="009333EF">
        <w:t>rst byte is removed from the bu</w:t>
      </w:r>
      <w:r w:rsidR="009E3D57" w:rsidRPr="009333EF">
        <w:t>ff</w:t>
      </w:r>
      <w:r w:rsidRPr="009333EF">
        <w:t xml:space="preserve">er and stored in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66EED" w:rsidRPr="009333EF">
        <w:t xml:space="preserve"> before the </w:t>
      </w:r>
      <w:r w:rsidRPr="009333EF">
        <w:t xml:space="preserve">process responding to </w:t>
      </w:r>
      <w:r w:rsidRPr="009333EF">
        <w:rPr>
          <w:i/>
        </w:rPr>
        <w:t>RECEIVE</w:t>
      </w:r>
      <w:r w:rsidRPr="009333EF">
        <w:t xml:space="preserve"> is run.</w:t>
      </w:r>
    </w:p>
    <w:p w14:paraId="2E403877" w14:textId="452ECF52" w:rsidR="003B3AC4" w:rsidRPr="009333EF" w:rsidRDefault="003B3AC4" w:rsidP="003B3AC4">
      <w:pPr>
        <w:pStyle w:val="firstparagraph"/>
      </w:pPr>
      <w:r w:rsidRPr="009333EF">
        <w:t>The count event has a slightly di</w:t>
      </w:r>
      <w:r w:rsidR="009E3D57" w:rsidRPr="009333EF">
        <w:t>ff</w:t>
      </w:r>
      <w:r w:rsidRPr="009333EF">
        <w:t>erent semantics f</w:t>
      </w:r>
      <w:r w:rsidR="00C66EED" w:rsidRPr="009333EF">
        <w:t xml:space="preserve">or a bound mailbox. Namely, the </w:t>
      </w:r>
      <w:r w:rsidRPr="009333EF">
        <w:t>event is triggered when the number of bytes in the inp</w:t>
      </w:r>
      <w:r w:rsidR="00C66EED" w:rsidRPr="009333EF">
        <w:t>ut bu</w:t>
      </w:r>
      <w:r w:rsidR="009E3D57" w:rsidRPr="009333EF">
        <w:t>ff</w:t>
      </w:r>
      <w:r w:rsidR="00C66EED" w:rsidRPr="009333EF">
        <w:t xml:space="preserve">er reaches or exceeds the </w:t>
      </w:r>
      <w:r w:rsidRPr="009333EF">
        <w:t>speci</w:t>
      </w:r>
      <w:r w:rsidR="009E3D57" w:rsidRPr="009333EF">
        <w:t>fi</w:t>
      </w:r>
      <w:r w:rsidRPr="009333EF">
        <w:t xml:space="preserve">ed count. Its primary purpose is to be used together with </w:t>
      </w:r>
      <w:r w:rsidRPr="009333EF">
        <w:rPr>
          <w:i/>
        </w:rPr>
        <w:t>read</w:t>
      </w:r>
      <w:r w:rsidRPr="009333EF">
        <w:t xml:space="preserv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3D1CFC">
        <w:t>9.4.7</w:t>
      </w:r>
      <w:r w:rsidR="00C66EED" w:rsidRPr="009333EF">
        <w:fldChar w:fldCharType="end"/>
      </w:r>
      <w:r w:rsidR="00C66EED" w:rsidRPr="009333EF">
        <w:t xml:space="preserve">) for </w:t>
      </w:r>
      <w:r w:rsidRPr="009333EF">
        <w:t xml:space="preserve">extracting messages from the mailbox in a non-blocking </w:t>
      </w:r>
      <w:r w:rsidR="003A7DE9" w:rsidRPr="009333EF">
        <w:t>manner</w:t>
      </w:r>
      <w:r w:rsidRPr="009333EF">
        <w:t>.</w:t>
      </w:r>
    </w:p>
    <w:p w14:paraId="70C2F4DC" w14:textId="028D3353" w:rsidR="003B3AC4" w:rsidRPr="009333EF" w:rsidRDefault="003B3AC4" w:rsidP="003B3AC4">
      <w:pPr>
        <w:pStyle w:val="firstparagraph"/>
      </w:pPr>
      <w:r w:rsidRPr="009333EF">
        <w:t xml:space="preserve">Two events,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\b</w:instrText>
      </w:r>
      <w:r w:rsidR="00706576" w:rsidRPr="009333EF">
        <w:rPr>
          <w:i/>
        </w:rPr>
        <w:fldChar w:fldCharType="end"/>
      </w:r>
      <w:r w:rsidRPr="009333EF">
        <w:t xml:space="preserve"> and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can only be await</w:t>
      </w:r>
      <w:r w:rsidR="00C66EED" w:rsidRPr="009333EF">
        <w:t xml:space="preserve">ed on a bound mailbox. The </w:t>
      </w:r>
      <w:r w:rsidR="009E3D57" w:rsidRPr="009333EF">
        <w:t>fi</w:t>
      </w:r>
      <w:r w:rsidR="00C66EED" w:rsidRPr="009333EF">
        <w:t xml:space="preserve">rst </w:t>
      </w:r>
      <w:r w:rsidRPr="009333EF">
        <w:t>one is triggered whenever some portion (at least one byte) of the output bu</w:t>
      </w:r>
      <w:r w:rsidR="009E3D57" w:rsidRPr="009333EF">
        <w:t>ff</w:t>
      </w:r>
      <w:r w:rsidRPr="009333EF">
        <w:t>er associated</w:t>
      </w:r>
      <w:r w:rsidR="00C66EED" w:rsidRPr="009333EF">
        <w:t xml:space="preserve"> </w:t>
      </w:r>
      <w:r w:rsidRPr="009333EF">
        <w:t xml:space="preserve">with the mailbox is </w:t>
      </w:r>
      <w:r w:rsidRPr="009333EF">
        <w:lastRenderedPageBreak/>
        <w:t>emptied and sent to the other par</w:t>
      </w:r>
      <w:r w:rsidR="00C66EED" w:rsidRPr="009333EF">
        <w:t xml:space="preserve">ty. The event is used to detect </w:t>
      </w:r>
      <w:r w:rsidRPr="009333EF">
        <w:t xml:space="preserve">situations when it makes sense to retry a </w:t>
      </w:r>
      <w:r w:rsidRPr="009333EF">
        <w:rPr>
          <w:i/>
        </w:rPr>
        <w:t>write</w:t>
      </w:r>
      <w:r w:rsidRPr="009333EF">
        <w:t xml:space="preserve"> operation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3D1CFC">
        <w:t>9.4.7</w:t>
      </w:r>
      <w:r w:rsidR="00C66EED" w:rsidRPr="009333EF">
        <w:fldChar w:fldCharType="end"/>
      </w:r>
      <w:r w:rsidR="00C66EED" w:rsidRPr="009333EF">
        <w:t xml:space="preserve">) that </w:t>
      </w:r>
      <w:r w:rsidRPr="009333EF">
        <w:t>failed</w:t>
      </w:r>
      <w:r w:rsidR="00C66EED" w:rsidRPr="009333EF">
        <w:t xml:space="preserve"> on a previous occasion</w:t>
      </w:r>
      <w:r w:rsidRPr="009333EF">
        <w:t>.</w:t>
      </w:r>
    </w:p>
    <w:p w14:paraId="02388EA4" w14:textId="7B2D91F6" w:rsidR="003B3AC4" w:rsidRPr="009333EF" w:rsidRDefault="003B3AC4" w:rsidP="003B3AC4">
      <w:pPr>
        <w:pStyle w:val="firstparagraph"/>
      </w:pPr>
      <w:r w:rsidRPr="009333EF">
        <w:t>One possible way to retrieve a block of data from a bound mailbox is to</w:t>
      </w:r>
      <w:r w:rsidR="00C66EED" w:rsidRPr="009333EF">
        <w:t xml:space="preserve"> use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which operation reads a sequence o</w:t>
      </w:r>
      <w:r w:rsidR="00C66EED" w:rsidRPr="009333EF">
        <w:t xml:space="preserve">f bytes up to a declared marker </w:t>
      </w:r>
      <w:r w:rsidRPr="009333EF">
        <w:t xml:space="preserve">(sentinel)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3D1CFC">
        <w:t>9.4.7</w:t>
      </w:r>
      <w:r w:rsidR="00C66EED" w:rsidRPr="009333EF">
        <w:fldChar w:fldCharType="end"/>
      </w:r>
      <w:r w:rsidRPr="009333EF">
        <w:t>). A process that wants t</w:t>
      </w:r>
      <w:r w:rsidR="00C66EED" w:rsidRPr="009333EF">
        <w:t xml:space="preserve">o know when it is worthwhile to </w:t>
      </w:r>
      <w:r w:rsidRPr="009333EF">
        <w:t xml:space="preserve">try this operation may issue a wait request for the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This event wi</w:t>
      </w:r>
      <w:r w:rsidR="00C66EED" w:rsidRPr="009333EF">
        <w:t xml:space="preserve">ll be </w:t>
      </w:r>
      <w:r w:rsidRPr="009333EF">
        <w:t>triggered as soon as the input bu</w:t>
      </w:r>
      <w:r w:rsidR="009E3D57" w:rsidRPr="009333EF">
        <w:t>ff</w:t>
      </w:r>
      <w:r w:rsidRPr="009333EF">
        <w:t>er either contains at lea</w:t>
      </w:r>
      <w:r w:rsidR="00C66EED" w:rsidRPr="009333EF">
        <w:t xml:space="preserve">st one sentinel byte or becomes </w:t>
      </w:r>
      <w:r w:rsidRPr="009333EF">
        <w:t xml:space="preserve">completely </w:t>
      </w:r>
      <w:r w:rsidR="009E3D57" w:rsidRPr="009333EF">
        <w:t>fi</w:t>
      </w:r>
      <w:r w:rsidRPr="009333EF">
        <w:t xml:space="preserve">lled. If this condition holds at the </w:t>
      </w:r>
      <w:r w:rsidR="00AF589F" w:rsidRPr="009333EF">
        <w:t>time</w:t>
      </w:r>
      <w:r w:rsidRPr="009333EF">
        <w:t xml:space="preserve"> w</w:t>
      </w:r>
      <w:r w:rsidR="00C66EED" w:rsidRPr="009333EF">
        <w:t xml:space="preserve">hen the wait request is issued, </w:t>
      </w:r>
      <w:r w:rsidRPr="009333EF">
        <w:t>the event occurs immediately.</w:t>
      </w:r>
    </w:p>
    <w:p w14:paraId="4EC4E0A6" w14:textId="77777777" w:rsidR="003B3AC4" w:rsidRPr="009333EF" w:rsidRDefault="003B3AC4" w:rsidP="003B3AC4">
      <w:pPr>
        <w:pStyle w:val="firstparagraph"/>
      </w:pPr>
      <w:r w:rsidRPr="009333EF">
        <w:t xml:space="preserve">The reason why the </w:t>
      </w:r>
      <w:r w:rsidRPr="009333EF">
        <w:rPr>
          <w:i/>
        </w:rPr>
        <w:t>SENTINEL</w:t>
      </w:r>
      <w:r w:rsidRPr="009333EF">
        <w:t xml:space="preserve"> event is </w:t>
      </w:r>
      <w:r w:rsidR="00C66EED" w:rsidRPr="009333EF">
        <w:t xml:space="preserve">(also) </w:t>
      </w:r>
      <w:r w:rsidRPr="009333EF">
        <w:t xml:space="preserve">triggered by a completely </w:t>
      </w:r>
      <w:r w:rsidR="009E3D57" w:rsidRPr="009333EF">
        <w:t>fi</w:t>
      </w:r>
      <w:r w:rsidRPr="009333EF">
        <w:t>lled bu</w:t>
      </w:r>
      <w:r w:rsidR="009E3D57" w:rsidRPr="009333EF">
        <w:t>ff</w:t>
      </w:r>
      <w:r w:rsidRPr="009333EF">
        <w:t>er (even if it</w:t>
      </w:r>
      <w:r w:rsidR="00C66EED" w:rsidRPr="009333EF">
        <w:t xml:space="preserve"> </w:t>
      </w:r>
      <w:r w:rsidRPr="009333EF">
        <w:t>does not contain the sentinel byte) is that in such a situation there is no way for the bu</w:t>
      </w:r>
      <w:r w:rsidR="009E3D57" w:rsidRPr="009333EF">
        <w:t>ff</w:t>
      </w:r>
      <w:r w:rsidRPr="009333EF">
        <w:t>er</w:t>
      </w:r>
      <w:r w:rsidR="00C66EED" w:rsidRPr="009333EF">
        <w:t xml:space="preserve"> </w:t>
      </w:r>
      <w:r w:rsidRPr="009333EF">
        <w:t>to receive the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w:t>
      </w:r>
      <w:r w:rsidR="00CE4FD9" w:rsidRPr="009333EF">
        <w:t xml:space="preserve">byte </w:t>
      </w:r>
      <w:r w:rsidRPr="009333EF">
        <w:t xml:space="preserve">until some portion of </w:t>
      </w:r>
      <w:r w:rsidR="00CE4FD9" w:rsidRPr="009333EF">
        <w:t>the buffered data</w:t>
      </w:r>
      <w:r w:rsidRPr="009333EF">
        <w:t xml:space="preserve"> is removed.</w:t>
      </w:r>
      <w:r w:rsidR="00C66EED" w:rsidRPr="009333EF">
        <w:t xml:space="preserve"> Sentinels are used to separate </w:t>
      </w:r>
      <w:r w:rsidRPr="009333EF">
        <w:t>blocks of data with some logical structure (e.g., lines of t</w:t>
      </w:r>
      <w:r w:rsidR="00C66EED" w:rsidRPr="009333EF">
        <w:t>ext read from the keyboard)</w:t>
      </w:r>
      <w:r w:rsidR="003A7DE9" w:rsidRPr="009333EF">
        <w:t>,</w:t>
      </w:r>
      <w:r w:rsidR="00C66EED" w:rsidRPr="009333EF">
        <w:t xml:space="preserve"> and </w:t>
      </w:r>
      <w:r w:rsidRPr="009333EF">
        <w:t xml:space="preserve">if an entire block does not </w:t>
      </w:r>
      <w:r w:rsidR="009E3D57" w:rsidRPr="009333EF">
        <w:t>fi</w:t>
      </w:r>
      <w:r w:rsidRPr="009333EF">
        <w:t>t into the input bu</w:t>
      </w:r>
      <w:r w:rsidR="009E3D57" w:rsidRPr="009333EF">
        <w:t>ff</w:t>
      </w:r>
      <w:r w:rsidRPr="009333EF">
        <w:t>er at onc</w:t>
      </w:r>
      <w:r w:rsidR="00C66EED" w:rsidRPr="009333EF">
        <w:t xml:space="preserve">e, its portions must be read in </w:t>
      </w:r>
      <w:r w:rsidR="00CE4FD9" w:rsidRPr="009333EF">
        <w:t>chunks</w:t>
      </w:r>
      <w:r w:rsidR="003A7DE9" w:rsidRPr="009333EF">
        <w:t>. Only</w:t>
      </w:r>
      <w:r w:rsidRPr="009333EF">
        <w:t xml:space="preserve"> the last </w:t>
      </w:r>
      <w:r w:rsidR="003A7DE9" w:rsidRPr="009333EF">
        <w:t xml:space="preserve">of those </w:t>
      </w:r>
      <w:r w:rsidR="00CE4FD9" w:rsidRPr="009333EF">
        <w:t>chunks</w:t>
      </w:r>
      <w:r w:rsidRPr="009333EF">
        <w:t xml:space="preserve"> will be terminated by the sentinel</w:t>
      </w:r>
      <w:r w:rsidR="001A6698" w:rsidRPr="009333EF">
        <w:fldChar w:fldCharType="begin"/>
      </w:r>
      <w:r w:rsidR="001A6698" w:rsidRPr="009333EF">
        <w:instrText xml:space="preserve"> XE "sentinel</w:instrText>
      </w:r>
      <w:r w:rsidR="000B5810" w:rsidRPr="009333EF">
        <w:instrText xml:space="preserve"> (</w:instrText>
      </w:r>
      <w:r w:rsidR="000B5810" w:rsidRPr="009333EF">
        <w:rPr>
          <w:i/>
        </w:rPr>
        <w:instrText>Mailbox</w:instrText>
      </w:r>
      <w:r w:rsidR="000B5810" w:rsidRPr="009333EF">
        <w:instrText>)</w:instrText>
      </w:r>
      <w:r w:rsidR="001A6698" w:rsidRPr="009333EF">
        <w:instrText xml:space="preserve">" </w:instrText>
      </w:r>
      <w:r w:rsidR="001A6698" w:rsidRPr="009333EF">
        <w:fldChar w:fldCharType="end"/>
      </w:r>
      <w:r w:rsidRPr="009333EF">
        <w:t xml:space="preserve"> byte.</w:t>
      </w:r>
    </w:p>
    <w:p w14:paraId="71EB2D8D" w14:textId="77777777" w:rsidR="003B3AC4" w:rsidRPr="009333EF" w:rsidRDefault="003B3AC4" w:rsidP="003B3AC4">
      <w:pPr>
        <w:pStyle w:val="firstparagraph"/>
      </w:pPr>
      <w:r w:rsidRPr="009333EF">
        <w:t xml:space="preserve">When a </w:t>
      </w:r>
      <w:r w:rsidRPr="009333EF">
        <w:rPr>
          <w:i/>
        </w:rPr>
        <w:t>SENTINEL</w:t>
      </w:r>
      <w:r w:rsidRPr="009333EF">
        <w:t xml:space="preserve"> event is received, the environment variable </w:t>
      </w:r>
      <w:r w:rsidRPr="009333EF">
        <w:rPr>
          <w:i/>
        </w:rPr>
        <w:t>TheCount</w:t>
      </w:r>
      <w:r w:rsidR="00E90579" w:rsidRPr="009333EF">
        <w:rPr>
          <w:i/>
        </w:rPr>
        <w:fldChar w:fldCharType="begin"/>
      </w:r>
      <w:r w:rsidR="00E90579" w:rsidRPr="009333EF">
        <w:instrText xml:space="preserve"> XE "</w:instrText>
      </w:r>
      <w:r w:rsidR="00E90579" w:rsidRPr="009333EF">
        <w:rPr>
          <w:i/>
        </w:rPr>
        <w:instrText>TheCount</w:instrText>
      </w:r>
      <w:r w:rsidR="00E90579" w:rsidRPr="009333EF">
        <w:instrText xml:space="preserve">" </w:instrText>
      </w:r>
      <w:r w:rsidR="00E90579" w:rsidRPr="009333EF">
        <w:rPr>
          <w:i/>
        </w:rPr>
        <w:fldChar w:fldCharType="end"/>
      </w:r>
      <w:r w:rsidR="00375EC7" w:rsidRPr="009333EF">
        <w:t xml:space="preserve"> of type int (an </w:t>
      </w:r>
      <w:r w:rsidRPr="009333EF">
        <w:t xml:space="preserve">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contains the number of bytes in the inpu</w:t>
      </w:r>
      <w:r w:rsidR="00375EC7" w:rsidRPr="009333EF">
        <w:t>t bu</w:t>
      </w:r>
      <w:r w:rsidR="009E3D57" w:rsidRPr="009333EF">
        <w:t>ff</w:t>
      </w:r>
      <w:r w:rsidR="00375EC7" w:rsidRPr="009333EF">
        <w:t xml:space="preserve">er preceding and including </w:t>
      </w:r>
      <w:r w:rsidRPr="009333EF">
        <w:t xml:space="preserve">the </w:t>
      </w:r>
      <w:r w:rsidR="00375EC7" w:rsidRPr="009333EF">
        <w:t>first</w:t>
      </w:r>
      <w:r w:rsidRPr="009333EF">
        <w:t xml:space="preserve"> occurrence of the sentinel. If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does not occur in</w:t>
      </w:r>
      <w:r w:rsidR="00375EC7" w:rsidRPr="009333EF">
        <w:t xml:space="preserve"> the bu</w:t>
      </w:r>
      <w:r w:rsidR="009E3D57" w:rsidRPr="009333EF">
        <w:t>ff</w:t>
      </w:r>
      <w:r w:rsidR="00375EC7" w:rsidRPr="009333EF">
        <w:t xml:space="preserve">er (the </w:t>
      </w:r>
      <w:r w:rsidRPr="009333EF">
        <w:t>event has been triggered because the bu</w:t>
      </w:r>
      <w:r w:rsidR="009E3D57" w:rsidRPr="009333EF">
        <w:t>ff</w:t>
      </w:r>
      <w:r w:rsidRPr="009333EF">
        <w:t xml:space="preserve">er is full), </w:t>
      </w:r>
      <w:r w:rsidRPr="009333EF">
        <w:rPr>
          <w:i/>
        </w:rPr>
        <w:t>TheCount</w:t>
      </w:r>
      <w:r w:rsidRPr="009333EF">
        <w:t xml:space="preserve"> contains zero.</w:t>
      </w:r>
    </w:p>
    <w:p w14:paraId="663F649E" w14:textId="2C09319B" w:rsidR="003B3AC4" w:rsidRPr="009333EF" w:rsidRDefault="003B3AC4" w:rsidP="003B3AC4">
      <w:pPr>
        <w:pStyle w:val="firstparagraph"/>
      </w:pPr>
      <w:r w:rsidRPr="009333EF">
        <w:t xml:space="preserve">When a bound mailbox becomes forcibly disconnected by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w:t>
      </w:r>
      <w:r w:rsidRPr="009333EF">
        <w:rPr>
          <w:i/>
        </w:rPr>
        <w:t>CLEAR</w:t>
      </w:r>
      <w:r w:rsidR="00375EC7" w:rsidRPr="009333EF">
        <w:t>) (Section </w:t>
      </w:r>
      <w:r w:rsidR="00375EC7" w:rsidRPr="009333EF">
        <w:fldChar w:fldCharType="begin"/>
      </w:r>
      <w:r w:rsidR="00375EC7" w:rsidRPr="009333EF">
        <w:instrText xml:space="preserve"> REF _Ref509905978 \r \h </w:instrText>
      </w:r>
      <w:r w:rsidR="00375EC7" w:rsidRPr="009333EF">
        <w:fldChar w:fldCharType="separate"/>
      </w:r>
      <w:r w:rsidR="003D1CFC">
        <w:t>9.4.5</w:t>
      </w:r>
      <w:r w:rsidR="00375EC7" w:rsidRPr="009333EF">
        <w:fldChar w:fldCharType="end"/>
      </w:r>
      <w:r w:rsidRPr="009333EF">
        <w:t>), which will also happen when the connection is closed or broken, or the</w:t>
      </w:r>
      <w:r w:rsidR="00375EC7" w:rsidRPr="009333EF">
        <w:t xml:space="preserve"> </w:t>
      </w:r>
      <w:r w:rsidRPr="009333EF">
        <w:t xml:space="preserve">mailbox is deleted, all </w:t>
      </w:r>
      <w:r w:rsidR="00375EC7" w:rsidRPr="009333EF">
        <w:t xml:space="preserve">the </w:t>
      </w:r>
      <w:r w:rsidRPr="009333EF">
        <w:t xml:space="preserve">awaited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375EC7" w:rsidRPr="009333EF">
        <w:t xml:space="preserve">, and count </w:t>
      </w:r>
      <w:r w:rsidRPr="009333EF">
        <w:t>events are triggered. This way, a process waiting to receiv</w:t>
      </w:r>
      <w:r w:rsidR="00375EC7" w:rsidRPr="009333EF">
        <w:t xml:space="preserve">e or expedite some data through </w:t>
      </w:r>
      <w:r w:rsidRPr="009333EF">
        <w:t xml:space="preserve">the mailbox will be awakened and it will be able to respond to the new status </w:t>
      </w:r>
      <w:r w:rsidR="00375EC7" w:rsidRPr="009333EF">
        <w:t>of the mail</w:t>
      </w:r>
      <w:r w:rsidRPr="009333EF">
        <w:t>box. Consequently, to make its operation foolproof, the</w:t>
      </w:r>
      <w:r w:rsidR="00375EC7" w:rsidRPr="009333EF">
        <w:t xml:space="preserve"> process cannot assume that any </w:t>
      </w:r>
      <w:r w:rsidRPr="009333EF">
        <w:t xml:space="preserve">of the above events always indicates the condition </w:t>
      </w:r>
      <w:r w:rsidR="00375EC7" w:rsidRPr="009333EF">
        <w:t xml:space="preserve">that </w:t>
      </w:r>
      <w:r w:rsidRPr="009333EF">
        <w:t>it</w:t>
      </w:r>
      <w:r w:rsidR="00375EC7" w:rsidRPr="009333EF">
        <w:t xml:space="preserve"> was meant for. The recommended </w:t>
      </w:r>
      <w:r w:rsidRPr="009333EF">
        <w:t xml:space="preserve">way of acquiring/expediting data via a bound mailbox is discussed in </w:t>
      </w:r>
      <w:r w:rsidR="00375EC7" w:rsidRPr="009333EF">
        <w:t>Section </w:t>
      </w:r>
      <w:r w:rsidR="00375EC7" w:rsidRPr="009333EF">
        <w:fldChar w:fldCharType="begin"/>
      </w:r>
      <w:r w:rsidR="00375EC7" w:rsidRPr="009333EF">
        <w:instrText xml:space="preserve"> REF _Ref509907513 \r \h </w:instrText>
      </w:r>
      <w:r w:rsidR="00375EC7" w:rsidRPr="009333EF">
        <w:fldChar w:fldCharType="separate"/>
      </w:r>
      <w:r w:rsidR="003D1CFC">
        <w:t>9.4.7</w:t>
      </w:r>
      <w:r w:rsidR="00375EC7" w:rsidRPr="009333EF">
        <w:fldChar w:fldCharType="end"/>
      </w:r>
      <w:r w:rsidRPr="009333EF">
        <w:t>.</w:t>
      </w:r>
    </w:p>
    <w:p w14:paraId="2903FEE8" w14:textId="77777777" w:rsidR="003B3AC4" w:rsidRPr="009333EF" w:rsidRDefault="003B3AC4" w:rsidP="00596F24">
      <w:pPr>
        <w:pStyle w:val="Heading3"/>
        <w:numPr>
          <w:ilvl w:val="2"/>
          <w:numId w:val="4"/>
        </w:numPr>
        <w:rPr>
          <w:lang w:val="en-US"/>
        </w:rPr>
      </w:pPr>
      <w:bookmarkStart w:id="578" w:name="_Ref509907513"/>
      <w:bookmarkStart w:id="579" w:name="_Toc190627850"/>
      <w:r w:rsidRPr="009333EF">
        <w:rPr>
          <w:lang w:val="en-US"/>
        </w:rPr>
        <w:t>Operations on bound mailboxes</w:t>
      </w:r>
      <w:bookmarkEnd w:id="578"/>
      <w:bookmarkEnd w:id="579"/>
    </w:p>
    <w:p w14:paraId="1956C747" w14:textId="2C06D0CA" w:rsidR="003B3AC4" w:rsidRPr="009333EF" w:rsidRDefault="003B3AC4" w:rsidP="003B3AC4">
      <w:pPr>
        <w:pStyle w:val="firstparagraph"/>
      </w:pPr>
      <w:r w:rsidRPr="009333EF">
        <w:t xml:space="preserve">In principle, the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described in </w:t>
      </w:r>
      <w:r w:rsidR="002268EA" w:rsidRPr="009333EF">
        <w:t>Section </w:t>
      </w:r>
      <w:r w:rsidR="002268EA" w:rsidRPr="009333EF">
        <w:fldChar w:fldCharType="begin"/>
      </w:r>
      <w:r w:rsidR="002268EA" w:rsidRPr="009333EF">
        <w:instrText xml:space="preserve"> REF _Ref509908495 \r \h </w:instrText>
      </w:r>
      <w:r w:rsidR="002268EA" w:rsidRPr="009333EF">
        <w:fldChar w:fldCharType="separate"/>
      </w:r>
      <w:r w:rsidR="003D1CFC">
        <w:t>9.2.3</w:t>
      </w:r>
      <w:r w:rsidR="002268EA" w:rsidRPr="009333EF">
        <w:fldChar w:fldCharType="end"/>
      </w:r>
      <w:r w:rsidR="002268EA" w:rsidRPr="009333EF">
        <w:t xml:space="preserve"> are su</w:t>
      </w:r>
      <w:r w:rsidR="0008220B" w:rsidRPr="009333EF">
        <w:t>ffi</w:t>
      </w:r>
      <w:r w:rsidR="002268EA" w:rsidRPr="009333EF">
        <w:t xml:space="preserve">cient </w:t>
      </w:r>
      <w:r w:rsidRPr="009333EF">
        <w:t>to implement network com</w:t>
      </w:r>
      <w:r w:rsidR="002268EA" w:rsidRPr="009333EF">
        <w:t xml:space="preserve">munication via a bound mailbox. </w:t>
      </w:r>
      <w:r w:rsidRPr="009333EF">
        <w:t xml:space="preserve">For a bound mailbox, </w:t>
      </w:r>
      <w:r w:rsidRPr="009333EF">
        <w:rPr>
          <w:i/>
        </w:rPr>
        <w:t>put</w:t>
      </w:r>
      <w:r w:rsidRPr="009333EF">
        <w:t xml:space="preserve"> behaves as follows. If the mailbox is ty</w:t>
      </w:r>
      <w:r w:rsidR="002268EA" w:rsidRPr="009333EF">
        <w:t>ped (</w:t>
      </w:r>
      <w:r w:rsidR="002268EA" w:rsidRPr="009333EF">
        <w:rPr>
          <w:i/>
        </w:rPr>
        <w:t>put</w:t>
      </w:r>
      <w:r w:rsidR="002268EA" w:rsidRPr="009333EF">
        <w:t xml:space="preserve"> takes an </w:t>
      </w:r>
      <w:r w:rsidRPr="009333EF">
        <w:t>argument), the least signi</w:t>
      </w:r>
      <w:r w:rsidR="009E3D57" w:rsidRPr="009333EF">
        <w:t>fi</w:t>
      </w:r>
      <w:r w:rsidRPr="009333EF">
        <w:t>cant byte from the argument is</w:t>
      </w:r>
      <w:r w:rsidR="002268EA" w:rsidRPr="009333EF">
        <w:t xml:space="preserve"> extracted. If the output bu</w:t>
      </w:r>
      <w:r w:rsidR="009E3D57" w:rsidRPr="009333EF">
        <w:t>ff</w:t>
      </w:r>
      <w:r w:rsidR="002268EA" w:rsidRPr="009333EF">
        <w:t xml:space="preserve">er </w:t>
      </w:r>
      <w:r w:rsidRPr="009333EF">
        <w:t>of the mailbox (</w:t>
      </w:r>
      <w:r w:rsidR="002268EA" w:rsidRPr="009333EF">
        <w:t>Section </w:t>
      </w:r>
      <w:r w:rsidR="002268EA" w:rsidRPr="009333EF">
        <w:fldChar w:fldCharType="begin"/>
      </w:r>
      <w:r w:rsidR="002268EA" w:rsidRPr="009333EF">
        <w:instrText xml:space="preserve"> REF _Ref509835918 \r \h </w:instrText>
      </w:r>
      <w:r w:rsidR="002268EA" w:rsidRPr="009333EF">
        <w:fldChar w:fldCharType="separate"/>
      </w:r>
      <w:r w:rsidR="003D1CFC">
        <w:t>9.4.1</w:t>
      </w:r>
      <w:r w:rsidR="002268EA" w:rsidRPr="009333EF">
        <w:fldChar w:fldCharType="end"/>
      </w:r>
      <w:r w:rsidRPr="009333EF">
        <w:t xml:space="preserve">) is not completely </w:t>
      </w:r>
      <w:r w:rsidR="009E3D57" w:rsidRPr="009333EF">
        <w:t>fi</w:t>
      </w:r>
      <w:r w:rsidRPr="009333EF">
        <w:t xml:space="preserve">lled, the </w:t>
      </w:r>
      <w:r w:rsidR="002268EA" w:rsidRPr="009333EF">
        <w:t xml:space="preserve">byte is deposited at the end of </w:t>
      </w:r>
      <w:r w:rsidRPr="009333EF">
        <w:t>the outgoing portion of the bu</w:t>
      </w:r>
      <w:r w:rsidR="009E3D57" w:rsidRPr="009333EF">
        <w:t>ff</w:t>
      </w:r>
      <w:r w:rsidRPr="009333EF">
        <w:t xml:space="preserve">er and </w:t>
      </w:r>
      <w:r w:rsidRPr="009333EF">
        <w:rPr>
          <w:i/>
        </w:rPr>
        <w:t>put</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2268EA" w:rsidRPr="009333EF">
        <w:t>. If the bu</w:t>
      </w:r>
      <w:r w:rsidR="009E3D57" w:rsidRPr="009333EF">
        <w:t>ff</w:t>
      </w:r>
      <w:r w:rsidR="002268EA" w:rsidRPr="009333EF">
        <w:t xml:space="preserve">er is full, nothing </w:t>
      </w:r>
      <w:r w:rsidRPr="009333EF">
        <w:t xml:space="preserve">happens and </w:t>
      </w:r>
      <w:r w:rsidRPr="009333EF">
        <w:rPr>
          <w:i/>
        </w:rPr>
        <w:t>put</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bound mailbox </w:t>
      </w:r>
      <w:r w:rsidR="002268EA" w:rsidRPr="009333EF">
        <w:t xml:space="preserve">is a counting (untyped) mailbox </w:t>
      </w:r>
      <w:r w:rsidRPr="009333EF">
        <w:t>(</w:t>
      </w:r>
      <w:r w:rsidRPr="009333EF">
        <w:rPr>
          <w:i/>
        </w:rPr>
        <w:t>put</w:t>
      </w:r>
      <w:r w:rsidRPr="009333EF">
        <w:t xml:space="preserve"> takes no argument), a zero byte is expedited</w:t>
      </w:r>
      <w:r w:rsidR="002268EA" w:rsidRPr="009333EF">
        <w:t xml:space="preserve"> </w:t>
      </w:r>
      <w:r w:rsidRPr="009333EF">
        <w:t>in e</w:t>
      </w:r>
      <w:r w:rsidR="002268EA" w:rsidRPr="009333EF">
        <w:t xml:space="preserve">xactly the same way. </w:t>
      </w:r>
      <w:r w:rsidR="003A7DE9" w:rsidRPr="009333EF">
        <w:t>Gen</w:t>
      </w:r>
      <w:r w:rsidR="00AF589F" w:rsidRPr="009333EF">
        <w:t>e</w:t>
      </w:r>
      <w:r w:rsidR="003A7DE9" w:rsidRPr="009333EF">
        <w:t>rally, t</w:t>
      </w:r>
      <w:r w:rsidR="002268EA" w:rsidRPr="009333EF">
        <w:t>his makes little</w:t>
      </w:r>
      <w:r w:rsidRPr="009333EF">
        <w:t xml:space="preserve"> sense</w:t>
      </w:r>
      <w:r w:rsidR="003A7DE9" w:rsidRPr="009333EF">
        <w:t>, so counting mailboxes are not good candidates for binding.</w:t>
      </w:r>
    </w:p>
    <w:p w14:paraId="31279CBA" w14:textId="290971F8" w:rsidR="003B3AC4" w:rsidRPr="009333EF" w:rsidRDefault="003B3AC4" w:rsidP="003B3AC4">
      <w:pPr>
        <w:pStyle w:val="firstparagraph"/>
      </w:pPr>
      <w:r w:rsidRPr="009333EF">
        <w:t xml:space="preserve">An extraction by </w:t>
      </w:r>
      <w:r w:rsidRPr="009333EF">
        <w:rPr>
          <w:i/>
        </w:rPr>
        <w:t>get</w:t>
      </w:r>
      <w:r w:rsidRPr="009333EF">
        <w:t xml:space="preserve"> retrieves the </w:t>
      </w:r>
      <w:r w:rsidR="009E3D57" w:rsidRPr="009333EF">
        <w:t>fi</w:t>
      </w:r>
      <w:r w:rsidRPr="009333EF">
        <w:t>rst byte from the i</w:t>
      </w:r>
      <w:r w:rsidR="002268EA" w:rsidRPr="009333EF">
        <w:t>nput bu</w:t>
      </w:r>
      <w:r w:rsidR="009E3D57" w:rsidRPr="009333EF">
        <w:t>ff</w:t>
      </w:r>
      <w:r w:rsidR="002268EA" w:rsidRPr="009333EF">
        <w:t xml:space="preserve">er. If the mailbox is a </w:t>
      </w:r>
      <w:r w:rsidRPr="009333EF">
        <w:t>counting (untyped) one, the byte is removed and ignored, s</w:t>
      </w:r>
      <w:r w:rsidR="002268EA" w:rsidRPr="009333EF">
        <w:t xml:space="preserve">o the only information returned </w:t>
      </w:r>
      <w:r w:rsidRPr="009333EF">
        <w:t xml:space="preserve">by </w:t>
      </w:r>
      <w:r w:rsidRPr="009333EF">
        <w:rPr>
          <w:i/>
        </w:rPr>
        <w:t>get</w:t>
      </w:r>
      <w:r w:rsidRPr="009333EF">
        <w:t xml:space="preserve"> in such a case is whether </w:t>
      </w:r>
      <w:r w:rsidRPr="009333EF">
        <w:lastRenderedPageBreak/>
        <w:t xml:space="preserve">a byte was there at all (the method returns </w:t>
      </w:r>
      <w:r w:rsidRPr="009333EF">
        <w:rPr>
          <w:i/>
        </w:rPr>
        <w:t>YES</w:t>
      </w:r>
      <w:r w:rsidRPr="009333EF">
        <w:t xml:space="preserve"> or </w:t>
      </w:r>
      <w:r w:rsidRPr="009333EF">
        <w:rPr>
          <w:i/>
        </w:rPr>
        <w:t>NO</w:t>
      </w:r>
      <w:r w:rsidR="002268EA" w:rsidRPr="009333EF">
        <w:t>, Section </w:t>
      </w:r>
      <w:r w:rsidR="002268EA" w:rsidRPr="009333EF">
        <w:fldChar w:fldCharType="begin"/>
      </w:r>
      <w:r w:rsidR="002268EA" w:rsidRPr="009333EF">
        <w:instrText xml:space="preserve"> REF _Ref509908690 \r \h </w:instrText>
      </w:r>
      <w:r w:rsidR="002268EA" w:rsidRPr="009333EF">
        <w:fldChar w:fldCharType="separate"/>
      </w:r>
      <w:r w:rsidR="003D1CFC">
        <w:t>9.2.3</w:t>
      </w:r>
      <w:r w:rsidR="002268EA" w:rsidRPr="009333EF">
        <w:fldChar w:fldCharType="end"/>
      </w:r>
      <w:r w:rsidRPr="009333EF">
        <w:t>). For a typed mailbox, the extracted byte is r</w:t>
      </w:r>
      <w:r w:rsidR="002268EA" w:rsidRPr="009333EF">
        <w:t xml:space="preserve">eturned </w:t>
      </w:r>
      <w:r w:rsidR="00CE4FD9" w:rsidRPr="009333EF">
        <w:t>i</w:t>
      </w:r>
      <w:r w:rsidR="002268EA" w:rsidRPr="009333EF">
        <w:t>n the least signi</w:t>
      </w:r>
      <w:r w:rsidR="009E3D57" w:rsidRPr="009333EF">
        <w:t>fi</w:t>
      </w:r>
      <w:r w:rsidR="002268EA" w:rsidRPr="009333EF">
        <w:t>cant byte</w:t>
      </w:r>
      <w:r w:rsidRPr="009333EF">
        <w:t xml:space="preserve"> of the method’s value. The operation of </w:t>
      </w:r>
      <w:r w:rsidRPr="009333EF">
        <w:rPr>
          <w:i/>
        </w:rPr>
        <w:t>first</w:t>
      </w:r>
      <w:r w:rsidRPr="009333EF">
        <w:t xml:space="preserve"> mimics the behavior of </w:t>
      </w:r>
      <w:r w:rsidRPr="009333EF">
        <w:rPr>
          <w:i/>
        </w:rPr>
        <w:t>get</w:t>
      </w:r>
      <w:r w:rsidR="002268EA" w:rsidRPr="009333EF">
        <w:t xml:space="preserve">, except </w:t>
      </w:r>
      <w:r w:rsidRPr="009333EF">
        <w:t>that it only peeks at the byte without removing it from the bu</w:t>
      </w:r>
      <w:r w:rsidR="009E3D57" w:rsidRPr="009333EF">
        <w:t>ff</w:t>
      </w:r>
      <w:r w:rsidRPr="009333EF">
        <w:t>er.</w:t>
      </w:r>
    </w:p>
    <w:p w14:paraId="57B44C4F" w14:textId="1EA0CEA6" w:rsidR="003B3AC4" w:rsidRPr="009333EF" w:rsidRDefault="003B3AC4" w:rsidP="003B3AC4">
      <w:pPr>
        <w:pStyle w:val="firstparagraph"/>
      </w:pPr>
      <w:r w:rsidRPr="009333EF">
        <w:t>If a typed bound mailbox de</w:t>
      </w:r>
      <w:r w:rsidR="009E3D57" w:rsidRPr="009333EF">
        <w:t>fi</w:t>
      </w:r>
      <w:r w:rsidRPr="009333EF">
        <w:t xml:space="preserve">nes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and/or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2268EA" w:rsidRPr="009333EF">
        <w:t xml:space="preserve">, the methods will be called as </w:t>
      </w:r>
      <w:r w:rsidRPr="009333EF">
        <w:t xml:space="preserve">described in </w:t>
      </w:r>
      <w:r w:rsidR="002268EA" w:rsidRPr="009333EF">
        <w:t>Sections </w:t>
      </w:r>
      <w:r w:rsidR="002268EA" w:rsidRPr="009333EF">
        <w:fldChar w:fldCharType="begin"/>
      </w:r>
      <w:r w:rsidR="002268EA" w:rsidRPr="009333EF">
        <w:instrText xml:space="preserve"> REF _Ref508891196 \r \h </w:instrText>
      </w:r>
      <w:r w:rsidR="002268EA" w:rsidRPr="009333EF">
        <w:fldChar w:fldCharType="separate"/>
      </w:r>
      <w:r w:rsidR="003D1CFC">
        <w:t>9.2.1</w:t>
      </w:r>
      <w:r w:rsidR="002268EA" w:rsidRPr="009333EF">
        <w:fldChar w:fldCharType="end"/>
      </w:r>
      <w:r w:rsidRPr="009333EF">
        <w:t xml:space="preserve"> and </w:t>
      </w:r>
      <w:r w:rsidR="002268EA" w:rsidRPr="009333EF">
        <w:fldChar w:fldCharType="begin"/>
      </w:r>
      <w:r w:rsidR="002268EA" w:rsidRPr="009333EF">
        <w:instrText xml:space="preserve"> REF _Ref509908760 \r \h </w:instrText>
      </w:r>
      <w:r w:rsidR="002268EA" w:rsidRPr="009333EF">
        <w:fldChar w:fldCharType="separate"/>
      </w:r>
      <w:r w:rsidR="003D1CFC">
        <w:t>9.2.3</w:t>
      </w:r>
      <w:r w:rsidR="002268EA" w:rsidRPr="009333EF">
        <w:fldChar w:fldCharType="end"/>
      </w:r>
      <w:r w:rsidRPr="009333EF">
        <w:t>, with the deposi</w:t>
      </w:r>
      <w:r w:rsidR="002268EA" w:rsidRPr="009333EF">
        <w:t xml:space="preserve">ted/extracted bytes interpreted </w:t>
      </w:r>
      <w:r w:rsidRPr="009333EF">
        <w:t xml:space="preserve">as the items. This only happens when the communication involves </w:t>
      </w:r>
      <w:r w:rsidRPr="009333EF">
        <w:rPr>
          <w:i/>
        </w:rPr>
        <w:t>put</w:t>
      </w:r>
      <w:r w:rsidRPr="009333EF">
        <w:t xml:space="preserve"> and </w:t>
      </w:r>
      <w:r w:rsidRPr="009333EF">
        <w:rPr>
          <w:i/>
        </w:rPr>
        <w:t>get</w:t>
      </w:r>
      <w:r w:rsidR="002268EA" w:rsidRPr="009333EF">
        <w:t xml:space="preserve">. Also, </w:t>
      </w:r>
      <w:r w:rsidRPr="009333EF">
        <w:rPr>
          <w:i/>
        </w:rPr>
        <w:t>erase</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which can be used to completely erase the input bu</w:t>
      </w:r>
      <w:r w:rsidR="009E3D57" w:rsidRPr="009333EF">
        <w:t>ff</w:t>
      </w:r>
      <w:r w:rsidR="002268EA" w:rsidRPr="009333EF">
        <w:t xml:space="preserve">er of a bound mailbox will call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every single byte removed from the bu</w:t>
      </w:r>
      <w:r w:rsidR="009E3D57" w:rsidRPr="009333EF">
        <w:t>ff</w:t>
      </w:r>
      <w:r w:rsidRPr="009333EF">
        <w:t xml:space="preserve">er. The methods </w:t>
      </w:r>
      <w:r w:rsidRPr="009333EF">
        <w:rPr>
          <w:i/>
        </w:rPr>
        <w:t>empty</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002268EA" w:rsidRPr="009333EF">
        <w:t xml:space="preserv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tell the status of the input bu</w:t>
      </w:r>
      <w:r w:rsidR="009E3D57" w:rsidRPr="009333EF">
        <w:t>ff</w:t>
      </w:r>
      <w:r w:rsidRPr="009333EF">
        <w:t xml:space="preserve">er, and </w:t>
      </w:r>
      <w:r w:rsidR="002268EA" w:rsidRPr="009333EF">
        <w:t xml:space="preserve">their meaning is obvious. Also, </w:t>
      </w:r>
      <w:r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t xml:space="preserve"> </w:t>
      </w:r>
      <w:r w:rsidR="002268EA" w:rsidRPr="009333EF">
        <w:t>returns</w:t>
      </w:r>
      <w:r w:rsidRPr="009333EF">
        <w:t xml:space="preserve"> the number of bytes present in the input bu</w:t>
      </w:r>
      <w:r w:rsidR="009E3D57" w:rsidRPr="009333EF">
        <w:t>ff</w:t>
      </w:r>
      <w:r w:rsidRPr="009333EF">
        <w:t>er.</w:t>
      </w:r>
    </w:p>
    <w:p w14:paraId="3AE04A24" w14:textId="77777777" w:rsidR="003B3AC4" w:rsidRPr="009333EF" w:rsidRDefault="002268EA" w:rsidP="003B3AC4">
      <w:pPr>
        <w:pStyle w:val="firstparagraph"/>
      </w:pPr>
      <w:r w:rsidRPr="009333EF">
        <w:t xml:space="preserve">While a mailbox remains bound, the operations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and </w:t>
      </w:r>
      <w:r w:rsidRPr="009333EF">
        <w:rPr>
          <w:i/>
        </w:rPr>
        <w:t>putP</w:t>
      </w:r>
      <w:r w:rsidRPr="009333EF">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are illegal. The priority put operation makes no sense (because the event is not received by the SMURPH program).</w:t>
      </w:r>
      <w:r w:rsidR="003A7DE9" w:rsidRPr="009333EF">
        <w:t xml:space="preserve"> The size of the mailbox buffer</w:t>
      </w:r>
      <w:r w:rsidRPr="009333EF">
        <w:t xml:space="preserve"> </w:t>
      </w:r>
      <w:r w:rsidR="003B3AC4" w:rsidRPr="009333EF">
        <w:t xml:space="preserve">can be enlarged dynamically, at any time, with this </w:t>
      </w:r>
      <w:r w:rsidR="003B3AC4" w:rsidRPr="009333EF">
        <w:rPr>
          <w:i/>
        </w:rPr>
        <w:t>Mailbox</w:t>
      </w:r>
      <w:r w:rsidRPr="009333EF">
        <w:t xml:space="preserve"> </w:t>
      </w:r>
      <w:r w:rsidR="003B3AC4" w:rsidRPr="009333EF">
        <w:t>method:</w:t>
      </w:r>
    </w:p>
    <w:p w14:paraId="49891FF1" w14:textId="77777777" w:rsidR="003B3AC4" w:rsidRPr="009333EF" w:rsidRDefault="003B3AC4" w:rsidP="002268EA">
      <w:pPr>
        <w:pStyle w:val="firstparagraph"/>
        <w:ind w:firstLine="720"/>
        <w:rPr>
          <w:i/>
        </w:rPr>
      </w:pPr>
      <w:r w:rsidRPr="009333EF">
        <w:rPr>
          <w:i/>
        </w:rPr>
        <w:t>int resize</w:t>
      </w:r>
      <w:r w:rsidR="00C5624A" w:rsidRPr="009333EF">
        <w:rPr>
          <w:i/>
        </w:rPr>
        <w:fldChar w:fldCharType="begin"/>
      </w:r>
      <w:r w:rsidR="00C5624A" w:rsidRPr="009333EF">
        <w:instrText xml:space="preserve"> XE "</w:instrText>
      </w:r>
      <w:r w:rsidR="00C5624A" w:rsidRPr="009333EF">
        <w:rPr>
          <w:i/>
        </w:rPr>
        <w:instrText xml:space="preserve">resize </w:instrText>
      </w:r>
      <w:r w:rsidR="00C5624A" w:rsidRPr="009333EF">
        <w:instrText>(</w:instrText>
      </w:r>
      <w:r w:rsidR="00C5624A" w:rsidRPr="009333EF">
        <w:rPr>
          <w:i/>
        </w:rPr>
        <w:instrText>Mailbox</w:instrText>
      </w:r>
      <w:r w:rsidR="00C5624A" w:rsidRPr="009333EF">
        <w:instrText xml:space="preserve"> method)" </w:instrText>
      </w:r>
      <w:r w:rsidR="00C5624A" w:rsidRPr="009333EF">
        <w:rPr>
          <w:i/>
        </w:rPr>
        <w:fldChar w:fldCharType="end"/>
      </w:r>
      <w:r w:rsidRPr="009333EF">
        <w:rPr>
          <w:i/>
        </w:rPr>
        <w:t xml:space="preserve"> (int newsize);</w:t>
      </w:r>
    </w:p>
    <w:p w14:paraId="2C9B4ABA" w14:textId="77777777" w:rsidR="003B3AC4" w:rsidRPr="009333EF" w:rsidRDefault="003B3AC4" w:rsidP="003B3AC4">
      <w:pPr>
        <w:pStyle w:val="firstparagraph"/>
      </w:pPr>
      <w:r w:rsidRPr="009333EF">
        <w:t>where the argument speci</w:t>
      </w:r>
      <w:r w:rsidR="009E3D57" w:rsidRPr="009333EF">
        <w:t>fi</w:t>
      </w:r>
      <w:r w:rsidRPr="009333EF">
        <w:t>es the new size. If the new size is less than or</w:t>
      </w:r>
      <w:r w:rsidR="002268EA" w:rsidRPr="009333EF">
        <w:t xml:space="preserve"> equal to the </w:t>
      </w:r>
      <w:r w:rsidRPr="009333EF">
        <w:t>present bu</w:t>
      </w:r>
      <w:r w:rsidR="009E3D57" w:rsidRPr="009333EF">
        <w:t>ff</w:t>
      </w:r>
      <w:r w:rsidRPr="009333EF">
        <w:t>er size (</w:t>
      </w:r>
      <w:r w:rsidRPr="009333EF">
        <w:rPr>
          <w:i/>
        </w:rPr>
        <w:t>limit</w:t>
      </w:r>
      <w:r w:rsidRPr="009333EF">
        <w:t>), the method does nothing. Other</w:t>
      </w:r>
      <w:r w:rsidR="002268EA" w:rsidRPr="009333EF">
        <w:t>wise, it reallocates the bu</w:t>
      </w:r>
      <w:r w:rsidR="009E3D57" w:rsidRPr="009333EF">
        <w:t>ff</w:t>
      </w:r>
      <w:r w:rsidR="002268EA" w:rsidRPr="009333EF">
        <w:t xml:space="preserve">ers </w:t>
      </w:r>
      <w:r w:rsidRPr="009333EF">
        <w:t>according to the new increased size and preserves their cont</w:t>
      </w:r>
      <w:r w:rsidR="002268EA" w:rsidRPr="009333EF">
        <w:t xml:space="preserve">ents. In both cases, the method </w:t>
      </w:r>
      <w:r w:rsidRPr="009333EF">
        <w:t>returns the old size.</w:t>
      </w:r>
      <w:r w:rsidR="002268EA" w:rsidRPr="009333EF">
        <w:t xml:space="preserve"> Note that buffer size of a bound mailbox can </w:t>
      </w:r>
      <w:r w:rsidR="003A7DE9" w:rsidRPr="009333EF">
        <w:t xml:space="preserve">only </w:t>
      </w:r>
      <w:r w:rsidR="002268EA" w:rsidRPr="009333EF">
        <w:t>be increased.</w:t>
      </w:r>
    </w:p>
    <w:p w14:paraId="5C8E83CE" w14:textId="77777777" w:rsidR="003B3AC4" w:rsidRPr="009333EF" w:rsidRDefault="003B3AC4" w:rsidP="003B3AC4">
      <w:pPr>
        <w:pStyle w:val="firstparagraph"/>
      </w:pPr>
      <w:r w:rsidRPr="009333EF">
        <w:t>Sending and receiving one byte at a time may be ine</w:t>
      </w:r>
      <w:r w:rsidR="0008220B" w:rsidRPr="009333EF">
        <w:t>ffi</w:t>
      </w:r>
      <w:r w:rsidRPr="009333EF">
        <w:t>c</w:t>
      </w:r>
      <w:r w:rsidR="00D25639" w:rsidRPr="009333EF">
        <w:t xml:space="preserve">ient for serious data exchange. </w:t>
      </w:r>
      <w:r w:rsidRPr="009333EF">
        <w:t>Therefore, the following additional methods have been made available for a bound mailbox:</w:t>
      </w:r>
    </w:p>
    <w:p w14:paraId="6263658D" w14:textId="77777777" w:rsidR="003B3AC4" w:rsidRPr="009333EF" w:rsidRDefault="003B3AC4" w:rsidP="00D25639">
      <w:pPr>
        <w:pStyle w:val="firstparagraph"/>
        <w:spacing w:after="0"/>
        <w:ind w:firstLine="720"/>
        <w:rPr>
          <w:i/>
        </w:rPr>
      </w:pPr>
      <w:r w:rsidRPr="009333EF">
        <w:rPr>
          <w:i/>
        </w:rPr>
        <w:t>int read</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(char *buf, int nc);</w:t>
      </w:r>
    </w:p>
    <w:p w14:paraId="1A3BCBC2" w14:textId="77777777" w:rsidR="003B3AC4" w:rsidRPr="009333EF" w:rsidRDefault="003B3AC4" w:rsidP="00D25639">
      <w:pPr>
        <w:pStyle w:val="firstparagraph"/>
        <w:spacing w:after="0"/>
        <w:ind w:firstLine="720"/>
        <w:rPr>
          <w:i/>
        </w:rPr>
      </w:pPr>
      <w:r w:rsidRPr="009333EF">
        <w:rPr>
          <w:i/>
        </w:rPr>
        <w:t>int readAvailable</w:t>
      </w:r>
      <w:r w:rsidR="00202765" w:rsidRPr="009333EF">
        <w:rPr>
          <w:i/>
        </w:rPr>
        <w:fldChar w:fldCharType="begin"/>
      </w:r>
      <w:r w:rsidR="00202765" w:rsidRPr="009333EF">
        <w:instrText xml:space="preserve"> XE "</w:instrText>
      </w:r>
      <w:r w:rsidR="00202765" w:rsidRPr="009333EF">
        <w:rPr>
          <w:i/>
        </w:rPr>
        <w:instrText>readAvailable</w:instrText>
      </w:r>
      <w:r w:rsidR="00202765" w:rsidRPr="009333EF">
        <w:instrText xml:space="preserve">" </w:instrText>
      </w:r>
      <w:r w:rsidR="00202765" w:rsidRPr="009333EF">
        <w:rPr>
          <w:i/>
        </w:rPr>
        <w:fldChar w:fldCharType="end"/>
      </w:r>
      <w:r w:rsidRPr="009333EF">
        <w:rPr>
          <w:i/>
        </w:rPr>
        <w:t xml:space="preserve"> (char *buf, int nc);</w:t>
      </w:r>
    </w:p>
    <w:p w14:paraId="03049CC9" w14:textId="77777777" w:rsidR="003B3AC4" w:rsidRPr="009333EF" w:rsidRDefault="003B3AC4" w:rsidP="00D25639">
      <w:pPr>
        <w:pStyle w:val="firstparagraph"/>
        <w:spacing w:after="0"/>
        <w:ind w:firstLine="720"/>
        <w:rPr>
          <w:i/>
        </w:rPr>
      </w:pPr>
      <w:r w:rsidRPr="009333EF">
        <w:rPr>
          <w:i/>
        </w:rPr>
        <w:t>int 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\b</w:instrText>
      </w:r>
      <w:r w:rsidR="00202765" w:rsidRPr="009333EF">
        <w:rPr>
          <w:i/>
        </w:rPr>
        <w:fldChar w:fldCharType="end"/>
      </w:r>
      <w:r w:rsidRPr="009333EF">
        <w:rPr>
          <w:i/>
        </w:rPr>
        <w:t xml:space="preserve"> (char *buf, int nc);</w:t>
      </w:r>
    </w:p>
    <w:p w14:paraId="62FF6D2F" w14:textId="77777777" w:rsidR="003B3AC4" w:rsidRPr="009333EF" w:rsidRDefault="003B3AC4" w:rsidP="00D25639">
      <w:pPr>
        <w:pStyle w:val="firstparagraph"/>
        <w:ind w:firstLine="720"/>
        <w:rPr>
          <w:i/>
        </w:rPr>
      </w:pPr>
      <w:r w:rsidRPr="009333EF">
        <w:rPr>
          <w:i/>
        </w:rPr>
        <w:t>int 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(const char *buf, int nc);</w:t>
      </w:r>
    </w:p>
    <w:p w14:paraId="7C0C9DAF" w14:textId="032BA1A0" w:rsidR="003B3AC4" w:rsidRPr="009333EF" w:rsidRDefault="003B3AC4" w:rsidP="003B3AC4">
      <w:pPr>
        <w:pStyle w:val="firstparagraph"/>
      </w:pPr>
      <w:r w:rsidRPr="009333EF">
        <w:t xml:space="preserve">The </w:t>
      </w:r>
      <w:r w:rsidR="009E3D57" w:rsidRPr="009333EF">
        <w:t>fi</w:t>
      </w:r>
      <w:r w:rsidRPr="009333EF">
        <w:t xml:space="preserve">rst operation attempts to extract exactly </w:t>
      </w:r>
      <w:r w:rsidRPr="009333EF">
        <w:rPr>
          <w:i/>
        </w:rPr>
        <w:t>nc</w:t>
      </w:r>
      <w:r w:rsidRPr="009333EF">
        <w:t xml:space="preserve"> by</w:t>
      </w:r>
      <w:r w:rsidR="00D25639" w:rsidRPr="009333EF">
        <w:t>tes from the input bu</w:t>
      </w:r>
      <w:r w:rsidR="009E3D57" w:rsidRPr="009333EF">
        <w:t>ff</w:t>
      </w:r>
      <w:r w:rsidR="00D25639" w:rsidRPr="009333EF">
        <w:t xml:space="preserve">er of the </w:t>
      </w:r>
      <w:r w:rsidRPr="009333EF">
        <w:t xml:space="preserve">mailbox and store them in </w:t>
      </w:r>
      <w:r w:rsidRPr="009333EF">
        <w:rPr>
          <w:i/>
        </w:rPr>
        <w:t>buf</w:t>
      </w:r>
      <w:r w:rsidRPr="009333EF">
        <w:t xml:space="preserve">. If the </w:t>
      </w:r>
      <w:r w:rsidR="00D25639" w:rsidRPr="009333EF">
        <w:t xml:space="preserve">input </w:t>
      </w:r>
      <w:r w:rsidRPr="009333EF">
        <w:t>bu</w:t>
      </w:r>
      <w:r w:rsidR="009E3D57" w:rsidRPr="009333EF">
        <w:t>ff</w:t>
      </w:r>
      <w:r w:rsidRPr="009333EF">
        <w:t xml:space="preserve">er does </w:t>
      </w:r>
      <w:r w:rsidR="00D25639" w:rsidRPr="009333EF">
        <w:t>not hold that many bytes at the time</w:t>
      </w:r>
      <w:r w:rsidRPr="009333EF">
        <w:t xml:space="preserv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and does nothing. Otherwise, it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and </w:t>
      </w:r>
      <w:r w:rsidRPr="009333EF">
        <w:t>removes the acqui</w:t>
      </w:r>
      <w:r w:rsidR="00D25639" w:rsidRPr="009333EF">
        <w:t>red bytes from the input bu</w:t>
      </w:r>
      <w:r w:rsidR="009E3D57" w:rsidRPr="009333EF">
        <w:t>ff</w:t>
      </w:r>
      <w:r w:rsidR="00D25639" w:rsidRPr="009333EF">
        <w:t xml:space="preserve">er. </w:t>
      </w:r>
      <w:r w:rsidRPr="009333EF">
        <w:t xml:space="preserve">It is an error to specify </w:t>
      </w:r>
      <w:r w:rsidRPr="009333EF">
        <w:rPr>
          <w:i/>
        </w:rPr>
        <w:t>nc</w:t>
      </w:r>
      <w:r w:rsidRPr="009333EF">
        <w:t xml:space="preserve"> larger than the mailbox bu</w:t>
      </w:r>
      <w:r w:rsidR="009E3D57" w:rsidRPr="009333EF">
        <w:t>ff</w:t>
      </w:r>
      <w:r w:rsidRPr="009333EF">
        <w:t>er size (</w:t>
      </w:r>
      <w:r w:rsidR="00D25639" w:rsidRPr="009333EF">
        <w:t>Section </w:t>
      </w:r>
      <w:r w:rsidR="00D25639" w:rsidRPr="009333EF">
        <w:fldChar w:fldCharType="begin"/>
      </w:r>
      <w:r w:rsidR="00D25639" w:rsidRPr="009333EF">
        <w:instrText xml:space="preserve"> REF _Ref509835918 \r \h </w:instrText>
      </w:r>
      <w:r w:rsidR="00D25639" w:rsidRPr="009333EF">
        <w:fldChar w:fldCharType="separate"/>
      </w:r>
      <w:r w:rsidR="003D1CFC">
        <w:t>9.4.1</w:t>
      </w:r>
      <w:r w:rsidR="00D25639" w:rsidRPr="009333EF">
        <w:fldChar w:fldCharType="end"/>
      </w:r>
      <w:r w:rsidR="00D25639" w:rsidRPr="009333EF">
        <w:t xml:space="preserve">) because the </w:t>
      </w:r>
      <w:r w:rsidRPr="009333EF">
        <w:t xml:space="preserve">operation would have no chance of </w:t>
      </w:r>
      <w:r w:rsidR="00D25639" w:rsidRPr="009333EF">
        <w:t xml:space="preserve">ever </w:t>
      </w:r>
      <w:r w:rsidRPr="009333EF">
        <w:t>succeeding.</w:t>
      </w:r>
    </w:p>
    <w:p w14:paraId="0B0A2BDA" w14:textId="38F8C201" w:rsidR="003B3AC4" w:rsidRPr="009333EF" w:rsidRDefault="003B3AC4" w:rsidP="003B3AC4">
      <w:pPr>
        <w:pStyle w:val="firstparagraph"/>
      </w:pPr>
      <w:r w:rsidRPr="009333EF">
        <w:t xml:space="preserve">If the operation fails (i.e., returns </w:t>
      </w:r>
      <w:r w:rsidRPr="009333EF">
        <w:rPr>
          <w:i/>
        </w:rPr>
        <w:t>REJECTED</w:t>
      </w:r>
      <w:r w:rsidRPr="009333EF">
        <w:t>), the issuing p</w:t>
      </w:r>
      <w:r w:rsidR="00D25639" w:rsidRPr="009333EF">
        <w:t xml:space="preserve">rocess may decide to wait for a </w:t>
      </w:r>
      <w:r w:rsidRPr="009333EF">
        <w:t>count event equal to the requested number of bytes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3D1CFC">
        <w:t>9.4.6</w:t>
      </w:r>
      <w:r w:rsidR="00D25639" w:rsidRPr="009333EF">
        <w:fldChar w:fldCharType="end"/>
      </w:r>
      <w:r w:rsidR="00D25639" w:rsidRPr="009333EF">
        <w:t xml:space="preserve">). For a bound mailbox, </w:t>
      </w:r>
      <w:r w:rsidRPr="009333EF">
        <w:t>this event will be triggered as soon as the input bu</w:t>
      </w:r>
      <w:r w:rsidR="009E3D57" w:rsidRPr="009333EF">
        <w:t>ff</w:t>
      </w:r>
      <w:r w:rsidRPr="009333EF">
        <w:t xml:space="preserve">er </w:t>
      </w:r>
      <w:r w:rsidR="00D25639" w:rsidRPr="009333EF">
        <w:t xml:space="preserve">becomes </w:t>
      </w:r>
      <w:r w:rsidR="009E3D57" w:rsidRPr="009333EF">
        <w:t>fi</w:t>
      </w:r>
      <w:r w:rsidR="00D25639" w:rsidRPr="009333EF">
        <w:t xml:space="preserve">lled with at least the </w:t>
      </w:r>
      <w:r w:rsidRPr="009333EF">
        <w:t>speci</w:t>
      </w:r>
      <w:r w:rsidR="009E3D57" w:rsidRPr="009333EF">
        <w:t>fi</w:t>
      </w:r>
      <w:r w:rsidRPr="009333EF">
        <w:t>ed number of bytes.</w:t>
      </w:r>
    </w:p>
    <w:p w14:paraId="2041059E" w14:textId="77777777" w:rsidR="003B3AC4" w:rsidRPr="009333EF" w:rsidRDefault="003B3AC4" w:rsidP="003B3AC4">
      <w:pPr>
        <w:pStyle w:val="firstparagraph"/>
      </w:pPr>
      <w:r w:rsidRPr="009333EF">
        <w:t>The second operation (</w:t>
      </w:r>
      <w:r w:rsidRPr="009333EF">
        <w:rPr>
          <w:i/>
        </w:rPr>
        <w:t>readAvailable</w:t>
      </w:r>
      <w:r w:rsidRPr="009333EF">
        <w:t xml:space="preserve">) extracts at most </w:t>
      </w:r>
      <w:r w:rsidRPr="009333EF">
        <w:rPr>
          <w:i/>
        </w:rPr>
        <w:t>nc</w:t>
      </w:r>
      <w:r w:rsidR="00D25639" w:rsidRPr="009333EF">
        <w:t xml:space="preserve"> bytes from the mailbox. The </w:t>
      </w:r>
      <w:r w:rsidRPr="009333EF">
        <w:t xml:space="preserve">method does not fail (as </w:t>
      </w:r>
      <w:r w:rsidRPr="009333EF">
        <w:rPr>
          <w:i/>
        </w:rPr>
        <w:t>read</w:t>
      </w:r>
      <w:r w:rsidRPr="009333EF">
        <w:t xml:space="preserve"> does)</w:t>
      </w:r>
      <w:r w:rsidR="00894ADB" w:rsidRPr="009333EF">
        <w:t>,</w:t>
      </w:r>
      <w:r w:rsidRPr="009333EF">
        <w:t xml:space="preserve"> if less than </w:t>
      </w:r>
      <w:r w:rsidRPr="009333EF">
        <w:rPr>
          <w:i/>
        </w:rPr>
        <w:t>nc</w:t>
      </w:r>
      <w:r w:rsidRPr="009333EF">
        <w:t xml:space="preserve"> bytes are available. </w:t>
      </w:r>
      <w:r w:rsidR="00D25639" w:rsidRPr="009333EF">
        <w:t xml:space="preserve">Its value </w:t>
      </w:r>
      <w:r w:rsidRPr="009333EF">
        <w:t xml:space="preserve">returns the actual number of extracted bytes. </w:t>
      </w:r>
      <w:r w:rsidR="00D25639" w:rsidRPr="009333EF">
        <w:t>That</w:t>
      </w:r>
      <w:r w:rsidRPr="009333EF">
        <w:t xml:space="preserve"> number will be zero if the </w:t>
      </w:r>
      <w:r w:rsidR="00D25639" w:rsidRPr="009333EF">
        <w:t xml:space="preserve">mailbox </w:t>
      </w:r>
      <w:r w:rsidR="009F6D90" w:rsidRPr="009333EF">
        <w:t>is</w:t>
      </w:r>
      <w:r w:rsidRPr="009333EF">
        <w:t xml:space="preserve"> empty</w:t>
      </w:r>
      <w:r w:rsidR="009F6D90" w:rsidRPr="009333EF">
        <w:t xml:space="preserve"> when the method is invoked</w:t>
      </w:r>
      <w:r w:rsidRPr="009333EF">
        <w:t>.</w:t>
      </w:r>
    </w:p>
    <w:p w14:paraId="79813372" w14:textId="77777777" w:rsidR="003B3AC4" w:rsidRPr="009333EF" w:rsidRDefault="003B3AC4" w:rsidP="003B3AC4">
      <w:pPr>
        <w:pStyle w:val="firstparagraph"/>
      </w:pPr>
      <w:r w:rsidRPr="009333EF">
        <w:t>The third read operation (</w:t>
      </w:r>
      <w:r w:rsidRPr="009333EF">
        <w:rPr>
          <w:i/>
        </w:rPr>
        <w:t>readToSentinel</w:t>
      </w:r>
      <w:r w:rsidRPr="009333EF">
        <w:t xml:space="preserve">) attempts to </w:t>
      </w:r>
      <w:r w:rsidR="00D25639" w:rsidRPr="009333EF">
        <w:t>extract from the input bu</w:t>
      </w:r>
      <w:r w:rsidR="009E3D57" w:rsidRPr="009333EF">
        <w:t>ff</w:t>
      </w:r>
      <w:r w:rsidR="00D25639" w:rsidRPr="009333EF">
        <w:t xml:space="preserve">er </w:t>
      </w:r>
      <w:r w:rsidRPr="009333EF">
        <w:t xml:space="preserve">a block of bytes terminated with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w:t>
      </w:r>
      <w:r w:rsidR="00D25639" w:rsidRPr="009333EF">
        <w:t xml:space="preserve"> (the sentinel will be included </w:t>
      </w:r>
      <w:r w:rsidRPr="009333EF">
        <w:t>in the block). Prior to using this operation, the program sh</w:t>
      </w:r>
      <w:r w:rsidR="00D25639" w:rsidRPr="009333EF">
        <w:t xml:space="preserve">ould declare a sentinel byte for the </w:t>
      </w:r>
      <w:r w:rsidRPr="009333EF">
        <w:t>mailbox by calling the following method:</w:t>
      </w:r>
    </w:p>
    <w:p w14:paraId="6C9F8D54" w14:textId="77777777" w:rsidR="003B3AC4" w:rsidRPr="009333EF" w:rsidRDefault="003B3AC4" w:rsidP="00D25639">
      <w:pPr>
        <w:pStyle w:val="firstparagraph"/>
        <w:ind w:firstLine="720"/>
        <w:rPr>
          <w:i/>
        </w:rPr>
      </w:pPr>
      <w:r w:rsidRPr="009333EF">
        <w:rPr>
          <w:i/>
        </w:rPr>
        <w:t>void 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 </w:instrText>
      </w:r>
      <w:r w:rsidR="00CE27B5" w:rsidRPr="009333EF">
        <w:rPr>
          <w:i/>
        </w:rPr>
        <w:fldChar w:fldCharType="end"/>
      </w:r>
      <w:r w:rsidRPr="009333EF">
        <w:rPr>
          <w:i/>
        </w:rPr>
        <w:t xml:space="preserve"> (char sentinel);</w:t>
      </w:r>
    </w:p>
    <w:p w14:paraId="3FFDC587" w14:textId="30935B10" w:rsidR="003B3AC4" w:rsidRPr="009333EF" w:rsidRDefault="003B3AC4" w:rsidP="003B3AC4">
      <w:pPr>
        <w:pStyle w:val="firstparagraph"/>
      </w:pPr>
      <w:r w:rsidRPr="009333EF">
        <w:lastRenderedPageBreak/>
        <w:t xml:space="preserve">The default sentinel, assumed when </w:t>
      </w:r>
      <w:r w:rsidRPr="009333EF">
        <w:rPr>
          <w:i/>
        </w:rPr>
        <w:t>setSentinel</w:t>
      </w:r>
      <w:r w:rsidRPr="009333EF">
        <w:t xml:space="preserve"> has never</w:t>
      </w:r>
      <w:r w:rsidR="00D25639" w:rsidRPr="009333EF">
        <w:t xml:space="preserve"> been called, is the null byte. </w:t>
      </w:r>
      <w:r w:rsidRPr="009333EF">
        <w:t xml:space="preserve">The second argument of </w:t>
      </w:r>
      <w:r w:rsidRPr="009333EF">
        <w:rPr>
          <w:i/>
        </w:rPr>
        <w:t>readToSentinel</w:t>
      </w:r>
      <w:r w:rsidRPr="009333EF">
        <w:t xml:space="preserve"> speci</w:t>
      </w:r>
      <w:r w:rsidR="009E3D57" w:rsidRPr="009333EF">
        <w:t>fi</w:t>
      </w:r>
      <w:r w:rsidRPr="009333EF">
        <w:t>es the li</w:t>
      </w:r>
      <w:r w:rsidR="00D25639" w:rsidRPr="009333EF">
        <w:t xml:space="preserve">mit on the number of bytes that </w:t>
      </w:r>
      <w:r w:rsidRPr="009333EF">
        <w:t>can be extracted from the mailbox (the capacity of t</w:t>
      </w:r>
      <w:r w:rsidR="00D25639" w:rsidRPr="009333EF">
        <w:t>he bu</w:t>
      </w:r>
      <w:r w:rsidR="009E3D57" w:rsidRPr="009333EF">
        <w:t>ff</w:t>
      </w:r>
      <w:r w:rsidR="00D25639" w:rsidRPr="009333EF">
        <w:t xml:space="preserve">er pointed to by the </w:t>
      </w:r>
      <w:r w:rsidR="009E3D57" w:rsidRPr="009333EF">
        <w:t>fi</w:t>
      </w:r>
      <w:r w:rsidR="00D25639" w:rsidRPr="009333EF">
        <w:t xml:space="preserve">rst </w:t>
      </w:r>
      <w:r w:rsidRPr="009333EF">
        <w:t>argument). The operation succeeds, and acquires data f</w:t>
      </w:r>
      <w:r w:rsidR="00D25639" w:rsidRPr="009333EF">
        <w:t xml:space="preserve">rom the mailbox, if the mailbox </w:t>
      </w:r>
      <w:r w:rsidRPr="009333EF">
        <w:t>bu</w:t>
      </w:r>
      <w:r w:rsidR="009E3D57" w:rsidRPr="009333EF">
        <w:t>ff</w:t>
      </w:r>
      <w:r w:rsidRPr="009333EF">
        <w:t>er either contains at least one occurrence of the sen</w:t>
      </w:r>
      <w:r w:rsidR="00D25639" w:rsidRPr="009333EF">
        <w:t xml:space="preserve">tinel or it is completely </w:t>
      </w:r>
      <w:r w:rsidR="009E3D57" w:rsidRPr="009333EF">
        <w:t>fi</w:t>
      </w:r>
      <w:r w:rsidR="00D25639" w:rsidRPr="009333EF">
        <w:t xml:space="preserve">lled </w:t>
      </w:r>
      <w:r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3D1CFC">
        <w:t>9.4.6</w:t>
      </w:r>
      <w:r w:rsidR="00D25639" w:rsidRPr="009333EF">
        <w:fldChar w:fldCharType="end"/>
      </w:r>
      <w:r w:rsidRPr="009333EF">
        <w:t xml:space="preserve">). In such a case, the function returns the </w:t>
      </w:r>
      <w:r w:rsidR="00D25639" w:rsidRPr="009333EF">
        <w:t>number of extracted bytes. If</w:t>
      </w:r>
      <w:r w:rsidRPr="009333EF">
        <w:t xml:space="preserve"> the second argument of the method is less than th</w:t>
      </w:r>
      <w:r w:rsidR="00D25639" w:rsidRPr="009333EF">
        <w:t xml:space="preserve">e number of bytes preceding and </w:t>
      </w:r>
      <w:r w:rsidRPr="009333EF">
        <w:t>including the sentinel, only an initial portion of the bloc</w:t>
      </w:r>
      <w:r w:rsidR="00D25639" w:rsidRPr="009333EF">
        <w:t xml:space="preserve">k will be read. If the sentinel </w:t>
      </w:r>
      <w:r w:rsidRPr="009333EF">
        <w:t>never occurs in the mailbox bu</w:t>
      </w:r>
      <w:r w:rsidR="009E3D57" w:rsidRPr="009333EF">
        <w:t>ff</w:t>
      </w:r>
      <w:r w:rsidRPr="009333EF">
        <w:t>er and that bu</w:t>
      </w:r>
      <w:r w:rsidR="009E3D57" w:rsidRPr="009333EF">
        <w:t>ff</w:t>
      </w:r>
      <w:r w:rsidRPr="009333EF">
        <w:t xml:space="preserve">er is not completely </w:t>
      </w:r>
      <w:r w:rsidR="009E3D57" w:rsidRPr="009333EF">
        <w:t>fi</w:t>
      </w:r>
      <w:r w:rsidRPr="009333EF">
        <w:t>lled, the function</w:t>
      </w:r>
      <w:r w:rsidR="00D25639" w:rsidRPr="009333EF">
        <w:t xml:space="preserve"> </w:t>
      </w:r>
      <w:r w:rsidRPr="009333EF">
        <w:t xml:space="preserve">fails and returns zero. The issuing process can wait for a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3D1CFC">
        <w:t>9.4.6</w:t>
      </w:r>
      <w:r w:rsidR="00D25639" w:rsidRPr="009333EF">
        <w:fldChar w:fldCharType="end"/>
      </w:r>
      <w:r w:rsidR="00D25639" w:rsidRPr="009333EF">
        <w:t xml:space="preserve">) </w:t>
      </w:r>
      <w:r w:rsidRPr="009333EF">
        <w:t>and then retry the operation.</w:t>
      </w:r>
    </w:p>
    <w:p w14:paraId="058FA92F" w14:textId="027E75CA" w:rsidR="003B3AC4" w:rsidRPr="009333EF" w:rsidRDefault="00D25639" w:rsidP="003B3AC4">
      <w:pPr>
        <w:pStyle w:val="firstparagraph"/>
      </w:pPr>
      <w:r w:rsidRPr="009333EF">
        <w:t>Note</w:t>
      </w:r>
      <w:r w:rsidR="003B3AC4" w:rsidRPr="009333EF">
        <w:t xml:space="preserve"> that </w:t>
      </w:r>
      <w:r w:rsidR="003B3AC4"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003B3AC4" w:rsidRPr="009333EF">
        <w:t xml:space="preserve"> succeeds when the mailbox bu</w:t>
      </w:r>
      <w:r w:rsidR="009E3D57" w:rsidRPr="009333EF">
        <w:t>ff</w:t>
      </w:r>
      <w:r w:rsidRPr="009333EF">
        <w:t xml:space="preserve">er is completely </w:t>
      </w:r>
      <w:r w:rsidR="009E3D57" w:rsidRPr="009333EF">
        <w:t>fi</w:t>
      </w:r>
      <w:r w:rsidRPr="009333EF">
        <w:t xml:space="preserve">lled, even if </w:t>
      </w:r>
      <w:r w:rsidR="003B3AC4" w:rsidRPr="009333EF">
        <w:t>no sentinel is present in the bu</w:t>
      </w:r>
      <w:r w:rsidR="009E3D57" w:rsidRPr="009333EF">
        <w:t>ff</w:t>
      </w:r>
      <w:r w:rsidR="003B3AC4" w:rsidRPr="009333EF">
        <w:t xml:space="preserve">er. The reason for this behavior was given in </w:t>
      </w:r>
      <w:r w:rsidRPr="009333EF">
        <w:t>Section </w:t>
      </w:r>
      <w:r w:rsidRPr="009333EF">
        <w:fldChar w:fldCharType="begin"/>
      </w:r>
      <w:r w:rsidRPr="009333EF">
        <w:instrText xml:space="preserve"> REF _Ref509907511 \r \h </w:instrText>
      </w:r>
      <w:r w:rsidRPr="009333EF">
        <w:fldChar w:fldCharType="separate"/>
      </w:r>
      <w:r w:rsidR="003D1CFC">
        <w:t>9.4.6</w:t>
      </w:r>
      <w:r w:rsidRPr="009333EF">
        <w:fldChar w:fldCharType="end"/>
      </w:r>
      <w:r w:rsidRPr="009333EF">
        <w:t xml:space="preserve">. </w:t>
      </w:r>
      <w:r w:rsidR="003B3AC4" w:rsidRPr="009333EF">
        <w:t>It makes no sense to wait for the sentinel in such a case</w:t>
      </w:r>
      <w:r w:rsidRPr="009333EF">
        <w:t xml:space="preserve">, as some room must be </w:t>
      </w:r>
      <w:r w:rsidR="009F6D90" w:rsidRPr="009333EF">
        <w:t>reclaimed</w:t>
      </w:r>
      <w:r w:rsidRPr="009333EF">
        <w:t xml:space="preserve"> in </w:t>
      </w:r>
      <w:r w:rsidR="003B3AC4" w:rsidRPr="009333EF">
        <w:t>the bu</w:t>
      </w:r>
      <w:r w:rsidR="009E3D57" w:rsidRPr="009333EF">
        <w:t>ff</w:t>
      </w:r>
      <w:r w:rsidR="003B3AC4" w:rsidRPr="009333EF">
        <w:t xml:space="preserve">er before the sentinel can possibly </w:t>
      </w:r>
      <w:r w:rsidRPr="009333EF">
        <w:t>materialize</w:t>
      </w:r>
      <w:r w:rsidR="003B3AC4" w:rsidRPr="009333EF">
        <w:t>. The calli</w:t>
      </w:r>
      <w:r w:rsidRPr="009333EF">
        <w:t xml:space="preserve">ng process can easily determine </w:t>
      </w:r>
      <w:r w:rsidR="003B3AC4" w:rsidRPr="009333EF">
        <w:t xml:space="preserve">what </w:t>
      </w:r>
      <w:r w:rsidRPr="009333EF">
        <w:t xml:space="preserve">has </w:t>
      </w:r>
      <w:r w:rsidR="003B3AC4" w:rsidRPr="009333EF">
        <w:t xml:space="preserve">happened (without searching the acquired data for </w:t>
      </w:r>
      <w:r w:rsidRPr="009333EF">
        <w:t>the sentinel),</w:t>
      </w:r>
      <w:r w:rsidR="000B5810"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 examining the </w:t>
      </w:r>
      <w:r w:rsidR="003B3AC4" w:rsidRPr="009333EF">
        <w:rPr>
          <w:i/>
        </w:rPr>
        <w:t>Boolean</w:t>
      </w:r>
      <w:r w:rsidR="003B3AC4" w:rsidRPr="009333EF">
        <w:t xml:space="preserve"> environment variable </w:t>
      </w:r>
      <w:r w:rsidR="003B3AC4" w:rsidRPr="009333EF">
        <w:rPr>
          <w:i/>
        </w:rPr>
        <w:t>TheEnd</w:t>
      </w:r>
      <w:r w:rsidR="00E90579" w:rsidRPr="009333EF">
        <w:rPr>
          <w:i/>
        </w:rPr>
        <w:fldChar w:fldCharType="begin"/>
      </w:r>
      <w:r w:rsidR="00E90579" w:rsidRPr="009333EF">
        <w:instrText xml:space="preserve"> XE "</w:instrText>
      </w:r>
      <w:r w:rsidR="00E90579" w:rsidRPr="009333EF">
        <w:rPr>
          <w:i/>
        </w:rPr>
        <w:instrText>TheEnd</w:instrText>
      </w:r>
      <w:r w:rsidR="00E90579" w:rsidRPr="009333EF">
        <w:instrText xml:space="preserve">" </w:instrText>
      </w:r>
      <w:r w:rsidR="00E90579" w:rsidRPr="009333EF">
        <w:rPr>
          <w:i/>
        </w:rPr>
        <w:fldChar w:fldCharType="end"/>
      </w:r>
      <w:r w:rsidR="003B3AC4" w:rsidRPr="009333EF">
        <w:t xml:space="preserve"> (an alias for </w:t>
      </w:r>
      <w:r w:rsidR="003B3AC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B3AC4" w:rsidRPr="009333EF">
        <w:t xml:space="preserve">). Its value is </w:t>
      </w:r>
      <w:r w:rsidR="003B3AC4" w:rsidRPr="009333EF">
        <w:rPr>
          <w:i/>
        </w:rPr>
        <w:t>YES</w:t>
      </w:r>
      <w:r w:rsidRPr="009333EF">
        <w:t xml:space="preserve"> if the sentinel </w:t>
      </w:r>
      <w:r w:rsidR="003B3AC4" w:rsidRPr="009333EF">
        <w:t xml:space="preserve">is present in the acquired data chunk, and </w:t>
      </w:r>
      <w:r w:rsidR="003B3AC4" w:rsidRPr="009333EF">
        <w:rPr>
          <w:i/>
        </w:rPr>
        <w:t>NO</w:t>
      </w:r>
      <w:r w:rsidR="003B3AC4" w:rsidRPr="009333EF">
        <w:t xml:space="preserve"> otherwise.</w:t>
      </w:r>
    </w:p>
    <w:p w14:paraId="735A1B15" w14:textId="77777777" w:rsidR="003B3AC4" w:rsidRPr="009333EF" w:rsidRDefault="003B3AC4" w:rsidP="003B3AC4">
      <w:pPr>
        <w:pStyle w:val="firstparagraph"/>
      </w:pPr>
      <w:r w:rsidRPr="009333EF">
        <w:t xml:space="preserve">The following </w:t>
      </w:r>
      <w:r w:rsidRPr="009333EF">
        <w:rPr>
          <w:i/>
        </w:rPr>
        <w:t>Mailbox</w:t>
      </w:r>
      <w:r w:rsidRPr="009333EF">
        <w:t xml:space="preserve"> method:</w:t>
      </w:r>
    </w:p>
    <w:p w14:paraId="62CDD882" w14:textId="77777777" w:rsidR="003B3AC4" w:rsidRPr="009333EF" w:rsidRDefault="00894ADB" w:rsidP="00D25639">
      <w:pPr>
        <w:pStyle w:val="firstparagraph"/>
        <w:ind w:firstLine="720"/>
        <w:rPr>
          <w:i/>
        </w:rPr>
      </w:pPr>
      <w:r w:rsidRPr="009333EF">
        <w:rPr>
          <w:i/>
        </w:rPr>
        <w:t xml:space="preserve">int </w:t>
      </w:r>
      <w:r w:rsidR="003B3AC4" w:rsidRPr="009333EF">
        <w:rPr>
          <w:i/>
        </w:rPr>
        <w:t>sentinelFound</w:t>
      </w:r>
      <w:r w:rsidR="000B5810" w:rsidRPr="009333EF">
        <w:rPr>
          <w:i/>
        </w:rPr>
        <w:fldChar w:fldCharType="begin"/>
      </w:r>
      <w:r w:rsidR="000B5810" w:rsidRPr="009333EF">
        <w:instrText xml:space="preserve"> XE "</w:instrText>
      </w:r>
      <w:r w:rsidR="000B5810" w:rsidRPr="009333EF">
        <w:rPr>
          <w:i/>
        </w:rPr>
        <w:instrText>sentinelFound</w:instrText>
      </w:r>
      <w:r w:rsidR="000B5810" w:rsidRPr="009333EF">
        <w:instrText xml:space="preserve">" </w:instrText>
      </w:r>
      <w:r w:rsidR="000B5810" w:rsidRPr="009333EF">
        <w:rPr>
          <w:i/>
        </w:rPr>
        <w:fldChar w:fldCharType="end"/>
      </w:r>
      <w:r w:rsidR="003B3AC4" w:rsidRPr="009333EF">
        <w:rPr>
          <w:i/>
        </w:rPr>
        <w:t xml:space="preserve"> (</w:t>
      </w:r>
      <w:r w:rsidR="00D25639" w:rsidRPr="009333EF">
        <w:rPr>
          <w:i/>
        </w:rPr>
        <w:t xml:space="preserve"> </w:t>
      </w:r>
      <w:r w:rsidR="003B3AC4" w:rsidRPr="009333EF">
        <w:rPr>
          <w:i/>
        </w:rPr>
        <w:t>);</w:t>
      </w:r>
    </w:p>
    <w:p w14:paraId="0DF7D204" w14:textId="77777777" w:rsidR="00D25639" w:rsidRPr="009333EF" w:rsidRDefault="003B3AC4" w:rsidP="003B3AC4">
      <w:pPr>
        <w:pStyle w:val="firstparagraph"/>
      </w:pPr>
      <w:r w:rsidRPr="009333EF">
        <w:t>checks whether the mailbox bu</w:t>
      </w:r>
      <w:r w:rsidR="009E3D57" w:rsidRPr="009333EF">
        <w:t>ff</w:t>
      </w:r>
      <w:r w:rsidRPr="009333EF">
        <w:t>er contains at least on</w:t>
      </w:r>
      <w:r w:rsidR="00D25639" w:rsidRPr="009333EF">
        <w:t xml:space="preserve">e sentinel byte. It returns the </w:t>
      </w:r>
      <w:r w:rsidRPr="009333EF">
        <w:t xml:space="preserve">number of bytes preceding and including the </w:t>
      </w:r>
      <w:r w:rsidR="00D25639" w:rsidRPr="009333EF">
        <w:t>first</w:t>
      </w:r>
      <w:r w:rsidRPr="009333EF">
        <w:t xml:space="preserve"> sent</w:t>
      </w:r>
      <w:r w:rsidR="00D25639" w:rsidRPr="009333EF">
        <w:t>inel, or zero if no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D25639" w:rsidRPr="009333EF">
        <w:t xml:space="preserve"> is </w:t>
      </w:r>
      <w:r w:rsidRPr="009333EF">
        <w:t xml:space="preserve">present. </w:t>
      </w:r>
    </w:p>
    <w:p w14:paraId="77408E4F" w14:textId="77777777" w:rsidR="009F6D90" w:rsidRPr="009333EF" w:rsidRDefault="003B3AC4" w:rsidP="003B3AC4">
      <w:pPr>
        <w:pStyle w:val="firstparagraph"/>
      </w:pPr>
      <w:r w:rsidRPr="009333EF">
        <w:t xml:space="preserve">The </w:t>
      </w:r>
      <w:r w:rsidRPr="009333EF">
        <w:rPr>
          <w:i/>
        </w:rPr>
        <w:t>write</w:t>
      </w:r>
      <w:r w:rsidRPr="009333EF">
        <w:t xml:space="preserve"> operation acts in the direction opposite to </w:t>
      </w:r>
      <w:r w:rsidRPr="009333EF">
        <w:rPr>
          <w:i/>
        </w:rPr>
        <w:t>read</w:t>
      </w:r>
      <w:r w:rsidRPr="009333EF">
        <w:t xml:space="preserve">. It succeeds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w:t>
      </w:r>
      <w:r w:rsidRPr="009333EF">
        <w:t>if the speci</w:t>
      </w:r>
      <w:r w:rsidR="009E3D57" w:rsidRPr="009333EF">
        <w:t>fi</w:t>
      </w:r>
      <w:r w:rsidRPr="009333EF">
        <w:t>ed number of bytes could be copied from buf t</w:t>
      </w:r>
      <w:r w:rsidR="00D25639" w:rsidRPr="009333EF">
        <w:t>o the output bu</w:t>
      </w:r>
      <w:r w:rsidR="009E3D57" w:rsidRPr="009333EF">
        <w:t>ff</w:t>
      </w:r>
      <w:r w:rsidR="00D25639" w:rsidRPr="009333EF">
        <w:t>er of the mail</w:t>
      </w:r>
      <w:r w:rsidRPr="009333EF">
        <w:t>box. Otherwise, if there is not enough room in the bu</w:t>
      </w:r>
      <w:r w:rsidR="009E3D57" w:rsidRPr="009333EF">
        <w:t>ff</w:t>
      </w:r>
      <w:r w:rsidRPr="009333EF">
        <w:t xml:space="preserve">er, the method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00D25639" w:rsidRPr="009333EF">
        <w:t xml:space="preserve"> </w:t>
      </w:r>
      <w:r w:rsidRPr="009333EF">
        <w:t xml:space="preserve">and leaves the </w:t>
      </w:r>
      <w:r w:rsidR="00D25639" w:rsidRPr="009333EF">
        <w:t>output bu</w:t>
      </w:r>
      <w:r w:rsidR="009E3D57" w:rsidRPr="009333EF">
        <w:t>ff</w:t>
      </w:r>
      <w:r w:rsidR="00D25639" w:rsidRPr="009333EF">
        <w:t xml:space="preserve">er intact. </w:t>
      </w:r>
    </w:p>
    <w:p w14:paraId="02A06902" w14:textId="75D7AF04" w:rsidR="003B3AC4" w:rsidRPr="009333EF" w:rsidRDefault="009F6D90" w:rsidP="003B3AC4">
      <w:pPr>
        <w:pStyle w:val="firstparagraph"/>
      </w:pPr>
      <w:r w:rsidRPr="009333EF">
        <w:t>Note that</w:t>
      </w:r>
      <w:r w:rsidR="00AF589F" w:rsidRPr="009333EF">
        <w:t>,</w:t>
      </w:r>
      <w:r w:rsidR="00D25639" w:rsidRPr="009333EF">
        <w:t xml:space="preserve"> </w:t>
      </w:r>
      <w:r w:rsidRPr="009333EF">
        <w:t xml:space="preserve">generally, </w:t>
      </w:r>
      <w:r w:rsidR="00D25639" w:rsidRPr="009333EF">
        <w:t xml:space="preserve">it is more </w:t>
      </w:r>
      <w:r w:rsidR="003B3AC4" w:rsidRPr="009333EF">
        <w:t xml:space="preserve">natural to fail for </w:t>
      </w:r>
      <w:r w:rsidR="003B3AC4" w:rsidRPr="009333EF">
        <w:rPr>
          <w:i/>
        </w:rPr>
        <w:t>read</w:t>
      </w:r>
      <w:r w:rsidR="003B3AC4" w:rsidRPr="009333EF">
        <w:t xml:space="preserve"> than for </w:t>
      </w:r>
      <w:r w:rsidR="003B3AC4" w:rsidRPr="009333EF">
        <w:rPr>
          <w:i/>
        </w:rPr>
        <w:t>write</w:t>
      </w:r>
      <w:r w:rsidR="003B3AC4" w:rsidRPr="009333EF">
        <w:t xml:space="preserve">. In the </w:t>
      </w:r>
      <w:r w:rsidR="009E3D57" w:rsidRPr="009333EF">
        <w:t>fi</w:t>
      </w:r>
      <w:r w:rsidR="003B3AC4" w:rsidRPr="009333EF">
        <w:t>rst case, t</w:t>
      </w:r>
      <w:r w:rsidR="00D25639" w:rsidRPr="009333EF">
        <w:t xml:space="preserve">he expected message may be some </w:t>
      </w:r>
      <w:r w:rsidR="003B3AC4" w:rsidRPr="009333EF">
        <w:t>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data arriving from a remote component of the con</w:t>
      </w:r>
      <w:r w:rsidR="00D25639" w:rsidRPr="009333EF">
        <w:t xml:space="preserve">trol system, and such data only </w:t>
      </w:r>
      <w:r w:rsidR="003B3AC4" w:rsidRPr="009333EF">
        <w:t>arrives when there is something relevant to report</w:t>
      </w:r>
      <w:r w:rsidRPr="009333EF">
        <w:t>, possibly at very sparse intervals</w:t>
      </w:r>
      <w:r w:rsidR="003B3AC4" w:rsidRPr="009333EF">
        <w:t>. Therefo</w:t>
      </w:r>
      <w:r w:rsidR="00D25639" w:rsidRPr="009333EF">
        <w:t xml:space="preserve">re, it is natural for a process </w:t>
      </w:r>
      <w:r w:rsidR="003B3AC4" w:rsidRPr="009333EF">
        <w:t>monitoring a bound mailbox to mostly wait</w:t>
      </w:r>
      <w:r w:rsidR="00D25639" w:rsidRPr="009333EF">
        <w:t xml:space="preserve">, </w:t>
      </w:r>
      <w:r w:rsidR="003B3AC4" w:rsidRPr="009333EF">
        <w:t xml:space="preserve">for a count, </w:t>
      </w:r>
      <w:r w:rsidR="003B3AC4"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3B3AC4" w:rsidRPr="009333EF">
        <w:t xml:space="preserve">, or </w:t>
      </w:r>
      <w:r w:rsidR="003B3AC4"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00D25639" w:rsidRPr="009333EF">
        <w:t>, until some</w:t>
      </w:r>
      <w:r w:rsidRPr="009333EF">
        <w:t xml:space="preserve"> data</w:t>
      </w:r>
      <w:r w:rsidR="00D25639" w:rsidRPr="009333EF">
        <w:t xml:space="preserve"> arrives. </w:t>
      </w:r>
      <w:r w:rsidR="003B3AC4" w:rsidRPr="009333EF">
        <w:t>On the other hand, the inability to write, e.g., expedite a st</w:t>
      </w:r>
      <w:r w:rsidR="00D25639" w:rsidRPr="009333EF">
        <w:t xml:space="preserve">atus change message to a remote </w:t>
      </w:r>
      <w:r w:rsidR="003B3AC4" w:rsidRPr="009333EF">
        <w:t>component (e.g., an actuator</w:t>
      </w:r>
      <w:r w:rsidR="001F2DB7" w:rsidRPr="009333EF">
        <w:fldChar w:fldCharType="begin"/>
      </w:r>
      <w:r w:rsidR="001F2DB7" w:rsidRPr="009333EF">
        <w:instrText xml:space="preserve"> XE "actuator" </w:instrText>
      </w:r>
      <w:r w:rsidR="001F2DB7" w:rsidRPr="009333EF">
        <w:fldChar w:fldCharType="end"/>
      </w:r>
      <w:r w:rsidR="003B3AC4" w:rsidRPr="009333EF">
        <w:t>) is something much less n</w:t>
      </w:r>
      <w:r w:rsidR="00D25639" w:rsidRPr="009333EF">
        <w:t xml:space="preserve">atural and usually abnormal. If </w:t>
      </w:r>
      <w:r w:rsidR="003B3AC4" w:rsidRPr="009333EF">
        <w:t>the output bu</w:t>
      </w:r>
      <w:r w:rsidR="009E3D57" w:rsidRPr="009333EF">
        <w:t>ff</w:t>
      </w:r>
      <w:r w:rsidR="003B3AC4" w:rsidRPr="009333EF">
        <w:t xml:space="preserve">er of a bound mailbox is </w:t>
      </w:r>
      <w:r w:rsidR="009E3D57" w:rsidRPr="009333EF">
        <w:t>fi</w:t>
      </w:r>
      <w:r w:rsidR="003B3AC4" w:rsidRPr="009333EF">
        <w:t>lled and unabl</w:t>
      </w:r>
      <w:r w:rsidR="00D25639" w:rsidRPr="009333EF">
        <w:t xml:space="preserve">e to accommodate a new outgoing </w:t>
      </w:r>
      <w:r w:rsidR="003B3AC4" w:rsidRPr="009333EF">
        <w:t>message, it typically means that there is something wrong with the network: it cannot</w:t>
      </w:r>
      <w:r w:rsidR="00D25639" w:rsidRPr="009333EF">
        <w:t xml:space="preserve"> </w:t>
      </w:r>
      <w:r w:rsidR="003B3AC4" w:rsidRPr="009333EF">
        <w:t>respond as fast as the control pr</w:t>
      </w:r>
      <w:r w:rsidR="00D25639" w:rsidRPr="009333EF">
        <w:t xml:space="preserve">ogram would like it to respond. </w:t>
      </w:r>
      <w:r w:rsidR="003B3AC4" w:rsidRPr="009333EF">
        <w:t>Because of this asymmetry, there is no count event that wo</w:t>
      </w:r>
      <w:r w:rsidR="00D25639" w:rsidRPr="009333EF">
        <w:t xml:space="preserve">uld indicate the ability of the </w:t>
      </w:r>
      <w:r w:rsidR="003B3AC4" w:rsidRPr="009333EF">
        <w:t>output bu</w:t>
      </w:r>
      <w:r w:rsidR="009E3D57" w:rsidRPr="009333EF">
        <w:t>ff</w:t>
      </w:r>
      <w:r w:rsidR="003B3AC4" w:rsidRPr="009333EF">
        <w:t xml:space="preserve">er to accept a </w:t>
      </w:r>
      <w:r w:rsidR="00AF589F" w:rsidRPr="009333EF">
        <w:t>specific</w:t>
      </w:r>
      <w:r w:rsidR="003B3AC4" w:rsidRPr="009333EF">
        <w:t xml:space="preserve"> number of bytes. Instead, there is a single e</w:t>
      </w:r>
      <w:r w:rsidR="00F251E4" w:rsidRPr="009333EF">
        <w:t xml:space="preserve">vent, </w:t>
      </w:r>
      <w:r w:rsidR="00D25639"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D25639" w:rsidRPr="009333EF">
        <w:t xml:space="preserve"> </w:t>
      </w:r>
      <w:r w:rsidR="00F251E4"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3D1CFC">
        <w:t>9.4.6</w:t>
      </w:r>
      <w:r w:rsidR="00D25639" w:rsidRPr="009333EF">
        <w:fldChar w:fldCharType="end"/>
      </w:r>
      <w:r w:rsidR="003B3AC4" w:rsidRPr="009333EF">
        <w:t>), which is triggered whenever any portion o</w:t>
      </w:r>
      <w:r w:rsidR="00D25639" w:rsidRPr="009333EF">
        <w:t>f the output bu</w:t>
      </w:r>
      <w:r w:rsidR="009E3D57" w:rsidRPr="009333EF">
        <w:t>ff</w:t>
      </w:r>
      <w:r w:rsidR="00D25639" w:rsidRPr="009333EF">
        <w:t xml:space="preserve">er is </w:t>
      </w:r>
      <w:r w:rsidR="009E3D57" w:rsidRPr="009333EF">
        <w:t>fl</w:t>
      </w:r>
      <w:r w:rsidR="00D25639" w:rsidRPr="009333EF">
        <w:t xml:space="preserve">ushed to </w:t>
      </w:r>
      <w:r w:rsidR="003B3AC4" w:rsidRPr="009333EF">
        <w:t>the network. A process that cannot send its message im</w:t>
      </w:r>
      <w:r w:rsidR="00D25639" w:rsidRPr="009333EF">
        <w:t xml:space="preserve">mediately (because </w:t>
      </w:r>
      <w:r w:rsidR="00D25639" w:rsidRPr="009333EF">
        <w:rPr>
          <w:i/>
        </w:rPr>
        <w:t>put</w:t>
      </w:r>
      <w:r w:rsidR="00D25639" w:rsidRPr="009333EF">
        <w:t xml:space="preserve"> or </w:t>
      </w:r>
      <w:r w:rsidR="00D25639" w:rsidRPr="009333EF">
        <w:rPr>
          <w:i/>
        </w:rPr>
        <w:t>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w:instrText>
      </w:r>
      <w:r w:rsidR="00202765" w:rsidRPr="009333EF">
        <w:rPr>
          <w:i/>
        </w:rPr>
        <w:fldChar w:fldCharType="end"/>
      </w:r>
      <w:r w:rsidR="00D25639" w:rsidRPr="009333EF">
        <w:t xml:space="preserve"> has failed</w:t>
      </w:r>
      <w:r w:rsidR="003B3AC4" w:rsidRPr="009333EF">
        <w:t>) may use this event to determine when the operation can be s</w:t>
      </w:r>
      <w:r w:rsidR="00D25639" w:rsidRPr="009333EF">
        <w:t xml:space="preserve">ensibly retried. In most </w:t>
      </w:r>
      <w:r w:rsidR="003B3AC4" w:rsidRPr="009333EF">
        <w:t xml:space="preserve">cases, the </w:t>
      </w:r>
      <w:r w:rsidR="003B3AC4" w:rsidRPr="009333EF">
        <w:rPr>
          <w:i/>
        </w:rPr>
        <w:t>OUTPUT</w:t>
      </w:r>
      <w:r w:rsidR="003B3AC4" w:rsidRPr="009333EF">
        <w:t xml:space="preserve"> event indicates that the entire bu</w:t>
      </w:r>
      <w:r w:rsidR="009E3D57" w:rsidRPr="009333EF">
        <w:t>ff</w:t>
      </w:r>
      <w:r w:rsidR="003B3AC4" w:rsidRPr="009333EF">
        <w:t>er (or</w:t>
      </w:r>
      <w:r w:rsidR="00D25639" w:rsidRPr="009333EF">
        <w:t xml:space="preserve"> at least a substantial part of it) has been freed and is now</w:t>
      </w:r>
      <w:r w:rsidR="003B3AC4" w:rsidRPr="009333EF">
        <w:t xml:space="preserve"> available.</w:t>
      </w:r>
    </w:p>
    <w:p w14:paraId="5EE93263" w14:textId="77777777" w:rsidR="003B3AC4" w:rsidRPr="009333EF" w:rsidRDefault="003B3AC4" w:rsidP="003B3AC4">
      <w:pPr>
        <w:pStyle w:val="firstparagraph"/>
      </w:pPr>
      <w:r w:rsidRPr="009333EF">
        <w:t xml:space="preserve">It is </w:t>
      </w:r>
      <w:r w:rsidR="00D25639" w:rsidRPr="009333EF">
        <w:t xml:space="preserve">also </w:t>
      </w:r>
      <w:r w:rsidRPr="009333EF">
        <w:t>possible</w:t>
      </w:r>
      <w:r w:rsidR="00D25639" w:rsidRPr="009333EF">
        <w:t xml:space="preserve"> </w:t>
      </w:r>
      <w:r w:rsidRPr="009333EF">
        <w:t>to check whether the output bu</w:t>
      </w:r>
      <w:r w:rsidR="009E3D57" w:rsidRPr="009333EF">
        <w:t>ff</w:t>
      </w:r>
      <w:r w:rsidRPr="009333EF">
        <w:t>er</w:t>
      </w:r>
      <w:r w:rsidR="00D25639" w:rsidRPr="009333EF">
        <w:t xml:space="preserve"> contains any pending data that </w:t>
      </w:r>
      <w:r w:rsidRPr="009333EF">
        <w:t xml:space="preserve">has not been sent yet to the other party. For example, </w:t>
      </w:r>
      <w:r w:rsidR="00D25639" w:rsidRPr="009333EF">
        <w:t xml:space="preserve">before deleting a bound mailbox </w:t>
      </w:r>
      <w:r w:rsidRPr="009333EF">
        <w:t>(which operation immediately discards all bu</w:t>
      </w:r>
      <w:r w:rsidR="009E3D57" w:rsidRPr="009333EF">
        <w:t>ff</w:t>
      </w:r>
      <w:r w:rsidRPr="009333EF">
        <w:t xml:space="preserve">ered data), </w:t>
      </w:r>
      <w:r w:rsidR="00D25639" w:rsidRPr="009333EF">
        <w:t xml:space="preserve">one may want to wait until all </w:t>
      </w:r>
      <w:r w:rsidRPr="009333EF">
        <w:t xml:space="preserve">output has been </w:t>
      </w:r>
      <w:r w:rsidR="009E3D57" w:rsidRPr="009333EF">
        <w:t>fl</w:t>
      </w:r>
      <w:r w:rsidRPr="009333EF">
        <w:t xml:space="preserve">ushed. This </w:t>
      </w:r>
      <w:r w:rsidRPr="009333EF">
        <w:rPr>
          <w:i/>
        </w:rPr>
        <w:t>Mailbox</w:t>
      </w:r>
      <w:r w:rsidRPr="009333EF">
        <w:t xml:space="preserve"> method:</w:t>
      </w:r>
    </w:p>
    <w:p w14:paraId="333EF6CE" w14:textId="77777777" w:rsidR="003B3AC4" w:rsidRPr="009333EF" w:rsidRDefault="003B3AC4" w:rsidP="00D25639">
      <w:pPr>
        <w:pStyle w:val="firstparagraph"/>
        <w:ind w:firstLine="720"/>
        <w:rPr>
          <w:i/>
        </w:rPr>
      </w:pPr>
      <w:r w:rsidRPr="009333EF">
        <w:rPr>
          <w:i/>
        </w:rPr>
        <w:lastRenderedPageBreak/>
        <w:t>Long outputPending</w:t>
      </w:r>
      <w:r w:rsidR="00574FCB" w:rsidRPr="009333EF">
        <w:rPr>
          <w:i/>
        </w:rPr>
        <w:fldChar w:fldCharType="begin"/>
      </w:r>
      <w:r w:rsidR="00574FCB" w:rsidRPr="009333EF">
        <w:instrText xml:space="preserve"> XE "</w:instrText>
      </w:r>
      <w:r w:rsidR="00574FCB" w:rsidRPr="009333EF">
        <w:rPr>
          <w:i/>
        </w:rPr>
        <w:instrText>outputPending</w:instrText>
      </w:r>
      <w:r w:rsidR="00574FCB" w:rsidRPr="009333EF">
        <w:instrText xml:space="preserve">" </w:instrText>
      </w:r>
      <w:r w:rsidR="00574FCB" w:rsidRPr="009333EF">
        <w:rPr>
          <w:i/>
        </w:rPr>
        <w:fldChar w:fldCharType="end"/>
      </w:r>
      <w:r w:rsidRPr="009333EF">
        <w:rPr>
          <w:i/>
        </w:rPr>
        <w:t xml:space="preserve"> (</w:t>
      </w:r>
      <w:r w:rsidR="00D25639" w:rsidRPr="009333EF">
        <w:rPr>
          <w:i/>
        </w:rPr>
        <w:t xml:space="preserve"> </w:t>
      </w:r>
      <w:r w:rsidRPr="009333EF">
        <w:rPr>
          <w:i/>
        </w:rPr>
        <w:t>);</w:t>
      </w:r>
    </w:p>
    <w:p w14:paraId="118F0A77" w14:textId="77777777" w:rsidR="003B3AC4" w:rsidRPr="009333EF" w:rsidRDefault="003B3AC4" w:rsidP="003B3AC4">
      <w:pPr>
        <w:pStyle w:val="firstparagraph"/>
      </w:pPr>
      <w:r w:rsidRPr="009333EF">
        <w:t>returns the outstanding number of bytes in the output bu</w:t>
      </w:r>
      <w:r w:rsidR="009E3D57" w:rsidRPr="009333EF">
        <w:t>ff</w:t>
      </w:r>
      <w:r w:rsidR="00D25639" w:rsidRPr="009333EF">
        <w:t xml:space="preserve">er that are still waiting to be </w:t>
      </w:r>
      <w:r w:rsidR="00F251E4" w:rsidRPr="009333EF">
        <w:t>sent out</w:t>
      </w:r>
      <w:r w:rsidRPr="009333EF">
        <w:t>.</w:t>
      </w:r>
    </w:p>
    <w:p w14:paraId="3791319A" w14:textId="77777777" w:rsidR="003B3AC4" w:rsidRPr="009333EF" w:rsidRDefault="00D25639" w:rsidP="003B3AC4">
      <w:pPr>
        <w:pStyle w:val="firstparagraph"/>
      </w:pPr>
      <w:r w:rsidRPr="009333EF">
        <w:t>For illustration, a</w:t>
      </w:r>
      <w:r w:rsidR="003B3AC4" w:rsidRPr="009333EF">
        <w:t>ssume that we would like to set up a process mapping 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messages arriving from</w:t>
      </w:r>
      <w:r w:rsidRPr="009333EF">
        <w:t xml:space="preserve"> some </w:t>
      </w:r>
      <w:r w:rsidR="003B3AC4" w:rsidRPr="009333EF">
        <w:t>remote physical equipment into simple events occurr</w:t>
      </w:r>
      <w:r w:rsidRPr="009333EF">
        <w:t xml:space="preserve">ing on an internal mailbox. The </w:t>
      </w:r>
      <w:r w:rsidR="003B3AC4" w:rsidRPr="009333EF">
        <w:t>following mailbox type:</w:t>
      </w:r>
    </w:p>
    <w:p w14:paraId="5828A787" w14:textId="77777777" w:rsidR="003B3AC4" w:rsidRPr="009333EF" w:rsidRDefault="003B3AC4" w:rsidP="00D25639">
      <w:pPr>
        <w:pStyle w:val="firstparagraph"/>
        <w:ind w:firstLine="720"/>
        <w:rPr>
          <w:i/>
        </w:rPr>
      </w:pPr>
      <w:r w:rsidRPr="009333EF">
        <w:rPr>
          <w:i/>
        </w:rPr>
        <w:t>mailbox NetMailbox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(int);</w:t>
      </w:r>
    </w:p>
    <w:p w14:paraId="2AAFC3EE" w14:textId="77777777" w:rsidR="003B3AC4" w:rsidRPr="009333EF" w:rsidRDefault="003B3AC4" w:rsidP="003B3AC4">
      <w:pPr>
        <w:pStyle w:val="firstparagraph"/>
      </w:pPr>
      <w:r w:rsidRPr="009333EF">
        <w:t>will be used to represent the remote sensor</w:t>
      </w:r>
      <w:r w:rsidR="00C27E46" w:rsidRPr="009333EF">
        <w:fldChar w:fldCharType="begin"/>
      </w:r>
      <w:r w:rsidR="00C27E46" w:rsidRPr="009333EF">
        <w:instrText xml:space="preserve"> XE "sensor" </w:instrText>
      </w:r>
      <w:r w:rsidR="00C27E46" w:rsidRPr="009333EF">
        <w:fldChar w:fldCharType="end"/>
      </w:r>
      <w:r w:rsidRPr="009333EF">
        <w:t>, and the followin</w:t>
      </w:r>
      <w:r w:rsidR="00D25639" w:rsidRPr="009333EF">
        <w:t xml:space="preserve">g process will take care of the </w:t>
      </w:r>
      <w:r w:rsidRPr="009333EF">
        <w:t>conversion:</w:t>
      </w:r>
    </w:p>
    <w:p w14:paraId="33FC4BCA" w14:textId="77777777" w:rsidR="003B3AC4" w:rsidRPr="009333EF" w:rsidRDefault="003B3AC4" w:rsidP="00D25639">
      <w:pPr>
        <w:pStyle w:val="firstparagraph"/>
        <w:spacing w:after="0"/>
        <w:ind w:firstLine="720"/>
        <w:rPr>
          <w:i/>
        </w:rPr>
      </w:pPr>
      <w:r w:rsidRPr="009333EF">
        <w:rPr>
          <w:i/>
        </w:rPr>
        <w:t>process PhysicalToVirtual {</w:t>
      </w:r>
    </w:p>
    <w:p w14:paraId="70F4656A" w14:textId="77777777" w:rsidR="003B3AC4" w:rsidRPr="009333EF" w:rsidRDefault="003B3AC4" w:rsidP="00D25639">
      <w:pPr>
        <w:pStyle w:val="firstparagraph"/>
        <w:spacing w:after="0"/>
        <w:ind w:left="720" w:firstLine="720"/>
        <w:rPr>
          <w:i/>
        </w:rPr>
      </w:pPr>
      <w:r w:rsidRPr="009333EF">
        <w:rPr>
          <w:i/>
        </w:rPr>
        <w:t>SensorMailbox *Sm;</w:t>
      </w:r>
    </w:p>
    <w:p w14:paraId="6AE375F6" w14:textId="77777777" w:rsidR="003B3AC4" w:rsidRPr="009333EF" w:rsidRDefault="003B3AC4" w:rsidP="00D25639">
      <w:pPr>
        <w:pStyle w:val="firstparagraph"/>
        <w:spacing w:after="0"/>
        <w:ind w:left="720" w:firstLine="720"/>
        <w:rPr>
          <w:i/>
        </w:rPr>
      </w:pPr>
      <w:r w:rsidRPr="009333EF">
        <w:rPr>
          <w:i/>
        </w:rPr>
        <w:t>NetMailbox *Nm;</w:t>
      </w:r>
    </w:p>
    <w:p w14:paraId="33315248" w14:textId="77777777" w:rsidR="003B3AC4" w:rsidRPr="009333EF" w:rsidRDefault="003B3AC4" w:rsidP="00D25639">
      <w:pPr>
        <w:pStyle w:val="firstparagraph"/>
        <w:spacing w:after="0"/>
        <w:ind w:left="720" w:firstLine="720"/>
        <w:rPr>
          <w:i/>
        </w:rPr>
      </w:pPr>
      <w:r w:rsidRPr="009333EF">
        <w:rPr>
          <w:i/>
        </w:rPr>
        <w:t>void setup (SensorMailbox, const char*, int, int);</w:t>
      </w:r>
    </w:p>
    <w:p w14:paraId="062E6E00" w14:textId="77777777" w:rsidR="003B3AC4" w:rsidRPr="009333EF" w:rsidRDefault="003B3AC4" w:rsidP="00D25639">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D25639" w:rsidRPr="009333EF">
        <w:rPr>
          <w:i/>
        </w:rPr>
        <w:t xml:space="preserve"> </w:t>
      </w:r>
      <w:r w:rsidRPr="009333EF">
        <w:rPr>
          <w:i/>
        </w:rPr>
        <w:t>WaitStatusChange</w:t>
      </w:r>
      <w:r w:rsidR="00D25639" w:rsidRPr="009333EF">
        <w:rPr>
          <w:i/>
        </w:rPr>
        <w:t xml:space="preserve"> </w:t>
      </w:r>
      <w:r w:rsidRPr="009333EF">
        <w:rPr>
          <w:i/>
        </w:rPr>
        <w:t>};</w:t>
      </w:r>
    </w:p>
    <w:p w14:paraId="3E3EA14F" w14:textId="77777777" w:rsidR="003B3AC4" w:rsidRPr="009333EF" w:rsidRDefault="003B3AC4" w:rsidP="00D25639">
      <w:pPr>
        <w:pStyle w:val="firstparagraph"/>
        <w:ind w:firstLine="720"/>
        <w:rPr>
          <w:i/>
        </w:rPr>
      </w:pPr>
      <w:r w:rsidRPr="009333EF">
        <w:rPr>
          <w:i/>
        </w:rPr>
        <w:t>};</w:t>
      </w:r>
    </w:p>
    <w:p w14:paraId="03BF2D18" w14:textId="77777777" w:rsidR="003B3AC4" w:rsidRPr="009333EF" w:rsidRDefault="003B3AC4" w:rsidP="003B3AC4">
      <w:pPr>
        <w:pStyle w:val="firstparagraph"/>
      </w:pPr>
      <w:r w:rsidRPr="009333EF">
        <w:t xml:space="preserve">We assume that </w:t>
      </w:r>
      <w:r w:rsidRPr="009333EF">
        <w:rPr>
          <w:i/>
        </w:rPr>
        <w:t>SensorMailbox</w:t>
      </w:r>
      <w:r w:rsidRPr="009333EF">
        <w:t xml:space="preserve"> is a simple internal mailb</w:t>
      </w:r>
      <w:r w:rsidR="00D25639" w:rsidRPr="009333EF">
        <w:t xml:space="preserve">ox on which the status messages </w:t>
      </w:r>
      <w:r w:rsidRPr="009333EF">
        <w:t>arriving from the physical sensor</w:t>
      </w:r>
      <w:r w:rsidR="00C27E46" w:rsidRPr="009333EF">
        <w:fldChar w:fldCharType="begin"/>
      </w:r>
      <w:r w:rsidR="00C27E46" w:rsidRPr="009333EF">
        <w:instrText xml:space="preserve"> XE "sensor" </w:instrText>
      </w:r>
      <w:r w:rsidR="00C27E46" w:rsidRPr="009333EF">
        <w:fldChar w:fldCharType="end"/>
      </w:r>
      <w:r w:rsidRPr="009333EF">
        <w:t xml:space="preserve"> will be perceived in </w:t>
      </w:r>
      <w:r w:rsidR="00D25639" w:rsidRPr="009333EF">
        <w:t xml:space="preserve">a friendly and uniform way. The </w:t>
      </w:r>
      <w:r w:rsidRPr="009333EF">
        <w:rPr>
          <w:i/>
        </w:rPr>
        <w:t>setup</w:t>
      </w:r>
      <w:r w:rsidRPr="009333EF">
        <w:t xml:space="preserve"> method of our process is listed below.</w:t>
      </w:r>
    </w:p>
    <w:p w14:paraId="58319994" w14:textId="77777777" w:rsidR="003B3AC4" w:rsidRPr="009333EF" w:rsidRDefault="003B3AC4" w:rsidP="00D25639">
      <w:pPr>
        <w:pStyle w:val="firstparagraph"/>
        <w:spacing w:after="0"/>
        <w:ind w:firstLine="720"/>
        <w:rPr>
          <w:i/>
        </w:rPr>
      </w:pPr>
      <w:r w:rsidRPr="009333EF">
        <w:rPr>
          <w:i/>
        </w:rPr>
        <w:t>void PhysicalToVirtual::setup (SensorMailbox *s,</w:t>
      </w:r>
      <w:r w:rsidR="00D25639" w:rsidRPr="009333EF">
        <w:rPr>
          <w:i/>
        </w:rPr>
        <w:t xml:space="preserve"> </w:t>
      </w:r>
      <w:r w:rsidRPr="009333EF">
        <w:rPr>
          <w:i/>
        </w:rPr>
        <w:t>const char *host, int port, int bufsize) {</w:t>
      </w:r>
    </w:p>
    <w:p w14:paraId="01DDB4E3" w14:textId="77777777" w:rsidR="003B3AC4" w:rsidRPr="009333EF" w:rsidRDefault="003B3AC4" w:rsidP="00D25639">
      <w:pPr>
        <w:pStyle w:val="firstparagraph"/>
        <w:spacing w:after="0"/>
        <w:ind w:left="720" w:firstLine="720"/>
        <w:rPr>
          <w:i/>
        </w:rPr>
      </w:pPr>
      <w:r w:rsidRPr="009333EF">
        <w:rPr>
          <w:i/>
        </w:rPr>
        <w:t>Sm = s;</w:t>
      </w:r>
    </w:p>
    <w:p w14:paraId="31710E14" w14:textId="77777777" w:rsidR="003B3AC4" w:rsidRPr="009333EF" w:rsidRDefault="003B3AC4" w:rsidP="00D25639">
      <w:pPr>
        <w:pStyle w:val="firstparagraph"/>
        <w:spacing w:after="0"/>
        <w:ind w:left="720" w:firstLine="720"/>
        <w:rPr>
          <w:i/>
        </w:rPr>
      </w:pPr>
      <w:r w:rsidRPr="009333EF">
        <w:rPr>
          <w:i/>
        </w:rPr>
        <w:t>Nm = create NetMailbox;</w:t>
      </w:r>
    </w:p>
    <w:p w14:paraId="5935F626" w14:textId="77777777" w:rsidR="003B3AC4" w:rsidRPr="009333EF" w:rsidRDefault="003B3AC4" w:rsidP="00D25639">
      <w:pPr>
        <w:pStyle w:val="firstparagraph"/>
        <w:spacing w:after="0"/>
        <w:ind w:left="720" w:firstLine="720"/>
        <w:rPr>
          <w:i/>
        </w:rPr>
      </w:pPr>
      <w:r w:rsidRPr="009333EF">
        <w:rPr>
          <w:i/>
        </w:rPr>
        <w:t>if (Nm-&gt;connect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CLIENT</w:instrText>
      </w:r>
      <w:r w:rsidR="004E193A" w:rsidRPr="009333EF">
        <w:instrText xml:space="preserve"> (</w:instrText>
      </w:r>
      <w:r w:rsidR="004E193A" w:rsidRPr="009333EF">
        <w:rPr>
          <w:i/>
        </w:rPr>
        <w:instrText xml:space="preserve">Mailbox </w:instrText>
      </w:r>
      <w:r w:rsidR="004E193A" w:rsidRPr="009333EF">
        <w:instrText xml:space="preserve">flag):examples" </w:instrText>
      </w:r>
      <w:r w:rsidR="004E193A" w:rsidRPr="009333EF">
        <w:rPr>
          <w:i/>
        </w:rPr>
        <w:fldChar w:fldCharType="end"/>
      </w:r>
      <w:r w:rsidRPr="009333EF">
        <w:rPr>
          <w:i/>
        </w:rPr>
        <w:t>, host, port, bufsize)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630FB55" w14:textId="77777777" w:rsidR="003B3AC4" w:rsidRPr="009333EF" w:rsidRDefault="003B3AC4" w:rsidP="00D25639">
      <w:pPr>
        <w:pStyle w:val="firstparagraph"/>
        <w:spacing w:after="0"/>
        <w:ind w:left="1440" w:firstLine="720"/>
        <w:rPr>
          <w:i/>
        </w:rPr>
      </w:pPr>
      <w:r w:rsidRPr="009333EF">
        <w:rPr>
          <w:i/>
        </w:rPr>
        <w:t>excptn ("Cannot bind client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20269218" w14:textId="77777777" w:rsidR="003B3AC4" w:rsidRPr="009333EF" w:rsidRDefault="003B3AC4" w:rsidP="00D25639">
      <w:pPr>
        <w:pStyle w:val="firstparagraph"/>
        <w:spacing w:after="0"/>
        <w:ind w:left="720" w:firstLine="720"/>
        <w:rPr>
          <w:i/>
        </w:rPr>
      </w:pPr>
      <w:r w:rsidRPr="009333EF">
        <w:rPr>
          <w:i/>
        </w:rPr>
        <w:t>Nm-&gt;put (START_UPDATES);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02BF6EA0" w14:textId="77777777" w:rsidR="003B3AC4" w:rsidRPr="009333EF" w:rsidRDefault="003B3AC4" w:rsidP="00D25639">
      <w:pPr>
        <w:pStyle w:val="firstparagraph"/>
        <w:ind w:firstLine="720"/>
        <w:rPr>
          <w:i/>
        </w:rPr>
      </w:pPr>
      <w:r w:rsidRPr="009333EF">
        <w:rPr>
          <w:i/>
        </w:rPr>
        <w:t>};</w:t>
      </w:r>
    </w:p>
    <w:p w14:paraId="0503A3AE" w14:textId="48AB2B84" w:rsidR="003B3AC4" w:rsidRPr="009333EF" w:rsidRDefault="003B3AC4" w:rsidP="003B3AC4">
      <w:pPr>
        <w:pStyle w:val="firstparagraph"/>
      </w:pPr>
      <w:r w:rsidRPr="009333EF">
        <w:t>Its argument list consists of the pointer to the internal ma</w:t>
      </w:r>
      <w:r w:rsidR="00D25639" w:rsidRPr="009333EF">
        <w:t xml:space="preserve">ilbox, the host name to connect </w:t>
      </w:r>
      <w:r w:rsidRPr="009333EF">
        <w:t>to, the port number on the remote host, and the bu</w:t>
      </w:r>
      <w:r w:rsidR="009E3D57" w:rsidRPr="009333EF">
        <w:t>ff</w:t>
      </w:r>
      <w:r w:rsidRPr="009333EF">
        <w:t>er si</w:t>
      </w:r>
      <w:r w:rsidR="00D25639" w:rsidRPr="009333EF">
        <w:t xml:space="preserve">ze for the network mailbox. The </w:t>
      </w:r>
      <w:r w:rsidRPr="009333EF">
        <w:t>method copies the mailbox pointer to its internal attribute, creates t</w:t>
      </w:r>
      <w:r w:rsidR="00D25639" w:rsidRPr="009333EF">
        <w:t>he network mailbox</w:t>
      </w:r>
      <w:r w:rsidR="00084E61" w:rsidRPr="009333EF">
        <w:t>,</w:t>
      </w:r>
      <w:r w:rsidR="00D25639" w:rsidRPr="009333EF">
        <w:t xml:space="preserve"> </w:t>
      </w:r>
      <w:r w:rsidRPr="009333EF">
        <w:t xml:space="preserve">and connects </w:t>
      </w:r>
      <w:r w:rsidR="00084E61" w:rsidRPr="009333EF">
        <w:t>the mailbox</w:t>
      </w:r>
      <w:r w:rsidRPr="009333EF">
        <w:t xml:space="preserve"> to the host (in the client mode</w:t>
      </w:r>
      <w:r w:rsidR="00D25639" w:rsidRPr="009333EF">
        <w:t>, Section </w:t>
      </w:r>
      <w:r w:rsidR="00595720" w:rsidRPr="009333EF">
        <w:fldChar w:fldCharType="begin"/>
      </w:r>
      <w:r w:rsidR="00595720" w:rsidRPr="009333EF">
        <w:instrText xml:space="preserve"> REF _Ref509910164 \r \h </w:instrText>
      </w:r>
      <w:r w:rsidR="00595720" w:rsidRPr="009333EF">
        <w:fldChar w:fldCharType="separate"/>
      </w:r>
      <w:r w:rsidR="003D1CFC">
        <w:t>9.4.3</w:t>
      </w:r>
      <w:r w:rsidR="00595720" w:rsidRPr="009333EF">
        <w:fldChar w:fldCharType="end"/>
      </w:r>
      <w:r w:rsidR="00595720" w:rsidRPr="009333EF">
        <w:t>). Then it sends a single</w:t>
      </w:r>
      <w:r w:rsidR="00F251E4" w:rsidRPr="009333EF">
        <w:t>-</w:t>
      </w:r>
      <w:r w:rsidRPr="009333EF">
        <w:t xml:space="preserve">byte message to the remote host. We assume that this </w:t>
      </w:r>
      <w:r w:rsidR="00595720" w:rsidRPr="009333EF">
        <w:t xml:space="preserve">message will turn on the remote </w:t>
      </w:r>
      <w:r w:rsidRPr="009333EF">
        <w:t>sensor</w:t>
      </w:r>
      <w:r w:rsidR="00C27E46" w:rsidRPr="009333EF">
        <w:fldChar w:fldCharType="begin"/>
      </w:r>
      <w:r w:rsidR="00C27E46" w:rsidRPr="009333EF">
        <w:instrText xml:space="preserve"> XE "sensor" </w:instrText>
      </w:r>
      <w:r w:rsidR="00C27E46" w:rsidRPr="009333EF">
        <w:fldChar w:fldCharType="end"/>
      </w:r>
      <w:r w:rsidRPr="009333EF">
        <w:t xml:space="preserve"> and force it to send </w:t>
      </w:r>
      <w:r w:rsidR="00084E61" w:rsidRPr="009333EF">
        <w:t xml:space="preserve">(periodically) </w:t>
      </w:r>
      <w:r w:rsidRPr="009333EF">
        <w:t>the updates of its status.</w:t>
      </w:r>
    </w:p>
    <w:p w14:paraId="77AAFC7D" w14:textId="77777777" w:rsidR="003B3AC4" w:rsidRPr="009333EF" w:rsidRDefault="00595720" w:rsidP="003B3AC4">
      <w:pPr>
        <w:pStyle w:val="firstparagraph"/>
      </w:pPr>
      <w:r w:rsidRPr="009333EF">
        <w:t>Here is the</w:t>
      </w:r>
      <w:r w:rsidR="003B3AC4" w:rsidRPr="009333EF">
        <w:t xml:space="preserve"> code method of our process:</w:t>
      </w:r>
    </w:p>
    <w:p w14:paraId="75A533AB" w14:textId="77777777" w:rsidR="003B3AC4" w:rsidRPr="009333EF" w:rsidRDefault="003B3AC4" w:rsidP="00595720">
      <w:pPr>
        <w:pStyle w:val="firstparagraph"/>
        <w:spacing w:after="0"/>
        <w:ind w:firstLine="720"/>
        <w:rPr>
          <w:i/>
        </w:rPr>
      </w:pPr>
      <w:r w:rsidRPr="009333EF">
        <w:rPr>
          <w:i/>
        </w:rPr>
        <w:t>PhysicalToVirtual::perform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C2A2B" w14:textId="77777777" w:rsidR="003B3AC4" w:rsidRPr="009333EF" w:rsidRDefault="003B3AC4" w:rsidP="00595720">
      <w:pPr>
        <w:pStyle w:val="firstparagraph"/>
        <w:spacing w:after="0"/>
        <w:ind w:left="720" w:firstLine="720"/>
        <w:rPr>
          <w:i/>
        </w:rPr>
      </w:pPr>
      <w:r w:rsidRPr="009333EF">
        <w:rPr>
          <w:i/>
        </w:rPr>
        <w:t>char msg [STATMESSIZE];</w:t>
      </w:r>
    </w:p>
    <w:p w14:paraId="16AAA7FD" w14:textId="77777777" w:rsidR="003B3AC4" w:rsidRPr="009333EF" w:rsidRDefault="003B3AC4" w:rsidP="00595720">
      <w:pPr>
        <w:pStyle w:val="firstparagraph"/>
        <w:spacing w:after="0"/>
        <w:ind w:left="720" w:firstLine="720"/>
        <w:rPr>
          <w:i/>
        </w:rPr>
      </w:pPr>
      <w:r w:rsidRPr="009333EF">
        <w:rPr>
          <w:i/>
        </w:rPr>
        <w:t>state WaitStatusChange:</w:t>
      </w:r>
    </w:p>
    <w:p w14:paraId="2BFB4BC2"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29629D1"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5CF16AF" w14:textId="77777777" w:rsidR="003B3AC4" w:rsidRPr="009333EF" w:rsidRDefault="003B3AC4" w:rsidP="00595720">
      <w:pPr>
        <w:pStyle w:val="firstparagraph"/>
        <w:spacing w:after="0"/>
        <w:ind w:left="2160" w:firstLine="720"/>
        <w:rPr>
          <w:i/>
        </w:rPr>
      </w:pPr>
      <w:r w:rsidRPr="009333EF">
        <w:rPr>
          <w:i/>
        </w:rPr>
        <w:t>proceed WaitStatusChange;</w:t>
      </w:r>
    </w:p>
    <w:p w14:paraId="64A616A8" w14:textId="77777777" w:rsidR="003B3AC4" w:rsidRPr="009333EF" w:rsidRDefault="003B3AC4" w:rsidP="00595720">
      <w:pPr>
        <w:pStyle w:val="firstparagraph"/>
        <w:spacing w:after="0"/>
        <w:ind w:left="1440" w:firstLine="720"/>
        <w:rPr>
          <w:i/>
        </w:rPr>
      </w:pPr>
      <w:r w:rsidRPr="009333EF">
        <w:rPr>
          <w:i/>
        </w:rPr>
        <w:t>} else</w:t>
      </w:r>
    </w:p>
    <w:p w14:paraId="52C01820" w14:textId="77777777" w:rsidR="003B3AC4" w:rsidRPr="009333EF" w:rsidRDefault="003B3AC4" w:rsidP="00595720">
      <w:pPr>
        <w:pStyle w:val="firstparagraph"/>
        <w:spacing w:after="0"/>
        <w:ind w:left="2160" w:firstLine="720"/>
        <w:rPr>
          <w:i/>
        </w:rPr>
      </w:pPr>
      <w:r w:rsidRPr="009333EF">
        <w:rPr>
          <w:i/>
        </w:rPr>
        <w:t>Nm-&gt;wait (STATMESSIZE, WaitStatusChange);</w:t>
      </w:r>
    </w:p>
    <w:p w14:paraId="2E6A6F73" w14:textId="77777777" w:rsidR="003B3AC4" w:rsidRPr="009333EF" w:rsidRDefault="003B3AC4" w:rsidP="00595720">
      <w:pPr>
        <w:pStyle w:val="firstparagraph"/>
        <w:ind w:left="720"/>
        <w:rPr>
          <w:i/>
        </w:rPr>
      </w:pPr>
      <w:r w:rsidRPr="009333EF">
        <w:rPr>
          <w:i/>
        </w:rPr>
        <w:lastRenderedPageBreak/>
        <w:t>};</w:t>
      </w:r>
    </w:p>
    <w:p w14:paraId="444250DD" w14:textId="77777777" w:rsidR="003B3AC4" w:rsidRPr="009333EF" w:rsidRDefault="003B3AC4" w:rsidP="003B3AC4">
      <w:pPr>
        <w:pStyle w:val="firstparagraph"/>
      </w:pPr>
      <w:r w:rsidRPr="009333EF">
        <w:t>In its single state, the process expects a message from the remote sensor</w:t>
      </w:r>
      <w:r w:rsidR="00C27E46" w:rsidRPr="009333EF">
        <w:fldChar w:fldCharType="begin"/>
      </w:r>
      <w:r w:rsidR="00C27E46" w:rsidRPr="009333EF">
        <w:instrText xml:space="preserve"> XE "sensor" </w:instrText>
      </w:r>
      <w:r w:rsidR="00C27E46" w:rsidRPr="009333EF">
        <w:fldChar w:fldCharType="end"/>
      </w:r>
      <w:r w:rsidRPr="009333EF">
        <w:t xml:space="preserve">. If </w:t>
      </w:r>
      <w:r w:rsidRPr="009333EF">
        <w:rPr>
          <w:i/>
        </w:rPr>
        <w:t>read</w:t>
      </w:r>
      <w:r w:rsidR="00595720" w:rsidRPr="009333EF">
        <w:t xml:space="preserve"> succeeds, </w:t>
      </w:r>
      <w:r w:rsidRPr="009333EF">
        <w:t>the process ext</w:t>
      </w:r>
      <w:r w:rsidR="00AF589F" w:rsidRPr="009333EF">
        <w:t xml:space="preserve">racts the new value sent by the </w:t>
      </w:r>
      <w:r w:rsidRPr="009333EF">
        <w:t xml:space="preserve">sensor and </w:t>
      </w:r>
      <w:r w:rsidR="00595720" w:rsidRPr="009333EF">
        <w:t>passes it to the internal mail</w:t>
      </w:r>
      <w:r w:rsidRPr="009333EF">
        <w:t>box. If the message is not ready (</w:t>
      </w:r>
      <w:r w:rsidRPr="009333EF">
        <w:rPr>
          <w:i/>
        </w:rPr>
        <w:t>read</w:t>
      </w:r>
      <w:r w:rsidRPr="009333EF">
        <w:t xml:space="preserve"> fails), the process su</w:t>
      </w:r>
      <w:r w:rsidR="00595720" w:rsidRPr="009333EF">
        <w:t xml:space="preserve">spends itself until </w:t>
      </w:r>
      <w:r w:rsidR="00595720" w:rsidRPr="009333EF">
        <w:rPr>
          <w:i/>
        </w:rPr>
        <w:t>STATMESSIZE</w:t>
      </w:r>
      <w:r w:rsidR="00595720" w:rsidRPr="009333EF">
        <w:t xml:space="preserve"> </w:t>
      </w:r>
      <w:r w:rsidRPr="009333EF">
        <w:t>bytes arrive from the sensor</w:t>
      </w:r>
      <w:r w:rsidR="00C27E46" w:rsidRPr="009333EF">
        <w:fldChar w:fldCharType="begin"/>
      </w:r>
      <w:r w:rsidR="00C27E46" w:rsidRPr="009333EF">
        <w:instrText xml:space="preserve"> XE "sensor" </w:instrText>
      </w:r>
      <w:r w:rsidR="00C27E46" w:rsidRPr="009333EF">
        <w:fldChar w:fldCharType="end"/>
      </w:r>
      <w:r w:rsidRPr="009333EF">
        <w:t>.</w:t>
      </w:r>
    </w:p>
    <w:p w14:paraId="3F251011" w14:textId="77777777" w:rsidR="003B3AC4" w:rsidRPr="009333EF" w:rsidRDefault="003B3AC4" w:rsidP="003B3AC4">
      <w:pPr>
        <w:pStyle w:val="firstparagraph"/>
      </w:pPr>
      <w:r w:rsidRPr="009333EF">
        <w:t>The above code assumes that nothing ever goes wrong with the connection. To make it</w:t>
      </w:r>
      <w:r w:rsidR="00595720" w:rsidRPr="009333EF">
        <w:t xml:space="preserve"> </w:t>
      </w:r>
      <w:r w:rsidRPr="009333EF">
        <w:t xml:space="preserve">foolproof, we should check the reason for every failure of the </w:t>
      </w:r>
      <w:r w:rsidRPr="009333EF">
        <w:rPr>
          <w:i/>
        </w:rPr>
        <w:t>read</w:t>
      </w:r>
      <w:r w:rsidRPr="009333EF">
        <w:t xml:space="preserve"> operation, e.g.,</w:t>
      </w:r>
    </w:p>
    <w:p w14:paraId="0BE63798" w14:textId="77777777" w:rsidR="003B3AC4" w:rsidRPr="009333EF" w:rsidRDefault="003B3AC4" w:rsidP="00595720">
      <w:pPr>
        <w:pStyle w:val="firstparagraph"/>
        <w:spacing w:after="0"/>
        <w:ind w:left="720" w:firstLine="720"/>
        <w:rPr>
          <w:i/>
        </w:rPr>
      </w:pPr>
      <w:r w:rsidRPr="009333EF">
        <w:rPr>
          <w:i/>
        </w:rPr>
        <w:t>...</w:t>
      </w:r>
    </w:p>
    <w:p w14:paraId="19EF6669" w14:textId="77777777" w:rsidR="003B3AC4" w:rsidRPr="009333EF" w:rsidRDefault="003B3AC4" w:rsidP="00595720">
      <w:pPr>
        <w:pStyle w:val="firstparagraph"/>
        <w:spacing w:after="0"/>
        <w:ind w:left="720" w:firstLine="720"/>
        <w:rPr>
          <w:i/>
        </w:rPr>
      </w:pPr>
      <w:r w:rsidRPr="009333EF">
        <w:rPr>
          <w:i/>
        </w:rPr>
        <w:t>state WaitStatusChange:</w:t>
      </w:r>
    </w:p>
    <w:p w14:paraId="103899B9"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66DFDEF"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4B3AEB7" w14:textId="77777777" w:rsidR="003B3AC4" w:rsidRPr="009333EF" w:rsidRDefault="003B3AC4" w:rsidP="00595720">
      <w:pPr>
        <w:pStyle w:val="firstparagraph"/>
        <w:spacing w:after="0"/>
        <w:ind w:left="2160" w:firstLine="720"/>
        <w:rPr>
          <w:i/>
        </w:rPr>
      </w:pPr>
      <w:r w:rsidRPr="009333EF">
        <w:rPr>
          <w:i/>
        </w:rPr>
        <w:t>proceed WaitStatusChange;</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C4263BF" w14:textId="77777777" w:rsidR="003B3AC4" w:rsidRPr="009333EF" w:rsidRDefault="003B3AC4" w:rsidP="00595720">
      <w:pPr>
        <w:pStyle w:val="firstparagraph"/>
        <w:spacing w:after="0"/>
        <w:ind w:left="1440" w:firstLine="720"/>
        <w:rPr>
          <w:i/>
        </w:rPr>
      </w:pPr>
      <w:r w:rsidRPr="009333EF">
        <w:rPr>
          <w:i/>
        </w:rPr>
        <w:t>} else if (Nm-&gt;isActive</w:t>
      </w:r>
      <w:bookmarkStart w:id="580" w:name="_Hlk514879571"/>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bookmarkEnd w:id="580"/>
      <w:r w:rsidRPr="009333EF">
        <w:rPr>
          <w:i/>
        </w:rPr>
        <w:t xml:space="preserve"> (</w:t>
      </w:r>
      <w:r w:rsidR="00F251E4" w:rsidRPr="009333EF">
        <w:rPr>
          <w:i/>
        </w:rPr>
        <w:t xml:space="preserve"> </w:t>
      </w:r>
      <w:r w:rsidRPr="009333EF">
        <w:rPr>
          <w:i/>
        </w:rPr>
        <w:t>)) {</w:t>
      </w:r>
    </w:p>
    <w:p w14:paraId="39F951E1" w14:textId="77777777" w:rsidR="003B3AC4" w:rsidRPr="009333EF" w:rsidRDefault="003B3AC4" w:rsidP="00595720">
      <w:pPr>
        <w:pStyle w:val="firstparagraph"/>
        <w:spacing w:after="0"/>
        <w:ind w:left="2160" w:firstLine="720"/>
        <w:rPr>
          <w:i/>
        </w:rPr>
      </w:pPr>
      <w:r w:rsidRPr="009333EF">
        <w:rPr>
          <w:i/>
        </w:rPr>
        <w:t>Nm-&gt;wait (STATMESSIZE, WaitStatusChange);</w:t>
      </w:r>
    </w:p>
    <w:p w14:paraId="2CC7071F" w14:textId="77777777" w:rsidR="003B3AC4" w:rsidRPr="009333EF" w:rsidRDefault="003B3AC4" w:rsidP="00595720">
      <w:pPr>
        <w:pStyle w:val="firstparagraph"/>
        <w:spacing w:after="0"/>
        <w:ind w:left="1440" w:firstLine="720"/>
        <w:rPr>
          <w:i/>
        </w:rPr>
      </w:pPr>
      <w:r w:rsidRPr="009333EF">
        <w:rPr>
          <w:i/>
        </w:rPr>
        <w:t>} else {</w:t>
      </w:r>
    </w:p>
    <w:p w14:paraId="6A68F6B1" w14:textId="77777777" w:rsidR="003B3AC4" w:rsidRPr="009333EF" w:rsidRDefault="003B3AC4" w:rsidP="00595720">
      <w:pPr>
        <w:pStyle w:val="firstparagraph"/>
        <w:spacing w:after="0"/>
        <w:ind w:left="2160" w:firstLine="720"/>
        <w:rPr>
          <w:i/>
        </w:rPr>
      </w:pPr>
      <w:r w:rsidRPr="009333EF">
        <w:rPr>
          <w:i/>
        </w:rPr>
        <w:t>// The connection has been dropped</w:t>
      </w:r>
    </w:p>
    <w:p w14:paraId="57CCDA9D" w14:textId="77777777" w:rsidR="003B3AC4" w:rsidRPr="009333EF" w:rsidRDefault="003B3AC4" w:rsidP="00595720">
      <w:pPr>
        <w:pStyle w:val="firstparagraph"/>
        <w:spacing w:after="0"/>
        <w:ind w:left="2160" w:firstLine="720"/>
        <w:rPr>
          <w:i/>
        </w:rPr>
      </w:pPr>
      <w:r w:rsidRPr="009333EF">
        <w:rPr>
          <w:i/>
        </w:rPr>
        <w:t>...</w:t>
      </w:r>
    </w:p>
    <w:p w14:paraId="68EB8B9B" w14:textId="77777777" w:rsidR="003B3AC4" w:rsidRPr="009333EF" w:rsidRDefault="003B3AC4" w:rsidP="00595720">
      <w:pPr>
        <w:pStyle w:val="firstparagraph"/>
        <w:spacing w:after="0"/>
        <w:ind w:left="2160" w:firstLine="720"/>
        <w:rPr>
          <w:i/>
        </w:rPr>
      </w:pPr>
      <w:r w:rsidRPr="009333EF">
        <w:rPr>
          <w:i/>
        </w:rPr>
        <w:t>terminate;</w:t>
      </w:r>
    </w:p>
    <w:p w14:paraId="2F579998" w14:textId="77777777" w:rsidR="003B3AC4" w:rsidRPr="009333EF" w:rsidRDefault="003B3AC4" w:rsidP="00595720">
      <w:pPr>
        <w:pStyle w:val="firstparagraph"/>
        <w:spacing w:after="0"/>
        <w:ind w:left="1440" w:firstLine="720"/>
        <w:rPr>
          <w:i/>
        </w:rPr>
      </w:pPr>
      <w:r w:rsidRPr="009333EF">
        <w:rPr>
          <w:i/>
        </w:rPr>
        <w:t>}</w:t>
      </w:r>
    </w:p>
    <w:p w14:paraId="4EAC1F5B" w14:textId="77777777" w:rsidR="003B3AC4" w:rsidRPr="009333EF" w:rsidRDefault="003B3AC4" w:rsidP="00595720">
      <w:pPr>
        <w:pStyle w:val="firstparagraph"/>
        <w:ind w:left="720" w:firstLine="720"/>
        <w:rPr>
          <w:i/>
        </w:rPr>
      </w:pPr>
      <w:r w:rsidRPr="009333EF">
        <w:rPr>
          <w:i/>
        </w:rPr>
        <w:t>...</w:t>
      </w:r>
    </w:p>
    <w:p w14:paraId="3C3BB64F" w14:textId="77777777" w:rsidR="003B3AC4" w:rsidRPr="009333EF" w:rsidRDefault="00F251E4" w:rsidP="003B3AC4">
      <w:pPr>
        <w:pStyle w:val="firstparagraph"/>
      </w:pPr>
      <w:r w:rsidRPr="009333EF">
        <w:t>It</w:t>
      </w:r>
      <w:r w:rsidR="003B3AC4" w:rsidRPr="009333EF">
        <w:t xml:space="preserve"> is </w:t>
      </w:r>
      <w:r w:rsidRPr="009333EF">
        <w:t xml:space="preserve">formally </w:t>
      </w:r>
      <w:r w:rsidR="003B3AC4" w:rsidRPr="009333EF">
        <w:t xml:space="preserve">legal to issue a </w:t>
      </w:r>
      <w:r w:rsidR="003B3AC4" w:rsidRPr="009333EF">
        <w:rPr>
          <w:i/>
        </w:rPr>
        <w:t>read</w:t>
      </w:r>
      <w:r w:rsidR="003B3AC4" w:rsidRPr="009333EF">
        <w:t xml:space="preserve"> or </w:t>
      </w:r>
      <w:r w:rsidR="003B3AC4" w:rsidRPr="009333EF">
        <w:rPr>
          <w:i/>
        </w:rPr>
        <w:t>write</w:t>
      </w:r>
      <w:r w:rsidR="003B3AC4" w:rsidRPr="009333EF">
        <w:t xml:space="preserve"> operation (i</w:t>
      </w:r>
      <w:r w:rsidR="00595720" w:rsidRPr="009333EF">
        <w:t xml:space="preserve">ncluding the other two variants </w:t>
      </w:r>
      <w:r w:rsidR="003B3AC4" w:rsidRPr="009333EF">
        <w:t xml:space="preserve">of </w:t>
      </w:r>
      <w:r w:rsidR="003B3AC4" w:rsidRPr="009333EF">
        <w:rPr>
          <w:i/>
        </w:rPr>
        <w:t>read</w:t>
      </w:r>
      <w:r w:rsidR="003B3AC4" w:rsidRPr="009333EF">
        <w:t>) to an unbound mailbox, bu</w:t>
      </w:r>
      <w:r w:rsidRPr="009333EF">
        <w:t xml:space="preserve">t then the operation will fail </w:t>
      </w:r>
      <w:r w:rsidR="003B3AC4" w:rsidRPr="009333EF">
        <w:t xml:space="preserve">returning </w:t>
      </w:r>
      <w:r w:rsidR="003B3AC4"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3B3AC4" w:rsidRPr="009333EF">
        <w:t>.</w:t>
      </w:r>
    </w:p>
    <w:p w14:paraId="59CDBCC7" w14:textId="4C7A672C" w:rsidR="003B3AC4" w:rsidRPr="009333EF" w:rsidRDefault="003B3AC4" w:rsidP="003B3AC4">
      <w:pPr>
        <w:pStyle w:val="firstparagraph"/>
      </w:pPr>
      <w:r w:rsidRPr="009333EF">
        <w:t>Automatic 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w:t>
      </w:r>
      <w:r w:rsidRPr="009333EF">
        <w:rPr>
          <w:i/>
        </w:rPr>
        <w:t>disconnect</w:t>
      </w:r>
      <w:r w:rsidR="00CE4FD9" w:rsidRPr="009333EF">
        <w:rPr>
          <w:i/>
        </w:rPr>
        <w:t> </w:t>
      </w:r>
      <w:r w:rsidRPr="009333EF">
        <w:rPr>
          <w:i/>
        </w:rPr>
        <w:t>(CLEAR)</w:t>
      </w:r>
      <w:r w:rsidRPr="009333EF">
        <w:t xml:space="preserve">) is forced by </w:t>
      </w:r>
      <w:r w:rsidR="00595720" w:rsidRPr="009333EF">
        <w:t xml:space="preserve">SMURPH when the connection is </w:t>
      </w:r>
      <w:r w:rsidRPr="009333EF">
        <w:t>closed by the other party or broken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3D1CFC">
        <w:t>9.4.5</w:t>
      </w:r>
      <w:r w:rsidR="00595720" w:rsidRPr="009333EF">
        <w:fldChar w:fldCharType="end"/>
      </w:r>
      <w:r w:rsidRPr="009333EF">
        <w:t>). Also</w:t>
      </w:r>
      <w:r w:rsidR="00595720" w:rsidRPr="009333EF">
        <w:t xml:space="preserve">, a process waiting for a count </w:t>
      </w:r>
      <w:r w:rsidRPr="009333EF">
        <w:t xml:space="preserve">event on a mailbox </w:t>
      </w:r>
      <w:r w:rsidR="00595720" w:rsidRPr="009333EF">
        <w:t>that has been</w:t>
      </w:r>
      <w:r w:rsidRPr="009333EF">
        <w:t xml:space="preserve"> forcibly disconnected will receive that event (</w:t>
      </w:r>
      <w:r w:rsidR="00595720" w:rsidRPr="009333EF">
        <w:t>Section </w:t>
      </w:r>
      <w:r w:rsidR="00595720" w:rsidRPr="009333EF">
        <w:fldChar w:fldCharType="begin"/>
      </w:r>
      <w:r w:rsidR="00595720" w:rsidRPr="009333EF">
        <w:instrText xml:space="preserve"> REF _Ref509907511 \r \h </w:instrText>
      </w:r>
      <w:r w:rsidR="00595720" w:rsidRPr="009333EF">
        <w:fldChar w:fldCharType="separate"/>
      </w:r>
      <w:r w:rsidR="003D1CFC">
        <w:t>9.4.6</w:t>
      </w:r>
      <w:r w:rsidR="00595720" w:rsidRPr="009333EF">
        <w:fldChar w:fldCharType="end"/>
      </w:r>
      <w:r w:rsidR="00595720" w:rsidRPr="009333EF">
        <w:t xml:space="preserve">). </w:t>
      </w:r>
      <w:r w:rsidRPr="009333EF">
        <w:t xml:space="preserve">One way to </w:t>
      </w:r>
      <w:r w:rsidR="009E3D57" w:rsidRPr="009333EF">
        <w:t>fi</w:t>
      </w:r>
      <w:r w:rsidRPr="009333EF">
        <w:t>nd out that there has been a problem wi</w:t>
      </w:r>
      <w:r w:rsidR="00595720" w:rsidRPr="009333EF">
        <w:t xml:space="preserve">th the connection is to execute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xml:space="preserve">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3D1CFC">
        <w:t>9.4.5</w:t>
      </w:r>
      <w:r w:rsidR="00595720" w:rsidRPr="009333EF">
        <w:fldChar w:fldCharType="end"/>
      </w:r>
      <w:r w:rsidRPr="009333EF">
        <w:t>).</w:t>
      </w:r>
    </w:p>
    <w:p w14:paraId="44D01474" w14:textId="77777777" w:rsidR="00CC61D6" w:rsidRPr="009333EF" w:rsidRDefault="00CC61D6" w:rsidP="00596F24">
      <w:pPr>
        <w:pStyle w:val="Heading2"/>
        <w:numPr>
          <w:ilvl w:val="1"/>
          <w:numId w:val="4"/>
        </w:numPr>
        <w:rPr>
          <w:lang w:val="en-US"/>
        </w:rPr>
      </w:pPr>
      <w:bookmarkStart w:id="581" w:name="_Ref511762313"/>
      <w:bookmarkStart w:id="582" w:name="_Ref511762381"/>
      <w:bookmarkStart w:id="583" w:name="_Toc190627851"/>
      <w:bookmarkEnd w:id="563"/>
      <w:r w:rsidRPr="009333EF">
        <w:rPr>
          <w:lang w:val="en-US"/>
        </w:rPr>
        <w:t>Journaling</w:t>
      </w:r>
      <w:bookmarkEnd w:id="581"/>
      <w:bookmarkEnd w:id="582"/>
      <w:bookmarkEnd w:id="583"/>
    </w:p>
    <w:p w14:paraId="7DAD9123" w14:textId="4ACA9A92" w:rsidR="00CC61D6" w:rsidRPr="009333EF" w:rsidRDefault="00CC61D6" w:rsidP="00CC61D6">
      <w:pPr>
        <w:pStyle w:val="firstparagraph"/>
      </w:pPr>
      <w:r w:rsidRPr="009333EF">
        <w:t>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can be jou</w:t>
      </w:r>
      <w:r w:rsidR="0054118E" w:rsidRPr="009333EF">
        <w:t xml:space="preserve">rnaled. This operation consists </w:t>
      </w:r>
      <w:r w:rsidRPr="009333EF">
        <w:t>in saving the information about all transaction</w:t>
      </w:r>
      <w:r w:rsidR="0054118E" w:rsidRPr="009333EF">
        <w:t xml:space="preserve">s performed on the mailbox in a </w:t>
      </w:r>
      <w:r w:rsidR="009E3D57" w:rsidRPr="009333EF">
        <w:t>fi</w:t>
      </w:r>
      <w:r w:rsidRPr="009333EF">
        <w:t xml:space="preserve">le. This </w:t>
      </w:r>
      <w:r w:rsidR="009E3D57" w:rsidRPr="009333EF">
        <w:t>fi</w:t>
      </w:r>
      <w:r w:rsidRPr="009333EF">
        <w:t xml:space="preserve">le, called a </w:t>
      </w:r>
      <w:r w:rsidRPr="009333EF">
        <w:rPr>
          <w:i/>
        </w:rPr>
        <w:t>journal</w:t>
      </w:r>
      <w:r w:rsidRPr="009333EF">
        <w:t xml:space="preserve"> </w:t>
      </w:r>
      <w:r w:rsidR="009E3D57" w:rsidRPr="009333EF">
        <w:rPr>
          <w:i/>
        </w:rPr>
        <w:t>fi</w:t>
      </w:r>
      <w:r w:rsidRPr="009333EF">
        <w:rPr>
          <w:i/>
        </w:rPr>
        <w:t>le</w:t>
      </w:r>
      <w:r w:rsidRPr="009333EF">
        <w:t>, can be used later (in a</w:t>
      </w:r>
      <w:r w:rsidR="0054118E" w:rsidRPr="009333EF">
        <w:t xml:space="preserve">nother run) to feed the same or </w:t>
      </w:r>
      <w:r w:rsidRPr="009333EF">
        <w:t>a di</w:t>
      </w:r>
      <w:r w:rsidR="009E3D57" w:rsidRPr="009333EF">
        <w:t>ff</w:t>
      </w:r>
      <w:r w:rsidRPr="009333EF">
        <w:t>erent mailbox whose input would be otherwise a</w:t>
      </w:r>
      <w:r w:rsidR="0054118E" w:rsidRPr="009333EF">
        <w:t xml:space="preserve">cquired from a TCP/IP port or a </w:t>
      </w:r>
      <w:r w:rsidRPr="009333EF">
        <w:t>device. The journaling capability is only available if the</w:t>
      </w:r>
      <w:r w:rsidR="0054118E" w:rsidRPr="009333EF">
        <w:t xml:space="preserve"> program has been compiled with </w:t>
      </w:r>
      <w:r w:rsidRPr="009333EF">
        <w:t xml:space="preserve">the </w:t>
      </w:r>
      <w:r w:rsidR="0054118E" w:rsidRPr="009333EF">
        <w:rPr>
          <w:i/>
        </w:rPr>
        <w:t>–</w:t>
      </w:r>
      <w:r w:rsidRPr="009333EF">
        <w:rPr>
          <w:i/>
        </w:rPr>
        <w:t>J</w:t>
      </w:r>
      <w:r w:rsidRPr="009333EF">
        <w:t xml:space="preserve"> option of </w:t>
      </w:r>
      <w:r w:rsidRPr="009333EF">
        <w:rPr>
          <w:i/>
        </w:rPr>
        <w:t>mks</w:t>
      </w:r>
      <w:r w:rsidRPr="009333EF">
        <w:t xml:space="preserve"> (</w:t>
      </w:r>
      <w:r w:rsidR="0054118E" w:rsidRPr="009333EF">
        <w:t>Section </w:t>
      </w:r>
      <w:r w:rsidR="001643E8" w:rsidRPr="009333EF">
        <w:fldChar w:fldCharType="begin"/>
      </w:r>
      <w:r w:rsidR="001643E8" w:rsidRPr="009333EF">
        <w:instrText xml:space="preserve"> REF _Ref511756210 \r \h </w:instrText>
      </w:r>
      <w:r w:rsidR="001643E8" w:rsidRPr="009333EF">
        <w:fldChar w:fldCharType="separate"/>
      </w:r>
      <w:r w:rsidR="003D1CFC">
        <w:t>B.5</w:t>
      </w:r>
      <w:r w:rsidR="001643E8" w:rsidRPr="009333EF">
        <w:fldChar w:fldCharType="end"/>
      </w:r>
      <w:r w:rsidRPr="009333EF">
        <w:t>)</w:t>
      </w:r>
      <w:r w:rsidR="0054118E" w:rsidRPr="009333EF">
        <w:t>,</w:t>
      </w:r>
      <w:r w:rsidRPr="009333EF">
        <w:t xml:space="preserve"> and only if one of </w:t>
      </w:r>
      <w:r w:rsidR="0054118E" w:rsidRPr="009333EF">
        <w:t xml:space="preserve">the options </w:t>
      </w:r>
      <w:r w:rsidR="0054118E" w:rsidRPr="009333EF">
        <w:rPr>
          <w:i/>
        </w:rPr>
        <w:t>–</w:t>
      </w:r>
      <w:r w:rsidRPr="009333EF">
        <w:rPr>
          <w:i/>
        </w:rPr>
        <w:t>R</w:t>
      </w:r>
      <w:r w:rsidRPr="009333EF">
        <w:t xml:space="preserve"> or </w:t>
      </w:r>
      <w:r w:rsidR="0054118E" w:rsidRPr="009333EF">
        <w:rPr>
          <w:i/>
        </w:rPr>
        <w:t>–</w:t>
      </w:r>
      <w:r w:rsidRPr="009333EF">
        <w:rPr>
          <w:i/>
        </w:rPr>
        <w:t>W</w:t>
      </w:r>
      <w:r w:rsidRPr="009333EF">
        <w:t xml:space="preserve"> has been selected as well.</w:t>
      </w:r>
    </w:p>
    <w:p w14:paraId="06A5D43E" w14:textId="77777777" w:rsidR="00CC61D6" w:rsidRPr="009333EF" w:rsidRDefault="00CC61D6" w:rsidP="00CC61D6">
      <w:pPr>
        <w:pStyle w:val="firstparagraph"/>
      </w:pPr>
      <w:r w:rsidRPr="009333EF">
        <w:t xml:space="preserve">Applications of journal </w:t>
      </w:r>
      <w:r w:rsidR="009E3D57" w:rsidRPr="009333EF">
        <w:t>fi</w:t>
      </w:r>
      <w:r w:rsidRPr="009333EF">
        <w:t xml:space="preserve">les are two-fold. First, journals can </w:t>
      </w:r>
      <w:r w:rsidR="0054118E" w:rsidRPr="009333EF">
        <w:t xml:space="preserve">be used to collect event traces </w:t>
      </w:r>
      <w:r w:rsidRPr="009333EF">
        <w:t xml:space="preserve">from real physical equipment, e.g., to drive realistic models of the </w:t>
      </w:r>
      <w:r w:rsidR="0054118E" w:rsidRPr="009333EF">
        <w:t xml:space="preserve">emulated (or simulated) </w:t>
      </w:r>
      <w:r w:rsidRPr="009333EF">
        <w:t xml:space="preserve">physical </w:t>
      </w:r>
      <w:r w:rsidR="0054118E" w:rsidRPr="009333EF">
        <w:t xml:space="preserve">system. Another </w:t>
      </w:r>
      <w:r w:rsidRPr="009333EF">
        <w:t xml:space="preserve">use for journal </w:t>
      </w:r>
      <w:r w:rsidR="009E3D57" w:rsidRPr="009333EF">
        <w:t>fi</w:t>
      </w:r>
      <w:r w:rsidRPr="009333EF">
        <w:t>les is to recover from a partial crash of a distributed control program.</w:t>
      </w:r>
    </w:p>
    <w:p w14:paraId="22CC10FD" w14:textId="77777777" w:rsidR="003B3AC4" w:rsidRPr="009333EF" w:rsidRDefault="00CC61D6" w:rsidP="00CC61D6">
      <w:pPr>
        <w:pStyle w:val="firstparagraph"/>
      </w:pPr>
      <w:r w:rsidRPr="009333EF">
        <w:t xml:space="preserve">Imagine two </w:t>
      </w:r>
      <w:r w:rsidR="0054118E" w:rsidRPr="009333EF">
        <w:t>SMURPH</w:t>
      </w:r>
      <w:r w:rsidRPr="009333EF">
        <w:t xml:space="preserve"> programs, </w:t>
      </w:r>
      <w:bookmarkStart w:id="584"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84"/>
      <w:r w:rsidRPr="009333EF">
        <w:t xml:space="preserve"> and </w:t>
      </w:r>
      <w:bookmarkStart w:id="585"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5"/>
      <w:r w:rsidRPr="009333EF">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The</w:t>
      </w:r>
      <w:r w:rsidR="0054118E" w:rsidRPr="009333EF">
        <w:t xml:space="preserve"> </w:t>
      </w:r>
      <w:r w:rsidRPr="009333EF">
        <w:t>two programs communicate via a pair of mailboxes, one mai</w:t>
      </w:r>
      <w:r w:rsidR="0054118E" w:rsidRPr="009333EF">
        <w:t xml:space="preserve">lbox operating at each party. </w:t>
      </w:r>
      <w:r w:rsidRPr="009333EF">
        <w:t xml:space="preserve">Assume that the </w:t>
      </w:r>
      <w:r w:rsidRPr="009333EF">
        <w:lastRenderedPageBreak/>
        <w:t xml:space="preserve">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journaled. This means that all </w:t>
      </w:r>
      <w:r w:rsidR="0054118E" w:rsidRPr="009333EF">
        <w:t xml:space="preserve">the data expedited by </w:t>
      </w:r>
      <w:r w:rsidRPr="009333EF">
        <w:t xml:space="preserve">the program via that mailbox are saved in a local </w:t>
      </w:r>
      <w:r w:rsidR="009E3D57" w:rsidRPr="009333EF">
        <w:t>fi</w:t>
      </w:r>
      <w:r w:rsidRPr="009333EF">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fails at some </w:t>
      </w:r>
      <w:r w:rsidRPr="009333EF">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can be rerun </w:t>
      </w:r>
      <w:r w:rsidRPr="009333EF">
        <w:t xml:space="preserve">with its mailbox driven by the journal </w:t>
      </w:r>
      <w:r w:rsidR="009E3D57" w:rsidRPr="009333EF">
        <w:t>fi</w:t>
      </w:r>
      <w:r w:rsidRPr="009333EF">
        <w:t>le. The net e</w:t>
      </w:r>
      <w:r w:rsidR="009E3D57" w:rsidRPr="009333EF">
        <w:t>ff</w:t>
      </w:r>
      <w:r w:rsidRPr="009333EF">
        <w:t>ec</w:t>
      </w:r>
      <w:r w:rsidR="0054118E" w:rsidRPr="009333EF">
        <w:t xml:space="preserve">t of this operation will be the </w:t>
      </w:r>
      <w:r w:rsidRPr="009333EF">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were </w:t>
      </w:r>
      <w:r w:rsidR="0054118E" w:rsidRPr="009333EF">
        <w:t xml:space="preserve">dynamically </w:t>
      </w:r>
      <w:r w:rsidR="009E3D57" w:rsidRPr="009333EF">
        <w:t>fi</w:t>
      </w:r>
      <w:r w:rsidRPr="009333EF">
        <w:t>lled</w:t>
      </w:r>
      <w:r w:rsidR="0054118E" w:rsidRPr="009333EF">
        <w:t>, preserving the original timing,</w:t>
      </w:r>
      <w:r w:rsidRPr="009333EF">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w:t>
      </w:r>
      <w:r w:rsidRPr="009333EF">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free to journal its mailbox as well</w:t>
      </w:r>
      <w:r w:rsidR="0054118E" w:rsidRPr="009333EF">
        <w:t xml:space="preserve">, </w:t>
      </w:r>
      <w:r w:rsidRPr="009333EF">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in its </w:t>
      </w:r>
      <w:r w:rsidRPr="009333EF">
        <w:t xml:space="preserve">local </w:t>
      </w:r>
      <w:r w:rsidR="009E3D57" w:rsidRPr="009333EF">
        <w:t>fi</w:t>
      </w:r>
      <w:r w:rsidRPr="009333EF">
        <w:t xml:space="preserve">le. If that </w:t>
      </w:r>
      <w:r w:rsidR="009E3D57" w:rsidRPr="009333EF">
        <w:t>fi</w:t>
      </w:r>
      <w:r w:rsidRPr="009333EF">
        <w:t xml:space="preserve">le is available after the crash, it can be used to the same </w:t>
      </w:r>
      <w:r w:rsidR="00CE4FD9" w:rsidRPr="009333EF">
        <w:t>end</w:t>
      </w:r>
      <w:r w:rsidRPr="009333EF">
        <w:t>.</w:t>
      </w:r>
    </w:p>
    <w:p w14:paraId="693C74EE" w14:textId="77777777" w:rsidR="0054118E" w:rsidRPr="009333EF" w:rsidRDefault="0054118E" w:rsidP="00596F24">
      <w:pPr>
        <w:pStyle w:val="Heading3"/>
        <w:numPr>
          <w:ilvl w:val="2"/>
          <w:numId w:val="4"/>
        </w:numPr>
        <w:rPr>
          <w:lang w:val="en-US"/>
        </w:rPr>
      </w:pPr>
      <w:bookmarkStart w:id="586" w:name="_Ref510685270"/>
      <w:bookmarkStart w:id="587" w:name="_Toc190627852"/>
      <w:r w:rsidRPr="009333EF">
        <w:rPr>
          <w:lang w:val="en-US"/>
        </w:rPr>
        <w:t>Declaring mailboxes to be journaled</w:t>
      </w:r>
      <w:bookmarkEnd w:id="586"/>
      <w:bookmarkEnd w:id="587"/>
    </w:p>
    <w:p w14:paraId="4F5EACA5" w14:textId="528BB5A2" w:rsidR="0054118E" w:rsidRPr="009333EF" w:rsidRDefault="0054118E" w:rsidP="0054118E">
      <w:pPr>
        <w:pStyle w:val="firstparagraph"/>
      </w:pPr>
      <w:r w:rsidRPr="009333EF">
        <w:t>The operation</w:t>
      </w:r>
      <w:r w:rsidR="00B95C78" w:rsidRPr="009333EF">
        <w:t>s</w:t>
      </w:r>
      <w:r w:rsidRPr="009333EF">
        <w:t xml:space="preserve"> of journaling </w:t>
      </w:r>
      <w:r w:rsidR="00B95C78" w:rsidRPr="009333EF">
        <w:t>and</w:t>
      </w:r>
      <w:r w:rsidRPr="009333EF">
        <w:t xml:space="preserve"> drivi</w:t>
      </w:r>
      <w:r w:rsidR="00B95C78" w:rsidRPr="009333EF">
        <w:t xml:space="preserve">ng a mailbox from a journal </w:t>
      </w:r>
      <w:r w:rsidR="009E3D57" w:rsidRPr="009333EF">
        <w:t>fi</w:t>
      </w:r>
      <w:r w:rsidR="00B95C78" w:rsidRPr="009333EF">
        <w:t>le are</w:t>
      </w:r>
      <w:r w:rsidRPr="009333EF">
        <w:t xml:space="preserve"> transparent to the control program, i.e., the program does not have to be modi</w:t>
      </w:r>
      <w:r w:rsidR="009E3D57" w:rsidRPr="009333EF">
        <w:t>fi</w:t>
      </w:r>
      <w:r w:rsidRPr="009333EF">
        <w:t>ed before its mailboxes can be journaled. When the program is called, the mailboxes to be journaled can be speci</w:t>
      </w:r>
      <w:r w:rsidR="009E3D57" w:rsidRPr="009333EF">
        <w:t>fi</w:t>
      </w:r>
      <w:r w:rsidRPr="009333EF">
        <w:t>ed through a sequence of call arguments with the following syntax (see Section </w:t>
      </w:r>
      <w:r w:rsidR="001643E8" w:rsidRPr="009333EF">
        <w:fldChar w:fldCharType="begin"/>
      </w:r>
      <w:r w:rsidR="001643E8" w:rsidRPr="009333EF">
        <w:instrText xml:space="preserve"> REF _Ref511756210 \r \h </w:instrText>
      </w:r>
      <w:r w:rsidR="001643E8" w:rsidRPr="009333EF">
        <w:fldChar w:fldCharType="separate"/>
      </w:r>
      <w:r w:rsidR="003D1CFC">
        <w:t>B.5</w:t>
      </w:r>
      <w:r w:rsidR="001643E8" w:rsidRPr="009333EF">
        <w:fldChar w:fldCharType="end"/>
      </w:r>
      <w:r w:rsidRPr="009333EF">
        <w:t>):</w:t>
      </w:r>
    </w:p>
    <w:p w14:paraId="7E121C24" w14:textId="77777777" w:rsidR="0054118E" w:rsidRPr="009333EF" w:rsidRDefault="0054118E" w:rsidP="0054118E">
      <w:pPr>
        <w:pStyle w:val="firstparagraph"/>
        <w:ind w:firstLine="720"/>
        <w:rPr>
          <w:i/>
        </w:rPr>
      </w:pPr>
      <w:r w:rsidRPr="009333EF">
        <w:rPr>
          <w:i/>
        </w:rPr>
        <w:t xml:space="preserve">–J </w:t>
      </w:r>
      <w:r w:rsidRPr="009333EF">
        <w:t>mailboxident</w:t>
      </w:r>
    </w:p>
    <w:p w14:paraId="17CE87FE" w14:textId="7E0EA8DF" w:rsidR="0054118E" w:rsidRPr="009333EF" w:rsidRDefault="0054118E" w:rsidP="0054118E">
      <w:pPr>
        <w:pStyle w:val="firstparagraph"/>
      </w:pPr>
      <w:r w:rsidRPr="009333EF">
        <w:t>where “mailboxident” is either the standard name or the nickname</w:t>
      </w:r>
      <w:r w:rsidR="005A3741" w:rsidRPr="009333EF">
        <w:fldChar w:fldCharType="begin"/>
      </w:r>
      <w:r w:rsidR="005A3741" w:rsidRPr="009333EF">
        <w:instrText xml:space="preserve"> XE "nickname" </w:instrText>
      </w:r>
      <w:r w:rsidR="005A3741" w:rsidRPr="009333EF">
        <w:fldChar w:fldCharType="end"/>
      </w:r>
      <w:r w:rsidRPr="009333EF">
        <w:t xml:space="preserve"> of the mailbox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xml:space="preserve">). Nicknames are generally more useful for this purpose, as </w:t>
      </w:r>
      <w:r w:rsidR="00CE4FD9" w:rsidRPr="009333EF">
        <w:t xml:space="preserve">the </w:t>
      </w:r>
      <w:r w:rsidRPr="009333EF">
        <w:t>standard names (Section </w:t>
      </w:r>
      <w:r w:rsidRPr="009333EF">
        <w:fldChar w:fldCharType="begin"/>
      </w:r>
      <w:r w:rsidRPr="009333EF">
        <w:instrText xml:space="preserve"> REF _Ref508891196 \r \h </w:instrText>
      </w:r>
      <w:r w:rsidRPr="009333EF">
        <w:fldChar w:fldCharType="separate"/>
      </w:r>
      <w:r w:rsidR="003D1CFC">
        <w:t>9.2.1</w:t>
      </w:r>
      <w:r w:rsidRPr="009333EF">
        <w:fldChar w:fldCharType="end"/>
      </w:r>
      <w:r w:rsidRPr="009333EF">
        <w:t xml:space="preserve">) may be long, contrived, and inconvenient. Therefore, it is recommended </w:t>
      </w:r>
      <w:r w:rsidR="00B95C78" w:rsidRPr="009333EF">
        <w:t>to assign unique nicknames (Section </w:t>
      </w:r>
      <w:r w:rsidR="00B95C78" w:rsidRPr="009333EF">
        <w:fldChar w:fldCharType="begin"/>
      </w:r>
      <w:r w:rsidR="00B95C78" w:rsidRPr="009333EF">
        <w:instrText xml:space="preserve"> REF _Ref504511783 \r \h </w:instrText>
      </w:r>
      <w:r w:rsidR="00B95C78" w:rsidRPr="009333EF">
        <w:fldChar w:fldCharType="separate"/>
      </w:r>
      <w:r w:rsidR="003D1CFC">
        <w:t>3.3.8</w:t>
      </w:r>
      <w:r w:rsidR="00B95C78" w:rsidRPr="009333EF">
        <w:fldChar w:fldCharType="end"/>
      </w:r>
      <w:r w:rsidR="00B95C78" w:rsidRPr="009333EF">
        <w:t>) to the</w:t>
      </w:r>
      <w:r w:rsidRPr="009333EF">
        <w:t xml:space="preserve"> mailboxes</w:t>
      </w:r>
      <w:r w:rsidR="00B95C78" w:rsidRPr="009333EF">
        <w:t xml:space="preserve"> that will be journaled.</w:t>
      </w:r>
      <w:r w:rsidRPr="009333EF">
        <w:t xml:space="preserve"> </w:t>
      </w:r>
    </w:p>
    <w:p w14:paraId="6943D8F0" w14:textId="77777777" w:rsidR="0054118E" w:rsidRPr="009333EF" w:rsidRDefault="0054118E" w:rsidP="0054118E">
      <w:pPr>
        <w:pStyle w:val="firstparagraph"/>
      </w:pPr>
      <w:r w:rsidRPr="009333EF">
        <w:t>Note that “mailboxident” should appear as a single token on the call argument list; therefore, if the mailbox name includes blanks or other problem characters, then either each of those characters must be escaped, or the entire name must be quoted.</w:t>
      </w:r>
    </w:p>
    <w:p w14:paraId="6AE65BD5" w14:textId="77777777" w:rsidR="0054118E" w:rsidRPr="009333EF" w:rsidRDefault="0054118E" w:rsidP="0054118E">
      <w:pPr>
        <w:pStyle w:val="firstparagraph"/>
      </w:pPr>
      <w:r w:rsidRPr="009333EF">
        <w:t xml:space="preserve">For each mailbox marked in the above way, SMURPH opens a journal </w:t>
      </w:r>
      <w:r w:rsidR="009E3D57" w:rsidRPr="009333EF">
        <w:t>fi</w:t>
      </w:r>
      <w:r w:rsidRPr="009333EF">
        <w:t xml:space="preserve">le in the directory in which the program has been called. The name of this </w:t>
      </w:r>
      <w:r w:rsidR="009E3D57" w:rsidRPr="009333EF">
        <w:t>fi</w:t>
      </w:r>
      <w:r w:rsidRPr="009333EF">
        <w:t xml:space="preserve">le is obtained from “mailboxident” by replacing all non-alphanumeric characters with underscores (‘_’) and adding the </w:t>
      </w:r>
      <w:r w:rsidR="00CE4FD9" w:rsidRPr="009333EF">
        <w:t>extension</w:t>
      </w:r>
      <w:r w:rsidRPr="009333EF">
        <w:t xml:space="preserve"> </w:t>
      </w:r>
      <w:r w:rsidRPr="009333EF">
        <w:rPr>
          <w:i/>
        </w:rPr>
        <w:t xml:space="preserve">.jnj </w:t>
      </w:r>
      <w:r w:rsidRPr="009333EF">
        <w:t xml:space="preserve">to the result of this operation. As all journal </w:t>
      </w:r>
      <w:r w:rsidR="009E3D57" w:rsidRPr="009333EF">
        <w:t>fi</w:t>
      </w:r>
      <w:r w:rsidRPr="009333EF">
        <w:t xml:space="preserve">les must have distinct names, the user should be careful in selecting the nicknames of journaled mailboxes. The journal </w:t>
      </w:r>
      <w:r w:rsidR="009E3D57" w:rsidRPr="009333EF">
        <w:t>fi</w:t>
      </w:r>
      <w:r w:rsidRPr="009333EF">
        <w:t xml:space="preserve">le must not exist; otherwise, the program will be aborted. SMURPH is obsessive about not overwriting existing journal </w:t>
      </w:r>
      <w:r w:rsidR="009E3D57" w:rsidRPr="009333EF">
        <w:t>fi</w:t>
      </w:r>
      <w:r w:rsidRPr="009333EF">
        <w:t>les.</w:t>
      </w:r>
    </w:p>
    <w:p w14:paraId="225DE2C2" w14:textId="00558E37" w:rsidR="0054118E" w:rsidRPr="009333EF" w:rsidRDefault="0054118E" w:rsidP="0054118E">
      <w:pPr>
        <w:pStyle w:val="firstparagraph"/>
      </w:pPr>
      <w:r w:rsidRPr="009333EF">
        <w:t xml:space="preserve">Formally, the idea behind journaling is very simple. Whenever the mailbox is connected (i.e., the </w:t>
      </w:r>
      <w:r w:rsidRPr="009333EF">
        <w:rPr>
          <w:i/>
        </w:rPr>
        <w:t>connect</w:t>
      </w:r>
      <w:r w:rsidRPr="009333EF">
        <w:t xml:space="preserve"> operation, Section </w:t>
      </w:r>
      <w:r w:rsidRPr="009333EF">
        <w:fldChar w:fldCharType="begin"/>
      </w:r>
      <w:r w:rsidRPr="009333EF">
        <w:instrText xml:space="preserve"> REF _Ref509835918 \r \h </w:instrText>
      </w:r>
      <w:r w:rsidRPr="009333EF">
        <w:fldChar w:fldCharType="separate"/>
      </w:r>
      <w:r w:rsidR="003D1CFC">
        <w:t>9.4.1</w:t>
      </w:r>
      <w:r w:rsidRPr="009333EF">
        <w:fldChar w:fldCharType="end"/>
      </w:r>
      <w:r w:rsidRPr="009333EF">
        <w:t>, is performed on the mailbox</w:t>
      </w:r>
      <w:r w:rsidR="0070520A" w:rsidRPr="009333EF">
        <w:t>)</w:t>
      </w:r>
      <w:r w:rsidRPr="009333EF">
        <w:t xml:space="preserve">, a new </w:t>
      </w:r>
      <w:r w:rsidRPr="009333EF">
        <w:rPr>
          <w:i/>
        </w:rPr>
        <w:t>connect block</w:t>
      </w:r>
      <w:r w:rsidRPr="009333EF">
        <w:t xml:space="preserve"> is started in </w:t>
      </w:r>
      <w:r w:rsidR="00CE4FD9" w:rsidRPr="009333EF">
        <w:t>its</w:t>
      </w:r>
      <w:r w:rsidRPr="009333EF">
        <w:t xml:space="preserve"> journal </w:t>
      </w:r>
      <w:r w:rsidR="009E3D57" w:rsidRPr="009333EF">
        <w:t>fi</w:t>
      </w:r>
      <w:r w:rsidRPr="009333EF">
        <w:t>le. Whenever something is expedited from the mailbox to the other party (which may be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that data is written to the journal </w:t>
      </w:r>
      <w:r w:rsidR="009E3D57" w:rsidRPr="009333EF">
        <w:t>fi</w:t>
      </w:r>
      <w:r w:rsidRPr="009333EF">
        <w:t>le along with the time of this event. Whenever some data arrives from the other party and is put into the input bu</w:t>
      </w:r>
      <w:r w:rsidR="009E3D57" w:rsidRPr="009333EF">
        <w:t>ff</w:t>
      </w:r>
      <w:r w:rsidRPr="009333EF">
        <w:t xml:space="preserve">er of the mailbox, that data is also written to the journal </w:t>
      </w:r>
      <w:r w:rsidR="009E3D57" w:rsidRPr="009333EF">
        <w:t>fi</w:t>
      </w:r>
      <w:r w:rsidRPr="009333EF">
        <w:t>le. Of course, sent and received data are tagged di</w:t>
      </w:r>
      <w:r w:rsidR="009E3D57" w:rsidRPr="009333EF">
        <w:t>ff</w:t>
      </w:r>
      <w:r w:rsidRPr="009333EF">
        <w:t xml:space="preserve">erently. Thus, the contents of the journal </w:t>
      </w:r>
      <w:r w:rsidR="009E3D57" w:rsidRPr="009333EF">
        <w:t>fi</w:t>
      </w:r>
      <w:r w:rsidRPr="009333EF">
        <w:t>le describe the complete history of all external activities on the mailbox. Note, however, that the details of the speci</w:t>
      </w:r>
      <w:r w:rsidR="009E3D57" w:rsidRPr="009333EF">
        <w:t>fi</w:t>
      </w:r>
      <w:r w:rsidRPr="009333EF">
        <w:t>c internal operations performed by the program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put</w:t>
      </w:r>
      <w:r w:rsidRPr="009333EF">
        <w:t xml:space="preserve">, </w:t>
      </w:r>
      <w:r w:rsidRPr="009333EF">
        <w:rPr>
          <w:i/>
        </w:rPr>
        <w:t>read</w:t>
      </w:r>
      <w:r w:rsidRPr="009333EF">
        <w:t xml:space="preserve">, </w:t>
      </w:r>
      <w:r w:rsidRPr="009333EF">
        <w:rPr>
          <w:i/>
        </w:rPr>
        <w:t>write</w:t>
      </w:r>
      <w:r w:rsidRPr="009333EF">
        <w:t>, etc.) are not stored.</w:t>
      </w:r>
    </w:p>
    <w:p w14:paraId="06D0E101" w14:textId="77777777" w:rsidR="0054118E" w:rsidRPr="009333EF" w:rsidRDefault="0054118E" w:rsidP="00596F24">
      <w:pPr>
        <w:pStyle w:val="Heading3"/>
        <w:numPr>
          <w:ilvl w:val="2"/>
          <w:numId w:val="4"/>
        </w:numPr>
        <w:rPr>
          <w:lang w:val="en-US"/>
        </w:rPr>
      </w:pPr>
      <w:bookmarkStart w:id="588" w:name="_Ref511771095"/>
      <w:bookmarkStart w:id="589" w:name="_Ref511771989"/>
      <w:bookmarkStart w:id="590" w:name="_Ref511772071"/>
      <w:bookmarkStart w:id="591" w:name="_Toc190627853"/>
      <w:r w:rsidRPr="009333EF">
        <w:rPr>
          <w:lang w:val="en-US"/>
        </w:rPr>
        <w:lastRenderedPageBreak/>
        <w:t xml:space="preserve">Driving mailboxes from journal </w:t>
      </w:r>
      <w:r w:rsidR="009E3D57" w:rsidRPr="009333EF">
        <w:rPr>
          <w:lang w:val="en-US"/>
        </w:rPr>
        <w:t>fi</w:t>
      </w:r>
      <w:r w:rsidRPr="009333EF">
        <w:rPr>
          <w:lang w:val="en-US"/>
        </w:rPr>
        <w:t>les</w:t>
      </w:r>
      <w:bookmarkEnd w:id="588"/>
      <w:bookmarkEnd w:id="589"/>
      <w:bookmarkEnd w:id="590"/>
      <w:bookmarkEnd w:id="591"/>
    </w:p>
    <w:p w14:paraId="1654A381" w14:textId="77777777" w:rsidR="0054118E" w:rsidRPr="009333EF" w:rsidRDefault="0054118E" w:rsidP="0054118E">
      <w:pPr>
        <w:pStyle w:val="firstparagraph"/>
      </w:pPr>
      <w:r w:rsidRPr="009333EF">
        <w:t>To drive a mailbox from a journal</w:t>
      </w:r>
      <w:r w:rsidR="00126D90" w:rsidRPr="009333EF">
        <w:fldChar w:fldCharType="begin"/>
      </w:r>
      <w:r w:rsidR="00126D90" w:rsidRPr="009333EF">
        <w:instrText xml:space="preserve"> XE "journaling:driving mailboxes from journals" </w:instrText>
      </w:r>
      <w:r w:rsidR="00126D90" w:rsidRPr="009333EF">
        <w:fldChar w:fldCharType="end"/>
      </w:r>
      <w:r w:rsidRPr="009333EF">
        <w:t xml:space="preserve"> </w:t>
      </w:r>
      <w:r w:rsidR="009E3D57" w:rsidRPr="009333EF">
        <w:t>fi</w:t>
      </w:r>
      <w:r w:rsidRPr="009333EF">
        <w:t>le, the following argument must be included in the call argument list of the program (one per each mailbox to be driven from a journal):</w:t>
      </w:r>
    </w:p>
    <w:p w14:paraId="481151EC" w14:textId="77777777" w:rsidR="0054118E" w:rsidRPr="009333EF" w:rsidRDefault="0054118E" w:rsidP="0054118E">
      <w:pPr>
        <w:pStyle w:val="firstparagraph"/>
        <w:ind w:firstLine="720"/>
      </w:pPr>
      <w:r w:rsidRPr="009333EF">
        <w:rPr>
          <w:i/>
        </w:rPr>
        <w:t>–I</w:t>
      </w:r>
      <w:r w:rsidRPr="009333EF">
        <w:t xml:space="preserve"> mailboxident</w:t>
      </w:r>
    </w:p>
    <w:p w14:paraId="5B809E34" w14:textId="77777777" w:rsidR="0054118E" w:rsidRPr="009333EF" w:rsidRDefault="0054118E" w:rsidP="0054118E">
      <w:pPr>
        <w:pStyle w:val="firstparagraph"/>
      </w:pPr>
      <w:r w:rsidRPr="009333EF">
        <w:t>(</w:t>
      </w:r>
      <w:r w:rsidR="00B95C78" w:rsidRPr="009333EF">
        <w:t>we mean</w:t>
      </w:r>
      <w:r w:rsidR="0070520A" w:rsidRPr="009333EF">
        <w:t xml:space="preserve"> </w:t>
      </w:r>
      <w:r w:rsidR="00B95C78" w:rsidRPr="009333EF">
        <w:t>“</w:t>
      </w:r>
      <w:r w:rsidRPr="009333EF">
        <w:t>minus capital ay</w:t>
      </w:r>
      <w:r w:rsidR="0070520A" w:rsidRPr="009333EF">
        <w:t>e</w:t>
      </w:r>
      <w:r w:rsidR="00B95C78" w:rsidRPr="009333EF">
        <w:t>”</w:t>
      </w:r>
      <w:r w:rsidRPr="009333EF">
        <w:t>) or</w:t>
      </w:r>
    </w:p>
    <w:p w14:paraId="70421810" w14:textId="77777777" w:rsidR="0054118E" w:rsidRPr="009333EF" w:rsidRDefault="0054118E" w:rsidP="0054118E">
      <w:pPr>
        <w:pStyle w:val="firstparagraph"/>
        <w:ind w:firstLine="720"/>
      </w:pPr>
      <w:r w:rsidRPr="009333EF">
        <w:rPr>
          <w:i/>
        </w:rPr>
        <w:t>–O</w:t>
      </w:r>
      <w:r w:rsidRPr="009333EF">
        <w:t xml:space="preserve"> mailboxident</w:t>
      </w:r>
    </w:p>
    <w:p w14:paraId="32A22296" w14:textId="77777777" w:rsidR="0054118E" w:rsidRPr="009333EF" w:rsidRDefault="00B95C78" w:rsidP="0054118E">
      <w:pPr>
        <w:pStyle w:val="firstparagraph"/>
      </w:pPr>
      <w:r w:rsidRPr="009333EF">
        <w:t>(we mean “minus capital oh, no</w:t>
      </w:r>
      <w:r w:rsidR="00CE4FD9" w:rsidRPr="009333EF">
        <w:t>t</w:t>
      </w:r>
      <w:r w:rsidRPr="009333EF">
        <w:t xml:space="preserve"> zero”). </w:t>
      </w:r>
      <w:r w:rsidR="0054118E" w:rsidRPr="009333EF">
        <w:t xml:space="preserve">In the </w:t>
      </w:r>
      <w:r w:rsidR="009E3D57" w:rsidRPr="009333EF">
        <w:t>fi</w:t>
      </w:r>
      <w:r w:rsidR="0054118E" w:rsidRPr="009333EF">
        <w:t xml:space="preserve">rst case, the mailbox input will be matched with the input section of the journal </w:t>
      </w:r>
      <w:r w:rsidR="009E3D57" w:rsidRPr="009333EF">
        <w:t>fi</w:t>
      </w:r>
      <w:r w:rsidR="0054118E" w:rsidRPr="009333EF">
        <w:t xml:space="preserve">le. This option makes sense if the </w:t>
      </w:r>
      <w:r w:rsidR="009E3D57" w:rsidRPr="009333EF">
        <w:t>fi</w:t>
      </w:r>
      <w:r w:rsidR="0054118E" w:rsidRPr="009333EF">
        <w:t xml:space="preserve">le was created by journaling the same mailbox. In the second case, the mailbox input will be fed by the output data extracted from the journal </w:t>
      </w:r>
      <w:r w:rsidR="009E3D57" w:rsidRPr="009333EF">
        <w:t>fi</w:t>
      </w:r>
      <w:r w:rsidR="0054118E" w:rsidRPr="009333EF">
        <w:t>le. This makes sense if the journal comes from a mailbox that was used by some other program to send data to the speci</w:t>
      </w:r>
      <w:r w:rsidR="009E3D57" w:rsidRPr="009333EF">
        <w:t>fi</w:t>
      </w:r>
      <w:r w:rsidR="0054118E" w:rsidRPr="009333EF">
        <w:t>ed mailbox.</w:t>
      </w:r>
    </w:p>
    <w:p w14:paraId="1115A93D" w14:textId="6B5492C1" w:rsidR="0054118E" w:rsidRPr="009333EF" w:rsidRDefault="0054118E" w:rsidP="0054118E">
      <w:pPr>
        <w:pStyle w:val="firstparagraph"/>
      </w:pPr>
      <w:r w:rsidRPr="009333EF">
        <w:t>The name of the</w:t>
      </w:r>
      <w:r w:rsidR="00B95C78" w:rsidRPr="009333EF">
        <w:t xml:space="preserve"> journal</w:t>
      </w:r>
      <w:r w:rsidRPr="009333EF">
        <w:t xml:space="preserve"> </w:t>
      </w:r>
      <w:r w:rsidR="009E3D57" w:rsidRPr="009333EF">
        <w:t>fi</w:t>
      </w:r>
      <w:r w:rsidRPr="009333EF">
        <w:t xml:space="preserve">le to </w:t>
      </w:r>
      <w:r w:rsidR="00B95C78" w:rsidRPr="009333EF">
        <w:t>drive</w:t>
      </w:r>
      <w:r w:rsidRPr="009333EF">
        <w:t xml:space="preserve"> the indicated mailbox is obtained in a way similar to that described in Section </w:t>
      </w:r>
      <w:r w:rsidRPr="009333EF">
        <w:fldChar w:fldCharType="begin"/>
      </w:r>
      <w:r w:rsidRPr="009333EF">
        <w:instrText xml:space="preserve"> REF _Ref510685270 \r \h </w:instrText>
      </w:r>
      <w:r w:rsidRPr="009333EF">
        <w:fldChar w:fldCharType="separate"/>
      </w:r>
      <w:r w:rsidR="003D1CFC">
        <w:t>9.5.1</w:t>
      </w:r>
      <w:r w:rsidRPr="009333EF">
        <w:fldChar w:fldCharType="end"/>
      </w:r>
      <w:r w:rsidRPr="009333EF">
        <w:t xml:space="preserve">. The </w:t>
      </w:r>
      <w:r w:rsidR="009E3D57" w:rsidRPr="009333EF">
        <w:t>fi</w:t>
      </w:r>
      <w:r w:rsidRPr="009333EF">
        <w:t xml:space="preserve">le </w:t>
      </w:r>
      <w:r w:rsidR="00CE4FD9" w:rsidRPr="009333EF">
        <w:t>extension</w:t>
      </w:r>
      <w:r w:rsidRPr="009333EF">
        <w:t xml:space="preserve"> is </w:t>
      </w:r>
      <w:r w:rsidRPr="009333EF">
        <w:rPr>
          <w:i/>
        </w:rPr>
        <w:t>.jnx</w:t>
      </w:r>
      <w:r w:rsidRPr="009333EF">
        <w:t>. Note that it is di</w:t>
      </w:r>
      <w:r w:rsidR="009E3D57" w:rsidRPr="009333EF">
        <w:t>ff</w:t>
      </w:r>
      <w:r w:rsidRPr="009333EF">
        <w:t>erent from the su</w:t>
      </w:r>
      <w:r w:rsidR="0008220B" w:rsidRPr="009333EF">
        <w:t>ffi</w:t>
      </w:r>
      <w:r w:rsidRPr="009333EF">
        <w:t xml:space="preserve">x of a created journal </w:t>
      </w:r>
      <w:r w:rsidR="009E3D57" w:rsidRPr="009333EF">
        <w:t>fi</w:t>
      </w:r>
      <w:r w:rsidRPr="009333EF">
        <w:t xml:space="preserve">le; thus, the original </w:t>
      </w:r>
      <w:r w:rsidR="009E3D57" w:rsidRPr="009333EF">
        <w:t>fi</w:t>
      </w:r>
      <w:r w:rsidRPr="009333EF">
        <w:t>le must be renamed or copied before it can be used to feed a mailbox.</w:t>
      </w:r>
    </w:p>
    <w:p w14:paraId="070A4D59" w14:textId="53812AB6" w:rsidR="0054118E" w:rsidRPr="009333EF" w:rsidRDefault="0054118E" w:rsidP="0054118E">
      <w:pPr>
        <w:pStyle w:val="firstparagraph"/>
      </w:pPr>
      <w:r w:rsidRPr="009333EF">
        <w:t xml:space="preserve">A mailbox declared as </w:t>
      </w:r>
      <w:r w:rsidR="00B95C78" w:rsidRPr="009333EF">
        <w:t xml:space="preserve">being </w:t>
      </w:r>
      <w:r w:rsidRPr="009333EF">
        <w:t xml:space="preserve">driven from a journal </w:t>
      </w:r>
      <w:r w:rsidR="009E3D57" w:rsidRPr="009333EF">
        <w:t>fi</w:t>
      </w:r>
      <w:r w:rsidRPr="009333EF">
        <w:t>le is never connected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The only e</w:t>
      </w:r>
      <w:r w:rsidR="009E3D57" w:rsidRPr="009333EF">
        <w:t>ff</w:t>
      </w:r>
      <w:r w:rsidRPr="009333EF">
        <w:t xml:space="preserve">ect of a </w:t>
      </w:r>
      <w:r w:rsidRPr="009333EF">
        <w:rPr>
          <w:i/>
        </w:rPr>
        <w:t>connect</w:t>
      </w:r>
      <w:r w:rsidRPr="009333EF">
        <w:t xml:space="preserve"> operation on such a mailbox is to advance the feeding journal </w:t>
      </w:r>
      <w:r w:rsidR="009E3D57" w:rsidRPr="009333EF">
        <w:t>fi</w:t>
      </w:r>
      <w:r w:rsidRPr="009333EF">
        <w:t>le to the next connect block (Section </w:t>
      </w:r>
      <w:r w:rsidRPr="009333EF">
        <w:fldChar w:fldCharType="begin"/>
      </w:r>
      <w:r w:rsidRPr="009333EF">
        <w:instrText xml:space="preserve"> REF _Ref510685270 \r \h </w:instrText>
      </w:r>
      <w:r w:rsidRPr="009333EF">
        <w:fldChar w:fldCharType="separate"/>
      </w:r>
      <w:r w:rsidR="003D1CFC">
        <w:t>9.5.1</w:t>
      </w:r>
      <w:r w:rsidRPr="009333EF">
        <w:fldChar w:fldCharType="end"/>
      </w:r>
      <w:r w:rsidRPr="009333EF">
        <w:t>). The input bu</w:t>
      </w:r>
      <w:r w:rsidR="009E3D57" w:rsidRPr="009333EF">
        <w:t>ff</w:t>
      </w:r>
      <w:r w:rsidRPr="009333EF">
        <w:t xml:space="preserve">er of the mailbox is fed with the data extracted from the </w:t>
      </w:r>
      <w:r w:rsidR="009E3D57" w:rsidRPr="009333EF">
        <w:t>fi</w:t>
      </w:r>
      <w:r w:rsidRPr="009333EF">
        <w:t xml:space="preserve">le, at the time determined by the time stamps associated with those data. Whatever is written to the mailbox by the program is simply discarded and ignored. Although this may seem strange at </w:t>
      </w:r>
      <w:r w:rsidR="009E3D57" w:rsidRPr="009333EF">
        <w:t>fi</w:t>
      </w:r>
      <w:r w:rsidRPr="009333EF">
        <w:t>rst sight, it is the only sensible thing to do.</w:t>
      </w:r>
    </w:p>
    <w:p w14:paraId="31460E0C" w14:textId="2E2FB82C" w:rsidR="0054118E" w:rsidRPr="009333EF" w:rsidRDefault="0054118E" w:rsidP="0054118E">
      <w:pPr>
        <w:pStyle w:val="firstparagraph"/>
      </w:pPr>
      <w:r w:rsidRPr="009333EF">
        <w:t xml:space="preserve">By default, the time stamps in a journal </w:t>
      </w:r>
      <w:r w:rsidR="009E3D57" w:rsidRPr="009333EF">
        <w:t>fi</w:t>
      </w:r>
      <w:r w:rsidRPr="009333EF">
        <w:t xml:space="preserve">le refer to the past, compared to the execution time of the program whose mailbox is driven by </w:t>
      </w:r>
      <w:r w:rsidR="00B95C78" w:rsidRPr="009333EF">
        <w:t>that</w:t>
      </w:r>
      <w:r w:rsidRPr="009333EF">
        <w:t xml:space="preserve"> </w:t>
      </w:r>
      <w:r w:rsidR="009E3D57" w:rsidRPr="009333EF">
        <w:t>fi</w:t>
      </w:r>
      <w:r w:rsidRPr="009333EF">
        <w:t>le. Note that this past may be quite distant. This will have the e</w:t>
      </w:r>
      <w:r w:rsidR="009E3D57" w:rsidRPr="009333EF">
        <w:t>ff</w:t>
      </w:r>
      <w:r w:rsidRPr="009333EF">
        <w:t xml:space="preserve">ect of all the data arriving at the mailbox being deemed late and thus made available immediately, i.e., as soon as some data are extracted from the mailbox, new data will be fed in from the journal </w:t>
      </w:r>
      <w:r w:rsidR="009E3D57" w:rsidRPr="009333EF">
        <w:t>fi</w:t>
      </w:r>
      <w:r w:rsidRPr="009333EF">
        <w:t xml:space="preserve">le. This need not be harmful. Typically, however, during a recovery, the program whose mailboxes are driven from journal </w:t>
      </w:r>
      <w:r w:rsidR="009E3D57" w:rsidRPr="009333EF">
        <w:t>fi</w:t>
      </w:r>
      <w:r w:rsidRPr="009333EF">
        <w:t xml:space="preserve">les is run in shifted real time. This can be accomplished by using the </w:t>
      </w:r>
      <w:r w:rsidRPr="009333EF">
        <w:rPr>
          <w:i/>
        </w:rPr>
        <w:t>–D</w:t>
      </w:r>
      <w:r w:rsidRPr="009333EF">
        <w:t xml:space="preserve"> call argument (Section </w:t>
      </w:r>
      <w:r w:rsidR="001643E8" w:rsidRPr="009333EF">
        <w:fldChar w:fldCharType="begin"/>
      </w:r>
      <w:r w:rsidR="001643E8" w:rsidRPr="009333EF">
        <w:instrText xml:space="preserve"> REF _Ref511764631 \r \h </w:instrText>
      </w:r>
      <w:r w:rsidR="001643E8" w:rsidRPr="009333EF">
        <w:fldChar w:fldCharType="separate"/>
      </w:r>
      <w:r w:rsidR="003D1CFC">
        <w:t>B.6</w:t>
      </w:r>
      <w:r w:rsidR="001643E8" w:rsidRPr="009333EF">
        <w:fldChar w:fldCharType="end"/>
      </w:r>
      <w:r w:rsidRPr="009333EF">
        <w:t xml:space="preserve">). To make sure that the time is shifted properly, the program can be called with </w:t>
      </w:r>
      <w:r w:rsidRPr="009333EF">
        <w:rPr>
          <w:i/>
        </w:rPr>
        <w:t>–D J</w:t>
      </w:r>
      <w:r w:rsidRPr="009333EF">
        <w:t>, which has the e</w:t>
      </w:r>
      <w:r w:rsidR="009E3D57" w:rsidRPr="009333EF">
        <w:t>ff</w:t>
      </w:r>
      <w:r w:rsidRPr="009333EF">
        <w:t xml:space="preserve">ect of setting the real time to the earliest creation time of all journal </w:t>
      </w:r>
      <w:r w:rsidR="009E3D57" w:rsidRPr="009333EF">
        <w:t>fi</w:t>
      </w:r>
      <w:r w:rsidRPr="009333EF">
        <w:t>les driving any mailboxes in the program.</w:t>
      </w:r>
    </w:p>
    <w:p w14:paraId="6795BD78" w14:textId="25659202" w:rsidR="003B3AC4" w:rsidRPr="009333EF" w:rsidRDefault="0054118E" w:rsidP="0054118E">
      <w:pPr>
        <w:pStyle w:val="firstparagraph"/>
      </w:pPr>
      <w:r w:rsidRPr="009333EF">
        <w:t xml:space="preserve">A mailbox being driven by a journal </w:t>
      </w:r>
      <w:r w:rsidR="009E3D57" w:rsidRPr="009333EF">
        <w:t>fi</w:t>
      </w:r>
      <w:r w:rsidRPr="009333EF">
        <w:t>le can be journaled at the same time (note that the su</w:t>
      </w:r>
      <w:r w:rsidR="0008220B" w:rsidRPr="009333EF">
        <w:t>ffi</w:t>
      </w:r>
      <w:r w:rsidRPr="009333EF">
        <w:t xml:space="preserve">xes of the two </w:t>
      </w:r>
      <w:r w:rsidR="009E3D57" w:rsidRPr="009333EF">
        <w:t>fi</w:t>
      </w:r>
      <w:r w:rsidRPr="009333EF">
        <w:t>les are di</w:t>
      </w:r>
      <w:r w:rsidR="009E3D57" w:rsidRPr="009333EF">
        <w:t>ff</w:t>
      </w:r>
      <w:r w:rsidRPr="009333EF">
        <w:t>erent, although their pre</w:t>
      </w:r>
      <w:r w:rsidR="009E3D57" w:rsidRPr="009333EF">
        <w:t>fi</w:t>
      </w:r>
      <w:r w:rsidRPr="009333EF">
        <w:t xml:space="preserve">xes are the same). This is less absurd than it seems at </w:t>
      </w:r>
      <w:r w:rsidR="009E3D57" w:rsidRPr="009333EF">
        <w:t>fi</w:t>
      </w:r>
      <w:r w:rsidRPr="009333EF">
        <w:t>rst sight if we recall that the output of such a mailbox is otherwise completely ignored.</w:t>
      </w:r>
    </w:p>
    <w:p w14:paraId="76929FFF" w14:textId="77777777" w:rsidR="000A4098" w:rsidRPr="009333EF" w:rsidRDefault="000A4098" w:rsidP="00596F24">
      <w:pPr>
        <w:pStyle w:val="Heading3"/>
        <w:numPr>
          <w:ilvl w:val="2"/>
          <w:numId w:val="4"/>
        </w:numPr>
        <w:rPr>
          <w:lang w:val="en-US"/>
        </w:rPr>
      </w:pPr>
      <w:bookmarkStart w:id="592" w:name="journals"/>
      <w:bookmarkStart w:id="593" w:name="_Toc190627854"/>
      <w:r w:rsidRPr="009333EF">
        <w:rPr>
          <w:lang w:val="en-US"/>
        </w:rPr>
        <w:lastRenderedPageBreak/>
        <w:t>Journaling client and server mailboxes</w:t>
      </w:r>
      <w:bookmarkEnd w:id="593"/>
    </w:p>
    <w:p w14:paraId="7211000E" w14:textId="61201112" w:rsidR="000A4098" w:rsidRPr="009333EF" w:rsidRDefault="000A4098" w:rsidP="000A4098">
      <w:pPr>
        <w:pStyle w:val="firstparagraph"/>
      </w:pPr>
      <w:r w:rsidRPr="009333EF">
        <w:t>Journaling</w:t>
      </w:r>
      <w:r w:rsidR="00126D90" w:rsidRPr="009333EF">
        <w:fldChar w:fldCharType="begin"/>
      </w:r>
      <w:r w:rsidR="00126D90" w:rsidRPr="009333EF">
        <w:instrText xml:space="preserve"> XE "journaling" \r "journals" \b </w:instrText>
      </w:r>
      <w:r w:rsidR="00126D90" w:rsidRPr="009333EF">
        <w:fldChar w:fldCharType="end"/>
      </w:r>
      <w:r w:rsidRPr="009333EF">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9333EF">
        <w:fldChar w:fldCharType="begin"/>
      </w:r>
      <w:r w:rsidRPr="009333EF">
        <w:instrText xml:space="preserve"> REF _Ref509910164 \r \h </w:instrText>
      </w:r>
      <w:r w:rsidRPr="009333EF">
        <w:fldChar w:fldCharType="separate"/>
      </w:r>
      <w:r w:rsidR="003D1CFC">
        <w:t>9.4.3</w:t>
      </w:r>
      <w:r w:rsidRPr="009333EF">
        <w:fldChar w:fldCharType="end"/>
      </w:r>
      <w:r w:rsidRPr="009333EF">
        <w:t xml:space="preserve">), the semantics of journaling is quite simple. If the mailbox is being journaled (i.e., its transactions are backed up), each new connection starts a new connect block in the journal </w:t>
      </w:r>
      <w:r w:rsidR="009E3D57" w:rsidRPr="009333EF">
        <w:t>fi</w:t>
      </w:r>
      <w:r w:rsidRPr="009333EF">
        <w:t xml:space="preserve">le. When the same (or another) mailbox is later driven from the journal </w:t>
      </w:r>
      <w:r w:rsidR="009E3D57" w:rsidRPr="009333EF">
        <w:t>fi</w:t>
      </w:r>
      <w:r w:rsidRPr="009333EF">
        <w:t xml:space="preserve">le, every new connection advances the </w:t>
      </w:r>
      <w:r w:rsidR="009E3D57" w:rsidRPr="009333EF">
        <w:t>fi</w:t>
      </w:r>
      <w:r w:rsidRPr="009333EF">
        <w:t>le to the next connect block. Having exhausted the data in the current connect block, the mailbox will behave as if the other party has closed the connection, i.e., the mailbox will be disconnected (Section </w:t>
      </w:r>
      <w:r w:rsidRPr="009333EF">
        <w:fldChar w:fldCharType="begin"/>
      </w:r>
      <w:r w:rsidRPr="009333EF">
        <w:instrText xml:space="preserve"> REF _Ref509905978 \r \h </w:instrText>
      </w:r>
      <w:r w:rsidRPr="009333EF">
        <w:fldChar w:fldCharType="separate"/>
      </w:r>
      <w:r w:rsidR="003D1CFC">
        <w:t>9.4.5</w:t>
      </w:r>
      <w:r w:rsidRPr="009333EF">
        <w:fldChar w:fldCharType="end"/>
      </w:r>
      <w:r w:rsidRPr="009333EF">
        <w:t xml:space="preserve">). A subsequent </w:t>
      </w:r>
      <w:r w:rsidRPr="009333EF">
        <w:rPr>
          <w:i/>
        </w:rPr>
        <w:t>connect</w:t>
      </w:r>
      <w:r w:rsidRPr="009333EF">
        <w:t xml:space="preserve"> operation on the mailbox will position the journal </w:t>
      </w:r>
      <w:r w:rsidR="009E3D57" w:rsidRPr="009333EF">
        <w:t>fi</w:t>
      </w:r>
      <w:r w:rsidRPr="009333EF">
        <w:t xml:space="preserve">le at the beginning of the next connect block. If there are no more connect blocks in the </w:t>
      </w:r>
      <w:r w:rsidR="009E3D57" w:rsidRPr="009333EF">
        <w:t>fi</w:t>
      </w:r>
      <w:r w:rsidRPr="009333EF">
        <w:t xml:space="preserve">le, the connect operation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as for a failed connection to a nonexistent server.</w:t>
      </w:r>
    </w:p>
    <w:p w14:paraId="113C1432" w14:textId="336DAC3B" w:rsidR="000A4098" w:rsidRPr="009333EF" w:rsidRDefault="000A4098" w:rsidP="000A4098">
      <w:pPr>
        <w:pStyle w:val="firstparagraph"/>
      </w:pPr>
      <w:r w:rsidRPr="009333EF">
        <w:t>Server mailboxes are a bit trickier. If an immediate server mailbox (Section </w:t>
      </w:r>
      <w:r w:rsidRPr="009333EF">
        <w:fldChar w:fldCharType="begin"/>
      </w:r>
      <w:r w:rsidRPr="009333EF">
        <w:instrText xml:space="preserve"> REF _Ref510685635 \r \h </w:instrText>
      </w:r>
      <w:r w:rsidRPr="009333EF">
        <w:fldChar w:fldCharType="separate"/>
      </w:r>
      <w:r w:rsidR="003D1CFC">
        <w:t>9.4.4</w:t>
      </w:r>
      <w:r w:rsidRPr="009333EF">
        <w:fldChar w:fldCharType="end"/>
      </w:r>
      <w:r w:rsidRPr="009333EF">
        <w:t xml:space="preserve">) is being backed up to a journal </w:t>
      </w:r>
      <w:r w:rsidR="009E3D57" w:rsidRPr="009333EF">
        <w:t>fi</w:t>
      </w:r>
      <w:r w:rsidRPr="009333EF">
        <w:t xml:space="preserve">le, the data written there are not separated into multiple connection blocks, even if the session consists of several client connections. Only a </w:t>
      </w:r>
      <w:r w:rsidRPr="009333EF">
        <w:rPr>
          <w:i/>
        </w:rPr>
        <w:t>SERVER</w:t>
      </w:r>
      <w:r w:rsidRPr="009333EF">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Section </w:t>
      </w:r>
      <w:r w:rsidRPr="009333EF">
        <w:fldChar w:fldCharType="begin"/>
      </w:r>
      <w:r w:rsidRPr="009333EF">
        <w:instrText xml:space="preserve"> REF _Ref509905978 \r \h </w:instrText>
      </w:r>
      <w:r w:rsidRPr="009333EF">
        <w:fldChar w:fldCharType="separate"/>
      </w:r>
      <w:r w:rsidR="003D1CFC">
        <w:t>9.4.5</w:t>
      </w:r>
      <w:r w:rsidRPr="009333EF">
        <w:fldChar w:fldCharType="end"/>
      </w:r>
      <w:r w:rsidRPr="009333EF">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rsidRPr="009333EF">
        <w:t>fi</w:t>
      </w:r>
      <w:r w:rsidRPr="009333EF">
        <w:t xml:space="preserve">le does not try to separate them. When an immediate server mailbox is driven from a journal </w:t>
      </w:r>
      <w:r w:rsidR="009E3D57" w:rsidRPr="009333EF">
        <w:t>fi</w:t>
      </w:r>
      <w:r w:rsidRPr="009333EF">
        <w:t>le, it receives a continuous stream of data that appears to have arrived from a single connection.</w:t>
      </w:r>
    </w:p>
    <w:p w14:paraId="48DF866C" w14:textId="52E45B50" w:rsidR="000A4098" w:rsidRPr="009333EF" w:rsidRDefault="000A4098" w:rsidP="000A4098">
      <w:pPr>
        <w:pStyle w:val="firstparagraph"/>
      </w:pPr>
      <w:r w:rsidRPr="009333EF">
        <w:t>When a journaled immediate server mailbox is unbound</w:t>
      </w:r>
      <w:r w:rsidR="00CE171E" w:rsidRPr="009333EF">
        <w:t xml:space="preserve"> (see Section </w:t>
      </w:r>
      <w:r w:rsidR="00CE171E" w:rsidRPr="009333EF">
        <w:fldChar w:fldCharType="begin"/>
      </w:r>
      <w:r w:rsidR="00CE171E" w:rsidRPr="009333EF">
        <w:instrText xml:space="preserve"> REF _Ref509905978 \r \h </w:instrText>
      </w:r>
      <w:r w:rsidR="00CE171E" w:rsidRPr="009333EF">
        <w:fldChar w:fldCharType="separate"/>
      </w:r>
      <w:r w:rsidR="003D1CFC">
        <w:t>9.4.5</w:t>
      </w:r>
      <w:r w:rsidR="00CE171E" w:rsidRPr="009333EF">
        <w:fldChar w:fldCharType="end"/>
      </w:r>
      <w:r w:rsidR="00CE171E" w:rsidRPr="009333EF">
        <w:t xml:space="preserve">), </w:t>
      </w:r>
      <w:r w:rsidRPr="009333EF">
        <w:t xml:space="preserve">by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00D406A4" w:rsidRPr="009333EF">
        <w:t xml:space="preserve"> </w:t>
      </w:r>
      <w:r w:rsidRPr="009333EF">
        <w:t>(</w:t>
      </w:r>
      <w:r w:rsidRPr="009333EF">
        <w:rPr>
          <w:i/>
        </w:rPr>
        <w:t>SERVER</w:t>
      </w:r>
      <w:r w:rsidR="00CE171E" w:rsidRPr="009333EF">
        <w:t>)</w:t>
      </w:r>
      <w:r w:rsidRPr="009333EF">
        <w:t>,</w:t>
      </w:r>
      <w:r w:rsidR="005412A8" w:rsidRPr="009333EF">
        <w:rPr>
          <w:i/>
        </w:rPr>
        <w:t xml:space="preserve"> </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current connect block is terminated. When the mailbox is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again (by </w:t>
      </w:r>
      <w:r w:rsidRPr="009333EF">
        <w:rPr>
          <w:i/>
        </w:rPr>
        <w:t>connect</w:t>
      </w:r>
      <w:r w:rsidRPr="009333EF">
        <w:t xml:space="preserve">) a new connect block is started. Therefore, from the viewpoint of journaling, an immediate server mailbox behaves like a client mailbox, with every explicit </w:t>
      </w:r>
      <w:r w:rsidRPr="009333EF">
        <w:rPr>
          <w:i/>
        </w:rPr>
        <w:t>connect</w:t>
      </w:r>
      <w:r w:rsidRPr="009333EF">
        <w:t xml:space="preserve"> operation marking a new session.</w:t>
      </w:r>
    </w:p>
    <w:bookmarkEnd w:id="592"/>
    <w:p w14:paraId="4234C948" w14:textId="7C08AA2E" w:rsidR="0054118E" w:rsidRPr="009333EF" w:rsidRDefault="000A4098" w:rsidP="000A4098">
      <w:pPr>
        <w:pStyle w:val="firstparagraph"/>
      </w:pPr>
      <w:r w:rsidRPr="009333EF">
        <w:t xml:space="preserve">When a master server mailbox is journaled, the only information written to the journal </w:t>
      </w:r>
      <w:r w:rsidR="009E3D57" w:rsidRPr="009333EF">
        <w:t>fi</w:t>
      </w:r>
      <w:r w:rsidRPr="009333EF">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rsidRPr="009333EF">
        <w:t>fi</w:t>
      </w:r>
      <w:r w:rsidRPr="009333EF">
        <w:t xml:space="preserve">les is to create them in the proper order, based on the timing of connections fed from the journal </w:t>
      </w:r>
      <w:r w:rsidR="009E3D57" w:rsidRPr="009333EF">
        <w:t>fi</w:t>
      </w:r>
      <w:r w:rsidRPr="009333EF">
        <w:t>le to the master mailbox. Their names (preferably nicknames</w:t>
      </w:r>
      <w:r w:rsidR="005A3741" w:rsidRPr="009333EF">
        <w:fldChar w:fldCharType="begin"/>
      </w:r>
      <w:r w:rsidR="005A3741" w:rsidRPr="009333EF">
        <w:instrText xml:space="preserve"> XE "nickname" </w:instrText>
      </w:r>
      <w:r w:rsidR="005A3741" w:rsidRPr="009333EF">
        <w:fldChar w:fldCharType="end"/>
      </w:r>
      <w:r w:rsidRPr="009333EF">
        <w:t>, Sections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xml:space="preserve">, </w:t>
      </w:r>
      <w:r w:rsidRPr="009333EF">
        <w:fldChar w:fldCharType="begin"/>
      </w:r>
      <w:r w:rsidRPr="009333EF">
        <w:instrText xml:space="preserve"> REF _Ref510685270 \r \h </w:instrText>
      </w:r>
      <w:r w:rsidRPr="009333EF">
        <w:fldChar w:fldCharType="separate"/>
      </w:r>
      <w:r w:rsidR="003D1CFC">
        <w:t>9.5.1</w:t>
      </w:r>
      <w:r w:rsidRPr="009333EF">
        <w:fldChar w:fldCharType="end"/>
      </w:r>
      <w:r w:rsidRPr="009333EF">
        <w:t xml:space="preserve">) should be distinct and generated in the right order, to match the corresponding journal </w:t>
      </w:r>
      <w:r w:rsidR="009E3D57" w:rsidRPr="009333EF">
        <w:t>fi</w:t>
      </w:r>
      <w:r w:rsidRPr="009333EF">
        <w:t>les, according to their creation sequence.</w:t>
      </w:r>
    </w:p>
    <w:p w14:paraId="7E1AA625" w14:textId="77777777" w:rsidR="000B1A31" w:rsidRPr="009333EF" w:rsidRDefault="000B1A31" w:rsidP="00596F24">
      <w:pPr>
        <w:pStyle w:val="Heading1"/>
        <w:numPr>
          <w:ilvl w:val="0"/>
          <w:numId w:val="4"/>
        </w:numPr>
        <w:rPr>
          <w:lang w:val="en-US"/>
        </w:rPr>
        <w:sectPr w:rsidR="000B1A31" w:rsidRPr="009333EF" w:rsidSect="00793543">
          <w:footnotePr>
            <w:numRestart w:val="eachSect"/>
          </w:footnotePr>
          <w:pgSz w:w="11909" w:h="16834" w:code="9"/>
          <w:pgMar w:top="936" w:right="864" w:bottom="792" w:left="864" w:header="576" w:footer="432" w:gutter="288"/>
          <w:cols w:space="720"/>
          <w:titlePg/>
          <w:docGrid w:linePitch="360"/>
        </w:sectPr>
      </w:pPr>
    </w:p>
    <w:p w14:paraId="5F64D539" w14:textId="77777777" w:rsidR="00CE171E" w:rsidRPr="009333EF" w:rsidRDefault="00CE171E" w:rsidP="00596F24">
      <w:pPr>
        <w:pStyle w:val="Heading1"/>
        <w:numPr>
          <w:ilvl w:val="0"/>
          <w:numId w:val="4"/>
        </w:numPr>
        <w:rPr>
          <w:lang w:val="en-US"/>
        </w:rPr>
        <w:sectPr w:rsidR="00CE171E"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A54C83F" w14:textId="77777777" w:rsidR="000B1A31" w:rsidRPr="009333EF" w:rsidRDefault="000B1A31" w:rsidP="00596F24">
      <w:pPr>
        <w:pStyle w:val="Heading1"/>
        <w:numPr>
          <w:ilvl w:val="0"/>
          <w:numId w:val="4"/>
        </w:numPr>
        <w:rPr>
          <w:lang w:val="en-US"/>
        </w:rPr>
      </w:pPr>
      <w:bookmarkStart w:id="594" w:name="_Toc190627855"/>
      <w:r w:rsidRPr="009333EF">
        <w:rPr>
          <w:lang w:val="en-US"/>
        </w:rPr>
        <w:lastRenderedPageBreak/>
        <w:t>MEASURING PERFORMANCE</w:t>
      </w:r>
      <w:bookmarkEnd w:id="594"/>
    </w:p>
    <w:p w14:paraId="6192D8E0" w14:textId="77777777" w:rsidR="0054118E" w:rsidRPr="009333EF" w:rsidRDefault="000B1A31" w:rsidP="000B1A31">
      <w:pPr>
        <w:pStyle w:val="firstparagraph"/>
      </w:pPr>
      <w:r w:rsidRPr="009333EF">
        <w:t>One</w:t>
      </w:r>
      <w:r w:rsidR="003729B2" w:rsidRPr="009333EF">
        <w:t xml:space="preserve"> </w:t>
      </w:r>
      <w:r w:rsidRPr="009333EF">
        <w:t xml:space="preserve">objective of modeling physical systems in SMURPH is to investigate their </w:t>
      </w:r>
      <w:r w:rsidR="003729B2" w:rsidRPr="009333EF">
        <w:t xml:space="preserve">quantifiable </w:t>
      </w:r>
      <w:r w:rsidRPr="009333EF">
        <w:t>performance</w:t>
      </w:r>
      <w:r w:rsidR="003D7D9D" w:rsidRPr="009333EF">
        <w:fldChar w:fldCharType="begin"/>
      </w:r>
      <w:r w:rsidR="003D7D9D" w:rsidRPr="009333EF">
        <w:instrText xml:space="preserve"> XE "performance" </w:instrText>
      </w:r>
      <w:r w:rsidR="003D7D9D" w:rsidRPr="009333EF">
        <w:fldChar w:fldCharType="end"/>
      </w:r>
      <w:r w:rsidRPr="009333EF">
        <w:t xml:space="preserve">. Some performance measures are calculated automatically by the </w:t>
      </w:r>
      <w:r w:rsidR="00CE171E" w:rsidRPr="009333EF">
        <w:t>SMURPH kernel</w:t>
      </w:r>
      <w:r w:rsidRPr="009333EF">
        <w:t>. The user can easily collect additional statistical data which augment or replace the standard measurements. The calculation of both the standard and user-de</w:t>
      </w:r>
      <w:r w:rsidR="009E3D57" w:rsidRPr="009333EF">
        <w:t>fi</w:t>
      </w:r>
      <w:r w:rsidRPr="009333EF">
        <w:t xml:space="preserve">ned performance measures is based on the concept of </w:t>
      </w:r>
      <w:r w:rsidRPr="009333EF">
        <w:rPr>
          <w:i/>
        </w:rPr>
        <w:t>random variable</w:t>
      </w:r>
      <w:r w:rsidR="003729B2" w:rsidRPr="009333EF">
        <w:rPr>
          <w:i/>
        </w:rPr>
        <w:t>s</w:t>
      </w:r>
      <w:r w:rsidRPr="009333EF">
        <w:t xml:space="preserve"> represented by a special data type.</w:t>
      </w:r>
    </w:p>
    <w:p w14:paraId="5996E7DC" w14:textId="77777777" w:rsidR="000B1A31" w:rsidRPr="009333EF" w:rsidRDefault="000B1A31" w:rsidP="00596F24">
      <w:pPr>
        <w:pStyle w:val="Heading2"/>
        <w:numPr>
          <w:ilvl w:val="1"/>
          <w:numId w:val="4"/>
        </w:numPr>
        <w:rPr>
          <w:lang w:val="en-US"/>
        </w:rPr>
      </w:pPr>
      <w:bookmarkStart w:id="595" w:name="_Ref511048999"/>
      <w:bookmarkStart w:id="596" w:name="_Toc190627856"/>
      <w:r w:rsidRPr="009333EF">
        <w:rPr>
          <w:lang w:val="en-US"/>
        </w:rPr>
        <w:t xml:space="preserve">Type </w:t>
      </w:r>
      <w:r w:rsidRPr="009333EF">
        <w:rPr>
          <w:i/>
          <w:lang w:val="en-US"/>
        </w:rPr>
        <w:t>RVariable</w:t>
      </w:r>
      <w:bookmarkEnd w:id="595"/>
      <w:bookmarkEnd w:id="596"/>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\b</w:instrText>
      </w:r>
      <w:r w:rsidR="00E83185" w:rsidRPr="009333EF">
        <w:rPr>
          <w:i/>
          <w:lang w:val="en-US"/>
        </w:rPr>
        <w:fldChar w:fldCharType="end"/>
      </w:r>
    </w:p>
    <w:p w14:paraId="0D49BEA3" w14:textId="77777777" w:rsidR="000B1A31" w:rsidRPr="009333EF" w:rsidRDefault="000B1A31" w:rsidP="000B1A31">
      <w:pPr>
        <w:pStyle w:val="firstparagraph"/>
      </w:pPr>
      <w:r w:rsidRPr="009333EF">
        <w:t xml:space="preserve">An </w:t>
      </w:r>
      <w:r w:rsidRPr="009333EF">
        <w:rPr>
          <w:i/>
        </w:rPr>
        <w:t>RVariable</w:t>
      </w:r>
      <w:r w:rsidRPr="009333EF">
        <w:t xml:space="preserve"> is a data structure for incremental calculation of the empirical distribution parameters of a random variable whose values are discretely sampled. The following </w:t>
      </w:r>
      <w:r w:rsidR="003729B2" w:rsidRPr="009333EF">
        <w:t>measures</w:t>
      </w:r>
      <w:r w:rsidRPr="009333EF">
        <w:t xml:space="preserve"> are</w:t>
      </w:r>
      <w:r w:rsidR="003729B2" w:rsidRPr="009333EF">
        <w:t xml:space="preserve"> automatically</w:t>
      </w:r>
      <w:r w:rsidRPr="009333EF">
        <w:t xml:space="preserve"> taken care of</w:t>
      </w:r>
      <w:r w:rsidR="006C0CA7" w:rsidRPr="009333EF">
        <w:t xml:space="preserve"> by the</w:t>
      </w:r>
      <w:r w:rsidR="003729B2" w:rsidRPr="009333EF">
        <w:t xml:space="preserve"> built in functionality</w:t>
      </w:r>
      <w:r w:rsidRPr="009333EF">
        <w:t>:</w:t>
      </w:r>
    </w:p>
    <w:p w14:paraId="61233347" w14:textId="77777777" w:rsidR="000B1A31" w:rsidRPr="009333EF" w:rsidRDefault="000B1A31" w:rsidP="00596F24">
      <w:pPr>
        <w:pStyle w:val="firstparagraph"/>
        <w:numPr>
          <w:ilvl w:val="0"/>
          <w:numId w:val="51"/>
        </w:numPr>
      </w:pPr>
      <w:r w:rsidRPr="009333EF">
        <w:t>the number of samples</w:t>
      </w:r>
    </w:p>
    <w:p w14:paraId="1E731040" w14:textId="77777777" w:rsidR="000B1A31" w:rsidRPr="009333EF" w:rsidRDefault="000B1A31" w:rsidP="00596F24">
      <w:pPr>
        <w:pStyle w:val="firstparagraph"/>
        <w:numPr>
          <w:ilvl w:val="0"/>
          <w:numId w:val="51"/>
        </w:numPr>
      </w:pPr>
      <w:r w:rsidRPr="009333EF">
        <w:t>the minimum value encountered so far</w:t>
      </w:r>
    </w:p>
    <w:p w14:paraId="3F43187A" w14:textId="77777777" w:rsidR="000B1A31" w:rsidRPr="009333EF" w:rsidRDefault="000B1A31" w:rsidP="00596F24">
      <w:pPr>
        <w:pStyle w:val="firstparagraph"/>
        <w:numPr>
          <w:ilvl w:val="0"/>
          <w:numId w:val="51"/>
        </w:numPr>
      </w:pPr>
      <w:r w:rsidRPr="009333EF">
        <w:t>the maximum value encountered so far</w:t>
      </w:r>
    </w:p>
    <w:p w14:paraId="0C0EE720" w14:textId="77777777" w:rsidR="000B1A31" w:rsidRPr="009333EF" w:rsidRDefault="000B1A31" w:rsidP="00596F24">
      <w:pPr>
        <w:pStyle w:val="firstparagraph"/>
        <w:numPr>
          <w:ilvl w:val="0"/>
          <w:numId w:val="51"/>
        </w:numPr>
      </w:pPr>
      <w:r w:rsidRPr="009333EF">
        <w:t>the mean value,</w:t>
      </w:r>
      <w:r w:rsidR="003729B2" w:rsidRPr="009333EF">
        <w:t xml:space="preserve"> i.e., the sampled average</w:t>
      </w:r>
    </w:p>
    <w:p w14:paraId="32C57232" w14:textId="77777777" w:rsidR="000B1A31" w:rsidRPr="009333EF" w:rsidRDefault="000B1A31" w:rsidP="00596F24">
      <w:pPr>
        <w:pStyle w:val="firstparagraph"/>
        <w:numPr>
          <w:ilvl w:val="0"/>
          <w:numId w:val="51"/>
        </w:numPr>
      </w:pPr>
      <w:r w:rsidRPr="009333EF">
        <w:t xml:space="preserve">the </w:t>
      </w:r>
      <w:r w:rsidR="006C0CA7" w:rsidRPr="009333EF">
        <w:t xml:space="preserve">sampled </w:t>
      </w:r>
      <w:r w:rsidRPr="009333EF">
        <w:t>variance</w:t>
      </w:r>
      <w:r w:rsidR="005823BE" w:rsidRPr="009333EF">
        <w:fldChar w:fldCharType="begin"/>
      </w:r>
      <w:r w:rsidR="005823BE" w:rsidRPr="009333EF">
        <w:instrText xml:space="preserve"> XE "variance" </w:instrText>
      </w:r>
      <w:r w:rsidR="005823BE" w:rsidRPr="009333EF">
        <w:fldChar w:fldCharType="end"/>
      </w:r>
      <w:r w:rsidRPr="009333EF">
        <w:t xml:space="preserve"> and standard deviation,</w:t>
      </w:r>
    </w:p>
    <w:p w14:paraId="5BBAAB26" w14:textId="77777777" w:rsidR="000B1A31" w:rsidRPr="009333EF" w:rsidRDefault="000B1A31" w:rsidP="00596F24">
      <w:pPr>
        <w:pStyle w:val="firstparagraph"/>
        <w:numPr>
          <w:ilvl w:val="0"/>
          <w:numId w:val="51"/>
        </w:numPr>
      </w:pPr>
      <w:r w:rsidRPr="009333EF">
        <w:t xml:space="preserve">higher-order central moments </w:t>
      </w:r>
    </w:p>
    <w:p w14:paraId="2344B97B" w14:textId="0066953B" w:rsidR="000B1A31" w:rsidRPr="009333EF" w:rsidRDefault="000B1A31" w:rsidP="000B1A31">
      <w:pPr>
        <w:pStyle w:val="firstparagraph"/>
      </w:pPr>
      <w:r w:rsidRPr="009333EF">
        <w:t xml:space="preserve">Type </w:t>
      </w:r>
      <w:r w:rsidRPr="009333EF">
        <w:rPr>
          <w:i/>
        </w:rPr>
        <w:t>RVariable</w:t>
      </w:r>
      <w:r w:rsidRPr="009333EF">
        <w:t xml:space="preserve"> is not extensible by the user and its attributes are hidden. For e</w:t>
      </w:r>
      <w:r w:rsidR="0008220B" w:rsidRPr="009333EF">
        <w:t>ffi</w:t>
      </w:r>
      <w:r w:rsidRPr="009333EF">
        <w:t xml:space="preserve">ciency reasons, they don’t represent the above-listed parameters directly and explicit operations are required to turn them into a presentable form. Type </w:t>
      </w:r>
      <w:r w:rsidRPr="009333EF">
        <w:rPr>
          <w:i/>
        </w:rPr>
        <w:t>RVariable</w:t>
      </w:r>
      <w:r w:rsidRPr="009333EF">
        <w:t xml:space="preserve"> declares a </w:t>
      </w:r>
      <w:r w:rsidR="00AF589F" w:rsidRPr="009333EF">
        <w:t>few</w:t>
      </w:r>
      <w:r w:rsidRPr="009333EF">
        <w:t xml:space="preserve"> publicly visible methods for performing typical operations on random variables and for presenting their parameters in a legible form. The latter methods are based on the concept of exposing</w:t>
      </w:r>
      <w:r w:rsidR="00DC1787" w:rsidRPr="009333EF">
        <w:fldChar w:fldCharType="begin"/>
      </w:r>
      <w:r w:rsidR="00DC1787" w:rsidRPr="009333EF">
        <w:instrText xml:space="preserve"> XE "exposing" </w:instrText>
      </w:r>
      <w:r w:rsidR="00DC1787" w:rsidRPr="009333EF">
        <w:fldChar w:fldCharType="end"/>
      </w:r>
      <w:r w:rsidRPr="009333EF">
        <w:t xml:space="preserve">, which is common </w:t>
      </w:r>
      <w:r w:rsidR="00B76135" w:rsidRPr="009333EF">
        <w:t>to</w:t>
      </w:r>
      <w:r w:rsidRPr="009333EF">
        <w:t xml:space="preserve"> all </w:t>
      </w:r>
      <w:r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(see Section </w:t>
      </w:r>
      <w:r w:rsidR="001643E8" w:rsidRPr="009333EF">
        <w:fldChar w:fldCharType="begin"/>
      </w:r>
      <w:r w:rsidR="001643E8" w:rsidRPr="009333EF">
        <w:instrText xml:space="preserve"> REF _Ref510988280 \r \h </w:instrText>
      </w:r>
      <w:r w:rsidR="001643E8" w:rsidRPr="009333EF">
        <w:fldChar w:fldCharType="separate"/>
      </w:r>
      <w:r w:rsidR="003D1CFC">
        <w:t>12.1</w:t>
      </w:r>
      <w:r w:rsidR="001643E8" w:rsidRPr="009333EF">
        <w:fldChar w:fldCharType="end"/>
      </w:r>
      <w:r w:rsidRPr="009333EF">
        <w:t>).</w:t>
      </w:r>
    </w:p>
    <w:p w14:paraId="1E8C7402" w14:textId="77777777" w:rsidR="0054118E" w:rsidRPr="009333EF" w:rsidRDefault="000B1A31" w:rsidP="000B1A31">
      <w:pPr>
        <w:pStyle w:val="firstparagraph"/>
      </w:pPr>
      <w:r w:rsidRPr="009333EF">
        <w:t xml:space="preserve">From now on, objects of type </w:t>
      </w:r>
      <w:r w:rsidRPr="009333EF">
        <w:rPr>
          <w:i/>
        </w:rPr>
        <w:t>RVariable</w:t>
      </w:r>
      <w:r w:rsidRPr="009333EF">
        <w:t xml:space="preserve"> will be called random variables.</w:t>
      </w:r>
    </w:p>
    <w:p w14:paraId="0D4B3FC8" w14:textId="77777777" w:rsidR="000B1A31" w:rsidRPr="009333EF" w:rsidRDefault="000B1A31" w:rsidP="00596F24">
      <w:pPr>
        <w:pStyle w:val="Heading3"/>
        <w:numPr>
          <w:ilvl w:val="2"/>
          <w:numId w:val="4"/>
        </w:numPr>
        <w:rPr>
          <w:lang w:val="en-US"/>
        </w:rPr>
      </w:pPr>
      <w:bookmarkStart w:id="597" w:name="_Ref510687970"/>
      <w:bookmarkStart w:id="598" w:name="_Toc190627857"/>
      <w:r w:rsidRPr="009333EF">
        <w:rPr>
          <w:lang w:val="en-US"/>
        </w:rPr>
        <w:lastRenderedPageBreak/>
        <w:t>Creating and destroying random variables</w:t>
      </w:r>
      <w:bookmarkEnd w:id="597"/>
      <w:bookmarkEnd w:id="598"/>
    </w:p>
    <w:p w14:paraId="1ADA80F9" w14:textId="5056AEC3" w:rsidR="000B1A31" w:rsidRPr="009333EF" w:rsidRDefault="000B1A31" w:rsidP="000B1A31">
      <w:pPr>
        <w:pStyle w:val="firstparagraph"/>
      </w:pPr>
      <w:r w:rsidRPr="009333EF">
        <w:t xml:space="preserve">Random variables are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3D1CFC">
        <w:t>3.3.1</w:t>
      </w:r>
      <w:r w:rsidRPr="009333EF">
        <w:fldChar w:fldCharType="end"/>
      </w:r>
      <w:r w:rsidRPr="009333EF">
        <w:t xml:space="preserve">): they must be </w:t>
      </w:r>
      <w:r w:rsidRPr="009333EF">
        <w:rPr>
          <w:i/>
        </w:rPr>
        <w:t>created</w:t>
      </w:r>
      <w:r w:rsidRPr="009333EF">
        <w:t xml:space="preserve"> before they are used, and they may be deallocated when they are no longer needed. A random variable is created in the standard way (Section </w:t>
      </w:r>
      <w:r w:rsidRPr="009333EF">
        <w:fldChar w:fldCharType="begin"/>
      </w:r>
      <w:r w:rsidRPr="009333EF">
        <w:instrText xml:space="preserve"> REF _Ref504511783 \r \h </w:instrText>
      </w:r>
      <w:r w:rsidRPr="009333EF">
        <w:fldChar w:fldCharType="separate"/>
      </w:r>
      <w:r w:rsidR="003D1CFC">
        <w:t>3.3.8</w:t>
      </w:r>
      <w:r w:rsidRPr="009333EF">
        <w:fldChar w:fldCharType="end"/>
      </w:r>
      <w:r w:rsidRPr="009333EF">
        <w:t>), e.g.:</w:t>
      </w:r>
    </w:p>
    <w:p w14:paraId="4B929577" w14:textId="77777777" w:rsidR="000B1A31" w:rsidRPr="009333EF" w:rsidRDefault="000B1A31" w:rsidP="000B1A31">
      <w:pPr>
        <w:pStyle w:val="firstparagraph"/>
        <w:ind w:firstLine="720"/>
        <w:rPr>
          <w:i/>
        </w:rPr>
      </w:pPr>
      <w:r w:rsidRPr="009333EF">
        <w:rPr>
          <w:i/>
        </w:rPr>
        <w:t>rv = create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creating" </w:instrText>
      </w:r>
      <w:r w:rsidR="00E83185" w:rsidRPr="009333EF">
        <w:rPr>
          <w:i/>
        </w:rPr>
        <w:fldChar w:fldCharType="end"/>
      </w:r>
      <w:r w:rsidRPr="009333EF">
        <w:rPr>
          <w:i/>
        </w:rPr>
        <w:t xml:space="preserve"> (ct, nm);</w:t>
      </w:r>
    </w:p>
    <w:p w14:paraId="517CDB3C" w14:textId="77777777" w:rsidR="000B1A31" w:rsidRPr="009333EF" w:rsidRDefault="000B1A31" w:rsidP="000B1A31">
      <w:pPr>
        <w:pStyle w:val="firstparagraph"/>
      </w:pPr>
      <w:r w:rsidRPr="009333EF">
        <w:t xml:space="preserve">where </w:t>
      </w:r>
      <w:r w:rsidRPr="009333EF">
        <w:rPr>
          <w:i/>
        </w:rPr>
        <w:t>rv</w:t>
      </w:r>
      <w:r w:rsidRPr="009333EF">
        <w:t xml:space="preserve"> is an </w:t>
      </w:r>
      <w:r w:rsidRPr="009333EF">
        <w:rPr>
          <w:i/>
        </w:rPr>
        <w:t>RVariable</w:t>
      </w:r>
      <w:r w:rsidRPr="009333EF">
        <w:t xml:space="preserve"> pointer and both setup arguments are integer numbers. The </w:t>
      </w:r>
      <w:r w:rsidR="009E3D57" w:rsidRPr="009333EF">
        <w:t>fi</w:t>
      </w:r>
      <w:r w:rsidRPr="009333EF">
        <w:t>rst argument (</w:t>
      </w:r>
      <w:r w:rsidR="003729B2" w:rsidRPr="009333EF">
        <w:t xml:space="preserve">denoted by </w:t>
      </w:r>
      <w:r w:rsidRPr="009333EF">
        <w:rPr>
          <w:i/>
        </w:rPr>
        <w:t>ct</w:t>
      </w:r>
      <w:r w:rsidRPr="009333EF">
        <w:t>) speci</w:t>
      </w:r>
      <w:r w:rsidR="009E3D57" w:rsidRPr="009333EF">
        <w:t>fi</w:t>
      </w:r>
      <w:r w:rsidRPr="009333EF">
        <w:t xml:space="preserve">es the type of the sample counter. The value of this argument can be either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which case the counter will be stored as a </w:t>
      </w:r>
      <w:r w:rsidRPr="009333EF">
        <w:rPr>
          <w:i/>
        </w:rPr>
        <w:t>LONG</w:t>
      </w:r>
      <w:bookmarkStart w:id="599" w:name="_Hlk514604135"/>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bookmarkEnd w:id="599"/>
      <w:r w:rsidRPr="009333EF">
        <w:t xml:space="preserve"> number, or </w:t>
      </w: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r w:rsidRPr="009333EF">
        <w:t xml:space="preserve">, in which case the counter will be an object of type </w:t>
      </w:r>
      <w:r w:rsidRPr="009333EF">
        <w:rPr>
          <w:i/>
        </w:rPr>
        <w:t>BIG</w:t>
      </w:r>
      <w:r w:rsidR="00814F58" w:rsidRPr="009333EF">
        <w:rPr>
          <w:i/>
        </w:rPr>
        <w:fldChar w:fldCharType="begin"/>
      </w:r>
      <w:r w:rsidR="00814F58" w:rsidRPr="009333EF">
        <w:instrText xml:space="preserve"> XE "</w:instrText>
      </w:r>
      <w:r w:rsidR="00814F58" w:rsidRPr="009333EF">
        <w:rPr>
          <w:i/>
        </w:rPr>
        <w:instrText xml:space="preserve">BIG </w:instrText>
      </w:r>
      <w:r w:rsidR="00814F58" w:rsidRPr="009333EF">
        <w:instrText xml:space="preserve">(type)" </w:instrText>
      </w:r>
      <w:r w:rsidR="00814F58" w:rsidRPr="009333EF">
        <w:rPr>
          <w:i/>
        </w:rPr>
        <w:fldChar w:fldCharType="end"/>
      </w:r>
      <w:r w:rsidRPr="009333EF">
        <w:t xml:space="preserve"> (</w:t>
      </w:r>
      <w:r w:rsidRPr="009333EF">
        <w:rPr>
          <w:i/>
        </w:rPr>
        <w:t>TIME</w:t>
      </w:r>
      <w:r w:rsidRPr="009333EF">
        <w:t>).</w:t>
      </w:r>
    </w:p>
    <w:p w14:paraId="3DF360F1" w14:textId="77777777" w:rsidR="000B1A31" w:rsidRPr="009333EF" w:rsidRDefault="000B1A31" w:rsidP="000B1A31">
      <w:pPr>
        <w:pStyle w:val="firstparagraph"/>
      </w:pPr>
      <w:r w:rsidRPr="009333EF">
        <w:t>The second argument (</w:t>
      </w:r>
      <w:r w:rsidRPr="009333EF">
        <w:rPr>
          <w:i/>
        </w:rPr>
        <w:t>nm</w:t>
      </w:r>
      <w:r w:rsidRPr="009333EF">
        <w:t xml:space="preserve">) gives the number of central moments to be calculated for the random variable. No moments are calculated if this number is </w:t>
      </w:r>
      <m:oMath>
        <m:r>
          <w:rPr>
            <w:rFonts w:ascii="Cambria Math" w:hAnsi="Cambria Math"/>
          </w:rPr>
          <m:t>0</m:t>
        </m:r>
      </m:oMath>
      <w:r w:rsidRPr="009333EF">
        <w:t>. Note that the mean value and variance</w:t>
      </w:r>
      <w:r w:rsidR="005823BE" w:rsidRPr="009333EF">
        <w:fldChar w:fldCharType="begin"/>
      </w:r>
      <w:r w:rsidR="005823BE" w:rsidRPr="009333EF">
        <w:instrText xml:space="preserve"> XE "variance" </w:instrText>
      </w:r>
      <w:r w:rsidR="005823BE" w:rsidRPr="009333EF">
        <w:fldChar w:fldCharType="end"/>
      </w:r>
      <w:r w:rsidRPr="009333EF">
        <w:t xml:space="preserve"> are moments number </w:t>
      </w:r>
      <m:oMath>
        <m:r>
          <w:rPr>
            <w:rFonts w:ascii="Cambria Math" w:hAnsi="Cambria Math"/>
          </w:rPr>
          <m:t xml:space="preserve">1 </m:t>
        </m:r>
      </m:oMath>
      <w:r w:rsidRPr="009333EF">
        <w:t xml:space="preserve">and </w:t>
      </w:r>
      <m:oMath>
        <m:r>
          <w:rPr>
            <w:rFonts w:ascii="Cambria Math" w:hAnsi="Cambria Math"/>
          </w:rPr>
          <m:t>2</m:t>
        </m:r>
      </m:oMath>
      <w:r w:rsidRPr="009333EF">
        <w:t xml:space="preserve">, respectively. The maximum number of moments is </w:t>
      </w:r>
      <m:oMath>
        <m:r>
          <w:rPr>
            <w:rFonts w:ascii="Cambria Math" w:hAnsi="Cambria Math"/>
          </w:rPr>
          <m:t>32</m:t>
        </m:r>
      </m:oMath>
      <w:r w:rsidRPr="009333EF">
        <w:t>.</w:t>
      </w:r>
    </w:p>
    <w:p w14:paraId="3CDAD6B7" w14:textId="77777777" w:rsidR="000B1A31" w:rsidRPr="009333EF" w:rsidRDefault="000B1A31" w:rsidP="000B1A31">
      <w:pPr>
        <w:pStyle w:val="firstparagraph"/>
      </w:pPr>
      <w:r w:rsidRPr="009333EF">
        <w:t xml:space="preserve">The </w:t>
      </w:r>
      <w:r w:rsidRPr="009333EF">
        <w:rPr>
          <w:i/>
        </w:rPr>
        <w:t>setup</w:t>
      </w:r>
      <w:r w:rsidRPr="009333EF">
        <w:t xml:space="preserve"> method of </w:t>
      </w:r>
      <w:r w:rsidRPr="009333EF">
        <w:rPr>
          <w:i/>
        </w:rPr>
        <w:t>RVariable</w:t>
      </w:r>
      <w:r w:rsidRPr="009333EF">
        <w:t xml:space="preserve"> is declared in the following way:</w:t>
      </w:r>
    </w:p>
    <w:p w14:paraId="326C0A2A" w14:textId="77777777" w:rsidR="000B1A31" w:rsidRPr="009333EF" w:rsidRDefault="000B1A31" w:rsidP="000B1A31">
      <w:pPr>
        <w:pStyle w:val="firstparagraph"/>
        <w:ind w:firstLine="720"/>
        <w:rPr>
          <w:i/>
        </w:rPr>
      </w:pPr>
      <w:r w:rsidRPr="009333EF">
        <w:rPr>
          <w:i/>
        </w:rPr>
        <w:t>void setup (int ct =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int nm = 2);</w:t>
      </w:r>
    </w:p>
    <w:p w14:paraId="75CEC55F" w14:textId="77777777" w:rsidR="000B1A31" w:rsidRPr="009333EF" w:rsidRDefault="000B1A31" w:rsidP="000B1A31">
      <w:pPr>
        <w:pStyle w:val="firstparagraph"/>
      </w:pPr>
      <w:r w:rsidRPr="009333EF">
        <w:t xml:space="preserve">Thus, if no </w:t>
      </w:r>
      <w:r w:rsidRPr="009333EF">
        <w:rPr>
          <w:i/>
        </w:rPr>
        <w:t>setup</w:t>
      </w:r>
      <w:r w:rsidRPr="009333EF">
        <w:t xml:space="preserve"> arguments are provided at </w:t>
      </w:r>
      <w:r w:rsidRPr="009333EF">
        <w:rPr>
          <w:i/>
        </w:rPr>
        <w:t>create</w:t>
      </w:r>
      <w:r w:rsidRPr="009333EF">
        <w:t xml:space="preserve">, the random variable has a </w:t>
      </w:r>
      <w:r w:rsidRPr="009333EF">
        <w:rPr>
          <w:i/>
        </w:rPr>
        <w:t>LONG</w:t>
      </w:r>
      <w:r w:rsidRPr="009333EF">
        <w:t xml:space="preserve"> sample counter and keeps track of two central moments, i.e., the mean value and variation.</w:t>
      </w:r>
    </w:p>
    <w:p w14:paraId="1876BEBB" w14:textId="25E3746C" w:rsidR="000B1A31" w:rsidRPr="009333EF" w:rsidRDefault="000B1A31" w:rsidP="000B1A31">
      <w:pPr>
        <w:pStyle w:val="firstparagraph"/>
      </w:pPr>
      <w:r w:rsidRPr="009333EF">
        <w:t xml:space="preserve">Being an </w:t>
      </w:r>
      <w:r w:rsidRPr="009333EF">
        <w:rPr>
          <w:i/>
        </w:rPr>
        <w:t>Object</w:t>
      </w:r>
      <w:r w:rsidRPr="009333EF">
        <w:t>, a random variable is assigned an identifier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w:t>
      </w:r>
      <w:r w:rsidR="006C0CA7" w:rsidRPr="009333EF">
        <w:t>,</w:t>
      </w:r>
      <w:r w:rsidRPr="009333EF">
        <w:t xml:space="preserve"> which is the variable’s serial number in the order of creation. The </w:t>
      </w:r>
      <w:r w:rsidRPr="009333EF">
        <w:rPr>
          <w:i/>
        </w:rPr>
        <w:t>Id</w:t>
      </w:r>
      <w:r w:rsidRPr="009333EF">
        <w:t xml:space="preserve"> attributes of random variables are not useful for identi</w:t>
      </w:r>
      <w:r w:rsidR="009E3D57" w:rsidRPr="009333EF">
        <w:t>fi</w:t>
      </w:r>
      <w:r w:rsidRPr="009333EF">
        <w:t xml:space="preserve">cation. Unlike other </w:t>
      </w:r>
      <w:r w:rsidRPr="009333EF">
        <w:rPr>
          <w:i/>
        </w:rPr>
        <w:t>Objects</w:t>
      </w:r>
      <w:r w:rsidRPr="009333EF">
        <w:t xml:space="preserve">, there is no operation that would convert an </w:t>
      </w:r>
      <w:r w:rsidRPr="009333EF">
        <w:rPr>
          <w:i/>
        </w:rPr>
        <w:t>RVariable Id</w:t>
      </w:r>
      <w:r w:rsidRPr="009333EF">
        <w:t xml:space="preserve"> into the object pointer. A random variable can be assigned a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upon creation.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version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3D1CFC">
        <w:t>3.3.8</w:t>
      </w:r>
      <w:r w:rsidRPr="009333EF">
        <w:fldChar w:fldCharType="end"/>
      </w:r>
      <w:r w:rsidRPr="009333EF">
        <w:t xml:space="preserve">) </w:t>
      </w:r>
      <w:r w:rsidR="003729B2" w:rsidRPr="009333EF">
        <w:t>can</w:t>
      </w:r>
      <w:r w:rsidRPr="009333EF">
        <w:t xml:space="preserve"> be used for this purpose.</w:t>
      </w:r>
    </w:p>
    <w:p w14:paraId="1E7FD118" w14:textId="77777777" w:rsidR="000B1A31" w:rsidRPr="009333EF" w:rsidRDefault="000B1A31" w:rsidP="000B1A31">
      <w:pPr>
        <w:pStyle w:val="firstparagraph"/>
      </w:pPr>
      <w:r w:rsidRPr="009333EF">
        <w:t xml:space="preserve">A random variable that is no longer needed can (and should) be erased by the standard C++ operation </w:t>
      </w:r>
      <w:r w:rsidRPr="009333EF">
        <w:rPr>
          <w:i/>
        </w:rPr>
        <w:t>delete</w:t>
      </w:r>
      <w:r w:rsidRPr="009333EF">
        <w:t>.</w:t>
      </w:r>
    </w:p>
    <w:p w14:paraId="2885524C" w14:textId="77777777" w:rsidR="000B1A31" w:rsidRPr="009333EF" w:rsidRDefault="000B1A31" w:rsidP="00596F24">
      <w:pPr>
        <w:pStyle w:val="Heading3"/>
        <w:numPr>
          <w:ilvl w:val="2"/>
          <w:numId w:val="4"/>
        </w:numPr>
        <w:rPr>
          <w:lang w:val="en-US"/>
        </w:rPr>
      </w:pPr>
      <w:bookmarkStart w:id="600" w:name="_Ref510690059"/>
      <w:bookmarkStart w:id="601" w:name="_Toc190627858"/>
      <w:r w:rsidRPr="009333EF">
        <w:rPr>
          <w:lang w:val="en-US"/>
        </w:rPr>
        <w:t>Operations on random variables</w:t>
      </w:r>
      <w:bookmarkEnd w:id="600"/>
      <w:bookmarkEnd w:id="601"/>
    </w:p>
    <w:p w14:paraId="1DB2F984" w14:textId="77777777" w:rsidR="000B1A31" w:rsidRPr="009333EF" w:rsidRDefault="000B1A31" w:rsidP="000B1A31">
      <w:pPr>
        <w:pStyle w:val="firstparagraph"/>
      </w:pPr>
      <w:r w:rsidRPr="009333EF">
        <w:t xml:space="preserve">When a new random variable is created, the value of its sample counter is initialized to zero. Whenever a new sample, or a number of samples, is to be added to the history of a random variable, the following </w:t>
      </w:r>
      <w:r w:rsidRPr="009333EF">
        <w:rPr>
          <w:i/>
        </w:rPr>
        <w:t>RVariable</w:t>
      </w:r>
      <w:r w:rsidRPr="009333EF">
        <w:t xml:space="preserve"> method should be called:</w:t>
      </w:r>
    </w:p>
    <w:p w14:paraId="761AF080" w14:textId="77777777" w:rsidR="000B1A31" w:rsidRPr="009333EF" w:rsidRDefault="000B1A31" w:rsidP="000B1A31">
      <w:pPr>
        <w:pStyle w:val="firstparagraph"/>
        <w:ind w:firstLine="720"/>
        <w:rPr>
          <w:i/>
        </w:rPr>
      </w:pPr>
      <w:r w:rsidRPr="009333EF">
        <w:rPr>
          <w:i/>
        </w:rPr>
        <w:t>void update</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 </w:instrText>
      </w:r>
      <w:r w:rsidR="00057684" w:rsidRPr="009333EF">
        <w:rPr>
          <w:i/>
        </w:rPr>
        <w:fldChar w:fldCharType="end"/>
      </w:r>
      <w:r w:rsidRPr="009333EF">
        <w:rPr>
          <w:i/>
        </w:rPr>
        <w:t xml:space="preserve"> (double val, </w:t>
      </w:r>
      <w:r w:rsidRPr="009333EF">
        <w:t>CTYPE</w:t>
      </w:r>
      <w:r w:rsidRPr="009333EF">
        <w:rPr>
          <w:i/>
        </w:rPr>
        <w:t xml:space="preserve"> cnt = 1);</w:t>
      </w:r>
    </w:p>
    <w:p w14:paraId="02895D82" w14:textId="77777777" w:rsidR="000B1A31" w:rsidRPr="009333EF" w:rsidRDefault="000B1A31" w:rsidP="000B1A31">
      <w:pPr>
        <w:pStyle w:val="firstparagraph"/>
      </w:pPr>
      <w:r w:rsidRPr="009333EF">
        <w:t xml:space="preserve">where “CTYPE” is either </w:t>
      </w:r>
      <w:r w:rsidRPr="009333EF">
        <w:rPr>
          <w:i/>
        </w:rPr>
        <w:t>LONG</w:t>
      </w:r>
      <w:r w:rsidRPr="009333EF">
        <w:t xml:space="preserve"> or </w:t>
      </w:r>
      <w:r w:rsidRPr="009333EF">
        <w:rPr>
          <w:i/>
        </w:rPr>
        <w:t>BIG</w:t>
      </w:r>
      <w:r w:rsidRPr="009333EF">
        <w:t xml:space="preserve">, depending on the type of the random variable’s sample counter. The function increments the sample counter by </w:t>
      </w:r>
      <w:r w:rsidRPr="009333EF">
        <w:rPr>
          <w:i/>
        </w:rPr>
        <w:t>cnt</w:t>
      </w:r>
      <w:r w:rsidRPr="009333EF">
        <w:t xml:space="preserve"> and updates the parameters of the random variable according to </w:t>
      </w:r>
      <w:r w:rsidRPr="009333EF">
        <w:rPr>
          <w:i/>
        </w:rPr>
        <w:t>cnt</w:t>
      </w:r>
      <w:r w:rsidRPr="009333EF">
        <w:t xml:space="preserve"> occurrences of value </w:t>
      </w:r>
      <w:r w:rsidRPr="009333EF">
        <w:rPr>
          <w:i/>
        </w:rPr>
        <w:t>val</w:t>
      </w:r>
      <w:r w:rsidRPr="009333EF">
        <w:t>. For illustration, consider the following sequence of operations:</w:t>
      </w:r>
    </w:p>
    <w:p w14:paraId="6AD4F334" w14:textId="77777777" w:rsidR="000B1A31" w:rsidRPr="009333EF" w:rsidRDefault="000B1A31" w:rsidP="000B1A31">
      <w:pPr>
        <w:pStyle w:val="firstparagraph"/>
        <w:spacing w:after="0"/>
        <w:ind w:firstLine="720"/>
        <w:rPr>
          <w:i/>
        </w:rPr>
      </w:pPr>
      <w:r w:rsidRPr="009333EF">
        <w:rPr>
          <w:i/>
        </w:rPr>
        <w:t>r = create RVariable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3);</w:t>
      </w:r>
    </w:p>
    <w:p w14:paraId="06830DD4" w14:textId="77777777" w:rsidR="000B1A31" w:rsidRPr="009333EF" w:rsidRDefault="000B1A31" w:rsidP="000B1A31">
      <w:pPr>
        <w:pStyle w:val="firstparagraph"/>
        <w:spacing w:after="0"/>
        <w:ind w:firstLine="720"/>
        <w:rPr>
          <w:i/>
        </w:rPr>
      </w:pPr>
      <w:r w:rsidRPr="009333EF">
        <w:rPr>
          <w:i/>
        </w:rPr>
        <w:t>r-&gt;update (2.0, 1);</w:t>
      </w:r>
    </w:p>
    <w:p w14:paraId="6CB632D6" w14:textId="77777777" w:rsidR="000B1A31" w:rsidRPr="009333EF" w:rsidRDefault="000B1A31" w:rsidP="000B1A31">
      <w:pPr>
        <w:pStyle w:val="firstparagraph"/>
        <w:ind w:firstLine="720"/>
        <w:rPr>
          <w:i/>
        </w:rPr>
      </w:pPr>
      <w:r w:rsidRPr="009333EF">
        <w:rPr>
          <w:i/>
        </w:rPr>
        <w:t>r-&gt;update (5.0, 2);</w:t>
      </w:r>
      <w:r w:rsidR="00057684" w:rsidRPr="009333EF">
        <w:rPr>
          <w:i/>
        </w:rPr>
        <w:t xml:space="preserve"> </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24C93E1F" w14:textId="77777777" w:rsidR="000B1A31" w:rsidRPr="009333EF" w:rsidRDefault="000B1A31" w:rsidP="000B1A31">
      <w:pPr>
        <w:pStyle w:val="firstparagraph"/>
      </w:pPr>
      <w:r w:rsidRPr="009333EF">
        <w:lastRenderedPageBreak/>
        <w:t xml:space="preserve">The </w:t>
      </w:r>
      <w:r w:rsidR="009E3D57" w:rsidRPr="009333EF">
        <w:t>fi</w:t>
      </w:r>
      <w:r w:rsidRPr="009333EF">
        <w:t xml:space="preserve">rst call to </w:t>
      </w:r>
      <w:r w:rsidRPr="009333EF">
        <w:rPr>
          <w:i/>
        </w:rPr>
        <w:t>update</w:t>
      </w:r>
      <w:r w:rsidRPr="009333EF">
        <w:t xml:space="preserve"> adds to the variable’s history one sample with value </w:t>
      </w:r>
      <m:oMath>
        <m:r>
          <w:rPr>
            <w:rFonts w:ascii="Cambria Math" w:hAnsi="Cambria Math"/>
          </w:rPr>
          <m:t>2</m:t>
        </m:r>
      </m:oMath>
      <w:r w:rsidRPr="009333EF">
        <w:t xml:space="preserve">, the second call adds two more samples with the same value of </w:t>
      </w:r>
      <m:oMath>
        <m:r>
          <w:rPr>
            <w:rFonts w:ascii="Cambria Math" w:hAnsi="Cambria Math"/>
          </w:rPr>
          <m:t>5</m:t>
        </m:r>
      </m:oMath>
      <w:r w:rsidRPr="009333EF">
        <w:t xml:space="preserve">. Thus, after the execution of the above three statements, </w:t>
      </w:r>
      <w:r w:rsidRPr="009333EF">
        <w:rPr>
          <w:i/>
        </w:rPr>
        <w:t>s</w:t>
      </w:r>
      <w:r w:rsidRPr="009333EF">
        <w:t xml:space="preserve"> represents a random variable with three values: </w:t>
      </w:r>
      <m:oMath>
        <m:r>
          <w:rPr>
            <w:rFonts w:ascii="Cambria Math" w:hAnsi="Cambria Math"/>
          </w:rPr>
          <m:t>2</m:t>
        </m:r>
      </m:oMath>
      <w:r w:rsidRPr="009333EF">
        <w:t xml:space="preserve">, </w:t>
      </w:r>
      <m:oMath>
        <m:r>
          <w:rPr>
            <w:rFonts w:ascii="Cambria Math" w:hAnsi="Cambria Math"/>
          </w:rPr>
          <m:t>5</m:t>
        </m:r>
      </m:oMath>
      <w:r w:rsidRPr="009333EF">
        <w:t xml:space="preserve">, </w:t>
      </w:r>
      <m:oMath>
        <m:r>
          <w:rPr>
            <w:rFonts w:ascii="Cambria Math" w:hAnsi="Cambria Math"/>
          </w:rPr>
          <m:t>5</m:t>
        </m:r>
      </m:oMath>
      <w:r w:rsidRPr="009333EF">
        <w:t xml:space="preserve"> </w:t>
      </w:r>
      <w:r w:rsidR="00655423" w:rsidRPr="009333EF">
        <w:t>and these</w:t>
      </w:r>
      <w:r w:rsidRPr="009333EF">
        <w:t xml:space="preserve"> distribution parameters:</w:t>
      </w:r>
    </w:p>
    <w:p w14:paraId="5760E0D6" w14:textId="77777777" w:rsidR="000B1A31" w:rsidRPr="009333EF" w:rsidRDefault="000B1A31" w:rsidP="000B1A31">
      <w:pPr>
        <w:pStyle w:val="firstparagraph"/>
        <w:tabs>
          <w:tab w:val="left" w:pos="720"/>
          <w:tab w:val="right" w:pos="4032"/>
        </w:tabs>
        <w:spacing w:after="0"/>
        <w:ind w:firstLine="720"/>
      </w:pPr>
      <w:r w:rsidRPr="009333EF">
        <w:t>minimum value</w:t>
      </w:r>
      <w:r w:rsidRPr="009333EF">
        <w:tab/>
        <w:t xml:space="preserve"> 2.0</w:t>
      </w:r>
    </w:p>
    <w:p w14:paraId="3A9E46B6" w14:textId="77777777" w:rsidR="000B1A31" w:rsidRPr="009333EF" w:rsidRDefault="000B1A31" w:rsidP="000B1A31">
      <w:pPr>
        <w:pStyle w:val="firstparagraph"/>
        <w:tabs>
          <w:tab w:val="left" w:pos="720"/>
          <w:tab w:val="right" w:pos="4032"/>
        </w:tabs>
        <w:spacing w:after="0"/>
        <w:ind w:firstLine="720"/>
      </w:pPr>
      <w:r w:rsidRPr="009333EF">
        <w:t xml:space="preserve">maximum value </w:t>
      </w:r>
      <w:r w:rsidRPr="009333EF">
        <w:tab/>
        <w:t>5.0</w:t>
      </w:r>
    </w:p>
    <w:p w14:paraId="650B8D34" w14:textId="77777777" w:rsidR="000B1A31" w:rsidRPr="009333EF" w:rsidRDefault="000B1A31" w:rsidP="000B1A31">
      <w:pPr>
        <w:pStyle w:val="firstparagraph"/>
        <w:tabs>
          <w:tab w:val="left" w:pos="720"/>
          <w:tab w:val="right" w:pos="4032"/>
        </w:tabs>
        <w:spacing w:after="0"/>
        <w:ind w:firstLine="720"/>
      </w:pPr>
      <w:r w:rsidRPr="009333EF">
        <w:t xml:space="preserve">mean value </w:t>
      </w:r>
      <w:r w:rsidRPr="009333EF">
        <w:tab/>
        <w:t>4.0</w:t>
      </w:r>
    </w:p>
    <w:p w14:paraId="073502F9" w14:textId="77777777" w:rsidR="000B1A31" w:rsidRPr="009333EF" w:rsidRDefault="000B1A31" w:rsidP="000B1A31">
      <w:pPr>
        <w:pStyle w:val="firstparagraph"/>
        <w:tabs>
          <w:tab w:val="left" w:pos="720"/>
          <w:tab w:val="right" w:pos="4032"/>
        </w:tabs>
        <w:spacing w:after="0"/>
        <w:ind w:firstLine="720"/>
      </w:pPr>
      <w:r w:rsidRPr="009333EF">
        <w:t xml:space="preserve">variance </w:t>
      </w:r>
      <w:r w:rsidRPr="009333EF">
        <w:tab/>
        <w:t>2.0</w:t>
      </w:r>
    </w:p>
    <w:p w14:paraId="17BFC055" w14:textId="77777777" w:rsidR="000B1A31" w:rsidRPr="009333EF" w:rsidRDefault="00D26F48" w:rsidP="000B1A31">
      <w:pPr>
        <w:pStyle w:val="firstparagraph"/>
        <w:tabs>
          <w:tab w:val="left" w:pos="720"/>
          <w:tab w:val="right" w:pos="4032"/>
        </w:tabs>
        <w:ind w:firstLine="720"/>
      </w:pPr>
      <w:r w:rsidRPr="009333EF">
        <w:t>skewness (</w:t>
      </w:r>
      <m:oMath>
        <m:r>
          <w:rPr>
            <w:rFonts w:ascii="Cambria Math" w:hAnsi="Cambria Math"/>
          </w:rPr>
          <m:t>3</m:t>
        </m:r>
      </m:oMath>
      <w:r w:rsidRPr="009333EF">
        <w:rPr>
          <w:vertAlign w:val="superscript"/>
        </w:rPr>
        <w:t>rd</w:t>
      </w:r>
      <w:r w:rsidRPr="009333EF">
        <w:t xml:space="preserve"> moment)</w:t>
      </w:r>
      <w:r w:rsidR="000B1A31" w:rsidRPr="009333EF">
        <w:tab/>
        <w:t>–2.0</w:t>
      </w:r>
    </w:p>
    <w:p w14:paraId="3242475C" w14:textId="77777777" w:rsidR="000B1A31" w:rsidRPr="009333EF" w:rsidRDefault="000B1A31" w:rsidP="000B1A31">
      <w:pPr>
        <w:pStyle w:val="firstparagraph"/>
      </w:pPr>
      <w:r w:rsidRPr="009333EF">
        <w:t xml:space="preserve">Owing to the fact </w:t>
      </w:r>
      <w:r w:rsidR="00655423" w:rsidRPr="009333EF">
        <w:t xml:space="preserve">that </w:t>
      </w:r>
      <w:r w:rsidRPr="009333EF">
        <w:t xml:space="preserve">the attributes of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do not represent directly the distribution parameters, a special operation is required to pull them out. That operation is implemented by the following method of </w:t>
      </w:r>
      <w:r w:rsidRPr="009333EF">
        <w:rPr>
          <w:i/>
        </w:rPr>
        <w:t>RVariable</w:t>
      </w:r>
      <w:r w:rsidRPr="009333EF">
        <w:t xml:space="preserve">: </w:t>
      </w:r>
    </w:p>
    <w:p w14:paraId="33B85D07" w14:textId="77777777" w:rsidR="000B1A31" w:rsidRPr="009333EF" w:rsidRDefault="000B1A31" w:rsidP="000B1A31">
      <w:pPr>
        <w:pStyle w:val="firstparagraph"/>
        <w:ind w:firstLine="720"/>
        <w:rPr>
          <w:i/>
        </w:rPr>
      </w:pPr>
      <w:r w:rsidRPr="009333EF">
        <w:rPr>
          <w:i/>
        </w:rPr>
        <w:t>void calculate</w:t>
      </w:r>
      <w:bookmarkStart w:id="602" w:name="_Hlk514843171"/>
      <w:r w:rsidR="00B7626C" w:rsidRPr="009333EF">
        <w:rPr>
          <w:i/>
        </w:rPr>
        <w:fldChar w:fldCharType="begin"/>
      </w:r>
      <w:r w:rsidR="00B7626C" w:rsidRPr="009333EF">
        <w:instrText xml:space="preserve"> XE "</w:instrText>
      </w:r>
      <w:r w:rsidR="00B7626C" w:rsidRPr="00CB72AA">
        <w:rPr>
          <w:i/>
        </w:rPr>
        <w:instrText>calculate</w:instrText>
      </w:r>
      <w:r w:rsidR="00B7626C" w:rsidRPr="009333EF">
        <w:instrText xml:space="preserve"> (</w:instrText>
      </w:r>
      <w:r w:rsidR="00B7626C" w:rsidRPr="009333EF">
        <w:rPr>
          <w:i/>
        </w:rPr>
        <w:instrText>RVariable</w:instrText>
      </w:r>
      <w:r w:rsidR="00B7626C" w:rsidRPr="009333EF">
        <w:instrText xml:space="preserve">)" </w:instrText>
      </w:r>
      <w:r w:rsidR="00B7626C" w:rsidRPr="009333EF">
        <w:rPr>
          <w:i/>
        </w:rPr>
        <w:fldChar w:fldCharType="end"/>
      </w:r>
      <w:bookmarkEnd w:id="602"/>
      <w:r w:rsidRPr="009333EF">
        <w:rPr>
          <w:i/>
        </w:rPr>
        <w:t xml:space="preserve"> (double &amp;min, double &amp;max, double *m, </w:t>
      </w:r>
      <w:r w:rsidRPr="009333EF">
        <w:t>CTYPE</w:t>
      </w:r>
      <w:r w:rsidRPr="009333EF">
        <w:rPr>
          <w:i/>
        </w:rPr>
        <w:t xml:space="preserve"> &amp;c);</w:t>
      </w:r>
    </w:p>
    <w:p w14:paraId="42D5AFC2" w14:textId="77777777" w:rsidR="000B1A31" w:rsidRPr="009333EF" w:rsidRDefault="000B1A31" w:rsidP="000B1A31">
      <w:pPr>
        <w:pStyle w:val="firstparagraph"/>
      </w:pPr>
      <w:r w:rsidRPr="009333EF">
        <w:t xml:space="preserve">All arguments of </w:t>
      </w:r>
      <w:r w:rsidRPr="009333EF">
        <w:rPr>
          <w:i/>
        </w:rPr>
        <w:t>calculate</w:t>
      </w:r>
      <w:r w:rsidRPr="009333EF">
        <w:t xml:space="preserve"> are return arguments. The type of </w:t>
      </w:r>
      <w:r w:rsidRPr="009333EF">
        <w:rPr>
          <w:i/>
        </w:rPr>
        <w:t>c</w:t>
      </w:r>
      <w:r w:rsidRPr="009333EF">
        <w:t xml:space="preserve"> (denoted by “CTYPE”) must be the same as the counter type of the random variable, i.e., either </w:t>
      </w:r>
      <w:r w:rsidRPr="009333EF">
        <w:rPr>
          <w:i/>
        </w:rPr>
        <w:t>LONG</w:t>
      </w:r>
      <w:r w:rsidRPr="009333EF">
        <w:t xml:space="preserve"> or </w:t>
      </w:r>
      <w:r w:rsidRPr="009333EF">
        <w:rPr>
          <w:i/>
        </w:rPr>
        <w:t>BIG</w:t>
      </w:r>
      <w:r w:rsidRPr="009333EF">
        <w:t xml:space="preserve">. The arguments are </w:t>
      </w:r>
      <w:r w:rsidR="009E3D57" w:rsidRPr="009333EF">
        <w:t>fi</w:t>
      </w:r>
      <w:r w:rsidRPr="009333EF">
        <w:t xml:space="preserve">lled (in this order) with the minimum value, the maximum value, the moments, and the sample count. Argument </w:t>
      </w:r>
      <w:r w:rsidRPr="009333EF">
        <w:rPr>
          <w:i/>
        </w:rPr>
        <w:t>m</w:t>
      </w:r>
      <w:r w:rsidRPr="009333EF">
        <w:t xml:space="preserve"> should point to a </w:t>
      </w:r>
      <w:r w:rsidRPr="009333EF">
        <w:rPr>
          <w:i/>
        </w:rPr>
        <w:t>double</w:t>
      </w:r>
      <w:r w:rsidRPr="009333EF">
        <w:t xml:space="preserve"> array with no less elements than the number of moments declared when the random variable was created. The </w:t>
      </w:r>
      <w:r w:rsidR="009E3D57" w:rsidRPr="009333EF">
        <w:t>fi</w:t>
      </w:r>
      <w:r w:rsidRPr="009333EF">
        <w:t xml:space="preserve">rst element of the array (element number </w:t>
      </w:r>
      <m:oMath>
        <m:r>
          <w:rPr>
            <w:rFonts w:ascii="Cambria Math" w:hAnsi="Cambria Math"/>
          </w:rPr>
          <m:t>0</m:t>
        </m:r>
      </m:oMath>
      <w:r w:rsidRPr="009333EF">
        <w:t>) will contain the mean value, the second, the variance</w:t>
      </w:r>
      <w:r w:rsidR="005823BE" w:rsidRPr="009333EF">
        <w:fldChar w:fldCharType="begin"/>
      </w:r>
      <w:r w:rsidR="005823BE" w:rsidRPr="009333EF">
        <w:instrText xml:space="preserve"> XE "variance" </w:instrText>
      </w:r>
      <w:r w:rsidR="005823BE" w:rsidRPr="009333EF">
        <w:fldChar w:fldCharType="end"/>
      </w:r>
      <w:r w:rsidRPr="009333EF">
        <w:t>, the third, the third central moment, and so on.</w:t>
      </w:r>
    </w:p>
    <w:p w14:paraId="1AC473A1" w14:textId="77777777" w:rsidR="000B1A31" w:rsidRPr="009333EF" w:rsidRDefault="000B1A31" w:rsidP="000B1A31">
      <w:pPr>
        <w:pStyle w:val="firstparagraph"/>
      </w:pPr>
      <w:r w:rsidRPr="009333EF">
        <w:t xml:space="preserve">Two random variables can be combined into one in such a way that the combined parameters describe a single sampling experiment in which all samples belonging to both source variables have been </w:t>
      </w:r>
      <w:r w:rsidR="00AF589F" w:rsidRPr="009333EF">
        <w:t>accounted for</w:t>
      </w:r>
      <w:r w:rsidRPr="009333EF">
        <w:t>. The function:</w:t>
      </w:r>
    </w:p>
    <w:p w14:paraId="7D94AC45" w14:textId="77777777" w:rsidR="000B1A31" w:rsidRPr="009333EF" w:rsidRDefault="000B1A31" w:rsidP="000B1A31">
      <w:pPr>
        <w:pStyle w:val="firstparagraph"/>
        <w:ind w:firstLine="720"/>
        <w:rPr>
          <w:i/>
        </w:rPr>
      </w:pPr>
      <w:r w:rsidRPr="009333EF">
        <w:rPr>
          <w:i/>
        </w:rPr>
        <w:t>void combineRV</w:t>
      </w:r>
      <w:r w:rsidR="00CF7C46" w:rsidRPr="009333EF">
        <w:rPr>
          <w:i/>
        </w:rPr>
        <w:fldChar w:fldCharType="begin"/>
      </w:r>
      <w:r w:rsidR="00CF7C46" w:rsidRPr="009333EF">
        <w:instrText xml:space="preserve"> XE "</w:instrText>
      </w:r>
      <w:r w:rsidR="00CF7C46" w:rsidRPr="009333EF">
        <w:rPr>
          <w:i/>
        </w:rPr>
        <w:instrText>combineRV</w:instrText>
      </w:r>
      <w:r w:rsidR="00CF7C46" w:rsidRPr="009333EF">
        <w:instrText xml:space="preserve">" </w:instrText>
      </w:r>
      <w:r w:rsidR="00CF7C46" w:rsidRPr="009333EF">
        <w:rPr>
          <w:i/>
        </w:rPr>
        <w:fldChar w:fldCharType="end"/>
      </w:r>
      <w:r w:rsidRPr="009333EF">
        <w:rPr>
          <w:i/>
        </w:rPr>
        <w:t xml:space="preserv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combining" </w:instrText>
      </w:r>
      <w:r w:rsidR="00E83185" w:rsidRPr="009333EF">
        <w:rPr>
          <w:i/>
        </w:rPr>
        <w:fldChar w:fldCharType="end"/>
      </w:r>
      <w:r w:rsidRPr="009333EF">
        <w:rPr>
          <w:i/>
        </w:rPr>
        <w:t xml:space="preserve"> *a, RVariable *b, RVariable *c);</w:t>
      </w:r>
    </w:p>
    <w:p w14:paraId="4BA1C987" w14:textId="77777777" w:rsidR="000B1A31" w:rsidRPr="009333EF" w:rsidRDefault="000B1A31" w:rsidP="000B1A31">
      <w:pPr>
        <w:pStyle w:val="firstparagraph"/>
      </w:pPr>
      <w:r w:rsidRPr="009333EF">
        <w:t xml:space="preserve">combines the random variables </w:t>
      </w:r>
      <w:r w:rsidRPr="009333EF">
        <w:rPr>
          <w:i/>
        </w:rPr>
        <w:t>a</w:t>
      </w:r>
      <w:r w:rsidRPr="009333EF">
        <w:t xml:space="preserve"> and </w:t>
      </w:r>
      <w:r w:rsidRPr="009333EF">
        <w:rPr>
          <w:i/>
        </w:rPr>
        <w:t>b</w:t>
      </w:r>
      <w:r w:rsidRPr="009333EF">
        <w:t xml:space="preserve"> into a new random variable </w:t>
      </w:r>
      <w:r w:rsidRPr="009333EF">
        <w:rPr>
          <w:i/>
        </w:rPr>
        <w:t>c</w:t>
      </w:r>
      <w:r w:rsidRPr="009333EF">
        <w:t>. The target random variable must exist, i.e., it must have been created</w:t>
      </w:r>
      <w:r w:rsidR="00655423" w:rsidRPr="009333EF">
        <w:t xml:space="preserve"> before</w:t>
      </w:r>
      <w:r w:rsidRPr="009333EF">
        <w:t>.</w:t>
      </w:r>
    </w:p>
    <w:p w14:paraId="18BD20A1" w14:textId="77777777" w:rsidR="000B1A31" w:rsidRPr="009333EF" w:rsidRDefault="000B1A31" w:rsidP="000B1A31">
      <w:pPr>
        <w:pStyle w:val="firstparagraph"/>
      </w:pPr>
      <w:r w:rsidRPr="009333EF">
        <w:t>If the two random variables being combined have di</w:t>
      </w:r>
      <w:r w:rsidR="009E3D57" w:rsidRPr="009333EF">
        <w:t>ff</w:t>
      </w:r>
      <w:r w:rsidRPr="009333EF">
        <w:t>erent numbers of moments, the resulting random variable has the lesser of the two numbers of moments. If the counter types of the source random variable are di</w:t>
      </w:r>
      <w:r w:rsidR="009E3D57" w:rsidRPr="009333EF">
        <w:t>ff</w:t>
      </w:r>
      <w:r w:rsidRPr="009333EF">
        <w:t xml:space="preserve">erent, the resulting counter type is </w:t>
      </w:r>
      <w:r w:rsidRPr="009333EF">
        <w:rPr>
          <w:i/>
        </w:rPr>
        <w:t>BIG</w:t>
      </w:r>
      <w:r w:rsidRPr="009333EF">
        <w:t xml:space="preserve">. </w:t>
      </w:r>
      <w:r w:rsidR="008B5CF3" w:rsidRPr="009333EF">
        <w:t xml:space="preserve">The target random variable must have </w:t>
      </w:r>
      <w:r w:rsidR="00D26F48" w:rsidRPr="009333EF">
        <w:t xml:space="preserve">been created with </w:t>
      </w:r>
      <w:r w:rsidR="008B5CF3" w:rsidRPr="009333EF">
        <w:t xml:space="preserve">the right counter type and the right number of moments. </w:t>
      </w:r>
      <w:r w:rsidRPr="009333EF">
        <w:t xml:space="preserve">Note that </w:t>
      </w:r>
      <w:r w:rsidRPr="009333EF">
        <w:rPr>
          <w:i/>
        </w:rPr>
        <w:t>combineRV</w:t>
      </w:r>
      <w:r w:rsidRPr="009333EF">
        <w:t xml:space="preserve"> is a global function, not a method of </w:t>
      </w:r>
      <w:r w:rsidRPr="009333EF">
        <w:rPr>
          <w:i/>
        </w:rPr>
        <w:t>RVariable</w:t>
      </w:r>
      <w:r w:rsidRPr="009333EF">
        <w:t>.</w:t>
      </w:r>
    </w:p>
    <w:p w14:paraId="2A997923" w14:textId="77777777" w:rsidR="000B1A31" w:rsidRPr="009333EF" w:rsidRDefault="000B1A31" w:rsidP="000B1A31">
      <w:pPr>
        <w:pStyle w:val="firstparagraph"/>
      </w:pPr>
      <w:r w:rsidRPr="009333EF">
        <w:t xml:space="preserve">It is possible to erase the contents of a random variable, i.e., initialize its sample counter to zero and reset all its parameters. This is done by the following method of </w:t>
      </w:r>
      <w:r w:rsidRPr="009333EF">
        <w:rPr>
          <w:i/>
        </w:rPr>
        <w:t>RVariable</w:t>
      </w:r>
      <w:r w:rsidRPr="009333EF">
        <w:t>:</w:t>
      </w:r>
    </w:p>
    <w:p w14:paraId="5CC8F37A" w14:textId="77777777" w:rsidR="000B1A31" w:rsidRPr="009333EF" w:rsidRDefault="000B1A31" w:rsidP="000B1A31">
      <w:pPr>
        <w:pStyle w:val="firstparagraph"/>
        <w:ind w:firstLine="720"/>
        <w:rPr>
          <w:i/>
        </w:rPr>
      </w:pPr>
      <w:r w:rsidRPr="009333EF">
        <w:rPr>
          <w:i/>
        </w:rPr>
        <w:t>void erase ( );</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erase:RVariable</w:instrText>
      </w:r>
      <w:r w:rsidR="006B4A0B" w:rsidRPr="009333EF">
        <w:instrText xml:space="preserve"> method" </w:instrText>
      </w:r>
      <w:r w:rsidR="006B4A0B" w:rsidRPr="009333EF">
        <w:rPr>
          <w:i/>
        </w:rPr>
        <w:fldChar w:fldCharType="end"/>
      </w:r>
    </w:p>
    <w:p w14:paraId="24317F44" w14:textId="77777777" w:rsidR="0054118E" w:rsidRPr="009333EF" w:rsidRDefault="000B1A31" w:rsidP="000B1A31">
      <w:pPr>
        <w:pStyle w:val="firstparagraph"/>
      </w:pPr>
      <w:r w:rsidRPr="009333EF">
        <w:t xml:space="preserve">Each random variable is </w:t>
      </w:r>
      <w:r w:rsidR="00655423" w:rsidRPr="009333EF">
        <w:t>initially</w:t>
      </w:r>
      <w:r w:rsidR="008B5CF3" w:rsidRPr="009333EF">
        <w:t xml:space="preserve"> erased </w:t>
      </w:r>
      <w:r w:rsidR="00655423" w:rsidRPr="009333EF">
        <w:t>upon creation</w:t>
      </w:r>
      <w:r w:rsidR="008B5CF3" w:rsidRPr="009333EF">
        <w:t>.</w:t>
      </w:r>
    </w:p>
    <w:p w14:paraId="19EC156B" w14:textId="77777777" w:rsidR="00FF56E5" w:rsidRPr="009333EF" w:rsidRDefault="00FF56E5" w:rsidP="00596F24">
      <w:pPr>
        <w:pStyle w:val="Heading2"/>
        <w:numPr>
          <w:ilvl w:val="1"/>
          <w:numId w:val="4"/>
        </w:numPr>
        <w:rPr>
          <w:lang w:val="en-US"/>
        </w:rPr>
      </w:pPr>
      <w:bookmarkStart w:id="603" w:name="_Ref511831161"/>
      <w:bookmarkStart w:id="604" w:name="_Ref512507434"/>
      <w:bookmarkStart w:id="605" w:name="_Ref512507644"/>
      <w:bookmarkStart w:id="606" w:name="_Ref512507699"/>
      <w:bookmarkStart w:id="607" w:name="_Toc190627859"/>
      <w:r w:rsidRPr="009333EF">
        <w:rPr>
          <w:i/>
          <w:lang w:val="en-US"/>
        </w:rPr>
        <w:t>Client</w:t>
      </w:r>
      <w:r w:rsidR="00F75ACF" w:rsidRPr="009333EF">
        <w:rPr>
          <w:i/>
          <w:lang w:val="en-US"/>
        </w:rPr>
        <w:fldChar w:fldCharType="begin"/>
      </w:r>
      <w:r w:rsidR="00F75ACF" w:rsidRPr="009333EF">
        <w:rPr>
          <w:lang w:val="en-US"/>
        </w:rPr>
        <w:instrText xml:space="preserve"> XE "</w:instrText>
      </w:r>
      <w:r w:rsidR="00F75ACF" w:rsidRPr="009333EF">
        <w:rPr>
          <w:i/>
          <w:lang w:val="en-US"/>
        </w:rPr>
        <w:instrText>Client:</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Client</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w:t>
      </w:r>
      <w:r w:rsidR="003D7D9D" w:rsidRPr="009333EF">
        <w:rPr>
          <w:lang w:val="en-US"/>
        </w:rPr>
        <w:fldChar w:fldCharType="begin"/>
      </w:r>
      <w:r w:rsidR="003D7D9D" w:rsidRPr="009333EF">
        <w:rPr>
          <w:lang w:val="en-US"/>
        </w:rPr>
        <w:instrText xml:space="preserve"> XE "performance:measures, </w:instrText>
      </w:r>
      <w:r w:rsidR="003D7D9D" w:rsidRPr="009333EF">
        <w:rPr>
          <w:i/>
          <w:lang w:val="en-US"/>
        </w:rPr>
        <w:instrText>Client</w:instrText>
      </w:r>
      <w:r w:rsidR="003D7D9D" w:rsidRPr="009333EF">
        <w:rPr>
          <w:lang w:val="en-US"/>
        </w:rPr>
        <w:instrText xml:space="preserve">" \r "client_perf" \b </w:instrText>
      </w:r>
      <w:r w:rsidR="003D7D9D" w:rsidRPr="009333EF">
        <w:rPr>
          <w:lang w:val="en-US"/>
        </w:rPr>
        <w:fldChar w:fldCharType="end"/>
      </w:r>
      <w:r w:rsidRPr="009333EF">
        <w:rPr>
          <w:lang w:val="en-US"/>
        </w:rPr>
        <w:t xml:space="preserve"> measures</w:t>
      </w:r>
      <w:bookmarkEnd w:id="603"/>
      <w:bookmarkEnd w:id="604"/>
      <w:bookmarkEnd w:id="605"/>
      <w:bookmarkEnd w:id="606"/>
      <w:bookmarkEnd w:id="607"/>
    </w:p>
    <w:p w14:paraId="10FE68D0" w14:textId="01D9A0B3" w:rsidR="00FF56E5" w:rsidRPr="009333EF" w:rsidRDefault="00AF589F" w:rsidP="00FF56E5">
      <w:pPr>
        <w:pStyle w:val="firstparagraph"/>
      </w:pPr>
      <w:bookmarkStart w:id="608" w:name="client_perf"/>
      <w:r w:rsidRPr="009333EF">
        <w:t>Several</w:t>
      </w:r>
      <w:r w:rsidR="00FF56E5" w:rsidRPr="009333EF">
        <w:t xml:space="preserve"> performance measures are automatically </w:t>
      </w:r>
      <w:r w:rsidR="00D26F48" w:rsidRPr="009333EF">
        <w:t>collected</w:t>
      </w:r>
      <w:r w:rsidR="00FF56E5" w:rsidRPr="009333EF">
        <w:t xml:space="preserve"> for each tra</w:t>
      </w:r>
      <w:r w:rsidR="0008220B" w:rsidRPr="009333EF">
        <w:t>ffi</w:t>
      </w:r>
      <w:r w:rsidR="00FF56E5" w:rsidRPr="009333EF">
        <w:t xml:space="preserve">c pattern, unless the </w:t>
      </w:r>
      <w:r w:rsidR="00655423" w:rsidRPr="009333EF">
        <w:t>program</w:t>
      </w:r>
      <w:r w:rsidR="00FF56E5" w:rsidRPr="009333EF">
        <w:t xml:space="preserve"> decides to switch them o</w:t>
      </w:r>
      <w:r w:rsidR="009E3D57" w:rsidRPr="009333EF">
        <w:t>ff</w:t>
      </w:r>
      <w:r w:rsidR="00FF56E5" w:rsidRPr="009333EF">
        <w:t xml:space="preserve"> by selecting </w:t>
      </w:r>
      <w:r w:rsidR="00FF56E5"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00FF56E5" w:rsidRPr="009333EF">
        <w:t xml:space="preserve"> when the tra</w:t>
      </w:r>
      <w:r w:rsidR="0008220B" w:rsidRPr="009333EF">
        <w:t>ffi</w:t>
      </w:r>
      <w:r w:rsidR="00FF56E5" w:rsidRPr="009333EF">
        <w:t>c pattern is created (Section </w:t>
      </w:r>
      <w:r w:rsidR="00FF56E5" w:rsidRPr="009333EF">
        <w:fldChar w:fldCharType="begin"/>
      </w:r>
      <w:r w:rsidR="00FF56E5" w:rsidRPr="009333EF">
        <w:instrText xml:space="preserve"> REF _Ref506320104 \r \h </w:instrText>
      </w:r>
      <w:r w:rsidR="00FF56E5" w:rsidRPr="009333EF">
        <w:fldChar w:fldCharType="separate"/>
      </w:r>
      <w:r w:rsidR="003D1CFC">
        <w:t>6.6.2</w:t>
      </w:r>
      <w:r w:rsidR="00FF56E5" w:rsidRPr="009333EF">
        <w:fldChar w:fldCharType="end"/>
      </w:r>
      <w:r w:rsidR="00FF56E5" w:rsidRPr="009333EF">
        <w:t xml:space="preserve">). </w:t>
      </w:r>
      <w:r w:rsidR="00FF56E5" w:rsidRPr="009333EF">
        <w:lastRenderedPageBreak/>
        <w:t xml:space="preserve">These measures consist of several random variables (type </w:t>
      </w:r>
      <w:r w:rsidR="00FF56E5" w:rsidRPr="009333EF">
        <w:rPr>
          <w:i/>
        </w:rPr>
        <w:t>RVariable</w:t>
      </w:r>
      <w:r w:rsidR="00FF56E5" w:rsidRPr="009333EF">
        <w:t>, Section </w:t>
      </w:r>
      <w:r w:rsidR="00FF56E5" w:rsidRPr="009333EF">
        <w:fldChar w:fldCharType="begin"/>
      </w:r>
      <w:r w:rsidR="00FF56E5" w:rsidRPr="009333EF">
        <w:instrText xml:space="preserve"> REF _Ref510687970 \r \h </w:instrText>
      </w:r>
      <w:r w:rsidR="00FF56E5" w:rsidRPr="009333EF">
        <w:fldChar w:fldCharType="separate"/>
      </w:r>
      <w:r w:rsidR="003D1CFC">
        <w:t>10.1.1</w:t>
      </w:r>
      <w:r w:rsidR="00FF56E5" w:rsidRPr="009333EF">
        <w:fldChar w:fldCharType="end"/>
      </w:r>
      <w:r w:rsidR="00FF56E5" w:rsidRPr="009333EF">
        <w:t>) and counters, which are updated automatically under certain circumstances.</w:t>
      </w:r>
    </w:p>
    <w:p w14:paraId="0B07BD38" w14:textId="77777777" w:rsidR="00FF56E5" w:rsidRPr="009333EF" w:rsidRDefault="00FF56E5" w:rsidP="00596F24">
      <w:pPr>
        <w:pStyle w:val="Heading3"/>
        <w:numPr>
          <w:ilvl w:val="2"/>
          <w:numId w:val="4"/>
        </w:numPr>
        <w:rPr>
          <w:lang w:val="en-US"/>
        </w:rPr>
      </w:pPr>
      <w:bookmarkStart w:id="609" w:name="_Ref510690077"/>
      <w:bookmarkStart w:id="610" w:name="_Toc190627860"/>
      <w:r w:rsidRPr="009333EF">
        <w:rPr>
          <w:lang w:val="en-US"/>
        </w:rPr>
        <w:t>Random variables</w:t>
      </w:r>
      <w:bookmarkEnd w:id="609"/>
      <w:bookmarkEnd w:id="610"/>
    </w:p>
    <w:p w14:paraId="42F2D606" w14:textId="77777777" w:rsidR="00FF56E5" w:rsidRPr="009333EF" w:rsidRDefault="00FF56E5" w:rsidP="00FF56E5">
      <w:pPr>
        <w:pStyle w:val="firstparagraph"/>
      </w:pPr>
      <w:r w:rsidRPr="009333EF">
        <w:t xml:space="preserve">Type </w:t>
      </w:r>
      <w:r w:rsidRPr="009333EF">
        <w:rPr>
          <w:i/>
        </w:rPr>
        <w:t>Traffic</w:t>
      </w:r>
      <w:r w:rsidRPr="009333EF">
        <w:t xml:space="preserve"> declares six pointers to random variables. Th</w:t>
      </w:r>
      <w:r w:rsidR="00655423" w:rsidRPr="009333EF">
        <w:t>o</w:t>
      </w:r>
      <w:r w:rsidRPr="009333EF">
        <w:t>se random variables are created together with the tra</w:t>
      </w:r>
      <w:r w:rsidR="0008220B" w:rsidRPr="009333EF">
        <w:t>ffi</w:t>
      </w:r>
      <w:r w:rsidRPr="009333EF">
        <w:t>c pattern, provided that the standard performance measures are not switched o</w:t>
      </w:r>
      <w:r w:rsidR="009E3D57" w:rsidRPr="009333EF">
        <w:t>ff</w:t>
      </w:r>
      <w:r w:rsidRPr="009333EF">
        <w:t xml:space="preserve">, and are used to keep track of the following measures (in parentheses we give the variable name of the corresponding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pointer):</w:t>
      </w:r>
    </w:p>
    <w:p w14:paraId="7909855C" w14:textId="77777777" w:rsidR="00FF56E5" w:rsidRPr="009333EF" w:rsidRDefault="00FF56E5" w:rsidP="00FF56E5">
      <w:pPr>
        <w:pStyle w:val="firstparagraph"/>
      </w:pPr>
      <w:r w:rsidRPr="009333EF">
        <w:rPr>
          <w:i/>
        </w:rPr>
        <w:t>Absolute message delay</w:t>
      </w:r>
      <w:r w:rsidR="00965D5F" w:rsidRPr="009333EF">
        <w:rPr>
          <w:i/>
        </w:rPr>
        <w:fldChar w:fldCharType="begin"/>
      </w:r>
      <w:r w:rsidR="00965D5F" w:rsidRPr="009333EF">
        <w:instrText xml:space="preserve"> XE "absolute message delay" </w:instrText>
      </w:r>
      <w:r w:rsidR="00965D5F" w:rsidRPr="009333EF">
        <w:rPr>
          <w:i/>
        </w:rPr>
        <w:fldChar w:fldCharType="end"/>
      </w:r>
      <w:r w:rsidRPr="009333EF">
        <w:t xml:space="preserve"> (</w:t>
      </w:r>
      <w:r w:rsidRPr="009333EF">
        <w:rPr>
          <w:i/>
        </w:rPr>
        <w:t>RVAMD</w:t>
      </w:r>
      <w:r w:rsidR="00965D5F" w:rsidRPr="009333EF">
        <w:rPr>
          <w:i/>
        </w:rPr>
        <w:fldChar w:fldCharType="begin"/>
      </w:r>
      <w:r w:rsidR="00965D5F" w:rsidRPr="009333EF">
        <w:instrText xml:space="preserve"> XE "</w:instrText>
      </w:r>
      <w:r w:rsidR="00965D5F" w:rsidRPr="009333EF">
        <w:rPr>
          <w:i/>
        </w:rPr>
        <w:instrText>RVAMD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Pr="009333EF">
        <w:t xml:space="preserve">) </w:t>
      </w:r>
    </w:p>
    <w:p w14:paraId="7D4E0AD0" w14:textId="36BF8E30" w:rsidR="00FF56E5" w:rsidRPr="009333EF" w:rsidRDefault="00FF56E5" w:rsidP="00FF56E5">
      <w:pPr>
        <w:pStyle w:val="firstparagraph"/>
        <w:ind w:left="720"/>
      </w:pPr>
      <w:r w:rsidRPr="009333EF">
        <w:t xml:space="preserve">The absolute delay of a message </w:t>
      </w:r>
      <m:oMath>
        <m:r>
          <w:rPr>
            <w:rFonts w:ascii="Cambria Math" w:hAnsi="Cambria Math"/>
          </w:rPr>
          <m:t>m</m:t>
        </m:r>
      </m:oMath>
      <w:r w:rsidRPr="009333EF">
        <w:t xml:space="preserve"> is the amount of time in </w:t>
      </w:r>
      <w:r w:rsidRPr="009333EF">
        <w:rPr>
          <w:i/>
        </w:rPr>
        <w:t>ETUs</w:t>
      </w:r>
      <w:r w:rsidRPr="009333EF">
        <w:t xml:space="preserve">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 xml:space="preserve">) elapsing from the moment </w:t>
      </w:r>
      <m:oMath>
        <m:r>
          <w:rPr>
            <w:rFonts w:ascii="Cambria Math" w:hAnsi="Cambria Math"/>
          </w:rPr>
          <m:t>m</m:t>
        </m:r>
      </m:oMath>
      <w:r w:rsidRPr="009333EF">
        <w:t xml:space="preserve"> was queued at the sender (that moment is indicated by the contents of the </w:t>
      </w:r>
      <w:r w:rsidRPr="009333EF">
        <w:rPr>
          <w:i/>
        </w:rPr>
        <w:t>Message</w:t>
      </w:r>
      <w:r w:rsidRPr="009333EF">
        <w:t xml:space="preserve"> attribute </w:t>
      </w:r>
      <w:r w:rsidRPr="009333EF">
        <w:rPr>
          <w:i/>
        </w:rPr>
        <w:t>QTime</w:t>
      </w:r>
      <w:r w:rsidRPr="009333EF">
        <w:t>,</w:t>
      </w:r>
      <w:r w:rsidR="00F81211" w:rsidRPr="009333EF">
        <w:rPr>
          <w:i/>
        </w:rPr>
        <w:t xml:space="preserve"> </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see 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 xml:space="preserve">) until the moment when the last packet of </w:t>
      </w:r>
      <m:oMath>
        <m:r>
          <w:rPr>
            <w:rFonts w:ascii="Cambria Math" w:hAnsi="Cambria Math"/>
          </w:rPr>
          <m:t>m</m:t>
        </m:r>
      </m:oMath>
      <w:r w:rsidRPr="009333EF">
        <w:t xml:space="preserve"> has been received at its destination. A packet is assumed to have been received when </w:t>
      </w:r>
      <w:r w:rsidRPr="009333EF">
        <w:rPr>
          <w:i/>
        </w:rPr>
        <w:t>receive</w:t>
      </w:r>
      <w:r w:rsidRPr="009333EF">
        <w:t xml:space="preserve"> (Sections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3D1CFC">
        <w:t>8.2.3</w:t>
      </w:r>
      <w:r w:rsidRPr="009333EF">
        <w:fldChar w:fldCharType="end"/>
      </w:r>
      <w:r w:rsidRPr="009333EF">
        <w:t>) is executed for the packet. From the viewpoint of this measure, each reception of a complete message (</w:t>
      </w:r>
      <w:r w:rsidRPr="009333EF">
        <w:rPr>
          <w:i/>
        </w:rPr>
        <w:t>receive</w:t>
      </w:r>
      <w:r w:rsidRPr="009333EF">
        <w:t xml:space="preserve"> for its last packet) belonging to the given tra</w:t>
      </w:r>
      <w:r w:rsidR="0008220B" w:rsidRPr="009333EF">
        <w:t>ffi</w:t>
      </w:r>
      <w:r w:rsidRPr="009333EF">
        <w:t>c pattern generates one sample.</w:t>
      </w:r>
    </w:p>
    <w:p w14:paraId="3601B916" w14:textId="77777777" w:rsidR="00FF56E5" w:rsidRPr="009333EF" w:rsidRDefault="00FF56E5" w:rsidP="00FF56E5">
      <w:pPr>
        <w:pStyle w:val="firstparagraph"/>
      </w:pPr>
      <w:r w:rsidRPr="009333EF">
        <w:rPr>
          <w:i/>
        </w:rPr>
        <w:t>Absolute packet delay</w:t>
      </w:r>
      <w:r w:rsidR="00965D5F" w:rsidRPr="009333EF">
        <w:rPr>
          <w:i/>
        </w:rPr>
        <w:fldChar w:fldCharType="begin"/>
      </w:r>
      <w:r w:rsidR="00965D5F" w:rsidRPr="009333EF">
        <w:instrText xml:space="preserve"> XE "absolute packet delay" </w:instrText>
      </w:r>
      <w:r w:rsidR="00965D5F" w:rsidRPr="009333EF">
        <w:rPr>
          <w:i/>
        </w:rPr>
        <w:fldChar w:fldCharType="end"/>
      </w:r>
      <w:r w:rsidRPr="009333EF">
        <w:t xml:space="preserve"> (</w:t>
      </w:r>
      <w:r w:rsidRPr="009333EF">
        <w:rPr>
          <w:i/>
        </w:rPr>
        <w:t>RVAPD</w:t>
      </w:r>
      <w:r w:rsidR="00965D5F" w:rsidRPr="009333EF">
        <w:rPr>
          <w:i/>
        </w:rPr>
        <w:fldChar w:fldCharType="begin"/>
      </w:r>
      <w:r w:rsidR="00965D5F" w:rsidRPr="009333EF">
        <w:instrText xml:space="preserve"> XE "</w:instrText>
      </w:r>
      <w:r w:rsidR="00965D5F" w:rsidRPr="009333EF">
        <w:rPr>
          <w:i/>
        </w:rPr>
        <w:instrText>RVAPD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Pr="009333EF">
        <w:t xml:space="preserve">) </w:t>
      </w:r>
    </w:p>
    <w:p w14:paraId="7B264DA4" w14:textId="77777777" w:rsidR="00FF56E5" w:rsidRPr="009333EF" w:rsidRDefault="00FF56E5" w:rsidP="00FF56E5">
      <w:pPr>
        <w:pStyle w:val="firstparagraph"/>
        <w:ind w:left="720"/>
      </w:pPr>
      <w:r w:rsidRPr="009333EF">
        <w:t xml:space="preserve">The absolute delay of a packet </w:t>
      </w:r>
      <m:oMath>
        <m:r>
          <w:rPr>
            <w:rFonts w:ascii="Cambria Math" w:hAnsi="Cambria Math"/>
          </w:rPr>
          <m:t>p</m:t>
        </m:r>
      </m:oMath>
      <w:r w:rsidRPr="009333EF">
        <w:t xml:space="preserve"> is calculated as the amount of time in </w:t>
      </w:r>
      <w:r w:rsidRPr="009333EF">
        <w:rPr>
          <w:i/>
        </w:rPr>
        <w:t>ETUs</w:t>
      </w:r>
      <w:r w:rsidRPr="009333EF">
        <w:t xml:space="preserve"> elapsing from the moment the packet became ready for transmission (the message queuing time is excluded) until </w:t>
      </w:r>
      <m:oMath>
        <m:r>
          <w:rPr>
            <w:rFonts w:ascii="Cambria Math" w:hAnsi="Cambria Math"/>
          </w:rPr>
          <m:t>p</m:t>
        </m:r>
      </m:oMath>
      <w:r w:rsidRPr="009333EF">
        <w:t xml:space="preserve"> is received at its destination. The time when a packet becomes ready for transmission is determined as the maximum (later) of the following two </w:t>
      </w:r>
      <w:r w:rsidR="00655423" w:rsidRPr="009333EF">
        <w:t>moments</w:t>
      </w:r>
      <w:r w:rsidRPr="009333EF">
        <w:t>:</w:t>
      </w:r>
    </w:p>
    <w:p w14:paraId="077D85D1" w14:textId="465D6588" w:rsidR="00FF56E5" w:rsidRPr="009333EF" w:rsidRDefault="00FF56E5" w:rsidP="00596F24">
      <w:pPr>
        <w:pStyle w:val="firstparagraph"/>
        <w:numPr>
          <w:ilvl w:val="0"/>
          <w:numId w:val="52"/>
        </w:numPr>
        <w:ind w:left="1440"/>
      </w:pPr>
      <w:r w:rsidRPr="009333EF">
        <w:t>the time when the bu</w:t>
      </w:r>
      <w:r w:rsidR="009E3D57" w:rsidRPr="009333EF">
        <w:t>ff</w:t>
      </w:r>
      <w:r w:rsidRPr="009333EF">
        <w:t xml:space="preserve">er into which the packet is acquired was last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3D1CFC">
        <w:t>6.3</w:t>
      </w:r>
      <w:r w:rsidRPr="009333EF">
        <w:fldChar w:fldCharType="end"/>
      </w:r>
      <w:r w:rsidRPr="009333EF">
        <w:t>),</w:t>
      </w:r>
    </w:p>
    <w:p w14:paraId="75835281" w14:textId="77777777" w:rsidR="00FF56E5" w:rsidRPr="009333EF" w:rsidRDefault="00FF56E5" w:rsidP="00596F24">
      <w:pPr>
        <w:pStyle w:val="firstparagraph"/>
        <w:numPr>
          <w:ilvl w:val="0"/>
          <w:numId w:val="52"/>
        </w:numPr>
        <w:ind w:left="1440"/>
      </w:pPr>
      <w:r w:rsidRPr="009333EF">
        <w:t>the time when the message from which the packet is acquired was queued at the station (</w:t>
      </w:r>
      <w:r w:rsidRPr="009333EF">
        <w:rPr>
          <w:i/>
        </w:rPr>
        <w:t>Message</w:t>
      </w:r>
      <w:r w:rsidRPr="009333EF">
        <w:t xml:space="preserve"> attribute </w:t>
      </w: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w:t>
      </w:r>
    </w:p>
    <w:p w14:paraId="4A0105D1" w14:textId="743FEE01" w:rsidR="00FF56E5" w:rsidRPr="009333EF" w:rsidRDefault="00FF56E5" w:rsidP="00FF56E5">
      <w:pPr>
        <w:pStyle w:val="firstparagraph"/>
        <w:ind w:left="720"/>
      </w:pPr>
      <w:r w:rsidRPr="009333EF">
        <w:t>Note that it is illegal to acquire a packet into a full (non-released) bu</w:t>
      </w:r>
      <w:r w:rsidR="009E3D57" w:rsidRPr="009333EF">
        <w:t>ff</w:t>
      </w:r>
      <w:r w:rsidRPr="009333EF">
        <w:t>er (Section </w:t>
      </w:r>
      <w:r w:rsidRPr="009333EF">
        <w:fldChar w:fldCharType="begin"/>
      </w:r>
      <w:r w:rsidRPr="009333EF">
        <w:instrText xml:space="preserve"> REF _Ref507098614 \r \h </w:instrText>
      </w:r>
      <w:r w:rsidRPr="009333EF">
        <w:fldChar w:fldCharType="separate"/>
      </w:r>
      <w:r w:rsidR="003D1CFC">
        <w:t>6.7.1</w:t>
      </w:r>
      <w:r w:rsidRPr="009333EF">
        <w:fldChar w:fldCharType="end"/>
      </w:r>
      <w:r w:rsidRPr="009333EF">
        <w:t>)</w:t>
      </w:r>
      <w:r w:rsidR="00D26F48" w:rsidRPr="009333EF">
        <w:t>,</w:t>
      </w:r>
      <w:r w:rsidRPr="009333EF">
        <w:t xml:space="preserve"> and the above prescription for determining the ready time of a packet is </w:t>
      </w:r>
      <w:r w:rsidR="00D26F48" w:rsidRPr="009333EF">
        <w:t>sound</w:t>
      </w:r>
      <w:r w:rsidRPr="009333EF">
        <w:t>. Intuitively, as soon as a packet bu</w:t>
      </w:r>
      <w:r w:rsidR="009E3D57" w:rsidRPr="009333EF">
        <w:t>ff</w:t>
      </w:r>
      <w:r w:rsidRPr="009333EF">
        <w:t xml:space="preserve">er is emptied (by </w:t>
      </w:r>
      <w:r w:rsidRPr="009333EF">
        <w:rPr>
          <w:i/>
        </w:rPr>
        <w:t>release</w:t>
      </w:r>
      <w:r w:rsidRPr="009333EF">
        <w:t>) the bu</w:t>
      </w:r>
      <w:r w:rsidR="009E3D57" w:rsidRPr="009333EF">
        <w:t>ff</w:t>
      </w:r>
      <w:r w:rsidRPr="009333EF">
        <w:t>er becomes ready to accommodate the next packet.</w:t>
      </w:r>
      <w:r w:rsidR="00B57334" w:rsidRPr="009333EF">
        <w:rPr>
          <w:rStyle w:val="FootnoteReference"/>
        </w:rPr>
        <w:footnoteReference w:id="99"/>
      </w:r>
      <w:r w:rsidR="00B57334" w:rsidRPr="009333EF">
        <w:t xml:space="preserve"> </w:t>
      </w:r>
      <w:r w:rsidRPr="009333EF">
        <w:t xml:space="preserve">In this sense, the next packet becomes automatically ready for transmission, provided that it is already pending, i.e., a message is queued at the station. At </w:t>
      </w:r>
      <w:r w:rsidR="009E3D57" w:rsidRPr="009333EF">
        <w:t>fi</w:t>
      </w:r>
      <w:r w:rsidRPr="009333EF">
        <w:t xml:space="preserve">rst sight it might seem natural to assume that the packet delay should be measured from the moment the packet is </w:t>
      </w:r>
      <w:r w:rsidR="00655423" w:rsidRPr="009333EF">
        <w:t>actually fetched</w:t>
      </w:r>
      <w:r w:rsidRPr="009333EF">
        <w:t xml:space="preserve"> into the bu</w:t>
      </w:r>
      <w:r w:rsidR="009E3D57" w:rsidRPr="009333EF">
        <w:t>ff</w:t>
      </w:r>
      <w:r w:rsidRPr="009333EF">
        <w:t>er. However, the operation of acquiring the packet into one of the station’s bu</w:t>
      </w:r>
      <w:r w:rsidR="009E3D57" w:rsidRPr="009333EF">
        <w:t>ff</w:t>
      </w:r>
      <w:r w:rsidRPr="009333EF">
        <w:t>ers can be postponed by the protocol until the very moment of commencing the packet’s transmission</w:t>
      </w:r>
      <w:r w:rsidR="00655423" w:rsidRPr="009333EF">
        <w:t xml:space="preserve"> (there is nothing fundamentally wrong about keeping a buffer free, even though there is a packet in the queue that could be stored in it right away)</w:t>
      </w:r>
      <w:r w:rsidRPr="009333EF">
        <w:t xml:space="preserve">. Thus, the numerical </w:t>
      </w:r>
      <w:r w:rsidRPr="009333EF">
        <w:lastRenderedPageBreak/>
        <w:t xml:space="preserve">value of the packet delay would be dependent on the programming style of the protocol </w:t>
      </w:r>
      <w:r w:rsidR="00AF589F" w:rsidRPr="009333EF">
        <w:t>implementer</w:t>
      </w:r>
      <w:r w:rsidRPr="009333EF">
        <w:t xml:space="preserve">. </w:t>
      </w:r>
    </w:p>
    <w:p w14:paraId="1CA8D8D0" w14:textId="723CEFA4" w:rsidR="00FF56E5" w:rsidRPr="009333EF" w:rsidRDefault="00FF56E5" w:rsidP="00FF56E5">
      <w:pPr>
        <w:pStyle w:val="firstparagraph"/>
        <w:ind w:left="720"/>
      </w:pPr>
      <w:r w:rsidRPr="009333EF">
        <w:t xml:space="preserve">For this measure, </w:t>
      </w:r>
      <w:r w:rsidR="001776A5">
        <w:t>every</w:t>
      </w:r>
      <w:r w:rsidRPr="009333EF">
        <w:t xml:space="preserve"> reception (by </w:t>
      </w:r>
      <w:r w:rsidRPr="009333EF">
        <w:rPr>
          <w:i/>
        </w:rPr>
        <w:t>receive</w:t>
      </w:r>
      <w:r w:rsidRPr="009333EF">
        <w:t>)</w:t>
      </w:r>
      <w:r w:rsidR="00211FC1" w:rsidRPr="009333EF">
        <w:t xml:space="preserve"> </w:t>
      </w:r>
      <w:r w:rsidR="00211FC1" w:rsidRPr="009333EF">
        <w:fldChar w:fldCharType="begin"/>
      </w:r>
      <w:r w:rsidR="00211FC1" w:rsidRPr="009333EF">
        <w:instrText xml:space="preserve"> XE "receiving packets" </w:instrText>
      </w:r>
      <w:r w:rsidR="00211FC1" w:rsidRPr="009333EF">
        <w:fldChar w:fldCharType="end"/>
      </w:r>
      <w:r w:rsidRPr="009333EF">
        <w:t xml:space="preserve"> of a complete packet belonging to the given tra</w:t>
      </w:r>
      <w:r w:rsidR="0008220B" w:rsidRPr="009333EF">
        <w:t>ffi</w:t>
      </w:r>
      <w:r w:rsidRPr="009333EF">
        <w:t>c pattern generates one sample.</w:t>
      </w:r>
    </w:p>
    <w:p w14:paraId="14925E62" w14:textId="77777777" w:rsidR="00FF56E5" w:rsidRPr="009333EF" w:rsidRDefault="00FF56E5" w:rsidP="00FF56E5">
      <w:pPr>
        <w:pStyle w:val="firstparagraph"/>
      </w:pPr>
      <w:r w:rsidRPr="009333EF">
        <w:rPr>
          <w:i/>
        </w:rPr>
        <w:t xml:space="preserve"> Weighted message delay</w:t>
      </w:r>
      <w:r w:rsidR="00965D5F" w:rsidRPr="009333EF">
        <w:rPr>
          <w:i/>
        </w:rPr>
        <w:fldChar w:fldCharType="begin"/>
      </w:r>
      <w:r w:rsidR="00965D5F" w:rsidRPr="009333EF">
        <w:instrText xml:space="preserve"> XE "weighted message delay" </w:instrText>
      </w:r>
      <w:r w:rsidR="00965D5F" w:rsidRPr="009333EF">
        <w:rPr>
          <w:i/>
        </w:rPr>
        <w:fldChar w:fldCharType="end"/>
      </w:r>
      <w:r w:rsidRPr="009333EF">
        <w:t xml:space="preserve"> (</w:t>
      </w:r>
      <w:r w:rsidRPr="009333EF">
        <w:rPr>
          <w:i/>
        </w:rPr>
        <w:t>RVWMD</w:t>
      </w:r>
      <w:r w:rsidR="00965D5F" w:rsidRPr="009333EF">
        <w:rPr>
          <w:i/>
        </w:rPr>
        <w:fldChar w:fldCharType="begin"/>
      </w:r>
      <w:r w:rsidR="00965D5F" w:rsidRPr="009333EF">
        <w:instrText xml:space="preserve"> XE "</w:instrText>
      </w:r>
      <w:r w:rsidR="00965D5F" w:rsidRPr="009333EF">
        <w:rPr>
          <w:i/>
        </w:rPr>
        <w:instrText>RVWMD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weighted message delay</w:instrText>
      </w:r>
      <w:r w:rsidR="00965D5F" w:rsidRPr="009333EF">
        <w:instrText xml:space="preserve">" </w:instrText>
      </w:r>
      <w:r w:rsidR="00965D5F" w:rsidRPr="009333EF">
        <w:rPr>
          <w:i/>
        </w:rPr>
        <w:fldChar w:fldCharType="end"/>
      </w:r>
      <w:r w:rsidRPr="009333EF">
        <w:t xml:space="preserve">) </w:t>
      </w:r>
    </w:p>
    <w:p w14:paraId="4E3B9FA1" w14:textId="77777777" w:rsidR="00FF56E5" w:rsidRPr="009333EF" w:rsidRDefault="00FF56E5" w:rsidP="00FF56E5">
      <w:pPr>
        <w:pStyle w:val="firstparagraph"/>
        <w:ind w:left="720"/>
      </w:pPr>
      <w:r w:rsidRPr="009333EF">
        <w:t xml:space="preserve">The weighted message delay (also called the message bit delay) is the average delay in </w:t>
      </w:r>
      <w:r w:rsidRPr="009333EF">
        <w:rPr>
          <w:i/>
        </w:rPr>
        <w:t>ETUs</w:t>
      </w:r>
      <w:r w:rsidRPr="009333EF">
        <w:t xml:space="preserve"> of a single information bit carried by the message measured from the time the message was queued at the sender, </w:t>
      </w:r>
      <w:r w:rsidR="00655423" w:rsidRPr="009333EF">
        <w:t>until</w:t>
      </w:r>
      <w:r w:rsidRPr="009333EF">
        <w:t xml:space="preserve"> the packet containing that bit is completely received at the destination. Whenever a packet </w:t>
      </w:r>
      <w:r w:rsidRPr="009333EF">
        <w:rPr>
          <w:i/>
        </w:rPr>
        <w:t>p</w:t>
      </w:r>
      <w:r w:rsidRPr="009333EF">
        <w:t xml:space="preserve"> belonging to the given tra</w:t>
      </w:r>
      <w:r w:rsidR="0008220B" w:rsidRPr="009333EF">
        <w:t>ffi</w:t>
      </w:r>
      <w:r w:rsidRPr="009333EF">
        <w:t xml:space="preserve">c pattern is received,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samples are added to </w:t>
      </w:r>
      <w:r w:rsidRPr="009333EF">
        <w:rPr>
          <w:i/>
        </w:rPr>
        <w:t>RVWMD</w:t>
      </w:r>
      <w:r w:rsidRPr="009333EF">
        <w:t>, all with the same value equal to the di</w:t>
      </w:r>
      <w:r w:rsidR="009E3D57" w:rsidRPr="009333EF">
        <w:t>ff</w:t>
      </w:r>
      <w:r w:rsidRPr="009333EF">
        <w:t>erence between the current time (</w:t>
      </w:r>
      <w:r w:rsidRPr="009333EF">
        <w:rPr>
          <w:i/>
        </w:rPr>
        <w:t>Time</w:t>
      </w:r>
      <w:r w:rsidRPr="009333EF">
        <w:t>) and the time when the message containing the packet was queued at the sender. This di</w:t>
      </w:r>
      <w:r w:rsidR="009E3D57" w:rsidRPr="009333EF">
        <w:t>ff</w:t>
      </w:r>
      <w:r w:rsidRPr="009333EF">
        <w:t xml:space="preserve">erence, as all other delays, is expressed in </w:t>
      </w:r>
      <w:r w:rsidRPr="009333EF">
        <w:rPr>
          <w:i/>
        </w:rPr>
        <w:t>ETUs</w:t>
      </w:r>
      <w:r w:rsidRPr="009333EF">
        <w:t>.</w:t>
      </w:r>
    </w:p>
    <w:p w14:paraId="6067CF02" w14:textId="77777777" w:rsidR="00FF56E5" w:rsidRPr="009333EF" w:rsidRDefault="00FF56E5" w:rsidP="00FF56E5">
      <w:pPr>
        <w:pStyle w:val="firstparagraph"/>
      </w:pPr>
      <w:r w:rsidRPr="009333EF">
        <w:rPr>
          <w:i/>
        </w:rPr>
        <w:t>Message access time</w:t>
      </w:r>
      <w:r w:rsidR="00965D5F" w:rsidRPr="009333EF">
        <w:rPr>
          <w:i/>
        </w:rPr>
        <w:fldChar w:fldCharType="begin"/>
      </w:r>
      <w:r w:rsidR="00965D5F" w:rsidRPr="009333EF">
        <w:instrText xml:space="preserve"> XE "message</w:instrText>
      </w:r>
      <w:r w:rsidR="000A7A51"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RVMAT</w:t>
      </w:r>
      <w:r w:rsidR="00965D5F" w:rsidRPr="009333EF">
        <w:rPr>
          <w:i/>
        </w:rPr>
        <w:fldChar w:fldCharType="begin"/>
      </w:r>
      <w:r w:rsidR="00965D5F" w:rsidRPr="009333EF">
        <w:instrText xml:space="preserve"> XE "</w:instrText>
      </w:r>
      <w:r w:rsidR="00965D5F" w:rsidRPr="009333EF">
        <w:rPr>
          <w:i/>
        </w:rPr>
        <w:instrText>RVMAT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access time</w:instrText>
      </w:r>
      <w:r w:rsidR="00965D5F" w:rsidRPr="009333EF">
        <w:instrText xml:space="preserve">" </w:instrText>
      </w:r>
      <w:r w:rsidR="00965D5F" w:rsidRPr="009333EF">
        <w:rPr>
          <w:i/>
        </w:rPr>
        <w:fldChar w:fldCharType="end"/>
      </w:r>
      <w:r w:rsidRPr="009333EF">
        <w:t xml:space="preserve">) </w:t>
      </w:r>
    </w:p>
    <w:p w14:paraId="097D72AC" w14:textId="58F74D60" w:rsidR="00FF56E5" w:rsidRPr="009333EF" w:rsidRDefault="00FF56E5" w:rsidP="00FF56E5">
      <w:pPr>
        <w:pStyle w:val="firstparagraph"/>
        <w:ind w:left="720"/>
      </w:pPr>
      <w:r w:rsidRPr="009333EF">
        <w:t xml:space="preserve">The access time of a message </w:t>
      </w:r>
      <m:oMath>
        <m:r>
          <w:rPr>
            <w:rFonts w:ascii="Cambria Math" w:hAnsi="Cambria Math"/>
          </w:rPr>
          <m:t>m</m:t>
        </m:r>
      </m:oMath>
      <w:r w:rsidRPr="009333EF">
        <w:t xml:space="preserve"> is the amount of time in </w:t>
      </w:r>
      <w:r w:rsidRPr="009333EF">
        <w:rPr>
          <w:i/>
        </w:rPr>
        <w:t>ETUs</w:t>
      </w:r>
      <w:r w:rsidRPr="009333EF">
        <w:t xml:space="preserve"> elapsing from the moment when the message was queued at the sender, to the moment when the last packet of the message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by the sender. E</w:t>
      </w:r>
      <w:r w:rsidR="00F75009">
        <w:t>very</w:t>
      </w:r>
      <w:r w:rsidRPr="009333EF">
        <w:t xml:space="preserve"> operation of releasing the last packet of a message generates a data sample for this measure.</w:t>
      </w:r>
    </w:p>
    <w:p w14:paraId="2CA4D606" w14:textId="77777777" w:rsidR="00FF56E5" w:rsidRPr="009333EF" w:rsidRDefault="00FF56E5" w:rsidP="00FF56E5">
      <w:pPr>
        <w:pStyle w:val="firstparagraph"/>
      </w:pPr>
      <w:r w:rsidRPr="009333EF">
        <w:rPr>
          <w:i/>
        </w:rPr>
        <w:t>Packet access time</w:t>
      </w:r>
      <w:r w:rsidR="00965D5F" w:rsidRPr="009333EF">
        <w:rPr>
          <w:i/>
        </w:rPr>
        <w:fldChar w:fldCharType="begin"/>
      </w:r>
      <w:r w:rsidR="00965D5F" w:rsidRPr="009333EF">
        <w:instrText xml:space="preserve"> XE "packet</w:instrText>
      </w:r>
      <w:r w:rsidR="00660C7C"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RVPAT</w:t>
      </w:r>
      <w:r w:rsidR="00965D5F" w:rsidRPr="009333EF">
        <w:rPr>
          <w:i/>
        </w:rPr>
        <w:fldChar w:fldCharType="begin"/>
      </w:r>
      <w:r w:rsidR="00965D5F" w:rsidRPr="009333EF">
        <w:instrText xml:space="preserve"> XE "</w:instrText>
      </w:r>
      <w:r w:rsidR="00965D5F" w:rsidRPr="009333EF">
        <w:rPr>
          <w:i/>
        </w:rPr>
        <w:instrText>RVPAT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packet access time</w:instrText>
      </w:r>
      <w:r w:rsidR="00965D5F" w:rsidRPr="009333EF">
        <w:instrText xml:space="preserve">" </w:instrText>
      </w:r>
      <w:r w:rsidR="00965D5F" w:rsidRPr="009333EF">
        <w:rPr>
          <w:i/>
        </w:rPr>
        <w:fldChar w:fldCharType="end"/>
      </w:r>
      <w:r w:rsidRPr="009333EF">
        <w:t xml:space="preserve">) </w:t>
      </w:r>
    </w:p>
    <w:p w14:paraId="4AB37E18" w14:textId="31CDB56A" w:rsidR="00FF56E5" w:rsidRPr="009333EF" w:rsidRDefault="00FF56E5" w:rsidP="00FF56E5">
      <w:pPr>
        <w:pStyle w:val="firstparagraph"/>
        <w:ind w:left="720"/>
      </w:pPr>
      <w:r w:rsidRPr="009333EF">
        <w:t xml:space="preserve">The access time of a packet </w:t>
      </w:r>
      <m:oMath>
        <m:r>
          <w:rPr>
            <w:rFonts w:ascii="Cambria Math" w:hAnsi="Cambria Math"/>
          </w:rPr>
          <m:t>p</m:t>
        </m:r>
      </m:oMath>
      <w:r w:rsidRPr="009333EF">
        <w:t xml:space="preserve"> is the amount of time in </w:t>
      </w:r>
      <w:r w:rsidRPr="009333EF">
        <w:rPr>
          <w:i/>
        </w:rPr>
        <w:t>ETUs</w:t>
      </w:r>
      <w:r w:rsidRPr="009333EF">
        <w:t xml:space="preserve"> elapsing from the moment the packet becomes ready for transmission (see </w:t>
      </w:r>
      <w:r w:rsidRPr="009333EF">
        <w:rPr>
          <w:i/>
        </w:rPr>
        <w:t>absolute packet delay</w:t>
      </w:r>
      <w:r w:rsidRPr="009333EF">
        <w:t>) to the moment when the packet is released by the sender. E</w:t>
      </w:r>
      <w:r w:rsidR="00F75009">
        <w:t>very</w:t>
      </w:r>
      <w:r w:rsidRPr="009333EF">
        <w:t xml:space="preserve"> operation of releasing a packet generates a data sample for this measure.</w:t>
      </w:r>
    </w:p>
    <w:p w14:paraId="62F9375B" w14:textId="77777777" w:rsidR="00FF56E5" w:rsidRPr="009333EF" w:rsidRDefault="00FF56E5" w:rsidP="00FF56E5">
      <w:pPr>
        <w:pStyle w:val="firstparagraph"/>
      </w:pPr>
      <w:r w:rsidRPr="009333EF">
        <w:rPr>
          <w:i/>
        </w:rPr>
        <w:t>Message length statistics</w:t>
      </w:r>
      <w:r w:rsidR="00965D5F" w:rsidRPr="009333EF">
        <w:rPr>
          <w:i/>
        </w:rPr>
        <w:fldChar w:fldCharType="begin"/>
      </w:r>
      <w:r w:rsidR="00965D5F" w:rsidRPr="009333EF">
        <w:instrText xml:space="preserve"> XE "message</w:instrText>
      </w:r>
      <w:r w:rsidR="000A7A51" w:rsidRPr="009333EF">
        <w:instrText>:l</w:instrText>
      </w:r>
      <w:r w:rsidR="00965D5F" w:rsidRPr="009333EF">
        <w:instrText xml:space="preserve">ength statistics" </w:instrText>
      </w:r>
      <w:r w:rsidR="00965D5F" w:rsidRPr="009333EF">
        <w:rPr>
          <w:i/>
        </w:rPr>
        <w:fldChar w:fldCharType="end"/>
      </w:r>
      <w:r w:rsidRPr="009333EF">
        <w:t xml:space="preserve"> (</w:t>
      </w:r>
      <w:r w:rsidRPr="009333EF">
        <w:rPr>
          <w:i/>
        </w:rPr>
        <w:t>RVMLS</w:t>
      </w:r>
      <w:r w:rsidR="00965D5F" w:rsidRPr="009333EF">
        <w:rPr>
          <w:i/>
        </w:rPr>
        <w:fldChar w:fldCharType="begin"/>
      </w:r>
      <w:r w:rsidR="00965D5F" w:rsidRPr="009333EF">
        <w:instrText xml:space="preserve"> XE "</w:instrText>
      </w:r>
      <w:r w:rsidR="00965D5F" w:rsidRPr="009333EF">
        <w:rPr>
          <w:i/>
        </w:rPr>
        <w:instrText>RVMLS</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length statistics</w:instrText>
      </w:r>
      <w:r w:rsidR="00965D5F" w:rsidRPr="009333EF">
        <w:instrText xml:space="preserve">" </w:instrText>
      </w:r>
      <w:r w:rsidR="00965D5F" w:rsidRPr="009333EF">
        <w:rPr>
          <w:i/>
        </w:rPr>
        <w:fldChar w:fldCharType="end"/>
      </w:r>
      <w:r w:rsidRPr="009333EF">
        <w:t xml:space="preserve">) </w:t>
      </w:r>
    </w:p>
    <w:p w14:paraId="0DCD99B2" w14:textId="020ACD3F" w:rsidR="00FF56E5" w:rsidRPr="009333EF" w:rsidRDefault="00FF56E5" w:rsidP="00FF56E5">
      <w:pPr>
        <w:pStyle w:val="firstparagraph"/>
        <w:ind w:left="720"/>
      </w:pPr>
      <w:r w:rsidRPr="009333EF">
        <w:t>Whenever a message belonging t</w:t>
      </w:r>
      <w:r w:rsidR="00B57334" w:rsidRPr="009333EF">
        <w:t>o</w:t>
      </w:r>
      <w:r w:rsidRPr="009333EF">
        <w:t xml:space="preserve"> the given tra</w:t>
      </w:r>
      <w:r w:rsidR="0008220B" w:rsidRPr="009333EF">
        <w:t>ffi</w:t>
      </w:r>
      <w:r w:rsidRPr="009333EF">
        <w:t xml:space="preserve">c pattern is queued at a sender, one data sample containing the message length is generated for this measure. Thus, the random variable pointed to by </w:t>
      </w:r>
      <w:r w:rsidRPr="009333EF">
        <w:rPr>
          <w:i/>
        </w:rPr>
        <w:t>RVMLS</w:t>
      </w:r>
      <w:r w:rsidRPr="009333EF">
        <w:t xml:space="preserve"> collects statistics related to the length of messages generated according to the given tra</w:t>
      </w:r>
      <w:r w:rsidR="0008220B" w:rsidRPr="009333EF">
        <w:t>ffi</w:t>
      </w:r>
      <w:r w:rsidRPr="009333EF">
        <w:t>c pattern.</w:t>
      </w:r>
      <w:r w:rsidR="00B57334" w:rsidRPr="009333EF">
        <w:t xml:space="preserve"> For a standard arrival process (Section </w:t>
      </w:r>
      <w:r w:rsidR="00B57334" w:rsidRPr="009333EF">
        <w:fldChar w:fldCharType="begin"/>
      </w:r>
      <w:r w:rsidR="00B57334" w:rsidRPr="009333EF">
        <w:instrText xml:space="preserve"> REF _Ref506320104 \r \h </w:instrText>
      </w:r>
      <w:r w:rsidR="00B57334" w:rsidRPr="009333EF">
        <w:fldChar w:fldCharType="separate"/>
      </w:r>
      <w:r w:rsidR="003D1CFC">
        <w:t>6.6.2</w:t>
      </w:r>
      <w:r w:rsidR="00B57334" w:rsidRPr="009333EF">
        <w:fldChar w:fldCharType="end"/>
      </w:r>
      <w:r w:rsidR="00B57334" w:rsidRPr="009333EF">
        <w:t>), these sta</w:t>
      </w:r>
      <w:r w:rsidR="00AF589F" w:rsidRPr="009333EF">
        <w:t>ti</w:t>
      </w:r>
      <w:r w:rsidR="00B57334" w:rsidRPr="009333EF">
        <w:t xml:space="preserve">stics can be inferred from the traffic parameters and are thus redundant. The random variable can be used to verify the distribution of </w:t>
      </w:r>
      <w:r w:rsidR="00655423" w:rsidRPr="009333EF">
        <w:t xml:space="preserve">message length for </w:t>
      </w:r>
      <w:r w:rsidR="00B57334" w:rsidRPr="009333EF">
        <w:t>a non-standard message generator (Section </w:t>
      </w:r>
      <w:r w:rsidR="00B57334" w:rsidRPr="009333EF">
        <w:fldChar w:fldCharType="begin"/>
      </w:r>
      <w:r w:rsidR="00B57334" w:rsidRPr="009333EF">
        <w:instrText xml:space="preserve"> REF _Ref507097518 \r \h </w:instrText>
      </w:r>
      <w:r w:rsidR="00B57334" w:rsidRPr="009333EF">
        <w:fldChar w:fldCharType="separate"/>
      </w:r>
      <w:r w:rsidR="003D1CFC">
        <w:t>6.6.3</w:t>
      </w:r>
      <w:r w:rsidR="00B57334" w:rsidRPr="009333EF">
        <w:fldChar w:fldCharType="end"/>
      </w:r>
      <w:r w:rsidR="00B57334" w:rsidRPr="009333EF">
        <w:t>).</w:t>
      </w:r>
    </w:p>
    <w:p w14:paraId="238DE9E7" w14:textId="2AC4D1A8" w:rsidR="003B3AC4" w:rsidRPr="009333EF" w:rsidRDefault="00FF56E5" w:rsidP="00FF56E5">
      <w:pPr>
        <w:pStyle w:val="firstparagraph"/>
      </w:pPr>
      <w:r w:rsidRPr="009333EF">
        <w:t>If the standard performance measures have been switched o</w:t>
      </w:r>
      <w:r w:rsidR="009E3D57" w:rsidRPr="009333EF">
        <w:t>ff</w:t>
      </w:r>
      <w:r w:rsidRPr="009333EF">
        <w:t xml:space="preserve"> upon the </w:t>
      </w:r>
      <w:r w:rsidR="00655423" w:rsidRPr="009333EF">
        <w:t>t</w:t>
      </w:r>
      <w:r w:rsidRPr="009333EF">
        <w:t>ra</w:t>
      </w:r>
      <w:r w:rsidR="0008220B" w:rsidRPr="009333EF">
        <w:t>ffi</w:t>
      </w:r>
      <w:r w:rsidRPr="009333EF">
        <w:t>c pattern</w:t>
      </w:r>
      <w:r w:rsidR="00655423" w:rsidRPr="009333EF">
        <w:t>’s creation</w:t>
      </w:r>
      <w:r w:rsidRPr="009333EF">
        <w:t xml:space="preserve">, the random variables listed above are not created and their pointers </w:t>
      </w:r>
      <w:r w:rsidR="00541E55">
        <w:t>are set to</w:t>
      </w:r>
      <w:r w:rsidRPr="009333EF">
        <w:t xml:space="preserve"> </w:t>
      </w:r>
      <w:r w:rsidRPr="009333EF">
        <w:rPr>
          <w:i/>
        </w:rPr>
        <w:t>NULL</w:t>
      </w:r>
      <w:r w:rsidRPr="009333EF">
        <w:t>.</w:t>
      </w:r>
    </w:p>
    <w:p w14:paraId="16530B27" w14:textId="77777777" w:rsidR="00375C07" w:rsidRPr="009333EF" w:rsidRDefault="00375C07" w:rsidP="00596F24">
      <w:pPr>
        <w:pStyle w:val="Heading3"/>
        <w:numPr>
          <w:ilvl w:val="2"/>
          <w:numId w:val="4"/>
        </w:numPr>
        <w:rPr>
          <w:lang w:val="en-US"/>
        </w:rPr>
      </w:pPr>
      <w:bookmarkStart w:id="611" w:name="_Ref510690090"/>
      <w:bookmarkStart w:id="612" w:name="_Toc190627861"/>
      <w:r w:rsidRPr="009333EF">
        <w:rPr>
          <w:lang w:val="en-US"/>
        </w:rPr>
        <w:t>Counters</w:t>
      </w:r>
      <w:bookmarkEnd w:id="611"/>
      <w:bookmarkEnd w:id="612"/>
    </w:p>
    <w:p w14:paraId="0ADF8E8B" w14:textId="77777777" w:rsidR="00375C07" w:rsidRPr="009333EF" w:rsidRDefault="00375C07" w:rsidP="00375C07">
      <w:pPr>
        <w:pStyle w:val="firstparagraph"/>
      </w:pPr>
      <w:r w:rsidRPr="009333EF">
        <w:t xml:space="preserve">Besides the random variables, type </w:t>
      </w:r>
      <w:r w:rsidRPr="009333EF">
        <w:rPr>
          <w:i/>
        </w:rPr>
        <w:t>Traffic</w:t>
      </w:r>
      <w:r w:rsidRPr="009333EF">
        <w:t xml:space="preserve"> de</w:t>
      </w:r>
      <w:r w:rsidR="009E3D57" w:rsidRPr="009333EF">
        <w:t>fi</w:t>
      </w:r>
      <w:r w:rsidRPr="009333EF">
        <w:t>nes the following user-accessible counters:</w:t>
      </w:r>
    </w:p>
    <w:p w14:paraId="3D6C26E4" w14:textId="77777777" w:rsidR="00375C07" w:rsidRPr="009333EF" w:rsidRDefault="00375C07" w:rsidP="00375C07">
      <w:pPr>
        <w:pStyle w:val="firstparagraph"/>
        <w:keepNext/>
        <w:spacing w:after="0"/>
        <w:ind w:firstLine="720"/>
        <w:rPr>
          <w:i/>
        </w:rPr>
      </w:pPr>
      <w:r w:rsidRPr="009333EF">
        <w:rPr>
          <w:i/>
        </w:rPr>
        <w:t>Long 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791CBBBC" w14:textId="77777777" w:rsidR="00375C07" w:rsidRPr="009333EF" w:rsidRDefault="00375C07" w:rsidP="00375C07">
      <w:pPr>
        <w:pStyle w:val="firstparagraph"/>
        <w:ind w:firstLine="720"/>
        <w:rPr>
          <w:i/>
        </w:rPr>
      </w:pPr>
      <w:r w:rsidRPr="009333EF">
        <w:rPr>
          <w:i/>
        </w:rPr>
        <w:t>BITCOUNT 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rPr>
          <w:i/>
        </w:rPr>
        <w: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5E5B235D" w14:textId="77777777" w:rsidR="00375C07" w:rsidRPr="009333EF" w:rsidRDefault="00375C07" w:rsidP="00375C07">
      <w:pPr>
        <w:pStyle w:val="firstparagraph"/>
      </w:pPr>
      <w:r w:rsidRPr="009333EF">
        <w:lastRenderedPageBreak/>
        <w:t>All these counters are initialized to zero when the tra</w:t>
      </w:r>
      <w:r w:rsidR="0008220B" w:rsidRPr="009333EF">
        <w:t>ffi</w:t>
      </w:r>
      <w:r w:rsidRPr="009333EF">
        <w:t>c pattern is created. If the standard performance measures are e</w:t>
      </w:r>
      <w:r w:rsidR="009E3D57" w:rsidRPr="009333EF">
        <w:t>ff</w:t>
      </w:r>
      <w:r w:rsidRPr="009333EF">
        <w:t>ective for the tra</w:t>
      </w:r>
      <w:r w:rsidR="0008220B" w:rsidRPr="009333EF">
        <w:t>ffi</w:t>
      </w:r>
      <w:r w:rsidRPr="009333EF">
        <w:t>c pattern, the counters are updated in the following way:</w:t>
      </w:r>
    </w:p>
    <w:p w14:paraId="6968A197" w14:textId="12158CBF" w:rsidR="00375C07" w:rsidRPr="009333EF" w:rsidRDefault="00375C07" w:rsidP="00596F24">
      <w:pPr>
        <w:pStyle w:val="firstparagraph"/>
        <w:numPr>
          <w:ilvl w:val="0"/>
          <w:numId w:val="53"/>
        </w:numPr>
      </w:pPr>
      <w:r w:rsidRPr="009333EF">
        <w:t xml:space="preserve">Whenever a message is generated and queued at the sender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3D1CFC">
        <w:t>6.6.3</w:t>
      </w:r>
      <w:r w:rsidRPr="009333EF">
        <w:fldChar w:fldCharType="end"/>
      </w:r>
      <w:r w:rsidRPr="009333EF">
        <w:t xml:space="preserve">), </w:t>
      </w:r>
      <w:r w:rsidRPr="009333EF">
        <w:rPr>
          <w:i/>
        </w:rPr>
        <w:t>NQMessages</w:t>
      </w:r>
      <w:r w:rsidRPr="009333EF">
        <w:t xml:space="preserve"> is incremented by </w:t>
      </w:r>
      <m:oMath>
        <m:r>
          <w:rPr>
            <w:rFonts w:ascii="Cambria Math" w:hAnsi="Cambria Math"/>
          </w:rPr>
          <m:t>1</m:t>
        </m:r>
      </m:oMath>
      <w:r w:rsidRPr="009333EF">
        <w:t xml:space="preserve"> and </w:t>
      </w:r>
      <w:r w:rsidRPr="009333EF">
        <w:rPr>
          <w:i/>
        </w:rPr>
        <w:t>NQBits</w:t>
      </w:r>
      <w:r w:rsidRPr="009333EF">
        <w:t xml:space="preserve"> is incremented by the message length in bits.</w:t>
      </w:r>
      <w:r w:rsidR="00812542" w:rsidRPr="009333EF">
        <w:t xml:space="preserve"> See Section </w:t>
      </w:r>
      <w:r w:rsidR="00812542" w:rsidRPr="009333EF">
        <w:fldChar w:fldCharType="begin"/>
      </w:r>
      <w:r w:rsidR="00812542" w:rsidRPr="009333EF">
        <w:instrText xml:space="preserve"> REF _Ref507834343 \r \h </w:instrText>
      </w:r>
      <w:r w:rsidR="00812542" w:rsidRPr="009333EF">
        <w:fldChar w:fldCharType="separate"/>
      </w:r>
      <w:r w:rsidR="003D1CFC">
        <w:t>3.1.6</w:t>
      </w:r>
      <w:r w:rsidR="00812542" w:rsidRPr="009333EF">
        <w:fldChar w:fldCharType="end"/>
      </w:r>
      <w:r w:rsidR="00812542" w:rsidRPr="009333EF">
        <w:t xml:space="preserve"> for the definition of type </w:t>
      </w:r>
      <w:r w:rsidR="00812542" w:rsidRPr="009333EF">
        <w:rPr>
          <w:i/>
        </w:rPr>
        <w:t>BITCOUNT</w:t>
      </w:r>
      <w:r w:rsidR="00812542" w:rsidRPr="009333EF">
        <w:t>.</w:t>
      </w:r>
    </w:p>
    <w:p w14:paraId="6E0C12E4" w14:textId="77777777" w:rsidR="00375C07" w:rsidRPr="009333EF" w:rsidRDefault="00375C07" w:rsidP="00596F24">
      <w:pPr>
        <w:pStyle w:val="firstparagraph"/>
        <w:numPr>
          <w:ilvl w:val="0"/>
          <w:numId w:val="53"/>
        </w:numPr>
      </w:pPr>
      <w:r w:rsidRPr="009333EF">
        <w:t xml:space="preserve">Whenever a packet is released,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At the same time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length of the packet’s </w:t>
      </w:r>
      <w:r w:rsidR="00D26F48" w:rsidRPr="009333EF">
        <w:t>payload</w:t>
      </w:r>
      <w:r w:rsidRPr="009333EF">
        <w:t xml:space="preserve"> (</w:t>
      </w:r>
      <w:r w:rsidRPr="009333EF">
        <w:rPr>
          <w:i/>
        </w:rPr>
        <w:t>Packet</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and </w:t>
      </w:r>
      <w:r w:rsidRPr="009333EF">
        <w:rPr>
          <w:i/>
        </w:rPr>
        <w:t>NQBits</w:t>
      </w:r>
      <w:r w:rsidRPr="009333EF">
        <w:t xml:space="preserve"> is decremented by the same number. If the packet is the last packet of a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is decremented by </w:t>
      </w:r>
      <m:oMath>
        <m:r>
          <w:rPr>
            <w:rFonts w:ascii="Cambria Math" w:hAnsi="Cambria Math"/>
          </w:rPr>
          <m:t>1</m:t>
        </m:r>
      </m:oMath>
      <w:r w:rsidRPr="009333EF">
        <w:t>.</w:t>
      </w:r>
    </w:p>
    <w:p w14:paraId="603DAA64" w14:textId="77777777" w:rsidR="00375C07" w:rsidRPr="009333EF" w:rsidRDefault="00375C07" w:rsidP="00596F24">
      <w:pPr>
        <w:pStyle w:val="firstparagraph"/>
        <w:numPr>
          <w:ilvl w:val="0"/>
          <w:numId w:val="53"/>
        </w:numPr>
      </w:pPr>
      <w:r w:rsidRPr="009333EF">
        <w:t xml:space="preserve">Whenever a packet is received,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t xml:space="preserve"> is incremented by the length of the packet’s </w:t>
      </w:r>
      <w:r w:rsidR="00D26F48" w:rsidRPr="009333EF">
        <w:t>payload</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38BE9805" w14:textId="2995721E" w:rsidR="000B1A31" w:rsidRPr="009333EF" w:rsidRDefault="00375C07" w:rsidP="00375C07">
      <w:pPr>
        <w:pStyle w:val="firstparagraph"/>
      </w:pPr>
      <w:r w:rsidRPr="009333EF">
        <w:t>It is possible to print (or display) the standard performance measures associated with a given tra</w:t>
      </w:r>
      <w:r w:rsidR="0008220B" w:rsidRPr="009333EF">
        <w:t>ffi</w:t>
      </w:r>
      <w:r w:rsidRPr="009333EF">
        <w:t>c pattern or the combination of performance measures for all tra</w:t>
      </w:r>
      <w:r w:rsidR="0008220B" w:rsidRPr="009333EF">
        <w:t>ffi</w:t>
      </w:r>
      <w:r w:rsidRPr="009333EF">
        <w:t>c patterns viewed together as a single message arrival process. Th</w:t>
      </w:r>
      <w:r w:rsidR="00812542" w:rsidRPr="009333EF">
        <w:t>ese tools are</w:t>
      </w:r>
      <w:r w:rsidRPr="009333EF">
        <w:t xml:space="preserve"> described in Section </w:t>
      </w:r>
      <w:r w:rsidR="001643E8" w:rsidRPr="009333EF">
        <w:fldChar w:fldCharType="begin"/>
      </w:r>
      <w:r w:rsidR="001643E8" w:rsidRPr="009333EF">
        <w:instrText xml:space="preserve"> REF _Ref511769343 \r \h </w:instrText>
      </w:r>
      <w:r w:rsidR="001643E8" w:rsidRPr="009333EF">
        <w:fldChar w:fldCharType="separate"/>
      </w:r>
      <w:r w:rsidR="003D1CFC">
        <w:t>12.5.4</w:t>
      </w:r>
      <w:r w:rsidR="001643E8" w:rsidRPr="009333EF">
        <w:fldChar w:fldCharType="end"/>
      </w:r>
      <w:r w:rsidRPr="009333EF">
        <w:t>.</w:t>
      </w:r>
    </w:p>
    <w:p w14:paraId="02DABB8E" w14:textId="77777777" w:rsidR="006A008D" w:rsidRPr="009333EF" w:rsidRDefault="006A008D" w:rsidP="00596F24">
      <w:pPr>
        <w:pStyle w:val="Heading3"/>
        <w:numPr>
          <w:ilvl w:val="2"/>
          <w:numId w:val="4"/>
        </w:numPr>
        <w:rPr>
          <w:lang w:val="en-US"/>
        </w:rPr>
      </w:pPr>
      <w:bookmarkStart w:id="613" w:name="_Ref512507627"/>
      <w:bookmarkStart w:id="614" w:name="_Ref512508219"/>
      <w:bookmarkStart w:id="615" w:name="_Toc190627862"/>
      <w:r w:rsidRPr="009333EF">
        <w:rPr>
          <w:lang w:val="en-US"/>
        </w:rPr>
        <w:t>Virtual methods</w:t>
      </w:r>
      <w:bookmarkEnd w:id="613"/>
      <w:bookmarkEnd w:id="614"/>
      <w:bookmarkEnd w:id="615"/>
    </w:p>
    <w:p w14:paraId="1C59F1DB" w14:textId="07C55ADC" w:rsidR="006A008D" w:rsidRPr="009333EF" w:rsidRDefault="006A008D" w:rsidP="006A008D">
      <w:pPr>
        <w:pStyle w:val="firstparagraph"/>
      </w:pPr>
      <w:r w:rsidRPr="009333EF">
        <w:t xml:space="preserve">To facilitate collecting non-standard statistics, type </w:t>
      </w:r>
      <w:r w:rsidRPr="009333EF">
        <w:rPr>
          <w:i/>
        </w:rPr>
        <w:t>Traffic</w:t>
      </w:r>
      <w:r w:rsidRPr="009333EF">
        <w:t xml:space="preserve"> de</w:t>
      </w:r>
      <w:r w:rsidR="009E3D57" w:rsidRPr="009333EF">
        <w:t>fi</w:t>
      </w:r>
      <w:r w:rsidRPr="009333EF">
        <w:t xml:space="preserve">nes a </w:t>
      </w:r>
      <w:r w:rsidR="00FE17BF" w:rsidRPr="009333EF">
        <w:t>few</w:t>
      </w:r>
      <w:r w:rsidRPr="009333EF">
        <w:t xml:space="preserve"> </w:t>
      </w:r>
      <w:r w:rsidRPr="009333EF">
        <w:rPr>
          <w:i/>
        </w:rPr>
        <w:t>virtual</w:t>
      </w:r>
      <w:r w:rsidRPr="009333EF">
        <w:t xml:space="preserve"> methods whose default (prototype) bodies are empty. Those virtual methods can be rede</w:t>
      </w:r>
      <w:r w:rsidR="009E3D57" w:rsidRPr="009333EF">
        <w:t>fi</w:t>
      </w:r>
      <w:r w:rsidRPr="009333EF">
        <w:t xml:space="preserve">ned in a user extension of type </w:t>
      </w:r>
      <w:r w:rsidRPr="009333EF">
        <w:rPr>
          <w:i/>
        </w:rPr>
        <w:t>Traffic</w:t>
      </w:r>
      <w:r w:rsidRPr="009333EF">
        <w:t xml:space="preserve">. They are </w:t>
      </w:r>
      <w:r w:rsidR="00D26F48" w:rsidRPr="009333EF">
        <w:t>invoked</w:t>
      </w:r>
      <w:r w:rsidRPr="009333EF">
        <w:t xml:space="preserve"> automatically at certain events related to the processing of the tra</w:t>
      </w:r>
      <w:r w:rsidR="0008220B" w:rsidRPr="009333EF">
        <w:t>ffi</w:t>
      </w:r>
      <w:r w:rsidRPr="009333EF">
        <w:t xml:space="preserve">c pattern. In the list below, we assume that </w:t>
      </w:r>
      <w:r w:rsidR="00412B42">
        <w:t>“</w:t>
      </w:r>
      <w:r w:rsidRPr="00412B42">
        <w:t>mtype</w:t>
      </w:r>
      <w:r w:rsidR="00412B42">
        <w:t>”</w:t>
      </w:r>
      <w:r w:rsidRPr="009333EF">
        <w:t xml:space="preserve"> and </w:t>
      </w:r>
      <w:r w:rsidR="00412B42">
        <w:t>“</w:t>
      </w:r>
      <w:r w:rsidRPr="00412B42">
        <w:t>ptype</w:t>
      </w:r>
      <w:r w:rsidR="00412B42">
        <w:t>”</w:t>
      </w:r>
      <w:r w:rsidRPr="009333EF">
        <w:t xml:space="preserve"> denote the message type and the packet type associated with the tra</w:t>
      </w:r>
      <w:r w:rsidR="0008220B" w:rsidRPr="009333EF">
        <w:t>ffi</w:t>
      </w:r>
      <w:r w:rsidRPr="009333EF">
        <w:t>c pattern (Section </w:t>
      </w:r>
      <w:r w:rsidRPr="009333EF">
        <w:fldChar w:fldCharType="begin"/>
      </w:r>
      <w:r w:rsidRPr="009333EF">
        <w:instrText xml:space="preserve"> REF _Ref506989182 \r \h </w:instrText>
      </w:r>
      <w:r w:rsidRPr="009333EF">
        <w:fldChar w:fldCharType="separate"/>
      </w:r>
      <w:r w:rsidR="003D1CFC">
        <w:t>6.6.1</w:t>
      </w:r>
      <w:r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9333EF" w14:paraId="286E5B4D" w14:textId="77777777" w:rsidTr="00DC5F66">
        <w:tc>
          <w:tcPr>
            <w:tcW w:w="2795" w:type="dxa"/>
            <w:tcMar>
              <w:left w:w="0" w:type="dxa"/>
              <w:right w:w="0" w:type="dxa"/>
            </w:tcMar>
          </w:tcPr>
          <w:p w14:paraId="41A02C09" w14:textId="77777777" w:rsidR="00DC5F66" w:rsidRPr="009333EF" w:rsidRDefault="00DC5F66" w:rsidP="00DC5F66">
            <w:pPr>
              <w:pStyle w:val="firstparagraph"/>
              <w:rPr>
                <w:i/>
              </w:rPr>
            </w:pPr>
            <w:r w:rsidRPr="009333EF">
              <w:rPr>
                <w:i/>
              </w:rPr>
              <w:t>void pfmMQU</w:t>
            </w:r>
            <w:r w:rsidR="00ED6B7B" w:rsidRPr="009333EF">
              <w:rPr>
                <w:i/>
              </w:rPr>
              <w:fldChar w:fldCharType="begin"/>
            </w:r>
            <w:r w:rsidR="00ED6B7B" w:rsidRPr="009333EF">
              <w:instrText xml:space="preserve"> XE "</w:instrText>
            </w:r>
            <w:r w:rsidR="00ED6B7B" w:rsidRPr="009333EF">
              <w:rPr>
                <w:i/>
              </w:rPr>
              <w:instrText>pfmMQU</w:instrText>
            </w:r>
            <w:r w:rsidR="00ED6B7B" w:rsidRPr="009333EF">
              <w:instrText xml:space="preserve">" </w:instrText>
            </w:r>
            <w:r w:rsidR="00ED6B7B" w:rsidRPr="009333EF">
              <w:rPr>
                <w:i/>
              </w:rPr>
              <w:fldChar w:fldCharType="end"/>
            </w:r>
            <w:r w:rsidRPr="009333EF">
              <w:rPr>
                <w:i/>
              </w:rPr>
              <w:t xml:space="preserve"> (</w:t>
            </w:r>
            <w:r w:rsidRPr="009333EF">
              <w:t>mtype</w:t>
            </w:r>
            <w:r w:rsidRPr="009333EF">
              <w:rPr>
                <w:i/>
              </w:rPr>
              <w:t xml:space="preserve"> *m);</w:t>
            </w:r>
          </w:p>
        </w:tc>
        <w:tc>
          <w:tcPr>
            <w:tcW w:w="6473" w:type="dxa"/>
          </w:tcPr>
          <w:p w14:paraId="38C63F12" w14:textId="36FC1266" w:rsidR="00DC5F66" w:rsidRPr="009333EF" w:rsidRDefault="00DC5F66" w:rsidP="00DC5F66">
            <w:pPr>
              <w:pStyle w:val="firstparagraph"/>
            </w:pPr>
            <w:r w:rsidRPr="009333EF">
              <w:t xml:space="preserve">The method is called whenever a message is generated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3D1CFC">
              <w:t>6.6.3</w:t>
            </w:r>
            <w:r w:rsidRPr="009333EF">
              <w:fldChar w:fldCharType="end"/>
            </w:r>
            <w:r w:rsidRPr="009333EF">
              <w:t>) and queued at the sender. The argument points to the newly generated message.</w:t>
            </w:r>
          </w:p>
        </w:tc>
      </w:tr>
      <w:tr w:rsidR="00DC5F66" w:rsidRPr="009333EF" w14:paraId="4C683A27" w14:textId="77777777" w:rsidTr="00DC5F66">
        <w:tc>
          <w:tcPr>
            <w:tcW w:w="2795" w:type="dxa"/>
            <w:tcMar>
              <w:left w:w="0" w:type="dxa"/>
              <w:right w:w="0" w:type="dxa"/>
            </w:tcMar>
          </w:tcPr>
          <w:p w14:paraId="2CB15092" w14:textId="77777777" w:rsidR="00DC5F66" w:rsidRPr="009333EF" w:rsidRDefault="00DC5F66" w:rsidP="00DC5F66">
            <w:pPr>
              <w:pStyle w:val="firstparagraph"/>
              <w:rPr>
                <w:i/>
              </w:rPr>
            </w:pPr>
            <w:r w:rsidRPr="009333EF">
              <w:rPr>
                <w:i/>
              </w:rPr>
              <w:t>void pfmPTR</w:t>
            </w:r>
            <w:r w:rsidR="00ED6B7B" w:rsidRPr="009333EF">
              <w:rPr>
                <w:i/>
              </w:rPr>
              <w:fldChar w:fldCharType="begin"/>
            </w:r>
            <w:r w:rsidR="00ED6B7B" w:rsidRPr="009333EF">
              <w:instrText xml:space="preserve"> XE "</w:instrText>
            </w:r>
            <w:r w:rsidR="00ED6B7B" w:rsidRPr="009333EF">
              <w:rPr>
                <w:i/>
              </w:rPr>
              <w:instrText>pfmPTR:Traffic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296CC257" w14:textId="5251B9C3" w:rsidR="00DC5F66" w:rsidRPr="009333EF" w:rsidRDefault="00DC5F66" w:rsidP="00DC5F66">
            <w:pPr>
              <w:pStyle w:val="firstparagraph"/>
            </w:pPr>
            <w:r w:rsidRPr="009333EF">
              <w:t>The method is called whenever a packet is released</w:t>
            </w:r>
            <w:r w:rsidR="00202765" w:rsidRPr="009333EF">
              <w:fldChar w:fldCharType="begin"/>
            </w:r>
            <w:r w:rsidR="00202765" w:rsidRPr="009333EF">
              <w:instrText xml:space="preserve"> XE "release" </w:instrText>
            </w:r>
            <w:r w:rsidR="00202765" w:rsidRPr="009333EF">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3D1CFC">
              <w:t>6.3</w:t>
            </w:r>
            <w:r w:rsidRPr="009333EF">
              <w:fldChar w:fldCharType="end"/>
            </w:r>
            <w:r w:rsidRPr="009333EF">
              <w:t>). The argument points to th</w:t>
            </w:r>
            <w:r w:rsidR="00812542" w:rsidRPr="009333EF">
              <w:t>e</w:t>
            </w:r>
            <w:r w:rsidRPr="009333EF">
              <w:t xml:space="preserve"> packet.</w:t>
            </w:r>
          </w:p>
        </w:tc>
      </w:tr>
      <w:tr w:rsidR="00DC5F66" w:rsidRPr="009333EF" w14:paraId="28C68F53" w14:textId="77777777" w:rsidTr="00DC5F66">
        <w:tc>
          <w:tcPr>
            <w:tcW w:w="2795" w:type="dxa"/>
            <w:tcMar>
              <w:left w:w="0" w:type="dxa"/>
              <w:right w:w="0" w:type="dxa"/>
            </w:tcMar>
          </w:tcPr>
          <w:p w14:paraId="558BCCFF" w14:textId="77777777" w:rsidR="00DC5F66" w:rsidRPr="009333EF" w:rsidRDefault="00DC5F66" w:rsidP="00DC5F66">
            <w:pPr>
              <w:pStyle w:val="firstparagraph"/>
              <w:rPr>
                <w:i/>
              </w:rPr>
            </w:pPr>
            <w:r w:rsidRPr="009333EF">
              <w:rPr>
                <w:i/>
              </w:rPr>
              <w:t>void pfmPRC</w:t>
            </w:r>
            <w:r w:rsidR="00ED6B7B" w:rsidRPr="009333EF">
              <w:rPr>
                <w:i/>
              </w:rPr>
              <w:fldChar w:fldCharType="begin"/>
            </w:r>
            <w:r w:rsidR="00ED6B7B" w:rsidRPr="009333EF">
              <w:instrText xml:space="preserve"> XE "</w:instrText>
            </w:r>
            <w:r w:rsidR="00ED6B7B" w:rsidRPr="009333EF">
              <w:rPr>
                <w:i/>
              </w:rPr>
              <w:instrText>pfmPRC:Traffic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6F4442E0" w14:textId="376E74E0" w:rsidR="00DC5F66" w:rsidRPr="009333EF" w:rsidRDefault="00DC5F66" w:rsidP="00DC5F66">
            <w:pPr>
              <w:pStyle w:val="firstparagraph"/>
            </w:pPr>
            <w:r w:rsidRPr="009333EF">
              <w:t>The method is called whenever a packet is received (Sections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3D1CFC">
              <w:t>8.2.3</w:t>
            </w:r>
            <w:r w:rsidRPr="009333EF">
              <w:fldChar w:fldCharType="end"/>
            </w:r>
            <w:r w:rsidRPr="009333EF">
              <w:t>). The argument points to the received packet.</w:t>
            </w:r>
          </w:p>
        </w:tc>
      </w:tr>
      <w:tr w:rsidR="00DC5F66" w:rsidRPr="009333EF" w14:paraId="4D43A985" w14:textId="77777777" w:rsidTr="00DC5F66">
        <w:tc>
          <w:tcPr>
            <w:tcW w:w="2795" w:type="dxa"/>
            <w:tcMar>
              <w:left w:w="0" w:type="dxa"/>
              <w:right w:w="0" w:type="dxa"/>
            </w:tcMar>
          </w:tcPr>
          <w:p w14:paraId="6475380B" w14:textId="77777777" w:rsidR="00DC5F66" w:rsidRPr="009333EF" w:rsidRDefault="00DC5F66" w:rsidP="00DC5F66">
            <w:pPr>
              <w:pStyle w:val="firstparagraph"/>
              <w:rPr>
                <w:i/>
              </w:rPr>
            </w:pPr>
            <w:r w:rsidRPr="009333EF">
              <w:rPr>
                <w:i/>
              </w:rPr>
              <w:t>void pfmMTR</w:t>
            </w:r>
            <w:r w:rsidR="00ED6B7B" w:rsidRPr="009333EF">
              <w:rPr>
                <w:i/>
              </w:rPr>
              <w:fldChar w:fldCharType="begin"/>
            </w:r>
            <w:r w:rsidR="00ED6B7B" w:rsidRPr="009333EF">
              <w:instrText xml:space="preserve"> XE "</w:instrText>
            </w:r>
            <w:r w:rsidR="00ED6B7B" w:rsidRPr="009333EF">
              <w:rPr>
                <w:i/>
              </w:rPr>
              <w:instrText>pfmMTR:Traffic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7FF3F67A" w14:textId="77777777" w:rsidR="00DC5F66" w:rsidRPr="009333EF" w:rsidRDefault="00DC5F66" w:rsidP="00DC5F66">
            <w:pPr>
              <w:pStyle w:val="firstparagraph"/>
            </w:pPr>
            <w:r w:rsidRPr="009333EF">
              <w:t>The method is called whenever the last packet of a message is released. The argument points to that packet.</w:t>
            </w:r>
          </w:p>
        </w:tc>
      </w:tr>
      <w:tr w:rsidR="00DC5F66" w:rsidRPr="009333EF" w14:paraId="2D3D1E38" w14:textId="77777777" w:rsidTr="00DC5F66">
        <w:tc>
          <w:tcPr>
            <w:tcW w:w="2795" w:type="dxa"/>
            <w:tcMar>
              <w:left w:w="0" w:type="dxa"/>
              <w:right w:w="0" w:type="dxa"/>
            </w:tcMar>
          </w:tcPr>
          <w:p w14:paraId="37CB2F41" w14:textId="77777777" w:rsidR="00DC5F66" w:rsidRPr="009333EF" w:rsidRDefault="00DC5F66" w:rsidP="00DC5F66">
            <w:pPr>
              <w:pStyle w:val="firstparagraph"/>
              <w:rPr>
                <w:i/>
              </w:rPr>
            </w:pPr>
            <w:r w:rsidRPr="009333EF">
              <w:rPr>
                <w:i/>
              </w:rPr>
              <w:t>void pfmMRC</w:t>
            </w:r>
            <w:r w:rsidR="00ED6B7B" w:rsidRPr="009333EF">
              <w:rPr>
                <w:i/>
              </w:rPr>
              <w:fldChar w:fldCharType="begin"/>
            </w:r>
            <w:r w:rsidR="00ED6B7B" w:rsidRPr="009333EF">
              <w:instrText xml:space="preserve"> XE "</w:instrText>
            </w:r>
            <w:r w:rsidR="00ED6B7B" w:rsidRPr="009333EF">
              <w:rPr>
                <w:i/>
              </w:rPr>
              <w:instrText>pfmMRC:Traffic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08E0A596" w14:textId="77777777" w:rsidR="00DC5F66" w:rsidRPr="009333EF" w:rsidRDefault="00DC5F66" w:rsidP="00DC5F66">
            <w:pPr>
              <w:pStyle w:val="firstparagraph"/>
            </w:pPr>
            <w:r w:rsidRPr="009333EF">
              <w:t>The method is called whenever the last packet of a message is received</w:t>
            </w:r>
            <w:r w:rsidR="00812542" w:rsidRPr="009333EF">
              <w:t xml:space="preserve"> (interpreted as the reception of the entire message)</w:t>
            </w:r>
            <w:r w:rsidRPr="009333EF">
              <w:t>. The argument points to the received packet.</w:t>
            </w:r>
          </w:p>
        </w:tc>
      </w:tr>
    </w:tbl>
    <w:p w14:paraId="1CBD2310" w14:textId="5EDD2302" w:rsidR="00812542" w:rsidRPr="009333EF" w:rsidRDefault="006A008D" w:rsidP="006A008D">
      <w:pPr>
        <w:pStyle w:val="firstparagraph"/>
      </w:pPr>
      <w:r w:rsidRPr="009333EF">
        <w:t>The virtual methods listed above are called even if the standard performance measures for the given tra</w:t>
      </w:r>
      <w:r w:rsidR="0008220B" w:rsidRPr="009333EF">
        <w:t>ffi</w:t>
      </w:r>
      <w:r w:rsidRPr="009333EF">
        <w:t>c pattern are switched o</w:t>
      </w:r>
      <w:r w:rsidR="009E3D57" w:rsidRPr="009333EF">
        <w:t>ff</w:t>
      </w:r>
      <w:r w:rsidRPr="009333EF">
        <w:t>. If the standard performance measures are e</w:t>
      </w:r>
      <w:r w:rsidR="009E3D57" w:rsidRPr="009333EF">
        <w:t>ff</w:t>
      </w:r>
      <w:r w:rsidRPr="009333EF">
        <w:t xml:space="preserve">ective, the virtual methods supplement the standard </w:t>
      </w:r>
      <w:r w:rsidR="00F33320">
        <w:t xml:space="preserve">functions for collecting </w:t>
      </w:r>
      <w:r w:rsidR="00812542" w:rsidRPr="009333EF">
        <w:t xml:space="preserve">performance </w:t>
      </w:r>
      <w:r w:rsidR="00547171">
        <w:t>data</w:t>
      </w:r>
      <w:r w:rsidR="00812542" w:rsidRPr="009333EF">
        <w:t>.</w:t>
      </w:r>
    </w:p>
    <w:p w14:paraId="1EF6D2B0" w14:textId="7B4B0CFF" w:rsidR="000B1A31" w:rsidRPr="009333EF" w:rsidRDefault="006A008D" w:rsidP="006A008D">
      <w:pPr>
        <w:pStyle w:val="firstparagraph"/>
      </w:pPr>
      <w:r w:rsidRPr="009333EF">
        <w:lastRenderedPageBreak/>
        <w:t xml:space="preserve">Two more methods, formally belonging to the same category (of </w:t>
      </w:r>
      <w:r w:rsidRPr="009333EF">
        <w:rPr>
          <w:i/>
        </w:rPr>
        <w:t>virtual</w:t>
      </w:r>
      <w:r w:rsidRPr="009333EF">
        <w:t xml:space="preserve"> methods </w:t>
      </w:r>
      <w:r w:rsidR="00FE17BF" w:rsidRPr="009333EF">
        <w:t>redefinable</w:t>
      </w:r>
      <w:r w:rsidRPr="009333EF">
        <w:t xml:space="preserve"> in </w:t>
      </w:r>
      <w:r w:rsidRPr="009333EF">
        <w:rPr>
          <w:i/>
        </w:rPr>
        <w:t>Traffic</w:t>
      </w:r>
      <w:r w:rsidRPr="009333EF">
        <w:t xml:space="preserve"> subtypes) but not used for measuring performance, are </w:t>
      </w:r>
      <w:r w:rsidR="00D26F48" w:rsidRPr="009333EF">
        <w:t>mentioned</w:t>
      </w:r>
      <w:r w:rsidRPr="009333EF">
        <w:t xml:space="preserve"> in </w:t>
      </w:r>
      <w:r w:rsidR="008F6DEE" w:rsidRPr="009333EF">
        <w:t>Section </w:t>
      </w:r>
      <w:r w:rsidR="008F6DEE" w:rsidRPr="009333EF">
        <w:fldChar w:fldCharType="begin"/>
      </w:r>
      <w:r w:rsidR="008F6DEE" w:rsidRPr="009333EF">
        <w:instrText xml:space="preserve"> REF _Ref507763816 \r \h </w:instrText>
      </w:r>
      <w:r w:rsidR="008F6DEE" w:rsidRPr="009333EF">
        <w:fldChar w:fldCharType="separate"/>
      </w:r>
      <w:r w:rsidR="003D1CFC">
        <w:t>6.6.4</w:t>
      </w:r>
      <w:r w:rsidR="008F6DEE" w:rsidRPr="009333EF">
        <w:fldChar w:fldCharType="end"/>
      </w:r>
      <w:r w:rsidRPr="009333EF">
        <w:t>.</w:t>
      </w:r>
    </w:p>
    <w:p w14:paraId="7DFD746A" w14:textId="77777777" w:rsidR="008202E7" w:rsidRPr="009333EF" w:rsidRDefault="008202E7" w:rsidP="00596F24">
      <w:pPr>
        <w:pStyle w:val="Heading3"/>
        <w:numPr>
          <w:ilvl w:val="2"/>
          <w:numId w:val="4"/>
        </w:numPr>
        <w:rPr>
          <w:lang w:val="en-US"/>
        </w:rPr>
      </w:pPr>
      <w:bookmarkStart w:id="616" w:name="_Ref510989956"/>
      <w:bookmarkStart w:id="617" w:name="_Toc190627863"/>
      <w:r w:rsidRPr="009333EF">
        <w:rPr>
          <w:lang w:val="en-US"/>
        </w:rPr>
        <w:t>Resetting performance measures</w:t>
      </w:r>
      <w:bookmarkEnd w:id="616"/>
      <w:bookmarkEnd w:id="617"/>
    </w:p>
    <w:p w14:paraId="7F67F579" w14:textId="77777777" w:rsidR="008202E7" w:rsidRPr="009333EF" w:rsidRDefault="001B0805" w:rsidP="008202E7">
      <w:pPr>
        <w:pStyle w:val="firstparagraph"/>
      </w:pPr>
      <w:r w:rsidRPr="009333EF">
        <w:t>T</w:t>
      </w:r>
      <w:r w:rsidR="008202E7" w:rsidRPr="009333EF">
        <w:t>he performance statistics of a tra</w:t>
      </w:r>
      <w:r w:rsidR="0008220B" w:rsidRPr="009333EF">
        <w:t>ffi</w:t>
      </w:r>
      <w:r w:rsidR="008202E7" w:rsidRPr="009333EF">
        <w:t xml:space="preserve">c pattern can be reset </w:t>
      </w:r>
      <w:r w:rsidRPr="009333EF">
        <w:t>at any time. The operation</w:t>
      </w:r>
      <w:r w:rsidR="008202E7" w:rsidRPr="009333EF">
        <w:t xml:space="preserve"> corresponds to starting </w:t>
      </w:r>
      <w:r w:rsidR="00FE17BF" w:rsidRPr="009333EF">
        <w:t xml:space="preserve">the </w:t>
      </w:r>
      <w:r w:rsidR="008202E7" w:rsidRPr="009333EF">
        <w:t>collecti</w:t>
      </w:r>
      <w:r w:rsidR="00FE17BF" w:rsidRPr="009333EF">
        <w:t>on of</w:t>
      </w:r>
      <w:r w:rsidR="008202E7" w:rsidRPr="009333EF">
        <w:t xml:space="preserve"> these statistics from scratch</w:t>
      </w:r>
      <w:r w:rsidRPr="009333EF">
        <w:t xml:space="preserve"> and</w:t>
      </w:r>
      <w:r w:rsidR="008202E7" w:rsidRPr="009333EF">
        <w:t xml:space="preserve"> is </w:t>
      </w:r>
      <w:r w:rsidRPr="009333EF">
        <w:t>implemented</w:t>
      </w:r>
      <w:r w:rsidR="008202E7" w:rsidRPr="009333EF">
        <w:t xml:space="preserve"> by the following </w:t>
      </w:r>
      <w:r w:rsidR="008202E7" w:rsidRPr="009333EF">
        <w:rPr>
          <w:i/>
        </w:rPr>
        <w:t>Traffic</w:t>
      </w:r>
      <w:r w:rsidR="008202E7" w:rsidRPr="009333EF">
        <w:t xml:space="preserve"> method:</w:t>
      </w:r>
    </w:p>
    <w:p w14:paraId="5241239C" w14:textId="77777777" w:rsidR="008202E7" w:rsidRPr="009333EF" w:rsidRDefault="008202E7" w:rsidP="008202E7">
      <w:pPr>
        <w:pStyle w:val="firstparagraph"/>
        <w:ind w:firstLine="720"/>
        <w:rPr>
          <w:i/>
        </w:rPr>
      </w:pPr>
      <w:r w:rsidRPr="009333EF">
        <w:rPr>
          <w:i/>
        </w:rPr>
        <w:t>void resetSPF</w:t>
      </w:r>
      <w:r w:rsidR="00C5624A" w:rsidRPr="009333EF">
        <w:rPr>
          <w:i/>
        </w:rPr>
        <w:fldChar w:fldCharType="begin"/>
      </w:r>
      <w:r w:rsidR="00C5624A" w:rsidRPr="009333EF">
        <w:instrText xml:space="preserve"> XE "</w:instrText>
      </w:r>
      <w:r w:rsidR="00C5624A" w:rsidRPr="009333EF">
        <w:rPr>
          <w:i/>
        </w:rPr>
        <w:instrText>resetSPF:Traffic</w:instrText>
      </w:r>
      <w:r w:rsidR="00C5624A" w:rsidRPr="009333EF">
        <w:instrText xml:space="preserve"> method" </w:instrText>
      </w:r>
      <w:r w:rsidR="00C5624A" w:rsidRPr="009333EF">
        <w:rPr>
          <w:i/>
        </w:rPr>
        <w:fldChar w:fldCharType="end"/>
      </w:r>
      <w:r w:rsidRPr="009333EF">
        <w:rPr>
          <w:i/>
        </w:rPr>
        <w:t xml:space="preserve"> ( );</w:t>
      </w:r>
    </w:p>
    <w:p w14:paraId="27FFECDE" w14:textId="01DCC4A8" w:rsidR="008202E7" w:rsidRPr="009333EF" w:rsidRDefault="008202E7" w:rsidP="008202E7">
      <w:pPr>
        <w:pStyle w:val="firstparagraph"/>
      </w:pPr>
      <w:r w:rsidRPr="009333EF">
        <w:t>The method does nothing for a tra</w:t>
      </w:r>
      <w:r w:rsidR="0008220B" w:rsidRPr="009333EF">
        <w:t>ffi</w:t>
      </w:r>
      <w:r w:rsidRPr="009333EF">
        <w:t xml:space="preserve">c pattern created with </w:t>
      </w: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(Section </w:t>
      </w:r>
      <w:r w:rsidRPr="009333EF">
        <w:fldChar w:fldCharType="begin"/>
      </w:r>
      <w:r w:rsidRPr="009333EF">
        <w:instrText xml:space="preserve"> REF _Ref506320104 \r \h </w:instrText>
      </w:r>
      <w:r w:rsidRPr="009333EF">
        <w:fldChar w:fldCharType="separate"/>
      </w:r>
      <w:r w:rsidR="003D1CFC">
        <w:t>6.6.2</w:t>
      </w:r>
      <w:r w:rsidRPr="009333EF">
        <w:fldChar w:fldCharType="end"/>
      </w:r>
      <w:r w:rsidRPr="009333EF">
        <w:t xml:space="preserve">), i.e., if no automatic performance </w:t>
      </w:r>
      <w:r w:rsidR="00DA48B5">
        <w:t>measures</w:t>
      </w:r>
      <w:r w:rsidRPr="009333EF">
        <w:t xml:space="preserve"> are collected for the tra</w:t>
      </w:r>
      <w:r w:rsidR="0008220B" w:rsidRPr="009333EF">
        <w:t>ffi</w:t>
      </w:r>
      <w:r w:rsidRPr="009333EF">
        <w:t>c pattern. Otherwise, it erases (Section </w:t>
      </w:r>
      <w:r w:rsidRPr="009333EF">
        <w:fldChar w:fldCharType="begin"/>
      </w:r>
      <w:r w:rsidRPr="009333EF">
        <w:instrText xml:space="preserve"> REF _Ref510690059 \r \h </w:instrText>
      </w:r>
      <w:r w:rsidRPr="009333EF">
        <w:fldChar w:fldCharType="separate"/>
      </w:r>
      <w:r w:rsidR="003D1CFC">
        <w:t>10.1.2</w:t>
      </w:r>
      <w:r w:rsidRPr="009333EF">
        <w:fldChar w:fldCharType="end"/>
      </w:r>
      <w:r w:rsidRPr="009333EF">
        <w:t>) the contents of the tra</w:t>
      </w:r>
      <w:r w:rsidR="0008220B" w:rsidRPr="009333EF">
        <w:t>ffi</w:t>
      </w:r>
      <w:r w:rsidRPr="009333EF">
        <w:t>c pattern’s random variables (Section </w:t>
      </w:r>
      <w:r w:rsidRPr="009333EF">
        <w:fldChar w:fldCharType="begin"/>
      </w:r>
      <w:r w:rsidRPr="009333EF">
        <w:instrText xml:space="preserve"> REF _Ref510690077 \r \h </w:instrText>
      </w:r>
      <w:r w:rsidRPr="009333EF">
        <w:fldChar w:fldCharType="separate"/>
      </w:r>
      <w:r w:rsidR="003D1CFC">
        <w:t>10.2.1</w:t>
      </w:r>
      <w:r w:rsidRPr="009333EF">
        <w:fldChar w:fldCharType="end"/>
      </w:r>
      <w:r w:rsidRPr="009333EF">
        <w:t>) and resets its counters (Section </w:t>
      </w:r>
      <w:r w:rsidRPr="009333EF">
        <w:fldChar w:fldCharType="begin"/>
      </w:r>
      <w:r w:rsidRPr="009333EF">
        <w:instrText xml:space="preserve"> REF _Ref510690090 \r \h </w:instrText>
      </w:r>
      <w:r w:rsidRPr="009333EF">
        <w:fldChar w:fldCharType="separate"/>
      </w:r>
      <w:r w:rsidR="003D1CFC">
        <w:t>10.2.2</w:t>
      </w:r>
      <w:r w:rsidRPr="009333EF">
        <w:fldChar w:fldCharType="end"/>
      </w:r>
      <w:r w:rsidRPr="009333EF">
        <w:t>) in the following way:</w:t>
      </w:r>
    </w:p>
    <w:p w14:paraId="202EC848" w14:textId="77777777" w:rsidR="008202E7" w:rsidRPr="009333EF" w:rsidRDefault="008202E7" w:rsidP="008202E7">
      <w:pPr>
        <w:pStyle w:val="firstparagraph"/>
        <w:spacing w:after="0"/>
        <w:ind w:firstLine="720"/>
        <w:rPr>
          <w:i/>
        </w:rPr>
      </w:pP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xml:space="preserve"> = NTMessages </w:t>
      </w:r>
      <w:r w:rsidR="001B0805" w:rsidRPr="009333EF">
        <w:rPr>
          <w:i/>
        </w:rPr>
        <w:t>–</w:t>
      </w:r>
      <w:r w:rsidRPr="009333EF">
        <w:rPr>
          <w:i/>
        </w:rPr>
        <w:t xml:space="preserve">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3DC63E82" w14:textId="77777777" w:rsidR="008202E7" w:rsidRPr="009333EF" w:rsidRDefault="008202E7" w:rsidP="008202E7">
      <w:pPr>
        <w:pStyle w:val="firstparagraph"/>
        <w:spacing w:after="0"/>
        <w:ind w:firstLine="720"/>
        <w:rPr>
          <w:i/>
        </w:rPr>
      </w:pP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xml:space="preserve"> = 0;</w:t>
      </w:r>
    </w:p>
    <w:p w14:paraId="7958DE96" w14:textId="77777777" w:rsidR="008202E7" w:rsidRPr="009333EF" w:rsidRDefault="008202E7" w:rsidP="008202E7">
      <w:pPr>
        <w:pStyle w:val="firstparagraph"/>
        <w:spacing w:after="0"/>
        <w:ind w:firstLine="720"/>
        <w:rPr>
          <w:i/>
        </w:rPr>
      </w:pP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xml:space="preserve"> = NTPackets </w:t>
      </w:r>
      <w:r w:rsidR="001B0805" w:rsidRPr="009333EF">
        <w:rPr>
          <w:i/>
        </w:rPr>
        <w:t>–</w:t>
      </w:r>
      <w:r w:rsidRPr="009333EF">
        <w:rPr>
          <w:i/>
        </w:rPr>
        <w:t xml:space="preserve">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616006C5" w14:textId="77777777" w:rsidR="008202E7" w:rsidRPr="009333EF" w:rsidRDefault="008202E7" w:rsidP="008202E7">
      <w:pPr>
        <w:pStyle w:val="firstparagraph"/>
        <w:spacing w:after="0"/>
        <w:ind w:firstLine="720"/>
        <w:rPr>
          <w:i/>
        </w:rPr>
      </w:pPr>
      <w:r w:rsidRPr="009333EF">
        <w:rPr>
          <w:i/>
        </w:rPr>
        <w:t>NRPackets = 0;</w:t>
      </w:r>
    </w:p>
    <w:p w14:paraId="3BF08B28" w14:textId="77777777" w:rsidR="008202E7" w:rsidRPr="009333EF" w:rsidRDefault="008202E7" w:rsidP="008202E7">
      <w:pPr>
        <w:pStyle w:val="firstparagraph"/>
        <w:spacing w:after="0"/>
        <w:ind w:firstLine="720"/>
        <w:rPr>
          <w:i/>
        </w:rPr>
      </w:pP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xml:space="preserve"> = NTBits </w:t>
      </w:r>
      <w:r w:rsidR="001B0805" w:rsidRPr="009333EF">
        <w:rPr>
          <w:i/>
        </w:rPr>
        <w:t>–</w:t>
      </w:r>
      <w:r w:rsidRPr="009333EF">
        <w:rPr>
          <w:i/>
        </w:rPr>
        <w:t xml:space="preserv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16176456" w14:textId="77777777" w:rsidR="008202E7" w:rsidRPr="009333EF" w:rsidRDefault="008202E7" w:rsidP="008202E7">
      <w:pPr>
        <w:pStyle w:val="firstparagraph"/>
        <w:ind w:firstLine="720"/>
        <w:rPr>
          <w:i/>
        </w:rPr>
      </w:pPr>
      <w:r w:rsidRPr="009333EF">
        <w:rPr>
          <w:i/>
        </w:rPr>
        <w:t>NRBits = 0;</w:t>
      </w:r>
    </w:p>
    <w:p w14:paraId="1A70F2D0" w14:textId="77777777" w:rsidR="008202E7" w:rsidRPr="009333EF" w:rsidRDefault="008202E7" w:rsidP="008202E7">
      <w:pPr>
        <w:pStyle w:val="firstparagraph"/>
      </w:pPr>
      <w:r w:rsidRPr="009333EF">
        <w:t xml:space="preserve">The new values of the counters (note that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and </w:t>
      </w:r>
      <w:r w:rsidRPr="009333EF">
        <w:rPr>
          <w:i/>
        </w:rPr>
        <w:t>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t xml:space="preserve"> are not changed) are obtained from the previous values by assuming that the number of received messages (also packets and bits) is now zero. </w:t>
      </w:r>
      <w:r w:rsidR="00FE17BF" w:rsidRPr="009333EF">
        <w:t>T</w:t>
      </w:r>
      <w:r w:rsidRPr="009333EF">
        <w:t>o maintain consistency, the counters re</w:t>
      </w:r>
      <w:r w:rsidR="009E3D57" w:rsidRPr="009333EF">
        <w:t>fl</w:t>
      </w:r>
      <w:r w:rsidRPr="009333EF">
        <w:t>ecting the number of transmitted items are not zeroed, but decremented by the corresponding counts of received items. This way, after they have been reset, these counters reflect the number of items “in transit.” By the same token, the number of queued items is left intact.</w:t>
      </w:r>
    </w:p>
    <w:p w14:paraId="7A1FD88C" w14:textId="77777777" w:rsidR="008202E7" w:rsidRPr="009333EF" w:rsidRDefault="008202E7" w:rsidP="008202E7">
      <w:pPr>
        <w:pStyle w:val="firstparagraph"/>
      </w:pPr>
      <w:r w:rsidRPr="009333EF">
        <w:t xml:space="preserve">Whenever </w:t>
      </w:r>
      <w:r w:rsidRPr="009333EF">
        <w:rPr>
          <w:i/>
        </w:rPr>
        <w:t>resetSPF</w:t>
      </w:r>
      <w:r w:rsidRPr="009333EF">
        <w:t xml:space="preserve"> is executed for a tra</w:t>
      </w:r>
      <w:r w:rsidR="0008220B" w:rsidRPr="009333EF">
        <w:t>ffi</w:t>
      </w:r>
      <w:r w:rsidRPr="009333EF">
        <w:t xml:space="preserve">c pattern, </w:t>
      </w:r>
      <w:r w:rsidR="00A770E7" w:rsidRPr="009333EF">
        <w:t>its</w:t>
      </w:r>
      <w:r w:rsidRPr="009333EF">
        <w:t xml:space="preserve"> attribute </w:t>
      </w:r>
      <w:r w:rsidRPr="009333EF">
        <w:rPr>
          <w:i/>
        </w:rPr>
        <w:t>SMTime</w:t>
      </w:r>
      <w:r w:rsidR="00D47915" w:rsidRPr="009333EF">
        <w:rPr>
          <w:i/>
        </w:rPr>
        <w:fldChar w:fldCharType="begin"/>
      </w:r>
      <w:r w:rsidR="00D47915" w:rsidRPr="009333EF">
        <w:instrText xml:space="preserve"> XE "</w:instrText>
      </w:r>
      <w:r w:rsidR="00D47915" w:rsidRPr="009333EF">
        <w:rPr>
          <w:i/>
        </w:rPr>
        <w:instrText>SMTime</w:instrText>
      </w:r>
      <w:r w:rsidR="00D47915" w:rsidRPr="009333EF">
        <w:instrText xml:space="preserve">" </w:instrText>
      </w:r>
      <w:r w:rsidR="00D47915" w:rsidRPr="009333EF">
        <w:rPr>
          <w:i/>
        </w:rPr>
        <w:fldChar w:fldCharType="end"/>
      </w:r>
      <w:r w:rsidRPr="009333EF">
        <w:t xml:space="preserve"> of type </w:t>
      </w:r>
      <w:r w:rsidRPr="009333EF">
        <w:rPr>
          <w:i/>
        </w:rPr>
        <w:t>TIME</w:t>
      </w:r>
      <w:r w:rsidRPr="009333EF">
        <w:t xml:space="preserve"> is set to the time when the operation was performed. Initially, </w:t>
      </w:r>
      <w:r w:rsidRPr="009333EF">
        <w:rPr>
          <w:i/>
        </w:rPr>
        <w:t>SMTime</w:t>
      </w:r>
      <w:r w:rsidRPr="009333EF">
        <w:t xml:space="preserve"> is set to </w:t>
      </w:r>
      <m:oMath>
        <m:r>
          <w:rPr>
            <w:rFonts w:ascii="Cambria Math" w:hAnsi="Cambria Math"/>
          </w:rPr>
          <m:t>0</m:t>
        </m:r>
      </m:oMath>
      <w:r w:rsidRPr="009333EF">
        <w:t>. This (user-accessible) attribute can be used, e.g., to correctly calculate the throughput</w:t>
      </w:r>
      <w:r w:rsidR="00BB7297" w:rsidRPr="009333EF">
        <w:fldChar w:fldCharType="begin"/>
      </w:r>
      <w:r w:rsidR="00BB7297" w:rsidRPr="009333EF">
        <w:instrText xml:space="preserve"> XE "throughput" \b</w:instrText>
      </w:r>
      <w:r w:rsidR="00BB7297" w:rsidRPr="009333EF">
        <w:fldChar w:fldCharType="end"/>
      </w:r>
      <w:r w:rsidRPr="009333EF">
        <w:t xml:space="preserve"> for the tra</w:t>
      </w:r>
      <w:r w:rsidR="0008220B" w:rsidRPr="009333EF">
        <w:t>ffi</w:t>
      </w:r>
      <w:r w:rsidRPr="009333EF">
        <w:t>c pattern. For example, the following formula:</w:t>
      </w:r>
    </w:p>
    <w:p w14:paraId="32C35B89" w14:textId="77777777" w:rsidR="008202E7" w:rsidRPr="009333EF" w:rsidRDefault="008202E7" w:rsidP="008202E7">
      <w:pPr>
        <w:pStyle w:val="firstparagraph"/>
        <w:ind w:firstLine="720"/>
        <w:rPr>
          <w:i/>
        </w:rPr>
      </w:pPr>
      <w:r w:rsidRPr="009333EF">
        <w:rPr>
          <w:i/>
        </w:rPr>
        <w:t>thp = (double)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 xml:space="preserve"> / (Time</w:t>
      </w:r>
      <w:r w:rsidR="001B0805" w:rsidRPr="009333EF">
        <w:rPr>
          <w:i/>
        </w:rPr>
        <w:t xml:space="preserve"> –</w:t>
      </w:r>
      <w:r w:rsidRPr="009333EF">
        <w:rPr>
          <w:i/>
        </w:rPr>
        <w:t xml:space="preserve"> tp-&gt;SMTime);</w:t>
      </w:r>
    </w:p>
    <w:p w14:paraId="0B9B672C" w14:textId="77777777" w:rsidR="008202E7" w:rsidRPr="009333EF" w:rsidRDefault="008202E7" w:rsidP="008202E7">
      <w:pPr>
        <w:pStyle w:val="firstparagraph"/>
      </w:pPr>
      <w:r w:rsidRPr="009333EF">
        <w:t>gives the observed throughput</w:t>
      </w:r>
      <w:r w:rsidRPr="009333EF">
        <w:rPr>
          <w:rStyle w:val="FootnoteReference"/>
        </w:rPr>
        <w:footnoteReference w:id="100"/>
      </w:r>
      <w:r w:rsidRPr="009333EF">
        <w:t xml:space="preserve"> (in bits per </w:t>
      </w:r>
      <w:r w:rsidRPr="009333EF">
        <w:rPr>
          <w:i/>
        </w:rPr>
        <w:t>ITU</w:t>
      </w:r>
      <w:r w:rsidRPr="009333EF">
        <w:t>) for the tra</w:t>
      </w:r>
      <w:r w:rsidR="0008220B" w:rsidRPr="009333EF">
        <w:t>ffi</w:t>
      </w:r>
      <w:r w:rsidRPr="009333EF">
        <w:t xml:space="preserve">c pattern </w:t>
      </w:r>
      <w:r w:rsidRPr="009333EF">
        <w:rPr>
          <w:i/>
        </w:rPr>
        <w:t>tp</w:t>
      </w:r>
      <w:r w:rsidRPr="009333EF">
        <w:t xml:space="preserve"> measured from the last time the performance statistics for </w:t>
      </w:r>
      <w:r w:rsidRPr="009333EF">
        <w:rPr>
          <w:i/>
        </w:rPr>
        <w:t>tp</w:t>
      </w:r>
      <w:r w:rsidRPr="009333EF">
        <w:t xml:space="preserve"> were reset. This method of </w:t>
      </w:r>
      <w:r w:rsidRPr="009333EF">
        <w:rPr>
          <w:i/>
        </w:rPr>
        <w:t>Traffic</w:t>
      </w:r>
      <w:r w:rsidRPr="009333EF">
        <w:t>:</w:t>
      </w:r>
    </w:p>
    <w:p w14:paraId="7EBF0522" w14:textId="77777777" w:rsidR="008202E7" w:rsidRPr="009333EF" w:rsidRDefault="008202E7" w:rsidP="008202E7">
      <w:pPr>
        <w:pStyle w:val="firstparagraph"/>
        <w:ind w:firstLine="720"/>
        <w:rPr>
          <w:i/>
        </w:rPr>
      </w:pPr>
      <w:r w:rsidRPr="009333EF">
        <w:rPr>
          <w:i/>
        </w:rPr>
        <w:t>double throughput</w:t>
      </w:r>
      <w:r w:rsidR="00A770E7" w:rsidRPr="009333EF">
        <w:rPr>
          <w:i/>
        </w:rPr>
        <w:fldChar w:fldCharType="begin"/>
      </w:r>
      <w:r w:rsidR="00A770E7" w:rsidRPr="009333EF">
        <w:instrText xml:space="preserve"> XE "</w:instrText>
      </w:r>
      <w:r w:rsidR="00A770E7" w:rsidRPr="009333EF">
        <w:rPr>
          <w:i/>
        </w:rPr>
        <w:instrText>throughput:Traffic</w:instrText>
      </w:r>
      <w:r w:rsidR="00A770E7" w:rsidRPr="009333EF">
        <w:instrText xml:space="preserve"> method" </w:instrText>
      </w:r>
      <w:r w:rsidR="00A770E7" w:rsidRPr="009333EF">
        <w:rPr>
          <w:i/>
        </w:rPr>
        <w:fldChar w:fldCharType="end"/>
      </w:r>
      <w:r w:rsidRPr="009333EF">
        <w:rPr>
          <w:i/>
        </w:rPr>
        <w:t xml:space="preserve"> ( );</w:t>
      </w:r>
    </w:p>
    <w:p w14:paraId="0134D51A" w14:textId="46FB8797" w:rsidR="008202E7" w:rsidRPr="009333EF" w:rsidRDefault="008202E7" w:rsidP="008202E7">
      <w:pPr>
        <w:pStyle w:val="firstparagraph"/>
      </w:pPr>
      <w:r w:rsidRPr="009333EF">
        <w:t>returns the same value normalized</w:t>
      </w:r>
      <w:r w:rsidR="00BB7297" w:rsidRPr="009333EF">
        <w:fldChar w:fldCharType="begin"/>
      </w:r>
      <w:r w:rsidR="00BB7297" w:rsidRPr="009333EF">
        <w:instrText xml:space="preserve"> XE "throughput:normalized" </w:instrText>
      </w:r>
      <w:r w:rsidR="00BB7297" w:rsidRPr="009333EF">
        <w:fldChar w:fldCharType="end"/>
      </w:r>
      <w:r w:rsidR="00BB7297" w:rsidRPr="009333EF">
        <w:fldChar w:fldCharType="begin"/>
      </w:r>
      <w:r w:rsidR="00BB7297" w:rsidRPr="009333EF">
        <w:instrText xml:space="preserve"> XE "normalized throughput" \t "</w:instrText>
      </w:r>
      <w:r w:rsidR="00BB7297" w:rsidRPr="009333EF">
        <w:rPr>
          <w:rFonts w:asciiTheme="minorHAnsi" w:hAnsiTheme="minorHAnsi" w:cs="Mangal"/>
          <w:i/>
        </w:rPr>
        <w:instrText>See</w:instrText>
      </w:r>
      <w:r w:rsidR="00BB7297" w:rsidRPr="009333EF">
        <w:rPr>
          <w:rFonts w:asciiTheme="minorHAnsi" w:hAnsiTheme="minorHAnsi" w:cs="Mangal"/>
        </w:rPr>
        <w:instrText xml:space="preserve"> throughput, normalized</w:instrText>
      </w:r>
      <w:r w:rsidR="00BB7297" w:rsidRPr="009333EF">
        <w:instrText xml:space="preserve">" </w:instrText>
      </w:r>
      <w:r w:rsidR="00BB7297" w:rsidRPr="009333EF">
        <w:fldChar w:fldCharType="end"/>
      </w:r>
      <w:r w:rsidRPr="009333EF">
        <w:t xml:space="preserve"> to the </w:t>
      </w:r>
      <w:r w:rsidRPr="009333EF">
        <w:rPr>
          <w:i/>
        </w:rPr>
        <w:t>ETU</w:t>
      </w:r>
      <w:r w:rsidRPr="009333EF">
        <w:t xml:space="preserve">, i.e., multiplied by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(the number of </w:t>
      </w:r>
      <w:r w:rsidRPr="009333EF">
        <w:rPr>
          <w:i/>
        </w:rPr>
        <w:t>ITUs</w:t>
      </w:r>
      <w:r w:rsidRPr="009333EF">
        <w:t xml:space="preserve"> in one </w:t>
      </w:r>
      <w:r w:rsidRPr="009333EF">
        <w:rPr>
          <w:i/>
        </w:rPr>
        <w:t>ETU</w:t>
      </w:r>
      <w:r w:rsidRPr="009333EF">
        <w:t>,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 xml:space="preserve">). A similar method of the </w:t>
      </w:r>
      <w:r w:rsidRPr="009333EF">
        <w:rPr>
          <w:i/>
        </w:rPr>
        <w:t>Client</w:t>
      </w:r>
      <w:r w:rsidR="00A770E7" w:rsidRPr="009333EF">
        <w:rPr>
          <w:i/>
        </w:rPr>
        <w:fldChar w:fldCharType="begin"/>
      </w:r>
      <w:r w:rsidR="00A770E7" w:rsidRPr="009333EF">
        <w:instrText xml:space="preserve"> XE "</w:instrText>
      </w:r>
      <w:r w:rsidR="00A770E7" w:rsidRPr="009333EF">
        <w:rPr>
          <w:i/>
        </w:rPr>
        <w:instrText>throughput:Client</w:instrText>
      </w:r>
      <w:r w:rsidR="00A770E7" w:rsidRPr="009333EF">
        <w:instrText xml:space="preserve"> method" </w:instrText>
      </w:r>
      <w:r w:rsidR="00A770E7" w:rsidRPr="009333EF">
        <w:rPr>
          <w:i/>
        </w:rPr>
        <w:fldChar w:fldCharType="end"/>
      </w:r>
      <w:r w:rsidRPr="009333EF">
        <w:t xml:space="preserve"> returns the global throughput over all tra</w:t>
      </w:r>
      <w:r w:rsidR="0008220B" w:rsidRPr="009333EF">
        <w:t>ffi</w:t>
      </w:r>
      <w:r w:rsidRPr="009333EF">
        <w:t xml:space="preserve">c patterns expressed in bits per </w:t>
      </w:r>
      <w:r w:rsidRPr="009333EF">
        <w:rPr>
          <w:i/>
        </w:rPr>
        <w:t>ETU</w:t>
      </w:r>
      <w:r w:rsidRPr="009333EF">
        <w:t xml:space="preserve">. </w:t>
      </w:r>
      <w:r w:rsidR="00C844D9" w:rsidRPr="009333EF">
        <w:t>If</w:t>
      </w:r>
      <w:r w:rsidRPr="009333EF">
        <w:t xml:space="preserve"> the measurement time </w:t>
      </w:r>
      <w:r w:rsidR="00C844D9" w:rsidRPr="009333EF">
        <w:t>turns out to be zero</w:t>
      </w:r>
      <w:r w:rsidRPr="009333EF">
        <w:t xml:space="preserve"> (</w:t>
      </w:r>
      <w:r w:rsidR="00C844D9" w:rsidRPr="009333EF">
        <w:t>the method is called immediately after reset, and the division doesn’t work</w:t>
      </w:r>
      <w:r w:rsidRPr="009333EF">
        <w:t xml:space="preserve">) </w:t>
      </w:r>
      <w:r w:rsidR="00C844D9" w:rsidRPr="009333EF">
        <w:t xml:space="preserve">the method </w:t>
      </w:r>
      <w:r w:rsidRPr="009333EF">
        <w:t>return</w:t>
      </w:r>
      <w:r w:rsidR="00C844D9" w:rsidRPr="009333EF">
        <w:t>s</w:t>
      </w:r>
      <w:r w:rsidRPr="009333EF">
        <w:t xml:space="preserve"> zero.</w:t>
      </w:r>
    </w:p>
    <w:p w14:paraId="62E001B6" w14:textId="77777777" w:rsidR="008202E7" w:rsidRPr="009333EF" w:rsidRDefault="008202E7" w:rsidP="008202E7">
      <w:pPr>
        <w:pStyle w:val="firstparagraph"/>
      </w:pPr>
      <w:r w:rsidRPr="009333EF">
        <w:lastRenderedPageBreak/>
        <w:t xml:space="preserve">It is possible to reset the standard performance statistics globally for the entire </w:t>
      </w:r>
      <w:r w:rsidRPr="009333EF">
        <w:rPr>
          <w:i/>
        </w:rPr>
        <w:t>Client</w:t>
      </w:r>
      <w:r w:rsidRPr="009333EF">
        <w:t xml:space="preserve">, by executing the </w:t>
      </w:r>
      <w:r w:rsidRPr="009333EF">
        <w:rPr>
          <w:i/>
        </w:rPr>
        <w:t>resetSPF</w:t>
      </w:r>
      <w:r w:rsidR="00C5624A" w:rsidRPr="009333EF">
        <w:rPr>
          <w:i/>
        </w:rPr>
        <w:fldChar w:fldCharType="begin"/>
      </w:r>
      <w:r w:rsidR="00C5624A" w:rsidRPr="009333EF">
        <w:instrText xml:space="preserve"> XE "</w:instrText>
      </w:r>
      <w:r w:rsidR="00C5624A" w:rsidRPr="009333EF">
        <w:rPr>
          <w:i/>
        </w:rPr>
        <w:instrText>resetSPF:Client</w:instrText>
      </w:r>
      <w:r w:rsidR="00C5624A" w:rsidRPr="009333EF">
        <w:instrText xml:space="preserve"> method" </w:instrText>
      </w:r>
      <w:r w:rsidR="00C5624A" w:rsidRPr="009333EF">
        <w:rPr>
          <w:i/>
        </w:rPr>
        <w:fldChar w:fldCharType="end"/>
      </w:r>
      <w:r w:rsidRPr="009333EF">
        <w:t xml:space="preserve"> method of the </w:t>
      </w:r>
      <w:r w:rsidRPr="009333EF">
        <w:rPr>
          <w:i/>
        </w:rPr>
        <w:t>Client</w:t>
      </w:r>
      <w:r w:rsidRPr="009333EF">
        <w:t xml:space="preserve">. This version of the method calls </w:t>
      </w:r>
      <w:r w:rsidRPr="009333EF">
        <w:rPr>
          <w:i/>
        </w:rPr>
        <w:t>resetSPF</w:t>
      </w:r>
      <w:r w:rsidRPr="009333EF">
        <w:t xml:space="preserve"> for every tra</w:t>
      </w:r>
      <w:r w:rsidR="0008220B" w:rsidRPr="009333EF">
        <w:t>ffi</w:t>
      </w:r>
      <w:r w:rsidRPr="009333EF">
        <w:t xml:space="preserve">c pattern and also resets the global counters of the </w:t>
      </w:r>
      <w:r w:rsidRPr="009333EF">
        <w:rPr>
          <w:i/>
        </w:rPr>
        <w:t>Client</w:t>
      </w:r>
      <w:r w:rsidRPr="009333EF">
        <w:t xml:space="preserve"> keeping track of the number of items (messages, packets, bits) that have been generated, queued, transmitted, and received so far. These counters are reset in a similar way as the local, user-accessible counters </w:t>
      </w:r>
      <w:r w:rsidR="00C844D9" w:rsidRPr="009333EF">
        <w:t>for</w:t>
      </w:r>
      <w:r w:rsidRPr="009333EF">
        <w:t xml:space="preserve"> individual tra</w:t>
      </w:r>
      <w:r w:rsidR="0008220B" w:rsidRPr="009333EF">
        <w:t>ffi</w:t>
      </w:r>
      <w:r w:rsidRPr="009333EF">
        <w:t>c patterns.</w:t>
      </w:r>
    </w:p>
    <w:p w14:paraId="46AE96F5" w14:textId="1DBE68DF" w:rsidR="008202E7" w:rsidRPr="009333EF" w:rsidRDefault="008202E7" w:rsidP="008202E7">
      <w:pPr>
        <w:pStyle w:val="firstparagraph"/>
      </w:pPr>
      <w:r w:rsidRPr="009333EF">
        <w:t>The global e</w:t>
      </w:r>
      <w:r w:rsidR="009E3D57" w:rsidRPr="009333EF">
        <w:t>ff</w:t>
      </w:r>
      <w:r w:rsidRPr="009333EF">
        <w:t xml:space="preserve">ective throughput calculated by the </w:t>
      </w:r>
      <w:r w:rsidRPr="009333EF">
        <w:rPr>
          <w:i/>
        </w:rPr>
        <w:t>Client</w:t>
      </w:r>
      <w:r w:rsidRPr="009333EF">
        <w:t xml:space="preserve"> (Sections </w:t>
      </w:r>
      <w:r w:rsidR="00AE6998" w:rsidRPr="009333EF">
        <w:fldChar w:fldCharType="begin"/>
      </w:r>
      <w:r w:rsidR="00AE6998" w:rsidRPr="009333EF">
        <w:instrText xml:space="preserve"> REF _Ref510690090 \r \h </w:instrText>
      </w:r>
      <w:r w:rsidR="00AE6998" w:rsidRPr="009333EF">
        <w:fldChar w:fldCharType="separate"/>
      </w:r>
      <w:r w:rsidR="003D1CFC">
        <w:t>10.2.2</w:t>
      </w:r>
      <w:r w:rsidR="00AE6998" w:rsidRPr="009333EF">
        <w:fldChar w:fldCharType="end"/>
      </w:r>
      <w:r w:rsidR="00AE6998" w:rsidRPr="009333EF">
        <w:t xml:space="preserve"> </w:t>
      </w:r>
      <w:r w:rsidRPr="009333EF">
        <w:t xml:space="preserve">and </w:t>
      </w:r>
      <w:r w:rsidR="00AE6998" w:rsidRPr="009333EF">
        <w:fldChar w:fldCharType="begin"/>
      </w:r>
      <w:r w:rsidR="00AE6998" w:rsidRPr="009333EF">
        <w:instrText xml:space="preserve"> REF _Ref511769343 \r \h </w:instrText>
      </w:r>
      <w:r w:rsidR="00AE6998" w:rsidRPr="009333EF">
        <w:fldChar w:fldCharType="separate"/>
      </w:r>
      <w:r w:rsidR="003D1CFC">
        <w:t>12.5.4</w:t>
      </w:r>
      <w:r w:rsidR="00AE6998" w:rsidRPr="009333EF">
        <w:fldChar w:fldCharType="end"/>
      </w:r>
      <w:r w:rsidRPr="009333EF">
        <w:t xml:space="preserve">) is produced by relating the total number of received bits (counted globally for all traffic patterns combined) to the time during which these bits have been received. This time is calculated by subtracting from </w:t>
      </w:r>
      <w:r w:rsidRPr="009333EF">
        <w:rPr>
          <w:i/>
        </w:rPr>
        <w:t>Time</w:t>
      </w:r>
      <w:r w:rsidRPr="009333EF">
        <w:t xml:space="preserve"> the contents of an internal variable (of type </w:t>
      </w:r>
      <w:r w:rsidRPr="009333EF">
        <w:rPr>
          <w:i/>
        </w:rPr>
        <w:t>TIME</w:t>
      </w:r>
      <w:r w:rsidRPr="009333EF">
        <w:t xml:space="preserve">) that gives the time of the last </w:t>
      </w:r>
      <w:r w:rsidRPr="009333EF">
        <w:rPr>
          <w:i/>
        </w:rPr>
        <w:t>resetSPF</w:t>
      </w:r>
      <w:r w:rsidRPr="009333EF">
        <w:t xml:space="preserve"> operation performed globally for the </w:t>
      </w:r>
      <w:r w:rsidRPr="009333EF">
        <w:rPr>
          <w:i/>
        </w:rPr>
        <w:t>Client</w:t>
      </w:r>
      <w:r w:rsidRPr="009333EF">
        <w:t>.</w:t>
      </w:r>
      <w:r w:rsidR="00C844D9" w:rsidRPr="009333EF">
        <w:t xml:space="preserve"> If (some) traffic patterns are reset individually, but the </w:t>
      </w:r>
      <w:r w:rsidR="00C844D9" w:rsidRPr="009333EF">
        <w:rPr>
          <w:i/>
        </w:rPr>
        <w:t>Client</w:t>
      </w:r>
      <w:r w:rsidR="00C844D9" w:rsidRPr="009333EF">
        <w:t xml:space="preserve"> is never reset, the global throughput measure may be useless.</w:t>
      </w:r>
    </w:p>
    <w:p w14:paraId="32E21344" w14:textId="715B64EE" w:rsidR="008202E7" w:rsidRPr="009333EF" w:rsidRDefault="008202E7" w:rsidP="008202E7">
      <w:pPr>
        <w:pStyle w:val="firstparagraph"/>
      </w:pPr>
      <w:r w:rsidRPr="009333EF">
        <w:t>If the simulation termination condition is based on the total number of messages received (Section </w:t>
      </w:r>
      <w:r w:rsidR="00AE6998" w:rsidRPr="009333EF">
        <w:fldChar w:fldCharType="begin"/>
      </w:r>
      <w:r w:rsidR="00AE6998" w:rsidRPr="009333EF">
        <w:instrText xml:space="preserve"> REF _Ref511769538 \r \h </w:instrText>
      </w:r>
      <w:r w:rsidR="00AE6998" w:rsidRPr="009333EF">
        <w:fldChar w:fldCharType="separate"/>
      </w:r>
      <w:r w:rsidR="003D1CFC">
        <w:t>10.5.1</w:t>
      </w:r>
      <w:r w:rsidR="00AE6998" w:rsidRPr="009333EF">
        <w:fldChar w:fldCharType="end"/>
      </w:r>
      <w:r w:rsidRPr="009333EF">
        <w:t>), that condition will be a</w:t>
      </w:r>
      <w:r w:rsidR="009E3D57" w:rsidRPr="009333EF">
        <w:t>ff</w:t>
      </w:r>
      <w:r w:rsidRPr="009333EF">
        <w:t xml:space="preserve">ected by the </w:t>
      </w:r>
      <w:r w:rsidRPr="009333EF">
        <w:rPr>
          <w:i/>
        </w:rPr>
        <w:t>Client</w:t>
      </w:r>
      <w:r w:rsidRPr="009333EF">
        <w:t xml:space="preserve"> variant of </w:t>
      </w:r>
      <w:r w:rsidRPr="009333EF">
        <w:rPr>
          <w:i/>
        </w:rPr>
        <w:t>resetSPF</w:t>
      </w:r>
      <w:r w:rsidRPr="009333EF">
        <w:t>. Namely,</w:t>
      </w:r>
      <w:r w:rsidR="00C844D9" w:rsidRPr="009333EF">
        <w:t xml:space="preserve"> each call to</w:t>
      </w:r>
      <w:r w:rsidRPr="009333EF">
        <w:t xml:space="preserve"> </w:t>
      </w:r>
      <w:r w:rsidRPr="009333EF">
        <w:rPr>
          <w:i/>
        </w:rPr>
        <w:t>resetSPF</w:t>
      </w:r>
      <w:r w:rsidRPr="009333EF">
        <w:t xml:space="preserve"> zeroes the global counter of received messages, so that it will be accumulating t</w:t>
      </w:r>
      <w:r w:rsidR="00FE17BF" w:rsidRPr="009333EF">
        <w:t>owards the limit from scratch. Thus</w:t>
      </w:r>
      <w:r w:rsidRPr="009333EF">
        <w:t xml:space="preserve">, if </w:t>
      </w:r>
      <w:r w:rsidRPr="009333EF">
        <w:rPr>
          <w:i/>
        </w:rPr>
        <w:t>Client’s</w:t>
      </w:r>
      <w:r w:rsidRPr="009333EF">
        <w:t xml:space="preserve"> </w:t>
      </w:r>
      <w:r w:rsidRPr="009333EF">
        <w:rPr>
          <w:i/>
        </w:rPr>
        <w:t>resetSPF</w:t>
      </w:r>
      <w:r w:rsidRPr="009333EF">
        <w:t xml:space="preserve"> is executed many times, e.g., in a loop, the termination condition may never be met, even though the actual number of messages received during the simulation run may be huge. The semantics of the </w:t>
      </w:r>
      <w:r w:rsidRPr="009333EF">
        <w:rPr>
          <w:i/>
        </w:rPr>
        <w:t>–c</w:t>
      </w:r>
      <w:r w:rsidR="00AE6998" w:rsidRPr="009333EF">
        <w:t xml:space="preserve"> program </w:t>
      </w:r>
      <w:r w:rsidRPr="009333EF">
        <w:t>call option (Sections </w:t>
      </w:r>
      <w:r w:rsidR="00AE6998" w:rsidRPr="009333EF">
        <w:fldChar w:fldCharType="begin"/>
      </w:r>
      <w:r w:rsidR="00AE6998" w:rsidRPr="009333EF">
        <w:instrText xml:space="preserve"> REF _Ref511769538 \r \h </w:instrText>
      </w:r>
      <w:r w:rsidR="00AE6998" w:rsidRPr="009333EF">
        <w:fldChar w:fldCharType="separate"/>
      </w:r>
      <w:r w:rsidR="003D1CFC">
        <w:t>10.5.1</w:t>
      </w:r>
      <w:r w:rsidR="00AE6998" w:rsidRPr="009333EF">
        <w:fldChar w:fldCharType="end"/>
      </w:r>
      <w:r w:rsidRPr="009333EF">
        <w:t xml:space="preserve"> and </w:t>
      </w:r>
      <w:r w:rsidR="00AE6998" w:rsidRPr="009333EF">
        <w:fldChar w:fldCharType="begin"/>
      </w:r>
      <w:r w:rsidR="00AE6998" w:rsidRPr="009333EF">
        <w:instrText xml:space="preserve"> REF _Ref511764631 \r \h </w:instrText>
      </w:r>
      <w:r w:rsidR="00AE6998" w:rsidRPr="009333EF">
        <w:fldChar w:fldCharType="separate"/>
      </w:r>
      <w:r w:rsidR="003D1CFC">
        <w:t>B.6</w:t>
      </w:r>
      <w:r w:rsidR="00AE6998" w:rsidRPr="009333EF">
        <w:fldChar w:fldCharType="end"/>
      </w:r>
      <w:r w:rsidRPr="009333EF">
        <w:t>) are also a</w:t>
      </w:r>
      <w:r w:rsidR="009E3D57" w:rsidRPr="009333EF">
        <w:t>ff</w:t>
      </w:r>
      <w:r w:rsidRPr="009333EF">
        <w:t xml:space="preserve">ected by the global variant of </w:t>
      </w:r>
      <w:r w:rsidRPr="009333EF">
        <w:rPr>
          <w:i/>
        </w:rPr>
        <w:t>resetSPF</w:t>
      </w:r>
      <w:r w:rsidRPr="009333EF">
        <w:t xml:space="preserve">. </w:t>
      </w:r>
      <w:r w:rsidR="00C844D9" w:rsidRPr="009333EF">
        <w:t xml:space="preserve"> T</w:t>
      </w:r>
      <w:r w:rsidRPr="009333EF">
        <w:t xml:space="preserve">he total number of generated messages is reduced by the number of messages that </w:t>
      </w:r>
      <w:r w:rsidR="00C844D9" w:rsidRPr="009333EF">
        <w:t>have</w:t>
      </w:r>
      <w:r w:rsidRPr="009333EF">
        <w:t xml:space="preserve"> been </w:t>
      </w:r>
      <w:r w:rsidR="00C844D9" w:rsidRPr="009333EF">
        <w:t xml:space="preserve">counted as </w:t>
      </w:r>
      <w:r w:rsidRPr="009333EF">
        <w:t xml:space="preserve">received when the method </w:t>
      </w:r>
      <w:r w:rsidR="00C844D9" w:rsidRPr="009333EF">
        <w:t>is</w:t>
      </w:r>
      <w:r w:rsidRPr="009333EF">
        <w:t xml:space="preserve"> invoked.</w:t>
      </w:r>
      <w:r w:rsidR="00C844D9" w:rsidRPr="009333EF">
        <w:t xml:space="preserve"> </w:t>
      </w:r>
      <w:r w:rsidRPr="009333EF">
        <w:t xml:space="preserve">Note that the global counters of the </w:t>
      </w:r>
      <w:r w:rsidRPr="009333EF">
        <w:rPr>
          <w:i/>
        </w:rPr>
        <w:t>Client</w:t>
      </w:r>
      <w:r w:rsidRPr="009333EF">
        <w:t xml:space="preserve"> are not a</w:t>
      </w:r>
      <w:r w:rsidR="009E3D57" w:rsidRPr="009333EF">
        <w:t>ff</w:t>
      </w:r>
      <w:r w:rsidRPr="009333EF">
        <w:t xml:space="preserve">ected by the </w:t>
      </w:r>
      <w:r w:rsidRPr="009333EF">
        <w:rPr>
          <w:i/>
        </w:rPr>
        <w:t>Traffic</w:t>
      </w:r>
      <w:r w:rsidRPr="009333EF">
        <w:t xml:space="preserve"> variant of </w:t>
      </w:r>
      <w:r w:rsidRPr="009333EF">
        <w:rPr>
          <w:i/>
        </w:rPr>
        <w:t>resetSPF</w:t>
      </w:r>
      <w:r w:rsidRPr="009333EF">
        <w:t>.</w:t>
      </w:r>
    </w:p>
    <w:p w14:paraId="2609DE83" w14:textId="77777777" w:rsidR="000B1A31" w:rsidRPr="009333EF" w:rsidRDefault="008202E7" w:rsidP="008202E7">
      <w:pPr>
        <w:pStyle w:val="firstparagraph"/>
      </w:pPr>
      <w:r w:rsidRPr="009333EF">
        <w:t xml:space="preserve">Every </w:t>
      </w:r>
      <w:r w:rsidRPr="009333EF">
        <w:rPr>
          <w:i/>
        </w:rPr>
        <w:t>resetSPF</w:t>
      </w:r>
      <w:r w:rsidRPr="009333EF">
        <w:t xml:space="preserve"> operation executed on a tra</w:t>
      </w:r>
      <w:r w:rsidR="0008220B" w:rsidRPr="009333EF">
        <w:t>ffi</w:t>
      </w:r>
      <w:r w:rsidRPr="009333EF">
        <w:t>c pattern triggers an event that can be perceived by a user-de</w:t>
      </w:r>
      <w:r w:rsidR="009E3D57" w:rsidRPr="009333EF">
        <w:t>fi</w:t>
      </w:r>
      <w:r w:rsidRPr="009333EF">
        <w:t>ned process. This way the user may de</w:t>
      </w:r>
      <w:r w:rsidR="009E3D57" w:rsidRPr="009333EF">
        <w:t>fi</w:t>
      </w:r>
      <w:r w:rsidRPr="009333EF">
        <w:t xml:space="preserve">ne a customized </w:t>
      </w:r>
      <w:r w:rsidR="00C844D9" w:rsidRPr="009333EF">
        <w:t>action</w:t>
      </w:r>
      <w:r w:rsidRPr="009333EF">
        <w:t xml:space="preserve"> to </w:t>
      </w:r>
      <w:r w:rsidR="00C844D9" w:rsidRPr="009333EF">
        <w:t xml:space="preserve">be carried out as part of </w:t>
      </w:r>
      <w:r w:rsidRPr="009333EF">
        <w:t xml:space="preserve">the operation, e.g., resetting non-standard random variables and/or private counters. The event, labeled </w:t>
      </w:r>
      <w:r w:rsidRPr="009333EF">
        <w:rPr>
          <w:i/>
        </w:rPr>
        <w:t>RESET</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Pr="009333EF">
        <w:t>, occurs on the tra</w:t>
      </w:r>
      <w:r w:rsidR="0008220B" w:rsidRPr="009333EF">
        <w:t>ffi</w:t>
      </w:r>
      <w:r w:rsidRPr="009333EF">
        <w:t>c pattern, also if the tra</w:t>
      </w:r>
      <w:r w:rsidR="0008220B" w:rsidRPr="009333EF">
        <w:t>ffi</w:t>
      </w:r>
      <w:r w:rsidRPr="009333EF">
        <w:t>c pattern was created with</w:t>
      </w:r>
      <w:r w:rsidRPr="009333EF">
        <w:rPr>
          <w:i/>
        </w:rPr>
        <w:t xml:space="preserve"> 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A global </w:t>
      </w:r>
      <w:r w:rsidRPr="009333EF">
        <w:rPr>
          <w:i/>
        </w:rPr>
        <w:t>resetSPF</w:t>
      </w:r>
      <w:r w:rsidRPr="009333EF">
        <w:t xml:space="preserve"> operation performed on the </w:t>
      </w:r>
      <w:r w:rsidRPr="009333EF">
        <w:rPr>
          <w:i/>
        </w:rPr>
        <w:t>Client</w:t>
      </w:r>
      <w:r w:rsidRPr="009333EF">
        <w:t xml:space="preserve"> forces the </w:t>
      </w:r>
      <w:r w:rsidRPr="009333EF">
        <w:rPr>
          <w:i/>
        </w:rPr>
        <w:t>RESET</w:t>
      </w:r>
      <w:r w:rsidRPr="009333EF">
        <w:t xml:space="preserve"> event for all tra</w:t>
      </w:r>
      <w:r w:rsidR="0008220B" w:rsidRPr="009333EF">
        <w:t>ffi</w:t>
      </w:r>
      <w:r w:rsidRPr="009333EF">
        <w:t xml:space="preserve">c patterns, in addition to triggering it </w:t>
      </w:r>
      <w:r w:rsidR="00C844D9" w:rsidRPr="009333EF">
        <w:t>for</w:t>
      </w:r>
      <w:r w:rsidRPr="009333EF">
        <w:t xml:space="preserve"> the </w:t>
      </w:r>
      <w:r w:rsidRPr="009333EF">
        <w:rPr>
          <w:i/>
        </w:rPr>
        <w:t>Client</w:t>
      </w:r>
      <w:r w:rsidRPr="009333EF">
        <w:t>.</w:t>
      </w:r>
    </w:p>
    <w:p w14:paraId="63AA1404" w14:textId="77777777" w:rsidR="00C548B8" w:rsidRPr="009333EF" w:rsidRDefault="00C548B8" w:rsidP="00596F24">
      <w:pPr>
        <w:pStyle w:val="Heading2"/>
        <w:numPr>
          <w:ilvl w:val="1"/>
          <w:numId w:val="4"/>
        </w:numPr>
        <w:rPr>
          <w:lang w:val="en-US"/>
        </w:rPr>
      </w:pPr>
      <w:bookmarkStart w:id="618" w:name="_Ref510691935"/>
      <w:bookmarkStart w:id="619" w:name="_Toc190627864"/>
      <w:bookmarkEnd w:id="608"/>
      <w:r w:rsidRPr="009333EF">
        <w:rPr>
          <w:i/>
          <w:lang w:val="en-US"/>
        </w:rPr>
        <w:t>Link</w:t>
      </w:r>
      <w:r w:rsidR="00F75ACF" w:rsidRPr="009333EF">
        <w:rPr>
          <w:i/>
          <w:lang w:val="en-US"/>
        </w:rPr>
        <w:fldChar w:fldCharType="begin"/>
      </w:r>
      <w:r w:rsidR="00F75ACF" w:rsidRPr="009333EF">
        <w:rPr>
          <w:lang w:val="en-US"/>
        </w:rPr>
        <w:instrText xml:space="preserve"> XE "</w:instrText>
      </w:r>
      <w:r w:rsidR="00F75ACF" w:rsidRPr="009333EF">
        <w:rPr>
          <w:i/>
          <w:lang w:val="en-US"/>
        </w:rPr>
        <w:instrText>Link:</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Link</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 measures</w:t>
      </w:r>
      <w:bookmarkEnd w:id="618"/>
      <w:bookmarkEnd w:id="619"/>
    </w:p>
    <w:p w14:paraId="0ECEC1C9" w14:textId="026F8DCF" w:rsidR="00C548B8" w:rsidRPr="009333EF" w:rsidRDefault="00C548B8" w:rsidP="00C548B8">
      <w:pPr>
        <w:pStyle w:val="firstparagraph"/>
      </w:pPr>
      <w:bookmarkStart w:id="620" w:name="link_perf"/>
      <w:r w:rsidRPr="009333EF">
        <w:t>Similar to tra</w:t>
      </w:r>
      <w:r w:rsidR="0008220B" w:rsidRPr="009333EF">
        <w:t>ffi</w:t>
      </w:r>
      <w:r w:rsidRPr="009333EF">
        <w:t>c patterns, certain standard performance</w:t>
      </w:r>
      <w:r w:rsidR="008506BB" w:rsidRPr="009333EF">
        <w:fldChar w:fldCharType="begin"/>
      </w:r>
      <w:r w:rsidR="008506BB" w:rsidRPr="009333EF">
        <w:instrText xml:space="preserve"> XE "performance:measures, </w:instrText>
      </w:r>
      <w:r w:rsidR="008506BB" w:rsidRPr="009333EF">
        <w:rPr>
          <w:i/>
        </w:rPr>
        <w:instrText>Link</w:instrText>
      </w:r>
      <w:r w:rsidR="008506BB" w:rsidRPr="009333EF">
        <w:instrText xml:space="preserve">" \r "link_perf" \b </w:instrText>
      </w:r>
      <w:r w:rsidR="008506BB" w:rsidRPr="009333EF">
        <w:fldChar w:fldCharType="end"/>
      </w:r>
      <w:r w:rsidRPr="009333EF">
        <w:t xml:space="preserve"> statistics are automatically collected for links. Unlike the </w:t>
      </w:r>
      <w:r w:rsidRPr="009333EF">
        <w:rPr>
          <w:i/>
        </w:rPr>
        <w:t>Traffic</w:t>
      </w:r>
      <w:r w:rsidRPr="009333EF">
        <w:t xml:space="preserve"> measures, the link statistics are not random variables, but merely counters (similar to those associated with tra</w:t>
      </w:r>
      <w:r w:rsidR="0008220B" w:rsidRPr="009333EF">
        <w:t>ffi</w:t>
      </w:r>
      <w:r w:rsidRPr="009333EF">
        <w:t>c patterns, Section </w:t>
      </w:r>
      <w:r w:rsidRPr="009333EF">
        <w:fldChar w:fldCharType="begin"/>
      </w:r>
      <w:r w:rsidRPr="009333EF">
        <w:instrText xml:space="preserve"> REF _Ref510690090 \r \h </w:instrText>
      </w:r>
      <w:r w:rsidRPr="009333EF">
        <w:fldChar w:fldCharType="separate"/>
      </w:r>
      <w:r w:rsidR="003D1CFC">
        <w:t>10.2.2</w:t>
      </w:r>
      <w:r w:rsidRPr="009333EF">
        <w:fldChar w:fldCharType="end"/>
      </w:r>
      <w:r w:rsidRPr="009333EF">
        <w:t xml:space="preserve">) keeping track of how many bits, packets, and messages have passed through the link. The </w:t>
      </w:r>
      <w:r w:rsidR="006E3C80" w:rsidRPr="009333EF">
        <w:t>program</w:t>
      </w:r>
      <w:r w:rsidRPr="009333EF">
        <w:t xml:space="preserve"> may opt </w:t>
      </w:r>
      <w:r w:rsidR="006E3C80" w:rsidRPr="009333EF">
        <w:t>out from</w:t>
      </w:r>
      <w:r w:rsidRPr="009333EF">
        <w:t xml:space="preserve"> collecting these measures at the </w:t>
      </w:r>
      <w:r w:rsidR="00B05635" w:rsidRPr="009333EF">
        <w:t>time</w:t>
      </w:r>
      <w:r w:rsidRPr="009333EF">
        <w:t xml:space="preserve"> when the link is created (Section </w:t>
      </w:r>
      <w:r w:rsidRPr="009333EF">
        <w:fldChar w:fldCharType="begin"/>
      </w:r>
      <w:r w:rsidRPr="009333EF">
        <w:instrText xml:space="preserve"> REF _Ref504552328 \r \h </w:instrText>
      </w:r>
      <w:r w:rsidRPr="009333EF">
        <w:fldChar w:fldCharType="separate"/>
      </w:r>
      <w:r w:rsidR="003D1CFC">
        <w:t>4.2.2</w:t>
      </w:r>
      <w:r w:rsidRPr="009333EF">
        <w:fldChar w:fldCharType="end"/>
      </w:r>
      <w:r w:rsidRPr="009333EF">
        <w:t>).</w:t>
      </w:r>
    </w:p>
    <w:p w14:paraId="2CECF7D0" w14:textId="77777777" w:rsidR="00C548B8" w:rsidRPr="009333EF" w:rsidRDefault="00C548B8" w:rsidP="00C548B8">
      <w:pPr>
        <w:pStyle w:val="firstparagraph"/>
      </w:pPr>
      <w:r w:rsidRPr="009333EF">
        <w:t xml:space="preserve">The following publicly available </w:t>
      </w:r>
      <w:r w:rsidRPr="009333EF">
        <w:rPr>
          <w:i/>
        </w:rPr>
        <w:t>Link</w:t>
      </w:r>
      <w:r w:rsidRPr="009333EF">
        <w:t xml:space="preserve"> attributes are related to measuring link performance:</w:t>
      </w:r>
    </w:p>
    <w:p w14:paraId="19EBBE7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instrText xml:space="preserve"> XE "</w:instrText>
      </w:r>
      <w:r w:rsidR="000A7A51" w:rsidRPr="009333EF">
        <w:rPr>
          <w:i/>
        </w:rPr>
        <w:instrText xml:space="preserve">FlgSPF:Link </w:instrText>
      </w:r>
      <w:r w:rsidR="000A7A51" w:rsidRPr="009333EF">
        <w:instrText xml:space="preserve">attribute" </w:instrText>
      </w:r>
      <w:r w:rsidR="000A7A51" w:rsidRPr="009333EF">
        <w:rPr>
          <w:i/>
        </w:rPr>
        <w:fldChar w:fldCharType="end"/>
      </w:r>
      <w:r w:rsidRPr="009333EF">
        <w:rPr>
          <w:i/>
        </w:rPr>
        <w:t>;</w:t>
      </w:r>
    </w:p>
    <w:p w14:paraId="03F64475"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w:t>
      </w:r>
      <w:r w:rsidR="00FA05F8">
        <w:t>,</w:t>
      </w:r>
      <w:r w:rsidRPr="009333EF">
        <w:t xml:space="preserve"> if the standard performance measures are to be calculated for the link,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FA05F8">
        <w:t>,</w:t>
      </w:r>
      <w:r w:rsidRPr="009333EF">
        <w:t xml:space="preserve"> if the standard measurements are switched o</w:t>
      </w:r>
      <w:r w:rsidR="009E3D57" w:rsidRPr="009333EF">
        <w:t>ff</w:t>
      </w:r>
      <w:r w:rsidRPr="009333EF">
        <w:t>.</w:t>
      </w:r>
    </w:p>
    <w:p w14:paraId="19ACE797" w14:textId="77777777" w:rsidR="00C548B8" w:rsidRPr="009333EF" w:rsidRDefault="00C548B8" w:rsidP="00C548B8">
      <w:pPr>
        <w:pStyle w:val="firstparagraph"/>
        <w:spacing w:after="0"/>
        <w:ind w:left="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193D5058" w14:textId="77777777" w:rsidR="00C548B8" w:rsidRPr="009333EF" w:rsidRDefault="00C548B8" w:rsidP="00C548B8">
      <w:pPr>
        <w:pStyle w:val="firstparagraph"/>
        <w:spacing w:after="0"/>
        <w:ind w:left="720"/>
        <w:rPr>
          <w:i/>
        </w:rPr>
      </w:pPr>
      <w:r w:rsidRPr="009333EF">
        <w:rPr>
          <w:i/>
        </w:rPr>
        <w:lastRenderedPageBreak/>
        <w:t>Long 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rPr>
          <w:i/>
        </w:rPr>
        <w:t>,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w:t>
      </w:r>
    </w:p>
    <w:p w14:paraId="603FF431" w14:textId="77777777" w:rsidR="00C548B8" w:rsidRPr="009333EF" w:rsidRDefault="00C548B8" w:rsidP="00C548B8">
      <w:pPr>
        <w:pStyle w:val="firstparagraph"/>
        <w:spacing w:after="0"/>
        <w:ind w:left="720"/>
        <w:rPr>
          <w:i/>
        </w:rPr>
      </w:pPr>
      <w:r w:rsidRPr="009333EF">
        <w:rPr>
          <w:i/>
        </w:rPr>
        <w:t>Long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1087ECCC" w14:textId="77777777" w:rsidR="00C548B8" w:rsidRPr="009333EF" w:rsidRDefault="00C548B8" w:rsidP="00C548B8">
      <w:pPr>
        <w:pStyle w:val="firstparagraph"/>
        <w:spacing w:after="0"/>
        <w:ind w:left="720"/>
        <w:rPr>
          <w:i/>
        </w:rPr>
      </w:pPr>
      <w:r w:rsidRPr="009333EF">
        <w:rPr>
          <w:i/>
        </w:rPr>
        <w:t>Long 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rPr>
          <w:i/>
        </w:rPr>
        <w:t>, 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rPr>
          <w:i/>
        </w:rPr>
        <w:t>;</w:t>
      </w:r>
    </w:p>
    <w:p w14:paraId="4993FE4A" w14:textId="77777777" w:rsidR="00C548B8" w:rsidRPr="009333EF" w:rsidRDefault="00C548B8" w:rsidP="00C548B8">
      <w:pPr>
        <w:pStyle w:val="firstparagraph"/>
        <w:ind w:left="720"/>
        <w:rPr>
          <w:i/>
        </w:rPr>
      </w:pPr>
      <w:r w:rsidRPr="009333EF">
        <w:rPr>
          <w:i/>
        </w:rPr>
        <w:t>BITCOUNT 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rPr>
          <w:i/>
        </w:rPr>
        <w:t>;</w:t>
      </w:r>
    </w:p>
    <w:p w14:paraId="4D8F2EDB" w14:textId="77777777" w:rsidR="00C548B8" w:rsidRPr="009333EF" w:rsidRDefault="00C548B8" w:rsidP="00C548B8">
      <w:pPr>
        <w:pStyle w:val="firstparagraph"/>
      </w:pPr>
      <w:r w:rsidRPr="009333EF">
        <w:t>All the above counters are initialized to zero when the link is created. Then, if the standard performance measures are e</w:t>
      </w:r>
      <w:r w:rsidR="009E3D57" w:rsidRPr="009333EF">
        <w:t>ff</w:t>
      </w:r>
      <w:r w:rsidRPr="009333EF">
        <w:t>ective for the link, the counters are updated in the following way:</w:t>
      </w:r>
    </w:p>
    <w:p w14:paraId="09055676" w14:textId="77777777" w:rsidR="00C548B8" w:rsidRPr="009333EF" w:rsidRDefault="00C548B8" w:rsidP="00596F24">
      <w:pPr>
        <w:pStyle w:val="firstparagraph"/>
        <w:numPr>
          <w:ilvl w:val="0"/>
          <w:numId w:val="54"/>
        </w:numPr>
      </w:pPr>
      <w:r w:rsidRPr="009333EF">
        <w:t>Whenever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is inserted into a port connected to the link, </w:t>
      </w:r>
      <w:r w:rsidRPr="009333EF">
        <w:rPr>
          <w:i/>
        </w:rPr>
        <w:t>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2CD2AA9C" w14:textId="77777777" w:rsidR="00C548B8" w:rsidRPr="009333EF" w:rsidRDefault="00C548B8" w:rsidP="00596F24">
      <w:pPr>
        <w:pStyle w:val="firstparagraph"/>
        <w:numPr>
          <w:ilvl w:val="0"/>
          <w:numId w:val="54"/>
        </w:numPr>
      </w:pPr>
      <w:r w:rsidRPr="009333EF">
        <w:t xml:space="preserve">Whenever a packet transmission is started on a port connected to the link,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28E7EFED" w14:textId="6E2435BC" w:rsidR="00C548B8" w:rsidRPr="009333EF" w:rsidRDefault="00C548B8" w:rsidP="00596F24">
      <w:pPr>
        <w:pStyle w:val="firstparagraph"/>
        <w:numPr>
          <w:ilvl w:val="0"/>
          <w:numId w:val="54"/>
        </w:numPr>
      </w:pPr>
      <w:r w:rsidRPr="009333EF">
        <w:t xml:space="preserve">Whenever a packet transmission on a port connected to the link is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3D1CFC">
        <w:t>7.1.2</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64EC14FD" w14:textId="56987852" w:rsidR="00C548B8" w:rsidRPr="009333EF" w:rsidRDefault="00C548B8" w:rsidP="00596F24">
      <w:pPr>
        <w:pStyle w:val="firstparagraph"/>
        <w:numPr>
          <w:ilvl w:val="0"/>
          <w:numId w:val="54"/>
        </w:numPr>
      </w:pPr>
      <w:r w:rsidRPr="009333EF">
        <w:t>Whenever a packet is received</w:t>
      </w:r>
      <w:r w:rsidR="00211FC1" w:rsidRPr="009333EF">
        <w:fldChar w:fldCharType="begin"/>
      </w:r>
      <w:r w:rsidR="00211FC1" w:rsidRPr="009333EF">
        <w:instrText xml:space="preserve"> XE "receiving packets" </w:instrText>
      </w:r>
      <w:r w:rsidR="00211FC1" w:rsidRPr="009333EF">
        <w:fldChar w:fldCharType="end"/>
      </w:r>
      <w:r w:rsidRPr="009333EF">
        <w:t xml:space="preserve"> from the link (Section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Pr="009333EF">
        <w:t xml:space="preserve"> is incremented by the packet’s payload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Note that it is possible to invoke receive without the second argument (identifying the link). In such a case, the counters are not incremented.</w:t>
      </w:r>
    </w:p>
    <w:p w14:paraId="4FEE0919" w14:textId="44FA9ED5" w:rsidR="00C548B8" w:rsidRPr="009333EF" w:rsidRDefault="00C548B8" w:rsidP="00596F24">
      <w:pPr>
        <w:pStyle w:val="firstparagraph"/>
        <w:numPr>
          <w:ilvl w:val="0"/>
          <w:numId w:val="54"/>
        </w:numPr>
      </w:pPr>
      <w:r w:rsidRPr="009333EF">
        <w:t>Whenever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(Section </w:t>
      </w:r>
      <w:r w:rsidRPr="009333EF">
        <w:fldChar w:fldCharType="begin"/>
      </w:r>
      <w:r w:rsidRPr="009333EF">
        <w:instrText xml:space="preserve"> REF _Ref510691521 \r \h </w:instrText>
      </w:r>
      <w:r w:rsidRPr="009333EF">
        <w:fldChar w:fldCharType="separate"/>
      </w:r>
      <w:r w:rsidR="003D1CFC">
        <w:t>7.3</w:t>
      </w:r>
      <w:r w:rsidRPr="009333EF">
        <w:fldChar w:fldCharType="end"/>
      </w:r>
      <w:r w:rsidRPr="009333EF">
        <w:t>) is inserted into the link,</w:t>
      </w:r>
      <w:r w:rsidRPr="009333EF">
        <w:rPr>
          <w:rStyle w:val="FootnoteReference"/>
        </w:rPr>
        <w:footnoteReference w:id="101"/>
      </w:r>
      <w:r w:rsidRPr="009333EF">
        <w:t xml:space="preserve">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 xml:space="preserve"> is incremented by </w:t>
      </w:r>
      <m:oMath>
        <m:r>
          <w:rPr>
            <w:rFonts w:ascii="Cambria Math" w:hAnsi="Cambria Math"/>
          </w:rPr>
          <m:t>1</m:t>
        </m:r>
      </m:oMath>
      <w:r w:rsidRPr="009333EF">
        <w:t xml:space="preserve"> and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Pr="009333EF">
        <w:t xml:space="preserve">) is added to </w:t>
      </w:r>
      <w:r w:rsidRPr="009333EF">
        <w:rPr>
          <w:i/>
        </w:rPr>
        <w:t>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t>. If the packet happens to be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is also incremented by </w:t>
      </w:r>
      <m:oMath>
        <m:r>
          <w:rPr>
            <w:rFonts w:ascii="Cambria Math" w:hAnsi="Cambria Math"/>
          </w:rPr>
          <m:t>1</m:t>
        </m:r>
      </m:oMath>
      <w:r w:rsidRPr="009333EF">
        <w:t xml:space="preserve">. Note that a header-damaged packet is also (plain) damaged; thus,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can never be bigger than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w:t>
      </w:r>
    </w:p>
    <w:p w14:paraId="1CA4D4A9" w14:textId="77777777" w:rsidR="00C548B8" w:rsidRPr="009333EF" w:rsidRDefault="00C548B8" w:rsidP="00C548B8">
      <w:pPr>
        <w:pStyle w:val="firstparagraph"/>
      </w:pPr>
      <w:r w:rsidRPr="009333EF">
        <w:t xml:space="preserve">Type </w:t>
      </w:r>
      <w:r w:rsidRPr="009333EF">
        <w:rPr>
          <w:i/>
        </w:rPr>
        <w:t>Link</w:t>
      </w:r>
      <w:r w:rsidRPr="009333EF">
        <w:t xml:space="preserve"> declares a </w:t>
      </w:r>
      <w:r w:rsidR="00FE17BF" w:rsidRPr="009333EF">
        <w:t>few</w:t>
      </w:r>
      <w:r w:rsidRPr="009333EF">
        <w:t xml:space="preserve"> </w:t>
      </w:r>
      <w:r w:rsidRPr="009333EF">
        <w:rPr>
          <w:i/>
        </w:rPr>
        <w:t>virtual</w:t>
      </w:r>
      <w:r w:rsidRPr="009333EF">
        <w:t xml:space="preserve"> methods whose prototype </w:t>
      </w:r>
      <w:r w:rsidR="00B05635" w:rsidRPr="009333EF">
        <w:t>bodies</w:t>
      </w:r>
      <w:r w:rsidRPr="009333EF">
        <w:t xml:space="preserve"> are empty and can be rede</w:t>
      </w:r>
      <w:r w:rsidR="009E3D57" w:rsidRPr="009333EF">
        <w:t>fi</w:t>
      </w:r>
      <w:r w:rsidRPr="009333EF">
        <w:t>ned in a user extension of a standard link type. These methods</w:t>
      </w:r>
      <w:r w:rsidR="006E3C80" w:rsidRPr="009333EF">
        <w:t xml:space="preserve"> </w:t>
      </w:r>
      <w:r w:rsidRPr="009333EF">
        <w:t xml:space="preserve">can be used to collect </w:t>
      </w:r>
      <w:r w:rsidR="00FE17BF" w:rsidRPr="009333EF">
        <w:t>nonstandard</w:t>
      </w:r>
      <w:r w:rsidRPr="009333EF">
        <w:t xml:space="preserve"> performance statistics related to the link.</w:t>
      </w:r>
      <w:r w:rsidR="00B45875" w:rsidRPr="009333EF">
        <w:t xml:space="preserve"> Their signatures are identical: no returned value and a single argument of type </w:t>
      </w:r>
      <w:r w:rsidR="00B45875" w:rsidRPr="009333EF">
        <w:rPr>
          <w:i/>
        </w:rPr>
        <w:t>Packet*</w:t>
      </w:r>
      <w:r w:rsidR="00B45875"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9333EF" w14:paraId="3461401D" w14:textId="77777777" w:rsidTr="00B45875">
        <w:tc>
          <w:tcPr>
            <w:tcW w:w="1175" w:type="dxa"/>
            <w:tcMar>
              <w:left w:w="0" w:type="dxa"/>
              <w:right w:w="0" w:type="dxa"/>
            </w:tcMar>
          </w:tcPr>
          <w:p w14:paraId="7A7F0612" w14:textId="77777777" w:rsidR="00B05635" w:rsidRPr="009333EF" w:rsidRDefault="00B05635" w:rsidP="00A26D2A">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pfmPTR:Link</w:instrText>
            </w:r>
            <w:r w:rsidR="00ED6B7B" w:rsidRPr="009333EF">
              <w:instrText xml:space="preserve"> method" </w:instrText>
            </w:r>
            <w:r w:rsidR="00ED6B7B" w:rsidRPr="009333EF">
              <w:rPr>
                <w:i/>
              </w:rPr>
              <w:fldChar w:fldCharType="end"/>
            </w:r>
          </w:p>
        </w:tc>
        <w:tc>
          <w:tcPr>
            <w:tcW w:w="8093" w:type="dxa"/>
          </w:tcPr>
          <w:p w14:paraId="7618E6F5" w14:textId="77777777" w:rsidR="00B05635" w:rsidRPr="009333EF" w:rsidRDefault="00B05635" w:rsidP="00A26D2A">
            <w:pPr>
              <w:pStyle w:val="firstparagraph"/>
            </w:pPr>
            <w:r w:rsidRPr="009333EF">
              <w:t xml:space="preserve">The method is called when a packet transmission on a port belonging to the link is terminated by </w:t>
            </w:r>
            <w:r w:rsidRPr="009333EF">
              <w:rPr>
                <w:i/>
              </w:rPr>
              <w:t>stop</w:t>
            </w:r>
            <w:r w:rsidRPr="009333EF">
              <w:t>. The argument points to the terminated packet.</w:t>
            </w:r>
          </w:p>
        </w:tc>
      </w:tr>
      <w:tr w:rsidR="008A1EB1" w:rsidRPr="009333EF" w14:paraId="6ED519BC" w14:textId="77777777" w:rsidTr="00B45875">
        <w:tc>
          <w:tcPr>
            <w:tcW w:w="1175" w:type="dxa"/>
            <w:tcMar>
              <w:left w:w="0" w:type="dxa"/>
              <w:right w:w="0" w:type="dxa"/>
            </w:tcMar>
          </w:tcPr>
          <w:p w14:paraId="11E55CCC" w14:textId="77777777" w:rsidR="008A1EB1" w:rsidRPr="009333EF" w:rsidRDefault="008A1EB1" w:rsidP="00A26D2A">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pfmPAB:Link</w:instrText>
            </w:r>
            <w:r w:rsidR="00ED6B7B" w:rsidRPr="009333EF">
              <w:instrText xml:space="preserve"> method" </w:instrText>
            </w:r>
            <w:r w:rsidR="00ED6B7B" w:rsidRPr="009333EF">
              <w:rPr>
                <w:i/>
              </w:rPr>
              <w:fldChar w:fldCharType="end"/>
            </w:r>
          </w:p>
        </w:tc>
        <w:tc>
          <w:tcPr>
            <w:tcW w:w="8093" w:type="dxa"/>
          </w:tcPr>
          <w:p w14:paraId="2725C3CB"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8A1EB1" w:rsidRPr="009333EF" w14:paraId="18FA12D4" w14:textId="77777777" w:rsidTr="00B45875">
        <w:tc>
          <w:tcPr>
            <w:tcW w:w="1175" w:type="dxa"/>
            <w:tcMar>
              <w:left w:w="0" w:type="dxa"/>
              <w:right w:w="0" w:type="dxa"/>
            </w:tcMar>
          </w:tcPr>
          <w:p w14:paraId="00493D15" w14:textId="77777777" w:rsidR="008A1EB1" w:rsidRPr="009333EF" w:rsidRDefault="008A1EB1" w:rsidP="00A26D2A">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pfmPRC:Link</w:instrText>
            </w:r>
            <w:r w:rsidR="00ED6B7B" w:rsidRPr="009333EF">
              <w:instrText xml:space="preserve"> method" </w:instrText>
            </w:r>
            <w:r w:rsidR="00ED6B7B" w:rsidRPr="009333EF">
              <w:rPr>
                <w:i/>
              </w:rPr>
              <w:fldChar w:fldCharType="end"/>
            </w:r>
          </w:p>
        </w:tc>
        <w:tc>
          <w:tcPr>
            <w:tcW w:w="8093" w:type="dxa"/>
          </w:tcPr>
          <w:p w14:paraId="14B904CE" w14:textId="77777777" w:rsidR="008A1EB1" w:rsidRPr="009333EF" w:rsidRDefault="008A1EB1" w:rsidP="00A26D2A">
            <w:pPr>
              <w:pStyle w:val="firstparagraph"/>
            </w:pPr>
            <w:r w:rsidRPr="009333EF">
              <w:t>The method is called when a packet is received from the link (see above). The argument points to the received packet.</w:t>
            </w:r>
          </w:p>
        </w:tc>
      </w:tr>
      <w:tr w:rsidR="008A1EB1" w:rsidRPr="009333EF" w14:paraId="5BF3FD94" w14:textId="77777777" w:rsidTr="00B45875">
        <w:tc>
          <w:tcPr>
            <w:tcW w:w="1175" w:type="dxa"/>
            <w:tcMar>
              <w:left w:w="0" w:type="dxa"/>
              <w:right w:w="0" w:type="dxa"/>
            </w:tcMar>
          </w:tcPr>
          <w:p w14:paraId="4CB11581" w14:textId="77777777" w:rsidR="008A1EB1" w:rsidRPr="009333EF" w:rsidRDefault="008A1EB1" w:rsidP="00A26D2A">
            <w:pPr>
              <w:pStyle w:val="firstparagraph"/>
              <w:rPr>
                <w:i/>
              </w:rPr>
            </w:pPr>
            <w:r w:rsidRPr="009333EF">
              <w:rPr>
                <w:i/>
              </w:rPr>
              <w:lastRenderedPageBreak/>
              <w:t>pfmMTR</w:t>
            </w:r>
            <w:r w:rsidR="00ED6B7B" w:rsidRPr="009333EF">
              <w:rPr>
                <w:i/>
              </w:rPr>
              <w:fldChar w:fldCharType="begin"/>
            </w:r>
            <w:r w:rsidR="00ED6B7B" w:rsidRPr="009333EF">
              <w:instrText xml:space="preserve"> XE "</w:instrText>
            </w:r>
            <w:r w:rsidR="00ED6B7B" w:rsidRPr="009333EF">
              <w:rPr>
                <w:i/>
              </w:rPr>
              <w:instrText>pfmMTR:Link</w:instrText>
            </w:r>
            <w:r w:rsidR="00ED6B7B" w:rsidRPr="009333EF">
              <w:instrText xml:space="preserve"> method" </w:instrText>
            </w:r>
            <w:r w:rsidR="00ED6B7B" w:rsidRPr="009333EF">
              <w:rPr>
                <w:i/>
              </w:rPr>
              <w:fldChar w:fldCharType="end"/>
            </w:r>
          </w:p>
        </w:tc>
        <w:tc>
          <w:tcPr>
            <w:tcW w:w="8093" w:type="dxa"/>
          </w:tcPr>
          <w:p w14:paraId="4092D4A1"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stop</w:t>
            </w:r>
            <w:r w:rsidRPr="009333EF">
              <w:t>, and the packet turns out to be the last packet of its message. The argument points to the terminated packet.</w:t>
            </w:r>
          </w:p>
        </w:tc>
      </w:tr>
      <w:tr w:rsidR="008A1EB1" w:rsidRPr="009333EF" w14:paraId="2EE3B137" w14:textId="77777777" w:rsidTr="00B45875">
        <w:tc>
          <w:tcPr>
            <w:tcW w:w="1175" w:type="dxa"/>
            <w:tcMar>
              <w:left w:w="0" w:type="dxa"/>
              <w:right w:w="0" w:type="dxa"/>
            </w:tcMar>
          </w:tcPr>
          <w:p w14:paraId="3A53EF7B" w14:textId="77777777" w:rsidR="008A1EB1" w:rsidRPr="009333EF" w:rsidRDefault="008A1EB1" w:rsidP="00A26D2A">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pfmMRC:Link</w:instrText>
            </w:r>
            <w:r w:rsidR="00ED6B7B" w:rsidRPr="009333EF">
              <w:instrText xml:space="preserve"> method" </w:instrText>
            </w:r>
            <w:r w:rsidR="00ED6B7B" w:rsidRPr="009333EF">
              <w:rPr>
                <w:i/>
              </w:rPr>
              <w:fldChar w:fldCharType="end"/>
            </w:r>
          </w:p>
        </w:tc>
        <w:tc>
          <w:tcPr>
            <w:tcW w:w="8093" w:type="dxa"/>
          </w:tcPr>
          <w:p w14:paraId="41171DEC" w14:textId="77777777" w:rsidR="008A1EB1" w:rsidRPr="009333EF" w:rsidRDefault="008A1EB1" w:rsidP="00A26D2A">
            <w:pPr>
              <w:pStyle w:val="firstparagraph"/>
            </w:pPr>
            <w:r w:rsidRPr="009333EF">
              <w:t>The method is called when the last packet of its message is received from the link. The argument points to the received packet.</w:t>
            </w:r>
          </w:p>
        </w:tc>
      </w:tr>
      <w:tr w:rsidR="008A1EB1" w:rsidRPr="009333EF" w14:paraId="281F9CE8" w14:textId="77777777" w:rsidTr="00B45875">
        <w:tc>
          <w:tcPr>
            <w:tcW w:w="1175" w:type="dxa"/>
            <w:tcMar>
              <w:left w:w="0" w:type="dxa"/>
              <w:right w:w="0" w:type="dxa"/>
            </w:tcMar>
          </w:tcPr>
          <w:p w14:paraId="70125395" w14:textId="77777777" w:rsidR="008A1EB1" w:rsidRPr="009333EF" w:rsidRDefault="008A1EB1" w:rsidP="00A26D2A">
            <w:pPr>
              <w:pStyle w:val="firstparagraph"/>
              <w:rPr>
                <w:i/>
              </w:rPr>
            </w:pPr>
            <w:r w:rsidRPr="009333EF">
              <w:rPr>
                <w:i/>
              </w:rPr>
              <w:t>pfmPDM</w:t>
            </w:r>
            <w:r w:rsidR="00ED6B7B" w:rsidRPr="009333EF">
              <w:rPr>
                <w:i/>
              </w:rPr>
              <w:fldChar w:fldCharType="begin"/>
            </w:r>
            <w:r w:rsidR="00ED6B7B" w:rsidRPr="009333EF">
              <w:instrText xml:space="preserve"> XE "</w:instrText>
            </w:r>
            <w:r w:rsidR="00ED6B7B" w:rsidRPr="009333EF">
              <w:rPr>
                <w:i/>
              </w:rPr>
              <w:instrText>pfmPDM</w:instrText>
            </w:r>
            <w:r w:rsidR="00ED6B7B" w:rsidRPr="009333EF">
              <w:instrText xml:space="preserve">" </w:instrText>
            </w:r>
            <w:r w:rsidR="00ED6B7B" w:rsidRPr="009333EF">
              <w:rPr>
                <w:i/>
              </w:rPr>
              <w:fldChar w:fldCharType="end"/>
            </w:r>
          </w:p>
        </w:tc>
        <w:tc>
          <w:tcPr>
            <w:tcW w:w="8093" w:type="dxa"/>
          </w:tcPr>
          <w:p w14:paraId="0A1D7BB6" w14:textId="47CE995F" w:rsidR="008A1EB1" w:rsidRPr="009333EF" w:rsidRDefault="008A1EB1" w:rsidP="008A1EB1">
            <w:pPr>
              <w:pStyle w:val="firstparagraph"/>
            </w:pPr>
            <w:r w:rsidRPr="009333EF">
              <w:t>The method is called when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is inserted into the link. The </w:t>
            </w:r>
            <w:r w:rsidR="00734DE7" w:rsidRPr="009333EF">
              <w:t>method</w:t>
            </w:r>
            <w:r w:rsidRPr="009333EF">
              <w:t xml:space="preserve"> can examine the packet </w:t>
            </w:r>
            <w:r w:rsidR="009E3D57" w:rsidRPr="009333EF">
              <w:t>fl</w:t>
            </w:r>
            <w:r w:rsidRPr="009333EF">
              <w:t>ags (Sections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 xml:space="preserve">, </w:t>
            </w:r>
            <w:r w:rsidRPr="009333EF">
              <w:fldChar w:fldCharType="begin"/>
            </w:r>
            <w:r w:rsidRPr="009333EF">
              <w:instrText xml:space="preserve"> REF _Ref510691772 \r \h </w:instrText>
            </w:r>
            <w:r w:rsidRPr="009333EF">
              <w:fldChar w:fldCharType="separate"/>
            </w:r>
            <w:r w:rsidR="003D1CFC">
              <w:t>7.3</w:t>
            </w:r>
            <w:r w:rsidRPr="009333EF">
              <w:fldChar w:fldCharType="end"/>
            </w:r>
            <w:r w:rsidRPr="009333EF">
              <w:t>) to determine the nature of the damage.</w:t>
            </w:r>
          </w:p>
        </w:tc>
      </w:tr>
    </w:tbl>
    <w:p w14:paraId="5FD33510" w14:textId="08BC693C" w:rsidR="00C548B8" w:rsidRPr="009333EF" w:rsidRDefault="00C548B8" w:rsidP="00C548B8">
      <w:pPr>
        <w:pStyle w:val="firstparagraph"/>
      </w:pPr>
      <w:r w:rsidRPr="009333EF">
        <w:t xml:space="preserve">It is possible to print out or display the standard performance measures related to a link. This part is </w:t>
      </w:r>
      <w:r w:rsidR="008A1EB1" w:rsidRPr="009333EF">
        <w:t>covered</w:t>
      </w:r>
      <w:r w:rsidRPr="009333EF">
        <w:t xml:space="preserve"> in Section </w:t>
      </w:r>
      <w:r w:rsidR="00AE6998" w:rsidRPr="009333EF">
        <w:fldChar w:fldCharType="begin"/>
      </w:r>
      <w:r w:rsidR="00AE6998" w:rsidRPr="009333EF">
        <w:instrText xml:space="preserve"> REF _Ref511988518 \r \h </w:instrText>
      </w:r>
      <w:r w:rsidR="00AE6998" w:rsidRPr="009333EF">
        <w:fldChar w:fldCharType="separate"/>
      </w:r>
      <w:r w:rsidR="003D1CFC">
        <w:t>12.5.6</w:t>
      </w:r>
      <w:r w:rsidR="00AE6998" w:rsidRPr="009333EF">
        <w:fldChar w:fldCharType="end"/>
      </w:r>
      <w:r w:rsidRPr="009333EF">
        <w:t>.</w:t>
      </w:r>
    </w:p>
    <w:p w14:paraId="44A79D46" w14:textId="77777777" w:rsidR="00C548B8" w:rsidRPr="009333EF" w:rsidRDefault="00C548B8" w:rsidP="00596F24">
      <w:pPr>
        <w:pStyle w:val="Heading2"/>
        <w:numPr>
          <w:ilvl w:val="1"/>
          <w:numId w:val="4"/>
        </w:numPr>
        <w:rPr>
          <w:lang w:val="en-US"/>
        </w:rPr>
      </w:pPr>
      <w:bookmarkStart w:id="621" w:name="_Ref536043361"/>
      <w:bookmarkStart w:id="622" w:name="_Toc190627865"/>
      <w:bookmarkEnd w:id="620"/>
      <w:r w:rsidRPr="009333EF">
        <w:rPr>
          <w:i/>
          <w:lang w:val="en-US"/>
        </w:rPr>
        <w:t>RFChannel</w:t>
      </w:r>
      <w:r w:rsidR="008506BB" w:rsidRPr="009333EF">
        <w:rPr>
          <w:i/>
          <w:lang w:val="en-US"/>
        </w:rPr>
        <w:fldChar w:fldCharType="begin"/>
      </w:r>
      <w:r w:rsidR="008506BB" w:rsidRPr="009333EF">
        <w:rPr>
          <w:lang w:val="en-US"/>
        </w:rPr>
        <w:instrText xml:space="preserve"> XE "</w:instrText>
      </w:r>
      <w:r w:rsidR="008506BB" w:rsidRPr="009333EF">
        <w:rPr>
          <w:i/>
          <w:lang w:val="en-US"/>
        </w:rPr>
        <w:instrText>RFChannel:</w:instrText>
      </w:r>
      <w:r w:rsidR="008506BB" w:rsidRPr="009333EF">
        <w:rPr>
          <w:lang w:val="en-US"/>
        </w:rPr>
        <w:instrText>performance" \t "</w:instrText>
      </w:r>
      <w:r w:rsidR="008506BB" w:rsidRPr="009333EF">
        <w:rPr>
          <w:rFonts w:asciiTheme="minorHAnsi" w:hAnsiTheme="minorHAnsi" w:cs="Mangal"/>
          <w:i/>
          <w:lang w:val="en-US"/>
        </w:rPr>
        <w:instrText>See</w:instrText>
      </w:r>
      <w:r w:rsidR="008506BB" w:rsidRPr="009333EF">
        <w:rPr>
          <w:rFonts w:asciiTheme="minorHAnsi" w:hAnsiTheme="minorHAnsi" w:cs="Mangal"/>
          <w:lang w:val="en-US"/>
        </w:rPr>
        <w:instrText xml:space="preserve"> performance, measures, </w:instrText>
      </w:r>
      <w:r w:rsidR="008506BB" w:rsidRPr="009333EF">
        <w:rPr>
          <w:rFonts w:asciiTheme="minorHAnsi" w:hAnsiTheme="minorHAnsi" w:cs="Mangal"/>
          <w:i/>
          <w:lang w:val="en-US"/>
        </w:rPr>
        <w:instrText>RFChannel</w:instrText>
      </w:r>
      <w:r w:rsidR="008506BB" w:rsidRPr="009333EF">
        <w:rPr>
          <w:lang w:val="en-US"/>
        </w:rPr>
        <w:instrText xml:space="preserve">" </w:instrText>
      </w:r>
      <w:r w:rsidR="008506BB" w:rsidRPr="009333EF">
        <w:rPr>
          <w:i/>
          <w:lang w:val="en-US"/>
        </w:rPr>
        <w:fldChar w:fldCharType="end"/>
      </w:r>
      <w:r w:rsidRPr="009333EF">
        <w:rPr>
          <w:lang w:val="en-US"/>
        </w:rPr>
        <w:t xml:space="preserve"> performance measures</w:t>
      </w:r>
      <w:bookmarkEnd w:id="621"/>
      <w:bookmarkEnd w:id="622"/>
    </w:p>
    <w:p w14:paraId="6D4966EF" w14:textId="40A8D288" w:rsidR="00C548B8" w:rsidRPr="009333EF" w:rsidRDefault="00C548B8" w:rsidP="00C548B8">
      <w:pPr>
        <w:pStyle w:val="firstparagraph"/>
      </w:pPr>
      <w:bookmarkStart w:id="623" w:name="rfchannel_perf"/>
      <w:r w:rsidRPr="009333EF">
        <w:t>The set of performance-related counters</w:t>
      </w:r>
      <w:r w:rsidR="008506BB" w:rsidRPr="009333EF">
        <w:fldChar w:fldCharType="begin"/>
      </w:r>
      <w:r w:rsidR="008506BB" w:rsidRPr="009333EF">
        <w:instrText xml:space="preserve"> XE "performance:measures, </w:instrText>
      </w:r>
      <w:r w:rsidR="008506BB" w:rsidRPr="009333EF">
        <w:rPr>
          <w:i/>
        </w:rPr>
        <w:instrText>RFChannel</w:instrText>
      </w:r>
      <w:r w:rsidR="008506BB" w:rsidRPr="009333EF">
        <w:instrText xml:space="preserve">" \r "rfchannel_perf" \b </w:instrText>
      </w:r>
      <w:r w:rsidR="008506BB" w:rsidRPr="009333EF">
        <w:fldChar w:fldCharType="end"/>
      </w:r>
      <w:r w:rsidRPr="009333EF">
        <w:t xml:space="preserve"> de</w:t>
      </w:r>
      <w:r w:rsidR="009E3D57" w:rsidRPr="009333EF">
        <w:t>fi</w:t>
      </w:r>
      <w:r w:rsidRPr="009333EF">
        <w:t xml:space="preserve">ned by a radio channel closely resembles that for </w:t>
      </w:r>
      <w:r w:rsidRPr="009333EF">
        <w:rPr>
          <w:i/>
        </w:rPr>
        <w:t>Link</w:t>
      </w:r>
      <w:r w:rsidRPr="009333EF">
        <w:t xml:space="preserve"> (Section </w:t>
      </w:r>
      <w:r w:rsidRPr="009333EF">
        <w:fldChar w:fldCharType="begin"/>
      </w:r>
      <w:r w:rsidRPr="009333EF">
        <w:instrText xml:space="preserve"> REF _Ref510691935 \r \h </w:instrText>
      </w:r>
      <w:r w:rsidRPr="009333EF">
        <w:fldChar w:fldCharType="separate"/>
      </w:r>
      <w:r w:rsidR="003D1CFC">
        <w:t>10.3</w:t>
      </w:r>
      <w:r w:rsidRPr="009333EF">
        <w:fldChar w:fldCharType="end"/>
      </w:r>
      <w:r w:rsidRPr="009333EF">
        <w:t xml:space="preserve">), and can be viewed as its subset. Like for a link, those counters are updated automatically, unless the </w:t>
      </w:r>
      <w:r w:rsidR="00734DE7" w:rsidRPr="009333EF">
        <w:t>program</w:t>
      </w:r>
      <w:r w:rsidRPr="009333EF">
        <w:t xml:space="preserve"> decided to switch them o</w:t>
      </w:r>
      <w:r w:rsidR="009E3D57" w:rsidRPr="009333EF">
        <w:t>ff</w:t>
      </w:r>
      <w:r w:rsidRPr="009333EF">
        <w:t xml:space="preserve"> when the radio channel was created (Section </w:t>
      </w:r>
      <w:r w:rsidRPr="009333EF">
        <w:fldChar w:fldCharType="begin"/>
      </w:r>
      <w:r w:rsidRPr="009333EF">
        <w:instrText xml:space="preserve"> REF _Ref505287377 \r \h </w:instrText>
      </w:r>
      <w:r w:rsidRPr="009333EF">
        <w:fldChar w:fldCharType="separate"/>
      </w:r>
      <w:r w:rsidR="003D1CFC">
        <w:t>4.4.2</w:t>
      </w:r>
      <w:r w:rsidRPr="009333EF">
        <w:fldChar w:fldCharType="end"/>
      </w:r>
      <w:r w:rsidRPr="009333EF">
        <w:t>).</w:t>
      </w:r>
    </w:p>
    <w:p w14:paraId="33FEDD3B" w14:textId="77777777" w:rsidR="00C548B8" w:rsidRPr="009333EF" w:rsidRDefault="00C548B8" w:rsidP="00C548B8">
      <w:pPr>
        <w:pStyle w:val="firstparagraph"/>
      </w:pPr>
      <w:r w:rsidRPr="009333EF">
        <w:t xml:space="preserve">The following publicly available attributes of </w:t>
      </w:r>
      <w:r w:rsidRPr="009333EF">
        <w:rPr>
          <w:i/>
        </w:rPr>
        <w:t xml:space="preserve">RFChannel </w:t>
      </w:r>
      <w:r w:rsidRPr="009333EF">
        <w:t>are related to measuring performance:</w:t>
      </w:r>
    </w:p>
    <w:p w14:paraId="5379E46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rPr>
          <w:i/>
        </w:rPr>
        <w:instrText xml:space="preserve"> XE "FlgSPF:RFChannel attribute" </w:instrText>
      </w:r>
      <w:r w:rsidR="000A7A51" w:rsidRPr="009333EF">
        <w:rPr>
          <w:i/>
        </w:rPr>
        <w:fldChar w:fldCharType="end"/>
      </w:r>
      <w:r w:rsidRPr="009333EF">
        <w:rPr>
          <w:i/>
        </w:rPr>
        <w:t>;</w:t>
      </w:r>
    </w:p>
    <w:p w14:paraId="063BC6DE"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 xml:space="preserve">), if the standard performance measures are to be calculated for the radio channel,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 if the standard measurements are switched o</w:t>
      </w:r>
      <w:r w:rsidR="009E3D57" w:rsidRPr="009333EF">
        <w:t>ff</w:t>
      </w:r>
      <w:r w:rsidRPr="009333EF">
        <w:t>.</w:t>
      </w:r>
    </w:p>
    <w:p w14:paraId="3E48F3C3" w14:textId="77777777" w:rsidR="00C548B8" w:rsidRPr="009333EF" w:rsidRDefault="00C548B8" w:rsidP="00C548B8">
      <w:pPr>
        <w:pStyle w:val="firstparagraph"/>
        <w:spacing w:after="0"/>
        <w:ind w:firstLine="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0FBC53C3" w14:textId="77777777" w:rsidR="00C548B8" w:rsidRPr="009333EF" w:rsidRDefault="00C548B8" w:rsidP="00C548B8">
      <w:pPr>
        <w:pStyle w:val="firstparagraph"/>
        <w:ind w:firstLine="720"/>
        <w:rPr>
          <w:i/>
        </w:rPr>
      </w:pPr>
      <w:r w:rsidRPr="009333EF">
        <w:rPr>
          <w:i/>
        </w:rPr>
        <w:t>Long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46E62419" w14:textId="77777777" w:rsidR="00C548B8" w:rsidRPr="009333EF" w:rsidRDefault="00C548B8" w:rsidP="00C548B8">
      <w:pPr>
        <w:pStyle w:val="firstparagraph"/>
      </w:pPr>
      <w:r w:rsidRPr="009333EF">
        <w:t>All the above counters are initialized to zero when the radio channel is created. Then, if the standard performance measures are e</w:t>
      </w:r>
      <w:r w:rsidR="009E3D57" w:rsidRPr="009333EF">
        <w:t>ff</w:t>
      </w:r>
      <w:r w:rsidRPr="009333EF">
        <w:t>ective for the channel, the counters are updated in the following way:</w:t>
      </w:r>
    </w:p>
    <w:p w14:paraId="0603BF22" w14:textId="77777777" w:rsidR="00C548B8" w:rsidRPr="009333EF" w:rsidRDefault="00C548B8" w:rsidP="00596F24">
      <w:pPr>
        <w:pStyle w:val="firstparagraph"/>
        <w:numPr>
          <w:ilvl w:val="0"/>
          <w:numId w:val="55"/>
        </w:numPr>
      </w:pPr>
      <w:r w:rsidRPr="009333EF">
        <w:t xml:space="preserve">Whenever a packet transmission is started on a transceiver interfaced to the radio channel,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58C82BFB" w14:textId="791763DA" w:rsidR="00C548B8" w:rsidRPr="009333EF" w:rsidRDefault="00C548B8" w:rsidP="00596F24">
      <w:pPr>
        <w:pStyle w:val="firstparagraph"/>
        <w:numPr>
          <w:ilvl w:val="0"/>
          <w:numId w:val="55"/>
        </w:numPr>
      </w:pPr>
      <w:r w:rsidRPr="009333EF">
        <w:t>Whenever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stop</w:t>
      </w:r>
      <w:r w:rsidRPr="009333EF">
        <w:t xml:space="preserve"> (Section </w:t>
      </w:r>
      <w:r w:rsidRPr="009333EF">
        <w:fldChar w:fldCharType="begin"/>
      </w:r>
      <w:r w:rsidRPr="009333EF">
        <w:instrText xml:space="preserve"> REF _Ref508275423 \r \h </w:instrText>
      </w:r>
      <w:r w:rsidRPr="009333EF">
        <w:fldChar w:fldCharType="separate"/>
      </w:r>
      <w:r w:rsidR="003D1CFC">
        <w:t>8.1.8</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124C119B" w14:textId="73CB945B" w:rsidR="00C548B8" w:rsidRPr="009333EF" w:rsidRDefault="00C548B8" w:rsidP="00596F24">
      <w:pPr>
        <w:pStyle w:val="firstparagraph"/>
        <w:numPr>
          <w:ilvl w:val="0"/>
          <w:numId w:val="55"/>
        </w:numPr>
      </w:pPr>
      <w:r w:rsidRPr="009333EF">
        <w:lastRenderedPageBreak/>
        <w:t>Whenever a packet is received from the radio channel (Section </w:t>
      </w:r>
      <w:r w:rsidRPr="009333EF">
        <w:fldChar w:fldCharType="begin"/>
      </w:r>
      <w:r w:rsidRPr="009333EF">
        <w:instrText xml:space="preserve"> REF _Ref508383171 \r \h </w:instrText>
      </w:r>
      <w:r w:rsidRPr="009333EF">
        <w:fldChar w:fldCharType="separate"/>
      </w:r>
      <w:r w:rsidR="003D1CFC">
        <w:t>8.2.3</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 and </w:t>
      </w:r>
      <w:r w:rsidRPr="009333EF">
        <w:rPr>
          <w:i/>
        </w:rPr>
        <w:t>NRBits</w:t>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r w:rsidRPr="009333EF">
        <w:rPr>
          <w:rStyle w:val="FootnoteReference"/>
        </w:rPr>
        <w:footnoteReference w:id="102"/>
      </w:r>
    </w:p>
    <w:p w14:paraId="0213DE0A" w14:textId="77777777" w:rsidR="00C548B8" w:rsidRPr="009333EF" w:rsidRDefault="003957B2" w:rsidP="00C548B8">
      <w:pPr>
        <w:pStyle w:val="firstparagraph"/>
      </w:pPr>
      <w:r w:rsidRPr="009333EF">
        <w:t xml:space="preserve">Similar to </w:t>
      </w:r>
      <w:r w:rsidR="00C548B8" w:rsidRPr="009333EF">
        <w:rPr>
          <w:i/>
        </w:rPr>
        <w:t>Link</w:t>
      </w:r>
      <w:r w:rsidR="00C548B8" w:rsidRPr="009333EF">
        <w:t xml:space="preserve">, type </w:t>
      </w:r>
      <w:r w:rsidR="00C548B8" w:rsidRPr="009333EF">
        <w:rPr>
          <w:i/>
        </w:rPr>
        <w:t>RFChannel</w:t>
      </w:r>
      <w:r w:rsidR="00C548B8" w:rsidRPr="009333EF">
        <w:t xml:space="preserve"> declares a </w:t>
      </w:r>
      <w:r w:rsidR="00FE17BF" w:rsidRPr="009333EF">
        <w:t>few</w:t>
      </w:r>
      <w:r w:rsidR="00C548B8" w:rsidRPr="009333EF">
        <w:t xml:space="preserve"> </w:t>
      </w:r>
      <w:r w:rsidR="00C548B8" w:rsidRPr="009333EF">
        <w:rPr>
          <w:i/>
        </w:rPr>
        <w:t>virtual</w:t>
      </w:r>
      <w:r w:rsidR="00C548B8" w:rsidRPr="009333EF">
        <w:t xml:space="preserve"> methods </w:t>
      </w:r>
      <w:r w:rsidRPr="009333EF">
        <w:t xml:space="preserve">whose prototype bodies are </w:t>
      </w:r>
      <w:r w:rsidR="00C548B8" w:rsidRPr="009333EF">
        <w:t>empty and can be rede</w:t>
      </w:r>
      <w:r w:rsidR="009E3D57" w:rsidRPr="009333EF">
        <w:t>fi</w:t>
      </w:r>
      <w:r w:rsidR="00C548B8" w:rsidRPr="009333EF">
        <w:t>ned in a user extension of the class. These methods</w:t>
      </w:r>
      <w:r w:rsidR="00734DE7" w:rsidRPr="009333EF">
        <w:t xml:space="preserve"> </w:t>
      </w:r>
      <w:r w:rsidRPr="009333EF">
        <w:t xml:space="preserve">can </w:t>
      </w:r>
      <w:r w:rsidR="00C548B8" w:rsidRPr="009333EF">
        <w:t xml:space="preserve">be used to collect </w:t>
      </w:r>
      <w:r w:rsidR="00FE17BF" w:rsidRPr="009333EF">
        <w:t>nonstandard</w:t>
      </w:r>
      <w:r w:rsidR="00C548B8" w:rsidRPr="009333EF">
        <w:t xml:space="preserve"> performance statistics rel</w:t>
      </w:r>
      <w:r w:rsidRPr="009333EF">
        <w:t>ated to the channel</w:t>
      </w:r>
      <w:r w:rsidR="00C548B8" w:rsidRPr="009333EF">
        <w:t>.</w:t>
      </w:r>
      <w:r w:rsidR="00DF3874" w:rsidRPr="009333EF">
        <w:t xml:space="preserve"> Their signatures are </w:t>
      </w:r>
      <w:r w:rsidR="00734DE7" w:rsidRPr="009333EF">
        <w:t>identical</w:t>
      </w:r>
      <w:r w:rsidR="00DF3874" w:rsidRPr="009333EF">
        <w:t xml:space="preserve">: no returned value, single argument of type </w:t>
      </w:r>
      <w:r w:rsidR="00DF3874" w:rsidRPr="009333EF">
        <w:rPr>
          <w:i/>
        </w:rPr>
        <w:t>Packet*</w:t>
      </w:r>
      <w:r w:rsidR="00734DE7"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9333EF" w14:paraId="7C7B6C14" w14:textId="77777777" w:rsidTr="00DF3874">
        <w:tc>
          <w:tcPr>
            <w:tcW w:w="1175" w:type="dxa"/>
            <w:tcMar>
              <w:left w:w="0" w:type="dxa"/>
              <w:right w:w="0" w:type="dxa"/>
            </w:tcMar>
          </w:tcPr>
          <w:p w14:paraId="4F39DDC1" w14:textId="77777777" w:rsidR="0035330C" w:rsidRPr="009333EF" w:rsidRDefault="0035330C" w:rsidP="008C51B1">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pfmPTR:RFChannel</w:instrText>
            </w:r>
            <w:r w:rsidR="00ED6B7B" w:rsidRPr="009333EF">
              <w:instrText xml:space="preserve"> method" </w:instrText>
            </w:r>
            <w:r w:rsidR="00ED6B7B" w:rsidRPr="009333EF">
              <w:rPr>
                <w:i/>
              </w:rPr>
              <w:fldChar w:fldCharType="end"/>
            </w:r>
          </w:p>
        </w:tc>
        <w:tc>
          <w:tcPr>
            <w:tcW w:w="8093" w:type="dxa"/>
          </w:tcPr>
          <w:p w14:paraId="79FD10D3"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The argument points to the terminated packet.</w:t>
            </w:r>
          </w:p>
        </w:tc>
      </w:tr>
      <w:tr w:rsidR="0035330C" w:rsidRPr="009333EF" w14:paraId="383A9A07" w14:textId="77777777" w:rsidTr="00DF3874">
        <w:tc>
          <w:tcPr>
            <w:tcW w:w="1175" w:type="dxa"/>
            <w:tcMar>
              <w:left w:w="0" w:type="dxa"/>
              <w:right w:w="0" w:type="dxa"/>
            </w:tcMar>
          </w:tcPr>
          <w:p w14:paraId="25EE3E2B" w14:textId="77777777" w:rsidR="0035330C" w:rsidRPr="009333EF" w:rsidRDefault="0035330C" w:rsidP="008C51B1">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pfmPAB:RFChannel</w:instrText>
            </w:r>
            <w:r w:rsidR="00ED6B7B" w:rsidRPr="009333EF">
              <w:instrText xml:space="preserve"> method" </w:instrText>
            </w:r>
            <w:r w:rsidR="00ED6B7B" w:rsidRPr="009333EF">
              <w:rPr>
                <w:i/>
              </w:rPr>
              <w:fldChar w:fldCharType="end"/>
            </w:r>
          </w:p>
        </w:tc>
        <w:tc>
          <w:tcPr>
            <w:tcW w:w="8093" w:type="dxa"/>
          </w:tcPr>
          <w:p w14:paraId="3FD3B7AF" w14:textId="77777777" w:rsidR="0035330C" w:rsidRPr="009333EF" w:rsidRDefault="0035330C" w:rsidP="008C51B1">
            <w:pPr>
              <w:pStyle w:val="firstparagraph"/>
            </w:pPr>
            <w:r w:rsidRPr="009333EF">
              <w:t>The method is called when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35330C" w:rsidRPr="009333EF" w14:paraId="0727631A" w14:textId="77777777" w:rsidTr="00DF3874">
        <w:tc>
          <w:tcPr>
            <w:tcW w:w="1175" w:type="dxa"/>
            <w:tcMar>
              <w:left w:w="0" w:type="dxa"/>
              <w:right w:w="0" w:type="dxa"/>
            </w:tcMar>
          </w:tcPr>
          <w:p w14:paraId="3B33D622" w14:textId="77777777" w:rsidR="0035330C" w:rsidRPr="009333EF" w:rsidRDefault="0035330C" w:rsidP="008C51B1">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pfmPRC:RFChannel</w:instrText>
            </w:r>
            <w:r w:rsidR="00ED6B7B" w:rsidRPr="009333EF">
              <w:instrText xml:space="preserve"> method" </w:instrText>
            </w:r>
            <w:r w:rsidR="00ED6B7B" w:rsidRPr="009333EF">
              <w:rPr>
                <w:i/>
              </w:rPr>
              <w:fldChar w:fldCharType="end"/>
            </w:r>
          </w:p>
        </w:tc>
        <w:tc>
          <w:tcPr>
            <w:tcW w:w="8093" w:type="dxa"/>
          </w:tcPr>
          <w:p w14:paraId="4EAABD27" w14:textId="77777777" w:rsidR="0035330C" w:rsidRPr="009333EF" w:rsidRDefault="0035330C" w:rsidP="008C51B1">
            <w:pPr>
              <w:pStyle w:val="firstparagraph"/>
            </w:pPr>
            <w:r w:rsidRPr="009333EF">
              <w:t>The method is called when a packet is received from the channel (see above). The argument points to the received packet.</w:t>
            </w:r>
          </w:p>
        </w:tc>
      </w:tr>
      <w:tr w:rsidR="0035330C" w:rsidRPr="009333EF" w14:paraId="37E3688A" w14:textId="77777777" w:rsidTr="00DF3874">
        <w:tc>
          <w:tcPr>
            <w:tcW w:w="1175" w:type="dxa"/>
            <w:tcMar>
              <w:left w:w="0" w:type="dxa"/>
              <w:right w:w="0" w:type="dxa"/>
            </w:tcMar>
          </w:tcPr>
          <w:p w14:paraId="0D119F6F" w14:textId="77777777" w:rsidR="0035330C" w:rsidRPr="009333EF" w:rsidRDefault="0035330C" w:rsidP="008C51B1">
            <w:pPr>
              <w:pStyle w:val="firstparagraph"/>
              <w:rPr>
                <w:i/>
              </w:rPr>
            </w:pPr>
            <w:r w:rsidRPr="009333EF">
              <w:rPr>
                <w:i/>
              </w:rPr>
              <w:t>pfmMTR</w:t>
            </w:r>
            <w:r w:rsidR="00ED6B7B" w:rsidRPr="009333EF">
              <w:rPr>
                <w:i/>
              </w:rPr>
              <w:fldChar w:fldCharType="begin"/>
            </w:r>
            <w:r w:rsidR="00ED6B7B" w:rsidRPr="009333EF">
              <w:instrText xml:space="preserve"> XE "</w:instrText>
            </w:r>
            <w:r w:rsidR="00ED6B7B" w:rsidRPr="009333EF">
              <w:rPr>
                <w:i/>
              </w:rPr>
              <w:instrText>pfmMTR:RFChannel</w:instrText>
            </w:r>
            <w:r w:rsidR="00ED6B7B" w:rsidRPr="009333EF">
              <w:instrText xml:space="preserve"> method" </w:instrText>
            </w:r>
            <w:r w:rsidR="00ED6B7B" w:rsidRPr="009333EF">
              <w:rPr>
                <w:i/>
              </w:rPr>
              <w:fldChar w:fldCharType="end"/>
            </w:r>
          </w:p>
        </w:tc>
        <w:tc>
          <w:tcPr>
            <w:tcW w:w="8093" w:type="dxa"/>
          </w:tcPr>
          <w:p w14:paraId="781E27A2"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xml:space="preserve"> and the packet turns out to be the last packet of its message. The argument points to the terminated packet.</w:t>
            </w:r>
          </w:p>
        </w:tc>
      </w:tr>
      <w:tr w:rsidR="0035330C" w:rsidRPr="009333EF" w14:paraId="25679C20" w14:textId="77777777" w:rsidTr="00DF3874">
        <w:tc>
          <w:tcPr>
            <w:tcW w:w="1175" w:type="dxa"/>
            <w:tcMar>
              <w:left w:w="0" w:type="dxa"/>
              <w:right w:w="0" w:type="dxa"/>
            </w:tcMar>
          </w:tcPr>
          <w:p w14:paraId="2A2E452F" w14:textId="77777777" w:rsidR="0035330C" w:rsidRPr="009333EF" w:rsidRDefault="0035330C" w:rsidP="008C51B1">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pfmMRC:RFChannel</w:instrText>
            </w:r>
            <w:r w:rsidR="00ED6B7B" w:rsidRPr="009333EF">
              <w:instrText xml:space="preserve"> method" </w:instrText>
            </w:r>
            <w:r w:rsidR="00ED6B7B" w:rsidRPr="009333EF">
              <w:rPr>
                <w:i/>
              </w:rPr>
              <w:fldChar w:fldCharType="end"/>
            </w:r>
          </w:p>
        </w:tc>
        <w:tc>
          <w:tcPr>
            <w:tcW w:w="8093" w:type="dxa"/>
          </w:tcPr>
          <w:p w14:paraId="4C20E7C0" w14:textId="77777777" w:rsidR="0035330C" w:rsidRPr="009333EF" w:rsidRDefault="0035330C" w:rsidP="008C51B1">
            <w:pPr>
              <w:pStyle w:val="firstparagraph"/>
            </w:pPr>
            <w:r w:rsidRPr="009333EF">
              <w:t>The method is called when the last packet of its message is received from the channel. The argument points to the received packet.</w:t>
            </w:r>
          </w:p>
        </w:tc>
      </w:tr>
    </w:tbl>
    <w:p w14:paraId="12DD3645" w14:textId="07821029" w:rsidR="000B1A31" w:rsidRPr="009333EF" w:rsidRDefault="00C548B8" w:rsidP="00C548B8">
      <w:pPr>
        <w:pStyle w:val="firstparagraph"/>
      </w:pPr>
      <w:r w:rsidRPr="009333EF">
        <w:t>It is possible to print out or display the standard performa</w:t>
      </w:r>
      <w:r w:rsidR="003957B2" w:rsidRPr="009333EF">
        <w:t xml:space="preserve">nce measures related to a radio </w:t>
      </w:r>
      <w:r w:rsidRPr="009333EF">
        <w:t xml:space="preserve">channel. This part is discussed in </w:t>
      </w:r>
      <w:r w:rsidR="003957B2" w:rsidRPr="009333EF">
        <w:t>Section </w:t>
      </w:r>
      <w:r w:rsidR="00AE6998" w:rsidRPr="009333EF">
        <w:fldChar w:fldCharType="begin"/>
      </w:r>
      <w:r w:rsidR="00AE6998" w:rsidRPr="009333EF">
        <w:instrText xml:space="preserve"> REF _Ref511988539 \r \h </w:instrText>
      </w:r>
      <w:r w:rsidR="00AE6998" w:rsidRPr="009333EF">
        <w:fldChar w:fldCharType="separate"/>
      </w:r>
      <w:r w:rsidR="003D1CFC">
        <w:t>12.5.8</w:t>
      </w:r>
      <w:r w:rsidR="00AE6998" w:rsidRPr="009333EF">
        <w:fldChar w:fldCharType="end"/>
      </w:r>
      <w:r w:rsidR="003957B2" w:rsidRPr="009333EF">
        <w:t>.</w:t>
      </w:r>
    </w:p>
    <w:p w14:paraId="4B77A2D9" w14:textId="77777777" w:rsidR="00DD60AA" w:rsidRPr="009333EF" w:rsidRDefault="00DD60AA" w:rsidP="00596F24">
      <w:pPr>
        <w:pStyle w:val="Heading2"/>
        <w:numPr>
          <w:ilvl w:val="1"/>
          <w:numId w:val="4"/>
        </w:numPr>
        <w:rPr>
          <w:lang w:val="en-US"/>
        </w:rPr>
      </w:pPr>
      <w:bookmarkStart w:id="624" w:name="_Ref511830208"/>
      <w:bookmarkStart w:id="625" w:name="_Ref512506680"/>
      <w:bookmarkStart w:id="626" w:name="_Toc190627866"/>
      <w:bookmarkEnd w:id="623"/>
      <w:r w:rsidRPr="009333EF">
        <w:rPr>
          <w:lang w:val="en-US"/>
        </w:rPr>
        <w:t>Terminating execution</w:t>
      </w:r>
      <w:bookmarkEnd w:id="624"/>
      <w:bookmarkEnd w:id="625"/>
      <w:bookmarkEnd w:id="626"/>
    </w:p>
    <w:p w14:paraId="47AF37FF" w14:textId="1CB3F845" w:rsidR="00DD60AA" w:rsidRPr="009333EF" w:rsidRDefault="00DD60AA" w:rsidP="00DD60AA">
      <w:pPr>
        <w:pStyle w:val="firstparagraph"/>
      </w:pPr>
      <w:r w:rsidRPr="009333EF">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r w:rsidR="0037110E" w:rsidRPr="009333EF">
        <w:t>, but that category also covers simulation models intended for visualization (Sections </w:t>
      </w:r>
      <w:r w:rsidR="0037110E" w:rsidRPr="009333EF">
        <w:fldChar w:fldCharType="begin"/>
      </w:r>
      <w:r w:rsidR="0037110E" w:rsidRPr="009333EF">
        <w:instrText xml:space="preserve"> REF _Ref501482552 \r \h </w:instrText>
      </w:r>
      <w:r w:rsidR="0037110E" w:rsidRPr="009333EF">
        <w:fldChar w:fldCharType="separate"/>
      </w:r>
      <w:r w:rsidR="003D1CFC">
        <w:t>1.3.1</w:t>
      </w:r>
      <w:r w:rsidR="0037110E" w:rsidRPr="009333EF">
        <w:fldChar w:fldCharType="end"/>
      </w:r>
      <w:r w:rsidR="0037110E" w:rsidRPr="009333EF">
        <w:t>, </w:t>
      </w:r>
      <w:r w:rsidR="0037110E" w:rsidRPr="009333EF">
        <w:fldChar w:fldCharType="begin"/>
      </w:r>
      <w:r w:rsidR="0037110E" w:rsidRPr="009333EF">
        <w:instrText xml:space="preserve"> REF _Ref510819333 \r \h </w:instrText>
      </w:r>
      <w:r w:rsidR="0037110E" w:rsidRPr="009333EF">
        <w:fldChar w:fldCharType="separate"/>
      </w:r>
      <w:r w:rsidR="003D1CFC">
        <w:t>5.3.4</w:t>
      </w:r>
      <w:r w:rsidR="0037110E" w:rsidRPr="009333EF">
        <w:fldChar w:fldCharType="end"/>
      </w:r>
      <w:r w:rsidR="0037110E" w:rsidRPr="009333EF">
        <w:t>).</w:t>
      </w:r>
    </w:p>
    <w:p w14:paraId="28041152" w14:textId="55B9D0B3" w:rsidR="00354B3C" w:rsidRPr="009333EF" w:rsidRDefault="00DD60AA" w:rsidP="00DD60AA">
      <w:pPr>
        <w:pStyle w:val="firstparagraph"/>
      </w:pPr>
      <w:r w:rsidRPr="009333EF">
        <w:t xml:space="preserve">The entire content of the present </w:t>
      </w:r>
      <w:r w:rsidR="008C51B1" w:rsidRPr="009333EF">
        <w:t>section</w:t>
      </w:r>
      <w:r w:rsidRPr="009333EF">
        <w:t xml:space="preserve"> refers to the first category </w:t>
      </w:r>
      <w:r w:rsidR="00CD7A0B" w:rsidRPr="009333EF">
        <w:t xml:space="preserve">of </w:t>
      </w:r>
      <w:r w:rsidRPr="009333EF">
        <w:t xml:space="preserve">models. While some </w:t>
      </w:r>
      <w:r w:rsidR="00CD7A0B" w:rsidRPr="009333EF">
        <w:t xml:space="preserve">of the </w:t>
      </w:r>
      <w:r w:rsidRPr="009333EF">
        <w:t>performance measure</w:t>
      </w:r>
      <w:r w:rsidR="00CD7A0B" w:rsidRPr="009333EF">
        <w:t>s, and tools for their collection,</w:t>
      </w:r>
      <w:r w:rsidRPr="009333EF">
        <w:t xml:space="preserve"> discussed in the </w:t>
      </w:r>
      <w:r w:rsidR="004A19A9" w:rsidRPr="009333EF">
        <w:t>preceding</w:t>
      </w:r>
      <w:r w:rsidRPr="009333EF">
        <w:t xml:space="preserve"> sections may make sense for control programs and visualization models, the </w:t>
      </w:r>
      <w:r w:rsidR="00635D82" w:rsidRPr="009333EF">
        <w:t xml:space="preserve">main </w:t>
      </w:r>
      <w:r w:rsidRPr="009333EF">
        <w:t xml:space="preserve">reasons for running such models </w:t>
      </w:r>
      <w:r w:rsidR="00635D82" w:rsidRPr="009333EF">
        <w:t xml:space="preserve">is not to obtain numbers, but </w:t>
      </w:r>
      <w:r w:rsidR="004A19A9" w:rsidRPr="009333EF">
        <w:t xml:space="preserve">to </w:t>
      </w:r>
      <w:r w:rsidR="00CD7A0B" w:rsidRPr="009333EF">
        <w:t xml:space="preserve">carry out some action. Another difference between the two types of programs is </w:t>
      </w:r>
      <w:r w:rsidR="004A19A9" w:rsidRPr="009333EF">
        <w:t xml:space="preserve">that a program of the first kind is expected to terminate after some definite amount of time, when enough performance data have been collected. Typically, such a program does not interact with the </w:t>
      </w:r>
      <w:r w:rsidR="004A19A9" w:rsidRPr="009333EF">
        <w:lastRenderedPageBreak/>
        <w:t>user (executing in a batch mode),</w:t>
      </w:r>
      <w:r w:rsidR="004A19A9" w:rsidRPr="009333EF">
        <w:rPr>
          <w:rStyle w:val="FootnoteReference"/>
        </w:rPr>
        <w:footnoteReference w:id="103"/>
      </w:r>
      <w:r w:rsidR="004A19A9" w:rsidRPr="009333EF">
        <w:t xml:space="preserve"> so it </w:t>
      </w:r>
      <w:r w:rsidR="00FE17BF" w:rsidRPr="009333EF">
        <w:t>must</w:t>
      </w:r>
      <w:r w:rsidR="004A19A9" w:rsidRPr="009333EF">
        <w:t xml:space="preserve"> decide on its own when to stop.</w:t>
      </w:r>
      <w:r w:rsidR="00354B3C" w:rsidRPr="009333EF">
        <w:t xml:space="preserve"> </w:t>
      </w:r>
      <w:r w:rsidR="000010DB" w:rsidRPr="009333EF">
        <w:t>The decision as to whether a si</w:t>
      </w:r>
      <w:r w:rsidR="00FE17BF" w:rsidRPr="009333EF">
        <w:t xml:space="preserve">mulator has been running </w:t>
      </w:r>
      <w:r w:rsidR="0037110E" w:rsidRPr="009333EF">
        <w:t>long enough</w:t>
      </w:r>
      <w:r w:rsidR="000010DB" w:rsidRPr="009333EF">
        <w:t xml:space="preserve"> (having processed sufficiently many events) to claim that the performance data it has collected are representative and meaningful belongs to the art of simulation</w:t>
      </w:r>
      <w:r w:rsidR="00354B3C" w:rsidRPr="009333EF">
        <w:t xml:space="preserve"> </w:t>
      </w:r>
      <w:sdt>
        <w:sdtPr>
          <w:id w:val="-663541504"/>
          <w:citation/>
        </w:sdtPr>
        <w:sdtContent>
          <w:r w:rsidR="00354B3C" w:rsidRPr="009333EF">
            <w:fldChar w:fldCharType="begin"/>
          </w:r>
          <w:r w:rsidR="00354B3C" w:rsidRPr="009333EF">
            <w:instrText xml:space="preserve"> CITATION lak91 \l 1033 </w:instrText>
          </w:r>
          <w:r w:rsidR="00354B3C" w:rsidRPr="009333EF">
            <w:fldChar w:fldCharType="separate"/>
          </w:r>
          <w:r w:rsidR="001E7423" w:rsidRPr="001E7423">
            <w:rPr>
              <w:noProof/>
            </w:rPr>
            <w:t>[59]</w:t>
          </w:r>
          <w:r w:rsidR="00354B3C" w:rsidRPr="009333EF">
            <w:fldChar w:fldCharType="end"/>
          </w:r>
        </w:sdtContent>
      </w:sdt>
      <w:r w:rsidR="0037110E" w:rsidRPr="009333EF">
        <w:t xml:space="preserve">. It </w:t>
      </w:r>
      <w:r w:rsidR="000010DB" w:rsidRPr="009333EF">
        <w:t xml:space="preserve">depends on the characteristics of the modeled system and the </w:t>
      </w:r>
      <w:r w:rsidR="0037110E" w:rsidRPr="009333EF">
        <w:t xml:space="preserve">nature of the </w:t>
      </w:r>
      <w:r w:rsidR="000010DB" w:rsidRPr="009333EF">
        <w:t xml:space="preserve">answers </w:t>
      </w:r>
      <w:r w:rsidR="0037110E" w:rsidRPr="009333EF">
        <w:t>expected</w:t>
      </w:r>
      <w:r w:rsidR="000010DB" w:rsidRPr="009333EF">
        <w:t xml:space="preserve"> from the model.</w:t>
      </w:r>
      <w:r w:rsidR="00354B3C" w:rsidRPr="009333EF">
        <w:t xml:space="preserve"> </w:t>
      </w:r>
    </w:p>
    <w:p w14:paraId="48F4E522" w14:textId="659197F9" w:rsidR="00DD60AA" w:rsidRPr="009333EF" w:rsidRDefault="00DD60AA" w:rsidP="00DD60AA">
      <w:pPr>
        <w:pStyle w:val="firstparagraph"/>
      </w:pPr>
      <w:r w:rsidRPr="009333EF">
        <w:t xml:space="preserve">The execution of a </w:t>
      </w:r>
      <w:r w:rsidR="00354B3C" w:rsidRPr="009333EF">
        <w:t>SMURPH</w:t>
      </w:r>
      <w:r w:rsidRPr="009333EF">
        <w:t xml:space="preserve"> program can be terminated e</w:t>
      </w:r>
      <w:r w:rsidR="00354B3C" w:rsidRPr="009333EF">
        <w:t xml:space="preserve">xplicitly upon request from the </w:t>
      </w:r>
      <w:r w:rsidRPr="009333EF">
        <w:t>program (</w:t>
      </w:r>
      <w:r w:rsidR="00354B3C" w:rsidRPr="009333EF">
        <w:t>Sections </w:t>
      </w:r>
      <w:r w:rsidR="00354B3C" w:rsidRPr="009333EF">
        <w:fldChar w:fldCharType="begin"/>
      </w:r>
      <w:r w:rsidR="00354B3C" w:rsidRPr="009333EF">
        <w:instrText xml:space="preserve"> REF _Ref506023421 \r \h </w:instrText>
      </w:r>
      <w:r w:rsidR="00354B3C" w:rsidRPr="009333EF">
        <w:fldChar w:fldCharType="separate"/>
      </w:r>
      <w:r w:rsidR="003D1CFC">
        <w:t>2.1.3</w:t>
      </w:r>
      <w:r w:rsidR="00354B3C" w:rsidRPr="009333EF">
        <w:fldChar w:fldCharType="end"/>
      </w:r>
      <w:r w:rsidR="00354B3C" w:rsidRPr="009333EF">
        <w:t xml:space="preserve">, </w:t>
      </w:r>
      <w:r w:rsidR="00354B3C" w:rsidRPr="009333EF">
        <w:fldChar w:fldCharType="begin"/>
      </w:r>
      <w:r w:rsidR="00354B3C" w:rsidRPr="009333EF">
        <w:instrText xml:space="preserve"> REF _Ref506061716 \r \h </w:instrText>
      </w:r>
      <w:r w:rsidR="00354B3C" w:rsidRPr="009333EF">
        <w:fldChar w:fldCharType="separate"/>
      </w:r>
      <w:r w:rsidR="003D1CFC">
        <w:t>5.1.8</w:t>
      </w:r>
      <w:r w:rsidR="00354B3C" w:rsidRPr="009333EF">
        <w:fldChar w:fldCharType="end"/>
      </w:r>
      <w:r w:rsidRPr="009333EF">
        <w:t xml:space="preserve">). </w:t>
      </w:r>
      <w:r w:rsidR="0037110E" w:rsidRPr="009333EF">
        <w:t>The model</w:t>
      </w:r>
      <w:r w:rsidRPr="009333EF">
        <w:t xml:space="preserve"> can also hit an error condition, be </w:t>
      </w:r>
      <w:r w:rsidR="00354B3C" w:rsidRPr="009333EF">
        <w:t xml:space="preserve">aborted by the user, or run out </w:t>
      </w:r>
      <w:r w:rsidRPr="009333EF">
        <w:t>of events.</w:t>
      </w:r>
      <w:r w:rsidR="00354B3C" w:rsidRPr="009333EF">
        <w:rPr>
          <w:rStyle w:val="FootnoteReference"/>
        </w:rPr>
        <w:footnoteReference w:id="104"/>
      </w:r>
      <w:r w:rsidR="00354B3C" w:rsidRPr="009333EF">
        <w:t xml:space="preserve"> </w:t>
      </w:r>
      <w:r w:rsidRPr="009333EF">
        <w:t xml:space="preserve">The program is also terminated automatically when any of </w:t>
      </w:r>
      <w:r w:rsidR="00354B3C" w:rsidRPr="009333EF">
        <w:t>three simple exit conditions speci</w:t>
      </w:r>
      <w:r w:rsidR="009E3D57" w:rsidRPr="009333EF">
        <w:t>fi</w:t>
      </w:r>
      <w:r w:rsidR="00354B3C" w:rsidRPr="009333EF">
        <w:t xml:space="preserve">ed </w:t>
      </w:r>
      <w:r w:rsidRPr="009333EF">
        <w:t xml:space="preserve">by the user </w:t>
      </w:r>
      <w:r w:rsidR="00354B3C" w:rsidRPr="009333EF">
        <w:t xml:space="preserve">(called </w:t>
      </w:r>
      <w:r w:rsidR="00354B3C" w:rsidRPr="009333EF">
        <w:rPr>
          <w:i/>
        </w:rPr>
        <w:t>limits</w:t>
      </w:r>
      <w:r w:rsidR="00354B3C" w:rsidRPr="009333EF">
        <w:t xml:space="preserve">) </w:t>
      </w:r>
      <w:r w:rsidRPr="009333EF">
        <w:t>has been met</w:t>
      </w:r>
      <w:r w:rsidR="00BC2144" w:rsidRPr="009333EF">
        <w:fldChar w:fldCharType="begin"/>
      </w:r>
      <w:r w:rsidR="00BC2144" w:rsidRPr="009333EF">
        <w:instrText xml:space="preserve"> XE "limit:simulation time (virtual)"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"limit:simulation time (CPU)"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"limit:number of messages"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Pr="009333EF">
        <w:t xml:space="preserve">. </w:t>
      </w:r>
      <w:r w:rsidR="009F7E4F" w:rsidRPr="009333EF">
        <w:t>These limits are declared by calling t</w:t>
      </w:r>
      <w:r w:rsidRPr="009333EF">
        <w:t>he following (global) funct</w:t>
      </w:r>
      <w:r w:rsidR="00354B3C" w:rsidRPr="009333EF">
        <w:t>ions</w:t>
      </w:r>
      <w:r w:rsidRPr="009333EF">
        <w:t>:</w:t>
      </w:r>
      <w:r w:rsidR="00BC2144" w:rsidRPr="009333EF">
        <w:t xml:space="preserve"> </w:t>
      </w:r>
      <w:r w:rsidR="00BC2144" w:rsidRPr="009333EF">
        <w:fldChar w:fldCharType="begin"/>
      </w:r>
      <w:r w:rsidR="00BC2144" w:rsidRPr="009333EF">
        <w:instrText xml:space="preserve"> XE "limit:simulation time (virtual)" \b</w:instrText>
      </w:r>
      <w:r w:rsidR="00BC2144" w:rsidRPr="009333EF">
        <w:fldChar w:fldCharType="end"/>
      </w:r>
      <w:r w:rsidR="00BC2144" w:rsidRPr="009333EF">
        <w:fldChar w:fldCharType="begin"/>
      </w:r>
      <w:r w:rsidR="00BC2144" w:rsidRPr="009333EF">
        <w:instrText xml:space="preserve"> XE "limit:simulation time (CPU)" \b</w:instrText>
      </w:r>
      <w:r w:rsidR="00BC2144" w:rsidRPr="009333EF">
        <w:fldChar w:fldCharType="end"/>
      </w:r>
      <w:r w:rsidR="00BC2144" w:rsidRPr="009333EF">
        <w:fldChar w:fldCharType="begin"/>
      </w:r>
      <w:r w:rsidR="00BC2144" w:rsidRPr="009333EF">
        <w:instrText xml:space="preserve"> XE "limit:number of messages" \b</w:instrText>
      </w:r>
      <w:r w:rsidR="00BC2144" w:rsidRPr="009333EF">
        <w:fldChar w:fldCharType="end"/>
      </w:r>
    </w:p>
    <w:p w14:paraId="0D816216"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TIME MaxTime, double MaxCPUTime);</w:t>
      </w:r>
    </w:p>
    <w:p w14:paraId="379C8FBA" w14:textId="77777777" w:rsidR="00DD60AA" w:rsidRPr="009333EF" w:rsidRDefault="00DD60AA" w:rsidP="00354B3C">
      <w:pPr>
        <w:pStyle w:val="firstparagraph"/>
        <w:spacing w:after="0"/>
        <w:ind w:firstLine="720"/>
        <w:rPr>
          <w:i/>
        </w:rPr>
      </w:pPr>
      <w:r w:rsidRPr="009333EF">
        <w:rPr>
          <w:i/>
        </w:rPr>
        <w:t>setLimit (Long MaxNM, TIME MaxTime);</w:t>
      </w:r>
    </w:p>
    <w:p w14:paraId="0C42B315" w14:textId="77777777" w:rsidR="00DD60AA" w:rsidRPr="009333EF" w:rsidRDefault="00DD60AA" w:rsidP="00354B3C">
      <w:pPr>
        <w:pStyle w:val="firstparagraph"/>
        <w:ind w:firstLine="720"/>
        <w:rPr>
          <w:i/>
        </w:rPr>
      </w:pPr>
      <w:r w:rsidRPr="009333EF">
        <w:rPr>
          <w:i/>
        </w:rPr>
        <w:t>setLimit (Long MaxNM);</w:t>
      </w:r>
    </w:p>
    <w:p w14:paraId="75DCDE4E" w14:textId="77777777" w:rsidR="00DD60AA" w:rsidRPr="009333EF" w:rsidRDefault="00DD60AA" w:rsidP="00DD60AA">
      <w:pPr>
        <w:pStyle w:val="firstparagraph"/>
      </w:pPr>
      <w:r w:rsidRPr="009333EF">
        <w:t xml:space="preserve">If </w:t>
      </w:r>
      <w:r w:rsidRPr="009333EF">
        <w:rPr>
          <w:i/>
        </w:rPr>
        <w:t>setLimit</w:t>
      </w:r>
      <w:r w:rsidRPr="009333EF">
        <w:t xml:space="preserve"> is </w:t>
      </w:r>
      <w:r w:rsidR="00354B3C" w:rsidRPr="009333EF">
        <w:t>never</w:t>
      </w:r>
      <w:r w:rsidRPr="009333EF">
        <w:t xml:space="preserve"> used, the run will continue inde</w:t>
      </w:r>
      <w:r w:rsidR="009E3D57" w:rsidRPr="009333EF">
        <w:t>fi</w:t>
      </w:r>
      <w:r w:rsidRPr="009333EF">
        <w:t>nitely, un</w:t>
      </w:r>
      <w:r w:rsidR="00354B3C" w:rsidRPr="009333EF">
        <w:t xml:space="preserve">til it is terminated explicitly </w:t>
      </w:r>
      <w:r w:rsidRPr="009333EF">
        <w:t>by the protocol program</w:t>
      </w:r>
      <w:r w:rsidR="0037110E" w:rsidRPr="009333EF">
        <w:t>, aborted by the user,</w:t>
      </w:r>
      <w:r w:rsidR="00354B3C" w:rsidRPr="009333EF">
        <w:t xml:space="preserve"> or until the simulator runs out of events</w:t>
      </w:r>
      <w:r w:rsidR="0037110E" w:rsidRPr="009333EF">
        <w:t xml:space="preserve"> (</w:t>
      </w:r>
      <w:r w:rsidR="00354B3C" w:rsidRPr="009333EF">
        <w:t>if that is possible at all)</w:t>
      </w:r>
      <w:r w:rsidRPr="009333EF">
        <w:t>. The primary purpose of the func</w:t>
      </w:r>
      <w:r w:rsidR="00354B3C" w:rsidRPr="009333EF">
        <w:t>tion is to de</w:t>
      </w:r>
      <w:r w:rsidR="009E3D57" w:rsidRPr="009333EF">
        <w:t>fi</w:t>
      </w:r>
      <w:r w:rsidR="00354B3C" w:rsidRPr="009333EF">
        <w:t xml:space="preserve">ne hard (and easy) exit </w:t>
      </w:r>
      <w:r w:rsidRPr="009333EF">
        <w:t>conditions for simulation experiments. Control program</w:t>
      </w:r>
      <w:r w:rsidR="00354B3C" w:rsidRPr="009333EF">
        <w:t xml:space="preserve">s driving real physical systems </w:t>
      </w:r>
      <w:r w:rsidRPr="009333EF">
        <w:t xml:space="preserve">usually have no exit conditions and they don’t </w:t>
      </w:r>
      <w:r w:rsidR="00354B3C" w:rsidRPr="009333EF">
        <w:t>call</w:t>
      </w:r>
      <w:r w:rsidRPr="009333EF">
        <w:t xml:space="preserve"> </w:t>
      </w:r>
      <w:r w:rsidRPr="009333EF">
        <w:rPr>
          <w:i/>
        </w:rPr>
        <w:t>setLimit</w:t>
      </w:r>
      <w:r w:rsidRPr="009333EF">
        <w:t>.</w:t>
      </w:r>
    </w:p>
    <w:p w14:paraId="35494096" w14:textId="77777777" w:rsidR="00DD60AA" w:rsidRPr="009333EF" w:rsidRDefault="00DD60AA" w:rsidP="00DD60AA">
      <w:pPr>
        <w:pStyle w:val="firstparagraph"/>
      </w:pPr>
      <w:r w:rsidRPr="009333EF">
        <w:t xml:space="preserve">The </w:t>
      </w:r>
      <w:r w:rsidR="009E3D57" w:rsidRPr="009333EF">
        <w:t>fi</w:t>
      </w:r>
      <w:r w:rsidRPr="009333EF">
        <w:t xml:space="preserve">rst two variants of </w:t>
      </w:r>
      <w:r w:rsidRPr="009333EF">
        <w:rPr>
          <w:i/>
        </w:rPr>
        <w:t>setLimit</w:t>
      </w:r>
      <w:r w:rsidRPr="009333EF">
        <w:t xml:space="preserve"> </w:t>
      </w:r>
      <w:r w:rsidR="00354B3C" w:rsidRPr="009333EF">
        <w:t>are also available</w:t>
      </w:r>
      <w:r w:rsidRPr="009333EF">
        <w:t xml:space="preserve"> with the second argument type being </w:t>
      </w:r>
      <w:r w:rsidRPr="009333EF">
        <w:rPr>
          <w:i/>
        </w:rPr>
        <w:t>d</w:t>
      </w:r>
      <w:r w:rsidR="00354B3C" w:rsidRPr="009333EF">
        <w:rPr>
          <w:i/>
        </w:rPr>
        <w:t>ouble</w:t>
      </w:r>
      <w:r w:rsidR="00354B3C" w:rsidRPr="009333EF">
        <w:t xml:space="preserve">, </w:t>
      </w:r>
      <w:r w:rsidRPr="009333EF">
        <w:t>i.e.</w:t>
      </w:r>
      <w:r w:rsidR="00354B3C" w:rsidRPr="009333EF">
        <w:t>:</w:t>
      </w:r>
    </w:p>
    <w:p w14:paraId="563F83D9"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double MaxTimeETU, double MaxCPUTime);</w:t>
      </w:r>
    </w:p>
    <w:p w14:paraId="5DB1EF00" w14:textId="77777777" w:rsidR="00DD60AA" w:rsidRPr="009333EF" w:rsidRDefault="00DD60AA" w:rsidP="00354B3C">
      <w:pPr>
        <w:pStyle w:val="firstparagraph"/>
        <w:ind w:firstLine="720"/>
        <w:rPr>
          <w:i/>
        </w:rPr>
      </w:pPr>
      <w:r w:rsidRPr="009333EF">
        <w:rPr>
          <w:i/>
        </w:rPr>
        <w:t>setLimit (Long MaxNM, double MaxTimeETU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w:t>
      </w:r>
    </w:p>
    <w:p w14:paraId="0E2AC4AB" w14:textId="77777777" w:rsidR="00DD60AA" w:rsidRPr="009333EF" w:rsidRDefault="00DD60AA" w:rsidP="00DD60AA">
      <w:pPr>
        <w:pStyle w:val="firstparagraph"/>
      </w:pPr>
      <w:r w:rsidRPr="009333EF">
        <w:t>and accept</w:t>
      </w:r>
      <w:r w:rsidR="00354B3C" w:rsidRPr="009333EF">
        <w:t xml:space="preserve"> the time limit speci</w:t>
      </w:r>
      <w:r w:rsidR="009E3D57" w:rsidRPr="009333EF">
        <w:t>fi</w:t>
      </w:r>
      <w:r w:rsidR="00354B3C" w:rsidRPr="009333EF">
        <w:t xml:space="preserve">ed in </w:t>
      </w:r>
      <w:r w:rsidR="00354B3C" w:rsidRPr="009333EF">
        <w:rPr>
          <w:i/>
        </w:rPr>
        <w:t>ETU</w:t>
      </w:r>
      <w:r w:rsidRPr="009333EF">
        <w:rPr>
          <w:i/>
        </w:rPr>
        <w:t>s</w:t>
      </w:r>
      <w:r w:rsidR="00354B3C" w:rsidRPr="009333EF">
        <w:t xml:space="preserve"> rather than in </w:t>
      </w:r>
      <w:r w:rsidR="00354B3C" w:rsidRPr="009333EF">
        <w:rPr>
          <w:i/>
        </w:rPr>
        <w:t>ITU</w:t>
      </w:r>
      <w:r w:rsidRPr="009333EF">
        <w:rPr>
          <w:i/>
        </w:rPr>
        <w:t>s</w:t>
      </w:r>
      <w:r w:rsidRPr="009333EF">
        <w:t>.</w:t>
      </w:r>
    </w:p>
    <w:p w14:paraId="19C79CA8" w14:textId="690EE8A4" w:rsidR="00DD60AA" w:rsidRPr="009333EF" w:rsidRDefault="00354B3C" w:rsidP="00DD60AA">
      <w:pPr>
        <w:pStyle w:val="firstparagraph"/>
      </w:pPr>
      <w:r w:rsidRPr="009333EF">
        <w:t>T</w:t>
      </w:r>
      <w:r w:rsidR="00DD60AA" w:rsidRPr="009333EF">
        <w:t>ypically</w:t>
      </w:r>
      <w:r w:rsidR="00FE17BF" w:rsidRPr="009333EF">
        <w:t>,</w:t>
      </w:r>
      <w:r w:rsidR="00DD60AA" w:rsidRPr="009333EF">
        <w:t xml:space="preserve"> </w:t>
      </w:r>
      <w:r w:rsidR="00DD60AA" w:rsidRPr="009333EF">
        <w:rPr>
          <w:i/>
        </w:rPr>
        <w:t>setLimit</w:t>
      </w:r>
      <w:r w:rsidR="00DD60AA" w:rsidRPr="009333EF">
        <w:t xml:space="preserve"> is called from </w:t>
      </w:r>
      <w:r w:rsidRPr="009333EF">
        <w:t xml:space="preserve">the </w:t>
      </w:r>
      <w:r w:rsidR="00DD60AA" w:rsidRPr="009333EF">
        <w:rPr>
          <w:i/>
        </w:rPr>
        <w:t>Root</w:t>
      </w:r>
      <w:r w:rsidR="00DD60AA"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process </w:t>
      </w:r>
      <w:r w:rsidR="00DD60AA" w:rsidRPr="009333EF">
        <w:t>before the simulation is started (</w:t>
      </w:r>
      <w:r w:rsidRPr="009333EF">
        <w:t>Sections </w:t>
      </w:r>
      <w:r w:rsidRPr="009333EF">
        <w:fldChar w:fldCharType="begin"/>
      </w:r>
      <w:r w:rsidRPr="009333EF">
        <w:instrText xml:space="preserve"> REF _Ref497406486 \r \h </w:instrText>
      </w:r>
      <w:r w:rsidRPr="009333EF">
        <w:fldChar w:fldCharType="separate"/>
      </w:r>
      <w:r w:rsidR="003D1CFC">
        <w:t>2.1.4</w:t>
      </w:r>
      <w:r w:rsidRPr="009333EF">
        <w:fldChar w:fldCharType="end"/>
      </w:r>
      <w:r w:rsidRPr="009333EF">
        <w:t xml:space="preserve">, </w:t>
      </w:r>
      <w:r w:rsidRPr="009333EF">
        <w:fldChar w:fldCharType="begin"/>
      </w:r>
      <w:r w:rsidRPr="009333EF">
        <w:instrText xml:space="preserve"> REF _Ref499716549 \r \h </w:instrText>
      </w:r>
      <w:r w:rsidRPr="009333EF">
        <w:fldChar w:fldCharType="separate"/>
      </w:r>
      <w:r w:rsidR="003D1CFC">
        <w:t>2.2.5</w:t>
      </w:r>
      <w:r w:rsidRPr="009333EF">
        <w:fldChar w:fldCharType="end"/>
      </w:r>
      <w:r w:rsidRPr="009333EF">
        <w:t xml:space="preserve">, </w:t>
      </w:r>
      <w:r w:rsidRPr="009333EF">
        <w:fldChar w:fldCharType="begin"/>
      </w:r>
      <w:r w:rsidRPr="009333EF">
        <w:instrText xml:space="preserve"> REF _Ref503448878 \r \h </w:instrText>
      </w:r>
      <w:r w:rsidRPr="009333EF">
        <w:fldChar w:fldCharType="separate"/>
      </w:r>
      <w:r w:rsidR="003D1CFC">
        <w:t>2.4.6</w:t>
      </w:r>
      <w:r w:rsidRPr="009333EF">
        <w:fldChar w:fldCharType="end"/>
      </w:r>
      <w:r w:rsidR="00DD60AA" w:rsidRPr="009333EF">
        <w:t xml:space="preserve">), </w:t>
      </w:r>
      <w:r w:rsidRPr="009333EF">
        <w:t xml:space="preserve">but </w:t>
      </w:r>
      <w:r w:rsidR="00DD60AA" w:rsidRPr="009333EF">
        <w:t>it can be called at any moment during the protocol execution. If the parameters</w:t>
      </w:r>
      <w:r w:rsidRPr="009333EF">
        <w:t xml:space="preserve"> </w:t>
      </w:r>
      <w:r w:rsidR="00DD60AA" w:rsidRPr="009333EF">
        <w:t>of such a call specify limits that have been already reac</w:t>
      </w:r>
      <w:r w:rsidRPr="009333EF">
        <w:t xml:space="preserve">hed or exceeded, the experiment </w:t>
      </w:r>
      <w:r w:rsidR="00DD60AA" w:rsidRPr="009333EF">
        <w:t>is terminated immediately.</w:t>
      </w:r>
    </w:p>
    <w:p w14:paraId="19D185EA" w14:textId="77777777" w:rsidR="00EF50DC" w:rsidRPr="009333EF" w:rsidRDefault="00EF50DC" w:rsidP="00596F24">
      <w:pPr>
        <w:pStyle w:val="Heading3"/>
        <w:numPr>
          <w:ilvl w:val="2"/>
          <w:numId w:val="4"/>
        </w:numPr>
        <w:rPr>
          <w:lang w:val="en-US"/>
        </w:rPr>
      </w:pPr>
      <w:bookmarkStart w:id="627" w:name="_Ref511769538"/>
      <w:bookmarkStart w:id="628" w:name="_Toc190627867"/>
      <w:r w:rsidRPr="009333EF">
        <w:rPr>
          <w:lang w:val="en-US"/>
        </w:rPr>
        <w:lastRenderedPageBreak/>
        <w:t>Maximum number of received messages</w:t>
      </w:r>
      <w:bookmarkEnd w:id="627"/>
      <w:bookmarkEnd w:id="628"/>
    </w:p>
    <w:p w14:paraId="160B3448" w14:textId="38A3209C" w:rsidR="00EF50DC" w:rsidRPr="009333EF" w:rsidRDefault="00EF50DC" w:rsidP="00EF50DC">
      <w:pPr>
        <w:pStyle w:val="firstparagraph"/>
      </w:pPr>
      <w:r w:rsidRPr="009333EF">
        <w:t xml:space="preserve">The </w:t>
      </w:r>
      <w:r w:rsidR="009E3D57" w:rsidRPr="009333EF">
        <w:t>fi</w:t>
      </w:r>
      <w:r w:rsidRPr="009333EF">
        <w:t xml:space="preserve">rst argument of </w:t>
      </w:r>
      <w:r w:rsidRPr="009333EF">
        <w:rPr>
          <w:i/>
        </w:rPr>
        <w:t>setLimit</w:t>
      </w:r>
      <w:r w:rsidRPr="009333EF">
        <w:t xml:space="preserve"> speci</w:t>
      </w:r>
      <w:r w:rsidR="009E3D57" w:rsidRPr="009333EF">
        <w:t>fi</w:t>
      </w:r>
      <w:r w:rsidRPr="009333EF">
        <w:t xml:space="preserve">es the number of messages to be entirely received (with </w:t>
      </w:r>
      <w:r w:rsidRPr="009333EF">
        <w:rPr>
          <w:i/>
        </w:rPr>
        <w:t>receive</w:t>
      </w:r>
      <w:r w:rsidRPr="009333EF">
        <w:t xml:space="preserve"> executed for their last packets, Sections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3D1CFC">
        <w:t>8.2.3</w:t>
      </w:r>
      <w:r w:rsidRPr="009333EF">
        <w:fldChar w:fldCharType="end"/>
      </w:r>
      <w:r w:rsidR="00421151" w:rsidRPr="009333EF">
        <w:t xml:space="preserve">) at their </w:t>
      </w:r>
      <w:r w:rsidRPr="009333EF">
        <w:t>destinations. The simulation experiment will be terminate</w:t>
      </w:r>
      <w:r w:rsidR="00421151" w:rsidRPr="009333EF">
        <w:t xml:space="preserve">d as soon as the </w:t>
      </w:r>
      <w:r w:rsidR="00537213" w:rsidRPr="009333EF">
        <w:t>number</w:t>
      </w:r>
      <w:r w:rsidRPr="009333EF">
        <w:t xml:space="preserve"> is reached.</w:t>
      </w:r>
    </w:p>
    <w:p w14:paraId="46E17291" w14:textId="283F753F" w:rsidR="00EF50DC" w:rsidRPr="009333EF" w:rsidRDefault="00EF50DC" w:rsidP="00EF50DC">
      <w:pPr>
        <w:pStyle w:val="firstparagraph"/>
      </w:pPr>
      <w:r w:rsidRPr="009333EF">
        <w:t>When the</w:t>
      </w:r>
      <w:r w:rsidR="00421151" w:rsidRPr="009333EF">
        <w:t xml:space="preserve"> sim</w:t>
      </w:r>
      <w:r w:rsidR="00FE17BF" w:rsidRPr="009333EF">
        <w:t>ulation program is run with the</w:t>
      </w:r>
      <w:r w:rsidRPr="009333EF">
        <w:rPr>
          <w:i/>
        </w:rPr>
        <w:t xml:space="preserve"> </w:t>
      </w:r>
      <w:r w:rsidR="00421151" w:rsidRPr="009333EF">
        <w:rPr>
          <w:i/>
        </w:rPr>
        <w:t>–c</w:t>
      </w:r>
      <w:r w:rsidRPr="009333EF">
        <w:t xml:space="preserve"> option (</w:t>
      </w:r>
      <w:r w:rsidR="00421151" w:rsidRPr="009333EF">
        <w:t>Section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Pr="009333EF">
        <w:t>), the</w:t>
      </w:r>
      <w:r w:rsidR="00421151" w:rsidRPr="009333EF">
        <w:t xml:space="preserve"> message number limit is inter</w:t>
      </w:r>
      <w:r w:rsidRPr="009333EF">
        <w:t xml:space="preserve">preted as the maximum number of messages to be generated by the </w:t>
      </w:r>
      <w:r w:rsidRPr="009333EF">
        <w:rPr>
          <w:i/>
        </w:rPr>
        <w:t>Client</w:t>
      </w:r>
      <w:r w:rsidR="00421151" w:rsidRPr="009333EF">
        <w:t xml:space="preserve"> (Section </w:t>
      </w:r>
      <w:r w:rsidR="00421151" w:rsidRPr="009333EF">
        <w:fldChar w:fldCharType="begin"/>
      </w:r>
      <w:r w:rsidR="00421151" w:rsidRPr="009333EF">
        <w:instrText xml:space="preserve"> REF _Ref506153693 \r \h </w:instrText>
      </w:r>
      <w:r w:rsidR="00421151" w:rsidRPr="009333EF">
        <w:fldChar w:fldCharType="separate"/>
      </w:r>
      <w:r w:rsidR="003D1CFC">
        <w:t>6.2</w:t>
      </w:r>
      <w:r w:rsidR="00421151" w:rsidRPr="009333EF">
        <w:fldChar w:fldCharType="end"/>
      </w:r>
      <w:r w:rsidR="00421151" w:rsidRPr="009333EF">
        <w:t>)</w:t>
      </w:r>
      <w:r w:rsidRPr="009333EF">
        <w:t xml:space="preserve">. In </w:t>
      </w:r>
      <w:r w:rsidR="00537213" w:rsidRPr="009333EF">
        <w:t>that</w:t>
      </w:r>
      <w:r w:rsidRPr="009333EF">
        <w:t xml:space="preserve"> case, when the limit is reached, the </w:t>
      </w:r>
      <w:r w:rsidRPr="009333EF">
        <w:rPr>
          <w:i/>
        </w:rPr>
        <w:t>Client</w:t>
      </w:r>
      <w:r w:rsidR="00421151" w:rsidRPr="009333EF">
        <w:t xml:space="preserve"> stops and the execution</w:t>
      </w:r>
      <w:r w:rsidRPr="009333EF">
        <w:t xml:space="preserve"> continues until all the messages that remain queued </w:t>
      </w:r>
      <w:r w:rsidR="00421151" w:rsidRPr="009333EF">
        <w:t xml:space="preserve">at the sending stations have been received at their </w:t>
      </w:r>
      <w:r w:rsidRPr="009333EF">
        <w:t>destinations.</w:t>
      </w:r>
    </w:p>
    <w:p w14:paraId="51F4F84C" w14:textId="77777777" w:rsidR="00EF50DC" w:rsidRPr="009333EF" w:rsidRDefault="00537213" w:rsidP="00EF50DC">
      <w:pPr>
        <w:pStyle w:val="firstparagraph"/>
      </w:pPr>
      <w:r w:rsidRPr="009333EF">
        <w:t>If this global</w:t>
      </w:r>
      <w:r w:rsidR="00421151" w:rsidRPr="009333EF">
        <w:t xml:space="preserve"> </w:t>
      </w:r>
      <w:r w:rsidR="00EF50DC" w:rsidRPr="009333EF">
        <w:t>function</w:t>
      </w:r>
      <w:r w:rsidRPr="009333EF">
        <w:t>:</w:t>
      </w:r>
    </w:p>
    <w:p w14:paraId="3DE64A5C" w14:textId="77777777" w:rsidR="00EF50DC" w:rsidRPr="009333EF" w:rsidRDefault="00EF50DC" w:rsidP="00421151">
      <w:pPr>
        <w:pStyle w:val="firstparagraph"/>
        <w:ind w:firstLine="720"/>
        <w:rPr>
          <w:i/>
        </w:rPr>
      </w:pPr>
      <w:r w:rsidRPr="009333EF">
        <w:rPr>
          <w:i/>
        </w:rPr>
        <w:t>void setFlush</w:t>
      </w:r>
      <w:r w:rsidR="006A40CD" w:rsidRPr="009333EF">
        <w:rPr>
          <w:i/>
        </w:rPr>
        <w:fldChar w:fldCharType="begin"/>
      </w:r>
      <w:r w:rsidR="006A40CD" w:rsidRPr="009333EF">
        <w:instrText xml:space="preserve"> XE "</w:instrText>
      </w:r>
      <w:r w:rsidR="006A40CD" w:rsidRPr="009333EF">
        <w:rPr>
          <w:i/>
        </w:rPr>
        <w:instrText>setFlush</w:instrText>
      </w:r>
      <w:r w:rsidR="006A40CD" w:rsidRPr="009333EF">
        <w:instrText xml:space="preserve">" </w:instrText>
      </w:r>
      <w:r w:rsidR="006A40CD" w:rsidRPr="009333EF">
        <w:rPr>
          <w:i/>
        </w:rPr>
        <w:fldChar w:fldCharType="end"/>
      </w:r>
      <w:r w:rsidRPr="009333EF">
        <w:rPr>
          <w:i/>
        </w:rPr>
        <w:t xml:space="preserve"> (</w:t>
      </w:r>
      <w:r w:rsidR="00421151" w:rsidRPr="009333EF">
        <w:rPr>
          <w:i/>
        </w:rPr>
        <w:t xml:space="preserve"> </w:t>
      </w:r>
      <w:r w:rsidRPr="009333EF">
        <w:rPr>
          <w:i/>
        </w:rPr>
        <w:t>);</w:t>
      </w:r>
    </w:p>
    <w:p w14:paraId="46BF8197" w14:textId="7F043527" w:rsidR="00EF50DC" w:rsidRPr="009333EF" w:rsidRDefault="00537213" w:rsidP="00EF50DC">
      <w:pPr>
        <w:pStyle w:val="firstparagraph"/>
      </w:pPr>
      <w:r w:rsidRPr="009333EF">
        <w:t>is</w:t>
      </w:r>
      <w:r w:rsidR="00EF50DC" w:rsidRPr="009333EF">
        <w:t xml:space="preserve"> called before the protocol execution is started (i.e., while the </w:t>
      </w:r>
      <w:r w:rsidR="00EF50DC" w:rsidRPr="009333EF">
        <w:rPr>
          <w:i/>
        </w:rPr>
        <w:t>Root</w:t>
      </w:r>
      <w:r w:rsidR="00421151" w:rsidRPr="009333EF">
        <w:t xml:space="preserve"> process is in </w:t>
      </w:r>
      <w:r w:rsidR="00EF50DC" w:rsidRPr="009333EF">
        <w:t>its initial state</w:t>
      </w:r>
      <w:r w:rsidR="00421151" w:rsidRPr="009333EF">
        <w:t>, Section </w:t>
      </w:r>
      <w:r w:rsidR="00421151" w:rsidRPr="009333EF">
        <w:fldChar w:fldCharType="begin"/>
      </w:r>
      <w:r w:rsidR="00421151" w:rsidRPr="009333EF">
        <w:instrText xml:space="preserve"> REF _Ref506061716 \r \h </w:instrText>
      </w:r>
      <w:r w:rsidR="00421151" w:rsidRPr="009333EF">
        <w:fldChar w:fldCharType="separate"/>
      </w:r>
      <w:r w:rsidR="003D1CFC">
        <w:t>5.1.8</w:t>
      </w:r>
      <w:r w:rsidR="00421151" w:rsidRPr="009333EF">
        <w:fldChar w:fldCharType="end"/>
      </w:r>
      <w:r w:rsidR="00EF50DC" w:rsidRPr="009333EF">
        <w:t xml:space="preserve">), </w:t>
      </w:r>
      <w:r w:rsidRPr="009333EF">
        <w:t xml:space="preserve">it </w:t>
      </w:r>
      <w:r w:rsidR="00EF50DC" w:rsidRPr="009333EF">
        <w:t>has the same e</w:t>
      </w:r>
      <w:r w:rsidR="009E3D57" w:rsidRPr="009333EF">
        <w:t>ff</w:t>
      </w:r>
      <w:r w:rsidR="00EF50DC" w:rsidRPr="009333EF">
        <w:t xml:space="preserve">ect as if the program </w:t>
      </w:r>
      <w:r w:rsidR="00421151" w:rsidRPr="009333EF">
        <w:t xml:space="preserve">were invoked with </w:t>
      </w:r>
      <w:r w:rsidR="00EF50DC" w:rsidRPr="009333EF">
        <w:t xml:space="preserve">the </w:t>
      </w:r>
      <w:r w:rsidR="00421151" w:rsidRPr="009333EF">
        <w:rPr>
          <w:i/>
        </w:rPr>
        <w:t>–c</w:t>
      </w:r>
      <w:r w:rsidR="00EF50DC" w:rsidRPr="009333EF">
        <w:t xml:space="preserve"> option.</w:t>
      </w:r>
    </w:p>
    <w:p w14:paraId="3BDB5359" w14:textId="77777777" w:rsidR="00EF50DC" w:rsidRPr="009333EF" w:rsidRDefault="00EF50DC" w:rsidP="00596F24">
      <w:pPr>
        <w:pStyle w:val="Heading3"/>
        <w:numPr>
          <w:ilvl w:val="2"/>
          <w:numId w:val="4"/>
        </w:numPr>
        <w:rPr>
          <w:lang w:val="en-US"/>
        </w:rPr>
      </w:pPr>
      <w:bookmarkStart w:id="629" w:name="_Ref511768027"/>
      <w:bookmarkStart w:id="630" w:name="_Toc190627868"/>
      <w:r w:rsidRPr="009333EF">
        <w:rPr>
          <w:lang w:val="en-US"/>
        </w:rPr>
        <w:t>Virtual time limit</w:t>
      </w:r>
      <w:bookmarkEnd w:id="629"/>
      <w:bookmarkEnd w:id="630"/>
    </w:p>
    <w:p w14:paraId="681960D6" w14:textId="77777777" w:rsidR="00EF50DC" w:rsidRPr="009333EF" w:rsidRDefault="00EF50DC" w:rsidP="00EF50DC">
      <w:pPr>
        <w:pStyle w:val="firstparagraph"/>
      </w:pPr>
      <w:r w:rsidRPr="009333EF">
        <w:t xml:space="preserve">The second argument of </w:t>
      </w:r>
      <w:r w:rsidRPr="009333EF">
        <w:rPr>
          <w:i/>
        </w:rPr>
        <w:t>setLimit</w:t>
      </w:r>
      <w:r w:rsidRPr="009333EF">
        <w:t xml:space="preserve"> declares the maximum in</w:t>
      </w:r>
      <w:r w:rsidR="00421151" w:rsidRPr="009333EF">
        <w:t xml:space="preserve">terval of </w:t>
      </w:r>
      <w:r w:rsidR="00537213" w:rsidRPr="009333EF">
        <w:t>virtual</w:t>
      </w:r>
      <w:r w:rsidR="00421151" w:rsidRPr="009333EF">
        <w:t xml:space="preserve"> time in </w:t>
      </w:r>
      <w:r w:rsidR="00421151" w:rsidRPr="009333EF">
        <w:rPr>
          <w:i/>
        </w:rPr>
        <w:t>ITU</w:t>
      </w:r>
      <w:r w:rsidRPr="009333EF">
        <w:rPr>
          <w:i/>
        </w:rPr>
        <w:t>s</w:t>
      </w:r>
      <w:r w:rsidR="00421151" w:rsidRPr="009333EF">
        <w:t xml:space="preserve"> or </w:t>
      </w:r>
      <w:r w:rsidR="00421151"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421151" w:rsidRPr="009333EF">
        <w:rPr>
          <w:i/>
        </w:rPr>
        <w:t>s</w:t>
      </w:r>
      <w:r w:rsidRPr="009333EF">
        <w:t>.</w:t>
      </w:r>
      <w:r w:rsidR="00421151" w:rsidRPr="009333EF">
        <w:rPr>
          <w:rStyle w:val="FootnoteReference"/>
        </w:rPr>
        <w:footnoteReference w:id="105"/>
      </w:r>
      <w:r w:rsidRPr="009333EF">
        <w:t xml:space="preserve"> The execution will stop as soon as the </w:t>
      </w:r>
      <w:r w:rsidR="00421151" w:rsidRPr="009333EF">
        <w:t xml:space="preserve">time (the contents of variable </w:t>
      </w:r>
      <w:r w:rsidRPr="009333EF">
        <w:rPr>
          <w:i/>
        </w:rPr>
        <w:t>Time</w:t>
      </w:r>
      <w:r w:rsidRPr="009333EF">
        <w:t>) has reached the limit.</w:t>
      </w:r>
    </w:p>
    <w:p w14:paraId="3E64D651" w14:textId="1DD99E9B" w:rsidR="00EF50DC" w:rsidRPr="009333EF" w:rsidRDefault="00421151" w:rsidP="00EF50DC">
      <w:pPr>
        <w:pStyle w:val="firstparagraph"/>
      </w:pPr>
      <w:r w:rsidRPr="009333EF">
        <w:t>I</w:t>
      </w:r>
      <w:r w:rsidR="00EF50DC" w:rsidRPr="009333EF">
        <w:t>f the virtual time limit has been reset to the end ti</w:t>
      </w:r>
      <w:r w:rsidRPr="009333EF">
        <w:t xml:space="preserve">me of the tracing interval with </w:t>
      </w:r>
      <w:r w:rsidRPr="009333EF">
        <w:rPr>
          <w:i/>
        </w:rPr>
        <w:t>–t</w:t>
      </w:r>
      <w:r w:rsidR="00EF50DC" w:rsidRPr="009333EF">
        <w:t xml:space="preserve"> (see </w:t>
      </w:r>
      <w:r w:rsidRPr="009333EF">
        <w:t xml:space="preserve">Section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00EF50DC" w:rsidRPr="009333EF">
        <w:t xml:space="preserve">), </w:t>
      </w:r>
      <w:r w:rsidR="00EF50DC" w:rsidRPr="009333EF">
        <w:rPr>
          <w:i/>
        </w:rPr>
        <w:t>setLimit</w:t>
      </w:r>
      <w:r w:rsidR="00EF50DC" w:rsidRPr="009333EF">
        <w:t xml:space="preserve"> can only reduce that limit. An attempt to ext</w:t>
      </w:r>
      <w:r w:rsidRPr="009333EF">
        <w:t xml:space="preserve">end it will </w:t>
      </w:r>
      <w:r w:rsidR="00EF50DC" w:rsidRPr="009333EF">
        <w:t xml:space="preserve">be </w:t>
      </w:r>
      <w:r w:rsidR="00537213" w:rsidRPr="009333EF">
        <w:t>quietly</w:t>
      </w:r>
      <w:r w:rsidR="00EF50DC" w:rsidRPr="009333EF">
        <w:t xml:space="preserve"> ignored.</w:t>
      </w:r>
    </w:p>
    <w:p w14:paraId="3D7EB99E" w14:textId="77777777" w:rsidR="00EF50DC" w:rsidRPr="009333EF" w:rsidRDefault="00EF50DC" w:rsidP="00596F24">
      <w:pPr>
        <w:pStyle w:val="Heading3"/>
        <w:numPr>
          <w:ilvl w:val="2"/>
          <w:numId w:val="4"/>
        </w:numPr>
        <w:rPr>
          <w:lang w:val="en-US"/>
        </w:rPr>
      </w:pPr>
      <w:bookmarkStart w:id="631" w:name="_Ref512503093"/>
      <w:bookmarkStart w:id="632" w:name="_Toc190627869"/>
      <w:r w:rsidRPr="009333EF">
        <w:rPr>
          <w:lang w:val="en-US"/>
        </w:rPr>
        <w:t>CPU</w:t>
      </w:r>
      <w:r w:rsidR="000E14E8" w:rsidRPr="009333EF">
        <w:rPr>
          <w:lang w:val="en-US"/>
        </w:rPr>
        <w:fldChar w:fldCharType="begin"/>
      </w:r>
      <w:r w:rsidR="000E14E8" w:rsidRPr="009333EF">
        <w:rPr>
          <w:lang w:val="en-US"/>
        </w:rPr>
        <w:instrText xml:space="preserve"> XE "CPU time:limit" </w:instrText>
      </w:r>
      <w:r w:rsidR="000E14E8" w:rsidRPr="009333EF">
        <w:rPr>
          <w:lang w:val="en-US"/>
        </w:rPr>
        <w:fldChar w:fldCharType="end"/>
      </w:r>
      <w:r w:rsidRPr="009333EF">
        <w:rPr>
          <w:lang w:val="en-US"/>
        </w:rPr>
        <w:t xml:space="preserve"> time limit</w:t>
      </w:r>
      <w:bookmarkEnd w:id="631"/>
      <w:bookmarkEnd w:id="632"/>
    </w:p>
    <w:p w14:paraId="41A3B438" w14:textId="77777777" w:rsidR="00EF50DC" w:rsidRPr="009333EF" w:rsidRDefault="00EF50DC" w:rsidP="00EF50DC">
      <w:pPr>
        <w:pStyle w:val="firstparagraph"/>
      </w:pPr>
      <w:r w:rsidRPr="009333EF">
        <w:t xml:space="preserve">The last argument of </w:t>
      </w:r>
      <w:r w:rsidRPr="009333EF">
        <w:rPr>
          <w:i/>
        </w:rPr>
        <w:t>setLimit</w:t>
      </w:r>
      <w:r w:rsidRPr="009333EF">
        <w:t xml:space="preserve"> declares the limit on th</w:t>
      </w:r>
      <w:r w:rsidR="00421151" w:rsidRPr="009333EF">
        <w:t xml:space="preserve">e CPU time used by the program. </w:t>
      </w:r>
      <w:r w:rsidR="00FE17BF" w:rsidRPr="009333EF">
        <w:t>As</w:t>
      </w:r>
      <w:r w:rsidRPr="009333EF">
        <w:t xml:space="preserve"> </w:t>
      </w:r>
      <w:r w:rsidR="00421151" w:rsidRPr="009333EF">
        <w:t>SMURPH</w:t>
      </w:r>
      <w:r w:rsidRPr="009333EF">
        <w:t xml:space="preserve"> checks against </w:t>
      </w:r>
      <w:r w:rsidR="00421151" w:rsidRPr="009333EF">
        <w:t xml:space="preserve">a </w:t>
      </w:r>
      <w:r w:rsidRPr="009333EF">
        <w:t xml:space="preserve">violation of this limit every </w:t>
      </w:r>
      <m:oMath>
        <m:r>
          <w:rPr>
            <w:rFonts w:ascii="Cambria Math" w:hAnsi="Cambria Math"/>
          </w:rPr>
          <m:t>5000</m:t>
        </m:r>
      </m:oMath>
      <w:r w:rsidR="00421151" w:rsidRPr="009333EF">
        <w:t xml:space="preserve"> events, the </w:t>
      </w:r>
      <w:r w:rsidRPr="009333EF">
        <w:t>CPU time limit may be slightly exceeded before the experiment is eventually stopped.</w:t>
      </w:r>
    </w:p>
    <w:p w14:paraId="4045AFAC" w14:textId="77777777" w:rsidR="00EF50DC" w:rsidRPr="009333EF" w:rsidRDefault="00EF50DC" w:rsidP="00EF50DC">
      <w:pPr>
        <w:pStyle w:val="firstparagraph"/>
      </w:pPr>
      <w:r w:rsidRPr="009333EF">
        <w:t>If the speci</w:t>
      </w:r>
      <w:r w:rsidR="009E3D57" w:rsidRPr="009333EF">
        <w:t>fi</w:t>
      </w:r>
      <w:r w:rsidRPr="009333EF">
        <w:t xml:space="preserve">ed value of any of the above limits is </w:t>
      </w:r>
      <m:oMath>
        <m:r>
          <w:rPr>
            <w:rFonts w:ascii="Cambria Math" w:hAnsi="Cambria Math"/>
          </w:rPr>
          <m:t>0</m:t>
        </m:r>
      </m:oMath>
      <w:r w:rsidRPr="009333EF">
        <w:t xml:space="preserve">, it </w:t>
      </w:r>
      <w:r w:rsidR="00421151" w:rsidRPr="009333EF">
        <w:t xml:space="preserve">stands for “no limit,” i.e., </w:t>
      </w:r>
      <w:r w:rsidRPr="009333EF">
        <w:t xml:space="preserve">any previous setting of this limit is canceled. If no value is </w:t>
      </w:r>
      <w:r w:rsidR="00421151" w:rsidRPr="009333EF">
        <w:t xml:space="preserve">given for a limit at all (the last two </w:t>
      </w:r>
      <w:r w:rsidRPr="009333EF">
        <w:t xml:space="preserve">versions of </w:t>
      </w:r>
      <w:r w:rsidRPr="009333EF">
        <w:rPr>
          <w:i/>
        </w:rPr>
        <w:t>setLimit</w:t>
      </w:r>
      <w:r w:rsidRPr="009333EF">
        <w:t>), the previous setting of the limit is retained.</w:t>
      </w:r>
    </w:p>
    <w:p w14:paraId="4C711F78" w14:textId="77777777" w:rsidR="00EF50DC" w:rsidRPr="009333EF" w:rsidRDefault="00EF50DC" w:rsidP="00EF50DC">
      <w:pPr>
        <w:pStyle w:val="firstparagraph"/>
      </w:pPr>
      <w:r w:rsidRPr="009333EF">
        <w:t>All three limits are viewed as an alternative of exit condit</w:t>
      </w:r>
      <w:r w:rsidR="00421151" w:rsidRPr="009333EF">
        <w:t xml:space="preserve">ions, i.e., the execution stops </w:t>
      </w:r>
      <w:r w:rsidRPr="009333EF">
        <w:t xml:space="preserve">as soon as any of the limits is reached. </w:t>
      </w:r>
    </w:p>
    <w:p w14:paraId="2AD10B19" w14:textId="77777777" w:rsidR="00EF50DC" w:rsidRPr="009333EF" w:rsidRDefault="00421151" w:rsidP="00596F24">
      <w:pPr>
        <w:pStyle w:val="Heading3"/>
        <w:numPr>
          <w:ilvl w:val="2"/>
          <w:numId w:val="4"/>
        </w:numPr>
        <w:rPr>
          <w:lang w:val="en-US"/>
        </w:rPr>
      </w:pPr>
      <w:bookmarkStart w:id="633" w:name="_Toc190627870"/>
      <w:r w:rsidRPr="009333EF">
        <w:rPr>
          <w:lang w:val="en-US"/>
        </w:rPr>
        <w:t>The e</w:t>
      </w:r>
      <w:r w:rsidR="00EF50DC" w:rsidRPr="009333EF">
        <w:rPr>
          <w:lang w:val="en-US"/>
        </w:rPr>
        <w:t>xit code</w:t>
      </w:r>
      <w:bookmarkEnd w:id="633"/>
    </w:p>
    <w:p w14:paraId="30A38304" w14:textId="04C175F5" w:rsidR="00310F15" w:rsidRPr="009333EF" w:rsidRDefault="00EF50DC" w:rsidP="00310F15">
      <w:pPr>
        <w:pStyle w:val="firstparagraph"/>
      </w:pPr>
      <w:r w:rsidRPr="009333EF">
        <w:t>The protocol program, speci</w:t>
      </w:r>
      <w:r w:rsidR="009E3D57" w:rsidRPr="009333EF">
        <w:t>fi</w:t>
      </w:r>
      <w:r w:rsidRPr="009333EF">
        <w:t xml:space="preserve">cally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421151" w:rsidRPr="009333EF">
        <w:t>Section </w:t>
      </w:r>
      <w:r w:rsidR="00421151" w:rsidRPr="009333EF">
        <w:fldChar w:fldCharType="begin"/>
      </w:r>
      <w:r w:rsidR="00421151" w:rsidRPr="009333EF">
        <w:instrText xml:space="preserve"> REF _Ref506061716 \r \h </w:instrText>
      </w:r>
      <w:r w:rsidR="00421151" w:rsidRPr="009333EF">
        <w:fldChar w:fldCharType="separate"/>
      </w:r>
      <w:r w:rsidR="003D1CFC">
        <w:t>5.1.8</w:t>
      </w:r>
      <w:r w:rsidR="00421151" w:rsidRPr="009333EF">
        <w:fldChar w:fldCharType="end"/>
      </w:r>
      <w:r w:rsidR="00421151" w:rsidRPr="009333EF">
        <w:t xml:space="preserve">), can learn why it has </w:t>
      </w:r>
      <w:r w:rsidRPr="009333EF">
        <w:t xml:space="preserve">been terminated. When the </w:t>
      </w:r>
      <w:r w:rsidRPr="009333EF">
        <w:rPr>
          <w:i/>
        </w:rPr>
        <w:t>DEATH</w:t>
      </w:r>
      <w:r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t xml:space="preserve"> for the </w:t>
      </w:r>
      <w:r w:rsidRPr="009333EF">
        <w:rPr>
          <w:i/>
        </w:rPr>
        <w:t>Kernel</w:t>
      </w:r>
      <w:r w:rsidRPr="009333EF">
        <w:t xml:space="preserve"> pr</w:t>
      </w:r>
      <w:r w:rsidR="00421151" w:rsidRPr="009333EF">
        <w:t>ocess</w:t>
      </w:r>
      <w:bookmarkStart w:id="634" w:name="_Hlk514363324"/>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bookmarkEnd w:id="634"/>
      <w:r w:rsidR="00421151" w:rsidRPr="009333EF">
        <w:t xml:space="preserve"> is triggered, the integer </w:t>
      </w:r>
      <w:r w:rsidRPr="009333EF">
        <w:t xml:space="preserve">environment variable </w:t>
      </w:r>
      <w:r w:rsidRPr="009333EF">
        <w:rPr>
          <w:i/>
        </w:rPr>
        <w:lastRenderedPageBreak/>
        <w:t>TheExitCode</w:t>
      </w:r>
      <w:r w:rsidR="00E90579" w:rsidRPr="009333EF">
        <w:rPr>
          <w:i/>
        </w:rPr>
        <w:fldChar w:fldCharType="begin"/>
      </w:r>
      <w:r w:rsidR="00E90579" w:rsidRPr="009333EF">
        <w:instrText xml:space="preserve"> XE "</w:instrText>
      </w:r>
      <w:r w:rsidR="00E90579" w:rsidRPr="009333EF">
        <w:rPr>
          <w:i/>
        </w:rPr>
        <w:instrText>TheExitCode</w:instrText>
      </w:r>
      <w:r w:rsidR="00E90579" w:rsidRPr="009333EF">
        <w:instrText xml:space="preserve">" </w:instrText>
      </w:r>
      <w:r w:rsidR="00E90579" w:rsidRPr="009333EF">
        <w:rPr>
          <w:i/>
        </w:rPr>
        <w:fldChar w:fldCharType="end"/>
      </w:r>
      <w:r w:rsidRPr="009333EF">
        <w:t xml:space="preserve"> (an 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421151" w:rsidRPr="009333EF">
        <w:t>, see Section </w:t>
      </w:r>
      <w:r w:rsidR="00421151" w:rsidRPr="009333EF">
        <w:fldChar w:fldCharType="begin"/>
      </w:r>
      <w:r w:rsidR="00421151" w:rsidRPr="009333EF">
        <w:instrText xml:space="preserve"> REF _Ref505882903 \r \h </w:instrText>
      </w:r>
      <w:r w:rsidR="00421151" w:rsidRPr="009333EF">
        <w:fldChar w:fldCharType="separate"/>
      </w:r>
      <w:r w:rsidR="003D1CFC">
        <w:t>5.1.6</w:t>
      </w:r>
      <w:r w:rsidR="00421151" w:rsidRPr="009333EF">
        <w:fldChar w:fldCharType="end"/>
      </w:r>
      <w:r w:rsidRPr="009333EF">
        <w:t xml:space="preserve">) contains a </w:t>
      </w:r>
      <w:r w:rsidR="00537213" w:rsidRPr="009333EF">
        <w:t>value</w:t>
      </w:r>
      <w:r w:rsidRPr="009333EF">
        <w:t xml:space="preserve"> that tell</w:t>
      </w:r>
      <w:r w:rsidR="00421151" w:rsidRPr="009333EF">
        <w:t xml:space="preserve">s what </w:t>
      </w:r>
      <w:r w:rsidRPr="009333EF">
        <w:t xml:space="preserve">has happened. </w:t>
      </w:r>
      <w:r w:rsidR="00537213" w:rsidRPr="009333EF">
        <w:t>It can be one of the following</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9333EF" w14:paraId="47682AA3" w14:textId="77777777" w:rsidTr="00B81848">
        <w:tc>
          <w:tcPr>
            <w:tcW w:w="1715" w:type="dxa"/>
            <w:tcMar>
              <w:left w:w="0" w:type="dxa"/>
              <w:right w:w="0" w:type="dxa"/>
            </w:tcMar>
          </w:tcPr>
          <w:p w14:paraId="0BE60E7E" w14:textId="77777777" w:rsidR="00310F15" w:rsidRPr="009333EF" w:rsidRDefault="00310F15" w:rsidP="00B81848">
            <w:pPr>
              <w:pStyle w:val="firstparagraph"/>
              <w:rPr>
                <w:i/>
              </w:rPr>
            </w:pPr>
            <w:r w:rsidRPr="009333EF">
              <w:rPr>
                <w:i/>
              </w:rPr>
              <w:t>EXIT_msglimit</w:t>
            </w:r>
            <w:r w:rsidR="002B3A9E" w:rsidRPr="009333EF">
              <w:rPr>
                <w:i/>
              </w:rPr>
              <w:fldChar w:fldCharType="begin"/>
            </w:r>
            <w:r w:rsidR="002B3A9E" w:rsidRPr="009333EF">
              <w:instrText xml:space="preserve"> XE "</w:instrText>
            </w:r>
            <w:r w:rsidR="002B3A9E" w:rsidRPr="009333EF">
              <w:rPr>
                <w:i/>
              </w:rPr>
              <w:instrText>EXIT_msglimit</w:instrText>
            </w:r>
            <w:r w:rsidR="002B3A9E" w:rsidRPr="009333EF">
              <w:instrText xml:space="preserve">" </w:instrText>
            </w:r>
            <w:r w:rsidR="002B3A9E" w:rsidRPr="009333EF">
              <w:rPr>
                <w:i/>
              </w:rPr>
              <w:fldChar w:fldCharType="end"/>
            </w:r>
          </w:p>
        </w:tc>
        <w:tc>
          <w:tcPr>
            <w:tcW w:w="7553" w:type="dxa"/>
          </w:tcPr>
          <w:p w14:paraId="13C6A9AE" w14:textId="77777777" w:rsidR="00310F15" w:rsidRPr="009333EF" w:rsidRDefault="00310F15" w:rsidP="00B81848">
            <w:pPr>
              <w:pStyle w:val="firstparagraph"/>
            </w:pPr>
            <w:r w:rsidRPr="009333EF">
              <w:t>the message number limit has been reached</w:t>
            </w:r>
          </w:p>
        </w:tc>
      </w:tr>
      <w:tr w:rsidR="00310F15" w:rsidRPr="009333EF" w14:paraId="313B3334" w14:textId="77777777" w:rsidTr="00B81848">
        <w:tc>
          <w:tcPr>
            <w:tcW w:w="1715" w:type="dxa"/>
            <w:tcMar>
              <w:left w:w="0" w:type="dxa"/>
              <w:right w:w="0" w:type="dxa"/>
            </w:tcMar>
          </w:tcPr>
          <w:p w14:paraId="0238926D" w14:textId="77777777" w:rsidR="00310F15" w:rsidRPr="009333EF" w:rsidRDefault="00310F15" w:rsidP="00B81848">
            <w:pPr>
              <w:pStyle w:val="firstparagraph"/>
              <w:rPr>
                <w:i/>
              </w:rPr>
            </w:pPr>
            <w:r w:rsidRPr="009333EF">
              <w:rPr>
                <w:i/>
              </w:rPr>
              <w:t>EXIT_stimelimit</w:t>
            </w:r>
            <w:r w:rsidR="00776D6C" w:rsidRPr="009333EF">
              <w:rPr>
                <w:i/>
              </w:rPr>
              <w:fldChar w:fldCharType="begin"/>
            </w:r>
            <w:r w:rsidR="00776D6C" w:rsidRPr="009333EF">
              <w:instrText xml:space="preserve"> XE "</w:instrText>
            </w:r>
            <w:r w:rsidR="00776D6C" w:rsidRPr="009333EF">
              <w:rPr>
                <w:i/>
              </w:rPr>
              <w:instrText>EXIT_stimelimit</w:instrText>
            </w:r>
            <w:r w:rsidR="00776D6C" w:rsidRPr="009333EF">
              <w:instrText xml:space="preserve">" </w:instrText>
            </w:r>
            <w:r w:rsidR="00776D6C" w:rsidRPr="009333EF">
              <w:rPr>
                <w:i/>
              </w:rPr>
              <w:fldChar w:fldCharType="end"/>
            </w:r>
          </w:p>
        </w:tc>
        <w:tc>
          <w:tcPr>
            <w:tcW w:w="7553" w:type="dxa"/>
          </w:tcPr>
          <w:p w14:paraId="4F55FF97" w14:textId="77777777" w:rsidR="00310F15" w:rsidRPr="009333EF" w:rsidRDefault="00310F15" w:rsidP="00B81848">
            <w:pPr>
              <w:pStyle w:val="firstparagraph"/>
            </w:pPr>
            <w:r w:rsidRPr="009333EF">
              <w:t>the simulated time has reached the declared limit</w:t>
            </w:r>
          </w:p>
        </w:tc>
      </w:tr>
      <w:tr w:rsidR="00310F15" w:rsidRPr="009333EF" w14:paraId="3E3CC6B4" w14:textId="77777777" w:rsidTr="00B81848">
        <w:tc>
          <w:tcPr>
            <w:tcW w:w="1715" w:type="dxa"/>
            <w:tcMar>
              <w:left w:w="0" w:type="dxa"/>
              <w:right w:w="0" w:type="dxa"/>
            </w:tcMar>
          </w:tcPr>
          <w:p w14:paraId="47281939" w14:textId="77777777" w:rsidR="00310F15" w:rsidRPr="009333EF" w:rsidRDefault="00310F15" w:rsidP="00B81848">
            <w:pPr>
              <w:pStyle w:val="firstparagraph"/>
              <w:rPr>
                <w:i/>
              </w:rPr>
            </w:pPr>
            <w:r w:rsidRPr="009333EF">
              <w:rPr>
                <w:i/>
              </w:rPr>
              <w:t>EXIT_rtimelimit</w:t>
            </w:r>
            <w:r w:rsidR="00776D6C" w:rsidRPr="009333EF">
              <w:rPr>
                <w:i/>
              </w:rPr>
              <w:fldChar w:fldCharType="begin"/>
            </w:r>
            <w:r w:rsidR="00776D6C" w:rsidRPr="009333EF">
              <w:instrText xml:space="preserve"> XE "</w:instrText>
            </w:r>
            <w:r w:rsidR="00776D6C" w:rsidRPr="009333EF">
              <w:rPr>
                <w:i/>
              </w:rPr>
              <w:instrText>EXIT_rtimelimit</w:instrText>
            </w:r>
            <w:r w:rsidR="00776D6C" w:rsidRPr="009333EF">
              <w:instrText xml:space="preserve">" </w:instrText>
            </w:r>
            <w:r w:rsidR="00776D6C" w:rsidRPr="009333EF">
              <w:rPr>
                <w:i/>
              </w:rPr>
              <w:fldChar w:fldCharType="end"/>
            </w:r>
          </w:p>
        </w:tc>
        <w:tc>
          <w:tcPr>
            <w:tcW w:w="7553" w:type="dxa"/>
          </w:tcPr>
          <w:p w14:paraId="685C768C" w14:textId="77777777" w:rsidR="00310F15" w:rsidRPr="009333EF" w:rsidRDefault="00310F15" w:rsidP="00B81848">
            <w:pPr>
              <w:pStyle w:val="firstparagraph"/>
            </w:pPr>
            <w:r w:rsidRPr="009333EF">
              <w:t>the CPU</w:t>
            </w:r>
            <w:r w:rsidR="000E14E8" w:rsidRPr="009333EF">
              <w:fldChar w:fldCharType="begin"/>
            </w:r>
            <w:r w:rsidR="000E14E8" w:rsidRPr="009333EF">
              <w:instrText xml:space="preserve"> XE "CPU time:limit" </w:instrText>
            </w:r>
            <w:r w:rsidR="000E14E8" w:rsidRPr="009333EF">
              <w:fldChar w:fldCharType="end"/>
            </w:r>
            <w:r w:rsidRPr="009333EF">
              <w:t xml:space="preserve"> time limit has been reached</w:t>
            </w:r>
          </w:p>
        </w:tc>
      </w:tr>
      <w:tr w:rsidR="00310F15" w:rsidRPr="009333EF" w14:paraId="1719373D" w14:textId="77777777" w:rsidTr="00B81848">
        <w:tc>
          <w:tcPr>
            <w:tcW w:w="1715" w:type="dxa"/>
            <w:tcMar>
              <w:left w:w="0" w:type="dxa"/>
              <w:right w:w="0" w:type="dxa"/>
            </w:tcMar>
          </w:tcPr>
          <w:p w14:paraId="3C9FCC2B" w14:textId="77777777" w:rsidR="00310F15" w:rsidRPr="009333EF" w:rsidRDefault="00310F15" w:rsidP="00B81848">
            <w:pPr>
              <w:pStyle w:val="firstparagraph"/>
              <w:rPr>
                <w:i/>
              </w:rPr>
            </w:pPr>
            <w:r w:rsidRPr="009333EF">
              <w:rPr>
                <w:i/>
              </w:rPr>
              <w:t>EXIT_noevents</w:t>
            </w:r>
            <w:r w:rsidR="002B3A9E" w:rsidRPr="009333EF">
              <w:rPr>
                <w:i/>
              </w:rPr>
              <w:fldChar w:fldCharType="begin"/>
            </w:r>
            <w:r w:rsidR="002B3A9E" w:rsidRPr="009333EF">
              <w:instrText xml:space="preserve"> XE "</w:instrText>
            </w:r>
            <w:r w:rsidR="002B3A9E" w:rsidRPr="009333EF">
              <w:rPr>
                <w:i/>
              </w:rPr>
              <w:instrText>EXIT_noevents</w:instrText>
            </w:r>
            <w:r w:rsidR="002B3A9E" w:rsidRPr="009333EF">
              <w:instrText xml:space="preserve">" </w:instrText>
            </w:r>
            <w:r w:rsidR="002B3A9E" w:rsidRPr="009333EF">
              <w:rPr>
                <w:i/>
              </w:rPr>
              <w:fldChar w:fldCharType="end"/>
            </w:r>
          </w:p>
        </w:tc>
        <w:tc>
          <w:tcPr>
            <w:tcW w:w="7553" w:type="dxa"/>
          </w:tcPr>
          <w:p w14:paraId="59687339" w14:textId="77777777" w:rsidR="00310F15" w:rsidRPr="009333EF" w:rsidRDefault="00310F15" w:rsidP="00B81848">
            <w:pPr>
              <w:pStyle w:val="firstparagraph"/>
            </w:pPr>
            <w:r w:rsidRPr="009333EF">
              <w:t>there are no more events to process</w:t>
            </w:r>
          </w:p>
        </w:tc>
      </w:tr>
      <w:tr w:rsidR="00310F15" w:rsidRPr="009333EF" w14:paraId="6A9554F7" w14:textId="77777777" w:rsidTr="00B81848">
        <w:tc>
          <w:tcPr>
            <w:tcW w:w="1715" w:type="dxa"/>
            <w:tcMar>
              <w:left w:w="0" w:type="dxa"/>
              <w:right w:w="0" w:type="dxa"/>
            </w:tcMar>
          </w:tcPr>
          <w:p w14:paraId="3D68D75B" w14:textId="77777777" w:rsidR="00310F15" w:rsidRPr="009333EF" w:rsidRDefault="00310F15" w:rsidP="00B81848">
            <w:pPr>
              <w:pStyle w:val="firstparagraph"/>
              <w:rPr>
                <w:i/>
              </w:rPr>
            </w:pPr>
            <w:r w:rsidRPr="009333EF">
              <w:rPr>
                <w:i/>
              </w:rPr>
              <w:t>EXIT_user</w:t>
            </w:r>
            <w:r w:rsidR="009E63B3" w:rsidRPr="009333EF">
              <w:rPr>
                <w:i/>
              </w:rPr>
              <w:fldChar w:fldCharType="begin"/>
            </w:r>
            <w:r w:rsidR="009E63B3" w:rsidRPr="009333EF">
              <w:instrText xml:space="preserve"> XE "</w:instrText>
            </w:r>
            <w:r w:rsidR="009E63B3" w:rsidRPr="009333EF">
              <w:rPr>
                <w:i/>
              </w:rPr>
              <w:instrText>EXIT_user</w:instrText>
            </w:r>
            <w:r w:rsidR="009E63B3" w:rsidRPr="009333EF">
              <w:instrText xml:space="preserve">" </w:instrText>
            </w:r>
            <w:r w:rsidR="009E63B3" w:rsidRPr="009333EF">
              <w:rPr>
                <w:i/>
              </w:rPr>
              <w:fldChar w:fldCharType="end"/>
            </w:r>
            <w:r w:rsidR="002B3A9E" w:rsidRPr="009333EF">
              <w:rPr>
                <w:i/>
              </w:rPr>
              <w:fldChar w:fldCharType="begin"/>
            </w:r>
            <w:r w:rsidR="002B3A9E" w:rsidRPr="009333EF">
              <w:instrText xml:space="preserve"> XE "</w:instrText>
            </w:r>
            <w:r w:rsidR="002B3A9E" w:rsidRPr="009333EF">
              <w:rPr>
                <w:i/>
              </w:rPr>
              <w:instrText>EXIT_user</w:instrText>
            </w:r>
            <w:r w:rsidR="002B3A9E" w:rsidRPr="009333EF">
              <w:instrText xml:space="preserve">" </w:instrText>
            </w:r>
            <w:r w:rsidR="002B3A9E" w:rsidRPr="009333EF">
              <w:rPr>
                <w:i/>
              </w:rPr>
              <w:fldChar w:fldCharType="end"/>
            </w:r>
          </w:p>
        </w:tc>
        <w:tc>
          <w:tcPr>
            <w:tcW w:w="7553" w:type="dxa"/>
          </w:tcPr>
          <w:p w14:paraId="7A1AA0BC" w14:textId="77777777" w:rsidR="00310F15" w:rsidRPr="009333EF" w:rsidRDefault="00310F15" w:rsidP="00310F15">
            <w:pPr>
              <w:pStyle w:val="firstparagraph"/>
            </w:pPr>
            <w:r w:rsidRPr="009333EF">
              <w:t xml:space="preserve">the </w:t>
            </w:r>
            <w:r w:rsidRPr="009333EF">
              <w:rPr>
                <w:i/>
              </w:rPr>
              <w:t>Kernel</w:t>
            </w:r>
            <w:r w:rsidRPr="009333EF">
              <w:t xml:space="preserve"> process</w:t>
            </w:r>
            <w:r w:rsidR="00537213" w:rsidRPr="009333EF">
              <w:t xml:space="preserve"> has been explicitly killed</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tc>
      </w:tr>
      <w:tr w:rsidR="00310F15" w:rsidRPr="009333EF" w14:paraId="110B212A" w14:textId="77777777" w:rsidTr="00B81848">
        <w:tc>
          <w:tcPr>
            <w:tcW w:w="1715" w:type="dxa"/>
            <w:tcMar>
              <w:left w:w="0" w:type="dxa"/>
              <w:right w:w="0" w:type="dxa"/>
            </w:tcMar>
          </w:tcPr>
          <w:p w14:paraId="7DE96D8E" w14:textId="77777777" w:rsidR="00310F15" w:rsidRPr="009333EF" w:rsidRDefault="00310F15" w:rsidP="00B81848">
            <w:pPr>
              <w:pStyle w:val="firstparagraph"/>
              <w:rPr>
                <w:i/>
              </w:rPr>
            </w:pPr>
            <w:r w:rsidRPr="009333EF">
              <w:rPr>
                <w:i/>
              </w:rPr>
              <w:t>EXIT_abort</w:t>
            </w:r>
            <w:r w:rsidR="002B3A9E" w:rsidRPr="009333EF">
              <w:rPr>
                <w:i/>
              </w:rPr>
              <w:fldChar w:fldCharType="begin"/>
            </w:r>
            <w:r w:rsidR="002B3A9E" w:rsidRPr="009333EF">
              <w:instrText xml:space="preserve"> XE "</w:instrText>
            </w:r>
            <w:r w:rsidR="002B3A9E" w:rsidRPr="009333EF">
              <w:rPr>
                <w:i/>
              </w:rPr>
              <w:instrText>EXIT_abort</w:instrText>
            </w:r>
            <w:r w:rsidR="002B3A9E" w:rsidRPr="009333EF">
              <w:instrText xml:space="preserve">" </w:instrText>
            </w:r>
            <w:r w:rsidR="002B3A9E" w:rsidRPr="009333EF">
              <w:rPr>
                <w:i/>
              </w:rPr>
              <w:fldChar w:fldCharType="end"/>
            </w:r>
          </w:p>
        </w:tc>
        <w:tc>
          <w:tcPr>
            <w:tcW w:w="7553" w:type="dxa"/>
          </w:tcPr>
          <w:p w14:paraId="7F1CDB04" w14:textId="77777777" w:rsidR="00310F15" w:rsidRPr="009333EF" w:rsidRDefault="00310F15" w:rsidP="00310F15">
            <w:pPr>
              <w:pStyle w:val="firstparagraph"/>
            </w:pPr>
            <w:r w:rsidRPr="009333EF">
              <w:t>the program has been aborted</w:t>
            </w:r>
            <w:r w:rsidR="00426BC2" w:rsidRPr="009333EF">
              <w:fldChar w:fldCharType="begin"/>
            </w:r>
            <w:r w:rsidR="00426BC2" w:rsidRPr="009333EF">
              <w:instrText xml:space="preserve"> XE "aborting:simulation" </w:instrText>
            </w:r>
            <w:r w:rsidR="00426BC2" w:rsidRPr="009333EF">
              <w:fldChar w:fldCharType="end"/>
            </w:r>
            <w:r w:rsidRPr="009333EF">
              <w:t xml:space="preserve"> due to a fatal error condition</w:t>
            </w:r>
          </w:p>
        </w:tc>
      </w:tr>
    </w:tbl>
    <w:p w14:paraId="730413B5" w14:textId="77777777" w:rsidR="00EF50DC" w:rsidRPr="009333EF" w:rsidRDefault="00EF50DC" w:rsidP="00EF50DC">
      <w:pPr>
        <w:pStyle w:val="firstparagraph"/>
      </w:pPr>
      <w:r w:rsidRPr="009333EF">
        <w:t xml:space="preserve">The actual numerical values </w:t>
      </w:r>
      <w:r w:rsidR="00537213" w:rsidRPr="009333EF">
        <w:t>represented by</w:t>
      </w:r>
      <w:r w:rsidRPr="009333EF">
        <w:t xml:space="preserve"> the symbolic constants are </w:t>
      </w:r>
      <m:oMath>
        <m:r>
          <w:rPr>
            <w:rFonts w:ascii="Cambria Math" w:hAnsi="Cambria Math"/>
          </w:rPr>
          <m:t>0-5</m:t>
        </m:r>
      </m:oMath>
      <w:r w:rsidRPr="009333EF">
        <w:t xml:space="preserve">, </w:t>
      </w:r>
      <w:r w:rsidR="00310F15" w:rsidRPr="009333EF">
        <w:t xml:space="preserve">in the order </w:t>
      </w:r>
      <w:r w:rsidRPr="009333EF">
        <w:t>in which the constants are listed.</w:t>
      </w:r>
    </w:p>
    <w:p w14:paraId="7E750395" w14:textId="77777777" w:rsidR="00B81848" w:rsidRPr="009333EF" w:rsidRDefault="00B81848" w:rsidP="00596F24">
      <w:pPr>
        <w:pStyle w:val="Heading1"/>
        <w:numPr>
          <w:ilvl w:val="0"/>
          <w:numId w:val="4"/>
        </w:numPr>
        <w:rPr>
          <w:lang w:val="en-US"/>
        </w:rPr>
        <w:sectPr w:rsidR="00B81848" w:rsidRPr="009333EF" w:rsidSect="00CE171E">
          <w:footnotePr>
            <w:numRestart w:val="eachSect"/>
          </w:footnotePr>
          <w:pgSz w:w="11909" w:h="16834" w:code="9"/>
          <w:pgMar w:top="936" w:right="864" w:bottom="792" w:left="864" w:header="576" w:footer="432" w:gutter="288"/>
          <w:cols w:space="720"/>
          <w:titlePg/>
          <w:docGrid w:linePitch="360"/>
        </w:sectPr>
      </w:pPr>
    </w:p>
    <w:p w14:paraId="6A175CA5" w14:textId="77777777" w:rsidR="008C51B1" w:rsidRPr="009333EF" w:rsidRDefault="008C51B1" w:rsidP="00596F24">
      <w:pPr>
        <w:pStyle w:val="Heading1"/>
        <w:numPr>
          <w:ilvl w:val="0"/>
          <w:numId w:val="4"/>
        </w:numPr>
        <w:rPr>
          <w:lang w:val="en-US"/>
        </w:rPr>
        <w:sectPr w:rsidR="008C51B1"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4A06FA" w14:textId="77777777" w:rsidR="00B81848" w:rsidRPr="009333EF" w:rsidRDefault="00B81848" w:rsidP="00596F24">
      <w:pPr>
        <w:pStyle w:val="Heading1"/>
        <w:numPr>
          <w:ilvl w:val="0"/>
          <w:numId w:val="4"/>
        </w:numPr>
        <w:rPr>
          <w:lang w:val="en-US"/>
        </w:rPr>
      </w:pPr>
      <w:bookmarkStart w:id="635" w:name="_Toc190627871"/>
      <w:r w:rsidRPr="009333EF">
        <w:rPr>
          <w:lang w:val="en-US"/>
        </w:rPr>
        <w:lastRenderedPageBreak/>
        <w:t>TOOLS FOR TESTING AND DEBUGGING</w:t>
      </w:r>
      <w:bookmarkEnd w:id="635"/>
    </w:p>
    <w:p w14:paraId="3BFA60EA" w14:textId="77777777" w:rsidR="00B81848" w:rsidRPr="009333EF" w:rsidRDefault="00B81848" w:rsidP="00B81848">
      <w:pPr>
        <w:pStyle w:val="firstparagraph"/>
      </w:pPr>
      <w:r w:rsidRPr="009333EF">
        <w:t xml:space="preserve">SMURPH </w:t>
      </w:r>
      <w:r w:rsidR="007B15FF" w:rsidRPr="009333EF">
        <w:t>comes</w:t>
      </w:r>
      <w:r w:rsidRPr="009333EF">
        <w:t xml:space="preserve"> equipped with a few tools that can assist the user in the process of debugging</w:t>
      </w:r>
      <w:r w:rsidR="00815CFF" w:rsidRPr="009333EF">
        <w:fldChar w:fldCharType="begin"/>
      </w:r>
      <w:r w:rsidR="00815CFF" w:rsidRPr="009333EF">
        <w:instrText xml:space="preserve"> XE "debugging" \b</w:instrText>
      </w:r>
      <w:r w:rsidR="00815CFF" w:rsidRPr="009333EF">
        <w:fldChar w:fldCharType="end"/>
      </w:r>
      <w:r w:rsidRPr="009333EF">
        <w:t xml:space="preserve"> and validating a protocol program, especially in those numerous cases when formal correctness proofs are infeasible. The incorrectness of a protocol or a control program can manifest itself in one of the following two ways:</w:t>
      </w:r>
    </w:p>
    <w:p w14:paraId="0F64BE69" w14:textId="77777777" w:rsidR="00B81848" w:rsidRPr="009333EF" w:rsidRDefault="00B81848" w:rsidP="00596F24">
      <w:pPr>
        <w:pStyle w:val="firstparagraph"/>
        <w:numPr>
          <w:ilvl w:val="0"/>
          <w:numId w:val="56"/>
        </w:numPr>
      </w:pPr>
      <w:r w:rsidRPr="009333EF">
        <w:t>under certain circumstances, the protocol crashes and ceases to operate</w:t>
      </w:r>
    </w:p>
    <w:p w14:paraId="26E98DF9" w14:textId="4D276405" w:rsidR="00B81848" w:rsidRPr="009333EF" w:rsidRDefault="00B81848" w:rsidP="00596F24">
      <w:pPr>
        <w:pStyle w:val="firstparagraph"/>
        <w:numPr>
          <w:ilvl w:val="0"/>
          <w:numId w:val="56"/>
        </w:numPr>
      </w:pPr>
      <w:r w:rsidRPr="009333EF">
        <w:t xml:space="preserve">the protocol seems to work, but it does not exhibit certain properties expected by the designer and/or </w:t>
      </w:r>
      <w:r w:rsidR="005151D0">
        <w:t xml:space="preserve">the </w:t>
      </w:r>
      <w:r w:rsidR="00FE17BF" w:rsidRPr="009333EF">
        <w:t>implementer</w:t>
      </w:r>
    </w:p>
    <w:p w14:paraId="68F85C67" w14:textId="2A1F6F9F" w:rsidR="00310F15" w:rsidRPr="009333EF" w:rsidRDefault="00B81848" w:rsidP="00B81848">
      <w:pPr>
        <w:pStyle w:val="firstparagraph"/>
      </w:pPr>
      <w:r w:rsidRPr="009333EF">
        <w:t xml:space="preserve">Generally, problems of the </w:t>
      </w:r>
      <w:r w:rsidR="009E3D57" w:rsidRPr="009333EF">
        <w:t>fi</w:t>
      </w:r>
      <w:r w:rsidRPr="009333EF">
        <w:t xml:space="preserve">rst type are rather easy to detect </w:t>
      </w:r>
      <w:r w:rsidR="008C51B1" w:rsidRPr="009333EF">
        <w:t xml:space="preserve">in SMURPH </w:t>
      </w:r>
      <w:r w:rsidRPr="009333EF">
        <w:t xml:space="preserve">by extensive testing, unless the “certain circumstances” occur too seldom to be caught. My experience indicates that the likelihood of </w:t>
      </w:r>
      <w:r w:rsidR="009E3D57" w:rsidRPr="009333EF">
        <w:t>fi</w:t>
      </w:r>
      <w:r w:rsidRPr="009333EF">
        <w:t xml:space="preserve">nding a crashing error decreases much more than linearly with the running time of the protocol prototype. </w:t>
      </w:r>
      <w:r w:rsidR="008C51B1" w:rsidRPr="009333EF">
        <w:t xml:space="preserve">Notably, the finite-state-machine paradigm of programming in SMURPH </w:t>
      </w:r>
      <w:r w:rsidR="00B41CE5" w:rsidRPr="009333EF">
        <w:t>facilitates</w:t>
      </w:r>
      <w:r w:rsidR="008C51B1" w:rsidRPr="009333EF">
        <w:t xml:space="preserve"> </w:t>
      </w:r>
      <w:r w:rsidR="00B41CE5" w:rsidRPr="009333EF">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rsidRPr="009333EF">
        <w:fldChar w:fldCharType="begin"/>
      </w:r>
      <w:r w:rsidR="00A561DD" w:rsidRPr="009333EF">
        <w:instrText xml:space="preserve"> XE "reactive systems" </w:instrText>
      </w:r>
      <w:r w:rsidR="00A561DD" w:rsidRPr="009333EF">
        <w:fldChar w:fldCharType="end"/>
      </w:r>
      <w:sdt>
        <w:sdtPr>
          <w:id w:val="32551037"/>
          <w:citation/>
        </w:sdtPr>
        <w:sdtContent>
          <w:r w:rsidR="00B41CE5" w:rsidRPr="009333EF">
            <w:fldChar w:fldCharType="begin"/>
          </w:r>
          <w:r w:rsidR="00B41CE5" w:rsidRPr="009333EF">
            <w:instrText xml:space="preserve"> CITATION gol08 \l 1033 </w:instrText>
          </w:r>
          <w:r w:rsidR="00B41CE5" w:rsidRPr="009333EF">
            <w:fldChar w:fldCharType="separate"/>
          </w:r>
          <w:r w:rsidR="001E7423">
            <w:rPr>
              <w:noProof/>
            </w:rPr>
            <w:t xml:space="preserve"> </w:t>
          </w:r>
          <w:r w:rsidR="001E7423" w:rsidRPr="001E7423">
            <w:rPr>
              <w:noProof/>
            </w:rPr>
            <w:t>[35]</w:t>
          </w:r>
          <w:r w:rsidR="00B41CE5" w:rsidRPr="009333EF">
            <w:fldChar w:fldCharType="end"/>
          </w:r>
        </w:sdtContent>
      </w:sdt>
      <w:r w:rsidR="00B41CE5" w:rsidRPr="009333EF">
        <w:t>, we saw that most of those programs worked practically “out of the box,” with little debugging following the first case of successful compilation. On the other hand</w:t>
      </w:r>
      <w:r w:rsidRPr="009333EF">
        <w:t>, the speci</w:t>
      </w:r>
      <w:r w:rsidR="009E3D57" w:rsidRPr="009333EF">
        <w:t>fi</w:t>
      </w:r>
      <w:r w:rsidRPr="009333EF">
        <w:t>c nature of protocol programs, especially low-level (medium access control</w:t>
      </w:r>
      <w:r w:rsidR="00B3771A" w:rsidRPr="009333EF">
        <w:fldChar w:fldCharType="begin"/>
      </w:r>
      <w:r w:rsidR="00B3771A" w:rsidRPr="009333EF">
        <w:instrText xml:space="preserve"> XE "Medium Access Control" </w:instrText>
      </w:r>
      <w:r w:rsidR="00B3771A" w:rsidRPr="009333EF">
        <w:fldChar w:fldCharType="end"/>
      </w:r>
      <w:r w:rsidRPr="009333EF">
        <w:t>) protocols, makes them susceptible for errors of the second type, which may be more di</w:t>
      </w:r>
      <w:r w:rsidR="0008220B" w:rsidRPr="009333EF">
        <w:t>ffi</w:t>
      </w:r>
      <w:r w:rsidRPr="009333EF">
        <w:t xml:space="preserve">cult to </w:t>
      </w:r>
      <w:r w:rsidR="00D91134" w:rsidRPr="009333EF">
        <w:t xml:space="preserve">detect and </w:t>
      </w:r>
      <w:r w:rsidRPr="009333EF">
        <w:t>diagnose.</w:t>
      </w:r>
    </w:p>
    <w:p w14:paraId="1AFDB82F" w14:textId="77777777" w:rsidR="0070490F" w:rsidRPr="009333EF" w:rsidRDefault="0070490F" w:rsidP="00596F24">
      <w:pPr>
        <w:pStyle w:val="Heading2"/>
        <w:numPr>
          <w:ilvl w:val="1"/>
          <w:numId w:val="4"/>
        </w:numPr>
        <w:rPr>
          <w:lang w:val="en-US"/>
        </w:rPr>
      </w:pPr>
      <w:bookmarkStart w:id="636" w:name="_Ref510807213"/>
      <w:bookmarkStart w:id="637" w:name="_Toc190627872"/>
      <w:r w:rsidRPr="009333EF">
        <w:rPr>
          <w:lang w:val="en-US"/>
        </w:rPr>
        <w:t>User-level tracing</w:t>
      </w:r>
      <w:bookmarkEnd w:id="636"/>
      <w:bookmarkEnd w:id="637"/>
    </w:p>
    <w:p w14:paraId="128F919C" w14:textId="036DC6FB" w:rsidR="0070490F" w:rsidRPr="009333EF" w:rsidRDefault="0070490F" w:rsidP="0070490F">
      <w:pPr>
        <w:pStyle w:val="firstparagraph"/>
      </w:pPr>
      <w:r w:rsidRPr="009333EF">
        <w:t xml:space="preserve">One simple way to detect run time inconsistencies is to assert </w:t>
      </w:r>
      <w:r w:rsidRPr="009333EF">
        <w:rPr>
          <w:i/>
        </w:rPr>
        <w:t>Boolean</w:t>
      </w:r>
      <w:r w:rsidRPr="009333EF">
        <w:t xml:space="preserve"> properties involving variables in the program. SMURPH o</w:t>
      </w:r>
      <w:r w:rsidR="009E3D57" w:rsidRPr="009333EF">
        <w:t>ff</w:t>
      </w:r>
      <w:r w:rsidRPr="009333EF">
        <w:t>ers some tools to this end (see Section </w:t>
      </w:r>
      <w:r w:rsidRPr="009333EF">
        <w:fldChar w:fldCharType="begin"/>
      </w:r>
      <w:r w:rsidRPr="009333EF">
        <w:instrText xml:space="preserve"> REF _Ref510805877 \r \h </w:instrText>
      </w:r>
      <w:r w:rsidRPr="009333EF">
        <w:fldChar w:fldCharType="separate"/>
      </w:r>
      <w:r w:rsidR="003D1CFC">
        <w:t>3.2.7</w:t>
      </w:r>
      <w:r w:rsidRPr="009333EF">
        <w:fldChar w:fldCharType="end"/>
      </w:r>
      <w:r w:rsidRPr="009333EF">
        <w:t xml:space="preserve">). Once an error has been found, the detection of its origin may still pose a tricky problem. Often, one </w:t>
      </w:r>
      <w:r w:rsidR="00FE17BF" w:rsidRPr="009333EF">
        <w:t>must</w:t>
      </w:r>
      <w:r w:rsidRPr="009333EF">
        <w:t xml:space="preserve"> trace the protocol behavior for some time prior to the occurrence of the error to identify the circumstances leading to the trouble.</w:t>
      </w:r>
    </w:p>
    <w:p w14:paraId="28D1B96F" w14:textId="77777777" w:rsidR="0070490F" w:rsidRPr="009333EF" w:rsidRDefault="009139D1" w:rsidP="0070490F">
      <w:pPr>
        <w:pStyle w:val="firstparagraph"/>
      </w:pPr>
      <w:r w:rsidRPr="009333EF">
        <w:t>The following function</w:t>
      </w:r>
      <w:r w:rsidR="0070490F" w:rsidRPr="009333EF">
        <w:t xml:space="preserve"> write</w:t>
      </w:r>
      <w:r w:rsidRPr="009333EF">
        <w:t>s</w:t>
      </w:r>
      <w:r w:rsidR="0070490F" w:rsidRPr="009333EF">
        <w:t xml:space="preserve"> to the output </w:t>
      </w:r>
      <w:r w:rsidR="009E3D57" w:rsidRPr="009333EF">
        <w:t>fi</w:t>
      </w:r>
      <w:r w:rsidR="0070490F" w:rsidRPr="009333EF">
        <w:t xml:space="preserve">le a line describing the contents of </w:t>
      </w:r>
      <w:r w:rsidRPr="009333EF">
        <w:t>the indicated</w:t>
      </w:r>
      <w:r w:rsidR="0070490F" w:rsidRPr="009333EF">
        <w:t xml:space="preserve"> variables at the </w:t>
      </w:r>
      <w:r w:rsidR="00FE17BF" w:rsidRPr="009333EF">
        <w:t>time</w:t>
      </w:r>
      <w:r w:rsidR="0070490F" w:rsidRPr="009333EF">
        <w:t xml:space="preserve"> of its call:</w:t>
      </w:r>
    </w:p>
    <w:p w14:paraId="10C38DCD" w14:textId="77777777" w:rsidR="0070490F" w:rsidRPr="009333EF" w:rsidRDefault="0070490F" w:rsidP="0070490F">
      <w:pPr>
        <w:pStyle w:val="firstparagraph"/>
        <w:ind w:firstLine="720"/>
        <w:rPr>
          <w:i/>
        </w:rPr>
      </w:pPr>
      <w:r w:rsidRPr="009333EF">
        <w:rPr>
          <w:i/>
        </w:rPr>
        <w:lastRenderedPageBreak/>
        <w:t>void trace</w:t>
      </w:r>
      <w:r w:rsidR="0067757A" w:rsidRPr="009333EF">
        <w:rPr>
          <w:i/>
        </w:rPr>
        <w:fldChar w:fldCharType="begin"/>
      </w:r>
      <w:r w:rsidR="0067757A" w:rsidRPr="009333EF">
        <w:instrText xml:space="preserve"> XE "tracing</w:instrText>
      </w:r>
      <w:r w:rsidR="0067757A" w:rsidRPr="009333EF">
        <w:rPr>
          <w:i/>
        </w:rPr>
        <w:instrText>:</w:instrText>
      </w:r>
      <w:r w:rsidR="0067757A" w:rsidRPr="009333EF">
        <w:instrText xml:space="preserve">user level" </w:instrText>
      </w:r>
      <w:r w:rsidR="0067757A" w:rsidRPr="009333EF">
        <w:rPr>
          <w:i/>
        </w:rPr>
        <w:fldChar w:fldCharType="end"/>
      </w:r>
      <w:r w:rsidRPr="009333EF">
        <w:rPr>
          <w:i/>
        </w:rPr>
        <w:t xml:space="preserve"> (const char*, ...);</w:t>
      </w:r>
    </w:p>
    <w:p w14:paraId="3923A6F9" w14:textId="77777777" w:rsidR="0070490F" w:rsidRPr="009333EF" w:rsidRDefault="0070490F" w:rsidP="0070490F">
      <w:pPr>
        <w:pStyle w:val="firstparagraph"/>
      </w:pPr>
      <w:r w:rsidRPr="009333EF">
        <w:t xml:space="preserve">It accepts a format string as the </w:t>
      </w:r>
      <w:r w:rsidR="009E3D57" w:rsidRPr="009333EF">
        <w:t>fi</w:t>
      </w:r>
      <w:r w:rsidRPr="009333EF">
        <w:t xml:space="preserve">rst argument, which is used to interpret the remaining arguments (in the same way as in </w:t>
      </w:r>
      <w:r w:rsidRPr="009333EF">
        <w:rPr>
          <w:i/>
        </w:rPr>
        <w:t>printf</w:t>
      </w:r>
      <w:r w:rsidRPr="009333EF">
        <w:t xml:space="preserve"> or </w:t>
      </w:r>
      <w:r w:rsidRPr="009333EF">
        <w:rPr>
          <w:i/>
        </w:rPr>
        <w:t>form</w:t>
      </w:r>
      <w:r w:rsidRPr="009333EF">
        <w:t xml:space="preserve">). The printout is automatically terminated by a new line, so the format string shouldn’t end with one. A line produced by </w:t>
      </w:r>
      <w:r w:rsidRPr="009333EF">
        <w:rPr>
          <w:i/>
        </w:rPr>
        <w:t>trace</w:t>
      </w:r>
      <w:r w:rsidRPr="009333EF">
        <w:t xml:space="preserve"> is preceded by a header, whose default form consists of the </w:t>
      </w:r>
      <w:r w:rsidR="009139D1" w:rsidRPr="009333EF">
        <w:t>virtual</w:t>
      </w:r>
      <w:r w:rsidRPr="009333EF">
        <w:t xml:space="preserve"> time in </w:t>
      </w:r>
      <w:r w:rsidRPr="009333EF">
        <w:rPr>
          <w:i/>
        </w:rPr>
        <w:t>ITU</w:t>
      </w:r>
      <w:r w:rsidRPr="009333EF">
        <w:t>. For example, this command:</w:t>
      </w:r>
    </w:p>
    <w:p w14:paraId="27C96C76" w14:textId="77777777" w:rsidR="0070490F" w:rsidRPr="009333EF" w:rsidRDefault="0070490F" w:rsidP="0070490F">
      <w:pPr>
        <w:pStyle w:val="firstparagraph"/>
        <w:ind w:firstLine="720"/>
        <w:rPr>
          <w:i/>
        </w:rPr>
      </w:pPr>
      <w:r w:rsidRPr="009333EF">
        <w:rPr>
          <w:i/>
        </w:rPr>
        <w:t>trace ("Here is the value: %1d", n);</w:t>
      </w:r>
    </w:p>
    <w:p w14:paraId="7552A1B6" w14:textId="77777777" w:rsidR="0070490F" w:rsidRPr="009333EF" w:rsidRDefault="0070490F" w:rsidP="0070490F">
      <w:pPr>
        <w:pStyle w:val="firstparagraph"/>
      </w:pPr>
      <w:r w:rsidRPr="009333EF">
        <w:t>may produce a line looking like this:</w:t>
      </w:r>
    </w:p>
    <w:p w14:paraId="7E12C1D1" w14:textId="77777777" w:rsidR="0070490F" w:rsidRPr="009333EF" w:rsidRDefault="0070490F" w:rsidP="0070490F">
      <w:pPr>
        <w:pStyle w:val="firstparagraph"/>
        <w:ind w:firstLine="720"/>
        <w:rPr>
          <w:i/>
        </w:rPr>
      </w:pPr>
      <w:r w:rsidRPr="009333EF">
        <w:rPr>
          <w:i/>
        </w:rPr>
        <w:t>Time: 1184989002 Here is the value: 93</w:t>
      </w:r>
    </w:p>
    <w:p w14:paraId="30A27520" w14:textId="688C6382" w:rsidR="0070490F" w:rsidRPr="009333EF" w:rsidRDefault="0070490F" w:rsidP="0070490F">
      <w:pPr>
        <w:pStyle w:val="firstparagraph"/>
      </w:pPr>
      <w:r w:rsidRPr="009333EF">
        <w:t xml:space="preserve">The most useful feature of </w:t>
      </w:r>
      <w:r w:rsidRPr="009333EF">
        <w:rPr>
          <w:i/>
        </w:rPr>
        <w:t>trace</w:t>
      </w:r>
      <w:r w:rsidRPr="009333EF">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9333EF">
        <w:t>tones</w:t>
      </w:r>
      <w:r w:rsidRPr="009333EF">
        <w:t xml:space="preserve"> of intimidating output. The </w:t>
      </w:r>
      <w:r w:rsidRPr="009333EF">
        <w:rPr>
          <w:i/>
        </w:rPr>
        <w:t>–t</w:t>
      </w:r>
      <w:r w:rsidRPr="009333EF">
        <w:t xml:space="preserve"> program call argument (described in Section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Pr="009333EF">
        <w:t xml:space="preserve">) can disable or restrict the output of </w:t>
      </w:r>
      <w:r w:rsidRPr="009333EF">
        <w:rPr>
          <w:i/>
        </w:rPr>
        <w:t>trace</w:t>
      </w:r>
      <w:r w:rsidRPr="009333EF">
        <w:t>. It is also possible to con</w:t>
      </w:r>
      <w:r w:rsidR="009E3D57" w:rsidRPr="009333EF">
        <w:t>fi</w:t>
      </w:r>
      <w:r w:rsidRPr="009333EF">
        <w:t xml:space="preserve">ne that output to the context of a few stations. By default, i.e., without </w:t>
      </w:r>
      <w:r w:rsidRPr="009333EF">
        <w:rPr>
          <w:i/>
        </w:rPr>
        <w:t>–t</w:t>
      </w:r>
      <w:r w:rsidRPr="009333EF">
        <w:t xml:space="preserve">, every </w:t>
      </w:r>
      <w:r w:rsidRPr="009333EF">
        <w:rPr>
          <w:i/>
        </w:rPr>
        <w:t>trace</w:t>
      </w:r>
      <w:r w:rsidRPr="009333EF">
        <w:t xml:space="preserve"> command is e</w:t>
      </w:r>
      <w:r w:rsidR="009E3D57" w:rsidRPr="009333EF">
        <w:t>ff</w:t>
      </w:r>
      <w:r w:rsidRPr="009333EF">
        <w:t>ective.</w:t>
      </w:r>
    </w:p>
    <w:p w14:paraId="63740C63" w14:textId="77777777" w:rsidR="0070490F" w:rsidRPr="009333EF" w:rsidRDefault="0070490F" w:rsidP="0070490F">
      <w:pPr>
        <w:pStyle w:val="firstparagraph"/>
      </w:pPr>
      <w:r w:rsidRPr="009333EF">
        <w:t>The program can also a</w:t>
      </w:r>
      <w:r w:rsidR="009E3D57" w:rsidRPr="009333EF">
        <w:t>ff</w:t>
      </w:r>
      <w:r w:rsidRPr="009333EF">
        <w:t xml:space="preserve">ect the behavior of </w:t>
      </w:r>
      <w:r w:rsidRPr="009333EF">
        <w:rPr>
          <w:i/>
        </w:rPr>
        <w:t>trace</w:t>
      </w:r>
      <w:r w:rsidRPr="009333EF">
        <w:t xml:space="preserve"> dynamically, from within, by calling the following global functions:</w:t>
      </w:r>
    </w:p>
    <w:p w14:paraId="760C21E8" w14:textId="77777777" w:rsidR="0070490F" w:rsidRPr="009333EF" w:rsidRDefault="0070490F" w:rsidP="0070490F">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opt);</w:t>
      </w:r>
    </w:p>
    <w:p w14:paraId="4A7DA95B" w14:textId="77777777" w:rsidR="0070490F" w:rsidRPr="009333EF" w:rsidRDefault="0070490F" w:rsidP="0070490F">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51D6ED70" w14:textId="77777777" w:rsidR="0070490F" w:rsidRPr="009333EF" w:rsidRDefault="0070490F" w:rsidP="0070490F">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3D5FB250" w14:textId="77777777" w:rsidR="0070490F" w:rsidRPr="009333EF" w:rsidRDefault="0070490F" w:rsidP="0070490F">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1B486BA0" w14:textId="77777777" w:rsidR="0070490F" w:rsidRPr="009333EF" w:rsidRDefault="0070490F" w:rsidP="0070490F">
      <w:pPr>
        <w:pStyle w:val="firstparagraph"/>
      </w:pPr>
      <w:r w:rsidRPr="009333EF">
        <w:t xml:space="preserve">The </w:t>
      </w:r>
      <w:r w:rsidR="009E3D57" w:rsidRPr="009333EF">
        <w:t>fi</w:t>
      </w:r>
      <w:r w:rsidRPr="009333EF">
        <w:t xml:space="preserve">rst argument of </w:t>
      </w:r>
      <w:r w:rsidRPr="009333EF">
        <w:rPr>
          <w:i/>
        </w:rPr>
        <w:t>settraceFlags</w:t>
      </w:r>
      <w:r w:rsidRPr="009333EF">
        <w:t xml:space="preserve"> is a collection of additive </w:t>
      </w:r>
      <w:r w:rsidR="009E3D57" w:rsidRPr="009333EF">
        <w:t>fl</w:t>
      </w:r>
      <w:r w:rsidRPr="009333EF">
        <w:t xml:space="preserve">ags that describe the optional components of the header preceding a line written by </w:t>
      </w:r>
      <w:r w:rsidRPr="009333EF">
        <w:rPr>
          <w:i/>
        </w:rPr>
        <w:t>trace</w:t>
      </w:r>
      <w:r w:rsidRPr="009333EF">
        <w:t xml:space="preserve">. If </w:t>
      </w:r>
      <w:r w:rsidRPr="009333EF">
        <w:rPr>
          <w:i/>
        </w:rPr>
        <w:t>opt</w:t>
      </w:r>
      <w:r w:rsidRPr="009333EF">
        <w:t xml:space="preserve"> is zero, </w:t>
      </w:r>
      <w:r w:rsidRPr="009333EF">
        <w:rPr>
          <w:i/>
        </w:rPr>
        <w:t>trace</w:t>
      </w:r>
      <w:r w:rsidRPr="009333EF">
        <w:t xml:space="preserve"> is unconditionally disabled, i.e., its subsequent invocations in the program will produce no output until a next call to </w:t>
      </w:r>
      <w:r w:rsidRPr="009333EF">
        <w:rPr>
          <w:i/>
        </w:rPr>
        <w:t>settraceFlags</w:t>
      </w:r>
      <w:r w:rsidRPr="009333EF">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9333EF" w14:paraId="6D083E86" w14:textId="77777777" w:rsidTr="00484C27">
        <w:tc>
          <w:tcPr>
            <w:tcW w:w="3065" w:type="dxa"/>
            <w:tcMar>
              <w:left w:w="0" w:type="dxa"/>
              <w:right w:w="0" w:type="dxa"/>
            </w:tcMar>
          </w:tcPr>
          <w:p w14:paraId="44559452" w14:textId="77777777" w:rsidR="00B41CE5" w:rsidRPr="009333EF" w:rsidRDefault="00B41CE5" w:rsidP="00B41CE5">
            <w:pPr>
              <w:pStyle w:val="firstparagraph"/>
              <w:rPr>
                <w:i/>
              </w:rPr>
            </w:pPr>
            <w:r w:rsidRPr="009333EF">
              <w:rPr>
                <w:i/>
              </w:rPr>
              <w:t>TRACE_OPTION_TIME</w:t>
            </w:r>
            <w:r w:rsidR="0067757A" w:rsidRPr="009333EF">
              <w:rPr>
                <w:i/>
              </w:rPr>
              <w:fldChar w:fldCharType="begin"/>
            </w:r>
            <w:r w:rsidR="0067757A" w:rsidRPr="009333EF">
              <w:instrText xml:space="preserve"> XE "tracing:options" </w:instrText>
            </w:r>
            <w:r w:rsidR="0067757A" w:rsidRPr="009333EF">
              <w:rPr>
                <w:i/>
              </w:rPr>
              <w:fldChar w:fldCharType="end"/>
            </w:r>
          </w:p>
        </w:tc>
        <w:tc>
          <w:tcPr>
            <w:tcW w:w="6203" w:type="dxa"/>
          </w:tcPr>
          <w:p w14:paraId="2227D44C" w14:textId="77777777" w:rsidR="00B41CE5" w:rsidRPr="009333EF" w:rsidRDefault="00B41CE5" w:rsidP="00B41CE5">
            <w:pPr>
              <w:pStyle w:val="firstparagraph"/>
            </w:pPr>
            <w:r w:rsidRPr="009333EF">
              <w:t xml:space="preserve">This option selects the standard header, i.e., current simulation time in </w:t>
            </w:r>
            <w:r w:rsidRPr="009333EF">
              <w:rPr>
                <w:i/>
              </w:rPr>
              <w:t>ITUs</w:t>
            </w:r>
            <w:r w:rsidRPr="009333EF">
              <w:t>. It is the only option being in e</w:t>
            </w:r>
            <w:r w:rsidR="009E3D57" w:rsidRPr="009333EF">
              <w:t>ff</w:t>
            </w:r>
            <w:r w:rsidRPr="009333EF">
              <w:t>ect by default.</w:t>
            </w:r>
          </w:p>
        </w:tc>
      </w:tr>
      <w:tr w:rsidR="002D66DF" w:rsidRPr="009333EF" w14:paraId="3FA402E2" w14:textId="77777777" w:rsidTr="00484C27">
        <w:tc>
          <w:tcPr>
            <w:tcW w:w="3065" w:type="dxa"/>
            <w:tcMar>
              <w:left w:w="0" w:type="dxa"/>
              <w:right w:w="0" w:type="dxa"/>
            </w:tcMar>
          </w:tcPr>
          <w:p w14:paraId="70538F7E" w14:textId="77777777" w:rsidR="002D66DF" w:rsidRPr="009333EF" w:rsidRDefault="002D66DF" w:rsidP="00B41CE5">
            <w:pPr>
              <w:pStyle w:val="firstparagraph"/>
              <w:rPr>
                <w:i/>
              </w:rPr>
            </w:pPr>
            <w:r w:rsidRPr="009333EF">
              <w:rPr>
                <w:i/>
              </w:rPr>
              <w:t>TRACE_OPTION_ETIME</w:t>
            </w:r>
          </w:p>
        </w:tc>
        <w:tc>
          <w:tcPr>
            <w:tcW w:w="6203" w:type="dxa"/>
          </w:tcPr>
          <w:p w14:paraId="50B4B581" w14:textId="77777777" w:rsidR="002D66DF" w:rsidRPr="009333EF" w:rsidRDefault="002D66DF" w:rsidP="00B41CE5">
            <w:pPr>
              <w:pStyle w:val="firstparagraph"/>
            </w:pPr>
            <w:r w:rsidRPr="009333EF">
              <w:t xml:space="preserve">Includes the simulated time presented in </w:t>
            </w:r>
            <w:r w:rsidRPr="009333EF">
              <w:rPr>
                <w:i/>
              </w:rPr>
              <w:t>ETUs</w:t>
            </w:r>
            <w:r w:rsidRPr="009333EF">
              <w:t xml:space="preserve"> as a </w:t>
            </w:r>
            <w:r w:rsidR="009E3D57" w:rsidRPr="009333EF">
              <w:t>fl</w:t>
            </w:r>
            <w:r w:rsidRPr="009333EF">
              <w:t>oating point number.</w:t>
            </w:r>
          </w:p>
        </w:tc>
      </w:tr>
      <w:tr w:rsidR="002D66DF" w:rsidRPr="009333EF" w14:paraId="7551BE05" w14:textId="77777777" w:rsidTr="00484C27">
        <w:tc>
          <w:tcPr>
            <w:tcW w:w="3065" w:type="dxa"/>
            <w:tcMar>
              <w:left w:w="0" w:type="dxa"/>
              <w:right w:w="0" w:type="dxa"/>
            </w:tcMar>
          </w:tcPr>
          <w:p w14:paraId="120F7CF5" w14:textId="77777777" w:rsidR="002D66DF" w:rsidRPr="009333EF" w:rsidRDefault="002D66DF" w:rsidP="00B41CE5">
            <w:pPr>
              <w:pStyle w:val="firstparagraph"/>
              <w:rPr>
                <w:i/>
              </w:rPr>
            </w:pPr>
            <w:r w:rsidRPr="009333EF">
              <w:rPr>
                <w:i/>
              </w:rPr>
              <w:t>TRACE_OPTION_STATID</w:t>
            </w:r>
          </w:p>
        </w:tc>
        <w:tc>
          <w:tcPr>
            <w:tcW w:w="6203" w:type="dxa"/>
          </w:tcPr>
          <w:p w14:paraId="77398935" w14:textId="5C694694" w:rsidR="002D66DF" w:rsidRPr="009333EF" w:rsidRDefault="002D66DF" w:rsidP="00B41CE5">
            <w:pPr>
              <w:pStyle w:val="firstparagraph"/>
            </w:pPr>
            <w:r w:rsidRPr="009333EF">
              <w:t xml:space="preserve">Includes the numerical </w:t>
            </w:r>
            <w:r w:rsidRPr="009333EF">
              <w:rPr>
                <w:i/>
              </w:rPr>
              <w:t>Id</w:t>
            </w:r>
            <w:r w:rsidRPr="009333EF">
              <w:t xml:space="preserve"> of the current station (Section </w:t>
            </w:r>
            <w:r w:rsidRPr="009333EF">
              <w:fldChar w:fldCharType="begin"/>
            </w:r>
            <w:r w:rsidRPr="009333EF">
              <w:instrText xml:space="preserve"> REF _Ref505938235 \r \h </w:instrText>
            </w:r>
            <w:r w:rsidRPr="009333EF">
              <w:fldChar w:fldCharType="separate"/>
            </w:r>
            <w:r w:rsidR="003D1CFC">
              <w:t>4.1.2</w:t>
            </w:r>
            <w:r w:rsidRPr="009333EF">
              <w:fldChar w:fldCharType="end"/>
            </w:r>
            <w:r w:rsidRPr="009333EF">
              <w:t>).</w:t>
            </w:r>
          </w:p>
        </w:tc>
      </w:tr>
      <w:tr w:rsidR="002D66DF" w:rsidRPr="009333EF" w14:paraId="22DEB83D" w14:textId="77777777" w:rsidTr="00484C27">
        <w:tc>
          <w:tcPr>
            <w:tcW w:w="3065" w:type="dxa"/>
            <w:tcMar>
              <w:left w:w="0" w:type="dxa"/>
              <w:right w:w="0" w:type="dxa"/>
            </w:tcMar>
          </w:tcPr>
          <w:p w14:paraId="5BF3CB1D" w14:textId="77777777" w:rsidR="002D66DF" w:rsidRPr="009333EF" w:rsidRDefault="002D66DF" w:rsidP="00B41CE5">
            <w:pPr>
              <w:pStyle w:val="firstparagraph"/>
              <w:rPr>
                <w:i/>
              </w:rPr>
            </w:pPr>
            <w:r w:rsidRPr="009333EF">
              <w:rPr>
                <w:i/>
              </w:rPr>
              <w:t>TRACE_OPTION_PROCESS</w:t>
            </w:r>
          </w:p>
        </w:tc>
        <w:tc>
          <w:tcPr>
            <w:tcW w:w="6203" w:type="dxa"/>
          </w:tcPr>
          <w:p w14:paraId="32C3F6C5" w14:textId="2B268E04" w:rsidR="002D66DF" w:rsidRPr="009333EF" w:rsidRDefault="002D66DF" w:rsidP="00B41CE5">
            <w:pPr>
              <w:pStyle w:val="firstparagraph"/>
            </w:pPr>
            <w:r w:rsidRPr="009333EF">
              <w:t>Includes the standard name of the current process (Section </w:t>
            </w:r>
            <w:r w:rsidRPr="009333EF">
              <w:fldChar w:fldCharType="begin"/>
            </w:r>
            <w:r w:rsidRPr="009333EF">
              <w:instrText xml:space="preserve"> REF _Ref505549050 \r \h </w:instrText>
            </w:r>
            <w:r w:rsidRPr="009333EF">
              <w:fldChar w:fldCharType="separate"/>
            </w:r>
            <w:r w:rsidR="003D1CFC">
              <w:t>5.1.3</w:t>
            </w:r>
            <w:r w:rsidRPr="009333EF">
              <w:fldChar w:fldCharType="end"/>
            </w:r>
            <w:r w:rsidRPr="009333EF">
              <w:t>).</w:t>
            </w:r>
          </w:p>
        </w:tc>
      </w:tr>
      <w:tr w:rsidR="00387524" w:rsidRPr="009333EF" w14:paraId="21A690A5" w14:textId="77777777" w:rsidTr="00484C27">
        <w:tc>
          <w:tcPr>
            <w:tcW w:w="3065" w:type="dxa"/>
            <w:tcMar>
              <w:left w:w="0" w:type="dxa"/>
              <w:right w:w="0" w:type="dxa"/>
            </w:tcMar>
          </w:tcPr>
          <w:p w14:paraId="554EB960" w14:textId="77777777" w:rsidR="00387524" w:rsidRPr="009333EF" w:rsidRDefault="00387524" w:rsidP="00B41CE5">
            <w:pPr>
              <w:pStyle w:val="firstparagraph"/>
              <w:rPr>
                <w:i/>
              </w:rPr>
            </w:pPr>
            <w:r w:rsidRPr="009333EF">
              <w:rPr>
                <w:i/>
              </w:rPr>
              <w:t>TRACE_OPTION_STATE</w:t>
            </w:r>
          </w:p>
        </w:tc>
        <w:tc>
          <w:tcPr>
            <w:tcW w:w="6203" w:type="dxa"/>
          </w:tcPr>
          <w:p w14:paraId="482A8113" w14:textId="77777777" w:rsidR="00387524" w:rsidRPr="009333EF" w:rsidRDefault="00387524" w:rsidP="00B41CE5">
            <w:pPr>
              <w:pStyle w:val="firstparagraph"/>
            </w:pPr>
            <w:r w:rsidRPr="009333EF">
              <w:t>Includes the symbolic name of the state in which the current process has been awakened. This option is independent of the previous option.</w:t>
            </w:r>
          </w:p>
        </w:tc>
      </w:tr>
    </w:tbl>
    <w:p w14:paraId="0E07BC26" w14:textId="77777777" w:rsidR="0070490F" w:rsidRPr="009333EF" w:rsidRDefault="0070490F" w:rsidP="00484C27">
      <w:pPr>
        <w:pStyle w:val="firstparagraph"/>
        <w:keepNext/>
      </w:pPr>
      <w:r w:rsidRPr="009333EF">
        <w:t>For example, having executed:</w:t>
      </w:r>
    </w:p>
    <w:p w14:paraId="59C9A5BD" w14:textId="77777777" w:rsidR="0070490F" w:rsidRPr="009333EF" w:rsidRDefault="0070490F" w:rsidP="0070490F">
      <w:pPr>
        <w:pStyle w:val="firstparagraph"/>
        <w:ind w:firstLine="720"/>
        <w:rPr>
          <w:i/>
        </w:rPr>
      </w:pP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(TRACE_OPTION_ETIME + TRACE_OPTION_PROCESS);</w:t>
      </w:r>
    </w:p>
    <w:p w14:paraId="27E83CBF" w14:textId="77777777" w:rsidR="0070490F" w:rsidRPr="009333EF" w:rsidRDefault="0070490F" w:rsidP="0070490F">
      <w:pPr>
        <w:pStyle w:val="firstparagraph"/>
      </w:pPr>
      <w:r w:rsidRPr="009333EF">
        <w:lastRenderedPageBreak/>
        <w:t>followed by:</w:t>
      </w:r>
    </w:p>
    <w:p w14:paraId="136F333F" w14:textId="77777777" w:rsidR="0070490F" w:rsidRPr="009333EF" w:rsidRDefault="0070490F" w:rsidP="0070490F">
      <w:pPr>
        <w:pStyle w:val="firstparagraph"/>
        <w:ind w:left="720"/>
        <w:rPr>
          <w:i/>
        </w:rPr>
      </w:pPr>
      <w:r w:rsidRPr="009333EF">
        <w:rPr>
          <w:i/>
        </w:rPr>
        <w:t>trace ("Here is the value: %1d, n);</w:t>
      </w:r>
    </w:p>
    <w:p w14:paraId="2C0DB2C8" w14:textId="77777777" w:rsidR="0070490F" w:rsidRPr="009333EF" w:rsidRDefault="0070490F" w:rsidP="0070490F">
      <w:pPr>
        <w:pStyle w:val="firstparagraph"/>
      </w:pPr>
      <w:r w:rsidRPr="009333EF">
        <w:t>we may see something like this:</w:t>
      </w:r>
    </w:p>
    <w:p w14:paraId="249073A8" w14:textId="77777777" w:rsidR="0070490F" w:rsidRPr="009333EF" w:rsidRDefault="0070490F" w:rsidP="0070490F">
      <w:pPr>
        <w:pStyle w:val="firstparagraph"/>
        <w:ind w:firstLine="720"/>
        <w:rPr>
          <w:i/>
        </w:rPr>
      </w:pPr>
      <w:r w:rsidRPr="009333EF">
        <w:rPr>
          <w:i/>
        </w:rPr>
        <w:t>Time: 13.554726 /Transmitter/ Here is the value: 93234</w:t>
      </w:r>
    </w:p>
    <w:p w14:paraId="54B1B511" w14:textId="744F871B" w:rsidR="0070490F" w:rsidRPr="009333EF" w:rsidRDefault="0070490F" w:rsidP="0070490F">
      <w:pPr>
        <w:pStyle w:val="firstparagraph"/>
      </w:pPr>
      <w:r w:rsidRPr="009333EF">
        <w:t xml:space="preserve">Note that the default component of the trace header, represented by </w:t>
      </w:r>
      <w:r w:rsidRPr="009333EF">
        <w:rPr>
          <w:i/>
        </w:rPr>
        <w:t>TRACE_OPTION_TIME</w:t>
      </w:r>
      <w:r w:rsidRPr="009333EF">
        <w:t xml:space="preserve">, will be removed if the argument of </w:t>
      </w:r>
      <w:r w:rsidRPr="009333EF">
        <w:rPr>
          <w:i/>
        </w:rPr>
        <w:t>settraceFlags</w:t>
      </w:r>
      <w:r w:rsidRPr="009333EF">
        <w:t xml:space="preserve"> does not include this value. However, there is no way to produce a </w:t>
      </w:r>
      <w:r w:rsidRPr="009333EF">
        <w:rPr>
          <w:i/>
        </w:rPr>
        <w:t>trace</w:t>
      </w:r>
      <w:r w:rsidRPr="009333EF">
        <w:t xml:space="preserve"> line without a single header component because </w:t>
      </w: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(0)</w:t>
      </w:r>
      <w:r w:rsidRPr="009333EF">
        <w:t xml:space="preserve"> completely disables </w:t>
      </w:r>
      <w:r w:rsidRPr="009333EF">
        <w:rPr>
          <w:i/>
        </w:rPr>
        <w:t>trace</w:t>
      </w:r>
      <w:r w:rsidRPr="009333EF">
        <w:t xml:space="preserve"> output.</w:t>
      </w:r>
    </w:p>
    <w:p w14:paraId="407C407E" w14:textId="37481E02" w:rsidR="0070490F" w:rsidRPr="009333EF" w:rsidRDefault="0070490F" w:rsidP="0070490F">
      <w:pPr>
        <w:pStyle w:val="firstparagraph"/>
      </w:pPr>
      <w:r w:rsidRPr="009333EF">
        <w:t xml:space="preserve">With the two variants of </w:t>
      </w:r>
      <w:r w:rsidRPr="009333EF">
        <w:rPr>
          <w:i/>
        </w:rPr>
        <w:t>settraceTime</w:t>
      </w:r>
      <w:r w:rsidR="00484C27" w:rsidRPr="009333EF">
        <w:t>, we</w:t>
      </w:r>
      <w:r w:rsidRPr="009333EF">
        <w:t xml:space="preserve"> can con</w:t>
      </w:r>
      <w:r w:rsidR="009E3D57" w:rsidRPr="009333EF">
        <w:t>fi</w:t>
      </w:r>
      <w:r w:rsidRPr="009333EF">
        <w:t xml:space="preserve">ne the output of </w:t>
      </w:r>
      <w:r w:rsidRPr="009333EF">
        <w:rPr>
          <w:i/>
        </w:rPr>
        <w:t>trace</w:t>
      </w:r>
      <w:r w:rsidRPr="009333EF">
        <w:t xml:space="preserve"> to a speci</w:t>
      </w:r>
      <w:r w:rsidR="009E3D57" w:rsidRPr="009333EF">
        <w:t>fi</w:t>
      </w:r>
      <w:r w:rsidRPr="009333EF">
        <w:t xml:space="preserve">c time interval. For the </w:t>
      </w:r>
      <w:r w:rsidR="009E3D57" w:rsidRPr="009333EF">
        <w:t>fi</w:t>
      </w:r>
      <w:r w:rsidRPr="009333EF">
        <w:t xml:space="preserve">rst variant, that interval is described as a pair of </w:t>
      </w:r>
      <w:r w:rsidRPr="009333EF">
        <w:rPr>
          <w:i/>
        </w:rPr>
        <w:t>TIME</w:t>
      </w:r>
      <w:r w:rsidRPr="009333EF">
        <w:t xml:space="preserve"> values in </w:t>
      </w:r>
      <w:r w:rsidRPr="009333EF">
        <w:rPr>
          <w:i/>
        </w:rPr>
        <w:t>ITUs</w:t>
      </w:r>
      <w:r w:rsidRPr="009333EF">
        <w:t xml:space="preserve">, while the second variant accepts </w:t>
      </w:r>
      <w:r w:rsidRPr="009333EF">
        <w:rPr>
          <w:i/>
        </w:rPr>
        <w:t>double</w:t>
      </w:r>
      <w:r w:rsidRPr="009333EF">
        <w:t xml:space="preserve"> </w:t>
      </w:r>
      <w:r w:rsidRPr="009333EF">
        <w:rPr>
          <w:i/>
        </w:rPr>
        <w:t>ETU</w:t>
      </w:r>
      <w:r w:rsidRPr="009333EF">
        <w:t xml:space="preserve"> values. If the second value is absent, the end of the tracing period is undetermined, i.e., </w:t>
      </w:r>
      <w:r w:rsidRPr="009333EF">
        <w:rPr>
          <w:i/>
        </w:rPr>
        <w:t>trace</w:t>
      </w:r>
      <w:r w:rsidRPr="009333EF">
        <w:t xml:space="preserve"> will remain active until the end of run (see Section </w:t>
      </w:r>
      <w:r w:rsidRPr="009333EF">
        <w:fldChar w:fldCharType="begin"/>
      </w:r>
      <w:r w:rsidRPr="009333EF">
        <w:instrText xml:space="preserve"> REF _Ref504241052 \r \h </w:instrText>
      </w:r>
      <w:r w:rsidRPr="009333EF">
        <w:fldChar w:fldCharType="separate"/>
      </w:r>
      <w:r w:rsidR="003D1CFC">
        <w:t>3.1.3</w:t>
      </w:r>
      <w:r w:rsidRPr="009333EF">
        <w:fldChar w:fldCharType="end"/>
      </w:r>
      <w:r w:rsidRPr="009333EF">
        <w:t xml:space="preserve"> for the meaning of constants </w:t>
      </w:r>
      <w:r w:rsidRPr="009333EF">
        <w:rPr>
          <w:i/>
        </w:rPr>
        <w:t>TIME_inf</w:t>
      </w:r>
      <w:r w:rsidRPr="009333EF">
        <w:t xml:space="preserve"> and </w:t>
      </w:r>
      <w:r w:rsidRPr="009333EF">
        <w:rPr>
          <w:i/>
        </w:rPr>
        <w:t>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t>). The speci</w:t>
      </w:r>
      <w:r w:rsidR="009E3D57" w:rsidRPr="009333EF">
        <w:t>fi</w:t>
      </w:r>
      <w:r w:rsidRPr="009333EF">
        <w:t xml:space="preserve">ed time interval is interpreted in such a way that </w:t>
      </w:r>
      <w:r w:rsidRPr="009333EF">
        <w:rPr>
          <w:i/>
        </w:rPr>
        <w:t>begin</w:t>
      </w:r>
      <w:r w:rsidRPr="009333EF">
        <w:t xml:space="preserve"> describes the </w:t>
      </w:r>
      <w:r w:rsidR="009E3D57" w:rsidRPr="009333EF">
        <w:t>fi</w:t>
      </w:r>
      <w:r w:rsidRPr="009333EF">
        <w:t xml:space="preserve">rst moment of time at which </w:t>
      </w:r>
      <w:r w:rsidRPr="009333EF">
        <w:rPr>
          <w:i/>
        </w:rPr>
        <w:t>trace</w:t>
      </w:r>
      <w:r w:rsidRPr="009333EF">
        <w:t xml:space="preserve"> is to be activated, while </w:t>
      </w:r>
      <w:r w:rsidRPr="009333EF">
        <w:rPr>
          <w:i/>
        </w:rPr>
        <w:t>end</w:t>
      </w:r>
      <w:r w:rsidRPr="009333EF">
        <w:t xml:space="preserve"> (if not in</w:t>
      </w:r>
      <w:r w:rsidR="009E3D57" w:rsidRPr="009333EF">
        <w:t>fi</w:t>
      </w:r>
      <w:r w:rsidRPr="009333EF">
        <w:t xml:space="preserve">nite) points to the </w:t>
      </w:r>
      <w:r w:rsidR="009E3D57" w:rsidRPr="009333EF">
        <w:t>fi</w:t>
      </w:r>
      <w:r w:rsidRPr="009333EF">
        <w:t xml:space="preserve">rst instant of time at which </w:t>
      </w:r>
      <w:r w:rsidRPr="009333EF">
        <w:rPr>
          <w:i/>
        </w:rPr>
        <w:t>trace</w:t>
      </w:r>
      <w:r w:rsidRPr="009333EF">
        <w:t xml:space="preserve"> becomes inactive. This means that </w:t>
      </w:r>
      <w:r w:rsidRPr="009333EF">
        <w:rPr>
          <w:i/>
        </w:rPr>
        <w:t>trace</w:t>
      </w:r>
      <w:r w:rsidRPr="009333EF">
        <w:t xml:space="preserve"> invoked exactly at time </w:t>
      </w:r>
      <w:r w:rsidRPr="009333EF">
        <w:rPr>
          <w:i/>
        </w:rPr>
        <w:t>end</w:t>
      </w:r>
      <w:r w:rsidRPr="009333EF">
        <w:t xml:space="preserve"> will produce no output. Every call to </w:t>
      </w:r>
      <w:r w:rsidRPr="009333EF">
        <w:rPr>
          <w:i/>
        </w:rPr>
        <w:t>settraceTime</w:t>
      </w:r>
      <w:r w:rsidRPr="009333EF">
        <w:t xml:space="preserve"> (any variant</w:t>
      </w:r>
      <w:r w:rsidR="00484C27" w:rsidRPr="009333EF">
        <w:t xml:space="preserve">) overrides all previous calls. </w:t>
      </w:r>
      <w:r w:rsidRPr="009333EF">
        <w:t>The only way to de</w:t>
      </w:r>
      <w:r w:rsidR="009E3D57" w:rsidRPr="009333EF">
        <w:t>fi</w:t>
      </w:r>
      <w:r w:rsidRPr="009333EF">
        <w:t xml:space="preserve">ne multiple tracing intervals is to issue a new </w:t>
      </w:r>
      <w:r w:rsidRPr="009333EF">
        <w:rPr>
          <w:i/>
        </w:rPr>
        <w:t>settraceTime</w:t>
      </w:r>
      <w:r w:rsidRPr="009333EF">
        <w:t xml:space="preserve"> call for the next interval at the end of the previous one.</w:t>
      </w:r>
    </w:p>
    <w:p w14:paraId="79C2EA27" w14:textId="66AF9DB6" w:rsidR="0070490F" w:rsidRPr="009333EF" w:rsidRDefault="0070490F" w:rsidP="0070490F">
      <w:pPr>
        <w:pStyle w:val="firstparagraph"/>
      </w:pPr>
      <w:r w:rsidRPr="009333EF">
        <w:t xml:space="preserve">Tracing can be </w:t>
      </w:r>
      <w:r w:rsidR="00FE17BF" w:rsidRPr="009333EF">
        <w:t>restricted</w:t>
      </w:r>
      <w:r w:rsidRPr="009333EF">
        <w:t xml:space="preserve"> in space as well as in time. The argument of </w:t>
      </w:r>
      <w:r w:rsidRPr="009333EF">
        <w:rPr>
          <w:i/>
        </w:rPr>
        <w:t>settraceStation</w:t>
      </w:r>
      <w:r w:rsidRPr="009333EF">
        <w:t xml:space="preserve"> speci</w:t>
      </w:r>
      <w:r w:rsidR="009E3D57" w:rsidRPr="009333EF">
        <w:t>fi</w:t>
      </w:r>
      <w:r w:rsidRPr="009333EF">
        <w:t xml:space="preserve">es the station to which the output of </w:t>
      </w:r>
      <w:r w:rsidRPr="009333EF">
        <w:rPr>
          <w:i/>
        </w:rPr>
        <w:t>trace</w:t>
      </w:r>
      <w:r w:rsidRPr="009333EF">
        <w:t xml:space="preserve"> should be con</w:t>
      </w:r>
      <w:r w:rsidR="009E3D57" w:rsidRPr="009333EF">
        <w:t>fi</w:t>
      </w:r>
      <w:r w:rsidRPr="009333EF">
        <w:t xml:space="preserve">ned. This means that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3D1CFC">
        <w:t>4.1.3</w:t>
      </w:r>
      <w:r w:rsidRPr="009333EF">
        <w:fldChar w:fldCharType="end"/>
      </w:r>
      <w:r w:rsidRPr="009333EF">
        <w:t xml:space="preserve">) must point to the indicated station at the time when </w:t>
      </w:r>
      <w:r w:rsidRPr="009333EF">
        <w:rPr>
          <w:i/>
        </w:rPr>
        <w:t>trace</w:t>
      </w:r>
      <w:r w:rsidRPr="009333EF">
        <w:t xml:space="preserve"> is invoked. Multiple calls to the function add stations to the tracing pool. This way it is possible to trace an arbitrary subset of the network. By calling </w:t>
      </w:r>
      <w:r w:rsidRPr="009333EF">
        <w:rPr>
          <w:i/>
        </w:rPr>
        <w:t>settraceStation</w:t>
      </w:r>
      <w:r w:rsidRPr="009333EF">
        <w:t xml:space="preserve"> with </w:t>
      </w:r>
      <w:r w:rsidRPr="009333EF">
        <w:rPr>
          <w:i/>
        </w:rPr>
        <w:t>ANY</w:t>
      </w:r>
      <w:r w:rsidRPr="009333EF">
        <w:t xml:space="preserve"> as the argument, </w:t>
      </w:r>
      <w:r w:rsidR="00484C27" w:rsidRPr="009333EF">
        <w:t>we</w:t>
      </w:r>
      <w:r w:rsidRPr="009333EF">
        <w:t xml:space="preserve"> revert to the default case of tracing all stations.</w:t>
      </w:r>
      <w:r w:rsidR="00AA6C7F" w:rsidRPr="009333EF">
        <w:t xml:space="preserve"> A subsequent call to </w:t>
      </w:r>
      <w:r w:rsidR="00AA6C7F" w:rsidRPr="009333EF">
        <w:rPr>
          <w:i/>
        </w:rPr>
        <w:t>settraceStation</w:t>
      </w:r>
      <w:r w:rsidR="00AA6C7F" w:rsidRPr="009333EF">
        <w:t xml:space="preserve"> identifying a station will initialize the set of stations restricting the range of </w:t>
      </w:r>
      <w:r w:rsidR="00AA6C7F" w:rsidRPr="009333EF">
        <w:rPr>
          <w:i/>
        </w:rPr>
        <w:t>trace</w:t>
      </w:r>
      <w:r w:rsidR="00AA6C7F" w:rsidRPr="009333EF">
        <w:t xml:space="preserve"> to the single specified station.</w:t>
      </w:r>
    </w:p>
    <w:p w14:paraId="459DC5D7" w14:textId="40F2410D" w:rsidR="0070490F" w:rsidRPr="009333EF" w:rsidRDefault="0070490F" w:rsidP="0070490F">
      <w:pPr>
        <w:pStyle w:val="firstparagraph"/>
      </w:pPr>
      <w:r w:rsidRPr="009333EF">
        <w:t xml:space="preserve">Notably, the </w:t>
      </w:r>
      <w:r w:rsidRPr="009333EF">
        <w:rPr>
          <w:i/>
        </w:rPr>
        <w:t>–t</w:t>
      </w:r>
      <w:r w:rsidRPr="009333EF">
        <w:t xml:space="preserve"> program call argument (Section </w:t>
      </w:r>
      <w:r w:rsidR="00E94B3C" w:rsidRPr="009333EF">
        <w:fldChar w:fldCharType="begin"/>
      </w:r>
      <w:r w:rsidR="00E94B3C" w:rsidRPr="009333EF">
        <w:instrText xml:space="preserve"> REF _Ref511764631 \r \h </w:instrText>
      </w:r>
      <w:r w:rsidR="00E94B3C" w:rsidRPr="009333EF">
        <w:fldChar w:fldCharType="separate"/>
      </w:r>
      <w:r w:rsidR="003D1CFC">
        <w:t>B.6</w:t>
      </w:r>
      <w:r w:rsidR="00E94B3C" w:rsidRPr="009333EF">
        <w:fldChar w:fldCharType="end"/>
      </w:r>
      <w:r w:rsidRPr="009333EF">
        <w:t>) is interpreted after the network has been built (Section </w:t>
      </w:r>
      <w:r w:rsidRPr="009333EF">
        <w:fldChar w:fldCharType="begin"/>
      </w:r>
      <w:r w:rsidRPr="009333EF">
        <w:instrText xml:space="preserve"> REF _Ref506061716 \r \h </w:instrText>
      </w:r>
      <w:r w:rsidRPr="009333EF">
        <w:fldChar w:fldCharType="separate"/>
      </w:r>
      <w:r w:rsidR="003D1CFC">
        <w:t>5.1.8</w:t>
      </w:r>
      <w:r w:rsidRPr="009333EF">
        <w:fldChar w:fldCharType="end"/>
      </w:r>
      <w:r w:rsidRPr="009333EF">
        <w:t>)</w:t>
      </w:r>
      <w:r w:rsidR="00484C27" w:rsidRPr="009333EF">
        <w:t>,</w:t>
      </w:r>
      <w:r w:rsidRPr="009333EF">
        <w:t xml:space="preserve"> and thus overrides any </w:t>
      </w:r>
      <w:r w:rsidRPr="009333EF">
        <w:rPr>
          <w:i/>
        </w:rPr>
        <w:t>settraceTime</w:t>
      </w:r>
      <w:r w:rsidRPr="009333EF">
        <w:t xml:space="preserve"> and </w:t>
      </w:r>
      <w:r w:rsidRPr="009333EF">
        <w:rPr>
          <w:i/>
        </w:rPr>
        <w:t>settraceStation</w:t>
      </w:r>
      <w:r w:rsidRPr="009333EF">
        <w:t xml:space="preserve"> calls possibly made from the </w:t>
      </w:r>
      <w:r w:rsidR="009E3D57" w:rsidRPr="009333EF">
        <w:t>fi</w:t>
      </w:r>
      <w:r w:rsidRPr="009333EF">
        <w:t xml:space="preserve">rst state of </w:t>
      </w:r>
      <w:r w:rsidRPr="009333EF">
        <w:rPr>
          <w:i/>
        </w:rPr>
        <w:t>Root</w:t>
      </w:r>
      <w:r w:rsidRPr="009333EF">
        <w:t>.</w:t>
      </w:r>
      <w:r w:rsidR="004E5E49"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This </w:t>
      </w:r>
      <w:r w:rsidR="00AA6C7F" w:rsidRPr="009333EF">
        <w:t>delay</w:t>
      </w:r>
      <w:r w:rsidRPr="009333EF">
        <w:t xml:space="preserve"> in the processing of </w:t>
      </w:r>
      <w:r w:rsidRPr="009333EF">
        <w:rPr>
          <w:i/>
        </w:rPr>
        <w:t>–t</w:t>
      </w:r>
      <w:r w:rsidRPr="009333EF">
        <w:t xml:space="preserve"> is required because the interpretation of an </w:t>
      </w:r>
      <w:r w:rsidRPr="009333EF">
        <w:rPr>
          <w:i/>
        </w:rPr>
        <w:t>ETU</w:t>
      </w:r>
      <w:r w:rsidRPr="009333EF">
        <w:t xml:space="preserve"> value (e.g., used as a time bound) can only be meaningful after the </w:t>
      </w:r>
      <w:r w:rsidRPr="009333EF">
        <w:rPr>
          <w:i/>
        </w:rPr>
        <w:t>ETU</w:t>
      </w:r>
      <w:r w:rsidRPr="009333EF">
        <w:t xml:space="preserve"> has been de</w:t>
      </w:r>
      <w:r w:rsidR="009E3D57" w:rsidRPr="009333EF">
        <w:t>fi</w:t>
      </w:r>
      <w:r w:rsidRPr="009333EF">
        <w:t>ned by the program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 xml:space="preserve">). The </w:t>
      </w:r>
      <w:r w:rsidRPr="009333EF">
        <w:rPr>
          <w:i/>
        </w:rPr>
        <w:t>–t</w:t>
      </w:r>
      <w:r w:rsidRPr="009333EF">
        <w:t xml:space="preserve"> argument, if it appears on the program call line, e</w:t>
      </w:r>
      <w:r w:rsidR="009E3D57" w:rsidRPr="009333EF">
        <w:t>ff</w:t>
      </w:r>
      <w:r w:rsidRPr="009333EF">
        <w:t>ectively cancels the e</w:t>
      </w:r>
      <w:r w:rsidR="009E3D57" w:rsidRPr="009333EF">
        <w:t>ff</w:t>
      </w:r>
      <w:r w:rsidRPr="009333EF">
        <w:t xml:space="preserve">ect of all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and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t xml:space="preserve"> calls issued in the </w:t>
      </w:r>
      <w:r w:rsidR="009E3D57" w:rsidRPr="009333EF">
        <w:t>fi</w:t>
      </w:r>
      <w:r w:rsidRPr="009333EF">
        <w:t xml:space="preserve">rst state of </w:t>
      </w:r>
      <w:r w:rsidRPr="009333EF">
        <w:rPr>
          <w:i/>
        </w:rPr>
        <w:t>Root</w:t>
      </w:r>
      <w:r w:rsidRPr="009333EF">
        <w:t>. However, any calls to those functions issued later (after the network has been built)</w:t>
      </w:r>
      <w:r w:rsidR="009139D1" w:rsidRPr="009333EF">
        <w:rPr>
          <w:rStyle w:val="FootnoteReference"/>
        </w:rPr>
        <w:footnoteReference w:id="106"/>
      </w:r>
      <w:r w:rsidRPr="009333EF">
        <w:t xml:space="preserve"> will override the e</w:t>
      </w:r>
      <w:r w:rsidR="009E3D57" w:rsidRPr="009333EF">
        <w:t>ff</w:t>
      </w:r>
      <w:r w:rsidRPr="009333EF">
        <w:t xml:space="preserve">ects of </w:t>
      </w:r>
      <w:r w:rsidRPr="009333EF">
        <w:rPr>
          <w:i/>
        </w:rPr>
        <w:t>–t</w:t>
      </w:r>
      <w:r w:rsidRPr="009333EF">
        <w:t>.</w:t>
      </w:r>
    </w:p>
    <w:p w14:paraId="4983AE4B" w14:textId="77777777" w:rsidR="0070490F" w:rsidRPr="009333EF" w:rsidRDefault="0070490F" w:rsidP="0070490F">
      <w:pPr>
        <w:pStyle w:val="firstparagraph"/>
      </w:pPr>
      <w:r w:rsidRPr="009333EF">
        <w:t xml:space="preserve">By the same token, a sensible </w:t>
      </w:r>
      <w:r w:rsidRPr="009333EF">
        <w:rPr>
          <w:i/>
        </w:rPr>
        <w:t>settraceTime</w:t>
      </w:r>
      <w:r w:rsidRPr="009333EF">
        <w:t xml:space="preserve"> call with </w:t>
      </w:r>
      <w:r w:rsidRPr="009333EF">
        <w:rPr>
          <w:i/>
        </w:rPr>
        <w:t>ETU</w:t>
      </w:r>
      <w:r w:rsidRPr="009333EF">
        <w:t xml:space="preserve"> arguments can only be made after the </w:t>
      </w:r>
      <w:r w:rsidRPr="009333EF">
        <w:rPr>
          <w:i/>
        </w:rPr>
        <w:t>ETU</w:t>
      </w:r>
      <w:r w:rsidRPr="009333EF">
        <w:t xml:space="preserve"> has been set. </w:t>
      </w:r>
      <w:r w:rsidR="00AA6C7F" w:rsidRPr="009333EF">
        <w:t>Before then</w:t>
      </w:r>
      <w:r w:rsidRPr="009333EF">
        <w:t>, the function will transform the speci</w:t>
      </w:r>
      <w:r w:rsidR="009E3D57" w:rsidRPr="009333EF">
        <w:t>fi</w:t>
      </w:r>
      <w:r w:rsidRPr="009333EF">
        <w:t xml:space="preserve">ed values into </w:t>
      </w:r>
      <w:r w:rsidRPr="009333EF">
        <w:rPr>
          <w:i/>
        </w:rPr>
        <w:t>TIME</w:t>
      </w:r>
      <w:r w:rsidRPr="009333EF">
        <w:t xml:space="preserve"> using the default setting of </w:t>
      </w:r>
      <m:oMath>
        <m:r>
          <w:rPr>
            <w:rFonts w:ascii="Cambria Math" w:hAnsi="Cambria Math"/>
          </w:rPr>
          <m:t>1</m:t>
        </m:r>
      </m:oMath>
      <w:r w:rsidRPr="009333EF">
        <w:t xml:space="preserve"> </w:t>
      </w:r>
      <w:r w:rsidRPr="009333EF">
        <w:rPr>
          <w:i/>
        </w:rPr>
        <w:t>ITU</w:t>
      </w:r>
      <w:r w:rsidRPr="009333EF">
        <w:t xml:space="preserve"> = </w:t>
      </w:r>
      <m:oMath>
        <m:r>
          <w:rPr>
            <w:rFonts w:ascii="Cambria Math" w:hAnsi="Cambria Math"/>
          </w:rPr>
          <m:t>1</m:t>
        </m:r>
      </m:oMath>
      <w:r w:rsidRPr="009333EF">
        <w:t xml:space="preserve"> </w:t>
      </w:r>
      <w:r w:rsidRPr="009333EF">
        <w:rPr>
          <w:i/>
        </w:rPr>
        <w:t>ETU</w:t>
      </w:r>
      <w:r w:rsidRPr="009333EF">
        <w:t>.</w:t>
      </w:r>
    </w:p>
    <w:p w14:paraId="5BC249C9" w14:textId="77777777" w:rsidR="00B81848" w:rsidRPr="009333EF" w:rsidRDefault="0070490F" w:rsidP="0070490F">
      <w:pPr>
        <w:pStyle w:val="firstparagraph"/>
      </w:pPr>
      <w:r w:rsidRPr="009333EF">
        <w:lastRenderedPageBreak/>
        <w:t xml:space="preserve">The user can easily take advantage of the restriction mechanism for </w:t>
      </w:r>
      <w:r w:rsidRPr="009333EF">
        <w:rPr>
          <w:i/>
        </w:rPr>
        <w:t>trace</w:t>
      </w:r>
      <w:r w:rsidRPr="009333EF">
        <w:t xml:space="preserve"> in </w:t>
      </w:r>
      <w:r w:rsidR="00EC1C28" w:rsidRPr="009333EF">
        <w:t xml:space="preserve">any </w:t>
      </w:r>
      <w:r w:rsidRPr="009333EF">
        <w:t>d</w:t>
      </w:r>
      <w:r w:rsidR="009139D1" w:rsidRPr="009333EF">
        <w:t>ebugging code</w:t>
      </w:r>
      <w:r w:rsidR="00EC1C28" w:rsidRPr="009333EF">
        <w:t xml:space="preserve"> inerted into the protocol program</w:t>
      </w:r>
      <w:r w:rsidR="009139D1" w:rsidRPr="009333EF">
        <w:t xml:space="preserve">. The global macro </w:t>
      </w:r>
      <w:r w:rsidRPr="009333EF">
        <w:rPr>
          <w:i/>
        </w:rPr>
        <w:t>Tracing</w:t>
      </w:r>
      <w:r w:rsidR="009139D1" w:rsidRPr="009333EF">
        <w:t>,</w:t>
      </w:r>
      <w:r w:rsidR="00EC1C28" w:rsidRPr="009333EF">
        <w:rPr>
          <w:rStyle w:val="FootnoteReference"/>
        </w:rPr>
        <w:footnoteReference w:id="107"/>
      </w:r>
      <w:r w:rsidR="009139D1" w:rsidRPr="009333EF">
        <w:t xml:space="preserve"> </w:t>
      </w:r>
      <w:r w:rsidRPr="009333EF">
        <w:t xml:space="preserve">with the properties of a </w:t>
      </w:r>
      <w:r w:rsidRPr="009333EF">
        <w:rPr>
          <w:i/>
        </w:rPr>
        <w:t>Boolean</w:t>
      </w:r>
      <w:r w:rsidRPr="009333EF">
        <w:t xml:space="preserve"> variable</w:t>
      </w:r>
      <w:r w:rsidR="009139D1" w:rsidRPr="009333EF">
        <w:t>,</w:t>
      </w:r>
      <w:r w:rsidRPr="009333EF">
        <w:t xml:space="preserve"> </w:t>
      </w:r>
      <w:r w:rsidR="009139D1" w:rsidRPr="009333EF">
        <w:t>produces</w:t>
      </w:r>
      <w:r w:rsidRPr="009333EF">
        <w:t xml:space="preserve"> </w:t>
      </w:r>
      <w:r w:rsidRPr="009333EF">
        <w:rPr>
          <w:i/>
        </w:rPr>
        <w:t>YES</w:t>
      </w:r>
      <w:r w:rsidRPr="009333EF">
        <w:t xml:space="preserve">, if </w:t>
      </w:r>
      <w:r w:rsidRPr="009333EF">
        <w:rPr>
          <w:i/>
        </w:rPr>
        <w:t>trace</w:t>
      </w:r>
      <w:r w:rsidRPr="009333EF">
        <w:t xml:space="preserve"> would be active in the present context, and </w:t>
      </w:r>
      <w:r w:rsidRPr="009333EF">
        <w:rPr>
          <w:i/>
        </w:rPr>
        <w:t>NO</w:t>
      </w:r>
      <w:r w:rsidRPr="009333EF">
        <w:t xml:space="preserve"> otherwise.</w:t>
      </w:r>
    </w:p>
    <w:p w14:paraId="519C1DF5" w14:textId="77777777" w:rsidR="000B4973" w:rsidRPr="009333EF" w:rsidRDefault="000B4973" w:rsidP="00596F24">
      <w:pPr>
        <w:pStyle w:val="Heading2"/>
        <w:numPr>
          <w:ilvl w:val="1"/>
          <w:numId w:val="4"/>
        </w:numPr>
        <w:rPr>
          <w:lang w:val="en-US"/>
        </w:rPr>
      </w:pPr>
      <w:bookmarkStart w:id="638" w:name="_Ref510988957"/>
      <w:bookmarkStart w:id="639" w:name="_Toc190627873"/>
      <w:r w:rsidRPr="009333EF">
        <w:rPr>
          <w:lang w:val="en-US"/>
        </w:rPr>
        <w:t>Simulator-level tracing</w:t>
      </w:r>
      <w:bookmarkEnd w:id="638"/>
      <w:bookmarkEnd w:id="639"/>
    </w:p>
    <w:p w14:paraId="6D36241B" w14:textId="55683A66" w:rsidR="000B4973" w:rsidRPr="009333EF" w:rsidRDefault="000B4973" w:rsidP="000B4973">
      <w:pPr>
        <w:pStyle w:val="firstparagraph"/>
      </w:pPr>
      <w:r w:rsidRPr="009333EF">
        <w:t>In addition to explicit tracing described in Section </w:t>
      </w:r>
      <w:r w:rsidRPr="009333EF">
        <w:fldChar w:fldCharType="begin"/>
      </w:r>
      <w:r w:rsidRPr="009333EF">
        <w:instrText xml:space="preserve"> REF _Ref510807213 \r \h </w:instrText>
      </w:r>
      <w:r w:rsidRPr="009333EF">
        <w:fldChar w:fldCharType="separate"/>
      </w:r>
      <w:r w:rsidR="003D1CFC">
        <w:t>11.1</w:t>
      </w:r>
      <w:r w:rsidRPr="009333EF">
        <w:fldChar w:fldCharType="end"/>
      </w:r>
      <w:r w:rsidRPr="009333EF">
        <w:t xml:space="preserve">, SMURPH has a built-in mechanism for dumping the sequence of process states traversed by the simulator during its execution to the output </w:t>
      </w:r>
      <w:r w:rsidR="009E3D57" w:rsidRPr="009333EF">
        <w:t>fi</w:t>
      </w:r>
      <w:r w:rsidRPr="009333EF">
        <w:t xml:space="preserve">le. This feature is only available when the program has been compiled with </w:t>
      </w:r>
      <w:r w:rsidRPr="009333EF">
        <w:rPr>
          <w:i/>
        </w:rPr>
        <w:t>–g</w:t>
      </w:r>
      <w:r w:rsidRPr="009333EF">
        <w:t xml:space="preserve"> or </w:t>
      </w:r>
      <w:r w:rsidRPr="009333EF">
        <w:rPr>
          <w:i/>
        </w:rPr>
        <w:t>–G</w:t>
      </w:r>
      <w:r w:rsidRPr="009333EF">
        <w:t xml:space="preserve"> (see Section </w:t>
      </w:r>
      <w:r w:rsidR="00CE6721" w:rsidRPr="009333EF">
        <w:fldChar w:fldCharType="begin"/>
      </w:r>
      <w:r w:rsidR="00CE6721" w:rsidRPr="009333EF">
        <w:instrText xml:space="preserve"> REF _Ref511756210 \r \h </w:instrText>
      </w:r>
      <w:r w:rsidR="00CE6721" w:rsidRPr="009333EF">
        <w:fldChar w:fldCharType="separate"/>
      </w:r>
      <w:r w:rsidR="003D1CFC">
        <w:t>B.5</w:t>
      </w:r>
      <w:r w:rsidR="00CE6721" w:rsidRPr="009333EF">
        <w:fldChar w:fldCharType="end"/>
      </w:r>
      <w:r w:rsidRPr="009333EF">
        <w:t>).</w:t>
      </w:r>
    </w:p>
    <w:p w14:paraId="5114136C" w14:textId="5C2BE59A" w:rsidR="000B4973" w:rsidRPr="009333EF" w:rsidRDefault="000B4973" w:rsidP="000B4973">
      <w:pPr>
        <w:pStyle w:val="firstparagraph"/>
      </w:pPr>
      <w:r w:rsidRPr="009333EF">
        <w:t xml:space="preserve">One way of switching on the state dump is to use the </w:t>
      </w:r>
      <w:r w:rsidRPr="009333EF">
        <w:rPr>
          <w:i/>
        </w:rPr>
        <w:t>–T</w:t>
      </w:r>
      <w:r w:rsidRPr="009333EF">
        <w:t xml:space="preserve"> program call argument (Section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Pr="009333EF">
        <w:t xml:space="preserve">). Its role is similar to </w:t>
      </w:r>
      <w:r w:rsidRPr="009333EF">
        <w:rPr>
          <w:i/>
        </w:rPr>
        <w:t>–t</w:t>
      </w:r>
      <w:r w:rsidRPr="009333EF">
        <w:t xml:space="preserve"> (which controls the user-level tracing, Section </w:t>
      </w:r>
      <w:r w:rsidRPr="009333EF">
        <w:fldChar w:fldCharType="begin"/>
      </w:r>
      <w:r w:rsidRPr="009333EF">
        <w:instrText xml:space="preserve"> REF _Ref510807213 \r \h </w:instrText>
      </w:r>
      <w:r w:rsidRPr="009333EF">
        <w:fldChar w:fldCharType="separate"/>
      </w:r>
      <w:r w:rsidR="003D1CFC">
        <w:t>11.1</w:t>
      </w:r>
      <w:r w:rsidRPr="009333EF">
        <w:fldChar w:fldCharType="end"/>
      </w:r>
      <w:r w:rsidRPr="009333EF">
        <w:t>), except that the simulator-level tracing</w:t>
      </w:r>
      <w:r w:rsidR="0067757A" w:rsidRPr="009333EF">
        <w:fldChar w:fldCharType="begin"/>
      </w:r>
      <w:r w:rsidR="0067757A" w:rsidRPr="009333EF">
        <w:instrText xml:space="preserve"> XE "tracing:simulator level" </w:instrText>
      </w:r>
      <w:r w:rsidR="0067757A" w:rsidRPr="009333EF">
        <w:fldChar w:fldCharType="end"/>
      </w:r>
      <w:r w:rsidRPr="009333EF">
        <w:t xml:space="preserve"> is disabled by default. The options available with </w:t>
      </w:r>
      <w:r w:rsidRPr="009333EF">
        <w:rPr>
          <w:i/>
        </w:rPr>
        <w:t>–T</w:t>
      </w:r>
      <w:r w:rsidRPr="009333EF">
        <w:t xml:space="preserve"> can also be selected dynamically from the program, by invoking functions from this list:</w:t>
      </w:r>
    </w:p>
    <w:p w14:paraId="0A39FA91" w14:textId="77777777" w:rsidR="000B4973" w:rsidRPr="009333EF" w:rsidRDefault="000B4973" w:rsidP="000B4973">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(Boolean full);</w:t>
      </w:r>
    </w:p>
    <w:p w14:paraId="6D4E4877" w14:textId="77777777" w:rsidR="000B4973" w:rsidRPr="009333EF" w:rsidRDefault="000B4973" w:rsidP="000B4973">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6F3EFB7B" w14:textId="77777777" w:rsidR="000B4973" w:rsidRPr="009333EF" w:rsidRDefault="000B4973" w:rsidP="000B4973">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5E42A06F" w14:textId="77777777" w:rsidR="000B4973" w:rsidRPr="009333EF" w:rsidRDefault="000B4973" w:rsidP="000B4973">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3D119AD1" w14:textId="7AE0EE93" w:rsidR="000B4973" w:rsidRPr="009333EF" w:rsidRDefault="007171BA" w:rsidP="000B4973">
      <w:pPr>
        <w:pStyle w:val="firstparagraph"/>
      </w:pPr>
      <w:r w:rsidRPr="009333EF">
        <w:t>They look similar to the user-level tracing functions from Section </w:t>
      </w:r>
      <w:r w:rsidRPr="009333EF">
        <w:fldChar w:fldCharType="begin"/>
      </w:r>
      <w:r w:rsidRPr="009333EF">
        <w:instrText xml:space="preserve"> REF _Ref510807213 \r \h </w:instrText>
      </w:r>
      <w:r w:rsidRPr="009333EF">
        <w:fldChar w:fldCharType="separate"/>
      </w:r>
      <w:r w:rsidR="003D1CFC">
        <w:t>11.1</w:t>
      </w:r>
      <w:r w:rsidRPr="009333EF">
        <w:fldChar w:fldCharType="end"/>
      </w:r>
      <w:r w:rsidRPr="009333EF">
        <w:t xml:space="preserve"> (their names differ on the case of the “t” in “trace”). </w:t>
      </w:r>
      <w:r w:rsidR="000B4973" w:rsidRPr="009333EF">
        <w:t xml:space="preserve">For the </w:t>
      </w:r>
      <w:r w:rsidR="009E3D57" w:rsidRPr="009333EF">
        <w:t>fi</w:t>
      </w:r>
      <w:r w:rsidR="000B4973" w:rsidRPr="009333EF">
        <w:t xml:space="preserve">rst function, if </w:t>
      </w:r>
      <w:r w:rsidR="000B4973" w:rsidRPr="009333EF">
        <w:rPr>
          <w:i/>
        </w:rPr>
        <w:t>full</w:t>
      </w:r>
      <w:r w:rsidR="000B4973" w:rsidRPr="009333EF">
        <w:t xml:space="preserve"> is </w:t>
      </w:r>
      <w:r w:rsidR="000B4973" w:rsidRPr="009333EF">
        <w:rPr>
          <w:i/>
        </w:rPr>
        <w:t>YES</w:t>
      </w:r>
      <w:r w:rsidR="000B4973" w:rsidRPr="009333EF">
        <w:t>, it selects the “full” version of state dumps, as described below. The remaining functions restrict the tracing context in the same way as for the corresponding user-level functions discussed in Section </w:t>
      </w:r>
      <w:r w:rsidR="000B4973" w:rsidRPr="009333EF">
        <w:fldChar w:fldCharType="begin"/>
      </w:r>
      <w:r w:rsidR="000B4973" w:rsidRPr="009333EF">
        <w:instrText xml:space="preserve"> REF _Ref510807213 \r \h </w:instrText>
      </w:r>
      <w:r w:rsidR="000B4973" w:rsidRPr="009333EF">
        <w:fldChar w:fldCharType="separate"/>
      </w:r>
      <w:r w:rsidR="003D1CFC">
        <w:t>11.1</w:t>
      </w:r>
      <w:r w:rsidR="000B4973" w:rsidRPr="009333EF">
        <w:fldChar w:fldCharType="end"/>
      </w:r>
      <w:r w:rsidR="000B4973" w:rsidRPr="009333EF">
        <w:t>.</w:t>
      </w:r>
    </w:p>
    <w:p w14:paraId="676D0B41" w14:textId="77777777" w:rsidR="000B4973" w:rsidRPr="009333EF" w:rsidRDefault="000B4973" w:rsidP="000B4973">
      <w:pPr>
        <w:pStyle w:val="firstparagraph"/>
      </w:pPr>
      <w:r w:rsidRPr="009333EF">
        <w:t xml:space="preserve">Any episode of a process being awakened that falls into the </w:t>
      </w:r>
      <w:r w:rsidR="007171BA" w:rsidRPr="009333EF">
        <w:t>range</w:t>
      </w:r>
      <w:r w:rsidRPr="009333EF">
        <w:t xml:space="preserve"> of the tracing parameters (in terms of time and station context) results in one line written to the output </w:t>
      </w:r>
      <w:r w:rsidR="009E3D57" w:rsidRPr="009333EF">
        <w:t>fi</w:t>
      </w:r>
      <w:r w:rsidRPr="009333EF">
        <w:t>le. That line is produced before the awakened process gains control and includes the following items:</w:t>
      </w:r>
    </w:p>
    <w:p w14:paraId="5D55B9D1" w14:textId="77777777" w:rsidR="000B4973" w:rsidRPr="009333EF" w:rsidRDefault="000B4973" w:rsidP="00596F24">
      <w:pPr>
        <w:pStyle w:val="firstparagraph"/>
        <w:numPr>
          <w:ilvl w:val="0"/>
          <w:numId w:val="57"/>
        </w:numPr>
      </w:pPr>
      <w:r w:rsidRPr="009333EF">
        <w:t>the current simulated time</w:t>
      </w:r>
    </w:p>
    <w:p w14:paraId="3CC674C5" w14:textId="77777777" w:rsidR="000B4973" w:rsidRPr="009333EF" w:rsidRDefault="000B4973" w:rsidP="00596F24">
      <w:pPr>
        <w:pStyle w:val="firstparagraph"/>
        <w:numPr>
          <w:ilvl w:val="0"/>
          <w:numId w:val="57"/>
        </w:numPr>
      </w:pPr>
      <w:r w:rsidRPr="009333EF">
        <w:t xml:space="preserve">the type name and the </w:t>
      </w:r>
      <w:r w:rsidRPr="009333EF">
        <w:rPr>
          <w:i/>
        </w:rPr>
        <w:t>Id</w:t>
      </w:r>
      <w:r w:rsidRPr="009333EF">
        <w:t xml:space="preserve"> of the </w:t>
      </w:r>
      <w:r w:rsidRPr="009333EF">
        <w:rPr>
          <w:i/>
        </w:rPr>
        <w:t>AI</w:t>
      </w:r>
      <w:r w:rsidRPr="009333EF">
        <w:t xml:space="preserve"> generating the event</w:t>
      </w:r>
    </w:p>
    <w:p w14:paraId="247A8E59" w14:textId="4452AAFD" w:rsidR="000B4973" w:rsidRPr="009333EF" w:rsidRDefault="000B4973" w:rsidP="00596F24">
      <w:pPr>
        <w:pStyle w:val="firstparagraph"/>
        <w:numPr>
          <w:ilvl w:val="0"/>
          <w:numId w:val="57"/>
        </w:numPr>
      </w:pPr>
      <w:r w:rsidRPr="009333EF">
        <w:t>the event identi</w:t>
      </w:r>
      <w:r w:rsidR="009E3D57" w:rsidRPr="009333EF">
        <w:t>fi</w:t>
      </w:r>
      <w:r w:rsidRPr="009333EF">
        <w:t xml:space="preserve">er (in the </w:t>
      </w:r>
      <w:r w:rsidRPr="009333EF">
        <w:rPr>
          <w:i/>
        </w:rPr>
        <w:t>AI</w:t>
      </w:r>
      <w:r w:rsidRPr="009333EF">
        <w:t>-speci</w:t>
      </w:r>
      <w:r w:rsidR="009E3D57" w:rsidRPr="009333EF">
        <w:t>fi</w:t>
      </w:r>
      <w:r w:rsidRPr="009333EF">
        <w:t>c format, see Section </w:t>
      </w:r>
      <w:r w:rsidR="00CE6721" w:rsidRPr="009333EF">
        <w:fldChar w:fldCharType="begin"/>
      </w:r>
      <w:r w:rsidR="00CE6721" w:rsidRPr="009333EF">
        <w:instrText xml:space="preserve"> REF _Ref511061340 \r \h </w:instrText>
      </w:r>
      <w:r w:rsidR="00CE6721" w:rsidRPr="009333EF">
        <w:fldChar w:fldCharType="separate"/>
      </w:r>
      <w:r w:rsidR="003D1CFC">
        <w:t>12.5</w:t>
      </w:r>
      <w:r w:rsidR="00CE6721" w:rsidRPr="009333EF">
        <w:fldChar w:fldCharType="end"/>
      </w:r>
      <w:r w:rsidRPr="009333EF">
        <w:t>)</w:t>
      </w:r>
    </w:p>
    <w:p w14:paraId="0CB3AB93" w14:textId="77777777" w:rsidR="000B4973" w:rsidRPr="009333EF" w:rsidRDefault="000B4973" w:rsidP="00596F24">
      <w:pPr>
        <w:pStyle w:val="firstparagraph"/>
        <w:numPr>
          <w:ilvl w:val="0"/>
          <w:numId w:val="57"/>
        </w:numPr>
      </w:pPr>
      <w:r w:rsidRPr="009333EF">
        <w:t xml:space="preserve">the station </w:t>
      </w:r>
      <w:r w:rsidRPr="009333EF">
        <w:rPr>
          <w:i/>
        </w:rPr>
        <w:t>Id</w:t>
      </w:r>
    </w:p>
    <w:p w14:paraId="63C9E591" w14:textId="65D0950C" w:rsidR="000B4973" w:rsidRPr="009333EF" w:rsidRDefault="000B4973" w:rsidP="00596F24">
      <w:pPr>
        <w:pStyle w:val="firstparagraph"/>
        <w:numPr>
          <w:ilvl w:val="0"/>
          <w:numId w:val="57"/>
        </w:numPr>
      </w:pPr>
      <w:r w:rsidRPr="009333EF">
        <w:t>the output name of the process (Sections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xml:space="preserve">, </w:t>
      </w:r>
      <w:r w:rsidRPr="009333EF">
        <w:fldChar w:fldCharType="begin"/>
      </w:r>
      <w:r w:rsidRPr="009333EF">
        <w:instrText xml:space="preserve"> REF _Ref505549050 \r \h </w:instrText>
      </w:r>
      <w:r w:rsidRPr="009333EF">
        <w:fldChar w:fldCharType="separate"/>
      </w:r>
      <w:r w:rsidR="003D1CFC">
        <w:t>5.1.3</w:t>
      </w:r>
      <w:r w:rsidRPr="009333EF">
        <w:fldChar w:fldCharType="end"/>
      </w:r>
      <w:r w:rsidRPr="009333EF">
        <w:t>)</w:t>
      </w:r>
    </w:p>
    <w:p w14:paraId="5378CA3C" w14:textId="77777777" w:rsidR="000B4973" w:rsidRPr="009333EF" w:rsidRDefault="000B4973" w:rsidP="00596F24">
      <w:pPr>
        <w:pStyle w:val="firstparagraph"/>
        <w:numPr>
          <w:ilvl w:val="0"/>
          <w:numId w:val="57"/>
        </w:numPr>
      </w:pPr>
      <w:r w:rsidRPr="009333EF">
        <w:t>the identi</w:t>
      </w:r>
      <w:r w:rsidR="009E3D57" w:rsidRPr="009333EF">
        <w:t>fi</w:t>
      </w:r>
      <w:r w:rsidRPr="009333EF">
        <w:t>er of the state to be assumed by the process</w:t>
      </w:r>
    </w:p>
    <w:p w14:paraId="5BF3427A" w14:textId="0271809D" w:rsidR="000B4973" w:rsidRPr="009333EF" w:rsidRDefault="000B4973" w:rsidP="000B4973">
      <w:pPr>
        <w:pStyle w:val="firstparagraph"/>
      </w:pPr>
      <w:r w:rsidRPr="009333EF">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9333EF">
        <w:t xml:space="preserve"> exposures of the </w:t>
      </w:r>
      <w:r w:rsidRPr="009333EF">
        <w:rPr>
          <w:i/>
        </w:rPr>
        <w:t>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dump" </w:instrText>
      </w:r>
      <w:r w:rsidR="00996483" w:rsidRPr="009333EF">
        <w:fldChar w:fldCharType="end"/>
      </w:r>
      <w:r w:rsidRPr="009333EF">
        <w:t xml:space="preserve"> (Section </w:t>
      </w:r>
      <w:r w:rsidR="00CE6721" w:rsidRPr="009333EF">
        <w:fldChar w:fldCharType="begin"/>
      </w:r>
      <w:r w:rsidR="00CE6721" w:rsidRPr="009333EF">
        <w:instrText xml:space="preserve"> REF _Ref512508736 \r \h </w:instrText>
      </w:r>
      <w:r w:rsidR="00CE6721" w:rsidRPr="009333EF">
        <w:fldChar w:fldCharType="separate"/>
      </w:r>
      <w:r w:rsidR="003D1CFC">
        <w:t>12.5.6</w:t>
      </w:r>
      <w:r w:rsidR="00CE6721" w:rsidRPr="009333EF">
        <w:fldChar w:fldCharType="end"/>
      </w:r>
      <w:r w:rsidRPr="009333EF">
        <w:t xml:space="preserve">) and </w:t>
      </w:r>
      <w:r w:rsidRPr="009333EF">
        <w:rPr>
          <w:i/>
        </w:rPr>
        <w:t>RFChannel</w:t>
      </w:r>
      <w:r w:rsidR="00C67C9E" w:rsidRPr="009333EF">
        <w:rPr>
          <w:i/>
        </w:rPr>
        <w:fldChar w:fldCharType="begin"/>
      </w:r>
      <w:r w:rsidR="00C67C9E" w:rsidRPr="009333EF">
        <w:instrText xml:space="preserve"> XE "</w:instrText>
      </w:r>
      <w:r w:rsidR="00C67C9E" w:rsidRPr="009333EF">
        <w:rPr>
          <w:i/>
        </w:rPr>
        <w:instrText>RFChannel:</w:instrText>
      </w:r>
      <w:r w:rsidR="00C67C9E" w:rsidRPr="009333EF">
        <w:instrText xml:space="preserve">dump" </w:instrText>
      </w:r>
      <w:r w:rsidR="00C67C9E" w:rsidRPr="009333EF">
        <w:rPr>
          <w:i/>
        </w:rPr>
        <w:fldChar w:fldCharType="end"/>
      </w:r>
      <w:r w:rsidRPr="009333EF">
        <w:t xml:space="preserve"> objects (Section </w:t>
      </w:r>
      <w:r w:rsidR="00CE6721" w:rsidRPr="009333EF">
        <w:fldChar w:fldCharType="begin"/>
      </w:r>
      <w:r w:rsidR="00CE6721" w:rsidRPr="009333EF">
        <w:instrText xml:space="preserve"> REF _Ref512508742 \r \h </w:instrText>
      </w:r>
      <w:r w:rsidR="00CE6721" w:rsidRPr="009333EF">
        <w:fldChar w:fldCharType="separate"/>
      </w:r>
      <w:r w:rsidR="003D1CFC">
        <w:t>12.5.8</w:t>
      </w:r>
      <w:r w:rsidR="00CE6721" w:rsidRPr="009333EF">
        <w:fldChar w:fldCharType="end"/>
      </w:r>
      <w:r w:rsidRPr="009333EF">
        <w:t>).</w:t>
      </w:r>
    </w:p>
    <w:p w14:paraId="1E4A24A1" w14:textId="77777777" w:rsidR="000B4973" w:rsidRPr="009333EF" w:rsidRDefault="000B4973" w:rsidP="000B4973">
      <w:pPr>
        <w:pStyle w:val="firstparagraph"/>
      </w:pPr>
      <w:r w:rsidRPr="009333EF">
        <w:lastRenderedPageBreak/>
        <w:t xml:space="preserve">The global macro </w:t>
      </w:r>
      <w:r w:rsidRPr="009333EF">
        <w:rPr>
          <w:i/>
        </w:rPr>
        <w:t>DebugTracing</w:t>
      </w:r>
      <w:r w:rsidR="001C5C93" w:rsidRPr="009333EF">
        <w:rPr>
          <w:i/>
        </w:rPr>
        <w:fldChar w:fldCharType="begin"/>
      </w:r>
      <w:r w:rsidR="001C5C93" w:rsidRPr="009333EF">
        <w:instrText xml:space="preserve"> XE "</w:instrText>
      </w:r>
      <w:r w:rsidR="001C5C93" w:rsidRPr="009333EF">
        <w:rPr>
          <w:i/>
        </w:rPr>
        <w:instrText>DebugTracing</w:instrText>
      </w:r>
      <w:r w:rsidR="001C5C93" w:rsidRPr="009333EF">
        <w:instrText xml:space="preserve">" </w:instrText>
      </w:r>
      <w:r w:rsidR="001C5C93" w:rsidRPr="009333EF">
        <w:rPr>
          <w:i/>
        </w:rPr>
        <w:fldChar w:fldCharType="end"/>
      </w:r>
      <w:r w:rsidRPr="009333EF">
        <w:t xml:space="preserve"> has the appearance of a </w:t>
      </w:r>
      <w:r w:rsidRPr="009333EF">
        <w:rPr>
          <w:i/>
        </w:rPr>
        <w:t>Boolean</w:t>
      </w:r>
      <w:r w:rsidRPr="009333EF">
        <w:t xml:space="preserve"> variable whose value is </w:t>
      </w:r>
      <w:r w:rsidRPr="009333EF">
        <w:rPr>
          <w:i/>
        </w:rPr>
        <w:t>YES</w:t>
      </w:r>
      <w:r w:rsidR="007171BA" w:rsidRPr="009333EF">
        <w:t xml:space="preserve">, </w:t>
      </w:r>
      <w:r w:rsidRPr="009333EF">
        <w:t xml:space="preserve">if 1) the program has been compiled with </w:t>
      </w:r>
      <w:r w:rsidRPr="009333EF">
        <w:rPr>
          <w:i/>
        </w:rPr>
        <w:t>–g</w:t>
      </w:r>
      <w:r w:rsidRPr="009333EF">
        <w:t xml:space="preserve"> or </w:t>
      </w:r>
      <w:r w:rsidRPr="009333EF">
        <w:rPr>
          <w:i/>
        </w:rPr>
        <w:t>–G</w:t>
      </w:r>
      <w:r w:rsidRPr="009333EF">
        <w:t xml:space="preserve">, i.e., debugging is enabled, and 2) state dumping is active in the current context. Otherwise, </w:t>
      </w:r>
      <w:r w:rsidRPr="009333EF">
        <w:rPr>
          <w:i/>
        </w:rPr>
        <w:t>DebugTracing</w:t>
      </w:r>
      <w:r w:rsidRPr="009333EF">
        <w:t xml:space="preserve"> evaluates to </w:t>
      </w:r>
      <w:r w:rsidRPr="009333EF">
        <w:rPr>
          <w:i/>
        </w:rPr>
        <w:t>NO</w:t>
      </w:r>
      <w:r w:rsidRPr="009333EF">
        <w:t>.</w:t>
      </w:r>
    </w:p>
    <w:p w14:paraId="1D6BF3F4" w14:textId="106E8F27" w:rsidR="00310F15" w:rsidRPr="009333EF" w:rsidRDefault="000B4973" w:rsidP="000B4973">
      <w:pPr>
        <w:pStyle w:val="firstparagraph"/>
      </w:pPr>
      <w:r w:rsidRPr="009333EF">
        <w:t xml:space="preserve">Normally, the waking episodes of SMURPH internal processes are not dumped under simulator-level tracing (they are seldom interesting to the user). To include them alongside the protocol processes, use the </w:t>
      </w:r>
      <w:r w:rsidRPr="009333EF">
        <w:rPr>
          <w:i/>
        </w:rPr>
        <w:t>–s</w:t>
      </w:r>
      <w:r w:rsidRPr="009333EF">
        <w:t xml:space="preserve"> program call option (Section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Pr="009333EF">
        <w:t>).</w:t>
      </w:r>
    </w:p>
    <w:p w14:paraId="517AABB6" w14:textId="77777777" w:rsidR="00514CC6" w:rsidRPr="009333EF" w:rsidRDefault="00514CC6" w:rsidP="00596F24">
      <w:pPr>
        <w:pStyle w:val="Heading2"/>
        <w:numPr>
          <w:ilvl w:val="1"/>
          <w:numId w:val="4"/>
        </w:numPr>
        <w:rPr>
          <w:lang w:val="en-US"/>
        </w:rPr>
      </w:pPr>
      <w:bookmarkStart w:id="640" w:name="_Ref510991071"/>
      <w:bookmarkStart w:id="641" w:name="_Toc190627874"/>
      <w:r w:rsidRPr="009333EF">
        <w:rPr>
          <w:lang w:val="en-US"/>
        </w:rPr>
        <w:t>Observers</w:t>
      </w:r>
      <w:bookmarkEnd w:id="640"/>
      <w:bookmarkEnd w:id="641"/>
    </w:p>
    <w:p w14:paraId="6A1A3750" w14:textId="4E1DD87D" w:rsidR="00514CC6" w:rsidRPr="009333EF" w:rsidRDefault="00514CC6" w:rsidP="00514CC6">
      <w:pPr>
        <w:pStyle w:val="firstparagraph"/>
      </w:pPr>
      <w:r w:rsidRPr="009333EF">
        <w:t>Observers</w:t>
      </w:r>
      <w:r w:rsidR="006E556A" w:rsidRPr="009333EF">
        <w:t> </w:t>
      </w:r>
      <w:sdt>
        <w:sdtPr>
          <w:id w:val="1112469517"/>
          <w:citation/>
        </w:sdtPr>
        <w:sdtContent>
          <w:r w:rsidR="006E556A" w:rsidRPr="009333EF">
            <w:fldChar w:fldCharType="begin"/>
          </w:r>
          <w:r w:rsidR="006E556A" w:rsidRPr="009333EF">
            <w:instrText xml:space="preserve"> CITATION grb91 \l 1045 </w:instrText>
          </w:r>
          <w:r w:rsidR="006E556A" w:rsidRPr="009333EF">
            <w:fldChar w:fldCharType="separate"/>
          </w:r>
          <w:r w:rsidR="001E7423" w:rsidRPr="001E7423">
            <w:rPr>
              <w:noProof/>
            </w:rPr>
            <w:t>[20]</w:t>
          </w:r>
          <w:r w:rsidR="006E556A" w:rsidRPr="009333EF">
            <w:fldChar w:fldCharType="end"/>
          </w:r>
        </w:sdtContent>
      </w:sdt>
      <w:sdt>
        <w:sdtPr>
          <w:id w:val="876736918"/>
          <w:citation/>
        </w:sdtPr>
        <w:sdtContent>
          <w:r w:rsidR="006E556A" w:rsidRPr="009333EF">
            <w:fldChar w:fldCharType="begin"/>
          </w:r>
          <w:r w:rsidR="006E556A" w:rsidRPr="009333EF">
            <w:instrText xml:space="preserve"> CITATION aad79 \l 1045 </w:instrText>
          </w:r>
          <w:r w:rsidR="006E556A" w:rsidRPr="009333EF">
            <w:fldChar w:fldCharType="separate"/>
          </w:r>
          <w:r w:rsidR="001E7423">
            <w:rPr>
              <w:noProof/>
            </w:rPr>
            <w:t xml:space="preserve"> </w:t>
          </w:r>
          <w:r w:rsidR="001E7423" w:rsidRPr="001E7423">
            <w:rPr>
              <w:noProof/>
            </w:rPr>
            <w:t>[60]</w:t>
          </w:r>
          <w:r w:rsidR="006E556A" w:rsidRPr="009333EF">
            <w:fldChar w:fldCharType="end"/>
          </w:r>
        </w:sdtContent>
      </w:sdt>
      <w:r w:rsidRPr="009333EF">
        <w:t xml:space="preserve"> are tools for expressing global assertions possibly involving combined actions of many processes. An observer is a dynamic object that resembles a regular protocol process. </w:t>
      </w:r>
      <w:r w:rsidR="000D3FDA" w:rsidRPr="009333EF">
        <w:t>I</w:t>
      </w:r>
      <w:r w:rsidRPr="009333EF">
        <w:t>n contrast to processes, observers never respond directly to events perceived by regular processes</w:t>
      </w:r>
      <w:r w:rsidR="003405DB" w:rsidRPr="009333EF">
        <w:t>,</w:t>
      </w:r>
      <w:r w:rsidRPr="009333EF">
        <w:t xml:space="preserve"> nor do they generate events that may be perceived by regular processes. Instead, they react to the so-called </w:t>
      </w:r>
      <w:r w:rsidRPr="009333EF">
        <w:rPr>
          <w:i/>
        </w:rPr>
        <w:t>meta-events</w:t>
      </w:r>
      <w:r w:rsidRPr="009333EF">
        <w:t xml:space="preserve">. By a meta-event we understand the operation of awakening a regular process. An observer may declare that it wants to be awakened whenever a regular process is </w:t>
      </w:r>
      <w:r w:rsidR="003405DB" w:rsidRPr="009333EF">
        <w:t>run</w:t>
      </w:r>
      <w:r w:rsidRPr="009333EF">
        <w:t xml:space="preserve"> at some state. Th</w:t>
      </w:r>
      <w:r w:rsidR="006A5A90" w:rsidRPr="009333EF">
        <w:t>is</w:t>
      </w:r>
      <w:r w:rsidRPr="009333EF">
        <w:t xml:space="preserve"> way, the observer </w:t>
      </w:r>
      <w:r w:rsidR="00FE17BF" w:rsidRPr="009333EF">
        <w:t>can</w:t>
      </w:r>
      <w:r w:rsidRPr="009333EF">
        <w:t xml:space="preserve"> monitor the behavior of the protocol viewed as a collection of interacting </w:t>
      </w:r>
      <w:r w:rsidR="009E3D57" w:rsidRPr="009333EF">
        <w:t>fi</w:t>
      </w:r>
      <w:r w:rsidRPr="009333EF">
        <w:t>nite-state machines.</w:t>
      </w:r>
    </w:p>
    <w:p w14:paraId="0AC8DBDF" w14:textId="77777777" w:rsidR="00514CC6" w:rsidRPr="009333EF" w:rsidRDefault="00514CC6" w:rsidP="00514CC6">
      <w:pPr>
        <w:pStyle w:val="firstparagraph"/>
      </w:pPr>
      <w:r w:rsidRPr="009333EF">
        <w:t xml:space="preserve">An observer is an object belonging to an </w:t>
      </w:r>
      <w:r w:rsidR="00FB514F" w:rsidRPr="009333EF">
        <w:rPr>
          <w:i/>
        </w:rPr>
        <w:t>O</w:t>
      </w:r>
      <w:r w:rsidRPr="009333EF">
        <w:rPr>
          <w:i/>
        </w:rPr>
        <w:t>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\b</w:instrText>
      </w:r>
      <w:r w:rsidR="0009225B" w:rsidRPr="009333EF">
        <w:rPr>
          <w:i/>
        </w:rPr>
        <w:fldChar w:fldCharType="end"/>
      </w:r>
      <w:r w:rsidRPr="009333EF">
        <w:t xml:space="preserve"> type. </w:t>
      </w:r>
      <w:r w:rsidR="00FB514F" w:rsidRPr="009333EF">
        <w:t>Such a</w:t>
      </w:r>
      <w:r w:rsidRPr="009333EF">
        <w:t xml:space="preserve"> type is de</w:t>
      </w:r>
      <w:r w:rsidR="009E3D57" w:rsidRPr="009333EF">
        <w:t>fi</w:t>
      </w:r>
      <w:r w:rsidRPr="009333EF">
        <w:t>ned in the following way:</w:t>
      </w:r>
    </w:p>
    <w:p w14:paraId="56A7AB63" w14:textId="77777777" w:rsidR="00514CC6" w:rsidRPr="009333EF" w:rsidRDefault="00514CC6" w:rsidP="00514CC6">
      <w:pPr>
        <w:pStyle w:val="firstparagraph"/>
        <w:spacing w:after="0"/>
        <w:ind w:firstLine="720"/>
        <w:rPr>
          <w:i/>
        </w:rPr>
      </w:pPr>
      <w:r w:rsidRPr="009333EF">
        <w:rPr>
          <w:i/>
        </w:rPr>
        <w:t>observer</w:t>
      </w:r>
      <w:r w:rsidR="003879ED" w:rsidRPr="009333EF">
        <w:rPr>
          <w:i/>
        </w:rPr>
        <w:fldChar w:fldCharType="begin"/>
      </w:r>
      <w:r w:rsidR="003879ED" w:rsidRPr="009333EF">
        <w:instrText xml:space="preserve"> XE "</w:instrText>
      </w:r>
      <w:r w:rsidR="003879ED" w:rsidRPr="009333EF">
        <w:rPr>
          <w:i/>
        </w:rPr>
        <w:instrText xml:space="preserve">observer </w:instrText>
      </w:r>
      <w:r w:rsidR="003879ED" w:rsidRPr="009333EF">
        <w:instrText>(</w:instrText>
      </w:r>
      <w:r w:rsidR="003879ED" w:rsidRPr="009333EF">
        <w:rPr>
          <w:i/>
        </w:rPr>
        <w:instrText>Observer</w:instrText>
      </w:r>
      <w:r w:rsidR="003879ED" w:rsidRPr="009333EF">
        <w:instrText xml:space="preserve"> declarator)" </w:instrText>
      </w:r>
      <w:r w:rsidR="003879ED" w:rsidRPr="009333EF">
        <w:rPr>
          <w:i/>
        </w:rPr>
        <w:fldChar w:fldCharType="end"/>
      </w:r>
      <w:r w:rsidRPr="009333EF">
        <w:rPr>
          <w:i/>
        </w:rPr>
        <w:t xml:space="preserve"> </w:t>
      </w:r>
      <w:r w:rsidRPr="009333EF">
        <w:t>otype</w:t>
      </w:r>
      <w:r w:rsidRPr="009333EF">
        <w:rPr>
          <w:i/>
        </w:rPr>
        <w:t xml:space="preserve"> :</w:t>
      </w:r>
      <w:r w:rsidRPr="009333EF">
        <w:t xml:space="preserve"> itypename</w:t>
      </w:r>
      <w:r w:rsidRPr="009333EF">
        <w:rPr>
          <w:i/>
        </w:rPr>
        <w:t xml:space="preserve"> {</w:t>
      </w:r>
    </w:p>
    <w:p w14:paraId="7966E9B3" w14:textId="77777777" w:rsidR="00514CC6" w:rsidRPr="009333EF" w:rsidRDefault="00514CC6" w:rsidP="00514CC6">
      <w:pPr>
        <w:pStyle w:val="firstparagraph"/>
        <w:spacing w:after="0"/>
        <w:ind w:left="720" w:firstLine="720"/>
        <w:rPr>
          <w:i/>
        </w:rPr>
      </w:pPr>
      <w:r w:rsidRPr="009333EF">
        <w:rPr>
          <w:i/>
        </w:rPr>
        <w:t>...</w:t>
      </w:r>
    </w:p>
    <w:p w14:paraId="7C207814" w14:textId="77777777" w:rsidR="00514CC6" w:rsidRPr="009333EF" w:rsidRDefault="00514CC6" w:rsidP="00514CC6">
      <w:pPr>
        <w:pStyle w:val="firstparagraph"/>
        <w:spacing w:after="0"/>
        <w:ind w:left="720" w:firstLine="720"/>
      </w:pPr>
      <w:r w:rsidRPr="009333EF">
        <w:t>local attributes and methods</w:t>
      </w:r>
    </w:p>
    <w:p w14:paraId="04AB8171" w14:textId="77777777" w:rsidR="00514CC6" w:rsidRPr="009333EF" w:rsidRDefault="00514CC6" w:rsidP="00514CC6">
      <w:pPr>
        <w:pStyle w:val="firstparagraph"/>
        <w:spacing w:after="0"/>
        <w:ind w:left="720" w:firstLine="720"/>
        <w:rPr>
          <w:i/>
        </w:rPr>
      </w:pPr>
      <w:r w:rsidRPr="009333EF">
        <w:rPr>
          <w:i/>
        </w:rPr>
        <w:t>...</w:t>
      </w:r>
    </w:p>
    <w:p w14:paraId="42918E5D" w14:textId="77777777" w:rsidR="00514CC6" w:rsidRPr="009333EF" w:rsidRDefault="00514CC6" w:rsidP="00514CC6">
      <w:pPr>
        <w:pStyle w:val="firstparagraph"/>
        <w:spacing w:after="0"/>
        <w:ind w:left="720" w:firstLine="720"/>
        <w:rPr>
          <w:i/>
        </w:rPr>
      </w:pPr>
      <w:r w:rsidRPr="009333EF">
        <w:rPr>
          <w:i/>
        </w:rPr>
        <w:t>states {</w:t>
      </w:r>
      <w:r w:rsidRPr="009333EF">
        <w:t xml:space="preserve"> list of states</w:t>
      </w:r>
      <w:r w:rsidRPr="009333EF">
        <w:rPr>
          <w:i/>
        </w:rPr>
        <w:t xml:space="preserve"> };</w:t>
      </w:r>
    </w:p>
    <w:p w14:paraId="650F561B" w14:textId="77777777" w:rsidR="00514CC6" w:rsidRPr="009333EF" w:rsidRDefault="00514CC6" w:rsidP="00514CC6">
      <w:pPr>
        <w:pStyle w:val="firstparagraph"/>
        <w:spacing w:after="0"/>
        <w:ind w:left="720" w:firstLine="720"/>
        <w:rPr>
          <w:i/>
        </w:rPr>
      </w:pPr>
      <w:r w:rsidRPr="009333EF">
        <w:rPr>
          <w:i/>
        </w:rPr>
        <w:t>...</w:t>
      </w:r>
    </w:p>
    <w:p w14:paraId="18673F39" w14:textId="77777777" w:rsidR="00514CC6" w:rsidRPr="009333EF" w:rsidRDefault="00514CC6" w:rsidP="00514CC6">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4BF13962" w14:textId="77777777" w:rsidR="00514CC6" w:rsidRPr="009333EF" w:rsidRDefault="00514CC6" w:rsidP="00514CC6">
      <w:pPr>
        <w:pStyle w:val="firstparagraph"/>
        <w:spacing w:after="0"/>
        <w:ind w:left="1440" w:firstLine="720"/>
      </w:pPr>
      <w:r w:rsidRPr="009333EF">
        <w:t>the observer code</w:t>
      </w:r>
    </w:p>
    <w:p w14:paraId="00334FFA" w14:textId="77777777" w:rsidR="00514CC6" w:rsidRPr="009333EF" w:rsidRDefault="00514CC6" w:rsidP="00514CC6">
      <w:pPr>
        <w:pStyle w:val="firstparagraph"/>
        <w:spacing w:after="0"/>
        <w:ind w:left="720" w:firstLine="720"/>
        <w:rPr>
          <w:i/>
        </w:rPr>
      </w:pPr>
      <w:r w:rsidRPr="009333EF">
        <w:rPr>
          <w:i/>
        </w:rPr>
        <w:t>};</w:t>
      </w:r>
    </w:p>
    <w:p w14:paraId="4B8FE876" w14:textId="77777777" w:rsidR="00514CC6" w:rsidRPr="009333EF" w:rsidRDefault="00514CC6" w:rsidP="00514CC6">
      <w:pPr>
        <w:pStyle w:val="firstparagraph"/>
        <w:ind w:firstLine="720"/>
        <w:rPr>
          <w:i/>
        </w:rPr>
      </w:pPr>
      <w:r w:rsidRPr="009333EF">
        <w:rPr>
          <w:i/>
        </w:rPr>
        <w:t>};</w:t>
      </w:r>
    </w:p>
    <w:p w14:paraId="6AD5CB03" w14:textId="4892056D" w:rsidR="00514CC6" w:rsidRPr="009333EF" w:rsidRDefault="00514CC6" w:rsidP="00514CC6">
      <w:pPr>
        <w:pStyle w:val="firstparagraph"/>
      </w:pPr>
      <w:r w:rsidRPr="009333EF">
        <w:t xml:space="preserve">where </w:t>
      </w:r>
      <w:r w:rsidR="00DF6D4D" w:rsidRPr="009333EF">
        <w:t>“</w:t>
      </w:r>
      <w:r w:rsidRPr="009333EF">
        <w:t>otype</w:t>
      </w:r>
      <w:r w:rsidR="00DF6D4D" w:rsidRPr="009333EF">
        <w:t>”</w:t>
      </w:r>
      <w:r w:rsidRPr="009333EF">
        <w:t xml:space="preserve"> is the name of the declared observer type and </w:t>
      </w:r>
      <w:r w:rsidR="00DF6D4D" w:rsidRPr="009333EF">
        <w:t>“</w:t>
      </w:r>
      <w:r w:rsidRPr="009333EF">
        <w:t>itypename</w:t>
      </w:r>
      <w:r w:rsidR="00DF6D4D" w:rsidRPr="009333EF">
        <w:t>” identi</w:t>
      </w:r>
      <w:r w:rsidR="009E3D57" w:rsidRPr="009333EF">
        <w:t>fi</w:t>
      </w:r>
      <w:r w:rsidR="00DF6D4D" w:rsidRPr="009333EF">
        <w:t xml:space="preserve">es an already </w:t>
      </w:r>
      <w:r w:rsidRPr="009333EF">
        <w:t>known observer type (or types), a</w:t>
      </w:r>
      <w:r w:rsidR="00DF6D4D" w:rsidRPr="009333EF">
        <w:t>ccording to the general rule</w:t>
      </w:r>
      <w:r w:rsidR="003405DB" w:rsidRPr="009333EF">
        <w:t>s</w:t>
      </w:r>
      <w:r w:rsidR="00DF6D4D" w:rsidRPr="009333EF">
        <w:t xml:space="preserve"> of SMURPH type declaration</w:t>
      </w:r>
      <w:r w:rsidRPr="009333EF">
        <w:t xml:space="preserve"> described in </w:t>
      </w:r>
      <w:r w:rsidR="00DF6D4D" w:rsidRPr="009333EF">
        <w:t>Section </w:t>
      </w:r>
      <w:r w:rsidR="00FB514F" w:rsidRPr="009333EF">
        <w:fldChar w:fldCharType="begin"/>
      </w:r>
      <w:r w:rsidR="00FB514F" w:rsidRPr="009333EF">
        <w:instrText xml:space="preserve"> REF _Ref504484353 \r \h </w:instrText>
      </w:r>
      <w:r w:rsidR="00FB514F" w:rsidRPr="009333EF">
        <w:fldChar w:fldCharType="separate"/>
      </w:r>
      <w:r w:rsidR="003D1CFC">
        <w:t>3.3.3</w:t>
      </w:r>
      <w:r w:rsidR="00FB514F" w:rsidRPr="009333EF">
        <w:fldChar w:fldCharType="end"/>
      </w:r>
      <w:r w:rsidR="00DF6D4D" w:rsidRPr="009333EF">
        <w:t>.</w:t>
      </w:r>
    </w:p>
    <w:p w14:paraId="26DA19A5" w14:textId="4E7E498C" w:rsidR="00514CC6" w:rsidRPr="009333EF" w:rsidRDefault="00514CC6" w:rsidP="00514CC6">
      <w:pPr>
        <w:pStyle w:val="firstparagraph"/>
      </w:pPr>
      <w:r w:rsidRPr="009333EF">
        <w:t xml:space="preserve">The above </w:t>
      </w:r>
      <w:r w:rsidR="000D3FDA" w:rsidRPr="009333EF">
        <w:t>layout</w:t>
      </w:r>
      <w:r w:rsidRPr="009333EF">
        <w:t xml:space="preserve"> closely resembles a process type decl</w:t>
      </w:r>
      <w:r w:rsidR="00DF6D4D" w:rsidRPr="009333EF">
        <w:t>aration (Section </w:t>
      </w:r>
      <w:r w:rsidR="00DF6D4D" w:rsidRPr="009333EF">
        <w:fldChar w:fldCharType="begin"/>
      </w:r>
      <w:r w:rsidR="00DF6D4D" w:rsidRPr="009333EF">
        <w:instrText xml:space="preserve"> REF _Ref505705598 \r \h </w:instrText>
      </w:r>
      <w:r w:rsidR="00DF6D4D" w:rsidRPr="009333EF">
        <w:fldChar w:fldCharType="separate"/>
      </w:r>
      <w:r w:rsidR="003D1CFC">
        <w:t>5.1.2</w:t>
      </w:r>
      <w:r w:rsidR="00DF6D4D" w:rsidRPr="009333EF">
        <w:fldChar w:fldCharType="end"/>
      </w:r>
      <w:r w:rsidR="00DF6D4D" w:rsidRPr="009333EF">
        <w:t>). One dif</w:t>
      </w:r>
      <w:r w:rsidRPr="009333EF">
        <w:t xml:space="preserve">ference is that the structure of observers is </w:t>
      </w:r>
      <w:r w:rsidR="009E3D57" w:rsidRPr="009333EF">
        <w:t>fl</w:t>
      </w:r>
      <w:r w:rsidRPr="009333EF">
        <w:t xml:space="preserve">at, i.e., an </w:t>
      </w:r>
      <w:r w:rsidR="00DF6D4D" w:rsidRPr="009333EF">
        <w:t xml:space="preserve">observer does not belong to any </w:t>
      </w:r>
      <w:r w:rsidR="000D3FDA" w:rsidRPr="009333EF">
        <w:t>particular</w:t>
      </w:r>
      <w:r w:rsidRPr="009333EF">
        <w:t xml:space="preserve"> </w:t>
      </w:r>
      <w:r w:rsidR="00FB514F" w:rsidRPr="009333EF">
        <w:t xml:space="preserve">user </w:t>
      </w:r>
      <w:r w:rsidRPr="009333EF">
        <w:t>station, has no formal parents and no children. Obser</w:t>
      </w:r>
      <w:r w:rsidR="00DF6D4D" w:rsidRPr="009333EF">
        <w:t xml:space="preserve">ver types are extensible and </w:t>
      </w:r>
      <w:r w:rsidRPr="009333EF">
        <w:t>they can be derived from other user-de</w:t>
      </w:r>
      <w:r w:rsidR="009E3D57" w:rsidRPr="009333EF">
        <w:t>fi</w:t>
      </w:r>
      <w:r w:rsidRPr="009333EF">
        <w:t>ned observer types.</w:t>
      </w:r>
    </w:p>
    <w:p w14:paraId="1816839E" w14:textId="50187826" w:rsidR="00514CC6" w:rsidRPr="009333EF" w:rsidRDefault="00514CC6" w:rsidP="00514CC6">
      <w:pPr>
        <w:pStyle w:val="firstparagraph"/>
      </w:pPr>
      <w:r w:rsidRPr="009333EF">
        <w:t xml:space="preserve">A </w:t>
      </w:r>
      <w:r w:rsidRPr="009333EF">
        <w:rPr>
          <w:i/>
        </w:rPr>
        <w:t>setup</w:t>
      </w:r>
      <w:r w:rsidRPr="009333EF">
        <w:t xml:space="preserve"> method can be declared in the standard way (</w:t>
      </w:r>
      <w:r w:rsidR="00DF6D4D" w:rsidRPr="009333EF">
        <w:t>see Section </w:t>
      </w:r>
      <w:r w:rsidR="00DF6D4D" w:rsidRPr="009333EF">
        <w:fldChar w:fldCharType="begin"/>
      </w:r>
      <w:r w:rsidR="00DF6D4D" w:rsidRPr="009333EF">
        <w:instrText xml:space="preserve"> REF _Ref504511783 \r \h </w:instrText>
      </w:r>
      <w:r w:rsidR="00DF6D4D" w:rsidRPr="009333EF">
        <w:fldChar w:fldCharType="separate"/>
      </w:r>
      <w:r w:rsidR="003D1CFC">
        <w:t>3.3.8</w:t>
      </w:r>
      <w:r w:rsidR="00DF6D4D" w:rsidRPr="009333EF">
        <w:fldChar w:fldCharType="end"/>
      </w:r>
      <w:r w:rsidRPr="009333EF">
        <w:t>)</w:t>
      </w:r>
      <w:r w:rsidR="00DF6D4D" w:rsidRPr="009333EF">
        <w:t xml:space="preserve"> to initialize the </w:t>
      </w:r>
      <w:r w:rsidRPr="009333EF">
        <w:t xml:space="preserve">local attributes when an observer instance is created. The default observer </w:t>
      </w:r>
      <w:r w:rsidRPr="009333EF">
        <w:rPr>
          <w:i/>
        </w:rPr>
        <w:t>setup</w:t>
      </w:r>
      <w:r w:rsidR="00DF6D4D" w:rsidRPr="009333EF">
        <w:t xml:space="preserve"> method </w:t>
      </w:r>
      <w:r w:rsidRPr="009333EF">
        <w:t xml:space="preserve">is empty and takes no arguments. Observers are created by </w:t>
      </w:r>
      <w:r w:rsidR="00DF6D4D" w:rsidRPr="009333EF">
        <w:rPr>
          <w:i/>
        </w:rPr>
        <w:t>create</w:t>
      </w:r>
      <w:r w:rsidR="00DF6D4D" w:rsidRPr="009333EF">
        <w:t xml:space="preserve">, </w:t>
      </w:r>
      <w:r w:rsidRPr="009333EF">
        <w:t xml:space="preserve">in the </w:t>
      </w:r>
      <w:r w:rsidR="000D3FDA" w:rsidRPr="009333EF">
        <w:t>standard</w:t>
      </w:r>
      <w:r w:rsidRPr="009333EF">
        <w:t xml:space="preserve"> way.</w:t>
      </w:r>
    </w:p>
    <w:p w14:paraId="32C4127A" w14:textId="77777777" w:rsidR="00514CC6" w:rsidRPr="009333EF" w:rsidRDefault="00514CC6" w:rsidP="00514CC6">
      <w:pPr>
        <w:pStyle w:val="firstparagraph"/>
      </w:pPr>
      <w:r w:rsidRPr="009333EF">
        <w:t>The observer’s code method has the same layout</w:t>
      </w:r>
      <w:r w:rsidR="00DF6D4D" w:rsidRPr="009333EF">
        <w:t xml:space="preserve"> as a process code method, i.e.:</w:t>
      </w:r>
    </w:p>
    <w:p w14:paraId="27059023" w14:textId="77777777" w:rsidR="00514CC6" w:rsidRPr="009333EF" w:rsidRDefault="00514CC6" w:rsidP="00DF6D4D">
      <w:pPr>
        <w:pStyle w:val="firstparagraph"/>
        <w:spacing w:after="0"/>
        <w:ind w:firstLine="720"/>
        <w:rPr>
          <w:i/>
        </w:rPr>
      </w:pPr>
      <w:r w:rsidRPr="009333EF">
        <w:rPr>
          <w:i/>
        </w:rPr>
        <w:lastRenderedPageBreak/>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1B7762F0" w14:textId="77777777" w:rsidR="00514CC6" w:rsidRPr="009333EF" w:rsidRDefault="00514CC6" w:rsidP="00DF6D4D">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Observer</w:instrText>
      </w:r>
      <w:r w:rsidR="003E704F" w:rsidRPr="009333EF">
        <w:instrText xml:space="preserve">" </w:instrText>
      </w:r>
      <w:r w:rsidR="003E704F" w:rsidRPr="009333EF">
        <w:rPr>
          <w:i/>
        </w:rPr>
        <w:fldChar w:fldCharType="end"/>
      </w:r>
      <w:r w:rsidRPr="009333EF">
        <w:rPr>
          <w:i/>
        </w:rPr>
        <w:t xml:space="preserve"> </w:t>
      </w:r>
      <w:bookmarkStart w:id="642"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42"/>
      <w:r w:rsidRPr="009333EF">
        <w:rPr>
          <w:i/>
        </w:rPr>
        <w:t>:</w:t>
      </w:r>
    </w:p>
    <w:p w14:paraId="643E6E7B" w14:textId="77777777" w:rsidR="00514CC6" w:rsidRPr="009333EF" w:rsidRDefault="00514CC6" w:rsidP="00DF6D4D">
      <w:pPr>
        <w:pStyle w:val="firstparagraph"/>
        <w:spacing w:after="0"/>
        <w:ind w:left="1440" w:firstLine="720"/>
        <w:rPr>
          <w:i/>
        </w:rPr>
      </w:pPr>
      <w:r w:rsidRPr="009333EF">
        <w:rPr>
          <w:i/>
        </w:rPr>
        <w:t>...</w:t>
      </w:r>
    </w:p>
    <w:p w14:paraId="4A215287" w14:textId="77777777" w:rsidR="00514CC6" w:rsidRPr="009333EF" w:rsidRDefault="00514CC6" w:rsidP="00DF6D4D">
      <w:pPr>
        <w:pStyle w:val="firstparagraph"/>
        <w:spacing w:after="0"/>
        <w:ind w:left="720" w:firstLine="720"/>
        <w:rPr>
          <w:i/>
        </w:rPr>
      </w:pPr>
      <w:r w:rsidRPr="009333EF">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6FC90714" w14:textId="77777777" w:rsidR="00514CC6" w:rsidRPr="009333EF" w:rsidRDefault="00514CC6" w:rsidP="00DF6D4D">
      <w:pPr>
        <w:pStyle w:val="firstparagraph"/>
        <w:spacing w:after="0"/>
        <w:ind w:left="1440" w:firstLine="720"/>
        <w:rPr>
          <w:i/>
        </w:rPr>
      </w:pPr>
      <w:r w:rsidRPr="009333EF">
        <w:rPr>
          <w:i/>
        </w:rPr>
        <w:t>...</w:t>
      </w:r>
    </w:p>
    <w:p w14:paraId="0E218394" w14:textId="77777777" w:rsidR="00514CC6" w:rsidRPr="009333EF" w:rsidRDefault="00514CC6" w:rsidP="00DF6D4D">
      <w:pPr>
        <w:pStyle w:val="firstparagraph"/>
        <w:spacing w:after="0"/>
        <w:ind w:left="720" w:firstLine="720"/>
        <w:rPr>
          <w:i/>
        </w:rPr>
      </w:pPr>
      <w:r w:rsidRPr="009333EF">
        <w:rPr>
          <w:i/>
        </w:rPr>
        <w:t xml:space="preserve">state </w:t>
      </w:r>
      <w:bookmarkStart w:id="643"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43"/>
      <w:r w:rsidRPr="009333EF">
        <w:rPr>
          <w:i/>
        </w:rPr>
        <w:t>:</w:t>
      </w:r>
    </w:p>
    <w:p w14:paraId="2B8A1214" w14:textId="77777777" w:rsidR="00514CC6" w:rsidRPr="009333EF" w:rsidRDefault="00514CC6" w:rsidP="00DF6D4D">
      <w:pPr>
        <w:pStyle w:val="firstparagraph"/>
        <w:spacing w:after="0"/>
        <w:ind w:left="1440" w:firstLine="720"/>
        <w:rPr>
          <w:i/>
        </w:rPr>
      </w:pPr>
      <w:r w:rsidRPr="009333EF">
        <w:rPr>
          <w:i/>
        </w:rPr>
        <w:t>...</w:t>
      </w:r>
    </w:p>
    <w:p w14:paraId="6AE442A9" w14:textId="77777777" w:rsidR="00514CC6" w:rsidRPr="009333EF" w:rsidRDefault="00514CC6" w:rsidP="00DF6D4D">
      <w:pPr>
        <w:pStyle w:val="firstparagraph"/>
        <w:ind w:firstLine="720"/>
        <w:rPr>
          <w:i/>
        </w:rPr>
      </w:pPr>
      <w:r w:rsidRPr="009333EF">
        <w:rPr>
          <w:i/>
        </w:rPr>
        <w:t>};</w:t>
      </w:r>
    </w:p>
    <w:p w14:paraId="51DE2C7A" w14:textId="77777777" w:rsidR="00514CC6" w:rsidRPr="009333EF" w:rsidRDefault="00514CC6" w:rsidP="00514CC6">
      <w:pPr>
        <w:pStyle w:val="firstparagraph"/>
      </w:pPr>
      <w:r w:rsidRPr="009333EF">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t>,</w:t>
      </w:r>
      <w:r w:rsidR="00DF6D4D" w:rsidRPr="009333EF">
        <w:t>…</w:t>
      </w:r>
      <w:r w:rsidRPr="009333EF">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9333EF">
        <w:t xml:space="preserve"> are state identi</w:t>
      </w:r>
      <w:r w:rsidR="009E3D57" w:rsidRPr="009333EF">
        <w:t>fi</w:t>
      </w:r>
      <w:r w:rsidRPr="009333EF">
        <w:t xml:space="preserve">ers listed with the </w:t>
      </w:r>
      <w:r w:rsidRPr="009333EF">
        <w:rPr>
          <w:i/>
        </w:rPr>
        <w:t>states</w:t>
      </w:r>
      <w:r w:rsidR="00DF6D4D" w:rsidRPr="009333EF">
        <w:t xml:space="preserve"> statement within the </w:t>
      </w:r>
      <w:r w:rsidRPr="009333EF">
        <w:t>observer type declaration.</w:t>
      </w:r>
    </w:p>
    <w:p w14:paraId="7B2F9AC9" w14:textId="77777777" w:rsidR="00514CC6" w:rsidRPr="009333EF" w:rsidRDefault="00514CC6" w:rsidP="00514CC6">
      <w:pPr>
        <w:pStyle w:val="firstparagraph"/>
      </w:pPr>
      <w:r w:rsidRPr="009333EF">
        <w:t xml:space="preserve">An awakened observer, </w:t>
      </w:r>
      <w:r w:rsidR="00DF6D4D" w:rsidRPr="009333EF">
        <w:t>like</w:t>
      </w:r>
      <w:r w:rsidRPr="009333EF">
        <w:t xml:space="preserve"> a process, performs so</w:t>
      </w:r>
      <w:r w:rsidR="00DF6D4D" w:rsidRPr="009333EF">
        <w:t>me operations, speci</w:t>
      </w:r>
      <w:r w:rsidR="009E3D57" w:rsidRPr="009333EF">
        <w:t>fi</w:t>
      </w:r>
      <w:r w:rsidR="00DF6D4D" w:rsidRPr="009333EF">
        <w:t xml:space="preserve">es its future </w:t>
      </w:r>
      <w:r w:rsidRPr="009333EF">
        <w:t>waking conditions, and goes to sleep. The waking condition</w:t>
      </w:r>
      <w:r w:rsidR="00DF6D4D" w:rsidRPr="009333EF">
        <w:t xml:space="preserve">s for an observer are described </w:t>
      </w:r>
      <w:r w:rsidRPr="009333EF">
        <w:t>by executing the following operations:</w:t>
      </w:r>
    </w:p>
    <w:p w14:paraId="6C51FF29" w14:textId="77777777" w:rsidR="00514CC6" w:rsidRPr="009333EF" w:rsidRDefault="00514CC6" w:rsidP="00DF6D4D">
      <w:pPr>
        <w:pStyle w:val="firstparagraph"/>
        <w:spacing w:after="0"/>
        <w:ind w:firstLine="720"/>
        <w:rPr>
          <w:i/>
        </w:rPr>
      </w:pPr>
      <w:r w:rsidRPr="009333EF">
        <w:rPr>
          <w:i/>
        </w:rPr>
        <w:t>inspect</w:t>
      </w:r>
      <w:bookmarkStart w:id="644" w:name="_Hlk514879402"/>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bookmarkEnd w:id="644"/>
      <w:r w:rsidRPr="009333EF">
        <w:rPr>
          <w:i/>
        </w:rPr>
        <w:t xml:space="preserve"> (s, p, n, ps, os);</w:t>
      </w:r>
    </w:p>
    <w:p w14:paraId="20B6C8B3" w14:textId="77777777" w:rsidR="00514CC6" w:rsidRPr="009333EF" w:rsidRDefault="00514CC6" w:rsidP="00DF6D4D">
      <w:pPr>
        <w:pStyle w:val="firstparagraph"/>
        <w:ind w:firstLine="720"/>
        <w:rPr>
          <w:i/>
        </w:rPr>
      </w:pPr>
      <w:r w:rsidRPr="009333EF">
        <w:rPr>
          <w:i/>
        </w:rPr>
        <w:t>timeout (t, os);</w:t>
      </w:r>
    </w:p>
    <w:p w14:paraId="1F3E37CC" w14:textId="77777777" w:rsidR="00DF6D4D" w:rsidRPr="009333EF" w:rsidRDefault="00514CC6" w:rsidP="00DF6D4D">
      <w:pPr>
        <w:pStyle w:val="firstparagraph"/>
      </w:pPr>
      <w:r w:rsidRPr="009333EF">
        <w:t xml:space="preserve">Operation </w:t>
      </w:r>
      <w:r w:rsidRPr="009333EF">
        <w:rPr>
          <w:i/>
        </w:rPr>
        <w:t>inspect</w:t>
      </w:r>
      <w:r w:rsidRPr="009333EF">
        <w:t xml:space="preserve"> identi</w:t>
      </w:r>
      <w:r w:rsidR="009E3D57" w:rsidRPr="009333EF">
        <w:t>fi</w:t>
      </w:r>
      <w:r w:rsidRPr="009333EF">
        <w:t>es a class of scenarios when a re</w:t>
      </w:r>
      <w:r w:rsidR="00DF6D4D" w:rsidRPr="009333EF">
        <w:t xml:space="preserve">gular process is </w:t>
      </w:r>
      <w:r w:rsidR="003405DB" w:rsidRPr="009333EF">
        <w:t>run</w:t>
      </w:r>
      <w:r w:rsidR="00DF6D4D" w:rsidRPr="009333EF">
        <w:t xml:space="preserve">. The </w:t>
      </w:r>
      <w:r w:rsidRPr="009333EF">
        <w:t xml:space="preserve">arguments of </w:t>
      </w:r>
      <w:r w:rsidRPr="009333EF">
        <w:rPr>
          <w:i/>
        </w:rPr>
        <w:t>inspect</w:t>
      </w:r>
      <w:r w:rsidRPr="009333EF">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9333EF" w14:paraId="0002C544" w14:textId="77777777" w:rsidTr="00FB514F">
        <w:tc>
          <w:tcPr>
            <w:tcW w:w="455" w:type="dxa"/>
            <w:tcMar>
              <w:left w:w="0" w:type="dxa"/>
              <w:right w:w="0" w:type="dxa"/>
            </w:tcMar>
          </w:tcPr>
          <w:p w14:paraId="30EF4C80" w14:textId="77777777" w:rsidR="00DF6D4D" w:rsidRPr="009333EF" w:rsidRDefault="00DF6D4D" w:rsidP="004071AB">
            <w:pPr>
              <w:pStyle w:val="firstparagraph"/>
              <w:rPr>
                <w:i/>
              </w:rPr>
            </w:pPr>
            <w:r w:rsidRPr="009333EF">
              <w:rPr>
                <w:i/>
              </w:rPr>
              <w:t>s</w:t>
            </w:r>
          </w:p>
        </w:tc>
        <w:tc>
          <w:tcPr>
            <w:tcW w:w="8813" w:type="dxa"/>
          </w:tcPr>
          <w:p w14:paraId="67569799" w14:textId="77777777" w:rsidR="00DF6D4D" w:rsidRPr="009333EF" w:rsidRDefault="00DF6D4D" w:rsidP="004071AB">
            <w:pPr>
              <w:pStyle w:val="firstparagraph"/>
            </w:pPr>
            <w:r w:rsidRPr="009333EF">
              <w:t>identi</w:t>
            </w:r>
            <w:r w:rsidR="009E3D57" w:rsidRPr="009333EF">
              <w:t>fi</w:t>
            </w:r>
            <w:r w:rsidRPr="009333EF">
              <w:t>es the station to which the process belongs; it can be either a station object pointer or a station</w:t>
            </w:r>
            <w:r w:rsidRPr="009333EF">
              <w:rPr>
                <w:i/>
              </w:rPr>
              <w:t xml:space="preserve"> Id</w:t>
            </w:r>
            <w:r w:rsidRPr="009333EF">
              <w:t xml:space="preserve"> (an integer number)</w:t>
            </w:r>
          </w:p>
        </w:tc>
      </w:tr>
      <w:tr w:rsidR="00DF6D4D" w:rsidRPr="009333EF" w14:paraId="51C083D4" w14:textId="77777777" w:rsidTr="00FB514F">
        <w:tc>
          <w:tcPr>
            <w:tcW w:w="455" w:type="dxa"/>
            <w:tcMar>
              <w:left w:w="0" w:type="dxa"/>
              <w:right w:w="0" w:type="dxa"/>
            </w:tcMar>
          </w:tcPr>
          <w:p w14:paraId="05567EC6" w14:textId="77777777" w:rsidR="00DF6D4D" w:rsidRPr="009333EF" w:rsidRDefault="00DF6D4D" w:rsidP="004071AB">
            <w:pPr>
              <w:pStyle w:val="firstparagraph"/>
              <w:rPr>
                <w:i/>
              </w:rPr>
            </w:pPr>
            <w:r w:rsidRPr="009333EF">
              <w:rPr>
                <w:i/>
              </w:rPr>
              <w:t>p</w:t>
            </w:r>
          </w:p>
        </w:tc>
        <w:tc>
          <w:tcPr>
            <w:tcW w:w="8813" w:type="dxa"/>
          </w:tcPr>
          <w:p w14:paraId="624A26D4" w14:textId="77777777" w:rsidR="00DF6D4D" w:rsidRPr="009333EF" w:rsidRDefault="00DF6D4D" w:rsidP="004071AB">
            <w:pPr>
              <w:pStyle w:val="firstparagraph"/>
            </w:pPr>
            <w:r w:rsidRPr="009333EF">
              <w:t>is the process type identi</w:t>
            </w:r>
            <w:r w:rsidR="009E3D57" w:rsidRPr="009333EF">
              <w:t>fi</w:t>
            </w:r>
            <w:r w:rsidRPr="009333EF">
              <w:t>er</w:t>
            </w:r>
          </w:p>
        </w:tc>
      </w:tr>
      <w:tr w:rsidR="00DF6D4D" w:rsidRPr="009333EF" w14:paraId="35FA36D1" w14:textId="77777777" w:rsidTr="00FB514F">
        <w:tc>
          <w:tcPr>
            <w:tcW w:w="455" w:type="dxa"/>
            <w:tcMar>
              <w:left w:w="0" w:type="dxa"/>
              <w:right w:w="0" w:type="dxa"/>
            </w:tcMar>
          </w:tcPr>
          <w:p w14:paraId="618E4391" w14:textId="77777777" w:rsidR="00DF6D4D" w:rsidRPr="009333EF" w:rsidRDefault="00DF6D4D" w:rsidP="004071AB">
            <w:pPr>
              <w:pStyle w:val="firstparagraph"/>
              <w:rPr>
                <w:i/>
              </w:rPr>
            </w:pPr>
            <w:r w:rsidRPr="009333EF">
              <w:rPr>
                <w:i/>
              </w:rPr>
              <w:t>n</w:t>
            </w:r>
          </w:p>
        </w:tc>
        <w:tc>
          <w:tcPr>
            <w:tcW w:w="8813" w:type="dxa"/>
          </w:tcPr>
          <w:p w14:paraId="29C2EC91" w14:textId="2B979688" w:rsidR="00DF6D4D" w:rsidRPr="009333EF" w:rsidRDefault="00DF6D4D" w:rsidP="004071AB">
            <w:pPr>
              <w:pStyle w:val="firstparagraph"/>
            </w:pPr>
            <w:r w:rsidRPr="009333EF">
              <w:t>is the character string interpreted as the process’s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w:t>
            </w:r>
          </w:p>
        </w:tc>
      </w:tr>
      <w:tr w:rsidR="00DF6D4D" w:rsidRPr="009333EF" w14:paraId="148478A2" w14:textId="77777777" w:rsidTr="00FB514F">
        <w:tc>
          <w:tcPr>
            <w:tcW w:w="455" w:type="dxa"/>
            <w:tcMar>
              <w:left w:w="0" w:type="dxa"/>
              <w:right w:w="0" w:type="dxa"/>
            </w:tcMar>
          </w:tcPr>
          <w:p w14:paraId="5B15B5FB" w14:textId="77777777" w:rsidR="00DF6D4D" w:rsidRPr="009333EF" w:rsidRDefault="00DF6D4D" w:rsidP="004071AB">
            <w:pPr>
              <w:pStyle w:val="firstparagraph"/>
              <w:rPr>
                <w:i/>
              </w:rPr>
            </w:pPr>
            <w:r w:rsidRPr="009333EF">
              <w:rPr>
                <w:i/>
              </w:rPr>
              <w:t>ps</w:t>
            </w:r>
          </w:p>
        </w:tc>
        <w:tc>
          <w:tcPr>
            <w:tcW w:w="8813" w:type="dxa"/>
          </w:tcPr>
          <w:p w14:paraId="6AF35804" w14:textId="77777777" w:rsidR="00DF6D4D" w:rsidRPr="009333EF" w:rsidRDefault="00DF6D4D" w:rsidP="004071AB">
            <w:pPr>
              <w:pStyle w:val="firstparagraph"/>
            </w:pPr>
            <w:r w:rsidRPr="009333EF">
              <w:t>is the process’s state identifier</w:t>
            </w:r>
          </w:p>
        </w:tc>
      </w:tr>
      <w:tr w:rsidR="00DF6D4D" w:rsidRPr="009333EF" w14:paraId="5CBD1A0C" w14:textId="77777777" w:rsidTr="00FB514F">
        <w:tc>
          <w:tcPr>
            <w:tcW w:w="455" w:type="dxa"/>
            <w:tcMar>
              <w:left w:w="0" w:type="dxa"/>
              <w:right w:w="0" w:type="dxa"/>
            </w:tcMar>
          </w:tcPr>
          <w:p w14:paraId="391496F9" w14:textId="77777777" w:rsidR="00DF6D4D" w:rsidRPr="009333EF" w:rsidRDefault="00DF6D4D" w:rsidP="004071AB">
            <w:pPr>
              <w:pStyle w:val="firstparagraph"/>
              <w:rPr>
                <w:i/>
              </w:rPr>
            </w:pPr>
            <w:r w:rsidRPr="009333EF">
              <w:rPr>
                <w:i/>
              </w:rPr>
              <w:t>os</w:t>
            </w:r>
          </w:p>
        </w:tc>
        <w:tc>
          <w:tcPr>
            <w:tcW w:w="8813" w:type="dxa"/>
          </w:tcPr>
          <w:p w14:paraId="65F0AA2B" w14:textId="77777777" w:rsidR="00DF6D4D" w:rsidRPr="009333EF" w:rsidRDefault="00DF6D4D" w:rsidP="004071AB">
            <w:pPr>
              <w:pStyle w:val="firstparagraph"/>
            </w:pPr>
            <w:r w:rsidRPr="009333EF">
              <w:t>identi</w:t>
            </w:r>
            <w:r w:rsidR="009E3D57" w:rsidRPr="009333EF">
              <w:t>fi</w:t>
            </w:r>
            <w:r w:rsidRPr="009333EF">
              <w:t>es the observer’s state where the observer wants to be awakened</w:t>
            </w:r>
          </w:p>
        </w:tc>
      </w:tr>
    </w:tbl>
    <w:p w14:paraId="5D9D23D0" w14:textId="77777777" w:rsidR="00514CC6" w:rsidRPr="009333EF" w:rsidRDefault="00DF6D4D" w:rsidP="00514CC6">
      <w:pPr>
        <w:pStyle w:val="firstparagraph"/>
      </w:pPr>
      <w:r w:rsidRPr="009333EF">
        <w:t>L</w:t>
      </w:r>
      <w:r w:rsidR="00514CC6" w:rsidRPr="009333EF">
        <w:t xml:space="preserve">et us assume that an observer has issued exactly one </w:t>
      </w:r>
      <w:r w:rsidR="00514CC6" w:rsidRPr="009333EF">
        <w:rPr>
          <w:i/>
        </w:rPr>
        <w:t>inspect</w:t>
      </w:r>
      <w:r w:rsidRPr="009333EF">
        <w:t xml:space="preserve"> request and put </w:t>
      </w:r>
      <w:r w:rsidR="00514CC6" w:rsidRPr="009333EF">
        <w:t xml:space="preserve">itself to sleep. The </w:t>
      </w:r>
      <w:r w:rsidR="00514CC6" w:rsidRPr="009333EF">
        <w:rPr>
          <w:i/>
        </w:rPr>
        <w:t>inspect</w:t>
      </w:r>
      <w:r w:rsidR="00514CC6" w:rsidRPr="009333EF">
        <w:t xml:space="preserve"> request is interpreted as a declaration that the observer wants</w:t>
      </w:r>
      <w:r w:rsidRPr="009333EF">
        <w:t xml:space="preserve"> </w:t>
      </w:r>
      <w:r w:rsidR="00514CC6" w:rsidRPr="009333EF">
        <w:t xml:space="preserve">to remain </w:t>
      </w:r>
      <w:r w:rsidRPr="009333EF">
        <w:t>dormant</w:t>
      </w:r>
      <w:r w:rsidR="00514CC6" w:rsidRPr="009333EF">
        <w:t xml:space="preserve"> until </w:t>
      </w:r>
      <w:r w:rsidRPr="009333EF">
        <w:t>SMURPH</w:t>
      </w:r>
      <w:r w:rsidR="00514CC6" w:rsidRPr="009333EF">
        <w:t xml:space="preserve"> wakes up a process matching </w:t>
      </w:r>
      <w:r w:rsidRPr="009333EF">
        <w:t>the parameters of the</w:t>
      </w:r>
      <w:r w:rsidR="00FB514F" w:rsidRPr="009333EF">
        <w:t xml:space="preserve"> </w:t>
      </w:r>
      <w:r w:rsidRPr="009333EF">
        <w:rPr>
          <w:i/>
        </w:rPr>
        <w:t>inspect</w:t>
      </w:r>
      <w:r w:rsidRPr="009333EF">
        <w:t xml:space="preserve"> request. </w:t>
      </w:r>
      <w:r w:rsidR="00514CC6" w:rsidRPr="009333EF">
        <w:t>Then, immediately after the process completes its action, the observer will be run and the</w:t>
      </w:r>
      <w:r w:rsidRPr="009333EF">
        <w:t xml:space="preserve"> </w:t>
      </w:r>
      <w:r w:rsidR="00514CC6" w:rsidRPr="009333EF">
        <w:t xml:space="preserve">global variable </w:t>
      </w:r>
      <w:r w:rsidR="00514CC6" w:rsidRPr="009333EF">
        <w:rPr>
          <w:i/>
        </w:rPr>
        <w:t>TheObserverState</w:t>
      </w:r>
      <w:r w:rsidR="00E90579" w:rsidRPr="009333EF">
        <w:rPr>
          <w:i/>
        </w:rPr>
        <w:fldChar w:fldCharType="begin"/>
      </w:r>
      <w:r w:rsidR="00E90579" w:rsidRPr="009333EF">
        <w:instrText xml:space="preserve"> XE "</w:instrText>
      </w:r>
      <w:r w:rsidR="00E90579" w:rsidRPr="009333EF">
        <w:rPr>
          <w:i/>
        </w:rPr>
        <w:instrText>TheObserverState</w:instrText>
      </w:r>
      <w:r w:rsidR="00E90579" w:rsidRPr="009333EF">
        <w:instrText xml:space="preserve">" </w:instrText>
      </w:r>
      <w:r w:rsidR="00E90579" w:rsidRPr="009333EF">
        <w:rPr>
          <w:i/>
        </w:rPr>
        <w:fldChar w:fldCharType="end"/>
      </w:r>
      <w:r w:rsidR="00514CC6" w:rsidRPr="009333EF">
        <w:t xml:space="preserve"> will contain the value </w:t>
      </w:r>
      <w:r w:rsidRPr="009333EF">
        <w:t xml:space="preserve">that was </w:t>
      </w:r>
      <w:r w:rsidR="00514CC6" w:rsidRPr="009333EF">
        <w:t xml:space="preserve">passed to </w:t>
      </w:r>
      <w:r w:rsidR="00514CC6" w:rsidRPr="009333EF">
        <w:rPr>
          <w:i/>
        </w:rPr>
        <w:t>inspect</w:t>
      </w:r>
      <w:r w:rsidR="00514CC6" w:rsidRPr="009333EF">
        <w:t xml:space="preserve"> through </w:t>
      </w:r>
      <w:r w:rsidR="00514CC6" w:rsidRPr="009333EF">
        <w:rPr>
          <w:i/>
        </w:rPr>
        <w:t>os</w:t>
      </w:r>
      <w:r w:rsidRPr="009333EF">
        <w:t xml:space="preserve">. </w:t>
      </w:r>
      <w:r w:rsidR="00514CC6" w:rsidRPr="009333EF">
        <w:t xml:space="preserve">This value will be used </w:t>
      </w:r>
      <w:r w:rsidR="000D3FDA" w:rsidRPr="009333EF">
        <w:t xml:space="preserve">by SMURPH </w:t>
      </w:r>
      <w:r w:rsidR="00514CC6" w:rsidRPr="009333EF">
        <w:t xml:space="preserve">to select the state within the observer’s </w:t>
      </w:r>
      <w:r w:rsidR="00514CC6"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r w:rsidR="00514CC6" w:rsidRPr="009333EF">
        <w:t xml:space="preserve"> method.</w:t>
      </w:r>
    </w:p>
    <w:p w14:paraId="7073BA27" w14:textId="77777777" w:rsidR="00514CC6" w:rsidRPr="009333EF" w:rsidRDefault="00514CC6" w:rsidP="00514CC6">
      <w:pPr>
        <w:pStyle w:val="firstparagraph"/>
      </w:pPr>
      <w:r w:rsidRPr="009333EF">
        <w:t xml:space="preserve">If any of the </w:t>
      </w:r>
      <w:r w:rsidR="009E3D57" w:rsidRPr="009333EF">
        <w:t>fi</w:t>
      </w:r>
      <w:r w:rsidRPr="009333EF">
        <w:t xml:space="preserve">rst four arguments of </w:t>
      </w:r>
      <w:r w:rsidRPr="009333EF">
        <w:rPr>
          <w:i/>
        </w:rPr>
        <w:t>inspect</w:t>
      </w:r>
      <w:r w:rsidRPr="009333EF">
        <w:t xml:space="preserve"> is </w:t>
      </w:r>
      <w:r w:rsidRPr="009333EF">
        <w:rPr>
          <w:i/>
        </w:rPr>
        <w:t>ANY</w:t>
      </w:r>
      <w:r w:rsidRPr="009333EF">
        <w:t xml:space="preserve">, it </w:t>
      </w:r>
      <w:r w:rsidR="000D3FDA" w:rsidRPr="009333EF">
        <w:t>acts as</w:t>
      </w:r>
      <w:r w:rsidR="0047071D" w:rsidRPr="009333EF">
        <w:t xml:space="preserve"> a wildcard indicating</w:t>
      </w:r>
      <w:r w:rsidR="00DF6D4D" w:rsidRPr="009333EF">
        <w:t xml:space="preserve"> that the actual value of that </w:t>
      </w:r>
      <w:r w:rsidRPr="009333EF">
        <w:t>attribute in the process awakening scenario</w:t>
      </w:r>
      <w:r w:rsidR="00DF6D4D" w:rsidRPr="009333EF">
        <w:t xml:space="preserve"> described by the statement</w:t>
      </w:r>
      <w:r w:rsidRPr="009333EF">
        <w:t xml:space="preserve"> is irrelevant. For example, with the request</w:t>
      </w:r>
      <w:r w:rsidR="00DF6D4D" w:rsidRPr="009333EF">
        <w:t>:</w:t>
      </w:r>
    </w:p>
    <w:p w14:paraId="22B950F9" w14:textId="77777777" w:rsidR="00514CC6" w:rsidRPr="009333EF" w:rsidRDefault="00514CC6" w:rsidP="00DF6D4D">
      <w:pPr>
        <w:pStyle w:val="firstparagraph"/>
        <w:ind w:firstLine="720"/>
        <w:rPr>
          <w:i/>
        </w:rPr>
      </w:pPr>
      <w:r w:rsidRPr="009333EF">
        <w:rPr>
          <w:i/>
        </w:rPr>
        <w:t>inspect (ANY, transmitter, ANY, ANY, WakeMeUp);</w:t>
      </w:r>
    </w:p>
    <w:p w14:paraId="3A641C07" w14:textId="77777777" w:rsidR="00514CC6" w:rsidRPr="009333EF" w:rsidRDefault="00514CC6" w:rsidP="00514CC6">
      <w:pPr>
        <w:pStyle w:val="firstparagraph"/>
      </w:pPr>
      <w:r w:rsidRPr="009333EF">
        <w:t xml:space="preserve">the observer </w:t>
      </w:r>
      <w:r w:rsidR="00DF6D4D" w:rsidRPr="009333EF">
        <w:t>wants to</w:t>
      </w:r>
      <w:r w:rsidRPr="009333EF">
        <w:t xml:space="preserve"> be restarted after any process of type </w:t>
      </w:r>
      <w:r w:rsidRPr="009333EF">
        <w:rPr>
          <w:i/>
        </w:rPr>
        <w:t>transmitter</w:t>
      </w:r>
      <w:r w:rsidR="00DF6D4D" w:rsidRPr="009333EF">
        <w:t xml:space="preserve"> is awakened in any </w:t>
      </w:r>
      <w:r w:rsidRPr="009333EF">
        <w:t>state.</w:t>
      </w:r>
    </w:p>
    <w:p w14:paraId="2D93FB88" w14:textId="6FFB9698" w:rsidR="00514CC6" w:rsidRPr="009333EF" w:rsidRDefault="0047071D" w:rsidP="00514CC6">
      <w:pPr>
        <w:pStyle w:val="firstparagraph"/>
      </w:pPr>
      <w:r w:rsidRPr="009333EF">
        <w:t>I</w:t>
      </w:r>
      <w:r w:rsidR="00514CC6" w:rsidRPr="009333EF">
        <w:t xml:space="preserve">f the </w:t>
      </w:r>
      <w:r w:rsidRPr="009333EF">
        <w:t xml:space="preserve">observer wants to monitor the behavior of a single </w:t>
      </w:r>
      <w:r w:rsidR="00514CC6" w:rsidRPr="009333EF">
        <w:t>process</w:t>
      </w:r>
      <w:r w:rsidRPr="009333EF">
        <w:t>, and the type of that process has multiple instances,</w:t>
      </w:r>
      <w:r w:rsidR="00514CC6" w:rsidRPr="009333EF">
        <w:t xml:space="preserve"> </w:t>
      </w:r>
      <w:r w:rsidR="00DF6D4D" w:rsidRPr="009333EF">
        <w:t xml:space="preserve">the process </w:t>
      </w:r>
      <w:r w:rsidRPr="009333EF">
        <w:t>can</w:t>
      </w:r>
      <w:r w:rsidR="00DF6D4D" w:rsidRPr="009333EF">
        <w:t xml:space="preserve"> be assigned a </w:t>
      </w:r>
      <w:r w:rsidR="00514CC6" w:rsidRPr="009333EF">
        <w:t>unique nickname (</w:t>
      </w:r>
      <w:r w:rsidR="00DF6D4D" w:rsidRPr="009333EF">
        <w:t>Section </w:t>
      </w:r>
      <w:r w:rsidR="00DF6D4D" w:rsidRPr="009333EF">
        <w:fldChar w:fldCharType="begin"/>
      </w:r>
      <w:r w:rsidR="00DF6D4D" w:rsidRPr="009333EF">
        <w:instrText xml:space="preserve"> REF _Ref504485381 \r \h </w:instrText>
      </w:r>
      <w:r w:rsidR="00DF6D4D" w:rsidRPr="009333EF">
        <w:fldChar w:fldCharType="separate"/>
      </w:r>
      <w:r w:rsidR="003D1CFC">
        <w:t>3.3.2</w:t>
      </w:r>
      <w:r w:rsidR="00DF6D4D" w:rsidRPr="009333EF">
        <w:fldChar w:fldCharType="end"/>
      </w:r>
      <w:r w:rsidR="00514CC6" w:rsidRPr="009333EF">
        <w:t xml:space="preserve">). </w:t>
      </w:r>
      <w:r w:rsidR="00DF6D4D" w:rsidRPr="009333EF">
        <w:t>That</w:t>
      </w:r>
      <w:r w:rsidR="00514CC6" w:rsidRPr="009333EF">
        <w:t xml:space="preserve"> nickname (</w:t>
      </w:r>
      <w:r w:rsidR="00FE17BF" w:rsidRPr="009333EF">
        <w:t>if</w:t>
      </w:r>
      <w:r w:rsidR="00514CC6" w:rsidRPr="009333EF">
        <w:t xml:space="preserve"> it i</w:t>
      </w:r>
      <w:r w:rsidR="00DF6D4D" w:rsidRPr="009333EF">
        <w:t xml:space="preserve">s unique among all processes of the </w:t>
      </w:r>
      <w:r w:rsidR="00514CC6" w:rsidRPr="009333EF">
        <w:t xml:space="preserve">given type) </w:t>
      </w:r>
      <w:r w:rsidRPr="009333EF">
        <w:t>will</w:t>
      </w:r>
      <w:r w:rsidR="00514CC6" w:rsidRPr="009333EF">
        <w:t xml:space="preserve"> identify exactly one process. It</w:t>
      </w:r>
      <w:r w:rsidR="00DF6D4D" w:rsidRPr="009333EF">
        <w:t xml:space="preserve"> is also possible </w:t>
      </w:r>
      <w:r w:rsidR="00DF6D4D" w:rsidRPr="009333EF">
        <w:lastRenderedPageBreak/>
        <w:t xml:space="preserve">to identify a </w:t>
      </w:r>
      <w:r w:rsidR="00514CC6" w:rsidRPr="009333EF">
        <w:t>subclass of processes within a given type (or even across d</w:t>
      </w:r>
      <w:r w:rsidR="00DF6D4D" w:rsidRPr="009333EF">
        <w:t>i</w:t>
      </w:r>
      <w:r w:rsidR="009E3D57" w:rsidRPr="009333EF">
        <w:t>ff</w:t>
      </w:r>
      <w:r w:rsidR="00DF6D4D" w:rsidRPr="009333EF">
        <w:t xml:space="preserve">erent types) by assigning the </w:t>
      </w:r>
      <w:r w:rsidR="00514CC6" w:rsidRPr="009333EF">
        <w:t>same nickname to several processes.</w:t>
      </w:r>
    </w:p>
    <w:p w14:paraId="212552B8" w14:textId="77777777" w:rsidR="00514CC6" w:rsidRPr="009333EF" w:rsidRDefault="00514CC6" w:rsidP="00514CC6">
      <w:pPr>
        <w:pStyle w:val="firstparagraph"/>
      </w:pPr>
      <w:r w:rsidRPr="009333EF">
        <w:t>The process state identi</w:t>
      </w:r>
      <w:r w:rsidR="009E3D57" w:rsidRPr="009333EF">
        <w:t>fi</w:t>
      </w:r>
      <w:r w:rsidRPr="009333EF">
        <w:t>er can only be speci</w:t>
      </w:r>
      <w:r w:rsidR="009E3D57" w:rsidRPr="009333EF">
        <w:t>fi</w:t>
      </w:r>
      <w:r w:rsidRPr="009333EF">
        <w:t>ed, if the process t</w:t>
      </w:r>
      <w:r w:rsidR="00DF6D4D" w:rsidRPr="009333EF">
        <w:t>ype identi</w:t>
      </w:r>
      <w:r w:rsidR="009E3D57" w:rsidRPr="009333EF">
        <w:t>fi</w:t>
      </w:r>
      <w:r w:rsidR="00DF6D4D" w:rsidRPr="009333EF">
        <w:t xml:space="preserve">er has been </w:t>
      </w:r>
      <w:r w:rsidRPr="009333EF">
        <w:t xml:space="preserve">provided as well (i.e., it is not </w:t>
      </w:r>
      <w:r w:rsidRPr="009333EF">
        <w:rPr>
          <w:i/>
        </w:rPr>
        <w:t>ANY</w:t>
      </w:r>
      <w:r w:rsidRPr="009333EF">
        <w:t>). A state is always de</w:t>
      </w:r>
      <w:r w:rsidR="009E3D57" w:rsidRPr="009333EF">
        <w:t>fi</w:t>
      </w:r>
      <w:r w:rsidRPr="009333EF">
        <w:t>ne</w:t>
      </w:r>
      <w:r w:rsidR="00DF6D4D" w:rsidRPr="009333EF">
        <w:t>d within the scope of a speci</w:t>
      </w:r>
      <w:r w:rsidR="009E3D57" w:rsidRPr="009333EF">
        <w:t>fi</w:t>
      </w:r>
      <w:r w:rsidR="00DF6D4D" w:rsidRPr="009333EF">
        <w:t xml:space="preserve">c </w:t>
      </w:r>
      <w:r w:rsidRPr="009333EF">
        <w:t>process type</w:t>
      </w:r>
      <w:r w:rsidR="00DC2E2D" w:rsidRPr="009333EF">
        <w:t>,</w:t>
      </w:r>
      <w:r w:rsidRPr="009333EF">
        <w:t xml:space="preserve"> and specifying a state without a process type makes no sense.</w:t>
      </w:r>
    </w:p>
    <w:p w14:paraId="2FE32D2B" w14:textId="77777777" w:rsidR="005F610D" w:rsidRPr="009333EF" w:rsidRDefault="00514CC6" w:rsidP="00514CC6">
      <w:pPr>
        <w:pStyle w:val="firstparagraph"/>
      </w:pPr>
      <w:r w:rsidRPr="009333EF">
        <w:t xml:space="preserve">There exist abbreviated versions of </w:t>
      </w:r>
      <w:r w:rsidRPr="009333EF">
        <w:rPr>
          <w:i/>
        </w:rPr>
        <w:t>inspect</w:t>
      </w:r>
      <w:r w:rsidRPr="009333EF">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r w:rsidRPr="009333EF">
        <w:t xml:space="preserve">accepting </w:t>
      </w:r>
      <m:oMath>
        <m:r>
          <w:rPr>
            <w:rFonts w:ascii="Cambria Math" w:hAnsi="Cambria Math"/>
          </w:rPr>
          <m:t>1</m:t>
        </m:r>
      </m:oMath>
      <w:r w:rsidRPr="009333EF">
        <w:t xml:space="preserve">, </w:t>
      </w:r>
      <m:oMath>
        <m:r>
          <w:rPr>
            <w:rFonts w:ascii="Cambria Math" w:hAnsi="Cambria Math"/>
          </w:rPr>
          <m:t>2</m:t>
        </m:r>
      </m:oMath>
      <w:r w:rsidRPr="009333EF">
        <w:t xml:space="preserve">, </w:t>
      </w:r>
      <m:oMath>
        <m:r>
          <w:rPr>
            <w:rFonts w:ascii="Cambria Math" w:hAnsi="Cambria Math"/>
          </w:rPr>
          <m:t>3</m:t>
        </m:r>
      </m:oMath>
      <w:r w:rsidRPr="009333EF">
        <w:t xml:space="preserve"> and </w:t>
      </w:r>
      <m:oMath>
        <m:r>
          <w:rPr>
            <w:rFonts w:ascii="Cambria Math" w:hAnsi="Cambria Math"/>
          </w:rPr>
          <m:t>4</m:t>
        </m:r>
      </m:oMath>
      <w:r w:rsidR="00DF6D4D" w:rsidRPr="009333EF">
        <w:t xml:space="preserve"> arguments. In all </w:t>
      </w:r>
      <w:r w:rsidRPr="009333EF">
        <w:t>these versions, the last argument speci</w:t>
      </w:r>
      <w:r w:rsidR="009E3D57" w:rsidRPr="009333EF">
        <w:t>fi</w:t>
      </w:r>
      <w:r w:rsidRPr="009333EF">
        <w:t xml:space="preserve">es the observer’s state (corresponding to </w:t>
      </w:r>
      <w:r w:rsidRPr="009333EF">
        <w:rPr>
          <w:i/>
        </w:rPr>
        <w:t>os</w:t>
      </w:r>
      <w:r w:rsidR="00DF6D4D" w:rsidRPr="009333EF">
        <w:t xml:space="preserve"> in the </w:t>
      </w:r>
      <w:r w:rsidRPr="009333EF">
        <w:t>full</w:t>
      </w:r>
      <w:r w:rsidR="00DF6D4D" w:rsidRPr="009333EF">
        <w:t>-fledged,</w:t>
      </w:r>
      <w:r w:rsidRPr="009333EF">
        <w:t xml:space="preserve"> </w:t>
      </w:r>
      <w:r w:rsidR="009E3D57" w:rsidRPr="009333EF">
        <w:t>fi</w:t>
      </w:r>
      <w:r w:rsidRPr="009333EF">
        <w:t>ve-argument version)</w:t>
      </w:r>
      <w:r w:rsidR="00DF6D4D" w:rsidRPr="009333EF">
        <w:t>,</w:t>
      </w:r>
      <w:r w:rsidRPr="009333EF">
        <w:t xml:space="preserve"> and all the missing arguments are assumed to be </w:t>
      </w:r>
      <w:r w:rsidRPr="009333EF">
        <w:rPr>
          <w:i/>
        </w:rPr>
        <w:t>ANY</w:t>
      </w:r>
      <w:r w:rsidR="00DF6D4D" w:rsidRPr="009333EF">
        <w:t xml:space="preserve">. </w:t>
      </w:r>
      <w:r w:rsidR="005F610D" w:rsidRPr="009333EF">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9333EF" w14:paraId="6BB73B44" w14:textId="77777777" w:rsidTr="004969AB">
        <w:tc>
          <w:tcPr>
            <w:tcW w:w="3065" w:type="dxa"/>
            <w:tcMar>
              <w:left w:w="0" w:type="dxa"/>
              <w:right w:w="0" w:type="dxa"/>
            </w:tcMar>
          </w:tcPr>
          <w:p w14:paraId="394899AC" w14:textId="77777777" w:rsidR="005F610D" w:rsidRPr="009333EF" w:rsidRDefault="005F610D" w:rsidP="004969AB">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(os);</w:t>
            </w:r>
            <w:r w:rsidRPr="009333EF">
              <w:rPr>
                <w:i/>
              </w:rPr>
              <w:fldChar w:fldCharType="begin"/>
            </w:r>
            <w:r w:rsidRPr="009333EF">
              <w:instrText xml:space="preserve"> XE "tracing:options" </w:instrText>
            </w:r>
            <w:r w:rsidRPr="009333EF">
              <w:rPr>
                <w:i/>
              </w:rPr>
              <w:fldChar w:fldCharType="end"/>
            </w:r>
          </w:p>
        </w:tc>
        <w:tc>
          <w:tcPr>
            <w:tcW w:w="6203" w:type="dxa"/>
          </w:tcPr>
          <w:p w14:paraId="313C272A" w14:textId="77777777" w:rsidR="005F610D" w:rsidRPr="009333EF" w:rsidRDefault="005F610D" w:rsidP="004969AB">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(ANY, ANY, ANY, ANY, os);</w:t>
            </w:r>
          </w:p>
        </w:tc>
      </w:tr>
      <w:tr w:rsidR="005F610D" w:rsidRPr="009333EF" w14:paraId="43113BCB" w14:textId="77777777" w:rsidTr="004969AB">
        <w:tc>
          <w:tcPr>
            <w:tcW w:w="3065" w:type="dxa"/>
            <w:tcMar>
              <w:left w:w="0" w:type="dxa"/>
              <w:right w:w="0" w:type="dxa"/>
            </w:tcMar>
          </w:tcPr>
          <w:p w14:paraId="6F6984B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os);</w:t>
            </w:r>
            <w:r w:rsidRPr="009333EF">
              <w:rPr>
                <w:i/>
              </w:rPr>
              <w:fldChar w:fldCharType="begin"/>
            </w:r>
            <w:r w:rsidRPr="009333EF">
              <w:instrText xml:space="preserve"> XE "tracing:options" </w:instrText>
            </w:r>
            <w:r w:rsidRPr="009333EF">
              <w:rPr>
                <w:i/>
              </w:rPr>
              <w:fldChar w:fldCharType="end"/>
            </w:r>
          </w:p>
        </w:tc>
        <w:tc>
          <w:tcPr>
            <w:tcW w:w="6203" w:type="dxa"/>
          </w:tcPr>
          <w:p w14:paraId="3E14E7E6"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ANY, ANY, ANY, os);</w:t>
            </w:r>
          </w:p>
        </w:tc>
      </w:tr>
      <w:tr w:rsidR="005F610D" w:rsidRPr="009333EF" w14:paraId="058ECFF4" w14:textId="77777777" w:rsidTr="004969AB">
        <w:tc>
          <w:tcPr>
            <w:tcW w:w="3065" w:type="dxa"/>
            <w:tcMar>
              <w:left w:w="0" w:type="dxa"/>
              <w:right w:w="0" w:type="dxa"/>
            </w:tcMar>
          </w:tcPr>
          <w:p w14:paraId="072FC167"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os);</w:t>
            </w:r>
          </w:p>
        </w:tc>
        <w:tc>
          <w:tcPr>
            <w:tcW w:w="6203" w:type="dxa"/>
          </w:tcPr>
          <w:p w14:paraId="4E1B3A0C"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ANY, os);</w:t>
            </w:r>
          </w:p>
        </w:tc>
      </w:tr>
      <w:tr w:rsidR="005F610D" w:rsidRPr="009333EF" w14:paraId="3D66FCE0" w14:textId="77777777" w:rsidTr="004969AB">
        <w:tc>
          <w:tcPr>
            <w:tcW w:w="3065" w:type="dxa"/>
            <w:tcMar>
              <w:left w:w="0" w:type="dxa"/>
              <w:right w:w="0" w:type="dxa"/>
            </w:tcMar>
          </w:tcPr>
          <w:p w14:paraId="52CC853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ps, os);</w:t>
            </w:r>
          </w:p>
        </w:tc>
        <w:tc>
          <w:tcPr>
            <w:tcW w:w="6203" w:type="dxa"/>
          </w:tcPr>
          <w:p w14:paraId="0B1EF343"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ps, os);</w:t>
            </w:r>
          </w:p>
        </w:tc>
      </w:tr>
    </w:tbl>
    <w:p w14:paraId="32FFE54F" w14:textId="77777777" w:rsidR="00514CC6" w:rsidRPr="009333EF" w:rsidRDefault="00DF6D4D" w:rsidP="00514CC6">
      <w:pPr>
        <w:pStyle w:val="firstparagraph"/>
      </w:pPr>
      <w:r w:rsidRPr="009333EF">
        <w:t xml:space="preserve">Thus, </w:t>
      </w:r>
      <w:r w:rsidR="00514CC6" w:rsidRPr="009333EF">
        <w:t xml:space="preserve">the single-argument version of </w:t>
      </w:r>
      <w:r w:rsidR="00514CC6" w:rsidRPr="009333EF">
        <w:rPr>
          <w:i/>
        </w:rPr>
        <w:t>inspect</w:t>
      </w:r>
      <w:r w:rsidR="00514CC6" w:rsidRPr="009333EF">
        <w:t xml:space="preserve"> says that the observ</w:t>
      </w:r>
      <w:r w:rsidRPr="009333EF">
        <w:t xml:space="preserve">er wants to be restarted after </w:t>
      </w:r>
      <w:r w:rsidRPr="009333EF">
        <w:rPr>
          <w:i/>
        </w:rPr>
        <w:t>any</w:t>
      </w:r>
      <w:r w:rsidRPr="009333EF">
        <w:t xml:space="preserve"> </w:t>
      </w:r>
      <w:r w:rsidR="00514CC6" w:rsidRPr="009333EF">
        <w:t xml:space="preserve">event awaking </w:t>
      </w:r>
      <w:r w:rsidR="00514CC6" w:rsidRPr="009333EF">
        <w:rPr>
          <w:i/>
        </w:rPr>
        <w:t>any</w:t>
      </w:r>
      <w:r w:rsidR="00514CC6" w:rsidRPr="009333EF">
        <w:t xml:space="preserve"> protocol process at </w:t>
      </w:r>
      <w:r w:rsidR="00514CC6" w:rsidRPr="009333EF">
        <w:rPr>
          <w:i/>
        </w:rPr>
        <w:t>any</w:t>
      </w:r>
      <w:r w:rsidR="00514CC6" w:rsidRPr="009333EF">
        <w:t xml:space="preserve"> station. In the</w:t>
      </w:r>
      <w:r w:rsidRPr="009333EF">
        <w:t xml:space="preserve"> two-argument version, the </w:t>
      </w:r>
      <w:r w:rsidR="009E3D57" w:rsidRPr="009333EF">
        <w:t>fi</w:t>
      </w:r>
      <w:r w:rsidRPr="009333EF">
        <w:t xml:space="preserve">rst </w:t>
      </w:r>
      <w:r w:rsidR="00514CC6" w:rsidRPr="009333EF">
        <w:t>argument identi</w:t>
      </w:r>
      <w:r w:rsidR="009E3D57" w:rsidRPr="009333EF">
        <w:t>fi</w:t>
      </w:r>
      <w:r w:rsidR="00514CC6" w:rsidRPr="009333EF">
        <w:t xml:space="preserve">es the station </w:t>
      </w:r>
      <w:r w:rsidRPr="009333EF">
        <w:t xml:space="preserve">owning the awakened process. The </w:t>
      </w:r>
      <w:r w:rsidR="00514CC6" w:rsidRPr="009333EF">
        <w:t>three-argument version accepts the station identi</w:t>
      </w:r>
      <w:r w:rsidR="009E3D57" w:rsidRPr="009333EF">
        <w:t>fi</w:t>
      </w:r>
      <w:r w:rsidR="00514CC6" w:rsidRPr="009333EF">
        <w:t>er as th</w:t>
      </w:r>
      <w:r w:rsidRPr="009333EF">
        <w:t xml:space="preserve">e </w:t>
      </w:r>
      <w:r w:rsidR="009E3D57" w:rsidRPr="009333EF">
        <w:t>fi</w:t>
      </w:r>
      <w:r w:rsidRPr="009333EF">
        <w:t xml:space="preserve">rst argument and the process </w:t>
      </w:r>
      <w:r w:rsidR="00514CC6" w:rsidRPr="009333EF">
        <w:t>type identi</w:t>
      </w:r>
      <w:r w:rsidR="009E3D57" w:rsidRPr="009333EF">
        <w:t>fi</w:t>
      </w:r>
      <w:r w:rsidR="00514CC6" w:rsidRPr="009333EF">
        <w:t>er (</w:t>
      </w:r>
      <w:r w:rsidR="00514CC6" w:rsidRPr="009333EF">
        <w:rPr>
          <w:i/>
        </w:rPr>
        <w:t>p</w:t>
      </w:r>
      <w:r w:rsidR="00514CC6" w:rsidRPr="009333EF">
        <w:t>) as the second argument. For the four</w:t>
      </w:r>
      <w:r w:rsidRPr="009333EF">
        <w:t xml:space="preserve">-argument version, the </w:t>
      </w:r>
      <w:r w:rsidR="009E3D57" w:rsidRPr="009333EF">
        <w:t>fi</w:t>
      </w:r>
      <w:r w:rsidRPr="009333EF">
        <w:t xml:space="preserve">rst two </w:t>
      </w:r>
      <w:r w:rsidR="00514CC6" w:rsidRPr="009333EF">
        <w:t>arguments are the same as in the two-argument case, a</w:t>
      </w:r>
      <w:r w:rsidRPr="009333EF">
        <w:t>nd the third argument identi</w:t>
      </w:r>
      <w:r w:rsidR="009E3D57" w:rsidRPr="009333EF">
        <w:t>fi</w:t>
      </w:r>
      <w:r w:rsidRPr="009333EF">
        <w:t xml:space="preserve">es </w:t>
      </w:r>
      <w:r w:rsidR="00514CC6" w:rsidRPr="009333EF">
        <w:t>the process state (</w:t>
      </w:r>
      <w:r w:rsidR="00514CC6" w:rsidRPr="009333EF">
        <w:rPr>
          <w:i/>
        </w:rPr>
        <w:t>ps</w:t>
      </w:r>
      <w:r w:rsidR="00514CC6" w:rsidRPr="009333EF">
        <w:t>).</w:t>
      </w:r>
    </w:p>
    <w:p w14:paraId="1E0CC990" w14:textId="77777777" w:rsidR="00514CC6" w:rsidRPr="009333EF" w:rsidRDefault="00514CC6" w:rsidP="00514CC6">
      <w:pPr>
        <w:pStyle w:val="firstparagraph"/>
      </w:pPr>
      <w:r w:rsidRPr="009333EF">
        <w:t xml:space="preserve">When an observer is created (by </w:t>
      </w:r>
      <w:r w:rsidRPr="009333EF">
        <w:rPr>
          <w:i/>
        </w:rPr>
        <w:t>create</w:t>
      </w:r>
      <w:r w:rsidRPr="009333EF">
        <w:t>), it is initially star</w:t>
      </w:r>
      <w:r w:rsidR="00DF6D4D" w:rsidRPr="009333EF">
        <w:t xml:space="preserve">ted in the </w:t>
      </w:r>
      <w:r w:rsidR="009E3D57" w:rsidRPr="009333EF">
        <w:t>fi</w:t>
      </w:r>
      <w:r w:rsidR="00DF6D4D" w:rsidRPr="009333EF">
        <w:t>rst state from</w:t>
      </w:r>
      <w:r w:rsidRPr="009333EF">
        <w:t xml:space="preserve"> its </w:t>
      </w:r>
      <w:r w:rsidRPr="009333EF">
        <w:rPr>
          <w:i/>
        </w:rPr>
        <w:t>states</w:t>
      </w:r>
      <w:r w:rsidRPr="009333EF">
        <w:t xml:space="preserve"> list</w:t>
      </w:r>
      <w:r w:rsidR="00DF6D4D" w:rsidRPr="009333EF">
        <w:t xml:space="preserve">, </w:t>
      </w:r>
      <w:r w:rsidRPr="009333EF">
        <w:t xml:space="preserve">in a </w:t>
      </w:r>
      <w:r w:rsidR="00DF6D4D" w:rsidRPr="009333EF">
        <w:t>manner</w:t>
      </w:r>
      <w:r w:rsidRPr="009333EF">
        <w:t xml:space="preserve"> similar to a process. Th</w:t>
      </w:r>
      <w:r w:rsidR="00DF6D4D" w:rsidRPr="009333EF">
        <w:t xml:space="preserve">e analogy between observers and </w:t>
      </w:r>
      <w:r w:rsidRPr="009333EF">
        <w:t xml:space="preserve">processes extends onto </w:t>
      </w:r>
      <w:r w:rsidRPr="009333EF">
        <w:rPr>
          <w:i/>
        </w:rPr>
        <w:t>inspect</w:t>
      </w:r>
      <w:r w:rsidRPr="009333EF">
        <w:t xml:space="preserve"> requests which are somewhat similar to </w:t>
      </w:r>
      <w:r w:rsidRPr="009333EF">
        <w:rPr>
          <w:i/>
        </w:rPr>
        <w:t>wait</w:t>
      </w:r>
      <w:r w:rsidR="00DF6D4D" w:rsidRPr="009333EF">
        <w:t xml:space="preserve"> requests. For example</w:t>
      </w:r>
      <w:r w:rsidRPr="009333EF">
        <w:t xml:space="preserve">, an observer can issue </w:t>
      </w:r>
      <w:r w:rsidR="00FE17BF" w:rsidRPr="009333EF">
        <w:t xml:space="preserve">multiple </w:t>
      </w:r>
      <w:r w:rsidRPr="009333EF">
        <w:rPr>
          <w:i/>
        </w:rPr>
        <w:t>inspect</w:t>
      </w:r>
      <w:r w:rsidRPr="009333EF">
        <w:t xml:space="preserve"> requests before it puts itself to sleep.</w:t>
      </w:r>
    </w:p>
    <w:p w14:paraId="6B9D6630" w14:textId="77777777" w:rsidR="00514CC6" w:rsidRPr="009333EF" w:rsidRDefault="00514CC6" w:rsidP="00514CC6">
      <w:pPr>
        <w:pStyle w:val="firstparagraph"/>
      </w:pPr>
      <w:r w:rsidRPr="009333EF">
        <w:t>Like a process, an observer puts itself to sleep by exhaust</w:t>
      </w:r>
      <w:r w:rsidR="00DF6D4D" w:rsidRPr="009333EF">
        <w:t xml:space="preserve">ing the list of commands at its </w:t>
      </w:r>
      <w:r w:rsidRPr="009333EF">
        <w:t xml:space="preserve">current state or by executing </w:t>
      </w:r>
      <w:r w:rsidRPr="009333EF">
        <w:rPr>
          <w:i/>
        </w:rPr>
        <w:t>sleep</w:t>
      </w:r>
      <w:r w:rsidR="00DF6D4D" w:rsidRPr="009333EF">
        <w:t>.</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(in</w:instrText>
      </w:r>
      <w:r w:rsidR="00835AE7" w:rsidRPr="009333EF">
        <w:rPr>
          <w:i/>
        </w:rPr>
        <w:instrText xml:space="preserve"> Observer</w:instrText>
      </w:r>
      <w:r w:rsidR="00835AE7" w:rsidRPr="009333EF">
        <w:instrText xml:space="preserve">)" </w:instrText>
      </w:r>
      <w:r w:rsidR="00835AE7" w:rsidRPr="009333EF">
        <w:rPr>
          <w:i/>
        </w:rPr>
        <w:fldChar w:fldCharType="end"/>
      </w:r>
      <w:r w:rsidR="00DF6D4D" w:rsidRPr="009333EF">
        <w:t xml:space="preserve"> </w:t>
      </w:r>
      <w:r w:rsidRPr="009333EF">
        <w:t xml:space="preserve">Unlike </w:t>
      </w:r>
      <w:r w:rsidR="00DF6D4D" w:rsidRPr="009333EF">
        <w:t>the multiple</w:t>
      </w:r>
      <w:r w:rsidRPr="009333EF">
        <w:t xml:space="preserve"> </w:t>
      </w:r>
      <w:r w:rsidRPr="009333EF">
        <w:rPr>
          <w:i/>
        </w:rPr>
        <w:t>wait</w:t>
      </w:r>
      <w:r w:rsidRPr="009333EF">
        <w:t xml:space="preserve"> requests issued by the same proce</w:t>
      </w:r>
      <w:r w:rsidR="00DF6D4D" w:rsidRPr="009333EF">
        <w:t xml:space="preserve">ss, the order in which multiple </w:t>
      </w:r>
      <w:r w:rsidRPr="009333EF">
        <w:rPr>
          <w:i/>
        </w:rPr>
        <w:t>inspect</w:t>
      </w:r>
      <w:r w:rsidRPr="009333EF">
        <w:t xml:space="preserve"> requests are issued </w:t>
      </w:r>
      <w:r w:rsidR="00DF6D4D" w:rsidRPr="009333EF">
        <w:t xml:space="preserve">by an observer </w:t>
      </w:r>
      <w:r w:rsidRPr="009333EF">
        <w:rPr>
          <w:i/>
        </w:rPr>
        <w:t>is</w:t>
      </w:r>
      <w:r w:rsidRPr="009333EF">
        <w:t xml:space="preserve"> </w:t>
      </w:r>
      <w:r w:rsidR="00DF6D4D" w:rsidRPr="009333EF">
        <w:t>important</w:t>
      </w:r>
      <w:r w:rsidRPr="009333EF">
        <w:t xml:space="preserve">. The pending </w:t>
      </w:r>
      <w:r w:rsidRPr="009333EF">
        <w:rPr>
          <w:i/>
        </w:rPr>
        <w:t>inspect</w:t>
      </w:r>
      <w:r w:rsidR="00DF6D4D" w:rsidRPr="009333EF">
        <w:t xml:space="preserve"> requests are examined in the </w:t>
      </w:r>
      <w:r w:rsidRPr="009333EF">
        <w:t xml:space="preserve">order in which they have been issued, and the </w:t>
      </w:r>
      <w:r w:rsidR="009E3D57" w:rsidRPr="009333EF">
        <w:t>fi</w:t>
      </w:r>
      <w:r w:rsidRPr="009333EF">
        <w:t>rst one t</w:t>
      </w:r>
      <w:r w:rsidR="00DF6D4D" w:rsidRPr="009333EF">
        <w:t xml:space="preserve">hat matches the current process </w:t>
      </w:r>
      <w:r w:rsidRPr="009333EF">
        <w:t xml:space="preserve">wakeup scenario is </w:t>
      </w:r>
      <w:r w:rsidR="00DF6D4D" w:rsidRPr="009333EF">
        <w:t>applied</w:t>
      </w:r>
      <w:r w:rsidRPr="009333EF">
        <w:t>. Then the observer is awakened</w:t>
      </w:r>
      <w:r w:rsidR="00DF6D4D" w:rsidRPr="009333EF">
        <w:t xml:space="preserve"> in the state determined by the </w:t>
      </w:r>
      <w:r w:rsidRPr="009333EF">
        <w:t>value of</w:t>
      </w:r>
      <w:r w:rsidR="00DF6D4D" w:rsidRPr="009333EF">
        <w:t xml:space="preserve"> the </w:t>
      </w:r>
      <w:r w:rsidR="00DF6D4D" w:rsidRPr="009333EF">
        <w:rPr>
          <w:i/>
        </w:rPr>
        <w:t>os</w:t>
      </w:r>
      <w:r w:rsidR="00DF6D4D" w:rsidRPr="009333EF">
        <w:t xml:space="preserve"> argument speci</w:t>
      </w:r>
      <w:r w:rsidR="009E3D57" w:rsidRPr="009333EF">
        <w:t>fi</w:t>
      </w:r>
      <w:r w:rsidR="00DF6D4D" w:rsidRPr="009333EF">
        <w:t xml:space="preserve">ed with that </w:t>
      </w:r>
      <w:r w:rsidR="00DF6D4D" w:rsidRPr="009333EF">
        <w:rPr>
          <w:i/>
        </w:rPr>
        <w:t>inspect</w:t>
      </w:r>
      <w:r w:rsidR="00DF6D4D" w:rsidRPr="009333EF">
        <w:t>.</w:t>
      </w:r>
    </w:p>
    <w:p w14:paraId="10662737" w14:textId="77777777" w:rsidR="00514CC6" w:rsidRPr="009333EF" w:rsidRDefault="00DF6D4D" w:rsidP="00514CC6">
      <w:pPr>
        <w:pStyle w:val="firstparagraph"/>
      </w:pPr>
      <w:r w:rsidRPr="009333EF">
        <w:t>For illustration, a</w:t>
      </w:r>
      <w:r w:rsidR="00514CC6" w:rsidRPr="009333EF">
        <w:t>ssume that an observer has issued the following sequence of inspect requests:</w:t>
      </w:r>
    </w:p>
    <w:p w14:paraId="39FB327C" w14:textId="77777777" w:rsidR="00514CC6" w:rsidRPr="009333EF" w:rsidRDefault="00514CC6" w:rsidP="00DF6D4D">
      <w:pPr>
        <w:pStyle w:val="firstparagraph"/>
        <w:spacing w:after="0"/>
        <w:ind w:firstLine="720"/>
        <w:rPr>
          <w:i/>
        </w:rPr>
      </w:pPr>
      <w:r w:rsidRPr="009333EF">
        <w:rPr>
          <w:i/>
        </w:rPr>
        <w:t>inspect (ThePacket-&gt;Receiver, receiver, ANY, Rcv, State1);</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4CCA027" w14:textId="77777777" w:rsidR="00514CC6" w:rsidRPr="009333EF" w:rsidRDefault="00514CC6" w:rsidP="00DF6D4D">
      <w:pPr>
        <w:pStyle w:val="firstparagraph"/>
        <w:spacing w:after="0"/>
        <w:ind w:firstLine="720"/>
        <w:rPr>
          <w:i/>
        </w:rPr>
      </w:pPr>
      <w:r w:rsidRPr="009333EF">
        <w:rPr>
          <w:i/>
        </w:rPr>
        <w:t>inspect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ANY, ANY, ANY, State2);</w:t>
      </w:r>
    </w:p>
    <w:p w14:paraId="6928E197" w14:textId="77777777" w:rsidR="00514CC6" w:rsidRPr="009333EF" w:rsidRDefault="00514CC6" w:rsidP="00DF6D4D">
      <w:pPr>
        <w:pStyle w:val="firstparagraph"/>
        <w:ind w:firstLine="720"/>
        <w:rPr>
          <w:i/>
        </w:rPr>
      </w:pPr>
      <w:r w:rsidRPr="009333EF">
        <w:rPr>
          <w:i/>
        </w:rPr>
        <w:t>inspect (ANY, ANY, ANY, ANY,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60634D92" w14:textId="0EB87800" w:rsidR="00514CC6" w:rsidRPr="009333EF" w:rsidRDefault="00002BBC" w:rsidP="00514CC6">
      <w:pPr>
        <w:pStyle w:val="firstparagraph"/>
      </w:pPr>
      <w:r>
        <w:t>T</w:t>
      </w:r>
      <w:r w:rsidR="00DF6D4D" w:rsidRPr="009333EF">
        <w:t>he</w:t>
      </w:r>
      <w:r w:rsidR="00514CC6" w:rsidRPr="009333EF">
        <w:t xml:space="preserve"> observer will wake up at </w:t>
      </w:r>
      <w:r w:rsidR="00514CC6" w:rsidRPr="009333EF">
        <w:rPr>
          <w:i/>
        </w:rPr>
        <w:t>State1</w:t>
      </w:r>
      <w:r w:rsidR="00514CC6" w:rsidRPr="009333EF">
        <w:t xml:space="preserve">, if the next process restarted by </w:t>
      </w:r>
      <w:r w:rsidR="00DF6D4D" w:rsidRPr="009333EF">
        <w:t>SMURPH:</w:t>
      </w:r>
    </w:p>
    <w:p w14:paraId="5CA3D392" w14:textId="77777777" w:rsidR="00514CC6" w:rsidRPr="009333EF" w:rsidRDefault="00514CC6" w:rsidP="00596F24">
      <w:pPr>
        <w:pStyle w:val="firstparagraph"/>
        <w:numPr>
          <w:ilvl w:val="0"/>
          <w:numId w:val="58"/>
        </w:numPr>
      </w:pPr>
      <w:r w:rsidRPr="009333EF">
        <w:t xml:space="preserve">is of type </w:t>
      </w:r>
      <w:r w:rsidRPr="009333EF">
        <w:rPr>
          <w:i/>
        </w:rPr>
        <w:t>receiver</w:t>
      </w:r>
    </w:p>
    <w:p w14:paraId="13F879B5" w14:textId="77777777" w:rsidR="00514CC6" w:rsidRPr="009333EF" w:rsidRDefault="00514CC6" w:rsidP="00596F24">
      <w:pPr>
        <w:pStyle w:val="firstparagraph"/>
        <w:numPr>
          <w:ilvl w:val="0"/>
          <w:numId w:val="58"/>
        </w:numPr>
      </w:pPr>
      <w:r w:rsidRPr="009333EF">
        <w:t xml:space="preserve">belongs to the station determined by the </w:t>
      </w:r>
      <w:r w:rsidRPr="009333EF">
        <w:rPr>
          <w:i/>
        </w:rPr>
        <w:t>Receiver</w:t>
      </w:r>
      <w:r w:rsidRPr="009333EF">
        <w:t xml:space="preserve"> attribute of </w:t>
      </w:r>
      <w:r w:rsidRPr="009333EF">
        <w:rPr>
          <w:i/>
        </w:rPr>
        <w:t>ThePacket</w:t>
      </w:r>
    </w:p>
    <w:p w14:paraId="3E61DD49" w14:textId="77777777" w:rsidR="00514CC6" w:rsidRPr="009333EF" w:rsidRDefault="00514CC6" w:rsidP="00596F24">
      <w:pPr>
        <w:pStyle w:val="firstparagraph"/>
        <w:numPr>
          <w:ilvl w:val="0"/>
          <w:numId w:val="58"/>
        </w:numPr>
      </w:pPr>
      <w:r w:rsidRPr="009333EF">
        <w:t xml:space="preserve">wakes up in state </w:t>
      </w:r>
      <w:r w:rsidRPr="009333EF">
        <w:rPr>
          <w:i/>
        </w:rPr>
        <w:t>Rcv</w:t>
      </w:r>
    </w:p>
    <w:p w14:paraId="4B730CC4" w14:textId="77777777" w:rsidR="00514CC6" w:rsidRPr="009333EF" w:rsidRDefault="00514CC6" w:rsidP="00514CC6">
      <w:pPr>
        <w:pStyle w:val="firstparagraph"/>
      </w:pPr>
      <w:r w:rsidRPr="009333EF">
        <w:lastRenderedPageBreak/>
        <w:t>The three conditions must hold all at the same time. Othe</w:t>
      </w:r>
      <w:r w:rsidR="00DF6D4D" w:rsidRPr="009333EF">
        <w:t xml:space="preserve">rwise, if the restarted process </w:t>
      </w:r>
      <w:r w:rsidRPr="009333EF">
        <w:t>belongs to the current station</w:t>
      </w:r>
      <w:r w:rsidR="00DF6D4D" w:rsidRPr="009333EF">
        <w:t xml:space="preserve"> (as of the </w:t>
      </w:r>
      <w:r w:rsidR="00DC2E2D" w:rsidRPr="009333EF">
        <w:t>instant</w:t>
      </w:r>
      <w:r w:rsidR="00DF6D4D" w:rsidRPr="009333EF">
        <w:t xml:space="preserve"> when the </w:t>
      </w:r>
      <w:r w:rsidR="00DF6D4D" w:rsidRPr="009333EF">
        <w:rPr>
          <w:i/>
        </w:rPr>
        <w:t>inspect</w:t>
      </w:r>
      <w:r w:rsidR="00DF6D4D" w:rsidRPr="009333EF">
        <w:t xml:space="preserve"> request </w:t>
      </w:r>
      <w:r w:rsidR="00FB514F" w:rsidRPr="009333EF">
        <w:t>was</w:t>
      </w:r>
      <w:r w:rsidR="00DF6D4D" w:rsidRPr="009333EF">
        <w:t xml:space="preserve"> issued)</w:t>
      </w:r>
      <w:r w:rsidRPr="009333EF">
        <w:t xml:space="preserve">, the observer will be awakened at </w:t>
      </w:r>
      <w:r w:rsidRPr="009333EF">
        <w:rPr>
          <w:i/>
        </w:rPr>
        <w:t>State2</w:t>
      </w:r>
      <w:r w:rsidR="00DF6D4D" w:rsidRPr="009333EF">
        <w:t xml:space="preserve">. Finally, if the </w:t>
      </w:r>
      <w:r w:rsidRPr="009333EF">
        <w:t xml:space="preserve">process wakeup scenario does not match the arguments of the </w:t>
      </w:r>
      <w:r w:rsidR="009E3D57" w:rsidRPr="009333EF">
        <w:t>fi</w:t>
      </w:r>
      <w:r w:rsidRPr="009333EF">
        <w:t xml:space="preserve">rst two </w:t>
      </w:r>
      <w:r w:rsidRPr="009333EF">
        <w:rPr>
          <w:i/>
        </w:rPr>
        <w:t>inspects</w:t>
      </w:r>
      <w:r w:rsidR="00DF6D4D" w:rsidRPr="009333EF">
        <w:t xml:space="preserve">, the </w:t>
      </w:r>
      <w:r w:rsidRPr="009333EF">
        <w:t>observer will be awakened in State3</w:t>
      </w:r>
      <w:r w:rsidR="00DF6D4D" w:rsidRPr="009333EF">
        <w:t xml:space="preserve"> (which covers absolutely all possible process wakeup scenarios</w:t>
      </w:r>
      <w:r w:rsidR="00DC2E2D" w:rsidRPr="009333EF">
        <w:t xml:space="preserve"> not covered by the first two </w:t>
      </w:r>
      <w:r w:rsidR="00DC2E2D" w:rsidRPr="009333EF">
        <w:rPr>
          <w:i/>
        </w:rPr>
        <w:t>inspect</w:t>
      </w:r>
      <w:r w:rsidR="00DC2E2D" w:rsidRPr="009333EF">
        <w:t xml:space="preserve"> requests</w:t>
      </w:r>
      <w:r w:rsidR="00DF6D4D" w:rsidRPr="009333EF">
        <w:t>)</w:t>
      </w:r>
      <w:r w:rsidRPr="009333EF">
        <w:t>.</w:t>
      </w:r>
    </w:p>
    <w:p w14:paraId="17BD8D7A" w14:textId="77777777" w:rsidR="00514CC6" w:rsidRPr="009333EF" w:rsidRDefault="00514CC6" w:rsidP="00514CC6">
      <w:pPr>
        <w:pStyle w:val="firstparagraph"/>
      </w:pPr>
      <w:r w:rsidRPr="009333EF">
        <w:t xml:space="preserve">The three requests </w:t>
      </w:r>
      <w:r w:rsidR="00DF6D4D" w:rsidRPr="009333EF">
        <w:t xml:space="preserve">above </w:t>
      </w:r>
      <w:r w:rsidRPr="009333EF">
        <w:t xml:space="preserve">can be rewritten using the abbreviated versions of </w:t>
      </w:r>
      <w:r w:rsidRPr="009333EF">
        <w:rPr>
          <w:i/>
        </w:rPr>
        <w:t>inspect</w:t>
      </w:r>
      <w:r w:rsidR="00DF6D4D" w:rsidRPr="009333EF">
        <w:t xml:space="preserve">, in the </w:t>
      </w:r>
      <w:r w:rsidRPr="009333EF">
        <w:t>following way:</w:t>
      </w:r>
    </w:p>
    <w:p w14:paraId="5DE945BA" w14:textId="77777777" w:rsidR="00514CC6" w:rsidRPr="009333EF" w:rsidRDefault="00514CC6" w:rsidP="00DF6D4D">
      <w:pPr>
        <w:pStyle w:val="firstparagraph"/>
        <w:spacing w:after="0"/>
        <w:ind w:firstLine="720"/>
        <w:rPr>
          <w:i/>
        </w:rPr>
      </w:pPr>
      <w:r w:rsidRPr="009333EF">
        <w:rPr>
          <w:i/>
        </w:rPr>
        <w:t>inspect (ThePacket-&gt;Receiver, receiver, Rcv, State1);</w:t>
      </w:r>
    </w:p>
    <w:p w14:paraId="5924EA8D" w14:textId="77777777" w:rsidR="00514CC6" w:rsidRPr="009333EF" w:rsidRDefault="00514CC6" w:rsidP="00DF6D4D">
      <w:pPr>
        <w:pStyle w:val="firstparagraph"/>
        <w:spacing w:after="0"/>
        <w:ind w:firstLine="720"/>
        <w:rPr>
          <w:i/>
        </w:rPr>
      </w:pPr>
      <w:r w:rsidRPr="009333EF">
        <w:rPr>
          <w:i/>
        </w:rPr>
        <w:t>inspect (TheStation, State2);</w:t>
      </w:r>
    </w:p>
    <w:p w14:paraId="78471855" w14:textId="77777777" w:rsidR="00514CC6" w:rsidRPr="009333EF" w:rsidRDefault="00514CC6" w:rsidP="00DF6D4D">
      <w:pPr>
        <w:pStyle w:val="firstparagraph"/>
        <w:ind w:firstLine="720"/>
        <w:rPr>
          <w:i/>
        </w:rPr>
      </w:pPr>
      <w:r w:rsidRPr="009333EF">
        <w:rPr>
          <w:i/>
        </w:rPr>
        <w:t>inspect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5A7D7169" w14:textId="77777777" w:rsidR="00514CC6" w:rsidRPr="009333EF" w:rsidRDefault="00FB514F" w:rsidP="00514CC6">
      <w:pPr>
        <w:pStyle w:val="firstparagraph"/>
      </w:pPr>
      <w:r w:rsidRPr="009333EF">
        <w:t>A</w:t>
      </w:r>
      <w:r w:rsidR="00514CC6" w:rsidRPr="009333EF">
        <w:t xml:space="preserve"> restarted observer has access to the environmen</w:t>
      </w:r>
      <w:r w:rsidR="00DF6D4D" w:rsidRPr="009333EF">
        <w:t xml:space="preserve">t variables of the process that </w:t>
      </w:r>
      <w:r w:rsidR="00514CC6" w:rsidRPr="009333EF">
        <w:t>has been awakened. Th</w:t>
      </w:r>
      <w:r w:rsidR="00DF6D4D" w:rsidRPr="009333EF">
        <w:t>o</w:t>
      </w:r>
      <w:r w:rsidR="00514CC6" w:rsidRPr="009333EF">
        <w:t>se variables re</w:t>
      </w:r>
      <w:r w:rsidR="009E3D57" w:rsidRPr="009333EF">
        <w:t>fl</w:t>
      </w:r>
      <w:r w:rsidR="00514CC6" w:rsidRPr="009333EF">
        <w:t>ect the con</w:t>
      </w:r>
      <w:r w:rsidR="009E3D57" w:rsidRPr="009333EF">
        <w:t>fi</w:t>
      </w:r>
      <w:r w:rsidR="00514CC6" w:rsidRPr="009333EF">
        <w:t>gura</w:t>
      </w:r>
      <w:r w:rsidR="00DF6D4D" w:rsidRPr="009333EF">
        <w:t xml:space="preserve">tion of the process environment </w:t>
      </w:r>
      <w:r w:rsidR="00514CC6" w:rsidRPr="009333EF">
        <w:t xml:space="preserve">after the process completes its action in the </w:t>
      </w:r>
      <w:r w:rsidR="00DC2E2D" w:rsidRPr="009333EF">
        <w:t>last</w:t>
      </w:r>
      <w:r w:rsidR="00514CC6" w:rsidRPr="009333EF">
        <w:t xml:space="preserve"> state.</w:t>
      </w:r>
    </w:p>
    <w:p w14:paraId="19749ECA" w14:textId="77777777" w:rsidR="00514CC6" w:rsidRPr="009333EF" w:rsidRDefault="00514CC6" w:rsidP="00514CC6">
      <w:pPr>
        <w:pStyle w:val="firstparagraph"/>
      </w:pPr>
      <w:r w:rsidRPr="009333EF">
        <w:t>Being in one state, an observer can branch directly to another state by executing</w:t>
      </w:r>
    </w:p>
    <w:p w14:paraId="29FC7676" w14:textId="77777777" w:rsidR="00514CC6" w:rsidRPr="009333EF" w:rsidRDefault="00514CC6" w:rsidP="00DF6D4D">
      <w:pPr>
        <w:pStyle w:val="firstparagraph"/>
        <w:ind w:firstLine="720"/>
        <w:rPr>
          <w:i/>
        </w:rPr>
      </w:pPr>
      <w:r w:rsidRPr="009333EF">
        <w:rPr>
          <w:i/>
        </w:rPr>
        <w:t xml:space="preserve">proceed </w:t>
      </w:r>
      <w:r w:rsidRPr="009333EF">
        <w:t>nstate</w:t>
      </w:r>
      <w:r w:rsidRPr="009333EF">
        <w:rPr>
          <w:i/>
        </w:rPr>
        <w: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in </w:instrText>
      </w:r>
      <w:r w:rsidR="00706486" w:rsidRPr="009333EF">
        <w:rPr>
          <w:i/>
        </w:rPr>
        <w:instrText>Observer</w:instrText>
      </w:r>
      <w:r w:rsidR="00706486" w:rsidRPr="009333EF">
        <w:instrText xml:space="preserve">" </w:instrText>
      </w:r>
      <w:r w:rsidR="00706486" w:rsidRPr="009333EF">
        <w:rPr>
          <w:i/>
        </w:rPr>
        <w:fldChar w:fldCharType="end"/>
      </w:r>
    </w:p>
    <w:p w14:paraId="555966DB" w14:textId="599FA0FB" w:rsidR="00514CC6" w:rsidRPr="009333EF" w:rsidRDefault="00514CC6" w:rsidP="00514CC6">
      <w:pPr>
        <w:pStyle w:val="firstparagraph"/>
      </w:pPr>
      <w:r w:rsidRPr="009333EF">
        <w:t xml:space="preserve">where </w:t>
      </w:r>
      <w:r w:rsidR="00DF6D4D" w:rsidRPr="009333EF">
        <w:t>“</w:t>
      </w:r>
      <w:r w:rsidRPr="009333EF">
        <w:t>nstate</w:t>
      </w:r>
      <w:r w:rsidR="00DF6D4D" w:rsidRPr="009333EF">
        <w:t>”</w:t>
      </w:r>
      <w:r w:rsidRPr="009333EF">
        <w:t xml:space="preserve"> identi</w:t>
      </w:r>
      <w:r w:rsidR="009E3D57" w:rsidRPr="009333EF">
        <w:t>fi</w:t>
      </w:r>
      <w:r w:rsidRPr="009333EF">
        <w:t>es the</w:t>
      </w:r>
      <w:r w:rsidR="00DF6D4D" w:rsidRPr="009333EF">
        <w:t xml:space="preserve"> observer’s</w:t>
      </w:r>
      <w:r w:rsidRPr="009333EF">
        <w:t xml:space="preserve"> new state. </w:t>
      </w:r>
      <w:r w:rsidR="00DF6D4D" w:rsidRPr="009333EF">
        <w:t>Despite the same look, the</w:t>
      </w:r>
      <w:r w:rsidRPr="009333EF">
        <w:t xml:space="preserve"> semantics of </w:t>
      </w:r>
      <w:r w:rsidR="00DF6D4D" w:rsidRPr="009333EF">
        <w:t>this operation is di</w:t>
      </w:r>
      <w:r w:rsidR="009E3D57" w:rsidRPr="009333EF">
        <w:t>ff</w:t>
      </w:r>
      <w:r w:rsidR="00DF6D4D" w:rsidRPr="009333EF">
        <w:t xml:space="preserve">erent from </w:t>
      </w:r>
      <w:r w:rsidRPr="009333EF">
        <w:t xml:space="preserve">that of </w:t>
      </w:r>
      <w:r w:rsidRPr="009333EF">
        <w:rPr>
          <w:i/>
        </w:rPr>
        <w:t>proceed</w:t>
      </w:r>
      <w:r w:rsidRPr="009333EF">
        <w:t xml:space="preserve"> for a process (</w:t>
      </w:r>
      <w:r w:rsidR="00DF6D4D" w:rsidRPr="009333EF">
        <w:t>Section </w:t>
      </w:r>
      <w:r w:rsidR="00DF6D4D" w:rsidRPr="009333EF">
        <w:fldChar w:fldCharType="begin"/>
      </w:r>
      <w:r w:rsidR="00DF6D4D" w:rsidRPr="009333EF">
        <w:instrText xml:space="preserve"> REF _Ref506059985 \r \h </w:instrText>
      </w:r>
      <w:r w:rsidR="00DF6D4D" w:rsidRPr="009333EF">
        <w:fldChar w:fldCharType="separate"/>
      </w:r>
      <w:r w:rsidR="003D1CFC">
        <w:t>5.3.1</w:t>
      </w:r>
      <w:r w:rsidR="00DF6D4D" w:rsidRPr="009333EF">
        <w:fldChar w:fldCharType="end"/>
      </w:r>
      <w:r w:rsidRPr="009333EF">
        <w:t xml:space="preserve">). </w:t>
      </w:r>
      <w:r w:rsidR="00DF6D4D" w:rsidRPr="009333EF">
        <w:t>T</w:t>
      </w:r>
      <w:r w:rsidRPr="009333EF">
        <w:t xml:space="preserve">he observer variant of </w:t>
      </w:r>
      <w:r w:rsidRPr="009333EF">
        <w:rPr>
          <w:i/>
        </w:rPr>
        <w:t>proceed</w:t>
      </w:r>
      <w:r w:rsidR="00DF6D4D" w:rsidRPr="009333EF">
        <w:t xml:space="preserve"> </w:t>
      </w:r>
      <w:r w:rsidRPr="009333EF">
        <w:t>branches to the indicated state immediately, and absolu</w:t>
      </w:r>
      <w:r w:rsidR="00DF6D4D" w:rsidRPr="009333EF">
        <w:t xml:space="preserve">tely nothing else can happen in </w:t>
      </w:r>
      <w:r w:rsidRPr="009333EF">
        <w:t>the meantime.</w:t>
      </w:r>
      <w:r w:rsidR="00FB514F" w:rsidRPr="009333EF">
        <w:t xml:space="preserve"> For another difference, the </w:t>
      </w:r>
      <w:r w:rsidR="00FB514F" w:rsidRPr="009333EF">
        <w:rPr>
          <w:i/>
        </w:rPr>
        <w:t>proceed</w:t>
      </w:r>
      <w:r w:rsidR="00FB514F" w:rsidRPr="009333EF">
        <w:t xml:space="preserve"> statement for an observer cannot be executed from a function (invoked from the observer), but must be issued directly from the </w:t>
      </w:r>
      <w:r w:rsidR="00DC2E2D" w:rsidRPr="009333EF">
        <w:t xml:space="preserve">observer’s </w:t>
      </w:r>
      <w:r w:rsidR="00FB514F" w:rsidRPr="009333EF">
        <w:t>code method.</w:t>
      </w:r>
    </w:p>
    <w:p w14:paraId="61CBBF2A" w14:textId="77777777" w:rsidR="00DC2E2D" w:rsidRPr="009333EF" w:rsidRDefault="00514CC6" w:rsidP="00514CC6">
      <w:pPr>
        <w:pStyle w:val="firstparagraph"/>
      </w:pPr>
      <w:r w:rsidRPr="009333EF">
        <w:t xml:space="preserve">Whenever an observer is restarted, its entire </w:t>
      </w:r>
      <w:r w:rsidRPr="009333EF">
        <w:rPr>
          <w:i/>
        </w:rPr>
        <w:t>inspect</w:t>
      </w:r>
      <w:r w:rsidRPr="009333EF">
        <w:t xml:space="preserve"> list </w:t>
      </w:r>
      <w:r w:rsidR="00DF6D4D" w:rsidRPr="009333EF">
        <w:t xml:space="preserve">is cleared, so </w:t>
      </w:r>
      <w:r w:rsidR="00DC2E2D" w:rsidRPr="009333EF">
        <w:t xml:space="preserve">its </w:t>
      </w:r>
      <w:r w:rsidR="00DF6D4D" w:rsidRPr="009333EF">
        <w:t xml:space="preserve">new </w:t>
      </w:r>
      <w:r w:rsidR="00DC2E2D" w:rsidRPr="009333EF">
        <w:t>waking</w:t>
      </w:r>
      <w:r w:rsidR="00DF6D4D" w:rsidRPr="009333EF">
        <w:t xml:space="preserve"> </w:t>
      </w:r>
      <w:r w:rsidRPr="009333EF">
        <w:t xml:space="preserve">conditions </w:t>
      </w:r>
      <w:r w:rsidR="00DC2E2D" w:rsidRPr="009333EF">
        <w:t>will</w:t>
      </w:r>
      <w:r w:rsidRPr="009333EF">
        <w:t xml:space="preserve"> be speci</w:t>
      </w:r>
      <w:r w:rsidR="009E3D57" w:rsidRPr="009333EF">
        <w:t>fi</w:t>
      </w:r>
      <w:r w:rsidRPr="009333EF">
        <w:t xml:space="preserve">ed from scratch. This also applies to the </w:t>
      </w:r>
      <w:r w:rsidRPr="009333EF">
        <w:rPr>
          <w:i/>
        </w:rPr>
        <w:t>timeout</w:t>
      </w:r>
      <w:r w:rsidR="00DF6D4D" w:rsidRPr="009333EF">
        <w:t xml:space="preserve"> operation</w:t>
      </w:r>
      <w:r w:rsidRPr="009333EF">
        <w:t>, which implement</w:t>
      </w:r>
      <w:r w:rsidR="005F610D" w:rsidRPr="009333EF">
        <w:t>s</w:t>
      </w:r>
      <w:r w:rsidRPr="009333EF">
        <w:t xml:space="preserve"> alarm clocks.</w:t>
      </w:r>
      <w:r w:rsidR="00DF6D4D" w:rsidRPr="009333EF">
        <w:t xml:space="preserve"> </w:t>
      </w:r>
      <w:r w:rsidRPr="009333EF">
        <w:t>By executing</w:t>
      </w:r>
    </w:p>
    <w:p w14:paraId="6071A5C4" w14:textId="77777777" w:rsidR="00DC2E2D" w:rsidRPr="009333EF" w:rsidRDefault="00DF6D4D" w:rsidP="00DC2E2D">
      <w:pPr>
        <w:pStyle w:val="firstparagraph"/>
        <w:ind w:firstLine="720"/>
      </w:pPr>
      <w:r w:rsidRPr="009333EF">
        <w:rPr>
          <w:i/>
        </w:rPr>
        <w:t>timeout (t, </w:t>
      </w:r>
      <w:r w:rsidR="00514CC6" w:rsidRPr="009333EF">
        <w:rPr>
          <w:i/>
        </w:rPr>
        <w:t>ms)</w:t>
      </w:r>
      <w:r w:rsidR="00DC2E2D" w:rsidRPr="009333EF">
        <w:t>;</w:t>
      </w:r>
    </w:p>
    <w:p w14:paraId="02F1458B" w14:textId="15220915" w:rsidR="00DF6D4D" w:rsidRPr="009333EF" w:rsidRDefault="00DF6D4D" w:rsidP="00514CC6">
      <w:pPr>
        <w:pStyle w:val="firstparagraph"/>
      </w:pPr>
      <w:r w:rsidRPr="009333EF">
        <w:t>the</w:t>
      </w:r>
      <w:r w:rsidR="00514CC6" w:rsidRPr="009333EF">
        <w:t xml:space="preserve"> observer sets up an al</w:t>
      </w:r>
      <w:r w:rsidRPr="009333EF">
        <w:t xml:space="preserve">arm </w:t>
      </w:r>
      <w:r w:rsidR="005F610D" w:rsidRPr="009333EF">
        <w:t xml:space="preserve">clock </w:t>
      </w:r>
      <w:r w:rsidRPr="009333EF">
        <w:t>that will wake it up uncon</w:t>
      </w:r>
      <w:r w:rsidR="00514CC6" w:rsidRPr="009333EF">
        <w:t xml:space="preserve">ditionally </w:t>
      </w:r>
      <w:r w:rsidR="00514CC6" w:rsidRPr="009333EF">
        <w:rPr>
          <w:i/>
        </w:rPr>
        <w:t>t</w:t>
      </w:r>
      <w:r w:rsidRPr="009333EF">
        <w:t xml:space="preserve"> </w:t>
      </w:r>
      <w:r w:rsidRPr="009333EF">
        <w:rPr>
          <w:i/>
        </w:rPr>
        <w:t>ITU</w:t>
      </w:r>
      <w:r w:rsidR="00514CC6" w:rsidRPr="009333EF">
        <w:rPr>
          <w:i/>
        </w:rPr>
        <w:t>s</w:t>
      </w:r>
      <w:r w:rsidR="00514CC6" w:rsidRPr="009333EF">
        <w:t xml:space="preserve"> after the current moment, if no proc</w:t>
      </w:r>
      <w:r w:rsidRPr="009333EF">
        <w:t xml:space="preserve">ess matching </w:t>
      </w:r>
      <w:r w:rsidR="005928EB" w:rsidRPr="009333EF">
        <w:t>any</w:t>
      </w:r>
      <w:r w:rsidRPr="009333EF">
        <w:t xml:space="preserve"> of the </w:t>
      </w:r>
      <w:r w:rsidR="005928EB" w:rsidRPr="009333EF">
        <w:t>outstanding</w:t>
      </w:r>
      <w:r w:rsidRPr="009333EF">
        <w:t xml:space="preserve"> </w:t>
      </w:r>
      <w:r w:rsidR="00514CC6" w:rsidRPr="009333EF">
        <w:rPr>
          <w:i/>
        </w:rPr>
        <w:t>inspect</w:t>
      </w:r>
      <w:r w:rsidR="00514CC6" w:rsidRPr="009333EF">
        <w:t xml:space="preserve"> requests is </w:t>
      </w:r>
      <w:r w:rsidRPr="009333EF">
        <w:t>awakened in the meantime. In contrast to process clocks, which may operate with a tolerance (Section </w:t>
      </w:r>
      <w:r w:rsidRPr="009333EF">
        <w:fldChar w:fldCharType="begin"/>
      </w:r>
      <w:r w:rsidRPr="009333EF">
        <w:instrText xml:space="preserve"> REF _Ref510810040 \r \h </w:instrText>
      </w:r>
      <w:r w:rsidRPr="009333EF">
        <w:fldChar w:fldCharType="separate"/>
      </w:r>
      <w:r w:rsidR="003D1CFC">
        <w:t>5.3.3</w:t>
      </w:r>
      <w:r w:rsidRPr="009333EF">
        <w:fldChar w:fldCharType="end"/>
      </w:r>
      <w:r w:rsidRPr="009333EF">
        <w:t>), o</w:t>
      </w:r>
      <w:r w:rsidR="00514CC6" w:rsidRPr="009333EF">
        <w:t>bserver clocks are always accurate</w:t>
      </w:r>
      <w:r w:rsidR="001F2DB7" w:rsidRPr="009333EF">
        <w:fldChar w:fldCharType="begin"/>
      </w:r>
      <w:r w:rsidR="001F2DB7" w:rsidRPr="009333EF">
        <w:instrText xml:space="preserve"> XE "accurate clocks:in </w:instrText>
      </w:r>
      <w:r w:rsidR="001F2DB7" w:rsidRPr="009333EF">
        <w:rPr>
          <w:i/>
        </w:rPr>
        <w:instrText>Observers</w:instrText>
      </w:r>
      <w:r w:rsidR="001F2DB7" w:rsidRPr="009333EF">
        <w:instrText xml:space="preserve">" </w:instrText>
      </w:r>
      <w:r w:rsidR="001F2DB7" w:rsidRPr="009333EF">
        <w:fldChar w:fldCharType="end"/>
      </w:r>
      <w:r w:rsidR="00514CC6" w:rsidRPr="009333EF">
        <w:t xml:space="preserve">, i.e., the </w:t>
      </w:r>
      <w:r w:rsidR="00514CC6" w:rsidRPr="009333EF">
        <w:rPr>
          <w:i/>
        </w:rPr>
        <w:t>timeo</w:t>
      </w:r>
      <w:r w:rsidRPr="009333EF">
        <w:rPr>
          <w:i/>
        </w:rPr>
        <w:t>ut</w:t>
      </w:r>
      <w:r w:rsidRPr="009333EF">
        <w:t xml:space="preserve"> interval is always precisely </w:t>
      </w:r>
      <w:r w:rsidR="00514CC6" w:rsidRPr="009333EF">
        <w:t>equa</w:t>
      </w:r>
      <w:r w:rsidRPr="009333EF">
        <w:t>l to the speci</w:t>
      </w:r>
      <w:r w:rsidR="009E3D57" w:rsidRPr="009333EF">
        <w:t>fi</w:t>
      </w:r>
      <w:r w:rsidRPr="009333EF">
        <w:t xml:space="preserve">ed number of </w:t>
      </w:r>
      <w:r w:rsidRPr="009333EF">
        <w:rPr>
          <w:i/>
        </w:rPr>
        <w:t>ITU</w:t>
      </w:r>
      <w:r w:rsidR="00514CC6" w:rsidRPr="009333EF">
        <w:rPr>
          <w:i/>
        </w:rPr>
        <w:t>s</w:t>
      </w:r>
      <w:r w:rsidRPr="009333EF">
        <w:t>.</w:t>
      </w:r>
    </w:p>
    <w:p w14:paraId="7D05AA34" w14:textId="3B131036" w:rsidR="00514CC6" w:rsidRPr="009333EF" w:rsidRDefault="00514CC6" w:rsidP="00514CC6">
      <w:pPr>
        <w:pStyle w:val="firstparagraph"/>
      </w:pPr>
      <w:r w:rsidRPr="009333EF">
        <w:t>An arbitrary number of observers can be de</w:t>
      </w:r>
      <w:r w:rsidR="009E3D57" w:rsidRPr="009333EF">
        <w:t>fi</w:t>
      </w:r>
      <w:r w:rsidRPr="009333EF">
        <w:t>ned and</w:t>
      </w:r>
      <w:r w:rsidR="00DF6D4D" w:rsidRPr="009333EF">
        <w:t xml:space="preserve"> active at any moment. Di</w:t>
      </w:r>
      <w:r w:rsidR="009E3D57" w:rsidRPr="009333EF">
        <w:t>ff</w:t>
      </w:r>
      <w:r w:rsidR="00DF6D4D" w:rsidRPr="009333EF">
        <w:t xml:space="preserve">erent </w:t>
      </w:r>
      <w:r w:rsidRPr="009333EF">
        <w:t>observers are completely independent, in the sense that t</w:t>
      </w:r>
      <w:r w:rsidR="00DF6D4D" w:rsidRPr="009333EF">
        <w:t xml:space="preserve">he behavior of a given observer </w:t>
      </w:r>
      <w:r w:rsidRPr="009333EF">
        <w:t>is not a</w:t>
      </w:r>
      <w:r w:rsidR="009E3D57" w:rsidRPr="009333EF">
        <w:t>ff</w:t>
      </w:r>
      <w:r w:rsidRPr="009333EF">
        <w:t>ected by the presence or absence of other observers</w:t>
      </w:r>
      <w:r w:rsidR="00DF6D4D" w:rsidRPr="009333EF">
        <w:t xml:space="preserve">. An observer can terminate </w:t>
      </w:r>
      <w:r w:rsidRPr="009333EF">
        <w:t xml:space="preserve">itself in the same way as a process, i.e., by executing </w:t>
      </w:r>
      <w:r w:rsidRPr="009333EF">
        <w:rPr>
          <w:i/>
        </w:rPr>
        <w:t>terminate</w:t>
      </w:r>
      <w:r w:rsidR="005F610D" w:rsidRPr="009333EF">
        <w:rPr>
          <w:i/>
        </w:rPr>
        <w:fldChar w:fldCharType="begin"/>
      </w:r>
      <w:r w:rsidR="005F610D" w:rsidRPr="009333EF">
        <w:instrText xml:space="preserve"> XE "</w:instrText>
      </w:r>
      <w:r w:rsidR="005F610D" w:rsidRPr="009333EF">
        <w:rPr>
          <w:i/>
        </w:rPr>
        <w:instrText>terminate:</w:instrText>
      </w:r>
      <w:r w:rsidR="005F610D" w:rsidRPr="009333EF">
        <w:instrText xml:space="preserve">in </w:instrText>
      </w:r>
      <w:r w:rsidR="005F610D" w:rsidRPr="009333EF">
        <w:rPr>
          <w:i/>
        </w:rPr>
        <w:instrText>Observer</w:instrText>
      </w:r>
      <w:r w:rsidR="005F610D" w:rsidRPr="009333EF">
        <w:instrText xml:space="preserve">" </w:instrText>
      </w:r>
      <w:r w:rsidR="005F610D" w:rsidRPr="009333EF">
        <w:rPr>
          <w:i/>
        </w:rPr>
        <w:fldChar w:fldCharType="end"/>
      </w:r>
      <w:r w:rsidR="00DF6D4D" w:rsidRPr="009333EF">
        <w:rPr>
          <w:i/>
        </w:rPr>
        <w:t> </w:t>
      </w:r>
      <w:r w:rsidRPr="009333EF">
        <w:t>(</w:t>
      </w:r>
      <w:r w:rsidR="00DF6D4D" w:rsidRPr="009333EF">
        <w:t>Section </w:t>
      </w:r>
      <w:r w:rsidR="00DF6D4D" w:rsidRPr="009333EF">
        <w:fldChar w:fldCharType="begin"/>
      </w:r>
      <w:r w:rsidR="00DF6D4D" w:rsidRPr="009333EF">
        <w:instrText xml:space="preserve"> REF _Ref505549050 \r \h </w:instrText>
      </w:r>
      <w:r w:rsidR="00DF6D4D" w:rsidRPr="009333EF">
        <w:fldChar w:fldCharType="separate"/>
      </w:r>
      <w:r w:rsidR="003D1CFC">
        <w:t>5.1.3</w:t>
      </w:r>
      <w:r w:rsidR="00DF6D4D" w:rsidRPr="009333EF">
        <w:fldChar w:fldCharType="end"/>
      </w:r>
      <w:r w:rsidR="00DF6D4D" w:rsidRPr="009333EF">
        <w:t>)</w:t>
      </w:r>
      <w:r w:rsidR="00DC2E2D" w:rsidRPr="009333EF">
        <w:t>,</w:t>
      </w:r>
      <w:r w:rsidR="00DF6D4D" w:rsidRPr="009333EF">
        <w:t xml:space="preserve"> </w:t>
      </w:r>
      <w:r w:rsidRPr="009333EF">
        <w:t xml:space="preserve">or by going to sleep without issuing a single </w:t>
      </w:r>
      <w:r w:rsidRPr="009333EF">
        <w:rPr>
          <w:i/>
        </w:rPr>
        <w:t>inspect</w:t>
      </w:r>
      <w:r w:rsidRPr="009333EF">
        <w:t xml:space="preserve"> or </w:t>
      </w:r>
      <w:r w:rsidRPr="009333EF">
        <w:rPr>
          <w:i/>
        </w:rPr>
        <w:t>timeout</w:t>
      </w:r>
      <w:r w:rsidRPr="009333EF">
        <w:t xml:space="preserve"> request.</w:t>
      </w:r>
    </w:p>
    <w:p w14:paraId="5D5F7C63" w14:textId="722D9856" w:rsidR="000B4973" w:rsidRPr="009333EF" w:rsidRDefault="00514CC6" w:rsidP="00514CC6">
      <w:pPr>
        <w:pStyle w:val="firstparagraph"/>
      </w:pPr>
      <w:r w:rsidRPr="009333EF">
        <w:t xml:space="preserve">When the protocol program is built with the </w:t>
      </w:r>
      <w:r w:rsidR="00DF6D4D" w:rsidRPr="009333EF">
        <w:rPr>
          <w:i/>
        </w:rPr>
        <w:t>–v</w:t>
      </w:r>
      <w:r w:rsidRPr="009333EF">
        <w:t xml:space="preserve"> option of </w:t>
      </w:r>
      <w:r w:rsidRPr="009333EF">
        <w:rPr>
          <w:i/>
        </w:rPr>
        <w:t>mks</w:t>
      </w:r>
      <w:r w:rsidRPr="009333EF">
        <w:t xml:space="preserve"> (see </w:t>
      </w:r>
      <w:r w:rsidR="00DF6D4D" w:rsidRPr="009333EF">
        <w:t>Section </w:t>
      </w:r>
      <w:r w:rsidR="00CE6721" w:rsidRPr="009333EF">
        <w:fldChar w:fldCharType="begin"/>
      </w:r>
      <w:r w:rsidR="00CE6721" w:rsidRPr="009333EF">
        <w:instrText xml:space="preserve"> REF _Ref511756210 \r \h </w:instrText>
      </w:r>
      <w:r w:rsidR="00CE6721" w:rsidRPr="009333EF">
        <w:fldChar w:fldCharType="separate"/>
      </w:r>
      <w:r w:rsidR="003D1CFC">
        <w:t>B.5</w:t>
      </w:r>
      <w:r w:rsidR="00CE6721" w:rsidRPr="009333EF">
        <w:fldChar w:fldCharType="end"/>
      </w:r>
      <w:r w:rsidR="00DF6D4D" w:rsidRPr="009333EF">
        <w:t xml:space="preserve">) all </w:t>
      </w:r>
      <w:r w:rsidRPr="009333EF">
        <w:t>observers are deactivated</w:t>
      </w:r>
      <w:r w:rsidR="005928EB" w:rsidRPr="009333EF">
        <w:t>;</w:t>
      </w:r>
      <w:r w:rsidRPr="009333EF">
        <w:t xml:space="preserve"> all </w:t>
      </w:r>
      <w:r w:rsidRPr="009333EF">
        <w:rPr>
          <w:i/>
        </w:rPr>
        <w:t>create</w:t>
      </w:r>
      <w:r w:rsidRPr="009333EF">
        <w:t xml:space="preserve"> operations for </w:t>
      </w:r>
      <w:r w:rsidR="00DF6D4D" w:rsidRPr="009333EF">
        <w:t>them</w:t>
      </w:r>
      <w:r w:rsidRPr="009333EF">
        <w:t xml:space="preserve"> are then void.</w:t>
      </w:r>
      <w:r w:rsidR="00DF6D4D" w:rsidRPr="009333EF">
        <w:t xml:space="preserve"> This is an easy way of disabling all observers, whose presence may otherwise adversely affect the execution time of the model.</w:t>
      </w:r>
    </w:p>
    <w:p w14:paraId="3333B74F" w14:textId="77777777" w:rsidR="008804BC" w:rsidRPr="009333EF" w:rsidRDefault="008804BC" w:rsidP="00596F24">
      <w:pPr>
        <w:pStyle w:val="Heading1"/>
        <w:numPr>
          <w:ilvl w:val="0"/>
          <w:numId w:val="4"/>
        </w:numPr>
        <w:rPr>
          <w:lang w:val="en-US"/>
        </w:rPr>
        <w:sectPr w:rsidR="008804BC" w:rsidRPr="009333EF" w:rsidSect="008C51B1">
          <w:footnotePr>
            <w:numRestart w:val="eachSect"/>
          </w:footnotePr>
          <w:pgSz w:w="11909" w:h="16834" w:code="9"/>
          <w:pgMar w:top="936" w:right="864" w:bottom="792" w:left="864" w:header="576" w:footer="432" w:gutter="288"/>
          <w:cols w:space="720"/>
          <w:titlePg/>
          <w:docGrid w:linePitch="360"/>
        </w:sectPr>
      </w:pPr>
    </w:p>
    <w:p w14:paraId="620C2744" w14:textId="77777777" w:rsidR="005928EB" w:rsidRPr="009333EF" w:rsidRDefault="005928EB" w:rsidP="00596F24">
      <w:pPr>
        <w:pStyle w:val="Heading1"/>
        <w:numPr>
          <w:ilvl w:val="0"/>
          <w:numId w:val="4"/>
        </w:numPr>
        <w:rPr>
          <w:lang w:val="en-US"/>
        </w:rPr>
        <w:sectPr w:rsidR="005928EB"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645" w:name="_Ref511137484"/>
    </w:p>
    <w:p w14:paraId="074B462E" w14:textId="77777777" w:rsidR="008804BC" w:rsidRPr="009333EF" w:rsidRDefault="008804BC" w:rsidP="00596F24">
      <w:pPr>
        <w:pStyle w:val="Heading1"/>
        <w:numPr>
          <w:ilvl w:val="0"/>
          <w:numId w:val="4"/>
        </w:numPr>
        <w:rPr>
          <w:lang w:val="en-US"/>
        </w:rPr>
      </w:pPr>
      <w:bookmarkStart w:id="646" w:name="_Toc190627875"/>
      <w:r w:rsidRPr="009333EF">
        <w:rPr>
          <w:lang w:val="en-US"/>
        </w:rPr>
        <w:lastRenderedPageBreak/>
        <w:t>EXPOSING OBJECTS</w:t>
      </w:r>
      <w:bookmarkEnd w:id="645"/>
      <w:bookmarkEnd w:id="646"/>
    </w:p>
    <w:p w14:paraId="6DD00A75" w14:textId="77777777" w:rsidR="008804BC" w:rsidRPr="009333EF" w:rsidRDefault="008804BC" w:rsidP="008804BC">
      <w:pPr>
        <w:pStyle w:val="firstparagraph"/>
      </w:pPr>
      <w:r w:rsidRPr="009333EF">
        <w:t>By exposing</w:t>
      </w:r>
      <w:r w:rsidR="00DC1787" w:rsidRPr="009333EF">
        <w:fldChar w:fldCharType="begin"/>
      </w:r>
      <w:r w:rsidR="00DC1787" w:rsidRPr="009333EF">
        <w:instrText xml:space="preserve"> XE "exposing" \r "exposing" </w:instrText>
      </w:r>
      <w:r w:rsidR="00DC1787" w:rsidRPr="009333EF">
        <w:fldChar w:fldCharType="end"/>
      </w:r>
      <w:r w:rsidRPr="009333EF">
        <w:t xml:space="preserve"> an object</w:t>
      </w:r>
      <w:r w:rsidR="00F06749" w:rsidRPr="009333EF">
        <w:t>,</w:t>
      </w:r>
      <w:r w:rsidRPr="009333EF">
        <w:t xml:space="preserve"> we mean either printing</w:t>
      </w:r>
      <w:r w:rsidRPr="009333EF">
        <w:rPr>
          <w:rStyle w:val="FootnoteReference"/>
        </w:rPr>
        <w:footnoteReference w:id="108"/>
      </w:r>
      <w:r w:rsidRPr="009333EF">
        <w:t xml:space="preserve"> out some information related to the object or displaying </w:t>
      </w:r>
      <w:r w:rsidR="00F23D4E" w:rsidRPr="009333EF">
        <w:t>that</w:t>
      </w:r>
      <w:r w:rsidRPr="009333EF">
        <w:t xml:space="preserve"> information on the terminal screen. In the former case, the exposing is done exclusively by SMURPH; in the latter, the </w:t>
      </w:r>
      <w:r w:rsidR="005928EB" w:rsidRPr="009333EF">
        <w:t>action</w:t>
      </w:r>
      <w:r w:rsidRPr="009333EF">
        <w:t xml:space="preserve"> is </w:t>
      </w:r>
      <w:r w:rsidR="005928EB" w:rsidRPr="009333EF">
        <w:t>carried out</w:t>
      </w:r>
      <w:r w:rsidRPr="009333EF">
        <w:t xml:space="preserve"> by a separate display program (possibly running on a di</w:t>
      </w:r>
      <w:r w:rsidR="009E3D57" w:rsidRPr="009333EF">
        <w:t>ff</w:t>
      </w:r>
      <w:r w:rsidRPr="009333EF">
        <w:t>erent host) communicating with the SMURPH program via IPC</w:t>
      </w:r>
      <w:r w:rsidR="00EB7FB8" w:rsidRPr="009333EF">
        <w:fldChar w:fldCharType="begin"/>
      </w:r>
      <w:r w:rsidR="00EB7FB8" w:rsidRPr="009333EF">
        <w:instrText xml:space="preserve"> XE "IPC (Inter-Process Communication)" </w:instrText>
      </w:r>
      <w:r w:rsidR="00EB7FB8" w:rsidRPr="009333EF">
        <w:fldChar w:fldCharType="end"/>
      </w:r>
      <w:r w:rsidRPr="009333EF">
        <w:t xml:space="preserve"> tools.</w:t>
      </w:r>
    </w:p>
    <w:p w14:paraId="3E386C68" w14:textId="77777777" w:rsidR="008804BC" w:rsidRPr="009333EF" w:rsidRDefault="008804BC" w:rsidP="00596F24">
      <w:pPr>
        <w:pStyle w:val="Heading2"/>
        <w:numPr>
          <w:ilvl w:val="1"/>
          <w:numId w:val="4"/>
        </w:numPr>
        <w:rPr>
          <w:lang w:val="en-US"/>
        </w:rPr>
      </w:pPr>
      <w:bookmarkStart w:id="647" w:name="_Ref510988280"/>
      <w:bookmarkStart w:id="648" w:name="_Toc190627876"/>
      <w:r w:rsidRPr="009333EF">
        <w:rPr>
          <w:lang w:val="en-US"/>
        </w:rPr>
        <w:t>General concepts</w:t>
      </w:r>
      <w:bookmarkEnd w:id="647"/>
      <w:bookmarkEnd w:id="648"/>
    </w:p>
    <w:p w14:paraId="15A395F8" w14:textId="2D0D8AFE" w:rsidR="008804BC" w:rsidRPr="009333EF" w:rsidRDefault="008804BC" w:rsidP="008804BC">
      <w:pPr>
        <w:pStyle w:val="firstparagraph"/>
      </w:pPr>
      <w:r w:rsidRPr="009333EF">
        <w:t xml:space="preserve">Each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(Section </w:t>
      </w:r>
      <w:r w:rsidRPr="009333EF">
        <w:fldChar w:fldCharType="begin"/>
      </w:r>
      <w:r w:rsidRPr="009333EF">
        <w:instrText xml:space="preserve"> REF _Ref504477551 \r \h </w:instrText>
      </w:r>
      <w:r w:rsidRPr="009333EF">
        <w:fldChar w:fldCharType="separate"/>
      </w:r>
      <w:r w:rsidR="003D1CFC">
        <w:t>3.3.1</w:t>
      </w:r>
      <w:r w:rsidRPr="009333EF">
        <w:fldChar w:fldCharType="end"/>
      </w:r>
      <w:r w:rsidRPr="009333EF">
        <w:t>) carrying some dynamic information that may be of interest to the user can be made exposable. An exposable type de</w:t>
      </w:r>
      <w:r w:rsidR="009E3D57" w:rsidRPr="009333EF">
        <w:t>fi</w:t>
      </w:r>
      <w:r w:rsidRPr="009333EF">
        <w:t>nes a special method that describes how the information related to the objects of this type should be printed out and/or how it should be displayed on the terminal screen. By “printing out” we mean including th</w:t>
      </w:r>
      <w:r w:rsidR="001E5221" w:rsidRPr="009333EF">
        <w:t>at</w:t>
      </w:r>
      <w:r w:rsidRPr="009333EF">
        <w:t xml:space="preserve"> information in the </w:t>
      </w:r>
      <w:r w:rsidR="00697C9E" w:rsidRPr="009333EF">
        <w:t>output (results)</w:t>
      </w:r>
      <w:r w:rsidRPr="009333EF">
        <w:t xml:space="preserve">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3D1CFC">
        <w:t>3.2.2</w:t>
      </w:r>
      <w:r w:rsidRPr="009333EF">
        <w:fldChar w:fldCharType="end"/>
      </w:r>
      <w:r w:rsidRPr="009333EF">
        <w:t>), By “displaying</w:t>
      </w:r>
      <w:r w:rsidR="00697C9E" w:rsidRPr="009333EF">
        <w:t xml:space="preserve"> </w:t>
      </w:r>
      <w:r w:rsidRPr="009333EF">
        <w:t>on the terminal screen</w:t>
      </w:r>
      <w:r w:rsidR="00697C9E" w:rsidRPr="009333EF">
        <w:t>”</w:t>
      </w:r>
      <w:r w:rsidRPr="009333EF">
        <w:t xml:space="preserve"> we understand sending th</w:t>
      </w:r>
      <w:r w:rsidR="001E5221" w:rsidRPr="009333EF">
        <w:t>e</w:t>
      </w:r>
      <w:r w:rsidRPr="009333EF">
        <w:t xml:space="preserve"> information to DSD</w:t>
      </w:r>
      <w:r w:rsidR="00AB7367" w:rsidRPr="009333EF">
        <w:fldChar w:fldCharType="begin"/>
      </w:r>
      <w:r w:rsidR="00AB7367" w:rsidRPr="009333EF">
        <w:instrText xml:space="preserve"> XE "DSD (Dynamic Status Display)" </w:instrText>
      </w:r>
      <w:r w:rsidR="00AB7367" w:rsidRPr="009333EF">
        <w:fldChar w:fldCharType="end"/>
      </w:r>
      <w:r w:rsidRPr="009333EF">
        <w:t>, a display program (Section </w:t>
      </w:r>
      <w:r w:rsidR="00CE6721" w:rsidRPr="009333EF">
        <w:fldChar w:fldCharType="begin"/>
      </w:r>
      <w:r w:rsidR="00CE6721" w:rsidRPr="009333EF">
        <w:instrText xml:space="preserve"> REF _Ref511403259 \r \h </w:instrText>
      </w:r>
      <w:r w:rsidR="00CE6721" w:rsidRPr="009333EF">
        <w:fldChar w:fldCharType="separate"/>
      </w:r>
      <w:r w:rsidR="003D1CFC">
        <w:t>C.1</w:t>
      </w:r>
      <w:r w:rsidR="00CE6721" w:rsidRPr="009333EF">
        <w:fldChar w:fldCharType="end"/>
      </w:r>
      <w:r w:rsidRPr="009333EF">
        <w:t xml:space="preserve">) that organizes it into a collection of windows presented on the screen. In the </w:t>
      </w:r>
      <w:r w:rsidR="00183622" w:rsidRPr="009333EF">
        <w:t>latter</w:t>
      </w:r>
      <w:r w:rsidRPr="009333EF">
        <w:t xml:space="preserve"> case, the information is displayed dynamically, in the sense that it is updated periodically and, at any moment, re</w:t>
      </w:r>
      <w:r w:rsidR="009E3D57" w:rsidRPr="009333EF">
        <w:t>fl</w:t>
      </w:r>
      <w:r w:rsidRPr="009333EF">
        <w:t>ects a snapshot in the middle of execution of the protocol program. Printing out, in the sense of the above de</w:t>
      </w:r>
      <w:r w:rsidR="009E3D57" w:rsidRPr="009333EF">
        <w:t>fi</w:t>
      </w:r>
      <w:r w:rsidRPr="009333EF">
        <w:t xml:space="preserve">nition, will also be called exposing “on paper,” whereas displaying will be called exposing “on screen.” The property of an exposure that says whether the information is to be “printed” or “displayed” is called the </w:t>
      </w:r>
      <w:r w:rsidRPr="009333EF">
        <w:rPr>
          <w:i/>
        </w:rPr>
        <w:t>exposure form</w:t>
      </w:r>
      <w:r w:rsidRPr="009333EF">
        <w:t>.</w:t>
      </w:r>
    </w:p>
    <w:p w14:paraId="3FBD09CF" w14:textId="77777777" w:rsidR="008804BC" w:rsidRPr="009333EF" w:rsidRDefault="008804BC" w:rsidP="008804BC">
      <w:pPr>
        <w:pStyle w:val="firstparagraph"/>
      </w:pPr>
      <w:r w:rsidRPr="009333EF">
        <w:t xml:space="preserve">The way an object is exposed is described by the </w:t>
      </w:r>
      <w:r w:rsidRPr="009333EF">
        <w:rPr>
          <w:i/>
        </w:rPr>
        <w:t>exposure</w:t>
      </w:r>
      <w:r w:rsidRPr="009333EF">
        <w:t xml:space="preserve"> declaration associated with the object type. </w:t>
      </w:r>
      <w:r w:rsidR="00697C9E" w:rsidRPr="009333EF">
        <w:t>Such a</w:t>
      </w:r>
      <w:r w:rsidRPr="009333EF">
        <w:t xml:space="preserve"> declaration speci</w:t>
      </w:r>
      <w:r w:rsidR="009E3D57" w:rsidRPr="009333EF">
        <w:t>fi</w:t>
      </w:r>
      <w:r w:rsidRPr="009333EF">
        <w:t xml:space="preserve">es the code to be executed when the object is exposed. An object can be exposed in </w:t>
      </w:r>
      <w:r w:rsidR="00183622" w:rsidRPr="009333EF">
        <w:t>several</w:t>
      </w:r>
      <w:r w:rsidRPr="009333EF">
        <w:t xml:space="preserve"> ways, </w:t>
      </w:r>
      <w:r w:rsidR="001E5221" w:rsidRPr="009333EF">
        <w:t>regardless</w:t>
      </w:r>
      <w:r w:rsidRPr="009333EF">
        <w:t xml:space="preserve"> of the form (i.e., whether the exposure is “on paper” or “on screen”). Each </w:t>
      </w:r>
      <w:r w:rsidR="00167604" w:rsidRPr="009333EF">
        <w:t>of those</w:t>
      </w:r>
      <w:r w:rsidRPr="009333EF">
        <w:t xml:space="preserve"> way</w:t>
      </w:r>
      <w:r w:rsidR="00167604" w:rsidRPr="009333EF">
        <w:t>s</w:t>
      </w:r>
      <w:r w:rsidRPr="009333EF">
        <w:t xml:space="preserve"> is called an </w:t>
      </w:r>
      <w:r w:rsidRPr="009333EF">
        <w:rPr>
          <w:i/>
        </w:rPr>
        <w:t>exposure mode</w:t>
      </w:r>
      <w:r w:rsidRPr="009333EF">
        <w:t xml:space="preserve"> and is identi</w:t>
      </w:r>
      <w:r w:rsidR="009E3D57" w:rsidRPr="009333EF">
        <w:t>fi</w:t>
      </w:r>
      <w:r w:rsidRPr="009333EF">
        <w:t>ed by a (typically small) nonnegative integer number. Di</w:t>
      </w:r>
      <w:r w:rsidR="009E3D57" w:rsidRPr="009333EF">
        <w:t>ff</w:t>
      </w:r>
      <w:r w:rsidRPr="009333EF">
        <w:t>erent exposure modes can be viewed as di</w:t>
      </w:r>
      <w:r w:rsidR="009E3D57" w:rsidRPr="009333EF">
        <w:t>ff</w:t>
      </w:r>
      <w:r w:rsidRPr="009333EF">
        <w:t xml:space="preserve">erent fragments (or types) of information associated with the object. Moreover, some exposure modes may be (optionally) station-relative. In such a case, besides the mode, the user may specify </w:t>
      </w:r>
      <w:r w:rsidR="00167604" w:rsidRPr="009333EF">
        <w:t>the</w:t>
      </w:r>
      <w:r w:rsidRPr="009333EF">
        <w:t xml:space="preserve"> station to which the information printed (or displayed) is to be related. If no such station is speci</w:t>
      </w:r>
      <w:r w:rsidR="009E3D57" w:rsidRPr="009333EF">
        <w:t>fi</w:t>
      </w:r>
      <w:r w:rsidRPr="009333EF">
        <w:t>ed, the global variant of the exposure mode is used.</w:t>
      </w:r>
    </w:p>
    <w:p w14:paraId="522E2550" w14:textId="77777777" w:rsidR="008804BC" w:rsidRPr="009333EF" w:rsidRDefault="008804BC" w:rsidP="008804BC">
      <w:pPr>
        <w:pStyle w:val="firstparagraph"/>
      </w:pPr>
      <w:r w:rsidRPr="009333EF">
        <w:lastRenderedPageBreak/>
        <w:t xml:space="preserve">For most of the standard </w:t>
      </w:r>
      <w:r w:rsidRPr="009333EF">
        <w:rPr>
          <w:i/>
        </w:rPr>
        <w:t>Object</w:t>
      </w:r>
      <w:r w:rsidRPr="009333EF">
        <w:t xml:space="preserve"> types, the display modes coincide with the printing modes, so that, for a given mode, the same information is sent to the “paper” and to the “screen.” However, each mode for any of the two exposure forms is de</w:t>
      </w:r>
      <w:r w:rsidR="009E3D57" w:rsidRPr="009333EF">
        <w:t>fi</w:t>
      </w:r>
      <w:r w:rsidRPr="009333EF">
        <w:t xml:space="preserve">ned separately. For example, the standard exposure of the </w:t>
      </w:r>
      <w:r w:rsidRPr="009333EF">
        <w:rPr>
          <w:i/>
        </w:rPr>
        <w:t>Client</w:t>
      </w:r>
      <w:r w:rsidRPr="009333EF">
        <w:t xml:space="preserve"> de</w:t>
      </w:r>
      <w:r w:rsidR="009E3D57" w:rsidRPr="009333EF">
        <w:t>fi</w:t>
      </w:r>
      <w:r w:rsidRPr="009333EF">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9333EF" w14:paraId="618B133E" w14:textId="77777777" w:rsidTr="004071AB">
        <w:tc>
          <w:tcPr>
            <w:tcW w:w="635" w:type="dxa"/>
            <w:tcMar>
              <w:left w:w="0" w:type="dxa"/>
              <w:right w:w="0" w:type="dxa"/>
            </w:tcMar>
          </w:tcPr>
          <w:p w14:paraId="4F5A431B" w14:textId="77777777" w:rsidR="008804BC" w:rsidRPr="009333EF" w:rsidRDefault="008804BC" w:rsidP="004071AB">
            <w:pPr>
              <w:pStyle w:val="firstparagraph"/>
            </w:pPr>
            <m:oMathPara>
              <m:oMath>
                <m:r>
                  <w:rPr>
                    <w:rFonts w:ascii="Cambria Math" w:hAnsi="Cambria Math"/>
                  </w:rPr>
                  <m:t>0</m:t>
                </m:r>
              </m:oMath>
            </m:oMathPara>
          </w:p>
        </w:tc>
        <w:tc>
          <w:tcPr>
            <w:tcW w:w="8633" w:type="dxa"/>
          </w:tcPr>
          <w:p w14:paraId="54CD42DE" w14:textId="77777777" w:rsidR="008804BC" w:rsidRPr="009333EF" w:rsidRDefault="008804BC" w:rsidP="004071AB">
            <w:pPr>
              <w:pStyle w:val="firstparagraph"/>
            </w:pPr>
            <w:r w:rsidRPr="009333EF">
              <w:t xml:space="preserve">Information about all processes that have pending </w:t>
            </w:r>
            <w:r w:rsidRPr="009333EF">
              <w:rPr>
                <w:i/>
              </w:rPr>
              <w:t>wait</w:t>
            </w:r>
            <w:r w:rsidRPr="009333EF">
              <w:t xml:space="preserve"> requests to the </w:t>
            </w:r>
            <w:r w:rsidRPr="009333EF">
              <w:rPr>
                <w:i/>
              </w:rPr>
              <w:t>Client</w:t>
            </w:r>
            <w:r w:rsidRPr="009333EF">
              <w:t xml:space="preserve">. If a station-relative variant of this mode is </w:t>
            </w:r>
            <w:r w:rsidR="00183622" w:rsidRPr="009333EF">
              <w:t>selected</w:t>
            </w:r>
            <w:r w:rsidRPr="009333EF">
              <w:t>, the information is restricted to the processes belonging to the given station.</w:t>
            </w:r>
          </w:p>
        </w:tc>
      </w:tr>
      <w:tr w:rsidR="008804BC" w:rsidRPr="009333EF" w14:paraId="0D2F6FDA" w14:textId="77777777" w:rsidTr="004071AB">
        <w:tc>
          <w:tcPr>
            <w:tcW w:w="635" w:type="dxa"/>
            <w:tcMar>
              <w:left w:w="0" w:type="dxa"/>
              <w:right w:w="0" w:type="dxa"/>
            </w:tcMar>
          </w:tcPr>
          <w:p w14:paraId="2F6E0E23" w14:textId="77777777" w:rsidR="008804BC" w:rsidRPr="009333EF" w:rsidRDefault="008804BC" w:rsidP="004071AB">
            <w:pPr>
              <w:pStyle w:val="firstparagraph"/>
            </w:pPr>
            <m:oMathPara>
              <m:oMath>
                <m:r>
                  <w:rPr>
                    <w:rFonts w:ascii="Cambria Math" w:hAnsi="Cambria Math"/>
                  </w:rPr>
                  <m:t>1</m:t>
                </m:r>
              </m:oMath>
            </m:oMathPara>
          </w:p>
        </w:tc>
        <w:tc>
          <w:tcPr>
            <w:tcW w:w="8633" w:type="dxa"/>
          </w:tcPr>
          <w:p w14:paraId="2C211BAC" w14:textId="77777777" w:rsidR="008804BC" w:rsidRPr="009333EF" w:rsidRDefault="008804BC" w:rsidP="004071AB">
            <w:pPr>
              <w:pStyle w:val="firstparagraph"/>
            </w:pPr>
            <w:r w:rsidRPr="009333EF">
              <w:t>Global performance measures taken over all tra</w:t>
            </w:r>
            <w:r w:rsidR="0008220B" w:rsidRPr="009333EF">
              <w:t>ffi</w:t>
            </w:r>
            <w:r w:rsidRPr="009333EF">
              <w:t>c patterns combined. This mode cannot be made station-relative.</w:t>
            </w:r>
          </w:p>
        </w:tc>
      </w:tr>
      <w:tr w:rsidR="008804BC" w:rsidRPr="009333EF" w14:paraId="639271A4" w14:textId="77777777" w:rsidTr="004071AB">
        <w:tc>
          <w:tcPr>
            <w:tcW w:w="635" w:type="dxa"/>
            <w:tcMar>
              <w:left w:w="0" w:type="dxa"/>
              <w:right w:w="0" w:type="dxa"/>
            </w:tcMar>
          </w:tcPr>
          <w:p w14:paraId="6FE2B3EB" w14:textId="77777777" w:rsidR="008804BC" w:rsidRPr="009333EF" w:rsidRDefault="008804BC" w:rsidP="004071AB">
            <w:pPr>
              <w:pStyle w:val="firstparagraph"/>
            </w:pPr>
            <m:oMathPara>
              <m:oMath>
                <m:r>
                  <w:rPr>
                    <w:rFonts w:ascii="Cambria Math" w:hAnsi="Cambria Math"/>
                  </w:rPr>
                  <m:t>2</m:t>
                </m:r>
              </m:oMath>
            </m:oMathPara>
          </w:p>
        </w:tc>
        <w:tc>
          <w:tcPr>
            <w:tcW w:w="8633" w:type="dxa"/>
          </w:tcPr>
          <w:p w14:paraId="671D2146" w14:textId="77777777" w:rsidR="008804BC" w:rsidRPr="009333EF" w:rsidRDefault="008804BC" w:rsidP="004071AB">
            <w:pPr>
              <w:pStyle w:val="firstparagraph"/>
            </w:pPr>
            <w:r w:rsidRPr="009333EF">
              <w:t>Message queues at all stations, or at one speci</w:t>
            </w:r>
            <w:r w:rsidR="009E3D57" w:rsidRPr="009333EF">
              <w:t>fi</w:t>
            </w:r>
            <w:r w:rsidRPr="009333EF">
              <w:t>ed station (for the station-relative variant of this mode).</w:t>
            </w:r>
          </w:p>
        </w:tc>
      </w:tr>
      <w:tr w:rsidR="008804BC" w:rsidRPr="009333EF" w14:paraId="5798986E" w14:textId="77777777" w:rsidTr="004071AB">
        <w:tc>
          <w:tcPr>
            <w:tcW w:w="635" w:type="dxa"/>
            <w:tcMar>
              <w:left w:w="0" w:type="dxa"/>
              <w:right w:w="0" w:type="dxa"/>
            </w:tcMar>
          </w:tcPr>
          <w:p w14:paraId="041E7A0C" w14:textId="77777777" w:rsidR="008804BC" w:rsidRPr="009333EF" w:rsidRDefault="008804BC" w:rsidP="004071AB">
            <w:pPr>
              <w:pStyle w:val="firstparagraph"/>
            </w:pPr>
            <m:oMathPara>
              <m:oMath>
                <m:r>
                  <w:rPr>
                    <w:rFonts w:ascii="Cambria Math" w:hAnsi="Cambria Math"/>
                  </w:rPr>
                  <m:t>3</m:t>
                </m:r>
              </m:oMath>
            </m:oMathPara>
          </w:p>
        </w:tc>
        <w:tc>
          <w:tcPr>
            <w:tcW w:w="8633" w:type="dxa"/>
          </w:tcPr>
          <w:p w14:paraId="203CCD31" w14:textId="77777777" w:rsidR="008804BC" w:rsidRPr="009333EF" w:rsidRDefault="008804BC" w:rsidP="004071AB">
            <w:pPr>
              <w:pStyle w:val="firstparagraph"/>
            </w:pPr>
            <w:r w:rsidRPr="009333EF">
              <w:t>Tra</w:t>
            </w:r>
            <w:r w:rsidR="0008220B" w:rsidRPr="009333EF">
              <w:t>ffi</w:t>
            </w:r>
            <w:r w:rsidRPr="009333EF">
              <w:t>c pattern de</w:t>
            </w:r>
            <w:r w:rsidR="009E3D57" w:rsidRPr="009333EF">
              <w:t>fi</w:t>
            </w:r>
            <w:r w:rsidRPr="009333EF">
              <w:t>nitions. No station-relative variant of this mode exists.</w:t>
            </w:r>
          </w:p>
        </w:tc>
      </w:tr>
    </w:tbl>
    <w:p w14:paraId="141CA6AE" w14:textId="77777777" w:rsidR="008804BC" w:rsidRPr="009333EF" w:rsidRDefault="008804BC" w:rsidP="008804BC">
      <w:pPr>
        <w:pStyle w:val="firstparagraph"/>
      </w:pPr>
      <w:r w:rsidRPr="009333EF">
        <w:t xml:space="preserve">The </w:t>
      </w:r>
      <w:r w:rsidR="009E3D57" w:rsidRPr="009333EF">
        <w:t>fi</w:t>
      </w:r>
      <w:r w:rsidRPr="009333EF">
        <w:t xml:space="preserve">rst three modes are also applicable for exposing the </w:t>
      </w:r>
      <w:r w:rsidRPr="009333EF">
        <w:rPr>
          <w:i/>
        </w:rPr>
        <w:t>Client</w:t>
      </w:r>
      <w:r w:rsidRPr="009333EF">
        <w:t xml:space="preserve"> “on screen” (and they present the same information as their “paper” counterparts), but the last mode is not available for the “screen” exposure.</w:t>
      </w:r>
      <w:r w:rsidR="00697C9E" w:rsidRPr="009333EF">
        <w:t xml:space="preserve"> This is because the information shown in that exposure is static, so presenting it as a snapshot makes little sense.</w:t>
      </w:r>
    </w:p>
    <w:p w14:paraId="2A331836" w14:textId="77777777" w:rsidR="000B4973" w:rsidRPr="009333EF" w:rsidRDefault="008804BC" w:rsidP="008804BC">
      <w:pPr>
        <w:pStyle w:val="firstparagraph"/>
      </w:pPr>
      <w:r w:rsidRPr="009333EF">
        <w:t>In general, the format of the “paper” exposure need not be similar to the format of the corresponding “screen” exposure. The number of modes de</w:t>
      </w:r>
      <w:r w:rsidR="009E3D57" w:rsidRPr="009333EF">
        <w:t>fi</w:t>
      </w:r>
      <w:r w:rsidRPr="009333EF">
        <w:t>ned for the “paper” exposure need not be equal to the number of the “screen” exposure modes.</w:t>
      </w:r>
    </w:p>
    <w:p w14:paraId="05348F89" w14:textId="77777777" w:rsidR="004071AB" w:rsidRPr="009333EF" w:rsidRDefault="004071AB" w:rsidP="00596F24">
      <w:pPr>
        <w:pStyle w:val="Heading2"/>
        <w:numPr>
          <w:ilvl w:val="1"/>
          <w:numId w:val="4"/>
        </w:numPr>
        <w:rPr>
          <w:lang w:val="en-US"/>
        </w:rPr>
      </w:pPr>
      <w:bookmarkStart w:id="649" w:name="_Ref510819061"/>
      <w:bookmarkStart w:id="650" w:name="_Toc190627877"/>
      <w:r w:rsidRPr="009333EF">
        <w:rPr>
          <w:lang w:val="en-US"/>
        </w:rPr>
        <w:t>Making objects exposable</w:t>
      </w:r>
      <w:bookmarkEnd w:id="649"/>
      <w:bookmarkEnd w:id="650"/>
    </w:p>
    <w:p w14:paraId="4C732BEC" w14:textId="604840C6" w:rsidR="004071AB" w:rsidRPr="009333EF" w:rsidRDefault="004071AB" w:rsidP="004071AB">
      <w:pPr>
        <w:pStyle w:val="firstparagraph"/>
      </w:pPr>
      <w:r w:rsidRPr="009333EF">
        <w:t xml:space="preserve">In principle, objects of any </w:t>
      </w:r>
      <w:r w:rsidRPr="009333EF">
        <w:rPr>
          <w:i/>
        </w:rPr>
        <w:t>Object</w:t>
      </w:r>
      <w:r w:rsidRPr="009333EF">
        <w:t xml:space="preserve"> type (Section </w:t>
      </w:r>
      <w:r w:rsidRPr="009333EF">
        <w:fldChar w:fldCharType="begin"/>
      </w:r>
      <w:r w:rsidRPr="009333EF">
        <w:instrText xml:space="preserve"> REF _Ref504477551 \r \h </w:instrText>
      </w:r>
      <w:r w:rsidRPr="009333EF">
        <w:fldChar w:fldCharType="separate"/>
      </w:r>
      <w:r w:rsidR="003D1CFC">
        <w:t>3.3.1</w:t>
      </w:r>
      <w:r w:rsidRPr="009333EF">
        <w:fldChar w:fldCharType="end"/>
      </w:r>
      <w:r w:rsidRPr="009333EF">
        <w:t xml:space="preserve">) can be exposed, but they must be made exposable </w:t>
      </w:r>
      <w:r w:rsidR="009E3D57" w:rsidRPr="009333EF">
        <w:t>fi</w:t>
      </w:r>
      <w:r w:rsidRPr="009333EF">
        <w:t xml:space="preserve">rst. All standard </w:t>
      </w:r>
      <w:r w:rsidRPr="009333EF">
        <w:rPr>
          <w:i/>
        </w:rPr>
        <w:t>Object</w:t>
      </w:r>
      <w:r w:rsidR="00697C9E" w:rsidRPr="009333EF">
        <w:t xml:space="preserve"> types have been made exposable internally</w:t>
      </w:r>
      <w:r w:rsidRPr="009333EF">
        <w:t xml:space="preserve">. The user may declare a non-standard subtype of </w:t>
      </w:r>
      <w:r w:rsidRPr="009333EF">
        <w:rPr>
          <w:i/>
        </w:rPr>
        <w:t>Object</w:t>
      </w:r>
      <w:bookmarkStart w:id="651" w:name="_Hlk514680122"/>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bookmarkEnd w:id="651"/>
      <w:r w:rsidRPr="009333EF">
        <w:t xml:space="preserve"> as exposable and describe how objects of this type are to be exposed. It is also possible to declare a non-standard exposure for an extension of an exposable standard type. This non-standard exposure can either replace or supplement the standard one.</w:t>
      </w:r>
    </w:p>
    <w:p w14:paraId="7968DC91" w14:textId="7C1248AE" w:rsidR="004071AB" w:rsidRPr="009333EF" w:rsidRDefault="004071AB" w:rsidP="004071AB">
      <w:pPr>
        <w:pStyle w:val="firstparagraph"/>
      </w:pPr>
      <w:r w:rsidRPr="009333EF">
        <w:t xml:space="preserve">The remainder of this section, and the entire next section, may be </w:t>
      </w:r>
      <w:r w:rsidR="00697C9E" w:rsidRPr="009333EF">
        <w:t>uninteresting to</w:t>
      </w:r>
      <w:r w:rsidRPr="009333EF">
        <w:t xml:space="preserve"> the user who is not interested in creating non-standard exposable types. However, besides instructing on how to expose objects of non-standard types, this section also explains the mechanism of exposing objects of the standard types. This</w:t>
      </w:r>
      <w:r w:rsidR="00183622" w:rsidRPr="009333EF">
        <w:t xml:space="preserve"> information </w:t>
      </w:r>
      <w:r w:rsidR="00D25F5A" w:rsidRPr="009333EF">
        <w:t>may make it easier to understand</w:t>
      </w:r>
      <w:r w:rsidRPr="009333EF">
        <w:t xml:space="preserve"> the operation of the display program </w:t>
      </w:r>
      <w:r w:rsidR="00D25F5A" w:rsidRPr="009333EF">
        <w:t>presented</w:t>
      </w:r>
      <w:r w:rsidRPr="009333EF">
        <w:t xml:space="preserve"> in </w:t>
      </w:r>
      <w:r w:rsidR="00CE6721" w:rsidRPr="009333EF">
        <w:fldChar w:fldCharType="begin"/>
      </w:r>
      <w:r w:rsidR="00CE6721" w:rsidRPr="009333EF">
        <w:instrText xml:space="preserve"> REF _Ref511293204 \r \h </w:instrText>
      </w:r>
      <w:r w:rsidR="00CE6721" w:rsidRPr="009333EF">
        <w:fldChar w:fldCharType="separate"/>
      </w:r>
      <w:r w:rsidR="003D1CFC">
        <w:t>APPENDIX C</w:t>
      </w:r>
      <w:r w:rsidR="00CE6721" w:rsidRPr="009333EF">
        <w:fldChar w:fldCharType="end"/>
      </w:r>
      <w:r w:rsidRPr="009333EF">
        <w:t>.</w:t>
      </w:r>
    </w:p>
    <w:p w14:paraId="46E28CBA" w14:textId="655B71FF" w:rsidR="004071AB" w:rsidRPr="009333EF" w:rsidRDefault="004071AB" w:rsidP="004071AB">
      <w:pPr>
        <w:pStyle w:val="firstparagraph"/>
      </w:pPr>
      <w:r w:rsidRPr="009333EF">
        <w:t xml:space="preserve">All user-created subtypes of </w:t>
      </w:r>
      <w:r w:rsidRPr="009333EF">
        <w:rPr>
          <w:i/>
        </w:rPr>
        <w:t>Object</w:t>
      </w:r>
      <w:r w:rsidRPr="009333EF">
        <w:t xml:space="preserve"> must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(Section </w:t>
      </w:r>
      <w:r w:rsidRPr="009333EF">
        <w:fldChar w:fldCharType="begin"/>
      </w:r>
      <w:r w:rsidRPr="009333EF">
        <w:instrText xml:space="preserve"> REF _Ref504477551 \r \h </w:instrText>
      </w:r>
      <w:r w:rsidRPr="009333EF">
        <w:fldChar w:fldCharType="separate"/>
      </w:r>
      <w:r w:rsidR="003D1CFC">
        <w:t>3.3.1</w:t>
      </w:r>
      <w:r w:rsidRPr="009333EF">
        <w:fldChar w:fldCharType="end"/>
      </w:r>
      <w:r w:rsidRPr="009333EF">
        <w:t xml:space="preserve">). To make such a subtype exposable, one </w:t>
      </w:r>
      <w:r w:rsidR="00183622" w:rsidRPr="009333EF">
        <w:t>must</w:t>
      </w:r>
      <w:r w:rsidRPr="009333EF">
        <w:t xml:space="preserve"> declare an exposure for </w:t>
      </w:r>
      <w:r w:rsidR="00697C9E" w:rsidRPr="009333EF">
        <w:t>the</w:t>
      </w:r>
      <w:r w:rsidRPr="009333EF">
        <w:t xml:space="preserve"> </w:t>
      </w:r>
      <w:r w:rsidR="00697C9E" w:rsidRPr="009333EF">
        <w:t>subtype</w:t>
      </w:r>
      <w:r w:rsidRPr="009333EF">
        <w:t>. The exposure declaration should appear within the type (class) de</w:t>
      </w:r>
      <w:r w:rsidR="009E3D57" w:rsidRPr="009333EF">
        <w:t>fi</w:t>
      </w:r>
      <w:r w:rsidRPr="009333EF">
        <w:t>nition. It resembles the declaration of a regular method and has the following general format:</w:t>
      </w:r>
    </w:p>
    <w:p w14:paraId="7C3DA4B1" w14:textId="77777777" w:rsidR="004071AB" w:rsidRPr="009333EF" w:rsidRDefault="004071AB" w:rsidP="004071AB">
      <w:pPr>
        <w:pStyle w:val="firstparagraph"/>
        <w:spacing w:after="0"/>
        <w:ind w:firstLine="720"/>
        <w:rPr>
          <w:i/>
        </w:rPr>
      </w:pPr>
      <w:r w:rsidRPr="009333EF">
        <w:rPr>
          <w:i/>
        </w:rPr>
        <w:t>exposure {</w:t>
      </w:r>
    </w:p>
    <w:p w14:paraId="63E4146F" w14:textId="77777777" w:rsidR="004071AB" w:rsidRPr="009333EF" w:rsidRDefault="004071AB" w:rsidP="004071AB">
      <w:pPr>
        <w:pStyle w:val="firstparagraph"/>
        <w:spacing w:after="0"/>
        <w:ind w:left="720" w:firstLine="720"/>
        <w:rPr>
          <w:i/>
        </w:rPr>
      </w:pPr>
      <w:r w:rsidRPr="009333EF">
        <w:rPr>
          <w:i/>
        </w:rPr>
        <w:t>onpaper</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 </w:instrText>
      </w:r>
      <w:r w:rsidR="003879ED" w:rsidRPr="009333EF">
        <w:rPr>
          <w:i/>
        </w:rPr>
        <w:fldChar w:fldCharType="end"/>
      </w:r>
      <w:r w:rsidRPr="009333EF">
        <w:rPr>
          <w:i/>
        </w:rPr>
        <w:t xml:space="preserve"> {</w:t>
      </w:r>
    </w:p>
    <w:p w14:paraId="3FF0C329" w14:textId="77777777" w:rsidR="004071AB" w:rsidRPr="009333EF" w:rsidRDefault="004071AB" w:rsidP="004071AB">
      <w:pPr>
        <w:pStyle w:val="firstparagraph"/>
        <w:spacing w:after="0"/>
        <w:ind w:left="1440" w:firstLine="720"/>
        <w:rPr>
          <w:i/>
        </w:rPr>
      </w:pPr>
      <w:r w:rsidRPr="009333EF">
        <w:rPr>
          <w:i/>
        </w:rPr>
        <w:lastRenderedPageBreak/>
        <w:t>exmode</w:t>
      </w:r>
      <w:bookmarkStart w:id="652" w:name="_Hlk514874326"/>
      <w:r w:rsidR="001865C3" w:rsidRPr="009333EF">
        <w:rPr>
          <w:i/>
        </w:rPr>
        <w:fldChar w:fldCharType="begin"/>
      </w:r>
      <w:r w:rsidR="001865C3" w:rsidRPr="009333EF">
        <w:instrText xml:space="preserve"> XE "</w:instrText>
      </w:r>
      <w:r w:rsidR="001865C3" w:rsidRPr="009333EF">
        <w:rPr>
          <w:i/>
        </w:rPr>
        <w:instrText xml:space="preserve">exmode </w:instrText>
      </w:r>
      <w:r w:rsidR="001865C3" w:rsidRPr="009333EF">
        <w:instrText>(exposure select</w:instrText>
      </w:r>
      <w:r w:rsidR="000B6D36" w:rsidRPr="009333EF">
        <w:instrText>or</w:instrText>
      </w:r>
      <w:r w:rsidR="001865C3" w:rsidRPr="009333EF">
        <w:instrText xml:space="preserve">)" </w:instrText>
      </w:r>
      <w:r w:rsidR="001865C3" w:rsidRPr="009333EF">
        <w:rPr>
          <w:i/>
        </w:rPr>
        <w:fldChar w:fldCharType="end"/>
      </w:r>
      <w:bookmarkEnd w:id="652"/>
      <w:r w:rsidRPr="009333EF">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rPr>
          <w:i/>
        </w:rPr>
        <w:t>:</w:t>
      </w:r>
    </w:p>
    <w:p w14:paraId="72E32824" w14:textId="77777777" w:rsidR="004071AB" w:rsidRPr="009333EF" w:rsidRDefault="004071AB" w:rsidP="004071AB">
      <w:pPr>
        <w:pStyle w:val="firstparagraph"/>
        <w:spacing w:after="0"/>
        <w:ind w:left="2160" w:firstLine="720"/>
        <w:rPr>
          <w:i/>
        </w:rPr>
      </w:pPr>
      <w:r w:rsidRPr="009333EF">
        <w:rPr>
          <w:i/>
        </w:rPr>
        <w:t>...</w:t>
      </w:r>
    </w:p>
    <w:p w14:paraId="0F87F287"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rPr>
          <w:i/>
        </w:rPr>
        <w:t>:</w:t>
      </w:r>
    </w:p>
    <w:p w14:paraId="71FD8359" w14:textId="77777777" w:rsidR="004071AB" w:rsidRPr="009333EF" w:rsidRDefault="004071AB" w:rsidP="004071AB">
      <w:pPr>
        <w:pStyle w:val="firstparagraph"/>
        <w:spacing w:after="0"/>
        <w:ind w:left="2160" w:firstLine="720"/>
        <w:rPr>
          <w:i/>
        </w:rPr>
      </w:pPr>
      <w:r w:rsidRPr="009333EF">
        <w:rPr>
          <w:i/>
        </w:rPr>
        <w:t>…</w:t>
      </w:r>
    </w:p>
    <w:p w14:paraId="25A4EBE3" w14:textId="77777777" w:rsidR="004071AB" w:rsidRPr="009333EF" w:rsidRDefault="004071AB" w:rsidP="004071AB">
      <w:pPr>
        <w:pStyle w:val="firstparagraph"/>
        <w:spacing w:after="0"/>
        <w:ind w:left="2160" w:firstLine="720"/>
        <w:rPr>
          <w:i/>
        </w:rPr>
      </w:pPr>
      <w:r w:rsidRPr="009333EF">
        <w:rPr>
          <w:i/>
        </w:rPr>
        <w:t>...</w:t>
      </w:r>
    </w:p>
    <w:p w14:paraId="42FA355D"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14:paraId="22B84A36" w14:textId="77777777" w:rsidR="004071AB" w:rsidRPr="009333EF" w:rsidRDefault="004071AB" w:rsidP="004071AB">
      <w:pPr>
        <w:pStyle w:val="firstparagraph"/>
        <w:spacing w:after="0"/>
        <w:ind w:left="2160" w:firstLine="720"/>
        <w:rPr>
          <w:i/>
        </w:rPr>
      </w:pPr>
      <w:r w:rsidRPr="009333EF">
        <w:rPr>
          <w:i/>
        </w:rPr>
        <w:t>...</w:t>
      </w:r>
    </w:p>
    <w:p w14:paraId="1303B45D" w14:textId="77777777" w:rsidR="004071AB" w:rsidRPr="009333EF" w:rsidRDefault="004071AB" w:rsidP="004071AB">
      <w:pPr>
        <w:pStyle w:val="firstparagraph"/>
        <w:spacing w:after="0"/>
        <w:ind w:left="720" w:firstLine="720"/>
        <w:rPr>
          <w:i/>
        </w:rPr>
      </w:pPr>
      <w:r w:rsidRPr="009333EF">
        <w:rPr>
          <w:i/>
        </w:rPr>
        <w:t>};</w:t>
      </w:r>
    </w:p>
    <w:p w14:paraId="102B16D9"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 </w:instrText>
      </w:r>
      <w:r w:rsidR="003879ED" w:rsidRPr="009333EF">
        <w:rPr>
          <w:i/>
        </w:rPr>
        <w:fldChar w:fldCharType="end"/>
      </w:r>
    </w:p>
    <w:p w14:paraId="60184C1C"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60984DEA" w14:textId="77777777" w:rsidR="004071AB" w:rsidRPr="009333EF" w:rsidRDefault="004071AB" w:rsidP="004071AB">
      <w:pPr>
        <w:pStyle w:val="firstparagraph"/>
        <w:spacing w:after="0"/>
        <w:ind w:left="2160" w:firstLine="720"/>
        <w:rPr>
          <w:i/>
        </w:rPr>
      </w:pPr>
      <w:r w:rsidRPr="009333EF">
        <w:rPr>
          <w:i/>
        </w:rPr>
        <w:t>...</w:t>
      </w:r>
    </w:p>
    <w:p w14:paraId="4DF1F2E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786AA8F6" w14:textId="77777777" w:rsidR="004071AB" w:rsidRPr="009333EF" w:rsidRDefault="004071AB" w:rsidP="004071AB">
      <w:pPr>
        <w:pStyle w:val="firstparagraph"/>
        <w:spacing w:after="0"/>
        <w:ind w:left="2160" w:firstLine="720"/>
        <w:rPr>
          <w:i/>
        </w:rPr>
      </w:pPr>
      <w:r w:rsidRPr="009333EF">
        <w:rPr>
          <w:i/>
        </w:rPr>
        <w:t>...</w:t>
      </w:r>
    </w:p>
    <w:p w14:paraId="2EE0E160" w14:textId="77777777" w:rsidR="004071AB" w:rsidRPr="009333EF" w:rsidRDefault="004071AB" w:rsidP="004071AB">
      <w:pPr>
        <w:pStyle w:val="firstparagraph"/>
        <w:spacing w:after="0"/>
        <w:ind w:left="2160" w:firstLine="720"/>
        <w:rPr>
          <w:i/>
        </w:rPr>
      </w:pPr>
      <w:r w:rsidRPr="009333EF">
        <w:rPr>
          <w:i/>
        </w:rPr>
        <w:t>...</w:t>
      </w:r>
    </w:p>
    <w:p w14:paraId="0432EB0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73064DC2" w14:textId="77777777" w:rsidR="004071AB" w:rsidRPr="009333EF" w:rsidRDefault="004071AB" w:rsidP="004071AB">
      <w:pPr>
        <w:pStyle w:val="firstparagraph"/>
        <w:spacing w:after="0"/>
        <w:ind w:left="2160" w:firstLine="720"/>
        <w:rPr>
          <w:i/>
        </w:rPr>
      </w:pPr>
      <w:r w:rsidRPr="009333EF">
        <w:rPr>
          <w:i/>
        </w:rPr>
        <w:t>...</w:t>
      </w:r>
    </w:p>
    <w:p w14:paraId="53E1FCD8" w14:textId="77777777" w:rsidR="004071AB" w:rsidRPr="009333EF" w:rsidRDefault="004071AB" w:rsidP="004071AB">
      <w:pPr>
        <w:pStyle w:val="firstparagraph"/>
        <w:spacing w:after="0"/>
        <w:ind w:left="720" w:firstLine="720"/>
        <w:rPr>
          <w:i/>
        </w:rPr>
      </w:pPr>
      <w:r w:rsidRPr="009333EF">
        <w:rPr>
          <w:i/>
        </w:rPr>
        <w:t>};</w:t>
      </w:r>
    </w:p>
    <w:p w14:paraId="1FADBD91" w14:textId="77777777" w:rsidR="004071AB" w:rsidRPr="009333EF" w:rsidRDefault="004071AB" w:rsidP="004071AB">
      <w:pPr>
        <w:pStyle w:val="firstparagraph"/>
        <w:ind w:firstLine="720"/>
        <w:rPr>
          <w:i/>
        </w:rPr>
      </w:pPr>
      <w:r w:rsidRPr="009333EF">
        <w:rPr>
          <w:i/>
        </w:rPr>
        <w:t>};</w:t>
      </w:r>
    </w:p>
    <w:p w14:paraId="674E2802" w14:textId="77777777" w:rsidR="004071AB" w:rsidRPr="009333EF" w:rsidRDefault="004071AB" w:rsidP="004071AB">
      <w:pPr>
        <w:pStyle w:val="firstparagraph"/>
      </w:pPr>
      <w:r w:rsidRPr="009333EF">
        <w:t>As for a regular method, it is possible to merely announce the exposure within the de</w:t>
      </w:r>
      <w:r w:rsidR="009E3D57" w:rsidRPr="009333EF">
        <w:t>fi</w:t>
      </w:r>
      <w:r w:rsidRPr="009333EF">
        <w:t xml:space="preserve">nition of an </w:t>
      </w:r>
      <w:r w:rsidRPr="009333EF">
        <w:rPr>
          <w:i/>
        </w:rPr>
        <w:t>Object</w:t>
      </w:r>
      <w:r w:rsidRPr="009333EF">
        <w:t xml:space="preserve"> type to be exposed and specify it later. An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is announced as exposable by putting the keyword </w:t>
      </w:r>
      <w:r w:rsidRPr="009333EF">
        <w:rPr>
          <w:i/>
        </w:rPr>
        <w:t>exposure;</w:t>
      </w:r>
      <w:r w:rsidRPr="009333EF">
        <w:t xml:space="preserve"> into the list of its publicly visible attributes. For example, the following declaration de</w:t>
      </w:r>
      <w:r w:rsidR="009E3D57" w:rsidRPr="009333EF">
        <w:t>fi</w:t>
      </w:r>
      <w:r w:rsidRPr="009333EF">
        <w:t>nes a</w:t>
      </w:r>
      <w:r w:rsidR="00D25F5A" w:rsidRPr="009333EF">
        <w:t xml:space="preserve"> </w:t>
      </w:r>
      <w:r w:rsidRPr="009333EF">
        <w:t>non-standard</w:t>
      </w:r>
      <w:r w:rsidR="00D25F5A" w:rsidRPr="009333EF">
        <w:t>, exposable</w:t>
      </w:r>
      <w:r w:rsidRPr="009333EF">
        <w:t xml:space="preserve"> </w:t>
      </w:r>
      <w:r w:rsidRPr="009333EF">
        <w:rPr>
          <w:i/>
        </w:rPr>
        <w:t>Object</w:t>
      </w:r>
      <w:r w:rsidRPr="009333EF">
        <w:t xml:space="preserve"> type:</w:t>
      </w:r>
    </w:p>
    <w:p w14:paraId="3C61C7BE" w14:textId="77777777" w:rsidR="004071AB" w:rsidRPr="009333EF" w:rsidRDefault="004071AB" w:rsidP="004071AB">
      <w:pPr>
        <w:pStyle w:val="firstparagraph"/>
        <w:spacing w:after="0"/>
        <w:ind w:firstLine="720"/>
        <w:rPr>
          <w:i/>
        </w:rPr>
      </w:pPr>
      <w:r w:rsidRPr="009333EF">
        <w:rPr>
          <w:i/>
        </w:rPr>
        <w:t>eobject MyStat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0E3896E6" w14:textId="77777777" w:rsidR="004071AB" w:rsidRPr="009333EF" w:rsidRDefault="004071AB" w:rsidP="004071AB">
      <w:pPr>
        <w:pStyle w:val="firstparagraph"/>
        <w:spacing w:after="0"/>
        <w:ind w:left="720" w:firstLine="720"/>
        <w:rPr>
          <w:i/>
        </w:rPr>
      </w:pPr>
      <w:r w:rsidRPr="009333EF">
        <w:rPr>
          <w:i/>
        </w:rPr>
        <w:t>Long NSamples;</w:t>
      </w:r>
    </w:p>
    <w:p w14:paraId="2C01A4FC" w14:textId="77777777" w:rsidR="004071AB" w:rsidRPr="009333EF" w:rsidRDefault="004071AB" w:rsidP="004071AB">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*v1, *v2;</w:t>
      </w:r>
    </w:p>
    <w:p w14:paraId="56233090" w14:textId="77777777" w:rsidR="004071AB" w:rsidRPr="009333EF" w:rsidRDefault="004071AB" w:rsidP="004071AB">
      <w:pPr>
        <w:pStyle w:val="firstparagraph"/>
        <w:spacing w:after="0"/>
        <w:ind w:left="720" w:firstLine="720"/>
        <w:rPr>
          <w:i/>
        </w:rPr>
      </w:pPr>
      <w:r w:rsidRPr="009333EF">
        <w:rPr>
          <w:i/>
        </w:rPr>
        <w:t>void setup ( ) {</w:t>
      </w:r>
    </w:p>
    <w:p w14:paraId="1F0AD610" w14:textId="77777777" w:rsidR="004071AB" w:rsidRPr="009333EF" w:rsidRDefault="004071AB" w:rsidP="004071AB">
      <w:pPr>
        <w:pStyle w:val="firstparagraph"/>
        <w:spacing w:after="0"/>
        <w:ind w:left="1440" w:firstLine="720"/>
        <w:rPr>
          <w:i/>
        </w:rPr>
      </w:pPr>
      <w:r w:rsidRPr="009333EF">
        <w:rPr>
          <w:i/>
        </w:rPr>
        <w:t>v1 = create RVariable;</w:t>
      </w:r>
    </w:p>
    <w:p w14:paraId="7DC2DDCE" w14:textId="77777777" w:rsidR="004071AB" w:rsidRPr="009333EF" w:rsidRDefault="004071AB" w:rsidP="004071AB">
      <w:pPr>
        <w:pStyle w:val="firstparagraph"/>
        <w:spacing w:after="0"/>
        <w:ind w:left="1440" w:firstLine="720"/>
        <w:rPr>
          <w:i/>
        </w:rPr>
      </w:pPr>
      <w:r w:rsidRPr="009333EF">
        <w:rPr>
          <w:i/>
        </w:rPr>
        <w:t>v2 = create RVariable;</w:t>
      </w:r>
    </w:p>
    <w:p w14:paraId="37C4184E" w14:textId="77777777" w:rsidR="004071AB" w:rsidRPr="009333EF" w:rsidRDefault="004071AB" w:rsidP="004071AB">
      <w:pPr>
        <w:pStyle w:val="firstparagraph"/>
        <w:spacing w:after="0"/>
        <w:ind w:left="720" w:firstLine="720"/>
        <w:rPr>
          <w:i/>
        </w:rPr>
      </w:pPr>
      <w:r w:rsidRPr="009333EF">
        <w:rPr>
          <w:i/>
        </w:rPr>
        <w:t>};</w:t>
      </w:r>
    </w:p>
    <w:p w14:paraId="78E53489" w14:textId="77777777" w:rsidR="004071AB" w:rsidRPr="009333EF" w:rsidRDefault="004071AB" w:rsidP="004071AB">
      <w:pPr>
        <w:pStyle w:val="firstparagraph"/>
        <w:spacing w:after="0"/>
        <w:ind w:left="720" w:firstLine="720"/>
        <w:rPr>
          <w:i/>
        </w:rPr>
      </w:pPr>
      <w:r w:rsidRPr="009333EF">
        <w:rPr>
          <w:i/>
        </w:rPr>
        <w:t>exposure;</w:t>
      </w:r>
    </w:p>
    <w:p w14:paraId="0C1D618F" w14:textId="77777777" w:rsidR="004071AB" w:rsidRPr="009333EF" w:rsidRDefault="004071AB" w:rsidP="004071AB">
      <w:pPr>
        <w:pStyle w:val="firstparagraph"/>
        <w:ind w:firstLine="720"/>
        <w:rPr>
          <w:i/>
        </w:rPr>
      </w:pPr>
      <w:r w:rsidRPr="009333EF">
        <w:rPr>
          <w:i/>
        </w:rPr>
        <w:t>};</w:t>
      </w:r>
    </w:p>
    <w:p w14:paraId="5E34731B" w14:textId="77777777" w:rsidR="004071AB" w:rsidRPr="009333EF" w:rsidRDefault="004071AB" w:rsidP="004071AB">
      <w:pPr>
        <w:pStyle w:val="firstparagraph"/>
      </w:pPr>
      <w:r w:rsidRPr="009333EF">
        <w:t>The exposure de</w:t>
      </w:r>
      <w:r w:rsidR="009E3D57" w:rsidRPr="009333EF">
        <w:t>fi</w:t>
      </w:r>
      <w:r w:rsidRPr="009333EF">
        <w:t>nition, similar to the speci</w:t>
      </w:r>
      <w:r w:rsidR="009E3D57" w:rsidRPr="009333EF">
        <w:t>fi</w:t>
      </w:r>
      <w:r w:rsidRPr="009333EF">
        <w:t>cation of a method announced in a class declaration, must appear below the type de</w:t>
      </w:r>
      <w:r w:rsidR="009E3D57" w:rsidRPr="009333EF">
        <w:t>fi</w:t>
      </w:r>
      <w:r w:rsidRPr="009333EF">
        <w:t xml:space="preserve">nition in one of the program’s </w:t>
      </w:r>
      <w:r w:rsidR="009E3D57" w:rsidRPr="009333EF">
        <w:t>fi</w:t>
      </w:r>
      <w:r w:rsidRPr="009333EF">
        <w:t>les, e.g.:</w:t>
      </w:r>
    </w:p>
    <w:p w14:paraId="1D30A994" w14:textId="77777777" w:rsidR="004071AB" w:rsidRPr="009333EF" w:rsidRDefault="004071AB" w:rsidP="004071AB">
      <w:pPr>
        <w:pStyle w:val="firstparagraph"/>
        <w:spacing w:after="0"/>
        <w:ind w:firstLine="720"/>
        <w:rPr>
          <w:i/>
        </w:rPr>
      </w:pPr>
      <w:r w:rsidRPr="009333EF">
        <w:rPr>
          <w:i/>
        </w:rPr>
        <w:t>MyStat::exposure {</w:t>
      </w:r>
    </w:p>
    <w:p w14:paraId="6EE65347" w14:textId="77777777" w:rsidR="004071AB" w:rsidRPr="009333EF" w:rsidRDefault="004071AB" w:rsidP="004071AB">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1515B3B2" w14:textId="77777777" w:rsidR="004071AB" w:rsidRPr="009333EF" w:rsidRDefault="004071AB" w:rsidP="004071AB">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 v1-&gt;printCnt (</w:t>
      </w:r>
      <w:r w:rsidR="00697C9E" w:rsidRPr="009333EF">
        <w:rPr>
          <w:i/>
        </w:rPr>
        <w:t xml:space="preserve"> </w:t>
      </w:r>
      <w:r w:rsidRPr="009333EF">
        <w:rPr>
          <w:i/>
        </w:rPr>
        <w:t>);</w:t>
      </w:r>
      <w:r w:rsidR="00CD6529" w:rsidRPr="009333EF">
        <w:rPr>
          <w:i/>
        </w:rPr>
        <w:t xml:space="preserve"> </w:t>
      </w:r>
      <w:r w:rsidR="00CD6529" w:rsidRPr="009333EF">
        <w:rPr>
          <w:i/>
        </w:rPr>
        <w:fldChar w:fldCharType="begin"/>
      </w:r>
      <w:r w:rsidR="00CD6529" w:rsidRPr="009333EF">
        <w:instrText xml:space="preserve"> XE "</w:instrText>
      </w:r>
      <w:r w:rsidR="00CD6529" w:rsidRPr="009333EF">
        <w:rPr>
          <w:i/>
        </w:rPr>
        <w:instrText>printCnt</w:instrText>
      </w:r>
      <w:r w:rsidR="00CD6529" w:rsidRPr="009333EF">
        <w:instrText xml:space="preserve">:examples" </w:instrText>
      </w:r>
      <w:r w:rsidR="00CD6529" w:rsidRPr="009333EF">
        <w:rPr>
          <w:i/>
        </w:rPr>
        <w:fldChar w:fldCharType="end"/>
      </w:r>
    </w:p>
    <w:p w14:paraId="7C9B7287" w14:textId="77777777" w:rsidR="004071AB" w:rsidRPr="009333EF" w:rsidRDefault="004071AB" w:rsidP="004071AB">
      <w:pPr>
        <w:pStyle w:val="firstparagraph"/>
        <w:spacing w:after="0"/>
        <w:ind w:left="1440" w:firstLine="720"/>
        <w:rPr>
          <w:i/>
        </w:rPr>
      </w:pPr>
      <w:r w:rsidRPr="009333EF">
        <w:rPr>
          <w:i/>
        </w:rPr>
        <w:t>exmode 1: v2-&gt;printCnt (</w:t>
      </w:r>
      <w:r w:rsidR="00697C9E" w:rsidRPr="009333EF">
        <w:rPr>
          <w:i/>
        </w:rPr>
        <w:t xml:space="preserve"> </w:t>
      </w:r>
      <w:r w:rsidRPr="009333EF">
        <w:rPr>
          <w:i/>
        </w:rPr>
        <w:t>);</w:t>
      </w:r>
    </w:p>
    <w:p w14:paraId="72858E17" w14:textId="77777777" w:rsidR="004071AB" w:rsidRPr="009333EF" w:rsidRDefault="004071AB" w:rsidP="004071AB">
      <w:pPr>
        <w:pStyle w:val="firstparagraph"/>
        <w:spacing w:after="0"/>
        <w:ind w:left="720" w:firstLine="720"/>
        <w:rPr>
          <w:i/>
        </w:rPr>
      </w:pPr>
      <w:r w:rsidRPr="009333EF">
        <w:rPr>
          <w:i/>
        </w:rPr>
        <w:t>}</w:t>
      </w:r>
    </w:p>
    <w:p w14:paraId="08A8FBAC"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5CBBDF0" w14:textId="77777777" w:rsidR="004071AB" w:rsidRPr="009333EF" w:rsidRDefault="004071AB" w:rsidP="004071AB">
      <w:pPr>
        <w:pStyle w:val="firstparagraph"/>
        <w:spacing w:after="0"/>
        <w:ind w:left="1440" w:firstLine="720"/>
        <w:rPr>
          <w:i/>
        </w:rPr>
      </w:pPr>
      <w:r w:rsidRPr="009333EF">
        <w:rPr>
          <w:i/>
        </w:rPr>
        <w:t>exmode 0: v1-&gt;displayOut (0);</w:t>
      </w:r>
    </w:p>
    <w:p w14:paraId="044292D5" w14:textId="77777777" w:rsidR="004071AB" w:rsidRPr="009333EF" w:rsidRDefault="004071AB" w:rsidP="004071AB">
      <w:pPr>
        <w:pStyle w:val="firstparagraph"/>
        <w:spacing w:after="0"/>
        <w:ind w:left="1440" w:firstLine="720"/>
        <w:rPr>
          <w:i/>
        </w:rPr>
      </w:pPr>
      <w:r w:rsidRPr="009333EF">
        <w:rPr>
          <w:i/>
        </w:rPr>
        <w:lastRenderedPageBreak/>
        <w:t>exmode 1: v2-&gt;displayOut (1);</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(exposure):examples" </w:instrText>
      </w:r>
      <w:r w:rsidR="001F6B3F" w:rsidRPr="009333EF">
        <w:rPr>
          <w:i/>
        </w:rPr>
        <w:fldChar w:fldCharType="end"/>
      </w:r>
    </w:p>
    <w:p w14:paraId="0907A569" w14:textId="77777777" w:rsidR="004071AB" w:rsidRPr="009333EF" w:rsidRDefault="004071AB" w:rsidP="004071AB">
      <w:pPr>
        <w:pStyle w:val="firstparagraph"/>
        <w:spacing w:after="0"/>
        <w:ind w:left="720" w:firstLine="720"/>
        <w:rPr>
          <w:i/>
        </w:rPr>
      </w:pPr>
      <w:r w:rsidRPr="009333EF">
        <w:rPr>
          <w:i/>
        </w:rPr>
        <w:t>}</w:t>
      </w:r>
    </w:p>
    <w:p w14:paraId="0561712F" w14:textId="77777777" w:rsidR="004071AB" w:rsidRPr="009333EF" w:rsidRDefault="00697C9E" w:rsidP="00697C9E">
      <w:pPr>
        <w:pStyle w:val="firstparagraph"/>
        <w:ind w:firstLine="720"/>
        <w:rPr>
          <w:i/>
        </w:rPr>
      </w:pPr>
      <w:r w:rsidRPr="009333EF">
        <w:rPr>
          <w:i/>
        </w:rPr>
        <w:t>}</w:t>
      </w:r>
    </w:p>
    <w:p w14:paraId="063FC8DB" w14:textId="77777777" w:rsidR="004071AB" w:rsidRPr="009333EF" w:rsidRDefault="004071AB" w:rsidP="004071AB">
      <w:pPr>
        <w:pStyle w:val="firstparagraph"/>
      </w:pPr>
      <w:r w:rsidRPr="009333EF">
        <w:t>An exposure speci</w:t>
      </w:r>
      <w:r w:rsidR="009E3D57" w:rsidRPr="009333EF">
        <w:t>fi</w:t>
      </w:r>
      <w:r w:rsidRPr="009333EF">
        <w:t>cation consists of two parts: the “paper” part and the “screen” part. Any of the two parts can be omitted</w:t>
      </w:r>
      <w:r w:rsidR="00697C9E" w:rsidRPr="009333EF">
        <w:t>;</w:t>
      </w:r>
      <w:r w:rsidRPr="009333EF">
        <w:t xml:space="preserve"> in such a case the corresponding exposure form is unde</w:t>
      </w:r>
      <w:r w:rsidR="009E3D57" w:rsidRPr="009333EF">
        <w:t>fi</w:t>
      </w:r>
      <w:r w:rsidRPr="009333EF">
        <w:t xml:space="preserve">ned and the type cannot be exposed that way. Each fragment starting with </w:t>
      </w:r>
      <w:r w:rsidRPr="009333EF">
        <w:rPr>
          <w:i/>
        </w:rPr>
        <w:t>exmode m:</w:t>
      </w:r>
      <w:r w:rsidRPr="009333EF">
        <w:t xml:space="preserve"> and ending at the next </w:t>
      </w:r>
      <w:r w:rsidRPr="009333EF">
        <w:rPr>
          <w:i/>
        </w:rPr>
        <w:t>exmode</w:t>
      </w:r>
      <w:r w:rsidRPr="009333EF">
        <w:t xml:space="preserve">, or at the closing brace of its form part, contains code to be executed when the exposure with mode </w:t>
      </w:r>
      <w:r w:rsidRPr="009333EF">
        <w:rPr>
          <w:i/>
        </w:rPr>
        <w:t>m</w:t>
      </w:r>
      <w:r w:rsidRPr="009333EF">
        <w:t xml:space="preserve"> is requested for the given form.</w:t>
      </w:r>
    </w:p>
    <w:p w14:paraId="5809368D" w14:textId="77777777" w:rsidR="004071AB" w:rsidRPr="009333EF" w:rsidRDefault="004071AB" w:rsidP="004071AB">
      <w:pPr>
        <w:pStyle w:val="firstparagraph"/>
      </w:pPr>
      <w:r w:rsidRPr="009333EF">
        <w:t>The exposure code has immediate access to the attributes of the exposed object: it is e</w:t>
      </w:r>
      <w:r w:rsidR="009E3D57" w:rsidRPr="009333EF">
        <w:t>ff</w:t>
      </w:r>
      <w:r w:rsidRPr="009333EF">
        <w:t xml:space="preserve">ectively a method declared within the exposed type. Additionally, the following two variables are accessible from </w:t>
      </w:r>
      <w:r w:rsidR="00D25F5A" w:rsidRPr="009333EF">
        <w:t>that</w:t>
      </w:r>
      <w:r w:rsidRPr="009333EF">
        <w:t xml:space="preserve"> code (they can be viewed as standard arguments passed to every exposure method):</w:t>
      </w:r>
    </w:p>
    <w:p w14:paraId="747E9384" w14:textId="77777777" w:rsidR="004071AB" w:rsidRPr="009333EF" w:rsidRDefault="004071AB" w:rsidP="004071AB">
      <w:pPr>
        <w:pStyle w:val="firstparagraph"/>
        <w:spacing w:after="0"/>
        <w:ind w:firstLine="720"/>
        <w:rPr>
          <w:i/>
        </w:rPr>
      </w:pPr>
      <w:r w:rsidRPr="009333EF">
        <w:rPr>
          <w:i/>
        </w:rPr>
        <w:t>Long SId;</w:t>
      </w:r>
    </w:p>
    <w:p w14:paraId="36EE160E" w14:textId="77777777" w:rsidR="004071AB" w:rsidRPr="009333EF" w:rsidRDefault="004071AB" w:rsidP="004071AB">
      <w:pPr>
        <w:pStyle w:val="firstparagraph"/>
        <w:ind w:firstLine="720"/>
        <w:rPr>
          <w:i/>
        </w:rPr>
      </w:pPr>
      <w:r w:rsidRPr="009333EF">
        <w:rPr>
          <w:i/>
        </w:rPr>
        <w:t>char *Hdr;</w:t>
      </w:r>
    </w:p>
    <w:p w14:paraId="66D0EE86" w14:textId="77777777" w:rsidR="004071AB" w:rsidRPr="009333EF" w:rsidRDefault="004071AB" w:rsidP="004071AB">
      <w:pPr>
        <w:pStyle w:val="firstparagraph"/>
      </w:pPr>
      <w:r w:rsidRPr="009333EF">
        <w:t xml:space="preserve">If </w:t>
      </w:r>
      <w:r w:rsidRPr="009333EF">
        <w:rPr>
          <w:i/>
        </w:rPr>
        <w:t>SId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it </w:t>
      </w:r>
      <w:r w:rsidR="007530F9" w:rsidRPr="009333EF">
        <w:t>stores</w:t>
      </w:r>
      <w:r w:rsidRPr="009333EF">
        <w:t xml:space="preserve"> the </w:t>
      </w:r>
      <w:r w:rsidRPr="009333EF">
        <w:rPr>
          <w:i/>
        </w:rPr>
        <w:t>Id</w:t>
      </w:r>
      <w:r w:rsidRPr="009333EF">
        <w:t xml:space="preserve"> of the station to which the exposed information is to be related. It is up to the exposure code to interpret </w:t>
      </w:r>
      <w:r w:rsidR="007530F9" w:rsidRPr="009333EF">
        <w:t>that</w:t>
      </w:r>
      <w:r w:rsidRPr="009333EF">
        <w:t xml:space="preserve"> value, or ignore it</w:t>
      </w:r>
      <w:r w:rsidR="00167604" w:rsidRPr="009333EF">
        <w:t xml:space="preserve">, </w:t>
      </w:r>
      <w:r w:rsidRPr="009333EF">
        <w:t>e.g., if it makes no sense to relate the exposed i</w:t>
      </w:r>
      <w:r w:rsidR="00167604" w:rsidRPr="009333EF">
        <w:t>nformation to a speci</w:t>
      </w:r>
      <w:r w:rsidR="009E3D57" w:rsidRPr="009333EF">
        <w:t>fi</w:t>
      </w:r>
      <w:r w:rsidR="00167604" w:rsidRPr="009333EF">
        <w:t>c station</w:t>
      </w:r>
      <w:r w:rsidRPr="009333EF">
        <w:t>.</w:t>
      </w:r>
    </w:p>
    <w:p w14:paraId="785B89E8" w14:textId="77777777" w:rsidR="004071AB" w:rsidRPr="009333EF" w:rsidRDefault="004071AB" w:rsidP="004071AB">
      <w:pPr>
        <w:pStyle w:val="firstparagraph"/>
      </w:pPr>
      <w:r w:rsidRPr="009333EF">
        <w:t xml:space="preserve">Variable </w:t>
      </w:r>
      <w:r w:rsidRPr="009333EF">
        <w:rPr>
          <w:i/>
        </w:rPr>
        <w:t>Hdr</w:t>
      </w:r>
      <w:r w:rsidRPr="009333EF">
        <w:t xml:space="preserve"> is only relevant for a “paper” exposure. It points to a character string representing the header to be printed along with the exposed information. If </w:t>
      </w:r>
      <w:r w:rsidRPr="009333EF">
        <w:rPr>
          <w:i/>
        </w:rPr>
        <w:t>Hdr</w:t>
      </w:r>
      <w:r w:rsidRPr="009333EF">
        <w:t xml:space="preserve"> contains </w:t>
      </w:r>
      <w:r w:rsidRPr="009333EF">
        <w:rPr>
          <w:i/>
        </w:rPr>
        <w:t>NULL</w:t>
      </w:r>
      <w:r w:rsidR="007530F9" w:rsidRPr="009333EF">
        <w:t xml:space="preserve">, </w:t>
      </w:r>
      <w:r w:rsidRPr="009333EF">
        <w:t>it means that no speci</w:t>
      </w:r>
      <w:r w:rsidR="009E3D57" w:rsidRPr="009333EF">
        <w:t>fi</w:t>
      </w:r>
      <w:r w:rsidRPr="009333EF">
        <w:t xml:space="preserve">c header is requested. Again, the exposure code must perform an explicit action to print out the header; it may also ignore the contents of </w:t>
      </w:r>
      <w:r w:rsidRPr="009333EF">
        <w:rPr>
          <w:i/>
        </w:rPr>
        <w:t>Hdr</w:t>
      </w:r>
      <w:r w:rsidRPr="009333EF">
        <w:t xml:space="preserve">, print a default header, if </w:t>
      </w:r>
      <w:r w:rsidRPr="009333EF">
        <w:rPr>
          <w:i/>
        </w:rPr>
        <w:t>Hdr</w:t>
      </w:r>
      <w:r w:rsidRPr="009333EF">
        <w:t xml:space="preserve"> contains </w:t>
      </w:r>
      <w:r w:rsidRPr="009333EF">
        <w:rPr>
          <w:i/>
        </w:rPr>
        <w:t>NULL</w:t>
      </w:r>
      <w:r w:rsidRPr="009333EF">
        <w:t xml:space="preserve">, etc. The contents of </w:t>
      </w:r>
      <w:r w:rsidRPr="009333EF">
        <w:rPr>
          <w:i/>
        </w:rPr>
        <w:t>Hdr</w:t>
      </w:r>
      <w:r w:rsidRPr="009333EF">
        <w:t xml:space="preserve"> for a “screen” exposure are irrelevant and should be ignored.</w:t>
      </w:r>
    </w:p>
    <w:p w14:paraId="6AC67374" w14:textId="77777777" w:rsidR="004071AB" w:rsidRPr="009333EF" w:rsidRDefault="004071AB" w:rsidP="004071AB">
      <w:pPr>
        <w:pStyle w:val="firstparagraph"/>
      </w:pPr>
      <w:r w:rsidRPr="009333EF">
        <w:t xml:space="preserve">Any types, variables, and objects needed locally by the exposure code can be declared immediately after the opening </w:t>
      </w:r>
      <w:r w:rsidRPr="009333EF">
        <w:rPr>
          <w:i/>
        </w:rPr>
        <w:t>exposure</w:t>
      </w:r>
      <w:r w:rsidRPr="009333EF">
        <w:t xml:space="preserve"> statement.</w:t>
      </w:r>
    </w:p>
    <w:p w14:paraId="5A4811D0" w14:textId="77777777" w:rsidR="004071AB" w:rsidRPr="009333EF" w:rsidRDefault="004071AB" w:rsidP="004071AB">
      <w:pPr>
        <w:pStyle w:val="firstparagraph"/>
      </w:pPr>
      <w:r w:rsidRPr="009333EF">
        <w:t>If an exposure is de</w:t>
      </w:r>
      <w:r w:rsidR="009E3D57" w:rsidRPr="009333EF">
        <w:t>fi</w:t>
      </w:r>
      <w:r w:rsidRPr="009333EF">
        <w:t>ned for a subtype of an already exposable type, it overrides the supertype’s exposure. The user may wish to augment the standard exposure by the new de</w:t>
      </w:r>
      <w:r w:rsidR="009E3D57" w:rsidRPr="009333EF">
        <w:t>fi</w:t>
      </w:r>
      <w:r w:rsidRPr="009333EF">
        <w:t>nition. In such a case, the new de</w:t>
      </w:r>
      <w:r w:rsidR="009E3D57" w:rsidRPr="009333EF">
        <w:t>fi</w:t>
      </w:r>
      <w:r w:rsidRPr="009333EF">
        <w:t>nition may include a reference to the supertype’s exposure in the form:</w:t>
      </w:r>
    </w:p>
    <w:p w14:paraId="19E04F54" w14:textId="77777777" w:rsidR="004071AB" w:rsidRPr="009333EF" w:rsidRDefault="004071AB" w:rsidP="004071AB">
      <w:pPr>
        <w:pStyle w:val="firstparagraph"/>
        <w:ind w:firstLine="720"/>
      </w:pPr>
      <w:r w:rsidRPr="009333EF">
        <w:t>supertypename::</w:t>
      </w:r>
      <w:r w:rsidRPr="009333EF">
        <w:rPr>
          <w:i/>
        </w:rPr>
        <w:t>expose;</w:t>
      </w:r>
    </w:p>
    <w:p w14:paraId="4D4FF92B" w14:textId="77777777" w:rsidR="004071AB" w:rsidRPr="009333EF" w:rsidRDefault="004071AB" w:rsidP="004071AB">
      <w:pPr>
        <w:pStyle w:val="firstparagraph"/>
      </w:pPr>
      <w:r w:rsidRPr="009333EF">
        <w:t>Such a reference is equivalent to invoking the supertype’s exposure in the same context as the subtype’s exposure. The most natural place where the supertype exposure can be referenced is at the very beginning of the subtype exposure declaration, e.g.:</w:t>
      </w:r>
    </w:p>
    <w:p w14:paraId="1016D48B" w14:textId="77777777" w:rsidR="004071AB" w:rsidRPr="009333EF" w:rsidRDefault="004071AB" w:rsidP="004071AB">
      <w:pPr>
        <w:pStyle w:val="firstparagraph"/>
        <w:spacing w:after="0"/>
        <w:ind w:firstLine="720"/>
        <w:rPr>
          <w:i/>
        </w:rPr>
      </w:pPr>
      <w:r w:rsidRPr="009333EF">
        <w:rPr>
          <w:i/>
        </w:rPr>
        <w:t>exposure {</w:t>
      </w:r>
    </w:p>
    <w:p w14:paraId="56E49DE1" w14:textId="77777777" w:rsidR="004071AB" w:rsidRPr="009333EF" w:rsidRDefault="004071AB" w:rsidP="004071AB">
      <w:pPr>
        <w:pStyle w:val="firstparagraph"/>
        <w:spacing w:after="0"/>
        <w:ind w:left="720" w:firstLine="720"/>
        <w:rPr>
          <w:i/>
        </w:rPr>
      </w:pPr>
      <w:r w:rsidRPr="009333EF">
        <w:rPr>
          <w:i/>
        </w:rPr>
        <w:t>int MyAttr;</w:t>
      </w:r>
    </w:p>
    <w:p w14:paraId="1B89A239" w14:textId="77777777" w:rsidR="004071AB" w:rsidRPr="009333EF" w:rsidRDefault="004071AB" w:rsidP="004071AB">
      <w:pPr>
        <w:pStyle w:val="firstparagraph"/>
        <w:spacing w:after="0"/>
        <w:ind w:left="720" w:firstLine="720"/>
        <w:rPr>
          <w:i/>
        </w:rPr>
      </w:pPr>
      <w:r w:rsidRPr="009333EF">
        <w:rPr>
          <w:i/>
        </w:rPr>
        <w:t>SuperType::expose;</w:t>
      </w:r>
    </w:p>
    <w:p w14:paraId="0A212440" w14:textId="77777777" w:rsidR="004071AB" w:rsidRPr="009333EF" w:rsidRDefault="004071AB" w:rsidP="004071AB">
      <w:pPr>
        <w:pStyle w:val="firstparagraph"/>
        <w:spacing w:after="0"/>
        <w:ind w:left="720" w:firstLine="720"/>
        <w:rPr>
          <w:i/>
        </w:rPr>
      </w:pPr>
      <w:r w:rsidRPr="009333EF">
        <w:rPr>
          <w:i/>
        </w:rPr>
        <w:t>onpaper {</w:t>
      </w:r>
    </w:p>
    <w:p w14:paraId="34785FED" w14:textId="77777777" w:rsidR="004071AB" w:rsidRPr="009333EF" w:rsidRDefault="004071AB" w:rsidP="004071AB">
      <w:pPr>
        <w:pStyle w:val="firstparagraph"/>
        <w:spacing w:after="0"/>
        <w:ind w:left="1440" w:firstLine="720"/>
        <w:rPr>
          <w:i/>
        </w:rPr>
      </w:pPr>
      <w:r w:rsidRPr="009333EF">
        <w:rPr>
          <w:i/>
        </w:rPr>
        <w:t>...</w:t>
      </w:r>
    </w:p>
    <w:p w14:paraId="0904D52D" w14:textId="77777777" w:rsidR="004071AB" w:rsidRPr="009333EF" w:rsidRDefault="004071AB" w:rsidP="004071AB">
      <w:pPr>
        <w:pStyle w:val="firstparagraph"/>
        <w:spacing w:after="0"/>
        <w:ind w:left="720" w:firstLine="720"/>
        <w:rPr>
          <w:i/>
        </w:rPr>
      </w:pPr>
      <w:r w:rsidRPr="009333EF">
        <w:rPr>
          <w:i/>
        </w:rPr>
        <w:t>};</w:t>
      </w:r>
    </w:p>
    <w:p w14:paraId="1972DD2B" w14:textId="77777777" w:rsidR="004071AB" w:rsidRPr="009333EF" w:rsidRDefault="004071AB" w:rsidP="004071AB">
      <w:pPr>
        <w:pStyle w:val="firstparagraph"/>
        <w:spacing w:after="0"/>
        <w:ind w:left="720" w:firstLine="720"/>
        <w:rPr>
          <w:i/>
        </w:rPr>
      </w:pPr>
      <w:r w:rsidRPr="009333EF">
        <w:rPr>
          <w:i/>
        </w:rPr>
        <w:t>onscreen {</w:t>
      </w:r>
    </w:p>
    <w:p w14:paraId="669B687A" w14:textId="77777777" w:rsidR="004071AB" w:rsidRPr="009333EF" w:rsidRDefault="004071AB" w:rsidP="004071AB">
      <w:pPr>
        <w:pStyle w:val="firstparagraph"/>
        <w:spacing w:after="0"/>
        <w:ind w:left="1440" w:firstLine="720"/>
        <w:rPr>
          <w:i/>
        </w:rPr>
      </w:pPr>
      <w:r w:rsidRPr="009333EF">
        <w:rPr>
          <w:i/>
        </w:rPr>
        <w:t>...</w:t>
      </w:r>
    </w:p>
    <w:p w14:paraId="7303F073" w14:textId="77777777" w:rsidR="004071AB" w:rsidRPr="009333EF" w:rsidRDefault="004071AB" w:rsidP="004071AB">
      <w:pPr>
        <w:pStyle w:val="firstparagraph"/>
        <w:spacing w:after="0"/>
        <w:ind w:left="720" w:firstLine="720"/>
        <w:rPr>
          <w:i/>
        </w:rPr>
      </w:pPr>
      <w:r w:rsidRPr="009333EF">
        <w:rPr>
          <w:i/>
        </w:rPr>
        <w:lastRenderedPageBreak/>
        <w:t>};</w:t>
      </w:r>
    </w:p>
    <w:p w14:paraId="792C6DB3" w14:textId="77777777" w:rsidR="004071AB" w:rsidRPr="009333EF" w:rsidRDefault="004071AB" w:rsidP="004071AB">
      <w:pPr>
        <w:pStyle w:val="firstparagraph"/>
        <w:ind w:firstLine="720"/>
        <w:rPr>
          <w:i/>
        </w:rPr>
      </w:pPr>
      <w:r w:rsidRPr="009333EF">
        <w:rPr>
          <w:i/>
        </w:rPr>
        <w:t>};</w:t>
      </w:r>
    </w:p>
    <w:p w14:paraId="38796B08" w14:textId="77777777" w:rsidR="008804BC" w:rsidRPr="009333EF" w:rsidRDefault="004071AB" w:rsidP="004071AB">
      <w:pPr>
        <w:pStyle w:val="firstparagraph"/>
      </w:pPr>
      <w:r w:rsidRPr="009333EF">
        <w:t>If the supertype’s exposure does not contain the mode for which the subtype’s exposure has been called, the reference to the supertype’s exposure has no e</w:t>
      </w:r>
      <w:r w:rsidR="009E3D57" w:rsidRPr="009333EF">
        <w:t>ff</w:t>
      </w:r>
      <w:r w:rsidRPr="009333EF">
        <w:t>ect. Thus, the subtype exposure can just add new modes, ones that are not serviced by the supertype exposure.</w:t>
      </w:r>
    </w:p>
    <w:p w14:paraId="250BE740" w14:textId="77777777" w:rsidR="003B3A9E" w:rsidRPr="009333EF" w:rsidRDefault="003B3A9E" w:rsidP="00596F24">
      <w:pPr>
        <w:pStyle w:val="Heading2"/>
        <w:numPr>
          <w:ilvl w:val="1"/>
          <w:numId w:val="4"/>
        </w:numPr>
        <w:rPr>
          <w:lang w:val="en-US"/>
        </w:rPr>
      </w:pPr>
      <w:bookmarkStart w:id="653" w:name="_Ref511049280"/>
      <w:bookmarkStart w:id="654" w:name="_Toc190627878"/>
      <w:r w:rsidRPr="009333EF">
        <w:rPr>
          <w:lang w:val="en-US"/>
        </w:rPr>
        <w:t>Programming exposures</w:t>
      </w:r>
      <w:bookmarkEnd w:id="653"/>
      <w:bookmarkEnd w:id="654"/>
    </w:p>
    <w:p w14:paraId="54B357D1" w14:textId="79A8E771" w:rsidR="003B3A9E" w:rsidRPr="009333EF" w:rsidRDefault="003B3A9E" w:rsidP="003B3A9E">
      <w:pPr>
        <w:pStyle w:val="firstparagraph"/>
      </w:pPr>
      <w:r w:rsidRPr="009333EF">
        <w:t xml:space="preserve">The “paper” part of the exposure body should contain statements that output the requested information to the results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3D1CFC">
        <w:t>3.2.2</w:t>
      </w:r>
      <w:r w:rsidRPr="009333EF">
        <w:fldChar w:fldCharType="end"/>
      </w:r>
      <w:r w:rsidRPr="009333EF">
        <w:t xml:space="preserve">). The use of the </w:t>
      </w:r>
      <w:r w:rsidRPr="009333EF">
        <w:rPr>
          <w:i/>
        </w:rPr>
        <w:t>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 </w:instrText>
      </w:r>
      <w:r w:rsidR="00F20686" w:rsidRPr="009333EF">
        <w:rPr>
          <w:i/>
        </w:rPr>
        <w:fldChar w:fldCharType="end"/>
      </w:r>
      <w:r w:rsidRPr="009333EF">
        <w:t xml:space="preserve"> function is recommended.</w:t>
      </w:r>
    </w:p>
    <w:p w14:paraId="7F3CD765" w14:textId="73759C3D" w:rsidR="003B3A9E" w:rsidRPr="009333EF" w:rsidRDefault="003B3A9E" w:rsidP="003B3A9E">
      <w:pPr>
        <w:pStyle w:val="firstparagraph"/>
      </w:pPr>
      <w:r w:rsidRPr="009333EF">
        <w:t xml:space="preserve">The issues related to programming the “screen” part are somewhat more involved, although, in most cases </w:t>
      </w:r>
      <w:r w:rsidR="004969AB" w:rsidRPr="009333EF">
        <w:t>that</w:t>
      </w:r>
      <w:r w:rsidRPr="009333EF">
        <w:t xml:space="preserve"> part is shorter and simpler than the “paper” part. The main di</w:t>
      </w:r>
      <w:r w:rsidR="009E3D57" w:rsidRPr="009333EF">
        <w:t>ff</w:t>
      </w:r>
      <w:r w:rsidRPr="009333EF">
        <w:t xml:space="preserve">erence between the two exposure forms is that while the “paper” exposure can be interpreted as a regular function that is called explicitly by the user program to write some information to the output </w:t>
      </w:r>
      <w:r w:rsidR="009E3D57" w:rsidRPr="009333EF">
        <w:t>fi</w:t>
      </w:r>
      <w:r w:rsidRPr="009333EF">
        <w:t>le</w:t>
      </w:r>
      <w:r w:rsidR="004969AB" w:rsidRPr="009333EF">
        <w:t xml:space="preserve"> exactly at moment of call</w:t>
      </w:r>
      <w:r w:rsidRPr="009333EF">
        <w:t>, the “screen” exposure may be called many times to refresh information displayed on the terminal screen, in an asynchronous way from the viewpoint of the SMURPH program. One simpli</w:t>
      </w:r>
      <w:r w:rsidR="009E3D57" w:rsidRPr="009333EF">
        <w:t>fi</w:t>
      </w:r>
      <w:r w:rsidRPr="009333EF">
        <w:t xml:space="preserve">cation with respect to the “paper” case is that the exposure code need not be concerned with formatting the output: it just sends out “raw” data items which </w:t>
      </w:r>
      <w:r w:rsidR="00DD0A78">
        <w:t>will be</w:t>
      </w:r>
      <w:r w:rsidRPr="009333EF">
        <w:t xml:space="preserve"> interpreted and organized by the display program.</w:t>
      </w:r>
    </w:p>
    <w:p w14:paraId="5C20422A" w14:textId="77777777" w:rsidR="003B3A9E" w:rsidRPr="009333EF" w:rsidRDefault="003B3A9E" w:rsidP="003B3A9E">
      <w:pPr>
        <w:pStyle w:val="firstparagraph"/>
      </w:pPr>
      <w:r w:rsidRPr="009333EF">
        <w:t xml:space="preserve">Below we list the </w:t>
      </w:r>
      <w:r w:rsidR="004969AB" w:rsidRPr="009333EF">
        <w:t>basic system</w:t>
      </w:r>
      <w:r w:rsidRPr="009333EF">
        <w:t xml:space="preserve"> functions that can be accessed by “screen” exposures:</w:t>
      </w:r>
    </w:p>
    <w:p w14:paraId="5C97247E" w14:textId="77777777" w:rsidR="003B3A9E" w:rsidRPr="009333EF" w:rsidRDefault="003B3A9E" w:rsidP="003B3A9E">
      <w:pPr>
        <w:pStyle w:val="firstparagraph"/>
        <w:spacing w:after="0"/>
        <w:ind w:firstLine="720"/>
        <w:rPr>
          <w:i/>
        </w:rPr>
      </w:pPr>
      <w:r w:rsidRPr="009333EF">
        <w:rPr>
          <w:i/>
        </w:rPr>
        <w:t>void display</w:t>
      </w:r>
      <w:bookmarkStart w:id="655" w:name="_Hlk514847405"/>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bookmarkEnd w:id="655"/>
      <w:r w:rsidRPr="009333EF">
        <w:rPr>
          <w:i/>
        </w:rPr>
        <w:t xml:space="preserve"> (LONG ii);</w:t>
      </w:r>
    </w:p>
    <w:p w14:paraId="2D5FCA72" w14:textId="77777777" w:rsidR="003B3A9E" w:rsidRPr="009333EF" w:rsidRDefault="003B3A9E" w:rsidP="003B3A9E">
      <w:pPr>
        <w:pStyle w:val="firstparagraph"/>
        <w:spacing w:after="0"/>
        <w:ind w:firstLine="720"/>
        <w:rPr>
          <w:i/>
        </w:rPr>
      </w:pPr>
      <w:r w:rsidRPr="009333EF">
        <w:rPr>
          <w:i/>
        </w:rPr>
        <w:t>void display (double dd);</w:t>
      </w:r>
    </w:p>
    <w:p w14:paraId="4EE634A1" w14:textId="77777777" w:rsidR="003B3A9E" w:rsidRPr="009333EF" w:rsidRDefault="003B3A9E" w:rsidP="003B3A9E">
      <w:pPr>
        <w:pStyle w:val="firstparagraph"/>
        <w:spacing w:after="0"/>
        <w:ind w:firstLine="720"/>
        <w:rPr>
          <w:i/>
        </w:rPr>
      </w:pPr>
      <w:r w:rsidRPr="009333EF">
        <w:rPr>
          <w:i/>
        </w:rPr>
        <w:t>void display (BIG bb);</w:t>
      </w:r>
    </w:p>
    <w:p w14:paraId="707DEDAF" w14:textId="77777777" w:rsidR="003B3A9E" w:rsidRPr="009333EF" w:rsidRDefault="003B3A9E" w:rsidP="003B3A9E">
      <w:pPr>
        <w:pStyle w:val="firstparagraph"/>
        <w:spacing w:after="0"/>
        <w:ind w:firstLine="720"/>
        <w:rPr>
          <w:i/>
        </w:rPr>
      </w:pPr>
      <w:r w:rsidRPr="009333EF">
        <w:rPr>
          <w:i/>
        </w:rPr>
        <w:t>void display (const char *tt);</w:t>
      </w:r>
    </w:p>
    <w:p w14:paraId="2A1453AD" w14:textId="77777777" w:rsidR="003B3A9E" w:rsidRPr="009333EF" w:rsidRDefault="003B3A9E" w:rsidP="003B3A9E">
      <w:pPr>
        <w:pStyle w:val="firstparagraph"/>
        <w:ind w:firstLine="720"/>
        <w:rPr>
          <w:i/>
        </w:rPr>
      </w:pPr>
      <w:r w:rsidRPr="009333EF">
        <w:rPr>
          <w:i/>
        </w:rPr>
        <w:t>void display (char c);</w:t>
      </w:r>
    </w:p>
    <w:p w14:paraId="68DAEC7C" w14:textId="7836E88E" w:rsidR="00D25F5A" w:rsidRPr="009333EF" w:rsidRDefault="003B3A9E" w:rsidP="003B3A9E">
      <w:pPr>
        <w:pStyle w:val="firstparagraph"/>
      </w:pPr>
      <w:r w:rsidRPr="009333EF">
        <w:t xml:space="preserve">Each of the above functions sends one data item to the display program. For the </w:t>
      </w:r>
      <w:r w:rsidR="009E3D57" w:rsidRPr="009333EF">
        <w:t>fi</w:t>
      </w:r>
      <w:r w:rsidRPr="009333EF">
        <w:t xml:space="preserve">rst three functions, the data item is a numerical value (integer, </w:t>
      </w:r>
      <w:r w:rsidRPr="009333EF">
        <w:rPr>
          <w:i/>
        </w:rPr>
        <w:t>double</w:t>
      </w:r>
      <w:r w:rsidRPr="009333EF">
        <w:t xml:space="preserve">, or </w:t>
      </w:r>
      <w:r w:rsidRPr="009333EF">
        <w:rPr>
          <w:i/>
        </w:rPr>
        <w:t>BIG/TIME</w:t>
      </w:r>
      <w:r w:rsidRPr="009333EF">
        <w:t>, Section </w:t>
      </w:r>
      <w:r w:rsidRPr="009333EF">
        <w:fldChar w:fldCharType="begin"/>
      </w:r>
      <w:r w:rsidRPr="009333EF">
        <w:instrText xml:space="preserve"> REF _Ref504241052 \r \h </w:instrText>
      </w:r>
      <w:r w:rsidRPr="009333EF">
        <w:fldChar w:fldCharType="separate"/>
      </w:r>
      <w:r w:rsidR="003D1CFC">
        <w:t>3.1.3</w:t>
      </w:r>
      <w:r w:rsidRPr="009333EF">
        <w:fldChar w:fldCharType="end"/>
      </w:r>
      <w:r w:rsidRPr="009333EF">
        <w:t xml:space="preserve">). The data item sent by the fourth method is a character string terminated by a null byte. </w:t>
      </w:r>
      <w:r w:rsidR="00D25F5A" w:rsidRPr="009333EF">
        <w:t>T</w:t>
      </w:r>
      <w:r w:rsidRPr="009333EF">
        <w:t>he last method sends a simple character string consisting of a single character</w:t>
      </w:r>
      <w:r w:rsidR="00D25F5A" w:rsidRPr="009333EF">
        <w:t xml:space="preserve">, </w:t>
      </w:r>
      <w:r w:rsidRPr="009333EF">
        <w:t>e.g.,</w:t>
      </w:r>
    </w:p>
    <w:p w14:paraId="31AF4CAE" w14:textId="77777777" w:rsidR="00D25F5A" w:rsidRPr="009333EF" w:rsidRDefault="003B3A9E" w:rsidP="00D25F5A">
      <w:pPr>
        <w:pStyle w:val="firstparagraph"/>
        <w:ind w:firstLine="720"/>
      </w:pPr>
      <w:r w:rsidRPr="009333EF">
        <w:rPr>
          <w:i/>
        </w:rPr>
        <w:t>display</w:t>
      </w:r>
      <w:r w:rsidR="004969AB" w:rsidRPr="009333EF">
        <w:rPr>
          <w:i/>
        </w:rPr>
        <w:t> </w:t>
      </w:r>
      <w:r w:rsidRPr="009333EF">
        <w:rPr>
          <w:i/>
        </w:rPr>
        <w:t>(’a’);</w:t>
      </w:r>
      <w:r w:rsidRPr="009333EF">
        <w:t xml:space="preserve"> </w:t>
      </w:r>
    </w:p>
    <w:p w14:paraId="2D1D7DD0" w14:textId="77777777" w:rsidR="00D25F5A" w:rsidRPr="009333EF" w:rsidRDefault="003B3A9E" w:rsidP="003B3A9E">
      <w:pPr>
        <w:pStyle w:val="firstparagraph"/>
      </w:pPr>
      <w:r w:rsidRPr="009333EF">
        <w:t>is equivalent to</w:t>
      </w:r>
      <w:r w:rsidR="00021BF0" w:rsidRPr="009333EF">
        <w:t>:</w:t>
      </w:r>
    </w:p>
    <w:p w14:paraId="5F705CCB" w14:textId="77777777" w:rsidR="003B3A9E" w:rsidRPr="009333EF" w:rsidRDefault="004969AB" w:rsidP="00D25F5A">
      <w:pPr>
        <w:pStyle w:val="firstparagraph"/>
        <w:ind w:firstLine="720"/>
      </w:pPr>
      <w:r w:rsidRPr="009333EF">
        <w:rPr>
          <w:i/>
        </w:rPr>
        <w:t>display </w:t>
      </w:r>
      <w:r w:rsidR="003B3A9E" w:rsidRPr="009333EF">
        <w:rPr>
          <w:i/>
        </w:rPr>
        <w:t>("a");</w:t>
      </w:r>
    </w:p>
    <w:p w14:paraId="74A4B57A" w14:textId="114AED08" w:rsidR="003B3A9E" w:rsidRPr="009333EF" w:rsidRDefault="003B3A9E" w:rsidP="003B3A9E">
      <w:pPr>
        <w:pStyle w:val="firstparagraph"/>
      </w:pPr>
      <w:r w:rsidRPr="009333EF">
        <w:t>A data item passed to the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t xml:space="preserve"> program by one of the above functions is converted by that program into a character string and displayed within a window (Section </w:t>
      </w:r>
      <w:r w:rsidR="00CE6721" w:rsidRPr="009333EF">
        <w:fldChar w:fldCharType="begin"/>
      </w:r>
      <w:r w:rsidR="00CE6721" w:rsidRPr="009333EF">
        <w:instrText xml:space="preserve"> REF _Ref511208158 \r \h </w:instrText>
      </w:r>
      <w:r w:rsidR="00CE6721" w:rsidRPr="009333EF">
        <w:fldChar w:fldCharType="separate"/>
      </w:r>
      <w:r w:rsidR="003D1CFC">
        <w:t>C.4</w:t>
      </w:r>
      <w:r w:rsidR="00CE6721" w:rsidRPr="009333EF">
        <w:fldChar w:fldCharType="end"/>
      </w:r>
      <w:r w:rsidRPr="009333EF">
        <w:t xml:space="preserve">). It is possible to send to the display program graphic information in the form of a collection of curves to be </w:t>
      </w:r>
      <w:r w:rsidR="004969AB" w:rsidRPr="009333EF">
        <w:t>shown</w:t>
      </w:r>
      <w:r w:rsidRPr="009333EF">
        <w:t xml:space="preserve"> within a rectangular area of a window. Such an area is called a </w:t>
      </w:r>
      <w:r w:rsidRPr="009333EF">
        <w:rPr>
          <w:i/>
        </w:rPr>
        <w:t>region</w:t>
      </w:r>
      <w:r w:rsidRPr="009333EF">
        <w:t>.</w:t>
      </w:r>
      <w:r w:rsidR="002C2EA3" w:rsidRPr="009333EF">
        <w:t xml:space="preserve"> </w:t>
      </w:r>
      <w:r w:rsidR="002C2EA3" w:rsidRPr="009333EF">
        <w:fldChar w:fldCharType="begin"/>
      </w:r>
      <w:r w:rsidR="002C2EA3" w:rsidRPr="009333EF">
        <w:instrText xml:space="preserve"> XE "region (exposure)" </w:instrText>
      </w:r>
      <w:r w:rsidR="002C2EA3" w:rsidRPr="009333EF">
        <w:fldChar w:fldCharType="end"/>
      </w:r>
      <w:r w:rsidRPr="009333EF">
        <w:t>The following functions:</w:t>
      </w:r>
    </w:p>
    <w:p w14:paraId="6DD31270" w14:textId="77777777" w:rsidR="003B3A9E" w:rsidRPr="009333EF" w:rsidRDefault="003B3A9E" w:rsidP="003B3A9E">
      <w:pPr>
        <w:pStyle w:val="firstparagraph"/>
        <w:spacing w:after="0"/>
        <w:ind w:firstLine="720"/>
        <w:rPr>
          <w:i/>
        </w:rPr>
      </w:pPr>
      <w:r w:rsidRPr="009333EF">
        <w:rPr>
          <w:i/>
        </w:rPr>
        <w:t>void 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rPr>
          <w:i/>
        </w:rPr>
        <w:t xml:space="preserve"> (double xo, double xs, double yo, double ys);</w:t>
      </w:r>
    </w:p>
    <w:p w14:paraId="55773C1C" w14:textId="77777777" w:rsidR="003B3A9E" w:rsidRPr="009333EF" w:rsidRDefault="003B3A9E" w:rsidP="003B3A9E">
      <w:pPr>
        <w:pStyle w:val="firstparagraph"/>
        <w:ind w:firstLine="720"/>
        <w:rPr>
          <w:i/>
        </w:rPr>
      </w:pPr>
      <w:r w:rsidRPr="009333EF">
        <w:rPr>
          <w:i/>
        </w:rPr>
        <w:t>void startRegion ( );</w:t>
      </w:r>
    </w:p>
    <w:p w14:paraId="5A49EDE4" w14:textId="77777777" w:rsidR="003B3A9E" w:rsidRPr="009333EF" w:rsidRDefault="004969AB" w:rsidP="003B3A9E">
      <w:pPr>
        <w:pStyle w:val="firstparagraph"/>
      </w:pPr>
      <w:r w:rsidRPr="009333EF">
        <w:lastRenderedPageBreak/>
        <w:t>can be used</w:t>
      </w:r>
      <w:r w:rsidR="003B3A9E" w:rsidRPr="009333EF">
        <w:t xml:space="preserve"> to start a region, i.e., to indicate that the forthcoming </w:t>
      </w:r>
      <w:r w:rsidR="003B3A9E" w:rsidRPr="009333EF">
        <w:rPr>
          <w:i/>
        </w:rPr>
        <w:t>display</w:t>
      </w:r>
      <w:r w:rsidR="003B3A9E" w:rsidRPr="009333EF">
        <w:t xml:space="preserve"> operations (see below) will build the region contents. The </w:t>
      </w:r>
      <w:r w:rsidR="009E3D57" w:rsidRPr="009333EF">
        <w:t>fi</w:t>
      </w:r>
      <w:r w:rsidR="003B3A9E" w:rsidRPr="009333EF">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9333EF" w14:paraId="65DC85E4" w14:textId="77777777" w:rsidTr="007530F9">
        <w:tc>
          <w:tcPr>
            <w:tcW w:w="450" w:type="dxa"/>
            <w:tcMar>
              <w:left w:w="0" w:type="dxa"/>
              <w:right w:w="0" w:type="dxa"/>
            </w:tcMar>
          </w:tcPr>
          <w:p w14:paraId="613816FF" w14:textId="77777777" w:rsidR="003B3A9E" w:rsidRPr="009333EF" w:rsidRDefault="003B3A9E" w:rsidP="003B3A9E">
            <w:pPr>
              <w:pStyle w:val="firstparagraph"/>
              <w:rPr>
                <w:i/>
              </w:rPr>
            </w:pPr>
            <w:r w:rsidRPr="009333EF">
              <w:rPr>
                <w:i/>
              </w:rPr>
              <w:t>xo</w:t>
            </w:r>
          </w:p>
          <w:p w14:paraId="3FD7264E" w14:textId="77777777" w:rsidR="003B3A9E" w:rsidRPr="009333EF" w:rsidRDefault="003B3A9E" w:rsidP="00EE4912">
            <w:pPr>
              <w:pStyle w:val="firstparagraph"/>
            </w:pPr>
          </w:p>
        </w:tc>
        <w:tc>
          <w:tcPr>
            <w:tcW w:w="8453" w:type="dxa"/>
          </w:tcPr>
          <w:p w14:paraId="3BE546DE" w14:textId="77777777" w:rsidR="003B3A9E" w:rsidRPr="009333EF" w:rsidRDefault="003B3A9E" w:rsidP="00EE4912">
            <w:pPr>
              <w:pStyle w:val="firstparagraph"/>
            </w:pPr>
            <w:r w:rsidRPr="009333EF">
              <w:t xml:space="preserve">the starting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left side of the region’s rectangle</w:t>
            </w:r>
          </w:p>
        </w:tc>
      </w:tr>
      <w:tr w:rsidR="003B3A9E" w:rsidRPr="009333EF" w14:paraId="26091033" w14:textId="77777777" w:rsidTr="007530F9">
        <w:tc>
          <w:tcPr>
            <w:tcW w:w="450" w:type="dxa"/>
            <w:tcMar>
              <w:left w:w="0" w:type="dxa"/>
              <w:right w:w="0" w:type="dxa"/>
            </w:tcMar>
          </w:tcPr>
          <w:p w14:paraId="58097476" w14:textId="77777777" w:rsidR="003B3A9E" w:rsidRPr="009333EF" w:rsidRDefault="003B3A9E" w:rsidP="00EE4912">
            <w:pPr>
              <w:pStyle w:val="firstparagraph"/>
            </w:pPr>
            <w:r w:rsidRPr="009333EF">
              <w:t>xs</w:t>
            </w:r>
          </w:p>
        </w:tc>
        <w:tc>
          <w:tcPr>
            <w:tcW w:w="8453" w:type="dxa"/>
          </w:tcPr>
          <w:p w14:paraId="7DC5BDA3" w14:textId="77777777" w:rsidR="003B3A9E" w:rsidRPr="009333EF" w:rsidRDefault="003B3A9E" w:rsidP="00EE4912">
            <w:pPr>
              <w:pStyle w:val="firstparagraph"/>
            </w:pPr>
            <w:r w:rsidRPr="009333EF">
              <w:t xml:space="preserve">the terminating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right side of the region’s rectangle</w:t>
            </w:r>
          </w:p>
        </w:tc>
      </w:tr>
      <w:tr w:rsidR="003B3A9E" w:rsidRPr="009333EF" w14:paraId="3A7ED581" w14:textId="77777777" w:rsidTr="007530F9">
        <w:tc>
          <w:tcPr>
            <w:tcW w:w="450" w:type="dxa"/>
            <w:tcMar>
              <w:left w:w="0" w:type="dxa"/>
              <w:right w:w="0" w:type="dxa"/>
            </w:tcMar>
          </w:tcPr>
          <w:p w14:paraId="44BF4347" w14:textId="77777777" w:rsidR="003B3A9E" w:rsidRPr="009333EF" w:rsidRDefault="003B3A9E" w:rsidP="003B3A9E">
            <w:pPr>
              <w:pStyle w:val="firstparagraph"/>
            </w:pPr>
            <w:r w:rsidRPr="009333EF">
              <w:t>yo</w:t>
            </w:r>
          </w:p>
          <w:p w14:paraId="7884D0F5" w14:textId="77777777" w:rsidR="003B3A9E" w:rsidRPr="009333EF" w:rsidRDefault="003B3A9E" w:rsidP="00EE4912">
            <w:pPr>
              <w:pStyle w:val="firstparagraph"/>
            </w:pPr>
          </w:p>
        </w:tc>
        <w:tc>
          <w:tcPr>
            <w:tcW w:w="8453" w:type="dxa"/>
          </w:tcPr>
          <w:p w14:paraId="1A5142DD" w14:textId="77777777" w:rsidR="003B3A9E" w:rsidRPr="009333EF" w:rsidRDefault="003B3A9E" w:rsidP="00EE4912">
            <w:pPr>
              <w:pStyle w:val="firstparagraph"/>
            </w:pPr>
            <w:r w:rsidRPr="009333EF">
              <w:t xml:space="preserve">the starting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bottom side of the region’s rectangle</w:t>
            </w:r>
          </w:p>
        </w:tc>
      </w:tr>
      <w:tr w:rsidR="003B3A9E" w:rsidRPr="009333EF" w14:paraId="4C5148C5" w14:textId="77777777" w:rsidTr="007530F9">
        <w:tc>
          <w:tcPr>
            <w:tcW w:w="450" w:type="dxa"/>
            <w:tcMar>
              <w:left w:w="0" w:type="dxa"/>
              <w:right w:w="0" w:type="dxa"/>
            </w:tcMar>
          </w:tcPr>
          <w:p w14:paraId="2ED178B3" w14:textId="77777777" w:rsidR="007530F9" w:rsidRPr="009333EF" w:rsidRDefault="007530F9" w:rsidP="00EE4912">
            <w:pPr>
              <w:pStyle w:val="firstparagraph"/>
            </w:pPr>
            <w:r w:rsidRPr="009333EF">
              <w:t>ys</w:t>
            </w:r>
          </w:p>
        </w:tc>
        <w:tc>
          <w:tcPr>
            <w:tcW w:w="8453" w:type="dxa"/>
          </w:tcPr>
          <w:p w14:paraId="351045C4" w14:textId="77777777" w:rsidR="003B3A9E" w:rsidRPr="009333EF" w:rsidRDefault="003B3A9E" w:rsidP="00EE4912">
            <w:pPr>
              <w:pStyle w:val="firstparagraph"/>
            </w:pPr>
            <w:r w:rsidRPr="009333EF">
              <w:t xml:space="preserve">the terminating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top side of the region’s rectangle</w:t>
            </w:r>
          </w:p>
        </w:tc>
      </w:tr>
    </w:tbl>
    <w:p w14:paraId="65617BDD" w14:textId="77777777" w:rsidR="00021BF0" w:rsidRPr="009333EF" w:rsidRDefault="003B3A9E" w:rsidP="003B3A9E">
      <w:pPr>
        <w:pStyle w:val="firstparagraph"/>
      </w:pPr>
      <w:r w:rsidRPr="009333EF">
        <w:t>Calling</w:t>
      </w:r>
      <w:r w:rsidR="00021BF0" w:rsidRPr="009333EF">
        <w:t>:</w:t>
      </w:r>
    </w:p>
    <w:p w14:paraId="67D9C65E" w14:textId="77777777" w:rsidR="00021BF0" w:rsidRPr="009333EF" w:rsidRDefault="003B3A9E" w:rsidP="00021BF0">
      <w:pPr>
        <w:pStyle w:val="firstparagraph"/>
        <w:ind w:firstLine="720"/>
        <w:rPr>
          <w:i/>
        </w:rPr>
      </w:pPr>
      <w:r w:rsidRPr="009333EF">
        <w:rPr>
          <w:i/>
        </w:rPr>
        <w:t>startRegion ( )</w:t>
      </w:r>
      <w:r w:rsidR="00021BF0" w:rsidRPr="009333EF">
        <w:rPr>
          <w:i/>
        </w:rPr>
        <w:t>;</w:t>
      </w:r>
    </w:p>
    <w:p w14:paraId="289BF25F" w14:textId="77777777" w:rsidR="003B3A9E" w:rsidRPr="009333EF" w:rsidRDefault="003B3A9E" w:rsidP="00021BF0">
      <w:pPr>
        <w:pStyle w:val="firstparagraph"/>
      </w:pPr>
      <w:r w:rsidRPr="009333EF">
        <w:t>is equivalent to calling:</w:t>
      </w:r>
    </w:p>
    <w:p w14:paraId="01ADE169" w14:textId="77777777" w:rsidR="003B3A9E" w:rsidRPr="009333EF" w:rsidRDefault="003B3A9E" w:rsidP="003B3A9E">
      <w:pPr>
        <w:pStyle w:val="firstparagraph"/>
        <w:ind w:firstLine="720"/>
        <w:rPr>
          <w:i/>
        </w:rPr>
      </w:pPr>
      <w:r w:rsidRPr="009333EF">
        <w:rPr>
          <w:i/>
        </w:rPr>
        <w:t>startRegion (0.0, 1.0, 0.0, 1.0);</w:t>
      </w:r>
    </w:p>
    <w:p w14:paraId="06AD23C8" w14:textId="77777777" w:rsidR="003B3A9E" w:rsidRPr="009333EF" w:rsidRDefault="003B3A9E" w:rsidP="003B3A9E">
      <w:pPr>
        <w:pStyle w:val="firstparagraph"/>
      </w:pPr>
      <w:r w:rsidRPr="009333EF">
        <w:t xml:space="preserve">i.e., by default, the region comprises a unit square at the beginning of the </w:t>
      </w:r>
      <w:r w:rsidR="004969AB" w:rsidRPr="009333EF">
        <w:t xml:space="preserve">right upper quadrant of the </w:t>
      </w:r>
      <w:r w:rsidRPr="009333EF">
        <w:t>coordinate system. A region is terminated by calling:</w:t>
      </w:r>
    </w:p>
    <w:p w14:paraId="3B4270B2" w14:textId="77777777" w:rsidR="003B3A9E" w:rsidRPr="009333EF" w:rsidRDefault="003B3A9E" w:rsidP="003B3A9E">
      <w:pPr>
        <w:pStyle w:val="firstparagraph"/>
        <w:ind w:firstLine="720"/>
        <w:rPr>
          <w:i/>
        </w:rPr>
      </w:pPr>
      <w:r w:rsidRPr="009333EF">
        <w:rPr>
          <w:i/>
        </w:rPr>
        <w:t>void 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 </w:instrText>
      </w:r>
      <w:r w:rsidR="006B4A0B" w:rsidRPr="009333EF">
        <w:rPr>
          <w:i/>
        </w:rPr>
        <w:fldChar w:fldCharType="end"/>
      </w:r>
      <w:r w:rsidRPr="009333EF">
        <w:rPr>
          <w:i/>
        </w:rPr>
        <w:t xml:space="preserve"> ( );</w:t>
      </w:r>
    </w:p>
    <w:p w14:paraId="7EEA409B" w14:textId="77777777" w:rsidR="003B3A9E" w:rsidRPr="009333EF" w:rsidRDefault="003B3A9E" w:rsidP="003B3A9E">
      <w:pPr>
        <w:pStyle w:val="firstparagraph"/>
      </w:pPr>
      <w:r w:rsidRPr="009333EF">
        <w:t>which informs the display program that nothing more will be added to the region.</w:t>
      </w:r>
    </w:p>
    <w:p w14:paraId="7BBD7710" w14:textId="77777777" w:rsidR="003B3A9E" w:rsidRPr="009333EF" w:rsidRDefault="003B3A9E" w:rsidP="003B3A9E">
      <w:pPr>
        <w:pStyle w:val="firstparagraph"/>
      </w:pPr>
      <w:r w:rsidRPr="009333EF">
        <w:t xml:space="preserve">Display statements executed between </w:t>
      </w: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t xml:space="preserve"> and </w:t>
      </w:r>
      <w:r w:rsidRPr="009333EF">
        <w:rPr>
          <w:i/>
        </w:rPr>
        <w:t>endRegion</w:t>
      </w:r>
      <w:r w:rsidRPr="009333EF">
        <w:t xml:space="preserve"> send to the display program information describing </w:t>
      </w:r>
      <w:r w:rsidR="00183622" w:rsidRPr="009333EF">
        <w:t>one or more</w:t>
      </w:r>
      <w:r w:rsidRPr="009333EF">
        <w:t xml:space="preserve"> segments. A segment</w:t>
      </w:r>
      <w:bookmarkStart w:id="656" w:name="_Hlk514790835"/>
      <w:r w:rsidR="008055B6" w:rsidRPr="009333EF">
        <w:fldChar w:fldCharType="begin"/>
      </w:r>
      <w:r w:rsidR="008055B6" w:rsidRPr="009333EF">
        <w:instrText xml:space="preserve"> XE "segment (exposure)" </w:instrText>
      </w:r>
      <w:r w:rsidR="008055B6" w:rsidRPr="009333EF">
        <w:fldChar w:fldCharType="end"/>
      </w:r>
      <w:bookmarkEnd w:id="656"/>
      <w:r w:rsidRPr="009333EF">
        <w:t xml:space="preserve"> can be viewed as a single curve delineated by a collection of points. The following function starts a segment:</w:t>
      </w:r>
    </w:p>
    <w:p w14:paraId="2E8D8B49" w14:textId="77777777" w:rsidR="003B3A9E" w:rsidRPr="009333EF" w:rsidRDefault="003B3A9E" w:rsidP="003B3A9E">
      <w:pPr>
        <w:pStyle w:val="firstparagraph"/>
        <w:ind w:firstLine="720"/>
        <w:rPr>
          <w:i/>
        </w:rPr>
      </w:pPr>
      <w:r w:rsidRPr="009333EF">
        <w:rPr>
          <w:i/>
        </w:rPr>
        <w:t>void 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 </w:instrText>
      </w:r>
      <w:r w:rsidR="00B114AE" w:rsidRPr="009333EF">
        <w:rPr>
          <w:i/>
        </w:rPr>
        <w:fldChar w:fldCharType="end"/>
      </w:r>
      <w:r w:rsidRPr="009333EF">
        <w:rPr>
          <w:i/>
        </w:rPr>
        <w:t xml:space="preserve"> (Long att = NONE);</w:t>
      </w:r>
    </w:p>
    <w:p w14:paraId="07254DB5" w14:textId="39BF85C1" w:rsidR="003B3A9E" w:rsidRPr="009333EF" w:rsidRDefault="003B3A9E" w:rsidP="003B3A9E">
      <w:pPr>
        <w:pStyle w:val="firstparagraph"/>
      </w:pPr>
      <w:r w:rsidRPr="009333EF">
        <w:t>where the argument, if speci</w:t>
      </w:r>
      <w:r w:rsidR="009E3D57" w:rsidRPr="009333EF">
        <w:t>fi</w:t>
      </w:r>
      <w:r w:rsidRPr="009333EF">
        <w:t>ed, is a bit pattern de</w:t>
      </w:r>
      <w:r w:rsidR="009E3D57" w:rsidRPr="009333EF">
        <w:t>fi</w:t>
      </w:r>
      <w:r w:rsidRPr="009333EF">
        <w:t>ning segment attributes (described in Section </w:t>
      </w:r>
      <w:r w:rsidR="00CE6721" w:rsidRPr="009333EF">
        <w:fldChar w:fldCharType="begin"/>
      </w:r>
      <w:r w:rsidR="00CE6721" w:rsidRPr="009333EF">
        <w:instrText xml:space="preserve"> REF _Ref511210832 \r \h </w:instrText>
      </w:r>
      <w:r w:rsidR="00CE6721" w:rsidRPr="009333EF">
        <w:fldChar w:fldCharType="separate"/>
      </w:r>
      <w:r w:rsidR="003D1CFC">
        <w:t>C.6.3</w:t>
      </w:r>
      <w:r w:rsidR="00CE6721" w:rsidRPr="009333EF">
        <w:fldChar w:fldCharType="end"/>
      </w:r>
      <w:r w:rsidRPr="009333EF">
        <w:t>). If the attribute argument is not speci</w:t>
      </w:r>
      <w:r w:rsidR="009E3D57" w:rsidRPr="009333EF">
        <w:t>fi</w:t>
      </w:r>
      <w:r w:rsidRPr="009333EF">
        <w:t xml:space="preserve">ed (or if its value is </w:t>
      </w:r>
      <w:r w:rsidRPr="009333EF">
        <w:rPr>
          <w:i/>
        </w:rPr>
        <w:t>NONE</w:t>
      </w:r>
      <w:r w:rsidRPr="009333EF">
        <w:t>), default attributes are used.</w:t>
      </w:r>
    </w:p>
    <w:p w14:paraId="3D22D898" w14:textId="77777777" w:rsidR="003B3A9E" w:rsidRPr="009333EF" w:rsidRDefault="003B3A9E" w:rsidP="003B3A9E">
      <w:pPr>
        <w:pStyle w:val="firstparagraph"/>
      </w:pPr>
      <w:r w:rsidRPr="009333EF">
        <w:t>A segment is terminated by invoking:</w:t>
      </w:r>
    </w:p>
    <w:p w14:paraId="7CDC0FC3" w14:textId="77777777" w:rsidR="003B3A9E" w:rsidRPr="009333EF" w:rsidRDefault="003B3A9E" w:rsidP="003B3A9E">
      <w:pPr>
        <w:pStyle w:val="firstparagraph"/>
        <w:ind w:firstLine="720"/>
        <w:rPr>
          <w:i/>
        </w:rPr>
      </w:pPr>
      <w:r w:rsidRPr="009333EF">
        <w:rPr>
          <w:i/>
        </w:rPr>
        <w:t>void 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 </w:instrText>
      </w:r>
      <w:r w:rsidR="006B4A0B" w:rsidRPr="009333EF">
        <w:rPr>
          <w:i/>
        </w:rPr>
        <w:fldChar w:fldCharType="end"/>
      </w:r>
      <w:r w:rsidRPr="009333EF">
        <w:rPr>
          <w:i/>
        </w:rPr>
        <w:t xml:space="preserve"> ( );</w:t>
      </w:r>
    </w:p>
    <w:p w14:paraId="2155B629" w14:textId="77777777" w:rsidR="003B3A9E" w:rsidRPr="009333EF" w:rsidRDefault="003B3A9E" w:rsidP="003B3A9E">
      <w:pPr>
        <w:pStyle w:val="firstparagraph"/>
      </w:pPr>
      <w:r w:rsidRPr="009333EF">
        <w:t>The contents of a segment are described by calling the following function:</w:t>
      </w:r>
    </w:p>
    <w:p w14:paraId="703A025B" w14:textId="77777777" w:rsidR="003B3A9E" w:rsidRPr="009333EF" w:rsidRDefault="003B3A9E" w:rsidP="003B3A9E">
      <w:pPr>
        <w:pStyle w:val="firstparagraph"/>
        <w:ind w:firstLine="720"/>
        <w:rPr>
          <w:i/>
        </w:rPr>
      </w:pPr>
      <w:r w:rsidRPr="009333EF">
        <w:rPr>
          <w:i/>
        </w:rPr>
        <w:t>void 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 </w:instrText>
      </w:r>
      <w:r w:rsidR="00D406A4" w:rsidRPr="009333EF">
        <w:rPr>
          <w:i/>
        </w:rPr>
        <w:fldChar w:fldCharType="end"/>
      </w:r>
      <w:r w:rsidRPr="009333EF">
        <w:rPr>
          <w:i/>
        </w:rPr>
        <w:t xml:space="preserve"> (double x, double y);</w:t>
      </w:r>
    </w:p>
    <w:p w14:paraId="7C79577D" w14:textId="77777777" w:rsidR="003B3A9E" w:rsidRPr="009333EF" w:rsidRDefault="003B3A9E" w:rsidP="003B3A9E">
      <w:pPr>
        <w:pStyle w:val="firstparagraph"/>
      </w:pPr>
      <w:r w:rsidRPr="009333EF">
        <w:t xml:space="preserve">which provides the co-ordinates of one point of the segment. If (based on the segment attribute pattern) the segment points are to be connected, a line will be drawn between each pair of points consecutively displayed by </w:t>
      </w:r>
      <w:r w:rsidRPr="009333EF">
        <w:rPr>
          <w:i/>
        </w:rPr>
        <w:t>displayPoint</w:t>
      </w:r>
      <w:r w:rsidRPr="009333EF">
        <w:t xml:space="preserve">. The </w:t>
      </w:r>
      <w:r w:rsidR="009E3D57" w:rsidRPr="009333EF">
        <w:t>fi</w:t>
      </w:r>
      <w:r w:rsidRPr="009333EF">
        <w:t>rst and the last points are not connected, unless they are the only points of the segment.</w:t>
      </w:r>
    </w:p>
    <w:p w14:paraId="561E4F1E" w14:textId="77777777" w:rsidR="003B3A9E" w:rsidRPr="009333EF" w:rsidRDefault="003B3A9E" w:rsidP="003B3A9E">
      <w:pPr>
        <w:pStyle w:val="firstparagraph"/>
      </w:pPr>
      <w:r w:rsidRPr="009333EF">
        <w:lastRenderedPageBreak/>
        <w:t>It is possible to display an entire segment with a single function call, by having all the point co-ordinates prepared in advance in two arrays. One of the following two functions can be used to this end:</w:t>
      </w:r>
    </w:p>
    <w:p w14:paraId="63CE23B6" w14:textId="77777777" w:rsidR="003B3A9E" w:rsidRPr="009333EF" w:rsidRDefault="003B3A9E" w:rsidP="003B3A9E">
      <w:pPr>
        <w:pStyle w:val="firstparagraph"/>
        <w:spacing w:after="0"/>
        <w:ind w:firstLine="720"/>
        <w:rPr>
          <w:i/>
        </w:rPr>
      </w:pPr>
      <w:r w:rsidRPr="009333EF">
        <w:rPr>
          <w:i/>
        </w:rPr>
        <w:t>void displaySegment</w:t>
      </w:r>
      <w:r w:rsidR="00D406A4" w:rsidRPr="009333EF">
        <w:rPr>
          <w:i/>
        </w:rPr>
        <w:fldChar w:fldCharType="begin"/>
      </w:r>
      <w:r w:rsidR="00D406A4" w:rsidRPr="009333EF">
        <w:instrText xml:space="preserve"> XE "</w:instrText>
      </w:r>
      <w:r w:rsidR="00D406A4" w:rsidRPr="009333EF">
        <w:rPr>
          <w:i/>
        </w:rPr>
        <w:instrText>displaySegment</w:instrText>
      </w:r>
      <w:r w:rsidR="00D406A4" w:rsidRPr="009333EF">
        <w:instrText xml:space="preserve">" </w:instrText>
      </w:r>
      <w:r w:rsidR="00D406A4" w:rsidRPr="009333EF">
        <w:rPr>
          <w:i/>
        </w:rPr>
        <w:fldChar w:fldCharType="end"/>
      </w:r>
      <w:r w:rsidRPr="009333EF">
        <w:rPr>
          <w:i/>
        </w:rPr>
        <w:t xml:space="preserve"> (Long att, int np, double *x, double *y);</w:t>
      </w:r>
    </w:p>
    <w:p w14:paraId="763CF9F2" w14:textId="77777777" w:rsidR="003B3A9E" w:rsidRPr="009333EF" w:rsidRDefault="003B3A9E" w:rsidP="003B3A9E">
      <w:pPr>
        <w:pStyle w:val="firstparagraph"/>
        <w:ind w:firstLine="720"/>
        <w:rPr>
          <w:i/>
        </w:rPr>
      </w:pPr>
      <w:r w:rsidRPr="009333EF">
        <w:rPr>
          <w:i/>
        </w:rPr>
        <w:t>void displaySegment (int np, double *x, double *y);</w:t>
      </w:r>
    </w:p>
    <w:p w14:paraId="1C4DAA48" w14:textId="6E27586F" w:rsidR="003B3A9E" w:rsidRPr="009333EF" w:rsidRDefault="003B3A9E" w:rsidP="003B3A9E">
      <w:pPr>
        <w:pStyle w:val="firstparagraph"/>
      </w:pPr>
      <w:r w:rsidRPr="009333EF">
        <w:t xml:space="preserve">The </w:t>
      </w:r>
      <w:r w:rsidR="009E3D57" w:rsidRPr="009333EF">
        <w:t>fi</w:t>
      </w:r>
      <w:r w:rsidRPr="009333EF">
        <w:t xml:space="preserve">rst argument of the </w:t>
      </w:r>
      <w:r w:rsidR="009E3D57" w:rsidRPr="009333EF">
        <w:t>fi</w:t>
      </w:r>
      <w:r w:rsidRPr="009333EF">
        <w:t>rst function speci</w:t>
      </w:r>
      <w:r w:rsidR="009E3D57" w:rsidRPr="009333EF">
        <w:t>fi</w:t>
      </w:r>
      <w:r w:rsidRPr="009333EF">
        <w:t xml:space="preserve">es the segment attributes; default attributes are </w:t>
      </w:r>
      <w:r w:rsidR="004969AB" w:rsidRPr="009333EF">
        <w:t>applied</w:t>
      </w:r>
      <w:r w:rsidRPr="009333EF">
        <w:t xml:space="preserve"> </w:t>
      </w:r>
      <w:r w:rsidR="004969AB" w:rsidRPr="009333EF">
        <w:t>with</w:t>
      </w:r>
      <w:r w:rsidRPr="009333EF">
        <w:t xml:space="preserve"> the second function. The two </w:t>
      </w:r>
      <w:r w:rsidRPr="009333EF">
        <w:rPr>
          <w:i/>
        </w:rPr>
        <w:t>double</w:t>
      </w:r>
      <w:r w:rsidRPr="009333EF">
        <w:t xml:space="preserve"> arrays contain 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segment points. The </w:t>
      </w:r>
      <w:r w:rsidR="007530F9" w:rsidRPr="009333EF">
        <w:t xml:space="preserve">expected </w:t>
      </w:r>
      <w:r w:rsidRPr="009333EF">
        <w:t>size of these arrays</w:t>
      </w:r>
      <w:r w:rsidR="007530F9" w:rsidRPr="009333EF">
        <w:t>, i.e., the number of points in the segment,</w:t>
      </w:r>
      <w:r w:rsidRPr="009333EF">
        <w:t xml:space="preserve"> is </w:t>
      </w:r>
      <w:r w:rsidR="007530F9" w:rsidRPr="009333EF">
        <w:t>equal to</w:t>
      </w:r>
      <w:r w:rsidRPr="009333EF">
        <w:t xml:space="preserve"> </w:t>
      </w:r>
      <w:r w:rsidRPr="009333EF">
        <w:rPr>
          <w:i/>
        </w:rPr>
        <w:t>np</w:t>
      </w:r>
      <w:r w:rsidRPr="009333EF">
        <w:t>.</w:t>
      </w:r>
    </w:p>
    <w:p w14:paraId="6A8A5F40" w14:textId="77777777" w:rsidR="003B3A9E" w:rsidRPr="009333EF" w:rsidRDefault="003B3A9E" w:rsidP="003B3A9E">
      <w:pPr>
        <w:pStyle w:val="firstparagraph"/>
      </w:pPr>
      <w:r w:rsidRPr="009333EF">
        <w:t xml:space="preserve">It is also possible to display an entire region with a single statement, using the following variants of the </w:t>
      </w:r>
      <w:r w:rsidRPr="009333EF">
        <w:rPr>
          <w:i/>
        </w:rPr>
        <w:t>display</w:t>
      </w:r>
      <w:r w:rsidRPr="009333EF">
        <w:t xml:space="preserve"> function introduced above:</w:t>
      </w:r>
    </w:p>
    <w:p w14:paraId="597504F2" w14:textId="77777777" w:rsidR="003B3A9E" w:rsidRPr="009333EF" w:rsidRDefault="003B3A9E" w:rsidP="003B3A9E">
      <w:pPr>
        <w:pStyle w:val="firstparagraph"/>
        <w:spacing w:after="0"/>
        <w:ind w:firstLine="720"/>
        <w:rPr>
          <w:i/>
        </w:rPr>
      </w:pPr>
      <w:r w:rsidRPr="009333EF">
        <w:rPr>
          <w:i/>
        </w:rPr>
        <w:t>void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rPr>
          <w:i/>
        </w:rPr>
        <w:t xml:space="preserve"> (double xo, double xs, double yo, double ys, Long att, int np, double *x, double *y);</w:t>
      </w:r>
    </w:p>
    <w:p w14:paraId="794BAAED" w14:textId="77777777" w:rsidR="003B3A9E" w:rsidRPr="009333EF" w:rsidRDefault="003B3A9E" w:rsidP="003B3A9E">
      <w:pPr>
        <w:pStyle w:val="firstparagraph"/>
        <w:spacing w:after="0"/>
        <w:ind w:firstLine="720"/>
        <w:rPr>
          <w:i/>
        </w:rPr>
      </w:pPr>
      <w:r w:rsidRPr="009333EF">
        <w:rPr>
          <w:i/>
        </w:rPr>
        <w:t>void display (Long att, int np, double *x, double *y);</w:t>
      </w:r>
    </w:p>
    <w:p w14:paraId="66E93F54" w14:textId="77777777" w:rsidR="003B3A9E" w:rsidRPr="009333EF" w:rsidRDefault="003B3A9E" w:rsidP="003B3A9E">
      <w:pPr>
        <w:pStyle w:val="firstparagraph"/>
        <w:ind w:firstLine="720"/>
        <w:rPr>
          <w:i/>
        </w:rPr>
      </w:pPr>
      <w:r w:rsidRPr="009333EF">
        <w:rPr>
          <w:i/>
        </w:rPr>
        <w:t>void display (int np, double *x, double *y);</w:t>
      </w:r>
    </w:p>
    <w:p w14:paraId="1D2F75D3" w14:textId="77777777" w:rsidR="003B3A9E" w:rsidRPr="009333EF" w:rsidRDefault="003B3A9E" w:rsidP="003B3A9E">
      <w:pPr>
        <w:pStyle w:val="firstparagraph"/>
      </w:pPr>
      <w:r w:rsidRPr="009333EF">
        <w:t>Such a region must consist of exactly one segmen</w:t>
      </w:r>
      <w:r w:rsidR="007530F9" w:rsidRPr="009333EF">
        <w:t>t (which is not uncommon for a</w:t>
      </w:r>
      <w:r w:rsidRPr="009333EF">
        <w:t xml:space="preserve"> region). The </w:t>
      </w:r>
      <w:r w:rsidR="009E3D57" w:rsidRPr="009333EF">
        <w:t>fi</w:t>
      </w:r>
      <w:r w:rsidRPr="009333EF">
        <w:t>rst variant speci</w:t>
      </w:r>
      <w:r w:rsidR="009E3D57" w:rsidRPr="009333EF">
        <w:t>fi</w:t>
      </w:r>
      <w:r w:rsidRPr="009333EF">
        <w:t xml:space="preserve">es the scaling parameters (the </w:t>
      </w:r>
      <w:r w:rsidR="009E3D57" w:rsidRPr="009333EF">
        <w:t>fi</w:t>
      </w:r>
      <w:r w:rsidRPr="009333EF">
        <w:t>rst four arguments), the attribute pattern, the number of points, and the point arrays. The second variant uses default scaling, and the last one assumes default scaling and default segment</w:t>
      </w:r>
      <w:r w:rsidR="008055B6" w:rsidRPr="009333EF">
        <w:fldChar w:fldCharType="begin"/>
      </w:r>
      <w:r w:rsidR="008055B6" w:rsidRPr="009333EF">
        <w:instrText xml:space="preserve"> XE "segment (exposure)" </w:instrText>
      </w:r>
      <w:r w:rsidR="008055B6" w:rsidRPr="009333EF">
        <w:fldChar w:fldCharType="end"/>
      </w:r>
      <w:r w:rsidRPr="009333EF">
        <w:t xml:space="preserve"> attributes.</w:t>
      </w:r>
    </w:p>
    <w:p w14:paraId="40C7E03E" w14:textId="77777777" w:rsidR="003B3A9E" w:rsidRPr="009333EF" w:rsidRDefault="003B3A9E" w:rsidP="003B3A9E">
      <w:pPr>
        <w:pStyle w:val="firstparagraph"/>
      </w:pPr>
      <w:r w:rsidRPr="009333EF">
        <w:t>For illustration, consider the following declaration of a non-standard exposable type:</w:t>
      </w:r>
    </w:p>
    <w:p w14:paraId="4EF27407" w14:textId="77777777" w:rsidR="003B3A9E" w:rsidRPr="009333EF" w:rsidRDefault="003B3A9E" w:rsidP="003B3A9E">
      <w:pPr>
        <w:pStyle w:val="firstparagraph"/>
        <w:spacing w:after="0"/>
        <w:ind w:firstLine="720"/>
        <w:rPr>
          <w:i/>
        </w:rPr>
      </w:pPr>
      <w:r w:rsidRPr="009333EF">
        <w:rPr>
          <w:i/>
        </w:rPr>
        <w:t>eobject MyEType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65A11A6" w14:textId="77777777" w:rsidR="003B3A9E" w:rsidRPr="009333EF" w:rsidRDefault="003B3A9E" w:rsidP="003B3A9E">
      <w:pPr>
        <w:pStyle w:val="firstparagraph"/>
        <w:spacing w:after="0"/>
        <w:ind w:left="720" w:firstLine="720"/>
        <w:rPr>
          <w:i/>
        </w:rPr>
      </w:pPr>
      <w:r w:rsidRPr="009333EF">
        <w:rPr>
          <w:i/>
        </w:rPr>
        <w:t>TIME WhenCreated;</w:t>
      </w:r>
    </w:p>
    <w:p w14:paraId="0863F6BC" w14:textId="77777777" w:rsidR="003B3A9E" w:rsidRPr="009333EF" w:rsidRDefault="003B3A9E" w:rsidP="003B3A9E">
      <w:pPr>
        <w:pStyle w:val="firstparagraph"/>
        <w:spacing w:after="0"/>
        <w:ind w:left="720" w:firstLine="720"/>
        <w:rPr>
          <w:i/>
        </w:rPr>
      </w:pPr>
      <w:r w:rsidRPr="009333EF">
        <w:rPr>
          <w:i/>
        </w:rPr>
        <w:t>int NItems;</w:t>
      </w:r>
    </w:p>
    <w:p w14:paraId="7DFD2D36" w14:textId="77777777" w:rsidR="003B3A9E" w:rsidRPr="009333EF" w:rsidRDefault="003B3A9E" w:rsidP="003B3A9E">
      <w:pPr>
        <w:pStyle w:val="firstparagraph"/>
        <w:spacing w:after="0"/>
        <w:ind w:left="720" w:firstLine="720"/>
        <w:rPr>
          <w:i/>
        </w:rPr>
      </w:pPr>
      <w:r w:rsidRPr="009333EF">
        <w:rPr>
          <w:i/>
        </w:rPr>
        <w:t>void setup ( ) { WhenCreated = Time; NItems = 0; };</w:t>
      </w:r>
    </w:p>
    <w:p w14:paraId="74BC632E" w14:textId="77777777" w:rsidR="003B3A9E" w:rsidRPr="009333EF" w:rsidRDefault="003B3A9E" w:rsidP="003B3A9E">
      <w:pPr>
        <w:pStyle w:val="firstparagraph"/>
        <w:spacing w:after="0"/>
        <w:ind w:left="720" w:firstLine="720"/>
        <w:rPr>
          <w:i/>
        </w:rPr>
      </w:pPr>
      <w:r w:rsidRPr="009333EF">
        <w:rPr>
          <w:i/>
        </w:rPr>
        <w:t>exposure;</w:t>
      </w:r>
    </w:p>
    <w:p w14:paraId="7A35D192" w14:textId="77777777" w:rsidR="003B3A9E" w:rsidRPr="009333EF" w:rsidRDefault="003B3A9E" w:rsidP="003B3A9E">
      <w:pPr>
        <w:pStyle w:val="firstparagraph"/>
        <w:ind w:firstLine="720"/>
        <w:rPr>
          <w:i/>
        </w:rPr>
      </w:pPr>
      <w:r w:rsidRPr="009333EF">
        <w:rPr>
          <w:i/>
        </w:rPr>
        <w:t>};</w:t>
      </w:r>
    </w:p>
    <w:p w14:paraId="7DB5C399" w14:textId="77777777" w:rsidR="003B3A9E" w:rsidRPr="009333EF" w:rsidRDefault="00021BF0" w:rsidP="003B3A9E">
      <w:pPr>
        <w:pStyle w:val="firstparagraph"/>
      </w:pPr>
      <w:r w:rsidRPr="009333EF">
        <w:t>with</w:t>
      </w:r>
      <w:r w:rsidR="003B3A9E" w:rsidRPr="009333EF">
        <w:t xml:space="preserve"> the following exposure de</w:t>
      </w:r>
      <w:r w:rsidR="009E3D57" w:rsidRPr="009333EF">
        <w:t>fi</w:t>
      </w:r>
      <w:r w:rsidR="003B3A9E" w:rsidRPr="009333EF">
        <w:t>nition:</w:t>
      </w:r>
    </w:p>
    <w:p w14:paraId="411DC4A2" w14:textId="77777777" w:rsidR="003B3A9E" w:rsidRPr="009333EF" w:rsidRDefault="003B3A9E" w:rsidP="003B3A9E">
      <w:pPr>
        <w:pStyle w:val="firstparagraph"/>
        <w:spacing w:after="0"/>
        <w:ind w:firstLine="720"/>
        <w:rPr>
          <w:i/>
        </w:rPr>
      </w:pPr>
      <w:r w:rsidRPr="009333EF">
        <w:rPr>
          <w:i/>
        </w:rPr>
        <w:t>MyEType::exposure {</w:t>
      </w:r>
    </w:p>
    <w:p w14:paraId="2E0D6507" w14:textId="77777777" w:rsidR="003B3A9E" w:rsidRPr="009333EF" w:rsidRDefault="003B3A9E" w:rsidP="003B3A9E">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52E97FC7"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62D7E502" w14:textId="77777777" w:rsidR="003B3A9E" w:rsidRPr="009333EF" w:rsidRDefault="003B3A9E" w:rsidP="003B3A9E">
      <w:pPr>
        <w:pStyle w:val="firstparagraph"/>
        <w:spacing w:after="0"/>
        <w:ind w:left="2160" w:firstLine="720"/>
        <w:rPr>
          <w:i/>
        </w:rPr>
      </w:pPr>
      <w:r w:rsidRPr="009333EF">
        <w:rPr>
          <w:i/>
        </w:rPr>
        <w:t>if (Hdr)</w:t>
      </w:r>
    </w:p>
    <w:p w14:paraId="0F797743" w14:textId="77777777" w:rsidR="003B3A9E" w:rsidRPr="009333EF" w:rsidRDefault="003B3A9E" w:rsidP="003B3A9E">
      <w:pPr>
        <w:pStyle w:val="firstparagraph"/>
        <w:spacing w:after="0"/>
        <w:ind w:left="2880" w:firstLine="720"/>
        <w:rPr>
          <w:i/>
        </w:rPr>
      </w:pPr>
      <w:r w:rsidRPr="009333EF">
        <w:rPr>
          <w:i/>
        </w:rPr>
        <w:t>Ouf &lt;&lt; Hdr &lt;&lt; ’\n’;</w:t>
      </w:r>
    </w:p>
    <w:p w14:paraId="41E110A5" w14:textId="77777777" w:rsidR="003B3A9E" w:rsidRPr="009333EF" w:rsidRDefault="003B3A9E" w:rsidP="003B3A9E">
      <w:pPr>
        <w:pStyle w:val="firstparagraph"/>
        <w:spacing w:after="0"/>
        <w:ind w:left="2160" w:firstLine="720"/>
        <w:rPr>
          <w:i/>
        </w:rPr>
      </w:pPr>
      <w:r w:rsidRPr="009333EF">
        <w:rPr>
          <w:i/>
        </w:rPr>
        <w:t>else</w:t>
      </w:r>
    </w:p>
    <w:p w14:paraId="72485278" w14:textId="77777777" w:rsidR="003B3A9E" w:rsidRPr="009333EF" w:rsidRDefault="003B3A9E" w:rsidP="003B3A9E">
      <w:pPr>
        <w:pStyle w:val="firstparagraph"/>
        <w:spacing w:after="0"/>
        <w:ind w:left="2880" w:firstLine="720"/>
        <w:rPr>
          <w:i/>
        </w:rPr>
      </w:pPr>
      <w:r w:rsidRPr="009333EF">
        <w:rPr>
          <w:i/>
        </w:rPr>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"Exposing " &lt;&lt; 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:examples" </w:instrText>
      </w:r>
      <w:r w:rsidR="00B66476" w:rsidRPr="009333EF">
        <w:rPr>
          <w:i/>
        </w:rPr>
        <w:fldChar w:fldCharType="end"/>
      </w:r>
      <w:r w:rsidRPr="009333EF">
        <w:rPr>
          <w:i/>
        </w:rPr>
        <w:t xml:space="preserve"> (</w:t>
      </w:r>
      <w:r w:rsidR="00B66476" w:rsidRPr="009333EF">
        <w:rPr>
          <w:i/>
        </w:rPr>
        <w:t xml:space="preserve"> </w:t>
      </w:r>
      <w:r w:rsidRPr="009333EF">
        <w:rPr>
          <w:i/>
        </w:rPr>
        <w:t>) &lt;&lt; ’\n’;</w:t>
      </w:r>
    </w:p>
    <w:p w14:paraId="5B90BF33" w14:textId="77777777" w:rsidR="003B3A9E" w:rsidRPr="009333EF" w:rsidRDefault="003B3A9E" w:rsidP="003B3A9E">
      <w:pPr>
        <w:pStyle w:val="firstparagraph"/>
        <w:spacing w:after="0"/>
        <w:ind w:left="2160" w:firstLine="720"/>
        <w:rPr>
          <w:i/>
        </w:rPr>
      </w:pPr>
      <w:r w:rsidRPr="009333EF">
        <w:rPr>
          <w:i/>
        </w:rPr>
        <w:t>print (WhenCreated, "Created at");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p>
    <w:p w14:paraId="5B04003C" w14:textId="77777777" w:rsidR="003B3A9E" w:rsidRPr="009333EF" w:rsidRDefault="003B3A9E" w:rsidP="003B3A9E">
      <w:pPr>
        <w:pStyle w:val="firstparagraph"/>
        <w:spacing w:after="0"/>
        <w:ind w:left="2160" w:firstLine="720"/>
        <w:rPr>
          <w:i/>
        </w:rPr>
      </w:pPr>
      <w:r w:rsidRPr="009333EF">
        <w:rPr>
          <w:i/>
        </w:rPr>
        <w:t>print (NItems, "Items =");</w:t>
      </w:r>
    </w:p>
    <w:p w14:paraId="4389EF8A" w14:textId="77777777" w:rsidR="003B3A9E" w:rsidRPr="009333EF" w:rsidRDefault="003B3A9E" w:rsidP="003B3A9E">
      <w:pPr>
        <w:pStyle w:val="firstparagraph"/>
        <w:spacing w:after="0"/>
        <w:ind w:left="720" w:firstLine="720"/>
        <w:rPr>
          <w:i/>
        </w:rPr>
      </w:pPr>
      <w:r w:rsidRPr="009333EF">
        <w:rPr>
          <w:i/>
        </w:rPr>
        <w:t>};</w:t>
      </w:r>
    </w:p>
    <w:p w14:paraId="1DB750A2" w14:textId="77777777" w:rsidR="003B3A9E" w:rsidRPr="009333EF" w:rsidRDefault="003B3A9E" w:rsidP="003B3A9E">
      <w:pPr>
        <w:pStyle w:val="firstparagraph"/>
        <w:spacing w:after="0"/>
        <w:ind w:left="720" w:firstLine="720"/>
        <w:rPr>
          <w:i/>
        </w:rPr>
      </w:pPr>
      <w:r w:rsidRPr="009333EF">
        <w:rPr>
          <w:i/>
        </w:rPr>
        <w:t>onscreen</w:t>
      </w:r>
      <w:bookmarkStart w:id="657" w:name="_Hlk514925311"/>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bookmarkEnd w:id="657"/>
      <w:r w:rsidRPr="009333EF">
        <w:rPr>
          <w:i/>
        </w:rPr>
        <w:t xml:space="preserve"> {</w:t>
      </w:r>
    </w:p>
    <w:p w14:paraId="1C9D25FA" w14:textId="77777777" w:rsidR="003B3A9E" w:rsidRPr="009333EF" w:rsidRDefault="003B3A9E" w:rsidP="003B3A9E">
      <w:pPr>
        <w:pStyle w:val="firstparagraph"/>
        <w:spacing w:after="0"/>
        <w:ind w:left="1440" w:firstLine="720"/>
        <w:rPr>
          <w:i/>
        </w:rPr>
      </w:pPr>
      <w:r w:rsidRPr="009333EF">
        <w:rPr>
          <w:i/>
        </w:rPr>
        <w:t>exmode 0:</w:t>
      </w:r>
    </w:p>
    <w:p w14:paraId="53C6BA77" w14:textId="77777777" w:rsidR="003B3A9E" w:rsidRPr="009333EF" w:rsidRDefault="003B3A9E" w:rsidP="003B3A9E">
      <w:pPr>
        <w:pStyle w:val="firstparagraph"/>
        <w:spacing w:after="0"/>
        <w:ind w:left="2160" w:firstLine="720"/>
        <w:rPr>
          <w:i/>
        </w:rPr>
      </w:pPr>
      <w:r w:rsidRPr="009333EF">
        <w:rPr>
          <w:i/>
        </w:rPr>
        <w:t>display (WhenCreated);</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(exposure):examples" </w:instrText>
      </w:r>
      <w:r w:rsidR="00D406A4" w:rsidRPr="009333EF">
        <w:rPr>
          <w:i/>
        </w:rPr>
        <w:fldChar w:fldCharType="end"/>
      </w:r>
    </w:p>
    <w:p w14:paraId="09EC4E7C" w14:textId="77777777" w:rsidR="003B3A9E" w:rsidRPr="009333EF" w:rsidRDefault="003B3A9E" w:rsidP="003B3A9E">
      <w:pPr>
        <w:pStyle w:val="firstparagraph"/>
        <w:spacing w:after="0"/>
        <w:ind w:left="2160" w:firstLine="720"/>
        <w:rPr>
          <w:i/>
        </w:rPr>
      </w:pPr>
      <w:r w:rsidRPr="009333EF">
        <w:rPr>
          <w:i/>
        </w:rPr>
        <w:t>display (NItems);</w:t>
      </w:r>
    </w:p>
    <w:p w14:paraId="498BAA10" w14:textId="77777777" w:rsidR="003B3A9E" w:rsidRPr="009333EF" w:rsidRDefault="003B3A9E" w:rsidP="003B3A9E">
      <w:pPr>
        <w:pStyle w:val="firstparagraph"/>
        <w:spacing w:after="0"/>
        <w:ind w:left="720" w:firstLine="720"/>
        <w:rPr>
          <w:i/>
        </w:rPr>
      </w:pPr>
      <w:r w:rsidRPr="009333EF">
        <w:rPr>
          <w:i/>
        </w:rPr>
        <w:t>};</w:t>
      </w:r>
    </w:p>
    <w:p w14:paraId="0E07F870" w14:textId="77777777" w:rsidR="003B3A9E" w:rsidRPr="009333EF" w:rsidRDefault="003B3A9E" w:rsidP="003B3A9E">
      <w:pPr>
        <w:pStyle w:val="firstparagraph"/>
        <w:ind w:firstLine="720"/>
        <w:rPr>
          <w:i/>
        </w:rPr>
      </w:pPr>
      <w:r w:rsidRPr="009333EF">
        <w:rPr>
          <w:i/>
        </w:rPr>
        <w:lastRenderedPageBreak/>
        <w:t>};</w:t>
      </w:r>
    </w:p>
    <w:p w14:paraId="62D2A53F" w14:textId="77777777" w:rsidR="003B3A9E" w:rsidRPr="009333EF" w:rsidRDefault="003B3A9E" w:rsidP="003B3A9E">
      <w:pPr>
        <w:pStyle w:val="firstparagraph"/>
      </w:pPr>
      <w:r w:rsidRPr="009333EF">
        <w:t>Only one exposure mode is de</w:t>
      </w:r>
      <w:r w:rsidR="009E3D57" w:rsidRPr="009333EF">
        <w:t>fi</w:t>
      </w:r>
      <w:r w:rsidRPr="009333EF">
        <w:t>ned for both forms. The data items sent to the display program are the same as those printed out with the “paper” exposure.</w:t>
      </w:r>
    </w:p>
    <w:p w14:paraId="461A4371" w14:textId="77777777" w:rsidR="003B3A9E" w:rsidRPr="009333EF" w:rsidRDefault="003B3A9E" w:rsidP="003B3A9E">
      <w:pPr>
        <w:pStyle w:val="firstparagraph"/>
      </w:pPr>
      <w:r w:rsidRPr="009333EF">
        <w:t xml:space="preserve">For another example, suppose that we want to have an exposable object representing a </w:t>
      </w:r>
      <w:r w:rsidR="00183622" w:rsidRPr="009333EF">
        <w:t>few</w:t>
      </w:r>
      <w:r w:rsidRPr="009333EF">
        <w:t xml:space="preserve"> random variables. The only exposure mode of this object will display the mean values of those variables in a single-segment region. This is how the type of our object can be de</w:t>
      </w:r>
      <w:r w:rsidR="009E3D57" w:rsidRPr="009333EF">
        <w:t>fi</w:t>
      </w:r>
      <w:r w:rsidRPr="009333EF">
        <w:t>ned:</w:t>
      </w:r>
    </w:p>
    <w:p w14:paraId="789A32EB" w14:textId="77777777" w:rsidR="003B3A9E" w:rsidRPr="009333EF" w:rsidRDefault="003B3A9E" w:rsidP="003B3A9E">
      <w:pPr>
        <w:pStyle w:val="firstparagraph"/>
        <w:spacing w:after="0"/>
        <w:ind w:firstLine="720"/>
        <w:rPr>
          <w:i/>
        </w:rPr>
      </w:pPr>
      <w:r w:rsidRPr="009333EF">
        <w:rPr>
          <w:i/>
        </w:rPr>
        <w:t>eobject RVarList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EA05EA7" w14:textId="77777777" w:rsidR="003B3A9E" w:rsidRPr="009333EF" w:rsidRDefault="003B3A9E" w:rsidP="003B3A9E">
      <w:pPr>
        <w:pStyle w:val="firstparagraph"/>
        <w:spacing w:after="0"/>
        <w:ind w:left="720" w:firstLine="720"/>
        <w:rPr>
          <w:i/>
        </w:rPr>
      </w:pPr>
      <w:r w:rsidRPr="009333EF">
        <w:rPr>
          <w:i/>
        </w:rPr>
        <w:t>int VarCount, MaxVars;</w:t>
      </w:r>
    </w:p>
    <w:p w14:paraId="795BFB1D" w14:textId="77777777" w:rsidR="003B3A9E" w:rsidRPr="009333EF" w:rsidRDefault="003B3A9E" w:rsidP="003B3A9E">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**RVars;</w:t>
      </w:r>
    </w:p>
    <w:p w14:paraId="58BD8E8E" w14:textId="77777777" w:rsidR="003B3A9E" w:rsidRPr="009333EF" w:rsidRDefault="003B3A9E" w:rsidP="003B3A9E">
      <w:pPr>
        <w:pStyle w:val="firstparagraph"/>
        <w:spacing w:after="0"/>
        <w:ind w:left="720" w:firstLine="720"/>
        <w:rPr>
          <w:i/>
        </w:rPr>
      </w:pPr>
      <w:r w:rsidRPr="009333EF">
        <w:rPr>
          <w:i/>
        </w:rPr>
        <w:t>void setup (int max) {</w:t>
      </w:r>
    </w:p>
    <w:p w14:paraId="7B12C3B6" w14:textId="77777777" w:rsidR="003B3A9E" w:rsidRPr="009333EF" w:rsidRDefault="003B3A9E" w:rsidP="003B3A9E">
      <w:pPr>
        <w:pStyle w:val="firstparagraph"/>
        <w:spacing w:after="0"/>
        <w:ind w:left="1440" w:firstLine="720"/>
        <w:rPr>
          <w:i/>
        </w:rPr>
      </w:pPr>
      <w:r w:rsidRPr="009333EF">
        <w:rPr>
          <w:i/>
        </w:rPr>
        <w:t>VarCount = 0;</w:t>
      </w:r>
    </w:p>
    <w:p w14:paraId="19EB0D10" w14:textId="77777777" w:rsidR="003B3A9E" w:rsidRPr="009333EF" w:rsidRDefault="003B3A9E" w:rsidP="003B3A9E">
      <w:pPr>
        <w:pStyle w:val="firstparagraph"/>
        <w:spacing w:after="0"/>
        <w:ind w:left="1440" w:firstLine="720"/>
        <w:rPr>
          <w:i/>
        </w:rPr>
      </w:pPr>
      <w:r w:rsidRPr="009333EF">
        <w:rPr>
          <w:i/>
        </w:rPr>
        <w:t>RVars = new RVariable* [MaxVars = max];</w:t>
      </w:r>
    </w:p>
    <w:p w14:paraId="6960E0AC" w14:textId="77777777" w:rsidR="003B3A9E" w:rsidRPr="009333EF" w:rsidRDefault="003B3A9E" w:rsidP="003B3A9E">
      <w:pPr>
        <w:pStyle w:val="firstparagraph"/>
        <w:spacing w:after="0"/>
        <w:ind w:left="720" w:firstLine="720"/>
        <w:rPr>
          <w:i/>
        </w:rPr>
      </w:pPr>
      <w:r w:rsidRPr="009333EF">
        <w:rPr>
          <w:i/>
        </w:rPr>
        <w:t>};</w:t>
      </w:r>
    </w:p>
    <w:p w14:paraId="449819B9" w14:textId="77777777" w:rsidR="003B3A9E" w:rsidRPr="009333EF" w:rsidRDefault="003B3A9E" w:rsidP="003B3A9E">
      <w:pPr>
        <w:pStyle w:val="firstparagraph"/>
        <w:spacing w:after="0"/>
        <w:ind w:left="720" w:firstLine="720"/>
        <w:rPr>
          <w:i/>
        </w:rPr>
      </w:pPr>
      <w:r w:rsidRPr="009333EF">
        <w:rPr>
          <w:i/>
        </w:rPr>
        <w:t>void add (RVariable *r) {</w:t>
      </w:r>
    </w:p>
    <w:p w14:paraId="1A1FB5FC" w14:textId="77777777" w:rsidR="003B3A9E" w:rsidRPr="009333EF" w:rsidRDefault="003B3A9E" w:rsidP="003B3A9E">
      <w:pPr>
        <w:pStyle w:val="firstparagraph"/>
        <w:spacing w:after="0"/>
        <w:ind w:left="1440" w:firstLine="720"/>
        <w:rPr>
          <w:i/>
        </w:rPr>
      </w:pP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examples" </w:instrText>
      </w:r>
      <w:r w:rsidR="00A308C5" w:rsidRPr="009333EF">
        <w:rPr>
          <w:i/>
        </w:rPr>
        <w:fldChar w:fldCharType="end"/>
      </w:r>
      <w:r w:rsidRPr="009333EF">
        <w:rPr>
          <w:i/>
        </w:rPr>
        <w:t xml:space="preserve"> (VarCount &lt; MaxVars, "Too many random variables");</w:t>
      </w:r>
    </w:p>
    <w:p w14:paraId="4D954DFA" w14:textId="77777777" w:rsidR="003B3A9E" w:rsidRPr="009333EF" w:rsidRDefault="003B3A9E" w:rsidP="003B3A9E">
      <w:pPr>
        <w:pStyle w:val="firstparagraph"/>
        <w:spacing w:after="0"/>
        <w:ind w:left="1440" w:firstLine="720"/>
        <w:rPr>
          <w:i/>
        </w:rPr>
      </w:pPr>
      <w:r w:rsidRPr="009333EF">
        <w:rPr>
          <w:i/>
        </w:rPr>
        <w:t>RVars [VarCount++] = r;</w:t>
      </w:r>
    </w:p>
    <w:p w14:paraId="73DD49F5" w14:textId="77777777" w:rsidR="003B3A9E" w:rsidRPr="009333EF" w:rsidRDefault="003B3A9E" w:rsidP="003B3A9E">
      <w:pPr>
        <w:pStyle w:val="firstparagraph"/>
        <w:spacing w:after="0"/>
        <w:ind w:left="720" w:firstLine="720"/>
        <w:rPr>
          <w:i/>
        </w:rPr>
      </w:pPr>
      <w:r w:rsidRPr="009333EF">
        <w:rPr>
          <w:i/>
        </w:rPr>
        <w:t>};</w:t>
      </w:r>
    </w:p>
    <w:p w14:paraId="0B6B298D" w14:textId="77777777" w:rsidR="003B3A9E" w:rsidRPr="009333EF" w:rsidRDefault="003B3A9E" w:rsidP="003B3A9E">
      <w:pPr>
        <w:pStyle w:val="firstparagraph"/>
        <w:spacing w:after="0"/>
        <w:ind w:left="720" w:firstLine="720"/>
        <w:rPr>
          <w:i/>
        </w:rPr>
      </w:pPr>
      <w:r w:rsidRPr="009333EF">
        <w:rPr>
          <w:i/>
        </w:rPr>
        <w:t>exposure;</w:t>
      </w:r>
    </w:p>
    <w:p w14:paraId="2925CF48" w14:textId="77777777" w:rsidR="003B3A9E" w:rsidRPr="009333EF" w:rsidRDefault="003B3A9E" w:rsidP="003B3A9E">
      <w:pPr>
        <w:pStyle w:val="firstparagraph"/>
        <w:ind w:firstLine="720"/>
        <w:rPr>
          <w:i/>
        </w:rPr>
      </w:pPr>
      <w:r w:rsidRPr="009333EF">
        <w:rPr>
          <w:i/>
        </w:rPr>
        <w:t>};</w:t>
      </w:r>
    </w:p>
    <w:p w14:paraId="2A8DB474" w14:textId="77777777" w:rsidR="003B3A9E" w:rsidRPr="009333EF" w:rsidRDefault="003B3A9E" w:rsidP="003B3A9E">
      <w:pPr>
        <w:pStyle w:val="firstparagraph"/>
      </w:pPr>
      <w:r w:rsidRPr="009333EF">
        <w:t xml:space="preserve">The setup method of </w:t>
      </w:r>
      <w:r w:rsidRPr="009333EF">
        <w:rPr>
          <w:i/>
        </w:rPr>
        <w:t>RVarList</w:t>
      </w:r>
      <w:r w:rsidRPr="009333EF">
        <w:t xml:space="preserve"> initializes the random variable list as empty. New random variables can be added to the list with the </w:t>
      </w:r>
      <w:r w:rsidRPr="009333EF">
        <w:rPr>
          <w:i/>
        </w:rPr>
        <w:t>add</w:t>
      </w:r>
      <w:r w:rsidRPr="009333EF">
        <w:t xml:space="preserve"> method. This is how their mean values can be exposed in a region:</w:t>
      </w:r>
    </w:p>
    <w:p w14:paraId="1950A1EE" w14:textId="77777777" w:rsidR="003B3A9E" w:rsidRPr="009333EF" w:rsidRDefault="003B3A9E" w:rsidP="003B3A9E">
      <w:pPr>
        <w:pStyle w:val="firstparagraph"/>
        <w:spacing w:after="0"/>
        <w:ind w:firstLine="720"/>
        <w:rPr>
          <w:i/>
        </w:rPr>
      </w:pPr>
      <w:r w:rsidRPr="009333EF">
        <w:rPr>
          <w:i/>
        </w:rPr>
        <w:t>RVarList::exposure {</w:t>
      </w:r>
    </w:p>
    <w:p w14:paraId="4560EE7E" w14:textId="77777777" w:rsidR="003B3A9E" w:rsidRPr="009333EF" w:rsidRDefault="003B3A9E" w:rsidP="003B3A9E">
      <w:pPr>
        <w:pStyle w:val="firstparagraph"/>
        <w:spacing w:after="0"/>
        <w:ind w:left="720" w:firstLine="720"/>
        <w:rPr>
          <w:i/>
        </w:rPr>
      </w:pPr>
      <w:r w:rsidRPr="009333EF">
        <w:rPr>
          <w:i/>
        </w:rPr>
        <w:t>double min, max, mean, Min, Max;</w:t>
      </w:r>
    </w:p>
    <w:p w14:paraId="32AA391B" w14:textId="77777777" w:rsidR="003B3A9E" w:rsidRPr="009333EF" w:rsidRDefault="003B3A9E" w:rsidP="003B3A9E">
      <w:pPr>
        <w:pStyle w:val="firstparagraph"/>
        <w:spacing w:after="0"/>
        <w:ind w:left="720" w:firstLine="720"/>
        <w:rPr>
          <w:i/>
        </w:rPr>
      </w:pPr>
      <w:r w:rsidRPr="009333EF">
        <w:rPr>
          <w:i/>
        </w:rPr>
        <w:t>int i;</w:t>
      </w:r>
    </w:p>
    <w:p w14:paraId="475D98C6" w14:textId="77777777" w:rsidR="003B3A9E" w:rsidRPr="009333EF" w:rsidRDefault="003B3A9E" w:rsidP="003B3A9E">
      <w:pPr>
        <w:pStyle w:val="firstparagraph"/>
        <w:spacing w:after="0"/>
        <w:ind w:left="720" w:firstLine="720"/>
        <w:rPr>
          <w:i/>
        </w:rPr>
      </w:pPr>
      <w:r w:rsidRPr="009333EF">
        <w:rPr>
          <w:i/>
        </w:rPr>
        <w:t>LONG count;</w:t>
      </w:r>
    </w:p>
    <w:p w14:paraId="6CBAC735"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4792FF1"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48311BC6" w14:textId="77777777" w:rsidR="003B3A9E" w:rsidRPr="009333EF" w:rsidRDefault="003B3A9E" w:rsidP="003B3A9E">
      <w:pPr>
        <w:pStyle w:val="firstparagraph"/>
        <w:spacing w:after="0"/>
        <w:ind w:left="2160" w:firstLine="720"/>
        <w:rPr>
          <w:i/>
        </w:rPr>
      </w:pPr>
      <w:r w:rsidRPr="009333EF">
        <w:rPr>
          <w:i/>
        </w:rPr>
        <w:t>if (VarCount == 0) return;</w:t>
      </w:r>
    </w:p>
    <w:p w14:paraId="1F035200" w14:textId="77777777" w:rsidR="003B3A9E" w:rsidRPr="009333EF" w:rsidRDefault="003B3A9E" w:rsidP="003B3A9E">
      <w:pPr>
        <w:pStyle w:val="firstparagraph"/>
        <w:spacing w:after="0"/>
        <w:ind w:left="2160" w:firstLine="720"/>
        <w:rPr>
          <w:i/>
        </w:rPr>
      </w:pPr>
      <w:r w:rsidRPr="009333EF">
        <w:rPr>
          <w:i/>
        </w:rPr>
        <w:t>Min = HUGE; Max = –HUGE;</w:t>
      </w:r>
    </w:p>
    <w:p w14:paraId="5D6D8006" w14:textId="77777777" w:rsidR="003B3A9E" w:rsidRPr="009333EF" w:rsidRDefault="003B3A9E" w:rsidP="003B3A9E">
      <w:pPr>
        <w:pStyle w:val="firstparagraph"/>
        <w:spacing w:after="0"/>
        <w:ind w:left="2160" w:firstLine="720"/>
        <w:rPr>
          <w:i/>
        </w:rPr>
      </w:pPr>
      <w:r w:rsidRPr="009333EF">
        <w:rPr>
          <w:i/>
        </w:rPr>
        <w:t>for (i = 0; i &lt; VarCount; i++) {</w:t>
      </w:r>
    </w:p>
    <w:p w14:paraId="4CD53E98"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BCF33F2" w14:textId="77777777" w:rsidR="003B3A9E" w:rsidRPr="009333EF" w:rsidRDefault="003B3A9E" w:rsidP="003B3A9E">
      <w:pPr>
        <w:pStyle w:val="firstparagraph"/>
        <w:spacing w:after="0"/>
        <w:ind w:left="2880" w:firstLine="720"/>
        <w:rPr>
          <w:i/>
        </w:rPr>
      </w:pPr>
      <w:r w:rsidRPr="009333EF">
        <w:rPr>
          <w:i/>
        </w:rPr>
        <w:t>if (min &lt; Min) Min = min;</w:t>
      </w:r>
    </w:p>
    <w:p w14:paraId="4708A5E0" w14:textId="77777777" w:rsidR="003B3A9E" w:rsidRPr="009333EF" w:rsidRDefault="003B3A9E" w:rsidP="003B3A9E">
      <w:pPr>
        <w:pStyle w:val="firstparagraph"/>
        <w:spacing w:after="0"/>
        <w:ind w:left="2880" w:firstLine="720"/>
        <w:rPr>
          <w:i/>
        </w:rPr>
      </w:pPr>
      <w:r w:rsidRPr="009333EF">
        <w:rPr>
          <w:i/>
        </w:rPr>
        <w:t>if (max &gt; Max) Max = max;</w:t>
      </w:r>
    </w:p>
    <w:p w14:paraId="31D06FD9" w14:textId="77777777" w:rsidR="003B3A9E" w:rsidRPr="009333EF" w:rsidRDefault="003B3A9E" w:rsidP="003B3A9E">
      <w:pPr>
        <w:pStyle w:val="firstparagraph"/>
        <w:spacing w:after="0"/>
        <w:ind w:left="2160" w:firstLine="720"/>
        <w:rPr>
          <w:i/>
        </w:rPr>
      </w:pPr>
      <w:r w:rsidRPr="009333EF">
        <w:rPr>
          <w:i/>
        </w:rPr>
        <w:t>}</w:t>
      </w:r>
    </w:p>
    <w:p w14:paraId="245F99C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029AEE6A" w14:textId="77777777" w:rsidR="003B3A9E" w:rsidRPr="009333EF" w:rsidRDefault="003B3A9E" w:rsidP="003B3A9E">
      <w:pPr>
        <w:pStyle w:val="firstparagraph"/>
        <w:spacing w:after="0"/>
        <w:ind w:left="2160" w:firstLine="720"/>
        <w:rPr>
          <w:i/>
        </w:rPr>
      </w:pPr>
      <w:r w:rsidRPr="009333EF">
        <w:rPr>
          <w:i/>
        </w:rPr>
        <w:t>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r w:rsidRPr="009333EF">
        <w:rPr>
          <w:i/>
        </w:rPr>
        <w:t xml:space="preserve"> (0xc0);</w:t>
      </w:r>
    </w:p>
    <w:p w14:paraId="0CB915CD" w14:textId="77777777" w:rsidR="003B3A9E" w:rsidRPr="009333EF" w:rsidRDefault="003B3A9E" w:rsidP="003B3A9E">
      <w:pPr>
        <w:pStyle w:val="firstparagraph"/>
        <w:spacing w:after="0"/>
        <w:ind w:left="2160" w:firstLine="720"/>
        <w:rPr>
          <w:i/>
        </w:rPr>
      </w:pPr>
      <w:r w:rsidRPr="009333EF">
        <w:rPr>
          <w:i/>
        </w:rPr>
        <w:t>for (i = 0; i &lt; VarCount; i++) {</w:t>
      </w:r>
    </w:p>
    <w:p w14:paraId="33862348" w14:textId="77777777" w:rsidR="003B3A9E" w:rsidRPr="009333EF" w:rsidRDefault="003B3A9E" w:rsidP="003B3A9E">
      <w:pPr>
        <w:pStyle w:val="firstparagraph"/>
        <w:spacing w:after="0"/>
        <w:ind w:left="2880" w:firstLine="720"/>
        <w:rPr>
          <w:i/>
        </w:rPr>
      </w:pPr>
      <w:r w:rsidRPr="009333EF">
        <w:rPr>
          <w:i/>
        </w:rPr>
        <w:t>RVars [i] -&gt; calculate (&amp;min, &amp;max, &amp;mean, &amp;count);</w:t>
      </w:r>
    </w:p>
    <w:p w14:paraId="3C044867"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w:t>
      </w:r>
    </w:p>
    <w:p w14:paraId="0B5A7E69" w14:textId="77777777" w:rsidR="003B3A9E" w:rsidRPr="009333EF" w:rsidRDefault="003B3A9E" w:rsidP="003B3A9E">
      <w:pPr>
        <w:pStyle w:val="firstparagraph"/>
        <w:spacing w:after="0"/>
        <w:ind w:left="2160" w:firstLine="720"/>
        <w:rPr>
          <w:i/>
        </w:rPr>
      </w:pPr>
      <w:r w:rsidRPr="009333EF">
        <w:rPr>
          <w:i/>
        </w:rPr>
        <w:t>}</w:t>
      </w:r>
    </w:p>
    <w:p w14:paraId="29B03BFE" w14:textId="77777777" w:rsidR="003B3A9E" w:rsidRPr="009333EF" w:rsidRDefault="003B3A9E" w:rsidP="003B3A9E">
      <w:pPr>
        <w:pStyle w:val="firstparagraph"/>
        <w:spacing w:after="0"/>
        <w:ind w:left="2160" w:firstLine="720"/>
        <w:rPr>
          <w:i/>
        </w:rPr>
      </w:pPr>
      <w:r w:rsidRPr="009333EF">
        <w:rPr>
          <w:i/>
        </w:rPr>
        <w:lastRenderedPageBreak/>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68FA3B70"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62C7326B" w14:textId="77777777" w:rsidR="003B3A9E" w:rsidRPr="009333EF" w:rsidRDefault="003B3A9E" w:rsidP="003B3A9E">
      <w:pPr>
        <w:pStyle w:val="firstparagraph"/>
        <w:spacing w:after="0"/>
        <w:ind w:left="720" w:firstLine="720"/>
        <w:rPr>
          <w:i/>
        </w:rPr>
      </w:pPr>
      <w:r w:rsidRPr="009333EF">
        <w:rPr>
          <w:i/>
        </w:rPr>
        <w:t>}</w:t>
      </w:r>
    </w:p>
    <w:p w14:paraId="0EE620F2" w14:textId="77777777" w:rsidR="003B3A9E" w:rsidRPr="009333EF" w:rsidRDefault="003B3A9E" w:rsidP="003B3A9E">
      <w:pPr>
        <w:pStyle w:val="firstparagraph"/>
        <w:ind w:firstLine="720"/>
        <w:rPr>
          <w:i/>
        </w:rPr>
      </w:pPr>
      <w:r w:rsidRPr="009333EF">
        <w:rPr>
          <w:i/>
        </w:rPr>
        <w:t>};</w:t>
      </w:r>
    </w:p>
    <w:p w14:paraId="2D8A90DF" w14:textId="77777777" w:rsidR="003B3A9E" w:rsidRPr="009333EF" w:rsidRDefault="003B3A9E" w:rsidP="003B3A9E">
      <w:pPr>
        <w:pStyle w:val="firstparagraph"/>
      </w:pPr>
      <w:r w:rsidRPr="009333EF">
        <w:t xml:space="preserve">The </w:t>
      </w:r>
      <w:r w:rsidR="009E3D57" w:rsidRPr="009333EF">
        <w:t>fi</w:t>
      </w:r>
      <w:r w:rsidRPr="009333EF">
        <w:t xml:space="preserve">rst loop calculates the scaling parameters for the vertical coordinate: the </w:t>
      </w:r>
      <m:oMath>
        <m:r>
          <w:rPr>
            <w:rFonts w:ascii="Cambria Math" w:hAnsi="Cambria Math"/>
          </w:rPr>
          <m:t>y</m:t>
        </m:r>
      </m:oMath>
      <w:r w:rsidRPr="009333EF">
        <w:t>-range is set to the di</w:t>
      </w:r>
      <w:r w:rsidR="009E3D57" w:rsidRPr="009333EF">
        <w:t>ff</w:t>
      </w:r>
      <w:r w:rsidRPr="009333EF">
        <w:t>erence between the minimum and maximum value</w:t>
      </w:r>
      <w:r w:rsidR="00270AE3" w:rsidRPr="009333EF">
        <w:t>s</w:t>
      </w:r>
      <w:r w:rsidRPr="009333EF">
        <w:t xml:space="preserve"> assumed by all variables in the list. The second loop displays the mean values of all variables. </w:t>
      </w:r>
      <w:r w:rsidR="00270AE3" w:rsidRPr="009333EF">
        <w:t>W</w:t>
      </w:r>
      <w:r w:rsidRPr="009333EF">
        <w:t xml:space="preserve">e could avoid re-calculating the parameters of the random variables in the second loop by saving the mean values calculated by the </w:t>
      </w:r>
      <w:r w:rsidR="009E3D57" w:rsidRPr="009333EF">
        <w:t>fi</w:t>
      </w:r>
      <w:r w:rsidRPr="009333EF">
        <w:t>rst loop in a temporary array.</w:t>
      </w:r>
    </w:p>
    <w:p w14:paraId="37E49441" w14:textId="77777777" w:rsidR="003B3A9E" w:rsidRPr="009333EF" w:rsidRDefault="003B3A9E" w:rsidP="003B3A9E">
      <w:pPr>
        <w:pStyle w:val="firstparagraph"/>
      </w:pPr>
      <w:r w:rsidRPr="009333EF">
        <w:t xml:space="preserve">Sometimes, in the “screen” part of an exposure, one would like to tell when the exposure has been called for the </w:t>
      </w:r>
      <w:r w:rsidR="009E3D57" w:rsidRPr="009333EF">
        <w:t>fi</w:t>
      </w:r>
      <w:r w:rsidRPr="009333EF">
        <w:t xml:space="preserve">rst time. This is because “screen” exposures are often invoked repeatedly, to update the contents of a window. In the above example, we could use a temporary array for storing the mean values calculated by the </w:t>
      </w:r>
      <w:r w:rsidR="009E3D57" w:rsidRPr="009333EF">
        <w:t>fi</w:t>
      </w:r>
      <w:r w:rsidRPr="009333EF">
        <w:t>rst loop, so that we wouldn’t have to recalculate them in the second</w:t>
      </w:r>
      <w:r w:rsidR="00021BF0" w:rsidRPr="009333EF">
        <w:t xml:space="preserve"> one</w:t>
      </w:r>
      <w:r w:rsidRPr="009333EF">
        <w:t xml:space="preserve">. It would make sense to allocate this array once, when the exposure is called for the </w:t>
      </w:r>
      <w:r w:rsidR="009E3D57" w:rsidRPr="009333EF">
        <w:t>fi</w:t>
      </w:r>
      <w:r w:rsidRPr="009333EF">
        <w:t>rst time, possibly deallocating it at the last invocation.</w:t>
      </w:r>
    </w:p>
    <w:p w14:paraId="571841E7" w14:textId="7BC1C050" w:rsidR="003B3A9E" w:rsidRPr="009333EF" w:rsidRDefault="003B3A9E" w:rsidP="003B3A9E">
      <w:pPr>
        <w:pStyle w:val="firstparagraph"/>
      </w:pPr>
      <w:r w:rsidRPr="009333EF">
        <w:t xml:space="preserve">Generally, a “screen” exposure code may need some dynamically allocatable data structure. Technically, it is possible to allocate such a structure within the object to be exposed (e.g., by its </w:t>
      </w:r>
      <w:r w:rsidRPr="009333EF">
        <w:rPr>
          <w:i/>
        </w:rPr>
        <w:t>setup</w:t>
      </w:r>
      <w:r w:rsidRPr="009333EF">
        <w:t xml:space="preserve"> method), but methodologically, it is better to do it in the right place, i.e., within the exposure code. This way, the object will not </w:t>
      </w:r>
      <w:r w:rsidR="008C296F">
        <w:t>have</w:t>
      </w:r>
      <w:r w:rsidRPr="009333EF">
        <w:t xml:space="preserve"> to worry about the irrelevant from its perspective issues of exposing, and the data structure will only be allocated when needed.</w:t>
      </w:r>
    </w:p>
    <w:p w14:paraId="58A50EE9" w14:textId="77777777" w:rsidR="003B3A9E" w:rsidRPr="009333EF" w:rsidRDefault="003B3A9E" w:rsidP="003B3A9E">
      <w:pPr>
        <w:pStyle w:val="firstparagraph"/>
      </w:pPr>
      <w:r w:rsidRPr="009333EF">
        <w:t>The following global variables, useful for this purpose, are available from the exposure code:</w:t>
      </w:r>
    </w:p>
    <w:p w14:paraId="4F39F23C" w14:textId="77777777" w:rsidR="003B3A9E" w:rsidRPr="009333EF" w:rsidRDefault="003B3A9E" w:rsidP="003B3A9E">
      <w:pPr>
        <w:pStyle w:val="firstparagraph"/>
        <w:spacing w:after="0"/>
        <w:ind w:firstLine="720"/>
        <w:rPr>
          <w:i/>
        </w:rPr>
      </w:pPr>
      <w:r w:rsidRPr="009333EF">
        <w:rPr>
          <w:i/>
        </w:rPr>
        <w:t>int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w:instrText>
      </w:r>
      <w:r w:rsidR="00E043A9" w:rsidRPr="009333EF">
        <w:rPr>
          <w:i/>
        </w:rPr>
        <w:fldChar w:fldCharType="end"/>
      </w:r>
      <w:r w:rsidRPr="009333EF">
        <w:rPr>
          <w:i/>
        </w:rPr>
        <w:t>;</w:t>
      </w:r>
    </w:p>
    <w:p w14:paraId="7D0ECFB8" w14:textId="77777777" w:rsidR="003B3A9E" w:rsidRPr="009333EF" w:rsidRDefault="003B3A9E" w:rsidP="003B3A9E">
      <w:pPr>
        <w:pStyle w:val="firstparagraph"/>
        <w:ind w:firstLine="720"/>
        <w:rPr>
          <w:i/>
        </w:rPr>
      </w:pPr>
      <w:r w:rsidRPr="009333EF">
        <w:rPr>
          <w:i/>
        </w:rPr>
        <w:t>void *TheWFrame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rPr>
          <w:i/>
        </w:rPr>
        <w:t>;</w:t>
      </w:r>
    </w:p>
    <w:p w14:paraId="3C43C393" w14:textId="77777777" w:rsidR="003B3A9E" w:rsidRPr="009333EF" w:rsidRDefault="003B3A9E" w:rsidP="003B3A9E">
      <w:pPr>
        <w:pStyle w:val="firstparagraph"/>
      </w:pPr>
      <w:r w:rsidRPr="009333EF">
        <w:t xml:space="preserve">If </w:t>
      </w:r>
      <w:r w:rsidRPr="009333EF">
        <w:rPr>
          <w:i/>
        </w:rPr>
        <w:t>DisplayOpening</w:t>
      </w:r>
      <w:r w:rsidRPr="009333EF">
        <w:t xml:space="preserve"> is </w:t>
      </w:r>
      <w:r w:rsidRPr="009333EF">
        <w:rPr>
          <w:i/>
        </w:rPr>
        <w:t>YES</w:t>
      </w:r>
      <w:r w:rsidRPr="009333EF">
        <w:t xml:space="preserve">, it means that the exposure mode has been invoked for the </w:t>
      </w:r>
      <w:r w:rsidR="009E3D57" w:rsidRPr="009333EF">
        <w:t>fi</w:t>
      </w:r>
      <w:r w:rsidRPr="009333EF">
        <w:t xml:space="preserve">rst time. Otherwise, </w:t>
      </w:r>
      <w:r w:rsidRPr="009333EF">
        <w:rPr>
          <w:i/>
        </w:rPr>
        <w:t>DisplayOpening</w:t>
      </w:r>
      <w:r w:rsidRPr="009333EF">
        <w:t xml:space="preserve"> is </w:t>
      </w:r>
      <w:r w:rsidRPr="009333EF">
        <w:rPr>
          <w:i/>
        </w:rPr>
        <w:t>NO</w:t>
      </w:r>
      <w:r w:rsidRPr="009333EF">
        <w:t xml:space="preserve">. If, upon recognizing the </w:t>
      </w:r>
      <w:r w:rsidR="009E3D57" w:rsidRPr="009333EF">
        <w:t>fi</w:t>
      </w:r>
      <w:r w:rsidRPr="009333EF">
        <w:t xml:space="preserve">rst invocation, the exposure code decides to create a dynamic data structure, the pointer to this structure should be stored in </w:t>
      </w:r>
      <w:r w:rsidRPr="009333EF">
        <w:rPr>
          <w:i/>
        </w:rPr>
        <w:t>TheWFrame</w:t>
      </w:r>
      <w:r w:rsidRPr="009333EF">
        <w:t xml:space="preserve">. In subsequent invocations of the same mode </w:t>
      </w:r>
      <w:r w:rsidRPr="009333EF">
        <w:rPr>
          <w:i/>
        </w:rPr>
        <w:t>TheWFrame</w:t>
      </w:r>
      <w:r w:rsidRPr="009333EF">
        <w:t xml:space="preserve"> will contain the same pointer.</w:t>
      </w:r>
    </w:p>
    <w:p w14:paraId="0EB2B074" w14:textId="77777777" w:rsidR="003B3A9E" w:rsidRPr="009333EF" w:rsidRDefault="003B3A9E" w:rsidP="003B3A9E">
      <w:pPr>
        <w:pStyle w:val="firstparagraph"/>
      </w:pPr>
      <w:r w:rsidRPr="009333EF">
        <w:t xml:space="preserve">If </w:t>
      </w:r>
      <w:r w:rsidRPr="009333EF">
        <w:rPr>
          <w:i/>
        </w:rPr>
        <w:t>TheWFrame</w:t>
      </w:r>
      <w:r w:rsidRPr="009333EF">
        <w:t xml:space="preserve"> is not </w:t>
      </w:r>
      <w:r w:rsidRPr="009333EF">
        <w:rPr>
          <w:i/>
        </w:rPr>
        <w:t>NULL</w:t>
      </w:r>
      <w:r w:rsidRPr="009333EF">
        <w:t xml:space="preserve">, then, when the window corresponding to a given exposure mode is closed, the exposure code is called for the last time with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00270AE3" w:rsidRPr="009333EF">
        <w:t xml:space="preserve"> set to </w:t>
      </w:r>
      <w:r w:rsidRPr="009333EF">
        <w:rPr>
          <w:i/>
        </w:rPr>
        <w:t>YES</w:t>
      </w:r>
      <w:r w:rsidRPr="009333EF">
        <w:t xml:space="preserve">. No display information should be sent in that case: the last invocation should be used as the opportunity to deallocate the structure pointed to by </w:t>
      </w:r>
      <w:r w:rsidRPr="009333EF">
        <w:rPr>
          <w:i/>
        </w:rPr>
        <w:t>TheWFrame</w:t>
      </w:r>
      <w:r w:rsidRPr="009333EF">
        <w:t xml:space="preserve">. Note that the closing invocation is only made when </w:t>
      </w: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t xml:space="preserve"> is not </w:t>
      </w:r>
      <w:r w:rsidRPr="009333EF">
        <w:rPr>
          <w:i/>
        </w:rPr>
        <w:t>NULL</w:t>
      </w:r>
      <w:r w:rsidRPr="009333EF">
        <w:t>.</w:t>
      </w:r>
    </w:p>
    <w:p w14:paraId="782801A4" w14:textId="77777777" w:rsidR="003B3A9E" w:rsidRPr="009333EF" w:rsidRDefault="003B3A9E" w:rsidP="003B3A9E">
      <w:pPr>
        <w:pStyle w:val="firstparagraph"/>
      </w:pPr>
      <w:r w:rsidRPr="009333EF">
        <w:t>For illustration, let us rewrite the previous example to make the code more efficient:</w:t>
      </w:r>
    </w:p>
    <w:p w14:paraId="31D3F6ED" w14:textId="77777777" w:rsidR="003B3A9E" w:rsidRPr="009333EF" w:rsidRDefault="003B3A9E" w:rsidP="003B3A9E">
      <w:pPr>
        <w:pStyle w:val="firstparagraph"/>
        <w:spacing w:after="0"/>
        <w:ind w:firstLine="720"/>
        <w:rPr>
          <w:i/>
        </w:rPr>
      </w:pPr>
      <w:r w:rsidRPr="009333EF">
        <w:rPr>
          <w:i/>
        </w:rPr>
        <w:t>RVarList::exposure {</w:t>
      </w:r>
    </w:p>
    <w:p w14:paraId="2BB4AFCD" w14:textId="77777777" w:rsidR="003B3A9E" w:rsidRPr="009333EF" w:rsidRDefault="003B3A9E" w:rsidP="003B3A9E">
      <w:pPr>
        <w:pStyle w:val="firstparagraph"/>
        <w:spacing w:after="0"/>
        <w:ind w:left="720" w:firstLine="720"/>
        <w:rPr>
          <w:i/>
        </w:rPr>
      </w:pPr>
      <w:r w:rsidRPr="009333EF">
        <w:rPr>
          <w:i/>
        </w:rPr>
        <w:t>double min, max, mean, *Means, Min, Max;</w:t>
      </w:r>
    </w:p>
    <w:p w14:paraId="4DC90CCF" w14:textId="77777777" w:rsidR="003B3A9E" w:rsidRPr="009333EF" w:rsidRDefault="003B3A9E" w:rsidP="003B3A9E">
      <w:pPr>
        <w:pStyle w:val="firstparagraph"/>
        <w:spacing w:after="0"/>
        <w:ind w:left="720" w:firstLine="720"/>
        <w:rPr>
          <w:i/>
        </w:rPr>
      </w:pPr>
      <w:r w:rsidRPr="009333EF">
        <w:rPr>
          <w:i/>
        </w:rPr>
        <w:t>int i;</w:t>
      </w:r>
    </w:p>
    <w:p w14:paraId="34FD4A06" w14:textId="77777777" w:rsidR="003B3A9E" w:rsidRPr="009333EF" w:rsidRDefault="003B3A9E" w:rsidP="003B3A9E">
      <w:pPr>
        <w:pStyle w:val="firstparagraph"/>
        <w:spacing w:after="0"/>
        <w:ind w:left="720" w:firstLine="720"/>
        <w:rPr>
          <w:i/>
        </w:rPr>
      </w:pPr>
      <w:r w:rsidRPr="009333EF">
        <w:rPr>
          <w:i/>
        </w:rPr>
        <w:t>LONG count;</w:t>
      </w:r>
    </w:p>
    <w:p w14:paraId="740DA670"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4AB703DC" w14:textId="77777777" w:rsidR="003B3A9E" w:rsidRPr="009333EF" w:rsidRDefault="003B3A9E" w:rsidP="003B3A9E">
      <w:pPr>
        <w:pStyle w:val="firstparagraph"/>
        <w:spacing w:after="0"/>
        <w:ind w:left="1440" w:firstLine="720"/>
        <w:rPr>
          <w:i/>
        </w:rPr>
      </w:pPr>
      <w:r w:rsidRPr="009333EF">
        <w:rPr>
          <w:i/>
        </w:rPr>
        <w:t>exmode 0:</w:t>
      </w:r>
    </w:p>
    <w:p w14:paraId="6A1BDB6C" w14:textId="77777777" w:rsidR="003B3A9E" w:rsidRPr="009333EF" w:rsidRDefault="003B3A9E" w:rsidP="003B3A9E">
      <w:pPr>
        <w:pStyle w:val="firstparagraph"/>
        <w:spacing w:after="0"/>
        <w:ind w:left="2160" w:firstLine="720"/>
        <w:rPr>
          <w:i/>
        </w:rPr>
      </w:pPr>
      <w:r w:rsidRPr="009333EF">
        <w:rPr>
          <w:i/>
        </w:rPr>
        <w:lastRenderedPageBreak/>
        <w:t>if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w:t>
      </w:r>
    </w:p>
    <w:p w14:paraId="49BDA988" w14:textId="77777777" w:rsidR="003B3A9E" w:rsidRPr="009333EF" w:rsidRDefault="003B3A9E" w:rsidP="003B3A9E">
      <w:pPr>
        <w:pStyle w:val="firstparagraph"/>
        <w:spacing w:after="0"/>
        <w:ind w:left="2880" w:firstLine="720"/>
        <w:rPr>
          <w:i/>
        </w:rPr>
      </w:pP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r w:rsidRPr="009333EF">
        <w:rPr>
          <w:i/>
        </w:rPr>
        <w:t xml:space="preserve"> = (void*) (Means = new double [MaxVars]);</w:t>
      </w:r>
    </w:p>
    <w:p w14:paraId="0C1DA472" w14:textId="77777777" w:rsidR="003B3A9E" w:rsidRPr="009333EF" w:rsidRDefault="003B3A9E" w:rsidP="003B3A9E">
      <w:pPr>
        <w:pStyle w:val="firstparagraph"/>
        <w:spacing w:after="0"/>
        <w:ind w:left="2160" w:firstLine="720"/>
        <w:rPr>
          <w:i/>
        </w:rPr>
      </w:pPr>
      <w:r w:rsidRPr="009333EF">
        <w:rPr>
          <w:i/>
        </w:rPr>
        <w:t>else if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rPr>
          <w:i/>
        </w:rPr>
        <w:t>) {</w:t>
      </w:r>
    </w:p>
    <w:p w14:paraId="683A5B50" w14:textId="77777777" w:rsidR="003B3A9E" w:rsidRPr="009333EF" w:rsidRDefault="003B3A9E" w:rsidP="003B3A9E">
      <w:pPr>
        <w:pStyle w:val="firstparagraph"/>
        <w:spacing w:after="0"/>
        <w:ind w:left="2880" w:firstLine="720"/>
        <w:rPr>
          <w:i/>
        </w:rPr>
      </w:pPr>
      <w:r w:rsidRPr="009333EF">
        <w:rPr>
          <w:i/>
        </w:rPr>
        <w:t>delete (double*) TheWFrame;</w:t>
      </w:r>
    </w:p>
    <w:p w14:paraId="21CE0B38" w14:textId="77777777" w:rsidR="003B3A9E" w:rsidRPr="009333EF" w:rsidRDefault="003B3A9E" w:rsidP="003B3A9E">
      <w:pPr>
        <w:pStyle w:val="firstparagraph"/>
        <w:spacing w:after="0"/>
        <w:ind w:left="2880" w:firstLine="720"/>
        <w:rPr>
          <w:i/>
        </w:rPr>
      </w:pPr>
      <w:r w:rsidRPr="009333EF">
        <w:rPr>
          <w:i/>
        </w:rPr>
        <w:t>return;</w:t>
      </w:r>
    </w:p>
    <w:p w14:paraId="7891202F" w14:textId="77777777" w:rsidR="003B3A9E" w:rsidRPr="009333EF" w:rsidRDefault="003B3A9E" w:rsidP="003B3A9E">
      <w:pPr>
        <w:pStyle w:val="firstparagraph"/>
        <w:spacing w:after="0"/>
        <w:ind w:left="2160" w:firstLine="720"/>
        <w:rPr>
          <w:i/>
        </w:rPr>
      </w:pPr>
      <w:r w:rsidRPr="009333EF">
        <w:rPr>
          <w:i/>
        </w:rPr>
        <w:t>} else</w:t>
      </w:r>
    </w:p>
    <w:p w14:paraId="728C97CB" w14:textId="77777777" w:rsidR="003B3A9E" w:rsidRPr="009333EF" w:rsidRDefault="003B3A9E" w:rsidP="003B3A9E">
      <w:pPr>
        <w:pStyle w:val="firstparagraph"/>
        <w:spacing w:after="0"/>
        <w:ind w:left="2880" w:firstLine="720"/>
        <w:rPr>
          <w:i/>
        </w:rPr>
      </w:pPr>
      <w:r w:rsidRPr="009333EF">
        <w:rPr>
          <w:i/>
        </w:rPr>
        <w:t>Means = (double*) TheWFrame;</w:t>
      </w:r>
      <w:r w:rsidR="007306AA" w:rsidRPr="009333EF">
        <w:rPr>
          <w:i/>
        </w:rPr>
        <w:t xml:space="preserve"> </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p>
    <w:p w14:paraId="16A8362B" w14:textId="77777777" w:rsidR="003B3A9E" w:rsidRPr="009333EF" w:rsidRDefault="003B3A9E" w:rsidP="003B3A9E">
      <w:pPr>
        <w:pStyle w:val="firstparagraph"/>
        <w:spacing w:after="0"/>
        <w:ind w:left="2160" w:firstLine="720"/>
        <w:rPr>
          <w:i/>
        </w:rPr>
      </w:pPr>
      <w:r w:rsidRPr="009333EF">
        <w:rPr>
          <w:i/>
        </w:rPr>
        <w:t>if (VarCount == 0) return;</w:t>
      </w:r>
    </w:p>
    <w:p w14:paraId="4E32C6FE" w14:textId="77777777" w:rsidR="003B3A9E" w:rsidRPr="009333EF" w:rsidRDefault="003B3A9E" w:rsidP="003B3A9E">
      <w:pPr>
        <w:pStyle w:val="firstparagraph"/>
        <w:spacing w:after="0"/>
        <w:ind w:left="2160" w:firstLine="720"/>
        <w:rPr>
          <w:i/>
        </w:rPr>
      </w:pPr>
      <w:r w:rsidRPr="009333EF">
        <w:rPr>
          <w:i/>
        </w:rPr>
        <w:t>Min = HUGE; Max = –HUGE;</w:t>
      </w:r>
    </w:p>
    <w:p w14:paraId="0D08E108" w14:textId="77777777" w:rsidR="003B3A9E" w:rsidRPr="009333EF" w:rsidRDefault="003B3A9E" w:rsidP="003B3A9E">
      <w:pPr>
        <w:pStyle w:val="firstparagraph"/>
        <w:spacing w:after="0"/>
        <w:ind w:left="2160" w:firstLine="720"/>
        <w:rPr>
          <w:i/>
        </w:rPr>
      </w:pPr>
      <w:r w:rsidRPr="009333EF">
        <w:rPr>
          <w:i/>
        </w:rPr>
        <w:t>for (i = 0; i &lt; VarCount; i++) {</w:t>
      </w:r>
    </w:p>
    <w:p w14:paraId="28ADB2D2"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AB1DDA2" w14:textId="77777777" w:rsidR="003B3A9E" w:rsidRPr="009333EF" w:rsidRDefault="003B3A9E" w:rsidP="003B3A9E">
      <w:pPr>
        <w:pStyle w:val="firstparagraph"/>
        <w:spacing w:after="0"/>
        <w:ind w:left="2880" w:firstLine="720"/>
        <w:rPr>
          <w:i/>
        </w:rPr>
      </w:pPr>
      <w:r w:rsidRPr="009333EF">
        <w:rPr>
          <w:i/>
        </w:rPr>
        <w:t xml:space="preserve"> if (min &lt; Min) Min = min;</w:t>
      </w:r>
    </w:p>
    <w:p w14:paraId="0490644D" w14:textId="77777777" w:rsidR="003B3A9E" w:rsidRPr="009333EF" w:rsidRDefault="003B3A9E" w:rsidP="003B3A9E">
      <w:pPr>
        <w:pStyle w:val="firstparagraph"/>
        <w:spacing w:after="0"/>
        <w:ind w:left="2880" w:firstLine="720"/>
        <w:rPr>
          <w:i/>
        </w:rPr>
      </w:pPr>
      <w:r w:rsidRPr="009333EF">
        <w:rPr>
          <w:i/>
        </w:rPr>
        <w:t>if (max &gt; Max) Max = max;</w:t>
      </w:r>
    </w:p>
    <w:p w14:paraId="32648649" w14:textId="77777777" w:rsidR="003B3A9E" w:rsidRPr="009333EF" w:rsidRDefault="003B3A9E" w:rsidP="003B3A9E">
      <w:pPr>
        <w:pStyle w:val="firstparagraph"/>
        <w:spacing w:after="0"/>
        <w:ind w:left="2880" w:firstLine="720"/>
        <w:rPr>
          <w:i/>
        </w:rPr>
      </w:pPr>
      <w:r w:rsidRPr="009333EF">
        <w:rPr>
          <w:i/>
        </w:rPr>
        <w:t>Means [i] = mean;</w:t>
      </w:r>
    </w:p>
    <w:p w14:paraId="55806DB8" w14:textId="77777777" w:rsidR="003B3A9E" w:rsidRPr="009333EF" w:rsidRDefault="003B3A9E" w:rsidP="003B3A9E">
      <w:pPr>
        <w:pStyle w:val="firstparagraph"/>
        <w:spacing w:after="0"/>
        <w:ind w:left="2160" w:firstLine="720"/>
        <w:rPr>
          <w:i/>
        </w:rPr>
      </w:pPr>
      <w:r w:rsidRPr="009333EF">
        <w:rPr>
          <w:i/>
        </w:rPr>
        <w:t>}</w:t>
      </w:r>
    </w:p>
    <w:p w14:paraId="3AFE057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3E243CA2" w14:textId="77777777" w:rsidR="003B3A9E" w:rsidRPr="009333EF" w:rsidRDefault="003B3A9E" w:rsidP="003B3A9E">
      <w:pPr>
        <w:pStyle w:val="firstparagraph"/>
        <w:spacing w:after="0"/>
        <w:ind w:left="2160" w:firstLine="720"/>
        <w:rPr>
          <w:i/>
        </w:rPr>
      </w:pPr>
      <w:r w:rsidRPr="009333EF">
        <w:rPr>
          <w:i/>
        </w:rPr>
        <w:t>startSegment (0xc0);</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p>
    <w:p w14:paraId="0F36F89C" w14:textId="77777777" w:rsidR="003B3A9E" w:rsidRPr="009333EF" w:rsidRDefault="003B3A9E" w:rsidP="003B3A9E">
      <w:pPr>
        <w:pStyle w:val="firstparagraph"/>
        <w:spacing w:after="0"/>
        <w:ind w:left="2160" w:firstLine="720"/>
        <w:rPr>
          <w:i/>
        </w:rPr>
      </w:pPr>
      <w:r w:rsidRPr="009333EF">
        <w:rPr>
          <w:i/>
        </w:rPr>
        <w:t>for (i = 0; i &lt; VarCount; i++)</w:t>
      </w:r>
    </w:p>
    <w:p w14:paraId="4AEC1F69"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Means [i]);</w:t>
      </w:r>
    </w:p>
    <w:p w14:paraId="5F7DD576" w14:textId="77777777"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7972F34B"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49EC85DF" w14:textId="77777777" w:rsidR="003B3A9E" w:rsidRPr="009333EF" w:rsidRDefault="003B3A9E" w:rsidP="003B3A9E">
      <w:pPr>
        <w:pStyle w:val="firstparagraph"/>
        <w:spacing w:after="0"/>
        <w:ind w:left="720" w:firstLine="720"/>
        <w:rPr>
          <w:i/>
        </w:rPr>
      </w:pPr>
      <w:r w:rsidRPr="009333EF">
        <w:rPr>
          <w:i/>
        </w:rPr>
        <w:t>}</w:t>
      </w:r>
    </w:p>
    <w:p w14:paraId="11D89F25" w14:textId="77777777" w:rsidR="003B3A9E" w:rsidRPr="009333EF" w:rsidRDefault="003B3A9E" w:rsidP="003B3A9E">
      <w:pPr>
        <w:pStyle w:val="firstparagraph"/>
        <w:ind w:firstLine="720"/>
        <w:rPr>
          <w:i/>
        </w:rPr>
      </w:pPr>
      <w:r w:rsidRPr="009333EF">
        <w:rPr>
          <w:i/>
        </w:rPr>
        <w:t>};</w:t>
      </w:r>
    </w:p>
    <w:p w14:paraId="3E5E0DD5" w14:textId="77777777" w:rsidR="008804BC" w:rsidRPr="009333EF" w:rsidRDefault="003B3A9E" w:rsidP="003B3A9E">
      <w:pPr>
        <w:pStyle w:val="firstparagraph"/>
      </w:pPr>
      <w:r w:rsidRPr="009333EF">
        <w:t xml:space="preserve">Note that it is impossible for </w:t>
      </w:r>
      <w:r w:rsidRPr="009333EF">
        <w:rPr>
          <w:i/>
        </w:rPr>
        <w:t>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t xml:space="preserve"> and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t xml:space="preserve"> to be both set at the same time. The only action performed by the exposure when </w:t>
      </w:r>
      <w:r w:rsidRPr="009333EF">
        <w:rPr>
          <w:i/>
        </w:rPr>
        <w:t>DisplayClosing</w:t>
      </w:r>
      <w:r w:rsidRPr="009333EF">
        <w:t xml:space="preserve"> is set is the deallocation of the temporary array.</w:t>
      </w:r>
    </w:p>
    <w:p w14:paraId="3945717B" w14:textId="77777777" w:rsidR="00EE4912" w:rsidRPr="009333EF" w:rsidRDefault="00EE4912" w:rsidP="00596F24">
      <w:pPr>
        <w:pStyle w:val="Heading2"/>
        <w:numPr>
          <w:ilvl w:val="1"/>
          <w:numId w:val="4"/>
        </w:numPr>
        <w:rPr>
          <w:lang w:val="en-US"/>
        </w:rPr>
      </w:pPr>
      <w:bookmarkStart w:id="658" w:name="_Ref510988142"/>
      <w:bookmarkStart w:id="659" w:name="_Toc190627879"/>
      <w:r w:rsidRPr="009333EF">
        <w:rPr>
          <w:lang w:val="en-US"/>
        </w:rPr>
        <w:t>Invoking exposures</w:t>
      </w:r>
      <w:bookmarkEnd w:id="658"/>
      <w:bookmarkEnd w:id="659"/>
    </w:p>
    <w:p w14:paraId="381F5200" w14:textId="77777777" w:rsidR="00EE4912" w:rsidRPr="009333EF" w:rsidRDefault="00EE4912" w:rsidP="00EE4912">
      <w:pPr>
        <w:pStyle w:val="firstparagraph"/>
      </w:pPr>
      <w:r w:rsidRPr="009333EF">
        <w:t>An object is exposed by calling one of the following three methods de</w:t>
      </w:r>
      <w:r w:rsidR="009E3D57" w:rsidRPr="009333EF">
        <w:t>fi</w:t>
      </w:r>
      <w:r w:rsidRPr="009333EF">
        <w:t xml:space="preserve">ned within </w:t>
      </w:r>
      <w:r w:rsidRPr="009333EF">
        <w:rPr>
          <w:i/>
        </w:rPr>
        <w:t>Object</w:t>
      </w:r>
      <w:r w:rsidRPr="009333EF">
        <w:t>:</w:t>
      </w:r>
    </w:p>
    <w:p w14:paraId="2499AD6F" w14:textId="77777777" w:rsidR="00EE4912" w:rsidRPr="009333EF" w:rsidRDefault="00EE4912" w:rsidP="00EE4912">
      <w:pPr>
        <w:pStyle w:val="firstparagraph"/>
        <w:spacing w:after="0"/>
        <w:ind w:firstLine="720"/>
        <w:rPr>
          <w:i/>
        </w:rPr>
      </w:pPr>
      <w:r w:rsidRPr="009333EF">
        <w:rPr>
          <w:i/>
        </w:rPr>
        <w:t>void printOut</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 </w:instrText>
      </w:r>
      <w:r w:rsidR="001F6B3F" w:rsidRPr="009333EF">
        <w:rPr>
          <w:i/>
        </w:rPr>
        <w:fldChar w:fldCharType="end"/>
      </w:r>
      <w:r w:rsidRPr="009333EF">
        <w:rPr>
          <w:i/>
        </w:rPr>
        <w:t xml:space="preserve"> (int m, const char *hdr = NULL, Long sid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369F3039" w14:textId="77777777" w:rsidR="00EE4912" w:rsidRPr="009333EF" w:rsidRDefault="00EE4912" w:rsidP="00EE4912">
      <w:pPr>
        <w:pStyle w:val="firstparagraph"/>
        <w:spacing w:after="0"/>
        <w:ind w:firstLine="720"/>
        <w:rPr>
          <w:i/>
        </w:rPr>
      </w:pPr>
      <w:r w:rsidRPr="009333EF">
        <w:rPr>
          <w:i/>
        </w:rPr>
        <w:t>void printOut (int m, Long sid);</w:t>
      </w:r>
    </w:p>
    <w:p w14:paraId="1409DDB1" w14:textId="77777777" w:rsidR="00EE4912" w:rsidRPr="009333EF" w:rsidRDefault="00EE4912" w:rsidP="00EE4912">
      <w:pPr>
        <w:pStyle w:val="firstparagraph"/>
        <w:ind w:firstLine="720"/>
        <w:rPr>
          <w:i/>
        </w:rPr>
      </w:pPr>
      <w:r w:rsidRPr="009333EF">
        <w:rPr>
          <w:i/>
        </w:rPr>
        <w:t>void displayOut</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rPr>
          <w:i/>
        </w:rPr>
        <w:t xml:space="preserve"> (int m, Long sid = NONE);</w:t>
      </w:r>
    </w:p>
    <w:p w14:paraId="598A80C1" w14:textId="2215CF5F" w:rsidR="00EE4912" w:rsidRPr="009333EF" w:rsidRDefault="00EE4912" w:rsidP="00EE4912">
      <w:pPr>
        <w:pStyle w:val="firstparagraph"/>
      </w:pPr>
      <w:r w:rsidRPr="009333EF">
        <w:t xml:space="preserve">The </w:t>
      </w:r>
      <w:r w:rsidR="009E3D57" w:rsidRPr="009333EF">
        <w:t>fi</w:t>
      </w:r>
      <w:r w:rsidRPr="009333EF">
        <w:t xml:space="preserve">rst two methods expose the object “on paper,” the last one </w:t>
      </w:r>
      <w:r w:rsidR="00E53658" w:rsidRPr="009333EF">
        <w:t>renders</w:t>
      </w:r>
      <w:r w:rsidRPr="009333EF">
        <w:t xml:space="preserve"> a “screen” exposure. The second method behaves identically to the </w:t>
      </w:r>
      <w:r w:rsidR="009E3D57" w:rsidRPr="009333EF">
        <w:t>fi</w:t>
      </w:r>
      <w:r w:rsidRPr="009333EF">
        <w:t xml:space="preserve">rst one with </w:t>
      </w:r>
      <w:r w:rsidRPr="009333EF">
        <w:rPr>
          <w:i/>
        </w:rPr>
        <w:t>hdr</w:t>
      </w:r>
      <w:r w:rsidRPr="009333EF">
        <w:t xml:space="preserve"> equal </w:t>
      </w:r>
      <w:r w:rsidRPr="009333EF">
        <w:rPr>
          <w:i/>
        </w:rPr>
        <w:t>NULL</w:t>
      </w:r>
      <w:r w:rsidRPr="009333EF">
        <w:t xml:space="preserve">. In each case, the </w:t>
      </w:r>
      <w:r w:rsidR="009E3D57" w:rsidRPr="009333EF">
        <w:t>fi</w:t>
      </w:r>
      <w:r w:rsidRPr="009333EF">
        <w:t xml:space="preserve">rst argument indicates the exposure mode. Depending on whether the exposure is “on paper” (the </w:t>
      </w:r>
      <w:r w:rsidR="009E3D57" w:rsidRPr="009333EF">
        <w:t>fi</w:t>
      </w:r>
      <w:r w:rsidRPr="009333EF">
        <w:t xml:space="preserve">rst two methods) or “on screen” (the last method), the appropriate code fragment from the object’s </w:t>
      </w:r>
      <w:r w:rsidRPr="009333EF">
        <w:rPr>
          <w:i/>
        </w:rPr>
        <w:t>exposure</w:t>
      </w:r>
      <w:r w:rsidRPr="009333EF">
        <w:t xml:space="preserve"> de</w:t>
      </w:r>
      <w:r w:rsidR="009E3D57" w:rsidRPr="009333EF">
        <w:t>fi</w:t>
      </w:r>
      <w:r w:rsidRPr="009333EF">
        <w:t>nition, determined by the form and mode (</w:t>
      </w:r>
      <w:r w:rsidRPr="009333EF">
        <w:rPr>
          <w:i/>
        </w:rPr>
        <w:t>m</w:t>
      </w:r>
      <w:r w:rsidRPr="009333EF">
        <w:t xml:space="preserve">), is selected and invoked. For the </w:t>
      </w:r>
      <w:r w:rsidR="009E3D57" w:rsidRPr="009333EF">
        <w:t>fi</w:t>
      </w:r>
      <w:r w:rsidRPr="009333EF">
        <w:t xml:space="preserve">rst method, the contents of </w:t>
      </w:r>
      <w:r w:rsidRPr="009333EF">
        <w:lastRenderedPageBreak/>
        <w:t xml:space="preserve">the second and the third arguments are made available to the exposure code via </w:t>
      </w:r>
      <w:r w:rsidRPr="009333EF">
        <w:rPr>
          <w:i/>
        </w:rPr>
        <w:t>Hdr</w:t>
      </w:r>
      <w:r w:rsidRPr="009333EF">
        <w:t xml:space="preserve"> and </w:t>
      </w:r>
      <w:r w:rsidRPr="009333EF">
        <w:rPr>
          <w:i/>
        </w:rPr>
        <w:t>SId</w:t>
      </w:r>
      <w:r w:rsidRPr="009333EF">
        <w:t>, respectively (Section </w:t>
      </w:r>
      <w:r w:rsidRPr="009333EF">
        <w:fldChar w:fldCharType="begin"/>
      </w:r>
      <w:r w:rsidRPr="009333EF">
        <w:instrText xml:space="preserve"> REF _Ref510819061 \r \h </w:instrText>
      </w:r>
      <w:r w:rsidRPr="009333EF">
        <w:fldChar w:fldCharType="separate"/>
      </w:r>
      <w:r w:rsidR="003D1CFC">
        <w:t>12.2</w:t>
      </w:r>
      <w:r w:rsidRPr="009333EF">
        <w:fldChar w:fldCharType="end"/>
      </w:r>
      <w:r w:rsidRPr="009333EF">
        <w:t xml:space="preserve">). With the second method, </w:t>
      </w:r>
      <w:r w:rsidRPr="009333EF">
        <w:rPr>
          <w:i/>
        </w:rPr>
        <w:t>Hdr</w:t>
      </w:r>
      <w:r w:rsidRPr="009333EF">
        <w:t xml:space="preserve"> is set to </w:t>
      </w:r>
      <w:r w:rsidRPr="009333EF">
        <w:rPr>
          <w:i/>
        </w:rPr>
        <w:t>NULL</w:t>
      </w:r>
      <w:r w:rsidR="004D07A1" w:rsidRPr="009333EF">
        <w:t xml:space="preserve">, </w:t>
      </w:r>
      <w:r w:rsidRPr="009333EF">
        <w:t xml:space="preserve">and the second argument is stored in </w:t>
      </w:r>
      <w:r w:rsidRPr="009333EF">
        <w:rPr>
          <w:i/>
        </w:rPr>
        <w:t>SId</w:t>
      </w:r>
      <w:r w:rsidRPr="009333EF">
        <w:t>.</w:t>
      </w:r>
    </w:p>
    <w:p w14:paraId="317A4175" w14:textId="459E0516" w:rsidR="00EE4912" w:rsidRPr="009333EF" w:rsidRDefault="00EE4912" w:rsidP="00EE4912">
      <w:pPr>
        <w:pStyle w:val="firstparagraph"/>
      </w:pPr>
      <w:r w:rsidRPr="009333EF">
        <w:t xml:space="preserve">Usually, the protocol program never requests “screen” exposures directly, i.e., it does not call </w:t>
      </w:r>
      <w:r w:rsidRPr="009333EF">
        <w:rPr>
          <w:i/>
        </w:rPr>
        <w:t>displayOut</w:t>
      </w:r>
      <w:r w:rsidRPr="009333EF">
        <w:t xml:space="preserve">. One exception is when the “screen” exposure code for a compound type </w:t>
      </w:r>
      <m:oMath>
        <m:r>
          <w:rPr>
            <w:rFonts w:ascii="Cambria Math" w:hAnsi="Cambria Math"/>
          </w:rPr>
          <m:t>T</m:t>
        </m:r>
      </m:oMath>
      <w:r w:rsidRPr="009333EF">
        <w:t xml:space="preserve"> requests exposures of subobjects (see Section </w:t>
      </w:r>
      <w:r w:rsidRPr="009333EF">
        <w:fldChar w:fldCharType="begin"/>
      </w:r>
      <w:r w:rsidRPr="009333EF">
        <w:instrText xml:space="preserve"> REF _Ref510819061 \r \h </w:instrText>
      </w:r>
      <w:r w:rsidRPr="009333EF">
        <w:fldChar w:fldCharType="separate"/>
      </w:r>
      <w:r w:rsidR="003D1CFC">
        <w:t>12.2</w:t>
      </w:r>
      <w:r w:rsidRPr="009333EF">
        <w:fldChar w:fldCharType="end"/>
      </w:r>
      <w:r w:rsidRPr="009333EF">
        <w:t xml:space="preserve">). In such a case, the exposure code for </w:t>
      </w:r>
      <m:oMath>
        <m:r>
          <w:rPr>
            <w:rFonts w:ascii="Cambria Math" w:hAnsi="Cambria Math"/>
          </w:rPr>
          <m:t>T</m:t>
        </m:r>
      </m:oMath>
      <w:r w:rsidRPr="009333EF">
        <w:t xml:space="preserve"> may call </w:t>
      </w:r>
      <w:r w:rsidRPr="009333EF">
        <w:rPr>
          <w:i/>
        </w:rPr>
        <w:t>displayOut</w:t>
      </w:r>
      <w:r w:rsidRPr="009333EF">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t>for a sub</w:t>
      </w:r>
      <w:r w:rsidR="00270AE3" w:rsidRPr="009333EF">
        <w:t>type</w:t>
      </w:r>
      <w:r w:rsidRPr="009333EF">
        <w:t>: this will have the e</w:t>
      </w:r>
      <w:r w:rsidR="009E3D57" w:rsidRPr="009333EF">
        <w:t>ff</w:t>
      </w:r>
      <w:r w:rsidRPr="009333EF">
        <w:t>ect of sending the subobject’s display information to the display program.</w:t>
      </w:r>
    </w:p>
    <w:p w14:paraId="3A2DFB13" w14:textId="77777777" w:rsidR="00EE4912" w:rsidRPr="009333EF" w:rsidRDefault="00EE4912" w:rsidP="00EE4912">
      <w:pPr>
        <w:pStyle w:val="firstparagraph"/>
      </w:pPr>
      <w:r w:rsidRPr="009333EF">
        <w:t xml:space="preserve">The “screen” exposure of an object can be requested practically at any moment. SMURPH cooperates with the display program (DSD) using a special protocol and, generally, </w:t>
      </w:r>
      <w:r w:rsidR="004D07A1" w:rsidRPr="009333EF">
        <w:t>that</w:t>
      </w:r>
      <w:r w:rsidRPr="009333EF">
        <w:t xml:space="preserve"> communication is </w:t>
      </w:r>
      <w:r w:rsidR="00183622" w:rsidRPr="009333EF">
        <w:t>transparent to the user. There exist</w:t>
      </w:r>
      <w:r w:rsidRPr="009333EF">
        <w:t xml:space="preserve"> variables and functions that make it visible to the extent of providing some potentially useful tools.</w:t>
      </w:r>
    </w:p>
    <w:p w14:paraId="1105CC04" w14:textId="61990E94" w:rsidR="00EE4912" w:rsidRPr="009333EF" w:rsidRDefault="00EE4912" w:rsidP="00EE4912">
      <w:pPr>
        <w:pStyle w:val="firstparagraph"/>
      </w:pPr>
      <w:r w:rsidRPr="009333EF">
        <w:t xml:space="preserve">If the global integer variable </w:t>
      </w:r>
      <w:r w:rsidRPr="009333EF">
        <w:rPr>
          <w:i/>
        </w:rPr>
        <w:t>DisplayActive</w:t>
      </w:r>
      <w:r w:rsidR="00E043A9" w:rsidRPr="009333EF">
        <w:rPr>
          <w:i/>
        </w:rPr>
        <w:fldChar w:fldCharType="begin"/>
      </w:r>
      <w:r w:rsidR="00E043A9" w:rsidRPr="009333EF">
        <w:instrText xml:space="preserve"> XE "</w:instrText>
      </w:r>
      <w:r w:rsidR="00E043A9" w:rsidRPr="009333EF">
        <w:rPr>
          <w:i/>
        </w:rPr>
        <w:instrText>DisplayActive</w:instrText>
      </w:r>
      <w:r w:rsidR="00E043A9" w:rsidRPr="009333EF">
        <w:instrText xml:space="preserve">" </w:instrText>
      </w:r>
      <w:r w:rsidR="00E043A9" w:rsidRPr="009333EF">
        <w:rPr>
          <w:i/>
        </w:rPr>
        <w:fldChar w:fldCharType="end"/>
      </w:r>
      <w:r w:rsidRPr="009333EF">
        <w:t xml:space="preserve"> contains </w:t>
      </w:r>
      <w:r w:rsidRPr="009333EF">
        <w:rPr>
          <w:i/>
        </w:rPr>
        <w:t>YES</w:t>
      </w:r>
      <w:r w:rsidRPr="009333EF">
        <w:t>, it means that DSD</w:t>
      </w:r>
      <w:bookmarkStart w:id="660" w:name="_Hlk514269675"/>
      <w:r w:rsidR="00AB7367" w:rsidRPr="009333EF">
        <w:fldChar w:fldCharType="begin"/>
      </w:r>
      <w:r w:rsidR="00AB7367" w:rsidRPr="009333EF">
        <w:instrText xml:space="preserve"> XE "DSD (Dynamic Status Display)" </w:instrText>
      </w:r>
      <w:r w:rsidR="00AB7367" w:rsidRPr="009333EF">
        <w:fldChar w:fldCharType="end"/>
      </w:r>
      <w:bookmarkEnd w:id="660"/>
      <w:r w:rsidRPr="009333EF">
        <w:t xml:space="preserve"> is connected to the protocol program. During such a connection, DSD maintains </w:t>
      </w:r>
      <w:r w:rsidR="001429A9" w:rsidRPr="009333EF">
        <w:t>possibly multiple</w:t>
      </w:r>
      <w:r w:rsidRPr="009333EF">
        <w:t xml:space="preserve"> windows whose contents are to be refreshed periodically. A single window corresponds to one display mode of a single object. SMURPH </w:t>
      </w:r>
      <w:r w:rsidR="00270AE3" w:rsidRPr="009333EF">
        <w:t>keeps</w:t>
      </w:r>
      <w:r w:rsidRPr="009333EF">
        <w:t xml:space="preserve"> an internal description of the set of windows currently requested by the display program. From the point of view of a SMURPH program, such a window </w:t>
      </w:r>
      <w:r w:rsidR="00270AE3" w:rsidRPr="009333EF">
        <w:t>corresponds to</w:t>
      </w:r>
      <w:r w:rsidRPr="009333EF">
        <w:t xml:space="preserve"> a pair: an object pointer and a display mode (an integer number). The SMURPH program is not concerned with the window layout: it just s</w:t>
      </w:r>
      <w:r w:rsidR="00270AE3" w:rsidRPr="009333EF">
        <w:t>ends to DSD the raw</w:t>
      </w:r>
      <w:r w:rsidRPr="009333EF">
        <w:t xml:space="preserve"> data</w:t>
      </w:r>
      <w:r w:rsidR="004D07A1" w:rsidRPr="009333EF">
        <w:t xml:space="preserve"> </w:t>
      </w:r>
      <w:r w:rsidRPr="009333EF">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9333EF">
        <w:t xml:space="preserve"> events. In the real mode</w:t>
      </w:r>
      <w:r w:rsidR="005823BE" w:rsidRPr="009333EF">
        <w:fldChar w:fldCharType="begin"/>
      </w:r>
      <w:r w:rsidR="005823BE" w:rsidRPr="009333EF">
        <w:instrText xml:space="preserve"> XE "real mode" </w:instrText>
      </w:r>
      <w:r w:rsidR="005823BE" w:rsidRPr="009333EF">
        <w:fldChar w:fldCharType="end"/>
      </w:r>
      <w:r w:rsidRPr="009333EF">
        <w:t>, this interval is expressed in milliseconds</w:t>
      </w:r>
      <w:r w:rsidR="007668DD" w:rsidRPr="009333EF">
        <w:t>,</w:t>
      </w:r>
      <w:r w:rsidR="006C5A94" w:rsidRPr="009333EF">
        <w:fldChar w:fldCharType="begin"/>
      </w:r>
      <w:r w:rsidR="006C5A94" w:rsidRPr="009333EF">
        <w:instrText xml:space="preserve"> XE "millisecond" </w:instrText>
      </w:r>
      <w:r w:rsidR="006C5A94" w:rsidRPr="009333EF">
        <w:fldChar w:fldCharType="end"/>
      </w:r>
      <w:r w:rsidRPr="009333EF">
        <w:t xml:space="preserve"> and its default length is </w:t>
      </w:r>
      <m:oMath>
        <m:r>
          <w:rPr>
            <w:rFonts w:ascii="Cambria Math" w:hAnsi="Cambria Math"/>
          </w:rPr>
          <m:t>1000</m:t>
        </m:r>
      </m:oMath>
      <w:r w:rsidRPr="009333EF">
        <w:t xml:space="preserve"> (i.e., one second). In the visualization mode</w:t>
      </w:r>
      <w:r w:rsidR="005823BE" w:rsidRPr="009333EF">
        <w:fldChar w:fldCharType="begin"/>
      </w:r>
      <w:r w:rsidR="005823BE" w:rsidRPr="009333EF">
        <w:instrText xml:space="preserve"> XE "visualization mode" </w:instrText>
      </w:r>
      <w:r w:rsidR="005823BE" w:rsidRPr="009333EF">
        <w:fldChar w:fldCharType="end"/>
      </w:r>
      <w:r w:rsidRPr="009333EF">
        <w:t>, the display interval coincides with the “resync grain” (Section </w:t>
      </w:r>
      <w:r w:rsidRPr="009333EF">
        <w:fldChar w:fldCharType="begin"/>
      </w:r>
      <w:r w:rsidRPr="009333EF">
        <w:instrText xml:space="preserve"> REF _Ref510819333 \r \h </w:instrText>
      </w:r>
      <w:r w:rsidRPr="009333EF">
        <w:fldChar w:fldCharType="separate"/>
      </w:r>
      <w:r w:rsidR="003D1CFC">
        <w:t>5.3.4</w:t>
      </w:r>
      <w:r w:rsidRPr="009333EF">
        <w:fldChar w:fldCharType="end"/>
      </w:r>
      <w:r w:rsidRPr="009333EF">
        <w:t>) and cannot be changed.</w:t>
      </w:r>
    </w:p>
    <w:p w14:paraId="26706D34" w14:textId="77777777" w:rsidR="00EE4912" w:rsidRPr="009333EF" w:rsidRDefault="00EE4912" w:rsidP="00EE4912">
      <w:pPr>
        <w:pStyle w:val="firstparagraph"/>
      </w:pPr>
      <w:r w:rsidRPr="009333EF">
        <w:t>The current length of the display interval (i.e., the amo</w:t>
      </w:r>
      <w:r w:rsidR="00B93D2F" w:rsidRPr="009333EF">
        <w:t>unt of time separating two con</w:t>
      </w:r>
      <w:r w:rsidRPr="009333EF">
        <w:t xml:space="preserve">secutive updates sent by the </w:t>
      </w:r>
      <w:r w:rsidR="00B93D2F" w:rsidRPr="009333EF">
        <w:t>SMURPH</w:t>
      </w:r>
      <w:r w:rsidRPr="009333EF">
        <w:t xml:space="preserve"> program to DSD</w:t>
      </w:r>
      <w:r w:rsidR="00B93D2F" w:rsidRPr="009333EF">
        <w:t>,</w:t>
      </w:r>
      <w:r w:rsidRPr="009333EF">
        <w:t xml:space="preserve"> expr</w:t>
      </w:r>
      <w:r w:rsidR="00B93D2F" w:rsidRPr="009333EF">
        <w:t>essed in events or in millisec</w:t>
      </w:r>
      <w:r w:rsidRPr="009333EF">
        <w:t xml:space="preserve">onds) is kept in the global integer variable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\bf</w:instrText>
      </w:r>
      <w:r w:rsidR="00E043A9" w:rsidRPr="009333EF">
        <w:rPr>
          <w:i/>
        </w:rPr>
        <w:fldChar w:fldCharType="end"/>
      </w:r>
      <w:r w:rsidR="007668DD" w:rsidRPr="009333EF">
        <w:t>.</w:t>
      </w:r>
    </w:p>
    <w:p w14:paraId="421A1CC3" w14:textId="77777777" w:rsidR="00EE4912" w:rsidRPr="009333EF" w:rsidRDefault="00EE4912" w:rsidP="00EE4912">
      <w:pPr>
        <w:pStyle w:val="firstparagraph"/>
      </w:pPr>
      <w:r w:rsidRPr="009333EF">
        <w:t>A protocol program may request connection to the display</w:t>
      </w:r>
      <w:r w:rsidR="00B93D2F" w:rsidRPr="009333EF">
        <w:t xml:space="preserve"> program explicitly, e.g., upon </w:t>
      </w:r>
      <w:r w:rsidRPr="009333EF">
        <w:t>detecting a situation that may be of interest to the us</w:t>
      </w:r>
      <w:r w:rsidR="00B93D2F" w:rsidRPr="009333EF">
        <w:t xml:space="preserve">er. This is done by calling the </w:t>
      </w:r>
      <w:r w:rsidRPr="009333EF">
        <w:t>following function:</w:t>
      </w:r>
    </w:p>
    <w:p w14:paraId="7ECE3981" w14:textId="77777777" w:rsidR="00EE4912" w:rsidRPr="009333EF" w:rsidRDefault="00EE4912" w:rsidP="00B93D2F">
      <w:pPr>
        <w:pStyle w:val="firstparagraph"/>
        <w:ind w:firstLine="720"/>
        <w:rPr>
          <w:i/>
        </w:rPr>
      </w:pPr>
      <w:r w:rsidRPr="009333EF">
        <w:rPr>
          <w:i/>
        </w:rPr>
        <w:t>int requestDisplay</w:t>
      </w:r>
      <w:r w:rsidR="00C5624A" w:rsidRPr="009333EF">
        <w:rPr>
          <w:i/>
        </w:rPr>
        <w:fldChar w:fldCharType="begin"/>
      </w:r>
      <w:r w:rsidR="00C5624A" w:rsidRPr="009333EF">
        <w:instrText xml:space="preserve"> XE "</w:instrText>
      </w:r>
      <w:r w:rsidR="00C5624A" w:rsidRPr="009333EF">
        <w:rPr>
          <w:i/>
        </w:rPr>
        <w:instrText>requestDisplay</w:instrText>
      </w:r>
      <w:r w:rsidR="00C5624A" w:rsidRPr="009333EF">
        <w:instrText xml:space="preserve">" </w:instrText>
      </w:r>
      <w:r w:rsidR="00C5624A" w:rsidRPr="009333EF">
        <w:rPr>
          <w:i/>
        </w:rPr>
        <w:fldChar w:fldCharType="end"/>
      </w:r>
      <w:r w:rsidRPr="009333EF">
        <w:rPr>
          <w:i/>
        </w:rPr>
        <w:t xml:space="preserve"> (const char *msg = NULL);</w:t>
      </w:r>
    </w:p>
    <w:p w14:paraId="488113CE" w14:textId="3D9D2725" w:rsidR="00EE4912" w:rsidRPr="009333EF" w:rsidRDefault="00EE4912" w:rsidP="00EE4912">
      <w:pPr>
        <w:pStyle w:val="firstparagraph"/>
      </w:pPr>
      <w:r w:rsidRPr="009333EF">
        <w:t>which halts the simulation until a connection to the disp</w:t>
      </w:r>
      <w:r w:rsidR="00B93D2F" w:rsidRPr="009333EF">
        <w:t>lay program is established (see Section </w:t>
      </w:r>
      <w:r w:rsidR="00CE6721" w:rsidRPr="009333EF">
        <w:fldChar w:fldCharType="begin"/>
      </w:r>
      <w:r w:rsidR="00CE6721" w:rsidRPr="009333EF">
        <w:instrText xml:space="preserve"> REF _Ref511403259 \r \h </w:instrText>
      </w:r>
      <w:r w:rsidR="00CE6721" w:rsidRPr="009333EF">
        <w:fldChar w:fldCharType="separate"/>
      </w:r>
      <w:r w:rsidR="003D1CFC">
        <w:t>C.1</w:t>
      </w:r>
      <w:r w:rsidR="00CE6721" w:rsidRPr="009333EF">
        <w:fldChar w:fldCharType="end"/>
      </w:r>
      <w:r w:rsidRPr="009333EF">
        <w:t xml:space="preserve">).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the conn</w:t>
      </w:r>
      <w:r w:rsidR="00B93D2F" w:rsidRPr="009333EF">
        <w:t xml:space="preserve">ection has been established and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if the connection was already established when the</w:t>
      </w:r>
      <w:r w:rsidR="00B93D2F" w:rsidRPr="009333EF">
        <w:t xml:space="preserve"> function was called. Note that </w:t>
      </w:r>
      <w:r w:rsidRPr="009333EF">
        <w:rPr>
          <w:i/>
        </w:rPr>
        <w:t>requestDisplay</w:t>
      </w:r>
      <w:r w:rsidRPr="009333EF">
        <w:t xml:space="preserve"> blocks the protocol program and waits </w:t>
      </w:r>
      <w:r w:rsidR="00B93D2F" w:rsidRPr="009333EF">
        <w:t>inde</w:t>
      </w:r>
      <w:r w:rsidR="009E3D57" w:rsidRPr="009333EF">
        <w:t>fi</w:t>
      </w:r>
      <w:r w:rsidR="00B93D2F" w:rsidRPr="009333EF">
        <w:t xml:space="preserve">nitely for DSD to come in. </w:t>
      </w:r>
      <w:r w:rsidRPr="009333EF">
        <w:t>Therefore, the function is not recommended for control programs</w:t>
      </w:r>
      <w:r w:rsidR="00B93D2F" w:rsidRPr="009333EF">
        <w:t xml:space="preserve">, at least it should be </w:t>
      </w:r>
      <w:r w:rsidR="004D07A1" w:rsidRPr="009333EF">
        <w:t xml:space="preserve">used with </w:t>
      </w:r>
      <w:r w:rsidR="001429A9" w:rsidRPr="009333EF">
        <w:t>diligence</w:t>
      </w:r>
      <w:r w:rsidRPr="009333EF">
        <w:t>.</w:t>
      </w:r>
    </w:p>
    <w:p w14:paraId="1AE1AF1D" w14:textId="77777777" w:rsidR="00EE4912" w:rsidRPr="009333EF" w:rsidRDefault="00EE4912" w:rsidP="00EE4912">
      <w:pPr>
        <w:pStyle w:val="firstparagraph"/>
      </w:pPr>
      <w:r w:rsidRPr="009333EF">
        <w:t xml:space="preserve">The optional argument is a character string representing </w:t>
      </w:r>
      <w:r w:rsidR="00B93D2F" w:rsidRPr="009333EF">
        <w:t>the</w:t>
      </w:r>
      <w:r w:rsidRPr="009333EF">
        <w:t xml:space="preserve"> textua</w:t>
      </w:r>
      <w:r w:rsidR="00B93D2F" w:rsidRPr="009333EF">
        <w:t xml:space="preserve">l message to be sent </w:t>
      </w:r>
      <w:r w:rsidRPr="009333EF">
        <w:t>to the display program immediately after establishing c</w:t>
      </w:r>
      <w:r w:rsidR="00B93D2F" w:rsidRPr="009333EF">
        <w:t xml:space="preserve">onnection. The protocol program </w:t>
      </w:r>
      <w:r w:rsidRPr="009333EF">
        <w:t xml:space="preserve">may </w:t>
      </w:r>
      <w:r w:rsidR="007668DD" w:rsidRPr="009333EF">
        <w:t xml:space="preserve">also </w:t>
      </w:r>
      <w:r w:rsidRPr="009333EF">
        <w:t>send a textual message to the display program at a</w:t>
      </w:r>
      <w:r w:rsidR="00B93D2F" w:rsidRPr="009333EF">
        <w:t xml:space="preserve">ny moment during the connection </w:t>
      </w:r>
      <w:r w:rsidRPr="009333EF">
        <w:t>by calling the function</w:t>
      </w:r>
      <w:r w:rsidR="00B93D2F" w:rsidRPr="009333EF">
        <w:t>:</w:t>
      </w:r>
    </w:p>
    <w:p w14:paraId="5F07A6E0" w14:textId="77777777" w:rsidR="00EE4912" w:rsidRPr="009333EF" w:rsidRDefault="00EE4912" w:rsidP="00B93D2F">
      <w:pPr>
        <w:pStyle w:val="firstparagraph"/>
        <w:ind w:firstLine="720"/>
        <w:rPr>
          <w:i/>
        </w:rPr>
      </w:pPr>
      <w:r w:rsidRPr="009333EF">
        <w:rPr>
          <w:i/>
        </w:rPr>
        <w:t>void 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rPr>
          <w:i/>
        </w:rPr>
        <w:t xml:space="preserve"> (const char *msg);</w:t>
      </w:r>
    </w:p>
    <w:p w14:paraId="4399DA2F" w14:textId="77777777" w:rsidR="00EE4912" w:rsidRPr="009333EF" w:rsidRDefault="00EE4912" w:rsidP="00EE4912">
      <w:pPr>
        <w:pStyle w:val="firstparagraph"/>
      </w:pPr>
      <w:r w:rsidRPr="009333EF">
        <w:lastRenderedPageBreak/>
        <w:t xml:space="preserve">where </w:t>
      </w:r>
      <w:r w:rsidRPr="009333EF">
        <w:rPr>
          <w:i/>
        </w:rPr>
        <w:t>msg</w:t>
      </w:r>
      <w:r w:rsidRPr="009333EF">
        <w:t xml:space="preserve"> is a pointer to the message. The function does </w:t>
      </w:r>
      <w:r w:rsidR="00B93D2F" w:rsidRPr="009333EF">
        <w:t>nothing, if DSD</w:t>
      </w:r>
      <w:r w:rsidR="00AB7367" w:rsidRPr="009333EF">
        <w:fldChar w:fldCharType="begin"/>
      </w:r>
      <w:r w:rsidR="00AB7367" w:rsidRPr="009333EF">
        <w:instrText xml:space="preserve"> XE "DSD (Dynamic Status Display)" </w:instrText>
      </w:r>
      <w:r w:rsidR="00AB7367" w:rsidRPr="009333EF">
        <w:fldChar w:fldCharType="end"/>
      </w:r>
      <w:r w:rsidR="00B93D2F" w:rsidRPr="009333EF">
        <w:t xml:space="preserve"> is not connected to the protocol program at the time of its invocation.</w:t>
      </w:r>
    </w:p>
    <w:p w14:paraId="00540BC1" w14:textId="77777777" w:rsidR="00EE4912" w:rsidRPr="009333EF" w:rsidRDefault="00EE4912" w:rsidP="00EE4912">
      <w:pPr>
        <w:pStyle w:val="firstparagraph"/>
      </w:pPr>
      <w:r w:rsidRPr="009333EF">
        <w:t>While the protocol program is connected to the display p</w:t>
      </w:r>
      <w:r w:rsidR="00B93D2F" w:rsidRPr="009333EF">
        <w:t xml:space="preserve">rogram, it may request that the </w:t>
      </w:r>
      <w:r w:rsidRPr="009333EF">
        <w:t>screen contents be updated before the end of the display interval is reached. By calling</w:t>
      </w:r>
      <w:r w:rsidR="00B93D2F" w:rsidRPr="009333EF">
        <w:t xml:space="preserve"> </w:t>
      </w:r>
      <w:r w:rsidRPr="009333EF">
        <w:t>the function</w:t>
      </w:r>
      <w:r w:rsidR="00B93D2F" w:rsidRPr="009333EF">
        <w:t>:</w:t>
      </w:r>
    </w:p>
    <w:p w14:paraId="335393F3" w14:textId="77777777" w:rsidR="00EE4912" w:rsidRPr="009333EF" w:rsidRDefault="00EE4912" w:rsidP="00B93D2F">
      <w:pPr>
        <w:pStyle w:val="firstparagraph"/>
        <w:ind w:firstLine="720"/>
        <w:rPr>
          <w:i/>
        </w:rPr>
      </w:pPr>
      <w:r w:rsidRPr="009333EF">
        <w:rPr>
          <w:i/>
        </w:rPr>
        <w:t>void refreshDisplay</w:t>
      </w:r>
      <w:r w:rsidR="00202765" w:rsidRPr="009333EF">
        <w:rPr>
          <w:i/>
        </w:rPr>
        <w:fldChar w:fldCharType="begin"/>
      </w:r>
      <w:r w:rsidR="00202765" w:rsidRPr="009333EF">
        <w:instrText xml:space="preserve"> XE "</w:instrText>
      </w:r>
      <w:r w:rsidR="00202765" w:rsidRPr="009333EF">
        <w:rPr>
          <w:i/>
        </w:rPr>
        <w:instrText>refreshDisplay</w:instrText>
      </w:r>
      <w:r w:rsidR="00202765" w:rsidRPr="009333EF">
        <w:instrText xml:space="preserve">" </w:instrText>
      </w:r>
      <w:r w:rsidR="00202765" w:rsidRPr="009333EF">
        <w:rPr>
          <w:i/>
        </w:rPr>
        <w:fldChar w:fldCharType="end"/>
      </w:r>
      <w:r w:rsidRPr="009333EF">
        <w:rPr>
          <w:i/>
        </w:rPr>
        <w:t xml:space="preserve"> (</w:t>
      </w:r>
      <w:r w:rsidR="00B93D2F" w:rsidRPr="009333EF">
        <w:rPr>
          <w:i/>
        </w:rPr>
        <w:t xml:space="preserve"> </w:t>
      </w:r>
      <w:r w:rsidRPr="009333EF">
        <w:rPr>
          <w:i/>
        </w:rPr>
        <w:t>);</w:t>
      </w:r>
    </w:p>
    <w:p w14:paraId="285FAAE5" w14:textId="77777777" w:rsidR="00EE4912" w:rsidRPr="009333EF" w:rsidRDefault="00EE4912" w:rsidP="00EE4912">
      <w:pPr>
        <w:pStyle w:val="firstparagraph"/>
      </w:pPr>
      <w:r w:rsidRPr="009333EF">
        <w:t xml:space="preserve">the protocol program </w:t>
      </w:r>
      <w:r w:rsidR="00B93D2F" w:rsidRPr="009333EF">
        <w:t xml:space="preserve">immediately </w:t>
      </w:r>
      <w:r w:rsidRPr="009333EF">
        <w:t>sends the exposure information for</w:t>
      </w:r>
      <w:r w:rsidR="00B93D2F" w:rsidRPr="009333EF">
        <w:t xml:space="preserve"> the currently de</w:t>
      </w:r>
      <w:r w:rsidR="009E3D57" w:rsidRPr="009333EF">
        <w:t>fi</w:t>
      </w:r>
      <w:r w:rsidR="00B93D2F" w:rsidRPr="009333EF">
        <w:t>ned con</w:t>
      </w:r>
      <w:r w:rsidR="009E3D57" w:rsidRPr="009333EF">
        <w:t>fi</w:t>
      </w:r>
      <w:r w:rsidR="00B93D2F" w:rsidRPr="009333EF">
        <w:t>gura</w:t>
      </w:r>
      <w:r w:rsidRPr="009333EF">
        <w:t>tion of windows to the display program.</w:t>
      </w:r>
    </w:p>
    <w:p w14:paraId="792BDE57" w14:textId="77777777" w:rsidR="008804BC" w:rsidRPr="009333EF" w:rsidRDefault="00EE4912" w:rsidP="00EE4912">
      <w:pPr>
        <w:pStyle w:val="firstparagraph"/>
      </w:pPr>
      <w:r w:rsidRPr="009333EF">
        <w:t xml:space="preserve">The protocol for sending window updates to DSD is based on credits. The </w:t>
      </w:r>
      <w:r w:rsidR="00B93D2F" w:rsidRPr="009333EF">
        <w:t xml:space="preserve">SMURPH program </w:t>
      </w:r>
      <w:r w:rsidRPr="009333EF">
        <w:t xml:space="preserve">is typically allowed to send </w:t>
      </w:r>
      <w:r w:rsidR="001429A9" w:rsidRPr="009333EF">
        <w:t>several</w:t>
      </w:r>
      <w:r w:rsidRPr="009333EF">
        <w:t xml:space="preserve"> successive updates</w:t>
      </w:r>
      <w:r w:rsidR="00B93D2F" w:rsidRPr="009333EF">
        <w:t xml:space="preserve"> before receiving anything back </w:t>
      </w:r>
      <w:r w:rsidRPr="009333EF">
        <w:t>from the display program. Each update takes one credit</w:t>
      </w:r>
      <w:r w:rsidR="00B93D2F" w:rsidRPr="009333EF">
        <w:t xml:space="preserve">, and if the program runs out of </w:t>
      </w:r>
      <w:r w:rsidRPr="009333EF">
        <w:t>credits, it</w:t>
      </w:r>
      <w:r w:rsidR="001429A9" w:rsidRPr="009333EF">
        <w:t xml:space="preserve"> must</w:t>
      </w:r>
      <w:r w:rsidRPr="009333EF">
        <w:t xml:space="preserve"> receive some from DSD to continue s</w:t>
      </w:r>
      <w:r w:rsidR="00B93D2F" w:rsidRPr="009333EF">
        <w:t>ending window updates. This way</w:t>
      </w:r>
      <w:r w:rsidR="007668DD" w:rsidRPr="009333EF">
        <w:t>, if</w:t>
      </w:r>
      <w:r w:rsidR="00B93D2F" w:rsidRPr="009333EF">
        <w:t xml:space="preserve"> </w:t>
      </w:r>
      <w:r w:rsidRPr="009333EF">
        <w:t xml:space="preserve">DSD </w:t>
      </w:r>
      <w:r w:rsidR="007668DD" w:rsidRPr="009333EF">
        <w:t xml:space="preserve">cannot cope with an avalanche of updates, it </w:t>
      </w:r>
      <w:r w:rsidRPr="009333EF">
        <w:t xml:space="preserve">may reduce the frequency of </w:t>
      </w:r>
      <w:r w:rsidR="007668DD" w:rsidRPr="009333EF">
        <w:t>those updates</w:t>
      </w:r>
      <w:r w:rsidR="00B93D2F" w:rsidRPr="009333EF">
        <w:t xml:space="preserve"> below </w:t>
      </w:r>
      <w:r w:rsidRPr="009333EF">
        <w:t xml:space="preserve">the nominal rate determined by the current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w:t>
      </w:r>
    </w:p>
    <w:p w14:paraId="22FDB6EE" w14:textId="77777777" w:rsidR="00F95FAD" w:rsidRPr="009333EF" w:rsidRDefault="00F95FAD" w:rsidP="00596F24">
      <w:pPr>
        <w:pStyle w:val="Heading2"/>
        <w:numPr>
          <w:ilvl w:val="1"/>
          <w:numId w:val="4"/>
        </w:numPr>
        <w:rPr>
          <w:lang w:val="en-US"/>
        </w:rPr>
      </w:pPr>
      <w:bookmarkStart w:id="661" w:name="_Ref511061340"/>
      <w:bookmarkStart w:id="662" w:name="_Ref511063286"/>
      <w:bookmarkStart w:id="663" w:name="_Ref511064518"/>
      <w:bookmarkStart w:id="664" w:name="_Ref511065127"/>
      <w:bookmarkStart w:id="665" w:name="_Ref511065687"/>
      <w:bookmarkStart w:id="666" w:name="_Ref511126107"/>
      <w:bookmarkStart w:id="667" w:name="_Toc190627880"/>
      <w:r w:rsidRPr="009333EF">
        <w:rPr>
          <w:lang w:val="en-US"/>
        </w:rPr>
        <w:t>Standard exposures</w:t>
      </w:r>
      <w:bookmarkEnd w:id="661"/>
      <w:bookmarkEnd w:id="662"/>
      <w:bookmarkEnd w:id="663"/>
      <w:bookmarkEnd w:id="664"/>
      <w:bookmarkEnd w:id="665"/>
      <w:bookmarkEnd w:id="666"/>
      <w:bookmarkEnd w:id="667"/>
    </w:p>
    <w:p w14:paraId="7A5F7DBB" w14:textId="77777777" w:rsidR="00F95FAD" w:rsidRPr="009333EF" w:rsidRDefault="005821A2" w:rsidP="00F95FAD">
      <w:pPr>
        <w:pStyle w:val="firstparagraph"/>
      </w:pPr>
      <w:r w:rsidRPr="009333EF">
        <w:t>In this section, we list</w:t>
      </w:r>
      <w:r w:rsidR="00F95FAD" w:rsidRPr="009333EF">
        <w:t xml:space="preserve"> </w:t>
      </w:r>
      <w:r w:rsidR="00710CDE" w:rsidRPr="009333EF">
        <w:t xml:space="preserve">the </w:t>
      </w:r>
      <w:r w:rsidR="00F95FAD" w:rsidRPr="009333EF">
        <w:t>st</w:t>
      </w:r>
      <w:r w:rsidR="00987F31" w:rsidRPr="009333EF">
        <w:t>andard exposures de</w:t>
      </w:r>
      <w:r w:rsidR="009E3D57" w:rsidRPr="009333EF">
        <w:t>fi</w:t>
      </w:r>
      <w:r w:rsidR="00987F31" w:rsidRPr="009333EF">
        <w:t xml:space="preserve">ned for the </w:t>
      </w:r>
      <w:r w:rsidR="00F95FAD" w:rsidRPr="009333EF">
        <w:t xml:space="preserve">built-in </w:t>
      </w:r>
      <w:r w:rsidR="00F95FAD"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00F95FAD" w:rsidRPr="009333EF">
        <w:t xml:space="preserve"> types of </w:t>
      </w:r>
      <w:r w:rsidR="00987F31" w:rsidRPr="009333EF">
        <w:t>SMURPH</w:t>
      </w:r>
      <w:r w:rsidR="00F95FAD" w:rsidRPr="009333EF">
        <w:t xml:space="preserve">. There </w:t>
      </w:r>
      <w:r w:rsidR="00987F31" w:rsidRPr="009333EF">
        <w:t>exist a few</w:t>
      </w:r>
      <w:r w:rsidR="00F95FAD" w:rsidRPr="009333EF">
        <w:t xml:space="preserve"> conventions that are ob</w:t>
      </w:r>
      <w:r w:rsidR="00987F31" w:rsidRPr="009333EF">
        <w:t xml:space="preserve">eyed (with minor </w:t>
      </w:r>
      <w:r w:rsidR="00F95FAD" w:rsidRPr="009333EF">
        <w:t>excepti</w:t>
      </w:r>
      <w:r w:rsidR="00987F31" w:rsidRPr="009333EF">
        <w:t xml:space="preserve">ons) by all standard exposures. To save space, and cut on the </w:t>
      </w:r>
      <w:r w:rsidR="001429A9" w:rsidRPr="009333EF">
        <w:t>monotony</w:t>
      </w:r>
      <w:r w:rsidR="0010083A" w:rsidRPr="009333EF">
        <w:t xml:space="preserve"> of repeating the same </w:t>
      </w:r>
      <w:r w:rsidR="00987F31" w:rsidRPr="009333EF">
        <w:t>description twice, u</w:t>
      </w:r>
      <w:r w:rsidR="00F95FAD" w:rsidRPr="009333EF">
        <w:t xml:space="preserve">nless explicitly stated, </w:t>
      </w:r>
      <w:r w:rsidR="00987F31" w:rsidRPr="009333EF">
        <w:t>we</w:t>
      </w:r>
      <w:r w:rsidR="00F95FAD" w:rsidRPr="009333EF">
        <w:t xml:space="preserve"> </w:t>
      </w:r>
      <w:r w:rsidR="00987F31" w:rsidRPr="009333EF">
        <w:t xml:space="preserve">will assume (by default) </w:t>
      </w:r>
      <w:r w:rsidR="00F95FAD" w:rsidRPr="009333EF">
        <w:t xml:space="preserve">that </w:t>
      </w:r>
      <w:r w:rsidR="00987F31" w:rsidRPr="009333EF">
        <w:t xml:space="preserve">the number of “screen” exposure </w:t>
      </w:r>
      <w:r w:rsidR="00F95FAD" w:rsidRPr="009333EF">
        <w:t>modes is the same as the number of “paper” exposure mo</w:t>
      </w:r>
      <w:r w:rsidR="00987F31" w:rsidRPr="009333EF">
        <w:t xml:space="preserve">des, and that the corresponding </w:t>
      </w:r>
      <w:r w:rsidR="001429A9" w:rsidRPr="009333EF">
        <w:t>modes of both forms send out identical</w:t>
      </w:r>
      <w:r w:rsidR="00F95FAD" w:rsidRPr="009333EF">
        <w:t xml:space="preserve"> items</w:t>
      </w:r>
      <w:r w:rsidR="00987F31" w:rsidRPr="009333EF">
        <w:t xml:space="preserve"> of information</w:t>
      </w:r>
      <w:r w:rsidR="00F95FAD" w:rsidRPr="009333EF">
        <w:t>. Thu</w:t>
      </w:r>
      <w:r w:rsidR="00987F31" w:rsidRPr="009333EF">
        <w:t xml:space="preserve">s, we will not discuss “screen” </w:t>
      </w:r>
      <w:r w:rsidR="00F95FAD" w:rsidRPr="009333EF">
        <w:t>exposures, except for the few special cases when their info</w:t>
      </w:r>
      <w:r w:rsidR="00987F31" w:rsidRPr="009333EF">
        <w:t>rmation contents di</w:t>
      </w:r>
      <w:r w:rsidR="009E3D57" w:rsidRPr="009333EF">
        <w:t>ff</w:t>
      </w:r>
      <w:r w:rsidR="00987F31" w:rsidRPr="009333EF">
        <w:t xml:space="preserve">er from the </w:t>
      </w:r>
      <w:r w:rsidR="00F95FAD" w:rsidRPr="009333EF">
        <w:t xml:space="preserve">information contents of the </w:t>
      </w:r>
      <w:r w:rsidR="00987F31" w:rsidRPr="009333EF">
        <w:t>corresponding “paper” exposures, or when there is some feature related to the screen exposure that warrants a separate discussion.</w:t>
      </w:r>
    </w:p>
    <w:p w14:paraId="3C6774C2" w14:textId="28CA287E" w:rsidR="00F95FAD" w:rsidRPr="009333EF" w:rsidRDefault="00F95FAD" w:rsidP="00F95FAD">
      <w:pPr>
        <w:pStyle w:val="firstparagraph"/>
      </w:pPr>
      <w:r w:rsidRPr="009333EF">
        <w:t>The default header (</w:t>
      </w:r>
      <w:r w:rsidR="00987F31" w:rsidRPr="009333EF">
        <w:t>Section </w:t>
      </w:r>
      <w:r w:rsidR="00987F31" w:rsidRPr="009333EF">
        <w:fldChar w:fldCharType="begin"/>
      </w:r>
      <w:r w:rsidR="00987F31" w:rsidRPr="009333EF">
        <w:instrText xml:space="preserve"> REF _Ref510819061 \r \h </w:instrText>
      </w:r>
      <w:r w:rsidR="00987F31" w:rsidRPr="009333EF">
        <w:fldChar w:fldCharType="separate"/>
      </w:r>
      <w:r w:rsidR="003D1CFC">
        <w:t>12.2</w:t>
      </w:r>
      <w:r w:rsidR="00987F31" w:rsidRPr="009333EF">
        <w:fldChar w:fldCharType="end"/>
      </w:r>
      <w:r w:rsidRPr="009333EF">
        <w:t>) of a standard “paper” ex</w:t>
      </w:r>
      <w:r w:rsidR="00987F31" w:rsidRPr="009333EF">
        <w:t xml:space="preserve">posure contains the output name </w:t>
      </w:r>
      <w:r w:rsidRPr="009333EF">
        <w:t>of the exposed object (</w:t>
      </w:r>
      <w:r w:rsidR="00987F31" w:rsidRPr="009333EF">
        <w:t>Section </w:t>
      </w:r>
      <w:r w:rsidR="00987F31" w:rsidRPr="009333EF">
        <w:fldChar w:fldCharType="begin"/>
      </w:r>
      <w:r w:rsidR="00987F31" w:rsidRPr="009333EF">
        <w:instrText xml:space="preserve"> REF _Ref504485381 \r \h </w:instrText>
      </w:r>
      <w:r w:rsidR="00987F31" w:rsidRPr="009333EF">
        <w:fldChar w:fldCharType="separate"/>
      </w:r>
      <w:r w:rsidR="003D1CFC">
        <w:t>3.3.2</w:t>
      </w:r>
      <w:r w:rsidR="00987F31" w:rsidRPr="009333EF">
        <w:fldChar w:fldCharType="end"/>
      </w:r>
      <w:r w:rsidRPr="009333EF">
        <w:t>). In most cases, the si</w:t>
      </w:r>
      <w:r w:rsidR="00987F31" w:rsidRPr="009333EF">
        <w:t xml:space="preserve">mulated time of the exposure is </w:t>
      </w:r>
      <w:r w:rsidRPr="009333EF">
        <w:t>also included in the header.</w:t>
      </w:r>
    </w:p>
    <w:p w14:paraId="67F6F9D6" w14:textId="77777777" w:rsidR="00F95FAD" w:rsidRPr="009333EF" w:rsidRDefault="00F95FAD" w:rsidP="00F95FAD">
      <w:pPr>
        <w:pStyle w:val="firstparagraph"/>
      </w:pPr>
      <w:r w:rsidRPr="009333EF">
        <w:t>All standard exposable types de</w:t>
      </w:r>
      <w:r w:rsidR="009E3D57" w:rsidRPr="009333EF">
        <w:t>fi</w:t>
      </w:r>
      <w:r w:rsidRPr="009333EF">
        <w:t>ne mnemonic abbreviat</w:t>
      </w:r>
      <w:r w:rsidR="00987F31" w:rsidRPr="009333EF">
        <w:t>ions for requesting “paper” ex</w:t>
      </w:r>
      <w:r w:rsidRPr="009333EF">
        <w:t>posures. For example, calling</w:t>
      </w:r>
      <w:r w:rsidR="00987F31" w:rsidRPr="009333EF">
        <w:t>:</w:t>
      </w:r>
    </w:p>
    <w:p w14:paraId="08DB6BE6" w14:textId="77777777" w:rsidR="00F95FAD" w:rsidRPr="009333EF" w:rsidRDefault="00F95FAD" w:rsidP="00987F31">
      <w:pPr>
        <w:pStyle w:val="firstparagraph"/>
        <w:ind w:firstLine="720"/>
        <w:rPr>
          <w:i/>
        </w:rPr>
      </w:pPr>
      <w:r w:rsidRPr="009333EF">
        <w:rPr>
          <w:i/>
        </w:rPr>
        <w:t>prt-&gt;printRqs (</w:t>
      </w:r>
      <w:r w:rsidR="00987F31" w:rsidRPr="009333EF">
        <w:rPr>
          <w:i/>
        </w:rPr>
        <w:t xml:space="preserve"> </w:t>
      </w:r>
      <w:r w:rsidRPr="009333EF">
        <w:rPr>
          <w:i/>
        </w:rPr>
        <w:t>);</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p>
    <w:p w14:paraId="64C71245" w14:textId="77777777" w:rsidR="00F95FAD" w:rsidRPr="009333EF" w:rsidRDefault="00F95FAD" w:rsidP="00F95FAD">
      <w:pPr>
        <w:pStyle w:val="firstparagraph"/>
      </w:pPr>
      <w:r w:rsidRPr="009333EF">
        <w:t xml:space="preserve">where </w:t>
      </w:r>
      <w:r w:rsidRPr="009333EF">
        <w:rPr>
          <w:i/>
        </w:rPr>
        <w:t>prt</w:t>
      </w:r>
      <w:r w:rsidRPr="009333EF">
        <w:t xml:space="preserve"> points to a </w:t>
      </w:r>
      <w:r w:rsidRPr="009333EF">
        <w:rPr>
          <w:i/>
        </w:rPr>
        <w:t>Port</w:t>
      </w:r>
      <w:r w:rsidRPr="009333EF">
        <w:t>, is equivalent to calling</w:t>
      </w:r>
      <w:r w:rsidR="00987F31" w:rsidRPr="009333EF">
        <w:t>:</w:t>
      </w:r>
    </w:p>
    <w:p w14:paraId="4414D85A" w14:textId="77777777" w:rsidR="00F95FAD" w:rsidRPr="009333EF" w:rsidRDefault="00F95FAD" w:rsidP="00987F31">
      <w:pPr>
        <w:pStyle w:val="firstparagraph"/>
        <w:ind w:firstLine="720"/>
        <w:rPr>
          <w:i/>
        </w:rPr>
      </w:pPr>
      <w:r w:rsidRPr="009333EF">
        <w:rPr>
          <w:i/>
        </w:rPr>
        <w:t>prt-&gt;printOut (0);</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(exposure):examples" </w:instrText>
      </w:r>
      <w:r w:rsidR="001F6B3F" w:rsidRPr="009333EF">
        <w:rPr>
          <w:i/>
        </w:rPr>
        <w:fldChar w:fldCharType="end"/>
      </w:r>
    </w:p>
    <w:p w14:paraId="6EBCD520" w14:textId="4647B6E5" w:rsidR="00F95FAD" w:rsidRPr="009333EF" w:rsidRDefault="00F95FAD" w:rsidP="00F95FAD">
      <w:pPr>
        <w:pStyle w:val="firstparagraph"/>
      </w:pPr>
      <w:r w:rsidRPr="009333EF">
        <w:t xml:space="preserve">i.e., to requesting the port’s “paper” exposure with mode </w:t>
      </w:r>
      <m:oMath>
        <m:r>
          <w:rPr>
            <w:rFonts w:ascii="Cambria Math" w:hAnsi="Cambria Math"/>
          </w:rPr>
          <m:t>0</m:t>
        </m:r>
      </m:oMath>
      <w:r w:rsidRPr="009333EF">
        <w:t xml:space="preserve"> (</w:t>
      </w:r>
      <w:r w:rsidR="00987F31" w:rsidRPr="009333EF">
        <w:t>Section </w:t>
      </w:r>
      <w:r w:rsidR="00987F31" w:rsidRPr="009333EF">
        <w:fldChar w:fldCharType="begin"/>
      </w:r>
      <w:r w:rsidR="00987F31" w:rsidRPr="009333EF">
        <w:instrText xml:space="preserve"> REF _Ref510988142 \r \h </w:instrText>
      </w:r>
      <w:r w:rsidR="00987F31" w:rsidRPr="009333EF">
        <w:fldChar w:fldCharType="separate"/>
      </w:r>
      <w:r w:rsidR="003D1CFC">
        <w:t>12.4</w:t>
      </w:r>
      <w:r w:rsidR="00987F31" w:rsidRPr="009333EF">
        <w:fldChar w:fldCharType="end"/>
      </w:r>
      <w:r w:rsidRPr="009333EF">
        <w:t xml:space="preserve">). The mode </w:t>
      </w:r>
      <m:oMath>
        <m:r>
          <w:rPr>
            <w:rFonts w:ascii="Cambria Math" w:hAnsi="Cambria Math"/>
          </w:rPr>
          <m:t>0</m:t>
        </m:r>
      </m:oMath>
      <w:r w:rsidR="00987F31" w:rsidRPr="009333EF">
        <w:t xml:space="preserve"> </w:t>
      </w:r>
      <w:r w:rsidRPr="009333EF">
        <w:t>exposure for a port prints out information about the pending wait requests to the port.</w:t>
      </w:r>
    </w:p>
    <w:p w14:paraId="5D49240F" w14:textId="77777777" w:rsidR="00F95FAD" w:rsidRPr="009333EF" w:rsidRDefault="00F95FAD" w:rsidP="00F95FAD">
      <w:pPr>
        <w:pStyle w:val="firstparagraph"/>
      </w:pPr>
      <w:r w:rsidRPr="009333EF">
        <w:t xml:space="preserve">In general, the </w:t>
      </w:r>
      <w:r w:rsidR="00987F31" w:rsidRPr="009333EF">
        <w:t>header</w:t>
      </w:r>
      <w:r w:rsidRPr="009333EF">
        <w:t xml:space="preserve"> speci</w:t>
      </w:r>
      <w:r w:rsidR="009E3D57" w:rsidRPr="009333EF">
        <w:t>fi</w:t>
      </w:r>
      <w:r w:rsidRPr="009333EF">
        <w:t>cation of a method that pro</w:t>
      </w:r>
      <w:r w:rsidR="00987F31" w:rsidRPr="009333EF">
        <w:t>vides an abbreviated way of re</w:t>
      </w:r>
      <w:r w:rsidRPr="009333EF">
        <w:t>questing “paper” exposures may have one of the following forms:</w:t>
      </w:r>
    </w:p>
    <w:p w14:paraId="59F941F8" w14:textId="77777777" w:rsidR="00F95FAD" w:rsidRPr="009333EF" w:rsidRDefault="00F95FAD" w:rsidP="00987F31">
      <w:pPr>
        <w:pStyle w:val="firstparagraph"/>
        <w:spacing w:after="0"/>
        <w:ind w:firstLine="720"/>
        <w:rPr>
          <w:i/>
        </w:rPr>
      </w:pPr>
      <w:r w:rsidRPr="009333EF">
        <w:rPr>
          <w:i/>
        </w:rPr>
        <w:t>print</w:t>
      </w:r>
      <w:r w:rsidRPr="009333EF">
        <w:t>xxx</w:t>
      </w:r>
      <w:r w:rsidRPr="009333EF">
        <w:rPr>
          <w:i/>
        </w:rPr>
        <w:t xml:space="preserve"> (const char *hdr = NULL, Long sid = NONE);</w:t>
      </w:r>
    </w:p>
    <w:p w14:paraId="4A649DDC" w14:textId="77777777" w:rsidR="00F95FAD" w:rsidRPr="009333EF" w:rsidRDefault="00F95FAD" w:rsidP="00987F31">
      <w:pPr>
        <w:pStyle w:val="firstparagraph"/>
        <w:ind w:firstLine="720"/>
        <w:rPr>
          <w:i/>
        </w:rPr>
      </w:pPr>
      <w:r w:rsidRPr="009333EF">
        <w:rPr>
          <w:i/>
        </w:rPr>
        <w:lastRenderedPageBreak/>
        <w:t>print</w:t>
      </w:r>
      <w:r w:rsidRPr="009333EF">
        <w:t>xxx</w:t>
      </w:r>
      <w:r w:rsidRPr="009333EF">
        <w:rPr>
          <w:i/>
        </w:rPr>
        <w:t xml:space="preserve"> (const char *hdr = NULL);</w:t>
      </w:r>
    </w:p>
    <w:p w14:paraId="1108E7CD" w14:textId="7FBAF8E6" w:rsidR="00F95FAD" w:rsidRPr="009333EF" w:rsidRDefault="00F95FAD" w:rsidP="00F95FAD">
      <w:pPr>
        <w:pStyle w:val="firstparagraph"/>
      </w:pPr>
      <w:r w:rsidRPr="009333EF">
        <w:t xml:space="preserve">where </w:t>
      </w:r>
      <w:r w:rsidR="00987F31" w:rsidRPr="009333EF">
        <w:t>“</w:t>
      </w:r>
      <w:r w:rsidRPr="009333EF">
        <w:t>xxx</w:t>
      </w:r>
      <w:r w:rsidR="00987F31" w:rsidRPr="009333EF">
        <w:t>”</w:t>
      </w:r>
      <w:r w:rsidRPr="009333EF">
        <w:t xml:space="preserve"> stand</w:t>
      </w:r>
      <w:r w:rsidR="00987F31" w:rsidRPr="009333EF">
        <w:t>s</w:t>
      </w:r>
      <w:r w:rsidRPr="009333EF">
        <w:t xml:space="preserve"> for three or four letters related to the </w:t>
      </w:r>
      <w:r w:rsidR="00987F31" w:rsidRPr="009333EF">
        <w:t xml:space="preserve">character/nature of the </w:t>
      </w:r>
      <w:r w:rsidRPr="009333EF">
        <w:t>inform</w:t>
      </w:r>
      <w:r w:rsidR="00987F31" w:rsidRPr="009333EF">
        <w:t xml:space="preserve">ation contents of the exposure. </w:t>
      </w:r>
      <w:r w:rsidRPr="009333EF">
        <w:t xml:space="preserve">With the </w:t>
      </w:r>
      <w:r w:rsidR="009E3D57" w:rsidRPr="009333EF">
        <w:t>fi</w:t>
      </w:r>
      <w:r w:rsidRPr="009333EF">
        <w:t xml:space="preserve">rst version, by specifying a station </w:t>
      </w:r>
      <w:r w:rsidRPr="009333EF">
        <w:rPr>
          <w:i/>
        </w:rPr>
        <w:t>Id</w:t>
      </w:r>
      <w:r w:rsidRPr="009333EF">
        <w:t xml:space="preserve"> as the second argument, it is possible</w:t>
      </w:r>
      <w:r w:rsidR="00987F31" w:rsidRPr="009333EF">
        <w:t xml:space="preserve"> </w:t>
      </w:r>
      <w:r w:rsidRPr="009333EF">
        <w:t>to make the exposure station-relative (</w:t>
      </w:r>
      <w:r w:rsidR="00987F31" w:rsidRPr="009333EF">
        <w:t>Sections </w:t>
      </w:r>
      <w:r w:rsidR="00987F31" w:rsidRPr="009333EF">
        <w:fldChar w:fldCharType="begin"/>
      </w:r>
      <w:r w:rsidR="00987F31" w:rsidRPr="009333EF">
        <w:instrText xml:space="preserve"> REF _Ref510988280 \r \h </w:instrText>
      </w:r>
      <w:r w:rsidR="00987F31" w:rsidRPr="009333EF">
        <w:fldChar w:fldCharType="separate"/>
      </w:r>
      <w:r w:rsidR="003D1CFC">
        <w:t>12.1</w:t>
      </w:r>
      <w:r w:rsidR="00987F31" w:rsidRPr="009333EF">
        <w:fldChar w:fldCharType="end"/>
      </w:r>
      <w:r w:rsidR="00987F31" w:rsidRPr="009333EF">
        <w:t xml:space="preserve">, </w:t>
      </w:r>
      <w:r w:rsidR="00987F31" w:rsidRPr="009333EF">
        <w:fldChar w:fldCharType="begin"/>
      </w:r>
      <w:r w:rsidR="00987F31" w:rsidRPr="009333EF">
        <w:instrText xml:space="preserve"> REF _Ref510819061 \r \h </w:instrText>
      </w:r>
      <w:r w:rsidR="00987F31" w:rsidRPr="009333EF">
        <w:fldChar w:fldCharType="separate"/>
      </w:r>
      <w:r w:rsidR="003D1CFC">
        <w:t>12.2</w:t>
      </w:r>
      <w:r w:rsidR="00987F31" w:rsidRPr="009333EF">
        <w:fldChar w:fldCharType="end"/>
      </w:r>
      <w:r w:rsidRPr="009333EF">
        <w:t>)</w:t>
      </w:r>
      <w:r w:rsidR="00710CDE" w:rsidRPr="009333EF">
        <w:t>. N</w:t>
      </w:r>
      <w:r w:rsidRPr="009333EF">
        <w:t>o station-relative exposure</w:t>
      </w:r>
      <w:r w:rsidR="00987F31" w:rsidRPr="009333EF">
        <w:t xml:space="preserve"> </w:t>
      </w:r>
      <w:r w:rsidRPr="009333EF">
        <w:t>is available for the second version. For both versions,</w:t>
      </w:r>
      <w:r w:rsidR="00987F31" w:rsidRPr="009333EF">
        <w:t xml:space="preserve"> the optional </w:t>
      </w:r>
      <w:r w:rsidR="009E3D57" w:rsidRPr="009333EF">
        <w:t>fi</w:t>
      </w:r>
      <w:r w:rsidR="00987F31" w:rsidRPr="009333EF">
        <w:t xml:space="preserve">rst argument may </w:t>
      </w:r>
      <w:r w:rsidRPr="009333EF">
        <w:t>specify a non-standard header.</w:t>
      </w:r>
    </w:p>
    <w:p w14:paraId="1DB16603" w14:textId="77777777" w:rsidR="00F95FAD" w:rsidRPr="009333EF" w:rsidRDefault="00F95FAD" w:rsidP="00F95FAD">
      <w:pPr>
        <w:pStyle w:val="firstparagraph"/>
      </w:pPr>
      <w:r w:rsidRPr="009333EF">
        <w:t>While des</w:t>
      </w:r>
      <w:r w:rsidR="0010083A" w:rsidRPr="009333EF">
        <w:t>cribing the information content</w:t>
      </w:r>
      <w:r w:rsidRPr="009333EF">
        <w:t xml:space="preserve"> of an exposure, we will ignore headers </w:t>
      </w:r>
      <w:r w:rsidR="00987F31" w:rsidRPr="009333EF">
        <w:t xml:space="preserve">and </w:t>
      </w:r>
      <w:r w:rsidRPr="009333EF">
        <w:t>other “</w:t>
      </w:r>
      <w:r w:rsidR="009E3D57" w:rsidRPr="009333EF">
        <w:t>fi</w:t>
      </w:r>
      <w:r w:rsidRPr="009333EF">
        <w:t>xed” text fragments. The user will have no prob</w:t>
      </w:r>
      <w:r w:rsidR="00987F31" w:rsidRPr="009333EF">
        <w:t xml:space="preserve">lems identifying these parts in </w:t>
      </w:r>
      <w:r w:rsidRPr="009333EF">
        <w:t xml:space="preserve">the output </w:t>
      </w:r>
      <w:r w:rsidR="009E3D57" w:rsidRPr="009333EF">
        <w:t>fi</w:t>
      </w:r>
      <w:r w:rsidRPr="009333EF">
        <w:t>le</w:t>
      </w:r>
      <w:r w:rsidR="00987F31" w:rsidRPr="009333EF">
        <w:t xml:space="preserve"> (they are naturally descriptive and impossible to confuse with data)</w:t>
      </w:r>
      <w:r w:rsidRPr="009333EF">
        <w:t>. Fixed text fragments are never sent to t</w:t>
      </w:r>
      <w:r w:rsidR="00987F31" w:rsidRPr="009333EF">
        <w:t xml:space="preserve">he display program as part of a </w:t>
      </w:r>
      <w:r w:rsidRPr="009333EF">
        <w:t xml:space="preserve">“screen” exposure. We will discuss the </w:t>
      </w:r>
      <w:r w:rsidR="00987F31" w:rsidRPr="009333EF">
        <w:t>individual</w:t>
      </w:r>
      <w:r w:rsidRPr="009333EF">
        <w:t xml:space="preserve"> data items in the order in </w:t>
      </w:r>
      <w:r w:rsidR="00987F31" w:rsidRPr="009333EF">
        <w:t xml:space="preserve">which they </w:t>
      </w:r>
      <w:r w:rsidRPr="009333EF">
        <w:t>are output</w:t>
      </w:r>
      <w:r w:rsidR="00987F31" w:rsidRPr="009333EF">
        <w:t>,</w:t>
      </w:r>
      <w:r w:rsidRPr="009333EF">
        <w:t xml:space="preserve"> which, unless stated otherwise, </w:t>
      </w:r>
      <w:r w:rsidR="00987F31" w:rsidRPr="009333EF">
        <w:t>will be</w:t>
      </w:r>
      <w:r w:rsidRPr="009333EF">
        <w:t xml:space="preserve"> the same for the two exposure forms.</w:t>
      </w:r>
    </w:p>
    <w:p w14:paraId="39A33FF5" w14:textId="77777777" w:rsidR="007D0AAE" w:rsidRPr="009333EF" w:rsidRDefault="00F95FAD" w:rsidP="005821A2">
      <w:pPr>
        <w:pStyle w:val="firstparagraph"/>
        <w:rPr>
          <w:rFonts w:ascii="Aleo" w:eastAsia="Arial Unicode MS" w:hAnsi="Aleo" w:cs="Times New Roman"/>
          <w:color w:val="auto"/>
          <w:spacing w:val="126"/>
          <w:kern w:val="52"/>
          <w:sz w:val="40"/>
          <w:szCs w:val="40"/>
        </w:rPr>
      </w:pPr>
      <w:r w:rsidRPr="009333EF">
        <w:t>Quite often the output size of a list-like exposure may v</w:t>
      </w:r>
      <w:r w:rsidR="00987F31" w:rsidRPr="009333EF">
        <w:t xml:space="preserve">ary, depending on the number of </w:t>
      </w:r>
      <w:r w:rsidRPr="009333EF">
        <w:t xml:space="preserve">elements in the list. All such exposures organize the output information </w:t>
      </w:r>
      <w:r w:rsidR="00987F31" w:rsidRPr="009333EF">
        <w:t xml:space="preserve">into a sequence </w:t>
      </w:r>
      <w:r w:rsidRPr="009333EF">
        <w:t>of rows</w:t>
      </w:r>
      <w:r w:rsidR="00430C87" w:rsidRPr="009333EF">
        <w:t xml:space="preserve"> </w:t>
      </w:r>
      <w:r w:rsidRPr="009333EF">
        <w:t xml:space="preserve">obeying the same layout rules. </w:t>
      </w:r>
      <w:r w:rsidR="00430C87" w:rsidRPr="009333EF">
        <w:t>I</w:t>
      </w:r>
      <w:r w:rsidRPr="009333EF">
        <w:t>n s</w:t>
      </w:r>
      <w:r w:rsidR="00987F31" w:rsidRPr="009333EF">
        <w:t xml:space="preserve">uch cases, we will describe the </w:t>
      </w:r>
      <w:r w:rsidRPr="009333EF">
        <w:t>layout of a single row</w:t>
      </w:r>
      <w:r w:rsidR="00430C87" w:rsidRPr="009333EF">
        <w:t>,</w:t>
      </w:r>
      <w:r w:rsidRPr="009333EF">
        <w:t xml:space="preserve"> understanding that the number of rows </w:t>
      </w:r>
      <w:r w:rsidR="00987F31" w:rsidRPr="009333EF">
        <w:t>is variable.</w:t>
      </w:r>
    </w:p>
    <w:p w14:paraId="46D95CB1" w14:textId="63ABDA7E" w:rsidR="007D0AAE" w:rsidRPr="009333EF" w:rsidRDefault="007D0AAE" w:rsidP="007D0AAE">
      <w:pPr>
        <w:pStyle w:val="firstparagraph"/>
      </w:pPr>
      <w:r w:rsidRPr="009333EF">
        <w:t xml:space="preserve">Many standard exposures produce information about (pending) </w:t>
      </w:r>
      <w:r w:rsidRPr="009333EF">
        <w:rPr>
          <w:i/>
        </w:rPr>
        <w:t>wait</w:t>
      </w:r>
      <w:r w:rsidRPr="009333EF">
        <w:t xml:space="preserve"> requests and various events. By default, only the wait requests issued by protocol processes and events perceptible by those processes are visible in such exposures. There are </w:t>
      </w:r>
      <w:r w:rsidR="00430C87" w:rsidRPr="009333EF">
        <w:t>a few</w:t>
      </w:r>
      <w:r w:rsidRPr="009333EF">
        <w:t xml:space="preserve"> internal processes of SMURPH </w:t>
      </w:r>
      <w:r w:rsidR="00D13869">
        <w:t>that</w:t>
      </w:r>
      <w:r w:rsidRPr="009333EF">
        <w:t xml:space="preserve"> issue internal wait requests and respond to some </w:t>
      </w:r>
      <w:r w:rsidR="00430C87" w:rsidRPr="009333EF">
        <w:t>internal</w:t>
      </w:r>
      <w:r w:rsidRPr="009333EF">
        <w:t xml:space="preserve"> events</w:t>
      </w:r>
      <w:r w:rsidR="0010083A" w:rsidRPr="009333EF">
        <w:t>,</w:t>
      </w:r>
      <w:r w:rsidRPr="009333EF">
        <w:t xml:space="preserve"> which are rather exotic from the user’s point of view and generally completely uninteresting.</w:t>
      </w:r>
      <w:r w:rsidRPr="009333EF">
        <w:rPr>
          <w:rStyle w:val="FootnoteReference"/>
        </w:rPr>
        <w:footnoteReference w:id="109"/>
      </w:r>
      <w:r w:rsidRPr="009333EF">
        <w:t xml:space="preserve"> To include information about these internal requests and events in the exposed data, the protocol program should be called with the </w:t>
      </w:r>
      <w:r w:rsidRPr="009333EF">
        <w:rPr>
          <w:i/>
        </w:rPr>
        <w:t>–s</w:t>
      </w:r>
      <w:r w:rsidRPr="009333EF">
        <w:t xml:space="preserve"> option. This also concerns the event information generated </w:t>
      </w:r>
      <w:r w:rsidR="00430C87" w:rsidRPr="009333EF">
        <w:t>by</w:t>
      </w:r>
      <w:r w:rsidRPr="009333EF">
        <w:t xml:space="preserve"> </w:t>
      </w:r>
      <w:r w:rsidR="0036534E" w:rsidRPr="009333EF">
        <w:t xml:space="preserve">the </w:t>
      </w:r>
      <w:r w:rsidRPr="009333EF">
        <w:t>simulator-level tracing (see Section </w:t>
      </w:r>
      <w:r w:rsidRPr="009333EF">
        <w:fldChar w:fldCharType="begin"/>
      </w:r>
      <w:r w:rsidRPr="009333EF">
        <w:instrText xml:space="preserve"> REF _Ref510988957 \r \h </w:instrText>
      </w:r>
      <w:r w:rsidRPr="009333EF">
        <w:fldChar w:fldCharType="separate"/>
      </w:r>
      <w:r w:rsidR="003D1CFC">
        <w:t>11.2</w:t>
      </w:r>
      <w:r w:rsidRPr="009333EF">
        <w:fldChar w:fldCharType="end"/>
      </w:r>
      <w:r w:rsidRPr="009333EF">
        <w:t>).</w:t>
      </w:r>
    </w:p>
    <w:p w14:paraId="0C412942" w14:textId="49231C81" w:rsidR="007D0AAE" w:rsidRPr="009333EF" w:rsidRDefault="007D0AAE" w:rsidP="007D0AAE">
      <w:pPr>
        <w:pStyle w:val="firstparagraph"/>
      </w:pPr>
      <w:r w:rsidRPr="009333EF">
        <w:t>Information produced by standard exposures often contains event identi</w:t>
      </w:r>
      <w:r w:rsidR="009E3D57" w:rsidRPr="009333EF">
        <w:t>fi</w:t>
      </w:r>
      <w:r w:rsidRPr="009333EF">
        <w:t>ers. Event identi</w:t>
      </w:r>
      <w:r w:rsidR="009E3D57" w:rsidRPr="009333EF">
        <w:t>fi</w:t>
      </w:r>
      <w:r w:rsidRPr="009333EF">
        <w:t xml:space="preserve">ers are </w:t>
      </w:r>
      <w:r w:rsidRPr="009333EF">
        <w:rPr>
          <w:i/>
        </w:rPr>
        <w:t>AI</w:t>
      </w:r>
      <w:r w:rsidRPr="009333EF">
        <w:t xml:space="preserve">-specific: they provide textual representations for events triggered by the </w:t>
      </w:r>
      <w:r w:rsidRPr="009333EF">
        <w:rPr>
          <w:i/>
        </w:rPr>
        <w:t>AIs</w:t>
      </w:r>
      <w:r w:rsidRPr="009333EF">
        <w:t xml:space="preserve">. </w:t>
      </w:r>
      <w:r w:rsidR="0036534E" w:rsidRPr="009333EF">
        <w:t>The format of those</w:t>
      </w:r>
      <w:r w:rsidR="00881CA4" w:rsidRPr="009333EF">
        <w:t xml:space="preserve"> event identifiers </w:t>
      </w:r>
      <w:r w:rsidR="0036534E" w:rsidRPr="009333EF">
        <w:t>is</w:t>
      </w:r>
      <w:r w:rsidR="00881CA4" w:rsidRPr="009333EF">
        <w:t xml:space="preserve"> </w:t>
      </w:r>
      <w:r w:rsidR="0036534E" w:rsidRPr="009333EF">
        <w:t>discussed</w:t>
      </w:r>
      <w:r w:rsidR="00881CA4" w:rsidRPr="009333EF">
        <w:t xml:space="preserve"> </w:t>
      </w:r>
      <w:r w:rsidR="0036534E" w:rsidRPr="009333EF">
        <w:t>below</w:t>
      </w:r>
      <w:r w:rsidR="00E345E9">
        <w:t>,</w:t>
      </w:r>
      <w:r w:rsidR="0036534E" w:rsidRPr="009333EF">
        <w:t xml:space="preserve"> </w:t>
      </w:r>
      <w:r w:rsidR="00881CA4" w:rsidRPr="009333EF">
        <w:t xml:space="preserve">by the </w:t>
      </w:r>
      <w:r w:rsidR="00881CA4" w:rsidRPr="009333EF">
        <w:rPr>
          <w:i/>
        </w:rPr>
        <w:t>AI</w:t>
      </w:r>
      <w:r w:rsidR="00881CA4" w:rsidRPr="009333EF">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9333EF" w14:paraId="572011E2" w14:textId="77777777" w:rsidTr="00A853C4">
        <w:tc>
          <w:tcPr>
            <w:tcW w:w="1355" w:type="dxa"/>
            <w:tcMar>
              <w:left w:w="0" w:type="dxa"/>
              <w:right w:w="0" w:type="dxa"/>
            </w:tcMar>
          </w:tcPr>
          <w:p w14:paraId="3AD8702A" w14:textId="77777777" w:rsidR="0010083A" w:rsidRPr="009333EF" w:rsidRDefault="0010083A" w:rsidP="00A853C4">
            <w:pPr>
              <w:pStyle w:val="firstparagraph"/>
              <w:rPr>
                <w:i/>
              </w:rPr>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p>
        </w:tc>
        <w:tc>
          <w:tcPr>
            <w:tcW w:w="7913" w:type="dxa"/>
          </w:tcPr>
          <w:p w14:paraId="1C53D506" w14:textId="0360A5B5" w:rsidR="0010083A" w:rsidRPr="009333EF" w:rsidRDefault="0010083A" w:rsidP="00A853C4">
            <w:pPr>
              <w:pStyle w:val="firstparagraph"/>
            </w:pPr>
            <w:r w:rsidRPr="009333EF">
              <w:t xml:space="preserve">A </w:t>
            </w:r>
            <w:r w:rsidRPr="009333EF">
              <w:rPr>
                <w:i/>
              </w:rPr>
              <w:t>Timer</w:t>
            </w:r>
            <w:r w:rsidRPr="009333EF">
              <w:t xml:space="preserve"> event (Section </w:t>
            </w:r>
            <w:r w:rsidRPr="009333EF">
              <w:fldChar w:fldCharType="begin"/>
            </w:r>
            <w:r w:rsidRPr="009333EF">
              <w:instrText xml:space="preserve"> REF _Ref506059985 \r \h </w:instrText>
            </w:r>
            <w:r w:rsidRPr="009333EF">
              <w:fldChar w:fldCharType="separate"/>
            </w:r>
            <w:r w:rsidR="003D1CFC">
              <w:t>5.3.1</w:t>
            </w:r>
            <w:r w:rsidRPr="009333EF">
              <w:fldChar w:fldCharType="end"/>
            </w:r>
            <w:r w:rsidRPr="009333EF">
              <w:t>) is triggered when the delay speci</w:t>
            </w:r>
            <w:r w:rsidR="009E3D57" w:rsidRPr="009333EF">
              <w:t>fi</w:t>
            </w:r>
            <w:r w:rsidRPr="009333EF">
              <w:t xml:space="preserve">ed in a </w:t>
            </w:r>
            <w:r w:rsidRPr="009333EF">
              <w:rPr>
                <w:i/>
              </w:rPr>
              <w:t>Timer</w:t>
            </w:r>
            <w:r w:rsidRPr="009333EF">
              <w:t xml:space="preserve"> </w:t>
            </w:r>
            <w:r w:rsidRPr="009333EF">
              <w:rPr>
                <w:i/>
              </w:rPr>
              <w:t>wait</w:t>
            </w:r>
            <w:r w:rsidRPr="009333EF">
              <w:t xml:space="preserve"> request elapses. If the setting of </w:t>
            </w:r>
            <w:r w:rsidRPr="009333EF">
              <w:rPr>
                <w:i/>
              </w:rPr>
              <w:t>BIG_precision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(Sections </w:t>
            </w:r>
            <w:r w:rsidRPr="009333EF">
              <w:fldChar w:fldCharType="begin"/>
            </w:r>
            <w:r w:rsidRPr="009333EF">
              <w:instrText xml:space="preserve"> REF _Ref504241052 \r \h </w:instrText>
            </w:r>
            <w:r w:rsidRPr="009333EF">
              <w:fldChar w:fldCharType="separate"/>
            </w:r>
            <w:r w:rsidR="003D1CFC">
              <w:t>3.1.3</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3D1CFC">
              <w:t>B.5</w:t>
            </w:r>
            <w:r w:rsidRPr="009333EF">
              <w:fldChar w:fldCharType="end"/>
            </w:r>
            <w:r w:rsidRPr="009333EF">
              <w:t xml:space="preserve">) makes </w:t>
            </w:r>
            <w:r w:rsidRPr="009333EF">
              <w:rPr>
                <w:i/>
              </w:rPr>
              <w:t>BIG</w:t>
            </w:r>
            <w:r w:rsidRPr="009333EF">
              <w:t xml:space="preserve"> (</w:t>
            </w:r>
            <w:r w:rsidRPr="009333EF">
              <w:rPr>
                <w:i/>
              </w:rPr>
              <w:t>TIME</w:t>
            </w:r>
            <w:r w:rsidRPr="009333EF">
              <w:t xml:space="preserve">) values representable directly as simple (possibly </w:t>
            </w:r>
            <w:r w:rsidRPr="009333EF">
              <w:rPr>
                <w:i/>
              </w:rPr>
              <w:t>long long</w:t>
            </w:r>
            <w:r w:rsidRPr="009333EF">
              <w:t>) numbers, the event identi</w:t>
            </w:r>
            <w:r w:rsidR="009E3D57" w:rsidRPr="009333EF">
              <w:t>fi</w:t>
            </w:r>
            <w:r w:rsidRPr="009333EF">
              <w:t xml:space="preserve">er is the numerical value of the delay in </w:t>
            </w:r>
            <w:r w:rsidRPr="009333EF">
              <w:rPr>
                <w:i/>
              </w:rPr>
              <w:t>ITUs</w:t>
            </w:r>
            <w:r w:rsidRPr="009333EF">
              <w:t xml:space="preserve">. Otherwise, the character string </w:t>
            </w:r>
            <w:r w:rsidRPr="009333EF">
              <w:rPr>
                <w:i/>
              </w:rPr>
              <w:t>wakeup</w:t>
            </w:r>
            <w:r w:rsidRPr="009333EF">
              <w:t xml:space="preserve"> </w:t>
            </w:r>
            <w:r w:rsidR="005E14BB" w:rsidRPr="009333EF">
              <w:t>represents</w:t>
            </w:r>
            <w:r w:rsidRPr="009333EF">
              <w:t xml:space="preserve"> all events.</w:t>
            </w:r>
          </w:p>
        </w:tc>
      </w:tr>
      <w:tr w:rsidR="0010083A" w:rsidRPr="009333EF" w14:paraId="7C817FBC" w14:textId="77777777" w:rsidTr="00A853C4">
        <w:tc>
          <w:tcPr>
            <w:tcW w:w="1355" w:type="dxa"/>
            <w:tcMar>
              <w:left w:w="0" w:type="dxa"/>
              <w:right w:w="0" w:type="dxa"/>
            </w:tcMar>
          </w:tcPr>
          <w:p w14:paraId="045AE89E" w14:textId="77777777" w:rsidR="0010083A" w:rsidRPr="009333EF" w:rsidRDefault="0010083A" w:rsidP="00A853C4">
            <w:pPr>
              <w:pStyle w:val="firstparagraph"/>
              <w:rPr>
                <w:i/>
              </w:rPr>
            </w:pPr>
            <w:r w:rsidRPr="009333EF">
              <w:rPr>
                <w:i/>
              </w:rPr>
              <w:t>Mailbox</w:t>
            </w:r>
          </w:p>
        </w:tc>
        <w:tc>
          <w:tcPr>
            <w:tcW w:w="7913" w:type="dxa"/>
          </w:tcPr>
          <w:p w14:paraId="2E9A9CE3" w14:textId="7BCBB189" w:rsidR="0010083A" w:rsidRPr="009333EF" w:rsidRDefault="0010083A" w:rsidP="00A853C4">
            <w:pPr>
              <w:pStyle w:val="firstparagraph"/>
            </w:pPr>
            <w:r w:rsidRPr="009333EF">
              <w:rPr>
                <w:i/>
              </w:rPr>
              <w:t>Mailbox</w:t>
            </w:r>
            <w:r w:rsidRPr="009333EF">
              <w:t xml:space="preserve"> events (Section </w:t>
            </w:r>
            <w:r w:rsidRPr="009333EF">
              <w:fldChar w:fldCharType="begin"/>
            </w:r>
            <w:r w:rsidRPr="009333EF">
              <w:instrText xml:space="preserve"> REF _Ref509064377 \r \h </w:instrText>
            </w:r>
            <w:r w:rsidRPr="009333EF">
              <w:fldChar w:fldCharType="separate"/>
            </w:r>
            <w:r w:rsidR="003D1CFC">
              <w:t>9.2.2</w:t>
            </w:r>
            <w:r w:rsidRPr="009333EF">
              <w:fldChar w:fldCharType="end"/>
            </w:r>
            <w:r w:rsidRPr="009333EF">
              <w:t>) are generated when items are stored in mailboxes or removed from mailboxes. The event identi</w:t>
            </w:r>
            <w:r w:rsidR="009E3D57" w:rsidRPr="009333EF">
              <w:t>fi</w:t>
            </w:r>
            <w:r w:rsidRPr="009333EF">
              <w:t xml:space="preserve">er can be one of the character strings: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xml:space="preserve">, </w:t>
            </w:r>
            <w:r w:rsidRPr="009333EF">
              <w:rPr>
                <w:i/>
              </w:rPr>
              <w:t>GET</w:t>
            </w:r>
            <w:r w:rsidRPr="009333EF">
              <w:t xml:space="preserv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exposure"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exposure" </w:instrText>
            </w:r>
            <w:r w:rsidR="00E033C1"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or a nu</w:t>
            </w:r>
            <w:r w:rsidR="00A853C4" w:rsidRPr="009333EF">
              <w:t>mber identifying a count event.</w:t>
            </w:r>
          </w:p>
        </w:tc>
      </w:tr>
      <w:tr w:rsidR="0010083A" w:rsidRPr="009333EF" w14:paraId="4E069267" w14:textId="77777777" w:rsidTr="00A853C4">
        <w:tc>
          <w:tcPr>
            <w:tcW w:w="1355" w:type="dxa"/>
            <w:tcMar>
              <w:left w:w="0" w:type="dxa"/>
              <w:right w:w="0" w:type="dxa"/>
            </w:tcMar>
          </w:tcPr>
          <w:p w14:paraId="0F0E563F" w14:textId="77777777" w:rsidR="0010083A" w:rsidRPr="009333EF" w:rsidRDefault="0010083A" w:rsidP="00A853C4">
            <w:pPr>
              <w:pStyle w:val="firstparagraph"/>
              <w:rPr>
                <w:i/>
              </w:rPr>
            </w:pP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p>
        </w:tc>
        <w:tc>
          <w:tcPr>
            <w:tcW w:w="7913" w:type="dxa"/>
          </w:tcPr>
          <w:p w14:paraId="340F679C" w14:textId="13CBA8CB" w:rsidR="0010083A" w:rsidRPr="009333EF" w:rsidRDefault="0010083A" w:rsidP="0010083A">
            <w:pPr>
              <w:pStyle w:val="firstparagraph"/>
            </w:pPr>
            <w:r w:rsidRPr="009333EF">
              <w:t>The identi</w:t>
            </w:r>
            <w:r w:rsidR="009E3D57" w:rsidRPr="009333EF">
              <w:t>fi</w:t>
            </w:r>
            <w:r w:rsidRPr="009333EF">
              <w:t>er of a port event is the symbolic name of the event, according to Section </w:t>
            </w:r>
            <w:r w:rsidRPr="009333EF">
              <w:fldChar w:fldCharType="begin"/>
            </w:r>
            <w:r w:rsidRPr="009333EF">
              <w:instrText xml:space="preserve"> REF _Ref507658320 \r \h </w:instrText>
            </w:r>
            <w:r w:rsidRPr="009333EF">
              <w:fldChar w:fldCharType="separate"/>
            </w:r>
            <w:r w:rsidR="003D1CFC">
              <w:t>7.1.3</w:t>
            </w:r>
            <w:r w:rsidRPr="009333EF">
              <w:fldChar w:fldCharType="end"/>
            </w:r>
            <w:r w:rsidRPr="009333EF">
              <w:t xml:space="preserve">, i.e., </w:t>
            </w:r>
            <w:r w:rsidRPr="009333EF">
              <w:rPr>
                <w:i/>
              </w:rPr>
              <w:t>SILENCE</w:t>
            </w:r>
            <w:bookmarkStart w:id="668" w:name="_Hlk51477558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bookmarkEnd w:id="668"/>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00A853C4" w:rsidRPr="009333EF">
              <w:t>, etc.</w:t>
            </w:r>
          </w:p>
        </w:tc>
      </w:tr>
      <w:tr w:rsidR="00A853C4" w:rsidRPr="009333EF" w14:paraId="5391EB9A" w14:textId="77777777" w:rsidTr="00A853C4">
        <w:tc>
          <w:tcPr>
            <w:tcW w:w="1355" w:type="dxa"/>
            <w:tcMar>
              <w:left w:w="0" w:type="dxa"/>
              <w:right w:w="0" w:type="dxa"/>
            </w:tcMar>
          </w:tcPr>
          <w:p w14:paraId="6D2B653D" w14:textId="77777777" w:rsidR="00A853C4" w:rsidRPr="009333EF" w:rsidRDefault="00A853C4" w:rsidP="00A853C4">
            <w:pPr>
              <w:pStyle w:val="firstparagraph"/>
              <w:rPr>
                <w:i/>
              </w:rPr>
            </w:pPr>
            <w:r w:rsidRPr="009333EF">
              <w:rPr>
                <w:i/>
              </w:rPr>
              <w:lastRenderedPageBreak/>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tc>
        <w:tc>
          <w:tcPr>
            <w:tcW w:w="7913" w:type="dxa"/>
          </w:tcPr>
          <w:p w14:paraId="34D7BD9C" w14:textId="201D124D" w:rsidR="00A853C4" w:rsidRPr="009333EF" w:rsidRDefault="00A853C4" w:rsidP="0010083A">
            <w:pPr>
              <w:pStyle w:val="firstparagraph"/>
            </w:pPr>
            <w:r w:rsidRPr="009333EF">
              <w:t>The identi</w:t>
            </w:r>
            <w:r w:rsidR="009E3D57" w:rsidRPr="009333EF">
              <w:t>fi</w:t>
            </w:r>
            <w:r w:rsidRPr="009333EF">
              <w:t>er of a transceiver event is the symbolic name of the event, according to Section </w:t>
            </w:r>
            <w:r w:rsidRPr="009333EF">
              <w:fldChar w:fldCharType="begin"/>
            </w:r>
            <w:r w:rsidRPr="009333EF">
              <w:instrText xml:space="preserve"> REF _Ref508274796 \r \h </w:instrText>
            </w:r>
            <w:r w:rsidRPr="009333EF">
              <w:fldChar w:fldCharType="separate"/>
            </w:r>
            <w:r w:rsidR="003D1CFC">
              <w:t>8.2.1</w:t>
            </w:r>
            <w:r w:rsidRPr="009333EF">
              <w:fldChar w:fldCharType="end"/>
            </w:r>
            <w:r w:rsidRPr="009333EF">
              <w:t xml:space="preserve">, i.e.,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r w:rsidRPr="009333EF">
              <w:t xml:space="preserve">, </w:t>
            </w:r>
            <w:r w:rsidRPr="009333EF">
              <w:rPr>
                <w:i/>
              </w:rPr>
              <w:t>ACTIVITY</w:t>
            </w:r>
            <w:r w:rsidRPr="009333EF">
              <w:t xml:space="preserve">, </w:t>
            </w: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exposure" </w:instrText>
            </w:r>
            <w:r w:rsidR="00F07494" w:rsidRPr="009333EF">
              <w:rPr>
                <w:i/>
              </w:rPr>
              <w:fldChar w:fldCharType="end"/>
            </w:r>
            <w:r w:rsidRPr="009333EF">
              <w:t>, etc.</w:t>
            </w:r>
          </w:p>
        </w:tc>
      </w:tr>
      <w:tr w:rsidR="00A853C4" w:rsidRPr="009333EF" w14:paraId="7EEFDB0E" w14:textId="77777777" w:rsidTr="00A853C4">
        <w:tc>
          <w:tcPr>
            <w:tcW w:w="1355" w:type="dxa"/>
            <w:tcMar>
              <w:left w:w="0" w:type="dxa"/>
              <w:right w:w="0" w:type="dxa"/>
            </w:tcMar>
          </w:tcPr>
          <w:p w14:paraId="20085C4C" w14:textId="77777777" w:rsidR="00A853C4" w:rsidRPr="009333EF" w:rsidRDefault="00A853C4" w:rsidP="00A853C4">
            <w:pPr>
              <w:pStyle w:val="firstparagraph"/>
              <w:rPr>
                <w:i/>
              </w:rPr>
            </w:pPr>
            <w:r w:rsidRPr="009333EF">
              <w:rPr>
                <w:i/>
              </w:rPr>
              <w:t>Client</w:t>
            </w:r>
          </w:p>
        </w:tc>
        <w:tc>
          <w:tcPr>
            <w:tcW w:w="7913" w:type="dxa"/>
          </w:tcPr>
          <w:p w14:paraId="7BC991EB" w14:textId="4AF78145" w:rsidR="00A853C4" w:rsidRPr="009333EF" w:rsidRDefault="00A853C4" w:rsidP="0010083A">
            <w:pPr>
              <w:pStyle w:val="firstparagraph"/>
            </w:pPr>
            <w:r w:rsidRPr="009333EF">
              <w:t>The event identi</w:t>
            </w:r>
            <w:r w:rsidR="009E3D57" w:rsidRPr="009333EF">
              <w:t>fi</w:t>
            </w:r>
            <w:r w:rsidRPr="009333EF">
              <w:t xml:space="preserve">er for the </w:t>
            </w:r>
            <w:r w:rsidRPr="009333EF">
              <w:rPr>
                <w:i/>
              </w:rPr>
              <w:t>Client</w:t>
            </w:r>
            <w:r w:rsidRPr="009333EF">
              <w:t xml:space="preserve"> is one of the following character strings: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6C6567" w:rsidRPr="009333EF">
              <w:instrText>exposure</w:instrText>
            </w:r>
            <w:r w:rsidR="00965D5F" w:rsidRPr="009333EF">
              <w:instrText>"</w:instrText>
            </w:r>
            <w:r w:rsidR="00965D5F" w:rsidRPr="009333EF">
              <w:rPr>
                <w:i/>
              </w:rPr>
              <w:fldChar w:fldCharType="end"/>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INTERCEPT:Client</w:instrText>
            </w:r>
            <w:r w:rsidR="00204080" w:rsidRPr="009333EF">
              <w:instrText xml:space="preserve"> event" </w:instrText>
            </w:r>
            <w:r w:rsidR="00204080" w:rsidRPr="009333EF">
              <w:rPr>
                <w:i/>
              </w:rPr>
              <w:fldChar w:fldCharType="end"/>
            </w:r>
            <w:r w:rsidRPr="009333EF">
              <w:t xml:space="preserve"> (see </w:t>
            </w:r>
            <w:bookmarkStart w:id="669" w:name="_Hlk510990090"/>
            <w:r w:rsidRPr="009333EF">
              <w:t>Section </w:t>
            </w:r>
            <w:r w:rsidRPr="009333EF">
              <w:fldChar w:fldCharType="begin"/>
            </w:r>
            <w:r w:rsidRPr="009333EF">
              <w:instrText xml:space="preserve"> REF _Ref510989832 \r \h </w:instrText>
            </w:r>
            <w:r w:rsidRPr="009333EF">
              <w:fldChar w:fldCharType="separate"/>
            </w:r>
            <w:r w:rsidR="003D1CFC">
              <w:t>6.8</w:t>
            </w:r>
            <w:r w:rsidRPr="009333EF">
              <w:fldChar w:fldCharType="end"/>
            </w:r>
            <w:bookmarkEnd w:id="669"/>
            <w:r w:rsidRPr="009333EF">
              <w:t xml:space="preserve">), </w:t>
            </w:r>
            <w:r w:rsidRPr="009333EF">
              <w:rPr>
                <w:i/>
              </w:rPr>
              <w:t>SUSPEND</w:t>
            </w:r>
            <w:r w:rsidR="008055B6" w:rsidRPr="009333EF">
              <w:rPr>
                <w:i/>
              </w:rPr>
              <w:fldChar w:fldCharType="begin"/>
            </w:r>
            <w:r w:rsidR="008055B6" w:rsidRPr="009333EF">
              <w:instrText xml:space="preserve"> XE "</w:instrText>
            </w:r>
            <w:r w:rsidR="008055B6" w:rsidRPr="009333EF">
              <w:rPr>
                <w:i/>
              </w:rPr>
              <w:instrText>SUSPEND:Client</w:instrText>
            </w:r>
            <w:r w:rsidR="008055B6" w:rsidRPr="009333EF">
              <w:instrText xml:space="preserve"> event" </w:instrText>
            </w:r>
            <w:r w:rsidR="008055B6" w:rsidRPr="009333EF">
              <w:rPr>
                <w:i/>
              </w:rPr>
              <w:fldChar w:fldCharType="end"/>
            </w:r>
            <w:r w:rsidRPr="009333EF">
              <w:t xml:space="preserve">, </w:t>
            </w:r>
            <w:r w:rsidRPr="009333EF">
              <w:rPr>
                <w:i/>
              </w:rPr>
              <w:t>RESUME</w:t>
            </w:r>
            <w:r w:rsidR="007F4CC3" w:rsidRPr="009333EF">
              <w:rPr>
                <w:i/>
              </w:rPr>
              <w:fldChar w:fldCharType="begin"/>
            </w:r>
            <w:r w:rsidR="007F4CC3" w:rsidRPr="009333EF">
              <w:instrText xml:space="preserve"> XE "</w:instrText>
            </w:r>
            <w:r w:rsidR="007F4CC3" w:rsidRPr="009333EF">
              <w:rPr>
                <w:i/>
              </w:rPr>
              <w:instrText>RESUME:Client</w:instrText>
            </w:r>
            <w:r w:rsidR="001D4BB1" w:rsidRPr="009333EF">
              <w:instrText xml:space="preserve"> event</w:instrText>
            </w:r>
            <w:r w:rsidR="007F4CC3" w:rsidRPr="009333EF">
              <w:instrText xml:space="preserve">" </w:instrText>
            </w:r>
            <w:r w:rsidR="007F4CC3"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3D1CFC">
              <w:t>6.6.3</w:t>
            </w:r>
            <w:r w:rsidRPr="009333EF">
              <w:fldChar w:fldCharType="end"/>
            </w:r>
            <w:r w:rsidRPr="009333EF">
              <w:t xml:space="preserve">),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Client</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3D1CFC">
              <w:t>10.2.4</w:t>
            </w:r>
            <w:r w:rsidRPr="009333EF">
              <w:fldChar w:fldCharType="end"/>
            </w:r>
            <w:r w:rsidRPr="009333EF">
              <w:t xml:space="preserve">), or </w:t>
            </w:r>
            <w:r w:rsidRPr="009333EF">
              <w:rPr>
                <w:i/>
              </w:rPr>
              <w:t>arr Trf</w:t>
            </w:r>
            <w:r w:rsidRPr="009333EF">
              <w:t xml:space="preserve">xxx. The sequence “xxx” in the last string stands for the </w:t>
            </w:r>
            <w:r w:rsidRPr="009333EF">
              <w:rPr>
                <w:i/>
              </w:rPr>
              <w:t>Id</w:t>
            </w:r>
            <w:r w:rsidRPr="009333EF">
              <w:t xml:space="preserve"> of the tra</w:t>
            </w:r>
            <w:r w:rsidR="0008220B" w:rsidRPr="009333EF">
              <w:t>ffi</w:t>
            </w:r>
            <w:r w:rsidRPr="009333EF">
              <w:t xml:space="preserve">c pattern whose message arrival is awaited. This case corresponds to a </w:t>
            </w:r>
            <w:r w:rsidRPr="009333EF">
              <w:rPr>
                <w:i/>
              </w:rPr>
              <w:t>Client</w:t>
            </w:r>
            <w:r w:rsidRPr="009333EF">
              <w:t xml:space="preserve"> wait request with the </w:t>
            </w:r>
            <w:r w:rsidR="009E3D57" w:rsidRPr="009333EF">
              <w:t>fi</w:t>
            </w:r>
            <w:r w:rsidRPr="009333EF">
              <w:t>rst argument identifying a tra</w:t>
            </w:r>
            <w:r w:rsidR="0008220B" w:rsidRPr="009333EF">
              <w:t>ffi</w:t>
            </w:r>
            <w:r w:rsidRPr="009333EF">
              <w:t>c pattern (Section </w:t>
            </w:r>
            <w:r w:rsidRPr="009333EF">
              <w:fldChar w:fldCharType="begin"/>
            </w:r>
            <w:r w:rsidRPr="009333EF">
              <w:instrText xml:space="preserve"> REF _Ref510990044 \r \h </w:instrText>
            </w:r>
            <w:r w:rsidRPr="009333EF">
              <w:fldChar w:fldCharType="separate"/>
            </w:r>
            <w:r w:rsidR="003D1CFC">
              <w:t>6.8</w:t>
            </w:r>
            <w:r w:rsidRPr="009333EF">
              <w:fldChar w:fldCharType="end"/>
            </w:r>
            <w:r w:rsidRPr="009333EF">
              <w:t>).</w:t>
            </w:r>
          </w:p>
        </w:tc>
      </w:tr>
      <w:tr w:rsidR="00157E13" w:rsidRPr="009333EF" w14:paraId="61BFA097" w14:textId="77777777" w:rsidTr="00A853C4">
        <w:tc>
          <w:tcPr>
            <w:tcW w:w="1355" w:type="dxa"/>
            <w:tcMar>
              <w:left w:w="0" w:type="dxa"/>
              <w:right w:w="0" w:type="dxa"/>
            </w:tcMar>
          </w:tcPr>
          <w:p w14:paraId="52B39D7F" w14:textId="77777777" w:rsidR="00157E13" w:rsidRPr="009333EF" w:rsidRDefault="00157E13" w:rsidP="00A853C4">
            <w:pPr>
              <w:pStyle w:val="firstparagraph"/>
              <w:rPr>
                <w:i/>
              </w:rPr>
            </w:pPr>
            <w:r w:rsidRPr="009333EF">
              <w:rPr>
                <w:i/>
              </w:rPr>
              <w:t>Traffic</w:t>
            </w:r>
            <w:bookmarkStart w:id="670" w:name="_Hlk514829345"/>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bookmarkEnd w:id="670"/>
          </w:p>
        </w:tc>
        <w:tc>
          <w:tcPr>
            <w:tcW w:w="7913" w:type="dxa"/>
          </w:tcPr>
          <w:p w14:paraId="4FAE0340" w14:textId="344B86A2"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Traffic AI</w:t>
            </w:r>
            <w:r w:rsidRPr="009333EF">
              <w:t xml:space="preserve"> is one of the following four strings: </w:t>
            </w:r>
            <w:r w:rsidRPr="009333EF">
              <w:rPr>
                <w:i/>
              </w:rPr>
              <w:t>ARRIVAL</w:t>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(see Section </w:t>
            </w:r>
            <w:r w:rsidRPr="009333EF">
              <w:fldChar w:fldCharType="begin"/>
            </w:r>
            <w:r w:rsidRPr="009333EF">
              <w:instrText xml:space="preserve"> REF _Ref510989832 \r \h </w:instrText>
            </w:r>
            <w:r w:rsidRPr="009333EF">
              <w:fldChar w:fldCharType="separate"/>
            </w:r>
            <w:r w:rsidR="003D1CFC">
              <w:t>6.8</w:t>
            </w:r>
            <w:r w:rsidRPr="009333EF">
              <w:fldChar w:fldCharType="end"/>
            </w:r>
            <w:r w:rsidRPr="009333EF">
              <w:t xml:space="preserve">), </w:t>
            </w:r>
            <w:r w:rsidRPr="009333EF">
              <w:rPr>
                <w:i/>
              </w:rPr>
              <w:t>SUSPEND</w:t>
            </w:r>
            <w:r w:rsidRPr="009333EF">
              <w:t>,</w:t>
            </w:r>
            <w:r w:rsidR="008055B6"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r w:rsidRPr="009333EF">
              <w:t xml:space="preserve"> </w:t>
            </w:r>
            <w:r w:rsidRPr="009333EF">
              <w:rPr>
                <w:i/>
              </w:rPr>
              <w:t>RESUME</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3D1CFC">
              <w:t>6.6.3</w:t>
            </w:r>
            <w:r w:rsidRPr="009333EF">
              <w:fldChar w:fldCharType="end"/>
            </w:r>
            <w:r w:rsidRPr="009333EF">
              <w:t xml:space="preserve">), or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3D1CFC">
              <w:t>10.2.4</w:t>
            </w:r>
            <w:r w:rsidRPr="009333EF">
              <w:fldChar w:fldCharType="end"/>
            </w:r>
            <w:r w:rsidRPr="009333EF">
              <w:t>).</w:t>
            </w:r>
          </w:p>
        </w:tc>
      </w:tr>
      <w:tr w:rsidR="00157E13" w:rsidRPr="009333EF" w14:paraId="56AC4E5A" w14:textId="77777777" w:rsidTr="00A853C4">
        <w:tc>
          <w:tcPr>
            <w:tcW w:w="1355" w:type="dxa"/>
            <w:tcMar>
              <w:left w:w="0" w:type="dxa"/>
              <w:right w:w="0" w:type="dxa"/>
            </w:tcMar>
          </w:tcPr>
          <w:p w14:paraId="0F80A1BE" w14:textId="77777777" w:rsidR="00157E13" w:rsidRPr="009333EF" w:rsidRDefault="00157E13" w:rsidP="00A853C4">
            <w:pPr>
              <w:pStyle w:val="firstparagraph"/>
              <w:rPr>
                <w:i/>
              </w:rPr>
            </w:pPr>
            <w:r w:rsidRPr="009333EF">
              <w:rPr>
                <w:i/>
              </w:rPr>
              <w:t>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p>
        </w:tc>
        <w:tc>
          <w:tcPr>
            <w:tcW w:w="7913" w:type="dxa"/>
          </w:tcPr>
          <w:p w14:paraId="54C9A42E" w14:textId="455EF0D1"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Process AI</w:t>
            </w:r>
            <w:r w:rsidRPr="009333EF">
              <w:t xml:space="preserve"> (Section </w:t>
            </w:r>
            <w:r w:rsidRPr="009333EF">
              <w:fldChar w:fldCharType="begin"/>
            </w:r>
            <w:r w:rsidRPr="009333EF">
              <w:instrText xml:space="preserve"> REF _Ref508744869 \r \h </w:instrText>
            </w:r>
            <w:r w:rsidRPr="009333EF">
              <w:fldChar w:fldCharType="separate"/>
            </w:r>
            <w:r w:rsidR="003D1CFC">
              <w:t>5.1.7</w:t>
            </w:r>
            <w:r w:rsidRPr="009333EF">
              <w:fldChar w:fldCharType="end"/>
            </w:r>
            <w:r w:rsidRPr="009333EF">
              <w:t xml:space="preserve">) is one of the following character strings: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Pr="009333EF">
              <w:t xml:space="preserve">, </w:t>
            </w:r>
            <w:r w:rsidRPr="009333EF">
              <w:rPr>
                <w:i/>
              </w:rPr>
              <w:t>DEATH</w:t>
            </w:r>
            <w:r w:rsidR="00F315BD" w:rsidRPr="009333EF">
              <w:rPr>
                <w:i/>
              </w:rPr>
              <w:fldChar w:fldCharType="begin"/>
            </w:r>
            <w:r w:rsidR="00F315BD" w:rsidRPr="009333EF">
              <w:instrText xml:space="preserve"> XE "</w:instrText>
            </w:r>
            <w:r w:rsidR="00F315BD" w:rsidRPr="009333EF">
              <w:rPr>
                <w:i/>
              </w:rPr>
              <w:instrText>DEATH:</w:instrText>
            </w:r>
            <w:r w:rsidR="00F315BD" w:rsidRPr="009333EF">
              <w:instrText xml:space="preserve">exposure" </w:instrText>
            </w:r>
            <w:r w:rsidR="00F315BD" w:rsidRPr="009333EF">
              <w:rPr>
                <w:i/>
              </w:rPr>
              <w:fldChar w:fldCharType="end"/>
            </w:r>
            <w:r w:rsidRPr="009333EF">
              <w:t xml:space="preserve">, </w:t>
            </w:r>
            <w:r w:rsidRPr="009333EF">
              <w:rPr>
                <w:i/>
              </w:rPr>
              <w:t>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:exposure" </w:instrText>
            </w:r>
            <w:r w:rsidR="00C528FB" w:rsidRPr="009333EF">
              <w:rPr>
                <w:i/>
              </w:rPr>
              <w:fldChar w:fldCharType="end"/>
            </w:r>
            <w:r w:rsidRPr="009333EF">
              <w:t xml:space="preserve">, </w:t>
            </w:r>
            <w:r w:rsidRPr="009333EF">
              <w:rPr>
                <w:i/>
              </w:rPr>
              <w:t>CLEAR</w:t>
            </w:r>
            <w:r w:rsidR="004E193A" w:rsidRPr="009333EF">
              <w:rPr>
                <w:i/>
              </w:rPr>
              <w:fldChar w:fldCharType="begin"/>
            </w:r>
            <w:r w:rsidR="004E193A" w:rsidRPr="009333EF">
              <w:instrText xml:space="preserve"> XE "</w:instrText>
            </w:r>
            <w:r w:rsidR="004E193A" w:rsidRPr="009333EF">
              <w:rPr>
                <w:i/>
              </w:rPr>
              <w:instrText>CLEAR:</w:instrText>
            </w:r>
            <w:r w:rsidR="006C6567" w:rsidRPr="009333EF">
              <w:instrText>exposure</w:instrText>
            </w:r>
            <w:r w:rsidR="004E193A" w:rsidRPr="009333EF">
              <w:instrText xml:space="preserve">" </w:instrText>
            </w:r>
            <w:r w:rsidR="004E193A" w:rsidRPr="009333EF">
              <w:rPr>
                <w:i/>
              </w:rPr>
              <w:fldChar w:fldCharType="end"/>
            </w:r>
            <w:r w:rsidRPr="009333EF">
              <w:t xml:space="preserve">, or a state name. The </w:t>
            </w:r>
            <w:r w:rsidR="009E3D57" w:rsidRPr="009333EF">
              <w:t>fi</w:t>
            </w:r>
            <w:r w:rsidRPr="009333EF">
              <w:t>rst string represents the virtual event used to start the process</w:t>
            </w:r>
            <w:r w:rsidR="005E14BB" w:rsidRPr="009333EF">
              <w:t>;</w:t>
            </w:r>
            <w:r w:rsidRPr="009333EF">
              <w:t xml:space="preserve"> a process that appears to be waiting for it is a new process that has just been created, within the current </w:t>
            </w:r>
            <w:r w:rsidRPr="009333EF">
              <w:rPr>
                <w:i/>
              </w:rPr>
              <w:t>ITU</w:t>
            </w:r>
            <w:r w:rsidRPr="009333EF">
              <w:t xml:space="preserve">. The </w:t>
            </w:r>
            <w:r w:rsidRPr="009333EF">
              <w:rPr>
                <w:i/>
              </w:rPr>
              <w:t>DEATH</w:t>
            </w:r>
            <w:r w:rsidRPr="009333EF">
              <w:t xml:space="preserve"> event is triggered by a process</w:t>
            </w:r>
            <w:r w:rsidR="00E345E9">
              <w:t xml:space="preserve"> termination</w:t>
            </w:r>
            <w:r w:rsidRPr="009333EF">
              <w:t xml:space="preserve">. Similar to </w:t>
            </w:r>
            <w:r w:rsidRPr="009333EF">
              <w:rPr>
                <w:i/>
              </w:rPr>
              <w:t>START</w:t>
            </w:r>
            <w:r w:rsidRPr="009333EF">
              <w:t xml:space="preserve">, it occurs only once in the lifetime of a process. Events </w:t>
            </w:r>
            <w:r w:rsidRPr="009333EF">
              <w:rPr>
                <w:i/>
              </w:rPr>
              <w:t>SIGNAL</w:t>
            </w:r>
            <w:r w:rsidRPr="009333EF">
              <w:t xml:space="preserve"> and </w:t>
            </w:r>
            <w:r w:rsidRPr="009333EF">
              <w:rPr>
                <w:i/>
              </w:rPr>
              <w:t>CLEAR</w:t>
            </w:r>
            <w:r w:rsidRPr="009333EF">
              <w:t xml:space="preserve"> are related to the process’s signal repository. A state name represents the event that will be generated by the </w:t>
            </w:r>
            <w:r w:rsidRPr="009333EF">
              <w:rPr>
                <w:i/>
              </w:rPr>
              <w:t>Process AI</w:t>
            </w:r>
            <w:r w:rsidRPr="009333EF">
              <w:t xml:space="preserve"> when the process gets into the named state.</w:t>
            </w:r>
          </w:p>
        </w:tc>
      </w:tr>
    </w:tbl>
    <w:p w14:paraId="2B46C423" w14:textId="49818AED" w:rsidR="007D0AAE" w:rsidRPr="009333EF" w:rsidRDefault="007D0AAE" w:rsidP="007D0AAE">
      <w:pPr>
        <w:pStyle w:val="firstparagraph"/>
      </w:pPr>
      <w:r w:rsidRPr="009333EF">
        <w:t xml:space="preserve">Neither links nor </w:t>
      </w:r>
      <w:r w:rsidR="005E14BB" w:rsidRPr="009333EF">
        <w:t>rf</w:t>
      </w:r>
      <w:r w:rsidRPr="009333EF">
        <w:t xml:space="preserve">channels generate any events </w:t>
      </w:r>
      <w:r w:rsidR="00881CA4" w:rsidRPr="009333EF">
        <w:t xml:space="preserve">that can be directly awaited by protocol processes. </w:t>
      </w:r>
      <w:r w:rsidRPr="009333EF">
        <w:t xml:space="preserve">There exists a system process called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00B72A4F" w:rsidRPr="009333EF">
        <w:t xml:space="preserve">, </w:t>
      </w:r>
      <w:r w:rsidRPr="009333EF">
        <w:t>which takes care of r</w:t>
      </w:r>
      <w:r w:rsidR="00881CA4" w:rsidRPr="009333EF">
        <w:t xml:space="preserve">emoving obsolete </w:t>
      </w:r>
      <w:r w:rsidRPr="009333EF">
        <w:t>activities from links and their archives</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w:t>
      </w:r>
      <w:r w:rsidR="00881CA4" w:rsidRPr="009333EF">
        <w:t>T</w:t>
      </w:r>
      <w:r w:rsidRPr="009333EF">
        <w:t>wo</w:t>
      </w:r>
      <w:r w:rsidR="00881CA4" w:rsidRPr="009333EF">
        <w:t xml:space="preserve"> system events,</w:t>
      </w:r>
      <w:r w:rsidR="00881CA4" w:rsidRPr="009333EF">
        <w:rPr>
          <w:i/>
        </w:rPr>
        <w:t xml:space="preserve"> LNK_PURGE</w:t>
      </w:r>
      <w:r w:rsidR="007E2B54" w:rsidRPr="009333EF">
        <w:rPr>
          <w:i/>
        </w:rPr>
        <w:fldChar w:fldCharType="begin"/>
      </w:r>
      <w:r w:rsidR="007E2B54" w:rsidRPr="009333EF">
        <w:instrText xml:space="preserve"> XE "</w:instrText>
      </w:r>
      <w:r w:rsidR="007E2B54" w:rsidRPr="009333EF">
        <w:rPr>
          <w:i/>
        </w:rPr>
        <w:instrText>LNK_PURGE</w:instrText>
      </w:r>
      <w:r w:rsidR="007E2B54" w:rsidRPr="009333EF">
        <w:instrText xml:space="preserve">" </w:instrText>
      </w:r>
      <w:r w:rsidR="007E2B54" w:rsidRPr="009333EF">
        <w:rPr>
          <w:i/>
        </w:rPr>
        <w:fldChar w:fldCharType="end"/>
      </w:r>
      <w:r w:rsidR="00881CA4" w:rsidRPr="009333EF">
        <w:rPr>
          <w:i/>
        </w:rPr>
        <w:t xml:space="preserve"> </w:t>
      </w:r>
      <w:r w:rsidR="00881CA4" w:rsidRPr="009333EF">
        <w:t>and</w:t>
      </w:r>
      <w:r w:rsidR="00881CA4" w:rsidRPr="009333EF">
        <w:rPr>
          <w:i/>
        </w:rPr>
        <w:t xml:space="preserve"> ARC_PURGE</w:t>
      </w:r>
      <w:r w:rsidR="00965D5F" w:rsidRPr="009333EF">
        <w:rPr>
          <w:i/>
        </w:rPr>
        <w:fldChar w:fldCharType="begin"/>
      </w:r>
      <w:r w:rsidR="00965D5F" w:rsidRPr="009333EF">
        <w:instrText xml:space="preserve"> XE "</w:instrText>
      </w:r>
      <w:r w:rsidR="00965D5F" w:rsidRPr="009333EF">
        <w:rPr>
          <w:i/>
        </w:rPr>
        <w:instrText>ARC_PURGE</w:instrText>
      </w:r>
      <w:r w:rsidR="00965D5F" w:rsidRPr="009333EF">
        <w:instrText xml:space="preserve">" </w:instrText>
      </w:r>
      <w:r w:rsidR="00965D5F" w:rsidRPr="009333EF">
        <w:rPr>
          <w:i/>
        </w:rPr>
        <w:fldChar w:fldCharType="end"/>
      </w:r>
      <w:r w:rsidR="00881CA4" w:rsidRPr="009333EF">
        <w:t>, are generated by links,</w:t>
      </w:r>
      <w:r w:rsidRPr="009333EF">
        <w:t xml:space="preserve"> and perceived by the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Pr="009333EF">
        <w:t xml:space="preserve"> process</w:t>
      </w:r>
      <w:r w:rsidR="00881CA4" w:rsidRPr="009333EF">
        <w:t>, to handle</w:t>
      </w:r>
      <w:r w:rsidR="009F12A8">
        <w:t xml:space="preserve"> the</w:t>
      </w:r>
      <w:r w:rsidR="00881CA4" w:rsidRPr="009333EF">
        <w:t xml:space="preserve"> internal shuffling of activities between the link repositories (Section </w:t>
      </w:r>
      <w:r w:rsidR="00881CA4" w:rsidRPr="009333EF">
        <w:fldChar w:fldCharType="begin"/>
      </w:r>
      <w:r w:rsidR="00881CA4" w:rsidRPr="009333EF">
        <w:instrText xml:space="preserve"> REF _Ref507537861 \r \h </w:instrText>
      </w:r>
      <w:r w:rsidR="00881CA4" w:rsidRPr="009333EF">
        <w:fldChar w:fldCharType="separate"/>
      </w:r>
      <w:r w:rsidR="003D1CFC">
        <w:t>7.1.1</w:t>
      </w:r>
      <w:r w:rsidR="00881CA4" w:rsidRPr="009333EF">
        <w:fldChar w:fldCharType="end"/>
      </w:r>
      <w:r w:rsidR="00881CA4" w:rsidRPr="009333EF">
        <w:t>).</w:t>
      </w:r>
      <w:r w:rsidR="005E14BB" w:rsidRPr="009333EF">
        <w:t xml:space="preserve"> </w:t>
      </w:r>
      <w:r w:rsidRPr="009333EF">
        <w:t xml:space="preserve">Another system process, called </w:t>
      </w:r>
      <w:r w:rsidRPr="009333EF">
        <w:rPr>
          <w:i/>
        </w:rPr>
        <w:t>RosterService</w:t>
      </w:r>
      <w:r w:rsidRPr="009333EF">
        <w:t>, takes care o</w:t>
      </w:r>
      <w:r w:rsidR="00881CA4" w:rsidRPr="009333EF">
        <w:t xml:space="preserve">f </w:t>
      </w:r>
      <w:r w:rsidR="00B72A4F" w:rsidRPr="009333EF">
        <w:t xml:space="preserve">the </w:t>
      </w:r>
      <w:r w:rsidR="00881CA4" w:rsidRPr="009333EF">
        <w:t xml:space="preserve">various administrative duties </w:t>
      </w:r>
      <w:r w:rsidRPr="009333EF">
        <w:t>related to r</w:t>
      </w:r>
      <w:r w:rsidR="005E14BB" w:rsidRPr="009333EF">
        <w:t>f</w:t>
      </w:r>
      <w:r w:rsidRPr="009333EF">
        <w:t xml:space="preserve">channels. The following system events perceived by that process </w:t>
      </w:r>
      <w:r w:rsidR="00881CA4" w:rsidRPr="009333EF">
        <w:t xml:space="preserve">formally originate at transceivers:  </w:t>
      </w:r>
      <w:r w:rsidRPr="009333EF">
        <w:rPr>
          <w:i/>
        </w:rPr>
        <w:t>DO</w:t>
      </w:r>
      <w:r w:rsidR="00881CA4" w:rsidRPr="009333EF">
        <w:rPr>
          <w:i/>
        </w:rPr>
        <w:t>_</w:t>
      </w:r>
      <w:r w:rsidRPr="009333EF">
        <w:rPr>
          <w:i/>
        </w:rPr>
        <w:t>ROSTER</w:t>
      </w:r>
      <w:r w:rsidR="001429A9" w:rsidRPr="009333EF">
        <w:t>,</w:t>
      </w:r>
      <w:r w:rsidR="00881CA4" w:rsidRPr="009333EF">
        <w:t xml:space="preserve"> </w:t>
      </w:r>
      <w:r w:rsidRPr="009333EF">
        <w:t>responsible for advancing activity stages at perceiving transceivers (</w:t>
      </w:r>
      <w:r w:rsidR="00881CA4" w:rsidRPr="009333EF">
        <w:t>Section </w:t>
      </w:r>
      <w:r w:rsidR="00881CA4" w:rsidRPr="009333EF">
        <w:fldChar w:fldCharType="begin"/>
      </w:r>
      <w:r w:rsidR="00881CA4" w:rsidRPr="009333EF">
        <w:instrText xml:space="preserve"> REF _Ref507834766 \r \h </w:instrText>
      </w:r>
      <w:r w:rsidR="00881CA4" w:rsidRPr="009333EF">
        <w:fldChar w:fldCharType="separate"/>
      </w:r>
      <w:r w:rsidR="003D1CFC">
        <w:t>8.1.1</w:t>
      </w:r>
      <w:r w:rsidR="00881CA4" w:rsidRPr="009333EF">
        <w:fldChar w:fldCharType="end"/>
      </w:r>
      <w:r w:rsidRPr="009333EF">
        <w:t>)</w:t>
      </w:r>
      <w:r w:rsidR="00881CA4" w:rsidRPr="009333EF">
        <w:t xml:space="preserve">, </w:t>
      </w:r>
      <w:r w:rsidRPr="009333EF">
        <w:rPr>
          <w:i/>
        </w:rPr>
        <w:t>BOT</w:t>
      </w:r>
      <w:r w:rsidR="00881CA4" w:rsidRPr="009333EF">
        <w:rPr>
          <w:i/>
        </w:rPr>
        <w:t>_TRIGGER</w:t>
      </w:r>
      <w:r w:rsidR="00A91A23" w:rsidRPr="009333EF">
        <w:rPr>
          <w:i/>
        </w:rPr>
        <w:fldChar w:fldCharType="begin"/>
      </w:r>
      <w:r w:rsidR="00A91A23" w:rsidRPr="009333EF">
        <w:instrText xml:space="preserve"> XE "</w:instrText>
      </w:r>
      <w:r w:rsidR="00A91A23" w:rsidRPr="009333EF">
        <w:rPr>
          <w:i/>
        </w:rPr>
        <w:instrText>BOT_TRIGGER</w:instrText>
      </w:r>
      <w:r w:rsidR="00A91A23" w:rsidRPr="009333EF">
        <w:instrText xml:space="preserve">" </w:instrText>
      </w:r>
      <w:r w:rsidR="00A91A23" w:rsidRPr="009333EF">
        <w:rPr>
          <w:i/>
        </w:rPr>
        <w:fldChar w:fldCharType="end"/>
      </w:r>
      <w:r w:rsidR="00881CA4" w:rsidRPr="009333EF">
        <w:t xml:space="preserve">, formally </w:t>
      </w:r>
      <w:r w:rsidRPr="009333EF">
        <w:t xml:space="preserve">initiating proper packet transmission at the sending transceiver </w:t>
      </w:r>
      <w:r w:rsidR="00881CA4" w:rsidRPr="009333EF">
        <w:t xml:space="preserve">following the </w:t>
      </w:r>
      <w:r w:rsidRPr="009333EF">
        <w:t>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881CA4" w:rsidRPr="009333EF">
        <w:t xml:space="preserve">, </w:t>
      </w:r>
      <w:r w:rsidRPr="009333EF">
        <w:rPr>
          <w:i/>
        </w:rPr>
        <w:t>RACT</w:t>
      </w:r>
      <w:r w:rsidR="00881CA4" w:rsidRPr="009333EF">
        <w:rPr>
          <w:i/>
        </w:rPr>
        <w:t>_</w:t>
      </w:r>
      <w:r w:rsidRPr="009333EF">
        <w:rPr>
          <w:i/>
        </w:rPr>
        <w:t>PURGE</w:t>
      </w:r>
      <w:r w:rsidR="00D844A2" w:rsidRPr="009333EF">
        <w:rPr>
          <w:i/>
        </w:rPr>
        <w:fldChar w:fldCharType="begin"/>
      </w:r>
      <w:r w:rsidR="00D844A2" w:rsidRPr="009333EF">
        <w:instrText xml:space="preserve"> XE "</w:instrText>
      </w:r>
      <w:r w:rsidR="00D844A2" w:rsidRPr="009333EF">
        <w:rPr>
          <w:i/>
        </w:rPr>
        <w:instrText>RACT_PURGE</w:instrText>
      </w:r>
      <w:r w:rsidR="00D844A2" w:rsidRPr="009333EF">
        <w:instrText xml:space="preserve">" </w:instrText>
      </w:r>
      <w:r w:rsidR="00D844A2" w:rsidRPr="009333EF">
        <w:rPr>
          <w:i/>
        </w:rPr>
        <w:fldChar w:fldCharType="end"/>
      </w:r>
      <w:r w:rsidR="001429A9" w:rsidRPr="009333EF">
        <w:t xml:space="preserve">, </w:t>
      </w:r>
      <w:r w:rsidRPr="009333EF">
        <w:t xml:space="preserve">responsible for </w:t>
      </w:r>
      <w:r w:rsidR="009F12A8">
        <w:t>removing obsolete</w:t>
      </w:r>
      <w:r w:rsidRPr="009333EF">
        <w:t xml:space="preserve"> </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Pr="009333EF">
        <w:t>activities</w:t>
      </w:r>
      <w:r w:rsidR="00430AB6">
        <w:t xml:space="preserve"> f</w:t>
      </w:r>
      <w:r w:rsidR="00881CA4" w:rsidRPr="009333EF">
        <w:t>rom</w:t>
      </w:r>
      <w:r w:rsidRPr="009333EF">
        <w:t xml:space="preserve"> the channels</w:t>
      </w:r>
      <w:r w:rsidR="00881CA4" w:rsidRPr="009333EF">
        <w:t>.</w:t>
      </w:r>
    </w:p>
    <w:p w14:paraId="54DF4CB4" w14:textId="77777777" w:rsidR="007D0AAE" w:rsidRPr="009333EF" w:rsidRDefault="007D0AAE" w:rsidP="007D0AAE">
      <w:pPr>
        <w:pStyle w:val="firstparagraph"/>
      </w:pPr>
      <w:r w:rsidRPr="009333EF">
        <w:t xml:space="preserve">The following two internal events are generated by the </w:t>
      </w:r>
      <w:r w:rsidRPr="009333EF">
        <w:rPr>
          <w:i/>
        </w:rPr>
        <w:t>Client AI</w:t>
      </w:r>
      <w:r w:rsidR="00881CA4" w:rsidRPr="009333EF">
        <w:t xml:space="preserve"> and sensed by the </w:t>
      </w:r>
      <w:r w:rsidRPr="009333EF">
        <w:t xml:space="preserve">system process called </w:t>
      </w:r>
      <w:r w:rsidRPr="009333EF">
        <w:rPr>
          <w:i/>
        </w:rPr>
        <w:t>ClientService</w:t>
      </w:r>
      <w:r w:rsidRPr="009333EF">
        <w:t xml:space="preserve"> which is responsible </w:t>
      </w:r>
      <w:r w:rsidR="00881CA4" w:rsidRPr="009333EF">
        <w:t>for tra</w:t>
      </w:r>
      <w:r w:rsidR="0008220B" w:rsidRPr="009333EF">
        <w:t>ffi</w:t>
      </w:r>
      <w:r w:rsidR="00881CA4" w:rsidRPr="009333EF">
        <w:t xml:space="preserve">c generation: </w:t>
      </w:r>
      <w:r w:rsidRPr="009333EF">
        <w:rPr>
          <w:i/>
        </w:rPr>
        <w:t>ARR</w:t>
      </w:r>
      <w:r w:rsidR="00881CA4" w:rsidRPr="009333EF">
        <w:rPr>
          <w:i/>
        </w:rPr>
        <w:t>_</w:t>
      </w:r>
      <w:r w:rsidRPr="009333EF">
        <w:rPr>
          <w:i/>
        </w:rPr>
        <w:t>MSG</w:t>
      </w:r>
      <w:r w:rsidR="006D2B27" w:rsidRPr="009333EF">
        <w:rPr>
          <w:i/>
        </w:rPr>
        <w:fldChar w:fldCharType="begin"/>
      </w:r>
      <w:r w:rsidR="006D2B27" w:rsidRPr="009333EF">
        <w:instrText xml:space="preserve"> XE "</w:instrText>
      </w:r>
      <w:r w:rsidR="006D2B27" w:rsidRPr="009333EF">
        <w:rPr>
          <w:i/>
        </w:rPr>
        <w:instrText>ARR_MSG</w:instrText>
      </w:r>
      <w:r w:rsidR="006D2B27" w:rsidRPr="009333EF">
        <w:instrText xml:space="preserve">" </w:instrText>
      </w:r>
      <w:r w:rsidR="006D2B27" w:rsidRPr="009333EF">
        <w:rPr>
          <w:i/>
        </w:rPr>
        <w:fldChar w:fldCharType="end"/>
      </w:r>
      <w:r w:rsidR="00881CA4" w:rsidRPr="009333EF">
        <w:t xml:space="preserve">, </w:t>
      </w:r>
      <w:r w:rsidRPr="009333EF">
        <w:t>to indicate that a new message is to be generated and queued at a station</w:t>
      </w:r>
      <w:r w:rsidR="00881CA4" w:rsidRPr="009333EF">
        <w:t xml:space="preserve">, and  </w:t>
      </w:r>
      <w:r w:rsidRPr="009333EF">
        <w:rPr>
          <w:i/>
        </w:rPr>
        <w:t>ARR</w:t>
      </w:r>
      <w:r w:rsidR="00881CA4" w:rsidRPr="009333EF">
        <w:rPr>
          <w:i/>
        </w:rPr>
        <w:t>_</w:t>
      </w:r>
      <w:r w:rsidRPr="009333EF">
        <w:rPr>
          <w:i/>
        </w:rPr>
        <w:t>BST</w:t>
      </w:r>
      <w:r w:rsidR="006D2B27" w:rsidRPr="009333EF">
        <w:rPr>
          <w:i/>
        </w:rPr>
        <w:fldChar w:fldCharType="begin"/>
      </w:r>
      <w:r w:rsidR="006D2B27" w:rsidRPr="009333EF">
        <w:instrText xml:space="preserve"> XE "</w:instrText>
      </w:r>
      <w:r w:rsidR="006D2B27" w:rsidRPr="009333EF">
        <w:rPr>
          <w:i/>
        </w:rPr>
        <w:instrText>ARR_BST</w:instrText>
      </w:r>
      <w:r w:rsidR="006D2B27" w:rsidRPr="009333EF">
        <w:instrText xml:space="preserve">" </w:instrText>
      </w:r>
      <w:r w:rsidR="006D2B27" w:rsidRPr="009333EF">
        <w:rPr>
          <w:i/>
        </w:rPr>
        <w:fldChar w:fldCharType="end"/>
      </w:r>
      <w:r w:rsidR="00881CA4" w:rsidRPr="009333EF">
        <w:t xml:space="preserve">, </w:t>
      </w:r>
      <w:r w:rsidRPr="009333EF">
        <w:t xml:space="preserve">to indicate that a new burst </w:t>
      </w:r>
      <w:r w:rsidR="005E14BB" w:rsidRPr="009333EF">
        <w:t>should</w:t>
      </w:r>
      <w:r w:rsidRPr="009333EF">
        <w:t xml:space="preserve"> be started</w:t>
      </w:r>
      <w:r w:rsidR="00881CA4" w:rsidRPr="009333EF">
        <w:t>.</w:t>
      </w:r>
    </w:p>
    <w:p w14:paraId="158E7501" w14:textId="79C8E49D" w:rsidR="00F95FAD" w:rsidRPr="009333EF" w:rsidRDefault="007D0AAE" w:rsidP="007D0AAE">
      <w:pPr>
        <w:pStyle w:val="firstparagraph"/>
      </w:pPr>
      <w:r w:rsidRPr="009333EF">
        <w:t xml:space="preserve">One more system process responding to </w:t>
      </w:r>
      <w:r w:rsidR="00881CA4" w:rsidRPr="009333EF">
        <w:t>an</w:t>
      </w:r>
      <w:r w:rsidRPr="009333EF">
        <w:t xml:space="preserve"> internal event is </w:t>
      </w:r>
      <w:r w:rsidRPr="009333EF">
        <w:rPr>
          <w:i/>
        </w:rPr>
        <w:t>ObserverService</w:t>
      </w:r>
      <w:r w:rsidR="00BA4DB3" w:rsidRPr="009333EF">
        <w:rPr>
          <w:i/>
        </w:rPr>
        <w:fldChar w:fldCharType="begin"/>
      </w:r>
      <w:r w:rsidR="00BA4DB3" w:rsidRPr="009333EF">
        <w:instrText xml:space="preserve"> XE "</w:instrText>
      </w:r>
      <w:r w:rsidR="00BA4DB3" w:rsidRPr="009333EF">
        <w:rPr>
          <w:i/>
        </w:rPr>
        <w:instrText>ObserverService</w:instrText>
      </w:r>
      <w:r w:rsidR="00BA4DB3" w:rsidRPr="009333EF">
        <w:instrText xml:space="preserve">" </w:instrText>
      </w:r>
      <w:r w:rsidR="00BA4DB3" w:rsidRPr="009333EF">
        <w:rPr>
          <w:i/>
        </w:rPr>
        <w:fldChar w:fldCharType="end"/>
      </w:r>
      <w:r w:rsidRPr="009333EF">
        <w:t xml:space="preserve">. </w:t>
      </w:r>
      <w:r w:rsidR="00881CA4" w:rsidRPr="009333EF">
        <w:t xml:space="preserve">That </w:t>
      </w:r>
      <w:r w:rsidRPr="009333EF">
        <w:t xml:space="preserve">process is responsible for restarting an observer after its </w:t>
      </w:r>
      <w:r w:rsidRPr="009333EF">
        <w:rPr>
          <w:i/>
        </w:rPr>
        <w:t>timeout</w:t>
      </w:r>
      <w:r w:rsidR="00881CA4" w:rsidRPr="009333EF">
        <w:t xml:space="preserve"> delay has elapsed (Section </w:t>
      </w:r>
      <w:r w:rsidR="00881CA4" w:rsidRPr="009333EF">
        <w:fldChar w:fldCharType="begin"/>
      </w:r>
      <w:r w:rsidR="00881CA4" w:rsidRPr="009333EF">
        <w:instrText xml:space="preserve"> REF _Ref510991071 \r \h </w:instrText>
      </w:r>
      <w:r w:rsidR="00881CA4" w:rsidRPr="009333EF">
        <w:fldChar w:fldCharType="separate"/>
      </w:r>
      <w:r w:rsidR="003D1CFC">
        <w:t>11.3</w:t>
      </w:r>
      <w:r w:rsidR="00881CA4" w:rsidRPr="009333EF">
        <w:fldChar w:fldCharType="end"/>
      </w:r>
      <w:r w:rsidR="005E14BB" w:rsidRPr="009333EF">
        <w:t>)</w:t>
      </w:r>
      <w:r w:rsidR="00881CA4" w:rsidRPr="009333EF">
        <w:t>. Th</w:t>
      </w:r>
      <w:r w:rsidR="00DC0D23" w:rsidRPr="009333EF">
        <w:t>e</w:t>
      </w:r>
      <w:r w:rsidR="00881CA4" w:rsidRPr="009333EF">
        <w:t xml:space="preserve"> </w:t>
      </w:r>
      <w:r w:rsidRPr="009333EF">
        <w:t xml:space="preserve">event is </w:t>
      </w:r>
      <w:r w:rsidR="00881CA4" w:rsidRPr="009333EF">
        <w:t xml:space="preserve">formally </w:t>
      </w:r>
      <w:r w:rsidRPr="009333EF">
        <w:t xml:space="preserve">triggered by a </w:t>
      </w:r>
      <w:r w:rsidR="00881CA4" w:rsidRPr="009333EF">
        <w:t>dummy</w:t>
      </w:r>
      <w:r w:rsidRPr="009333EF">
        <w:t xml:space="preserve"> </w:t>
      </w:r>
      <w:r w:rsidRPr="009333EF">
        <w:rPr>
          <w:i/>
        </w:rPr>
        <w:t>AI</w:t>
      </w:r>
      <w:r w:rsidRPr="009333EF">
        <w:t xml:space="preserve"> called </w:t>
      </w:r>
      <w:r w:rsidRPr="009333EF">
        <w:rPr>
          <w:i/>
        </w:rPr>
        <w:t>Observer</w:t>
      </w:r>
      <w:r w:rsidR="005E14BB" w:rsidRPr="009333EF">
        <w:t xml:space="preserve">, </w:t>
      </w:r>
      <w:r w:rsidR="00881CA4" w:rsidRPr="009333EF">
        <w:t>and its identi</w:t>
      </w:r>
      <w:r w:rsidR="009E3D57" w:rsidRPr="009333EF">
        <w:t>fi</w:t>
      </w:r>
      <w:r w:rsidR="00881CA4" w:rsidRPr="009333EF">
        <w:t xml:space="preserve">er is </w:t>
      </w:r>
      <w:r w:rsidR="00881CA4" w:rsidRPr="009333EF">
        <w:rPr>
          <w:i/>
        </w:rPr>
        <w:t>TIMEOUT</w:t>
      </w:r>
      <w:r w:rsidR="00881CA4" w:rsidRPr="009333EF">
        <w:t>.</w:t>
      </w:r>
    </w:p>
    <w:p w14:paraId="152B5226" w14:textId="77777777" w:rsidR="00AC73DD" w:rsidRPr="009333EF" w:rsidRDefault="00AC73DD" w:rsidP="00596F24">
      <w:pPr>
        <w:pStyle w:val="Heading3"/>
        <w:numPr>
          <w:ilvl w:val="2"/>
          <w:numId w:val="4"/>
        </w:numPr>
        <w:rPr>
          <w:lang w:val="en-US"/>
        </w:rPr>
      </w:pPr>
      <w:bookmarkStart w:id="671" w:name="_Ref511142867"/>
      <w:bookmarkStart w:id="672" w:name="_Toc190627881"/>
      <w:r w:rsidRPr="009333EF">
        <w:rPr>
          <w:i/>
          <w:lang w:val="en-US"/>
        </w:rPr>
        <w:lastRenderedPageBreak/>
        <w:t>Timer</w:t>
      </w:r>
      <w:r w:rsidRPr="009333EF">
        <w:rPr>
          <w:lang w:val="en-US"/>
        </w:rPr>
        <w:t xml:space="preserve"> exposure</w:t>
      </w:r>
      <w:bookmarkEnd w:id="671"/>
      <w:bookmarkEnd w:id="672"/>
    </w:p>
    <w:p w14:paraId="39FB4AC8" w14:textId="77777777" w:rsidR="00AC73DD" w:rsidRPr="009333EF" w:rsidRDefault="00AC73DD" w:rsidP="00AC73DD">
      <w:pPr>
        <w:pStyle w:val="firstparagraph"/>
        <w:rPr>
          <w:b/>
        </w:rPr>
      </w:pPr>
      <w:r w:rsidRPr="009333EF">
        <w:rPr>
          <w:b/>
        </w:rPr>
        <w:t>Mode 0: full request list</w:t>
      </w:r>
    </w:p>
    <w:p w14:paraId="78709F5D" w14:textId="77777777" w:rsidR="00AC73DD" w:rsidRPr="009333EF" w:rsidRDefault="00AC73DD" w:rsidP="00AC73D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Timer</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139EA248" w14:textId="77777777" w:rsidR="00AC73DD" w:rsidRPr="009333EF" w:rsidRDefault="00AC73DD" w:rsidP="00AC73DD">
      <w:pPr>
        <w:pStyle w:val="firstparagraph"/>
      </w:pPr>
      <w:r w:rsidRPr="009333EF">
        <w:t xml:space="preserve">The full list of processes waiting for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is produced. The list has the form of a table with each row consisting of the following entries (in this order):</w:t>
      </w:r>
    </w:p>
    <w:p w14:paraId="47C4626C" w14:textId="77777777" w:rsidR="00AC73DD" w:rsidRPr="009333EF" w:rsidRDefault="00AC73DD" w:rsidP="00596F24">
      <w:pPr>
        <w:pStyle w:val="firstparagraph"/>
        <w:numPr>
          <w:ilvl w:val="0"/>
          <w:numId w:val="59"/>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5400A0E6" w14:textId="77777777" w:rsidR="00AC73DD" w:rsidRPr="009333EF" w:rsidRDefault="00AC73DD" w:rsidP="00596F24">
      <w:pPr>
        <w:pStyle w:val="firstparagraph"/>
        <w:numPr>
          <w:ilvl w:val="0"/>
          <w:numId w:val="59"/>
        </w:numPr>
      </w:pPr>
      <w:r w:rsidRPr="009333EF">
        <w:t xml:space="preserve">A single-character </w:t>
      </w:r>
      <w:r w:rsidR="009E3D57" w:rsidRPr="009333EF">
        <w:t>fl</w:t>
      </w:r>
      <w:r w:rsidRPr="009333EF">
        <w:t xml:space="preserve">ag that describes the status of the </w:t>
      </w:r>
      <w:r w:rsidRPr="009333EF">
        <w:rPr>
          <w:i/>
        </w:rPr>
        <w:t>Timer</w:t>
      </w:r>
      <w:r w:rsidRPr="009333EF">
        <w:t xml:space="preserve"> request: * means that according to the current state of the simulation, the </w:t>
      </w:r>
      <w:r w:rsidRPr="009333EF">
        <w:rPr>
          <w:i/>
        </w:rPr>
        <w:t>Timer</w:t>
      </w:r>
      <w:r w:rsidRPr="009333EF">
        <w:t xml:space="preserve"> event will restart the process, blank means that another waking event will occur earlier than the </w:t>
      </w:r>
      <w:r w:rsidRPr="009333EF">
        <w:rPr>
          <w:i/>
        </w:rPr>
        <w:t>Timer</w:t>
      </w:r>
      <w:r w:rsidRPr="009333EF">
        <w:t xml:space="preserve"> event, and ? says that the </w:t>
      </w:r>
      <w:r w:rsidRPr="009333EF">
        <w:rPr>
          <w:i/>
        </w:rPr>
        <w:t>Timer</w:t>
      </w:r>
      <w:r w:rsidRPr="009333EF">
        <w:t xml:space="preserve"> event may restart the process, but another event has been scheduled at the same </w:t>
      </w:r>
      <w:r w:rsidRPr="009333EF">
        <w:rPr>
          <w:i/>
        </w:rPr>
        <w:t>ITU</w:t>
      </w:r>
      <w:r w:rsidRPr="009333EF">
        <w:t xml:space="preserve"> and has the same order as the </w:t>
      </w:r>
      <w:r w:rsidRPr="009333EF">
        <w:rPr>
          <w:i/>
        </w:rPr>
        <w:t>Timer</w:t>
      </w:r>
      <w:r w:rsidRPr="009333EF">
        <w:t xml:space="preserve"> event.</w:t>
      </w:r>
    </w:p>
    <w:p w14:paraId="37298553"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station owning the process or </w:t>
      </w:r>
      <w:r w:rsidRPr="009333EF">
        <w:rPr>
          <w:i/>
        </w:rPr>
        <w:t>Sys</w:t>
      </w:r>
      <w:r w:rsidRPr="009333EF">
        <w:t>, for a system process. This data item is not included</w:t>
      </w:r>
      <w:r w:rsidR="00B72A4F" w:rsidRPr="009333EF">
        <w:t>,</w:t>
      </w:r>
      <w:r w:rsidRPr="009333EF">
        <w:t xml:space="preserve"> if the station-relative variant of the exposure is selected.</w:t>
      </w:r>
    </w:p>
    <w:p w14:paraId="4EEC9EF6" w14:textId="77777777" w:rsidR="00AC73DD" w:rsidRPr="009333EF" w:rsidRDefault="00AC73DD" w:rsidP="00596F24">
      <w:pPr>
        <w:pStyle w:val="firstparagraph"/>
        <w:numPr>
          <w:ilvl w:val="0"/>
          <w:numId w:val="59"/>
        </w:numPr>
      </w:pPr>
      <w:r w:rsidRPr="009333EF">
        <w:t>The process type name.</w:t>
      </w:r>
    </w:p>
    <w:p w14:paraId="669B2D17" w14:textId="77777777" w:rsidR="00AC73DD" w:rsidRPr="009333EF" w:rsidRDefault="00AC73DD" w:rsidP="00596F24">
      <w:pPr>
        <w:pStyle w:val="firstparagraph"/>
        <w:numPr>
          <w:ilvl w:val="0"/>
          <w:numId w:val="59"/>
        </w:numPr>
      </w:pPr>
      <w:r w:rsidRPr="009333EF">
        <w:t xml:space="preserve">The process </w:t>
      </w:r>
      <w:r w:rsidRPr="009333EF">
        <w:rPr>
          <w:i/>
        </w:rPr>
        <w:t>Id</w:t>
      </w:r>
      <w:r w:rsidRPr="009333EF">
        <w:t>.</w:t>
      </w:r>
    </w:p>
    <w:p w14:paraId="6A1DB082" w14:textId="77777777" w:rsidR="00AC73DD" w:rsidRPr="009333EF" w:rsidRDefault="00AC73DD" w:rsidP="00596F24">
      <w:pPr>
        <w:pStyle w:val="firstparagraph"/>
        <w:numPr>
          <w:ilvl w:val="0"/>
          <w:numId w:val="59"/>
        </w:numPr>
      </w:pPr>
      <w:r w:rsidRPr="009333EF">
        <w:t>The identi</w:t>
      </w:r>
      <w:r w:rsidR="009E3D57" w:rsidRPr="009333EF">
        <w:t>fi</w:t>
      </w:r>
      <w:r w:rsidRPr="009333EF">
        <w:t xml:space="preserve">er of the process’s state associated with the </w:t>
      </w:r>
      <w:r w:rsidRPr="009333EF">
        <w:rPr>
          <w:i/>
        </w:rPr>
        <w:t>Timer</w:t>
      </w:r>
      <w:r w:rsidRPr="009333EF">
        <w:t xml:space="preserve"> request, i.e., the state where the process will be restarted by the </w:t>
      </w:r>
      <w:r w:rsidRPr="009333EF">
        <w:rPr>
          <w:i/>
        </w:rPr>
        <w:t>Timer</w:t>
      </w:r>
      <w:r w:rsidRPr="009333EF">
        <w:t xml:space="preserve"> event, should this event </w:t>
      </w:r>
      <w:r w:rsidR="001429A9" w:rsidRPr="009333EF">
        <w:t>in fact</w:t>
      </w:r>
      <w:r w:rsidRPr="009333EF">
        <w:t xml:space="preserve"> restart the process.</w:t>
      </w:r>
    </w:p>
    <w:p w14:paraId="10094D50" w14:textId="77777777" w:rsidR="00AC73DD" w:rsidRPr="009333EF" w:rsidRDefault="00AC73DD" w:rsidP="00596F24">
      <w:pPr>
        <w:pStyle w:val="firstparagraph"/>
        <w:numPr>
          <w:ilvl w:val="0"/>
          <w:numId w:val="59"/>
        </w:numPr>
      </w:pPr>
      <w:r w:rsidRPr="009333EF">
        <w:t>The type name of the activity interpreter that, according to the current state of the simulation, will restart the process.</w:t>
      </w:r>
    </w:p>
    <w:p w14:paraId="4FE7A09F"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activity interpreter or blanks</w:t>
      </w:r>
      <w:r w:rsidR="00B72A4F" w:rsidRPr="009333EF">
        <w:t>,</w:t>
      </w:r>
      <w:r w:rsidRPr="009333EF">
        <w:t xml:space="preserve"> if the </w:t>
      </w:r>
      <w:r w:rsidRPr="009333EF">
        <w:rPr>
          <w:i/>
        </w:rPr>
        <w:t>AI</w:t>
      </w:r>
      <w:r w:rsidRPr="009333EF">
        <w:t xml:space="preserve"> has no </w:t>
      </w:r>
      <w:r w:rsidRPr="009333EF">
        <w:rPr>
          <w:i/>
        </w:rPr>
        <w:t>Id</w:t>
      </w:r>
      <w:r w:rsidRPr="009333EF">
        <w:t xml:space="preserve"> (</w:t>
      </w:r>
      <w:r w:rsidRPr="009333EF">
        <w:rPr>
          <w:i/>
        </w:rPr>
        <w:t>Client</w:t>
      </w:r>
      <w:r w:rsidRPr="009333EF">
        <w:t xml:space="preserve">, </w:t>
      </w:r>
      <w:r w:rsidRPr="009333EF">
        <w:rPr>
          <w:i/>
        </w:rPr>
        <w:t>Timer</w:t>
      </w:r>
      <w:r w:rsidR="00B72A4F" w:rsidRPr="009333EF">
        <w:rPr>
          <w:i/>
        </w:rPr>
        <w:t>, Monitor</w:t>
      </w:r>
      <w:r w:rsidRPr="009333EF">
        <w:t>).</w:t>
      </w:r>
    </w:p>
    <w:p w14:paraId="0409D433"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event that will wake the process up.</w:t>
      </w:r>
    </w:p>
    <w:p w14:paraId="081E533D"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state where, according to the current con</w:t>
      </w:r>
      <w:r w:rsidR="009E3D57" w:rsidRPr="009333EF">
        <w:t>fi</w:t>
      </w:r>
      <w:r w:rsidRPr="009333EF">
        <w:t>guration of activities</w:t>
      </w:r>
      <w:r w:rsidR="00B72A4F" w:rsidRPr="009333EF">
        <w:t xml:space="preserve"> </w:t>
      </w:r>
      <w:r w:rsidRPr="009333EF">
        <w:t>and events, the process will be restarted.</w:t>
      </w:r>
    </w:p>
    <w:p w14:paraId="0E6C132B" w14:textId="77777777" w:rsidR="00AC73DD" w:rsidRPr="009333EF" w:rsidRDefault="00AC73DD" w:rsidP="00AC73DD">
      <w:pPr>
        <w:pStyle w:val="firstparagraph"/>
      </w:pPr>
      <w:r w:rsidRPr="009333EF">
        <w:t>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63282173" w14:textId="77777777" w:rsidR="00AC73DD" w:rsidRPr="009333EF" w:rsidRDefault="00AC73DD" w:rsidP="00AC73DD">
      <w:pPr>
        <w:pStyle w:val="firstparagraph"/>
      </w:pPr>
      <w:r w:rsidRPr="009333EF">
        <w:t xml:space="preserve">For all </w:t>
      </w:r>
      <w:r w:rsidRPr="009333EF">
        <w:rPr>
          <w:i/>
        </w:rPr>
        <w:t>AIs</w:t>
      </w:r>
      <w:r w:rsidRPr="009333EF">
        <w:t xml:space="preserve">, the mode </w:t>
      </w:r>
      <m:oMath>
        <m:r>
          <w:rPr>
            <w:rFonts w:ascii="Cambria Math" w:hAnsi="Cambria Math"/>
          </w:rPr>
          <m:t>0</m:t>
        </m:r>
      </m:oMath>
      <w:r w:rsidRPr="009333EF">
        <w:t xml:space="preserve"> exposure produces similar information, according to the above layout. When the time of the event occurrence (item </w:t>
      </w:r>
      <m:oMath>
        <m:r>
          <w:rPr>
            <w:rFonts w:ascii="Cambria Math" w:hAnsi="Cambria Math"/>
          </w:rPr>
          <m:t>1</m:t>
        </m:r>
      </m:oMath>
      <w:r w:rsidRPr="009333EF">
        <w:t xml:space="preserve">) is not known at the time of exposure (this cannot happen for a </w:t>
      </w:r>
      <w:r w:rsidRPr="009333EF">
        <w:rPr>
          <w:i/>
        </w:rPr>
        <w:t>Timer</w:t>
      </w:r>
      <w:r w:rsidRPr="009333EF">
        <w:t xml:space="preserve"> </w:t>
      </w:r>
      <w:r w:rsidRPr="009333EF">
        <w:rPr>
          <w:i/>
        </w:rPr>
        <w:t>wait</w:t>
      </w:r>
      <w:r w:rsidRPr="009333EF">
        <w:t xml:space="preserve"> request), the string </w:t>
      </w:r>
      <w:r w:rsidRPr="009333EF">
        <w:rPr>
          <w:i/>
        </w:rPr>
        <w:t>undefined</w:t>
      </w:r>
      <w:r w:rsidR="001429A9" w:rsidRPr="009333EF">
        <w:t xml:space="preserve"> appears </w:t>
      </w:r>
      <w:r w:rsidRPr="009333EF">
        <w:t>in its place.</w:t>
      </w:r>
    </w:p>
    <w:p w14:paraId="159827E6" w14:textId="77777777" w:rsidR="00AC73DD" w:rsidRPr="009333EF" w:rsidRDefault="00AC73DD" w:rsidP="00AC73DD">
      <w:pPr>
        <w:pStyle w:val="firstparagraph"/>
        <w:rPr>
          <w:b/>
        </w:rPr>
      </w:pPr>
      <w:r w:rsidRPr="009333EF">
        <w:rPr>
          <w:b/>
        </w:rPr>
        <w:t>Mode 1: abbreviated request list</w:t>
      </w:r>
    </w:p>
    <w:p w14:paraId="093F6458" w14:textId="77777777" w:rsidR="00AC73DD" w:rsidRPr="009333EF" w:rsidRDefault="00AC73DD" w:rsidP="00AC73D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printARqs:Timer</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5FF949E0" w14:textId="77777777" w:rsidR="00AC73DD" w:rsidRPr="009333EF" w:rsidRDefault="00AC73DD" w:rsidP="00AC73DD">
      <w:pPr>
        <w:pStyle w:val="firstparagraph"/>
      </w:pPr>
      <w:r w:rsidRPr="009333EF">
        <w:t xml:space="preserve">The processes waiting for </w:t>
      </w:r>
      <w:r w:rsidRPr="009333EF">
        <w:rPr>
          <w:i/>
        </w:rPr>
        <w:t>Timer</w:t>
      </w:r>
      <w:r w:rsidRPr="009333EF">
        <w:t xml:space="preserve"> events are listed in the abbreviated format. The list has the form of a table with each row consisting of the following entries (in this order):</w:t>
      </w:r>
    </w:p>
    <w:p w14:paraId="79940245" w14:textId="77777777" w:rsidR="00AC73DD" w:rsidRPr="009333EF" w:rsidRDefault="00AC73DD" w:rsidP="00596F24">
      <w:pPr>
        <w:pStyle w:val="firstparagraph"/>
        <w:numPr>
          <w:ilvl w:val="0"/>
          <w:numId w:val="60"/>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3E28007C" w14:textId="77777777" w:rsidR="00AC73DD" w:rsidRPr="009333EF" w:rsidRDefault="00AC73DD" w:rsidP="00596F24">
      <w:pPr>
        <w:pStyle w:val="firstparagraph"/>
        <w:numPr>
          <w:ilvl w:val="0"/>
          <w:numId w:val="60"/>
        </w:numPr>
      </w:pPr>
      <w:r w:rsidRPr="009333EF">
        <w:t xml:space="preserve">A character </w:t>
      </w:r>
      <w:r w:rsidR="009E3D57" w:rsidRPr="009333EF">
        <w:t>fl</w:t>
      </w:r>
      <w:r w:rsidRPr="009333EF">
        <w:t xml:space="preserve">ag describing the status of the </w:t>
      </w:r>
      <w:r w:rsidRPr="009333EF">
        <w:rPr>
          <w:i/>
        </w:rPr>
        <w:t>Timer</w:t>
      </w:r>
      <w:r w:rsidRPr="009333EF">
        <w:t xml:space="preserve"> request (see above).</w:t>
      </w:r>
    </w:p>
    <w:p w14:paraId="1FA772C9" w14:textId="77777777" w:rsidR="00AC73DD" w:rsidRPr="009333EF" w:rsidRDefault="00AC73DD" w:rsidP="00596F24">
      <w:pPr>
        <w:pStyle w:val="firstparagraph"/>
        <w:numPr>
          <w:ilvl w:val="0"/>
          <w:numId w:val="60"/>
        </w:numPr>
      </w:pPr>
      <w:r w:rsidRPr="009333EF">
        <w:lastRenderedPageBreak/>
        <w:t xml:space="preserve">The </w:t>
      </w:r>
      <w:r w:rsidRPr="009333EF">
        <w:rPr>
          <w:i/>
        </w:rPr>
        <w:t>Id</w:t>
      </w:r>
      <w:r w:rsidRPr="009333EF">
        <w:t xml:space="preserve"> of the station owning the process. This data item is not included</w:t>
      </w:r>
      <w:r w:rsidR="00B72A4F" w:rsidRPr="009333EF">
        <w:t>,</w:t>
      </w:r>
      <w:r w:rsidRPr="009333EF">
        <w:t xml:space="preserve"> if the station-relative variant of the exposure is selected.</w:t>
      </w:r>
    </w:p>
    <w:p w14:paraId="75EB4569" w14:textId="77777777" w:rsidR="00AC73DD" w:rsidRPr="009333EF" w:rsidRDefault="00AC73DD" w:rsidP="00596F24">
      <w:pPr>
        <w:pStyle w:val="firstparagraph"/>
        <w:numPr>
          <w:ilvl w:val="0"/>
          <w:numId w:val="60"/>
        </w:numPr>
      </w:pPr>
      <w:r w:rsidRPr="009333EF">
        <w:t>The process type name.</w:t>
      </w:r>
    </w:p>
    <w:p w14:paraId="5DD2B66B" w14:textId="77777777" w:rsidR="00AC73DD" w:rsidRPr="009333EF" w:rsidRDefault="00AC73DD" w:rsidP="00596F24">
      <w:pPr>
        <w:pStyle w:val="firstparagraph"/>
        <w:numPr>
          <w:ilvl w:val="0"/>
          <w:numId w:val="60"/>
        </w:numPr>
      </w:pPr>
      <w:r w:rsidRPr="009333EF">
        <w:t xml:space="preserve">The process </w:t>
      </w:r>
      <w:r w:rsidRPr="009333EF">
        <w:rPr>
          <w:i/>
        </w:rPr>
        <w:t>Id</w:t>
      </w:r>
      <w:r w:rsidRPr="009333EF">
        <w:t>.</w:t>
      </w:r>
    </w:p>
    <w:p w14:paraId="77AD08A6" w14:textId="77777777" w:rsidR="00AC73DD" w:rsidRPr="009333EF" w:rsidRDefault="00AC73DD" w:rsidP="00596F24">
      <w:pPr>
        <w:pStyle w:val="firstparagraph"/>
        <w:numPr>
          <w:ilvl w:val="0"/>
          <w:numId w:val="60"/>
        </w:numPr>
      </w:pPr>
      <w:r w:rsidRPr="009333EF">
        <w:t>The identi</w:t>
      </w:r>
      <w:r w:rsidR="009E3D57" w:rsidRPr="009333EF">
        <w:t>fi</w:t>
      </w:r>
      <w:r w:rsidRPr="009333EF">
        <w:t xml:space="preserve">er of the process’s state associated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request.</w:t>
      </w:r>
    </w:p>
    <w:p w14:paraId="4431CA15" w14:textId="77777777" w:rsidR="007D0AAE" w:rsidRPr="009333EF" w:rsidRDefault="00AC73DD" w:rsidP="00AC73DD">
      <w:pPr>
        <w:pStyle w:val="firstparagraph"/>
      </w:pPr>
      <w:r w:rsidRPr="009333EF">
        <w:t xml:space="preserve">Only user processes are included in the abbreviated list, even if the </w:t>
      </w:r>
      <w:r w:rsidRPr="009333EF">
        <w:rPr>
          <w:i/>
        </w:rPr>
        <w:t>–s</w:t>
      </w:r>
      <w:r w:rsidRPr="009333EF">
        <w:t xml:space="preserve"> call option is used. 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4522522F" w14:textId="77777777" w:rsidR="005E3E0D" w:rsidRPr="009333EF" w:rsidRDefault="005E3E0D" w:rsidP="00596F24">
      <w:pPr>
        <w:pStyle w:val="Heading3"/>
        <w:numPr>
          <w:ilvl w:val="2"/>
          <w:numId w:val="4"/>
        </w:numPr>
        <w:rPr>
          <w:lang w:val="en-US"/>
        </w:rPr>
      </w:pPr>
      <w:bookmarkStart w:id="673" w:name="_Ref512509955"/>
      <w:bookmarkStart w:id="674" w:name="_Toc190627882"/>
      <w:r w:rsidRPr="009333EF">
        <w:rPr>
          <w:lang w:val="en-US"/>
        </w:rPr>
        <w:t>Mailbox exposure</w:t>
      </w:r>
      <w:bookmarkEnd w:id="673"/>
      <w:bookmarkEnd w:id="674"/>
    </w:p>
    <w:p w14:paraId="50B7A4A6" w14:textId="77777777" w:rsidR="005E3E0D" w:rsidRPr="009333EF" w:rsidRDefault="005E3E0D" w:rsidP="005E3E0D">
      <w:pPr>
        <w:pStyle w:val="firstparagraph"/>
        <w:rPr>
          <w:b/>
        </w:rPr>
      </w:pPr>
      <w:r w:rsidRPr="009333EF">
        <w:rPr>
          <w:b/>
        </w:rPr>
        <w:t>Mode 0: full request list</w:t>
      </w:r>
    </w:p>
    <w:p w14:paraId="30344A66" w14:textId="77777777" w:rsidR="005E3E0D" w:rsidRPr="009333EF" w:rsidRDefault="005E3E0D" w:rsidP="005E3E0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Mailbox</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116F994" w14:textId="77777777" w:rsidR="005E3E0D" w:rsidRPr="009333EF" w:rsidRDefault="005E3E0D" w:rsidP="005E3E0D">
      <w:pPr>
        <w:pStyle w:val="firstparagraph"/>
      </w:pPr>
      <w:r w:rsidRPr="009333EF">
        <w:t xml:space="preserve">The full list of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:exposure" </w:instrText>
      </w:r>
      <w:r w:rsidR="009D6A57" w:rsidRPr="009333EF">
        <w:rPr>
          <w:i/>
        </w:rPr>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Mailbox</w:t>
      </w:r>
      <w:r w:rsidRPr="009333EF">
        <w:t>.</w:t>
      </w:r>
    </w:p>
    <w:p w14:paraId="49718A64" w14:textId="77777777" w:rsidR="005E3E0D" w:rsidRPr="009333EF" w:rsidRDefault="005E3E0D" w:rsidP="005E3E0D">
      <w:pPr>
        <w:pStyle w:val="firstparagraph"/>
        <w:rPr>
          <w:b/>
        </w:rPr>
      </w:pPr>
      <w:r w:rsidRPr="009333EF">
        <w:rPr>
          <w:b/>
        </w:rPr>
        <w:t>Mode 1: abbreviated request list</w:t>
      </w:r>
    </w:p>
    <w:p w14:paraId="23D70030" w14:textId="77777777" w:rsidR="005E3E0D" w:rsidRPr="009333EF" w:rsidRDefault="005E3E0D" w:rsidP="005E3E0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printARqs:Mailbox</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0A2EED75" w14:textId="77777777" w:rsidR="005E3E0D" w:rsidRPr="009333EF" w:rsidRDefault="005E3E0D" w:rsidP="005E3E0D">
      <w:pPr>
        <w:pStyle w:val="firstparagraph"/>
      </w:pPr>
      <w:r w:rsidRPr="009333EF">
        <w:t xml:space="preserve">The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t xml:space="preserve"> are listed</w:t>
      </w:r>
      <w:r w:rsidR="00E55BD4" w:rsidRPr="009333EF">
        <w:t xml:space="preserve"> in the abbreviated format. The </w:t>
      </w:r>
      <w:r w:rsidRPr="009333EF">
        <w:t xml:space="preserve">description is the same as for the </w:t>
      </w:r>
      <w:r w:rsidRPr="009333EF">
        <w:rPr>
          <w:i/>
        </w:rPr>
        <w:t>Timer</w:t>
      </w:r>
      <w:r w:rsidRPr="009333EF">
        <w:t xml:space="preserve"> exposure with mode </w:t>
      </w:r>
      <m:oMath>
        <m:r>
          <w:rPr>
            <w:rFonts w:ascii="Cambria Math" w:hAnsi="Cambria Math"/>
          </w:rPr>
          <m:t>1</m:t>
        </m:r>
      </m:oMath>
      <w:r w:rsidRPr="009333EF">
        <w:t>, e</w:t>
      </w:r>
      <w:r w:rsidR="00E55BD4" w:rsidRPr="009333EF">
        <w:t xml:space="preserve">xcept that the word </w:t>
      </w:r>
      <w:r w:rsidR="00E55BD4" w:rsidRPr="009333EF">
        <w:rPr>
          <w:i/>
        </w:rPr>
        <w:t>Timer</w:t>
      </w:r>
      <w:r w:rsidR="00E55BD4" w:rsidRPr="009333EF">
        <w:t xml:space="preserve"> should be replaced by </w:t>
      </w:r>
      <w:r w:rsidR="00E55BD4" w:rsidRPr="009333EF">
        <w:rPr>
          <w:i/>
        </w:rPr>
        <w:t>Mailbox</w:t>
      </w:r>
      <w:r w:rsidR="00E55BD4" w:rsidRPr="009333EF">
        <w:t>.</w:t>
      </w:r>
    </w:p>
    <w:p w14:paraId="455867F0" w14:textId="77777777" w:rsidR="005E3E0D" w:rsidRPr="009333EF" w:rsidRDefault="005E3E0D" w:rsidP="005E3E0D">
      <w:pPr>
        <w:pStyle w:val="firstparagraph"/>
        <w:rPr>
          <w:b/>
        </w:rPr>
      </w:pPr>
      <w:r w:rsidRPr="009333EF">
        <w:rPr>
          <w:b/>
        </w:rPr>
        <w:t>Mode 2: mailbox contents</w:t>
      </w:r>
    </w:p>
    <w:p w14:paraId="6B983222" w14:textId="77777777" w:rsidR="005E3E0D" w:rsidRPr="009333EF" w:rsidRDefault="005E3E0D" w:rsidP="005E3E0D">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printCnt:Mailbox</w:instrText>
      </w:r>
      <w:r w:rsidR="00CD6529" w:rsidRPr="009333EF">
        <w:instrText xml:space="preserve"> exposure" </w:instrText>
      </w:r>
      <w:r w:rsidR="00CD6529" w:rsidRPr="009333EF">
        <w:rPr>
          <w:i/>
        </w:rPr>
        <w:fldChar w:fldCharType="end"/>
      </w:r>
      <w:r w:rsidRPr="009333EF">
        <w:rPr>
          <w:i/>
        </w:rPr>
        <w:t xml:space="preserve"> (const char *hdr = NULL);</w:t>
      </w:r>
    </w:p>
    <w:p w14:paraId="48C83B49" w14:textId="77777777" w:rsidR="005E3E0D" w:rsidRPr="009333EF" w:rsidRDefault="005E3E0D" w:rsidP="005E3E0D">
      <w:pPr>
        <w:pStyle w:val="firstparagraph"/>
      </w:pPr>
      <w:r w:rsidRPr="009333EF">
        <w:t>The exposure produces information about the mailbox co</w:t>
      </w:r>
      <w:r w:rsidR="00E55BD4" w:rsidRPr="009333EF">
        <w:t xml:space="preserve">ntents. The following items are </w:t>
      </w:r>
      <w:r w:rsidRPr="009333EF">
        <w:t>printed in one line:</w:t>
      </w:r>
    </w:p>
    <w:p w14:paraId="44973FF4" w14:textId="6E4BC6B7" w:rsidR="005E3E0D" w:rsidRPr="009333EF" w:rsidRDefault="005E3E0D" w:rsidP="00596F24">
      <w:pPr>
        <w:pStyle w:val="firstparagraph"/>
        <w:numPr>
          <w:ilvl w:val="0"/>
          <w:numId w:val="61"/>
        </w:numPr>
      </w:pPr>
      <w:r w:rsidRPr="009333EF">
        <w:t>the header argument or the mailbox output name (</w:t>
      </w:r>
      <w:r w:rsidR="009C1D6D" w:rsidRPr="009333EF">
        <w:t>Section </w:t>
      </w:r>
      <w:r w:rsidR="009C1D6D" w:rsidRPr="009333EF">
        <w:fldChar w:fldCharType="begin"/>
      </w:r>
      <w:r w:rsidR="009C1D6D" w:rsidRPr="009333EF">
        <w:instrText xml:space="preserve"> REF _Ref504485381 \r \h </w:instrText>
      </w:r>
      <w:r w:rsidR="009C1D6D" w:rsidRPr="009333EF">
        <w:fldChar w:fldCharType="separate"/>
      </w:r>
      <w:r w:rsidR="003D1CFC">
        <w:t>3.3.2</w:t>
      </w:r>
      <w:r w:rsidR="009C1D6D" w:rsidRPr="009333EF">
        <w:fldChar w:fldCharType="end"/>
      </w:r>
      <w:r w:rsidR="00E55BD4" w:rsidRPr="009333EF">
        <w:t>), if the header argu</w:t>
      </w:r>
      <w:r w:rsidRPr="009333EF">
        <w:t>ment is not speci</w:t>
      </w:r>
      <w:r w:rsidR="009E3D57" w:rsidRPr="009333EF">
        <w:t>fi</w:t>
      </w:r>
      <w:r w:rsidRPr="009333EF">
        <w:t>ed</w:t>
      </w:r>
    </w:p>
    <w:p w14:paraId="797D44B6" w14:textId="3BAAB2D8" w:rsidR="005E3E0D" w:rsidRPr="009333EF" w:rsidRDefault="005E3E0D" w:rsidP="00596F24">
      <w:pPr>
        <w:pStyle w:val="firstparagraph"/>
        <w:numPr>
          <w:ilvl w:val="0"/>
          <w:numId w:val="61"/>
        </w:numPr>
      </w:pPr>
      <w:r w:rsidRPr="009333EF">
        <w:t>the number of elements currently stored in th</w:t>
      </w:r>
      <w:r w:rsidR="00E55BD4" w:rsidRPr="009333EF">
        <w:t>e mailbox (for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E55BD4" w:rsidRPr="009333EF">
        <w:t xml:space="preserve"> mailbox, </w:t>
      </w:r>
      <w:r w:rsidR="009C1D6D" w:rsidRPr="009333EF">
        <w:t>Section </w:t>
      </w:r>
      <w:r w:rsidR="009C1D6D" w:rsidRPr="009333EF">
        <w:fldChar w:fldCharType="begin"/>
      </w:r>
      <w:r w:rsidR="009C1D6D" w:rsidRPr="009333EF">
        <w:instrText xml:space="preserve"> REF _Ref511048959 \r \h </w:instrText>
      </w:r>
      <w:r w:rsidR="009C1D6D" w:rsidRPr="009333EF">
        <w:fldChar w:fldCharType="separate"/>
      </w:r>
      <w:r w:rsidR="003D1CFC">
        <w:t>9.4</w:t>
      </w:r>
      <w:r w:rsidR="009C1D6D" w:rsidRPr="009333EF">
        <w:fldChar w:fldCharType="end"/>
      </w:r>
      <w:r w:rsidR="00E55BD4" w:rsidRPr="009333EF">
        <w:t xml:space="preserve">, </w:t>
      </w:r>
      <w:r w:rsidRPr="009333EF">
        <w:t>this is the number of bytes in the input bu</w:t>
      </w:r>
      <w:r w:rsidR="009E3D57" w:rsidRPr="009333EF">
        <w:t>ff</w:t>
      </w:r>
      <w:r w:rsidRPr="009333EF">
        <w:t>er)</w:t>
      </w:r>
    </w:p>
    <w:p w14:paraId="55C1E87C" w14:textId="77777777" w:rsidR="005E3E0D" w:rsidRPr="009333EF" w:rsidRDefault="005E3E0D" w:rsidP="00596F24">
      <w:pPr>
        <w:pStyle w:val="firstparagraph"/>
        <w:numPr>
          <w:ilvl w:val="0"/>
          <w:numId w:val="61"/>
        </w:numPr>
      </w:pPr>
      <w:r w:rsidRPr="009333EF">
        <w:t>the mailbox capacity</w:t>
      </w:r>
      <w:bookmarkStart w:id="675" w:name="_Hlk514843296"/>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bookmarkEnd w:id="675"/>
      <w:r w:rsidRPr="009333EF">
        <w:t xml:space="preserve"> (for a bound mailbox, this is the size of the input bu</w:t>
      </w:r>
      <w:r w:rsidR="009E3D57" w:rsidRPr="009333EF">
        <w:t>ff</w:t>
      </w:r>
      <w:r w:rsidRPr="009333EF">
        <w:t>er)</w:t>
      </w:r>
    </w:p>
    <w:p w14:paraId="0B00CC52" w14:textId="77777777" w:rsidR="005E3E0D" w:rsidRPr="009333EF" w:rsidRDefault="005E3E0D" w:rsidP="00596F24">
      <w:pPr>
        <w:pStyle w:val="firstparagraph"/>
        <w:numPr>
          <w:ilvl w:val="0"/>
          <w:numId w:val="61"/>
        </w:numPr>
      </w:pPr>
      <w:r w:rsidRPr="009333EF">
        <w:t>the number of pending wait requests issued to the mailbox</w:t>
      </w:r>
    </w:p>
    <w:p w14:paraId="38AB0F26" w14:textId="77777777" w:rsidR="005E3E0D" w:rsidRPr="009333EF" w:rsidRDefault="005E3E0D" w:rsidP="005E3E0D">
      <w:pPr>
        <w:pStyle w:val="firstparagraph"/>
      </w:pPr>
      <w:r w:rsidRPr="009333EF">
        <w:t xml:space="preserve">The line </w:t>
      </w:r>
      <w:r w:rsidR="00343FA9" w:rsidRPr="009333EF">
        <w:t>with</w:t>
      </w:r>
      <w:r w:rsidRPr="009333EF">
        <w:t xml:space="preserve"> the </w:t>
      </w:r>
      <w:r w:rsidR="00343FA9" w:rsidRPr="009333EF">
        <w:t xml:space="preserve">above </w:t>
      </w:r>
      <w:r w:rsidRPr="009333EF">
        <w:t>value</w:t>
      </w:r>
      <w:r w:rsidR="00343FA9" w:rsidRPr="009333EF">
        <w:t>s</w:t>
      </w:r>
      <w:r w:rsidRPr="009333EF">
        <w:t xml:space="preserve"> is preceded by a header line.</w:t>
      </w:r>
    </w:p>
    <w:p w14:paraId="157108D6" w14:textId="77777777" w:rsidR="005E3E0D" w:rsidRPr="009333EF" w:rsidRDefault="005E3E0D" w:rsidP="005E3E0D">
      <w:pPr>
        <w:pStyle w:val="firstparagraph"/>
      </w:pPr>
      <w:r w:rsidRPr="009333EF">
        <w:t>The “screen” version of the exposure sends to the displa</w:t>
      </w:r>
      <w:r w:rsidR="00E55BD4" w:rsidRPr="009333EF">
        <w:t xml:space="preserve">y program the last three items, </w:t>
      </w:r>
      <w:r w:rsidRPr="009333EF">
        <w:t>i.e., the mailbox name is not sent. Of course, the header line is also absent.</w:t>
      </w:r>
    </w:p>
    <w:p w14:paraId="2C6CC007" w14:textId="77777777" w:rsidR="005E3E0D" w:rsidRPr="009333EF" w:rsidRDefault="005E3E0D" w:rsidP="005E3E0D">
      <w:pPr>
        <w:pStyle w:val="firstparagraph"/>
        <w:rPr>
          <w:b/>
        </w:rPr>
      </w:pPr>
      <w:r w:rsidRPr="009333EF">
        <w:rPr>
          <w:b/>
        </w:rPr>
        <w:t>Mode 3: short mailbox contents</w:t>
      </w:r>
    </w:p>
    <w:p w14:paraId="630F8E8E" w14:textId="77777777" w:rsidR="005E3E0D" w:rsidRPr="009333EF" w:rsidRDefault="005E3E0D" w:rsidP="005E3E0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Mailbox</w:instrText>
      </w:r>
      <w:r w:rsidR="00C72A69" w:rsidRPr="009333EF">
        <w:instrText xml:space="preserve"> exposure" </w:instrText>
      </w:r>
      <w:r w:rsidR="00C72A69" w:rsidRPr="009333EF">
        <w:rPr>
          <w:i/>
        </w:rPr>
        <w:fldChar w:fldCharType="end"/>
      </w:r>
      <w:r w:rsidRPr="009333EF">
        <w:rPr>
          <w:i/>
        </w:rPr>
        <w:t xml:space="preserve"> (const char *hdr = NULL);</w:t>
      </w:r>
    </w:p>
    <w:p w14:paraId="66DCB866" w14:textId="77777777" w:rsidR="007D0AAE" w:rsidRPr="009333EF" w:rsidRDefault="005E3E0D" w:rsidP="005E3E0D">
      <w:pPr>
        <w:pStyle w:val="firstparagraph"/>
      </w:pPr>
      <w:r w:rsidRPr="009333EF">
        <w:lastRenderedPageBreak/>
        <w:t xml:space="preserve">The </w:t>
      </w:r>
      <w:r w:rsidR="00E55BD4" w:rsidRPr="009333EF">
        <w:t>“</w:t>
      </w:r>
      <w:r w:rsidRPr="009333EF">
        <w:t>paper</w:t>
      </w:r>
      <w:r w:rsidR="00E55BD4" w:rsidRPr="009333EF">
        <w:t>”</w:t>
      </w:r>
      <w:r w:rsidRPr="009333EF">
        <w:t xml:space="preserve"> version of the exposure produces the same output as the mode </w:t>
      </w:r>
      <m:oMath>
        <m:r>
          <w:rPr>
            <w:rFonts w:ascii="Cambria Math" w:hAnsi="Cambria Math"/>
          </w:rPr>
          <m:t>2</m:t>
        </m:r>
      </m:oMath>
      <w:r w:rsidR="00E55BD4" w:rsidRPr="009333EF">
        <w:t xml:space="preserve"> exposure (see </w:t>
      </w:r>
      <w:r w:rsidRPr="009333EF">
        <w:t xml:space="preserve">above), except that no header line is printed. Thus, the </w:t>
      </w:r>
      <w:r w:rsidR="00E55BD4" w:rsidRPr="009333EF">
        <w:t xml:space="preserve">output can be </w:t>
      </w:r>
      <w:r w:rsidR="00FA71CD" w:rsidRPr="009333EF">
        <w:t>embedded</w:t>
      </w:r>
      <w:r w:rsidR="00E55BD4" w:rsidRPr="009333EF">
        <w:t xml:space="preserve"> </w:t>
      </w:r>
      <w:r w:rsidR="00FA71CD" w:rsidRPr="009333EF">
        <w:t>into</w:t>
      </w:r>
      <w:r w:rsidR="00E55BD4" w:rsidRPr="009333EF">
        <w:t xml:space="preserve"> a </w:t>
      </w:r>
      <w:r w:rsidRPr="009333EF">
        <w:t xml:space="preserve">longer output, e.g., </w:t>
      </w:r>
      <w:r w:rsidR="00343FA9" w:rsidRPr="009333EF">
        <w:t xml:space="preserve">a table </w:t>
      </w:r>
      <w:r w:rsidRPr="009333EF">
        <w:t xml:space="preserve">listing the contents of several </w:t>
      </w:r>
      <w:r w:rsidR="00343FA9" w:rsidRPr="009333EF">
        <w:t>mailboxes</w:t>
      </w:r>
      <w:r w:rsidRPr="009333EF">
        <w:t>. No “screen” version of this</w:t>
      </w:r>
      <w:r w:rsidR="00E55BD4" w:rsidRPr="009333EF">
        <w:t xml:space="preserve"> </w:t>
      </w:r>
      <w:r w:rsidRPr="009333EF">
        <w:t>exposure is provided. Note that the “screen” version of</w:t>
      </w:r>
      <w:r w:rsidR="00E55BD4" w:rsidRPr="009333EF">
        <w:t xml:space="preserve"> the mode </w:t>
      </w:r>
      <m:oMath>
        <m:r>
          <w:rPr>
            <w:rFonts w:ascii="Cambria Math" w:hAnsi="Cambria Math"/>
          </w:rPr>
          <m:t>2</m:t>
        </m:r>
      </m:oMath>
      <w:r w:rsidR="00E55BD4" w:rsidRPr="009333EF">
        <w:t xml:space="preserve"> exposure is already </w:t>
      </w:r>
      <w:r w:rsidRPr="009333EF">
        <w:t>devoid of the header line.</w:t>
      </w:r>
    </w:p>
    <w:p w14:paraId="3C9B0097" w14:textId="77777777" w:rsidR="009C1D6D" w:rsidRPr="009333EF" w:rsidRDefault="009C1D6D" w:rsidP="00596F24">
      <w:pPr>
        <w:pStyle w:val="Heading3"/>
        <w:numPr>
          <w:ilvl w:val="2"/>
          <w:numId w:val="4"/>
        </w:numPr>
        <w:rPr>
          <w:lang w:val="en-US"/>
        </w:rPr>
      </w:pPr>
      <w:bookmarkStart w:id="676" w:name="_Ref511049749"/>
      <w:bookmarkStart w:id="677" w:name="_Toc190627883"/>
      <w:r w:rsidRPr="009333EF">
        <w:rPr>
          <w:i/>
          <w:lang w:val="en-US"/>
        </w:rPr>
        <w:t>RVariable</w:t>
      </w:r>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xml:space="preserve">exposure" </w:instrText>
      </w:r>
      <w:r w:rsidR="00E83185" w:rsidRPr="009333EF">
        <w:rPr>
          <w:i/>
          <w:lang w:val="en-US"/>
        </w:rPr>
        <w:fldChar w:fldCharType="end"/>
      </w:r>
      <w:r w:rsidRPr="009333EF">
        <w:rPr>
          <w:lang w:val="en-US"/>
        </w:rPr>
        <w:t xml:space="preserve"> exposure</w:t>
      </w:r>
      <w:bookmarkEnd w:id="676"/>
      <w:bookmarkEnd w:id="677"/>
    </w:p>
    <w:p w14:paraId="21726B09" w14:textId="77777777" w:rsidR="009C1D6D" w:rsidRPr="009333EF" w:rsidRDefault="009C1D6D" w:rsidP="009C1D6D">
      <w:pPr>
        <w:pStyle w:val="firstparagraph"/>
        <w:rPr>
          <w:b/>
        </w:rPr>
      </w:pPr>
      <w:r w:rsidRPr="009333EF">
        <w:rPr>
          <w:b/>
        </w:rPr>
        <w:t>Mode 0: full contents</w:t>
      </w:r>
    </w:p>
    <w:p w14:paraId="3D810B5E" w14:textId="77777777" w:rsidR="009C1D6D" w:rsidRPr="009333EF" w:rsidRDefault="009C1D6D" w:rsidP="009C1D6D">
      <w:pPr>
        <w:pStyle w:val="firstparagraph"/>
      </w:pPr>
      <w:r w:rsidRPr="009333EF">
        <w:rPr>
          <w:u w:val="single"/>
        </w:rPr>
        <w:t>Calling:</w:t>
      </w:r>
      <w:r w:rsidRPr="009333EF">
        <w:t xml:space="preserve"> </w:t>
      </w:r>
      <w:r w:rsidRPr="009333EF">
        <w:rPr>
          <w:i/>
        </w:rPr>
        <w:t xml:space="preserve">printCnt </w:t>
      </w:r>
      <w:r w:rsidR="00CD6529" w:rsidRPr="009333EF">
        <w:rPr>
          <w:i/>
        </w:rPr>
        <w:fldChar w:fldCharType="begin"/>
      </w:r>
      <w:r w:rsidR="00CD6529" w:rsidRPr="009333EF">
        <w:instrText xml:space="preserve"> XE "</w:instrText>
      </w:r>
      <w:r w:rsidR="00CD6529" w:rsidRPr="009333EF">
        <w:rPr>
          <w:i/>
        </w:rPr>
        <w:instrText>printCnt:RVariable</w:instrText>
      </w:r>
      <w:r w:rsidR="00CD6529" w:rsidRPr="009333EF">
        <w:instrText xml:space="preserve"> exposure" </w:instrText>
      </w:r>
      <w:r w:rsidR="00CD6529" w:rsidRPr="009333EF">
        <w:rPr>
          <w:i/>
        </w:rPr>
        <w:fldChar w:fldCharType="end"/>
      </w:r>
      <w:r w:rsidR="00CD6529" w:rsidRPr="009333EF">
        <w:rPr>
          <w:i/>
        </w:rPr>
        <w:t xml:space="preserve"> </w:t>
      </w:r>
      <w:r w:rsidRPr="009333EF">
        <w:rPr>
          <w:i/>
        </w:rPr>
        <w:t>(const char *hdr = NULL);</w:t>
      </w:r>
    </w:p>
    <w:p w14:paraId="1A9DD97C" w14:textId="5CDE4706" w:rsidR="009C1D6D" w:rsidRPr="009333EF" w:rsidRDefault="009C1D6D" w:rsidP="009C1D6D">
      <w:pPr>
        <w:pStyle w:val="firstparagraph"/>
      </w:pPr>
      <w:r w:rsidRPr="009333EF">
        <w:t>The exposure outputs the contents of the random variable (Section </w:t>
      </w:r>
      <w:r w:rsidRPr="009333EF">
        <w:fldChar w:fldCharType="begin"/>
      </w:r>
      <w:r w:rsidRPr="009333EF">
        <w:instrText xml:space="preserve"> REF _Ref511048999 \r \h </w:instrText>
      </w:r>
      <w:r w:rsidRPr="009333EF">
        <w:fldChar w:fldCharType="separate"/>
      </w:r>
      <w:r w:rsidR="003D1CFC">
        <w:t>10.1</w:t>
      </w:r>
      <w:r w:rsidRPr="009333EF">
        <w:fldChar w:fldCharType="end"/>
      </w:r>
      <w:r w:rsidRPr="009333EF">
        <w:t>). The following data items are produced (in this order):</w:t>
      </w:r>
    </w:p>
    <w:p w14:paraId="34AD36B3" w14:textId="77777777" w:rsidR="009C1D6D" w:rsidRPr="009333EF" w:rsidRDefault="009C1D6D" w:rsidP="00596F24">
      <w:pPr>
        <w:pStyle w:val="firstparagraph"/>
        <w:numPr>
          <w:ilvl w:val="0"/>
          <w:numId w:val="62"/>
        </w:numPr>
      </w:pPr>
      <w:r w:rsidRPr="009333EF">
        <w:t>the number of samples</w:t>
      </w:r>
    </w:p>
    <w:p w14:paraId="741843E5" w14:textId="77777777" w:rsidR="009C1D6D" w:rsidRPr="009333EF" w:rsidRDefault="009C1D6D" w:rsidP="00596F24">
      <w:pPr>
        <w:pStyle w:val="firstparagraph"/>
        <w:numPr>
          <w:ilvl w:val="0"/>
          <w:numId w:val="62"/>
        </w:numPr>
      </w:pPr>
      <w:r w:rsidRPr="009333EF">
        <w:t>the minimum value</w:t>
      </w:r>
    </w:p>
    <w:p w14:paraId="61F1A459" w14:textId="77777777" w:rsidR="009C1D6D" w:rsidRPr="009333EF" w:rsidRDefault="009C1D6D" w:rsidP="00596F24">
      <w:pPr>
        <w:pStyle w:val="firstparagraph"/>
        <w:numPr>
          <w:ilvl w:val="0"/>
          <w:numId w:val="62"/>
        </w:numPr>
      </w:pPr>
      <w:r w:rsidRPr="009333EF">
        <w:t>the maximum value</w:t>
      </w:r>
    </w:p>
    <w:p w14:paraId="0E3AC36D" w14:textId="77777777" w:rsidR="009C1D6D" w:rsidRPr="009333EF" w:rsidRDefault="009C1D6D" w:rsidP="00596F24">
      <w:pPr>
        <w:pStyle w:val="firstparagraph"/>
        <w:numPr>
          <w:ilvl w:val="0"/>
          <w:numId w:val="62"/>
        </w:numPr>
      </w:pPr>
      <w:r w:rsidRPr="009333EF">
        <w:t xml:space="preserve">the mean value (i.e., the </w:t>
      </w:r>
      <w:r w:rsidR="009E3D57" w:rsidRPr="009333EF">
        <w:t>fi</w:t>
      </w:r>
      <w:r w:rsidRPr="009333EF">
        <w:t>rst central moment)</w:t>
      </w:r>
    </w:p>
    <w:p w14:paraId="7F67DEF2" w14:textId="77777777" w:rsidR="009C1D6D" w:rsidRPr="009333EF" w:rsidRDefault="009C1D6D" w:rsidP="00596F24">
      <w:pPr>
        <w:pStyle w:val="firstparagraph"/>
        <w:numPr>
          <w:ilvl w:val="0"/>
          <w:numId w:val="62"/>
        </w:numPr>
      </w:pPr>
      <w:r w:rsidRPr="009333EF">
        <w:t>the variance</w:t>
      </w:r>
      <w:r w:rsidR="005823BE" w:rsidRPr="009333EF">
        <w:fldChar w:fldCharType="begin"/>
      </w:r>
      <w:r w:rsidR="005823BE" w:rsidRPr="009333EF">
        <w:instrText xml:space="preserve"> XE "variance" </w:instrText>
      </w:r>
      <w:r w:rsidR="005823BE" w:rsidRPr="009333EF">
        <w:fldChar w:fldCharType="end"/>
      </w:r>
      <w:r w:rsidRPr="009333EF">
        <w:t xml:space="preserve"> (i.e., the second central moment)</w:t>
      </w:r>
    </w:p>
    <w:p w14:paraId="4EE0EC83" w14:textId="77777777" w:rsidR="009C1D6D" w:rsidRPr="009333EF" w:rsidRDefault="009C1D6D" w:rsidP="00596F24">
      <w:pPr>
        <w:pStyle w:val="firstparagraph"/>
        <w:numPr>
          <w:ilvl w:val="0"/>
          <w:numId w:val="62"/>
        </w:numPr>
      </w:pPr>
      <w:r w:rsidRPr="009333EF">
        <w:t>the standard deviation (i.e., the square root of the second central moment)</w:t>
      </w:r>
    </w:p>
    <w:p w14:paraId="25DE4E82" w14:textId="77777777" w:rsidR="009C1D6D" w:rsidRPr="009333EF" w:rsidRDefault="009C1D6D" w:rsidP="00596F24">
      <w:pPr>
        <w:pStyle w:val="firstparagraph"/>
        <w:numPr>
          <w:ilvl w:val="0"/>
          <w:numId w:val="62"/>
        </w:numPr>
      </w:pPr>
      <w:r w:rsidRPr="009333EF">
        <w:t>the relative con</w:t>
      </w:r>
      <w:r w:rsidR="009E3D57" w:rsidRPr="009333EF">
        <w:t>fi</w:t>
      </w:r>
      <w:r w:rsidRPr="009333EF">
        <w:t>dence</w:t>
      </w:r>
      <w:r w:rsidR="005842E6" w:rsidRPr="009333EF">
        <w:fldChar w:fldCharType="begin"/>
      </w:r>
      <w:r w:rsidR="005842E6" w:rsidRPr="009333EF">
        <w:instrText xml:space="preserve"> XE "confidence interval" </w:instrText>
      </w:r>
      <w:r w:rsidR="005842E6" w:rsidRPr="009333EF">
        <w:fldChar w:fldCharType="end"/>
      </w:r>
      <w:r w:rsidRPr="009333EF">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this value is equal to </w:t>
      </w:r>
      <w:r w:rsidR="001429A9" w:rsidRPr="009333EF">
        <w:t>half</w:t>
      </w:r>
      <w:r w:rsidRPr="009333EF">
        <w:t xml:space="preserve"> the length of the con</w:t>
      </w:r>
      <w:r w:rsidR="009E3D57" w:rsidRPr="009333EF">
        <w:t>fi</w:t>
      </w:r>
      <w:r w:rsidRPr="009333EF">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divided by the absolute value of the calculated mean</w:t>
      </w:r>
    </w:p>
    <w:p w14:paraId="39D86F0E" w14:textId="77777777" w:rsidR="009C1D6D" w:rsidRPr="009333EF" w:rsidRDefault="009C1D6D" w:rsidP="00596F24">
      <w:pPr>
        <w:pStyle w:val="firstparagraph"/>
        <w:numPr>
          <w:ilvl w:val="0"/>
          <w:numId w:val="62"/>
        </w:numPr>
      </w:pPr>
      <w:r w:rsidRPr="009333EF">
        <w:t>the relative con</w:t>
      </w:r>
      <w:r w:rsidR="009E3D57" w:rsidRPr="009333EF">
        <w:t>fi</w:t>
      </w:r>
      <w:r w:rsidRPr="009333EF">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14:paraId="66FB7A26" w14:textId="7C6817D7" w:rsidR="009C1D6D" w:rsidRPr="009333EF" w:rsidRDefault="009C1D6D" w:rsidP="009C1D6D">
      <w:pPr>
        <w:pStyle w:val="firstparagraph"/>
      </w:pPr>
      <w:r w:rsidRPr="009333EF">
        <w:t>If the random variable was created with more than two moments (Section </w:t>
      </w:r>
      <w:r w:rsidRPr="009333EF">
        <w:fldChar w:fldCharType="begin"/>
      </w:r>
      <w:r w:rsidRPr="009333EF">
        <w:instrText xml:space="preserve"> REF _Ref510687970 \r \h </w:instrText>
      </w:r>
      <w:r w:rsidRPr="009333EF">
        <w:fldChar w:fldCharType="separate"/>
      </w:r>
      <w:r w:rsidR="003D1CFC">
        <w:t>10.1.1</w:t>
      </w:r>
      <w:r w:rsidRPr="009333EF">
        <w:fldChar w:fldCharType="end"/>
      </w:r>
      <w:r w:rsidRPr="009333EF">
        <w:t xml:space="preserve">), the above list is continued with their values. If the number of moments is </w:t>
      </w:r>
      <m:oMath>
        <m:r>
          <w:rPr>
            <w:rFonts w:ascii="Cambria Math" w:hAnsi="Cambria Math"/>
          </w:rPr>
          <m:t>1</m:t>
        </m:r>
      </m:oMath>
      <w:r w:rsidRPr="009333EF">
        <w:t xml:space="preserve">, items </w:t>
      </w:r>
      <m:oMath>
        <m:r>
          <w:rPr>
            <w:rFonts w:ascii="Cambria Math" w:hAnsi="Cambria Math"/>
          </w:rPr>
          <m:t>5-8</m:t>
        </m:r>
      </m:oMath>
      <w:r w:rsidRPr="009333EF">
        <w:t xml:space="preserve"> do not appear; if </w:t>
      </w:r>
      <w:r w:rsidR="00C24C8C" w:rsidRPr="009333EF">
        <w:t>the number of moments</w:t>
      </w:r>
      <w:r w:rsidRPr="009333EF">
        <w:t xml:space="preserve"> is </w:t>
      </w:r>
      <m:oMath>
        <m:r>
          <w:rPr>
            <w:rFonts w:ascii="Cambria Math" w:hAnsi="Cambria Math"/>
          </w:rPr>
          <m:t>0</m:t>
        </m:r>
      </m:oMath>
      <w:r w:rsidRPr="009333EF">
        <w:t xml:space="preserve">, item </w:t>
      </w:r>
      <m:oMath>
        <m:r>
          <w:rPr>
            <w:rFonts w:ascii="Cambria Math" w:hAnsi="Cambria Math"/>
          </w:rPr>
          <m:t>4</m:t>
        </m:r>
      </m:oMath>
      <w:r w:rsidRPr="009333EF">
        <w:t xml:space="preserve"> is skipped as well.</w:t>
      </w:r>
    </w:p>
    <w:p w14:paraId="5889F83E" w14:textId="602F1395" w:rsidR="009C1D6D" w:rsidRPr="009333EF" w:rsidRDefault="009C1D6D" w:rsidP="009C1D6D">
      <w:pPr>
        <w:pStyle w:val="firstparagraph"/>
      </w:pPr>
      <w:r w:rsidRPr="009333EF">
        <w:t xml:space="preserve">The “screen” version of the exposure contains the same numerical items as the “paper” exposure without item </w:t>
      </w:r>
      <m:oMath>
        <m:r>
          <w:rPr>
            <w:rFonts w:ascii="Cambria Math" w:hAnsi="Cambria Math"/>
          </w:rPr>
          <m:t>8</m:t>
        </m:r>
      </m:oMath>
      <w:r w:rsidRPr="009333EF">
        <w:t>. This list is preceded by a region (Section </w:t>
      </w:r>
      <w:r w:rsidRPr="009333EF">
        <w:fldChar w:fldCharType="begin"/>
      </w:r>
      <w:r w:rsidRPr="009333EF">
        <w:instrText xml:space="preserve"> REF _Ref511049280 \r \h </w:instrText>
      </w:r>
      <w:r w:rsidRPr="009333EF">
        <w:fldChar w:fldCharType="separate"/>
      </w:r>
      <w:r w:rsidR="003D1CFC">
        <w:t>12.3</w:t>
      </w:r>
      <w:r w:rsidRPr="009333EF">
        <w:fldChar w:fldCharType="end"/>
      </w:r>
      <w:r w:rsidRPr="009333EF">
        <w:t xml:space="preserve">) that displays graphically the history of the </w:t>
      </w:r>
      <m:oMath>
        <m:r>
          <w:rPr>
            <w:rFonts w:ascii="Cambria Math" w:hAnsi="Cambria Math"/>
          </w:rPr>
          <m:t>24</m:t>
        </m:r>
      </m:oMath>
      <w:r w:rsidRPr="009333EF">
        <w:t xml:space="preserve"> last exposed mean values of the random variable. The region consists of a single segment</w:t>
      </w:r>
      <w:r w:rsidR="008055B6" w:rsidRPr="009333EF">
        <w:fldChar w:fldCharType="begin"/>
      </w:r>
      <w:r w:rsidR="008055B6" w:rsidRPr="009333EF">
        <w:instrText xml:space="preserve"> XE "segment (exposure)" </w:instrText>
      </w:r>
      <w:r w:rsidR="008055B6" w:rsidRPr="009333EF">
        <w:fldChar w:fldCharType="end"/>
      </w:r>
      <w:r w:rsidRPr="009333EF">
        <w:t xml:space="preserve"> including up to </w:t>
      </w:r>
      <m:oMath>
        <m:r>
          <w:rPr>
            <w:rFonts w:ascii="Cambria Math" w:hAnsi="Cambria Math"/>
          </w:rPr>
          <m:t>24</m:t>
        </m:r>
      </m:oMath>
      <w:r w:rsidRPr="009333EF">
        <w:t xml:space="preserve"> points. It is scaled by </w:t>
      </w:r>
      <m:oMath>
        <m:r>
          <w:rPr>
            <w:rFonts w:ascii="Cambria Math" w:hAnsi="Cambria Math"/>
          </w:rPr>
          <m:t>(0, 23)</m:t>
        </m:r>
      </m:oMath>
      <w:r w:rsidRPr="009333EF">
        <w:t xml:space="preserve"> in the </w:t>
      </w:r>
      <m:oMath>
        <m:r>
          <w:rPr>
            <w:rFonts w:ascii="Cambria Math" w:hAnsi="Cambria Math"/>
          </w:rPr>
          <m:t>x</m:t>
        </m:r>
      </m:oMath>
      <w:r w:rsidRPr="009333EF">
        <w:t xml:space="preserve"> axis and </w:t>
      </w:r>
      <m:oMath>
        <m:r>
          <w:rPr>
            <w:rFonts w:ascii="Cambria Math" w:hAnsi="Cambria Math"/>
          </w:rPr>
          <m:t>(min, max)</m:t>
        </m:r>
      </m:oMath>
      <w:r w:rsidRPr="009333EF">
        <w:t xml:space="preserve"> in the </w:t>
      </w:r>
      <m:oMath>
        <m:r>
          <w:rPr>
            <w:rFonts w:ascii="Cambria Math" w:hAnsi="Cambria Math"/>
          </w:rPr>
          <m:t>y</m:t>
        </m:r>
      </m:oMath>
      <w:r w:rsidRPr="009333EF">
        <w:t xml:space="preserve"> axis, where </w:t>
      </w:r>
      <m:oMath>
        <m:r>
          <w:rPr>
            <w:rFonts w:ascii="Cambria Math" w:hAnsi="Cambria Math"/>
          </w:rPr>
          <m:t>min</m:t>
        </m:r>
      </m:oMath>
      <w:r w:rsidRPr="009333EF">
        <w:t xml:space="preserve"> and </w:t>
      </w:r>
      <m:oMath>
        <m:r>
          <w:rPr>
            <w:rFonts w:ascii="Cambria Math" w:hAnsi="Cambria Math"/>
          </w:rPr>
          <m:t>max</m:t>
        </m:r>
      </m:oMath>
      <w:r w:rsidRPr="009333EF">
        <w:t xml:space="preserve"> are the current minimum and maximum values of the random variable.</w:t>
      </w:r>
    </w:p>
    <w:p w14:paraId="400546B4" w14:textId="77777777" w:rsidR="009C1D6D" w:rsidRPr="009333EF" w:rsidRDefault="009C1D6D" w:rsidP="009C1D6D">
      <w:pPr>
        <w:pStyle w:val="firstparagraph"/>
        <w:rPr>
          <w:b/>
        </w:rPr>
      </w:pPr>
      <w:r w:rsidRPr="009333EF">
        <w:rPr>
          <w:b/>
        </w:rPr>
        <w:t>Mode 1: abbreviated contents</w:t>
      </w:r>
    </w:p>
    <w:p w14:paraId="25763B9D" w14:textId="77777777" w:rsidR="009C1D6D" w:rsidRPr="009333EF" w:rsidRDefault="009C1D6D" w:rsidP="009C1D6D">
      <w:pPr>
        <w:pStyle w:val="firstparagraph"/>
        <w:rPr>
          <w:i/>
        </w:rPr>
      </w:pPr>
      <w:r w:rsidRPr="009333EF">
        <w:rPr>
          <w:u w:val="single"/>
        </w:rPr>
        <w:t>Calling:</w:t>
      </w:r>
      <w:r w:rsidRPr="009333EF">
        <w:t xml:space="preserve"> </w:t>
      </w:r>
      <w:r w:rsidRPr="009333EF">
        <w:rPr>
          <w:i/>
        </w:rPr>
        <w:t>printACnt</w:t>
      </w:r>
      <w:r w:rsidR="00CD6529" w:rsidRPr="009333EF">
        <w:rPr>
          <w:i/>
        </w:rPr>
        <w:fldChar w:fldCharType="begin"/>
      </w:r>
      <w:r w:rsidR="00CD6529" w:rsidRPr="009333EF">
        <w:instrText xml:space="preserve"> XE "</w:instrText>
      </w:r>
      <w:r w:rsidR="00CD6529" w:rsidRPr="009333EF">
        <w:rPr>
          <w:i/>
        </w:rPr>
        <w:instrText>printACnt</w:instrText>
      </w:r>
      <w:r w:rsidR="00CD6529" w:rsidRPr="009333EF">
        <w:instrText xml:space="preserve">" </w:instrText>
      </w:r>
      <w:r w:rsidR="00CD6529" w:rsidRPr="009333EF">
        <w:rPr>
          <w:i/>
        </w:rPr>
        <w:fldChar w:fldCharType="end"/>
      </w:r>
      <w:r w:rsidRPr="009333EF">
        <w:rPr>
          <w:i/>
        </w:rPr>
        <w:t xml:space="preserve"> (const char *hdr = NULL);</w:t>
      </w:r>
    </w:p>
    <w:p w14:paraId="43D9AFCE" w14:textId="77777777" w:rsidR="009C1D6D" w:rsidRPr="009333EF" w:rsidRDefault="009C1D6D" w:rsidP="009C1D6D">
      <w:pPr>
        <w:pStyle w:val="firstparagraph"/>
      </w:pPr>
      <w:r w:rsidRPr="009333EF">
        <w:t>The exposure outputs the abbreviated contents of the random variable. The following data items are produced (in this order):</w:t>
      </w:r>
    </w:p>
    <w:p w14:paraId="113A4D67" w14:textId="77777777" w:rsidR="009C1D6D" w:rsidRPr="009333EF" w:rsidRDefault="009C1D6D" w:rsidP="00596F24">
      <w:pPr>
        <w:pStyle w:val="firstparagraph"/>
        <w:numPr>
          <w:ilvl w:val="0"/>
          <w:numId w:val="63"/>
        </w:numPr>
      </w:pPr>
      <w:r w:rsidRPr="009333EF">
        <w:t>the number of samples</w:t>
      </w:r>
    </w:p>
    <w:p w14:paraId="04B81A8D" w14:textId="77777777" w:rsidR="009C1D6D" w:rsidRPr="009333EF" w:rsidRDefault="009C1D6D" w:rsidP="00596F24">
      <w:pPr>
        <w:pStyle w:val="firstparagraph"/>
        <w:numPr>
          <w:ilvl w:val="0"/>
          <w:numId w:val="63"/>
        </w:numPr>
      </w:pPr>
      <w:r w:rsidRPr="009333EF">
        <w:t>the minimum value</w:t>
      </w:r>
    </w:p>
    <w:p w14:paraId="25DF3431" w14:textId="77777777" w:rsidR="009C1D6D" w:rsidRPr="009333EF" w:rsidRDefault="009C1D6D" w:rsidP="00596F24">
      <w:pPr>
        <w:pStyle w:val="firstparagraph"/>
        <w:numPr>
          <w:ilvl w:val="0"/>
          <w:numId w:val="63"/>
        </w:numPr>
      </w:pPr>
      <w:r w:rsidRPr="009333EF">
        <w:t>the maximum value</w:t>
      </w:r>
    </w:p>
    <w:p w14:paraId="7EE212A4" w14:textId="77777777" w:rsidR="009C1D6D" w:rsidRPr="009333EF" w:rsidRDefault="009C1D6D" w:rsidP="00596F24">
      <w:pPr>
        <w:pStyle w:val="firstparagraph"/>
        <w:numPr>
          <w:ilvl w:val="0"/>
          <w:numId w:val="63"/>
        </w:numPr>
      </w:pPr>
      <w:r w:rsidRPr="009333EF">
        <w:lastRenderedPageBreak/>
        <w:t xml:space="preserve">the mean value, i.e., the </w:t>
      </w:r>
      <w:r w:rsidR="009E3D57" w:rsidRPr="009333EF">
        <w:t>fi</w:t>
      </w:r>
      <w:r w:rsidRPr="009333EF">
        <w:t>rst central moment (not included if the random variable does not have at least one moment)</w:t>
      </w:r>
    </w:p>
    <w:p w14:paraId="41F20B6C" w14:textId="77777777" w:rsidR="009C1D6D" w:rsidRPr="009333EF" w:rsidRDefault="009C1D6D" w:rsidP="009C1D6D">
      <w:pPr>
        <w:pStyle w:val="firstparagraph"/>
      </w:pPr>
      <w:r w:rsidRPr="009333EF">
        <w:t xml:space="preserve">The values are preceded by </w:t>
      </w:r>
      <w:r w:rsidR="00B924B6" w:rsidRPr="009333EF">
        <w:t>the</w:t>
      </w:r>
      <w:r w:rsidRPr="009333EF">
        <w:t xml:space="preserve"> header line.</w:t>
      </w:r>
    </w:p>
    <w:p w14:paraId="7DAD1329" w14:textId="77777777" w:rsidR="009C1D6D" w:rsidRPr="009333EF" w:rsidRDefault="009C1D6D" w:rsidP="009C1D6D">
      <w:pPr>
        <w:pStyle w:val="firstparagraph"/>
      </w:pPr>
      <w:r w:rsidRPr="009333EF">
        <w:t xml:space="preserve">The “screen” version of the exposure contains the same numerical items as the mode </w:t>
      </w:r>
      <m:oMath>
        <m:r>
          <w:rPr>
            <w:rFonts w:ascii="Cambria Math" w:hAnsi="Cambria Math"/>
          </w:rPr>
          <m:t>0</m:t>
        </m:r>
      </m:oMath>
      <w:r w:rsidRPr="009333EF">
        <w:t xml:space="preserve"> “paper” exposure, i.e., the mode </w:t>
      </w:r>
      <m:oMath>
        <m:r>
          <w:rPr>
            <w:rFonts w:ascii="Cambria Math" w:hAnsi="Cambria Math"/>
          </w:rPr>
          <m:t>0</m:t>
        </m:r>
      </m:oMath>
      <w:r w:rsidRPr="009333EF">
        <w:t xml:space="preserve"> “screen” exposure without the region.</w:t>
      </w:r>
    </w:p>
    <w:p w14:paraId="73C4FF6E" w14:textId="77777777" w:rsidR="009C1D6D" w:rsidRPr="009333EF" w:rsidRDefault="009C1D6D" w:rsidP="009C1D6D">
      <w:pPr>
        <w:pStyle w:val="firstparagraph"/>
        <w:rPr>
          <w:b/>
        </w:rPr>
      </w:pPr>
      <w:r w:rsidRPr="009333EF">
        <w:rPr>
          <w:b/>
        </w:rPr>
        <w:t>Mode 2: short contents</w:t>
      </w:r>
    </w:p>
    <w:p w14:paraId="678822C2" w14:textId="77777777" w:rsidR="009C1D6D" w:rsidRPr="009333EF" w:rsidRDefault="009C1D6D" w:rsidP="009C1D6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RVariable</w:instrText>
      </w:r>
      <w:r w:rsidR="00C72A69" w:rsidRPr="009333EF">
        <w:instrText xml:space="preserve"> exposure" </w:instrText>
      </w:r>
      <w:r w:rsidR="00C72A69" w:rsidRPr="009333EF">
        <w:rPr>
          <w:i/>
        </w:rPr>
        <w:fldChar w:fldCharType="end"/>
      </w:r>
      <w:r w:rsidRPr="009333EF">
        <w:rPr>
          <w:i/>
        </w:rPr>
        <w:t xml:space="preserve"> (const char *hdr = NULL);</w:t>
      </w:r>
    </w:p>
    <w:p w14:paraId="6CAA59CB" w14:textId="77777777" w:rsidR="009C1D6D" w:rsidRPr="009333EF" w:rsidRDefault="009C1D6D" w:rsidP="009C1D6D">
      <w:pPr>
        <w:pStyle w:val="firstparagraph"/>
      </w:pPr>
      <w:r w:rsidRPr="009333EF">
        <w:t xml:space="preserve">The exposure outputs the short contents of the random variable. The items produced are identical to those for mode </w:t>
      </w:r>
      <m:oMath>
        <m:r>
          <w:rPr>
            <w:rFonts w:ascii="Cambria Math" w:hAnsi="Cambria Math"/>
          </w:rPr>
          <m:t>1</m:t>
        </m:r>
      </m:oMath>
      <w:r w:rsidRPr="009333EF">
        <w:t>. The di</w:t>
      </w:r>
      <w:r w:rsidR="009E3D57" w:rsidRPr="009333EF">
        <w:t>ff</w:t>
      </w:r>
      <w:r w:rsidRPr="009333EF">
        <w:t xml:space="preserve">erence is that no header line is printed above the items, which allows </w:t>
      </w:r>
      <w:r w:rsidR="00B924B6" w:rsidRPr="009333EF">
        <w:t xml:space="preserve">the program </w:t>
      </w:r>
      <w:r w:rsidRPr="009333EF">
        <w:t xml:space="preserve">to expose multiple random variables in a table. </w:t>
      </w:r>
      <w:r w:rsidR="00C24C8C" w:rsidRPr="009333EF">
        <w:t>Most naturally, t</w:t>
      </w:r>
      <w:r w:rsidRPr="009333EF">
        <w:t xml:space="preserve">his can be done by exposing the </w:t>
      </w:r>
      <w:r w:rsidR="009E3D57" w:rsidRPr="009333EF">
        <w:t>fi</w:t>
      </w:r>
      <w:r w:rsidRPr="009333EF">
        <w:t xml:space="preserve">rst random variable with mode </w:t>
      </w:r>
      <m:oMath>
        <m:r>
          <w:rPr>
            <w:rFonts w:ascii="Cambria Math" w:hAnsi="Cambria Math"/>
          </w:rPr>
          <m:t>1</m:t>
        </m:r>
      </m:oMath>
      <w:r w:rsidRPr="009333EF">
        <w:t xml:space="preserve"> and the remaining ones with mode </w:t>
      </w:r>
      <m:oMath>
        <m:r>
          <w:rPr>
            <w:rFonts w:ascii="Cambria Math" w:hAnsi="Cambria Math"/>
          </w:rPr>
          <m:t>2</m:t>
        </m:r>
      </m:oMath>
      <w:r w:rsidRPr="009333EF">
        <w:t>.</w:t>
      </w:r>
    </w:p>
    <w:p w14:paraId="5E43C179" w14:textId="77777777" w:rsidR="007D0AAE" w:rsidRPr="009333EF" w:rsidRDefault="009C1D6D" w:rsidP="009C1D6D">
      <w:pPr>
        <w:pStyle w:val="firstparagraph"/>
      </w:pPr>
      <w:r w:rsidRPr="009333EF">
        <w:t xml:space="preserve">The “screen” version of the exposure </w:t>
      </w:r>
      <w:r w:rsidR="00C24C8C" w:rsidRPr="009333EF">
        <w:t>produces</w:t>
      </w:r>
      <w:r w:rsidRPr="009333EF">
        <w:t xml:space="preserve"> the same numerical items as the “paper” exposure followed additionally by the standard deviation. If the random variable has less than two standard moments, the missing values are replaced by dashes (</w:t>
      </w:r>
      <w:r w:rsidRPr="009333EF">
        <w:rPr>
          <w:i/>
        </w:rPr>
        <w:t>---</w:t>
      </w:r>
      <w:r w:rsidRPr="009333EF">
        <w:t>).</w:t>
      </w:r>
      <w:r w:rsidR="00EC68AB" w:rsidRPr="009333EF">
        <w:rPr>
          <w:rStyle w:val="FootnoteReference"/>
        </w:rPr>
        <w:footnoteReference w:id="110"/>
      </w:r>
    </w:p>
    <w:p w14:paraId="16BA17A5" w14:textId="77777777" w:rsidR="006D694A" w:rsidRPr="009333EF" w:rsidRDefault="006D694A" w:rsidP="00596F24">
      <w:pPr>
        <w:pStyle w:val="Heading3"/>
        <w:numPr>
          <w:ilvl w:val="2"/>
          <w:numId w:val="4"/>
        </w:numPr>
        <w:rPr>
          <w:lang w:val="en-US"/>
        </w:rPr>
      </w:pPr>
      <w:bookmarkStart w:id="678" w:name="_Ref511769343"/>
      <w:bookmarkStart w:id="679" w:name="_Toc190627884"/>
      <w:r w:rsidRPr="009333EF">
        <w:rPr>
          <w:i/>
          <w:lang w:val="en-US"/>
        </w:rPr>
        <w:t>Client</w:t>
      </w:r>
      <w:r w:rsidRPr="009333EF">
        <w:rPr>
          <w:lang w:val="en-US"/>
        </w:rPr>
        <w:t xml:space="preserve"> </w:t>
      </w:r>
      <w:r w:rsidR="008A1079" w:rsidRPr="009333EF">
        <w:rPr>
          <w:lang w:val="en-US"/>
        </w:rPr>
        <w:t xml:space="preserve">and </w:t>
      </w:r>
      <w:r w:rsidR="008A1079" w:rsidRPr="009333EF">
        <w:rPr>
          <w:i/>
          <w:lang w:val="en-US"/>
        </w:rPr>
        <w:t>Traffic</w:t>
      </w:r>
      <w:r w:rsidR="008A1079" w:rsidRPr="009333EF">
        <w:rPr>
          <w:lang w:val="en-US"/>
        </w:rPr>
        <w:t xml:space="preserve"> </w:t>
      </w:r>
      <w:r w:rsidRPr="009333EF">
        <w:rPr>
          <w:lang w:val="en-US"/>
        </w:rPr>
        <w:t>exposure</w:t>
      </w:r>
      <w:bookmarkEnd w:id="678"/>
      <w:bookmarkEnd w:id="679"/>
    </w:p>
    <w:p w14:paraId="7C29DD8B" w14:textId="77777777" w:rsidR="006D694A" w:rsidRPr="009333EF" w:rsidRDefault="006D694A" w:rsidP="006D694A">
      <w:pPr>
        <w:pStyle w:val="firstparagraph"/>
        <w:rPr>
          <w:b/>
        </w:rPr>
      </w:pPr>
      <w:r w:rsidRPr="009333EF">
        <w:rPr>
          <w:b/>
        </w:rPr>
        <w:t>Mode 0: request list</w:t>
      </w:r>
    </w:p>
    <w:p w14:paraId="6D251E12" w14:textId="77777777" w:rsidR="006D694A" w:rsidRPr="009333EF" w:rsidRDefault="006D694A" w:rsidP="006D694A">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43FF8D0D" w14:textId="77777777" w:rsidR="006D694A" w:rsidRPr="009333EF" w:rsidRDefault="006D694A" w:rsidP="006D694A">
      <w:pPr>
        <w:pStyle w:val="firstparagraph"/>
      </w:pPr>
      <w:r w:rsidRPr="009333EF">
        <w:t xml:space="preserve">This exposure produces the list of processes waiting for </w:t>
      </w:r>
      <w:r w:rsidRPr="009333EF">
        <w:rPr>
          <w:i/>
        </w:rPr>
        <w:t>Client</w:t>
      </w:r>
      <w:r w:rsidRPr="009333EF">
        <w:t xml:space="preserve"> and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events. The description is the same as for the </w:t>
      </w:r>
      <w:r w:rsidRPr="009333EF">
        <w:rPr>
          <w:i/>
        </w:rPr>
        <w:t>Timer</w:t>
      </w:r>
      <w:r w:rsidRPr="009333EF">
        <w:t xml:space="preserve"> exposure with mode </w:t>
      </w:r>
      <m:oMath>
        <m:r>
          <w:rPr>
            <w:rFonts w:ascii="Cambria Math" w:hAnsi="Cambria Math"/>
          </w:rPr>
          <m:t>0</m:t>
        </m:r>
      </m:oMath>
      <w:r w:rsidRPr="009333EF">
        <w:t xml:space="preserve">, </w:t>
      </w:r>
      <w:r w:rsidR="001429A9" w:rsidRPr="009333EF">
        <w:t>except</w:t>
      </w:r>
      <w:r w:rsidRPr="009333EF">
        <w:t xml:space="preserve"> that the word </w:t>
      </w:r>
      <w:r w:rsidRPr="009333EF">
        <w:rPr>
          <w:i/>
        </w:rPr>
        <w:t>Timer</w:t>
      </w:r>
      <w:r w:rsidRPr="009333EF">
        <w:t xml:space="preserve"> should be replaced by </w:t>
      </w:r>
      <w:r w:rsidRPr="009333EF">
        <w:rPr>
          <w:i/>
        </w:rPr>
        <w:t>Client</w:t>
      </w:r>
      <w:r w:rsidRPr="009333EF">
        <w:t xml:space="preserve"> or </w:t>
      </w:r>
      <w:r w:rsidRPr="009333EF">
        <w:rPr>
          <w:i/>
        </w:rPr>
        <w:t>Traffic</w:t>
      </w:r>
      <w:r w:rsidRPr="009333EF">
        <w:t>.</w:t>
      </w:r>
    </w:p>
    <w:p w14:paraId="3DD316F2" w14:textId="77777777" w:rsidR="006D694A" w:rsidRPr="009333EF" w:rsidRDefault="006D694A" w:rsidP="006D694A">
      <w:pPr>
        <w:pStyle w:val="firstparagraph"/>
        <w:rPr>
          <w:b/>
        </w:rPr>
      </w:pPr>
      <w:r w:rsidRPr="009333EF">
        <w:rPr>
          <w:b/>
        </w:rPr>
        <w:t>Mode 1: performance measures</w:t>
      </w:r>
    </w:p>
    <w:p w14:paraId="662418FB" w14:textId="77777777" w:rsidR="006D694A" w:rsidRPr="009333EF" w:rsidRDefault="006D694A" w:rsidP="006D694A">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Pr="009333EF">
        <w:rPr>
          <w:i/>
        </w:rPr>
        <w:t xml:space="preserve"> (const char *hdr = NULL);</w:t>
      </w:r>
    </w:p>
    <w:p w14:paraId="11DF3193" w14:textId="0083C681" w:rsidR="006D694A" w:rsidRPr="009333EF" w:rsidRDefault="006D694A" w:rsidP="006D694A">
      <w:pPr>
        <w:pStyle w:val="firstparagraph"/>
      </w:pPr>
      <w:r w:rsidRPr="009333EF">
        <w:t>This exposure lists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for all standard tra</w:t>
      </w:r>
      <w:r w:rsidR="0008220B" w:rsidRPr="009333EF">
        <w:t>ffi</w:t>
      </w:r>
      <w:r w:rsidRPr="009333EF">
        <w:t>c patterns viewed globally, as if they constituted a single tra</w:t>
      </w:r>
      <w:r w:rsidR="0008220B" w:rsidRPr="009333EF">
        <w:t>ffi</w:t>
      </w:r>
      <w:r w:rsidRPr="009333EF">
        <w:t>c pattern. The exposure is produced by combining (Section </w:t>
      </w:r>
      <w:r w:rsidRPr="009333EF">
        <w:fldChar w:fldCharType="begin"/>
      </w:r>
      <w:r w:rsidRPr="009333EF">
        <w:instrText xml:space="preserve"> REF _Ref510690059 \r \h </w:instrText>
      </w:r>
      <w:r w:rsidRPr="009333EF">
        <w:fldChar w:fldCharType="separate"/>
      </w:r>
      <w:r w:rsidR="003D1CFC">
        <w:t>10.1.2</w:t>
      </w:r>
      <w:r w:rsidRPr="009333EF">
        <w:fldChar w:fldCharType="end"/>
      </w:r>
      <w:r w:rsidRPr="009333EF">
        <w:t xml:space="preserve">) the standard random variables belonging to </w:t>
      </w:r>
      <w:r w:rsidR="00B924B6" w:rsidRPr="009333EF">
        <w:t xml:space="preserve">the </w:t>
      </w:r>
      <w:r w:rsidRPr="009333EF">
        <w:t>individual tra</w:t>
      </w:r>
      <w:r w:rsidR="0008220B" w:rsidRPr="009333EF">
        <w:t>ffi</w:t>
      </w:r>
      <w:r w:rsidRPr="009333EF">
        <w:t>c patterns (Section </w:t>
      </w:r>
      <w:r w:rsidRPr="009333EF">
        <w:fldChar w:fldCharType="begin"/>
      </w:r>
      <w:r w:rsidRPr="009333EF">
        <w:instrText xml:space="preserve"> REF _Ref510690077 \r \h </w:instrText>
      </w:r>
      <w:r w:rsidRPr="009333EF">
        <w:fldChar w:fldCharType="separate"/>
      </w:r>
      <w:r w:rsidR="003D1CFC">
        <w:t>10.2.1</w:t>
      </w:r>
      <w:r w:rsidRPr="009333EF">
        <w:fldChar w:fldCharType="end"/>
      </w:r>
      <w:r w:rsidRPr="009333EF">
        <w:t>) into a collection of global random variables re</w:t>
      </w:r>
      <w:r w:rsidR="009E3D57" w:rsidRPr="009333EF">
        <w:t>fl</w:t>
      </w:r>
      <w:r w:rsidRPr="009333EF">
        <w:t xml:space="preserve">ecting the performance measures of the whole standard </w:t>
      </w:r>
      <w:r w:rsidRPr="009333EF">
        <w:rPr>
          <w:i/>
        </w:rPr>
        <w:t>Client</w:t>
      </w:r>
      <w:r w:rsidRPr="009333EF">
        <w:t xml:space="preserve">, and then exposing them with mode </w:t>
      </w:r>
      <m:oMath>
        <m:r>
          <w:rPr>
            <w:rFonts w:ascii="Cambria Math" w:hAnsi="Cambria Math"/>
          </w:rPr>
          <m:t>0</m:t>
        </m:r>
      </m:oMath>
      <w:r w:rsidRPr="009333EF">
        <w:t xml:space="preserve"> (</w:t>
      </w:r>
      <w:r w:rsidRPr="009333EF">
        <w:rPr>
          <w:i/>
        </w:rPr>
        <w:t>printCnt</w:t>
      </w:r>
      <w:r w:rsidRPr="009333EF">
        <w:t>, Section </w:t>
      </w:r>
      <w:r w:rsidRPr="009333EF">
        <w:fldChar w:fldCharType="begin"/>
      </w:r>
      <w:r w:rsidRPr="009333EF">
        <w:instrText xml:space="preserve"> REF _Ref511049749 \r \h </w:instrText>
      </w:r>
      <w:r w:rsidRPr="009333EF">
        <w:fldChar w:fldCharType="separate"/>
      </w:r>
      <w:r w:rsidR="003D1CFC">
        <w:t>12.5.3</w:t>
      </w:r>
      <w:r w:rsidRPr="009333EF">
        <w:fldChar w:fldCharType="end"/>
      </w:r>
      <w:r w:rsidRPr="009333EF">
        <w:t>) in the following order:</w:t>
      </w:r>
    </w:p>
    <w:p w14:paraId="3A7D8675" w14:textId="77777777" w:rsidR="006D694A" w:rsidRPr="009333EF" w:rsidRDefault="006D694A" w:rsidP="00596F24">
      <w:pPr>
        <w:pStyle w:val="firstparagraph"/>
        <w:numPr>
          <w:ilvl w:val="0"/>
          <w:numId w:val="64"/>
        </w:numPr>
      </w:pPr>
      <w:r w:rsidRPr="009333EF">
        <w:rPr>
          <w:i/>
        </w:rPr>
        <w:t>RVAMD</w:t>
      </w:r>
      <w:r w:rsidR="007D7E30" w:rsidRPr="009333EF">
        <w:rPr>
          <w:i/>
        </w:rPr>
        <w:fldChar w:fldCharType="begin"/>
      </w:r>
      <w:r w:rsidR="007D7E30" w:rsidRPr="009333EF">
        <w:instrText xml:space="preserve"> XE "absolute message delay:exposure" </w:instrText>
      </w:r>
      <w:r w:rsidR="007D7E30" w:rsidRPr="009333EF">
        <w:rPr>
          <w:i/>
        </w:rPr>
        <w:fldChar w:fldCharType="end"/>
      </w:r>
      <w:r w:rsidRPr="009333EF">
        <w:t>: the absolute message delay</w:t>
      </w:r>
    </w:p>
    <w:p w14:paraId="7C9BF6DD" w14:textId="77777777" w:rsidR="006D694A" w:rsidRPr="009333EF" w:rsidRDefault="006D694A" w:rsidP="00596F24">
      <w:pPr>
        <w:pStyle w:val="firstparagraph"/>
        <w:numPr>
          <w:ilvl w:val="0"/>
          <w:numId w:val="64"/>
        </w:numPr>
      </w:pPr>
      <w:r w:rsidRPr="009333EF">
        <w:rPr>
          <w:i/>
        </w:rPr>
        <w:t>RVAPD</w:t>
      </w:r>
      <w:r w:rsidR="007D7E30" w:rsidRPr="009333EF">
        <w:rPr>
          <w:i/>
        </w:rPr>
        <w:fldChar w:fldCharType="begin"/>
      </w:r>
      <w:r w:rsidR="007D7E30" w:rsidRPr="009333EF">
        <w:instrText xml:space="preserve"> XE "absolute packet delay:exposure" </w:instrText>
      </w:r>
      <w:r w:rsidR="007D7E30" w:rsidRPr="009333EF">
        <w:rPr>
          <w:i/>
        </w:rPr>
        <w:fldChar w:fldCharType="end"/>
      </w:r>
      <w:r w:rsidRPr="009333EF">
        <w:t>: the absolute packet delay</w:t>
      </w:r>
    </w:p>
    <w:p w14:paraId="065A7D9E" w14:textId="77777777" w:rsidR="006D694A" w:rsidRPr="009333EF" w:rsidRDefault="006D694A" w:rsidP="00596F24">
      <w:pPr>
        <w:pStyle w:val="firstparagraph"/>
        <w:numPr>
          <w:ilvl w:val="0"/>
          <w:numId w:val="64"/>
        </w:numPr>
      </w:pPr>
      <w:r w:rsidRPr="009333EF">
        <w:rPr>
          <w:i/>
        </w:rPr>
        <w:t>RVWMD</w:t>
      </w:r>
      <w:r w:rsidRPr="009333EF">
        <w:t>: the weighted message delay</w:t>
      </w:r>
    </w:p>
    <w:p w14:paraId="5891B74A" w14:textId="77777777" w:rsidR="006D694A" w:rsidRPr="009333EF" w:rsidRDefault="006D694A" w:rsidP="00596F24">
      <w:pPr>
        <w:pStyle w:val="firstparagraph"/>
        <w:numPr>
          <w:ilvl w:val="0"/>
          <w:numId w:val="64"/>
        </w:numPr>
      </w:pPr>
      <w:r w:rsidRPr="009333EF">
        <w:rPr>
          <w:i/>
        </w:rPr>
        <w:t>RVMAT</w:t>
      </w:r>
      <w:r w:rsidRPr="009333EF">
        <w:t>: the message access time</w:t>
      </w:r>
      <w:r w:rsidR="007D7E30" w:rsidRPr="009333EF">
        <w:fldChar w:fldCharType="begin"/>
      </w:r>
      <w:r w:rsidR="007D7E30" w:rsidRPr="009333EF">
        <w:instrText xml:space="preserve"> XE "message</w:instrText>
      </w:r>
      <w:r w:rsidR="00B3771A" w:rsidRPr="009333EF">
        <w:instrText>:</w:instrText>
      </w:r>
      <w:r w:rsidR="007D7E30" w:rsidRPr="009333EF">
        <w:instrText>access time</w:instrText>
      </w:r>
      <w:r w:rsidR="00B3771A" w:rsidRPr="009333EF">
        <w:instrText xml:space="preserve"> (</w:instrText>
      </w:r>
      <w:r w:rsidR="003C290A" w:rsidRPr="009333EF">
        <w:instrText>exposure</w:instrText>
      </w:r>
      <w:r w:rsidR="00B3771A" w:rsidRPr="009333EF">
        <w:instrText>)</w:instrText>
      </w:r>
      <w:r w:rsidR="007D7E30" w:rsidRPr="009333EF">
        <w:instrText xml:space="preserve">" </w:instrText>
      </w:r>
      <w:r w:rsidR="007D7E30" w:rsidRPr="009333EF">
        <w:fldChar w:fldCharType="end"/>
      </w:r>
    </w:p>
    <w:p w14:paraId="6931881E" w14:textId="77777777" w:rsidR="006D694A" w:rsidRPr="009333EF" w:rsidRDefault="006D694A" w:rsidP="00596F24">
      <w:pPr>
        <w:pStyle w:val="firstparagraph"/>
        <w:numPr>
          <w:ilvl w:val="0"/>
          <w:numId w:val="64"/>
        </w:numPr>
      </w:pPr>
      <w:r w:rsidRPr="009333EF">
        <w:rPr>
          <w:i/>
        </w:rPr>
        <w:lastRenderedPageBreak/>
        <w:t>RVPAT</w:t>
      </w:r>
      <w:r w:rsidRPr="009333EF">
        <w:t>: the packet access time</w:t>
      </w:r>
      <w:bookmarkStart w:id="680" w:name="_Hlk514750586"/>
      <w:r w:rsidR="00660C7C" w:rsidRPr="009333EF">
        <w:rPr>
          <w:i/>
        </w:rPr>
        <w:fldChar w:fldCharType="begin"/>
      </w:r>
      <w:r w:rsidR="00660C7C" w:rsidRPr="009333EF">
        <w:instrText xml:space="preserve"> XE "packet:access time</w:instrText>
      </w:r>
      <w:r w:rsidR="00E25A71" w:rsidRPr="009333EF">
        <w:instrText xml:space="preserve"> (</w:instrText>
      </w:r>
      <w:r w:rsidR="003C290A" w:rsidRPr="009333EF">
        <w:instrText>exposure</w:instrText>
      </w:r>
      <w:r w:rsidR="00E25A71" w:rsidRPr="009333EF">
        <w:instrText>)</w:instrText>
      </w:r>
      <w:r w:rsidR="00660C7C" w:rsidRPr="009333EF">
        <w:instrText xml:space="preserve">" </w:instrText>
      </w:r>
      <w:r w:rsidR="00660C7C" w:rsidRPr="009333EF">
        <w:rPr>
          <w:i/>
        </w:rPr>
        <w:fldChar w:fldCharType="end"/>
      </w:r>
      <w:bookmarkEnd w:id="680"/>
    </w:p>
    <w:p w14:paraId="2C3FD8DE" w14:textId="77777777" w:rsidR="006D694A" w:rsidRPr="009333EF" w:rsidRDefault="006D694A" w:rsidP="00596F24">
      <w:pPr>
        <w:pStyle w:val="firstparagraph"/>
        <w:numPr>
          <w:ilvl w:val="0"/>
          <w:numId w:val="64"/>
        </w:numPr>
      </w:pPr>
      <w:r w:rsidRPr="009333EF">
        <w:rPr>
          <w:i/>
        </w:rPr>
        <w:t>RVMLS</w:t>
      </w:r>
      <w:r w:rsidRPr="009333EF">
        <w:t>: the message length statistics</w:t>
      </w:r>
      <w:r w:rsidR="003C290A" w:rsidRPr="009333EF">
        <w:rPr>
          <w:i/>
        </w:rPr>
        <w:fldChar w:fldCharType="begin"/>
      </w:r>
      <w:r w:rsidR="003C290A" w:rsidRPr="009333EF">
        <w:instrText xml:space="preserve"> XE "message</w:instrText>
      </w:r>
      <w:r w:rsidR="00B3771A" w:rsidRPr="009333EF">
        <w:instrText>:</w:instrText>
      </w:r>
      <w:r w:rsidR="003C290A" w:rsidRPr="009333EF">
        <w:instrText>length statistics</w:instrText>
      </w:r>
      <w:r w:rsidR="00B3771A" w:rsidRPr="009333EF">
        <w:instrText xml:space="preserve"> (</w:instrText>
      </w:r>
      <w:r w:rsidR="003C290A" w:rsidRPr="009333EF">
        <w:instrText>exposure</w:instrText>
      </w:r>
      <w:r w:rsidR="00B3771A" w:rsidRPr="009333EF">
        <w:instrText>)</w:instrText>
      </w:r>
      <w:r w:rsidR="003C290A" w:rsidRPr="009333EF">
        <w:instrText xml:space="preserve">" </w:instrText>
      </w:r>
      <w:r w:rsidR="003C290A" w:rsidRPr="009333EF">
        <w:rPr>
          <w:i/>
        </w:rPr>
        <w:fldChar w:fldCharType="end"/>
      </w:r>
    </w:p>
    <w:p w14:paraId="286F7AB1" w14:textId="77777777" w:rsidR="006D694A" w:rsidRPr="009333EF" w:rsidRDefault="006D694A" w:rsidP="006D694A">
      <w:pPr>
        <w:pStyle w:val="firstparagraph"/>
      </w:pPr>
      <w:r w:rsidRPr="009333EF">
        <w:t xml:space="preserve">The data produced by the above list of exposures are followed by the </w:t>
      </w:r>
      <w:r w:rsidR="009333EF" w:rsidRPr="009333EF">
        <w:rPr>
          <w:i/>
        </w:rPr>
        <w:t>Client</w:t>
      </w:r>
      <w:r w:rsidRPr="009333EF">
        <w:t xml:space="preserve"> statistics containing the following items:</w:t>
      </w:r>
    </w:p>
    <w:p w14:paraId="57C29B10" w14:textId="77777777" w:rsidR="006D694A" w:rsidRPr="009333EF" w:rsidRDefault="006D694A" w:rsidP="00596F24">
      <w:pPr>
        <w:pStyle w:val="firstparagraph"/>
        <w:numPr>
          <w:ilvl w:val="0"/>
          <w:numId w:val="65"/>
        </w:numPr>
      </w:pPr>
      <w:r w:rsidRPr="009333EF">
        <w:t>the number of all messages ever generated and queued at their senders</w:t>
      </w:r>
    </w:p>
    <w:p w14:paraId="5FC38895" w14:textId="77777777" w:rsidR="006D694A" w:rsidRPr="009333EF" w:rsidRDefault="006D694A" w:rsidP="00596F24">
      <w:pPr>
        <w:pStyle w:val="firstparagraph"/>
        <w:numPr>
          <w:ilvl w:val="0"/>
          <w:numId w:val="65"/>
        </w:numPr>
      </w:pPr>
      <w:r w:rsidRPr="009333EF">
        <w:t>the number of messages currently queued awaiting transmission</w:t>
      </w:r>
    </w:p>
    <w:p w14:paraId="6B5B98D0" w14:textId="7CA05609" w:rsidR="006D694A" w:rsidRPr="009333EF" w:rsidRDefault="006D694A" w:rsidP="00596F24">
      <w:pPr>
        <w:pStyle w:val="firstparagraph"/>
        <w:numPr>
          <w:ilvl w:val="0"/>
          <w:numId w:val="65"/>
        </w:numPr>
      </w:pPr>
      <w:r w:rsidRPr="009333EF">
        <w:t xml:space="preserve">the number of all messages completely received (Sections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3D1CFC">
        <w:t>8.2.3</w:t>
      </w:r>
      <w:r w:rsidRPr="009333EF">
        <w:fldChar w:fldCharType="end"/>
      </w:r>
      <w:r w:rsidRPr="009333EF">
        <w:t>)</w:t>
      </w:r>
    </w:p>
    <w:p w14:paraId="340257DA" w14:textId="3FE0638D" w:rsidR="006D694A" w:rsidRPr="009333EF" w:rsidRDefault="006D694A" w:rsidP="00596F24">
      <w:pPr>
        <w:pStyle w:val="firstparagraph"/>
        <w:numPr>
          <w:ilvl w:val="0"/>
          <w:numId w:val="65"/>
        </w:numPr>
      </w:pPr>
      <w:r w:rsidRPr="009333EF">
        <w:t xml:space="preserve">the number of all transmitted packets (terminated by </w:t>
      </w:r>
      <w:r w:rsidRPr="009333EF">
        <w:rPr>
          <w:i/>
        </w:rPr>
        <w:t>stop</w:t>
      </w:r>
      <w:r w:rsidRPr="009333EF">
        <w:t>, Sections </w:t>
      </w:r>
      <w:r w:rsidRPr="009333EF">
        <w:fldChar w:fldCharType="begin"/>
      </w:r>
      <w:r w:rsidRPr="009333EF">
        <w:instrText xml:space="preserve"> REF _Ref507537273 \r \h </w:instrText>
      </w:r>
      <w:r w:rsidRPr="009333EF">
        <w:fldChar w:fldCharType="separate"/>
      </w:r>
      <w:r w:rsidR="003D1CFC">
        <w:t>7.1.2</w:t>
      </w:r>
      <w:r w:rsidRPr="009333EF">
        <w:fldChar w:fldCharType="end"/>
      </w:r>
      <w:r w:rsidRPr="009333EF">
        <w:t xml:space="preserve">, </w:t>
      </w:r>
      <w:r w:rsidRPr="009333EF">
        <w:fldChar w:fldCharType="begin"/>
      </w:r>
      <w:r w:rsidRPr="009333EF">
        <w:instrText xml:space="preserve"> REF _Ref508275423 \r \h </w:instrText>
      </w:r>
      <w:r w:rsidRPr="009333EF">
        <w:fldChar w:fldCharType="separate"/>
      </w:r>
      <w:r w:rsidR="003D1CFC">
        <w:t>8.1.8</w:t>
      </w:r>
      <w:r w:rsidRPr="009333EF">
        <w:fldChar w:fldCharType="end"/>
      </w:r>
      <w:r w:rsidRPr="009333EF">
        <w:t>)</w:t>
      </w:r>
    </w:p>
    <w:p w14:paraId="58F11C70" w14:textId="77777777" w:rsidR="006D694A" w:rsidRPr="009333EF" w:rsidRDefault="006D694A" w:rsidP="00596F24">
      <w:pPr>
        <w:pStyle w:val="firstparagraph"/>
        <w:numPr>
          <w:ilvl w:val="0"/>
          <w:numId w:val="65"/>
        </w:numPr>
      </w:pPr>
      <w:r w:rsidRPr="009333EF">
        <w:t>the number of all received packets.</w:t>
      </w:r>
    </w:p>
    <w:p w14:paraId="34DCD126" w14:textId="77777777" w:rsidR="006D694A" w:rsidRPr="009333EF" w:rsidRDefault="006D694A" w:rsidP="00596F24">
      <w:pPr>
        <w:pStyle w:val="firstparagraph"/>
        <w:numPr>
          <w:ilvl w:val="0"/>
          <w:numId w:val="65"/>
        </w:numPr>
      </w:pPr>
      <w:r w:rsidRPr="009333EF">
        <w:t xml:space="preserve">the number of all message bits queued at stations awaiting transmission; this is the combined length of all messages currently queued (item </w:t>
      </w:r>
      <m:oMath>
        <m:r>
          <w:rPr>
            <w:rFonts w:ascii="Cambria Math" w:hAnsi="Cambria Math"/>
          </w:rPr>
          <m:t>2</m:t>
        </m:r>
      </m:oMath>
      <w:r w:rsidRPr="009333EF">
        <w:t>)</w:t>
      </w:r>
    </w:p>
    <w:p w14:paraId="16507E31" w14:textId="77777777" w:rsidR="006D694A" w:rsidRPr="009333EF" w:rsidRDefault="006D694A" w:rsidP="00596F24">
      <w:pPr>
        <w:pStyle w:val="firstparagraph"/>
        <w:numPr>
          <w:ilvl w:val="0"/>
          <w:numId w:val="65"/>
        </w:numPr>
      </w:pPr>
      <w:r w:rsidRPr="009333EF">
        <w:t xml:space="preserve">the number of all message bits successfully transmitted so far; this is the combined length of all packets from item </w:t>
      </w:r>
      <m:oMath>
        <m:r>
          <w:rPr>
            <w:rFonts w:ascii="Cambria Math" w:hAnsi="Cambria Math"/>
          </w:rPr>
          <m:t>4</m:t>
        </m:r>
      </m:oMath>
    </w:p>
    <w:p w14:paraId="2905DA0B" w14:textId="77777777" w:rsidR="006D694A" w:rsidRPr="009333EF" w:rsidRDefault="006D694A" w:rsidP="00596F24">
      <w:pPr>
        <w:pStyle w:val="firstparagraph"/>
        <w:numPr>
          <w:ilvl w:val="0"/>
          <w:numId w:val="65"/>
        </w:numPr>
      </w:pPr>
      <w:r w:rsidRPr="009333EF">
        <w:t>the number of all message bits successfully received so far</w:t>
      </w:r>
      <w:r w:rsidR="00B924B6" w:rsidRPr="009333EF">
        <w:t>; t</w:t>
      </w:r>
      <w:r w:rsidRPr="009333EF">
        <w:t xml:space="preserve">his is the combined length of all packets from item </w:t>
      </w:r>
      <m:oMath>
        <m:r>
          <w:rPr>
            <w:rFonts w:ascii="Cambria Math" w:hAnsi="Cambria Math"/>
          </w:rPr>
          <m:t>5</m:t>
        </m:r>
      </m:oMath>
    </w:p>
    <w:p w14:paraId="608AB355" w14:textId="2BFFE33D" w:rsidR="006D694A" w:rsidRPr="009333EF" w:rsidRDefault="006D694A" w:rsidP="00596F24">
      <w:pPr>
        <w:pStyle w:val="firstparagraph"/>
        <w:numPr>
          <w:ilvl w:val="0"/>
          <w:numId w:val="65"/>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network calculated as the ratio of the number of received bits (item </w:t>
      </w:r>
      <m:oMath>
        <m:r>
          <w:rPr>
            <w:rFonts w:ascii="Cambria Math" w:hAnsi="Cambria Math"/>
          </w:rPr>
          <m:t>8</m:t>
        </m:r>
      </m:oMath>
      <w:r w:rsidRPr="009333EF">
        <w:t xml:space="preserve">) to the simulated time in </w:t>
      </w:r>
      <w:r w:rsidRPr="009333EF">
        <w:rPr>
          <w:i/>
        </w:rPr>
        <w:t>ETU</w:t>
      </w:r>
      <w:r w:rsidR="00B33A01" w:rsidRPr="009333EF">
        <w:t xml:space="preserve"> (see Section </w:t>
      </w:r>
      <w:r w:rsidR="00B33A01" w:rsidRPr="009333EF">
        <w:fldChar w:fldCharType="begin"/>
      </w:r>
      <w:r w:rsidR="00B33A01" w:rsidRPr="009333EF">
        <w:instrText xml:space="preserve"> REF _Ref510989956 \r \h  \* MERGEFORMAT </w:instrText>
      </w:r>
      <w:r w:rsidR="00B33A01" w:rsidRPr="009333EF">
        <w:fldChar w:fldCharType="separate"/>
      </w:r>
      <w:r w:rsidR="003D1CFC">
        <w:t>10.2.4</w:t>
      </w:r>
      <w:r w:rsidR="00B33A01" w:rsidRPr="009333EF">
        <w:fldChar w:fldCharType="end"/>
      </w:r>
      <w:r w:rsidR="00B33A01" w:rsidRPr="009333EF">
        <w:t>)</w:t>
      </w:r>
      <w:r w:rsidR="00B33A01" w:rsidRPr="009333EF">
        <w:rPr>
          <w:i/>
        </w:rPr>
        <w:t>.</w:t>
      </w:r>
    </w:p>
    <w:p w14:paraId="440EADD4" w14:textId="0963B0FF" w:rsidR="006D694A" w:rsidRPr="009333EF" w:rsidRDefault="006D694A" w:rsidP="006D694A">
      <w:pPr>
        <w:pStyle w:val="firstparagraph"/>
      </w:pPr>
      <w:r w:rsidRPr="009333EF">
        <w:t xml:space="preserve">The “screen” version of the exposure does not include the last </w:t>
      </w:r>
      <m:oMath>
        <m:r>
          <w:rPr>
            <w:rFonts w:ascii="Cambria Math" w:hAnsi="Cambria Math"/>
          </w:rPr>
          <m:t>9</m:t>
        </m:r>
      </m:oMath>
      <w:r w:rsidRPr="009333EF">
        <w:t xml:space="preserve"> items. The six random variables representing the global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are exposed with mode </w:t>
      </w:r>
      <m:oMath>
        <m:r>
          <w:rPr>
            <w:rFonts w:ascii="Cambria Math" w:hAnsi="Cambria Math"/>
          </w:rPr>
          <m:t>1</m:t>
        </m:r>
      </m:oMath>
      <w:r w:rsidRPr="009333EF">
        <w:t xml:space="preserve"> (Section </w:t>
      </w:r>
      <w:r w:rsidRPr="009333EF">
        <w:fldChar w:fldCharType="begin"/>
      </w:r>
      <w:r w:rsidRPr="009333EF">
        <w:instrText xml:space="preserve"> REF _Ref511049749 \r \h </w:instrText>
      </w:r>
      <w:r w:rsidRPr="009333EF">
        <w:fldChar w:fldCharType="separate"/>
      </w:r>
      <w:r w:rsidR="003D1CFC">
        <w:t>12.5.3</w:t>
      </w:r>
      <w:r w:rsidRPr="009333EF">
        <w:fldChar w:fldCharType="end"/>
      </w:r>
      <w:r w:rsidRPr="009333EF">
        <w:t>).</w:t>
      </w:r>
    </w:p>
    <w:p w14:paraId="022F71B7" w14:textId="77777777" w:rsidR="006D694A" w:rsidRPr="009333EF" w:rsidRDefault="006D694A" w:rsidP="006D694A">
      <w:pPr>
        <w:pStyle w:val="firstparagraph"/>
        <w:rPr>
          <w:b/>
        </w:rPr>
      </w:pPr>
      <w:r w:rsidRPr="009333EF">
        <w:rPr>
          <w:b/>
        </w:rPr>
        <w:t>Mode 2: message queues</w:t>
      </w:r>
    </w:p>
    <w:p w14:paraId="712A28D5" w14:textId="77777777" w:rsidR="006D694A" w:rsidRPr="009333EF" w:rsidRDefault="006D694A" w:rsidP="006D694A">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printCnt:Client</w:instrText>
      </w:r>
      <w:r w:rsidR="00CD6529" w:rsidRPr="009333EF">
        <w:instrText xml:space="preserve"> exposure" </w:instrText>
      </w:r>
      <w:r w:rsidR="00CD6529" w:rsidRPr="009333EF">
        <w:rPr>
          <w:i/>
        </w:rPr>
        <w:fldChar w:fldCharType="end"/>
      </w:r>
      <w:r w:rsidR="00CD6529" w:rsidRPr="009333EF">
        <w:rPr>
          <w:i/>
        </w:rPr>
        <w:fldChar w:fldCharType="begin"/>
      </w:r>
      <w:r w:rsidR="00CD6529" w:rsidRPr="009333EF">
        <w:instrText xml:space="preserve"> XE "</w:instrText>
      </w:r>
      <w:r w:rsidR="00CD6529" w:rsidRPr="009333EF">
        <w:rPr>
          <w:i/>
        </w:rPr>
        <w:instrText>printCnt:Traffic</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796D6BCA" w14:textId="77777777" w:rsidR="006D694A" w:rsidRPr="009333EF" w:rsidRDefault="006D694A" w:rsidP="006D694A">
      <w:pPr>
        <w:pStyle w:val="firstparagraph"/>
      </w:pPr>
      <w:r w:rsidRPr="009333EF">
        <w:t>This exposure produces information about message queues at all stations, or at one indicated station, for the station-relative variant. The global variant prints</w:t>
      </w:r>
      <w:r w:rsidR="009333EF">
        <w:t>,</w:t>
      </w:r>
      <w:r w:rsidRPr="009333EF">
        <w:t xml:space="preserve"> for each station</w:t>
      </w:r>
      <w:r w:rsidR="009333EF">
        <w:t>,</w:t>
      </w:r>
      <w:r w:rsidRPr="009333EF">
        <w:t xml:space="preserve"> one line consisting of the following three items:</w:t>
      </w:r>
    </w:p>
    <w:p w14:paraId="75CD1140" w14:textId="77777777" w:rsidR="006D694A" w:rsidRPr="009333EF" w:rsidRDefault="006D694A" w:rsidP="00596F24">
      <w:pPr>
        <w:pStyle w:val="firstparagraph"/>
        <w:numPr>
          <w:ilvl w:val="0"/>
          <w:numId w:val="66"/>
        </w:numPr>
      </w:pPr>
      <w:r w:rsidRPr="009333EF">
        <w:t xml:space="preserve">the station </w:t>
      </w:r>
      <w:r w:rsidRPr="009333EF">
        <w:rPr>
          <w:i/>
        </w:rPr>
        <w:t>Id</w:t>
      </w:r>
    </w:p>
    <w:p w14:paraId="571BC19B" w14:textId="77777777" w:rsidR="006D694A" w:rsidRPr="009333EF" w:rsidRDefault="006D694A" w:rsidP="00596F24">
      <w:pPr>
        <w:pStyle w:val="firstparagraph"/>
        <w:numPr>
          <w:ilvl w:val="0"/>
          <w:numId w:val="66"/>
        </w:numPr>
      </w:pPr>
      <w:r w:rsidRPr="009333EF">
        <w:t>the number of messages queued at the station</w:t>
      </w:r>
    </w:p>
    <w:p w14:paraId="5EDF2CCD" w14:textId="77777777" w:rsidR="006D694A" w:rsidRPr="009333EF" w:rsidRDefault="006D694A" w:rsidP="00596F24">
      <w:pPr>
        <w:pStyle w:val="firstparagraph"/>
        <w:numPr>
          <w:ilvl w:val="0"/>
          <w:numId w:val="66"/>
        </w:numPr>
      </w:pPr>
      <w:r w:rsidRPr="009333EF">
        <w:t xml:space="preserve">the number of message bits queued at the station, i.e., the combined length of all </w:t>
      </w:r>
      <w:r w:rsidR="009333EF">
        <w:t xml:space="preserve">queued </w:t>
      </w:r>
      <w:r w:rsidRPr="009333EF">
        <w:t>messages</w:t>
      </w:r>
    </w:p>
    <w:p w14:paraId="32C697FB" w14:textId="77777777" w:rsidR="006D694A" w:rsidRPr="009333EF" w:rsidRDefault="006D694A" w:rsidP="006D694A">
      <w:pPr>
        <w:pStyle w:val="firstparagraph"/>
      </w:pPr>
      <w:r w:rsidRPr="009333EF">
        <w:t>The station-relative variant of the exposure produces one row for each message queued at the indicated station. That row contains the following data:</w:t>
      </w:r>
    </w:p>
    <w:p w14:paraId="07C1340E" w14:textId="77777777" w:rsidR="006D694A" w:rsidRPr="009333EF" w:rsidRDefault="006D694A" w:rsidP="00596F24">
      <w:pPr>
        <w:pStyle w:val="firstparagraph"/>
        <w:numPr>
          <w:ilvl w:val="0"/>
          <w:numId w:val="67"/>
        </w:numPr>
      </w:pPr>
      <w:r w:rsidRPr="009333EF">
        <w:t xml:space="preserve">the time in </w:t>
      </w:r>
      <w:r w:rsidRPr="009333EF">
        <w:rPr>
          <w:i/>
        </w:rPr>
        <w:t>ITUs</w:t>
      </w:r>
      <w:r w:rsidRPr="009333EF">
        <w:t xml:space="preserve"> when the message was queued</w:t>
      </w:r>
    </w:p>
    <w:p w14:paraId="19F6B596" w14:textId="77777777" w:rsidR="006D694A" w:rsidRPr="009333EF" w:rsidRDefault="006D694A" w:rsidP="00596F24">
      <w:pPr>
        <w:pStyle w:val="firstparagraph"/>
        <w:numPr>
          <w:ilvl w:val="0"/>
          <w:numId w:val="67"/>
        </w:numPr>
      </w:pPr>
      <w:r w:rsidRPr="009333EF">
        <w:t>the</w:t>
      </w:r>
      <w:r w:rsidRPr="009333EF">
        <w:rPr>
          <w:i/>
        </w:rPr>
        <w:t xml:space="preserve"> Id</w:t>
      </w:r>
      <w:r w:rsidRPr="009333EF">
        <w:t xml:space="preserve"> of the tra</w:t>
      </w:r>
      <w:r w:rsidR="0008220B" w:rsidRPr="009333EF">
        <w:t>ffi</w:t>
      </w:r>
      <w:r w:rsidRPr="009333EF">
        <w:t>c pattern to which the message belongs</w:t>
      </w:r>
    </w:p>
    <w:p w14:paraId="28A0ED52" w14:textId="77777777" w:rsidR="006D694A" w:rsidRPr="009333EF" w:rsidRDefault="006D694A" w:rsidP="00596F24">
      <w:pPr>
        <w:pStyle w:val="firstparagraph"/>
        <w:numPr>
          <w:ilvl w:val="0"/>
          <w:numId w:val="67"/>
        </w:numPr>
      </w:pPr>
      <w:r w:rsidRPr="009333EF">
        <w:t>the message length in bits</w:t>
      </w:r>
    </w:p>
    <w:p w14:paraId="40BD349C" w14:textId="77777777" w:rsidR="006D694A" w:rsidRPr="009333EF" w:rsidRDefault="006D694A" w:rsidP="00596F24">
      <w:pPr>
        <w:pStyle w:val="firstparagraph"/>
        <w:numPr>
          <w:ilvl w:val="0"/>
          <w:numId w:val="67"/>
        </w:numPr>
      </w:pPr>
      <w:r w:rsidRPr="009333EF">
        <w:t xml:space="preserve">the </w:t>
      </w:r>
      <w:r w:rsidRPr="009333EF">
        <w:rPr>
          <w:i/>
        </w:rPr>
        <w:t>Id</w:t>
      </w:r>
      <w:r w:rsidRPr="009333EF">
        <w:t xml:space="preserve"> of the station to which the message is addressed, or </w:t>
      </w:r>
      <w:r w:rsidRPr="009333EF">
        <w:rPr>
          <w:i/>
        </w:rPr>
        <w:t>bcast</w:t>
      </w:r>
      <w:r w:rsidRPr="009333EF">
        <w:t xml:space="preserve">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w:t>
      </w:r>
      <w:r w:rsidR="005A6C61" w:rsidRPr="009333EF">
        <w:rPr>
          <w:i/>
        </w:rPr>
        <w:fldChar w:fldCharType="begin"/>
      </w:r>
      <w:r w:rsidR="005A6C61" w:rsidRPr="009333EF">
        <w:instrText xml:space="preserve"> XE "</w:instrText>
      </w:r>
      <w:r w:rsidR="005A6C61" w:rsidRPr="009333EF">
        <w:rPr>
          <w:i/>
        </w:rPr>
        <w:instrText>Receiver:Message</w:instrText>
      </w:r>
      <w:r w:rsidR="005A6C61" w:rsidRPr="009333EF">
        <w:instrText xml:space="preserve"> attribute" </w:instrText>
      </w:r>
      <w:r w:rsidR="005A6C61" w:rsidRPr="009333EF">
        <w:rPr>
          <w:i/>
        </w:rPr>
        <w:fldChar w:fldCharType="end"/>
      </w:r>
    </w:p>
    <w:p w14:paraId="35982C00" w14:textId="5128973C" w:rsidR="006D694A" w:rsidRPr="009333EF" w:rsidRDefault="006D694A" w:rsidP="006D694A">
      <w:pPr>
        <w:pStyle w:val="firstparagraph"/>
      </w:pPr>
      <w:r w:rsidRPr="009333EF">
        <w:lastRenderedPageBreak/>
        <w:t>The global variant of the “screen” version produces a region that displays graphically the length of message queues at all station</w:t>
      </w:r>
      <w:r w:rsidR="00B33A01" w:rsidRPr="009333EF">
        <w:t>s</w:t>
      </w:r>
      <w:r w:rsidRPr="009333EF">
        <w:t xml:space="preserve">. The region consists of a single segment containing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points (Section </w:t>
      </w:r>
      <w:r w:rsidRPr="009333EF">
        <w:fldChar w:fldCharType="begin"/>
      </w:r>
      <w:r w:rsidRPr="009333EF">
        <w:instrText xml:space="preserve"> REF _Ref505938235 \r \h </w:instrText>
      </w:r>
      <w:r w:rsidRPr="009333EF">
        <w:fldChar w:fldCharType="separate"/>
      </w:r>
      <w:r w:rsidR="003D1CFC">
        <w:t>4.1.2</w:t>
      </w:r>
      <w:r w:rsidRPr="009333EF">
        <w:fldChar w:fldCharType="end"/>
      </w:r>
      <w:r w:rsidRPr="009333EF">
        <w:t xml:space="preserve">) scaled by </w:t>
      </w:r>
      <m:oMath>
        <m:r>
          <w:rPr>
            <w:rFonts w:ascii="Cambria Math" w:hAnsi="Cambria Math"/>
          </w:rPr>
          <m:t xml:space="preserve">(0, </m:t>
        </m:r>
      </m:oMath>
      <w:r w:rsidRPr="009333EF">
        <w:rPr>
          <w:i/>
        </w:rPr>
        <w:t>NStations</w:t>
      </w:r>
      <m:oMath>
        <m:r>
          <w:rPr>
            <w:rFonts w:ascii="Cambria Math" w:hAnsi="Cambria Math"/>
          </w:rPr>
          <m:t>–1)</m:t>
        </m:r>
      </m:oMath>
      <w:r w:rsidRPr="009333EF">
        <w:t xml:space="preserve"> on the </w:t>
      </w:r>
      <m:oMath>
        <m:r>
          <w:rPr>
            <w:rFonts w:ascii="Cambria Math" w:hAnsi="Cambria Math"/>
          </w:rPr>
          <m:t>x</m:t>
        </m:r>
      </m:oMath>
      <w:r w:rsidRPr="009333EF">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9333EF">
        <w:t xml:space="preserve"> </w:t>
      </w:r>
      <w:r w:rsidR="0047410E">
        <w:t xml:space="preserve">on </w:t>
      </w:r>
      <w:r w:rsidRPr="009333EF">
        <w:t xml:space="preserve">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9333EF">
        <w:t xml:space="preserve"> is the maximum length of a message queue at a station. The </w:t>
      </w:r>
      <m:oMath>
        <m:r>
          <w:rPr>
            <w:rFonts w:ascii="Cambria Math" w:hAnsi="Cambria Math"/>
          </w:rPr>
          <m:t>y</m:t>
        </m:r>
      </m:oMath>
      <w:r w:rsidRPr="009333EF">
        <w:t xml:space="preserve"> co-ordinate of a point is equal to the number of messages queued at the station whose</w:t>
      </w:r>
      <w:r w:rsidRPr="009333EF">
        <w:rPr>
          <w:i/>
        </w:rPr>
        <w:t xml:space="preserve"> Id</w:t>
      </w:r>
      <w:r w:rsidRPr="009333EF">
        <w:t xml:space="preserve"> is represented by the </w:t>
      </w:r>
      <m:oMath>
        <m:r>
          <w:rPr>
            <w:rFonts w:ascii="Cambria Math" w:hAnsi="Cambria Math"/>
          </w:rPr>
          <m:t>x</m:t>
        </m:r>
      </m:oMath>
      <w:r w:rsidRPr="009333EF">
        <w:t xml:space="preserve"> co-ordinate.</w:t>
      </w:r>
    </w:p>
    <w:p w14:paraId="5B09D359" w14:textId="77777777" w:rsidR="006D694A" w:rsidRPr="009333EF" w:rsidRDefault="006D694A" w:rsidP="006D694A">
      <w:pPr>
        <w:pStyle w:val="firstparagraph"/>
        <w:keepNext/>
        <w:rPr>
          <w:b/>
        </w:rPr>
      </w:pPr>
      <w:r w:rsidRPr="009333EF">
        <w:rPr>
          <w:b/>
        </w:rPr>
        <w:t>Mode 3: tra</w:t>
      </w:r>
      <w:r w:rsidR="0008220B" w:rsidRPr="009333EF">
        <w:rPr>
          <w:b/>
        </w:rPr>
        <w:t>ffi</w:t>
      </w:r>
      <w:r w:rsidRPr="009333EF">
        <w:rPr>
          <w:b/>
        </w:rPr>
        <w:t>c de</w:t>
      </w:r>
      <w:r w:rsidR="009E3D57" w:rsidRPr="009333EF">
        <w:rPr>
          <w:b/>
        </w:rPr>
        <w:t>fi</w:t>
      </w:r>
      <w:r w:rsidRPr="009333EF">
        <w:rPr>
          <w:b/>
        </w:rPr>
        <w:t>nition/client statistics</w:t>
      </w:r>
    </w:p>
    <w:p w14:paraId="22FDE230" w14:textId="77777777" w:rsidR="006D694A" w:rsidRPr="009333EF" w:rsidRDefault="006D694A" w:rsidP="006D694A">
      <w:pPr>
        <w:pStyle w:val="firstparagraph"/>
      </w:pPr>
      <w:r w:rsidRPr="009333EF">
        <w:rPr>
          <w:u w:val="single"/>
        </w:rPr>
        <w:t>Calling:</w:t>
      </w:r>
      <w:r w:rsidRPr="009333EF">
        <w:t xml:space="preserve"> </w:t>
      </w:r>
      <w:r w:rsidRPr="009333EF">
        <w:rPr>
          <w:i/>
        </w:rPr>
        <w: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(const char *hdr = NULL);</w:t>
      </w:r>
    </w:p>
    <w:p w14:paraId="00DB11A6" w14:textId="79647838" w:rsidR="00E55BD4" w:rsidRPr="009333EF" w:rsidRDefault="006D694A" w:rsidP="006D694A">
      <w:pPr>
        <w:pStyle w:val="firstparagraph"/>
      </w:pPr>
      <w:r w:rsidRPr="009333EF">
        <w:t>The “paper” variant of this exposure prints out the de</w:t>
      </w:r>
      <w:r w:rsidR="009E3D57" w:rsidRPr="009333EF">
        <w:t>fi</w:t>
      </w:r>
      <w:r w:rsidRPr="009333EF">
        <w:t>nition of all tra</w:t>
      </w:r>
      <w:r w:rsidR="0008220B" w:rsidRPr="009333EF">
        <w:t>ffi</w:t>
      </w:r>
      <w:r w:rsidRPr="009333EF">
        <w:t xml:space="preserve">c patterns. This information is self-explanatory. The “screen” variant of mode </w:t>
      </w:r>
      <m:oMath>
        <m:r>
          <w:rPr>
            <w:rFonts w:ascii="Cambria Math" w:hAnsi="Cambria Math"/>
          </w:rPr>
          <m:t>3</m:t>
        </m:r>
      </m:oMath>
      <w:r w:rsidRPr="009333EF">
        <w:t xml:space="preserve"> </w:t>
      </w:r>
      <w:r w:rsidR="001429A9" w:rsidRPr="009333EF">
        <w:t>displays</w:t>
      </w:r>
      <w:r w:rsidRPr="009333EF">
        <w:t xml:space="preserve"> the </w:t>
      </w:r>
      <w:r w:rsidRPr="009333EF">
        <w:rPr>
          <w:i/>
        </w:rPr>
        <w:t>Client</w:t>
      </w:r>
      <w:r w:rsidRPr="009333EF">
        <w:t xml:space="preserve"> statistics containing the same items as the statistics printed by the mode </w:t>
      </w:r>
      <m:oMath>
        <m:r>
          <w:rPr>
            <w:rFonts w:ascii="Cambria Math" w:hAnsi="Cambria Math"/>
          </w:rPr>
          <m:t>2</m:t>
        </m:r>
      </m:oMath>
      <w:r w:rsidRPr="009333EF">
        <w:t xml:space="preserve"> exposure. The order of these items is also the same, except that the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is moved from the last position to the </w:t>
      </w:r>
      <w:r w:rsidR="009E3D57" w:rsidRPr="009333EF">
        <w:t>fi</w:t>
      </w:r>
      <w:r w:rsidRPr="009333EF">
        <w:t>rst.</w:t>
      </w:r>
    </w:p>
    <w:p w14:paraId="6F40C858" w14:textId="77777777" w:rsidR="008A1079" w:rsidRPr="009333EF" w:rsidRDefault="008A1079" w:rsidP="008A1079">
      <w:pPr>
        <w:pStyle w:val="firstparagraph"/>
      </w:pPr>
      <w:r w:rsidRPr="009333EF">
        <w:t xml:space="preserve">For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objects, the exposure modes, their “paper” abbreviations</w:t>
      </w:r>
      <w:r w:rsidR="00B924B6" w:rsidRPr="009333EF">
        <w:t xml:space="preserve"> </w:t>
      </w:r>
      <w:r w:rsidRPr="009333EF">
        <w:t xml:space="preserve">and contents are identical to those of the </w:t>
      </w:r>
      <w:r w:rsidRPr="009333EF">
        <w:rPr>
          <w:i/>
        </w:rPr>
        <w:t>Client</w:t>
      </w:r>
      <w:r w:rsidRPr="009333EF">
        <w:t xml:space="preserve"> exposures, with the following exceptions:</w:t>
      </w:r>
    </w:p>
    <w:p w14:paraId="2352DD45" w14:textId="77777777" w:rsidR="008A1079" w:rsidRPr="009333EF" w:rsidRDefault="008A1079" w:rsidP="00596F24">
      <w:pPr>
        <w:pStyle w:val="firstparagraph"/>
        <w:numPr>
          <w:ilvl w:val="0"/>
          <w:numId w:val="68"/>
        </w:numPr>
      </w:pPr>
      <w:r w:rsidRPr="009333EF">
        <w:t xml:space="preserve">with mode </w:t>
      </w:r>
      <w:r w:rsidR="00490054" w:rsidRPr="009333EF">
        <w:t>0</w:t>
      </w:r>
      <w:r w:rsidRPr="009333EF">
        <w:t xml:space="preserve">, the list of processes is limited to the </w:t>
      </w:r>
      <w:r w:rsidR="00B924B6" w:rsidRPr="009333EF">
        <w:t>ones</w:t>
      </w:r>
      <w:r w:rsidR="00490054" w:rsidRPr="009333EF">
        <w:t xml:space="preserve"> awaiting events from the given </w:t>
      </w:r>
      <w:r w:rsidRPr="009333EF">
        <w:t>tra</w:t>
      </w:r>
      <w:r w:rsidR="0008220B" w:rsidRPr="009333EF">
        <w:t>ffi</w:t>
      </w:r>
      <w:r w:rsidRPr="009333EF">
        <w:t>c pattern</w:t>
      </w:r>
    </w:p>
    <w:p w14:paraId="3CFF647A" w14:textId="77777777" w:rsidR="008A1079" w:rsidRPr="009333EF" w:rsidRDefault="008A1079" w:rsidP="00596F24">
      <w:pPr>
        <w:pStyle w:val="firstparagraph"/>
        <w:numPr>
          <w:ilvl w:val="0"/>
          <w:numId w:val="68"/>
        </w:numPr>
      </w:pPr>
      <w:r w:rsidRPr="009333EF">
        <w:t>the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produced by mode </w:t>
      </w:r>
      <m:oMath>
        <m:r>
          <w:rPr>
            <w:rFonts w:ascii="Cambria Math" w:hAnsi="Cambria Math"/>
          </w:rPr>
          <m:t>1</m:t>
        </m:r>
      </m:oMath>
      <w:r w:rsidRPr="009333EF">
        <w:t xml:space="preserve"> r</w:t>
      </w:r>
      <w:r w:rsidR="007C450B" w:rsidRPr="009333EF">
        <w:t>efer to the given tra</w:t>
      </w:r>
      <w:r w:rsidR="0008220B" w:rsidRPr="009333EF">
        <w:t>ffi</w:t>
      </w:r>
      <w:r w:rsidR="007C450B" w:rsidRPr="009333EF">
        <w:t>c pattern</w:t>
      </w:r>
    </w:p>
    <w:p w14:paraId="2CBE6FF1" w14:textId="77777777" w:rsidR="008A1079" w:rsidRPr="009333EF" w:rsidRDefault="008A1079" w:rsidP="00596F24">
      <w:pPr>
        <w:pStyle w:val="firstparagraph"/>
        <w:numPr>
          <w:ilvl w:val="0"/>
          <w:numId w:val="68"/>
        </w:numPr>
      </w:pPr>
      <w:r w:rsidRPr="009333EF">
        <w:t xml:space="preserve">the </w:t>
      </w:r>
      <w:r w:rsidR="007C450B" w:rsidRPr="009333EF">
        <w:rPr>
          <w:i/>
        </w:rPr>
        <w:t>Client</w:t>
      </w:r>
      <w:r w:rsidRPr="009333EF">
        <w:t xml:space="preserve"> statistics printed by mode </w:t>
      </w:r>
      <m:oMath>
        <m:r>
          <w:rPr>
            <w:rFonts w:ascii="Cambria Math" w:hAnsi="Cambria Math"/>
          </w:rPr>
          <m:t>1</m:t>
        </m:r>
      </m:oMath>
      <w:r w:rsidRPr="009333EF">
        <w:t xml:space="preserve"> and displayed by mode </w:t>
      </w:r>
      <m:oMath>
        <m:r>
          <w:rPr>
            <w:rFonts w:ascii="Cambria Math" w:hAnsi="Cambria Math"/>
          </w:rPr>
          <m:t>3</m:t>
        </m:r>
      </m:oMath>
      <w:r w:rsidRPr="009333EF">
        <w:t xml:space="preserve"> refer to the given tra</w:t>
      </w:r>
      <w:r w:rsidR="0008220B" w:rsidRPr="009333EF">
        <w:t>ffi</w:t>
      </w:r>
      <w:r w:rsidRPr="009333EF">
        <w:t xml:space="preserve">c pattern, and they do </w:t>
      </w:r>
      <w:r w:rsidR="007C450B" w:rsidRPr="009333EF">
        <w:t>not contain the throughput item</w:t>
      </w:r>
    </w:p>
    <w:p w14:paraId="20D93F4D" w14:textId="77777777" w:rsidR="008A1079" w:rsidRPr="009333EF" w:rsidRDefault="008A1079" w:rsidP="00596F24">
      <w:pPr>
        <w:pStyle w:val="firstparagraph"/>
        <w:numPr>
          <w:ilvl w:val="0"/>
          <w:numId w:val="68"/>
        </w:numPr>
      </w:pPr>
      <w:r w:rsidRPr="009333EF">
        <w:t>the output produced by the station-speci</w:t>
      </w:r>
      <w:r w:rsidR="009E3D57" w:rsidRPr="009333EF">
        <w:t>fi</w:t>
      </w:r>
      <w:r w:rsidRPr="009333EF">
        <w:t xml:space="preserve">c variant of mode </w:t>
      </w:r>
      <m:oMath>
        <m:r>
          <w:rPr>
            <w:rFonts w:ascii="Cambria Math" w:hAnsi="Cambria Math"/>
          </w:rPr>
          <m:t>2</m:t>
        </m:r>
      </m:oMath>
      <w:r w:rsidRPr="009333EF">
        <w:t xml:space="preserve"> does not contain the tra</w:t>
      </w:r>
      <w:r w:rsidR="0008220B" w:rsidRPr="009333EF">
        <w:t>ffi</w:t>
      </w:r>
      <w:r w:rsidRPr="009333EF">
        <w:t xml:space="preserve">c pattern </w:t>
      </w:r>
      <w:r w:rsidRPr="009333EF">
        <w:rPr>
          <w:i/>
        </w:rPr>
        <w:t>Id</w:t>
      </w:r>
      <w:r w:rsidR="00B924B6" w:rsidRPr="009333EF">
        <w:t>;</w:t>
      </w:r>
      <w:r w:rsidRPr="009333EF">
        <w:t xml:space="preserve"> this output, similar</w:t>
      </w:r>
      <w:r w:rsidR="00B33A01" w:rsidRPr="009333EF">
        <w:t xml:space="preserve"> to</w:t>
      </w:r>
      <w:r w:rsidRPr="009333EF">
        <w:t xml:space="preserve"> the output of the station-relative variant</w:t>
      </w:r>
      <w:r w:rsidR="00B33A01" w:rsidRPr="009333EF">
        <w:t>,</w:t>
      </w:r>
      <w:r w:rsidRPr="009333EF">
        <w:t xml:space="preserve"> is restri</w:t>
      </w:r>
      <w:r w:rsidR="007C450B" w:rsidRPr="009333EF">
        <w:t>cted to the given tra</w:t>
      </w:r>
      <w:r w:rsidR="0008220B" w:rsidRPr="009333EF">
        <w:t>ffi</w:t>
      </w:r>
      <w:r w:rsidR="007C450B" w:rsidRPr="009333EF">
        <w:t>c pattern</w:t>
      </w:r>
    </w:p>
    <w:p w14:paraId="495E4324" w14:textId="77777777" w:rsidR="007D0AAE" w:rsidRPr="009333EF" w:rsidRDefault="007C450B" w:rsidP="00596F24">
      <w:pPr>
        <w:pStyle w:val="firstparagraph"/>
        <w:numPr>
          <w:ilvl w:val="0"/>
          <w:numId w:val="68"/>
        </w:numPr>
      </w:pPr>
      <w:r w:rsidRPr="009333EF">
        <w:t>t</w:t>
      </w:r>
      <w:r w:rsidR="008A1079" w:rsidRPr="009333EF">
        <w:t xml:space="preserve">he information printed by the mode </w:t>
      </w:r>
      <m:oMath>
        <m:r>
          <w:rPr>
            <w:rFonts w:ascii="Cambria Math" w:hAnsi="Cambria Math"/>
          </w:rPr>
          <m:t>3</m:t>
        </m:r>
      </m:oMath>
      <w:r w:rsidR="008A1079" w:rsidRPr="009333EF">
        <w:t xml:space="preserve"> exposure </w:t>
      </w:r>
      <w:r w:rsidR="00B924B6" w:rsidRPr="009333EF">
        <w:t>relates to</w:t>
      </w:r>
      <w:r w:rsidRPr="009333EF">
        <w:t xml:space="preserve"> the de</w:t>
      </w:r>
      <w:r w:rsidR="009E3D57" w:rsidRPr="009333EF">
        <w:t>fi</w:t>
      </w:r>
      <w:r w:rsidRPr="009333EF">
        <w:t>nition of the given tra</w:t>
      </w:r>
      <w:r w:rsidR="0008220B" w:rsidRPr="009333EF">
        <w:t>ffi</w:t>
      </w:r>
      <w:r w:rsidRPr="009333EF">
        <w:t>c pattern</w:t>
      </w:r>
    </w:p>
    <w:p w14:paraId="40429192" w14:textId="77777777" w:rsidR="007C450B" w:rsidRPr="009333EF" w:rsidRDefault="007C450B" w:rsidP="00596F24">
      <w:pPr>
        <w:pStyle w:val="Heading3"/>
        <w:numPr>
          <w:ilvl w:val="2"/>
          <w:numId w:val="4"/>
        </w:numPr>
        <w:rPr>
          <w:lang w:val="en-US"/>
        </w:rPr>
      </w:pPr>
      <w:bookmarkStart w:id="681" w:name="_Toc190627885"/>
      <w:r w:rsidRPr="009333EF">
        <w:rPr>
          <w:i/>
          <w:lang w:val="en-US"/>
        </w:rPr>
        <w:t>Port</w:t>
      </w:r>
      <w:r w:rsidRPr="009333EF">
        <w:rPr>
          <w:lang w:val="en-US"/>
        </w:rPr>
        <w:t xml:space="preserve"> exposure</w:t>
      </w:r>
      <w:bookmarkEnd w:id="681"/>
    </w:p>
    <w:p w14:paraId="54D7718B" w14:textId="77777777" w:rsidR="007C450B" w:rsidRPr="009333EF" w:rsidRDefault="007C450B" w:rsidP="007C450B">
      <w:pPr>
        <w:pStyle w:val="firstparagraph"/>
        <w:rPr>
          <w:b/>
        </w:rPr>
      </w:pPr>
      <w:r w:rsidRPr="009333EF">
        <w:rPr>
          <w:b/>
        </w:rPr>
        <w:t>Mode 0: request list</w:t>
      </w:r>
    </w:p>
    <w:p w14:paraId="682BC3BA" w14:textId="77777777" w:rsidR="007C450B" w:rsidRPr="009333EF" w:rsidRDefault="007C450B" w:rsidP="007C450B">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r w:rsidRPr="009333EF">
        <w:rPr>
          <w:i/>
        </w:rPr>
        <w:t xml:space="preserve"> (const char *hdr = NULL);</w:t>
      </w:r>
    </w:p>
    <w:p w14:paraId="7200956D" w14:textId="77777777" w:rsidR="007C450B" w:rsidRPr="009333EF" w:rsidRDefault="007C450B" w:rsidP="007C450B">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the list of processes waiting for events on the port.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Port</w:t>
      </w:r>
      <w:r w:rsidRPr="009333EF">
        <w:t>. Note that no station-relative exposures are de</w:t>
      </w:r>
      <w:r w:rsidR="009E3D57" w:rsidRPr="009333EF">
        <w:t>fi</w:t>
      </w:r>
      <w:r w:rsidRPr="009333EF">
        <w:t>ned for ports: a port always belongs to a specif</w:t>
      </w:r>
      <w:r w:rsidR="005833F7" w:rsidRPr="009333EF">
        <w:t>ic station, and</w:t>
      </w:r>
      <w:r w:rsidRPr="009333EF">
        <w:t xml:space="preserve"> all its exposures are implicitly station</w:t>
      </w:r>
      <w:r w:rsidR="00B924B6" w:rsidRPr="009333EF">
        <w:t>-</w:t>
      </w:r>
      <w:r w:rsidRPr="009333EF">
        <w:t>relative.</w:t>
      </w:r>
    </w:p>
    <w:p w14:paraId="1B717527" w14:textId="77777777" w:rsidR="007C450B" w:rsidRPr="009333EF" w:rsidRDefault="007C450B" w:rsidP="007C450B">
      <w:pPr>
        <w:pStyle w:val="firstparagraph"/>
        <w:rPr>
          <w:b/>
        </w:rPr>
      </w:pPr>
      <w:r w:rsidRPr="009333EF">
        <w:rPr>
          <w:b/>
        </w:rPr>
        <w:t>Mode 1: list of activities</w:t>
      </w:r>
    </w:p>
    <w:p w14:paraId="6AA82B10" w14:textId="77777777" w:rsidR="007C450B" w:rsidRPr="009333EF" w:rsidRDefault="007C450B" w:rsidP="007C450B">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printAct:Port</w:instrText>
      </w:r>
      <w:r w:rsidR="00CD6529" w:rsidRPr="009333EF">
        <w:instrText xml:space="preserve"> exposure" </w:instrText>
      </w:r>
      <w:r w:rsidR="00CD6529" w:rsidRPr="009333EF">
        <w:rPr>
          <w:i/>
        </w:rPr>
        <w:fldChar w:fldCharType="end"/>
      </w:r>
      <w:r w:rsidRPr="009333EF">
        <w:rPr>
          <w:i/>
        </w:rPr>
        <w:t xml:space="preserve"> (const char *hdr = NULL);</w:t>
      </w:r>
    </w:p>
    <w:p w14:paraId="5088F31B" w14:textId="2A2B8F85" w:rsidR="007C450B" w:rsidRPr="009333EF" w:rsidRDefault="007C450B" w:rsidP="007C450B">
      <w:pPr>
        <w:pStyle w:val="firstparagraph"/>
      </w:pPr>
      <w:r w:rsidRPr="009333EF">
        <w:t xml:space="preserve">This exposure produces the list of all activities currently present in the link to which the port is connected, </w:t>
      </w:r>
      <w:r w:rsidR="007C13DC">
        <w:t>including</w:t>
      </w:r>
      <w:r w:rsidRPr="009333EF">
        <w:t xml:space="preserve">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list is sorted in the non-decreasing order of the time when the beginning </w:t>
      </w:r>
      <w:r w:rsidRPr="009333EF">
        <w:lastRenderedPageBreak/>
        <w:t>of the activity was, is, or will be heard on the port. Each activity takes one row consisting of the following items:</w:t>
      </w:r>
    </w:p>
    <w:p w14:paraId="30E33B09" w14:textId="77777777" w:rsidR="007C450B" w:rsidRPr="009333EF" w:rsidRDefault="007C450B" w:rsidP="00596F24">
      <w:pPr>
        <w:pStyle w:val="firstparagraph"/>
        <w:numPr>
          <w:ilvl w:val="0"/>
          <w:numId w:val="69"/>
        </w:numPr>
      </w:pPr>
      <w:r w:rsidRPr="009333EF">
        <w:t xml:space="preserve">a single-letter activity type designator: </w:t>
      </w:r>
      <w:r w:rsidRPr="009333EF">
        <w:rPr>
          <w:i/>
        </w:rPr>
        <w:t>T</w:t>
      </w:r>
      <w:r w:rsidRPr="009333EF">
        <w:t xml:space="preserve"> – a transmission (possibly an aborted transmission attempt), </w:t>
      </w:r>
      <w:r w:rsidRPr="009333EF">
        <w:rPr>
          <w:i/>
        </w:rPr>
        <w:t>J</w:t>
      </w:r>
      <w:r w:rsidR="001429A9" w:rsidRPr="009333EF">
        <w:t xml:space="preserve"> – a </w:t>
      </w:r>
      <w:r w:rsidRPr="009333EF">
        <w:t>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t>
      </w:r>
      <w:r w:rsidRPr="009333EF">
        <w:rPr>
          <w:i/>
        </w:rPr>
        <w:t>C</w:t>
      </w:r>
      <w:r w:rsidRPr="009333EF">
        <w:t xml:space="preserve"> – a collision</w:t>
      </w:r>
      <w:r w:rsidR="007B6E95" w:rsidRPr="009333EF">
        <w:fldChar w:fldCharType="begin"/>
      </w:r>
      <w:r w:rsidR="007B6E95" w:rsidRPr="009333EF">
        <w:instrText xml:space="preserve"> XE "</w:instrText>
      </w:r>
      <w:r w:rsidR="007B6E95" w:rsidRPr="009333EF">
        <w:rPr>
          <w:i/>
        </w:rPr>
        <w:instrText>COLLISION</w:instrText>
      </w:r>
      <w:r w:rsidR="007B6E95" w:rsidRPr="009333EF">
        <w:instrText xml:space="preserve"> (</w:instrText>
      </w:r>
      <w:r w:rsidR="007B6E95" w:rsidRPr="009333EF">
        <w:rPr>
          <w:i/>
        </w:rPr>
        <w:instrText>Port</w:instrText>
      </w:r>
      <w:r w:rsidR="007B6E95" w:rsidRPr="009333EF">
        <w:instrText xml:space="preserve"> event):exposure" </w:instrText>
      </w:r>
      <w:r w:rsidR="007B6E95" w:rsidRPr="009333EF">
        <w:fldChar w:fldCharType="end"/>
      </w:r>
      <w:r w:rsidRPr="009333EF">
        <w:t xml:space="preserve"> (see below)</w:t>
      </w:r>
    </w:p>
    <w:p w14:paraId="185C9526" w14:textId="77777777" w:rsidR="007C450B" w:rsidRPr="009333EF" w:rsidRDefault="007C450B" w:rsidP="00596F24">
      <w:pPr>
        <w:pStyle w:val="firstparagraph"/>
        <w:numPr>
          <w:ilvl w:val="0"/>
          <w:numId w:val="69"/>
        </w:numPr>
      </w:pPr>
      <w:r w:rsidRPr="009333EF">
        <w:t xml:space="preserve">the starting time of the activity in </w:t>
      </w:r>
      <w:r w:rsidRPr="009333EF">
        <w:rPr>
          <w:i/>
        </w:rPr>
        <w:t>ITUs</w:t>
      </w:r>
      <w:r w:rsidRPr="009333EF">
        <w:t>, as perceived by the port</w:t>
      </w:r>
    </w:p>
    <w:p w14:paraId="32D29438" w14:textId="77777777" w:rsidR="007C450B" w:rsidRPr="009333EF" w:rsidRDefault="007C450B" w:rsidP="00596F24">
      <w:pPr>
        <w:pStyle w:val="firstparagraph"/>
        <w:numPr>
          <w:ilvl w:val="0"/>
          <w:numId w:val="69"/>
        </w:numPr>
      </w:pPr>
      <w:r w:rsidRPr="009333EF">
        <w:t xml:space="preserve">the end time of the activity in </w:t>
      </w:r>
      <w:r w:rsidRPr="009333EF">
        <w:rPr>
          <w:i/>
        </w:rPr>
        <w:t>ITUs</w:t>
      </w:r>
      <w:r w:rsidRPr="009333EF">
        <w:t xml:space="preserve">, as perceived by the port; if this time is not known at present (i.e., the activity is still being inserted into the link by the originating port), the string </w:t>
      </w:r>
      <w:r w:rsidRPr="009333EF">
        <w:rPr>
          <w:i/>
        </w:rPr>
        <w:t>undefined</w:t>
      </w:r>
      <w:r w:rsidRPr="009333EF">
        <w:t xml:space="preserve"> is </w:t>
      </w:r>
      <w:r w:rsidR="007A1B0D" w:rsidRPr="009333EF">
        <w:t>written</w:t>
      </w:r>
    </w:p>
    <w:p w14:paraId="538CF1C6"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station that started the activity</w:t>
      </w:r>
    </w:p>
    <w:p w14:paraId="61241311" w14:textId="0BDEABCB" w:rsidR="007C450B" w:rsidRPr="009333EF" w:rsidRDefault="007C450B" w:rsidP="00596F24">
      <w:pPr>
        <w:pStyle w:val="firstparagraph"/>
        <w:numPr>
          <w:ilvl w:val="0"/>
          <w:numId w:val="69"/>
        </w:numPr>
      </w:pPr>
      <w:r w:rsidRPr="009333EF">
        <w:t>the station-relative port number (Section </w:t>
      </w:r>
      <w:r w:rsidRPr="009333EF">
        <w:fldChar w:fldCharType="begin"/>
      </w:r>
      <w:r w:rsidRPr="009333EF">
        <w:instrText xml:space="preserve"> REF _Ref504553577 \r \h </w:instrText>
      </w:r>
      <w:r w:rsidRPr="009333EF">
        <w:fldChar w:fldCharType="separate"/>
      </w:r>
      <w:r w:rsidR="003D1CFC">
        <w:t>4.3.1</w:t>
      </w:r>
      <w:r w:rsidRPr="009333EF">
        <w:fldChar w:fldCharType="end"/>
      </w:r>
      <w:r w:rsidRPr="009333EF">
        <w:t>)</w:t>
      </w:r>
    </w:p>
    <w:p w14:paraId="3FFC60B9"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receiver station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5017621D" w14:textId="77777777" w:rsidR="007C450B" w:rsidRPr="009333EF" w:rsidRDefault="007C450B" w:rsidP="00596F24">
      <w:pPr>
        <w:pStyle w:val="firstparagraph"/>
        <w:numPr>
          <w:ilvl w:val="0"/>
          <w:numId w:val="69"/>
        </w:numPr>
      </w:pPr>
      <w:r w:rsidRPr="009333EF">
        <w:t>the tra</w:t>
      </w:r>
      <w:r w:rsidR="0008220B" w:rsidRPr="009333EF">
        <w:t>ffi</w:t>
      </w:r>
      <w:r w:rsidRPr="009333EF">
        <w:t xml:space="preserve">c pattern </w:t>
      </w:r>
      <w:r w:rsidRPr="009333EF">
        <w:rPr>
          <w:i/>
        </w:rPr>
        <w:t>Id</w:t>
      </w:r>
    </w:p>
    <w:p w14:paraId="2C1BC243" w14:textId="2A618E68" w:rsidR="007C450B" w:rsidRPr="009333EF" w:rsidRDefault="007C450B" w:rsidP="00596F24">
      <w:pPr>
        <w:pStyle w:val="firstparagraph"/>
        <w:numPr>
          <w:ilvl w:val="0"/>
          <w:numId w:val="69"/>
        </w:numPr>
      </w:pPr>
      <w:bookmarkStart w:id="682" w:name="_Ref514001114"/>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(see 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w:t>
      </w:r>
      <w:bookmarkEnd w:id="682"/>
    </w:p>
    <w:p w14:paraId="3FF84202" w14:textId="0E048699" w:rsidR="007C450B" w:rsidRPr="009333EF" w:rsidRDefault="007C450B" w:rsidP="007C450B">
      <w:pPr>
        <w:pStyle w:val="firstparagraph"/>
      </w:pPr>
      <w:r w:rsidRPr="009333EF">
        <w:t xml:space="preserve">Items </w:t>
      </w:r>
      <m:oMath>
        <m:r>
          <w:rPr>
            <w:rFonts w:ascii="Cambria Math" w:hAnsi="Cambria Math"/>
          </w:rPr>
          <m:t>6- 8</m:t>
        </m:r>
      </m:oMath>
      <w:r w:rsidRPr="009333EF">
        <w:t xml:space="preserve"> are </w:t>
      </w:r>
      <w:r w:rsidR="005833F7" w:rsidRPr="009333EF">
        <w:t xml:space="preserve">only </w:t>
      </w:r>
      <w:r w:rsidRPr="009333EF">
        <w:t>meaningful for packets. If the activity is not a packet transmission,</w:t>
      </w:r>
      <w:r w:rsidR="007A1B0D" w:rsidRPr="009333EF">
        <w:t xml:space="preserve"> then</w:t>
      </w:r>
      <w:r w:rsidR="005833F7" w:rsidRPr="009333EF">
        <w:t xml:space="preserve"> the string</w:t>
      </w:r>
      <w:r w:rsidRPr="009333EF">
        <w:t xml:space="preserve"> --- appears in place of each of the three items. In the “paper” version of the exposure, item </w:t>
      </w:r>
      <m:oMath>
        <m:r>
          <w:rPr>
            <w:rFonts w:ascii="Cambria Math" w:hAnsi="Cambria Math"/>
          </w:rPr>
          <m:t>8</m:t>
        </m:r>
      </m:oMath>
      <w:r w:rsidRPr="009333EF">
        <w:t xml:space="preserve"> is only printed if the program has been </w:t>
      </w:r>
      <w:r w:rsidR="009333EF">
        <w:t>compiled</w:t>
      </w:r>
      <w:r w:rsidRPr="009333EF">
        <w:t xml:space="preserve"> with the </w:t>
      </w:r>
      <w:r w:rsidRPr="009333EF">
        <w:rPr>
          <w:i/>
        </w:rPr>
        <w:t>–g</w:t>
      </w:r>
      <w:r w:rsidRPr="009333EF">
        <w:t xml:space="preserve"> (or </w:t>
      </w:r>
      <w:r w:rsidRPr="009333EF">
        <w:rPr>
          <w:i/>
        </w:rPr>
        <w:t>–G</w:t>
      </w:r>
      <w:r w:rsidRPr="009333EF">
        <w:t xml:space="preserve">) option of </w:t>
      </w:r>
      <w:r w:rsidRPr="009333EF">
        <w:rPr>
          <w:i/>
        </w:rPr>
        <w:t>mks</w:t>
      </w:r>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3D1CFC">
        <w:t>B.5</w:t>
      </w:r>
      <w:r w:rsidR="00CE6721" w:rsidRPr="009333EF">
        <w:fldChar w:fldCharType="end"/>
      </w:r>
      <w:r w:rsidRPr="009333EF">
        <w:t xml:space="preserve">), so packet signatures are available. In the “screen” version, item </w:t>
      </w:r>
      <m:oMath>
        <m:r>
          <w:rPr>
            <w:rFonts w:ascii="Cambria Math" w:hAnsi="Cambria Math"/>
          </w:rPr>
          <m:t>8</m:t>
        </m:r>
      </m:oMath>
      <w:r w:rsidRPr="009333EF">
        <w:t xml:space="preserve"> is always displayed, but unless the program has been </w:t>
      </w:r>
      <w:r w:rsidR="009333EF">
        <w:t>compiled</w:t>
      </w:r>
      <w:r w:rsidRPr="009333EF">
        <w:t xml:space="preserve"> with </w:t>
      </w:r>
      <w:r w:rsidRPr="009333EF">
        <w:rPr>
          <w:i/>
        </w:rPr>
        <w:t>–g</w:t>
      </w:r>
      <w:r w:rsidRPr="009333EF">
        <w:t xml:space="preserve"> (or </w:t>
      </w:r>
      <w:r w:rsidRPr="009333EF">
        <w:rPr>
          <w:i/>
        </w:rPr>
        <w:t>–G</w:t>
      </w:r>
      <w:r w:rsidRPr="009333EF">
        <w:t xml:space="preserve">), it is </w:t>
      </w:r>
      <w:r w:rsidR="009E3D57" w:rsidRPr="009333EF">
        <w:t>fi</w:t>
      </w:r>
      <w:r w:rsidRPr="009333EF">
        <w:t>lled with dashes.</w:t>
      </w:r>
      <w:r w:rsidRPr="009333EF">
        <w:rPr>
          <w:rStyle w:val="FootnoteReference"/>
        </w:rPr>
        <w:footnoteReference w:id="111"/>
      </w:r>
    </w:p>
    <w:p w14:paraId="2044EE1B" w14:textId="77777777" w:rsidR="007C450B" w:rsidRPr="009333EF" w:rsidRDefault="007C450B" w:rsidP="007C450B">
      <w:pPr>
        <w:pStyle w:val="firstparagraph"/>
      </w:pPr>
      <w:r w:rsidRPr="009333EF">
        <w:t>If, according to the port’s perception, the current con</w:t>
      </w:r>
      <w:r w:rsidR="009E3D57" w:rsidRPr="009333EF">
        <w:t>fi</w:t>
      </w:r>
      <w:r w:rsidRPr="009333EF">
        <w:t xml:space="preserve">guration of activities results in a future or present collision, a </w:t>
      </w:r>
      <w:r w:rsidR="009333EF">
        <w:t>dummy</w:t>
      </w:r>
      <w:r w:rsidR="00EF0F11">
        <w:t xml:space="preserve"> (artificial)</w:t>
      </w:r>
      <w:r w:rsidRPr="009333EF">
        <w:t xml:space="preserve"> activity representing the collision is included in the activity list. Only the </w:t>
      </w:r>
      <w:r w:rsidR="009E3D57" w:rsidRPr="009333EF">
        <w:t>fi</w:t>
      </w:r>
      <w:r w:rsidRPr="009333EF">
        <w:t>rst two attributes of this activity (i.e., the activity type designator and the starting time) are meaningful; the remaining items are printed as ---.</w:t>
      </w:r>
    </w:p>
    <w:p w14:paraId="0F6F3643" w14:textId="77777777" w:rsidR="007C450B" w:rsidRPr="009333EF" w:rsidRDefault="001429A9" w:rsidP="007C450B">
      <w:pPr>
        <w:pStyle w:val="firstparagraph"/>
      </w:pPr>
      <w:r w:rsidRPr="009333EF">
        <w:t>T</w:t>
      </w:r>
      <w:r w:rsidR="007C450B" w:rsidRPr="009333EF">
        <w:t>he same items are displayed with the “screen” form of the exposure.</w:t>
      </w:r>
    </w:p>
    <w:p w14:paraId="38816183" w14:textId="77777777" w:rsidR="007C450B" w:rsidRPr="009333EF" w:rsidRDefault="007C450B" w:rsidP="007C450B">
      <w:pPr>
        <w:pStyle w:val="firstparagraph"/>
        <w:rPr>
          <w:b/>
        </w:rPr>
      </w:pPr>
      <w:r w:rsidRPr="009333EF">
        <w:rPr>
          <w:b/>
        </w:rPr>
        <w:t xml:space="preserve">Mode 2: </w:t>
      </w:r>
      <w:r w:rsidR="00EF0F11">
        <w:rPr>
          <w:b/>
        </w:rPr>
        <w:t>event timing</w:t>
      </w:r>
    </w:p>
    <w:p w14:paraId="5686A8C5" w14:textId="77777777" w:rsidR="007C450B" w:rsidRPr="009333EF" w:rsidRDefault="007C450B" w:rsidP="007C450B">
      <w:pPr>
        <w:pStyle w:val="firstparagraph"/>
      </w:pPr>
      <w:r w:rsidRPr="009333EF">
        <w:rPr>
          <w:u w:val="single"/>
        </w:rPr>
        <w:t>Calling:</w:t>
      </w:r>
      <w:r w:rsidRPr="009333EF">
        <w:t xml:space="preserve"> </w:t>
      </w:r>
      <w:r w:rsidRPr="009333EF">
        <w:rPr>
          <w:i/>
        </w:rPr>
        <w:t>printEvs</w:t>
      </w:r>
      <w:r w:rsidR="001F6B3F" w:rsidRPr="009333EF">
        <w:rPr>
          <w:i/>
        </w:rPr>
        <w:fldChar w:fldCharType="begin"/>
      </w:r>
      <w:r w:rsidR="001F6B3F" w:rsidRPr="009333EF">
        <w:instrText xml:space="preserve"> XE "</w:instrText>
      </w:r>
      <w:r w:rsidR="001F6B3F" w:rsidRPr="009333EF">
        <w:rPr>
          <w:i/>
        </w:rPr>
        <w:instrText>printEvs</w:instrText>
      </w:r>
      <w:r w:rsidR="001F6B3F" w:rsidRPr="009333EF">
        <w:instrText xml:space="preserve">" </w:instrText>
      </w:r>
      <w:r w:rsidR="001F6B3F" w:rsidRPr="009333EF">
        <w:rPr>
          <w:i/>
        </w:rPr>
        <w:fldChar w:fldCharType="end"/>
      </w:r>
      <w:r w:rsidRPr="009333EF">
        <w:rPr>
          <w:i/>
        </w:rPr>
        <w:t xml:space="preserve"> (const char *hdr = NULL);</w:t>
      </w:r>
    </w:p>
    <w:p w14:paraId="070560AA" w14:textId="163BE346" w:rsidR="007C450B" w:rsidRPr="009333EF" w:rsidRDefault="007C450B" w:rsidP="007C450B">
      <w:pPr>
        <w:pStyle w:val="firstparagraph"/>
      </w:pPr>
      <w:r w:rsidRPr="009333EF">
        <w:t>The exposure describes the timing of future or present events on the port (Section </w:t>
      </w:r>
      <w:r w:rsidRPr="009333EF">
        <w:fldChar w:fldCharType="begin"/>
      </w:r>
      <w:r w:rsidRPr="009333EF">
        <w:instrText xml:space="preserve"> REF _Ref507658320 \r \h </w:instrText>
      </w:r>
      <w:r w:rsidRPr="009333EF">
        <w:fldChar w:fldCharType="separate"/>
      </w:r>
      <w:r w:rsidR="003D1CFC">
        <w:t>7.1.3</w:t>
      </w:r>
      <w:r w:rsidRPr="009333EF">
        <w:fldChar w:fldCharType="end"/>
      </w:r>
      <w:r w:rsidRPr="009333EF">
        <w:t>). The description of each event takes one row consisting of the following items:</w:t>
      </w:r>
    </w:p>
    <w:p w14:paraId="745A1E17" w14:textId="77777777" w:rsidR="007C450B" w:rsidRPr="009333EF" w:rsidRDefault="007C450B" w:rsidP="00596F24">
      <w:pPr>
        <w:pStyle w:val="firstparagraph"/>
        <w:numPr>
          <w:ilvl w:val="0"/>
          <w:numId w:val="70"/>
        </w:numPr>
      </w:pPr>
      <w:r w:rsidRPr="009333EF">
        <w:t>the event identi</w:t>
      </w:r>
      <w:r w:rsidR="009E3D57" w:rsidRPr="009333EF">
        <w:t>fi</w:t>
      </w:r>
      <w:r w:rsidRPr="009333EF">
        <w:t xml:space="preserve">er (e.g.,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exposure" </w:instrText>
      </w:r>
      <w:r w:rsidR="00F07494"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w:t>
      </w:r>
    </w:p>
    <w:p w14:paraId="40414B5F" w14:textId="77777777" w:rsidR="007C450B" w:rsidRPr="009333EF" w:rsidRDefault="007C450B" w:rsidP="00596F24">
      <w:pPr>
        <w:pStyle w:val="firstparagraph"/>
        <w:numPr>
          <w:ilvl w:val="0"/>
          <w:numId w:val="70"/>
        </w:numPr>
      </w:pPr>
      <w:r w:rsidRPr="009333EF">
        <w:t>the time when the event will occur</w:t>
      </w:r>
      <w:r w:rsidR="00FA05F8">
        <w:t>,</w:t>
      </w:r>
      <w:r w:rsidRPr="009333EF">
        <w:t xml:space="preserve"> or ---</w:t>
      </w:r>
      <w:r w:rsidR="00FA05F8">
        <w:t xml:space="preserve">, </w:t>
      </w:r>
      <w:r w:rsidRPr="009333EF">
        <w:t>if no such event is predict</w:t>
      </w:r>
      <w:r w:rsidR="00EF0F11">
        <w:t>ed</w:t>
      </w:r>
      <w:r w:rsidRPr="009333EF">
        <w:t xml:space="preserve"> at this moment</w:t>
      </w:r>
    </w:p>
    <w:p w14:paraId="23F54E76" w14:textId="77777777" w:rsidR="007C450B" w:rsidRPr="009333EF" w:rsidRDefault="007C450B" w:rsidP="00596F24">
      <w:pPr>
        <w:pStyle w:val="firstparagraph"/>
        <w:numPr>
          <w:ilvl w:val="0"/>
          <w:numId w:val="70"/>
        </w:numPr>
      </w:pPr>
      <w:r w:rsidRPr="009333EF">
        <w:t>the type of activity triggering the event (</w:t>
      </w:r>
      <w:r w:rsidRPr="009333EF">
        <w:rPr>
          <w:i/>
        </w:rPr>
        <w:t>T</w:t>
      </w:r>
      <w:r w:rsidRPr="009333EF">
        <w:t xml:space="preserve"> for a packet transmission, </w:t>
      </w:r>
      <w:r w:rsidRPr="009333EF">
        <w:rPr>
          <w:i/>
        </w:rPr>
        <w:t>J</w:t>
      </w:r>
      <w:r w:rsidRPr="009333EF">
        <w:t xml:space="preserve"> for a jamming signal</w:t>
      </w:r>
      <w:r w:rsidR="00126D90" w:rsidRPr="009333EF">
        <w:fldChar w:fldCharType="begin"/>
      </w:r>
      <w:r w:rsidR="00126D90" w:rsidRPr="009333EF">
        <w:instrText xml:space="preserve"> XE "jamming signals"</w:instrText>
      </w:r>
      <w:r w:rsidR="00126D90" w:rsidRPr="009333EF">
        <w:fldChar w:fldCharType="end"/>
      </w:r>
      <w:r w:rsidRPr="009333EF">
        <w:t>)</w:t>
      </w:r>
    </w:p>
    <w:p w14:paraId="14CFBB45" w14:textId="77777777" w:rsidR="007C450B" w:rsidRPr="009333EF" w:rsidRDefault="007C450B" w:rsidP="00596F24">
      <w:pPr>
        <w:pStyle w:val="firstparagraph"/>
        <w:numPr>
          <w:ilvl w:val="0"/>
          <w:numId w:val="70"/>
        </w:numPr>
      </w:pPr>
      <w:r w:rsidRPr="009333EF">
        <w:t xml:space="preserve">the </w:t>
      </w:r>
      <w:r w:rsidRPr="009333EF">
        <w:rPr>
          <w:i/>
        </w:rPr>
        <w:t>Id</w:t>
      </w:r>
      <w:r w:rsidRPr="009333EF">
        <w:t xml:space="preserve"> of the station that started the triggering activity</w:t>
      </w:r>
    </w:p>
    <w:p w14:paraId="004FF49A" w14:textId="77777777" w:rsidR="007C450B" w:rsidRPr="009333EF" w:rsidRDefault="007C450B" w:rsidP="00596F24">
      <w:pPr>
        <w:pStyle w:val="firstparagraph"/>
        <w:numPr>
          <w:ilvl w:val="0"/>
          <w:numId w:val="70"/>
        </w:numPr>
      </w:pPr>
      <w:r w:rsidRPr="009333EF">
        <w:t>the station-relative number of the port on which the activity was started</w:t>
      </w:r>
    </w:p>
    <w:p w14:paraId="166763B5" w14:textId="77777777" w:rsidR="007C450B" w:rsidRPr="009333EF" w:rsidRDefault="007C450B" w:rsidP="00596F24">
      <w:pPr>
        <w:pStyle w:val="firstparagraph"/>
        <w:numPr>
          <w:ilvl w:val="0"/>
          <w:numId w:val="70"/>
        </w:numPr>
      </w:pPr>
      <w:r w:rsidRPr="009333EF">
        <w:lastRenderedPageBreak/>
        <w:t xml:space="preserve">the </w:t>
      </w:r>
      <w:r w:rsidRPr="009333EF">
        <w:rPr>
          <w:i/>
        </w:rPr>
        <w:t>Id</w:t>
      </w:r>
      <w:r w:rsidRPr="009333EF">
        <w:t xml:space="preserve"> of the receiving station, if the triggering activity is a packet transmission (--- is printed otherwise)</w:t>
      </w:r>
    </w:p>
    <w:p w14:paraId="1768CD3B" w14:textId="77777777" w:rsidR="007C450B" w:rsidRPr="009333EF" w:rsidRDefault="007C450B" w:rsidP="00596F24">
      <w:pPr>
        <w:pStyle w:val="firstparagraph"/>
        <w:numPr>
          <w:ilvl w:val="0"/>
          <w:numId w:val="70"/>
        </w:numPr>
      </w:pPr>
      <w:r w:rsidRPr="009333EF">
        <w:t>the tra</w:t>
      </w:r>
      <w:r w:rsidR="0008220B" w:rsidRPr="009333EF">
        <w:t>ffi</w:t>
      </w:r>
      <w:r w:rsidRPr="009333EF">
        <w:t xml:space="preserve">c pattern </w:t>
      </w:r>
      <w:r w:rsidRPr="009333EF">
        <w:rPr>
          <w:i/>
        </w:rPr>
        <w:t>Id</w:t>
      </w:r>
      <w:r w:rsidRPr="009333EF">
        <w:t xml:space="preserve"> of the triggering activity, if the activity is a packet transmission (--- is printed otherwise)</w:t>
      </w:r>
    </w:p>
    <w:p w14:paraId="2A96144D" w14:textId="77777777" w:rsidR="007C450B" w:rsidRPr="009333EF" w:rsidRDefault="007C450B" w:rsidP="00596F24">
      <w:pPr>
        <w:pStyle w:val="firstparagraph"/>
        <w:numPr>
          <w:ilvl w:val="0"/>
          <w:numId w:val="70"/>
        </w:numPr>
      </w:pPr>
      <w:r w:rsidRPr="009333EF">
        <w:t>the total length of the packet in bits, if the triggering activity is a packet transmission (--- is printed otherwise)</w:t>
      </w:r>
    </w:p>
    <w:p w14:paraId="5A959F06" w14:textId="77777777" w:rsidR="007C450B" w:rsidRPr="009333EF" w:rsidRDefault="007C450B" w:rsidP="00596F24">
      <w:pPr>
        <w:pStyle w:val="firstparagraph"/>
        <w:numPr>
          <w:ilvl w:val="0"/>
          <w:numId w:val="70"/>
        </w:numPr>
      </w:pPr>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D695B" w:rsidRPr="009333EF">
        <w:fldChar w:fldCharType="begin"/>
      </w:r>
      <w:r w:rsidR="00FD695B" w:rsidRPr="009333EF">
        <w:instrText xml:space="preserve"> XE "</w:instrText>
      </w:r>
      <w:r w:rsidR="00FD695B" w:rsidRPr="009333EF">
        <w:rPr>
          <w:i/>
        </w:rPr>
        <w:instrText>Signature</w:instrText>
      </w:r>
      <w:r w:rsidR="00FD695B" w:rsidRPr="009333EF">
        <w:instrText>" \t "</w:instrText>
      </w:r>
      <w:r w:rsidR="00FD695B" w:rsidRPr="009333EF">
        <w:rPr>
          <w:rFonts w:asciiTheme="minorHAnsi" w:hAnsiTheme="minorHAnsi" w:cs="Mangal"/>
          <w:i/>
        </w:rPr>
        <w:instrText>See</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Packet</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Signature</w:instrText>
      </w:r>
      <w:r w:rsidR="00FD695B" w:rsidRPr="009333EF">
        <w:instrText xml:space="preserve">" </w:instrText>
      </w:r>
      <w:r w:rsidR="00FD695B" w:rsidRPr="009333EF">
        <w:fldChar w:fldCharType="end"/>
      </w:r>
      <w:r w:rsidRPr="009333EF">
        <w:t xml:space="preserve"> (see the comments regarding item </w:t>
      </w:r>
      <m:oMath>
        <m:r>
          <w:rPr>
            <w:rFonts w:ascii="Cambria Math" w:hAnsi="Cambria Math"/>
          </w:rPr>
          <m:t>8</m:t>
        </m:r>
      </m:oMath>
      <w:r w:rsidRPr="009333EF">
        <w:t xml:space="preserve"> for mode </w:t>
      </w:r>
      <m:oMath>
        <m:r>
          <w:rPr>
            <w:rFonts w:ascii="Cambria Math" w:hAnsi="Cambria Math"/>
          </w:rPr>
          <m:t>1</m:t>
        </m:r>
      </m:oMath>
      <w:r w:rsidRPr="009333EF">
        <w:t xml:space="preserve"> </w:t>
      </w:r>
      <w:r w:rsidRPr="009333EF">
        <w:rPr>
          <w:i/>
        </w:rPr>
        <w:t>Port</w:t>
      </w:r>
      <w:r w:rsidRPr="009333EF">
        <w:t xml:space="preserve"> exposure)</w:t>
      </w:r>
    </w:p>
    <w:p w14:paraId="39029F6B" w14:textId="70631265" w:rsidR="007C450B" w:rsidRPr="009333EF" w:rsidRDefault="007C450B" w:rsidP="007C450B">
      <w:pPr>
        <w:pStyle w:val="firstparagraph"/>
      </w:pPr>
      <w:r w:rsidRPr="009333EF">
        <w:t>The list produced by this exposure contains exactly ten rows, one row for each of the ten event types discussed in Section </w:t>
      </w:r>
      <w:r w:rsidRPr="009333EF">
        <w:fldChar w:fldCharType="begin"/>
      </w:r>
      <w:r w:rsidRPr="009333EF">
        <w:instrText xml:space="preserve"> REF _Ref507658320 \r \h </w:instrText>
      </w:r>
      <w:r w:rsidRPr="009333EF">
        <w:fldChar w:fldCharType="separate"/>
      </w:r>
      <w:r w:rsidR="003D1CFC">
        <w:t>7.1.3</w:t>
      </w:r>
      <w:r w:rsidRPr="009333EF">
        <w:fldChar w:fldCharType="end"/>
      </w:r>
      <w:r w:rsidRPr="009333EF">
        <w:t>. If, based on the current con</w:t>
      </w:r>
      <w:r w:rsidR="009E3D57" w:rsidRPr="009333EF">
        <w:t>fi</w:t>
      </w:r>
      <w:r w:rsidRPr="009333EF">
        <w:t xml:space="preserve">guration of link activities, no event of the given type </w:t>
      </w:r>
      <w:r w:rsidR="00EF0F11">
        <w:t>is predicted</w:t>
      </w:r>
      <w:r w:rsidRPr="009333EF">
        <w:t xml:space="preserve">, all entries in the corresponding row, except for the </w:t>
      </w:r>
      <w:r w:rsidR="009E3D57" w:rsidRPr="009333EF">
        <w:t>fi</w:t>
      </w:r>
      <w:r w:rsidRPr="009333EF">
        <w:t>rst one, contain ---.</w:t>
      </w:r>
    </w:p>
    <w:p w14:paraId="34AA977A" w14:textId="77777777" w:rsidR="006D694A" w:rsidRPr="009333EF" w:rsidRDefault="007C450B" w:rsidP="007C450B">
      <w:pPr>
        <w:pStyle w:val="firstparagraph"/>
      </w:pPr>
      <w:r w:rsidRPr="009333EF">
        <w:t>The information displayed by the “screen” form of the exposure contains the same data as the “paper” form.</w:t>
      </w:r>
    </w:p>
    <w:p w14:paraId="0F81E15D" w14:textId="77777777" w:rsidR="005F580F" w:rsidRPr="009333EF" w:rsidRDefault="005F580F" w:rsidP="00596F24">
      <w:pPr>
        <w:pStyle w:val="Heading3"/>
        <w:numPr>
          <w:ilvl w:val="2"/>
          <w:numId w:val="4"/>
        </w:numPr>
        <w:rPr>
          <w:lang w:val="en-US"/>
        </w:rPr>
      </w:pPr>
      <w:bookmarkStart w:id="683" w:name="_Ref511988518"/>
      <w:bookmarkStart w:id="684" w:name="_Ref512508736"/>
      <w:bookmarkStart w:id="685" w:name="_Toc190627886"/>
      <w:r w:rsidRPr="009333EF">
        <w:rPr>
          <w:i/>
          <w:lang w:val="en-US"/>
        </w:rPr>
        <w:t>Link</w:t>
      </w:r>
      <w:r w:rsidR="00996483" w:rsidRPr="009333EF">
        <w:rPr>
          <w:i/>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exposure" </w:instrText>
      </w:r>
      <w:r w:rsidR="00996483" w:rsidRPr="009333EF">
        <w:rPr>
          <w:i/>
          <w:lang w:val="en-US"/>
        </w:rPr>
        <w:fldChar w:fldCharType="end"/>
      </w:r>
      <w:r w:rsidRPr="009333EF">
        <w:rPr>
          <w:lang w:val="en-US"/>
        </w:rPr>
        <w:t xml:space="preserve"> exposure</w:t>
      </w:r>
      <w:bookmarkEnd w:id="683"/>
      <w:bookmarkEnd w:id="684"/>
      <w:bookmarkEnd w:id="685"/>
    </w:p>
    <w:p w14:paraId="04AF6F8D" w14:textId="77777777" w:rsidR="005F580F" w:rsidRPr="009333EF" w:rsidRDefault="005F580F" w:rsidP="005F580F">
      <w:pPr>
        <w:pStyle w:val="firstparagraph"/>
        <w:rPr>
          <w:b/>
        </w:rPr>
      </w:pPr>
      <w:r w:rsidRPr="009333EF">
        <w:rPr>
          <w:b/>
        </w:rPr>
        <w:t>Mode 0: request list</w:t>
      </w:r>
    </w:p>
    <w:p w14:paraId="595721A1" w14:textId="77777777" w:rsidR="005F580F" w:rsidRPr="009333EF" w:rsidRDefault="005F580F" w:rsidP="005F580F">
      <w:pPr>
        <w:pStyle w:val="firstparagraph"/>
        <w:rPr>
          <w:i/>
        </w:rPr>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7EB1FA2C" w14:textId="20CC46FF" w:rsidR="005F580F" w:rsidRPr="009333EF" w:rsidRDefault="005F580F" w:rsidP="005F580F">
      <w:pPr>
        <w:pStyle w:val="firstparagraph"/>
      </w:pPr>
      <w:r w:rsidRPr="009333EF">
        <w:t xml:space="preserve">The exposure produces the list of processes waiting for events on ports connected to the link.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port connected to the link.” If the </w:t>
      </w:r>
      <w:r w:rsidRPr="009333EF">
        <w:rPr>
          <w:i/>
        </w:rPr>
        <w:t>–s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Pr="009333EF">
        <w:t xml:space="preserve">), the system processes waiting for internal events generated directly by the link </w:t>
      </w:r>
      <w:r w:rsidRPr="009333EF">
        <w:rPr>
          <w:i/>
        </w:rPr>
        <w:t>AI</w:t>
      </w:r>
      <w:r w:rsidRPr="009333EF">
        <w:t xml:space="preserve"> (Section </w:t>
      </w:r>
      <w:r w:rsidRPr="009333EF">
        <w:fldChar w:fldCharType="begin"/>
      </w:r>
      <w:r w:rsidRPr="009333EF">
        <w:instrText xml:space="preserve"> REF _Ref511061340 \r \h </w:instrText>
      </w:r>
      <w:r w:rsidRPr="009333EF">
        <w:fldChar w:fldCharType="separate"/>
      </w:r>
      <w:r w:rsidR="003D1CFC">
        <w:t>12.5</w:t>
      </w:r>
      <w:r w:rsidRPr="009333EF">
        <w:fldChar w:fldCharType="end"/>
      </w:r>
      <w:r w:rsidRPr="009333EF">
        <w:t>) are included in the list.</w:t>
      </w:r>
    </w:p>
    <w:p w14:paraId="0CD75E47" w14:textId="77777777" w:rsidR="005F580F" w:rsidRPr="009333EF" w:rsidRDefault="005F580F" w:rsidP="005F580F">
      <w:pPr>
        <w:pStyle w:val="firstparagraph"/>
      </w:pPr>
      <w:r w:rsidRPr="009333EF">
        <w:t>The station-relative version of the exposure restricts the output to the processes belonging to the indicated station.</w:t>
      </w:r>
    </w:p>
    <w:p w14:paraId="3D4879AC" w14:textId="77777777" w:rsidR="005F580F" w:rsidRPr="009333EF" w:rsidRDefault="005F580F" w:rsidP="005F580F">
      <w:pPr>
        <w:pStyle w:val="firstparagraph"/>
        <w:rPr>
          <w:b/>
        </w:rPr>
      </w:pPr>
      <w:r w:rsidRPr="009333EF">
        <w:rPr>
          <w:b/>
        </w:rPr>
        <w:t>Mode 1: performance measures</w:t>
      </w:r>
    </w:p>
    <w:p w14:paraId="207097F3" w14:textId="77777777" w:rsidR="005F580F" w:rsidRPr="009333EF" w:rsidRDefault="005F580F" w:rsidP="005F580F">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Pr="009333EF">
        <w:rPr>
          <w:i/>
        </w:rPr>
        <w:t xml:space="preserve"> (const char *hdr = NULL);</w:t>
      </w:r>
    </w:p>
    <w:p w14:paraId="1A81FE4D" w14:textId="59CC8F1F" w:rsidR="005F580F" w:rsidRPr="009333EF" w:rsidRDefault="005F580F" w:rsidP="005F580F">
      <w:pPr>
        <w:pStyle w:val="firstparagraph"/>
      </w:pPr>
      <w:r w:rsidRPr="009333EF">
        <w:t xml:space="preserve">The exposure outputs </w:t>
      </w:r>
      <w:r w:rsidR="008506BB" w:rsidRPr="009333EF">
        <w:fldChar w:fldCharType="begin"/>
      </w:r>
      <w:r w:rsidR="008506BB" w:rsidRPr="009333EF">
        <w:instrText xml:space="preserve"> XE "performance:exposure" </w:instrText>
      </w:r>
      <w:r w:rsidR="008506BB" w:rsidRPr="009333EF">
        <w:fldChar w:fldCharType="end"/>
      </w:r>
      <w:r w:rsidR="002A7008">
        <w:t>the values of the link counters</w:t>
      </w:r>
      <w:r w:rsidRPr="009333EF">
        <w:t xml:space="preserve"> </w:t>
      </w:r>
      <w:r w:rsidR="002A7008">
        <w:t>discussed in Section </w:t>
      </w:r>
      <w:r w:rsidR="002A7008">
        <w:fldChar w:fldCharType="begin"/>
      </w:r>
      <w:r w:rsidR="002A7008">
        <w:instrText xml:space="preserve"> REF _Ref510691935 \r \h </w:instrText>
      </w:r>
      <w:r w:rsidR="002A7008">
        <w:fldChar w:fldCharType="separate"/>
      </w:r>
      <w:r w:rsidR="003D1CFC">
        <w:t>10.3</w:t>
      </w:r>
      <w:r w:rsidR="002A7008">
        <w:fldChar w:fldCharType="end"/>
      </w:r>
      <w:r w:rsidR="002A7008">
        <w:t xml:space="preserve">. </w:t>
      </w:r>
      <w:r w:rsidRPr="009333EF">
        <w:t>The following items are produced (in this order):</w:t>
      </w:r>
    </w:p>
    <w:p w14:paraId="08058C38" w14:textId="77777777" w:rsidR="005F580F" w:rsidRPr="009333EF" w:rsidRDefault="005F580F" w:rsidP="00596F24">
      <w:pPr>
        <w:pStyle w:val="firstparagraph"/>
        <w:numPr>
          <w:ilvl w:val="0"/>
          <w:numId w:val="71"/>
        </w:numPr>
      </w:pPr>
      <w:r w:rsidRPr="009333EF">
        <w:t>the total number of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ever inserted into the link</w:t>
      </w:r>
      <w:r w:rsidR="00F06E05">
        <w:t xml:space="preserve"> (</w:t>
      </w:r>
      <w:r w:rsidR="00F06E05" w:rsidRPr="00F06E05">
        <w:rPr>
          <w:i/>
        </w:rPr>
        <w:t>NTJams</w:t>
      </w:r>
      <w:r w:rsidR="00762959">
        <w:rPr>
          <w:i/>
        </w:rPr>
        <w:fldChar w:fldCharType="begin"/>
      </w:r>
      <w:r w:rsidR="00762959">
        <w:instrText xml:space="preserve"> XE "</w:instrText>
      </w:r>
      <w:r w:rsidR="00762959" w:rsidRPr="00DE2F07">
        <w:rPr>
          <w:i/>
        </w:rPr>
        <w:instrText>NTJams</w:instrText>
      </w:r>
      <w:r w:rsidR="00762959">
        <w:instrText xml:space="preserve">" </w:instrText>
      </w:r>
      <w:r w:rsidR="00762959">
        <w:rPr>
          <w:i/>
        </w:rPr>
        <w:fldChar w:fldCharType="end"/>
      </w:r>
      <w:r w:rsidR="00F06E05">
        <w:t>)</w:t>
      </w:r>
    </w:p>
    <w:p w14:paraId="57E0F551" w14:textId="77777777" w:rsidR="005F580F" w:rsidRPr="009333EF" w:rsidRDefault="005F580F" w:rsidP="00596F24">
      <w:pPr>
        <w:pStyle w:val="firstparagraph"/>
        <w:numPr>
          <w:ilvl w:val="0"/>
          <w:numId w:val="71"/>
        </w:numPr>
      </w:pPr>
      <w:r w:rsidRPr="009333EF">
        <w:t xml:space="preserve">the total number of packet transmissions ever </w:t>
      </w:r>
      <w:r w:rsidR="002A7008">
        <w:t>started</w:t>
      </w:r>
      <w:r w:rsidRPr="009333EF">
        <w:t xml:space="preserve"> </w:t>
      </w:r>
      <w:r w:rsidR="002A7008">
        <w:t xml:space="preserve">in the link </w:t>
      </w:r>
      <w:r w:rsidRPr="009333EF">
        <w:t>(</w:t>
      </w:r>
      <w:r w:rsidR="00F06E05" w:rsidRPr="00F06E05">
        <w:rPr>
          <w:i/>
        </w:rPr>
        <w:t>NTAttempts</w:t>
      </w:r>
      <w:r w:rsidR="00762959">
        <w:rPr>
          <w:i/>
        </w:rPr>
        <w:fldChar w:fldCharType="begin"/>
      </w:r>
      <w:r w:rsidR="00762959">
        <w:instrText xml:space="preserve"> XE "</w:instrText>
      </w:r>
      <w:r w:rsidR="00762959" w:rsidRPr="00DE2F07">
        <w:rPr>
          <w:i/>
        </w:rPr>
        <w:instrText>NTAttempts</w:instrText>
      </w:r>
      <w:r w:rsidR="00762959">
        <w:instrText xml:space="preserve">" </w:instrText>
      </w:r>
      <w:r w:rsidR="00762959">
        <w:rPr>
          <w:i/>
        </w:rPr>
        <w:fldChar w:fldCharType="end"/>
      </w:r>
      <w:r w:rsidR="009B6147" w:rsidRPr="009333EF">
        <w:t>)</w:t>
      </w:r>
    </w:p>
    <w:p w14:paraId="6C300E5F" w14:textId="77777777" w:rsidR="005F580F" w:rsidRPr="009333EF" w:rsidRDefault="005F580F" w:rsidP="00596F24">
      <w:pPr>
        <w:pStyle w:val="firstparagraph"/>
        <w:numPr>
          <w:ilvl w:val="0"/>
          <w:numId w:val="71"/>
        </w:numPr>
      </w:pPr>
      <w:r w:rsidRPr="009333EF">
        <w:t xml:space="preserve">the total number of packet transmissions terminated by </w:t>
      </w:r>
      <w:r w:rsidRPr="009333EF">
        <w:rPr>
          <w:i/>
        </w:rPr>
        <w:t>stop</w:t>
      </w:r>
      <w:r w:rsidR="00F06E05">
        <w:rPr>
          <w:i/>
        </w:rPr>
        <w:t xml:space="preserve"> </w:t>
      </w:r>
      <w:r w:rsidR="00F06E05" w:rsidRPr="00F06E05">
        <w:t>(</w:t>
      </w:r>
      <w:r w:rsidR="00F06E05">
        <w:rPr>
          <w:i/>
        </w:rPr>
        <w:t>NTPackets</w:t>
      </w:r>
      <w:r w:rsidR="00762959">
        <w:rPr>
          <w:i/>
        </w:rPr>
        <w:fldChar w:fldCharType="begin"/>
      </w:r>
      <w:r w:rsidR="00762959">
        <w:instrText xml:space="preserve"> XE "</w:instrText>
      </w:r>
      <w:r w:rsidR="00762959" w:rsidRPr="00DE2F07">
        <w:rPr>
          <w:i/>
        </w:rPr>
        <w:instrText>NTPackets</w:instrText>
      </w:r>
      <w:r w:rsidR="00762959">
        <w:instrText xml:space="preserve">" </w:instrText>
      </w:r>
      <w:r w:rsidR="00762959">
        <w:rPr>
          <w:i/>
        </w:rPr>
        <w:fldChar w:fldCharType="end"/>
      </w:r>
      <w:r w:rsidR="00F06E05" w:rsidRPr="00F06E05">
        <w:t>)</w:t>
      </w:r>
    </w:p>
    <w:p w14:paraId="0AA44C93" w14:textId="77777777" w:rsidR="005F580F" w:rsidRPr="009333EF" w:rsidRDefault="005F580F" w:rsidP="00596F24">
      <w:pPr>
        <w:pStyle w:val="firstparagraph"/>
        <w:numPr>
          <w:ilvl w:val="0"/>
          <w:numId w:val="71"/>
        </w:numPr>
      </w:pPr>
      <w:r w:rsidRPr="009333EF">
        <w:t xml:space="preserve">the total number of </w:t>
      </w:r>
      <w:r w:rsidR="005833F7" w:rsidRPr="009333EF">
        <w:t>payload</w:t>
      </w:r>
      <w:r w:rsidRPr="009333EF">
        <w:t xml:space="preserve"> bits transmitted via the link</w:t>
      </w:r>
      <w:r w:rsidR="00F06E05">
        <w:t xml:space="preserve"> (</w:t>
      </w:r>
      <w:r w:rsidR="00F06E05" w:rsidRPr="00F06E05">
        <w:rPr>
          <w:i/>
        </w:rPr>
        <w:t>NTBits</w:t>
      </w:r>
      <w:r w:rsidR="00762959">
        <w:rPr>
          <w:i/>
        </w:rPr>
        <w:fldChar w:fldCharType="begin"/>
      </w:r>
      <w:r w:rsidR="00762959">
        <w:instrText xml:space="preserve"> XE "</w:instrText>
      </w:r>
      <w:r w:rsidR="00762959" w:rsidRPr="00DE2F07">
        <w:rPr>
          <w:i/>
        </w:rPr>
        <w:instrText>NTBits</w:instrText>
      </w:r>
      <w:r w:rsidR="00762959">
        <w:instrText xml:space="preserve">" </w:instrText>
      </w:r>
      <w:r w:rsidR="00762959">
        <w:rPr>
          <w:i/>
        </w:rPr>
        <w:fldChar w:fldCharType="end"/>
      </w:r>
      <w:r w:rsidR="00F06E05">
        <w:t>)</w:t>
      </w:r>
    </w:p>
    <w:p w14:paraId="5C1A52D5" w14:textId="77777777" w:rsidR="002A7008" w:rsidRDefault="005F580F" w:rsidP="00AB5D8C">
      <w:pPr>
        <w:pStyle w:val="firstparagraph"/>
        <w:numPr>
          <w:ilvl w:val="0"/>
          <w:numId w:val="71"/>
        </w:numPr>
      </w:pPr>
      <w:r w:rsidRPr="009333EF">
        <w:t>the total number of packets received on the link</w:t>
      </w:r>
      <w:r w:rsidR="00F06E05">
        <w:t xml:space="preserve"> (</w:t>
      </w:r>
      <w:r w:rsidR="00F06E05" w:rsidRPr="00F06E05">
        <w:rPr>
          <w:i/>
        </w:rPr>
        <w:t>NRPackets</w:t>
      </w:r>
      <w:r w:rsidR="00762959">
        <w:rPr>
          <w:i/>
        </w:rPr>
        <w:fldChar w:fldCharType="begin"/>
      </w:r>
      <w:r w:rsidR="00762959">
        <w:instrText xml:space="preserve"> XE "</w:instrText>
      </w:r>
      <w:r w:rsidR="00762959" w:rsidRPr="00DE2F07">
        <w:rPr>
          <w:i/>
        </w:rPr>
        <w:instrText>NRPackets</w:instrText>
      </w:r>
      <w:r w:rsidR="00762959">
        <w:instrText xml:space="preserve">" </w:instrText>
      </w:r>
      <w:r w:rsidR="00762959">
        <w:rPr>
          <w:i/>
        </w:rPr>
        <w:fldChar w:fldCharType="end"/>
      </w:r>
      <w:r w:rsidR="00F06E05">
        <w:t>)</w:t>
      </w:r>
    </w:p>
    <w:p w14:paraId="78E88E64" w14:textId="77777777" w:rsidR="005F580F" w:rsidRPr="009333EF" w:rsidRDefault="005F580F" w:rsidP="00AB5D8C">
      <w:pPr>
        <w:pStyle w:val="firstparagraph"/>
        <w:numPr>
          <w:ilvl w:val="0"/>
          <w:numId w:val="71"/>
        </w:numPr>
      </w:pPr>
      <w:r w:rsidRPr="009333EF">
        <w:t xml:space="preserve">the total number of </w:t>
      </w:r>
      <w:r w:rsidR="005833F7" w:rsidRPr="009333EF">
        <w:t>payload</w:t>
      </w:r>
      <w:r w:rsidRPr="009333EF">
        <w:t xml:space="preserve"> bits received on the link</w:t>
      </w:r>
      <w:r w:rsidR="00F06E05">
        <w:t xml:space="preserve"> (</w:t>
      </w:r>
      <w:r w:rsidR="00F06E05" w:rsidRPr="00F06E05">
        <w:rPr>
          <w:i/>
        </w:rPr>
        <w:t>NRBits</w:t>
      </w:r>
      <w:r w:rsidR="00762959">
        <w:rPr>
          <w:i/>
        </w:rPr>
        <w:fldChar w:fldCharType="begin"/>
      </w:r>
      <w:r w:rsidR="00762959">
        <w:instrText xml:space="preserve"> XE "</w:instrText>
      </w:r>
      <w:r w:rsidR="00762959" w:rsidRPr="00DE2F07">
        <w:rPr>
          <w:i/>
        </w:rPr>
        <w:instrText>NRBits</w:instrText>
      </w:r>
      <w:r w:rsidR="00762959">
        <w:instrText xml:space="preserve">" </w:instrText>
      </w:r>
      <w:r w:rsidR="00762959">
        <w:rPr>
          <w:i/>
        </w:rPr>
        <w:fldChar w:fldCharType="end"/>
      </w:r>
      <w:r w:rsidR="00F06E05">
        <w:t>)</w:t>
      </w:r>
    </w:p>
    <w:p w14:paraId="0CAB8A71" w14:textId="77777777" w:rsidR="005F580F" w:rsidRPr="009333EF" w:rsidRDefault="005F580F" w:rsidP="00596F24">
      <w:pPr>
        <w:pStyle w:val="firstparagraph"/>
        <w:numPr>
          <w:ilvl w:val="0"/>
          <w:numId w:val="71"/>
        </w:numPr>
      </w:pPr>
      <w:r w:rsidRPr="009333EF">
        <w:t xml:space="preserve">the total number of messages transmitted via the link </w:t>
      </w:r>
      <w:r w:rsidR="00F06E05">
        <w:t>(</w:t>
      </w:r>
      <w:r w:rsidR="00F06E05" w:rsidRPr="00F06E05">
        <w:rPr>
          <w:i/>
        </w:rPr>
        <w:t>NTMessages</w:t>
      </w:r>
      <w:r w:rsidR="00762959">
        <w:rPr>
          <w:i/>
        </w:rPr>
        <w:fldChar w:fldCharType="begin"/>
      </w:r>
      <w:r w:rsidR="00762959">
        <w:instrText xml:space="preserve"> XE "</w:instrText>
      </w:r>
      <w:r w:rsidR="00762959" w:rsidRPr="00DE2F07">
        <w:rPr>
          <w:i/>
        </w:rPr>
        <w:instrText>NTMessages</w:instrText>
      </w:r>
      <w:r w:rsidR="00762959">
        <w:instrText xml:space="preserve">" </w:instrText>
      </w:r>
      <w:r w:rsidR="00762959">
        <w:rPr>
          <w:i/>
        </w:rPr>
        <w:fldChar w:fldCharType="end"/>
      </w:r>
      <w:r w:rsidR="00F06E05">
        <w:t>)</w:t>
      </w:r>
    </w:p>
    <w:p w14:paraId="2BEACB1F" w14:textId="77777777" w:rsidR="005F580F" w:rsidRPr="009333EF" w:rsidRDefault="005F580F" w:rsidP="00596F24">
      <w:pPr>
        <w:pStyle w:val="firstparagraph"/>
        <w:numPr>
          <w:ilvl w:val="0"/>
          <w:numId w:val="71"/>
        </w:numPr>
      </w:pPr>
      <w:r w:rsidRPr="009333EF">
        <w:lastRenderedPageBreak/>
        <w:t>the total number of messages received on the link</w:t>
      </w:r>
      <w:r w:rsidR="00F06E05">
        <w:t xml:space="preserve"> (</w:t>
      </w:r>
      <w:r w:rsidR="00F06E05" w:rsidRPr="00F06E05">
        <w:rPr>
          <w:i/>
        </w:rPr>
        <w:t>NRMessages</w:t>
      </w:r>
      <w:r w:rsidR="00762959">
        <w:rPr>
          <w:i/>
        </w:rPr>
        <w:fldChar w:fldCharType="begin"/>
      </w:r>
      <w:r w:rsidR="00762959">
        <w:instrText xml:space="preserve"> XE "</w:instrText>
      </w:r>
      <w:r w:rsidR="00762959" w:rsidRPr="00DE2F07">
        <w:rPr>
          <w:i/>
        </w:rPr>
        <w:instrText>NRMessages</w:instrText>
      </w:r>
      <w:r w:rsidR="00762959">
        <w:instrText xml:space="preserve">" </w:instrText>
      </w:r>
      <w:r w:rsidR="00762959">
        <w:rPr>
          <w:i/>
        </w:rPr>
        <w:fldChar w:fldCharType="end"/>
      </w:r>
      <w:r w:rsidR="00F06E05">
        <w:t>)</w:t>
      </w:r>
    </w:p>
    <w:p w14:paraId="697F3555" w14:textId="77777777" w:rsidR="005F580F" w:rsidRPr="009333EF" w:rsidRDefault="005F580F" w:rsidP="00596F24">
      <w:pPr>
        <w:pStyle w:val="firstparagraph"/>
        <w:numPr>
          <w:ilvl w:val="0"/>
          <w:numId w:val="71"/>
        </w:numPr>
      </w:pPr>
      <w:r w:rsidRPr="009333EF">
        <w:t>the number of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packets inserted into the link (</w:t>
      </w:r>
      <w:r w:rsidR="00F06E05" w:rsidRPr="00F06E05">
        <w:rPr>
          <w:i/>
        </w:rPr>
        <w:t>NDPackets</w:t>
      </w:r>
      <w:r w:rsidR="00762959">
        <w:rPr>
          <w:i/>
        </w:rPr>
        <w:fldChar w:fldCharType="begin"/>
      </w:r>
      <w:r w:rsidR="00762959">
        <w:instrText xml:space="preserve"> XE "</w:instrText>
      </w:r>
      <w:r w:rsidR="00762959" w:rsidRPr="00DE2F07">
        <w:rPr>
          <w:i/>
        </w:rPr>
        <w:instrText>NDPackets</w:instrText>
      </w:r>
      <w:r w:rsidR="00762959">
        <w:instrText xml:space="preserve">" </w:instrText>
      </w:r>
      <w:r w:rsidR="00762959">
        <w:rPr>
          <w:i/>
        </w:rPr>
        <w:fldChar w:fldCharType="end"/>
      </w:r>
      <w:r w:rsidRPr="009333EF">
        <w:t>)</w:t>
      </w:r>
    </w:p>
    <w:p w14:paraId="502DEC3F" w14:textId="77777777" w:rsidR="005F580F" w:rsidRPr="009333EF" w:rsidRDefault="005F580F" w:rsidP="00596F24">
      <w:pPr>
        <w:pStyle w:val="firstparagraph"/>
        <w:numPr>
          <w:ilvl w:val="0"/>
          <w:numId w:val="71"/>
        </w:numPr>
      </w:pPr>
      <w:r w:rsidRPr="009333EF">
        <w:t>the number of header-damaged packets inserted into the link (</w:t>
      </w:r>
      <w:r w:rsidR="00F06E05" w:rsidRPr="00F06E05">
        <w:rPr>
          <w:i/>
        </w:rPr>
        <w:t>NHDPackets</w:t>
      </w:r>
      <w:r w:rsidR="00762959">
        <w:rPr>
          <w:i/>
        </w:rPr>
        <w:fldChar w:fldCharType="begin"/>
      </w:r>
      <w:r w:rsidR="00762959">
        <w:instrText xml:space="preserve"> XE "</w:instrText>
      </w:r>
      <w:r w:rsidR="00762959" w:rsidRPr="00DE2F07">
        <w:rPr>
          <w:i/>
        </w:rPr>
        <w:instrText>NHDPackets</w:instrText>
      </w:r>
      <w:r w:rsidR="00762959">
        <w:instrText xml:space="preserve">" </w:instrText>
      </w:r>
      <w:r w:rsidR="00762959">
        <w:rPr>
          <w:i/>
        </w:rPr>
        <w:fldChar w:fldCharType="end"/>
      </w:r>
      <w:r w:rsidRPr="009333EF">
        <w:t>)</w:t>
      </w:r>
    </w:p>
    <w:p w14:paraId="0CCD1C15" w14:textId="77777777" w:rsidR="005F580F" w:rsidRPr="009333EF" w:rsidRDefault="005F580F" w:rsidP="00596F24">
      <w:pPr>
        <w:pStyle w:val="firstparagraph"/>
        <w:numPr>
          <w:ilvl w:val="0"/>
          <w:numId w:val="71"/>
        </w:numPr>
      </w:pPr>
      <w:r w:rsidRPr="009333EF">
        <w:t xml:space="preserve">the number of damaged </w:t>
      </w:r>
      <w:r w:rsidR="005833F7" w:rsidRPr="009333EF">
        <w:t xml:space="preserve">payload </w:t>
      </w:r>
      <w:r w:rsidRPr="009333EF">
        <w:t>bits inserted into the link</w:t>
      </w:r>
      <w:r w:rsidR="00F06E05">
        <w:t xml:space="preserve"> (</w:t>
      </w:r>
      <w:r w:rsidR="00F06E05" w:rsidRPr="00F06E05">
        <w:rPr>
          <w:i/>
        </w:rPr>
        <w:t>NDBits</w:t>
      </w:r>
      <w:r w:rsidR="00762959">
        <w:rPr>
          <w:i/>
        </w:rPr>
        <w:fldChar w:fldCharType="begin"/>
      </w:r>
      <w:r w:rsidR="00762959">
        <w:instrText xml:space="preserve"> XE "</w:instrText>
      </w:r>
      <w:r w:rsidR="00762959" w:rsidRPr="00DE2F07">
        <w:rPr>
          <w:i/>
        </w:rPr>
        <w:instrText>NDBits</w:instrText>
      </w:r>
      <w:r w:rsidR="00762959">
        <w:instrText xml:space="preserve">" </w:instrText>
      </w:r>
      <w:r w:rsidR="00762959">
        <w:rPr>
          <w:i/>
        </w:rPr>
        <w:fldChar w:fldCharType="end"/>
      </w:r>
      <w:r w:rsidR="00F06E05">
        <w:t>)</w:t>
      </w:r>
    </w:p>
    <w:p w14:paraId="33BB1A63" w14:textId="77777777" w:rsidR="005F580F" w:rsidRPr="009333EF" w:rsidRDefault="00954E0F" w:rsidP="00596F24">
      <w:pPr>
        <w:pStyle w:val="firstparagraph"/>
        <w:numPr>
          <w:ilvl w:val="0"/>
          <w:numId w:val="71"/>
        </w:numPr>
      </w:pPr>
      <w:r w:rsidRPr="009333EF">
        <w:t>t</w:t>
      </w:r>
      <w:r w:rsidR="005F580F" w:rsidRPr="009333EF">
        <w:t>he received throughput</w:t>
      </w:r>
      <w:r w:rsidR="00BB7297" w:rsidRPr="009333EF">
        <w:fldChar w:fldCharType="begin"/>
      </w:r>
      <w:r w:rsidR="00BB7297" w:rsidRPr="009333EF">
        <w:instrText xml:space="preserve"> XE "throughput:exposure" </w:instrText>
      </w:r>
      <w:r w:rsidR="00BB7297" w:rsidRPr="009333EF">
        <w:fldChar w:fldCharType="end"/>
      </w:r>
      <w:r w:rsidR="005F580F" w:rsidRPr="009333EF">
        <w:t xml:space="preserve"> of the link determined as t</w:t>
      </w:r>
      <w:r w:rsidRPr="009333EF">
        <w:t xml:space="preserve">he ratio of the total number of </w:t>
      </w:r>
      <w:r w:rsidR="005F580F" w:rsidRPr="009333EF">
        <w:t xml:space="preserve">bits received on the link (item </w:t>
      </w:r>
      <m:oMath>
        <m:r>
          <w:rPr>
            <w:rFonts w:ascii="Cambria Math" w:hAnsi="Cambria Math"/>
          </w:rPr>
          <m:t>6</m:t>
        </m:r>
      </m:oMath>
      <w:r w:rsidR="005F580F" w:rsidRPr="009333EF">
        <w:t xml:space="preserve">) to the simulated time expressed in </w:t>
      </w:r>
      <w:r w:rsidR="005F580F" w:rsidRPr="009333EF">
        <w:rPr>
          <w:i/>
        </w:rPr>
        <w:t>ETUs</w:t>
      </w:r>
    </w:p>
    <w:p w14:paraId="2BF009C1" w14:textId="77777777" w:rsidR="005F580F" w:rsidRPr="009333EF" w:rsidRDefault="00954E0F" w:rsidP="00596F24">
      <w:pPr>
        <w:pStyle w:val="firstparagraph"/>
        <w:numPr>
          <w:ilvl w:val="0"/>
          <w:numId w:val="71"/>
        </w:numPr>
      </w:pPr>
      <w:r w:rsidRPr="009333EF">
        <w:t>t</w:t>
      </w:r>
      <w:r w:rsidR="005F580F" w:rsidRPr="009333EF">
        <w:t>he transmitted throughput of the link determined a</w:t>
      </w:r>
      <w:r w:rsidRPr="009333EF">
        <w:t xml:space="preserve">s the ratio of the total number </w:t>
      </w:r>
      <w:r w:rsidR="005F580F" w:rsidRPr="009333EF">
        <w:t xml:space="preserve">of bits transmitted on the link (item </w:t>
      </w:r>
      <m:oMath>
        <m:r>
          <w:rPr>
            <w:rFonts w:ascii="Cambria Math" w:hAnsi="Cambria Math"/>
          </w:rPr>
          <m:t>4</m:t>
        </m:r>
      </m:oMath>
      <w:r w:rsidR="005F580F" w:rsidRPr="009333EF">
        <w:t xml:space="preserve">) to the </w:t>
      </w:r>
      <w:r w:rsidR="001429A9" w:rsidRPr="009333EF">
        <w:t>simulated</w:t>
      </w:r>
      <w:r w:rsidRPr="009333EF">
        <w:t xml:space="preserve"> time expressed in </w:t>
      </w:r>
      <w:r w:rsidRPr="009333EF">
        <w:rPr>
          <w:i/>
        </w:rPr>
        <w:t>ETUs</w:t>
      </w:r>
    </w:p>
    <w:p w14:paraId="32B2F706" w14:textId="77777777" w:rsidR="005F580F" w:rsidRPr="009333EF" w:rsidRDefault="005F580F" w:rsidP="005F580F">
      <w:pPr>
        <w:pStyle w:val="firstparagraph"/>
      </w:pPr>
      <w:r w:rsidRPr="009333EF">
        <w:t>The “screen” version of the exposure displays the same</w:t>
      </w:r>
      <w:r w:rsidR="00954E0F" w:rsidRPr="009333EF">
        <w:t xml:space="preserve"> items. The two throughput mea</w:t>
      </w:r>
      <w:r w:rsidRPr="009333EF">
        <w:t xml:space="preserve">sures are displayed </w:t>
      </w:r>
      <w:r w:rsidR="009E3D57" w:rsidRPr="009333EF">
        <w:t>fi</w:t>
      </w:r>
      <w:r w:rsidRPr="009333EF">
        <w:t>rst and followed by the remainin</w:t>
      </w:r>
      <w:r w:rsidR="00954E0F" w:rsidRPr="009333EF">
        <w:t xml:space="preserve">g items, according to the above </w:t>
      </w:r>
      <w:r w:rsidRPr="009333EF">
        <w:t>order.</w:t>
      </w:r>
    </w:p>
    <w:p w14:paraId="16BB66B7" w14:textId="44A85C42" w:rsidR="005F580F" w:rsidRPr="009333EF" w:rsidRDefault="005F580F" w:rsidP="005F580F">
      <w:pPr>
        <w:pStyle w:val="firstparagraph"/>
      </w:pPr>
      <w:r w:rsidRPr="009333EF">
        <w:t xml:space="preserve">Items </w:t>
      </w:r>
      <m:oMath>
        <m:r>
          <w:rPr>
            <w:rFonts w:ascii="Cambria Math" w:hAnsi="Cambria Math"/>
          </w:rPr>
          <m:t>9</m:t>
        </m:r>
      </m:oMath>
      <w:r w:rsidRPr="009333EF">
        <w:t xml:space="preserve">, </w:t>
      </w:r>
      <m:oMath>
        <m:r>
          <w:rPr>
            <w:rFonts w:ascii="Cambria Math" w:hAnsi="Cambria Math"/>
          </w:rPr>
          <m:t>10</m:t>
        </m:r>
      </m:oMath>
      <w:r w:rsidRPr="009333EF">
        <w:t xml:space="preserve">, and </w:t>
      </w:r>
      <m:oMath>
        <m:r>
          <w:rPr>
            <w:rFonts w:ascii="Cambria Math" w:hAnsi="Cambria Math"/>
          </w:rPr>
          <m:t>11</m:t>
        </m:r>
      </m:oMath>
      <w:r w:rsidRPr="009333EF">
        <w:t xml:space="preserve"> do not appear in the link exposure</w:t>
      </w:r>
      <w:r w:rsidR="002A7008">
        <w:t xml:space="preserve"> </w:t>
      </w:r>
      <w:r w:rsidR="00954E0F" w:rsidRPr="009333EF">
        <w:t xml:space="preserve">if the program was not compiled </w:t>
      </w:r>
      <w:r w:rsidRPr="009333EF">
        <w:t xml:space="preserve">with the </w:t>
      </w:r>
      <w:r w:rsidR="00954E0F" w:rsidRPr="009333EF">
        <w:rPr>
          <w:i/>
        </w:rPr>
        <w:t>–z</w:t>
      </w:r>
      <w:r w:rsidRPr="009333EF">
        <w:t xml:space="preserve"> option of </w:t>
      </w:r>
      <w:r w:rsidRPr="009333EF">
        <w:rPr>
          <w:i/>
        </w:rPr>
        <w:t>mks</w:t>
      </w:r>
      <w:r w:rsidRPr="009333EF">
        <w:t xml:space="preserve"> (</w:t>
      </w:r>
      <w:r w:rsidR="00954E0F" w:rsidRPr="009333EF">
        <w:t>Section </w:t>
      </w:r>
      <w:r w:rsidR="00CE6721" w:rsidRPr="009333EF">
        <w:fldChar w:fldCharType="begin"/>
      </w:r>
      <w:r w:rsidR="00CE6721" w:rsidRPr="009333EF">
        <w:instrText xml:space="preserve"> REF _Ref511756210 \r \h </w:instrText>
      </w:r>
      <w:r w:rsidR="00CE6721" w:rsidRPr="009333EF">
        <w:fldChar w:fldCharType="separate"/>
      </w:r>
      <w:r w:rsidR="003D1CFC">
        <w:t>B.5</w:t>
      </w:r>
      <w:r w:rsidR="00CE6721" w:rsidRPr="009333EF">
        <w:fldChar w:fldCharType="end"/>
      </w:r>
      <w:r w:rsidRPr="009333EF">
        <w:t>).</w:t>
      </w:r>
    </w:p>
    <w:p w14:paraId="2E604389" w14:textId="77777777" w:rsidR="005F580F" w:rsidRPr="009333EF" w:rsidRDefault="005F580F" w:rsidP="005F580F">
      <w:pPr>
        <w:pStyle w:val="firstparagraph"/>
        <w:rPr>
          <w:b/>
        </w:rPr>
      </w:pPr>
      <w:r w:rsidRPr="009333EF">
        <w:rPr>
          <w:b/>
        </w:rPr>
        <w:t>Mode 2: activities</w:t>
      </w:r>
    </w:p>
    <w:p w14:paraId="3E0BBC6E" w14:textId="77777777" w:rsidR="005F580F" w:rsidRPr="009333EF" w:rsidRDefault="005F580F" w:rsidP="005F580F">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printAct:Link</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348A3BF" w14:textId="77777777" w:rsidR="005F580F" w:rsidRPr="009333EF" w:rsidRDefault="005F580F" w:rsidP="005F580F">
      <w:pPr>
        <w:pStyle w:val="firstparagraph"/>
      </w:pPr>
      <w:r w:rsidRPr="009333EF">
        <w:t>This exposure produces the list of activities currently pre</w:t>
      </w:r>
      <w:r w:rsidR="00954E0F" w:rsidRPr="009333EF">
        <w:t>sent in the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00954E0F" w:rsidRPr="009333EF">
        <w:t xml:space="preserve"> and the link’s </w:t>
      </w:r>
      <w:r w:rsidRPr="009333EF">
        <w:t>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description of each activity takes one row that </w:t>
      </w:r>
      <w:r w:rsidR="00954E0F" w:rsidRPr="009333EF">
        <w:t xml:space="preserve">looks like a row produced </w:t>
      </w:r>
      <w:r w:rsidRPr="009333EF">
        <w:t xml:space="preserve">by the </w:t>
      </w:r>
      <w:r w:rsidRPr="009333EF">
        <w:rPr>
          <w:i/>
        </w:rPr>
        <w:t>Port</w:t>
      </w:r>
      <w:r w:rsidRPr="009333EF">
        <w:t xml:space="preserv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with mode </w:t>
      </w:r>
      <m:oMath>
        <m:r>
          <w:rPr>
            <w:rFonts w:ascii="Cambria Math" w:hAnsi="Cambria Math"/>
          </w:rPr>
          <m:t>1</m:t>
        </m:r>
      </m:oMath>
      <w:r w:rsidRPr="009333EF">
        <w:t>, except for the following</w:t>
      </w:r>
      <w:r w:rsidR="00954E0F" w:rsidRPr="009333EF">
        <w:t xml:space="preserve"> differences</w:t>
      </w:r>
      <w:r w:rsidRPr="009333EF">
        <w:t>:</w:t>
      </w:r>
    </w:p>
    <w:p w14:paraId="74BEC3C7" w14:textId="77777777" w:rsidR="005F580F" w:rsidRPr="009333EF" w:rsidRDefault="00954E0F" w:rsidP="00596F24">
      <w:pPr>
        <w:pStyle w:val="firstparagraph"/>
        <w:numPr>
          <w:ilvl w:val="0"/>
          <w:numId w:val="72"/>
        </w:numPr>
      </w:pPr>
      <w:r w:rsidRPr="009333EF">
        <w:t xml:space="preserve">type </w:t>
      </w:r>
      <w:r w:rsidRPr="009333EF">
        <w:rPr>
          <w:i/>
        </w:rPr>
        <w:t>C</w:t>
      </w:r>
      <w:r w:rsidR="005F580F" w:rsidRPr="009333EF">
        <w:t xml:space="preserve"> virtual activities </w:t>
      </w:r>
      <w:r w:rsidRPr="009333EF">
        <w:t xml:space="preserve">(collisions) </w:t>
      </w:r>
      <w:r w:rsidR="005F580F" w:rsidRPr="009333EF">
        <w:t>are omitted</w:t>
      </w:r>
      <w:r w:rsidRPr="009333EF">
        <w:t>,</w:t>
      </w:r>
      <w:r w:rsidR="005F580F" w:rsidRPr="009333EF">
        <w:t xml:space="preserve"> as collisio</w:t>
      </w:r>
      <w:r w:rsidRPr="009333EF">
        <w:t>ns occur on ports, not in links</w:t>
      </w:r>
    </w:p>
    <w:p w14:paraId="5569B0FD" w14:textId="77777777" w:rsidR="005F580F" w:rsidRPr="009333EF" w:rsidRDefault="00954E0F" w:rsidP="00596F24">
      <w:pPr>
        <w:pStyle w:val="firstparagraph"/>
        <w:numPr>
          <w:ilvl w:val="0"/>
          <w:numId w:val="72"/>
        </w:numPr>
      </w:pPr>
      <w:r w:rsidRPr="009333EF">
        <w:t>t</w:t>
      </w:r>
      <w:r w:rsidR="005F580F" w:rsidRPr="009333EF">
        <w:t>he starting and ending times re</w:t>
      </w:r>
      <w:r w:rsidR="009E3D57" w:rsidRPr="009333EF">
        <w:t>fl</w:t>
      </w:r>
      <w:r w:rsidR="005F580F" w:rsidRPr="009333EF">
        <w:t>ect the s</w:t>
      </w:r>
      <w:r w:rsidRPr="009333EF">
        <w:t>tarting and ending times of the activity</w:t>
      </w:r>
      <w:r w:rsidR="005F580F" w:rsidRPr="009333EF">
        <w:t xml:space="preserve"> at the por</w:t>
      </w:r>
      <w:r w:rsidRPr="009333EF">
        <w:t>t responsible for its insertion</w:t>
      </w:r>
    </w:p>
    <w:p w14:paraId="52B7B1F3" w14:textId="77777777" w:rsidR="005F580F" w:rsidRPr="009333EF" w:rsidRDefault="00954E0F" w:rsidP="00596F24">
      <w:pPr>
        <w:pStyle w:val="firstparagraph"/>
        <w:numPr>
          <w:ilvl w:val="0"/>
          <w:numId w:val="72"/>
        </w:numPr>
      </w:pPr>
      <w:r w:rsidRPr="009333EF">
        <w:t>i</w:t>
      </w:r>
      <w:r w:rsidR="005F580F" w:rsidRPr="009333EF">
        <w:t xml:space="preserve">n the station-relative version of the exposure, the </w:t>
      </w:r>
      <w:r w:rsidR="005F580F" w:rsidRPr="009333EF">
        <w:rPr>
          <w:i/>
        </w:rPr>
        <w:t>Id</w:t>
      </w:r>
      <w:r w:rsidRPr="009333EF">
        <w:t xml:space="preserve"> of the station inserting the </w:t>
      </w:r>
      <w:r w:rsidR="005F580F" w:rsidRPr="009333EF">
        <w:t>activity is not printed</w:t>
      </w:r>
      <w:r w:rsidRPr="009333EF">
        <w:t>;</w:t>
      </w:r>
      <w:r w:rsidR="005F580F" w:rsidRPr="009333EF">
        <w:t xml:space="preserve"> </w:t>
      </w:r>
      <w:r w:rsidRPr="009333EF">
        <w:t>o</w:t>
      </w:r>
      <w:r w:rsidR="005F580F" w:rsidRPr="009333EF">
        <w:t>nly the activities insert</w:t>
      </w:r>
      <w:r w:rsidRPr="009333EF">
        <w:t>ed by the indicated station are printed in this mode</w:t>
      </w:r>
    </w:p>
    <w:p w14:paraId="6C32A186" w14:textId="77777777" w:rsidR="006D694A" w:rsidRPr="009333EF" w:rsidRDefault="005F580F" w:rsidP="005F580F">
      <w:pPr>
        <w:pStyle w:val="firstparagraph"/>
      </w:pPr>
      <w:r w:rsidRPr="009333EF">
        <w:t>The “screen” form of the exposure displays the same items as the “paper” form.</w:t>
      </w:r>
    </w:p>
    <w:p w14:paraId="6D6B813F" w14:textId="77777777" w:rsidR="001905FB" w:rsidRPr="009333EF" w:rsidRDefault="001905FB" w:rsidP="00596F24">
      <w:pPr>
        <w:pStyle w:val="Heading3"/>
        <w:numPr>
          <w:ilvl w:val="2"/>
          <w:numId w:val="4"/>
        </w:numPr>
        <w:rPr>
          <w:lang w:val="en-US"/>
        </w:rPr>
      </w:pPr>
      <w:bookmarkStart w:id="686" w:name="_Toc190627887"/>
      <w:r w:rsidRPr="009333EF">
        <w:rPr>
          <w:i/>
          <w:lang w:val="en-US"/>
        </w:rPr>
        <w:t>Transceiver</w:t>
      </w:r>
      <w:r w:rsidRPr="009333EF">
        <w:rPr>
          <w:lang w:val="en-US"/>
        </w:rPr>
        <w:t xml:space="preserve"> exposure</w:t>
      </w:r>
      <w:bookmarkEnd w:id="686"/>
    </w:p>
    <w:p w14:paraId="504A398F" w14:textId="77777777" w:rsidR="001905FB" w:rsidRPr="009333EF" w:rsidRDefault="001905FB" w:rsidP="001905FB">
      <w:pPr>
        <w:pStyle w:val="firstparagraph"/>
        <w:rPr>
          <w:b/>
        </w:rPr>
      </w:pPr>
      <w:r w:rsidRPr="009333EF">
        <w:rPr>
          <w:b/>
        </w:rPr>
        <w:t>Mode 0: request list</w:t>
      </w:r>
    </w:p>
    <w:p w14:paraId="4A8EFD8A" w14:textId="77777777" w:rsidR="001905FB" w:rsidRPr="009333EF" w:rsidRDefault="001905FB" w:rsidP="001905FB">
      <w:pPr>
        <w:pStyle w:val="firstparagraph"/>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w:t>
      </w:r>
    </w:p>
    <w:p w14:paraId="6AA161C2" w14:textId="77777777" w:rsidR="001905FB" w:rsidRPr="009333EF" w:rsidRDefault="001905FB" w:rsidP="001905FB">
      <w:pPr>
        <w:pStyle w:val="firstparagraph"/>
      </w:pPr>
      <w:r w:rsidRPr="009333EF">
        <w:t xml:space="preserve">The exposure produces the list of processes waiting for events on the transceiver.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Note that no station-relative exposures are de</w:t>
      </w:r>
      <w:r w:rsidR="009E3D57" w:rsidRPr="009333EF">
        <w:t>fi</w:t>
      </w:r>
      <w:r w:rsidRPr="009333EF">
        <w:t>ned for transceivers: a transceiver always belongs to a specific station, and this way all its exposures are implicitly station-relative.</w:t>
      </w:r>
    </w:p>
    <w:p w14:paraId="4C304C62" w14:textId="77777777" w:rsidR="001905FB" w:rsidRPr="009333EF" w:rsidRDefault="001905FB" w:rsidP="00446D1E">
      <w:pPr>
        <w:pStyle w:val="firstparagraph"/>
        <w:keepNext/>
        <w:rPr>
          <w:b/>
        </w:rPr>
      </w:pPr>
      <w:r w:rsidRPr="009333EF">
        <w:rPr>
          <w:b/>
        </w:rPr>
        <w:lastRenderedPageBreak/>
        <w:t>Mode 1: list of activities</w:t>
      </w:r>
    </w:p>
    <w:p w14:paraId="73EF1D92" w14:textId="77777777" w:rsidR="001905FB" w:rsidRPr="009333EF" w:rsidRDefault="001905FB" w:rsidP="00446D1E">
      <w:pPr>
        <w:pStyle w:val="firstparagraph"/>
        <w:keepNext/>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Pr="009333EF">
        <w:rPr>
          <w:i/>
        </w:rPr>
        <w:t xml:space="preserve"> (const char *hdr = NULL);</w:t>
      </w:r>
    </w:p>
    <w:p w14:paraId="374E5F4D" w14:textId="2CBE0FE6" w:rsidR="001905FB" w:rsidRPr="009333EF" w:rsidRDefault="001905FB" w:rsidP="001905FB">
      <w:pPr>
        <w:pStyle w:val="firstparagraph"/>
      </w:pPr>
      <w:r w:rsidRPr="009333EF">
        <w:t>This exposure produces the list of all activities currently perceived by the transceiver. The title line speci</w:t>
      </w:r>
      <w:r w:rsidR="009E3D57" w:rsidRPr="009333EF">
        <w:t>fi</w:t>
      </w:r>
      <w:r w:rsidRPr="009333EF">
        <w:t xml:space="preserve">es the total number of those activities and the total signal level (as returned by </w:t>
      </w:r>
      <w:r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:exposure" </w:instrText>
      </w:r>
      <w:r w:rsidR="00037D2C" w:rsidRPr="009333EF">
        <w:rPr>
          <w:i/>
        </w:rPr>
        <w:fldChar w:fldCharType="end"/>
      </w:r>
      <w:r w:rsidRPr="009333EF">
        <w:t>, Section </w:t>
      </w:r>
      <w:r w:rsidRPr="009333EF">
        <w:fldChar w:fldCharType="begin"/>
      </w:r>
      <w:r w:rsidRPr="009333EF">
        <w:instrText xml:space="preserve"> REF _Ref511062293 \r \h </w:instrText>
      </w:r>
      <w:r w:rsidRPr="009333EF">
        <w:fldChar w:fldCharType="separate"/>
      </w:r>
      <w:r w:rsidR="003D1CFC">
        <w:t>8.2.5</w:t>
      </w:r>
      <w:r w:rsidRPr="009333EF">
        <w:fldChar w:fldCharType="end"/>
      </w:r>
      <w:r w:rsidRPr="009333EF">
        <w:t xml:space="preserve">). If the transmitter is active, the title also includes the word </w:t>
      </w:r>
      <w:r w:rsidRPr="009333EF">
        <w:rPr>
          <w:i/>
        </w:rPr>
        <w:t>XMITTING</w:t>
      </w:r>
      <w:r w:rsidRPr="009333EF">
        <w:t xml:space="preserve">. </w:t>
      </w:r>
      <w:r w:rsidR="009B6147" w:rsidRPr="009333EF">
        <w:t>Each</w:t>
      </w:r>
      <w:r w:rsidRPr="009333EF">
        <w:t xml:space="preserve"> activity is described by a single line with the following items:</w:t>
      </w:r>
    </w:p>
    <w:p w14:paraId="54AAF127"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sender</w:t>
      </w:r>
    </w:p>
    <w:p w14:paraId="3CF23963"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p>
    <w:p w14:paraId="33906B19" w14:textId="21942B6A" w:rsidR="001905FB" w:rsidRPr="009333EF" w:rsidRDefault="001905FB" w:rsidP="00596F24">
      <w:pPr>
        <w:pStyle w:val="firstparagraph"/>
        <w:numPr>
          <w:ilvl w:val="0"/>
          <w:numId w:val="73"/>
        </w:numPr>
      </w:pPr>
      <w:r w:rsidRPr="009333EF">
        <w:t xml:space="preserve">the packet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of the packet (Section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w:t>
      </w:r>
    </w:p>
    <w:p w14:paraId="466979A5" w14:textId="77777777" w:rsidR="001905FB" w:rsidRPr="009333EF" w:rsidRDefault="001905FB" w:rsidP="00596F24">
      <w:pPr>
        <w:pStyle w:val="firstparagraph"/>
        <w:numPr>
          <w:ilvl w:val="0"/>
          <w:numId w:val="73"/>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576C876E" w14:textId="50076688" w:rsidR="001905FB" w:rsidRPr="009333EF" w:rsidRDefault="001905FB" w:rsidP="00596F24">
      <w:pPr>
        <w:pStyle w:val="firstparagraph"/>
        <w:numPr>
          <w:ilvl w:val="0"/>
          <w:numId w:val="73"/>
        </w:numPr>
      </w:pPr>
      <w:r w:rsidRPr="009333EF">
        <w:t xml:space="preserve">the status consisting of two characters: if the activity </w:t>
      </w:r>
      <w:r w:rsidR="005833F7" w:rsidRPr="009333EF">
        <w:t xml:space="preserve">is </w:t>
      </w:r>
      <w:r w:rsidR="005833F7" w:rsidRPr="009333EF">
        <w:rPr>
          <w:i/>
        </w:rPr>
        <w:t>dead</w:t>
      </w:r>
      <w:r w:rsidR="005833F7" w:rsidRPr="009333EF">
        <w:t xml:space="preserve">, i.e., </w:t>
      </w:r>
      <w:r w:rsidRPr="009333EF">
        <w:t>has been assessed as non-receivable (Section</w:t>
      </w:r>
      <w:r w:rsidR="005833F7" w:rsidRPr="009333EF">
        <w:t>s</w:t>
      </w:r>
      <w:r w:rsidRPr="009333EF">
        <w:t> </w:t>
      </w:r>
      <w:r w:rsidRPr="009333EF">
        <w:fldChar w:fldCharType="begin"/>
      </w:r>
      <w:r w:rsidRPr="009333EF">
        <w:instrText xml:space="preserve"> REF _Ref507840629 \r \h </w:instrText>
      </w:r>
      <w:r w:rsidRPr="009333EF">
        <w:fldChar w:fldCharType="separate"/>
      </w:r>
      <w:r w:rsidR="003D1CFC">
        <w:t>8.1.4</w:t>
      </w:r>
      <w:r w:rsidRPr="009333EF">
        <w:fldChar w:fldCharType="end"/>
      </w:r>
      <w:r w:rsidR="005833F7" w:rsidRPr="009333EF">
        <w:t xml:space="preserve">, </w:t>
      </w:r>
      <w:r w:rsidR="005833F7" w:rsidRPr="009333EF">
        <w:fldChar w:fldCharType="begin"/>
      </w:r>
      <w:r w:rsidR="005833F7" w:rsidRPr="009333EF">
        <w:instrText xml:space="preserve"> REF _Ref511062293 \r \h </w:instrText>
      </w:r>
      <w:r w:rsidR="005833F7" w:rsidRPr="009333EF">
        <w:fldChar w:fldCharType="separate"/>
      </w:r>
      <w:r w:rsidR="003D1CFC">
        <w:t>8.2.5</w:t>
      </w:r>
      <w:r w:rsidR="005833F7" w:rsidRPr="009333EF">
        <w:fldChar w:fldCharType="end"/>
      </w:r>
      <w:r w:rsidRPr="009333EF">
        <w:t xml:space="preserve">), the </w:t>
      </w:r>
      <w:r w:rsidR="009E3D57" w:rsidRPr="009333EF">
        <w:t>fi</w:t>
      </w:r>
      <w:r w:rsidRPr="009333EF">
        <w:t xml:space="preserve">rst character is an asterisk, otherwise it is blank; the second character can be: </w:t>
      </w:r>
      <w:r w:rsidRPr="009333EF">
        <w:rPr>
          <w:i/>
        </w:rPr>
        <w:t>D</w:t>
      </w:r>
      <w:r w:rsidRPr="009333EF">
        <w:t xml:space="preserve"> for “done” (the packet is past its last bit and it does not count any more), </w:t>
      </w:r>
      <w:r w:rsidRPr="009333EF">
        <w:rPr>
          <w:i/>
        </w:rPr>
        <w:t>P</w:t>
      </w:r>
      <w:r w:rsidRPr="009333EF">
        <w:t xml:space="preserve"> – the packet is before stage </w:t>
      </w:r>
      <w:r w:rsidRPr="009333EF">
        <w:rPr>
          <w:i/>
        </w:rPr>
        <w:t>P</w:t>
      </w:r>
      <w:r w:rsidRPr="009333EF">
        <w:t xml:space="preserve"> (Section </w:t>
      </w:r>
      <w:r w:rsidRPr="009333EF">
        <w:fldChar w:fldCharType="begin"/>
      </w:r>
      <w:r w:rsidRPr="009333EF">
        <w:instrText xml:space="preserve"> REF _Ref507834766 \r \h </w:instrText>
      </w:r>
      <w:r w:rsidRPr="009333EF">
        <w:fldChar w:fldCharType="separate"/>
      </w:r>
      <w:r w:rsidR="003D1CFC">
        <w:t>8.1.1</w:t>
      </w:r>
      <w:r w:rsidRPr="009333EF">
        <w:fldChar w:fldCharType="end"/>
      </w:r>
      <w:r w:rsidRPr="009333EF">
        <w:t xml:space="preserve">), </w:t>
      </w:r>
      <w:r w:rsidRPr="009333EF">
        <w:rPr>
          <w:i/>
        </w:rPr>
        <w:t>T</w:t>
      </w:r>
      <w:r w:rsidRPr="009333EF">
        <w:t xml:space="preserve"> – before stage </w:t>
      </w:r>
      <w:r w:rsidRPr="009333EF">
        <w:rPr>
          <w:i/>
        </w:rPr>
        <w:t>T</w:t>
      </w:r>
      <w:r w:rsidRPr="009333EF">
        <w:t xml:space="preserve">, </w:t>
      </w:r>
      <w:r w:rsidRPr="009333EF">
        <w:rPr>
          <w:i/>
        </w:rPr>
        <w:t>A</w:t>
      </w:r>
      <w:r w:rsidRPr="009333EF">
        <w:t xml:space="preserve"> – before stage </w:t>
      </w:r>
      <w:r w:rsidRPr="009333EF">
        <w:rPr>
          <w:i/>
        </w:rPr>
        <w:t>T</w:t>
      </w:r>
      <w:r w:rsidRPr="009333EF">
        <w:t>, but that stage will not occur because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been aborted, </w:t>
      </w:r>
      <w:r w:rsidRPr="009333EF">
        <w:rPr>
          <w:i/>
        </w:rPr>
        <w:t>E</w:t>
      </w:r>
      <w:r w:rsidRPr="009333EF">
        <w:t xml:space="preserve"> – past stage </w:t>
      </w:r>
      <w:r w:rsidRPr="009333EF">
        <w:rPr>
          <w:i/>
        </w:rPr>
        <w:t>T</w:t>
      </w:r>
      <w:r w:rsidRPr="009333EF">
        <w:t xml:space="preserve">, </w:t>
      </w:r>
      <w:r w:rsidRPr="009333EF">
        <w:rPr>
          <w:i/>
        </w:rPr>
        <w:t>O</w:t>
      </w:r>
      <w:r w:rsidRPr="009333EF">
        <w:t xml:space="preserve"> – own packet, i.e., transmitted by this transceiver</w:t>
      </w:r>
    </w:p>
    <w:p w14:paraId="799474A7" w14:textId="77777777" w:rsidR="001905FB" w:rsidRPr="009333EF" w:rsidRDefault="001905FB" w:rsidP="00596F24">
      <w:pPr>
        <w:pStyle w:val="firstparagraph"/>
        <w:numPr>
          <w:ilvl w:val="0"/>
          <w:numId w:val="73"/>
        </w:numPr>
      </w:pPr>
      <w:r w:rsidRPr="009333EF">
        <w:t xml:space="preserve">the time when the transmission of the proper packet (the first bit following the preamble) commenced at the sender; note that this time may be </w:t>
      </w:r>
      <w:r w:rsidRPr="009333EF">
        <w:rPr>
          <w:i/>
        </w:rPr>
        <w:t>unde</w:t>
      </w:r>
      <w:r w:rsidR="009E3D57" w:rsidRPr="009333EF">
        <w:rPr>
          <w:i/>
        </w:rPr>
        <w:t>fi</w:t>
      </w:r>
      <w:r w:rsidRPr="009333EF">
        <w:rPr>
          <w:i/>
        </w:rPr>
        <w:t>ned</w:t>
      </w:r>
      <w:r w:rsidRPr="009333EF">
        <w:t xml:space="preserve"> </w:t>
      </w:r>
    </w:p>
    <w:p w14:paraId="4F4C27DF" w14:textId="77777777" w:rsidR="001905FB" w:rsidRPr="009333EF" w:rsidRDefault="001905FB" w:rsidP="00596F24">
      <w:pPr>
        <w:pStyle w:val="firstparagraph"/>
        <w:numPr>
          <w:ilvl w:val="0"/>
          <w:numId w:val="73"/>
        </w:numPr>
      </w:pPr>
      <w:r w:rsidRPr="009333EF">
        <w:t>perceived signal level of the activity; for an “own” activity, this is the current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7A283EF" w14:textId="77777777" w:rsidR="001905FB" w:rsidRPr="009333EF" w:rsidRDefault="001905FB" w:rsidP="00596F24">
      <w:pPr>
        <w:pStyle w:val="firstparagraph"/>
        <w:numPr>
          <w:ilvl w:val="0"/>
          <w:numId w:val="73"/>
        </w:numPr>
      </w:pPr>
      <w:r w:rsidRPr="009333EF">
        <w:t xml:space="preserve">the current interference level </w:t>
      </w:r>
      <w:r w:rsidR="00D00934" w:rsidRPr="009333EF">
        <w:t>experienced</w:t>
      </w:r>
      <w:r w:rsidRPr="009333EF">
        <w:t xml:space="preserve"> by the activity</w:t>
      </w:r>
    </w:p>
    <w:p w14:paraId="70AC2D35" w14:textId="4927BD28" w:rsidR="001905FB" w:rsidRPr="009333EF" w:rsidRDefault="001905FB" w:rsidP="00596F24">
      <w:pPr>
        <w:pStyle w:val="firstparagraph"/>
        <w:numPr>
          <w:ilvl w:val="0"/>
          <w:numId w:val="73"/>
        </w:numPr>
      </w:pPr>
      <w:r w:rsidRPr="009333EF">
        <w:t xml:space="preserve">the maximum interference level </w:t>
      </w:r>
      <w:r w:rsidR="00D00934" w:rsidRPr="009333EF">
        <w:t>experienced</w:t>
      </w:r>
      <w:r w:rsidRPr="009333EF">
        <w:t xml:space="preserve"> by the activity, according to its present stage (Section </w:t>
      </w:r>
      <w:r w:rsidRPr="009333EF">
        <w:fldChar w:fldCharType="begin"/>
      </w:r>
      <w:r w:rsidRPr="009333EF">
        <w:instrText xml:space="preserve"> REF _Ref511062748 \r \h </w:instrText>
      </w:r>
      <w:r w:rsidRPr="009333EF">
        <w:fldChar w:fldCharType="separate"/>
      </w:r>
      <w:r w:rsidR="003D1CFC">
        <w:t>8.1</w:t>
      </w:r>
      <w:r w:rsidRPr="009333EF">
        <w:fldChar w:fldCharType="end"/>
      </w:r>
      <w:r w:rsidRPr="009333EF">
        <w:t>).</w:t>
      </w:r>
    </w:p>
    <w:p w14:paraId="184F2BBD" w14:textId="77777777" w:rsidR="001905FB" w:rsidRPr="009333EF" w:rsidRDefault="001905FB" w:rsidP="00596F24">
      <w:pPr>
        <w:pStyle w:val="firstparagraph"/>
        <w:numPr>
          <w:ilvl w:val="0"/>
          <w:numId w:val="73"/>
        </w:numPr>
      </w:pPr>
      <w:r w:rsidRPr="009333EF">
        <w:t>the average interference level experienced by the activity</w:t>
      </w:r>
    </w:p>
    <w:p w14:paraId="304DB147" w14:textId="06558FF9" w:rsidR="001905FB" w:rsidRPr="009333EF" w:rsidRDefault="001905FB" w:rsidP="00596F24">
      <w:pPr>
        <w:pStyle w:val="firstparagraph"/>
        <w:numPr>
          <w:ilvl w:val="0"/>
          <w:numId w:val="73"/>
        </w:numPr>
      </w:pPr>
      <w:r w:rsidRPr="009333EF">
        <w:t>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w:t>
      </w:r>
      <w:r w:rsidR="00446D1E">
        <w:t xml:space="preserve"> </w:t>
      </w:r>
      <w:r w:rsidRPr="009333EF">
        <w:t xml:space="preserve">included if the simulator has been compiled with </w:t>
      </w:r>
      <w:r w:rsidRPr="009333EF">
        <w:rPr>
          <w:i/>
        </w:rPr>
        <w:t>–g</w:t>
      </w:r>
      <w:r w:rsidRPr="009333EF">
        <w:t xml:space="preserve"> or </w:t>
      </w:r>
      <w:r w:rsidRPr="009333EF">
        <w:rPr>
          <w:i/>
        </w:rPr>
        <w:t>–G</w:t>
      </w:r>
    </w:p>
    <w:p w14:paraId="2F96AC70" w14:textId="77777777" w:rsidR="001905FB" w:rsidRPr="009333EF" w:rsidRDefault="001905FB" w:rsidP="001905FB">
      <w:pPr>
        <w:pStyle w:val="firstparagraph"/>
      </w:pPr>
      <w:r w:rsidRPr="009333EF">
        <w:t xml:space="preserve">Items </w:t>
      </w:r>
      <m:oMath>
        <m:r>
          <w:rPr>
            <w:rFonts w:ascii="Cambria Math" w:hAnsi="Cambria Math"/>
          </w:rPr>
          <m:t>8–10</m:t>
        </m:r>
      </m:oMath>
      <w:r w:rsidRPr="009333EF">
        <w:t xml:space="preserve"> do not show up for an “own” activity and are replaced with dashes.</w:t>
      </w:r>
    </w:p>
    <w:p w14:paraId="42620EA4" w14:textId="77777777" w:rsidR="001905FB" w:rsidRPr="009333EF" w:rsidRDefault="001429A9" w:rsidP="001905FB">
      <w:pPr>
        <w:pStyle w:val="firstparagraph"/>
      </w:pPr>
      <w:r w:rsidRPr="009333EF">
        <w:t>T</w:t>
      </w:r>
      <w:r w:rsidR="001905FB" w:rsidRPr="009333EF">
        <w:t xml:space="preserve">he same items are displayed with the “screen” form of the exposure, except that item </w:t>
      </w:r>
      <m:oMath>
        <m:r>
          <w:rPr>
            <w:rFonts w:ascii="Cambria Math" w:hAnsi="Cambria Math"/>
          </w:rPr>
          <m:t>11</m:t>
        </m:r>
      </m:oMath>
      <w:r w:rsidR="001905FB" w:rsidRPr="009333EF">
        <w:t xml:space="preserve"> is always included. Unless the program has been created with  </w:t>
      </w:r>
      <w:r w:rsidR="001905FB" w:rsidRPr="009333EF">
        <w:rPr>
          <w:i/>
        </w:rPr>
        <w:t>–g</w:t>
      </w:r>
      <w:r w:rsidR="001905FB" w:rsidRPr="009333EF">
        <w:t xml:space="preserve"> or </w:t>
      </w:r>
      <w:r w:rsidR="001905FB" w:rsidRPr="009333EF">
        <w:rPr>
          <w:i/>
        </w:rPr>
        <w:t>–G</w:t>
      </w:r>
      <w:r w:rsidR="001905FB" w:rsidRPr="009333EF">
        <w:t xml:space="preserve">, item </w:t>
      </w:r>
      <m:oMath>
        <m:r>
          <w:rPr>
            <w:rFonts w:ascii="Cambria Math" w:hAnsi="Cambria Math"/>
          </w:rPr>
          <m:t>11</m:t>
        </m:r>
      </m:oMath>
      <w:r w:rsidR="001905FB" w:rsidRPr="009333EF">
        <w:t xml:space="preserve"> is </w:t>
      </w:r>
      <w:r w:rsidR="009E3D57" w:rsidRPr="009333EF">
        <w:t>fi</w:t>
      </w:r>
      <w:r w:rsidR="001905FB" w:rsidRPr="009333EF">
        <w:t>lled with dashes.</w:t>
      </w:r>
    </w:p>
    <w:p w14:paraId="46D88E22" w14:textId="77777777" w:rsidR="001905FB" w:rsidRPr="009333EF" w:rsidRDefault="001905FB" w:rsidP="001905FB">
      <w:pPr>
        <w:pStyle w:val="firstparagraph"/>
        <w:rPr>
          <w:b/>
        </w:rPr>
      </w:pPr>
      <w:r w:rsidRPr="009333EF">
        <w:rPr>
          <w:b/>
        </w:rPr>
        <w:t>Mode 2: the neighborhood</w:t>
      </w:r>
      <w:r w:rsidR="00594EE5" w:rsidRPr="009333EF">
        <w:rPr>
          <w:b/>
        </w:rPr>
        <w:fldChar w:fldCharType="begin"/>
      </w:r>
      <w:r w:rsidR="00594EE5" w:rsidRPr="009333EF">
        <w:instrText xml:space="preserve"> XE "neighborhood</w:instrText>
      </w:r>
      <w:r w:rsidR="00594EE5" w:rsidRPr="009333EF">
        <w:rPr>
          <w:b/>
        </w:rPr>
        <w:instrText>:</w:instrText>
      </w:r>
      <w:r w:rsidR="00594EE5" w:rsidRPr="009333EF">
        <w:instrText xml:space="preserve">exposure" </w:instrText>
      </w:r>
      <w:r w:rsidR="00594EE5" w:rsidRPr="009333EF">
        <w:rPr>
          <w:b/>
        </w:rPr>
        <w:fldChar w:fldCharType="end"/>
      </w:r>
    </w:p>
    <w:p w14:paraId="7CD17F0C" w14:textId="77777777" w:rsidR="001905FB" w:rsidRPr="009333EF" w:rsidRDefault="001905FB" w:rsidP="001905FB">
      <w:pPr>
        <w:pStyle w:val="firstparagraph"/>
      </w:pPr>
      <w:r w:rsidRPr="009333EF">
        <w:rPr>
          <w:u w:val="single"/>
        </w:rPr>
        <w:t>Calling:</w:t>
      </w:r>
      <w:r w:rsidRPr="009333EF">
        <w:t xml:space="preserve"> </w:t>
      </w:r>
      <w:r w:rsidRPr="009333EF">
        <w:rPr>
          <w:i/>
        </w:rPr>
        <w:t>printNei</w:t>
      </w:r>
      <w:r w:rsidR="001F6B3F" w:rsidRPr="009333EF">
        <w:rPr>
          <w:i/>
        </w:rPr>
        <w:fldChar w:fldCharType="begin"/>
      </w:r>
      <w:r w:rsidR="001F6B3F" w:rsidRPr="009333EF">
        <w:instrText xml:space="preserve"> XE "</w:instrText>
      </w:r>
      <w:r w:rsidR="001F6B3F" w:rsidRPr="009333EF">
        <w:rPr>
          <w:i/>
        </w:rPr>
        <w:instrText>printNei</w:instrText>
      </w:r>
      <w:r w:rsidR="001F6B3F" w:rsidRPr="009333EF">
        <w:instrText xml:space="preserve">" </w:instrText>
      </w:r>
      <w:r w:rsidR="001F6B3F" w:rsidRPr="009333EF">
        <w:rPr>
          <w:i/>
        </w:rPr>
        <w:fldChar w:fldCharType="end"/>
      </w:r>
      <w:r w:rsidRPr="009333EF">
        <w:rPr>
          <w:i/>
        </w:rPr>
        <w:t xml:space="preserve"> (const char *hdr = NULL);</w:t>
      </w:r>
    </w:p>
    <w:p w14:paraId="0C03E141" w14:textId="3D5762F4" w:rsidR="001905FB" w:rsidRPr="009333EF" w:rsidRDefault="001905FB" w:rsidP="001905FB">
      <w:pPr>
        <w:pStyle w:val="firstparagraph"/>
      </w:pPr>
      <w:r w:rsidRPr="009333EF">
        <w:t xml:space="preserve">The exposure lists the current population of neighbors (as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of the transceiver.</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The title line </w:t>
      </w:r>
      <w:r w:rsidR="00D00934" w:rsidRPr="009333EF">
        <w:t>shows</w:t>
      </w:r>
      <w:r w:rsidRPr="009333EF">
        <w:t xml:space="preserve"> the transceiver’s location (two or three coordinates in </w:t>
      </w:r>
      <w:r w:rsidRPr="009333EF">
        <w:rPr>
          <w:i/>
        </w:rPr>
        <w:t>DUs</w:t>
      </w:r>
      <w:r w:rsidRPr="009333EF">
        <w:t>) followed by one line per neighbor, including:</w:t>
      </w:r>
    </w:p>
    <w:p w14:paraId="0BE531B0" w14:textId="77777777" w:rsidR="001905FB" w:rsidRPr="009333EF" w:rsidRDefault="001905FB" w:rsidP="00596F24">
      <w:pPr>
        <w:pStyle w:val="firstparagraph"/>
        <w:numPr>
          <w:ilvl w:val="0"/>
          <w:numId w:val="74"/>
        </w:numPr>
      </w:pPr>
      <w:r w:rsidRPr="009333EF">
        <w:t>the station</w:t>
      </w:r>
      <w:r w:rsidRPr="009333EF">
        <w:rPr>
          <w:i/>
        </w:rPr>
        <w:t xml:space="preserve"> Id</w:t>
      </w:r>
    </w:p>
    <w:p w14:paraId="72AFF3D1" w14:textId="77777777" w:rsidR="001905FB" w:rsidRPr="009333EF" w:rsidRDefault="001905FB" w:rsidP="00596F24">
      <w:pPr>
        <w:pStyle w:val="firstparagraph"/>
        <w:numPr>
          <w:ilvl w:val="0"/>
          <w:numId w:val="74"/>
        </w:numPr>
      </w:pPr>
      <w:r w:rsidRPr="009333EF">
        <w:lastRenderedPageBreak/>
        <w:t xml:space="preserve">the station-relative transceiver </w:t>
      </w:r>
      <w:r w:rsidRPr="009333EF">
        <w:rPr>
          <w:i/>
        </w:rPr>
        <w:t>Id</w:t>
      </w:r>
    </w:p>
    <w:p w14:paraId="632992AF" w14:textId="77777777" w:rsidR="001905FB" w:rsidRPr="009333EF" w:rsidRDefault="001905FB" w:rsidP="00596F24">
      <w:pPr>
        <w:pStyle w:val="firstparagraph"/>
        <w:numPr>
          <w:ilvl w:val="0"/>
          <w:numId w:val="74"/>
        </w:numPr>
      </w:pPr>
      <w:r w:rsidRPr="009333EF">
        <w:t xml:space="preserve">the distance in </w:t>
      </w:r>
      <w:r w:rsidRPr="009333EF">
        <w:rPr>
          <w:i/>
        </w:rPr>
        <w:t>DUs</w:t>
      </w:r>
      <w:r w:rsidRPr="009333EF">
        <w:t xml:space="preserve"> from the current transceiver</w:t>
      </w:r>
    </w:p>
    <w:p w14:paraId="4CED23DB" w14:textId="1CEFD26B" w:rsidR="001905FB" w:rsidRPr="009333EF" w:rsidRDefault="001905FB" w:rsidP="00596F24">
      <w:pPr>
        <w:pStyle w:val="firstparagraph"/>
        <w:numPr>
          <w:ilvl w:val="0"/>
          <w:numId w:val="74"/>
        </w:numPr>
      </w:pPr>
      <w:r w:rsidRPr="009333EF">
        <w:t xml:space="preserve">the coordinates (in </w:t>
      </w:r>
      <w:r w:rsidRPr="009333EF">
        <w:rPr>
          <w:i/>
        </w:rPr>
        <w:t>DUs</w:t>
      </w:r>
      <w:r w:rsidRPr="009333EF">
        <w:t>) describing the neighbor’s location; these can be two or three numbers depending on the dimensionality of the node deployment space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00587933" w:rsidRPr="009333EF">
        <w:t>)</w:t>
      </w:r>
    </w:p>
    <w:p w14:paraId="4085720F" w14:textId="2EF31D0C" w:rsidR="006D694A" w:rsidRPr="009333EF" w:rsidRDefault="001905FB" w:rsidP="001905FB">
      <w:pPr>
        <w:pStyle w:val="firstparagraph"/>
      </w:pPr>
      <w:r w:rsidRPr="009333EF">
        <w:t>The information displayed by the “screen” form of the exposure contains the same data as the “paper” form. Owing to the rigid structure of the window template (Section </w:t>
      </w:r>
      <w:r w:rsidR="00CE6721" w:rsidRPr="009333EF">
        <w:fldChar w:fldCharType="begin"/>
      </w:r>
      <w:r w:rsidR="00CE6721" w:rsidRPr="009333EF">
        <w:instrText xml:space="preserve"> REF _Ref511207594 \r \h </w:instrText>
      </w:r>
      <w:r w:rsidR="00CE6721" w:rsidRPr="009333EF">
        <w:fldChar w:fldCharType="separate"/>
      </w:r>
      <w:r w:rsidR="003D1CFC">
        <w:t>C.4.2</w:t>
      </w:r>
      <w:r w:rsidR="00CE6721" w:rsidRPr="009333EF">
        <w:fldChar w:fldCharType="end"/>
      </w:r>
      <w:r w:rsidRPr="009333EF">
        <w:t xml:space="preserve">), the list of node coordinates always includes three items (with the third item being cropped out by the standard geometry of the window). In the </w:t>
      </w:r>
      <m:oMath>
        <m:r>
          <w:rPr>
            <w:rFonts w:ascii="Cambria Math" w:hAnsi="Cambria Math"/>
          </w:rPr>
          <m:t>2</m:t>
        </m:r>
      </m:oMath>
      <w:r w:rsidRPr="009333EF">
        <w:t xml:space="preserve">d case, </w:t>
      </w:r>
      <w:r w:rsidR="001429A9" w:rsidRPr="009333EF">
        <w:t>the</w:t>
      </w:r>
      <w:r w:rsidRPr="009333EF">
        <w:t xml:space="preserve"> third coordinate is blank.</w:t>
      </w:r>
    </w:p>
    <w:p w14:paraId="5A7579B2" w14:textId="77777777" w:rsidR="00587933" w:rsidRPr="009333EF" w:rsidRDefault="00587933" w:rsidP="00596F24">
      <w:pPr>
        <w:pStyle w:val="Heading3"/>
        <w:numPr>
          <w:ilvl w:val="2"/>
          <w:numId w:val="4"/>
        </w:numPr>
        <w:rPr>
          <w:lang w:val="en-US"/>
        </w:rPr>
      </w:pPr>
      <w:bookmarkStart w:id="687" w:name="_Ref511988539"/>
      <w:bookmarkStart w:id="688" w:name="_Ref512508742"/>
      <w:bookmarkStart w:id="689" w:name="_Toc190627888"/>
      <w:r w:rsidRPr="009333EF">
        <w:rPr>
          <w:i/>
          <w:lang w:val="en-US"/>
        </w:rPr>
        <w:t>RFChannel</w:t>
      </w:r>
      <w:r w:rsidRPr="009333EF">
        <w:rPr>
          <w:lang w:val="en-US"/>
        </w:rPr>
        <w:t xml:space="preserve"> exposure</w:t>
      </w:r>
      <w:bookmarkEnd w:id="687"/>
      <w:bookmarkEnd w:id="688"/>
      <w:bookmarkEnd w:id="689"/>
    </w:p>
    <w:p w14:paraId="67CA901B" w14:textId="77777777" w:rsidR="00587933" w:rsidRPr="009333EF" w:rsidRDefault="00587933" w:rsidP="00587933">
      <w:pPr>
        <w:pStyle w:val="firstparagraph"/>
        <w:rPr>
          <w:b/>
        </w:rPr>
      </w:pPr>
      <w:r w:rsidRPr="009333EF">
        <w:rPr>
          <w:b/>
        </w:rPr>
        <w:t>Mode 0: request list</w:t>
      </w:r>
    </w:p>
    <w:p w14:paraId="610751F8" w14:textId="77777777" w:rsidR="00587933" w:rsidRPr="009333EF" w:rsidRDefault="00587933" w:rsidP="00587933">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0E08217" w14:textId="0BE9A259" w:rsidR="00587933" w:rsidRPr="009333EF" w:rsidRDefault="00587933" w:rsidP="00587933">
      <w:pPr>
        <w:pStyle w:val="firstparagraph"/>
      </w:pPr>
      <w:r w:rsidRPr="009333EF">
        <w:t xml:space="preserve">The exposure produces the list of processes waiting for events on </w:t>
      </w:r>
      <w:r w:rsidR="00E941E0">
        <w:t>transceivers</w:t>
      </w:r>
      <w:r w:rsidRPr="009333EF">
        <w:t xml:space="preserve"> connected to the </w:t>
      </w:r>
      <w:r w:rsidR="00D00934" w:rsidRPr="009333EF">
        <w:t>rfchannel</w:t>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transceiver interfaced to the radio channel.” If the</w:t>
      </w:r>
      <w:r w:rsidRPr="009333EF">
        <w:rPr>
          <w:i/>
        </w:rPr>
        <w:t xml:space="preserve"> –s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Pr="009333EF">
        <w:t xml:space="preserve">), system processes waiting for internal events </w:t>
      </w:r>
      <w:r w:rsidR="00B47B18" w:rsidRPr="009333EF">
        <w:t xml:space="preserve">related to the rfchannel </w:t>
      </w:r>
      <w:r w:rsidRPr="009333EF">
        <w:t>(Section </w:t>
      </w:r>
      <w:r w:rsidRPr="009333EF">
        <w:fldChar w:fldCharType="begin"/>
      </w:r>
      <w:r w:rsidRPr="009333EF">
        <w:instrText xml:space="preserve"> REF _Ref511063286 \r \h </w:instrText>
      </w:r>
      <w:r w:rsidRPr="009333EF">
        <w:fldChar w:fldCharType="separate"/>
      </w:r>
      <w:r w:rsidR="003D1CFC">
        <w:t>12.5</w:t>
      </w:r>
      <w:r w:rsidRPr="009333EF">
        <w:fldChar w:fldCharType="end"/>
      </w:r>
      <w:r w:rsidRPr="009333EF">
        <w:t>) are included in the list.</w:t>
      </w:r>
    </w:p>
    <w:p w14:paraId="6FEB94E1" w14:textId="77777777" w:rsidR="00587933" w:rsidRPr="009333EF" w:rsidRDefault="00587933" w:rsidP="00587933">
      <w:pPr>
        <w:pStyle w:val="firstparagraph"/>
      </w:pPr>
      <w:r w:rsidRPr="009333EF">
        <w:t>The station-relative version of the exposure restricts the output to the processes belonging to the indicated station.</w:t>
      </w:r>
    </w:p>
    <w:p w14:paraId="3BBB6490" w14:textId="77777777" w:rsidR="00587933" w:rsidRPr="009333EF" w:rsidRDefault="00587933" w:rsidP="00587933">
      <w:pPr>
        <w:pStyle w:val="firstparagraph"/>
        <w:rPr>
          <w:b/>
        </w:rPr>
      </w:pPr>
      <w:r w:rsidRPr="009333EF">
        <w:rPr>
          <w:b/>
        </w:rPr>
        <w:t>Mode 1: performance measures</w:t>
      </w:r>
    </w:p>
    <w:p w14:paraId="1F0DC6A6" w14:textId="77777777" w:rsidR="00587933" w:rsidRPr="009333EF" w:rsidRDefault="00587933" w:rsidP="00587933">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w:t>
      </w:r>
    </w:p>
    <w:p w14:paraId="6E8A9C14" w14:textId="03BF87DF" w:rsidR="00587933" w:rsidRPr="009333EF" w:rsidRDefault="00587933" w:rsidP="00587933">
      <w:pPr>
        <w:pStyle w:val="firstparagraph"/>
      </w:pPr>
      <w:r w:rsidRPr="009333EF">
        <w:t xml:space="preserve">The exposure outputs </w:t>
      </w:r>
      <w:r w:rsidR="00762959">
        <w:t>the values of the counters associated with the rfchannel and discussed in Section </w:t>
      </w:r>
      <w:r w:rsidR="00762959">
        <w:fldChar w:fldCharType="begin"/>
      </w:r>
      <w:r w:rsidR="00762959">
        <w:instrText xml:space="preserve"> REF _Ref536043361 \r \h </w:instrText>
      </w:r>
      <w:r w:rsidR="00762959">
        <w:fldChar w:fldCharType="separate"/>
      </w:r>
      <w:r w:rsidR="003D1CFC">
        <w:t>10.4</w:t>
      </w:r>
      <w:r w:rsidR="00762959">
        <w:fldChar w:fldCharType="end"/>
      </w:r>
      <w:r w:rsidR="00762959">
        <w:t>.</w:t>
      </w:r>
      <w:r w:rsidRPr="009333EF">
        <w:t xml:space="preserve"> The following items are </w:t>
      </w:r>
      <w:r w:rsidR="00762959">
        <w:t>produced</w:t>
      </w:r>
      <w:r w:rsidRPr="009333EF">
        <w:t xml:space="preserve"> (in this order):</w:t>
      </w:r>
    </w:p>
    <w:p w14:paraId="569299EF" w14:textId="77777777" w:rsidR="00587933" w:rsidRPr="009333EF" w:rsidRDefault="00587933" w:rsidP="00596F24">
      <w:pPr>
        <w:pStyle w:val="firstparagraph"/>
        <w:numPr>
          <w:ilvl w:val="0"/>
          <w:numId w:val="75"/>
        </w:numPr>
      </w:pPr>
      <w:r w:rsidRPr="009333EF">
        <w:t>the total number of packet transmissions ever attempted in the channel</w:t>
      </w:r>
      <w:r w:rsidR="00762959">
        <w:t xml:space="preserve"> (</w:t>
      </w:r>
      <w:r w:rsidR="00762959" w:rsidRPr="00762959">
        <w:rPr>
          <w:i/>
        </w:rPr>
        <w:t>NTAttempts</w:t>
      </w:r>
      <w:r w:rsidR="00762959">
        <w:rPr>
          <w:i/>
        </w:rPr>
        <w:fldChar w:fldCharType="begin"/>
      </w:r>
      <w:r w:rsidR="00762959">
        <w:instrText xml:space="preserve"> XE "</w:instrText>
      </w:r>
      <w:r w:rsidR="00762959" w:rsidRPr="003E69AE">
        <w:rPr>
          <w:i/>
        </w:rPr>
        <w:instrText>NTAttempts</w:instrText>
      </w:r>
      <w:r w:rsidR="00762959">
        <w:instrText xml:space="preserve">" </w:instrText>
      </w:r>
      <w:r w:rsidR="00762959">
        <w:rPr>
          <w:i/>
        </w:rPr>
        <w:fldChar w:fldCharType="end"/>
      </w:r>
      <w:r w:rsidR="00762959">
        <w:t>)</w:t>
      </w:r>
    </w:p>
    <w:p w14:paraId="51284A9A" w14:textId="77777777" w:rsidR="00587933" w:rsidRPr="009333EF" w:rsidRDefault="00587933" w:rsidP="00596F24">
      <w:pPr>
        <w:pStyle w:val="firstparagraph"/>
        <w:numPr>
          <w:ilvl w:val="0"/>
          <w:numId w:val="75"/>
        </w:numPr>
      </w:pPr>
      <w:r w:rsidRPr="009333EF">
        <w:t xml:space="preserve">the total number of packet transmissions terminated by </w:t>
      </w:r>
      <w:r w:rsidRPr="009333EF">
        <w:rPr>
          <w:i/>
        </w:rPr>
        <w:t>stop</w:t>
      </w:r>
      <w:r w:rsidR="00762959">
        <w:rPr>
          <w:i/>
        </w:rPr>
        <w:t xml:space="preserve"> </w:t>
      </w:r>
      <w:r w:rsidR="00762959">
        <w:t>(</w:t>
      </w:r>
      <w:r w:rsidR="00762959">
        <w:rPr>
          <w:i/>
        </w:rPr>
        <w:t>NTPackets</w:t>
      </w:r>
      <w:r w:rsidR="00762959">
        <w:rPr>
          <w:i/>
        </w:rPr>
        <w:fldChar w:fldCharType="begin"/>
      </w:r>
      <w:r w:rsidR="00762959">
        <w:instrText xml:space="preserve"> XE "</w:instrText>
      </w:r>
      <w:r w:rsidR="00762959" w:rsidRPr="003E69AE">
        <w:rPr>
          <w:i/>
        </w:rPr>
        <w:instrText>NTPackets</w:instrText>
      </w:r>
      <w:r w:rsidR="00762959">
        <w:instrText xml:space="preserve">" </w:instrText>
      </w:r>
      <w:r w:rsidR="00762959">
        <w:rPr>
          <w:i/>
        </w:rPr>
        <w:fldChar w:fldCharType="end"/>
      </w:r>
      <w:r w:rsidR="00762959">
        <w:t>)</w:t>
      </w:r>
    </w:p>
    <w:p w14:paraId="11C2DB8D" w14:textId="77777777" w:rsidR="00587933" w:rsidRPr="009333EF" w:rsidRDefault="00587933" w:rsidP="00596F24">
      <w:pPr>
        <w:pStyle w:val="firstparagraph"/>
        <w:numPr>
          <w:ilvl w:val="0"/>
          <w:numId w:val="75"/>
        </w:numPr>
      </w:pPr>
      <w:r w:rsidRPr="009333EF">
        <w:t>the total number of information bits transmitted over the channel</w:t>
      </w:r>
      <w:r w:rsidR="00762959">
        <w:t xml:space="preserve"> (</w:t>
      </w:r>
      <w:r w:rsidR="00762959" w:rsidRPr="00762959">
        <w:rPr>
          <w:i/>
        </w:rPr>
        <w:t>NTBits</w:t>
      </w:r>
      <w:r w:rsidR="00762959">
        <w:rPr>
          <w:i/>
        </w:rPr>
        <w:fldChar w:fldCharType="begin"/>
      </w:r>
      <w:r w:rsidR="00762959">
        <w:instrText xml:space="preserve"> XE "</w:instrText>
      </w:r>
      <w:r w:rsidR="00762959" w:rsidRPr="003E69AE">
        <w:rPr>
          <w:i/>
        </w:rPr>
        <w:instrText>NTBits</w:instrText>
      </w:r>
      <w:r w:rsidR="00762959">
        <w:instrText xml:space="preserve">" </w:instrText>
      </w:r>
      <w:r w:rsidR="00762959">
        <w:rPr>
          <w:i/>
        </w:rPr>
        <w:fldChar w:fldCharType="end"/>
      </w:r>
      <w:r w:rsidR="00762959">
        <w:t>)</w:t>
      </w:r>
    </w:p>
    <w:p w14:paraId="7B6D6F62" w14:textId="77777777" w:rsidR="00587933" w:rsidRPr="009333EF" w:rsidRDefault="00587933" w:rsidP="00596F24">
      <w:pPr>
        <w:pStyle w:val="firstparagraph"/>
        <w:numPr>
          <w:ilvl w:val="0"/>
          <w:numId w:val="75"/>
        </w:numPr>
      </w:pPr>
      <w:r w:rsidRPr="009333EF">
        <w:t>the total number of packets received on the channel</w:t>
      </w:r>
      <w:r w:rsidR="00762959">
        <w:t xml:space="preserve"> (</w:t>
      </w:r>
      <w:r w:rsidR="00762959" w:rsidRPr="00762959">
        <w:rPr>
          <w:i/>
        </w:rPr>
        <w:t>NR</w:t>
      </w:r>
      <w:r w:rsidR="00762959">
        <w:rPr>
          <w:i/>
        </w:rPr>
        <w:t>Packets</w:t>
      </w:r>
      <w:r w:rsidR="00762959">
        <w:rPr>
          <w:i/>
        </w:rPr>
        <w:fldChar w:fldCharType="begin"/>
      </w:r>
      <w:r w:rsidR="00762959">
        <w:instrText xml:space="preserve"> XE "</w:instrText>
      </w:r>
      <w:r w:rsidR="00762959" w:rsidRPr="003E69AE">
        <w:rPr>
          <w:i/>
        </w:rPr>
        <w:instrText>NRPackets</w:instrText>
      </w:r>
      <w:r w:rsidR="00762959">
        <w:instrText xml:space="preserve">" </w:instrText>
      </w:r>
      <w:r w:rsidR="00762959">
        <w:rPr>
          <w:i/>
        </w:rPr>
        <w:fldChar w:fldCharType="end"/>
      </w:r>
      <w:r w:rsidR="00762959">
        <w:t>)</w:t>
      </w:r>
    </w:p>
    <w:p w14:paraId="30570787" w14:textId="77777777" w:rsidR="00587933" w:rsidRPr="009333EF" w:rsidRDefault="00587933" w:rsidP="00596F24">
      <w:pPr>
        <w:pStyle w:val="firstparagraph"/>
        <w:numPr>
          <w:ilvl w:val="0"/>
          <w:numId w:val="75"/>
        </w:numPr>
      </w:pPr>
      <w:r w:rsidRPr="009333EF">
        <w:t>the total number of information bits received on the channel (</w:t>
      </w:r>
      <w:r w:rsidR="00762959" w:rsidRPr="00762959">
        <w:rPr>
          <w:i/>
        </w:rPr>
        <w:t>NRBits</w:t>
      </w:r>
      <w:r w:rsidR="00762959">
        <w:rPr>
          <w:i/>
        </w:rPr>
        <w:fldChar w:fldCharType="begin"/>
      </w:r>
      <w:r w:rsidR="00762959">
        <w:instrText xml:space="preserve"> XE "</w:instrText>
      </w:r>
      <w:r w:rsidR="00762959" w:rsidRPr="003E69AE">
        <w:rPr>
          <w:i/>
        </w:rPr>
        <w:instrText>NRBits</w:instrText>
      </w:r>
      <w:r w:rsidR="00762959">
        <w:instrText xml:space="preserve">" </w:instrText>
      </w:r>
      <w:r w:rsidR="00762959">
        <w:rPr>
          <w:i/>
        </w:rPr>
        <w:fldChar w:fldCharType="end"/>
      </w:r>
      <w:r w:rsidRPr="009333EF">
        <w:t>).</w:t>
      </w:r>
    </w:p>
    <w:p w14:paraId="15C88283" w14:textId="77777777" w:rsidR="00587933" w:rsidRPr="009333EF" w:rsidRDefault="00587933" w:rsidP="00596F24">
      <w:pPr>
        <w:pStyle w:val="firstparagraph"/>
        <w:numPr>
          <w:ilvl w:val="0"/>
          <w:numId w:val="75"/>
        </w:numPr>
      </w:pPr>
      <w:r w:rsidRPr="009333EF">
        <w:t>the total number of messages transmitted via the channel</w:t>
      </w:r>
      <w:r w:rsidR="00762959">
        <w:t xml:space="preserve"> (</w:t>
      </w:r>
      <w:r w:rsidR="00762959" w:rsidRPr="00762959">
        <w:rPr>
          <w:i/>
        </w:rPr>
        <w:t>NTMessages</w:t>
      </w:r>
      <w:r w:rsidR="00762959">
        <w:rPr>
          <w:i/>
        </w:rPr>
        <w:fldChar w:fldCharType="begin"/>
      </w:r>
      <w:r w:rsidR="00762959">
        <w:instrText xml:space="preserve"> XE "</w:instrText>
      </w:r>
      <w:r w:rsidR="00762959" w:rsidRPr="003E69AE">
        <w:rPr>
          <w:i/>
        </w:rPr>
        <w:instrText>NTMessages</w:instrText>
      </w:r>
      <w:r w:rsidR="00762959">
        <w:instrText xml:space="preserve">" </w:instrText>
      </w:r>
      <w:r w:rsidR="00762959">
        <w:rPr>
          <w:i/>
        </w:rPr>
        <w:fldChar w:fldCharType="end"/>
      </w:r>
      <w:r w:rsidR="00762959">
        <w:t>)</w:t>
      </w:r>
    </w:p>
    <w:p w14:paraId="4843A578" w14:textId="77777777" w:rsidR="00587933" w:rsidRPr="009333EF" w:rsidRDefault="00587933" w:rsidP="00596F24">
      <w:pPr>
        <w:pStyle w:val="firstparagraph"/>
        <w:numPr>
          <w:ilvl w:val="0"/>
          <w:numId w:val="75"/>
        </w:numPr>
      </w:pPr>
      <w:r w:rsidRPr="009333EF">
        <w:t>the total number of messages received on the channel</w:t>
      </w:r>
      <w:r w:rsidR="00762959">
        <w:t xml:space="preserve"> (</w:t>
      </w:r>
      <w:r w:rsidR="00762959" w:rsidRPr="00762959">
        <w:rPr>
          <w:i/>
        </w:rPr>
        <w:t>NRMessages</w:t>
      </w:r>
      <w:r w:rsidR="00762959">
        <w:rPr>
          <w:i/>
        </w:rPr>
        <w:fldChar w:fldCharType="begin"/>
      </w:r>
      <w:r w:rsidR="00762959">
        <w:instrText xml:space="preserve"> XE "</w:instrText>
      </w:r>
      <w:r w:rsidR="00762959" w:rsidRPr="003E69AE">
        <w:rPr>
          <w:i/>
        </w:rPr>
        <w:instrText>NRMessages</w:instrText>
      </w:r>
      <w:r w:rsidR="00762959">
        <w:instrText xml:space="preserve">" </w:instrText>
      </w:r>
      <w:r w:rsidR="00762959">
        <w:rPr>
          <w:i/>
        </w:rPr>
        <w:fldChar w:fldCharType="end"/>
      </w:r>
      <w:r w:rsidR="00762959">
        <w:t>)</w:t>
      </w:r>
    </w:p>
    <w:p w14:paraId="662FCA2D" w14:textId="77777777" w:rsidR="00587933" w:rsidRPr="009333EF" w:rsidRDefault="00587933" w:rsidP="00596F24">
      <w:pPr>
        <w:pStyle w:val="firstparagraph"/>
        <w:numPr>
          <w:ilvl w:val="0"/>
          <w:numId w:val="75"/>
        </w:numPr>
      </w:pPr>
      <w:r w:rsidRPr="009333EF">
        <w:t>the received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channel determined as the ratio of the total number of bits received on the channel (item </w:t>
      </w:r>
      <m:oMath>
        <m:r>
          <w:rPr>
            <w:rFonts w:ascii="Cambria Math" w:hAnsi="Cambria Math"/>
          </w:rPr>
          <m:t>5</m:t>
        </m:r>
      </m:oMath>
      <w:r w:rsidRPr="009333EF">
        <w:t xml:space="preserve">) to the simulated time expressed in </w:t>
      </w:r>
      <w:r w:rsidRPr="009333EF">
        <w:rPr>
          <w:i/>
        </w:rPr>
        <w:t>ETUs</w:t>
      </w:r>
    </w:p>
    <w:p w14:paraId="526C1B87" w14:textId="77777777" w:rsidR="00587933" w:rsidRPr="009333EF" w:rsidRDefault="00587933" w:rsidP="00596F24">
      <w:pPr>
        <w:pStyle w:val="firstparagraph"/>
        <w:numPr>
          <w:ilvl w:val="0"/>
          <w:numId w:val="75"/>
        </w:numPr>
      </w:pPr>
      <w:r w:rsidRPr="009333EF">
        <w:t xml:space="preserve">the transmitted throughput of the link determined as the ratio of the total number of bits transmitted on the link (item </w:t>
      </w:r>
      <m:oMath>
        <m:r>
          <w:rPr>
            <w:rFonts w:ascii="Cambria Math" w:hAnsi="Cambria Math"/>
          </w:rPr>
          <m:t>3</m:t>
        </m:r>
      </m:oMath>
      <w:r w:rsidRPr="009333EF">
        <w:t xml:space="preserve">) to the simulated time expressed in </w:t>
      </w:r>
      <w:r w:rsidRPr="009333EF">
        <w:rPr>
          <w:i/>
        </w:rPr>
        <w:t>ETUs</w:t>
      </w:r>
    </w:p>
    <w:p w14:paraId="1868FB90" w14:textId="77777777" w:rsidR="00587933" w:rsidRPr="009333EF" w:rsidRDefault="00587933" w:rsidP="00587933">
      <w:pPr>
        <w:pStyle w:val="firstparagraph"/>
      </w:pPr>
      <w:r w:rsidRPr="009333EF">
        <w:lastRenderedPageBreak/>
        <w:t xml:space="preserve">The “screen” version of the exposure displays the same items. The two throughput measures are displayed </w:t>
      </w:r>
      <w:r w:rsidR="009E3D57" w:rsidRPr="009333EF">
        <w:t>fi</w:t>
      </w:r>
      <w:r w:rsidRPr="009333EF">
        <w:t>rst and followed by the remaining items, according to the above order.</w:t>
      </w:r>
    </w:p>
    <w:p w14:paraId="0E877DE9" w14:textId="77777777" w:rsidR="00587933" w:rsidRPr="009333EF" w:rsidRDefault="00587933" w:rsidP="00587933">
      <w:pPr>
        <w:pStyle w:val="firstparagraph"/>
        <w:rPr>
          <w:b/>
        </w:rPr>
      </w:pPr>
      <w:r w:rsidRPr="009333EF">
        <w:rPr>
          <w:b/>
        </w:rPr>
        <w:t>Mode 2: activities</w:t>
      </w:r>
    </w:p>
    <w:p w14:paraId="7EF608C4" w14:textId="77777777" w:rsidR="00587933" w:rsidRPr="009333EF" w:rsidRDefault="00587933" w:rsidP="00587933">
      <w:pPr>
        <w:pStyle w:val="firstparagraph"/>
      </w:pPr>
      <w:r w:rsidRPr="009333EF">
        <w:rPr>
          <w:u w:val="single"/>
        </w:rPr>
        <w:t>Calling:</w:t>
      </w:r>
      <w:r w:rsidRPr="009333EF">
        <w:t xml:space="preserve"> </w:t>
      </w:r>
      <w:r w:rsidRPr="009333EF">
        <w:rPr>
          <w:i/>
        </w:rPr>
        <w:t xml:space="preserve">printRAct </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3FBB3F17" w14:textId="77777777" w:rsidR="00587933" w:rsidRPr="009333EF" w:rsidRDefault="00587933" w:rsidP="00587933">
      <w:pPr>
        <w:pStyle w:val="firstparagraph"/>
      </w:pPr>
      <w:r w:rsidRPr="009333EF">
        <w:t xml:space="preserve">This exposure produces the list of activities currently present in the </w:t>
      </w:r>
      <w:r w:rsidR="00A81877" w:rsidRPr="009333EF">
        <w:t>rf</w:t>
      </w:r>
      <w:r w:rsidRPr="009333EF">
        <w:t xml:space="preserve">channel. Each activity is represented by a single line </w:t>
      </w:r>
      <w:r w:rsidR="00762959">
        <w:t>presenting</w:t>
      </w:r>
      <w:r w:rsidRPr="009333EF">
        <w:t xml:space="preserve"> the following items:</w:t>
      </w:r>
    </w:p>
    <w:p w14:paraId="0D7020D0"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sende</w:t>
      </w:r>
      <w:r w:rsidR="00B47B18" w:rsidRPr="009333EF">
        <w:t>r</w:t>
      </w:r>
      <w:r w:rsidRPr="009333EF">
        <w:t>; this item is not included with a station-relative variant of the exposure</w:t>
      </w:r>
    </w:p>
    <w:p w14:paraId="21A77BAB" w14:textId="77777777" w:rsidR="00587933" w:rsidRPr="009333EF" w:rsidRDefault="00587933" w:rsidP="00596F24">
      <w:pPr>
        <w:pStyle w:val="firstparagraph"/>
        <w:numPr>
          <w:ilvl w:val="0"/>
          <w:numId w:val="76"/>
        </w:numPr>
      </w:pPr>
      <w:r w:rsidRPr="009333EF">
        <w:t xml:space="preserve">the station-relative transceiver </w:t>
      </w:r>
      <w:r w:rsidRPr="009333EF">
        <w:rPr>
          <w:i/>
        </w:rPr>
        <w:t>Id</w:t>
      </w:r>
      <w:r w:rsidR="00B47B18" w:rsidRPr="009333EF">
        <w:t xml:space="preserve"> of the sender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1401A20" w14:textId="77777777" w:rsidR="00587933" w:rsidRPr="009333EF" w:rsidRDefault="00587933" w:rsidP="00596F24">
      <w:pPr>
        <w:pStyle w:val="firstparagraph"/>
        <w:numPr>
          <w:ilvl w:val="0"/>
          <w:numId w:val="76"/>
        </w:numPr>
      </w:pPr>
      <w:r w:rsidRPr="009333EF">
        <w:t xml:space="preserve">the starting time of the proper packet transmission (this time can be </w:t>
      </w:r>
      <w:r w:rsidRPr="009333EF">
        <w:rPr>
          <w:i/>
        </w:rPr>
        <w:t>unde</w:t>
      </w:r>
      <w:r w:rsidR="009E3D57" w:rsidRPr="009333EF">
        <w:rPr>
          <w:i/>
        </w:rPr>
        <w:t>fi</w:t>
      </w:r>
      <w:r w:rsidRPr="009333EF">
        <w:rPr>
          <w:i/>
        </w:rPr>
        <w:t>ned</w:t>
      </w:r>
      <w:r w:rsidRPr="009333EF">
        <w:t>)</w:t>
      </w:r>
      <w:r w:rsidRPr="009333EF">
        <w:rPr>
          <w:rStyle w:val="FootnoteReference"/>
        </w:rPr>
        <w:footnoteReference w:id="112"/>
      </w:r>
    </w:p>
    <w:p w14:paraId="72866DAB" w14:textId="77777777" w:rsidR="00587933" w:rsidRPr="009333EF" w:rsidRDefault="00587933" w:rsidP="00596F24">
      <w:pPr>
        <w:pStyle w:val="firstparagraph"/>
        <w:numPr>
          <w:ilvl w:val="0"/>
          <w:numId w:val="76"/>
        </w:numPr>
      </w:pPr>
      <w:r w:rsidRPr="009333EF">
        <w:t xml:space="preserve">the ending time of the packet transmission (this time can be </w:t>
      </w:r>
      <w:r w:rsidRPr="009333EF">
        <w:rPr>
          <w:i/>
        </w:rPr>
        <w:t>unde</w:t>
      </w:r>
      <w:r w:rsidR="009E3D57" w:rsidRPr="009333EF">
        <w:rPr>
          <w:i/>
        </w:rPr>
        <w:t>fi</w:t>
      </w:r>
      <w:r w:rsidRPr="009333EF">
        <w:rPr>
          <w:i/>
        </w:rPr>
        <w:t>ned</w:t>
      </w:r>
      <w:r w:rsidRPr="009333EF">
        <w:t>)</w:t>
      </w:r>
    </w:p>
    <w:p w14:paraId="2A2A3043"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00FA05F8">
        <w:t xml:space="preserve">, </w:t>
      </w:r>
      <w:r w:rsidR="00B47B18" w:rsidRPr="009333EF">
        <w:t>for a broadcast packet</w:t>
      </w:r>
      <w:r w:rsidR="006F1F7B" w:rsidRPr="009333EF">
        <w:fldChar w:fldCharType="begin"/>
      </w:r>
      <w:r w:rsidR="006F1F7B" w:rsidRPr="009333EF">
        <w:instrText xml:space="preserve"> XE "broadcast:packet" </w:instrText>
      </w:r>
      <w:r w:rsidR="006F1F7B" w:rsidRPr="009333EF">
        <w:fldChar w:fldCharType="end"/>
      </w:r>
    </w:p>
    <w:p w14:paraId="2F8A3D8D" w14:textId="61F66DE3" w:rsidR="00587933" w:rsidRPr="009333EF" w:rsidRDefault="00587933" w:rsidP="00596F24">
      <w:pPr>
        <w:pStyle w:val="firstparagraph"/>
        <w:numPr>
          <w:ilvl w:val="0"/>
          <w:numId w:val="76"/>
        </w:numPr>
      </w:pPr>
      <w:r w:rsidRPr="009333EF">
        <w:t xml:space="preserve">the packet (traffic)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w:t>
      </w:r>
    </w:p>
    <w:p w14:paraId="65682170" w14:textId="77777777" w:rsidR="00587933" w:rsidRPr="009333EF" w:rsidRDefault="00587933" w:rsidP="00596F24">
      <w:pPr>
        <w:pStyle w:val="firstparagraph"/>
        <w:numPr>
          <w:ilvl w:val="0"/>
          <w:numId w:val="76"/>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66D7B002" w14:textId="2BE9F8D8" w:rsidR="00587933" w:rsidRPr="009333EF" w:rsidRDefault="00587933" w:rsidP="00596F24">
      <w:pPr>
        <w:pStyle w:val="firstparagraph"/>
        <w:numPr>
          <w:ilvl w:val="0"/>
          <w:numId w:val="76"/>
        </w:numPr>
      </w:pPr>
      <w:r w:rsidRPr="009333EF">
        <w:t>the packet’s signature</w:t>
      </w:r>
      <w:bookmarkStart w:id="690" w:name="_Hlk514792276"/>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bookmarkEnd w:id="690"/>
      <w:r w:rsidRPr="009333EF">
        <w:t xml:space="preserve"> (Section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 xml:space="preserve">), included if the simulator has been compiled with </w:t>
      </w:r>
      <w:r w:rsidRPr="009333EF">
        <w:rPr>
          <w:i/>
        </w:rPr>
        <w:t>–g</w:t>
      </w:r>
      <w:r w:rsidRPr="009333EF">
        <w:t xml:space="preserve"> or </w:t>
      </w:r>
      <w:r w:rsidRPr="009333EF">
        <w:rPr>
          <w:i/>
        </w:rPr>
        <w:t xml:space="preserve">–G </w:t>
      </w:r>
      <w:r w:rsidRPr="009333EF">
        <w:t>(Section </w:t>
      </w:r>
      <w:r w:rsidR="00CE6721" w:rsidRPr="009333EF">
        <w:fldChar w:fldCharType="begin"/>
      </w:r>
      <w:r w:rsidR="00CE6721" w:rsidRPr="009333EF">
        <w:instrText xml:space="preserve"> REF _Ref511756210 \r \h </w:instrText>
      </w:r>
      <w:r w:rsidR="00CE6721" w:rsidRPr="009333EF">
        <w:fldChar w:fldCharType="separate"/>
      </w:r>
      <w:r w:rsidR="003D1CFC">
        <w:t>B.5</w:t>
      </w:r>
      <w:r w:rsidR="00CE6721" w:rsidRPr="009333EF">
        <w:fldChar w:fldCharType="end"/>
      </w:r>
      <w:r w:rsidRPr="009333EF">
        <w:t>)</w:t>
      </w:r>
    </w:p>
    <w:p w14:paraId="7B883343" w14:textId="77777777" w:rsidR="00587933" w:rsidRPr="009333EF" w:rsidRDefault="00587933" w:rsidP="00587933">
      <w:pPr>
        <w:pStyle w:val="firstparagraph"/>
      </w:pPr>
      <w:r w:rsidRPr="009333EF">
        <w:t>An asterisk following the ending time of transmission indicates an aborted packet.</w:t>
      </w:r>
    </w:p>
    <w:p w14:paraId="332378D1" w14:textId="77777777" w:rsidR="00587933" w:rsidRPr="009333EF" w:rsidRDefault="001429A9" w:rsidP="00587933">
      <w:pPr>
        <w:pStyle w:val="firstparagraph"/>
      </w:pPr>
      <w:r w:rsidRPr="009333EF">
        <w:t>T</w:t>
      </w:r>
      <w:r w:rsidR="00587933" w:rsidRPr="009333EF">
        <w:t xml:space="preserve">he same items are displayed with the “screen” form of the exposure, except that item </w:t>
      </w:r>
      <m:oMath>
        <m:r>
          <w:rPr>
            <w:rFonts w:ascii="Cambria Math" w:hAnsi="Cambria Math"/>
          </w:rPr>
          <m:t>8</m:t>
        </m:r>
      </m:oMath>
      <w:r w:rsidR="00587933" w:rsidRPr="009333EF">
        <w:t xml:space="preserve"> is always included. Unless the program has been created with </w:t>
      </w:r>
      <w:r w:rsidR="00587933" w:rsidRPr="009333EF">
        <w:rPr>
          <w:i/>
        </w:rPr>
        <w:t>–g</w:t>
      </w:r>
      <w:r w:rsidR="00587933" w:rsidRPr="009333EF">
        <w:t xml:space="preserve"> or </w:t>
      </w:r>
      <w:r w:rsidR="00587933" w:rsidRPr="009333EF">
        <w:rPr>
          <w:i/>
        </w:rPr>
        <w:t>–G</w:t>
      </w:r>
      <w:r w:rsidR="00587933" w:rsidRPr="009333EF">
        <w:t xml:space="preserve">, item </w:t>
      </w:r>
      <m:oMath>
        <m:r>
          <w:rPr>
            <w:rFonts w:ascii="Cambria Math" w:hAnsi="Cambria Math"/>
          </w:rPr>
          <m:t>8</m:t>
        </m:r>
      </m:oMath>
      <w:r w:rsidR="00587933" w:rsidRPr="009333EF">
        <w:t xml:space="preserve"> is </w:t>
      </w:r>
      <w:r w:rsidR="009E3D57" w:rsidRPr="009333EF">
        <w:t>fi</w:t>
      </w:r>
      <w:r w:rsidR="00587933" w:rsidRPr="009333EF">
        <w:t>lled with dashes.</w:t>
      </w:r>
    </w:p>
    <w:p w14:paraId="72DEBDEB" w14:textId="77777777" w:rsidR="00587933" w:rsidRPr="009333EF" w:rsidRDefault="00587933" w:rsidP="00587933">
      <w:pPr>
        <w:pStyle w:val="firstparagraph"/>
        <w:rPr>
          <w:b/>
        </w:rPr>
      </w:pPr>
      <w:r w:rsidRPr="009333EF">
        <w:rPr>
          <w:b/>
        </w:rPr>
        <w:t>Mode 3: topology</w:t>
      </w:r>
    </w:p>
    <w:p w14:paraId="6628D1F6" w14:textId="77777777" w:rsidR="00587933" w:rsidRPr="009333EF" w:rsidRDefault="00587933" w:rsidP="00587933">
      <w:pPr>
        <w:pStyle w:val="firstparagraph"/>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RFChannel</w:instrText>
      </w:r>
      <w:r w:rsidR="00C72A69" w:rsidRPr="009333EF">
        <w:instrText xml:space="preserve"> exposure" </w:instrText>
      </w:r>
      <w:r w:rsidR="00C72A69" w:rsidRPr="009333EF">
        <w:rPr>
          <w:i/>
        </w:rPr>
        <w:fldChar w:fldCharType="end"/>
      </w:r>
      <w:r w:rsidRPr="009333EF">
        <w:rPr>
          <w:i/>
        </w:rPr>
        <w:t xml:space="preserve"> (const char *hdr = NULL);</w:t>
      </w:r>
    </w:p>
    <w:p w14:paraId="470BB24B" w14:textId="77777777" w:rsidR="00587933" w:rsidRPr="009333EF" w:rsidRDefault="00587933" w:rsidP="00587933">
      <w:pPr>
        <w:pStyle w:val="firstparagraph"/>
      </w:pPr>
      <w:r w:rsidRPr="009333EF">
        <w:t>This exposure presents the con</w:t>
      </w:r>
      <w:r w:rsidR="009E3D57" w:rsidRPr="009333EF">
        <w:t>fi</w:t>
      </w:r>
      <w:r w:rsidRPr="009333EF">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 neighborhoods</w:t>
      </w:r>
      <w:r w:rsidR="00594EE5" w:rsidRPr="009333EF">
        <w:fldChar w:fldCharType="begin"/>
      </w:r>
      <w:r w:rsidR="00594EE5" w:rsidRPr="009333EF">
        <w:instrText xml:space="preserve"> XE "neighborhood:exposure" </w:instrText>
      </w:r>
      <w:r w:rsidR="00594EE5" w:rsidRPr="009333EF">
        <w:fldChar w:fldCharType="end"/>
      </w:r>
      <w:r w:rsidRPr="009333EF">
        <w:t>. One entry from the transceiver list contains the following items:</w:t>
      </w:r>
    </w:p>
    <w:p w14:paraId="26C3BE9D" w14:textId="77777777" w:rsidR="00587933" w:rsidRPr="009333EF" w:rsidRDefault="00587933" w:rsidP="00596F24">
      <w:pPr>
        <w:pStyle w:val="firstparagraph"/>
        <w:numPr>
          <w:ilvl w:val="0"/>
          <w:numId w:val="77"/>
        </w:numPr>
      </w:pPr>
      <w:r w:rsidRPr="009333EF">
        <w:t xml:space="preserve">the </w:t>
      </w:r>
      <w:r w:rsidRPr="009333EF">
        <w:rPr>
          <w:i/>
        </w:rPr>
        <w:t>Id</w:t>
      </w:r>
      <w:r w:rsidRPr="009333EF">
        <w:t xml:space="preserve"> of the station to which the transceiver belongs</w:t>
      </w:r>
    </w:p>
    <w:p w14:paraId="3E745EEF" w14:textId="77777777" w:rsidR="00587933" w:rsidRPr="009333EF" w:rsidRDefault="00587933" w:rsidP="00596F24">
      <w:pPr>
        <w:pStyle w:val="firstparagraph"/>
        <w:numPr>
          <w:ilvl w:val="0"/>
          <w:numId w:val="77"/>
        </w:numPr>
      </w:pPr>
      <w:r w:rsidRPr="009333EF">
        <w:t xml:space="preserve">the station-relative </w:t>
      </w:r>
      <w:r w:rsidRPr="009333EF">
        <w:rPr>
          <w:i/>
        </w:rPr>
        <w:t>Id</w:t>
      </w:r>
      <w:r w:rsidRPr="009333EF">
        <w:t xml:space="preserve"> of the transceiver</w:t>
      </w:r>
    </w:p>
    <w:p w14:paraId="116ABEC2" w14:textId="6DD5CD10" w:rsidR="00587933" w:rsidRPr="009333EF" w:rsidRDefault="00587933" w:rsidP="00596F24">
      <w:pPr>
        <w:pStyle w:val="firstparagraph"/>
        <w:numPr>
          <w:ilvl w:val="0"/>
          <w:numId w:val="77"/>
        </w:numPr>
      </w:pPr>
      <w:r w:rsidRPr="009333EF">
        <w:t xml:space="preserve">the transceiver’s transmission rate, i.e., attribute </w:t>
      </w:r>
      <w:r w:rsidR="008D5884" w:rsidRPr="009333EF">
        <w:rPr>
          <w:i/>
        </w:rPr>
        <w:t>XRate</w:t>
      </w:r>
      <w:r w:rsidRPr="009333EF">
        <w:t xml:space="preserv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w:t>
      </w:r>
    </w:p>
    <w:p w14:paraId="4724DA57" w14:textId="77777777" w:rsidR="00587933" w:rsidRPr="009333EF" w:rsidRDefault="00587933" w:rsidP="00596F24">
      <w:pPr>
        <w:pStyle w:val="firstparagraph"/>
        <w:numPr>
          <w:ilvl w:val="0"/>
          <w:numId w:val="77"/>
        </w:numPr>
      </w:pPr>
      <w:r w:rsidRPr="009333EF">
        <w:t>the current setting of the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w:t>
      </w:r>
    </w:p>
    <w:p w14:paraId="6BD9087B" w14:textId="77777777" w:rsidR="00587933" w:rsidRPr="009333EF" w:rsidRDefault="00587933" w:rsidP="00596F24">
      <w:pPr>
        <w:pStyle w:val="firstparagraph"/>
        <w:numPr>
          <w:ilvl w:val="0"/>
          <w:numId w:val="77"/>
        </w:numPr>
      </w:pPr>
      <w:r w:rsidRPr="009333EF">
        <w:t xml:space="preserve">the current setting of the receiver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gain):exposure" </w:instrText>
      </w:r>
      <w:r w:rsidR="00EF50EE" w:rsidRPr="009333EF">
        <w:rPr>
          <w:i/>
        </w:rPr>
        <w:fldChar w:fldCharType="end"/>
      </w:r>
      <w:r w:rsidR="00B47B18" w:rsidRPr="009333EF">
        <w:t>)</w:t>
      </w:r>
    </w:p>
    <w:p w14:paraId="00273E77" w14:textId="3C4364C7" w:rsidR="00587933" w:rsidRPr="009333EF" w:rsidRDefault="00587933" w:rsidP="00596F24">
      <w:pPr>
        <w:pStyle w:val="firstparagraph"/>
        <w:numPr>
          <w:ilvl w:val="0"/>
          <w:numId w:val="77"/>
        </w:numPr>
      </w:pPr>
      <w:r w:rsidRPr="009333EF">
        <w:lastRenderedPageBreak/>
        <w:t xml:space="preserve">the number of neighbors, </w:t>
      </w:r>
      <w:r w:rsidR="00C8343E" w:rsidRPr="009333EF">
        <w:t xml:space="preserve">i.e., transceivers in the neighborhood, </w:t>
      </w:r>
      <w:r w:rsidRPr="009333EF">
        <w:t xml:space="preserve">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w:t>
      </w:r>
    </w:p>
    <w:p w14:paraId="7C93FE5E" w14:textId="77777777" w:rsidR="00587933" w:rsidRPr="009333EF" w:rsidRDefault="00587933" w:rsidP="00596F24">
      <w:pPr>
        <w:pStyle w:val="firstparagraph"/>
        <w:numPr>
          <w:ilvl w:val="0"/>
          <w:numId w:val="77"/>
        </w:numPr>
      </w:pPr>
      <w:r w:rsidRPr="009333EF">
        <w:t xml:space="preserve">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transceiver in </w:t>
      </w:r>
      <w:r w:rsidRPr="009333EF">
        <w:rPr>
          <w:i/>
        </w:rPr>
        <w:t>DUs</w:t>
      </w:r>
      <w:r w:rsidRPr="009333EF">
        <w:t xml:space="preserve">; </w:t>
      </w:r>
      <w:r w:rsidR="00A31B6A" w:rsidRPr="009333EF">
        <w:t>one more coordinate (</w:t>
      </w:r>
      <m:oMath>
        <m:r>
          <w:rPr>
            <w:rFonts w:ascii="Cambria Math" w:hAnsi="Cambria Math"/>
          </w:rPr>
          <m:t>z</m:t>
        </m:r>
      </m:oMath>
      <w:r w:rsidR="00A31B6A" w:rsidRPr="009333EF">
        <w:t xml:space="preserve">) is included </w:t>
      </w:r>
      <w:r w:rsidRPr="009333EF">
        <w:t xml:space="preserve">for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w:t>
      </w:r>
      <w:r w:rsidR="00B47B18" w:rsidRPr="009333EF">
        <w:t>f</w:t>
      </w:r>
      <w:r w:rsidRPr="009333EF">
        <w:t xml:space="preserve"> the node deployment space</w:t>
      </w:r>
    </w:p>
    <w:p w14:paraId="5492639F" w14:textId="77777777" w:rsidR="00587933" w:rsidRPr="009333EF" w:rsidRDefault="00587933" w:rsidP="00587933">
      <w:pPr>
        <w:pStyle w:val="firstparagraph"/>
      </w:pPr>
      <w:r w:rsidRPr="009333EF">
        <w:t>A neighborhood description begins with the identi</w:t>
      </w:r>
      <w:r w:rsidR="009E3D57" w:rsidRPr="009333EF">
        <w:t>fi</w:t>
      </w:r>
      <w:r w:rsidRPr="009333EF">
        <w:t>er of a transceiver, which is followed by the list of identi</w:t>
      </w:r>
      <w:r w:rsidR="009E3D57" w:rsidRPr="009333EF">
        <w:t>fi</w:t>
      </w:r>
      <w:r w:rsidRPr="009333EF">
        <w:t xml:space="preserve">ers of all transceivers in its neighborhood along with their distances from the current transceiver in </w:t>
      </w:r>
      <w:r w:rsidRPr="009333EF">
        <w:rPr>
          <w:i/>
        </w:rPr>
        <w:t>DUs</w:t>
      </w:r>
      <w:r w:rsidRPr="009333EF">
        <w:t>. Each transceiver identi</w:t>
      </w:r>
      <w:r w:rsidR="009E3D57" w:rsidRPr="009333EF">
        <w:t>fi</w:t>
      </w:r>
      <w:r w:rsidRPr="009333EF">
        <w:t xml:space="preserve">er is a pair: station </w:t>
      </w:r>
      <w:r w:rsidRPr="009333EF">
        <w:rPr>
          <w:i/>
        </w:rPr>
        <w:t>Id</w:t>
      </w:r>
      <w:r w:rsidR="00B47B18" w:rsidRPr="009333EF">
        <w:t xml:space="preserve">, </w:t>
      </w:r>
      <w:r w:rsidRPr="009333EF">
        <w:t xml:space="preserve">station-relative transceiver </w:t>
      </w:r>
      <w:r w:rsidRPr="009333EF">
        <w:rPr>
          <w:i/>
        </w:rPr>
        <w:t>Id</w:t>
      </w:r>
      <w:r w:rsidRPr="009333EF">
        <w:t>. A list like this is produced for every transceiver con</w:t>
      </w:r>
      <w:r w:rsidR="009E3D57" w:rsidRPr="009333EF">
        <w:t>fi</w:t>
      </w:r>
      <w:r w:rsidRPr="009333EF">
        <w:t>gured into the radio channel.</w:t>
      </w:r>
    </w:p>
    <w:p w14:paraId="0F049C36" w14:textId="77777777" w:rsidR="00587933" w:rsidRPr="009333EF" w:rsidRDefault="00587933" w:rsidP="00587933">
      <w:pPr>
        <w:pStyle w:val="firstparagraph"/>
      </w:pPr>
      <w:r w:rsidRPr="009333EF">
        <w:t>The “screen” variant of this exposure presents a region with di</w:t>
      </w:r>
      <w:r w:rsidR="009E3D57" w:rsidRPr="009333EF">
        <w:t>ff</w:t>
      </w:r>
      <w:r w:rsidRPr="009333EF">
        <w:t>erent transceivers marked as points (black circles). There exists a station-relative variant of this exposure, which marks the transceivers belonging to the indicated station red and their neighbors green.</w:t>
      </w:r>
    </w:p>
    <w:p w14:paraId="3EE9881A" w14:textId="77777777" w:rsidR="00954E0F" w:rsidRPr="009333EF" w:rsidRDefault="00587933" w:rsidP="00587933">
      <w:pPr>
        <w:pStyle w:val="firstparagraph"/>
      </w:pPr>
      <w:r w:rsidRPr="009333EF">
        <w:t xml:space="preserve">For the </w:t>
      </w:r>
      <m:oMath>
        <m:r>
          <w:rPr>
            <w:rFonts w:ascii="Cambria Math" w:hAnsi="Cambria Math"/>
          </w:rPr>
          <m:t>3</m:t>
        </m:r>
      </m:oMath>
      <w:r w:rsidRPr="009333EF">
        <w:t xml:space="preserve">d variant of </w:t>
      </w:r>
      <w:r w:rsidR="001429A9" w:rsidRPr="009333EF">
        <w:t>the</w:t>
      </w:r>
      <w:r w:rsidR="00B47B18" w:rsidRPr="009333EF">
        <w:t xml:space="preserve"> </w:t>
      </w:r>
      <w:r w:rsidRPr="009333EF">
        <w:t xml:space="preserve">node deployment space, the </w:t>
      </w:r>
      <m:oMath>
        <m:r>
          <w:rPr>
            <w:rFonts w:ascii="Cambria Math" w:hAnsi="Cambria Math"/>
          </w:rPr>
          <m:t>z</m:t>
        </m:r>
      </m:oMath>
      <w:r w:rsidRPr="009333EF">
        <w:t xml:space="preserve"> coordinate is ignored, i.e., the nodes are projected onto the </w:t>
      </w:r>
      <m:oMath>
        <m:r>
          <w:rPr>
            <w:rFonts w:ascii="Cambria Math" w:hAnsi="Cambria Math"/>
          </w:rPr>
          <m:t>2</m:t>
        </m:r>
      </m:oMath>
      <w:r w:rsidRPr="009333EF">
        <w:t xml:space="preserve">d plane with </w:t>
      </w:r>
      <m:oMath>
        <m:r>
          <w:rPr>
            <w:rFonts w:ascii="Cambria Math" w:hAnsi="Cambria Math"/>
          </w:rPr>
          <m:t>z=0</m:t>
        </m:r>
      </m:oMath>
      <w:r w:rsidRPr="009333EF">
        <w:t>.</w:t>
      </w:r>
    </w:p>
    <w:p w14:paraId="20172809" w14:textId="77777777" w:rsidR="009B6988" w:rsidRPr="009333EF" w:rsidRDefault="009B6988" w:rsidP="00596F24">
      <w:pPr>
        <w:pStyle w:val="Heading3"/>
        <w:numPr>
          <w:ilvl w:val="2"/>
          <w:numId w:val="4"/>
        </w:numPr>
        <w:rPr>
          <w:lang w:val="en-US"/>
        </w:rPr>
      </w:pPr>
      <w:bookmarkStart w:id="691" w:name="_Toc190627889"/>
      <w:r w:rsidRPr="009333EF">
        <w:rPr>
          <w:i/>
          <w:lang w:val="en-US"/>
        </w:rPr>
        <w:t>Process</w:t>
      </w:r>
      <w:r w:rsidRPr="009333EF">
        <w:rPr>
          <w:lang w:val="en-US"/>
        </w:rPr>
        <w:t xml:space="preserve"> exposure</w:t>
      </w:r>
      <w:bookmarkEnd w:id="691"/>
    </w:p>
    <w:p w14:paraId="3367ABE6" w14:textId="77777777" w:rsidR="009B6988" w:rsidRPr="009333EF" w:rsidRDefault="009B6988" w:rsidP="009B6988">
      <w:pPr>
        <w:pStyle w:val="firstparagraph"/>
        <w:rPr>
          <w:b/>
        </w:rPr>
      </w:pPr>
      <w:r w:rsidRPr="009333EF">
        <w:rPr>
          <w:b/>
        </w:rPr>
        <w:t>Mode 0: request list</w:t>
      </w:r>
    </w:p>
    <w:p w14:paraId="2B3A6D19" w14:textId="77777777" w:rsidR="009B6988" w:rsidRPr="009333EF" w:rsidRDefault="009B6988" w:rsidP="009B6988">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Process</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B782A0D" w14:textId="79FAEB00" w:rsidR="009B6988" w:rsidRPr="009333EF" w:rsidRDefault="009B6988" w:rsidP="009B6988">
      <w:pPr>
        <w:pStyle w:val="firstparagraph"/>
      </w:pPr>
      <w:r w:rsidRPr="009333EF">
        <w:t>The exposure</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r w:rsidRPr="009333EF">
        <w:t xml:space="preserve"> produces the list of processes waiting for events to be triggered by the </w:t>
      </w:r>
      <w:r w:rsidRPr="009333EF">
        <w:rPr>
          <w:i/>
        </w:rPr>
        <w:t>Process AI</w:t>
      </w:r>
      <w:r w:rsidRPr="009333EF">
        <w:t xml:space="preserve"> (see Section </w:t>
      </w:r>
      <w:r w:rsidRPr="009333EF">
        <w:fldChar w:fldCharType="begin"/>
      </w:r>
      <w:r w:rsidRPr="009333EF">
        <w:instrText xml:space="preserve"> REF _Ref508744869 \r \h </w:instrText>
      </w:r>
      <w:r w:rsidRPr="009333EF">
        <w:fldChar w:fldCharType="separate"/>
      </w:r>
      <w:r w:rsidR="003D1CFC">
        <w:t>5.1.7</w:t>
      </w:r>
      <w:r w:rsidRPr="009333EF">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with </w:t>
      </w:r>
      <w:r w:rsidRPr="009333EF">
        <w:rPr>
          <w:i/>
        </w:rPr>
        <w:t>Process</w:t>
      </w:r>
      <w:r w:rsidRPr="009333EF">
        <w:t>.</w:t>
      </w:r>
    </w:p>
    <w:p w14:paraId="4BF229FC" w14:textId="77777777" w:rsidR="009B6988" w:rsidRPr="009333EF" w:rsidRDefault="009B6988" w:rsidP="009B6988">
      <w:pPr>
        <w:pStyle w:val="firstparagraph"/>
      </w:pPr>
      <w:r w:rsidRPr="009333EF">
        <w:t>The station-relative version of the exposure restricts the list to the processes belonging to the indicated station.</w:t>
      </w:r>
      <w:r w:rsidR="005C28D0" w:rsidRPr="009333EF">
        <w:rPr>
          <w:rStyle w:val="FootnoteReference"/>
        </w:rPr>
        <w:footnoteReference w:id="113"/>
      </w:r>
    </w:p>
    <w:p w14:paraId="01C08FCB" w14:textId="77777777" w:rsidR="009B6988" w:rsidRPr="009333EF" w:rsidRDefault="009B6988" w:rsidP="008D6E01">
      <w:pPr>
        <w:pStyle w:val="firstparagraph"/>
        <w:keepNext/>
        <w:rPr>
          <w:b/>
        </w:rPr>
      </w:pPr>
      <w:r w:rsidRPr="009333EF">
        <w:rPr>
          <w:b/>
        </w:rPr>
        <w:t>Mode 1: wait requests of this process</w:t>
      </w:r>
    </w:p>
    <w:p w14:paraId="53591884" w14:textId="77777777" w:rsidR="009B6988" w:rsidRPr="009333EF" w:rsidRDefault="009B6988" w:rsidP="009B6988">
      <w:pPr>
        <w:pStyle w:val="firstparagraph"/>
        <w:rPr>
          <w:i/>
        </w:rPr>
      </w:pPr>
      <w:r w:rsidRPr="009333EF">
        <w:rPr>
          <w:u w:val="single"/>
        </w:rPr>
        <w:t>Calling:</w:t>
      </w:r>
      <w:r w:rsidRPr="009333EF">
        <w:t xml:space="preserve"> </w:t>
      </w:r>
      <w:r w:rsidRPr="009333EF">
        <w:rPr>
          <w:i/>
        </w:rPr>
        <w:t>printWait</w:t>
      </w:r>
      <w:r w:rsidR="00C72A69" w:rsidRPr="009333EF">
        <w:rPr>
          <w:i/>
        </w:rPr>
        <w:fldChar w:fldCharType="begin"/>
      </w:r>
      <w:r w:rsidR="00C72A69" w:rsidRPr="009333EF">
        <w:instrText xml:space="preserve"> XE "</w:instrText>
      </w:r>
      <w:r w:rsidR="00C72A69" w:rsidRPr="009333EF">
        <w:rPr>
          <w:i/>
        </w:rPr>
        <w:instrText>printWait</w:instrText>
      </w:r>
      <w:r w:rsidR="00C72A69" w:rsidRPr="009333EF">
        <w:instrText xml:space="preserve">" </w:instrText>
      </w:r>
      <w:r w:rsidR="00C72A69" w:rsidRPr="009333EF">
        <w:rPr>
          <w:i/>
        </w:rPr>
        <w:fldChar w:fldCharType="end"/>
      </w:r>
      <w:r w:rsidRPr="009333EF">
        <w:rPr>
          <w:i/>
        </w:rPr>
        <w:t xml:space="preserve"> (const char *hdr = NULL);</w:t>
      </w:r>
    </w:p>
    <w:p w14:paraId="1C0E5B85" w14:textId="77777777" w:rsidR="009B6988" w:rsidRPr="009333EF" w:rsidRDefault="009B6988" w:rsidP="009B6988">
      <w:pPr>
        <w:pStyle w:val="firstparagraph"/>
      </w:pPr>
      <w:r w:rsidRPr="009333EF">
        <w:t>The exposure outputs the list of pending wait requests issued by the process. Each wait request is described by one row containing the following items (in this order):</w:t>
      </w:r>
    </w:p>
    <w:p w14:paraId="6DD9C672" w14:textId="77777777" w:rsidR="009B6988" w:rsidRPr="009333EF" w:rsidRDefault="009B6988" w:rsidP="00596F24">
      <w:pPr>
        <w:pStyle w:val="firstparagraph"/>
        <w:numPr>
          <w:ilvl w:val="0"/>
          <w:numId w:val="78"/>
        </w:numPr>
      </w:pPr>
      <w:r w:rsidRPr="009333EF">
        <w:t>the type name of the activity interpreter to which the request has been issued</w:t>
      </w:r>
    </w:p>
    <w:p w14:paraId="569EE80B" w14:textId="77777777" w:rsidR="009B6988" w:rsidRPr="009333EF" w:rsidRDefault="009B6988" w:rsidP="00596F24">
      <w:pPr>
        <w:pStyle w:val="firstparagraph"/>
        <w:numPr>
          <w:ilvl w:val="0"/>
          <w:numId w:val="78"/>
        </w:numPr>
      </w:pPr>
      <w:r w:rsidRPr="009333EF">
        <w:t>the</w:t>
      </w:r>
      <w:r w:rsidRPr="009333EF">
        <w:rPr>
          <w:i/>
        </w:rPr>
        <w:t xml:space="preserve"> Id</w:t>
      </w:r>
      <w:r w:rsidRPr="009333EF">
        <w:t xml:space="preserve"> of the activity interpreter or blanks</w:t>
      </w:r>
      <w:r w:rsidR="00FA05F8">
        <w:t>,</w:t>
      </w:r>
      <w:r w:rsidR="007874C5">
        <w:t xml:space="preserve"> </w:t>
      </w:r>
      <w:r w:rsidRPr="009333EF">
        <w:t xml:space="preserve">if the </w:t>
      </w:r>
      <w:r w:rsidRPr="009333EF">
        <w:rPr>
          <w:i/>
        </w:rPr>
        <w:t>AI</w:t>
      </w:r>
      <w:r w:rsidRPr="009333EF">
        <w:t xml:space="preserve"> has no </w:t>
      </w:r>
      <w:r w:rsidRPr="009333EF">
        <w:rPr>
          <w:i/>
        </w:rPr>
        <w:t>Id</w:t>
      </w:r>
      <w:r w:rsidRPr="009333EF">
        <w:t xml:space="preserve"> (e.g., </w:t>
      </w:r>
      <w:r w:rsidRPr="009333EF">
        <w:rPr>
          <w:i/>
        </w:rPr>
        <w:t>Timer</w:t>
      </w:r>
      <w:r w:rsidRPr="009333EF">
        <w:t>)</w:t>
      </w:r>
    </w:p>
    <w:p w14:paraId="2938C5BD" w14:textId="33BFF419" w:rsidR="009B6988" w:rsidRPr="009333EF" w:rsidRDefault="009B6988" w:rsidP="00596F24">
      <w:pPr>
        <w:pStyle w:val="firstparagraph"/>
        <w:numPr>
          <w:ilvl w:val="0"/>
          <w:numId w:val="78"/>
        </w:numPr>
      </w:pPr>
      <w:r w:rsidRPr="009333EF">
        <w:t>the identi</w:t>
      </w:r>
      <w:r w:rsidR="009E3D57" w:rsidRPr="009333EF">
        <w:t>fi</w:t>
      </w:r>
      <w:r w:rsidRPr="009333EF">
        <w:t>er of the awaited event (see Section </w:t>
      </w:r>
      <w:r w:rsidRPr="009333EF">
        <w:fldChar w:fldCharType="begin"/>
      </w:r>
      <w:r w:rsidRPr="009333EF">
        <w:instrText xml:space="preserve"> REF _Ref511064518 \r \h </w:instrText>
      </w:r>
      <w:r w:rsidRPr="009333EF">
        <w:fldChar w:fldCharType="separate"/>
      </w:r>
      <w:r w:rsidR="003D1CFC">
        <w:t>12.5</w:t>
      </w:r>
      <w:r w:rsidRPr="009333EF">
        <w:fldChar w:fldCharType="end"/>
      </w:r>
      <w:r w:rsidRPr="009333EF">
        <w:t>)</w:t>
      </w:r>
    </w:p>
    <w:p w14:paraId="0206B20A" w14:textId="77777777" w:rsidR="009B6988" w:rsidRPr="009333EF" w:rsidRDefault="009B6988" w:rsidP="00596F24">
      <w:pPr>
        <w:pStyle w:val="firstparagraph"/>
        <w:numPr>
          <w:ilvl w:val="0"/>
          <w:numId w:val="78"/>
        </w:numPr>
      </w:pPr>
      <w:r w:rsidRPr="009333EF">
        <w:t>the identi</w:t>
      </w:r>
      <w:r w:rsidR="009E3D57" w:rsidRPr="009333EF">
        <w:t>fi</w:t>
      </w:r>
      <w:r w:rsidRPr="009333EF">
        <w:t>er of the process state to be assumed when the event occurs</w:t>
      </w:r>
    </w:p>
    <w:p w14:paraId="55E8DCF5" w14:textId="77777777" w:rsidR="009B6988" w:rsidRPr="009333EF" w:rsidRDefault="009B6988" w:rsidP="00596F24">
      <w:pPr>
        <w:pStyle w:val="firstparagraph"/>
        <w:numPr>
          <w:ilvl w:val="0"/>
          <w:numId w:val="78"/>
        </w:numPr>
      </w:pPr>
      <w:r w:rsidRPr="009333EF">
        <w:t xml:space="preserve">the time in </w:t>
      </w:r>
      <w:r w:rsidRPr="009333EF">
        <w:rPr>
          <w:i/>
        </w:rPr>
        <w:t>ITUs</w:t>
      </w:r>
      <w:r w:rsidRPr="009333EF">
        <w:t xml:space="preserve"> when the event will be triggered or </w:t>
      </w:r>
      <w:r w:rsidRPr="009333EF">
        <w:rPr>
          <w:i/>
        </w:rPr>
        <w:t>undefined</w:t>
      </w:r>
      <w:r w:rsidR="00FA05F8">
        <w:t xml:space="preserve">, </w:t>
      </w:r>
      <w:r w:rsidRPr="009333EF">
        <w:t>if the time is unknown at present</w:t>
      </w:r>
    </w:p>
    <w:p w14:paraId="61718D1A" w14:textId="77777777" w:rsidR="00954E0F" w:rsidRPr="009333EF" w:rsidRDefault="009B6988" w:rsidP="009B6988">
      <w:pPr>
        <w:pStyle w:val="firstparagraph"/>
      </w:pPr>
      <w:r w:rsidRPr="009333EF">
        <w:t>The “screen” version of the exposure displays the same items in the same order.</w:t>
      </w:r>
    </w:p>
    <w:p w14:paraId="5C3F1714" w14:textId="77777777" w:rsidR="005C28D0" w:rsidRPr="009333EF" w:rsidRDefault="005C28D0" w:rsidP="00596F24">
      <w:pPr>
        <w:pStyle w:val="Heading3"/>
        <w:numPr>
          <w:ilvl w:val="2"/>
          <w:numId w:val="4"/>
        </w:numPr>
        <w:rPr>
          <w:lang w:val="en-US"/>
        </w:rPr>
      </w:pPr>
      <w:bookmarkStart w:id="692" w:name="_Ref512506667"/>
      <w:bookmarkStart w:id="693" w:name="_Toc190627890"/>
      <w:r w:rsidRPr="009333EF">
        <w:rPr>
          <w:lang w:val="en-US"/>
        </w:rPr>
        <w:lastRenderedPageBreak/>
        <w:t>Kernel exposure</w:t>
      </w:r>
      <w:bookmarkEnd w:id="692"/>
      <w:bookmarkEnd w:id="693"/>
    </w:p>
    <w:p w14:paraId="7B654509" w14:textId="4BB61A80" w:rsidR="005C28D0" w:rsidRPr="009333EF" w:rsidRDefault="005C28D0" w:rsidP="005C28D0">
      <w:pPr>
        <w:pStyle w:val="firstparagraph"/>
      </w:pPr>
      <w:r w:rsidRPr="009333EF">
        <w:t xml:space="preserve">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(Section </w:t>
      </w:r>
      <w:r w:rsidRPr="009333EF">
        <w:fldChar w:fldCharType="begin"/>
      </w:r>
      <w:r w:rsidRPr="009333EF">
        <w:instrText xml:space="preserve"> REF _Ref506061716 \r \h </w:instrText>
      </w:r>
      <w:r w:rsidRPr="009333EF">
        <w:fldChar w:fldCharType="separate"/>
      </w:r>
      <w:r w:rsidR="003D1CFC">
        <w:t>5.1.8</w:t>
      </w:r>
      <w:r w:rsidRPr="009333EF">
        <w:fldChar w:fldCharType="end"/>
      </w:r>
      <w:r w:rsidRPr="009333EF">
        <w:t>) de</w:t>
      </w:r>
      <w:r w:rsidR="009E3D57" w:rsidRPr="009333EF">
        <w:t>fi</w:t>
      </w:r>
      <w:r w:rsidRPr="009333EF">
        <w:t>nes a separate collection of exposure modes. These modes present information of a general nature.</w:t>
      </w:r>
    </w:p>
    <w:p w14:paraId="77166440" w14:textId="77777777" w:rsidR="005C28D0" w:rsidRPr="009333EF" w:rsidRDefault="005C28D0" w:rsidP="005C28D0">
      <w:pPr>
        <w:pStyle w:val="firstparagraph"/>
        <w:rPr>
          <w:b/>
        </w:rPr>
      </w:pPr>
      <w:r w:rsidRPr="009333EF">
        <w:rPr>
          <w:b/>
        </w:rPr>
        <w:t>Mode 0: full global request list</w:t>
      </w:r>
    </w:p>
    <w:p w14:paraId="3110E05D" w14:textId="77777777" w:rsidR="005C28D0" w:rsidRPr="009333EF" w:rsidRDefault="005C28D0" w:rsidP="005C28D0">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Kernel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F7C2606" w14:textId="77777777" w:rsidR="005C28D0" w:rsidRPr="009333EF" w:rsidRDefault="005C28D0" w:rsidP="005C28D0">
      <w:pPr>
        <w:pStyle w:val="firstparagraph"/>
      </w:pPr>
      <w:r w:rsidRPr="009333EF">
        <w:t xml:space="preserve">This exposure prints out the full list of processes waiting for events at the </w:t>
      </w:r>
      <w:r w:rsidR="008D6E01" w:rsidRPr="009333EF">
        <w:t>time</w:t>
      </w:r>
      <w:r w:rsidRPr="009333EF">
        <w:t xml:space="preserve">. </w:t>
      </w:r>
      <w:r w:rsidR="00FA05F8">
        <w:t xml:space="preserve">This is the SMURPH view of the global event queue. </w:t>
      </w:r>
      <w:r w:rsidRPr="009333EF">
        <w:t xml:space="preserve">Each </w:t>
      </w:r>
      <w:r w:rsidRPr="009333EF">
        <w:rPr>
          <w:i/>
        </w:rPr>
        <w:t>wait</w:t>
      </w:r>
      <w:r w:rsidRPr="009333EF">
        <w:t xml:space="preserve"> request is represented by one row containing the following data (in this order):</w:t>
      </w:r>
    </w:p>
    <w:p w14:paraId="08CBB702" w14:textId="77777777" w:rsidR="005C28D0" w:rsidRPr="009333EF" w:rsidRDefault="005C28D0" w:rsidP="00596F24">
      <w:pPr>
        <w:pStyle w:val="firstparagraph"/>
        <w:numPr>
          <w:ilvl w:val="0"/>
          <w:numId w:val="102"/>
        </w:numPr>
      </w:pPr>
      <w:r w:rsidRPr="009333EF">
        <w:t xml:space="preserve">the </w:t>
      </w:r>
      <w:r w:rsidRPr="009333EF">
        <w:rPr>
          <w:i/>
        </w:rPr>
        <w:t>Id</w:t>
      </w:r>
      <w:r w:rsidRPr="009333EF">
        <w:t xml:space="preserve"> of the station owning the waiting process or </w:t>
      </w:r>
      <w:r w:rsidRPr="009333EF">
        <w:rPr>
          <w:i/>
        </w:rPr>
        <w:t>Sys</w:t>
      </w:r>
      <w:r w:rsidRPr="009333EF">
        <w:t>, for a system process; this item is not printed by the station-relative version of the exposure</w:t>
      </w:r>
    </w:p>
    <w:p w14:paraId="0A3880E7" w14:textId="0174FDA2" w:rsidR="005C28D0" w:rsidRPr="009333EF" w:rsidRDefault="005C28D0" w:rsidP="00596F24">
      <w:pPr>
        <w:pStyle w:val="firstparagraph"/>
        <w:numPr>
          <w:ilvl w:val="0"/>
          <w:numId w:val="102"/>
        </w:numPr>
      </w:pPr>
      <w:r w:rsidRPr="009333EF">
        <w:t>the process type name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w:t>
      </w:r>
    </w:p>
    <w:p w14:paraId="34B5C1BC" w14:textId="77777777" w:rsidR="005C28D0" w:rsidRPr="009333EF" w:rsidRDefault="005C28D0" w:rsidP="00596F24">
      <w:pPr>
        <w:pStyle w:val="firstparagraph"/>
        <w:numPr>
          <w:ilvl w:val="0"/>
          <w:numId w:val="102"/>
        </w:numPr>
      </w:pPr>
      <w:r w:rsidRPr="009333EF">
        <w:t xml:space="preserve">the process </w:t>
      </w:r>
      <w:r w:rsidRPr="009333EF">
        <w:rPr>
          <w:i/>
        </w:rPr>
        <w:t>Id</w:t>
      </w:r>
    </w:p>
    <w:p w14:paraId="3BD61C65" w14:textId="77777777" w:rsidR="005C28D0" w:rsidRPr="009333EF" w:rsidRDefault="005C28D0" w:rsidP="00596F24">
      <w:pPr>
        <w:pStyle w:val="firstparagraph"/>
        <w:numPr>
          <w:ilvl w:val="0"/>
          <w:numId w:val="102"/>
        </w:numPr>
      </w:pPr>
      <w:r w:rsidRPr="009333EF">
        <w:t xml:space="preserve">the simulated time in </w:t>
      </w:r>
      <w:r w:rsidRPr="009333EF">
        <w:rPr>
          <w:i/>
        </w:rPr>
        <w:t>ITUs</w:t>
      </w:r>
      <w:r w:rsidRPr="009333EF">
        <w:t xml:space="preserve"> when the event will occur or </w:t>
      </w:r>
      <w:r w:rsidRPr="009333EF">
        <w:rPr>
          <w:i/>
        </w:rPr>
        <w:t>undefined</w:t>
      </w:r>
      <w:r w:rsidRPr="009333EF">
        <w:t>, if this time is unknown at present</w:t>
      </w:r>
    </w:p>
    <w:p w14:paraId="200C1307" w14:textId="77777777" w:rsidR="008D6E01" w:rsidRPr="009333EF" w:rsidRDefault="005C28D0" w:rsidP="00596F24">
      <w:pPr>
        <w:pStyle w:val="firstparagraph"/>
        <w:numPr>
          <w:ilvl w:val="0"/>
          <w:numId w:val="102"/>
        </w:numPr>
      </w:pPr>
      <w:r w:rsidRPr="009333EF">
        <w:t xml:space="preserve">a single-character </w:t>
      </w:r>
      <w:r w:rsidR="009E3D57" w:rsidRPr="009333EF">
        <w:t>fl</w:t>
      </w:r>
      <w:r w:rsidRPr="009333EF">
        <w:t xml:space="preserve">ag that describes the status of the wait request: </w:t>
      </w:r>
      <w:r w:rsidRPr="009333EF">
        <w:rPr>
          <w:i/>
        </w:rPr>
        <w:t>*</w:t>
      </w:r>
      <w:r w:rsidRPr="009333EF">
        <w:t xml:space="preserve"> means that, according to the present state of the simulation, the awaited event will restart the process, blank means that another waking event will occur earlier than the awaited event, and </w:t>
      </w:r>
      <w:r w:rsidRPr="009333EF">
        <w:rPr>
          <w:i/>
        </w:rPr>
        <w:t>?</w:t>
      </w:r>
      <w:r w:rsidRPr="009333EF">
        <w:t xml:space="preserve"> </w:t>
      </w:r>
      <w:r w:rsidR="00DF3B8A" w:rsidRPr="009333EF">
        <w:t>indicates</w:t>
      </w:r>
      <w:r w:rsidRPr="009333EF">
        <w:t xml:space="preserve"> that the awaited event may restart the process, but another event awaited by the process is scheduled at the same </w:t>
      </w:r>
      <w:r w:rsidRPr="009333EF">
        <w:rPr>
          <w:i/>
        </w:rPr>
        <w:t>ITU</w:t>
      </w:r>
      <w:r w:rsidRPr="009333EF">
        <w:t xml:space="preserve"> with the same order</w:t>
      </w:r>
    </w:p>
    <w:p w14:paraId="0A42C033" w14:textId="77777777" w:rsidR="008D6E01" w:rsidRPr="009333EF" w:rsidRDefault="005C28D0" w:rsidP="00596F24">
      <w:pPr>
        <w:pStyle w:val="firstparagraph"/>
        <w:numPr>
          <w:ilvl w:val="0"/>
          <w:numId w:val="102"/>
        </w:numPr>
      </w:pPr>
      <w:r w:rsidRPr="009333EF">
        <w:t>the type name of the activity interpreter expected to trigger the event</w:t>
      </w:r>
    </w:p>
    <w:p w14:paraId="3DD41109" w14:textId="77777777" w:rsidR="008D6E01" w:rsidRPr="009333EF" w:rsidRDefault="005C28D0" w:rsidP="00596F24">
      <w:pPr>
        <w:pStyle w:val="firstparagraph"/>
        <w:numPr>
          <w:ilvl w:val="0"/>
          <w:numId w:val="102"/>
        </w:numPr>
      </w:pPr>
      <w:r w:rsidRPr="009333EF">
        <w:t xml:space="preserve">the </w:t>
      </w:r>
      <w:r w:rsidRPr="009333EF">
        <w:rPr>
          <w:i/>
        </w:rPr>
        <w:t>Id</w:t>
      </w:r>
      <w:r w:rsidRPr="009333EF">
        <w:t xml:space="preserve"> of the activity interpreter or blanks, if the </w:t>
      </w:r>
      <w:r w:rsidRPr="009333EF">
        <w:rPr>
          <w:i/>
        </w:rPr>
        <w:t>AI</w:t>
      </w:r>
      <w:r w:rsidRPr="009333EF">
        <w:t xml:space="preserve"> has no</w:t>
      </w:r>
      <w:r w:rsidRPr="009333EF">
        <w:rPr>
          <w:i/>
        </w:rPr>
        <w:t xml:space="preserve"> Id</w:t>
      </w:r>
      <w:r w:rsidRPr="009333EF">
        <w:t xml:space="preserve"> (</w:t>
      </w:r>
      <w:r w:rsidRPr="009333EF">
        <w:rPr>
          <w:i/>
        </w:rPr>
        <w:t>Client</w:t>
      </w:r>
      <w:r w:rsidRPr="009333EF">
        <w:t xml:space="preserve">, </w:t>
      </w:r>
      <w:r w:rsidRPr="009333EF">
        <w:rPr>
          <w:i/>
        </w:rPr>
        <w:t>Timer</w:t>
      </w:r>
      <w:r w:rsidR="00DF3B8A" w:rsidRPr="009333EF">
        <w:t xml:space="preserve">, </w:t>
      </w:r>
      <w:r w:rsidR="00DF3B8A" w:rsidRPr="009333EF">
        <w:rPr>
          <w:i/>
        </w:rPr>
        <w:t>Monitor</w:t>
      </w:r>
      <w:r w:rsidR="00DF3B8A" w:rsidRPr="009333EF">
        <w:t>)</w:t>
      </w:r>
    </w:p>
    <w:p w14:paraId="0B9E5C11" w14:textId="3B397FD6" w:rsidR="008D6E01" w:rsidRPr="009333EF" w:rsidRDefault="005C28D0" w:rsidP="00596F24">
      <w:pPr>
        <w:pStyle w:val="firstparagraph"/>
        <w:numPr>
          <w:ilvl w:val="0"/>
          <w:numId w:val="102"/>
        </w:numPr>
      </w:pPr>
      <w:r w:rsidRPr="009333EF">
        <w:t>the event identi</w:t>
      </w:r>
      <w:r w:rsidR="009E3D57" w:rsidRPr="009333EF">
        <w:t>fi</w:t>
      </w:r>
      <w:r w:rsidRPr="009333EF">
        <w:t>er (Section </w:t>
      </w:r>
      <w:r w:rsidRPr="009333EF">
        <w:fldChar w:fldCharType="begin"/>
      </w:r>
      <w:r w:rsidRPr="009333EF">
        <w:instrText xml:space="preserve"> REF _Ref511065127 \r \h </w:instrText>
      </w:r>
      <w:r w:rsidRPr="009333EF">
        <w:fldChar w:fldCharType="separate"/>
      </w:r>
      <w:r w:rsidR="003D1CFC">
        <w:t>12.5</w:t>
      </w:r>
      <w:r w:rsidRPr="009333EF">
        <w:fldChar w:fldCharType="end"/>
      </w:r>
      <w:r w:rsidRPr="009333EF">
        <w:t>)</w:t>
      </w:r>
    </w:p>
    <w:p w14:paraId="553EAAD4" w14:textId="77777777" w:rsidR="008D6E01" w:rsidRPr="009333EF" w:rsidRDefault="005C28D0" w:rsidP="00596F24">
      <w:pPr>
        <w:pStyle w:val="firstparagraph"/>
        <w:numPr>
          <w:ilvl w:val="0"/>
          <w:numId w:val="102"/>
        </w:numPr>
      </w:pPr>
      <w:r w:rsidRPr="009333EF">
        <w:t>the state where the process will be restarted by the awaited event, should this event in fact restart the process</w:t>
      </w:r>
    </w:p>
    <w:p w14:paraId="602C58C3" w14:textId="77777777" w:rsidR="005C28D0" w:rsidRPr="009333EF" w:rsidRDefault="00DF3B8A" w:rsidP="00DF3B8A">
      <w:pPr>
        <w:pStyle w:val="firstparagraph"/>
      </w:pPr>
      <w:r w:rsidRPr="009333EF">
        <w:t>T</w:t>
      </w:r>
      <w:r w:rsidR="005C28D0" w:rsidRPr="009333EF">
        <w:t>he station-relative version of this exposure lists only the wait requests issued by the processes belonging to the indicated station</w:t>
      </w:r>
      <w:r w:rsidR="00C8343E" w:rsidRPr="009333EF">
        <w:t>.</w:t>
      </w:r>
    </w:p>
    <w:p w14:paraId="20561133" w14:textId="77777777" w:rsidR="005C28D0" w:rsidRPr="009333EF" w:rsidRDefault="005C28D0" w:rsidP="005C28D0">
      <w:pPr>
        <w:pStyle w:val="firstparagraph"/>
      </w:pPr>
      <w:r w:rsidRPr="009333EF">
        <w:t xml:space="preserve">For multiple wait requests issued by the same process, the </w:t>
      </w:r>
      <w:r w:rsidR="009E3D57" w:rsidRPr="009333EF">
        <w:t>fi</w:t>
      </w:r>
      <w:r w:rsidRPr="009333EF">
        <w:t xml:space="preserve">rst three items are printed only once, at the </w:t>
      </w:r>
      <w:r w:rsidR="009E3D57" w:rsidRPr="009333EF">
        <w:t>fi</w:t>
      </w:r>
      <w:r w:rsidRPr="009333EF">
        <w:t>rst request of the process, and blanks are inserted instead of them in the subsequent rows describing other requests of the same process.</w:t>
      </w:r>
    </w:p>
    <w:p w14:paraId="20DE9BA2" w14:textId="77777777" w:rsidR="005C28D0" w:rsidRPr="009333EF" w:rsidRDefault="005C28D0" w:rsidP="005C28D0">
      <w:pPr>
        <w:pStyle w:val="firstparagraph"/>
      </w:pPr>
      <w:r w:rsidRPr="009333EF">
        <w:t>The “screen” version of the exposure displays the same items in the same order.</w:t>
      </w:r>
    </w:p>
    <w:p w14:paraId="170561FB" w14:textId="77777777" w:rsidR="005C28D0" w:rsidRPr="009333EF" w:rsidRDefault="005C28D0" w:rsidP="005C28D0">
      <w:pPr>
        <w:pStyle w:val="firstparagraph"/>
        <w:rPr>
          <w:b/>
        </w:rPr>
      </w:pPr>
      <w:r w:rsidRPr="009333EF">
        <w:rPr>
          <w:b/>
        </w:rPr>
        <w:t>Mode 1: abbreviated global request list</w:t>
      </w:r>
    </w:p>
    <w:p w14:paraId="448CA2A4" w14:textId="77777777" w:rsidR="005C28D0" w:rsidRPr="009333EF" w:rsidRDefault="005C28D0" w:rsidP="005C28D0">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printARqs:Kernel</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24839DA" w14:textId="77777777" w:rsidR="005C28D0" w:rsidRPr="009333EF" w:rsidRDefault="005C28D0" w:rsidP="005C28D0">
      <w:pPr>
        <w:pStyle w:val="firstparagraph"/>
      </w:pPr>
      <w:r w:rsidRPr="009333EF">
        <w:t xml:space="preserve">This is an abbreviated variant of the mode </w:t>
      </w:r>
      <m:oMath>
        <m:r>
          <w:rPr>
            <w:rFonts w:ascii="Cambria Math" w:hAnsi="Cambria Math"/>
          </w:rPr>
          <m:t>0</m:t>
        </m:r>
      </m:oMath>
      <w:r w:rsidRPr="009333EF">
        <w:t xml:space="preserve"> exposure, which produces a single row of data per one process awaiting events. That row has the same layout as for the mode </w:t>
      </w:r>
      <m:oMath>
        <m:r>
          <w:rPr>
            <w:rFonts w:ascii="Cambria Math" w:hAnsi="Cambria Math"/>
          </w:rPr>
          <m:t>0</m:t>
        </m:r>
      </m:oMath>
      <w:r w:rsidRPr="009333EF">
        <w:t xml:space="preserve"> exposure. It describes the wait request that, according to the current state of the simulation, will restart the process.</w:t>
      </w:r>
    </w:p>
    <w:p w14:paraId="07E05CF4" w14:textId="77777777" w:rsidR="005C28D0" w:rsidRPr="009333EF" w:rsidRDefault="005C28D0" w:rsidP="005C28D0">
      <w:pPr>
        <w:pStyle w:val="firstparagraph"/>
      </w:pPr>
      <w:r w:rsidRPr="009333EF">
        <w:lastRenderedPageBreak/>
        <w:t>The same items are produced by the “screen” version of the exposure.</w:t>
      </w:r>
    </w:p>
    <w:p w14:paraId="455AC0AD" w14:textId="77777777" w:rsidR="005C28D0" w:rsidRPr="009333EF" w:rsidRDefault="005C28D0" w:rsidP="005C28D0">
      <w:pPr>
        <w:pStyle w:val="firstparagraph"/>
        <w:rPr>
          <w:b/>
        </w:rPr>
      </w:pPr>
      <w:r w:rsidRPr="009333EF">
        <w:rPr>
          <w:b/>
        </w:rPr>
        <w:t>Mode 2: simulation status</w:t>
      </w:r>
    </w:p>
    <w:p w14:paraId="459E83FD" w14:textId="77777777" w:rsidR="005C28D0" w:rsidRPr="009333EF" w:rsidRDefault="005C28D0" w:rsidP="005C28D0">
      <w:pPr>
        <w:pStyle w:val="firstparagraph"/>
      </w:pPr>
      <w:r w:rsidRPr="009333EF">
        <w:rPr>
          <w:u w:val="single"/>
        </w:rPr>
        <w:t>Calling:</w:t>
      </w:r>
      <w:r w:rsidRPr="009333EF">
        <w:t xml:space="preserve"> </w:t>
      </w:r>
      <w:r w:rsidRPr="009333EF">
        <w:rPr>
          <w:i/>
        </w:rPr>
        <w:t>printSts</w:t>
      </w:r>
      <w:r w:rsidR="00C72A69" w:rsidRPr="009333EF">
        <w:rPr>
          <w:i/>
        </w:rPr>
        <w:fldChar w:fldCharType="begin"/>
      </w:r>
      <w:r w:rsidR="00C72A69" w:rsidRPr="009333EF">
        <w:instrText xml:space="preserve"> XE "</w:instrText>
      </w:r>
      <w:r w:rsidR="00C72A69" w:rsidRPr="009333EF">
        <w:rPr>
          <w:i/>
        </w:rPr>
        <w:instrText>printSts</w:instrText>
      </w:r>
      <w:r w:rsidR="00C72A69" w:rsidRPr="009333EF">
        <w:instrText xml:space="preserve">" </w:instrText>
      </w:r>
      <w:r w:rsidR="00C72A69" w:rsidRPr="009333EF">
        <w:rPr>
          <w:i/>
        </w:rPr>
        <w:fldChar w:fldCharType="end"/>
      </w:r>
      <w:r w:rsidRPr="009333EF">
        <w:rPr>
          <w:i/>
        </w:rPr>
        <w:t xml:space="preserve"> (const char *hdr = NULL);</w:t>
      </w:r>
    </w:p>
    <w:p w14:paraId="6D3A6443" w14:textId="77777777" w:rsidR="005C28D0" w:rsidRPr="009333EF" w:rsidRDefault="005C28D0" w:rsidP="005C28D0">
      <w:pPr>
        <w:pStyle w:val="firstparagraph"/>
      </w:pPr>
      <w:r w:rsidRPr="009333EF">
        <w:t xml:space="preserve">The exposure prints out global information about the status of the simulation run. The following data items are </w:t>
      </w:r>
      <w:r w:rsidR="00DF3B8A" w:rsidRPr="009333EF">
        <w:t>written</w:t>
      </w:r>
      <w:r w:rsidRPr="009333EF">
        <w:t xml:space="preserve"> (in this order):</w:t>
      </w:r>
    </w:p>
    <w:p w14:paraId="742558FF" w14:textId="77777777" w:rsidR="005C28D0" w:rsidRPr="009333EF" w:rsidRDefault="005C28D0" w:rsidP="00596F24">
      <w:pPr>
        <w:pStyle w:val="firstparagraph"/>
        <w:numPr>
          <w:ilvl w:val="0"/>
          <w:numId w:val="79"/>
        </w:numPr>
      </w:pPr>
      <w:r w:rsidRPr="009333EF">
        <w:t>the (UNIX</w:t>
      </w:r>
      <w:r w:rsidR="00B97B40" w:rsidRPr="009333EF">
        <w:fldChar w:fldCharType="begin"/>
      </w:r>
      <w:r w:rsidR="00B97B40" w:rsidRPr="009333EF">
        <w:instrText xml:space="preserve"> XE "UNIX" </w:instrText>
      </w:r>
      <w:r w:rsidR="00B97B40" w:rsidRPr="009333EF">
        <w:fldChar w:fldCharType="end"/>
      </w:r>
      <w:r w:rsidRPr="009333EF">
        <w:t>/Windows) process Id of the SMURPH program</w:t>
      </w:r>
    </w:p>
    <w:p w14:paraId="57D415D0" w14:textId="77777777" w:rsidR="005C28D0" w:rsidRPr="009333EF" w:rsidRDefault="005C28D0" w:rsidP="00596F24">
      <w:pPr>
        <w:pStyle w:val="firstparagraph"/>
        <w:numPr>
          <w:ilvl w:val="0"/>
          <w:numId w:val="79"/>
        </w:numPr>
      </w:pPr>
      <w:r w:rsidRPr="009333EF">
        <w:t>the CPU</w:t>
      </w:r>
      <w:r w:rsidR="000E14E8" w:rsidRPr="009333EF">
        <w:fldChar w:fldCharType="begin"/>
      </w:r>
      <w:r w:rsidR="000E14E8" w:rsidRPr="009333EF">
        <w:instrText xml:space="preserve"> XE "CPU</w:instrText>
      </w:r>
      <w:r w:rsidR="00660C7C" w:rsidRPr="009333EF">
        <w:instrText xml:space="preserve"> time</w:instrText>
      </w:r>
      <w:r w:rsidR="000E14E8" w:rsidRPr="009333EF">
        <w:instrText xml:space="preserve">:exposure" </w:instrText>
      </w:r>
      <w:r w:rsidR="000E14E8" w:rsidRPr="009333EF">
        <w:fldChar w:fldCharType="end"/>
      </w:r>
      <w:r w:rsidRPr="009333EF">
        <w:t xml:space="preserve"> execution time in seconds</w:t>
      </w:r>
    </w:p>
    <w:p w14:paraId="7E55AB0B" w14:textId="77777777" w:rsidR="005C28D0" w:rsidRPr="009333EF" w:rsidRDefault="005C28D0" w:rsidP="00596F24">
      <w:pPr>
        <w:pStyle w:val="firstparagraph"/>
        <w:numPr>
          <w:ilvl w:val="0"/>
          <w:numId w:val="79"/>
        </w:numPr>
      </w:pPr>
      <w:r w:rsidRPr="009333EF">
        <w:t xml:space="preserve">the </w:t>
      </w:r>
      <w:r w:rsidR="00C8343E" w:rsidRPr="009333EF">
        <w:t>current virtual</w:t>
      </w:r>
      <w:r w:rsidRPr="009333EF">
        <w:t xml:space="preserve"> time in </w:t>
      </w:r>
      <w:r w:rsidRPr="009333EF">
        <w:rPr>
          <w:i/>
        </w:rPr>
        <w:t>ITUs</w:t>
      </w:r>
    </w:p>
    <w:p w14:paraId="378FC713" w14:textId="77777777" w:rsidR="005C28D0" w:rsidRPr="009333EF" w:rsidRDefault="005C28D0" w:rsidP="00596F24">
      <w:pPr>
        <w:pStyle w:val="firstparagraph"/>
        <w:numPr>
          <w:ilvl w:val="0"/>
          <w:numId w:val="79"/>
        </w:numPr>
      </w:pPr>
      <w:r w:rsidRPr="009333EF">
        <w:t xml:space="preserve">the total number of events processed by the program </w:t>
      </w:r>
      <w:r w:rsidR="00DF3B8A" w:rsidRPr="009333EF">
        <w:t>from the beginning of run</w:t>
      </w:r>
    </w:p>
    <w:p w14:paraId="21D4E3F8" w14:textId="77777777" w:rsidR="005C28D0" w:rsidRPr="009333EF" w:rsidRDefault="005C28D0" w:rsidP="00596F24">
      <w:pPr>
        <w:pStyle w:val="firstparagraph"/>
        <w:numPr>
          <w:ilvl w:val="0"/>
          <w:numId w:val="79"/>
        </w:numPr>
      </w:pPr>
      <w:r w:rsidRPr="009333EF">
        <w:t>the event queue size (the number of queued events)</w:t>
      </w:r>
    </w:p>
    <w:p w14:paraId="7F3A602E" w14:textId="77777777" w:rsidR="005C28D0" w:rsidRPr="009333EF" w:rsidRDefault="005C28D0" w:rsidP="00596F24">
      <w:pPr>
        <w:pStyle w:val="firstparagraph"/>
        <w:numPr>
          <w:ilvl w:val="0"/>
          <w:numId w:val="79"/>
        </w:numPr>
      </w:pPr>
      <w:r w:rsidRPr="009333EF">
        <w:t xml:space="preserve">the total number of messages ever generated and queued at the senders by the standard </w:t>
      </w:r>
      <w:r w:rsidRPr="009333EF">
        <w:rPr>
          <w:i/>
        </w:rPr>
        <w:t>Client</w:t>
      </w:r>
    </w:p>
    <w:p w14:paraId="7D88C2A9" w14:textId="69EAD2B8" w:rsidR="005C28D0" w:rsidRPr="009333EF" w:rsidRDefault="005C28D0" w:rsidP="00596F24">
      <w:pPr>
        <w:pStyle w:val="firstparagraph"/>
        <w:numPr>
          <w:ilvl w:val="0"/>
          <w:numId w:val="79"/>
        </w:numPr>
      </w:pPr>
      <w:r w:rsidRPr="009333EF">
        <w:t>the total number of messages entirely received at destinations (Sections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3D1CFC">
        <w:t>8.2.3</w:t>
      </w:r>
      <w:r w:rsidRPr="009333EF">
        <w:fldChar w:fldCharType="end"/>
      </w:r>
      <w:r w:rsidRPr="009333EF">
        <w:t>)</w:t>
      </w:r>
    </w:p>
    <w:p w14:paraId="02A0DAA3" w14:textId="77777777" w:rsidR="005C28D0" w:rsidRPr="009333EF" w:rsidRDefault="005C28D0" w:rsidP="00596F24">
      <w:pPr>
        <w:pStyle w:val="firstparagraph"/>
        <w:numPr>
          <w:ilvl w:val="0"/>
          <w:numId w:val="79"/>
        </w:numPr>
      </w:pPr>
      <w:r w:rsidRPr="009333EF">
        <w:t xml:space="preserve">the total number of queued bits, i.e., the combined length of all messages queued at </w:t>
      </w:r>
      <w:r w:rsidR="001429A9" w:rsidRPr="009333EF">
        <w:t>the</w:t>
      </w:r>
      <w:r w:rsidRPr="009333EF">
        <w:t xml:space="preserve"> </w:t>
      </w:r>
      <w:r w:rsidR="00DF3B8A" w:rsidRPr="009333EF">
        <w:t>time</w:t>
      </w:r>
    </w:p>
    <w:p w14:paraId="6FF061D3" w14:textId="2E949A3F" w:rsidR="005C28D0" w:rsidRPr="009333EF" w:rsidRDefault="005C28D0" w:rsidP="00596F24">
      <w:pPr>
        <w:pStyle w:val="firstparagraph"/>
        <w:numPr>
          <w:ilvl w:val="0"/>
          <w:numId w:val="79"/>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determined as the total number of bits received so far divided by the simulation time in </w:t>
      </w:r>
      <w:r w:rsidRPr="009333EF">
        <w:rPr>
          <w:i/>
        </w:rPr>
        <w:t>ETU</w:t>
      </w:r>
      <w:r w:rsidR="00DF3B8A" w:rsidRPr="009333EF">
        <w:rPr>
          <w:i/>
        </w:rPr>
        <w:t>s</w:t>
      </w:r>
      <w:r w:rsidR="00C8343E" w:rsidRPr="009333EF">
        <w:t xml:space="preserve"> (see Section </w:t>
      </w:r>
      <w:r w:rsidR="00E34F87" w:rsidRPr="009333EF">
        <w:fldChar w:fldCharType="begin"/>
      </w:r>
      <w:r w:rsidR="00E34F87" w:rsidRPr="009333EF">
        <w:instrText xml:space="preserve"> REF _Ref510989956 \r \h  \* MERGEFORMAT </w:instrText>
      </w:r>
      <w:r w:rsidR="00E34F87" w:rsidRPr="009333EF">
        <w:fldChar w:fldCharType="separate"/>
      </w:r>
      <w:r w:rsidR="003D1CFC">
        <w:t>10.2.4</w:t>
      </w:r>
      <w:r w:rsidR="00E34F87" w:rsidRPr="009333EF">
        <w:fldChar w:fldCharType="end"/>
      </w:r>
      <w:r w:rsidR="00E34F87" w:rsidRPr="009333EF">
        <w:t>)</w:t>
      </w:r>
    </w:p>
    <w:p w14:paraId="73E5C7D9" w14:textId="6CEA9C47" w:rsidR="005C28D0" w:rsidRPr="009333EF" w:rsidRDefault="005C28D0" w:rsidP="00596F24">
      <w:pPr>
        <w:pStyle w:val="firstparagraph"/>
        <w:numPr>
          <w:ilvl w:val="0"/>
          <w:numId w:val="79"/>
        </w:numPr>
      </w:pPr>
      <w:r w:rsidRPr="009333EF">
        <w:t>the output name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of the last active station, i.e., the station whose process was last awakened</w:t>
      </w:r>
    </w:p>
    <w:p w14:paraId="5130CBD6" w14:textId="77777777" w:rsidR="005C28D0" w:rsidRPr="009333EF" w:rsidRDefault="005C28D0" w:rsidP="00596F24">
      <w:pPr>
        <w:pStyle w:val="firstparagraph"/>
        <w:numPr>
          <w:ilvl w:val="0"/>
          <w:numId w:val="79"/>
        </w:numPr>
      </w:pPr>
      <w:r w:rsidRPr="009333EF">
        <w:t>the output name of the last awakened process</w:t>
      </w:r>
    </w:p>
    <w:p w14:paraId="5808C242" w14:textId="77777777" w:rsidR="005C28D0" w:rsidRPr="009333EF" w:rsidRDefault="005C28D0" w:rsidP="00596F24">
      <w:pPr>
        <w:pStyle w:val="firstparagraph"/>
        <w:numPr>
          <w:ilvl w:val="0"/>
          <w:numId w:val="79"/>
        </w:numPr>
      </w:pPr>
      <w:r w:rsidRPr="009333EF">
        <w:t xml:space="preserve">the output name of the </w:t>
      </w:r>
      <w:r w:rsidRPr="009333EF">
        <w:rPr>
          <w:i/>
        </w:rPr>
        <w:t>AI</w:t>
      </w:r>
      <w:r w:rsidRPr="009333EF">
        <w:t xml:space="preserve"> that awakened the process</w:t>
      </w:r>
    </w:p>
    <w:p w14:paraId="63113EEF" w14:textId="11088AA6" w:rsidR="005C28D0" w:rsidRPr="009333EF" w:rsidRDefault="005C28D0" w:rsidP="00596F24">
      <w:pPr>
        <w:pStyle w:val="firstparagraph"/>
        <w:numPr>
          <w:ilvl w:val="0"/>
          <w:numId w:val="79"/>
        </w:numPr>
      </w:pPr>
      <w:r w:rsidRPr="009333EF">
        <w:t>the waking event identi</w:t>
      </w:r>
      <w:r w:rsidR="009E3D57" w:rsidRPr="009333EF">
        <w:t>fi</w:t>
      </w:r>
      <w:r w:rsidRPr="009333EF">
        <w:t>er</w:t>
      </w:r>
      <w:r w:rsidR="00FA05F8">
        <w:t xml:space="preserve"> (see Section </w:t>
      </w:r>
      <w:r w:rsidR="00FA05F8">
        <w:fldChar w:fldCharType="begin"/>
      </w:r>
      <w:r w:rsidR="00FA05F8">
        <w:instrText xml:space="preserve"> REF _Ref511061340 \r \h </w:instrText>
      </w:r>
      <w:r w:rsidR="00FA05F8">
        <w:fldChar w:fldCharType="separate"/>
      </w:r>
      <w:r w:rsidR="003D1CFC">
        <w:t>12.5</w:t>
      </w:r>
      <w:r w:rsidR="00FA05F8">
        <w:fldChar w:fldCharType="end"/>
      </w:r>
      <w:r w:rsidR="00FA05F8">
        <w:t>)</w:t>
      </w:r>
    </w:p>
    <w:p w14:paraId="27A83250" w14:textId="77777777" w:rsidR="005C28D0" w:rsidRPr="009333EF" w:rsidRDefault="005C28D0" w:rsidP="00596F24">
      <w:pPr>
        <w:pStyle w:val="firstparagraph"/>
        <w:numPr>
          <w:ilvl w:val="0"/>
          <w:numId w:val="79"/>
        </w:numPr>
      </w:pPr>
      <w:r w:rsidRPr="009333EF">
        <w:t>the state at which the process was restarted</w:t>
      </w:r>
    </w:p>
    <w:p w14:paraId="7A9EF895" w14:textId="77777777" w:rsidR="005C28D0" w:rsidRPr="009333EF" w:rsidRDefault="005C28D0" w:rsidP="005C28D0">
      <w:pPr>
        <w:pStyle w:val="firstparagraph"/>
      </w:pPr>
      <w:r w:rsidRPr="009333EF">
        <w:t xml:space="preserve">Only items </w:t>
      </w:r>
      <m:oMath>
        <m:r>
          <w:rPr>
            <w:rFonts w:ascii="Cambria Math" w:hAnsi="Cambria Math"/>
          </w:rPr>
          <m:t>1</m:t>
        </m:r>
      </m:oMath>
      <w:r w:rsidRPr="009333EF">
        <w:t xml:space="preserve"> through </w:t>
      </w:r>
      <m:oMath>
        <m:r>
          <w:rPr>
            <w:rFonts w:ascii="Cambria Math" w:hAnsi="Cambria Math"/>
          </w:rPr>
          <m:t>10</m:t>
        </m:r>
      </m:oMath>
      <w:r w:rsidRPr="009333EF">
        <w:t xml:space="preserve"> (inclusively) are displayed by the “screen” version of the exposure, in the above order.</w:t>
      </w:r>
    </w:p>
    <w:p w14:paraId="3FB35DF2" w14:textId="77777777" w:rsidR="005C28D0" w:rsidRPr="009333EF" w:rsidRDefault="005C28D0" w:rsidP="005C28D0">
      <w:pPr>
        <w:pStyle w:val="firstparagraph"/>
        <w:keepNext/>
        <w:rPr>
          <w:b/>
        </w:rPr>
      </w:pPr>
      <w:r w:rsidRPr="009333EF">
        <w:rPr>
          <w:b/>
        </w:rPr>
        <w:t>Mode 3: last event</w:t>
      </w:r>
    </w:p>
    <w:p w14:paraId="5F27E374" w14:textId="77777777" w:rsidR="005C28D0" w:rsidRPr="009333EF" w:rsidRDefault="005C28D0" w:rsidP="005C28D0">
      <w:pPr>
        <w:pStyle w:val="firstparagraph"/>
      </w:pPr>
      <w:r w:rsidRPr="009333EF">
        <w:t>No "paper" form.</w:t>
      </w:r>
    </w:p>
    <w:p w14:paraId="184DD17A" w14:textId="77777777" w:rsidR="00954E0F" w:rsidRPr="009333EF" w:rsidRDefault="005C28D0" w:rsidP="005C28D0">
      <w:pPr>
        <w:pStyle w:val="firstparagraph"/>
      </w:pPr>
      <w:r w:rsidRPr="009333EF">
        <w:t xml:space="preserve">This mode exists in the “screen” form only. It displays the information about the last awakened process, i.e., the last five items from the “paper” form of mode </w:t>
      </w:r>
      <m:oMath>
        <m:r>
          <w:rPr>
            <w:rFonts w:ascii="Cambria Math" w:hAnsi="Cambria Math"/>
          </w:rPr>
          <m:t>3</m:t>
        </m:r>
      </m:oMath>
      <w:r w:rsidRPr="009333EF">
        <w:t>, in the same order.</w:t>
      </w:r>
    </w:p>
    <w:p w14:paraId="7C6A0437" w14:textId="77777777" w:rsidR="00923EAF" w:rsidRPr="009333EF" w:rsidRDefault="00923EAF" w:rsidP="00596F24">
      <w:pPr>
        <w:pStyle w:val="Heading3"/>
        <w:numPr>
          <w:ilvl w:val="2"/>
          <w:numId w:val="4"/>
        </w:numPr>
        <w:rPr>
          <w:lang w:val="en-US"/>
        </w:rPr>
      </w:pPr>
      <w:bookmarkStart w:id="694" w:name="_Ref512507401"/>
      <w:bookmarkStart w:id="695" w:name="_Toc190627891"/>
      <w:r w:rsidRPr="009333EF">
        <w:rPr>
          <w:i/>
          <w:lang w:val="en-US"/>
        </w:rPr>
        <w:lastRenderedPageBreak/>
        <w:t>Station</w:t>
      </w:r>
      <w:r w:rsidRPr="009333EF">
        <w:rPr>
          <w:lang w:val="en-US"/>
        </w:rPr>
        <w:t xml:space="preserve"> exposure</w:t>
      </w:r>
      <w:bookmarkEnd w:id="694"/>
      <w:bookmarkEnd w:id="695"/>
    </w:p>
    <w:p w14:paraId="0A30BC74" w14:textId="77777777" w:rsidR="00923EAF" w:rsidRPr="009333EF" w:rsidRDefault="00923EAF" w:rsidP="00FA05F8">
      <w:pPr>
        <w:pStyle w:val="firstparagraph"/>
        <w:keepNext/>
        <w:rPr>
          <w:b/>
        </w:rPr>
      </w:pPr>
      <w:r w:rsidRPr="009333EF">
        <w:rPr>
          <w:b/>
        </w:rPr>
        <w:t>Mode 0: process list</w:t>
      </w:r>
    </w:p>
    <w:p w14:paraId="0ABA5508" w14:textId="77777777" w:rsidR="00923EAF" w:rsidRPr="009333EF" w:rsidRDefault="00923EAF" w:rsidP="00FA05F8">
      <w:pPr>
        <w:pStyle w:val="firstparagraph"/>
        <w:keepNext/>
        <w:rPr>
          <w:i/>
        </w:rPr>
      </w:pPr>
      <w:r w:rsidRPr="009333EF">
        <w:rPr>
          <w:u w:val="single"/>
        </w:rPr>
        <w:t>Calling:</w:t>
      </w:r>
      <w:r w:rsidRPr="009333EF">
        <w:t xml:space="preserve"> </w:t>
      </w:r>
      <w:r w:rsidRPr="009333EF">
        <w:rPr>
          <w:i/>
        </w:rPr>
        <w:t>printPrc</w:t>
      </w:r>
      <w:r w:rsidR="001F6B3F" w:rsidRPr="009333EF">
        <w:rPr>
          <w:i/>
        </w:rPr>
        <w:fldChar w:fldCharType="begin"/>
      </w:r>
      <w:r w:rsidR="001F6B3F" w:rsidRPr="009333EF">
        <w:instrText xml:space="preserve"> XE "</w:instrText>
      </w:r>
      <w:r w:rsidR="001F6B3F" w:rsidRPr="009333EF">
        <w:rPr>
          <w:i/>
        </w:rPr>
        <w:instrText>printPrc</w:instrText>
      </w:r>
      <w:r w:rsidR="001F6B3F" w:rsidRPr="009333EF">
        <w:instrText xml:space="preserve">" </w:instrText>
      </w:r>
      <w:r w:rsidR="001F6B3F" w:rsidRPr="009333EF">
        <w:rPr>
          <w:i/>
        </w:rPr>
        <w:fldChar w:fldCharType="end"/>
      </w:r>
      <w:r w:rsidRPr="009333EF">
        <w:rPr>
          <w:i/>
        </w:rPr>
        <w:t xml:space="preserve"> (const char *hdr = NULL);</w:t>
      </w:r>
    </w:p>
    <w:p w14:paraId="295CD1CC" w14:textId="2C45441A" w:rsidR="00923EAF" w:rsidRPr="009333EF" w:rsidRDefault="00923EAF" w:rsidP="00923EAF">
      <w:pPr>
        <w:pStyle w:val="firstparagraph"/>
      </w:pPr>
      <w:r w:rsidRPr="009333EF">
        <w:t>This exposure prints out the list of processes belonging to t</w:t>
      </w:r>
      <w:r w:rsidR="00884EBA" w:rsidRPr="009333EF">
        <w:t xml:space="preserve">he station and waiting for </w:t>
      </w:r>
      <w:r w:rsidRPr="009333EF">
        <w:t>events. Note that an alive process always waits for some</w:t>
      </w:r>
      <w:r w:rsidR="00884EBA" w:rsidRPr="009333EF">
        <w:t xml:space="preserve"> event(s).</w:t>
      </w:r>
      <w:r w:rsidR="00233C12">
        <w:rPr>
          <w:rStyle w:val="FootnoteReference"/>
        </w:rPr>
        <w:footnoteReference w:id="114"/>
      </w:r>
      <w:r w:rsidR="00884EBA" w:rsidRPr="009333EF">
        <w:t xml:space="preserve"> Each wait request is </w:t>
      </w:r>
      <w:r w:rsidRPr="009333EF">
        <w:t>represented by one row containing the following data (in this order):</w:t>
      </w:r>
    </w:p>
    <w:p w14:paraId="68E95A4C" w14:textId="2E59556B" w:rsidR="00923EAF" w:rsidRPr="009333EF" w:rsidRDefault="00884EBA" w:rsidP="00596F24">
      <w:pPr>
        <w:pStyle w:val="firstparagraph"/>
        <w:numPr>
          <w:ilvl w:val="0"/>
          <w:numId w:val="80"/>
        </w:numPr>
      </w:pPr>
      <w:r w:rsidRPr="009333EF">
        <w:t>t</w:t>
      </w:r>
      <w:r w:rsidR="00923EAF" w:rsidRPr="009333EF">
        <w:t>he process output name (</w:t>
      </w:r>
      <w:r w:rsidRPr="009333EF">
        <w:t>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w:t>
      </w:r>
    </w:p>
    <w:p w14:paraId="5B39F19F" w14:textId="77777777" w:rsidR="00923EAF" w:rsidRPr="009333EF" w:rsidRDefault="00884EBA" w:rsidP="00596F24">
      <w:pPr>
        <w:pStyle w:val="firstparagraph"/>
        <w:numPr>
          <w:ilvl w:val="0"/>
          <w:numId w:val="80"/>
        </w:numPr>
      </w:pPr>
      <w:r w:rsidRPr="009333EF">
        <w:t>t</w:t>
      </w:r>
      <w:r w:rsidR="00923EAF" w:rsidRPr="009333EF">
        <w:t>he type name of the activity interpreter expect</w:t>
      </w:r>
      <w:r w:rsidRPr="009333EF">
        <w:t>ed to trigger the awaited event</w:t>
      </w:r>
    </w:p>
    <w:p w14:paraId="58F73CB3" w14:textId="77777777" w:rsidR="00923EAF" w:rsidRPr="009333EF" w:rsidRDefault="00884EBA" w:rsidP="00596F24">
      <w:pPr>
        <w:pStyle w:val="firstparagraph"/>
        <w:numPr>
          <w:ilvl w:val="0"/>
          <w:numId w:val="80"/>
        </w:numPr>
      </w:pPr>
      <w:r w:rsidRPr="009333EF">
        <w:t>t</w:t>
      </w:r>
      <w:r w:rsidR="00923EAF" w:rsidRPr="009333EF">
        <w:t xml:space="preserve">he </w:t>
      </w:r>
      <w:r w:rsidR="00923EAF" w:rsidRPr="009333EF">
        <w:rPr>
          <w:i/>
        </w:rPr>
        <w:t>Id</w:t>
      </w:r>
      <w:r w:rsidR="00923EAF" w:rsidRPr="009333EF">
        <w:t xml:space="preserve"> of the activity interpreter or blanks, if the </w:t>
      </w:r>
      <w:r w:rsidR="00923EAF" w:rsidRPr="009333EF">
        <w:rPr>
          <w:i/>
        </w:rPr>
        <w:t>AI</w:t>
      </w:r>
      <w:r w:rsidR="00923EAF" w:rsidRPr="009333EF">
        <w:t xml:space="preserve"> has no </w:t>
      </w:r>
      <w:r w:rsidR="00923EAF" w:rsidRPr="009333EF">
        <w:rPr>
          <w:i/>
        </w:rPr>
        <w:t>Id</w:t>
      </w:r>
      <w:r w:rsidR="00923EAF" w:rsidRPr="009333EF">
        <w:t xml:space="preserve"> (</w:t>
      </w:r>
      <w:r w:rsidR="00923EAF" w:rsidRPr="009333EF">
        <w:rPr>
          <w:i/>
        </w:rPr>
        <w:t>Client</w:t>
      </w:r>
      <w:r w:rsidR="00923EAF" w:rsidRPr="009333EF">
        <w:t xml:space="preserve">, </w:t>
      </w:r>
      <w:r w:rsidR="00923EAF" w:rsidRPr="009333EF">
        <w:rPr>
          <w:i/>
        </w:rPr>
        <w:t>Timer</w:t>
      </w:r>
      <w:r w:rsidR="00DF3B8A" w:rsidRPr="009333EF">
        <w:t>,</w:t>
      </w:r>
      <w:r w:rsidR="00DF3B8A" w:rsidRPr="009333EF">
        <w:rPr>
          <w:i/>
        </w:rPr>
        <w:t xml:space="preserve"> Monitor</w:t>
      </w:r>
      <w:r w:rsidRPr="009333EF">
        <w:t>)</w:t>
      </w:r>
    </w:p>
    <w:p w14:paraId="1FE07400" w14:textId="7D7398B0" w:rsidR="00923EAF" w:rsidRPr="009333EF" w:rsidRDefault="00884EBA" w:rsidP="00596F24">
      <w:pPr>
        <w:pStyle w:val="firstparagraph"/>
        <w:numPr>
          <w:ilvl w:val="0"/>
          <w:numId w:val="80"/>
        </w:numPr>
      </w:pPr>
      <w:r w:rsidRPr="009333EF">
        <w:t>t</w:t>
      </w:r>
      <w:r w:rsidR="00923EAF" w:rsidRPr="009333EF">
        <w:t>he event identi</w:t>
      </w:r>
      <w:r w:rsidR="009E3D57" w:rsidRPr="009333EF">
        <w:t>fi</w:t>
      </w:r>
      <w:r w:rsidR="00923EAF" w:rsidRPr="009333EF">
        <w:t>er (</w:t>
      </w:r>
      <w:r w:rsidRPr="009333EF">
        <w:t>Section </w:t>
      </w:r>
      <w:r w:rsidRPr="009333EF">
        <w:fldChar w:fldCharType="begin"/>
      </w:r>
      <w:r w:rsidRPr="009333EF">
        <w:instrText xml:space="preserve"> REF _Ref511065687 \r \h </w:instrText>
      </w:r>
      <w:r w:rsidRPr="009333EF">
        <w:fldChar w:fldCharType="separate"/>
      </w:r>
      <w:r w:rsidR="003D1CFC">
        <w:t>12.5</w:t>
      </w:r>
      <w:r w:rsidRPr="009333EF">
        <w:fldChar w:fldCharType="end"/>
      </w:r>
      <w:r w:rsidRPr="009333EF">
        <w:t>)</w:t>
      </w:r>
    </w:p>
    <w:p w14:paraId="00CED6BB" w14:textId="77777777" w:rsidR="00923EAF" w:rsidRPr="009333EF" w:rsidRDefault="00884EBA" w:rsidP="00596F24">
      <w:pPr>
        <w:pStyle w:val="firstparagraph"/>
        <w:numPr>
          <w:ilvl w:val="0"/>
          <w:numId w:val="80"/>
        </w:numPr>
      </w:pPr>
      <w:r w:rsidRPr="009333EF">
        <w:t>t</w:t>
      </w:r>
      <w:r w:rsidR="00923EAF" w:rsidRPr="009333EF">
        <w:t>he state where the process will be restarted by the a</w:t>
      </w:r>
      <w:r w:rsidRPr="009333EF">
        <w:t>waited event, should this event in fact restart the process</w:t>
      </w:r>
    </w:p>
    <w:p w14:paraId="1A10764A" w14:textId="77777777" w:rsidR="00923EAF" w:rsidRPr="009333EF" w:rsidRDefault="00884EBA" w:rsidP="00596F24">
      <w:pPr>
        <w:pStyle w:val="firstparagraph"/>
        <w:numPr>
          <w:ilvl w:val="0"/>
          <w:numId w:val="80"/>
        </w:numPr>
      </w:pPr>
      <w:r w:rsidRPr="009333EF">
        <w:t xml:space="preserve">the simulated time in </w:t>
      </w:r>
      <w:r w:rsidRPr="009333EF">
        <w:rPr>
          <w:i/>
        </w:rPr>
        <w:t>ITU</w:t>
      </w:r>
      <w:r w:rsidR="00923EAF" w:rsidRPr="009333EF">
        <w:rPr>
          <w:i/>
        </w:rPr>
        <w:t>s</w:t>
      </w:r>
      <w:r w:rsidR="00923EAF" w:rsidRPr="009333EF">
        <w:t xml:space="preserve"> when the event will occur</w:t>
      </w:r>
      <w:r w:rsidRPr="009333EF">
        <w:t xml:space="preserve"> or </w:t>
      </w:r>
      <w:r w:rsidRPr="009333EF">
        <w:rPr>
          <w:i/>
        </w:rPr>
        <w:t>undefined</w:t>
      </w:r>
      <w:r w:rsidRPr="009333EF">
        <w:t>, if this time is unknown at present</w:t>
      </w:r>
    </w:p>
    <w:p w14:paraId="0496AAC3" w14:textId="77777777" w:rsidR="00923EAF" w:rsidRPr="009333EF" w:rsidRDefault="00884EBA" w:rsidP="00596F24">
      <w:pPr>
        <w:pStyle w:val="firstparagraph"/>
        <w:numPr>
          <w:ilvl w:val="0"/>
          <w:numId w:val="80"/>
        </w:numPr>
      </w:pPr>
      <w:r w:rsidRPr="009333EF">
        <w:t>a</w:t>
      </w:r>
      <w:r w:rsidR="00923EAF" w:rsidRPr="009333EF">
        <w:t xml:space="preserve"> single-character </w:t>
      </w:r>
      <w:r w:rsidR="009E3D57" w:rsidRPr="009333EF">
        <w:t>fl</w:t>
      </w:r>
      <w:r w:rsidR="00923EAF" w:rsidRPr="009333EF">
        <w:t xml:space="preserve">ag that describes the status of the wait request: </w:t>
      </w:r>
      <w:r w:rsidRPr="009333EF">
        <w:rPr>
          <w:i/>
        </w:rPr>
        <w:t>*</w:t>
      </w:r>
      <w:r w:rsidR="00923EAF" w:rsidRPr="009333EF">
        <w:t xml:space="preserve"> means that</w:t>
      </w:r>
      <w:r w:rsidRPr="009333EF">
        <w:t xml:space="preserve">, </w:t>
      </w:r>
      <w:r w:rsidR="00923EAF" w:rsidRPr="009333EF">
        <w:t xml:space="preserve">according to the </w:t>
      </w:r>
      <w:r w:rsidRPr="009333EF">
        <w:t>present</w:t>
      </w:r>
      <w:r w:rsidR="00923EAF" w:rsidRPr="009333EF">
        <w:t xml:space="preserve"> state of the simulation, </w:t>
      </w:r>
      <w:r w:rsidRPr="009333EF">
        <w:t xml:space="preserve">the awaited event will </w:t>
      </w:r>
      <w:r w:rsidR="00923EAF" w:rsidRPr="009333EF">
        <w:t>restart the process, blank means that another wakin</w:t>
      </w:r>
      <w:r w:rsidRPr="009333EF">
        <w:t xml:space="preserve">g event will occur earlier than the awaited event, and </w:t>
      </w:r>
      <w:r w:rsidRPr="009333EF">
        <w:rPr>
          <w:i/>
        </w:rPr>
        <w:t>?</w:t>
      </w:r>
      <w:r w:rsidR="00923EAF" w:rsidRPr="009333EF">
        <w:t xml:space="preserve"> </w:t>
      </w:r>
      <w:r w:rsidR="00DF3B8A" w:rsidRPr="009333EF">
        <w:t>indicates</w:t>
      </w:r>
      <w:r w:rsidR="00923EAF" w:rsidRPr="009333EF">
        <w:t xml:space="preserve"> that the awaited event may rest</w:t>
      </w:r>
      <w:r w:rsidRPr="009333EF">
        <w:t xml:space="preserve">art the process, but </w:t>
      </w:r>
      <w:r w:rsidR="00923EAF" w:rsidRPr="009333EF">
        <w:t xml:space="preserve">another event awaited by the process has been scheduled at the same </w:t>
      </w:r>
      <w:r w:rsidR="00923EAF" w:rsidRPr="009333EF">
        <w:rPr>
          <w:i/>
        </w:rPr>
        <w:t>ITU</w:t>
      </w:r>
      <w:r w:rsidRPr="009333EF">
        <w:t xml:space="preserve"> with the same order</w:t>
      </w:r>
    </w:p>
    <w:p w14:paraId="2321AA75" w14:textId="77777777" w:rsidR="00923EAF" w:rsidRPr="009333EF" w:rsidRDefault="00923EAF" w:rsidP="00923EAF">
      <w:pPr>
        <w:pStyle w:val="firstparagraph"/>
      </w:pPr>
      <w:r w:rsidRPr="009333EF">
        <w:t xml:space="preserve">For multiple wait requests issued by the same process, the </w:t>
      </w:r>
      <w:r w:rsidR="009E3D57" w:rsidRPr="009333EF">
        <w:t>fi</w:t>
      </w:r>
      <w:r w:rsidRPr="009333EF">
        <w:t>rst item is printed only once</w:t>
      </w:r>
      <w:r w:rsidR="00884EBA" w:rsidRPr="009333EF">
        <w:t xml:space="preserve">, </w:t>
      </w:r>
      <w:r w:rsidRPr="009333EF">
        <w:t xml:space="preserve">at </w:t>
      </w:r>
      <w:r w:rsidR="00884EBA" w:rsidRPr="009333EF">
        <w:t xml:space="preserve">the </w:t>
      </w:r>
      <w:r w:rsidR="009E3D57" w:rsidRPr="009333EF">
        <w:t>fi</w:t>
      </w:r>
      <w:r w:rsidR="00884EBA" w:rsidRPr="009333EF">
        <w:t xml:space="preserve">rst request of the process, </w:t>
      </w:r>
      <w:r w:rsidRPr="009333EF">
        <w:t>and replaced wit</w:t>
      </w:r>
      <w:r w:rsidR="00884EBA" w:rsidRPr="009333EF">
        <w:t xml:space="preserve">h blanks in the subsequent rows </w:t>
      </w:r>
      <w:r w:rsidRPr="009333EF">
        <w:t xml:space="preserve">representing </w:t>
      </w:r>
      <w:r w:rsidR="00884EBA" w:rsidRPr="009333EF">
        <w:t xml:space="preserve">more </w:t>
      </w:r>
      <w:r w:rsidRPr="009333EF">
        <w:t>requests of the same process.</w:t>
      </w:r>
    </w:p>
    <w:p w14:paraId="5D9521C2" w14:textId="77777777" w:rsidR="00884EBA" w:rsidRPr="009333EF" w:rsidRDefault="00923EAF" w:rsidP="00923EAF">
      <w:pPr>
        <w:pStyle w:val="firstparagraph"/>
      </w:pPr>
      <w:r w:rsidRPr="009333EF">
        <w:t>The “screen” version of the exposure displays the same items in the same order.</w:t>
      </w:r>
    </w:p>
    <w:p w14:paraId="3D3CEA1A" w14:textId="77777777" w:rsidR="00923EAF" w:rsidRPr="009333EF" w:rsidRDefault="00923EAF" w:rsidP="00923EAF">
      <w:pPr>
        <w:pStyle w:val="firstparagraph"/>
        <w:rPr>
          <w:b/>
        </w:rPr>
      </w:pPr>
      <w:r w:rsidRPr="009333EF">
        <w:rPr>
          <w:b/>
        </w:rPr>
        <w:t>Mode 1: bu</w:t>
      </w:r>
      <w:r w:rsidR="009E3D57" w:rsidRPr="009333EF">
        <w:rPr>
          <w:b/>
        </w:rPr>
        <w:t>ff</w:t>
      </w:r>
      <w:r w:rsidRPr="009333EF">
        <w:rPr>
          <w:b/>
        </w:rPr>
        <w:t>er contents</w:t>
      </w:r>
    </w:p>
    <w:p w14:paraId="64EDC8B3" w14:textId="77777777" w:rsidR="00923EAF" w:rsidRPr="009333EF" w:rsidRDefault="00923EAF" w:rsidP="00923EAF">
      <w:pPr>
        <w:pStyle w:val="firstparagraph"/>
      </w:pPr>
      <w:r w:rsidRPr="009333EF">
        <w:rPr>
          <w:u w:val="single"/>
        </w:rPr>
        <w:t>Calling:</w:t>
      </w:r>
      <w:r w:rsidRPr="009333EF">
        <w:t xml:space="preserve"> </w:t>
      </w:r>
      <w:r w:rsidRPr="009333EF">
        <w:rPr>
          <w:i/>
        </w:rPr>
        <w:t>printBuf</w:t>
      </w:r>
      <w:r w:rsidR="00CD6529" w:rsidRPr="009333EF">
        <w:rPr>
          <w:i/>
        </w:rPr>
        <w:fldChar w:fldCharType="begin"/>
      </w:r>
      <w:r w:rsidR="00CD6529" w:rsidRPr="009333EF">
        <w:instrText xml:space="preserve"> XE "</w:instrText>
      </w:r>
      <w:r w:rsidR="00CD6529" w:rsidRPr="009333EF">
        <w:rPr>
          <w:i/>
        </w:rPr>
        <w:instrText>printBuf</w:instrText>
      </w:r>
      <w:r w:rsidR="00CD6529" w:rsidRPr="009333EF">
        <w:instrText xml:space="preserve">" </w:instrText>
      </w:r>
      <w:r w:rsidR="00CD6529" w:rsidRPr="009333EF">
        <w:rPr>
          <w:i/>
        </w:rPr>
        <w:fldChar w:fldCharType="end"/>
      </w:r>
      <w:r w:rsidRPr="009333EF">
        <w:rPr>
          <w:i/>
        </w:rPr>
        <w:t xml:space="preserve"> (const char *hdr = NULL);</w:t>
      </w:r>
    </w:p>
    <w:p w14:paraId="11397264" w14:textId="0E69BC89" w:rsidR="00923EAF" w:rsidRPr="009333EF" w:rsidRDefault="00923EAF" w:rsidP="00923EAF">
      <w:pPr>
        <w:pStyle w:val="firstparagraph"/>
      </w:pPr>
      <w:r w:rsidRPr="009333EF">
        <w:t>This exposure prints out the contents of the packet bu</w:t>
      </w:r>
      <w:r w:rsidR="009E3D57" w:rsidRPr="009333EF">
        <w:t>ff</w:t>
      </w:r>
      <w:r w:rsidR="00884EBA" w:rsidRPr="009333EF">
        <w:t xml:space="preserve">ers at the station. One row of </w:t>
      </w:r>
      <w:r w:rsidRPr="009333EF">
        <w:t>information is printed per each bu</w:t>
      </w:r>
      <w:r w:rsidR="009E3D57" w:rsidRPr="009333EF">
        <w:t>ff</w:t>
      </w:r>
      <w:r w:rsidRPr="009333EF">
        <w:t>er, in the order in whic</w:t>
      </w:r>
      <w:r w:rsidR="00884EBA" w:rsidRPr="009333EF">
        <w:t>h the bu</w:t>
      </w:r>
      <w:r w:rsidR="009E3D57" w:rsidRPr="009333EF">
        <w:t>ff</w:t>
      </w:r>
      <w:r w:rsidR="00884EBA" w:rsidRPr="009333EF">
        <w:t xml:space="preserve">ers have been declared </w:t>
      </w:r>
      <w:r w:rsidRPr="009333EF">
        <w:t>(</w:t>
      </w:r>
      <w:r w:rsidR="00884EBA" w:rsidRPr="009333EF">
        <w:t>Section </w:t>
      </w:r>
      <w:r w:rsidR="00884EBA" w:rsidRPr="009333EF">
        <w:fldChar w:fldCharType="begin"/>
      </w:r>
      <w:r w:rsidR="00884EBA" w:rsidRPr="009333EF">
        <w:instrText xml:space="preserve"> REF _Ref506989280 \r \h </w:instrText>
      </w:r>
      <w:r w:rsidR="00884EBA" w:rsidRPr="009333EF">
        <w:fldChar w:fldCharType="separate"/>
      </w:r>
      <w:r w:rsidR="003D1CFC">
        <w:t>6.3</w:t>
      </w:r>
      <w:r w:rsidR="00884EBA" w:rsidRPr="009333EF">
        <w:fldChar w:fldCharType="end"/>
      </w:r>
      <w:r w:rsidRPr="009333EF">
        <w:t>). The following data items are included:</w:t>
      </w:r>
    </w:p>
    <w:p w14:paraId="63E6275D" w14:textId="77777777" w:rsidR="00923EAF" w:rsidRPr="009333EF" w:rsidRDefault="00884EBA" w:rsidP="00596F24">
      <w:pPr>
        <w:pStyle w:val="firstparagraph"/>
        <w:numPr>
          <w:ilvl w:val="0"/>
          <w:numId w:val="81"/>
        </w:numPr>
      </w:pPr>
      <w:r w:rsidRPr="009333EF">
        <w:t>t</w:t>
      </w:r>
      <w:r w:rsidR="00923EAF" w:rsidRPr="009333EF">
        <w:t>he bu</w:t>
      </w:r>
      <w:r w:rsidR="009E3D57" w:rsidRPr="009333EF">
        <w:t>ff</w:t>
      </w:r>
      <w:r w:rsidR="00923EAF" w:rsidRPr="009333EF">
        <w:t xml:space="preserve">er number (from </w:t>
      </w:r>
      <m:oMath>
        <m:r>
          <w:rPr>
            <w:rFonts w:ascii="Cambria Math" w:hAnsi="Cambria Math"/>
          </w:rPr>
          <m:t>0</m:t>
        </m:r>
      </m:oMath>
      <w:r w:rsidR="00923EAF" w:rsidRPr="009333EF">
        <w:t xml:space="preserve"> to </w:t>
      </w:r>
      <m:oMath>
        <m:r>
          <w:rPr>
            <w:rFonts w:ascii="Cambria Math" w:hAnsi="Cambria Math"/>
          </w:rPr>
          <m:t>n–1</m:t>
        </m:r>
      </m:oMath>
      <w:r w:rsidR="00923EAF" w:rsidRPr="009333EF">
        <w:t xml:space="preserve">), where </w:t>
      </w:r>
      <m:oMath>
        <m:r>
          <w:rPr>
            <w:rFonts w:ascii="Cambria Math" w:hAnsi="Cambria Math"/>
          </w:rPr>
          <m:t>n</m:t>
        </m:r>
      </m:oMath>
      <w:r w:rsidR="00923EAF" w:rsidRPr="009333EF">
        <w:t xml:space="preserve"> is th</w:t>
      </w:r>
      <w:r w:rsidRPr="009333EF">
        <w:t>e total number of packet bu</w:t>
      </w:r>
      <w:r w:rsidR="009E3D57" w:rsidRPr="009333EF">
        <w:t>ff</w:t>
      </w:r>
      <w:r w:rsidRPr="009333EF">
        <w:t>ers owned by the station</w:t>
      </w:r>
    </w:p>
    <w:p w14:paraId="0F810E1A" w14:textId="77777777" w:rsidR="00923EAF" w:rsidRPr="009333EF" w:rsidRDefault="00884EBA" w:rsidP="00596F24">
      <w:pPr>
        <w:pStyle w:val="firstparagraph"/>
        <w:numPr>
          <w:ilvl w:val="0"/>
          <w:numId w:val="81"/>
        </w:numPr>
      </w:pPr>
      <w:r w:rsidRPr="009333EF">
        <w:t>t</w:t>
      </w:r>
      <w:r w:rsidR="00923EAF" w:rsidRPr="009333EF">
        <w:t>he time when the message from which the packet in the bu</w:t>
      </w:r>
      <w:r w:rsidR="009E3D57" w:rsidRPr="009333EF">
        <w:t>ff</w:t>
      </w:r>
      <w:r w:rsidR="00923EAF" w:rsidRPr="009333EF">
        <w:t>er has been acquired</w:t>
      </w:r>
      <w:r w:rsidRPr="009333EF">
        <w:t xml:space="preserve"> was queued at the station</w:t>
      </w:r>
    </w:p>
    <w:p w14:paraId="6506C3D3" w14:textId="17F5619F" w:rsidR="00923EAF" w:rsidRPr="009333EF" w:rsidRDefault="00884EBA" w:rsidP="00596F24">
      <w:pPr>
        <w:pStyle w:val="firstparagraph"/>
        <w:numPr>
          <w:ilvl w:val="0"/>
          <w:numId w:val="81"/>
        </w:numPr>
      </w:pPr>
      <w:r w:rsidRPr="009333EF">
        <w:lastRenderedPageBreak/>
        <w:t>t</w:t>
      </w:r>
      <w:r w:rsidR="00923EAF" w:rsidRPr="009333EF">
        <w:t>he time when the packet became ready for transmission (attribu</w:t>
      </w:r>
      <w:r w:rsidRPr="009333EF">
        <w:t xml:space="preserve">te </w:t>
      </w:r>
      <w:r w:rsidRPr="009333EF">
        <w:rPr>
          <w:i/>
        </w:rPr>
        <w:t>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attribute):exposure" </w:instrText>
      </w:r>
      <w:r w:rsidR="0067757A" w:rsidRPr="009333EF">
        <w:rPr>
          <w:i/>
        </w:rPr>
        <w:fldChar w:fldCharType="end"/>
      </w:r>
      <w:r w:rsidR="00DF3B8A" w:rsidRPr="009333EF">
        <w:t>, see Sections </w:t>
      </w:r>
      <w:r w:rsidRPr="009333EF">
        <w:fldChar w:fldCharType="begin"/>
      </w:r>
      <w:r w:rsidRPr="009333EF">
        <w:instrText xml:space="preserve"> REF _Ref506989280 \r \h </w:instrText>
      </w:r>
      <w:r w:rsidRPr="009333EF">
        <w:fldChar w:fldCharType="separate"/>
      </w:r>
      <w:r w:rsidR="003D1CFC">
        <w:t>6.3</w:t>
      </w:r>
      <w:r w:rsidRPr="009333EF">
        <w:fldChar w:fldCharType="end"/>
      </w:r>
      <w:r w:rsidRPr="009333EF">
        <w:t>, </w:t>
      </w:r>
      <w:r w:rsidRPr="009333EF">
        <w:fldChar w:fldCharType="begin"/>
      </w:r>
      <w:r w:rsidRPr="009333EF">
        <w:instrText xml:space="preserve"> REF _Ref510690077 \r \h </w:instrText>
      </w:r>
      <w:r w:rsidRPr="009333EF">
        <w:fldChar w:fldCharType="separate"/>
      </w:r>
      <w:r w:rsidR="003D1CFC">
        <w:t>10.2.1</w:t>
      </w:r>
      <w:r w:rsidRPr="009333EF">
        <w:fldChar w:fldCharType="end"/>
      </w:r>
      <w:r w:rsidRPr="009333EF">
        <w:t>)</w:t>
      </w:r>
    </w:p>
    <w:p w14:paraId="4F936153"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packet’s receiver or</w:t>
      </w:r>
      <w:r w:rsidRPr="009333EF">
        <w:t xml:space="preserve"> </w:t>
      </w:r>
      <w:r w:rsidR="00923EAF" w:rsidRPr="009333EF">
        <w:rPr>
          <w:i/>
        </w:rPr>
        <w:t>bcst</w:t>
      </w:r>
      <w:r w:rsidRPr="009333EF">
        <w:t>,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640987AA"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tra</w:t>
      </w:r>
      <w:r w:rsidR="0008220B" w:rsidRPr="009333EF">
        <w:t>ffi</w:t>
      </w:r>
      <w:r w:rsidR="00923EAF" w:rsidRPr="009333EF">
        <w:t>c patt</w:t>
      </w:r>
      <w:r w:rsidRPr="009333EF">
        <w:t>ern to which the packet belongs</w:t>
      </w:r>
    </w:p>
    <w:p w14:paraId="5CA66EC8" w14:textId="3D5FEAAA" w:rsidR="00923EAF" w:rsidRPr="009333EF" w:rsidRDefault="00884EBA" w:rsidP="00596F24">
      <w:pPr>
        <w:pStyle w:val="firstparagraph"/>
        <w:numPr>
          <w:ilvl w:val="0"/>
          <w:numId w:val="81"/>
        </w:numPr>
      </w:pPr>
      <w:r w:rsidRPr="009333EF">
        <w:t>t</w:t>
      </w:r>
      <w:r w:rsidR="00923EAF" w:rsidRPr="009333EF">
        <w:t xml:space="preserve">he </w:t>
      </w:r>
      <w:r w:rsidR="00DF3B8A" w:rsidRPr="009333EF">
        <w:t>payload</w:t>
      </w:r>
      <w:r w:rsidR="00574FCB" w:rsidRPr="009333EF">
        <w:fldChar w:fldCharType="begin"/>
      </w:r>
      <w:r w:rsidR="00574FCB" w:rsidRPr="009333EF">
        <w:instrText xml:space="preserve"> XE "packet:payload" </w:instrText>
      </w:r>
      <w:r w:rsidR="00574FCB" w:rsidRPr="009333EF">
        <w:fldChar w:fldCharType="end"/>
      </w:r>
      <w:r w:rsidR="00923EAF" w:rsidRPr="009333EF">
        <w:t xml:space="preserve"> length of the packet (attribute </w:t>
      </w:r>
      <w:r w:rsidR="00923EAF"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w:t>
      </w:r>
      <w:r w:rsidR="00923EAF" w:rsidRPr="009333EF">
        <w:t xml:space="preserve">see </w:t>
      </w:r>
      <w:r w:rsidRPr="009333EF">
        <w:t>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w:t>
      </w:r>
    </w:p>
    <w:p w14:paraId="77F4C951" w14:textId="77777777" w:rsidR="00923EAF" w:rsidRPr="009333EF" w:rsidRDefault="00884EBA" w:rsidP="00596F24">
      <w:pPr>
        <w:pStyle w:val="firstparagraph"/>
        <w:numPr>
          <w:ilvl w:val="0"/>
          <w:numId w:val="81"/>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04DC2064" w14:textId="7CFF69ED" w:rsidR="00923EAF" w:rsidRPr="009333EF" w:rsidRDefault="00884EBA" w:rsidP="00596F24">
      <w:pPr>
        <w:pStyle w:val="firstparagraph"/>
        <w:numPr>
          <w:ilvl w:val="0"/>
          <w:numId w:val="81"/>
        </w:numPr>
      </w:pPr>
      <w:r w:rsidRPr="009333EF">
        <w:t>t</w:t>
      </w:r>
      <w:r w:rsidR="00923EAF" w:rsidRPr="009333EF">
        <w:t xml:space="preserve">wo standard </w:t>
      </w:r>
      <w:r w:rsidR="009E3D57" w:rsidRPr="009333EF">
        <w:t>fl</w:t>
      </w:r>
      <w:r w:rsidR="00923EAF" w:rsidRPr="009333EF">
        <w:t xml:space="preserve">ags of the packet: </w:t>
      </w:r>
      <w:r w:rsidR="00923EAF" w:rsidRPr="009333EF">
        <w:rPr>
          <w:i/>
        </w:rPr>
        <w:t>PF</w:t>
      </w:r>
      <w:r w:rsidRPr="009333EF">
        <w:rPr>
          <w:i/>
        </w:rPr>
        <w:t>_</w:t>
      </w:r>
      <w:r w:rsidR="00923EAF"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923EAF" w:rsidRPr="009333EF">
        <w:t xml:space="preserve"> </w:t>
      </w:r>
      <w:r w:rsidRPr="009333EF">
        <w:t xml:space="preserve">and </w:t>
      </w:r>
      <w:r w:rsidRPr="009333EF">
        <w:rPr>
          <w:i/>
        </w:rPr>
        <w:t>PF_last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23EAF" w:rsidRPr="009333EF">
        <w:t>(</w:t>
      </w:r>
      <w:r w:rsidRPr="009333EF">
        <w:t>Section </w:t>
      </w:r>
      <w:r w:rsidRPr="009333EF">
        <w:fldChar w:fldCharType="begin"/>
      </w:r>
      <w:r w:rsidRPr="009333EF">
        <w:instrText xml:space="preserve"> REF _Ref507763009 \r \h </w:instrText>
      </w:r>
      <w:r w:rsidRPr="009333EF">
        <w:fldChar w:fldCharType="separate"/>
      </w:r>
      <w:r w:rsidR="003D1CFC">
        <w:t>7.1.6</w:t>
      </w:r>
      <w:r w:rsidRPr="009333EF">
        <w:fldChar w:fldCharType="end"/>
      </w:r>
      <w:r w:rsidRPr="009333EF">
        <w:t>); t</w:t>
      </w:r>
      <w:r w:rsidR="00923EAF" w:rsidRPr="009333EF">
        <w:t xml:space="preserve">he third </w:t>
      </w:r>
      <w:r w:rsidRPr="009333EF">
        <w:t xml:space="preserve">standard </w:t>
      </w:r>
      <w:r w:rsidR="009E3D57" w:rsidRPr="009333EF">
        <w:t>fl</w:t>
      </w:r>
      <w:r w:rsidR="00923EAF" w:rsidRPr="009333EF">
        <w:t>ag (</w:t>
      </w:r>
      <w:r w:rsidR="00923EAF" w:rsidRPr="009333EF">
        <w:rPr>
          <w:i/>
        </w:rPr>
        <w:t>PF</w:t>
      </w:r>
      <w:r w:rsidRPr="009333EF">
        <w:rPr>
          <w:i/>
        </w:rPr>
        <w:t>_</w:t>
      </w:r>
      <w:r w:rsidR="00923EAF"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Section </w:t>
      </w:r>
      <w:r w:rsidRPr="009333EF">
        <w:fldChar w:fldCharType="begin"/>
      </w:r>
      <w:r w:rsidRPr="009333EF">
        <w:instrText xml:space="preserve"> REF _Ref506989280 \r \h </w:instrText>
      </w:r>
      <w:r w:rsidRPr="009333EF">
        <w:fldChar w:fldCharType="separate"/>
      </w:r>
      <w:r w:rsidR="003D1CFC">
        <w:t>6.3</w:t>
      </w:r>
      <w:r w:rsidRPr="009333EF">
        <w:fldChar w:fldCharType="end"/>
      </w:r>
      <w:r w:rsidR="00923EAF" w:rsidRPr="009333EF">
        <w:t>), associated with the packet bu</w:t>
      </w:r>
      <w:r w:rsidR="009E3D57" w:rsidRPr="009333EF">
        <w:t>ff</w:t>
      </w:r>
      <w:r w:rsidR="00923EAF" w:rsidRPr="009333EF">
        <w:t xml:space="preserve">er, is not </w:t>
      </w:r>
      <w:r w:rsidRPr="009333EF">
        <w:t>shown (w</w:t>
      </w:r>
      <w:r w:rsidR="00923EAF" w:rsidRPr="009333EF">
        <w:t xml:space="preserve">hen this </w:t>
      </w:r>
      <w:r w:rsidR="009E3D57" w:rsidRPr="009333EF">
        <w:t>fl</w:t>
      </w:r>
      <w:r w:rsidR="00923EAF" w:rsidRPr="009333EF">
        <w:t xml:space="preserve">ag is </w:t>
      </w:r>
      <m:oMath>
        <m:r>
          <w:rPr>
            <w:rFonts w:ascii="Cambria Math" w:hAnsi="Cambria Math"/>
          </w:rPr>
          <m:t>0</m:t>
        </m:r>
      </m:oMath>
      <w:r w:rsidR="00923EAF" w:rsidRPr="009333EF">
        <w:t>, the bu</w:t>
      </w:r>
      <w:r w:rsidR="009E3D57" w:rsidRPr="009333EF">
        <w:t>ff</w:t>
      </w:r>
      <w:r w:rsidR="00923EAF" w:rsidRPr="009333EF">
        <w:t>er is empty and no packe</w:t>
      </w:r>
      <w:r w:rsidRPr="009333EF">
        <w:t xml:space="preserve">t information is printed at all, </w:t>
      </w:r>
      <w:r w:rsidR="00923EAF" w:rsidRPr="009333EF">
        <w:t>see below)</w:t>
      </w:r>
      <w:r w:rsidRPr="009333EF">
        <w:t>; t</w:t>
      </w:r>
      <w:r w:rsidR="00923EAF" w:rsidRPr="009333EF">
        <w:t>his item is a piece of text consisting</w:t>
      </w:r>
      <w:r w:rsidRPr="009333EF">
        <w:t xml:space="preserve"> of up to two possibly combined </w:t>
      </w:r>
      <w:r w:rsidR="00923EAF" w:rsidRPr="009333EF">
        <w:t xml:space="preserve">letters: </w:t>
      </w:r>
      <w:r w:rsidR="00923EAF" w:rsidRPr="009333EF">
        <w:rPr>
          <w:i/>
        </w:rPr>
        <w:t>B</w:t>
      </w:r>
      <w:r w:rsidR="00923EAF" w:rsidRPr="009333EF">
        <w:t xml:space="preserve"> (for a broadcast </w:t>
      </w:r>
      <w:r w:rsidR="006F1F7B" w:rsidRPr="009333EF">
        <w:fldChar w:fldCharType="begin"/>
      </w:r>
      <w:r w:rsidR="006F1F7B" w:rsidRPr="009333EF">
        <w:instrText xml:space="preserve"> XE "broadcast:packet" </w:instrText>
      </w:r>
      <w:r w:rsidR="006F1F7B" w:rsidRPr="009333EF">
        <w:fldChar w:fldCharType="end"/>
      </w:r>
      <w:r w:rsidR="00923EAF" w:rsidRPr="009333EF">
        <w:t xml:space="preserve">packet) and </w:t>
      </w:r>
      <w:r w:rsidR="00923EAF" w:rsidRPr="009333EF">
        <w:rPr>
          <w:i/>
        </w:rPr>
        <w:t>L</w:t>
      </w:r>
      <w:r w:rsidR="00923EAF" w:rsidRPr="009333EF">
        <w:t xml:space="preserve"> (for the last packet of a message)</w:t>
      </w:r>
      <w:r w:rsidRPr="009333EF">
        <w:t xml:space="preserve">; if neither </w:t>
      </w:r>
      <w:r w:rsidR="00923EAF" w:rsidRPr="009333EF">
        <w:t xml:space="preserve">of the two packet </w:t>
      </w:r>
      <w:r w:rsidR="009E3D57" w:rsidRPr="009333EF">
        <w:t>fl</w:t>
      </w:r>
      <w:r w:rsidR="00923EAF" w:rsidRPr="009333EF">
        <w:t>ags is set, the text is empty</w:t>
      </w:r>
    </w:p>
    <w:p w14:paraId="0BD34877" w14:textId="77777777" w:rsidR="00923EAF" w:rsidRPr="009333EF" w:rsidRDefault="00884EBA" w:rsidP="00596F24">
      <w:pPr>
        <w:pStyle w:val="firstparagraph"/>
        <w:numPr>
          <w:ilvl w:val="0"/>
          <w:numId w:val="81"/>
        </w:numPr>
      </w:pPr>
      <w:r w:rsidRPr="009333EF">
        <w:t>t</w:t>
      </w:r>
      <w:r w:rsidR="00923EAF" w:rsidRPr="009333EF">
        <w: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Pr="009333EF">
        <w:t xml:space="preserve"> exposure)</w:t>
      </w:r>
    </w:p>
    <w:p w14:paraId="438FB02F" w14:textId="77777777" w:rsidR="00923EAF" w:rsidRPr="009333EF" w:rsidRDefault="00E34F87" w:rsidP="00923EAF">
      <w:pPr>
        <w:pStyle w:val="firstparagraph"/>
      </w:pPr>
      <w:r w:rsidRPr="009333EF">
        <w:t>I</w:t>
      </w:r>
      <w:r w:rsidR="00923EAF" w:rsidRPr="009333EF">
        <w:t xml:space="preserve">tems </w:t>
      </w:r>
      <m:oMath>
        <m:r>
          <w:rPr>
            <w:rFonts w:ascii="Cambria Math" w:hAnsi="Cambria Math"/>
          </w:rPr>
          <m:t>2</m:t>
        </m:r>
      </m:oMath>
      <w:r w:rsidR="00923EAF" w:rsidRPr="009333EF">
        <w:t xml:space="preserve"> through </w:t>
      </w:r>
      <m:oMath>
        <m:r>
          <w:rPr>
            <w:rFonts w:ascii="Cambria Math" w:hAnsi="Cambria Math"/>
          </w:rPr>
          <m:t>9</m:t>
        </m:r>
      </m:oMath>
      <w:r w:rsidR="00923EAF" w:rsidRPr="009333EF">
        <w:t xml:space="preserve"> are only </w:t>
      </w:r>
      <w:r w:rsidR="00884EBA" w:rsidRPr="009333EF">
        <w:t>shown</w:t>
      </w:r>
      <w:r w:rsidR="00FA05F8">
        <w:t xml:space="preserve"> </w:t>
      </w:r>
      <w:r w:rsidR="00923EAF" w:rsidRPr="009333EF">
        <w:t>if the packet bu</w:t>
      </w:r>
      <w:r w:rsidR="009E3D57" w:rsidRPr="009333EF">
        <w:t>ff</w:t>
      </w:r>
      <w:r w:rsidR="00884EBA" w:rsidRPr="009333EF">
        <w:t xml:space="preserve">er is nonempty; otherwise, the string </w:t>
      </w:r>
      <w:r w:rsidR="00884EBA" w:rsidRPr="009333EF">
        <w:rPr>
          <w:i/>
        </w:rPr>
        <w:t>empty</w:t>
      </w:r>
      <w:r w:rsidR="00923EAF" w:rsidRPr="009333EF">
        <w:t xml:space="preserve"> is written in place of item </w:t>
      </w:r>
      <m:oMath>
        <m:r>
          <w:rPr>
            <w:rFonts w:ascii="Cambria Math" w:hAnsi="Cambria Math"/>
          </w:rPr>
          <m:t>2</m:t>
        </m:r>
      </m:oMath>
      <w:r w:rsidR="00FA05F8">
        <w:t xml:space="preserve">, </w:t>
      </w:r>
      <w:r w:rsidR="00923EAF" w:rsidRPr="009333EF">
        <w:t xml:space="preserve">and --- replaces </w:t>
      </w:r>
      <w:r w:rsidR="00884EBA" w:rsidRPr="009333EF">
        <w:t xml:space="preserve">all </w:t>
      </w:r>
      <w:r w:rsidR="00923EAF" w:rsidRPr="009333EF">
        <w:t>the remaining items.</w:t>
      </w:r>
    </w:p>
    <w:p w14:paraId="7A66C254" w14:textId="77777777" w:rsidR="00923EAF" w:rsidRPr="009333EF" w:rsidRDefault="00923EAF" w:rsidP="00923EAF">
      <w:pPr>
        <w:pStyle w:val="firstparagraph"/>
      </w:pPr>
      <w:r w:rsidRPr="009333EF">
        <w:t>The “screen” version of th</w:t>
      </w:r>
      <w:r w:rsidR="00E34F87" w:rsidRPr="009333EF">
        <w:t xml:space="preserve">e exposure </w:t>
      </w:r>
      <w:r w:rsidR="00FA05F8">
        <w:t>produces</w:t>
      </w:r>
      <w:r w:rsidR="00E34F87" w:rsidRPr="009333EF">
        <w:t xml:space="preserve"> the same contents</w:t>
      </w:r>
      <w:r w:rsidRPr="009333EF">
        <w:t>.</w:t>
      </w:r>
    </w:p>
    <w:p w14:paraId="533A06C0" w14:textId="77777777" w:rsidR="00923EAF" w:rsidRPr="009333EF" w:rsidRDefault="00923EAF" w:rsidP="00923EAF">
      <w:pPr>
        <w:pStyle w:val="firstparagraph"/>
        <w:rPr>
          <w:b/>
        </w:rPr>
      </w:pPr>
      <w:r w:rsidRPr="009333EF">
        <w:rPr>
          <w:b/>
        </w:rPr>
        <w:t>Mode 2: mailbox contents</w:t>
      </w:r>
    </w:p>
    <w:p w14:paraId="7421E5DD" w14:textId="77777777" w:rsidR="00923EAF" w:rsidRPr="009333EF" w:rsidRDefault="00923EAF" w:rsidP="00923EAF">
      <w:pPr>
        <w:pStyle w:val="firstparagraph"/>
      </w:pPr>
      <w:r w:rsidRPr="009333EF">
        <w:rPr>
          <w:u w:val="single"/>
        </w:rPr>
        <w:t>Calling:</w:t>
      </w:r>
      <w:r w:rsidRPr="009333EF">
        <w:t xml:space="preserve"> </w:t>
      </w:r>
      <w:r w:rsidRPr="009333EF">
        <w:rPr>
          <w:i/>
        </w:rPr>
        <w:t>printMail</w:t>
      </w:r>
      <w:r w:rsidR="001F6B3F" w:rsidRPr="009333EF">
        <w:rPr>
          <w:i/>
        </w:rPr>
        <w:fldChar w:fldCharType="begin"/>
      </w:r>
      <w:r w:rsidR="001F6B3F" w:rsidRPr="009333EF">
        <w:instrText xml:space="preserve"> XE "</w:instrText>
      </w:r>
      <w:r w:rsidR="001F6B3F" w:rsidRPr="009333EF">
        <w:rPr>
          <w:i/>
        </w:rPr>
        <w:instrText>printMail</w:instrText>
      </w:r>
      <w:r w:rsidR="001F6B3F" w:rsidRPr="009333EF">
        <w:instrText xml:space="preserve">" </w:instrText>
      </w:r>
      <w:r w:rsidR="001F6B3F" w:rsidRPr="009333EF">
        <w:rPr>
          <w:i/>
        </w:rPr>
        <w:fldChar w:fldCharType="end"/>
      </w:r>
      <w:r w:rsidRPr="009333EF">
        <w:rPr>
          <w:i/>
        </w:rPr>
        <w:t xml:space="preserve"> (const char *hdr = NULL);</w:t>
      </w:r>
    </w:p>
    <w:p w14:paraId="537C41A0" w14:textId="77777777" w:rsidR="00923EAF" w:rsidRPr="009333EF" w:rsidRDefault="00923EAF" w:rsidP="00923EAF">
      <w:pPr>
        <w:pStyle w:val="firstparagraph"/>
      </w:pPr>
      <w:r w:rsidRPr="009333EF">
        <w:t xml:space="preserve">The exposure prints information about the contents of all </w:t>
      </w:r>
      <w:r w:rsidR="00884EBA" w:rsidRPr="009333EF">
        <w:t xml:space="preserve">mailboxes owned by the station. </w:t>
      </w:r>
      <w:r w:rsidRPr="009333EF">
        <w:t>One row of data is produced for each mailbox with the following items (in this order):</w:t>
      </w:r>
    </w:p>
    <w:p w14:paraId="60EE7828" w14:textId="3B16E407" w:rsidR="00923EAF" w:rsidRPr="009333EF" w:rsidRDefault="00884EBA" w:rsidP="00596F24">
      <w:pPr>
        <w:pStyle w:val="firstparagraph"/>
        <w:numPr>
          <w:ilvl w:val="0"/>
          <w:numId w:val="82"/>
        </w:numPr>
      </w:pPr>
      <w:r w:rsidRPr="009333EF">
        <w:t xml:space="preserve">the </w:t>
      </w:r>
      <w:r w:rsidR="00923EAF" w:rsidRPr="009333EF">
        <w:t>station-relative serial number of the mailbox re</w:t>
      </w:r>
      <w:r w:rsidR="009E3D57" w:rsidRPr="009333EF">
        <w:t>fl</w:t>
      </w:r>
      <w:r w:rsidR="00923EAF" w:rsidRPr="009333EF">
        <w:t>ec</w:t>
      </w:r>
      <w:r w:rsidRPr="009333EF">
        <w:t xml:space="preserve">ting its creation order, or the </w:t>
      </w:r>
      <w:r w:rsidR="00923EAF" w:rsidRPr="009333EF">
        <w:t>nickname</w:t>
      </w:r>
      <w:r w:rsidR="005A3741" w:rsidRPr="009333EF">
        <w:fldChar w:fldCharType="begin"/>
      </w:r>
      <w:r w:rsidR="005A3741" w:rsidRPr="009333EF">
        <w:instrText xml:space="preserve"> XE "nickname" </w:instrText>
      </w:r>
      <w:r w:rsidR="005A3741" w:rsidRPr="009333EF">
        <w:fldChar w:fldCharType="end"/>
      </w:r>
      <w:r w:rsidR="00923EAF" w:rsidRPr="009333EF">
        <w:t xml:space="preserve"> (</w:t>
      </w:r>
      <w:r w:rsidRPr="009333EF">
        <w:t>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00923EAF" w:rsidRPr="009333EF">
        <w:t>), if one is de</w:t>
      </w:r>
      <w:r w:rsidR="009E3D57" w:rsidRPr="009333EF">
        <w:t>fi</w:t>
      </w:r>
      <w:r w:rsidR="00923EAF" w:rsidRPr="009333EF">
        <w:t>ned for the mailbox</w:t>
      </w:r>
    </w:p>
    <w:p w14:paraId="378478FD" w14:textId="66D290AF" w:rsidR="00923EAF" w:rsidRPr="009333EF" w:rsidRDefault="00884EBA" w:rsidP="00596F24">
      <w:pPr>
        <w:pStyle w:val="firstparagraph"/>
        <w:numPr>
          <w:ilvl w:val="0"/>
          <w:numId w:val="82"/>
        </w:numPr>
      </w:pPr>
      <w:r w:rsidRPr="009333EF">
        <w:t xml:space="preserve">the </w:t>
      </w:r>
      <w:r w:rsidR="00923EAF" w:rsidRPr="009333EF">
        <w:t>number of elements currently stored in the mailbox</w:t>
      </w:r>
      <w:r w:rsidRPr="009333EF">
        <w:t xml:space="preserve">; </w:t>
      </w:r>
      <w:r w:rsidR="00923EAF" w:rsidRPr="009333EF">
        <w:t>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923EAF" w:rsidRPr="009333EF">
        <w:t xml:space="preserve"> mailbox</w:t>
      </w:r>
      <w:r w:rsidRPr="009333EF">
        <w:t xml:space="preserve"> (Section </w:t>
      </w:r>
      <w:r w:rsidRPr="009333EF">
        <w:fldChar w:fldCharType="begin"/>
      </w:r>
      <w:r w:rsidRPr="009333EF">
        <w:instrText xml:space="preserve"> REF _Ref511066489 \r \h </w:instrText>
      </w:r>
      <w:r w:rsidRPr="009333EF">
        <w:fldChar w:fldCharType="separate"/>
      </w:r>
      <w:r w:rsidR="003D1CFC">
        <w:t>9.4</w:t>
      </w:r>
      <w:r w:rsidRPr="009333EF">
        <w:fldChar w:fldCharType="end"/>
      </w:r>
      <w:r w:rsidRPr="009333EF">
        <w:t xml:space="preserve">), </w:t>
      </w:r>
      <w:r w:rsidR="00923EAF" w:rsidRPr="009333EF">
        <w:t>this is the num</w:t>
      </w:r>
      <w:r w:rsidRPr="009333EF">
        <w:t>ber of bytes in the input bu</w:t>
      </w:r>
      <w:r w:rsidR="009E3D57" w:rsidRPr="009333EF">
        <w:t>ff</w:t>
      </w:r>
      <w:r w:rsidRPr="009333EF">
        <w:t>er</w:t>
      </w:r>
    </w:p>
    <w:p w14:paraId="70224F4F" w14:textId="77777777" w:rsidR="00923EAF" w:rsidRPr="009333EF" w:rsidRDefault="00884EBA" w:rsidP="00596F24">
      <w:pPr>
        <w:pStyle w:val="firstparagraph"/>
        <w:numPr>
          <w:ilvl w:val="0"/>
          <w:numId w:val="82"/>
        </w:numPr>
      </w:pPr>
      <w:r w:rsidRPr="009333EF">
        <w:t xml:space="preserve">the </w:t>
      </w:r>
      <w:r w:rsidR="00923EAF" w:rsidRPr="009333EF">
        <w:t>mailbox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923EAF" w:rsidRPr="009333EF">
        <w:t xml:space="preserve"> (or the input bu</w:t>
      </w:r>
      <w:r w:rsidR="009E3D57" w:rsidRPr="009333EF">
        <w:t>ff</w:t>
      </w:r>
      <w:r w:rsidR="00923EAF" w:rsidRPr="009333EF">
        <w:t>er size, if the mailbox is bound)</w:t>
      </w:r>
    </w:p>
    <w:p w14:paraId="6F497BE3" w14:textId="77777777" w:rsidR="00923EAF" w:rsidRPr="009333EF" w:rsidRDefault="00884EBA" w:rsidP="00596F24">
      <w:pPr>
        <w:pStyle w:val="firstparagraph"/>
        <w:numPr>
          <w:ilvl w:val="0"/>
          <w:numId w:val="82"/>
        </w:numPr>
      </w:pPr>
      <w:r w:rsidRPr="009333EF">
        <w:t xml:space="preserve">the </w:t>
      </w:r>
      <w:r w:rsidR="00923EAF" w:rsidRPr="009333EF">
        <w:t>number of pending wait requests issued to the mailbox</w:t>
      </w:r>
    </w:p>
    <w:p w14:paraId="7122ACC5" w14:textId="77777777" w:rsidR="00923EAF" w:rsidRPr="009333EF" w:rsidRDefault="00923EAF" w:rsidP="00923EAF">
      <w:pPr>
        <w:pStyle w:val="firstparagraph"/>
      </w:pPr>
      <w:r w:rsidRPr="009333EF">
        <w:t>The “screen” version of the exposure</w:t>
      </w:r>
      <w:r w:rsidR="00DF3B8A" w:rsidRPr="009333EF">
        <w:t xml:space="preserve"> produces the same items in the same order.</w:t>
      </w:r>
    </w:p>
    <w:p w14:paraId="5A4B04C4" w14:textId="77777777" w:rsidR="00923EAF" w:rsidRPr="009333EF" w:rsidRDefault="00923EAF" w:rsidP="00923EAF">
      <w:pPr>
        <w:pStyle w:val="firstparagraph"/>
        <w:rPr>
          <w:b/>
        </w:rPr>
      </w:pPr>
      <w:r w:rsidRPr="009333EF">
        <w:rPr>
          <w:b/>
        </w:rPr>
        <w:t>Mode 3: link activities</w:t>
      </w:r>
    </w:p>
    <w:p w14:paraId="0B02AF25" w14:textId="77777777" w:rsidR="00923EAF" w:rsidRPr="009333EF" w:rsidRDefault="00923EAF" w:rsidP="00923EAF">
      <w:pPr>
        <w:pStyle w:val="firstparagraph"/>
        <w:rPr>
          <w:i/>
        </w:rPr>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printAct:Station</w:instrText>
      </w:r>
      <w:r w:rsidR="00CD6529" w:rsidRPr="009333EF">
        <w:instrText xml:space="preserve"> exposure" </w:instrText>
      </w:r>
      <w:r w:rsidR="00CD6529" w:rsidRPr="009333EF">
        <w:rPr>
          <w:i/>
        </w:rPr>
        <w:fldChar w:fldCharType="end"/>
      </w:r>
      <w:r w:rsidRPr="009333EF">
        <w:rPr>
          <w:i/>
        </w:rPr>
        <w:t xml:space="preserve"> (const char *hdr = NULL);</w:t>
      </w:r>
    </w:p>
    <w:p w14:paraId="0105CD0D" w14:textId="77777777" w:rsidR="00923EAF" w:rsidRPr="009333EF" w:rsidRDefault="00923EAF" w:rsidP="00923EAF">
      <w:pPr>
        <w:pStyle w:val="firstparagraph"/>
      </w:pPr>
      <w:r w:rsidRPr="009333EF">
        <w:t>The exposure prints out information about port (link) act</w:t>
      </w:r>
      <w:r w:rsidR="00884EBA" w:rsidRPr="009333EF">
        <w:t xml:space="preserve">ivities started by the station. </w:t>
      </w:r>
      <w:r w:rsidRPr="009333EF">
        <w:t>All links are examined and all activities that were originat</w:t>
      </w:r>
      <w:r w:rsidR="00884EBA" w:rsidRPr="009333EF">
        <w:t xml:space="preserve">ed by the station and are still </w:t>
      </w:r>
      <w:r w:rsidRPr="009333EF">
        <w:t>present in the link or the link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are exposed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Pr="009333EF">
        <w:t>. One row o</w:t>
      </w:r>
      <w:r w:rsidR="00884EBA" w:rsidRPr="009333EF">
        <w:t xml:space="preserve">f data per activity is </w:t>
      </w:r>
      <w:r w:rsidR="00E34F87" w:rsidRPr="009333EF">
        <w:t>produced</w:t>
      </w:r>
      <w:r w:rsidR="00884EBA" w:rsidRPr="009333EF">
        <w:t xml:space="preserve"> </w:t>
      </w:r>
      <w:r w:rsidRPr="009333EF">
        <w:t>with the following contents:</w:t>
      </w:r>
    </w:p>
    <w:p w14:paraId="56981E73" w14:textId="699D734F" w:rsidR="00923EAF" w:rsidRPr="009333EF" w:rsidRDefault="00884EBA" w:rsidP="00596F24">
      <w:pPr>
        <w:pStyle w:val="firstparagraph"/>
        <w:numPr>
          <w:ilvl w:val="0"/>
          <w:numId w:val="83"/>
        </w:numPr>
      </w:pPr>
      <w:r w:rsidRPr="009333EF">
        <w:t xml:space="preserve">the </w:t>
      </w:r>
      <w:r w:rsidR="00923EAF" w:rsidRPr="009333EF">
        <w:t>station-relative number of the port (</w:t>
      </w:r>
      <w:r w:rsidRPr="009333EF">
        <w:t>Section </w:t>
      </w:r>
      <w:r w:rsidRPr="009333EF">
        <w:fldChar w:fldCharType="begin"/>
      </w:r>
      <w:r w:rsidRPr="009333EF">
        <w:instrText xml:space="preserve"> REF _Ref504553577 \r \h </w:instrText>
      </w:r>
      <w:r w:rsidRPr="009333EF">
        <w:fldChar w:fldCharType="separate"/>
      </w:r>
      <w:r w:rsidR="003D1CFC">
        <w:t>4.3.1</w:t>
      </w:r>
      <w:r w:rsidRPr="009333EF">
        <w:fldChar w:fldCharType="end"/>
      </w:r>
      <w:r w:rsidR="00923EAF" w:rsidRPr="009333EF">
        <w:t>) on which the activity was started</w:t>
      </w:r>
    </w:p>
    <w:p w14:paraId="24D4FA7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link to which the port is connected</w:t>
      </w:r>
    </w:p>
    <w:p w14:paraId="199A9B7A" w14:textId="77777777" w:rsidR="00923EAF" w:rsidRPr="009333EF" w:rsidRDefault="00884EBA" w:rsidP="00596F24">
      <w:pPr>
        <w:pStyle w:val="firstparagraph"/>
        <w:numPr>
          <w:ilvl w:val="0"/>
          <w:numId w:val="83"/>
        </w:numPr>
      </w:pPr>
      <w:r w:rsidRPr="009333EF">
        <w:t xml:space="preserve">the </w:t>
      </w:r>
      <w:r w:rsidR="00923EAF" w:rsidRPr="009333EF">
        <w:t>starting time of the activity</w:t>
      </w:r>
    </w:p>
    <w:p w14:paraId="5B4B59C8" w14:textId="77777777" w:rsidR="00923EAF" w:rsidRPr="009333EF" w:rsidRDefault="00884EBA" w:rsidP="00596F24">
      <w:pPr>
        <w:pStyle w:val="firstparagraph"/>
        <w:numPr>
          <w:ilvl w:val="0"/>
          <w:numId w:val="83"/>
        </w:numPr>
      </w:pPr>
      <w:r w:rsidRPr="009333EF">
        <w:lastRenderedPageBreak/>
        <w:t>the end</w:t>
      </w:r>
      <w:r w:rsidR="00923EAF" w:rsidRPr="009333EF">
        <w:t xml:space="preserve"> time of the activity or </w:t>
      </w:r>
      <w:r w:rsidR="00923EAF" w:rsidRPr="009333EF">
        <w:rPr>
          <w:i/>
        </w:rPr>
        <w:t>undefined</w:t>
      </w:r>
      <w:r w:rsidR="00923EAF" w:rsidRPr="009333EF">
        <w:t>, if th</w:t>
      </w:r>
      <w:r w:rsidRPr="009333EF">
        <w:t xml:space="preserve">e activity has not been </w:t>
      </w:r>
      <w:r w:rsidR="009E3D57" w:rsidRPr="009333EF">
        <w:t>fi</w:t>
      </w:r>
      <w:r w:rsidRPr="009333EF">
        <w:t xml:space="preserve">nished </w:t>
      </w:r>
      <w:r w:rsidR="00923EAF" w:rsidRPr="009333EF">
        <w:t>yet</w:t>
      </w:r>
    </w:p>
    <w:p w14:paraId="74C02BEA" w14:textId="77777777" w:rsidR="00923EAF" w:rsidRPr="009333EF" w:rsidRDefault="00884EBA" w:rsidP="00596F24">
      <w:pPr>
        <w:pStyle w:val="firstparagraph"/>
        <w:numPr>
          <w:ilvl w:val="0"/>
          <w:numId w:val="83"/>
        </w:numPr>
      </w:pPr>
      <w:r w:rsidRPr="009333EF">
        <w:t xml:space="preserve">the </w:t>
      </w:r>
      <w:r w:rsidR="00923EAF" w:rsidRPr="009333EF">
        <w:t xml:space="preserve">activity type: </w:t>
      </w:r>
      <w:r w:rsidR="00923EAF" w:rsidRPr="009333EF">
        <w:rPr>
          <w:i/>
        </w:rPr>
        <w:t>T</w:t>
      </w:r>
      <w:r w:rsidR="00923EAF" w:rsidRPr="009333EF">
        <w:t xml:space="preserve"> for a </w:t>
      </w:r>
      <w:r w:rsidR="00BC6290" w:rsidRPr="009333EF">
        <w:t>packet transmission</w:t>
      </w:r>
      <w:r w:rsidR="00923EAF" w:rsidRPr="009333EF">
        <w:t xml:space="preserve">, </w:t>
      </w:r>
      <w:r w:rsidR="00923EAF" w:rsidRPr="009333EF">
        <w:rPr>
          <w:i/>
        </w:rPr>
        <w:t>J</w:t>
      </w:r>
      <w:r w:rsidR="00923EAF" w:rsidRPr="009333EF">
        <w:t xml:space="preserve"> for a jam</w:t>
      </w:r>
    </w:p>
    <w:p w14:paraId="0B619D2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receiver (or </w:t>
      </w:r>
      <w:r w:rsidR="00923EAF" w:rsidRPr="009333EF">
        <w:rPr>
          <w:i/>
        </w:rPr>
        <w:t>bcst</w:t>
      </w:r>
      <w:r w:rsidR="00923EAF" w:rsidRPr="009333EF">
        <w:t>)</w:t>
      </w:r>
      <w:r w:rsidR="00E34F87" w:rsidRPr="009333EF">
        <w:t>,</w:t>
      </w:r>
      <w:r w:rsidR="00923EAF" w:rsidRPr="009333EF">
        <w:t xml:space="preserve"> if the activity is a packet transmission</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3AD7BA37"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tra</w:t>
      </w:r>
      <w:r w:rsidR="0008220B" w:rsidRPr="009333EF">
        <w:t>ffi</w:t>
      </w:r>
      <w:r w:rsidR="00923EAF" w:rsidRPr="009333EF">
        <w:t>c pattern to which the packet belongs</w:t>
      </w:r>
    </w:p>
    <w:p w14:paraId="010F94EB" w14:textId="18185445" w:rsidR="00923EAF" w:rsidRPr="009333EF" w:rsidRDefault="00884EBA" w:rsidP="00596F24">
      <w:pPr>
        <w:pStyle w:val="firstparagraph"/>
        <w:numPr>
          <w:ilvl w:val="0"/>
          <w:numId w:val="83"/>
        </w:numPr>
      </w:pPr>
      <w:r w:rsidRPr="009333EF">
        <w:t xml:space="preserve">the </w:t>
      </w:r>
      <w:r w:rsidR="00923EAF" w:rsidRPr="009333EF">
        <w:t xml:space="preserve">total length </w:t>
      </w:r>
      <w:r w:rsidRPr="009333EF">
        <w:t xml:space="preserve">(attribute </w:t>
      </w:r>
      <w:r w:rsidRPr="00FA05F8">
        <w:rPr>
          <w:i/>
        </w:rPr>
        <w:t>TLength</w:t>
      </w:r>
      <w:r w:rsidRPr="009333EF">
        <w:t>, 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 xml:space="preserve">) </w:t>
      </w:r>
      <w:r w:rsidR="00923EAF" w:rsidRPr="009333EF">
        <w:t>of the packet in bits</w:t>
      </w:r>
    </w:p>
    <w:p w14:paraId="4DD0B30B" w14:textId="77777777" w:rsidR="00923EAF" w:rsidRPr="009333EF" w:rsidRDefault="00884EBA" w:rsidP="00596F24">
      <w:pPr>
        <w:pStyle w:val="firstparagraph"/>
        <w:numPr>
          <w:ilvl w:val="0"/>
          <w:numId w:val="83"/>
        </w:numPr>
      </w:pPr>
      <w:r w:rsidRPr="009333EF">
        <w:t>the</w:t>
      </w:r>
      <w:r w:rsidR="00923EAF" w:rsidRPr="009333EF">
        <w:t xml:space="preserv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00923EAF" w:rsidRPr="009333EF">
        <w:t xml:space="preserve"> exposure)</w:t>
      </w:r>
    </w:p>
    <w:p w14:paraId="5A718543" w14:textId="77777777" w:rsidR="00923EAF" w:rsidRPr="009333EF" w:rsidRDefault="00923EAF" w:rsidP="00923EAF">
      <w:pPr>
        <w:pStyle w:val="firstparagraph"/>
      </w:pPr>
      <w:r w:rsidRPr="009333EF">
        <w:t xml:space="preserve">Items </w:t>
      </w:r>
      <m:oMath>
        <m:r>
          <w:rPr>
            <w:rFonts w:ascii="Cambria Math" w:hAnsi="Cambria Math"/>
          </w:rPr>
          <m:t>6</m:t>
        </m:r>
      </m:oMath>
      <w:r w:rsidRPr="009333EF">
        <w:t xml:space="preserve"> through </w:t>
      </w:r>
      <m:oMath>
        <m:r>
          <w:rPr>
            <w:rFonts w:ascii="Cambria Math" w:hAnsi="Cambria Math"/>
          </w:rPr>
          <m:t>9</m:t>
        </m:r>
      </m:oMath>
      <w:r w:rsidRPr="009333EF">
        <w:t xml:space="preserve"> are only printed</w:t>
      </w:r>
      <w:r w:rsidR="00884EBA" w:rsidRPr="009333EF">
        <w:t>,</w:t>
      </w:r>
      <w:r w:rsidRPr="009333EF">
        <w:t xml:space="preserve"> if the activity represent</w:t>
      </w:r>
      <w:r w:rsidR="00884EBA" w:rsidRPr="009333EF">
        <w:t>s a packet transmission; other</w:t>
      </w:r>
      <w:r w:rsidRPr="009333EF">
        <w:t xml:space="preserve">wise, </w:t>
      </w:r>
      <w:r w:rsidR="00884EBA" w:rsidRPr="009333EF">
        <w:t>those items are replaced with ---.</w:t>
      </w:r>
    </w:p>
    <w:p w14:paraId="50123F98" w14:textId="77777777" w:rsidR="00884EBA" w:rsidRPr="009333EF" w:rsidRDefault="000B426F" w:rsidP="00923EAF">
      <w:pPr>
        <w:pStyle w:val="firstparagraph"/>
      </w:pPr>
      <w:r w:rsidRPr="009333EF">
        <w:t>T</w:t>
      </w:r>
      <w:r w:rsidR="00923EAF" w:rsidRPr="009333EF">
        <w:t>he same data are displayed by the “screen” version of the exposure.</w:t>
      </w:r>
    </w:p>
    <w:p w14:paraId="671E8568" w14:textId="77777777" w:rsidR="00923EAF" w:rsidRPr="009333EF" w:rsidRDefault="00923EAF" w:rsidP="00923EAF">
      <w:pPr>
        <w:pStyle w:val="firstparagraph"/>
        <w:rPr>
          <w:b/>
        </w:rPr>
      </w:pPr>
      <w:r w:rsidRPr="009333EF">
        <w:rPr>
          <w:b/>
        </w:rPr>
        <w:t>Mode 4: port status</w:t>
      </w:r>
    </w:p>
    <w:p w14:paraId="18F0C2CC" w14:textId="77777777" w:rsidR="00923EAF" w:rsidRPr="009333EF" w:rsidRDefault="00923EAF" w:rsidP="00923EAF">
      <w:pPr>
        <w:pStyle w:val="firstparagraph"/>
      </w:pPr>
      <w:r w:rsidRPr="009333EF">
        <w:rPr>
          <w:u w:val="single"/>
        </w:rPr>
        <w:t>Calling:</w:t>
      </w:r>
      <w:r w:rsidRPr="009333EF">
        <w:t xml:space="preserve"> </w:t>
      </w:r>
      <w:r w:rsidR="001F6B3F" w:rsidRPr="009333EF">
        <w:rPr>
          <w:i/>
        </w:rPr>
        <w:t>printPort</w:t>
      </w:r>
      <w:r w:rsidR="001F6B3F" w:rsidRPr="009333EF">
        <w:rPr>
          <w:i/>
        </w:rPr>
        <w:fldChar w:fldCharType="begin"/>
      </w:r>
      <w:r w:rsidR="001F6B3F" w:rsidRPr="009333EF">
        <w:instrText xml:space="preserve"> XE "</w:instrText>
      </w:r>
      <w:r w:rsidR="001F6B3F" w:rsidRPr="009333EF">
        <w:rPr>
          <w:i/>
        </w:rPr>
        <w:instrText>printPort</w:instrText>
      </w:r>
      <w:r w:rsidR="001F6B3F" w:rsidRPr="009333EF">
        <w:instrText xml:space="preserve">" </w:instrText>
      </w:r>
      <w:r w:rsidR="001F6B3F" w:rsidRPr="009333EF">
        <w:rPr>
          <w:i/>
        </w:rPr>
        <w:fldChar w:fldCharType="end"/>
      </w:r>
      <w:r w:rsidR="001F6B3F" w:rsidRPr="009333EF">
        <w:rPr>
          <w:i/>
        </w:rPr>
        <w:t xml:space="preserve"> </w:t>
      </w:r>
      <w:r w:rsidRPr="009333EF">
        <w:rPr>
          <w:i/>
        </w:rPr>
        <w:t>(const char *hdr = NULL);</w:t>
      </w:r>
    </w:p>
    <w:p w14:paraId="676DC1AE" w14:textId="608899B2" w:rsidR="00923EAF" w:rsidRPr="009333EF" w:rsidRDefault="00923EAF" w:rsidP="00923EAF">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information about the sta</w:t>
      </w:r>
      <w:r w:rsidR="00884EBA" w:rsidRPr="009333EF">
        <w:t xml:space="preserve">tus of the station’s ports. One </w:t>
      </w:r>
      <w:r w:rsidRPr="009333EF">
        <w:t xml:space="preserve">row of </w:t>
      </w:r>
      <w:r w:rsidR="00884EBA" w:rsidRPr="009333EF">
        <w:t>ten</w:t>
      </w:r>
      <w:r w:rsidRPr="009333EF">
        <w:t xml:space="preserve"> items is printed for each port. The </w:t>
      </w:r>
      <w:r w:rsidR="009E3D57" w:rsidRPr="009333EF">
        <w:t>fi</w:t>
      </w:r>
      <w:r w:rsidRPr="009333EF">
        <w:t>rst item is the p</w:t>
      </w:r>
      <w:r w:rsidR="00884EBA" w:rsidRPr="009333EF">
        <w:t>ort identi</w:t>
      </w:r>
      <w:r w:rsidR="009E3D57" w:rsidRPr="009333EF">
        <w:t>fi</w:t>
      </w:r>
      <w:r w:rsidR="00884EBA" w:rsidRPr="009333EF">
        <w:t xml:space="preserve">er. It can be either </w:t>
      </w:r>
      <w:r w:rsidRPr="009333EF">
        <w:t>the station-relative serial number re</w:t>
      </w:r>
      <w:r w:rsidR="009E3D57" w:rsidRPr="009333EF">
        <w:t>fl</w:t>
      </w:r>
      <w:r w:rsidRPr="009333EF">
        <w:t xml:space="preserve">ecting the port creation order, </w:t>
      </w:r>
      <w:r w:rsidR="00884EBA" w:rsidRPr="009333EF">
        <w:t>or the port’s nickname</w:t>
      </w:r>
      <w:r w:rsidR="005A3741" w:rsidRPr="009333EF">
        <w:fldChar w:fldCharType="begin"/>
      </w:r>
      <w:r w:rsidR="005A3741" w:rsidRPr="009333EF">
        <w:instrText xml:space="preserve"> XE "nickname" </w:instrText>
      </w:r>
      <w:r w:rsidR="005A3741" w:rsidRPr="009333EF">
        <w:fldChar w:fldCharType="end"/>
      </w:r>
      <w:r w:rsidR="00884EBA" w:rsidRPr="009333EF">
        <w:t xml:space="preserve">, </w:t>
      </w:r>
      <w:r w:rsidRPr="009333EF">
        <w:t>if one is de</w:t>
      </w:r>
      <w:r w:rsidR="009E3D57" w:rsidRPr="009333EF">
        <w:t>fi</w:t>
      </w:r>
      <w:r w:rsidRPr="009333EF">
        <w:t>ned for the port (</w:t>
      </w:r>
      <w:r w:rsidR="00884EBA" w:rsidRPr="009333EF">
        <w:t>Section </w:t>
      </w:r>
      <w:r w:rsidR="00884EBA" w:rsidRPr="009333EF">
        <w:fldChar w:fldCharType="begin"/>
      </w:r>
      <w:r w:rsidR="00884EBA" w:rsidRPr="009333EF">
        <w:instrText xml:space="preserve"> REF _Ref504485381 \r \h </w:instrText>
      </w:r>
      <w:r w:rsidR="00884EBA" w:rsidRPr="009333EF">
        <w:fldChar w:fldCharType="separate"/>
      </w:r>
      <w:r w:rsidR="003D1CFC">
        <w:t>3.3.2</w:t>
      </w:r>
      <w:r w:rsidR="00884EBA" w:rsidRPr="009333EF">
        <w:fldChar w:fldCharType="end"/>
      </w:r>
      <w:r w:rsidRPr="009333EF">
        <w:t>). Each of the rem</w:t>
      </w:r>
      <w:r w:rsidR="00884EBA" w:rsidRPr="009333EF">
        <w:t xml:space="preserve">aining items corresponds to one </w:t>
      </w:r>
      <w:r w:rsidRPr="009333EF">
        <w:t>event that can be present or absent on the port</w:t>
      </w:r>
      <w:r w:rsidR="00E34F87" w:rsidRPr="009333EF">
        <w:t xml:space="preserve">: *** means present, i.e., the port is currently perceiving the event, … means absent. </w:t>
      </w:r>
      <w:r w:rsidRPr="009333EF">
        <w:t xml:space="preserve">The nine events are (in this order):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exposure</w:instrText>
      </w:r>
      <w:r w:rsidR="0067296F" w:rsidRPr="009333EF">
        <w:instrText xml:space="preserve">"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w:t>
      </w:r>
      <w:r w:rsidRPr="009333EF">
        <w:rPr>
          <w:i/>
        </w:rPr>
        <w:t>BOJ</w:t>
      </w:r>
      <w:r w:rsidR="00F07494" w:rsidRPr="009333EF">
        <w:rPr>
          <w:i/>
        </w:rPr>
        <w:fldChar w:fldCharType="begin"/>
      </w:r>
      <w:r w:rsidR="00F07494" w:rsidRPr="009333EF">
        <w:instrText xml:space="preserve"> XE "</w:instrText>
      </w:r>
      <w:r w:rsidR="00F07494" w:rsidRPr="009333EF">
        <w:rPr>
          <w:i/>
        </w:rPr>
        <w:instrText>BOJ:</w:instrText>
      </w:r>
      <w:r w:rsidR="006C6567" w:rsidRPr="009333EF">
        <w:instrText>exposure</w:instrText>
      </w:r>
      <w:r w:rsidR="00F07494" w:rsidRPr="009333EF">
        <w:instrText xml:space="preserve">" </w:instrText>
      </w:r>
      <w:r w:rsidR="00F07494" w:rsidRPr="009333EF">
        <w:rPr>
          <w:i/>
        </w:rPr>
        <w:fldChar w:fldCharType="end"/>
      </w:r>
      <w:r w:rsidR="00884EBA"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6C6567" w:rsidRPr="009333EF">
        <w:instrText>exposure</w:instrText>
      </w:r>
      <w:r w:rsidR="007D441A" w:rsidRPr="009333EF">
        <w:instrText xml:space="preserve">" </w:instrText>
      </w:r>
      <w:r w:rsidR="007D441A"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xml:space="preserve"> (see </w:t>
      </w:r>
      <w:r w:rsidR="00884EBA" w:rsidRPr="009333EF">
        <w:t>Section </w:t>
      </w:r>
      <w:r w:rsidR="00884EBA" w:rsidRPr="009333EF">
        <w:fldChar w:fldCharType="begin"/>
      </w:r>
      <w:r w:rsidR="00884EBA" w:rsidRPr="009333EF">
        <w:instrText xml:space="preserve"> REF _Ref507658320 \r \h </w:instrText>
      </w:r>
      <w:r w:rsidR="00884EBA" w:rsidRPr="009333EF">
        <w:fldChar w:fldCharType="separate"/>
      </w:r>
      <w:r w:rsidR="003D1CFC">
        <w:t>7.1.3</w:t>
      </w:r>
      <w:r w:rsidR="00884EBA" w:rsidRPr="009333EF">
        <w:fldChar w:fldCharType="end"/>
      </w:r>
      <w:r w:rsidRPr="009333EF">
        <w:t>).</w:t>
      </w:r>
    </w:p>
    <w:p w14:paraId="78AC2B8A" w14:textId="77777777" w:rsidR="00923EAF" w:rsidRPr="009333EF" w:rsidRDefault="00923EAF" w:rsidP="00923EAF">
      <w:pPr>
        <w:pStyle w:val="firstparagraph"/>
      </w:pPr>
      <w:r w:rsidRPr="009333EF">
        <w:t>The “screen” version of the exposure displays the</w:t>
      </w:r>
      <w:r w:rsidR="00884EBA" w:rsidRPr="009333EF">
        <w:t xml:space="preserve"> same information, except that </w:t>
      </w:r>
      <w:r w:rsidR="00884EBA" w:rsidRPr="009333EF">
        <w:rPr>
          <w:i/>
        </w:rPr>
        <w:t>***</w:t>
      </w:r>
      <w:r w:rsidR="00884EBA" w:rsidRPr="009333EF">
        <w:t xml:space="preserve"> is reduced to </w:t>
      </w:r>
      <w:r w:rsidR="00884EBA" w:rsidRPr="009333EF">
        <w:rPr>
          <w:i/>
        </w:rPr>
        <w:t>*</w:t>
      </w:r>
      <w:r w:rsidRPr="009333EF">
        <w:t xml:space="preserve"> </w:t>
      </w:r>
      <w:r w:rsidR="00884EBA" w:rsidRPr="009333EF">
        <w:t xml:space="preserve">(a single asterisk) and </w:t>
      </w:r>
      <w:r w:rsidRPr="009333EF">
        <w:rPr>
          <w:i/>
        </w:rPr>
        <w:t>...</w:t>
      </w:r>
      <w:r w:rsidR="00884EBA" w:rsidRPr="009333EF">
        <w:t xml:space="preserve"> to </w:t>
      </w:r>
      <w:r w:rsidR="00884EBA" w:rsidRPr="009333EF">
        <w:rPr>
          <w:i/>
        </w:rPr>
        <w:t>.</w:t>
      </w:r>
      <w:r w:rsidR="00884EBA" w:rsidRPr="009333EF">
        <w:t xml:space="preserve"> (a single dot)</w:t>
      </w:r>
      <w:r w:rsidRPr="009333EF">
        <w:t>, respectively.</w:t>
      </w:r>
    </w:p>
    <w:p w14:paraId="000F4C97" w14:textId="77777777" w:rsidR="00923EAF" w:rsidRPr="009333EF" w:rsidRDefault="00923EAF" w:rsidP="00923EAF">
      <w:pPr>
        <w:pStyle w:val="firstparagraph"/>
        <w:rPr>
          <w:b/>
        </w:rPr>
      </w:pPr>
      <w:r w:rsidRPr="009333EF">
        <w:rPr>
          <w:b/>
        </w:rPr>
        <w:t>Mode 5: radio activities</w:t>
      </w:r>
    </w:p>
    <w:p w14:paraId="65F9EF48" w14:textId="77777777" w:rsidR="00923EAF" w:rsidRPr="009333EF" w:rsidRDefault="00923EAF" w:rsidP="00923EAF">
      <w:pPr>
        <w:pStyle w:val="firstparagraph"/>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Station</w:instrText>
      </w:r>
      <w:r w:rsidR="001F6B3F" w:rsidRPr="009333EF">
        <w:instrText xml:space="preserve"> exposure" </w:instrText>
      </w:r>
      <w:r w:rsidR="001F6B3F" w:rsidRPr="009333EF">
        <w:rPr>
          <w:i/>
        </w:rPr>
        <w:fldChar w:fldCharType="end"/>
      </w:r>
      <w:r w:rsidRPr="009333EF">
        <w:rPr>
          <w:i/>
        </w:rPr>
        <w:t xml:space="preserve"> (const char *hdr = NULL);</w:t>
      </w:r>
    </w:p>
    <w:p w14:paraId="405D805D" w14:textId="77777777" w:rsidR="00923EAF" w:rsidRPr="009333EF" w:rsidRDefault="00923EAF" w:rsidP="00923EAF">
      <w:pPr>
        <w:pStyle w:val="firstparagraph"/>
      </w:pPr>
      <w:r w:rsidRPr="009333EF">
        <w:t>The exposure prints out information about radio activi</w:t>
      </w:r>
      <w:r w:rsidR="00884EBA" w:rsidRPr="009333EF">
        <w:t xml:space="preserve">ties started by the station. It </w:t>
      </w:r>
      <w:r w:rsidRPr="009333EF">
        <w:t>examines all radio channels (</w:t>
      </w:r>
      <w:r w:rsidRPr="009333EF">
        <w:rPr>
          <w:i/>
        </w:rPr>
        <w:t>RFChannels</w:t>
      </w:r>
      <w:r w:rsidRPr="009333EF">
        <w:t>) and produces o</w:t>
      </w:r>
      <w:r w:rsidR="00884EBA" w:rsidRPr="009333EF">
        <w:t xml:space="preserve">ne line for each activity found </w:t>
      </w:r>
      <w:r w:rsidRPr="009333EF">
        <w:t>there that was transmitted on one of the station’s transceiv</w:t>
      </w:r>
      <w:r w:rsidR="00884EBA" w:rsidRPr="009333EF">
        <w:t>ers.</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00884EBA" w:rsidRPr="009333EF">
        <w:t xml:space="preserve"> The line contains (in this </w:t>
      </w:r>
      <w:r w:rsidRPr="009333EF">
        <w:t>order):</w:t>
      </w:r>
    </w:p>
    <w:p w14:paraId="5E1243C7" w14:textId="77777777" w:rsidR="00923EAF" w:rsidRPr="009333EF" w:rsidRDefault="00884EBA" w:rsidP="00596F24">
      <w:pPr>
        <w:pStyle w:val="firstparagraph"/>
        <w:numPr>
          <w:ilvl w:val="0"/>
          <w:numId w:val="84"/>
        </w:numPr>
      </w:pPr>
      <w:r w:rsidRPr="009333EF">
        <w:t>t</w:t>
      </w:r>
      <w:r w:rsidR="00923EAF" w:rsidRPr="009333EF">
        <w:t xml:space="preserve">he numerical </w:t>
      </w:r>
      <w:r w:rsidR="00923EAF" w:rsidRPr="009333EF">
        <w:rPr>
          <w:i/>
        </w:rPr>
        <w:t>Id</w:t>
      </w:r>
      <w:r w:rsidR="00923EAF" w:rsidRPr="009333EF">
        <w:t xml:space="preserve"> of the radio channel</w:t>
      </w:r>
    </w:p>
    <w:p w14:paraId="7DBF1AE1" w14:textId="77777777" w:rsidR="00923EAF" w:rsidRPr="009333EF" w:rsidRDefault="00884EBA" w:rsidP="00596F24">
      <w:pPr>
        <w:pStyle w:val="firstparagraph"/>
        <w:numPr>
          <w:ilvl w:val="0"/>
          <w:numId w:val="84"/>
        </w:numPr>
      </w:pPr>
      <w:r w:rsidRPr="009333EF">
        <w:t>t</w:t>
      </w:r>
      <w:r w:rsidR="00923EAF" w:rsidRPr="009333EF">
        <w:t xml:space="preserve">he station-relative </w:t>
      </w:r>
      <w:r w:rsidR="00923EAF" w:rsidRPr="009333EF">
        <w:rPr>
          <w:i/>
        </w:rPr>
        <w:t>Id</w:t>
      </w:r>
      <w:r w:rsidRPr="009333EF">
        <w:t xml:space="preserve"> of the originating transceiver</w:t>
      </w:r>
    </w:p>
    <w:p w14:paraId="27773807" w14:textId="77777777" w:rsidR="00923EAF" w:rsidRPr="009333EF" w:rsidRDefault="00884EBA" w:rsidP="00596F24">
      <w:pPr>
        <w:pStyle w:val="firstparagraph"/>
        <w:numPr>
          <w:ilvl w:val="0"/>
          <w:numId w:val="84"/>
        </w:numPr>
      </w:pPr>
      <w:r w:rsidRPr="009333EF">
        <w:t>t</w:t>
      </w:r>
      <w:r w:rsidR="00923EAF" w:rsidRPr="009333EF">
        <w:t>he starting time of the proper packet transmiss</w:t>
      </w:r>
      <w:r w:rsidRPr="009333EF">
        <w:t xml:space="preserve">ion (this time can be </w:t>
      </w:r>
      <w:r w:rsidRPr="009333EF">
        <w:rPr>
          <w:i/>
        </w:rPr>
        <w:t>unde</w:t>
      </w:r>
      <w:r w:rsidR="009E3D57" w:rsidRPr="009333EF">
        <w:rPr>
          <w:i/>
        </w:rPr>
        <w:t>fi</w:t>
      </w:r>
      <w:r w:rsidRPr="009333EF">
        <w:rPr>
          <w:i/>
        </w:rPr>
        <w:t>ned</w:t>
      </w:r>
      <w:r w:rsidRPr="009333EF">
        <w:t>)</w:t>
      </w:r>
    </w:p>
    <w:p w14:paraId="23AD3BFD" w14:textId="77777777" w:rsidR="00923EAF" w:rsidRPr="009333EF" w:rsidRDefault="00884EBA" w:rsidP="00596F24">
      <w:pPr>
        <w:pStyle w:val="firstparagraph"/>
        <w:numPr>
          <w:ilvl w:val="0"/>
          <w:numId w:val="84"/>
        </w:numPr>
      </w:pPr>
      <w:r w:rsidRPr="009333EF">
        <w:t>t</w:t>
      </w:r>
      <w:r w:rsidR="00923EAF" w:rsidRPr="009333EF">
        <w:t xml:space="preserve">he ending time of the packet transmission (this time can be </w:t>
      </w:r>
      <w:r w:rsidR="00923EAF" w:rsidRPr="009333EF">
        <w:rPr>
          <w:i/>
        </w:rPr>
        <w:t>unde</w:t>
      </w:r>
      <w:r w:rsidR="009E3D57" w:rsidRPr="009333EF">
        <w:rPr>
          <w:i/>
        </w:rPr>
        <w:t>fi</w:t>
      </w:r>
      <w:r w:rsidR="00923EAF" w:rsidRPr="009333EF">
        <w:rPr>
          <w:i/>
        </w:rPr>
        <w:t>ned</w:t>
      </w:r>
      <w:r w:rsidRPr="009333EF">
        <w:t>)</w:t>
      </w:r>
    </w:p>
    <w:p w14:paraId="47E30B69" w14:textId="77777777" w:rsidR="00923EAF" w:rsidRPr="009333EF" w:rsidRDefault="00884EBA" w:rsidP="00596F24">
      <w:pPr>
        <w:pStyle w:val="firstparagraph"/>
        <w:numPr>
          <w:ilvl w:val="0"/>
          <w:numId w:val="84"/>
        </w:numPr>
      </w:pPr>
      <w:r w:rsidRPr="009333EF">
        <w:t>t</w:t>
      </w:r>
      <w:r w:rsidR="00923EAF" w:rsidRPr="009333EF">
        <w:t xml:space="preserve">he station </w:t>
      </w:r>
      <w:r w:rsidR="00923EAF" w:rsidRPr="009333EF">
        <w:rPr>
          <w:i/>
        </w:rPr>
        <w:t>Id</w:t>
      </w:r>
      <w:r w:rsidRPr="009333EF">
        <w:t xml:space="preserve"> of the intended recipient, </w:t>
      </w:r>
      <w:r w:rsidR="00923EAF" w:rsidRPr="009333EF">
        <w:rPr>
          <w:i/>
        </w:rPr>
        <w:t>none</w:t>
      </w:r>
      <w:r w:rsidR="00923EAF" w:rsidRPr="009333EF">
        <w:t xml:space="preserve"> (if t</w:t>
      </w:r>
      <w:r w:rsidRPr="009333EF">
        <w:t>he recipient is unspeci</w:t>
      </w:r>
      <w:r w:rsidR="009E3D57" w:rsidRPr="009333EF">
        <w:t>fi</w:t>
      </w:r>
      <w:r w:rsidRPr="009333EF">
        <w:t xml:space="preserve">ed), or </w:t>
      </w:r>
      <w:r w:rsidRPr="009333EF">
        <w:rPr>
          <w:i/>
        </w:rPr>
        <w:t>bcst</w:t>
      </w:r>
      <w:r w:rsidR="00923EAF" w:rsidRPr="009333EF">
        <w:t xml:space="preserve"> for a broadcast</w:t>
      </w:r>
      <w:r w:rsidRPr="009333EF">
        <w:t xml:space="preserve"> packet</w:t>
      </w:r>
      <w:r w:rsidR="006F1F7B" w:rsidRPr="009333EF">
        <w:fldChar w:fldCharType="begin"/>
      </w:r>
      <w:r w:rsidR="006F1F7B" w:rsidRPr="009333EF">
        <w:instrText xml:space="preserve"> XE "broadcast:packet" </w:instrText>
      </w:r>
      <w:r w:rsidR="006F1F7B" w:rsidRPr="009333EF">
        <w:fldChar w:fldCharType="end"/>
      </w:r>
    </w:p>
    <w:p w14:paraId="6C39A551" w14:textId="259CE71C" w:rsidR="00923EAF" w:rsidRPr="009333EF" w:rsidRDefault="00884EBA" w:rsidP="00596F24">
      <w:pPr>
        <w:pStyle w:val="firstparagraph"/>
        <w:numPr>
          <w:ilvl w:val="0"/>
          <w:numId w:val="84"/>
        </w:numPr>
      </w:pPr>
      <w:r w:rsidRPr="009333EF">
        <w:t>t</w:t>
      </w:r>
      <w:r w:rsidR="00923EAF" w:rsidRPr="009333EF">
        <w:t xml:space="preserve">he packet </w:t>
      </w:r>
      <w:r w:rsidRPr="009333EF">
        <w:t xml:space="preserve">(traffic) </w:t>
      </w:r>
      <w:r w:rsidR="00923EAF" w:rsidRPr="009333EF">
        <w:t xml:space="preserve">type, i.e., the </w:t>
      </w:r>
      <w:r w:rsidR="00923EAF"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923EAF"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w:t>
      </w:r>
    </w:p>
    <w:p w14:paraId="7A87FD06" w14:textId="77777777" w:rsidR="00923EAF" w:rsidRPr="009333EF" w:rsidRDefault="00884EBA" w:rsidP="00596F24">
      <w:pPr>
        <w:pStyle w:val="firstparagraph"/>
        <w:numPr>
          <w:ilvl w:val="0"/>
          <w:numId w:val="84"/>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4E02BEE6" w14:textId="77777777" w:rsidR="00884EBA" w:rsidRPr="009333EF" w:rsidRDefault="00884EBA" w:rsidP="00596F24">
      <w:pPr>
        <w:pStyle w:val="firstparagraph"/>
        <w:numPr>
          <w:ilvl w:val="0"/>
          <w:numId w:val="84"/>
        </w:numPr>
      </w:pPr>
      <w:r w:rsidRPr="009333EF">
        <w:t>t</w:t>
      </w:r>
      <w:r w:rsidR="00923EAF" w:rsidRPr="009333EF">
        <w: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A05F8">
        <w:t xml:space="preserve"> </w:t>
      </w:r>
      <w:r w:rsidR="00923EAF" w:rsidRPr="009333EF">
        <w:t xml:space="preserve">included if </w:t>
      </w:r>
      <w:r w:rsidRPr="009333EF">
        <w:t xml:space="preserve">the simulator has been compiled </w:t>
      </w:r>
      <w:r w:rsidR="00923EAF" w:rsidRPr="009333EF">
        <w:t xml:space="preserve">with </w:t>
      </w:r>
      <w:r w:rsidRPr="009333EF">
        <w:rPr>
          <w:i/>
        </w:rPr>
        <w:t>–</w:t>
      </w:r>
      <w:r w:rsidR="00923EAF" w:rsidRPr="009333EF">
        <w:rPr>
          <w:i/>
        </w:rPr>
        <w:t>g</w:t>
      </w:r>
      <w:r w:rsidR="00923EAF" w:rsidRPr="009333EF">
        <w:t xml:space="preserve"> or </w:t>
      </w:r>
      <w:r w:rsidRPr="009333EF">
        <w:rPr>
          <w:i/>
        </w:rPr>
        <w:t>–</w:t>
      </w:r>
      <w:r w:rsidR="00923EAF" w:rsidRPr="009333EF">
        <w:rPr>
          <w:i/>
        </w:rPr>
        <w:t>G</w:t>
      </w:r>
    </w:p>
    <w:p w14:paraId="5A6250CC" w14:textId="77777777" w:rsidR="00923EAF" w:rsidRPr="009333EF" w:rsidRDefault="00923EAF" w:rsidP="00923EAF">
      <w:pPr>
        <w:pStyle w:val="firstparagraph"/>
      </w:pPr>
      <w:r w:rsidRPr="009333EF">
        <w:lastRenderedPageBreak/>
        <w:t xml:space="preserve">An asterisk following the ending time of </w:t>
      </w:r>
      <w:r w:rsidR="00884EBA" w:rsidRPr="009333EF">
        <w:t xml:space="preserve">a </w:t>
      </w:r>
      <w:r w:rsidRPr="009333EF">
        <w:t>transmission indicates an aborted packet.</w:t>
      </w:r>
    </w:p>
    <w:p w14:paraId="08C29ABF" w14:textId="77777777" w:rsidR="00923EAF" w:rsidRPr="009333EF" w:rsidRDefault="000B426F" w:rsidP="00923EAF">
      <w:pPr>
        <w:pStyle w:val="firstparagraph"/>
      </w:pPr>
      <w:r w:rsidRPr="009333EF">
        <w:t>T</w:t>
      </w:r>
      <w:r w:rsidR="00923EAF" w:rsidRPr="009333EF">
        <w:t>he same items are displayed with the “screen” fo</w:t>
      </w:r>
      <w:r w:rsidR="00884EBA" w:rsidRPr="009333EF">
        <w:t xml:space="preserve">rm of the exposure, except that </w:t>
      </w:r>
      <w:r w:rsidR="00923EAF" w:rsidRPr="009333EF">
        <w:t xml:space="preserve">item </w:t>
      </w:r>
      <m:oMath>
        <m:r>
          <w:rPr>
            <w:rFonts w:ascii="Cambria Math" w:hAnsi="Cambria Math"/>
          </w:rPr>
          <m:t>8</m:t>
        </m:r>
      </m:oMath>
      <w:r w:rsidR="00923EAF" w:rsidRPr="009333EF">
        <w:t xml:space="preserve"> is always included. Unless the program has been </w:t>
      </w:r>
      <w:r w:rsidR="00884EBA" w:rsidRPr="009333EF">
        <w:t>compile</w:t>
      </w:r>
      <w:r w:rsidRPr="009333EF">
        <w:t>d</w:t>
      </w:r>
      <w:r w:rsidR="00923EAF" w:rsidRPr="009333EF">
        <w:t xml:space="preserve"> with </w:t>
      </w:r>
      <w:r w:rsidR="00884EBA" w:rsidRPr="009333EF">
        <w:rPr>
          <w:i/>
        </w:rPr>
        <w:t>–g</w:t>
      </w:r>
      <w:r w:rsidR="00884EBA" w:rsidRPr="009333EF">
        <w:t xml:space="preserve"> or </w:t>
      </w:r>
      <w:r w:rsidR="00884EBA" w:rsidRPr="009333EF">
        <w:rPr>
          <w:i/>
        </w:rPr>
        <w:t>–G</w:t>
      </w:r>
      <w:r w:rsidR="00923EAF" w:rsidRPr="009333EF">
        <w:t xml:space="preserve">, item </w:t>
      </w:r>
      <m:oMath>
        <m:r>
          <w:rPr>
            <w:rFonts w:ascii="Cambria Math" w:hAnsi="Cambria Math"/>
          </w:rPr>
          <m:t>8</m:t>
        </m:r>
      </m:oMath>
      <w:r w:rsidR="00884EBA" w:rsidRPr="009333EF">
        <w:t xml:space="preserve"> is </w:t>
      </w:r>
      <w:r w:rsidR="009E3D57" w:rsidRPr="009333EF">
        <w:t>fi</w:t>
      </w:r>
      <w:r w:rsidR="00923EAF" w:rsidRPr="009333EF">
        <w:t>lled with dashes.</w:t>
      </w:r>
    </w:p>
    <w:p w14:paraId="2CB755CC" w14:textId="77777777" w:rsidR="00923EAF" w:rsidRPr="009333EF" w:rsidRDefault="00923EAF" w:rsidP="00923EAF">
      <w:pPr>
        <w:pStyle w:val="firstparagraph"/>
        <w:rPr>
          <w:b/>
        </w:rPr>
      </w:pPr>
      <w:r w:rsidRPr="009333EF">
        <w:rPr>
          <w:b/>
        </w:rPr>
        <w:t>Mode 6: transceiver status</w:t>
      </w:r>
    </w:p>
    <w:p w14:paraId="106346BC" w14:textId="77777777" w:rsidR="00923EAF" w:rsidRPr="009333EF" w:rsidRDefault="00923EAF" w:rsidP="00923EAF">
      <w:pPr>
        <w:pStyle w:val="firstparagraph"/>
      </w:pPr>
      <w:r w:rsidRPr="009333EF">
        <w:rPr>
          <w:u w:val="single"/>
        </w:rPr>
        <w:t>Calling:</w:t>
      </w:r>
      <w:r w:rsidRPr="009333EF">
        <w:t xml:space="preserve"> </w:t>
      </w:r>
      <w:r w:rsidRPr="009333EF">
        <w:rPr>
          <w:i/>
        </w:rPr>
        <w:t>print</w:t>
      </w:r>
      <w:r w:rsidR="001867A7" w:rsidRPr="009333EF">
        <w:rPr>
          <w:i/>
        </w:rPr>
        <w:t>Transceiver</w:t>
      </w:r>
      <w:r w:rsidRPr="009333EF">
        <w:rPr>
          <w:i/>
        </w:rPr>
        <w:t xml:space="preserve"> (const char *hdr = NULL);</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4B9D42AF" w14:textId="2C75E5C9" w:rsidR="00923EAF" w:rsidRPr="009333EF" w:rsidRDefault="00923EAF" w:rsidP="00923EAF">
      <w:pPr>
        <w:pStyle w:val="firstparagraph"/>
      </w:pPr>
      <w:r w:rsidRPr="009333EF">
        <w:t>The exposure produces information about the status</w:t>
      </w:r>
      <w:r w:rsidR="00884EBA" w:rsidRPr="009333EF">
        <w:t xml:space="preserve"> of activities on the station’s </w:t>
      </w:r>
      <w:r w:rsidRPr="009333EF">
        <w:t xml:space="preserve">transceivers. One row of </w:t>
      </w:r>
      <w:r w:rsidR="00884EBA" w:rsidRPr="009333EF">
        <w:t>thirteen</w:t>
      </w:r>
      <w:r w:rsidRPr="009333EF">
        <w:t xml:space="preserve"> items is printed for each tr</w:t>
      </w:r>
      <w:r w:rsidR="00884EBA" w:rsidRPr="009333EF">
        <w:t xml:space="preserve">ansceiver. The </w:t>
      </w:r>
      <w:r w:rsidR="009E3D57" w:rsidRPr="009333EF">
        <w:t>fi</w:t>
      </w:r>
      <w:r w:rsidR="00884EBA" w:rsidRPr="009333EF">
        <w:t xml:space="preserve">rst item is the </w:t>
      </w:r>
      <w:r w:rsidRPr="009333EF">
        <w:t>transceiver identi</w:t>
      </w:r>
      <w:r w:rsidR="009E3D57" w:rsidRPr="009333EF">
        <w:t>fi</w:t>
      </w:r>
      <w:r w:rsidRPr="009333EF">
        <w:t>er. It can be either the station-relat</w:t>
      </w:r>
      <w:r w:rsidR="00884EBA" w:rsidRPr="009333EF">
        <w:t>ive serial number re</w:t>
      </w:r>
      <w:r w:rsidR="009E3D57" w:rsidRPr="009333EF">
        <w:t>fl</w:t>
      </w:r>
      <w:r w:rsidR="00884EBA" w:rsidRPr="009333EF">
        <w:t xml:space="preserve">ecting the </w:t>
      </w:r>
      <w:r w:rsidRPr="009333EF">
        <w:t>transceiver’s creation order or the nickname</w:t>
      </w:r>
      <w:r w:rsidR="005A3741" w:rsidRPr="009333EF">
        <w:fldChar w:fldCharType="begin"/>
      </w:r>
      <w:r w:rsidR="005A3741" w:rsidRPr="009333EF">
        <w:instrText xml:space="preserve"> XE "nickname" </w:instrText>
      </w:r>
      <w:r w:rsidR="005A3741" w:rsidRPr="009333EF">
        <w:fldChar w:fldCharType="end"/>
      </w:r>
      <w:r w:rsidRPr="009333EF">
        <w:t>, if one is d</w:t>
      </w:r>
      <w:r w:rsidR="00884EBA" w:rsidRPr="009333EF">
        <w:t>e</w:t>
      </w:r>
      <w:r w:rsidR="009E3D57" w:rsidRPr="009333EF">
        <w:t>fi</w:t>
      </w:r>
      <w:r w:rsidR="00884EBA" w:rsidRPr="009333EF">
        <w:t>ned for the transceiver (Section </w:t>
      </w:r>
      <w:r w:rsidR="00884EBA" w:rsidRPr="009333EF">
        <w:fldChar w:fldCharType="begin"/>
      </w:r>
      <w:r w:rsidR="00884EBA" w:rsidRPr="009333EF">
        <w:instrText xml:space="preserve"> REF _Ref504485381 \r \h </w:instrText>
      </w:r>
      <w:r w:rsidR="00884EBA" w:rsidRPr="009333EF">
        <w:fldChar w:fldCharType="separate"/>
      </w:r>
      <w:r w:rsidR="003D1CFC">
        <w:t>3.3.2</w:t>
      </w:r>
      <w:r w:rsidR="00884EBA" w:rsidRPr="009333EF">
        <w:fldChar w:fldCharType="end"/>
      </w:r>
      <w:r w:rsidRPr="009333EF">
        <w:t>). The remaining items have the following meaning:</w:t>
      </w:r>
    </w:p>
    <w:p w14:paraId="6B1409BD" w14:textId="77777777" w:rsidR="005404EE" w:rsidRPr="009333EF" w:rsidRDefault="00884EBA" w:rsidP="00596F24">
      <w:pPr>
        <w:pStyle w:val="firstparagraph"/>
        <w:numPr>
          <w:ilvl w:val="0"/>
          <w:numId w:val="85"/>
        </w:numPr>
      </w:pPr>
      <w:r w:rsidRPr="009333EF">
        <w:t>t</w:t>
      </w:r>
      <w:r w:rsidR="00923EAF" w:rsidRPr="009333EF">
        <w:t xml:space="preserve">he receiver status: </w:t>
      </w:r>
      <w:r w:rsidR="00923EAF" w:rsidRPr="009333EF">
        <w:rPr>
          <w:i/>
        </w:rPr>
        <w:t>+</w:t>
      </w:r>
      <w:r w:rsidR="00923EAF" w:rsidRPr="009333EF">
        <w:t xml:space="preserve"> (on) or </w:t>
      </w:r>
      <w:r w:rsidRPr="009333EF">
        <w:rPr>
          <w:i/>
        </w:rPr>
        <w:t>–</w:t>
      </w:r>
      <w:r w:rsidR="00923EAF" w:rsidRPr="009333EF">
        <w:t xml:space="preserve"> (o</w:t>
      </w:r>
      <w:r w:rsidR="009E3D57" w:rsidRPr="009333EF">
        <w:t>ff</w:t>
      </w:r>
      <w:r w:rsidR="00923EAF" w:rsidRPr="009333EF">
        <w:t>)</w:t>
      </w:r>
      <w:r w:rsidRPr="009333EF">
        <w:t>; n</w:t>
      </w:r>
      <w:r w:rsidR="00923EAF" w:rsidRPr="009333EF">
        <w:t xml:space="preserve">ote </w:t>
      </w:r>
      <w:r w:rsidRPr="009333EF">
        <w:t>that if the receiver is o</w:t>
      </w:r>
      <w:r w:rsidR="009E3D57" w:rsidRPr="009333EF">
        <w:t>ff</w:t>
      </w:r>
      <w:r w:rsidRPr="009333EF">
        <w:t xml:space="preserve">, the </w:t>
      </w:r>
      <w:r w:rsidR="00923EAF" w:rsidRPr="009333EF">
        <w:t>remaining indications (except for</w:t>
      </w:r>
      <w:r w:rsidRPr="009333EF">
        <w:t xml:space="preserve"> the possible</w:t>
      </w:r>
      <w:r w:rsidR="00923EAF" w:rsidRPr="009333EF">
        <w:t xml:space="preserve"> “own activity</w:t>
      </w:r>
      <w:r w:rsidR="00CD335C" w:rsidRPr="009333EF">
        <w:t>”</w:t>
      </w:r>
      <w:r w:rsidR="00923EAF" w:rsidRPr="009333EF">
        <w:t xml:space="preserve">) </w:t>
      </w:r>
      <w:r w:rsidRPr="009333EF">
        <w:t>appear like no activity is perceived</w:t>
      </w:r>
      <w:r w:rsidR="00923EAF" w:rsidRPr="009333EF">
        <w:t xml:space="preserve"> by the transceiver</w:t>
      </w:r>
    </w:p>
    <w:p w14:paraId="7AC69383" w14:textId="25C34B0C" w:rsidR="00923EAF" w:rsidRPr="009333EF" w:rsidRDefault="00884EBA" w:rsidP="00596F24">
      <w:pPr>
        <w:pStyle w:val="firstparagraph"/>
        <w:numPr>
          <w:ilvl w:val="0"/>
          <w:numId w:val="85"/>
        </w:numPr>
      </w:pPr>
      <w:r w:rsidRPr="009333EF">
        <w:t>t</w:t>
      </w:r>
      <w:r w:rsidR="00923EAF" w:rsidRPr="009333EF">
        <w:t xml:space="preserve">he busy status of the receiver, as returned by </w:t>
      </w:r>
      <w:r w:rsidR="00923EAF" w:rsidRPr="009333EF">
        <w:rPr>
          <w:i/>
        </w:rPr>
        <w:t>RFC</w:t>
      </w:r>
      <w:r w:rsidRPr="009333EF">
        <w:rPr>
          <w:i/>
        </w:rPr>
        <w:t>_</w:t>
      </w:r>
      <w:r w:rsidR="00923EAF"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923EAF" w:rsidRPr="009333EF">
        <w:t xml:space="preserve"> (</w:t>
      </w:r>
      <w:r w:rsidRPr="009333EF">
        <w:t>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00923EAF" w:rsidRPr="009333EF">
        <w:t xml:space="preserve">): </w:t>
      </w:r>
      <w:r w:rsidR="00923EAF" w:rsidRPr="009333EF">
        <w:rPr>
          <w:i/>
        </w:rPr>
        <w:t>Y</w:t>
      </w:r>
      <w:r w:rsidR="00923EAF" w:rsidRPr="009333EF">
        <w:t xml:space="preserve"> (bus</w:t>
      </w:r>
      <w:r w:rsidRPr="009333EF">
        <w:t xml:space="preserve">y), </w:t>
      </w:r>
      <w:r w:rsidR="00923EAF" w:rsidRPr="009333EF">
        <w:rPr>
          <w:i/>
        </w:rPr>
        <w:t>N</w:t>
      </w:r>
      <w:r w:rsidRPr="009333EF">
        <w:t xml:space="preserve"> (idle)</w:t>
      </w:r>
    </w:p>
    <w:p w14:paraId="2F161289" w14:textId="63920049" w:rsidR="00923EAF" w:rsidRPr="009333EF" w:rsidRDefault="00884EBA" w:rsidP="00596F24">
      <w:pPr>
        <w:pStyle w:val="firstparagraph"/>
        <w:numPr>
          <w:ilvl w:val="0"/>
          <w:numId w:val="85"/>
        </w:numPr>
      </w:pPr>
      <w:r w:rsidRPr="009333EF">
        <w:t>the own activity indicator (Section </w:t>
      </w:r>
      <w:r w:rsidRPr="009333EF">
        <w:fldChar w:fldCharType="begin"/>
      </w:r>
      <w:r w:rsidRPr="009333EF">
        <w:instrText xml:space="preserve"> REF _Ref507834766 \r \h </w:instrText>
      </w:r>
      <w:r w:rsidRPr="009333EF">
        <w:fldChar w:fldCharType="separate"/>
      </w:r>
      <w:r w:rsidR="003D1CFC">
        <w:t>8.1.1</w:t>
      </w:r>
      <w:r w:rsidRPr="009333EF">
        <w:fldChar w:fldCharType="end"/>
      </w:r>
      <w:r w:rsidRPr="009333EF">
        <w:t xml:space="preserve">): </w:t>
      </w:r>
      <w:r w:rsidRPr="009333EF">
        <w:rPr>
          <w:i/>
        </w:rPr>
        <w:t>P</w:t>
      </w:r>
      <w:r w:rsidRPr="009333EF">
        <w:t xml:space="preserve"> – </w:t>
      </w:r>
      <w:r w:rsidR="00923EAF"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923EAF" w:rsidRPr="009333EF">
        <w:t xml:space="preserve"> being transmitted (packet before stage </w:t>
      </w:r>
      <w:r w:rsidR="00923EAF" w:rsidRPr="009333EF">
        <w:rPr>
          <w:i/>
        </w:rPr>
        <w:t>T</w:t>
      </w:r>
      <w:r w:rsidRPr="009333EF">
        <w:t xml:space="preserve">), </w:t>
      </w:r>
      <w:r w:rsidR="00923EAF" w:rsidRPr="009333EF">
        <w:rPr>
          <w:i/>
        </w:rPr>
        <w:t>T</w:t>
      </w:r>
      <w:r w:rsidRPr="009333EF">
        <w:t xml:space="preserve"> – </w:t>
      </w:r>
      <w:r w:rsidR="00923EAF" w:rsidRPr="009333EF">
        <w:t xml:space="preserve">packet past stage </w:t>
      </w:r>
      <w:r w:rsidR="00923EAF" w:rsidRPr="009333EF">
        <w:rPr>
          <w:i/>
        </w:rPr>
        <w:t>T</w:t>
      </w:r>
      <w:r w:rsidR="00923EAF" w:rsidRPr="009333EF">
        <w:t>, blan</w:t>
      </w:r>
      <w:r w:rsidRPr="009333EF">
        <w:t xml:space="preserve">k – no </w:t>
      </w:r>
      <w:r w:rsidR="00CD335C" w:rsidRPr="009333EF">
        <w:t>own activity (no packet being transmitted)</w:t>
      </w:r>
    </w:p>
    <w:p w14:paraId="7CD1D4AD" w14:textId="77777777" w:rsidR="00923EAF" w:rsidRPr="009333EF" w:rsidRDefault="00884EBA" w:rsidP="00596F24">
      <w:pPr>
        <w:pStyle w:val="firstparagraph"/>
        <w:numPr>
          <w:ilvl w:val="0"/>
          <w:numId w:val="85"/>
        </w:numPr>
      </w:pPr>
      <w:r w:rsidRPr="009333EF">
        <w:t>t</w:t>
      </w:r>
      <w:r w:rsidR="00923EAF" w:rsidRPr="009333EF">
        <w:t>he total number of activiti</w:t>
      </w:r>
      <w:r w:rsidRPr="009333EF">
        <w:t>es perceived by the transceiver at th</w:t>
      </w:r>
      <w:r w:rsidR="000B426F" w:rsidRPr="009333EF">
        <w:t>e</w:t>
      </w:r>
      <w:r w:rsidR="00CD335C" w:rsidRPr="009333EF">
        <w:t xml:space="preserve"> time</w:t>
      </w:r>
    </w:p>
    <w:p w14:paraId="18D8F8EC" w14:textId="771FC642"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6C6567" w:rsidRPr="009333EF">
        <w:instrText>exposure</w:instrText>
      </w:r>
      <w:r w:rsidR="00F07494" w:rsidRPr="009333EF">
        <w:instrText xml:space="preserve">" </w:instrText>
      </w:r>
      <w:r w:rsidR="00F07494" w:rsidRPr="009333EF">
        <w:rPr>
          <w:i/>
        </w:rPr>
        <w:fldChar w:fldCharType="end"/>
      </w:r>
      <w:r w:rsidR="00923EAF" w:rsidRPr="009333EF">
        <w:t xml:space="preserve"> events (</w:t>
      </w:r>
      <w:r w:rsidRPr="009333EF">
        <w:t>Section </w:t>
      </w:r>
      <w:r w:rsidRPr="009333EF">
        <w:fldChar w:fldCharType="begin"/>
      </w:r>
      <w:r w:rsidRPr="009333EF">
        <w:instrText xml:space="preserve"> REF _Ref508274796 \r \h </w:instrText>
      </w:r>
      <w:r w:rsidRPr="009333EF">
        <w:fldChar w:fldCharType="separate"/>
      </w:r>
      <w:r w:rsidR="003D1CFC">
        <w:t>8.2.1</w:t>
      </w:r>
      <w:r w:rsidRPr="009333EF">
        <w:fldChar w:fldCharType="end"/>
      </w:r>
      <w:r w:rsidR="00923EAF" w:rsidRPr="009333EF">
        <w:t>).</w:t>
      </w:r>
    </w:p>
    <w:p w14:paraId="56D223D0"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events</w:t>
      </w:r>
    </w:p>
    <w:p w14:paraId="56B4D799"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events</w:t>
      </w:r>
    </w:p>
    <w:p w14:paraId="72BFFE24"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BMP</w:t>
      </w:r>
      <w:r w:rsidR="00E846D4" w:rsidRPr="009333EF">
        <w:rPr>
          <w:i/>
        </w:rPr>
        <w:fldChar w:fldCharType="begin"/>
      </w:r>
      <w:r w:rsidR="00E846D4" w:rsidRPr="009333EF">
        <w:instrText xml:space="preserve"> XE "</w:instrText>
      </w:r>
      <w:r w:rsidR="00E846D4" w:rsidRPr="009333EF">
        <w:rPr>
          <w:i/>
        </w:rPr>
        <w:instrText>BMP: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4A85AB0E"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05001B38" w14:textId="0C2CA531" w:rsidR="00884EBA" w:rsidRPr="009333EF" w:rsidRDefault="00884EBA" w:rsidP="00596F24">
      <w:pPr>
        <w:pStyle w:val="firstparagraph"/>
        <w:numPr>
          <w:ilvl w:val="0"/>
          <w:numId w:val="85"/>
        </w:numPr>
      </w:pPr>
      <w:r w:rsidRPr="009333EF">
        <w:t>t</w:t>
      </w:r>
      <w:r w:rsidR="00923EAF" w:rsidRPr="009333EF">
        <w:t xml:space="preserve">he total number of “any” events (see </w:t>
      </w:r>
      <w:r w:rsidR="00923EAF"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Section </w:t>
      </w:r>
      <w:r w:rsidRPr="009333EF">
        <w:fldChar w:fldCharType="begin"/>
      </w:r>
      <w:r w:rsidRPr="009333EF">
        <w:instrText xml:space="preserve"> REF _Ref508274796 \r \h </w:instrText>
      </w:r>
      <w:r w:rsidRPr="009333EF">
        <w:fldChar w:fldCharType="separate"/>
      </w:r>
      <w:r w:rsidR="003D1CFC">
        <w:t>8.2.1</w:t>
      </w:r>
      <w:r w:rsidRPr="009333EF">
        <w:fldChar w:fldCharType="end"/>
      </w:r>
      <w:r w:rsidRPr="009333EF">
        <w:t>)</w:t>
      </w:r>
    </w:p>
    <w:p w14:paraId="7020F2BB" w14:textId="77777777" w:rsidR="00923EAF" w:rsidRPr="009333EF" w:rsidRDefault="00884EBA" w:rsidP="00596F24">
      <w:pPr>
        <w:pStyle w:val="firstparagraph"/>
        <w:numPr>
          <w:ilvl w:val="0"/>
          <w:numId w:val="85"/>
        </w:numPr>
      </w:pPr>
      <w:r w:rsidRPr="009333EF">
        <w:t>t</w:t>
      </w:r>
      <w:r w:rsidR="00923EAF" w:rsidRPr="009333EF">
        <w:t>he total number of preambles</w:t>
      </w:r>
      <w:r w:rsidRPr="009333EF">
        <w:t xml:space="preserve"> being perceived simultaneously</w:t>
      </w:r>
    </w:p>
    <w:p w14:paraId="3B0CE366" w14:textId="77777777" w:rsidR="00923EAF" w:rsidRPr="009333EF" w:rsidRDefault="00884EBA" w:rsidP="00596F24">
      <w:pPr>
        <w:pStyle w:val="firstparagraph"/>
        <w:numPr>
          <w:ilvl w:val="0"/>
          <w:numId w:val="85"/>
        </w:numPr>
      </w:pPr>
      <w:r w:rsidRPr="009333EF">
        <w:t>t</w:t>
      </w:r>
      <w:r w:rsidR="00923EAF" w:rsidRPr="009333EF">
        <w:t xml:space="preserve">he total number of packets (past stage </w:t>
      </w:r>
      <w:r w:rsidR="00923EAF" w:rsidRPr="009333EF">
        <w:rPr>
          <w:i/>
        </w:rPr>
        <w:t>T</w:t>
      </w:r>
      <w:r w:rsidR="00923EAF" w:rsidRPr="009333EF">
        <w:t>) being pe</w:t>
      </w:r>
      <w:r w:rsidRPr="009333EF">
        <w:t>rceived simultaneously (includ</w:t>
      </w:r>
      <w:r w:rsidR="00923EAF" w:rsidRPr="009333EF">
        <w:t xml:space="preserve">ing </w:t>
      </w:r>
      <w:r w:rsidRPr="009333EF">
        <w:t>non-receivable ones)</w:t>
      </w:r>
    </w:p>
    <w:p w14:paraId="787C9672" w14:textId="0905B6CF" w:rsidR="00923EAF" w:rsidRPr="009333EF" w:rsidRDefault="00884EBA" w:rsidP="00596F24">
      <w:pPr>
        <w:pStyle w:val="firstparagraph"/>
        <w:numPr>
          <w:ilvl w:val="0"/>
          <w:numId w:val="85"/>
        </w:numPr>
      </w:pPr>
      <w:r w:rsidRPr="009333EF">
        <w:t>t</w:t>
      </w:r>
      <w:r w:rsidR="00923EAF" w:rsidRPr="009333EF">
        <w:t>he total number of non-receivable</w:t>
      </w:r>
      <w:r w:rsidR="00A7345A">
        <w:t xml:space="preserve"> (killed)</w:t>
      </w:r>
      <w:r w:rsidR="00923EAF" w:rsidRPr="009333EF">
        <w:t xml:space="preserve"> packets based on </w:t>
      </w:r>
      <w:r w:rsidR="00CD335C" w:rsidRPr="009333EF">
        <w:t xml:space="preserve">the </w:t>
      </w:r>
      <w:r w:rsidR="00A7345A">
        <w:t xml:space="preserve">(current) </w:t>
      </w:r>
      <w:r w:rsidR="00923EAF" w:rsidRPr="009333EF">
        <w:t xml:space="preserve">assessment by </w:t>
      </w:r>
      <w:r w:rsidR="00923EAF" w:rsidRPr="009333EF">
        <w:rPr>
          <w:i/>
        </w:rPr>
        <w:t>RFC</w:t>
      </w:r>
      <w:r w:rsidRPr="009333EF">
        <w:rPr>
          <w:i/>
        </w:rPr>
        <w:t>_</w:t>
      </w:r>
      <w:r w:rsidR="00923EA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923EAF" w:rsidRPr="009333EF">
        <w:t xml:space="preserve"> (</w:t>
      </w:r>
      <w:r w:rsidRPr="009333EF">
        <w:t>Section </w:t>
      </w:r>
      <w:r w:rsidRPr="009333EF">
        <w:fldChar w:fldCharType="begin"/>
      </w:r>
      <w:r w:rsidRPr="009333EF">
        <w:instrText xml:space="preserve"> REF _Ref511067713 \r \h </w:instrText>
      </w:r>
      <w:r w:rsidRPr="009333EF">
        <w:fldChar w:fldCharType="separate"/>
      </w:r>
      <w:r w:rsidR="003D1CFC">
        <w:t>8.1.2</w:t>
      </w:r>
      <w:r w:rsidRPr="009333EF">
        <w:fldChar w:fldCharType="end"/>
      </w:r>
      <w:r w:rsidRPr="009333EF">
        <w:t>)</w:t>
      </w:r>
    </w:p>
    <w:p w14:paraId="5EA47DD0" w14:textId="77777777" w:rsidR="00954E0F" w:rsidRPr="009333EF" w:rsidRDefault="00923EAF" w:rsidP="00923EAF">
      <w:pPr>
        <w:pStyle w:val="firstparagraph"/>
      </w:pPr>
      <w:r w:rsidRPr="009333EF">
        <w:t>The “screen” version of the exposure displays the same information</w:t>
      </w:r>
      <w:r w:rsidR="009B6420" w:rsidRPr="009333EF">
        <w:t xml:space="preserve"> in the same order</w:t>
      </w:r>
      <w:r w:rsidRPr="009333EF">
        <w:t>.</w:t>
      </w:r>
    </w:p>
    <w:p w14:paraId="677B6BB4" w14:textId="77777777" w:rsidR="00557ED9" w:rsidRPr="009333EF" w:rsidRDefault="00557ED9" w:rsidP="00596F24">
      <w:pPr>
        <w:pStyle w:val="Heading3"/>
        <w:numPr>
          <w:ilvl w:val="2"/>
          <w:numId w:val="4"/>
        </w:numPr>
        <w:rPr>
          <w:lang w:val="en-US"/>
        </w:rPr>
      </w:pPr>
      <w:bookmarkStart w:id="696" w:name="_Ref511769332"/>
      <w:bookmarkStart w:id="697" w:name="_Toc190627892"/>
      <w:r w:rsidRPr="009333EF">
        <w:rPr>
          <w:i/>
          <w:lang w:val="en-US"/>
        </w:rPr>
        <w:t>System</w:t>
      </w:r>
      <w:r w:rsidRPr="009333EF">
        <w:rPr>
          <w:lang w:val="en-US"/>
        </w:rPr>
        <w:t xml:space="preserve"> exposure</w:t>
      </w:r>
      <w:bookmarkEnd w:id="696"/>
      <w:bookmarkEnd w:id="697"/>
    </w:p>
    <w:p w14:paraId="04DFBBC0" w14:textId="77777777" w:rsidR="00557ED9" w:rsidRPr="009333EF" w:rsidRDefault="00557ED9" w:rsidP="00557ED9">
      <w:pPr>
        <w:pStyle w:val="firstparagraph"/>
      </w:pPr>
      <w:r w:rsidRPr="009333EF">
        <w:t xml:space="preserve">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station has its own two exposure modes to print out information about the network layout. These modes have no “screen” versions.</w:t>
      </w:r>
    </w:p>
    <w:p w14:paraId="163262AF" w14:textId="77777777" w:rsidR="00557ED9" w:rsidRPr="009333EF" w:rsidRDefault="00557ED9" w:rsidP="00557ED9">
      <w:pPr>
        <w:pStyle w:val="firstparagraph"/>
        <w:keepNext/>
        <w:rPr>
          <w:b/>
        </w:rPr>
      </w:pPr>
      <w:r w:rsidRPr="009333EF">
        <w:rPr>
          <w:b/>
        </w:rPr>
        <w:t>Mode 0: full network description</w:t>
      </w:r>
    </w:p>
    <w:p w14:paraId="26009450" w14:textId="77777777" w:rsidR="00557ED9" w:rsidRPr="009333EF" w:rsidRDefault="00557ED9" w:rsidP="00557ED9">
      <w:pPr>
        <w:pStyle w:val="firstparagraph"/>
        <w:rPr>
          <w:i/>
        </w:rPr>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r w:rsidRPr="009333EF">
        <w:rPr>
          <w:i/>
        </w:rPr>
        <w:t xml:space="preserve"> (const char *hdr = NULL);</w:t>
      </w:r>
    </w:p>
    <w:p w14:paraId="7F469880" w14:textId="77777777" w:rsidR="00557ED9" w:rsidRPr="009333EF" w:rsidRDefault="00557ED9" w:rsidP="00557ED9">
      <w:pPr>
        <w:pStyle w:val="firstparagraph"/>
      </w:pPr>
      <w:r w:rsidRPr="009333EF">
        <w:t>Full information about the network con</w:t>
      </w:r>
      <w:r w:rsidR="009E3D57" w:rsidRPr="009333EF">
        <w:t>fi</w:t>
      </w:r>
      <w:r w:rsidRPr="009333EF">
        <w:t>guration is printed out in a self-explanatory form.</w:t>
      </w:r>
    </w:p>
    <w:p w14:paraId="525565BA" w14:textId="77777777" w:rsidR="00557ED9" w:rsidRPr="009333EF" w:rsidRDefault="00557ED9" w:rsidP="00FA05F8">
      <w:pPr>
        <w:pStyle w:val="firstparagraph"/>
        <w:keepNext/>
        <w:rPr>
          <w:b/>
        </w:rPr>
      </w:pPr>
      <w:r w:rsidRPr="009333EF">
        <w:rPr>
          <w:b/>
        </w:rPr>
        <w:lastRenderedPageBreak/>
        <w:t>Mode 1: abbreviated network description</w:t>
      </w:r>
    </w:p>
    <w:p w14:paraId="312C7AE5" w14:textId="77777777" w:rsidR="00557ED9" w:rsidRPr="009333EF" w:rsidRDefault="00557ED9" w:rsidP="00FA05F8">
      <w:pPr>
        <w:pStyle w:val="firstparagraph"/>
        <w:keepNext/>
      </w:pPr>
      <w:r w:rsidRPr="009333EF">
        <w:rPr>
          <w:u w:val="single"/>
        </w:rPr>
        <w:t>Calling:</w:t>
      </w:r>
      <w:r w:rsidRPr="009333EF">
        <w:t xml:space="preserve"> </w:t>
      </w:r>
      <w:r w:rsidRPr="009333EF">
        <w:rPr>
          <w:i/>
        </w:rPr>
        <w:t>printATop</w:t>
      </w:r>
      <w:r w:rsidR="00CD6529" w:rsidRPr="009333EF">
        <w:rPr>
          <w:i/>
        </w:rPr>
        <w:fldChar w:fldCharType="begin"/>
      </w:r>
      <w:r w:rsidR="00CD6529" w:rsidRPr="009333EF">
        <w:instrText xml:space="preserve"> XE "</w:instrText>
      </w:r>
      <w:r w:rsidR="00CD6529" w:rsidRPr="009333EF">
        <w:rPr>
          <w:i/>
        </w:rPr>
        <w:instrText>printATop</w:instrText>
      </w:r>
      <w:r w:rsidR="00CD6529" w:rsidRPr="009333EF">
        <w:instrText xml:space="preserve">" </w:instrText>
      </w:r>
      <w:r w:rsidR="00CD6529" w:rsidRPr="009333EF">
        <w:rPr>
          <w:i/>
        </w:rPr>
        <w:fldChar w:fldCharType="end"/>
      </w:r>
      <w:r w:rsidRPr="009333EF">
        <w:rPr>
          <w:i/>
        </w:rPr>
        <w:t xml:space="preserve"> (const char *hdr = NULL);</w:t>
      </w:r>
    </w:p>
    <w:p w14:paraId="1273735E" w14:textId="77777777" w:rsidR="00557ED9" w:rsidRPr="009333EF" w:rsidRDefault="00557ED9" w:rsidP="00557ED9">
      <w:pPr>
        <w:pStyle w:val="firstparagraph"/>
      </w:pPr>
      <w:r w:rsidRPr="009333EF">
        <w:t>Abbreviated information about the network con</w:t>
      </w:r>
      <w:r w:rsidR="009E3D57" w:rsidRPr="009333EF">
        <w:t>fi</w:t>
      </w:r>
      <w:r w:rsidRPr="009333EF">
        <w:t>guration is printed. The output is self-explanatory.</w:t>
      </w:r>
    </w:p>
    <w:p w14:paraId="721D9E42" w14:textId="0C8BEF89" w:rsidR="005C28D0" w:rsidRPr="009333EF" w:rsidRDefault="00557ED9" w:rsidP="00557ED9">
      <w:pPr>
        <w:pStyle w:val="firstparagraph"/>
      </w:pPr>
      <w:r w:rsidRPr="009333EF">
        <w:t xml:space="preserve">Note that the contents of the mailboxes owned by the </w:t>
      </w:r>
      <w:r w:rsidRPr="009333EF">
        <w:rPr>
          <w:i/>
        </w:rPr>
        <w:t>System</w:t>
      </w:r>
      <w:r w:rsidRPr="009333EF">
        <w:t xml:space="preserve"> station (Section </w:t>
      </w:r>
      <w:r w:rsidR="00CE6721" w:rsidRPr="009333EF">
        <w:fldChar w:fldCharType="begin"/>
      </w:r>
      <w:r w:rsidR="00CE6721" w:rsidRPr="009333EF">
        <w:instrText xml:space="preserve"> REF _Ref505938235 \r \h </w:instrText>
      </w:r>
      <w:r w:rsidR="00CE6721" w:rsidRPr="009333EF">
        <w:fldChar w:fldCharType="separate"/>
      </w:r>
      <w:r w:rsidR="003D1CFC">
        <w:t>4.1.2</w:t>
      </w:r>
      <w:r w:rsidR="00CE6721" w:rsidRPr="009333EF">
        <w:fldChar w:fldCharType="end"/>
      </w:r>
      <w:r w:rsidRPr="009333EF">
        <w:t xml:space="preserve">) can be printed/displayed using the mode </w:t>
      </w:r>
      <m:oMath>
        <m:r>
          <w:rPr>
            <w:rFonts w:ascii="Cambria Math" w:hAnsi="Cambria Math"/>
          </w:rPr>
          <m:t>2</m:t>
        </m:r>
      </m:oMath>
      <w:r w:rsidRPr="009333EF">
        <w:t xml:space="preserve"> </w:t>
      </w:r>
      <w:r w:rsidRPr="009333EF">
        <w:rPr>
          <w:i/>
        </w:rPr>
        <w:t>Station</w:t>
      </w:r>
      <w:r w:rsidRPr="009333EF">
        <w:t xml:space="preserve"> exposure (for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p w14:paraId="754D4442" w14:textId="77777777" w:rsidR="00150104" w:rsidRPr="009333EF" w:rsidRDefault="00150104" w:rsidP="00596F24">
      <w:pPr>
        <w:pStyle w:val="Heading3"/>
        <w:numPr>
          <w:ilvl w:val="2"/>
          <w:numId w:val="4"/>
        </w:numPr>
        <w:rPr>
          <w:lang w:val="en-US"/>
        </w:rPr>
      </w:pPr>
      <w:bookmarkStart w:id="698" w:name="exposing"/>
      <w:bookmarkStart w:id="699" w:name="_Toc190627893"/>
      <w:r w:rsidRPr="009333EF">
        <w:rPr>
          <w:i/>
          <w:lang w:val="en-US"/>
        </w:rPr>
        <w:t>Observer</w:t>
      </w:r>
      <w:r w:rsidR="0009225B" w:rsidRPr="009333EF">
        <w:rPr>
          <w:i/>
          <w:lang w:val="en-US"/>
        </w:rPr>
        <w:fldChar w:fldCharType="begin"/>
      </w:r>
      <w:r w:rsidR="0009225B" w:rsidRPr="009333EF">
        <w:rPr>
          <w:lang w:val="en-US"/>
        </w:rPr>
        <w:instrText xml:space="preserve"> XE "</w:instrText>
      </w:r>
      <w:r w:rsidR="0009225B" w:rsidRPr="009333EF">
        <w:rPr>
          <w:i/>
          <w:lang w:val="en-US"/>
        </w:rPr>
        <w:instrText>Observer:</w:instrText>
      </w:r>
      <w:r w:rsidR="0009225B" w:rsidRPr="009333EF">
        <w:rPr>
          <w:lang w:val="en-US"/>
        </w:rPr>
        <w:instrText xml:space="preserve">exposure" </w:instrText>
      </w:r>
      <w:r w:rsidR="0009225B" w:rsidRPr="009333EF">
        <w:rPr>
          <w:i/>
          <w:lang w:val="en-US"/>
        </w:rPr>
        <w:fldChar w:fldCharType="end"/>
      </w:r>
      <w:r w:rsidRPr="009333EF">
        <w:rPr>
          <w:lang w:val="en-US"/>
        </w:rPr>
        <w:t xml:space="preserve"> exposure</w:t>
      </w:r>
      <w:bookmarkEnd w:id="699"/>
    </w:p>
    <w:p w14:paraId="3040829A" w14:textId="77777777" w:rsidR="00150104" w:rsidRPr="009333EF" w:rsidRDefault="00150104" w:rsidP="00150104">
      <w:pPr>
        <w:pStyle w:val="firstparagraph"/>
        <w:rPr>
          <w:b/>
        </w:rPr>
      </w:pPr>
      <w:r w:rsidRPr="009333EF">
        <w:rPr>
          <w:b/>
        </w:rPr>
        <w:t>Mode 0: information about all observers</w:t>
      </w:r>
    </w:p>
    <w:p w14:paraId="35DF13B4" w14:textId="77777777" w:rsidR="00150104" w:rsidRPr="009333EF" w:rsidRDefault="00150104" w:rsidP="00150104">
      <w:pPr>
        <w:pStyle w:val="firstparagraph"/>
      </w:pPr>
      <w:r w:rsidRPr="009333EF">
        <w:rPr>
          <w:u w:val="single"/>
        </w:rPr>
        <w:t>Calling:</w:t>
      </w:r>
      <w:r w:rsidRPr="009333EF">
        <w:t xml:space="preserve"> </w:t>
      </w:r>
      <w:r w:rsidRPr="009333EF">
        <w:rPr>
          <w:i/>
        </w:rPr>
        <w:t>printAll</w:t>
      </w:r>
      <w:r w:rsidR="00CD6529" w:rsidRPr="009333EF">
        <w:rPr>
          <w:i/>
        </w:rPr>
        <w:fldChar w:fldCharType="begin"/>
      </w:r>
      <w:r w:rsidR="00CD6529" w:rsidRPr="009333EF">
        <w:instrText xml:space="preserve"> XE "</w:instrText>
      </w:r>
      <w:r w:rsidR="00CD6529" w:rsidRPr="009333EF">
        <w:rPr>
          <w:i/>
        </w:rPr>
        <w:instrText>printAll</w:instrText>
      </w:r>
      <w:r w:rsidR="00CD6529" w:rsidRPr="009333EF">
        <w:instrText xml:space="preserve">" </w:instrText>
      </w:r>
      <w:r w:rsidR="00CD6529" w:rsidRPr="009333EF">
        <w:rPr>
          <w:i/>
        </w:rPr>
        <w:fldChar w:fldCharType="end"/>
      </w:r>
      <w:r w:rsidRPr="009333EF">
        <w:rPr>
          <w:i/>
        </w:rPr>
        <w:t xml:space="preserve"> (const char *hdr = NULL);</w:t>
      </w:r>
    </w:p>
    <w:p w14:paraId="4A03BE5A" w14:textId="77777777" w:rsidR="00150104" w:rsidRPr="009333EF" w:rsidRDefault="00150104" w:rsidP="00150104">
      <w:pPr>
        <w:pStyle w:val="firstparagraph"/>
      </w:pPr>
      <w:r w:rsidRPr="009333EF">
        <w:t xml:space="preserve">Information about all observers is printed. This information includes the </w:t>
      </w:r>
      <w:r w:rsidRPr="009333EF">
        <w:rPr>
          <w:i/>
        </w:rPr>
        <w:t>inspect</w:t>
      </w:r>
      <w:r w:rsidRPr="009333EF">
        <w:t xml:space="preserve"> lists and pending </w:t>
      </w:r>
      <w:r w:rsidRPr="009333EF">
        <w:rPr>
          <w:i/>
        </w:rPr>
        <w:t>timeouts</w:t>
      </w:r>
      <w:r w:rsidRPr="009333EF">
        <w:t>. A single row contains the following items:</w:t>
      </w:r>
    </w:p>
    <w:p w14:paraId="0CAA53FF" w14:textId="5DF7872C" w:rsidR="00150104" w:rsidRPr="009333EF" w:rsidRDefault="00150104" w:rsidP="00596F24">
      <w:pPr>
        <w:pStyle w:val="firstparagraph"/>
        <w:numPr>
          <w:ilvl w:val="0"/>
          <w:numId w:val="86"/>
        </w:numPr>
      </w:pPr>
      <w:r w:rsidRPr="009333EF">
        <w:t>the output name of the observer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w:t>
      </w:r>
    </w:p>
    <w:p w14:paraId="7D65142E" w14:textId="13C433CB" w:rsidR="00150104" w:rsidRPr="009333EF" w:rsidRDefault="00150104" w:rsidP="00596F24">
      <w:pPr>
        <w:pStyle w:val="firstparagraph"/>
        <w:numPr>
          <w:ilvl w:val="0"/>
          <w:numId w:val="86"/>
        </w:numPr>
      </w:pPr>
      <w:r w:rsidRPr="009333EF">
        <w:t xml:space="preserve">the </w:t>
      </w:r>
      <w:r w:rsidRPr="009333EF">
        <w:rPr>
          <w:i/>
        </w:rPr>
        <w:t>Id</w:t>
      </w:r>
      <w:r w:rsidRPr="009333EF">
        <w:t xml:space="preserve"> of the station speci</w:t>
      </w:r>
      <w:r w:rsidR="009E3D57" w:rsidRPr="009333EF">
        <w:t>fi</w:t>
      </w:r>
      <w:r w:rsidRPr="009333EF">
        <w:t xml:space="preserve">ed in the inspect request or </w:t>
      </w:r>
      <w:r w:rsidRPr="009333EF">
        <w:rPr>
          <w:i/>
        </w:rPr>
        <w:t>ANY</w:t>
      </w:r>
      <w:r w:rsidRPr="009333EF">
        <w:t xml:space="preserve"> (see Section </w:t>
      </w:r>
      <w:r w:rsidRPr="009333EF">
        <w:fldChar w:fldCharType="begin"/>
      </w:r>
      <w:r w:rsidRPr="009333EF">
        <w:instrText xml:space="preserve"> REF _Ref510991071 \r \h </w:instrText>
      </w:r>
      <w:r w:rsidRPr="009333EF">
        <w:fldChar w:fldCharType="separate"/>
      </w:r>
      <w:r w:rsidR="003D1CFC">
        <w:t>11.3</w:t>
      </w:r>
      <w:r w:rsidRPr="009333EF">
        <w:fldChar w:fldCharType="end"/>
      </w:r>
      <w:r w:rsidRPr="009333EF">
        <w:t>)</w:t>
      </w:r>
    </w:p>
    <w:p w14:paraId="29C431E8" w14:textId="77777777" w:rsidR="00150104" w:rsidRPr="009333EF" w:rsidRDefault="00150104" w:rsidP="00596F24">
      <w:pPr>
        <w:pStyle w:val="firstparagraph"/>
        <w:numPr>
          <w:ilvl w:val="0"/>
          <w:numId w:val="86"/>
        </w:numPr>
      </w:pPr>
      <w:r w:rsidRPr="009333EF">
        <w:t xml:space="preserve">the process type name or </w:t>
      </w:r>
      <w:r w:rsidRPr="00CC48B4">
        <w:rPr>
          <w:i/>
        </w:rPr>
        <w:t>ANY</w:t>
      </w:r>
    </w:p>
    <w:p w14:paraId="66BB5B3C" w14:textId="77777777" w:rsidR="00150104" w:rsidRPr="009333EF" w:rsidRDefault="00150104" w:rsidP="00596F24">
      <w:pPr>
        <w:pStyle w:val="firstparagraph"/>
        <w:numPr>
          <w:ilvl w:val="0"/>
          <w:numId w:val="86"/>
        </w:numPr>
      </w:pPr>
      <w:r w:rsidRPr="009333EF">
        <w:t>the process nickname</w:t>
      </w:r>
      <w:r w:rsidR="005A3741" w:rsidRPr="009333EF">
        <w:fldChar w:fldCharType="begin"/>
      </w:r>
      <w:r w:rsidR="005A3741" w:rsidRPr="009333EF">
        <w:instrText xml:space="preserve"> XE "nickname" </w:instrText>
      </w:r>
      <w:r w:rsidR="005A3741" w:rsidRPr="009333EF">
        <w:fldChar w:fldCharType="end"/>
      </w:r>
      <w:r w:rsidRPr="009333EF">
        <w:t xml:space="preserve"> or </w:t>
      </w:r>
      <w:r w:rsidRPr="00CC48B4">
        <w:rPr>
          <w:i/>
        </w:rPr>
        <w:t>ANY</w:t>
      </w:r>
    </w:p>
    <w:p w14:paraId="3CA7F15A" w14:textId="77777777" w:rsidR="00150104" w:rsidRPr="009333EF" w:rsidRDefault="00150104" w:rsidP="00596F24">
      <w:pPr>
        <w:pStyle w:val="firstparagraph"/>
        <w:numPr>
          <w:ilvl w:val="0"/>
          <w:numId w:val="86"/>
        </w:numPr>
      </w:pPr>
      <w:r w:rsidRPr="009333EF">
        <w:t xml:space="preserve">the process state or </w:t>
      </w:r>
      <w:r w:rsidRPr="00CC48B4">
        <w:rPr>
          <w:i/>
        </w:rPr>
        <w:t>ANY</w:t>
      </w:r>
    </w:p>
    <w:p w14:paraId="11E2DA65" w14:textId="4911773A" w:rsidR="00150104" w:rsidRPr="009333EF" w:rsidRDefault="00150104" w:rsidP="00596F24">
      <w:pPr>
        <w:pStyle w:val="firstparagraph"/>
        <w:numPr>
          <w:ilvl w:val="0"/>
          <w:numId w:val="86"/>
        </w:numPr>
      </w:pPr>
      <w:r w:rsidRPr="009333EF">
        <w:t xml:space="preserve">the observer state to be assumed when the inspect </w:t>
      </w:r>
      <w:r w:rsidR="00BD3F72">
        <w:t>fires</w:t>
      </w:r>
    </w:p>
    <w:p w14:paraId="46E12038" w14:textId="77777777" w:rsidR="00150104" w:rsidRPr="009333EF" w:rsidRDefault="00150104" w:rsidP="00150104">
      <w:pPr>
        <w:pStyle w:val="firstparagraph"/>
        <w:rPr>
          <w:i/>
        </w:rPr>
      </w:pPr>
      <w:r w:rsidRPr="009333EF">
        <w:t xml:space="preserve">A pending </w:t>
      </w:r>
      <w:r w:rsidRPr="009333EF">
        <w:rPr>
          <w:i/>
        </w:rPr>
        <w:t>timeout</w:t>
      </w:r>
      <w:r w:rsidRPr="009333EF">
        <w:t xml:space="preserve"> is printed in the form: </w:t>
      </w:r>
      <w:r w:rsidRPr="009333EF">
        <w:rPr>
          <w:i/>
        </w:rPr>
        <w:t xml:space="preserve">Timeout at </w:t>
      </w:r>
      <w:r w:rsidR="008F111B" w:rsidRPr="009333EF">
        <w:rPr>
          <w:i/>
        </w:rPr>
        <w:t>xxxxxx</w:t>
      </w:r>
      <w:r w:rsidRPr="009333EF">
        <w:t xml:space="preserve">, where the text </w:t>
      </w:r>
      <w:r w:rsidRPr="009333EF">
        <w:rPr>
          <w:i/>
        </w:rPr>
        <w:t>Timeout at</w:t>
      </w:r>
      <w:r w:rsidRPr="009333EF">
        <w:t xml:space="preserve"> is printed formally as item </w:t>
      </w:r>
      <m:oMath>
        <m:r>
          <w:rPr>
            <w:rFonts w:ascii="Cambria Math" w:hAnsi="Cambria Math"/>
          </w:rPr>
          <m:t>2</m:t>
        </m:r>
      </m:oMath>
      <w:r w:rsidRPr="009333EF">
        <w:t xml:space="preserve"> and the following time value (in </w:t>
      </w:r>
      <w:r w:rsidRPr="009333EF">
        <w:rPr>
          <w:i/>
        </w:rPr>
        <w:t>ITUs</w:t>
      </w:r>
      <w:r w:rsidRPr="009333EF">
        <w:t xml:space="preserve">) as item </w:t>
      </w:r>
      <m:oMath>
        <m:r>
          <w:rPr>
            <w:rFonts w:ascii="Cambria Math" w:hAnsi="Cambria Math"/>
          </w:rPr>
          <m:t>3</m:t>
        </m:r>
      </m:oMath>
      <w:r w:rsidRPr="009333EF">
        <w:t>.</w:t>
      </w:r>
      <w:r w:rsidR="00CD335C" w:rsidRPr="009333EF">
        <w:rPr>
          <w:rStyle w:val="FootnoteReference"/>
        </w:rPr>
        <w:footnoteReference w:id="115"/>
      </w:r>
      <w:r w:rsidRPr="009333EF">
        <w:t xml:space="preserve"> The remaining items are blank.</w:t>
      </w:r>
    </w:p>
    <w:p w14:paraId="54EB7C8A" w14:textId="77777777" w:rsidR="00150104" w:rsidRPr="009333EF" w:rsidRDefault="00150104" w:rsidP="00150104">
      <w:pPr>
        <w:pStyle w:val="firstparagraph"/>
      </w:pPr>
      <w:r w:rsidRPr="009333EF">
        <w:t xml:space="preserve">For multiple entries corresponding to one observer, the observer’s name (item </w:t>
      </w:r>
      <m:oMath>
        <m:r>
          <w:rPr>
            <w:rFonts w:ascii="Cambria Math" w:hAnsi="Cambria Math"/>
          </w:rPr>
          <m:t>1</m:t>
        </m:r>
      </m:oMath>
      <w:r w:rsidRPr="009333EF">
        <w:t xml:space="preserve">) is printed only once (at the </w:t>
      </w:r>
      <w:r w:rsidR="009E3D57" w:rsidRPr="009333EF">
        <w:t>fi</w:t>
      </w:r>
      <w:r w:rsidRPr="009333EF">
        <w:t>rst entry)</w:t>
      </w:r>
      <w:r w:rsidR="00CC48B4">
        <w:t xml:space="preserve"> </w:t>
      </w:r>
      <w:r w:rsidRPr="009333EF">
        <w:t>and it is blank in the subsequent entries referring to the same observer.</w:t>
      </w:r>
    </w:p>
    <w:p w14:paraId="69158D87" w14:textId="77777777" w:rsidR="00150104" w:rsidRPr="009333EF" w:rsidRDefault="000B426F" w:rsidP="00150104">
      <w:pPr>
        <w:pStyle w:val="firstparagraph"/>
      </w:pPr>
      <w:r w:rsidRPr="009333EF">
        <w:t>T</w:t>
      </w:r>
      <w:r w:rsidR="00150104" w:rsidRPr="009333EF">
        <w:t>he same items are displayed by the “screen” version of the exposure.</w:t>
      </w:r>
    </w:p>
    <w:p w14:paraId="7AE3543F" w14:textId="77777777" w:rsidR="00150104" w:rsidRPr="009333EF" w:rsidRDefault="00150104" w:rsidP="00150104">
      <w:pPr>
        <w:pStyle w:val="firstparagraph"/>
        <w:rPr>
          <w:b/>
        </w:rPr>
      </w:pPr>
      <w:r w:rsidRPr="009333EF">
        <w:rPr>
          <w:b/>
        </w:rPr>
        <w:t>Mode 1: inspect list</w:t>
      </w:r>
    </w:p>
    <w:p w14:paraId="7E23FDC7" w14:textId="77777777" w:rsidR="00150104" w:rsidRPr="009333EF" w:rsidRDefault="00150104" w:rsidP="00150104">
      <w:pPr>
        <w:pStyle w:val="firstparagraph"/>
      </w:pPr>
      <w:r w:rsidRPr="009333EF">
        <w:rPr>
          <w:u w:val="single"/>
        </w:rPr>
        <w:t>Calling:</w:t>
      </w:r>
      <w:r w:rsidRPr="009333EF">
        <w:t xml:space="preserve"> </w:t>
      </w:r>
      <w:r w:rsidRPr="009333EF">
        <w:rPr>
          <w:i/>
        </w:rPr>
        <w:t>printIns</w:t>
      </w:r>
      <w:r w:rsidR="001F6B3F" w:rsidRPr="009333EF">
        <w:rPr>
          <w:i/>
        </w:rPr>
        <w:fldChar w:fldCharType="begin"/>
      </w:r>
      <w:r w:rsidR="001F6B3F" w:rsidRPr="009333EF">
        <w:instrText xml:space="preserve"> XE "</w:instrText>
      </w:r>
      <w:r w:rsidR="001F6B3F" w:rsidRPr="009333EF">
        <w:rPr>
          <w:i/>
        </w:rPr>
        <w:instrText>printIns</w:instrText>
      </w:r>
      <w:r w:rsidR="001F6B3F" w:rsidRPr="009333EF">
        <w:instrText xml:space="preserve">" </w:instrText>
      </w:r>
      <w:r w:rsidR="001F6B3F" w:rsidRPr="009333EF">
        <w:rPr>
          <w:i/>
        </w:rPr>
        <w:fldChar w:fldCharType="end"/>
      </w:r>
      <w:r w:rsidRPr="009333EF">
        <w:rPr>
          <w:i/>
        </w:rPr>
        <w:t xml:space="preserve"> (const char *hdr = NULL);</w:t>
      </w:r>
    </w:p>
    <w:p w14:paraId="45CBB61A" w14:textId="77777777" w:rsidR="00150104" w:rsidRPr="009333EF" w:rsidRDefault="00150104" w:rsidP="00150104">
      <w:pPr>
        <w:pStyle w:val="firstparagraph"/>
      </w:pPr>
      <w:bookmarkStart w:id="700" w:name="_Hlk511213566"/>
      <w:r w:rsidRPr="009333EF">
        <w:t xml:space="preserve">The </w:t>
      </w:r>
      <w:r w:rsidRPr="009333EF">
        <w:rPr>
          <w:i/>
        </w:rPr>
        <w:t>inspect</w:t>
      </w:r>
      <w:r w:rsidRPr="009333EF">
        <w:t xml:space="preserve"> list of the observer is printed (possibly including the </w:t>
      </w:r>
      <w:r w:rsidRPr="009333EF">
        <w:rPr>
          <w:i/>
        </w:rPr>
        <w:t>timeout</w:t>
      </w:r>
      <w:r w:rsidRPr="009333EF">
        <w:t xml:space="preserve"> request</w:t>
      </w:r>
      <w:r w:rsidR="008F111B" w:rsidRPr="009333EF">
        <w:t>, see above</w:t>
      </w:r>
      <w:r w:rsidRPr="009333EF">
        <w:t xml:space="preserve">). The layout of the list is exactly as for mode </w:t>
      </w:r>
      <m:oMath>
        <m:r>
          <w:rPr>
            <w:rFonts w:ascii="Cambria Math" w:hAnsi="Cambria Math"/>
          </w:rPr>
          <m:t>0</m:t>
        </m:r>
      </m:oMath>
      <w:r w:rsidRPr="009333EF">
        <w:t xml:space="preserve">, except that the </w:t>
      </w:r>
      <w:r w:rsidR="009E3D57" w:rsidRPr="009333EF">
        <w:t>fi</w:t>
      </w:r>
      <w:r w:rsidRPr="009333EF">
        <w:t>rst item (the observer’s output name) is absent.</w:t>
      </w:r>
    </w:p>
    <w:bookmarkEnd w:id="700"/>
    <w:p w14:paraId="3315D232" w14:textId="77777777" w:rsidR="005C28D0" w:rsidRPr="009333EF" w:rsidRDefault="00150104" w:rsidP="00150104">
      <w:pPr>
        <w:pStyle w:val="firstparagraph"/>
      </w:pPr>
      <w:r w:rsidRPr="009333EF">
        <w:t>The same information is produced by the “screen” version of the exposure.</w:t>
      </w:r>
    </w:p>
    <w:bookmarkEnd w:id="698"/>
    <w:p w14:paraId="672D9E54" w14:textId="77777777" w:rsidR="0029023E" w:rsidRPr="009333EF" w:rsidRDefault="0029023E" w:rsidP="007B15FF">
      <w:pPr>
        <w:pStyle w:val="Heading1"/>
        <w:rPr>
          <w:lang w:val="en-US"/>
        </w:rPr>
        <w:sectPr w:rsidR="0029023E" w:rsidRPr="009333EF" w:rsidSect="005928EB">
          <w:footnotePr>
            <w:numRestart w:val="eachSect"/>
          </w:footnotePr>
          <w:pgSz w:w="11909" w:h="16834" w:code="9"/>
          <w:pgMar w:top="936" w:right="864" w:bottom="792" w:left="864" w:header="576" w:footer="432" w:gutter="288"/>
          <w:cols w:space="720"/>
          <w:titlePg/>
          <w:docGrid w:linePitch="360"/>
        </w:sectPr>
      </w:pPr>
    </w:p>
    <w:p w14:paraId="5C1FF85F" w14:textId="77777777" w:rsidR="00214A66" w:rsidRPr="009333EF" w:rsidRDefault="004B68A1" w:rsidP="007B15FF">
      <w:pPr>
        <w:pStyle w:val="Heading1"/>
        <w:rPr>
          <w:lang w:val="en-US"/>
        </w:rPr>
      </w:pPr>
      <w:bookmarkStart w:id="701" w:name="_Ref513493063"/>
      <w:bookmarkStart w:id="702" w:name="_Ref513501463"/>
      <w:bookmarkStart w:id="703" w:name="_Toc190627894"/>
      <w:r w:rsidRPr="009333EF">
        <w:rPr>
          <w:lang w:val="en-US"/>
        </w:rPr>
        <w:lastRenderedPageBreak/>
        <w:t>LIBRARY MODELS OF WIRELESS CHANNELS</w:t>
      </w:r>
      <w:bookmarkEnd w:id="701"/>
      <w:bookmarkEnd w:id="702"/>
      <w:bookmarkEnd w:id="703"/>
    </w:p>
    <w:p w14:paraId="51883804" w14:textId="44D66DBC" w:rsidR="004A0F4E" w:rsidRPr="009333EF" w:rsidRDefault="0029023E" w:rsidP="0008104C">
      <w:pPr>
        <w:pStyle w:val="firstparagraph"/>
      </w:pPr>
      <w:r w:rsidRPr="009333EF">
        <w:t>The standard include library</w:t>
      </w:r>
      <w:r w:rsidR="004928CA" w:rsidRPr="009333EF">
        <w:fldChar w:fldCharType="begin"/>
      </w:r>
      <w:r w:rsidR="004928CA" w:rsidRPr="009333EF">
        <w:instrText xml:space="preserve"> XE "libraries:include" </w:instrText>
      </w:r>
      <w:r w:rsidR="004928CA" w:rsidRPr="009333EF">
        <w:fldChar w:fldCharType="end"/>
      </w:r>
      <w:r w:rsidR="004928CA" w:rsidRPr="009333EF">
        <w:fldChar w:fldCharType="begin"/>
      </w:r>
      <w:r w:rsidR="004928CA" w:rsidRPr="009333EF">
        <w:instrText xml:space="preserve"> XE "include libraries" \t "</w:instrText>
      </w:r>
      <w:r w:rsidR="004928CA" w:rsidRPr="009333EF">
        <w:rPr>
          <w:rFonts w:asciiTheme="minorHAnsi" w:hAnsiTheme="minorHAnsi" w:cs="Mangal"/>
          <w:i/>
        </w:rPr>
        <w:instrText>See</w:instrText>
      </w:r>
      <w:r w:rsidR="004928CA" w:rsidRPr="009333EF">
        <w:rPr>
          <w:rFonts w:asciiTheme="minorHAnsi" w:hAnsiTheme="minorHAnsi" w:cs="Mangal"/>
        </w:rPr>
        <w:instrText xml:space="preserve"> libraries, include</w:instrText>
      </w:r>
      <w:r w:rsidR="004928CA" w:rsidRPr="009333EF">
        <w:instrText xml:space="preserve">" </w:instrText>
      </w:r>
      <w:r w:rsidR="004928CA" w:rsidRPr="009333EF">
        <w:fldChar w:fldCharType="end"/>
      </w:r>
      <w:r w:rsidRPr="009333EF">
        <w:t xml:space="preserve"> of SMURPH </w:t>
      </w:r>
      <w:r w:rsidR="00627180" w:rsidRPr="009333EF">
        <w:t>(Sections </w:t>
      </w:r>
      <w:r w:rsidR="004A0F4E" w:rsidRPr="009333EF">
        <w:fldChar w:fldCharType="begin"/>
      </w:r>
      <w:r w:rsidR="004A0F4E" w:rsidRPr="009333EF">
        <w:instrText xml:space="preserve"> REF _Ref511469087 \r \h </w:instrText>
      </w:r>
      <w:r w:rsidR="0008104C" w:rsidRPr="009333EF">
        <w:instrText xml:space="preserve"> \* MERGEFORMAT </w:instrText>
      </w:r>
      <w:r w:rsidR="004A0F4E" w:rsidRPr="009333EF">
        <w:fldChar w:fldCharType="separate"/>
      </w:r>
      <w:r w:rsidR="003D1CFC">
        <w:t>B.2</w:t>
      </w:r>
      <w:r w:rsidR="004A0F4E" w:rsidRPr="009333EF">
        <w:fldChar w:fldCharType="end"/>
      </w:r>
      <w:r w:rsidR="004A0F4E" w:rsidRPr="009333EF">
        <w:t xml:space="preserve">, </w:t>
      </w:r>
      <w:r w:rsidR="004A0F4E" w:rsidRPr="009333EF">
        <w:fldChar w:fldCharType="begin"/>
      </w:r>
      <w:r w:rsidR="004A0F4E" w:rsidRPr="009333EF">
        <w:instrText xml:space="preserve"> REF _Ref511756210 \r \h </w:instrText>
      </w:r>
      <w:r w:rsidR="0008104C" w:rsidRPr="009333EF">
        <w:instrText xml:space="preserve"> \* MERGEFORMAT </w:instrText>
      </w:r>
      <w:r w:rsidR="004A0F4E" w:rsidRPr="009333EF">
        <w:fldChar w:fldCharType="separate"/>
      </w:r>
      <w:r w:rsidR="003D1CFC">
        <w:t>B.5</w:t>
      </w:r>
      <w:r w:rsidR="004A0F4E" w:rsidRPr="009333EF">
        <w:fldChar w:fldCharType="end"/>
      </w:r>
      <w:r w:rsidR="004A0F4E" w:rsidRPr="009333EF">
        <w:t>)</w:t>
      </w:r>
      <w:r w:rsidRPr="009333EF">
        <w:t xml:space="preserve"> offers</w:t>
      </w:r>
      <w:r w:rsidR="004A0F4E" w:rsidRPr="009333EF">
        <w:t>, among other components,</w:t>
      </w:r>
      <w:r w:rsidR="00630226" w:rsidRPr="009333EF">
        <w:rPr>
          <w:rStyle w:val="FootnoteReference"/>
        </w:rPr>
        <w:footnoteReference w:id="116"/>
      </w:r>
      <w:r w:rsidRPr="009333EF">
        <w:t xml:space="preserve"> three built-in channel models</w:t>
      </w:r>
      <w:r w:rsidR="004A0F4E" w:rsidRPr="009333EF">
        <w:t>.</w:t>
      </w:r>
      <w:r w:rsidR="00BC2144" w:rsidRPr="009333EF">
        <w:t xml:space="preserve"> </w:t>
      </w:r>
      <w:r w:rsidR="00BC2144" w:rsidRPr="009333EF">
        <w:fldChar w:fldCharType="begin"/>
      </w:r>
      <w:r w:rsidR="00BC2144" w:rsidRPr="009333EF">
        <w:instrText xml:space="preserve"> XE "libraries:channel models" </w:instrText>
      </w:r>
      <w:r w:rsidR="00BC2144" w:rsidRPr="009333EF">
        <w:fldChar w:fldCharType="end"/>
      </w:r>
      <w:r w:rsidR="004A0F4E" w:rsidRPr="009333EF">
        <w:t xml:space="preserve"> Those models are structured around a common</w:t>
      </w:r>
      <w:r w:rsidR="00DD0FCC" w:rsidRPr="009333EF">
        <w:t>, generic,</w:t>
      </w:r>
      <w:r w:rsidR="004A0F4E" w:rsidRPr="009333EF">
        <w:t xml:space="preserve"> base model providing a </w:t>
      </w:r>
      <w:r w:rsidR="000B426F" w:rsidRPr="009333EF">
        <w:t>collection</w:t>
      </w:r>
      <w:r w:rsidR="004A0F4E" w:rsidRPr="009333EF">
        <w:t xml:space="preserve"> of tools that may be of interest to a wide class of </w:t>
      </w:r>
      <w:r w:rsidR="0082648E" w:rsidRPr="009333EF">
        <w:t xml:space="preserve">more </w:t>
      </w:r>
      <w:r w:rsidR="004A0F4E" w:rsidRPr="009333EF">
        <w:t xml:space="preserve">specific models derived from the base. In terms of SMURPH components, the base model is an </w:t>
      </w:r>
      <w:r w:rsidR="004A0F4E" w:rsidRPr="009333EF">
        <w:rPr>
          <w:i/>
        </w:rPr>
        <w:t>RFChannel</w:t>
      </w:r>
      <w:r w:rsidR="004A0F4E" w:rsidRPr="009333EF">
        <w:t xml:space="preserve"> </w:t>
      </w:r>
      <w:r w:rsidR="00DD0FCC" w:rsidRPr="009333EF">
        <w:t>extension</w:t>
      </w:r>
      <w:r w:rsidR="004A0F4E" w:rsidRPr="009333EF">
        <w:t xml:space="preserve"> (Section </w:t>
      </w:r>
      <w:r w:rsidR="004A0F4E" w:rsidRPr="009333EF">
        <w:fldChar w:fldCharType="begin"/>
      </w:r>
      <w:r w:rsidR="004A0F4E" w:rsidRPr="009333EF">
        <w:instrText xml:space="preserve"> REF _Ref505449604 \r \h </w:instrText>
      </w:r>
      <w:r w:rsidR="0008104C" w:rsidRPr="009333EF">
        <w:instrText xml:space="preserve"> \* MERGEFORMAT </w:instrText>
      </w:r>
      <w:r w:rsidR="004A0F4E" w:rsidRPr="009333EF">
        <w:fldChar w:fldCharType="separate"/>
      </w:r>
      <w:r w:rsidR="003D1CFC">
        <w:t>4.4</w:t>
      </w:r>
      <w:r w:rsidR="004A0F4E" w:rsidRPr="009333EF">
        <w:fldChar w:fldCharType="end"/>
      </w:r>
      <w:r w:rsidR="004A0F4E" w:rsidRPr="009333EF">
        <w:t>)</w:t>
      </w:r>
      <w:r w:rsidR="00DD0FCC" w:rsidRPr="009333EF">
        <w:t xml:space="preserve"> accompanied by a few auxiliary type declarations</w:t>
      </w:r>
      <w:r w:rsidR="0082648E" w:rsidRPr="009333EF">
        <w:t>. T</w:t>
      </w:r>
      <w:r w:rsidR="004A0F4E" w:rsidRPr="009333EF">
        <w:t xml:space="preserve">he three specific </w:t>
      </w:r>
      <w:r w:rsidR="00E8379A" w:rsidRPr="009333EF">
        <w:t xml:space="preserve">channel </w:t>
      </w:r>
      <w:r w:rsidR="004A0F4E" w:rsidRPr="009333EF">
        <w:t>models are</w:t>
      </w:r>
      <w:r w:rsidR="00DD0FCC" w:rsidRPr="009333EF">
        <w:t xml:space="preserve"> derived</w:t>
      </w:r>
      <w:r w:rsidR="004A0F4E" w:rsidRPr="009333EF">
        <w:t xml:space="preserve"> from the </w:t>
      </w:r>
      <w:r w:rsidR="0082648E" w:rsidRPr="009333EF">
        <w:t xml:space="preserve">same </w:t>
      </w:r>
      <w:r w:rsidR="004A0F4E" w:rsidRPr="009333EF">
        <w:t xml:space="preserve">base subtype. </w:t>
      </w:r>
      <w:r w:rsidR="00DD0FCC" w:rsidRPr="009333EF">
        <w:t>Exten</w:t>
      </w:r>
      <w:r w:rsidR="00E8379A" w:rsidRPr="009333EF">
        <w:t>ding</w:t>
      </w:r>
      <w:r w:rsidR="00DD0FCC" w:rsidRPr="009333EF">
        <w:t xml:space="preserve"> existing models </w:t>
      </w:r>
      <w:r w:rsidR="004A0F4E" w:rsidRPr="009333EF">
        <w:t>(Section </w:t>
      </w:r>
      <w:r w:rsidR="004A0F4E" w:rsidRPr="009333EF">
        <w:fldChar w:fldCharType="begin"/>
      </w:r>
      <w:r w:rsidR="004A0F4E" w:rsidRPr="009333EF">
        <w:instrText xml:space="preserve"> REF _Ref504484353 \r \h </w:instrText>
      </w:r>
      <w:r w:rsidR="0008104C" w:rsidRPr="009333EF">
        <w:instrText xml:space="preserve"> \* MERGEFORMAT </w:instrText>
      </w:r>
      <w:r w:rsidR="004A0F4E" w:rsidRPr="009333EF">
        <w:fldChar w:fldCharType="separate"/>
      </w:r>
      <w:r w:rsidR="003D1CFC">
        <w:t>3.3.3</w:t>
      </w:r>
      <w:r w:rsidR="004A0F4E" w:rsidRPr="009333EF">
        <w:fldChar w:fldCharType="end"/>
      </w:r>
      <w:r w:rsidR="004963A5" w:rsidRPr="009333EF">
        <w:t xml:space="preserve">) is a very natural </w:t>
      </w:r>
      <w:r w:rsidR="00E8379A" w:rsidRPr="009333EF">
        <w:t>way</w:t>
      </w:r>
      <w:r w:rsidR="004963A5" w:rsidRPr="009333EF">
        <w:t xml:space="preserve"> </w:t>
      </w:r>
      <w:r w:rsidR="00E8379A" w:rsidRPr="009333EF">
        <w:t>to</w:t>
      </w:r>
      <w:r w:rsidR="004963A5" w:rsidRPr="009333EF">
        <w:t xml:space="preserve"> build</w:t>
      </w:r>
      <w:r w:rsidR="00E8379A" w:rsidRPr="009333EF">
        <w:t xml:space="preserve"> new</w:t>
      </w:r>
      <w:r w:rsidR="004963A5" w:rsidRPr="009333EF">
        <w:t xml:space="preserve"> wireless</w:t>
      </w:r>
      <w:r w:rsidR="005823BE" w:rsidRPr="009333EF">
        <w:fldChar w:fldCharType="begin"/>
      </w:r>
      <w:r w:rsidR="005823BE" w:rsidRPr="009333EF">
        <w:instrText xml:space="preserve"> XE "wireless channel"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nstrText>
      </w:r>
      <w:r w:rsidR="005823BE" w:rsidRPr="009333EF">
        <w:rPr>
          <w:rFonts w:asciiTheme="minorHAnsi" w:hAnsiTheme="minorHAnsi" w:cs="Mangal"/>
          <w:i/>
        </w:rPr>
        <w:instrText>RFChannel</w:instrText>
      </w:r>
      <w:r w:rsidR="005823BE" w:rsidRPr="009333EF">
        <w:instrText xml:space="preserve">" </w:instrText>
      </w:r>
      <w:r w:rsidR="005823BE" w:rsidRPr="009333EF">
        <w:fldChar w:fldCharType="end"/>
      </w:r>
      <w:r w:rsidR="004963A5" w:rsidRPr="009333EF">
        <w:t xml:space="preserve"> channel models, because the main aspects of functionality of those models are </w:t>
      </w:r>
      <w:r w:rsidR="0082648E" w:rsidRPr="009333EF">
        <w:t>captured</w:t>
      </w:r>
      <w:r w:rsidR="004963A5" w:rsidRPr="009333EF">
        <w:t xml:space="preserve"> </w:t>
      </w:r>
      <w:r w:rsidR="0082648E" w:rsidRPr="009333EF">
        <w:t>by</w:t>
      </w:r>
      <w:r w:rsidR="004963A5" w:rsidRPr="009333EF">
        <w:t xml:space="preserve"> the virtual assessment</w:t>
      </w:r>
      <w:r w:rsidR="00A308C5" w:rsidRPr="009333EF">
        <w:fldChar w:fldCharType="begin"/>
      </w:r>
      <w:r w:rsidR="00A308C5" w:rsidRPr="009333EF">
        <w:instrText xml:space="preserve"> XE "assessment"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w:instrText>
      </w:r>
      <w:r w:rsidR="00A308C5" w:rsidRPr="009333EF">
        <w:rPr>
          <w:rFonts w:asciiTheme="minorHAnsi" w:hAnsiTheme="minorHAnsi" w:cs="Mangal"/>
          <w:i/>
        </w:rPr>
        <w:instrText>RFChannel</w:instrText>
      </w:r>
      <w:r w:rsidR="00A308C5" w:rsidRPr="009333EF">
        <w:rPr>
          <w:rFonts w:asciiTheme="minorHAnsi" w:hAnsiTheme="minorHAnsi" w:cs="Mangal"/>
        </w:rPr>
        <w:instrText>, assessment methods</w:instrText>
      </w:r>
      <w:r w:rsidR="00A308C5" w:rsidRPr="009333EF">
        <w:instrText xml:space="preserve">" </w:instrText>
      </w:r>
      <w:r w:rsidR="00A308C5" w:rsidRPr="009333EF">
        <w:fldChar w:fldCharType="end"/>
      </w:r>
      <w:r w:rsidR="004963A5" w:rsidRPr="009333EF">
        <w:t xml:space="preserve"> methods (Section </w:t>
      </w:r>
      <w:r w:rsidR="004963A5" w:rsidRPr="009333EF">
        <w:fldChar w:fldCharType="begin"/>
      </w:r>
      <w:r w:rsidR="004963A5" w:rsidRPr="009333EF">
        <w:instrText xml:space="preserve"> REF _Ref505018443 \r \h </w:instrText>
      </w:r>
      <w:r w:rsidR="0008104C" w:rsidRPr="009333EF">
        <w:instrText xml:space="preserve"> \* MERGEFORMAT </w:instrText>
      </w:r>
      <w:r w:rsidR="004963A5" w:rsidRPr="009333EF">
        <w:fldChar w:fldCharType="separate"/>
      </w:r>
      <w:r w:rsidR="003D1CFC">
        <w:t>4.4.3</w:t>
      </w:r>
      <w:r w:rsidR="004963A5" w:rsidRPr="009333EF">
        <w:fldChar w:fldCharType="end"/>
      </w:r>
      <w:r w:rsidR="004963A5" w:rsidRPr="009333EF">
        <w:t xml:space="preserve">). Thus, by redefining some virtual methods in a derived type of an </w:t>
      </w:r>
      <w:r w:rsidR="004963A5" w:rsidRPr="009333EF">
        <w:rPr>
          <w:i/>
        </w:rPr>
        <w:t>RFChannel</w:t>
      </w:r>
      <w:r w:rsidR="004963A5" w:rsidRPr="009333EF">
        <w:t xml:space="preserve"> subtype, one can easily </w:t>
      </w:r>
      <w:r w:rsidR="00DD0FCC" w:rsidRPr="009333EF">
        <w:t>transform</w:t>
      </w:r>
      <w:r w:rsidR="004963A5" w:rsidRPr="009333EF">
        <w:t xml:space="preserve"> one channel </w:t>
      </w:r>
      <w:r w:rsidR="00DD0FCC" w:rsidRPr="009333EF">
        <w:t>model into another one, quite often with just a few simple tweaks</w:t>
      </w:r>
      <w:r w:rsidR="004963A5" w:rsidRPr="009333EF">
        <w:t>.</w:t>
      </w:r>
    </w:p>
    <w:p w14:paraId="4C9ABF6F" w14:textId="77777777" w:rsidR="00630226" w:rsidRPr="009333EF" w:rsidRDefault="00630226" w:rsidP="00630226">
      <w:pPr>
        <w:pStyle w:val="Heading2"/>
        <w:rPr>
          <w:lang w:val="en-US"/>
        </w:rPr>
      </w:pPr>
      <w:bookmarkStart w:id="704" w:name="_Ref512713818"/>
      <w:bookmarkStart w:id="705" w:name="_Toc190627895"/>
      <w:r w:rsidRPr="009333EF">
        <w:rPr>
          <w:lang w:val="en-US"/>
        </w:rPr>
        <w:t>The base model</w:t>
      </w:r>
      <w:bookmarkEnd w:id="704"/>
      <w:bookmarkEnd w:id="705"/>
    </w:p>
    <w:p w14:paraId="67AEDDAA" w14:textId="4038964A" w:rsidR="00630226" w:rsidRPr="009333EF" w:rsidRDefault="00630226" w:rsidP="0008104C">
      <w:pPr>
        <w:pStyle w:val="firstparagraph"/>
      </w:pPr>
      <w:r w:rsidRPr="009333EF">
        <w:t>The bas</w:t>
      </w:r>
      <w:r w:rsidR="001363B9" w:rsidRPr="009333EF">
        <w:t>e</w:t>
      </w:r>
      <w:r w:rsidRPr="009333EF">
        <w:t xml:space="preserve"> model is described by type </w:t>
      </w:r>
      <w:r w:rsidRPr="009333EF">
        <w:rPr>
          <w:i/>
        </w:rPr>
        <w:t>RadioChannel</w:t>
      </w:r>
      <w:r w:rsidRPr="009333EF">
        <w:t>, which is a</w:t>
      </w:r>
      <w:r w:rsidR="00BE7D54" w:rsidRPr="009333EF">
        <w:t xml:space="preserve"> direct</w:t>
      </w:r>
      <w:r w:rsidRPr="009333EF">
        <w:t xml:space="preserve"> extension of </w:t>
      </w:r>
      <w:r w:rsidRPr="009333EF">
        <w:rPr>
          <w:i/>
        </w:rPr>
        <w:t>RFChannel</w:t>
      </w:r>
      <w:r w:rsidRPr="009333EF">
        <w:t xml:space="preserve">. A program willing to use the type should include the file </w:t>
      </w:r>
      <w:r w:rsidRPr="009333EF">
        <w:rPr>
          <w:i/>
        </w:rPr>
        <w:t>wchan.h</w:t>
      </w:r>
      <w:r w:rsidRPr="009333EF">
        <w:t xml:space="preserve"> in the header section. Then, one of the </w:t>
      </w:r>
      <w:r w:rsidRPr="009333EF">
        <w:rPr>
          <w:i/>
        </w:rPr>
        <w:t>.cc</w:t>
      </w:r>
      <w:r w:rsidRPr="009333EF">
        <w:t xml:space="preserve"> files in the program’s directory should</w:t>
      </w:r>
      <w:r w:rsidR="00F114A4" w:rsidRPr="009333EF">
        <w:t xml:space="preserve"> also </w:t>
      </w:r>
      <w:r w:rsidRPr="009333EF">
        <w:t xml:space="preserve">include the file </w:t>
      </w:r>
      <w:r w:rsidRPr="009333EF">
        <w:rPr>
          <w:i/>
        </w:rPr>
        <w:t>wchan.cc</w:t>
      </w:r>
      <w:r w:rsidR="00012319" w:rsidRPr="009333EF">
        <w:t xml:space="preserve"> </w:t>
      </w:r>
      <w:r w:rsidRPr="009333EF">
        <w:t>containing the code</w:t>
      </w:r>
      <w:r w:rsidR="00012319" w:rsidRPr="009333EF">
        <w:t xml:space="preserve"> (the </w:t>
      </w:r>
      <w:r w:rsidR="00257864" w:rsidRPr="009333EF">
        <w:t>full definitions</w:t>
      </w:r>
      <w:r w:rsidR="00012319" w:rsidRPr="009333EF">
        <w:t xml:space="preserve"> of the methods) of the base model</w:t>
      </w:r>
      <w:r w:rsidR="001363B9" w:rsidRPr="009333EF">
        <w:t>, as explained in Section </w:t>
      </w:r>
      <w:r w:rsidR="001363B9" w:rsidRPr="009333EF">
        <w:fldChar w:fldCharType="begin"/>
      </w:r>
      <w:r w:rsidR="001363B9" w:rsidRPr="009333EF">
        <w:instrText xml:space="preserve"> REF _Ref511756210 \r \h </w:instrText>
      </w:r>
      <w:r w:rsidR="0008104C" w:rsidRPr="009333EF">
        <w:instrText xml:space="preserve"> \* MERGEFORMAT </w:instrText>
      </w:r>
      <w:r w:rsidR="001363B9" w:rsidRPr="009333EF">
        <w:fldChar w:fldCharType="separate"/>
      </w:r>
      <w:r w:rsidR="003D1CFC">
        <w:t>B.5</w:t>
      </w:r>
      <w:r w:rsidR="001363B9" w:rsidRPr="009333EF">
        <w:fldChar w:fldCharType="end"/>
      </w:r>
      <w:r w:rsidR="001363B9" w:rsidRPr="009333EF">
        <w:t>.</w:t>
      </w:r>
    </w:p>
    <w:p w14:paraId="3A7AA284" w14:textId="77777777" w:rsidR="00154631" w:rsidRPr="009333EF" w:rsidRDefault="00154631" w:rsidP="0008104C">
      <w:pPr>
        <w:pStyle w:val="firstparagraph"/>
      </w:pPr>
      <w:r w:rsidRPr="009333EF">
        <w:t xml:space="preserve">Type </w:t>
      </w:r>
      <w:r w:rsidRPr="009333EF">
        <w:rPr>
          <w:i/>
        </w:rPr>
        <w:t>RadioChannel</w:t>
      </w:r>
      <w:r w:rsidRPr="009333EF">
        <w:t xml:space="preserve"> does not </w:t>
      </w:r>
      <w:r w:rsidR="00BE7D54" w:rsidRPr="009333EF">
        <w:t>define</w:t>
      </w:r>
      <w:r w:rsidRPr="009333EF">
        <w:t xml:space="preserve"> a</w:t>
      </w:r>
      <w:r w:rsidR="00F114A4" w:rsidRPr="009333EF">
        <w:t xml:space="preserve"> directly usable</w:t>
      </w:r>
      <w:r w:rsidR="00EE1FCA" w:rsidRPr="009333EF">
        <w:t xml:space="preserve"> RF</w:t>
      </w:r>
      <w:r w:rsidRPr="009333EF">
        <w:t xml:space="preserve"> channe</w:t>
      </w:r>
      <w:r w:rsidR="00F114A4" w:rsidRPr="009333EF">
        <w:t>l model</w:t>
      </w:r>
      <w:r w:rsidR="00EE1FCA" w:rsidRPr="009333EF">
        <w:t xml:space="preserve">; it is still open ended, like the built-in type </w:t>
      </w:r>
      <w:r w:rsidR="00EE1FCA" w:rsidRPr="009333EF">
        <w:rPr>
          <w:i/>
        </w:rPr>
        <w:t>RFChannel</w:t>
      </w:r>
      <w:r w:rsidR="00EE1FCA" w:rsidRPr="009333EF">
        <w:t xml:space="preserve">. </w:t>
      </w:r>
      <w:r w:rsidR="00F114A4" w:rsidRPr="009333EF">
        <w:t xml:space="preserve">It brings in a few tools providing a framework for </w:t>
      </w:r>
      <w:r w:rsidR="00E8379A" w:rsidRPr="009333EF">
        <w:t>a class of “typical”</w:t>
      </w:r>
      <w:r w:rsidR="00F114A4" w:rsidRPr="009333EF">
        <w:t xml:space="preserve"> wireless channel models</w:t>
      </w:r>
      <w:r w:rsidR="003212FB" w:rsidRPr="009333EF">
        <w:t>,</w:t>
      </w:r>
      <w:r w:rsidR="00F114A4" w:rsidRPr="009333EF">
        <w:t xml:space="preserve"> where the bit error rate, dependent on the signal-to-interference ratio (and possibly other factors)</w:t>
      </w:r>
      <w:r w:rsidR="00AB5D8C">
        <w:t>,</w:t>
      </w:r>
      <w:r w:rsidR="00F114A4" w:rsidRPr="009333EF">
        <w:t xml:space="preserve"> is the primary criterion affecting packet reception. </w:t>
      </w:r>
      <w:r w:rsidR="003212FB" w:rsidRPr="009333EF">
        <w:t>T</w:t>
      </w:r>
      <w:r w:rsidR="00F114A4" w:rsidRPr="009333EF">
        <w:t xml:space="preserve">he tools </w:t>
      </w:r>
      <w:r w:rsidR="003212FB" w:rsidRPr="009333EF">
        <w:t>that come with the base model</w:t>
      </w:r>
      <w:r w:rsidR="00F114A4" w:rsidRPr="009333EF">
        <w:t xml:space="preserve"> facilitate: </w:t>
      </w:r>
    </w:p>
    <w:p w14:paraId="0DB9810A" w14:textId="67D4E95F" w:rsidR="00EE1FCA" w:rsidRPr="009333EF" w:rsidRDefault="00EE1FCA" w:rsidP="00596F24">
      <w:pPr>
        <w:pStyle w:val="firstparagraph"/>
        <w:numPr>
          <w:ilvl w:val="0"/>
          <w:numId w:val="95"/>
        </w:numPr>
      </w:pPr>
      <w:r w:rsidRPr="009333EF">
        <w:t xml:space="preserve">Defining continuous functions via tables </w:t>
      </w:r>
      <w:r w:rsidR="003212FB" w:rsidRPr="009333EF">
        <w:t>that specify</w:t>
      </w:r>
      <w:r w:rsidR="00F114A4" w:rsidRPr="009333EF">
        <w:t xml:space="preserve"> </w:t>
      </w:r>
      <w:r w:rsidR="00BE7D54" w:rsidRPr="009333EF">
        <w:t xml:space="preserve">the </w:t>
      </w:r>
      <w:r w:rsidR="00F114A4" w:rsidRPr="009333EF">
        <w:t xml:space="preserve">function values </w:t>
      </w:r>
      <w:r w:rsidR="00AB5D8C">
        <w:t>as</w:t>
      </w:r>
      <w:r w:rsidR="00F114A4" w:rsidRPr="009333EF">
        <w:t xml:space="preserve"> a </w:t>
      </w:r>
      <w:r w:rsidR="000B426F" w:rsidRPr="009333EF">
        <w:t>set</w:t>
      </w:r>
      <w:r w:rsidR="00F114A4" w:rsidRPr="009333EF">
        <w:t xml:space="preserve"> of </w:t>
      </w:r>
      <w:r w:rsidR="00E81878" w:rsidRPr="009333EF">
        <w:t xml:space="preserve">discrete </w:t>
      </w:r>
      <w:r w:rsidR="003212FB" w:rsidRPr="009333EF">
        <w:t>points</w:t>
      </w:r>
      <w:r w:rsidRPr="009333EF">
        <w:t>. A function defined this way accepts any argument between some minimum and maximum and, for the arguments that do not exactly match the entries in the table</w:t>
      </w:r>
      <w:r w:rsidR="00E81878" w:rsidRPr="009333EF">
        <w:t>,</w:t>
      </w:r>
      <w:r w:rsidRPr="009333EF">
        <w:t xml:space="preserve"> interpolates the </w:t>
      </w:r>
      <w:r w:rsidR="00E8379A" w:rsidRPr="009333EF">
        <w:t>function</w:t>
      </w:r>
      <w:r w:rsidRPr="009333EF">
        <w:t xml:space="preserve"> value</w:t>
      </w:r>
      <w:r w:rsidR="00E8379A" w:rsidRPr="009333EF">
        <w:t xml:space="preserve"> from the </w:t>
      </w:r>
      <w:r w:rsidR="003212FB" w:rsidRPr="009333EF">
        <w:t>discrete points in the table</w:t>
      </w:r>
      <w:r w:rsidRPr="009333EF">
        <w:t xml:space="preserve">. </w:t>
      </w:r>
      <w:r w:rsidR="00E8379A" w:rsidRPr="009333EF">
        <w:t>One</w:t>
      </w:r>
      <w:r w:rsidRPr="009333EF">
        <w:t xml:space="preserve"> application</w:t>
      </w:r>
      <w:r w:rsidR="00E8379A" w:rsidRPr="009333EF">
        <w:t xml:space="preserve"> of this </w:t>
      </w:r>
      <w:r w:rsidR="003212FB" w:rsidRPr="009333EF">
        <w:t>mechanism</w:t>
      </w:r>
      <w:r w:rsidR="00E8379A" w:rsidRPr="009333EF">
        <w:t xml:space="preserve"> </w:t>
      </w:r>
      <w:r w:rsidRPr="009333EF">
        <w:t xml:space="preserve">is the </w:t>
      </w:r>
      <w:r w:rsidR="003212FB" w:rsidRPr="009333EF">
        <w:t xml:space="preserve">representation of the </w:t>
      </w:r>
      <w:r w:rsidRPr="009333EF">
        <w:t>SIR to BER function</w:t>
      </w:r>
      <w:r w:rsidR="00426BC2" w:rsidRPr="009333EF">
        <w:fldChar w:fldCharType="begin"/>
      </w:r>
      <w:r w:rsidR="00426BC2" w:rsidRPr="009333EF">
        <w:instrText xml:space="preserve"> XE "SIR-to-BER function:specifying" </w:instrText>
      </w:r>
      <w:r w:rsidR="00426BC2" w:rsidRPr="009333EF">
        <w:fldChar w:fldCharType="end"/>
      </w:r>
      <w:r w:rsidRPr="009333EF">
        <w:t xml:space="preserve"> (</w:t>
      </w:r>
      <w:r w:rsidR="00257864" w:rsidRPr="009333EF">
        <w:t xml:space="preserve">see </w:t>
      </w:r>
      <w:r w:rsidRPr="009333EF">
        <w:t>Section </w:t>
      </w:r>
      <w:r w:rsidRPr="009333EF">
        <w:fldChar w:fldCharType="begin"/>
      </w:r>
      <w:r w:rsidRPr="009333EF">
        <w:instrText xml:space="preserve"> REF _Ref503448475 \r \h </w:instrText>
      </w:r>
      <w:r w:rsidR="0008104C" w:rsidRPr="009333EF">
        <w:instrText xml:space="preserve"> \* MERGEFORMAT </w:instrText>
      </w:r>
      <w:r w:rsidRPr="009333EF">
        <w:fldChar w:fldCharType="separate"/>
      </w:r>
      <w:r w:rsidR="003D1CFC">
        <w:t>2.4.5</w:t>
      </w:r>
      <w:r w:rsidRPr="009333EF">
        <w:fldChar w:fldCharType="end"/>
      </w:r>
      <w:r w:rsidR="00257864" w:rsidRPr="009333EF">
        <w:t xml:space="preserve"> for an example</w:t>
      </w:r>
      <w:r w:rsidRPr="009333EF">
        <w:t>)</w:t>
      </w:r>
      <w:r w:rsidR="003212FB" w:rsidRPr="009333EF">
        <w:t xml:space="preserve"> which</w:t>
      </w:r>
      <w:r w:rsidR="00AB5D8C">
        <w:t>,</w:t>
      </w:r>
      <w:r w:rsidR="00AB5D8C" w:rsidRPr="00AB5D8C">
        <w:t xml:space="preserve"> </w:t>
      </w:r>
      <w:r w:rsidR="00AB5D8C" w:rsidRPr="009333EF">
        <w:t xml:space="preserve">given </w:t>
      </w:r>
      <w:r w:rsidR="00AB5D8C">
        <w:t>a</w:t>
      </w:r>
      <w:r w:rsidR="00AB5D8C" w:rsidRPr="009333EF">
        <w:t xml:space="preserve"> </w:t>
      </w:r>
      <w:r w:rsidR="00AB5D8C" w:rsidRPr="009333EF">
        <w:lastRenderedPageBreak/>
        <w:t>signal-to-interference ratio</w:t>
      </w:r>
      <w:r w:rsidR="00AB5D8C">
        <w:t>,</w:t>
      </w:r>
      <w:r w:rsidRPr="009333EF">
        <w:t xml:space="preserve"> return</w:t>
      </w:r>
      <w:r w:rsidR="003212FB" w:rsidRPr="009333EF">
        <w:t>s</w:t>
      </w:r>
      <w:r w:rsidRPr="009333EF">
        <w:t xml:space="preserve"> the </w:t>
      </w:r>
      <w:r w:rsidR="00AB5D8C">
        <w:t xml:space="preserve">corresponding </w:t>
      </w:r>
      <w:r w:rsidRPr="009333EF">
        <w:t>bit error rate</w:t>
      </w:r>
      <w:r w:rsidR="006171AE" w:rsidRPr="009333EF">
        <w:t>.</w:t>
      </w:r>
      <w:r w:rsidR="00AB5D8C">
        <w:t xml:space="preserve"> </w:t>
      </w:r>
      <w:r w:rsidR="00F114A4" w:rsidRPr="009333EF">
        <w:t xml:space="preserve">The most natural way to specify such a function in </w:t>
      </w:r>
      <w:r w:rsidR="003212FB" w:rsidRPr="009333EF">
        <w:t>the</w:t>
      </w:r>
      <w:r w:rsidR="002A2108" w:rsidRPr="009333EF">
        <w:t xml:space="preserve"> input data </w:t>
      </w:r>
      <w:r w:rsidR="00AB5D8C">
        <w:t>to the channel model</w:t>
      </w:r>
      <w:r w:rsidR="002A2108" w:rsidRPr="009333EF">
        <w:t xml:space="preserve"> </w:t>
      </w:r>
      <w:r w:rsidR="00F114A4" w:rsidRPr="009333EF">
        <w:t xml:space="preserve">is by providing </w:t>
      </w:r>
      <w:r w:rsidR="003212FB" w:rsidRPr="009333EF">
        <w:t xml:space="preserve">a </w:t>
      </w:r>
      <w:r w:rsidR="00AB5D8C">
        <w:t>representative set of</w:t>
      </w:r>
      <w:r w:rsidR="003212FB" w:rsidRPr="009333EF">
        <w:t xml:space="preserve"> sample points</w:t>
      </w:r>
      <w:r w:rsidR="00F114A4" w:rsidRPr="009333EF">
        <w:t xml:space="preserve">, </w:t>
      </w:r>
      <w:r w:rsidR="00F114A4" w:rsidRPr="009333EF">
        <w:rPr>
          <w:rFonts w:cs="Arial"/>
        </w:rPr>
        <w:t xml:space="preserve">e.g., as shown in </w:t>
      </w:r>
      <w:r w:rsidR="00F114A4" w:rsidRPr="009333EF">
        <w:rPr>
          <w:rFonts w:cs="Arial"/>
        </w:rPr>
        <w:fldChar w:fldCharType="begin"/>
      </w:r>
      <w:r w:rsidR="00F114A4" w:rsidRPr="009333EF">
        <w:rPr>
          <w:rFonts w:cs="Arial"/>
        </w:rPr>
        <w:instrText xml:space="preserve"> REF _Ref503204691 \h  \* MERGEFORMAT </w:instrText>
      </w:r>
      <w:r w:rsidR="00F114A4" w:rsidRPr="009333EF">
        <w:rPr>
          <w:rFonts w:cs="Arial"/>
        </w:rPr>
      </w:r>
      <w:r w:rsidR="00F114A4" w:rsidRPr="009333EF">
        <w:rPr>
          <w:rFonts w:cs="Arial"/>
        </w:rPr>
        <w:fldChar w:fldCharType="separate"/>
      </w:r>
      <w:r w:rsidR="003D1CFC" w:rsidRPr="003D1CFC">
        <w:rPr>
          <w:rFonts w:cs="Arial"/>
        </w:rPr>
        <w:t xml:space="preserve">Figure </w:t>
      </w:r>
      <w:r w:rsidR="003D1CFC" w:rsidRPr="003D1CFC">
        <w:rPr>
          <w:rFonts w:cs="Arial"/>
          <w:noProof/>
        </w:rPr>
        <w:t>2</w:t>
      </w:r>
      <w:r w:rsidR="003D1CFC" w:rsidRPr="003D1CFC">
        <w:rPr>
          <w:rFonts w:cs="Arial"/>
          <w:noProof/>
        </w:rPr>
        <w:noBreakHyphen/>
        <w:t>7</w:t>
      </w:r>
      <w:r w:rsidR="00F114A4" w:rsidRPr="009333EF">
        <w:rPr>
          <w:rFonts w:cs="Arial"/>
        </w:rPr>
        <w:fldChar w:fldCharType="end"/>
      </w:r>
      <w:r w:rsidR="00F114A4" w:rsidRPr="009333EF">
        <w:rPr>
          <w:rFonts w:cs="Arial"/>
        </w:rPr>
        <w:t>.</w:t>
      </w:r>
    </w:p>
    <w:p w14:paraId="2098235E" w14:textId="3E79D43F" w:rsidR="006171AE" w:rsidRPr="009333EF" w:rsidRDefault="006171AE" w:rsidP="00596F24">
      <w:pPr>
        <w:pStyle w:val="firstparagraph"/>
        <w:numPr>
          <w:ilvl w:val="0"/>
          <w:numId w:val="95"/>
        </w:numPr>
      </w:pPr>
      <w:r w:rsidRPr="009333EF">
        <w:t xml:space="preserve">A standard interpretation of </w:t>
      </w:r>
      <w:r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associated with wireless signals (see Section </w:t>
      </w:r>
      <w:r w:rsidR="00E3435A" w:rsidRPr="009333EF">
        <w:fldChar w:fldCharType="begin"/>
      </w:r>
      <w:r w:rsidR="00E3435A" w:rsidRPr="009333EF">
        <w:instrText xml:space="preserve"> REF _Ref505287540 \r \h </w:instrText>
      </w:r>
      <w:r w:rsidR="0008104C" w:rsidRPr="009333EF">
        <w:instrText xml:space="preserve"> \* MERGEFORMAT </w:instrText>
      </w:r>
      <w:r w:rsidR="00E3435A" w:rsidRPr="009333EF">
        <w:fldChar w:fldCharType="separate"/>
      </w:r>
      <w:r w:rsidR="003D1CFC">
        <w:t>4.4.1</w:t>
      </w:r>
      <w:r w:rsidR="00E3435A" w:rsidRPr="009333EF">
        <w:fldChar w:fldCharType="end"/>
      </w:r>
      <w:r w:rsidR="00E3435A" w:rsidRPr="009333EF">
        <w:t xml:space="preserve">) </w:t>
      </w:r>
      <w:r w:rsidR="00BE7D54" w:rsidRPr="009333EF">
        <w:t>where</w:t>
      </w:r>
      <w:r w:rsidR="00E3435A" w:rsidRPr="009333EF">
        <w:t xml:space="preserve"> </w:t>
      </w:r>
      <w:r w:rsidR="00BE7D54" w:rsidRPr="009333EF">
        <w:t xml:space="preserve">a </w:t>
      </w:r>
      <w:r w:rsidR="00BE7D54" w:rsidRPr="009333EF">
        <w:rPr>
          <w:i/>
        </w:rPr>
        <w:t>Tag</w:t>
      </w:r>
      <w:r w:rsidR="00BE7D54" w:rsidRPr="009333EF">
        <w:t xml:space="preserve"> </w:t>
      </w:r>
      <w:r w:rsidR="00E3435A" w:rsidRPr="009333EF">
        <w:t>encod</w:t>
      </w:r>
      <w:r w:rsidR="00BE7D54" w:rsidRPr="009333EF">
        <w:t>es</w:t>
      </w:r>
      <w:r w:rsidR="00E3435A" w:rsidRPr="009333EF">
        <w:t xml:space="preserve"> two attributes: the channel number and the bit rate. This way, it is possible to natur</w:t>
      </w:r>
      <w:r w:rsidR="00015661" w:rsidRPr="009333EF">
        <w:t>ally accommodate wireless bands</w:t>
      </w:r>
      <w:r w:rsidR="00015661" w:rsidRPr="009333EF">
        <w:rPr>
          <w:rStyle w:val="FootnoteReference"/>
        </w:rPr>
        <w:footnoteReference w:id="117"/>
      </w:r>
      <w:r w:rsidR="00E3435A" w:rsidRPr="009333EF">
        <w:t xml:space="preserve"> offering </w:t>
      </w:r>
      <w:r w:rsidR="00454AB5" w:rsidRPr="009333EF">
        <w:t>multiple</w:t>
      </w:r>
      <w:r w:rsidR="00E3435A" w:rsidRPr="009333EF">
        <w:t xml:space="preserve"> channels with definite crosstalk </w:t>
      </w:r>
      <w:r w:rsidR="00660C7C" w:rsidRPr="009333EF">
        <w:fldChar w:fldCharType="begin"/>
      </w:r>
      <w:r w:rsidR="00660C7C" w:rsidRPr="009333EF">
        <w:instrText xml:space="preserve"> XE "channel:crosstalk" </w:instrText>
      </w:r>
      <w:r w:rsidR="00660C7C" w:rsidRPr="009333EF">
        <w:fldChar w:fldCharType="end"/>
      </w:r>
      <w:r w:rsidR="00E3435A" w:rsidRPr="009333EF">
        <w:t xml:space="preserve">characteristics. Also, </w:t>
      </w:r>
      <w:r w:rsidR="00BE7D54" w:rsidRPr="009333EF">
        <w:t>the model can</w:t>
      </w:r>
      <w:r w:rsidR="00E3435A" w:rsidRPr="009333EF">
        <w:t xml:space="preserve"> account for different bit/</w:t>
      </w:r>
      <w:r w:rsidR="00657CAA" w:rsidRPr="009333EF">
        <w:t>s</w:t>
      </w:r>
      <w:r w:rsidR="00E3435A" w:rsidRPr="009333EF">
        <w:t xml:space="preserve">ymbol encoding rates and make </w:t>
      </w:r>
      <w:r w:rsidR="001665DC" w:rsidRPr="009333EF">
        <w:t>the assessment methods (Section </w:t>
      </w:r>
      <w:r w:rsidR="001665DC" w:rsidRPr="009333EF">
        <w:fldChar w:fldCharType="begin"/>
      </w:r>
      <w:r w:rsidR="001665DC" w:rsidRPr="009333EF">
        <w:instrText xml:space="preserve"> REF _Ref505018443 \r \h </w:instrText>
      </w:r>
      <w:r w:rsidR="001665DC" w:rsidRPr="009333EF">
        <w:fldChar w:fldCharType="separate"/>
      </w:r>
      <w:r w:rsidR="003D1CFC">
        <w:t>4.4.3</w:t>
      </w:r>
      <w:r w:rsidR="001665DC" w:rsidRPr="009333EF">
        <w:fldChar w:fldCharType="end"/>
      </w:r>
      <w:r w:rsidR="001665DC" w:rsidRPr="009333EF">
        <w:t>),</w:t>
      </w:r>
      <w:r w:rsidR="00E3435A" w:rsidRPr="009333EF">
        <w:t xml:space="preserve"> aware of those differences in an easily comprehensible and </w:t>
      </w:r>
      <w:r w:rsidR="000B426F" w:rsidRPr="009333EF">
        <w:t>parameterizable</w:t>
      </w:r>
      <w:r w:rsidR="00E3435A" w:rsidRPr="009333EF">
        <w:t xml:space="preserve"> way.</w:t>
      </w:r>
    </w:p>
    <w:p w14:paraId="76B22CC1" w14:textId="3F9FD50B" w:rsidR="001D49E3" w:rsidRPr="009333EF" w:rsidRDefault="001D49E3" w:rsidP="0008104C">
      <w:pPr>
        <w:pStyle w:val="firstparagraph"/>
      </w:pPr>
      <w:r w:rsidRPr="009333EF">
        <w:t xml:space="preserve">The </w:t>
      </w:r>
      <w:r w:rsidR="00454AB5" w:rsidRPr="009333EF">
        <w:t>class</w:t>
      </w:r>
      <w:r w:rsidR="00E33162" w:rsidRPr="009333EF">
        <w:t xml:space="preserve"> </w:t>
      </w:r>
      <w:r w:rsidRPr="009333EF">
        <w:t xml:space="preserve">of channels that can be naturally built on top of </w:t>
      </w:r>
      <w:r w:rsidRPr="009333EF">
        <w:rPr>
          <w:i/>
        </w:rPr>
        <w:t>RadioChannel</w:t>
      </w:r>
      <w:r w:rsidRPr="009333EF">
        <w:t xml:space="preserve"> cover</w:t>
      </w:r>
      <w:r w:rsidR="00E33162" w:rsidRPr="009333EF">
        <w:t>s</w:t>
      </w:r>
      <w:r w:rsidRPr="009333EF">
        <w:t xml:space="preserve"> most of the narrow band solutions, e.g., non-spread-spectrum ISM</w:t>
      </w:r>
      <w:r w:rsidR="00075AC6" w:rsidRPr="009333EF">
        <w:fldChar w:fldCharType="begin"/>
      </w:r>
      <w:r w:rsidR="00075AC6" w:rsidRPr="009333EF">
        <w:instrText xml:space="preserve"> XE "ISM band" </w:instrText>
      </w:r>
      <w:r w:rsidR="00075AC6" w:rsidRPr="009333EF">
        <w:fldChar w:fldCharType="end"/>
      </w:r>
      <w:r w:rsidRPr="009333EF">
        <w:t xml:space="preserve"> </w:t>
      </w:r>
      <w:sdt>
        <w:sdtPr>
          <w:id w:val="2100819603"/>
          <w:citation/>
        </w:sdtPr>
        <w:sdtContent>
          <w:r w:rsidRPr="009333EF">
            <w:fldChar w:fldCharType="begin"/>
          </w:r>
          <w:r w:rsidRPr="009333EF">
            <w:instrText xml:space="preserve"> CITATION bng12 \l 1045 </w:instrText>
          </w:r>
          <w:r w:rsidRPr="009333EF">
            <w:fldChar w:fldCharType="separate"/>
          </w:r>
          <w:r w:rsidR="001E7423" w:rsidRPr="001E7423">
            <w:rPr>
              <w:noProof/>
            </w:rPr>
            <w:t>[61]</w:t>
          </w:r>
          <w:r w:rsidRPr="009333EF">
            <w:fldChar w:fldCharType="end"/>
          </w:r>
        </w:sdtContent>
      </w:sdt>
      <w:r w:rsidRPr="009333EF">
        <w:t xml:space="preserve">, where </w:t>
      </w:r>
      <w:r w:rsidR="00E33162" w:rsidRPr="009333EF">
        <w:t>1) </w:t>
      </w:r>
      <w:r w:rsidRPr="009333EF">
        <w:t>a baseband signal is modulated</w:t>
      </w:r>
      <w:r w:rsidR="00E81878" w:rsidRPr="009333EF">
        <w:t xml:space="preserve"> (keyed)</w:t>
      </w:r>
      <w:r w:rsidRPr="009333EF">
        <w:t xml:space="preserve"> </w:t>
      </w:r>
      <w:r w:rsidR="00E33162" w:rsidRPr="009333EF">
        <w:t>into bits/symbols, 2) a number of selectable channels separated by relatively narrow margins can coexist</w:t>
      </w:r>
      <w:r w:rsidR="001665DC" w:rsidRPr="009333EF">
        <w:t xml:space="preserve"> within the same “channel” model</w:t>
      </w:r>
      <w:r w:rsidR="00E33162" w:rsidRPr="009333EF">
        <w:t>, 3) multiple bit rates are possible</w:t>
      </w:r>
      <w:r w:rsidR="00AB5D8C">
        <w:t xml:space="preserve"> which may</w:t>
      </w:r>
      <w:r w:rsidR="00E33162" w:rsidRPr="009333EF">
        <w:t xml:space="preserve"> result in different BER under the same SIR. Additionally, the model supports a few </w:t>
      </w:r>
      <w:r w:rsidR="003644A8" w:rsidRPr="009333EF">
        <w:t xml:space="preserve">simple, </w:t>
      </w:r>
      <w:r w:rsidR="00E33162" w:rsidRPr="009333EF">
        <w:t>boilerplate implementation features, e.g., transmit power</w:t>
      </w:r>
      <w:r w:rsidR="00E55809" w:rsidRPr="009333EF">
        <w:fldChar w:fldCharType="begin"/>
      </w:r>
      <w:r w:rsidR="00E55809" w:rsidRPr="009333EF">
        <w:instrText xml:space="preserve"> XE "power:transmission" </w:instrText>
      </w:r>
      <w:r w:rsidR="00E55809" w:rsidRPr="009333EF">
        <w:fldChar w:fldCharType="end"/>
      </w:r>
      <w:r w:rsidR="00E33162" w:rsidRPr="009333EF">
        <w:t xml:space="preserve"> setting based on </w:t>
      </w:r>
      <w:r w:rsidR="000B426F" w:rsidRPr="009333EF">
        <w:t>multiple,</w:t>
      </w:r>
      <w:r w:rsidR="00E33162" w:rsidRPr="009333EF">
        <w:t xml:space="preserve"> indexed</w:t>
      </w:r>
      <w:r w:rsidR="000B426F" w:rsidRPr="009333EF">
        <w:t>,</w:t>
      </w:r>
      <w:r w:rsidR="00E33162" w:rsidRPr="009333EF">
        <w:t xml:space="preserve"> discrete levels</w:t>
      </w:r>
      <w:r w:rsidR="003644A8" w:rsidRPr="009333EF">
        <w:t>,</w:t>
      </w:r>
      <w:r w:rsidR="00E33162" w:rsidRPr="009333EF">
        <w:t xml:space="preserve"> and received signal strength indications (RSSI)</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3644A8" w:rsidRPr="009333EF">
        <w:t xml:space="preserve">calculated </w:t>
      </w:r>
      <w:r w:rsidR="00E33162" w:rsidRPr="009333EF">
        <w:t>as an arbitrary</w:t>
      </w:r>
      <w:r w:rsidR="001665DC" w:rsidRPr="009333EF">
        <w:t>, parameterizable</w:t>
      </w:r>
      <w:r w:rsidR="00E33162" w:rsidRPr="009333EF">
        <w:t xml:space="preserve"> function of the </w:t>
      </w:r>
      <w:r w:rsidR="003644A8" w:rsidRPr="009333EF">
        <w:t xml:space="preserve">received signal strength (and presented as a </w:t>
      </w:r>
      <w:r w:rsidR="00AB5D8C">
        <w:t>possibly</w:t>
      </w:r>
      <w:r w:rsidR="003644A8" w:rsidRPr="009333EF">
        <w:t xml:space="preserve"> small range of discrete values). The role of those features is to make the “application</w:t>
      </w:r>
      <w:r w:rsidR="00DC7F48" w:rsidRPr="009333EF">
        <w:t>-level</w:t>
      </w:r>
      <w:r w:rsidR="003644A8" w:rsidRPr="009333EF">
        <w:t>” look and feel of the virtual implementation close to its real-life counterpart.</w:t>
      </w:r>
      <w:r w:rsidR="00B915FD" w:rsidRPr="009333EF">
        <w:rPr>
          <w:rStyle w:val="FootnoteReference"/>
        </w:rPr>
        <w:footnoteReference w:id="118"/>
      </w:r>
    </w:p>
    <w:p w14:paraId="43ECEF77" w14:textId="77777777" w:rsidR="00E3435A" w:rsidRPr="009333EF" w:rsidRDefault="00F114A4" w:rsidP="00DC7F48">
      <w:pPr>
        <w:pStyle w:val="Heading3"/>
        <w:rPr>
          <w:lang w:val="en-US"/>
        </w:rPr>
      </w:pPr>
      <w:bookmarkStart w:id="707" w:name="_Ref512873783"/>
      <w:bookmarkStart w:id="708" w:name="_Toc190627896"/>
      <w:r w:rsidRPr="009333EF">
        <w:rPr>
          <w:lang w:val="en-US"/>
        </w:rPr>
        <w:t>The mapper</w:t>
      </w:r>
      <w:r w:rsidR="006C5A94" w:rsidRPr="009333EF">
        <w:rPr>
          <w:lang w:val="en-US"/>
        </w:rPr>
        <w:fldChar w:fldCharType="begin"/>
      </w:r>
      <w:r w:rsidR="006C5A94" w:rsidRPr="009333EF">
        <w:rPr>
          <w:lang w:val="en-US"/>
        </w:rPr>
        <w:instrText xml:space="preserve"> XE "mapper" </w:instrText>
      </w:r>
      <w:r w:rsidR="006C5A94" w:rsidRPr="009333EF">
        <w:rPr>
          <w:lang w:val="en-US"/>
        </w:rPr>
        <w:fldChar w:fldCharType="end"/>
      </w:r>
      <w:r w:rsidRPr="009333EF">
        <w:rPr>
          <w:lang w:val="en-US"/>
        </w:rPr>
        <w:t xml:space="preserve"> classes</w:t>
      </w:r>
      <w:bookmarkEnd w:id="707"/>
      <w:bookmarkEnd w:id="708"/>
    </w:p>
    <w:p w14:paraId="73AB79C0" w14:textId="77777777" w:rsidR="009D7B6B" w:rsidRPr="009333EF" w:rsidRDefault="00DC7F48" w:rsidP="0008104C">
      <w:pPr>
        <w:pStyle w:val="firstparagraph"/>
      </w:pPr>
      <w:r w:rsidRPr="009333EF">
        <w:t>Table-based functions are implemented through two classes</w:t>
      </w:r>
      <w:r w:rsidR="00AB5D8C">
        <w:t>,</w:t>
      </w:r>
      <w:r w:rsidRPr="009333EF">
        <w:t xml:space="preserve"> named </w:t>
      </w:r>
      <w:r w:rsidRPr="009333EF">
        <w:rPr>
          <w:i/>
        </w:rPr>
        <w:t>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t xml:space="preserve"> and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F61C73" w:rsidRPr="009333EF">
        <w:t xml:space="preserve">, </w:t>
      </w:r>
      <w:r w:rsidRPr="009333EF">
        <w:t xml:space="preserve">which are both </w:t>
      </w:r>
      <w:r w:rsidR="001029F9" w:rsidRPr="009333EF">
        <w:t>produced</w:t>
      </w:r>
      <w:r w:rsidRPr="009333EF">
        <w:t xml:space="preserve"> from the same class template named </w:t>
      </w: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t xml:space="preserve"> and parameterized by the type of the function argument</w:t>
      </w:r>
      <w:r w:rsidR="001665DC" w:rsidRPr="009333EF">
        <w:t xml:space="preserve"> (domain)</w:t>
      </w:r>
      <w:r w:rsidRPr="009333EF">
        <w:t xml:space="preserve">. The argument can be </w:t>
      </w:r>
      <w:r w:rsidRPr="009333EF">
        <w:rPr>
          <w:i/>
        </w:rPr>
        <w:t>unsigned</w:t>
      </w:r>
      <w:r w:rsidR="001029F9" w:rsidRPr="009333EF">
        <w:rPr>
          <w:i/>
        </w:rPr>
        <w:t> </w:t>
      </w:r>
      <w:r w:rsidRPr="009333EF">
        <w:rPr>
          <w:i/>
        </w:rPr>
        <w:t>short</w:t>
      </w:r>
      <w:r w:rsidRPr="009333EF">
        <w:t xml:space="preserve"> (for </w:t>
      </w:r>
      <w:r w:rsidRPr="009333EF">
        <w:rPr>
          <w:i/>
        </w:rPr>
        <w:t>IVMapper</w:t>
      </w:r>
      <w:r w:rsidRPr="009333EF">
        <w:t xml:space="preserve">) and </w:t>
      </w:r>
      <w:r w:rsidRPr="009333EF">
        <w:rPr>
          <w:i/>
        </w:rPr>
        <w:t>double</w:t>
      </w:r>
      <w:r w:rsidRPr="009333EF">
        <w:t xml:space="preserve"> (for </w:t>
      </w:r>
      <w:r w:rsidRPr="009333EF">
        <w:rPr>
          <w:i/>
        </w:rPr>
        <w:t>DVMapper</w:t>
      </w:r>
      <w:r w:rsidRPr="009333EF">
        <w:t xml:space="preserve">). The function value is </w:t>
      </w:r>
      <w:r w:rsidRPr="009333EF">
        <w:rPr>
          <w:i/>
        </w:rPr>
        <w:t>double</w:t>
      </w:r>
      <w:r w:rsidRPr="009333EF">
        <w:t xml:space="preserve"> in both cases. The idea behind </w:t>
      </w:r>
      <w:r w:rsidRPr="009333EF">
        <w:rPr>
          <w:i/>
        </w:rPr>
        <w:t>IVMapper</w:t>
      </w:r>
      <w:r w:rsidRPr="009333EF">
        <w:t xml:space="preserve"> is to </w:t>
      </w:r>
      <w:r w:rsidR="00703DAE" w:rsidRPr="009333EF">
        <w:t>describe</w:t>
      </w:r>
      <w:r w:rsidRPr="009333EF">
        <w:t xml:space="preserve"> functions </w:t>
      </w:r>
      <w:r w:rsidR="001029F9" w:rsidRPr="009333EF">
        <w:t>over</w:t>
      </w:r>
      <w:r w:rsidRPr="009333EF">
        <w:t xml:space="preserve"> simple integer domains </w:t>
      </w:r>
      <w:r w:rsidR="001029F9" w:rsidRPr="009333EF">
        <w:t xml:space="preserve">representing </w:t>
      </w:r>
      <w:r w:rsidR="00703DAE" w:rsidRPr="009333EF">
        <w:t xml:space="preserve">selections of </w:t>
      </w:r>
      <w:r w:rsidR="001029F9" w:rsidRPr="009333EF">
        <w:t>discrete option</w:t>
      </w:r>
      <w:r w:rsidR="00703DAE" w:rsidRPr="009333EF">
        <w:t>s</w:t>
      </w:r>
      <w:r w:rsidRPr="009333EF">
        <w:t xml:space="preserve">. For example, an RF module may accept </w:t>
      </w:r>
      <w:r w:rsidR="00E81878" w:rsidRPr="009333EF">
        <w:t>eight</w:t>
      </w:r>
      <w:r w:rsidRPr="009333EF">
        <w:t xml:space="preserve"> discrete transmit power </w:t>
      </w:r>
      <w:r w:rsidR="001665DC" w:rsidRPr="009333EF">
        <w:t>settings</w:t>
      </w:r>
      <w:r w:rsidRPr="009333EF">
        <w:t xml:space="preserve"> represented by ordinals from </w:t>
      </w:r>
      <m:oMath>
        <m:r>
          <w:rPr>
            <w:rFonts w:ascii="Cambria Math" w:hAnsi="Cambria Math"/>
          </w:rPr>
          <m:t>0</m:t>
        </m:r>
      </m:oMath>
      <w:r w:rsidRPr="009333EF">
        <w:t xml:space="preserve"> to </w:t>
      </w:r>
      <m:oMath>
        <m:r>
          <w:rPr>
            <w:rFonts w:ascii="Cambria Math" w:hAnsi="Cambria Math"/>
          </w:rPr>
          <m:t>7</m:t>
        </m:r>
      </m:oMath>
      <w:r w:rsidR="001029F9" w:rsidRPr="009333EF">
        <w:t xml:space="preserve">.Those </w:t>
      </w:r>
      <w:r w:rsidR="001665DC" w:rsidRPr="009333EF">
        <w:t>settings</w:t>
      </w:r>
      <w:r w:rsidRPr="009333EF">
        <w:t xml:space="preserve"> can be </w:t>
      </w:r>
      <w:r w:rsidR="001029F9" w:rsidRPr="009333EF">
        <w:t>described</w:t>
      </w:r>
      <w:r w:rsidRPr="009333EF">
        <w:t xml:space="preserve"> by an </w:t>
      </w:r>
      <w:r w:rsidRPr="009333EF">
        <w:rPr>
          <w:i/>
        </w:rPr>
        <w:t>IVMapper</w:t>
      </w:r>
      <w:r w:rsidR="001029F9" w:rsidRPr="009333EF">
        <w:t xml:space="preserve"> transforming </w:t>
      </w:r>
      <w:r w:rsidRPr="009333EF">
        <w:t xml:space="preserve">an integer number between </w:t>
      </w:r>
      <m:oMath>
        <m:r>
          <w:rPr>
            <w:rFonts w:ascii="Cambria Math" w:hAnsi="Cambria Math"/>
          </w:rPr>
          <m:t>0</m:t>
        </m:r>
      </m:oMath>
      <w:r w:rsidRPr="009333EF">
        <w:t xml:space="preserve"> and </w:t>
      </w:r>
      <m:oMath>
        <m:r>
          <w:rPr>
            <w:rFonts w:ascii="Cambria Math" w:hAnsi="Cambria Math"/>
          </w:rPr>
          <m:t>7</m:t>
        </m:r>
      </m:oMath>
      <w:r w:rsidRPr="009333EF">
        <w:t xml:space="preserve"> into a </w:t>
      </w:r>
      <w:r w:rsidRPr="009333EF">
        <w:rPr>
          <w:i/>
        </w:rPr>
        <w:t>double</w:t>
      </w:r>
      <w:r w:rsidRPr="009333EF">
        <w:t xml:space="preserve"> </w:t>
      </w:r>
      <w:r w:rsidR="001029F9" w:rsidRPr="009333EF">
        <w:t>strength</w:t>
      </w:r>
      <w:r w:rsidR="002041B8" w:rsidRPr="009333EF">
        <w:t xml:space="preserve"> of the </w:t>
      </w:r>
      <w:r w:rsidR="001029F9" w:rsidRPr="009333EF">
        <w:t>transmitted signal</w:t>
      </w:r>
      <w:r w:rsidR="002041B8" w:rsidRPr="009333EF">
        <w:t>, e.g., in dBm</w:t>
      </w:r>
      <w:r w:rsidR="00CF7C46" w:rsidRPr="009333EF">
        <w:fldChar w:fldCharType="begin"/>
      </w:r>
      <w:r w:rsidR="00CF7C46" w:rsidRPr="009333EF">
        <w:instrText xml:space="preserve"> XE "dBm" </w:instrText>
      </w:r>
      <w:r w:rsidR="00CF7C46" w:rsidRPr="009333EF">
        <w:fldChar w:fldCharType="end"/>
      </w:r>
      <w:r w:rsidR="002041B8" w:rsidRPr="009333EF">
        <w:t>.</w:t>
      </w:r>
      <w:r w:rsidR="001665DC" w:rsidRPr="009333EF">
        <w:t xml:space="preserve"> At first sight, t</w:t>
      </w:r>
      <w:r w:rsidR="009D7B6B" w:rsidRPr="009333EF">
        <w:t xml:space="preserve">his may sound unnecessarily complicated </w:t>
      </w:r>
      <w:r w:rsidR="00F61C73" w:rsidRPr="009333EF">
        <w:t>and make</w:t>
      </w:r>
      <w:r w:rsidR="009D7B6B" w:rsidRPr="009333EF">
        <w:t xml:space="preserve"> </w:t>
      </w:r>
      <w:r w:rsidR="00F61C73" w:rsidRPr="009333EF">
        <w:t>one wonder whether devoting a</w:t>
      </w:r>
      <w:r w:rsidR="003B40B4" w:rsidRPr="009333EF">
        <w:t xml:space="preserve"> special</w:t>
      </w:r>
      <w:r w:rsidR="0008104C" w:rsidRPr="009333EF">
        <w:t>,</w:t>
      </w:r>
      <w:r w:rsidR="003B40B4" w:rsidRPr="009333EF">
        <w:t xml:space="preserve"> </w:t>
      </w:r>
      <w:r w:rsidR="0008104C" w:rsidRPr="009333EF">
        <w:t>nontrivial</w:t>
      </w:r>
      <w:r w:rsidR="003B40B4" w:rsidRPr="009333EF">
        <w:t xml:space="preserve"> type to</w:t>
      </w:r>
      <w:r w:rsidR="00F61C73" w:rsidRPr="009333EF">
        <w:t xml:space="preserve"> </w:t>
      </w:r>
      <w:r w:rsidR="003B40B4" w:rsidRPr="009333EF">
        <w:t>describing</w:t>
      </w:r>
      <w:r w:rsidR="00F61C73" w:rsidRPr="009333EF">
        <w:t xml:space="preserve"> something as simple as an array</w:t>
      </w:r>
      <w:r w:rsidR="00703DAE" w:rsidRPr="009333EF">
        <w:t xml:space="preserve"> (</w:t>
      </w:r>
      <w:r w:rsidR="00AB5D8C">
        <w:t>to be sold</w:t>
      </w:r>
      <w:r w:rsidR="00F61C73" w:rsidRPr="009333EF">
        <w:t xml:space="preserve"> as a “function over an integer domain”</w:t>
      </w:r>
      <w:r w:rsidR="00703DAE" w:rsidRPr="009333EF">
        <w:t>)</w:t>
      </w:r>
      <w:r w:rsidR="00F61C73" w:rsidRPr="009333EF">
        <w:t xml:space="preserve"> </w:t>
      </w:r>
      <w:r w:rsidR="003B40B4" w:rsidRPr="009333EF">
        <w:t xml:space="preserve">is </w:t>
      </w:r>
      <w:r w:rsidR="001665DC" w:rsidRPr="009333EF">
        <w:t xml:space="preserve">truly </w:t>
      </w:r>
      <w:r w:rsidR="003B40B4" w:rsidRPr="009333EF">
        <w:t xml:space="preserve">such a terrific </w:t>
      </w:r>
      <w:r w:rsidR="009D7B6B" w:rsidRPr="009333EF">
        <w:t>feature</w:t>
      </w:r>
      <w:r w:rsidR="003B40B4" w:rsidRPr="009333EF">
        <w:t xml:space="preserve">. The advantage of </w:t>
      </w:r>
      <w:r w:rsidR="003B40B4" w:rsidRPr="009333EF">
        <w:rPr>
          <w:i/>
        </w:rPr>
        <w:t>IVMapper</w:t>
      </w:r>
      <w:r w:rsidR="009D7B6B" w:rsidRPr="009333EF">
        <w:t xml:space="preserve"> over a simple array is </w:t>
      </w:r>
      <w:r w:rsidR="001665DC" w:rsidRPr="009333EF">
        <w:t xml:space="preserve">primarily </w:t>
      </w:r>
      <w:r w:rsidR="009D7B6B" w:rsidRPr="009333EF">
        <w:t xml:space="preserve">in </w:t>
      </w:r>
      <w:r w:rsidR="001665DC" w:rsidRPr="009333EF">
        <w:t xml:space="preserve">the following </w:t>
      </w:r>
      <w:r w:rsidR="009D7B6B" w:rsidRPr="009333EF">
        <w:t xml:space="preserve">two </w:t>
      </w:r>
      <w:r w:rsidR="009D7B6B" w:rsidRPr="009333EF">
        <w:rPr>
          <w:i/>
        </w:rPr>
        <w:t>actual</w:t>
      </w:r>
      <w:r w:rsidR="009D7B6B" w:rsidRPr="009333EF">
        <w:t xml:space="preserve"> features:</w:t>
      </w:r>
    </w:p>
    <w:p w14:paraId="146AAC92" w14:textId="77777777" w:rsidR="009D7B6B" w:rsidRPr="009333EF" w:rsidRDefault="009D7B6B" w:rsidP="00596F24">
      <w:pPr>
        <w:pStyle w:val="firstparagraph"/>
        <w:numPr>
          <w:ilvl w:val="0"/>
          <w:numId w:val="96"/>
        </w:numPr>
      </w:pPr>
      <w:r w:rsidRPr="009333EF">
        <w:t xml:space="preserve">The integer domain need not cover a range starting from zero, and the table need not cover the entire range. </w:t>
      </w:r>
      <w:r w:rsidR="001665DC" w:rsidRPr="009333EF">
        <w:t xml:space="preserve">Function values for the </w:t>
      </w:r>
      <w:r w:rsidRPr="009333EF">
        <w:t xml:space="preserve">missing entries </w:t>
      </w:r>
      <w:r w:rsidR="001665DC" w:rsidRPr="009333EF">
        <w:t>are</w:t>
      </w:r>
      <w:r w:rsidRPr="009333EF">
        <w:t xml:space="preserve"> </w:t>
      </w:r>
      <w:r w:rsidR="003212FB" w:rsidRPr="009333EF">
        <w:t xml:space="preserve">automatically </w:t>
      </w:r>
      <w:r w:rsidRPr="009333EF">
        <w:t>interpolated</w:t>
      </w:r>
      <w:r w:rsidR="002A2108" w:rsidRPr="009333EF">
        <w:t xml:space="preserve"> (if allowed to be)</w:t>
      </w:r>
      <w:r w:rsidRPr="009333EF">
        <w:t>.</w:t>
      </w:r>
    </w:p>
    <w:p w14:paraId="5B6B0D37" w14:textId="77777777" w:rsidR="009D7B6B" w:rsidRPr="009333EF" w:rsidRDefault="009D7B6B" w:rsidP="00596F24">
      <w:pPr>
        <w:pStyle w:val="firstparagraph"/>
        <w:numPr>
          <w:ilvl w:val="0"/>
          <w:numId w:val="96"/>
        </w:numPr>
      </w:pPr>
      <w:r w:rsidRPr="009333EF">
        <w:rPr>
          <w:i/>
        </w:rPr>
        <w:t>IVMapper</w:t>
      </w:r>
      <w:r w:rsidR="001665DC" w:rsidRPr="009333EF">
        <w:t xml:space="preserve"> (as well as </w:t>
      </w:r>
      <w:r w:rsidRPr="009333EF">
        <w:rPr>
          <w:i/>
        </w:rPr>
        <w:t>DVMapper</w:t>
      </w:r>
      <w:r w:rsidRPr="009333EF">
        <w:t xml:space="preserve">) </w:t>
      </w:r>
      <w:r w:rsidR="001665DC" w:rsidRPr="009333EF">
        <w:t>provides</w:t>
      </w:r>
      <w:r w:rsidRPr="009333EF">
        <w:t xml:space="preserve"> for a</w:t>
      </w:r>
      <w:r w:rsidR="001665DC" w:rsidRPr="009333EF">
        <w:t>n</w:t>
      </w:r>
      <w:r w:rsidRPr="009333EF">
        <w:t xml:space="preserve"> </w:t>
      </w:r>
      <w:r w:rsidR="001665DC" w:rsidRPr="009333EF">
        <w:t>efficient</w:t>
      </w:r>
      <w:r w:rsidRPr="009333EF">
        <w:t xml:space="preserve"> reverse mapping, i.e., </w:t>
      </w:r>
      <w:r w:rsidR="002A2108" w:rsidRPr="009333EF">
        <w:t>range</w:t>
      </w:r>
      <w:r w:rsidRPr="009333EF">
        <w:t xml:space="preserve"> to domain.</w:t>
      </w:r>
    </w:p>
    <w:p w14:paraId="34E6EF51" w14:textId="77777777" w:rsidR="009D7B6B" w:rsidRPr="009333EF" w:rsidRDefault="009D7B6B" w:rsidP="0008104C">
      <w:pPr>
        <w:pStyle w:val="firstparagraph"/>
      </w:pPr>
      <w:r w:rsidRPr="009333EF">
        <w:lastRenderedPageBreak/>
        <w:t xml:space="preserve">For the latter, the function must be invertible, i.e., </w:t>
      </w:r>
      <w:r w:rsidR="00703DAE" w:rsidRPr="009333EF">
        <w:t xml:space="preserve">strictly </w:t>
      </w:r>
      <w:r w:rsidRPr="009333EF">
        <w:t xml:space="preserve">monotonic, which is the case for </w:t>
      </w:r>
      <w:r w:rsidR="00655225" w:rsidRPr="009333EF">
        <w:t>most of</w:t>
      </w:r>
      <w:r w:rsidRPr="009333EF">
        <w:t xml:space="preserve"> the interesting applications of the mappers in t</w:t>
      </w:r>
      <w:r w:rsidR="00703DAE" w:rsidRPr="009333EF">
        <w:t>he models of wireless channels.</w:t>
      </w:r>
      <w:r w:rsidR="00B7430E" w:rsidRPr="009333EF">
        <w:t xml:space="preserve"> </w:t>
      </w:r>
      <w:r w:rsidR="00655225" w:rsidRPr="009333EF">
        <w:t>I</w:t>
      </w:r>
      <w:r w:rsidR="00B7430E" w:rsidRPr="009333EF">
        <w:t>f the function is not monotonic, the mapper can still produce its interpolated values (from domain to range), but it won’t be able to do the reverse interpolation.</w:t>
      </w:r>
    </w:p>
    <w:p w14:paraId="1A77C554" w14:textId="77777777" w:rsidR="002041B8" w:rsidRPr="009333EF" w:rsidRDefault="002041B8" w:rsidP="0008104C">
      <w:pPr>
        <w:pStyle w:val="firstparagraph"/>
      </w:pPr>
      <w:r w:rsidRPr="009333EF">
        <w:t xml:space="preserve">The </w:t>
      </w:r>
      <w:r w:rsidR="001029F9" w:rsidRPr="009333EF">
        <w:t xml:space="preserve">two </w:t>
      </w:r>
      <w:r w:rsidR="009D7B6B" w:rsidRPr="009333EF">
        <w:t xml:space="preserve">mapper </w:t>
      </w:r>
      <w:r w:rsidRPr="009333EF">
        <w:t>type</w:t>
      </w:r>
      <w:r w:rsidR="001029F9" w:rsidRPr="009333EF">
        <w:t>s</w:t>
      </w:r>
      <w:r w:rsidRPr="009333EF">
        <w:t xml:space="preserve"> </w:t>
      </w:r>
      <w:r w:rsidR="001029F9" w:rsidRPr="009333EF">
        <w:t>are</w:t>
      </w:r>
      <w:r w:rsidRPr="009333EF">
        <w:t xml:space="preserve"> defined as regular C++ class</w:t>
      </w:r>
      <w:r w:rsidR="001029F9" w:rsidRPr="009333EF">
        <w:t>es</w:t>
      </w:r>
      <w:r w:rsidRPr="009333EF">
        <w:t xml:space="preserve">, so </w:t>
      </w:r>
      <w:r w:rsidR="001029F9" w:rsidRPr="009333EF">
        <w:t>their</w:t>
      </w:r>
      <w:r w:rsidRPr="009333EF">
        <w:t xml:space="preserve"> instances are initialized with standard constructor</w:t>
      </w:r>
      <w:r w:rsidR="001029F9" w:rsidRPr="009333EF">
        <w:t xml:space="preserve">s. Here is the </w:t>
      </w:r>
      <w:r w:rsidR="0008104C" w:rsidRPr="009333EF">
        <w:t>generic</w:t>
      </w:r>
      <w:r w:rsidR="001029F9" w:rsidRPr="009333EF">
        <w:t xml:space="preserve"> header from the template class:</w:t>
      </w:r>
    </w:p>
    <w:p w14:paraId="7FD9E541" w14:textId="77777777" w:rsidR="001029F9" w:rsidRPr="009333EF" w:rsidRDefault="001029F9" w:rsidP="0008104C">
      <w:pPr>
        <w:pStyle w:val="firstparagraph"/>
        <w:ind w:left="720"/>
        <w:rPr>
          <w:i/>
        </w:rPr>
      </w:pP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rPr>
          <w:i/>
        </w:rPr>
        <w:t xml:space="preserve"> (unsigned short n, RType *</w:t>
      </w:r>
      <w:r w:rsidR="0047650F" w:rsidRPr="009333EF">
        <w:rPr>
          <w:i/>
        </w:rPr>
        <w:t>x</w:t>
      </w:r>
      <w:r w:rsidRPr="009333EF">
        <w:rPr>
          <w:i/>
        </w:rPr>
        <w:t>, double *</w:t>
      </w:r>
      <w:r w:rsidR="0047650F" w:rsidRPr="009333EF">
        <w:rPr>
          <w:i/>
        </w:rPr>
        <w:t>y</w:t>
      </w:r>
      <w:r w:rsidRPr="009333EF">
        <w:rPr>
          <w:i/>
        </w:rPr>
        <w:t>, Boolean lg = NO);</w:t>
      </w:r>
    </w:p>
    <w:p w14:paraId="653CE23A" w14:textId="77777777" w:rsidR="001029F9" w:rsidRPr="009333EF" w:rsidRDefault="001029F9" w:rsidP="0008104C">
      <w:pPr>
        <w:pStyle w:val="firstparagraph"/>
      </w:pPr>
      <w:r w:rsidRPr="009333EF">
        <w:t xml:space="preserve">where </w:t>
      </w:r>
      <w:r w:rsidRPr="009333EF">
        <w:rPr>
          <w:i/>
        </w:rPr>
        <w:t>RType</w:t>
      </w:r>
      <w:r w:rsidRPr="009333EF">
        <w:t xml:space="preserve"> is either </w:t>
      </w:r>
      <w:r w:rsidRPr="009333EF">
        <w:rPr>
          <w:i/>
        </w:rPr>
        <w:t>unsigned short</w:t>
      </w:r>
      <w:r w:rsidRPr="009333EF">
        <w:t xml:space="preserve"> or </w:t>
      </w:r>
      <w:r w:rsidRPr="009333EF">
        <w:rPr>
          <w:i/>
        </w:rPr>
        <w:t>double</w:t>
      </w:r>
      <w:r w:rsidR="00BF7675" w:rsidRPr="009333EF">
        <w:t xml:space="preserve"> and refers to the domain type of the function. Thus, the two effective headers of the types </w:t>
      </w:r>
      <w:r w:rsidR="00BF7675" w:rsidRPr="009333EF">
        <w:rPr>
          <w:i/>
        </w:rPr>
        <w:t>IVMapper</w:t>
      </w:r>
      <w:r w:rsidR="00BF7675" w:rsidRPr="009333EF">
        <w:t xml:space="preserve"> and </w:t>
      </w:r>
      <w:r w:rsidR="00BF7675" w:rsidRPr="009333EF">
        <w:rPr>
          <w:i/>
        </w:rPr>
        <w:t>DVMapper</w:t>
      </w:r>
      <w:r w:rsidR="00BF7675" w:rsidRPr="009333EF">
        <w:t xml:space="preserve"> become:</w:t>
      </w:r>
    </w:p>
    <w:p w14:paraId="6BBFAF66" w14:textId="77777777" w:rsidR="00BF7675" w:rsidRPr="009333EF" w:rsidRDefault="001B5615" w:rsidP="0008104C">
      <w:pPr>
        <w:pStyle w:val="firstparagraph"/>
        <w:spacing w:after="0"/>
        <w:ind w:left="720"/>
        <w:rPr>
          <w:i/>
        </w:rPr>
      </w:pPr>
      <w:r w:rsidRPr="009333EF">
        <w:rPr>
          <w:i/>
        </w:rPr>
        <w:t>I</w:t>
      </w:r>
      <w:r w:rsidR="00BF7675" w:rsidRPr="009333EF">
        <w:rPr>
          <w:i/>
        </w:rPr>
        <w:t>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00BF7675" w:rsidRPr="009333EF">
        <w:rPr>
          <w:i/>
        </w:rPr>
        <w:t xml:space="preserve"> (unsigned short n, </w:t>
      </w:r>
      <w:r w:rsidRPr="009333EF">
        <w:rPr>
          <w:i/>
        </w:rPr>
        <w:t>unsigned short</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33B8BE36" w14:textId="77777777" w:rsidR="00BF7675" w:rsidRPr="009333EF" w:rsidRDefault="001B5615" w:rsidP="0008104C">
      <w:pPr>
        <w:pStyle w:val="firstparagraph"/>
        <w:ind w:left="720"/>
      </w:pPr>
      <w:r w:rsidRPr="009333EF">
        <w:rPr>
          <w:i/>
        </w:rPr>
        <w:t>D</w:t>
      </w:r>
      <w:r w:rsidR="00BF7675" w:rsidRPr="009333EF">
        <w:rPr>
          <w:i/>
        </w:rPr>
        <w:t>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BF7675" w:rsidRPr="009333EF">
        <w:rPr>
          <w:i/>
        </w:rPr>
        <w:t xml:space="preserve"> (unsigned short n, </w:t>
      </w:r>
      <w:r w:rsidRPr="009333EF">
        <w:rPr>
          <w:i/>
        </w:rPr>
        <w:t>double</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5165F5A8" w14:textId="77777777" w:rsidR="002041B8" w:rsidRPr="009333EF" w:rsidRDefault="00E81878" w:rsidP="0008104C">
      <w:pPr>
        <w:pStyle w:val="firstparagraph"/>
      </w:pPr>
      <w:r w:rsidRPr="009333EF">
        <w:t xml:space="preserve">The first argument, </w:t>
      </w:r>
      <w:r w:rsidRPr="009333EF">
        <w:rPr>
          <w:i/>
        </w:rPr>
        <w:t>n</w:t>
      </w:r>
      <w:r w:rsidRPr="009333EF">
        <w:t xml:space="preserve">, gives the </w:t>
      </w:r>
      <w:r w:rsidR="004A5AD8" w:rsidRPr="009333EF">
        <w:t>sizes of</w:t>
      </w:r>
      <w:r w:rsidR="0047650F" w:rsidRPr="009333EF">
        <w:t xml:space="preserve"> the two arrays</w:t>
      </w:r>
      <w:r w:rsidR="004A5AD8" w:rsidRPr="009333EF">
        <w:t xml:space="preserve"> following it</w:t>
      </w:r>
      <w:r w:rsidR="0047650F" w:rsidRPr="009333EF">
        <w:t xml:space="preserve">. </w:t>
      </w:r>
      <w:r w:rsidR="004A5AD8" w:rsidRPr="009333EF">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9333EF">
        <w:t xml:space="preserve">, </w:t>
      </w:r>
      <w:r w:rsidR="001665DC" w:rsidRPr="009333EF">
        <w:t>defining</w:t>
      </w:r>
      <w:r w:rsidR="004A5AD8" w:rsidRPr="009333EF">
        <w:t xml:space="preserve"> the function.</w:t>
      </w:r>
      <w:r w:rsidR="00841E87" w:rsidRPr="009333EF">
        <w:t xml:space="preserve"> </w:t>
      </w:r>
      <w:r w:rsidR="008009A0" w:rsidRPr="009333EF">
        <w:t>They</w:t>
      </w:r>
      <w:r w:rsidR="000B426F" w:rsidRPr="009333EF">
        <w:t xml:space="preserve"> must</w:t>
      </w:r>
      <w:r w:rsidR="008009A0" w:rsidRPr="009333EF">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are increasing</w:t>
      </w:r>
      <w:r w:rsidR="00655225" w:rsidRPr="009333EF">
        <w:t>. If the reverse mapping is expected to work, then</w:t>
      </w:r>
      <w:r w:rsidR="008009A0" w:rsidRPr="009333EF">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9333EF">
        <w:t xml:space="preserve"> </w:t>
      </w:r>
      <w:r w:rsidR="00655225" w:rsidRPr="009333EF">
        <w:t>have to be</w:t>
      </w:r>
      <w:r w:rsidR="008009A0" w:rsidRPr="009333EF">
        <w:t xml:space="preserve"> monotonic</w:t>
      </w:r>
      <w:r w:rsidR="00655225" w:rsidRPr="009333EF">
        <w:t xml:space="preserve"> as well</w:t>
      </w:r>
      <w:r w:rsidR="008009A0" w:rsidRPr="009333EF">
        <w:t xml:space="preserve">, i.e., they </w:t>
      </w:r>
      <w:r w:rsidR="00655225" w:rsidRPr="009333EF">
        <w:t xml:space="preserve">should </w:t>
      </w:r>
      <w:r w:rsidR="00703DAE" w:rsidRPr="009333EF">
        <w:t xml:space="preserve">either </w:t>
      </w:r>
      <w:r w:rsidR="008009A0" w:rsidRPr="009333EF">
        <w:t xml:space="preserve">strictly increase or strictly decrease. </w:t>
      </w:r>
      <w:r w:rsidR="00841E87" w:rsidRPr="009333EF">
        <w:t xml:space="preserve">The last argument indicates whether the function values should be interpreted as logarithmic, i.e., expressed in dB or dBm, or directly (we say linearly). In the former case (if the argument is </w:t>
      </w:r>
      <w:r w:rsidR="00841E87"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00841E87" w:rsidRPr="009333EF">
        <w:t>), the function value</w:t>
      </w:r>
      <w:r w:rsidR="00655225" w:rsidRPr="009333EF">
        <w:t xml:space="preserve"> is automatically converted to linear</w:t>
      </w:r>
      <w:r w:rsidR="00841E87" w:rsidRPr="009333EF">
        <w:t xml:space="preserve"> after it has been </w:t>
      </w:r>
      <w:r w:rsidR="008734DD" w:rsidRPr="009333EF">
        <w:t>interpolated</w:t>
      </w:r>
      <w:r w:rsidR="00841E87" w:rsidRPr="009333EF">
        <w:t xml:space="preserve"> (see below)</w:t>
      </w:r>
      <w:r w:rsidR="008734DD" w:rsidRPr="009333EF">
        <w:t xml:space="preserve">. </w:t>
      </w:r>
      <w:r w:rsidR="00FB00F8" w:rsidRPr="009333EF">
        <w:t xml:space="preserve">This accounts for the frequent interpretation of the function values described by </w:t>
      </w:r>
      <w:r w:rsidR="00703DAE" w:rsidRPr="009333EF">
        <w:t>the</w:t>
      </w:r>
      <w:r w:rsidR="00FB00F8" w:rsidRPr="009333EF">
        <w:t xml:space="preserve"> mapper</w:t>
      </w:r>
      <w:r w:rsidR="00703DAE" w:rsidRPr="009333EF">
        <w:t>s</w:t>
      </w:r>
      <w:r w:rsidR="00FB00F8" w:rsidRPr="009333EF">
        <w:t xml:space="preserve"> as signal levels or ratios. In such cases, it is more natural to store and interpolate the function values in the logarithmic domain, and then convert them to the linear domain for their </w:t>
      </w:r>
      <w:r w:rsidR="008734DD" w:rsidRPr="009333EF">
        <w:t>target</w:t>
      </w:r>
      <w:r w:rsidR="00FB00F8" w:rsidRPr="009333EF">
        <w:t xml:space="preserve"> </w:t>
      </w:r>
      <w:r w:rsidR="002A2108" w:rsidRPr="009333EF">
        <w:t>usage</w:t>
      </w:r>
      <w:r w:rsidR="00FB00F8" w:rsidRPr="009333EF">
        <w:t xml:space="preserve"> in the model.</w:t>
      </w:r>
      <w:r w:rsidR="00703DAE" w:rsidRPr="009333EF">
        <w:rPr>
          <w:rStyle w:val="FootnoteReference"/>
        </w:rPr>
        <w:footnoteReference w:id="119"/>
      </w:r>
    </w:p>
    <w:p w14:paraId="2C49568A" w14:textId="77777777" w:rsidR="00D6227C" w:rsidRPr="009333EF" w:rsidRDefault="00C214C7" w:rsidP="0008104C">
      <w:pPr>
        <w:pStyle w:val="firstparagraph"/>
      </w:pPr>
      <w:r w:rsidRPr="009333EF">
        <w:t>The function</w:t>
      </w:r>
      <w:r w:rsidR="00E634F2" w:rsidRPr="009333EF">
        <w:t xml:space="preserve">ality of a mapper is described by its </w:t>
      </w:r>
      <w:r w:rsidR="00E634F2" w:rsidRPr="009333EF">
        <w:rPr>
          <w:i/>
        </w:rPr>
        <w:t>public</w:t>
      </w:r>
      <w:r w:rsidR="00E634F2" w:rsidRPr="009333EF">
        <w:t xml:space="preserve"> methods listed below.</w:t>
      </w:r>
    </w:p>
    <w:p w14:paraId="1489AD53" w14:textId="77777777" w:rsidR="00E634F2" w:rsidRPr="009333EF" w:rsidRDefault="00E634F2" w:rsidP="00E634F2">
      <w:pPr>
        <w:pStyle w:val="firstparagraph"/>
        <w:ind w:left="720"/>
        <w:rPr>
          <w:i/>
        </w:rPr>
      </w:pPr>
      <w:r w:rsidRPr="009333EF">
        <w:rPr>
          <w:i/>
        </w:rPr>
        <w:t>unsigned short size ( );</w:t>
      </w:r>
    </w:p>
    <w:p w14:paraId="00CAFDAE" w14:textId="77777777" w:rsidR="00E634F2" w:rsidRPr="009333EF" w:rsidRDefault="00E634F2" w:rsidP="0008104C">
      <w:pPr>
        <w:pStyle w:val="firstparagraph"/>
      </w:pPr>
      <w:r w:rsidRPr="009333EF">
        <w:t xml:space="preserve">The method returns the number of pairs in the table, equal to the value of the first argument of the </w:t>
      </w:r>
      <w:r w:rsidR="000B426F" w:rsidRPr="009333EF">
        <w:t>constructor</w:t>
      </w:r>
      <w:r w:rsidRPr="009333EF">
        <w:t>.</w:t>
      </w:r>
    </w:p>
    <w:p w14:paraId="0672BC5A" w14:textId="77777777" w:rsidR="00E634F2" w:rsidRPr="009333EF" w:rsidRDefault="00E634F2" w:rsidP="0008104C">
      <w:pPr>
        <w:pStyle w:val="firstparagraph"/>
        <w:rPr>
          <w:i/>
        </w:rPr>
      </w:pPr>
      <w:r w:rsidRPr="009333EF">
        <w:tab/>
      </w:r>
      <w:r w:rsidRPr="009333EF">
        <w:rPr>
          <w:i/>
        </w:rPr>
        <w:t>RType row (int i, double &amp;v);</w:t>
      </w:r>
    </w:p>
    <w:p w14:paraId="7AB08EC0" w14:textId="77777777" w:rsidR="00E634F2" w:rsidRPr="009333EF" w:rsidRDefault="00E634F2" w:rsidP="0008104C">
      <w:pPr>
        <w:pStyle w:val="firstparagraph"/>
      </w:pPr>
      <w:r w:rsidRPr="009333EF">
        <w:t xml:space="preserve">Given the index </w:t>
      </w:r>
      <w:r w:rsidR="001665DC" w:rsidRPr="009333EF">
        <w:rPr>
          <w:i/>
        </w:rPr>
        <w:t>i</w:t>
      </w:r>
      <w:r w:rsidR="001665DC" w:rsidRPr="009333EF">
        <w:t xml:space="preserve"> </w:t>
      </w:r>
      <w:r w:rsidRPr="009333EF">
        <w:t xml:space="preserve">of a pair of values, the method returns the </w:t>
      </w:r>
      <w:r w:rsidR="001665DC" w:rsidRPr="009333EF">
        <w:t xml:space="preserve">corresponding entries from the table. The argument (domain entry) is returned by the method’s value, the </w:t>
      </w:r>
      <w:r w:rsidR="004610EB" w:rsidRPr="009333EF">
        <w:t>corresponding function</w:t>
      </w:r>
      <w:r w:rsidR="001665DC" w:rsidRPr="009333EF">
        <w:t xml:space="preserve"> value is returned via the second argument.</w:t>
      </w:r>
    </w:p>
    <w:p w14:paraId="62616114" w14:textId="77777777" w:rsidR="00FB00F8" w:rsidRPr="009333EF" w:rsidRDefault="00FB00F8" w:rsidP="00FB00F8">
      <w:pPr>
        <w:pStyle w:val="firstparagraph"/>
        <w:ind w:left="720"/>
        <w:rPr>
          <w:i/>
        </w:rPr>
      </w:pPr>
      <w:r w:rsidRPr="009333EF">
        <w:rPr>
          <w:i/>
        </w:rPr>
        <w:t>double setvalue</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 Boolean lin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CD62A7C" w14:textId="77777777" w:rsidR="00FB00F8" w:rsidRPr="009333EF" w:rsidRDefault="00FB00F8" w:rsidP="0008104C">
      <w:pPr>
        <w:pStyle w:val="firstparagraph"/>
      </w:pPr>
      <w:r w:rsidRPr="009333EF">
        <w:t xml:space="preserve">The method calculates the function value for the given value of the argument </w:t>
      </w:r>
      <m:oMath>
        <m:r>
          <w:rPr>
            <w:rFonts w:ascii="Cambria Math" w:hAnsi="Cambria Math"/>
          </w:rPr>
          <m:t>x</m:t>
        </m:r>
      </m:oMath>
      <w:r w:rsidRPr="009333EF">
        <w:t xml:space="preserve"> (from the function’s domain). If the argument </w:t>
      </w:r>
      <m:oMath>
        <m:r>
          <w:rPr>
            <w:rFonts w:ascii="Cambria Math" w:hAnsi="Cambria Math"/>
          </w:rPr>
          <m:t>x</m:t>
        </m:r>
      </m:oMath>
      <w:r w:rsidRPr="009333EF">
        <w:t xml:space="preserve"> is less than the minimum </w:t>
      </w:r>
      <w:r w:rsidR="008009A0" w:rsidRPr="009333EF">
        <w:t>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w:t>
      </w:r>
      <w:r w:rsidR="008009A0" w:rsidRPr="009333EF">
        <w:t xml:space="preserve"> stored in the table</w:t>
      </w:r>
      <w:r w:rsidR="004610EB" w:rsidRPr="009333EF">
        <w:t xml:space="preserve"> (in the first entry)</w:t>
      </w:r>
      <w:r w:rsidR="008009A0" w:rsidRPr="009333EF">
        <w:t>, the function value</w:t>
      </w:r>
      <w:r w:rsidR="0096444E" w:rsidRPr="009333EF">
        <w:t xml:space="preserve"> </w:t>
      </w:r>
      <w:r w:rsidR="008009A0" w:rsidRPr="009333EF">
        <w:t>associated with the minimum argument</w:t>
      </w:r>
      <w:r w:rsidR="0096444E" w:rsidRPr="009333EF">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9333EF">
        <w:t xml:space="preserve">, </w:t>
      </w:r>
      <w:r w:rsidR="008009A0" w:rsidRPr="009333EF">
        <w:t xml:space="preserve">is selected. Similarly, if </w:t>
      </w:r>
      <m:oMath>
        <m:r>
          <w:rPr>
            <w:rFonts w:ascii="Cambria Math" w:hAnsi="Cambria Math"/>
          </w:rPr>
          <m:t>x</m:t>
        </m:r>
      </m:oMath>
      <w:r w:rsidR="008009A0" w:rsidRPr="009333EF">
        <w:t xml:space="preserve"> is greater than the maximum 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9333EF">
        <w:t>,</w:t>
      </w:r>
      <w:r w:rsidR="008009A0" w:rsidRPr="009333EF">
        <w:t xml:space="preserve"> stored in the table, the function value associ</w:t>
      </w:r>
      <w:r w:rsidR="008009A0" w:rsidRPr="009333EF">
        <w:lastRenderedPageBreak/>
        <w:t>ated with the maximum argument</w:t>
      </w:r>
      <w:r w:rsidR="0096444E" w:rsidRPr="009333EF">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w:t>
      </w:r>
      <w:r w:rsidR="008009A0" w:rsidRPr="009333EF">
        <w:t xml:space="preserve">is used. Otherwise, </w:t>
      </w:r>
      <m:oMath>
        <m:r>
          <w:rPr>
            <w:rFonts w:ascii="Cambria Math" w:hAnsi="Cambria Math"/>
          </w:rPr>
          <m:t>x</m:t>
        </m:r>
      </m:oMath>
      <w:r w:rsidR="008009A0" w:rsidRPr="009333EF">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with the corresponding function values </w:t>
      </w:r>
      <w:bookmarkStart w:id="709"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09"/>
      <w:r w:rsidR="008009A0" w:rsidRPr="009333EF">
        <w:t xml:space="preserve">. The function value </w:t>
      </w:r>
      <m:oMath>
        <m:r>
          <w:rPr>
            <w:rFonts w:ascii="Cambria Math" w:hAnsi="Cambria Math"/>
          </w:rPr>
          <m:t>f(x) = y</m:t>
        </m:r>
      </m:oMath>
      <w:r w:rsidR="00C978BF" w:rsidRPr="009333EF">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9333EF">
        <w:t>.</w:t>
      </w:r>
    </w:p>
    <w:p w14:paraId="0C9A2C67" w14:textId="14A46FFF" w:rsidR="00C978BF" w:rsidRPr="009333EF" w:rsidRDefault="00C978BF" w:rsidP="0008104C">
      <w:pPr>
        <w:pStyle w:val="firstparagraph"/>
      </w:pPr>
      <w:r w:rsidRPr="009333EF">
        <w:t xml:space="preserve">The second argument of </w:t>
      </w:r>
      <w:r w:rsidRPr="009333EF">
        <w:rPr>
          <w:i/>
        </w:rPr>
        <w:t>setvalue</w:t>
      </w:r>
      <w:r w:rsidRPr="009333EF">
        <w:t xml:space="preserve"> is only meaningful, if the mapper was created with </w:t>
      </w:r>
      <w:r w:rsidRPr="009333EF">
        <w:rPr>
          <w:i/>
        </w:rPr>
        <w:t>lg = YES</w:t>
      </w:r>
      <w:r w:rsidRPr="009333EF">
        <w:t>, i.e. the function values are to be interpreted on the logarithmic scale. Then, by default (</w:t>
      </w:r>
      <w:r w:rsidRPr="009333EF">
        <w:rPr>
          <w:i/>
        </w:rPr>
        <w:t>lin = 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the value of </w:t>
      </w:r>
      <m:oMath>
        <m:r>
          <w:rPr>
            <w:rFonts w:ascii="Cambria Math" w:hAnsi="Cambria Math"/>
          </w:rPr>
          <m:t>y</m:t>
        </m:r>
      </m:oMath>
      <w:r w:rsidRPr="009333EF">
        <w:t xml:space="preserve"> obtained in the previous step is converted to linear (</w:t>
      </w:r>
      <w:r w:rsidR="004610EB" w:rsidRPr="009333EF">
        <w:t xml:space="preserve">see </w:t>
      </w:r>
      <w:r w:rsidRPr="009333EF">
        <w:t>Section </w:t>
      </w:r>
      <w:r w:rsidRPr="009333EF">
        <w:fldChar w:fldCharType="begin"/>
      </w:r>
      <w:r w:rsidRPr="009333EF">
        <w:instrText xml:space="preserve"> REF _Ref512856842 \r \h </w:instrText>
      </w:r>
      <w:r w:rsidRPr="009333EF">
        <w:fldChar w:fldCharType="separate"/>
      </w:r>
      <w:r w:rsidR="003D1CFC">
        <w:t>3.2.10</w:t>
      </w:r>
      <w:r w:rsidRPr="009333EF">
        <w:fldChar w:fldCharType="end"/>
      </w:r>
      <w:r w:rsidR="004610EB" w:rsidRPr="009333EF">
        <w:t>)</w:t>
      </w:r>
      <w:r w:rsidRPr="009333EF">
        <w:t xml:space="preserve">, i.e., the value returned by </w:t>
      </w:r>
      <w:r w:rsidRPr="009333EF">
        <w:rPr>
          <w:i/>
        </w:rPr>
        <w:t>setvalue</w:t>
      </w:r>
      <w:r w:rsidRPr="009333EF">
        <w:t xml:space="preserve"> is </w:t>
      </w:r>
      <w:r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96444E" w:rsidRPr="009333EF">
        <w:rPr>
          <w:i/>
        </w:rPr>
        <w:t> </w:t>
      </w:r>
      <w:r w:rsidRPr="009333EF">
        <w:rPr>
          <w:i/>
        </w:rPr>
        <w:t>(y)</w:t>
      </w:r>
      <w:r w:rsidRPr="009333EF">
        <w:t xml:space="preserve">. If </w:t>
      </w:r>
      <w:r w:rsidRPr="009333EF">
        <w:rPr>
          <w:i/>
        </w:rPr>
        <w:t>lin</w:t>
      </w:r>
      <w:r w:rsidRPr="009333EF">
        <w:t xml:space="preserve"> is </w:t>
      </w:r>
      <w:r w:rsidRPr="009333EF">
        <w:rPr>
          <w:i/>
        </w:rPr>
        <w:t>NO</w:t>
      </w:r>
      <w:r w:rsidRPr="009333EF">
        <w:t xml:space="preserve"> (which requires an explicit mention of that argument in the invocation of </w:t>
      </w:r>
      <w:r w:rsidRPr="009333EF">
        <w:rPr>
          <w:i/>
        </w:rPr>
        <w:t>setvalue</w:t>
      </w:r>
      <w:r w:rsidRPr="009333EF">
        <w:t xml:space="preserve">), the logarithmic-scale value of </w:t>
      </w:r>
      <m:oMath>
        <m:r>
          <w:rPr>
            <w:rFonts w:ascii="Cambria Math" w:hAnsi="Cambria Math"/>
          </w:rPr>
          <m:t>y</m:t>
        </m:r>
      </m:oMath>
      <w:r w:rsidRPr="009333EF">
        <w:t xml:space="preserve"> is returned directly, as it </w:t>
      </w:r>
      <w:r w:rsidR="004610EB" w:rsidRPr="009333EF">
        <w:t>appears</w:t>
      </w:r>
      <w:r w:rsidRPr="009333EF">
        <w:t xml:space="preserve"> after the interpolation</w:t>
      </w:r>
      <w:r w:rsidR="004610EB" w:rsidRPr="009333EF">
        <w:t xml:space="preserve"> step</w:t>
      </w:r>
      <w:r w:rsidRPr="009333EF">
        <w:t xml:space="preserve">. </w:t>
      </w:r>
      <w:r w:rsidR="008734DD" w:rsidRPr="009333EF">
        <w:t>I</w:t>
      </w:r>
      <w:r w:rsidRPr="009333EF">
        <w:t xml:space="preserve">f the mapper was created with </w:t>
      </w:r>
      <w:r w:rsidRPr="009333EF">
        <w:rPr>
          <w:i/>
        </w:rPr>
        <w:t>lg = NO</w:t>
      </w:r>
      <w:r w:rsidRPr="009333EF">
        <w:t xml:space="preserve">, the second argument of </w:t>
      </w:r>
      <w:r w:rsidRPr="009333EF">
        <w:rPr>
          <w:i/>
        </w:rPr>
        <w:t>setvalue</w:t>
      </w:r>
      <w:r w:rsidRPr="009333EF">
        <w:t xml:space="preserve"> is </w:t>
      </w:r>
      <w:r w:rsidR="004610EB" w:rsidRPr="009333EF">
        <w:t>ignored</w:t>
      </w:r>
      <w:r w:rsidRPr="009333EF">
        <w:t>.</w:t>
      </w:r>
    </w:p>
    <w:p w14:paraId="11A61408" w14:textId="77777777" w:rsidR="001665DC" w:rsidRPr="009333EF" w:rsidRDefault="008734DD" w:rsidP="0008104C">
      <w:pPr>
        <w:pStyle w:val="firstparagraph"/>
      </w:pPr>
      <w:r w:rsidRPr="009333EF">
        <w:t>N</w:t>
      </w:r>
      <w:r w:rsidR="00C978BF" w:rsidRPr="009333EF">
        <w:t>ote that the function values are never extrapolated outside the domain explicit in the discrete set of points</w:t>
      </w:r>
      <w:r w:rsidR="004610EB" w:rsidRPr="009333EF">
        <w:t>, as</w:t>
      </w:r>
      <w:r w:rsidR="00C978BF" w:rsidRPr="009333EF">
        <w:t xml:space="preserve"> specified when the mapper was created. While the admissible arguments to </w:t>
      </w:r>
      <w:r w:rsidR="00C978BF" w:rsidRPr="009333EF">
        <w:rPr>
          <w:i/>
        </w:rPr>
        <w:t>setvalue</w:t>
      </w:r>
      <w:r w:rsidR="00C978BF" w:rsidRPr="009333EF">
        <w:t xml:space="preserve"> can fall below the minimum and above the maximu</w:t>
      </w:r>
      <w:r w:rsidR="004610EB" w:rsidRPr="009333EF">
        <w:t>m</w:t>
      </w:r>
      <w:r w:rsidR="00C978BF" w:rsidRPr="009333EF">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9333EF">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 xml:space="preserve">, </w:t>
      </w:r>
      <w:r w:rsidR="0096444E" w:rsidRPr="009333EF">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9333EF">
        <w:t xml:space="preserve"> (ignoring the </w:t>
      </w:r>
      <w:r w:rsidR="00E467FF" w:rsidRPr="009333EF">
        <w:t>optional linear conversion in the last step).</w:t>
      </w:r>
    </w:p>
    <w:p w14:paraId="14DF1600" w14:textId="77777777" w:rsidR="00022938" w:rsidRPr="009333EF" w:rsidRDefault="00022938" w:rsidP="00022938">
      <w:pPr>
        <w:pStyle w:val="firstparagraph"/>
        <w:ind w:left="720"/>
        <w:rPr>
          <w:i/>
        </w:rPr>
      </w:pPr>
      <w:r w:rsidRPr="009333EF">
        <w:rPr>
          <w:i/>
        </w:rPr>
        <w:t>RType getvalue</w:t>
      </w:r>
      <w:r w:rsidR="00037D2C" w:rsidRPr="009333EF">
        <w:rPr>
          <w:i/>
        </w:rPr>
        <w:fldChar w:fldCharType="begin"/>
      </w:r>
      <w:r w:rsidR="00037D2C" w:rsidRPr="009333EF">
        <w:instrText xml:space="preserve"> XE "</w:instrText>
      </w:r>
      <w:r w:rsidR="00037D2C" w:rsidRPr="009333EF">
        <w:rPr>
          <w:i/>
        </w:rPr>
        <w:instrText xml:space="preserve">getvalue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(double </w:t>
      </w:r>
      <w:r w:rsidR="00FC5824" w:rsidRPr="009333EF">
        <w:rPr>
          <w:i/>
        </w:rPr>
        <w:t>y</w:t>
      </w:r>
      <w:r w:rsidRPr="009333EF">
        <w:rPr>
          <w:i/>
        </w:rPr>
        <w:t>, Boolean db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D5BBF90" w14:textId="77777777" w:rsidR="00022938" w:rsidRPr="009333EF" w:rsidRDefault="00022938" w:rsidP="0008104C">
      <w:pPr>
        <w:pStyle w:val="firstparagraph"/>
      </w:pPr>
      <w:r w:rsidRPr="009333EF">
        <w:t xml:space="preserve">This method does the reverse mapping to that performed by </w:t>
      </w:r>
      <w:r w:rsidRPr="009333EF">
        <w:rPr>
          <w:i/>
        </w:rPr>
        <w:t>setvalue</w:t>
      </w:r>
      <w:r w:rsidRPr="009333EF">
        <w:t>.</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004610EB" w:rsidRPr="009333EF">
        <w:t>The mapping</w:t>
      </w:r>
      <w:r w:rsidRPr="009333EF">
        <w:t xml:space="preserve"> is carried out exactly as described above, with </w:t>
      </w:r>
      <m:oMath>
        <m:r>
          <w:rPr>
            <w:rFonts w:ascii="Cambria Math" w:hAnsi="Cambria Math"/>
          </w:rPr>
          <m:t>x</m:t>
        </m:r>
      </m:oMath>
      <w:r w:rsidRPr="009333EF">
        <w:t xml:space="preserve"> replaced by </w:t>
      </w:r>
      <m:oMath>
        <m:r>
          <w:rPr>
            <w:rFonts w:ascii="Cambria Math" w:hAnsi="Cambria Math"/>
          </w:rPr>
          <m:t>y</m:t>
        </m:r>
      </m:oMath>
      <w:r w:rsidRPr="009333EF">
        <w:t xml:space="preserve"> and vice versa. </w:t>
      </w:r>
      <w:r w:rsidR="008734DD" w:rsidRPr="009333EF">
        <w:t>This will only work if</w:t>
      </w:r>
      <w:r w:rsidRPr="009333EF">
        <w:t xml:space="preserve"> the function values are strictly monotonic, so the mapping is well defined. </w:t>
      </w:r>
      <w:r w:rsidR="008734DD" w:rsidRPr="009333EF">
        <w:t xml:space="preserve">Otherwise, the result of </w:t>
      </w:r>
      <w:r w:rsidR="008734DD" w:rsidRPr="009333EF">
        <w:rPr>
          <w:i/>
        </w:rPr>
        <w:t>getvalue</w:t>
      </w:r>
      <w:r w:rsidR="008734DD" w:rsidRPr="009333EF">
        <w:t xml:space="preserve"> may be incorrect. </w:t>
      </w:r>
      <w:r w:rsidRPr="009333EF">
        <w:t xml:space="preserve">If </w:t>
      </w:r>
      <w:r w:rsidRPr="009333EF">
        <w:rPr>
          <w:i/>
        </w:rPr>
        <w:t>RType</w:t>
      </w:r>
      <w:r w:rsidRPr="009333EF">
        <w:t xml:space="preserve"> is </w:t>
      </w:r>
      <w:r w:rsidRPr="009333EF">
        <w:rPr>
          <w:i/>
        </w:rPr>
        <w:t>unsigned short</w:t>
      </w:r>
      <w:r w:rsidRPr="009333EF">
        <w:t xml:space="preserve"> (i.e.,</w:t>
      </w:r>
      <w:r w:rsidR="002A2108" w:rsidRPr="009333EF">
        <w:t xml:space="preserve"> this is</w:t>
      </w:r>
      <w:r w:rsidR="008734DD" w:rsidRPr="009333EF">
        <w:t xml:space="preserve"> an</w:t>
      </w:r>
      <w:r w:rsidRPr="009333EF">
        <w:t xml:space="preserve"> </w:t>
      </w:r>
      <w:r w:rsidRPr="009333EF">
        <w:rPr>
          <w:i/>
        </w:rPr>
        <w:t>IVMapper</w:t>
      </w:r>
      <w:r w:rsidRPr="009333EF">
        <w:t>), the returned value (which is possibly interpolated), is rounded to an integer</w:t>
      </w:r>
      <w:r w:rsidR="008734DD" w:rsidRPr="009333EF">
        <w:t xml:space="preserve">, </w:t>
      </w:r>
      <w:r w:rsidRPr="009333EF">
        <w:t xml:space="preserve">which never exceeds the domain bounds in the </w:t>
      </w:r>
      <w:r w:rsidR="004610EB" w:rsidRPr="009333EF">
        <w:t xml:space="preserve">defining </w:t>
      </w:r>
      <w:r w:rsidRPr="009333EF">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w:t>
      </w:r>
      <w:r w:rsidR="000B426F" w:rsidRPr="009333EF">
        <w:t>inclusively</w:t>
      </w:r>
      <w:r w:rsidRPr="009333EF">
        <w:t>.</w:t>
      </w:r>
    </w:p>
    <w:p w14:paraId="206C96A0" w14:textId="77777777" w:rsidR="00022938" w:rsidRPr="009333EF" w:rsidRDefault="00022938" w:rsidP="0008104C">
      <w:pPr>
        <w:pStyle w:val="firstparagraph"/>
      </w:pPr>
      <w:r w:rsidRPr="009333EF">
        <w:t xml:space="preserve">The second argument of </w:t>
      </w:r>
      <w:r w:rsidRPr="009333EF">
        <w:rPr>
          <w:i/>
        </w:rPr>
        <w:t>getvalue</w:t>
      </w:r>
      <w:r w:rsidRPr="009333EF">
        <w:t xml:space="preserve"> is only interpreted, if the mapper was created with </w:t>
      </w:r>
      <w:r w:rsidRPr="009333EF">
        <w:rPr>
          <w:i/>
        </w:rPr>
        <w:t>lg = YES</w:t>
      </w:r>
      <w:r w:rsidRPr="009333EF">
        <w:t>, i.e., the function values are assumed to be logarithmic. If this is the case, then</w:t>
      </w:r>
      <w:r w:rsidR="004610EB" w:rsidRPr="009333EF">
        <w:t>,</w:t>
      </w:r>
      <w:r w:rsidRPr="009333EF">
        <w:t xml:space="preserve"> by default</w:t>
      </w:r>
      <w:r w:rsidR="004610EB" w:rsidRPr="009333EF">
        <w:t xml:space="preserve">, </w:t>
      </w:r>
      <w:r w:rsidR="00FC5824" w:rsidRPr="009333EF">
        <w:t xml:space="preserve">the value of </w:t>
      </w:r>
      <m:oMath>
        <m:r>
          <w:rPr>
            <w:rFonts w:ascii="Cambria Math" w:hAnsi="Cambria Math"/>
          </w:rPr>
          <m:t>y</m:t>
        </m:r>
      </m:oMath>
      <w:r w:rsidR="00FC5824" w:rsidRPr="009333EF">
        <w:t xml:space="preserve"> passed to </w:t>
      </w:r>
      <w:r w:rsidR="00FC5824" w:rsidRPr="009333EF">
        <w:rPr>
          <w:i/>
        </w:rPr>
        <w:t>getvalue</w:t>
      </w:r>
      <w:r w:rsidR="00FC5824" w:rsidRPr="009333EF">
        <w:t xml:space="preserve"> is converted to </w:t>
      </w:r>
      <w:r w:rsidR="00FC5824"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00FC5824" w:rsidRPr="009333EF">
        <w:rPr>
          <w:i/>
        </w:rPr>
        <w:t xml:space="preserve"> (y)</w:t>
      </w:r>
      <w:r w:rsidR="00FC5824" w:rsidRPr="009333EF">
        <w:t xml:space="preserve">, before the lookup and interpolation. If </w:t>
      </w:r>
      <w:r w:rsidR="00FC5824" w:rsidRPr="009333EF">
        <w:rPr>
          <w:i/>
        </w:rPr>
        <w:t>db</w:t>
      </w:r>
      <w:r w:rsidR="00FC5824" w:rsidRPr="009333EF">
        <w:t xml:space="preserve"> is </w:t>
      </w:r>
      <w:r w:rsidR="00FC5824" w:rsidRPr="009333EF">
        <w:rPr>
          <w:i/>
        </w:rPr>
        <w:t>NO</w:t>
      </w:r>
      <w:r w:rsidR="00FC5824" w:rsidRPr="009333EF">
        <w:t>, that step is not performed, i.e., the specified value is assumed to be already on the logarithmic scale.</w:t>
      </w:r>
    </w:p>
    <w:p w14:paraId="00DB4109" w14:textId="77777777" w:rsidR="00166F26" w:rsidRPr="009333EF" w:rsidRDefault="00166F26" w:rsidP="00166F26">
      <w:pPr>
        <w:pStyle w:val="firstparagraph"/>
        <w:ind w:left="720"/>
        <w:rPr>
          <w:i/>
        </w:rPr>
      </w:pPr>
      <w:r w:rsidRPr="009333EF">
        <w:rPr>
          <w:i/>
        </w:rPr>
        <w:t>Boolean exact</w:t>
      </w:r>
      <w:r w:rsidR="00037D2C" w:rsidRPr="009333EF">
        <w:rPr>
          <w:i/>
        </w:rPr>
        <w:fldChar w:fldCharType="begin"/>
      </w:r>
      <w:r w:rsidR="00037D2C" w:rsidRPr="009333EF">
        <w:instrText xml:space="preserve"> XE "</w:instrText>
      </w:r>
      <w:r w:rsidR="00037D2C" w:rsidRPr="009333EF">
        <w:rPr>
          <w:i/>
        </w:rPr>
        <w:instrText xml:space="preserve">exact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765A9FA1" w14:textId="77777777" w:rsidR="00166F26" w:rsidRPr="009333EF" w:rsidRDefault="00166F26" w:rsidP="0008104C">
      <w:pPr>
        <w:pStyle w:val="firstparagraph"/>
      </w:pPr>
      <w:r w:rsidRPr="009333EF">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9333EF">
        <w:rPr>
          <w:i/>
        </w:rPr>
        <w:t>x</w:t>
      </w:r>
      <w:r w:rsidRPr="009333EF">
        <w:t>. Its primary use is in</w:t>
      </w:r>
      <w:r w:rsidR="00ED629E" w:rsidRPr="009333EF">
        <w:t xml:space="preserve"> an</w:t>
      </w:r>
      <w:r w:rsidRPr="009333EF">
        <w:t xml:space="preserve"> </w:t>
      </w:r>
      <w:r w:rsidRPr="009333EF">
        <w:rPr>
          <w:i/>
        </w:rPr>
        <w:t>IVMapper</w:t>
      </w:r>
      <w:r w:rsidRPr="009333EF">
        <w:t xml:space="preserve"> to prevent unwanted interpolation, when the domain described by the table is hollow, but the holes should not be interpolated out.</w:t>
      </w:r>
      <w:r w:rsidR="001B6452" w:rsidRPr="009333EF">
        <w:t xml:space="preserve"> By invoking </w:t>
      </w:r>
      <w:r w:rsidR="001B6452" w:rsidRPr="009333EF">
        <w:rPr>
          <w:i/>
        </w:rPr>
        <w:t>exact</w:t>
      </w:r>
      <w:r w:rsidR="001B6452" w:rsidRPr="009333EF">
        <w:t xml:space="preserve"> before </w:t>
      </w:r>
      <w:r w:rsidR="001B6452" w:rsidRPr="009333EF">
        <w:rPr>
          <w:i/>
        </w:rPr>
        <w:t>setvalue</w:t>
      </w:r>
      <w:r w:rsidR="001B6452" w:rsidRPr="009333EF">
        <w:t xml:space="preserve">, and rejecting the request when </w:t>
      </w:r>
      <w:r w:rsidR="001B6452" w:rsidRPr="009333EF">
        <w:rPr>
          <w:i/>
        </w:rPr>
        <w:t>exact</w:t>
      </w:r>
      <w:r w:rsidR="001B6452" w:rsidRPr="009333EF">
        <w:t xml:space="preserve"> returns </w:t>
      </w:r>
      <w:r w:rsidR="001B6452" w:rsidRPr="009333EF">
        <w:rPr>
          <w:i/>
        </w:rPr>
        <w:t>NO</w:t>
      </w:r>
      <w:r w:rsidR="001B6452" w:rsidRPr="009333EF">
        <w:t xml:space="preserve">, we reduce the interpretation of </w:t>
      </w:r>
      <w:r w:rsidR="001B6452" w:rsidRPr="009333EF">
        <w:rPr>
          <w:i/>
        </w:rPr>
        <w:t xml:space="preserve">IVMapper </w:t>
      </w:r>
      <w:r w:rsidR="001B6452" w:rsidRPr="009333EF">
        <w:t>to a simple set of options exactly matching the entries in the table.</w:t>
      </w:r>
    </w:p>
    <w:p w14:paraId="0DAAC786" w14:textId="77777777" w:rsidR="00DD4F52" w:rsidRPr="009333EF" w:rsidRDefault="00DD4F52" w:rsidP="00DD4F52">
      <w:pPr>
        <w:pStyle w:val="firstparagraph"/>
        <w:ind w:left="720"/>
        <w:rPr>
          <w:i/>
        </w:rPr>
      </w:pPr>
      <w:r w:rsidRPr="009333EF">
        <w:rPr>
          <w:i/>
        </w:rPr>
        <w:t>Boolean inrange</w:t>
      </w:r>
      <w:r w:rsidR="00037D2C" w:rsidRPr="009333EF">
        <w:rPr>
          <w:i/>
        </w:rPr>
        <w:fldChar w:fldCharType="begin"/>
      </w:r>
      <w:r w:rsidR="00037D2C" w:rsidRPr="009333EF">
        <w:instrText xml:space="preserve"> XE "</w:instrText>
      </w:r>
      <w:r w:rsidR="00037D2C" w:rsidRPr="009333EF">
        <w:rPr>
          <w:i/>
        </w:rPr>
        <w:instrText xml:space="preserve">inrange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6BB50B36" w14:textId="77777777" w:rsidR="00DD4F52" w:rsidRPr="009333EF" w:rsidRDefault="00DD4F52" w:rsidP="0008104C">
      <w:pPr>
        <w:pStyle w:val="firstparagraph"/>
      </w:pPr>
      <w:r w:rsidRPr="009333EF">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i.e., the argument is within the range of the domain as specified in the table. If </w:t>
      </w:r>
      <w:r w:rsidRPr="009333EF">
        <w:rPr>
          <w:i/>
        </w:rPr>
        <w:t>inrange</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it means that the argument does not fall beyond the </w:t>
      </w:r>
      <w:r w:rsidR="004610EB" w:rsidRPr="009333EF">
        <w:t>range</w:t>
      </w:r>
      <w:r w:rsidRPr="009333EF">
        <w:t xml:space="preserve"> of the </w:t>
      </w:r>
      <w:r w:rsidR="00ED629E" w:rsidRPr="009333EF">
        <w:t xml:space="preserve">defining set of </w:t>
      </w:r>
      <w:r w:rsidRPr="009333EF">
        <w:t>discrete points.</w:t>
      </w:r>
    </w:p>
    <w:p w14:paraId="196A4AB4" w14:textId="77777777" w:rsidR="00DD4F52" w:rsidRPr="009333EF" w:rsidRDefault="00DD4F52" w:rsidP="00DD4F52">
      <w:pPr>
        <w:pStyle w:val="firstparagraph"/>
        <w:spacing w:after="0"/>
        <w:ind w:left="720"/>
        <w:rPr>
          <w:i/>
        </w:rPr>
      </w:pPr>
      <w:r w:rsidRPr="009333EF">
        <w:rPr>
          <w:i/>
        </w:rPr>
        <w:lastRenderedPageBreak/>
        <w:t>RType lower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lower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1DC0A3D9" w14:textId="77777777" w:rsidR="00DD4F52" w:rsidRPr="009333EF" w:rsidRDefault="00DD4F52" w:rsidP="00DD4F52">
      <w:pPr>
        <w:pStyle w:val="firstparagraph"/>
        <w:ind w:left="720"/>
      </w:pPr>
      <w:r w:rsidRPr="009333EF">
        <w:rPr>
          <w:i/>
        </w:rPr>
        <w:t>RType upper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upper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025A881D" w14:textId="77777777" w:rsidR="00DD4F52" w:rsidRPr="009333EF" w:rsidRDefault="00DD4F52" w:rsidP="003D4BA3">
      <w:pPr>
        <w:pStyle w:val="firstparagraph"/>
      </w:pPr>
      <w:r w:rsidRPr="009333EF">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respectively.</w:t>
      </w:r>
    </w:p>
    <w:p w14:paraId="58166707" w14:textId="77777777" w:rsidR="00AA096F" w:rsidRPr="009333EF" w:rsidRDefault="00AA096F" w:rsidP="00AA096F">
      <w:pPr>
        <w:pStyle w:val="Heading3"/>
        <w:rPr>
          <w:lang w:val="en-US"/>
        </w:rPr>
      </w:pPr>
      <w:bookmarkStart w:id="710" w:name="_Ref512873826"/>
      <w:bookmarkStart w:id="711" w:name="_Toc190627897"/>
      <w:r w:rsidRPr="009333EF">
        <w:rPr>
          <w:lang w:val="en-US"/>
        </w:rPr>
        <w:t>Channel separation</w:t>
      </w:r>
      <w:bookmarkEnd w:id="710"/>
      <w:bookmarkEnd w:id="711"/>
      <w:r w:rsidR="00660C7C" w:rsidRPr="009333EF">
        <w:rPr>
          <w:lang w:val="en-US"/>
        </w:rPr>
        <w:fldChar w:fldCharType="begin"/>
      </w:r>
      <w:r w:rsidR="00660C7C" w:rsidRPr="009333EF">
        <w:rPr>
          <w:lang w:val="en-US"/>
        </w:rPr>
        <w:instrText xml:space="preserve"> XE "channel:separation" \r "chansep" </w:instrText>
      </w:r>
      <w:r w:rsidR="00660C7C" w:rsidRPr="009333EF">
        <w:rPr>
          <w:lang w:val="en-US"/>
        </w:rPr>
        <w:fldChar w:fldCharType="end"/>
      </w:r>
    </w:p>
    <w:p w14:paraId="6E7B63A9" w14:textId="77777777" w:rsidR="00AA096F" w:rsidRPr="009333EF" w:rsidRDefault="00AA096F" w:rsidP="003D4BA3">
      <w:pPr>
        <w:pStyle w:val="firstparagraph"/>
      </w:pPr>
      <w:bookmarkStart w:id="712" w:name="chansep"/>
      <w:r w:rsidRPr="009333EF">
        <w:t xml:space="preserve">Another external type that comes as part of the generic channel model </w:t>
      </w:r>
      <w:r w:rsidRPr="009333EF">
        <w:rPr>
          <w:i/>
        </w:rPr>
        <w:t>RadioChannel</w:t>
      </w:r>
      <w:r w:rsidRPr="009333EF">
        <w:t xml:space="preserve">, is </w:t>
      </w:r>
      <w:r w:rsidR="002A4643" w:rsidRPr="009333EF">
        <w:t>class</w:t>
      </w:r>
      <w:r w:rsidRPr="009333EF">
        <w:t xml:space="preserve"> </w:t>
      </w: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9F6E48" w:rsidRPr="009333EF">
        <w:instrText>\b</w:instrText>
      </w:r>
      <w:r w:rsidR="00137183" w:rsidRPr="009333EF">
        <w:rPr>
          <w:i/>
        </w:rPr>
        <w:fldChar w:fldCharType="end"/>
      </w:r>
      <w:r w:rsidRPr="009333EF">
        <w:t xml:space="preserve"> describing the set of channels</w:t>
      </w:r>
      <w:r w:rsidRPr="009333EF">
        <w:rPr>
          <w:rStyle w:val="FootnoteReference"/>
        </w:rPr>
        <w:footnoteReference w:id="120"/>
      </w:r>
      <w:r w:rsidRPr="009333EF">
        <w:t xml:space="preserve"> and their separation.</w:t>
      </w:r>
      <w:r w:rsidR="005C6C10" w:rsidRPr="009333EF">
        <w:t xml:space="preserve"> Here is the header of its constructor:</w:t>
      </w:r>
    </w:p>
    <w:p w14:paraId="5CF7BA4A" w14:textId="77777777" w:rsidR="005C6C10" w:rsidRPr="009333EF" w:rsidRDefault="005C6C10" w:rsidP="005C6C10">
      <w:pPr>
        <w:pStyle w:val="firstparagraph"/>
        <w:ind w:left="576"/>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\b</w:instrText>
      </w:r>
      <w:r w:rsidR="00137183" w:rsidRPr="009333EF">
        <w:rPr>
          <w:i/>
        </w:rPr>
        <w:fldChar w:fldCharType="end"/>
      </w:r>
      <w:r w:rsidRPr="009333EF">
        <w:rPr>
          <w:i/>
        </w:rPr>
        <w:t xml:space="preserve"> (unsigned short nc, int ns, double *sep);</w:t>
      </w:r>
    </w:p>
    <w:p w14:paraId="26B293BC" w14:textId="77777777" w:rsidR="00BD04A7" w:rsidRPr="009333EF" w:rsidRDefault="005C6C10" w:rsidP="003D4BA3">
      <w:pPr>
        <w:pStyle w:val="firstparagraph"/>
      </w:pPr>
      <w:r w:rsidRPr="009333EF">
        <w:t xml:space="preserve">where </w:t>
      </w:r>
      <w:r w:rsidRPr="009333EF">
        <w:rPr>
          <w:i/>
        </w:rPr>
        <w:t>nc</w:t>
      </w:r>
      <w:r w:rsidRPr="009333EF">
        <w:t xml:space="preserve"> is the number of channels, </w:t>
      </w:r>
      <w:r w:rsidRPr="009333EF">
        <w:rPr>
          <w:i/>
        </w:rPr>
        <w:t>ns</w:t>
      </w:r>
      <w:r w:rsidRPr="009333EF">
        <w:t xml:space="preserve"> (which must be strictly less than </w:t>
      </w:r>
      <w:r w:rsidRPr="009333EF">
        <w:rPr>
          <w:i/>
        </w:rPr>
        <w:t>nc</w:t>
      </w:r>
      <w:r w:rsidRPr="009333EF">
        <w:t xml:space="preserve">) is the number of entries in the separation table, and </w:t>
      </w:r>
      <w:r w:rsidRPr="009333EF">
        <w:rPr>
          <w:i/>
        </w:rPr>
        <w:t>sep</w:t>
      </w:r>
      <w:r w:rsidRPr="009333EF">
        <w:t xml:space="preserve"> is the separation table</w:t>
      </w:r>
      <w:r w:rsidR="004C1A36" w:rsidRPr="009333EF">
        <w:t xml:space="preserve"> itself</w:t>
      </w:r>
      <w:r w:rsidRPr="009333EF">
        <w:t>.</w:t>
      </w:r>
      <w:r w:rsidR="0029557E" w:rsidRPr="009333EF">
        <w:t xml:space="preserve"> The simple idea is </w:t>
      </w:r>
      <w:r w:rsidR="004C1A36" w:rsidRPr="009333EF">
        <w:t xml:space="preserve">that </w:t>
      </w:r>
      <w:r w:rsidR="0029557E" w:rsidRPr="009333EF">
        <w:t xml:space="preserve">the available channels are assigned numbers from </w:t>
      </w:r>
      <m:oMath>
        <m:r>
          <w:rPr>
            <w:rFonts w:ascii="Cambria Math" w:hAnsi="Cambria Math"/>
          </w:rPr>
          <m:t>0</m:t>
        </m:r>
      </m:oMath>
      <w:r w:rsidR="0029557E" w:rsidRPr="009333EF">
        <w:t xml:space="preserve"> up to </w:t>
      </w:r>
      <w:r w:rsidR="0029557E" w:rsidRPr="009333EF">
        <w:rPr>
          <w:i/>
        </w:rPr>
        <w:t>nc–1</w:t>
      </w:r>
      <w:r w:rsidR="0029557E" w:rsidRPr="009333EF">
        <w:t xml:space="preserve">, and </w:t>
      </w:r>
      <w:r w:rsidR="0029557E" w:rsidRPr="009333EF">
        <w:rPr>
          <w:i/>
        </w:rPr>
        <w:t>sep [i]</w:t>
      </w:r>
      <w:r w:rsidR="0029557E" w:rsidRPr="009333EF">
        <w:t xml:space="preserve"> describes the separation between </w:t>
      </w:r>
      <w:r w:rsidR="004C1A36" w:rsidRPr="009333EF">
        <w:t xml:space="preserve">all pairs of </w:t>
      </w:r>
      <w:r w:rsidR="0029557E" w:rsidRPr="009333EF">
        <w:t xml:space="preserve">channels whose numbers differ by </w:t>
      </w:r>
      <w:r w:rsidR="0029557E" w:rsidRPr="009333EF">
        <w:rPr>
          <w:i/>
        </w:rPr>
        <w:t>i</w:t>
      </w:r>
      <w:r w:rsidR="0029557E" w:rsidRPr="009333EF">
        <w:t xml:space="preserve">. For example, the separation between channels </w:t>
      </w:r>
      <m:oMath>
        <m:r>
          <w:rPr>
            <w:rFonts w:ascii="Cambria Math" w:hAnsi="Cambria Math"/>
          </w:rPr>
          <m:t>5</m:t>
        </m:r>
      </m:oMath>
      <w:r w:rsidR="0029557E" w:rsidRPr="009333EF">
        <w:t xml:space="preserve"> and </w:t>
      </w:r>
      <m:oMath>
        <m:r>
          <w:rPr>
            <w:rFonts w:ascii="Cambria Math" w:hAnsi="Cambria Math"/>
          </w:rPr>
          <m:t>7</m:t>
        </m:r>
      </m:oMath>
      <w:r w:rsidR="0029557E" w:rsidRPr="009333EF">
        <w:t xml:space="preserve"> is the same as the separation between channels </w:t>
      </w:r>
      <m:oMath>
        <m:r>
          <w:rPr>
            <w:rFonts w:ascii="Cambria Math" w:hAnsi="Cambria Math"/>
          </w:rPr>
          <m:t>19</m:t>
        </m:r>
      </m:oMath>
      <w:r w:rsidR="0029557E" w:rsidRPr="009333EF">
        <w:t xml:space="preserve"> and </w:t>
      </w:r>
      <m:oMath>
        <m:r>
          <w:rPr>
            <w:rFonts w:ascii="Cambria Math" w:hAnsi="Cambria Math"/>
          </w:rPr>
          <m:t>17</m:t>
        </m:r>
      </m:oMath>
      <w:r w:rsidR="0029557E" w:rsidRPr="009333EF">
        <w:t xml:space="preserve"> and equal to </w:t>
      </w:r>
      <w:r w:rsidR="0029557E" w:rsidRPr="009333EF">
        <w:rPr>
          <w:i/>
        </w:rPr>
        <w:t>sep [</w:t>
      </w:r>
      <m:oMath>
        <m:r>
          <w:rPr>
            <w:rFonts w:ascii="Cambria Math" w:hAnsi="Cambria Math"/>
          </w:rPr>
          <m:t>2</m:t>
        </m:r>
      </m:oMath>
      <w:r w:rsidR="0029557E" w:rsidRPr="009333EF">
        <w:rPr>
          <w:i/>
        </w:rPr>
        <w:t>]</w:t>
      </w:r>
      <w:r w:rsidR="0029557E" w:rsidRPr="009333EF">
        <w:t>.</w:t>
      </w:r>
      <w:r w:rsidR="00BD04A7" w:rsidRPr="009333EF">
        <w:t xml:space="preserve"> </w:t>
      </w:r>
    </w:p>
    <w:p w14:paraId="2BDA4786" w14:textId="77777777" w:rsidR="00BD04A7" w:rsidRPr="009333EF" w:rsidRDefault="00BD04A7" w:rsidP="003D4BA3">
      <w:pPr>
        <w:pStyle w:val="firstparagraph"/>
      </w:pPr>
      <w:r w:rsidRPr="009333EF">
        <w:t>The separation is expressed in dB (on the logarithmic scale), such that a higher (positive) value means better separation. Note that the size of the separation table need not cover the ma</w:t>
      </w:r>
      <w:r w:rsidR="006415AE" w:rsidRPr="009333EF">
        <w:t>ximum distance between channel</w:t>
      </w:r>
      <w:r w:rsidR="004C1A36" w:rsidRPr="009333EF">
        <w:t>s</w:t>
      </w:r>
      <w:r w:rsidR="00E124C7" w:rsidRPr="009333EF">
        <w:t xml:space="preserve"> (</w:t>
      </w:r>
      <w:r w:rsidR="00E124C7" w:rsidRPr="009333EF">
        <w:rPr>
          <w:i/>
        </w:rPr>
        <w:t>nc – 1</w:t>
      </w:r>
      <w:r w:rsidR="00E124C7" w:rsidRPr="009333EF">
        <w:t>)</w:t>
      </w:r>
      <w:r w:rsidRPr="009333EF">
        <w:t xml:space="preserve">. </w:t>
      </w:r>
      <w:r w:rsidR="006415AE" w:rsidRPr="009333EF">
        <w:t xml:space="preserve">For channels whose numbers differ by more than </w:t>
      </w:r>
      <w:r w:rsidR="006415AE" w:rsidRPr="009333EF">
        <w:rPr>
          <w:i/>
        </w:rPr>
        <w:t>ns</w:t>
      </w:r>
      <w:r w:rsidR="006415AE" w:rsidRPr="009333EF">
        <w:t>, the separation is assumed to be perfect, i.e., equal to infinity.</w:t>
      </w:r>
    </w:p>
    <w:p w14:paraId="6FF6AA4E" w14:textId="77777777" w:rsidR="003D4BA3" w:rsidRPr="009333EF" w:rsidRDefault="006138B7" w:rsidP="006138B7">
      <w:pPr>
        <w:pStyle w:val="firstparagraph"/>
      </w:pPr>
      <w:r w:rsidRPr="009333EF">
        <w:t xml:space="preserve">Class </w:t>
      </w:r>
      <w:r w:rsidRPr="009333EF">
        <w:rPr>
          <w:i/>
        </w:rPr>
        <w:t>MXChannels</w:t>
      </w:r>
      <w:r w:rsidRPr="009333EF">
        <w:t xml:space="preserve"> offers no </w:t>
      </w:r>
      <w:r w:rsidRPr="009333EF">
        <w:rPr>
          <w:i/>
        </w:rPr>
        <w:t>public</w:t>
      </w:r>
      <w:r w:rsidRPr="009333EF">
        <w:t xml:space="preserve"> attributes other than its constructor </w:t>
      </w:r>
      <w:r w:rsidR="004C1A36" w:rsidRPr="009333EF">
        <w:t>plus</w:t>
      </w:r>
      <w:r w:rsidRPr="009333EF">
        <w:t xml:space="preserve"> the following methods:</w:t>
      </w:r>
    </w:p>
    <w:p w14:paraId="64F06F3D" w14:textId="77777777" w:rsidR="006138B7" w:rsidRPr="009333EF" w:rsidRDefault="006138B7" w:rsidP="006138B7">
      <w:pPr>
        <w:pStyle w:val="firstparagraph"/>
        <w:ind w:left="720"/>
        <w:rPr>
          <w:i/>
        </w:rPr>
      </w:pPr>
      <w:r w:rsidRPr="009333EF">
        <w:rPr>
          <w:i/>
        </w:rPr>
        <w:t>double ifactor</w:t>
      </w:r>
      <w:r w:rsidR="00037D2C" w:rsidRPr="009333EF">
        <w:rPr>
          <w:i/>
        </w:rPr>
        <w:fldChar w:fldCharType="begin"/>
      </w:r>
      <w:r w:rsidR="00037D2C" w:rsidRPr="009333EF">
        <w:instrText xml:space="preserve"> XE "</w:instrText>
      </w:r>
      <w:r w:rsidR="00037D2C" w:rsidRPr="009333EF">
        <w:rPr>
          <w:i/>
        </w:rPr>
        <w:instrText xml:space="preserve">ifactor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(unsigned short c1, unsigned short c2);</w:t>
      </w:r>
    </w:p>
    <w:p w14:paraId="76E86F91" w14:textId="77777777" w:rsidR="006138B7" w:rsidRPr="009333EF" w:rsidRDefault="006138B7" w:rsidP="006138B7">
      <w:pPr>
        <w:pStyle w:val="firstparagraph"/>
      </w:pPr>
      <w:r w:rsidRPr="009333EF">
        <w:t xml:space="preserve">The method returns the inverse linear separation between the channels numbered </w:t>
      </w:r>
      <w:r w:rsidRPr="009333EF">
        <w:rPr>
          <w:i/>
        </w:rPr>
        <w:t>c1</w:t>
      </w:r>
      <w:r w:rsidRPr="009333EF">
        <w:t xml:space="preserve"> and </w:t>
      </w:r>
      <w:r w:rsidRPr="009333EF">
        <w:rPr>
          <w:i/>
        </w:rPr>
        <w:t>c2</w:t>
      </w:r>
      <w:r w:rsidRPr="009333EF">
        <w:t xml:space="preserve">. If </w:t>
      </w:r>
      <w:r w:rsidRPr="009333EF">
        <w:rPr>
          <w:i/>
        </w:rPr>
        <w:t>s</w:t>
      </w:r>
      <w:r w:rsidRPr="009333EF">
        <w:t xml:space="preserve"> </w:t>
      </w:r>
      <w:r w:rsidR="003D7369">
        <w:t xml:space="preserve">is </w:t>
      </w:r>
      <w:r w:rsidRPr="009333EF">
        <w:t xml:space="preserve">the separation value specified in </w:t>
      </w:r>
      <w:r w:rsidRPr="009333EF">
        <w:rPr>
          <w:i/>
        </w:rPr>
        <w:t>sep</w:t>
      </w:r>
      <w:r w:rsidRPr="009333EF">
        <w:t xml:space="preserve"> when the class was constructed, then the inverse linear separation corresponding to </w:t>
      </w:r>
      <w:r w:rsidRPr="009333EF">
        <w:rPr>
          <w:i/>
        </w:rPr>
        <w:t>s</w:t>
      </w:r>
      <w:r w:rsidRPr="009333EF">
        <w:t xml:space="preserve"> is equal to </w:t>
      </w:r>
      <w:r w:rsidRPr="009333EF">
        <w:rPr>
          <w:i/>
        </w:rPr>
        <w:t>d</w:t>
      </w:r>
      <w:r w:rsidR="00815CFF" w:rsidRPr="009333EF">
        <w:rPr>
          <w:i/>
        </w:rPr>
        <w:t>B</w:t>
      </w:r>
      <w:r w:rsidRPr="009333EF">
        <w:rPr>
          <w:i/>
        </w:rPr>
        <w:t>ToLin (–s)</w:t>
      </w:r>
      <w:r w:rsidRPr="009333EF">
        <w:t xml:space="preserve">. In simple words, the value returned by </w:t>
      </w:r>
      <w:r w:rsidRPr="009333EF">
        <w:rPr>
          <w:i/>
        </w:rPr>
        <w:t>ifactor</w:t>
      </w:r>
      <w:r w:rsidRPr="009333EF">
        <w:t xml:space="preserve"> is the </w:t>
      </w:r>
      <w:r w:rsidR="004C1A36" w:rsidRPr="009333EF">
        <w:t xml:space="preserve">linear </w:t>
      </w:r>
      <w:r w:rsidR="00110691" w:rsidRPr="009333EF">
        <w:t xml:space="preserve">interference factor, i.e., the </w:t>
      </w:r>
      <w:r w:rsidRPr="009333EF">
        <w:t>multiplier to be applied to the signal from an interfering</w:t>
      </w:r>
      <w:r w:rsidR="003D7369">
        <w:t>, separated</w:t>
      </w:r>
      <w:r w:rsidRPr="009333EF">
        <w:t xml:space="preserve"> channel to produce its c</w:t>
      </w:r>
      <w:r w:rsidR="00110691" w:rsidRPr="009333EF">
        <w:t xml:space="preserve">ontribution to the </w:t>
      </w:r>
      <w:r w:rsidR="002A4643" w:rsidRPr="009333EF">
        <w:t xml:space="preserve">combined </w:t>
      </w:r>
      <w:r w:rsidR="00110691" w:rsidRPr="009333EF">
        <w:t>interference</w:t>
      </w:r>
      <w:r w:rsidR="002A4643" w:rsidRPr="009333EF">
        <w:t xml:space="preserve"> at the perceiving channel</w:t>
      </w:r>
      <w:r w:rsidR="00110691" w:rsidRPr="009333EF">
        <w:t>.</w:t>
      </w:r>
    </w:p>
    <w:p w14:paraId="4E0D09E8" w14:textId="77777777" w:rsidR="007052C5" w:rsidRPr="009333EF" w:rsidRDefault="007052C5" w:rsidP="007052C5">
      <w:pPr>
        <w:pStyle w:val="firstparagraph"/>
        <w:ind w:left="720"/>
        <w:rPr>
          <w:i/>
        </w:rPr>
      </w:pPr>
      <w:r w:rsidRPr="009333EF">
        <w:rPr>
          <w:i/>
        </w:rPr>
        <w:t>unsigned short max</w:t>
      </w:r>
      <w:r w:rsidR="00037D2C" w:rsidRPr="009333EF">
        <w:rPr>
          <w:i/>
        </w:rPr>
        <w:fldChar w:fldCharType="begin"/>
      </w:r>
      <w:r w:rsidR="00037D2C" w:rsidRPr="009333EF">
        <w:instrText xml:space="preserve"> XE "</w:instrText>
      </w:r>
      <w:r w:rsidR="00037D2C" w:rsidRPr="009333EF">
        <w:rPr>
          <w:i/>
        </w:rPr>
        <w:instrText xml:space="preserve">max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 );</w:t>
      </w:r>
    </w:p>
    <w:p w14:paraId="6541E96A" w14:textId="77777777" w:rsidR="007052C5" w:rsidRPr="009333EF" w:rsidRDefault="007052C5" w:rsidP="006138B7">
      <w:pPr>
        <w:pStyle w:val="firstparagraph"/>
      </w:pPr>
      <w:r w:rsidRPr="009333EF">
        <w:t xml:space="preserve">This method returns the maximum channel number, i.e., </w:t>
      </w:r>
      <w:r w:rsidRPr="009333EF">
        <w:rPr>
          <w:i/>
        </w:rPr>
        <w:t>nc</w:t>
      </w:r>
      <w:r w:rsidR="00E124C7" w:rsidRPr="009333EF">
        <w:rPr>
          <w:i/>
        </w:rPr>
        <w:t> </w:t>
      </w:r>
      <w:r w:rsidRPr="009333EF">
        <w:rPr>
          <w:i/>
        </w:rPr>
        <w:t>–</w:t>
      </w:r>
      <w:r w:rsidR="00E124C7" w:rsidRPr="009333EF">
        <w:rPr>
          <w:i/>
        </w:rPr>
        <w:t> </w:t>
      </w:r>
      <w:r w:rsidRPr="009333EF">
        <w:rPr>
          <w:i/>
        </w:rPr>
        <w:t>1</w:t>
      </w:r>
      <w:r w:rsidRPr="009333EF">
        <w:t xml:space="preserve">, where </w:t>
      </w:r>
      <w:r w:rsidRPr="009333EF">
        <w:rPr>
          <w:i/>
        </w:rPr>
        <w:t>nc</w:t>
      </w:r>
      <w:r w:rsidRPr="009333EF">
        <w:t xml:space="preserve"> is the first argument of the constructor.</w:t>
      </w:r>
    </w:p>
    <w:p w14:paraId="2CA46312" w14:textId="77777777" w:rsidR="006171AE" w:rsidRPr="009333EF" w:rsidRDefault="007052C5" w:rsidP="007052C5">
      <w:pPr>
        <w:pStyle w:val="BodyText"/>
        <w:ind w:left="720"/>
        <w:rPr>
          <w:rFonts w:ascii="Arial" w:eastAsia="SimSun" w:hAnsi="Arial" w:cs="Theano Didot"/>
          <w:i/>
          <w:color w:val="000000"/>
          <w:lang w:eastAsia="zh-CN" w:bidi="ar-SA"/>
        </w:rPr>
      </w:pPr>
      <w:r w:rsidRPr="009333EF">
        <w:rPr>
          <w:rFonts w:ascii="Arial" w:eastAsia="SimSun" w:hAnsi="Arial" w:cs="Theano Didot"/>
          <w:i/>
          <w:color w:val="000000"/>
          <w:lang w:eastAsia="zh-CN" w:bidi="ar-SA"/>
        </w:rPr>
        <w:t>void print ( );</w:t>
      </w:r>
    </w:p>
    <w:p w14:paraId="39798208" w14:textId="77857144" w:rsidR="007052C5" w:rsidRPr="009333EF" w:rsidRDefault="007052C5" w:rsidP="007052C5">
      <w:pPr>
        <w:pStyle w:val="firstparagraph"/>
      </w:pPr>
      <w:r w:rsidRPr="009333EF">
        <w:t>The method writes to the output file (Section </w:t>
      </w:r>
      <w:r w:rsidRPr="009333EF">
        <w:fldChar w:fldCharType="begin"/>
      </w:r>
      <w:r w:rsidRPr="009333EF">
        <w:instrText xml:space="preserve"> REF _Ref504325626 \r \h  \* MERGEFORMAT </w:instrText>
      </w:r>
      <w:r w:rsidRPr="009333EF">
        <w:fldChar w:fldCharType="separate"/>
      </w:r>
      <w:r w:rsidR="003D1CFC">
        <w:t>3.2.2</w:t>
      </w:r>
      <w:r w:rsidRPr="009333EF">
        <w:fldChar w:fldCharType="end"/>
      </w:r>
      <w:r w:rsidRPr="009333EF">
        <w:t>) the user contents of the class, i.e., the number of channels and the separation table, as specified in the constructor.</w:t>
      </w:r>
    </w:p>
    <w:p w14:paraId="057E343E" w14:textId="77777777" w:rsidR="007052C5" w:rsidRPr="009333EF" w:rsidRDefault="004C1A36" w:rsidP="007052C5">
      <w:pPr>
        <w:pStyle w:val="Heading3"/>
        <w:rPr>
          <w:lang w:val="en-US"/>
        </w:rPr>
      </w:pPr>
      <w:bookmarkStart w:id="713" w:name="_Ref513318618"/>
      <w:bookmarkStart w:id="714" w:name="_Ref513319190"/>
      <w:bookmarkStart w:id="715" w:name="_Ref513321336"/>
      <w:bookmarkStart w:id="716" w:name="_Ref513327189"/>
      <w:bookmarkStart w:id="717" w:name="_Ref513388668"/>
      <w:bookmarkStart w:id="718" w:name="_Toc190627898"/>
      <w:bookmarkEnd w:id="712"/>
      <w:r w:rsidRPr="009333EF">
        <w:rPr>
          <w:lang w:val="en-US"/>
        </w:rPr>
        <w:lastRenderedPageBreak/>
        <w:t>The f</w:t>
      </w:r>
      <w:r w:rsidR="00C32F12" w:rsidRPr="009333EF">
        <w:rPr>
          <w:lang w:val="en-US"/>
        </w:rPr>
        <w:t>unctions of</w:t>
      </w:r>
      <w:r w:rsidR="007052C5" w:rsidRPr="009333EF">
        <w:rPr>
          <w:lang w:val="en-US"/>
        </w:rPr>
        <w:t xml:space="preserve"> the base model</w:t>
      </w:r>
      <w:bookmarkEnd w:id="713"/>
      <w:bookmarkEnd w:id="714"/>
      <w:bookmarkEnd w:id="715"/>
      <w:bookmarkEnd w:id="716"/>
      <w:bookmarkEnd w:id="717"/>
      <w:bookmarkEnd w:id="718"/>
    </w:p>
    <w:p w14:paraId="55A6DF00" w14:textId="77777777" w:rsidR="003A5CF4" w:rsidRPr="009333EF" w:rsidRDefault="003A5CF4" w:rsidP="007052C5">
      <w:pPr>
        <w:pStyle w:val="firstparagraph"/>
      </w:pPr>
      <w:r w:rsidRPr="009333EF">
        <w:t xml:space="preserve">While the </w:t>
      </w:r>
      <w:r w:rsidR="001007C2" w:rsidRPr="009333EF">
        <w:t xml:space="preserve">base </w:t>
      </w:r>
      <w:r w:rsidRPr="009333EF">
        <w:t xml:space="preserve">model, as such, does not presume any units of power (signal levels are relative and the </w:t>
      </w:r>
      <w:r w:rsidR="009319CE" w:rsidRPr="009333EF">
        <w:t>interpretation</w:t>
      </w:r>
      <w:r w:rsidR="001007C2" w:rsidRPr="009333EF">
        <w:t xml:space="preserve"> of units is up to the user</w:t>
      </w:r>
      <w:r w:rsidRPr="009333EF">
        <w:t>), it will make things easier to assume some power units</w:t>
      </w:r>
      <w:r w:rsidR="009319CE" w:rsidRPr="009333EF">
        <w:t>, if only</w:t>
      </w:r>
      <w:r w:rsidRPr="009333EF">
        <w:t xml:space="preserve"> for the sake of the discussion. This way, for example, we will be able to make a clear distinction between the </w:t>
      </w:r>
      <w:r w:rsidR="000B426F" w:rsidRPr="009333EF">
        <w:t>logarithmic</w:t>
      </w:r>
      <w:r w:rsidRPr="009333EF">
        <w:t xml:space="preserve"> and linear scales. The most natural (logarithmic) unit of RF signal power, especially for the class of applications targeted by the model, is dBm</w:t>
      </w:r>
      <w:r w:rsidR="00CF7C46" w:rsidRPr="009333EF">
        <w:fldChar w:fldCharType="begin"/>
      </w:r>
      <w:r w:rsidR="00CF7C46" w:rsidRPr="009333EF">
        <w:instrText xml:space="preserve"> XE "dBm" </w:instrText>
      </w:r>
      <w:r w:rsidR="00CF7C46" w:rsidRPr="009333EF">
        <w:fldChar w:fldCharType="end"/>
      </w:r>
      <w:r w:rsidRPr="009333EF">
        <w:t xml:space="preserve">, i.e., the decibel factor relative to </w:t>
      </w:r>
      <m:oMath>
        <m:r>
          <w:rPr>
            <w:rFonts w:ascii="Cambria Math" w:hAnsi="Cambria Math"/>
          </w:rPr>
          <m:t>1</m:t>
        </m:r>
      </m:oMath>
      <w:r w:rsidRPr="009333EF">
        <w:t> mW (milliwatt</w:t>
      </w:r>
      <w:r w:rsidR="006C5A94" w:rsidRPr="009333EF">
        <w:fldChar w:fldCharType="begin"/>
      </w:r>
      <w:r w:rsidR="006C5A94" w:rsidRPr="009333EF">
        <w:instrText xml:space="preserve"> XE "milliwatt" </w:instrText>
      </w:r>
      <w:r w:rsidR="006C5A94" w:rsidRPr="009333EF">
        <w:fldChar w:fldCharType="end"/>
      </w:r>
      <w:r w:rsidRPr="009333EF">
        <w:t>). We shall assume this unit in all cases whe</w:t>
      </w:r>
      <w:r w:rsidR="000D23CA">
        <w:t>re</w:t>
      </w:r>
      <w:r w:rsidRPr="009333EF">
        <w:t xml:space="preserve"> we talk about definite signal levels, as opposed to ratios.</w:t>
      </w:r>
    </w:p>
    <w:p w14:paraId="7DC5F0D7" w14:textId="77777777" w:rsidR="007052C5" w:rsidRPr="009333EF" w:rsidRDefault="00BC316D" w:rsidP="007052C5">
      <w:pPr>
        <w:pStyle w:val="firstparagraph"/>
      </w:pPr>
      <w:r w:rsidRPr="009333EF">
        <w:t xml:space="preserve">Type </w:t>
      </w:r>
      <w:r w:rsidRPr="009333EF">
        <w:rPr>
          <w:i/>
        </w:rPr>
        <w:t>RadioChannel</w:t>
      </w:r>
      <w:r w:rsidRPr="009333EF">
        <w:t xml:space="preserve"> is intended as </w:t>
      </w:r>
      <w:r w:rsidR="00AC13CC" w:rsidRPr="009333EF">
        <w:t xml:space="preserve">a base type for defining other </w:t>
      </w:r>
      <w:r w:rsidR="00AC13CC" w:rsidRPr="009333EF">
        <w:rPr>
          <w:i/>
        </w:rPr>
        <w:t>RFChannel</w:t>
      </w:r>
      <w:r w:rsidR="00AC13CC" w:rsidRPr="009333EF">
        <w:t xml:space="preserve"> types. </w:t>
      </w:r>
      <w:r w:rsidR="00C32F12" w:rsidRPr="009333EF">
        <w:t xml:space="preserve">The </w:t>
      </w:r>
      <w:r w:rsidR="00C32F12" w:rsidRPr="009333EF">
        <w:rPr>
          <w:i/>
        </w:rPr>
        <w:t>setup</w:t>
      </w:r>
      <w:r w:rsidR="00C32F12" w:rsidRPr="009333EF">
        <w:t xml:space="preserve"> method of </w:t>
      </w:r>
      <w:r w:rsidR="00C32F12" w:rsidRPr="009333EF">
        <w:rPr>
          <w:i/>
        </w:rPr>
        <w:t>RadioChannel</w:t>
      </w:r>
      <w:r w:rsidR="00C32F12" w:rsidRPr="009333EF">
        <w:t xml:space="preserve"> (</w:t>
      </w:r>
      <w:r w:rsidR="004C1A36" w:rsidRPr="009333EF">
        <w:t>meant</w:t>
      </w:r>
      <w:r w:rsidR="00C32F12" w:rsidRPr="009333EF">
        <w:t xml:space="preserve"> to be invoked from the </w:t>
      </w:r>
      <w:r w:rsidR="00C32F12" w:rsidRPr="009333EF">
        <w:rPr>
          <w:i/>
        </w:rPr>
        <w:t>setup</w:t>
      </w:r>
      <w:r w:rsidR="00C32F12" w:rsidRPr="009333EF">
        <w:t xml:space="preserve"> methods of its subtypes) has the following header:</w:t>
      </w:r>
    </w:p>
    <w:p w14:paraId="2DB57340" w14:textId="77777777" w:rsidR="00C32F12" w:rsidRPr="009333EF" w:rsidRDefault="00C32F12" w:rsidP="00C32F12">
      <w:pPr>
        <w:pStyle w:val="firstparagraph"/>
        <w:spacing w:after="0"/>
        <w:ind w:left="720"/>
        <w:rPr>
          <w:i/>
        </w:rPr>
      </w:pPr>
      <w:r w:rsidRPr="009333EF">
        <w:rPr>
          <w:i/>
        </w:rPr>
        <w:t xml:space="preserve">void setup (Long nt, double bn, const sir_to_ber_t *st, int </w:t>
      </w:r>
      <w:r w:rsidR="00F65FFD" w:rsidRPr="009333EF">
        <w:rPr>
          <w:i/>
        </w:rPr>
        <w:t>n</w:t>
      </w:r>
      <w:r w:rsidRPr="009333EF">
        <w:rPr>
          <w:i/>
        </w:rPr>
        <w:t>s</w:t>
      </w:r>
      <w:r w:rsidR="00F65FFD" w:rsidRPr="009333EF">
        <w:rPr>
          <w:i/>
        </w:rPr>
        <w:t>t</w:t>
      </w:r>
      <w:r w:rsidRPr="009333EF">
        <w:rPr>
          <w:i/>
        </w:rPr>
        <w:t>,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w:t>
      </w:r>
      <w:r w:rsidR="00F65FFD" w:rsidRPr="009333EF">
        <w:rPr>
          <w:i/>
        </w:rPr>
        <w:t>*</w:t>
      </w:r>
      <w:r w:rsidRPr="009333EF">
        <w:rPr>
          <w:i/>
        </w:rPr>
        <w:t>ivcc,</w:t>
      </w:r>
    </w:p>
    <w:p w14:paraId="25131D91" w14:textId="77777777" w:rsidR="00C32F12" w:rsidRPr="009333EF" w:rsidRDefault="00C32F12" w:rsidP="00C32F12">
      <w:pPr>
        <w:pStyle w:val="firstparagraph"/>
        <w:ind w:left="720" w:firstLine="720"/>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696209CE" w14:textId="6E2FB532" w:rsidR="00D922C4" w:rsidRPr="009333EF" w:rsidRDefault="00C32F12" w:rsidP="00D922C4">
      <w:pPr>
        <w:pStyle w:val="firstparagraph"/>
      </w:pPr>
      <w:r w:rsidRPr="009333EF">
        <w:t>The first argument is the num</w:t>
      </w:r>
      <w:r w:rsidR="000B426F" w:rsidRPr="009333EF">
        <w:t>b</w:t>
      </w:r>
      <w:r w:rsidRPr="009333EF">
        <w:t xml:space="preserve">er of transceivers to be interfaced to the channel. Note that this number </w:t>
      </w:r>
      <w:r w:rsidR="003A5CF4" w:rsidRPr="009333EF">
        <w:t>has to</w:t>
      </w:r>
      <w:r w:rsidRPr="009333EF">
        <w:t xml:space="preserve"> be passed to the </w:t>
      </w:r>
      <w:r w:rsidRPr="009333EF">
        <w:rPr>
          <w:i/>
        </w:rPr>
        <w:t>setup</w:t>
      </w:r>
      <w:r w:rsidRPr="009333EF">
        <w:t xml:space="preserve"> method of </w:t>
      </w:r>
      <w:r w:rsidRPr="009333EF">
        <w:rPr>
          <w:i/>
        </w:rPr>
        <w:t>RFChannel</w:t>
      </w:r>
      <w:r w:rsidRPr="009333EF">
        <w:t xml:space="preserve"> (which must be invoked from the </w:t>
      </w:r>
      <w:r w:rsidRPr="009333EF">
        <w:rPr>
          <w:i/>
        </w:rPr>
        <w:t>setup</w:t>
      </w:r>
      <w:r w:rsidRPr="009333EF">
        <w:t xml:space="preserve"> method of </w:t>
      </w:r>
      <w:r w:rsidRPr="009333EF">
        <w:rPr>
          <w:i/>
        </w:rPr>
        <w:t>RadioChannel</w:t>
      </w:r>
      <w:r w:rsidRPr="009333EF">
        <w:t>, see Section </w:t>
      </w:r>
      <w:r w:rsidRPr="009333EF">
        <w:fldChar w:fldCharType="begin"/>
      </w:r>
      <w:r w:rsidRPr="009333EF">
        <w:instrText xml:space="preserve"> REF _Ref505287377 \r \h </w:instrText>
      </w:r>
      <w:r w:rsidRPr="009333EF">
        <w:fldChar w:fldCharType="separate"/>
      </w:r>
      <w:r w:rsidR="003D1CFC">
        <w:t>4.4.2</w:t>
      </w:r>
      <w:r w:rsidRPr="009333EF">
        <w:fldChar w:fldCharType="end"/>
      </w:r>
      <w:r w:rsidRPr="009333EF">
        <w:t>).</w:t>
      </w:r>
      <w:r w:rsidR="00D922C4" w:rsidRPr="009333EF">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9333EF" w14:paraId="2C8C8A01" w14:textId="77777777" w:rsidTr="006E6774">
        <w:tc>
          <w:tcPr>
            <w:tcW w:w="635" w:type="dxa"/>
            <w:tcMar>
              <w:left w:w="0" w:type="dxa"/>
              <w:right w:w="0" w:type="dxa"/>
            </w:tcMar>
          </w:tcPr>
          <w:p w14:paraId="711F24A3" w14:textId="77777777" w:rsidR="00D922C4" w:rsidRPr="009333EF" w:rsidRDefault="00D922C4" w:rsidP="00D922C4">
            <w:pPr>
              <w:pStyle w:val="firstparagraph"/>
              <w:rPr>
                <w:i/>
              </w:rPr>
            </w:pPr>
            <w:r w:rsidRPr="009333EF">
              <w:rPr>
                <w:i/>
              </w:rPr>
              <w:t>bn</w:t>
            </w:r>
          </w:p>
        </w:tc>
        <w:tc>
          <w:tcPr>
            <w:tcW w:w="8633" w:type="dxa"/>
          </w:tcPr>
          <w:p w14:paraId="52CD6445" w14:textId="77777777" w:rsidR="00D922C4" w:rsidRPr="009333EF" w:rsidRDefault="00D922C4" w:rsidP="003A5CF4">
            <w:pPr>
              <w:pStyle w:val="firstparagraph"/>
            </w:pPr>
            <w:r w:rsidRPr="009333EF">
              <w:t>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level. </w:t>
            </w:r>
            <w:r w:rsidR="003A5CF4" w:rsidRPr="009333EF">
              <w:t xml:space="preserve">According to </w:t>
            </w:r>
            <w:r w:rsidR="006E6774" w:rsidRPr="009333EF">
              <w:t>what we said</w:t>
            </w:r>
            <w:r w:rsidR="003A5CF4" w:rsidRPr="009333EF">
              <w:t xml:space="preserve"> in the first paragraph of th</w:t>
            </w:r>
            <w:r w:rsidR="001007C2" w:rsidRPr="009333EF">
              <w:t>is</w:t>
            </w:r>
            <w:r w:rsidR="003A5CF4" w:rsidRPr="009333EF">
              <w:t xml:space="preserve"> section, we assume that </w:t>
            </w:r>
            <w:r w:rsidR="003A5CF4" w:rsidRPr="009333EF">
              <w:rPr>
                <w:i/>
              </w:rPr>
              <w:t>bn</w:t>
            </w:r>
            <w:r w:rsidR="003A5CF4" w:rsidRPr="009333EF">
              <w:t xml:space="preserve"> is expressed in dBm</w:t>
            </w:r>
            <w:r w:rsidR="00CF7C46" w:rsidRPr="009333EF">
              <w:fldChar w:fldCharType="begin"/>
            </w:r>
            <w:r w:rsidR="00CF7C46" w:rsidRPr="009333EF">
              <w:instrText xml:space="preserve"> XE "dBm" </w:instrText>
            </w:r>
            <w:r w:rsidR="00CF7C46" w:rsidRPr="009333EF">
              <w:fldChar w:fldCharType="end"/>
            </w:r>
            <w:r w:rsidR="003A5CF4" w:rsidRPr="009333EF">
              <w:t>.</w:t>
            </w:r>
          </w:p>
        </w:tc>
      </w:tr>
      <w:tr w:rsidR="00E378C0" w:rsidRPr="009333EF" w14:paraId="483E61EB" w14:textId="77777777" w:rsidTr="006E6774">
        <w:tc>
          <w:tcPr>
            <w:tcW w:w="635" w:type="dxa"/>
            <w:tcMar>
              <w:left w:w="0" w:type="dxa"/>
              <w:right w:w="0" w:type="dxa"/>
            </w:tcMar>
          </w:tcPr>
          <w:p w14:paraId="26970129" w14:textId="77777777" w:rsidR="00E378C0" w:rsidRPr="009333EF" w:rsidRDefault="00E378C0" w:rsidP="00D922C4">
            <w:pPr>
              <w:pStyle w:val="firstparagraph"/>
              <w:rPr>
                <w:i/>
              </w:rPr>
            </w:pPr>
            <w:r w:rsidRPr="009333EF">
              <w:rPr>
                <w:i/>
              </w:rPr>
              <w:t>st</w:t>
            </w:r>
          </w:p>
        </w:tc>
        <w:tc>
          <w:tcPr>
            <w:tcW w:w="8633" w:type="dxa"/>
          </w:tcPr>
          <w:p w14:paraId="0A144F99" w14:textId="7A937798" w:rsidR="00E378C0" w:rsidRPr="009333EF" w:rsidRDefault="00E378C0" w:rsidP="00D922C4">
            <w:pPr>
              <w:pStyle w:val="firstparagraph"/>
            </w:pPr>
            <w:r w:rsidRPr="009333EF">
              <w:t xml:space="preserve">This is an array of entries of type </w:t>
            </w:r>
            <w:r w:rsidRPr="009333EF">
              <w:rPr>
                <w:i/>
              </w:rPr>
              <w:t>sir_to_ber_t</w:t>
            </w:r>
            <w:r w:rsidRPr="009333EF">
              <w:t xml:space="preserve"> representing the SIR to BER function as an interpolated table of discrete points (in the fashion of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see Section </w:t>
            </w:r>
            <w:r w:rsidRPr="009333EF">
              <w:fldChar w:fldCharType="begin"/>
            </w:r>
            <w:r w:rsidRPr="009333EF">
              <w:instrText xml:space="preserve"> REF _Ref512873783 \r \h </w:instrText>
            </w:r>
            <w:r w:rsidRPr="009333EF">
              <w:fldChar w:fldCharType="separate"/>
            </w:r>
            <w:r w:rsidR="003D1CFC">
              <w:t>A.1.1</w:t>
            </w:r>
            <w:r w:rsidRPr="009333EF">
              <w:fldChar w:fldCharType="end"/>
            </w:r>
            <w:r w:rsidRPr="009333EF">
              <w:t xml:space="preserve">). The role of the </w:t>
            </w:r>
            <w:r w:rsidRPr="009333EF">
              <w:rPr>
                <w:i/>
              </w:rPr>
              <w:t>sir_to_ber_t</w:t>
            </w:r>
            <w:r w:rsidRPr="009333EF">
              <w:t xml:space="preserve"> structure is to simplify the specification of the function to a single array</w:t>
            </w:r>
            <w:r w:rsidR="003A5CF4" w:rsidRPr="009333EF">
              <w:t xml:space="preserve"> of structures (instead of two separate arrays</w:t>
            </w:r>
            <w:r w:rsidR="001007C2" w:rsidRPr="009333EF">
              <w:t xml:space="preserve"> of numbers</w:t>
            </w:r>
            <w:r w:rsidR="003A5CF4" w:rsidRPr="009333EF">
              <w:t>)</w:t>
            </w:r>
            <w:r w:rsidRPr="009333EF">
              <w:t xml:space="preserve">. The structure has two </w:t>
            </w:r>
            <w:r w:rsidRPr="009333EF">
              <w:rPr>
                <w:i/>
              </w:rPr>
              <w:t>double</w:t>
            </w:r>
            <w:r w:rsidRPr="009333EF">
              <w:t xml:space="preserve"> attributes: </w:t>
            </w:r>
            <w:r w:rsidRPr="009333EF">
              <w:rPr>
                <w:i/>
              </w:rPr>
              <w:t>sir</w:t>
            </w:r>
            <w:r w:rsidRPr="009333EF">
              <w:t xml:space="preserve"> and </w:t>
            </w:r>
            <w:r w:rsidRPr="009333EF">
              <w:rPr>
                <w:i/>
              </w:rPr>
              <w:t>ber</w:t>
            </w:r>
            <w:r w:rsidR="00244D0C" w:rsidRPr="009333EF">
              <w:t xml:space="preserve">, </w:t>
            </w:r>
            <w:r w:rsidRPr="009333EF">
              <w:t>which should be set, respectively, to the logarithmic-scale signal-to-interference ratio in dB and to the corresponding bit-error rate expressed as the probability of a single-bit error</w:t>
            </w:r>
            <w:r w:rsidR="003A5CF4" w:rsidRPr="009333EF">
              <w:t xml:space="preserve"> (</w:t>
            </w:r>
            <w:r w:rsidR="00244D0C" w:rsidRPr="009333EF">
              <w:t>as in</w:t>
            </w:r>
            <w:r w:rsidR="003A5CF4" w:rsidRPr="009333EF">
              <w:t xml:space="preserve"> Section </w:t>
            </w:r>
            <w:r w:rsidR="003A5CF4" w:rsidRPr="009333EF">
              <w:fldChar w:fldCharType="begin"/>
            </w:r>
            <w:r w:rsidR="003A5CF4" w:rsidRPr="009333EF">
              <w:instrText xml:space="preserve"> REF _Ref503448475 \r \h </w:instrText>
            </w:r>
            <w:r w:rsidR="003A5CF4" w:rsidRPr="009333EF">
              <w:fldChar w:fldCharType="separate"/>
            </w:r>
            <w:r w:rsidR="003D1CFC">
              <w:t>2.4.5</w:t>
            </w:r>
            <w:r w:rsidR="003A5CF4" w:rsidRPr="009333EF">
              <w:fldChar w:fldCharType="end"/>
            </w:r>
            <w:r w:rsidR="003A5CF4" w:rsidRPr="009333EF">
              <w:t>)</w:t>
            </w:r>
            <w:r w:rsidRPr="009333EF">
              <w:t>.</w:t>
            </w:r>
            <w:r w:rsidR="00FD3A99" w:rsidRPr="009333EF">
              <w:t xml:space="preserve"> </w:t>
            </w:r>
          </w:p>
        </w:tc>
      </w:tr>
      <w:tr w:rsidR="003A5CF4" w:rsidRPr="009333EF" w14:paraId="4F938D67" w14:textId="77777777" w:rsidTr="006E6774">
        <w:tc>
          <w:tcPr>
            <w:tcW w:w="635" w:type="dxa"/>
            <w:tcMar>
              <w:left w:w="0" w:type="dxa"/>
              <w:right w:w="0" w:type="dxa"/>
            </w:tcMar>
          </w:tcPr>
          <w:p w14:paraId="1C3F5D33" w14:textId="77777777" w:rsidR="003A5CF4" w:rsidRPr="009333EF" w:rsidRDefault="00F65FFD" w:rsidP="00D922C4">
            <w:pPr>
              <w:pStyle w:val="firstparagraph"/>
              <w:rPr>
                <w:i/>
              </w:rPr>
            </w:pPr>
            <w:r w:rsidRPr="009333EF">
              <w:rPr>
                <w:i/>
              </w:rPr>
              <w:t>nst</w:t>
            </w:r>
          </w:p>
        </w:tc>
        <w:tc>
          <w:tcPr>
            <w:tcW w:w="8633" w:type="dxa"/>
          </w:tcPr>
          <w:p w14:paraId="45E7256C" w14:textId="77777777" w:rsidR="003A5CF4" w:rsidRPr="009333EF" w:rsidRDefault="00F65FFD" w:rsidP="00D922C4">
            <w:pPr>
              <w:pStyle w:val="firstparagraph"/>
            </w:pPr>
            <w:r w:rsidRPr="009333EF">
              <w:t xml:space="preserve">This is the length of the </w:t>
            </w:r>
            <w:r w:rsidRPr="009333EF">
              <w:rPr>
                <w:i/>
              </w:rPr>
              <w:t>st</w:t>
            </w:r>
            <w:r w:rsidRPr="009333EF">
              <w:t xml:space="preserve"> array, i.e., the number of entries in the SIR to BER table.</w:t>
            </w:r>
          </w:p>
        </w:tc>
      </w:tr>
      <w:tr w:rsidR="00F65FFD" w:rsidRPr="009333EF" w14:paraId="6FFF4A48" w14:textId="77777777" w:rsidTr="006E6774">
        <w:tc>
          <w:tcPr>
            <w:tcW w:w="635" w:type="dxa"/>
            <w:tcMar>
              <w:left w:w="0" w:type="dxa"/>
              <w:right w:w="0" w:type="dxa"/>
            </w:tcMar>
          </w:tcPr>
          <w:p w14:paraId="6AA49B35" w14:textId="77777777" w:rsidR="00F65FFD" w:rsidRPr="009333EF" w:rsidRDefault="00F65FFD" w:rsidP="00D922C4">
            <w:pPr>
              <w:pStyle w:val="firstparagraph"/>
              <w:rPr>
                <w:i/>
              </w:rPr>
            </w:pPr>
            <w:r w:rsidRPr="009333EF">
              <w:rPr>
                <w:i/>
              </w:rPr>
              <w:t>bpb</w:t>
            </w:r>
          </w:p>
        </w:tc>
        <w:tc>
          <w:tcPr>
            <w:tcW w:w="8633" w:type="dxa"/>
          </w:tcPr>
          <w:p w14:paraId="47E32495" w14:textId="2DC24A1E" w:rsidR="00F65FFD" w:rsidRPr="009333EF" w:rsidRDefault="006E6774" w:rsidP="00D922C4">
            <w:pPr>
              <w:pStyle w:val="firstparagraph"/>
            </w:pPr>
            <w:r w:rsidRPr="009333EF">
              <w:t>Bits per byte, i.e., t</w:t>
            </w:r>
            <w:r w:rsidR="00F65FFD" w:rsidRPr="009333EF">
              <w:t>he number of physical bits</w:t>
            </w:r>
            <w:r w:rsidR="00324C7F" w:rsidRPr="009333EF">
              <w:fldChar w:fldCharType="begin"/>
            </w:r>
            <w:r w:rsidR="00324C7F" w:rsidRPr="009333EF">
              <w:instrText xml:space="preserve"> XE "physical bits" </w:instrText>
            </w:r>
            <w:r w:rsidR="00324C7F" w:rsidRPr="009333EF">
              <w:fldChar w:fldCharType="end"/>
            </w:r>
            <w:r w:rsidR="00F65FFD" w:rsidRPr="009333EF">
              <w:t xml:space="preserve"> per byte of transmitted data. The argument will determine how </w:t>
            </w:r>
            <w:r w:rsidRPr="009333EF">
              <w:t xml:space="preserve">the </w:t>
            </w:r>
            <w:r w:rsidR="00F65FFD" w:rsidRPr="009333EF">
              <w:t>logical packet length, expressed in information bits, is transformed into the physical duration of the packet</w:t>
            </w:r>
            <w:r w:rsidR="001007C2" w:rsidRPr="009333EF">
              <w:t xml:space="preserve">. Note that </w:t>
            </w:r>
            <w:r w:rsidR="00F65FFD" w:rsidRPr="009333EF">
              <w:t>transmission rates</w:t>
            </w:r>
            <w:r w:rsidR="001007C2" w:rsidRPr="009333EF">
              <w:t xml:space="preserve"> are expressed in physical bits;</w:t>
            </w:r>
            <w:r w:rsidR="00F65FFD" w:rsidRPr="009333EF">
              <w:t xml:space="preserve"> </w:t>
            </w:r>
            <w:r w:rsidR="001007C2" w:rsidRPr="009333EF">
              <w:t>a</w:t>
            </w:r>
            <w:r w:rsidR="00F65FFD" w:rsidRPr="009333EF">
              <w:t>lso, bit-error rates apply to physical bits</w:t>
            </w:r>
            <w:r w:rsidR="009B6924" w:rsidRPr="009333EF">
              <w:t xml:space="preserve"> (Section </w:t>
            </w:r>
            <w:r w:rsidR="009B6924" w:rsidRPr="009333EF">
              <w:fldChar w:fldCharType="begin"/>
            </w:r>
            <w:r w:rsidR="009B6924" w:rsidRPr="009333EF">
              <w:instrText xml:space="preserve"> REF _Ref507834766 \r \h </w:instrText>
            </w:r>
            <w:r w:rsidR="009B6924" w:rsidRPr="009333EF">
              <w:fldChar w:fldCharType="separate"/>
            </w:r>
            <w:r w:rsidR="003D1CFC">
              <w:t>8.1.1</w:t>
            </w:r>
            <w:r w:rsidR="009B6924" w:rsidRPr="009333EF">
              <w:fldChar w:fldCharType="end"/>
            </w:r>
            <w:r w:rsidR="009B6924" w:rsidRPr="009333EF">
              <w:t>)</w:t>
            </w:r>
            <w:r w:rsidR="00F65FFD" w:rsidRPr="009333EF">
              <w:t>.</w:t>
            </w:r>
          </w:p>
        </w:tc>
      </w:tr>
      <w:tr w:rsidR="00F65FFD" w:rsidRPr="009333EF" w14:paraId="5F34EBD2" w14:textId="77777777" w:rsidTr="006E6774">
        <w:tc>
          <w:tcPr>
            <w:tcW w:w="635" w:type="dxa"/>
            <w:tcMar>
              <w:left w:w="0" w:type="dxa"/>
              <w:right w:w="0" w:type="dxa"/>
            </w:tcMar>
          </w:tcPr>
          <w:p w14:paraId="2FD1AA69" w14:textId="77777777" w:rsidR="00F65FFD" w:rsidRPr="009333EF" w:rsidRDefault="00F65FFD" w:rsidP="00D922C4">
            <w:pPr>
              <w:pStyle w:val="firstparagraph"/>
              <w:rPr>
                <w:i/>
              </w:rPr>
            </w:pPr>
            <w:r w:rsidRPr="009333EF">
              <w:rPr>
                <w:i/>
              </w:rPr>
              <w:t>frm</w:t>
            </w:r>
          </w:p>
        </w:tc>
        <w:tc>
          <w:tcPr>
            <w:tcW w:w="8633" w:type="dxa"/>
          </w:tcPr>
          <w:p w14:paraId="19835A89" w14:textId="77777777" w:rsidR="00F65FFD" w:rsidRPr="009333EF" w:rsidRDefault="00F65FFD" w:rsidP="00D922C4">
            <w:pPr>
              <w:pStyle w:val="firstparagraph"/>
            </w:pPr>
            <w:r w:rsidRPr="009333EF">
              <w:t xml:space="preserve">The number of extra physical bits needed to encapsulate a packet. </w:t>
            </w:r>
          </w:p>
        </w:tc>
      </w:tr>
      <w:tr w:rsidR="00F65FFD" w:rsidRPr="009333EF" w14:paraId="4BD221FA" w14:textId="77777777" w:rsidTr="006E6774">
        <w:tc>
          <w:tcPr>
            <w:tcW w:w="635" w:type="dxa"/>
            <w:tcMar>
              <w:left w:w="0" w:type="dxa"/>
              <w:right w:w="0" w:type="dxa"/>
            </w:tcMar>
          </w:tcPr>
          <w:p w14:paraId="0C47BE05" w14:textId="77777777" w:rsidR="00F65FFD" w:rsidRPr="009333EF" w:rsidRDefault="00F65FFD" w:rsidP="00D922C4">
            <w:pPr>
              <w:pStyle w:val="firstparagraph"/>
              <w:rPr>
                <w:i/>
              </w:rPr>
            </w:pPr>
            <w:r w:rsidRPr="009333EF">
              <w:rPr>
                <w:i/>
              </w:rPr>
              <w:t>ivcc</w:t>
            </w:r>
          </w:p>
        </w:tc>
        <w:tc>
          <w:tcPr>
            <w:tcW w:w="8633" w:type="dxa"/>
          </w:tcPr>
          <w:p w14:paraId="37517A6B" w14:textId="138F860E" w:rsidR="00F65FFD" w:rsidRPr="009333EF" w:rsidRDefault="00F65FFD" w:rsidP="00D922C4">
            <w:pPr>
              <w:pStyle w:val="firstparagraph"/>
            </w:pPr>
            <w:r w:rsidRPr="009333EF">
              <w:t xml:space="preserve">This is an array of pointers to </w:t>
            </w:r>
            <w:r w:rsidR="001007C2" w:rsidRPr="009333EF">
              <w:t>the</w:t>
            </w:r>
            <w:r w:rsidRPr="009333EF">
              <w:t xml:space="preserve"> standard set of mappers (Section </w:t>
            </w:r>
            <w:r w:rsidRPr="009333EF">
              <w:fldChar w:fldCharType="begin"/>
            </w:r>
            <w:r w:rsidRPr="009333EF">
              <w:instrText xml:space="preserve"> REF _Ref512873783 \r \h </w:instrText>
            </w:r>
            <w:r w:rsidRPr="009333EF">
              <w:fldChar w:fldCharType="separate"/>
            </w:r>
            <w:r w:rsidR="003D1CFC">
              <w:t>A.1.1</w:t>
            </w:r>
            <w:r w:rsidRPr="009333EF">
              <w:fldChar w:fldCharType="end"/>
            </w:r>
            <w:r w:rsidRPr="009333EF">
              <w:t>) used by the model.</w:t>
            </w:r>
          </w:p>
        </w:tc>
      </w:tr>
      <w:tr w:rsidR="00F65FFD" w:rsidRPr="009333EF" w14:paraId="4BF22076" w14:textId="77777777" w:rsidTr="006E6774">
        <w:tc>
          <w:tcPr>
            <w:tcW w:w="635" w:type="dxa"/>
            <w:tcMar>
              <w:left w:w="0" w:type="dxa"/>
              <w:right w:w="0" w:type="dxa"/>
            </w:tcMar>
          </w:tcPr>
          <w:p w14:paraId="576E5C1F" w14:textId="77777777" w:rsidR="00F65FFD" w:rsidRPr="009333EF" w:rsidRDefault="00F65FFD" w:rsidP="00D922C4">
            <w:pPr>
              <w:pStyle w:val="firstparagraph"/>
              <w:rPr>
                <w:i/>
              </w:rPr>
            </w:pPr>
            <w:r w:rsidRPr="009333EF">
              <w:rPr>
                <w:i/>
              </w:rPr>
              <w:t>mxc</w:t>
            </w:r>
          </w:p>
        </w:tc>
        <w:tc>
          <w:tcPr>
            <w:tcW w:w="8633" w:type="dxa"/>
          </w:tcPr>
          <w:p w14:paraId="3FD0E51B" w14:textId="71036E78" w:rsidR="00F65FFD" w:rsidRPr="009333EF" w:rsidRDefault="00F65FFD" w:rsidP="00D922C4">
            <w:pPr>
              <w:pStyle w:val="firstparagraph"/>
            </w:pPr>
            <w:r w:rsidRPr="009333EF">
              <w:t xml:space="preserve">This is a pointer to the </w:t>
            </w:r>
            <w:r w:rsidRPr="009333EF">
              <w:rPr>
                <w:i/>
              </w:rPr>
              <w:t>MXChanne</w:t>
            </w:r>
            <w:r w:rsidR="000B426F" w:rsidRPr="009333EF">
              <w:rPr>
                <w:i/>
              </w:rPr>
              <w:t>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000B426F" w:rsidRPr="009333EF">
              <w:rPr>
                <w:i/>
              </w:rPr>
              <w:t xml:space="preserve"> </w:t>
            </w:r>
            <w:r w:rsidRPr="009333EF">
              <w:t>object (Section </w:t>
            </w:r>
            <w:r w:rsidRPr="009333EF">
              <w:fldChar w:fldCharType="begin"/>
            </w:r>
            <w:r w:rsidRPr="009333EF">
              <w:instrText xml:space="preserve"> REF _Ref512873826 \r \h </w:instrText>
            </w:r>
            <w:r w:rsidRPr="009333EF">
              <w:fldChar w:fldCharType="separate"/>
            </w:r>
            <w:r w:rsidR="003D1CFC">
              <w:t>A.1.2</w:t>
            </w:r>
            <w:r w:rsidRPr="009333EF">
              <w:fldChar w:fldCharType="end"/>
            </w:r>
            <w:r w:rsidRPr="009333EF">
              <w:t xml:space="preserve">) describing the set of channels available in the model and their </w:t>
            </w:r>
            <w:r w:rsidR="000B426F" w:rsidRPr="009333EF">
              <w:t>separation</w:t>
            </w:r>
            <w:r w:rsidRPr="009333EF">
              <w:t>.</w:t>
            </w:r>
          </w:p>
        </w:tc>
      </w:tr>
    </w:tbl>
    <w:p w14:paraId="22D43F09" w14:textId="77777777" w:rsidR="002B45D1" w:rsidRPr="009333EF" w:rsidRDefault="00C61E93" w:rsidP="00D922C4">
      <w:pPr>
        <w:pStyle w:val="firstparagraph"/>
      </w:pPr>
      <w:r w:rsidRPr="009333EF">
        <w:t xml:space="preserve">The generic model implements very little, and most of the interpretation of its </w:t>
      </w:r>
      <w:r w:rsidR="00352BE4" w:rsidRPr="009333EF">
        <w:t>construction</w:t>
      </w:r>
      <w:r w:rsidRPr="009333EF">
        <w:t xml:space="preserve"> arguments is left to the final models. Thus, for example, the interpretation of the background noise level is up to the assessment method</w:t>
      </w:r>
      <w:r w:rsidR="00E0069D" w:rsidRPr="009333EF">
        <w:t xml:space="preserve">s calculating the amount of interference experienced by packets and transforming that interference into bit errors. </w:t>
      </w:r>
      <w:r w:rsidR="002B45D1" w:rsidRPr="009333EF">
        <w:t xml:space="preserve">The </w:t>
      </w:r>
      <w:r w:rsidR="002B45D1" w:rsidRPr="009333EF">
        <w:rPr>
          <w:i/>
        </w:rPr>
        <w:t>nb</w:t>
      </w:r>
      <w:r w:rsidR="002B45D1" w:rsidRPr="009333EF">
        <w:t xml:space="preserve"> argument </w:t>
      </w:r>
      <w:r w:rsidR="003A7FAC" w:rsidRPr="009333EF">
        <w:t xml:space="preserve">of the constructor </w:t>
      </w:r>
      <w:r w:rsidR="002B45D1" w:rsidRPr="009333EF">
        <w:t>is just stored in</w:t>
      </w:r>
      <w:r w:rsidR="009B6924" w:rsidRPr="009333EF">
        <w:t xml:space="preserve"> the</w:t>
      </w:r>
      <w:r w:rsidR="002B45D1" w:rsidRPr="009333EF">
        <w:t xml:space="preserve"> </w:t>
      </w:r>
      <w:r w:rsidR="002B45D1" w:rsidRPr="009333EF">
        <w:rPr>
          <w:i/>
        </w:rPr>
        <w:t>public</w:t>
      </w:r>
      <w:r w:rsidR="002B45D1" w:rsidRPr="009333EF">
        <w:t xml:space="preserve"> </w:t>
      </w:r>
      <w:r w:rsidR="002B45D1" w:rsidRPr="009333EF">
        <w:lastRenderedPageBreak/>
        <w:t xml:space="preserve">attribute </w:t>
      </w:r>
      <w:r w:rsidR="002B45D1" w:rsidRPr="009333EF">
        <w:rPr>
          <w:i/>
        </w:rPr>
        <w:t>BNoise</w:t>
      </w:r>
      <w:r w:rsidR="002B45D1" w:rsidRPr="009333EF">
        <w:t xml:space="preserve"> of </w:t>
      </w:r>
      <w:r w:rsidR="002B45D1" w:rsidRPr="009333EF">
        <w:rPr>
          <w:i/>
        </w:rPr>
        <w:t>RadioChannel</w:t>
      </w:r>
      <w:r w:rsidR="002B45D1" w:rsidRPr="009333EF">
        <w:t xml:space="preserve"> from where it can be accessed by the assessment methods. Similarly, the arguments </w:t>
      </w:r>
      <w:r w:rsidR="002B45D1" w:rsidRPr="009333EF">
        <w:rPr>
          <w:i/>
        </w:rPr>
        <w:t>bpb</w:t>
      </w:r>
      <w:r w:rsidR="002B45D1" w:rsidRPr="009333EF">
        <w:t xml:space="preserve"> and </w:t>
      </w:r>
      <w:r w:rsidR="002B45D1" w:rsidRPr="009333EF">
        <w:rPr>
          <w:i/>
        </w:rPr>
        <w:t>frm</w:t>
      </w:r>
      <w:r w:rsidR="002B45D1" w:rsidRPr="009333EF">
        <w:t xml:space="preserve"> are copied </w:t>
      </w:r>
      <w:r w:rsidR="001007C2" w:rsidRPr="009333EF">
        <w:t xml:space="preserve">by the constructor </w:t>
      </w:r>
      <w:r w:rsidR="002B45D1" w:rsidRPr="009333EF">
        <w:t xml:space="preserve">to attributes </w:t>
      </w:r>
      <w:r w:rsidR="002B45D1" w:rsidRPr="009333EF">
        <w:rPr>
          <w:i/>
        </w:rPr>
        <w:t>BitsPerByte</w:t>
      </w:r>
      <w:r w:rsidR="002B45D1" w:rsidRPr="009333EF">
        <w:t xml:space="preserve"> and </w:t>
      </w:r>
      <w:r w:rsidR="002B45D1" w:rsidRPr="009333EF">
        <w:rPr>
          <w:i/>
        </w:rPr>
        <w:t>PacketFrameLength</w:t>
      </w:r>
      <w:r w:rsidR="002B45D1" w:rsidRPr="009333EF">
        <w:t>, respectively.</w:t>
      </w:r>
    </w:p>
    <w:p w14:paraId="438312E3" w14:textId="61BEB1A6" w:rsidR="00AF7BCA" w:rsidRPr="009333EF" w:rsidRDefault="00E0069D" w:rsidP="00D922C4">
      <w:pPr>
        <w:pStyle w:val="firstparagraph"/>
      </w:pPr>
      <w:r w:rsidRPr="009333EF">
        <w:t xml:space="preserve">The only assessment method defined by the generic model (note that it can still be overridden by the final model) is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xml:space="preserve">) calculating the amount of time needed to transmit </w:t>
      </w:r>
      <w:r w:rsidR="00AF7BCA" w:rsidRPr="009333EF">
        <w:t xml:space="preserve">a packet. That time </w:t>
      </w:r>
      <w:r w:rsidR="00AC3DC1" w:rsidRPr="009333EF">
        <w:t>amounts</w:t>
      </w:r>
      <w:r w:rsidR="00AF7BCA" w:rsidRPr="009333EF">
        <w:t xml:space="preserve"> to:</w:t>
      </w:r>
    </w:p>
    <w:p w14:paraId="16786768" w14:textId="77777777" w:rsidR="00AF7BCA" w:rsidRPr="009333EF" w:rsidRDefault="00AF7BCA" w:rsidP="00AF7BCA">
      <w:pPr>
        <w:pStyle w:val="firstparagraph"/>
        <w:ind w:left="720"/>
        <w:rPr>
          <w:i/>
        </w:rPr>
      </w:pPr>
      <w:r w:rsidRPr="009333EF">
        <w:rPr>
          <w:i/>
        </w:rPr>
        <w:t xml:space="preserve">rate * </w:t>
      </w:r>
      <w:r w:rsidR="00CA2676" w:rsidRPr="009333EF">
        <w:rPr>
          <w:i/>
        </w:rPr>
        <w:t>nb</w:t>
      </w:r>
      <w:r w:rsidRPr="009333EF">
        <w:rPr>
          <w:i/>
        </w:rPr>
        <w:t xml:space="preserve"> * </w:t>
      </w:r>
      <w:r w:rsidR="00171087" w:rsidRPr="009333EF">
        <w:rPr>
          <w:i/>
        </w:rPr>
        <w:t>BitsPerByte</w:t>
      </w:r>
      <w:r w:rsidRPr="009333EF">
        <w:rPr>
          <w:i/>
        </w:rPr>
        <w:t xml:space="preserve"> + </w:t>
      </w:r>
      <w:r w:rsidR="00171087" w:rsidRPr="009333EF">
        <w:rPr>
          <w:i/>
        </w:rPr>
        <w:t>PacketFrameLength</w:t>
      </w:r>
    </w:p>
    <w:p w14:paraId="2423CB90" w14:textId="23870E25" w:rsidR="00F65FFD" w:rsidRPr="009333EF" w:rsidRDefault="00AF7BCA" w:rsidP="00AF7BCA">
      <w:pPr>
        <w:pStyle w:val="firstparagraph"/>
      </w:pPr>
      <w:r w:rsidRPr="009333EF">
        <w:t xml:space="preserve">where </w:t>
      </w:r>
      <w:r w:rsidRPr="009333EF">
        <w:rPr>
          <w:i/>
        </w:rPr>
        <w:t>rate</w:t>
      </w:r>
      <w:r w:rsidRPr="009333EF">
        <w:t xml:space="preserve"> is the effective transmission rate, and </w:t>
      </w:r>
      <w:r w:rsidR="00CA2676" w:rsidRPr="009333EF">
        <w:rPr>
          <w:i/>
        </w:rPr>
        <w:t>nb</w:t>
      </w:r>
      <w:r w:rsidRPr="009333EF">
        <w:t xml:space="preserve"> is the number of bytes in the packet (equal to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6924" w:rsidRPr="009333EF">
        <w:rPr>
          <w:i/>
        </w:rPr>
        <w:t> </w:t>
      </w:r>
      <w:r w:rsidRPr="009333EF">
        <w:rPr>
          <w:i/>
        </w:rPr>
        <w:t>/</w:t>
      </w:r>
      <m:oMath>
        <m:r>
          <w:rPr>
            <w:rFonts w:ascii="Cambria Math" w:hAnsi="Cambria Math"/>
          </w:rPr>
          <m:t> 8</m:t>
        </m:r>
      </m:oMath>
      <w:r w:rsidRPr="009333EF">
        <w:t>, see Section </w:t>
      </w:r>
      <w:r w:rsidRPr="009333EF">
        <w:fldChar w:fldCharType="begin"/>
      </w:r>
      <w:r w:rsidRPr="009333EF">
        <w:instrText xml:space="preserve"> REF _Ref506153693 \r \h </w:instrText>
      </w:r>
      <w:r w:rsidRPr="009333EF">
        <w:fldChar w:fldCharType="separate"/>
      </w:r>
      <w:r w:rsidR="003D1CFC">
        <w:t>6.2</w:t>
      </w:r>
      <w:r w:rsidRPr="009333EF">
        <w:fldChar w:fldCharType="end"/>
      </w:r>
      <w:r w:rsidRPr="009333EF">
        <w:t>). Note that t</w:t>
      </w:r>
      <w:r w:rsidR="00AC3DC1" w:rsidRPr="009333EF">
        <w:t>he packet transmission</w:t>
      </w:r>
      <w:r w:rsidRPr="009333EF">
        <w:t xml:space="preserve"> time does not </w:t>
      </w:r>
      <w:r w:rsidR="00AC3DC1" w:rsidRPr="009333EF">
        <w:t>account for</w:t>
      </w:r>
      <w:r w:rsidRPr="009333EF">
        <w:t xml:space="preserv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(Section </w:t>
      </w:r>
      <w:r w:rsidRPr="009333EF">
        <w:fldChar w:fldCharType="begin"/>
      </w:r>
      <w:r w:rsidRPr="009333EF">
        <w:instrText xml:space="preserve"> REF _Ref507834766 \r \h </w:instrText>
      </w:r>
      <w:r w:rsidRPr="009333EF">
        <w:fldChar w:fldCharType="separate"/>
      </w:r>
      <w:r w:rsidR="003D1CFC">
        <w:t>8.1.1</w:t>
      </w:r>
      <w:r w:rsidRPr="009333EF">
        <w:fldChar w:fldCharType="end"/>
      </w:r>
      <w:r w:rsidRPr="009333EF">
        <w:t xml:space="preserve">) whose transmission in </w:t>
      </w:r>
      <w:r w:rsidR="000D23CA">
        <w:t xml:space="preserve">logically </w:t>
      </w:r>
      <w:r w:rsidRPr="009333EF">
        <w:t>separated from the packet transmission.</w:t>
      </w:r>
    </w:p>
    <w:p w14:paraId="0C45116E" w14:textId="77777777" w:rsidR="00617D8E" w:rsidRPr="009333EF" w:rsidRDefault="00617D8E" w:rsidP="00AF7BCA">
      <w:pPr>
        <w:pStyle w:val="firstparagraph"/>
      </w:pPr>
      <w:r w:rsidRPr="009333EF">
        <w:rPr>
          <w:i/>
        </w:rPr>
        <w:t>RadioChannel</w:t>
      </w:r>
      <w:r w:rsidRPr="009333EF">
        <w:t xml:space="preserve"> defines this method:</w:t>
      </w:r>
    </w:p>
    <w:p w14:paraId="50BA72B1" w14:textId="77777777" w:rsidR="00EB35C1" w:rsidRPr="009333EF" w:rsidRDefault="00EB35C1" w:rsidP="00EB35C1">
      <w:pPr>
        <w:pStyle w:val="firstparagraph"/>
        <w:ind w:left="720"/>
        <w:rPr>
          <w:i/>
        </w:rPr>
      </w:pPr>
      <w:r w:rsidRPr="009333EF">
        <w:rPr>
          <w:i/>
        </w:rPr>
        <w:t>double ber (double sir);</w:t>
      </w:r>
    </w:p>
    <w:p w14:paraId="1BCEBFF4" w14:textId="77777777" w:rsidR="00617D8E" w:rsidRPr="009333EF" w:rsidRDefault="00EB35C1" w:rsidP="00AF7BCA">
      <w:pPr>
        <w:pStyle w:val="firstparagraph"/>
      </w:pPr>
      <w:r w:rsidRPr="009333EF">
        <w:t>for calculating the bit error rate, given a signal-to-interference ratio.</w:t>
      </w:r>
      <w:r w:rsidR="00617D8E" w:rsidRPr="009333EF">
        <w:t xml:space="preserve"> </w:t>
      </w:r>
      <w:r w:rsidRPr="009333EF">
        <w:t xml:space="preserve">The method interpolates the table (passed in the arguments </w:t>
      </w:r>
      <w:r w:rsidRPr="009333EF">
        <w:rPr>
          <w:i/>
        </w:rPr>
        <w:t>st</w:t>
      </w:r>
      <w:r w:rsidRPr="009333EF">
        <w:t xml:space="preserve"> and </w:t>
      </w:r>
      <w:r w:rsidRPr="009333EF">
        <w:rPr>
          <w:i/>
        </w:rPr>
        <w:t>nst</w:t>
      </w:r>
      <w:r w:rsidRPr="009333EF">
        <w:t xml:space="preserve"> of the constructor)</w:t>
      </w:r>
      <w:r w:rsidR="000B426F" w:rsidRPr="009333EF">
        <w:t>,</w:t>
      </w:r>
      <w:r w:rsidRPr="009333EF">
        <w:t xml:space="preserve"> assuming that its argument (the signal-to-interference ratio) is linear. </w:t>
      </w:r>
      <w:r w:rsidR="00AC3DC1" w:rsidRPr="009333EF">
        <w:t>It is</w:t>
      </w:r>
      <w:r w:rsidRPr="009333EF">
        <w:t xml:space="preserve"> to be invoked from </w:t>
      </w:r>
      <w:r w:rsidR="00AC3DC1" w:rsidRPr="009333EF">
        <w:t xml:space="preserve">the </w:t>
      </w:r>
      <w:r w:rsidRPr="009333EF">
        <w:t>assessment methods of the final model, where the ratios and signal levels are typically linear.</w:t>
      </w:r>
    </w:p>
    <w:p w14:paraId="65A6AA56" w14:textId="77777777" w:rsidR="00FC429B" w:rsidRPr="009333EF" w:rsidRDefault="00FC429B" w:rsidP="00AF7BCA">
      <w:pPr>
        <w:pStyle w:val="firstparagraph"/>
      </w:pPr>
      <w:r w:rsidRPr="009333EF">
        <w:t xml:space="preserve">The generic model assumes that the array of mappers (argument </w:t>
      </w:r>
      <w:r w:rsidRPr="009333EF">
        <w:rPr>
          <w:i/>
        </w:rPr>
        <w:t>ivcc</w:t>
      </w:r>
      <w:r w:rsidRPr="009333EF">
        <w:t xml:space="preserve">) provides four standard mappers named </w:t>
      </w:r>
      <w:r w:rsidRPr="009333EF">
        <w:rPr>
          <w:i/>
        </w:rPr>
        <w:t>Rates</w:t>
      </w:r>
      <w:r w:rsidRPr="009333EF">
        <w:t xml:space="preserve">, </w:t>
      </w:r>
      <w:r w:rsidRPr="009333EF">
        <w:rPr>
          <w:i/>
        </w:rPr>
        <w:t>RBoost</w:t>
      </w:r>
      <w:r w:rsidRPr="009333EF">
        <w:t xml:space="preserve">, </w:t>
      </w:r>
      <w:r w:rsidRPr="009333EF">
        <w:rPr>
          <w:i/>
        </w:rPr>
        <w:t>RSSI</w:t>
      </w:r>
      <w:r w:rsidRPr="009333EF">
        <w:t>,</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and </w:t>
      </w:r>
      <w:r w:rsidRPr="009333EF">
        <w:rPr>
          <w:i/>
        </w:rPr>
        <w:t>PS</w:t>
      </w:r>
      <w:r w:rsidRPr="009333EF">
        <w:t xml:space="preserve">. These are the names of the public attributes of </w:t>
      </w:r>
      <w:r w:rsidRPr="009333EF">
        <w:rPr>
          <w:i/>
        </w:rPr>
        <w:t>RadioC</w:t>
      </w:r>
      <w:r w:rsidR="00CF16E6" w:rsidRPr="009333EF">
        <w:rPr>
          <w:i/>
        </w:rPr>
        <w:t>h</w:t>
      </w:r>
      <w:r w:rsidRPr="009333EF">
        <w:rPr>
          <w:i/>
        </w:rPr>
        <w:t>annel</w:t>
      </w:r>
      <w:r w:rsidRPr="009333EF">
        <w:t xml:space="preserve"> (of type </w:t>
      </w:r>
      <w:r w:rsidRPr="009333EF">
        <w:rPr>
          <w:i/>
        </w:rPr>
        <w:t>IVMapper*</w:t>
      </w:r>
      <w:r w:rsidRPr="009333EF">
        <w:t xml:space="preserve">) into which the mapper pointers are copied. This list also specifies the order in which the mapper pointers should be </w:t>
      </w:r>
      <w:r w:rsidR="002144CF" w:rsidRPr="009333EF">
        <w:t>stored</w:t>
      </w:r>
      <w:r w:rsidRPr="009333EF">
        <w:t xml:space="preserve"> in the </w:t>
      </w:r>
      <w:r w:rsidRPr="009333EF">
        <w:rPr>
          <w:i/>
        </w:rPr>
        <w:t>ivcc</w:t>
      </w:r>
      <w:r w:rsidRPr="009333EF">
        <w:t xml:space="preserve"> array, i.e., </w:t>
      </w:r>
      <w:r w:rsidRPr="009333EF">
        <w:rPr>
          <w:i/>
        </w:rPr>
        <w:t>Rates</w:t>
      </w:r>
      <w:r w:rsidRPr="009333EF">
        <w:t xml:space="preserve"> is the entry number 0, </w:t>
      </w:r>
      <w:r w:rsidRPr="009333EF">
        <w:rPr>
          <w:i/>
        </w:rPr>
        <w:t>RBoost</w:t>
      </w:r>
      <w:r w:rsidRPr="009333EF">
        <w:t xml:space="preserve"> is </w:t>
      </w:r>
      <m:oMath>
        <m:r>
          <w:rPr>
            <w:rFonts w:ascii="Cambria Math" w:hAnsi="Cambria Math"/>
          </w:rPr>
          <m:t>1</m:t>
        </m:r>
      </m:oMath>
      <w:r w:rsidRPr="009333EF">
        <w:t xml:space="preserve">, </w:t>
      </w:r>
      <w:r w:rsidRPr="009333EF">
        <w:rPr>
          <w:i/>
        </w:rPr>
        <w:t>RSSI</w:t>
      </w:r>
      <w:r w:rsidRPr="009333EF">
        <w:t xml:space="preserve"> is </w:t>
      </w:r>
      <m:oMath>
        <m:r>
          <w:rPr>
            <w:rFonts w:ascii="Cambria Math" w:hAnsi="Cambria Math"/>
          </w:rPr>
          <m:t>2</m:t>
        </m:r>
      </m:oMath>
      <w:r w:rsidRPr="009333EF">
        <w:t xml:space="preserve">, and </w:t>
      </w:r>
      <w:r w:rsidRPr="009333EF">
        <w:rPr>
          <w:i/>
        </w:rPr>
        <w:t>PS</w:t>
      </w:r>
      <w:r w:rsidRPr="009333EF">
        <w:t xml:space="preserve"> is </w:t>
      </w:r>
      <m:oMath>
        <m:r>
          <w:rPr>
            <w:rFonts w:ascii="Cambria Math" w:hAnsi="Cambria Math"/>
          </w:rPr>
          <m:t>3</m:t>
        </m:r>
      </m:oMath>
      <w:r w:rsidRPr="009333EF">
        <w:t xml:space="preserve">. Note that </w:t>
      </w:r>
      <w:r w:rsidR="00737282" w:rsidRPr="009333EF">
        <w:t xml:space="preserve">all those mappers are </w:t>
      </w:r>
      <w:r w:rsidR="00737282" w:rsidRPr="009333EF">
        <w:rPr>
          <w:i/>
        </w:rPr>
        <w:t>IVMappers</w:t>
      </w:r>
      <w:r w:rsidR="00737282" w:rsidRPr="009333EF">
        <w:t xml:space="preserve">, i.e., they map from </w:t>
      </w:r>
      <w:r w:rsidR="00737282" w:rsidRPr="009333EF">
        <w:rPr>
          <w:i/>
        </w:rPr>
        <w:t>unsigned short</w:t>
      </w:r>
      <w:r w:rsidR="00737282" w:rsidRPr="009333EF">
        <w:t xml:space="preserve"> to </w:t>
      </w:r>
      <w:r w:rsidR="00737282" w:rsidRPr="009333EF">
        <w:rPr>
          <w:i/>
        </w:rPr>
        <w:t>double</w:t>
      </w:r>
      <w:r w:rsidR="00737282" w:rsidRPr="009333EF">
        <w:t>. They are all optional</w:t>
      </w:r>
      <w:r w:rsidR="000D23CA">
        <w:t>:</w:t>
      </w:r>
      <w:r w:rsidR="00737282" w:rsidRPr="009333EF">
        <w:t xml:space="preserve"> when a mapper is absent, its entry in </w:t>
      </w:r>
      <w:r w:rsidR="00737282" w:rsidRPr="009333EF">
        <w:rPr>
          <w:i/>
        </w:rPr>
        <w:t>ivcc</w:t>
      </w:r>
      <w:r w:rsidR="00737282" w:rsidRPr="009333EF">
        <w:t xml:space="preserve"> should be </w:t>
      </w:r>
      <w:r w:rsidR="00737282" w:rsidRPr="009333EF">
        <w:rPr>
          <w:i/>
        </w:rPr>
        <w:t>NULL</w:t>
      </w:r>
      <w:r w:rsidR="00737282" w:rsidRPr="009333EF">
        <w:t>.</w:t>
      </w:r>
      <w:r w:rsidR="00CF16E6" w:rsidRPr="009333EF">
        <w:t xml:space="preserve"> The model does not attempt to interpret the mappers leaving this up to the final models</w:t>
      </w:r>
      <w:r w:rsidR="009B6924" w:rsidRPr="009333EF">
        <w:t>,</w:t>
      </w:r>
      <w:r w:rsidR="00CF16E6" w:rsidRPr="009333EF">
        <w:t xml:space="preserve"> or to the protocol program, i.e., the processes implementing packet transmission and reception. In this context, calling those mappers “standard” relates more </w:t>
      </w:r>
      <w:r w:rsidR="000B426F" w:rsidRPr="009333EF">
        <w:t>to</w:t>
      </w:r>
      <w:r w:rsidR="00CF16E6" w:rsidRPr="009333EF">
        <w:t xml:space="preserve"> their intention</w:t>
      </w:r>
      <w:r w:rsidR="00936D90" w:rsidRPr="009333EF">
        <w:t>s</w:t>
      </w:r>
      <w:r w:rsidR="00CF16E6" w:rsidRPr="009333EF">
        <w:t xml:space="preserve"> than to the actual role</w:t>
      </w:r>
      <w:r w:rsidR="00936D90" w:rsidRPr="009333EF">
        <w:t>s</w:t>
      </w:r>
      <w:r w:rsidR="00CF16E6" w:rsidRPr="009333EF">
        <w:t>.</w:t>
      </w:r>
      <w:r w:rsidR="00936D90" w:rsidRPr="009333EF">
        <w:t xml:space="preserve"> The base model was arrived at as an intersection of a class of useful, final channel models, </w:t>
      </w:r>
      <w:r w:rsidR="009B6924" w:rsidRPr="009333EF">
        <w:t>then</w:t>
      </w:r>
      <w:r w:rsidR="00936D90" w:rsidRPr="009333EF">
        <w:t xml:space="preserve"> it was isolated from those models to simplify their organization. This way, the intentions inherent in the standard (albeit unimplemented) features of the base mode</w:t>
      </w:r>
      <w:r w:rsidR="009B6924" w:rsidRPr="009333EF">
        <w:t>l</w:t>
      </w:r>
      <w:r w:rsidR="00936D90" w:rsidRPr="009333EF">
        <w:t xml:space="preserve"> come from the final models that conceptually preceded the base model.</w:t>
      </w:r>
    </w:p>
    <w:p w14:paraId="45E19602" w14:textId="77777777" w:rsidR="00737282" w:rsidRPr="009333EF" w:rsidRDefault="00737282" w:rsidP="00AF7BCA">
      <w:pPr>
        <w:pStyle w:val="firstparagraph"/>
      </w:pPr>
      <w:r w:rsidRPr="009333EF">
        <w:t xml:space="preserve">The reason why all mappers are passed in a single array is to simplify the list of arguments of the constructor. Note that a final type may require additional mappers; in such a case, the </w:t>
      </w:r>
      <w:r w:rsidRPr="009333EF">
        <w:rPr>
          <w:i/>
        </w:rPr>
        <w:t>ivcc</w:t>
      </w:r>
      <w:r w:rsidRPr="009333EF">
        <w:t xml:space="preserve"> array can be longer, and the final type can use the entries starting at index </w:t>
      </w:r>
      <m:oMath>
        <m:r>
          <w:rPr>
            <w:rFonts w:ascii="Cambria Math" w:hAnsi="Cambria Math"/>
          </w:rPr>
          <m:t>4</m:t>
        </m:r>
      </m:oMath>
      <w:r w:rsidRPr="009333EF">
        <w:t xml:space="preserve">, with the entries numbered </w:t>
      </w:r>
      <m:oMath>
        <m:r>
          <w:rPr>
            <w:rFonts w:ascii="Cambria Math" w:hAnsi="Cambria Math"/>
          </w:rPr>
          <m:t>0</m:t>
        </m:r>
      </m:oMath>
      <w:r w:rsidRPr="009333EF">
        <w:t>-</w:t>
      </w:r>
      <m:oMath>
        <m:r>
          <w:rPr>
            <w:rFonts w:ascii="Cambria Math" w:hAnsi="Cambria Math"/>
          </w:rPr>
          <m:t>3</m:t>
        </m:r>
      </m:oMath>
      <w:r w:rsidRPr="009333EF">
        <w:t xml:space="preserve"> reserved for the </w:t>
      </w:r>
      <w:r w:rsidR="001007C2" w:rsidRPr="009333EF">
        <w:t xml:space="preserve">mappers expected by the </w:t>
      </w:r>
      <w:r w:rsidRPr="009333EF">
        <w:t>base type.</w:t>
      </w:r>
    </w:p>
    <w:p w14:paraId="7A44B2B9" w14:textId="77777777" w:rsidR="00F94818" w:rsidRPr="009333EF" w:rsidRDefault="00F94818" w:rsidP="00D922C4">
      <w:pPr>
        <w:pStyle w:val="firstparagraph"/>
      </w:pPr>
      <w:r w:rsidRPr="009333EF">
        <w:t xml:space="preserve">The </w:t>
      </w:r>
      <w:r w:rsidR="00A0790F" w:rsidRPr="009333EF">
        <w:t xml:space="preserve">following two </w:t>
      </w:r>
      <w:r w:rsidRPr="009333EF">
        <w:t xml:space="preserve">methods of </w:t>
      </w:r>
      <w:r w:rsidRPr="009333EF">
        <w:rPr>
          <w:i/>
        </w:rPr>
        <w:t>RadioChannel</w:t>
      </w:r>
      <w:r w:rsidRPr="009333EF">
        <w:t>:</w:t>
      </w:r>
    </w:p>
    <w:p w14:paraId="388967E8" w14:textId="77777777" w:rsidR="00AF7BCA" w:rsidRPr="009333EF" w:rsidRDefault="00A0790F" w:rsidP="009D48F9">
      <w:pPr>
        <w:pStyle w:val="firstparagraph"/>
        <w:spacing w:after="0"/>
        <w:ind w:left="720"/>
        <w:rPr>
          <w:i/>
        </w:rPr>
      </w:pPr>
      <w:r w:rsidRPr="009333EF">
        <w:rPr>
          <w:i/>
        </w:rPr>
        <w:t>unsigned short tagToCh</w:t>
      </w:r>
      <w:r w:rsidR="008E51D6" w:rsidRPr="009333EF">
        <w:rPr>
          <w:i/>
        </w:rPr>
        <w:fldChar w:fldCharType="begin"/>
      </w:r>
      <w:r w:rsidR="008E51D6" w:rsidRPr="009333EF">
        <w:instrText xml:space="preserve"> XE "</w:instrText>
      </w:r>
      <w:r w:rsidR="008E51D6" w:rsidRPr="009333EF">
        <w:rPr>
          <w:i/>
        </w:rPr>
        <w:instrText>tagToCh</w:instrText>
      </w:r>
      <w:r w:rsidR="008E51D6" w:rsidRPr="009333EF">
        <w:instrText xml:space="preserve">" </w:instrText>
      </w:r>
      <w:r w:rsidR="008E51D6" w:rsidRPr="009333EF">
        <w:rPr>
          <w:i/>
        </w:rPr>
        <w:fldChar w:fldCharType="end"/>
      </w:r>
      <w:r w:rsidRPr="009333EF">
        <w:rPr>
          <w:i/>
        </w:rPr>
        <w:t xml:space="preserve">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p>
    <w:p w14:paraId="0A63FD23" w14:textId="77777777" w:rsidR="00A0790F" w:rsidRPr="009333EF" w:rsidRDefault="00A0790F" w:rsidP="009D48F9">
      <w:pPr>
        <w:pStyle w:val="firstparagraph"/>
        <w:ind w:left="720"/>
        <w:rPr>
          <w:i/>
        </w:rPr>
      </w:pPr>
      <w:r w:rsidRPr="009333EF">
        <w:rPr>
          <w:i/>
        </w:rPr>
        <w:t>unsigned short tagToRI</w:t>
      </w:r>
      <w:r w:rsidR="008E51D6" w:rsidRPr="009333EF">
        <w:rPr>
          <w:i/>
        </w:rPr>
        <w:fldChar w:fldCharType="begin"/>
      </w:r>
      <w:r w:rsidR="008E51D6" w:rsidRPr="009333EF">
        <w:instrText xml:space="preserve"> XE "</w:instrText>
      </w:r>
      <w:r w:rsidR="008E51D6" w:rsidRPr="009333EF">
        <w:rPr>
          <w:i/>
        </w:rPr>
        <w:instrText>tagToRI</w:instrText>
      </w:r>
      <w:r w:rsidR="008E51D6" w:rsidRPr="009333EF">
        <w:instrText xml:space="preserve">" </w:instrText>
      </w:r>
      <w:r w:rsidR="008E51D6" w:rsidRPr="009333EF">
        <w:rPr>
          <w:i/>
        </w:rPr>
        <w:fldChar w:fldCharType="end"/>
      </w:r>
      <w:r w:rsidRPr="009333EF">
        <w:rPr>
          <w:i/>
        </w:rPr>
        <w:t xml:space="preserve"> (IPointer tag);</w:t>
      </w:r>
    </w:p>
    <w:p w14:paraId="38F2D0A0" w14:textId="5D3D7F82" w:rsidR="00A0790F" w:rsidRPr="009333EF" w:rsidRDefault="00A0790F" w:rsidP="00D922C4">
      <w:pPr>
        <w:pStyle w:val="firstparagraph"/>
      </w:pPr>
      <w:r w:rsidRPr="009333EF">
        <w:t xml:space="preserve">convert a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value to </w:t>
      </w:r>
      <w:r w:rsidR="001007C2" w:rsidRPr="009333EF">
        <w:t>the</w:t>
      </w:r>
      <w:r w:rsidRPr="009333EF">
        <w:t xml:space="preserve"> channel number (</w:t>
      </w:r>
      <w:r w:rsidRPr="009333EF">
        <w:rPr>
          <w:i/>
        </w:rPr>
        <w:t>tagToCh</w:t>
      </w:r>
      <w:r w:rsidRPr="009333EF">
        <w:t>) and the so-called rate index (</w:t>
      </w:r>
      <w:r w:rsidRPr="009333EF">
        <w:rPr>
          <w:i/>
        </w:rPr>
        <w:t>tagToRI</w:t>
      </w:r>
      <w:r w:rsidRPr="009333EF">
        <w:t xml:space="preserve">). Recall that the role of </w:t>
      </w:r>
      <w:r w:rsidRPr="009333EF">
        <w:rPr>
          <w:i/>
        </w:rPr>
        <w:t>Tags</w:t>
      </w:r>
      <w:r w:rsidRPr="009333EF">
        <w:t xml:space="preserve"> (Section </w:t>
      </w:r>
      <w:r w:rsidRPr="009333EF">
        <w:fldChar w:fldCharType="begin"/>
      </w:r>
      <w:r w:rsidRPr="009333EF">
        <w:instrText xml:space="preserve"> REF _Ref511067713 \r \h </w:instrText>
      </w:r>
      <w:r w:rsidRPr="009333EF">
        <w:fldChar w:fldCharType="separate"/>
      </w:r>
      <w:r w:rsidR="003D1CFC">
        <w:t>8.1.2</w:t>
      </w:r>
      <w:r w:rsidRPr="009333EF">
        <w:fldChar w:fldCharType="end"/>
      </w:r>
      <w:r w:rsidRPr="009333EF">
        <w:t xml:space="preserve">) is to encode generic </w:t>
      </w:r>
      <w:r w:rsidRPr="009333EF">
        <w:rPr>
          <w:i/>
        </w:rPr>
        <w:t>Transceiver</w:t>
      </w:r>
      <w:r w:rsidRPr="009333EF">
        <w:t xml:space="preserve"> attributes, other than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and reception gain, that affect (or may affect) packet reception and interference. The </w:t>
      </w:r>
      <w:r w:rsidRPr="009333EF">
        <w:lastRenderedPageBreak/>
        <w:t xml:space="preserve">base model assumes that a </w:t>
      </w:r>
      <w:r w:rsidRPr="009333EF">
        <w:rPr>
          <w:i/>
        </w:rPr>
        <w:t>Tag</w:t>
      </w:r>
      <w:r w:rsidRPr="009333EF">
        <w:t xml:space="preserve"> encodes two such attributes: the channel number and the bit rate, the latter as a</w:t>
      </w:r>
      <w:r w:rsidR="001007C2" w:rsidRPr="009333EF">
        <w:t xml:space="preserve"> rate</w:t>
      </w:r>
      <w:r w:rsidRPr="009333EF">
        <w:t xml:space="preserve"> index (a small integer number) selecting one of the rate options defined </w:t>
      </w:r>
      <w:r w:rsidR="001007C2" w:rsidRPr="009333EF">
        <w:t>in</w:t>
      </w:r>
      <w:r w:rsidRPr="009333EF">
        <w:t xml:space="preserve"> the</w:t>
      </w:r>
      <w:r w:rsidR="0052424A" w:rsidRPr="009333EF">
        <w:t xml:space="preserve"> </w:t>
      </w:r>
      <w:r w:rsidR="0052424A" w:rsidRPr="009333EF">
        <w:rPr>
          <w:i/>
        </w:rPr>
        <w:t>Rates</w:t>
      </w:r>
      <w:r w:rsidR="0052424A" w:rsidRPr="009333EF">
        <w:t xml:space="preserve"> mapper (see below) in the</w:t>
      </w:r>
      <w:r w:rsidRPr="009333EF">
        <w:t xml:space="preserve"> final model. The two entities are encoded in such a way that the channel number occupies the lowest </w:t>
      </w:r>
      <m:oMath>
        <m:r>
          <w:rPr>
            <w:rFonts w:ascii="Cambria Math" w:hAnsi="Cambria Math"/>
          </w:rPr>
          <m:t>16</m:t>
        </m:r>
      </m:oMath>
      <w:r w:rsidRPr="009333EF">
        <w:t xml:space="preserve"> bits of the integer </w:t>
      </w:r>
      <w:r w:rsidRPr="009333EF">
        <w:rPr>
          <w:i/>
        </w:rPr>
        <w:t>Tag</w:t>
      </w:r>
      <w:r w:rsidRPr="009333EF">
        <w:t xml:space="preserve"> value (see Section </w:t>
      </w:r>
      <w:r w:rsidRPr="009333EF">
        <w:fldChar w:fldCharType="begin"/>
      </w:r>
      <w:r w:rsidRPr="009333EF">
        <w:instrText xml:space="preserve"> REF _Ref504238744 \r \h </w:instrText>
      </w:r>
      <w:r w:rsidRPr="009333EF">
        <w:fldChar w:fldCharType="separate"/>
      </w:r>
      <w:r w:rsidR="003D1CFC">
        <w:t>3.1.1</w:t>
      </w:r>
      <w:r w:rsidRPr="009333EF">
        <w:fldChar w:fldCharType="end"/>
      </w:r>
      <w:r w:rsidRPr="009333EF">
        <w:t xml:space="preserve"> for the definition of type </w:t>
      </w:r>
      <w:r w:rsidRPr="009333EF">
        <w:rPr>
          <w:i/>
        </w:rPr>
        <w:t>IPointer</w:t>
      </w:r>
      <w:r w:rsidRPr="009333EF">
        <w:t xml:space="preserve">), and the rate index is stored on the next (more significant) sequence of </w:t>
      </w:r>
      <m:oMath>
        <m:r>
          <w:rPr>
            <w:rFonts w:ascii="Cambria Math" w:hAnsi="Cambria Math"/>
          </w:rPr>
          <m:t>16</m:t>
        </m:r>
      </m:oMath>
      <w:r w:rsidRPr="009333EF">
        <w:t xml:space="preserve"> bits.</w:t>
      </w:r>
      <w:r w:rsidR="009D48F9" w:rsidRPr="009333EF">
        <w:t xml:space="preserve"> The above methods extract the respective fragments from the</w:t>
      </w:r>
      <w:r w:rsidR="00BA5DEA" w:rsidRPr="009333EF">
        <w:t xml:space="preserve"> argument</w:t>
      </w:r>
      <w:r w:rsidR="009D48F9" w:rsidRPr="009333EF">
        <w:t xml:space="preserve"> </w:t>
      </w:r>
      <w:r w:rsidR="00BA5DEA" w:rsidRPr="009333EF">
        <w:rPr>
          <w:i/>
        </w:rPr>
        <w:t>Tag</w:t>
      </w:r>
      <w:r w:rsidR="009D48F9" w:rsidRPr="009333EF">
        <w: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p>
    <w:p w14:paraId="563A6AB5" w14:textId="205DEB81" w:rsidR="0047646F" w:rsidRPr="009333EF" w:rsidRDefault="0047646F" w:rsidP="00D922C4">
      <w:pPr>
        <w:pStyle w:val="firstparagraph"/>
      </w:pPr>
      <w:r w:rsidRPr="009333EF">
        <w:t xml:space="preserve">The last argument of the constructor, </w:t>
      </w:r>
      <w:r w:rsidRPr="009333EF">
        <w:rPr>
          <w:i/>
        </w:rPr>
        <w:t>mxc</w:t>
      </w:r>
      <w:r w:rsidRPr="009333EF">
        <w:t xml:space="preserve">, passes to the model </w:t>
      </w:r>
      <w:r w:rsidR="0052424A" w:rsidRPr="009333EF">
        <w:t xml:space="preserve">an instance of </w:t>
      </w:r>
      <w:r w:rsidRPr="009333EF">
        <w:t xml:space="preserve">the </w:t>
      </w:r>
      <w:r w:rsidRPr="009333EF">
        <w:rPr>
          <w:i/>
        </w:rPr>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t xml:space="preserve"> class describing the channels, i.e., their number and separation</w:t>
      </w:r>
      <w:bookmarkStart w:id="719" w:name="_Hlk514264106"/>
      <w:r w:rsidR="00660C7C" w:rsidRPr="009333EF">
        <w:fldChar w:fldCharType="begin"/>
      </w:r>
      <w:r w:rsidR="00660C7C" w:rsidRPr="009333EF">
        <w:instrText xml:space="preserve"> XE "channel:separation" </w:instrText>
      </w:r>
      <w:r w:rsidR="00660C7C" w:rsidRPr="009333EF">
        <w:fldChar w:fldCharType="end"/>
      </w:r>
      <w:bookmarkEnd w:id="719"/>
      <w:r w:rsidRPr="009333EF">
        <w:t xml:space="preserve"> (Section </w:t>
      </w:r>
      <w:r w:rsidRPr="009333EF">
        <w:fldChar w:fldCharType="begin"/>
      </w:r>
      <w:r w:rsidRPr="009333EF">
        <w:instrText xml:space="preserve"> REF _Ref512873826 \r \h </w:instrText>
      </w:r>
      <w:r w:rsidRPr="009333EF">
        <w:fldChar w:fldCharType="separate"/>
      </w:r>
      <w:r w:rsidR="003D1CFC">
        <w:t>A.1.2</w:t>
      </w:r>
      <w:r w:rsidRPr="009333EF">
        <w:fldChar w:fldCharType="end"/>
      </w:r>
      <w:r w:rsidRPr="009333EF">
        <w:t>). The argument is copied to</w:t>
      </w:r>
      <w:r w:rsidR="00BA5DEA" w:rsidRPr="009333EF">
        <w:t xml:space="preserve"> the</w:t>
      </w:r>
      <w:r w:rsidRPr="009333EF">
        <w:t xml:space="preserve"> </w:t>
      </w:r>
      <w:r w:rsidRPr="009333EF">
        <w:rPr>
          <w:i/>
        </w:rPr>
        <w:t>public</w:t>
      </w:r>
      <w:r w:rsidRPr="009333EF">
        <w:t xml:space="preserve"> attribute </w:t>
      </w:r>
      <w:r w:rsidR="00330A69" w:rsidRPr="009333EF">
        <w:rPr>
          <w:i/>
        </w:rPr>
        <w:t>Channels</w:t>
      </w:r>
      <w:r w:rsidR="00330A69" w:rsidRPr="009333EF">
        <w:t xml:space="preserve"> </w:t>
      </w:r>
      <w:r w:rsidRPr="009333EF">
        <w:t xml:space="preserve">of </w:t>
      </w:r>
      <w:r w:rsidRPr="009333EF">
        <w:rPr>
          <w:i/>
        </w:rPr>
        <w:t>RadioChannel</w:t>
      </w:r>
      <w:r w:rsidRPr="009333EF">
        <w:t xml:space="preserve"> (of type </w:t>
      </w:r>
      <w:r w:rsidRPr="009333EF">
        <w:rPr>
          <w:i/>
        </w:rPr>
        <w:t>MXChannel</w:t>
      </w:r>
      <w:r w:rsidR="00137183" w:rsidRPr="009333EF">
        <w:rPr>
          <w:i/>
        </w:rPr>
        <w:t>s</w:t>
      </w:r>
      <w:r w:rsidRPr="009333EF">
        <w:rPr>
          <w:i/>
        </w:rPr>
        <w:t>*</w:t>
      </w:r>
      <w:r w:rsidR="00330A69" w:rsidRPr="009333EF">
        <w:t xml:space="preserve">). To obtain the </w:t>
      </w:r>
      <w:r w:rsidRPr="009333EF">
        <w:t xml:space="preserve">(linear) separation </w:t>
      </w:r>
      <w:r w:rsidR="00330A69" w:rsidRPr="009333EF">
        <w:t xml:space="preserve">factor </w:t>
      </w:r>
      <w:r w:rsidRPr="009333EF">
        <w:t xml:space="preserve">for a given pair of channel numbers </w:t>
      </w:r>
      <w:r w:rsidRPr="009333EF">
        <w:rPr>
          <w:i/>
        </w:rPr>
        <w:t>c1</w:t>
      </w:r>
      <w:r w:rsidRPr="009333EF">
        <w:t xml:space="preserve"> and </w:t>
      </w:r>
      <w:r w:rsidRPr="009333EF">
        <w:rPr>
          <w:i/>
        </w:rPr>
        <w:t>c2</w:t>
      </w:r>
      <w:r w:rsidRPr="009333EF">
        <w:t xml:space="preserve"> </w:t>
      </w:r>
      <w:r w:rsidR="0052424A" w:rsidRPr="009333EF">
        <w:t>the</w:t>
      </w:r>
      <w:r w:rsidR="00330A69" w:rsidRPr="009333EF">
        <w:t xml:space="preserve"> assessment method can use</w:t>
      </w:r>
      <w:r w:rsidR="00692AD1" w:rsidRPr="009333EF">
        <w:t xml:space="preserve"> th</w:t>
      </w:r>
      <w:r w:rsidR="00330A69" w:rsidRPr="009333EF">
        <w:t>is</w:t>
      </w:r>
      <w:r w:rsidR="00692AD1" w:rsidRPr="009333EF">
        <w:t xml:space="preserve"> function</w:t>
      </w:r>
      <w:r w:rsidRPr="009333EF">
        <w:t>:</w:t>
      </w:r>
    </w:p>
    <w:p w14:paraId="1A1C80C4" w14:textId="77777777" w:rsidR="0047646F" w:rsidRPr="009333EF" w:rsidRDefault="0047646F" w:rsidP="0047646F">
      <w:pPr>
        <w:pStyle w:val="firstparagraph"/>
        <w:ind w:left="720"/>
        <w:rPr>
          <w:i/>
        </w:rPr>
      </w:pPr>
      <w:r w:rsidRPr="009333EF">
        <w:rPr>
          <w:i/>
        </w:rPr>
        <w:t>Channels-&gt;ifactor (c1, c2)</w:t>
      </w:r>
    </w:p>
    <w:p w14:paraId="52849EF7" w14:textId="77777777" w:rsidR="00330A69" w:rsidRPr="009333EF" w:rsidRDefault="00330A69" w:rsidP="00D922C4">
      <w:pPr>
        <w:pStyle w:val="firstparagraph"/>
      </w:pPr>
      <w:r w:rsidRPr="009333EF">
        <w:t xml:space="preserve">The value returned by </w:t>
      </w:r>
      <w:r w:rsidRPr="009333EF">
        <w:rPr>
          <w:i/>
        </w:rPr>
        <w:t>ifactor</w:t>
      </w:r>
      <w:r w:rsidRPr="009333EF">
        <w:t xml:space="preserve"> is the multiplier for a signal on the interfering (separated) channel. </w:t>
      </w:r>
    </w:p>
    <w:p w14:paraId="44D359AC" w14:textId="77777777" w:rsidR="0047646F" w:rsidRPr="009333EF" w:rsidRDefault="001A41F1" w:rsidP="00D922C4">
      <w:pPr>
        <w:pStyle w:val="firstparagraph"/>
      </w:pPr>
      <w:r w:rsidRPr="009333EF">
        <w:t xml:space="preserve">The role of the </w:t>
      </w:r>
      <w:r w:rsidRPr="009333EF">
        <w:rPr>
          <w:i/>
        </w:rPr>
        <w:t>Rates</w:t>
      </w:r>
      <w:r w:rsidRPr="009333EF">
        <w:t xml:space="preserve"> mapper is to convert between the rate index and the actual rate</w:t>
      </w:r>
      <w:r w:rsidR="00463344" w:rsidRPr="009333EF">
        <w:t xml:space="preserve">. The model assumes no interpretation of the value returned by the mapper (and implements no methods for setting the transceiver rate according to the rate index). The final model, or the protocol program, should </w:t>
      </w:r>
      <w:r w:rsidR="00330A69" w:rsidRPr="009333EF">
        <w:t>provide</w:t>
      </w:r>
      <w:r w:rsidR="00463344" w:rsidRPr="009333EF">
        <w:t xml:space="preserve"> the pertinent function which will also act as the sole interpreter of the mapper values. For example, the rate values can be expressed in bits per </w:t>
      </w:r>
      <w:r w:rsidR="00463344" w:rsidRPr="009333EF">
        <w:rPr>
          <w:i/>
        </w:rPr>
        <w:t>ETU</w:t>
      </w:r>
      <w:r w:rsidR="00463344" w:rsidRPr="009333EF">
        <w:t xml:space="preserve"> (second). In such a case, assuming that </w:t>
      </w:r>
      <w:r w:rsidR="00463344" w:rsidRPr="009333EF">
        <w:rPr>
          <w:i/>
        </w:rPr>
        <w:t>Ether</w:t>
      </w:r>
      <w:r w:rsidR="00463344" w:rsidRPr="009333EF">
        <w:t xml:space="preserve"> points to the channel model, the function setting the transmission rate for a transceiver may look like this:</w:t>
      </w:r>
    </w:p>
    <w:p w14:paraId="7B24038E" w14:textId="77777777" w:rsidR="00463344" w:rsidRPr="009333EF" w:rsidRDefault="00463344" w:rsidP="00463344">
      <w:pPr>
        <w:pStyle w:val="firstparagraph"/>
        <w:spacing w:after="0"/>
        <w:ind w:left="720"/>
        <w:rPr>
          <w:i/>
        </w:rPr>
      </w:pPr>
      <w:r w:rsidRPr="009333EF">
        <w:rPr>
          <w:i/>
        </w:rPr>
        <w:t>void setxrate (Transceiver xcv, unsigned short rate_index) {</w:t>
      </w:r>
    </w:p>
    <w:p w14:paraId="2FA96A41" w14:textId="77777777" w:rsidR="00463344" w:rsidRPr="009333EF" w:rsidRDefault="00463344" w:rsidP="00463344">
      <w:pPr>
        <w:pStyle w:val="firstparagraph"/>
        <w:spacing w:after="0"/>
        <w:ind w:left="720"/>
        <w:rPr>
          <w:i/>
        </w:rPr>
      </w:pPr>
      <w:r w:rsidRPr="009333EF">
        <w:rPr>
          <w:i/>
        </w:rPr>
        <w:tab/>
        <w:t>xcv-&gt;set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round (Etu / Ether-&gt;Rates-&gt;setvalue (rate_index)));</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method):examples" </w:instrText>
      </w:r>
      <w:r w:rsidR="00037D2C" w:rsidRPr="009333EF">
        <w:rPr>
          <w:i/>
        </w:rPr>
        <w:fldChar w:fldCharType="end"/>
      </w:r>
    </w:p>
    <w:p w14:paraId="115E0945" w14:textId="77777777" w:rsidR="00463344" w:rsidRPr="009333EF" w:rsidRDefault="00463344" w:rsidP="00463344">
      <w:pPr>
        <w:pStyle w:val="firstparagraph"/>
        <w:ind w:left="720"/>
      </w:pPr>
      <w:r w:rsidRPr="009333EF">
        <w:rPr>
          <w:i/>
        </w:rPr>
        <w:t>}</w:t>
      </w:r>
    </w:p>
    <w:p w14:paraId="5F9664BF" w14:textId="08778143" w:rsidR="00463344" w:rsidRPr="009333EF" w:rsidRDefault="00463344" w:rsidP="00D922C4">
      <w:pPr>
        <w:pStyle w:val="firstparagraph"/>
      </w:pPr>
      <w:r w:rsidRPr="009333EF">
        <w:t xml:space="preserve">Recall that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stores the number of </w:t>
      </w:r>
      <w:r w:rsidRPr="009333EF">
        <w:rPr>
          <w:i/>
        </w:rPr>
        <w:t>ITUs</w:t>
      </w:r>
      <w:r w:rsidRPr="009333EF">
        <w:t xml:space="preserve"> in one </w:t>
      </w:r>
      <w:r w:rsidRPr="009333EF">
        <w:rPr>
          <w:i/>
        </w:rPr>
        <w:t>ETU</w:t>
      </w:r>
      <w:r w:rsidRPr="009333EF">
        <w:t xml:space="preserve">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w:t>
      </w:r>
      <w:r w:rsidR="000D23CA">
        <w:t>,</w:t>
      </w:r>
      <w:r w:rsidRPr="009333EF">
        <w:t xml:space="preserve"> and the argument of </w:t>
      </w:r>
      <w:r w:rsidRPr="009333EF">
        <w:rPr>
          <w:i/>
        </w:rPr>
        <w:t>set</w:t>
      </w:r>
      <w:r w:rsidR="008D5884" w:rsidRPr="009333EF">
        <w:rPr>
          <w:i/>
        </w:rPr>
        <w:t>XRate</w:t>
      </w:r>
      <w:r w:rsidR="00EF083B" w:rsidRPr="009333EF">
        <w:t xml:space="preserve"> is equal to the number of </w:t>
      </w:r>
      <w:r w:rsidR="00EF083B" w:rsidRPr="009333EF">
        <w:rPr>
          <w:i/>
        </w:rPr>
        <w:t>ITUs</w:t>
      </w:r>
      <w:r w:rsidR="00EF083B" w:rsidRPr="009333EF">
        <w:t xml:space="preserve"> required to insert a single bit into the medium (Section </w:t>
      </w:r>
      <w:r w:rsidR="00EF083B" w:rsidRPr="009333EF">
        <w:fldChar w:fldCharType="begin"/>
      </w:r>
      <w:r w:rsidR="00EF083B" w:rsidRPr="009333EF">
        <w:instrText xml:space="preserve"> REF _Ref505420807 \r \h </w:instrText>
      </w:r>
      <w:r w:rsidR="00EF083B" w:rsidRPr="009333EF">
        <w:fldChar w:fldCharType="separate"/>
      </w:r>
      <w:r w:rsidR="003D1CFC">
        <w:t>4.5.2</w:t>
      </w:r>
      <w:r w:rsidR="00EF083B" w:rsidRPr="009333EF">
        <w:fldChar w:fldCharType="end"/>
      </w:r>
      <w:r w:rsidR="00EF083B" w:rsidRPr="009333EF">
        <w:t>).</w:t>
      </w:r>
    </w:p>
    <w:p w14:paraId="27A3D492" w14:textId="77777777" w:rsidR="00463344" w:rsidRPr="009333EF" w:rsidRDefault="00330A69" w:rsidP="00D922C4">
      <w:pPr>
        <w:pStyle w:val="firstparagraph"/>
      </w:pPr>
      <w:r w:rsidRPr="009333EF">
        <w:t xml:space="preserve">The </w:t>
      </w:r>
      <w:r w:rsidRPr="009333EF">
        <w:rPr>
          <w:i/>
        </w:rPr>
        <w:t>RBoost</w:t>
      </w:r>
      <w:r w:rsidRPr="009333EF">
        <w:t xml:space="preserve"> mapper</w:t>
      </w:r>
      <w:r w:rsidR="00F24073" w:rsidRPr="009333EF">
        <w:t xml:space="preserve"> </w:t>
      </w:r>
      <w:r w:rsidR="00180B4D" w:rsidRPr="009333EF">
        <w:t>describes a function that maps rate indexes into so-called rate</w:t>
      </w:r>
      <w:r w:rsidR="006F1F7B" w:rsidRPr="009333EF">
        <w:fldChar w:fldCharType="begin"/>
      </w:r>
      <w:r w:rsidR="006F1F7B" w:rsidRPr="009333EF">
        <w:instrText xml:space="preserve"> XE "rate:boost" </w:instrText>
      </w:r>
      <w:r w:rsidR="006F1F7B" w:rsidRPr="009333EF">
        <w:fldChar w:fldCharType="end"/>
      </w:r>
      <w:r w:rsidR="00180B4D" w:rsidRPr="009333EF">
        <w:t xml:space="preserve"> boosts, i.e., rate-dependent factors used to multiply signal levels at the destination. In </w:t>
      </w:r>
      <w:r w:rsidR="00633AD9" w:rsidRPr="009333EF">
        <w:t>real life</w:t>
      </w:r>
      <w:r w:rsidR="00180B4D" w:rsidRPr="009333EF">
        <w:t xml:space="preserve">, different rates mean different encoding schemes, where, generally, a lower </w:t>
      </w:r>
      <w:r w:rsidR="00633AD9" w:rsidRPr="009333EF">
        <w:t xml:space="preserve">encoding </w:t>
      </w:r>
      <w:r w:rsidR="00180B4D" w:rsidRPr="009333EF">
        <w:t>rate gives better reception opportunities</w:t>
      </w:r>
      <w:r w:rsidR="00633AD9" w:rsidRPr="009333EF">
        <w:t xml:space="preserve"> (a lower bit error rate at the same SIR)</w:t>
      </w:r>
      <w:r w:rsidR="00180B4D" w:rsidRPr="009333EF">
        <w:t xml:space="preserve">. In a model, this can be achieved by </w:t>
      </w:r>
      <w:r w:rsidR="00CD68C6" w:rsidRPr="009333EF">
        <w:t>applying</w:t>
      </w:r>
      <w:r w:rsidR="00180B4D" w:rsidRPr="009333EF">
        <w:t xml:space="preserve"> different SIR to BER functions</w:t>
      </w:r>
      <w:r w:rsidR="00CD68C6" w:rsidRPr="009333EF">
        <w:t xml:space="preserve"> to signals at different rates</w:t>
      </w:r>
      <w:r w:rsidR="00C2799C" w:rsidRPr="009333EF">
        <w:t xml:space="preserve">, but </w:t>
      </w:r>
      <w:r w:rsidR="00CD68C6" w:rsidRPr="009333EF">
        <w:t>the simpler</w:t>
      </w:r>
      <w:r w:rsidR="00633AD9" w:rsidRPr="009333EF">
        <w:t xml:space="preserve"> </w:t>
      </w:r>
      <w:r w:rsidR="003B1557" w:rsidRPr="009333EF">
        <w:t>(</w:t>
      </w:r>
      <w:r w:rsidR="00BA5DEA" w:rsidRPr="009333EF">
        <w:t>easier to parameterize</w:t>
      </w:r>
      <w:r w:rsidR="003B1557" w:rsidRPr="009333EF">
        <w:t xml:space="preserve">) </w:t>
      </w:r>
      <w:r w:rsidR="00CD68C6" w:rsidRPr="009333EF">
        <w:t xml:space="preserve">solution assumed by the base model is to give </w:t>
      </w:r>
      <w:r w:rsidR="00633AD9" w:rsidRPr="009333EF">
        <w:t xml:space="preserve">them </w:t>
      </w:r>
      <w:r w:rsidR="00CD68C6" w:rsidRPr="009333EF">
        <w:t xml:space="preserve">different </w:t>
      </w:r>
      <w:r w:rsidR="00633AD9" w:rsidRPr="009333EF">
        <w:t xml:space="preserve">“boosts,” i.e., multipliers that make them more or less </w:t>
      </w:r>
      <w:r w:rsidR="003B1557" w:rsidRPr="009333EF">
        <w:t xml:space="preserve">pronounced against the </w:t>
      </w:r>
      <w:r w:rsidR="000B426F" w:rsidRPr="009333EF">
        <w:t>interference</w:t>
      </w:r>
      <w:r w:rsidR="003B1557" w:rsidRPr="009333EF">
        <w:t xml:space="preserve"> (including the background noise). Again, the base model defines no assessment functions, except for </w:t>
      </w:r>
      <w:r w:rsidR="003B1557"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3B1557" w:rsidRPr="009333EF">
        <w:t xml:space="preserve">, so it does not incorporate the rate boosts directly; however, by including </w:t>
      </w:r>
      <w:r w:rsidR="003B1557" w:rsidRPr="009333EF">
        <w:rPr>
          <w:i/>
        </w:rPr>
        <w:t>RBoost</w:t>
      </w:r>
      <w:r w:rsidR="003B1557" w:rsidRPr="009333EF">
        <w:t xml:space="preserve"> as a standard mapper, it suggests a way to handle different encoding rates by the final models.</w:t>
      </w:r>
    </w:p>
    <w:p w14:paraId="531EAF11" w14:textId="72124FA5" w:rsidR="0047646F" w:rsidRPr="009333EF" w:rsidRDefault="005C6698" w:rsidP="00D922C4">
      <w:pPr>
        <w:pStyle w:val="firstparagraph"/>
      </w:pPr>
      <w:r w:rsidRPr="009333EF">
        <w:t xml:space="preserve">The </w:t>
      </w:r>
      <w:r w:rsidRPr="009333EF">
        <w:rPr>
          <w:i/>
        </w:rPr>
        <w:t>RSSI</w:t>
      </w:r>
      <w:r w:rsidRPr="009333EF">
        <w:t xml:space="preserve"> mapper incorporates another standard feature of many radio devices which </w:t>
      </w:r>
      <w:r w:rsidR="00E258FA" w:rsidRPr="009333EF">
        <w:t>make</w:t>
      </w:r>
      <w:r w:rsidRPr="009333EF">
        <w:t xml:space="preserve"> a measure of the received signal strength</w:t>
      </w:r>
      <w:r w:rsidR="00E258FA" w:rsidRPr="009333EF">
        <w:t xml:space="preserve"> available to the application</w:t>
      </w:r>
      <w:r w:rsidRPr="009333EF">
        <w:t xml:space="preserve">. </w:t>
      </w:r>
      <w:r w:rsidR="00E258FA" w:rsidRPr="009333EF">
        <w:t>That measure is typically some (more or less crude) function of the actual received signal strength (e.g., in dBm</w:t>
      </w:r>
      <w:r w:rsidR="00CF7C46" w:rsidRPr="009333EF">
        <w:fldChar w:fldCharType="begin"/>
      </w:r>
      <w:r w:rsidR="00CF7C46" w:rsidRPr="009333EF">
        <w:instrText xml:space="preserve"> XE "dBm" </w:instrText>
      </w:r>
      <w:r w:rsidR="00CF7C46" w:rsidRPr="009333EF">
        <w:fldChar w:fldCharType="end"/>
      </w:r>
      <w:r w:rsidR="00E258FA" w:rsidRPr="009333EF">
        <w:t xml:space="preserve">) whose values are in some restricted integer </w:t>
      </w:r>
      <w:r w:rsidR="00C160EB" w:rsidRPr="009333EF">
        <w:t>range</w:t>
      </w:r>
      <w:r w:rsidR="00E258FA" w:rsidRPr="009333EF">
        <w:t xml:space="preserve"> (e.g., between </w:t>
      </w:r>
      <m:oMath>
        <m:r>
          <w:rPr>
            <w:rFonts w:ascii="Cambria Math" w:hAnsi="Cambria Math"/>
          </w:rPr>
          <m:t>1</m:t>
        </m:r>
      </m:oMath>
      <w:r w:rsidR="00E258FA" w:rsidRPr="009333EF">
        <w:t xml:space="preserve"> and </w:t>
      </w:r>
      <m:oMath>
        <m:r>
          <w:rPr>
            <w:rFonts w:ascii="Cambria Math" w:hAnsi="Cambria Math"/>
          </w:rPr>
          <m:t>127</m:t>
        </m:r>
      </m:oMath>
      <w:r w:rsidR="00E258FA" w:rsidRPr="009333EF">
        <w:t>).</w:t>
      </w:r>
      <w:r w:rsidR="00E258FA" w:rsidRPr="009333EF">
        <w:rPr>
          <w:rStyle w:val="FootnoteReference"/>
        </w:rPr>
        <w:footnoteReference w:id="121"/>
      </w:r>
      <w:r w:rsidR="00C160EB" w:rsidRPr="009333EF">
        <w:t xml:space="preserve"> Thus the mapper describes the function from </w:t>
      </w:r>
      <w:r w:rsidR="00BA5DEA" w:rsidRPr="009333EF">
        <w:t xml:space="preserve">the </w:t>
      </w:r>
      <w:r w:rsidR="00BA5DEA" w:rsidRPr="009333EF">
        <w:lastRenderedPageBreak/>
        <w:t xml:space="preserve">discrete </w:t>
      </w:r>
      <w:r w:rsidR="00C160EB" w:rsidRPr="009333EF">
        <w:t>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C160EB" w:rsidRPr="009333EF">
        <w:t xml:space="preserve"> indications to the corresponding signal values on </w:t>
      </w:r>
      <w:r w:rsidR="00A742B5">
        <w:t>the</w:t>
      </w:r>
      <w:r w:rsidR="00C160EB" w:rsidRPr="009333EF">
        <w:t xml:space="preserve"> logarithmic scale, e.g., in dBm. As the function is required to be strictly monotonic, it doesn’t really matter which is the domain and which is the range (</w:t>
      </w:r>
      <w:r w:rsidR="000B426F" w:rsidRPr="009333EF">
        <w:t>the</w:t>
      </w:r>
      <w:r w:rsidR="00C160EB" w:rsidRPr="009333EF">
        <w:t xml:space="preserve"> mapper works equally easily both ways, Section </w:t>
      </w:r>
      <w:r w:rsidR="00C160EB" w:rsidRPr="009333EF">
        <w:fldChar w:fldCharType="begin"/>
      </w:r>
      <w:r w:rsidR="00C160EB" w:rsidRPr="009333EF">
        <w:instrText xml:space="preserve"> REF _Ref512873783 \r \h </w:instrText>
      </w:r>
      <w:r w:rsidR="00C160EB" w:rsidRPr="009333EF">
        <w:fldChar w:fldCharType="separate"/>
      </w:r>
      <w:r w:rsidR="003D1CFC">
        <w:t>A.1.1</w:t>
      </w:r>
      <w:r w:rsidR="00C160EB" w:rsidRPr="009333EF">
        <w:fldChar w:fldCharType="end"/>
      </w:r>
      <w:r w:rsidR="00FC046F" w:rsidRPr="009333EF">
        <w:t>).</w:t>
      </w:r>
    </w:p>
    <w:p w14:paraId="36BA419B" w14:textId="77777777" w:rsidR="004F6DF9" w:rsidRPr="009333EF" w:rsidRDefault="00FC046F" w:rsidP="006E19C1">
      <w:pPr>
        <w:pStyle w:val="firstparagraph"/>
      </w:pPr>
      <w:r w:rsidRPr="009333EF">
        <w:t xml:space="preserve">The last standard mapper, </w:t>
      </w:r>
      <w:r w:rsidRPr="009333EF">
        <w:rPr>
          <w:i/>
        </w:rPr>
        <w:t>PS</w:t>
      </w:r>
      <w:r w:rsidRPr="009333EF">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9333EF">
        <w:t xml:space="preserve">, </w:t>
      </w:r>
      <m:oMath>
        <m:r>
          <w:rPr>
            <w:rFonts w:ascii="Cambria Math" w:hAnsi="Cambria Math"/>
          </w:rPr>
          <m:t>1</m:t>
        </m:r>
      </m:oMath>
      <w:r w:rsidRPr="009333EF">
        <w:t>, and so on. The mapper describes a function from those settings into the actual power levels expresse</w:t>
      </w:r>
      <w:r w:rsidR="00BB5BA3" w:rsidRPr="009333EF">
        <w:t>d</w:t>
      </w:r>
      <w:r w:rsidRPr="009333EF">
        <w:t xml:space="preserve"> in the logarithmic domain.</w:t>
      </w:r>
    </w:p>
    <w:p w14:paraId="2273A337" w14:textId="175AF316" w:rsidR="00353F6A" w:rsidRPr="009333EF" w:rsidRDefault="00353F6A" w:rsidP="006E19C1">
      <w:pPr>
        <w:pStyle w:val="firstparagraph"/>
      </w:pPr>
      <w:r w:rsidRPr="009333EF">
        <w:t xml:space="preserve">As the base channel model is not directly usable, the </w:t>
      </w:r>
      <w:r w:rsidRPr="009333EF">
        <w:rPr>
          <w:i/>
        </w:rPr>
        <w:t>setup</w:t>
      </w:r>
      <w:r w:rsidRPr="009333EF">
        <w:t xml:space="preserve"> method of </w:t>
      </w:r>
      <w:r w:rsidRPr="009333EF">
        <w:rPr>
          <w:i/>
        </w:rPr>
        <w:t>RadioChannel</w:t>
      </w:r>
      <w:r w:rsidRPr="009333EF">
        <w:t xml:space="preserve"> is never invoked directly from the protocol program, but from the </w:t>
      </w:r>
      <w:r w:rsidRPr="009333EF">
        <w:rPr>
          <w:i/>
        </w:rPr>
        <w:t>setup</w:t>
      </w:r>
      <w:r w:rsidRPr="009333EF">
        <w:t xml:space="preserve"> method of a final model. The method writes to the output file (Section </w:t>
      </w:r>
      <w:r w:rsidRPr="009333EF">
        <w:fldChar w:fldCharType="begin"/>
      </w:r>
      <w:r w:rsidRPr="009333EF">
        <w:instrText xml:space="preserve"> REF _Ref504325626 \r \h </w:instrText>
      </w:r>
      <w:r w:rsidRPr="009333EF">
        <w:fldChar w:fldCharType="separate"/>
      </w:r>
      <w:r w:rsidR="003D1CFC">
        <w:t>3.2.2</w:t>
      </w:r>
      <w:r w:rsidRPr="009333EF">
        <w:fldChar w:fldCharType="end"/>
      </w:r>
      <w:r w:rsidRPr="009333EF">
        <w:t>) all the elements contributing to the definition of the base part of the model, including the mapper functions and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table.</w:t>
      </w:r>
    </w:p>
    <w:p w14:paraId="49492888" w14:textId="77777777" w:rsidR="00632958" w:rsidRPr="009333EF" w:rsidRDefault="00632958" w:rsidP="00632958">
      <w:pPr>
        <w:pStyle w:val="Heading2"/>
        <w:rPr>
          <w:lang w:val="en-US"/>
        </w:rPr>
      </w:pPr>
      <w:bookmarkStart w:id="720" w:name="_Ref513370041"/>
      <w:bookmarkStart w:id="721" w:name="_Toc190627899"/>
      <w:r w:rsidRPr="009333EF">
        <w:rPr>
          <w:lang w:val="en-US"/>
        </w:rPr>
        <w:t>The shadowing</w:t>
      </w:r>
      <w:r w:rsidR="00EF50EE" w:rsidRPr="009333EF">
        <w:rPr>
          <w:lang w:val="en-US"/>
        </w:rPr>
        <w:fldChar w:fldCharType="begin"/>
      </w:r>
      <w:r w:rsidR="00EF50EE" w:rsidRPr="009333EF">
        <w:rPr>
          <w:lang w:val="en-US"/>
        </w:rPr>
        <w:instrText xml:space="preserve"> XE "shadowing channel model" </w:instrText>
      </w:r>
      <w:r w:rsidR="00EF50EE" w:rsidRPr="009333EF">
        <w:rPr>
          <w:lang w:val="en-US"/>
        </w:rPr>
        <w:fldChar w:fldCharType="end"/>
      </w:r>
      <w:r w:rsidRPr="009333EF">
        <w:rPr>
          <w:lang w:val="en-US"/>
        </w:rPr>
        <w:t xml:space="preserve"> model</w:t>
      </w:r>
      <w:bookmarkEnd w:id="720"/>
      <w:bookmarkEnd w:id="721"/>
    </w:p>
    <w:p w14:paraId="16A4C20D" w14:textId="7D534961" w:rsidR="009A51AE" w:rsidRPr="009333EF" w:rsidRDefault="00694918" w:rsidP="0008104C">
      <w:pPr>
        <w:pStyle w:val="firstparagraph"/>
      </w:pPr>
      <w:r w:rsidRPr="009333EF">
        <w:t xml:space="preserve">The shadowing model consists of two files: </w:t>
      </w:r>
      <w:r w:rsidRPr="009333EF">
        <w:rPr>
          <w:i/>
        </w:rPr>
        <w:t>wchansh.h</w:t>
      </w:r>
      <w:r w:rsidRPr="009333EF">
        <w:t xml:space="preserve"> and </w:t>
      </w:r>
      <w:r w:rsidRPr="009333EF">
        <w:rPr>
          <w:i/>
        </w:rPr>
        <w:t>wchansh.cc</w:t>
      </w:r>
      <w:r w:rsidRPr="009333EF">
        <w:t>. These files must be included by the program that wants to use the model</w:t>
      </w:r>
      <w:r w:rsidR="00200D75" w:rsidRPr="009333EF">
        <w:t>,</w:t>
      </w:r>
      <w:r w:rsidRPr="009333EF">
        <w:t xml:space="preserve"> in the way described in </w:t>
      </w:r>
      <w:r w:rsidR="009A51AE" w:rsidRPr="009333EF">
        <w:t>Section </w:t>
      </w:r>
      <w:r w:rsidR="009A51AE" w:rsidRPr="009333EF">
        <w:fldChar w:fldCharType="begin"/>
      </w:r>
      <w:r w:rsidR="009A51AE" w:rsidRPr="009333EF">
        <w:instrText xml:space="preserve"> REF _Ref512713818 \r \h </w:instrText>
      </w:r>
      <w:r w:rsidR="009A51AE" w:rsidRPr="009333EF">
        <w:fldChar w:fldCharType="separate"/>
      </w:r>
      <w:r w:rsidR="003D1CFC">
        <w:t>A.1</w:t>
      </w:r>
      <w:r w:rsidR="009A51AE" w:rsidRPr="009333EF">
        <w:fldChar w:fldCharType="end"/>
      </w:r>
      <w:r w:rsidR="009A51AE" w:rsidRPr="009333EF">
        <w:t xml:space="preserve">. The model defines an rfchannel type named </w:t>
      </w:r>
      <w:r w:rsidR="009A51AE" w:rsidRPr="009333EF">
        <w:rPr>
          <w:i/>
        </w:rPr>
        <w:t>RFShadow</w:t>
      </w:r>
      <w:r w:rsidR="009A51AE" w:rsidRPr="009333EF">
        <w:t xml:space="preserve"> derived from </w:t>
      </w:r>
      <w:r w:rsidR="009A51AE" w:rsidRPr="009333EF">
        <w:rPr>
          <w:i/>
        </w:rPr>
        <w:t>RadioChannel</w:t>
      </w:r>
      <w:r w:rsidR="009A51AE" w:rsidRPr="009333EF">
        <w:t xml:space="preserve"> (Section </w:t>
      </w:r>
      <w:r w:rsidR="009A51AE" w:rsidRPr="009333EF">
        <w:fldChar w:fldCharType="begin"/>
      </w:r>
      <w:r w:rsidR="009A51AE" w:rsidRPr="009333EF">
        <w:instrText xml:space="preserve"> REF _Ref513318618 \r \h </w:instrText>
      </w:r>
      <w:r w:rsidR="009A51AE" w:rsidRPr="009333EF">
        <w:fldChar w:fldCharType="separate"/>
      </w:r>
      <w:r w:rsidR="003D1CFC">
        <w:t>A.1.3</w:t>
      </w:r>
      <w:r w:rsidR="009A51AE" w:rsidRPr="009333EF">
        <w:fldChar w:fldCharType="end"/>
      </w:r>
      <w:r w:rsidR="009A51AE" w:rsidRPr="009333EF">
        <w:t>).</w:t>
      </w:r>
    </w:p>
    <w:p w14:paraId="49B51BA1" w14:textId="23B42015" w:rsidR="00632958" w:rsidRPr="009333EF" w:rsidRDefault="00BB5BA3" w:rsidP="0008104C">
      <w:pPr>
        <w:pStyle w:val="firstparagraph"/>
      </w:pPr>
      <w:r w:rsidRPr="009333EF">
        <w:t>The model</w:t>
      </w:r>
      <w:sdt>
        <w:sdtPr>
          <w:id w:val="-848789135"/>
          <w:citation/>
        </w:sdtPr>
        <w:sdtContent>
          <w:r w:rsidR="00615446" w:rsidRPr="009333EF">
            <w:fldChar w:fldCharType="begin"/>
          </w:r>
          <w:r w:rsidR="00615446" w:rsidRPr="009333EF">
            <w:instrText xml:space="preserve"> CITATION foe08 \l 1045 </w:instrText>
          </w:r>
          <w:r w:rsidR="00615446" w:rsidRPr="009333EF">
            <w:fldChar w:fldCharType="separate"/>
          </w:r>
          <w:r w:rsidR="001E7423">
            <w:rPr>
              <w:noProof/>
            </w:rPr>
            <w:t xml:space="preserve"> </w:t>
          </w:r>
          <w:r w:rsidR="001E7423" w:rsidRPr="001E7423">
            <w:rPr>
              <w:noProof/>
            </w:rPr>
            <w:t>[62]</w:t>
          </w:r>
          <w:r w:rsidR="00615446" w:rsidRPr="009333EF">
            <w:fldChar w:fldCharType="end"/>
          </w:r>
        </w:sdtContent>
      </w:sdt>
      <w:r w:rsidRPr="009333EF">
        <w:t xml:space="preserve"> </w:t>
      </w:r>
      <w:r w:rsidR="00615446" w:rsidRPr="009333EF">
        <w:t>is based on</w:t>
      </w:r>
      <w:r w:rsidRPr="009333EF">
        <w:t xml:space="preserve"> a blanket</w:t>
      </w:r>
      <w:r w:rsidR="00615446" w:rsidRPr="009333EF">
        <w:t xml:space="preserve"> signal </w:t>
      </w:r>
      <w:r w:rsidRPr="009333EF">
        <w:t>propagation</w:t>
      </w:r>
      <w:r w:rsidR="00B74ED8" w:rsidRPr="009333EF">
        <w:fldChar w:fldCharType="begin"/>
      </w:r>
      <w:r w:rsidR="00B74ED8" w:rsidRPr="009333EF">
        <w:instrText xml:space="preserve"> XE "propagation:in shadowing model" </w:instrText>
      </w:r>
      <w:r w:rsidR="00B74ED8" w:rsidRPr="009333EF">
        <w:fldChar w:fldCharType="end"/>
      </w:r>
      <w:r w:rsidR="00B74ED8" w:rsidRPr="009333EF">
        <w:fldChar w:fldCharType="begin"/>
      </w:r>
      <w:r w:rsidR="00B74ED8" w:rsidRPr="009333EF">
        <w:instrText xml:space="preserve"> XE "signal</w:instrText>
      </w:r>
      <w:r w:rsidR="00A308C5" w:rsidRPr="009333EF">
        <w:instrText>:</w:instrText>
      </w:r>
      <w:r w:rsidR="00B74ED8" w:rsidRPr="009333EF">
        <w:instrText>propagation" \t "</w:instrText>
      </w:r>
      <w:r w:rsidR="00B74ED8" w:rsidRPr="009333EF">
        <w:rPr>
          <w:rFonts w:asciiTheme="minorHAnsi" w:hAnsiTheme="minorHAnsi" w:cs="Mangal"/>
          <w:i/>
        </w:rPr>
        <w:instrText>See</w:instrText>
      </w:r>
      <w:r w:rsidR="00B74ED8" w:rsidRPr="009333EF">
        <w:rPr>
          <w:rFonts w:asciiTheme="minorHAnsi" w:hAnsiTheme="minorHAnsi" w:cs="Mangal"/>
        </w:rPr>
        <w:instrText xml:space="preserve"> propagation</w:instrText>
      </w:r>
      <w:r w:rsidR="00B74ED8" w:rsidRPr="009333EF">
        <w:instrText xml:space="preserve">" </w:instrText>
      </w:r>
      <w:r w:rsidR="00B74ED8" w:rsidRPr="009333EF">
        <w:fldChar w:fldCharType="end"/>
      </w:r>
      <w:r w:rsidR="00A308C5" w:rsidRPr="009333EF">
        <w:fldChar w:fldCharType="begin"/>
      </w:r>
      <w:r w:rsidR="00A308C5" w:rsidRPr="009333EF">
        <w:instrText xml:space="preserve"> XE "signal:attenuation"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attenuation</w:instrText>
      </w:r>
      <w:r w:rsidR="00A308C5" w:rsidRPr="009333EF">
        <w:instrText xml:space="preserve">" </w:instrText>
      </w:r>
      <w:r w:rsidR="00A308C5" w:rsidRPr="009333EF">
        <w:fldChar w:fldCharType="end"/>
      </w:r>
      <w:r w:rsidRPr="009333EF">
        <w:t xml:space="preserve"> </w:t>
      </w:r>
      <w:r w:rsidR="00615446" w:rsidRPr="009333EF">
        <w:t xml:space="preserve">formula where the sole environmental </w:t>
      </w:r>
      <w:r w:rsidR="00745DE3">
        <w:t>parameter</w:t>
      </w:r>
      <w:r w:rsidR="00615446" w:rsidRPr="009333EF">
        <w:t xml:space="preserve"> affecting signal attenuation</w:t>
      </w:r>
      <w:bookmarkStart w:id="722" w:name="_Hlk514840892"/>
      <w:r w:rsidR="00A308C5" w:rsidRPr="009333EF">
        <w:fldChar w:fldCharType="begin"/>
      </w:r>
      <w:r w:rsidR="00A308C5" w:rsidRPr="009333EF">
        <w:instrText xml:space="preserve"> XE "attenuation:in shadowing model" </w:instrText>
      </w:r>
      <w:r w:rsidR="00A308C5" w:rsidRPr="009333EF">
        <w:fldChar w:fldCharType="end"/>
      </w:r>
      <w:bookmarkEnd w:id="722"/>
      <w:r w:rsidR="00615446" w:rsidRPr="009333EF">
        <w:t xml:space="preserve"> is the distance between the transmitter and the receiver. A randomized (lognormal</w:t>
      </w:r>
      <w:r w:rsidR="00593E14" w:rsidRPr="009333EF">
        <w:fldChar w:fldCharType="begin"/>
      </w:r>
      <w:r w:rsidR="00593E14" w:rsidRPr="009333EF">
        <w:instrText xml:space="preserve"> XE "lognormal distribution" </w:instrText>
      </w:r>
      <w:r w:rsidR="00593E14" w:rsidRPr="009333EF">
        <w:fldChar w:fldCharType="end"/>
      </w:r>
      <w:r w:rsidR="00615446" w:rsidRPr="009333EF">
        <w:t>) component is added, to model the impact of reflections (and “unpredictable” factors) in a generic, easily parameterizable way. The formula used in our version of the model is:</w:t>
      </w:r>
    </w:p>
    <w:p w14:paraId="43F1BE17" w14:textId="77777777" w:rsidR="00615446" w:rsidRPr="009333EF" w:rsidRDefault="00000000"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14:paraId="1AC0A62C" w14:textId="78D36542" w:rsidR="0035002E" w:rsidRPr="009333EF" w:rsidRDefault="0035002E"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9333EF">
        <w:t xml:space="preserve"> is the received signal strength at distance </w:t>
      </w:r>
      <m:oMath>
        <m:r>
          <w:rPr>
            <w:rFonts w:ascii="Cambria Math" w:hAnsi="Cambria Math"/>
          </w:rPr>
          <m:t>d</m:t>
        </m:r>
      </m:oMath>
      <w:r w:rsidRPr="009333EF">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is a refer</w:t>
      </w:r>
      <w:r w:rsidR="00202765" w:rsidRPr="009333EF">
        <w:t>e</w:t>
      </w:r>
      <w:r w:rsidRPr="009333EF">
        <w:t xml:space="preserve">nce distance, </w:t>
      </w:r>
      <m:oMath>
        <m:r>
          <w:rPr>
            <w:rFonts w:ascii="Cambria Math" w:hAnsi="Cambria Math"/>
          </w:rPr>
          <m:t>β</m:t>
        </m:r>
      </m:oMath>
      <w:r w:rsidRPr="009333EF">
        <w:t xml:space="preserve"> is the loss exponent, and </w:t>
      </w:r>
      <m:oMath>
        <m:r>
          <w:rPr>
            <w:rFonts w:ascii="Cambria Math" w:hAnsi="Cambria Math"/>
          </w:rPr>
          <m:t>Χ</m:t>
        </m:r>
      </m:oMath>
      <w:r w:rsidRPr="009333EF">
        <w:t xml:space="preserve"> is a 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w:t>
      </w:r>
      <w:r w:rsidR="001D2B70" w:rsidRPr="009333EF">
        <w:t xml:space="preserve"> As the value produced by the right-hand side is in decibels</w:t>
      </w:r>
      <w:r w:rsidR="001C5C93" w:rsidRPr="009333EF">
        <w:fldChar w:fldCharType="begin"/>
      </w:r>
      <w:r w:rsidR="001C5C93" w:rsidRPr="009333EF">
        <w:instrText xml:space="preserve"> XE "dB (decibel)" </w:instrText>
      </w:r>
      <w:r w:rsidR="001C5C93" w:rsidRPr="009333EF">
        <w:fldChar w:fldCharType="end"/>
      </w:r>
      <w:r w:rsidR="001D2B70" w:rsidRPr="009333EF">
        <w:t xml:space="preserve">, the attenuation (or loss) is </w:t>
      </w:r>
      <w:r w:rsidR="00020562">
        <w:t xml:space="preserve">proportional to the </w:t>
      </w:r>
      <m:oMath>
        <m:r>
          <w:rPr>
            <w:rFonts w:ascii="Cambria Math" w:hAnsi="Cambria Math"/>
          </w:rPr>
          <m:t>β</m:t>
        </m:r>
      </m:oMath>
      <w:r w:rsidR="001D2B70" w:rsidRPr="009333EF">
        <w:t xml:space="preserve"> </w:t>
      </w:r>
      <w:r w:rsidR="00F15E3D">
        <w:t xml:space="preserve">power </w:t>
      </w:r>
      <w:r w:rsidR="001D2B70" w:rsidRPr="009333EF">
        <w:t xml:space="preserve">of distance. The randomized component is </w:t>
      </w:r>
      <w:r w:rsidR="00C23450">
        <w:t>added</w:t>
      </w:r>
      <w:r w:rsidR="001D2B70" w:rsidRPr="009333EF">
        <w:t xml:space="preserve"> to the logarithm of the </w:t>
      </w:r>
      <w:r w:rsidR="00AD1AE4">
        <w:t>actual (linear)</w:t>
      </w:r>
      <w:r w:rsidR="001D2B70" w:rsidRPr="009333EF">
        <w:t xml:space="preserve"> attenuation</w:t>
      </w:r>
      <w:r w:rsidR="003F1818">
        <w:t xml:space="preserve">, so it effectively </w:t>
      </w:r>
      <w:r w:rsidR="00AD1AE4">
        <w:t>becomes a multiplier</w:t>
      </w:r>
      <w:r w:rsidR="001D2B70" w:rsidRPr="009333EF">
        <w:t>.</w:t>
      </w:r>
    </w:p>
    <w:p w14:paraId="0951450C" w14:textId="77777777" w:rsidR="0035002E" w:rsidRPr="009333EF" w:rsidRDefault="0035002E" w:rsidP="001D2B70">
      <w:pPr>
        <w:pStyle w:val="Heading3"/>
        <w:rPr>
          <w:lang w:val="en-US"/>
        </w:rPr>
      </w:pPr>
      <w:bookmarkStart w:id="723" w:name="_Ref513321596"/>
      <w:bookmarkStart w:id="724" w:name="_Toc190627900"/>
      <w:r w:rsidRPr="009333EF">
        <w:rPr>
          <w:lang w:val="en-US"/>
        </w:rPr>
        <w:t>Model parameters</w:t>
      </w:r>
      <w:bookmarkEnd w:id="723"/>
      <w:bookmarkEnd w:id="724"/>
    </w:p>
    <w:p w14:paraId="0DD285E6" w14:textId="63710042" w:rsidR="0035002E" w:rsidRPr="009333EF" w:rsidRDefault="001D2B70" w:rsidP="0008104C">
      <w:pPr>
        <w:pStyle w:val="firstparagraph"/>
      </w:pPr>
      <w:r w:rsidRPr="009333EF">
        <w:t>For our model, the above attenuation formula</w:t>
      </w:r>
      <w:r w:rsidR="0035002E" w:rsidRPr="009333EF">
        <w:t xml:space="preserve"> </w:t>
      </w:r>
      <w:r w:rsidRPr="009333EF">
        <w:t xml:space="preserve">must be transformed into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i.e., the assessment method to generate signal attenuation</w:t>
      </w:r>
      <w:r w:rsidR="00A308C5" w:rsidRPr="009333EF">
        <w:fldChar w:fldCharType="begin"/>
      </w:r>
      <w:r w:rsidR="00A308C5" w:rsidRPr="009333EF">
        <w:instrText xml:space="preserve"> XE "attenuation:in shadowing model" </w:instrText>
      </w:r>
      <w:r w:rsidR="00A308C5" w:rsidRPr="009333EF">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xml:space="preserve">, </w:t>
      </w:r>
      <w:r w:rsidRPr="009333EF">
        <w:fldChar w:fldCharType="begin"/>
      </w:r>
      <w:r w:rsidRPr="009333EF">
        <w:instrText xml:space="preserve"> REF _Ref511067713 \r \h </w:instrText>
      </w:r>
      <w:r w:rsidRPr="009333EF">
        <w:fldChar w:fldCharType="separate"/>
      </w:r>
      <w:r w:rsidR="003D1CFC">
        <w:t>8.1.2</w:t>
      </w:r>
      <w:r w:rsidRPr="009333EF">
        <w:fldChar w:fldCharType="end"/>
      </w:r>
      <w:r w:rsidRPr="009333EF">
        <w:t xml:space="preserve">). </w:t>
      </w:r>
      <w:r w:rsidR="002C4414" w:rsidRPr="009333EF">
        <w:t>Thus, we turn it into:</w:t>
      </w:r>
    </w:p>
    <w:p w14:paraId="6067864B" w14:textId="77777777" w:rsidR="002C4414" w:rsidRPr="009333EF" w:rsidRDefault="00000000"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14:paraId="3F1D6225" w14:textId="77777777" w:rsidR="00694918" w:rsidRPr="009333EF" w:rsidRDefault="002C4414"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9333EF">
        <w:t xml:space="preserve"> is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9333EF">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w:t>
      </w:r>
    </w:p>
    <w:p w14:paraId="2BBEC39B" w14:textId="77777777" w:rsidR="00694918" w:rsidRPr="009333EF" w:rsidRDefault="00694918" w:rsidP="00694918">
      <w:pPr>
        <w:pStyle w:val="firstparagraph"/>
      </w:pPr>
      <w:r w:rsidRPr="009333EF">
        <w:lastRenderedPageBreak/>
        <w:t xml:space="preserve">Note that the value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9333EF">
        <w:t xml:space="preserve">) rather than “attenuation,” </w:t>
      </w:r>
      <w:r w:rsidR="000B426F" w:rsidRPr="009333EF">
        <w:t>although</w:t>
      </w:r>
      <w:r w:rsidRPr="009333EF">
        <w:t xml:space="preserve"> we shall stick to the intuitively clear (albeit formally incorrect) term.</w:t>
      </w:r>
    </w:p>
    <w:p w14:paraId="5062EBAC" w14:textId="77777777" w:rsidR="00694918" w:rsidRPr="009333EF" w:rsidRDefault="009A51AE" w:rsidP="00694918">
      <w:pPr>
        <w:pStyle w:val="firstparagraph"/>
      </w:pPr>
      <w:r w:rsidRPr="009333EF">
        <w:t xml:space="preserve">The setup method of </w:t>
      </w:r>
      <w:r w:rsidRPr="009333EF">
        <w:rPr>
          <w:i/>
        </w:rPr>
        <w:t>RFShadow</w:t>
      </w:r>
      <w:r w:rsidRPr="009333EF">
        <w:t xml:space="preserve"> has the following header:</w:t>
      </w:r>
    </w:p>
    <w:p w14:paraId="7DF80D12" w14:textId="77777777" w:rsidR="009A51AE" w:rsidRPr="009333EF" w:rsidRDefault="009A51AE" w:rsidP="009A51AE">
      <w:pPr>
        <w:pStyle w:val="firstparagraph"/>
        <w:spacing w:after="0"/>
        <w:ind w:left="720"/>
        <w:rPr>
          <w:i/>
        </w:rPr>
      </w:pPr>
      <w:r w:rsidRPr="009333EF">
        <w:rPr>
          <w:i/>
        </w:rPr>
        <w:t xml:space="preserve">void setup (Long nt, const sir_to_ber_t *st, int </w:t>
      </w:r>
      <w:r w:rsidR="00EF5B4D" w:rsidRPr="009333EF">
        <w:rPr>
          <w:i/>
        </w:rPr>
        <w:t>nst</w:t>
      </w:r>
      <w:r w:rsidRPr="009333EF">
        <w:rPr>
          <w:i/>
        </w:rPr>
        <w:t>, double rd, double lo, double be, double sg,</w:t>
      </w:r>
    </w:p>
    <w:p w14:paraId="301A5D22" w14:textId="77777777" w:rsidR="009A51AE" w:rsidRPr="009333EF" w:rsidRDefault="009A51AE" w:rsidP="009A51AE">
      <w:pPr>
        <w:pStyle w:val="firstparagraph"/>
        <w:spacing w:after="0"/>
        <w:ind w:left="720"/>
        <w:rPr>
          <w:i/>
        </w:rPr>
      </w:pPr>
      <w:r w:rsidRPr="009333EF">
        <w:rPr>
          <w:i/>
        </w:rPr>
        <w:tab/>
        <w:t>double bn, double bu, 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w:t>
      </w:r>
    </w:p>
    <w:p w14:paraId="7E73A2E9" w14:textId="77777777" w:rsidR="009A51AE" w:rsidRPr="009333EF" w:rsidRDefault="009A51AE" w:rsidP="009A51AE">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 (Transceiver*, Transceiver*));</w:t>
      </w:r>
    </w:p>
    <w:p w14:paraId="353DC260" w14:textId="55F32D0B" w:rsidR="00EF5B4D" w:rsidRPr="009333EF" w:rsidRDefault="009A51AE" w:rsidP="00C96E81">
      <w:pPr>
        <w:pStyle w:val="firstparagraph"/>
        <w:suppressAutoHyphens/>
      </w:pPr>
      <w:r w:rsidRPr="009333EF">
        <w:t xml:space="preserve">The arguments </w:t>
      </w:r>
      <w:r w:rsidRPr="009333EF">
        <w:rPr>
          <w:i/>
        </w:rPr>
        <w:t>nt</w:t>
      </w:r>
      <w:r w:rsidRPr="009333EF">
        <w:t xml:space="preserve">, </w:t>
      </w:r>
      <w:r w:rsidRPr="009333EF">
        <w:rPr>
          <w:i/>
        </w:rPr>
        <w:t>st</w:t>
      </w:r>
      <w:r w:rsidRPr="009333EF">
        <w:t xml:space="preserve">, </w:t>
      </w:r>
      <w:r w:rsidR="00EF5B4D"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w:t>
      </w:r>
      <w:r w:rsidR="00EF5B4D" w:rsidRPr="009333EF">
        <w:t xml:space="preserve">are passed directly to the </w:t>
      </w:r>
      <w:r w:rsidR="00EF5B4D" w:rsidRPr="009333EF">
        <w:rPr>
          <w:i/>
        </w:rPr>
        <w:t>setup</w:t>
      </w:r>
      <w:r w:rsidR="00EF5B4D" w:rsidRPr="009333EF">
        <w:t xml:space="preserve"> method of </w:t>
      </w:r>
      <w:r w:rsidR="00EF5B4D" w:rsidRPr="009333EF">
        <w:rPr>
          <w:i/>
        </w:rPr>
        <w:t>RadioChannel</w:t>
      </w:r>
      <w:r w:rsidR="00EF5B4D" w:rsidRPr="009333EF">
        <w:t xml:space="preserve"> (they have been </w:t>
      </w:r>
      <w:r w:rsidR="00636935" w:rsidRPr="009333EF">
        <w:t>discusse</w:t>
      </w:r>
      <w:r w:rsidR="0052424A" w:rsidRPr="009333EF">
        <w:t>d</w:t>
      </w:r>
      <w:r w:rsidR="00EF5B4D" w:rsidRPr="009333EF">
        <w:t xml:space="preserve"> in Section </w:t>
      </w:r>
      <w:r w:rsidR="00EF5B4D" w:rsidRPr="009333EF">
        <w:fldChar w:fldCharType="begin"/>
      </w:r>
      <w:r w:rsidR="00EF5B4D" w:rsidRPr="009333EF">
        <w:instrText xml:space="preserve"> REF _Ref513319190 \r \h </w:instrText>
      </w:r>
      <w:r w:rsidR="00EF5B4D" w:rsidRPr="009333EF">
        <w:fldChar w:fldCharType="separate"/>
      </w:r>
      <w:r w:rsidR="003D1CFC">
        <w:t>A.1.3</w:t>
      </w:r>
      <w:r w:rsidR="00EF5B4D" w:rsidRPr="009333EF">
        <w:fldChar w:fldCharType="end"/>
      </w:r>
      <w:r w:rsidR="00EF5B4D" w:rsidRPr="009333EF">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9333EF" w14:paraId="3E675FED" w14:textId="77777777" w:rsidTr="00636935">
        <w:tc>
          <w:tcPr>
            <w:tcW w:w="635" w:type="dxa"/>
            <w:tcMar>
              <w:left w:w="0" w:type="dxa"/>
              <w:right w:w="0" w:type="dxa"/>
            </w:tcMar>
          </w:tcPr>
          <w:p w14:paraId="1D56AEED" w14:textId="77777777" w:rsidR="00EF5B4D" w:rsidRPr="009333EF" w:rsidRDefault="00EF5B4D" w:rsidP="00EF5B4D">
            <w:pPr>
              <w:pStyle w:val="firstparagraph"/>
              <w:rPr>
                <w:i/>
              </w:rPr>
            </w:pPr>
            <w:r w:rsidRPr="009333EF">
              <w:rPr>
                <w:i/>
              </w:rPr>
              <w:t>rd</w:t>
            </w:r>
          </w:p>
        </w:tc>
        <w:tc>
          <w:tcPr>
            <w:tcW w:w="8633" w:type="dxa"/>
          </w:tcPr>
          <w:p w14:paraId="2181699B" w14:textId="2C2AB59F" w:rsidR="00EF5B4D" w:rsidRPr="009333EF" w:rsidRDefault="00EF5B4D" w:rsidP="00EF5B4D">
            <w:pPr>
              <w:pStyle w:val="firstparagraph"/>
            </w:pPr>
            <w:r w:rsidRPr="009333EF">
              <w:t>The refer</w:t>
            </w:r>
            <w:r w:rsidR="00D031C4" w:rsidRPr="009333EF">
              <w:t>e</w:t>
            </w:r>
            <w:r w:rsidRPr="009333EF">
              <w:t xml:space="preserve">nce distance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in the attenuation formula.</w:t>
            </w:r>
          </w:p>
        </w:tc>
      </w:tr>
      <w:tr w:rsidR="00EF5B4D" w:rsidRPr="009333EF" w14:paraId="3147D787" w14:textId="77777777" w:rsidTr="00636935">
        <w:tc>
          <w:tcPr>
            <w:tcW w:w="635" w:type="dxa"/>
            <w:tcMar>
              <w:left w:w="0" w:type="dxa"/>
              <w:right w:w="0" w:type="dxa"/>
            </w:tcMar>
          </w:tcPr>
          <w:p w14:paraId="1ED7CD75" w14:textId="77777777" w:rsidR="00EF5B4D" w:rsidRPr="009333EF" w:rsidRDefault="00EF5B4D" w:rsidP="00EF5B4D">
            <w:pPr>
              <w:pStyle w:val="firstparagraph"/>
              <w:rPr>
                <w:i/>
              </w:rPr>
            </w:pPr>
            <w:r w:rsidRPr="009333EF">
              <w:rPr>
                <w:i/>
              </w:rPr>
              <w:t>lo</w:t>
            </w:r>
          </w:p>
        </w:tc>
        <w:tc>
          <w:tcPr>
            <w:tcW w:w="8633" w:type="dxa"/>
          </w:tcPr>
          <w:p w14:paraId="57F1CA7C" w14:textId="77777777" w:rsidR="00EF5B4D" w:rsidRPr="009333EF" w:rsidRDefault="0052424A" w:rsidP="00EF5B4D">
            <w:pPr>
              <w:pStyle w:val="firstparagraph"/>
            </w:pPr>
            <w:r w:rsidRPr="009333EF">
              <w:t>T</w:t>
            </w:r>
            <w:r w:rsidR="00EF5B4D" w:rsidRPr="009333EF">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9333EF">
              <w:t>, expressed in dB.</w:t>
            </w:r>
          </w:p>
        </w:tc>
      </w:tr>
      <w:tr w:rsidR="00EF5B4D" w:rsidRPr="009333EF" w14:paraId="4E29FE42" w14:textId="77777777" w:rsidTr="00636935">
        <w:tc>
          <w:tcPr>
            <w:tcW w:w="635" w:type="dxa"/>
            <w:tcMar>
              <w:left w:w="0" w:type="dxa"/>
              <w:right w:w="0" w:type="dxa"/>
            </w:tcMar>
          </w:tcPr>
          <w:p w14:paraId="2C241117" w14:textId="77777777" w:rsidR="00EF5B4D" w:rsidRPr="009333EF" w:rsidRDefault="00EF5B4D" w:rsidP="00EF5B4D">
            <w:pPr>
              <w:pStyle w:val="firstparagraph"/>
              <w:rPr>
                <w:i/>
              </w:rPr>
            </w:pPr>
            <w:r w:rsidRPr="009333EF">
              <w:rPr>
                <w:i/>
              </w:rPr>
              <w:t>be</w:t>
            </w:r>
          </w:p>
        </w:tc>
        <w:tc>
          <w:tcPr>
            <w:tcW w:w="8633" w:type="dxa"/>
          </w:tcPr>
          <w:p w14:paraId="7EB057EC" w14:textId="77777777" w:rsidR="00EF5B4D" w:rsidRPr="009333EF" w:rsidRDefault="0052424A" w:rsidP="00EF5B4D">
            <w:pPr>
              <w:pStyle w:val="firstparagraph"/>
            </w:pPr>
            <w:r w:rsidRPr="009333EF">
              <w:t>T</w:t>
            </w:r>
            <w:r w:rsidR="00EF5B4D" w:rsidRPr="009333EF">
              <w:t xml:space="preserve">he loss exponent, i.e., the value of </w:t>
            </w:r>
            <m:oMath>
              <m:r>
                <w:rPr>
                  <w:rFonts w:ascii="Cambria Math" w:hAnsi="Cambria Math"/>
                </w:rPr>
                <m:t>β.</m:t>
              </m:r>
            </m:oMath>
          </w:p>
        </w:tc>
      </w:tr>
      <w:tr w:rsidR="00EF5B4D" w:rsidRPr="009333EF" w14:paraId="66B61EF1" w14:textId="77777777" w:rsidTr="00636935">
        <w:tc>
          <w:tcPr>
            <w:tcW w:w="635" w:type="dxa"/>
            <w:tcMar>
              <w:left w:w="0" w:type="dxa"/>
              <w:right w:w="0" w:type="dxa"/>
            </w:tcMar>
          </w:tcPr>
          <w:p w14:paraId="3C0BF7D4" w14:textId="77777777" w:rsidR="00EF5B4D" w:rsidRPr="009333EF" w:rsidRDefault="00EF5B4D" w:rsidP="00EF5B4D">
            <w:pPr>
              <w:pStyle w:val="firstparagraph"/>
              <w:rPr>
                <w:i/>
              </w:rPr>
            </w:pPr>
            <w:r w:rsidRPr="009333EF">
              <w:rPr>
                <w:i/>
              </w:rPr>
              <w:t>sg</w:t>
            </w:r>
          </w:p>
        </w:tc>
        <w:tc>
          <w:tcPr>
            <w:tcW w:w="8633" w:type="dxa"/>
          </w:tcPr>
          <w:p w14:paraId="322F4F4A" w14:textId="77777777" w:rsidR="00EF5B4D" w:rsidRPr="009333EF" w:rsidRDefault="00EF5B4D" w:rsidP="00EF5B4D">
            <w:pPr>
              <w:pStyle w:val="firstparagraph"/>
            </w:pPr>
            <w:r w:rsidRPr="009333EF">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i.e., the standard deviation of the lognormal </w:t>
            </w:r>
            <w:r w:rsidR="00593E14" w:rsidRPr="009333EF">
              <w:fldChar w:fldCharType="begin"/>
            </w:r>
            <w:r w:rsidR="00593E14" w:rsidRPr="009333EF">
              <w:instrText xml:space="preserve"> XE "lognormal distribution" </w:instrText>
            </w:r>
            <w:r w:rsidR="00593E14" w:rsidRPr="009333EF">
              <w:fldChar w:fldCharType="end"/>
            </w:r>
            <w:r w:rsidRPr="009333EF">
              <w:t>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added to the attenuation</w:t>
            </w:r>
            <w:r w:rsidR="0052424A" w:rsidRPr="009333EF">
              <w:t xml:space="preserve"> in the logarithmic domain (or multiplying the attenuation in the linear domain)</w:t>
            </w:r>
            <w:r w:rsidRPr="009333EF">
              <w:t>.</w:t>
            </w:r>
          </w:p>
        </w:tc>
      </w:tr>
      <w:tr w:rsidR="00EF5B4D" w:rsidRPr="009333EF" w14:paraId="489B7DBC" w14:textId="77777777" w:rsidTr="00636935">
        <w:tc>
          <w:tcPr>
            <w:tcW w:w="635" w:type="dxa"/>
            <w:tcMar>
              <w:left w:w="0" w:type="dxa"/>
              <w:right w:w="0" w:type="dxa"/>
            </w:tcMar>
          </w:tcPr>
          <w:p w14:paraId="73CDE8DA" w14:textId="77777777" w:rsidR="00EF5B4D" w:rsidRPr="009333EF" w:rsidRDefault="00EF5B4D" w:rsidP="00EF5B4D">
            <w:pPr>
              <w:pStyle w:val="firstparagraph"/>
              <w:rPr>
                <w:i/>
              </w:rPr>
            </w:pPr>
            <w:r w:rsidRPr="009333EF">
              <w:rPr>
                <w:i/>
              </w:rPr>
              <w:t>bu</w:t>
            </w:r>
          </w:p>
        </w:tc>
        <w:tc>
          <w:tcPr>
            <w:tcW w:w="8633" w:type="dxa"/>
          </w:tcPr>
          <w:p w14:paraId="3D6AE337" w14:textId="297619CF" w:rsidR="00EF5B4D" w:rsidRPr="009333EF" w:rsidRDefault="00EF5B4D" w:rsidP="00EF5B4D">
            <w:pPr>
              <w:pStyle w:val="firstparagraph"/>
            </w:pPr>
            <w:r w:rsidRPr="009333EF">
              <w:t>The “busy</w:t>
            </w:r>
            <w:r w:rsidR="0052424A" w:rsidRPr="009333EF">
              <w:t>” threshold.</w:t>
            </w:r>
            <w:r w:rsidRPr="009333EF">
              <w:t xml:space="preserve"> This is the minimum level of total received signal strength at which a transceiver will </w:t>
            </w:r>
            <w:r w:rsidR="00E8546A" w:rsidRPr="009333EF">
              <w:t>be found</w:t>
            </w:r>
            <w:r w:rsidRPr="009333EF">
              <w:t xml:space="preserve"> “busy” (Section </w:t>
            </w:r>
            <w:r w:rsidRPr="009333EF">
              <w:fldChar w:fldCharType="begin"/>
            </w:r>
            <w:r w:rsidRPr="009333EF">
              <w:instrText xml:space="preserve"> REF _Ref508275163 \r \h </w:instrText>
            </w:r>
            <w:r w:rsidRPr="009333EF">
              <w:fldChar w:fldCharType="separate"/>
            </w:r>
            <w:r w:rsidR="003D1CFC">
              <w:t>8.2</w:t>
            </w:r>
            <w:r w:rsidRPr="009333EF">
              <w:fldChar w:fldCharType="end"/>
            </w:r>
            <w:r w:rsidRPr="009333EF">
              <w:t>).</w:t>
            </w:r>
          </w:p>
        </w:tc>
      </w:tr>
      <w:tr w:rsidR="00EF5B4D" w:rsidRPr="009333EF" w14:paraId="67E9A778" w14:textId="77777777" w:rsidTr="00636935">
        <w:tc>
          <w:tcPr>
            <w:tcW w:w="635" w:type="dxa"/>
            <w:tcMar>
              <w:left w:w="0" w:type="dxa"/>
              <w:right w:w="0" w:type="dxa"/>
            </w:tcMar>
          </w:tcPr>
          <w:p w14:paraId="10337D73" w14:textId="77777777" w:rsidR="00EF5B4D" w:rsidRPr="009333EF" w:rsidRDefault="00EF5B4D" w:rsidP="00EF5B4D">
            <w:pPr>
              <w:pStyle w:val="firstparagraph"/>
              <w:rPr>
                <w:i/>
              </w:rPr>
            </w:pPr>
            <w:r w:rsidRPr="009333EF">
              <w:rPr>
                <w:i/>
              </w:rPr>
              <w:t>co</w:t>
            </w:r>
          </w:p>
        </w:tc>
        <w:tc>
          <w:tcPr>
            <w:tcW w:w="8633" w:type="dxa"/>
          </w:tcPr>
          <w:p w14:paraId="22606AB0" w14:textId="5F501772" w:rsidR="00EF5B4D" w:rsidRPr="009333EF" w:rsidRDefault="00EF5B4D" w:rsidP="00EF5B4D">
            <w:pPr>
              <w:pStyle w:val="firstparagraph"/>
            </w:pPr>
            <w:r w:rsidRPr="009333EF">
              <w:t>The cut</w:t>
            </w:r>
            <w:r w:rsidR="00E8546A" w:rsidRPr="009333EF">
              <w:t>-</w:t>
            </w:r>
            <w:r w:rsidRPr="009333EF">
              <w:t>off threshold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i.e., the signal level (specified in the logarithmic domain) below which the simulator can assume that there is no signal at all. The threshold is used to define neighborhoods</w:t>
            </w:r>
            <w:r w:rsidR="00594EE5" w:rsidRPr="009333EF">
              <w:fldChar w:fldCharType="begin"/>
            </w:r>
            <w:r w:rsidR="00594EE5" w:rsidRPr="009333EF">
              <w:instrText xml:space="preserve"> XE "neighborhood:in shadowing model" </w:instrText>
            </w:r>
            <w:r w:rsidR="00594EE5" w:rsidRPr="009333EF">
              <w:fldChar w:fldCharType="end"/>
            </w:r>
            <w:r w:rsidRPr="009333EF">
              <w:t xml:space="preserve"> beyond which signals are never propagated, to reduce the complexity </w:t>
            </w:r>
            <w:r w:rsidR="00353F6A" w:rsidRPr="009333EF">
              <w:t xml:space="preserve">(execution time) </w:t>
            </w:r>
            <w:r w:rsidRPr="009333EF">
              <w:t xml:space="preserve">of the model. </w:t>
            </w:r>
          </w:p>
        </w:tc>
      </w:tr>
      <w:tr w:rsidR="00EF5B4D" w:rsidRPr="009333EF" w14:paraId="13AD778A" w14:textId="77777777" w:rsidTr="00636935">
        <w:tc>
          <w:tcPr>
            <w:tcW w:w="635" w:type="dxa"/>
            <w:tcMar>
              <w:left w:w="0" w:type="dxa"/>
              <w:right w:w="0" w:type="dxa"/>
            </w:tcMar>
          </w:tcPr>
          <w:p w14:paraId="09CA9604" w14:textId="77777777" w:rsidR="00EF5B4D" w:rsidRPr="009333EF" w:rsidRDefault="00353F6A" w:rsidP="00EF5B4D">
            <w:pPr>
              <w:pStyle w:val="firstparagraph"/>
              <w:rPr>
                <w:i/>
              </w:rPr>
            </w:pPr>
            <w:r w:rsidRPr="009333EF">
              <w:rPr>
                <w:i/>
              </w:rPr>
              <w:t>mp</w:t>
            </w:r>
          </w:p>
        </w:tc>
        <w:tc>
          <w:tcPr>
            <w:tcW w:w="8633" w:type="dxa"/>
          </w:tcPr>
          <w:p w14:paraId="3BE9CEC0" w14:textId="33F43AF7" w:rsidR="00EF5B4D" w:rsidRPr="009333EF" w:rsidRDefault="00353F6A" w:rsidP="00EF5B4D">
            <w:pPr>
              <w:pStyle w:val="firstparagraph"/>
            </w:pPr>
            <w:r w:rsidRPr="009333EF">
              <w:t>This parameter defines the minimum received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and is used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in assessing the beginning of packet (as explained in Section</w:t>
            </w:r>
            <w:r w:rsidR="00636935" w:rsidRPr="009333EF">
              <w:t> </w:t>
            </w:r>
            <w:r w:rsidR="00636935" w:rsidRPr="009333EF">
              <w:fldChar w:fldCharType="begin"/>
            </w:r>
            <w:r w:rsidR="00636935" w:rsidRPr="009333EF">
              <w:instrText xml:space="preserve"> REF _Ref513402975 \r \h </w:instrText>
            </w:r>
            <w:r w:rsidR="00636935" w:rsidRPr="009333EF">
              <w:fldChar w:fldCharType="separate"/>
            </w:r>
            <w:r w:rsidR="003D1CFC">
              <w:t>A.2.2</w:t>
            </w:r>
            <w:r w:rsidR="00636935" w:rsidRPr="009333EF">
              <w:fldChar w:fldCharType="end"/>
            </w:r>
            <w:r w:rsidRPr="009333EF">
              <w:t>).</w:t>
            </w:r>
          </w:p>
        </w:tc>
      </w:tr>
      <w:tr w:rsidR="00353F6A" w:rsidRPr="009333EF" w14:paraId="11A3A4D3" w14:textId="77777777" w:rsidTr="00636935">
        <w:tc>
          <w:tcPr>
            <w:tcW w:w="635" w:type="dxa"/>
            <w:tcMar>
              <w:left w:w="0" w:type="dxa"/>
              <w:right w:w="0" w:type="dxa"/>
            </w:tcMar>
          </w:tcPr>
          <w:p w14:paraId="00CFB02B" w14:textId="77777777" w:rsidR="00353F6A" w:rsidRPr="009333EF" w:rsidRDefault="00353F6A" w:rsidP="00EF5B4D">
            <w:pPr>
              <w:pStyle w:val="firstparagraph"/>
              <w:rPr>
                <w:i/>
              </w:rPr>
            </w:pPr>
            <w:r w:rsidRPr="009333EF">
              <w:rPr>
                <w:i/>
              </w:rPr>
              <w:t>gain</w:t>
            </w:r>
          </w:p>
        </w:tc>
        <w:tc>
          <w:tcPr>
            <w:tcW w:w="8633" w:type="dxa"/>
          </w:tcPr>
          <w:p w14:paraId="3AA61C97" w14:textId="77777777" w:rsidR="00353F6A" w:rsidRPr="009333EF" w:rsidRDefault="00353F6A" w:rsidP="00EF5B4D">
            <w:pPr>
              <w:pStyle w:val="firstparagraph"/>
            </w:pPr>
            <w:r w:rsidRPr="009333EF">
              <w:t>This is an optional function producing an extra linear (gain) factor applied dynamically to the received signal strength between a pair of transceivers. Its primary role is to implement models of directional antennas</w:t>
            </w:r>
            <w:r w:rsidR="00674061" w:rsidRPr="009333EF">
              <w:fldChar w:fldCharType="begin"/>
            </w:r>
            <w:r w:rsidR="00674061" w:rsidRPr="009333EF">
              <w:instrText xml:space="preserve"> XE "antenna:directional" </w:instrText>
            </w:r>
            <w:r w:rsidR="00674061" w:rsidRPr="009333EF">
              <w:fldChar w:fldCharType="end"/>
            </w:r>
            <w:r w:rsidRPr="009333EF">
              <w:t>.</w:t>
            </w:r>
            <w:r w:rsidR="009540C4" w:rsidRPr="009333EF">
              <w:t xml:space="preserve"> If this argument is </w:t>
            </w:r>
            <w:r w:rsidR="009540C4" w:rsidRPr="009333EF">
              <w:rPr>
                <w:i/>
              </w:rPr>
              <w:t>NULL</w:t>
            </w:r>
            <w:r w:rsidR="009540C4" w:rsidRPr="009333EF">
              <w:t xml:space="preserve">, the </w:t>
            </w:r>
            <w:r w:rsidR="009540C4" w:rsidRPr="009333EF">
              <w:rPr>
                <w:i/>
              </w:rPr>
              <w:t>gain</w:t>
            </w:r>
            <w:r w:rsidR="009540C4" w:rsidRPr="009333EF">
              <w:t xml:space="preserve"> function is not defined (which is equivalent to a function returning the constant </w:t>
            </w:r>
            <m:oMath>
              <m:r>
                <w:rPr>
                  <w:rFonts w:ascii="Cambria Math" w:hAnsi="Cambria Math"/>
                </w:rPr>
                <m:t>1.0</m:t>
              </m:r>
            </m:oMath>
            <w:r w:rsidR="009540C4" w:rsidRPr="009333EF">
              <w:t>).</w:t>
            </w:r>
          </w:p>
        </w:tc>
      </w:tr>
    </w:tbl>
    <w:p w14:paraId="4DF6FB08" w14:textId="0E66900E" w:rsidR="00EF5B4D" w:rsidRPr="009333EF" w:rsidRDefault="00EF5B4D" w:rsidP="00694918">
      <w:pPr>
        <w:pStyle w:val="firstparagraph"/>
      </w:pPr>
      <w:r w:rsidRPr="009333EF">
        <w:t xml:space="preserve">The </w:t>
      </w:r>
      <w:r w:rsidR="00401B1A" w:rsidRPr="009333EF">
        <w:rPr>
          <w:i/>
        </w:rPr>
        <w:t>setup</w:t>
      </w:r>
      <w:r w:rsidR="00401B1A" w:rsidRPr="009333EF">
        <w:t xml:space="preserve"> method of </w:t>
      </w:r>
      <w:r w:rsidR="00401B1A" w:rsidRPr="009333EF">
        <w:rPr>
          <w:i/>
        </w:rPr>
        <w:t>RFShadow</w:t>
      </w:r>
      <w:r w:rsidR="00401B1A" w:rsidRPr="009333EF">
        <w:t xml:space="preserve"> writes to the output file</w:t>
      </w:r>
      <w:r w:rsidR="00E8546A" w:rsidRPr="009333EF">
        <w:t xml:space="preserve"> (Section </w:t>
      </w:r>
      <w:r w:rsidR="00401B1A" w:rsidRPr="009333EF">
        <w:fldChar w:fldCharType="begin"/>
      </w:r>
      <w:r w:rsidR="00401B1A" w:rsidRPr="009333EF">
        <w:instrText xml:space="preserve"> REF _Ref504325626 \r \h </w:instrText>
      </w:r>
      <w:r w:rsidR="00401B1A" w:rsidRPr="009333EF">
        <w:fldChar w:fldCharType="separate"/>
      </w:r>
      <w:r w:rsidR="003D1CFC">
        <w:t>3.2.2</w:t>
      </w:r>
      <w:r w:rsidR="00401B1A" w:rsidRPr="009333EF">
        <w:fldChar w:fldCharType="end"/>
      </w:r>
      <w:r w:rsidR="00401B1A" w:rsidRPr="009333EF">
        <w:t>) the elements amounting to its part of the final model. This information follows the data written by the base model (Section </w:t>
      </w:r>
      <w:r w:rsidR="00401B1A" w:rsidRPr="009333EF">
        <w:fldChar w:fldCharType="begin"/>
      </w:r>
      <w:r w:rsidR="00401B1A" w:rsidRPr="009333EF">
        <w:instrText xml:space="preserve"> REF _Ref513321336 \r \h </w:instrText>
      </w:r>
      <w:r w:rsidR="00401B1A" w:rsidRPr="009333EF">
        <w:fldChar w:fldCharType="separate"/>
      </w:r>
      <w:r w:rsidR="003D1CFC">
        <w:t>A.1.3</w:t>
      </w:r>
      <w:r w:rsidR="00401B1A" w:rsidRPr="009333EF">
        <w:fldChar w:fldCharType="end"/>
      </w:r>
      <w:r w:rsidR="00401B1A" w:rsidRPr="009333EF">
        <w:t xml:space="preserve">). </w:t>
      </w:r>
    </w:p>
    <w:p w14:paraId="17094D95" w14:textId="77777777" w:rsidR="002C4414" w:rsidRPr="009333EF" w:rsidRDefault="00401B1A" w:rsidP="00353F6A">
      <w:pPr>
        <w:pStyle w:val="Heading3"/>
        <w:rPr>
          <w:lang w:val="en-US"/>
        </w:rPr>
      </w:pPr>
      <w:bookmarkStart w:id="725" w:name="_Ref513402975"/>
      <w:bookmarkStart w:id="726" w:name="_Toc190627901"/>
      <w:r w:rsidRPr="009333EF">
        <w:rPr>
          <w:lang w:val="en-US"/>
        </w:rPr>
        <w:t>Event assessment</w:t>
      </w:r>
      <w:bookmarkEnd w:id="725"/>
      <w:bookmarkEnd w:id="726"/>
    </w:p>
    <w:p w14:paraId="5AF20147" w14:textId="26DDD0AA" w:rsidR="0045409E" w:rsidRPr="009333EF" w:rsidRDefault="0045409E" w:rsidP="0008104C">
      <w:pPr>
        <w:pStyle w:val="firstparagraph"/>
      </w:pPr>
      <w:r w:rsidRPr="009333EF">
        <w:t>The model defines its versions of all the assessment methods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xml:space="preserve">) except for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E8546A" w:rsidRPr="009333EF">
        <w:t xml:space="preserve"> </w:t>
      </w:r>
      <w:r w:rsidRPr="009333EF">
        <w:t>defined in the base part</w:t>
      </w:r>
      <w:r w:rsidR="00E8546A" w:rsidRPr="009333EF">
        <w:t xml:space="preserve"> (</w:t>
      </w:r>
      <w:r w:rsidRPr="009333EF">
        <w:t>Section </w:t>
      </w:r>
      <w:bookmarkStart w:id="727" w:name="_Hlk513322116"/>
      <w:r w:rsidRPr="009333EF">
        <w:fldChar w:fldCharType="begin"/>
      </w:r>
      <w:r w:rsidRPr="009333EF">
        <w:instrText xml:space="preserve"> REF _Ref513321336 \r \h </w:instrText>
      </w:r>
      <w:r w:rsidRPr="009333EF">
        <w:fldChar w:fldCharType="separate"/>
      </w:r>
      <w:r w:rsidR="003D1CFC">
        <w:t>A.1.3</w:t>
      </w:r>
      <w:r w:rsidRPr="009333EF">
        <w:fldChar w:fldCharType="end"/>
      </w:r>
      <w:bookmarkEnd w:id="727"/>
      <w:r w:rsidRPr="009333EF">
        <w:t>). Signal attenuation</w:t>
      </w:r>
      <w:r w:rsidR="00A308C5" w:rsidRPr="009333EF">
        <w:fldChar w:fldCharType="begin"/>
      </w:r>
      <w:r w:rsidR="00A308C5" w:rsidRPr="009333EF">
        <w:instrText xml:space="preserve"> XE "attenuation:in shadowing model" </w:instrText>
      </w:r>
      <w:r w:rsidR="00A308C5" w:rsidRPr="009333EF">
        <w:fldChar w:fldCharType="end"/>
      </w:r>
      <w:r w:rsidR="009540C4" w:rsidRPr="009333EF">
        <w:t xml:space="preserve">, carried out by </w:t>
      </w:r>
      <w:r w:rsidR="009540C4"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9540C4" w:rsidRPr="009333EF">
        <w:t>,</w:t>
      </w:r>
      <w:r w:rsidRPr="009333EF">
        <w:t xml:space="preserve"> is described by the formula from Section </w:t>
      </w:r>
      <w:r w:rsidRPr="009333EF">
        <w:fldChar w:fldCharType="begin"/>
      </w:r>
      <w:r w:rsidRPr="009333EF">
        <w:instrText xml:space="preserve"> REF _Ref513321596 \r \h </w:instrText>
      </w:r>
      <w:r w:rsidRPr="009333EF">
        <w:fldChar w:fldCharType="separate"/>
      </w:r>
      <w:r w:rsidR="003D1CFC">
        <w:t>A.2.1</w:t>
      </w:r>
      <w:r w:rsidRPr="009333EF">
        <w:fldChar w:fldCharType="end"/>
      </w:r>
      <w:r w:rsidRPr="009333EF">
        <w:t xml:space="preserve"> with the following provisions:</w:t>
      </w:r>
    </w:p>
    <w:p w14:paraId="1127EAD2" w14:textId="19C1F3D1" w:rsidR="00353F6A" w:rsidRPr="009333EF" w:rsidRDefault="0045409E" w:rsidP="00596F24">
      <w:pPr>
        <w:pStyle w:val="firstparagraph"/>
        <w:numPr>
          <w:ilvl w:val="0"/>
          <w:numId w:val="97"/>
        </w:numPr>
      </w:pPr>
      <w:r w:rsidRPr="009333EF">
        <w:lastRenderedPageBreak/>
        <w:t>If the channel number setting of the receiving transceiver is different from t</w:t>
      </w:r>
      <w:r w:rsidR="00AD1404" w:rsidRPr="009333EF">
        <w:t xml:space="preserve">he channel number of the sender, the received </w:t>
      </w:r>
      <w:r w:rsidR="009540C4" w:rsidRPr="009333EF">
        <w:t xml:space="preserve">signal level is multiplied by the channel separation factor (as returned by </w:t>
      </w:r>
      <w:r w:rsidR="009540C4" w:rsidRPr="009333EF">
        <w:rPr>
          <w:i/>
        </w:rPr>
        <w:t>ifactor</w:t>
      </w:r>
      <w:r w:rsidR="009540C4" w:rsidRPr="009333EF">
        <w:t>, Section </w:t>
      </w:r>
      <w:r w:rsidR="009540C4" w:rsidRPr="009333EF">
        <w:fldChar w:fldCharType="begin"/>
      </w:r>
      <w:r w:rsidR="009540C4" w:rsidRPr="009333EF">
        <w:instrText xml:space="preserve"> REF _Ref513321336 \r \h </w:instrText>
      </w:r>
      <w:r w:rsidR="009540C4" w:rsidRPr="009333EF">
        <w:fldChar w:fldCharType="separate"/>
      </w:r>
      <w:r w:rsidR="003D1CFC">
        <w:t>A.1.3</w:t>
      </w:r>
      <w:r w:rsidR="009540C4" w:rsidRPr="009333EF">
        <w:fldChar w:fldCharType="end"/>
      </w:r>
      <w:r w:rsidR="009540C4" w:rsidRPr="009333EF">
        <w:t>).</w:t>
      </w:r>
    </w:p>
    <w:p w14:paraId="43682E97" w14:textId="3A391513" w:rsidR="009540C4" w:rsidRPr="009333EF" w:rsidRDefault="009540C4" w:rsidP="00596F24">
      <w:pPr>
        <w:pStyle w:val="firstparagraph"/>
        <w:numPr>
          <w:ilvl w:val="0"/>
          <w:numId w:val="97"/>
        </w:numPr>
      </w:pPr>
      <w:r w:rsidRPr="009333EF">
        <w:t>If the propagation</w:t>
      </w:r>
      <w:r w:rsidR="00B74ED8" w:rsidRPr="009333EF">
        <w:fldChar w:fldCharType="begin"/>
      </w:r>
      <w:r w:rsidR="00B74ED8" w:rsidRPr="009333EF">
        <w:instrText xml:space="preserve"> XE "propagation:in shadowing model" </w:instrText>
      </w:r>
      <w:r w:rsidR="00B74ED8" w:rsidRPr="009333EF">
        <w:fldChar w:fldCharType="end"/>
      </w:r>
      <w:r w:rsidRPr="009333EF">
        <w:t xml:space="preserve"> distance is less that the reference distance (argument </w:t>
      </w:r>
      <w:r w:rsidRPr="009333EF">
        <w:rPr>
          <w:i/>
        </w:rPr>
        <w:t>rd</w:t>
      </w:r>
      <w:r w:rsidRPr="009333EF">
        <w:t xml:space="preserve"> of the </w:t>
      </w:r>
      <w:r w:rsidRPr="009333EF">
        <w:rPr>
          <w:i/>
        </w:rPr>
        <w:t>setup</w:t>
      </w:r>
      <w:r w:rsidRPr="009333EF">
        <w:t xml:space="preserve"> method, Section </w:t>
      </w:r>
      <w:r w:rsidRPr="009333EF">
        <w:fldChar w:fldCharType="begin"/>
      </w:r>
      <w:r w:rsidRPr="009333EF">
        <w:instrText xml:space="preserve"> REF _Ref513321596 \r \h </w:instrText>
      </w:r>
      <w:r w:rsidRPr="009333EF">
        <w:fldChar w:fldCharType="separate"/>
      </w:r>
      <w:r w:rsidR="003D1CFC">
        <w:t>A.2.1</w:t>
      </w:r>
      <w:r w:rsidRPr="009333EF">
        <w:fldChar w:fldCharType="end"/>
      </w:r>
      <w:r w:rsidRPr="009333EF">
        <w:t xml:space="preserve">), the propagation distance is </w:t>
      </w:r>
      <w:r w:rsidR="00E8546A" w:rsidRPr="009333EF">
        <w:t>set</w:t>
      </w:r>
      <w:r w:rsidRPr="009333EF">
        <w:t xml:space="preserve"> to the reference distance.</w:t>
      </w:r>
    </w:p>
    <w:p w14:paraId="0ED02875" w14:textId="77777777" w:rsidR="009540C4" w:rsidRPr="009333EF" w:rsidRDefault="009540C4" w:rsidP="00596F24">
      <w:pPr>
        <w:pStyle w:val="firstparagraph"/>
        <w:numPr>
          <w:ilvl w:val="0"/>
          <w:numId w:val="97"/>
        </w:numPr>
      </w:pPr>
      <w:r w:rsidRPr="009333EF">
        <w:t xml:space="preserve">If the </w:t>
      </w:r>
      <w:r w:rsidRPr="009333EF">
        <w:rPr>
          <w:i/>
        </w:rPr>
        <w:t>gain</w:t>
      </w:r>
      <w:bookmarkStart w:id="728" w:name="_Hlk514875142"/>
      <w:r w:rsidR="00097EAE" w:rsidRPr="009333EF">
        <w:rPr>
          <w:i/>
        </w:rPr>
        <w:fldChar w:fldCharType="begin"/>
      </w:r>
      <w:r w:rsidR="00097EAE" w:rsidRPr="009333EF">
        <w:instrText xml:space="preserve"> XE "</w:instrText>
      </w:r>
      <w:r w:rsidR="00097EAE" w:rsidRPr="009333EF">
        <w:rPr>
          <w:i/>
        </w:rPr>
        <w:instrText xml:space="preserve">gain </w:instrText>
      </w:r>
      <w:r w:rsidR="00097EAE" w:rsidRPr="009333EF">
        <w:instrText xml:space="preserve">(function)" </w:instrText>
      </w:r>
      <w:r w:rsidR="00097EAE" w:rsidRPr="009333EF">
        <w:rPr>
          <w:i/>
        </w:rPr>
        <w:fldChar w:fldCharType="end"/>
      </w:r>
      <w:bookmarkEnd w:id="728"/>
      <w:r w:rsidRPr="009333EF">
        <w:t xml:space="preserve"> function is available, the signal level is multiplied by </w:t>
      </w:r>
      <w:r w:rsidRPr="009333EF">
        <w:rPr>
          <w:i/>
        </w:rPr>
        <w:t>gain (snd, rcv)</w:t>
      </w:r>
      <w:r w:rsidRPr="009333EF">
        <w:t xml:space="preserve">, where </w:t>
      </w:r>
      <w:r w:rsidRPr="009333EF">
        <w:rPr>
          <w:i/>
        </w:rPr>
        <w:t>snd</w:t>
      </w:r>
      <w:r w:rsidRPr="009333EF">
        <w:t xml:space="preserve"> is the sending transceiver, and </w:t>
      </w:r>
      <w:r w:rsidRPr="009333EF">
        <w:rPr>
          <w:i/>
        </w:rPr>
        <w:t>rcv</w:t>
      </w:r>
      <w:r w:rsidRPr="009333EF">
        <w:t xml:space="preserve"> is the receiving transceiver.</w:t>
      </w:r>
    </w:p>
    <w:p w14:paraId="62ACBC8F" w14:textId="77777777" w:rsidR="009540C4" w:rsidRPr="009333EF" w:rsidRDefault="009540C4" w:rsidP="0008104C">
      <w:pPr>
        <w:pStyle w:val="firstparagraph"/>
      </w:pPr>
      <w:r w:rsidRPr="009333EF">
        <w:t xml:space="preserve">Signal addition at the receiver, carried out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is done in the most straightforward way. Note that the signals have been attenuated prior to the addition. If the transceiver happens to be transmitting at the time, its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is added to the total received signal</w:t>
      </w:r>
      <w:r w:rsidR="005344FB" w:rsidRPr="009333EF">
        <w:t>,</w:t>
      </w:r>
      <w:r w:rsidRPr="009333EF">
        <w:t xml:space="preserve"> with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factor (</w:t>
      </w:r>
      <w:r w:rsidRPr="009333EF">
        <w:rPr>
          <w:i/>
        </w:rPr>
        <w:t>ifactor</w:t>
      </w:r>
      <w:r w:rsidRPr="009333EF">
        <w:t>) accounting for the possible difference between the transmit and receive channels.</w:t>
      </w:r>
    </w:p>
    <w:p w14:paraId="17CAB2A9" w14:textId="77777777" w:rsidR="009540C4" w:rsidRPr="009333EF" w:rsidRDefault="009540C4" w:rsidP="0008104C">
      <w:pPr>
        <w:pStyle w:val="firstparagraph"/>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and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operate according to the simple thresholds determined by the </w:t>
      </w:r>
      <w:r w:rsidRPr="009333EF">
        <w:rPr>
          <w:i/>
        </w:rPr>
        <w:t>setup</w:t>
      </w:r>
      <w:r w:rsidRPr="009333EF">
        <w:t xml:space="preserve"> arguments </w:t>
      </w:r>
      <w:r w:rsidRPr="009333EF">
        <w:rPr>
          <w:i/>
        </w:rPr>
        <w:t>bu</w:t>
      </w:r>
      <w:r w:rsidRPr="009333EF">
        <w:t xml:space="preserve"> and </w:t>
      </w:r>
      <w:r w:rsidRPr="009333EF">
        <w:rPr>
          <w:i/>
        </w:rPr>
        <w:t>co</w:t>
      </w:r>
      <w:r w:rsidRPr="009333EF">
        <w:t>, respectively.</w:t>
      </w:r>
    </w:p>
    <w:p w14:paraId="5634C8C5" w14:textId="77777777" w:rsidR="006B1375" w:rsidRPr="009333EF" w:rsidRDefault="006B1375" w:rsidP="0008104C">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determining the number of error bits in the run of </w:t>
      </w:r>
      <w:r w:rsidRPr="009333EF">
        <w:rPr>
          <w:i/>
        </w:rPr>
        <w:t>n</w:t>
      </w:r>
      <w:r w:rsidRPr="009333EF">
        <w:t xml:space="preserve"> bits under steady interference operates as follows:</w:t>
      </w:r>
    </w:p>
    <w:p w14:paraId="4207236E" w14:textId="77777777" w:rsidR="006B1375" w:rsidRPr="009333EF" w:rsidRDefault="006B1375" w:rsidP="00596F24">
      <w:pPr>
        <w:pStyle w:val="firstparagraph"/>
        <w:numPr>
          <w:ilvl w:val="0"/>
          <w:numId w:val="98"/>
        </w:numPr>
      </w:pPr>
      <w:r w:rsidRPr="009333EF">
        <w:t xml:space="preserve">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this always means “no reception opportunities at all”</w:t>
      </w:r>
      <w:r w:rsidR="0089771D" w:rsidRPr="009333EF">
        <w:t xml:space="preserve"> and the method returns </w:t>
      </w:r>
      <w:r w:rsidR="0089771D" w:rsidRPr="009333EF">
        <w:rPr>
          <w:i/>
        </w:rPr>
        <w:t>n</w:t>
      </w:r>
      <w:r w:rsidR="0089771D" w:rsidRPr="009333EF">
        <w:t xml:space="preserve"> (all bits in error). While formally that number would be </w:t>
      </w:r>
      <w:r w:rsidR="0089771D" w:rsidRPr="009333EF">
        <w:rPr>
          <w:i/>
        </w:rPr>
        <w:t>n</w:t>
      </w:r>
      <w:r w:rsidR="00846069" w:rsidRPr="009333EF">
        <w:rPr>
          <w:i/>
        </w:rPr>
        <w:t> </w:t>
      </w:r>
      <w:r w:rsidR="0089771D" w:rsidRPr="009333EF">
        <w:rPr>
          <w:i/>
        </w:rPr>
        <w:t>/</w:t>
      </w:r>
      <m:oMath>
        <m:r>
          <w:rPr>
            <w:rFonts w:ascii="Cambria Math" w:hAnsi="Cambria Math"/>
          </w:rPr>
          <m:t> 2</m:t>
        </m:r>
      </m:oMath>
      <w:r w:rsidR="0089771D" w:rsidRPr="009333EF">
        <w:t xml:space="preserve">, the case should not be treated as an attempt to receive </w:t>
      </w:r>
      <w:r w:rsidR="0089771D" w:rsidRPr="009333EF">
        <w:rPr>
          <w:i/>
        </w:rPr>
        <w:t>n</w:t>
      </w:r>
      <w:r w:rsidR="0089771D" w:rsidRPr="009333EF">
        <w:t xml:space="preserve"> bits at random, but rather a misconfiguration of the receiver (tuned to the wrong channel/bit rate)</w:t>
      </w:r>
      <w:r w:rsidR="00E8546A" w:rsidRPr="009333EF">
        <w:t>,</w:t>
      </w:r>
      <w:r w:rsidR="0089771D" w:rsidRPr="009333EF">
        <w:t xml:space="preserve"> which makes it </w:t>
      </w:r>
      <w:r w:rsidR="007A238D">
        <w:t xml:space="preserve">formally </w:t>
      </w:r>
      <w:r w:rsidR="0089771D" w:rsidRPr="009333EF">
        <w:t>impossible to recognize any packet (bits) at all.</w:t>
      </w:r>
    </w:p>
    <w:p w14:paraId="26E70216" w14:textId="5D851C16" w:rsidR="0089771D" w:rsidRPr="009333EF" w:rsidRDefault="00A43B67" w:rsidP="00596F24">
      <w:pPr>
        <w:pStyle w:val="firstparagraph"/>
        <w:numPr>
          <w:ilvl w:val="0"/>
          <w:numId w:val="98"/>
        </w:numPr>
      </w:pPr>
      <w:r w:rsidRPr="009333EF">
        <w:t>Otherwise, the signal level at which the bits arrive is multiplied by the receiver gain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 and divided by the interference level (including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The result is </w:t>
      </w:r>
      <w:r w:rsidR="00846069" w:rsidRPr="009333EF">
        <w:t>applied</w:t>
      </w:r>
      <w:r w:rsidRPr="009333EF">
        <w:t xml:space="preserve"> as the argument </w:t>
      </w:r>
      <w:r w:rsidR="00846069" w:rsidRPr="009333EF">
        <w:t>to</w:t>
      </w:r>
      <w:r w:rsidRPr="009333EF">
        <w:t xml:space="preserve"> the </w:t>
      </w:r>
      <w:r w:rsidRPr="009333EF">
        <w:rPr>
          <w:i/>
        </w:rPr>
        <w:t>ber</w:t>
      </w:r>
      <w:r w:rsidRPr="009333EF">
        <w:t xml:space="preserve"> method of </w:t>
      </w:r>
      <w:r w:rsidRPr="009333EF">
        <w:rPr>
          <w:i/>
        </w:rPr>
        <w:t>RadioChannel</w:t>
      </w:r>
      <w:r w:rsidRPr="009333EF">
        <w:t xml:space="preserve"> (Section </w:t>
      </w:r>
      <w:r w:rsidRPr="009333EF">
        <w:fldChar w:fldCharType="begin"/>
      </w:r>
      <w:r w:rsidRPr="009333EF">
        <w:instrText xml:space="preserve"> REF _Ref513327189 \r \h </w:instrText>
      </w:r>
      <w:r w:rsidRPr="009333EF">
        <w:fldChar w:fldCharType="separate"/>
      </w:r>
      <w:r w:rsidR="003D1CFC">
        <w:t>A.1.3</w:t>
      </w:r>
      <w:r w:rsidRPr="009333EF">
        <w:fldChar w:fldCharType="end"/>
      </w:r>
      <w:r w:rsidRPr="009333EF">
        <w:t>) to yield the probability</w:t>
      </w:r>
      <w:r w:rsidR="00827E45" w:rsidRPr="009333EF">
        <w:t xml:space="preserve"> </w:t>
      </w:r>
      <w:r w:rsidR="00827E45" w:rsidRPr="009333EF">
        <w:rPr>
          <w:i/>
        </w:rPr>
        <w:t>p</w:t>
      </w:r>
      <w:r w:rsidRPr="009333EF">
        <w:t xml:space="preserve"> of </w:t>
      </w:r>
      <w:r w:rsidR="00827E45" w:rsidRPr="009333EF">
        <w:t xml:space="preserve">a </w:t>
      </w:r>
      <w:r w:rsidRPr="009333EF">
        <w:t xml:space="preserve">single-bit error. Then, the number of bits received in error is </w:t>
      </w:r>
      <w:r w:rsidR="00E8546A" w:rsidRPr="009333EF">
        <w:t>calculated</w:t>
      </w:r>
      <w:r w:rsidRPr="009333EF">
        <w:t xml:space="preserve"> </w:t>
      </w:r>
      <w:r w:rsidR="00827E45" w:rsidRPr="009333EF">
        <w:t xml:space="preserve">by calling </w:t>
      </w:r>
      <w:r w:rsidR="00827E45" w:rsidRPr="009333EF">
        <w:rPr>
          <w:i/>
        </w:rPr>
        <w:t>lRndBinomial (p, n)</w:t>
      </w:r>
      <w:r w:rsidR="00827E45" w:rsidRPr="009333EF">
        <w:t>,</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827E45" w:rsidRPr="009333EF">
        <w:t xml:space="preserve"> i.e., from the binomial distribution (Section </w:t>
      </w:r>
      <w:r w:rsidR="00827E45" w:rsidRPr="009333EF">
        <w:fldChar w:fldCharType="begin"/>
      </w:r>
      <w:r w:rsidR="00827E45" w:rsidRPr="009333EF">
        <w:instrText xml:space="preserve"> REF _Ref506070759 \r \h </w:instrText>
      </w:r>
      <w:r w:rsidR="00827E45" w:rsidRPr="009333EF">
        <w:fldChar w:fldCharType="separate"/>
      </w:r>
      <w:r w:rsidR="003D1CFC">
        <w:t>3.2.1</w:t>
      </w:r>
      <w:r w:rsidR="00827E45" w:rsidRPr="009333EF">
        <w:fldChar w:fldCharType="end"/>
      </w:r>
      <w:r w:rsidR="00827E45" w:rsidRPr="009333EF">
        <w:t>).</w:t>
      </w:r>
    </w:p>
    <w:p w14:paraId="0747D8A4" w14:textId="6EF05071" w:rsidR="00827E45" w:rsidRPr="009333EF" w:rsidRDefault="00827E45" w:rsidP="0008104C">
      <w:pPr>
        <w:pStyle w:val="firstparagraph"/>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set to calculate, given a steady level of interference,</w:t>
      </w:r>
      <w:r w:rsidRPr="009333EF">
        <w:rPr>
          <w:rStyle w:val="FootnoteReference"/>
        </w:rPr>
        <w:footnoteReference w:id="122"/>
      </w:r>
      <w:r w:rsidRPr="009333EF">
        <w:t xml:space="preserve"> the expected number of bits until the first bit error. 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the method returns </w:t>
      </w:r>
      <m:oMath>
        <m:r>
          <w:rPr>
            <w:rFonts w:ascii="Cambria Math" w:hAnsi="Cambria Math"/>
          </w:rPr>
          <m:t>0</m:t>
        </m:r>
      </m:oMath>
      <w:r w:rsidR="00846069" w:rsidRPr="009333EF">
        <w:t xml:space="preserve"> (no recep</w:t>
      </w:r>
      <w:r w:rsidRPr="009333EF">
        <w:t xml:space="preserve">tion is possible at all). Then, the probability </w:t>
      </w:r>
      <w:r w:rsidRPr="009333EF">
        <w:rPr>
          <w:i/>
        </w:rPr>
        <w:t>p</w:t>
      </w:r>
      <w:r w:rsidRPr="009333EF">
        <w:t xml:space="preserve"> of a single-bit error is calculated as for </w:t>
      </w: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The expected number of bits until the first error bit is </w:t>
      </w:r>
      <w:r w:rsidR="00846069" w:rsidRPr="009333EF">
        <w:t>obtained</w:t>
      </w:r>
      <w:r w:rsidRPr="009333EF">
        <w:t xml:space="preserve"> by calling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Pr="009333EF">
        <w:rPr>
          <w:i/>
        </w:rPr>
        <w:t> (1.0</w:t>
      </w:r>
      <w:r w:rsidR="00846069" w:rsidRPr="009333EF">
        <w:rPr>
          <w:i/>
        </w:rPr>
        <w:t> </w:t>
      </w:r>
      <w:r w:rsidRPr="009333EF">
        <w:rPr>
          <w:i/>
        </w:rPr>
        <w:t>/</w:t>
      </w:r>
      <w:r w:rsidR="00846069" w:rsidRPr="009333EF">
        <w:rPr>
          <w:i/>
        </w:rPr>
        <w:t> </w:t>
      </w:r>
      <w:r w:rsidRPr="009333EF">
        <w:rPr>
          <w:i/>
        </w:rPr>
        <w:t>p)</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t>.</w:t>
      </w:r>
      <w:r w:rsidR="005D5008" w:rsidRPr="009333EF">
        <w:t xml:space="preserve"> The idea is essentially as presented in Section </w:t>
      </w:r>
      <w:r w:rsidR="005D5008" w:rsidRPr="009333EF">
        <w:fldChar w:fldCharType="begin"/>
      </w:r>
      <w:r w:rsidR="005D5008" w:rsidRPr="009333EF">
        <w:instrText xml:space="preserve"> REF _Ref508378275 \r \h </w:instrText>
      </w:r>
      <w:r w:rsidR="005D5008" w:rsidRPr="009333EF">
        <w:fldChar w:fldCharType="separate"/>
      </w:r>
      <w:r w:rsidR="003D1CFC">
        <w:t>8.2.4</w:t>
      </w:r>
      <w:r w:rsidR="005D5008" w:rsidRPr="009333EF">
        <w:fldChar w:fldCharType="end"/>
      </w:r>
      <w:r w:rsidR="005D5008" w:rsidRPr="009333EF">
        <w:t>, with the same intended reception model.</w:t>
      </w:r>
    </w:p>
    <w:p w14:paraId="6C06D69B" w14:textId="1A9144FC" w:rsidR="00827E45" w:rsidRPr="009333EF" w:rsidRDefault="00827E45" w:rsidP="0008104C">
      <w:pPr>
        <w:pStyle w:val="firstparagraph"/>
      </w:pPr>
      <w:r w:rsidRPr="009333EF">
        <w:t xml:space="preserve">The beginning of a potentially receivable packet,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is recognized when the packet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at least </w:t>
      </w:r>
      <w:r w:rsidRPr="009333EF">
        <w:rPr>
          <w:i/>
        </w:rPr>
        <w:t>mp</w:t>
      </w:r>
      <w:r w:rsidRPr="009333EF">
        <w:t xml:space="preserve"> consecutive error-free bits immediately </w:t>
      </w:r>
      <w:r w:rsidR="000B426F" w:rsidRPr="009333EF">
        <w:t>preceding</w:t>
      </w:r>
      <w:r w:rsidRPr="009333EF">
        <w:t xml:space="preserve"> the packet</w:t>
      </w:r>
      <w:r w:rsidR="00E8546A" w:rsidRPr="009333EF">
        <w:t>’s</w:t>
      </w:r>
      <w:r w:rsidRPr="009333EF">
        <w:t xml:space="preserve"> beginning.</w:t>
      </w:r>
      <w:r w:rsidR="002652F1" w:rsidRPr="009333EF">
        <w:t xml:space="preserve"> The end of packet assessment done by </w:t>
      </w:r>
      <w:r w:rsidR="002652F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2652F1" w:rsidRPr="009333EF">
        <w:t xml:space="preserve"> is trivial. The method simply returns </w:t>
      </w:r>
      <w:r w:rsidR="002652F1" w:rsidRPr="009333EF">
        <w:rPr>
          <w:i/>
        </w:rPr>
        <w:t>YES</w:t>
      </w:r>
      <w:r w:rsidR="002652F1" w:rsidRPr="009333EF">
        <w:t xml:space="preserve"> for any packet for which the beginning of packet assessment has succeeded. The reception model assumes that the reception will fail on the first bit error (as determined by </w:t>
      </w:r>
      <w:r w:rsidR="002652F1"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002652F1" w:rsidRPr="009333EF">
        <w:t>).</w:t>
      </w:r>
      <w:r w:rsidR="005D5008" w:rsidRPr="009333EF">
        <w:t xml:space="preserve"> This corresponds to the </w:t>
      </w:r>
      <w:r w:rsidR="005D5008" w:rsidRPr="009333EF">
        <w:lastRenderedPageBreak/>
        <w:t xml:space="preserve">assumption of the error run length of </w:t>
      </w:r>
      <m:oMath>
        <m:r>
          <w:rPr>
            <w:rFonts w:ascii="Cambria Math" w:hAnsi="Cambria Math"/>
          </w:rPr>
          <m:t>1</m:t>
        </m:r>
      </m:oMath>
      <w:r w:rsidR="005D5008" w:rsidRPr="009333EF">
        <w:t xml:space="preserve"> (see </w:t>
      </w:r>
      <w:bookmarkStart w:id="729" w:name="_Hlk513367960"/>
      <w:r w:rsidR="005D5008" w:rsidRPr="009333EF">
        <w:t>Section </w:t>
      </w:r>
      <w:r w:rsidR="005D5008" w:rsidRPr="009333EF">
        <w:fldChar w:fldCharType="begin"/>
      </w:r>
      <w:r w:rsidR="005D5008" w:rsidRPr="009333EF">
        <w:instrText xml:space="preserve"> REF _Ref508378275 \r \h </w:instrText>
      </w:r>
      <w:r w:rsidR="005D5008" w:rsidRPr="009333EF">
        <w:fldChar w:fldCharType="separate"/>
      </w:r>
      <w:r w:rsidR="003D1CFC">
        <w:t>8.2.4</w:t>
      </w:r>
      <w:r w:rsidR="005D5008" w:rsidRPr="009333EF">
        <w:fldChar w:fldCharType="end"/>
      </w:r>
      <w:bookmarkEnd w:id="729"/>
      <w:r w:rsidR="005D5008" w:rsidRPr="009333EF">
        <w:t>) and is compatible with the following idea of a reception process</w:t>
      </w:r>
      <w:r w:rsidR="00CB764E" w:rsidRPr="009333EF">
        <w:t xml:space="preserve"> (we assume that </w:t>
      </w:r>
      <w:r w:rsidR="00CB764E" w:rsidRPr="009333EF">
        <w:rPr>
          <w:i/>
        </w:rPr>
        <w:t>Xcv</w:t>
      </w:r>
      <w:r w:rsidR="00CB764E" w:rsidRPr="009333EF">
        <w:t xml:space="preserve"> points to a transceiver)</w:t>
      </w:r>
      <w:r w:rsidR="005D5008" w:rsidRPr="009333EF">
        <w:t>:</w:t>
      </w:r>
    </w:p>
    <w:p w14:paraId="5D63EF4B" w14:textId="77777777" w:rsidR="005D5008" w:rsidRPr="009333EF" w:rsidRDefault="005D5008" w:rsidP="005D5008">
      <w:pPr>
        <w:pStyle w:val="firstparagraph"/>
        <w:spacing w:after="0"/>
        <w:ind w:firstLine="720"/>
        <w:rPr>
          <w:i/>
        </w:rPr>
      </w:pPr>
      <w:r w:rsidRPr="009333EF">
        <w:rPr>
          <w:i/>
        </w:rPr>
        <w:t>RCVProcess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DFFB2B" w14:textId="77777777" w:rsidR="005D5008" w:rsidRPr="009333EF" w:rsidRDefault="005D5008" w:rsidP="005D5008">
      <w:pPr>
        <w:pStyle w:val="firstparagraph"/>
        <w:spacing w:after="0"/>
        <w:rPr>
          <w:i/>
        </w:rPr>
      </w:pPr>
      <w:r w:rsidRPr="009333EF">
        <w:rPr>
          <w:i/>
        </w:rPr>
        <w:tab/>
      </w:r>
      <w:r w:rsidRPr="009333EF">
        <w:rPr>
          <w:i/>
        </w:rPr>
        <w:tab/>
        <w:t>state WAIT_FOR_BOT:</w:t>
      </w:r>
    </w:p>
    <w:p w14:paraId="74B3822D"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2595E538" w14:textId="77777777" w:rsidR="005D5008" w:rsidRPr="009333EF" w:rsidRDefault="005D5008" w:rsidP="005D5008">
      <w:pPr>
        <w:pStyle w:val="firstparagraph"/>
        <w:spacing w:after="0"/>
        <w:rPr>
          <w:i/>
        </w:rPr>
      </w:pPr>
      <w:r w:rsidRPr="009333EF">
        <w:rPr>
          <w:i/>
        </w:rPr>
        <w:tab/>
      </w:r>
      <w:r w:rsidRPr="009333EF">
        <w:rPr>
          <w:i/>
        </w:rPr>
        <w:tab/>
        <w:t>state RCV_START: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2876C57" w14:textId="77777777" w:rsidR="005D5008" w:rsidRPr="009333EF" w:rsidRDefault="005D5008" w:rsidP="005D5008">
      <w:pPr>
        <w:pStyle w:val="firstparagraph"/>
        <w:spacing w:after="0"/>
        <w:rPr>
          <w:i/>
        </w:rPr>
      </w:pPr>
      <w:r w:rsidRPr="009333EF">
        <w:rPr>
          <w:i/>
        </w:rPr>
        <w:tab/>
      </w:r>
      <w:r w:rsidRPr="009333EF">
        <w:rPr>
          <w:i/>
        </w:rPr>
        <w:tab/>
      </w:r>
      <w:r w:rsidRPr="009333EF">
        <w:rPr>
          <w:i/>
        </w:rPr>
        <w:tab/>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r w:rsidRPr="009333EF">
        <w:rPr>
          <w:i/>
        </w:rPr>
        <w:t xml:space="preserve"> WAIT_FOR_EOT:</w:t>
      </w:r>
    </w:p>
    <w:p w14:paraId="2053F4AA" w14:textId="77777777" w:rsidR="005D5008" w:rsidRPr="009333EF" w:rsidRDefault="005D5008" w:rsidP="005D5008">
      <w:pPr>
        <w:pStyle w:val="firstparagraph"/>
        <w:spacing w:after="0"/>
        <w:rPr>
          <w:i/>
        </w:rPr>
      </w:pPr>
      <w:r w:rsidRPr="009333EF">
        <w:rPr>
          <w:i/>
        </w:rPr>
        <w:tab/>
      </w:r>
      <w:r w:rsidRPr="009333EF">
        <w:rPr>
          <w:i/>
        </w:rPr>
        <w:tab/>
        <w:t>state RCV_WAIT_FOR_EOT:</w:t>
      </w:r>
    </w:p>
    <w:p w14:paraId="4FDDD3EF"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RCV_GOT_IT);</w:t>
      </w:r>
    </w:p>
    <w:p w14:paraId="0C184ED2"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(BERROR, WAIT_FOR_BOT);</w:t>
      </w:r>
    </w:p>
    <w:p w14:paraId="1B947D59" w14:textId="77777777" w:rsidR="005D5008" w:rsidRPr="009333EF" w:rsidRDefault="005D5008" w:rsidP="005D5008">
      <w:pPr>
        <w:pStyle w:val="firstparagraph"/>
        <w:spacing w:after="0"/>
        <w:rPr>
          <w:i/>
        </w:rPr>
      </w:pPr>
      <w:r w:rsidRPr="009333EF">
        <w:rPr>
          <w:i/>
        </w:rPr>
        <w:tab/>
      </w:r>
      <w:r w:rsidRPr="009333EF">
        <w:rPr>
          <w:i/>
        </w:rPr>
        <w:tab/>
        <w:t>state RCV_GOT_IT:</w:t>
      </w:r>
    </w:p>
    <w:p w14:paraId="2A997582" w14:textId="77777777" w:rsidR="005D5008" w:rsidRPr="009333EF" w:rsidRDefault="005D5008" w:rsidP="005D5008">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Xcv);</w:t>
      </w:r>
    </w:p>
    <w:p w14:paraId="5C3DBC37" w14:textId="77777777" w:rsidR="005D5008" w:rsidRPr="009333EF" w:rsidRDefault="005D5008" w:rsidP="005D5008">
      <w:pPr>
        <w:pStyle w:val="firstparagraph"/>
        <w:spacing w:after="0"/>
        <w:rPr>
          <w:i/>
        </w:rPr>
      </w:pPr>
      <w:r w:rsidRPr="009333EF">
        <w:rPr>
          <w:i/>
        </w:rPr>
        <w:tab/>
      </w:r>
      <w:r w:rsidRPr="009333EF">
        <w:rPr>
          <w:i/>
        </w:rPr>
        <w:tab/>
      </w:r>
      <w:r w:rsidRPr="009333EF">
        <w:rPr>
          <w:i/>
        </w:rPr>
        <w:tab/>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r w:rsidRPr="009333EF">
        <w:rPr>
          <w:i/>
        </w:rPr>
        <w:t xml:space="preserve"> WAIT_FOR_BOT;</w:t>
      </w:r>
    </w:p>
    <w:p w14:paraId="476A6877" w14:textId="77777777" w:rsidR="005D5008" w:rsidRPr="009333EF" w:rsidRDefault="005D5008" w:rsidP="005D5008">
      <w:pPr>
        <w:pStyle w:val="firstparagraph"/>
        <w:ind w:firstLine="720"/>
      </w:pPr>
      <w:r w:rsidRPr="009333EF">
        <w:rPr>
          <w:i/>
        </w:rPr>
        <w:t>}</w:t>
      </w:r>
    </w:p>
    <w:p w14:paraId="583678F1" w14:textId="27034EAC" w:rsidR="005D5008" w:rsidRPr="009333EF" w:rsidRDefault="00C305F9" w:rsidP="0008104C">
      <w:pPr>
        <w:pStyle w:val="firstparagraph"/>
      </w:pPr>
      <w:r>
        <w:t>H</w:t>
      </w:r>
      <w:r w:rsidR="005D5008" w:rsidRPr="009333EF">
        <w:t>aving re</w:t>
      </w:r>
      <w:r>
        <w:t xml:space="preserve">sponded to </w:t>
      </w:r>
      <w:r w:rsidR="005D5008" w:rsidRPr="009333EF">
        <w:t>the beginning of a packet, the receiving proces</w:t>
      </w:r>
      <w:r w:rsidR="00846069" w:rsidRPr="009333EF">
        <w:t xml:space="preserve">s </w:t>
      </w:r>
      <w:r>
        <w:t xml:space="preserve">implicitly </w:t>
      </w:r>
      <w:r w:rsidR="00846069" w:rsidRPr="009333EF">
        <w:t>marks the packet as “followed</w:t>
      </w:r>
      <w:r w:rsidR="005D5008" w:rsidRPr="009333EF">
        <w:t>” (</w:t>
      </w:r>
      <w:r>
        <w:t xml:space="preserve">see </w:t>
      </w:r>
      <w:r w:rsidR="005D5008" w:rsidRPr="009333EF">
        <w:t>Section </w:t>
      </w:r>
      <w:r w:rsidR="00FF7FA7">
        <w:fldChar w:fldCharType="begin"/>
      </w:r>
      <w:r w:rsidR="00FF7FA7">
        <w:instrText xml:space="preserve"> REF _Ref535442953 \r \h </w:instrText>
      </w:r>
      <w:r w:rsidR="00FF7FA7">
        <w:fldChar w:fldCharType="separate"/>
      </w:r>
      <w:r w:rsidR="003D1CFC">
        <w:t>8.2.1</w:t>
      </w:r>
      <w:r w:rsidR="00FF7FA7">
        <w:fldChar w:fldCharType="end"/>
      </w:r>
      <w:r w:rsidR="005D5008" w:rsidRPr="009333EF">
        <w:t>)</w:t>
      </w:r>
      <w:r w:rsidR="00C54507">
        <w:t xml:space="preserve">. </w:t>
      </w:r>
      <w:r>
        <w:t>T</w:t>
      </w:r>
      <w:r w:rsidR="005D5008" w:rsidRPr="009333EF">
        <w:t>hen</w:t>
      </w:r>
      <w:r>
        <w:t xml:space="preserve">, </w:t>
      </w:r>
      <w:r w:rsidR="005D5008" w:rsidRPr="009333EF">
        <w:t xml:space="preserve">in state </w:t>
      </w:r>
      <w:r w:rsidR="005D5008" w:rsidRPr="009333EF">
        <w:rPr>
          <w:i/>
        </w:rPr>
        <w:t>RCV_WAIT_FOR_EOT</w:t>
      </w:r>
      <w:r>
        <w:t>,</w:t>
      </w:r>
      <w:r w:rsidR="005D5008" w:rsidRPr="009333EF">
        <w:t xml:space="preserve"> </w:t>
      </w:r>
      <w:r>
        <w:t xml:space="preserve">the process </w:t>
      </w:r>
      <w:r w:rsidR="005D5008" w:rsidRPr="009333EF">
        <w:t xml:space="preserve">awaits two events: an </w:t>
      </w:r>
      <w:r w:rsidR="005D5008" w:rsidRPr="009333EF">
        <w:rPr>
          <w:i/>
        </w:rPr>
        <w:t>EOT</w:t>
      </w:r>
      <w:r w:rsidR="005D5008" w:rsidRPr="009333EF">
        <w:t xml:space="preserve">, which will be triggered when the end of the followed packet arrives at the transceiver, and the first single-bit error, which will abort the reception. Thus, the </w:t>
      </w:r>
      <w:r w:rsidR="005D5008" w:rsidRPr="009333EF">
        <w:rPr>
          <w:i/>
        </w:rPr>
        <w:t>EOT</w:t>
      </w:r>
      <w:r w:rsidR="005D5008" w:rsidRPr="009333EF">
        <w:t xml:space="preserve"> event is assessed trivially, because the true</w:t>
      </w:r>
      <w:r w:rsidR="00F05427">
        <w:t>, positive</w:t>
      </w:r>
      <w:r w:rsidR="005D5008" w:rsidRPr="009333EF">
        <w:t xml:space="preserve"> end of packet assessment is the absence of a </w:t>
      </w:r>
      <w:r w:rsidR="005D5008" w:rsidRPr="009333EF">
        <w:rPr>
          <w:i/>
        </w:rPr>
        <w:t>BERROR</w:t>
      </w:r>
      <w:r w:rsidR="005D5008" w:rsidRPr="009333EF">
        <w:t xml:space="preserve"> event during the packet’s reception.</w:t>
      </w:r>
    </w:p>
    <w:p w14:paraId="43CEAB46" w14:textId="7307D9C2" w:rsidR="00CF16E6" w:rsidRPr="009333EF" w:rsidRDefault="005D5008" w:rsidP="0008104C">
      <w:pPr>
        <w:pStyle w:val="firstparagraph"/>
      </w:pPr>
      <w:r w:rsidRPr="009333EF">
        <w:t xml:space="preserve">Note that the assessment methods can be easily replaced, individually and </w:t>
      </w:r>
      <w:r w:rsidRPr="009333EF">
        <w:rPr>
          <w:i/>
        </w:rPr>
        <w:t>en bloc</w:t>
      </w:r>
      <w:r w:rsidRPr="009333EF">
        <w:t xml:space="preserve">, by defining rfchannels derived from </w:t>
      </w:r>
      <w:r w:rsidRPr="009333EF">
        <w:rPr>
          <w:i/>
        </w:rPr>
        <w:t>RFShadow</w:t>
      </w:r>
      <w:r w:rsidRPr="009333EF">
        <w:t xml:space="preserve">. For example, if the </w:t>
      </w:r>
      <w:r w:rsidRPr="009333EF">
        <w:rPr>
          <w:i/>
        </w:rPr>
        <w:t>BERROR</w:t>
      </w:r>
      <w:r w:rsidRPr="009333EF">
        <w:t xml:space="preserve"> event triggered by a single-bit error is too simplistic, </w:t>
      </w: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can be modified, e.g., along the lines of Section </w:t>
      </w:r>
      <w:r w:rsidRPr="009333EF">
        <w:fldChar w:fldCharType="begin"/>
      </w:r>
      <w:r w:rsidRPr="009333EF">
        <w:instrText xml:space="preserve"> REF _Ref508378275 \r \h </w:instrText>
      </w:r>
      <w:r w:rsidRPr="009333EF">
        <w:fldChar w:fldCharType="separate"/>
      </w:r>
      <w:r w:rsidR="003D1CFC">
        <w:t>8.2.4</w:t>
      </w:r>
      <w:r w:rsidRPr="009333EF">
        <w:fldChar w:fldCharType="end"/>
      </w:r>
      <w:r w:rsidR="00936D90" w:rsidRPr="009333EF">
        <w:t>.</w:t>
      </w:r>
    </w:p>
    <w:p w14:paraId="6A8D7405" w14:textId="77777777" w:rsidR="00632958" w:rsidRPr="009333EF" w:rsidRDefault="00632958" w:rsidP="00632958">
      <w:pPr>
        <w:pStyle w:val="Heading2"/>
        <w:rPr>
          <w:lang w:val="en-US"/>
        </w:rPr>
      </w:pPr>
      <w:bookmarkStart w:id="730" w:name="_Ref512712650"/>
      <w:bookmarkStart w:id="731" w:name="_Toc190627902"/>
      <w:r w:rsidRPr="009333EF">
        <w:rPr>
          <w:lang w:val="en-US"/>
        </w:rPr>
        <w:t>The sampled</w:t>
      </w:r>
      <w:r w:rsidR="00EF50EE" w:rsidRPr="009333EF">
        <w:rPr>
          <w:lang w:val="en-US"/>
        </w:rPr>
        <w:fldChar w:fldCharType="begin"/>
      </w:r>
      <w:r w:rsidR="00EF50EE" w:rsidRPr="009333EF">
        <w:rPr>
          <w:lang w:val="en-US"/>
        </w:rPr>
        <w:instrText xml:space="preserve"> XE "sampled</w:instrText>
      </w:r>
      <w:r w:rsidR="00B06777" w:rsidRPr="009333EF">
        <w:rPr>
          <w:lang w:val="en-US"/>
        </w:rPr>
        <w:instrText xml:space="preserve"> </w:instrText>
      </w:r>
      <w:r w:rsidR="00EF50EE" w:rsidRPr="009333EF">
        <w:rPr>
          <w:lang w:val="en-US"/>
        </w:rPr>
        <w:instrText xml:space="preserve">channel model" </w:instrText>
      </w:r>
      <w:r w:rsidR="00EF50EE" w:rsidRPr="009333EF">
        <w:rPr>
          <w:lang w:val="en-US"/>
        </w:rPr>
        <w:fldChar w:fldCharType="end"/>
      </w:r>
      <w:r w:rsidRPr="009333EF">
        <w:rPr>
          <w:lang w:val="en-US"/>
        </w:rPr>
        <w:t xml:space="preserve"> model</w:t>
      </w:r>
      <w:bookmarkEnd w:id="730"/>
      <w:bookmarkEnd w:id="731"/>
    </w:p>
    <w:p w14:paraId="4FA8CA9E" w14:textId="3C208875" w:rsidR="009445E7" w:rsidRPr="009333EF" w:rsidRDefault="00CB764E" w:rsidP="009445E7">
      <w:pPr>
        <w:pStyle w:val="firstparagraph"/>
      </w:pPr>
      <w:r w:rsidRPr="009333EF">
        <w:t xml:space="preserve">The idea of the sampled model (files </w:t>
      </w:r>
      <w:r w:rsidRPr="009333EF">
        <w:rPr>
          <w:i/>
        </w:rPr>
        <w:t>wchansd.h</w:t>
      </w:r>
      <w:r w:rsidRPr="009333EF">
        <w:t xml:space="preserve"> and </w:t>
      </w:r>
      <w:r w:rsidRPr="009333EF">
        <w:rPr>
          <w:i/>
        </w:rPr>
        <w:t>wchansd.cc</w:t>
      </w:r>
      <w:r w:rsidRPr="009333EF">
        <w:t xml:space="preserve">) is to replace the blanket attenuation formula used in the shadowing model with samples collected from the environment. The modeled network is </w:t>
      </w:r>
      <w:r w:rsidR="009445E7" w:rsidRPr="009333EF">
        <w:t>assumed</w:t>
      </w:r>
      <w:r w:rsidRPr="009333EF">
        <w:t xml:space="preserve"> to match some real-life </w:t>
      </w:r>
      <w:r w:rsidR="00E8546A" w:rsidRPr="009333EF">
        <w:t>deployment</w:t>
      </w:r>
      <w:r w:rsidRPr="009333EF">
        <w:t xml:space="preserve">, and the model attempts to get close to the operation of </w:t>
      </w:r>
      <w:r w:rsidR="00C96E81" w:rsidRPr="009333EF">
        <w:t>its real-life</w:t>
      </w:r>
      <w:r w:rsidRPr="009333EF">
        <w:t xml:space="preserve"> counterpart in terms of the observed signal strength</w:t>
      </w:r>
      <w:r w:rsidR="009445E7" w:rsidRPr="009333EF">
        <w:t xml:space="preserve">. The model defines an rfchannel type named </w:t>
      </w:r>
      <w:r w:rsidR="009445E7" w:rsidRPr="009333EF">
        <w:rPr>
          <w:i/>
        </w:rPr>
        <w:t>RFSampled</w:t>
      </w:r>
      <w:r w:rsidR="009445E7" w:rsidRPr="009333EF">
        <w:t xml:space="preserve"> derived from </w:t>
      </w:r>
      <w:r w:rsidR="009445E7" w:rsidRPr="009333EF">
        <w:rPr>
          <w:i/>
        </w:rPr>
        <w:t>RadioChannel</w:t>
      </w:r>
      <w:r w:rsidR="009445E7" w:rsidRPr="009333EF">
        <w:t xml:space="preserve"> (Section </w:t>
      </w:r>
      <w:r w:rsidR="009445E7" w:rsidRPr="009333EF">
        <w:fldChar w:fldCharType="begin"/>
      </w:r>
      <w:r w:rsidR="009445E7" w:rsidRPr="009333EF">
        <w:instrText xml:space="preserve"> REF _Ref513318618 \r \h </w:instrText>
      </w:r>
      <w:r w:rsidR="009445E7" w:rsidRPr="009333EF">
        <w:fldChar w:fldCharType="separate"/>
      </w:r>
      <w:r w:rsidR="003D1CFC">
        <w:t>A.1.3</w:t>
      </w:r>
      <w:r w:rsidR="009445E7" w:rsidRPr="009333EF">
        <w:fldChar w:fldCharType="end"/>
      </w:r>
      <w:r w:rsidR="009445E7" w:rsidRPr="009333EF">
        <w:t>).</w:t>
      </w:r>
    </w:p>
    <w:p w14:paraId="1971F155" w14:textId="77777777" w:rsidR="009445E7" w:rsidRPr="009333EF" w:rsidRDefault="009445E7" w:rsidP="0008104C">
      <w:pPr>
        <w:pStyle w:val="firstparagraph"/>
      </w:pPr>
      <w:r w:rsidRPr="009333EF">
        <w:t>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function, as calculated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is described by two components:</w:t>
      </w:r>
    </w:p>
    <w:p w14:paraId="43440CDD" w14:textId="294947A7" w:rsidR="009445E7" w:rsidRPr="009333EF" w:rsidRDefault="009445E7" w:rsidP="00596F24">
      <w:pPr>
        <w:pStyle w:val="firstparagraph"/>
        <w:numPr>
          <w:ilvl w:val="0"/>
          <w:numId w:val="99"/>
        </w:numPr>
      </w:pPr>
      <w:r w:rsidRPr="009333EF">
        <w:t xml:space="preserve">the attenuation table specifying a blanket attenuation function as a function of distance via a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xml:space="preserve"> (Section </w:t>
      </w:r>
      <w:r w:rsidRPr="009333EF">
        <w:fldChar w:fldCharType="begin"/>
      </w:r>
      <w:r w:rsidRPr="009333EF">
        <w:instrText xml:space="preserve"> REF _Ref512873783 \r \h </w:instrText>
      </w:r>
      <w:r w:rsidRPr="009333EF">
        <w:fldChar w:fldCharType="separate"/>
      </w:r>
      <w:r w:rsidR="003D1CFC">
        <w:t>A.1.1</w:t>
      </w:r>
      <w:r w:rsidRPr="009333EF">
        <w:fldChar w:fldCharType="end"/>
      </w:r>
      <w:r w:rsidRPr="009333EF">
        <w:t>)</w:t>
      </w:r>
    </w:p>
    <w:p w14:paraId="24AE62F6" w14:textId="77777777" w:rsidR="009445E7" w:rsidRPr="009333EF" w:rsidRDefault="009445E7" w:rsidP="00596F24">
      <w:pPr>
        <w:pStyle w:val="firstparagraph"/>
        <w:numPr>
          <w:ilvl w:val="0"/>
          <w:numId w:val="99"/>
        </w:numPr>
      </w:pPr>
      <w:r w:rsidRPr="009333EF">
        <w:t>the file containing samples of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 readings between pairs of stations at specific locations (represented by station coordinates)</w:t>
      </w:r>
    </w:p>
    <w:p w14:paraId="511747B1" w14:textId="77777777" w:rsidR="009445E7" w:rsidRPr="009333EF" w:rsidRDefault="009445E7" w:rsidP="009445E7">
      <w:pPr>
        <w:pStyle w:val="firstparagraph"/>
      </w:pPr>
      <w:r w:rsidRPr="009333EF">
        <w:t>As the coverage by real-life samples can seldom be exhaustive, especially when the network model includes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the blanket attenuation function is </w:t>
      </w:r>
      <w:r w:rsidR="00936D90" w:rsidRPr="009333EF">
        <w:t>provided</w:t>
      </w:r>
      <w:r w:rsidRPr="009333EF">
        <w:t xml:space="preserve"> as a fallback to </w:t>
      </w:r>
      <w:r w:rsidR="00936D90" w:rsidRPr="009333EF">
        <w:t xml:space="preserve">easily </w:t>
      </w:r>
      <w:r w:rsidRPr="009333EF">
        <w:t xml:space="preserve">derive attenuation </w:t>
      </w:r>
      <w:r w:rsidRPr="009333EF">
        <w:lastRenderedPageBreak/>
        <w:t>from distance</w:t>
      </w:r>
      <w:r w:rsidR="00C305F9">
        <w:t xml:space="preserve"> </w:t>
      </w:r>
      <w:r w:rsidR="00936D90" w:rsidRPr="009333EF">
        <w:t>if no other way is available</w:t>
      </w:r>
      <w:r w:rsidR="00846069" w:rsidRPr="009333EF">
        <w:t>. B</w:t>
      </w:r>
      <w:r w:rsidRPr="009333EF">
        <w:t xml:space="preserve">ut in all those cases when </w:t>
      </w:r>
      <w:r w:rsidR="00936D90" w:rsidRPr="009333EF">
        <w:t>the</w:t>
      </w:r>
      <w:r w:rsidRPr="009333EF">
        <w:t xml:space="preserve"> </w:t>
      </w:r>
      <w:r w:rsidR="00936D90" w:rsidRPr="009333EF">
        <w:t xml:space="preserve">coordinates of the </w:t>
      </w:r>
      <w:r w:rsidRPr="009333EF">
        <w:t xml:space="preserve">sender-receiver </w:t>
      </w:r>
      <w:r w:rsidR="00936D90" w:rsidRPr="009333EF">
        <w:t>pair</w:t>
      </w:r>
      <w:r w:rsidRPr="009333EF">
        <w:t xml:space="preserve"> </w:t>
      </w:r>
      <w:r w:rsidR="00846069" w:rsidRPr="009333EF">
        <w:t>closely</w:t>
      </w:r>
      <w:r w:rsidRPr="009333EF">
        <w:t xml:space="preserve"> match</w:t>
      </w:r>
      <w:r w:rsidR="00846069" w:rsidRPr="009333EF">
        <w:t xml:space="preserve"> </w:t>
      </w:r>
      <w:r w:rsidRPr="009333EF">
        <w:t>some sample(s), those samples will take precedence.</w:t>
      </w:r>
    </w:p>
    <w:p w14:paraId="0526205B" w14:textId="77777777" w:rsidR="009445E7" w:rsidRPr="009333EF" w:rsidRDefault="009445E7" w:rsidP="009445E7">
      <w:pPr>
        <w:pStyle w:val="Heading3"/>
        <w:rPr>
          <w:lang w:val="en-US"/>
        </w:rPr>
      </w:pPr>
      <w:bookmarkStart w:id="732" w:name="_Ref513402783"/>
      <w:bookmarkStart w:id="733" w:name="_Toc190627903"/>
      <w:r w:rsidRPr="009333EF">
        <w:rPr>
          <w:lang w:val="en-US"/>
        </w:rPr>
        <w:t>Model parameters</w:t>
      </w:r>
      <w:bookmarkEnd w:id="732"/>
      <w:bookmarkEnd w:id="733"/>
    </w:p>
    <w:p w14:paraId="22B3E860" w14:textId="77777777" w:rsidR="002314E9" w:rsidRPr="009333EF" w:rsidRDefault="002314E9" w:rsidP="002314E9">
      <w:pPr>
        <w:pStyle w:val="firstparagraph"/>
      </w:pPr>
      <w:r w:rsidRPr="009333EF">
        <w:t xml:space="preserve">The </w:t>
      </w:r>
      <w:r w:rsidRPr="009333EF">
        <w:rPr>
          <w:i/>
        </w:rPr>
        <w:t>setup</w:t>
      </w:r>
      <w:r w:rsidRPr="009333EF">
        <w:t xml:space="preserve"> method of </w:t>
      </w:r>
      <w:r w:rsidRPr="009333EF">
        <w:rPr>
          <w:i/>
        </w:rPr>
        <w:t>RFSampled</w:t>
      </w:r>
      <w:r w:rsidRPr="009333EF">
        <w:t xml:space="preserve"> </w:t>
      </w:r>
      <w:r w:rsidR="00936D90" w:rsidRPr="009333EF">
        <w:t>is declared with</w:t>
      </w:r>
      <w:r w:rsidRPr="009333EF">
        <w:t xml:space="preserve"> the following header:</w:t>
      </w:r>
    </w:p>
    <w:p w14:paraId="6AE66FE2" w14:textId="77777777" w:rsidR="002314E9" w:rsidRPr="009333EF" w:rsidRDefault="002314E9" w:rsidP="002314E9">
      <w:pPr>
        <w:pStyle w:val="firstparagraph"/>
        <w:spacing w:after="0"/>
        <w:ind w:left="720"/>
        <w:rPr>
          <w:i/>
        </w:rPr>
      </w:pPr>
      <w:r w:rsidRPr="009333EF">
        <w:rPr>
          <w:i/>
        </w:rPr>
        <w:t>void setup (Long nt, const sir_to_ber_t *st, int nst, double kn, double sg, double bn, double bu,</w:t>
      </w:r>
    </w:p>
    <w:p w14:paraId="255F161B" w14:textId="77777777" w:rsidR="002314E9" w:rsidRPr="009333EF" w:rsidRDefault="002314E9" w:rsidP="002314E9">
      <w:pPr>
        <w:pStyle w:val="firstparagraph"/>
        <w:spacing w:after="0"/>
        <w:ind w:left="720"/>
        <w:rPr>
          <w:i/>
        </w:rPr>
      </w:pPr>
      <w:r w:rsidRPr="009333EF">
        <w:rPr>
          <w:i/>
        </w:rPr>
        <w:tab/>
        <w:t>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const char *sfname, Boolean sym,</w:t>
      </w:r>
    </w:p>
    <w:p w14:paraId="4BDFDDF4" w14:textId="77777777" w:rsidR="002314E9" w:rsidRPr="009333EF" w:rsidRDefault="002314E9" w:rsidP="002314E9">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w:t>
      </w:r>
      <w:r w:rsidR="00097EAE" w:rsidRPr="009333EF">
        <w:rPr>
          <w:i/>
        </w:rPr>
        <w:fldChar w:fldCharType="begin"/>
      </w:r>
      <w:r w:rsidR="00097EAE" w:rsidRPr="009333EF">
        <w:instrText xml:space="preserve"> XE "</w:instrText>
      </w:r>
      <w:r w:rsidR="00097EAE" w:rsidRPr="009333EF">
        <w:rPr>
          <w:i/>
        </w:rPr>
        <w:instrText>gain</w:instrText>
      </w:r>
      <w:r w:rsidR="00097EAE" w:rsidRPr="009333EF">
        <w:instrText xml:space="preserve"> </w:instrText>
      </w:r>
      <w:r w:rsidR="00F15184" w:rsidRPr="009333EF">
        <w:instrText>(</w:instrText>
      </w:r>
      <w:r w:rsidR="00097EAE" w:rsidRPr="009333EF">
        <w:instrText>function</w:instrText>
      </w:r>
      <w:r w:rsidR="00F15184" w:rsidRPr="009333EF">
        <w:instrText>)</w:instrText>
      </w:r>
      <w:r w:rsidR="00097EAE" w:rsidRPr="009333EF">
        <w:instrText xml:space="preserve">" </w:instrText>
      </w:r>
      <w:r w:rsidR="00097EAE" w:rsidRPr="009333EF">
        <w:rPr>
          <w:i/>
        </w:rPr>
        <w:fldChar w:fldCharType="end"/>
      </w:r>
      <w:r w:rsidRPr="009333EF">
        <w:rPr>
          <w:i/>
        </w:rPr>
        <w:t>) (Transceiver*, Transceiver*));</w:t>
      </w:r>
    </w:p>
    <w:p w14:paraId="6652B2CE" w14:textId="29D3AE3F" w:rsidR="002314E9" w:rsidRPr="009333EF" w:rsidRDefault="002314E9" w:rsidP="002314E9">
      <w:pPr>
        <w:pStyle w:val="firstparagraph"/>
      </w:pPr>
      <w:r w:rsidRPr="009333EF">
        <w:t xml:space="preserve">The arguments </w:t>
      </w:r>
      <w:r w:rsidRPr="009333EF">
        <w:rPr>
          <w:i/>
        </w:rPr>
        <w:t>nt</w:t>
      </w:r>
      <w:r w:rsidRPr="009333EF">
        <w:t xml:space="preserve">, </w:t>
      </w:r>
      <w:r w:rsidRPr="009333EF">
        <w:rPr>
          <w:i/>
        </w:rPr>
        <w:t>st</w:t>
      </w:r>
      <w:r w:rsidRPr="009333EF">
        <w:t xml:space="preserve">, </w:t>
      </w:r>
      <w:r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are passed directly to the </w:t>
      </w:r>
      <w:r w:rsidRPr="009333EF">
        <w:rPr>
          <w:i/>
        </w:rPr>
        <w:t>setup</w:t>
      </w:r>
      <w:r w:rsidRPr="009333EF">
        <w:t xml:space="preserve"> method of </w:t>
      </w:r>
      <w:r w:rsidRPr="009333EF">
        <w:rPr>
          <w:i/>
          <w:noProof/>
        </w:rPr>
        <w:t>RadioChannel</w:t>
      </w:r>
      <w:r w:rsidRPr="009333EF">
        <w:t xml:space="preserve"> (they have been described in Section </w:t>
      </w:r>
      <w:r w:rsidRPr="009333EF">
        <w:fldChar w:fldCharType="begin"/>
      </w:r>
      <w:r w:rsidRPr="009333EF">
        <w:instrText xml:space="preserve"> REF _Ref513319190 \r \h </w:instrText>
      </w:r>
      <w:r w:rsidRPr="009333EF">
        <w:fldChar w:fldCharType="separate"/>
      </w:r>
      <w:r w:rsidR="003D1CFC">
        <w:t>A.1.3</w:t>
      </w:r>
      <w:r w:rsidRPr="009333EF">
        <w:fldChar w:fldCharType="end"/>
      </w:r>
      <w:r w:rsidRPr="009333EF">
        <w:t xml:space="preserve">). Of the remaining arguments, </w:t>
      </w:r>
      <w:r w:rsidRPr="009333EF">
        <w:rPr>
          <w:i/>
        </w:rPr>
        <w:t>bu</w:t>
      </w:r>
      <w:r w:rsidRPr="009333EF">
        <w:t xml:space="preserve">, </w:t>
      </w:r>
      <w:r w:rsidRPr="009333EF">
        <w:rPr>
          <w:i/>
        </w:rPr>
        <w:t>co</w:t>
      </w:r>
      <w:r w:rsidRPr="009333EF">
        <w:t xml:space="preserve">, </w:t>
      </w:r>
      <w:r w:rsidRPr="009333EF">
        <w:rPr>
          <w:i/>
        </w:rPr>
        <w:t>mp</w:t>
      </w:r>
      <w:r w:rsidRPr="009333EF">
        <w:t xml:space="preserve">, and </w:t>
      </w:r>
      <w:r w:rsidRPr="009333EF">
        <w:rPr>
          <w:i/>
        </w:rPr>
        <w:t>gain</w:t>
      </w:r>
      <w:r w:rsidRPr="009333EF">
        <w:t xml:space="preserve"> have the same </w:t>
      </w:r>
      <w:r w:rsidR="00B45D1B" w:rsidRPr="009333EF">
        <w:t>interpretation</w:t>
      </w:r>
      <w:r w:rsidRPr="009333EF">
        <w:t xml:space="preserve"> as the corresponding arguments of the </w:t>
      </w:r>
      <w:r w:rsidRPr="009333EF">
        <w:rPr>
          <w:i/>
        </w:rPr>
        <w:t>setup</w:t>
      </w:r>
      <w:r w:rsidRPr="009333EF">
        <w:t xml:space="preserve"> method of </w:t>
      </w:r>
      <w:r w:rsidRPr="009333EF">
        <w:rPr>
          <w:i/>
        </w:rPr>
        <w:t>RFShadow</w:t>
      </w:r>
      <w:r w:rsidRPr="009333EF">
        <w:t xml:space="preserve"> (Section </w:t>
      </w:r>
      <w:r w:rsidRPr="009333EF">
        <w:fldChar w:fldCharType="begin"/>
      </w:r>
      <w:r w:rsidRPr="009333EF">
        <w:instrText xml:space="preserve"> REF _Ref513321596 \r \h </w:instrText>
      </w:r>
      <w:r w:rsidRPr="009333EF">
        <w:fldChar w:fldCharType="separate"/>
      </w:r>
      <w:r w:rsidR="003D1CFC">
        <w:t>A.2.1</w:t>
      </w:r>
      <w:r w:rsidRPr="009333EF">
        <w:fldChar w:fldCharType="end"/>
      </w:r>
      <w:r w:rsidRPr="009333EF">
        <w:t xml:space="preserve">). Here is a brief description of the arguments specific to </w:t>
      </w:r>
      <w:r w:rsidRPr="009333EF">
        <w:rPr>
          <w:i/>
        </w:rPr>
        <w:t>RFSampled</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9333EF" w14:paraId="06B5032E" w14:textId="77777777" w:rsidTr="00CF4744">
        <w:tc>
          <w:tcPr>
            <w:tcW w:w="815" w:type="dxa"/>
            <w:tcMar>
              <w:left w:w="0" w:type="dxa"/>
              <w:right w:w="0" w:type="dxa"/>
            </w:tcMar>
          </w:tcPr>
          <w:p w14:paraId="0DA26886" w14:textId="77777777" w:rsidR="002314E9" w:rsidRPr="009333EF" w:rsidRDefault="002314E9" w:rsidP="00CF4744">
            <w:pPr>
              <w:pStyle w:val="firstparagraph"/>
              <w:rPr>
                <w:i/>
              </w:rPr>
            </w:pPr>
            <w:r w:rsidRPr="009333EF">
              <w:rPr>
                <w:i/>
              </w:rPr>
              <w:t>kn</w:t>
            </w:r>
          </w:p>
        </w:tc>
        <w:tc>
          <w:tcPr>
            <w:tcW w:w="8453" w:type="dxa"/>
          </w:tcPr>
          <w:p w14:paraId="2A908E6F" w14:textId="77777777" w:rsidR="002314E9" w:rsidRPr="009333EF" w:rsidRDefault="002314E9" w:rsidP="00CF4744">
            <w:pPr>
              <w:pStyle w:val="firstparagraph"/>
            </w:pPr>
            <w:r w:rsidRPr="009333EF">
              <w:t>This is the so-called sigma</w:t>
            </w:r>
            <w:r w:rsidR="00037D2C" w:rsidRPr="009333EF">
              <w:fldChar w:fldCharType="begin"/>
            </w:r>
            <w:r w:rsidR="00037D2C" w:rsidRPr="009333EF">
              <w:instrText xml:space="preserve"> XE "sigma:threshold (in sampled channel model)" </w:instrText>
            </w:r>
            <w:r w:rsidR="00037D2C" w:rsidRPr="009333EF">
              <w:fldChar w:fldCharType="end"/>
            </w:r>
            <w:r w:rsidRPr="009333EF">
              <w:t xml:space="preserve"> threshold</w:t>
            </w:r>
            <w:r w:rsidR="008D42A2" w:rsidRPr="009333EF">
              <w:t xml:space="preserve"> </w:t>
            </w:r>
            <w:r w:rsidR="00C305F9">
              <w:t>affecting</w:t>
            </w:r>
            <w:r w:rsidR="008D42A2" w:rsidRPr="009333EF">
              <w:t xml:space="preserve"> the </w:t>
            </w:r>
            <w:r w:rsidR="00C166E8" w:rsidRPr="009333EF">
              <w:t xml:space="preserve">randomized component </w:t>
            </w:r>
            <w:r w:rsidR="008D42A2" w:rsidRPr="009333EF">
              <w:t>for an attenuation</w:t>
            </w:r>
            <w:r w:rsidR="00A308C5" w:rsidRPr="009333EF">
              <w:fldChar w:fldCharType="begin"/>
            </w:r>
            <w:r w:rsidR="00A308C5" w:rsidRPr="009333EF">
              <w:instrText xml:space="preserve"> XE "attenuation:in sampled model" </w:instrText>
            </w:r>
            <w:r w:rsidR="00A308C5" w:rsidRPr="009333EF">
              <w:fldChar w:fldCharType="end"/>
            </w:r>
            <w:r w:rsidR="008D42A2" w:rsidRPr="009333EF">
              <w:t xml:space="preserve"> value derived from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8D42A2" w:rsidRPr="009333EF">
              <w:t xml:space="preserve"> samples (as explained below).</w:t>
            </w:r>
          </w:p>
        </w:tc>
      </w:tr>
      <w:tr w:rsidR="002314E9" w:rsidRPr="009333EF" w14:paraId="5A3BD1A7" w14:textId="77777777" w:rsidTr="00CF4744">
        <w:tc>
          <w:tcPr>
            <w:tcW w:w="815" w:type="dxa"/>
            <w:tcMar>
              <w:left w:w="0" w:type="dxa"/>
              <w:right w:w="0" w:type="dxa"/>
            </w:tcMar>
          </w:tcPr>
          <w:p w14:paraId="6947C0CB" w14:textId="77777777" w:rsidR="002314E9" w:rsidRPr="009333EF" w:rsidRDefault="002314E9" w:rsidP="00CF4744">
            <w:pPr>
              <w:pStyle w:val="firstparagraph"/>
              <w:rPr>
                <w:i/>
              </w:rPr>
            </w:pPr>
            <w:r w:rsidRPr="009333EF">
              <w:rPr>
                <w:i/>
              </w:rPr>
              <w:t>sg</w:t>
            </w:r>
          </w:p>
        </w:tc>
        <w:tc>
          <w:tcPr>
            <w:tcW w:w="8453" w:type="dxa"/>
          </w:tcPr>
          <w:p w14:paraId="00BC17B9" w14:textId="2F634E36" w:rsidR="002314E9" w:rsidRPr="009333EF" w:rsidRDefault="002314E9" w:rsidP="00CF4744">
            <w:pPr>
              <w:pStyle w:val="firstparagraph"/>
            </w:pPr>
            <w:r w:rsidRPr="009333EF">
              <w:t>Th</w:t>
            </w:r>
            <w:r w:rsidR="00623B7A" w:rsidRPr="009333EF">
              <w:t>is is the default value</w:t>
            </w:r>
            <w:r w:rsidRPr="009333EF">
              <w:t xml:space="preserve"> </w:t>
            </w:r>
            <w:r w:rsidR="00623B7A" w:rsidRPr="009333EF">
              <w:t>of the standard</w:t>
            </w:r>
            <w:r w:rsidR="00037D2C" w:rsidRPr="009333EF">
              <w:fldChar w:fldCharType="begin"/>
            </w:r>
            <w:r w:rsidR="00037D2C" w:rsidRPr="009333EF">
              <w:instrText xml:space="preserve"> XE "sigma:standard deviation" </w:instrText>
            </w:r>
            <w:r w:rsidR="00037D2C" w:rsidRPr="009333EF">
              <w:fldChar w:fldCharType="end"/>
            </w:r>
            <w:r w:rsidR="00623B7A" w:rsidRPr="009333EF">
              <w:t xml:space="preserve"> deviation of the lognormal</w:t>
            </w:r>
            <w:r w:rsidR="00593E14" w:rsidRPr="009333EF">
              <w:fldChar w:fldCharType="begin"/>
            </w:r>
            <w:r w:rsidR="00593E14" w:rsidRPr="009333EF">
              <w:instrText xml:space="preserve"> XE "lognormal distribution" </w:instrText>
            </w:r>
            <w:r w:rsidR="00593E14" w:rsidRPr="009333EF">
              <w:fldChar w:fldCharType="end"/>
            </w:r>
            <w:r w:rsidR="00623B7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623B7A" w:rsidRPr="009333EF">
              <w:t xml:space="preserve"> random variable added to the attenuation obtained from the blanket </w:t>
            </w:r>
            <w:r w:rsidR="00CF16E6" w:rsidRPr="009333EF">
              <w:t>distance-based function</w:t>
            </w:r>
            <w:r w:rsidR="00623B7A" w:rsidRPr="009333EF">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w:t>
            </w:r>
            <w:r w:rsidR="00623B7A" w:rsidRPr="009333EF">
              <w:t>in the shadowing model (Section </w:t>
            </w:r>
            <w:r w:rsidR="00623B7A" w:rsidRPr="009333EF">
              <w:fldChar w:fldCharType="begin"/>
            </w:r>
            <w:r w:rsidR="00623B7A" w:rsidRPr="009333EF">
              <w:instrText xml:space="preserve"> REF _Ref513370041 \r \h </w:instrText>
            </w:r>
            <w:r w:rsidR="00623B7A" w:rsidRPr="009333EF">
              <w:fldChar w:fldCharType="separate"/>
            </w:r>
            <w:r w:rsidR="003D1CFC">
              <w:t>A.2</w:t>
            </w:r>
            <w:r w:rsidR="00623B7A" w:rsidRPr="009333EF">
              <w:fldChar w:fldCharType="end"/>
            </w:r>
            <w:r w:rsidR="00623B7A" w:rsidRPr="009333EF">
              <w:t>).</w:t>
            </w:r>
          </w:p>
        </w:tc>
      </w:tr>
      <w:tr w:rsidR="002314E9" w:rsidRPr="009333EF" w14:paraId="77AEAFEC" w14:textId="77777777" w:rsidTr="00CF4744">
        <w:tc>
          <w:tcPr>
            <w:tcW w:w="815" w:type="dxa"/>
            <w:tcMar>
              <w:left w:w="0" w:type="dxa"/>
              <w:right w:w="0" w:type="dxa"/>
            </w:tcMar>
          </w:tcPr>
          <w:p w14:paraId="43E6C80A" w14:textId="77777777" w:rsidR="002314E9" w:rsidRPr="009333EF" w:rsidRDefault="00CF4744" w:rsidP="00CF4744">
            <w:pPr>
              <w:pStyle w:val="firstparagraph"/>
              <w:rPr>
                <w:i/>
              </w:rPr>
            </w:pPr>
            <w:r w:rsidRPr="009333EF">
              <w:rPr>
                <w:i/>
              </w:rPr>
              <w:t>sfname</w:t>
            </w:r>
          </w:p>
        </w:tc>
        <w:tc>
          <w:tcPr>
            <w:tcW w:w="8453" w:type="dxa"/>
          </w:tcPr>
          <w:p w14:paraId="0794EF58" w14:textId="77777777" w:rsidR="002314E9" w:rsidRPr="009333EF" w:rsidRDefault="00CF16E6" w:rsidP="00CF4744">
            <w:pPr>
              <w:pStyle w:val="firstparagraph"/>
            </w:pPr>
            <w:r w:rsidRPr="009333EF">
              <w:t>This argument provide</w:t>
            </w:r>
            <w:r w:rsidR="00B45D1B" w:rsidRPr="009333EF">
              <w:t>s</w:t>
            </w:r>
            <w:r w:rsidRPr="009333EF">
              <w:t xml:space="preserve"> t</w:t>
            </w:r>
            <w:r w:rsidR="002314E9" w:rsidRPr="009333EF">
              <w:t xml:space="preserve">he </w:t>
            </w:r>
            <w:r w:rsidR="00CF4744" w:rsidRPr="009333EF">
              <w:t xml:space="preserve">name of the file </w:t>
            </w:r>
            <w:r w:rsidR="000B426F" w:rsidRPr="009333EF">
              <w:t>containing</w:t>
            </w:r>
            <w:r w:rsidR="00C96E81" w:rsidRPr="009333EF">
              <w:t xml:space="preserve"> </w:t>
            </w:r>
            <w:r w:rsidR="00D66A13" w:rsidRPr="009333EF">
              <w:t>RSSI samples. The format</w:t>
            </w:r>
            <w:r w:rsidR="00CF4744" w:rsidRPr="009333EF">
              <w:t xml:space="preserve"> of </w:t>
            </w:r>
            <w:r w:rsidR="00C305F9">
              <w:t>that</w:t>
            </w:r>
            <w:r w:rsidR="00CF4744" w:rsidRPr="009333EF">
              <w:t xml:space="preserve"> file is discussed below.</w:t>
            </w:r>
          </w:p>
        </w:tc>
      </w:tr>
      <w:tr w:rsidR="002314E9" w:rsidRPr="009333EF" w14:paraId="44297A0F" w14:textId="77777777" w:rsidTr="00CF4744">
        <w:tc>
          <w:tcPr>
            <w:tcW w:w="815" w:type="dxa"/>
            <w:tcMar>
              <w:left w:w="0" w:type="dxa"/>
              <w:right w:w="0" w:type="dxa"/>
            </w:tcMar>
          </w:tcPr>
          <w:p w14:paraId="039FF057" w14:textId="77777777" w:rsidR="002314E9" w:rsidRPr="009333EF" w:rsidRDefault="00D66A13" w:rsidP="00CF4744">
            <w:pPr>
              <w:pStyle w:val="firstparagraph"/>
              <w:rPr>
                <w:i/>
              </w:rPr>
            </w:pPr>
            <w:r w:rsidRPr="009333EF">
              <w:rPr>
                <w:i/>
              </w:rPr>
              <w:t>sym</w:t>
            </w:r>
          </w:p>
        </w:tc>
        <w:tc>
          <w:tcPr>
            <w:tcW w:w="8453" w:type="dxa"/>
          </w:tcPr>
          <w:p w14:paraId="29D3F9F8" w14:textId="77777777" w:rsidR="002314E9" w:rsidRPr="009333EF" w:rsidRDefault="002314E9" w:rsidP="00CF4744">
            <w:pPr>
              <w:pStyle w:val="firstparagraph"/>
            </w:pPr>
            <w:r w:rsidRPr="009333EF">
              <w:t xml:space="preserve">The </w:t>
            </w:r>
            <w:r w:rsidR="00D66A13" w:rsidRPr="009333EF">
              <w:t>Boolean value (</w:t>
            </w:r>
            <w:r w:rsidR="00D66A13" w:rsidRPr="009333EF">
              <w:rPr>
                <w:i/>
              </w:rPr>
              <w:t>YES</w:t>
            </w:r>
            <w:r w:rsidR="00D66A13" w:rsidRPr="009333EF">
              <w:t xml:space="preserve"> or </w:t>
            </w:r>
            <w:r w:rsidR="00D66A13" w:rsidRPr="009333EF">
              <w:rPr>
                <w:i/>
              </w:rPr>
              <w:t>NO</w:t>
            </w:r>
            <w:r w:rsidR="00D66A13" w:rsidRPr="009333EF">
              <w:t>) indicating whether the samples should be treated symmetrically</w:t>
            </w:r>
            <w:r w:rsidR="005E05DA" w:rsidRPr="009333EF">
              <w:fldChar w:fldCharType="begin"/>
            </w:r>
            <w:r w:rsidR="005E05DA" w:rsidRPr="009333EF">
              <w:instrText xml:space="preserve"> XE "symmetry:in sampled channel model" </w:instrText>
            </w:r>
            <w:r w:rsidR="005E05DA" w:rsidRPr="009333EF">
              <w:fldChar w:fldCharType="end"/>
            </w:r>
            <w:r w:rsidR="00D66A13" w:rsidRPr="009333EF">
              <w:t xml:space="preserve"> with respect to the sender and the receiver (as explained below)</w:t>
            </w:r>
            <w:r w:rsidRPr="009333EF">
              <w:t xml:space="preserve">. </w:t>
            </w:r>
          </w:p>
        </w:tc>
      </w:tr>
    </w:tbl>
    <w:p w14:paraId="063C588F" w14:textId="77777777" w:rsidR="002314E9" w:rsidRPr="009333EF" w:rsidRDefault="00CF16E6" w:rsidP="0008104C">
      <w:pPr>
        <w:pStyle w:val="firstparagraph"/>
      </w:pPr>
      <w:r w:rsidRPr="009333EF">
        <w:t>The fil</w:t>
      </w:r>
      <w:r w:rsidR="00936D90" w:rsidRPr="009333EF">
        <w:t>e with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936D90" w:rsidRPr="009333EF">
        <w:t xml:space="preserve"> samples is optional, so </w:t>
      </w:r>
      <w:r w:rsidR="00936D90" w:rsidRPr="009333EF">
        <w:rPr>
          <w:i/>
        </w:rPr>
        <w:t>sfname</w:t>
      </w:r>
      <w:r w:rsidR="00936D90" w:rsidRPr="009333EF">
        <w:t xml:space="preserve"> can be </w:t>
      </w:r>
      <w:r w:rsidR="00936D90" w:rsidRPr="009333EF">
        <w:rPr>
          <w:i/>
        </w:rPr>
        <w:t>NULL</w:t>
      </w:r>
      <w:r w:rsidR="00936D90" w:rsidRPr="009333EF">
        <w:t xml:space="preserve">. If this </w:t>
      </w:r>
      <w:r w:rsidR="00B45D1B" w:rsidRPr="009333EF">
        <w:t>is</w:t>
      </w:r>
      <w:r w:rsidR="00936D90" w:rsidRPr="009333EF">
        <w:t xml:space="preserve"> the case, then the blanket distance-based </w:t>
      </w:r>
      <w:r w:rsidR="00B45D1B" w:rsidRPr="009333EF">
        <w:t xml:space="preserve">attenuation </w:t>
      </w:r>
      <w:r w:rsidR="00936D90" w:rsidRPr="009333EF">
        <w:t xml:space="preserve">function is </w:t>
      </w:r>
      <w:r w:rsidR="00B45D1B" w:rsidRPr="009333EF">
        <w:t>the only mechanism to calculate attenuation</w:t>
      </w:r>
      <w:r w:rsidR="00936D90" w:rsidRPr="009333EF">
        <w:t>. It can be easily argued that the function still offers more flexibility than</w:t>
      </w:r>
      <w:r w:rsidR="00B45D1B" w:rsidRPr="009333EF">
        <w:t xml:space="preserve"> </w:t>
      </w:r>
      <w:r w:rsidR="00936D90" w:rsidRPr="009333EF">
        <w:t xml:space="preserve">the attenuation formula from the shadowing channel model, because it can </w:t>
      </w:r>
      <w:r w:rsidR="00B45D1B" w:rsidRPr="009333EF">
        <w:t xml:space="preserve">be crafted to </w:t>
      </w:r>
      <w:r w:rsidR="00936D90" w:rsidRPr="009333EF">
        <w:t xml:space="preserve">match </w:t>
      </w:r>
      <w:r w:rsidR="00B45D1B" w:rsidRPr="009333EF">
        <w:t>the</w:t>
      </w:r>
      <w:r w:rsidR="00936D90" w:rsidRPr="009333EF">
        <w:t xml:space="preserve"> real-</w:t>
      </w:r>
      <w:r w:rsidR="00B45D1B" w:rsidRPr="009333EF">
        <w:t xml:space="preserve">life environment, at least statistically, when only the distance between the sender and the receiver is </w:t>
      </w:r>
      <w:r w:rsidR="00C96E81" w:rsidRPr="009333EF">
        <w:t>taken into account</w:t>
      </w:r>
      <w:r w:rsidR="00B45D1B" w:rsidRPr="009333EF">
        <w:t>.</w:t>
      </w:r>
    </w:p>
    <w:p w14:paraId="541E27E3" w14:textId="4558E1D0" w:rsidR="00E42735" w:rsidRPr="009333EF" w:rsidRDefault="00E42735" w:rsidP="0008104C">
      <w:pPr>
        <w:pStyle w:val="firstparagraph"/>
      </w:pPr>
      <w:r w:rsidRPr="009333EF">
        <w:t>The model uses two additional mappers</w:t>
      </w:r>
      <w:r w:rsidR="00C96E81" w:rsidRPr="009333EF">
        <w:t xml:space="preserve"> </w:t>
      </w:r>
      <w:r w:rsidRPr="009333EF">
        <w:t xml:space="preserve">passed to it via pointers stored in </w:t>
      </w:r>
      <w:r w:rsidRPr="009333EF">
        <w:rPr>
          <w:i/>
        </w:rPr>
        <w:t>ivcc</w:t>
      </w:r>
      <w:r w:rsidRPr="009333EF">
        <w:t xml:space="preserve"> as entries number </w:t>
      </w:r>
      <m:oMath>
        <m:r>
          <w:rPr>
            <w:rFonts w:ascii="Cambria Math" w:hAnsi="Cambria Math"/>
          </w:rPr>
          <m:t>4</m:t>
        </m:r>
      </m:oMath>
      <w:r w:rsidRPr="009333EF">
        <w:t xml:space="preserve"> and </w:t>
      </w:r>
      <m:oMath>
        <m:r>
          <w:rPr>
            <w:rFonts w:ascii="Cambria Math" w:hAnsi="Cambria Math"/>
          </w:rPr>
          <m:t>5</m:t>
        </m:r>
      </m:oMath>
      <w:r w:rsidRPr="009333EF">
        <w:t xml:space="preserve"> (above the four standard mappers assumed by the base model, Section </w:t>
      </w:r>
      <w:r w:rsidRPr="009333EF">
        <w:fldChar w:fldCharType="begin"/>
      </w:r>
      <w:r w:rsidRPr="009333EF">
        <w:instrText xml:space="preserve"> REF _Ref513321596 \r \h </w:instrText>
      </w:r>
      <w:r w:rsidRPr="009333EF">
        <w:fldChar w:fldCharType="separate"/>
      </w:r>
      <w:r w:rsidR="003D1CFC">
        <w:t>A.2.1</w:t>
      </w:r>
      <w:r w:rsidRPr="009333EF">
        <w:fldChar w:fldCharType="end"/>
      </w:r>
      <w:r w:rsidRPr="009333EF">
        <w:t>).</w:t>
      </w:r>
      <w:r w:rsidR="00D40C32" w:rsidRPr="009333EF">
        <w:t xml:space="preserve"> The mappers are </w:t>
      </w:r>
      <w:r w:rsidR="00D40C32" w:rsidRPr="009333EF">
        <w:rPr>
          <w:i/>
        </w:rPr>
        <w:t>DVMappers</w:t>
      </w:r>
      <w:r w:rsidR="00D40C32" w:rsidRPr="009333EF">
        <w:t xml:space="preserve"> and can be accessed as attributes </w:t>
      </w:r>
      <w:r w:rsidR="00D40C32" w:rsidRPr="009333EF">
        <w:rPr>
          <w:i/>
        </w:rPr>
        <w:t>ATTB</w:t>
      </w:r>
      <w:r w:rsidR="00D40C32" w:rsidRPr="009333EF">
        <w:t xml:space="preserve"> and </w:t>
      </w:r>
      <w:r w:rsidR="00D40C32" w:rsidRPr="009333EF">
        <w:rPr>
          <w:i/>
        </w:rPr>
        <w:t>SIGMA</w:t>
      </w:r>
      <w:r w:rsidR="00D40C32" w:rsidRPr="009333EF">
        <w:t xml:space="preserve"> (of </w:t>
      </w:r>
      <w:r w:rsidR="00D40C32" w:rsidRPr="009333EF">
        <w:rPr>
          <w:i/>
        </w:rPr>
        <w:t>RFSampled</w:t>
      </w:r>
      <w:r w:rsidR="00D40C32" w:rsidRPr="009333EF">
        <w:t>), respectively.</w:t>
      </w:r>
      <w:r w:rsidR="004071C9" w:rsidRPr="009333EF">
        <w:t xml:space="preserve"> </w:t>
      </w:r>
      <w:r w:rsidR="004071C9" w:rsidRPr="009333EF">
        <w:rPr>
          <w:i/>
        </w:rPr>
        <w:t>ATTB</w:t>
      </w:r>
      <w:r w:rsidR="004071C9" w:rsidRPr="009333EF">
        <w:t xml:space="preserve"> </w:t>
      </w:r>
      <w:r w:rsidR="00B45D1B" w:rsidRPr="009333EF">
        <w:t>defines</w:t>
      </w:r>
      <w:r w:rsidR="004071C9" w:rsidRPr="009333EF">
        <w:t xml:space="preserve"> the blanket, </w:t>
      </w:r>
      <w:r w:rsidRPr="009333EF">
        <w:t xml:space="preserve">distance-based attenuation function </w:t>
      </w:r>
      <w:r w:rsidR="004071C9" w:rsidRPr="009333EF">
        <w:t xml:space="preserve">with the domain representing distance in </w:t>
      </w:r>
      <w:r w:rsidR="004071C9" w:rsidRPr="009333EF">
        <w:rPr>
          <w:i/>
        </w:rPr>
        <w:t>DUs</w:t>
      </w:r>
      <w:r w:rsidR="004071C9" w:rsidRPr="009333EF">
        <w:t xml:space="preserve">, and the range </w:t>
      </w:r>
      <w:r w:rsidR="00A72F03" w:rsidRPr="009333EF">
        <w:t xml:space="preserve">describing the attenuation in dB. </w:t>
      </w:r>
      <w:r w:rsidR="00A72F03" w:rsidRPr="009333EF">
        <w:rPr>
          <w:i/>
        </w:rPr>
        <w:t>SIGMA</w:t>
      </w:r>
      <w:r w:rsidR="00A72F03" w:rsidRPr="009333EF">
        <w:t xml:space="preserve">, with the same domain as </w:t>
      </w:r>
      <w:r w:rsidR="00A72F03" w:rsidRPr="009333EF">
        <w:rPr>
          <w:i/>
        </w:rPr>
        <w:t>ATTB</w:t>
      </w:r>
      <w:r w:rsidR="00A72F03" w:rsidRPr="009333EF">
        <w:t>, produces the values of</w:t>
      </w:r>
      <w:r w:rsidR="00037D2C" w:rsidRPr="009333EF">
        <w:fldChar w:fldCharType="begin"/>
      </w:r>
      <w:r w:rsidR="00037D2C" w:rsidRPr="009333EF">
        <w:instrText xml:space="preserve"> XE "sigma:mapper (in sampled channel model)" </w:instrText>
      </w:r>
      <w:r w:rsidR="00037D2C" w:rsidRPr="009333EF">
        <w:fldChar w:fldCharType="end"/>
      </w:r>
      <w:r w:rsidR="00A72F03" w:rsidRPr="009333EF">
        <w:t xml:space="preserve"> </w:t>
      </w:r>
      <m:oMath>
        <m:r>
          <w:rPr>
            <w:rFonts w:ascii="Cambria Math" w:hAnsi="Cambria Math"/>
          </w:rPr>
          <m:t>σ</m:t>
        </m:r>
      </m:oMath>
      <w:r w:rsidR="00A72F03" w:rsidRPr="009333EF">
        <w:t xml:space="preserve"> for randomizing the lognormal,</w:t>
      </w:r>
      <w:r w:rsidR="00593E14" w:rsidRPr="009333EF">
        <w:t xml:space="preserve"> </w:t>
      </w:r>
      <w:r w:rsidR="00593E14" w:rsidRPr="009333EF">
        <w:fldChar w:fldCharType="begin"/>
      </w:r>
      <w:r w:rsidR="00593E14" w:rsidRPr="009333EF">
        <w:instrText xml:space="preserve"> XE "lognormal distribution" </w:instrText>
      </w:r>
      <w:r w:rsidR="00593E14" w:rsidRPr="009333EF">
        <w:fldChar w:fldCharType="end"/>
      </w:r>
      <w:r w:rsidR="00A72F03" w:rsidRPr="009333EF">
        <w:t>Gaussian</w:t>
      </w:r>
      <w:r w:rsidR="000A7A51" w:rsidRPr="009333EF">
        <w:fldChar w:fldCharType="begin"/>
      </w:r>
      <w:r w:rsidR="000A7A51" w:rsidRPr="009333EF">
        <w:instrText xml:space="preserve"> XE "Gaussian distribution" </w:instrText>
      </w:r>
      <w:r w:rsidR="000A7A51" w:rsidRPr="009333EF">
        <w:fldChar w:fldCharType="end"/>
      </w:r>
      <w:r w:rsidR="00A72F03" w:rsidRPr="009333EF">
        <w:t xml:space="preserve"> component of the attenuation.</w:t>
      </w:r>
      <w:r w:rsidR="000641E5" w:rsidRPr="009333EF">
        <w:t xml:space="preserve"> The function </w:t>
      </w:r>
      <w:r w:rsidR="00B45D1B" w:rsidRPr="009333EF">
        <w:t>defined</w:t>
      </w:r>
      <w:r w:rsidR="000641E5" w:rsidRPr="009333EF">
        <w:t xml:space="preserve"> by </w:t>
      </w:r>
      <w:r w:rsidR="000641E5" w:rsidRPr="009333EF">
        <w:rPr>
          <w:i/>
        </w:rPr>
        <w:t>SIGMA</w:t>
      </w:r>
      <w:r w:rsidR="000641E5" w:rsidRPr="009333EF">
        <w:t xml:space="preserve"> need not be strictly monotonic, because the reverse mapping, from </w:t>
      </w:r>
      <m:oMath>
        <m:r>
          <w:rPr>
            <w:rFonts w:ascii="Cambria Math" w:hAnsi="Cambria Math"/>
          </w:rPr>
          <m:t>σ</m:t>
        </m:r>
      </m:oMath>
      <w:r w:rsidR="000641E5" w:rsidRPr="009333EF">
        <w:t xml:space="preserve"> to distance, is never used.</w:t>
      </w:r>
    </w:p>
    <w:p w14:paraId="23ED0350" w14:textId="77777777" w:rsidR="000641E5" w:rsidRPr="009333EF" w:rsidRDefault="000641E5" w:rsidP="0008104C">
      <w:pPr>
        <w:pStyle w:val="firstparagraph"/>
      </w:pPr>
      <w:r w:rsidRPr="009333EF">
        <w:t xml:space="preserve">The </w:t>
      </w:r>
      <w:r w:rsidR="00B262F1" w:rsidRPr="009333EF">
        <w:rPr>
          <w:i/>
        </w:rPr>
        <w:t>SIGMA</w:t>
      </w:r>
      <w:r w:rsidRPr="009333EF">
        <w:t xml:space="preserve"> </w:t>
      </w:r>
      <w:r w:rsidR="00B262F1" w:rsidRPr="009333EF">
        <w:t xml:space="preserve">mapper is optional. If it is absent, i.e., its entry in </w:t>
      </w:r>
      <w:r w:rsidR="00B262F1" w:rsidRPr="009333EF">
        <w:rPr>
          <w:i/>
        </w:rPr>
        <w:t>ivcc</w:t>
      </w:r>
      <w:r w:rsidR="00B262F1" w:rsidRPr="009333EF">
        <w:t xml:space="preserve"> is </w:t>
      </w:r>
      <w:r w:rsidR="00B262F1" w:rsidRPr="009333EF">
        <w:rPr>
          <w:i/>
        </w:rPr>
        <w:t>NULL</w:t>
      </w:r>
      <w:r w:rsidR="00B262F1" w:rsidRPr="009333EF">
        <w:t xml:space="preserve">, the model assumes that the same value of </w:t>
      </w:r>
      <m:oMath>
        <m:r>
          <w:rPr>
            <w:rFonts w:ascii="Cambria Math" w:hAnsi="Cambria Math"/>
          </w:rPr>
          <m:t>σ</m:t>
        </m:r>
      </m:oMath>
      <w:r w:rsidR="00B262F1" w:rsidRPr="009333EF">
        <w:t xml:space="preserve">, determined by the value of </w:t>
      </w:r>
      <w:r w:rsidR="00B262F1" w:rsidRPr="009333EF">
        <w:rPr>
          <w:i/>
        </w:rPr>
        <w:t>sg</w:t>
      </w:r>
      <w:r w:rsidR="00B262F1" w:rsidRPr="009333EF">
        <w:t>, is to be applied to all cases of blanket attenuation</w:t>
      </w:r>
      <w:r w:rsidR="00A308C5" w:rsidRPr="009333EF">
        <w:fldChar w:fldCharType="begin"/>
      </w:r>
      <w:r w:rsidR="00A308C5" w:rsidRPr="009333EF">
        <w:instrText xml:space="preserve"> XE "attenuation:in sampled model" </w:instrText>
      </w:r>
      <w:r w:rsidR="00A308C5" w:rsidRPr="009333EF">
        <w:fldChar w:fldCharType="end"/>
      </w:r>
      <w:r w:rsidR="00B262F1" w:rsidRPr="009333EF">
        <w:t>, regardless of the distance.</w:t>
      </w:r>
    </w:p>
    <w:p w14:paraId="56A4D15A" w14:textId="77777777" w:rsidR="00936D90" w:rsidRPr="009333EF" w:rsidRDefault="00936D90" w:rsidP="00936D90">
      <w:pPr>
        <w:pStyle w:val="Heading3"/>
        <w:rPr>
          <w:lang w:val="en-US"/>
        </w:rPr>
      </w:pPr>
      <w:bookmarkStart w:id="734" w:name="_Toc190627904"/>
      <w:r w:rsidRPr="009333EF">
        <w:rPr>
          <w:lang w:val="en-US"/>
        </w:rPr>
        <w:lastRenderedPageBreak/>
        <w:t>The RSSI samples</w:t>
      </w:r>
      <w:bookmarkEnd w:id="734"/>
    </w:p>
    <w:p w14:paraId="0C0059DE" w14:textId="77777777" w:rsidR="00936D90" w:rsidRPr="009333EF" w:rsidRDefault="00C54B44" w:rsidP="0008104C">
      <w:pPr>
        <w:pStyle w:val="firstparagraph"/>
      </w:pPr>
      <w:r w:rsidRPr="009333EF">
        <w:t>The file with RSSI</w:t>
      </w:r>
      <w:r w:rsidR="00EF50EE" w:rsidRPr="009333EF">
        <w:rPr>
          <w:i/>
        </w:rPr>
        <w:fldChar w:fldCharType="begin"/>
      </w:r>
      <w:r w:rsidR="00EF50EE" w:rsidRPr="009333EF">
        <w:instrText xml:space="preserve"> XE "received signal strength (indication):in sampled channel model" </w:instrText>
      </w:r>
      <w:r w:rsidR="00EF50EE" w:rsidRPr="009333EF">
        <w:rPr>
          <w:i/>
        </w:rPr>
        <w:fldChar w:fldCharType="end"/>
      </w:r>
      <w:r w:rsidRPr="009333EF">
        <w:t xml:space="preserve"> samples consists of lines of texts and is thus perusable by the user. It can even be created manually, although it makes more sense to generate it by scripts, </w:t>
      </w:r>
      <w:r w:rsidR="00AD0474" w:rsidRPr="009333EF">
        <w:t xml:space="preserve">e.g., </w:t>
      </w:r>
      <w:r w:rsidRPr="009333EF">
        <w:t xml:space="preserve">from logs automatically collected in </w:t>
      </w:r>
      <w:r w:rsidR="00AD0474" w:rsidRPr="009333EF">
        <w:t>the real-life network.</w:t>
      </w:r>
    </w:p>
    <w:p w14:paraId="048449E8" w14:textId="541293B4" w:rsidR="00C54B44" w:rsidRPr="009333EF" w:rsidRDefault="00C54B44" w:rsidP="00C54B44">
      <w:pPr>
        <w:pStyle w:val="firstparagraph"/>
      </w:pPr>
      <w:r w:rsidRPr="009333EF">
        <w:t xml:space="preserve">The only elements of a line that are interpreted are numbers. An empty line, or a line whose first non-blank character is </w:t>
      </w:r>
      <w:r w:rsidRPr="009333EF">
        <w:rPr>
          <w:i/>
        </w:rPr>
        <w:t>#</w:t>
      </w:r>
      <w:r w:rsidRPr="009333EF">
        <w:t xml:space="preserve">, is ignored. The </w:t>
      </w:r>
      <w:r w:rsidR="00F043D9" w:rsidRPr="009333EF">
        <w:t>expected content</w:t>
      </w:r>
      <w:r w:rsidRPr="009333EF">
        <w:t xml:space="preserve"> of the lines depends on whether the model of node deployment is </w:t>
      </w:r>
      <m:oMath>
        <m:r>
          <w:rPr>
            <w:rFonts w:ascii="Cambria Math" w:hAnsi="Cambria Math"/>
          </w:rPr>
          <m:t>2</m:t>
        </m:r>
      </m:oMath>
      <w:r w:rsidRPr="009333EF">
        <w:t xml:space="preserve">d or </w:t>
      </w:r>
      <m:oMath>
        <m:r>
          <w:rPr>
            <w:rFonts w:ascii="Cambria Math" w:hAnsi="Cambria Math"/>
          </w:rPr>
          <m:t>3</m:t>
        </m:r>
      </m:oMath>
      <w:r w:rsidRPr="009333EF">
        <w:t xml:space="preserve">d </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324C7F" w:rsidRPr="009333EF">
        <w:t xml:space="preserve"> </w:t>
      </w:r>
      <w:r w:rsidRPr="009333EF">
        <w:t>(see Sections </w:t>
      </w:r>
      <w:r w:rsidRPr="009333EF">
        <w:fldChar w:fldCharType="begin"/>
      </w:r>
      <w:r w:rsidRPr="009333EF">
        <w:instrText xml:space="preserve"> REF _Ref505441948 \r \h </w:instrText>
      </w:r>
      <w:r w:rsidRPr="009333EF">
        <w:fldChar w:fldCharType="separate"/>
      </w:r>
      <w:r w:rsidR="003D1CFC">
        <w:t>4.5.1</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3D1CFC">
        <w:t>B.5</w:t>
      </w:r>
      <w:r w:rsidRPr="009333EF">
        <w:fldChar w:fldCharType="end"/>
      </w:r>
      <w:r w:rsidRPr="009333EF">
        <w:t>). A line begins with the coordinates of two points representing the location</w:t>
      </w:r>
      <w:r w:rsidR="0028699A">
        <w:t>s</w:t>
      </w:r>
      <w:r w:rsidRPr="009333EF">
        <w:t xml:space="preserve"> of the sender and the recipient. For a </w:t>
      </w:r>
      <m:oMath>
        <m:r>
          <w:rPr>
            <w:rFonts w:ascii="Cambria Math" w:hAnsi="Cambria Math"/>
          </w:rPr>
          <m:t>2</m:t>
        </m:r>
      </m:oMath>
      <w:r w:rsidRPr="009333EF">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9333EF">
        <w:t xml:space="preserve">. In a </w:t>
      </w:r>
      <m:oMath>
        <m:r>
          <w:rPr>
            <w:rFonts w:ascii="Cambria Math" w:hAnsi="Cambria Math"/>
          </w:rPr>
          <m:t>3</m:t>
        </m:r>
      </m:oMath>
      <w:r w:rsidRPr="009333EF">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9333EF">
        <w:t xml:space="preserve">. The remaining portion of </w:t>
      </w:r>
      <w:r w:rsidR="007A0259">
        <w:t>the</w:t>
      </w:r>
      <w:r w:rsidRPr="009333EF">
        <w:t xml:space="preserve"> line should contain either one or two numbers. Here is a sample line from a </w:t>
      </w:r>
      <m:oMath>
        <m:r>
          <w:rPr>
            <w:rFonts w:ascii="Cambria Math" w:hAnsi="Cambria Math"/>
          </w:rPr>
          <m:t>2</m:t>
        </m:r>
      </m:oMath>
      <w:r w:rsidRPr="009333EF">
        <w:t>d model:</w:t>
      </w:r>
    </w:p>
    <w:p w14:paraId="5E23B10F" w14:textId="77777777" w:rsidR="00C54B44" w:rsidRPr="009333EF" w:rsidRDefault="00C54B44" w:rsidP="00C54B44">
      <w:pPr>
        <w:pStyle w:val="firstparagraph"/>
        <w:ind w:firstLine="720"/>
        <w:rPr>
          <w:i/>
        </w:rPr>
      </w:pPr>
      <w:r w:rsidRPr="009333EF">
        <w:rPr>
          <w:bCs/>
          <w:i/>
        </w:rPr>
        <w:t>12.45  76.1  200.0  44.55  67</w:t>
      </w:r>
    </w:p>
    <w:p w14:paraId="1A4C6B03" w14:textId="1A01D25A" w:rsidR="00C54B44" w:rsidRPr="009333EF" w:rsidRDefault="00C54B44" w:rsidP="00C54B44">
      <w:pPr>
        <w:pStyle w:val="firstparagraph"/>
      </w:pPr>
      <w:r w:rsidRPr="009333EF">
        <w:t>The fifth number (the first number following the coordinate pair) is an integer RSSI reading, and the optional sixth number indicates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at which the sample was </w:t>
      </w:r>
      <w:r w:rsidR="00F043D9" w:rsidRPr="009333EF">
        <w:t>taken</w:t>
      </w:r>
      <w:r w:rsidRPr="009333EF">
        <w:t xml:space="preserve">. The above sample was collected for a packet transmitted from a node located at coordinates </w:t>
      </w:r>
      <m:oMath>
        <m:r>
          <w:rPr>
            <w:rFonts w:ascii="Cambria Math" w:hAnsi="Cambria Math"/>
          </w:rPr>
          <m:t>x=12.45</m:t>
        </m:r>
      </m:oMath>
      <w:r w:rsidRPr="009333EF">
        <w:t xml:space="preserve">, </w:t>
      </w:r>
      <m:oMath>
        <m:r>
          <w:rPr>
            <w:rFonts w:ascii="Cambria Math" w:hAnsi="Cambria Math"/>
          </w:rPr>
          <m:t>y=76.1</m:t>
        </m:r>
      </m:oMath>
      <w:r w:rsidRPr="009333EF">
        <w:t xml:space="preserv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 xml:space="preserve">) to a node at </w:t>
      </w:r>
      <m:oMath>
        <m:r>
          <w:rPr>
            <w:rFonts w:ascii="Cambria Math" w:hAnsi="Cambria Math"/>
          </w:rPr>
          <m:t>x=200.0</m:t>
        </m:r>
      </m:oMath>
      <w:r w:rsidRPr="009333EF">
        <w:t xml:space="preserve">, </w:t>
      </w:r>
      <m:oMath>
        <m:r>
          <w:rPr>
            <w:rFonts w:ascii="Cambria Math" w:hAnsi="Cambria Math"/>
          </w:rPr>
          <m:t>y=44.55</m:t>
        </m:r>
      </m:oMath>
      <w:r w:rsidRPr="009333EF">
        <w:t xml:space="preserve">, and the RSSI reading of that sample at the recipient was </w:t>
      </w:r>
      <m:oMath>
        <m:r>
          <w:rPr>
            <w:rFonts w:ascii="Cambria Math" w:hAnsi="Cambria Math"/>
          </w:rPr>
          <m:t>67</m:t>
        </m:r>
      </m:oMath>
      <w:r w:rsidRPr="009333EF">
        <w:t>. Note that the RSSI readings and power settings are interpreted through the respective mappers (</w:t>
      </w:r>
      <w:r w:rsidRPr="009333EF">
        <w:rPr>
          <w:i/>
        </w:rPr>
        <w:t>RSSI</w:t>
      </w:r>
      <w:r w:rsidRPr="009333EF">
        <w:t xml:space="preserve"> and </w:t>
      </w:r>
      <w:r w:rsidRPr="009333EF">
        <w:rPr>
          <w:i/>
        </w:rPr>
        <w:t>PS</w:t>
      </w:r>
      <w:r w:rsidRPr="009333EF">
        <w:t>, Section </w:t>
      </w:r>
      <w:r w:rsidRPr="009333EF">
        <w:fldChar w:fldCharType="begin"/>
      </w:r>
      <w:r w:rsidRPr="009333EF">
        <w:instrText xml:space="preserve"> REF _Ref513388668 \r \h </w:instrText>
      </w:r>
      <w:r w:rsidRPr="009333EF">
        <w:fldChar w:fldCharType="separate"/>
      </w:r>
      <w:r w:rsidR="003D1CFC">
        <w:t>A.1.3</w:t>
      </w:r>
      <w:r w:rsidRPr="009333EF">
        <w:fldChar w:fldCharType="end"/>
      </w:r>
      <w:r w:rsidRPr="009333EF">
        <w:t xml:space="preserve">), which map them to signal level representations. If there is no indication of transmission power, the maximum power setting from the </w:t>
      </w:r>
      <w:r w:rsidRPr="009333EF">
        <w:rPr>
          <w:i/>
        </w:rPr>
        <w:t>PS</w:t>
      </w:r>
      <w:r w:rsidRPr="009333EF">
        <w:t xml:space="preserve"> mapper is assumed by default.</w:t>
      </w:r>
    </w:p>
    <w:p w14:paraId="00B20E69" w14:textId="77777777" w:rsidR="00C54B44" w:rsidRPr="009333EF" w:rsidRDefault="00C54B44" w:rsidP="00C54B44">
      <w:pPr>
        <w:pStyle w:val="firstparagraph"/>
      </w:pPr>
      <w:r w:rsidRPr="009333EF">
        <w:t xml:space="preserve">The interpretation of </w:t>
      </w:r>
      <w:r w:rsidR="004F574D">
        <w:t xml:space="preserve">the </w:t>
      </w:r>
      <w:r w:rsidRPr="009333EF">
        <w:t>coordinates in the file is the only place in the channel model where the dimensionality of the network deployment comes directly into play.</w:t>
      </w:r>
      <w:r w:rsidRPr="009333EF">
        <w:rPr>
          <w:rStyle w:val="FootnoteReference"/>
        </w:rPr>
        <w:footnoteReference w:id="123"/>
      </w:r>
      <w:r w:rsidRPr="009333EF">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9333EF">
        <w:t xml:space="preserve">d case. Whenever we talk about a point (mentioning its two coordinates), the </w:t>
      </w:r>
      <m:oMath>
        <m:r>
          <w:rPr>
            <w:rFonts w:ascii="Cambria Math" w:hAnsi="Cambria Math"/>
          </w:rPr>
          <m:t>3</m:t>
        </m:r>
      </m:oMath>
      <w:r w:rsidRPr="009333EF">
        <w:t>d case can be immediately accounted for by throwing in the third (</w:t>
      </w:r>
      <m:oMath>
        <m:r>
          <w:rPr>
            <w:rFonts w:ascii="Cambria Math" w:hAnsi="Cambria Math"/>
          </w:rPr>
          <m:t>z</m:t>
        </m:r>
      </m:oMath>
      <w:r w:rsidRPr="009333EF">
        <w:t>) coordinate in the obvious way.</w:t>
      </w:r>
    </w:p>
    <w:p w14:paraId="205AC7D3" w14:textId="77777777" w:rsidR="00C54B44" w:rsidRPr="009333EF" w:rsidRDefault="00C54B44" w:rsidP="00C54B44">
      <w:pPr>
        <w:pStyle w:val="firstparagraph"/>
      </w:pPr>
      <w:r w:rsidRPr="009333EF">
        <w:t>The numbers can be mixed with non-numerical text, which is ignored when the sample is read. For example, the above line could be written as:</w:t>
      </w:r>
    </w:p>
    <w:p w14:paraId="55B0A2D2" w14:textId="77777777" w:rsidR="00C54B44" w:rsidRPr="009333EF" w:rsidRDefault="00C54B44" w:rsidP="005205A9">
      <w:pPr>
        <w:pStyle w:val="firstparagraph"/>
        <w:ind w:firstLine="720"/>
        <w:rPr>
          <w:i/>
        </w:rPr>
      </w:pPr>
      <w:r w:rsidRPr="009333EF">
        <w:rPr>
          <w:bCs/>
          <w:i/>
        </w:rPr>
        <w:t xml:space="preserve">XA=12.45 </w:t>
      </w:r>
      <w:r w:rsidR="005205A9" w:rsidRPr="009333EF">
        <w:rPr>
          <w:bCs/>
          <w:i/>
        </w:rPr>
        <w:t xml:space="preserve"> </w:t>
      </w:r>
      <w:r w:rsidRPr="009333EF">
        <w:rPr>
          <w:bCs/>
          <w:i/>
        </w:rPr>
        <w:t xml:space="preserve">YA=76.1 </w:t>
      </w:r>
      <w:r w:rsidR="005205A9" w:rsidRPr="009333EF">
        <w:rPr>
          <w:bCs/>
          <w:i/>
        </w:rPr>
        <w:t xml:space="preserve"> </w:t>
      </w:r>
      <w:r w:rsidRPr="009333EF">
        <w:rPr>
          <w:bCs/>
          <w:i/>
        </w:rPr>
        <w:t xml:space="preserve">XB=200.0 </w:t>
      </w:r>
      <w:r w:rsidR="005205A9" w:rsidRPr="009333EF">
        <w:rPr>
          <w:bCs/>
          <w:i/>
        </w:rPr>
        <w:t xml:space="preserve"> </w:t>
      </w:r>
      <w:r w:rsidRPr="009333EF">
        <w:rPr>
          <w:bCs/>
          <w:i/>
        </w:rPr>
        <w:t xml:space="preserve">YB=44.55 </w:t>
      </w:r>
      <w:r w:rsidR="005205A9" w:rsidRPr="009333EF">
        <w:rPr>
          <w:bCs/>
          <w:i/>
        </w:rPr>
        <w:t xml:space="preserve"> </w:t>
      </w:r>
      <w:r w:rsidRPr="009333EF">
        <w:rPr>
          <w:bCs/>
          <w:i/>
        </w:rPr>
        <w:t>RSSI=67</w:t>
      </w:r>
    </w:p>
    <w:p w14:paraId="746342D4" w14:textId="77777777" w:rsidR="00C54B44" w:rsidRPr="009333EF" w:rsidRDefault="00C54B44" w:rsidP="00C54B44">
      <w:pPr>
        <w:pStyle w:val="firstparagraph"/>
      </w:pPr>
      <w:r w:rsidRPr="009333EF">
        <w:t>or:</w:t>
      </w:r>
    </w:p>
    <w:p w14:paraId="1F07B87A" w14:textId="77777777" w:rsidR="00C54B44" w:rsidRPr="009333EF" w:rsidRDefault="00C54B44" w:rsidP="005205A9">
      <w:pPr>
        <w:pStyle w:val="firstparagraph"/>
        <w:ind w:firstLine="720"/>
        <w:rPr>
          <w:i/>
        </w:rPr>
      </w:pPr>
      <w:r w:rsidRPr="009333EF">
        <w:rPr>
          <w:i/>
        </w:rPr>
        <w:t>&lt;</w:t>
      </w:r>
      <w:r w:rsidRPr="009333EF">
        <w:rPr>
          <w:bCs/>
          <w:i/>
        </w:rPr>
        <w:t xml:space="preserve">12.45,76.1&gt; </w:t>
      </w:r>
      <w:r w:rsidR="005205A9" w:rsidRPr="009333EF">
        <w:rPr>
          <w:bCs/>
          <w:i/>
        </w:rPr>
        <w:t>===</w:t>
      </w:r>
      <w:r w:rsidRPr="009333EF">
        <w:rPr>
          <w:bCs/>
          <w:i/>
        </w:rPr>
        <w:t>&gt; &lt;200.0,44.55&gt; : 67</w:t>
      </w:r>
    </w:p>
    <w:p w14:paraId="063CE4BC" w14:textId="77777777" w:rsidR="005205A9" w:rsidRPr="009333EF" w:rsidRDefault="005205A9" w:rsidP="00C54B44">
      <w:pPr>
        <w:pStyle w:val="firstparagraph"/>
      </w:pPr>
      <w:r w:rsidRPr="009333EF">
        <w:t xml:space="preserve">and it would </w:t>
      </w:r>
      <w:r w:rsidR="00F043D9" w:rsidRPr="009333EF">
        <w:t>be interpreted in the same way.</w:t>
      </w:r>
    </w:p>
    <w:p w14:paraId="691FAD8D" w14:textId="77777777" w:rsidR="00C54B44" w:rsidRPr="009333EF" w:rsidRDefault="005205A9" w:rsidP="00C54B44">
      <w:pPr>
        <w:pStyle w:val="firstparagraph"/>
      </w:pPr>
      <w:r w:rsidRPr="009333EF">
        <w:lastRenderedPageBreak/>
        <w:t>E</w:t>
      </w:r>
      <w:r w:rsidR="00C54B44" w:rsidRPr="009333EF">
        <w:t xml:space="preserve">very sample of </w:t>
      </w:r>
      <w:r w:rsidRPr="009333EF">
        <w:t>the above</w:t>
      </w:r>
      <w:r w:rsidR="00C54B44" w:rsidRPr="009333EF">
        <w:t xml:space="preserve"> form </w:t>
      </w:r>
      <w:r w:rsidR="00F043D9" w:rsidRPr="009333EF">
        <w:t>is</w:t>
      </w:r>
      <w:r w:rsidR="00C54B44" w:rsidRPr="009333EF">
        <w:t xml:space="preserve"> an attenuation case of a signal transmitted from some point </w:t>
      </w:r>
      <m:oMath>
        <m:r>
          <w:rPr>
            <w:rFonts w:ascii="Cambria Math" w:hAnsi="Cambria Math"/>
          </w:rPr>
          <m:t>S</m:t>
        </m:r>
      </m:oMath>
      <w:r w:rsidR="009E3C1B" w:rsidRPr="009333EF">
        <w:t xml:space="preserve"> </w:t>
      </w:r>
      <w:r w:rsidR="00C54B44" w:rsidRPr="009333EF">
        <w:t xml:space="preserve">(the first pair of coordinates) to </w:t>
      </w:r>
      <w:r w:rsidRPr="009333EF">
        <w:t xml:space="preserve">another </w:t>
      </w:r>
      <w:r w:rsidR="00C54B44" w:rsidRPr="009333EF">
        <w:t xml:space="preserve">point </w:t>
      </w:r>
      <m:oMath>
        <m:r>
          <w:rPr>
            <w:rFonts w:ascii="Cambria Math" w:hAnsi="Cambria Math"/>
          </w:rPr>
          <m:t>R</m:t>
        </m:r>
      </m:oMath>
      <w:r w:rsidR="009E3C1B" w:rsidRPr="009333EF">
        <w:t xml:space="preserve"> </w:t>
      </w:r>
      <w:r w:rsidR="00C54B44" w:rsidRPr="009333EF">
        <w:t xml:space="preserve">(the second pair). To transform the sample into the attenuation, one needs to consult the </w:t>
      </w:r>
      <w:r w:rsidR="009E3C1B" w:rsidRPr="009333EF">
        <w:rPr>
          <w:i/>
        </w:rPr>
        <w:t>RSSI</w:t>
      </w:r>
      <w:r w:rsidR="009E3C1B" w:rsidRPr="009333EF">
        <w:t xml:space="preserve"> mapper</w:t>
      </w:r>
      <w:r w:rsidR="00C54B44" w:rsidRPr="009333EF">
        <w:t xml:space="preserve"> to convert the RSSI reading into the signal level at the recipient and then divide that signal level by the transmission power of the sample</w:t>
      </w:r>
      <w:r w:rsidR="009E3C1B" w:rsidRPr="009333EF">
        <w:t xml:space="preserve"> (derived from the power index through the </w:t>
      </w:r>
      <w:r w:rsidR="009E3C1B" w:rsidRPr="009333EF">
        <w:rPr>
          <w:i/>
        </w:rPr>
        <w:t>PS</w:t>
      </w:r>
      <w:r w:rsidR="009E3C1B" w:rsidRPr="009333EF">
        <w:t xml:space="preserve"> mapper), </w:t>
      </w:r>
      <w:r w:rsidR="00C54B44" w:rsidRPr="009333EF">
        <w:t>or subtract the t</w:t>
      </w:r>
      <w:r w:rsidR="009E3C1B" w:rsidRPr="009333EF">
        <w:t>wo levels, if calculating in dB</w:t>
      </w:r>
      <w:r w:rsidR="00C54B44" w:rsidRPr="009333EF">
        <w:t>.</w:t>
      </w:r>
    </w:p>
    <w:p w14:paraId="7F51EF55" w14:textId="1FC463B7" w:rsidR="00072D9A" w:rsidRPr="009333EF" w:rsidRDefault="00C54B44" w:rsidP="00C54B44">
      <w:pPr>
        <w:pStyle w:val="firstparagraph"/>
      </w:pPr>
      <w:r w:rsidRPr="009333EF">
        <w:t xml:space="preserve">A sample read from the file is preprocessed by the </w:t>
      </w:r>
      <w:r w:rsidR="00C05527" w:rsidRPr="009333EF">
        <w:t>channel model</w:t>
      </w:r>
      <w:r w:rsidRPr="009333EF">
        <w:t xml:space="preserve">. </w:t>
      </w:r>
      <w:r w:rsidR="000B44D2" w:rsidRPr="009333EF">
        <w:t>T</w:t>
      </w:r>
      <w:r w:rsidRPr="009333EF">
        <w:t xml:space="preserve">he two-point coordinates are converted </w:t>
      </w:r>
      <w:r w:rsidR="00072D9A" w:rsidRPr="009333EF">
        <w:t xml:space="preserve">from </w:t>
      </w:r>
      <w:r w:rsidR="00072D9A" w:rsidRPr="009333EF">
        <w:rPr>
          <w:i/>
        </w:rPr>
        <w:t>DUs</w:t>
      </w:r>
      <w:r w:rsidR="00072D9A" w:rsidRPr="009333EF">
        <w:t xml:space="preserve"> </w:t>
      </w:r>
      <w:r w:rsidRPr="009333EF">
        <w:t xml:space="preserve">to </w:t>
      </w:r>
      <w:r w:rsidRPr="009333EF">
        <w:rPr>
          <w:i/>
        </w:rPr>
        <w:t>ITU</w:t>
      </w:r>
      <w:r w:rsidR="00072D9A" w:rsidRPr="009333EF">
        <w:t>s (Section </w:t>
      </w:r>
      <w:r w:rsidR="00072D9A" w:rsidRPr="009333EF">
        <w:fldChar w:fldCharType="begin"/>
      </w:r>
      <w:r w:rsidR="00072D9A" w:rsidRPr="009333EF">
        <w:instrText xml:space="preserve"> REF _Ref504242233 \r \h </w:instrText>
      </w:r>
      <w:r w:rsidR="00072D9A" w:rsidRPr="009333EF">
        <w:fldChar w:fldCharType="separate"/>
      </w:r>
      <w:r w:rsidR="003D1CFC">
        <w:t>3.1.2</w:t>
      </w:r>
      <w:r w:rsidR="00072D9A" w:rsidRPr="009333EF">
        <w:fldChar w:fldCharType="end"/>
      </w:r>
      <w:r w:rsidR="00072D9A" w:rsidRPr="009333EF">
        <w:t xml:space="preserve">), which </w:t>
      </w:r>
      <w:r w:rsidRPr="009333EF">
        <w:t>discretize</w:t>
      </w:r>
      <w:r w:rsidR="0001675F" w:rsidRPr="009333EF">
        <w:t>s</w:t>
      </w:r>
      <w:r w:rsidRPr="009333EF">
        <w:t xml:space="preserve"> </w:t>
      </w:r>
      <w:r w:rsidR="00072D9A" w:rsidRPr="009333EF">
        <w:t>them</w:t>
      </w:r>
      <w:r w:rsidRPr="009333EF">
        <w:t xml:space="preserve"> </w:t>
      </w:r>
      <w:r w:rsidR="00072D9A" w:rsidRPr="009333EF">
        <w:t xml:space="preserve">into the grid of integer multiples of the </w:t>
      </w:r>
      <w:r w:rsidR="00072D9A" w:rsidRPr="009333EF">
        <w:rPr>
          <w:i/>
        </w:rPr>
        <w:t>ITU</w:t>
      </w:r>
      <w:r w:rsidRPr="009333EF">
        <w:t>. Multiple samples whose sender-recipient points fall into the same grid squares (or cubes) are merged into one</w:t>
      </w:r>
      <w:r w:rsidR="00072D9A" w:rsidRPr="009333EF">
        <w:t>.</w:t>
      </w:r>
      <w:r w:rsidRPr="009333EF">
        <w:t xml:space="preserve"> </w:t>
      </w:r>
      <w:r w:rsidR="00072D9A" w:rsidRPr="009333EF">
        <w:t>Note that when collecting RSSI readings from a real network,</w:t>
      </w:r>
      <w:r w:rsidRPr="009333EF">
        <w:t xml:space="preserve"> it is quite natural to </w:t>
      </w:r>
      <w:r w:rsidR="00072D9A" w:rsidRPr="009333EF">
        <w:t>take</w:t>
      </w:r>
      <w:r w:rsidRPr="009333EF">
        <w:t xml:space="preserve"> multiple readi</w:t>
      </w:r>
      <w:r w:rsidR="00072D9A" w:rsidRPr="009333EF">
        <w:t>ngs for the same sender-rec</w:t>
      </w:r>
      <w:r w:rsidR="002D51C8" w:rsidRPr="009333EF">
        <w:t>ipient</w:t>
      </w:r>
      <w:r w:rsidR="00072D9A" w:rsidRPr="009333EF">
        <w:t xml:space="preserve"> pair</w:t>
      </w:r>
      <w:r w:rsidRPr="009333EF">
        <w:t xml:space="preserve">. The </w:t>
      </w:r>
      <w:r w:rsidR="00072D9A" w:rsidRPr="009333EF">
        <w:t xml:space="preserve">combined single </w:t>
      </w:r>
      <w:r w:rsidRPr="009333EF">
        <w:t xml:space="preserve">RSSI of such a merged sample is the simple average of all the contributing RSSI readings. The </w:t>
      </w:r>
      <w:r w:rsidR="00072D9A" w:rsidRPr="009333EF">
        <w:t xml:space="preserve">sampled </w:t>
      </w:r>
      <w:r w:rsidRPr="009333EF">
        <w:t>standard deviation of those readings is also calculated and sto</w:t>
      </w:r>
      <w:r w:rsidR="00072D9A" w:rsidRPr="009333EF">
        <w:t xml:space="preserve">red within the merged sample as </w:t>
      </w:r>
      <m:oMath>
        <m:r>
          <w:rPr>
            <w:rFonts w:ascii="Cambria Math" w:hAnsi="Cambria Math"/>
          </w:rPr>
          <m:t>σ</m:t>
        </m:r>
      </m:oMath>
      <w:r w:rsidRPr="009333EF">
        <w:t xml:space="preserve"> to randomize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 produced from the sample. This only happens when the number of input samples contributing to the preprocessed samples is not less than </w:t>
      </w:r>
      <w:r w:rsidR="00072D9A" w:rsidRPr="009333EF">
        <w:t xml:space="preserve">the threshold </w:t>
      </w:r>
      <w:r w:rsidR="00072D9A" w:rsidRPr="009333EF">
        <w:rPr>
          <w:i/>
        </w:rPr>
        <w:t>kn</w:t>
      </w:r>
      <w:r w:rsidRPr="009333EF">
        <w:t>.</w:t>
      </w:r>
      <w:r w:rsidR="00072D9A" w:rsidRPr="009333EF">
        <w:t xml:space="preserve"> Otherwise, the standard deviation of the lognormal</w:t>
      </w:r>
      <w:r w:rsidR="00593E14" w:rsidRPr="009333EF">
        <w:fldChar w:fldCharType="begin"/>
      </w:r>
      <w:r w:rsidR="00593E14" w:rsidRPr="009333EF">
        <w:instrText xml:space="preserve"> XE "lognormal distribution" </w:instrText>
      </w:r>
      <w:r w:rsidR="00593E14" w:rsidRPr="009333EF">
        <w:fldChar w:fldCharType="end"/>
      </w:r>
      <w:r w:rsidR="00072D9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072D9A" w:rsidRPr="009333EF">
        <w:t xml:space="preserve"> component of the attenuation is computed differently (see Section </w:t>
      </w:r>
      <w:r w:rsidR="00072D9A" w:rsidRPr="009333EF">
        <w:fldChar w:fldCharType="begin"/>
      </w:r>
      <w:r w:rsidR="00072D9A" w:rsidRPr="009333EF">
        <w:instrText xml:space="preserve"> REF _Ref513397409 \r \h </w:instrText>
      </w:r>
      <w:r w:rsidR="00072D9A" w:rsidRPr="009333EF">
        <w:fldChar w:fldCharType="separate"/>
      </w:r>
      <w:r w:rsidR="003D1CFC">
        <w:t>A.3.3</w:t>
      </w:r>
      <w:r w:rsidR="00072D9A" w:rsidRPr="009333EF">
        <w:fldChar w:fldCharType="end"/>
      </w:r>
      <w:r w:rsidR="00072D9A" w:rsidRPr="009333EF">
        <w:t>)</w:t>
      </w:r>
      <w:r w:rsidR="002D51C8" w:rsidRPr="009333EF">
        <w:t>.</w:t>
      </w:r>
    </w:p>
    <w:p w14:paraId="05578C6A" w14:textId="77777777" w:rsidR="00C54B44" w:rsidRPr="009333EF" w:rsidRDefault="002D51C8" w:rsidP="00C54B44">
      <w:pPr>
        <w:pStyle w:val="firstparagraph"/>
      </w:pPr>
      <w:r w:rsidRPr="009333EF">
        <w:t>The normalized attenuation value associated with a sample is determined by dividing the received signal strength by the transmit power</w:t>
      </w:r>
      <w:r w:rsidR="00E55809" w:rsidRPr="009333EF">
        <w:fldChar w:fldCharType="begin"/>
      </w:r>
      <w:r w:rsidR="00E55809" w:rsidRPr="009333EF">
        <w:instrText xml:space="preserve"> XE "power:transmission" </w:instrText>
      </w:r>
      <w:r w:rsidR="00E55809" w:rsidRPr="009333EF">
        <w:fldChar w:fldCharType="end"/>
      </w:r>
      <w:r w:rsidRPr="009333EF">
        <w:t>. In the logarithmic domain (</w:t>
      </w:r>
      <w:r w:rsidR="006B5809" w:rsidRPr="009333EF">
        <w:t>in which</w:t>
      </w:r>
      <w:r w:rsidRPr="009333EF">
        <w:t xml:space="preserve"> the samples are in fact stored in the model’s database), this means subtracting from the signal level of the sample</w:t>
      </w:r>
      <w:r w:rsidR="006B5809" w:rsidRPr="009333EF">
        <w:t xml:space="preserve"> (in dBm</w:t>
      </w:r>
      <w:r w:rsidR="00CF7C46" w:rsidRPr="009333EF">
        <w:fldChar w:fldCharType="begin"/>
      </w:r>
      <w:r w:rsidR="00CF7C46" w:rsidRPr="009333EF">
        <w:instrText xml:space="preserve"> XE "dBm" </w:instrText>
      </w:r>
      <w:r w:rsidR="00CF7C46" w:rsidRPr="009333EF">
        <w:fldChar w:fldCharType="end"/>
      </w:r>
      <w:r w:rsidR="006B5809" w:rsidRPr="009333EF">
        <w:t>)</w:t>
      </w:r>
      <w:r w:rsidRPr="009333EF">
        <w:t xml:space="preserve"> the signal leve</w:t>
      </w:r>
      <w:r w:rsidR="006B5809" w:rsidRPr="009333EF">
        <w:t>l</w:t>
      </w:r>
      <w:r w:rsidRPr="009333EF">
        <w:t xml:space="preserve"> corresponding to </w:t>
      </w:r>
      <w:r w:rsidR="006B5809" w:rsidRPr="009333EF">
        <w:t>the sample’s</w:t>
      </w:r>
      <w:r w:rsidRPr="009333EF">
        <w:t xml:space="preserve"> transmission power attribute</w:t>
      </w:r>
      <w:r w:rsidR="006B5809" w:rsidRPr="009333EF">
        <w:t xml:space="preserve"> (also in dBm)</w:t>
      </w:r>
      <w:r w:rsidRPr="009333EF">
        <w:t xml:space="preserve">. </w:t>
      </w:r>
      <w:r w:rsidR="006B5809" w:rsidRPr="009333EF">
        <w:t xml:space="preserve">This produces the normalized attenuation in dB, and </w:t>
      </w:r>
      <w:r w:rsidRPr="009333EF">
        <w:t xml:space="preserve">makes </w:t>
      </w:r>
      <w:r w:rsidR="006B5809" w:rsidRPr="009333EF">
        <w:t>it</w:t>
      </w:r>
      <w:r w:rsidRPr="009333EF">
        <w:t xml:space="preserve"> independent of the transmit power</w:t>
      </w:r>
      <w:r w:rsidR="006B5809" w:rsidRPr="009333EF">
        <w:t>. Also,</w:t>
      </w:r>
      <w:r w:rsidRPr="009333EF">
        <w:t xml:space="preserve"> </w:t>
      </w:r>
      <w:r w:rsidR="006B5809" w:rsidRPr="009333EF">
        <w:t xml:space="preserve">multiple </w:t>
      </w:r>
      <w:r w:rsidRPr="009333EF">
        <w:t>samples referring to the same sender-recipient pair obtained under different transmit power levels</w:t>
      </w:r>
      <w:r w:rsidR="006B5809" w:rsidRPr="009333EF">
        <w:t xml:space="preserve"> can be merged into one</w:t>
      </w:r>
      <w:r w:rsidRPr="009333EF">
        <w:t>. In any case, one pair of sender-recipient points (after discretizing the point coordinates to the ITU grid) results in a single sample</w:t>
      </w:r>
      <w:r w:rsidR="006B5809" w:rsidRPr="009333EF">
        <w:t>,</w:t>
      </w:r>
      <w:r w:rsidRPr="009333EF">
        <w:t xml:space="preserve"> with a single, averaged RSSI reading. </w:t>
      </w:r>
      <w:r w:rsidR="006B5809" w:rsidRPr="009333EF">
        <w:t xml:space="preserve">If the number of contributing samples is </w:t>
      </w:r>
      <w:r w:rsidR="006B5809" w:rsidRPr="009333EF">
        <w:rPr>
          <w:i/>
        </w:rPr>
        <w:t>kn</w:t>
      </w:r>
      <w:r w:rsidR="006B5809" w:rsidRPr="009333EF">
        <w:t xml:space="preserve"> or more, the sampled standard deviation is also stored to be used for randomizing the attenuation cases generated from the sample.</w:t>
      </w:r>
    </w:p>
    <w:p w14:paraId="0AB26DCB" w14:textId="77777777" w:rsidR="00C54B44" w:rsidRPr="009333EF" w:rsidRDefault="00C54B44" w:rsidP="00C54B44">
      <w:pPr>
        <w:pStyle w:val="firstparagraph"/>
      </w:pPr>
      <w:r w:rsidRPr="009333EF">
        <w:t xml:space="preserve">If the </w:t>
      </w:r>
      <w:r w:rsidRPr="009333EF">
        <w:rPr>
          <w:i/>
          <w:iCs/>
        </w:rPr>
        <w:t>sym</w:t>
      </w:r>
      <w:r w:rsidRPr="009333EF">
        <w:t xml:space="preserve"> </w:t>
      </w:r>
      <w:r w:rsidR="006B5809" w:rsidRPr="009333EF">
        <w:t>argument</w:t>
      </w:r>
      <w:r w:rsidRPr="009333EF">
        <w:t xml:space="preserve"> of </w:t>
      </w:r>
      <w:r w:rsidR="006B5809" w:rsidRPr="009333EF">
        <w:t xml:space="preserve">the </w:t>
      </w:r>
      <w:r w:rsidR="006B5809" w:rsidRPr="009333EF">
        <w:rPr>
          <w:i/>
        </w:rPr>
        <w:t>setup</w:t>
      </w:r>
      <w:r w:rsidR="006B5809" w:rsidRPr="009333EF">
        <w:t xml:space="preserve"> method is </w:t>
      </w:r>
      <w:r w:rsidR="006B5809" w:rsidRPr="009333EF">
        <w:rPr>
          <w:i/>
        </w:rPr>
        <w:t>YES</w:t>
      </w:r>
      <w:r w:rsidR="006B5809" w:rsidRPr="009333EF">
        <w:t>,</w:t>
      </w:r>
      <w:r w:rsidRPr="009333EF">
        <w:t xml:space="preserve"> the channel is assumed to behave symmetrically, meaning that the ordering of the two end-points of a sample doesn't matter. In other words, the sample is going to fit a </w:t>
      </w:r>
      <w:r w:rsidR="00822196" w:rsidRPr="009333EF">
        <w:t>given</w:t>
      </w:r>
      <w:r w:rsidRPr="009333EF">
        <w:t xml:space="preserve"> sender-recipient scenario</w:t>
      </w:r>
      <w:r w:rsidR="00F043D9" w:rsidRPr="009333EF">
        <w:t>,</w:t>
      </w:r>
      <w:r w:rsidRPr="009333EF">
        <w:t xml:space="preserve"> as long as the two nodes occupy the same two points without telling which one is which. Otherwise, </w:t>
      </w:r>
      <w:r w:rsidR="006B5809" w:rsidRPr="009333EF">
        <w:t xml:space="preserve">if </w:t>
      </w:r>
      <w:r w:rsidR="006B5809" w:rsidRPr="009333EF">
        <w:rPr>
          <w:i/>
        </w:rPr>
        <w:t>sym</w:t>
      </w:r>
      <w:r w:rsidR="006B5809" w:rsidRPr="009333EF">
        <w:t xml:space="preserve"> is </w:t>
      </w:r>
      <w:r w:rsidR="006B5809" w:rsidRPr="009333EF">
        <w:rPr>
          <w:i/>
        </w:rPr>
        <w:t>NO</w:t>
      </w:r>
      <w:r w:rsidRPr="009333EF">
        <w:t>, the channel is considered non-symmetric</w:t>
      </w:r>
      <w:r w:rsidR="0001675F" w:rsidRPr="009333EF">
        <w:t>,</w:t>
      </w:r>
      <w:r w:rsidRPr="009333EF">
        <w:t xml:space="preserve"> and the ordering of the two points </w:t>
      </w:r>
      <w:r w:rsidR="0001675F" w:rsidRPr="009333EF">
        <w:t>matters</w:t>
      </w:r>
      <w:r w:rsidRPr="009333EF">
        <w:t>. Note that in the former case, these two lines in the data file:</w:t>
      </w:r>
    </w:p>
    <w:p w14:paraId="7A2AA975" w14:textId="77777777" w:rsidR="00C54B44" w:rsidRPr="009333EF" w:rsidRDefault="00C54B44" w:rsidP="00795279">
      <w:pPr>
        <w:pStyle w:val="firstparagraph"/>
        <w:spacing w:after="0"/>
        <w:ind w:firstLine="720"/>
        <w:rPr>
          <w:i/>
        </w:rPr>
      </w:pP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190</w:t>
      </w:r>
    </w:p>
    <w:p w14:paraId="51B3EDDB" w14:textId="77777777" w:rsidR="00C54B44" w:rsidRPr="009333EF" w:rsidRDefault="00C54B44" w:rsidP="006B5809">
      <w:pPr>
        <w:pStyle w:val="firstparagraph"/>
        <w:ind w:firstLine="720"/>
      </w:pP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192</w:t>
      </w:r>
    </w:p>
    <w:p w14:paraId="7EB8CA3D" w14:textId="77777777" w:rsidR="006B5809" w:rsidRPr="009333EF" w:rsidRDefault="00C54B44" w:rsidP="00C54B44">
      <w:pPr>
        <w:pStyle w:val="firstparagraph"/>
      </w:pPr>
      <w:r w:rsidRPr="009333EF">
        <w:t>will be merged into a single sample, while</w:t>
      </w:r>
      <w:r w:rsidR="006B5809" w:rsidRPr="009333EF">
        <w:t xml:space="preserve"> in the latter case they will end up separate.</w:t>
      </w:r>
    </w:p>
    <w:p w14:paraId="123384A4" w14:textId="77777777" w:rsidR="00072D9A" w:rsidRPr="009333EF" w:rsidRDefault="00072D9A" w:rsidP="00072D9A">
      <w:pPr>
        <w:pStyle w:val="Heading3"/>
        <w:rPr>
          <w:lang w:val="en-US"/>
        </w:rPr>
      </w:pPr>
      <w:bookmarkStart w:id="735" w:name="_Ref513397409"/>
      <w:bookmarkStart w:id="736" w:name="_Toc190627905"/>
      <w:r w:rsidRPr="009333EF">
        <w:rPr>
          <w:lang w:val="en-US"/>
        </w:rPr>
        <w:t>C</w:t>
      </w:r>
      <w:r w:rsidR="006B5809" w:rsidRPr="009333EF">
        <w:rPr>
          <w:lang w:val="en-US"/>
        </w:rPr>
        <w:t>ompu</w:t>
      </w:r>
      <w:r w:rsidRPr="009333EF">
        <w:rPr>
          <w:lang w:val="en-US"/>
        </w:rPr>
        <w:t>ting the attenuation</w:t>
      </w:r>
      <w:bookmarkEnd w:id="735"/>
      <w:bookmarkEnd w:id="736"/>
    </w:p>
    <w:p w14:paraId="5D74526E" w14:textId="77777777" w:rsidR="00E42735" w:rsidRPr="009333EF" w:rsidRDefault="00E42735" w:rsidP="00E42735">
      <w:pPr>
        <w:pStyle w:val="firstparagraph"/>
      </w:pPr>
      <w:r w:rsidRPr="009333EF">
        <w:t>A preprocessed sample (being a possible merge of several samples) is stored as the following record:</w:t>
      </w:r>
    </w:p>
    <w:p w14:paraId="528B3168" w14:textId="77777777" w:rsidR="00E42735" w:rsidRPr="009333EF" w:rsidRDefault="00000000"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14:paraId="67A6EFB2" w14:textId="3B876592" w:rsidR="00072D9A" w:rsidRPr="009333EF" w:rsidRDefault="00E42735" w:rsidP="00C54B44">
      <w:pPr>
        <w:pStyle w:val="firstparagraph"/>
      </w:pPr>
      <w:r w:rsidRPr="009333EF">
        <w:lastRenderedPageBreak/>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9333EF">
        <w:t xml:space="preserve"> are the coordinates of the two points, </w:t>
      </w:r>
      <m:oMath>
        <m:r>
          <w:rPr>
            <w:rFonts w:ascii="Cambria Math" w:hAnsi="Cambria Math"/>
          </w:rPr>
          <m:t>A</m:t>
        </m:r>
      </m:oMath>
      <w:r w:rsidRPr="009333EF">
        <w:t xml:space="preserve"> is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factor, and </w:t>
      </w:r>
      <m:oMath>
        <m:r>
          <w:rPr>
            <w:rFonts w:ascii="Cambria Math" w:hAnsi="Cambria Math"/>
          </w:rPr>
          <m:t>σ</m:t>
        </m:r>
      </m:oMath>
      <w:r w:rsidR="001060F2" w:rsidRPr="009333EF">
        <w:t xml:space="preserve"> is the standard deviation of the </w:t>
      </w:r>
      <w:r w:rsidR="00AE5EFE" w:rsidRPr="009333EF">
        <w:t>lognormal</w:t>
      </w:r>
      <w:r w:rsidR="00593E14" w:rsidRPr="009333EF">
        <w:fldChar w:fldCharType="begin"/>
      </w:r>
      <w:r w:rsidR="00593E14" w:rsidRPr="009333EF">
        <w:instrText xml:space="preserve"> XE "lognormal distribution" </w:instrText>
      </w:r>
      <w:r w:rsidR="00593E14" w:rsidRPr="009333EF">
        <w:fldChar w:fldCharType="end"/>
      </w:r>
      <w:r w:rsidR="00AE5EFE" w:rsidRPr="009333EF">
        <w:t xml:space="preserve"> component associated with the sample. If the preprocessed sample results from </w:t>
      </w:r>
      <w:r w:rsidR="00AE5EFE" w:rsidRPr="009333EF">
        <w:rPr>
          <w:i/>
        </w:rPr>
        <w:t>kn</w:t>
      </w:r>
      <w:r w:rsidR="00AE5EFE" w:rsidRPr="009333EF">
        <w:t xml:space="preserve"> or more raw samples, then </w:t>
      </w:r>
      <m:oMath>
        <m:r>
          <w:rPr>
            <w:rFonts w:ascii="Cambria Math" w:hAnsi="Cambria Math"/>
          </w:rPr>
          <m:t>σ</m:t>
        </m:r>
      </m:oMath>
      <w:r w:rsidR="00AE5EFE" w:rsidRPr="009333EF">
        <w:t xml:space="preserve"> is the sampled standard deviation derived from the RSSI values of the contributors. Otherwise, </w:t>
      </w:r>
      <m:oMath>
        <m:r>
          <w:rPr>
            <w:rFonts w:ascii="Cambria Math" w:hAnsi="Cambria Math"/>
          </w:rPr>
          <m:t>σ</m:t>
        </m:r>
      </m:oMath>
      <w:r w:rsidR="00AE5EFE" w:rsidRPr="009333EF">
        <w:t xml:space="preserve"> is set to the </w:t>
      </w:r>
      <w:r w:rsidR="00AE5EFE" w:rsidRPr="009333EF">
        <w:rPr>
          <w:i/>
        </w:rPr>
        <w:t>sg</w:t>
      </w:r>
      <w:r w:rsidR="00AE5EFE" w:rsidRPr="009333EF">
        <w:t xml:space="preserve"> argument of the channel’s </w:t>
      </w:r>
      <w:r w:rsidR="00AE5EFE" w:rsidRPr="009333EF">
        <w:rPr>
          <w:i/>
        </w:rPr>
        <w:t>setup</w:t>
      </w:r>
      <w:r w:rsidR="00AE5EFE" w:rsidRPr="009333EF">
        <w:t xml:space="preserve"> method (Section </w:t>
      </w:r>
      <w:r w:rsidR="00AE5EFE" w:rsidRPr="009333EF">
        <w:fldChar w:fldCharType="begin"/>
      </w:r>
      <w:r w:rsidR="00AE5EFE" w:rsidRPr="009333EF">
        <w:instrText xml:space="preserve"> REF _Ref513402783 \r \h </w:instrText>
      </w:r>
      <w:r w:rsidR="00AE5EFE" w:rsidRPr="009333EF">
        <w:fldChar w:fldCharType="separate"/>
      </w:r>
      <w:r w:rsidR="003D1CFC">
        <w:t>A.3.1</w:t>
      </w:r>
      <w:r w:rsidR="00AE5EFE" w:rsidRPr="009333EF">
        <w:fldChar w:fldCharType="end"/>
      </w:r>
      <w:r w:rsidR="00AE5EFE" w:rsidRPr="009333EF">
        <w:t>).</w:t>
      </w:r>
    </w:p>
    <w:p w14:paraId="283E8F0B" w14:textId="29564A4C" w:rsidR="00AE5EFE" w:rsidRPr="009333EF" w:rsidRDefault="00AE5EFE" w:rsidP="00AE5EFE">
      <w:pPr>
        <w:pStyle w:val="firstparagraph"/>
      </w:pPr>
      <w:r w:rsidRPr="009333EF">
        <w:t xml:space="preserve">Below we outline the procedure for producing signal attenuation for a transmission from an arbitrary point </w:t>
      </w:r>
      <m:oMath>
        <m:r>
          <w:rPr>
            <w:rFonts w:ascii="Cambria Math" w:hAnsi="Cambria Math"/>
          </w:rPr>
          <m:t>S</m:t>
        </m:r>
      </m:oMath>
      <w:r w:rsidRPr="009333EF">
        <w:t xml:space="preserve"> to an arbitrary point </w:t>
      </w:r>
      <m:oMath>
        <m:r>
          <w:rPr>
            <w:rFonts w:ascii="Cambria Math" w:hAnsi="Cambria Math"/>
          </w:rPr>
          <m:t>R</m:t>
        </m:r>
      </m:oMath>
      <w:r w:rsidR="00032E4C" w:rsidRPr="009333EF">
        <w:t xml:space="preserve">, as carried out by </w:t>
      </w:r>
      <w:r w:rsidR="00032E4C"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032E4C" w:rsidRPr="009333EF">
        <w:t>.</w:t>
      </w:r>
      <w:r w:rsidRPr="009333EF">
        <w:t xml:space="preserve"> Note that we mean the basic attenuation factor. Other factors (separation factors and boosts) may be applied to the received signal level, on top of the basic attenuation factor, in the same way as for the shadowing model (see Section </w:t>
      </w:r>
      <w:r w:rsidRPr="009333EF">
        <w:fldChar w:fldCharType="begin"/>
      </w:r>
      <w:r w:rsidRPr="009333EF">
        <w:instrText xml:space="preserve"> REF _Ref513402975 \r \h </w:instrText>
      </w:r>
      <w:r w:rsidRPr="009333EF">
        <w:fldChar w:fldCharType="separate"/>
      </w:r>
      <w:r w:rsidR="003D1CFC">
        <w:t>A.2.2</w:t>
      </w:r>
      <w:r w:rsidRPr="009333EF">
        <w:fldChar w:fldCharType="end"/>
      </w:r>
      <w:r w:rsidRPr="009333EF">
        <w:t>).</w:t>
      </w:r>
    </w:p>
    <w:p w14:paraId="030251F2" w14:textId="77777777" w:rsidR="00AE5EFE" w:rsidRPr="009333EF" w:rsidRDefault="00AE5EFE" w:rsidP="00AE5EFE">
      <w:pPr>
        <w:pStyle w:val="firstparagraph"/>
      </w:pPr>
      <w:r w:rsidRPr="009333EF">
        <w:t xml:space="preserve">If the two points </w:t>
      </w:r>
      <m:oMath>
        <m:r>
          <w:rPr>
            <w:rFonts w:ascii="Cambria Math" w:hAnsi="Cambria Math"/>
          </w:rPr>
          <m:t>S</m:t>
        </m:r>
      </m:oMath>
      <w:r w:rsidRPr="009333EF">
        <w:t xml:space="preserve"> and </w:t>
      </w:r>
      <m:oMath>
        <m:r>
          <w:rPr>
            <w:rFonts w:ascii="Cambria Math" w:hAnsi="Cambria Math"/>
          </w:rPr>
          <m:t>R</m:t>
        </m:r>
      </m:oMath>
      <w:r w:rsidRPr="009333EF">
        <w:t xml:space="preserve"> match some sample exactly (modulo the </w:t>
      </w:r>
      <w:r w:rsidRPr="009333EF">
        <w:rPr>
          <w:i/>
        </w:rPr>
        <w:t>ITU</w:t>
      </w:r>
      <w:r w:rsidRPr="009333EF">
        <w:t xml:space="preserve"> grid), the answer is straightforward: the attenuation value is taken directly from that sample and randomized according to the corresponding value of </w:t>
      </w:r>
      <m:oMath>
        <m:r>
          <w:rPr>
            <w:rFonts w:ascii="Cambria Math" w:hAnsi="Cambria Math"/>
          </w:rPr>
          <m:t>σ</m:t>
        </m:r>
      </m:oMath>
      <w:r w:rsidRPr="009333EF">
        <w:t>. If there is no perfect match, the model averages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from all samples weighing them by how closely the sample's endpoints fall to </w:t>
      </w:r>
      <m:oMath>
        <m:r>
          <w:rPr>
            <w:rFonts w:ascii="Cambria Math" w:hAnsi="Cambria Math"/>
          </w:rPr>
          <m:t>S</m:t>
        </m:r>
      </m:oMath>
      <w:r w:rsidRPr="009333EF">
        <w:t xml:space="preserve"> and </w:t>
      </w:r>
      <m:oMath>
        <m:r>
          <w:rPr>
            <w:rFonts w:ascii="Cambria Math" w:hAnsi="Cambria Math"/>
          </w:rPr>
          <m:t>R</m:t>
        </m:r>
      </m:oMath>
      <w:r w:rsidRPr="009333EF">
        <w:t>.</w:t>
      </w:r>
    </w:p>
    <w:p w14:paraId="0B0E6631" w14:textId="77777777" w:rsidR="00AE5EFE" w:rsidRPr="009333EF" w:rsidRDefault="00AE5EFE" w:rsidP="00AE5EFE">
      <w:pPr>
        <w:pStyle w:val="firstparagraph"/>
      </w:pPr>
      <w:r w:rsidRPr="009333EF">
        <w:t xml:space="preserve">Let </w:t>
      </w:r>
      <m:oMath>
        <m:r>
          <w:rPr>
            <w:rFonts w:ascii="Cambria Math" w:hAnsi="Cambria Math"/>
          </w:rPr>
          <m:t>N</m:t>
        </m:r>
      </m:oMath>
      <w:r w:rsidRPr="009333EF">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9333EF">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9333EF">
        <w:t xml:space="preserve">, the distance of sample </w:t>
      </w:r>
      <m:oMath>
        <m:r>
          <w:rPr>
            <w:rFonts w:ascii="Cambria Math" w:hAnsi="Cambria Math"/>
          </w:rPr>
          <m:t>i, 0≤i&lt;N</m:t>
        </m:r>
      </m:oMath>
      <w:r w:rsidR="00802C84" w:rsidRPr="009333EF">
        <w:t xml:space="preserve">, from the pair of points </w:t>
      </w:r>
      <m:oMath>
        <m:r>
          <w:rPr>
            <w:rFonts w:ascii="Cambria Math" w:hAnsi="Cambria Math"/>
          </w:rPr>
          <m:t>S</m:t>
        </m:r>
      </m:oMath>
      <w:r w:rsidR="00802C84" w:rsidRPr="009333EF">
        <w:t xml:space="preserve"> and </w:t>
      </w:r>
      <m:oMath>
        <m:r>
          <w:rPr>
            <w:rFonts w:ascii="Cambria Math" w:hAnsi="Cambria Math"/>
          </w:rPr>
          <m:t>R</m:t>
        </m:r>
      </m:oMath>
      <w:r w:rsidR="00802C84" w:rsidRPr="009333EF">
        <w:t xml:space="preserve"> is defined as:</w:t>
      </w:r>
    </w:p>
    <w:p w14:paraId="4E5FFF01" w14:textId="77777777" w:rsidR="00802C84" w:rsidRPr="009333EF" w:rsidRDefault="00000000"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FE9D844" w14:textId="77777777" w:rsidR="00AE5EFE" w:rsidRPr="009333EF" w:rsidRDefault="00802C84" w:rsidP="00C54B44">
      <w:pPr>
        <w:pStyle w:val="firstparagraph"/>
      </w:pPr>
      <w:r w:rsidRPr="009333EF">
        <w:t>i.e., it is the sum of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9333EF">
        <w:t xml:space="preserve"> is the </w:t>
      </w:r>
      <m:oMath>
        <m:r>
          <w:rPr>
            <w:rFonts w:ascii="Cambria Math" w:hAnsi="Cambria Math"/>
          </w:rPr>
          <m:t>x</m:t>
        </m:r>
      </m:oMath>
      <w:r w:rsidRPr="009333EF">
        <w:t xml:space="preserve"> coordinate of the starting point of sample </w:t>
      </w:r>
      <m:oMath>
        <m:r>
          <w:rPr>
            <w:rFonts w:ascii="Cambria Math" w:hAnsi="Cambria Math"/>
          </w:rPr>
          <m:t>i</m:t>
        </m:r>
      </m:oMath>
      <w:r w:rsidRPr="009333EF">
        <w:t xml:space="preserve">). If the channel is symmetric (the </w:t>
      </w:r>
      <w:r w:rsidRPr="009333EF">
        <w:rPr>
          <w:i/>
        </w:rPr>
        <w:t>sym</w:t>
      </w:r>
      <w:r w:rsidRPr="009333EF">
        <w:t xml:space="preserve"> argument of the </w:t>
      </w:r>
      <w:r w:rsidRPr="009333EF">
        <w:rPr>
          <w:i/>
        </w:rPr>
        <w:t>setup</w:t>
      </w:r>
      <w:r w:rsidRPr="009333EF">
        <w:t xml:space="preserve"> method was </w:t>
      </w:r>
      <w:r w:rsidRPr="009333EF">
        <w:rPr>
          <w:i/>
        </w:rPr>
        <w:t>YES</w:t>
      </w:r>
      <w:r w:rsidRPr="009333EF">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and:</w:t>
      </w:r>
    </w:p>
    <w:p w14:paraId="4FC214B1" w14:textId="77777777" w:rsidR="00C54B44" w:rsidRPr="009333EF" w:rsidRDefault="00000000"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E1D3BAD" w14:textId="77777777" w:rsidR="009F5890" w:rsidRPr="009333EF" w:rsidRDefault="009F5890" w:rsidP="009F5890">
      <w:pPr>
        <w:pStyle w:val="firstparagraph"/>
      </w:pPr>
      <w:r w:rsidRPr="009333EF">
        <w:t xml:space="preserve">i.e., the same distance calculated for the two points of the sample switched. For every sample </w:t>
      </w:r>
      <m:oMath>
        <m:r>
          <w:rPr>
            <w:rFonts w:ascii="Cambria Math" w:hAnsi="Cambria Math"/>
          </w:rPr>
          <m:t>i</m:t>
        </m:r>
      </m:oMath>
      <w:r w:rsidRPr="009333EF">
        <w:t>, the model calculates its normalized weight:</w:t>
      </w:r>
    </w:p>
    <w:p w14:paraId="72873AEE" w14:textId="77777777" w:rsidR="009F5890" w:rsidRPr="009333EF" w:rsidRDefault="00000000"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14:paraId="3CB1A4C8" w14:textId="77777777" w:rsidR="009F5890" w:rsidRPr="009333EF" w:rsidRDefault="009F5890" w:rsidP="009F5890">
      <w:pPr>
        <w:pStyle w:val="firstparagraph"/>
      </w:pPr>
      <w:r w:rsidRPr="009333EF">
        <w:t xml:space="preserve">reflecting a </w:t>
      </w:r>
      <w:r w:rsidR="00822196" w:rsidRPr="009333EF">
        <w:t>measure</w:t>
      </w:r>
      <w:r w:rsidRPr="009333EF">
        <w:t xml:space="preserve"> of the sample’s proximity to the </w:t>
      </w:r>
      <m:oMath>
        <m:r>
          <w:rPr>
            <w:rFonts w:ascii="Cambria Math" w:hAnsi="Cambria Math"/>
          </w:rPr>
          <m:t>(S,R)</m:t>
        </m:r>
      </m:oMath>
      <w:r w:rsidRPr="009333EF">
        <w:t xml:space="preserve"> pair. Note that:</w:t>
      </w:r>
    </w:p>
    <w:p w14:paraId="060B703D" w14:textId="77777777" w:rsidR="009F5890" w:rsidRPr="009333EF" w:rsidRDefault="00000000"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14:paraId="3CD45652" w14:textId="77777777" w:rsidR="009F5890" w:rsidRPr="009333EF" w:rsidRDefault="00032E4C" w:rsidP="009F5890">
      <w:pPr>
        <w:pStyle w:val="firstparagraph"/>
      </w:pPr>
      <w:r w:rsidRPr="009333EF">
        <w:t>Then, the following averages are calculated:</w:t>
      </w:r>
    </w:p>
    <w:p w14:paraId="3900690C" w14:textId="77777777" w:rsidR="00233364" w:rsidRPr="009333EF" w:rsidRDefault="00000000"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14:paraId="11DD02DA"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is the straightforward,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two </w:t>
      </w:r>
      <w:r w:rsidR="00822196" w:rsidRPr="009333EF">
        <w:t>endpoints</w:t>
      </w:r>
      <w:r w:rsidRPr="009333EF">
        <w:t xml:space="preserve"> of sample </w:t>
      </w:r>
      <m:oMath>
        <m:r>
          <w:rPr>
            <w:rFonts w:ascii="Cambria Math" w:hAnsi="Cambria Math"/>
          </w:rPr>
          <m:t>i</m:t>
        </m:r>
      </m:oMath>
      <w:r w:rsidRPr="009333EF">
        <w:t xml:space="preserve">. Finally, the basic attenuation factor for the pair </w:t>
      </w:r>
      <m:oMath>
        <m:r>
          <w:rPr>
            <w:rFonts w:ascii="Cambria Math" w:hAnsi="Cambria Math"/>
          </w:rPr>
          <m:t>(S,R)</m:t>
        </m:r>
      </m:oMath>
      <w:r w:rsidRPr="009333EF">
        <w:t xml:space="preserve"> is calculated as:</w:t>
      </w:r>
    </w:p>
    <w:p w14:paraId="1008A71F" w14:textId="77777777" w:rsidR="00233364" w:rsidRPr="009333EF" w:rsidRDefault="00000000"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14:paraId="77C57231"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w:t>
      </w:r>
      <m:oMath>
        <m:r>
          <w:rPr>
            <w:rFonts w:ascii="Cambria Math" w:hAnsi="Cambria Math"/>
          </w:rPr>
          <m:t>S</m:t>
        </m:r>
      </m:oMath>
      <w:r w:rsidRPr="009333EF">
        <w:t xml:space="preserve"> and </w:t>
      </w:r>
      <m:oMath>
        <m:r>
          <w:rPr>
            <w:rFonts w:ascii="Cambria Math" w:hAnsi="Cambria Math"/>
          </w:rPr>
          <m:t>R</m:t>
        </m:r>
      </m:oMath>
      <w:r w:rsidRPr="009333EF">
        <w:t xml:space="preserve">. Note that all attenuation values in the above formula are </w:t>
      </w:r>
      <w:r w:rsidR="00D45B67" w:rsidRPr="009333EF">
        <w:t>expressed in the logarithmic domain.</w:t>
      </w:r>
    </w:p>
    <w:p w14:paraId="673D2F18" w14:textId="77777777" w:rsidR="00F10B75" w:rsidRPr="009333EF" w:rsidRDefault="00F10B75" w:rsidP="00F10B75">
      <w:pPr>
        <w:pStyle w:val="firstparagraph"/>
      </w:pPr>
      <w:r w:rsidRPr="009333EF">
        <w:lastRenderedPageBreak/>
        <w:t xml:space="preserve">The last step scales the attenuation to the actual distance between </w:t>
      </w:r>
      <m:oMath>
        <m:r>
          <w:rPr>
            <w:rFonts w:ascii="Cambria Math" w:hAnsi="Cambria Math"/>
          </w:rPr>
          <m:t>S</m:t>
        </m:r>
      </m:oMath>
      <w:r w:rsidRPr="009333EF">
        <w:t xml:space="preserve"> and </w:t>
      </w:r>
      <m:oMath>
        <m:r>
          <w:rPr>
            <w:rFonts w:ascii="Cambria Math" w:hAnsi="Cambria Math"/>
          </w:rPr>
          <m:t>R</m:t>
        </m:r>
      </m:oMath>
      <w:r w:rsidRPr="009333EF">
        <w:t xml:space="preserve">, factoring in the blanket attenuation for that distance in proportion </w:t>
      </w:r>
      <w:r w:rsidR="00725430" w:rsidRPr="009333EF">
        <w:t xml:space="preserve">to </w:t>
      </w:r>
      <w:r w:rsidRPr="009333EF">
        <w:t xml:space="preserve">how it differs from the weighted average distance over </w:t>
      </w:r>
      <w:r w:rsidR="00725430" w:rsidRPr="009333EF">
        <w:t xml:space="preserve">the </w:t>
      </w:r>
      <w:r w:rsidRPr="009333EF">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the impact of the attenuation obtained from the samples should be reduced in proportion to how the two distances differ. Strictly speaking, it should be reduced in proportion to how the blanket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for the two distances differ, which is what the above formula attempts to capture. </w:t>
      </w:r>
      <w:r w:rsidR="004B6760" w:rsidRPr="009333EF">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9333EF">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9333EF">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9333EF">
        <w:t xml:space="preserve"> </w:t>
      </w:r>
      <w:r w:rsidRPr="009333EF">
        <w:t xml:space="preserve">will </w:t>
      </w:r>
      <w:r w:rsidR="00172037" w:rsidRPr="009333EF">
        <w:t xml:space="preserve">(rightfully) </w:t>
      </w:r>
      <w:r w:rsidRPr="009333EF">
        <w:t>tend to dominate.</w:t>
      </w:r>
    </w:p>
    <w:p w14:paraId="1A979F40" w14:textId="77777777" w:rsidR="009F5890" w:rsidRPr="009333EF" w:rsidRDefault="006B7946" w:rsidP="0008104C">
      <w:pPr>
        <w:pStyle w:val="firstparagraph"/>
      </w:pPr>
      <w:r w:rsidRPr="009333EF">
        <w:t xml:space="preserve">The remaining assessment methods of </w:t>
      </w:r>
      <w:r w:rsidRPr="009333EF">
        <w:rPr>
          <w:i/>
        </w:rPr>
        <w:t>RFSampled</w:t>
      </w:r>
      <w:r w:rsidRPr="009333EF">
        <w:t xml:space="preserve"> operate identically to their counterparts from the shadowing model.</w:t>
      </w:r>
    </w:p>
    <w:p w14:paraId="45C51D76" w14:textId="77777777" w:rsidR="00632958" w:rsidRPr="009333EF" w:rsidRDefault="00632958" w:rsidP="00632958">
      <w:pPr>
        <w:pStyle w:val="Heading2"/>
        <w:rPr>
          <w:lang w:val="en-US"/>
        </w:rPr>
      </w:pPr>
      <w:bookmarkStart w:id="737" w:name="_Toc190627906"/>
      <w:r w:rsidRPr="009333EF">
        <w:rPr>
          <w:lang w:val="en-US"/>
        </w:rPr>
        <w:t>The neutrino</w:t>
      </w:r>
      <w:r w:rsidR="00EF50EE" w:rsidRPr="009333EF">
        <w:rPr>
          <w:lang w:val="en-US"/>
        </w:rPr>
        <w:fldChar w:fldCharType="begin"/>
      </w:r>
      <w:r w:rsidR="00EF50EE" w:rsidRPr="009333EF">
        <w:rPr>
          <w:lang w:val="en-US"/>
        </w:rPr>
        <w:instrText xml:space="preserve"> XE "neutrino channel model" </w:instrText>
      </w:r>
      <w:r w:rsidR="00EF50EE" w:rsidRPr="009333EF">
        <w:rPr>
          <w:lang w:val="en-US"/>
        </w:rPr>
        <w:fldChar w:fldCharType="end"/>
      </w:r>
      <w:r w:rsidRPr="009333EF">
        <w:rPr>
          <w:lang w:val="en-US"/>
        </w:rPr>
        <w:t xml:space="preserve"> model</w:t>
      </w:r>
      <w:bookmarkEnd w:id="737"/>
    </w:p>
    <w:p w14:paraId="36080F16" w14:textId="77777777" w:rsidR="000E79F9" w:rsidRPr="009333EF" w:rsidRDefault="000E79F9" w:rsidP="000E79F9">
      <w:pPr>
        <w:pStyle w:val="firstparagraph"/>
      </w:pPr>
      <w:r w:rsidRPr="009333EF">
        <w:t xml:space="preserve">The neutrino model is contained in files </w:t>
      </w:r>
      <w:r w:rsidRPr="009333EF">
        <w:rPr>
          <w:i/>
        </w:rPr>
        <w:t>wchannt.h</w:t>
      </w:r>
      <w:r w:rsidRPr="009333EF">
        <w:t xml:space="preserve"> and </w:t>
      </w:r>
      <w:r w:rsidRPr="009333EF">
        <w:rPr>
          <w:i/>
        </w:rPr>
        <w:t>wchannt.cc</w:t>
      </w:r>
      <w:r w:rsidRPr="009333EF">
        <w:t xml:space="preserve">. This is an unrealistic model intended for </w:t>
      </w:r>
      <w:r w:rsidR="00241FF9" w:rsidRPr="009333EF">
        <w:t>illustration</w:t>
      </w:r>
      <w:r w:rsidRPr="009333EF">
        <w:t xml:space="preserve"> and for tests. It assumes that packets never interfere, and the bit error rate is always zero. The limitations for packet reception are purely formal (unrelated to propagation</w:t>
      </w:r>
      <w:r w:rsidR="00DB37AB" w:rsidRPr="009333EF">
        <w:fldChar w:fldCharType="begin"/>
      </w:r>
      <w:r w:rsidR="00DB37AB" w:rsidRPr="009333EF">
        <w:instrText xml:space="preserve"> XE "propagation:in neutrino model" </w:instrText>
      </w:r>
      <w:r w:rsidR="00DB37AB" w:rsidRPr="009333EF">
        <w:fldChar w:fldCharType="end"/>
      </w:r>
      <w:r w:rsidRPr="009333EF">
        <w:t>, attenuation, etc.) and boil down to:</w:t>
      </w:r>
    </w:p>
    <w:p w14:paraId="6E3782F3" w14:textId="77777777" w:rsidR="000E79F9" w:rsidRPr="009333EF" w:rsidRDefault="000E79F9" w:rsidP="00596F24">
      <w:pPr>
        <w:pStyle w:val="firstparagraph"/>
        <w:numPr>
          <w:ilvl w:val="0"/>
          <w:numId w:val="100"/>
        </w:numPr>
      </w:pPr>
      <w:r w:rsidRPr="009333EF">
        <w:t>The optional range</w:t>
      </w:r>
      <w:r w:rsidR="00F503B0" w:rsidRPr="009333EF">
        <w:fldChar w:fldCharType="begin"/>
      </w:r>
      <w:r w:rsidR="00F503B0" w:rsidRPr="009333EF">
        <w:instrText xml:space="preserve"> XE "range:propagation" </w:instrText>
      </w:r>
      <w:r w:rsidR="00F503B0" w:rsidRPr="009333EF">
        <w:fldChar w:fldCharType="end"/>
      </w:r>
      <w:r w:rsidRPr="009333EF">
        <w:t xml:space="preserve"> (distance) limit: it is possible to define a sharp “propagation distance” of the model beyond which the reception is zero, and below which the reception is </w:t>
      </w:r>
      <m:oMath>
        <m:r>
          <w:rPr>
            <w:rFonts w:ascii="Cambria Math" w:hAnsi="Cambria Math"/>
          </w:rPr>
          <m:t>100%</m:t>
        </m:r>
      </m:oMath>
      <w:r w:rsidRPr="009333EF">
        <w:t>.</w:t>
      </w:r>
    </w:p>
    <w:p w14:paraId="62A79AD0" w14:textId="77777777" w:rsidR="000E79F9" w:rsidRPr="009333EF" w:rsidRDefault="000E79F9" w:rsidP="00596F24">
      <w:pPr>
        <w:pStyle w:val="firstparagraph"/>
        <w:numPr>
          <w:ilvl w:val="0"/>
          <w:numId w:val="100"/>
        </w:numPr>
      </w:pPr>
      <w:r w:rsidRPr="009333EF">
        <w:t xml:space="preserve">The channel number: there is no cross-channel </w:t>
      </w:r>
      <w:r w:rsidR="00041146">
        <w:t>interference</w:t>
      </w:r>
      <w:r w:rsidRPr="009333EF">
        <w:t>, with channel separation being always perfect.</w:t>
      </w:r>
    </w:p>
    <w:p w14:paraId="52EB0530" w14:textId="77777777" w:rsidR="000E79F9" w:rsidRPr="009333EF" w:rsidRDefault="000E79F9" w:rsidP="00596F24">
      <w:pPr>
        <w:pStyle w:val="firstparagraph"/>
        <w:numPr>
          <w:ilvl w:val="0"/>
          <w:numId w:val="100"/>
        </w:numPr>
      </w:pPr>
      <w:r w:rsidRPr="009333EF">
        <w:t>The transmission rate: the rate of the receiver must agree with the packet's transmission rate, otherwise there is no reception (and no interference).</w:t>
      </w:r>
    </w:p>
    <w:p w14:paraId="1D32E44C" w14:textId="77777777" w:rsidR="000E79F9" w:rsidRPr="009333EF" w:rsidRDefault="000E79F9" w:rsidP="000E79F9">
      <w:pPr>
        <w:pStyle w:val="firstparagraph"/>
      </w:pPr>
      <w:r w:rsidRPr="009333EF">
        <w:t>Note that transmission rates and distances (translating into nonzero transmission/reception time and nonzero propagation times) are honored by the neutrino model. Thus</w:t>
      </w:r>
      <w:r w:rsidR="00822196" w:rsidRPr="009333EF">
        <w:t>,</w:t>
      </w:r>
      <w:r w:rsidRPr="009333EF">
        <w:t xml:space="preserve"> the timing of actions involved in exchanging a single undisturbed and received packet across a given distance is going to look the same in the neutrino channel as in, say, the shadowing model.</w:t>
      </w:r>
    </w:p>
    <w:p w14:paraId="446CF3A1" w14:textId="77777777" w:rsidR="000E79F9" w:rsidRPr="009333EF" w:rsidRDefault="000E79F9" w:rsidP="000E79F9">
      <w:pPr>
        <w:pStyle w:val="Heading3"/>
        <w:rPr>
          <w:lang w:val="en-US"/>
        </w:rPr>
      </w:pPr>
      <w:bookmarkStart w:id="738" w:name="_Toc190627907"/>
      <w:r w:rsidRPr="009333EF">
        <w:rPr>
          <w:lang w:val="en-US"/>
        </w:rPr>
        <w:t>Model parameters</w:t>
      </w:r>
      <w:bookmarkEnd w:id="738"/>
    </w:p>
    <w:p w14:paraId="22CB2DEC" w14:textId="666009DE" w:rsidR="000E79F9" w:rsidRPr="009333EF" w:rsidRDefault="000E79F9" w:rsidP="000E79F9">
      <w:pPr>
        <w:pStyle w:val="firstparagraph"/>
      </w:pPr>
      <w:r w:rsidRPr="009333EF">
        <w:t xml:space="preserve">The model defines an rfchannel type named </w:t>
      </w:r>
      <w:r w:rsidRPr="009333EF">
        <w:rPr>
          <w:i/>
        </w:rPr>
        <w:t>RFNeutrino</w:t>
      </w:r>
      <w:r w:rsidRPr="009333EF">
        <w:t xml:space="preserve"> derived from </w:t>
      </w:r>
      <w:r w:rsidRPr="009333EF">
        <w:rPr>
          <w:i/>
        </w:rPr>
        <w:t>RadioChannel</w:t>
      </w:r>
      <w:r w:rsidRPr="009333EF">
        <w:t xml:space="preserve"> (Section </w:t>
      </w:r>
      <w:r w:rsidRPr="009333EF">
        <w:fldChar w:fldCharType="begin"/>
      </w:r>
      <w:r w:rsidRPr="009333EF">
        <w:instrText xml:space="preserve"> REF _Ref512713818 \r \h </w:instrText>
      </w:r>
      <w:r w:rsidRPr="009333EF">
        <w:fldChar w:fldCharType="separate"/>
      </w:r>
      <w:r w:rsidR="003D1CFC">
        <w:t>A.1</w:t>
      </w:r>
      <w:r w:rsidRPr="009333EF">
        <w:fldChar w:fldCharType="end"/>
      </w:r>
      <w:r w:rsidRPr="009333EF">
        <w:t>). The setup method of the channel is declared with this header:</w:t>
      </w:r>
    </w:p>
    <w:p w14:paraId="67AD86AE" w14:textId="77777777" w:rsidR="000E79F9" w:rsidRPr="009333EF" w:rsidRDefault="000E79F9" w:rsidP="00725430">
      <w:pPr>
        <w:pStyle w:val="firstparagraph"/>
        <w:ind w:left="720"/>
        <w:rPr>
          <w:i/>
        </w:rPr>
      </w:pPr>
      <w:r w:rsidRPr="009333EF">
        <w:rPr>
          <w:i/>
        </w:rPr>
        <w:t xml:space="preserve">void setup (Long nt, </w:t>
      </w:r>
      <w:r w:rsidR="00FE6190" w:rsidRPr="009333EF">
        <w:rPr>
          <w:i/>
        </w:rPr>
        <w:t xml:space="preserve">double ran, </w:t>
      </w:r>
      <w:r w:rsidRPr="009333EF">
        <w:rPr>
          <w:i/>
        </w:rPr>
        <w:t>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0714BA26" w14:textId="77777777" w:rsidR="000E79F9" w:rsidRPr="009333EF" w:rsidRDefault="000E79F9" w:rsidP="000E79F9">
      <w:pPr>
        <w:pStyle w:val="firstparagraph"/>
      </w:pPr>
      <w:r w:rsidRPr="009333EF">
        <w:t>The</w:t>
      </w:r>
      <w:r w:rsidR="00FE6190" w:rsidRPr="009333EF">
        <w:t xml:space="preserve"> meaning of all arguments except </w:t>
      </w:r>
      <w:r w:rsidR="00FE6190" w:rsidRPr="009333EF">
        <w:rPr>
          <w:i/>
        </w:rPr>
        <w:t>ran</w:t>
      </w:r>
      <w:r w:rsidR="00FE6190" w:rsidRPr="009333EF">
        <w:t xml:space="preserve"> is the same as for the shadowing model. Some arguments applicable </w:t>
      </w:r>
      <w:r w:rsidR="00041146">
        <w:t>to</w:t>
      </w:r>
      <w:r w:rsidR="00FE6190" w:rsidRPr="009333EF">
        <w:t xml:space="preserve"> other (realistic) channel models (like </w:t>
      </w:r>
      <w:r w:rsidR="00FE6190" w:rsidRPr="009333EF">
        <w:rPr>
          <w:i/>
        </w:rPr>
        <w:t>bn</w:t>
      </w:r>
      <w:r w:rsidR="00FE6190" w:rsidRPr="009333EF">
        <w:t xml:space="preserve">, </w:t>
      </w:r>
      <w:r w:rsidR="00FE6190" w:rsidRPr="009333EF">
        <w:rPr>
          <w:i/>
        </w:rPr>
        <w:t>bu</w:t>
      </w:r>
      <w:r w:rsidR="00FE6190" w:rsidRPr="009333EF">
        <w:t xml:space="preserve">, </w:t>
      </w:r>
      <w:r w:rsidR="00FE6190" w:rsidRPr="009333EF">
        <w:rPr>
          <w:i/>
        </w:rPr>
        <w:t>co</w:t>
      </w:r>
      <w:r w:rsidR="00FE6190" w:rsidRPr="009333EF">
        <w:t xml:space="preserve">) do not apply to the neutrino model. The </w:t>
      </w:r>
      <w:r w:rsidR="00FE6190" w:rsidRPr="009333EF">
        <w:rPr>
          <w:i/>
        </w:rPr>
        <w:t>ran</w:t>
      </w:r>
      <w:r w:rsidR="00FE6190" w:rsidRPr="009333EF">
        <w:t xml:space="preserve"> argument plays a role similar to </w:t>
      </w:r>
      <w:r w:rsidR="00FE6190" w:rsidRPr="009333EF">
        <w:rPr>
          <w:i/>
        </w:rPr>
        <w:t>co</w:t>
      </w:r>
      <w:r w:rsidR="00FE6190" w:rsidRPr="009333EF">
        <w:t xml:space="preserve"> in that it determines the sharp range of the channel, expressed </w:t>
      </w:r>
      <w:r w:rsidR="00FE6190" w:rsidRPr="009333EF">
        <w:lastRenderedPageBreak/>
        <w:t xml:space="preserve">in </w:t>
      </w:r>
      <w:r w:rsidR="00FE6190" w:rsidRPr="009333EF">
        <w:rPr>
          <w:i/>
        </w:rPr>
        <w:t>DUs</w:t>
      </w:r>
      <w:r w:rsidR="00FE6190" w:rsidRPr="009333EF">
        <w:t>, beyond which reception is cut off.</w:t>
      </w:r>
      <w:r w:rsidR="0095669E" w:rsidRPr="009333EF">
        <w:t xml:space="preserve"> The argument is saved in the </w:t>
      </w:r>
      <w:r w:rsidR="0095669E" w:rsidRPr="009333EF">
        <w:rPr>
          <w:i/>
        </w:rPr>
        <w:t>public</w:t>
      </w:r>
      <w:r w:rsidR="0095669E" w:rsidRPr="009333EF">
        <w:t xml:space="preserve"> attribute </w:t>
      </w:r>
      <w:r w:rsidR="0095669E" w:rsidRPr="009333EF">
        <w:rPr>
          <w:i/>
        </w:rPr>
        <w:t>Range</w:t>
      </w:r>
      <w:r w:rsidR="0095669E" w:rsidRPr="009333EF">
        <w:t xml:space="preserve"> of </w:t>
      </w:r>
      <w:r w:rsidR="0095669E" w:rsidRPr="009333EF">
        <w:rPr>
          <w:i/>
        </w:rPr>
        <w:t>RFNeutrino</w:t>
      </w:r>
      <w:r w:rsidR="0095669E" w:rsidRPr="009333EF">
        <w:t>.</w:t>
      </w:r>
    </w:p>
    <w:p w14:paraId="4135FDB9" w14:textId="77777777" w:rsidR="00623B5F" w:rsidRPr="009333EF" w:rsidRDefault="00623B5F" w:rsidP="000E79F9">
      <w:pPr>
        <w:pStyle w:val="firstparagraph"/>
      </w:pPr>
      <w:r w:rsidRPr="009333EF">
        <w:t xml:space="preserve">The model retains the concepts of channels and rates from the </w:t>
      </w:r>
      <w:r w:rsidR="00214FE3" w:rsidRPr="009333EF">
        <w:t>base</w:t>
      </w:r>
      <w:r w:rsidRPr="009333EF">
        <w:t xml:space="preserve"> model</w:t>
      </w:r>
      <w:r w:rsidR="00214FE3" w:rsidRPr="009333EF">
        <w:t xml:space="preserve">, but ignores rate boosts and power settings. Thus, the mappers like </w:t>
      </w:r>
      <w:r w:rsidR="00214FE3" w:rsidRPr="009333EF">
        <w:rPr>
          <w:i/>
        </w:rPr>
        <w:t>RBoost</w:t>
      </w:r>
      <w:r w:rsidR="00214FE3" w:rsidRPr="009333EF">
        <w:t xml:space="preserve">, </w:t>
      </w:r>
      <w:r w:rsidR="00214FE3" w:rsidRPr="009333EF">
        <w:rPr>
          <w:i/>
        </w:rPr>
        <w:t>PS</w:t>
      </w:r>
      <w:r w:rsidR="00214FE3" w:rsidRPr="009333EF">
        <w:t xml:space="preserve">, and </w:t>
      </w:r>
      <w:r w:rsidR="00214FE3" w:rsidRPr="009333EF">
        <w:rPr>
          <w:i/>
        </w:rPr>
        <w:t>RSSI</w:t>
      </w:r>
      <w:r w:rsidR="00214FE3" w:rsidRPr="009333EF">
        <w:t xml:space="preserve"> are (basically) useless (and completely ignored by the model). We say “basically,” because the protocol program can set the transmit power and monitor the received signal strength, but these measures </w:t>
      </w:r>
      <w:r w:rsidR="001A4791" w:rsidRPr="009333EF">
        <w:t>have no impact on packet reception. The attenuation</w:t>
      </w:r>
      <w:r w:rsidR="00A308C5" w:rsidRPr="009333EF">
        <w:fldChar w:fldCharType="begin"/>
      </w:r>
      <w:r w:rsidR="00A308C5" w:rsidRPr="009333EF">
        <w:instrText xml:space="preserve"> XE "attenuation:in neutrino model" </w:instrText>
      </w:r>
      <w:r w:rsidR="00A308C5" w:rsidRPr="009333EF">
        <w:fldChar w:fldCharType="end"/>
      </w:r>
      <w:r w:rsidR="001A4791" w:rsidRPr="009333EF">
        <w:t xml:space="preserve"> is always </w:t>
      </w:r>
      <m:oMath>
        <m:r>
          <w:rPr>
            <w:rFonts w:ascii="Cambria Math" w:hAnsi="Cambria Math"/>
          </w:rPr>
          <m:t xml:space="preserve">0 </m:t>
        </m:r>
      </m:oMath>
      <w:r w:rsidR="001A4791" w:rsidRPr="009333EF">
        <w:t xml:space="preserve">dB (or </w:t>
      </w:r>
      <m:oMath>
        <m:r>
          <w:rPr>
            <w:rFonts w:ascii="Cambria Math" w:hAnsi="Cambria Math"/>
          </w:rPr>
          <m:t>1</m:t>
        </m:r>
      </m:oMath>
      <w:r w:rsidR="001A4791" w:rsidRPr="009333EF">
        <w:t>, in the linear domain), unless the distance between the sender and the receiver exceeds the range threshold</w:t>
      </w:r>
      <w:r w:rsidR="00041146">
        <w:t xml:space="preserve">, </w:t>
      </w:r>
      <w:r w:rsidR="001A4791" w:rsidRPr="009333EF">
        <w:t xml:space="preserve">in which case the attenuation is infinite (the linear factor is </w:t>
      </w:r>
      <m:oMath>
        <m:r>
          <w:rPr>
            <w:rFonts w:ascii="Cambria Math" w:hAnsi="Cambria Math"/>
          </w:rPr>
          <m:t>0</m:t>
        </m:r>
      </m:oMath>
      <w:r w:rsidR="001A4791" w:rsidRPr="009333EF">
        <w:t>).</w:t>
      </w:r>
    </w:p>
    <w:p w14:paraId="4F538BB5" w14:textId="77777777" w:rsidR="00632958" w:rsidRPr="009333EF" w:rsidRDefault="001A4791" w:rsidP="001A4791">
      <w:pPr>
        <w:pStyle w:val="Heading3"/>
        <w:rPr>
          <w:lang w:val="en-US"/>
        </w:rPr>
      </w:pPr>
      <w:bookmarkStart w:id="739" w:name="_Toc190627908"/>
      <w:r w:rsidRPr="009333EF">
        <w:rPr>
          <w:lang w:val="en-US"/>
        </w:rPr>
        <w:t>Event assessment</w:t>
      </w:r>
      <w:bookmarkEnd w:id="739"/>
    </w:p>
    <w:p w14:paraId="53236F00" w14:textId="77777777" w:rsidR="00D23F13" w:rsidRPr="009333EF" w:rsidRDefault="001A4791" w:rsidP="00D23F13">
      <w:pPr>
        <w:pStyle w:val="firstparagraph"/>
      </w:pPr>
      <w:r w:rsidRPr="009333EF">
        <w:t xml:space="preserve">The model inherits the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method from the base model; thus, the timing of packet transmission (and reception)</w:t>
      </w:r>
      <w:r w:rsidR="00D23F13" w:rsidRPr="009333EF">
        <w:t xml:space="preserve"> is standard and the same as for the other models. The remaining assessment methods are </w:t>
      </w:r>
      <w:r w:rsidR="0028598D">
        <w:t>mostly</w:t>
      </w:r>
      <w:r w:rsidR="00D23F13" w:rsidRPr="009333EF">
        <w:t xml:space="preserve">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9333EF" w14:paraId="0B353C9E" w14:textId="77777777" w:rsidTr="00D23F13">
        <w:tc>
          <w:tcPr>
            <w:tcW w:w="1175" w:type="dxa"/>
            <w:tcMar>
              <w:left w:w="0" w:type="dxa"/>
              <w:right w:w="0" w:type="dxa"/>
            </w:tcMar>
          </w:tcPr>
          <w:p w14:paraId="11664173" w14:textId="77777777" w:rsidR="00D23F13" w:rsidRPr="009333EF" w:rsidRDefault="00D23F13" w:rsidP="00D23F13">
            <w:pPr>
              <w:pStyle w:val="firstparagraph"/>
              <w:rPr>
                <w:i/>
              </w:rPr>
            </w:pP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p>
        </w:tc>
        <w:tc>
          <w:tcPr>
            <w:tcW w:w="8093" w:type="dxa"/>
          </w:tcPr>
          <w:p w14:paraId="1AE98237" w14:textId="77777777" w:rsidR="00D23F13" w:rsidRPr="009333EF" w:rsidRDefault="00D23F13" w:rsidP="00D23F13">
            <w:pPr>
              <w:pStyle w:val="firstparagraph"/>
            </w:pPr>
            <w:r w:rsidRPr="009333EF">
              <w:t>performs standard, straightforward signal addition. This affects the formal signal level, but is irrelevant from the viewpoint of packet reception.</w:t>
            </w:r>
          </w:p>
        </w:tc>
      </w:tr>
      <w:tr w:rsidR="00D23F13" w:rsidRPr="009333EF" w14:paraId="58DD3B51" w14:textId="77777777" w:rsidTr="00D23F13">
        <w:tc>
          <w:tcPr>
            <w:tcW w:w="1175" w:type="dxa"/>
            <w:tcMar>
              <w:left w:w="0" w:type="dxa"/>
              <w:right w:w="0" w:type="dxa"/>
            </w:tcMar>
          </w:tcPr>
          <w:p w14:paraId="14633B90" w14:textId="77777777" w:rsidR="00D23F13" w:rsidRPr="009333EF" w:rsidRDefault="00D23F13" w:rsidP="00D23F13">
            <w:pPr>
              <w:pStyle w:val="firstparagraph"/>
              <w:rPr>
                <w:i/>
              </w:rPr>
            </w:pP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p>
        </w:tc>
        <w:tc>
          <w:tcPr>
            <w:tcW w:w="8093" w:type="dxa"/>
          </w:tcPr>
          <w:p w14:paraId="3DF0C5B3" w14:textId="5654568F" w:rsidR="00D23F13" w:rsidRPr="009333EF" w:rsidRDefault="00725430" w:rsidP="00D23F13">
            <w:pPr>
              <w:pStyle w:val="firstparagraph"/>
            </w:pPr>
            <w:r w:rsidRPr="009333EF">
              <w:t xml:space="preserve">returns </w:t>
            </w:r>
            <m:oMath>
              <m:r>
                <w:rPr>
                  <w:rFonts w:ascii="Cambria Math" w:hAnsi="Cambria Math"/>
                </w:rPr>
                <m:t>0</m:t>
              </m:r>
            </m:oMath>
            <w:r w:rsidRPr="009333EF">
              <w:t xml:space="preserve"> if the</w:t>
            </w:r>
            <w:r w:rsidR="00D23F13" w:rsidRPr="009333EF">
              <w:t xml:space="preserve"> transmitter’s </w:t>
            </w:r>
            <w:r w:rsidR="00D23F13"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D23F13" w:rsidRPr="009333EF">
              <w:t xml:space="preserve"> </w:t>
            </w:r>
            <w:r w:rsidRPr="009333EF">
              <w:t>and</w:t>
            </w:r>
            <w:r w:rsidR="00D23F13" w:rsidRPr="009333EF">
              <w:t xml:space="preserve"> the receiver’s </w:t>
            </w:r>
            <w:r w:rsidR="00D23F13" w:rsidRPr="009333EF">
              <w:rPr>
                <w:i/>
              </w:rPr>
              <w:t>Tag</w:t>
            </w:r>
            <w:r w:rsidR="00D23F13" w:rsidRPr="009333EF">
              <w:t xml:space="preserve"> (Section </w:t>
            </w:r>
            <w:r w:rsidR="00D23F13" w:rsidRPr="009333EF">
              <w:fldChar w:fldCharType="begin"/>
            </w:r>
            <w:r w:rsidR="00D23F13" w:rsidRPr="009333EF">
              <w:instrText xml:space="preserve"> REF _Ref511067713 \r \h  \* MERGEFORMAT </w:instrText>
            </w:r>
            <w:r w:rsidR="00D23F13" w:rsidRPr="009333EF">
              <w:fldChar w:fldCharType="separate"/>
            </w:r>
            <w:r w:rsidR="003D1CFC">
              <w:t>8.1.2</w:t>
            </w:r>
            <w:r w:rsidR="00D23F13" w:rsidRPr="009333EF">
              <w:fldChar w:fldCharType="end"/>
            </w:r>
            <w:r w:rsidR="00D23F13" w:rsidRPr="009333EF">
              <w:t>)</w:t>
            </w:r>
            <w:r w:rsidRPr="009333EF">
              <w:t xml:space="preserve"> differ</w:t>
            </w:r>
            <w:r w:rsidR="00D23F13" w:rsidRPr="009333EF">
              <w:t xml:space="preserve">, which means that the channel numbers and/or rates differ, or when the distance between the two parties exceeds </w:t>
            </w:r>
            <w:r w:rsidR="00D23F13" w:rsidRPr="009333EF">
              <w:rPr>
                <w:i/>
              </w:rPr>
              <w:t>ran</w:t>
            </w:r>
            <w:r w:rsidR="00D23F13" w:rsidRPr="009333EF">
              <w:t xml:space="preserve">. Otherwise, the method returns </w:t>
            </w:r>
            <m:oMath>
              <m:r>
                <w:rPr>
                  <w:rFonts w:ascii="Cambria Math" w:hAnsi="Cambria Math"/>
                </w:rPr>
                <m:t>1</m:t>
              </m:r>
            </m:oMath>
            <w:r w:rsidR="00D23F13" w:rsidRPr="009333EF">
              <w:t>.</w:t>
            </w:r>
          </w:p>
        </w:tc>
      </w:tr>
      <w:tr w:rsidR="00D23F13" w:rsidRPr="009333EF" w14:paraId="60AC3A0A" w14:textId="77777777" w:rsidTr="00D23F13">
        <w:tc>
          <w:tcPr>
            <w:tcW w:w="1175" w:type="dxa"/>
            <w:tcMar>
              <w:left w:w="0" w:type="dxa"/>
              <w:right w:w="0" w:type="dxa"/>
            </w:tcMar>
          </w:tcPr>
          <w:p w14:paraId="3A3983B8" w14:textId="77777777" w:rsidR="00D23F13" w:rsidRPr="009333EF" w:rsidRDefault="0095669E" w:rsidP="00D23F13">
            <w:pPr>
              <w:pStyle w:val="firstparagraph"/>
              <w:rPr>
                <w:i/>
              </w:rPr>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p>
        </w:tc>
        <w:tc>
          <w:tcPr>
            <w:tcW w:w="8093" w:type="dxa"/>
          </w:tcPr>
          <w:p w14:paraId="4B7EF5E5" w14:textId="43E11C6A" w:rsidR="00D23F13" w:rsidRPr="009333EF" w:rsidRDefault="0095669E" w:rsidP="00D23F13">
            <w:pPr>
              <w:pStyle w:val="firstparagraph"/>
            </w:pPr>
            <w:r w:rsidRPr="009333EF">
              <w:t xml:space="preserve">returns the constant </w:t>
            </w:r>
            <w:r w:rsidRPr="009333EF">
              <w:rPr>
                <w:i/>
              </w:rPr>
              <w:t>NO</w:t>
            </w:r>
            <w:r w:rsidRPr="009333EF">
              <w:t>. The primary role of the method is to check whether the medium is busy (Section </w:t>
            </w:r>
            <w:r w:rsidRPr="009333EF">
              <w:fldChar w:fldCharType="begin"/>
            </w:r>
            <w:r w:rsidRPr="009333EF">
              <w:instrText xml:space="preserve"> REF _Ref505018443 \r \h </w:instrText>
            </w:r>
            <w:r w:rsidRPr="009333EF">
              <w:fldChar w:fldCharType="separate"/>
            </w:r>
            <w:r w:rsidR="003D1CFC">
              <w:t>4.4.3</w:t>
            </w:r>
            <w:r w:rsidRPr="009333EF">
              <w:fldChar w:fldCharType="end"/>
            </w:r>
            <w:r w:rsidRPr="009333EF">
              <w:t>), e.g., before a transmission, as to avoid interfering with another packet. There is no interference in th</w:t>
            </w:r>
            <w:r w:rsidR="0028598D">
              <w:t>e neutrino</w:t>
            </w:r>
            <w:r w:rsidRPr="009333EF">
              <w:t xml:space="preserve"> model, </w:t>
            </w:r>
            <w:r w:rsidR="00725430" w:rsidRPr="009333EF">
              <w:t xml:space="preserve">so </w:t>
            </w:r>
            <w:r w:rsidRPr="009333EF">
              <w:t>the medium is never busy.</w:t>
            </w:r>
          </w:p>
        </w:tc>
      </w:tr>
      <w:tr w:rsidR="00D23F13" w:rsidRPr="009333EF" w14:paraId="4F46EDAC" w14:textId="77777777" w:rsidTr="00D23F13">
        <w:tc>
          <w:tcPr>
            <w:tcW w:w="1175" w:type="dxa"/>
            <w:tcMar>
              <w:left w:w="0" w:type="dxa"/>
              <w:right w:w="0" w:type="dxa"/>
            </w:tcMar>
          </w:tcPr>
          <w:p w14:paraId="4A3B8865" w14:textId="77777777" w:rsidR="00D23F13" w:rsidRPr="009333EF" w:rsidRDefault="0095669E" w:rsidP="00D23F13">
            <w:pPr>
              <w:pStyle w:val="firstparagraph"/>
              <w:rPr>
                <w:i/>
              </w:rPr>
            </w:pP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p>
        </w:tc>
        <w:tc>
          <w:tcPr>
            <w:tcW w:w="8093" w:type="dxa"/>
          </w:tcPr>
          <w:p w14:paraId="68EC60B5" w14:textId="77777777" w:rsidR="0095669E" w:rsidRPr="009333EF" w:rsidRDefault="0095669E" w:rsidP="00D23F13">
            <w:pPr>
              <w:pStyle w:val="firstparagraph"/>
            </w:pPr>
            <w:r w:rsidRPr="009333EF">
              <w:t xml:space="preserve">returns the value of </w:t>
            </w:r>
            <w:r w:rsidRPr="009333EF">
              <w:rPr>
                <w:i/>
              </w:rPr>
              <w:t>ran</w:t>
            </w:r>
            <w:r w:rsidRPr="009333EF">
              <w:t xml:space="preserve"> from the </w:t>
            </w:r>
            <w:r w:rsidRPr="009333EF">
              <w:rPr>
                <w:i/>
              </w:rPr>
              <w:t>setup</w:t>
            </w:r>
            <w:r w:rsidRPr="009333EF">
              <w:t xml:space="preserve"> method (attribute </w:t>
            </w:r>
            <w:r w:rsidRPr="009333EF">
              <w:rPr>
                <w:i/>
              </w:rPr>
              <w:t>Range</w:t>
            </w:r>
            <w:r w:rsidRPr="009333EF">
              <w:t>). The cutoff distance is equal to the maximum transmission range</w:t>
            </w:r>
            <w:r w:rsidR="00F503B0" w:rsidRPr="009333EF">
              <w:fldChar w:fldCharType="begin"/>
            </w:r>
            <w:r w:rsidR="00F503B0" w:rsidRPr="009333EF">
              <w:instrText xml:space="preserve"> XE "range:transmission" </w:instrText>
            </w:r>
            <w:r w:rsidR="00F503B0" w:rsidRPr="009333EF">
              <w:fldChar w:fldCharType="end"/>
            </w:r>
            <w:r w:rsidRPr="009333EF">
              <w:t>.</w:t>
            </w:r>
          </w:p>
        </w:tc>
      </w:tr>
      <w:tr w:rsidR="0095669E" w:rsidRPr="009333EF" w14:paraId="28BA31FD" w14:textId="77777777" w:rsidTr="00D23F13">
        <w:tc>
          <w:tcPr>
            <w:tcW w:w="1175" w:type="dxa"/>
            <w:tcMar>
              <w:left w:w="0" w:type="dxa"/>
              <w:right w:w="0" w:type="dxa"/>
            </w:tcMar>
          </w:tcPr>
          <w:p w14:paraId="6F18CB3B" w14:textId="77777777" w:rsidR="0095669E" w:rsidRPr="009333EF" w:rsidRDefault="003A251F" w:rsidP="00D23F13">
            <w:pPr>
              <w:pStyle w:val="firstparagraph"/>
              <w:rPr>
                <w:i/>
              </w:rPr>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p>
        </w:tc>
        <w:tc>
          <w:tcPr>
            <w:tcW w:w="8093" w:type="dxa"/>
          </w:tcPr>
          <w:p w14:paraId="253977EB" w14:textId="77777777" w:rsidR="0095669E" w:rsidRPr="009333EF" w:rsidRDefault="003A251F" w:rsidP="00D23F13">
            <w:pPr>
              <w:pStyle w:val="firstparagraph"/>
            </w:pPr>
            <w:r w:rsidRPr="009333EF">
              <w:t xml:space="preserve">returns </w:t>
            </w:r>
            <m:oMath>
              <m:r>
                <w:rPr>
                  <w:rFonts w:ascii="Cambria Math" w:hAnsi="Cambria Math"/>
                </w:rPr>
                <m:t>0</m:t>
              </m:r>
            </m:oMath>
            <w:r w:rsidRPr="009333EF">
              <w:t xml:space="preserve"> if the transmitter’s </w:t>
            </w:r>
            <w:r w:rsidRPr="009333EF">
              <w:rPr>
                <w:i/>
              </w:rPr>
              <w:t>Tag</w:t>
            </w:r>
            <w:r w:rsidRPr="009333EF">
              <w:t xml:space="preserve"> is equal to the receiver’s </w:t>
            </w:r>
            <w:r w:rsidRPr="009333EF">
              <w:rPr>
                <w:i/>
              </w:rPr>
              <w:t xml:space="preserve">Tag. </w:t>
            </w:r>
            <w:r w:rsidRPr="009333EF">
              <w:t xml:space="preserve">Otherwise (the </w:t>
            </w:r>
            <w:r w:rsidRPr="009333EF">
              <w:rPr>
                <w:i/>
              </w:rPr>
              <w:t>Tags</w:t>
            </w:r>
            <w:r w:rsidRPr="009333EF">
              <w:t xml:space="preserve"> are different), the method returns the total number of bits in the sequence (no bit received correctly).</w:t>
            </w:r>
          </w:p>
        </w:tc>
      </w:tr>
      <w:tr w:rsidR="003A251F" w:rsidRPr="009333EF" w14:paraId="038741B1" w14:textId="77777777" w:rsidTr="00D23F13">
        <w:tc>
          <w:tcPr>
            <w:tcW w:w="1175" w:type="dxa"/>
            <w:tcMar>
              <w:left w:w="0" w:type="dxa"/>
              <w:right w:w="0" w:type="dxa"/>
            </w:tcMar>
          </w:tcPr>
          <w:p w14:paraId="0A1C728F" w14:textId="77777777" w:rsidR="003A251F" w:rsidRPr="009333EF" w:rsidRDefault="003A251F" w:rsidP="00D23F13">
            <w:pPr>
              <w:pStyle w:val="firstparagraph"/>
              <w:rPr>
                <w:i/>
              </w:rPr>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p>
        </w:tc>
        <w:tc>
          <w:tcPr>
            <w:tcW w:w="8093" w:type="dxa"/>
          </w:tcPr>
          <w:p w14:paraId="00637B8B" w14:textId="4897F57D" w:rsidR="003A251F" w:rsidRPr="009333EF" w:rsidRDefault="003A251F" w:rsidP="00D23F13">
            <w:pPr>
              <w:pStyle w:val="firstparagraph"/>
            </w:pPr>
            <w:r w:rsidRPr="009333EF">
              <w:t>returns infinity (</w:t>
            </w:r>
            <w:r w:rsidRPr="009333EF">
              <w:rPr>
                <w:i/>
              </w:rPr>
              <w:t>MAX_Long</w:t>
            </w:r>
            <w:r w:rsidRPr="009333EF">
              <w:t xml:space="preserve">) if the transmitter’s </w:t>
            </w:r>
            <w:r w:rsidRPr="009333EF">
              <w:rPr>
                <w:i/>
              </w:rPr>
              <w:t>Tag</w:t>
            </w:r>
            <w:r w:rsidRPr="009333EF">
              <w:t xml:space="preserve"> is equal to the receiver’s </w:t>
            </w:r>
            <w:r w:rsidRPr="009333EF">
              <w:rPr>
                <w:i/>
              </w:rPr>
              <w:t xml:space="preserve">Tag </w:t>
            </w:r>
            <w:r w:rsidRPr="009333EF">
              <w:t>(no bit error will ever happen).</w:t>
            </w:r>
            <w:r w:rsidRPr="009333EF">
              <w:rPr>
                <w:i/>
              </w:rPr>
              <w:t xml:space="preserve"> </w:t>
            </w:r>
            <w:r w:rsidRPr="009333EF">
              <w:t xml:space="preserve">Otherwise (the </w:t>
            </w:r>
            <w:r w:rsidRPr="009333EF">
              <w:rPr>
                <w:i/>
              </w:rPr>
              <w:t>Tags</w:t>
            </w:r>
            <w:r w:rsidRPr="009333EF">
              <w:t xml:space="preserve"> are different), the method returns </w:t>
            </w:r>
            <m:oMath>
              <m:r>
                <w:rPr>
                  <w:rFonts w:ascii="Cambria Math" w:hAnsi="Cambria Math"/>
                </w:rPr>
                <m:t>0</m:t>
              </m:r>
            </m:oMath>
            <w:r w:rsidRPr="009333EF">
              <w:t xml:space="preserve"> (a bit error </w:t>
            </w:r>
            <w:r w:rsidR="00F864B9">
              <w:t>occurs</w:t>
            </w:r>
            <w:r w:rsidRPr="009333EF">
              <w:t xml:space="preserve"> immediately).</w:t>
            </w:r>
          </w:p>
        </w:tc>
      </w:tr>
      <w:tr w:rsidR="003A251F" w:rsidRPr="009333EF" w14:paraId="5FC700C2" w14:textId="77777777" w:rsidTr="00D23F13">
        <w:tc>
          <w:tcPr>
            <w:tcW w:w="1175" w:type="dxa"/>
            <w:tcMar>
              <w:left w:w="0" w:type="dxa"/>
              <w:right w:w="0" w:type="dxa"/>
            </w:tcMar>
          </w:tcPr>
          <w:p w14:paraId="76EFCDA2" w14:textId="77777777" w:rsidR="003A251F" w:rsidRPr="009333EF" w:rsidRDefault="003A251F" w:rsidP="00D23F13">
            <w:pPr>
              <w:pStyle w:val="firstparagraph"/>
              <w:rPr>
                <w:i/>
              </w:rPr>
            </w:pP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p>
        </w:tc>
        <w:tc>
          <w:tcPr>
            <w:tcW w:w="8093" w:type="dxa"/>
          </w:tcPr>
          <w:p w14:paraId="68B0C01D" w14:textId="77777777" w:rsidR="003A251F" w:rsidRPr="009333EF" w:rsidRDefault="003A251F" w:rsidP="00D23F13">
            <w:pPr>
              <w:pStyle w:val="firstparagraph"/>
            </w:pPr>
            <w:r w:rsidRPr="009333EF">
              <w:t xml:space="preserve">returns </w:t>
            </w:r>
            <w:r w:rsidRPr="009333EF">
              <w:rPr>
                <w:i/>
              </w:rPr>
              <w:t>YES</w:t>
            </w:r>
            <w:r w:rsidRPr="009333EF">
              <w:t xml:space="preserve"> if the transmitter’s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is equal to the receiver’s </w:t>
            </w:r>
            <w:r w:rsidRPr="009333EF">
              <w:rPr>
                <w:i/>
              </w:rPr>
              <w:t>Tag</w:t>
            </w:r>
            <w:r w:rsidRPr="009333EF">
              <w:t xml:space="preserve"> (every packet is unconditionally receivable), otherwise returns </w:t>
            </w:r>
            <w:r w:rsidRPr="009333EF">
              <w:rPr>
                <w:i/>
              </w:rPr>
              <w:t>NO</w:t>
            </w:r>
            <w:r w:rsidRPr="009333EF">
              <w:t>.</w:t>
            </w:r>
          </w:p>
        </w:tc>
      </w:tr>
      <w:tr w:rsidR="003A251F" w:rsidRPr="009333EF" w14:paraId="60C71E7B" w14:textId="77777777" w:rsidTr="00D23F13">
        <w:tc>
          <w:tcPr>
            <w:tcW w:w="1175" w:type="dxa"/>
            <w:tcMar>
              <w:left w:w="0" w:type="dxa"/>
              <w:right w:w="0" w:type="dxa"/>
            </w:tcMar>
          </w:tcPr>
          <w:p w14:paraId="707505B7" w14:textId="77777777" w:rsidR="003A251F" w:rsidRPr="009333EF" w:rsidRDefault="003A251F" w:rsidP="00D23F13">
            <w:pPr>
              <w:pStyle w:val="firstparagraph"/>
              <w:rPr>
                <w:i/>
              </w:rPr>
            </w:pP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p>
        </w:tc>
        <w:tc>
          <w:tcPr>
            <w:tcW w:w="8093" w:type="dxa"/>
          </w:tcPr>
          <w:p w14:paraId="54692541" w14:textId="77777777" w:rsidR="003A251F" w:rsidRPr="009333EF" w:rsidRDefault="003A251F" w:rsidP="00D23F13">
            <w:pPr>
              <w:pStyle w:val="firstparagraph"/>
            </w:pPr>
            <w:r w:rsidRPr="009333EF">
              <w:t xml:space="preserve">the same as </w:t>
            </w:r>
            <w:r w:rsidRPr="009333EF">
              <w:rPr>
                <w:i/>
              </w:rPr>
              <w:t>RFC_bot</w:t>
            </w:r>
            <w:r w:rsidRPr="009333EF">
              <w:t>.</w:t>
            </w:r>
          </w:p>
        </w:tc>
      </w:tr>
    </w:tbl>
    <w:p w14:paraId="51E935CA" w14:textId="77777777" w:rsidR="00D23F13" w:rsidRPr="009333EF" w:rsidRDefault="00D23F13" w:rsidP="0008104C">
      <w:pPr>
        <w:pStyle w:val="firstparagraph"/>
      </w:pPr>
    </w:p>
    <w:p w14:paraId="7AC16FCE" w14:textId="77777777" w:rsidR="0029023E" w:rsidRPr="009333EF" w:rsidRDefault="00630226" w:rsidP="0008104C">
      <w:pPr>
        <w:pStyle w:val="firstparagraph"/>
      </w:pPr>
      <w:r w:rsidRPr="009333EF">
        <w:t xml:space="preserve"> </w:t>
      </w:r>
    </w:p>
    <w:p w14:paraId="69EB217A" w14:textId="77777777" w:rsidR="004B68A1" w:rsidRPr="009333EF" w:rsidRDefault="004B68A1" w:rsidP="004B68A1">
      <w:pPr>
        <w:pStyle w:val="BodyText"/>
        <w:rPr>
          <w:lang w:eastAsia="zh-CN" w:bidi="ar-SA"/>
        </w:rPr>
        <w:sectPr w:rsidR="004B68A1" w:rsidRPr="009333EF" w:rsidSect="0029023E">
          <w:footnotePr>
            <w:numRestart w:val="eachSect"/>
          </w:footnotePr>
          <w:pgSz w:w="11909" w:h="16834" w:code="9"/>
          <w:pgMar w:top="936" w:right="864" w:bottom="792" w:left="864" w:header="576" w:footer="432" w:gutter="288"/>
          <w:cols w:space="720"/>
          <w:titlePg/>
          <w:docGrid w:linePitch="360"/>
        </w:sectPr>
      </w:pPr>
    </w:p>
    <w:p w14:paraId="7C703808" w14:textId="77777777" w:rsidR="00F51850" w:rsidRPr="009333EF" w:rsidRDefault="00F51850" w:rsidP="00F51850">
      <w:pPr>
        <w:pStyle w:val="Heading1"/>
        <w:rPr>
          <w:lang w:val="en-US"/>
        </w:rPr>
      </w:pPr>
      <w:bookmarkStart w:id="740" w:name="_Toc190627909"/>
      <w:r w:rsidRPr="009333EF">
        <w:rPr>
          <w:lang w:val="en-US"/>
        </w:rPr>
        <w:lastRenderedPageBreak/>
        <w:t>SMURPH UNDER LINUX AND WINDOWS</w:t>
      </w:r>
      <w:bookmarkEnd w:id="740"/>
    </w:p>
    <w:p w14:paraId="78228EA1" w14:textId="77777777" w:rsidR="00C344C1" w:rsidRPr="009333EF" w:rsidRDefault="00C344C1" w:rsidP="00C344C1">
      <w:pPr>
        <w:pStyle w:val="firstparagraph"/>
      </w:pPr>
      <w:bookmarkStart w:id="741" w:name="_Hlk512704239"/>
      <w:r w:rsidRPr="009333EF">
        <w:t>This section contains technical information on using SMURPH in the UNIX</w:t>
      </w:r>
      <w:r w:rsidR="00B97B40" w:rsidRPr="009333EF">
        <w:fldChar w:fldCharType="begin"/>
      </w:r>
      <w:r w:rsidR="00B97B40" w:rsidRPr="009333EF">
        <w:instrText xml:space="preserve"> XE "UNIX" </w:instrText>
      </w:r>
      <w:r w:rsidR="00B97B40" w:rsidRPr="009333EF">
        <w:fldChar w:fldCharType="end"/>
      </w:r>
      <w:r w:rsidRPr="009333EF">
        <w:t xml:space="preserve"> (Linux</w:t>
      </w:r>
      <w:r w:rsidR="00B97B40" w:rsidRPr="009333EF">
        <w:fldChar w:fldCharType="begin"/>
      </w:r>
      <w:r w:rsidR="00B97B40" w:rsidRPr="009333EF">
        <w:instrText xml:space="preserve"> XE "Linux" </w:instrText>
      </w:r>
      <w:r w:rsidR="00B97B40" w:rsidRPr="009333EF">
        <w:fldChar w:fldCharType="end"/>
      </w:r>
      <w:r w:rsidRPr="009333EF">
        <w:t>) environment and under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or Windows </w:t>
      </w:r>
      <w:r w:rsidRPr="00465718">
        <w:rPr>
          <w:i/>
        </w:rPr>
        <w:t>bash</w:t>
      </w:r>
      <w:r w:rsidR="006F1F7B" w:rsidRPr="009333EF">
        <w:fldChar w:fldCharType="begin"/>
      </w:r>
      <w:r w:rsidR="006F1F7B" w:rsidRPr="009333EF">
        <w:instrText xml:space="preserve"> XE "bash environment (Windows)" </w:instrText>
      </w:r>
      <w:r w:rsidR="006F1F7B" w:rsidRPr="009333EF">
        <w:fldChar w:fldCharType="end"/>
      </w:r>
      <w:r w:rsidRPr="009333EF">
        <w:t>). In principle, the package can be installed on any system running a POSIX</w:t>
      </w:r>
      <w:r w:rsidR="00F71C8C" w:rsidRPr="009333EF">
        <w:fldChar w:fldCharType="begin"/>
      </w:r>
      <w:r w:rsidR="00F71C8C" w:rsidRPr="009333EF">
        <w:instrText xml:space="preserve"> XE "POSIX" </w:instrText>
      </w:r>
      <w:r w:rsidR="00F71C8C" w:rsidRPr="009333EF">
        <w:fldChar w:fldCharType="end"/>
      </w:r>
      <w:r w:rsidRPr="009333EF">
        <w:t xml:space="preserve">-compatible UNIX system, equipped with the GNU C++ compiler. The </w:t>
      </w:r>
      <w:r w:rsidR="00C77F7E" w:rsidRPr="009333EF">
        <w:t>package</w:t>
      </w:r>
      <w:r w:rsidRPr="009333EF">
        <w:t xml:space="preserve"> used to run on many machines and UNIX systems </w:t>
      </w:r>
      <w:r w:rsidR="00C77F7E" w:rsidRPr="009333EF">
        <w:t>with</w:t>
      </w:r>
      <w:r w:rsidRPr="009333EF">
        <w:t xml:space="preserve"> several versions of </w:t>
      </w:r>
      <w:r w:rsidR="00C77F7E" w:rsidRPr="009333EF">
        <w:t>C/</w:t>
      </w:r>
      <w:r w:rsidRPr="009333EF">
        <w:t xml:space="preserve">C++ compilers. These days, the </w:t>
      </w:r>
      <w:r w:rsidR="00C77F7E" w:rsidRPr="009333EF">
        <w:t xml:space="preserve">popular </w:t>
      </w:r>
      <w:r w:rsidRPr="009333EF">
        <w:t xml:space="preserve">C++ </w:t>
      </w:r>
      <w:r w:rsidR="00C77F7E" w:rsidRPr="009333EF">
        <w:t>environments</w:t>
      </w:r>
      <w:r w:rsidRPr="009333EF">
        <w:t xml:space="preserve"> ha</w:t>
      </w:r>
      <w:r w:rsidR="00C77F7E" w:rsidRPr="009333EF">
        <w:t>ve</w:t>
      </w:r>
      <w:r w:rsidRPr="009333EF">
        <w:t xml:space="preserve"> become considerably more unified than </w:t>
      </w:r>
      <w:r w:rsidR="00C77F7E" w:rsidRPr="009333EF">
        <w:t>they were</w:t>
      </w:r>
      <w:r w:rsidRPr="009333EF">
        <w:t xml:space="preserve"> in the early days of the package. </w:t>
      </w:r>
      <w:r w:rsidR="00C77F7E" w:rsidRPr="009333EF">
        <w:t>Nonetheless, f</w:t>
      </w:r>
      <w:r w:rsidRPr="009333EF">
        <w:t>or the last fifteen (or so) years, Linux (Ubuntu</w:t>
      </w:r>
      <w:r w:rsidR="00B97B40" w:rsidRPr="009333EF">
        <w:fldChar w:fldCharType="begin"/>
      </w:r>
      <w:r w:rsidR="00B97B40" w:rsidRPr="009333EF">
        <w:instrText xml:space="preserve"> XE "Ubuntu" </w:instrText>
      </w:r>
      <w:r w:rsidR="00B97B40" w:rsidRPr="009333EF">
        <w:fldChar w:fldCharType="end"/>
      </w:r>
      <w:r w:rsidRPr="009333EF">
        <w:t xml:space="preserve">), Windows + Cygwin, and Windows 10 + </w:t>
      </w:r>
      <w:r w:rsidRPr="00110080">
        <w:rPr>
          <w:i/>
        </w:rPr>
        <w:t>bash</w:t>
      </w:r>
      <w:r w:rsidR="00C77F7E" w:rsidRPr="009333EF">
        <w:t xml:space="preserve">, running the GNU C/C++ </w:t>
      </w:r>
      <w:r w:rsidR="0042483F">
        <w:t xml:space="preserve">set of </w:t>
      </w:r>
      <w:r w:rsidR="00C77F7E" w:rsidRPr="009333EF">
        <w:t>development tools,</w:t>
      </w:r>
      <w:r w:rsidRPr="009333EF">
        <w:t xml:space="preserve"> have been the only systems where SMURPH was run, tested, and maintained.</w:t>
      </w:r>
      <w:r w:rsidR="00C77F7E" w:rsidRPr="009333EF">
        <w:t xml:space="preserve"> These are the environments recommended for running the package.</w:t>
      </w:r>
    </w:p>
    <w:bookmarkEnd w:id="741"/>
    <w:p w14:paraId="60C69CEA" w14:textId="6270A2EA" w:rsidR="00EC1A59" w:rsidRPr="009333EF" w:rsidRDefault="00EC1A59" w:rsidP="00C344C1">
      <w:pPr>
        <w:pStyle w:val="firstparagraph"/>
      </w:pPr>
      <w:r w:rsidRPr="009333EF">
        <w:t xml:space="preserve">The options are </w:t>
      </w:r>
      <w:r w:rsidR="00C77F7E" w:rsidRPr="009333EF">
        <w:t xml:space="preserve">in fact quite </w:t>
      </w:r>
      <w:r w:rsidRPr="009333EF">
        <w:t>flexible</w:t>
      </w:r>
      <w:r w:rsidR="00C77F7E" w:rsidRPr="009333EF">
        <w:t>,</w:t>
      </w:r>
      <w:r w:rsidRPr="009333EF">
        <w:t xml:space="preserve"> owing to the availability of virtual machines (e.g., </w:t>
      </w:r>
      <w:r w:rsidR="00A00744" w:rsidRPr="009333EF">
        <w:t>VM VirtualBox</w:t>
      </w:r>
      <w:r w:rsidR="00A00744" w:rsidRPr="009333EF">
        <w:fldChar w:fldCharType="begin"/>
      </w:r>
      <w:r w:rsidR="00A00744" w:rsidRPr="009333EF">
        <w:instrText xml:space="preserve"> XE "Oracle VM VirtualBox" </w:instrText>
      </w:r>
      <w:r w:rsidR="00A00744" w:rsidRPr="009333EF">
        <w:fldChar w:fldCharType="end"/>
      </w:r>
      <w:r w:rsidR="00A00744" w:rsidRPr="009333EF">
        <w:t xml:space="preserve"> </w:t>
      </w:r>
      <w:r w:rsidRPr="009333EF">
        <w:t>from Oracle</w:t>
      </w:r>
      <w:r w:rsidR="00A00744" w:rsidRPr="009333EF">
        <w:fldChar w:fldCharType="begin"/>
      </w:r>
      <w:r w:rsidR="00A00744" w:rsidRPr="009333EF">
        <w:instrText xml:space="preserve"> XE "VM Virtual Box" \t "</w:instrText>
      </w:r>
      <w:r w:rsidR="00A00744" w:rsidRPr="009333EF">
        <w:rPr>
          <w:rFonts w:asciiTheme="minorHAnsi" w:hAnsiTheme="minorHAnsi" w:cs="Mangal"/>
          <w:i/>
        </w:rPr>
        <w:instrText>See</w:instrText>
      </w:r>
      <w:r w:rsidR="00A00744" w:rsidRPr="009333EF">
        <w:rPr>
          <w:rFonts w:asciiTheme="minorHAnsi" w:hAnsiTheme="minorHAnsi" w:cs="Mangal"/>
        </w:rPr>
        <w:instrText xml:space="preserve"> Oracle VM VirtualBox</w:instrText>
      </w:r>
      <w:r w:rsidR="00A00744" w:rsidRPr="009333EF">
        <w:instrText xml:space="preserve">" </w:instrText>
      </w:r>
      <w:r w:rsidR="00A00744" w:rsidRPr="009333EF">
        <w:fldChar w:fldCharType="end"/>
      </w:r>
      <w:r w:rsidR="007E232E" w:rsidRPr="009333EF">
        <w:t> </w:t>
      </w:r>
      <w:sdt>
        <w:sdtPr>
          <w:id w:val="1680775059"/>
          <w:citation/>
        </w:sdtPr>
        <w:sdtContent>
          <w:r w:rsidR="007E232E" w:rsidRPr="009333EF">
            <w:fldChar w:fldCharType="begin"/>
          </w:r>
          <w:r w:rsidR="007E232E" w:rsidRPr="009333EF">
            <w:instrText xml:space="preserve"> CITATION prd13 \l 1033 </w:instrText>
          </w:r>
          <w:r w:rsidR="007E232E" w:rsidRPr="009333EF">
            <w:fldChar w:fldCharType="separate"/>
          </w:r>
          <w:r w:rsidR="001E7423" w:rsidRPr="001E7423">
            <w:rPr>
              <w:noProof/>
            </w:rPr>
            <w:t>[63]</w:t>
          </w:r>
          <w:r w:rsidR="007E232E" w:rsidRPr="009333EF">
            <w:fldChar w:fldCharType="end"/>
          </w:r>
        </w:sdtContent>
      </w:sdt>
      <w:sdt>
        <w:sdtPr>
          <w:id w:val="-1436287277"/>
          <w:citation/>
        </w:sdtPr>
        <w:sdtContent>
          <w:r w:rsidR="007E232E" w:rsidRPr="009333EF">
            <w:fldChar w:fldCharType="begin"/>
          </w:r>
          <w:r w:rsidR="007E232E" w:rsidRPr="009333EF">
            <w:instrText xml:space="preserve"> CITATION rco17 \l 1033 </w:instrText>
          </w:r>
          <w:r w:rsidR="007E232E" w:rsidRPr="009333EF">
            <w:fldChar w:fldCharType="separate"/>
          </w:r>
          <w:r w:rsidR="001E7423">
            <w:rPr>
              <w:noProof/>
            </w:rPr>
            <w:t xml:space="preserve"> </w:t>
          </w:r>
          <w:r w:rsidR="001E7423" w:rsidRPr="001E7423">
            <w:rPr>
              <w:noProof/>
            </w:rPr>
            <w:t>[64]</w:t>
          </w:r>
          <w:r w:rsidR="007E232E" w:rsidRPr="009333EF">
            <w:fldChar w:fldCharType="end"/>
          </w:r>
        </w:sdtContent>
      </w:sdt>
      <w:r w:rsidRPr="009333EF">
        <w:t>, or</w:t>
      </w:r>
      <w:r w:rsidR="00A65315" w:rsidRPr="009333EF">
        <w:t xml:space="preserve"> </w:t>
      </w:r>
      <w:r w:rsidR="00C77F7E" w:rsidRPr="009333EF">
        <w:t>VMWare</w:t>
      </w:r>
      <w:r w:rsidR="00A65315" w:rsidRPr="009333EF">
        <w:t> </w:t>
      </w:r>
      <w:sdt>
        <w:sdtPr>
          <w:id w:val="419072364"/>
          <w:citation/>
        </w:sdtPr>
        <w:sdtContent>
          <w:r w:rsidR="00A65315" w:rsidRPr="009333EF">
            <w:fldChar w:fldCharType="begin"/>
          </w:r>
          <w:r w:rsidR="00A65315" w:rsidRPr="009333EF">
            <w:instrText xml:space="preserve"> CITATION vvs13 \l 1033 </w:instrText>
          </w:r>
          <w:r w:rsidR="00A65315" w:rsidRPr="009333EF">
            <w:fldChar w:fldCharType="separate"/>
          </w:r>
          <w:r w:rsidR="001E7423" w:rsidRPr="001E7423">
            <w:rPr>
              <w:noProof/>
            </w:rPr>
            <w:t>[65]</w:t>
          </w:r>
          <w:r w:rsidR="00A65315" w:rsidRPr="009333EF">
            <w:fldChar w:fldCharType="end"/>
          </w:r>
        </w:sdtContent>
      </w:sdt>
      <w:sdt>
        <w:sdtPr>
          <w:id w:val="-1995407866"/>
          <w:citation/>
        </w:sdtPr>
        <w:sdtContent>
          <w:r w:rsidR="00A65315" w:rsidRPr="009333EF">
            <w:fldChar w:fldCharType="begin"/>
          </w:r>
          <w:r w:rsidR="00A65315" w:rsidRPr="009333EF">
            <w:instrText xml:space="preserve"> CITATION mvn18 \l 1033 </w:instrText>
          </w:r>
          <w:r w:rsidR="00A65315" w:rsidRPr="009333EF">
            <w:fldChar w:fldCharType="separate"/>
          </w:r>
          <w:r w:rsidR="001E7423">
            <w:rPr>
              <w:noProof/>
            </w:rPr>
            <w:t xml:space="preserve"> </w:t>
          </w:r>
          <w:r w:rsidR="001E7423" w:rsidRPr="001E7423">
            <w:rPr>
              <w:noProof/>
            </w:rPr>
            <w:t>[66]</w:t>
          </w:r>
          <w:r w:rsidR="00A65315" w:rsidRPr="009333EF">
            <w:fldChar w:fldCharType="end"/>
          </w:r>
        </w:sdtContent>
      </w:sdt>
      <w:r w:rsidR="00C77F7E" w:rsidRPr="009333EF">
        <w:t>)</w:t>
      </w:r>
      <w:r w:rsidR="00A65315" w:rsidRPr="009333EF">
        <w:t xml:space="preserve"> which </w:t>
      </w:r>
      <w:r w:rsidR="005A2E34" w:rsidRPr="009333EF">
        <w:t xml:space="preserve">make it </w:t>
      </w:r>
      <w:r w:rsidR="0042483F">
        <w:t>easy</w:t>
      </w:r>
      <w:r w:rsidR="00A65315" w:rsidRPr="009333EF">
        <w:t xml:space="preserve"> to </w:t>
      </w:r>
      <w:r w:rsidR="005A2E34" w:rsidRPr="009333EF">
        <w:t>have</w:t>
      </w:r>
      <w:r w:rsidR="00A65315" w:rsidRPr="009333EF">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9333EF">
        <w:rPr>
          <w:rStyle w:val="FootnoteReference"/>
        </w:rPr>
        <w:footnoteReference w:id="124"/>
      </w:r>
      <w:r w:rsidR="00A65315" w:rsidRPr="009333EF">
        <w:t xml:space="preserve"> My personal, </w:t>
      </w:r>
      <w:r w:rsidR="003A27E4" w:rsidRPr="009333EF">
        <w:t xml:space="preserve">perhaps </w:t>
      </w:r>
      <w:r w:rsidR="00A65315" w:rsidRPr="009333EF">
        <w:t xml:space="preserve">somewhat masochistic, </w:t>
      </w:r>
      <w:r w:rsidR="00477291" w:rsidRPr="009333EF">
        <w:t>setup</w:t>
      </w:r>
      <w:r w:rsidR="00A65315" w:rsidRPr="009333EF">
        <w:t xml:space="preserve"> is the Cygwin environment under Windows</w:t>
      </w:r>
      <w:sdt>
        <w:sdtPr>
          <w:id w:val="1758854298"/>
          <w:citation/>
        </w:sdtPr>
        <w:sdtContent>
          <w:r w:rsidR="003A27E4" w:rsidRPr="009333EF">
            <w:fldChar w:fldCharType="begin"/>
          </w:r>
          <w:r w:rsidR="003A27E4" w:rsidRPr="009333EF">
            <w:instrText xml:space="preserve"> CITATION cyt16 \l 1033 </w:instrText>
          </w:r>
          <w:r w:rsidR="003A27E4" w:rsidRPr="009333EF">
            <w:fldChar w:fldCharType="separate"/>
          </w:r>
          <w:r w:rsidR="001E7423">
            <w:rPr>
              <w:noProof/>
            </w:rPr>
            <w:t xml:space="preserve"> </w:t>
          </w:r>
          <w:r w:rsidR="001E7423" w:rsidRPr="001E7423">
            <w:rPr>
              <w:noProof/>
            </w:rPr>
            <w:t>[67]</w:t>
          </w:r>
          <w:r w:rsidR="003A27E4" w:rsidRPr="009333EF">
            <w:fldChar w:fldCharType="end"/>
          </w:r>
        </w:sdtContent>
      </w:sdt>
      <w:r w:rsidR="003A27E4" w:rsidRPr="009333EF">
        <w:t xml:space="preserve">. I have also tried the Windows </w:t>
      </w:r>
      <w:r w:rsidR="003A27E4" w:rsidRPr="00110080">
        <w:rPr>
          <w:i/>
        </w:rPr>
        <w:t>bash</w:t>
      </w:r>
      <w:r w:rsidR="003A27E4" w:rsidRPr="009333EF">
        <w:t xml:space="preserve"> environment (available under Windows 10) which (effectively enough for SMURPH) emulates a Linux system under Windows.</w:t>
      </w:r>
    </w:p>
    <w:p w14:paraId="1B2E4055" w14:textId="4CBF8B3F" w:rsidR="00F51850" w:rsidRPr="009333EF" w:rsidRDefault="003A27E4" w:rsidP="0023447D">
      <w:pPr>
        <w:pStyle w:val="firstparagraph"/>
      </w:pPr>
      <w:r w:rsidRPr="009333EF">
        <w:t>To take advantage of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(see </w:t>
      </w:r>
      <w:r w:rsidRPr="009333EF">
        <w:fldChar w:fldCharType="begin"/>
      </w:r>
      <w:r w:rsidRPr="009333EF">
        <w:instrText xml:space="preserve"> REF _Ref511293204 \r \h </w:instrText>
      </w:r>
      <w:r w:rsidRPr="009333EF">
        <w:fldChar w:fldCharType="separate"/>
      </w:r>
      <w:r w:rsidR="003D1CFC">
        <w:t>APPENDIX C</w:t>
      </w:r>
      <w:r w:rsidRPr="009333EF">
        <w:fldChar w:fldCharType="end"/>
      </w:r>
      <w:r w:rsidRPr="009333EF">
        <w:t>), a Java</w:t>
      </w:r>
      <w:r w:rsidR="00126D90" w:rsidRPr="009333EF">
        <w:fldChar w:fldCharType="begin"/>
      </w:r>
      <w:r w:rsidR="00126D90" w:rsidRPr="009333EF">
        <w:instrText xml:space="preserve"> XE "Java" </w:instrText>
      </w:r>
      <w:r w:rsidR="00126D90" w:rsidRPr="009333EF">
        <w:fldChar w:fldCharType="end"/>
      </w:r>
      <w:r w:rsidRPr="009333EF">
        <w:t xml:space="preserve"> environment is needed, which can be provided on the same platform, or on another system with which SMURPH is able to communicate over the </w:t>
      </w:r>
      <w:r w:rsidR="005A2E34" w:rsidRPr="009333EF">
        <w:t xml:space="preserve">(local) </w:t>
      </w:r>
      <w:r w:rsidRPr="009333EF">
        <w:t>network.</w:t>
      </w:r>
    </w:p>
    <w:p w14:paraId="5866B932" w14:textId="77777777" w:rsidR="00C42E64" w:rsidRPr="009333EF" w:rsidRDefault="001173CA" w:rsidP="00C42E64">
      <w:pPr>
        <w:pStyle w:val="Heading2"/>
        <w:rPr>
          <w:lang w:val="en-US"/>
        </w:rPr>
      </w:pPr>
      <w:bookmarkStart w:id="742" w:name="_Ref512506207"/>
      <w:bookmarkStart w:id="743" w:name="_Toc190627910"/>
      <w:r w:rsidRPr="009333EF">
        <w:rPr>
          <w:lang w:val="en-US"/>
        </w:rPr>
        <w:t>Package structure</w:t>
      </w:r>
      <w:bookmarkEnd w:id="742"/>
      <w:bookmarkEnd w:id="743"/>
    </w:p>
    <w:p w14:paraId="77DB9578" w14:textId="3BED679F" w:rsidR="00376695" w:rsidRPr="009333EF" w:rsidRDefault="00C42E64" w:rsidP="00C42E64">
      <w:pPr>
        <w:pStyle w:val="firstparagraph"/>
      </w:pPr>
      <w:r w:rsidRPr="009333EF">
        <w:t xml:space="preserve">The package comes as a collection of </w:t>
      </w:r>
      <w:r w:rsidR="009E3D57" w:rsidRPr="009333EF">
        <w:t>fi</w:t>
      </w:r>
      <w:r w:rsidRPr="009333EF">
        <w:t xml:space="preserve">les organized into the directory structure presented in </w:t>
      </w:r>
      <w:r w:rsidR="002B2F9D" w:rsidRPr="009333EF">
        <w:fldChar w:fldCharType="begin"/>
      </w:r>
      <w:r w:rsidR="002B2F9D" w:rsidRPr="009333EF">
        <w:instrText xml:space="preserve"> REF _Ref511402748 \h </w:instrText>
      </w:r>
      <w:r w:rsidR="002B2F9D" w:rsidRPr="009333EF">
        <w:fldChar w:fldCharType="separate"/>
      </w:r>
      <w:r w:rsidR="003D1CFC">
        <w:t xml:space="preserve">Figure </w:t>
      </w:r>
      <w:r w:rsidR="003D1CFC">
        <w:rPr>
          <w:noProof/>
        </w:rPr>
        <w:t>B</w:t>
      </w:r>
      <w:r w:rsidR="003D1CFC">
        <w:noBreakHyphen/>
      </w:r>
      <w:r w:rsidR="003D1CFC">
        <w:rPr>
          <w:noProof/>
        </w:rPr>
        <w:t>1</w:t>
      </w:r>
      <w:r w:rsidR="002B2F9D" w:rsidRPr="009333EF">
        <w:fldChar w:fldCharType="end"/>
      </w:r>
      <w:r w:rsidRPr="009333EF">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9333EF" w14:paraId="6C250B67" w14:textId="77777777" w:rsidTr="00F73C89">
        <w:tc>
          <w:tcPr>
            <w:tcW w:w="1535" w:type="dxa"/>
            <w:tcMar>
              <w:left w:w="0" w:type="dxa"/>
              <w:right w:w="0" w:type="dxa"/>
            </w:tcMar>
          </w:tcPr>
          <w:p w14:paraId="3E02026C" w14:textId="77777777" w:rsidR="00C42E64" w:rsidRPr="009333EF" w:rsidRDefault="00C42E64" w:rsidP="00C42E64">
            <w:pPr>
              <w:pStyle w:val="firstparagraph"/>
              <w:rPr>
                <w:i/>
              </w:rPr>
            </w:pPr>
            <w:r w:rsidRPr="009333EF">
              <w:rPr>
                <w:i/>
              </w:rPr>
              <w:lastRenderedPageBreak/>
              <w:t>MANUAL</w:t>
            </w:r>
          </w:p>
        </w:tc>
        <w:tc>
          <w:tcPr>
            <w:tcW w:w="7733" w:type="dxa"/>
          </w:tcPr>
          <w:p w14:paraId="6E23BD60" w14:textId="77777777" w:rsidR="00C42E64" w:rsidRPr="009333EF" w:rsidRDefault="00C42E64" w:rsidP="00C42E64">
            <w:pPr>
              <w:pStyle w:val="firstparagraph"/>
            </w:pPr>
            <w:r w:rsidRPr="009333EF">
              <w:t xml:space="preserve">this directory contains the </w:t>
            </w:r>
            <w:r w:rsidR="005A2E34" w:rsidRPr="009333EF">
              <w:t>documentation</w:t>
            </w:r>
          </w:p>
        </w:tc>
      </w:tr>
      <w:tr w:rsidR="00C42E64" w:rsidRPr="009333EF" w14:paraId="07B2F9D2" w14:textId="77777777" w:rsidTr="00F73C89">
        <w:tc>
          <w:tcPr>
            <w:tcW w:w="1535" w:type="dxa"/>
            <w:tcMar>
              <w:left w:w="0" w:type="dxa"/>
              <w:right w:w="0" w:type="dxa"/>
            </w:tcMar>
          </w:tcPr>
          <w:p w14:paraId="64334E40" w14:textId="77777777" w:rsidR="00C42E64" w:rsidRPr="009333EF" w:rsidRDefault="00C42E64" w:rsidP="00C42E64">
            <w:pPr>
              <w:pStyle w:val="firstparagraph"/>
              <w:rPr>
                <w:i/>
              </w:rPr>
            </w:pPr>
            <w:r w:rsidRPr="009333EF">
              <w:rPr>
                <w:i/>
              </w:rPr>
              <w:t>SOURCES</w:t>
            </w:r>
          </w:p>
        </w:tc>
        <w:tc>
          <w:tcPr>
            <w:tcW w:w="7733" w:type="dxa"/>
          </w:tcPr>
          <w:p w14:paraId="1F4DD361" w14:textId="77777777" w:rsidR="00C42E64" w:rsidRPr="009333EF" w:rsidRDefault="00C42E64" w:rsidP="00C42E64">
            <w:pPr>
              <w:pStyle w:val="firstparagraph"/>
            </w:pPr>
            <w:r w:rsidRPr="009333EF">
              <w:t>this directory contains the source code of the package</w:t>
            </w:r>
          </w:p>
        </w:tc>
      </w:tr>
      <w:tr w:rsidR="00C42E64" w:rsidRPr="009333EF" w14:paraId="4F5811FD" w14:textId="77777777" w:rsidTr="00F73C89">
        <w:tc>
          <w:tcPr>
            <w:tcW w:w="1535" w:type="dxa"/>
            <w:tcMar>
              <w:left w:w="0" w:type="dxa"/>
              <w:right w:w="0" w:type="dxa"/>
            </w:tcMar>
          </w:tcPr>
          <w:p w14:paraId="7826AF00" w14:textId="77777777" w:rsidR="00C42E64" w:rsidRPr="009333EF" w:rsidRDefault="00C42E64" w:rsidP="00C42E64">
            <w:pPr>
              <w:pStyle w:val="firstparagraph"/>
              <w:rPr>
                <w:i/>
              </w:rPr>
            </w:pPr>
            <w:r w:rsidRPr="009333EF">
              <w:rPr>
                <w:i/>
              </w:rPr>
              <w:t>Examples</w:t>
            </w:r>
          </w:p>
        </w:tc>
        <w:tc>
          <w:tcPr>
            <w:tcW w:w="7733" w:type="dxa"/>
          </w:tcPr>
          <w:p w14:paraId="7F14784D" w14:textId="77777777" w:rsidR="00C42E64" w:rsidRPr="009333EF" w:rsidRDefault="00C42E64" w:rsidP="00C42E64">
            <w:pPr>
              <w:pStyle w:val="firstparagraph"/>
            </w:pPr>
            <w:r w:rsidRPr="009333EF">
              <w:t xml:space="preserve">this directory contains </w:t>
            </w:r>
            <w:r w:rsidR="00822196" w:rsidRPr="009333EF">
              <w:t>a collection of</w:t>
            </w:r>
            <w:r w:rsidRPr="009333EF">
              <w:t xml:space="preserve"> sample programs in SMURPH</w:t>
            </w:r>
            <w:r w:rsidR="00F73C89" w:rsidRPr="009333EF">
              <w:t xml:space="preserve"> and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p>
        </w:tc>
      </w:tr>
      <w:tr w:rsidR="00C42E64" w:rsidRPr="009333EF" w14:paraId="2A92CC93" w14:textId="77777777" w:rsidTr="00F73C89">
        <w:tc>
          <w:tcPr>
            <w:tcW w:w="1535" w:type="dxa"/>
            <w:tcMar>
              <w:left w:w="0" w:type="dxa"/>
              <w:right w:w="0" w:type="dxa"/>
            </w:tcMar>
          </w:tcPr>
          <w:p w14:paraId="00B70608" w14:textId="77777777" w:rsidR="00C42E64" w:rsidRPr="009333EF" w:rsidRDefault="00C42E64" w:rsidP="00C42E64">
            <w:pPr>
              <w:pStyle w:val="firstparagraph"/>
              <w:rPr>
                <w:i/>
              </w:rPr>
            </w:pPr>
            <w:r w:rsidRPr="009333EF">
              <w:rPr>
                <w:i/>
              </w:rPr>
              <w:t>README.txt</w:t>
            </w:r>
          </w:p>
        </w:tc>
        <w:tc>
          <w:tcPr>
            <w:tcW w:w="7733" w:type="dxa"/>
          </w:tcPr>
          <w:p w14:paraId="086F22B2" w14:textId="77777777" w:rsidR="00C42E64" w:rsidRPr="009333EF" w:rsidRDefault="00C42E64" w:rsidP="00C42E64">
            <w:pPr>
              <w:pStyle w:val="firstparagraph"/>
            </w:pPr>
            <w:r w:rsidRPr="009333EF">
              <w:t>this file contains the log of modifications introduced to the package since version 0.9 until the end of August 2006</w:t>
            </w:r>
          </w:p>
        </w:tc>
      </w:tr>
      <w:tr w:rsidR="00C42E64" w:rsidRPr="009333EF" w14:paraId="32B08E70" w14:textId="77777777" w:rsidTr="00F73C89">
        <w:tc>
          <w:tcPr>
            <w:tcW w:w="1535" w:type="dxa"/>
            <w:tcMar>
              <w:left w:w="0" w:type="dxa"/>
              <w:right w:w="0" w:type="dxa"/>
            </w:tcMar>
          </w:tcPr>
          <w:p w14:paraId="5CBEF470" w14:textId="77777777" w:rsidR="00C42E64" w:rsidRPr="009333EF" w:rsidRDefault="00C42E64" w:rsidP="00C42E64">
            <w:pPr>
              <w:pStyle w:val="firstparagraph"/>
              <w:rPr>
                <w:i/>
              </w:rPr>
            </w:pPr>
            <w:r w:rsidRPr="009333EF">
              <w:rPr>
                <w:i/>
              </w:rPr>
              <w:t>RTAGS_PG</w:t>
            </w:r>
          </w:p>
        </w:tc>
        <w:tc>
          <w:tcPr>
            <w:tcW w:w="7733" w:type="dxa"/>
          </w:tcPr>
          <w:p w14:paraId="24B44465" w14:textId="77777777" w:rsidR="00C42E64" w:rsidRPr="009333EF" w:rsidRDefault="00C42E64" w:rsidP="00C42E64">
            <w:pPr>
              <w:pStyle w:val="firstparagraph"/>
            </w:pPr>
            <w:r w:rsidRPr="009333EF">
              <w:t xml:space="preserve">this is the log of changes starting at March 3, 2006 </w:t>
            </w:r>
            <w:r w:rsidR="0042483F">
              <w:t xml:space="preserve">and extending </w:t>
            </w:r>
            <w:r w:rsidRPr="009333EF">
              <w:t>until present</w:t>
            </w:r>
          </w:p>
        </w:tc>
      </w:tr>
      <w:tr w:rsidR="00C42E64" w:rsidRPr="009333EF" w14:paraId="610061FF" w14:textId="77777777" w:rsidTr="00F73C89">
        <w:tc>
          <w:tcPr>
            <w:tcW w:w="1535" w:type="dxa"/>
            <w:tcMar>
              <w:left w:w="0" w:type="dxa"/>
              <w:right w:w="0" w:type="dxa"/>
            </w:tcMar>
          </w:tcPr>
          <w:p w14:paraId="3A553DEC" w14:textId="77777777" w:rsidR="00C42E64" w:rsidRPr="009333EF" w:rsidRDefault="00C42E64" w:rsidP="00C42E64">
            <w:pPr>
              <w:pStyle w:val="firstparagraph"/>
              <w:rPr>
                <w:i/>
              </w:rPr>
            </w:pPr>
            <w:r w:rsidRPr="009333EF">
              <w:rPr>
                <w:i/>
              </w:rPr>
              <w:t>INSTALL.txt</w:t>
            </w:r>
          </w:p>
        </w:tc>
        <w:tc>
          <w:tcPr>
            <w:tcW w:w="7733" w:type="dxa"/>
          </w:tcPr>
          <w:p w14:paraId="73355B67" w14:textId="77777777" w:rsidR="00C42E64" w:rsidRPr="009333EF" w:rsidRDefault="00C42E64" w:rsidP="00C42E64">
            <w:pPr>
              <w:pStyle w:val="firstparagraph"/>
            </w:pPr>
            <w:r w:rsidRPr="009333EF">
              <w:t>the installation instr</w:t>
            </w:r>
            <w:r w:rsidR="007D3B6D" w:rsidRPr="009333EF">
              <w:t>u</w:t>
            </w:r>
            <w:r w:rsidRPr="009333EF">
              <w:t>ctions</w:t>
            </w:r>
          </w:p>
        </w:tc>
      </w:tr>
    </w:tbl>
    <w:p w14:paraId="66BC5CE9" w14:textId="7F01EBE5" w:rsidR="00C42E64" w:rsidRPr="009333EF" w:rsidRDefault="006A470D" w:rsidP="00C42E64">
      <w:pPr>
        <w:pStyle w:val="firstparagraph"/>
      </w:pPr>
      <w:r w:rsidRPr="009333EF">
        <w:rPr>
          <w:noProof/>
        </w:rPr>
        <mc:AlternateContent>
          <mc:Choice Requires="wps">
            <w:drawing>
              <wp:anchor distT="45720" distB="45720" distL="114300" distR="114300" simplePos="0" relativeHeight="251724800" behindDoc="0" locked="0" layoutInCell="1" allowOverlap="1" wp14:anchorId="122F549C" wp14:editId="3CCDA64F">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14:paraId="2F5898C1" w14:textId="77777777" w:rsidR="00915A81" w:rsidRDefault="00915A81"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0DDF7CDD" w:rsidR="00915A81" w:rsidRDefault="00915A81" w:rsidP="002B2F9D">
                            <w:pPr>
                              <w:pStyle w:val="Caption"/>
                            </w:pPr>
                            <w:bookmarkStart w:id="744" w:name="_Ref511402748"/>
                            <w:r>
                              <w:t xml:space="preserve">Figure </w:t>
                            </w:r>
                            <w:r>
                              <w:rPr>
                                <w:noProof/>
                              </w:rPr>
                              <w:fldChar w:fldCharType="begin"/>
                            </w:r>
                            <w:r>
                              <w:rPr>
                                <w:noProof/>
                              </w:rPr>
                              <w:instrText xml:space="preserve"> STYLEREF 1 \s </w:instrText>
                            </w:r>
                            <w:r>
                              <w:rPr>
                                <w:noProof/>
                              </w:rPr>
                              <w:fldChar w:fldCharType="separate"/>
                            </w:r>
                            <w:r w:rsidR="003D1CFC">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744"/>
                            <w:r>
                              <w:t>. The structure of SMURPH directories.</w:t>
                            </w:r>
                          </w:p>
                          <w:p w14:paraId="27D0DD6B"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F549C"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" stroked="f">
                <v:textbox>
                  <w:txbxContent>
                    <w:p w14:paraId="2F5898C1" w14:textId="77777777" w:rsidR="00915A81" w:rsidRDefault="00915A81"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0DDF7CDD" w:rsidR="00915A81" w:rsidRDefault="00915A81" w:rsidP="002B2F9D">
                      <w:pPr>
                        <w:pStyle w:val="Caption"/>
                      </w:pPr>
                      <w:bookmarkStart w:id="745" w:name="_Ref511402748"/>
                      <w:r>
                        <w:t xml:space="preserve">Figure </w:t>
                      </w:r>
                      <w:r>
                        <w:rPr>
                          <w:noProof/>
                        </w:rPr>
                        <w:fldChar w:fldCharType="begin"/>
                      </w:r>
                      <w:r>
                        <w:rPr>
                          <w:noProof/>
                        </w:rPr>
                        <w:instrText xml:space="preserve"> STYLEREF 1 \s </w:instrText>
                      </w:r>
                      <w:r>
                        <w:rPr>
                          <w:noProof/>
                        </w:rPr>
                        <w:fldChar w:fldCharType="separate"/>
                      </w:r>
                      <w:r w:rsidR="003D1CFC">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745"/>
                      <w:r>
                        <w:t>. The structure of SMURPH directories.</w:t>
                      </w:r>
                    </w:p>
                    <w:p w14:paraId="27D0DD6B" w14:textId="77777777" w:rsidR="00915A81" w:rsidRDefault="00915A81"/>
                  </w:txbxContent>
                </v:textbox>
                <w10:wrap type="topAndBottom" anchorx="page"/>
              </v:shape>
            </w:pict>
          </mc:Fallback>
        </mc:AlternateContent>
      </w:r>
      <w:r w:rsidR="00376695" w:rsidRPr="009333EF">
        <w:t xml:space="preserve">There may be some other files and scripts of lesser </w:t>
      </w:r>
      <w:r w:rsidR="00DC436A" w:rsidRPr="009333EF">
        <w:t>relevance, e.g., related to integrating SMURPH with VUEE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DC436A" w:rsidRPr="009333EF">
        <w:t xml:space="preserve"> as part of the PICOS</w:t>
      </w:r>
      <w:r w:rsidR="007F3FF3" w:rsidRPr="009333EF">
        <w:fldChar w:fldCharType="begin"/>
      </w:r>
      <w:r w:rsidR="007F3FF3" w:rsidRPr="009333EF">
        <w:instrText xml:space="preserve"> XE "PicOS" </w:instrText>
      </w:r>
      <w:r w:rsidR="007F3FF3" w:rsidRPr="009333EF">
        <w:fldChar w:fldCharType="end"/>
      </w:r>
      <w:r w:rsidR="00DC436A" w:rsidRPr="009333EF">
        <w:t xml:space="preserve"> platform </w:t>
      </w:r>
      <w:sdt>
        <w:sdtPr>
          <w:id w:val="-893738678"/>
          <w:citation/>
        </w:sdtPr>
        <w:sdtContent>
          <w:r w:rsidR="00DC436A" w:rsidRPr="009333EF">
            <w:fldChar w:fldCharType="begin"/>
          </w:r>
          <w:r w:rsidR="00DC436A" w:rsidRPr="009333EF">
            <w:instrText xml:space="preserve"> CITATION bng10 \l 1033 </w:instrText>
          </w:r>
          <w:r w:rsidR="00DC436A" w:rsidRPr="009333EF">
            <w:fldChar w:fldCharType="separate"/>
          </w:r>
          <w:r w:rsidR="001E7423" w:rsidRPr="001E7423">
            <w:rPr>
              <w:noProof/>
            </w:rPr>
            <w:t>[36]</w:t>
          </w:r>
          <w:r w:rsidR="00DC436A" w:rsidRPr="009333EF">
            <w:fldChar w:fldCharType="end"/>
          </w:r>
        </w:sdtContent>
      </w:sdt>
      <w:r w:rsidR="00376695" w:rsidRPr="009333EF">
        <w:t xml:space="preserve">. Such files include comments explaining their purpose. One </w:t>
      </w:r>
      <w:r w:rsidR="00DC436A" w:rsidRPr="009333EF">
        <w:t>of them</w:t>
      </w:r>
      <w:r w:rsidR="00376695" w:rsidRPr="009333EF">
        <w:t xml:space="preserve"> is </w:t>
      </w:r>
      <w:r w:rsidR="00376695" w:rsidRPr="009333EF">
        <w:rPr>
          <w:i/>
        </w:rPr>
        <w:t>deploy</w:t>
      </w:r>
      <w:r w:rsidR="00D406A4" w:rsidRPr="009333EF">
        <w:rPr>
          <w:i/>
        </w:rPr>
        <w:fldChar w:fldCharType="begin"/>
      </w:r>
      <w:r w:rsidR="00D406A4" w:rsidRPr="009333EF">
        <w:instrText xml:space="preserve"> XE "deploy (script, installation)" </w:instrText>
      </w:r>
      <w:r w:rsidR="00D406A4" w:rsidRPr="009333EF">
        <w:rPr>
          <w:i/>
        </w:rPr>
        <w:fldChar w:fldCharType="end"/>
      </w:r>
      <w:r w:rsidR="00376695" w:rsidRPr="009333EF">
        <w:t xml:space="preserve">, which is a Tcl script installing SMURPH </w:t>
      </w:r>
      <w:r w:rsidR="00DC436A" w:rsidRPr="009333EF">
        <w:t>alongside the remaining components of the PICOS platform</w:t>
      </w:r>
      <w:r w:rsidR="005A2E34" w:rsidRPr="009333EF">
        <w:t>. That script</w:t>
      </w:r>
      <w:r w:rsidR="007D3B6D" w:rsidRPr="009333EF">
        <w:t xml:space="preserve"> can also be used to install SMURPH </w:t>
      </w:r>
      <w:r w:rsidR="00DC436A" w:rsidRPr="009333EF">
        <w:t xml:space="preserve">(in its standalone variant) </w:t>
      </w:r>
      <w:r w:rsidR="007D3B6D" w:rsidRPr="009333EF">
        <w:t>in the most typical way (see Section </w:t>
      </w:r>
      <w:r w:rsidR="00CE6721" w:rsidRPr="009333EF">
        <w:fldChar w:fldCharType="begin"/>
      </w:r>
      <w:r w:rsidR="00CE6721" w:rsidRPr="009333EF">
        <w:instrText xml:space="preserve"> REF _Ref511469087 \r \h </w:instrText>
      </w:r>
      <w:r w:rsidR="00CE6721" w:rsidRPr="009333EF">
        <w:fldChar w:fldCharType="separate"/>
      </w:r>
      <w:r w:rsidR="003D1CFC">
        <w:t>B.2</w:t>
      </w:r>
      <w:r w:rsidR="00CE6721" w:rsidRPr="009333EF">
        <w:fldChar w:fldCharType="end"/>
      </w:r>
      <w:r w:rsidR="007D3B6D" w:rsidRPr="009333EF">
        <w:t>).</w:t>
      </w:r>
    </w:p>
    <w:p w14:paraId="12CB2CE9" w14:textId="77777777" w:rsidR="002B2F9D" w:rsidRPr="009333EF" w:rsidRDefault="002B2F9D" w:rsidP="002B2F9D">
      <w:pPr>
        <w:pStyle w:val="firstparagraph"/>
      </w:pPr>
      <w:r w:rsidRPr="009333EF">
        <w:t xml:space="preserve">The essential parts of the package are contained in directory </w:t>
      </w:r>
      <w:r w:rsidRPr="009333EF">
        <w:rPr>
          <w:i/>
        </w:rPr>
        <w:t>SOURCES</w:t>
      </w:r>
      <w:r w:rsidRPr="009333EF">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9333EF" w14:paraId="32124966" w14:textId="77777777" w:rsidTr="00F73C89">
        <w:tc>
          <w:tcPr>
            <w:tcW w:w="1355" w:type="dxa"/>
            <w:tcMar>
              <w:left w:w="0" w:type="dxa"/>
              <w:right w:w="0" w:type="dxa"/>
            </w:tcMar>
          </w:tcPr>
          <w:p w14:paraId="1786B4B9" w14:textId="77777777" w:rsidR="002B2F9D" w:rsidRPr="009333EF" w:rsidRDefault="002B2F9D" w:rsidP="002B2F9D">
            <w:pPr>
              <w:pStyle w:val="firstparagraph"/>
              <w:rPr>
                <w:i/>
              </w:rPr>
            </w:pPr>
            <w:r w:rsidRPr="009333EF">
              <w:rPr>
                <w:i/>
              </w:rPr>
              <w:lastRenderedPageBreak/>
              <w:t>KERNEL</w:t>
            </w:r>
          </w:p>
        </w:tc>
        <w:tc>
          <w:tcPr>
            <w:tcW w:w="7913" w:type="dxa"/>
          </w:tcPr>
          <w:p w14:paraId="25CFDB06" w14:textId="77777777" w:rsidR="002B2F9D" w:rsidRPr="009333EF" w:rsidRDefault="002B2F9D" w:rsidP="002B2F9D">
            <w:pPr>
              <w:pStyle w:val="firstparagraph"/>
            </w:pPr>
            <w:r w:rsidRPr="009333EF">
              <w:t>this is a directory that contains the source code of the SMURPH kernel; th</w:t>
            </w:r>
            <w:r w:rsidR="005A2E34" w:rsidRPr="009333EF">
              <w:t>ose files</w:t>
            </w:r>
            <w:r w:rsidRPr="009333EF">
              <w:t xml:space="preserve"> are used to create SMURPH libraries</w:t>
            </w:r>
            <w:bookmarkStart w:id="746" w:name="_Hlk514919101"/>
            <w:r w:rsidR="004928CA" w:rsidRPr="009333EF">
              <w:fldChar w:fldCharType="begin"/>
            </w:r>
            <w:r w:rsidR="004928CA" w:rsidRPr="009333EF">
              <w:instrText xml:space="preserve"> XE "libraries:object files" </w:instrText>
            </w:r>
            <w:r w:rsidR="004928CA" w:rsidRPr="009333EF">
              <w:fldChar w:fldCharType="end"/>
            </w:r>
            <w:bookmarkEnd w:id="746"/>
            <w:r w:rsidRPr="009333EF">
              <w:t xml:space="preserve"> that are con</w:t>
            </w:r>
            <w:r w:rsidR="009E3D57" w:rsidRPr="009333EF">
              <w:t>fi</w:t>
            </w:r>
            <w:r w:rsidRPr="009333EF">
              <w:t xml:space="preserve">gured with the user-supplied protocol </w:t>
            </w:r>
            <w:r w:rsidR="009E3D57" w:rsidRPr="009333EF">
              <w:t>fi</w:t>
            </w:r>
            <w:r w:rsidRPr="009333EF">
              <w:t xml:space="preserve">les </w:t>
            </w:r>
            <w:r w:rsidR="005A2E34" w:rsidRPr="009333EF">
              <w:t>into executable SMURPH programs</w:t>
            </w:r>
          </w:p>
        </w:tc>
      </w:tr>
      <w:tr w:rsidR="002B2F9D" w:rsidRPr="009333EF" w14:paraId="04082F7F" w14:textId="77777777" w:rsidTr="00F73C89">
        <w:tc>
          <w:tcPr>
            <w:tcW w:w="1355" w:type="dxa"/>
            <w:tcMar>
              <w:left w:w="0" w:type="dxa"/>
              <w:right w:w="0" w:type="dxa"/>
            </w:tcMar>
          </w:tcPr>
          <w:p w14:paraId="0296AE31" w14:textId="77777777" w:rsidR="002B2F9D" w:rsidRPr="009333EF" w:rsidRDefault="002B2F9D" w:rsidP="002B2F9D">
            <w:pPr>
              <w:pStyle w:val="firstparagraph"/>
              <w:rPr>
                <w:i/>
              </w:rPr>
            </w:pPr>
            <w:r w:rsidRPr="009333EF">
              <w:rPr>
                <w:i/>
              </w:rPr>
              <w:t>MONITOR</w:t>
            </w:r>
            <w:r w:rsidR="00022950" w:rsidRPr="009333EF">
              <w:rPr>
                <w:i/>
              </w:rPr>
              <w:fldChar w:fldCharType="begin"/>
            </w:r>
            <w:r w:rsidR="00022950" w:rsidRPr="009333EF">
              <w:instrText xml:space="preserve"> XE "monitor (DSD)" </w:instrText>
            </w:r>
            <w:r w:rsidR="00022950" w:rsidRPr="009333EF">
              <w:rPr>
                <w:i/>
              </w:rPr>
              <w:fldChar w:fldCharType="end"/>
            </w:r>
          </w:p>
        </w:tc>
        <w:tc>
          <w:tcPr>
            <w:tcW w:w="7913" w:type="dxa"/>
          </w:tcPr>
          <w:p w14:paraId="69A542FF" w14:textId="794A44C0" w:rsidR="002B2F9D" w:rsidRPr="009333EF" w:rsidRDefault="002B2F9D" w:rsidP="002B2F9D">
            <w:pPr>
              <w:pStyle w:val="firstparagraph"/>
            </w:pPr>
            <w:r w:rsidRPr="009333EF">
              <w:t xml:space="preserve">this directory contains the source </w:t>
            </w:r>
            <w:r w:rsidR="009E3D57" w:rsidRPr="009333EF">
              <w:t>fi</w:t>
            </w:r>
            <w:r w:rsidRPr="009333EF">
              <w:t>les of the monitor used to keep track of SMURPH programs in execution and to connect them to DSD (see Section </w:t>
            </w:r>
            <w:r w:rsidRPr="009333EF">
              <w:fldChar w:fldCharType="begin"/>
            </w:r>
            <w:r w:rsidRPr="009333EF">
              <w:instrText xml:space="preserve"> REF _Ref511141523 \r \h </w:instrText>
            </w:r>
            <w:r w:rsidRPr="009333EF">
              <w:fldChar w:fldCharType="separate"/>
            </w:r>
            <w:r w:rsidR="003D1CFC">
              <w:t>C.2</w:t>
            </w:r>
            <w:r w:rsidRPr="009333EF">
              <w:fldChar w:fldCharType="end"/>
            </w:r>
            <w:r w:rsidRPr="009333EF">
              <w:t>)</w:t>
            </w:r>
          </w:p>
        </w:tc>
      </w:tr>
      <w:tr w:rsidR="002B2F9D" w:rsidRPr="009333EF" w14:paraId="28C68096" w14:textId="77777777" w:rsidTr="00F73C89">
        <w:tc>
          <w:tcPr>
            <w:tcW w:w="1355" w:type="dxa"/>
            <w:tcMar>
              <w:left w:w="0" w:type="dxa"/>
              <w:right w:w="0" w:type="dxa"/>
            </w:tcMar>
          </w:tcPr>
          <w:p w14:paraId="4912D31C" w14:textId="77777777" w:rsidR="002B2F9D" w:rsidRPr="009333EF" w:rsidRDefault="002B2F9D" w:rsidP="002B2F9D">
            <w:pPr>
              <w:pStyle w:val="firstparagraph"/>
              <w:rPr>
                <w:i/>
              </w:rPr>
            </w:pPr>
            <w:r w:rsidRPr="009333EF">
              <w:rPr>
                <w:i/>
              </w:rPr>
              <w:t>DSD</w:t>
            </w:r>
          </w:p>
        </w:tc>
        <w:tc>
          <w:tcPr>
            <w:tcW w:w="7913" w:type="dxa"/>
          </w:tcPr>
          <w:p w14:paraId="7239A6F2" w14:textId="7428A51D" w:rsidR="002B2F9D" w:rsidRPr="009333EF" w:rsidRDefault="002B2F9D" w:rsidP="002B2F9D">
            <w:pPr>
              <w:pStyle w:val="firstparagraph"/>
            </w:pPr>
            <w:r w:rsidRPr="009333EF">
              <w:t>this directory contains the source and Java</w:t>
            </w:r>
            <w:r w:rsidR="00126D90" w:rsidRPr="009333EF">
              <w:fldChar w:fldCharType="begin"/>
            </w:r>
            <w:r w:rsidR="00126D90" w:rsidRPr="009333EF">
              <w:instrText xml:space="preserve"> XE "Java" </w:instrText>
            </w:r>
            <w:r w:rsidR="00126D90" w:rsidRPr="009333EF">
              <w:fldChar w:fldCharType="end"/>
            </w:r>
            <w:r w:rsidRPr="009333EF">
              <w:t>-machine code of the display applet</w:t>
            </w:r>
            <w:bookmarkStart w:id="747" w:name="_Hlk514839980"/>
            <w:r w:rsidR="00674061" w:rsidRPr="009333EF">
              <w:fldChar w:fldCharType="begin"/>
            </w:r>
            <w:r w:rsidR="00674061" w:rsidRPr="009333EF">
              <w:instrText xml:space="preserve"> XE "Java:applet" </w:instrText>
            </w:r>
            <w:r w:rsidR="00674061" w:rsidRPr="009333EF">
              <w:fldChar w:fldCharType="end"/>
            </w:r>
            <w:bookmarkEnd w:id="747"/>
            <w:r w:rsidRPr="009333EF">
              <w:t xml:space="preserv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(Section </w:t>
            </w:r>
            <w:r w:rsidRPr="009333EF">
              <w:fldChar w:fldCharType="begin"/>
            </w:r>
            <w:r w:rsidRPr="009333EF">
              <w:instrText xml:space="preserve"> REF _Ref511403259 \r \h </w:instrText>
            </w:r>
            <w:r w:rsidRPr="009333EF">
              <w:fldChar w:fldCharType="separate"/>
            </w:r>
            <w:r w:rsidR="003D1CFC">
              <w:t>C.1</w:t>
            </w:r>
            <w:r w:rsidRPr="009333EF">
              <w:fldChar w:fldCharType="end"/>
            </w:r>
            <w:r w:rsidRPr="009333EF">
              <w:t>)</w:t>
            </w:r>
          </w:p>
        </w:tc>
      </w:tr>
      <w:tr w:rsidR="002B2F9D" w:rsidRPr="009333EF" w14:paraId="0574A0A2" w14:textId="77777777" w:rsidTr="00F73C89">
        <w:tc>
          <w:tcPr>
            <w:tcW w:w="1355" w:type="dxa"/>
            <w:tcMar>
              <w:left w:w="0" w:type="dxa"/>
              <w:right w:w="0" w:type="dxa"/>
            </w:tcMar>
          </w:tcPr>
          <w:p w14:paraId="623FB8E8" w14:textId="77777777" w:rsidR="002B2F9D" w:rsidRPr="009333EF" w:rsidRDefault="002B2F9D" w:rsidP="002B2F9D">
            <w:pPr>
              <w:pStyle w:val="firstparagraph"/>
              <w:rPr>
                <w:i/>
              </w:rPr>
            </w:pPr>
            <w:r w:rsidRPr="009333EF">
              <w:rPr>
                <w:i/>
              </w:rPr>
              <w:t>NWEB</w:t>
            </w:r>
            <w:r w:rsidR="00641D98" w:rsidRPr="009333EF">
              <w:rPr>
                <w:i/>
              </w:rPr>
              <w:fldChar w:fldCharType="begin"/>
            </w:r>
            <w:r w:rsidR="00641D98" w:rsidRPr="009333EF">
              <w:instrText xml:space="preserve"> XE "</w:instrText>
            </w:r>
            <w:r w:rsidR="00641D98" w:rsidRPr="00A8655B">
              <w:rPr>
                <w:i/>
              </w:rPr>
              <w:instrText>nweb24</w:instrText>
            </w:r>
            <w:r w:rsidR="00641D98" w:rsidRPr="009333EF">
              <w:instrText xml:space="preserve"> (tiny web server)" </w:instrText>
            </w:r>
            <w:r w:rsidR="00641D98" w:rsidRPr="009333EF">
              <w:rPr>
                <w:i/>
              </w:rPr>
              <w:fldChar w:fldCharType="end"/>
            </w:r>
          </w:p>
        </w:tc>
        <w:tc>
          <w:tcPr>
            <w:tcW w:w="7913" w:type="dxa"/>
          </w:tcPr>
          <w:p w14:paraId="41A581E2" w14:textId="501079B8" w:rsidR="002B2F9D" w:rsidRPr="009333EF" w:rsidRDefault="002B2F9D" w:rsidP="002B2F9D">
            <w:pPr>
              <w:pStyle w:val="firstparagraph"/>
            </w:pPr>
            <w:r w:rsidRPr="009333EF">
              <w:t>this directory contains the source code of a tiny web server to facilitate the execution of the DSD applet from a browser (Section </w:t>
            </w:r>
            <w:r w:rsidR="00CE6721" w:rsidRPr="009333EF">
              <w:fldChar w:fldCharType="begin"/>
            </w:r>
            <w:r w:rsidR="00CE6721" w:rsidRPr="009333EF">
              <w:instrText xml:space="preserve"> REF _Ref511470375 \r \h </w:instrText>
            </w:r>
            <w:r w:rsidR="00CE6721" w:rsidRPr="009333EF">
              <w:fldChar w:fldCharType="separate"/>
            </w:r>
            <w:r w:rsidR="003D1CFC">
              <w:t>B.3</w:t>
            </w:r>
            <w:r w:rsidR="00CE6721" w:rsidRPr="009333EF">
              <w:fldChar w:fldCharType="end"/>
            </w:r>
            <w:r w:rsidRPr="009333EF">
              <w:t>)</w:t>
            </w:r>
          </w:p>
        </w:tc>
      </w:tr>
      <w:tr w:rsidR="002B2F9D" w:rsidRPr="009333EF" w14:paraId="16F44BF1" w14:textId="77777777" w:rsidTr="00F73C89">
        <w:tc>
          <w:tcPr>
            <w:tcW w:w="1355" w:type="dxa"/>
            <w:tcMar>
              <w:left w:w="0" w:type="dxa"/>
              <w:right w:w="0" w:type="dxa"/>
            </w:tcMar>
          </w:tcPr>
          <w:p w14:paraId="66431F0C" w14:textId="77777777" w:rsidR="002B2F9D" w:rsidRPr="009333EF" w:rsidRDefault="002B2F9D" w:rsidP="002B2F9D">
            <w:pPr>
              <w:pStyle w:val="firstparagraph"/>
              <w:rPr>
                <w:i/>
              </w:rPr>
            </w:pPr>
            <w:r w:rsidRPr="009333EF">
              <w:rPr>
                <w:i/>
              </w:rPr>
              <w:t>SMPP</w:t>
            </w:r>
            <w:r w:rsidR="00D47915" w:rsidRPr="009333EF">
              <w:rPr>
                <w:i/>
              </w:rPr>
              <w:fldChar w:fldCharType="begin"/>
            </w:r>
            <w:r w:rsidR="00D47915" w:rsidRPr="009333EF">
              <w:instrText xml:space="preserve"> XE "smpp" </w:instrText>
            </w:r>
            <w:r w:rsidR="00D47915" w:rsidRPr="009333EF">
              <w:rPr>
                <w:i/>
              </w:rPr>
              <w:fldChar w:fldCharType="end"/>
            </w:r>
          </w:p>
        </w:tc>
        <w:tc>
          <w:tcPr>
            <w:tcW w:w="7913" w:type="dxa"/>
          </w:tcPr>
          <w:p w14:paraId="380AF20A" w14:textId="47EC4C19" w:rsidR="002B2F9D" w:rsidRPr="009333EF" w:rsidRDefault="007B1F06" w:rsidP="007B1F06">
            <w:pPr>
              <w:pStyle w:val="firstparagraph"/>
            </w:pPr>
            <w:r w:rsidRPr="009333EF">
              <w:t xml:space="preserve">this directory contains the source code of the preprocessor (SMURPH compiler) which is run before the C++ compiler to turn SMURPH constructs into C++ code (see </w:t>
            </w:r>
            <w:r w:rsidRPr="009333EF">
              <w:fldChar w:fldCharType="begin"/>
            </w:r>
            <w:r w:rsidRPr="009333EF">
              <w:instrText xml:space="preserve"> REF _Ref496783087 \h </w:instrText>
            </w:r>
            <w:r w:rsidRPr="009333EF">
              <w:fldChar w:fldCharType="separate"/>
            </w:r>
            <w:r w:rsidR="003D1CFC">
              <w:t xml:space="preserve">Figure </w:t>
            </w:r>
            <w:r w:rsidR="003D1CFC">
              <w:rPr>
                <w:noProof/>
              </w:rPr>
              <w:t>1</w:t>
            </w:r>
            <w:r w:rsidR="003D1CFC">
              <w:noBreakHyphen/>
            </w:r>
            <w:r w:rsidR="003D1CFC">
              <w:rPr>
                <w:noProof/>
              </w:rPr>
              <w:t>4</w:t>
            </w:r>
            <w:r w:rsidRPr="009333EF">
              <w:fldChar w:fldCharType="end"/>
            </w:r>
            <w:r w:rsidRPr="009333EF">
              <w:t>)</w:t>
            </w:r>
          </w:p>
        </w:tc>
      </w:tr>
      <w:tr w:rsidR="002B2F9D" w:rsidRPr="009333EF" w14:paraId="5B137BE0" w14:textId="77777777" w:rsidTr="00F73C89">
        <w:tc>
          <w:tcPr>
            <w:tcW w:w="1355" w:type="dxa"/>
            <w:tcMar>
              <w:left w:w="0" w:type="dxa"/>
              <w:right w:w="0" w:type="dxa"/>
            </w:tcMar>
          </w:tcPr>
          <w:p w14:paraId="35121C04" w14:textId="77777777" w:rsidR="002B2F9D" w:rsidRPr="009333EF" w:rsidRDefault="007B1F06" w:rsidP="002B2F9D">
            <w:pPr>
              <w:pStyle w:val="firstparagraph"/>
              <w:rPr>
                <w:i/>
              </w:rPr>
            </w:pPr>
            <w:r w:rsidRPr="009333EF">
              <w:rPr>
                <w:i/>
              </w:rPr>
              <w:t>LIB</w:t>
            </w:r>
          </w:p>
        </w:tc>
        <w:tc>
          <w:tcPr>
            <w:tcW w:w="7913" w:type="dxa"/>
          </w:tcPr>
          <w:p w14:paraId="12C99987" w14:textId="4D994CC3" w:rsidR="002B2F9D" w:rsidRPr="009333EF" w:rsidRDefault="007B1F06" w:rsidP="002B2F9D">
            <w:pPr>
              <w:pStyle w:val="firstparagraph"/>
            </w:pPr>
            <w:r w:rsidRPr="009333EF">
              <w:t xml:space="preserve">this directory contains the source code of the SMURPH </w:t>
            </w:r>
            <w:r w:rsidR="005609D8" w:rsidRPr="009333EF">
              <w:t>I/O</w:t>
            </w:r>
            <w:r w:rsidRPr="009333EF">
              <w:t xml:space="preserve"> and XML library</w:t>
            </w:r>
            <w:r w:rsidR="00BC2144" w:rsidRPr="009333EF">
              <w:fldChar w:fldCharType="begin"/>
            </w:r>
            <w:r w:rsidR="00BC2144" w:rsidRPr="009333EF">
              <w:instrText xml:space="preserve"> XE "libraries:XML data" </w:instrText>
            </w:r>
            <w:r w:rsidR="00BC2144" w:rsidRPr="009333EF">
              <w:fldChar w:fldCharType="end"/>
            </w:r>
            <w:r w:rsidR="00A14257" w:rsidRPr="009333EF">
              <w:fldChar w:fldCharType="begin"/>
            </w:r>
            <w:r w:rsidR="00A14257" w:rsidRPr="009333EF">
              <w:instrText xml:space="preserve"> XE "XML (input data)" </w:instrText>
            </w:r>
            <w:r w:rsidR="00A14257" w:rsidRPr="009333EF">
              <w:fldChar w:fldCharType="end"/>
            </w:r>
            <w:r w:rsidRPr="009333EF">
              <w:t xml:space="preserve"> (Sections </w:t>
            </w:r>
            <w:r w:rsidRPr="009333EF">
              <w:fldChar w:fldCharType="begin"/>
            </w:r>
            <w:r w:rsidRPr="009333EF">
              <w:instrText xml:space="preserve"> REF _Ref504325626 \r \h </w:instrText>
            </w:r>
            <w:r w:rsidRPr="009333EF">
              <w:fldChar w:fldCharType="separate"/>
            </w:r>
            <w:r w:rsidR="003D1CFC">
              <w:t>3.2.2</w:t>
            </w:r>
            <w:r w:rsidRPr="009333EF">
              <w:fldChar w:fldCharType="end"/>
            </w:r>
            <w:r w:rsidRPr="009333EF">
              <w:t xml:space="preserve">, </w:t>
            </w:r>
            <w:r w:rsidRPr="009333EF">
              <w:fldChar w:fldCharType="begin"/>
            </w:r>
            <w:r w:rsidRPr="009333EF">
              <w:instrText xml:space="preserve"> REF _Ref511403678 \r \h </w:instrText>
            </w:r>
            <w:r w:rsidRPr="009333EF">
              <w:fldChar w:fldCharType="separate"/>
            </w:r>
            <w:r w:rsidR="003D1CFC">
              <w:t>3.2.3</w:t>
            </w:r>
            <w:r w:rsidRPr="009333EF">
              <w:fldChar w:fldCharType="end"/>
            </w:r>
            <w:r w:rsidRPr="009333EF">
              <w:t>)</w:t>
            </w:r>
          </w:p>
        </w:tc>
      </w:tr>
      <w:tr w:rsidR="007B1F06" w:rsidRPr="009333EF" w14:paraId="2E85C084" w14:textId="77777777" w:rsidTr="00F73C89">
        <w:tc>
          <w:tcPr>
            <w:tcW w:w="1355" w:type="dxa"/>
            <w:tcMar>
              <w:left w:w="0" w:type="dxa"/>
              <w:right w:w="0" w:type="dxa"/>
            </w:tcMar>
          </w:tcPr>
          <w:p w14:paraId="1584242F" w14:textId="77777777" w:rsidR="007B1F06" w:rsidRPr="009333EF" w:rsidRDefault="007B1F06" w:rsidP="002B2F9D">
            <w:pPr>
              <w:pStyle w:val="firstparagraph"/>
              <w:rPr>
                <w:i/>
              </w:rPr>
            </w:pPr>
            <w:r w:rsidRPr="009333EF">
              <w:rPr>
                <w:i/>
              </w:rPr>
              <w:t>maker.c</w:t>
            </w:r>
          </w:p>
        </w:tc>
        <w:tc>
          <w:tcPr>
            <w:tcW w:w="7913" w:type="dxa"/>
          </w:tcPr>
          <w:p w14:paraId="096CD075" w14:textId="77777777" w:rsidR="007B1F06" w:rsidRPr="009333EF" w:rsidRDefault="007B1F06" w:rsidP="007B1F06">
            <w:pPr>
              <w:pStyle w:val="firstparagraph"/>
            </w:pPr>
            <w:r w:rsidRPr="009333EF">
              <w:t xml:space="preserve">this is the source code of </w:t>
            </w:r>
            <w:r w:rsidRPr="009333EF">
              <w:rPr>
                <w:i/>
              </w:rPr>
              <w:t>maker</w:t>
            </w:r>
            <w:bookmarkStart w:id="748" w:name="_Hlk514922113"/>
            <w:r w:rsidR="006C5A94" w:rsidRPr="009333EF">
              <w:rPr>
                <w:i/>
              </w:rPr>
              <w:fldChar w:fldCharType="begin"/>
            </w:r>
            <w:r w:rsidR="006C5A94" w:rsidRPr="009333EF">
              <w:instrText xml:space="preserve"> XE "</w:instrText>
            </w:r>
            <w:r w:rsidR="006C5A94" w:rsidRPr="007739D9">
              <w:rPr>
                <w:i/>
              </w:rPr>
              <w:instrText>maker</w:instrText>
            </w:r>
            <w:r w:rsidR="006C5A94" w:rsidRPr="009333EF">
              <w:rPr>
                <w:i/>
              </w:rPr>
              <w:instrText xml:space="preserve"> </w:instrText>
            </w:r>
            <w:r w:rsidR="006C5A94" w:rsidRPr="009333EF">
              <w:instrText xml:space="preserve">(SMURPH installer)" </w:instrText>
            </w:r>
            <w:r w:rsidR="006C5A94" w:rsidRPr="009333EF">
              <w:rPr>
                <w:i/>
              </w:rPr>
              <w:fldChar w:fldCharType="end"/>
            </w:r>
            <w:bookmarkEnd w:id="748"/>
            <w:r w:rsidRPr="009333EF">
              <w:t>, i.e., the program to con</w:t>
            </w:r>
            <w:r w:rsidR="009E3D57" w:rsidRPr="009333EF">
              <w:t>fi</w:t>
            </w:r>
            <w:r w:rsidRPr="009333EF">
              <w:t>gure the package (see below)</w:t>
            </w:r>
          </w:p>
        </w:tc>
      </w:tr>
      <w:tr w:rsidR="007B1F06" w:rsidRPr="009333EF" w14:paraId="316B607B" w14:textId="77777777" w:rsidTr="00F73C89">
        <w:tc>
          <w:tcPr>
            <w:tcW w:w="1355" w:type="dxa"/>
            <w:tcMar>
              <w:left w:w="0" w:type="dxa"/>
              <w:right w:w="0" w:type="dxa"/>
            </w:tcMar>
          </w:tcPr>
          <w:p w14:paraId="5C3761A4" w14:textId="77777777" w:rsidR="007B1F06" w:rsidRPr="009333EF" w:rsidRDefault="007B1F06" w:rsidP="002B2F9D">
            <w:pPr>
              <w:pStyle w:val="firstparagraph"/>
              <w:rPr>
                <w:i/>
              </w:rPr>
            </w:pPr>
            <w:r w:rsidRPr="009333EF">
              <w:rPr>
                <w:i/>
              </w:rPr>
              <w:t>defaults.h</w:t>
            </w:r>
          </w:p>
        </w:tc>
        <w:tc>
          <w:tcPr>
            <w:tcW w:w="7913" w:type="dxa"/>
          </w:tcPr>
          <w:p w14:paraId="53A9BAAD" w14:textId="77777777" w:rsidR="007B1F06" w:rsidRPr="009333EF" w:rsidRDefault="007B1F06" w:rsidP="007B1F06">
            <w:pPr>
              <w:pStyle w:val="firstparagraph"/>
            </w:pPr>
            <w:r w:rsidRPr="009333EF">
              <w:t xml:space="preserve">this </w:t>
            </w:r>
            <w:r w:rsidR="009E3D57" w:rsidRPr="009333EF">
              <w:t>fi</w:t>
            </w:r>
            <w:r w:rsidRPr="009333EF">
              <w:t>le contains de</w:t>
            </w:r>
            <w:r w:rsidR="009E3D57" w:rsidRPr="009333EF">
              <w:t>fi</w:t>
            </w:r>
            <w:r w:rsidRPr="009333EF">
              <w:t>nitions of default values to be used by the con</w:t>
            </w:r>
            <w:r w:rsidR="009E3D57" w:rsidRPr="009333EF">
              <w:t>fi</w:t>
            </w:r>
            <w:r w:rsidRPr="009333EF">
              <w:t xml:space="preserve">guration program </w:t>
            </w:r>
            <w:r w:rsidRPr="009333EF">
              <w:rPr>
                <w:i/>
              </w:rPr>
              <w:t>maker</w:t>
            </w:r>
          </w:p>
        </w:tc>
      </w:tr>
      <w:tr w:rsidR="007B1F06" w:rsidRPr="009333EF" w14:paraId="5AA00C33" w14:textId="77777777" w:rsidTr="00F73C89">
        <w:tc>
          <w:tcPr>
            <w:tcW w:w="1355" w:type="dxa"/>
            <w:tcMar>
              <w:left w:w="0" w:type="dxa"/>
              <w:right w:w="0" w:type="dxa"/>
            </w:tcMar>
          </w:tcPr>
          <w:p w14:paraId="7F611C28" w14:textId="77777777" w:rsidR="007B1F06" w:rsidRPr="009333EF" w:rsidRDefault="007B1F06" w:rsidP="002B2F9D">
            <w:pPr>
              <w:pStyle w:val="firstparagraph"/>
              <w:rPr>
                <w:i/>
              </w:rPr>
            </w:pPr>
            <w:r w:rsidRPr="009333EF">
              <w:rPr>
                <w:i/>
              </w:rPr>
              <w:t>version.h</w:t>
            </w:r>
          </w:p>
        </w:tc>
        <w:tc>
          <w:tcPr>
            <w:tcW w:w="7913" w:type="dxa"/>
          </w:tcPr>
          <w:p w14:paraId="4B8223B1" w14:textId="77777777" w:rsidR="007B1F06" w:rsidRPr="009333EF" w:rsidRDefault="007B1F06" w:rsidP="007B1F06">
            <w:pPr>
              <w:pStyle w:val="firstparagraph"/>
            </w:pPr>
            <w:r w:rsidRPr="009333EF">
              <w:t xml:space="preserve">this </w:t>
            </w:r>
            <w:r w:rsidR="009E3D57" w:rsidRPr="009333EF">
              <w:t>fi</w:t>
            </w:r>
            <w:r w:rsidRPr="009333EF">
              <w:t>le contains the version number of the package and the code for recognizing the machine architecture (e.g., 32-bit versus 64-bit) and the C++ compiler version</w:t>
            </w:r>
          </w:p>
        </w:tc>
      </w:tr>
      <w:tr w:rsidR="007B1F06" w:rsidRPr="009333EF" w14:paraId="0E8811B4" w14:textId="77777777" w:rsidTr="00F73C89">
        <w:tc>
          <w:tcPr>
            <w:tcW w:w="1355" w:type="dxa"/>
            <w:tcMar>
              <w:left w:w="0" w:type="dxa"/>
              <w:right w:w="0" w:type="dxa"/>
            </w:tcMar>
          </w:tcPr>
          <w:p w14:paraId="4900E4A2" w14:textId="77777777" w:rsidR="007B1F06" w:rsidRPr="009333EF" w:rsidRDefault="007B1F06" w:rsidP="002B2F9D">
            <w:pPr>
              <w:pStyle w:val="firstparagraph"/>
              <w:rPr>
                <w:i/>
              </w:rPr>
            </w:pPr>
            <w:r w:rsidRPr="009333EF">
              <w:rPr>
                <w:i/>
              </w:rPr>
              <w:t>mks.c</w:t>
            </w:r>
          </w:p>
        </w:tc>
        <w:tc>
          <w:tcPr>
            <w:tcW w:w="7913" w:type="dxa"/>
          </w:tcPr>
          <w:p w14:paraId="424FE81A" w14:textId="77777777" w:rsidR="007B1F06" w:rsidRPr="009333EF" w:rsidRDefault="007B1F06" w:rsidP="007B1F06">
            <w:pPr>
              <w:pStyle w:val="firstparagraph"/>
            </w:pPr>
            <w:r w:rsidRPr="009333EF">
              <w:t xml:space="preserve">this is the source code of </w:t>
            </w:r>
            <w:r w:rsidRPr="009333EF">
              <w:rPr>
                <w:i/>
              </w:rPr>
              <w:t>mks</w:t>
            </w:r>
            <w:r w:rsidRPr="009333EF">
              <w:t>, the driver for the SMURPH compiler</w:t>
            </w:r>
          </w:p>
        </w:tc>
      </w:tr>
    </w:tbl>
    <w:p w14:paraId="151BDB38" w14:textId="082688C8" w:rsidR="002B2F9D" w:rsidRPr="009333EF" w:rsidRDefault="002B2F9D" w:rsidP="002B2F9D">
      <w:pPr>
        <w:pStyle w:val="firstparagraph"/>
      </w:pPr>
      <w:r w:rsidRPr="009333EF">
        <w:t>Another directory</w:t>
      </w:r>
      <w:r w:rsidR="007B1F06" w:rsidRPr="009333EF">
        <w:t>,</w:t>
      </w:r>
      <w:r w:rsidRPr="009333EF">
        <w:t xml:space="preserve"> named </w:t>
      </w:r>
      <w:r w:rsidRPr="009333EF">
        <w:rPr>
          <w:i/>
        </w:rPr>
        <w:t>LIB</w:t>
      </w:r>
      <w:r w:rsidR="007B1F06" w:rsidRPr="009333EF">
        <w:t>,</w:t>
      </w:r>
      <w:r w:rsidRPr="009333EF">
        <w:t xml:space="preserve"> appears at the root level of the </w:t>
      </w:r>
      <w:r w:rsidR="007B1F06" w:rsidRPr="009333EF">
        <w:t xml:space="preserve">directory tree. It is initially </w:t>
      </w:r>
      <w:r w:rsidRPr="009333EF">
        <w:t xml:space="preserve">empty, and its purpose is to contain binary </w:t>
      </w:r>
      <w:r w:rsidR="007B1F06" w:rsidRPr="009333EF">
        <w:t>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the kernel </w:t>
      </w:r>
      <w:r w:rsidR="007B1F06" w:rsidRPr="009333EF">
        <w:t xml:space="preserve">created from the files in </w:t>
      </w:r>
      <w:r w:rsidR="007B1F06" w:rsidRPr="009333EF">
        <w:rPr>
          <w:i/>
        </w:rPr>
        <w:t>KERNEL</w:t>
      </w:r>
      <w:r w:rsidR="007B1F06" w:rsidRPr="009333EF">
        <w:t xml:space="preserve"> </w:t>
      </w:r>
      <w:r w:rsidRPr="009333EF">
        <w:t>(</w:t>
      </w:r>
      <w:r w:rsidR="007B1F06" w:rsidRPr="009333EF">
        <w:t>Section </w:t>
      </w:r>
      <w:r w:rsidR="00CE6721" w:rsidRPr="009333EF">
        <w:fldChar w:fldCharType="begin"/>
      </w:r>
      <w:r w:rsidR="00CE6721" w:rsidRPr="009333EF">
        <w:instrText xml:space="preserve"> REF _Ref511756210 \r \h </w:instrText>
      </w:r>
      <w:r w:rsidR="00CE6721" w:rsidRPr="009333EF">
        <w:fldChar w:fldCharType="separate"/>
      </w:r>
      <w:r w:rsidR="003D1CFC">
        <w:t>B.5</w:t>
      </w:r>
      <w:r w:rsidR="00CE6721" w:rsidRPr="009333EF">
        <w:fldChar w:fldCharType="end"/>
      </w:r>
      <w:r w:rsidRPr="009333EF">
        <w:t>).</w:t>
      </w:r>
    </w:p>
    <w:p w14:paraId="68B5A8FE" w14:textId="77777777" w:rsidR="002B2F9D" w:rsidRPr="009333EF" w:rsidRDefault="002B2F9D" w:rsidP="002B2F9D">
      <w:pPr>
        <w:pStyle w:val="firstparagraph"/>
      </w:pPr>
      <w:r w:rsidRPr="009333EF">
        <w:t>Before the package is installed, the user must make sure that</w:t>
      </w:r>
      <w:r w:rsidR="007B1F06" w:rsidRPr="009333EF">
        <w:t xml:space="preserve"> the target machine is equipped </w:t>
      </w:r>
      <w:r w:rsidRPr="009333EF">
        <w:t>with the tools needed to compile the package</w:t>
      </w:r>
      <w:r w:rsidR="007B1F06" w:rsidRPr="009333EF">
        <w:t>. For a Linux</w:t>
      </w:r>
      <w:r w:rsidR="00B97B40" w:rsidRPr="009333EF">
        <w:fldChar w:fldCharType="begin"/>
      </w:r>
      <w:r w:rsidR="00B97B40" w:rsidRPr="009333EF">
        <w:instrText xml:space="preserve"> XE "Linux" </w:instrText>
      </w:r>
      <w:r w:rsidR="00B97B40" w:rsidRPr="009333EF">
        <w:fldChar w:fldCharType="end"/>
      </w:r>
      <w:r w:rsidR="007B1F06" w:rsidRPr="009333EF">
        <w:t xml:space="preserve"> platform, they a</w:t>
      </w:r>
      <w:r w:rsidR="001173CA" w:rsidRPr="009333EF">
        <w:t xml:space="preserve">mount to </w:t>
      </w:r>
      <w:r w:rsidR="001173CA" w:rsidRPr="008E4E81">
        <w:rPr>
          <w:i/>
        </w:rPr>
        <w:t>gcc</w:t>
      </w:r>
      <w:r w:rsidR="00097EAE" w:rsidRPr="00AD5C7E">
        <w:fldChar w:fldCharType="begin"/>
      </w:r>
      <w:r w:rsidR="00097EAE" w:rsidRPr="00AD5C7E">
        <w:instrText xml:space="preserve"> XE "</w:instrText>
      </w:r>
      <w:r w:rsidR="00097EAE" w:rsidRPr="008E4E81">
        <w:rPr>
          <w:i/>
        </w:rPr>
        <w:instrText>gcc</w:instrText>
      </w:r>
      <w:r w:rsidR="00097EAE" w:rsidRPr="00AD5C7E">
        <w:instrText xml:space="preserve">" </w:instrText>
      </w:r>
      <w:r w:rsidR="00097EAE" w:rsidRPr="00AD5C7E">
        <w:fldChar w:fldCharType="end"/>
      </w:r>
      <w:r w:rsidR="001173CA" w:rsidRPr="00AD5C7E">
        <w:t>/</w:t>
      </w:r>
      <w:r w:rsidR="001173CA" w:rsidRPr="008E4E81">
        <w:rPr>
          <w:i/>
        </w:rPr>
        <w:t>g++</w:t>
      </w:r>
      <w:r w:rsidR="001173CA" w:rsidRPr="009333EF">
        <w:t xml:space="preserve"> plus the standard (low-brow) development tools, like </w:t>
      </w:r>
      <w:r w:rsidR="001173CA" w:rsidRPr="00AD5C7E">
        <w:t>make</w:t>
      </w:r>
      <w:r w:rsidR="006C5A94" w:rsidRPr="009333EF">
        <w:rPr>
          <w:i/>
        </w:rPr>
        <w:fldChar w:fldCharType="begin"/>
      </w:r>
      <w:r w:rsidR="006C5A94" w:rsidRPr="009333EF">
        <w:instrText xml:space="preserve"> XE "</w:instrText>
      </w:r>
      <w:r w:rsidR="006C5A94" w:rsidRPr="00FB4475">
        <w:rPr>
          <w:i/>
        </w:rPr>
        <w:instrText>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001173CA" w:rsidRPr="009333EF">
        <w:t xml:space="preserve"> and </w:t>
      </w:r>
      <w:r w:rsidR="001173CA" w:rsidRPr="00AD5C7E">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1173CA" w:rsidRPr="009333EF">
        <w:t xml:space="preserve">. If anything is missing, which </w:t>
      </w:r>
      <w:r w:rsidR="00F73C89" w:rsidRPr="009333EF">
        <w:t xml:space="preserve">will </w:t>
      </w:r>
      <w:r w:rsidR="001173CA" w:rsidRPr="009333EF">
        <w:t>become apparent during the installation, the missing packages should be installed and the installation tried again.</w:t>
      </w:r>
    </w:p>
    <w:p w14:paraId="1C20F437" w14:textId="77777777" w:rsidR="002B2F9D" w:rsidRPr="009333EF" w:rsidRDefault="002B2F9D" w:rsidP="002B2F9D">
      <w:pPr>
        <w:pStyle w:val="firstparagraph"/>
      </w:pPr>
      <w:r w:rsidRPr="009333EF">
        <w:t>The version of DSD included with the package ass</w:t>
      </w:r>
      <w:r w:rsidR="001173CA" w:rsidRPr="009333EF">
        <w:t>umes JDK</w:t>
      </w:r>
      <w:r w:rsidR="00126D90" w:rsidRPr="009333EF">
        <w:fldChar w:fldCharType="begin"/>
      </w:r>
      <w:r w:rsidR="00126D90" w:rsidRPr="009333EF">
        <w:instrText xml:space="preserve"> XE "JDK (Java Development Kit)" </w:instrText>
      </w:r>
      <w:r w:rsidR="00126D90" w:rsidRPr="009333EF">
        <w:fldChar w:fldCharType="end"/>
      </w:r>
      <w:r w:rsidR="001173CA" w:rsidRPr="009333EF">
        <w:t xml:space="preserve"> (Java Development Kit) </w:t>
      </w:r>
      <w:r w:rsidRPr="009333EF">
        <w:t xml:space="preserve">which can be downloaded from </w:t>
      </w:r>
      <w:r w:rsidRPr="009333EF">
        <w:rPr>
          <w:i/>
        </w:rPr>
        <w:t>http://www.java.com/</w:t>
      </w:r>
      <w:r w:rsidRPr="009333EF">
        <w:t>.</w:t>
      </w:r>
      <w:r w:rsidR="001173CA" w:rsidRPr="009333EF">
        <w:t xml:space="preserve"> Note that</w:t>
      </w:r>
      <w:r w:rsidRPr="009333EF">
        <w:t xml:space="preserve"> </w:t>
      </w:r>
      <w:r w:rsidR="001173CA" w:rsidRPr="009333EF">
        <w:t>SMURPH can be used without DSD, so the installation of JDK is not critical.</w:t>
      </w:r>
    </w:p>
    <w:p w14:paraId="37459096" w14:textId="7C392C15" w:rsidR="001173CA" w:rsidRPr="009333EF" w:rsidRDefault="001173CA" w:rsidP="002B2F9D">
      <w:pPr>
        <w:pStyle w:val="firstparagraph"/>
      </w:pPr>
      <w:r w:rsidRPr="009333EF">
        <w:t xml:space="preserve">SMURPH can </w:t>
      </w:r>
      <w:r w:rsidR="002250B7" w:rsidRPr="009333EF">
        <w:t xml:space="preserve">be </w:t>
      </w:r>
      <w:r w:rsidRPr="009333EF">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9333EF">
        <w:fldChar w:fldCharType="begin"/>
      </w:r>
      <w:r w:rsidRPr="009333EF">
        <w:instrText xml:space="preserve"> REF _Ref511402748 \h </w:instrText>
      </w:r>
      <w:r w:rsidRPr="009333EF">
        <w:fldChar w:fldCharType="separate"/>
      </w:r>
      <w:r w:rsidR="003D1CFC">
        <w:t xml:space="preserve">Figure </w:t>
      </w:r>
      <w:r w:rsidR="003D1CFC">
        <w:rPr>
          <w:noProof/>
        </w:rPr>
        <w:t>B</w:t>
      </w:r>
      <w:r w:rsidR="003D1CFC">
        <w:noBreakHyphen/>
      </w:r>
      <w:r w:rsidR="003D1CFC">
        <w:rPr>
          <w:noProof/>
        </w:rPr>
        <w:t>1</w:t>
      </w:r>
      <w:r w:rsidRPr="009333EF">
        <w:fldChar w:fldCharType="end"/>
      </w:r>
      <w:r w:rsidRPr="009333EF">
        <w:t>.</w:t>
      </w:r>
    </w:p>
    <w:p w14:paraId="02C8A396" w14:textId="77777777" w:rsidR="001173CA" w:rsidRPr="009333EF" w:rsidRDefault="001173CA" w:rsidP="001173CA">
      <w:pPr>
        <w:pStyle w:val="Heading2"/>
        <w:rPr>
          <w:lang w:val="en-US"/>
        </w:rPr>
      </w:pPr>
      <w:bookmarkStart w:id="749" w:name="_Ref511469087"/>
      <w:bookmarkStart w:id="750" w:name="_Toc190627911"/>
      <w:r w:rsidRPr="009333EF">
        <w:rPr>
          <w:lang w:val="en-US"/>
        </w:rPr>
        <w:lastRenderedPageBreak/>
        <w:t>Installation</w:t>
      </w:r>
      <w:bookmarkEnd w:id="749"/>
      <w:bookmarkEnd w:id="750"/>
    </w:p>
    <w:p w14:paraId="663863D8" w14:textId="66526C6F" w:rsidR="00C8202E" w:rsidRPr="009333EF" w:rsidRDefault="00AF225E" w:rsidP="002B2F9D">
      <w:pPr>
        <w:pStyle w:val="firstparagraph"/>
      </w:pPr>
      <w:r w:rsidRPr="009333EF">
        <w:t xml:space="preserve">In this section, we assume that </w:t>
      </w:r>
      <w:r w:rsidR="00B57D2A" w:rsidRPr="009333EF">
        <w:t>our</w:t>
      </w:r>
      <w:r w:rsidRPr="009333EF">
        <w:t xml:space="preserve"> operating system </w:t>
      </w:r>
      <w:r w:rsidR="00B57D2A" w:rsidRPr="009333EF">
        <w:t>is Linux</w:t>
      </w:r>
      <w:r w:rsidR="00B97B40" w:rsidRPr="009333EF">
        <w:fldChar w:fldCharType="begin"/>
      </w:r>
      <w:r w:rsidR="00B97B40" w:rsidRPr="009333EF">
        <w:instrText xml:space="preserve"> XE "Linux" </w:instrText>
      </w:r>
      <w:r w:rsidR="00B97B40" w:rsidRPr="009333EF">
        <w:fldChar w:fldCharType="end"/>
      </w:r>
      <w:r w:rsidR="00B57D2A" w:rsidRPr="009333EF">
        <w:t xml:space="preserve">. I have tested the instructions </w:t>
      </w:r>
      <w:r w:rsidR="002250B7" w:rsidRPr="009333EF">
        <w:t>from</w:t>
      </w:r>
      <w:r w:rsidR="00B57D2A" w:rsidRPr="009333EF">
        <w:t xml:space="preserve"> this section on 64-bit Ubuntu</w:t>
      </w:r>
      <w:r w:rsidR="00B97B40" w:rsidRPr="009333EF">
        <w:fldChar w:fldCharType="begin"/>
      </w:r>
      <w:r w:rsidR="00B97B40" w:rsidRPr="009333EF">
        <w:instrText xml:space="preserve"> XE "Ubuntu" </w:instrText>
      </w:r>
      <w:r w:rsidR="00B97B40" w:rsidRPr="009333EF">
        <w:fldChar w:fldCharType="end"/>
      </w:r>
      <w:r w:rsidR="00B57D2A" w:rsidRPr="009333EF">
        <w:t xml:space="preserve"> </w:t>
      </w:r>
      <w:r w:rsidR="00C8202E" w:rsidRPr="009333EF">
        <w:t>1</w:t>
      </w:r>
      <w:r w:rsidR="00AB4370">
        <w:t>8</w:t>
      </w:r>
      <w:r w:rsidR="00C8202E" w:rsidRPr="009333EF">
        <w:t xml:space="preserve">.04 </w:t>
      </w:r>
      <w:r w:rsidR="00B57D2A" w:rsidRPr="009333EF">
        <w:t xml:space="preserve">running </w:t>
      </w:r>
      <w:r w:rsidR="00C8202E" w:rsidRPr="009333EF">
        <w:t xml:space="preserve">in a virtual machine (with Windows 10 as the host system). In Section </w:t>
      </w:r>
      <w:r w:rsidR="00C8202E" w:rsidRPr="009333EF">
        <w:fldChar w:fldCharType="begin"/>
      </w:r>
      <w:r w:rsidR="00C8202E" w:rsidRPr="009333EF">
        <w:instrText xml:space="preserve"> REF _Ref511424684 \r \h </w:instrText>
      </w:r>
      <w:r w:rsidR="00C8202E" w:rsidRPr="009333EF">
        <w:fldChar w:fldCharType="separate"/>
      </w:r>
      <w:r w:rsidR="003D1CFC">
        <w:t>B.4</w:t>
      </w:r>
      <w:r w:rsidR="00C8202E" w:rsidRPr="009333EF">
        <w:fldChar w:fldCharType="end"/>
      </w:r>
      <w:r w:rsidR="00C8202E" w:rsidRPr="009333EF">
        <w:t>, we comment on running SMURPH under the Cygwin</w:t>
      </w:r>
      <w:r w:rsidR="00F315BD" w:rsidRPr="009333EF">
        <w:fldChar w:fldCharType="begin"/>
      </w:r>
      <w:r w:rsidR="00F315BD" w:rsidRPr="009333EF">
        <w:instrText xml:space="preserve"> XE "Cygwin" </w:instrText>
      </w:r>
      <w:r w:rsidR="00F315BD" w:rsidRPr="009333EF">
        <w:fldChar w:fldCharType="end"/>
      </w:r>
      <w:r w:rsidR="00C8202E" w:rsidRPr="009333EF">
        <w:t xml:space="preserve"> environment on Windows.</w:t>
      </w:r>
    </w:p>
    <w:p w14:paraId="1C5B31B6" w14:textId="77777777" w:rsidR="001173CA" w:rsidRPr="009333EF" w:rsidRDefault="00F45FCE" w:rsidP="002B2F9D">
      <w:pPr>
        <w:pStyle w:val="firstparagraph"/>
      </w:pPr>
      <w:r w:rsidRPr="009333EF">
        <w:t xml:space="preserve">The installation consists in precompiling some components and configuring the SMURPH compiler, named </w:t>
      </w:r>
      <w:r w:rsidRPr="009333EF">
        <w:rPr>
          <w:i/>
        </w:rPr>
        <w:t>mks</w:t>
      </w:r>
      <w:r w:rsidRPr="009333EF">
        <w:t xml:space="preserve">, to reference them from where they are. The package doesn’t </w:t>
      </w:r>
      <w:r w:rsidR="00822196" w:rsidRPr="009333EF">
        <w:t>in fact</w:t>
      </w:r>
      <w:r w:rsidRPr="009333EF">
        <w:t xml:space="preserve"> </w:t>
      </w:r>
      <w:r w:rsidRPr="009333EF">
        <w:rPr>
          <w:i/>
        </w:rPr>
        <w:t>install</w:t>
      </w:r>
      <w:r w:rsidRPr="009333EF">
        <w:t xml:space="preserve"> itself anywhere to speak of, e.g., where it would need special permissions. The executable file with the </w:t>
      </w:r>
      <w:r w:rsidRPr="009333EF">
        <w:rPr>
          <w:i/>
        </w:rPr>
        <w:t>mks</w:t>
      </w:r>
      <w:r w:rsidRPr="009333EF">
        <w:t xml:space="preserve"> program is put into a user-defined directory (typically named </w:t>
      </w:r>
      <w:r w:rsidRPr="009333EF">
        <w:rPr>
          <w:i/>
        </w:rPr>
        <w:t>bin</w:t>
      </w:r>
      <w:r w:rsidRPr="009333EF">
        <w:t xml:space="preserve"> or </w:t>
      </w:r>
      <w:r w:rsidRPr="009333EF">
        <w:rPr>
          <w:i/>
        </w:rPr>
        <w:t>BIN</w:t>
      </w:r>
      <w:r w:rsidRPr="009333EF">
        <w:t xml:space="preserve">) which should be included in the standard </w:t>
      </w:r>
      <w:r w:rsidRPr="009333EF">
        <w:rPr>
          <w:i/>
        </w:rPr>
        <w:t>PATH</w:t>
      </w:r>
      <w:r w:rsidRPr="009333EF">
        <w:t xml:space="preserve"> searched for executable commands. </w:t>
      </w:r>
      <w:r w:rsidR="001173CA" w:rsidRPr="009333EF">
        <w:t xml:space="preserve">In the simplest, vanilla case, </w:t>
      </w:r>
      <w:r w:rsidRPr="009333EF">
        <w:t>the procedure can be made extremely simple. By executing:</w:t>
      </w:r>
      <w:r w:rsidR="00D406A4" w:rsidRPr="009333EF">
        <w:rPr>
          <w:i/>
        </w:rPr>
        <w:t xml:space="preserve"> </w:t>
      </w:r>
      <w:r w:rsidR="00D406A4" w:rsidRPr="009333EF">
        <w:rPr>
          <w:i/>
        </w:rPr>
        <w:fldChar w:fldCharType="begin"/>
      </w:r>
      <w:r w:rsidR="00D406A4" w:rsidRPr="009333EF">
        <w:instrText xml:space="preserve"> XE "deploy (script, installation)" </w:instrText>
      </w:r>
      <w:r w:rsidR="00D406A4" w:rsidRPr="009333EF">
        <w:rPr>
          <w:i/>
        </w:rPr>
        <w:fldChar w:fldCharType="end"/>
      </w:r>
    </w:p>
    <w:p w14:paraId="718ECE3C" w14:textId="77777777" w:rsidR="00F45FCE" w:rsidRPr="009333EF" w:rsidRDefault="00F45FCE" w:rsidP="002B2F9D">
      <w:pPr>
        <w:pStyle w:val="firstparagraph"/>
        <w:rPr>
          <w:i/>
        </w:rPr>
      </w:pPr>
      <w:r w:rsidRPr="009333EF">
        <w:tab/>
      </w:r>
      <w:r w:rsidRPr="009333EF">
        <w:rPr>
          <w:i/>
        </w:rPr>
        <w:t>./deploy</w:t>
      </w:r>
    </w:p>
    <w:p w14:paraId="0E8AB9B4" w14:textId="77777777" w:rsidR="00F45FCE" w:rsidRPr="009333EF" w:rsidRDefault="00F45FCE" w:rsidP="002B2F9D">
      <w:pPr>
        <w:pStyle w:val="firstparagraph"/>
      </w:pPr>
      <w:r w:rsidRPr="009333EF">
        <w:t>at the topmost level of the package tree, the user will install the package in the most standard (and often quite reasonable) way. Th</w:t>
      </w:r>
      <w:r w:rsidR="0042483F">
        <w:t>e</w:t>
      </w:r>
      <w:r w:rsidRPr="009333EF">
        <w:t xml:space="preserve"> </w:t>
      </w:r>
      <w:r w:rsidRPr="009333EF">
        <w:rPr>
          <w:i/>
        </w:rPr>
        <w:t>mks</w:t>
      </w:r>
      <w:r w:rsidRPr="009333EF">
        <w:t xml:space="preserve"> executable is put into the subdirectory </w:t>
      </w:r>
      <w:r w:rsidRPr="009333EF">
        <w:rPr>
          <w:i/>
        </w:rPr>
        <w:t>bin</w:t>
      </w:r>
      <w:r w:rsidRPr="009333EF">
        <w:t xml:space="preserve"> or </w:t>
      </w:r>
      <w:r w:rsidRPr="009333EF">
        <w:rPr>
          <w:i/>
        </w:rPr>
        <w:t>BIN</w:t>
      </w:r>
      <w:r w:rsidRPr="009333EF">
        <w:t xml:space="preserve"> in the user’s home directory, whichever of the two directories is found (</w:t>
      </w:r>
      <w:r w:rsidRPr="009333EF">
        <w:rPr>
          <w:i/>
        </w:rPr>
        <w:t>bin</w:t>
      </w:r>
      <w:r w:rsidRPr="009333EF">
        <w:t xml:space="preserve"> is attempted first, in case both are present)</w:t>
      </w:r>
      <w:r w:rsidR="00892C38" w:rsidRPr="009333EF">
        <w:t>. Java and the DSD</w:t>
      </w:r>
      <w:r w:rsidR="00AB7367" w:rsidRPr="009333EF">
        <w:fldChar w:fldCharType="begin"/>
      </w:r>
      <w:r w:rsidR="00AB7367" w:rsidRPr="009333EF">
        <w:instrText xml:space="preserve"> XE "DSD (Dynamic Status Display)" </w:instrText>
      </w:r>
      <w:r w:rsidR="00AB7367" w:rsidRPr="009333EF">
        <w:fldChar w:fldCharType="end"/>
      </w:r>
      <w:r w:rsidR="00892C38" w:rsidRPr="009333EF">
        <w:t xml:space="preserve"> applet</w:t>
      </w:r>
      <w:r w:rsidR="00674061" w:rsidRPr="009333EF">
        <w:fldChar w:fldCharType="begin"/>
      </w:r>
      <w:r w:rsidR="00674061" w:rsidRPr="009333EF">
        <w:instrText xml:space="preserve"> XE "Java:applet" </w:instrText>
      </w:r>
      <w:r w:rsidR="00674061" w:rsidRPr="009333EF">
        <w:fldChar w:fldCharType="end"/>
      </w:r>
      <w:r w:rsidR="00892C38" w:rsidRPr="009333EF">
        <w:t xml:space="preserve"> are not configured, which means that the DSD applet cannot be used with this type of installation.</w:t>
      </w:r>
    </w:p>
    <w:p w14:paraId="7B02E310" w14:textId="77777777" w:rsidR="00892C38" w:rsidRPr="009333EF" w:rsidRDefault="00671771" w:rsidP="002B2F9D">
      <w:pPr>
        <w:pStyle w:val="firstparagraph"/>
      </w:pPr>
      <w:r w:rsidRPr="009333EF">
        <w:t xml:space="preserve">The more elaborate installation procedure, allowing the user to select </w:t>
      </w:r>
      <w:r w:rsidR="00822196" w:rsidRPr="009333EF">
        <w:t xml:space="preserve">a few </w:t>
      </w:r>
      <w:r w:rsidRPr="009333EF">
        <w:t>parameters</w:t>
      </w:r>
      <w:r w:rsidR="00822196" w:rsidRPr="009333EF">
        <w:t xml:space="preserve"> of the installation</w:t>
      </w:r>
      <w:r w:rsidRPr="009333EF">
        <w:t>, consists of the following steps:</w:t>
      </w:r>
    </w:p>
    <w:p w14:paraId="38CDD140" w14:textId="77777777" w:rsidR="00671771" w:rsidRPr="009333EF" w:rsidRDefault="00671771" w:rsidP="00596F24">
      <w:pPr>
        <w:pStyle w:val="firstparagraph"/>
        <w:numPr>
          <w:ilvl w:val="0"/>
          <w:numId w:val="93"/>
        </w:numPr>
      </w:pPr>
      <w:r w:rsidRPr="009333EF">
        <w:t xml:space="preserve">Move to subdirectory </w:t>
      </w:r>
      <w:r w:rsidRPr="009333EF">
        <w:rPr>
          <w:i/>
        </w:rPr>
        <w:t>SOURCES</w:t>
      </w:r>
      <w:r w:rsidRPr="009333EF">
        <w:t xml:space="preserve"> and compile the </w:t>
      </w:r>
      <w:r w:rsidRPr="009333EF">
        <w:rPr>
          <w:i/>
        </w:rPr>
        <w:t>maker</w:t>
      </w:r>
      <w:r w:rsidRPr="009333EF">
        <w:t xml:space="preserve"> program. That program will carry out the installation asking the user for answers to a few questions. Execute:</w:t>
      </w:r>
    </w:p>
    <w:p w14:paraId="4AE16894" w14:textId="77777777" w:rsidR="002B2F9D" w:rsidRPr="009333EF" w:rsidRDefault="002B2F9D" w:rsidP="00671771">
      <w:pPr>
        <w:pStyle w:val="firstparagraph"/>
        <w:ind w:left="720" w:firstLine="720"/>
        <w:rPr>
          <w:i/>
        </w:rPr>
      </w:pPr>
      <w:r w:rsidRPr="009333EF">
        <w:rPr>
          <w:i/>
        </w:rPr>
        <w:t xml:space="preserve">g++ </w:t>
      </w:r>
      <w:r w:rsidR="00671771" w:rsidRPr="009333EF">
        <w:rPr>
          <w:i/>
        </w:rPr>
        <w:t>–</w:t>
      </w:r>
      <w:r w:rsidRPr="009333EF">
        <w:rPr>
          <w:i/>
        </w:rPr>
        <w:t>o maker maker.cc</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p>
    <w:p w14:paraId="4475D7EC" w14:textId="77777777" w:rsidR="002B2F9D" w:rsidRPr="009333EF" w:rsidRDefault="00671771" w:rsidP="00596F24">
      <w:pPr>
        <w:pStyle w:val="firstparagraph"/>
        <w:numPr>
          <w:ilvl w:val="0"/>
          <w:numId w:val="93"/>
        </w:numPr>
      </w:pPr>
      <w:r w:rsidRPr="009333EF">
        <w:t>Execute the maker by simply running the executable in the SOURCES directory:</w:t>
      </w:r>
    </w:p>
    <w:p w14:paraId="77E9509F" w14:textId="77777777" w:rsidR="00671771" w:rsidRPr="009333EF" w:rsidRDefault="00671771" w:rsidP="002B2F9D">
      <w:pPr>
        <w:pStyle w:val="firstparagraph"/>
        <w:rPr>
          <w:i/>
        </w:rPr>
      </w:pPr>
      <w:r w:rsidRPr="009333EF">
        <w:tab/>
      </w:r>
      <w:r w:rsidRPr="009333EF">
        <w:tab/>
      </w:r>
      <w:r w:rsidRPr="009333EF">
        <w:rPr>
          <w:i/>
        </w:rPr>
        <w:t>./maker</w:t>
      </w:r>
    </w:p>
    <w:p w14:paraId="4CC6E670" w14:textId="77777777" w:rsidR="002B2F9D" w:rsidRPr="009333EF" w:rsidRDefault="00671771" w:rsidP="002B2F9D">
      <w:pPr>
        <w:pStyle w:val="firstparagraph"/>
      </w:pPr>
      <w:r w:rsidRPr="009333EF">
        <w:t xml:space="preserve">The program asks about </w:t>
      </w:r>
      <w:r w:rsidR="002B2F9D" w:rsidRPr="009333EF">
        <w:t>the following things:</w:t>
      </w:r>
    </w:p>
    <w:p w14:paraId="05832823" w14:textId="77777777" w:rsidR="002B2F9D" w:rsidRPr="009333EF" w:rsidRDefault="002B2F9D" w:rsidP="00596F24">
      <w:pPr>
        <w:pStyle w:val="firstparagraph"/>
        <w:numPr>
          <w:ilvl w:val="0"/>
          <w:numId w:val="94"/>
        </w:numPr>
      </w:pPr>
      <w:r w:rsidRPr="009333EF">
        <w:t>The name of the Java compiler. This information</w:t>
      </w:r>
      <w:r w:rsidR="00671771" w:rsidRPr="009333EF">
        <w:t xml:space="preserve"> is only relevant and needed if </w:t>
      </w:r>
      <w:r w:rsidRPr="009333EF">
        <w:t>the user wishes to recompile the DSD applet. N</w:t>
      </w:r>
      <w:r w:rsidR="00671771" w:rsidRPr="009333EF">
        <w:t xml:space="preserve">ormally, the applet need not be </w:t>
      </w:r>
      <w:r w:rsidRPr="009333EF">
        <w:t>recompiled because the precompiled Java code is platform-independent.</w:t>
      </w:r>
      <w:r w:rsidR="00671771" w:rsidRPr="009333EF">
        <w:t xml:space="preserve"> Note that the Java compiler is not needed to run the DSD applet. The default answer (</w:t>
      </w:r>
      <w:r w:rsidR="001105EE" w:rsidRPr="009333EF">
        <w:t>an empty line</w:t>
      </w:r>
      <w:r w:rsidR="00671771" w:rsidRPr="009333EF">
        <w:t>) indicates no Java compiler (which only means that the Java applet</w:t>
      </w:r>
      <w:r w:rsidR="00674061" w:rsidRPr="009333EF">
        <w:fldChar w:fldCharType="begin"/>
      </w:r>
      <w:r w:rsidR="00674061" w:rsidRPr="009333EF">
        <w:instrText xml:space="preserve"> XE "Java:applet" </w:instrText>
      </w:r>
      <w:r w:rsidR="00674061" w:rsidRPr="009333EF">
        <w:fldChar w:fldCharType="end"/>
      </w:r>
      <w:r w:rsidR="00671771" w:rsidRPr="009333EF">
        <w:t xml:space="preserve"> will not be recompiled).</w:t>
      </w:r>
    </w:p>
    <w:p w14:paraId="13A78B34" w14:textId="77777777" w:rsidR="002B2F9D" w:rsidRPr="009333EF" w:rsidRDefault="002B2F9D" w:rsidP="00596F24">
      <w:pPr>
        <w:pStyle w:val="firstparagraph"/>
        <w:numPr>
          <w:ilvl w:val="0"/>
          <w:numId w:val="94"/>
        </w:numPr>
      </w:pPr>
      <w:r w:rsidRPr="009333EF">
        <w:t>The path to the SOURCES directory, i.e., to the director</w:t>
      </w:r>
      <w:r w:rsidR="001105EE" w:rsidRPr="009333EF">
        <w:t xml:space="preserve">y containing the source </w:t>
      </w:r>
      <w:r w:rsidR="009E3D57" w:rsidRPr="009333EF">
        <w:t>fi</w:t>
      </w:r>
      <w:r w:rsidR="001105EE" w:rsidRPr="009333EF">
        <w:t xml:space="preserve">les of </w:t>
      </w:r>
      <w:r w:rsidRPr="009333EF">
        <w:t>the package. The default (which practically never sh</w:t>
      </w:r>
      <w:r w:rsidR="001105EE" w:rsidRPr="009333EF">
        <w:t xml:space="preserve">ould be changed) is the current </w:t>
      </w:r>
      <w:r w:rsidRPr="009333EF">
        <w:t>directory.</w:t>
      </w:r>
    </w:p>
    <w:p w14:paraId="1D93FE1E" w14:textId="77777777" w:rsidR="002B2F9D" w:rsidRPr="009333EF" w:rsidRDefault="002B2F9D" w:rsidP="00596F24">
      <w:pPr>
        <w:pStyle w:val="firstparagraph"/>
        <w:numPr>
          <w:ilvl w:val="0"/>
          <w:numId w:val="94"/>
        </w:numPr>
      </w:pPr>
      <w:r w:rsidRPr="009333EF">
        <w:t>The path to the directory where binary 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w:t>
      </w:r>
      <w:r w:rsidR="001105EE" w:rsidRPr="009333EF">
        <w:t xml:space="preserve">he kernel modules will be kept. </w:t>
      </w:r>
      <w:r w:rsidRPr="009333EF">
        <w:t>Th</w:t>
      </w:r>
      <w:r w:rsidR="001105EE" w:rsidRPr="009333EF">
        <w:t xml:space="preserve">e default path is </w:t>
      </w:r>
      <w:r w:rsidR="001105EE" w:rsidRPr="009333EF">
        <w:rPr>
          <w:i/>
        </w:rPr>
        <w:t>../LIB</w:t>
      </w:r>
      <w:r w:rsidRPr="009333EF">
        <w:t xml:space="preserve">, i.e., the libraries will be kept in subdirectory </w:t>
      </w:r>
      <w:r w:rsidRPr="009333EF">
        <w:rPr>
          <w:i/>
        </w:rPr>
        <w:t>LIB</w:t>
      </w:r>
      <w:r w:rsidR="001105EE" w:rsidRPr="009333EF">
        <w:t xml:space="preserve"> in </w:t>
      </w:r>
      <w:r w:rsidRPr="009333EF">
        <w:t>the root directory of the package. This default practically never needs to be changed.</w:t>
      </w:r>
    </w:p>
    <w:p w14:paraId="51888F87" w14:textId="1C80F3F4" w:rsidR="002B2F9D" w:rsidRPr="009333EF" w:rsidRDefault="002B2F9D" w:rsidP="00596F24">
      <w:pPr>
        <w:pStyle w:val="firstparagraph"/>
        <w:numPr>
          <w:ilvl w:val="0"/>
          <w:numId w:val="94"/>
        </w:numPr>
      </w:pPr>
      <w:r w:rsidRPr="009333EF">
        <w:t>The maximum number of versions of the binary li</w:t>
      </w:r>
      <w:r w:rsidR="001105EE" w:rsidRPr="009333EF">
        <w:t xml:space="preserve">brary to be kept in the library </w:t>
      </w:r>
      <w:r w:rsidRPr="009333EF">
        <w:t xml:space="preserve">directory (see </w:t>
      </w:r>
      <w:r w:rsidR="001105EE" w:rsidRPr="009333EF">
        <w:t>Section </w:t>
      </w:r>
      <w:r w:rsidR="00CE6721" w:rsidRPr="009333EF">
        <w:fldChar w:fldCharType="begin"/>
      </w:r>
      <w:r w:rsidR="00CE6721" w:rsidRPr="009333EF">
        <w:instrText xml:space="preserve"> REF _Ref511756210 \r \h </w:instrText>
      </w:r>
      <w:r w:rsidR="00CE6721" w:rsidRPr="009333EF">
        <w:fldChar w:fldCharType="separate"/>
      </w:r>
      <w:r w:rsidR="003D1CFC">
        <w:t>B.5</w:t>
      </w:r>
      <w:r w:rsidR="00CE6721" w:rsidRPr="009333EF">
        <w:fldChar w:fldCharType="end"/>
      </w:r>
      <w:r w:rsidRPr="009333EF">
        <w:t xml:space="preserve">). The default number is </w:t>
      </w:r>
      <m:oMath>
        <m:r>
          <w:rPr>
            <w:rFonts w:ascii="Cambria Math" w:hAnsi="Cambria Math"/>
          </w:rPr>
          <m:t>25</m:t>
        </m:r>
      </m:oMath>
      <w:r w:rsidR="00F73C89" w:rsidRPr="009333EF">
        <w:t xml:space="preserve">, which is probably </w:t>
      </w:r>
      <w:r w:rsidR="002250B7" w:rsidRPr="009333EF">
        <w:t>more than adequate</w:t>
      </w:r>
      <w:r w:rsidR="00F73C89" w:rsidRPr="009333EF">
        <w:t>.</w:t>
      </w:r>
    </w:p>
    <w:p w14:paraId="7EF70495" w14:textId="13376396" w:rsidR="00882AD5" w:rsidRPr="009333EF" w:rsidRDefault="002B2F9D" w:rsidP="00596F24">
      <w:pPr>
        <w:pStyle w:val="firstparagraph"/>
        <w:numPr>
          <w:ilvl w:val="0"/>
          <w:numId w:val="94"/>
        </w:numPr>
      </w:pPr>
      <w:r w:rsidRPr="009333EF">
        <w:lastRenderedPageBreak/>
        <w:t xml:space="preserve">The name of the directory containing include </w:t>
      </w:r>
      <w:r w:rsidR="009E3D57" w:rsidRPr="009333EF">
        <w:t>fi</w:t>
      </w:r>
      <w:r w:rsidRPr="009333EF">
        <w:t>l</w:t>
      </w:r>
      <w:r w:rsidR="001105EE" w:rsidRPr="009333EF">
        <w:t xml:space="preserve">es for protocol programs. It is </w:t>
      </w:r>
      <w:r w:rsidRPr="009333EF">
        <w:t xml:space="preserve">possible to have </w:t>
      </w:r>
      <w:r w:rsidR="001105EE" w:rsidRPr="009333EF">
        <w:t>multiple directories</w:t>
      </w:r>
      <w:r w:rsidRPr="009333EF">
        <w:t xml:space="preserve"> </w:t>
      </w:r>
      <w:r w:rsidR="001105EE" w:rsidRPr="009333EF">
        <w:t>with</w:t>
      </w:r>
      <w:r w:rsidRPr="009333EF">
        <w:t xml:space="preserve"> include </w:t>
      </w:r>
      <w:r w:rsidR="001105EE" w:rsidRPr="009333EF">
        <w:t xml:space="preserve">files, which will </w:t>
      </w:r>
      <w:r w:rsidRPr="009333EF">
        <w:t>be searched in the order of their speci</w:t>
      </w:r>
      <w:r w:rsidR="009E3D57" w:rsidRPr="009333EF">
        <w:t>fi</w:t>
      </w:r>
      <w:r w:rsidRPr="009333EF">
        <w:t>cation. By default, the standard library in</w:t>
      </w:r>
      <w:r w:rsidR="001105EE" w:rsidRPr="009333EF">
        <w:t xml:space="preserve"> </w:t>
      </w:r>
      <w:r w:rsidRPr="009333EF">
        <w:rPr>
          <w:i/>
        </w:rPr>
        <w:t>Examples/IncLib</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is made available. </w:t>
      </w:r>
      <w:r w:rsidR="001105EE" w:rsidRPr="009333EF">
        <w:t>That collection of include files</w:t>
      </w:r>
      <w:r w:rsidRPr="009333EF">
        <w:t xml:space="preserve"> is needed b</w:t>
      </w:r>
      <w:r w:rsidR="001105EE" w:rsidRPr="009333EF">
        <w:t xml:space="preserve">y the example programs </w:t>
      </w:r>
      <w:r w:rsidRPr="009333EF">
        <w:t xml:space="preserve">in </w:t>
      </w:r>
      <w:r w:rsidRPr="009333EF">
        <w:rPr>
          <w:i/>
        </w:rPr>
        <w:t>Examples</w:t>
      </w:r>
      <w:r w:rsidRPr="009333EF">
        <w:t xml:space="preserve">, </w:t>
      </w:r>
      <w:r w:rsidR="00CF07CD">
        <w:t>and</w:t>
      </w:r>
      <w:r w:rsidRPr="009333EF">
        <w:t xml:space="preserve"> it also contains many handy piece</w:t>
      </w:r>
      <w:r w:rsidR="001105EE" w:rsidRPr="009333EF">
        <w:t xml:space="preserve">s that may be of general value, </w:t>
      </w:r>
      <w:r w:rsidRPr="009333EF">
        <w:t xml:space="preserve">so it always makes sense to have it on the list. </w:t>
      </w:r>
      <w:r w:rsidR="001105EE" w:rsidRPr="009333EF">
        <w:t xml:space="preserve">The default answer (an empty line) in </w:t>
      </w:r>
      <w:r w:rsidRPr="009333EF">
        <w:t xml:space="preserve">response to this prompt, </w:t>
      </w:r>
      <w:r w:rsidR="00822196" w:rsidRPr="009333EF">
        <w:t>selects</w:t>
      </w:r>
      <w:r w:rsidR="001105EE" w:rsidRPr="009333EF">
        <w:t xml:space="preserve"> </w:t>
      </w:r>
      <w:r w:rsidRPr="009333EF">
        <w:t xml:space="preserve">the standard include library </w:t>
      </w:r>
      <w:r w:rsidR="001105EE" w:rsidRPr="009333EF">
        <w:t>as</w:t>
      </w:r>
      <w:r w:rsidRPr="009333EF">
        <w:t xml:space="preserve"> the only library </w:t>
      </w:r>
      <w:r w:rsidR="001105EE" w:rsidRPr="009333EF">
        <w:t>autom</w:t>
      </w:r>
      <w:r w:rsidR="00882AD5" w:rsidRPr="009333EF">
        <w:t xml:space="preserve">atically searched for includes. </w:t>
      </w:r>
      <w:r w:rsidR="001105EE" w:rsidRPr="009333EF">
        <w:t>The user</w:t>
      </w:r>
      <w:r w:rsidRPr="009333EF">
        <w:t xml:space="preserve"> can also enter paths to </w:t>
      </w:r>
      <w:r w:rsidR="001105EE" w:rsidRPr="009333EF">
        <w:t>other</w:t>
      </w:r>
      <w:r w:rsidRPr="009333EF">
        <w:t xml:space="preserve"> libraries, one path per line, and </w:t>
      </w:r>
      <w:r w:rsidR="001105EE" w:rsidRPr="009333EF">
        <w:t>all those paths will append to the list headed by the standard library</w:t>
      </w:r>
      <w:r w:rsidR="00882AD5" w:rsidRPr="009333EF">
        <w:t>. To e</w:t>
      </w:r>
      <w:r w:rsidRPr="009333EF">
        <w:t>liminate the s</w:t>
      </w:r>
      <w:r w:rsidR="00882AD5" w:rsidRPr="009333EF">
        <w:t xml:space="preserve">tandard library, the user can </w:t>
      </w:r>
      <w:r w:rsidRPr="009333EF">
        <w:t>enter</w:t>
      </w:r>
      <w:r w:rsidR="00882AD5" w:rsidRPr="009333EF">
        <w:t xml:space="preserve"> </w:t>
      </w:r>
      <w:r w:rsidRPr="009333EF">
        <w:t xml:space="preserve">a line containing </w:t>
      </w:r>
      <w:r w:rsidR="00882AD5" w:rsidRPr="009333EF">
        <w:rPr>
          <w:i/>
        </w:rPr>
        <w:t>–</w:t>
      </w:r>
      <w:r w:rsidRPr="009333EF">
        <w:t xml:space="preserve"> (minus) as the only </w:t>
      </w:r>
      <w:r w:rsidR="00882AD5" w:rsidRPr="009333EF">
        <w:t>character. An empty line always terminates the list.</w:t>
      </w:r>
    </w:p>
    <w:p w14:paraId="6577C076" w14:textId="31219F21" w:rsidR="002930C6" w:rsidRPr="009333EF" w:rsidRDefault="002B2F9D" w:rsidP="00596F24">
      <w:pPr>
        <w:pStyle w:val="firstparagraph"/>
        <w:numPr>
          <w:ilvl w:val="0"/>
          <w:numId w:val="94"/>
        </w:numPr>
      </w:pPr>
      <w:r w:rsidRPr="009333EF">
        <w:t>The name of the directory containing the (optional) library</w:t>
      </w:r>
      <w:r w:rsidR="00BC2144" w:rsidRPr="009333EF">
        <w:fldChar w:fldCharType="begin"/>
      </w:r>
      <w:r w:rsidR="00BC2144" w:rsidRPr="009333EF">
        <w:instrText xml:space="preserve"> XE "libraries:XML data" </w:instrText>
      </w:r>
      <w:r w:rsidR="00BC2144" w:rsidRPr="009333EF">
        <w:fldChar w:fldCharType="end"/>
      </w:r>
      <w:r w:rsidRPr="009333EF">
        <w:t xml:space="preserve"> </w:t>
      </w:r>
      <w:r w:rsidR="00882AD5" w:rsidRPr="009333EF">
        <w:t>for XML</w:t>
      </w:r>
      <w:r w:rsidR="00A14257" w:rsidRPr="009333EF">
        <w:fldChar w:fldCharType="begin"/>
      </w:r>
      <w:r w:rsidR="00A14257" w:rsidRPr="009333EF">
        <w:instrText xml:space="preserve"> XE "XML (input data)" </w:instrText>
      </w:r>
      <w:r w:rsidR="00A14257" w:rsidRPr="009333EF">
        <w:fldChar w:fldCharType="end"/>
      </w:r>
      <w:r w:rsidR="00882AD5" w:rsidRPr="009333EF">
        <w:t xml:space="preserve"> data </w:t>
      </w:r>
      <w:r w:rsidR="009E3D57" w:rsidRPr="009333EF">
        <w:t>fi</w:t>
      </w:r>
      <w:r w:rsidR="00882AD5" w:rsidRPr="009333EF">
        <w:t>les included (see Section </w:t>
      </w:r>
      <w:r w:rsidR="00882AD5" w:rsidRPr="009333EF">
        <w:fldChar w:fldCharType="begin"/>
      </w:r>
      <w:r w:rsidR="00882AD5" w:rsidRPr="009333EF">
        <w:instrText xml:space="preserve"> REF _Ref511407263 \r \h </w:instrText>
      </w:r>
      <w:r w:rsidR="00882AD5" w:rsidRPr="009333EF">
        <w:fldChar w:fldCharType="separate"/>
      </w:r>
      <w:r w:rsidR="003D1CFC">
        <w:t>3.2.3</w:t>
      </w:r>
      <w:r w:rsidR="00882AD5" w:rsidRPr="009333EF">
        <w:fldChar w:fldCharType="end"/>
      </w:r>
      <w:r w:rsidRPr="009333EF">
        <w:t>) from XML data sets. M</w:t>
      </w:r>
      <w:r w:rsidR="00882AD5" w:rsidRPr="009333EF">
        <w:t xml:space="preserve">ultiple directories can be </w:t>
      </w:r>
      <w:r w:rsidRPr="009333EF">
        <w:t>speci</w:t>
      </w:r>
      <w:r w:rsidR="009E3D57" w:rsidRPr="009333EF">
        <w:t>fi</w:t>
      </w:r>
      <w:r w:rsidRPr="009333EF">
        <w:t xml:space="preserve">ed: they will be scanned in the order of their </w:t>
      </w:r>
      <w:r w:rsidR="00882AD5" w:rsidRPr="009333EF">
        <w:t>de</w:t>
      </w:r>
      <w:r w:rsidR="009E3D57" w:rsidRPr="009333EF">
        <w:t>fi</w:t>
      </w:r>
      <w:r w:rsidR="00882AD5" w:rsidRPr="009333EF">
        <w:t>nition. An empty line termi</w:t>
      </w:r>
      <w:r w:rsidRPr="009333EF">
        <w:t>nates the seque</w:t>
      </w:r>
      <w:r w:rsidR="00882AD5" w:rsidRPr="009333EF">
        <w:t>n</w:t>
      </w:r>
      <w:r w:rsidRPr="009333EF">
        <w:t>ce of data include directories.</w:t>
      </w:r>
    </w:p>
    <w:p w14:paraId="3E1F6448" w14:textId="1B7CED77" w:rsidR="002B2F9D" w:rsidRPr="009333EF" w:rsidRDefault="002B2F9D" w:rsidP="00596F24">
      <w:pPr>
        <w:pStyle w:val="firstparagraph"/>
        <w:numPr>
          <w:ilvl w:val="0"/>
          <w:numId w:val="94"/>
        </w:numPr>
      </w:pPr>
      <w:r w:rsidRPr="009333EF">
        <w:t xml:space="preserve">The Internet name of the host running the </w:t>
      </w:r>
      <w:r w:rsidR="00882AD5" w:rsidRPr="009333EF">
        <w:t>SMURPH</w:t>
      </w:r>
      <w:r w:rsidRPr="009333EF">
        <w:t xml:space="preserv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w:t>
      </w:r>
      <w:r w:rsidR="00882AD5" w:rsidRPr="009333EF">
        <w:t>Section </w:t>
      </w:r>
      <w:r w:rsidR="00882AD5" w:rsidRPr="009333EF">
        <w:fldChar w:fldCharType="begin"/>
      </w:r>
      <w:r w:rsidR="00882AD5" w:rsidRPr="009333EF">
        <w:instrText xml:space="preserve"> REF _Ref511141523 \r \h </w:instrText>
      </w:r>
      <w:r w:rsidR="00882AD5" w:rsidRPr="009333EF">
        <w:fldChar w:fldCharType="separate"/>
      </w:r>
      <w:r w:rsidR="003D1CFC">
        <w:t>C.2</w:t>
      </w:r>
      <w:r w:rsidR="00882AD5" w:rsidRPr="009333EF">
        <w:fldChar w:fldCharType="end"/>
      </w:r>
      <w:r w:rsidR="00882AD5" w:rsidRPr="009333EF">
        <w:t xml:space="preserve">). </w:t>
      </w:r>
      <w:r w:rsidR="00BC094B" w:rsidRPr="009333EF">
        <w:t>T</w:t>
      </w:r>
      <w:r w:rsidRPr="009333EF">
        <w:t xml:space="preserve">he monitor is needed to provide an interface between programs in </w:t>
      </w:r>
      <w:r w:rsidR="00882AD5" w:rsidRPr="009333EF">
        <w:t xml:space="preserve">SMURPH and the </w:t>
      </w:r>
      <w:r w:rsidRPr="009333EF">
        <w:t>DSD applet. Even if all three parties are to be ru</w:t>
      </w:r>
      <w:r w:rsidR="00882AD5" w:rsidRPr="009333EF">
        <w:t xml:space="preserve">n on the same machine, the host </w:t>
      </w:r>
      <w:r w:rsidRPr="009333EF">
        <w:t>name of that machine must be speci</w:t>
      </w:r>
      <w:r w:rsidR="009E3D57" w:rsidRPr="009333EF">
        <w:t>fi</w:t>
      </w:r>
      <w:r w:rsidRPr="009333EF">
        <w:t>ed here. By def</w:t>
      </w:r>
      <w:r w:rsidR="00882AD5" w:rsidRPr="009333EF">
        <w:t xml:space="preserve">ault, there is no monitor host, </w:t>
      </w:r>
      <w:r w:rsidRPr="009333EF">
        <w:t>which means that the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applet will </w:t>
      </w:r>
      <w:r w:rsidR="00882AD5" w:rsidRPr="009333EF">
        <w:t>not</w:t>
      </w:r>
      <w:r w:rsidRPr="009333EF">
        <w:t xml:space="preserve"> be used. </w:t>
      </w:r>
      <w:r w:rsidR="00882AD5" w:rsidRPr="009333EF">
        <w:t xml:space="preserve">To run all three components on the same machine, the user should enter </w:t>
      </w:r>
      <w:r w:rsidR="00882AD5" w:rsidRPr="009333EF">
        <w:rPr>
          <w:i/>
        </w:rPr>
        <w:t>localhost</w:t>
      </w:r>
      <w:r w:rsidR="00461F5B" w:rsidRPr="009333EF">
        <w:rPr>
          <w:i/>
        </w:rPr>
        <w:fldChar w:fldCharType="begin"/>
      </w:r>
      <w:r w:rsidR="00461F5B" w:rsidRPr="009333EF">
        <w:instrText xml:space="preserve"> XE "localhost" </w:instrText>
      </w:r>
      <w:r w:rsidR="00461F5B" w:rsidRPr="009333EF">
        <w:rPr>
          <w:i/>
        </w:rPr>
        <w:fldChar w:fldCharType="end"/>
      </w:r>
      <w:r w:rsidR="00882AD5" w:rsidRPr="009333EF">
        <w:t>.</w:t>
      </w:r>
    </w:p>
    <w:p w14:paraId="5556E9D5" w14:textId="77777777" w:rsidR="002B2F9D" w:rsidRPr="009333EF" w:rsidRDefault="002B2F9D" w:rsidP="00596F24">
      <w:pPr>
        <w:pStyle w:val="firstparagraph"/>
        <w:numPr>
          <w:ilvl w:val="0"/>
          <w:numId w:val="94"/>
        </w:numPr>
      </w:pPr>
      <w:r w:rsidRPr="009333EF">
        <w:t>The number of the monitor socket port</w:t>
      </w:r>
      <w:r w:rsidR="004136FA" w:rsidRPr="009333EF">
        <w:fldChar w:fldCharType="begin"/>
      </w:r>
      <w:r w:rsidR="004136FA" w:rsidRPr="009333EF">
        <w:instrText xml:space="preserve"> XE "monitor (DSD):port" </w:instrText>
      </w:r>
      <w:r w:rsidR="004136FA" w:rsidRPr="009333EF">
        <w:fldChar w:fldCharType="end"/>
      </w:r>
      <w:r w:rsidRPr="009333EF">
        <w:t>. This should be an unused port num</w:t>
      </w:r>
      <w:r w:rsidR="00882AD5" w:rsidRPr="009333EF">
        <w:t xml:space="preserve">ber for </w:t>
      </w:r>
      <w:r w:rsidR="002250B7" w:rsidRPr="009333EF">
        <w:t>setting up</w:t>
      </w:r>
      <w:r w:rsidR="00882AD5" w:rsidRPr="009333EF">
        <w:t xml:space="preserve"> an </w:t>
      </w:r>
      <w:r w:rsidR="00882AD5" w:rsidRPr="009333EF">
        <w:rPr>
          <w:i/>
        </w:rPr>
        <w:t>AF_</w:t>
      </w:r>
      <w:r w:rsidRPr="009333EF">
        <w:rPr>
          <w:i/>
        </w:rPr>
        <w:t>INET</w:t>
      </w:r>
      <w:r w:rsidR="00AB2C61" w:rsidRPr="009333EF">
        <w:rPr>
          <w:i/>
        </w:rPr>
        <w:fldChar w:fldCharType="begin"/>
      </w:r>
      <w:r w:rsidR="00AB2C61" w:rsidRPr="009333EF">
        <w:instrText xml:space="preserve"> XE "</w:instrText>
      </w:r>
      <w:r w:rsidR="00AB2C61" w:rsidRPr="009333EF">
        <w:rPr>
          <w:i/>
        </w:rPr>
        <w:instrText>AF_INET</w:instrText>
      </w:r>
      <w:r w:rsidR="00AB2C61" w:rsidRPr="009333EF">
        <w:instrText xml:space="preserve">" </w:instrText>
      </w:r>
      <w:r w:rsidR="00AB2C61" w:rsidRPr="009333EF">
        <w:rPr>
          <w:i/>
        </w:rPr>
        <w:fldChar w:fldCharType="end"/>
      </w:r>
      <w:r w:rsidRPr="009333EF">
        <w:t xml:space="preserve"> socket available to no</w:t>
      </w:r>
      <w:r w:rsidR="00882AD5" w:rsidRPr="009333EF">
        <w:t xml:space="preserve">n-privileged users. The default port </w:t>
      </w:r>
      <w:r w:rsidRPr="009333EF">
        <w:t xml:space="preserve">number is </w:t>
      </w:r>
      <w:r w:rsidRPr="009333EF">
        <w:rPr>
          <w:i/>
        </w:rPr>
        <w:t>4442</w:t>
      </w:r>
      <w:r w:rsidRPr="009333EF">
        <w:t>.</w:t>
      </w:r>
    </w:p>
    <w:p w14:paraId="02557BC1" w14:textId="77777777" w:rsidR="002B2F9D" w:rsidRPr="009333EF" w:rsidRDefault="002B2F9D" w:rsidP="00596F24">
      <w:pPr>
        <w:pStyle w:val="firstparagraph"/>
        <w:numPr>
          <w:ilvl w:val="0"/>
          <w:numId w:val="94"/>
        </w:numPr>
      </w:pPr>
      <w:r w:rsidRPr="009333EF">
        <w:t xml:space="preserve">The name of the </w:t>
      </w:r>
      <w:r w:rsidR="00882AD5" w:rsidRPr="009333EF">
        <w:t>SMURPH</w:t>
      </w:r>
      <w:r w:rsidRPr="009333EF">
        <w:t xml:space="preserve"> compiler. </w:t>
      </w:r>
      <w:r w:rsidR="00882AD5" w:rsidRPr="009333EF">
        <w:t xml:space="preserve">This is the name under which the </w:t>
      </w:r>
      <w:r w:rsidR="00882AD5" w:rsidRPr="009333EF">
        <w:rPr>
          <w:i/>
        </w:rPr>
        <w:t>mks</w:t>
      </w:r>
      <w:r w:rsidR="00882AD5" w:rsidRPr="009333EF">
        <w:t xml:space="preserve"> executable will be stored. The default name is </w:t>
      </w:r>
      <w:r w:rsidR="00882AD5" w:rsidRPr="009333EF">
        <w:rPr>
          <w:i/>
        </w:rPr>
        <w:t>mks</w:t>
      </w:r>
      <w:r w:rsidRPr="009333EF">
        <w:t xml:space="preserve"> and there is little </w:t>
      </w:r>
      <w:r w:rsidR="00882AD5" w:rsidRPr="009333EF">
        <w:t xml:space="preserve">point in changing it, unless the user dislikes </w:t>
      </w:r>
      <w:r w:rsidR="00326267">
        <w:t>the standard name</w:t>
      </w:r>
      <w:r w:rsidR="00882AD5" w:rsidRPr="009333EF">
        <w:t xml:space="preserve"> for some reason.</w:t>
      </w:r>
    </w:p>
    <w:p w14:paraId="247959C1" w14:textId="77777777" w:rsidR="002B2F9D" w:rsidRPr="009333EF" w:rsidRDefault="002B2F9D" w:rsidP="00596F24">
      <w:pPr>
        <w:pStyle w:val="firstparagraph"/>
        <w:numPr>
          <w:ilvl w:val="0"/>
          <w:numId w:val="94"/>
        </w:numPr>
      </w:pPr>
      <w:r w:rsidRPr="009333EF">
        <w:t>The directory where</w:t>
      </w:r>
      <w:r w:rsidR="00882AD5" w:rsidRPr="009333EF">
        <w:t xml:space="preserve"> the</w:t>
      </w:r>
      <w:r w:rsidRPr="009333EF">
        <w:t xml:space="preserve"> </w:t>
      </w:r>
      <w:r w:rsidRPr="009333EF">
        <w:rPr>
          <w:i/>
        </w:rPr>
        <w:t>mks</w:t>
      </w:r>
      <w:r w:rsidRPr="009333EF">
        <w:t xml:space="preserve"> </w:t>
      </w:r>
      <w:r w:rsidR="00882AD5" w:rsidRPr="009333EF">
        <w:t xml:space="preserve">executable </w:t>
      </w:r>
      <w:r w:rsidRPr="009333EF">
        <w:t xml:space="preserve">is to be put. The default is </w:t>
      </w:r>
      <w:r w:rsidRPr="009333EF">
        <w:rPr>
          <w:i/>
        </w:rPr>
        <w:t>~/bin</w:t>
      </w:r>
      <w:r w:rsidR="00882AD5" w:rsidRPr="009333EF">
        <w:t xml:space="preserve"> where </w:t>
      </w:r>
      <w:r w:rsidR="00882AD5" w:rsidRPr="009333EF">
        <w:rPr>
          <w:i/>
        </w:rPr>
        <w:t>~</w:t>
      </w:r>
      <w:r w:rsidR="00882AD5" w:rsidRPr="009333EF">
        <w:t xml:space="preserve"> stands for </w:t>
      </w:r>
      <w:r w:rsidRPr="009333EF">
        <w:t xml:space="preserve">the user’s home directory. </w:t>
      </w:r>
      <w:r w:rsidR="00882AD5" w:rsidRPr="009333EF">
        <w:t>Th</w:t>
      </w:r>
      <w:r w:rsidR="00BC094B" w:rsidRPr="009333EF">
        <w:t>is</w:t>
      </w:r>
      <w:r w:rsidRPr="009333EF">
        <w:t xml:space="preserve"> directory should be included in </w:t>
      </w:r>
      <w:r w:rsidRPr="009333EF">
        <w:rPr>
          <w:i/>
        </w:rPr>
        <w:t>PATH</w:t>
      </w:r>
      <w:r w:rsidRPr="009333EF">
        <w:t>.</w:t>
      </w:r>
    </w:p>
    <w:p w14:paraId="5E751542" w14:textId="77777777" w:rsidR="002B2F9D" w:rsidRPr="009333EF" w:rsidRDefault="002B2F9D" w:rsidP="00596F24">
      <w:pPr>
        <w:pStyle w:val="firstparagraph"/>
        <w:numPr>
          <w:ilvl w:val="0"/>
          <w:numId w:val="94"/>
        </w:numPr>
      </w:pPr>
      <w:r w:rsidRPr="009333EF">
        <w:t xml:space="preserve">Whether the monitor is to be </w:t>
      </w:r>
      <w:r w:rsidR="00882AD5" w:rsidRPr="009333EF">
        <w:t xml:space="preserve">built. If the answer is </w:t>
      </w:r>
      <w:r w:rsidR="00882AD5" w:rsidRPr="009333EF">
        <w:rPr>
          <w:i/>
        </w:rPr>
        <w:t>yes</w:t>
      </w:r>
      <w:r w:rsidR="00882AD5" w:rsidRPr="009333EF">
        <w:t xml:space="preserve"> (which is the default), </w:t>
      </w:r>
      <w:r w:rsidRPr="009333EF">
        <w:rPr>
          <w:i/>
        </w:rPr>
        <w:t>maker</w:t>
      </w:r>
      <w:r w:rsidRPr="009333EF">
        <w:t xml:space="preserve"> will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create the </w:t>
      </w:r>
      <w:r w:rsidR="00882AD5" w:rsidRPr="009333EF">
        <w:t>executable</w:t>
      </w:r>
      <w:r w:rsidRPr="009333EF">
        <w:t xml:space="preserve"> version of the monitor and put it into directory </w:t>
      </w:r>
      <w:r w:rsidRPr="009333EF">
        <w:rPr>
          <w:i/>
        </w:rPr>
        <w:t>MONITOR</w:t>
      </w:r>
      <w:r w:rsidRPr="009333EF">
        <w:t>.</w:t>
      </w:r>
      <w:r w:rsidR="00882AD5" w:rsidRPr="009333EF">
        <w:t xml:space="preserve"> It will also create </w:t>
      </w:r>
      <w:r w:rsidR="00AE0BF8" w:rsidRPr="009333EF">
        <w:t xml:space="preserve">the </w:t>
      </w:r>
      <w:r w:rsidR="00822196" w:rsidRPr="009333EF">
        <w:t>executable</w:t>
      </w:r>
      <w:r w:rsidR="00AE0BF8" w:rsidRPr="009333EF">
        <w:t xml:space="preserve"> version of </w:t>
      </w:r>
      <w:r w:rsidR="00882AD5" w:rsidRPr="009333EF">
        <w:t>the tiny web server</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882AD5" w:rsidRPr="009333EF">
        <w:t xml:space="preserve"> </w:t>
      </w:r>
      <w:r w:rsidR="00AE0BF8" w:rsidRPr="009333EF">
        <w:t xml:space="preserve">and put it in </w:t>
      </w:r>
      <w:r w:rsidR="00AE0BF8" w:rsidRPr="009333EF">
        <w:rPr>
          <w:i/>
        </w:rPr>
        <w:t>NWEB</w:t>
      </w:r>
      <w:r w:rsidR="00AE0BF8" w:rsidRPr="009333EF">
        <w:t>.</w:t>
      </w:r>
    </w:p>
    <w:p w14:paraId="4CBD7525" w14:textId="77777777" w:rsidR="00AE0BF8" w:rsidRPr="009333EF" w:rsidRDefault="00AE0BF8" w:rsidP="00596F24">
      <w:pPr>
        <w:pStyle w:val="firstparagraph"/>
        <w:numPr>
          <w:ilvl w:val="0"/>
          <w:numId w:val="94"/>
        </w:numPr>
      </w:pPr>
      <w:r w:rsidRPr="009333EF">
        <w:t xml:space="preserve">The last question is about moving the DSD applet to a place other than its standard residence (the </w:t>
      </w:r>
      <w:r w:rsidRPr="00786763">
        <w:rPr>
          <w:i/>
        </w:rPr>
        <w:t>DSD</w:t>
      </w:r>
      <w:r w:rsidRPr="009333EF">
        <w:t xml:space="preserve"> directory). The reasonable thing to do is to leave the applet</w:t>
      </w:r>
      <w:r w:rsidR="00674061" w:rsidRPr="009333EF">
        <w:fldChar w:fldCharType="begin"/>
      </w:r>
      <w:r w:rsidR="00674061" w:rsidRPr="009333EF">
        <w:instrText xml:space="preserve"> XE "Java:applet" </w:instrText>
      </w:r>
      <w:r w:rsidR="00674061" w:rsidRPr="009333EF">
        <w:fldChar w:fldCharType="end"/>
      </w:r>
      <w:r w:rsidRPr="009333EF">
        <w:t xml:space="preserve"> where it is.</w:t>
      </w:r>
    </w:p>
    <w:p w14:paraId="1B43E310" w14:textId="77777777" w:rsidR="002B2F9D" w:rsidRPr="009333EF" w:rsidRDefault="002B2F9D" w:rsidP="002A5FB6">
      <w:pPr>
        <w:pStyle w:val="firstparagraph"/>
      </w:pPr>
      <w:r w:rsidRPr="009333EF">
        <w:t xml:space="preserve">When </w:t>
      </w:r>
      <w:r w:rsidRPr="009333EF">
        <w:rPr>
          <w:i/>
        </w:rPr>
        <w:t>maker</w:t>
      </w:r>
      <w:r w:rsidRPr="009333EF">
        <w:t xml:space="preserve"> is done,</w:t>
      </w:r>
      <w:r w:rsidR="006C5A94" w:rsidRPr="009333EF">
        <w:rPr>
          <w:i/>
        </w:rPr>
        <w:t xml:space="preserve">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it updates the contents of </w:t>
      </w:r>
      <w:r w:rsidR="009E3D57" w:rsidRPr="009333EF">
        <w:t>fi</w:t>
      </w:r>
      <w:r w:rsidRPr="009333EF">
        <w:t xml:space="preserve">le </w:t>
      </w:r>
      <w:r w:rsidRPr="009333EF">
        <w:rPr>
          <w:i/>
        </w:rPr>
        <w:t>version.h</w:t>
      </w:r>
      <w:r w:rsidRPr="009333EF">
        <w:t xml:space="preserve"> in directory </w:t>
      </w:r>
      <w:r w:rsidRPr="009333EF">
        <w:rPr>
          <w:i/>
        </w:rPr>
        <w:t>SOURCES</w:t>
      </w:r>
      <w:r w:rsidR="00AE0BF8" w:rsidRPr="009333EF">
        <w:t xml:space="preserve"> to </w:t>
      </w:r>
      <w:r w:rsidRPr="009333EF">
        <w:t>re</w:t>
      </w:r>
      <w:r w:rsidR="009E3D57" w:rsidRPr="009333EF">
        <w:t>fl</w:t>
      </w:r>
      <w:r w:rsidRPr="009333EF">
        <w:t>ect some of the user’s selections.</w:t>
      </w:r>
      <w:r w:rsidR="0018052B" w:rsidRPr="009333EF">
        <w:t xml:space="preserve"> Also, it erases any files that were put into the SMURPH tree by any previous installation. This concerns the executables in directories </w:t>
      </w:r>
      <w:r w:rsidR="0018052B" w:rsidRPr="009333EF">
        <w:rPr>
          <w:i/>
        </w:rPr>
        <w:t>MONITOR</w:t>
      </w:r>
      <w:r w:rsidR="0018052B" w:rsidRPr="009333EF">
        <w:t xml:space="preserve">, </w:t>
      </w:r>
      <w:r w:rsidR="0018052B" w:rsidRPr="009333EF">
        <w:rPr>
          <w:i/>
        </w:rPr>
        <w:t>NWEB</w:t>
      </w:r>
      <w:r w:rsidR="0018052B" w:rsidRPr="009333EF">
        <w:t xml:space="preserve">, </w:t>
      </w:r>
      <w:r w:rsidR="0018052B" w:rsidRPr="009333EF">
        <w:rPr>
          <w:i/>
        </w:rPr>
        <w:t>SMPP</w:t>
      </w:r>
      <w:r w:rsidR="0018052B" w:rsidRPr="009333EF">
        <w:t xml:space="preserve">, as well as any </w:t>
      </w:r>
      <w:r w:rsidR="002250B7" w:rsidRPr="009333EF">
        <w:t xml:space="preserve">old </w:t>
      </w:r>
      <w:r w:rsidR="0018052B" w:rsidRPr="009333EF">
        <w:t>kernel libraries</w:t>
      </w:r>
      <w:r w:rsidR="004928CA" w:rsidRPr="009333EF">
        <w:fldChar w:fldCharType="begin"/>
      </w:r>
      <w:r w:rsidR="004928CA" w:rsidRPr="009333EF">
        <w:instrText xml:space="preserve"> XE "libraries:object files" </w:instrText>
      </w:r>
      <w:r w:rsidR="004928CA" w:rsidRPr="009333EF">
        <w:fldChar w:fldCharType="end"/>
      </w:r>
      <w:r w:rsidR="0018052B" w:rsidRPr="009333EF">
        <w:t xml:space="preserve"> in </w:t>
      </w:r>
      <w:r w:rsidR="0018052B" w:rsidRPr="009333EF">
        <w:rPr>
          <w:i/>
        </w:rPr>
        <w:t>LIB</w:t>
      </w:r>
      <w:r w:rsidR="0018052B" w:rsidRPr="009333EF">
        <w:t xml:space="preserve">. Different versions of those libraries result from the different configurations of compilation options for a SMURPH program (causing recompilations of the files in </w:t>
      </w:r>
      <w:r w:rsidR="0018052B" w:rsidRPr="009333EF">
        <w:rPr>
          <w:i/>
        </w:rPr>
        <w:t>KERNEL</w:t>
      </w:r>
      <w:r w:rsidR="0018052B" w:rsidRPr="009333EF">
        <w:t>). Having a ready, precompiled library for a given configuration of options saves on the compilation time, because the kernel files need not be recompiled</w:t>
      </w:r>
      <w:r w:rsidR="002250B7" w:rsidRPr="009333EF">
        <w:t xml:space="preserve"> for that configuration</w:t>
      </w:r>
      <w:r w:rsidR="0018052B" w:rsidRPr="009333EF">
        <w:t>. The number of possible library versions is equal to the number of combinations of compilation options</w:t>
      </w:r>
      <w:r w:rsidR="002A5FB6" w:rsidRPr="009333EF">
        <w:t>,</w:t>
      </w:r>
      <w:r w:rsidR="0018052B" w:rsidRPr="009333EF">
        <w:t xml:space="preserve"> </w:t>
      </w:r>
      <w:r w:rsidR="002A5FB6" w:rsidRPr="009333EF">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9333EF">
        <w:t xml:space="preserve">. Thus, </w:t>
      </w:r>
      <w:r w:rsidR="002A5FB6" w:rsidRPr="009333EF">
        <w:rPr>
          <w:i/>
        </w:rPr>
        <w:t>mks</w:t>
      </w:r>
      <w:r w:rsidR="002A5FB6" w:rsidRPr="009333EF">
        <w:t xml:space="preserve"> bounds the number of library versions simultaneously stored (cached) in </w:t>
      </w:r>
      <w:r w:rsidR="002A5FB6" w:rsidRPr="009333EF">
        <w:rPr>
          <w:i/>
        </w:rPr>
        <w:t>LIB</w:t>
      </w:r>
      <w:r w:rsidR="002A5FB6" w:rsidRPr="009333EF">
        <w:t xml:space="preserve"> to the user-</w:t>
      </w:r>
      <w:r w:rsidR="00822196" w:rsidRPr="009333EF">
        <w:t>definable</w:t>
      </w:r>
      <w:r w:rsidR="002A5FB6" w:rsidRPr="009333EF">
        <w:t xml:space="preserve"> limit (</w:t>
      </w:r>
      <m:oMath>
        <m:r>
          <w:rPr>
            <w:rFonts w:ascii="Cambria Math" w:hAnsi="Cambria Math"/>
          </w:rPr>
          <m:t>25</m:t>
        </m:r>
      </m:oMath>
      <w:r w:rsidR="002A5FB6" w:rsidRPr="009333EF">
        <w:t xml:space="preserve"> by </w:t>
      </w:r>
      <w:r w:rsidR="002A5FB6" w:rsidRPr="009333EF">
        <w:lastRenderedPageBreak/>
        <w:t>default). When the limit is about to be exceeded, the least recently used library is removed from the cache.</w:t>
      </w:r>
      <w:r w:rsidR="002250B7" w:rsidRPr="009333EF">
        <w:t xml:space="preserve"> Note that a typical user, including myself, is </w:t>
      </w:r>
      <w:r w:rsidR="00326267">
        <w:t>extremely un</w:t>
      </w:r>
      <w:r w:rsidR="002250B7" w:rsidRPr="009333EF">
        <w:t>likely to ever reach the limit.</w:t>
      </w:r>
    </w:p>
    <w:p w14:paraId="1C17C8B0" w14:textId="77777777" w:rsidR="002A5FB6" w:rsidRPr="009333EF" w:rsidRDefault="002B2F9D" w:rsidP="002B2F9D">
      <w:pPr>
        <w:pStyle w:val="firstparagraph"/>
      </w:pPr>
      <w:r w:rsidRPr="009333EF">
        <w:t>The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should be created on </w:t>
      </w:r>
      <w:r w:rsidR="002A5FB6" w:rsidRPr="009333EF">
        <w:t>the</w:t>
      </w:r>
      <w:r w:rsidRPr="009333EF">
        <w:t xml:space="preserve"> host</w:t>
      </w:r>
      <w:r w:rsidR="002A5FB6" w:rsidRPr="009333EF">
        <w:t xml:space="preserve"> designated to run it</w:t>
      </w:r>
      <w:r w:rsidRPr="009333EF">
        <w:t>.</w:t>
      </w:r>
      <w:r w:rsidR="002A5FB6" w:rsidRPr="009333EF">
        <w:t xml:space="preserve"> This means that when the host is different from the one running the simulator, the package should also</w:t>
      </w:r>
      <w:r w:rsidR="00BC094B" w:rsidRPr="009333EF">
        <w:t xml:space="preserve"> be</w:t>
      </w:r>
      <w:r w:rsidR="002A5FB6" w:rsidRPr="009333EF">
        <w:t xml:space="preserve"> installed on the monitor host, at least to the extent of creating there the monitor</w:t>
      </w:r>
      <w:r w:rsidR="00BC094B" w:rsidRPr="009333EF">
        <w:t>’s</w:t>
      </w:r>
      <w:r w:rsidR="002A5FB6" w:rsidRPr="009333EF">
        <w:t xml:space="preserve"> executable. </w:t>
      </w:r>
      <w:r w:rsidR="00BC094B" w:rsidRPr="009333EF">
        <w:t>T</w:t>
      </w:r>
      <w:r w:rsidR="002A5FB6" w:rsidRPr="009333EF">
        <w:t>he machine architectures and/or the operating systems of the hosts involved need not be identical.</w:t>
      </w:r>
    </w:p>
    <w:p w14:paraId="577ABEA2" w14:textId="77777777" w:rsidR="000F505A" w:rsidRPr="009333EF" w:rsidRDefault="002A5FB6" w:rsidP="002B2F9D">
      <w:pPr>
        <w:pStyle w:val="firstparagraph"/>
      </w:pPr>
      <w:r w:rsidRPr="009333EF">
        <w:t xml:space="preserve">The installation procedure doesn’t start the monitor. Ideally, </w:t>
      </w:r>
      <w:r w:rsidR="004B0A17" w:rsidRPr="009333EF">
        <w:t>the monitor</w:t>
      </w:r>
      <w:r w:rsidRPr="009333EF">
        <w:t xml:space="preserve"> should be running (on the designated host) constantly, i.e.,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As </w:t>
      </w:r>
      <w:r w:rsidR="004B0A17" w:rsidRPr="009333EF">
        <w:t>our goal is</w:t>
      </w:r>
      <w:r w:rsidRPr="009333EF">
        <w:t xml:space="preserve"> a setup that is as little invasive as possible, </w:t>
      </w:r>
      <w:r w:rsidR="004B0A17" w:rsidRPr="009333EF">
        <w:t xml:space="preserve">the </w:t>
      </w:r>
      <w:r w:rsidR="000F505A" w:rsidRPr="009333EF">
        <w:t xml:space="preserve">default execution mode of the </w:t>
      </w:r>
      <w:r w:rsidR="004B0A17" w:rsidRPr="009333EF">
        <w:t xml:space="preserve">monitor is </w:t>
      </w:r>
      <w:r w:rsidR="000F505A" w:rsidRPr="009333EF">
        <w:t>as a regular program. For example, this command:</w:t>
      </w:r>
    </w:p>
    <w:p w14:paraId="1AF03D9F" w14:textId="77777777" w:rsidR="004B0A17" w:rsidRPr="009333EF" w:rsidRDefault="004B0A17" w:rsidP="002B2F9D">
      <w:pPr>
        <w:pStyle w:val="firstparagraph"/>
        <w:rPr>
          <w:i/>
        </w:rPr>
      </w:pPr>
      <w:r w:rsidRPr="009333EF">
        <w:tab/>
      </w:r>
      <w:r w:rsidR="000F505A" w:rsidRPr="009333EF">
        <w:rPr>
          <w:i/>
        </w:rPr>
        <w:t xml:space="preserve">./monitor standard.t </w:t>
      </w:r>
    </w:p>
    <w:p w14:paraId="0D78BE67" w14:textId="2421C487" w:rsidR="004B0A17" w:rsidRPr="009333EF" w:rsidRDefault="000F505A" w:rsidP="002B2F9D">
      <w:pPr>
        <w:pStyle w:val="firstparagraph"/>
      </w:pPr>
      <w:r w:rsidRPr="009333EF">
        <w:t xml:space="preserve">executed </w:t>
      </w:r>
      <w:r w:rsidR="004B0A17" w:rsidRPr="009333EF">
        <w:t xml:space="preserve">in the </w:t>
      </w:r>
      <w:r w:rsidR="004B0A17" w:rsidRPr="009333EF">
        <w:rPr>
          <w:i/>
        </w:rPr>
        <w:t>MONITOR</w:t>
      </w:r>
      <w:r w:rsidR="004B0A17" w:rsidRPr="009333EF">
        <w:t xml:space="preserve"> directory</w:t>
      </w:r>
      <w:r w:rsidRPr="009333EF">
        <w:t xml:space="preserve"> will run the monitor in the most straightforward way. </w:t>
      </w:r>
      <w:r w:rsidR="00BC094B" w:rsidRPr="009333EF">
        <w:t>File</w:t>
      </w:r>
      <w:r w:rsidR="004B0A17" w:rsidRPr="009333EF">
        <w:t xml:space="preserve"> </w:t>
      </w:r>
      <w:r w:rsidR="004B0A17" w:rsidRPr="009333EF">
        <w:rPr>
          <w:i/>
        </w:rPr>
        <w:t>standard.t</w:t>
      </w:r>
      <w:r w:rsidR="00BC094B" w:rsidRPr="009333EF">
        <w:t xml:space="preserve">, </w:t>
      </w:r>
      <w:r w:rsidR="004B0A17" w:rsidRPr="009333EF">
        <w:t xml:space="preserve">present in the </w:t>
      </w:r>
      <w:r w:rsidR="004B0A17" w:rsidRPr="009333EF">
        <w:rPr>
          <w:i/>
        </w:rPr>
        <w:t>MONITOR</w:t>
      </w:r>
      <w:r w:rsidR="004B0A17" w:rsidRPr="009333EF">
        <w:t xml:space="preserve"> directory</w:t>
      </w:r>
      <w:r w:rsidR="00022950" w:rsidRPr="009333EF">
        <w:rPr>
          <w:i/>
        </w:rPr>
        <w:fldChar w:fldCharType="begin"/>
      </w:r>
      <w:r w:rsidR="00022950" w:rsidRPr="009333EF">
        <w:instrText xml:space="preserve"> XE "monitor (DSD)</w:instrText>
      </w:r>
      <w:r w:rsidR="00137183" w:rsidRPr="009333EF">
        <w:instrText>:templates</w:instrText>
      </w:r>
      <w:r w:rsidR="00022950" w:rsidRPr="009333EF">
        <w:instrText xml:space="preserve">" </w:instrText>
      </w:r>
      <w:r w:rsidR="00022950" w:rsidRPr="009333EF">
        <w:rPr>
          <w:i/>
        </w:rPr>
        <w:fldChar w:fldCharType="end"/>
      </w:r>
      <w:r w:rsidR="00BC094B" w:rsidRPr="009333EF">
        <w:t>,</w:t>
      </w:r>
      <w:r w:rsidR="004B0A17" w:rsidRPr="009333EF">
        <w:t xml:space="preserve"> contains the set of </w:t>
      </w:r>
      <w:r w:rsidR="00326267">
        <w:t>predefined</w:t>
      </w:r>
      <w:r w:rsidR="004B0A17" w:rsidRPr="009333EF">
        <w:t xml:space="preserve"> templates for DSD</w:t>
      </w:r>
      <w:r w:rsidR="00AB7367" w:rsidRPr="009333EF">
        <w:fldChar w:fldCharType="begin"/>
      </w:r>
      <w:r w:rsidR="00AB7367" w:rsidRPr="009333EF">
        <w:instrText xml:space="preserve"> XE "DSD (Dynamic Status Display)" </w:instrText>
      </w:r>
      <w:r w:rsidR="00AB7367" w:rsidRPr="009333EF">
        <w:fldChar w:fldCharType="end"/>
      </w:r>
      <w:r w:rsidR="004B0A17" w:rsidRPr="009333EF">
        <w:t xml:space="preserve"> corresponding to the </w:t>
      </w:r>
      <w:r w:rsidR="00326267">
        <w:t xml:space="preserve">collection of </w:t>
      </w:r>
      <w:r w:rsidR="004B0A17" w:rsidRPr="009333EF">
        <w:t>standard exposure modes described in Section </w:t>
      </w:r>
      <w:r w:rsidR="004B0A17" w:rsidRPr="009333EF">
        <w:fldChar w:fldCharType="begin"/>
      </w:r>
      <w:r w:rsidR="004B0A17" w:rsidRPr="009333EF">
        <w:instrText xml:space="preserve"> REF _Ref511061340 \r \h </w:instrText>
      </w:r>
      <w:r w:rsidR="004B0A17" w:rsidRPr="009333EF">
        <w:fldChar w:fldCharType="separate"/>
      </w:r>
      <w:r w:rsidR="003D1CFC">
        <w:t>12.5</w:t>
      </w:r>
      <w:r w:rsidR="004B0A17" w:rsidRPr="009333EF">
        <w:fldChar w:fldCharType="end"/>
      </w:r>
      <w:r w:rsidR="004B0A17" w:rsidRPr="009333EF">
        <w:t>.</w:t>
      </w:r>
    </w:p>
    <w:p w14:paraId="6C2D2D63" w14:textId="77777777" w:rsidR="00FA3A2D" w:rsidRPr="009333EF" w:rsidRDefault="000F505A" w:rsidP="002B2F9D">
      <w:pPr>
        <w:pStyle w:val="firstparagraph"/>
      </w:pPr>
      <w:r w:rsidRPr="009333EF">
        <w:t xml:space="preserve">Needless to say, the monitor can be run in the background (by putting </w:t>
      </w:r>
      <w:r w:rsidRPr="009333EF">
        <w:rPr>
          <w:i/>
        </w:rPr>
        <w:t>&amp;</w:t>
      </w:r>
      <w:r w:rsidRPr="009333EF">
        <w:t xml:space="preserve"> at the end of the command line). It is possible to run it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by </w:t>
      </w:r>
      <w:r w:rsidR="00B27ABB" w:rsidRPr="009333EF">
        <w:t>including the</w:t>
      </w:r>
      <w:r w:rsidR="00BC094B" w:rsidRPr="009333EF">
        <w:t xml:space="preserve"> </w:t>
      </w:r>
      <w:r w:rsidRPr="009333EF">
        <w:rPr>
          <w:i/>
        </w:rPr>
        <w:t>–b</w:t>
      </w:r>
      <w:r w:rsidRPr="009333EF">
        <w:t xml:space="preserve"> </w:t>
      </w:r>
      <w:r w:rsidR="00B27ABB" w:rsidRPr="009333EF">
        <w:t xml:space="preserve">argument </w:t>
      </w:r>
      <w:r w:rsidR="00BC094B" w:rsidRPr="009333EF">
        <w:t>in its call line</w:t>
      </w:r>
      <w:r w:rsidRPr="009333EF">
        <w:t>, e.g.,</w:t>
      </w:r>
    </w:p>
    <w:p w14:paraId="1C33231B" w14:textId="77777777" w:rsidR="000F505A" w:rsidRPr="009333EF" w:rsidRDefault="000F505A" w:rsidP="002B2F9D">
      <w:pPr>
        <w:pStyle w:val="firstparagraph"/>
        <w:rPr>
          <w:i/>
        </w:rPr>
      </w:pPr>
      <w:r w:rsidRPr="009333EF">
        <w:tab/>
      </w:r>
      <w:r w:rsidRPr="009333EF">
        <w:rPr>
          <w:i/>
        </w:rPr>
        <w:t>./monitor –b standard.t</w:t>
      </w:r>
    </w:p>
    <w:p w14:paraId="70D68B43" w14:textId="77777777" w:rsidR="000F505A" w:rsidRPr="009333EF" w:rsidRDefault="000F505A" w:rsidP="002B2F9D">
      <w:pPr>
        <w:pStyle w:val="firstparagraph"/>
      </w:pPr>
      <w:r w:rsidRPr="009333EF">
        <w:t xml:space="preserve">which, in addition to putting the program into the background, has the additional effect of detaching it from the terminal. </w:t>
      </w:r>
    </w:p>
    <w:p w14:paraId="71A97BFA" w14:textId="77777777" w:rsidR="002B2F9D" w:rsidRPr="009333EF" w:rsidRDefault="004B0A17" w:rsidP="002B2F9D">
      <w:pPr>
        <w:pStyle w:val="firstparagraph"/>
      </w:pPr>
      <w:r w:rsidRPr="009333EF">
        <w:t>The standard monitor port</w:t>
      </w:r>
      <w:r w:rsidR="004136FA" w:rsidRPr="009333EF">
        <w:fldChar w:fldCharType="begin"/>
      </w:r>
      <w:r w:rsidR="004136FA" w:rsidRPr="009333EF">
        <w:instrText xml:space="preserve"> XE "monitor (DSD):port" </w:instrText>
      </w:r>
      <w:r w:rsidR="004136FA" w:rsidRPr="009333EF">
        <w:fldChar w:fldCharType="end"/>
      </w:r>
      <w:r w:rsidRPr="009333EF">
        <w:t xml:space="preserve"> is just some (random) number from the pool of TCP/IP</w:t>
      </w:r>
      <w:r w:rsidR="006659B7" w:rsidRPr="009333EF">
        <w:fldChar w:fldCharType="begin"/>
      </w:r>
      <w:r w:rsidR="006659B7" w:rsidRPr="009333EF">
        <w:instrText xml:space="preserve"> XE "TCP/IP:port" </w:instrText>
      </w:r>
      <w:r w:rsidR="006659B7" w:rsidRPr="009333EF">
        <w:fldChar w:fldCharType="end"/>
      </w:r>
      <w:r w:rsidRPr="009333EF">
        <w:t xml:space="preserve"> port numbers available to non-privileged programs.  </w:t>
      </w:r>
      <w:r w:rsidR="002B2F9D" w:rsidRPr="009333EF">
        <w:t xml:space="preserve">There is a small chance that the monitor will exit immediately </w:t>
      </w:r>
      <w:r w:rsidRPr="009333EF">
        <w:t xml:space="preserve">after startup </w:t>
      </w:r>
      <w:r w:rsidR="002B2F9D" w:rsidRPr="009333EF">
        <w:t xml:space="preserve">with the following </w:t>
      </w:r>
      <w:r w:rsidR="00BC094B" w:rsidRPr="009333EF">
        <w:t>message</w:t>
      </w:r>
      <w:r w:rsidR="002B2F9D" w:rsidRPr="009333EF">
        <w:t>:</w:t>
      </w:r>
    </w:p>
    <w:p w14:paraId="0E0622BB" w14:textId="77777777" w:rsidR="002B2F9D" w:rsidRPr="009333EF" w:rsidRDefault="002B2F9D" w:rsidP="004B0A17">
      <w:pPr>
        <w:pStyle w:val="firstparagraph"/>
        <w:ind w:firstLine="720"/>
        <w:rPr>
          <w:i/>
        </w:rPr>
      </w:pPr>
      <w:r w:rsidRPr="009333EF">
        <w:rPr>
          <w:i/>
        </w:rPr>
        <w:t>port probably taken, rebuild with another socket port</w:t>
      </w:r>
    </w:p>
    <w:p w14:paraId="1C6F0B9F" w14:textId="77777777" w:rsidR="004B0A17" w:rsidRPr="009333EF" w:rsidRDefault="002B2F9D" w:rsidP="002B2F9D">
      <w:pPr>
        <w:pStyle w:val="firstparagraph"/>
      </w:pPr>
      <w:r w:rsidRPr="009333EF">
        <w:t xml:space="preserve">which means that the monitor has failed to open </w:t>
      </w:r>
      <w:r w:rsidR="004B0A17" w:rsidRPr="009333EF">
        <w:t>its</w:t>
      </w:r>
      <w:r w:rsidRPr="009333EF">
        <w:t xml:space="preserve"> socket</w:t>
      </w:r>
      <w:r w:rsidR="004B0A17" w:rsidRPr="009333EF">
        <w:t xml:space="preserve">. This will happen, e.g., </w:t>
      </w:r>
      <w:r w:rsidRPr="009333EF">
        <w:t xml:space="preserve">if the port number assigned by </w:t>
      </w:r>
      <w:r w:rsidRPr="009333EF">
        <w:rPr>
          <w:i/>
        </w:rPr>
        <w:t>maker</w:t>
      </w:r>
      <w:r w:rsidRPr="009333EF">
        <w:t xml:space="preserve"> to the </w:t>
      </w:r>
      <w:r w:rsidR="004B0A17" w:rsidRPr="009333EF">
        <w:t xml:space="preserve">monitor </w:t>
      </w:r>
      <w:r w:rsidRPr="009333EF">
        <w:t>socket is in use.</w:t>
      </w:r>
      <w:r w:rsidR="004B0A17" w:rsidRPr="009333EF">
        <w:rPr>
          <w:rStyle w:val="FootnoteReference"/>
        </w:rPr>
        <w:footnoteReference w:id="125"/>
      </w:r>
      <w:r w:rsidRPr="009333EF">
        <w:t xml:space="preserve"> The</w:t>
      </w:r>
      <w:r w:rsidR="004B0A17" w:rsidRPr="009333EF">
        <w:t xml:space="preserve"> </w:t>
      </w:r>
      <w:r w:rsidRPr="009333EF">
        <w:t xml:space="preserve">user should </w:t>
      </w:r>
      <w:r w:rsidR="004B0A17" w:rsidRPr="009333EF">
        <w:t xml:space="preserve">then </w:t>
      </w:r>
      <w:r w:rsidRPr="009333EF">
        <w:t xml:space="preserve">execute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again selecting </w:t>
      </w:r>
      <w:r w:rsidR="004B0A17" w:rsidRPr="009333EF">
        <w:t xml:space="preserve">a different port number. Typically, legal </w:t>
      </w:r>
      <w:r w:rsidRPr="009333EF">
        <w:t xml:space="preserve">values are between </w:t>
      </w:r>
      <m:oMath>
        <m:r>
          <w:rPr>
            <w:rFonts w:ascii="Cambria Math" w:hAnsi="Cambria Math"/>
          </w:rPr>
          <m:t>2000</m:t>
        </m:r>
      </m:oMath>
      <w:r w:rsidRPr="009333EF">
        <w:t xml:space="preserve"> and </w:t>
      </w:r>
      <m:oMath>
        <m:r>
          <w:rPr>
            <w:rFonts w:ascii="Cambria Math" w:hAnsi="Cambria Math"/>
          </w:rPr>
          <m:t>32000</m:t>
        </m:r>
      </m:oMath>
      <w:r w:rsidRPr="009333EF">
        <w:t xml:space="preserve">. </w:t>
      </w:r>
    </w:p>
    <w:p w14:paraId="661B4AAF" w14:textId="77777777" w:rsidR="004B0A17" w:rsidRPr="009333EF" w:rsidRDefault="004B0A17" w:rsidP="004B0A17">
      <w:pPr>
        <w:pStyle w:val="Heading2"/>
        <w:rPr>
          <w:lang w:val="en-US"/>
        </w:rPr>
      </w:pPr>
      <w:bookmarkStart w:id="751" w:name="_Ref511470375"/>
      <w:bookmarkStart w:id="752" w:name="_Toc190627912"/>
      <w:r w:rsidRPr="009333EF">
        <w:rPr>
          <w:lang w:val="en-US"/>
        </w:rPr>
        <w:t>Running DSD</w:t>
      </w:r>
      <w:bookmarkEnd w:id="751"/>
      <w:bookmarkEnd w:id="752"/>
    </w:p>
    <w:p w14:paraId="400D0FA3" w14:textId="62B04DD4" w:rsidR="00C8202E" w:rsidRPr="009333EF" w:rsidRDefault="002B2F9D" w:rsidP="002B2F9D">
      <w:pPr>
        <w:pStyle w:val="firstparagraph"/>
      </w:pPr>
      <w:r w:rsidRPr="009333EF">
        <w:t xml:space="preserve">The DSD applet </w:t>
      </w:r>
      <w:r w:rsidR="0003435D" w:rsidRPr="009333EF">
        <w:t>(Section </w:t>
      </w:r>
      <w:r w:rsidR="0003435D" w:rsidRPr="009333EF">
        <w:fldChar w:fldCharType="begin"/>
      </w:r>
      <w:r w:rsidR="0003435D" w:rsidRPr="009333EF">
        <w:instrText xml:space="preserve"> REF _Ref511462196 \r \h </w:instrText>
      </w:r>
      <w:r w:rsidR="0003435D" w:rsidRPr="009333EF">
        <w:fldChar w:fldCharType="separate"/>
      </w:r>
      <w:r w:rsidR="003D1CFC">
        <w:t>C.1</w:t>
      </w:r>
      <w:r w:rsidR="0003435D" w:rsidRPr="009333EF">
        <w:fldChar w:fldCharType="end"/>
      </w:r>
      <w:r w:rsidR="0003435D" w:rsidRPr="009333EF">
        <w:t xml:space="preserve">) </w:t>
      </w:r>
      <w:r w:rsidRPr="009333EF">
        <w:t xml:space="preserve">can be invoked from </w:t>
      </w:r>
      <w:r w:rsidR="00C8202E" w:rsidRPr="009333EF">
        <w:t>the Java</w:t>
      </w:r>
      <w:r w:rsidRPr="009333EF">
        <w:t xml:space="preserve"> </w:t>
      </w:r>
      <w:r w:rsidR="0050078F" w:rsidRPr="009333EF">
        <w:t>applet</w:t>
      </w:r>
      <w:r w:rsidR="00674061" w:rsidRPr="009333EF">
        <w:fldChar w:fldCharType="begin"/>
      </w:r>
      <w:r w:rsidR="00674061" w:rsidRPr="009333EF">
        <w:instrText xml:space="preserve"> XE "Java:applet" </w:instrText>
      </w:r>
      <w:r w:rsidR="00674061" w:rsidRPr="009333EF">
        <w:fldChar w:fldCharType="end"/>
      </w:r>
      <w:r w:rsidR="0050078F" w:rsidRPr="009333EF">
        <w:t xml:space="preserve"> </w:t>
      </w:r>
      <w:r w:rsidRPr="009333EF">
        <w:t>vie</w:t>
      </w:r>
      <w:r w:rsidR="00C8202E" w:rsidRPr="009333EF">
        <w:t xml:space="preserve">wer </w:t>
      </w:r>
      <w:r w:rsidR="0003435D" w:rsidRPr="009333EF">
        <w:t xml:space="preserve">(aka appletviewer) </w:t>
      </w:r>
      <w:r w:rsidR="00C8202E" w:rsidRPr="009333EF">
        <w:t xml:space="preserve">or from a web browser. File </w:t>
      </w:r>
      <w:r w:rsidRPr="009333EF">
        <w:rPr>
          <w:i/>
        </w:rPr>
        <w:t>index.htm</w:t>
      </w:r>
      <w:r w:rsidR="00C8202E" w:rsidRPr="009333EF">
        <w:rPr>
          <w:i/>
        </w:rPr>
        <w:t>l</w:t>
      </w:r>
      <w:r w:rsidRPr="009333EF">
        <w:t xml:space="preserve"> in directory DSD</w:t>
      </w:r>
      <w:r w:rsidR="00AB7367" w:rsidRPr="009333EF">
        <w:fldChar w:fldCharType="begin"/>
      </w:r>
      <w:r w:rsidR="00AB7367" w:rsidRPr="009333EF">
        <w:instrText xml:space="preserve"> XE "DSD (Dynamic Status Display):permissions" </w:instrText>
      </w:r>
      <w:r w:rsidR="00AB7367" w:rsidRPr="009333EF">
        <w:fldChar w:fldCharType="end"/>
      </w:r>
      <w:r w:rsidRPr="009333EF">
        <w:t xml:space="preserve"> provides an </w:t>
      </w:r>
      <w:r w:rsidR="00BC094B" w:rsidRPr="009333EF">
        <w:t>HTML</w:t>
      </w:r>
      <w:r w:rsidRPr="009333EF">
        <w:t xml:space="preserve"> ancho</w:t>
      </w:r>
      <w:r w:rsidR="00C8202E" w:rsidRPr="009333EF">
        <w:t xml:space="preserve">r to the applet. </w:t>
      </w:r>
      <w:r w:rsidR="00BC094B" w:rsidRPr="009333EF">
        <w:t>M</w:t>
      </w:r>
      <w:r w:rsidR="00C8202E" w:rsidRPr="009333EF">
        <w:t xml:space="preserve">ost </w:t>
      </w:r>
      <w:r w:rsidRPr="009333EF">
        <w:t xml:space="preserve">browsers will not </w:t>
      </w:r>
      <w:r w:rsidR="00C8202E" w:rsidRPr="009333EF">
        <w:t>allow</w:t>
      </w:r>
      <w:r w:rsidRPr="009333EF">
        <w:t xml:space="preserve"> the applet </w:t>
      </w:r>
      <w:r w:rsidR="00C8202E" w:rsidRPr="009333EF">
        <w:t xml:space="preserve">to </w:t>
      </w:r>
      <w:r w:rsidRPr="009333EF">
        <w:t>connect to the monitor</w:t>
      </w:r>
      <w:r w:rsidR="00022950" w:rsidRPr="009333EF">
        <w:rPr>
          <w:i/>
        </w:rPr>
        <w:fldChar w:fldCharType="begin"/>
      </w:r>
      <w:r w:rsidR="00022950" w:rsidRPr="009333EF">
        <w:instrText xml:space="preserve"> XE "monitor (DSD)" </w:instrText>
      </w:r>
      <w:r w:rsidR="00022950" w:rsidRPr="009333EF">
        <w:rPr>
          <w:i/>
        </w:rPr>
        <w:fldChar w:fldCharType="end"/>
      </w:r>
      <w:r w:rsidR="00BC094B" w:rsidRPr="009333EF">
        <w:t>,</w:t>
      </w:r>
      <w:r w:rsidRPr="009333EF">
        <w:t xml:space="preserve"> u</w:t>
      </w:r>
      <w:r w:rsidR="00C8202E" w:rsidRPr="009333EF">
        <w:t xml:space="preserve">nless the web server delivering </w:t>
      </w:r>
      <w:r w:rsidRPr="009333EF">
        <w:t xml:space="preserve">the applet runs on the same host as the monitor. </w:t>
      </w:r>
      <w:r w:rsidR="00EC2190" w:rsidRPr="009333EF">
        <w:t xml:space="preserve">As an alternative to installing an actual, full-fledged web server (e.g., Apache), </w:t>
      </w:r>
      <w:r w:rsidR="0050078F" w:rsidRPr="009333EF">
        <w:t>which most people would consider a</w:t>
      </w:r>
      <w:r w:rsidR="0003435D" w:rsidRPr="009333EF">
        <w:t xml:space="preserve"> gross</w:t>
      </w:r>
      <w:r w:rsidR="0050078F" w:rsidRPr="009333EF">
        <w:t xml:space="preserve"> overkill, </w:t>
      </w:r>
      <w:r w:rsidR="00EC2190" w:rsidRPr="009333EF">
        <w:t>SMURPH comes with a tiny, rudimentary web server,</w:t>
      </w:r>
      <w:r w:rsidR="00641D98" w:rsidRPr="009333EF">
        <w:rPr>
          <w:i/>
        </w:rPr>
        <w:t xml:space="preserve"> </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EC2190" w:rsidRPr="009333EF">
        <w:t>which I found on the network and slightly adapted to the task at hand.</w:t>
      </w:r>
      <w:r w:rsidR="00EC2190" w:rsidRPr="009333EF">
        <w:rPr>
          <w:rStyle w:val="FootnoteReference"/>
        </w:rPr>
        <w:footnoteReference w:id="126"/>
      </w:r>
    </w:p>
    <w:p w14:paraId="218B44D6" w14:textId="77777777" w:rsidR="0050078F" w:rsidRPr="009333EF" w:rsidRDefault="0050078F" w:rsidP="002B2F9D">
      <w:pPr>
        <w:pStyle w:val="firstparagraph"/>
      </w:pPr>
      <w:r w:rsidRPr="009333EF">
        <w:lastRenderedPageBreak/>
        <w:t>The web serve</w:t>
      </w:r>
      <w:r w:rsidR="00BC094B" w:rsidRPr="009333EF">
        <w:t>r is not needed when the applet</w:t>
      </w:r>
      <w:r w:rsidR="003A2AFA" w:rsidRPr="009333EF">
        <w:t xml:space="preserve"> </w:t>
      </w:r>
      <w:r w:rsidRPr="009333EF">
        <w:t xml:space="preserve">viewer is used, because the applet viewer directly accepts the </w:t>
      </w:r>
      <w:r w:rsidRPr="009333EF">
        <w:rPr>
          <w:i/>
        </w:rPr>
        <w:t>index.html</w:t>
      </w:r>
      <w:r w:rsidRPr="009333EF">
        <w:t xml:space="preserve"> file (in the DSD directory) as the </w:t>
      </w:r>
      <w:r w:rsidR="00AD700C" w:rsidRPr="009333EF">
        <w:t>encapsulation of the Java program to run. A we</w:t>
      </w:r>
      <w:r w:rsidR="00437A91" w:rsidRPr="009333EF">
        <w:t>b</w:t>
      </w:r>
      <w:r w:rsidR="00AD700C" w:rsidRPr="009333EF">
        <w:t xml:space="preserve"> browser, on the other hand, needs an URL which can only be interpreted by a web server.</w:t>
      </w:r>
    </w:p>
    <w:p w14:paraId="76DC7DA3" w14:textId="77777777" w:rsidR="0003435D" w:rsidRPr="009333EF" w:rsidRDefault="0003435D" w:rsidP="002B2F9D">
      <w:pPr>
        <w:pStyle w:val="firstparagraph"/>
      </w:pPr>
      <w:r w:rsidRPr="009333EF">
        <w:t xml:space="preserve">The first thing to do is to tweak Java permissions, which tend to be </w:t>
      </w:r>
      <w:r w:rsidR="003A2AFA" w:rsidRPr="009333EF">
        <w:t xml:space="preserve">obsessively </w:t>
      </w:r>
      <w:r w:rsidRPr="009333EF">
        <w:t>restrictive by default. This is needed, so the applet viewer (generally a Java applet) can communicate with other parties over a socket, even within the framework of a single host. For that, we need to locate a file named java.policy. On Linux</w:t>
      </w:r>
      <w:r w:rsidR="00B97B40" w:rsidRPr="009333EF">
        <w:fldChar w:fldCharType="begin"/>
      </w:r>
      <w:r w:rsidR="00B97B40" w:rsidRPr="009333EF">
        <w:instrText xml:space="preserve"> XE "Linux" </w:instrText>
      </w:r>
      <w:r w:rsidR="00B97B40" w:rsidRPr="009333EF">
        <w:fldChar w:fldCharType="end"/>
      </w:r>
      <w:r w:rsidRPr="009333EF">
        <w:t xml:space="preserve"> systems (Ubuntu</w:t>
      </w:r>
      <w:r w:rsidR="00B97B40" w:rsidRPr="009333EF">
        <w:fldChar w:fldCharType="begin"/>
      </w:r>
      <w:r w:rsidR="00B97B40" w:rsidRPr="009333EF">
        <w:instrText xml:space="preserve"> XE "Ubuntu" </w:instrText>
      </w:r>
      <w:r w:rsidR="00B97B40" w:rsidRPr="009333EF">
        <w:fldChar w:fldCharType="end"/>
      </w:r>
      <w:r w:rsidRPr="009333EF">
        <w:t xml:space="preserve">), with the most typical installation of Java (as one of the standard packages) the path to this file looks like </w:t>
      </w:r>
      <w:r w:rsidRPr="009333EF">
        <w:rPr>
          <w:i/>
        </w:rPr>
        <w:t>/etc/…/lib/security/java.policy</w:t>
      </w:r>
      <w:r w:rsidRPr="009333EF">
        <w:t xml:space="preserve">, where the component represented by the three dots has some Java-related name. Root permissions are needed to edit the file. If everything is to be run on the same local system, then we </w:t>
      </w:r>
      <w:r w:rsidR="00822196" w:rsidRPr="009333EF">
        <w:t>should</w:t>
      </w:r>
      <w:r w:rsidRPr="009333EF">
        <w:t xml:space="preserve"> locate the “grant” section in the file, i.e., a </w:t>
      </w:r>
      <w:r w:rsidR="008134B5" w:rsidRPr="009333EF">
        <w:t>chunk</w:t>
      </w:r>
      <w:r w:rsidRPr="009333EF">
        <w:t xml:space="preserve"> beginning with “grant {“ and</w:t>
      </w:r>
      <w:r w:rsidR="008134B5" w:rsidRPr="009333EF">
        <w:t xml:space="preserve"> terminated with the matching closing bracket, and make sure that there is a line </w:t>
      </w:r>
      <w:r w:rsidRPr="009333EF">
        <w:t>within that section</w:t>
      </w:r>
      <w:r w:rsidR="008134B5" w:rsidRPr="009333EF">
        <w:t xml:space="preserve"> that looks like this:</w:t>
      </w:r>
    </w:p>
    <w:p w14:paraId="03CCC364" w14:textId="77777777" w:rsidR="008134B5" w:rsidRPr="009333EF" w:rsidRDefault="008134B5" w:rsidP="008134B5">
      <w:pPr>
        <w:pStyle w:val="firstparagraph"/>
        <w:ind w:firstLine="720"/>
        <w:rPr>
          <w:i/>
        </w:rPr>
      </w:pPr>
      <w:r w:rsidRPr="009333EF">
        <w:rPr>
          <w:i/>
        </w:rPr>
        <w:t>permission java.net.SocketPermission "127.0.0.1:*", "connect,accept,resolve";</w:t>
      </w:r>
    </w:p>
    <w:p w14:paraId="61707977" w14:textId="77777777" w:rsidR="008134B5" w:rsidRPr="009333EF" w:rsidRDefault="008134B5" w:rsidP="008134B5">
      <w:pPr>
        <w:pStyle w:val="firstparagraph"/>
      </w:pPr>
      <w:r w:rsidRPr="009333EF">
        <w:t xml:space="preserve">The feat is usually accomplished by editing an existing line that appears </w:t>
      </w:r>
      <w:r w:rsidR="00822196" w:rsidRPr="009333EF">
        <w:t>close</w:t>
      </w:r>
      <w:r w:rsidRPr="009333EF">
        <w:t xml:space="preserve"> </w:t>
      </w:r>
      <w:r w:rsidR="00326267">
        <w:t xml:space="preserve">to </w:t>
      </w:r>
      <w:r w:rsidRPr="009333EF">
        <w:t>the one above. A cognizant user can easily extrapolate the idea over more complicated communication scenarios, should a need for them arise.</w:t>
      </w:r>
    </w:p>
    <w:p w14:paraId="32F0B587" w14:textId="77777777" w:rsidR="008134B5" w:rsidRPr="009333EF" w:rsidRDefault="008134B5" w:rsidP="008134B5">
      <w:pPr>
        <w:pStyle w:val="firstparagraph"/>
      </w:pPr>
      <w:r w:rsidRPr="009333EF">
        <w:t>Th</w:t>
      </w:r>
      <w:r w:rsidR="003A2AFA" w:rsidRPr="009333EF">
        <w:t>e above</w:t>
      </w:r>
      <w:r w:rsidRPr="009333EF">
        <w:t xml:space="preserve"> should do for the case of the applet viewer. The </w:t>
      </w:r>
      <w:r w:rsidRPr="009333EF">
        <w:rPr>
          <w:i/>
        </w:rPr>
        <w:t>DSD</w:t>
      </w:r>
      <w:r w:rsidRPr="009333EF">
        <w:t xml:space="preserve"> directory includes a </w:t>
      </w:r>
      <w:r w:rsidRPr="009333EF">
        <w:rPr>
          <w:i/>
        </w:rPr>
        <w:t>README.txt</w:t>
      </w:r>
      <w:r w:rsidRPr="009333EF">
        <w:t xml:space="preserve"> file which provides additional hints. For access from a browser, we need to set up the tiny web server. For that, the user should move to the </w:t>
      </w:r>
      <w:r w:rsidRPr="009333EF">
        <w:rPr>
          <w:i/>
        </w:rPr>
        <w:t>NWEB</w:t>
      </w:r>
      <w:r w:rsidRPr="009333EF">
        <w:t xml:space="preserve"> directory and execute</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Pr="009333EF">
        <w:t>:</w:t>
      </w:r>
    </w:p>
    <w:p w14:paraId="5770DA14" w14:textId="77777777" w:rsidR="008134B5" w:rsidRPr="009333EF" w:rsidRDefault="008134B5" w:rsidP="008134B5">
      <w:pPr>
        <w:pStyle w:val="firstparagraph"/>
        <w:rPr>
          <w:i/>
        </w:rPr>
      </w:pPr>
      <w:r w:rsidRPr="009333EF">
        <w:tab/>
      </w:r>
      <w:r w:rsidRPr="009333EF">
        <w:rPr>
          <w:i/>
        </w:rPr>
        <w:t>./nweb24 -d ../DSD</w:t>
      </w:r>
    </w:p>
    <w:p w14:paraId="1F6B0989" w14:textId="508A1D6C" w:rsidR="008134B5" w:rsidRPr="009333EF" w:rsidRDefault="008134B5" w:rsidP="008134B5">
      <w:pPr>
        <w:pStyle w:val="firstparagraph"/>
      </w:pPr>
      <w:r w:rsidRPr="009333EF">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9333EF">
        <w:t>presence of a poorly guarded service on the host. The default port</w:t>
      </w:r>
      <w:r w:rsidR="004136FA" w:rsidRPr="009333EF">
        <w:fldChar w:fldCharType="begin"/>
      </w:r>
      <w:r w:rsidR="004136FA" w:rsidRPr="009333EF">
        <w:instrText xml:space="preserve"> XE "</w:instrText>
      </w:r>
      <w:r w:rsidR="004136FA" w:rsidRPr="00501104">
        <w:rPr>
          <w:i/>
        </w:rPr>
        <w:instrText>nweb24</w:instrText>
      </w:r>
      <w:r w:rsidR="003879ED" w:rsidRPr="009333EF">
        <w:instrText xml:space="preserve"> (tiny web server)</w:instrText>
      </w:r>
      <w:r w:rsidR="004136FA" w:rsidRPr="009333EF">
        <w:instrText xml:space="preserve">:port" </w:instrText>
      </w:r>
      <w:r w:rsidR="004136FA" w:rsidRPr="009333EF">
        <w:fldChar w:fldCharType="end"/>
      </w:r>
      <w:r w:rsidR="00FA3A2D" w:rsidRPr="009333EF">
        <w:t xml:space="preserve"> on which the service is made available is </w:t>
      </w:r>
      <m:oMath>
        <m:r>
          <w:rPr>
            <w:rFonts w:ascii="Cambria Math" w:hAnsi="Cambria Math"/>
          </w:rPr>
          <m:t>8001</m:t>
        </m:r>
      </m:oMath>
      <w:r w:rsidR="00FA3A2D" w:rsidRPr="009333EF">
        <w:t xml:space="preserve">. Thus, to access the DSD applet from a browser, we </w:t>
      </w:r>
      <w:r w:rsidR="00822196" w:rsidRPr="009333EF">
        <w:t>must</w:t>
      </w:r>
      <w:r w:rsidR="00FA3A2D" w:rsidRPr="009333EF">
        <w:t xml:space="preserve"> point it to:</w:t>
      </w:r>
    </w:p>
    <w:p w14:paraId="68597F32" w14:textId="77777777" w:rsidR="00FA3A2D" w:rsidRPr="009333EF" w:rsidRDefault="00FA3A2D" w:rsidP="008134B5">
      <w:pPr>
        <w:pStyle w:val="firstparagraph"/>
        <w:rPr>
          <w:i/>
        </w:rPr>
      </w:pPr>
      <w:r w:rsidRPr="009333EF">
        <w:tab/>
      </w:r>
      <w:r w:rsidRPr="009333EF">
        <w:rPr>
          <w:i/>
        </w:rPr>
        <w:t>http://localhost:8001/index.html</w:t>
      </w:r>
      <w:r w:rsidR="00461F5B" w:rsidRPr="009333EF">
        <w:rPr>
          <w:i/>
        </w:rPr>
        <w:fldChar w:fldCharType="begin"/>
      </w:r>
      <w:r w:rsidR="00461F5B" w:rsidRPr="009333EF">
        <w:instrText xml:space="preserve"> XE "localhost" </w:instrText>
      </w:r>
      <w:r w:rsidR="00461F5B" w:rsidRPr="009333EF">
        <w:rPr>
          <w:i/>
        </w:rPr>
        <w:fldChar w:fldCharType="end"/>
      </w:r>
    </w:p>
    <w:p w14:paraId="4C71845E" w14:textId="77777777" w:rsidR="00437A91" w:rsidRPr="009333EF" w:rsidRDefault="00FA3A2D" w:rsidP="002B2F9D">
      <w:pPr>
        <w:pStyle w:val="firstparagraph"/>
      </w:pPr>
      <w:r w:rsidRPr="009333EF">
        <w:t xml:space="preserve">Two of the examples that come with the SMURPH package, </w:t>
      </w:r>
      <w:r w:rsidRPr="009333EF">
        <w:rPr>
          <w:i/>
        </w:rPr>
        <w:t>Conveyor</w:t>
      </w:r>
      <w:r w:rsidRPr="009333EF">
        <w:t xml:space="preserve"> and </w:t>
      </w:r>
      <w:r w:rsidRPr="009333EF">
        <w:rPr>
          <w:i/>
        </w:rPr>
        <w:t>Tanks</w:t>
      </w:r>
      <w:r w:rsidRPr="009333EF">
        <w:t xml:space="preserve"> in </w:t>
      </w:r>
      <w:r w:rsidRPr="009333EF">
        <w:rPr>
          <w:i/>
        </w:rPr>
        <w:t>Examples/REALTIME</w:t>
      </w:r>
      <w:r w:rsidRPr="009333EF">
        <w:t>, use their own Java applets. Those examples are not described in this book, but they come with their own documentation. For access to those applets</w:t>
      </w:r>
      <w:r w:rsidR="00326267">
        <w:t xml:space="preserve"> (together with the access to DSD)</w:t>
      </w:r>
      <w:r w:rsidRPr="009333EF">
        <w:t>, the root directory for the web server should be set t</w:t>
      </w:r>
      <w:r w:rsidR="000F505A" w:rsidRPr="009333EF">
        <w:t>o the root</w:t>
      </w:r>
      <w:r w:rsidR="00822196" w:rsidRPr="009333EF">
        <w:t xml:space="preserve"> of the package tree. Here is a</w:t>
      </w:r>
      <w:r w:rsidR="000F505A" w:rsidRPr="009333EF">
        <w:t xml:space="preserve"> sample invocation of the server that also illustrates all the arguments that the program can </w:t>
      </w:r>
      <w:r w:rsidR="00260E77" w:rsidRPr="009333EF">
        <w:t xml:space="preserve">possibly </w:t>
      </w:r>
      <w:r w:rsidR="000F505A" w:rsidRPr="009333EF">
        <w:t>accept:</w:t>
      </w:r>
    </w:p>
    <w:p w14:paraId="39EFF6DF" w14:textId="77777777" w:rsidR="000F505A" w:rsidRPr="009333EF" w:rsidRDefault="000F505A" w:rsidP="002B2F9D">
      <w:pPr>
        <w:pStyle w:val="firstparagraph"/>
        <w:rPr>
          <w:i/>
        </w:rPr>
      </w:pPr>
      <w:r w:rsidRPr="009333EF">
        <w:tab/>
      </w:r>
      <w:r w:rsidRPr="009333EF">
        <w:rPr>
          <w:i/>
        </w:rPr>
        <w:t>./nweb24 –d ../../ –p 800</w:t>
      </w:r>
      <w:r w:rsidR="00F6549B" w:rsidRPr="009333EF">
        <w:rPr>
          <w:i/>
        </w:rPr>
        <w:t>3</w:t>
      </w:r>
      <w:r w:rsidRPr="009333EF">
        <w:rPr>
          <w:i/>
        </w:rPr>
        <w:t xml:space="preserve"> –l logfile.txt –b</w:t>
      </w:r>
    </w:p>
    <w:p w14:paraId="45DE91FE" w14:textId="77777777" w:rsidR="002B2F9D" w:rsidRPr="009333EF" w:rsidRDefault="00F6549B" w:rsidP="002B2F9D">
      <w:pPr>
        <w:pStyle w:val="firstparagraph"/>
      </w:pPr>
      <w:r w:rsidRPr="009333EF">
        <w:t>So</w:t>
      </w:r>
      <w:r w:rsidR="003A2AFA" w:rsidRPr="009333EF">
        <w:t>,</w:t>
      </w:r>
      <w:r w:rsidRPr="009333EF">
        <w:t xml:space="preserve"> the default port number can be changed, a log file can be set up (there is no log by default), and (with </w:t>
      </w:r>
      <w:r w:rsidRPr="009333EF">
        <w:rPr>
          <w:i/>
        </w:rPr>
        <w:t>–b</w:t>
      </w:r>
      <w:r w:rsidRPr="009333EF">
        <w:t>) the server can be run as a daemon</w:t>
      </w:r>
      <w:r w:rsidR="00203EFA" w:rsidRPr="009333EF">
        <w:fldChar w:fldCharType="begin"/>
      </w:r>
      <w:r w:rsidR="00203EFA" w:rsidRPr="009333EF">
        <w:instrText xml:space="preserve"> XE "daemon:running </w:instrText>
      </w:r>
      <w:r w:rsidR="00203EFA" w:rsidRPr="0093241B">
        <w:rPr>
          <w:i/>
        </w:rPr>
        <w:instrText>nweb24</w:instrText>
      </w:r>
      <w:r w:rsidR="00203EFA" w:rsidRPr="009333EF">
        <w:instrText xml:space="preserve"> as" </w:instrText>
      </w:r>
      <w:r w:rsidR="00203EFA" w:rsidRPr="009333EF">
        <w:fldChar w:fldCharType="end"/>
      </w:r>
      <w:r w:rsidRPr="009333EF">
        <w:t xml:space="preserve">. With the above specification of the root directory for service (recall that the command is executed in </w:t>
      </w:r>
      <w:r w:rsidRPr="009333EF">
        <w:rPr>
          <w:i/>
        </w:rPr>
        <w:t>SOURCES/NWEB</w:t>
      </w:r>
      <w:r w:rsidRPr="009333EF">
        <w:t xml:space="preserve">), the URL to the DSD applet </w:t>
      </w:r>
      <w:r w:rsidR="003A2AFA" w:rsidRPr="009333EF">
        <w:t>will look</w:t>
      </w:r>
      <w:r w:rsidRPr="009333EF">
        <w:t xml:space="preserve"> like this:</w:t>
      </w:r>
    </w:p>
    <w:p w14:paraId="069393F8" w14:textId="77777777" w:rsidR="00F6549B" w:rsidRPr="009333EF" w:rsidRDefault="00F6549B" w:rsidP="00F6549B">
      <w:pPr>
        <w:pStyle w:val="firstparagraph"/>
        <w:ind w:firstLine="720"/>
      </w:pPr>
      <w:r w:rsidRPr="009333EF">
        <w:rPr>
          <w:i/>
        </w:rPr>
        <w:t>http://localhost:8003/SOURCES/DSD/index.html</w:t>
      </w:r>
      <w:r w:rsidR="00461F5B" w:rsidRPr="009333EF">
        <w:rPr>
          <w:i/>
        </w:rPr>
        <w:fldChar w:fldCharType="begin"/>
      </w:r>
      <w:r w:rsidR="00461F5B" w:rsidRPr="009333EF">
        <w:instrText xml:space="preserve"> XE "localhost" </w:instrText>
      </w:r>
      <w:r w:rsidR="00461F5B" w:rsidRPr="009333EF">
        <w:rPr>
          <w:i/>
        </w:rPr>
        <w:fldChar w:fldCharType="end"/>
      </w:r>
    </w:p>
    <w:p w14:paraId="66A04AA3" w14:textId="77777777" w:rsidR="00F6549B" w:rsidRPr="009333EF" w:rsidRDefault="00F6549B" w:rsidP="002B2F9D">
      <w:pPr>
        <w:pStyle w:val="firstparagraph"/>
      </w:pPr>
    </w:p>
    <w:p w14:paraId="2E5C3C3D" w14:textId="77777777" w:rsidR="00F6549B" w:rsidRPr="009333EF" w:rsidRDefault="00F6549B" w:rsidP="002B2F9D">
      <w:pPr>
        <w:pStyle w:val="firstparagraph"/>
      </w:pPr>
    </w:p>
    <w:p w14:paraId="237FAEA7" w14:textId="77777777" w:rsidR="002B2F9D" w:rsidRPr="009333EF" w:rsidRDefault="00F24037" w:rsidP="002B2F9D">
      <w:pPr>
        <w:pStyle w:val="firstparagraph"/>
      </w:pPr>
      <w:r w:rsidRPr="009333EF">
        <w:t>Note that the applets</w:t>
      </w:r>
      <w:r w:rsidR="00674061" w:rsidRPr="009333EF">
        <w:fldChar w:fldCharType="begin"/>
      </w:r>
      <w:r w:rsidR="00674061" w:rsidRPr="009333EF">
        <w:instrText xml:space="preserve"> XE "Java:applet" </w:instrText>
      </w:r>
      <w:r w:rsidR="00674061" w:rsidRPr="009333EF">
        <w:fldChar w:fldCharType="end"/>
      </w:r>
      <w:r w:rsidRPr="009333EF">
        <w:t xml:space="preserve"> from SMURPH examples can also be run from the applet viewer, so the whole drill involved in setting up the web server is only needed when the applet(s) </w:t>
      </w:r>
      <w:r w:rsidR="00822196" w:rsidRPr="009333EF">
        <w:t>must</w:t>
      </w:r>
      <w:r w:rsidRPr="009333EF">
        <w:t xml:space="preserve"> be run from a browser.</w:t>
      </w:r>
    </w:p>
    <w:p w14:paraId="745C02DF" w14:textId="5267ADC4" w:rsidR="00CD4BA8" w:rsidRPr="009333EF" w:rsidRDefault="00F24037" w:rsidP="002B2F9D">
      <w:pPr>
        <w:pStyle w:val="firstparagraph"/>
      </w:pPr>
      <w:r w:rsidRPr="009333EF">
        <w:t>One</w:t>
      </w:r>
      <w:r w:rsidR="002B2F9D" w:rsidRPr="009333EF">
        <w:t xml:space="preserve"> minor problem related to the DSD applet </w:t>
      </w:r>
      <w:r w:rsidRPr="009333EF">
        <w:t xml:space="preserve">(as well as the other applets) </w:t>
      </w:r>
      <w:r w:rsidR="002B2F9D" w:rsidRPr="009333EF">
        <w:t xml:space="preserve">is </w:t>
      </w:r>
      <w:r w:rsidRPr="009333EF">
        <w:t>the di</w:t>
      </w:r>
      <w:r w:rsidR="009E3D57" w:rsidRPr="009333EF">
        <w:t>ff</w:t>
      </w:r>
      <w:r w:rsidRPr="009333EF">
        <w:t xml:space="preserve">erent look of windows on the </w:t>
      </w:r>
      <w:r w:rsidR="002B2F9D" w:rsidRPr="009333EF">
        <w:t>di</w:t>
      </w:r>
      <w:r w:rsidR="009E3D57" w:rsidRPr="009333EF">
        <w:t>ff</w:t>
      </w:r>
      <w:r w:rsidR="002B2F9D" w:rsidRPr="009333EF">
        <w:t>erent Java platforms. This problem mostly conce</w:t>
      </w:r>
      <w:r w:rsidRPr="009333EF">
        <w:t xml:space="preserve">rns exposure windows and is not </w:t>
      </w:r>
      <w:r w:rsidR="002B2F9D" w:rsidRPr="009333EF">
        <w:t>very serious, as the window co</w:t>
      </w:r>
      <w:r w:rsidRPr="009333EF">
        <w:t xml:space="preserve">ntents can be scrolled manually if they </w:t>
      </w:r>
      <w:r w:rsidR="002B2F9D" w:rsidRPr="009333EF">
        <w:t xml:space="preserve">appear misaligned. Ultimately, the user can edit </w:t>
      </w:r>
      <w:r w:rsidR="009E3D57" w:rsidRPr="009333EF">
        <w:t>fi</w:t>
      </w:r>
      <w:r w:rsidR="002B2F9D" w:rsidRPr="009333EF">
        <w:t xml:space="preserve">le </w:t>
      </w:r>
      <w:r w:rsidR="002B2F9D" w:rsidRPr="009333EF">
        <w:rPr>
          <w:i/>
        </w:rPr>
        <w:t>DSD.java</w:t>
      </w:r>
      <w:r w:rsidR="002B2F9D" w:rsidRPr="009333EF">
        <w:t xml:space="preserve"> in </w:t>
      </w:r>
      <w:r w:rsidR="002B2F9D" w:rsidRPr="009333EF">
        <w:rPr>
          <w:i/>
        </w:rPr>
        <w:t>SOURCES/DSD</w:t>
      </w:r>
      <w:r w:rsidRPr="009333EF">
        <w:t xml:space="preserve"> and </w:t>
      </w:r>
      <w:r w:rsidR="002B2F9D" w:rsidRPr="009333EF">
        <w:t>modify the constants</w:t>
      </w:r>
      <w:r w:rsidR="00256A6B">
        <w:t xml:space="preserve"> </w:t>
      </w:r>
      <w:r w:rsidR="002B2F9D" w:rsidRPr="009333EF">
        <w:rPr>
          <w:i/>
        </w:rPr>
        <w:t>TOPMARGIN</w:t>
      </w:r>
      <w:r w:rsidR="002B2F9D" w:rsidRPr="009333EF">
        <w:t xml:space="preserve"> and </w:t>
      </w:r>
      <w:r w:rsidR="002B2F9D" w:rsidRPr="009333EF">
        <w:rPr>
          <w:i/>
        </w:rPr>
        <w:t>BOTTOMMARGIN</w:t>
      </w:r>
      <w:r w:rsidR="00A91A23" w:rsidRPr="009333EF">
        <w:rPr>
          <w:i/>
        </w:rPr>
        <w:fldChar w:fldCharType="begin"/>
      </w:r>
      <w:r w:rsidR="00A91A23" w:rsidRPr="009333EF">
        <w:instrText xml:space="preserve"> XE "</w:instrText>
      </w:r>
      <w:r w:rsidR="00A91A23" w:rsidRPr="009333EF">
        <w:rPr>
          <w:i/>
        </w:rPr>
        <w:instrText>BOTTOMMARGIN</w:instrText>
      </w:r>
      <w:r w:rsidR="00A91A23" w:rsidRPr="009333EF">
        <w:instrText xml:space="preserve">" </w:instrText>
      </w:r>
      <w:r w:rsidR="00A91A23" w:rsidRPr="009333EF">
        <w:rPr>
          <w:i/>
        </w:rPr>
        <w:fldChar w:fldCharType="end"/>
      </w:r>
      <w:r w:rsidR="002B2F9D" w:rsidRPr="009333EF">
        <w:t xml:space="preserve"> declared</w:t>
      </w:r>
      <w:r w:rsidRPr="009333EF">
        <w:t xml:space="preserve"> at the beginning of class </w:t>
      </w:r>
      <w:r w:rsidR="002B2F9D" w:rsidRPr="009333EF">
        <w:rPr>
          <w:i/>
        </w:rPr>
        <w:t>DisplayWindow</w:t>
      </w:r>
      <w:r w:rsidR="00E043A9" w:rsidRPr="009333EF">
        <w:rPr>
          <w:i/>
        </w:rPr>
        <w:fldChar w:fldCharType="begin"/>
      </w:r>
      <w:r w:rsidR="00E043A9" w:rsidRPr="009333EF">
        <w:instrText xml:space="preserve"> XE "</w:instrText>
      </w:r>
      <w:r w:rsidR="00E043A9" w:rsidRPr="009333EF">
        <w:rPr>
          <w:i/>
        </w:rPr>
        <w:instrText>DisplayWindow</w:instrText>
      </w:r>
      <w:r w:rsidR="00E043A9" w:rsidRPr="009333EF">
        <w:instrText xml:space="preserve">" </w:instrText>
      </w:r>
      <w:r w:rsidR="00E043A9" w:rsidRPr="009333EF">
        <w:rPr>
          <w:i/>
        </w:rPr>
        <w:fldChar w:fldCharType="end"/>
      </w:r>
      <w:r w:rsidRPr="009333EF">
        <w:t xml:space="preserve">, </w:t>
      </w:r>
      <w:r w:rsidR="002B2F9D" w:rsidRPr="009333EF">
        <w:t xml:space="preserve">to adjust the initial location of the </w:t>
      </w:r>
      <w:r w:rsidRPr="009333EF">
        <w:t xml:space="preserve">window contents permanently for </w:t>
      </w:r>
      <w:r w:rsidR="002B2F9D" w:rsidRPr="009333EF">
        <w:t>the preferred platform.</w:t>
      </w:r>
    </w:p>
    <w:p w14:paraId="08E72CC9" w14:textId="77777777" w:rsidR="004B0A17" w:rsidRPr="009333EF" w:rsidRDefault="004B0A17" w:rsidP="002B2F9D">
      <w:pPr>
        <w:pStyle w:val="Heading2"/>
        <w:rPr>
          <w:lang w:val="en-US"/>
        </w:rPr>
      </w:pPr>
      <w:bookmarkStart w:id="753" w:name="_Ref511424684"/>
      <w:bookmarkStart w:id="754" w:name="_Toc190627913"/>
      <w:r w:rsidRPr="009333EF">
        <w:rPr>
          <w:lang w:val="en-US"/>
        </w:rPr>
        <w:t>Comments on Windows</w:t>
      </w:r>
      <w:bookmarkEnd w:id="753"/>
      <w:bookmarkEnd w:id="754"/>
    </w:p>
    <w:p w14:paraId="27ADD398" w14:textId="373B4342" w:rsidR="00CD4BA8" w:rsidRPr="009333EF" w:rsidRDefault="003B2D28" w:rsidP="00452171">
      <w:pPr>
        <w:pStyle w:val="firstparagraph"/>
      </w:pPr>
      <w:r w:rsidRPr="009333EF">
        <w:t>SMURPH can also run on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as well as under </w:t>
      </w:r>
      <w:r w:rsidR="00C10E67" w:rsidRPr="009333EF">
        <w:t xml:space="preserve">the </w:t>
      </w:r>
      <w:r w:rsidR="00C10E67" w:rsidRPr="00110080">
        <w:rPr>
          <w:i/>
        </w:rPr>
        <w:t>bash</w:t>
      </w:r>
      <w:r w:rsidR="006F1F7B" w:rsidRPr="009333EF">
        <w:fldChar w:fldCharType="begin"/>
      </w:r>
      <w:r w:rsidR="006F1F7B" w:rsidRPr="009333EF">
        <w:instrText xml:space="preserve"> XE "bash environment (Windows)" </w:instrText>
      </w:r>
      <w:r w:rsidR="006F1F7B" w:rsidRPr="009333EF">
        <w:fldChar w:fldCharType="end"/>
      </w:r>
      <w:r w:rsidR="00C10E67" w:rsidRPr="009333EF">
        <w:t xml:space="preserve"> environment </w:t>
      </w:r>
      <w:r w:rsidR="000E703D" w:rsidRPr="009333EF">
        <w:t>a</w:t>
      </w:r>
      <w:r w:rsidR="00C10E67" w:rsidRPr="009333EF">
        <w:t xml:space="preserve">vailable on Windows 10. </w:t>
      </w:r>
      <w:r w:rsidR="00452171" w:rsidRPr="009333EF">
        <w:t>Both these environments</w:t>
      </w:r>
      <w:r w:rsidR="00C10E67" w:rsidRPr="009333EF">
        <w:t xml:space="preserve"> effectively emulate</w:t>
      </w:r>
      <w:r w:rsidR="00452171" w:rsidRPr="009333EF">
        <w:t xml:space="preserve"> POSIX</w:t>
      </w:r>
      <w:r w:rsidR="00F71C8C" w:rsidRPr="009333EF">
        <w:fldChar w:fldCharType="begin"/>
      </w:r>
      <w:r w:rsidR="00F71C8C" w:rsidRPr="009333EF">
        <w:instrText xml:space="preserve"> XE "POSIX" </w:instrText>
      </w:r>
      <w:r w:rsidR="00F71C8C" w:rsidRPr="009333EF">
        <w:fldChar w:fldCharType="end"/>
      </w:r>
      <w:r w:rsidR="00452171" w:rsidRPr="009333EF">
        <w:t xml:space="preserve"> UNIX</w:t>
      </w:r>
      <w:r w:rsidR="00B97B40" w:rsidRPr="009333EF">
        <w:fldChar w:fldCharType="begin"/>
      </w:r>
      <w:r w:rsidR="00B97B40" w:rsidRPr="009333EF">
        <w:instrText xml:space="preserve"> XE "UNIX" </w:instrText>
      </w:r>
      <w:r w:rsidR="00B97B40" w:rsidRPr="009333EF">
        <w:fldChar w:fldCharType="end"/>
      </w:r>
      <w:r w:rsidR="00452171" w:rsidRPr="009333EF">
        <w:t>, with the latter providing a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Linux</w:t>
      </w:r>
      <w:r w:rsidR="00B97B40" w:rsidRPr="009333EF">
        <w:fldChar w:fldCharType="begin"/>
      </w:r>
      <w:r w:rsidR="00B97B40" w:rsidRPr="009333EF">
        <w:instrText xml:space="preserve"> XE "Linux" </w:instrText>
      </w:r>
      <w:r w:rsidR="00B97B40" w:rsidRPr="009333EF">
        <w:fldChar w:fldCharType="end"/>
      </w:r>
      <w:r w:rsidR="00452171" w:rsidRPr="009333EF">
        <w:t xml:space="preserve"> framework, where most of the aspects relevant for SMURPH are indistinguishable from an actual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installation on a real or virtual machine. Thus, once the requisite environment is properly set up, the basic installation procedures are exactly as described in Section </w:t>
      </w:r>
      <w:r w:rsidR="00452171" w:rsidRPr="009333EF">
        <w:fldChar w:fldCharType="begin"/>
      </w:r>
      <w:r w:rsidR="00452171" w:rsidRPr="009333EF">
        <w:instrText xml:space="preserve"> REF _Ref511469087 \r \h </w:instrText>
      </w:r>
      <w:r w:rsidR="00452171" w:rsidRPr="009333EF">
        <w:fldChar w:fldCharType="separate"/>
      </w:r>
      <w:r w:rsidR="003D1CFC">
        <w:t>B.2</w:t>
      </w:r>
      <w:r w:rsidR="00452171" w:rsidRPr="009333EF">
        <w:fldChar w:fldCharType="end"/>
      </w:r>
      <w:r w:rsidR="00452171" w:rsidRPr="009333EF">
        <w:t>.</w:t>
      </w:r>
    </w:p>
    <w:p w14:paraId="529B2703" w14:textId="6D812756" w:rsidR="006C6CDC" w:rsidRPr="009333EF" w:rsidRDefault="00452171" w:rsidP="006C6CDC">
      <w:pPr>
        <w:pStyle w:val="firstparagraph"/>
      </w:pPr>
      <w:r w:rsidRPr="009333EF">
        <w:t>For one minor problem, I couldn’t get the Java applet</w:t>
      </w:r>
      <w:r w:rsidR="00674061" w:rsidRPr="009333EF">
        <w:fldChar w:fldCharType="begin"/>
      </w:r>
      <w:r w:rsidR="00674061" w:rsidRPr="009333EF">
        <w:instrText xml:space="preserve"> XE "Java:applet" </w:instrText>
      </w:r>
      <w:r w:rsidR="00674061" w:rsidRPr="009333EF">
        <w:fldChar w:fldCharType="end"/>
      </w:r>
      <w:r w:rsidRPr="009333EF">
        <w:t xml:space="preserve"> viewer to run under Windows</w:t>
      </w:r>
      <w:r w:rsidR="00256A6B">
        <w:t>. Thus,</w:t>
      </w:r>
      <w:r w:rsidRPr="009333EF">
        <w:t xml:space="preserve"> the only way to run the DSD</w:t>
      </w:r>
      <w:r w:rsidR="00AB7367" w:rsidRPr="009333EF">
        <w:fldChar w:fldCharType="begin"/>
      </w:r>
      <w:r w:rsidR="00AB7367" w:rsidRPr="009333EF">
        <w:instrText xml:space="preserve"> XE "DSD (Dynamic Status Display):on Cygwin" </w:instrText>
      </w:r>
      <w:r w:rsidR="00AB7367" w:rsidRPr="009333EF">
        <w:fldChar w:fldCharType="end"/>
      </w:r>
      <w:r w:rsidRPr="009333EF">
        <w:t xml:space="preserve"> applet in the Cygwin environment, where Java is </w:t>
      </w:r>
      <w:r w:rsidR="00530798" w:rsidRPr="009333EF">
        <w:t xml:space="preserve">necessarily </w:t>
      </w:r>
      <w:r w:rsidR="006C6CDC" w:rsidRPr="009333EF">
        <w:t>Windows-native, is from a browser. The Interne</w:t>
      </w:r>
      <w:r w:rsidR="00822196" w:rsidRPr="009333EF">
        <w:t xml:space="preserve">t Explorer works fine with the </w:t>
      </w:r>
      <w:r w:rsidR="006C6CDC" w:rsidRPr="009333EF">
        <w:t>permission adjustments described in Section </w:t>
      </w:r>
      <w:r w:rsidR="006C6CDC" w:rsidRPr="009333EF">
        <w:fldChar w:fldCharType="begin"/>
      </w:r>
      <w:r w:rsidR="006C6CDC" w:rsidRPr="009333EF">
        <w:instrText xml:space="preserve"> REF _Ref511470375 \r \h </w:instrText>
      </w:r>
      <w:r w:rsidR="006C6CDC" w:rsidRPr="009333EF">
        <w:fldChar w:fldCharType="separate"/>
      </w:r>
      <w:r w:rsidR="003D1CFC">
        <w:t>B.3</w:t>
      </w:r>
      <w:r w:rsidR="006C6CDC" w:rsidRPr="009333EF">
        <w:fldChar w:fldCharType="end"/>
      </w:r>
      <w:r w:rsidR="006C6CDC" w:rsidRPr="009333EF">
        <w:t xml:space="preserve"> in </w:t>
      </w:r>
      <w:r w:rsidR="006C6CDC" w:rsidRPr="009333EF">
        <w:rPr>
          <w:i/>
        </w:rPr>
        <w:t>java.policy</w:t>
      </w:r>
      <w:r w:rsidR="006C6CDC" w:rsidRPr="009333EF">
        <w:t>. Under Windows, the file can be found in:</w:t>
      </w:r>
    </w:p>
    <w:p w14:paraId="25349228" w14:textId="77777777" w:rsidR="006C6CDC" w:rsidRPr="009333EF" w:rsidRDefault="006C6CDC" w:rsidP="006C6CDC">
      <w:pPr>
        <w:pStyle w:val="firstparagraph"/>
        <w:spacing w:after="0"/>
        <w:ind w:firstLine="720"/>
        <w:rPr>
          <w:i/>
        </w:rPr>
      </w:pPr>
      <w:r w:rsidRPr="009333EF">
        <w:rPr>
          <w:i/>
        </w:rPr>
        <w:t>${user.home}\java.policy</w:t>
      </w:r>
    </w:p>
    <w:p w14:paraId="6CD7C9DE" w14:textId="77777777" w:rsidR="006C6CDC" w:rsidRPr="009333EF" w:rsidRDefault="006C6CDC" w:rsidP="006C6CDC">
      <w:pPr>
        <w:pStyle w:val="firstparagraph"/>
        <w:ind w:firstLine="720"/>
        <w:rPr>
          <w:i/>
        </w:rPr>
      </w:pPr>
      <w:r w:rsidRPr="009333EF">
        <w:rPr>
          <w:i/>
        </w:rPr>
        <w:t>${java.home}\lib\security\java.policy</w:t>
      </w:r>
    </w:p>
    <w:p w14:paraId="2D683279" w14:textId="77777777" w:rsidR="006C6CDC" w:rsidRPr="009333EF" w:rsidRDefault="00004524" w:rsidP="006C6CDC">
      <w:pPr>
        <w:pStyle w:val="firstparagraph"/>
      </w:pPr>
      <w:r w:rsidRPr="009333EF">
        <w:t xml:space="preserve">with the first file applying to the </w:t>
      </w:r>
      <w:r w:rsidR="00B14929" w:rsidRPr="009333EF">
        <w:t xml:space="preserve">current </w:t>
      </w:r>
      <w:r w:rsidRPr="009333EF">
        <w:t>user and the second globally to all users of Java.</w:t>
      </w:r>
    </w:p>
    <w:p w14:paraId="11652A4B" w14:textId="77777777" w:rsidR="008D51F0" w:rsidRPr="009333EF" w:rsidRDefault="008D51F0" w:rsidP="008D51F0">
      <w:pPr>
        <w:pStyle w:val="Heading2"/>
        <w:rPr>
          <w:lang w:val="en-US"/>
        </w:rPr>
      </w:pPr>
      <w:bookmarkStart w:id="755" w:name="_Ref511756210"/>
      <w:bookmarkStart w:id="756" w:name="_Toc190627914"/>
      <w:r w:rsidRPr="009333EF">
        <w:rPr>
          <w:lang w:val="en-US"/>
        </w:rPr>
        <w:t>Creating executable programs in SMURPH</w:t>
      </w:r>
      <w:bookmarkEnd w:id="755"/>
      <w:bookmarkEnd w:id="756"/>
    </w:p>
    <w:p w14:paraId="71144D05" w14:textId="371C8C2A" w:rsidR="008D51F0" w:rsidRPr="009333EF" w:rsidRDefault="008D51F0" w:rsidP="008D51F0">
      <w:pPr>
        <w:pStyle w:val="firstparagraph"/>
      </w:pPr>
      <w:r w:rsidRPr="009333EF">
        <w:t xml:space="preserve">A protocol program in SMURPH must be compiled and linked with the kernel </w:t>
      </w:r>
      <w:r w:rsidR="009E3D57" w:rsidRPr="009333EF">
        <w:t>fi</w:t>
      </w:r>
      <w:r w:rsidRPr="009333EF">
        <w:t xml:space="preserve">les to create a stand-alone executable </w:t>
      </w:r>
      <w:r w:rsidR="009E3D57" w:rsidRPr="009333EF">
        <w:t>fi</w:t>
      </w:r>
      <w:r w:rsidRPr="009333EF">
        <w:t xml:space="preserve">le. The protocol program may consist of a number of C++ </w:t>
      </w:r>
      <w:r w:rsidR="009E3D57" w:rsidRPr="009333EF">
        <w:t>fi</w:t>
      </w:r>
      <w:r w:rsidRPr="009333EF">
        <w:t xml:space="preserve">les, the name of </w:t>
      </w:r>
      <w:r w:rsidR="00B25FE1" w:rsidRPr="009333EF">
        <w:t>each</w:t>
      </w:r>
      <w:r w:rsidRPr="009333EF">
        <w:t xml:space="preserve"> </w:t>
      </w:r>
      <w:r w:rsidR="009E3D57" w:rsidRPr="009333EF">
        <w:t>fi</w:t>
      </w:r>
      <w:r w:rsidRPr="009333EF">
        <w:t>le ending w</w:t>
      </w:r>
      <w:r w:rsidR="00B25FE1" w:rsidRPr="009333EF">
        <w:t>ith the su</w:t>
      </w:r>
      <w:r w:rsidR="0008220B" w:rsidRPr="009333EF">
        <w:t>ffi</w:t>
      </w:r>
      <w:r w:rsidR="00B25FE1" w:rsidRPr="009333EF">
        <w:t xml:space="preserve">x </w:t>
      </w:r>
      <w:r w:rsidR="00B25FE1" w:rsidRPr="009333EF">
        <w:rPr>
          <w:i/>
        </w:rPr>
        <w:t>.cc</w:t>
      </w:r>
      <w:r w:rsidRPr="009333EF">
        <w:t xml:space="preserve">. All </w:t>
      </w:r>
      <w:r w:rsidR="00B25FE1" w:rsidRPr="009333EF">
        <w:t>those</w:t>
      </w:r>
      <w:r w:rsidRPr="009333EF">
        <w:t xml:space="preserve"> </w:t>
      </w:r>
      <w:r w:rsidR="009E3D57" w:rsidRPr="009333EF">
        <w:t>fi</w:t>
      </w:r>
      <w:r w:rsidRPr="009333EF">
        <w:t xml:space="preserve">les should be kept in one directory. They may </w:t>
      </w:r>
      <w:r w:rsidRPr="009333EF">
        <w:rPr>
          <w:i/>
        </w:rPr>
        <w:t>#include</w:t>
      </w:r>
      <w:r w:rsidR="00B25FE1" w:rsidRPr="009333EF">
        <w:t xml:space="preserve"> </w:t>
      </w:r>
      <w:r w:rsidRPr="009333EF">
        <w:t xml:space="preserve">some user-created </w:t>
      </w:r>
      <w:r w:rsidR="00B25FE1" w:rsidRPr="009333EF">
        <w:t xml:space="preserve">header files with names ending with </w:t>
      </w:r>
      <w:r w:rsidR="00B25FE1" w:rsidRPr="009333EF">
        <w:rPr>
          <w:i/>
        </w:rPr>
        <w:t>.h</w:t>
      </w:r>
      <w:r w:rsidRPr="009333EF">
        <w:t xml:space="preserve">. The </w:t>
      </w:r>
      <w:r w:rsidR="00B25FE1" w:rsidRPr="009333EF">
        <w:t>SMURPH</w:t>
      </w:r>
      <w:r w:rsidRPr="009333EF">
        <w:t xml:space="preserve"> preprocessor (</w:t>
      </w:r>
      <w:r w:rsidRPr="001222C2">
        <w:rPr>
          <w:i/>
        </w:rPr>
        <w:t>smpp</w:t>
      </w:r>
      <w:r w:rsidR="00D47915" w:rsidRPr="009333EF">
        <w:fldChar w:fldCharType="begin"/>
      </w:r>
      <w:r w:rsidR="00D47915" w:rsidRPr="009333EF">
        <w:instrText xml:space="preserve"> XE "smpp" </w:instrText>
      </w:r>
      <w:r w:rsidR="00D47915" w:rsidRPr="009333EF">
        <w:fldChar w:fldCharType="end"/>
      </w:r>
      <w:r w:rsidR="00B25FE1" w:rsidRPr="009333EF">
        <w:t>, Section </w:t>
      </w:r>
      <w:r w:rsidR="00B25FE1" w:rsidRPr="009333EF">
        <w:fldChar w:fldCharType="begin"/>
      </w:r>
      <w:r w:rsidR="00B25FE1" w:rsidRPr="009333EF">
        <w:instrText xml:space="preserve"> REF _Ref497164280 \r \h </w:instrText>
      </w:r>
      <w:r w:rsidR="00B25FE1" w:rsidRPr="009333EF">
        <w:fldChar w:fldCharType="separate"/>
      </w:r>
      <w:r w:rsidR="003D1CFC">
        <w:t>1.3.2</w:t>
      </w:r>
      <w:r w:rsidR="00B25FE1" w:rsidRPr="009333EF">
        <w:fldChar w:fldCharType="end"/>
      </w:r>
      <w:r w:rsidRPr="009333EF">
        <w:t xml:space="preserve">) will </w:t>
      </w:r>
      <w:r w:rsidR="00B25FE1" w:rsidRPr="009333EF">
        <w:t xml:space="preserve">also </w:t>
      </w:r>
      <w:r w:rsidRPr="009333EF">
        <w:t>automatically insert</w:t>
      </w:r>
      <w:r w:rsidR="00B25FE1" w:rsidRPr="009333EF">
        <w:t xml:space="preserve"> </w:t>
      </w:r>
      <w:r w:rsidRPr="009333EF">
        <w:t xml:space="preserve">some standard </w:t>
      </w:r>
      <w:r w:rsidRPr="009333EF">
        <w:rPr>
          <w:i/>
        </w:rPr>
        <w:t>include</w:t>
      </w:r>
      <w:r w:rsidRPr="009333EF">
        <w:t xml:space="preserve"> </w:t>
      </w:r>
      <w:r w:rsidR="009E3D57" w:rsidRPr="009333EF">
        <w:t>fi</w:t>
      </w:r>
      <w:r w:rsidRPr="009333EF">
        <w:t xml:space="preserve">les (from </w:t>
      </w:r>
      <w:r w:rsidRPr="009333EF">
        <w:rPr>
          <w:i/>
        </w:rPr>
        <w:t>SOURCES/KERNEL</w:t>
      </w:r>
      <w:r w:rsidRPr="009333EF">
        <w:t xml:space="preserve">) in front of each protocol </w:t>
      </w:r>
      <w:r w:rsidR="009E3D57" w:rsidRPr="009333EF">
        <w:t>fi</w:t>
      </w:r>
      <w:r w:rsidRPr="009333EF">
        <w:t>le.</w:t>
      </w:r>
    </w:p>
    <w:p w14:paraId="32DBA77D" w14:textId="695BEFD4" w:rsidR="008639D0" w:rsidRPr="009333EF" w:rsidRDefault="00012319" w:rsidP="008D51F0">
      <w:pPr>
        <w:pStyle w:val="firstparagraph"/>
      </w:pPr>
      <w:r w:rsidRPr="009333EF">
        <w:t>A program using a component from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(or from multiple such libraries) configured with the package (Section </w:t>
      </w:r>
      <w:r w:rsidRPr="009333EF">
        <w:fldChar w:fldCharType="begin"/>
      </w:r>
      <w:r w:rsidRPr="009333EF">
        <w:instrText xml:space="preserve"> REF _Ref511469087 \r \h </w:instrText>
      </w:r>
      <w:r w:rsidRPr="009333EF">
        <w:fldChar w:fldCharType="separate"/>
      </w:r>
      <w:r w:rsidR="003D1CFC">
        <w:t>B.2</w:t>
      </w:r>
      <w:r w:rsidRPr="009333EF">
        <w:fldChar w:fldCharType="end"/>
      </w:r>
      <w:r w:rsidRPr="009333EF">
        <w:t xml:space="preserve">) must </w:t>
      </w:r>
      <w:r w:rsidRPr="009333EF">
        <w:rPr>
          <w:i/>
        </w:rPr>
        <w:t>#include</w:t>
      </w:r>
      <w:r w:rsidRPr="009333EF">
        <w:t xml:space="preserve"> the respective header file in the header section of any source (</w:t>
      </w:r>
      <w:r w:rsidRPr="009333EF">
        <w:rPr>
          <w:i/>
        </w:rPr>
        <w:t>.cc</w:t>
      </w:r>
      <w:r w:rsidRPr="009333EF">
        <w:t xml:space="preserve">) file that references the types defined by the component. If the component comes with a source (a </w:t>
      </w:r>
      <w:r w:rsidRPr="009333EF">
        <w:rPr>
          <w:i/>
        </w:rPr>
        <w:t>.cc</w:t>
      </w:r>
      <w:r w:rsidRPr="009333EF">
        <w:t xml:space="preserve"> file that must be compiled an</w:t>
      </w:r>
      <w:r w:rsidR="005327D4" w:rsidRPr="009333EF">
        <w:t>d</w:t>
      </w:r>
      <w:r w:rsidRPr="009333EF">
        <w:t xml:space="preserve"> linked with the program), then that </w:t>
      </w:r>
      <w:r w:rsidRPr="009333EF">
        <w:rPr>
          <w:i/>
        </w:rPr>
        <w:t>.cc</w:t>
      </w:r>
      <w:r w:rsidRPr="009333EF">
        <w:t xml:space="preserve"> file must also be included </w:t>
      </w:r>
      <w:r w:rsidRPr="009333EF">
        <w:lastRenderedPageBreak/>
        <w:t xml:space="preserve">by exactly one source file of the program. In the simplest case, the user can create a new source file whose only statement includes the respective source component (or components) from the include library. </w:t>
      </w:r>
      <w:r w:rsidR="009006B1" w:rsidRPr="009333EF">
        <w:t>As this probably</w:t>
      </w:r>
      <w:r w:rsidRPr="009333EF">
        <w:t xml:space="preserve"> sound</w:t>
      </w:r>
      <w:r w:rsidR="009006B1" w:rsidRPr="009333EF">
        <w:t>s</w:t>
      </w:r>
      <w:r w:rsidRPr="009333EF">
        <w:t xml:space="preserve"> a bit unorthodox, let us </w:t>
      </w:r>
      <w:r w:rsidR="00B87A2B" w:rsidRPr="009333EF">
        <w:t>illustrate the idea with an example.</w:t>
      </w:r>
      <w:r w:rsidR="009006B1" w:rsidRPr="009333EF">
        <w:t xml:space="preserve"> Suppose that the program wants to use </w:t>
      </w:r>
      <w:r w:rsidR="00632958" w:rsidRPr="009333EF">
        <w:t xml:space="preserve">the “sampled” wireless channel model </w:t>
      </w:r>
      <w:r w:rsidR="00FA756E" w:rsidRPr="009333EF">
        <w:t xml:space="preserve">from </w:t>
      </w:r>
      <w:r w:rsidR="00632958" w:rsidRPr="009333EF">
        <w:t>Section </w:t>
      </w:r>
      <w:r w:rsidR="00632958" w:rsidRPr="009333EF">
        <w:fldChar w:fldCharType="begin"/>
      </w:r>
      <w:r w:rsidR="00632958" w:rsidRPr="009333EF">
        <w:instrText xml:space="preserve"> REF _Ref512712650 \r \h </w:instrText>
      </w:r>
      <w:r w:rsidR="00632958" w:rsidRPr="009333EF">
        <w:fldChar w:fldCharType="separate"/>
      </w:r>
      <w:r w:rsidR="003D1CFC">
        <w:t>A.3</w:t>
      </w:r>
      <w:r w:rsidR="00632958" w:rsidRPr="009333EF">
        <w:fldChar w:fldCharType="end"/>
      </w:r>
      <w:r w:rsidR="00256A6B">
        <w:t>,</w:t>
      </w:r>
      <w:r w:rsidR="00632958" w:rsidRPr="009333EF">
        <w:t xml:space="preserve"> represented by the files </w:t>
      </w:r>
      <w:r w:rsidR="00632958" w:rsidRPr="009333EF">
        <w:rPr>
          <w:i/>
        </w:rPr>
        <w:t>wchansd.h</w:t>
      </w:r>
      <w:r w:rsidR="00632958" w:rsidRPr="009333EF">
        <w:t xml:space="preserve"> and </w:t>
      </w:r>
      <w:r w:rsidR="00632958" w:rsidRPr="009333EF">
        <w:rPr>
          <w:i/>
        </w:rPr>
        <w:t>wchansd.cc</w:t>
      </w:r>
      <w:r w:rsidR="00632958" w:rsidRPr="009333EF">
        <w:t xml:space="preserve"> in the include library.</w:t>
      </w:r>
      <w:r w:rsidR="008639D0" w:rsidRPr="009333EF">
        <w:t xml:space="preserve"> Then, rather obviously, all the source and header files that refer to the types declared in </w:t>
      </w:r>
      <w:r w:rsidR="008639D0" w:rsidRPr="009333EF">
        <w:rPr>
          <w:i/>
        </w:rPr>
        <w:t>wchansd.h</w:t>
      </w:r>
      <w:r w:rsidR="008639D0" w:rsidRPr="009333EF">
        <w:t xml:space="preserve"> must include that file. There is no need to provide any path components other than the file name (to indicate that the file comes from a different directory than the one containing the compiled program), as long as </w:t>
      </w:r>
      <w:r w:rsidR="00822196" w:rsidRPr="009333EF">
        <w:t>the</w:t>
      </w:r>
      <w:r w:rsidR="008639D0" w:rsidRPr="009333EF">
        <w:t xml:space="preserve"> include library was configured into the package (Section </w:t>
      </w:r>
      <w:r w:rsidR="008639D0" w:rsidRPr="009333EF">
        <w:fldChar w:fldCharType="begin"/>
      </w:r>
      <w:r w:rsidR="008639D0" w:rsidRPr="009333EF">
        <w:instrText xml:space="preserve"> REF _Ref511469087 \r \h </w:instrText>
      </w:r>
      <w:r w:rsidR="008639D0" w:rsidRPr="009333EF">
        <w:fldChar w:fldCharType="separate"/>
      </w:r>
      <w:r w:rsidR="003D1CFC">
        <w:t>B.2</w:t>
      </w:r>
      <w:r w:rsidR="008639D0" w:rsidRPr="009333EF">
        <w:fldChar w:fldCharType="end"/>
      </w:r>
      <w:r w:rsidR="008639D0" w:rsidRPr="009333EF">
        <w:t xml:space="preserve">). Then, to make sure that the </w:t>
      </w:r>
      <w:r w:rsidR="008639D0" w:rsidRPr="009333EF">
        <w:rPr>
          <w:i/>
        </w:rPr>
        <w:t>.cc</w:t>
      </w:r>
      <w:r w:rsidR="008639D0" w:rsidRPr="009333EF">
        <w:t xml:space="preserve"> component of the model is compiled with the program, one of the </w:t>
      </w:r>
      <w:r w:rsidR="008639D0" w:rsidRPr="000B1E4D">
        <w:rPr>
          <w:i/>
        </w:rPr>
        <w:t>.cc</w:t>
      </w:r>
      <w:r w:rsidR="008639D0" w:rsidRPr="009333EF">
        <w:t xml:space="preserve"> files in the program’s directory must include </w:t>
      </w:r>
      <w:r w:rsidR="001363B9" w:rsidRPr="009333EF">
        <w:t xml:space="preserve">the file </w:t>
      </w:r>
      <w:r w:rsidR="001363B9" w:rsidRPr="000B1E4D">
        <w:rPr>
          <w:i/>
        </w:rPr>
        <w:t>wchansd.cc</w:t>
      </w:r>
      <w:r w:rsidR="001363B9" w:rsidRPr="009333EF">
        <w:t>, like this:</w:t>
      </w:r>
    </w:p>
    <w:p w14:paraId="2FB524D4" w14:textId="77777777" w:rsidR="001363B9" w:rsidRPr="009333EF" w:rsidRDefault="001363B9" w:rsidP="001363B9">
      <w:pPr>
        <w:pStyle w:val="firstparagraph"/>
        <w:ind w:left="720"/>
        <w:rPr>
          <w:i/>
        </w:rPr>
      </w:pPr>
      <w:r w:rsidRPr="009333EF">
        <w:rPr>
          <w:i/>
        </w:rPr>
        <w:t>#include “wchansd.cc”</w:t>
      </w:r>
    </w:p>
    <w:p w14:paraId="53529841" w14:textId="77777777" w:rsidR="001363B9" w:rsidRPr="009333EF" w:rsidRDefault="00F001E8" w:rsidP="008D51F0">
      <w:pPr>
        <w:pStyle w:val="firstparagraph"/>
      </w:pPr>
      <w:r w:rsidRPr="009333EF">
        <w:t>Alternatively, it</w:t>
      </w:r>
      <w:r w:rsidR="001363B9" w:rsidRPr="009333EF">
        <w:t xml:space="preserve"> is also OK to add an extra </w:t>
      </w:r>
      <w:r w:rsidR="001363B9" w:rsidRPr="009333EF">
        <w:rPr>
          <w:i/>
        </w:rPr>
        <w:t>.cc</w:t>
      </w:r>
      <w:r w:rsidR="001363B9" w:rsidRPr="009333EF">
        <w:t xml:space="preserve"> file to the program’s directory, e.g., named </w:t>
      </w:r>
      <w:r w:rsidR="001363B9" w:rsidRPr="009333EF">
        <w:rPr>
          <w:i/>
        </w:rPr>
        <w:t>includes.cc</w:t>
      </w:r>
      <w:r w:rsidR="001363B9" w:rsidRPr="009333EF">
        <w:t xml:space="preserve">, and make it consist of the single line above. If the program uses multiple components from the include library, </w:t>
      </w:r>
      <w:r w:rsidR="00FA756E" w:rsidRPr="009333EF">
        <w:t xml:space="preserve">coming </w:t>
      </w:r>
      <w:r w:rsidR="001363B9" w:rsidRPr="009333EF">
        <w:t xml:space="preserve">with other </w:t>
      </w:r>
      <w:r w:rsidR="001363B9" w:rsidRPr="009333EF">
        <w:rPr>
          <w:i/>
        </w:rPr>
        <w:t>.cc</w:t>
      </w:r>
      <w:r w:rsidR="001363B9" w:rsidRPr="009333EF">
        <w:t xml:space="preserve"> files, all the include statements for those files can be put into </w:t>
      </w:r>
      <w:r w:rsidR="001363B9" w:rsidRPr="009333EF">
        <w:rPr>
          <w:i/>
        </w:rPr>
        <w:t>includes.cc</w:t>
      </w:r>
      <w:r w:rsidR="001363B9" w:rsidRPr="009333EF">
        <w:t>.</w:t>
      </w:r>
    </w:p>
    <w:p w14:paraId="22A7DB25" w14:textId="50B0DDDF" w:rsidR="001363B9" w:rsidRPr="009333EF" w:rsidRDefault="001363B9" w:rsidP="008D51F0">
      <w:pPr>
        <w:pStyle w:val="firstparagraph"/>
      </w:pPr>
      <w:r w:rsidRPr="009333EF">
        <w:t>The reason why the source components of the libraries</w:t>
      </w:r>
      <w:r w:rsidR="004928CA" w:rsidRPr="009333EF">
        <w:fldChar w:fldCharType="begin"/>
      </w:r>
      <w:r w:rsidR="004928CA" w:rsidRPr="009333EF">
        <w:instrText xml:space="preserve"> XE "libraries:include" </w:instrText>
      </w:r>
      <w:r w:rsidR="004928CA" w:rsidRPr="009333EF">
        <w:fldChar w:fldCharType="end"/>
      </w:r>
      <w:r w:rsidRPr="009333EF">
        <w:t xml:space="preserve"> must be explic</w:t>
      </w:r>
      <w:r w:rsidR="00F001E8" w:rsidRPr="009333EF">
        <w:t xml:space="preserve">itly included by the program is </w:t>
      </w:r>
      <w:r w:rsidRPr="009333EF">
        <w:t>that SMURPH does not precompile the library components at installation, because their object shape depends on the configuration of compilation options, as explained in Section </w:t>
      </w:r>
      <w:r w:rsidRPr="009333EF">
        <w:fldChar w:fldCharType="begin"/>
      </w:r>
      <w:r w:rsidRPr="009333EF">
        <w:instrText xml:space="preserve"> REF _Ref511469087 \r \h </w:instrText>
      </w:r>
      <w:r w:rsidRPr="009333EF">
        <w:fldChar w:fldCharType="separate"/>
      </w:r>
      <w:r w:rsidR="003D1CFC">
        <w:t>B.2</w:t>
      </w:r>
      <w:r w:rsidRPr="009333EF">
        <w:fldChar w:fldCharType="end"/>
      </w:r>
      <w:r w:rsidR="00FA756E" w:rsidRPr="009333EF">
        <w:t xml:space="preserve"> (</w:t>
      </w:r>
      <w:r w:rsidRPr="009333EF">
        <w:t>and also below</w:t>
      </w:r>
      <w:r w:rsidR="00FA756E" w:rsidRPr="009333EF">
        <w:t>)</w:t>
      </w:r>
      <w:r w:rsidRPr="009333EF">
        <w:t>.</w:t>
      </w:r>
      <w:r w:rsidR="00B50976" w:rsidRPr="009333EF">
        <w:t xml:space="preserve"> Note that both </w:t>
      </w:r>
      <w:r w:rsidR="00B50976" w:rsidRPr="009333EF">
        <w:rPr>
          <w:i/>
        </w:rPr>
        <w:t>wchansd.h</w:t>
      </w:r>
      <w:r w:rsidR="00B50976" w:rsidRPr="009333EF">
        <w:t xml:space="preserve"> and </w:t>
      </w:r>
      <w:r w:rsidR="00B50976" w:rsidRPr="009333EF">
        <w:rPr>
          <w:i/>
        </w:rPr>
        <w:t>wchansd.c</w:t>
      </w:r>
      <w:r w:rsidR="00B50976" w:rsidRPr="009333EF">
        <w:t xml:space="preserve"> include other components of the include library, describing the base model from which the sampled model is derived (Sections </w:t>
      </w:r>
      <w:r w:rsidR="00B50976" w:rsidRPr="009333EF">
        <w:fldChar w:fldCharType="begin"/>
      </w:r>
      <w:r w:rsidR="00B50976" w:rsidRPr="009333EF">
        <w:instrText xml:space="preserve"> REF _Ref512713818 \r \h </w:instrText>
      </w:r>
      <w:r w:rsidR="00B50976" w:rsidRPr="009333EF">
        <w:fldChar w:fldCharType="separate"/>
      </w:r>
      <w:r w:rsidR="003D1CFC">
        <w:t>A.1</w:t>
      </w:r>
      <w:r w:rsidR="00B50976" w:rsidRPr="009333EF">
        <w:fldChar w:fldCharType="end"/>
      </w:r>
      <w:r w:rsidR="00B50976" w:rsidRPr="009333EF">
        <w:t xml:space="preserve">, </w:t>
      </w:r>
      <w:r w:rsidR="00B50976" w:rsidRPr="009333EF">
        <w:fldChar w:fldCharType="begin"/>
      </w:r>
      <w:r w:rsidR="00B50976" w:rsidRPr="009333EF">
        <w:instrText xml:space="preserve"> REF _Ref512712650 \r \h </w:instrText>
      </w:r>
      <w:r w:rsidR="00B50976" w:rsidRPr="009333EF">
        <w:fldChar w:fldCharType="separate"/>
      </w:r>
      <w:r w:rsidR="003D1CFC">
        <w:t>A.3</w:t>
      </w:r>
      <w:r w:rsidR="00B50976" w:rsidRPr="009333EF">
        <w:fldChar w:fldCharType="end"/>
      </w:r>
      <w:r w:rsidR="00B50976" w:rsidRPr="009333EF">
        <w:t>). Those components need not be explicitly included by the protocol program, because the two files of the sampled model take care of that.</w:t>
      </w:r>
    </w:p>
    <w:p w14:paraId="1C8ED2A4" w14:textId="29D5B8F9" w:rsidR="00B25FE1" w:rsidRPr="009333EF" w:rsidRDefault="008D51F0" w:rsidP="008D51F0">
      <w:pPr>
        <w:pStyle w:val="firstparagraph"/>
      </w:pPr>
      <w:r w:rsidRPr="009333EF">
        <w:t>To create an executable program for a given source</w:t>
      </w:r>
      <w:r w:rsidR="00B25FE1" w:rsidRPr="009333EF">
        <w:t xml:space="preserve"> set</w:t>
      </w:r>
      <w:r w:rsidRPr="009333EF">
        <w:t>, the user should move to the</w:t>
      </w:r>
      <w:r w:rsidR="00B25FE1" w:rsidRPr="009333EF">
        <w:t xml:space="preserve"> </w:t>
      </w:r>
      <w:r w:rsidRPr="009333EF">
        <w:t xml:space="preserve">directory containing the protocol </w:t>
      </w:r>
      <w:r w:rsidR="009E3D57" w:rsidRPr="009333EF">
        <w:t>fi</w:t>
      </w:r>
      <w:r w:rsidRPr="009333EF">
        <w:t>les and execute</w:t>
      </w:r>
      <w:r w:rsidR="00B25FE1" w:rsidRPr="009333EF">
        <w:t xml:space="preserve"> the SMURPH compiler</w:t>
      </w:r>
      <w:r w:rsidRPr="009333EF">
        <w:t xml:space="preserve"> </w:t>
      </w:r>
      <w:r w:rsidRPr="009333EF">
        <w:rPr>
          <w:i/>
        </w:rPr>
        <w:t>mks</w:t>
      </w:r>
      <w:r w:rsidRPr="009333EF">
        <w:t xml:space="preserve"> (we assume that the default name</w:t>
      </w:r>
      <w:r w:rsidR="00B25FE1" w:rsidRPr="009333EF">
        <w:t xml:space="preserve"> </w:t>
      </w:r>
      <w:r w:rsidRPr="009333EF">
        <w:t xml:space="preserve">of the </w:t>
      </w:r>
      <w:r w:rsidR="00B25FE1" w:rsidRPr="009333EF">
        <w:t>compiler</w:t>
      </w:r>
      <w:r w:rsidRPr="009333EF">
        <w:t xml:space="preserve"> has not been changed at installation</w:t>
      </w:r>
      <w:r w:rsidR="00B25FE1" w:rsidRPr="009333EF">
        <w:t>, Section </w:t>
      </w:r>
      <w:r w:rsidR="00B25FE1" w:rsidRPr="009333EF">
        <w:fldChar w:fldCharType="begin"/>
      </w:r>
      <w:r w:rsidR="00B25FE1" w:rsidRPr="009333EF">
        <w:instrText xml:space="preserve"> REF _Ref511469087 \r \h </w:instrText>
      </w:r>
      <w:r w:rsidR="00B25FE1" w:rsidRPr="009333EF">
        <w:fldChar w:fldCharType="separate"/>
      </w:r>
      <w:r w:rsidR="003D1CFC">
        <w:t>B.2</w:t>
      </w:r>
      <w:r w:rsidR="00B25FE1" w:rsidRPr="009333EF">
        <w:fldChar w:fldCharType="end"/>
      </w:r>
      <w:r w:rsidRPr="009333EF">
        <w:t>). The program accepts the following</w:t>
      </w:r>
      <w:r w:rsidR="00B25FE1" w:rsidRPr="009333EF">
        <w:t xml:space="preserve"> </w:t>
      </w:r>
      <w:r w:rsidRPr="009333EF">
        <w:t>ar</w:t>
      </w:r>
      <w:r w:rsidR="00B25FE1" w:rsidRPr="009333EF">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9333EF" w14:paraId="024F95F8" w14:textId="77777777" w:rsidTr="001E2B0B">
        <w:tc>
          <w:tcPr>
            <w:tcW w:w="815" w:type="dxa"/>
            <w:tcMar>
              <w:left w:w="0" w:type="dxa"/>
              <w:right w:w="0" w:type="dxa"/>
            </w:tcMar>
          </w:tcPr>
          <w:p w14:paraId="2E3399E6" w14:textId="77777777" w:rsidR="00B25FE1" w:rsidRPr="009333EF" w:rsidRDefault="00B25FE1" w:rsidP="00B25FE1">
            <w:pPr>
              <w:pStyle w:val="firstparagraph"/>
              <w:rPr>
                <w:i/>
              </w:rPr>
            </w:pPr>
            <w:r w:rsidRPr="009333EF">
              <w:rPr>
                <w:i/>
              </w:rPr>
              <w:t>–a</w:t>
            </w:r>
          </w:p>
        </w:tc>
        <w:tc>
          <w:tcPr>
            <w:tcW w:w="8453" w:type="dxa"/>
          </w:tcPr>
          <w:p w14:paraId="0CA3C880" w14:textId="55B4CBFE" w:rsidR="00B25FE1" w:rsidRPr="009333EF" w:rsidRDefault="00B25FE1" w:rsidP="00B25FE1">
            <w:pPr>
              <w:pStyle w:val="firstparagraph"/>
            </w:pPr>
            <w:r w:rsidRPr="009333EF">
              <w:t xml:space="preserve">All references to </w:t>
            </w: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t xml:space="preserve"> are turned into empty statements (see Section </w:t>
            </w:r>
            <w:r w:rsidRPr="009333EF">
              <w:fldChar w:fldCharType="begin"/>
            </w:r>
            <w:r w:rsidRPr="009333EF">
              <w:instrText xml:space="preserve"> REF _Ref510805877 \r \h </w:instrText>
            </w:r>
            <w:r w:rsidRPr="009333EF">
              <w:fldChar w:fldCharType="separate"/>
            </w:r>
            <w:r w:rsidR="003D1CFC">
              <w:t>3.2.7</w:t>
            </w:r>
            <w:r w:rsidRPr="009333EF">
              <w:fldChar w:fldCharType="end"/>
            </w:r>
            <w:r w:rsidRPr="009333EF">
              <w:t xml:space="preserve">). This may speed up the execution a little (typically by a negligible amount) at the expense of some potential errors passing undetected. If this argument is not used, </w:t>
            </w:r>
            <w:r w:rsidRPr="009333EF">
              <w:rPr>
                <w:i/>
              </w:rPr>
              <w:t>asserts</w:t>
            </w:r>
            <w:r w:rsidRPr="009333EF">
              <w:t xml:space="preserve"> are active.</w:t>
            </w:r>
          </w:p>
        </w:tc>
      </w:tr>
      <w:tr w:rsidR="00B25FE1" w:rsidRPr="009333EF" w14:paraId="064674EF" w14:textId="77777777" w:rsidTr="001E2B0B">
        <w:tc>
          <w:tcPr>
            <w:tcW w:w="815" w:type="dxa"/>
            <w:tcMar>
              <w:left w:w="0" w:type="dxa"/>
              <w:right w:w="0" w:type="dxa"/>
            </w:tcMar>
          </w:tcPr>
          <w:p w14:paraId="4238F8CD" w14:textId="77777777" w:rsidR="00B25FE1" w:rsidRPr="009333EF" w:rsidRDefault="00B25FE1" w:rsidP="00B25FE1">
            <w:pPr>
              <w:pStyle w:val="firstparagraph"/>
              <w:rPr>
                <w:i/>
              </w:rPr>
            </w:pPr>
            <w:r w:rsidRPr="009333EF">
              <w:rPr>
                <w:i/>
              </w:rPr>
              <w:t>–b</w:t>
            </w:r>
          </w:p>
        </w:tc>
        <w:tc>
          <w:tcPr>
            <w:tcW w:w="8453" w:type="dxa"/>
          </w:tcPr>
          <w:p w14:paraId="1EADA2AC" w14:textId="442D1A12" w:rsidR="00B25FE1" w:rsidRPr="009333EF" w:rsidRDefault="00B25FE1" w:rsidP="00B25FE1">
            <w:pPr>
              <w:pStyle w:val="firstparagraph"/>
            </w:pPr>
            <w:r w:rsidRPr="009333EF">
              <w:t xml:space="preserve">This argument must be followed by a single digit indicating the selected precision of type </w:t>
            </w:r>
            <w:r w:rsidRPr="009333EF">
              <w:rPr>
                <w:i/>
              </w:rPr>
              <w:t>BIG</w:t>
            </w:r>
            <w:r w:rsidRPr="009333EF">
              <w:t xml:space="preserve"> (see Section </w:t>
            </w:r>
            <w:r w:rsidRPr="009333EF">
              <w:fldChar w:fldCharType="begin"/>
            </w:r>
            <w:r w:rsidRPr="009333EF">
              <w:instrText xml:space="preserve"> REF _Ref504241052 \r \h </w:instrText>
            </w:r>
            <w:r w:rsidRPr="009333EF">
              <w:fldChar w:fldCharType="separate"/>
            </w:r>
            <w:r w:rsidR="003D1CFC">
              <w:t>3.1.3</w:t>
            </w:r>
            <w:r w:rsidRPr="009333EF">
              <w:fldChar w:fldCharType="end"/>
            </w:r>
            <w:r w:rsidRPr="009333EF">
              <w:t xml:space="preserve">). The </w:t>
            </w:r>
            <w:r w:rsidR="00256A6B">
              <w:t>digit</w:t>
            </w:r>
            <w:r w:rsidRPr="009333EF">
              <w:t xml:space="preserve"> should be separated from </w:t>
            </w:r>
            <w:r w:rsidRPr="009333EF">
              <w:rPr>
                <w:i/>
              </w:rPr>
              <w:t>–b</w:t>
            </w:r>
            <w:r w:rsidRPr="009333EF">
              <w:t xml:space="preserve"> by a space. The default 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of type </w:t>
            </w:r>
            <w:r w:rsidRPr="009333EF">
              <w:rPr>
                <w:i/>
              </w:rPr>
              <w:t>BIG</w:t>
            </w:r>
            <w:r w:rsidRPr="009333EF">
              <w:t xml:space="preserve"> is </w:t>
            </w:r>
            <m:oMath>
              <m:r>
                <w:rPr>
                  <w:rFonts w:ascii="Cambria Math" w:hAnsi="Cambria Math"/>
                </w:rPr>
                <m:t>2</m:t>
              </m:r>
            </m:oMath>
            <w:r w:rsidR="00F001E8" w:rsidRPr="009333EF">
              <w:t xml:space="preserve"> (yielding at least </w:t>
            </w:r>
            <m:oMath>
              <m:r>
                <w:rPr>
                  <w:rFonts w:ascii="Cambria Math" w:hAnsi="Cambria Math"/>
                </w:rPr>
                <m:t>62</m:t>
              </m:r>
            </m:oMath>
            <w:r w:rsidR="00F001E8" w:rsidRPr="009333EF">
              <w:t xml:space="preserve"> bits for the representation of the requisite unsigned integer type).</w:t>
            </w:r>
          </w:p>
        </w:tc>
      </w:tr>
      <w:tr w:rsidR="00B25FE1" w:rsidRPr="009333EF" w14:paraId="4E10E89F" w14:textId="77777777" w:rsidTr="001E2B0B">
        <w:tc>
          <w:tcPr>
            <w:tcW w:w="815" w:type="dxa"/>
            <w:tcMar>
              <w:left w:w="0" w:type="dxa"/>
              <w:right w:w="0" w:type="dxa"/>
            </w:tcMar>
          </w:tcPr>
          <w:p w14:paraId="58009D22" w14:textId="77777777" w:rsidR="00B25FE1" w:rsidRPr="009333EF" w:rsidRDefault="00B25FE1" w:rsidP="00B25FE1">
            <w:pPr>
              <w:pStyle w:val="firstparagraph"/>
              <w:rPr>
                <w:i/>
              </w:rPr>
            </w:pPr>
            <w:r w:rsidRPr="009333EF">
              <w:rPr>
                <w:i/>
              </w:rPr>
              <w:t>–d</w:t>
            </w:r>
          </w:p>
        </w:tc>
        <w:tc>
          <w:tcPr>
            <w:tcW w:w="8453" w:type="dxa"/>
          </w:tcPr>
          <w:p w14:paraId="2A9916EA" w14:textId="7835E022" w:rsidR="00B25FE1" w:rsidRPr="009333EF" w:rsidRDefault="00B25FE1" w:rsidP="00B25FE1">
            <w:pPr>
              <w:pStyle w:val="firstparagraph"/>
              <w:suppressAutoHyphens/>
            </w:pPr>
            <w:r w:rsidRPr="009333EF">
              <w:t xml:space="preserve">The argument selects the definition of type </w:t>
            </w: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 xml:space="preserve">(type)" </w:instrText>
            </w:r>
            <w:r w:rsidR="00AB7367" w:rsidRPr="009333EF">
              <w:rPr>
                <w:i/>
              </w:rPr>
              <w:fldChar w:fldCharType="end"/>
            </w:r>
            <w:r w:rsidRPr="009333EF">
              <w:t xml:space="preserve"> (see Section </w:t>
            </w:r>
            <w:r w:rsidRPr="009333EF">
              <w:fldChar w:fldCharType="begin"/>
            </w:r>
            <w:r w:rsidRPr="009333EF">
              <w:instrText xml:space="preserve"> REF _Ref507834343 \r \h </w:instrText>
            </w:r>
            <w:r w:rsidRPr="009333EF">
              <w:fldChar w:fldCharType="separate"/>
            </w:r>
            <w:r w:rsidR="003D1CFC">
              <w:t>3.1.6</w:t>
            </w:r>
            <w:r w:rsidRPr="009333EF">
              <w:fldChar w:fldCharType="end"/>
            </w:r>
            <w:r w:rsidRPr="009333EF">
              <w:t xml:space="preserve">). By default, if the argument is absent, type </w:t>
            </w:r>
            <w:r w:rsidRPr="009333EF">
              <w:rPr>
                <w:i/>
              </w:rPr>
              <w:t>DISTANCE</w:t>
            </w:r>
            <w:r w:rsidRPr="009333EF">
              <w:t xml:space="preserve"> is equivalent to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If </w:t>
            </w:r>
            <w:r w:rsidRPr="009333EF">
              <w:rPr>
                <w:i/>
              </w:rPr>
              <w:t>–d</w:t>
            </w:r>
            <w:r w:rsidRPr="009333EF">
              <w:t xml:space="preserve"> is followed by one of the letters </w:t>
            </w:r>
            <w:r w:rsidRPr="009333EF">
              <w:rPr>
                <w:i/>
              </w:rPr>
              <w:t>B</w:t>
            </w:r>
            <w:r w:rsidRPr="009333EF">
              <w:t xml:space="preserve">, </w:t>
            </w:r>
            <w:r w:rsidRPr="009333EF">
              <w:rPr>
                <w:i/>
              </w:rPr>
              <w:t>L</w:t>
            </w:r>
            <w:r w:rsidRPr="009333EF">
              <w:t xml:space="preserve">, or </w:t>
            </w:r>
            <w:r w:rsidRPr="009333EF">
              <w:rPr>
                <w:i/>
              </w:rPr>
              <w:t>l</w:t>
            </w:r>
            <w:r w:rsidRPr="009333EF">
              <w:t xml:space="preserve"> (lower case L), separated from </w:t>
            </w:r>
            <w:r w:rsidRPr="009333EF">
              <w:rPr>
                <w:i/>
              </w:rPr>
              <w:t>–d</w:t>
            </w:r>
            <w:r w:rsidRPr="009333EF">
              <w:t xml:space="preserve"> by space, then type </w:t>
            </w:r>
            <w:r w:rsidRPr="009333EF">
              <w:rPr>
                <w:i/>
              </w:rPr>
              <w:t>DISTANCE</w:t>
            </w:r>
            <w:r w:rsidRPr="009333EF">
              <w:t xml:space="preserve"> is defined, respectively, as </w:t>
            </w:r>
            <w:r w:rsidRPr="009333EF">
              <w:rPr>
                <w:i/>
              </w:rPr>
              <w:t>BIG</w:t>
            </w:r>
            <w:r w:rsidRPr="009333EF">
              <w:t xml:space="preserve">, </w:t>
            </w:r>
            <w:r w:rsidRPr="009333EF">
              <w:rPr>
                <w:i/>
              </w:rPr>
              <w:t>LONG</w:t>
            </w:r>
            <w:r w:rsidRPr="009333EF">
              <w:t xml:space="preserve">, and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(the second case </w:t>
            </w:r>
            <w:r w:rsidRPr="009333EF">
              <w:lastRenderedPageBreak/>
              <w:t xml:space="preserve">corresponding to the default, i.e., no </w:t>
            </w:r>
            <w:r w:rsidRPr="009333EF">
              <w:rPr>
                <w:i/>
              </w:rPr>
              <w:t>–d</w:t>
            </w:r>
            <w:r w:rsidRPr="009333EF">
              <w:t xml:space="preserve">). If </w:t>
            </w:r>
            <w:r w:rsidRPr="009333EF">
              <w:rPr>
                <w:i/>
              </w:rPr>
              <w:t>–d</w:t>
            </w:r>
            <w:r w:rsidRPr="009333EF">
              <w:t xml:space="preserve"> occurs alone (is not followed by any of the three letters), it selects </w:t>
            </w:r>
            <w:r w:rsidRPr="009333EF">
              <w:rPr>
                <w:i/>
              </w:rPr>
              <w:t>BIG</w:t>
            </w:r>
            <w:r w:rsidRPr="009333EF">
              <w:t xml:space="preserve"> for the</w:t>
            </w:r>
            <w:r w:rsidR="00256A6B">
              <w:t xml:space="preserve"> </w:t>
            </w:r>
            <w:r w:rsidRPr="009333EF">
              <w:t xml:space="preserve">type (being the same as </w:t>
            </w:r>
            <w:r w:rsidRPr="009333EF">
              <w:rPr>
                <w:i/>
              </w:rPr>
              <w:t>–d B</w:t>
            </w:r>
            <w:r w:rsidRPr="009333EF">
              <w:t>).</w:t>
            </w:r>
          </w:p>
        </w:tc>
      </w:tr>
      <w:tr w:rsidR="00B25FE1" w:rsidRPr="009333EF" w14:paraId="1F615F62" w14:textId="77777777" w:rsidTr="001E2B0B">
        <w:tc>
          <w:tcPr>
            <w:tcW w:w="815" w:type="dxa"/>
            <w:tcMar>
              <w:left w:w="0" w:type="dxa"/>
              <w:right w:w="0" w:type="dxa"/>
            </w:tcMar>
          </w:tcPr>
          <w:p w14:paraId="79B8FEE3" w14:textId="77777777" w:rsidR="00B25FE1" w:rsidRPr="009333EF" w:rsidRDefault="00B25FE1" w:rsidP="00B25FE1">
            <w:pPr>
              <w:pStyle w:val="firstparagraph"/>
              <w:rPr>
                <w:i/>
              </w:rPr>
            </w:pPr>
            <w:r w:rsidRPr="009333EF">
              <w:rPr>
                <w:i/>
              </w:rPr>
              <w:lastRenderedPageBreak/>
              <w:t>–f</w:t>
            </w:r>
          </w:p>
        </w:tc>
        <w:tc>
          <w:tcPr>
            <w:tcW w:w="8453" w:type="dxa"/>
          </w:tcPr>
          <w:p w14:paraId="49175695" w14:textId="77777777" w:rsidR="00B25FE1" w:rsidRPr="009333EF" w:rsidRDefault="00B25FE1" w:rsidP="00B25FE1">
            <w:pPr>
              <w:pStyle w:val="firstparagraph"/>
            </w:pPr>
            <w:r w:rsidRPr="009333EF">
              <w:t>The C++ compiler will be called with the optimization</w:t>
            </w:r>
            <w:r w:rsidR="008007EB" w:rsidRPr="009333EF">
              <w:fldChar w:fldCharType="begin"/>
            </w:r>
            <w:r w:rsidR="008007EB" w:rsidRPr="009333EF">
              <w:instrText xml:space="preserve"> XE "optimization" </w:instrText>
            </w:r>
            <w:r w:rsidR="008007EB" w:rsidRPr="009333EF">
              <w:fldChar w:fldCharType="end"/>
            </w:r>
            <w:r w:rsidRPr="009333EF">
              <w:t xml:space="preserve"> option. The default is “no special optimization.”</w:t>
            </w:r>
          </w:p>
        </w:tc>
      </w:tr>
      <w:tr w:rsidR="00B25FE1" w:rsidRPr="009333EF" w14:paraId="52C3C61F" w14:textId="77777777" w:rsidTr="001E2B0B">
        <w:tc>
          <w:tcPr>
            <w:tcW w:w="815" w:type="dxa"/>
            <w:tcMar>
              <w:left w:w="0" w:type="dxa"/>
              <w:right w:w="0" w:type="dxa"/>
            </w:tcMar>
          </w:tcPr>
          <w:p w14:paraId="7594F07D" w14:textId="77777777" w:rsidR="00B25FE1" w:rsidRPr="009333EF" w:rsidRDefault="003024CD" w:rsidP="00B25FE1">
            <w:pPr>
              <w:pStyle w:val="firstparagraph"/>
              <w:rPr>
                <w:i/>
              </w:rPr>
            </w:pPr>
            <w:r w:rsidRPr="009333EF">
              <w:rPr>
                <w:i/>
              </w:rPr>
              <w:t>–g</w:t>
            </w:r>
          </w:p>
        </w:tc>
        <w:tc>
          <w:tcPr>
            <w:tcW w:w="8453" w:type="dxa"/>
          </w:tcPr>
          <w:p w14:paraId="6DDAECF5" w14:textId="652BDCC9" w:rsidR="003024CD" w:rsidRPr="009333EF" w:rsidRDefault="003024CD" w:rsidP="003024CD">
            <w:pPr>
              <w:pStyle w:val="firstparagraph"/>
            </w:pPr>
            <w:r w:rsidRPr="009333EF">
              <w:t>This argument produces a debug</w:t>
            </w:r>
            <w:r w:rsidR="00815CFF" w:rsidRPr="009333EF">
              <w:fldChar w:fldCharType="begin"/>
            </w:r>
            <w:r w:rsidR="00815CFF" w:rsidRPr="009333EF">
              <w:instrText xml:space="preserve"> XE "debugging" </w:instrText>
            </w:r>
            <w:r w:rsidR="00815CFF" w:rsidRPr="009333EF">
              <w:fldChar w:fldCharType="end"/>
            </w:r>
            <w:r w:rsidRPr="009333EF">
              <w:t>-friendly version of the executable program. The C++ compiler will be called with the debugging option</w:t>
            </w:r>
            <w:r w:rsidR="00FA756E" w:rsidRPr="009333EF">
              <w:t>. S</w:t>
            </w:r>
            <w:r w:rsidRPr="009333EF">
              <w:t>imulator-level tracing (Section </w:t>
            </w:r>
            <w:r w:rsidRPr="009333EF">
              <w:fldChar w:fldCharType="begin"/>
            </w:r>
            <w:r w:rsidRPr="009333EF">
              <w:instrText xml:space="preserve"> REF _Ref510988957 \r \h </w:instrText>
            </w:r>
            <w:r w:rsidRPr="009333EF">
              <w:fldChar w:fldCharType="separate"/>
            </w:r>
            <w:r w:rsidR="003D1CFC">
              <w:t>11.2</w:t>
            </w:r>
            <w:r w:rsidRPr="009333EF">
              <w:fldChar w:fldCharType="end"/>
            </w:r>
            <w:r w:rsidRPr="009333EF">
              <w:t>) will be enabled.</w:t>
            </w:r>
          </w:p>
          <w:p w14:paraId="02C17575" w14:textId="50F9AC22" w:rsidR="00B25FE1" w:rsidRPr="009333EF" w:rsidRDefault="003024CD" w:rsidP="003024CD">
            <w:pPr>
              <w:pStyle w:val="firstparagraph"/>
            </w:pPr>
            <w:r w:rsidRPr="009333EF">
              <w:t xml:space="preserve">An alternative variant of this option is </w:t>
            </w:r>
            <w:r w:rsidRPr="009333EF">
              <w:rPr>
                <w:i/>
              </w:rPr>
              <w:t>–G</w:t>
            </w:r>
            <w:r w:rsidRPr="009333EF">
              <w:t xml:space="preserve">. It is almost identical to </w:t>
            </w:r>
            <w:r w:rsidRPr="009333EF">
              <w:rPr>
                <w:i/>
              </w:rPr>
              <w:t>–g</w:t>
            </w:r>
            <w:r w:rsidRPr="009333EF">
              <w:t xml:space="preserve">, but it additionally disables catching signals (like </w:t>
            </w:r>
            <w:r w:rsidRPr="009333EF">
              <w:rPr>
                <w:i/>
              </w:rPr>
              <w:t>SIGSEGV</w:t>
            </w:r>
            <w:r w:rsidR="00C528FB" w:rsidRPr="009333EF">
              <w:rPr>
                <w:i/>
              </w:rPr>
              <w:fldChar w:fldCharType="begin"/>
            </w:r>
            <w:r w:rsidR="00C528FB" w:rsidRPr="009333EF">
              <w:instrText xml:space="preserve"> XE "</w:instrText>
            </w:r>
            <w:r w:rsidR="00C528FB" w:rsidRPr="009333EF">
              <w:rPr>
                <w:i/>
              </w:rPr>
              <w:instrText>SIGSEGV</w:instrText>
            </w:r>
            <w:r w:rsidR="00C528FB" w:rsidRPr="009333EF">
              <w:instrText xml:space="preserve">" </w:instrText>
            </w:r>
            <w:r w:rsidR="00C528FB" w:rsidRPr="009333EF">
              <w:rPr>
                <w:i/>
              </w:rPr>
              <w:fldChar w:fldCharType="end"/>
            </w:r>
            <w:r w:rsidRPr="009333EF">
              <w:t xml:space="preserve">) by the SMURPH kernel and makes sure to trigger a hard error (like </w:t>
            </w:r>
            <w:r w:rsidRPr="009333EF">
              <w:rPr>
                <w:i/>
              </w:rPr>
              <w:t>SIGSEGV</w:t>
            </w:r>
            <w:r w:rsidRPr="009333EF">
              <w:t xml:space="preserve">) when </w:t>
            </w:r>
            <w:r w:rsidRPr="009333EF">
              <w:rPr>
                <w:i/>
              </w:rPr>
              <w:t>excptn</w:t>
            </w:r>
            <w:r w:rsidRPr="009333EF">
              <w:t xml:space="preserve"> </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r w:rsidRPr="009333EF">
              <w:t>(</w:t>
            </w:r>
            <w:r w:rsidR="00ED7559" w:rsidRPr="009333EF">
              <w:t>Section </w:t>
            </w:r>
            <w:r w:rsidR="00ED7559" w:rsidRPr="009333EF">
              <w:fldChar w:fldCharType="begin"/>
            </w:r>
            <w:r w:rsidR="00ED7559" w:rsidRPr="009333EF">
              <w:instrText xml:space="preserve"> REF _Ref510805877 \r \h </w:instrText>
            </w:r>
            <w:r w:rsidR="00ED7559" w:rsidRPr="009333EF">
              <w:fldChar w:fldCharType="separate"/>
            </w:r>
            <w:r w:rsidR="003D1CFC">
              <w:t>3.2.7</w:t>
            </w:r>
            <w:r w:rsidR="00ED7559" w:rsidRPr="009333EF">
              <w:fldChar w:fldCharType="end"/>
            </w:r>
            <w:r w:rsidR="00ED7559" w:rsidRPr="009333EF">
              <w:t xml:space="preserve">) is called. </w:t>
            </w:r>
            <w:r w:rsidRPr="009333EF">
              <w:t xml:space="preserve">This makes it easier to catch and diagnose some </w:t>
            </w:r>
            <w:r w:rsidR="00ED7559" w:rsidRPr="009333EF">
              <w:t xml:space="preserve">errors (including violations of </w:t>
            </w:r>
            <w:r w:rsidRPr="009333EF">
              <w:t>internal assertions</w:t>
            </w:r>
            <w:r w:rsidR="00A308C5" w:rsidRPr="009333EF">
              <w:fldChar w:fldCharType="begin"/>
            </w:r>
            <w:r w:rsidR="00A308C5" w:rsidRPr="009333EF">
              <w:instrText xml:space="preserve"> XE "assertions" </w:instrText>
            </w:r>
            <w:r w:rsidR="00A308C5" w:rsidRPr="009333EF">
              <w:fldChar w:fldCharType="end"/>
            </w:r>
            <w:r w:rsidRPr="009333EF">
              <w:t xml:space="preserve">) in </w:t>
            </w:r>
            <w:r w:rsidRPr="0009384B">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ED7559" w:rsidRPr="009333EF">
              <w:t xml:space="preserve"> (the GNU debugger)</w:t>
            </w:r>
            <w:r w:rsidRPr="009333EF">
              <w:t>.</w:t>
            </w:r>
          </w:p>
        </w:tc>
      </w:tr>
      <w:tr w:rsidR="00B25FE1" w:rsidRPr="009333EF" w14:paraId="7C55B589" w14:textId="77777777" w:rsidTr="001E2B0B">
        <w:tc>
          <w:tcPr>
            <w:tcW w:w="815" w:type="dxa"/>
            <w:tcMar>
              <w:left w:w="0" w:type="dxa"/>
              <w:right w:w="0" w:type="dxa"/>
            </w:tcMar>
          </w:tcPr>
          <w:p w14:paraId="3B946B15" w14:textId="77777777" w:rsidR="00B25FE1" w:rsidRPr="009333EF" w:rsidRDefault="00ED7559" w:rsidP="00B25FE1">
            <w:pPr>
              <w:pStyle w:val="firstparagraph"/>
              <w:rPr>
                <w:i/>
              </w:rPr>
            </w:pPr>
            <w:r w:rsidRPr="009333EF">
              <w:rPr>
                <w:i/>
              </w:rPr>
              <w:t>–i</w:t>
            </w:r>
          </w:p>
        </w:tc>
        <w:tc>
          <w:tcPr>
            <w:tcW w:w="8453" w:type="dxa"/>
          </w:tcPr>
          <w:p w14:paraId="47DCCA9D" w14:textId="5954DF45" w:rsidR="00B25FE1" w:rsidRPr="009333EF" w:rsidRDefault="00ED7559" w:rsidP="00ED7559">
            <w:pPr>
              <w:pStyle w:val="firstparagraph"/>
            </w:pPr>
            <w:r w:rsidRPr="009333EF">
              <w:t>This argument determines the de</w:t>
            </w:r>
            <w:r w:rsidR="009E3D57" w:rsidRPr="009333EF">
              <w:t>fi</w:t>
            </w:r>
            <w:r w:rsidRPr="009333EF">
              <w:t xml:space="preserve">nition of type </w:t>
            </w:r>
            <w:r w:rsidRPr="009333EF">
              <w:rPr>
                <w:i/>
              </w:rPr>
              <w:t>BITCOUNT</w:t>
            </w:r>
            <w:r w:rsidRPr="009333EF">
              <w:t xml:space="preserve"> (Section </w:t>
            </w:r>
            <w:r w:rsidRPr="009333EF">
              <w:fldChar w:fldCharType="begin"/>
            </w:r>
            <w:r w:rsidRPr="009333EF">
              <w:instrText xml:space="preserve"> REF _Ref507834343 \r \h </w:instrText>
            </w:r>
            <w:r w:rsidRPr="009333EF">
              <w:fldChar w:fldCharType="separate"/>
            </w:r>
            <w:r w:rsidR="003D1CFC">
              <w:t>3.1.6</w:t>
            </w:r>
            <w:r w:rsidRPr="009333EF">
              <w:fldChar w:fldCharType="end"/>
            </w:r>
            <w:r w:rsidRPr="009333EF">
              <w:t xml:space="preserve">), in the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B25FE1" w:rsidRPr="009333EF" w14:paraId="17A945F6" w14:textId="77777777" w:rsidTr="001E2B0B">
        <w:tc>
          <w:tcPr>
            <w:tcW w:w="815" w:type="dxa"/>
            <w:tcMar>
              <w:left w:w="0" w:type="dxa"/>
              <w:right w:w="0" w:type="dxa"/>
            </w:tcMar>
          </w:tcPr>
          <w:p w14:paraId="7F223410" w14:textId="77777777" w:rsidR="00B25FE1" w:rsidRPr="009333EF" w:rsidRDefault="00ED7559" w:rsidP="00B25FE1">
            <w:pPr>
              <w:pStyle w:val="firstparagraph"/>
              <w:rPr>
                <w:i/>
              </w:rPr>
            </w:pPr>
            <w:r w:rsidRPr="009333EF">
              <w:rPr>
                <w:i/>
              </w:rPr>
              <w:t>–m</w:t>
            </w:r>
          </w:p>
        </w:tc>
        <w:tc>
          <w:tcPr>
            <w:tcW w:w="8453" w:type="dxa"/>
          </w:tcPr>
          <w:p w14:paraId="5E344E36" w14:textId="648E356C" w:rsidR="00B25FE1" w:rsidRPr="009333EF" w:rsidRDefault="00ED7559" w:rsidP="00B25FE1">
            <w:pPr>
              <w:pStyle w:val="firstparagraph"/>
            </w:pPr>
            <w:r w:rsidRPr="009333EF">
              <w:t xml:space="preserve">For a setting of </w:t>
            </w:r>
            <w:r w:rsidRPr="009333EF">
              <w:rPr>
                <w:i/>
              </w:rPr>
              <w:t>BIG_precision</w:t>
            </w:r>
            <w:r w:rsidRPr="009333EF">
              <w:t xml:space="preserve"> (see </w:t>
            </w:r>
            <w:r w:rsidRPr="009333EF">
              <w:rPr>
                <w:i/>
              </w:rPr>
              <w:t>–b</w:t>
            </w:r>
            <w:r w:rsidRPr="009333EF">
              <w:t xml:space="preserve"> above)</w:t>
            </w:r>
            <w:r w:rsidR="00256A6B" w:rsidRPr="00256A6B">
              <w:t xml:space="preserve"> t</w:t>
            </w:r>
            <w:r w:rsidRPr="00256A6B">
              <w:t>hat</w:t>
            </w:r>
            <w:r w:rsidRPr="009333EF">
              <w:t xml:space="preserve"> requires software emulation (typically for </w:t>
            </w:r>
            <w:r w:rsidRPr="009333EF">
              <w:rPr>
                <w:i/>
              </w:rPr>
              <w:t>BIG_precision</w:t>
            </w:r>
            <w:r w:rsidRPr="009333EF">
              <w:t xml:space="preserve"> </w:t>
            </w:r>
            <m:oMath>
              <m:r>
                <w:rPr>
                  <w:rFonts w:ascii="Cambria Math" w:hAnsi="Cambria Math"/>
                </w:rPr>
                <m:t>&gt; 2</m:t>
              </m:r>
            </m:oMath>
            <w:r w:rsidRPr="009333EF">
              <w:t>)</w:t>
            </w:r>
            <w:r w:rsidR="003D7E45">
              <w:t xml:space="preserve"> </w:t>
            </w:r>
            <w:r w:rsidRPr="009333EF">
              <w:t xml:space="preserve">this argument removes the code for software error checks. It may slightly reduce the execution time of the model at the risk of </w:t>
            </w:r>
            <w:r w:rsidR="00F001E8" w:rsidRPr="009333EF">
              <w:t>making some potential errors more confusing</w:t>
            </w:r>
            <w:r w:rsidRPr="009333EF">
              <w:t>.</w:t>
            </w:r>
          </w:p>
        </w:tc>
      </w:tr>
      <w:tr w:rsidR="00B25FE1" w:rsidRPr="009333EF" w14:paraId="2BC7C4D5" w14:textId="77777777" w:rsidTr="001E2B0B">
        <w:tc>
          <w:tcPr>
            <w:tcW w:w="815" w:type="dxa"/>
            <w:tcMar>
              <w:left w:w="0" w:type="dxa"/>
              <w:right w:w="0" w:type="dxa"/>
            </w:tcMar>
          </w:tcPr>
          <w:p w14:paraId="53EDA7C3" w14:textId="77777777" w:rsidR="00B25FE1" w:rsidRPr="009333EF" w:rsidRDefault="00ED7559" w:rsidP="00B25FE1">
            <w:pPr>
              <w:pStyle w:val="firstparagraph"/>
              <w:rPr>
                <w:i/>
              </w:rPr>
            </w:pPr>
            <w:r w:rsidRPr="009333EF">
              <w:rPr>
                <w:i/>
              </w:rPr>
              <w:t>–n</w:t>
            </w:r>
          </w:p>
        </w:tc>
        <w:tc>
          <w:tcPr>
            <w:tcW w:w="8453" w:type="dxa"/>
          </w:tcPr>
          <w:p w14:paraId="5F49C2EC" w14:textId="1263AD0D" w:rsidR="00B25FE1" w:rsidRPr="009333EF" w:rsidRDefault="00D61822" w:rsidP="005B5F2E">
            <w:pPr>
              <w:pStyle w:val="firstparagraph"/>
            </w:pPr>
            <w:r w:rsidRPr="009333EF">
              <w:t>The argument forces the c</w:t>
            </w:r>
            <w:r w:rsidR="005B5F2E" w:rsidRPr="009333EF">
              <w:t>lock</w:t>
            </w:r>
            <w:r w:rsidR="007B6E95" w:rsidRPr="009333EF">
              <w:fldChar w:fldCharType="begin"/>
            </w:r>
            <w:r w:rsidR="007B6E95" w:rsidRPr="009333EF">
              <w:instrText xml:space="preserve"> XE "clocks:tolerance"</w:instrText>
            </w:r>
            <w:r w:rsidR="007B6E95" w:rsidRPr="009333EF">
              <w:fldChar w:fldCharType="end"/>
            </w:r>
            <w:r w:rsidR="005B5F2E" w:rsidRPr="009333EF">
              <w:t xml:space="preserve"> tolerance (</w:t>
            </w:r>
            <w:r w:rsidRPr="009333EF">
              <w:t>Section </w:t>
            </w:r>
            <w:r w:rsidRPr="009333EF">
              <w:fldChar w:fldCharType="begin"/>
            </w:r>
            <w:r w:rsidRPr="009333EF">
              <w:instrText xml:space="preserve"> REF _Ref510810040 \r \h </w:instrText>
            </w:r>
            <w:r w:rsidRPr="009333EF">
              <w:fldChar w:fldCharType="separate"/>
            </w:r>
            <w:r w:rsidR="003D1CFC">
              <w:t>5.3.3</w:t>
            </w:r>
            <w:r w:rsidRPr="009333EF">
              <w:fldChar w:fldCharType="end"/>
            </w:r>
            <w:r w:rsidR="005B5F2E" w:rsidRPr="009333EF">
              <w:t>) to</w:t>
            </w:r>
            <w:r w:rsidRPr="009333EF">
              <w:t xml:space="preserve"> be</w:t>
            </w:r>
            <w:r w:rsidR="005B5F2E" w:rsidRPr="009333EF">
              <w:t xml:space="preserve"> </w:t>
            </w:r>
            <m:oMath>
              <m:r>
                <w:rPr>
                  <w:rFonts w:ascii="Cambria Math" w:hAnsi="Cambria Math"/>
                </w:rPr>
                <m:t>0</m:t>
              </m:r>
            </m:oMath>
            <w:r w:rsidR="005B5F2E" w:rsidRPr="009333EF">
              <w:t xml:space="preserve">, </w:t>
            </w:r>
            <w:r w:rsidRPr="009333EF">
              <w:t>regardless</w:t>
            </w:r>
            <w:r w:rsidR="005B5F2E" w:rsidRPr="009333EF">
              <w:t xml:space="preserve"> of the </w:t>
            </w:r>
            <w:r w:rsidRPr="009333EF">
              <w:t xml:space="preserve">settings </w:t>
            </w:r>
            <w:r w:rsidR="005B5F2E" w:rsidRPr="009333EF">
              <w:t>of the protocol program</w:t>
            </w:r>
            <w:r w:rsidRPr="009333EF">
              <w:t>,</w:t>
            </w:r>
            <w:r w:rsidR="005B5F2E" w:rsidRPr="009333EF">
              <w:t xml:space="preserve"> e</w:t>
            </w:r>
            <w:r w:rsidR="009E3D57" w:rsidRPr="009333EF">
              <w:t>ff</w:t>
            </w:r>
            <w:r w:rsidR="005B5F2E" w:rsidRPr="009333EF">
              <w:t>ect</w:t>
            </w:r>
            <w:r w:rsidRPr="009333EF">
              <w:t>ively removing all code for ran</w:t>
            </w:r>
            <w:r w:rsidR="005B5F2E" w:rsidRPr="009333EF">
              <w:t>domizing time delays</w:t>
            </w:r>
            <w:r w:rsidRPr="009333EF">
              <w:t>,</w:t>
            </w:r>
            <w:r w:rsidR="005B5F2E" w:rsidRPr="009333EF">
              <w:t xml:space="preserve"> and makes all local clock</w:t>
            </w:r>
            <w:r w:rsidR="007B6E95" w:rsidRPr="009333EF">
              <w:fldChar w:fldCharType="begin"/>
            </w:r>
            <w:r w:rsidR="007B6E95" w:rsidRPr="009333EF">
              <w:instrText xml:space="preserve"> XE "clocks:accurate"</w:instrText>
            </w:r>
            <w:r w:rsidR="007B6E95" w:rsidRPr="009333EF">
              <w:fldChar w:fldCharType="end"/>
            </w:r>
            <w:r w:rsidR="005B5F2E" w:rsidRPr="009333EF">
              <w:t>s absolutely accurate.</w:t>
            </w:r>
          </w:p>
        </w:tc>
      </w:tr>
      <w:tr w:rsidR="001E2B0B" w:rsidRPr="009333EF" w14:paraId="2226A28B" w14:textId="77777777" w:rsidTr="001E2B0B">
        <w:tc>
          <w:tcPr>
            <w:tcW w:w="815" w:type="dxa"/>
            <w:tcMar>
              <w:left w:w="0" w:type="dxa"/>
              <w:right w:w="0" w:type="dxa"/>
            </w:tcMar>
          </w:tcPr>
          <w:p w14:paraId="29D6E4D7" w14:textId="77777777" w:rsidR="001E2B0B" w:rsidRPr="009333EF" w:rsidRDefault="001E2B0B" w:rsidP="00B25FE1">
            <w:pPr>
              <w:pStyle w:val="firstparagraph"/>
              <w:rPr>
                <w:i/>
              </w:rPr>
            </w:pPr>
            <w:r w:rsidRPr="009333EF">
              <w:rPr>
                <w:i/>
              </w:rPr>
              <w:t>–o</w:t>
            </w:r>
          </w:p>
        </w:tc>
        <w:tc>
          <w:tcPr>
            <w:tcW w:w="8453" w:type="dxa"/>
          </w:tcPr>
          <w:p w14:paraId="3415CE31" w14:textId="77777777" w:rsidR="001E2B0B" w:rsidRPr="009333EF" w:rsidRDefault="001E2B0B" w:rsidP="001E2B0B">
            <w:pPr>
              <w:pStyle w:val="firstparagraph"/>
            </w:pPr>
            <w:r w:rsidRPr="009333EF">
              <w:t xml:space="preserve">This argument must be followed by a </w:t>
            </w:r>
            <w:r w:rsidR="009E3D57" w:rsidRPr="009333EF">
              <w:t>fi</w:t>
            </w:r>
            <w:r w:rsidRPr="009333EF">
              <w:t xml:space="preserve">le name (separated from </w:t>
            </w:r>
            <w:r w:rsidRPr="009333EF">
              <w:rPr>
                <w:i/>
              </w:rPr>
              <w:t>–o</w:t>
            </w:r>
            <w:r w:rsidRPr="009333EF">
              <w:t xml:space="preserve"> by a space). The speci</w:t>
            </w:r>
            <w:r w:rsidR="009E3D57" w:rsidRPr="009333EF">
              <w:t>fi</w:t>
            </w:r>
            <w:r w:rsidRPr="009333EF">
              <w:t xml:space="preserve">ed </w:t>
            </w:r>
            <w:r w:rsidR="009E3D57" w:rsidRPr="009333EF">
              <w:t>fi</w:t>
            </w:r>
            <w:r w:rsidRPr="009333EF">
              <w:t>le will contain the compilation output, i.e., the</w:t>
            </w:r>
            <w:r w:rsidR="00F001E8" w:rsidRPr="009333EF">
              <w:t xml:space="preserve"> </w:t>
            </w:r>
            <w:r w:rsidRPr="009333EF">
              <w:t xml:space="preserve">executable SMURPH program. The default </w:t>
            </w:r>
            <w:r w:rsidR="009E3D57" w:rsidRPr="009333EF">
              <w:t>fi</w:t>
            </w:r>
            <w:r w:rsidRPr="009333EF">
              <w:t xml:space="preserve">le name, assumed in the absence of </w:t>
            </w:r>
            <w:r w:rsidRPr="009333EF">
              <w:rPr>
                <w:i/>
              </w:rPr>
              <w:t>–o</w:t>
            </w:r>
            <w:r w:rsidRPr="009333EF">
              <w:t xml:space="preserve">, is </w:t>
            </w:r>
            <w:r w:rsidRPr="009333EF">
              <w:rPr>
                <w:i/>
              </w:rPr>
              <w:t>side</w:t>
            </w:r>
            <w:r w:rsidRPr="009333EF">
              <w:t>.</w:t>
            </w:r>
            <w:r w:rsidRPr="009333EF">
              <w:rPr>
                <w:rStyle w:val="FootnoteReference"/>
              </w:rPr>
              <w:footnoteReference w:id="127"/>
            </w:r>
          </w:p>
        </w:tc>
      </w:tr>
      <w:tr w:rsidR="00B25FE1" w:rsidRPr="009333EF" w14:paraId="405AB4B4" w14:textId="77777777" w:rsidTr="001E2B0B">
        <w:tc>
          <w:tcPr>
            <w:tcW w:w="815" w:type="dxa"/>
            <w:tcMar>
              <w:left w:w="0" w:type="dxa"/>
              <w:right w:w="0" w:type="dxa"/>
            </w:tcMar>
          </w:tcPr>
          <w:p w14:paraId="3F36790D" w14:textId="77777777" w:rsidR="00B25FE1" w:rsidRPr="009333EF" w:rsidRDefault="00D61822" w:rsidP="00B25FE1">
            <w:pPr>
              <w:pStyle w:val="firstparagraph"/>
              <w:rPr>
                <w:i/>
              </w:rPr>
            </w:pPr>
            <w:r w:rsidRPr="009333EF">
              <w:rPr>
                <w:i/>
              </w:rPr>
              <w:t>–p</w:t>
            </w:r>
          </w:p>
        </w:tc>
        <w:tc>
          <w:tcPr>
            <w:tcW w:w="8453" w:type="dxa"/>
          </w:tcPr>
          <w:p w14:paraId="27CEB74C" w14:textId="720A8846" w:rsidR="00B25FE1" w:rsidRPr="009333EF" w:rsidRDefault="00D61822" w:rsidP="00D61822">
            <w:pPr>
              <w:pStyle w:val="firstparagraph"/>
            </w:pPr>
            <w:r w:rsidRPr="009333EF">
              <w:t xml:space="preserve">This option enables prioritized </w:t>
            </w:r>
            <w:r w:rsidRPr="009333EF">
              <w:rPr>
                <w:i/>
              </w:rPr>
              <w:t>wait</w:t>
            </w:r>
            <w:r w:rsidRPr="009333EF">
              <w:t xml:space="preserve"> requests with a third argument (the so-called </w:t>
            </w:r>
            <w:r w:rsidRPr="009333EF">
              <w:rPr>
                <w:i/>
              </w:rPr>
              <w:t>order</w:t>
            </w:r>
            <w:r w:rsidRPr="009333EF">
              <w:t>, see Sections </w:t>
            </w:r>
            <w:r w:rsidRPr="009333EF">
              <w:fldChar w:fldCharType="begin"/>
            </w:r>
            <w:r w:rsidRPr="009333EF">
              <w:instrText xml:space="preserve"> REF _Ref505725378 \r \h </w:instrText>
            </w:r>
            <w:r w:rsidRPr="009333EF">
              <w:fldChar w:fldCharType="separate"/>
            </w:r>
            <w:r w:rsidR="003D1CFC">
              <w:t>5.1.1</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3D1CFC">
              <w:t>5.1.4</w:t>
            </w:r>
            <w:r w:rsidRPr="009333EF">
              <w:fldChar w:fldCharType="end"/>
            </w:r>
            <w:r w:rsidRPr="009333EF">
              <w:t>).</w:t>
            </w:r>
          </w:p>
        </w:tc>
      </w:tr>
      <w:tr w:rsidR="00B25FE1" w:rsidRPr="009333EF" w14:paraId="3DEE03C9" w14:textId="77777777" w:rsidTr="001E2B0B">
        <w:tc>
          <w:tcPr>
            <w:tcW w:w="815" w:type="dxa"/>
            <w:tcMar>
              <w:left w:w="0" w:type="dxa"/>
              <w:right w:w="0" w:type="dxa"/>
            </w:tcMar>
          </w:tcPr>
          <w:p w14:paraId="72D32BEA" w14:textId="77777777" w:rsidR="00B25FE1" w:rsidRPr="009333EF" w:rsidRDefault="00D61822" w:rsidP="00B25FE1">
            <w:pPr>
              <w:pStyle w:val="firstparagraph"/>
              <w:rPr>
                <w:i/>
              </w:rPr>
            </w:pPr>
            <w:r w:rsidRPr="009333EF">
              <w:rPr>
                <w:i/>
              </w:rPr>
              <w:t>–q</w:t>
            </w:r>
          </w:p>
        </w:tc>
        <w:tc>
          <w:tcPr>
            <w:tcW w:w="8453" w:type="dxa"/>
          </w:tcPr>
          <w:p w14:paraId="2A4897A3" w14:textId="38FF1CFB" w:rsidR="00B25FE1" w:rsidRPr="009333EF" w:rsidRDefault="00D61822" w:rsidP="001E2B0B">
            <w:pPr>
              <w:pStyle w:val="firstparagraph"/>
            </w:pPr>
            <w:r w:rsidRPr="009333EF">
              <w:t xml:space="preserve">This option enables </w:t>
            </w:r>
            <w:r w:rsidR="001E2B0B" w:rsidRPr="009333EF">
              <w:t xml:space="preserve">setting </w:t>
            </w:r>
            <w:r w:rsidRPr="009333EF">
              <w:t>the message queue size limit</w:t>
            </w:r>
            <w:r w:rsidR="001E2B0B" w:rsidRPr="009333EF">
              <w:t xml:space="preserve">s </w:t>
            </w:r>
            <w:r w:rsidRPr="009333EF">
              <w:t xml:space="preserve">described in </w:t>
            </w:r>
            <w:r w:rsidR="001E2B0B" w:rsidRPr="009333EF">
              <w:t>Section </w:t>
            </w:r>
            <w:r w:rsidR="001E2B0B" w:rsidRPr="009333EF">
              <w:fldChar w:fldCharType="begin"/>
            </w:r>
            <w:r w:rsidR="001E2B0B" w:rsidRPr="009333EF">
              <w:instrText xml:space="preserve"> REF _Ref511760436 \r \h </w:instrText>
            </w:r>
            <w:r w:rsidR="001E2B0B" w:rsidRPr="009333EF">
              <w:fldChar w:fldCharType="separate"/>
            </w:r>
            <w:r w:rsidR="003D1CFC">
              <w:t>6.6.5</w:t>
            </w:r>
            <w:r w:rsidR="001E2B0B" w:rsidRPr="009333EF">
              <w:fldChar w:fldCharType="end"/>
            </w:r>
            <w:r w:rsidR="001E2B0B" w:rsidRPr="009333EF">
              <w:t>. By default</w:t>
            </w:r>
            <w:r w:rsidR="00822196" w:rsidRPr="009333EF">
              <w:t>,</w:t>
            </w:r>
            <w:r w:rsidR="001E2B0B" w:rsidRPr="009333EF">
              <w:t xml:space="preserve"> the message queue size limits cannot be set.</w:t>
            </w:r>
          </w:p>
        </w:tc>
      </w:tr>
      <w:tr w:rsidR="001E2B0B" w:rsidRPr="009333EF" w14:paraId="1B8A4409" w14:textId="77777777" w:rsidTr="001E2B0B">
        <w:tc>
          <w:tcPr>
            <w:tcW w:w="815" w:type="dxa"/>
            <w:tcMar>
              <w:left w:w="0" w:type="dxa"/>
              <w:right w:w="0" w:type="dxa"/>
            </w:tcMar>
          </w:tcPr>
          <w:p w14:paraId="6F13F901" w14:textId="77777777" w:rsidR="001E2B0B" w:rsidRPr="009333EF" w:rsidRDefault="001E2B0B" w:rsidP="00B25FE1">
            <w:pPr>
              <w:pStyle w:val="firstparagraph"/>
              <w:rPr>
                <w:i/>
              </w:rPr>
            </w:pPr>
            <w:r w:rsidRPr="009333EF">
              <w:rPr>
                <w:i/>
              </w:rPr>
              <w:t>–r</w:t>
            </w:r>
          </w:p>
        </w:tc>
        <w:tc>
          <w:tcPr>
            <w:tcW w:w="8453" w:type="dxa"/>
          </w:tcPr>
          <w:p w14:paraId="6C448409" w14:textId="738AAB6E" w:rsidR="001E2B0B" w:rsidRPr="009333EF" w:rsidRDefault="001E2B0B" w:rsidP="001E2B0B">
            <w:pPr>
              <w:pStyle w:val="firstparagraph"/>
            </w:pPr>
            <w:r w:rsidRPr="009333EF">
              <w:t>This argument determines the de</w:t>
            </w:r>
            <w:r w:rsidR="009E3D57" w:rsidRPr="009333EF">
              <w:t>fi</w:t>
            </w:r>
            <w:r w:rsidRPr="009333EF">
              <w:t xml:space="preserve">nition of type </w:t>
            </w: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t xml:space="preserve"> (Section </w:t>
            </w:r>
            <w:r w:rsidRPr="009333EF">
              <w:fldChar w:fldCharType="begin"/>
            </w:r>
            <w:r w:rsidRPr="009333EF">
              <w:instrText xml:space="preserve"> REF _Ref507834343 \r \h </w:instrText>
            </w:r>
            <w:r w:rsidRPr="009333EF">
              <w:fldChar w:fldCharType="separate"/>
            </w:r>
            <w:r w:rsidR="003D1CFC">
              <w:t>3.1.6</w:t>
            </w:r>
            <w:r w:rsidRPr="009333EF">
              <w:fldChar w:fldCharType="end"/>
            </w:r>
            <w:r w:rsidRPr="009333EF">
              <w:t>), in t</w:t>
            </w:r>
            <w:r w:rsidR="004D2758" w:rsidRPr="009333EF">
              <w:t xml:space="preserve">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C34C61" w:rsidRPr="009333EF" w14:paraId="41D9374E" w14:textId="77777777" w:rsidTr="001E2B0B">
        <w:tc>
          <w:tcPr>
            <w:tcW w:w="815" w:type="dxa"/>
            <w:tcMar>
              <w:left w:w="0" w:type="dxa"/>
              <w:right w:w="0" w:type="dxa"/>
            </w:tcMar>
          </w:tcPr>
          <w:p w14:paraId="2260BD00" w14:textId="77777777" w:rsidR="00C34C61" w:rsidRPr="009333EF" w:rsidRDefault="00C34C61" w:rsidP="00B25FE1">
            <w:pPr>
              <w:pStyle w:val="firstparagraph"/>
              <w:rPr>
                <w:i/>
              </w:rPr>
            </w:pPr>
            <w:r w:rsidRPr="009333EF">
              <w:rPr>
                <w:i/>
              </w:rPr>
              <w:t>–t</w:t>
            </w:r>
          </w:p>
        </w:tc>
        <w:tc>
          <w:tcPr>
            <w:tcW w:w="8453" w:type="dxa"/>
          </w:tcPr>
          <w:p w14:paraId="743F7786" w14:textId="77777777" w:rsidR="00C34C61" w:rsidRPr="009333EF" w:rsidRDefault="00C34C61" w:rsidP="00C34C61">
            <w:pPr>
              <w:pStyle w:val="firstparagraph"/>
            </w:pPr>
            <w:r w:rsidRPr="009333EF">
              <w:t xml:space="preserve">Forces recompilation of the protocol files, even if their corresponding object files are up to date. This option can be used after a library </w:t>
            </w:r>
            <w:r w:rsidR="009E3D57" w:rsidRPr="009333EF">
              <w:t>fi</w:t>
            </w:r>
            <w:r w:rsidRPr="009333EF">
              <w:t>le included by the protocol program has been modi</w:t>
            </w:r>
            <w:r w:rsidR="009E3D57" w:rsidRPr="009333EF">
              <w:t>fi</w:t>
            </w:r>
            <w:r w:rsidRPr="009333EF">
              <w:t>ed, to force the reco</w:t>
            </w:r>
            <w:r w:rsidR="004D2758" w:rsidRPr="009333EF">
              <w:t xml:space="preserve">mpilation of the protocol </w:t>
            </w:r>
            <w:r w:rsidR="009E3D57" w:rsidRPr="009333EF">
              <w:t>fi</w:t>
            </w:r>
            <w:r w:rsidR="004D2758" w:rsidRPr="009333EF">
              <w:t xml:space="preserve">les, </w:t>
            </w:r>
            <w:r w:rsidRPr="009333EF">
              <w:t>even if they appear unchanged.</w:t>
            </w:r>
          </w:p>
        </w:tc>
      </w:tr>
      <w:tr w:rsidR="001E2B0B" w:rsidRPr="009333EF" w14:paraId="099A0267" w14:textId="77777777" w:rsidTr="001E2B0B">
        <w:tc>
          <w:tcPr>
            <w:tcW w:w="815" w:type="dxa"/>
            <w:tcMar>
              <w:left w:w="0" w:type="dxa"/>
              <w:right w:w="0" w:type="dxa"/>
            </w:tcMar>
          </w:tcPr>
          <w:p w14:paraId="452B8D44" w14:textId="77777777" w:rsidR="001E2B0B" w:rsidRPr="009333EF" w:rsidRDefault="001E2B0B" w:rsidP="00B25FE1">
            <w:pPr>
              <w:pStyle w:val="firstparagraph"/>
              <w:rPr>
                <w:i/>
              </w:rPr>
            </w:pPr>
            <w:r w:rsidRPr="009333EF">
              <w:rPr>
                <w:i/>
              </w:rPr>
              <w:lastRenderedPageBreak/>
              <w:t>–u</w:t>
            </w:r>
          </w:p>
        </w:tc>
        <w:tc>
          <w:tcPr>
            <w:tcW w:w="8453" w:type="dxa"/>
          </w:tcPr>
          <w:p w14:paraId="32D7530E" w14:textId="00C0DDE9" w:rsidR="001E2B0B" w:rsidRPr="009333EF" w:rsidRDefault="001E2B0B" w:rsidP="001E2B0B">
            <w:pPr>
              <w:pStyle w:val="firstparagraph"/>
            </w:pPr>
            <w:r w:rsidRPr="009333EF">
              <w:t xml:space="preserve">The standard </w:t>
            </w:r>
            <w:r w:rsidRPr="009333EF">
              <w:rPr>
                <w:i/>
              </w:rPr>
              <w:t>Client</w:t>
            </w:r>
            <w:r w:rsidRPr="009333EF">
              <w:t xml:space="preserve"> is permanently disabled, i.e., no tra</w:t>
            </w:r>
            <w:r w:rsidR="0008220B" w:rsidRPr="009333EF">
              <w:t>ffi</w:t>
            </w:r>
            <w:r w:rsidRPr="009333EF">
              <w:t>c will be generated automatically, regardless of how the tra</w:t>
            </w:r>
            <w:r w:rsidR="0008220B" w:rsidRPr="009333EF">
              <w:t>ffi</w:t>
            </w:r>
            <w:r w:rsidRPr="009333EF">
              <w:t>c patterns are de</w:t>
            </w:r>
            <w:r w:rsidR="009E3D57" w:rsidRPr="009333EF">
              <w:t>fi</w:t>
            </w:r>
            <w:r w:rsidRPr="009333EF">
              <w:t xml:space="preserve">ned (see the </w:t>
            </w: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option in Section </w:t>
            </w:r>
            <w:r w:rsidRPr="009333EF">
              <w:fldChar w:fldCharType="begin"/>
            </w:r>
            <w:r w:rsidRPr="009333EF">
              <w:instrText xml:space="preserve"> REF _Ref506320104 \r \h </w:instrText>
            </w:r>
            <w:r w:rsidRPr="009333EF">
              <w:fldChar w:fldCharType="separate"/>
            </w:r>
            <w:r w:rsidR="003D1CFC">
              <w:t>6.6.2</w:t>
            </w:r>
            <w:r w:rsidRPr="009333EF">
              <w:fldChar w:fldCharType="end"/>
            </w:r>
            <w:r w:rsidRPr="009333EF">
              <w:t>).</w:t>
            </w:r>
          </w:p>
        </w:tc>
      </w:tr>
      <w:tr w:rsidR="00F66D61" w:rsidRPr="009333EF" w14:paraId="592D85A2" w14:textId="77777777" w:rsidTr="001E2B0B">
        <w:tc>
          <w:tcPr>
            <w:tcW w:w="815" w:type="dxa"/>
            <w:tcMar>
              <w:left w:w="0" w:type="dxa"/>
              <w:right w:w="0" w:type="dxa"/>
            </w:tcMar>
          </w:tcPr>
          <w:p w14:paraId="745AD360" w14:textId="77777777" w:rsidR="00F66D61" w:rsidRPr="009333EF" w:rsidRDefault="00C34C61" w:rsidP="00B25FE1">
            <w:pPr>
              <w:pStyle w:val="firstparagraph"/>
              <w:rPr>
                <w:i/>
              </w:rPr>
            </w:pPr>
            <w:r w:rsidRPr="009333EF">
              <w:rPr>
                <w:i/>
              </w:rPr>
              <w:t>–v</w:t>
            </w:r>
          </w:p>
        </w:tc>
        <w:tc>
          <w:tcPr>
            <w:tcW w:w="8453" w:type="dxa"/>
          </w:tcPr>
          <w:p w14:paraId="5B6BFF49" w14:textId="69F2873C" w:rsidR="00F66D61" w:rsidRPr="009333EF" w:rsidRDefault="00C34C61" w:rsidP="00C34C61">
            <w:pPr>
              <w:pStyle w:val="firstparagraph"/>
            </w:pPr>
            <w:r w:rsidRPr="009333EF">
              <w:t xml:space="preserve">Observers are disabled, i.e., they are never started and they will not monitor the protocol execution. This argument can be used to speed up the execution without having to </w:t>
            </w:r>
            <w:r w:rsidR="00FA756E" w:rsidRPr="009333EF">
              <w:t xml:space="preserve">physically </w:t>
            </w:r>
            <w:r w:rsidRPr="009333EF">
              <w:t>remove the observers (see Section </w:t>
            </w:r>
            <w:r w:rsidRPr="009333EF">
              <w:fldChar w:fldCharType="begin"/>
            </w:r>
            <w:r w:rsidRPr="009333EF">
              <w:instrText xml:space="preserve"> REF _Ref510991071 \r \h </w:instrText>
            </w:r>
            <w:r w:rsidRPr="009333EF">
              <w:fldChar w:fldCharType="separate"/>
            </w:r>
            <w:r w:rsidR="003D1CFC">
              <w:t>11.3</w:t>
            </w:r>
            <w:r w:rsidRPr="009333EF">
              <w:fldChar w:fldCharType="end"/>
            </w:r>
            <w:r w:rsidRPr="009333EF">
              <w:t>).</w:t>
            </w:r>
          </w:p>
        </w:tc>
      </w:tr>
      <w:tr w:rsidR="001E2B0B" w:rsidRPr="009333EF" w14:paraId="30E9C018" w14:textId="77777777" w:rsidTr="001E2B0B">
        <w:tc>
          <w:tcPr>
            <w:tcW w:w="815" w:type="dxa"/>
            <w:tcMar>
              <w:left w:w="0" w:type="dxa"/>
              <w:right w:w="0" w:type="dxa"/>
            </w:tcMar>
          </w:tcPr>
          <w:p w14:paraId="426C8A31" w14:textId="77777777" w:rsidR="001E2B0B" w:rsidRPr="009333EF" w:rsidRDefault="001E2B0B" w:rsidP="00B25FE1">
            <w:pPr>
              <w:pStyle w:val="firstparagraph"/>
              <w:rPr>
                <w:i/>
              </w:rPr>
            </w:pPr>
            <w:r w:rsidRPr="009333EF">
              <w:rPr>
                <w:i/>
              </w:rPr>
              <w:t>–z</w:t>
            </w:r>
          </w:p>
        </w:tc>
        <w:tc>
          <w:tcPr>
            <w:tcW w:w="8453" w:type="dxa"/>
          </w:tcPr>
          <w:p w14:paraId="58FE5AAF" w14:textId="2A104414" w:rsidR="001E2B0B" w:rsidRPr="009333EF" w:rsidRDefault="001E2B0B" w:rsidP="001E2B0B">
            <w:pPr>
              <w:pStyle w:val="firstparagraph"/>
            </w:pPr>
            <w:r w:rsidRPr="009333EF">
              <w:t>This option enables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described in Section </w:t>
            </w:r>
            <w:r w:rsidRPr="009333EF">
              <w:fldChar w:fldCharType="begin"/>
            </w:r>
            <w:r w:rsidRPr="009333EF">
              <w:instrText xml:space="preserve"> REF _Ref510691521 \r \h </w:instrText>
            </w:r>
            <w:r w:rsidRPr="009333EF">
              <w:fldChar w:fldCharType="separate"/>
            </w:r>
            <w:r w:rsidR="003D1CFC">
              <w:t>7.3</w:t>
            </w:r>
            <w:r w:rsidRPr="009333EF">
              <w:fldChar w:fldCharType="end"/>
            </w:r>
            <w:r w:rsidRPr="009333EF">
              <w:t>. By default</w:t>
            </w:r>
            <w:r w:rsidR="00822196" w:rsidRPr="009333EF">
              <w:t>,</w:t>
            </w:r>
            <w:r w:rsidRPr="009333EF">
              <w:t xml:space="preserve"> faulty links are disabled.</w:t>
            </w:r>
          </w:p>
        </w:tc>
      </w:tr>
      <w:tr w:rsidR="00C34C61" w:rsidRPr="009333EF" w14:paraId="312CA846" w14:textId="77777777" w:rsidTr="001E2B0B">
        <w:tc>
          <w:tcPr>
            <w:tcW w:w="815" w:type="dxa"/>
            <w:tcMar>
              <w:left w:w="0" w:type="dxa"/>
              <w:right w:w="0" w:type="dxa"/>
            </w:tcMar>
          </w:tcPr>
          <w:p w14:paraId="127B2E5D" w14:textId="77777777" w:rsidR="00C34C61" w:rsidRPr="009333EF" w:rsidRDefault="00C34C61" w:rsidP="00B25FE1">
            <w:pPr>
              <w:pStyle w:val="firstparagraph"/>
              <w:rPr>
                <w:i/>
              </w:rPr>
            </w:pPr>
            <w:r w:rsidRPr="009333EF">
              <w:rPr>
                <w:i/>
              </w:rPr>
              <w:t>–C</w:t>
            </w:r>
          </w:p>
        </w:tc>
        <w:tc>
          <w:tcPr>
            <w:tcW w:w="8453" w:type="dxa"/>
          </w:tcPr>
          <w:p w14:paraId="1AAE70DE" w14:textId="77777777" w:rsidR="00C34C61" w:rsidRPr="009333EF" w:rsidRDefault="00C34C61" w:rsidP="00C34C61">
            <w:pPr>
              <w:pStyle w:val="firstparagraph"/>
            </w:pPr>
            <w:r w:rsidRPr="009333EF">
              <w:t xml:space="preserve">The </w:t>
            </w:r>
            <w:r w:rsidRPr="009333EF">
              <w:rPr>
                <w:i/>
              </w:rPr>
              <w:t>Client</w:t>
            </w:r>
            <w:r w:rsidRPr="009333EF">
              <w:t xml:space="preserve"> code is never compiled and </w:t>
            </w:r>
            <w:r w:rsidRPr="009333EF">
              <w:rPr>
                <w:i/>
              </w:rPr>
              <w:t>–L</w:t>
            </w:r>
            <w:r w:rsidRPr="009333EF">
              <w:t xml:space="preserve"> is implied (see below). It is assumed that the program never uses the tra</w:t>
            </w:r>
            <w:r w:rsidR="0008220B" w:rsidRPr="009333EF">
              <w:t>ffi</w:t>
            </w:r>
            <w:r w:rsidRPr="009333EF">
              <w:t>c generator, messages, and/or packets, as well as links and/or ports.</w:t>
            </w:r>
          </w:p>
        </w:tc>
      </w:tr>
      <w:tr w:rsidR="00E243C0" w:rsidRPr="009333EF" w14:paraId="485E24A1" w14:textId="77777777" w:rsidTr="001E2B0B">
        <w:tc>
          <w:tcPr>
            <w:tcW w:w="815" w:type="dxa"/>
            <w:tcMar>
              <w:left w:w="0" w:type="dxa"/>
              <w:right w:w="0" w:type="dxa"/>
            </w:tcMar>
          </w:tcPr>
          <w:p w14:paraId="1940650A" w14:textId="77777777" w:rsidR="00E243C0" w:rsidRPr="009333EF" w:rsidRDefault="00E243C0" w:rsidP="00B25FE1">
            <w:pPr>
              <w:pStyle w:val="firstparagraph"/>
              <w:rPr>
                <w:i/>
              </w:rPr>
            </w:pPr>
            <w:r w:rsidRPr="009333EF">
              <w:rPr>
                <w:i/>
              </w:rPr>
              <w:t>–D</w:t>
            </w:r>
          </w:p>
        </w:tc>
        <w:tc>
          <w:tcPr>
            <w:tcW w:w="8453" w:type="dxa"/>
          </w:tcPr>
          <w:p w14:paraId="567101C7" w14:textId="0A9B492E" w:rsidR="00E243C0" w:rsidRPr="009333EF" w:rsidRDefault="00E243C0" w:rsidP="00E243C0">
            <w:pPr>
              <w:pStyle w:val="firstparagraph"/>
            </w:pPr>
            <w:r w:rsidRPr="009333EF">
              <w:t xml:space="preserve">This option implies </w:t>
            </w:r>
            <w:r w:rsidRPr="009333EF">
              <w:rPr>
                <w:i/>
              </w:rPr>
              <w:t>–n</w:t>
            </w:r>
            <w:r w:rsidRPr="009333EF">
              <w:t xml:space="preserve"> (perfect clocks) and removes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from the program. Event scheduling (Section </w:t>
            </w:r>
            <w:r w:rsidRPr="009333EF">
              <w:fldChar w:fldCharType="begin"/>
            </w:r>
            <w:r w:rsidRPr="009333EF">
              <w:instrText xml:space="preserve"> REF _Ref505764375 \r \h </w:instrText>
            </w:r>
            <w:r w:rsidRPr="009333EF">
              <w:fldChar w:fldCharType="separate"/>
            </w:r>
            <w:r w:rsidR="003D1CFC">
              <w:t>5.1.4</w:t>
            </w:r>
            <w:r w:rsidRPr="009333EF">
              <w:fldChar w:fldCharType="end"/>
            </w:r>
            <w:r w:rsidRPr="009333EF">
              <w:t xml:space="preserve">) becomes deterministic, i.e., no attempt is made to randomize the scheduling order of events occurring within the same </w:t>
            </w:r>
            <w:r w:rsidRPr="009333EF">
              <w:rPr>
                <w:i/>
              </w:rPr>
              <w:t>ITU</w:t>
            </w:r>
            <w:r w:rsidRPr="009333EF">
              <w:t>.</w:t>
            </w:r>
          </w:p>
        </w:tc>
      </w:tr>
      <w:tr w:rsidR="00E243C0" w:rsidRPr="009333EF" w14:paraId="1092F3AF" w14:textId="77777777" w:rsidTr="001E2B0B">
        <w:tc>
          <w:tcPr>
            <w:tcW w:w="815" w:type="dxa"/>
            <w:tcMar>
              <w:left w:w="0" w:type="dxa"/>
              <w:right w:w="0" w:type="dxa"/>
            </w:tcMar>
          </w:tcPr>
          <w:p w14:paraId="5EB01F8F" w14:textId="77777777" w:rsidR="00E243C0" w:rsidRPr="009333EF" w:rsidRDefault="00E243C0" w:rsidP="00B25FE1">
            <w:pPr>
              <w:pStyle w:val="firstparagraph"/>
              <w:rPr>
                <w:i/>
              </w:rPr>
            </w:pPr>
            <w:r w:rsidRPr="009333EF">
              <w:rPr>
                <w:i/>
              </w:rPr>
              <w:t>–F</w:t>
            </w:r>
          </w:p>
        </w:tc>
        <w:tc>
          <w:tcPr>
            <w:tcW w:w="8453" w:type="dxa"/>
          </w:tcPr>
          <w:p w14:paraId="25B7A072" w14:textId="4A2345A5" w:rsidR="00E243C0" w:rsidRPr="009333EF" w:rsidRDefault="00E243C0" w:rsidP="00E243C0">
            <w:pPr>
              <w:pStyle w:val="firstparagraph"/>
            </w:pPr>
            <w:r w:rsidRPr="009333EF">
              <w:t>This option selects the no-</w:t>
            </w:r>
            <w:r w:rsidR="009E3D57" w:rsidRPr="009333EF">
              <w:t>fl</w:t>
            </w:r>
            <w:r w:rsidRPr="009333EF">
              <w:t>oating-point version of the resulting executable. It only makes sense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of SMURPH and automatically forces </w:t>
            </w:r>
            <w:r w:rsidRPr="009333EF">
              <w:rPr>
                <w:i/>
              </w:rPr>
              <w:t>–R</w:t>
            </w:r>
            <w:r w:rsidRPr="009333EF">
              <w:t xml:space="preserve">, </w:t>
            </w:r>
            <w:r w:rsidRPr="009333EF">
              <w:rPr>
                <w:i/>
              </w:rPr>
              <w:t>–S</w:t>
            </w:r>
            <w:r w:rsidRPr="009333EF">
              <w:t xml:space="preserve">, as well as </w:t>
            </w:r>
            <w:r w:rsidRPr="009333EF">
              <w:rPr>
                <w:i/>
              </w:rPr>
              <w:t>–D</w:t>
            </w:r>
            <w:r w:rsidRPr="009333EF">
              <w:t xml:space="preserve">. One feature that does not work with </w:t>
            </w:r>
            <w:r w:rsidRPr="009333EF">
              <w:rPr>
                <w:i/>
              </w:rPr>
              <w:t>–F</w:t>
            </w:r>
            <w:r w:rsidRPr="009333EF">
              <w:t xml:space="preserve"> is the </w:t>
            </w:r>
            <w:r w:rsidRPr="00410AEC">
              <w:rPr>
                <w:i/>
              </w:rPr>
              <w:t>setEtu</w:t>
            </w:r>
            <w:r w:rsidR="006A40CD" w:rsidRPr="00410AEC">
              <w:rPr>
                <w:i/>
              </w:rPr>
              <w:fldChar w:fldCharType="begin"/>
            </w:r>
            <w:r w:rsidR="006A40CD" w:rsidRPr="00410AEC">
              <w:rPr>
                <w:i/>
              </w:rPr>
              <w:instrText xml:space="preserve"> XE "setEtu" </w:instrText>
            </w:r>
            <w:r w:rsidR="006A40CD" w:rsidRPr="00410AEC">
              <w:rPr>
                <w:i/>
              </w:rPr>
              <w:fldChar w:fldCharType="end"/>
            </w:r>
            <w:r w:rsidRPr="00410AEC">
              <w:rPr>
                <w:i/>
              </w:rPr>
              <w:t>/setItu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 xml:space="preserve">" </w:instrText>
            </w:r>
            <w:r w:rsidR="006A40CD" w:rsidRPr="009333EF">
              <w:rPr>
                <w:i/>
              </w:rPr>
              <w:fldChar w:fldCharType="end"/>
            </w:r>
            <w:r w:rsidRPr="009333EF">
              <w:t xml:space="preserve"> pair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w:t>
            </w:r>
          </w:p>
        </w:tc>
      </w:tr>
      <w:tr w:rsidR="003043F5" w:rsidRPr="009333EF" w14:paraId="6DD70553" w14:textId="77777777" w:rsidTr="001E2B0B">
        <w:tc>
          <w:tcPr>
            <w:tcW w:w="815" w:type="dxa"/>
            <w:tcMar>
              <w:left w:w="0" w:type="dxa"/>
              <w:right w:w="0" w:type="dxa"/>
            </w:tcMar>
          </w:tcPr>
          <w:p w14:paraId="709B31E0" w14:textId="77777777" w:rsidR="003043F5" w:rsidRPr="009333EF" w:rsidRDefault="00FA756E" w:rsidP="00B25FE1">
            <w:pPr>
              <w:pStyle w:val="firstparagraph"/>
              <w:rPr>
                <w:i/>
              </w:rPr>
            </w:pPr>
            <w:r w:rsidRPr="009333EF">
              <w:rPr>
                <w:i/>
              </w:rPr>
              <w:t>–</w:t>
            </w:r>
            <w:r w:rsidR="003043F5" w:rsidRPr="009333EF">
              <w:rPr>
                <w:i/>
              </w:rPr>
              <w:t>I</w:t>
            </w:r>
          </w:p>
        </w:tc>
        <w:tc>
          <w:tcPr>
            <w:tcW w:w="8453" w:type="dxa"/>
          </w:tcPr>
          <w:p w14:paraId="0CD54C26" w14:textId="44120EAE" w:rsidR="003043F5" w:rsidRPr="009333EF" w:rsidRDefault="003043F5" w:rsidP="003043F5">
            <w:pPr>
              <w:pStyle w:val="firstparagraph"/>
            </w:pPr>
            <w:r w:rsidRPr="009333EF">
              <w:t xml:space="preserve">This argument (it is capital </w:t>
            </w:r>
            <w:r w:rsidR="004D2758" w:rsidRPr="009333EF">
              <w:t>i</w:t>
            </w:r>
            <w:r w:rsidRPr="009333EF">
              <w:t xml:space="preserve">) must be followed by a path pointing to a directory which will be searched for include </w:t>
            </w:r>
            <w:r w:rsidR="009E3D57" w:rsidRPr="009333EF">
              <w:t>fi</w:t>
            </w:r>
            <w:r w:rsidRPr="009333EF">
              <w:t>les. Multiple arguments of this form are permitted (up to 8), and the order of their occurrence determines the search order. The include directories speci</w:t>
            </w:r>
            <w:r w:rsidR="009E3D57" w:rsidRPr="009333EF">
              <w:t>fi</w:t>
            </w:r>
            <w:r w:rsidRPr="009333EF">
              <w:t xml:space="preserve">ed this way are searched after those declared with </w:t>
            </w:r>
            <w:r w:rsidRPr="009333EF">
              <w:rPr>
                <w:i/>
              </w:rPr>
              <w:t>maker</w:t>
            </w:r>
            <w:r w:rsidRPr="009333EF">
              <w:t xml:space="preserve"> when the package was installed (Section </w:t>
            </w:r>
            <w:r w:rsidRPr="009333EF">
              <w:fldChar w:fldCharType="begin"/>
            </w:r>
            <w:r w:rsidRPr="009333EF">
              <w:instrText xml:space="preserve"> REF _Ref511469087 \r \h </w:instrText>
            </w:r>
            <w:r w:rsidRPr="009333EF">
              <w:fldChar w:fldCharType="separate"/>
            </w:r>
            <w:r w:rsidR="003D1CFC">
              <w:t>B.2</w:t>
            </w:r>
            <w:r w:rsidRPr="009333EF">
              <w:fldChar w:fldCharType="end"/>
            </w:r>
            <w:r w:rsidRPr="009333EF">
              <w:t>).</w:t>
            </w:r>
          </w:p>
        </w:tc>
      </w:tr>
      <w:tr w:rsidR="00E243C0" w:rsidRPr="009333EF" w14:paraId="14D16D09" w14:textId="77777777" w:rsidTr="001E2B0B">
        <w:tc>
          <w:tcPr>
            <w:tcW w:w="815" w:type="dxa"/>
            <w:tcMar>
              <w:left w:w="0" w:type="dxa"/>
              <w:right w:w="0" w:type="dxa"/>
            </w:tcMar>
          </w:tcPr>
          <w:p w14:paraId="6CF431D8" w14:textId="77777777" w:rsidR="00E243C0" w:rsidRPr="009333EF" w:rsidRDefault="00E243C0" w:rsidP="00B25FE1">
            <w:pPr>
              <w:pStyle w:val="firstparagraph"/>
              <w:rPr>
                <w:i/>
              </w:rPr>
            </w:pPr>
            <w:r w:rsidRPr="009333EF">
              <w:rPr>
                <w:i/>
              </w:rPr>
              <w:t>–J</w:t>
            </w:r>
          </w:p>
        </w:tc>
        <w:tc>
          <w:tcPr>
            <w:tcW w:w="8453" w:type="dxa"/>
          </w:tcPr>
          <w:p w14:paraId="6F290C80" w14:textId="76754815" w:rsidR="00E243C0" w:rsidRPr="009333EF" w:rsidRDefault="00E243C0" w:rsidP="00E243C0">
            <w:pPr>
              <w:pStyle w:val="firstparagraph"/>
            </w:pPr>
            <w:r w:rsidRPr="009333EF">
              <w:t>This option compiles in the code for journaling</w:t>
            </w:r>
            <w:r w:rsidR="00126D90" w:rsidRPr="009333EF">
              <w:fldChar w:fldCharType="begin"/>
            </w:r>
            <w:r w:rsidR="00126D90" w:rsidRPr="009333EF">
              <w:instrText xml:space="preserve"> XE "journaling:enabling at compilation" </w:instrText>
            </w:r>
            <w:r w:rsidR="00126D90" w:rsidRPr="009333EF">
              <w:fldChar w:fldCharType="end"/>
            </w:r>
            <w:r w:rsidRPr="009333EF">
              <w:t xml:space="preserve"> (Section </w:t>
            </w:r>
            <w:r w:rsidRPr="009333EF">
              <w:fldChar w:fldCharType="begin"/>
            </w:r>
            <w:r w:rsidRPr="009333EF">
              <w:instrText xml:space="preserve"> REF _Ref511762381 \r \h </w:instrText>
            </w:r>
            <w:r w:rsidRPr="009333EF">
              <w:fldChar w:fldCharType="separate"/>
            </w:r>
            <w:r w:rsidR="003D1CFC">
              <w:t>9.5</w:t>
            </w:r>
            <w:r w:rsidRPr="009333EF">
              <w:fldChar w:fldCharType="end"/>
            </w:r>
            <w:r w:rsidRPr="009333EF">
              <w:t>) and is only e</w:t>
            </w:r>
            <w:r w:rsidR="009E3D57" w:rsidRPr="009333EF">
              <w:t>ff</w:t>
            </w:r>
            <w:r w:rsidRPr="009333EF">
              <w:t xml:space="preserve">ective together with </w:t>
            </w:r>
            <w:r w:rsidRPr="009333EF">
              <w:rPr>
                <w:i/>
              </w:rPr>
              <w:t>–R</w:t>
            </w:r>
            <w:r w:rsidRPr="009333EF">
              <w:t xml:space="preserve"> or </w:t>
            </w:r>
            <w:r w:rsidRPr="009333EF">
              <w:rPr>
                <w:i/>
              </w:rPr>
              <w:t>–W</w:t>
            </w:r>
            <w:r w:rsidRPr="009333EF">
              <w:t>. The journal-related call arguments of SMURPH programs (Sections </w:t>
            </w:r>
            <w:r w:rsidRPr="009333EF">
              <w:fldChar w:fldCharType="begin"/>
            </w:r>
            <w:r w:rsidRPr="009333EF">
              <w:instrText xml:space="preserve"> REF _Ref510685270 \r \h </w:instrText>
            </w:r>
            <w:r w:rsidRPr="009333EF">
              <w:fldChar w:fldCharType="separate"/>
            </w:r>
            <w:r w:rsidR="003D1CFC">
              <w:t>9.5.1</w:t>
            </w:r>
            <w:r w:rsidRPr="009333EF">
              <w:fldChar w:fldCharType="end"/>
            </w:r>
            <w:r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Pr="009333EF">
              <w:t>) are not available without this option.</w:t>
            </w:r>
          </w:p>
        </w:tc>
      </w:tr>
      <w:tr w:rsidR="00C34C61" w:rsidRPr="009333EF" w14:paraId="0937EAB7" w14:textId="77777777" w:rsidTr="001E2B0B">
        <w:tc>
          <w:tcPr>
            <w:tcW w:w="815" w:type="dxa"/>
            <w:tcMar>
              <w:left w:w="0" w:type="dxa"/>
              <w:right w:w="0" w:type="dxa"/>
            </w:tcMar>
          </w:tcPr>
          <w:p w14:paraId="4150A05A" w14:textId="77777777" w:rsidR="00C34C61" w:rsidRPr="009333EF" w:rsidRDefault="00C34C61" w:rsidP="00B25FE1">
            <w:pPr>
              <w:pStyle w:val="firstparagraph"/>
              <w:rPr>
                <w:i/>
              </w:rPr>
            </w:pPr>
            <w:r w:rsidRPr="009333EF">
              <w:rPr>
                <w:i/>
              </w:rPr>
              <w:t>–L</w:t>
            </w:r>
          </w:p>
        </w:tc>
        <w:tc>
          <w:tcPr>
            <w:tcW w:w="8453" w:type="dxa"/>
          </w:tcPr>
          <w:p w14:paraId="4D246B5F" w14:textId="77777777" w:rsidR="00C34C61" w:rsidRPr="009333EF" w:rsidRDefault="00C34C61" w:rsidP="00C34C61">
            <w:pPr>
              <w:pStyle w:val="firstparagraph"/>
            </w:pPr>
            <w:r w:rsidRPr="009333EF">
              <w:t>The code dealing with links and link activities is never co</w:t>
            </w:r>
            <w:r w:rsidR="00BC5AC6" w:rsidRPr="009333EF">
              <w:t xml:space="preserve">mpiled. It is assumed that the </w:t>
            </w:r>
            <w:r w:rsidRPr="009333EF">
              <w:t xml:space="preserve">program does not </w:t>
            </w:r>
            <w:r w:rsidR="00BC5AC6" w:rsidRPr="009333EF">
              <w:t xml:space="preserve">want to </w:t>
            </w:r>
            <w:r w:rsidRPr="009333EF">
              <w:t>use links and/or ports.</w:t>
            </w:r>
          </w:p>
        </w:tc>
      </w:tr>
      <w:tr w:rsidR="00E243C0" w:rsidRPr="009333EF" w14:paraId="58CCD990" w14:textId="77777777" w:rsidTr="001E2B0B">
        <w:tc>
          <w:tcPr>
            <w:tcW w:w="815" w:type="dxa"/>
            <w:tcMar>
              <w:left w:w="0" w:type="dxa"/>
              <w:right w:w="0" w:type="dxa"/>
            </w:tcMar>
          </w:tcPr>
          <w:p w14:paraId="413421BB" w14:textId="77777777" w:rsidR="00E243C0" w:rsidRPr="009333EF" w:rsidRDefault="00E243C0" w:rsidP="00B25FE1">
            <w:pPr>
              <w:pStyle w:val="firstparagraph"/>
              <w:rPr>
                <w:i/>
              </w:rPr>
            </w:pPr>
            <w:r w:rsidRPr="009333EF">
              <w:rPr>
                <w:i/>
              </w:rPr>
              <w:t>–R</w:t>
            </w:r>
          </w:p>
        </w:tc>
        <w:tc>
          <w:tcPr>
            <w:tcW w:w="8453" w:type="dxa"/>
          </w:tcPr>
          <w:p w14:paraId="07FEE611" w14:textId="77777777" w:rsidR="00E243C0" w:rsidRPr="009333EF" w:rsidRDefault="00E243C0" w:rsidP="00E243C0">
            <w:pPr>
              <w:pStyle w:val="firstparagraph"/>
            </w:pPr>
            <w:r w:rsidRPr="009333EF">
              <w:t>This option selects the real-time version of the kernel. By default, the protocol program executes in virtual time, i.e., as a simulator.</w:t>
            </w:r>
          </w:p>
        </w:tc>
      </w:tr>
      <w:tr w:rsidR="00C34C61" w:rsidRPr="009333EF" w14:paraId="73E28819" w14:textId="77777777" w:rsidTr="001E2B0B">
        <w:tc>
          <w:tcPr>
            <w:tcW w:w="815" w:type="dxa"/>
            <w:tcMar>
              <w:left w:w="0" w:type="dxa"/>
              <w:right w:w="0" w:type="dxa"/>
            </w:tcMar>
          </w:tcPr>
          <w:p w14:paraId="45C35CC7" w14:textId="77777777" w:rsidR="00C34C61" w:rsidRPr="009333EF" w:rsidRDefault="00C34C61" w:rsidP="00B25FE1">
            <w:pPr>
              <w:pStyle w:val="firstparagraph"/>
              <w:rPr>
                <w:i/>
              </w:rPr>
            </w:pPr>
            <w:r w:rsidRPr="009333EF">
              <w:rPr>
                <w:i/>
              </w:rPr>
              <w:t>–S</w:t>
            </w:r>
          </w:p>
        </w:tc>
        <w:tc>
          <w:tcPr>
            <w:tcW w:w="8453" w:type="dxa"/>
          </w:tcPr>
          <w:p w14:paraId="72CB149C" w14:textId="77777777" w:rsidR="00C34C61" w:rsidRPr="009333EF" w:rsidRDefault="00C34C61" w:rsidP="00C34C61">
            <w:pPr>
              <w:pStyle w:val="firstparagraph"/>
            </w:pPr>
            <w:r w:rsidRPr="009333EF">
              <w:t xml:space="preserve">The code dealing with random variables is never compiled and </w:t>
            </w:r>
            <w:r w:rsidRPr="009333EF">
              <w:rPr>
                <w:i/>
              </w:rPr>
              <w:t>–C</w:t>
            </w:r>
            <w:r w:rsidRPr="009333EF">
              <w:t xml:space="preserve"> (including </w:t>
            </w:r>
            <w:r w:rsidRPr="009333EF">
              <w:rPr>
                <w:i/>
              </w:rPr>
              <w:t>–L</w:t>
            </w:r>
            <w:r w:rsidRPr="009333EF">
              <w:t>) is implied. It is assumed that the program does not use random variables, the tra</w:t>
            </w:r>
            <w:r w:rsidR="0008220B" w:rsidRPr="009333EF">
              <w:t>ffi</w:t>
            </w:r>
            <w:r w:rsidRPr="009333EF">
              <w:t>c generator, messages, and/or packets, as well as links and/or ports. This option is often appropriate for control programs.</w:t>
            </w:r>
          </w:p>
        </w:tc>
      </w:tr>
      <w:tr w:rsidR="003043F5" w:rsidRPr="009333EF" w14:paraId="0ADA6FE1" w14:textId="77777777" w:rsidTr="001E2B0B">
        <w:tc>
          <w:tcPr>
            <w:tcW w:w="815" w:type="dxa"/>
            <w:tcMar>
              <w:left w:w="0" w:type="dxa"/>
              <w:right w:w="0" w:type="dxa"/>
            </w:tcMar>
          </w:tcPr>
          <w:p w14:paraId="548C28C8" w14:textId="77777777" w:rsidR="003043F5" w:rsidRPr="009333EF" w:rsidRDefault="003043F5" w:rsidP="00B25FE1">
            <w:pPr>
              <w:pStyle w:val="firstparagraph"/>
              <w:rPr>
                <w:i/>
              </w:rPr>
            </w:pPr>
            <w:r w:rsidRPr="009333EF">
              <w:rPr>
                <w:i/>
              </w:rPr>
              <w:t>–V</w:t>
            </w:r>
          </w:p>
        </w:tc>
        <w:tc>
          <w:tcPr>
            <w:tcW w:w="8453" w:type="dxa"/>
          </w:tcPr>
          <w:p w14:paraId="20056AAF" w14:textId="77777777" w:rsidR="003043F5" w:rsidRPr="009333EF" w:rsidRDefault="003043F5" w:rsidP="003043F5">
            <w:pPr>
              <w:pStyle w:val="firstparagraph"/>
            </w:pPr>
            <w:r w:rsidRPr="009333EF">
              <w:t>The program writes the package’s version number to the standard output and exits.</w:t>
            </w:r>
          </w:p>
        </w:tc>
      </w:tr>
      <w:tr w:rsidR="00E243C0" w:rsidRPr="009333EF" w14:paraId="7B320115" w14:textId="77777777" w:rsidTr="001E2B0B">
        <w:tc>
          <w:tcPr>
            <w:tcW w:w="815" w:type="dxa"/>
            <w:tcMar>
              <w:left w:w="0" w:type="dxa"/>
              <w:right w:w="0" w:type="dxa"/>
            </w:tcMar>
          </w:tcPr>
          <w:p w14:paraId="7902B5F8" w14:textId="77777777" w:rsidR="00E243C0" w:rsidRPr="009333EF" w:rsidRDefault="00E243C0" w:rsidP="00B25FE1">
            <w:pPr>
              <w:pStyle w:val="firstparagraph"/>
              <w:rPr>
                <w:i/>
              </w:rPr>
            </w:pPr>
            <w:r w:rsidRPr="009333EF">
              <w:rPr>
                <w:i/>
              </w:rPr>
              <w:t>–W</w:t>
            </w:r>
          </w:p>
        </w:tc>
        <w:tc>
          <w:tcPr>
            <w:tcW w:w="8453" w:type="dxa"/>
          </w:tcPr>
          <w:p w14:paraId="780BE3E0" w14:textId="6209F744" w:rsidR="00E243C0" w:rsidRPr="009333EF" w:rsidRDefault="00E243C0" w:rsidP="00E243C0">
            <w:pPr>
              <w:pStyle w:val="firstparagraph"/>
            </w:pPr>
            <w:r w:rsidRPr="009333EF">
              <w:t>This option compiles in the code for handling the visualization mode</w:t>
            </w:r>
            <w:r w:rsidR="005823BE" w:rsidRPr="009333EF">
              <w:fldChar w:fldCharType="begin"/>
            </w:r>
            <w:r w:rsidR="005823BE" w:rsidRPr="009333EF">
              <w:instrText xml:space="preserve"> XE "visualization mode" </w:instrText>
            </w:r>
            <w:r w:rsidR="005823BE" w:rsidRPr="009333EF">
              <w:fldChar w:fldCharType="end"/>
            </w:r>
            <w:r w:rsidRPr="009333EF">
              <w:t>. It is needed, if the program ever wants to run in the vi</w:t>
            </w:r>
            <w:r w:rsidR="00410AEC">
              <w:t>s</w:t>
            </w:r>
            <w:r w:rsidRPr="009333EF">
              <w:t xml:space="preserve">ualization mode (i.e., call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Section </w:t>
            </w:r>
            <w:r w:rsidRPr="009333EF">
              <w:fldChar w:fldCharType="begin"/>
            </w:r>
            <w:r w:rsidRPr="009333EF">
              <w:instrText xml:space="preserve"> REF _Ref510819333 \r \h </w:instrText>
            </w:r>
            <w:r w:rsidRPr="009333EF">
              <w:fldChar w:fldCharType="separate"/>
            </w:r>
            <w:r w:rsidR="003D1CFC">
              <w:t>5.3.4</w:t>
            </w:r>
            <w:r w:rsidRPr="009333EF">
              <w:fldChar w:fldCharType="end"/>
            </w:r>
            <w:r w:rsidRPr="009333EF">
              <w:t xml:space="preserve">). Similar to </w:t>
            </w:r>
            <w:r w:rsidRPr="009333EF">
              <w:rPr>
                <w:i/>
              </w:rPr>
              <w:t>–R</w:t>
            </w:r>
            <w:r w:rsidRPr="009333EF">
              <w:t xml:space="preserve">, </w:t>
            </w:r>
            <w:r w:rsidRPr="009333EF">
              <w:rPr>
                <w:i/>
              </w:rPr>
              <w:t>–W</w:t>
            </w:r>
            <w:r w:rsidRPr="009333EF">
              <w:t xml:space="preserve"> makes it possible to bind mailboxes, journal them, and </w:t>
            </w:r>
            <w:r w:rsidRPr="009333EF">
              <w:lastRenderedPageBreak/>
              <w:t>drive them from journal</w:t>
            </w:r>
            <w:r w:rsidR="00126D90" w:rsidRPr="009333EF">
              <w:fldChar w:fldCharType="begin"/>
            </w:r>
            <w:r w:rsidR="00126D90" w:rsidRPr="009333EF">
              <w:instrText xml:space="preserve"> XE "journal</w:instrText>
            </w:r>
            <w:r w:rsidR="00DD25D3" w:rsidRPr="009333EF">
              <w:instrText>ing</w:instrText>
            </w:r>
            <w:r w:rsidR="00126D90" w:rsidRPr="009333EF">
              <w:instrText xml:space="preserve">:enabling at compilation" </w:instrText>
            </w:r>
            <w:r w:rsidR="00126D90" w:rsidRPr="009333EF">
              <w:fldChar w:fldCharType="end"/>
            </w:r>
            <w:r w:rsidRPr="009333EF">
              <w:t xml:space="preserve"> </w:t>
            </w:r>
            <w:r w:rsidR="009E3D57" w:rsidRPr="009333EF">
              <w:t>fi</w:t>
            </w:r>
            <w:r w:rsidRPr="009333EF">
              <w:t>les (Section </w:t>
            </w:r>
            <w:r w:rsidRPr="009333EF">
              <w:fldChar w:fldCharType="begin"/>
            </w:r>
            <w:r w:rsidRPr="009333EF">
              <w:instrText xml:space="preserve"> REF _Ref511762313 \r \h </w:instrText>
            </w:r>
            <w:r w:rsidRPr="009333EF">
              <w:fldChar w:fldCharType="separate"/>
            </w:r>
            <w:r w:rsidR="003D1CFC">
              <w:t>9.5</w:t>
            </w:r>
            <w:r w:rsidRPr="009333EF">
              <w:fldChar w:fldCharType="end"/>
            </w:r>
            <w:r w:rsidRPr="009333EF">
              <w:t xml:space="preserve">). Note that </w:t>
            </w:r>
            <w:r w:rsidRPr="009333EF">
              <w:rPr>
                <w:i/>
              </w:rPr>
              <w:t>–W</w:t>
            </w:r>
            <w:r w:rsidRPr="009333EF">
              <w:t xml:space="preserve"> and </w:t>
            </w:r>
            <w:r w:rsidRPr="009333EF">
              <w:rPr>
                <w:i/>
              </w:rPr>
              <w:t>–R</w:t>
            </w:r>
            <w:r w:rsidRPr="009333EF">
              <w:t xml:space="preserve"> cannot be speci</w:t>
            </w:r>
            <w:r w:rsidR="009E3D57" w:rsidRPr="009333EF">
              <w:t>fi</w:t>
            </w:r>
            <w:r w:rsidRPr="009333EF">
              <w:t>ed together.</w:t>
            </w:r>
          </w:p>
        </w:tc>
      </w:tr>
      <w:tr w:rsidR="00C34C61" w:rsidRPr="009333EF" w14:paraId="7B50FBF9" w14:textId="77777777" w:rsidTr="001E2B0B">
        <w:tc>
          <w:tcPr>
            <w:tcW w:w="815" w:type="dxa"/>
            <w:tcMar>
              <w:left w:w="0" w:type="dxa"/>
              <w:right w:w="0" w:type="dxa"/>
            </w:tcMar>
          </w:tcPr>
          <w:p w14:paraId="48607472" w14:textId="77777777" w:rsidR="00C34C61" w:rsidRPr="009333EF" w:rsidRDefault="00C34C61" w:rsidP="00B25FE1">
            <w:pPr>
              <w:pStyle w:val="firstparagraph"/>
              <w:rPr>
                <w:i/>
              </w:rPr>
            </w:pPr>
            <w:r w:rsidRPr="009333EF">
              <w:rPr>
                <w:i/>
              </w:rPr>
              <w:lastRenderedPageBreak/>
              <w:t>–X</w:t>
            </w:r>
          </w:p>
        </w:tc>
        <w:tc>
          <w:tcPr>
            <w:tcW w:w="8453" w:type="dxa"/>
          </w:tcPr>
          <w:p w14:paraId="37600FF5" w14:textId="77777777" w:rsidR="00C34C61" w:rsidRPr="009333EF" w:rsidRDefault="00C34C61" w:rsidP="00C34C61">
            <w:pPr>
              <w:pStyle w:val="firstparagraph"/>
            </w:pPr>
            <w:r w:rsidRPr="009333EF">
              <w:t xml:space="preserve">The code dealing with radio channels and radio activities is never compiled. It is assumed that the program does not </w:t>
            </w:r>
            <w:r w:rsidR="00BC5AC6" w:rsidRPr="009333EF">
              <w:t xml:space="preserve">want to </w:t>
            </w:r>
            <w:r w:rsidRPr="009333EF">
              <w:t>use radio channels and/or transceivers.</w:t>
            </w:r>
          </w:p>
        </w:tc>
      </w:tr>
      <w:tr w:rsidR="00E243C0" w:rsidRPr="009333EF" w14:paraId="7A810979" w14:textId="77777777" w:rsidTr="001E2B0B">
        <w:tc>
          <w:tcPr>
            <w:tcW w:w="815" w:type="dxa"/>
            <w:tcMar>
              <w:left w:w="0" w:type="dxa"/>
              <w:right w:w="0" w:type="dxa"/>
            </w:tcMar>
          </w:tcPr>
          <w:p w14:paraId="6CDF74B8" w14:textId="77777777" w:rsidR="00E243C0" w:rsidRPr="009333EF" w:rsidRDefault="00E243C0" w:rsidP="00B25FE1">
            <w:pPr>
              <w:pStyle w:val="firstparagraph"/>
              <w:rPr>
                <w:i/>
              </w:rPr>
            </w:pPr>
            <w:r w:rsidRPr="009333EF">
              <w:rPr>
                <w:i/>
              </w:rPr>
              <w:t>–3</w:t>
            </w:r>
          </w:p>
        </w:tc>
        <w:tc>
          <w:tcPr>
            <w:tcW w:w="8453" w:type="dxa"/>
          </w:tcPr>
          <w:p w14:paraId="538D9B06" w14:textId="3BB03799" w:rsidR="00E243C0" w:rsidRPr="009333EF" w:rsidRDefault="00E243C0" w:rsidP="00E243C0">
            <w:pPr>
              <w:pStyle w:val="firstparagraph"/>
            </w:pPr>
            <w:r w:rsidRPr="009333EF">
              <w:t xml:space="preserve">This option selects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of the node deployment model for transceivers and radio channels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 It a</w:t>
            </w:r>
            <w:r w:rsidR="009E3D57" w:rsidRPr="009333EF">
              <w:t>ff</w:t>
            </w:r>
            <w:r w:rsidRPr="009333EF">
              <w:t xml:space="preserve">ects the headers of these </w:t>
            </w:r>
            <w:r w:rsidRPr="009333EF">
              <w:rPr>
                <w:i/>
              </w:rPr>
              <w:t>Transceiver</w:t>
            </w:r>
            <w:r w:rsidRPr="009333EF">
              <w:t xml:space="preserve"> methods: </w:t>
            </w:r>
            <w:r w:rsidRPr="009333EF">
              <w:rPr>
                <w:i/>
              </w:rPr>
              <w:t>setup</w:t>
            </w:r>
            <w:r w:rsidRPr="009333EF">
              <w:t xml:space="preserve"> (Section </w:t>
            </w:r>
            <w:r w:rsidRPr="009333EF">
              <w:fldChar w:fldCharType="begin"/>
            </w:r>
            <w:r w:rsidRPr="009333EF">
              <w:instrText xml:space="preserve"> REF _Ref505441948 \r \h </w:instrText>
            </w:r>
            <w:r w:rsidRPr="009333EF">
              <w:fldChar w:fldCharType="separate"/>
            </w:r>
            <w:r w:rsidR="003D1CFC">
              <w:t>4.5.1</w:t>
            </w:r>
            <w:r w:rsidRPr="009333EF">
              <w:fldChar w:fldCharType="end"/>
            </w:r>
            <w:r w:rsidRPr="009333EF">
              <w:t xml:space="preserve">), </w:t>
            </w:r>
            <w:r w:rsidRPr="009333EF">
              <w:rPr>
                <w:i/>
              </w:rPr>
              <w:t>setLocation</w:t>
            </w:r>
            <w:r w:rsidRPr="009333EF">
              <w:t>,</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t xml:space="preserve"> </w:t>
            </w:r>
            <w:r w:rsidRPr="009333EF">
              <w:rPr>
                <w:i/>
              </w:rPr>
              <w:t>getLocation</w:t>
            </w:r>
            <w:r w:rsidRPr="009333EF">
              <w:t xml:space="preserv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 xml:space="preserve">), and the </w:t>
            </w:r>
            <w:r w:rsidRPr="009333EF">
              <w:rPr>
                <w:i/>
              </w:rPr>
              <w:t>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t xml:space="preserve"> method of </w:t>
            </w:r>
            <w:r w:rsidRPr="009333EF">
              <w:rPr>
                <w:i/>
              </w:rPr>
              <w:t>RFChannel</w:t>
            </w:r>
            <w:r w:rsidRPr="009333EF">
              <w:t xml:space="preserve"> (Section </w:t>
            </w:r>
            <w:r w:rsidRPr="009333EF">
              <w:fldChar w:fldCharType="begin"/>
            </w:r>
            <w:r w:rsidRPr="009333EF">
              <w:instrText xml:space="preserve"> REF _Ref505420807 \r \h </w:instrText>
            </w:r>
            <w:r w:rsidRPr="009333EF">
              <w:fldChar w:fldCharType="separate"/>
            </w:r>
            <w:r w:rsidR="003D1CFC">
              <w:t>4.5.2</w:t>
            </w:r>
            <w:r w:rsidRPr="009333EF">
              <w:fldChar w:fldCharType="end"/>
            </w:r>
            <w:r w:rsidRPr="009333EF">
              <w:t xml:space="preserve">). An attempt to combine </w:t>
            </w:r>
            <w:r w:rsidRPr="009333EF">
              <w:rPr>
                <w:i/>
              </w:rPr>
              <w:t>–3</w:t>
            </w:r>
            <w:r w:rsidRPr="009333EF">
              <w:t xml:space="preserve"> with </w:t>
            </w:r>
            <w:r w:rsidRPr="009333EF">
              <w:rPr>
                <w:i/>
              </w:rPr>
              <w:t>–X</w:t>
            </w:r>
            <w:r w:rsidRPr="009333EF">
              <w:t xml:space="preserve"> results in an error.</w:t>
            </w:r>
          </w:p>
        </w:tc>
      </w:tr>
      <w:tr w:rsidR="00C34C61" w:rsidRPr="009333EF" w14:paraId="377E3FB2" w14:textId="77777777" w:rsidTr="001E2B0B">
        <w:tc>
          <w:tcPr>
            <w:tcW w:w="815" w:type="dxa"/>
            <w:tcMar>
              <w:left w:w="0" w:type="dxa"/>
              <w:right w:w="0" w:type="dxa"/>
            </w:tcMar>
          </w:tcPr>
          <w:p w14:paraId="43554E0F" w14:textId="77777777" w:rsidR="00C34C61" w:rsidRPr="009333EF" w:rsidRDefault="00C34C61" w:rsidP="00B25FE1">
            <w:pPr>
              <w:pStyle w:val="firstparagraph"/>
              <w:rPr>
                <w:i/>
              </w:rPr>
            </w:pPr>
            <w:r w:rsidRPr="009333EF">
              <w:rPr>
                <w:i/>
              </w:rPr>
              <w:t>–8</w:t>
            </w:r>
          </w:p>
        </w:tc>
        <w:tc>
          <w:tcPr>
            <w:tcW w:w="8453" w:type="dxa"/>
          </w:tcPr>
          <w:p w14:paraId="3AA06CE4" w14:textId="1EB5F3C2" w:rsidR="00915A81" w:rsidRPr="009333EF" w:rsidRDefault="00C34C61" w:rsidP="00C34C61">
            <w:pPr>
              <w:pStyle w:val="firstparagraph"/>
            </w:pPr>
            <w:r w:rsidRPr="009333EF">
              <w:t>This option replaces SMURPH’s internal random number generator</w:t>
            </w:r>
            <w:r w:rsidR="003C290A" w:rsidRPr="009333EF">
              <w:fldChar w:fldCharType="begin"/>
            </w:r>
            <w:r w:rsidR="003C290A" w:rsidRPr="009333EF">
              <w:instrText xml:space="preserve"> XE "random number generators:uniform" </w:instrText>
            </w:r>
            <w:r w:rsidR="003C290A" w:rsidRPr="009333EF">
              <w:fldChar w:fldCharType="end"/>
            </w:r>
            <w:r w:rsidRPr="009333EF">
              <w:t xml:space="preserve"> with a generator based on the</w:t>
            </w:r>
            <w:r w:rsidR="00657CAA" w:rsidRPr="009333EF">
              <w:t xml:space="preserve"> UNIX</w:t>
            </w:r>
            <w:r w:rsidRPr="009333EF">
              <w:t xml:space="preserve"> </w:t>
            </w:r>
            <w:r w:rsidRPr="009333EF">
              <w:rPr>
                <w:i/>
              </w:rPr>
              <w:t>rand48</w:t>
            </w:r>
            <w:r w:rsidRPr="009333EF">
              <w:t xml:space="preserve"> family. The </w:t>
            </w:r>
            <w:r w:rsidRPr="009333EF">
              <w:rPr>
                <w:i/>
              </w:rPr>
              <w:t>rand48</w:t>
            </w:r>
            <w:r w:rsidRPr="009333EF">
              <w:t>-based generator is slightly slower than the SMURPH generator, but it has a longer cycle.</w:t>
            </w:r>
          </w:p>
        </w:tc>
      </w:tr>
      <w:tr w:rsidR="00915A81" w:rsidRPr="009333EF" w14:paraId="55FB2F14" w14:textId="77777777" w:rsidTr="001E2B0B">
        <w:tc>
          <w:tcPr>
            <w:tcW w:w="815" w:type="dxa"/>
            <w:tcMar>
              <w:left w:w="0" w:type="dxa"/>
              <w:right w:w="0" w:type="dxa"/>
            </w:tcMar>
          </w:tcPr>
          <w:p w14:paraId="5E92785C" w14:textId="6FA09314" w:rsidR="00915A81" w:rsidRPr="009333EF" w:rsidRDefault="00915A81" w:rsidP="00B25FE1">
            <w:pPr>
              <w:pStyle w:val="firstparagraph"/>
              <w:rPr>
                <w:i/>
              </w:rPr>
            </w:pPr>
            <w:r w:rsidRPr="009333EF">
              <w:rPr>
                <w:i/>
              </w:rPr>
              <w:t>–</w:t>
            </w:r>
            <w:r>
              <w:rPr>
                <w:i/>
              </w:rPr>
              <w:t xml:space="preserve"> </w:t>
            </w:r>
            <w:r w:rsidRPr="009333EF">
              <w:rPr>
                <w:i/>
              </w:rPr>
              <w:t>–</w:t>
            </w:r>
          </w:p>
        </w:tc>
        <w:tc>
          <w:tcPr>
            <w:tcW w:w="8453" w:type="dxa"/>
          </w:tcPr>
          <w:p w14:paraId="34204B72" w14:textId="45B2620E" w:rsidR="00915A81" w:rsidRPr="009333EF" w:rsidRDefault="00915A81" w:rsidP="00C34C61">
            <w:pPr>
              <w:pStyle w:val="firstparagraph"/>
            </w:pPr>
            <w:r>
              <w:t>Following an argument consisting of two consecutive dashes, any subsequent arguments, until the end of the argument list, are passed to the C++ (</w:t>
            </w:r>
            <w:r w:rsidRPr="00915A81">
              <w:rPr>
                <w:i/>
                <w:iCs/>
              </w:rPr>
              <w:t>g++</w:t>
            </w:r>
            <w:r>
              <w:t>) compiler. The primary purpose of this feature is debugging.</w:t>
            </w:r>
            <w:r w:rsidR="000A70B8" w:rsidRPr="009333EF">
              <w:t xml:space="preserve"> </w:t>
            </w:r>
            <w:r w:rsidR="000A70B8" w:rsidRPr="009333EF">
              <w:fldChar w:fldCharType="begin"/>
            </w:r>
            <w:r w:rsidR="000A70B8" w:rsidRPr="009333EF">
              <w:instrText xml:space="preserve"> XE "</w:instrText>
            </w:r>
            <w:r w:rsidR="000A70B8">
              <w:instrText>debugging</w:instrText>
            </w:r>
            <w:r w:rsidR="000A70B8" w:rsidRPr="009333EF">
              <w:instrText xml:space="preserve">" </w:instrText>
            </w:r>
            <w:r w:rsidR="000A70B8" w:rsidRPr="009333EF">
              <w:fldChar w:fldCharType="end"/>
            </w:r>
            <w:r>
              <w:t xml:space="preserve"> For example, conditional compilation of code fragments in the simulator (or in the protocol program) can be enabled/disabled by defining symbols</w:t>
            </w:r>
            <w:r w:rsidR="005C71C3">
              <w:t xml:space="preserve"> (with </w:t>
            </w:r>
            <w:r w:rsidR="005C71C3" w:rsidRPr="009333EF">
              <w:rPr>
                <w:i/>
              </w:rPr>
              <w:t>–</w:t>
            </w:r>
            <w:r w:rsidR="005C71C3">
              <w:rPr>
                <w:i/>
              </w:rPr>
              <w:t>D…</w:t>
            </w:r>
            <w:r w:rsidR="005C71C3" w:rsidRPr="005C71C3">
              <w:rPr>
                <w:iCs/>
              </w:rPr>
              <w:t>)</w:t>
            </w:r>
            <w:r>
              <w:t>.</w:t>
            </w:r>
          </w:p>
        </w:tc>
      </w:tr>
    </w:tbl>
    <w:p w14:paraId="015E537A" w14:textId="77777777" w:rsidR="003043F5" w:rsidRPr="009333EF" w:rsidRDefault="003043F5" w:rsidP="003043F5">
      <w:pPr>
        <w:pStyle w:val="firstparagraph"/>
      </w:pPr>
      <w:r w:rsidRPr="009333EF">
        <w:t xml:space="preserve">In consequence of running </w:t>
      </w:r>
      <w:r w:rsidRPr="009333EF">
        <w:rPr>
          <w:i/>
        </w:rPr>
        <w:t>mks</w:t>
      </w:r>
      <w:r w:rsidRPr="009333EF">
        <w:t xml:space="preserve">, all protocol </w:t>
      </w:r>
      <w:r w:rsidR="009E3D57" w:rsidRPr="009333EF">
        <w:t>fi</w:t>
      </w:r>
      <w:r w:rsidRPr="009333EF">
        <w:t xml:space="preserve">les from the current directory are compiled and merged with the kernel </w:t>
      </w:r>
      <w:r w:rsidR="009E3D57" w:rsidRPr="009333EF">
        <w:t>fi</w:t>
      </w:r>
      <w:r w:rsidRPr="009333EF">
        <w:t>les. The program operates similarly to the standard UNIX</w:t>
      </w:r>
      <w:r w:rsidR="00B97B40" w:rsidRPr="009333EF">
        <w:fldChar w:fldCharType="begin"/>
      </w:r>
      <w:r w:rsidR="00B97B40" w:rsidRPr="009333EF">
        <w:instrText xml:space="preserve"> XE "UNIX" </w:instrText>
      </w:r>
      <w:r w:rsidR="00B97B40" w:rsidRPr="009333EF">
        <w:fldChar w:fldCharType="end"/>
      </w:r>
      <w:r w:rsidRPr="009333EF">
        <w:t xml:space="preserve"> utility </w:t>
      </w:r>
      <w:r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Pr="009333EF">
        <w:t xml:space="preserve">, i.e., it only recompiles the </w:t>
      </w:r>
      <w:r w:rsidR="009E3D57" w:rsidRPr="009333EF">
        <w:t>fi</w:t>
      </w:r>
      <w:r w:rsidRPr="009333EF">
        <w:t xml:space="preserve">les whose binary versions are not up to date. The resulting executable protocol program is written to the </w:t>
      </w:r>
      <w:r w:rsidR="009E3D57" w:rsidRPr="009333EF">
        <w:t>fi</w:t>
      </w:r>
      <w:r w:rsidRPr="009333EF">
        <w:t xml:space="preserve">le named </w:t>
      </w:r>
      <w:r w:rsidRPr="009333EF">
        <w:rPr>
          <w:i/>
        </w:rPr>
        <w:t>side</w:t>
      </w:r>
      <w:r w:rsidRPr="009333EF">
        <w:t>,</w:t>
      </w:r>
      <w:r w:rsidR="004757BE" w:rsidRPr="009333EF">
        <w:rPr>
          <w:rStyle w:val="FootnoteReference"/>
        </w:rPr>
        <w:footnoteReference w:id="128"/>
      </w:r>
      <w:r w:rsidRPr="009333EF">
        <w:t xml:space="preserve"> unless the user has changed this default with the </w:t>
      </w:r>
      <w:r w:rsidRPr="009333EF">
        <w:rPr>
          <w:i/>
        </w:rPr>
        <w:t>–o</w:t>
      </w:r>
      <w:r w:rsidRPr="009333EF">
        <w:t xml:space="preserve"> argument (see above).</w:t>
      </w:r>
    </w:p>
    <w:p w14:paraId="343B044E" w14:textId="4773E5B2" w:rsidR="003043F5" w:rsidRDefault="003043F5" w:rsidP="003043F5">
      <w:pPr>
        <w:pStyle w:val="firstparagraph"/>
      </w:pPr>
      <w:r w:rsidRPr="009333EF">
        <w:t xml:space="preserve">Formally, the kernel </w:t>
      </w:r>
      <w:r w:rsidR="009E3D57" w:rsidRPr="009333EF">
        <w:t>fi</w:t>
      </w:r>
      <w:r w:rsidRPr="009333EF">
        <w:t xml:space="preserve">les of SMURPH should be combined with the user-supplied protocol </w:t>
      </w:r>
      <w:r w:rsidR="009E3D57" w:rsidRPr="009333EF">
        <w:t>fi</w:t>
      </w:r>
      <w:r w:rsidRPr="009333EF">
        <w:t xml:space="preserve">les, then compiled, and </w:t>
      </w:r>
      <w:r w:rsidR="009E3D57" w:rsidRPr="009333EF">
        <w:t>fi</w:t>
      </w:r>
      <w:r w:rsidRPr="009333EF">
        <w:t xml:space="preserve">nally linked into the executable program. Note that it would be quite expensive to keep all the possible binary versions of the standard </w:t>
      </w:r>
      <w:r w:rsidR="009E3D57" w:rsidRPr="009333EF">
        <w:t>fi</w:t>
      </w:r>
      <w:r w:rsidRPr="009333EF">
        <w:t>les: each di</w:t>
      </w:r>
      <w:r w:rsidR="009E3D57" w:rsidRPr="009333EF">
        <w:t>ff</w:t>
      </w:r>
      <w:r w:rsidRPr="009333EF">
        <w:t>erent con</w:t>
      </w:r>
      <w:r w:rsidR="009E3D57" w:rsidRPr="009333EF">
        <w:t>fi</w:t>
      </w:r>
      <w:r w:rsidRPr="009333EF">
        <w:t xml:space="preserve">guration of </w:t>
      </w:r>
      <w:r w:rsidRPr="009333EF">
        <w:rPr>
          <w:i/>
        </w:rPr>
        <w:t>mks</w:t>
      </w:r>
      <w:r w:rsidRPr="009333EF">
        <w:t xml:space="preserve"> arguments (except </w:t>
      </w:r>
      <w:r w:rsidRPr="009333EF">
        <w:rPr>
          <w:i/>
        </w:rPr>
        <w:t>–o</w:t>
      </w:r>
      <w:r w:rsidRPr="009333EF">
        <w:t xml:space="preserve"> and </w:t>
      </w:r>
      <w:r w:rsidRPr="009333EF">
        <w:rPr>
          <w:i/>
        </w:rPr>
        <w:t>–t</w:t>
      </w:r>
      <w:r w:rsidRPr="009333EF">
        <w:t xml:space="preserve">) needs a separate binary version of practically all </w:t>
      </w:r>
      <w:r w:rsidR="009E3D57" w:rsidRPr="009333EF">
        <w:t>fi</w:t>
      </w:r>
      <w:r w:rsidRPr="009333EF">
        <w:t xml:space="preserve">les. Thus, only a few most recently used versions are kept, up to the maximum declared with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(Section </w:t>
      </w:r>
      <w:r w:rsidRPr="009333EF">
        <w:fldChar w:fldCharType="begin"/>
      </w:r>
      <w:r w:rsidRPr="009333EF">
        <w:instrText xml:space="preserve"> REF _Ref511469087 \r \h </w:instrText>
      </w:r>
      <w:r w:rsidRPr="009333EF">
        <w:fldChar w:fldCharType="separate"/>
      </w:r>
      <w:r w:rsidR="003D1CFC">
        <w:t>B.2</w:t>
      </w:r>
      <w:r w:rsidRPr="009333EF">
        <w:fldChar w:fldCharType="end"/>
      </w:r>
      <w:r w:rsidRPr="009333EF">
        <w:t xml:space="preserve">). They are stored in directory </w:t>
      </w:r>
      <w:r w:rsidRPr="009333EF">
        <w:rPr>
          <w:i/>
        </w:rPr>
        <w:t>LIB</w:t>
      </w:r>
      <w:r w:rsidRPr="009333EF">
        <w:t xml:space="preserve">; each version </w:t>
      </w:r>
      <w:r w:rsidR="004757BE" w:rsidRPr="009333EF">
        <w:t>in</w:t>
      </w:r>
      <w:r w:rsidRPr="009333EF">
        <w:t xml:space="preserve"> a separate subdirectory labeled with a character string obtained from a combination of the </w:t>
      </w:r>
      <w:r w:rsidRPr="009333EF">
        <w:rPr>
          <w:i/>
        </w:rPr>
        <w:t>mks</w:t>
      </w:r>
      <w:r w:rsidRPr="009333EF">
        <w:t xml:space="preserve"> arguments. When </w:t>
      </w:r>
      <w:r w:rsidR="004757BE" w:rsidRPr="009333EF">
        <w:rPr>
          <w:i/>
        </w:rPr>
        <w:t>mks</w:t>
      </w:r>
      <w:r w:rsidR="004757BE" w:rsidRPr="009333EF">
        <w:t xml:space="preserve"> has to create a</w:t>
      </w:r>
      <w:r w:rsidRPr="009333EF">
        <w:t xml:space="preserve"> </w:t>
      </w:r>
      <w:r w:rsidR="004757BE" w:rsidRPr="009333EF">
        <w:t>SMURPH</w:t>
      </w:r>
      <w:r w:rsidRPr="009333EF">
        <w:t xml:space="preserve"> program with a combination of arguments that has no matching subdirectory in </w:t>
      </w:r>
      <w:r w:rsidRPr="009333EF">
        <w:rPr>
          <w:i/>
        </w:rPr>
        <w:t>LIB</w:t>
      </w:r>
      <w:r w:rsidRPr="009333EF">
        <w:t xml:space="preserve">, </w:t>
      </w:r>
      <w:r w:rsidR="004757BE" w:rsidRPr="009333EF">
        <w:t>it</w:t>
      </w:r>
      <w:r w:rsidRPr="009333EF">
        <w:t xml:space="preserve"> recompiles the kernel </w:t>
      </w:r>
      <w:r w:rsidR="009E3D57" w:rsidRPr="009333EF">
        <w:t>fi</w:t>
      </w:r>
      <w:r w:rsidRPr="009333EF">
        <w:t xml:space="preserve">les and creates a new </w:t>
      </w:r>
      <w:r w:rsidRPr="009333EF">
        <w:rPr>
          <w:i/>
        </w:rPr>
        <w:t>LIB</w:t>
      </w:r>
      <w:r w:rsidRPr="009333EF">
        <w:t xml:space="preserve"> subdirectory. If the total number of subdirectories </w:t>
      </w:r>
      <w:r w:rsidR="00657CAA" w:rsidRPr="009333EF">
        <w:t xml:space="preserve">of </w:t>
      </w:r>
      <w:r w:rsidR="00657CAA" w:rsidRPr="009333EF">
        <w:rPr>
          <w:i/>
        </w:rPr>
        <w:t>LIB</w:t>
      </w:r>
      <w:r w:rsidR="00657CAA" w:rsidRPr="009333EF">
        <w:t xml:space="preserve"> </w:t>
      </w:r>
      <w:r w:rsidRPr="009333EF">
        <w:t>exceeds the limit, the least recently used subdirectory is removed before the new one is added.</w:t>
      </w:r>
    </w:p>
    <w:p w14:paraId="6414DFEF" w14:textId="2E66AABC" w:rsidR="005C71C3" w:rsidRPr="009333EF" w:rsidRDefault="005C71C3" w:rsidP="003043F5">
      <w:pPr>
        <w:pStyle w:val="firstparagraph"/>
      </w:pPr>
      <w:r>
        <w:t xml:space="preserve">One side effect of the </w:t>
      </w:r>
      <w:r w:rsidRPr="009333EF">
        <w:rPr>
          <w:i/>
        </w:rPr>
        <w:t>–</w:t>
      </w:r>
      <w:r>
        <w:rPr>
          <w:i/>
        </w:rPr>
        <w:t> </w:t>
      </w:r>
      <w:r w:rsidRPr="009333EF">
        <w:rPr>
          <w:i/>
        </w:rPr>
        <w:t>–</w:t>
      </w:r>
      <w:r>
        <w:rPr>
          <w:i/>
        </w:rPr>
        <w:t xml:space="preserve"> </w:t>
      </w:r>
      <w:r>
        <w:t xml:space="preserve">argument is a forced recompilation of the </w:t>
      </w:r>
      <w:r w:rsidR="007E0722">
        <w:t xml:space="preserve">project, including the SMURPH </w:t>
      </w:r>
      <w:r>
        <w:t>library, even if, based on the remaining arguments, a precompiled (cached) version is available. This is because the additional arguments may affect the compatibility of the precompiled files with the newly compiled ones (and they do not take part in identifying the library). The recompilation is forced even if</w:t>
      </w:r>
      <w:r w:rsidR="00080B34">
        <w:t> </w:t>
      </w:r>
      <w:r w:rsidR="00AC2608" w:rsidRPr="009333EF">
        <w:rPr>
          <w:i/>
        </w:rPr>
        <w:t>–</w:t>
      </w:r>
      <w:r w:rsidR="00AC2608">
        <w:rPr>
          <w:i/>
        </w:rPr>
        <w:t> </w:t>
      </w:r>
      <w:r w:rsidR="00AC2608" w:rsidRPr="009333EF">
        <w:rPr>
          <w:i/>
        </w:rPr>
        <w:t>–</w:t>
      </w:r>
      <w:r w:rsidR="00AC2608">
        <w:rPr>
          <w:i/>
        </w:rPr>
        <w:t xml:space="preserve"> </w:t>
      </w:r>
      <w:r>
        <w:t xml:space="preserve">is not followed by any </w:t>
      </w:r>
      <w:r w:rsidRPr="00AC2608">
        <w:rPr>
          <w:i/>
          <w:iCs/>
        </w:rPr>
        <w:t>actual</w:t>
      </w:r>
      <w:r>
        <w:t xml:space="preserve"> arguments to be passed to the compiler (i.e., </w:t>
      </w:r>
      <w:r w:rsidR="00080B34" w:rsidRPr="009333EF">
        <w:rPr>
          <w:i/>
        </w:rPr>
        <w:t>–</w:t>
      </w:r>
      <w:r w:rsidR="00080B34">
        <w:rPr>
          <w:i/>
        </w:rPr>
        <w:t> </w:t>
      </w:r>
      <w:r w:rsidR="00080B34" w:rsidRPr="009333EF">
        <w:rPr>
          <w:i/>
        </w:rPr>
        <w:t>–</w:t>
      </w:r>
      <w:r w:rsidR="00080B34">
        <w:t xml:space="preserve"> </w:t>
      </w:r>
      <w:r>
        <w:t xml:space="preserve">is the last argument </w:t>
      </w:r>
      <w:r>
        <w:lastRenderedPageBreak/>
        <w:t xml:space="preserve">in the list), so </w:t>
      </w:r>
      <w:r w:rsidR="00AC2608">
        <w:t>such a construct</w:t>
      </w:r>
      <w:r>
        <w:t xml:space="preserve"> can be used to </w:t>
      </w:r>
      <w:r w:rsidR="00AC2608">
        <w:t xml:space="preserve">simply force the recompilation </w:t>
      </w:r>
      <w:r w:rsidR="007E0722">
        <w:t xml:space="preserve">of everything </w:t>
      </w:r>
      <w:r w:rsidR="00080B34">
        <w:t xml:space="preserve">(as a stronger variant of </w:t>
      </w:r>
      <w:r w:rsidR="00080B34" w:rsidRPr="009333EF">
        <w:rPr>
          <w:i/>
        </w:rPr>
        <w:t>–t</w:t>
      </w:r>
      <w:r w:rsidR="00080B34">
        <w:t xml:space="preserve">). The SMURPH library resulting from the compilation with </w:t>
      </w:r>
      <w:r w:rsidR="00080B34" w:rsidRPr="009333EF">
        <w:rPr>
          <w:i/>
        </w:rPr>
        <w:t>–</w:t>
      </w:r>
      <w:r w:rsidR="00080B34">
        <w:rPr>
          <w:i/>
        </w:rPr>
        <w:t> </w:t>
      </w:r>
      <w:r w:rsidR="00080B34" w:rsidRPr="009333EF">
        <w:rPr>
          <w:i/>
        </w:rPr>
        <w:t>–</w:t>
      </w:r>
      <w:r w:rsidR="00080B34">
        <w:rPr>
          <w:i/>
        </w:rPr>
        <w:t xml:space="preserve"> </w:t>
      </w:r>
      <w:r w:rsidR="00080B34">
        <w:t xml:space="preserve">is not cached, and the compiled protocol files are treated as “temporary”, so if the </w:t>
      </w:r>
      <w:r w:rsidR="00080B34" w:rsidRPr="009333EF">
        <w:rPr>
          <w:i/>
        </w:rPr>
        <w:t>–</w:t>
      </w:r>
      <w:r w:rsidR="00080B34">
        <w:rPr>
          <w:i/>
        </w:rPr>
        <w:t> </w:t>
      </w:r>
      <w:r w:rsidR="00080B34" w:rsidRPr="009333EF">
        <w:rPr>
          <w:i/>
        </w:rPr>
        <w:t>–</w:t>
      </w:r>
      <w:r w:rsidR="00080B34">
        <w:rPr>
          <w:i/>
        </w:rPr>
        <w:t xml:space="preserve"> </w:t>
      </w:r>
      <w:r w:rsidR="00080B34">
        <w:t xml:space="preserve">argument is removed in a subsequent compilation, with the same configuration of standard arguments, all the files will be recompiled, and the proper library will be rebuilt and cached. </w:t>
      </w:r>
    </w:p>
    <w:p w14:paraId="57210302" w14:textId="77777777" w:rsidR="00B25FE1" w:rsidRPr="009333EF" w:rsidRDefault="003043F5" w:rsidP="003043F5">
      <w:pPr>
        <w:pStyle w:val="firstparagraph"/>
      </w:pPr>
      <w:r w:rsidRPr="009333EF">
        <w:t xml:space="preserve">It is safe to run concurrently multiple copies of </w:t>
      </w:r>
      <w:r w:rsidRPr="009333EF">
        <w:rPr>
          <w:i/>
        </w:rPr>
        <w:t>mks</w:t>
      </w:r>
      <w:r w:rsidRPr="009333EF">
        <w:t xml:space="preserve"> (within the domain of a single installed copy of the package) as long as these copies r</w:t>
      </w:r>
      <w:r w:rsidR="003859A6" w:rsidRPr="009333EF">
        <w:t>un in</w:t>
      </w:r>
      <w:r w:rsidRPr="009333EF">
        <w:t xml:space="preserve"> di</w:t>
      </w:r>
      <w:r w:rsidR="009E3D57" w:rsidRPr="009333EF">
        <w:t>ff</w:t>
      </w:r>
      <w:r w:rsidRPr="009333EF">
        <w:t xml:space="preserve">erent </w:t>
      </w:r>
      <w:r w:rsidR="003859A6" w:rsidRPr="009333EF">
        <w:t>source directories</w:t>
      </w:r>
      <w:r w:rsidRPr="009333EF">
        <w:t xml:space="preserve">. The program uses </w:t>
      </w:r>
      <w:r w:rsidR="009E3D57" w:rsidRPr="009333EF">
        <w:t>fi</w:t>
      </w:r>
      <w:r w:rsidRPr="009333EF">
        <w:t xml:space="preserve">le locks to ensure the consistency of </w:t>
      </w:r>
      <w:r w:rsidRPr="009333EF">
        <w:rPr>
          <w:i/>
        </w:rPr>
        <w:t>LIB</w:t>
      </w:r>
      <w:r w:rsidRPr="009333EF">
        <w:t xml:space="preserve"> subdirectories.</w:t>
      </w:r>
    </w:p>
    <w:p w14:paraId="287D3DAE" w14:textId="77777777" w:rsidR="00B7777E" w:rsidRPr="009333EF" w:rsidRDefault="00B7777E" w:rsidP="00B7777E">
      <w:pPr>
        <w:pStyle w:val="Heading2"/>
        <w:rPr>
          <w:lang w:val="en-US"/>
        </w:rPr>
      </w:pPr>
      <w:bookmarkStart w:id="757" w:name="_Ref511764631"/>
      <w:bookmarkStart w:id="758" w:name="_Toc190627915"/>
      <w:r w:rsidRPr="009333EF">
        <w:rPr>
          <w:lang w:val="en-US"/>
        </w:rPr>
        <w:t>Running the program</w:t>
      </w:r>
      <w:bookmarkEnd w:id="757"/>
      <w:bookmarkEnd w:id="758"/>
    </w:p>
    <w:p w14:paraId="67B40530" w14:textId="520CBB39" w:rsidR="00B7777E" w:rsidRPr="009333EF" w:rsidRDefault="00B7777E" w:rsidP="00B7777E">
      <w:pPr>
        <w:pStyle w:val="firstparagraph"/>
      </w:pPr>
      <w:r w:rsidRPr="009333EF">
        <w:t xml:space="preserve">The binary </w:t>
      </w:r>
      <w:r w:rsidR="009E3D57" w:rsidRPr="009333EF">
        <w:t>fi</w:t>
      </w:r>
      <w:r w:rsidRPr="009333EF">
        <w:t xml:space="preserve">le created by </w:t>
      </w:r>
      <w:r w:rsidRPr="009333EF">
        <w:rPr>
          <w:i/>
        </w:rPr>
        <w:t>mks</w:t>
      </w:r>
      <w:r w:rsidRPr="009333EF">
        <w:t xml:space="preserve"> is a </w:t>
      </w:r>
      <w:r w:rsidR="00822196" w:rsidRPr="009333EF">
        <w:t>stand-alone</w:t>
      </w:r>
      <w:r w:rsidRPr="009333EF">
        <w:t>, executable program for modeling the behavior of the network and protocol programmed by the user. Simple and typical ways to run such a program were shown in Sections </w:t>
      </w:r>
      <w:r w:rsidRPr="009333EF">
        <w:fldChar w:fldCharType="begin"/>
      </w:r>
      <w:r w:rsidRPr="009333EF">
        <w:instrText xml:space="preserve"> REF _Ref498337181 \r \h </w:instrText>
      </w:r>
      <w:r w:rsidRPr="009333EF">
        <w:fldChar w:fldCharType="separate"/>
      </w:r>
      <w:r w:rsidR="003D1CFC">
        <w:t>2.1.6</w:t>
      </w:r>
      <w:r w:rsidRPr="009333EF">
        <w:fldChar w:fldCharType="end"/>
      </w:r>
      <w:r w:rsidRPr="009333EF">
        <w:t xml:space="preserve">, </w:t>
      </w:r>
      <w:r w:rsidRPr="009333EF">
        <w:fldChar w:fldCharType="begin"/>
      </w:r>
      <w:r w:rsidRPr="009333EF">
        <w:instrText xml:space="preserve"> REF _Ref503773710 \r \h </w:instrText>
      </w:r>
      <w:r w:rsidRPr="009333EF">
        <w:fldChar w:fldCharType="separate"/>
      </w:r>
      <w:r w:rsidR="003D1CFC">
        <w:t>2.2.6</w:t>
      </w:r>
      <w:r w:rsidRPr="009333EF">
        <w:fldChar w:fldCharType="end"/>
      </w:r>
      <w:r w:rsidRPr="009333EF">
        <w:t xml:space="preserve">, </w:t>
      </w:r>
      <w:r w:rsidRPr="009333EF">
        <w:fldChar w:fldCharType="begin"/>
      </w:r>
      <w:r w:rsidRPr="009333EF">
        <w:instrText xml:space="preserve"> REF _Ref511763918 \r \h </w:instrText>
      </w:r>
      <w:r w:rsidRPr="009333EF">
        <w:fldChar w:fldCharType="separate"/>
      </w:r>
      <w:r w:rsidR="003D1CFC">
        <w:t>2.3.3</w:t>
      </w:r>
      <w:r w:rsidRPr="009333EF">
        <w:fldChar w:fldCharType="end"/>
      </w:r>
      <w:r w:rsidRPr="009333EF">
        <w:t>,</w:t>
      </w:r>
      <w:r w:rsidR="00657CAA" w:rsidRPr="009333EF">
        <w:t xml:space="preserve"> and</w:t>
      </w:r>
      <w:r w:rsidRPr="009333EF">
        <w:t xml:space="preserve"> </w:t>
      </w:r>
      <w:r w:rsidRPr="009333EF">
        <w:fldChar w:fldCharType="begin"/>
      </w:r>
      <w:r w:rsidRPr="009333EF">
        <w:instrText xml:space="preserve"> REF _Ref511763922 \r \h </w:instrText>
      </w:r>
      <w:r w:rsidRPr="009333EF">
        <w:fldChar w:fldCharType="separate"/>
      </w:r>
      <w:r w:rsidR="003D1CFC">
        <w:t>2.4.7</w:t>
      </w:r>
      <w:r w:rsidRPr="009333EF">
        <w:fldChar w:fldCharType="end"/>
      </w:r>
      <w:r w:rsidRPr="009333EF">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9333EF" w14:paraId="7090543B" w14:textId="77777777" w:rsidTr="00BC30DA">
        <w:tc>
          <w:tcPr>
            <w:tcW w:w="815" w:type="dxa"/>
            <w:tcMar>
              <w:left w:w="0" w:type="dxa"/>
              <w:right w:w="0" w:type="dxa"/>
            </w:tcMar>
          </w:tcPr>
          <w:p w14:paraId="0037FF7F" w14:textId="77777777" w:rsidR="00BC30DA" w:rsidRPr="009333EF" w:rsidRDefault="00BC30DA" w:rsidP="00BC30DA">
            <w:pPr>
              <w:pStyle w:val="firstparagraph"/>
              <w:rPr>
                <w:i/>
              </w:rPr>
            </w:pPr>
            <w:r w:rsidRPr="009333EF">
              <w:rPr>
                <w:i/>
              </w:rPr>
              <w:t>–b</w:t>
            </w:r>
          </w:p>
        </w:tc>
        <w:tc>
          <w:tcPr>
            <w:tcW w:w="8453" w:type="dxa"/>
          </w:tcPr>
          <w:p w14:paraId="7F5164AE" w14:textId="77777777" w:rsidR="00BC30DA" w:rsidRPr="009333EF" w:rsidRDefault="00BC30DA" w:rsidP="00BC30DA">
            <w:pPr>
              <w:pStyle w:val="firstparagraph"/>
            </w:pPr>
            <w:r w:rsidRPr="009333EF">
              <w:t>This argument indicates that the simulator should be run in the background</w:t>
            </w:r>
            <w:r w:rsidR="00E7100E" w:rsidRPr="009333EF">
              <w:fldChar w:fldCharType="begin"/>
            </w:r>
            <w:r w:rsidR="00E7100E" w:rsidRPr="009333EF">
              <w:instrText xml:space="preserve"> XE "background:running the simulator in" </w:instrText>
            </w:r>
            <w:r w:rsidR="00E7100E" w:rsidRPr="009333EF">
              <w:fldChar w:fldCharType="end"/>
            </w:r>
            <w:r w:rsidRPr="009333EF">
              <w:t>, as a daemon</w:t>
            </w:r>
            <w:r w:rsidR="00203EFA" w:rsidRPr="009333EF">
              <w:fldChar w:fldCharType="begin"/>
            </w:r>
            <w:r w:rsidR="00203EFA" w:rsidRPr="009333EF">
              <w:instrText xml:space="preserve"> XE "daemon:running simulator as" </w:instrText>
            </w:r>
            <w:r w:rsidR="00203EFA" w:rsidRPr="009333EF">
              <w:fldChar w:fldCharType="end"/>
            </w:r>
            <w:r w:rsidRPr="009333EF">
              <w:t xml:space="preserve">, detached from the parent process (shell) and from the terminal. If the argument is followed by </w:t>
            </w:r>
            <m:oMath>
              <m:r>
                <w:rPr>
                  <w:rFonts w:ascii="Cambria Math" w:hAnsi="Cambria Math"/>
                </w:rPr>
                <m:t>0</m:t>
              </m:r>
            </m:oMath>
            <w:r w:rsidRPr="009333EF">
              <w:t xml:space="preserve"> (sep</w:t>
            </w:r>
            <w:r w:rsidR="000B5810" w:rsidRPr="009333EF">
              <w:t>a</w:t>
            </w:r>
            <w:r w:rsidRPr="009333EF">
              <w:t>rated from it by a space), the program will additionally make sure to direct all three standard streams (</w:t>
            </w:r>
            <w:r w:rsidRPr="009333EF">
              <w:rPr>
                <w:i/>
              </w:rPr>
              <w:t>stdin</w:t>
            </w:r>
            <w:r w:rsidR="007F2719" w:rsidRPr="009333EF">
              <w:rPr>
                <w:i/>
              </w:rPr>
              <w:fldChar w:fldCharType="begin"/>
            </w:r>
            <w:r w:rsidR="007F2719" w:rsidRPr="009333EF">
              <w:instrText xml:space="preserve"> XE "</w:instrText>
            </w:r>
            <w:r w:rsidR="007F2719" w:rsidRPr="009333EF">
              <w:rPr>
                <w:i/>
              </w:rPr>
              <w:instrText>stdin</w:instrText>
            </w:r>
            <w:r w:rsidR="007F2719" w:rsidRPr="009333EF">
              <w:instrText xml:space="preserve">" </w:instrText>
            </w:r>
            <w:r w:rsidR="007F2719" w:rsidRPr="009333EF">
              <w:rPr>
                <w:i/>
              </w:rPr>
              <w:fldChar w:fldCharType="end"/>
            </w:r>
            <w:r w:rsidRPr="009333EF">
              <w:t xml:space="preserve">, </w:t>
            </w:r>
            <w:r w:rsidRPr="00410AEC">
              <w:rPr>
                <w:i/>
              </w:rPr>
              <w:t>stdout</w:t>
            </w:r>
            <w:r w:rsidR="007F2719" w:rsidRPr="009333EF">
              <w:fldChar w:fldCharType="begin"/>
            </w:r>
            <w:r w:rsidR="007F2719" w:rsidRPr="009333EF">
              <w:instrText xml:space="preserve"> XE "</w:instrText>
            </w:r>
            <w:r w:rsidR="007F2719" w:rsidRPr="00E42FC4">
              <w:rPr>
                <w:i/>
              </w:rPr>
              <w:instrText>stdout</w:instrText>
            </w:r>
            <w:r w:rsidR="007F2719" w:rsidRPr="009333EF">
              <w:instrText xml:space="preserve">" </w:instrText>
            </w:r>
            <w:r w:rsidR="007F2719" w:rsidRPr="009333EF">
              <w:fldChar w:fldCharType="end"/>
            </w:r>
            <w:r w:rsidRPr="009333EF">
              <w:t xml:space="preserve">, and </w:t>
            </w:r>
            <w:r w:rsidRPr="009333EF">
              <w:rPr>
                <w:i/>
              </w:rPr>
              <w:t>stderr</w:t>
            </w:r>
            <w:r w:rsidR="007F2719" w:rsidRPr="009333EF">
              <w:rPr>
                <w:i/>
              </w:rPr>
              <w:fldChar w:fldCharType="begin"/>
            </w:r>
            <w:r w:rsidR="007F2719" w:rsidRPr="009333EF">
              <w:instrText xml:space="preserve"> XE "</w:instrText>
            </w:r>
            <w:r w:rsidR="007F2719" w:rsidRPr="009333EF">
              <w:rPr>
                <w:i/>
              </w:rPr>
              <w:instrText>stderr</w:instrText>
            </w:r>
            <w:r w:rsidR="007F2719" w:rsidRPr="009333EF">
              <w:instrText xml:space="preserve">" </w:instrText>
            </w:r>
            <w:r w:rsidR="007F2719" w:rsidRPr="009333EF">
              <w:rPr>
                <w:i/>
              </w:rPr>
              <w:fldChar w:fldCharType="end"/>
            </w:r>
            <w:r w:rsidRPr="009333EF">
              <w:t xml:space="preserve">) to /dev/null. In that case, if the output </w:t>
            </w:r>
            <w:r w:rsidR="009E3D57" w:rsidRPr="009333EF">
              <w:t>fi</w:t>
            </w:r>
            <w:r w:rsidRPr="009333EF">
              <w:t>le has not been speci</w:t>
            </w:r>
            <w:r w:rsidR="009E3D57" w:rsidRPr="009333EF">
              <w:t>fi</w:t>
            </w:r>
            <w:r w:rsidRPr="009333EF">
              <w:t xml:space="preserve">ed (see below), which means that the program’s results are being directed to </w:t>
            </w:r>
            <w:r w:rsidRPr="009333EF">
              <w:rPr>
                <w:i/>
              </w:rPr>
              <w:t>stdout</w:t>
            </w:r>
            <w:r w:rsidRPr="009333EF">
              <w:t xml:space="preserve"> or </w:t>
            </w:r>
            <w:r w:rsidRPr="009333EF">
              <w:rPr>
                <w:i/>
              </w:rPr>
              <w:t>stderr</w:t>
            </w:r>
            <w:r w:rsidRPr="009333EF">
              <w:t>, the output will be e</w:t>
            </w:r>
            <w:r w:rsidR="009E3D57" w:rsidRPr="009333EF">
              <w:t>ff</w:t>
            </w:r>
            <w:r w:rsidRPr="009333EF">
              <w:t>ectively switched o</w:t>
            </w:r>
            <w:r w:rsidR="009E3D57" w:rsidRPr="009333EF">
              <w:t>ff</w:t>
            </w:r>
            <w:r w:rsidRPr="009333EF">
              <w:t xml:space="preserve"> and irretrievably discarded.</w:t>
            </w:r>
          </w:p>
        </w:tc>
      </w:tr>
      <w:tr w:rsidR="00DE3D49" w:rsidRPr="009333EF" w14:paraId="64F0919B" w14:textId="77777777" w:rsidTr="00BC30DA">
        <w:tc>
          <w:tcPr>
            <w:tcW w:w="815" w:type="dxa"/>
            <w:tcMar>
              <w:left w:w="0" w:type="dxa"/>
              <w:right w:w="0" w:type="dxa"/>
            </w:tcMar>
          </w:tcPr>
          <w:p w14:paraId="6BFC4EBF" w14:textId="77777777" w:rsidR="00DE3D49" w:rsidRPr="009333EF" w:rsidRDefault="00DE3D49" w:rsidP="00BC30DA">
            <w:pPr>
              <w:pStyle w:val="firstparagraph"/>
              <w:rPr>
                <w:i/>
              </w:rPr>
            </w:pPr>
            <w:r w:rsidRPr="009333EF">
              <w:rPr>
                <w:i/>
              </w:rPr>
              <w:t>–c</w:t>
            </w:r>
          </w:p>
        </w:tc>
        <w:tc>
          <w:tcPr>
            <w:tcW w:w="8453" w:type="dxa"/>
          </w:tcPr>
          <w:p w14:paraId="4965E435" w14:textId="7753E1F1" w:rsidR="00DE3D49" w:rsidRPr="009333EF" w:rsidRDefault="00DE3D49" w:rsidP="00DE3D49">
            <w:pPr>
              <w:pStyle w:val="firstparagraph"/>
            </w:pPr>
            <w:r w:rsidRPr="009333EF">
              <w:t>This argument a</w:t>
            </w:r>
            <w:r w:rsidR="009E3D57" w:rsidRPr="009333EF">
              <w:t>ff</w:t>
            </w:r>
            <w:r w:rsidRPr="009333EF">
              <w:t>ects the interpretation of the message number limit (see Section </w:t>
            </w:r>
            <w:r w:rsidRPr="009333EF">
              <w:fldChar w:fldCharType="begin"/>
            </w:r>
            <w:r w:rsidRPr="009333EF">
              <w:instrText xml:space="preserve"> REF _Ref511769538 \r \h </w:instrText>
            </w:r>
            <w:r w:rsidRPr="009333EF">
              <w:fldChar w:fldCharType="separate"/>
            </w:r>
            <w:r w:rsidR="003D1CFC">
              <w:t>10.5.1</w:t>
            </w:r>
            <w:r w:rsidRPr="009333EF">
              <w:fldChar w:fldCharType="end"/>
            </w:r>
            <w:r w:rsidRPr="009333EF">
              <w:t>).</w:t>
            </w:r>
          </w:p>
        </w:tc>
      </w:tr>
      <w:tr w:rsidR="00BC30DA" w:rsidRPr="009333EF" w14:paraId="3A4AB2A6" w14:textId="77777777" w:rsidTr="00BC30DA">
        <w:tc>
          <w:tcPr>
            <w:tcW w:w="815" w:type="dxa"/>
            <w:tcMar>
              <w:left w:w="0" w:type="dxa"/>
              <w:right w:w="0" w:type="dxa"/>
            </w:tcMar>
          </w:tcPr>
          <w:p w14:paraId="7C0EC4AA" w14:textId="77777777" w:rsidR="00BC30DA" w:rsidRPr="009333EF" w:rsidRDefault="00BC30DA" w:rsidP="00BC30DA">
            <w:pPr>
              <w:pStyle w:val="firstparagraph"/>
              <w:rPr>
                <w:i/>
              </w:rPr>
            </w:pPr>
            <w:r w:rsidRPr="009333EF">
              <w:rPr>
                <w:i/>
              </w:rPr>
              <w:t>–d</w:t>
            </w:r>
          </w:p>
        </w:tc>
        <w:tc>
          <w:tcPr>
            <w:tcW w:w="8453" w:type="dxa"/>
          </w:tcPr>
          <w:p w14:paraId="5D9BBA66" w14:textId="6FF112C7" w:rsidR="00BC30DA" w:rsidRPr="009333EF" w:rsidRDefault="00BC30DA" w:rsidP="00BC30DA">
            <w:pPr>
              <w:pStyle w:val="firstparagraph"/>
            </w:pPr>
            <w:r w:rsidRPr="009333EF">
              <w:t xml:space="preserve">With this option, the program will suspend its execution immediately after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completes the initialization </w:t>
            </w:r>
            <w:r w:rsidR="00657CAA" w:rsidRPr="009333EF">
              <w:t>stage</w:t>
            </w:r>
            <w:r w:rsidRPr="009333EF">
              <w:t xml:space="preserve"> (Section </w:t>
            </w:r>
            <w:r w:rsidRPr="009333EF">
              <w:fldChar w:fldCharType="begin"/>
            </w:r>
            <w:r w:rsidRPr="009333EF">
              <w:instrText xml:space="preserve"> REF _Ref506061716 \r \h </w:instrText>
            </w:r>
            <w:r w:rsidRPr="009333EF">
              <w:fldChar w:fldCharType="separate"/>
            </w:r>
            <w:r w:rsidR="003D1CFC">
              <w:t>5.1.8</w:t>
            </w:r>
            <w:r w:rsidRPr="009333EF">
              <w:fldChar w:fldCharType="end"/>
            </w:r>
            <w:r w:rsidRPr="009333EF">
              <w:t>), and wait for a connection from DSD</w:t>
            </w:r>
            <w:r w:rsidR="00AB7367" w:rsidRPr="009333EF">
              <w:fldChar w:fldCharType="begin"/>
            </w:r>
            <w:r w:rsidR="00AB7367" w:rsidRPr="009333EF">
              <w:instrText xml:space="preserve"> XE "DSD (Dynamic Status Display):waiting for connection from" </w:instrText>
            </w:r>
            <w:r w:rsidR="00AB7367" w:rsidRPr="009333EF">
              <w:fldChar w:fldCharType="end"/>
            </w:r>
            <w:r w:rsidRPr="009333EF">
              <w:t xml:space="preserve"> before proceeding. This is useful for stepping through the protocol program (Section </w:t>
            </w:r>
            <w:r w:rsidRPr="009333EF">
              <w:fldChar w:fldCharType="begin"/>
            </w:r>
            <w:r w:rsidRPr="009333EF">
              <w:instrText xml:space="preserve"> REF _Ref511212059 \r \h </w:instrText>
            </w:r>
            <w:r w:rsidRPr="009333EF">
              <w:fldChar w:fldCharType="separate"/>
            </w:r>
            <w:r w:rsidR="003D1CFC">
              <w:t>C.6.2</w:t>
            </w:r>
            <w:r w:rsidRPr="009333EF">
              <w:fldChar w:fldCharType="end"/>
            </w:r>
            <w:r w:rsidRPr="009333EF">
              <w:t>) from the very beginning of its (proper) execution.</w:t>
            </w:r>
          </w:p>
        </w:tc>
      </w:tr>
      <w:tr w:rsidR="00DE3D49" w:rsidRPr="009333EF" w14:paraId="0660E397" w14:textId="77777777" w:rsidTr="00BC30DA">
        <w:tc>
          <w:tcPr>
            <w:tcW w:w="815" w:type="dxa"/>
            <w:tcMar>
              <w:left w:w="0" w:type="dxa"/>
              <w:right w:w="0" w:type="dxa"/>
            </w:tcMar>
          </w:tcPr>
          <w:p w14:paraId="5EB44ABE" w14:textId="77777777" w:rsidR="00DE3D49" w:rsidRPr="009333EF" w:rsidRDefault="00DE3D49" w:rsidP="00BC30DA">
            <w:pPr>
              <w:pStyle w:val="firstparagraph"/>
              <w:rPr>
                <w:i/>
              </w:rPr>
            </w:pPr>
            <w:r w:rsidRPr="009333EF">
              <w:rPr>
                <w:i/>
              </w:rPr>
              <w:t>–e</w:t>
            </w:r>
          </w:p>
        </w:tc>
        <w:tc>
          <w:tcPr>
            <w:tcW w:w="8453" w:type="dxa"/>
          </w:tcPr>
          <w:p w14:paraId="45A43CF4" w14:textId="2076F0F4" w:rsidR="00DE3D49" w:rsidRPr="009333EF" w:rsidRDefault="00F37696" w:rsidP="00F37696">
            <w:pPr>
              <w:pStyle w:val="firstparagraph"/>
            </w:pPr>
            <w:r w:rsidRPr="009333EF">
              <w:t xml:space="preserve">When this argument is present, it will be illegal to (implicitly) terminate a process by failing to issue at least one </w:t>
            </w:r>
            <w:r w:rsidRPr="009333EF">
              <w:rPr>
                <w:i/>
              </w:rPr>
              <w:t>wait</w:t>
            </w:r>
            <w:r w:rsidRPr="009333EF">
              <w:t xml:space="preserve"> request from its current state before putting the process to sleep (Section </w:t>
            </w:r>
            <w:r w:rsidRPr="009333EF">
              <w:fldChar w:fldCharType="begin"/>
            </w:r>
            <w:r w:rsidRPr="009333EF">
              <w:instrText xml:space="preserve"> REF _Ref505764375 \r \h </w:instrText>
            </w:r>
            <w:r w:rsidRPr="009333EF">
              <w:fldChar w:fldCharType="separate"/>
            </w:r>
            <w:r w:rsidR="003D1CFC">
              <w:t>5.1.4</w:t>
            </w:r>
            <w:r w:rsidRPr="009333EF">
              <w:fldChar w:fldCharType="end"/>
            </w:r>
            <w:r w:rsidRPr="009333EF">
              <w:t>). An occurrence of such a scenario will be treated as an error aborting the simulation.</w:t>
            </w:r>
            <w:r w:rsidR="003859A6" w:rsidRPr="009333EF">
              <w:rPr>
                <w:rStyle w:val="FootnoteReference"/>
              </w:rPr>
              <w:footnoteReference w:id="129"/>
            </w:r>
          </w:p>
        </w:tc>
      </w:tr>
      <w:tr w:rsidR="00F37696" w:rsidRPr="009333EF" w14:paraId="038D6B80" w14:textId="77777777" w:rsidTr="00BC30DA">
        <w:tc>
          <w:tcPr>
            <w:tcW w:w="815" w:type="dxa"/>
            <w:tcMar>
              <w:left w:w="0" w:type="dxa"/>
              <w:right w:w="0" w:type="dxa"/>
            </w:tcMar>
          </w:tcPr>
          <w:p w14:paraId="4E07C1D1" w14:textId="77777777" w:rsidR="00F37696" w:rsidRPr="009333EF" w:rsidRDefault="00F37696" w:rsidP="00BC30DA">
            <w:pPr>
              <w:pStyle w:val="firstparagraph"/>
              <w:rPr>
                <w:i/>
              </w:rPr>
            </w:pPr>
            <w:r w:rsidRPr="009333EF">
              <w:rPr>
                <w:i/>
              </w:rPr>
              <w:t>–k</w:t>
            </w:r>
          </w:p>
        </w:tc>
        <w:tc>
          <w:tcPr>
            <w:tcW w:w="8453" w:type="dxa"/>
          </w:tcPr>
          <w:p w14:paraId="1AA33DFA" w14:textId="7BAA0AD1" w:rsidR="00F37696" w:rsidRPr="009333EF" w:rsidRDefault="00F37696" w:rsidP="00F37696">
            <w:pPr>
              <w:pStyle w:val="firstparagraph"/>
            </w:pPr>
            <w:r w:rsidRPr="009333EF">
              <w:t xml:space="preserve">This argument must be followed by exactly two numbers: a nonnegative </w:t>
            </w:r>
            <w:r w:rsidRPr="009333EF">
              <w:rPr>
                <w:i/>
              </w:rPr>
              <w:t>double</w:t>
            </w:r>
            <w:r w:rsidRPr="009333EF">
              <w:t xml:space="preserve"> number less than </w:t>
            </w:r>
            <m:oMath>
              <m:r>
                <w:rPr>
                  <w:rFonts w:ascii="Cambria Math" w:hAnsi="Cambria Math"/>
                </w:rPr>
                <m:t>1.0</m:t>
              </m:r>
            </m:oMath>
            <w:r w:rsidRPr="009333EF">
              <w:t xml:space="preserve"> and a small nonnegative</w:t>
            </w:r>
            <w:r w:rsidR="00822196" w:rsidRPr="009333EF">
              <w:t xml:space="preserve"> integer</w:t>
            </w:r>
            <w:r w:rsidRPr="009333EF">
              <w:t xml:space="preserve"> number. These values will be used as the default clock</w:t>
            </w:r>
            <w:r w:rsidR="007B6E95" w:rsidRPr="009333EF">
              <w:fldChar w:fldCharType="begin"/>
            </w:r>
            <w:r w:rsidR="007B6E95" w:rsidRPr="009333EF">
              <w:instrText xml:space="preserve"> XE "clocks:tolerance"</w:instrText>
            </w:r>
            <w:r w:rsidR="007B6E95" w:rsidRPr="009333EF">
              <w:fldChar w:fldCharType="end"/>
            </w:r>
            <w:r w:rsidRPr="009333EF">
              <w:t xml:space="preserve"> tolerance parameters, i.e., </w:t>
            </w:r>
            <w:r w:rsidRPr="009333EF">
              <w:rPr>
                <w:i/>
              </w:rPr>
              <w:t>deviation</w:t>
            </w:r>
            <w:r w:rsidRPr="009333EF">
              <w:t xml:space="preserve"> and </w:t>
            </w:r>
            <w:r w:rsidRPr="009333EF">
              <w:rPr>
                <w:i/>
              </w:rPr>
              <w:t>quality</w:t>
            </w:r>
            <w:r w:rsidRPr="009333EF">
              <w:t>, respectively (Section </w:t>
            </w:r>
            <w:r w:rsidRPr="009333EF">
              <w:fldChar w:fldCharType="begin"/>
            </w:r>
            <w:r w:rsidRPr="009333EF">
              <w:instrText xml:space="preserve"> REF _Ref510810040 \r \h </w:instrText>
            </w:r>
            <w:r w:rsidRPr="009333EF">
              <w:fldChar w:fldCharType="separate"/>
            </w:r>
            <w:r w:rsidR="003D1CFC">
              <w:t>5.3.3</w:t>
            </w:r>
            <w:r w:rsidRPr="009333EF">
              <w:fldChar w:fldCharType="end"/>
            </w:r>
            <w:r w:rsidRPr="009333EF">
              <w:t>).</w:t>
            </w:r>
          </w:p>
        </w:tc>
      </w:tr>
      <w:tr w:rsidR="00DE3D49" w:rsidRPr="009333EF" w14:paraId="79F85CA1" w14:textId="77777777" w:rsidTr="00BC30DA">
        <w:tc>
          <w:tcPr>
            <w:tcW w:w="815" w:type="dxa"/>
            <w:tcMar>
              <w:left w:w="0" w:type="dxa"/>
              <w:right w:w="0" w:type="dxa"/>
            </w:tcMar>
          </w:tcPr>
          <w:p w14:paraId="6361D282" w14:textId="77777777" w:rsidR="00DE3D49" w:rsidRPr="009333EF" w:rsidRDefault="00DE3D49" w:rsidP="00BC30DA">
            <w:pPr>
              <w:pStyle w:val="firstparagraph"/>
              <w:rPr>
                <w:i/>
              </w:rPr>
            </w:pPr>
            <w:r w:rsidRPr="009333EF">
              <w:rPr>
                <w:i/>
              </w:rPr>
              <w:lastRenderedPageBreak/>
              <w:t>–o</w:t>
            </w:r>
          </w:p>
        </w:tc>
        <w:tc>
          <w:tcPr>
            <w:tcW w:w="8453" w:type="dxa"/>
          </w:tcPr>
          <w:p w14:paraId="3AD5AA3B" w14:textId="77777777" w:rsidR="00DE3D49" w:rsidRPr="009333EF" w:rsidRDefault="00DE3D49" w:rsidP="00DE3D49">
            <w:pPr>
              <w:pStyle w:val="firstparagraph"/>
            </w:pPr>
            <w:r w:rsidRPr="009333EF">
              <w:t xml:space="preserve">If this argument is used, SMURPH will write to the output </w:t>
            </w:r>
            <w:r w:rsidR="009E3D57" w:rsidRPr="009333EF">
              <w:t>fi</w:t>
            </w:r>
            <w:r w:rsidRPr="009333EF">
              <w:t>le the description of the network con</w:t>
            </w:r>
            <w:r w:rsidR="009E3D57" w:rsidRPr="009333EF">
              <w:t>fi</w:t>
            </w:r>
            <w:r w:rsidRPr="009333EF">
              <w:t>guration and tra</w:t>
            </w:r>
            <w:r w:rsidR="0008220B" w:rsidRPr="009333EF">
              <w:t>ffi</w:t>
            </w:r>
            <w:r w:rsidRPr="009333EF">
              <w:t xml:space="preserve">c. This is </w:t>
            </w:r>
            <w:r w:rsidR="00657CAA" w:rsidRPr="009333EF">
              <w:t>accomplished</w:t>
            </w:r>
            <w:r w:rsidRPr="009333EF">
              <w:t xml:space="preserve"> by calling</w:t>
            </w:r>
            <w:r w:rsidR="003859A6" w:rsidRPr="009333EF">
              <w:t>:</w:t>
            </w:r>
          </w:p>
          <w:p w14:paraId="31F06D94" w14:textId="77777777" w:rsidR="00DE3D49" w:rsidRPr="009333EF" w:rsidRDefault="00DE3D49" w:rsidP="00DE3D49">
            <w:pPr>
              <w:pStyle w:val="firstparagraph"/>
              <w:spacing w:after="0"/>
              <w:ind w:left="720"/>
              <w:rPr>
                <w:i/>
              </w:rPr>
            </w:pPr>
            <w:r w:rsidRPr="009333EF">
              <w:rPr>
                <w:i/>
              </w:rPr>
              <w:t>System-&gt;printTop (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p>
          <w:p w14:paraId="6FA89FED" w14:textId="77777777" w:rsidR="00DE3D49" w:rsidRPr="009333EF" w:rsidRDefault="00DE3D49" w:rsidP="00DE3D49">
            <w:pPr>
              <w:pStyle w:val="firstparagraph"/>
              <w:ind w:left="720"/>
              <w:rPr>
                <w:i/>
              </w:rPr>
            </w:pPr>
            <w:r w:rsidRPr="009333EF">
              <w:rPr>
                <w:i/>
              </w:rPr>
              <w:t>Client-&gt;printDef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 );</w:t>
            </w:r>
          </w:p>
          <w:p w14:paraId="330C4D25" w14:textId="35E78995" w:rsidR="00DE3D49" w:rsidRPr="009333EF" w:rsidRDefault="00DE3D49" w:rsidP="00DE3D49">
            <w:pPr>
              <w:pStyle w:val="firstparagraph"/>
            </w:pPr>
            <w:r w:rsidRPr="009333EF">
              <w:t>(see Sections </w:t>
            </w:r>
            <w:r w:rsidRPr="009333EF">
              <w:fldChar w:fldCharType="begin"/>
            </w:r>
            <w:r w:rsidRPr="009333EF">
              <w:instrText xml:space="preserve"> REF _Ref511769332 \r \h </w:instrText>
            </w:r>
            <w:r w:rsidRPr="009333EF">
              <w:fldChar w:fldCharType="separate"/>
            </w:r>
            <w:r w:rsidR="003D1CFC">
              <w:t>12.5.12</w:t>
            </w:r>
            <w:r w:rsidRPr="009333EF">
              <w:fldChar w:fldCharType="end"/>
            </w:r>
            <w:r w:rsidRPr="009333EF">
              <w:t xml:space="preserve">, </w:t>
            </w:r>
            <w:r w:rsidRPr="009333EF">
              <w:fldChar w:fldCharType="begin"/>
            </w:r>
            <w:r w:rsidRPr="009333EF">
              <w:instrText xml:space="preserve"> REF _Ref511769343 \r \h </w:instrText>
            </w:r>
            <w:r w:rsidRPr="009333EF">
              <w:fldChar w:fldCharType="separate"/>
            </w:r>
            <w:r w:rsidR="003D1CFC">
              <w:t>12.5.4</w:t>
            </w:r>
            <w:r w:rsidRPr="009333EF">
              <w:fldChar w:fldCharType="end"/>
            </w:r>
            <w:r w:rsidRPr="009333EF">
              <w:t xml:space="preserve">) immediately after the initialization </w:t>
            </w:r>
            <w:r w:rsidR="00410AEC">
              <w:t>stage</w:t>
            </w:r>
            <w:r w:rsidRPr="009333EF">
              <w:t>.</w:t>
            </w:r>
          </w:p>
        </w:tc>
      </w:tr>
      <w:tr w:rsidR="00C138CB" w:rsidRPr="009333EF" w14:paraId="0E786E8D" w14:textId="77777777" w:rsidTr="00BC30DA">
        <w:tc>
          <w:tcPr>
            <w:tcW w:w="815" w:type="dxa"/>
            <w:tcMar>
              <w:left w:w="0" w:type="dxa"/>
              <w:right w:w="0" w:type="dxa"/>
            </w:tcMar>
          </w:tcPr>
          <w:p w14:paraId="480684AC" w14:textId="77777777" w:rsidR="00C138CB" w:rsidRPr="009333EF" w:rsidRDefault="00C138CB" w:rsidP="00BC30DA">
            <w:pPr>
              <w:pStyle w:val="firstparagraph"/>
              <w:rPr>
                <w:i/>
              </w:rPr>
            </w:pPr>
            <w:r w:rsidRPr="009333EF">
              <w:rPr>
                <w:i/>
              </w:rPr>
              <w:t>–r</w:t>
            </w:r>
          </w:p>
        </w:tc>
        <w:tc>
          <w:tcPr>
            <w:tcW w:w="8453" w:type="dxa"/>
          </w:tcPr>
          <w:p w14:paraId="3D1CA1D0" w14:textId="2999C5A3" w:rsidR="00C138CB" w:rsidRPr="009333EF" w:rsidRDefault="00C138CB" w:rsidP="00C138CB">
            <w:pPr>
              <w:pStyle w:val="firstparagraph"/>
            </w:pPr>
            <w:r w:rsidRPr="009333EF">
              <w:t>This argument should be followed by at least one and at most three nonnegative integer numbers de</w:t>
            </w:r>
            <w:r w:rsidR="009E3D57" w:rsidRPr="009333EF">
              <w:t>fi</w:t>
            </w:r>
            <w:r w:rsidRPr="009333EF">
              <w:t>ning the starting values of seeds for the random number generators</w:t>
            </w:r>
            <w:r w:rsidR="003C290A" w:rsidRPr="009333EF">
              <w:fldChar w:fldCharType="begin"/>
            </w:r>
            <w:r w:rsidR="003C290A" w:rsidRPr="009333EF">
              <w:instrText xml:space="preserve"> XE "random number generators:seeding" </w:instrText>
            </w:r>
            <w:r w:rsidR="003C290A" w:rsidRPr="009333EF">
              <w:fldChar w:fldCharType="end"/>
            </w:r>
            <w:r w:rsidRPr="009333EF">
              <w:t xml:space="preserve">. The three numbers correspond (in this order) to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xml:space="preserve">, and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 xml:space="preserve"> (Section </w:t>
            </w:r>
            <w:r w:rsidRPr="009333EF">
              <w:fldChar w:fldCharType="begin"/>
            </w:r>
            <w:r w:rsidRPr="009333EF">
              <w:instrText xml:space="preserve"> REF _Ref506070759 \r \h </w:instrText>
            </w:r>
            <w:r w:rsidRPr="009333EF">
              <w:fldChar w:fldCharType="separate"/>
            </w:r>
            <w:r w:rsidR="003D1CFC">
              <w:t>3.2.1</w:t>
            </w:r>
            <w:r w:rsidRPr="009333EF">
              <w:fldChar w:fldCharType="end"/>
            </w:r>
            <w:r w:rsidRPr="009333EF">
              <w:t xml:space="preserve">). If </w:t>
            </w:r>
            <w:r w:rsidR="00410AEC">
              <w:t>less than</w:t>
            </w:r>
            <w:r w:rsidRPr="009333EF">
              <w:t xml:space="preserve"> three numbers are provided, then only the </w:t>
            </w:r>
            <w:r w:rsidR="009E3D57" w:rsidRPr="009333EF">
              <w:t>fi</w:t>
            </w:r>
            <w:r w:rsidRPr="009333EF">
              <w:t xml:space="preserve">rst seed is (or the </w:t>
            </w:r>
            <w:r w:rsidR="009E3D57" w:rsidRPr="009333EF">
              <w:t>fi</w:t>
            </w:r>
            <w:r w:rsidRPr="009333EF">
              <w:t>rst two seeds are) set. A seed that is not explicitly initialized is assigned a default value which is always the same.</w:t>
            </w:r>
          </w:p>
        </w:tc>
      </w:tr>
      <w:tr w:rsidR="00DE3D49" w:rsidRPr="009333EF" w14:paraId="294E39E1" w14:textId="77777777" w:rsidTr="00BC30DA">
        <w:tc>
          <w:tcPr>
            <w:tcW w:w="815" w:type="dxa"/>
            <w:tcMar>
              <w:left w:w="0" w:type="dxa"/>
              <w:right w:w="0" w:type="dxa"/>
            </w:tcMar>
          </w:tcPr>
          <w:p w14:paraId="3D35BD5D" w14:textId="77777777" w:rsidR="00DE3D49" w:rsidRPr="009333EF" w:rsidRDefault="00DE3D49" w:rsidP="00BC30DA">
            <w:pPr>
              <w:pStyle w:val="firstparagraph"/>
              <w:rPr>
                <w:i/>
              </w:rPr>
            </w:pPr>
            <w:r w:rsidRPr="009333EF">
              <w:rPr>
                <w:i/>
              </w:rPr>
              <w:t>–s</w:t>
            </w:r>
          </w:p>
        </w:tc>
        <w:tc>
          <w:tcPr>
            <w:tcW w:w="8453" w:type="dxa"/>
          </w:tcPr>
          <w:p w14:paraId="51AE5DB8" w14:textId="2AA10AA6" w:rsidR="00DE3D49" w:rsidRPr="009333EF" w:rsidRDefault="00DE3D49" w:rsidP="00DE3D49">
            <w:pPr>
              <w:pStyle w:val="firstparagraph"/>
            </w:pPr>
            <w:r w:rsidRPr="009333EF">
              <w:t>This argument indicates that information about internal (system) events should be included in exposures (Section </w:t>
            </w:r>
            <w:r w:rsidRPr="009333EF">
              <w:fldChar w:fldCharType="begin"/>
            </w:r>
            <w:r w:rsidRPr="009333EF">
              <w:instrText xml:space="preserve"> REF _Ref511061340 \r \h </w:instrText>
            </w:r>
            <w:r w:rsidRPr="009333EF">
              <w:fldChar w:fldCharType="separate"/>
            </w:r>
            <w:r w:rsidR="003D1CFC">
              <w:t>12.5</w:t>
            </w:r>
            <w:r w:rsidRPr="009333EF">
              <w:fldChar w:fldCharType="end"/>
            </w:r>
            <w:r w:rsidRPr="009333EF">
              <w:t>).</w:t>
            </w:r>
          </w:p>
        </w:tc>
      </w:tr>
      <w:tr w:rsidR="00F554AD" w:rsidRPr="009333EF" w14:paraId="3A4FA46C" w14:textId="77777777" w:rsidTr="00BC30DA">
        <w:tc>
          <w:tcPr>
            <w:tcW w:w="815" w:type="dxa"/>
            <w:tcMar>
              <w:left w:w="0" w:type="dxa"/>
              <w:right w:w="0" w:type="dxa"/>
            </w:tcMar>
          </w:tcPr>
          <w:p w14:paraId="390F4501" w14:textId="77777777" w:rsidR="00F554AD" w:rsidRPr="009333EF" w:rsidRDefault="00F554AD" w:rsidP="00BC30DA">
            <w:pPr>
              <w:pStyle w:val="firstparagraph"/>
              <w:rPr>
                <w:i/>
              </w:rPr>
            </w:pPr>
            <w:r w:rsidRPr="009333EF">
              <w:rPr>
                <w:i/>
              </w:rPr>
              <w:t>–t</w:t>
            </w:r>
          </w:p>
        </w:tc>
        <w:tc>
          <w:tcPr>
            <w:tcW w:w="8453" w:type="dxa"/>
          </w:tcPr>
          <w:p w14:paraId="19D71028" w14:textId="61924781" w:rsidR="00F554AD" w:rsidRPr="009333EF" w:rsidRDefault="00F554AD" w:rsidP="00F554AD">
            <w:pPr>
              <w:pStyle w:val="firstparagraph"/>
            </w:pPr>
            <w:r w:rsidRPr="009333EF">
              <w:t>This argument relates to user-level tracing (Section </w:t>
            </w:r>
            <w:r w:rsidRPr="009333EF">
              <w:fldChar w:fldCharType="begin"/>
            </w:r>
            <w:r w:rsidRPr="009333EF">
              <w:instrText xml:space="preserve"> REF _Ref510807213 \r \h </w:instrText>
            </w:r>
            <w:r w:rsidRPr="009333EF">
              <w:fldChar w:fldCharType="separate"/>
            </w:r>
            <w:r w:rsidR="003D1CFC">
              <w:t>11.1</w:t>
            </w:r>
            <w:r w:rsidRPr="009333EF">
              <w:fldChar w:fldCharType="end"/>
            </w:r>
            <w:r w:rsidRPr="009333EF">
              <w:t>) and speci</w:t>
            </w:r>
            <w:r w:rsidR="009E3D57" w:rsidRPr="009333EF">
              <w:t>fi</w:t>
            </w:r>
            <w:r w:rsidRPr="009333EF">
              <w:t>es the time interval during which the tracing should be on</w:t>
            </w:r>
            <w:r w:rsidR="003859A6" w:rsidRPr="009333EF">
              <w:t>,</w:t>
            </w:r>
            <w:r w:rsidRPr="009333EF">
              <w:t xml:space="preserve"> and/or the set of station to which it should be restricted. The string following </w:t>
            </w:r>
            <w:r w:rsidRPr="009333EF">
              <w:rPr>
                <w:i/>
              </w:rPr>
              <w:t>–t</w:t>
            </w:r>
            <w:r w:rsidRPr="009333EF">
              <w:t xml:space="preserve"> (after a space) should have one of the following forms:</w:t>
            </w:r>
          </w:p>
          <w:p w14:paraId="6A938B5F" w14:textId="77777777" w:rsidR="00F554AD" w:rsidRPr="009333EF" w:rsidRDefault="00F554AD" w:rsidP="00F554AD">
            <w:pPr>
              <w:pStyle w:val="firstparagraph"/>
              <w:spacing w:after="0"/>
              <w:ind w:left="720"/>
            </w:pPr>
            <w:r w:rsidRPr="009333EF">
              <w:t>start</w:t>
            </w:r>
          </w:p>
          <w:p w14:paraId="3956A83C" w14:textId="77777777" w:rsidR="00F554AD" w:rsidRPr="009333EF" w:rsidRDefault="00F554AD" w:rsidP="00F554AD">
            <w:pPr>
              <w:pStyle w:val="firstparagraph"/>
              <w:spacing w:after="0"/>
              <w:ind w:left="720"/>
            </w:pPr>
            <w:r w:rsidRPr="009333EF">
              <w:t>start–stop</w:t>
            </w:r>
          </w:p>
          <w:p w14:paraId="4C80CEC7" w14:textId="77777777" w:rsidR="00F554AD" w:rsidRPr="009333EF" w:rsidRDefault="00F554AD" w:rsidP="00F554AD">
            <w:pPr>
              <w:pStyle w:val="firstparagraph"/>
              <w:spacing w:after="0"/>
              <w:ind w:left="720"/>
            </w:pPr>
            <w:r w:rsidRPr="009333EF">
              <w:t>start/stations</w:t>
            </w:r>
          </w:p>
          <w:p w14:paraId="04897EFD" w14:textId="77777777" w:rsidR="00F554AD" w:rsidRPr="009333EF" w:rsidRDefault="00F554AD" w:rsidP="00F554AD">
            <w:pPr>
              <w:pStyle w:val="firstparagraph"/>
              <w:spacing w:after="0"/>
              <w:ind w:left="720"/>
            </w:pPr>
            <w:r w:rsidRPr="009333EF">
              <w:t>start–stop/stations</w:t>
            </w:r>
          </w:p>
          <w:p w14:paraId="29D96975" w14:textId="77777777" w:rsidR="00F554AD" w:rsidRPr="009333EF" w:rsidRDefault="00F554AD" w:rsidP="00F554AD">
            <w:pPr>
              <w:pStyle w:val="firstparagraph"/>
              <w:ind w:left="720"/>
            </w:pPr>
            <w:r w:rsidRPr="009333EF">
              <w:t>/stations</w:t>
            </w:r>
          </w:p>
          <w:p w14:paraId="14AF742A" w14:textId="77777777" w:rsidR="00F554AD" w:rsidRPr="009333EF" w:rsidRDefault="00F554AD" w:rsidP="00F554AD">
            <w:pPr>
              <w:pStyle w:val="firstparagraph"/>
            </w:pPr>
            <w:r w:rsidRPr="009333EF">
              <w:t>where “start” speci</w:t>
            </w:r>
            <w:r w:rsidR="009E3D57" w:rsidRPr="009333EF">
              <w:t>fi</w:t>
            </w:r>
            <w:r w:rsidRPr="009333EF">
              <w:t xml:space="preserve">es the </w:t>
            </w:r>
            <w:r w:rsidR="009E3D57" w:rsidRPr="009333EF">
              <w:t>fi</w:t>
            </w:r>
            <w:r w:rsidRPr="009333EF">
              <w:t xml:space="preserve">rst moment of the modeled time when the tracing should become active, and “stop” indicates the </w:t>
            </w:r>
            <w:r w:rsidR="009E3D57" w:rsidRPr="009333EF">
              <w:t>fi</w:t>
            </w:r>
            <w:r w:rsidRPr="009333EF">
              <w:t xml:space="preserve">rst moment when the tracing should stop. If those parameters look like integers (i.e., they only contain digits), they are interpreted in </w:t>
            </w:r>
            <w:r w:rsidRPr="009333EF">
              <w:rPr>
                <w:i/>
              </w:rPr>
              <w:t>ITUs</w:t>
            </w:r>
            <w:r w:rsidRPr="009333EF">
              <w:t xml:space="preserve">. If a decimal point appears within any of the two numbers, then both are assumed to be in </w:t>
            </w:r>
            <w:r w:rsidRPr="009333EF">
              <w:rPr>
                <w:i/>
              </w:rPr>
              <w:t>ETUs</w:t>
            </w:r>
            <w:r w:rsidRPr="009333EF">
              <w:t>. A single number defines the starting time, with the ending time being unde</w:t>
            </w:r>
            <w:r w:rsidR="009E3D57" w:rsidRPr="009333EF">
              <w:t>fi</w:t>
            </w:r>
            <w:r w:rsidRPr="009333EF">
              <w:t>ned, i.e., equal to in</w:t>
            </w:r>
            <w:r w:rsidR="009E3D57" w:rsidRPr="009333EF">
              <w:t>fi</w:t>
            </w:r>
            <w:r w:rsidRPr="009333EF">
              <w:t xml:space="preserve">nity. No numbers (e.g., in the last variant in the above list) means no time restriction (start at zero, </w:t>
            </w:r>
            <w:r w:rsidR="00410AEC">
              <w:t xml:space="preserve">never </w:t>
            </w:r>
            <w:r w:rsidRPr="009333EF">
              <w:t>stop).</w:t>
            </w:r>
          </w:p>
          <w:p w14:paraId="2A082DC0" w14:textId="514A308B" w:rsidR="00F554AD" w:rsidRPr="009333EF" w:rsidRDefault="00F554AD" w:rsidP="00F554AD">
            <w:pPr>
              <w:pStyle w:val="firstparagraph"/>
            </w:pPr>
            <w:r w:rsidRPr="009333EF">
              <w:t>The optional list of station identi</w:t>
            </w:r>
            <w:r w:rsidR="009E3D57" w:rsidRPr="009333EF">
              <w:t>fi</w:t>
            </w:r>
            <w:r w:rsidRPr="009333EF">
              <w:t>ers (Section </w:t>
            </w:r>
            <w:r w:rsidRPr="009333EF">
              <w:fldChar w:fldCharType="begin"/>
            </w:r>
            <w:r w:rsidRPr="009333EF">
              <w:instrText xml:space="preserve"> REF _Ref505938235 \r \h </w:instrText>
            </w:r>
            <w:r w:rsidRPr="009333EF">
              <w:fldChar w:fldCharType="separate"/>
            </w:r>
            <w:r w:rsidR="003D1CFC">
              <w:t>4.1.2</w:t>
            </w:r>
            <w:r w:rsidRPr="009333EF">
              <w:fldChar w:fldCharType="end"/>
            </w:r>
            <w:r w:rsidRPr="009333EF">
              <w:t>) separated by commas (not including blanks) appearing at the end of the arg</w:t>
            </w:r>
            <w:r w:rsidR="00B63479" w:rsidRPr="009333EF">
              <w:t xml:space="preserve">ument and preceded by a slash </w:t>
            </w:r>
            <w:r w:rsidRPr="009333EF">
              <w:t>restricts the tracing to the speci</w:t>
            </w:r>
            <w:r w:rsidR="009E3D57" w:rsidRPr="009333EF">
              <w:t>fi</w:t>
            </w:r>
            <w:r w:rsidRPr="009333EF">
              <w:t>ed set of station</w:t>
            </w:r>
            <w:r w:rsidR="00B63479" w:rsidRPr="009333EF">
              <w:t>s. This e</w:t>
            </w:r>
            <w:r w:rsidR="009E3D57" w:rsidRPr="009333EF">
              <w:t>ff</w:t>
            </w:r>
            <w:r w:rsidR="00B63479" w:rsidRPr="009333EF">
              <w:t xml:space="preserve">ectively means that </w:t>
            </w:r>
            <w:r w:rsidRPr="009333EF">
              <w:t xml:space="preserve">a trace message will only be printed if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rPr>
                <w:i/>
              </w:rPr>
              <w:t>-&gt;getId (</w:t>
            </w:r>
            <w:r w:rsidR="00B63479" w:rsidRPr="009333EF">
              <w:rPr>
                <w:i/>
              </w:rPr>
              <w:t> </w:t>
            </w:r>
            <w:r w:rsidRPr="009333EF">
              <w:rPr>
                <w:i/>
              </w:rPr>
              <w:t>)</w:t>
            </w:r>
            <w:r w:rsidR="00B63479" w:rsidRPr="009333EF">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00B63479" w:rsidRPr="009333EF">
              <w:t xml:space="preserve">matches one of </w:t>
            </w:r>
            <w:r w:rsidRPr="009333EF">
              <w:t xml:space="preserve">the indicated station </w:t>
            </w:r>
            <w:r w:rsidRPr="009333EF">
              <w:rPr>
                <w:i/>
              </w:rPr>
              <w:t>Id</w:t>
            </w:r>
            <w:r w:rsidR="00B63479" w:rsidRPr="009333EF">
              <w:rPr>
                <w:i/>
              </w:rPr>
              <w:t>s</w:t>
            </w:r>
            <w:r w:rsidR="00B63479" w:rsidRPr="009333EF">
              <w:t>.</w:t>
            </w:r>
          </w:p>
          <w:p w14:paraId="16CFE4F6" w14:textId="77777777" w:rsidR="00F554AD" w:rsidRPr="009333EF" w:rsidRDefault="00F554AD" w:rsidP="00F554AD">
            <w:pPr>
              <w:pStyle w:val="firstparagraph"/>
            </w:pPr>
            <w:r w:rsidRPr="009333EF">
              <w:t>Here are a few examples:</w:t>
            </w:r>
          </w:p>
          <w:p w14:paraId="408F6C69" w14:textId="77777777" w:rsidR="00B63479" w:rsidRPr="009333EF" w:rsidRDefault="00B63479" w:rsidP="00B63479">
            <w:pPr>
              <w:pStyle w:val="firstparagraph"/>
              <w:spacing w:after="0"/>
              <w:ind w:left="720"/>
              <w:rPr>
                <w:i/>
              </w:rPr>
            </w:pPr>
            <w:r w:rsidRPr="009333EF">
              <w:rPr>
                <w:i/>
              </w:rPr>
              <w:t>–t 1.0–2.0</w:t>
            </w:r>
          </w:p>
          <w:p w14:paraId="593ED714" w14:textId="77777777" w:rsidR="00B63479" w:rsidRPr="009333EF" w:rsidRDefault="00B63479" w:rsidP="00B63479">
            <w:pPr>
              <w:pStyle w:val="firstparagraph"/>
              <w:spacing w:after="0"/>
              <w:ind w:left="720"/>
              <w:rPr>
                <w:i/>
              </w:rPr>
            </w:pPr>
            <w:r w:rsidRPr="009333EF">
              <w:rPr>
                <w:i/>
              </w:rPr>
              <w:t>–t 3–3.5/2</w:t>
            </w:r>
          </w:p>
          <w:p w14:paraId="5ACDF96C" w14:textId="77777777" w:rsidR="00B63479" w:rsidRPr="009333EF" w:rsidRDefault="00B63479" w:rsidP="00B63479">
            <w:pPr>
              <w:pStyle w:val="firstparagraph"/>
              <w:spacing w:after="0"/>
              <w:ind w:left="720"/>
              <w:rPr>
                <w:i/>
              </w:rPr>
            </w:pPr>
            <w:r w:rsidRPr="009333EF">
              <w:rPr>
                <w:i/>
              </w:rPr>
              <w:t>–t 1000000</w:t>
            </w:r>
          </w:p>
          <w:p w14:paraId="2AE6984D" w14:textId="77777777" w:rsidR="00B63479" w:rsidRPr="009333EF" w:rsidRDefault="00B63479" w:rsidP="00B63479">
            <w:pPr>
              <w:pStyle w:val="firstparagraph"/>
              <w:ind w:left="720"/>
              <w:rPr>
                <w:i/>
              </w:rPr>
            </w:pPr>
            <w:r w:rsidRPr="009333EF">
              <w:rPr>
                <w:i/>
              </w:rPr>
              <w:t>–t /3,7,123</w:t>
            </w:r>
          </w:p>
          <w:p w14:paraId="6B6D834F" w14:textId="77777777" w:rsidR="00B63479" w:rsidRPr="009333EF" w:rsidRDefault="00B63479" w:rsidP="00B63479">
            <w:pPr>
              <w:pStyle w:val="firstparagraph"/>
            </w:pPr>
            <w:r w:rsidRPr="009333EF">
              <w:lastRenderedPageBreak/>
              <w:t xml:space="preserve">Note that in the second case the </w:t>
            </w:r>
            <w:r w:rsidR="009E3D57" w:rsidRPr="009333EF">
              <w:t>fi</w:t>
            </w:r>
            <w:r w:rsidRPr="009333EF">
              <w:t xml:space="preserve">rst number will be interpreted in </w:t>
            </w:r>
            <w:r w:rsidRPr="009333EF">
              <w:rPr>
                <w:i/>
              </w:rPr>
              <w:t>ETUs</w:t>
            </w:r>
            <w:r w:rsidRPr="009333EF">
              <w:t xml:space="preserve">, </w:t>
            </w:r>
            <w:r w:rsidR="00283757" w:rsidRPr="009333EF">
              <w:t>even though</w:t>
            </w:r>
            <w:r w:rsidRPr="009333EF">
              <w:t xml:space="preserve"> it has no decimal point, because the second number </w:t>
            </w:r>
            <w:r w:rsidR="00410AEC">
              <w:t>has</w:t>
            </w:r>
            <w:r w:rsidRPr="009333EF">
              <w:t xml:space="preserve"> it.</w:t>
            </w:r>
          </w:p>
          <w:p w14:paraId="63535686" w14:textId="5F695472" w:rsidR="00B63479" w:rsidRPr="009333EF" w:rsidRDefault="00E94B3C" w:rsidP="00B63479">
            <w:pPr>
              <w:pStyle w:val="firstparagraph"/>
            </w:pPr>
            <w:r w:rsidRPr="009333EF">
              <w:t>If</w:t>
            </w:r>
            <w:r w:rsidR="00B63479" w:rsidRPr="009333EF">
              <w:t xml:space="preserve"> the string following </w:t>
            </w:r>
            <w:r w:rsidRPr="009333EF">
              <w:rPr>
                <w:i/>
              </w:rPr>
              <w:t>–t</w:t>
            </w:r>
            <w:r w:rsidRPr="009333EF">
              <w:t xml:space="preserve"> is terminated with </w:t>
            </w:r>
            <w:r w:rsidR="00B63479" w:rsidRPr="009333EF">
              <w:t xml:space="preserve">the letter </w:t>
            </w:r>
            <w:r w:rsidR="00B63479" w:rsidRPr="009333EF">
              <w:rPr>
                <w:i/>
              </w:rPr>
              <w:t>s</w:t>
            </w:r>
            <w:r w:rsidR="00B63479" w:rsidRPr="009333EF">
              <w:t xml:space="preserve"> (</w:t>
            </w:r>
            <w:r w:rsidR="00B63479" w:rsidRPr="009333EF">
              <w:rPr>
                <w:i/>
              </w:rPr>
              <w:t>q</w:t>
            </w:r>
            <w:r w:rsidR="00B63479" w:rsidRPr="009333EF">
              <w:t xml:space="preserve"> works as well), </w:t>
            </w:r>
            <w:r w:rsidRPr="009333EF">
              <w:t>it</w:t>
            </w:r>
            <w:r w:rsidR="00B63479" w:rsidRPr="009333EF">
              <w:t xml:space="preserve"> has the e</w:t>
            </w:r>
            <w:r w:rsidR="009E3D57" w:rsidRPr="009333EF">
              <w:t>ff</w:t>
            </w:r>
            <w:r w:rsidR="00B63479" w:rsidRPr="009333EF">
              <w:t>ec</w:t>
            </w:r>
            <w:r w:rsidRPr="009333EF">
              <w:t xml:space="preserve">t of setting the virtual time </w:t>
            </w:r>
            <w:r w:rsidR="00B63479" w:rsidRPr="009333EF">
              <w:t xml:space="preserve">limit of the </w:t>
            </w:r>
            <w:r w:rsidRPr="009333EF">
              <w:t>program</w:t>
            </w:r>
            <w:r w:rsidR="00B63479" w:rsidRPr="009333EF">
              <w:t xml:space="preserve"> (</w:t>
            </w:r>
            <w:r w:rsidRPr="009333EF">
              <w:t>Section </w:t>
            </w:r>
            <w:r w:rsidRPr="009333EF">
              <w:fldChar w:fldCharType="begin"/>
            </w:r>
            <w:r w:rsidRPr="009333EF">
              <w:instrText xml:space="preserve"> REF _Ref511768027 \r \h </w:instrText>
            </w:r>
            <w:r w:rsidRPr="009333EF">
              <w:fldChar w:fldCharType="separate"/>
            </w:r>
            <w:r w:rsidR="003D1CFC">
              <w:t>10.5.2</w:t>
            </w:r>
            <w:r w:rsidRPr="009333EF">
              <w:fldChar w:fldCharType="end"/>
            </w:r>
            <w:r w:rsidR="00B63479" w:rsidRPr="009333EF">
              <w:t>) to the end bounda</w:t>
            </w:r>
            <w:r w:rsidRPr="009333EF">
              <w:t xml:space="preserve">ry of the tracing interval. For </w:t>
            </w:r>
            <w:r w:rsidR="00B63479" w:rsidRPr="009333EF">
              <w:t>example, with this sequence:</w:t>
            </w:r>
          </w:p>
          <w:p w14:paraId="0F2B3105" w14:textId="77777777" w:rsidR="00B63479" w:rsidRPr="009333EF" w:rsidRDefault="00E94B3C" w:rsidP="00E94B3C">
            <w:pPr>
              <w:pStyle w:val="firstparagraph"/>
              <w:ind w:left="720"/>
              <w:rPr>
                <w:i/>
              </w:rPr>
            </w:pPr>
            <w:r w:rsidRPr="009333EF">
              <w:rPr>
                <w:i/>
              </w:rPr>
              <w:t>–</w:t>
            </w:r>
            <w:r w:rsidR="00B63479" w:rsidRPr="009333EF">
              <w:rPr>
                <w:i/>
              </w:rPr>
              <w:t>t 12.33</w:t>
            </w:r>
            <w:r w:rsidRPr="009333EF">
              <w:rPr>
                <w:i/>
              </w:rPr>
              <w:t>–</w:t>
            </w:r>
            <w:r w:rsidR="00B63479" w:rsidRPr="009333EF">
              <w:rPr>
                <w:i/>
              </w:rPr>
              <w:t>47.99/0,1s</w:t>
            </w:r>
          </w:p>
          <w:p w14:paraId="0704343C" w14:textId="77777777" w:rsidR="00B63479" w:rsidRPr="009333EF" w:rsidRDefault="00B63479" w:rsidP="00B63479">
            <w:pPr>
              <w:pStyle w:val="firstparagraph"/>
            </w:pPr>
            <w:r w:rsidRPr="009333EF">
              <w:t xml:space="preserve">the tracing </w:t>
            </w:r>
            <w:r w:rsidR="00E94B3C" w:rsidRPr="009333EF">
              <w:t>is turned on</w:t>
            </w:r>
            <w:r w:rsidRPr="009333EF">
              <w:t xml:space="preserve"> from time </w:t>
            </w:r>
            <m:oMath>
              <m:r>
                <w:rPr>
                  <w:rFonts w:ascii="Cambria Math" w:hAnsi="Cambria Math"/>
                </w:rPr>
                <m:t>12.33</m:t>
              </m:r>
            </m:oMath>
            <w:r w:rsidRPr="009333EF">
              <w:t xml:space="preserve"> until </w:t>
            </w:r>
            <m:oMath>
              <m:r>
                <w:rPr>
                  <w:rFonts w:ascii="Cambria Math" w:hAnsi="Cambria Math"/>
                </w:rPr>
                <m:t>47.99</m:t>
              </m:r>
            </m:oMath>
            <w:r w:rsidR="00E94B3C" w:rsidRPr="009333EF">
              <w:t xml:space="preserve"> (expressed in </w:t>
            </w:r>
            <w:r w:rsidR="00E94B3C" w:rsidRPr="009333EF">
              <w:rPr>
                <w:i/>
              </w:rPr>
              <w:t>ETU</w:t>
            </w:r>
            <w:r w:rsidRPr="009333EF">
              <w:rPr>
                <w:i/>
              </w:rPr>
              <w:t>s</w:t>
            </w:r>
            <w:r w:rsidRPr="009333EF">
              <w:t xml:space="preserve">) </w:t>
            </w:r>
            <w:r w:rsidR="00E94B3C" w:rsidRPr="009333EF">
              <w:t>for</w:t>
            </w:r>
            <w:r w:rsidRPr="009333EF">
              <w:t xml:space="preserve"> stations </w:t>
            </w:r>
            <m:oMath>
              <m:r>
                <w:rPr>
                  <w:rFonts w:ascii="Cambria Math" w:hAnsi="Cambria Math"/>
                </w:rPr>
                <m:t>0</m:t>
              </m:r>
            </m:oMath>
            <w:r w:rsidRPr="009333EF">
              <w:t xml:space="preserve"> and </w:t>
            </w:r>
            <m:oMath>
              <m:r>
                <w:rPr>
                  <w:rFonts w:ascii="Cambria Math" w:hAnsi="Cambria Math"/>
                </w:rPr>
                <m:t>1</m:t>
              </m:r>
            </m:oMath>
            <w:r w:rsidR="00E94B3C" w:rsidRPr="009333EF">
              <w:t>. At the end of the trac</w:t>
            </w:r>
            <w:r w:rsidRPr="009333EF">
              <w:t>ing interval, the program will terminate. Thi</w:t>
            </w:r>
            <w:r w:rsidR="00E94B3C" w:rsidRPr="009333EF">
              <w:t xml:space="preserve">s feature is useful for quickly </w:t>
            </w:r>
            <w:r w:rsidRPr="009333EF">
              <w:t>producing narrow traces surrounding the place of an error.</w:t>
            </w:r>
          </w:p>
          <w:p w14:paraId="475483BD" w14:textId="7AB8119E" w:rsidR="00B63479" w:rsidRPr="009333EF" w:rsidRDefault="00B63479" w:rsidP="00B63479">
            <w:pPr>
              <w:pStyle w:val="firstparagraph"/>
            </w:pPr>
            <w:r w:rsidRPr="009333EF">
              <w:t xml:space="preserve">The interpretation of the argument string of </w:t>
            </w:r>
            <w:r w:rsidR="00E94B3C" w:rsidRPr="009333EF">
              <w:rPr>
                <w:i/>
              </w:rPr>
              <w:t>–t</w:t>
            </w:r>
            <w:r w:rsidR="00E94B3C" w:rsidRPr="009333EF">
              <w:t xml:space="preserve"> is postponed until the network </w:t>
            </w:r>
            <w:r w:rsidRPr="009333EF">
              <w:t xml:space="preserve">has been built, i.e., until the program leaves the </w:t>
            </w:r>
            <w:r w:rsidR="009E3D57" w:rsidRPr="009333EF">
              <w:t>fi</w:t>
            </w:r>
            <w:r w:rsidRPr="009333EF">
              <w:t xml:space="preserve">rst state of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w:t>
            </w:r>
            <w:r w:rsidR="00E94B3C" w:rsidRPr="009333EF">
              <w:t>Section </w:t>
            </w:r>
            <w:r w:rsidR="00E94B3C" w:rsidRPr="009333EF">
              <w:fldChar w:fldCharType="begin"/>
            </w:r>
            <w:r w:rsidR="00E94B3C" w:rsidRPr="009333EF">
              <w:instrText xml:space="preserve"> REF _Ref506061716 \r \h </w:instrText>
            </w:r>
            <w:r w:rsidR="00E94B3C" w:rsidRPr="009333EF">
              <w:fldChar w:fldCharType="separate"/>
            </w:r>
            <w:r w:rsidR="003D1CFC">
              <w:t>5.1.8</w:t>
            </w:r>
            <w:r w:rsidR="00E94B3C" w:rsidRPr="009333EF">
              <w:fldChar w:fldCharType="end"/>
            </w:r>
            <w:r w:rsidR="00E94B3C" w:rsidRPr="009333EF">
              <w:t xml:space="preserve">). </w:t>
            </w:r>
            <w:r w:rsidRPr="009333EF">
              <w:t xml:space="preserve">As we explain in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3D1CFC">
              <w:t>11.1</w:t>
            </w:r>
            <w:r w:rsidR="00E94B3C" w:rsidRPr="009333EF">
              <w:fldChar w:fldCharType="end"/>
            </w:r>
            <w:r w:rsidRPr="009333EF">
              <w:t>, this is required because the interpretation of a</w:t>
            </w:r>
            <w:r w:rsidR="00E94B3C" w:rsidRPr="009333EF">
              <w:t xml:space="preserve"> time bound expressed in </w:t>
            </w:r>
            <w:r w:rsidR="00E94B3C" w:rsidRPr="009333EF">
              <w:rPr>
                <w:i/>
              </w:rPr>
              <w:t>ETU</w:t>
            </w:r>
            <w:r w:rsidRPr="009333EF">
              <w:rPr>
                <w:i/>
              </w:rPr>
              <w:t>s</w:t>
            </w:r>
            <w:r w:rsidRPr="009333EF">
              <w:t xml:space="preserve"> can only be meaningful after the </w:t>
            </w:r>
            <w:r w:rsidRPr="009333EF">
              <w:rPr>
                <w:i/>
              </w:rPr>
              <w:t>ETU</w:t>
            </w:r>
            <w:r w:rsidR="00E94B3C" w:rsidRPr="009333EF">
              <w:t xml:space="preserve"> has </w:t>
            </w:r>
            <w:r w:rsidRPr="009333EF">
              <w:t xml:space="preserve">been </w:t>
            </w:r>
            <w:r w:rsidR="00E94B3C" w:rsidRPr="009333EF">
              <w:t>set</w:t>
            </w:r>
            <w:r w:rsidRPr="009333EF">
              <w:t xml:space="preserve"> by the program (</w:t>
            </w:r>
            <w:r w:rsidR="00E94B3C" w:rsidRPr="009333EF">
              <w:t>Section </w:t>
            </w:r>
            <w:r w:rsidR="00E94B3C" w:rsidRPr="009333EF">
              <w:fldChar w:fldCharType="begin"/>
            </w:r>
            <w:r w:rsidR="00E94B3C" w:rsidRPr="009333EF">
              <w:instrText xml:space="preserve"> REF _Ref504242233 \r \h </w:instrText>
            </w:r>
            <w:r w:rsidR="00E94B3C" w:rsidRPr="009333EF">
              <w:fldChar w:fldCharType="separate"/>
            </w:r>
            <w:r w:rsidR="003D1CFC">
              <w:t>3.1.2</w:t>
            </w:r>
            <w:r w:rsidR="00E94B3C" w:rsidRPr="009333EF">
              <w:fldChar w:fldCharType="end"/>
            </w:r>
            <w:r w:rsidRPr="009333EF">
              <w:t>), whic</w:t>
            </w:r>
            <w:r w:rsidR="00E94B3C" w:rsidRPr="009333EF">
              <w:t xml:space="preserve">h </w:t>
            </w:r>
            <w:r w:rsidR="003859A6" w:rsidRPr="009333EF">
              <w:t>usually</w:t>
            </w:r>
            <w:r w:rsidR="00E94B3C" w:rsidRPr="009333EF">
              <w:t xml:space="preserve"> happens in the </w:t>
            </w:r>
            <w:r w:rsidR="009E3D57" w:rsidRPr="009333EF">
              <w:t>fi</w:t>
            </w:r>
            <w:r w:rsidR="00E94B3C" w:rsidRPr="009333EF">
              <w:t xml:space="preserve">rst </w:t>
            </w:r>
            <w:r w:rsidRPr="009333EF">
              <w:t xml:space="preserve">state of </w:t>
            </w:r>
            <w:r w:rsidRPr="009333EF">
              <w:rPr>
                <w:i/>
              </w:rPr>
              <w:t>Root</w:t>
            </w:r>
            <w:r w:rsidRPr="009333EF">
              <w:t xml:space="preserve">. </w:t>
            </w:r>
            <w:r w:rsidR="00E94B3C" w:rsidRPr="009333EF">
              <w:t>For example</w:t>
            </w:r>
            <w:r w:rsidRPr="009333EF">
              <w:t xml:space="preserve">, if the program issues a call to </w:t>
            </w: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w:instrText>
            </w:r>
            <w:r w:rsidR="00BC2144" w:rsidRPr="009333EF">
              <w:rPr>
                <w:i/>
              </w:rPr>
              <w:instrText xml:space="preserve"> </w:instrText>
            </w:r>
            <w:r w:rsidR="00BC2144" w:rsidRPr="009333EF">
              <w:rPr>
                <w:i/>
              </w:rPr>
              <w:fldChar w:fldCharType="end"/>
            </w:r>
            <w:r w:rsidR="00E94B3C" w:rsidRPr="009333EF">
              <w:t xml:space="preserve"> in the </w:t>
            </w:r>
            <w:r w:rsidR="009E3D57" w:rsidRPr="009333EF">
              <w:t>fi</w:t>
            </w:r>
            <w:r w:rsidRPr="009333EF">
              <w:t xml:space="preserve">rst state of </w:t>
            </w:r>
            <w:r w:rsidRPr="009333EF">
              <w:rPr>
                <w:i/>
              </w:rPr>
              <w:t>Root</w:t>
            </w:r>
            <w:r w:rsidRPr="009333EF">
              <w:t>, to de</w:t>
            </w:r>
            <w:r w:rsidR="009E3D57" w:rsidRPr="009333EF">
              <w:t>fi</w:t>
            </w:r>
            <w:r w:rsidRPr="009333EF">
              <w:t>ne the virtual time limit</w:t>
            </w:r>
            <w:r w:rsidR="00E94B3C" w:rsidRPr="009333EF">
              <w:t xml:space="preserve"> for the run, that call will be </w:t>
            </w:r>
            <w:r w:rsidRPr="009333EF">
              <w:t xml:space="preserve">overridden by the </w:t>
            </w:r>
            <w:r w:rsidRPr="009333EF">
              <w:rPr>
                <w:i/>
              </w:rPr>
              <w:t>s</w:t>
            </w:r>
            <w:r w:rsidRPr="009333EF">
              <w:t xml:space="preserve"> </w:t>
            </w:r>
            <w:r w:rsidR="009E3D57" w:rsidRPr="009333EF">
              <w:t>fl</w:t>
            </w:r>
            <w:r w:rsidRPr="009333EF">
              <w:t xml:space="preserve">ag of </w:t>
            </w:r>
            <w:r w:rsidR="00E94B3C" w:rsidRPr="009333EF">
              <w:rPr>
                <w:i/>
              </w:rPr>
              <w:t>–t</w:t>
            </w:r>
            <w:r w:rsidRPr="009333EF">
              <w:t>, but only if the e</w:t>
            </w:r>
            <w:r w:rsidR="00E94B3C" w:rsidRPr="009333EF">
              <w:t>nd bound in the speci</w:t>
            </w:r>
            <w:r w:rsidR="009E3D57" w:rsidRPr="009333EF">
              <w:t>fi</w:t>
            </w:r>
            <w:r w:rsidR="00E94B3C" w:rsidRPr="009333EF">
              <w:t xml:space="preserve">cation is </w:t>
            </w:r>
            <w:r w:rsidR="009E3D57" w:rsidRPr="009333EF">
              <w:t>fi</w:t>
            </w:r>
            <w:r w:rsidRPr="009333EF">
              <w:t xml:space="preserve">nite. Otherwise, the </w:t>
            </w:r>
            <w:r w:rsidRPr="009333EF">
              <w:rPr>
                <w:i/>
              </w:rPr>
              <w:t>s</w:t>
            </w:r>
            <w:r w:rsidRPr="009333EF">
              <w:t xml:space="preserve"> </w:t>
            </w:r>
            <w:r w:rsidR="009E3D57" w:rsidRPr="009333EF">
              <w:t>fl</w:t>
            </w:r>
            <w:r w:rsidRPr="009333EF">
              <w:t>ag will be ignored. If t</w:t>
            </w:r>
            <w:r w:rsidR="00E94B3C" w:rsidRPr="009333EF">
              <w:t xml:space="preserve">he </w:t>
            </w:r>
            <w:r w:rsidR="009E3D57" w:rsidRPr="009333EF">
              <w:t>fl</w:t>
            </w:r>
            <w:r w:rsidR="00E94B3C" w:rsidRPr="009333EF">
              <w:t>ag has been e</w:t>
            </w:r>
            <w:r w:rsidR="009E3D57" w:rsidRPr="009333EF">
              <w:t>ff</w:t>
            </w:r>
            <w:r w:rsidR="00E94B3C" w:rsidRPr="009333EF">
              <w:t xml:space="preserve">ective, i.e., </w:t>
            </w:r>
            <w:r w:rsidRPr="009333EF">
              <w:t>once the time limit has been reset to the end</w:t>
            </w:r>
            <w:r w:rsidR="00E94B3C" w:rsidRPr="009333EF">
              <w:t xml:space="preserve"> bound of the tracing interval, </w:t>
            </w:r>
            <w:r w:rsidRPr="009333EF">
              <w:t xml:space="preserve">any </w:t>
            </w:r>
            <w:r w:rsidRPr="009333EF">
              <w:rPr>
                <w:i/>
              </w:rPr>
              <w:t>setLimit</w:t>
            </w:r>
            <w:r w:rsidRPr="009333EF">
              <w:t xml:space="preserve"> request from the program can </w:t>
            </w:r>
            <w:r w:rsidR="00E94B3C" w:rsidRPr="009333EF">
              <w:t xml:space="preserve">only reduce the time limit (an </w:t>
            </w:r>
            <w:r w:rsidRPr="009333EF">
              <w:t>attempt</w:t>
            </w:r>
            <w:r w:rsidR="00E94B3C" w:rsidRPr="009333EF">
              <w:t xml:space="preserve"> </w:t>
            </w:r>
            <w:r w:rsidRPr="009333EF">
              <w:t xml:space="preserve">to extend </w:t>
            </w:r>
            <w:r w:rsidR="003859A6" w:rsidRPr="009333EF">
              <w:t xml:space="preserve">it </w:t>
            </w:r>
            <w:r w:rsidRPr="009333EF">
              <w:t>will be ignored).</w:t>
            </w:r>
          </w:p>
          <w:p w14:paraId="104ECE5E" w14:textId="53A220DF" w:rsidR="00B63479" w:rsidRPr="009333EF" w:rsidRDefault="00B63479" w:rsidP="00B63479">
            <w:pPr>
              <w:pStyle w:val="firstparagraph"/>
            </w:pPr>
            <w:r w:rsidRPr="009333EF">
              <w:t xml:space="preserve">By default, if </w:t>
            </w:r>
            <w:r w:rsidR="00E94B3C" w:rsidRPr="009333EF">
              <w:rPr>
                <w:i/>
              </w:rPr>
              <w:t>–t</w:t>
            </w:r>
            <w:r w:rsidRPr="009333EF">
              <w:t xml:space="preserve"> is absent, or if it is not fo</w:t>
            </w:r>
            <w:r w:rsidR="00E94B3C" w:rsidRPr="009333EF">
              <w:t>llowed by any speci</w:t>
            </w:r>
            <w:r w:rsidR="009E3D57" w:rsidRPr="009333EF">
              <w:t>fi</w:t>
            </w:r>
            <w:r w:rsidR="00E94B3C" w:rsidRPr="009333EF">
              <w:t xml:space="preserve">cation string, the </w:t>
            </w:r>
            <w:r w:rsidRPr="009333EF">
              <w:t xml:space="preserve">user-level tracing is on for all time and for </w:t>
            </w:r>
            <w:r w:rsidR="00E94B3C" w:rsidRPr="009333EF">
              <w:t xml:space="preserve">all stations. This simply means </w:t>
            </w:r>
            <w:r w:rsidRPr="009333EF">
              <w:t>that all trace commands appearing in the pro</w:t>
            </w:r>
            <w:r w:rsidR="00E94B3C" w:rsidRPr="009333EF">
              <w:t>gram are always e</w:t>
            </w:r>
            <w:r w:rsidR="009E3D57" w:rsidRPr="009333EF">
              <w:t>ff</w:t>
            </w:r>
            <w:r w:rsidR="00E94B3C" w:rsidRPr="009333EF">
              <w:t xml:space="preserve">ective. Note, </w:t>
            </w:r>
            <w:r w:rsidRPr="009333EF">
              <w:t xml:space="preserve">however, that an empty </w:t>
            </w:r>
            <w:r w:rsidR="00E94B3C" w:rsidRPr="009333EF">
              <w:rPr>
                <w:i/>
              </w:rPr>
              <w:t>–t</w:t>
            </w:r>
            <w:r w:rsidRPr="009333EF">
              <w:t xml:space="preserve"> speci</w:t>
            </w:r>
            <w:r w:rsidR="009E3D57" w:rsidRPr="009333EF">
              <w:t>fi</w:t>
            </w:r>
            <w:r w:rsidRPr="009333EF">
              <w:t>cation is di</w:t>
            </w:r>
            <w:r w:rsidR="009E3D57" w:rsidRPr="009333EF">
              <w:t>ff</w:t>
            </w:r>
            <w:r w:rsidR="00E94B3C" w:rsidRPr="009333EF">
              <w:t xml:space="preserve">erent from is total absence, as </w:t>
            </w:r>
            <w:r w:rsidRPr="009333EF">
              <w:t>it nulli</w:t>
            </w:r>
            <w:r w:rsidR="009E3D57" w:rsidRPr="009333EF">
              <w:t>fi</w:t>
            </w:r>
            <w:r w:rsidRPr="009333EF">
              <w:t xml:space="preserve">es any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or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00E94B3C" w:rsidRPr="009333EF">
              <w:t xml:space="preserve"> invocations issued by the </w:t>
            </w:r>
            <w:r w:rsidRPr="009333EF">
              <w:t xml:space="preserve">program in the </w:t>
            </w:r>
            <w:r w:rsidR="009E3D57" w:rsidRPr="009333EF">
              <w:t>fi</w:t>
            </w:r>
            <w:r w:rsidRPr="009333EF">
              <w:t xml:space="preserve">rst state of </w:t>
            </w:r>
            <w:r w:rsidRPr="009333EF">
              <w:rPr>
                <w:i/>
              </w:rPr>
              <w:t>Root</w:t>
            </w:r>
            <w:r w:rsidRPr="009333EF">
              <w:t xml:space="preserve">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3D1CFC">
              <w:t>11.1</w:t>
            </w:r>
            <w:r w:rsidR="00E94B3C" w:rsidRPr="009333EF">
              <w:fldChar w:fldCharType="end"/>
            </w:r>
            <w:r w:rsidRPr="009333EF">
              <w:t>).</w:t>
            </w:r>
          </w:p>
        </w:tc>
      </w:tr>
      <w:tr w:rsidR="00DE3D49" w:rsidRPr="009333EF" w14:paraId="126466B5" w14:textId="77777777" w:rsidTr="00BC30DA">
        <w:tc>
          <w:tcPr>
            <w:tcW w:w="815" w:type="dxa"/>
            <w:tcMar>
              <w:left w:w="0" w:type="dxa"/>
              <w:right w:w="0" w:type="dxa"/>
            </w:tcMar>
          </w:tcPr>
          <w:p w14:paraId="1C638686" w14:textId="77777777" w:rsidR="00DE3D49" w:rsidRPr="009333EF" w:rsidRDefault="00DE3D49" w:rsidP="00BC30DA">
            <w:pPr>
              <w:pStyle w:val="firstparagraph"/>
              <w:rPr>
                <w:i/>
              </w:rPr>
            </w:pPr>
            <w:r w:rsidRPr="009333EF">
              <w:rPr>
                <w:i/>
              </w:rPr>
              <w:lastRenderedPageBreak/>
              <w:t>–u</w:t>
            </w:r>
          </w:p>
        </w:tc>
        <w:tc>
          <w:tcPr>
            <w:tcW w:w="8453" w:type="dxa"/>
          </w:tcPr>
          <w:p w14:paraId="312C7A81" w14:textId="1677F6EE" w:rsidR="00DE3D49" w:rsidRPr="009333EF" w:rsidRDefault="00DE3D49" w:rsidP="00DE3D49">
            <w:pPr>
              <w:pStyle w:val="firstparagraph"/>
            </w:pPr>
            <w:r w:rsidRPr="009333EF">
              <w:t xml:space="preserve">When this argument is used, the standard </w:t>
            </w:r>
            <w:r w:rsidRPr="009333EF">
              <w:rPr>
                <w:i/>
              </w:rPr>
              <w:t>Client</w:t>
            </w:r>
            <w:r w:rsidRPr="009333EF">
              <w:t xml:space="preserve"> is disabled</w:t>
            </w:r>
            <w:r w:rsidR="003859A6" w:rsidRPr="009333EF">
              <w:t>,</w:t>
            </w:r>
            <w:r w:rsidRPr="009333EF">
              <w:t xml:space="preserve"> and it will not generate any messages, regardless of how the tra</w:t>
            </w:r>
            <w:r w:rsidR="0008220B" w:rsidRPr="009333EF">
              <w:t>ffi</w:t>
            </w:r>
            <w:r w:rsidRPr="009333EF">
              <w:t>c patterns are de</w:t>
            </w:r>
            <w:r w:rsidR="009E3D57" w:rsidRPr="009333EF">
              <w:t>fi</w:t>
            </w:r>
            <w:r w:rsidRPr="009333EF">
              <w:t xml:space="preserve">ned. Note that the </w:t>
            </w:r>
            <w:r w:rsidRPr="009333EF">
              <w:rPr>
                <w:i/>
              </w:rPr>
              <w:t>Client</w:t>
            </w:r>
            <w:r w:rsidRPr="009333EF">
              <w:t xml:space="preserve"> can </w:t>
            </w:r>
            <w:r w:rsidR="00B45575" w:rsidRPr="009333EF">
              <w:t xml:space="preserve">also </w:t>
            </w:r>
            <w:r w:rsidRPr="009333EF">
              <w:t>be disabled permanently when the SMURPH program is created (Section </w:t>
            </w:r>
            <w:r w:rsidRPr="009333EF">
              <w:fldChar w:fldCharType="begin"/>
            </w:r>
            <w:r w:rsidRPr="009333EF">
              <w:instrText xml:space="preserve"> REF _Ref511756210 \r \h </w:instrText>
            </w:r>
            <w:r w:rsidRPr="009333EF">
              <w:fldChar w:fldCharType="separate"/>
            </w:r>
            <w:r w:rsidR="003D1CFC">
              <w:t>B.5</w:t>
            </w:r>
            <w:r w:rsidRPr="009333EF">
              <w:fldChar w:fldCharType="end"/>
            </w:r>
            <w:r w:rsidRPr="009333EF">
              <w:t>).</w:t>
            </w:r>
          </w:p>
        </w:tc>
      </w:tr>
      <w:tr w:rsidR="00F37696" w:rsidRPr="009333EF" w14:paraId="3EA2A732" w14:textId="77777777" w:rsidTr="00BC30DA">
        <w:tc>
          <w:tcPr>
            <w:tcW w:w="815" w:type="dxa"/>
            <w:tcMar>
              <w:left w:w="0" w:type="dxa"/>
              <w:right w:w="0" w:type="dxa"/>
            </w:tcMar>
          </w:tcPr>
          <w:p w14:paraId="30C4D7F1" w14:textId="77777777" w:rsidR="00F37696" w:rsidRPr="009333EF" w:rsidRDefault="00F37696" w:rsidP="00BC30DA">
            <w:pPr>
              <w:pStyle w:val="firstparagraph"/>
              <w:rPr>
                <w:i/>
              </w:rPr>
            </w:pPr>
            <w:r w:rsidRPr="009333EF">
              <w:rPr>
                <w:i/>
              </w:rPr>
              <w:t>–D</w:t>
            </w:r>
          </w:p>
        </w:tc>
        <w:tc>
          <w:tcPr>
            <w:tcW w:w="8453" w:type="dxa"/>
          </w:tcPr>
          <w:p w14:paraId="0A9CF625" w14:textId="6C470ADA" w:rsidR="00F37696" w:rsidRPr="009333EF" w:rsidRDefault="00F37696" w:rsidP="00F37696">
            <w:pPr>
              <w:pStyle w:val="firstparagraph"/>
            </w:pPr>
            <w:r w:rsidRPr="009333EF">
              <w:t>This argument, which is only available in the real and visualization modes</w:t>
            </w:r>
            <w:r w:rsidR="005823BE" w:rsidRPr="009333EF">
              <w:fldChar w:fldCharType="begin"/>
            </w:r>
            <w:r w:rsidR="005823BE" w:rsidRPr="009333EF">
              <w:instrText xml:space="preserve"> XE "visualization mode" </w:instrText>
            </w:r>
            <w:r w:rsidR="005823BE" w:rsidRPr="009333EF">
              <w:fldChar w:fldCharType="end"/>
            </w:r>
            <w:r w:rsidRPr="009333EF">
              <w:t>, and requires journaling</w:t>
            </w:r>
            <w:r w:rsidR="00126D90" w:rsidRPr="009333EF">
              <w:fldChar w:fldCharType="begin"/>
            </w:r>
            <w:r w:rsidR="00126D90" w:rsidRPr="009333EF">
              <w:instrText xml:space="preserve"> XE "journaling:setting time to journal" </w:instrText>
            </w:r>
            <w:r w:rsidR="00126D90" w:rsidRPr="009333EF">
              <w:fldChar w:fldCharType="end"/>
            </w:r>
            <w:r w:rsidRPr="009333EF">
              <w:t xml:space="preserve"> to be compiled in (the </w:t>
            </w:r>
            <w:r w:rsidRPr="009333EF">
              <w:rPr>
                <w:i/>
              </w:rPr>
              <w:t>–J</w:t>
            </w:r>
            <w:r w:rsidRPr="009333EF">
              <w:t xml:space="preserve"> option of </w:t>
            </w:r>
            <w:r w:rsidRPr="009333EF">
              <w:rPr>
                <w:i/>
              </w:rPr>
              <w:t>mks</w:t>
            </w:r>
            <w:r w:rsidRPr="009333EF">
              <w:t>, Section </w:t>
            </w:r>
            <w:r w:rsidRPr="009333EF">
              <w:fldChar w:fldCharType="begin"/>
            </w:r>
            <w:r w:rsidRPr="009333EF">
              <w:instrText xml:space="preserve"> REF _Ref511756210 \r \h </w:instrText>
            </w:r>
            <w:r w:rsidRPr="009333EF">
              <w:fldChar w:fldCharType="separate"/>
            </w:r>
            <w:r w:rsidR="003D1CFC">
              <w:t>B.5</w:t>
            </w:r>
            <w:r w:rsidRPr="009333EF">
              <w:fldChar w:fldCharType="end"/>
            </w:r>
            <w:r w:rsidRPr="009333EF">
              <w:t>)</w:t>
            </w:r>
            <w:r w:rsidR="00FC46A7">
              <w:t>,</w:t>
            </w:r>
            <w:r w:rsidRPr="009333EF">
              <w:t xml:space="preserve"> can be used to shift the real time of the program to </w:t>
            </w:r>
            <w:r w:rsidR="003859A6" w:rsidRPr="009333EF">
              <w:t>the</w:t>
            </w:r>
            <w:r w:rsidRPr="009333EF">
              <w:t xml:space="preserve"> speci</w:t>
            </w:r>
            <w:r w:rsidR="009E3D57" w:rsidRPr="009333EF">
              <w:t>fi</w:t>
            </w:r>
            <w:r w:rsidRPr="009333EF">
              <w:t xml:space="preserve">ed date/time. </w:t>
            </w:r>
            <w:r w:rsidRPr="009333EF">
              <w:rPr>
                <w:i/>
              </w:rPr>
              <w:t>–D</w:t>
            </w:r>
            <w:r w:rsidRPr="009333EF">
              <w:t xml:space="preserve"> should be followed by a space followed in turn by the time speci</w:t>
            </w:r>
            <w:r w:rsidR="009E3D57" w:rsidRPr="009333EF">
              <w:t>fi</w:t>
            </w:r>
            <w:r w:rsidRPr="009333EF">
              <w:t>cation. In its complete format, that speci</w:t>
            </w:r>
            <w:r w:rsidR="009E3D57" w:rsidRPr="009333EF">
              <w:t>fi</w:t>
            </w:r>
            <w:r w:rsidRPr="009333EF">
              <w:t xml:space="preserve">cation looks </w:t>
            </w:r>
            <w:r w:rsidR="00B45575" w:rsidRPr="009333EF">
              <w:t>like this</w:t>
            </w:r>
            <w:r w:rsidRPr="009333EF">
              <w:t>:</w:t>
            </w:r>
          </w:p>
          <w:p w14:paraId="429BA8C2" w14:textId="77777777" w:rsidR="00F37696" w:rsidRPr="009333EF" w:rsidRDefault="00F37696" w:rsidP="00F37696">
            <w:pPr>
              <w:pStyle w:val="firstparagraph"/>
              <w:ind w:left="720"/>
            </w:pPr>
            <w:r w:rsidRPr="009333EF">
              <w:t>yr/mo/dy,ho:mi:sc</w:t>
            </w:r>
          </w:p>
          <w:p w14:paraId="68A5E09B" w14:textId="77777777" w:rsidR="00F37696" w:rsidRPr="009333EF" w:rsidRDefault="00F37696" w:rsidP="00F37696">
            <w:pPr>
              <w:pStyle w:val="firstparagraph"/>
            </w:pPr>
            <w:r w:rsidRPr="009333EF">
              <w:lastRenderedPageBreak/>
              <w:t xml:space="preserve">where the different components, respectively, stand for the year, month, day, hour, minute, and second. Each </w:t>
            </w:r>
            <w:r w:rsidR="009E3D57" w:rsidRPr="009333EF">
              <w:t>fi</w:t>
            </w:r>
            <w:r w:rsidRPr="009333EF">
              <w:t>eld should consist of exactly two digits. The following abbreviations are permitted:</w:t>
            </w:r>
          </w:p>
          <w:p w14:paraId="3EA69B1C" w14:textId="77777777" w:rsidR="00F37696" w:rsidRPr="001E0CB4" w:rsidRDefault="00F37696" w:rsidP="00F37696">
            <w:pPr>
              <w:pStyle w:val="firstparagraph"/>
              <w:spacing w:after="0"/>
              <w:ind w:left="720"/>
              <w:rPr>
                <w:lang w:val="pl-PL"/>
              </w:rPr>
            </w:pPr>
            <w:r w:rsidRPr="001E0CB4">
              <w:rPr>
                <w:lang w:val="pl-PL"/>
              </w:rPr>
              <w:t>mo/dy,ho:mi:sc</w:t>
            </w:r>
          </w:p>
          <w:p w14:paraId="1899643B" w14:textId="77777777" w:rsidR="00F37696" w:rsidRPr="001E0CB4" w:rsidRDefault="00F37696" w:rsidP="00F37696">
            <w:pPr>
              <w:pStyle w:val="firstparagraph"/>
              <w:spacing w:after="0"/>
              <w:ind w:left="720"/>
              <w:rPr>
                <w:lang w:val="pl-PL"/>
              </w:rPr>
            </w:pPr>
            <w:r w:rsidRPr="001E0CB4">
              <w:rPr>
                <w:lang w:val="pl-PL"/>
              </w:rPr>
              <w:t>dy,ho:mi:sc</w:t>
            </w:r>
          </w:p>
          <w:p w14:paraId="4FA6E3DB" w14:textId="77777777" w:rsidR="00F37696" w:rsidRPr="001E0CB4" w:rsidRDefault="00F37696" w:rsidP="00F37696">
            <w:pPr>
              <w:pStyle w:val="firstparagraph"/>
              <w:spacing w:after="0"/>
              <w:ind w:left="720"/>
              <w:rPr>
                <w:lang w:val="pl-PL"/>
              </w:rPr>
            </w:pPr>
            <w:r w:rsidRPr="001E0CB4">
              <w:rPr>
                <w:lang w:val="pl-PL"/>
              </w:rPr>
              <w:t>ho:mi:sc</w:t>
            </w:r>
          </w:p>
          <w:p w14:paraId="508019C8" w14:textId="77777777" w:rsidR="00F37696" w:rsidRPr="001E0CB4" w:rsidRDefault="00F37696" w:rsidP="00F37696">
            <w:pPr>
              <w:pStyle w:val="firstparagraph"/>
              <w:spacing w:after="0"/>
              <w:ind w:left="720"/>
              <w:rPr>
                <w:lang w:val="pl-PL"/>
              </w:rPr>
            </w:pPr>
            <w:r w:rsidRPr="001E0CB4">
              <w:rPr>
                <w:lang w:val="pl-PL"/>
              </w:rPr>
              <w:t>mi:sc</w:t>
            </w:r>
          </w:p>
          <w:p w14:paraId="5D69E399" w14:textId="77777777" w:rsidR="00F37696" w:rsidRPr="001E0CB4" w:rsidRDefault="00F37696" w:rsidP="00F37696">
            <w:pPr>
              <w:pStyle w:val="firstparagraph"/>
              <w:spacing w:after="0"/>
              <w:ind w:left="720"/>
              <w:rPr>
                <w:lang w:val="pl-PL"/>
              </w:rPr>
            </w:pPr>
            <w:r w:rsidRPr="001E0CB4">
              <w:rPr>
                <w:lang w:val="pl-PL"/>
              </w:rPr>
              <w:t>sc</w:t>
            </w:r>
          </w:p>
          <w:p w14:paraId="424D4B89" w14:textId="77777777" w:rsidR="00F37696" w:rsidRPr="009333EF" w:rsidRDefault="00F37696" w:rsidP="00F37696">
            <w:pPr>
              <w:pStyle w:val="firstparagraph"/>
              <w:spacing w:after="0"/>
              <w:ind w:left="720"/>
            </w:pPr>
            <w:r w:rsidRPr="009333EF">
              <w:t>yr/mo/dy</w:t>
            </w:r>
          </w:p>
          <w:p w14:paraId="2A579047" w14:textId="77777777" w:rsidR="00F37696" w:rsidRPr="009333EF" w:rsidRDefault="00F37696" w:rsidP="00F37696">
            <w:pPr>
              <w:pStyle w:val="firstparagraph"/>
              <w:ind w:left="720"/>
            </w:pPr>
            <w:r w:rsidRPr="009333EF">
              <w:t>mo/dy</w:t>
            </w:r>
          </w:p>
          <w:p w14:paraId="7C46AE89" w14:textId="2BF96DED" w:rsidR="00F37696" w:rsidRPr="009333EF" w:rsidRDefault="00F37696" w:rsidP="00F37696">
            <w:pPr>
              <w:pStyle w:val="firstparagraph"/>
            </w:pPr>
            <w:r w:rsidRPr="009333EF">
              <w:t xml:space="preserve">with the absent </w:t>
            </w:r>
            <w:r w:rsidR="009E3D57" w:rsidRPr="009333EF">
              <w:t>fi</w:t>
            </w:r>
            <w:r w:rsidRPr="009333EF">
              <w:t>elds defaulting to their current values. One special date/time speci</w:t>
            </w:r>
            <w:r w:rsidR="009E3D57" w:rsidRPr="009333EF">
              <w:t>fi</w:t>
            </w:r>
            <w:r w:rsidRPr="009333EF">
              <w:t xml:space="preserve">cation is </w:t>
            </w:r>
            <w:r w:rsidRPr="009333EF">
              <w:rPr>
                <w:i/>
              </w:rPr>
              <w:t>J</w:t>
            </w:r>
            <w:r w:rsidRPr="009333EF">
              <w:t xml:space="preserve"> (the entire argument is </w:t>
            </w:r>
            <w:r w:rsidRPr="009333EF">
              <w:rPr>
                <w:i/>
              </w:rPr>
              <w:t>–D J</w:t>
            </w:r>
            <w:r w:rsidRPr="009333EF">
              <w:t xml:space="preserve">) which shifts the time to the earliest creation time of </w:t>
            </w:r>
            <w:r w:rsidR="00FC46A7">
              <w:t>a</w:t>
            </w:r>
            <w:r w:rsidRPr="009333EF">
              <w:t xml:space="preserve"> journal driving the program’s mailboxes (Section </w:t>
            </w:r>
            <w:r w:rsidRPr="009333EF">
              <w:fldChar w:fldCharType="begin"/>
            </w:r>
            <w:r w:rsidRPr="009333EF">
              <w:instrText xml:space="preserve"> REF _Ref511771095 \r \h </w:instrText>
            </w:r>
            <w:r w:rsidRPr="009333EF">
              <w:fldChar w:fldCharType="separate"/>
            </w:r>
            <w:r w:rsidR="003D1CFC">
              <w:t>9.5.2</w:t>
            </w:r>
            <w:r w:rsidRPr="009333EF">
              <w:fldChar w:fldCharType="end"/>
            </w:r>
            <w:r w:rsidRPr="009333EF">
              <w:t>).</w:t>
            </w:r>
          </w:p>
        </w:tc>
      </w:tr>
      <w:tr w:rsidR="00F37696" w:rsidRPr="009333EF" w14:paraId="77A7A5B6" w14:textId="77777777" w:rsidTr="00BC30DA">
        <w:tc>
          <w:tcPr>
            <w:tcW w:w="815" w:type="dxa"/>
            <w:tcMar>
              <w:left w:w="0" w:type="dxa"/>
              <w:right w:w="0" w:type="dxa"/>
            </w:tcMar>
          </w:tcPr>
          <w:p w14:paraId="00F4F286" w14:textId="77777777" w:rsidR="00F37696" w:rsidRPr="009333EF" w:rsidRDefault="00F37696" w:rsidP="00BC30DA">
            <w:pPr>
              <w:pStyle w:val="firstparagraph"/>
              <w:rPr>
                <w:i/>
              </w:rPr>
            </w:pPr>
            <w:r w:rsidRPr="009333EF">
              <w:rPr>
                <w:i/>
              </w:rPr>
              <w:lastRenderedPageBreak/>
              <w:t>–I</w:t>
            </w:r>
          </w:p>
        </w:tc>
        <w:tc>
          <w:tcPr>
            <w:tcW w:w="8453" w:type="dxa"/>
          </w:tcPr>
          <w:p w14:paraId="5008AB7C" w14:textId="28226F66" w:rsidR="00F37696" w:rsidRPr="009333EF" w:rsidRDefault="00C70642" w:rsidP="00C70642">
            <w:pPr>
              <w:pStyle w:val="firstparagraph"/>
            </w:pPr>
            <w:r w:rsidRPr="009333EF">
              <w:t>This argument</w:t>
            </w:r>
            <w:r w:rsidR="00B45575" w:rsidRPr="009333EF">
              <w:t xml:space="preserve"> (capital i)</w:t>
            </w:r>
            <w:r w:rsidRPr="009333EF">
              <w:t>, which is only available in the real and visualization modes with journaling</w:t>
            </w:r>
            <w:r w:rsidR="00126D90" w:rsidRPr="009333EF">
              <w:fldChar w:fldCharType="begin"/>
            </w:r>
            <w:r w:rsidR="00126D90" w:rsidRPr="009333EF">
              <w:instrText xml:space="preserve"> XE "journaling:driving mailboxes from journals"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input section of a journal </w:t>
            </w:r>
            <w:r w:rsidR="009E3D57" w:rsidRPr="009333EF">
              <w:t>fi</w:t>
            </w:r>
            <w:r w:rsidRPr="009333EF">
              <w:t>le (Section </w:t>
            </w:r>
            <w:r w:rsidRPr="009333EF">
              <w:fldChar w:fldCharType="begin"/>
            </w:r>
            <w:r w:rsidRPr="009333EF">
              <w:instrText xml:space="preserve"> REF _Ref511771989 \r \h </w:instrText>
            </w:r>
            <w:r w:rsidRPr="009333EF">
              <w:fldChar w:fldCharType="separate"/>
            </w:r>
            <w:r w:rsidR="003D1CFC">
              <w:t>9.5.2</w:t>
            </w:r>
            <w:r w:rsidRPr="009333EF">
              <w:fldChar w:fldCharType="end"/>
            </w:r>
            <w:r w:rsidRPr="009333EF">
              <w:t>).</w:t>
            </w:r>
          </w:p>
        </w:tc>
      </w:tr>
      <w:tr w:rsidR="00F37696" w:rsidRPr="009333EF" w14:paraId="2A4922BB" w14:textId="77777777" w:rsidTr="00BC30DA">
        <w:tc>
          <w:tcPr>
            <w:tcW w:w="815" w:type="dxa"/>
            <w:tcMar>
              <w:left w:w="0" w:type="dxa"/>
              <w:right w:w="0" w:type="dxa"/>
            </w:tcMar>
          </w:tcPr>
          <w:p w14:paraId="758D3179" w14:textId="77777777" w:rsidR="00F37696" w:rsidRPr="009333EF" w:rsidRDefault="00F37696" w:rsidP="00BC30DA">
            <w:pPr>
              <w:pStyle w:val="firstparagraph"/>
              <w:rPr>
                <w:i/>
              </w:rPr>
            </w:pPr>
            <w:r w:rsidRPr="009333EF">
              <w:rPr>
                <w:i/>
              </w:rPr>
              <w:t>–M</w:t>
            </w:r>
          </w:p>
        </w:tc>
        <w:tc>
          <w:tcPr>
            <w:tcW w:w="8453" w:type="dxa"/>
          </w:tcPr>
          <w:p w14:paraId="44AFE0A0" w14:textId="41CD915E" w:rsidR="00F37696" w:rsidRPr="009333EF" w:rsidRDefault="00F37696" w:rsidP="00F37696">
            <w:pPr>
              <w:pStyle w:val="firstparagraph"/>
            </w:pPr>
            <w:r w:rsidRPr="009333EF">
              <w:t xml:space="preserve">This argument must be followed by a </w:t>
            </w:r>
            <w:r w:rsidR="009E3D57" w:rsidRPr="009333EF">
              <w:t>fi</w:t>
            </w:r>
            <w:r w:rsidRPr="009333EF">
              <w:t xml:space="preserve">le name. The </w:t>
            </w:r>
            <w:r w:rsidR="009E3D57" w:rsidRPr="009333EF">
              <w:t>fi</w:t>
            </w:r>
            <w:r w:rsidRPr="009333EF">
              <w:t>le is expected to contain extra window templates needed by the protocol program (see Section </w:t>
            </w:r>
            <w:r w:rsidRPr="009333EF">
              <w:fldChar w:fldCharType="begin"/>
            </w:r>
            <w:r w:rsidRPr="009333EF">
              <w:instrText xml:space="preserve"> REF _Ref511208158 \r \h </w:instrText>
            </w:r>
            <w:r w:rsidRPr="009333EF">
              <w:fldChar w:fldCharType="separate"/>
            </w:r>
            <w:r w:rsidR="003D1CFC">
              <w:t>C.4</w:t>
            </w:r>
            <w:r w:rsidRPr="009333EF">
              <w:fldChar w:fldCharType="end"/>
            </w:r>
            <w:r w:rsidRPr="009333EF">
              <w:t>), which apply to non-standard exposures de</w:t>
            </w:r>
            <w:r w:rsidR="009E3D57" w:rsidRPr="009333EF">
              <w:t>fi</w:t>
            </w:r>
            <w:r w:rsidRPr="009333EF">
              <w:t>ned by the user and/or, possibly, override some of the standard templates</w:t>
            </w:r>
            <w:r w:rsidR="00022950" w:rsidRPr="009333EF">
              <w:rPr>
                <w:i/>
              </w:rPr>
              <w:fldChar w:fldCharType="begin"/>
            </w:r>
            <w:r w:rsidR="00022950" w:rsidRPr="009333EF">
              <w:instrText xml:space="preserve"> XE "monitor (DSD):templates" </w:instrText>
            </w:r>
            <w:r w:rsidR="00022950" w:rsidRPr="009333EF">
              <w:rPr>
                <w:i/>
              </w:rPr>
              <w:fldChar w:fldCharType="end"/>
            </w:r>
            <w:r w:rsidRPr="009333EF">
              <w:t xml:space="preserve"> of the monitor (Section </w:t>
            </w:r>
            <w:r w:rsidRPr="009333EF">
              <w:fldChar w:fldCharType="begin"/>
            </w:r>
            <w:r w:rsidRPr="009333EF">
              <w:instrText xml:space="preserve"> REF _Ref511469087 \r \h </w:instrText>
            </w:r>
            <w:r w:rsidRPr="009333EF">
              <w:fldChar w:fldCharType="separate"/>
            </w:r>
            <w:r w:rsidR="003D1CFC">
              <w:t>B.2</w:t>
            </w:r>
            <w:r w:rsidRPr="009333EF">
              <w:fldChar w:fldCharType="end"/>
            </w:r>
            <w:r w:rsidRPr="009333EF">
              <w:t>).</w:t>
            </w:r>
          </w:p>
        </w:tc>
      </w:tr>
      <w:tr w:rsidR="00C70642" w:rsidRPr="009333EF" w14:paraId="4C3928CA" w14:textId="77777777" w:rsidTr="00BC30DA">
        <w:tc>
          <w:tcPr>
            <w:tcW w:w="815" w:type="dxa"/>
            <w:tcMar>
              <w:left w:w="0" w:type="dxa"/>
              <w:right w:w="0" w:type="dxa"/>
            </w:tcMar>
          </w:tcPr>
          <w:p w14:paraId="52C63A25" w14:textId="77777777" w:rsidR="00C70642" w:rsidRPr="009333EF" w:rsidRDefault="00C70642" w:rsidP="00BC30DA">
            <w:pPr>
              <w:pStyle w:val="firstparagraph"/>
              <w:rPr>
                <w:i/>
              </w:rPr>
            </w:pPr>
            <w:r w:rsidRPr="009333EF">
              <w:rPr>
                <w:i/>
              </w:rPr>
              <w:t>–O</w:t>
            </w:r>
          </w:p>
        </w:tc>
        <w:tc>
          <w:tcPr>
            <w:tcW w:w="8453" w:type="dxa"/>
          </w:tcPr>
          <w:p w14:paraId="19B191F5" w14:textId="10AFEA2C" w:rsidR="00C70642" w:rsidRPr="009333EF" w:rsidRDefault="00C70642" w:rsidP="00C70642">
            <w:pPr>
              <w:pStyle w:val="firstparagraph"/>
            </w:pPr>
            <w:r w:rsidRPr="009333EF">
              <w:t>This argument, which is only available in the real and visualization modes with journaling</w:t>
            </w:r>
            <w:r w:rsidR="00126D90" w:rsidRPr="009333EF">
              <w:fldChar w:fldCharType="begin"/>
            </w:r>
            <w:r w:rsidR="00126D90" w:rsidRPr="009333EF">
              <w:instrText xml:space="preserve"> XE "journaling:driving mailboxes from journal</w:instrText>
            </w:r>
            <w:r w:rsidR="00840BB4">
              <w:instrText>s</w:instrText>
            </w:r>
            <w:r w:rsidR="00126D90" w:rsidRPr="009333EF">
              <w:instrText xml:space="preserve">"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output section of a journal </w:t>
            </w:r>
            <w:r w:rsidR="009E3D57" w:rsidRPr="009333EF">
              <w:t>fi</w:t>
            </w:r>
            <w:r w:rsidRPr="009333EF">
              <w:t>le (Section </w:t>
            </w:r>
            <w:r w:rsidRPr="009333EF">
              <w:fldChar w:fldCharType="begin"/>
            </w:r>
            <w:r w:rsidRPr="009333EF">
              <w:instrText xml:space="preserve"> REF _Ref511772071 \r \h </w:instrText>
            </w:r>
            <w:r w:rsidRPr="009333EF">
              <w:fldChar w:fldCharType="separate"/>
            </w:r>
            <w:r w:rsidR="003D1CFC">
              <w:t>9.5.2</w:t>
            </w:r>
            <w:r w:rsidRPr="009333EF">
              <w:fldChar w:fldCharType="end"/>
            </w:r>
            <w:r w:rsidRPr="009333EF">
              <w:t>).</w:t>
            </w:r>
          </w:p>
        </w:tc>
      </w:tr>
      <w:tr w:rsidR="00E5584D" w:rsidRPr="009333EF" w14:paraId="05E027D8" w14:textId="77777777" w:rsidTr="00BC30DA">
        <w:tc>
          <w:tcPr>
            <w:tcW w:w="815" w:type="dxa"/>
            <w:tcMar>
              <w:left w:w="0" w:type="dxa"/>
              <w:right w:w="0" w:type="dxa"/>
            </w:tcMar>
          </w:tcPr>
          <w:p w14:paraId="47DE9D7B" w14:textId="77777777" w:rsidR="00E5584D" w:rsidRPr="009333EF" w:rsidRDefault="00E5584D" w:rsidP="00BC30DA">
            <w:pPr>
              <w:pStyle w:val="firstparagraph"/>
              <w:rPr>
                <w:i/>
              </w:rPr>
            </w:pPr>
            <w:r w:rsidRPr="009333EF">
              <w:rPr>
                <w:i/>
              </w:rPr>
              <w:t>–T</w:t>
            </w:r>
          </w:p>
        </w:tc>
        <w:tc>
          <w:tcPr>
            <w:tcW w:w="8453" w:type="dxa"/>
          </w:tcPr>
          <w:p w14:paraId="424C5831" w14:textId="3865DD19" w:rsidR="00E5584D" w:rsidRPr="009333EF" w:rsidRDefault="00E5584D" w:rsidP="00E5584D">
            <w:pPr>
              <w:pStyle w:val="firstparagraph"/>
            </w:pPr>
            <w:r w:rsidRPr="009333EF">
              <w:t xml:space="preserve">This argument is similar to </w:t>
            </w:r>
            <w:r w:rsidRPr="009333EF">
              <w:rPr>
                <w:i/>
              </w:rPr>
              <w:t>–t</w:t>
            </w:r>
            <w:r w:rsidRPr="009333EF">
              <w:t>, except that it refers to simulator-level tracing (Section </w:t>
            </w:r>
            <w:r w:rsidRPr="009333EF">
              <w:fldChar w:fldCharType="begin"/>
            </w:r>
            <w:r w:rsidRPr="009333EF">
              <w:instrText xml:space="preserve"> REF _Ref510988957 \r \h  \* MERGEFORMAT </w:instrText>
            </w:r>
            <w:r w:rsidRPr="009333EF">
              <w:fldChar w:fldCharType="separate"/>
            </w:r>
            <w:r w:rsidR="003D1CFC">
              <w:t>11.2</w:t>
            </w:r>
            <w:r w:rsidRPr="009333EF">
              <w:fldChar w:fldCharType="end"/>
            </w:r>
            <w:r w:rsidRPr="009333EF">
              <w:t xml:space="preserve">). It is only available if the simulator has been compiled with the </w:t>
            </w:r>
            <w:r w:rsidRPr="009333EF">
              <w:rPr>
                <w:i/>
              </w:rPr>
              <w:t>–g</w:t>
            </w:r>
            <w:r w:rsidRPr="009333EF">
              <w:t xml:space="preserve"> </w:t>
            </w:r>
            <w:r w:rsidR="00B45575" w:rsidRPr="009333EF">
              <w:t xml:space="preserve">(or </w:t>
            </w:r>
            <w:r w:rsidR="00B45575" w:rsidRPr="009333EF">
              <w:rPr>
                <w:i/>
              </w:rPr>
              <w:t>–G</w:t>
            </w:r>
            <w:r w:rsidR="00B45575" w:rsidRPr="009333EF">
              <w:t xml:space="preserve">) </w:t>
            </w:r>
            <w:r w:rsidRPr="009333EF">
              <w:t>option (Section </w:t>
            </w:r>
            <w:r w:rsidRPr="009333EF">
              <w:fldChar w:fldCharType="begin"/>
            </w:r>
            <w:r w:rsidRPr="009333EF">
              <w:instrText xml:space="preserve"> REF _Ref511756210 \r \h </w:instrText>
            </w:r>
            <w:r w:rsidRPr="009333EF">
              <w:fldChar w:fldCharType="separate"/>
            </w:r>
            <w:r w:rsidR="003D1CFC">
              <w:t>B.5</w:t>
            </w:r>
            <w:r w:rsidRPr="009333EF">
              <w:fldChar w:fldCharType="end"/>
            </w:r>
            <w:r w:rsidRPr="009333EF">
              <w:t xml:space="preserve">). Its format is exactly as for </w:t>
            </w:r>
            <w:r w:rsidRPr="009333EF">
              <w:rPr>
                <w:i/>
              </w:rPr>
              <w:t>–t</w:t>
            </w:r>
            <w:r w:rsidRPr="009333EF">
              <w:t xml:space="preserve">, with one extra option represented by </w:t>
            </w:r>
            <w:r w:rsidRPr="009333EF">
              <w:rPr>
                <w:i/>
              </w:rPr>
              <w:t>+</w:t>
            </w:r>
            <w:r w:rsidRPr="009333EF">
              <w:t>, which can appear at the end of the speci</w:t>
            </w:r>
            <w:r w:rsidR="009E3D57" w:rsidRPr="009333EF">
              <w:t>fi</w:t>
            </w:r>
            <w:r w:rsidRPr="009333EF">
              <w:t xml:space="preserve">cation string (preceding or following the optional </w:t>
            </w:r>
            <w:r w:rsidRPr="009333EF">
              <w:rPr>
                <w:i/>
              </w:rPr>
              <w:t>s</w:t>
            </w:r>
            <w:r w:rsidRPr="009333EF">
              <w:t xml:space="preserve">). The time interval determines the range of simulator-level tracing, which consists in dumping to the output </w:t>
            </w:r>
            <w:r w:rsidR="009E3D57" w:rsidRPr="009333EF">
              <w:t>fi</w:t>
            </w:r>
            <w:r w:rsidRPr="009333EF">
              <w:t>le detailed information about the states executed by the protocol processes. Here are a few examples:</w:t>
            </w:r>
          </w:p>
        </w:tc>
      </w:tr>
      <w:tr w:rsidR="00F554AD" w:rsidRPr="009333EF" w14:paraId="5075C96B" w14:textId="77777777" w:rsidTr="00BC30DA">
        <w:tc>
          <w:tcPr>
            <w:tcW w:w="815" w:type="dxa"/>
            <w:tcMar>
              <w:left w:w="0" w:type="dxa"/>
              <w:right w:w="0" w:type="dxa"/>
            </w:tcMar>
          </w:tcPr>
          <w:p w14:paraId="03654D5C" w14:textId="77777777" w:rsidR="00F554AD" w:rsidRPr="009333EF" w:rsidRDefault="00F554AD" w:rsidP="00BC30DA">
            <w:pPr>
              <w:pStyle w:val="firstparagraph"/>
              <w:rPr>
                <w:i/>
              </w:rPr>
            </w:pPr>
          </w:p>
        </w:tc>
        <w:tc>
          <w:tcPr>
            <w:tcW w:w="8453" w:type="dxa"/>
          </w:tcPr>
          <w:p w14:paraId="60556543" w14:textId="77777777" w:rsidR="00E5584D" w:rsidRPr="009333EF" w:rsidRDefault="00E5584D" w:rsidP="00E5584D">
            <w:pPr>
              <w:pStyle w:val="firstparagraph"/>
              <w:spacing w:after="0"/>
              <w:ind w:left="720"/>
              <w:rPr>
                <w:i/>
              </w:rPr>
            </w:pPr>
            <w:r w:rsidRPr="009333EF">
              <w:rPr>
                <w:i/>
              </w:rPr>
              <w:t>–T 667888388880</w:t>
            </w:r>
          </w:p>
          <w:p w14:paraId="471AA6F0" w14:textId="77777777" w:rsidR="00E5584D" w:rsidRPr="009333EF" w:rsidRDefault="00E5584D" w:rsidP="00E5584D">
            <w:pPr>
              <w:pStyle w:val="firstparagraph"/>
              <w:spacing w:after="0"/>
              <w:ind w:left="720"/>
              <w:rPr>
                <w:i/>
              </w:rPr>
            </w:pPr>
            <w:r w:rsidRPr="009333EF">
              <w:rPr>
                <w:i/>
              </w:rPr>
              <w:t>–T /12+</w:t>
            </w:r>
          </w:p>
          <w:p w14:paraId="648318BB" w14:textId="77777777" w:rsidR="00E5584D" w:rsidRPr="009333EF" w:rsidRDefault="00E5584D" w:rsidP="00E5584D">
            <w:pPr>
              <w:pStyle w:val="firstparagraph"/>
              <w:spacing w:after="0"/>
              <w:ind w:left="720"/>
              <w:rPr>
                <w:i/>
              </w:rPr>
            </w:pPr>
            <w:r w:rsidRPr="009333EF">
              <w:rPr>
                <w:i/>
              </w:rPr>
              <w:t>–T 47.5-49.5/8,6</w:t>
            </w:r>
          </w:p>
          <w:p w14:paraId="1458AC15" w14:textId="77777777" w:rsidR="00F554AD" w:rsidRPr="009333EF" w:rsidRDefault="00E5584D" w:rsidP="00E5584D">
            <w:pPr>
              <w:pStyle w:val="firstparagraph"/>
              <w:ind w:left="720"/>
              <w:rPr>
                <w:i/>
              </w:rPr>
            </w:pPr>
            <w:r w:rsidRPr="009333EF">
              <w:rPr>
                <w:i/>
              </w:rPr>
              <w:t>–T 0–999999999/1,3,5,7s+</w:t>
            </w:r>
          </w:p>
          <w:p w14:paraId="28CE558E" w14:textId="471B9EB3" w:rsidR="00E5584D" w:rsidRPr="009333EF" w:rsidRDefault="00E5584D" w:rsidP="00E5584D">
            <w:pPr>
              <w:pStyle w:val="firstparagraph"/>
            </w:pPr>
            <w:r w:rsidRPr="009333EF">
              <w:t>The + option (in the second and last cases) selects the so-called “full tracing” (Section </w:t>
            </w:r>
            <w:r w:rsidRPr="009333EF">
              <w:fldChar w:fldCharType="begin"/>
            </w:r>
            <w:r w:rsidRPr="009333EF">
              <w:instrText xml:space="preserve"> REF _Ref510988957 \r \h </w:instrText>
            </w:r>
            <w:r w:rsidRPr="009333EF">
              <w:fldChar w:fldCharType="separate"/>
            </w:r>
            <w:r w:rsidR="003D1CFC">
              <w:t>11.2</w:t>
            </w:r>
            <w:r w:rsidRPr="009333EF">
              <w:fldChar w:fldCharType="end"/>
            </w:r>
            <w:r w:rsidRPr="009333EF">
              <w:t>), whereby the state information is accompanied by dumps of activities in all links and radio channels accessible via ports and transceivers of the current station.</w:t>
            </w:r>
          </w:p>
          <w:p w14:paraId="0EB4FDB5" w14:textId="77777777" w:rsidR="00E5584D" w:rsidRPr="009333EF" w:rsidRDefault="00E5584D" w:rsidP="00E5584D">
            <w:pPr>
              <w:pStyle w:val="firstparagraph"/>
            </w:pPr>
            <w:r w:rsidRPr="009333EF">
              <w:lastRenderedPageBreak/>
              <w:t xml:space="preserve">In contrast to </w:t>
            </w:r>
            <w:r w:rsidRPr="009333EF">
              <w:rPr>
                <w:i/>
              </w:rPr>
              <w:t>–t</w:t>
            </w:r>
            <w:r w:rsidRPr="009333EF">
              <w:t xml:space="preserve">, the lack of </w:t>
            </w:r>
            <w:r w:rsidRPr="009333EF">
              <w:rPr>
                <w:i/>
              </w:rPr>
              <w:t>–T</w:t>
            </w:r>
            <w:r w:rsidRPr="009333EF">
              <w:t xml:space="preserve"> means no tracing. A single time value selects the starting time with the ending time being unbounded. The appearance of </w:t>
            </w:r>
            <w:r w:rsidRPr="009333EF">
              <w:rPr>
                <w:i/>
              </w:rPr>
              <w:t>–T</w:t>
            </w:r>
            <w:r w:rsidRPr="009333EF">
              <w:t xml:space="preserve"> not followed by any speci</w:t>
            </w:r>
            <w:r w:rsidR="009E3D57" w:rsidRPr="009333EF">
              <w:t>fi</w:t>
            </w:r>
            <w:r w:rsidRPr="009333EF">
              <w:t xml:space="preserve">cation string is equivalent to </w:t>
            </w:r>
            <w:r w:rsidRPr="009333EF">
              <w:rPr>
                <w:i/>
              </w:rPr>
              <w:t>–T 0</w:t>
            </w:r>
            <w:r w:rsidRPr="009333EF">
              <w:t>, i.e., all stations being traced all the time.</w:t>
            </w:r>
          </w:p>
        </w:tc>
      </w:tr>
      <w:tr w:rsidR="00C138CB" w:rsidRPr="009333EF" w14:paraId="1D2D7532" w14:textId="77777777" w:rsidTr="00BC30DA">
        <w:tc>
          <w:tcPr>
            <w:tcW w:w="815" w:type="dxa"/>
            <w:tcMar>
              <w:left w:w="0" w:type="dxa"/>
              <w:right w:w="0" w:type="dxa"/>
            </w:tcMar>
          </w:tcPr>
          <w:p w14:paraId="51BCDE58" w14:textId="77777777" w:rsidR="00C138CB" w:rsidRPr="009333EF" w:rsidRDefault="00C138CB" w:rsidP="00C138CB">
            <w:pPr>
              <w:pStyle w:val="firstparagraph"/>
              <w:rPr>
                <w:i/>
              </w:rPr>
            </w:pPr>
            <w:r w:rsidRPr="009333EF">
              <w:rPr>
                <w:i/>
              </w:rPr>
              <w:lastRenderedPageBreak/>
              <w:t>– –</w:t>
            </w:r>
          </w:p>
        </w:tc>
        <w:tc>
          <w:tcPr>
            <w:tcW w:w="8453" w:type="dxa"/>
          </w:tcPr>
          <w:p w14:paraId="55AAB2F4" w14:textId="77777777" w:rsidR="00C138CB" w:rsidRPr="009333EF" w:rsidRDefault="00C138CB" w:rsidP="00C138CB">
            <w:pPr>
              <w:pStyle w:val="firstparagraph"/>
            </w:pPr>
            <w:r w:rsidRPr="009333EF">
              <w:t>A double dash terminates the argument list interpreted by the simulator’s kernel. Any remaining arguments, if present, can be accessed by the user program via these two global variables:</w:t>
            </w:r>
          </w:p>
          <w:p w14:paraId="10A02471" w14:textId="77777777" w:rsidR="00C138CB" w:rsidRPr="009333EF" w:rsidRDefault="00C138CB" w:rsidP="00C138CB">
            <w:pPr>
              <w:pStyle w:val="firstparagraph"/>
              <w:spacing w:after="0"/>
              <w:ind w:left="720"/>
              <w:rPr>
                <w:i/>
              </w:rPr>
            </w:pPr>
            <w:r w:rsidRPr="009333EF">
              <w:rPr>
                <w:i/>
              </w:rPr>
              <w:t>int PCArgc</w:t>
            </w:r>
            <w:r w:rsidR="00A00744" w:rsidRPr="009333EF">
              <w:rPr>
                <w:i/>
              </w:rPr>
              <w:fldChar w:fldCharType="begin"/>
            </w:r>
            <w:r w:rsidR="00A00744" w:rsidRPr="009333EF">
              <w:instrText xml:space="preserve"> XE "</w:instrText>
            </w:r>
            <w:r w:rsidR="00A00744" w:rsidRPr="009333EF">
              <w:rPr>
                <w:i/>
              </w:rPr>
              <w:instrText>PCArgc</w:instrText>
            </w:r>
            <w:r w:rsidR="00A00744" w:rsidRPr="009333EF">
              <w:instrText xml:space="preserve">" </w:instrText>
            </w:r>
            <w:r w:rsidR="00A00744" w:rsidRPr="009333EF">
              <w:rPr>
                <w:i/>
              </w:rPr>
              <w:fldChar w:fldCharType="end"/>
            </w:r>
            <w:r w:rsidRPr="009333EF">
              <w:rPr>
                <w:i/>
              </w:rPr>
              <w:t>;</w:t>
            </w:r>
          </w:p>
          <w:p w14:paraId="6AA2C8CF" w14:textId="77777777" w:rsidR="00C138CB" w:rsidRPr="009333EF" w:rsidRDefault="00C138CB" w:rsidP="00C138CB">
            <w:pPr>
              <w:pStyle w:val="firstparagraph"/>
              <w:ind w:left="720"/>
              <w:rPr>
                <w:i/>
              </w:rPr>
            </w:pPr>
            <w:r w:rsidRPr="009333EF">
              <w:rPr>
                <w:i/>
              </w:rPr>
              <w:t>const char **PCArgv</w:t>
            </w:r>
            <w:r w:rsidR="00A00744" w:rsidRPr="009333EF">
              <w:rPr>
                <w:i/>
              </w:rPr>
              <w:fldChar w:fldCharType="begin"/>
            </w:r>
            <w:r w:rsidR="00A00744" w:rsidRPr="009333EF">
              <w:instrText xml:space="preserve"> XE "</w:instrText>
            </w:r>
            <w:r w:rsidR="00A00744" w:rsidRPr="009333EF">
              <w:rPr>
                <w:i/>
              </w:rPr>
              <w:instrText>PCArgv</w:instrText>
            </w:r>
            <w:r w:rsidR="00A00744" w:rsidRPr="009333EF">
              <w:instrText xml:space="preserve">" </w:instrText>
            </w:r>
            <w:r w:rsidR="00A00744" w:rsidRPr="009333EF">
              <w:rPr>
                <w:i/>
              </w:rPr>
              <w:fldChar w:fldCharType="end"/>
            </w:r>
            <w:r w:rsidRPr="009333EF">
              <w:rPr>
                <w:i/>
              </w:rPr>
              <w:t>;</w:t>
            </w:r>
          </w:p>
          <w:p w14:paraId="01FE8B2A" w14:textId="77777777" w:rsidR="00C138CB" w:rsidRPr="009333EF" w:rsidRDefault="00C138CB" w:rsidP="00C138CB">
            <w:pPr>
              <w:pStyle w:val="firstparagraph"/>
            </w:pPr>
            <w:r w:rsidRPr="009333EF">
              <w:t xml:space="preserve">interpreted as the standard arguments of </w:t>
            </w:r>
            <w:r w:rsidRPr="009333EF">
              <w:rPr>
                <w:i/>
              </w:rPr>
              <w:t>main</w:t>
            </w:r>
            <w:r w:rsidRPr="009333EF">
              <w:t xml:space="preserve"> in a C program, i.e., </w:t>
            </w:r>
            <w:r w:rsidRPr="009333EF">
              <w:rPr>
                <w:i/>
              </w:rPr>
              <w:t>PCArgc</w:t>
            </w:r>
            <w:r w:rsidRPr="009333EF">
              <w:t xml:space="preserve"> tells the number of arguments left, and </w:t>
            </w:r>
            <w:r w:rsidRPr="009333EF">
              <w:rPr>
                <w:i/>
              </w:rPr>
              <w:t>PCArgv</w:t>
            </w:r>
            <w:r w:rsidRPr="009333EF">
              <w:t xml:space="preserve"> is an array of strings consisting of </w:t>
            </w:r>
            <w:r w:rsidRPr="009333EF">
              <w:rPr>
                <w:i/>
              </w:rPr>
              <w:t>PCArgc</w:t>
            </w:r>
            <w:r w:rsidRPr="009333EF">
              <w:t xml:space="preserve"> elements containing those arguments.</w:t>
            </w:r>
          </w:p>
        </w:tc>
      </w:tr>
    </w:tbl>
    <w:p w14:paraId="73F5B5B6" w14:textId="77777777" w:rsidR="00C70642" w:rsidRPr="009333EF" w:rsidRDefault="00C70642" w:rsidP="00C70642">
      <w:pPr>
        <w:pStyle w:val="firstparagraph"/>
      </w:pPr>
      <w:r w:rsidRPr="009333EF">
        <w:t xml:space="preserve">The </w:t>
      </w:r>
      <w:r w:rsidR="009E3D57" w:rsidRPr="009333EF">
        <w:t>fi</w:t>
      </w:r>
      <w:r w:rsidRPr="009333EF">
        <w:t>rst argument from the left that does not start with</w:t>
      </w:r>
      <w:r w:rsidR="00F64D79" w:rsidRPr="009333EF">
        <w:t xml:space="preserve"> </w:t>
      </w:r>
      <w:r w:rsidRPr="009333EF">
        <w:t>–, and is not part of a compound argument starting with</w:t>
      </w:r>
      <w:r w:rsidR="00F64D79" w:rsidRPr="009333EF">
        <w:t xml:space="preserve"> </w:t>
      </w:r>
      <w:r w:rsidRPr="009333EF">
        <w:t xml:space="preserve">–, is assumed to be the name of the input data </w:t>
      </w:r>
      <w:r w:rsidR="009E3D57" w:rsidRPr="009333EF">
        <w:t>fi</w:t>
      </w:r>
      <w:r w:rsidRPr="009333EF">
        <w:t>le</w:t>
      </w:r>
      <w:r w:rsidR="009B3C73" w:rsidRPr="009333EF">
        <w:fldChar w:fldCharType="begin"/>
      </w:r>
      <w:r w:rsidR="009B3C73" w:rsidRPr="009333EF">
        <w:instrText xml:space="preserve"> XE "input file" </w:instrText>
      </w:r>
      <w:r w:rsidR="009B3C73" w:rsidRPr="009333EF">
        <w:fldChar w:fldCharType="end"/>
      </w:r>
      <w:r w:rsidRPr="009333EF">
        <w:t xml:space="preserve">. </w:t>
      </w:r>
      <w:r w:rsidR="00F64D79" w:rsidRPr="009333EF">
        <w:t>T</w:t>
      </w:r>
      <w:r w:rsidRPr="009333EF">
        <w:t xml:space="preserve">he second </w:t>
      </w:r>
      <w:r w:rsidR="00F64D79" w:rsidRPr="009333EF">
        <w:t>argument</w:t>
      </w:r>
      <w:r w:rsidRPr="009333EF">
        <w:t xml:space="preserve"> with this property is interpreted as the output </w:t>
      </w:r>
      <w:r w:rsidR="009E3D57" w:rsidRPr="009333EF">
        <w:t>fi</w:t>
      </w:r>
      <w:r w:rsidRPr="009333EF">
        <w:t>le</w:t>
      </w:r>
      <w:r w:rsidR="009B3C73" w:rsidRPr="009333EF">
        <w:fldChar w:fldCharType="begin"/>
      </w:r>
      <w:r w:rsidR="009B3C73" w:rsidRPr="009333EF">
        <w:instrText xml:space="preserve"> XE "output file" </w:instrText>
      </w:r>
      <w:r w:rsidR="009B3C73" w:rsidRPr="009333EF">
        <w:fldChar w:fldCharType="end"/>
      </w:r>
      <w:r w:rsidRPr="009333EF">
        <w:t xml:space="preserve"> name. If the input </w:t>
      </w:r>
      <w:r w:rsidR="009E3D57" w:rsidRPr="009333EF">
        <w:t>fi</w:t>
      </w:r>
      <w:r w:rsidRPr="009333EF">
        <w:t xml:space="preserve">le name is </w:t>
      </w:r>
      <w:r w:rsidRPr="009333EF">
        <w:rPr>
          <w:i/>
        </w:rPr>
        <w:t>.</w:t>
      </w:r>
      <w:r w:rsidRPr="009333EF">
        <w:t xml:space="preserve"> (period), or if no </w:t>
      </w:r>
      <w:r w:rsidR="009E3D57" w:rsidRPr="009333EF">
        <w:t>fi</w:t>
      </w:r>
      <w:r w:rsidRPr="009333EF">
        <w:t>le name is speci</w:t>
      </w:r>
      <w:r w:rsidR="009E3D57" w:rsidRPr="009333EF">
        <w:t>fi</w:t>
      </w:r>
      <w:r w:rsidRPr="009333EF">
        <w:t xml:space="preserve">ed at all, SMURPH assumes that the input data is to be read from the standard input. If no output </w:t>
      </w:r>
      <w:r w:rsidR="009E3D57" w:rsidRPr="009333EF">
        <w:t>fi</w:t>
      </w:r>
      <w:r w:rsidRPr="009333EF">
        <w:t>le is speci</w:t>
      </w:r>
      <w:r w:rsidR="009E3D57" w:rsidRPr="009333EF">
        <w:t>fi</w:t>
      </w:r>
      <w:r w:rsidRPr="009333EF">
        <w:t xml:space="preserve">ed or the output </w:t>
      </w:r>
      <w:r w:rsidR="009E3D57" w:rsidRPr="009333EF">
        <w:t>fi</w:t>
      </w:r>
      <w:r w:rsidRPr="009333EF">
        <w:t xml:space="preserve">le name is . (period), the results will be written to the standard output. </w:t>
      </w:r>
      <w:r w:rsidR="00F64D79" w:rsidRPr="009333EF">
        <w:t>Using + as the output file name directs the simulator’s output to the standard error.</w:t>
      </w:r>
      <w:r w:rsidR="00F64D79" w:rsidRPr="009333EF">
        <w:rPr>
          <w:rStyle w:val="FootnoteReference"/>
        </w:rPr>
        <w:footnoteReference w:id="130"/>
      </w:r>
    </w:p>
    <w:p w14:paraId="6FB6519A" w14:textId="77777777" w:rsidR="00F64D79" w:rsidRPr="009333EF" w:rsidRDefault="00F64D79" w:rsidP="008D51F0">
      <w:pPr>
        <w:pStyle w:val="firstparagraph"/>
      </w:pPr>
      <w:r w:rsidRPr="009333EF">
        <w:t>Below are three sample command lines invoking the simulator:</w:t>
      </w:r>
    </w:p>
    <w:p w14:paraId="40656D4B" w14:textId="77777777" w:rsidR="00C138CB" w:rsidRPr="009333EF" w:rsidRDefault="00C138CB" w:rsidP="00C138CB">
      <w:pPr>
        <w:pStyle w:val="firstparagraph"/>
        <w:spacing w:after="0"/>
        <w:ind w:firstLine="720"/>
        <w:rPr>
          <w:i/>
        </w:rPr>
      </w:pPr>
      <w:r w:rsidRPr="009333EF">
        <w:rPr>
          <w:i/>
        </w:rPr>
        <w:t>side . out</w:t>
      </w:r>
    </w:p>
    <w:p w14:paraId="0E1EA2E7" w14:textId="77777777" w:rsidR="00F64D79" w:rsidRPr="009333EF" w:rsidRDefault="00F64D79" w:rsidP="00F64D79">
      <w:pPr>
        <w:pStyle w:val="firstparagraph"/>
        <w:spacing w:after="0"/>
        <w:ind w:firstLine="720"/>
        <w:rPr>
          <w:i/>
        </w:rPr>
      </w:pPr>
      <w:r w:rsidRPr="009333EF">
        <w:rPr>
          <w:i/>
        </w:rPr>
        <w:t xml:space="preserve">side </w:t>
      </w:r>
      <w:r w:rsidR="00C138CB" w:rsidRPr="009333EF">
        <w:rPr>
          <w:i/>
        </w:rPr>
        <w:t>–</w:t>
      </w:r>
      <w:r w:rsidRPr="009333EF">
        <w:rPr>
          <w:i/>
        </w:rPr>
        <w:t xml:space="preserve">r 11 12 datafile </w:t>
      </w:r>
      <w:r w:rsidR="00C138CB" w:rsidRPr="009333EF">
        <w:rPr>
          <w:i/>
        </w:rPr>
        <w:t>–</w:t>
      </w:r>
      <w:r w:rsidRPr="009333EF">
        <w:rPr>
          <w:i/>
        </w:rPr>
        <w:t>d outfile</w:t>
      </w:r>
    </w:p>
    <w:p w14:paraId="485C246D" w14:textId="77777777" w:rsidR="001E2B0B" w:rsidRPr="009333EF" w:rsidRDefault="00F64D79" w:rsidP="00F64D79">
      <w:pPr>
        <w:pStyle w:val="firstparagraph"/>
        <w:ind w:firstLine="720"/>
        <w:rPr>
          <w:i/>
        </w:rPr>
      </w:pPr>
      <w:r w:rsidRPr="009333EF">
        <w:rPr>
          <w:i/>
        </w:rPr>
        <w:t xml:space="preserve">side </w:t>
      </w:r>
      <w:r w:rsidR="00C138CB" w:rsidRPr="009333EF">
        <w:rPr>
          <w:i/>
        </w:rPr>
        <w:t>–</w:t>
      </w:r>
      <w:r w:rsidRPr="009333EF">
        <w:rPr>
          <w:i/>
        </w:rPr>
        <w:t>k 0.000001 3 &lt; data &gt; out1234</w:t>
      </w:r>
    </w:p>
    <w:p w14:paraId="11EE3F65" w14:textId="77777777" w:rsidR="00F64D79" w:rsidRPr="009333EF" w:rsidRDefault="00F64D79" w:rsidP="00F64D79">
      <w:pPr>
        <w:pStyle w:val="firstparagraph"/>
      </w:pPr>
      <w:r w:rsidRPr="009333EF">
        <w:t xml:space="preserve">In the </w:t>
      </w:r>
      <w:r w:rsidR="009E3D57" w:rsidRPr="009333EF">
        <w:t>fi</w:t>
      </w:r>
      <w:r w:rsidRPr="009333EF">
        <w:t xml:space="preserve">rst case, </w:t>
      </w:r>
      <w:r w:rsidR="00C138CB" w:rsidRPr="009333EF">
        <w:t xml:space="preserve">the program reads its input data from the standard input and writes the results to file </w:t>
      </w:r>
      <w:r w:rsidR="00C138CB" w:rsidRPr="009333EF">
        <w:rPr>
          <w:i/>
        </w:rPr>
        <w:t>out</w:t>
      </w:r>
      <w:r w:rsidR="00C138CB" w:rsidRPr="009333EF">
        <w:t xml:space="preserve">. In the second example, </w:t>
      </w:r>
      <w:r w:rsidRPr="009333EF">
        <w:t xml:space="preserve">the </w:t>
      </w:r>
      <w:r w:rsidR="00C138CB" w:rsidRPr="009333EF">
        <w:t>simulator</w:t>
      </w:r>
      <w:r w:rsidRPr="009333EF">
        <w:t xml:space="preserve"> is called with </w:t>
      </w:r>
      <w:r w:rsidRPr="009333EF">
        <w:rPr>
          <w:i/>
        </w:rPr>
        <w:t>SEED</w:t>
      </w:r>
      <w:r w:rsidR="00C138CB"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and </w:t>
      </w:r>
      <w:r w:rsidRPr="009333EF">
        <w:rPr>
          <w:i/>
        </w:rPr>
        <w:t>SEED</w:t>
      </w:r>
      <w:r w:rsidR="00C138CB" w:rsidRPr="009333EF">
        <w:rPr>
          <w:i/>
        </w:rPr>
        <w:t>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C138CB" w:rsidRPr="009333EF">
        <w:t xml:space="preserve"> </w:t>
      </w:r>
      <w:r w:rsidRPr="009333EF">
        <w:t xml:space="preserve">initialized to </w:t>
      </w:r>
      <m:oMath>
        <m:r>
          <w:rPr>
            <w:rFonts w:ascii="Cambria Math" w:hAnsi="Cambria Math"/>
          </w:rPr>
          <m:t>11</m:t>
        </m:r>
      </m:oMath>
      <w:r w:rsidRPr="009333EF">
        <w:t xml:space="preserve"> and </w:t>
      </w:r>
      <m:oMath>
        <m:r>
          <w:rPr>
            <w:rFonts w:ascii="Cambria Math" w:hAnsi="Cambria Math"/>
          </w:rPr>
          <m:t>12</m:t>
        </m:r>
      </m:oMath>
      <w:r w:rsidRPr="009333EF">
        <w:t xml:space="preserve">, respectively. The simulation data is read from </w:t>
      </w:r>
      <w:r w:rsidR="009E3D57" w:rsidRPr="009333EF">
        <w:t>fi</w:t>
      </w:r>
      <w:r w:rsidRPr="009333EF">
        <w:t xml:space="preserve">le </w:t>
      </w:r>
      <w:r w:rsidRPr="009333EF">
        <w:rPr>
          <w:i/>
        </w:rPr>
        <w:t>datafile</w:t>
      </w:r>
      <w:r w:rsidR="00C138CB" w:rsidRPr="009333EF">
        <w:t xml:space="preserve">, the </w:t>
      </w:r>
      <w:r w:rsidRPr="009333EF">
        <w:t xml:space="preserve">results are written to </w:t>
      </w:r>
      <w:r w:rsidRPr="009333EF">
        <w:rPr>
          <w:i/>
        </w:rPr>
        <w:t>outfile</w:t>
      </w:r>
      <w:r w:rsidRPr="009333EF">
        <w:t>. Before the protocol executi</w:t>
      </w:r>
      <w:r w:rsidR="00C138CB" w:rsidRPr="009333EF">
        <w:t xml:space="preserve">on is started, the program will </w:t>
      </w:r>
      <w:r w:rsidRPr="009333EF">
        <w:t xml:space="preserve">suspend itself awaiting connection from the display program. </w:t>
      </w:r>
      <w:r w:rsidR="00C138CB" w:rsidRPr="009333EF">
        <w:t xml:space="preserve">Note that although </w:t>
      </w:r>
      <w:r w:rsidR="00C138CB" w:rsidRPr="009333EF">
        <w:rPr>
          <w:i/>
        </w:rPr>
        <w:t>–r</w:t>
      </w:r>
      <w:r w:rsidR="00C138CB" w:rsidRPr="009333EF">
        <w:t xml:space="preserve"> expects (up to) three numbers to follow it, the string following the second number does not start </w:t>
      </w:r>
      <w:r w:rsidR="00CE2090" w:rsidRPr="009333EF">
        <w:t>with</w:t>
      </w:r>
      <w:r w:rsidR="00C138CB" w:rsidRPr="009333EF">
        <w:t xml:space="preserve"> a digit (it does not look like a number), so only two seeds are initialized. </w:t>
      </w:r>
      <w:r w:rsidRPr="009333EF">
        <w:t xml:space="preserve">In the </w:t>
      </w:r>
      <w:r w:rsidR="00C138CB" w:rsidRPr="009333EF">
        <w:t>last</w:t>
      </w:r>
      <w:r w:rsidRPr="009333EF">
        <w:t xml:space="preserve"> example, the clock tolerance parameters are set to </w:t>
      </w:r>
      <m:oMath>
        <m:r>
          <w:rPr>
            <w:rFonts w:ascii="Cambria Math" w:hAnsi="Cambria Math"/>
          </w:rPr>
          <m:t>0.000001</m:t>
        </m:r>
      </m:oMath>
      <w:r w:rsidRPr="009333EF">
        <w:t xml:space="preserve"> (deviation</w:t>
      </w:r>
      <w:r w:rsidR="00C138CB" w:rsidRPr="009333EF">
        <w:t xml:space="preserve">, amounting to </w:t>
      </w:r>
      <m:oMath>
        <m:r>
          <w:rPr>
            <w:rFonts w:ascii="Cambria Math" w:hAnsi="Cambria Math"/>
          </w:rPr>
          <m:t>1</m:t>
        </m:r>
      </m:oMath>
      <w:r w:rsidR="00C138CB" w:rsidRPr="009333EF">
        <w:t> ppm</w:t>
      </w:r>
      <w:r w:rsidRPr="009333EF">
        <w:t xml:space="preserve">) and </w:t>
      </w:r>
      <m:oMath>
        <m:r>
          <w:rPr>
            <w:rFonts w:ascii="Cambria Math" w:hAnsi="Cambria Math"/>
          </w:rPr>
          <m:t>3</m:t>
        </m:r>
      </m:oMath>
      <w:r w:rsidRPr="009333EF">
        <w:t xml:space="preserve"> (quality</w:t>
      </w:r>
      <w:r w:rsidR="00C138CB" w:rsidRPr="009333EF">
        <w:t xml:space="preserve">). The </w:t>
      </w:r>
      <w:r w:rsidRPr="009333EF">
        <w:t xml:space="preserve">input data is read from </w:t>
      </w:r>
      <w:r w:rsidR="009E3D57" w:rsidRPr="009333EF">
        <w:t>fi</w:t>
      </w:r>
      <w:r w:rsidRPr="009333EF">
        <w:t xml:space="preserve">le </w:t>
      </w:r>
      <w:r w:rsidRPr="009333EF">
        <w:rPr>
          <w:i/>
        </w:rPr>
        <w:t>data</w:t>
      </w:r>
      <w:r w:rsidRPr="009333EF">
        <w:t xml:space="preserve"> and the simulation results are written to </w:t>
      </w:r>
      <w:r w:rsidR="009E3D57" w:rsidRPr="009333EF">
        <w:t>fi</w:t>
      </w:r>
      <w:r w:rsidRPr="009333EF">
        <w:t xml:space="preserve">le </w:t>
      </w:r>
      <w:r w:rsidRPr="009333EF">
        <w:rPr>
          <w:i/>
        </w:rPr>
        <w:t>out1234</w:t>
      </w:r>
      <w:r w:rsidRPr="009333EF">
        <w:t>.</w:t>
      </w:r>
    </w:p>
    <w:p w14:paraId="7C02B857" w14:textId="77777777" w:rsidR="00B25FE1" w:rsidRPr="009333EF" w:rsidRDefault="00B25FE1" w:rsidP="008D51F0">
      <w:pPr>
        <w:pStyle w:val="firstparagraph"/>
        <w:sectPr w:rsidR="00B25FE1" w:rsidRPr="009333EF" w:rsidSect="00214A66">
          <w:footnotePr>
            <w:numRestart w:val="eachSect"/>
          </w:footnotePr>
          <w:pgSz w:w="11909" w:h="16834" w:code="9"/>
          <w:pgMar w:top="936" w:right="864" w:bottom="792" w:left="864" w:header="576" w:footer="432" w:gutter="288"/>
          <w:cols w:space="720"/>
          <w:titlePg/>
          <w:docGrid w:linePitch="360"/>
        </w:sectPr>
      </w:pPr>
    </w:p>
    <w:p w14:paraId="0F66D9B8" w14:textId="77777777" w:rsidR="005C28D0" w:rsidRPr="009333EF" w:rsidRDefault="00B279B2" w:rsidP="007B15FF">
      <w:pPr>
        <w:pStyle w:val="Heading1"/>
        <w:rPr>
          <w:lang w:val="en-US"/>
        </w:rPr>
      </w:pPr>
      <w:bookmarkStart w:id="759" w:name="_Ref511293204"/>
      <w:bookmarkStart w:id="760" w:name="_Toc190627916"/>
      <w:r w:rsidRPr="009333EF">
        <w:rPr>
          <w:lang w:val="en-US"/>
        </w:rPr>
        <w:lastRenderedPageBreak/>
        <w:t>DSD</w:t>
      </w:r>
      <w:r w:rsidR="00AB7367" w:rsidRPr="009333EF">
        <w:rPr>
          <w:lang w:val="en-US"/>
        </w:rPr>
        <w:fldChar w:fldCharType="begin"/>
      </w:r>
      <w:r w:rsidR="00AB7367" w:rsidRPr="009333EF">
        <w:rPr>
          <w:lang w:val="en-US"/>
        </w:rPr>
        <w:instrText xml:space="preserve"> XE "DSD (Dynamic Status Display)" \r "dsd" \b </w:instrText>
      </w:r>
      <w:r w:rsidR="00AB7367" w:rsidRPr="009333EF">
        <w:rPr>
          <w:lang w:val="en-US"/>
        </w:rPr>
        <w:fldChar w:fldCharType="end"/>
      </w:r>
      <w:r w:rsidRPr="009333EF">
        <w:rPr>
          <w:lang w:val="en-US"/>
        </w:rPr>
        <w:t>: THE DYNAMIC STATUS DISPLAY PROGRAM</w:t>
      </w:r>
      <w:bookmarkEnd w:id="759"/>
      <w:bookmarkEnd w:id="760"/>
    </w:p>
    <w:p w14:paraId="77BB21E9" w14:textId="1BBAE8A4" w:rsidR="00B279B2" w:rsidRPr="009333EF" w:rsidRDefault="00B279B2" w:rsidP="00B279B2">
      <w:pPr>
        <w:pStyle w:val="firstparagraph"/>
      </w:pPr>
      <w:bookmarkStart w:id="761" w:name="dsd"/>
      <w:r w:rsidRPr="009333EF">
        <w:t>DSD is a stand-alone program implemented as a Java applet</w:t>
      </w:r>
      <w:r w:rsidR="00535D04">
        <w:t>,</w:t>
      </w:r>
      <w:r w:rsidR="00674061" w:rsidRPr="009333EF">
        <w:fldChar w:fldCharType="begin"/>
      </w:r>
      <w:r w:rsidR="00674061" w:rsidRPr="009333EF">
        <w:instrText xml:space="preserve"> XE "Java:applet" </w:instrText>
      </w:r>
      <w:r w:rsidR="00674061" w:rsidRPr="009333EF">
        <w:fldChar w:fldCharType="end"/>
      </w:r>
      <w:r w:rsidRPr="009333EF">
        <w:t xml:space="preserve"> </w:t>
      </w:r>
      <w:r w:rsidR="00CE2090" w:rsidRPr="009333EF">
        <w:t>which</w:t>
      </w:r>
      <w:r w:rsidRPr="009333EF">
        <w:t xml:space="preserve"> can be used to monitor the execution of a SMURPH program on-line.</w:t>
      </w:r>
      <w:r w:rsidR="005052A1" w:rsidRPr="009333EF">
        <w:t xml:space="preserve"> </w:t>
      </w:r>
    </w:p>
    <w:p w14:paraId="6110DF14" w14:textId="77777777" w:rsidR="00B279B2" w:rsidRPr="009333EF" w:rsidRDefault="00B279B2" w:rsidP="00B279B2">
      <w:pPr>
        <w:pStyle w:val="Heading2"/>
        <w:rPr>
          <w:lang w:val="en-US"/>
        </w:rPr>
      </w:pPr>
      <w:bookmarkStart w:id="762" w:name="_Ref511403259"/>
      <w:bookmarkStart w:id="763" w:name="_Ref511462196"/>
      <w:bookmarkStart w:id="764" w:name="_Toc190627917"/>
      <w:r w:rsidRPr="009333EF">
        <w:rPr>
          <w:lang w:val="en-US"/>
        </w:rPr>
        <w:t>Basic principles</w:t>
      </w:r>
      <w:bookmarkEnd w:id="762"/>
      <w:bookmarkEnd w:id="763"/>
      <w:bookmarkEnd w:id="764"/>
    </w:p>
    <w:p w14:paraId="5F4AF0C9" w14:textId="77777777" w:rsidR="00B279B2" w:rsidRPr="009333EF" w:rsidRDefault="00B279B2" w:rsidP="00B279B2">
      <w:pPr>
        <w:pStyle w:val="firstparagraph"/>
      </w:pPr>
      <w:r w:rsidRPr="009333EF">
        <w:t xml:space="preserve">A SMURPH program communicates with DSD by receiving requests from the display program and responding with information in a </w:t>
      </w:r>
      <w:r w:rsidR="002C3E3D" w:rsidRPr="009333EF">
        <w:t>transparent</w:t>
      </w:r>
      <w:r w:rsidRPr="009333EF">
        <w:t xml:space="preserve"> format. The SMURPH program and DSD need not execute on the same machine; therefore, the information sent between the two parties is also machine-independent.</w:t>
      </w:r>
    </w:p>
    <w:p w14:paraId="590425C9" w14:textId="77777777" w:rsidR="00B279B2" w:rsidRPr="009333EF" w:rsidRDefault="00B279B2" w:rsidP="00B279B2">
      <w:pPr>
        <w:pStyle w:val="firstparagraph"/>
      </w:pPr>
      <w:r w:rsidRPr="009333EF">
        <w:t xml:space="preserve">A typical unit of information comprising a </w:t>
      </w:r>
      <w:r w:rsidR="00283757" w:rsidRPr="009333EF">
        <w:t>group</w:t>
      </w:r>
      <w:r w:rsidRPr="009333EF">
        <w:t xml:space="preserve"> of logically related data items is a window. At the SMURPH end, a window is represented by the following parameters:</w:t>
      </w:r>
    </w:p>
    <w:p w14:paraId="0F2A76E6" w14:textId="742A3AB3" w:rsidR="00B279B2" w:rsidRPr="009333EF" w:rsidRDefault="00B279B2" w:rsidP="00596F24">
      <w:pPr>
        <w:pStyle w:val="firstparagraph"/>
        <w:numPr>
          <w:ilvl w:val="0"/>
          <w:numId w:val="88"/>
        </w:numPr>
      </w:pPr>
      <w:r w:rsidRPr="009333EF">
        <w:t>the standard name of the exposed object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w:t>
      </w:r>
    </w:p>
    <w:p w14:paraId="6B201817" w14:textId="094920A6" w:rsidR="00B279B2" w:rsidRPr="009333EF" w:rsidRDefault="00B279B2" w:rsidP="00596F24">
      <w:pPr>
        <w:pStyle w:val="firstparagraph"/>
        <w:numPr>
          <w:ilvl w:val="0"/>
          <w:numId w:val="88"/>
        </w:numPr>
      </w:pPr>
      <w:r w:rsidRPr="009333EF">
        <w:t>the display mode of the exposure (an integer number, Section </w:t>
      </w:r>
      <w:r w:rsidRPr="009333EF">
        <w:fldChar w:fldCharType="begin"/>
      </w:r>
      <w:r w:rsidRPr="009333EF">
        <w:instrText xml:space="preserve"> REF _Ref510988280 \r \h </w:instrText>
      </w:r>
      <w:r w:rsidRPr="009333EF">
        <w:fldChar w:fldCharType="separate"/>
      </w:r>
      <w:r w:rsidR="003D1CFC">
        <w:t>12.1</w:t>
      </w:r>
      <w:r w:rsidRPr="009333EF">
        <w:fldChar w:fldCharType="end"/>
      </w:r>
      <w:r w:rsidRPr="009333EF">
        <w:t>)</w:t>
      </w:r>
    </w:p>
    <w:p w14:paraId="49490F95" w14:textId="77777777" w:rsidR="00B279B2" w:rsidRPr="009333EF" w:rsidRDefault="00B279B2" w:rsidP="00596F24">
      <w:pPr>
        <w:pStyle w:val="firstparagraph"/>
        <w:numPr>
          <w:ilvl w:val="0"/>
          <w:numId w:val="88"/>
        </w:numPr>
      </w:pPr>
      <w:r w:rsidRPr="009333EF">
        <w:t xml:space="preserve">the </w:t>
      </w:r>
      <w:r w:rsidRPr="009333EF">
        <w:rPr>
          <w:i/>
        </w:rPr>
        <w:t>Id</w:t>
      </w:r>
      <w:r w:rsidRPr="009333EF">
        <w:t xml:space="preserve"> of the station to which the information displayed in the window is </w:t>
      </w:r>
      <w:r w:rsidR="002C3E3D" w:rsidRPr="009333EF">
        <w:t>related</w:t>
      </w:r>
    </w:p>
    <w:p w14:paraId="12E7B042" w14:textId="35C98D81" w:rsidR="00B279B2" w:rsidRPr="009333EF" w:rsidRDefault="00B279B2" w:rsidP="00B279B2">
      <w:pPr>
        <w:pStyle w:val="firstparagraph"/>
      </w:pPr>
      <w:r w:rsidRPr="009333EF">
        <w:t>The last attribute is generally optional and may not apply to some windows (see Section </w:t>
      </w:r>
      <w:r w:rsidRPr="009333EF">
        <w:fldChar w:fldCharType="begin"/>
      </w:r>
      <w:r w:rsidRPr="009333EF">
        <w:instrText xml:space="preserve"> REF _Ref511126107 \r \h </w:instrText>
      </w:r>
      <w:r w:rsidRPr="009333EF">
        <w:fldChar w:fldCharType="separate"/>
      </w:r>
      <w:r w:rsidR="003D1CFC">
        <w:t>12.5</w:t>
      </w:r>
      <w:r w:rsidRPr="009333EF">
        <w:fldChar w:fldCharType="end"/>
      </w:r>
      <w:r w:rsidRPr="009333EF">
        <w:t xml:space="preserve">). </w:t>
      </w:r>
      <w:r w:rsidR="002C3E3D" w:rsidRPr="009333EF">
        <w:t>I</w:t>
      </w:r>
      <w:r w:rsidRPr="009333EF">
        <w:t xml:space="preserve">f the station </w:t>
      </w:r>
      <w:r w:rsidRPr="009333EF">
        <w:rPr>
          <w:i/>
        </w:rPr>
        <w:t>Id</w:t>
      </w:r>
      <w:r w:rsidRPr="009333EF">
        <w:t xml:space="preserve"> is absent, it is assumed that the window is global, i.e., unrelated to a </w:t>
      </w:r>
      <w:r w:rsidR="00283757" w:rsidRPr="009333EF">
        <w:t>specific</w:t>
      </w:r>
      <w:r w:rsidRPr="009333EF">
        <w:t xml:space="preserve"> station.</w:t>
      </w:r>
    </w:p>
    <w:p w14:paraId="5D618162" w14:textId="795B46AB" w:rsidR="00B279B2" w:rsidRPr="009333EF" w:rsidRDefault="00B279B2" w:rsidP="00B279B2">
      <w:pPr>
        <w:pStyle w:val="firstparagraph"/>
      </w:pPr>
      <w:r w:rsidRPr="009333EF">
        <w:t>The above elements correspond to one mode of the “screen” exposure associated with the object, or rather with the object’s type (Section </w:t>
      </w:r>
      <w:r w:rsidRPr="009333EF">
        <w:fldChar w:fldCharType="begin"/>
      </w:r>
      <w:r w:rsidRPr="009333EF">
        <w:instrText xml:space="preserve"> REF _Ref510988142 \r \h </w:instrText>
      </w:r>
      <w:r w:rsidRPr="009333EF">
        <w:fldChar w:fldCharType="separate"/>
      </w:r>
      <w:r w:rsidR="003D1CFC">
        <w:t>12.4</w:t>
      </w:r>
      <w:r w:rsidRPr="009333EF">
        <w:fldChar w:fldCharType="end"/>
      </w:r>
      <w:r w:rsidRPr="009333EF">
        <w:t>). Additionally, this exposure mode can be made station-relative. Whenever the contents of a window are to be updated (refreshed) the corresponding exposure mode is invoked.</w:t>
      </w:r>
    </w:p>
    <w:p w14:paraId="00AD694B" w14:textId="1A672A3F" w:rsidR="00B279B2" w:rsidRPr="009333EF" w:rsidRDefault="00B279B2" w:rsidP="00B279B2">
      <w:pPr>
        <w:pStyle w:val="firstparagraph"/>
      </w:pPr>
      <w:r w:rsidRPr="009333EF">
        <w:t xml:space="preserve">The graphical layout of a window is of no interest to </w:t>
      </w:r>
      <w:r w:rsidR="002C3E3D" w:rsidRPr="009333EF">
        <w:t>the</w:t>
      </w:r>
      <w:r w:rsidRPr="009333EF">
        <w:t xml:space="preserve"> SMURPH program (and isn’t its concern). The program only knows which data items </w:t>
      </w:r>
      <w:r w:rsidR="002C3E3D" w:rsidRPr="009333EF">
        <w:t>must</w:t>
      </w:r>
      <w:r w:rsidRPr="009333EF">
        <w:t xml:space="preserve"> be sent to </w:t>
      </w:r>
      <w:r w:rsidRPr="00275165">
        <w:t>DSD</w:t>
      </w:r>
      <w:r w:rsidRPr="009333EF">
        <w:t xml:space="preserve"> to produce a window. Th</w:t>
      </w:r>
      <w:r w:rsidR="00E70CFA">
        <w:t>o</w:t>
      </w:r>
      <w:r w:rsidRPr="009333EF">
        <w:t>se data items are sent periodically, in response to a</w:t>
      </w:r>
      <w:r w:rsidR="002C3E3D" w:rsidRPr="009333EF">
        <w:t>n initial</w:t>
      </w:r>
      <w:r w:rsidRPr="009333EF">
        <w:t xml:space="preserve"> request from the display program specifying the window</w:t>
      </w:r>
      <w:r w:rsidR="00CE2090" w:rsidRPr="009333EF">
        <w:t>’s</w:t>
      </w:r>
      <w:r w:rsidRPr="009333EF">
        <w:t xml:space="preserve"> parameters. The layout of the information</w:t>
      </w:r>
      <w:r w:rsidR="00E70CFA">
        <w:t>,</w:t>
      </w:r>
      <w:r w:rsidRPr="009333EF">
        <w:t xml:space="preserve"> as displayed on the screen</w:t>
      </w:r>
      <w:r w:rsidR="00E70CFA">
        <w:t>,</w:t>
      </w:r>
      <w:r w:rsidRPr="009333EF">
        <w:t xml:space="preserve"> is then arranged by DSD based on window templates</w:t>
      </w:r>
      <w:r w:rsidR="00137183" w:rsidRPr="009333EF">
        <w:rPr>
          <w:i/>
        </w:rPr>
        <w:fldChar w:fldCharType="begin"/>
      </w:r>
      <w:r w:rsidR="00137183" w:rsidRPr="009333EF">
        <w:instrText xml:space="preserve"> XE "monitor (DSD):templates" </w:instrText>
      </w:r>
      <w:r w:rsidR="00137183" w:rsidRPr="009333EF">
        <w:rPr>
          <w:i/>
        </w:rPr>
        <w:fldChar w:fldCharType="end"/>
      </w:r>
      <w:r w:rsidRPr="009333EF">
        <w:t xml:space="preserve"> (Section </w:t>
      </w:r>
      <w:r w:rsidR="00CE6721" w:rsidRPr="009333EF">
        <w:fldChar w:fldCharType="begin"/>
      </w:r>
      <w:r w:rsidR="00CE6721" w:rsidRPr="009333EF">
        <w:instrText xml:space="preserve"> REF _Ref511208158 \r \h </w:instrText>
      </w:r>
      <w:r w:rsidR="00CE6721" w:rsidRPr="009333EF">
        <w:fldChar w:fldCharType="separate"/>
      </w:r>
      <w:r w:rsidR="003D1CFC">
        <w:t>C.4</w:t>
      </w:r>
      <w:r w:rsidR="00CE6721" w:rsidRPr="009333EF">
        <w:fldChar w:fldCharType="end"/>
      </w:r>
      <w:r w:rsidRPr="009333EF">
        <w:t xml:space="preserve">). </w:t>
      </w:r>
    </w:p>
    <w:p w14:paraId="17AD09D0" w14:textId="240AD47B" w:rsidR="00B279B2" w:rsidRPr="009333EF" w:rsidRDefault="00B279B2" w:rsidP="00B279B2">
      <w:pPr>
        <w:pStyle w:val="firstparagraph"/>
      </w:pPr>
      <w:r w:rsidRPr="009333EF">
        <w:lastRenderedPageBreak/>
        <w:t xml:space="preserve">A window can be put into a </w:t>
      </w:r>
      <w:r w:rsidRPr="009333EF">
        <w:rPr>
          <w:i/>
        </w:rPr>
        <w:t>step</w:t>
      </w:r>
      <w:r w:rsidRPr="009333EF">
        <w:t xml:space="preserve"> </w:t>
      </w:r>
      <w:r w:rsidRPr="009333EF">
        <w:rPr>
          <w:i/>
        </w:rPr>
        <w:t>mode</w:t>
      </w:r>
      <w:r w:rsidRPr="009333EF">
        <w:t xml:space="preserve"> </w:t>
      </w:r>
      <w:r w:rsidR="00275165">
        <w:t>where</w:t>
      </w:r>
      <w:r w:rsidRPr="009333EF">
        <w:t xml:space="preserve"> the SMURPH program will update </w:t>
      </w:r>
      <w:r w:rsidR="002C3E3D" w:rsidRPr="009333EF">
        <w:t>its contents</w:t>
      </w:r>
      <w:r w:rsidRPr="009333EF">
        <w:t xml:space="preserve"> after processing every event that “has something to do with the window”</w:t>
      </w:r>
      <w:r w:rsidR="002C3E3D" w:rsidRPr="009333EF">
        <w:t xml:space="preserve"> and halt for an explicit command to proceed to the next step.</w:t>
      </w:r>
      <w:r w:rsidRPr="009333EF">
        <w:t xml:space="preserve"> For a</w:t>
      </w:r>
      <w:r w:rsidR="002C3E3D" w:rsidRPr="009333EF">
        <w:t>n</w:t>
      </w:r>
      <w:r w:rsidRPr="009333EF">
        <w:t xml:space="preserve"> </w:t>
      </w:r>
      <w:r w:rsidR="002C3E3D" w:rsidRPr="009333EF">
        <w:rPr>
          <w:i/>
        </w:rPr>
        <w:t>AI</w:t>
      </w:r>
      <w:r w:rsidR="002C3E3D" w:rsidRPr="009333EF">
        <w:t>-related</w:t>
      </w:r>
      <w:r w:rsidRPr="009333EF">
        <w:t xml:space="preserve"> window, </w:t>
      </w:r>
      <w:r w:rsidR="00E70CFA">
        <w:t>the</w:t>
      </w:r>
      <w:r w:rsidR="002C3E3D" w:rsidRPr="009333EF">
        <w:t xml:space="preserve"> stepping event</w:t>
      </w:r>
      <w:r w:rsidRPr="009333EF">
        <w:t xml:space="preserve"> </w:t>
      </w:r>
      <w:r w:rsidR="002C3E3D" w:rsidRPr="009333EF">
        <w:t xml:space="preserve">is </w:t>
      </w:r>
      <w:r w:rsidRPr="009333EF">
        <w:t>“</w:t>
      </w:r>
      <w:r w:rsidR="00E70CFA">
        <w:t>any</w:t>
      </w:r>
      <w:r w:rsidRPr="009333EF">
        <w:t xml:space="preserve"> event that awakes one of the processes </w:t>
      </w:r>
      <w:r w:rsidR="002C3E3D" w:rsidRPr="009333EF">
        <w:t xml:space="preserve">waiting on the </w:t>
      </w:r>
      <w:r w:rsidR="002C3E3D" w:rsidRPr="009333EF">
        <w:rPr>
          <w:i/>
        </w:rPr>
        <w:t>AI</w:t>
      </w:r>
      <w:r w:rsidRPr="009333EF">
        <w:t>.”</w:t>
      </w:r>
    </w:p>
    <w:p w14:paraId="645E2071" w14:textId="77777777" w:rsidR="00B279B2" w:rsidRPr="009333EF" w:rsidRDefault="00B279B2" w:rsidP="00B279B2">
      <w:pPr>
        <w:pStyle w:val="firstparagraph"/>
      </w:pPr>
      <w:r w:rsidRPr="009333EF">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rsidRPr="009333EF">
        <w:t xml:space="preserve">The </w:t>
      </w:r>
      <w:r w:rsidRPr="009333EF">
        <w:t xml:space="preserve">SMURPH </w:t>
      </w:r>
      <w:r w:rsidR="000F5E12" w:rsidRPr="009333EF">
        <w:t xml:space="preserve">program </w:t>
      </w:r>
      <w:r w:rsidRPr="009333EF">
        <w:t>only sends to the display program the raw data representing the information described by the object’s exposure method.</w:t>
      </w:r>
    </w:p>
    <w:p w14:paraId="0A0F7704" w14:textId="77777777" w:rsidR="00B279B2" w:rsidRPr="009333EF" w:rsidRDefault="00B279B2" w:rsidP="00B279B2">
      <w:pPr>
        <w:pStyle w:val="firstparagraph"/>
      </w:pPr>
      <w:r w:rsidRPr="009333EF">
        <w:t xml:space="preserve">DSD may wish to activate a new window, in which case the SMURPH program adds it to the active list, or to deactivate one of the active windows, in which case the window is removed from the pool. The SMURPH program never makes any decisions on its own </w:t>
      </w:r>
      <w:r w:rsidR="00E70CFA">
        <w:t>regarding</w:t>
      </w:r>
      <w:r w:rsidRPr="009333EF">
        <w:t xml:space="preserve"> which windows are to be </w:t>
      </w:r>
      <w:r w:rsidR="00E70CFA">
        <w:t xml:space="preserve">made </w:t>
      </w:r>
      <w:r w:rsidRPr="009333EF">
        <w:t>active</w:t>
      </w:r>
      <w:r w:rsidR="00E70CFA">
        <w:t xml:space="preserve"> or </w:t>
      </w:r>
      <w:r w:rsidRPr="009333EF">
        <w:t>inactive.</w:t>
      </w:r>
    </w:p>
    <w:p w14:paraId="0E559C17" w14:textId="77777777" w:rsidR="00B279B2" w:rsidRPr="009333EF" w:rsidRDefault="00B279B2" w:rsidP="00B279B2">
      <w:pPr>
        <w:pStyle w:val="firstparagraph"/>
      </w:pPr>
      <w:r w:rsidRPr="009333EF">
        <w:t>DSD is menu driven. The objects to be exposed and their modes (i.e., windows to be displayed) are selected from the current menu of objects available for exposure. That menu can be navigated through, based on the concept of the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w:t>
      </w:r>
      <w:r w:rsidR="00E70CFA">
        <w:t xml:space="preserve">(and protocol program’s) </w:t>
      </w:r>
      <w:r w:rsidRPr="009333EF">
        <w:t>point of view.</w:t>
      </w:r>
    </w:p>
    <w:p w14:paraId="0551C459" w14:textId="7C00B418" w:rsidR="00B279B2" w:rsidRPr="009333EF" w:rsidRDefault="00B279B2" w:rsidP="00B279B2">
      <w:pPr>
        <w:pStyle w:val="firstparagraph"/>
      </w:pPr>
      <w:r w:rsidRPr="009333EF">
        <w:t>Objects (the nodes of the object tree) are represente</w:t>
      </w:r>
      <w:r w:rsidR="002879EC" w:rsidRPr="009333EF">
        <w:t>d by their standard names sup</w:t>
      </w:r>
      <w:r w:rsidRPr="009333EF">
        <w:t>plemented by base names and nicknames</w:t>
      </w:r>
      <w:r w:rsidR="005A3741" w:rsidRPr="009333EF">
        <w:fldChar w:fldCharType="begin"/>
      </w:r>
      <w:r w:rsidR="005A3741" w:rsidRPr="009333EF">
        <w:instrText xml:space="preserve"> XE "nickname" </w:instrText>
      </w:r>
      <w:r w:rsidR="005A3741" w:rsidRPr="009333EF">
        <w:fldChar w:fldCharType="end"/>
      </w:r>
      <w:r w:rsidRPr="009333EF">
        <w:t xml:space="preserve"> (</w:t>
      </w:r>
      <w:r w:rsidR="002879EC" w:rsidRPr="009333EF">
        <w:t>Section </w:t>
      </w:r>
      <w:r w:rsidR="002879EC" w:rsidRPr="009333EF">
        <w:fldChar w:fldCharType="begin"/>
      </w:r>
      <w:r w:rsidR="002879EC" w:rsidRPr="009333EF">
        <w:instrText xml:space="preserve"> REF _Ref504485381 \r \h </w:instrText>
      </w:r>
      <w:r w:rsidR="002879EC" w:rsidRPr="009333EF">
        <w:fldChar w:fldCharType="separate"/>
      </w:r>
      <w:r w:rsidR="003D1CFC">
        <w:t>3.3.2</w:t>
      </w:r>
      <w:r w:rsidR="002879EC" w:rsidRPr="009333EF">
        <w:fldChar w:fldCharType="end"/>
      </w:r>
      <w:r w:rsidRPr="009333EF">
        <w:t>)</w:t>
      </w:r>
      <w:r w:rsidR="002879EC" w:rsidRPr="009333EF">
        <w:t xml:space="preserve"> wherever nicknames are de</w:t>
      </w:r>
      <w:r w:rsidR="009E3D57" w:rsidRPr="009333EF">
        <w:t>fi</w:t>
      </w:r>
      <w:r w:rsidR="002879EC" w:rsidRPr="009333EF">
        <w:t xml:space="preserve">ned. </w:t>
      </w:r>
      <w:r w:rsidRPr="009333EF">
        <w:t>The display program uses this structure to create menus fo</w:t>
      </w:r>
      <w:r w:rsidR="002879EC" w:rsidRPr="009333EF">
        <w:t>r locating individual</w:t>
      </w:r>
      <w:r w:rsidR="00E70CFA">
        <w:t>,</w:t>
      </w:r>
      <w:r w:rsidR="002879EC" w:rsidRPr="009333EF">
        <w:t xml:space="preserve"> exposable objects. </w:t>
      </w:r>
      <w:r w:rsidRPr="009333EF">
        <w:t>A typical operation performed by the user of DSD is a requ</w:t>
      </w:r>
      <w:r w:rsidR="002879EC" w:rsidRPr="009333EF">
        <w:t>est to display a window associ</w:t>
      </w:r>
      <w:r w:rsidRPr="009333EF">
        <w:t>ated with a speci</w:t>
      </w:r>
      <w:r w:rsidR="009E3D57" w:rsidRPr="009333EF">
        <w:t>fi</w:t>
      </w:r>
      <w:r w:rsidRPr="009333EF">
        <w:t xml:space="preserve">c object. Using the menu hierarchy of the program, the user </w:t>
      </w:r>
      <w:r w:rsidR="002879EC" w:rsidRPr="009333EF">
        <w:t>navigates</w:t>
      </w:r>
      <w:r w:rsidRPr="009333EF">
        <w:t xml:space="preserve"> to the</w:t>
      </w:r>
      <w:r w:rsidR="002879EC" w:rsidRPr="009333EF">
        <w:t xml:space="preserve"> </w:t>
      </w:r>
      <w:r w:rsidRPr="009333EF">
        <w:t>proper object and issues the request. This operation ma</w:t>
      </w:r>
      <w:r w:rsidR="002879EC" w:rsidRPr="009333EF">
        <w:t>y involve descending or ascend</w:t>
      </w:r>
      <w:r w:rsidRPr="009333EF">
        <w:t xml:space="preserve">ing through the ownership hierarchy of objects, which in </w:t>
      </w:r>
      <w:r w:rsidR="000F5E12" w:rsidRPr="009333EF">
        <w:t>turn may result</w:t>
      </w:r>
      <w:r w:rsidR="002879EC" w:rsidRPr="009333EF">
        <w:t xml:space="preserve"> in information </w:t>
      </w:r>
      <w:r w:rsidRPr="009333EF">
        <w:t xml:space="preserve">exchange between DSD and the </w:t>
      </w:r>
      <w:r w:rsidR="002879EC" w:rsidRPr="009333EF">
        <w:t>SMURPH</w:t>
      </w:r>
      <w:r w:rsidRPr="009333EF">
        <w:t xml:space="preserve"> program. When the</w:t>
      </w:r>
      <w:r w:rsidR="002879EC" w:rsidRPr="009333EF">
        <w:t xml:space="preserve"> user </w:t>
      </w:r>
      <w:r w:rsidR="009E3D57" w:rsidRPr="009333EF">
        <w:t>fi</w:t>
      </w:r>
      <w:r w:rsidR="002879EC" w:rsidRPr="009333EF">
        <w:t xml:space="preserve">nally makes a selection, </w:t>
      </w:r>
      <w:r w:rsidRPr="009333EF">
        <w:t xml:space="preserve">the request is turned by DSD into a window description understandable by </w:t>
      </w:r>
      <w:r w:rsidR="002879EC" w:rsidRPr="009333EF">
        <w:t>SMURPH</w:t>
      </w:r>
      <w:r w:rsidRPr="009333EF">
        <w:t xml:space="preserve">. </w:t>
      </w:r>
      <w:r w:rsidR="002879EC" w:rsidRPr="009333EF">
        <w:t xml:space="preserve">That </w:t>
      </w:r>
      <w:r w:rsidRPr="009333EF">
        <w:t xml:space="preserve">description is then sent to the </w:t>
      </w:r>
      <w:r w:rsidR="002879EC" w:rsidRPr="009333EF">
        <w:t>SMURPH</w:t>
      </w:r>
      <w:r w:rsidRPr="009333EF">
        <w:t xml:space="preserve"> program which adds t</w:t>
      </w:r>
      <w:r w:rsidR="002879EC" w:rsidRPr="009333EF">
        <w:t xml:space="preserve">he requested window to its list </w:t>
      </w:r>
      <w:r w:rsidRPr="009333EF">
        <w:t>of active windows. From now on, the information repres</w:t>
      </w:r>
      <w:r w:rsidR="002879EC" w:rsidRPr="009333EF">
        <w:t xml:space="preserve">enting the window contents will </w:t>
      </w:r>
      <w:r w:rsidRPr="009333EF">
        <w:t xml:space="preserve">be </w:t>
      </w:r>
      <w:r w:rsidR="000F5E12" w:rsidRPr="009333EF">
        <w:t xml:space="preserve">periodically </w:t>
      </w:r>
      <w:r w:rsidRPr="009333EF">
        <w:t>sent to the display program (</w:t>
      </w:r>
      <w:r w:rsidR="002879EC" w:rsidRPr="009333EF">
        <w:t>Section </w:t>
      </w:r>
      <w:r w:rsidR="002879EC" w:rsidRPr="009333EF">
        <w:fldChar w:fldCharType="begin"/>
      </w:r>
      <w:r w:rsidR="002879EC" w:rsidRPr="009333EF">
        <w:instrText xml:space="preserve"> REF _Ref510988142 \r \h </w:instrText>
      </w:r>
      <w:r w:rsidR="002879EC" w:rsidRPr="009333EF">
        <w:fldChar w:fldCharType="separate"/>
      </w:r>
      <w:r w:rsidR="003D1CFC">
        <w:t>12.4</w:t>
      </w:r>
      <w:r w:rsidR="002879EC" w:rsidRPr="009333EF">
        <w:fldChar w:fldCharType="end"/>
      </w:r>
      <w:r w:rsidRPr="009333EF">
        <w:t>).</w:t>
      </w:r>
    </w:p>
    <w:p w14:paraId="2CE64155" w14:textId="77777777" w:rsidR="00214A66" w:rsidRPr="009333EF" w:rsidRDefault="00214A66" w:rsidP="00214A66">
      <w:pPr>
        <w:pStyle w:val="Heading2"/>
        <w:rPr>
          <w:lang w:val="en-US"/>
        </w:rPr>
      </w:pPr>
      <w:bookmarkStart w:id="765" w:name="_Ref511141523"/>
      <w:bookmarkStart w:id="766" w:name="_Toc190627918"/>
      <w:r w:rsidRPr="009333EF">
        <w:rPr>
          <w:lang w:val="en-US"/>
        </w:rPr>
        <w:t>The monitor</w:t>
      </w:r>
      <w:bookmarkEnd w:id="765"/>
      <w:bookmarkEnd w:id="766"/>
      <w:r w:rsidR="00022950" w:rsidRPr="009333EF">
        <w:rPr>
          <w:i/>
          <w:lang w:val="en-US"/>
        </w:rPr>
        <w:fldChar w:fldCharType="begin"/>
      </w:r>
      <w:r w:rsidR="00022950" w:rsidRPr="009333EF">
        <w:rPr>
          <w:lang w:val="en-US"/>
        </w:rPr>
        <w:instrText xml:space="preserve"> XE "monitor (DSD)" \b</w:instrText>
      </w:r>
      <w:r w:rsidR="00022950" w:rsidRPr="009333EF">
        <w:rPr>
          <w:i/>
          <w:lang w:val="en-US"/>
        </w:rPr>
        <w:fldChar w:fldCharType="end"/>
      </w:r>
    </w:p>
    <w:p w14:paraId="186519CC" w14:textId="77777777" w:rsidR="000F5E12" w:rsidRPr="009333EF" w:rsidRDefault="00214A66" w:rsidP="00214A66">
      <w:pPr>
        <w:pStyle w:val="firstparagraph"/>
      </w:pPr>
      <w:r w:rsidRPr="009333EF">
        <w:t xml:space="preserve">The SMURPH program and DSD need not run on the same machine to be able to communicate. DSD does not even have to know the network address of the host on which the SMURPH program is running. When the package is installed, the user </w:t>
      </w:r>
      <w:r w:rsidR="00283757" w:rsidRPr="009333EF">
        <w:t>should</w:t>
      </w:r>
      <w:r w:rsidRPr="009333EF">
        <w:t xml:space="preserve"> designate one host to run the so-called SMURPH monitor, a daemon</w:t>
      </w:r>
      <w:r w:rsidR="00203EFA" w:rsidRPr="009333EF">
        <w:fldChar w:fldCharType="begin"/>
      </w:r>
      <w:r w:rsidR="00203EFA" w:rsidRPr="009333EF">
        <w:instrText xml:space="preserve"> XE "daemon" </w:instrText>
      </w:r>
      <w:r w:rsidR="00203EFA" w:rsidRPr="009333EF">
        <w:fldChar w:fldCharType="end"/>
      </w:r>
      <w:r w:rsidRPr="009333EF">
        <w:t xml:space="preserve"> providing identi</w:t>
      </w:r>
      <w:r w:rsidR="009E3D57" w:rsidRPr="009333EF">
        <w:t>fi</w:t>
      </w:r>
      <w:r w:rsidRPr="009333EF">
        <w:t>cation service for all SMURPH programs to be run by the user. This host can be an arbitrary machine visible through the Internet</w:t>
      </w:r>
      <w:r w:rsidR="000F5E12" w:rsidRPr="009333EF">
        <w:t xml:space="preserve">, but, for a simple, natural, local setup, the monitor host is just the user’s PC. </w:t>
      </w:r>
    </w:p>
    <w:p w14:paraId="799B5842" w14:textId="15B42A6A" w:rsidR="00214A66" w:rsidRPr="009333EF" w:rsidRDefault="00214A66" w:rsidP="00214A66">
      <w:pPr>
        <w:pStyle w:val="firstparagraph"/>
      </w:pPr>
      <w:r w:rsidRPr="009333EF">
        <w:lastRenderedPageBreak/>
        <w:t xml:space="preserve">The user may want to run a web server on the same </w:t>
      </w:r>
      <w:r w:rsidR="000F5E12" w:rsidRPr="009333EF">
        <w:t xml:space="preserve">monitor </w:t>
      </w:r>
      <w:r w:rsidRPr="009333EF">
        <w:t>host, to make it possible for DSD (called from Java-capable browsers) to set up a TCP/IP</w:t>
      </w:r>
      <w:r w:rsidR="006659B7" w:rsidRPr="009333EF">
        <w:fldChar w:fldCharType="begin"/>
      </w:r>
      <w:r w:rsidR="006659B7" w:rsidRPr="009333EF">
        <w:instrText xml:space="preserve"> XE "TCP/IP:connection" </w:instrText>
      </w:r>
      <w:r w:rsidR="006659B7" w:rsidRPr="009333EF">
        <w:fldChar w:fldCharType="end"/>
      </w:r>
      <w:r w:rsidRPr="009333EF">
        <w:t xml:space="preserve"> connection to the monitor. For security reasons, most browsers unconditionally restrict applet-initiated TCP/IP connections to the host running the web server tha</w:t>
      </w:r>
      <w:r w:rsidR="00F37696" w:rsidRPr="009333EF">
        <w:t>t has delivered the applet</w:t>
      </w:r>
      <w:r w:rsidR="00674061" w:rsidRPr="009333EF">
        <w:fldChar w:fldCharType="begin"/>
      </w:r>
      <w:r w:rsidR="00674061" w:rsidRPr="009333EF">
        <w:instrText xml:space="preserve"> XE "Java:applet" </w:instrText>
      </w:r>
      <w:r w:rsidR="00674061" w:rsidRPr="009333EF">
        <w:fldChar w:fldCharType="end"/>
      </w:r>
      <w:r w:rsidR="00F37696" w:rsidRPr="009333EF">
        <w:t xml:space="preserve"> page</w:t>
      </w:r>
      <w:r w:rsidR="00E70CFA">
        <w:t>.</w:t>
      </w:r>
      <w:r w:rsidRPr="009333EF">
        <w:rPr>
          <w:rStyle w:val="FootnoteReference"/>
        </w:rPr>
        <w:footnoteReference w:id="131"/>
      </w:r>
      <w:r w:rsidRPr="009333EF">
        <w:t xml:space="preserve"> In Section </w:t>
      </w:r>
      <w:r w:rsidR="00CE6721" w:rsidRPr="009333EF">
        <w:fldChar w:fldCharType="begin"/>
      </w:r>
      <w:r w:rsidR="00CE6721" w:rsidRPr="009333EF">
        <w:instrText xml:space="preserve"> REF _Ref511470375 \r \h </w:instrText>
      </w:r>
      <w:r w:rsidR="00CE6721" w:rsidRPr="009333EF">
        <w:fldChar w:fldCharType="separate"/>
      </w:r>
      <w:r w:rsidR="003D1CFC">
        <w:t>B.3</w:t>
      </w:r>
      <w:r w:rsidR="00CE6721" w:rsidRPr="009333EF">
        <w:fldChar w:fldCharType="end"/>
      </w:r>
      <w:r w:rsidRPr="009333EF">
        <w:t>, we discuss these issues and explain the technicalities involved in running the DSD applet within the tight confines of the contemporary Java security rules.</w:t>
      </w:r>
    </w:p>
    <w:p w14:paraId="2C12981D" w14:textId="3BCB5B2B" w:rsidR="00214A66" w:rsidRPr="009333EF" w:rsidRDefault="00214A66" w:rsidP="00214A66">
      <w:pPr>
        <w:pStyle w:val="firstparagraph"/>
      </w:pPr>
      <w:r w:rsidRPr="009333EF">
        <w:t>The purpose of the monitor is to keep track of all SMURPH programs started by the user who owns the monitor.</w:t>
      </w:r>
      <w:r w:rsidR="005052A1" w:rsidRPr="009333EF">
        <w:rPr>
          <w:rStyle w:val="FootnoteReference"/>
        </w:rPr>
        <w:footnoteReference w:id="132"/>
      </w:r>
      <w:r w:rsidRPr="009333EF">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rsidRPr="009333EF">
        <w:t>is</w:t>
      </w:r>
      <w:r w:rsidRPr="009333EF">
        <w:t xml:space="preserve"> kept by the monitor for </w:t>
      </w:r>
      <w:r w:rsidR="001203C1">
        <w:t>every</w:t>
      </w:r>
      <w:r w:rsidRPr="009333EF">
        <w:t xml:space="preserve"> active SMURPH program:</w:t>
      </w:r>
    </w:p>
    <w:p w14:paraId="3827F29D" w14:textId="77777777" w:rsidR="00214A66" w:rsidRPr="009333EF" w:rsidRDefault="00214A66" w:rsidP="00596F24">
      <w:pPr>
        <w:pStyle w:val="firstparagraph"/>
        <w:numPr>
          <w:ilvl w:val="0"/>
          <w:numId w:val="89"/>
        </w:numPr>
      </w:pPr>
      <w:r w:rsidRPr="009333EF">
        <w:t>the Internet name of the host on which the program is running</w:t>
      </w:r>
    </w:p>
    <w:p w14:paraId="6F932FF9" w14:textId="77777777" w:rsidR="00214A66" w:rsidRPr="009333EF" w:rsidRDefault="00214A66" w:rsidP="00596F24">
      <w:pPr>
        <w:pStyle w:val="firstparagraph"/>
        <w:numPr>
          <w:ilvl w:val="0"/>
          <w:numId w:val="89"/>
        </w:numPr>
      </w:pPr>
      <w:r w:rsidRPr="009333EF">
        <w:t>the program call line, i.e., the program’s command name and the call arguments</w:t>
      </w:r>
    </w:p>
    <w:p w14:paraId="7CA45379" w14:textId="77777777" w:rsidR="00214A66" w:rsidRPr="009333EF" w:rsidRDefault="00214A66" w:rsidP="00596F24">
      <w:pPr>
        <w:pStyle w:val="firstparagraph"/>
        <w:numPr>
          <w:ilvl w:val="0"/>
          <w:numId w:val="89"/>
        </w:numPr>
      </w:pPr>
      <w:r w:rsidRPr="009333EF">
        <w:t>the date and time when the program was started</w:t>
      </w:r>
    </w:p>
    <w:p w14:paraId="47233813" w14:textId="77777777" w:rsidR="00214A66" w:rsidRPr="009333EF" w:rsidRDefault="00214A66" w:rsidP="00596F24">
      <w:pPr>
        <w:pStyle w:val="firstparagraph"/>
        <w:numPr>
          <w:ilvl w:val="0"/>
          <w:numId w:val="89"/>
        </w:numPr>
      </w:pPr>
      <w:r w:rsidRPr="009333EF">
        <w:t xml:space="preserve">the (system) process </w:t>
      </w:r>
      <w:r w:rsidR="00C0561D" w:rsidRPr="009333EF">
        <w:t>Id</w:t>
      </w:r>
      <w:r w:rsidRPr="009333EF">
        <w:t xml:space="preserve"> of the program</w:t>
      </w:r>
    </w:p>
    <w:p w14:paraId="2D2B1921" w14:textId="77777777" w:rsidR="00214A66" w:rsidRPr="009333EF" w:rsidRDefault="00214A66" w:rsidP="00596F24">
      <w:pPr>
        <w:pStyle w:val="firstparagraph"/>
        <w:numPr>
          <w:ilvl w:val="0"/>
          <w:numId w:val="89"/>
        </w:numPr>
      </w:pPr>
      <w:r w:rsidRPr="009333EF">
        <w:t>a description of the channel (socket) connecting the monitor to the program</w:t>
      </w:r>
    </w:p>
    <w:p w14:paraId="696FD3DD" w14:textId="77777777" w:rsidR="00B279B2" w:rsidRPr="009333EF" w:rsidRDefault="00214A66" w:rsidP="00214A66">
      <w:pPr>
        <w:pStyle w:val="firstparagraph"/>
      </w:pPr>
      <w:r w:rsidRPr="009333EF">
        <w:t xml:space="preserve">The </w:t>
      </w:r>
      <w:r w:rsidR="009E3D57" w:rsidRPr="009333EF">
        <w:t>fi</w:t>
      </w:r>
      <w:r w:rsidRPr="009333EF">
        <w:t>rst four elements identify the run for the user; the last item makes it possible for the monitor to pass requests to the program.</w:t>
      </w:r>
    </w:p>
    <w:p w14:paraId="021FAD11" w14:textId="77777777" w:rsidR="0002377B" w:rsidRPr="009333EF" w:rsidRDefault="0002377B" w:rsidP="0002377B">
      <w:pPr>
        <w:pStyle w:val="Heading2"/>
        <w:rPr>
          <w:lang w:val="en-US"/>
        </w:rPr>
      </w:pPr>
      <w:bookmarkStart w:id="767" w:name="_Ref511164578"/>
      <w:bookmarkStart w:id="768" w:name="_Ref511164584"/>
      <w:bookmarkStart w:id="769" w:name="_Ref511209527"/>
      <w:bookmarkStart w:id="770" w:name="_Ref511212997"/>
      <w:bookmarkStart w:id="771" w:name="_Toc190627919"/>
      <w:r w:rsidRPr="009333EF">
        <w:rPr>
          <w:lang w:val="en-US"/>
        </w:rPr>
        <w:t>Invoking DSD</w:t>
      </w:r>
      <w:bookmarkEnd w:id="767"/>
      <w:bookmarkEnd w:id="768"/>
      <w:bookmarkEnd w:id="769"/>
      <w:bookmarkEnd w:id="770"/>
      <w:bookmarkEnd w:id="771"/>
    </w:p>
    <w:p w14:paraId="143F083F" w14:textId="161B50DE" w:rsidR="0002377B" w:rsidRPr="009333EF" w:rsidRDefault="0002377B" w:rsidP="0002377B">
      <w:pPr>
        <w:pStyle w:val="firstparagraph"/>
      </w:pPr>
      <w:r w:rsidRPr="009333EF">
        <w:t>DSD is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w:t>
      </w:r>
      <w:r w:rsidR="00B0395E" w:rsidRPr="009333EF">
        <w:t>run</w:t>
      </w:r>
      <w:r w:rsidRPr="009333EF">
        <w:t>, e.g., from any Java-capable web browser (see Section </w:t>
      </w:r>
      <w:r w:rsidR="00CE6721" w:rsidRPr="009333EF">
        <w:fldChar w:fldCharType="begin"/>
      </w:r>
      <w:r w:rsidR="00CE6721" w:rsidRPr="009333EF">
        <w:instrText xml:space="preserve"> REF _Ref511470375 \r \h </w:instrText>
      </w:r>
      <w:r w:rsidR="00CE6721" w:rsidRPr="009333EF">
        <w:fldChar w:fldCharType="separate"/>
      </w:r>
      <w:r w:rsidR="003D1CFC">
        <w:t>B.3</w:t>
      </w:r>
      <w:r w:rsidR="00CE6721" w:rsidRPr="009333EF">
        <w:fldChar w:fldCharType="end"/>
      </w:r>
      <w:r w:rsidRPr="009333EF">
        <w:t>). Its startup panel consists of two buttons: one to start the applet, the other to unconditionally terminate it and remove all its windows from the screen.</w:t>
      </w:r>
    </w:p>
    <w:p w14:paraId="512C0CAA" w14:textId="19B9BC8D" w:rsidR="00C0561D" w:rsidRPr="009333EF" w:rsidRDefault="00C0561D" w:rsidP="00C0561D">
      <w:pPr>
        <w:pStyle w:val="firstparagraph"/>
      </w:pPr>
      <w:r w:rsidRPr="009333EF">
        <w:t>When started, DSD opens its main control panel (the so-called root window),</w:t>
      </w:r>
      <w:r w:rsidRPr="009333EF">
        <w:rPr>
          <w:rStyle w:val="FootnoteReference"/>
        </w:rPr>
        <w:footnoteReference w:id="133"/>
      </w:r>
      <w:r w:rsidRPr="009333EF">
        <w:t xml:space="preserve"> which looks as shown in </w:t>
      </w:r>
      <w:r w:rsidRPr="009333EF">
        <w:fldChar w:fldCharType="begin"/>
      </w:r>
      <w:r w:rsidRPr="009333EF">
        <w:instrText xml:space="preserve"> REF _Ref511136742 \h </w:instrText>
      </w:r>
      <w:r w:rsidRPr="009333EF">
        <w:fldChar w:fldCharType="separate"/>
      </w:r>
      <w:r w:rsidR="003D1CFC">
        <w:t xml:space="preserve">Figure </w:t>
      </w:r>
      <w:r w:rsidR="003D1CFC">
        <w:rPr>
          <w:noProof/>
        </w:rPr>
        <w:t>C</w:t>
      </w:r>
      <w:r w:rsidR="003D1CFC">
        <w:noBreakHyphen/>
      </w:r>
      <w:r w:rsidR="003D1CFC">
        <w:rPr>
          <w:noProof/>
        </w:rPr>
        <w:t>1</w:t>
      </w:r>
      <w:r w:rsidRPr="009333EF">
        <w:fldChar w:fldCharType="end"/>
      </w:r>
      <w:r w:rsidRPr="009333EF">
        <w:t xml:space="preserve">. The window consists of a menu bar at the top and two display areas (panes). Initially, both panes are empty and the single item selectable from the menu bar is </w:t>
      </w:r>
      <w:r w:rsidRPr="009333EF">
        <w:rPr>
          <w:i/>
        </w:rPr>
        <w:t>Get List</w:t>
      </w:r>
      <w:r w:rsidRPr="009333EF">
        <w:t xml:space="preserve"> from the </w:t>
      </w:r>
      <w:r w:rsidRPr="009333EF">
        <w:rPr>
          <w:i/>
        </w:rPr>
        <w:t>Navigate</w:t>
      </w:r>
      <w:r w:rsidRPr="009333EF">
        <w:t xml:space="preserve"> menu.</w:t>
      </w:r>
    </w:p>
    <w:p w14:paraId="5D7A0AC0" w14:textId="14C36B18" w:rsidR="0002377B" w:rsidRPr="009333EF" w:rsidRDefault="00C0561D" w:rsidP="0002377B">
      <w:pPr>
        <w:pStyle w:val="firstparagraph"/>
      </w:pPr>
      <w:r w:rsidRPr="009333EF">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rsidRPr="009333EF">
        <w:fldChar w:fldCharType="begin"/>
      </w:r>
      <w:r w:rsidR="00674061" w:rsidRPr="009333EF">
        <w:instrText xml:space="preserve"> XE "Java:applet" </w:instrText>
      </w:r>
      <w:r w:rsidR="00674061" w:rsidRPr="009333EF">
        <w:fldChar w:fldCharType="end"/>
      </w:r>
      <w:r w:rsidRPr="009333EF">
        <w:t xml:space="preserve">); some others may be notes (e.g., sent by </w:t>
      </w:r>
      <w:r w:rsidRPr="009333EF">
        <w:rPr>
          <w:i/>
        </w:rPr>
        <w:t>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3D1CFC">
        <w:t>12.4</w:t>
      </w:r>
      <w:r w:rsidRPr="009333EF">
        <w:fldChar w:fldCharType="end"/>
      </w:r>
      <w:r w:rsidRPr="009333EF">
        <w:t>) or error diagnostics arriving from the SMURPH program.</w:t>
      </w:r>
      <w:r w:rsidR="005052A1" w:rsidRPr="009333EF">
        <w:rPr>
          <w:noProof/>
        </w:rPr>
        <mc:AlternateContent>
          <mc:Choice Requires="wps">
            <w:drawing>
              <wp:anchor distT="45720" distB="45720" distL="114300" distR="114300" simplePos="0" relativeHeight="251699200" behindDoc="0" locked="0" layoutInCell="1" allowOverlap="1" wp14:anchorId="38720309" wp14:editId="08EB3E0C">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14:paraId="74E90502" w14:textId="77777777" w:rsidR="00915A81" w:rsidRDefault="00915A81"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1F8D0272" w:rsidR="00915A81" w:rsidRDefault="00915A81" w:rsidP="00323905">
                            <w:pPr>
                              <w:pStyle w:val="Caption"/>
                            </w:pPr>
                            <w:bookmarkStart w:id="772" w:name="_Ref511136742"/>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772"/>
                            <w:r>
                              <w:t>. The root window of DSD.</w:t>
                            </w:r>
                          </w:p>
                          <w:p w14:paraId="73FF0725" w14:textId="77777777" w:rsidR="00915A81" w:rsidRDefault="00915A81" w:rsidP="00B0395E">
                            <w:pPr>
                              <w:keepNext/>
                            </w:pPr>
                          </w:p>
                          <w:p w14:paraId="19C1F980"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0309"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" stroked="f">
                <v:textbox>
                  <w:txbxContent>
                    <w:p w14:paraId="74E90502" w14:textId="77777777" w:rsidR="00915A81" w:rsidRDefault="00915A81"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1F8D0272" w:rsidR="00915A81" w:rsidRDefault="00915A81" w:rsidP="00323905">
                      <w:pPr>
                        <w:pStyle w:val="Caption"/>
                      </w:pPr>
                      <w:bookmarkStart w:id="773" w:name="_Ref511136742"/>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1</w:t>
                      </w:r>
                      <w:r>
                        <w:rPr>
                          <w:noProof/>
                        </w:rPr>
                        <w:fldChar w:fldCharType="end"/>
                      </w:r>
                      <w:bookmarkEnd w:id="773"/>
                      <w:r>
                        <w:t>. The root window of DSD.</w:t>
                      </w:r>
                    </w:p>
                    <w:p w14:paraId="73FF0725" w14:textId="77777777" w:rsidR="00915A81" w:rsidRDefault="00915A81" w:rsidP="00B0395E">
                      <w:pPr>
                        <w:keepNext/>
                      </w:pPr>
                    </w:p>
                    <w:p w14:paraId="19C1F980" w14:textId="77777777" w:rsidR="00915A81" w:rsidRDefault="00915A81"/>
                  </w:txbxContent>
                </v:textbox>
                <w10:wrap type="topAndBottom" anchorx="margin" anchory="page"/>
              </v:shape>
            </w:pict>
          </mc:Fallback>
        </mc:AlternateContent>
      </w:r>
    </w:p>
    <w:p w14:paraId="418D5C12" w14:textId="77777777" w:rsidR="00B0395E" w:rsidRPr="009333EF" w:rsidRDefault="0002377B" w:rsidP="0002377B">
      <w:pPr>
        <w:pStyle w:val="firstparagraph"/>
      </w:pPr>
      <w:r w:rsidRPr="009333EF">
        <w:t xml:space="preserve">The </w:t>
      </w:r>
      <w:r w:rsidR="00B0395E" w:rsidRPr="009333EF">
        <w:t xml:space="preserve">role of the </w:t>
      </w:r>
      <w:r w:rsidRPr="009333EF">
        <w:t xml:space="preserve">upper display area (the selection area) is to present the list of objects that the user can select from at the </w:t>
      </w:r>
      <w:r w:rsidR="00C0561D" w:rsidRPr="009333EF">
        <w:t>time</w:t>
      </w:r>
      <w:r w:rsidR="00B0395E" w:rsidRPr="009333EF">
        <w:t xml:space="preserve"> (the list is generally dynamic)</w:t>
      </w:r>
      <w:r w:rsidRPr="009333EF">
        <w:t xml:space="preserve">. The only sensible thing that can be done at the beginning, right after the root window has been brought up, is to select </w:t>
      </w:r>
      <w:r w:rsidRPr="009333EF">
        <w:rPr>
          <w:i/>
        </w:rPr>
        <w:t>Get List</w:t>
      </w:r>
      <w:r w:rsidRPr="009333EF">
        <w:t xml:space="preserve"> from the </w:t>
      </w:r>
      <w:r w:rsidRPr="009333EF">
        <w:rPr>
          <w:i/>
        </w:rPr>
        <w:t>Navigate</w:t>
      </w:r>
      <w:r w:rsidRPr="009333EF">
        <w:t xml:space="preserve"> menu. </w:t>
      </w:r>
      <w:r w:rsidR="00B0395E" w:rsidRPr="009333EF">
        <w:t xml:space="preserve"> </w:t>
      </w:r>
      <w:r w:rsidRPr="009333EF">
        <w:t>This will ask DSD to</w:t>
      </w:r>
      <w:r w:rsidR="00B0395E" w:rsidRPr="009333EF">
        <w:t xml:space="preserve"> </w:t>
      </w:r>
      <w:r w:rsidRPr="009333EF">
        <w:t xml:space="preserve">try to connect to the monitor and acquire information about </w:t>
      </w:r>
      <w:r w:rsidR="00B0395E" w:rsidRPr="009333EF">
        <w:t>the</w:t>
      </w:r>
      <w:r w:rsidRPr="009333EF">
        <w:t xml:space="preserve"> </w:t>
      </w:r>
      <w:r w:rsidR="00B0395E" w:rsidRPr="009333EF">
        <w:t>SMURPH</w:t>
      </w:r>
      <w:r w:rsidRPr="009333EF">
        <w:t xml:space="preserve"> programs currently</w:t>
      </w:r>
      <w:r w:rsidR="00B0395E" w:rsidRPr="009333EF">
        <w:t xml:space="preserve"> </w:t>
      </w:r>
      <w:r w:rsidRPr="009333EF">
        <w:t>running. This information will be displayed in a list (one program per line) in the selection</w:t>
      </w:r>
      <w:r w:rsidR="00B0395E" w:rsidRPr="009333EF">
        <w:t xml:space="preserve"> </w:t>
      </w:r>
      <w:r w:rsidRPr="009333EF">
        <w:t xml:space="preserve">area. If no </w:t>
      </w:r>
      <w:r w:rsidR="00B0395E" w:rsidRPr="009333EF">
        <w:t>SMURPH</w:t>
      </w:r>
      <w:r w:rsidRPr="009333EF">
        <w:t xml:space="preserve"> programs are running at the </w:t>
      </w:r>
      <w:r w:rsidR="00C0561D" w:rsidRPr="009333EF">
        <w:t>time</w:t>
      </w:r>
      <w:r w:rsidRPr="009333EF">
        <w:t xml:space="preserve">, the message </w:t>
      </w:r>
      <w:r w:rsidRPr="009333EF">
        <w:rPr>
          <w:i/>
        </w:rPr>
        <w:t>Nothing</w:t>
      </w:r>
      <w:r w:rsidR="00B0395E" w:rsidRPr="009333EF">
        <w:rPr>
          <w:i/>
        </w:rPr>
        <w:t> </w:t>
      </w:r>
      <w:r w:rsidRPr="009333EF">
        <w:rPr>
          <w:i/>
        </w:rPr>
        <w:t>there</w:t>
      </w:r>
      <w:r w:rsidR="00B0395E" w:rsidRPr="009333EF">
        <w:t xml:space="preserve"> </w:t>
      </w:r>
      <w:r w:rsidRPr="009333EF">
        <w:t>will appear in the alert area and nothing more will happen.</w:t>
      </w:r>
    </w:p>
    <w:p w14:paraId="6711FDB2" w14:textId="77777777" w:rsidR="0002377B" w:rsidRPr="009333EF" w:rsidRDefault="0002377B" w:rsidP="0002377B">
      <w:pPr>
        <w:pStyle w:val="firstparagraph"/>
      </w:pPr>
      <w:r w:rsidRPr="009333EF">
        <w:t>If the list of programs displayed in the selection area i</w:t>
      </w:r>
      <w:r w:rsidR="00323905" w:rsidRPr="009333EF">
        <w:t xml:space="preserve">s nonempty, the user can select </w:t>
      </w:r>
      <w:r w:rsidRPr="009333EF">
        <w:t>one program from the list and choose an item from t</w:t>
      </w:r>
      <w:r w:rsidR="00323905" w:rsidRPr="009333EF">
        <w:t xml:space="preserve">he Navigate menu. This menu now </w:t>
      </w:r>
      <w:r w:rsidRPr="009333EF">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9333EF" w14:paraId="11B01BE5" w14:textId="77777777" w:rsidTr="00C0561D">
        <w:tc>
          <w:tcPr>
            <w:tcW w:w="1085" w:type="dxa"/>
            <w:tcMar>
              <w:left w:w="0" w:type="dxa"/>
              <w:right w:w="0" w:type="dxa"/>
            </w:tcMar>
          </w:tcPr>
          <w:p w14:paraId="383E89BB" w14:textId="77777777" w:rsidR="00662E79" w:rsidRPr="009333EF" w:rsidRDefault="00662E79" w:rsidP="007C6199">
            <w:pPr>
              <w:pStyle w:val="firstparagraph"/>
              <w:rPr>
                <w:i/>
              </w:rPr>
            </w:pPr>
            <w:r w:rsidRPr="009333EF">
              <w:rPr>
                <w:i/>
              </w:rPr>
              <w:t>Connect</w:t>
            </w:r>
          </w:p>
        </w:tc>
        <w:tc>
          <w:tcPr>
            <w:tcW w:w="8183" w:type="dxa"/>
          </w:tcPr>
          <w:p w14:paraId="52368C45" w14:textId="77777777" w:rsidR="00662E79" w:rsidRPr="009333EF" w:rsidRDefault="00662E79" w:rsidP="007C6199">
            <w:pPr>
              <w:pStyle w:val="firstparagraph"/>
            </w:pPr>
            <w:r w:rsidRPr="009333EF">
              <w:t>by hitting this item, the user asks DSD to establish a display session with the indicated program</w:t>
            </w:r>
          </w:p>
        </w:tc>
      </w:tr>
      <w:tr w:rsidR="00662E79" w:rsidRPr="009333EF" w14:paraId="4F8964AF" w14:textId="77777777" w:rsidTr="00C0561D">
        <w:tc>
          <w:tcPr>
            <w:tcW w:w="1085" w:type="dxa"/>
            <w:tcMar>
              <w:left w:w="0" w:type="dxa"/>
              <w:right w:w="0" w:type="dxa"/>
            </w:tcMar>
          </w:tcPr>
          <w:p w14:paraId="2C2AD817" w14:textId="77777777" w:rsidR="00662E79" w:rsidRPr="009333EF" w:rsidRDefault="00662E79" w:rsidP="007C6199">
            <w:pPr>
              <w:pStyle w:val="firstparagraph"/>
              <w:rPr>
                <w:i/>
              </w:rPr>
            </w:pPr>
            <w:r w:rsidRPr="009333EF">
              <w:rPr>
                <w:i/>
              </w:rPr>
              <w:lastRenderedPageBreak/>
              <w:t>Status</w:t>
            </w:r>
          </w:p>
        </w:tc>
        <w:tc>
          <w:tcPr>
            <w:tcW w:w="8183" w:type="dxa"/>
          </w:tcPr>
          <w:p w14:paraId="02B0B12B" w14:textId="77777777" w:rsidR="00662E79" w:rsidRPr="009333EF" w:rsidRDefault="00662E79" w:rsidP="007C6199">
            <w:pPr>
              <w:pStyle w:val="firstparagraph"/>
            </w:pPr>
            <w:r w:rsidRPr="009333EF">
              <w:t>by hitting this item, the user asks DSD to display short status information about the indicated program</w:t>
            </w:r>
          </w:p>
        </w:tc>
      </w:tr>
    </w:tbl>
    <w:p w14:paraId="64E871E7" w14:textId="77777777" w:rsidR="0002377B" w:rsidRPr="009333EF" w:rsidRDefault="0002377B" w:rsidP="0002377B">
      <w:pPr>
        <w:pStyle w:val="firstparagraph"/>
      </w:pPr>
      <w:r w:rsidRPr="009333EF">
        <w:t>In the latter case, the applet will poll the progra</w:t>
      </w:r>
      <w:r w:rsidR="00662E79" w:rsidRPr="009333EF">
        <w:t xml:space="preserve">m (using the monitor to mediate </w:t>
      </w:r>
      <w:r w:rsidRPr="009333EF">
        <w:t>this communication) for its status. In response, the program will send the follow</w:t>
      </w:r>
      <w:r w:rsidR="00662E79" w:rsidRPr="009333EF">
        <w:t xml:space="preserve">ing </w:t>
      </w:r>
      <w:r w:rsidRPr="009333EF">
        <w:t>information that will appear in the alert area of the root window:</w:t>
      </w:r>
    </w:p>
    <w:p w14:paraId="4466A414" w14:textId="47D7BF3E" w:rsidR="0002377B" w:rsidRPr="009333EF" w:rsidRDefault="0002377B" w:rsidP="00596F24">
      <w:pPr>
        <w:pStyle w:val="firstparagraph"/>
        <w:numPr>
          <w:ilvl w:val="0"/>
          <w:numId w:val="90"/>
        </w:numPr>
      </w:pPr>
      <w:r w:rsidRPr="009333EF">
        <w:t xml:space="preserve">the number of messages received so far by the standard </w:t>
      </w:r>
      <w:r w:rsidRPr="009333EF">
        <w:rPr>
          <w:i/>
        </w:rPr>
        <w:t>Client</w:t>
      </w:r>
      <w:r w:rsidRPr="009333EF">
        <w:t xml:space="preserve"> (</w:t>
      </w:r>
      <w:r w:rsidR="00662E79" w:rsidRPr="009333EF">
        <w:t>Section </w:t>
      </w:r>
      <w:r w:rsidR="00662E79" w:rsidRPr="009333EF">
        <w:fldChar w:fldCharType="begin"/>
      </w:r>
      <w:r w:rsidR="00662E79" w:rsidRPr="009333EF">
        <w:instrText xml:space="preserve"> REF _Ref510690090 \r \h </w:instrText>
      </w:r>
      <w:r w:rsidR="00662E79" w:rsidRPr="009333EF">
        <w:fldChar w:fldCharType="separate"/>
      </w:r>
      <w:r w:rsidR="003D1CFC">
        <w:t>10.2.2</w:t>
      </w:r>
      <w:r w:rsidR="00662E79" w:rsidRPr="009333EF">
        <w:fldChar w:fldCharType="end"/>
      </w:r>
      <w:r w:rsidRPr="009333EF">
        <w:t>)</w:t>
      </w:r>
      <w:r w:rsidR="00662E79" w:rsidRPr="009333EF">
        <w:rPr>
          <w:rStyle w:val="FootnoteReference"/>
        </w:rPr>
        <w:footnoteReference w:id="134"/>
      </w:r>
    </w:p>
    <w:p w14:paraId="200CE97E" w14:textId="77777777" w:rsidR="0002377B" w:rsidRPr="009333EF" w:rsidRDefault="0002377B" w:rsidP="00596F24">
      <w:pPr>
        <w:pStyle w:val="firstparagraph"/>
        <w:numPr>
          <w:ilvl w:val="0"/>
          <w:numId w:val="90"/>
        </w:numPr>
      </w:pPr>
      <w:r w:rsidRPr="009333EF">
        <w:t>the</w:t>
      </w:r>
      <w:r w:rsidR="00662E79" w:rsidRPr="009333EF">
        <w:t xml:space="preserve"> amount of virtual time (in </w:t>
      </w:r>
      <w:r w:rsidR="00662E79" w:rsidRPr="009333EF">
        <w:rPr>
          <w:i/>
        </w:rPr>
        <w:t>ITU</w:t>
      </w:r>
      <w:r w:rsidRPr="009333EF">
        <w:rPr>
          <w:i/>
        </w:rPr>
        <w:t>s</w:t>
      </w:r>
      <w:r w:rsidRPr="009333EF">
        <w:t xml:space="preserve">) elapsed </w:t>
      </w:r>
      <w:r w:rsidR="00662E79" w:rsidRPr="009333EF">
        <w:t>from the time</w:t>
      </w:r>
      <w:r w:rsidRPr="009333EF">
        <w:t xml:space="preserve"> the program was started</w:t>
      </w:r>
    </w:p>
    <w:p w14:paraId="2A665826" w14:textId="77777777" w:rsidR="0002377B" w:rsidRPr="009333EF" w:rsidRDefault="00662E79" w:rsidP="00596F24">
      <w:pPr>
        <w:pStyle w:val="firstparagraph"/>
        <w:numPr>
          <w:ilvl w:val="0"/>
          <w:numId w:val="90"/>
        </w:numPr>
      </w:pPr>
      <w:r w:rsidRPr="009333EF">
        <w:t>t</w:t>
      </w:r>
      <w:r w:rsidR="0002377B" w:rsidRPr="009333EF">
        <w:t>he amount of CPU</w:t>
      </w:r>
      <w:r w:rsidR="000E14E8" w:rsidRPr="009333EF">
        <w:fldChar w:fldCharType="begin"/>
      </w:r>
      <w:r w:rsidR="000E14E8" w:rsidRPr="009333EF">
        <w:instrText xml:space="preserve"> XE "CPU time:exposure" </w:instrText>
      </w:r>
      <w:r w:rsidR="000E14E8" w:rsidRPr="009333EF">
        <w:fldChar w:fldCharType="end"/>
      </w:r>
      <w:r w:rsidR="0002377B" w:rsidRPr="009333EF">
        <w:t xml:space="preserve"> time (in seconds) used </w:t>
      </w:r>
      <w:r w:rsidRPr="009333EF">
        <w:t xml:space="preserve">up </w:t>
      </w:r>
      <w:r w:rsidR="0002377B" w:rsidRPr="009333EF">
        <w:t>by the program</w:t>
      </w:r>
    </w:p>
    <w:p w14:paraId="33506752" w14:textId="77777777" w:rsidR="0002377B" w:rsidRPr="009333EF" w:rsidRDefault="0002377B" w:rsidP="0002377B">
      <w:pPr>
        <w:pStyle w:val="firstparagraph"/>
      </w:pPr>
      <w:r w:rsidRPr="009333EF">
        <w:t xml:space="preserve">If the user selects </w:t>
      </w:r>
      <w:r w:rsidRPr="009333EF">
        <w:rPr>
          <w:i/>
        </w:rPr>
        <w:t>Connect</w:t>
      </w:r>
      <w:r w:rsidRPr="009333EF">
        <w:t xml:space="preserve"> from the </w:t>
      </w:r>
      <w:r w:rsidRPr="009333EF">
        <w:rPr>
          <w:i/>
        </w:rPr>
        <w:t>Navigate</w:t>
      </w:r>
      <w:r w:rsidRPr="009333EF">
        <w:t xml:space="preserve"> menu, the appl</w:t>
      </w:r>
      <w:r w:rsidR="00662E79" w:rsidRPr="009333EF">
        <w:t>et</w:t>
      </w:r>
      <w:r w:rsidR="00674061" w:rsidRPr="009333EF">
        <w:fldChar w:fldCharType="begin"/>
      </w:r>
      <w:r w:rsidR="00674061" w:rsidRPr="009333EF">
        <w:instrText xml:space="preserve"> XE "Java:applet" </w:instrText>
      </w:r>
      <w:r w:rsidR="00674061" w:rsidRPr="009333EF">
        <w:fldChar w:fldCharType="end"/>
      </w:r>
      <w:r w:rsidR="00662E79" w:rsidRPr="009333EF">
        <w:t xml:space="preserve"> will try to set up a display </w:t>
      </w:r>
      <w:r w:rsidRPr="009333EF">
        <w:t xml:space="preserve">session with the selected </w:t>
      </w:r>
      <w:r w:rsidR="00662E79" w:rsidRPr="009333EF">
        <w:t>SMURPH</w:t>
      </w:r>
      <w:r w:rsidRPr="009333EF">
        <w:t xml:space="preserve"> program.</w:t>
      </w:r>
    </w:p>
    <w:p w14:paraId="2E989380" w14:textId="77777777" w:rsidR="0002377B" w:rsidRPr="009333EF" w:rsidRDefault="0002377B" w:rsidP="0002377B">
      <w:pPr>
        <w:pStyle w:val="firstparagraph"/>
      </w:pPr>
      <w:r w:rsidRPr="009333EF">
        <w:t xml:space="preserve">During a display session, DSD presents in the selection area </w:t>
      </w:r>
      <w:r w:rsidR="00662E79" w:rsidRPr="009333EF">
        <w:t>the</w:t>
      </w:r>
      <w:r w:rsidRPr="009333EF">
        <w:t xml:space="preserve"> list of objects whose dynamic</w:t>
      </w:r>
      <w:r w:rsidR="00662E79" w:rsidRPr="009333EF">
        <w:t xml:space="preserve"> </w:t>
      </w:r>
      <w:r w:rsidRPr="009333EF">
        <w:t xml:space="preserve">exposures can be requested at the </w:t>
      </w:r>
      <w:r w:rsidR="00C0561D" w:rsidRPr="009333EF">
        <w:t>time</w:t>
      </w:r>
      <w:r w:rsidRPr="009333EF">
        <w:t>. The list star</w:t>
      </w:r>
      <w:r w:rsidR="00662E79" w:rsidRPr="009333EF">
        <w:t xml:space="preserve">ts up with an initial selection </w:t>
      </w:r>
      <w:r w:rsidRPr="009333EF">
        <w:t xml:space="preserve">of objects sent by the </w:t>
      </w:r>
      <w:r w:rsidR="00662E79" w:rsidRPr="009333EF">
        <w:t>SMURPH</w:t>
      </w:r>
      <w:r w:rsidRPr="009333EF">
        <w:t xml:space="preserve"> program</w:t>
      </w:r>
      <w:r w:rsidR="00662E79" w:rsidRPr="009333EF">
        <w:t xml:space="preserve"> upon connection</w:t>
      </w:r>
      <w:r w:rsidRPr="009333EF">
        <w:t xml:space="preserve">, and the </w:t>
      </w:r>
      <w:r w:rsidRPr="009333EF">
        <w:rPr>
          <w:i/>
        </w:rPr>
        <w:t>Navigate</w:t>
      </w:r>
      <w:r w:rsidR="00662E79" w:rsidRPr="009333EF">
        <w:t xml:space="preserve"> menu provides a collection of </w:t>
      </w:r>
      <w:r w:rsidRPr="009333EF">
        <w:t>operations for navigating through these objects and requesting their exposures</w:t>
      </w:r>
      <w:r w:rsidR="007C6199" w:rsidRPr="009333EF">
        <w:t xml:space="preserve">. </w:t>
      </w:r>
      <w:r w:rsidRPr="009333EF">
        <w:t>Depending on the current con</w:t>
      </w:r>
      <w:r w:rsidR="009E3D57" w:rsidRPr="009333EF">
        <w:t>fi</w:t>
      </w:r>
      <w:r w:rsidRPr="009333EF">
        <w:t>guration of those expos</w:t>
      </w:r>
      <w:r w:rsidR="00AD4D9C" w:rsidRPr="009333EF">
        <w:t xml:space="preserve">ures, other menus from the menu </w:t>
      </w:r>
      <w:r w:rsidRPr="009333EF">
        <w:t>bar may also become useful.</w:t>
      </w:r>
    </w:p>
    <w:p w14:paraId="2E5F5FC1" w14:textId="6F866E31" w:rsidR="00B279B2" w:rsidRPr="009333EF" w:rsidRDefault="0002377B" w:rsidP="0002377B">
      <w:pPr>
        <w:pStyle w:val="firstparagraph"/>
      </w:pPr>
      <w:r w:rsidRPr="009333EF">
        <w:t>Each object exposure requested by DSD appears in a s</w:t>
      </w:r>
      <w:r w:rsidR="00AD4D9C" w:rsidRPr="009333EF">
        <w:t>eparate window. As explained in Section </w:t>
      </w:r>
      <w:r w:rsidR="00AD4D9C" w:rsidRPr="009333EF">
        <w:fldChar w:fldCharType="begin"/>
      </w:r>
      <w:r w:rsidR="00AD4D9C" w:rsidRPr="009333EF">
        <w:instrText xml:space="preserve"> REF _Ref510988280 \r \h </w:instrText>
      </w:r>
      <w:r w:rsidR="00AD4D9C" w:rsidRPr="009333EF">
        <w:fldChar w:fldCharType="separate"/>
      </w:r>
      <w:r w:rsidR="003D1CFC">
        <w:t>12.1</w:t>
      </w:r>
      <w:r w:rsidR="00AD4D9C" w:rsidRPr="009333EF">
        <w:fldChar w:fldCharType="end"/>
      </w:r>
      <w:r w:rsidRPr="009333EF">
        <w:t xml:space="preserve">, such an exposure corresponds to a triplet: </w:t>
      </w:r>
      <w:r w:rsidR="00AD4D9C" w:rsidRPr="009333EF">
        <w:t>(</w:t>
      </w:r>
      <w:r w:rsidRPr="009333EF">
        <w:t>object, display mode, station</w:t>
      </w:r>
      <w:r w:rsidR="00AD4D9C" w:rsidRPr="009333EF">
        <w:t xml:space="preserve">). </w:t>
      </w:r>
      <w:r w:rsidRPr="009333EF">
        <w:t xml:space="preserve">The raw exposure information sent by the </w:t>
      </w:r>
      <w:r w:rsidR="00AD4D9C" w:rsidRPr="009333EF">
        <w:t>SMURPH</w:t>
      </w:r>
      <w:r w:rsidRPr="009333EF">
        <w:t xml:space="preserve"> pro</w:t>
      </w:r>
      <w:r w:rsidR="00AD4D9C" w:rsidRPr="009333EF">
        <w:t xml:space="preserve">gram is organized by DSD into a </w:t>
      </w:r>
      <w:r w:rsidRPr="009333EF">
        <w:t>window based on the template</w:t>
      </w:r>
      <w:r w:rsidR="00AD4D9C" w:rsidRPr="009333EF">
        <w:t xml:space="preserve"> associated with the exposure</w:t>
      </w:r>
      <w:r w:rsidRPr="009333EF">
        <w:t>.</w:t>
      </w:r>
    </w:p>
    <w:p w14:paraId="1BE9492E" w14:textId="77777777" w:rsidR="00AD4D9C" w:rsidRPr="009333EF" w:rsidRDefault="00AD4D9C" w:rsidP="00AD4D9C">
      <w:pPr>
        <w:pStyle w:val="Heading2"/>
        <w:rPr>
          <w:lang w:val="en-US"/>
        </w:rPr>
      </w:pPr>
      <w:bookmarkStart w:id="774" w:name="_Ref511208158"/>
      <w:bookmarkStart w:id="775" w:name="_Toc190627920"/>
      <w:r w:rsidRPr="009333EF">
        <w:rPr>
          <w:lang w:val="en-US"/>
        </w:rPr>
        <w:t>Window templates</w:t>
      </w:r>
      <w:bookmarkEnd w:id="774"/>
      <w:bookmarkEnd w:id="775"/>
      <w:r w:rsidR="00137183" w:rsidRPr="009333EF">
        <w:rPr>
          <w:lang w:val="en-US"/>
        </w:rPr>
        <w:fldChar w:fldCharType="begin"/>
      </w:r>
      <w:r w:rsidR="00137183" w:rsidRPr="009333EF">
        <w:rPr>
          <w:lang w:val="en-US"/>
        </w:rPr>
        <w:instrText xml:space="preserve"> XE "templates (DSD)" \r "templates" </w:instrText>
      </w:r>
      <w:r w:rsidR="00137183" w:rsidRPr="009333EF">
        <w:rPr>
          <w:lang w:val="en-US"/>
        </w:rPr>
        <w:fldChar w:fldCharType="end"/>
      </w:r>
    </w:p>
    <w:p w14:paraId="5FA929EC" w14:textId="5768D7F0" w:rsidR="00AD4D9C" w:rsidRPr="009333EF" w:rsidRDefault="00AD4D9C" w:rsidP="00AD4D9C">
      <w:pPr>
        <w:pStyle w:val="firstparagraph"/>
      </w:pPr>
      <w:bookmarkStart w:id="776" w:name="templates"/>
      <w:r w:rsidRPr="009333EF">
        <w:t>The material in this section may be helpful to the user who would like to create non-standard windows and/or de</w:t>
      </w:r>
      <w:r w:rsidR="009E3D57" w:rsidRPr="009333EF">
        <w:t>fi</w:t>
      </w:r>
      <w:r w:rsidRPr="009333EF">
        <w:t>ne non-standard exposable types (Section </w:t>
      </w:r>
      <w:r w:rsidRPr="009333EF">
        <w:fldChar w:fldCharType="begin"/>
      </w:r>
      <w:r w:rsidRPr="009333EF">
        <w:instrText xml:space="preserve"> REF _Ref510819061 \r \h </w:instrText>
      </w:r>
      <w:r w:rsidRPr="009333EF">
        <w:fldChar w:fldCharType="separate"/>
      </w:r>
      <w:r w:rsidR="003D1CFC">
        <w:t>12.2</w:t>
      </w:r>
      <w:r w:rsidRPr="009333EF">
        <w:fldChar w:fldCharType="end"/>
      </w:r>
      <w:r w:rsidRPr="009333EF">
        <w:t xml:space="preserve">). It explains </w:t>
      </w:r>
      <w:r w:rsidR="008A7195" w:rsidRPr="009333EF">
        <w:t>how</w:t>
      </w:r>
      <w:r w:rsidRPr="009333EF">
        <w:t xml:space="preserve"> the raw information sent by the </w:t>
      </w:r>
      <w:r w:rsidR="00C0561D" w:rsidRPr="009333EF">
        <w:t>SMURPH</w:t>
      </w:r>
      <w:r w:rsidRPr="009333EF">
        <w:t xml:space="preserve"> program to the DSD applet is formatted and turned into windows.</w:t>
      </w:r>
    </w:p>
    <w:p w14:paraId="77BA361F" w14:textId="3D48C248" w:rsidR="00AD4D9C" w:rsidRPr="009333EF" w:rsidRDefault="00AD4D9C" w:rsidP="00AD4D9C">
      <w:pPr>
        <w:pStyle w:val="firstparagraph"/>
      </w:pPr>
      <w:r w:rsidRPr="009333EF">
        <w:t xml:space="preserve">The layout of a window is determined by the </w:t>
      </w:r>
      <w:r w:rsidRPr="009333EF">
        <w:rPr>
          <w:i/>
        </w:rPr>
        <w:t>window template</w:t>
      </w:r>
      <w:r w:rsidRPr="009333EF">
        <w:t xml:space="preserve">, which is a textual pattern supplied in a template </w:t>
      </w:r>
      <w:r w:rsidR="009E3D57" w:rsidRPr="009333EF">
        <w:t>fi</w:t>
      </w:r>
      <w:r w:rsidRPr="009333EF">
        <w:t xml:space="preserve">le. A standard template </w:t>
      </w:r>
      <w:r w:rsidR="009E3D57" w:rsidRPr="009333EF">
        <w:t>fi</w:t>
      </w:r>
      <w:r w:rsidRPr="009333EF">
        <w:t>le (providing templates for all standard exposable objects of SMURPH) is provided with the monitor (Section </w:t>
      </w:r>
      <w:r w:rsidRPr="009333EF">
        <w:fldChar w:fldCharType="begin"/>
      </w:r>
      <w:r w:rsidRPr="009333EF">
        <w:instrText xml:space="preserve"> REF _Ref511141523 \r \h </w:instrText>
      </w:r>
      <w:r w:rsidRPr="009333EF">
        <w:fldChar w:fldCharType="separate"/>
      </w:r>
      <w:r w:rsidR="003D1CFC">
        <w:t>C.2</w:t>
      </w:r>
      <w:r w:rsidRPr="009333EF">
        <w:fldChar w:fldCharType="end"/>
      </w:r>
      <w:r w:rsidRPr="009333EF">
        <w:t xml:space="preserve">) which reads that </w:t>
      </w:r>
      <w:r w:rsidR="009E3D57" w:rsidRPr="009333EF">
        <w:t>fi</w:t>
      </w:r>
      <w:r w:rsidRPr="009333EF">
        <w:t xml:space="preserve">le upon startup. A </w:t>
      </w:r>
      <w:r w:rsidR="00CE6721" w:rsidRPr="009333EF">
        <w:t>SMURPH</w:t>
      </w:r>
      <w:r w:rsidRPr="009333EF">
        <w:t xml:space="preserve"> program itself may use a private template </w:t>
      </w:r>
      <w:r w:rsidR="009E3D57" w:rsidRPr="009333EF">
        <w:t>fi</w:t>
      </w:r>
      <w:r w:rsidRPr="009333EF">
        <w:t>le (Section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Pr="009333EF">
        <w:t>) to declare templates for its non-standard exposable objects and/or override (some of) the standard templates.</w:t>
      </w:r>
    </w:p>
    <w:p w14:paraId="3DBB38F9" w14:textId="77777777" w:rsidR="00AD4D9C" w:rsidRPr="009333EF" w:rsidRDefault="00AD4D9C" w:rsidP="00AD4D9C">
      <w:pPr>
        <w:pStyle w:val="firstparagraph"/>
      </w:pPr>
      <w:r w:rsidRPr="009333EF">
        <w:t xml:space="preserve">A template </w:t>
      </w:r>
      <w:r w:rsidR="009E3D57" w:rsidRPr="009333EF">
        <w:t>fi</w:t>
      </w:r>
      <w:r w:rsidRPr="009333EF">
        <w:t>le consists of template de</w:t>
      </w:r>
      <w:r w:rsidR="009E3D57" w:rsidRPr="009333EF">
        <w:t>fi</w:t>
      </w:r>
      <w:r w:rsidRPr="009333EF">
        <w:t xml:space="preserve">nitions, each template </w:t>
      </w:r>
      <w:r w:rsidR="00F8619B">
        <w:t xml:space="preserve">definition </w:t>
      </w:r>
      <w:r w:rsidRPr="009333EF">
        <w:t>describing one window layout associated with a combination of the object type, the display mode, and a designator that determines whether the window is station-relative</w:t>
      </w:r>
      <w:r w:rsidR="00F8619B">
        <w:t xml:space="preserve"> or not</w:t>
      </w:r>
      <w:r w:rsidRPr="009333EF">
        <w:t>.</w:t>
      </w:r>
    </w:p>
    <w:p w14:paraId="52859015" w14:textId="77777777" w:rsidR="00B279B2" w:rsidRPr="009333EF" w:rsidRDefault="00AD4D9C" w:rsidP="00AD4D9C">
      <w:pPr>
        <w:pStyle w:val="Heading3"/>
        <w:rPr>
          <w:lang w:val="en-US"/>
        </w:rPr>
      </w:pPr>
      <w:bookmarkStart w:id="777" w:name="_Ref511144652"/>
      <w:bookmarkStart w:id="778" w:name="_Toc190627921"/>
      <w:r w:rsidRPr="009333EF">
        <w:rPr>
          <w:lang w:val="en-US"/>
        </w:rPr>
        <w:lastRenderedPageBreak/>
        <w:t>Template identi</w:t>
      </w:r>
      <w:r w:rsidR="009E3D57" w:rsidRPr="009333EF">
        <w:rPr>
          <w:lang w:val="en-US"/>
        </w:rPr>
        <w:t>fi</w:t>
      </w:r>
      <w:r w:rsidRPr="009333EF">
        <w:rPr>
          <w:lang w:val="en-US"/>
        </w:rPr>
        <w:t>ers</w:t>
      </w:r>
      <w:bookmarkEnd w:id="777"/>
      <w:bookmarkEnd w:id="778"/>
    </w:p>
    <w:p w14:paraId="68F5577C" w14:textId="77777777" w:rsidR="00AD4D9C" w:rsidRPr="009333EF" w:rsidRDefault="00AD4D9C" w:rsidP="00AD4D9C">
      <w:pPr>
        <w:pStyle w:val="firstparagraph"/>
      </w:pPr>
      <w:r w:rsidRPr="009333EF">
        <w:t>The de</w:t>
      </w:r>
      <w:r w:rsidR="009E3D57" w:rsidRPr="009333EF">
        <w:t>fi</w:t>
      </w:r>
      <w:r w:rsidRPr="009333EF">
        <w:t>nition of a template starts with its identi</w:t>
      </w:r>
      <w:r w:rsidR="009E3D57" w:rsidRPr="009333EF">
        <w:t>fi</w:t>
      </w:r>
      <w:r w:rsidRPr="009333EF">
        <w:t>er, which consists of up to three parts. Whenever the user requests a speci</w:t>
      </w:r>
      <w:r w:rsidR="009E3D57" w:rsidRPr="009333EF">
        <w:t>fi</w:t>
      </w:r>
      <w:r w:rsidRPr="009333EF">
        <w:t>c exposure, DSD searches the list of templates associated with the currently selectable objects, matching their identi</w:t>
      </w:r>
      <w:r w:rsidR="009E3D57" w:rsidRPr="009333EF">
        <w:t>fi</w:t>
      </w:r>
      <w:r w:rsidRPr="009333EF">
        <w:t>ers to the parameters of the requested exposure. These parameters specify the object, the display mode, and (optionally) the station to which the exposure should be related. Not surprisingly, the general format of a template identi</w:t>
      </w:r>
      <w:r w:rsidR="009E3D57" w:rsidRPr="009333EF">
        <w:t>fi</w:t>
      </w:r>
      <w:r w:rsidRPr="009333EF">
        <w:t>er reflects the three parameters:</w:t>
      </w:r>
    </w:p>
    <w:p w14:paraId="272A126E" w14:textId="77777777" w:rsidR="00AD4D9C" w:rsidRPr="009333EF" w:rsidRDefault="00AD4D9C" w:rsidP="00AD4D9C">
      <w:pPr>
        <w:pStyle w:val="firstparagraph"/>
        <w:ind w:firstLine="720"/>
      </w:pPr>
      <w:r w:rsidRPr="009333EF">
        <w:t>name mode sflag</w:t>
      </w:r>
    </w:p>
    <w:p w14:paraId="1411CC66" w14:textId="07589CB1" w:rsidR="00354DE5" w:rsidRPr="009333EF" w:rsidRDefault="00AD4D9C" w:rsidP="00AD4D9C">
      <w:pPr>
        <w:pStyle w:val="firstparagraph"/>
      </w:pPr>
      <w:r w:rsidRPr="009333EF">
        <w:t xml:space="preserve">The </w:t>
      </w:r>
      <w:r w:rsidR="009E3D57" w:rsidRPr="009333EF">
        <w:t>fi</w:t>
      </w:r>
      <w:r w:rsidRPr="009333EF">
        <w:t>rst (mandatory) part of the template identi</w:t>
      </w:r>
      <w:r w:rsidR="009E3D57" w:rsidRPr="009333EF">
        <w:t>fi</w:t>
      </w:r>
      <w:r w:rsidRPr="009333EF">
        <w:t>er should be a type name or a nickname</w:t>
      </w:r>
      <w:r w:rsidR="005A3741" w:rsidRPr="009333EF">
        <w:fldChar w:fldCharType="begin"/>
      </w:r>
      <w:r w:rsidR="005A3741" w:rsidRPr="009333EF">
        <w:instrText xml:space="preserve"> XE "nickname" </w:instrText>
      </w:r>
      <w:r w:rsidR="005A3741" w:rsidRPr="009333EF">
        <w:fldChar w:fldCharType="end"/>
      </w:r>
      <w:r w:rsidRPr="009333EF">
        <w:t>. The template will be used to display windows associated with objects of the given type, or objects whose nickname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00354DE5" w:rsidRPr="009333EF">
        <w:t xml:space="preserve">) matches the given name. </w:t>
      </w:r>
      <w:r w:rsidRPr="009333EF">
        <w:t>The second argument speci</w:t>
      </w:r>
      <w:r w:rsidR="009E3D57" w:rsidRPr="009333EF">
        <w:t>fi</w:t>
      </w:r>
      <w:r w:rsidRPr="009333EF">
        <w:t>es the display mode of th</w:t>
      </w:r>
      <w:r w:rsidR="00354DE5" w:rsidRPr="009333EF">
        <w:t xml:space="preserve">e template. If this argument is </w:t>
      </w:r>
      <w:r w:rsidRPr="009333EF">
        <w:t xml:space="preserve">missing, the default mode </w:t>
      </w:r>
      <m:oMath>
        <m:r>
          <w:rPr>
            <w:rFonts w:ascii="Cambria Math" w:hAnsi="Cambria Math"/>
          </w:rPr>
          <m:t>0</m:t>
        </m:r>
      </m:oMath>
      <w:r w:rsidR="00354DE5" w:rsidRPr="009333EF">
        <w:t xml:space="preserve"> is assumed. </w:t>
      </w:r>
      <w:r w:rsidRPr="009333EF">
        <w:t xml:space="preserve">The last argument, if present, </w:t>
      </w:r>
      <w:r w:rsidR="00354DE5" w:rsidRPr="009333EF">
        <w:t>indicates</w:t>
      </w:r>
      <w:r w:rsidRPr="009333EF">
        <w:t xml:space="preserve"> whether the window c</w:t>
      </w:r>
      <w:r w:rsidR="00354DE5" w:rsidRPr="009333EF">
        <w:t>an be made station-relative. If that</w:t>
      </w:r>
      <w:r w:rsidRPr="009333EF">
        <w:t xml:space="preserve"> argument is absent, the window is global, i.e., the tem</w:t>
      </w:r>
      <w:r w:rsidR="00354DE5" w:rsidRPr="009333EF">
        <w:t xml:space="preserve">plate cannot be used to display </w:t>
      </w:r>
      <w:r w:rsidRPr="009333EF">
        <w:t xml:space="preserve">a station-relative version of the window. An asterisk </w:t>
      </w:r>
      <w:r w:rsidR="00354DE5" w:rsidRPr="009333EF">
        <w:t xml:space="preserve">declares a station-relative </w:t>
      </w:r>
      <w:r w:rsidRPr="009333EF">
        <w:t xml:space="preserve">window template. Such a template can only be used, if the exposure request </w:t>
      </w:r>
      <w:r w:rsidR="00354DE5" w:rsidRPr="009333EF">
        <w:t xml:space="preserve">identifies a </w:t>
      </w:r>
      <w:r w:rsidRPr="009333EF">
        <w:t>station (any station) to which the window is to be relat</w:t>
      </w:r>
      <w:r w:rsidR="00354DE5" w:rsidRPr="009333EF">
        <w:t xml:space="preserve">ed. Two asterisks mean that the </w:t>
      </w:r>
      <w:r w:rsidRPr="009333EF">
        <w:t>window represented by the template can (but does not h</w:t>
      </w:r>
      <w:r w:rsidR="00354DE5" w:rsidRPr="009333EF">
        <w:t xml:space="preserve">ave to) be station-relative. We </w:t>
      </w:r>
      <w:r w:rsidRPr="009333EF">
        <w:t>say that such a template is</w:t>
      </w:r>
      <w:r w:rsidR="00354DE5" w:rsidRPr="009333EF">
        <w:t xml:space="preserve"> </w:t>
      </w:r>
      <w:r w:rsidR="009E3D57" w:rsidRPr="009333EF">
        <w:rPr>
          <w:i/>
        </w:rPr>
        <w:t>fl</w:t>
      </w:r>
      <w:r w:rsidR="00354DE5" w:rsidRPr="009333EF">
        <w:rPr>
          <w:i/>
        </w:rPr>
        <w:t>exible</w:t>
      </w:r>
      <w:r w:rsidR="00354DE5" w:rsidRPr="009333EF">
        <w:t xml:space="preserve">. </w:t>
      </w:r>
    </w:p>
    <w:p w14:paraId="09DB0EA5" w14:textId="612877BC" w:rsidR="00AD4D9C" w:rsidRPr="009333EF" w:rsidRDefault="00AD4D9C" w:rsidP="00AD4D9C">
      <w:pPr>
        <w:pStyle w:val="firstparagraph"/>
      </w:pPr>
      <w:r w:rsidRPr="009333EF">
        <w:t>When the user requests a new exposure (identifying a selectable object</w:t>
      </w:r>
      <w:r w:rsidR="00354DE5" w:rsidRPr="009333EF">
        <w:t>, Section </w:t>
      </w:r>
      <w:r w:rsidR="00F861E1" w:rsidRPr="009333EF">
        <w:fldChar w:fldCharType="begin"/>
      </w:r>
      <w:r w:rsidR="00F861E1" w:rsidRPr="009333EF">
        <w:instrText xml:space="preserve"> REF _Ref511164578 \r \h </w:instrText>
      </w:r>
      <w:r w:rsidR="00F861E1" w:rsidRPr="009333EF">
        <w:fldChar w:fldCharType="separate"/>
      </w:r>
      <w:r w:rsidR="003D1CFC">
        <w:t>C.3</w:t>
      </w:r>
      <w:r w:rsidR="00F861E1" w:rsidRPr="009333EF">
        <w:fldChar w:fldCharType="end"/>
      </w:r>
      <w:r w:rsidR="00354DE5" w:rsidRPr="009333EF">
        <w:t xml:space="preserve">), </w:t>
      </w:r>
      <w:r w:rsidRPr="009333EF">
        <w:t>DSD presents a menu listing all templates that match</w:t>
      </w:r>
      <w:r w:rsidR="00354DE5" w:rsidRPr="009333EF">
        <w:t xml:space="preserve"> the object to be exposed. That </w:t>
      </w:r>
      <w:r w:rsidRPr="009333EF">
        <w:t>menu consists of the following templates (appearing in this order):</w:t>
      </w:r>
    </w:p>
    <w:p w14:paraId="33CD7C26" w14:textId="77777777" w:rsidR="00AD4D9C" w:rsidRPr="009333EF" w:rsidRDefault="00AD4D9C" w:rsidP="00596F24">
      <w:pPr>
        <w:pStyle w:val="firstparagraph"/>
        <w:numPr>
          <w:ilvl w:val="0"/>
          <w:numId w:val="91"/>
        </w:numPr>
      </w:pPr>
      <w:r w:rsidRPr="009333EF">
        <w:t>templates whose name matches the nickname of the object</w:t>
      </w:r>
    </w:p>
    <w:p w14:paraId="6D209E16" w14:textId="77777777" w:rsidR="00AD4D9C" w:rsidRPr="009333EF" w:rsidRDefault="00AD4D9C" w:rsidP="00596F24">
      <w:pPr>
        <w:pStyle w:val="firstparagraph"/>
        <w:numPr>
          <w:ilvl w:val="0"/>
          <w:numId w:val="91"/>
        </w:numPr>
      </w:pPr>
      <w:r w:rsidRPr="009333EF">
        <w:t>templates whose name matches the type name of the object</w:t>
      </w:r>
    </w:p>
    <w:p w14:paraId="175D9B7E" w14:textId="0593FE51" w:rsidR="00AD4D9C" w:rsidRPr="009333EF" w:rsidRDefault="00AD4D9C" w:rsidP="00596F24">
      <w:pPr>
        <w:pStyle w:val="firstparagraph"/>
        <w:numPr>
          <w:ilvl w:val="0"/>
          <w:numId w:val="91"/>
        </w:numPr>
      </w:pPr>
      <w:r w:rsidRPr="009333EF">
        <w:t>templates whose name matches the base type name of the object (</w:t>
      </w:r>
      <w:r w:rsidR="00354DE5" w:rsidRPr="009333EF">
        <w:t>Section </w:t>
      </w:r>
      <w:r w:rsidR="00354DE5" w:rsidRPr="009333EF">
        <w:fldChar w:fldCharType="begin"/>
      </w:r>
      <w:r w:rsidR="00354DE5" w:rsidRPr="009333EF">
        <w:instrText xml:space="preserve"> REF _Ref504485381 \r \h </w:instrText>
      </w:r>
      <w:r w:rsidR="00354DE5" w:rsidRPr="009333EF">
        <w:fldChar w:fldCharType="separate"/>
      </w:r>
      <w:r w:rsidR="003D1CFC">
        <w:t>3.3.2</w:t>
      </w:r>
      <w:r w:rsidR="00354DE5" w:rsidRPr="009333EF">
        <w:fldChar w:fldCharType="end"/>
      </w:r>
      <w:r w:rsidRPr="009333EF">
        <w:t>)</w:t>
      </w:r>
    </w:p>
    <w:p w14:paraId="7D230105" w14:textId="77777777" w:rsidR="00AD4D9C" w:rsidRPr="009333EF" w:rsidRDefault="008A7195" w:rsidP="00AD4D9C">
      <w:pPr>
        <w:pStyle w:val="firstparagraph"/>
      </w:pPr>
      <w:r w:rsidRPr="009333EF">
        <w:rPr>
          <w:noProof/>
        </w:rPr>
        <mc:AlternateContent>
          <mc:Choice Requires="wpg">
            <w:drawing>
              <wp:anchor distT="0" distB="0" distL="114300" distR="114300" simplePos="0" relativeHeight="251704320" behindDoc="0" locked="0" layoutInCell="1" allowOverlap="1" wp14:anchorId="43B81AAA" wp14:editId="08E3D077">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14:paraId="1D6BBE75"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14:paraId="57EE66EE" w14:textId="3AF51A20" w:rsidR="00915A81" w:rsidRPr="00F0681F" w:rsidRDefault="00915A81" w:rsidP="008B59E2">
                              <w:pPr>
                                <w:pStyle w:val="Caption"/>
                                <w:rPr>
                                  <w:rFonts w:eastAsia="SimSun" w:cs="Theano Didot"/>
                                  <w:color w:val="000000"/>
                                  <w:lang w:eastAsia="zh-CN"/>
                                </w:rPr>
                              </w:pPr>
                              <w:bookmarkStart w:id="779" w:name="_Ref511147617"/>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2</w:t>
                              </w:r>
                              <w:r>
                                <w:rPr>
                                  <w:noProof/>
                                </w:rPr>
                                <w:fldChar w:fldCharType="end"/>
                              </w:r>
                              <w:bookmarkEnd w:id="779"/>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B81AAA"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1D6BBE75"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7EE66EE" w14:textId="3AF51A20" w:rsidR="00915A81" w:rsidRPr="00F0681F" w:rsidRDefault="00915A81" w:rsidP="008B59E2">
                        <w:pPr>
                          <w:pStyle w:val="Caption"/>
                          <w:rPr>
                            <w:rFonts w:eastAsia="SimSun" w:cs="Theano Didot"/>
                            <w:color w:val="000000"/>
                            <w:lang w:eastAsia="zh-CN"/>
                          </w:rPr>
                        </w:pPr>
                        <w:bookmarkStart w:id="780" w:name="_Ref511147617"/>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2</w:t>
                        </w:r>
                        <w:r>
                          <w:rPr>
                            <w:noProof/>
                          </w:rPr>
                          <w:fldChar w:fldCharType="end"/>
                        </w:r>
                        <w:bookmarkEnd w:id="780"/>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9333EF">
        <w:t>Within each class of templates, the ones de</w:t>
      </w:r>
      <w:r w:rsidR="009E3D57" w:rsidRPr="009333EF">
        <w:t>fi</w:t>
      </w:r>
      <w:r w:rsidR="00AD4D9C" w:rsidRPr="009333EF">
        <w:t>ned pri</w:t>
      </w:r>
      <w:r w:rsidR="00354DE5" w:rsidRPr="009333EF">
        <w:t xml:space="preserve">vately by the </w:t>
      </w:r>
      <w:r w:rsidR="00F861E1" w:rsidRPr="009333EF">
        <w:t>SMURPH</w:t>
      </w:r>
      <w:r w:rsidR="00354DE5" w:rsidRPr="009333EF">
        <w:t xml:space="preserve"> program take </w:t>
      </w:r>
      <w:r w:rsidR="00AD4D9C" w:rsidRPr="009333EF">
        <w:t>precedence over the standard ones (known by the monitor).</w:t>
      </w:r>
    </w:p>
    <w:p w14:paraId="6FEFAFE5" w14:textId="77777777" w:rsidR="00354DE5" w:rsidRPr="009333EF" w:rsidRDefault="00354DE5" w:rsidP="00354DE5">
      <w:pPr>
        <w:pStyle w:val="Heading3"/>
        <w:rPr>
          <w:lang w:val="en-US"/>
        </w:rPr>
      </w:pPr>
      <w:bookmarkStart w:id="781" w:name="_Ref511207594"/>
      <w:bookmarkStart w:id="782" w:name="_Toc190627922"/>
      <w:r w:rsidRPr="009333EF">
        <w:rPr>
          <w:lang w:val="en-US"/>
        </w:rPr>
        <w:lastRenderedPageBreak/>
        <w:t>Template structure</w:t>
      </w:r>
      <w:bookmarkEnd w:id="781"/>
      <w:bookmarkEnd w:id="782"/>
    </w:p>
    <w:p w14:paraId="593BD28F" w14:textId="76F522D0" w:rsidR="005052A1" w:rsidRPr="009333EF" w:rsidRDefault="00354DE5" w:rsidP="00354DE5">
      <w:pPr>
        <w:pStyle w:val="firstparagraph"/>
      </w:pPr>
      <w:r w:rsidRPr="009333EF">
        <w:t xml:space="preserve">The best way to </w:t>
      </w:r>
      <w:r w:rsidR="00AB2340" w:rsidRPr="009333EF">
        <w:t>understand</w:t>
      </w:r>
      <w:r w:rsidRPr="009333EF">
        <w:t xml:space="preserve"> how templates are de</w:t>
      </w:r>
      <w:r w:rsidR="009E3D57" w:rsidRPr="009333EF">
        <w:t>fi</w:t>
      </w:r>
      <w:r w:rsidRPr="009333EF">
        <w:t xml:space="preserve">ned is to </w:t>
      </w:r>
      <w:r w:rsidR="00AB2340" w:rsidRPr="009333EF">
        <w:t>discuss a reasonably elaborate example</w:t>
      </w:r>
      <w:r w:rsidRPr="009333EF">
        <w:t xml:space="preserve">. </w:t>
      </w:r>
      <w:r w:rsidR="008B59E2" w:rsidRPr="009333EF">
        <w:fldChar w:fldCharType="begin"/>
      </w:r>
      <w:r w:rsidR="008B59E2" w:rsidRPr="009333EF">
        <w:instrText xml:space="preserve"> REF _Ref511147617 \h </w:instrText>
      </w:r>
      <w:r w:rsidR="008B59E2" w:rsidRPr="009333EF">
        <w:fldChar w:fldCharType="separate"/>
      </w:r>
      <w:r w:rsidR="003D1CFC">
        <w:t xml:space="preserve">Figure </w:t>
      </w:r>
      <w:r w:rsidR="003D1CFC">
        <w:rPr>
          <w:noProof/>
        </w:rPr>
        <w:t>C</w:t>
      </w:r>
      <w:r w:rsidR="003D1CFC">
        <w:noBreakHyphen/>
      </w:r>
      <w:r w:rsidR="003D1CFC">
        <w:rPr>
          <w:noProof/>
        </w:rPr>
        <w:t>2</w:t>
      </w:r>
      <w:r w:rsidR="008B59E2" w:rsidRPr="009333EF">
        <w:fldChar w:fldCharType="end"/>
      </w:r>
      <w:r w:rsidR="008B59E2" w:rsidRPr="009333EF">
        <w:t xml:space="preserve"> </w:t>
      </w:r>
      <w:r w:rsidR="00791082" w:rsidRPr="009333EF">
        <w:t>shows</w:t>
      </w:r>
      <w:r w:rsidRPr="009333EF">
        <w:t xml:space="preserve"> the standard template describing the layout of the mode</w:t>
      </w:r>
      <w:r w:rsidR="00791082" w:rsidRPr="009333EF">
        <w:t>-</w:t>
      </w:r>
      <m:oMath>
        <m:r>
          <w:rPr>
            <w:rFonts w:ascii="Cambria Math" w:hAnsi="Cambria Math"/>
          </w:rPr>
          <m:t>0</m:t>
        </m:r>
      </m:oMath>
      <w:r w:rsidR="00791082" w:rsidRPr="009333EF">
        <w:t xml:space="preserve"> </w:t>
      </w:r>
      <w:r w:rsidRPr="009333EF">
        <w:rPr>
          <w:i/>
        </w:rPr>
        <w:t>Timer</w:t>
      </w:r>
      <w:r w:rsidR="00791082" w:rsidRPr="009333EF">
        <w:t xml:space="preserve"> window (see Section </w:t>
      </w:r>
      <w:r w:rsidR="00791082" w:rsidRPr="009333EF">
        <w:fldChar w:fldCharType="begin"/>
      </w:r>
      <w:r w:rsidR="00791082" w:rsidRPr="009333EF">
        <w:instrText xml:space="preserve"> REF _Ref511142867 \r \h </w:instrText>
      </w:r>
      <w:r w:rsidR="00791082" w:rsidRPr="009333EF">
        <w:fldChar w:fldCharType="separate"/>
      </w:r>
      <w:r w:rsidR="003D1CFC">
        <w:t>12.5.1</w:t>
      </w:r>
      <w:r w:rsidR="00791082" w:rsidRPr="009333EF">
        <w:fldChar w:fldCharType="end"/>
      </w:r>
      <w:r w:rsidR="00791082" w:rsidRPr="009333EF">
        <w:t>).</w:t>
      </w:r>
      <w:r w:rsidR="00AB2340" w:rsidRPr="009333EF">
        <w:t xml:space="preserve"> The first line contains the template identifier (Section </w:t>
      </w:r>
      <w:r w:rsidR="00AB2340" w:rsidRPr="009333EF">
        <w:fldChar w:fldCharType="begin"/>
      </w:r>
      <w:r w:rsidR="00AB2340" w:rsidRPr="009333EF">
        <w:instrText xml:space="preserve"> REF _Ref511144652 \r \h </w:instrText>
      </w:r>
      <w:r w:rsidR="00AB2340" w:rsidRPr="009333EF">
        <w:fldChar w:fldCharType="separate"/>
      </w:r>
      <w:r w:rsidR="003D1CFC">
        <w:t>C.4.1</w:t>
      </w:r>
      <w:r w:rsidR="00AB2340" w:rsidRPr="009333EF">
        <w:fldChar w:fldCharType="end"/>
      </w:r>
      <w:r w:rsidR="00AB2340" w:rsidRPr="009333EF">
        <w:t xml:space="preserve">). The template is anchored to the </w:t>
      </w:r>
      <w:r w:rsidR="00AB2340" w:rsidRPr="009333EF">
        <w:rPr>
          <w:i/>
        </w:rPr>
        <w:t>Timer</w:t>
      </w:r>
      <w:r w:rsidR="00AB2340" w:rsidRPr="009333EF">
        <w:t xml:space="preserve"> (this is a special object/type which occurs in a single copy, Section </w:t>
      </w:r>
      <w:r w:rsidR="00AB2340" w:rsidRPr="009333EF">
        <w:fldChar w:fldCharType="begin"/>
      </w:r>
      <w:r w:rsidR="00AB2340" w:rsidRPr="009333EF">
        <w:instrText xml:space="preserve"> REF _Ref511144737 \r \h </w:instrText>
      </w:r>
      <w:r w:rsidR="00AB2340" w:rsidRPr="009333EF">
        <w:fldChar w:fldCharType="separate"/>
      </w:r>
      <w:r w:rsidR="003D1CFC">
        <w:t>5.3</w:t>
      </w:r>
      <w:r w:rsidR="00AB2340" w:rsidRPr="009333EF">
        <w:fldChar w:fldCharType="end"/>
      </w:r>
      <w:r w:rsidR="00AB2340" w:rsidRPr="009333EF">
        <w:t>) and its covers the station-less variant of the mode-</w:t>
      </w:r>
      <m:oMath>
        <m:r>
          <w:rPr>
            <w:rFonts w:ascii="Cambria Math" w:hAnsi="Cambria Math"/>
          </w:rPr>
          <m:t>0</m:t>
        </m:r>
      </m:oMath>
      <w:r w:rsidR="00AB2340" w:rsidRPr="009333EF">
        <w:t xml:space="preserve"> exposure. </w:t>
      </w:r>
      <w:r w:rsidRPr="009333EF">
        <w:t>The second line must be a quot</w:t>
      </w:r>
      <w:r w:rsidR="00791082" w:rsidRPr="009333EF">
        <w:t>ed string brie</w:t>
      </w:r>
      <w:r w:rsidR="009E3D57" w:rsidRPr="009333EF">
        <w:t>fl</w:t>
      </w:r>
      <w:r w:rsidR="00791082" w:rsidRPr="009333EF">
        <w:t xml:space="preserve">y </w:t>
      </w:r>
      <w:r w:rsidR="00AB2340" w:rsidRPr="009333EF">
        <w:t xml:space="preserve">describing </w:t>
      </w:r>
      <w:r w:rsidR="00791082" w:rsidRPr="009333EF">
        <w:t xml:space="preserve">the </w:t>
      </w:r>
      <w:r w:rsidRPr="009333EF">
        <w:t>window’s purpose. This description will identify the temp</w:t>
      </w:r>
      <w:r w:rsidR="00791082" w:rsidRPr="009333EF">
        <w:t>late on the menu</w:t>
      </w:r>
      <w:r w:rsidR="00AB2340" w:rsidRPr="009333EF">
        <w:t xml:space="preserve"> shown by DSD,</w:t>
      </w:r>
      <w:r w:rsidR="00791082" w:rsidRPr="009333EF">
        <w:t xml:space="preserve"> </w:t>
      </w:r>
      <w:r w:rsidR="00AB2340" w:rsidRPr="009333EF">
        <w:t xml:space="preserve">from </w:t>
      </w:r>
      <w:r w:rsidR="008A7195" w:rsidRPr="009333EF">
        <w:t>where</w:t>
      </w:r>
      <w:r w:rsidR="00AB2340" w:rsidRPr="009333EF">
        <w:t xml:space="preserve"> the user</w:t>
      </w:r>
      <w:r w:rsidR="00791082" w:rsidRPr="009333EF">
        <w:t xml:space="preserve"> </w:t>
      </w:r>
      <w:r w:rsidR="00AB2340" w:rsidRPr="009333EF">
        <w:t xml:space="preserve">will be able to </w:t>
      </w:r>
      <w:r w:rsidR="00791082" w:rsidRPr="009333EF">
        <w:t xml:space="preserve">select </w:t>
      </w:r>
      <w:r w:rsidRPr="009333EF">
        <w:t xml:space="preserve">the exposure mode. The description string must </w:t>
      </w:r>
      <w:r w:rsidR="00791082" w:rsidRPr="009333EF">
        <w:t xml:space="preserve">not contain newline characters. </w:t>
      </w:r>
      <w:r w:rsidRPr="009333EF">
        <w:t>Any text following the closing quote of the description str</w:t>
      </w:r>
      <w:r w:rsidR="00791082" w:rsidRPr="009333EF">
        <w:t xml:space="preserve">ing and preceding the </w:t>
      </w:r>
      <w:r w:rsidR="009E3D57" w:rsidRPr="009333EF">
        <w:t>fi</w:t>
      </w:r>
      <w:r w:rsidR="00791082" w:rsidRPr="009333EF">
        <w:t xml:space="preserve">rst line </w:t>
      </w:r>
      <w:r w:rsidRPr="009333EF">
        <w:t xml:space="preserve">starting with </w:t>
      </w:r>
      <w:r w:rsidR="00791082" w:rsidRPr="009333EF">
        <w:rPr>
          <w:i/>
        </w:rPr>
        <w:t>B</w:t>
      </w:r>
      <w:r w:rsidRPr="009333EF">
        <w:t xml:space="preserve"> or </w:t>
      </w:r>
      <w:r w:rsidR="00791082" w:rsidRPr="009333EF">
        <w:rPr>
          <w:i/>
        </w:rPr>
        <w:t>b</w:t>
      </w:r>
      <w:r w:rsidRPr="009333EF">
        <w:t xml:space="preserve"> is assumed to be a comment and i</w:t>
      </w:r>
      <w:r w:rsidR="00791082" w:rsidRPr="009333EF">
        <w:t xml:space="preserve">s ignored. Similarly, all empty </w:t>
      </w:r>
      <w:r w:rsidRPr="009333EF">
        <w:t>lines, i.e., those containing nothing except possible blanks and/or tab characters a</w:t>
      </w:r>
      <w:r w:rsidR="00791082" w:rsidRPr="009333EF">
        <w:t xml:space="preserve">re always </w:t>
      </w:r>
      <w:r w:rsidRPr="009333EF">
        <w:t>skipped</w:t>
      </w:r>
      <w:r w:rsidR="00AB2340" w:rsidRPr="009333EF">
        <w:t>, as if they did not exist</w:t>
      </w:r>
      <w:r w:rsidR="00C44E7E" w:rsidRPr="009333EF">
        <w:t>.</w:t>
      </w:r>
    </w:p>
    <w:p w14:paraId="6709A737" w14:textId="4C5293B4" w:rsidR="00AB2340" w:rsidRPr="009333EF" w:rsidRDefault="00F861E1" w:rsidP="00354DE5">
      <w:pPr>
        <w:pStyle w:val="firstparagraph"/>
      </w:pPr>
      <w:r w:rsidRPr="009333EF">
        <w:t>T</w:t>
      </w:r>
      <w:r w:rsidR="005052A1" w:rsidRPr="009333EF">
        <w:t>he</w:t>
      </w:r>
      <w:r w:rsidR="00354DE5" w:rsidRPr="009333EF">
        <w:t xml:space="preserve"> next </w:t>
      </w:r>
      <w:r w:rsidRPr="009333EF">
        <w:t>interpreted</w:t>
      </w:r>
      <w:r w:rsidR="00354DE5" w:rsidRPr="009333EF">
        <w:t xml:space="preserve"> line of the template, </w:t>
      </w:r>
      <w:r w:rsidR="00791082" w:rsidRPr="009333EF">
        <w:t xml:space="preserve">the one </w:t>
      </w:r>
      <w:r w:rsidR="00354DE5" w:rsidRPr="009333EF">
        <w:t xml:space="preserve">starting with the letter </w:t>
      </w:r>
      <w:r w:rsidR="00354DE5" w:rsidRPr="009333EF">
        <w:rPr>
          <w:i/>
        </w:rPr>
        <w:t>B</w:t>
      </w:r>
      <w:r w:rsidR="00791082" w:rsidRPr="009333EF">
        <w:t xml:space="preserve">, begins the description of </w:t>
      </w:r>
      <w:r w:rsidR="00354DE5" w:rsidRPr="009333EF">
        <w:t xml:space="preserve">the window layout. The </w:t>
      </w:r>
      <w:r w:rsidR="009E3D57" w:rsidRPr="009333EF">
        <w:t>fi</w:t>
      </w:r>
      <w:r w:rsidR="00354DE5" w:rsidRPr="009333EF">
        <w:t>rst and the last non-blank charac</w:t>
      </w:r>
      <w:r w:rsidR="00791082" w:rsidRPr="009333EF">
        <w:t xml:space="preserve">ters from this line are removed </w:t>
      </w:r>
      <w:r w:rsidR="00AB2340" w:rsidRPr="009333EF">
        <w:t xml:space="preserve">(in our case, this applies to the two letters </w:t>
      </w:r>
      <w:r w:rsidR="00AB2340" w:rsidRPr="009333EF">
        <w:rPr>
          <w:i/>
        </w:rPr>
        <w:t>B</w:t>
      </w:r>
      <w:r w:rsidR="005052A1" w:rsidRPr="009333EF">
        <w:t xml:space="preserve"> on both ends of the line</w:t>
      </w:r>
      <w:r w:rsidR="00AB2340" w:rsidRPr="009333EF">
        <w:t>)</w:t>
      </w:r>
      <w:r w:rsidR="005052A1" w:rsidRPr="009333EF">
        <w:rPr>
          <w:rStyle w:val="FootnoteReference"/>
        </w:rPr>
        <w:footnoteReference w:id="135"/>
      </w:r>
      <w:r w:rsidR="00AB2340" w:rsidRPr="009333EF">
        <w:t xml:space="preserve"> </w:t>
      </w:r>
      <w:r w:rsidR="00354DE5" w:rsidRPr="009333EF">
        <w:t xml:space="preserve">and the length of whatever remains </w:t>
      </w:r>
      <w:r w:rsidR="00AB2340" w:rsidRPr="009333EF">
        <w:t xml:space="preserve">(the number of characters) </w:t>
      </w:r>
      <w:r w:rsidR="00354DE5" w:rsidRPr="009333EF">
        <w:t>determines the widt</w:t>
      </w:r>
      <w:r w:rsidR="00791082" w:rsidRPr="009333EF">
        <w:t xml:space="preserve">h of the window. </w:t>
      </w:r>
      <w:r w:rsidR="00AB2340" w:rsidRPr="009333EF">
        <w:t xml:space="preserve">Note that the width is expressed in characters. The tacit assumption is that the font used to display data in DSD windows is fixed. </w:t>
      </w:r>
      <w:r w:rsidR="00F8619B">
        <w:t>T</w:t>
      </w:r>
      <w:r w:rsidR="00AB2340" w:rsidRPr="009333EF">
        <w:t>his may look ugly to the artistically inclined</w:t>
      </w:r>
      <w:r w:rsidR="00671C3F">
        <w:t>, but</w:t>
      </w:r>
      <w:r w:rsidR="00AB2340" w:rsidRPr="009333EF">
        <w:t xml:space="preserve"> </w:t>
      </w:r>
      <w:r w:rsidR="00F8619B">
        <w:t>DSD</w:t>
      </w:r>
      <w:r w:rsidR="00AB2340" w:rsidRPr="009333EF">
        <w:t xml:space="preserve"> has never claimed to be a masterpiece of graphical design.</w:t>
      </w:r>
      <w:r w:rsidR="00AB2340" w:rsidRPr="009333EF">
        <w:rPr>
          <w:rStyle w:val="FootnoteReference"/>
        </w:rPr>
        <w:footnoteReference w:id="136"/>
      </w:r>
    </w:p>
    <w:p w14:paraId="24027E9D" w14:textId="77777777" w:rsidR="00354DE5" w:rsidRPr="009333EF" w:rsidRDefault="00791082" w:rsidP="00354DE5">
      <w:pPr>
        <w:pStyle w:val="firstparagraph"/>
      </w:pPr>
      <w:r w:rsidRPr="009333EF">
        <w:t xml:space="preserve">All characters </w:t>
      </w:r>
      <w:r w:rsidR="004149D1">
        <w:t xml:space="preserve">in the remaining part of the width line </w:t>
      </w:r>
      <w:r w:rsidRPr="009333EF">
        <w:t xml:space="preserve">other than </w:t>
      </w:r>
      <w:r w:rsidR="00354DE5" w:rsidRPr="009333EF">
        <w:rPr>
          <w:i/>
        </w:rPr>
        <w:t>+</w:t>
      </w:r>
      <w:r w:rsidR="00354DE5" w:rsidRPr="009333EF">
        <w:t xml:space="preserve"> are ignored</w:t>
      </w:r>
      <w:r w:rsidR="00BE08B9" w:rsidRPr="009333EF">
        <w:t>, except for being</w:t>
      </w:r>
      <w:r w:rsidR="00354DE5" w:rsidRPr="009333EF">
        <w:t xml:space="preserve"> counted to the window width. A </w:t>
      </w:r>
      <w:r w:rsidRPr="009333EF">
        <w:t xml:space="preserve">+ character is </w:t>
      </w:r>
      <w:r w:rsidR="00354DE5" w:rsidRPr="009333EF">
        <w:t>also counted, but it has a special meaning: if present, it describes the initial width of the</w:t>
      </w:r>
      <w:r w:rsidRPr="009333EF">
        <w:t xml:space="preserve"> </w:t>
      </w:r>
      <w:r w:rsidR="00354DE5" w:rsidRPr="009333EF">
        <w:t xml:space="preserve">window (the column tagged with </w:t>
      </w:r>
      <w:r w:rsidRPr="009333EF">
        <w:t xml:space="preserve">the </w:t>
      </w:r>
      <w:r w:rsidRPr="009333EF">
        <w:rPr>
          <w:i/>
        </w:rPr>
        <w:t>+</w:t>
      </w:r>
      <w:r w:rsidR="00354DE5" w:rsidRPr="009333EF">
        <w:t xml:space="preserve"> is included). </w:t>
      </w:r>
      <w:r w:rsidR="004149D1">
        <w:t>At most</w:t>
      </w:r>
      <w:r w:rsidR="005052A1" w:rsidRPr="009333EF">
        <w:t xml:space="preserve"> one + may appear in a width line.</w:t>
      </w:r>
    </w:p>
    <w:p w14:paraId="0EC01605" w14:textId="77777777" w:rsidR="00354DE5" w:rsidRPr="009333EF" w:rsidRDefault="005052A1" w:rsidP="00354DE5">
      <w:pPr>
        <w:pStyle w:val="firstparagraph"/>
      </w:pPr>
      <w:r w:rsidRPr="009333EF">
        <w:t xml:space="preserve">In our example, + </w:t>
      </w:r>
      <w:r w:rsidR="004149D1">
        <w:t>occurs</w:t>
      </w:r>
      <w:r w:rsidRPr="009333EF">
        <w:t xml:space="preserve"> as the last (effective) character of the line, which means that the initial width of the window, as it should open in response to the exposure request, is full. This + tag is superfluous</w:t>
      </w:r>
      <w:r w:rsidR="00354DE5" w:rsidRPr="009333EF">
        <w:t xml:space="preserve">: by default, </w:t>
      </w:r>
      <w:r w:rsidR="00F861E1" w:rsidRPr="009333EF">
        <w:t xml:space="preserve">in the absence of a </w:t>
      </w:r>
      <w:r w:rsidR="00F861E1" w:rsidRPr="009333EF">
        <w:rPr>
          <w:i/>
        </w:rPr>
        <w:t>+</w:t>
      </w:r>
      <w:r w:rsidR="00F861E1" w:rsidRPr="009333EF">
        <w:t xml:space="preserve"> character, </w:t>
      </w:r>
      <w:r w:rsidR="00354DE5" w:rsidRPr="009333EF">
        <w:t xml:space="preserve">the initial width </w:t>
      </w:r>
      <w:r w:rsidRPr="009333EF">
        <w:t xml:space="preserve">of an exposure window </w:t>
      </w:r>
      <w:r w:rsidR="00354DE5" w:rsidRPr="009333EF">
        <w:t>is equal</w:t>
      </w:r>
      <w:r w:rsidRPr="009333EF">
        <w:t xml:space="preserve"> </w:t>
      </w:r>
      <w:r w:rsidR="00354DE5" w:rsidRPr="009333EF">
        <w:t xml:space="preserve">to the full </w:t>
      </w:r>
      <w:r w:rsidR="004149D1">
        <w:t>effective length</w:t>
      </w:r>
      <w:r w:rsidRPr="009333EF">
        <w:t xml:space="preserve"> of the </w:t>
      </w:r>
      <w:r w:rsidR="004149D1">
        <w:t>template’s width line</w:t>
      </w:r>
      <w:r w:rsidR="00354DE5" w:rsidRPr="009333EF">
        <w:t>.</w:t>
      </w:r>
    </w:p>
    <w:p w14:paraId="7A196E24" w14:textId="77777777" w:rsidR="00C44E7E" w:rsidRPr="009333EF" w:rsidRDefault="005052A1" w:rsidP="00354DE5">
      <w:pPr>
        <w:pStyle w:val="firstparagraph"/>
      </w:pPr>
      <w:r w:rsidRPr="009333EF">
        <w:t xml:space="preserve">Some </w:t>
      </w:r>
      <w:r w:rsidR="00C44E7E" w:rsidRPr="009333EF">
        <w:t>template</w:t>
      </w:r>
      <w:r w:rsidRPr="009333EF">
        <w:t xml:space="preserve"> elements </w:t>
      </w:r>
      <w:r w:rsidR="00C44E7E" w:rsidRPr="009333EF">
        <w:t>rep</w:t>
      </w:r>
      <w:r w:rsidR="00BE08B9" w:rsidRPr="009333EF">
        <w:t xml:space="preserve">resent fixed textual components, </w:t>
      </w:r>
      <w:r w:rsidR="00C44E7E" w:rsidRPr="009333EF">
        <w:t xml:space="preserve">e.g., the header </w:t>
      </w:r>
      <w:r w:rsidR="00BE08B9" w:rsidRPr="009333EF">
        <w:t>string following the width line</w:t>
      </w:r>
      <w:r w:rsidR="00C44E7E" w:rsidRPr="009333EF">
        <w:t xml:space="preserve">. The </w:t>
      </w:r>
      <w:r w:rsidR="004149D1">
        <w:t>opening (width)</w:t>
      </w:r>
      <w:r w:rsidR="00C44E7E" w:rsidRPr="009333EF">
        <w:t xml:space="preserve"> line</w:t>
      </w:r>
      <w:r w:rsidR="004149D1">
        <w:t xml:space="preserve"> (marked with </w:t>
      </w:r>
      <w:r w:rsidR="004149D1" w:rsidRPr="004149D1">
        <w:rPr>
          <w:i/>
        </w:rPr>
        <w:t>B</w:t>
      </w:r>
      <w:r w:rsidR="004149D1">
        <w:t>)</w:t>
      </w:r>
      <w:r w:rsidR="00C44E7E" w:rsidRPr="009333EF">
        <w:t xml:space="preserve">, however, </w:t>
      </w:r>
      <w:r w:rsidR="00354DE5" w:rsidRPr="009333EF">
        <w:t>does not belong to the window frame</w:t>
      </w:r>
      <w:r w:rsidR="00C44E7E" w:rsidRPr="009333EF">
        <w:t>, it will not show up in the window,</w:t>
      </w:r>
      <w:r w:rsidR="00354DE5" w:rsidRPr="009333EF">
        <w:t xml:space="preserve"> and it </w:t>
      </w:r>
      <w:r w:rsidR="00C44E7E" w:rsidRPr="009333EF">
        <w:t xml:space="preserve">also </w:t>
      </w:r>
      <w:r w:rsidR="00354DE5" w:rsidRPr="009333EF">
        <w:t>does not count to</w:t>
      </w:r>
      <w:r w:rsidRPr="009333EF">
        <w:t xml:space="preserve"> </w:t>
      </w:r>
      <w:r w:rsidR="00354DE5" w:rsidRPr="009333EF">
        <w:t>the window</w:t>
      </w:r>
      <w:r w:rsidR="004149D1">
        <w:t>’s</w:t>
      </w:r>
      <w:r w:rsidR="00354DE5" w:rsidRPr="009333EF">
        <w:t xml:space="preserve"> height. Similarly, the closing line of the template (the one starting with </w:t>
      </w:r>
      <w:r w:rsidR="00C44E7E" w:rsidRPr="009333EF">
        <w:rPr>
          <w:i/>
        </w:rPr>
        <w:t>E</w:t>
      </w:r>
      <w:r w:rsidR="00C44E7E" w:rsidRPr="009333EF">
        <w:t xml:space="preserve">) is </w:t>
      </w:r>
      <w:r w:rsidR="00354DE5" w:rsidRPr="009333EF">
        <w:t xml:space="preserve">not considered part of the window frame. </w:t>
      </w:r>
      <w:r w:rsidR="00C44E7E" w:rsidRPr="009333EF">
        <w:t xml:space="preserve">Only the first character of that line is relevant, and the rest of it is ignored. The line </w:t>
      </w:r>
      <w:r w:rsidR="004149D1">
        <w:t xml:space="preserve">starting with </w:t>
      </w:r>
      <w:r w:rsidR="004149D1" w:rsidRPr="004149D1">
        <w:rPr>
          <w:i/>
        </w:rPr>
        <w:t>E</w:t>
      </w:r>
      <w:r w:rsidR="004149D1">
        <w:t xml:space="preserve"> </w:t>
      </w:r>
      <w:r w:rsidR="00C44E7E" w:rsidRPr="009333EF">
        <w:t>terminates the description of the window layout.</w:t>
      </w:r>
      <w:r w:rsidR="00C44E7E" w:rsidRPr="009333EF">
        <w:rPr>
          <w:rStyle w:val="FootnoteReference"/>
        </w:rPr>
        <w:footnoteReference w:id="137"/>
      </w:r>
    </w:p>
    <w:p w14:paraId="62DA805A" w14:textId="77777777" w:rsidR="00AD4D9C" w:rsidRPr="009333EF" w:rsidRDefault="00354DE5" w:rsidP="00354DE5">
      <w:pPr>
        <w:pStyle w:val="firstparagraph"/>
      </w:pPr>
      <w:r w:rsidRPr="009333EF">
        <w:lastRenderedPageBreak/>
        <w:t xml:space="preserve">All nonempty lines, not beginning with </w:t>
      </w:r>
      <w:r w:rsidR="00C44E7E" w:rsidRPr="009333EF">
        <w:rPr>
          <w:i/>
        </w:rPr>
        <w:t>X</w:t>
      </w:r>
      <w:r w:rsidRPr="009333EF">
        <w:t xml:space="preserve"> or </w:t>
      </w:r>
      <w:r w:rsidR="00C44E7E" w:rsidRPr="009333EF">
        <w:rPr>
          <w:i/>
        </w:rPr>
        <w:t>x</w:t>
      </w:r>
      <w:r w:rsidRPr="009333EF">
        <w:t xml:space="preserve"> (see below),</w:t>
      </w:r>
      <w:r w:rsidR="00C44E7E" w:rsidRPr="009333EF">
        <w:t xml:space="preserve"> occurring between the starting </w:t>
      </w:r>
      <w:r w:rsidRPr="009333EF">
        <w:t xml:space="preserve">and closing lines, describe the window contents. Each such a line should begin with </w:t>
      </w:r>
      <w:r w:rsidR="00C44E7E" w:rsidRPr="009333EF">
        <w:rPr>
          <w:i/>
        </w:rPr>
        <w:t>|</w:t>
      </w:r>
      <w:r w:rsidR="00C44E7E" w:rsidRPr="009333EF">
        <w:t xml:space="preserve"> (a vertical bar) </w:t>
      </w:r>
      <w:r w:rsidRPr="009333EF">
        <w:t xml:space="preserve">or </w:t>
      </w:r>
      <w:r w:rsidR="00C44E7E" w:rsidRPr="009333EF">
        <w:t xml:space="preserve">* (an asterisk). A line beginning with </w:t>
      </w:r>
      <w:r w:rsidR="00C44E7E" w:rsidRPr="009333EF">
        <w:rPr>
          <w:i/>
        </w:rPr>
        <w:t>|</w:t>
      </w:r>
      <w:r w:rsidRPr="009333EF">
        <w:t xml:space="preserve"> is a format line: it </w:t>
      </w:r>
      <w:r w:rsidR="00C44E7E" w:rsidRPr="009333EF">
        <w:t>prescribes</w:t>
      </w:r>
      <w:r w:rsidRPr="009333EF">
        <w:t xml:space="preserve"> </w:t>
      </w:r>
      <w:r w:rsidR="00C44E7E" w:rsidRPr="009333EF">
        <w:t xml:space="preserve">the layout of the corresponding </w:t>
      </w:r>
      <w:r w:rsidRPr="009333EF">
        <w:t>window line. A layout line terminates with a matching ve</w:t>
      </w:r>
      <w:r w:rsidR="00C44E7E" w:rsidRPr="009333EF">
        <w:t xml:space="preserve">rtical bar. The two bars do not </w:t>
      </w:r>
      <w:r w:rsidRPr="009333EF">
        <w:t>count to the layout</w:t>
      </w:r>
      <w:r w:rsidR="00C44E7E" w:rsidRPr="009333EF">
        <w:t xml:space="preserve"> and act as</w:t>
      </w:r>
      <w:r w:rsidRPr="009333EF">
        <w:t xml:space="preserve"> delimiters. The terminating ba</w:t>
      </w:r>
      <w:r w:rsidR="00C44E7E" w:rsidRPr="009333EF">
        <w:t xml:space="preserve">r can be followed by </w:t>
      </w:r>
      <w:r w:rsidRPr="009333EF">
        <w:t>additional information, which does not belong directly t</w:t>
      </w:r>
      <w:r w:rsidR="00C44E7E" w:rsidRPr="009333EF">
        <w:t xml:space="preserve">o the layout, but may associate </w:t>
      </w:r>
      <w:r w:rsidRPr="009333EF">
        <w:t>attributes with the items de</w:t>
      </w:r>
      <w:r w:rsidR="009E3D57" w:rsidRPr="009333EF">
        <w:t>fi</w:t>
      </w:r>
      <w:r w:rsidRPr="009333EF">
        <w:t>ned within the line.</w:t>
      </w:r>
    </w:p>
    <w:p w14:paraId="737AE18C" w14:textId="77777777" w:rsidR="007A1084" w:rsidRPr="009333EF" w:rsidRDefault="007A1084" w:rsidP="007A1084">
      <w:pPr>
        <w:pStyle w:val="Heading3"/>
        <w:rPr>
          <w:lang w:val="en-US"/>
        </w:rPr>
      </w:pPr>
      <w:bookmarkStart w:id="783" w:name="_Ref512508842"/>
      <w:bookmarkStart w:id="784" w:name="_Toc190627923"/>
      <w:r w:rsidRPr="009333EF">
        <w:rPr>
          <w:lang w:val="en-US"/>
        </w:rPr>
        <w:t>Special characters</w:t>
      </w:r>
      <w:bookmarkEnd w:id="783"/>
      <w:bookmarkEnd w:id="784"/>
    </w:p>
    <w:p w14:paraId="4C2BA46E" w14:textId="77777777" w:rsidR="007A1084" w:rsidRPr="009333EF" w:rsidRDefault="007A1084" w:rsidP="007A1084">
      <w:pPr>
        <w:pStyle w:val="firstparagraph"/>
      </w:pPr>
      <w:r w:rsidRPr="009333EF">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9333EF" w14:paraId="7E30A8AD" w14:textId="77777777" w:rsidTr="00047E34">
        <w:tc>
          <w:tcPr>
            <w:tcW w:w="1175" w:type="dxa"/>
            <w:tcMar>
              <w:left w:w="0" w:type="dxa"/>
              <w:right w:w="0" w:type="dxa"/>
            </w:tcMar>
          </w:tcPr>
          <w:p w14:paraId="414FF171" w14:textId="77777777" w:rsidR="00047E34" w:rsidRPr="009333EF" w:rsidRDefault="00047E34" w:rsidP="00047E34">
            <w:pPr>
              <w:pStyle w:val="firstparagraph"/>
              <w:rPr>
                <w:i/>
              </w:rPr>
            </w:pPr>
            <w:r w:rsidRPr="009333EF">
              <w:rPr>
                <w:i/>
              </w:rPr>
              <w:t>~ (tilde)</w:t>
            </w:r>
          </w:p>
        </w:tc>
        <w:tc>
          <w:tcPr>
            <w:tcW w:w="8093" w:type="dxa"/>
          </w:tcPr>
          <w:p w14:paraId="32EE61F4" w14:textId="4699C86B" w:rsidR="00047E34" w:rsidRPr="009333EF" w:rsidRDefault="00047E34" w:rsidP="00047E34">
            <w:pPr>
              <w:pStyle w:val="firstparagraph"/>
            </w:pPr>
            <w:r w:rsidRPr="009333EF">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rsidRPr="009333EF">
              <w:t>fi</w:t>
            </w:r>
            <w:r w:rsidRPr="009333EF">
              <w:t>nable set of attributes (Section </w:t>
            </w:r>
            <w:r w:rsidRPr="009333EF">
              <w:fldChar w:fldCharType="begin"/>
            </w:r>
            <w:r w:rsidRPr="009333EF">
              <w:instrText xml:space="preserve"> REF _Ref512509493 \r \h  \* MERGEFORMAT </w:instrText>
            </w:r>
            <w:r w:rsidRPr="009333EF">
              <w:fldChar w:fldCharType="separate"/>
            </w:r>
            <w:r w:rsidR="003D1CFC">
              <w:t>C.4.8</w:t>
            </w:r>
            <w:r w:rsidRPr="009333EF">
              <w:fldChar w:fldCharType="end"/>
            </w:r>
            <w:r w:rsidRPr="009333EF">
              <w:t>), while the blanks represented by a sequence of ~ characters glue the words separated by them into a single item</w:t>
            </w:r>
            <w:r w:rsidR="00F2178F">
              <w:t xml:space="preserve"> treated as a unit from the viewpoint of attribute assignment</w:t>
            </w:r>
            <w:r w:rsidRPr="009333EF">
              <w:t>.</w:t>
            </w:r>
          </w:p>
        </w:tc>
      </w:tr>
      <w:tr w:rsidR="00047E34" w:rsidRPr="009333EF" w14:paraId="53245BFD" w14:textId="77777777" w:rsidTr="00047E34">
        <w:tc>
          <w:tcPr>
            <w:tcW w:w="1175" w:type="dxa"/>
            <w:tcMar>
              <w:left w:w="0" w:type="dxa"/>
              <w:right w:w="0" w:type="dxa"/>
            </w:tcMar>
          </w:tcPr>
          <w:p w14:paraId="2BC3E94A" w14:textId="77777777" w:rsidR="00047E34" w:rsidRPr="009333EF" w:rsidRDefault="00047E34" w:rsidP="00047E34">
            <w:pPr>
              <w:pStyle w:val="firstparagraph"/>
              <w:rPr>
                <w:i/>
              </w:rPr>
            </w:pPr>
            <w:r w:rsidRPr="009333EF">
              <w:rPr>
                <w:i/>
              </w:rPr>
              <w:t>%</w:t>
            </w:r>
          </w:p>
        </w:tc>
        <w:tc>
          <w:tcPr>
            <w:tcW w:w="8093" w:type="dxa"/>
          </w:tcPr>
          <w:p w14:paraId="15D979DA" w14:textId="77777777" w:rsidR="00047E34" w:rsidRPr="009333EF" w:rsidRDefault="00047E34" w:rsidP="00047E34">
            <w:pPr>
              <w:pStyle w:val="firstparagraph"/>
            </w:pPr>
            <w:r w:rsidRPr="009333EF">
              <w:t xml:space="preserve">A sequence of % </w:t>
            </w:r>
            <w:r w:rsidR="00283757" w:rsidRPr="009333EF">
              <w:t>characters</w:t>
            </w:r>
            <w:r w:rsidRPr="009333EF">
              <w:t xml:space="preserve"> reserves space for one right-justi</w:t>
            </w:r>
            <w:r w:rsidR="009E3D57" w:rsidRPr="009333EF">
              <w:t>fi</w:t>
            </w:r>
            <w:r w:rsidRPr="009333EF">
              <w:t xml:space="preserve">ed data item arriving from the SMURPH program to be displayed within the window </w:t>
            </w:r>
            <w:r w:rsidR="00F2178F">
              <w:t xml:space="preserve">exactly </w:t>
            </w:r>
            <w:r w:rsidRPr="009333EF">
              <w:t>in place of the sequence.</w:t>
            </w:r>
          </w:p>
        </w:tc>
      </w:tr>
      <w:tr w:rsidR="00047E34" w:rsidRPr="009333EF" w14:paraId="4C1C0477" w14:textId="77777777" w:rsidTr="00047E34">
        <w:tc>
          <w:tcPr>
            <w:tcW w:w="1175" w:type="dxa"/>
            <w:tcMar>
              <w:left w:w="0" w:type="dxa"/>
              <w:right w:w="0" w:type="dxa"/>
            </w:tcMar>
          </w:tcPr>
          <w:p w14:paraId="34E9D0CD" w14:textId="77777777" w:rsidR="00047E34" w:rsidRPr="009333EF" w:rsidRDefault="00047E34" w:rsidP="00047E34">
            <w:pPr>
              <w:pStyle w:val="firstparagraph"/>
              <w:rPr>
                <w:i/>
              </w:rPr>
            </w:pPr>
            <w:r w:rsidRPr="009333EF">
              <w:t>&amp;</w:t>
            </w:r>
          </w:p>
        </w:tc>
        <w:tc>
          <w:tcPr>
            <w:tcW w:w="8093" w:type="dxa"/>
          </w:tcPr>
          <w:p w14:paraId="08FC24CA" w14:textId="77777777" w:rsidR="00047E34" w:rsidRPr="009333EF" w:rsidRDefault="00047E34" w:rsidP="00047E34">
            <w:pPr>
              <w:pStyle w:val="firstparagraph"/>
            </w:pPr>
            <w:r w:rsidRPr="009333EF">
              <w:t>A sequence of &amp; characters reserves space for one left-justi</w:t>
            </w:r>
            <w:r w:rsidR="009E3D57" w:rsidRPr="009333EF">
              <w:t>fi</w:t>
            </w:r>
            <w:r w:rsidRPr="009333EF">
              <w:t>ed data item arriving from the SMURPH program to be displayed within the window in place of the sequence.</w:t>
            </w:r>
          </w:p>
        </w:tc>
      </w:tr>
      <w:tr w:rsidR="00047E34" w:rsidRPr="009333EF" w14:paraId="34B64530" w14:textId="77777777" w:rsidTr="00047E34">
        <w:tc>
          <w:tcPr>
            <w:tcW w:w="1175" w:type="dxa"/>
            <w:tcMar>
              <w:left w:w="0" w:type="dxa"/>
              <w:right w:w="0" w:type="dxa"/>
            </w:tcMar>
          </w:tcPr>
          <w:p w14:paraId="69E43413" w14:textId="77777777" w:rsidR="00047E34" w:rsidRPr="009333EF" w:rsidRDefault="00047E34" w:rsidP="00047E34">
            <w:pPr>
              <w:pStyle w:val="firstparagraph"/>
              <w:rPr>
                <w:i/>
              </w:rPr>
            </w:pPr>
            <w:r w:rsidRPr="009333EF">
              <w:rPr>
                <w:i/>
              </w:rPr>
              <w:t>@</w:t>
            </w:r>
          </w:p>
        </w:tc>
        <w:tc>
          <w:tcPr>
            <w:tcW w:w="8093" w:type="dxa"/>
          </w:tcPr>
          <w:p w14:paraId="72AEBDDA" w14:textId="4ED481A7" w:rsidR="00047E34" w:rsidRPr="009333EF" w:rsidRDefault="00047E34" w:rsidP="00047E34">
            <w:pPr>
              <w:pStyle w:val="firstparagraph"/>
            </w:pPr>
            <w:r w:rsidRPr="009333EF">
              <w:t>This character is used to de</w:t>
            </w:r>
            <w:r w:rsidR="009E3D57" w:rsidRPr="009333EF">
              <w:t>fi</w:t>
            </w:r>
            <w:r w:rsidRPr="009333EF">
              <w:t>ne a region</w:t>
            </w:r>
            <w:r w:rsidR="00202765" w:rsidRPr="009333EF">
              <w:fldChar w:fldCharType="begin"/>
            </w:r>
            <w:r w:rsidR="00202765" w:rsidRPr="009333EF">
              <w:instrText xml:space="preserve"> XE "region (exposure)" </w:instrText>
            </w:r>
            <w:r w:rsidR="00202765" w:rsidRPr="009333EF">
              <w:fldChar w:fldCharType="end"/>
            </w:r>
            <w:r w:rsidRPr="009333EF">
              <w:t>, i.e., a semi-graphic subwindow (Sections </w:t>
            </w:r>
            <w:r w:rsidRPr="009333EF">
              <w:fldChar w:fldCharType="begin"/>
            </w:r>
            <w:r w:rsidRPr="009333EF">
              <w:instrText xml:space="preserve"> REF _Ref511049280 \r \h </w:instrText>
            </w:r>
            <w:r w:rsidRPr="009333EF">
              <w:fldChar w:fldCharType="separate"/>
            </w:r>
            <w:r w:rsidR="003D1CFC">
              <w:t>12.3</w:t>
            </w:r>
            <w:r w:rsidRPr="009333EF">
              <w:fldChar w:fldCharType="end"/>
            </w:r>
            <w:r w:rsidRPr="009333EF">
              <w:t xml:space="preserve">, </w:t>
            </w:r>
            <w:r w:rsidRPr="009333EF">
              <w:fldChar w:fldCharType="begin"/>
            </w:r>
            <w:r w:rsidRPr="009333EF">
              <w:instrText xml:space="preserve"> REF _Ref512509514 \r \h </w:instrText>
            </w:r>
            <w:r w:rsidRPr="009333EF">
              <w:fldChar w:fldCharType="separate"/>
            </w:r>
            <w:r w:rsidR="003D1CFC">
              <w:t>C.4.7</w:t>
            </w:r>
            <w:r w:rsidRPr="009333EF">
              <w:fldChar w:fldCharType="end"/>
            </w:r>
            <w:r w:rsidRPr="009333EF">
              <w:t>).</w:t>
            </w:r>
          </w:p>
        </w:tc>
      </w:tr>
    </w:tbl>
    <w:p w14:paraId="4F8918FB" w14:textId="77777777" w:rsidR="007A1084" w:rsidRPr="009333EF" w:rsidRDefault="007A1084" w:rsidP="007A1084">
      <w:pPr>
        <w:pStyle w:val="firstparagraph"/>
      </w:pPr>
      <w:r w:rsidRPr="009333EF">
        <w:t xml:space="preserve">Non-blank </w:t>
      </w:r>
      <w:r w:rsidR="009E3D57" w:rsidRPr="009333EF">
        <w:t>fi</w:t>
      </w:r>
      <w:r w:rsidRPr="009333EF">
        <w:t>elds separated by a sequence of ~ characters appear as di</w:t>
      </w:r>
      <w:r w:rsidR="009E3D57" w:rsidRPr="009333EF">
        <w:t>ff</w:t>
      </w:r>
      <w:r w:rsidRPr="009333EF">
        <w:t xml:space="preserve">erent parts, but they are treated as a single item from the viewpoint of attributes. Moreover, the separating sequence of virtual blanks receives the same attributes as the </w:t>
      </w:r>
      <w:r w:rsidR="009E3D57" w:rsidRPr="009333EF">
        <w:t>fi</w:t>
      </w:r>
      <w:r w:rsidRPr="009333EF">
        <w:t xml:space="preserve">elds it separates. For example, the header line of the </w:t>
      </w:r>
      <w:r w:rsidRPr="009333EF">
        <w:rPr>
          <w:i/>
        </w:rPr>
        <w:t>Timer</w:t>
      </w:r>
      <w:r w:rsidRPr="009333EF">
        <w:t xml:space="preserve"> template contains </w:t>
      </w:r>
      <w:r w:rsidR="00283757" w:rsidRPr="009333EF">
        <w:t>multiple</w:t>
      </w:r>
      <w:r w:rsidRPr="009333EF">
        <w:t xml:space="preserve"> items separated by virtual blanks. The letter </w:t>
      </w:r>
      <w:r w:rsidRPr="009333EF">
        <w:rPr>
          <w:i/>
        </w:rPr>
        <w:t>r</w:t>
      </w:r>
      <w:r w:rsidRPr="009333EF">
        <w:t xml:space="preserve"> occurring after the terminating bar of the header line says that the </w:t>
      </w:r>
      <w:r w:rsidR="009E3D57" w:rsidRPr="009333EF">
        <w:t>fi</w:t>
      </w:r>
      <w:r w:rsidRPr="009333EF">
        <w:t xml:space="preserve">rst item of this line is to be displayed in reverse video. From the viewpoint of this attribute, all the items of the header line </w:t>
      </w:r>
      <w:r w:rsidR="00BE08B9" w:rsidRPr="009333EF">
        <w:t>amount to</w:t>
      </w:r>
      <w:r w:rsidRPr="009333EF">
        <w:t xml:space="preserve"> a single item. Thus, the entire header line will be displayed in reverse.</w:t>
      </w:r>
      <w:r w:rsidR="00F2178F">
        <w:rPr>
          <w:rStyle w:val="FootnoteReference"/>
        </w:rPr>
        <w:footnoteReference w:id="138"/>
      </w:r>
    </w:p>
    <w:p w14:paraId="0A3AF86F" w14:textId="217D7044" w:rsidR="007A1084" w:rsidRPr="009333EF" w:rsidRDefault="00047E34" w:rsidP="007A1084">
      <w:pPr>
        <w:pStyle w:val="firstparagraph"/>
      </w:pPr>
      <w:r w:rsidRPr="009333EF">
        <w:t xml:space="preserve">A sequence of </w:t>
      </w:r>
      <w:r w:rsidR="007A1084" w:rsidRPr="009333EF">
        <w:t>% characters reserves an area to contain a single data item sent to DSD by the SMURPH program as part of the information representing the object’s exposure (Section </w:t>
      </w:r>
      <w:r w:rsidR="007A1084" w:rsidRPr="009333EF">
        <w:fldChar w:fldCharType="begin"/>
      </w:r>
      <w:r w:rsidR="007A1084" w:rsidRPr="009333EF">
        <w:instrText xml:space="preserve"> REF _Ref511049280 \r \h </w:instrText>
      </w:r>
      <w:r w:rsidR="007A1084" w:rsidRPr="009333EF">
        <w:fldChar w:fldCharType="separate"/>
      </w:r>
      <w:r w:rsidR="003D1CFC">
        <w:t>12.3</w:t>
      </w:r>
      <w:r w:rsidR="007A1084" w:rsidRPr="009333EF">
        <w:fldChar w:fldCharType="end"/>
      </w:r>
      <w:r w:rsidR="007A1084" w:rsidRPr="009333EF">
        <w:t xml:space="preserve">). The type of that item is irrelevant from the viewpoint of the template </w:t>
      </w:r>
      <w:r w:rsidR="00BE08B9" w:rsidRPr="009333EF">
        <w:t>layout</w:t>
      </w:r>
      <w:r w:rsidR="007A1084" w:rsidRPr="009333EF">
        <w:t xml:space="preserve"> and will be determined upon </w:t>
      </w:r>
      <w:r w:rsidR="007A1084" w:rsidRPr="009333EF">
        <w:lastRenderedPageBreak/>
        <w:t>arrival.</w:t>
      </w:r>
      <w:r w:rsidR="00F2178F">
        <w:rPr>
          <w:rStyle w:val="FootnoteReference"/>
        </w:rPr>
        <w:footnoteReference w:id="139"/>
      </w:r>
      <w:r w:rsidR="007A1084" w:rsidRPr="009333EF">
        <w:t xml:space="preserve"> The program will attempt to contain the item within its prescribed </w:t>
      </w:r>
      <w:r w:rsidR="009E3D57" w:rsidRPr="009333EF">
        <w:t>fi</w:t>
      </w:r>
      <w:r w:rsidR="007A1084" w:rsidRPr="009333EF">
        <w:t xml:space="preserve">eld as to maintain a regular layout of the window. The item will be truncated, if it does not </w:t>
      </w:r>
      <w:r w:rsidR="009E3D57" w:rsidRPr="009333EF">
        <w:t>fi</w:t>
      </w:r>
      <w:r w:rsidR="007A1084" w:rsidRPr="009333EF">
        <w:t>t into the field, and right-justi</w:t>
      </w:r>
      <w:r w:rsidR="009E3D57" w:rsidRPr="009333EF">
        <w:t>fi</w:t>
      </w:r>
      <w:r w:rsidR="007A1084" w:rsidRPr="009333EF">
        <w:t>ed, if some space is left. The only di</w:t>
      </w:r>
      <w:r w:rsidR="009E3D57" w:rsidRPr="009333EF">
        <w:t>ff</w:t>
      </w:r>
      <w:r w:rsidR="007A1084" w:rsidRPr="009333EF">
        <w:t xml:space="preserve">erence between </w:t>
      </w:r>
      <w:r w:rsidR="007A1084" w:rsidRPr="009333EF">
        <w:rPr>
          <w:i/>
        </w:rPr>
        <w:t>&amp;</w:t>
      </w:r>
      <w:r w:rsidR="007A1084" w:rsidRPr="009333EF">
        <w:t xml:space="preserve"> and </w:t>
      </w:r>
      <w:r w:rsidR="007A1084" w:rsidRPr="009333EF">
        <w:rPr>
          <w:i/>
        </w:rPr>
        <w:t>%</w:t>
      </w:r>
      <w:r w:rsidR="007A1084" w:rsidRPr="009333EF">
        <w:t xml:space="preserve"> is that an item displayed in a </w:t>
      </w:r>
      <w:r w:rsidR="009E3D57" w:rsidRPr="009333EF">
        <w:t>fi</w:t>
      </w:r>
      <w:r w:rsidR="007A1084" w:rsidRPr="009333EF">
        <w:t>eld described by a sequence of &amp; characters is left-justi</w:t>
      </w:r>
      <w:r w:rsidR="009E3D57" w:rsidRPr="009333EF">
        <w:t>fi</w:t>
      </w:r>
      <w:r w:rsidR="007A1084" w:rsidRPr="009333EF">
        <w:t>ed.</w:t>
      </w:r>
    </w:p>
    <w:p w14:paraId="6A5FF16D" w14:textId="77777777" w:rsidR="00C44E7E" w:rsidRPr="009333EF" w:rsidRDefault="007A1084" w:rsidP="007A1084">
      <w:pPr>
        <w:pStyle w:val="firstparagraph"/>
      </w:pPr>
      <w:r w:rsidRPr="009333EF">
        <w:t xml:space="preserve">Data items arriving from the SMURPH program are assigned to their </w:t>
      </w:r>
      <w:r w:rsidR="009E3D57" w:rsidRPr="009333EF">
        <w:t>fi</w:t>
      </w:r>
      <w:r w:rsidRPr="009333EF">
        <w:t xml:space="preserve">elds in the order in which they arrive. The order of </w:t>
      </w:r>
      <w:r w:rsidR="009E3D57" w:rsidRPr="009333EF">
        <w:t>fi</w:t>
      </w:r>
      <w:r w:rsidRPr="009333EF">
        <w:t xml:space="preserve">elds is from left to right within a line and then, when the line becomes </w:t>
      </w:r>
      <w:r w:rsidR="009E3D57" w:rsidRPr="009333EF">
        <w:t>fi</w:t>
      </w:r>
      <w:r w:rsidRPr="009333EF">
        <w:t>lled, DSD switches to the next line. Super</w:t>
      </w:r>
      <w:r w:rsidR="009E3D57" w:rsidRPr="009333EF">
        <w:t>fl</w:t>
      </w:r>
      <w:r w:rsidRPr="009333EF">
        <w:t>uous data items are ignored.</w:t>
      </w:r>
    </w:p>
    <w:p w14:paraId="7DBDC6D9" w14:textId="77777777" w:rsidR="001D2466" w:rsidRPr="009333EF" w:rsidRDefault="001D2466" w:rsidP="001D2466">
      <w:pPr>
        <w:pStyle w:val="Heading3"/>
        <w:rPr>
          <w:lang w:val="en-US"/>
        </w:rPr>
      </w:pPr>
      <w:bookmarkStart w:id="785" w:name="_Toc190627924"/>
      <w:r w:rsidRPr="009333EF">
        <w:rPr>
          <w:lang w:val="en-US"/>
        </w:rPr>
        <w:t>Exception lines</w:t>
      </w:r>
      <w:bookmarkEnd w:id="785"/>
    </w:p>
    <w:p w14:paraId="74827461" w14:textId="77777777" w:rsidR="001D2466" w:rsidRPr="009333EF" w:rsidRDefault="001D2466" w:rsidP="001D2466">
      <w:pPr>
        <w:pStyle w:val="firstparagraph"/>
      </w:pPr>
      <w:r w:rsidRPr="009333EF">
        <w:t>A special character can be escaped, i.e., turned into a non-special one in a way that does not a</w:t>
      </w:r>
      <w:r w:rsidR="009E3D57" w:rsidRPr="009333EF">
        <w:t>ff</w:t>
      </w:r>
      <w:r w:rsidRPr="009333EF">
        <w:t xml:space="preserve">ect the visible length of the layout line. Namely, a layout line can be preceded by a line starting with the letter </w:t>
      </w:r>
      <w:r w:rsidRPr="009333EF">
        <w:rPr>
          <w:i/>
        </w:rPr>
        <w:t>X</w:t>
      </w:r>
      <w:r w:rsidRPr="009333EF">
        <w:t xml:space="preserve"> or </w:t>
      </w:r>
      <w:r w:rsidRPr="009333EF">
        <w:rPr>
          <w:i/>
        </w:rPr>
        <w:t>x</w:t>
      </w:r>
      <w:r w:rsidRPr="009333EF">
        <w:t xml:space="preserve">, for exceptions. A position marked in the exceptions line by </w:t>
      </w:r>
      <w:r w:rsidRPr="009333EF">
        <w:rPr>
          <w:i/>
        </w:rPr>
        <w:t>|</w:t>
      </w:r>
      <w:r w:rsidRPr="009333EF">
        <w:t xml:space="preserve"> (a vertical bar) indicates that the special character occurring on that position in the next layout line is to be treated verbatim as a regular character.</w:t>
      </w:r>
    </w:p>
    <w:p w14:paraId="4BB7AFB0" w14:textId="77777777" w:rsidR="001D2466" w:rsidRPr="009333EF" w:rsidRDefault="001D2466" w:rsidP="001D2466">
      <w:pPr>
        <w:pStyle w:val="firstparagraph"/>
      </w:pPr>
      <w:r w:rsidRPr="009333EF">
        <w:t xml:space="preserve">Sometimes two </w:t>
      </w:r>
      <w:r w:rsidR="009E3D57" w:rsidRPr="009333EF">
        <w:t>fi</w:t>
      </w:r>
      <w:r w:rsidRPr="009333EF">
        <w:t>elds that are supposed to contain two di</w:t>
      </w:r>
      <w:r w:rsidR="009E3D57" w:rsidRPr="009333EF">
        <w:t>ff</w:t>
      </w:r>
      <w:r w:rsidRPr="009333EF">
        <w:t>erent data items arriving from the protocol program must be adjacent</w:t>
      </w:r>
      <w:r w:rsidR="00BE08B9" w:rsidRPr="009333EF">
        <w:t xml:space="preserve"> (i.e., they touch with no separation by blanks)</w:t>
      </w:r>
      <w:r w:rsidRPr="009333EF">
        <w:t xml:space="preserve">. A column marked with a </w:t>
      </w:r>
      <w:r w:rsidRPr="009333EF">
        <w:rPr>
          <w:i/>
        </w:rPr>
        <w:t>+</w:t>
      </w:r>
      <w:r w:rsidRPr="009333EF">
        <w:t xml:space="preserve"> in an exception line indicates the forced end of a </w:t>
      </w:r>
      <w:r w:rsidR="009E3D57" w:rsidRPr="009333EF">
        <w:t>fi</w:t>
      </w:r>
      <w:r w:rsidRPr="009333EF">
        <w:t xml:space="preserve">eld occurring in the next layout line. Any </w:t>
      </w:r>
      <w:r w:rsidR="009E3D57" w:rsidRPr="009333EF">
        <w:t>fi</w:t>
      </w:r>
      <w:r w:rsidRPr="009333EF">
        <w:t xml:space="preserve">eld crossing the position pointed to by the + will be split into two separate </w:t>
      </w:r>
      <w:r w:rsidR="009E3D57" w:rsidRPr="009333EF">
        <w:t>fi</w:t>
      </w:r>
      <w:r w:rsidRPr="009333EF">
        <w:t xml:space="preserve">elds; the second </w:t>
      </w:r>
      <w:r w:rsidR="009E3D57" w:rsidRPr="009333EF">
        <w:t>fi</w:t>
      </w:r>
      <w:r w:rsidRPr="009333EF">
        <w:t xml:space="preserve">eld starting at the position </w:t>
      </w:r>
      <w:r w:rsidR="00441AEB">
        <w:t xml:space="preserve">immediately </w:t>
      </w:r>
      <w:r w:rsidRPr="009333EF">
        <w:t xml:space="preserve">following the </w:t>
      </w:r>
      <w:r w:rsidR="00441AEB">
        <w:t>location</w:t>
      </w:r>
      <w:r w:rsidRPr="009333EF">
        <w:t xml:space="preserve"> of the + mark.</w:t>
      </w:r>
    </w:p>
    <w:p w14:paraId="60DBD5EB" w14:textId="77777777" w:rsidR="001D2466" w:rsidRPr="009333EF" w:rsidRDefault="001D2466" w:rsidP="001D2466">
      <w:pPr>
        <w:pStyle w:val="firstparagraph"/>
      </w:pPr>
      <w:r w:rsidRPr="009333EF">
        <w:t xml:space="preserve">A single layout line can be preceded by </w:t>
      </w:r>
      <w:r w:rsidR="00283757" w:rsidRPr="009333EF">
        <w:t>multiple</w:t>
      </w:r>
      <w:r w:rsidRPr="009333EF">
        <w:t xml:space="preserve"> exception lines whose effect is cumulative.</w:t>
      </w:r>
    </w:p>
    <w:p w14:paraId="6CAA702F" w14:textId="77777777" w:rsidR="00EA56FC" w:rsidRPr="009333EF" w:rsidRDefault="00EA56FC" w:rsidP="00EA56FC">
      <w:pPr>
        <w:pStyle w:val="Heading3"/>
        <w:rPr>
          <w:lang w:val="en-US"/>
        </w:rPr>
      </w:pPr>
      <w:bookmarkStart w:id="786" w:name="_Toc190627925"/>
      <w:r w:rsidRPr="009333EF">
        <w:rPr>
          <w:lang w:val="en-US"/>
        </w:rPr>
        <w:t>Replication of layout lines</w:t>
      </w:r>
      <w:bookmarkEnd w:id="786"/>
    </w:p>
    <w:p w14:paraId="619EB6C7" w14:textId="77777777" w:rsidR="00EA56FC" w:rsidRPr="009333EF" w:rsidRDefault="00B740A2" w:rsidP="00EA56FC">
      <w:pPr>
        <w:pStyle w:val="firstparagraph"/>
      </w:pPr>
      <w:r w:rsidRPr="009333EF">
        <w:t>Often</w:t>
      </w:r>
      <w:r w:rsidR="00EA56FC" w:rsidRPr="009333EF">
        <w:t xml:space="preserve"> the same layout line has to be replicated a </w:t>
      </w:r>
      <w:r w:rsidR="00283757" w:rsidRPr="009333EF">
        <w:t>few</w:t>
      </w:r>
      <w:r w:rsidR="00EA56FC" w:rsidRPr="009333EF">
        <w:t xml:space="preserve"> times. In some cases</w:t>
      </w:r>
      <w:r w:rsidR="00283757" w:rsidRPr="009333EF">
        <w:t>,</w:t>
      </w:r>
      <w:r w:rsidR="00EA56FC" w:rsidRPr="009333EF">
        <w:t xml:space="preserve"> this number is arbitrary and variable. Such a situation occurs with the </w:t>
      </w:r>
      <w:r w:rsidR="00EA56FC" w:rsidRPr="009333EF">
        <w:rPr>
          <w:i/>
        </w:rPr>
        <w:t>Timer</w:t>
      </w:r>
      <w:r w:rsidR="00EA56FC" w:rsidRPr="009333EF">
        <w:t xml:space="preserve"> window whose contents, except for the single header line, consist of </w:t>
      </w:r>
      <w:r w:rsidR="00047E34" w:rsidRPr="009333EF">
        <w:t xml:space="preserve">a variable number of </w:t>
      </w:r>
      <w:r w:rsidR="00EA56FC" w:rsidRPr="009333EF">
        <w:t xml:space="preserve">rows with </w:t>
      </w:r>
      <w:r w:rsidR="00283757" w:rsidRPr="009333EF">
        <w:t>identical</w:t>
      </w:r>
      <w:r w:rsidR="00EA56FC" w:rsidRPr="009333EF">
        <w:t xml:space="preserve"> format.</w:t>
      </w:r>
    </w:p>
    <w:p w14:paraId="20D6EC4D" w14:textId="77777777" w:rsidR="00EA56FC" w:rsidRPr="009333EF" w:rsidRDefault="00EA56FC" w:rsidP="00EA56FC">
      <w:pPr>
        <w:pStyle w:val="firstparagraph"/>
      </w:pPr>
      <w:r w:rsidRPr="009333EF">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9333EF">
        <w:t xml:space="preserve"> is assumed by default. Two consecutive asterisks mean that the number of replications is undetermined: the program is free to assume any nonnegative number.</w:t>
      </w:r>
    </w:p>
    <w:p w14:paraId="7034110C" w14:textId="77777777" w:rsidR="007A1084" w:rsidRPr="009333EF" w:rsidRDefault="00EA56FC" w:rsidP="00EA56FC">
      <w:pPr>
        <w:pStyle w:val="firstparagraph"/>
      </w:pPr>
      <w:r w:rsidRPr="009333EF">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w:t>
      </w:r>
      <w:r w:rsidR="004A6621">
        <w:t xml:space="preserve">, </w:t>
      </w:r>
      <w:r w:rsidRPr="009333EF">
        <w:t>as a formal attribute.</w:t>
      </w:r>
    </w:p>
    <w:p w14:paraId="187EF9B7" w14:textId="77777777" w:rsidR="001D2466" w:rsidRPr="009333EF" w:rsidRDefault="001D2466" w:rsidP="001D2466">
      <w:pPr>
        <w:pStyle w:val="Heading3"/>
        <w:rPr>
          <w:lang w:val="en-US"/>
        </w:rPr>
      </w:pPr>
      <w:bookmarkStart w:id="787" w:name="_Ref511208516"/>
      <w:bookmarkStart w:id="788" w:name="_Toc190627926"/>
      <w:r w:rsidRPr="009333EF">
        <w:rPr>
          <w:lang w:val="en-US"/>
        </w:rPr>
        <w:lastRenderedPageBreak/>
        <w:t>Window height</w:t>
      </w:r>
      <w:bookmarkEnd w:id="787"/>
      <w:bookmarkEnd w:id="788"/>
    </w:p>
    <w:p w14:paraId="5A3E9ACD" w14:textId="77777777" w:rsidR="001D2466" w:rsidRPr="009333EF" w:rsidRDefault="0095758E" w:rsidP="001D2466">
      <w:pPr>
        <w:pStyle w:val="firstparagraph"/>
      </w:pPr>
      <w:r w:rsidRPr="009333EF">
        <w:rPr>
          <w:noProof/>
        </w:rPr>
        <mc:AlternateContent>
          <mc:Choice Requires="wpg">
            <w:drawing>
              <wp:anchor distT="182880" distB="0" distL="114300" distR="114300" simplePos="0" relativeHeight="251709440" behindDoc="0" locked="0" layoutInCell="1" allowOverlap="1" wp14:anchorId="26C11D81" wp14:editId="5995A126">
                <wp:simplePos x="0" y="0"/>
                <wp:positionH relativeFrom="margin">
                  <wp:align>center</wp:align>
                </wp:positionH>
                <wp:positionV relativeFrom="bottomMargin">
                  <wp:posOffset>-7848308</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14:paraId="40F4FC3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915A81" w:rsidRDefault="00915A81"/>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14:paraId="3EA0D68D" w14:textId="3A99587B" w:rsidR="00915A81" w:rsidRPr="002257F0" w:rsidRDefault="00915A81" w:rsidP="001D2466">
                              <w:pPr>
                                <w:pStyle w:val="Caption"/>
                                <w:rPr>
                                  <w:rFonts w:eastAsia="SimSun" w:cs="Theano Didot"/>
                                  <w:noProof/>
                                  <w:color w:val="000000"/>
                                  <w:lang w:eastAsia="zh-CN"/>
                                </w:rPr>
                              </w:pPr>
                              <w:bookmarkStart w:id="789" w:name="_Ref511150702"/>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3</w:t>
                              </w:r>
                              <w:r>
                                <w:rPr>
                                  <w:noProof/>
                                </w:rPr>
                                <w:fldChar w:fldCharType="end"/>
                              </w:r>
                              <w:bookmarkEnd w:id="789"/>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6C11D81" id="Group 26" o:spid="_x0000_s1049" style="position:absolute;left:0;text-align:left;margin-left:0;margin-top:-618pt;width:270pt;height:404.65pt;z-index:251709440;mso-wrap-distance-top:14.4pt;mso-position-horizontal:center;mso-position-horizontal-relative:margin;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40F4FC3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915A81" w:rsidRDefault="00915A81"/>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EA0D68D" w14:textId="3A99587B" w:rsidR="00915A81" w:rsidRPr="002257F0" w:rsidRDefault="00915A81" w:rsidP="001D2466">
                        <w:pPr>
                          <w:pStyle w:val="Caption"/>
                          <w:rPr>
                            <w:rFonts w:eastAsia="SimSun" w:cs="Theano Didot"/>
                            <w:noProof/>
                            <w:color w:val="000000"/>
                            <w:lang w:eastAsia="zh-CN"/>
                          </w:rPr>
                        </w:pPr>
                        <w:bookmarkStart w:id="790" w:name="_Ref511150702"/>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3</w:t>
                        </w:r>
                        <w:r>
                          <w:rPr>
                            <w:noProof/>
                          </w:rPr>
                          <w:fldChar w:fldCharType="end"/>
                        </w:r>
                        <w:bookmarkEnd w:id="790"/>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margin" anchory="margin"/>
              </v:group>
            </w:pict>
          </mc:Fallback>
        </mc:AlternateContent>
      </w:r>
      <w:r w:rsidR="001D2466" w:rsidRPr="009333EF">
        <w:t xml:space="preserve">The window height is determined by the number of the proper layout lines (excluding the </w:t>
      </w:r>
      <w:r w:rsidR="001D2466" w:rsidRPr="009333EF">
        <w:rPr>
          <w:i/>
        </w:rPr>
        <w:t>B</w:t>
      </w:r>
      <w:r w:rsidR="001D2466" w:rsidRPr="009333EF">
        <w:t xml:space="preserve">-line, the </w:t>
      </w:r>
      <w:r w:rsidR="001D2466" w:rsidRPr="009333EF">
        <w:rPr>
          <w:i/>
        </w:rPr>
        <w:t>E</w:t>
      </w:r>
      <w:r w:rsidR="001D2466" w:rsidRPr="009333EF">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14:paraId="3B53ACDA" w14:textId="77777777" w:rsidR="001D2466" w:rsidRPr="009333EF" w:rsidRDefault="001D2466" w:rsidP="001D2466">
      <w:pPr>
        <w:pStyle w:val="firstparagraph"/>
      </w:pPr>
      <w:r w:rsidRPr="009333EF">
        <w:t xml:space="preserve">A height indicator occurring at a replication line with replication count bigger than </w:t>
      </w:r>
      <m:oMath>
        <m:r>
          <w:rPr>
            <w:rFonts w:ascii="Cambria Math" w:hAnsi="Cambria Math"/>
          </w:rPr>
          <m:t>1</m:t>
        </m:r>
      </m:oMath>
      <w:r w:rsidRPr="009333EF">
        <w:t xml:space="preserve"> is associated with the last line of this count. A height indicator appearing at a ** line</w:t>
      </w:r>
      <w:r w:rsidR="00047E34" w:rsidRPr="009333EF">
        <w:t>,</w:t>
      </w:r>
      <w:r w:rsidRPr="009333EF">
        <w:t xml:space="preserve"> or past that line</w:t>
      </w:r>
      <w:r w:rsidR="00047E34" w:rsidRPr="009333EF">
        <w:t>,</w:t>
      </w:r>
      <w:r w:rsidRPr="009333EF">
        <w:t xml:space="preserve"> is ignored.</w:t>
      </w:r>
    </w:p>
    <w:p w14:paraId="141AED08" w14:textId="77777777" w:rsidR="00AD4D9C" w:rsidRPr="009333EF" w:rsidRDefault="001D2466" w:rsidP="001D2466">
      <w:pPr>
        <w:pStyle w:val="firstparagraph"/>
      </w:pPr>
      <w:r w:rsidRPr="009333EF">
        <w:t>If the window height is unde</w:t>
      </w:r>
      <w:r w:rsidR="009E3D57" w:rsidRPr="009333EF">
        <w:t>fi</w:t>
      </w:r>
      <w:r w:rsidRPr="009333EF">
        <w:t>ned and no default height indicator occurs within the de</w:t>
      </w:r>
      <w:r w:rsidR="009E3D57" w:rsidRPr="009333EF">
        <w:t>fi</w:t>
      </w:r>
      <w:r w:rsidRPr="009333EF">
        <w:t xml:space="preserve">ned part, the initial height of the window is determined by the number of </w:t>
      </w:r>
      <w:r w:rsidR="00047E34" w:rsidRPr="009333EF">
        <w:t xml:space="preserve">the </w:t>
      </w:r>
      <w:r w:rsidRPr="009333EF">
        <w:t xml:space="preserve">proper layout lines preceding the </w:t>
      </w:r>
      <w:r w:rsidR="009E3D57" w:rsidRPr="009333EF">
        <w:t>fi</w:t>
      </w:r>
      <w:r w:rsidRPr="009333EF">
        <w:t>rst replication line with the unde</w:t>
      </w:r>
      <w:r w:rsidR="009E3D57" w:rsidRPr="009333EF">
        <w:t>fi</w:t>
      </w:r>
      <w:r w:rsidRPr="009333EF">
        <w:t>ned count.</w:t>
      </w:r>
    </w:p>
    <w:p w14:paraId="68040A78" w14:textId="77777777" w:rsidR="001D2466" w:rsidRPr="009333EF" w:rsidRDefault="001D2466" w:rsidP="001D2466">
      <w:pPr>
        <w:pStyle w:val="firstparagraph"/>
      </w:pPr>
      <w:r w:rsidRPr="009333EF">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:exposure" </w:instrText>
      </w:r>
      <w:r w:rsidR="00E83185" w:rsidRPr="009333EF">
        <w:fldChar w:fldCharType="end"/>
      </w:r>
      <w:r w:rsidRPr="009333EF">
        <w:t>.</w:t>
      </w:r>
    </w:p>
    <w:p w14:paraId="7E129121" w14:textId="77777777" w:rsidR="001D2466" w:rsidRPr="009333EF" w:rsidRDefault="001D2466" w:rsidP="001D2466">
      <w:pPr>
        <w:pStyle w:val="Heading3"/>
        <w:rPr>
          <w:lang w:val="en-US"/>
        </w:rPr>
      </w:pPr>
      <w:bookmarkStart w:id="791" w:name="_Ref512509514"/>
      <w:bookmarkStart w:id="792" w:name="_Toc190627927"/>
      <w:r w:rsidRPr="009333EF">
        <w:rPr>
          <w:lang w:val="en-US"/>
        </w:rPr>
        <w:lastRenderedPageBreak/>
        <w:t>Regions</w:t>
      </w:r>
      <w:bookmarkEnd w:id="791"/>
      <w:bookmarkEnd w:id="792"/>
    </w:p>
    <w:p w14:paraId="2956A2A4" w14:textId="4C757B7F" w:rsidR="00B740A2" w:rsidRPr="009333EF" w:rsidRDefault="001D2466" w:rsidP="001D2466">
      <w:pPr>
        <w:pStyle w:val="firstparagraph"/>
      </w:pPr>
      <w:r w:rsidRPr="009333EF">
        <w:t>A region</w:t>
      </w:r>
      <w:r w:rsidR="00202765" w:rsidRPr="009333EF">
        <w:fldChar w:fldCharType="begin"/>
      </w:r>
      <w:r w:rsidR="00202765" w:rsidRPr="009333EF">
        <w:instrText xml:space="preserve"> XE "region (exposure)" \b</w:instrText>
      </w:r>
      <w:r w:rsidR="00202765" w:rsidRPr="009333EF">
        <w:fldChar w:fldCharType="end"/>
      </w:r>
      <w:r w:rsidRPr="009333EF">
        <w:t xml:space="preserve"> is a rectangular fragment of a window used to display graphic information. For illustration, let us have a look at the template shown in </w:t>
      </w:r>
      <w:r w:rsidRPr="009333EF">
        <w:fldChar w:fldCharType="begin"/>
      </w:r>
      <w:r w:rsidRPr="009333EF">
        <w:instrText xml:space="preserve"> REF _Ref511150702 \h </w:instrText>
      </w:r>
      <w:r w:rsidRPr="009333EF">
        <w:fldChar w:fldCharType="separate"/>
      </w:r>
      <w:r w:rsidR="003D1CFC">
        <w:t xml:space="preserve">Figure </w:t>
      </w:r>
      <w:r w:rsidR="003D1CFC">
        <w:rPr>
          <w:noProof/>
        </w:rPr>
        <w:t>C</w:t>
      </w:r>
      <w:r w:rsidR="003D1CFC">
        <w:noBreakHyphen/>
      </w:r>
      <w:r w:rsidR="003D1CFC">
        <w:rPr>
          <w:noProof/>
        </w:rPr>
        <w:t>3</w:t>
      </w:r>
      <w:r w:rsidRPr="009333EF">
        <w:fldChar w:fldCharType="end"/>
      </w:r>
      <w:r w:rsidRPr="009333EF">
        <w:t xml:space="preserve"> describing a window for displaying the contents of a random variable. The template de</w:t>
      </w:r>
      <w:r w:rsidR="009E3D57" w:rsidRPr="009333EF">
        <w:t>fi</w:t>
      </w:r>
      <w:r w:rsidRPr="009333EF">
        <w:t xml:space="preserve">nes one region delimited by the four </w:t>
      </w:r>
      <w:r w:rsidRPr="009333EF">
        <w:rPr>
          <w:i/>
        </w:rPr>
        <w:t>@</w:t>
      </w:r>
      <w:r w:rsidRPr="009333EF">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rsidR="00B740A2" w:rsidRPr="009333EF">
        <w:t xml:space="preserve"> </w:t>
      </w:r>
    </w:p>
    <w:p w14:paraId="7BAA2698" w14:textId="77777777" w:rsidR="001D2466" w:rsidRPr="009333EF" w:rsidRDefault="001D2466" w:rsidP="001D2466">
      <w:pPr>
        <w:pStyle w:val="firstparagraph"/>
      </w:pPr>
      <w:r w:rsidRPr="009333EF">
        <w:t>A single template may de</w:t>
      </w:r>
      <w:r w:rsidR="009E3D57" w:rsidRPr="009333EF">
        <w:t>fi</w:t>
      </w:r>
      <w:r w:rsidRPr="009333EF">
        <w:t xml:space="preserve">ne </w:t>
      </w:r>
      <w:r w:rsidR="00283757" w:rsidRPr="009333EF">
        <w:t>multiple</w:t>
      </w:r>
      <w:r w:rsidRPr="009333EF">
        <w:t xml:space="preserve"> regions. Regions must not overlap and they must be perfectly rectangular. The ordering of regions among themselves and other </w:t>
      </w:r>
      <w:r w:rsidR="009E3D57" w:rsidRPr="009333EF">
        <w:t>fi</w:t>
      </w:r>
      <w:r w:rsidRPr="009333EF">
        <w:t>elds (important for the correct interpretation of the data items arriving from SMURPH) is determined by the positions of their left top corners.</w:t>
      </w:r>
    </w:p>
    <w:p w14:paraId="49979E30" w14:textId="77777777" w:rsidR="00572354" w:rsidRPr="009333EF" w:rsidRDefault="00572354" w:rsidP="00572354">
      <w:pPr>
        <w:pStyle w:val="Heading3"/>
        <w:rPr>
          <w:lang w:val="en-US"/>
        </w:rPr>
      </w:pPr>
      <w:bookmarkStart w:id="793" w:name="_Ref512509493"/>
      <w:bookmarkStart w:id="794" w:name="_Toc190627928"/>
      <w:r w:rsidRPr="009333EF">
        <w:rPr>
          <w:lang w:val="en-US"/>
        </w:rPr>
        <w:t>Field attributes</w:t>
      </w:r>
      <w:bookmarkEnd w:id="793"/>
      <w:bookmarkEnd w:id="794"/>
    </w:p>
    <w:p w14:paraId="589C72C6" w14:textId="77777777" w:rsidR="0095758E" w:rsidRPr="009333EF" w:rsidRDefault="0095758E" w:rsidP="00572354">
      <w:pPr>
        <w:pStyle w:val="firstparagraph"/>
      </w:pPr>
      <w:r w:rsidRPr="009333EF">
        <w:rPr>
          <w:noProof/>
        </w:rPr>
        <mc:AlternateContent>
          <mc:Choice Requires="wpg">
            <w:drawing>
              <wp:anchor distT="0" distB="0" distL="114300" distR="114300" simplePos="0" relativeHeight="251714560" behindDoc="0" locked="0" layoutInCell="1" allowOverlap="1" wp14:anchorId="5C540CFD" wp14:editId="1F832C1D">
                <wp:simplePos x="0" y="0"/>
                <wp:positionH relativeFrom="margin">
                  <wp:align>center</wp:align>
                </wp:positionH>
                <wp:positionV relativeFrom="page">
                  <wp:posOffset>4719799</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14:paraId="3D362E0B"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915A81" w:rsidRPr="005D79A4" w:rsidRDefault="00915A81"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14:paraId="6E999815" w14:textId="31B9112F" w:rsidR="00915A81" w:rsidRPr="0093599E" w:rsidRDefault="00915A81" w:rsidP="005D79A4">
                              <w:pPr>
                                <w:pStyle w:val="Caption"/>
                                <w:rPr>
                                  <w:rFonts w:eastAsia="SimSun" w:cs="Theano Didot"/>
                                  <w:noProof/>
                                  <w:color w:val="000000"/>
                                  <w:lang w:eastAsia="zh-CN"/>
                                </w:rPr>
                              </w:pPr>
                              <w:bookmarkStart w:id="795" w:name="_Ref511153633"/>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4</w:t>
                              </w:r>
                              <w:r>
                                <w:rPr>
                                  <w:noProof/>
                                </w:rPr>
                                <w:fldChar w:fldCharType="end"/>
                              </w:r>
                              <w:bookmarkEnd w:id="795"/>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540CFD" id="Group 256" o:spid="_x0000_s1052" style="position:absolute;left:0;text-align:left;margin-left:0;margin-top:371.6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3D362E0B"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915A81" w:rsidRPr="005D79A4" w:rsidRDefault="00915A81"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E999815" w14:textId="31B9112F" w:rsidR="00915A81" w:rsidRPr="0093599E" w:rsidRDefault="00915A81" w:rsidP="005D79A4">
                        <w:pPr>
                          <w:pStyle w:val="Caption"/>
                          <w:rPr>
                            <w:rFonts w:eastAsia="SimSun" w:cs="Theano Didot"/>
                            <w:noProof/>
                            <w:color w:val="000000"/>
                            <w:lang w:eastAsia="zh-CN"/>
                          </w:rPr>
                        </w:pPr>
                        <w:bookmarkStart w:id="796" w:name="_Ref511153633"/>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4</w:t>
                        </w:r>
                        <w:r>
                          <w:rPr>
                            <w:noProof/>
                          </w:rPr>
                          <w:fldChar w:fldCharType="end"/>
                        </w:r>
                        <w:bookmarkEnd w:id="796"/>
                        <w:r>
                          <w:t>. A sample template with two regions.</w:t>
                        </w:r>
                      </w:p>
                    </w:txbxContent>
                  </v:textbox>
                </v:shape>
                <w10:wrap type="topAndBottom" anchorx="margin" anchory="page"/>
              </v:group>
            </w:pict>
          </mc:Fallback>
        </mc:AlternateContent>
      </w:r>
      <w:r w:rsidR="00572354" w:rsidRPr="009333EF">
        <w:t>A layout line terminated by | can specify attributes to be associated w</w:t>
      </w:r>
      <w:r w:rsidR="00283757" w:rsidRPr="009333EF">
        <w:t>ith the display items described</w:t>
      </w:r>
      <w:r w:rsidR="00572354" w:rsidRPr="009333EF">
        <w:t xml:space="preserve"> in the line. The optional speci</w:t>
      </w:r>
      <w:r w:rsidR="009E3D57" w:rsidRPr="009333EF">
        <w:t>fi</w:t>
      </w:r>
      <w:r w:rsidR="00572354" w:rsidRPr="009333EF">
        <w:t>cation of these attributes should follow the initial height indicator (</w:t>
      </w:r>
      <w:r w:rsidR="00572354" w:rsidRPr="009333EF">
        <w:rPr>
          <w:i/>
        </w:rPr>
        <w:t>+</w:t>
      </w:r>
      <w:r w:rsidR="00572354" w:rsidRPr="009333EF">
        <w:t>), if one is associated with the line.</w:t>
      </w:r>
    </w:p>
    <w:p w14:paraId="156C45EF" w14:textId="77777777" w:rsidR="00572354" w:rsidRPr="009333EF" w:rsidRDefault="00572354" w:rsidP="00572354">
      <w:pPr>
        <w:pStyle w:val="firstparagraph"/>
      </w:pPr>
      <w:r w:rsidRPr="009333EF">
        <w:t>At most one attribute speci</w:t>
      </w:r>
      <w:r w:rsidR="009E3D57" w:rsidRPr="009333EF">
        <w:t>fi</w:t>
      </w:r>
      <w:r w:rsidRPr="009333EF">
        <w:t>cation can be associated with a single item, including regions</w:t>
      </w:r>
      <w:r w:rsidR="002C2EA3" w:rsidRPr="009333EF">
        <w:fldChar w:fldCharType="begin"/>
      </w:r>
      <w:r w:rsidR="002C2EA3" w:rsidRPr="009333EF">
        <w:instrText xml:space="preserve"> XE "region (exposure)" </w:instrText>
      </w:r>
      <w:r w:rsidR="002C2EA3" w:rsidRPr="009333EF">
        <w:fldChar w:fldCharType="end"/>
      </w:r>
      <w:r w:rsidRPr="009333EF">
        <w:t>. Speci</w:t>
      </w:r>
      <w:r w:rsidR="009E3D57" w:rsidRPr="009333EF">
        <w:t>fi</w:t>
      </w:r>
      <w:r w:rsidRPr="009333EF">
        <w:t>cations for di</w:t>
      </w:r>
      <w:r w:rsidR="009E3D57" w:rsidRPr="009333EF">
        <w:t>ff</w:t>
      </w:r>
      <w:r w:rsidRPr="009333EF">
        <w:t>erent items are separated by blanks. The correspondence between speci</w:t>
      </w:r>
      <w:r w:rsidR="009E3D57" w:rsidRPr="009333EF">
        <w:t>fi</w:t>
      </w:r>
      <w:r w:rsidRPr="009333EF">
        <w:t xml:space="preserve">cations and items is determined by the order of their occurrence from left to right. Note that regions are represented for </w:t>
      </w:r>
      <w:r w:rsidRPr="009333EF">
        <w:lastRenderedPageBreak/>
        <w:t>this purpose by their left top corners. Super</w:t>
      </w:r>
      <w:r w:rsidR="009E3D57" w:rsidRPr="009333EF">
        <w:t>fl</w:t>
      </w:r>
      <w:r w:rsidRPr="009333EF">
        <w:t>uous speci</w:t>
      </w:r>
      <w:r w:rsidR="009E3D57" w:rsidRPr="009333EF">
        <w:t>fi</w:t>
      </w:r>
      <w:r w:rsidRPr="009333EF">
        <w:t>cations are ignored. Items without speci</w:t>
      </w:r>
      <w:r w:rsidR="009E3D57" w:rsidRPr="009333EF">
        <w:t>fi</w:t>
      </w:r>
      <w:r w:rsidRPr="009333EF">
        <w:t>cations are assigned default attributes.</w:t>
      </w:r>
    </w:p>
    <w:p w14:paraId="75C38F4E" w14:textId="77777777" w:rsidR="00572354" w:rsidRPr="009333EF" w:rsidRDefault="00572354" w:rsidP="00572354">
      <w:pPr>
        <w:pStyle w:val="firstparagraph"/>
      </w:pPr>
      <w:r w:rsidRPr="009333EF">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9333EF" w14:paraId="1246FDA1" w14:textId="77777777" w:rsidTr="00572354">
        <w:tc>
          <w:tcPr>
            <w:tcW w:w="365" w:type="dxa"/>
            <w:tcMar>
              <w:left w:w="0" w:type="dxa"/>
              <w:right w:w="0" w:type="dxa"/>
            </w:tcMar>
          </w:tcPr>
          <w:p w14:paraId="6A5D86FD" w14:textId="77777777" w:rsidR="00572354" w:rsidRPr="009333EF" w:rsidRDefault="00572354" w:rsidP="00CD480A">
            <w:pPr>
              <w:pStyle w:val="firstparagraph"/>
              <w:rPr>
                <w:i/>
              </w:rPr>
            </w:pPr>
            <w:r w:rsidRPr="009333EF">
              <w:rPr>
                <w:i/>
              </w:rPr>
              <w:t>n</w:t>
            </w:r>
          </w:p>
        </w:tc>
        <w:tc>
          <w:tcPr>
            <w:tcW w:w="8903" w:type="dxa"/>
          </w:tcPr>
          <w:p w14:paraId="2110883B" w14:textId="77777777" w:rsidR="00572354" w:rsidRPr="009333EF" w:rsidRDefault="00572354" w:rsidP="00CD480A">
            <w:pPr>
              <w:pStyle w:val="firstparagraph"/>
            </w:pPr>
            <w:r w:rsidRPr="009333EF">
              <w:t>normal display (the default)</w:t>
            </w:r>
          </w:p>
        </w:tc>
      </w:tr>
      <w:tr w:rsidR="00572354" w:rsidRPr="009333EF" w14:paraId="1901CF26" w14:textId="77777777" w:rsidTr="00572354">
        <w:tc>
          <w:tcPr>
            <w:tcW w:w="365" w:type="dxa"/>
            <w:tcMar>
              <w:left w:w="0" w:type="dxa"/>
              <w:right w:w="0" w:type="dxa"/>
            </w:tcMar>
          </w:tcPr>
          <w:p w14:paraId="487CB3D3" w14:textId="77777777" w:rsidR="00572354" w:rsidRPr="009333EF" w:rsidRDefault="00572354" w:rsidP="00CD480A">
            <w:pPr>
              <w:pStyle w:val="firstparagraph"/>
              <w:rPr>
                <w:i/>
              </w:rPr>
            </w:pPr>
            <w:r w:rsidRPr="009333EF">
              <w:rPr>
                <w:i/>
              </w:rPr>
              <w:t>r</w:t>
            </w:r>
          </w:p>
        </w:tc>
        <w:tc>
          <w:tcPr>
            <w:tcW w:w="8903" w:type="dxa"/>
          </w:tcPr>
          <w:p w14:paraId="730B712D" w14:textId="77777777" w:rsidR="00572354" w:rsidRPr="009333EF" w:rsidRDefault="00572354" w:rsidP="00CD480A">
            <w:pPr>
              <w:pStyle w:val="firstparagraph"/>
            </w:pPr>
            <w:r w:rsidRPr="009333EF">
              <w:t>reverse (inverted) video</w:t>
            </w:r>
          </w:p>
        </w:tc>
      </w:tr>
      <w:tr w:rsidR="00572354" w:rsidRPr="009333EF" w14:paraId="2808D121" w14:textId="77777777" w:rsidTr="00572354">
        <w:tc>
          <w:tcPr>
            <w:tcW w:w="365" w:type="dxa"/>
            <w:tcMar>
              <w:left w:w="0" w:type="dxa"/>
              <w:right w:w="0" w:type="dxa"/>
            </w:tcMar>
          </w:tcPr>
          <w:p w14:paraId="7574ABC2" w14:textId="77777777" w:rsidR="00572354" w:rsidRPr="009333EF" w:rsidRDefault="00572354" w:rsidP="00CD480A">
            <w:pPr>
              <w:pStyle w:val="firstparagraph"/>
              <w:rPr>
                <w:i/>
              </w:rPr>
            </w:pPr>
            <w:r w:rsidRPr="009333EF">
              <w:rPr>
                <w:i/>
              </w:rPr>
              <w:t>h</w:t>
            </w:r>
          </w:p>
        </w:tc>
        <w:tc>
          <w:tcPr>
            <w:tcW w:w="8903" w:type="dxa"/>
          </w:tcPr>
          <w:p w14:paraId="17EE3235" w14:textId="77777777" w:rsidR="00572354" w:rsidRPr="009333EF" w:rsidRDefault="00572354" w:rsidP="00CD480A">
            <w:pPr>
              <w:pStyle w:val="firstparagraph"/>
            </w:pPr>
            <w:r w:rsidRPr="009333EF">
              <w:t>highlighted display</w:t>
            </w:r>
          </w:p>
        </w:tc>
      </w:tr>
      <w:tr w:rsidR="00572354" w:rsidRPr="009333EF" w14:paraId="118663D2" w14:textId="77777777" w:rsidTr="00572354">
        <w:tc>
          <w:tcPr>
            <w:tcW w:w="365" w:type="dxa"/>
            <w:tcMar>
              <w:left w:w="0" w:type="dxa"/>
              <w:right w:w="0" w:type="dxa"/>
            </w:tcMar>
          </w:tcPr>
          <w:p w14:paraId="754BA977" w14:textId="77777777" w:rsidR="00572354" w:rsidRPr="009333EF" w:rsidRDefault="00572354" w:rsidP="00CD480A">
            <w:pPr>
              <w:pStyle w:val="firstparagraph"/>
              <w:rPr>
                <w:i/>
              </w:rPr>
            </w:pPr>
            <w:r w:rsidRPr="009333EF">
              <w:rPr>
                <w:i/>
              </w:rPr>
              <w:t>b</w:t>
            </w:r>
          </w:p>
        </w:tc>
        <w:tc>
          <w:tcPr>
            <w:tcW w:w="8903" w:type="dxa"/>
          </w:tcPr>
          <w:p w14:paraId="72B12932" w14:textId="77777777" w:rsidR="00572354" w:rsidRPr="009333EF" w:rsidRDefault="00572354" w:rsidP="00CD480A">
            <w:pPr>
              <w:pStyle w:val="firstparagraph"/>
            </w:pPr>
            <w:r w:rsidRPr="009333EF">
              <w:t>blinking</w:t>
            </w:r>
          </w:p>
        </w:tc>
      </w:tr>
    </w:tbl>
    <w:p w14:paraId="6BB01E1E" w14:textId="3218820F" w:rsidR="001D2466" w:rsidRPr="009333EF" w:rsidRDefault="005D79A4" w:rsidP="001D2466">
      <w:pPr>
        <w:pStyle w:val="firstparagraph"/>
      </w:pPr>
      <w:r w:rsidRPr="009333EF">
        <w:t xml:space="preserve">For illustration, </w:t>
      </w:r>
      <w:r w:rsidRPr="009333EF">
        <w:fldChar w:fldCharType="begin"/>
      </w:r>
      <w:r w:rsidRPr="009333EF">
        <w:instrText xml:space="preserve"> REF _Ref511153633 \h </w:instrText>
      </w:r>
      <w:r w:rsidRPr="009333EF">
        <w:fldChar w:fldCharType="separate"/>
      </w:r>
      <w:r w:rsidR="003D1CFC">
        <w:t xml:space="preserve">Figure </w:t>
      </w:r>
      <w:r w:rsidR="003D1CFC">
        <w:rPr>
          <w:noProof/>
        </w:rPr>
        <w:t>C</w:t>
      </w:r>
      <w:r w:rsidR="003D1CFC">
        <w:noBreakHyphen/>
      </w:r>
      <w:r w:rsidR="003D1CFC">
        <w:rPr>
          <w:noProof/>
        </w:rPr>
        <w:t>4</w:t>
      </w:r>
      <w:r w:rsidRPr="009333EF">
        <w:fldChar w:fldCharType="end"/>
      </w:r>
      <w:r w:rsidRPr="009333EF">
        <w:t xml:space="preserve"> </w:t>
      </w:r>
      <w:r w:rsidR="00CD480A" w:rsidRPr="009333EF">
        <w:t>shows a</w:t>
      </w:r>
      <w:r w:rsidR="00B60182" w:rsidRPr="009333EF">
        <w:t xml:space="preserve"> </w:t>
      </w:r>
      <w:r w:rsidR="00CD480A" w:rsidRPr="009333EF">
        <w:t>relatively complex template with two regions.</w:t>
      </w:r>
      <w:r w:rsidR="00B60182" w:rsidRPr="009333EF">
        <w:t xml:space="preserve"> The </w:t>
      </w:r>
      <w:r w:rsidR="00B60182" w:rsidRPr="009333EF">
        <w:rPr>
          <w:i/>
        </w:rPr>
        <w:t>h</w:t>
      </w:r>
      <w:r w:rsidR="00B60182" w:rsidRPr="009333EF">
        <w:t xml:space="preserve"> (highlighted) attribute in the first layout line refers to the header string “Station ”  (extending over the blank following the word). The sequence of </w:t>
      </w:r>
      <w:r w:rsidR="00B60182" w:rsidRPr="009333EF">
        <w:rPr>
          <w:i/>
        </w:rPr>
        <w:t>#</w:t>
      </w:r>
      <w:r w:rsidR="00B60182" w:rsidRPr="009333EF">
        <w:t xml:space="preserve"> characters in the first layout line stands just for itself. The </w:t>
      </w:r>
      <w:r w:rsidR="00B60182" w:rsidRPr="009333EF">
        <w:rPr>
          <w:i/>
        </w:rPr>
        <w:t>r</w:t>
      </w:r>
      <w:r w:rsidR="00B60182" w:rsidRPr="009333EF">
        <w:t xml:space="preserve"> (reverse) attribute of the second layout line applies to the region (which is the first item formally defined in the line). The </w:t>
      </w:r>
      <w:r w:rsidR="00B60182" w:rsidRPr="009333EF">
        <w:rPr>
          <w:i/>
        </w:rPr>
        <w:t>b</w:t>
      </w:r>
      <w:r w:rsidR="00B60182" w:rsidRPr="009333EF">
        <w:t xml:space="preserve"> (blink) attribute in the same line applies to the </w:t>
      </w:r>
      <w:r w:rsidR="009709D3" w:rsidRPr="009333EF">
        <w:t xml:space="preserve">(right-justified) </w:t>
      </w:r>
      <w:r w:rsidR="00B60182" w:rsidRPr="009333EF">
        <w:t>number displayed as the last (third</w:t>
      </w:r>
      <w:r w:rsidR="009709D3" w:rsidRPr="009333EF">
        <w:t xml:space="preserve">) item. The role of </w:t>
      </w:r>
      <w:r w:rsidR="009709D3" w:rsidRPr="009333EF">
        <w:rPr>
          <w:i/>
        </w:rPr>
        <w:t>n</w:t>
      </w:r>
      <w:r w:rsidR="009709D3" w:rsidRPr="009333EF">
        <w:t xml:space="preserve"> (which </w:t>
      </w:r>
      <w:r w:rsidR="0095758E">
        <w:t>means</w:t>
      </w:r>
      <w:r w:rsidR="009709D3" w:rsidRPr="009333EF">
        <w:t xml:space="preserve"> “normal”) preceding </w:t>
      </w:r>
      <w:r w:rsidR="009709D3" w:rsidRPr="009333EF">
        <w:rPr>
          <w:i/>
        </w:rPr>
        <w:t>b</w:t>
      </w:r>
      <w:r w:rsidR="009709D3" w:rsidRPr="009333EF">
        <w:t xml:space="preserve"> is to skip one item (i.e., the header “Number of packets:”). The </w:t>
      </w:r>
      <w:r w:rsidR="009709D3" w:rsidRPr="009333EF">
        <w:rPr>
          <w:i/>
        </w:rPr>
        <w:t>h</w:t>
      </w:r>
      <w:r w:rsidR="009709D3" w:rsidRPr="009333EF">
        <w:t xml:space="preserve"> attribute in the eight layout line, the one in which the second region begins, applies to the second region. Even though </w:t>
      </w:r>
      <w:r w:rsidR="0095758E">
        <w:t xml:space="preserve">a portion of </w:t>
      </w:r>
      <w:r w:rsidR="009709D3" w:rsidRPr="009333EF">
        <w:t xml:space="preserve">the first region is still present in the line, </w:t>
      </w:r>
      <w:r w:rsidR="0095758E">
        <w:t>that region</w:t>
      </w:r>
      <w:r w:rsidR="009709D3" w:rsidRPr="009333EF">
        <w:t xml:space="preserve"> doesn’t count as an item defined within the eight line, and the second region is the first item defined there, with the “Status” </w:t>
      </w:r>
      <w:r w:rsidR="0095758E">
        <w:t xml:space="preserve">header </w:t>
      </w:r>
      <w:r w:rsidR="009709D3" w:rsidRPr="009333EF">
        <w:t>being the second.</w:t>
      </w:r>
    </w:p>
    <w:p w14:paraId="5E8052E4" w14:textId="77777777" w:rsidR="00D969B1" w:rsidRPr="009333EF" w:rsidRDefault="00D969B1" w:rsidP="00D969B1">
      <w:pPr>
        <w:pStyle w:val="Heading2"/>
        <w:rPr>
          <w:lang w:val="en-US"/>
        </w:rPr>
      </w:pPr>
      <w:bookmarkStart w:id="797" w:name="_Toc190627929"/>
      <w:bookmarkEnd w:id="776"/>
      <w:r w:rsidRPr="009333EF">
        <w:rPr>
          <w:lang w:val="en-US"/>
        </w:rPr>
        <w:t>Requesting exposures</w:t>
      </w:r>
      <w:bookmarkEnd w:id="797"/>
    </w:p>
    <w:p w14:paraId="7BF8E78A" w14:textId="20C76837" w:rsidR="00CD480A" w:rsidRPr="009333EF" w:rsidRDefault="00D969B1" w:rsidP="00D969B1">
      <w:pPr>
        <w:pStyle w:val="firstparagraph"/>
      </w:pPr>
      <w:r w:rsidRPr="009333EF">
        <w:t>As soon as a display session has been established, the SMURPH program sends to DSD an initial list of exposable objects. These objects are elements of the tree of all exposable objects currently de</w:t>
      </w:r>
      <w:r w:rsidR="009E3D57" w:rsidRPr="009333EF">
        <w:t>fi</w:t>
      </w:r>
      <w:r w:rsidRPr="009333EF">
        <w:t xml:space="preserve">ned within the SMURPH program. The user can browse through that tree using the </w:t>
      </w:r>
      <w:r w:rsidRPr="009333EF">
        <w:rPr>
          <w:i/>
        </w:rPr>
        <w:t>Navigate</w:t>
      </w:r>
      <w:r w:rsidRPr="009333EF">
        <w:t xml:space="preserve"> menu from the root window (</w:t>
      </w:r>
      <w:r w:rsidRPr="009333EF">
        <w:fldChar w:fldCharType="begin"/>
      </w:r>
      <w:r w:rsidRPr="009333EF">
        <w:instrText xml:space="preserve"> REF _Ref511136742 \h </w:instrText>
      </w:r>
      <w:r w:rsidRPr="009333EF">
        <w:fldChar w:fldCharType="separate"/>
      </w:r>
      <w:r w:rsidR="003D1CFC">
        <w:t xml:space="preserve">Figure </w:t>
      </w:r>
      <w:r w:rsidR="003D1CFC">
        <w:rPr>
          <w:noProof/>
        </w:rPr>
        <w:t>C</w:t>
      </w:r>
      <w:r w:rsidR="003D1CFC">
        <w:noBreakHyphen/>
      </w:r>
      <w:r w:rsidR="003D1CFC">
        <w:rPr>
          <w:noProof/>
        </w:rPr>
        <w:t>1</w:t>
      </w:r>
      <w:r w:rsidRPr="009333EF">
        <w:fldChar w:fldCharType="end"/>
      </w:r>
      <w:r w:rsidRPr="009333EF">
        <w:t>).</w:t>
      </w:r>
    </w:p>
    <w:p w14:paraId="16D79CDC" w14:textId="77777777" w:rsidR="001F3224" w:rsidRPr="009333EF" w:rsidRDefault="001F3224" w:rsidP="001F3224">
      <w:pPr>
        <w:pStyle w:val="Heading3"/>
        <w:rPr>
          <w:lang w:val="en-US"/>
        </w:rPr>
      </w:pPr>
      <w:bookmarkStart w:id="798" w:name="_Ref511208913"/>
      <w:bookmarkStart w:id="799" w:name="_Toc190627930"/>
      <w:r w:rsidRPr="009333EF">
        <w:rPr>
          <w:lang w:val="en-US"/>
        </w:rPr>
        <w:t>The hierarchy of exposable objects</w:t>
      </w:r>
      <w:bookmarkEnd w:id="798"/>
      <w:bookmarkEnd w:id="799"/>
    </w:p>
    <w:p w14:paraId="68A963FC" w14:textId="129BB708" w:rsidR="001F3224" w:rsidRPr="009333EF" w:rsidRDefault="001F3224" w:rsidP="001F3224">
      <w:pPr>
        <w:pStyle w:val="firstparagraph"/>
      </w:pPr>
      <w:r w:rsidRPr="009333EF">
        <w:t>All exposable objects known to the SMURPH program are logically organized into a tree re</w:t>
      </w:r>
      <w:r w:rsidR="009E3D57" w:rsidRPr="009333EF">
        <w:t>fl</w:t>
      </w:r>
      <w:r w:rsidRPr="009333EF">
        <w:t xml:space="preserve">ecting their ownership relation. The root of this tree is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station (</w:t>
      </w:r>
      <w:r w:rsidR="00526CD2" w:rsidRPr="009333EF">
        <w:t>Section </w:t>
      </w:r>
      <w:r w:rsidR="00526CD2" w:rsidRPr="009333EF">
        <w:fldChar w:fldCharType="begin"/>
      </w:r>
      <w:r w:rsidR="00526CD2" w:rsidRPr="009333EF">
        <w:instrText xml:space="preserve"> REF _Ref505938235 \r \h </w:instrText>
      </w:r>
      <w:r w:rsidR="00526CD2" w:rsidRPr="009333EF">
        <w:fldChar w:fldCharType="separate"/>
      </w:r>
      <w:r w:rsidR="003D1CFC">
        <w:t>4.1.2</w:t>
      </w:r>
      <w:r w:rsidR="00526CD2" w:rsidRPr="009333EF">
        <w:fldChar w:fldCharType="end"/>
      </w:r>
      <w:r w:rsidR="00526CD2" w:rsidRPr="009333EF">
        <w:t xml:space="preserve">) </w:t>
      </w:r>
      <w:r w:rsidRPr="009333EF">
        <w:t>which is assumed to own (directly or indirectly) all e</w:t>
      </w:r>
      <w:r w:rsidR="00526CD2" w:rsidRPr="009333EF">
        <w:t xml:space="preserve">xposable objects. The ownership </w:t>
      </w:r>
      <w:r w:rsidRPr="009333EF">
        <w:t xml:space="preserve">relation is illustrated in </w:t>
      </w:r>
      <w:r w:rsidR="00526CD2" w:rsidRPr="009333EF">
        <w:fldChar w:fldCharType="begin"/>
      </w:r>
      <w:r w:rsidR="00526CD2" w:rsidRPr="009333EF">
        <w:instrText xml:space="preserve"> REF _Ref511164308 \h </w:instrText>
      </w:r>
      <w:r w:rsidR="00526CD2" w:rsidRPr="009333EF">
        <w:fldChar w:fldCharType="separate"/>
      </w:r>
      <w:r w:rsidR="003D1CFC">
        <w:t xml:space="preserve">Figure </w:t>
      </w:r>
      <w:r w:rsidR="003D1CFC">
        <w:rPr>
          <w:noProof/>
        </w:rPr>
        <w:t>C</w:t>
      </w:r>
      <w:r w:rsidR="003D1CFC">
        <w:noBreakHyphen/>
      </w:r>
      <w:r w:rsidR="003D1CFC">
        <w:rPr>
          <w:noProof/>
        </w:rPr>
        <w:t>5</w:t>
      </w:r>
      <w:r w:rsidR="00526CD2" w:rsidRPr="009333EF">
        <w:fldChar w:fldCharType="end"/>
      </w:r>
      <w:r w:rsidRPr="009333EF">
        <w:t>.</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ordering of subn</w:t>
      </w:r>
      <w:r w:rsidR="00526CD2" w:rsidRPr="009333EF">
        <w:t>odes re</w:t>
      </w:r>
      <w:r w:rsidR="009E3D57" w:rsidRPr="009333EF">
        <w:t>fl</w:t>
      </w:r>
      <w:r w:rsidR="00526CD2" w:rsidRPr="009333EF">
        <w:t xml:space="preserve">ects the order in which </w:t>
      </w:r>
      <w:r w:rsidRPr="009333EF">
        <w:t>the objects represented by the subnodes appear in the se</w:t>
      </w:r>
      <w:r w:rsidR="00526CD2" w:rsidRPr="009333EF">
        <w:t xml:space="preserve">lection area of the root window </w:t>
      </w:r>
      <w:r w:rsidRPr="009333EF">
        <w:t>(</w:t>
      </w:r>
      <w:r w:rsidR="00526CD2" w:rsidRPr="009333EF">
        <w:t>Section </w:t>
      </w:r>
      <w:r w:rsidR="00526CD2" w:rsidRPr="009333EF">
        <w:fldChar w:fldCharType="begin"/>
      </w:r>
      <w:r w:rsidR="00526CD2" w:rsidRPr="009333EF">
        <w:instrText xml:space="preserve"> REF _Ref511164584 \r \h </w:instrText>
      </w:r>
      <w:r w:rsidR="00526CD2" w:rsidRPr="009333EF">
        <w:fldChar w:fldCharType="separate"/>
      </w:r>
      <w:r w:rsidR="003D1CFC">
        <w:t>C.3</w:t>
      </w:r>
      <w:r w:rsidR="00526CD2" w:rsidRPr="009333EF">
        <w:fldChar w:fldCharType="end"/>
      </w:r>
      <w:r w:rsidRPr="009333EF">
        <w:t>).</w:t>
      </w:r>
    </w:p>
    <w:p w14:paraId="456DA000" w14:textId="1D0B22DC" w:rsidR="00526CD2" w:rsidRPr="009333EF" w:rsidRDefault="001F3224" w:rsidP="001F3224">
      <w:pPr>
        <w:pStyle w:val="firstparagraph"/>
      </w:pPr>
      <w:r w:rsidRPr="009333EF">
        <w:t xml:space="preserve">The </w:t>
      </w:r>
      <w:r w:rsidR="009E3D57" w:rsidRPr="009333EF">
        <w:t>fi</w:t>
      </w:r>
      <w:r w:rsidRPr="009333EF">
        <w:t xml:space="preserve">rst object owned by </w:t>
      </w:r>
      <w:r w:rsidRPr="009333EF">
        <w:rPr>
          <w:i/>
        </w:rPr>
        <w:t>System</w:t>
      </w:r>
      <w:r w:rsidRPr="009333EF">
        <w:t xml:space="preserve"> is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526CD2" w:rsidRPr="009333EF">
        <w:t xml:space="preserve">, </w:t>
      </w:r>
      <w:r w:rsidRPr="009333EF">
        <w:t>the root of the process hierarchy (</w:t>
      </w:r>
      <w:r w:rsidR="00526CD2" w:rsidRPr="009333EF">
        <w:t>Section </w:t>
      </w:r>
      <w:r w:rsidR="00526CD2" w:rsidRPr="009333EF">
        <w:fldChar w:fldCharType="begin"/>
      </w:r>
      <w:r w:rsidR="00526CD2" w:rsidRPr="009333EF">
        <w:instrText xml:space="preserve"> REF _Ref506061716 \r \h </w:instrText>
      </w:r>
      <w:r w:rsidR="00526CD2" w:rsidRPr="009333EF">
        <w:fldChar w:fldCharType="separate"/>
      </w:r>
      <w:r w:rsidR="003D1CFC">
        <w:t>5.1.8</w:t>
      </w:r>
      <w:r w:rsidR="00526CD2" w:rsidRPr="009333EF">
        <w:fldChar w:fldCharType="end"/>
      </w:r>
      <w:r w:rsidR="00526CD2" w:rsidRPr="009333EF">
        <w:t xml:space="preserve">). </w:t>
      </w:r>
      <w:r w:rsidRPr="009333EF">
        <w:t xml:space="preserve">Note that the </w:t>
      </w:r>
      <w:r w:rsidR="00266E16">
        <w:t>parent</w:t>
      </w:r>
      <w:r w:rsidRPr="009333EF">
        <w:t>-child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w:t>
      </w:r>
      <w:r w:rsidR="00360B88" w:rsidRPr="009333EF">
        <w:t>relationship</w:t>
      </w:r>
      <w:r w:rsidRPr="009333EF">
        <w:t xml:space="preserve"> of processes need </w:t>
      </w:r>
      <w:r w:rsidR="00526CD2" w:rsidRPr="009333EF">
        <w:t xml:space="preserve">not coincide with the ownership </w:t>
      </w:r>
      <w:r w:rsidRPr="009333EF">
        <w:t xml:space="preserve">tree structure. The </w:t>
      </w:r>
      <w:r w:rsidRPr="009333EF">
        <w:rPr>
          <w:i/>
        </w:rPr>
        <w:t>System</w:t>
      </w:r>
      <w:r w:rsidRPr="009333EF">
        <w:t xml:space="preserve"> station also owns all regular s</w:t>
      </w:r>
      <w:r w:rsidR="00526CD2" w:rsidRPr="009333EF">
        <w:t xml:space="preserve">tations created by the protocol </w:t>
      </w:r>
      <w:r w:rsidRPr="009333EF">
        <w:t xml:space="preserve">program. These stations constitute a </w:t>
      </w:r>
      <w:r w:rsidR="009E3D57" w:rsidRPr="009333EF">
        <w:t>fl</w:t>
      </w:r>
      <w:r w:rsidRPr="009333EF">
        <w:t xml:space="preserve">at layer: they are all direct descendants of </w:t>
      </w:r>
      <w:r w:rsidRPr="009333EF">
        <w:rPr>
          <w:i/>
        </w:rPr>
        <w:t>System</w:t>
      </w:r>
      <w:r w:rsidR="00526CD2" w:rsidRPr="009333EF">
        <w:t xml:space="preserve">. </w:t>
      </w:r>
      <w:r w:rsidRPr="009333EF">
        <w:t>Similarly, all links, r</w:t>
      </w:r>
      <w:r w:rsidR="00360B88" w:rsidRPr="009333EF">
        <w:t>f</w:t>
      </w:r>
      <w:r w:rsidRPr="009333EF">
        <w:t>channels, tra</w:t>
      </w:r>
      <w:r w:rsidR="0008220B" w:rsidRPr="009333EF">
        <w:t>ffi</w:t>
      </w:r>
      <w:r w:rsidRPr="009333EF">
        <w:t>c patterns,</w:t>
      </w:r>
      <w:r w:rsidR="00360B88" w:rsidRPr="009333EF">
        <w:t xml:space="preserve"> the</w:t>
      </w:r>
      <w:r w:rsidRPr="009333EF">
        <w:t xml:space="preserve"> </w:t>
      </w:r>
      <w:r w:rsidRPr="009333EF">
        <w:rPr>
          <w:i/>
        </w:rPr>
        <w:t>Client</w:t>
      </w:r>
      <w:r w:rsidRPr="009333EF">
        <w:t>, and</w:t>
      </w:r>
      <w:r w:rsidR="00360B88" w:rsidRPr="009333EF">
        <w:t xml:space="preserve"> the</w:t>
      </w:r>
      <w:r w:rsidRPr="009333EF">
        <w:t xml:space="preserve"> </w:t>
      </w:r>
      <w:r w:rsidRPr="009333EF">
        <w:rPr>
          <w:i/>
        </w:rPr>
        <w:t>Timer</w:t>
      </w:r>
      <w:r w:rsidR="00526CD2" w:rsidRPr="009333EF">
        <w:t xml:space="preserve"> also belong to the </w:t>
      </w:r>
      <w:r w:rsidRPr="009333EF">
        <w:rPr>
          <w:i/>
        </w:rPr>
        <w:t>System</w:t>
      </w:r>
      <w:r w:rsidR="00526CD2" w:rsidRPr="009333EF">
        <w:t xml:space="preserve"> station.</w:t>
      </w:r>
    </w:p>
    <w:p w14:paraId="199FF798" w14:textId="272EDD3E" w:rsidR="001F3224" w:rsidRPr="009333EF" w:rsidRDefault="001F3224" w:rsidP="001F3224">
      <w:pPr>
        <w:pStyle w:val="firstparagraph"/>
      </w:pPr>
      <w:r w:rsidRPr="009333EF">
        <w:lastRenderedPageBreak/>
        <w:t>A regular station owns its mailboxes, ports</w:t>
      </w:r>
      <w:r w:rsidR="00266E16">
        <w:t>,</w:t>
      </w:r>
      <w:r w:rsidRPr="009333EF">
        <w:t xml:space="preserve"> and transceivers. I</w:t>
      </w:r>
      <w:r w:rsidR="00526CD2" w:rsidRPr="009333EF">
        <w:t xml:space="preserve">t also owns all regular </w:t>
      </w:r>
      <w:r w:rsidRPr="009333EF">
        <w:t xml:space="preserve">processes, </w:t>
      </w:r>
      <w:r w:rsidRPr="009333EF">
        <w:rPr>
          <w:i/>
        </w:rPr>
        <w:t>RVariables</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rPr>
          <w:i/>
        </w:rPr>
        <w:t>s</w:t>
      </w:r>
      <w:r w:rsidRPr="009333EF">
        <w:t xml:space="preserve"> that were created by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526CD2" w:rsidRPr="009333EF">
        <w:t xml:space="preserve"> in the context of the </w:t>
      </w:r>
      <w:r w:rsidRPr="009333EF">
        <w:t>station</w:t>
      </w:r>
      <w:r w:rsidR="0035651A" w:rsidRPr="009333EF">
        <w:t xml:space="preserve"> at the initialization stage </w:t>
      </w:r>
      <w:r w:rsidRPr="009333EF">
        <w:t>(</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3D1CFC">
        <w:t>5.1.8</w:t>
      </w:r>
      <w:r w:rsidR="0035651A" w:rsidRPr="009333EF">
        <w:fldChar w:fldCharType="end"/>
      </w:r>
      <w:r w:rsidRPr="009333EF">
        <w:t>). The rules for determining the ow</w:t>
      </w:r>
      <w:r w:rsidR="00526CD2" w:rsidRPr="009333EF">
        <w:t xml:space="preserve">nership of such objects created </w:t>
      </w:r>
      <w:r w:rsidRPr="009333EF">
        <w:t xml:space="preserve">while the protocol is running </w:t>
      </w:r>
      <w:r w:rsidR="0035651A" w:rsidRPr="009333EF">
        <w:t xml:space="preserve">(past the initialization stage) </w:t>
      </w:r>
      <w:r w:rsidRPr="009333EF">
        <w:t>are di</w:t>
      </w:r>
      <w:r w:rsidR="009E3D57" w:rsidRPr="009333EF">
        <w:t>ff</w:t>
      </w:r>
      <w:r w:rsidRPr="009333EF">
        <w:t>erent (see below).</w:t>
      </w:r>
    </w:p>
    <w:p w14:paraId="28EA42A9" w14:textId="1604E41E" w:rsidR="001F3224" w:rsidRPr="009333EF" w:rsidRDefault="001F3224" w:rsidP="001F3224">
      <w:pPr>
        <w:pStyle w:val="firstparagraph"/>
      </w:pPr>
      <w:r w:rsidRPr="009333EF">
        <w:t>Each tra</w:t>
      </w:r>
      <w:r w:rsidR="0008220B" w:rsidRPr="009333EF">
        <w:t>ffi</w:t>
      </w:r>
      <w:r w:rsidRPr="009333EF">
        <w:t>c pattern is the owner of its collection of rand</w:t>
      </w:r>
      <w:r w:rsidR="0035651A" w:rsidRPr="009333EF">
        <w:t xml:space="preserve">om variables used to keep track </w:t>
      </w:r>
      <w:r w:rsidRPr="009333EF">
        <w:t>of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w:t>
      </w:r>
      <w:r w:rsidR="0035651A" w:rsidRPr="009333EF">
        <w:t>Section </w:t>
      </w:r>
      <w:r w:rsidR="0035651A" w:rsidRPr="009333EF">
        <w:fldChar w:fldCharType="begin"/>
      </w:r>
      <w:r w:rsidR="0035651A" w:rsidRPr="009333EF">
        <w:instrText xml:space="preserve"> REF _Ref510690077 \r \h </w:instrText>
      </w:r>
      <w:r w:rsidR="0035651A" w:rsidRPr="009333EF">
        <w:fldChar w:fldCharType="separate"/>
      </w:r>
      <w:r w:rsidR="003D1CFC">
        <w:t>10.2.1</w:t>
      </w:r>
      <w:r w:rsidR="0035651A" w:rsidRPr="009333EF">
        <w:fldChar w:fldCharType="end"/>
      </w:r>
      <w:r w:rsidRPr="009333EF">
        <w:t>).</w:t>
      </w:r>
      <w:r w:rsidR="0035651A" w:rsidRPr="009333EF">
        <w:t xml:space="preserve"> </w:t>
      </w:r>
      <w:r w:rsidRPr="009333EF">
        <w:t xml:space="preserve">The </w:t>
      </w:r>
      <w:r w:rsidRPr="009333EF">
        <w:rPr>
          <w:i/>
        </w:rPr>
        <w:t>Kernel</w:t>
      </w:r>
      <w:r w:rsidRPr="009333EF">
        <w:t xml:space="preserve"> process owns all system processes as well as the user-de</w:t>
      </w:r>
      <w:r w:rsidR="009E3D57" w:rsidRPr="009333EF">
        <w:t>fi</w:t>
      </w:r>
      <w:r w:rsidRPr="009333EF">
        <w:t xml:space="preserve">ned </w:t>
      </w:r>
      <w:r w:rsidRPr="009333EF">
        <w:rPr>
          <w:i/>
        </w:rPr>
        <w:t>Root</w:t>
      </w:r>
      <w:r w:rsidR="0035651A" w:rsidRPr="009333EF">
        <w:t xml:space="preserve"> process </w:t>
      </w:r>
      <w:r w:rsidRPr="009333EF">
        <w:t>responsible for initialization (</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3D1CFC">
        <w:t>5.1.8</w:t>
      </w:r>
      <w:r w:rsidR="0035651A" w:rsidRPr="009333EF">
        <w:fldChar w:fldCharType="end"/>
      </w:r>
      <w:r w:rsidRPr="009333EF">
        <w:t>). The system processes are invisible t</w:t>
      </w:r>
      <w:r w:rsidR="0035651A" w:rsidRPr="009333EF">
        <w:t xml:space="preserve">o the user, </w:t>
      </w:r>
      <w:r w:rsidRPr="009333EF">
        <w:t xml:space="preserve">unless the </w:t>
      </w:r>
      <w:r w:rsidR="0035651A" w:rsidRPr="009333EF">
        <w:t>SMURPH</w:t>
      </w:r>
      <w:r w:rsidRPr="009333EF">
        <w:t xml:space="preserve"> program has been </w:t>
      </w:r>
      <w:r w:rsidR="0035651A" w:rsidRPr="009333EF">
        <w:t>invoked</w:t>
      </w:r>
      <w:r w:rsidRPr="009333EF">
        <w:t xml:space="preserve"> with the </w:t>
      </w:r>
      <w:r w:rsidR="0035651A" w:rsidRPr="009333EF">
        <w:rPr>
          <w:i/>
        </w:rPr>
        <w:t>–s</w:t>
      </w:r>
      <w:r w:rsidRPr="009333EF">
        <w:t xml:space="preserve"> option (</w:t>
      </w:r>
      <w:r w:rsidR="00266E16">
        <w:t xml:space="preserve">see </w:t>
      </w:r>
      <w:r w:rsidR="0035651A" w:rsidRPr="009333EF">
        <w:t>Sections </w:t>
      </w:r>
      <w:r w:rsidR="00FE4816" w:rsidRPr="009333EF">
        <w:fldChar w:fldCharType="begin"/>
      </w:r>
      <w:r w:rsidR="00FE4816" w:rsidRPr="009333EF">
        <w:instrText xml:space="preserve"> REF _Ref511061340 \r \h </w:instrText>
      </w:r>
      <w:r w:rsidR="00FE4816" w:rsidRPr="009333EF">
        <w:fldChar w:fldCharType="separate"/>
      </w:r>
      <w:r w:rsidR="003D1CFC">
        <w:t>12.5</w:t>
      </w:r>
      <w:r w:rsidR="00FE4816" w:rsidRPr="009333EF">
        <w:fldChar w:fldCharType="end"/>
      </w:r>
      <w:r w:rsidR="00266E16">
        <w:t xml:space="preserve"> and</w:t>
      </w:r>
      <w:r w:rsidR="0035651A"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3D1CFC">
        <w:t>B.6</w:t>
      </w:r>
      <w:r w:rsidR="00CE6721" w:rsidRPr="009333EF">
        <w:fldChar w:fldCharType="end"/>
      </w:r>
      <w:r w:rsidRPr="009333EF">
        <w:t>).</w:t>
      </w:r>
    </w:p>
    <w:p w14:paraId="3E0C08F7" w14:textId="01BA6DFD" w:rsidR="001F3224" w:rsidRPr="009333EF" w:rsidRDefault="00360B88" w:rsidP="001F3224">
      <w:pPr>
        <w:pStyle w:val="firstparagraph"/>
      </w:pPr>
      <w:r w:rsidRPr="009333EF">
        <w:rPr>
          <w:noProof/>
        </w:rPr>
        <mc:AlternateContent>
          <mc:Choice Requires="wps">
            <w:drawing>
              <wp:anchor distT="45720" distB="45720" distL="114300" distR="114300" simplePos="0" relativeHeight="251716608" behindDoc="0" locked="0" layoutInCell="1" allowOverlap="1" wp14:anchorId="06402516" wp14:editId="65DB7A95">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14:paraId="7D164DED" w14:textId="77777777" w:rsidR="00915A81" w:rsidRDefault="00915A81"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77E94E6F" w:rsidR="00915A81" w:rsidRDefault="00915A81" w:rsidP="001F3224">
                            <w:pPr>
                              <w:pStyle w:val="Caption"/>
                            </w:pPr>
                            <w:bookmarkStart w:id="800" w:name="_Ref511164308"/>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5</w:t>
                            </w:r>
                            <w:r>
                              <w:rPr>
                                <w:noProof/>
                              </w:rPr>
                              <w:fldChar w:fldCharType="end"/>
                            </w:r>
                            <w:bookmarkEnd w:id="800"/>
                            <w:r>
                              <w:t>. The hierarchy of exposable objects.</w:t>
                            </w:r>
                          </w:p>
                          <w:p w14:paraId="4F1C0B2F"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02516"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" stroked="f">
                <v:textbox>
                  <w:txbxContent>
                    <w:p w14:paraId="7D164DED" w14:textId="77777777" w:rsidR="00915A81" w:rsidRDefault="00915A81"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77E94E6F" w:rsidR="00915A81" w:rsidRDefault="00915A81" w:rsidP="001F3224">
                      <w:pPr>
                        <w:pStyle w:val="Caption"/>
                      </w:pPr>
                      <w:bookmarkStart w:id="801" w:name="_Ref511164308"/>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5</w:t>
                      </w:r>
                      <w:r>
                        <w:rPr>
                          <w:noProof/>
                        </w:rPr>
                        <w:fldChar w:fldCharType="end"/>
                      </w:r>
                      <w:bookmarkEnd w:id="801"/>
                      <w:r>
                        <w:t>. The hierarchy of exposable objects.</w:t>
                      </w:r>
                    </w:p>
                    <w:p w14:paraId="4F1C0B2F" w14:textId="77777777" w:rsidR="00915A81" w:rsidRDefault="00915A81"/>
                  </w:txbxContent>
                </v:textbox>
                <w10:wrap type="topAndBottom" anchorx="page" anchory="margin"/>
              </v:shape>
            </w:pict>
          </mc:Fallback>
        </mc:AlternateContent>
      </w:r>
      <w:r w:rsidR="001F3224" w:rsidRPr="009333EF">
        <w:t xml:space="preserve">The </w:t>
      </w:r>
      <w:r w:rsidR="001F3224"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1F3224" w:rsidRPr="009333EF">
        <w:t xml:space="preserve"> process is the owner of all observers (</w:t>
      </w:r>
      <w:r w:rsidR="00FE4816" w:rsidRPr="009333EF">
        <w:t>Section </w:t>
      </w:r>
      <w:r w:rsidR="00FE4816" w:rsidRPr="009333EF">
        <w:fldChar w:fldCharType="begin"/>
      </w:r>
      <w:r w:rsidR="00FE4816" w:rsidRPr="009333EF">
        <w:instrText xml:space="preserve"> REF _Ref510991071 \r \h </w:instrText>
      </w:r>
      <w:r w:rsidR="00FE4816" w:rsidRPr="009333EF">
        <w:fldChar w:fldCharType="separate"/>
      </w:r>
      <w:r w:rsidR="003D1CFC">
        <w:t>11.3</w:t>
      </w:r>
      <w:r w:rsidR="00FE4816" w:rsidRPr="009333EF">
        <w:fldChar w:fldCharType="end"/>
      </w:r>
      <w:r w:rsidR="001F3224" w:rsidRPr="009333EF">
        <w:t xml:space="preserve">). It also owns all </w:t>
      </w:r>
      <w:r w:rsidR="001F3224" w:rsidRPr="009333EF">
        <w:rPr>
          <w:i/>
        </w:rPr>
        <w:t>RVariables</w:t>
      </w:r>
      <w:r w:rsidR="00FE4816" w:rsidRPr="009333EF">
        <w:t xml:space="preserve"> </w:t>
      </w:r>
      <w:r w:rsidR="001F3224" w:rsidRPr="009333EF">
        <w:t xml:space="preserve">and </w:t>
      </w:r>
      <w:r w:rsidR="001F3224" w:rsidRPr="009333EF">
        <w:rPr>
          <w:i/>
        </w:rPr>
        <w:t>EObjects</w:t>
      </w:r>
      <w:r w:rsidR="001F3224" w:rsidRPr="009333EF">
        <w:t xml:space="preserve"> that were created by </w:t>
      </w:r>
      <w:r w:rsidR="001F3224" w:rsidRPr="009333EF">
        <w:rPr>
          <w:i/>
        </w:rPr>
        <w:t>Root</w:t>
      </w:r>
      <w:r w:rsidR="001F3224" w:rsidRPr="009333EF">
        <w:t>, but outside the context of any regular station.</w:t>
      </w:r>
    </w:p>
    <w:p w14:paraId="01E5F8AC" w14:textId="77777777" w:rsidR="00192AA3" w:rsidRPr="009333EF" w:rsidRDefault="001F3224" w:rsidP="001F3224">
      <w:pPr>
        <w:pStyle w:val="firstparagraph"/>
      </w:pPr>
      <w:r w:rsidRPr="009333EF">
        <w:t>There are three categories of exposable objects that c</w:t>
      </w:r>
      <w:r w:rsidR="00FE4816" w:rsidRPr="009333EF">
        <w:t>an be created (and possibly de</w:t>
      </w:r>
      <w:r w:rsidRPr="009333EF">
        <w:t xml:space="preserve">stroyed) dynamically by the protocol program after the initialization </w:t>
      </w:r>
      <w:r w:rsidR="00FE4816" w:rsidRPr="009333EF">
        <w:t>stage, namely: pro</w:t>
      </w:r>
      <w:r w:rsidRPr="009333EF">
        <w:t xml:space="preserve">cesses, random variables, and </w:t>
      </w:r>
      <w:r w:rsidRPr="009333EF">
        <w:rPr>
          <w:i/>
        </w:rPr>
        <w:t>EObjects</w:t>
      </w:r>
      <w:r w:rsidRPr="009333EF">
        <w:t>. Any such object i</w:t>
      </w:r>
      <w:r w:rsidR="00FE4816" w:rsidRPr="009333EF">
        <w:t xml:space="preserve">s owned by the process directly </w:t>
      </w:r>
      <w:r w:rsidRPr="009333EF">
        <w:t>responsible for creating it. Thus, the ownership structur</w:t>
      </w:r>
      <w:r w:rsidR="00FE4816" w:rsidRPr="009333EF">
        <w:t xml:space="preserve">e of processes created by other </w:t>
      </w:r>
      <w:r w:rsidRPr="009333EF">
        <w:t xml:space="preserve">protocol processes coincides with the </w:t>
      </w:r>
      <w:r w:rsidR="00266E16">
        <w:t>parent</w:t>
      </w:r>
      <w:r w:rsidRPr="009333EF">
        <w:t>-child relationship.</w:t>
      </w:r>
    </w:p>
    <w:p w14:paraId="6E8195DB" w14:textId="77777777" w:rsidR="00BC5E25" w:rsidRPr="009333EF" w:rsidRDefault="00BC5E25" w:rsidP="00BC5E25">
      <w:pPr>
        <w:pStyle w:val="Heading3"/>
        <w:rPr>
          <w:lang w:val="en-US"/>
        </w:rPr>
      </w:pPr>
      <w:bookmarkStart w:id="802" w:name="_Toc190627931"/>
      <w:r w:rsidRPr="009333EF">
        <w:rPr>
          <w:lang w:val="en-US"/>
        </w:rPr>
        <w:t>Navigating the ownership tree</w:t>
      </w:r>
      <w:bookmarkEnd w:id="802"/>
    </w:p>
    <w:p w14:paraId="7C5ED550" w14:textId="77777777" w:rsidR="00BC5E25" w:rsidRPr="009333EF" w:rsidRDefault="00BC5E25" w:rsidP="00BC5E25">
      <w:pPr>
        <w:pStyle w:val="firstparagraph"/>
      </w:pPr>
      <w:r w:rsidRPr="009333EF">
        <w:t>At any time during a display session, the list of objects presented in the selection area consists of all the descendants of exactly one object in the ownership tree.</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top item on that list (displayed in a di</w:t>
      </w:r>
      <w:r w:rsidR="009E3D57" w:rsidRPr="009333EF">
        <w:t>ff</w:t>
      </w:r>
      <w:r w:rsidRPr="009333EF">
        <w:t xml:space="preserve">erent color) is the owner itself. Initially, immediately after the display session </w:t>
      </w:r>
      <w:r w:rsidR="00266E16">
        <w:t>has been</w:t>
      </w:r>
      <w:r w:rsidRPr="009333EF">
        <w:t xml:space="preserve"> established, </w:t>
      </w:r>
      <w:r w:rsidRPr="009333EF">
        <w:lastRenderedPageBreak/>
        <w:t xml:space="preserve">the SMURPH program sends to DSD the list of descendants of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i.e., the </w:t>
      </w:r>
      <w:r w:rsidR="00360B88" w:rsidRPr="009333EF">
        <w:t>first</w:t>
      </w:r>
      <w:r w:rsidRPr="009333EF">
        <w:t xml:space="preserve"> layer of the tree.</w:t>
      </w:r>
    </w:p>
    <w:p w14:paraId="5D2A5E6A" w14:textId="501E2BB7" w:rsidR="00BC5E25" w:rsidRPr="009333EF" w:rsidRDefault="00BC5E25" w:rsidP="00BC5E25">
      <w:pPr>
        <w:pStyle w:val="firstparagraph"/>
      </w:pPr>
      <w:r w:rsidRPr="009333EF">
        <w:t>Each line in the selection area corresponds to one object and includes up to three names of the object (if they all exist and are di</w:t>
      </w:r>
      <w:r w:rsidR="009E3D57" w:rsidRPr="009333EF">
        <w:t>ff</w:t>
      </w:r>
      <w:r w:rsidRPr="009333EF">
        <w:t>erent): the standard name, the base name, and the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3D1CFC">
        <w:t>3.3.2</w:t>
      </w:r>
      <w:r w:rsidRPr="009333EF">
        <w:fldChar w:fldCharType="end"/>
      </w:r>
      <w:r w:rsidRPr="009333EF">
        <w:t xml:space="preserve">). An object can be selected by clicking on its line and unselected by clicking once again. The following three items from the </w:t>
      </w:r>
      <w:r w:rsidRPr="009333EF">
        <w:rPr>
          <w:i/>
        </w:rPr>
        <w:t>Navigate</w:t>
      </w:r>
      <w:r w:rsidRPr="009333EF">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9333EF" w14:paraId="18913D3A" w14:textId="77777777" w:rsidTr="005B0F2E">
        <w:tc>
          <w:tcPr>
            <w:tcW w:w="1175" w:type="dxa"/>
            <w:tcMar>
              <w:left w:w="0" w:type="dxa"/>
              <w:right w:w="0" w:type="dxa"/>
            </w:tcMar>
          </w:tcPr>
          <w:p w14:paraId="3D74E831" w14:textId="77777777" w:rsidR="00BC5E25" w:rsidRPr="009333EF" w:rsidRDefault="00BC5E25" w:rsidP="00BC5E25">
            <w:pPr>
              <w:pStyle w:val="firstparagraph"/>
              <w:rPr>
                <w:i/>
              </w:rPr>
            </w:pPr>
            <w:bookmarkStart w:id="803" w:name="_Hlk511211009"/>
            <w:r w:rsidRPr="009333EF">
              <w:rPr>
                <w:i/>
              </w:rPr>
              <w:t>Descend</w:t>
            </w:r>
          </w:p>
        </w:tc>
        <w:tc>
          <w:tcPr>
            <w:tcW w:w="8093" w:type="dxa"/>
          </w:tcPr>
          <w:p w14:paraId="48FC77EB" w14:textId="77777777" w:rsidR="00BC5E25" w:rsidRPr="009333EF" w:rsidRDefault="00BC5E25" w:rsidP="00BC5E25">
            <w:pPr>
              <w:pStyle w:val="firstparagraph"/>
            </w:pPr>
            <w:r w:rsidRPr="009333EF">
              <w:t xml:space="preserve">DSD asks the </w:t>
            </w:r>
            <w:r w:rsidR="005B0F2E" w:rsidRPr="009333EF">
              <w:t>SMURPH</w:t>
            </w:r>
            <w:r w:rsidRPr="009333EF">
              <w:t xml:space="preserve"> program to send the list of descendants of the selected object; this way the user descends one level down in the ownership tree</w:t>
            </w:r>
          </w:p>
        </w:tc>
      </w:tr>
      <w:tr w:rsidR="00BC5E25" w:rsidRPr="009333EF" w14:paraId="1971401B" w14:textId="77777777" w:rsidTr="005B0F2E">
        <w:tc>
          <w:tcPr>
            <w:tcW w:w="1175" w:type="dxa"/>
            <w:tcMar>
              <w:left w:w="0" w:type="dxa"/>
              <w:right w:w="0" w:type="dxa"/>
            </w:tcMar>
          </w:tcPr>
          <w:p w14:paraId="16E69F28" w14:textId="77777777" w:rsidR="00BC5E25" w:rsidRPr="009333EF" w:rsidRDefault="00BC5E25" w:rsidP="00BC5E25">
            <w:pPr>
              <w:pStyle w:val="firstparagraph"/>
              <w:rPr>
                <w:i/>
              </w:rPr>
            </w:pPr>
            <w:r w:rsidRPr="009333EF">
              <w:rPr>
                <w:i/>
              </w:rPr>
              <w:t>Ascend</w:t>
            </w:r>
          </w:p>
        </w:tc>
        <w:tc>
          <w:tcPr>
            <w:tcW w:w="8093" w:type="dxa"/>
          </w:tcPr>
          <w:p w14:paraId="28748724" w14:textId="77777777" w:rsidR="00BC5E25" w:rsidRPr="009333EF" w:rsidRDefault="00BC5E25" w:rsidP="00BC5E25">
            <w:pPr>
              <w:pStyle w:val="firstparagraph"/>
            </w:pPr>
            <w:r w:rsidRPr="009333EF">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tc>
      </w:tr>
      <w:tr w:rsidR="00BC5E25" w:rsidRPr="009333EF" w14:paraId="17C73AA1" w14:textId="77777777" w:rsidTr="005B0F2E">
        <w:tc>
          <w:tcPr>
            <w:tcW w:w="1175" w:type="dxa"/>
            <w:tcMar>
              <w:left w:w="0" w:type="dxa"/>
              <w:right w:w="0" w:type="dxa"/>
            </w:tcMar>
          </w:tcPr>
          <w:p w14:paraId="28B4FEFD" w14:textId="77777777" w:rsidR="00BC5E25" w:rsidRPr="009333EF" w:rsidRDefault="00BC5E25" w:rsidP="00BC5E25">
            <w:pPr>
              <w:pStyle w:val="firstparagraph"/>
              <w:rPr>
                <w:i/>
              </w:rPr>
            </w:pPr>
            <w:r w:rsidRPr="009333EF">
              <w:rPr>
                <w:i/>
              </w:rPr>
              <w:t>Display</w:t>
            </w:r>
          </w:p>
        </w:tc>
        <w:tc>
          <w:tcPr>
            <w:tcW w:w="8093" w:type="dxa"/>
          </w:tcPr>
          <w:p w14:paraId="42A6E5B5" w14:textId="77777777" w:rsidR="00BC5E25" w:rsidRPr="009333EF" w:rsidRDefault="00BC5E25" w:rsidP="00BC5E25">
            <w:pPr>
              <w:pStyle w:val="firstparagraph"/>
            </w:pPr>
            <w:r w:rsidRPr="009333EF">
              <w:t>DSD opens a dialog to select the display mode and/or the station-relative status of an exposure for the selected object</w:t>
            </w:r>
          </w:p>
        </w:tc>
      </w:tr>
    </w:tbl>
    <w:bookmarkEnd w:id="803"/>
    <w:p w14:paraId="5120FF37" w14:textId="77777777" w:rsidR="00BC5E25" w:rsidRPr="009333EF" w:rsidRDefault="00BC5E25" w:rsidP="00BC5E25">
      <w:pPr>
        <w:pStyle w:val="firstparagraph"/>
      </w:pPr>
      <w:r w:rsidRPr="009333EF">
        <w:rPr>
          <w:noProof/>
        </w:rPr>
        <mc:AlternateContent>
          <mc:Choice Requires="wps">
            <w:drawing>
              <wp:anchor distT="45720" distB="45720" distL="114300" distR="114300" simplePos="0" relativeHeight="251718656" behindDoc="0" locked="0" layoutInCell="1" allowOverlap="1" wp14:anchorId="2FFA8BCF" wp14:editId="39D24A55">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14:paraId="158545E9" w14:textId="77777777" w:rsidR="00915A81" w:rsidRDefault="00915A81"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41BCA4FA" w:rsidR="00915A81" w:rsidRDefault="00915A81" w:rsidP="0094494D">
                            <w:pPr>
                              <w:pStyle w:val="Caption"/>
                            </w:pPr>
                            <w:bookmarkStart w:id="804" w:name="_Ref511207524"/>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6</w:t>
                            </w:r>
                            <w:r>
                              <w:rPr>
                                <w:noProof/>
                              </w:rPr>
                              <w:fldChar w:fldCharType="end"/>
                            </w:r>
                            <w:bookmarkEnd w:id="804"/>
                            <w:r>
                              <w:t>. A sample display dialog.</w:t>
                            </w:r>
                          </w:p>
                          <w:p w14:paraId="51BF25EC"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8BCF"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" stroked="f">
                <v:textbox>
                  <w:txbxContent>
                    <w:p w14:paraId="158545E9" w14:textId="77777777" w:rsidR="00915A81" w:rsidRDefault="00915A81"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41BCA4FA" w:rsidR="00915A81" w:rsidRDefault="00915A81" w:rsidP="0094494D">
                      <w:pPr>
                        <w:pStyle w:val="Caption"/>
                      </w:pPr>
                      <w:bookmarkStart w:id="805" w:name="_Ref511207524"/>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6</w:t>
                      </w:r>
                      <w:r>
                        <w:rPr>
                          <w:noProof/>
                        </w:rPr>
                        <w:fldChar w:fldCharType="end"/>
                      </w:r>
                      <w:bookmarkEnd w:id="805"/>
                      <w:r>
                        <w:t>. A sample display dialog.</w:t>
                      </w:r>
                    </w:p>
                    <w:p w14:paraId="51BF25EC" w14:textId="77777777" w:rsidR="00915A81" w:rsidRDefault="00915A81"/>
                  </w:txbxContent>
                </v:textbox>
                <w10:wrap type="topAndBottom"/>
              </v:shape>
            </w:pict>
          </mc:Fallback>
        </mc:AlternateContent>
      </w:r>
      <w:r w:rsidRPr="009333EF">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rsidRPr="009333EF">
        <w:t>fi</w:t>
      </w:r>
      <w:r w:rsidRPr="009333EF">
        <w:t>le) and/or by the monitor (using the standard set of templates).</w:t>
      </w:r>
    </w:p>
    <w:p w14:paraId="2D1EC1D3" w14:textId="2172E684" w:rsidR="0094494D" w:rsidRPr="009333EF" w:rsidRDefault="0094494D" w:rsidP="0094494D">
      <w:pPr>
        <w:pStyle w:val="firstparagraph"/>
      </w:pPr>
      <w:r w:rsidRPr="009333EF">
        <w:t xml:space="preserve">In response to </w:t>
      </w:r>
      <w:r w:rsidRPr="009333EF">
        <w:rPr>
          <w:i/>
        </w:rPr>
        <w:t>Display</w:t>
      </w:r>
      <w:r w:rsidRPr="009333EF">
        <w:t xml:space="preserve">, DSD shows a dialog listing all the templates applicable to the selected object. </w:t>
      </w:r>
      <w:r w:rsidRPr="009333EF">
        <w:fldChar w:fldCharType="begin"/>
      </w:r>
      <w:r w:rsidRPr="009333EF">
        <w:instrText xml:space="preserve"> REF _Ref511207524 \h </w:instrText>
      </w:r>
      <w:r w:rsidRPr="009333EF">
        <w:fldChar w:fldCharType="separate"/>
      </w:r>
      <w:r w:rsidR="003D1CFC">
        <w:t xml:space="preserve">Figure </w:t>
      </w:r>
      <w:r w:rsidR="003D1CFC">
        <w:rPr>
          <w:noProof/>
        </w:rPr>
        <w:t>C</w:t>
      </w:r>
      <w:r w:rsidR="003D1CFC">
        <w:noBreakHyphen/>
      </w:r>
      <w:r w:rsidR="003D1CFC">
        <w:rPr>
          <w:noProof/>
        </w:rPr>
        <w:t>6</w:t>
      </w:r>
      <w:r w:rsidRPr="009333EF">
        <w:fldChar w:fldCharType="end"/>
      </w:r>
      <w:r w:rsidRPr="009333EF">
        <w:t xml:space="preserve"> presents the display dialog for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(the </w:t>
      </w:r>
      <w:r w:rsidR="009E3D57" w:rsidRPr="009333EF">
        <w:t>fi</w:t>
      </w:r>
      <w:r w:rsidRPr="009333EF">
        <w:t>rst child item on the initial selection list). The scrollable list includes all templates (their description strings, Section </w:t>
      </w:r>
      <w:r w:rsidRPr="009333EF">
        <w:fldChar w:fldCharType="begin"/>
      </w:r>
      <w:r w:rsidRPr="009333EF">
        <w:instrText xml:space="preserve"> REF _Ref511207594 \r \h </w:instrText>
      </w:r>
      <w:r w:rsidRPr="009333EF">
        <w:fldChar w:fldCharType="separate"/>
      </w:r>
      <w:r w:rsidR="003D1CFC">
        <w:t>C.4.2</w:t>
      </w:r>
      <w:r w:rsidRPr="009333EF">
        <w:fldChar w:fldCharType="end"/>
      </w:r>
      <w:r w:rsidRPr="009333EF">
        <w:t>) potentially applicable to the selected object. Note that each template implicitly determines a display mode. Thus, the only additional element that must be speci</w:t>
      </w:r>
      <w:r w:rsidR="009E3D57" w:rsidRPr="009333EF">
        <w:t>fi</w:t>
      </w:r>
      <w:r w:rsidRPr="009333EF">
        <w:t xml:space="preserve">ed to complete the exposure request is the station </w:t>
      </w:r>
      <w:r w:rsidRPr="009333EF">
        <w:rPr>
          <w:i/>
        </w:rPr>
        <w:t>Id</w:t>
      </w:r>
      <w:r w:rsidRPr="009333EF">
        <w:t>. This item can be typed in the text area (the rightmost area in the bottom panel).</w:t>
      </w:r>
    </w:p>
    <w:p w14:paraId="0FFE957F" w14:textId="78F1557A" w:rsidR="0094494D" w:rsidRPr="009333EF" w:rsidRDefault="0094494D" w:rsidP="0094494D">
      <w:pPr>
        <w:pStyle w:val="firstparagraph"/>
      </w:pPr>
      <w:r w:rsidRPr="009333EF">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rsidRPr="009333EF">
        <w:t>fi</w:t>
      </w:r>
      <w:r w:rsidRPr="009333EF">
        <w:t xml:space="preserve">eld in the dialog is irrelevant and the template itself fully describes the exposure. The remaining two cases are </w:t>
      </w:r>
      <w:r w:rsidRPr="009333EF">
        <w:rPr>
          <w:i/>
        </w:rPr>
        <w:t>.*</w:t>
      </w:r>
      <w:r w:rsidRPr="009333EF">
        <w:t xml:space="preserve"> (period + asterisk) meaning “station-relative,” and ** (two asterisks) meaning “</w:t>
      </w:r>
      <w:r w:rsidR="009E3D57" w:rsidRPr="009333EF">
        <w:t>fl</w:t>
      </w:r>
      <w:r w:rsidRPr="009333EF">
        <w:t>exible” (Section </w:t>
      </w:r>
      <w:r w:rsidRPr="009333EF">
        <w:fldChar w:fldCharType="begin"/>
      </w:r>
      <w:r w:rsidRPr="009333EF">
        <w:instrText xml:space="preserve"> REF _Ref511144652 \r \h </w:instrText>
      </w:r>
      <w:r w:rsidRPr="009333EF">
        <w:fldChar w:fldCharType="separate"/>
      </w:r>
      <w:r w:rsidR="003D1CFC">
        <w:t>C.4.1</w:t>
      </w:r>
      <w:r w:rsidRPr="009333EF">
        <w:fldChar w:fldCharType="end"/>
      </w:r>
      <w:r w:rsidRPr="009333EF">
        <w:t xml:space="preserve">). The station </w:t>
      </w:r>
      <w:r w:rsidRPr="00266E16">
        <w:t>Id</w:t>
      </w:r>
      <w:r w:rsidRPr="009333EF">
        <w:t xml:space="preserve"> field is only interpreted in </w:t>
      </w:r>
      <w:r w:rsidRPr="009333EF">
        <w:lastRenderedPageBreak/>
        <w:t xml:space="preserve">one of these two cases. If it contains a </w:t>
      </w:r>
      <w:r w:rsidR="008935D2" w:rsidRPr="009333EF">
        <w:t>legitimate</w:t>
      </w:r>
      <w:r w:rsidRPr="009333EF">
        <w:t xml:space="preserve"> station number (it must for a</w:t>
      </w:r>
      <w:r w:rsidR="008935D2" w:rsidRPr="009333EF">
        <w:t>n unconditionally</w:t>
      </w:r>
      <w:r w:rsidRPr="009333EF">
        <w:t xml:space="preserve"> station-r</w:t>
      </w:r>
      <w:r w:rsidR="008935D2" w:rsidRPr="009333EF">
        <w:t xml:space="preserve">elative template), the exposure </w:t>
      </w:r>
      <w:r w:rsidRPr="009333EF">
        <w:t>is station-relative; otherwise, it is absolute.</w:t>
      </w:r>
    </w:p>
    <w:p w14:paraId="34B9D472" w14:textId="22B0765D" w:rsidR="00CD480A" w:rsidRPr="009333EF" w:rsidRDefault="0094494D" w:rsidP="0094494D">
      <w:pPr>
        <w:pStyle w:val="firstparagraph"/>
      </w:pPr>
      <w:r w:rsidRPr="009333EF">
        <w:t xml:space="preserve">Having selected the template and (possibly) the station </w:t>
      </w:r>
      <w:r w:rsidRPr="00266E16">
        <w:t>Id</w:t>
      </w:r>
      <w:r w:rsidRPr="009333EF">
        <w:t xml:space="preserve">, the user may click </w:t>
      </w:r>
      <w:r w:rsidRPr="009333EF">
        <w:rPr>
          <w:i/>
        </w:rPr>
        <w:t>Display</w:t>
      </w:r>
      <w:r w:rsidR="008935D2" w:rsidRPr="009333EF">
        <w:t xml:space="preserve"> to </w:t>
      </w:r>
      <w:r w:rsidRPr="009333EF">
        <w:t>request the exposure. In response to this actio</w:t>
      </w:r>
      <w:r w:rsidR="008935D2" w:rsidRPr="009333EF">
        <w:t xml:space="preserve">n, DSD will create a new window </w:t>
      </w:r>
      <w:r w:rsidRPr="009333EF">
        <w:t>(based on the template</w:t>
      </w:r>
      <w:r w:rsidR="008935D2" w:rsidRPr="009333EF">
        <w:t>, Section </w:t>
      </w:r>
      <w:r w:rsidR="008935D2" w:rsidRPr="009333EF">
        <w:fldChar w:fldCharType="begin"/>
      </w:r>
      <w:r w:rsidR="008935D2" w:rsidRPr="009333EF">
        <w:instrText xml:space="preserve"> REF _Ref511208158 \r \h </w:instrText>
      </w:r>
      <w:r w:rsidR="008935D2" w:rsidRPr="009333EF">
        <w:fldChar w:fldCharType="separate"/>
      </w:r>
      <w:r w:rsidR="003D1CFC">
        <w:t>C.4</w:t>
      </w:r>
      <w:r w:rsidR="008935D2" w:rsidRPr="009333EF">
        <w:fldChar w:fldCharType="end"/>
      </w:r>
      <w:r w:rsidRPr="009333EF">
        <w:t xml:space="preserve">) and notify the </w:t>
      </w:r>
      <w:r w:rsidR="008935D2" w:rsidRPr="009333EF">
        <w:t xml:space="preserve">SMURPH program that </w:t>
      </w:r>
      <w:r w:rsidRPr="009333EF">
        <w:t>a new exposure should be added to its internal list of a</w:t>
      </w:r>
      <w:r w:rsidR="008935D2" w:rsidRPr="009333EF">
        <w:t xml:space="preserve">ctive exposures. DSD refuses to </w:t>
      </w:r>
      <w:r w:rsidRPr="009333EF">
        <w:t xml:space="preserve">create a new exposure if </w:t>
      </w:r>
      <w:r w:rsidR="00283757" w:rsidRPr="009333EF">
        <w:t>an identical</w:t>
      </w:r>
      <w:r w:rsidRPr="009333EF">
        <w:t xml:space="preserve"> exposure is already </w:t>
      </w:r>
      <w:r w:rsidR="00266E16">
        <w:t>active</w:t>
      </w:r>
      <w:r w:rsidRPr="009333EF">
        <w:t>.</w:t>
      </w:r>
    </w:p>
    <w:p w14:paraId="5817F2CD" w14:textId="77777777" w:rsidR="006F3E6A" w:rsidRPr="009333EF" w:rsidRDefault="006F3E6A" w:rsidP="006F3E6A">
      <w:pPr>
        <w:pStyle w:val="Heading2"/>
        <w:rPr>
          <w:lang w:val="en-US"/>
        </w:rPr>
      </w:pPr>
      <w:bookmarkStart w:id="806" w:name="_Toc190627932"/>
      <w:r w:rsidRPr="009333EF">
        <w:rPr>
          <w:lang w:val="en-US"/>
        </w:rPr>
        <w:t>Exposure windows</w:t>
      </w:r>
      <w:bookmarkEnd w:id="806"/>
    </w:p>
    <w:p w14:paraId="29CA9710" w14:textId="7A6C21C9" w:rsidR="008935D2" w:rsidRPr="009333EF" w:rsidRDefault="006F3E6A" w:rsidP="006F3E6A">
      <w:pPr>
        <w:pStyle w:val="firstparagraph"/>
      </w:pPr>
      <w:r w:rsidRPr="009333EF">
        <w:t xml:space="preserve">Typically, an exposure window contains </w:t>
      </w:r>
      <w:r w:rsidR="00283757" w:rsidRPr="009333EF">
        <w:t>several</w:t>
      </w:r>
      <w:r w:rsidRPr="009333EF">
        <w:t xml:space="preserve"> static components (extracted from the template, Section </w:t>
      </w:r>
      <w:r w:rsidRPr="009333EF">
        <w:fldChar w:fldCharType="begin"/>
      </w:r>
      <w:r w:rsidRPr="009333EF">
        <w:instrText xml:space="preserve"> REF _Ref511207594 \r \h </w:instrText>
      </w:r>
      <w:r w:rsidRPr="009333EF">
        <w:fldChar w:fldCharType="separate"/>
      </w:r>
      <w:r w:rsidR="003D1CFC">
        <w:t>C.4.2</w:t>
      </w:r>
      <w:r w:rsidRPr="009333EF">
        <w:fldChar w:fldCharType="end"/>
      </w:r>
      <w:r w:rsidRPr="009333EF">
        <w:t xml:space="preserve">) and some dynamic components that are </w:t>
      </w:r>
      <w:r w:rsidR="009E3D57" w:rsidRPr="009333EF">
        <w:t>fi</w:t>
      </w:r>
      <w:r w:rsidRPr="009333EF">
        <w:t>lled dynamically by the SMURPH program. Recall that the SMURPH program only sends the raw data; the layout of the dynamic components within the window is determined by the template.</w:t>
      </w:r>
    </w:p>
    <w:p w14:paraId="5C120C90" w14:textId="77777777" w:rsidR="006F3E6A" w:rsidRPr="009333EF" w:rsidRDefault="006F3E6A" w:rsidP="006F3E6A">
      <w:pPr>
        <w:pStyle w:val="Heading3"/>
        <w:rPr>
          <w:lang w:val="en-US"/>
        </w:rPr>
      </w:pPr>
      <w:bookmarkStart w:id="807" w:name="_Toc190627933"/>
      <w:r w:rsidRPr="009333EF">
        <w:rPr>
          <w:lang w:val="en-US"/>
        </w:rPr>
        <w:t>Basic operations</w:t>
      </w:r>
      <w:bookmarkEnd w:id="807"/>
    </w:p>
    <w:p w14:paraId="3B78E2A7" w14:textId="77777777" w:rsidR="006F3E6A" w:rsidRPr="009333EF" w:rsidRDefault="006F3E6A" w:rsidP="006F3E6A">
      <w:pPr>
        <w:pStyle w:val="firstparagraph"/>
      </w:pPr>
      <w:r w:rsidRPr="009333EF">
        <w:t xml:space="preserve">As soon as it is created, a new exposure appears in four menus selectable from the root window: </w:t>
      </w:r>
      <w:r w:rsidRPr="009333EF">
        <w:rPr>
          <w:i/>
        </w:rPr>
        <w:t>Step</w:t>
      </w:r>
      <w:r w:rsidRPr="009333EF">
        <w:t xml:space="preserve">, </w:t>
      </w:r>
      <w:r w:rsidRPr="009333EF">
        <w:rPr>
          <w:i/>
        </w:rPr>
        <w:t>Step delayed</w:t>
      </w:r>
      <w:r w:rsidRPr="009333EF">
        <w:t xml:space="preserve">, </w:t>
      </w:r>
      <w:r w:rsidRPr="009333EF">
        <w:rPr>
          <w:i/>
        </w:rPr>
        <w:t>Delete</w:t>
      </w:r>
      <w:r w:rsidRPr="009333EF">
        <w:t xml:space="preserve">, and </w:t>
      </w:r>
      <w:r w:rsidRPr="009333EF">
        <w:rPr>
          <w:i/>
        </w:rPr>
        <w:t>Show/hide</w:t>
      </w:r>
      <w:r w:rsidRPr="009333EF">
        <w:t>. The exposure is identi</w:t>
      </w:r>
      <w:r w:rsidR="009E3D57" w:rsidRPr="009333EF">
        <w:t>fi</w:t>
      </w:r>
      <w:r w:rsidRPr="009333EF">
        <w:t>ed in the menu by the name of the exposed object,</w:t>
      </w:r>
      <w:r w:rsidRPr="009333EF">
        <w:rPr>
          <w:rStyle w:val="FootnoteReference"/>
        </w:rPr>
        <w:footnoteReference w:id="140"/>
      </w:r>
      <w:r w:rsidRPr="009333EF">
        <w:t xml:space="preserve"> followed by the exposure mode in square brackets. If the exposure is station-relative, this string is further followed by the station </w:t>
      </w:r>
      <w:r w:rsidRPr="00266E16">
        <w:t>Id</w:t>
      </w:r>
      <w:r w:rsidRPr="009333EF">
        <w:t xml:space="preserve"> in parentheses.</w:t>
      </w:r>
    </w:p>
    <w:p w14:paraId="26F452BE" w14:textId="77777777" w:rsidR="006F3E6A" w:rsidRPr="009333EF" w:rsidRDefault="006F3E6A" w:rsidP="006F3E6A">
      <w:pPr>
        <w:pStyle w:val="firstparagraph"/>
      </w:pPr>
      <w:r w:rsidRPr="009333EF">
        <w:t xml:space="preserve">By selecting the exposure from the </w:t>
      </w:r>
      <w:r w:rsidR="00B45575" w:rsidRPr="009333EF">
        <w:rPr>
          <w:i/>
        </w:rPr>
        <w:t>Show/</w:t>
      </w:r>
      <w:r w:rsidR="005B0F2E" w:rsidRPr="009333EF">
        <w:rPr>
          <w:i/>
        </w:rPr>
        <w:t>hide</w:t>
      </w:r>
      <w:r w:rsidRPr="009333EF">
        <w:t xml:space="preserve"> menu, the user toggles its “visible” status, i.e., the window becomes invisible if it was visible and vice versa. A window that becomes visible is automatically forced to the top. An invisible exposure window remains active</w:t>
      </w:r>
      <w:r w:rsidR="005B0F2E" w:rsidRPr="009333EF">
        <w:t>,</w:t>
      </w:r>
      <w:r w:rsidRPr="009333EF">
        <w:t xml:space="preserve"> and it continues receiving updates from the protocol program.</w:t>
      </w:r>
    </w:p>
    <w:p w14:paraId="061718AC" w14:textId="77777777" w:rsidR="006F3E6A" w:rsidRPr="009333EF" w:rsidRDefault="006F3E6A" w:rsidP="006F3E6A">
      <w:pPr>
        <w:pStyle w:val="firstparagraph"/>
      </w:pPr>
      <w:r w:rsidRPr="009333EF">
        <w:t xml:space="preserve">An exposure can be canceled by selecting it from the </w:t>
      </w:r>
      <w:r w:rsidRPr="009333EF">
        <w:rPr>
          <w:i/>
        </w:rPr>
        <w:t>Delete</w:t>
      </w:r>
      <w:r w:rsidRPr="009333EF">
        <w:t xml:space="preserve"> menu. In response to this action, DSD removes the exposure’s window from the screen and noti</w:t>
      </w:r>
      <w:r w:rsidR="009E3D57" w:rsidRPr="009333EF">
        <w:t>fi</w:t>
      </w:r>
      <w:r w:rsidRPr="009333EF">
        <w:t>es the SMURPH program to remove the exposure from its internal list.</w:t>
      </w:r>
    </w:p>
    <w:p w14:paraId="3F1A2333" w14:textId="77777777" w:rsidR="006F3E6A" w:rsidRPr="009333EF" w:rsidRDefault="006F3E6A" w:rsidP="006F3E6A">
      <w:pPr>
        <w:pStyle w:val="firstparagraph"/>
      </w:pPr>
      <w:r w:rsidRPr="009333EF">
        <w:t xml:space="preserve">An exposure window can be naturally resized. If the entire contents of the exposure cannot </w:t>
      </w:r>
      <w:r w:rsidR="009E3D57" w:rsidRPr="009333EF">
        <w:t>fi</w:t>
      </w:r>
      <w:r w:rsidRPr="009333EF">
        <w:t>t into whatever frame is made available for the window,</w:t>
      </w:r>
      <w:r w:rsidRPr="009333EF">
        <w:rPr>
          <w:rStyle w:val="FootnoteReference"/>
        </w:rPr>
        <w:footnoteReference w:id="141"/>
      </w:r>
      <w:r w:rsidRPr="009333EF">
        <w:t xml:space="preserve"> the visible area can be scrolled. This is done, in a somewhat unorthodox way, by clicking and dragging in the visible area.</w:t>
      </w:r>
    </w:p>
    <w:p w14:paraId="70A2E88F" w14:textId="77777777" w:rsidR="008935D2" w:rsidRPr="009333EF" w:rsidRDefault="006F3E6A" w:rsidP="006F3E6A">
      <w:pPr>
        <w:pStyle w:val="firstparagraph"/>
      </w:pPr>
      <w:r w:rsidRPr="009333EF">
        <w:t>To reduce the amount of tra</w:t>
      </w:r>
      <w:r w:rsidR="0008220B" w:rsidRPr="009333EF">
        <w:t>ffi</w:t>
      </w:r>
      <w:r w:rsidRPr="009333EF">
        <w:t xml:space="preserve">c between the SMURPH program and DSD, the former maintains two counters for each active exposure. One of them tells the number of the </w:t>
      </w:r>
      <w:r w:rsidR="009E3D57" w:rsidRPr="009333EF">
        <w:t>fi</w:t>
      </w:r>
      <w:r w:rsidRPr="009333EF">
        <w:t>rst visible item in the current version of the exposure’s window, the other speci</w:t>
      </w:r>
      <w:r w:rsidR="009E3D57" w:rsidRPr="009333EF">
        <w:t>fi</w:t>
      </w:r>
      <w:r w:rsidRPr="009333EF">
        <w:t xml:space="preserve">es the number of the </w:t>
      </w:r>
      <w:r w:rsidR="009E3D57" w:rsidRPr="009333EF">
        <w:t>fi</w:t>
      </w:r>
      <w:r w:rsidRPr="009333EF">
        <w:t xml:space="preserve">rst item that is not going to show up. Whenever a window is resized or scrolled, DSD sends to the protocol program new values of the two counters. As only those items that </w:t>
      </w:r>
      <w:r w:rsidR="00283757" w:rsidRPr="009333EF">
        <w:t>in fact</w:t>
      </w:r>
      <w:r w:rsidRPr="009333EF">
        <w:t xml:space="preserve"> appear in the window are sent in window updates, the </w:t>
      </w:r>
      <w:r w:rsidRPr="009333EF">
        <w:lastRenderedPageBreak/>
        <w:t xml:space="preserve">scrolled-in area of a window may initially appear blank. It will become </w:t>
      </w:r>
      <w:r w:rsidR="009E3D57" w:rsidRPr="009333EF">
        <w:t>fi</w:t>
      </w:r>
      <w:r w:rsidRPr="009333EF">
        <w:t xml:space="preserve">lled as soon as the SMURPH program learns about the new parameters of the window and </w:t>
      </w:r>
      <w:r w:rsidR="005B0F2E" w:rsidRPr="009333EF">
        <w:t>starts</w:t>
      </w:r>
      <w:r w:rsidRPr="009333EF">
        <w:t xml:space="preserve"> sending the missing items.</w:t>
      </w:r>
    </w:p>
    <w:p w14:paraId="34C0AD76" w14:textId="77777777" w:rsidR="006F3E6A" w:rsidRPr="009333EF" w:rsidRDefault="006F3E6A" w:rsidP="006F3E6A">
      <w:pPr>
        <w:pStyle w:val="Heading3"/>
        <w:rPr>
          <w:lang w:val="en-US"/>
        </w:rPr>
      </w:pPr>
      <w:bookmarkStart w:id="808" w:name="_Ref511212059"/>
      <w:bookmarkStart w:id="809" w:name="_Toc190627934"/>
      <w:r w:rsidRPr="009333EF">
        <w:rPr>
          <w:lang w:val="en-US"/>
        </w:rPr>
        <w:t>Stepping</w:t>
      </w:r>
      <w:bookmarkEnd w:id="808"/>
      <w:bookmarkEnd w:id="809"/>
    </w:p>
    <w:p w14:paraId="5ECB56EA" w14:textId="77777777" w:rsidR="006F3E6A" w:rsidRPr="009333EF" w:rsidRDefault="006F3E6A" w:rsidP="006F3E6A">
      <w:pPr>
        <w:pStyle w:val="firstparagraph"/>
      </w:pPr>
      <w:r w:rsidRPr="009333EF">
        <w:t>The SMURPH program can be put into the</w:t>
      </w:r>
      <w:r w:rsidR="008055B6" w:rsidRPr="009333EF">
        <w:fldChar w:fldCharType="begin"/>
      </w:r>
      <w:r w:rsidR="008055B6" w:rsidRPr="009333EF">
        <w:instrText xml:space="preserve"> XE "stepping (DSD)" </w:instrText>
      </w:r>
      <w:r w:rsidR="008055B6" w:rsidRPr="009333EF">
        <w:fldChar w:fldCharType="end"/>
      </w:r>
      <w:r w:rsidRPr="009333EF">
        <w:t xml:space="preserve"> so-called </w:t>
      </w:r>
      <w:r w:rsidRPr="009333EF">
        <w:rPr>
          <w:i/>
        </w:rPr>
        <w:t>step mode</w:t>
      </w:r>
      <w:r w:rsidRPr="009333EF">
        <w:t xml:space="preserve"> </w:t>
      </w:r>
      <w:r w:rsidR="00266E16">
        <w:t>whereby</w:t>
      </w:r>
      <w:r w:rsidRPr="009333EF">
        <w:t xml:space="preserve"> it stops on some (or all) events. An explicit user action is then required to continue execution. The step mode is always requested for a speci</w:t>
      </w:r>
      <w:r w:rsidR="009E3D57" w:rsidRPr="009333EF">
        <w:t>fi</w:t>
      </w:r>
      <w:r w:rsidRPr="009333EF">
        <w:t xml:space="preserve">c exposure window (i.e., windows are the things being </w:t>
      </w:r>
      <w:r w:rsidR="00266E16">
        <w:t xml:space="preserve">formally </w:t>
      </w:r>
      <w:r w:rsidRPr="009333EF">
        <w:t>stepped). If a window is stepped, the SMURPH program halts whenever an event occurs that is somehow “related” to the exposure presented in the window. At that moment, the contents of the window re</w:t>
      </w:r>
      <w:r w:rsidR="009E3D57" w:rsidRPr="009333EF">
        <w:t>fl</w:t>
      </w:r>
      <w:r w:rsidRPr="009333EF">
        <w:t>ect the program state immediately after the event has been processed.</w:t>
      </w:r>
    </w:p>
    <w:p w14:paraId="39D2410D" w14:textId="77777777" w:rsidR="006F3E6A" w:rsidRPr="009333EF" w:rsidRDefault="006F3E6A" w:rsidP="006F3E6A">
      <w:pPr>
        <w:pStyle w:val="firstparagraph"/>
      </w:pPr>
      <w:r w:rsidRPr="009333EF">
        <w:t xml:space="preserve">Multiple exposures can be stepped at the same time. The occurrence of any event related to any of the stepped windows halts the protocol program. </w:t>
      </w:r>
    </w:p>
    <w:p w14:paraId="521654BB" w14:textId="77777777" w:rsidR="006F3E6A" w:rsidRPr="009333EF" w:rsidRDefault="006F3E6A" w:rsidP="006F3E6A">
      <w:pPr>
        <w:pStyle w:val="firstparagraph"/>
      </w:pPr>
      <w:r w:rsidRPr="009333EF">
        <w:t>The following rules describe what we mean by an “event related to the exposure”:</w:t>
      </w:r>
    </w:p>
    <w:p w14:paraId="3DBD6EF0" w14:textId="77777777" w:rsidR="006F3E6A" w:rsidRPr="009333EF" w:rsidRDefault="006F3E6A" w:rsidP="00596F24">
      <w:pPr>
        <w:pStyle w:val="firstparagraph"/>
        <w:numPr>
          <w:ilvl w:val="0"/>
          <w:numId w:val="92"/>
        </w:numPr>
      </w:pPr>
      <w:r w:rsidRPr="009333EF">
        <w:t>If the exposed object is a station, the related event is any event waking any process owned by the station.</w:t>
      </w:r>
    </w:p>
    <w:p w14:paraId="2755C155" w14:textId="77777777" w:rsidR="006F3E6A" w:rsidRPr="009333EF" w:rsidRDefault="006F3E6A" w:rsidP="00596F24">
      <w:pPr>
        <w:pStyle w:val="firstparagraph"/>
        <w:numPr>
          <w:ilvl w:val="0"/>
          <w:numId w:val="92"/>
        </w:numPr>
      </w:pPr>
      <w:r w:rsidRPr="009333EF">
        <w:t xml:space="preserve">If the exposed object is a process, the related event is any event waking the process. One exception is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It is assumed that all events are related to </w:t>
      </w:r>
      <w:r w:rsidRPr="009333EF">
        <w:rPr>
          <w:i/>
        </w:rPr>
        <w:t>Kernel</w:t>
      </w:r>
      <w:r w:rsidRPr="009333EF">
        <w:t>; thus, by stepping any Kernel exposure we e</w:t>
      </w:r>
      <w:r w:rsidR="009E3D57" w:rsidRPr="009333EF">
        <w:t>ff</w:t>
      </w:r>
      <w:r w:rsidRPr="009333EF">
        <w:t xml:space="preserve">ectively </w:t>
      </w:r>
      <w:r w:rsidR="005B0F2E" w:rsidRPr="009333EF">
        <w:t>intercept</w:t>
      </w:r>
      <w:r w:rsidRPr="009333EF">
        <w:t xml:space="preserve"> all events.</w:t>
      </w:r>
    </w:p>
    <w:p w14:paraId="1FE6B30C" w14:textId="734BE07D" w:rsidR="006F3E6A" w:rsidRPr="009333EF" w:rsidRDefault="006F3E6A" w:rsidP="00596F24">
      <w:pPr>
        <w:pStyle w:val="firstparagraph"/>
        <w:numPr>
          <w:ilvl w:val="0"/>
          <w:numId w:val="92"/>
        </w:numPr>
      </w:pPr>
      <w:r w:rsidRPr="009333EF">
        <w:t>If the object is a random variable or an exposable object of a user-de</w:t>
      </w:r>
      <w:r w:rsidR="009E3D57" w:rsidRPr="009333EF">
        <w:t>fi</w:t>
      </w:r>
      <w:r w:rsidRPr="009333EF">
        <w:t>ned type, the related event is any event related to the object’s owner (in the sense of Section </w:t>
      </w:r>
      <w:r w:rsidRPr="009333EF">
        <w:fldChar w:fldCharType="begin"/>
      </w:r>
      <w:r w:rsidRPr="009333EF">
        <w:instrText xml:space="preserve"> REF _Ref511208913 \r \h </w:instrText>
      </w:r>
      <w:r w:rsidRPr="009333EF">
        <w:fldChar w:fldCharType="separate"/>
      </w:r>
      <w:r w:rsidR="003D1CFC">
        <w:t>C.5.1</w:t>
      </w:r>
      <w:r w:rsidRPr="009333EF">
        <w:fldChar w:fldCharType="end"/>
      </w:r>
      <w:r w:rsidRPr="009333EF">
        <w:t>).</w:t>
      </w:r>
    </w:p>
    <w:p w14:paraId="706F8CAD" w14:textId="77777777" w:rsidR="006F3E6A" w:rsidRPr="009333EF" w:rsidRDefault="006F3E6A" w:rsidP="00596F24">
      <w:pPr>
        <w:pStyle w:val="firstparagraph"/>
        <w:numPr>
          <w:ilvl w:val="0"/>
          <w:numId w:val="92"/>
        </w:numPr>
      </w:pPr>
      <w:r w:rsidRPr="009333EF">
        <w:t xml:space="preserve">If the object is an observer, the related event is any event that results in </w:t>
      </w:r>
      <w:r w:rsidR="00266E16">
        <w:t>awakening</w:t>
      </w:r>
      <w:r w:rsidRPr="009333EF">
        <w:t xml:space="preserve"> the observer.</w:t>
      </w:r>
    </w:p>
    <w:p w14:paraId="0274C755" w14:textId="77777777" w:rsidR="006F3E6A" w:rsidRPr="009333EF" w:rsidRDefault="00266E16" w:rsidP="00596F24">
      <w:pPr>
        <w:pStyle w:val="firstparagraph"/>
        <w:numPr>
          <w:ilvl w:val="0"/>
          <w:numId w:val="92"/>
        </w:numPr>
      </w:pPr>
      <w:r w:rsidRPr="009333EF">
        <w:rPr>
          <w:noProof/>
        </w:rPr>
        <mc:AlternateContent>
          <mc:Choice Requires="wps">
            <w:drawing>
              <wp:anchor distT="45720" distB="45720" distL="114300" distR="114300" simplePos="0" relativeHeight="251720704" behindDoc="0" locked="0" layoutInCell="1" allowOverlap="1" wp14:anchorId="537A7951" wp14:editId="1C8CFB7C">
                <wp:simplePos x="0" y="0"/>
                <wp:positionH relativeFrom="margin">
                  <wp:align>center</wp:align>
                </wp:positionH>
                <wp:positionV relativeFrom="topMargin">
                  <wp:posOffset>6687729</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14:paraId="25633332" w14:textId="77777777" w:rsidR="00915A81" w:rsidRDefault="00915A81"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2FBA8EF2" w:rsidR="00915A81" w:rsidRDefault="00915A81" w:rsidP="00C055BB">
                            <w:pPr>
                              <w:pStyle w:val="Caption"/>
                            </w:pPr>
                            <w:bookmarkStart w:id="810" w:name="_Ref511209268"/>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7</w:t>
                            </w:r>
                            <w:r>
                              <w:rPr>
                                <w:noProof/>
                              </w:rPr>
                              <w:fldChar w:fldCharType="end"/>
                            </w:r>
                            <w:bookmarkEnd w:id="810"/>
                            <w:r>
                              <w:t>. The step dialog.</w:t>
                            </w:r>
                          </w:p>
                          <w:p w14:paraId="18369BA1"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A7951" id="_x0000_s1057" type="#_x0000_t202" style="position:absolute;left:0;text-align:left;margin-left:0;margin-top:526.6pt;width:181.45pt;height:138.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" stroked="f">
                <v:textbox>
                  <w:txbxContent>
                    <w:p w14:paraId="25633332" w14:textId="77777777" w:rsidR="00915A81" w:rsidRDefault="00915A81"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2FBA8EF2" w:rsidR="00915A81" w:rsidRDefault="00915A81" w:rsidP="00C055BB">
                      <w:pPr>
                        <w:pStyle w:val="Caption"/>
                      </w:pPr>
                      <w:bookmarkStart w:id="811" w:name="_Ref511209268"/>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7</w:t>
                      </w:r>
                      <w:r>
                        <w:rPr>
                          <w:noProof/>
                        </w:rPr>
                        <w:fldChar w:fldCharType="end"/>
                      </w:r>
                      <w:bookmarkEnd w:id="811"/>
                      <w:r>
                        <w:t>. The step dialog.</w:t>
                      </w:r>
                    </w:p>
                    <w:p w14:paraId="18369BA1" w14:textId="77777777" w:rsidR="00915A81" w:rsidRDefault="00915A81"/>
                  </w:txbxContent>
                </v:textbox>
                <w10:wrap type="topAndBottom" anchorx="margin" anchory="margin"/>
              </v:shape>
            </w:pict>
          </mc:Fallback>
        </mc:AlternateContent>
      </w:r>
      <w:r w:rsidR="006F3E6A" w:rsidRPr="009333EF">
        <w:t>If the object is an activity interpreter not mentioned above, the related event is any waking event triggered by the activity interpreter.</w:t>
      </w:r>
    </w:p>
    <w:p w14:paraId="01FD2537" w14:textId="77777777" w:rsidR="006F3E6A" w:rsidRPr="009333EF" w:rsidRDefault="006F3E6A" w:rsidP="006F3E6A">
      <w:pPr>
        <w:pStyle w:val="firstparagraph"/>
      </w:pPr>
      <w:r w:rsidRPr="009333EF">
        <w:t xml:space="preserve">To put an exposure window immediately into the step mode the user should select it from the </w:t>
      </w:r>
      <w:r w:rsidRPr="009333EF">
        <w:rPr>
          <w:i/>
        </w:rPr>
        <w:t>Step</w:t>
      </w:r>
      <w:r w:rsidRPr="009333EF">
        <w:t xml:space="preserve"> menu.</w:t>
      </w:r>
      <w:r w:rsidRPr="009333EF">
        <w:rPr>
          <w:rStyle w:val="FootnoteReference"/>
        </w:rPr>
        <w:footnoteReference w:id="142"/>
      </w:r>
      <w:r w:rsidRPr="009333EF">
        <w:t xml:space="preserve"> The frame of a stepped window changes its color from blue to red.</w:t>
      </w:r>
    </w:p>
    <w:p w14:paraId="1DEEC488" w14:textId="731F2DD0" w:rsidR="00C055BB" w:rsidRPr="009333EF" w:rsidRDefault="00C055BB" w:rsidP="00C055BB">
      <w:pPr>
        <w:pStyle w:val="firstparagraph"/>
      </w:pPr>
      <w:r w:rsidRPr="009333EF">
        <w:t xml:space="preserve">It is also possible to step an exposure at some later moment, by selecting it from the </w:t>
      </w:r>
      <w:r w:rsidRPr="009333EF">
        <w:rPr>
          <w:i/>
        </w:rPr>
        <w:t>Step delayed</w:t>
      </w:r>
      <w:r w:rsidRPr="009333EF">
        <w:t xml:space="preserve"> menu. This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the user may decide to run the program at full speed until it </w:t>
      </w:r>
      <w:r w:rsidRPr="009333EF">
        <w:lastRenderedPageBreak/>
        <w:t>reache</w:t>
      </w:r>
      <w:r w:rsidR="00266E16">
        <w:t>s</w:t>
      </w:r>
      <w:r w:rsidRPr="009333EF">
        <w:t xml:space="preserve"> some interesting stage. In response to </w:t>
      </w:r>
      <w:r w:rsidRPr="009333EF">
        <w:rPr>
          <w:i/>
        </w:rPr>
        <w:t>Step delayed</w:t>
      </w:r>
      <w:r w:rsidRPr="009333EF">
        <w:t xml:space="preserve">, DSD presents a dialog shown in </w:t>
      </w:r>
      <w:r w:rsidRPr="009333EF">
        <w:fldChar w:fldCharType="begin"/>
      </w:r>
      <w:r w:rsidRPr="009333EF">
        <w:instrText xml:space="preserve"> REF _Ref511209268 \h </w:instrText>
      </w:r>
      <w:r w:rsidRPr="009333EF">
        <w:fldChar w:fldCharType="separate"/>
      </w:r>
      <w:r w:rsidR="003D1CFC">
        <w:t xml:space="preserve">Figure </w:t>
      </w:r>
      <w:r w:rsidR="003D1CFC">
        <w:rPr>
          <w:noProof/>
        </w:rPr>
        <w:t>C</w:t>
      </w:r>
      <w:r w:rsidR="003D1CFC">
        <w:noBreakHyphen/>
      </w:r>
      <w:r w:rsidR="003D1CFC">
        <w:rPr>
          <w:noProof/>
        </w:rPr>
        <w:t>7</w:t>
      </w:r>
      <w:r w:rsidRPr="009333EF">
        <w:fldChar w:fldCharType="end"/>
      </w:r>
      <w:r w:rsidRPr="009333EF">
        <w:t>.</w:t>
      </w:r>
      <w:r w:rsidR="00E13DD4">
        <w:t xml:space="preserve"> </w:t>
      </w:r>
      <w:r w:rsidRPr="009333EF">
        <w:t xml:space="preserve">The dialog allows the user to select the virtual time </w:t>
      </w:r>
      <w:r w:rsidR="00212D96" w:rsidRPr="009333EF">
        <w:t xml:space="preserve">(in </w:t>
      </w:r>
      <w:r w:rsidR="00212D96" w:rsidRPr="009333EF">
        <w:rPr>
          <w:i/>
        </w:rPr>
        <w:t>ITUs</w:t>
      </w:r>
      <w:r w:rsidR="00212D96" w:rsidRPr="009333EF">
        <w:t>)</w:t>
      </w:r>
      <w:r w:rsidR="00212D96" w:rsidRPr="009333EF">
        <w:rPr>
          <w:rStyle w:val="FootnoteReference"/>
        </w:rPr>
        <w:footnoteReference w:id="143"/>
      </w:r>
      <w:r w:rsidR="00212D96" w:rsidRPr="009333EF">
        <w:t xml:space="preserve"> </w:t>
      </w:r>
      <w:r w:rsidRPr="009333EF">
        <w:t>when the stepping should commence, or the number of events to be processed before it happens. This number can be either absolute or relative, i.e., represent an o</w:t>
      </w:r>
      <w:r w:rsidR="009E3D57" w:rsidRPr="009333EF">
        <w:t>ff</w:t>
      </w:r>
      <w:r w:rsidRPr="009333EF">
        <w:t xml:space="preserve">set with respect to the current time or event count. Note that the </w:t>
      </w:r>
      <w:r w:rsidR="009E3D57" w:rsidRPr="009333EF">
        <w:t>fi</w:t>
      </w:r>
      <w:r w:rsidRPr="009333EF">
        <w:t xml:space="preserve">rst stepped event </w:t>
      </w:r>
      <w:r w:rsidR="00283757" w:rsidRPr="009333EF">
        <w:t>must</w:t>
      </w:r>
      <w:r w:rsidRPr="009333EF">
        <w:t xml:space="preserve"> “have something to do” with the stepped exposure, so it may occur later (but no</w:t>
      </w:r>
      <w:r w:rsidR="00E13DD4">
        <w:t>t</w:t>
      </w:r>
      <w:r w:rsidRPr="009333EF">
        <w:t xml:space="preserve"> earlier) than the speci</w:t>
      </w:r>
      <w:r w:rsidR="009E3D57" w:rsidRPr="009333EF">
        <w:t>fi</w:t>
      </w:r>
      <w:r w:rsidRPr="009333EF">
        <w:t>ed time.</w:t>
      </w:r>
    </w:p>
    <w:p w14:paraId="65BAF0B7" w14:textId="6BF14D5D" w:rsidR="00C055BB" w:rsidRPr="009333EF" w:rsidRDefault="00C055BB" w:rsidP="00C055BB">
      <w:pPr>
        <w:pStyle w:val="firstparagraph"/>
      </w:pPr>
      <w:r w:rsidRPr="009333EF">
        <w:t xml:space="preserve">The occurrence of a stepped event forces the protocol program to immediately (regardless of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3D1CFC">
        <w:t>12.4</w:t>
      </w:r>
      <w:r w:rsidRPr="009333EF">
        <w:fldChar w:fldCharType="end"/>
      </w:r>
      <w:r w:rsidRPr="009333EF">
        <w:t xml:space="preserve">) send the update information for all active exposures and halt. The program will not resume its execution until the user selects </w:t>
      </w:r>
      <w:r w:rsidRPr="009333EF">
        <w:rPr>
          <w:i/>
        </w:rPr>
        <w:t>ADVANCE</w:t>
      </w:r>
      <w:r w:rsidR="00AB2C61" w:rsidRPr="009333EF">
        <w:rPr>
          <w:i/>
        </w:rPr>
        <w:fldChar w:fldCharType="begin"/>
      </w:r>
      <w:r w:rsidR="00AB2C61" w:rsidRPr="009333EF">
        <w:instrText xml:space="preserve"> XE "</w:instrText>
      </w:r>
      <w:r w:rsidR="00AB2C61" w:rsidRPr="009333EF">
        <w:rPr>
          <w:i/>
        </w:rPr>
        <w:instrText>ADVANCE</w:instrText>
      </w:r>
      <w:r w:rsidR="00AB2C61" w:rsidRPr="009333EF">
        <w:instrText xml:space="preserve">" </w:instrText>
      </w:r>
      <w:r w:rsidR="00AB2C61" w:rsidRPr="009333EF">
        <w:rPr>
          <w:i/>
        </w:rPr>
        <w:fldChar w:fldCharType="end"/>
      </w:r>
      <w:r w:rsidRPr="009333EF">
        <w:t xml:space="preserve"> from the </w:t>
      </w:r>
      <w:r w:rsidRPr="009333EF">
        <w:rPr>
          <w:i/>
        </w:rPr>
        <w:t>Step</w:t>
      </w:r>
      <w:r w:rsidRPr="009333EF">
        <w:t xml:space="preserve"> menu. Then the program will continue until the next stepped event and halt again. Each time </w:t>
      </w:r>
      <w:r w:rsidR="00E13DD4">
        <w:t>that</w:t>
      </w:r>
      <w:r w:rsidRPr="009333EF">
        <w:t xml:space="preserve"> happens, the message </w:t>
      </w:r>
      <w:r w:rsidRPr="009333EF">
        <w:rPr>
          <w:i/>
        </w:rPr>
        <w:t>STEP</w:t>
      </w:r>
      <w:r w:rsidRPr="009333EF">
        <w:t xml:space="preserve"> is displayed in the alert area of the root window (Section </w:t>
      </w:r>
      <w:r w:rsidRPr="009333EF">
        <w:fldChar w:fldCharType="begin"/>
      </w:r>
      <w:r w:rsidRPr="009333EF">
        <w:instrText xml:space="preserve"> REF _Ref511209527 \r \h </w:instrText>
      </w:r>
      <w:r w:rsidRPr="009333EF">
        <w:fldChar w:fldCharType="separate"/>
      </w:r>
      <w:r w:rsidR="003D1CFC">
        <w:t>C.3</w:t>
      </w:r>
      <w:r w:rsidRPr="009333EF">
        <w:fldChar w:fldCharType="end"/>
      </w:r>
      <w:r w:rsidRPr="009333EF">
        <w:t>).</w:t>
      </w:r>
    </w:p>
    <w:p w14:paraId="4FB18B4C" w14:textId="77777777" w:rsidR="00C055BB" w:rsidRPr="009333EF" w:rsidRDefault="00C055BB" w:rsidP="00C055BB">
      <w:pPr>
        <w:pStyle w:val="firstparagraph"/>
      </w:pPr>
      <w:r w:rsidRPr="009333EF">
        <w:t>The user can cancel the stepping</w:t>
      </w:r>
      <w:r w:rsidR="005823BE" w:rsidRPr="009333EF">
        <w:fldChar w:fldCharType="begin"/>
      </w:r>
      <w:r w:rsidR="005823BE" w:rsidRPr="009333EF">
        <w:instrText xml:space="preserve"> XE "unstepping (DSD)" </w:instrText>
      </w:r>
      <w:r w:rsidR="005823BE" w:rsidRPr="009333EF">
        <w:fldChar w:fldCharType="end"/>
      </w:r>
      <w:r w:rsidRPr="009333EF">
        <w:t xml:space="preserve"> for one exposure, by selecting it from the </w:t>
      </w:r>
      <w:r w:rsidRPr="009333EF">
        <w:rPr>
          <w:i/>
        </w:rPr>
        <w:t>Unstep</w:t>
      </w:r>
      <w:r w:rsidRPr="009333EF">
        <w:t xml:space="preserve"> menu, or globally for all stepped exposures, by selecting </w:t>
      </w:r>
      <w:r w:rsidRPr="009333EF">
        <w:rPr>
          <w:i/>
        </w:rPr>
        <w:t>ALL</w:t>
      </w:r>
      <w:r w:rsidRPr="009333EF">
        <w:t xml:space="preserve"> from that menu. If this is done when the program is halted, </w:t>
      </w:r>
      <w:r w:rsidRPr="009333EF">
        <w:rPr>
          <w:i/>
        </w:rPr>
        <w:t>ADVANCE</w:t>
      </w:r>
      <w:r w:rsidRPr="009333EF">
        <w:t xml:space="preserve"> is still required to let it go. Alternatively, the user may select </w:t>
      </w:r>
      <w:r w:rsidRPr="009333EF">
        <w:rPr>
          <w:i/>
        </w:rPr>
        <w:t>ALL+GO</w:t>
      </w:r>
      <w:r w:rsidRPr="009333EF">
        <w:t xml:space="preserve"> from the </w:t>
      </w:r>
      <w:r w:rsidRPr="009333EF">
        <w:rPr>
          <w:i/>
        </w:rPr>
        <w:t>Unstep</w:t>
      </w:r>
      <w:r w:rsidRPr="009333EF">
        <w:t xml:space="preserve"> menu to cancel all stepping and resume normal execution of the program.</w:t>
      </w:r>
    </w:p>
    <w:p w14:paraId="6939D53F" w14:textId="77777777" w:rsidR="00190F6E" w:rsidRPr="009333EF" w:rsidRDefault="00212D96" w:rsidP="00190F6E">
      <w:pPr>
        <w:pStyle w:val="firstparagraph"/>
      </w:pPr>
      <w:r w:rsidRPr="009333EF">
        <w:t>Needless to say,</w:t>
      </w:r>
      <w:r w:rsidR="00190F6E" w:rsidRPr="009333EF">
        <w:t xml:space="preserve"> </w:t>
      </w:r>
      <w:r w:rsidRPr="009333EF">
        <w:t>s</w:t>
      </w:r>
      <w:r w:rsidR="00190F6E" w:rsidRPr="009333EF">
        <w:t>tepping a</w:t>
      </w:r>
      <w:r w:rsidR="009E3D57" w:rsidRPr="009333EF">
        <w:t>ff</w:t>
      </w:r>
      <w:r w:rsidR="00190F6E" w:rsidRPr="009333EF">
        <w:t>ects the real-time character of the SMURPH program and is not recommended for monitoring the behavior of a control program driving real equipment.</w:t>
      </w:r>
    </w:p>
    <w:p w14:paraId="6AB6CEA4" w14:textId="33A4A6B8" w:rsidR="006F3E6A" w:rsidRPr="009333EF" w:rsidRDefault="00190F6E" w:rsidP="00190F6E">
      <w:pPr>
        <w:pStyle w:val="firstparagraph"/>
      </w:pPr>
      <w:r w:rsidRPr="009333EF">
        <w:t>When the display session is requested by the SMURPH program (Section </w:t>
      </w:r>
      <w:r w:rsidRPr="009333EF">
        <w:fldChar w:fldCharType="begin"/>
      </w:r>
      <w:r w:rsidRPr="009333EF">
        <w:instrText xml:space="preserve"> REF _Ref510988142 \r \h </w:instrText>
      </w:r>
      <w:r w:rsidRPr="009333EF">
        <w:fldChar w:fldCharType="separate"/>
      </w:r>
      <w:r w:rsidR="003D1CFC">
        <w:t>12.4</w:t>
      </w:r>
      <w:r w:rsidRPr="009333EF">
        <w:fldChar w:fldCharType="end"/>
      </w:r>
      <w:r w:rsidRPr="009333EF">
        <w:t>), also</w:t>
      </w:r>
      <w:r w:rsidR="001708DF" w:rsidRPr="009333EF">
        <w:t xml:space="preserve"> </w:t>
      </w:r>
      <w:r w:rsidRPr="009333EF">
        <w:t xml:space="preserve">when the program </w:t>
      </w:r>
      <w:r w:rsidR="001708DF" w:rsidRPr="009333EF">
        <w:t>has been</w:t>
      </w:r>
      <w:r w:rsidRPr="009333EF">
        <w:t xml:space="preserve"> called with </w:t>
      </w:r>
      <w:r w:rsidRPr="009333EF">
        <w:rPr>
          <w:i/>
        </w:rPr>
        <w:t>–d</w:t>
      </w:r>
      <w:r w:rsidRPr="009333EF">
        <w:t xml:space="preserve"> (Section </w:t>
      </w:r>
      <w:r w:rsidR="00BC30DA" w:rsidRPr="009333EF">
        <w:fldChar w:fldCharType="begin"/>
      </w:r>
      <w:r w:rsidR="00BC30DA" w:rsidRPr="009333EF">
        <w:instrText xml:space="preserve"> REF _Ref511764631 \r \h </w:instrText>
      </w:r>
      <w:r w:rsidR="00BC30DA" w:rsidRPr="009333EF">
        <w:fldChar w:fldCharType="separate"/>
      </w:r>
      <w:r w:rsidR="003D1CFC">
        <w:t>B.6</w:t>
      </w:r>
      <w:r w:rsidR="00BC30DA" w:rsidRPr="009333EF">
        <w:fldChar w:fldCharType="end"/>
      </w:r>
      <w:r w:rsidRPr="009333EF">
        <w:t>), the pro</w:t>
      </w:r>
      <w:r w:rsidR="001708DF" w:rsidRPr="009333EF">
        <w:t xml:space="preserve">gram appears halted at the very </w:t>
      </w:r>
      <w:r w:rsidRPr="009333EF">
        <w:t xml:space="preserve">beginning of the display session, </w:t>
      </w:r>
      <w:r w:rsidR="00E13DD4">
        <w:t>even though</w:t>
      </w:r>
      <w:r w:rsidRPr="009333EF">
        <w:t xml:space="preserve"> no exposure is formally being stepped. </w:t>
      </w:r>
      <w:r w:rsidRPr="009333EF">
        <w:rPr>
          <w:i/>
        </w:rPr>
        <w:t>ADVANCE</w:t>
      </w:r>
      <w:r w:rsidR="001708DF" w:rsidRPr="009333EF">
        <w:t xml:space="preserve">, </w:t>
      </w:r>
      <w:r w:rsidRPr="009333EF">
        <w:t xml:space="preserve">or </w:t>
      </w:r>
      <w:r w:rsidRPr="009333EF">
        <w:rPr>
          <w:i/>
        </w:rPr>
        <w:t>ALL</w:t>
      </w:r>
      <w:r w:rsidR="001708DF" w:rsidRPr="009333EF">
        <w:t xml:space="preserve">, or </w:t>
      </w:r>
      <w:r w:rsidR="001708DF" w:rsidRPr="009333EF">
        <w:rPr>
          <w:i/>
        </w:rPr>
        <w:t>ALL+GO</w:t>
      </w:r>
      <w:r w:rsidR="001708DF" w:rsidRPr="009333EF">
        <w:t xml:space="preserve">, </w:t>
      </w:r>
      <w:r w:rsidRPr="009333EF">
        <w:t xml:space="preserve">selected from the </w:t>
      </w:r>
      <w:r w:rsidRPr="009333EF">
        <w:rPr>
          <w:i/>
        </w:rPr>
        <w:t>Unstep</w:t>
      </w:r>
      <w:r w:rsidR="001708DF" w:rsidRPr="009333EF">
        <w:t xml:space="preserve"> </w:t>
      </w:r>
      <w:r w:rsidRPr="009333EF">
        <w:t xml:space="preserve">menu </w:t>
      </w:r>
      <w:r w:rsidR="00B73776" w:rsidRPr="009333EF">
        <w:t>will</w:t>
      </w:r>
      <w:r w:rsidR="001708DF" w:rsidRPr="009333EF">
        <w:t xml:space="preserve"> resume the </w:t>
      </w:r>
      <w:r w:rsidRPr="009333EF">
        <w:t>program</w:t>
      </w:r>
      <w:r w:rsidR="00E13DD4">
        <w:t>’s execution</w:t>
      </w:r>
      <w:r w:rsidRPr="009333EF">
        <w:t>.</w:t>
      </w:r>
    </w:p>
    <w:p w14:paraId="022253FB" w14:textId="77777777" w:rsidR="00455C1C" w:rsidRPr="009333EF" w:rsidRDefault="00455C1C" w:rsidP="00455C1C">
      <w:pPr>
        <w:pStyle w:val="Heading3"/>
        <w:rPr>
          <w:lang w:val="en-US"/>
        </w:rPr>
      </w:pPr>
      <w:bookmarkStart w:id="812" w:name="_Ref511210832"/>
      <w:bookmarkStart w:id="813" w:name="_Toc190627935"/>
      <w:r w:rsidRPr="009333EF">
        <w:rPr>
          <w:lang w:val="en-US"/>
        </w:rPr>
        <w:t>Segment attributes</w:t>
      </w:r>
      <w:bookmarkEnd w:id="812"/>
      <w:bookmarkEnd w:id="813"/>
    </w:p>
    <w:p w14:paraId="79FC74F5" w14:textId="69AAABAC" w:rsidR="00455C1C" w:rsidRPr="009333EF" w:rsidRDefault="00455C1C" w:rsidP="00455C1C">
      <w:pPr>
        <w:pStyle w:val="firstparagraph"/>
      </w:pPr>
      <w:r w:rsidRPr="009333EF">
        <w:t xml:space="preserve">The attribute pattern of </w:t>
      </w:r>
      <w:r w:rsidR="00A63872" w:rsidRPr="009333EF">
        <w:t xml:space="preserve">a </w:t>
      </w:r>
      <w:r w:rsidRPr="009333EF">
        <w:t>segment</w:t>
      </w:r>
      <w:r w:rsidR="008055B6" w:rsidRPr="009333EF">
        <w:fldChar w:fldCharType="begin"/>
      </w:r>
      <w:r w:rsidR="008055B6" w:rsidRPr="009333EF">
        <w:instrText xml:space="preserve"> XE "segment (exposure)" </w:instrText>
      </w:r>
      <w:r w:rsidR="008055B6" w:rsidRPr="009333EF">
        <w:fldChar w:fldCharType="end"/>
      </w:r>
      <w:r w:rsidR="00A63872" w:rsidRPr="009333EF">
        <w:t xml:space="preserve"> </w:t>
      </w:r>
      <w:r w:rsidRPr="009333EF">
        <w:t>(</w:t>
      </w:r>
      <w:r w:rsidR="00A63872" w:rsidRPr="009333EF">
        <w:t>Section </w:t>
      </w:r>
      <w:r w:rsidR="00A63872" w:rsidRPr="009333EF">
        <w:fldChar w:fldCharType="begin"/>
      </w:r>
      <w:r w:rsidR="00A63872" w:rsidRPr="009333EF">
        <w:instrText xml:space="preserve"> REF _Ref511049280 \r \h </w:instrText>
      </w:r>
      <w:r w:rsidR="00A63872" w:rsidRPr="009333EF">
        <w:fldChar w:fldCharType="separate"/>
      </w:r>
      <w:r w:rsidR="003D1CFC">
        <w:t>12.3</w:t>
      </w:r>
      <w:r w:rsidR="00A63872" w:rsidRPr="009333EF">
        <w:fldChar w:fldCharType="end"/>
      </w:r>
      <w:r w:rsidRPr="009333EF">
        <w:t>) is inte</w:t>
      </w:r>
      <w:r w:rsidR="00A63872" w:rsidRPr="009333EF">
        <w:t xml:space="preserve">rpreted by DSD in the following </w:t>
      </w:r>
      <w:r w:rsidRPr="009333EF">
        <w:t>way (bits are numbered from zero starting from the less signi</w:t>
      </w:r>
      <w:r w:rsidR="009E3D57" w:rsidRPr="009333EF">
        <w:t>fi</w:t>
      </w:r>
      <w:r w:rsidRPr="009333EF">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9333EF" w14:paraId="0E9CAAC6" w14:textId="77777777" w:rsidTr="00A34EE6">
        <w:tc>
          <w:tcPr>
            <w:tcW w:w="1355" w:type="dxa"/>
            <w:tcMar>
              <w:left w:w="0" w:type="dxa"/>
              <w:right w:w="0" w:type="dxa"/>
            </w:tcMar>
          </w:tcPr>
          <w:p w14:paraId="651FE4B9" w14:textId="77777777" w:rsidR="00A4260D" w:rsidRPr="009333EF" w:rsidRDefault="00A4260D" w:rsidP="00A34EE6">
            <w:pPr>
              <w:pStyle w:val="firstparagraph"/>
            </w:pPr>
            <w:r w:rsidRPr="009333EF">
              <w:t xml:space="preserve">Bits </w:t>
            </w:r>
            <m:oMath>
              <m:r>
                <w:rPr>
                  <w:rFonts w:ascii="Cambria Math" w:hAnsi="Cambria Math"/>
                </w:rPr>
                <m:t>0–1</m:t>
              </m:r>
            </m:oMath>
          </w:p>
        </w:tc>
        <w:tc>
          <w:tcPr>
            <w:tcW w:w="7913" w:type="dxa"/>
          </w:tcPr>
          <w:p w14:paraId="13967895" w14:textId="77777777" w:rsidR="00A4260D" w:rsidRPr="009333EF" w:rsidRDefault="00A4260D" w:rsidP="00A34EE6">
            <w:pPr>
              <w:pStyle w:val="firstparagraph"/>
            </w:pPr>
            <w:r w:rsidRPr="009333EF">
              <w:t xml:space="preserve">This </w:t>
            </w:r>
            <w:r w:rsidR="009E3D57" w:rsidRPr="009333EF">
              <w:t>fi</w:t>
            </w:r>
            <w:r w:rsidRPr="009333EF">
              <w:t xml:space="preserve">eld is interpreted as a number from </w:t>
            </w:r>
            <m:oMath>
              <m:r>
                <w:rPr>
                  <w:rFonts w:ascii="Cambria Math" w:hAnsi="Cambria Math"/>
                </w:rPr>
                <m:t>0</m:t>
              </m:r>
            </m:oMath>
            <w:r w:rsidRPr="009333EF">
              <w:t xml:space="preserve"> to </w:t>
            </w:r>
            <m:oMath>
              <m:r>
                <w:rPr>
                  <w:rFonts w:ascii="Cambria Math" w:hAnsi="Cambria Math"/>
                </w:rPr>
                <m:t>3</m:t>
              </m:r>
            </m:oMath>
            <w:r w:rsidRPr="009333EF">
              <w:t xml:space="preserve"> specifying the segment type. The following types are supported</w:t>
            </w:r>
            <w:r w:rsidR="00E13DD4">
              <w:t xml:space="preserve"> by DSD</w:t>
            </w:r>
            <w:r w:rsidRPr="009333EF">
              <w:t xml:space="preserve">: </w:t>
            </w:r>
            <m:oMath>
              <m:r>
                <w:rPr>
                  <w:rFonts w:ascii="Cambria Math" w:hAnsi="Cambria Math"/>
                </w:rPr>
                <m:t>0</m:t>
              </m:r>
            </m:oMath>
            <w:r w:rsidRPr="009333EF">
              <w:t xml:space="preserve">–discrete points, </w:t>
            </w:r>
            <m:oMath>
              <m:r>
                <w:rPr>
                  <w:rFonts w:ascii="Cambria Math" w:hAnsi="Cambria Math"/>
                </w:rPr>
                <m:t>1</m:t>
              </m:r>
            </m:oMath>
            <w:r w:rsidRPr="009333EF">
              <w:t xml:space="preserve">–points connected with lines, </w:t>
            </w:r>
            <m:oMath>
              <m:r>
                <w:rPr>
                  <w:rFonts w:ascii="Cambria Math" w:hAnsi="Cambria Math"/>
                </w:rPr>
                <m:t>2</m:t>
              </m:r>
            </m:oMath>
            <w:r w:rsidRPr="009333EF">
              <w:t>–discrete stripes extending to the bottom of the region</w:t>
            </w:r>
            <w:r w:rsidR="002C2EA3" w:rsidRPr="009333EF">
              <w:fldChar w:fldCharType="begin"/>
            </w:r>
            <w:r w:rsidR="002C2EA3" w:rsidRPr="009333EF">
              <w:instrText xml:space="preserve"> XE "region (exposure)" </w:instrText>
            </w:r>
            <w:r w:rsidR="002C2EA3" w:rsidRPr="009333EF">
              <w:fldChar w:fldCharType="end"/>
            </w:r>
            <w:r w:rsidRPr="009333EF">
              <w:t xml:space="preserve"> area.</w:t>
            </w:r>
          </w:p>
        </w:tc>
      </w:tr>
      <w:tr w:rsidR="00A4260D" w:rsidRPr="009333EF" w14:paraId="36E75339" w14:textId="77777777" w:rsidTr="00A34EE6">
        <w:tc>
          <w:tcPr>
            <w:tcW w:w="1355" w:type="dxa"/>
            <w:tcMar>
              <w:left w:w="0" w:type="dxa"/>
              <w:right w:w="0" w:type="dxa"/>
            </w:tcMar>
          </w:tcPr>
          <w:p w14:paraId="2B501BB6" w14:textId="77777777" w:rsidR="00A4260D" w:rsidRPr="009333EF" w:rsidRDefault="00A4260D" w:rsidP="00A4260D">
            <w:pPr>
              <w:pStyle w:val="firstparagraph"/>
            </w:pPr>
            <w:r w:rsidRPr="009333EF">
              <w:t xml:space="preserve">Bits </w:t>
            </w:r>
            <m:oMath>
              <m:r>
                <w:rPr>
                  <w:rFonts w:ascii="Cambria Math" w:hAnsi="Cambria Math"/>
                </w:rPr>
                <m:t>2–5</m:t>
              </m:r>
            </m:oMath>
          </w:p>
          <w:p w14:paraId="3B43EE48" w14:textId="77777777" w:rsidR="00A4260D" w:rsidRPr="009333EF" w:rsidRDefault="00A4260D" w:rsidP="00A4260D">
            <w:pPr>
              <w:pStyle w:val="firstparagraph"/>
            </w:pPr>
          </w:p>
        </w:tc>
        <w:tc>
          <w:tcPr>
            <w:tcW w:w="7913" w:type="dxa"/>
          </w:tcPr>
          <w:p w14:paraId="38191FD7" w14:textId="77777777" w:rsidR="00A4260D" w:rsidRPr="009333EF" w:rsidRDefault="00A4260D" w:rsidP="00A4260D">
            <w:pPr>
              <w:pStyle w:val="firstparagraph"/>
            </w:pPr>
            <w:r w:rsidRPr="009333EF">
              <w:t xml:space="preserve">Thickness. This </w:t>
            </w:r>
            <w:r w:rsidR="009E3D57" w:rsidRPr="009333EF">
              <w:t>fi</w:t>
            </w:r>
            <w:r w:rsidRPr="009333EF">
              <w:t>eld is ignored for type–</w:t>
            </w:r>
            <m:oMath>
              <m:r>
                <w:rPr>
                  <w:rFonts w:ascii="Cambria Math" w:hAnsi="Cambria Math"/>
                </w:rPr>
                <m:t>1</m:t>
              </m:r>
            </m:oMath>
            <w:r w:rsidRPr="009333EF">
              <w:t xml:space="preserve"> segments (i.e., points connected with lines). Otherwise, it represents the thickness of points or stripes</w:t>
            </w:r>
            <w:r w:rsidR="00E13DD4">
              <w:t xml:space="preserve"> </w:t>
            </w:r>
            <w:r w:rsidRPr="009333EF">
              <w:t>expressed in pixels</w:t>
            </w:r>
            <w:r w:rsidR="00E13DD4">
              <w:t xml:space="preserve"> which </w:t>
            </w:r>
            <w:r w:rsidRPr="009333EF">
              <w:t xml:space="preserve">is equal to the numerical value of this </w:t>
            </w:r>
            <w:r w:rsidR="009E3D57" w:rsidRPr="009333EF">
              <w:t>fi</w:t>
            </w:r>
            <w:r w:rsidRPr="009333EF">
              <w:t xml:space="preserve">eld </w:t>
            </w:r>
            <m:oMath>
              <m:r>
                <w:rPr>
                  <w:rFonts w:ascii="Cambria Math" w:hAnsi="Cambria Math"/>
                </w:rPr>
                <m:t>+2</m:t>
              </m:r>
            </m:oMath>
            <w:r w:rsidR="00A34EE6" w:rsidRPr="009333EF">
              <w:t>.</w:t>
            </w:r>
          </w:p>
        </w:tc>
      </w:tr>
      <w:tr w:rsidR="00A34EE6" w:rsidRPr="009333EF" w14:paraId="32A9BFAA" w14:textId="77777777" w:rsidTr="00A34EE6">
        <w:tc>
          <w:tcPr>
            <w:tcW w:w="1355" w:type="dxa"/>
            <w:tcMar>
              <w:left w:w="0" w:type="dxa"/>
              <w:right w:w="0" w:type="dxa"/>
            </w:tcMar>
          </w:tcPr>
          <w:p w14:paraId="63707C8F" w14:textId="77777777" w:rsidR="00A34EE6" w:rsidRPr="009333EF" w:rsidRDefault="00A34EE6" w:rsidP="00A4260D">
            <w:pPr>
              <w:pStyle w:val="firstparagraph"/>
            </w:pPr>
            <w:r w:rsidRPr="009333EF">
              <w:t xml:space="preserve">Bits </w:t>
            </w:r>
            <m:oMath>
              <m:r>
                <w:rPr>
                  <w:rFonts w:ascii="Cambria Math" w:hAnsi="Cambria Math"/>
                </w:rPr>
                <m:t>6–13</m:t>
              </m:r>
            </m:oMath>
          </w:p>
        </w:tc>
        <w:tc>
          <w:tcPr>
            <w:tcW w:w="7913" w:type="dxa"/>
          </w:tcPr>
          <w:p w14:paraId="6D676565" w14:textId="77777777" w:rsidR="00A34EE6" w:rsidRPr="009333EF" w:rsidRDefault="00A34EE6" w:rsidP="00A4260D">
            <w:pPr>
              <w:pStyle w:val="firstparagraph"/>
            </w:pPr>
            <w:r w:rsidRPr="009333EF">
              <w:t xml:space="preserve">Color. The numerical value of this </w:t>
            </w:r>
            <w:r w:rsidR="009E3D57" w:rsidRPr="009333EF">
              <w:t>fi</w:t>
            </w:r>
            <w:r w:rsidRPr="009333EF">
              <w:t>eld is used as an index into the internal color table of DSD and determines the color of the segment.</w:t>
            </w:r>
          </w:p>
        </w:tc>
      </w:tr>
    </w:tbl>
    <w:p w14:paraId="352AACDB" w14:textId="77777777" w:rsidR="00A34EE6" w:rsidRPr="009333EF" w:rsidRDefault="00A34EE6" w:rsidP="00A34EE6">
      <w:pPr>
        <w:pStyle w:val="Heading2"/>
        <w:rPr>
          <w:lang w:val="en-US"/>
        </w:rPr>
      </w:pPr>
      <w:bookmarkStart w:id="814" w:name="_Toc190627936"/>
      <w:r w:rsidRPr="009333EF">
        <w:rPr>
          <w:lang w:val="en-US"/>
        </w:rPr>
        <w:lastRenderedPageBreak/>
        <w:t>Other commands</w:t>
      </w:r>
      <w:bookmarkEnd w:id="814"/>
    </w:p>
    <w:p w14:paraId="41362E11" w14:textId="77777777" w:rsidR="00C055BB" w:rsidRPr="009333EF" w:rsidRDefault="00A34EE6" w:rsidP="00A34EE6">
      <w:pPr>
        <w:pStyle w:val="firstparagraph"/>
      </w:pPr>
      <w:r w:rsidRPr="009333EF">
        <w:t>In this section, we discuss some other commands of DSD that are not directly related to exposure windows.</w:t>
      </w:r>
    </w:p>
    <w:p w14:paraId="56921A37" w14:textId="77777777" w:rsidR="00A34EE6" w:rsidRPr="009333EF" w:rsidRDefault="00A34EE6" w:rsidP="00A34EE6">
      <w:pPr>
        <w:pStyle w:val="Heading3"/>
        <w:rPr>
          <w:lang w:val="en-US"/>
        </w:rPr>
      </w:pPr>
      <w:bookmarkStart w:id="815" w:name="_Toc190627937"/>
      <w:r w:rsidRPr="009333EF">
        <w:rPr>
          <w:lang w:val="en-US"/>
        </w:rPr>
        <w:t>Display interval</w:t>
      </w:r>
      <w:bookmarkEnd w:id="815"/>
    </w:p>
    <w:p w14:paraId="3E049A3B" w14:textId="0817799C" w:rsidR="00A34EE6" w:rsidRPr="009333EF" w:rsidRDefault="00A34EE6" w:rsidP="00A34EE6">
      <w:pPr>
        <w:pStyle w:val="firstparagraph"/>
      </w:pPr>
      <w:r w:rsidRPr="009333EF">
        <w:t>As mentioned in Section </w:t>
      </w:r>
      <w:r w:rsidRPr="009333EF">
        <w:fldChar w:fldCharType="begin"/>
      </w:r>
      <w:r w:rsidRPr="009333EF">
        <w:instrText xml:space="preserve"> REF _Ref510988142 \r \h </w:instrText>
      </w:r>
      <w:r w:rsidRPr="009333EF">
        <w:fldChar w:fldCharType="separate"/>
      </w:r>
      <w:r w:rsidR="003D1CFC">
        <w:t>12.4</w:t>
      </w:r>
      <w:r w:rsidRPr="009333EF">
        <w:fldChar w:fldCharType="end"/>
      </w:r>
      <w:r w:rsidRPr="009333EF">
        <w:t xml:space="preserve">, a SMURPH program engaged in a display session with DSD sends exposure updates at intervals determined by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In the simulation (virtual) mode, this interval is expressed in events, and in the real (and also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it </w:t>
      </w:r>
      <w:r w:rsidR="00E13DD4">
        <w:t>refers to</w:t>
      </w:r>
      <w:r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Pr="009333EF">
        <w:t>. In Section </w:t>
      </w:r>
      <w:r w:rsidRPr="009333EF">
        <w:fldChar w:fldCharType="begin"/>
      </w:r>
      <w:r w:rsidRPr="009333EF">
        <w:instrText xml:space="preserve"> REF _Ref511212059 \r \h </w:instrText>
      </w:r>
      <w:r w:rsidRPr="009333EF">
        <w:fldChar w:fldCharType="separate"/>
      </w:r>
      <w:r w:rsidR="003D1CFC">
        <w:t>C.6.2</w:t>
      </w:r>
      <w:r w:rsidRPr="009333EF">
        <w:fldChar w:fldCharType="end"/>
      </w:r>
      <w:r w:rsidRPr="009333EF">
        <w:t xml:space="preserve">, we noted one exception from this rule: when the program is stepped, it sends an update as soon as it </w:t>
      </w:r>
      <w:r w:rsidR="00E13DD4">
        <w:t xml:space="preserve">becomes </w:t>
      </w:r>
      <w:r w:rsidRPr="009333EF">
        <w:t>halted, regardless of the prescribed interval between regular updates.</w:t>
      </w:r>
    </w:p>
    <w:p w14:paraId="519D92A3" w14:textId="7157FC3B" w:rsidR="00C055BB" w:rsidRPr="009333EF" w:rsidRDefault="000D091B" w:rsidP="000D091B">
      <w:pPr>
        <w:pStyle w:val="firstparagraph"/>
      </w:pPr>
      <w:r w:rsidRPr="009333EF">
        <w:rPr>
          <w:noProof/>
        </w:rPr>
        <mc:AlternateContent>
          <mc:Choice Requires="wps">
            <w:drawing>
              <wp:anchor distT="45720" distB="45720" distL="114300" distR="114300" simplePos="0" relativeHeight="251722752" behindDoc="0" locked="0" layoutInCell="1" allowOverlap="1" wp14:anchorId="67987C77" wp14:editId="5FEBD8D0">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14:paraId="14548EF5" w14:textId="77777777" w:rsidR="00915A81" w:rsidRDefault="00915A81"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7F6AD36F" w:rsidR="00915A81" w:rsidRDefault="00915A81" w:rsidP="000D091B">
                            <w:pPr>
                              <w:pStyle w:val="Caption"/>
                            </w:pPr>
                            <w:bookmarkStart w:id="816" w:name="_Ref511212607"/>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8</w:t>
                            </w:r>
                            <w:r>
                              <w:rPr>
                                <w:noProof/>
                              </w:rPr>
                              <w:fldChar w:fldCharType="end"/>
                            </w:r>
                            <w:bookmarkEnd w:id="816"/>
                            <w:r>
                              <w:t>. The display interval dialog.</w:t>
                            </w:r>
                          </w:p>
                          <w:p w14:paraId="27197F95" w14:textId="77777777" w:rsidR="00915A81" w:rsidRDefault="00915A81"/>
                          <w:p w14:paraId="184037CB"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87C77"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" stroked="f">
                <v:textbox>
                  <w:txbxContent>
                    <w:p w14:paraId="14548EF5" w14:textId="77777777" w:rsidR="00915A81" w:rsidRDefault="00915A81"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7F6AD36F" w:rsidR="00915A81" w:rsidRDefault="00915A81" w:rsidP="000D091B">
                      <w:pPr>
                        <w:pStyle w:val="Caption"/>
                      </w:pPr>
                      <w:bookmarkStart w:id="817" w:name="_Ref511212607"/>
                      <w:r>
                        <w:t xml:space="preserve">Figure </w:t>
                      </w:r>
                      <w:r>
                        <w:rPr>
                          <w:noProof/>
                        </w:rPr>
                        <w:fldChar w:fldCharType="begin"/>
                      </w:r>
                      <w:r>
                        <w:rPr>
                          <w:noProof/>
                        </w:rPr>
                        <w:instrText xml:space="preserve"> STYLEREF 1 \s </w:instrText>
                      </w:r>
                      <w:r>
                        <w:rPr>
                          <w:noProof/>
                        </w:rPr>
                        <w:fldChar w:fldCharType="separate"/>
                      </w:r>
                      <w:r w:rsidR="003D1CFC">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3D1CFC">
                        <w:rPr>
                          <w:noProof/>
                        </w:rPr>
                        <w:t>8</w:t>
                      </w:r>
                      <w:r>
                        <w:rPr>
                          <w:noProof/>
                        </w:rPr>
                        <w:fldChar w:fldCharType="end"/>
                      </w:r>
                      <w:bookmarkEnd w:id="817"/>
                      <w:r>
                        <w:t>. The display interval dialog.</w:t>
                      </w:r>
                    </w:p>
                    <w:p w14:paraId="27197F95" w14:textId="77777777" w:rsidR="00915A81" w:rsidRDefault="00915A81"/>
                    <w:p w14:paraId="184037CB" w14:textId="77777777" w:rsidR="00915A81" w:rsidRDefault="00915A81"/>
                  </w:txbxContent>
                </v:textbox>
                <w10:wrap type="topAndBottom"/>
              </v:shape>
            </w:pict>
          </mc:Fallback>
        </mc:AlternateContent>
      </w:r>
      <w:r w:rsidR="00A34EE6" w:rsidRPr="009333EF">
        <w:t xml:space="preserve">The value of </w:t>
      </w:r>
      <w:r w:rsidR="00A34EE6"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00A34EE6" w:rsidRPr="009333EF">
        <w:t xml:space="preserve"> can be changed by selecting </w:t>
      </w:r>
      <w:r w:rsidR="00A34EE6" w:rsidRPr="009333EF">
        <w:rPr>
          <w:i/>
        </w:rPr>
        <w:t>Reset Refresh Interval</w:t>
      </w:r>
      <w:r w:rsidR="00A34EE6" w:rsidRPr="009333EF">
        <w:t xml:space="preserve"> from the </w:t>
      </w:r>
      <w:r w:rsidR="00A34EE6" w:rsidRPr="009333EF">
        <w:rPr>
          <w:i/>
        </w:rPr>
        <w:t>Navigate</w:t>
      </w:r>
      <w:r w:rsidR="00A34EE6" w:rsidRPr="009333EF">
        <w:t xml:space="preserve"> menu. In response to this selectio</w:t>
      </w:r>
      <w:r w:rsidRPr="009333EF">
        <w:t xml:space="preserve">n, DSD presents a simple dialog </w:t>
      </w:r>
      <w:r w:rsidR="00A34EE6" w:rsidRPr="009333EF">
        <w:t xml:space="preserve">shown in </w:t>
      </w:r>
      <w:r w:rsidRPr="009333EF">
        <w:fldChar w:fldCharType="begin"/>
      </w:r>
      <w:r w:rsidRPr="009333EF">
        <w:instrText xml:space="preserve"> REF _Ref511212607 \h </w:instrText>
      </w:r>
      <w:r w:rsidRPr="009333EF">
        <w:fldChar w:fldCharType="separate"/>
      </w:r>
      <w:r w:rsidR="003D1CFC">
        <w:t xml:space="preserve">Figure </w:t>
      </w:r>
      <w:r w:rsidR="003D1CFC">
        <w:rPr>
          <w:noProof/>
        </w:rPr>
        <w:t>C</w:t>
      </w:r>
      <w:r w:rsidR="003D1CFC">
        <w:noBreakHyphen/>
      </w:r>
      <w:r w:rsidR="003D1CFC">
        <w:rPr>
          <w:noProof/>
        </w:rPr>
        <w:t>8</w:t>
      </w:r>
      <w:r w:rsidRPr="009333EF">
        <w:fldChar w:fldCharType="end"/>
      </w:r>
      <w:r w:rsidRPr="009333EF">
        <w:t>. The number entered in the text area represents the new requested value of the display interval, which is either in events or in milliseconds, depending on whether the program runs as a simulator or executes in the real mode</w:t>
      </w:r>
      <w:r w:rsidR="005823BE" w:rsidRPr="009333EF">
        <w:fldChar w:fldCharType="begin"/>
      </w:r>
      <w:r w:rsidR="005823BE" w:rsidRPr="009333EF">
        <w:instrText xml:space="preserve"> XE "real mode" </w:instrText>
      </w:r>
      <w:r w:rsidR="005823BE" w:rsidRPr="009333EF">
        <w:fldChar w:fldCharType="end"/>
      </w:r>
      <w:r w:rsidRPr="009333EF">
        <w:t>. The display interval cannot be reset in the visualization mode where it is coupled to the resync grain (Section </w:t>
      </w:r>
      <w:r w:rsidRPr="009333EF">
        <w:fldChar w:fldCharType="begin"/>
      </w:r>
      <w:r w:rsidRPr="009333EF">
        <w:instrText xml:space="preserve"> REF _Ref504242233 \r \h </w:instrText>
      </w:r>
      <w:r w:rsidRPr="009333EF">
        <w:fldChar w:fldCharType="separate"/>
      </w:r>
      <w:r w:rsidR="003D1CFC">
        <w:t>3.1.2</w:t>
      </w:r>
      <w:r w:rsidRPr="009333EF">
        <w:fldChar w:fldCharType="end"/>
      </w:r>
      <w:r w:rsidRPr="009333EF">
        <w:t>).</w:t>
      </w:r>
    </w:p>
    <w:p w14:paraId="72A93737" w14:textId="77777777" w:rsidR="000D091B" w:rsidRPr="009333EF" w:rsidRDefault="000D091B" w:rsidP="000D091B">
      <w:pPr>
        <w:pStyle w:val="Heading3"/>
        <w:rPr>
          <w:lang w:val="en-US"/>
        </w:rPr>
      </w:pPr>
      <w:bookmarkStart w:id="818" w:name="_Toc190627938"/>
      <w:r w:rsidRPr="009333EF">
        <w:rPr>
          <w:lang w:val="en-US"/>
        </w:rPr>
        <w:t>Disconnection and termination</w:t>
      </w:r>
      <w:bookmarkEnd w:id="818"/>
    </w:p>
    <w:p w14:paraId="60B83C54" w14:textId="77777777" w:rsidR="000D091B" w:rsidRPr="009333EF" w:rsidRDefault="000D091B" w:rsidP="000D091B">
      <w:pPr>
        <w:pStyle w:val="firstparagraph"/>
      </w:pPr>
      <w:r w:rsidRPr="009333EF">
        <w:t xml:space="preserve">By selecting </w:t>
      </w:r>
      <w:r w:rsidRPr="009333EF">
        <w:rPr>
          <w:i/>
        </w:rPr>
        <w:t>Disconnect</w:t>
      </w:r>
      <w:r w:rsidRPr="009333EF">
        <w:t xml:space="preserve"> from the </w:t>
      </w:r>
      <w:r w:rsidRPr="009333EF">
        <w:rPr>
          <w:i/>
        </w:rPr>
        <w:t>Navigate</w:t>
      </w:r>
      <w:r w:rsidRPr="009333EF">
        <w:t xml:space="preserve"> menu, the user terminates the display session. DSD noti</w:t>
      </w:r>
      <w:r w:rsidR="009E3D57" w:rsidRPr="009333EF">
        <w:t>fi</w:t>
      </w:r>
      <w:r w:rsidRPr="009333EF">
        <w:t>es the SMURPH program that it should not send any more updates and it should not ex</w:t>
      </w:r>
      <w:r w:rsidR="00283757" w:rsidRPr="009333EF">
        <w:t>pect any more commands from DSD</w:t>
      </w:r>
      <w:r w:rsidRPr="009333EF">
        <w:t>.</w:t>
      </w:r>
    </w:p>
    <w:p w14:paraId="16EF4C64" w14:textId="24A3F29F" w:rsidR="000D091B" w:rsidRPr="009333EF" w:rsidRDefault="000D091B" w:rsidP="000D091B">
      <w:pPr>
        <w:pStyle w:val="firstparagraph"/>
      </w:pPr>
      <w:r w:rsidRPr="009333EF">
        <w:t xml:space="preserve">All the windows of DSD remain on the screen until either the root window is canceled (by pushing the </w:t>
      </w:r>
      <w:r w:rsidRPr="009333EF">
        <w:rPr>
          <w:i/>
        </w:rPr>
        <w:t>Stop</w:t>
      </w:r>
      <w:r w:rsidRPr="009333EF">
        <w:t xml:space="preserve"> button on the applet’s startup panel), or a new selection is made from the </w:t>
      </w:r>
      <w:r w:rsidRPr="009333EF">
        <w:rPr>
          <w:i/>
        </w:rPr>
        <w:t>Navigate</w:t>
      </w:r>
      <w:r w:rsidRPr="009333EF">
        <w:t xml:space="preserve"> menu (which at this stage can only be </w:t>
      </w:r>
      <w:r w:rsidRPr="009333EF">
        <w:rPr>
          <w:i/>
        </w:rPr>
        <w:t>Get List</w:t>
      </w:r>
      <w:r w:rsidRPr="009333EF">
        <w:t>, Section </w:t>
      </w:r>
      <w:r w:rsidRPr="009333EF">
        <w:fldChar w:fldCharType="begin"/>
      </w:r>
      <w:r w:rsidRPr="009333EF">
        <w:instrText xml:space="preserve"> REF _Ref511212997 \r \h </w:instrText>
      </w:r>
      <w:r w:rsidRPr="009333EF">
        <w:fldChar w:fldCharType="separate"/>
      </w:r>
      <w:r w:rsidR="003D1CFC">
        <w:t>C.3</w:t>
      </w:r>
      <w:r w:rsidRPr="009333EF">
        <w:fldChar w:fldCharType="end"/>
      </w:r>
      <w:r w:rsidRPr="009333EF">
        <w:t>).</w:t>
      </w:r>
    </w:p>
    <w:p w14:paraId="7552650D" w14:textId="77777777" w:rsidR="00C055BB" w:rsidRPr="009333EF" w:rsidRDefault="000D091B" w:rsidP="000D091B">
      <w:pPr>
        <w:pStyle w:val="firstparagraph"/>
      </w:pPr>
      <w:r w:rsidRPr="009333EF">
        <w:t xml:space="preserve">It is possible to terminate the SMURPH program from DSD, by selecting </w:t>
      </w:r>
      <w:r w:rsidRPr="009333EF">
        <w:rPr>
          <w:i/>
        </w:rPr>
        <w:t>Terminate</w:t>
      </w:r>
      <w:r w:rsidRPr="009333EF">
        <w:t xml:space="preserve"> from the </w:t>
      </w:r>
      <w:r w:rsidRPr="009333EF">
        <w:rPr>
          <w:i/>
        </w:rPr>
        <w:t>Navigate</w:t>
      </w:r>
      <w:r w:rsidRPr="009333EF">
        <w:t xml:space="preserve"> menu (during a display session). As this action is potentially dangerous, </w:t>
      </w:r>
      <w:r w:rsidRPr="009333EF">
        <w:rPr>
          <w:i/>
        </w:rPr>
        <w:t>Terminate</w:t>
      </w:r>
      <w:r w:rsidRPr="009333EF">
        <w:t xml:space="preserve"> must be clicked twice in a row to be e</w:t>
      </w:r>
      <w:r w:rsidR="009E3D57" w:rsidRPr="009333EF">
        <w:t>ff</w:t>
      </w:r>
      <w:r w:rsidRPr="009333EF">
        <w:t>ective.</w:t>
      </w:r>
    </w:p>
    <w:p w14:paraId="74FBA3EC" w14:textId="77777777" w:rsidR="004F3A2B" w:rsidRPr="009333EF" w:rsidRDefault="004F3A2B" w:rsidP="004F3A2B">
      <w:pPr>
        <w:pStyle w:val="Heading3"/>
        <w:rPr>
          <w:lang w:val="en-US"/>
        </w:rPr>
      </w:pPr>
      <w:bookmarkStart w:id="819" w:name="_Ref511988662"/>
      <w:bookmarkStart w:id="820" w:name="_Toc190627939"/>
      <w:r w:rsidRPr="009333EF">
        <w:rPr>
          <w:lang w:val="en-US"/>
        </w:rPr>
        <w:lastRenderedPageBreak/>
        <w:t>Shortcuts</w:t>
      </w:r>
      <w:bookmarkEnd w:id="819"/>
      <w:bookmarkEnd w:id="820"/>
    </w:p>
    <w:p w14:paraId="74CC8CD7" w14:textId="77777777" w:rsidR="004F3A2B" w:rsidRPr="009333EF" w:rsidRDefault="004F3A2B" w:rsidP="004F3A2B">
      <w:pPr>
        <w:pStyle w:val="firstparagraph"/>
      </w:pPr>
      <w:r w:rsidRPr="009333EF">
        <w:t>The following key strokes can be applied as shortcuts</w:t>
      </w:r>
      <w:r w:rsidR="00037D2C" w:rsidRPr="009333EF">
        <w:fldChar w:fldCharType="begin"/>
      </w:r>
      <w:r w:rsidR="00037D2C" w:rsidRPr="009333EF">
        <w:instrText xml:space="preserve"> XE "shortcuts (keyboard, DSD)" </w:instrText>
      </w:r>
      <w:r w:rsidR="00037D2C" w:rsidRPr="009333EF">
        <w:fldChar w:fldCharType="end"/>
      </w:r>
      <w:r w:rsidRPr="009333EF">
        <w:t xml:space="preserve"> for some DSD actions (normally selectable from menus). They are only e</w:t>
      </w:r>
      <w:r w:rsidR="009E3D57" w:rsidRPr="009333EF">
        <w:t>ff</w:t>
      </w:r>
      <w:r w:rsidRPr="009333EF">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9333EF" w14:paraId="7E6F1826" w14:textId="77777777" w:rsidTr="004F3A2B">
        <w:tc>
          <w:tcPr>
            <w:tcW w:w="545" w:type="dxa"/>
            <w:tcMar>
              <w:left w:w="0" w:type="dxa"/>
              <w:right w:w="0" w:type="dxa"/>
            </w:tcMar>
          </w:tcPr>
          <w:p w14:paraId="66441AE6" w14:textId="77777777" w:rsidR="004F3A2B" w:rsidRPr="009333EF" w:rsidRDefault="004F3A2B" w:rsidP="00F51850">
            <w:pPr>
              <w:pStyle w:val="firstparagraph"/>
              <w:rPr>
                <w:i/>
              </w:rPr>
            </w:pPr>
            <w:r w:rsidRPr="009333EF">
              <w:rPr>
                <w:i/>
              </w:rPr>
              <w:t>s</w:t>
            </w:r>
          </w:p>
        </w:tc>
        <w:tc>
          <w:tcPr>
            <w:tcW w:w="8723" w:type="dxa"/>
          </w:tcPr>
          <w:p w14:paraId="5DC8E110" w14:textId="77777777" w:rsidR="004F3A2B" w:rsidRPr="009333EF" w:rsidRDefault="004F3A2B" w:rsidP="00F51850">
            <w:pPr>
              <w:pStyle w:val="firstparagraph"/>
            </w:pPr>
            <w:r w:rsidRPr="009333EF">
              <w:t>immediate step for this exposure (</w:t>
            </w:r>
            <w:r w:rsidRPr="009333EF">
              <w:rPr>
                <w:i/>
              </w:rPr>
              <w:t>Step</w:t>
            </w:r>
            <w:r w:rsidRPr="009333EF">
              <w:t>)</w:t>
            </w:r>
          </w:p>
        </w:tc>
      </w:tr>
      <w:tr w:rsidR="004F3A2B" w:rsidRPr="009333EF" w14:paraId="4FC97D26" w14:textId="77777777" w:rsidTr="004F3A2B">
        <w:tc>
          <w:tcPr>
            <w:tcW w:w="545" w:type="dxa"/>
            <w:tcMar>
              <w:left w:w="0" w:type="dxa"/>
              <w:right w:w="0" w:type="dxa"/>
            </w:tcMar>
          </w:tcPr>
          <w:p w14:paraId="06FE54E2" w14:textId="77777777" w:rsidR="004F3A2B" w:rsidRPr="009333EF" w:rsidRDefault="004F3A2B" w:rsidP="00F51850">
            <w:pPr>
              <w:pStyle w:val="firstparagraph"/>
              <w:rPr>
                <w:i/>
              </w:rPr>
            </w:pPr>
            <w:r w:rsidRPr="009333EF">
              <w:rPr>
                <w:i/>
              </w:rPr>
              <w:t>S</w:t>
            </w:r>
          </w:p>
        </w:tc>
        <w:tc>
          <w:tcPr>
            <w:tcW w:w="8723" w:type="dxa"/>
          </w:tcPr>
          <w:p w14:paraId="660B04F1" w14:textId="77777777" w:rsidR="004F3A2B" w:rsidRPr="009333EF" w:rsidRDefault="004F3A2B" w:rsidP="00F51850">
            <w:pPr>
              <w:pStyle w:val="firstparagraph"/>
            </w:pPr>
            <w:r w:rsidRPr="009333EF">
              <w:t>delayed step for this exposure (Step delayed)</w:t>
            </w:r>
          </w:p>
        </w:tc>
      </w:tr>
      <w:tr w:rsidR="004F3A2B" w:rsidRPr="009333EF" w14:paraId="0214B4C3" w14:textId="77777777" w:rsidTr="004F3A2B">
        <w:tc>
          <w:tcPr>
            <w:tcW w:w="545" w:type="dxa"/>
            <w:tcMar>
              <w:left w:w="0" w:type="dxa"/>
              <w:right w:w="0" w:type="dxa"/>
            </w:tcMar>
          </w:tcPr>
          <w:p w14:paraId="7FD2EE59" w14:textId="77777777" w:rsidR="004F3A2B" w:rsidRPr="009333EF" w:rsidRDefault="004F3A2B" w:rsidP="00F51850">
            <w:pPr>
              <w:pStyle w:val="firstparagraph"/>
              <w:rPr>
                <w:i/>
              </w:rPr>
            </w:pPr>
            <w:r w:rsidRPr="009333EF">
              <w:rPr>
                <w:i/>
              </w:rPr>
              <w:t>u</w:t>
            </w:r>
          </w:p>
        </w:tc>
        <w:tc>
          <w:tcPr>
            <w:tcW w:w="8723" w:type="dxa"/>
          </w:tcPr>
          <w:p w14:paraId="5A0EBA7A" w14:textId="77777777" w:rsidR="004F3A2B" w:rsidRPr="009333EF" w:rsidRDefault="004F3A2B" w:rsidP="00F51850">
            <w:pPr>
              <w:pStyle w:val="firstparagraph"/>
            </w:pPr>
            <w:r w:rsidRPr="009333EF">
              <w:t>unstep this exposure (</w:t>
            </w:r>
            <w:r w:rsidRPr="009333EF">
              <w:rPr>
                <w:i/>
              </w:rPr>
              <w:t>Unstep</w:t>
            </w:r>
            <w:r w:rsidRPr="009333EF">
              <w:t>)</w:t>
            </w:r>
            <w:r w:rsidR="005823BE" w:rsidRPr="009333EF">
              <w:t xml:space="preserve"> </w:t>
            </w:r>
            <w:r w:rsidR="005823BE" w:rsidRPr="009333EF">
              <w:fldChar w:fldCharType="begin"/>
            </w:r>
            <w:r w:rsidR="005823BE" w:rsidRPr="009333EF">
              <w:instrText xml:space="preserve"> XE "unstepping (DSD)" </w:instrText>
            </w:r>
            <w:r w:rsidR="005823BE" w:rsidRPr="009333EF">
              <w:fldChar w:fldCharType="end"/>
            </w:r>
          </w:p>
        </w:tc>
      </w:tr>
      <w:tr w:rsidR="004F3A2B" w:rsidRPr="009333EF" w14:paraId="11826107" w14:textId="77777777" w:rsidTr="004F3A2B">
        <w:tc>
          <w:tcPr>
            <w:tcW w:w="545" w:type="dxa"/>
            <w:tcMar>
              <w:left w:w="0" w:type="dxa"/>
              <w:right w:w="0" w:type="dxa"/>
            </w:tcMar>
          </w:tcPr>
          <w:p w14:paraId="6F675987" w14:textId="77777777" w:rsidR="004F3A2B" w:rsidRPr="009333EF" w:rsidRDefault="004F3A2B" w:rsidP="00F51850">
            <w:pPr>
              <w:pStyle w:val="firstparagraph"/>
              <w:rPr>
                <w:i/>
              </w:rPr>
            </w:pPr>
            <w:r w:rsidRPr="009333EF">
              <w:rPr>
                <w:i/>
              </w:rPr>
              <w:t>U</w:t>
            </w:r>
          </w:p>
        </w:tc>
        <w:tc>
          <w:tcPr>
            <w:tcW w:w="8723" w:type="dxa"/>
          </w:tcPr>
          <w:p w14:paraId="6AE29531" w14:textId="77777777" w:rsidR="004F3A2B" w:rsidRPr="009333EF" w:rsidRDefault="004F3A2B" w:rsidP="00F51850">
            <w:pPr>
              <w:pStyle w:val="firstparagraph"/>
            </w:pPr>
            <w:r w:rsidRPr="009333EF">
              <w:t>unstep this exposure and go</w:t>
            </w:r>
          </w:p>
        </w:tc>
      </w:tr>
      <w:tr w:rsidR="004F3A2B" w:rsidRPr="009333EF" w14:paraId="32F789A0" w14:textId="77777777" w:rsidTr="004F3A2B">
        <w:tc>
          <w:tcPr>
            <w:tcW w:w="545" w:type="dxa"/>
            <w:tcMar>
              <w:left w:w="0" w:type="dxa"/>
              <w:right w:w="0" w:type="dxa"/>
            </w:tcMar>
          </w:tcPr>
          <w:p w14:paraId="51D1167E" w14:textId="77777777" w:rsidR="004F3A2B" w:rsidRPr="009333EF" w:rsidRDefault="004F3A2B" w:rsidP="00F51850">
            <w:pPr>
              <w:pStyle w:val="firstparagraph"/>
              <w:rPr>
                <w:i/>
              </w:rPr>
            </w:pPr>
            <w:r w:rsidRPr="009333EF">
              <w:rPr>
                <w:i/>
              </w:rPr>
              <w:t>g</w:t>
            </w:r>
          </w:p>
        </w:tc>
        <w:tc>
          <w:tcPr>
            <w:tcW w:w="8723" w:type="dxa"/>
          </w:tcPr>
          <w:p w14:paraId="5D58CE84" w14:textId="77777777" w:rsidR="004F3A2B" w:rsidRPr="009333EF" w:rsidRDefault="004F3A2B" w:rsidP="00F51850">
            <w:pPr>
              <w:pStyle w:val="firstparagraph"/>
            </w:pPr>
            <w:r w:rsidRPr="009333EF">
              <w:t>continue until next step (</w:t>
            </w:r>
            <w:r w:rsidRPr="009333EF">
              <w:rPr>
                <w:i/>
              </w:rPr>
              <w:t>ADVANCE</w:t>
            </w:r>
            <w:r w:rsidRPr="009333EF">
              <w:t>)</w:t>
            </w:r>
          </w:p>
        </w:tc>
      </w:tr>
    </w:tbl>
    <w:p w14:paraId="5D6799A3" w14:textId="77777777" w:rsidR="00AE4BCF" w:rsidRPr="009333EF" w:rsidRDefault="004F3A2B" w:rsidP="001636D6">
      <w:pPr>
        <w:pStyle w:val="firstparagraph"/>
      </w:pPr>
      <w:r w:rsidRPr="009333EF">
        <w:t>The last key (</w:t>
      </w:r>
      <w:r w:rsidRPr="009333EF">
        <w:rPr>
          <w:i/>
        </w:rPr>
        <w:t>g</w:t>
      </w:r>
      <w:r w:rsidRPr="009333EF">
        <w:t xml:space="preserve">) can be hit in any window, including the root window, and its interpretation is always the same: “continue until the next stepped event.” The upper case </w:t>
      </w:r>
      <w:r w:rsidRPr="009333EF">
        <w:rPr>
          <w:i/>
        </w:rPr>
        <w:t>G</w:t>
      </w:r>
      <w:r w:rsidRPr="009333EF">
        <w:t xml:space="preserve"> and the space bar can be used instead of </w:t>
      </w:r>
      <w:r w:rsidRPr="009333EF">
        <w:rPr>
          <w:i/>
        </w:rPr>
        <w:t>g</w:t>
      </w:r>
      <w:r w:rsidRPr="009333EF">
        <w:t xml:space="preserve"> and their meaning is the same.</w:t>
      </w:r>
    </w:p>
    <w:bookmarkEnd w:id="761"/>
    <w:p w14:paraId="6A7DEC3C" w14:textId="77777777" w:rsidR="007A7F8E" w:rsidRPr="009333EF" w:rsidRDefault="007A7F8E" w:rsidP="00380631">
      <w:pPr>
        <w:pStyle w:val="firstparagraph"/>
      </w:pPr>
    </w:p>
    <w:p w14:paraId="7BDCBAD2" w14:textId="77777777" w:rsidR="007A7F8E" w:rsidRPr="009333EF" w:rsidRDefault="007A7F8E" w:rsidP="00380631">
      <w:pPr>
        <w:pStyle w:val="firstparagraph"/>
      </w:pPr>
    </w:p>
    <w:p w14:paraId="5DF8023F" w14:textId="77777777" w:rsidR="007A7F8E" w:rsidRPr="009333EF" w:rsidRDefault="007A7F8E" w:rsidP="00380631">
      <w:pPr>
        <w:pStyle w:val="firstparagraph"/>
      </w:pPr>
    </w:p>
    <w:p w14:paraId="0E7B23C0" w14:textId="77777777" w:rsidR="007A7F8E" w:rsidRPr="009333EF" w:rsidRDefault="007A7F8E" w:rsidP="00380631">
      <w:pPr>
        <w:pStyle w:val="firstparagraph"/>
      </w:pPr>
    </w:p>
    <w:p w14:paraId="25172FB4" w14:textId="77777777" w:rsidR="007A7F8E" w:rsidRPr="009333EF" w:rsidRDefault="007A7F8E" w:rsidP="00380631">
      <w:pPr>
        <w:pStyle w:val="firstparagraph"/>
      </w:pPr>
    </w:p>
    <w:p w14:paraId="058DD3A7" w14:textId="77777777" w:rsidR="00A078AF" w:rsidRPr="009333EF" w:rsidRDefault="00A078AF">
      <w:pPr>
        <w:widowControl/>
        <w:suppressAutoHyphens w:val="0"/>
        <w:spacing w:line="240" w:lineRule="auto"/>
        <w:rPr>
          <w:rFonts w:ascii="Arial" w:eastAsia="SimSun" w:hAnsi="Arial" w:cs="Theano Didot"/>
          <w:color w:val="000000"/>
          <w:lang w:eastAsia="zh-CN" w:bidi="ar-SA"/>
        </w:rPr>
      </w:pPr>
    </w:p>
    <w:p w14:paraId="2CFD572E" w14:textId="77777777" w:rsidR="00A15F96" w:rsidRPr="009333EF" w:rsidRDefault="00A15F96">
      <w:pPr>
        <w:widowControl/>
        <w:suppressAutoHyphens w:val="0"/>
        <w:spacing w:line="240" w:lineRule="auto"/>
        <w:rPr>
          <w:rFonts w:ascii="Arial" w:eastAsia="SimSun" w:hAnsi="Arial" w:cs="Theano Didot"/>
          <w:color w:val="000000"/>
          <w:lang w:eastAsia="zh-CN" w:bidi="ar-SA"/>
        </w:rPr>
      </w:pPr>
      <w:r w:rsidRPr="009333EF">
        <w:br w:type="page"/>
      </w:r>
    </w:p>
    <w:p w14:paraId="0E064B51" w14:textId="77777777" w:rsidR="00A078AF" w:rsidRPr="009333EF" w:rsidRDefault="00A078AF" w:rsidP="00873D32">
      <w:pPr>
        <w:pStyle w:val="firstparagraph"/>
      </w:pPr>
    </w:p>
    <w:bookmarkStart w:id="821" w:name="_Toc190627940"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Content>
        <w:p w14:paraId="22842078" w14:textId="77777777" w:rsidR="009B70D0" w:rsidRPr="009333EF" w:rsidRDefault="009B70D0" w:rsidP="009B70D0">
          <w:pPr>
            <w:pStyle w:val="Heading1"/>
            <w:numPr>
              <w:ilvl w:val="0"/>
              <w:numId w:val="0"/>
            </w:numPr>
            <w:ind w:left="432"/>
            <w:rPr>
              <w:lang w:val="en-US"/>
            </w:rPr>
          </w:pPr>
          <w:r w:rsidRPr="009333EF">
            <w:rPr>
              <w:lang w:val="en-US"/>
            </w:rPr>
            <w:t>BIBLIOGRAPHY</w:t>
          </w:r>
          <w:bookmarkEnd w:id="821"/>
        </w:p>
        <w:sdt>
          <w:sdtPr>
            <w:id w:val="111145805"/>
            <w:bibliography/>
          </w:sdtPr>
          <w:sdtContent>
            <w:p w14:paraId="40FA01E5" w14:textId="77777777" w:rsidR="001E7423" w:rsidRDefault="009B70D0" w:rsidP="00350754">
              <w:pPr>
                <w:rPr>
                  <w:rFonts w:ascii="Times New Roman" w:eastAsia="SimSun" w:hAnsi="Times New Roman" w:cs="Times New Roman"/>
                  <w:noProof/>
                  <w:sz w:val="20"/>
                  <w:szCs w:val="20"/>
                  <w:lang w:eastAsia="en-US" w:bidi="ar-SA"/>
                </w:rPr>
              </w:pPr>
              <w:r w:rsidRPr="009333EF">
                <w:rPr>
                  <w:rFonts w:cs="Mangal"/>
                  <w:szCs w:val="20"/>
                </w:rPr>
                <w:fldChar w:fldCharType="begin"/>
              </w:r>
              <w:r w:rsidRPr="009333EF">
                <w:instrText xml:space="preserve"> BIBLIOGRAPHY </w:instrText>
              </w:r>
              <w:r w:rsidRPr="009333EF">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1E7423" w14:paraId="1D0FDAA1" w14:textId="77777777">
                <w:trPr>
                  <w:divId w:val="433550029"/>
                  <w:tblCellSpacing w:w="15" w:type="dxa"/>
                </w:trPr>
                <w:tc>
                  <w:tcPr>
                    <w:tcW w:w="50" w:type="pct"/>
                    <w:hideMark/>
                  </w:tcPr>
                  <w:p w14:paraId="42257154" w14:textId="5C158772" w:rsidR="001E7423" w:rsidRDefault="001E7423">
                    <w:pPr>
                      <w:pStyle w:val="Bibliography"/>
                      <w:rPr>
                        <w:noProof/>
                        <w:sz w:val="24"/>
                        <w:szCs w:val="24"/>
                      </w:rPr>
                    </w:pPr>
                    <w:r>
                      <w:rPr>
                        <w:noProof/>
                      </w:rPr>
                      <w:t xml:space="preserve">[1] </w:t>
                    </w:r>
                  </w:p>
                </w:tc>
                <w:tc>
                  <w:tcPr>
                    <w:tcW w:w="0" w:type="auto"/>
                    <w:hideMark/>
                  </w:tcPr>
                  <w:p w14:paraId="31797F27" w14:textId="77777777" w:rsidR="001E7423" w:rsidRDefault="001E7423">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1E7423" w14:paraId="65E773D8" w14:textId="77777777">
                <w:trPr>
                  <w:divId w:val="433550029"/>
                  <w:tblCellSpacing w:w="15" w:type="dxa"/>
                </w:trPr>
                <w:tc>
                  <w:tcPr>
                    <w:tcW w:w="50" w:type="pct"/>
                    <w:hideMark/>
                  </w:tcPr>
                  <w:p w14:paraId="044315B4" w14:textId="77777777" w:rsidR="001E7423" w:rsidRDefault="001E7423">
                    <w:pPr>
                      <w:pStyle w:val="Bibliography"/>
                      <w:rPr>
                        <w:noProof/>
                      </w:rPr>
                    </w:pPr>
                    <w:r>
                      <w:rPr>
                        <w:noProof/>
                      </w:rPr>
                      <w:t xml:space="preserve">[2] </w:t>
                    </w:r>
                  </w:p>
                </w:tc>
                <w:tc>
                  <w:tcPr>
                    <w:tcW w:w="0" w:type="auto"/>
                    <w:hideMark/>
                  </w:tcPr>
                  <w:p w14:paraId="1CA44B3F" w14:textId="77777777" w:rsidR="001E7423" w:rsidRDefault="001E7423">
                    <w:pPr>
                      <w:pStyle w:val="Bibliography"/>
                      <w:rPr>
                        <w:noProof/>
                      </w:rPr>
                    </w:pPr>
                    <w:r>
                      <w:rPr>
                        <w:noProof/>
                      </w:rPr>
                      <w:t>D. R. Boggs, J. C. Mogul and C. A. Kent, "Measured Capacity of an Ethernet: Myths and Reality," Digital Equipment Corporation, Western Research Laboratory, Palo Alto, California, 1988.</w:t>
                    </w:r>
                  </w:p>
                </w:tc>
              </w:tr>
              <w:tr w:rsidR="001E7423" w14:paraId="308EC11A" w14:textId="77777777">
                <w:trPr>
                  <w:divId w:val="433550029"/>
                  <w:tblCellSpacing w:w="15" w:type="dxa"/>
                </w:trPr>
                <w:tc>
                  <w:tcPr>
                    <w:tcW w:w="50" w:type="pct"/>
                    <w:hideMark/>
                  </w:tcPr>
                  <w:p w14:paraId="7B541C01" w14:textId="77777777" w:rsidR="001E7423" w:rsidRDefault="001E7423">
                    <w:pPr>
                      <w:pStyle w:val="Bibliography"/>
                      <w:rPr>
                        <w:noProof/>
                      </w:rPr>
                    </w:pPr>
                    <w:r>
                      <w:rPr>
                        <w:noProof/>
                      </w:rPr>
                      <w:t xml:space="preserve">[3] </w:t>
                    </w:r>
                  </w:p>
                </w:tc>
                <w:tc>
                  <w:tcPr>
                    <w:tcW w:w="0" w:type="auto"/>
                    <w:hideMark/>
                  </w:tcPr>
                  <w:p w14:paraId="64C339D6" w14:textId="77777777" w:rsidR="001E7423" w:rsidRDefault="001E7423">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1E7423" w14:paraId="2499BE96" w14:textId="77777777">
                <w:trPr>
                  <w:divId w:val="433550029"/>
                  <w:tblCellSpacing w:w="15" w:type="dxa"/>
                </w:trPr>
                <w:tc>
                  <w:tcPr>
                    <w:tcW w:w="50" w:type="pct"/>
                    <w:hideMark/>
                  </w:tcPr>
                  <w:p w14:paraId="6F92CDAC" w14:textId="77777777" w:rsidR="001E7423" w:rsidRDefault="001E7423">
                    <w:pPr>
                      <w:pStyle w:val="Bibliography"/>
                      <w:rPr>
                        <w:noProof/>
                      </w:rPr>
                    </w:pPr>
                    <w:r>
                      <w:rPr>
                        <w:noProof/>
                      </w:rPr>
                      <w:t xml:space="preserve">[4] </w:t>
                    </w:r>
                  </w:p>
                </w:tc>
                <w:tc>
                  <w:tcPr>
                    <w:tcW w:w="0" w:type="auto"/>
                    <w:hideMark/>
                  </w:tcPr>
                  <w:p w14:paraId="6DE92768" w14:textId="77777777" w:rsidR="001E7423" w:rsidRDefault="001E7423">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1E7423" w14:paraId="106343ED" w14:textId="77777777">
                <w:trPr>
                  <w:divId w:val="433550029"/>
                  <w:tblCellSpacing w:w="15" w:type="dxa"/>
                </w:trPr>
                <w:tc>
                  <w:tcPr>
                    <w:tcW w:w="50" w:type="pct"/>
                    <w:hideMark/>
                  </w:tcPr>
                  <w:p w14:paraId="3931596F" w14:textId="77777777" w:rsidR="001E7423" w:rsidRDefault="001E7423">
                    <w:pPr>
                      <w:pStyle w:val="Bibliography"/>
                      <w:rPr>
                        <w:noProof/>
                      </w:rPr>
                    </w:pPr>
                    <w:r>
                      <w:rPr>
                        <w:noProof/>
                      </w:rPr>
                      <w:t xml:space="preserve">[5] </w:t>
                    </w:r>
                  </w:p>
                </w:tc>
                <w:tc>
                  <w:tcPr>
                    <w:tcW w:w="0" w:type="auto"/>
                    <w:hideMark/>
                  </w:tcPr>
                  <w:p w14:paraId="3540C21B" w14:textId="77777777" w:rsidR="001E7423" w:rsidRDefault="001E7423">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1E7423" w14:paraId="245DDED2" w14:textId="77777777">
                <w:trPr>
                  <w:divId w:val="433550029"/>
                  <w:tblCellSpacing w:w="15" w:type="dxa"/>
                </w:trPr>
                <w:tc>
                  <w:tcPr>
                    <w:tcW w:w="50" w:type="pct"/>
                    <w:hideMark/>
                  </w:tcPr>
                  <w:p w14:paraId="4B31A4D4" w14:textId="77777777" w:rsidR="001E7423" w:rsidRDefault="001E7423">
                    <w:pPr>
                      <w:pStyle w:val="Bibliography"/>
                      <w:rPr>
                        <w:noProof/>
                      </w:rPr>
                    </w:pPr>
                    <w:r>
                      <w:rPr>
                        <w:noProof/>
                      </w:rPr>
                      <w:t xml:space="preserve">[6] </w:t>
                    </w:r>
                  </w:p>
                </w:tc>
                <w:tc>
                  <w:tcPr>
                    <w:tcW w:w="0" w:type="auto"/>
                    <w:hideMark/>
                  </w:tcPr>
                  <w:p w14:paraId="4A8D28AA" w14:textId="77777777" w:rsidR="001E7423" w:rsidRDefault="001E7423">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1E7423" w14:paraId="187E864F" w14:textId="77777777">
                <w:trPr>
                  <w:divId w:val="433550029"/>
                  <w:tblCellSpacing w:w="15" w:type="dxa"/>
                </w:trPr>
                <w:tc>
                  <w:tcPr>
                    <w:tcW w:w="50" w:type="pct"/>
                    <w:hideMark/>
                  </w:tcPr>
                  <w:p w14:paraId="4039E8B1" w14:textId="77777777" w:rsidR="001E7423" w:rsidRDefault="001E7423">
                    <w:pPr>
                      <w:pStyle w:val="Bibliography"/>
                      <w:rPr>
                        <w:noProof/>
                      </w:rPr>
                    </w:pPr>
                    <w:r>
                      <w:rPr>
                        <w:noProof/>
                      </w:rPr>
                      <w:t xml:space="preserve">[7] </w:t>
                    </w:r>
                  </w:p>
                </w:tc>
                <w:tc>
                  <w:tcPr>
                    <w:tcW w:w="0" w:type="auto"/>
                    <w:hideMark/>
                  </w:tcPr>
                  <w:p w14:paraId="08A0B64E" w14:textId="77777777" w:rsidR="001E7423" w:rsidRDefault="001E7423">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1E7423" w14:paraId="2A6310D5" w14:textId="77777777">
                <w:trPr>
                  <w:divId w:val="433550029"/>
                  <w:tblCellSpacing w:w="15" w:type="dxa"/>
                </w:trPr>
                <w:tc>
                  <w:tcPr>
                    <w:tcW w:w="50" w:type="pct"/>
                    <w:hideMark/>
                  </w:tcPr>
                  <w:p w14:paraId="48F35279" w14:textId="77777777" w:rsidR="001E7423" w:rsidRDefault="001E7423">
                    <w:pPr>
                      <w:pStyle w:val="Bibliography"/>
                      <w:rPr>
                        <w:noProof/>
                      </w:rPr>
                    </w:pPr>
                    <w:r>
                      <w:rPr>
                        <w:noProof/>
                      </w:rPr>
                      <w:t xml:space="preserve">[8] </w:t>
                    </w:r>
                  </w:p>
                </w:tc>
                <w:tc>
                  <w:tcPr>
                    <w:tcW w:w="0" w:type="auto"/>
                    <w:hideMark/>
                  </w:tcPr>
                  <w:p w14:paraId="39AFDAA0" w14:textId="77777777" w:rsidR="001E7423" w:rsidRDefault="001E7423">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1E7423" w14:paraId="6393BED3" w14:textId="77777777">
                <w:trPr>
                  <w:divId w:val="433550029"/>
                  <w:tblCellSpacing w:w="15" w:type="dxa"/>
                </w:trPr>
                <w:tc>
                  <w:tcPr>
                    <w:tcW w:w="50" w:type="pct"/>
                    <w:hideMark/>
                  </w:tcPr>
                  <w:p w14:paraId="358973A7" w14:textId="77777777" w:rsidR="001E7423" w:rsidRDefault="001E7423">
                    <w:pPr>
                      <w:pStyle w:val="Bibliography"/>
                      <w:rPr>
                        <w:noProof/>
                      </w:rPr>
                    </w:pPr>
                    <w:r>
                      <w:rPr>
                        <w:noProof/>
                      </w:rPr>
                      <w:t xml:space="preserve">[9] </w:t>
                    </w:r>
                  </w:p>
                </w:tc>
                <w:tc>
                  <w:tcPr>
                    <w:tcW w:w="0" w:type="auto"/>
                    <w:hideMark/>
                  </w:tcPr>
                  <w:p w14:paraId="752690F3" w14:textId="77777777" w:rsidR="001E7423" w:rsidRDefault="001E7423">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1E7423" w14:paraId="56B18DA7" w14:textId="77777777">
                <w:trPr>
                  <w:divId w:val="433550029"/>
                  <w:tblCellSpacing w:w="15" w:type="dxa"/>
                </w:trPr>
                <w:tc>
                  <w:tcPr>
                    <w:tcW w:w="50" w:type="pct"/>
                    <w:hideMark/>
                  </w:tcPr>
                  <w:p w14:paraId="360C8AEE" w14:textId="77777777" w:rsidR="001E7423" w:rsidRDefault="001E7423">
                    <w:pPr>
                      <w:pStyle w:val="Bibliography"/>
                      <w:rPr>
                        <w:noProof/>
                      </w:rPr>
                    </w:pPr>
                    <w:r>
                      <w:rPr>
                        <w:noProof/>
                      </w:rPr>
                      <w:t xml:space="preserve">[10] </w:t>
                    </w:r>
                  </w:p>
                </w:tc>
                <w:tc>
                  <w:tcPr>
                    <w:tcW w:w="0" w:type="auto"/>
                    <w:hideMark/>
                  </w:tcPr>
                  <w:p w14:paraId="1A3AA3FB" w14:textId="77777777" w:rsidR="001E7423" w:rsidRDefault="001E7423">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1E7423" w14:paraId="7DC4FA32" w14:textId="77777777">
                <w:trPr>
                  <w:divId w:val="433550029"/>
                  <w:tblCellSpacing w:w="15" w:type="dxa"/>
                </w:trPr>
                <w:tc>
                  <w:tcPr>
                    <w:tcW w:w="50" w:type="pct"/>
                    <w:hideMark/>
                  </w:tcPr>
                  <w:p w14:paraId="749425B8" w14:textId="77777777" w:rsidR="001E7423" w:rsidRDefault="001E7423">
                    <w:pPr>
                      <w:pStyle w:val="Bibliography"/>
                      <w:rPr>
                        <w:noProof/>
                      </w:rPr>
                    </w:pPr>
                    <w:r>
                      <w:rPr>
                        <w:noProof/>
                      </w:rPr>
                      <w:t xml:space="preserve">[11] </w:t>
                    </w:r>
                  </w:p>
                </w:tc>
                <w:tc>
                  <w:tcPr>
                    <w:tcW w:w="0" w:type="auto"/>
                    <w:hideMark/>
                  </w:tcPr>
                  <w:p w14:paraId="7277ECD1" w14:textId="77777777" w:rsidR="001E7423" w:rsidRDefault="001E7423">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1E7423" w14:paraId="70413E11" w14:textId="77777777">
                <w:trPr>
                  <w:divId w:val="433550029"/>
                  <w:tblCellSpacing w:w="15" w:type="dxa"/>
                </w:trPr>
                <w:tc>
                  <w:tcPr>
                    <w:tcW w:w="50" w:type="pct"/>
                    <w:hideMark/>
                  </w:tcPr>
                  <w:p w14:paraId="08BF3C24" w14:textId="77777777" w:rsidR="001E7423" w:rsidRDefault="001E7423">
                    <w:pPr>
                      <w:pStyle w:val="Bibliography"/>
                      <w:rPr>
                        <w:noProof/>
                      </w:rPr>
                    </w:pPr>
                    <w:r>
                      <w:rPr>
                        <w:noProof/>
                      </w:rPr>
                      <w:t xml:space="preserve">[12] </w:t>
                    </w:r>
                  </w:p>
                </w:tc>
                <w:tc>
                  <w:tcPr>
                    <w:tcW w:w="0" w:type="auto"/>
                    <w:hideMark/>
                  </w:tcPr>
                  <w:p w14:paraId="2B72DAD1" w14:textId="77777777" w:rsidR="001E7423" w:rsidRDefault="001E7423">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1E7423" w14:paraId="1E2B8A88" w14:textId="77777777">
                <w:trPr>
                  <w:divId w:val="433550029"/>
                  <w:tblCellSpacing w:w="15" w:type="dxa"/>
                </w:trPr>
                <w:tc>
                  <w:tcPr>
                    <w:tcW w:w="50" w:type="pct"/>
                    <w:hideMark/>
                  </w:tcPr>
                  <w:p w14:paraId="11F71095" w14:textId="77777777" w:rsidR="001E7423" w:rsidRDefault="001E7423">
                    <w:pPr>
                      <w:pStyle w:val="Bibliography"/>
                      <w:rPr>
                        <w:noProof/>
                      </w:rPr>
                    </w:pPr>
                    <w:r>
                      <w:rPr>
                        <w:noProof/>
                      </w:rPr>
                      <w:t xml:space="preserve">[13] </w:t>
                    </w:r>
                  </w:p>
                </w:tc>
                <w:tc>
                  <w:tcPr>
                    <w:tcW w:w="0" w:type="auto"/>
                    <w:hideMark/>
                  </w:tcPr>
                  <w:p w14:paraId="4E43E817" w14:textId="77777777" w:rsidR="001E7423" w:rsidRDefault="001E7423">
                    <w:pPr>
                      <w:pStyle w:val="Bibliography"/>
                      <w:rPr>
                        <w:noProof/>
                      </w:rPr>
                    </w:pPr>
                    <w:r>
                      <w:rPr>
                        <w:noProof/>
                      </w:rPr>
                      <w:t xml:space="preserve">W. Dobosiewicz, P. Gburzyński and P. Rudnicki, "Dynamic recognition of the configuration </w:t>
                    </w:r>
                    <w:r>
                      <w:rPr>
                        <w:noProof/>
                      </w:rPr>
                      <w:lastRenderedPageBreak/>
                      <w:t xml:space="preserve">of bus networks," </w:t>
                    </w:r>
                    <w:r>
                      <w:rPr>
                        <w:i/>
                        <w:iCs/>
                        <w:noProof/>
                      </w:rPr>
                      <w:t xml:space="preserve">Computer Communications, </w:t>
                    </w:r>
                    <w:r>
                      <w:rPr>
                        <w:noProof/>
                      </w:rPr>
                      <w:t xml:space="preserve">vol. 14, pp. 216-222, 5 1991. </w:t>
                    </w:r>
                  </w:p>
                </w:tc>
              </w:tr>
              <w:tr w:rsidR="001E7423" w14:paraId="4C8FC66B" w14:textId="77777777">
                <w:trPr>
                  <w:divId w:val="433550029"/>
                  <w:tblCellSpacing w:w="15" w:type="dxa"/>
                </w:trPr>
                <w:tc>
                  <w:tcPr>
                    <w:tcW w:w="50" w:type="pct"/>
                    <w:hideMark/>
                  </w:tcPr>
                  <w:p w14:paraId="076E4486" w14:textId="77777777" w:rsidR="001E7423" w:rsidRDefault="001E7423">
                    <w:pPr>
                      <w:pStyle w:val="Bibliography"/>
                      <w:rPr>
                        <w:noProof/>
                      </w:rPr>
                    </w:pPr>
                    <w:r>
                      <w:rPr>
                        <w:noProof/>
                      </w:rPr>
                      <w:lastRenderedPageBreak/>
                      <w:t xml:space="preserve">[14] </w:t>
                    </w:r>
                  </w:p>
                </w:tc>
                <w:tc>
                  <w:tcPr>
                    <w:tcW w:w="0" w:type="auto"/>
                    <w:hideMark/>
                  </w:tcPr>
                  <w:p w14:paraId="2C47763D" w14:textId="77777777" w:rsidR="001E7423" w:rsidRDefault="001E7423">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1E7423" w14:paraId="57024D34" w14:textId="77777777">
                <w:trPr>
                  <w:divId w:val="433550029"/>
                  <w:tblCellSpacing w:w="15" w:type="dxa"/>
                </w:trPr>
                <w:tc>
                  <w:tcPr>
                    <w:tcW w:w="50" w:type="pct"/>
                    <w:hideMark/>
                  </w:tcPr>
                  <w:p w14:paraId="42BBE2EB" w14:textId="77777777" w:rsidR="001E7423" w:rsidRDefault="001E7423">
                    <w:pPr>
                      <w:pStyle w:val="Bibliography"/>
                      <w:rPr>
                        <w:noProof/>
                      </w:rPr>
                    </w:pPr>
                    <w:r>
                      <w:rPr>
                        <w:noProof/>
                      </w:rPr>
                      <w:t xml:space="preserve">[15] </w:t>
                    </w:r>
                  </w:p>
                </w:tc>
                <w:tc>
                  <w:tcPr>
                    <w:tcW w:w="0" w:type="auto"/>
                    <w:hideMark/>
                  </w:tcPr>
                  <w:p w14:paraId="3CFD285D" w14:textId="77777777" w:rsidR="001E7423" w:rsidRDefault="001E7423">
                    <w:pPr>
                      <w:pStyle w:val="Bibliography"/>
                      <w:rPr>
                        <w:noProof/>
                      </w:rPr>
                    </w:pPr>
                    <w:r>
                      <w:rPr>
                        <w:noProof/>
                      </w:rPr>
                      <w:t xml:space="preserve">W. Dobosiewicz and P. Gburzynski, "On the apparent unfairness of a capacity-1 protocol for very fast local area networks," in </w:t>
                    </w:r>
                    <w:r>
                      <w:rPr>
                        <w:i/>
                        <w:iCs/>
                        <w:noProof/>
                      </w:rPr>
                      <w:t>Proceedings of the Third IEE Conference on Telecommunications</w:t>
                    </w:r>
                    <w:r>
                      <w:rPr>
                        <w:noProof/>
                      </w:rPr>
                      <w:t xml:space="preserve">, Edinburgh, 1991. </w:t>
                    </w:r>
                  </w:p>
                </w:tc>
              </w:tr>
              <w:tr w:rsidR="001E7423" w14:paraId="5D4757C3" w14:textId="77777777">
                <w:trPr>
                  <w:divId w:val="433550029"/>
                  <w:tblCellSpacing w:w="15" w:type="dxa"/>
                </w:trPr>
                <w:tc>
                  <w:tcPr>
                    <w:tcW w:w="50" w:type="pct"/>
                    <w:hideMark/>
                  </w:tcPr>
                  <w:p w14:paraId="0E58A06E" w14:textId="77777777" w:rsidR="001E7423" w:rsidRDefault="001E7423">
                    <w:pPr>
                      <w:pStyle w:val="Bibliography"/>
                      <w:rPr>
                        <w:noProof/>
                      </w:rPr>
                    </w:pPr>
                    <w:r>
                      <w:rPr>
                        <w:noProof/>
                      </w:rPr>
                      <w:t xml:space="preserve">[16] </w:t>
                    </w:r>
                  </w:p>
                </w:tc>
                <w:tc>
                  <w:tcPr>
                    <w:tcW w:w="0" w:type="auto"/>
                    <w:hideMark/>
                  </w:tcPr>
                  <w:p w14:paraId="790F5BF2" w14:textId="77777777" w:rsidR="001E7423" w:rsidRDefault="001E7423">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1E7423" w14:paraId="05FD21A7" w14:textId="77777777">
                <w:trPr>
                  <w:divId w:val="433550029"/>
                  <w:tblCellSpacing w:w="15" w:type="dxa"/>
                </w:trPr>
                <w:tc>
                  <w:tcPr>
                    <w:tcW w:w="50" w:type="pct"/>
                    <w:hideMark/>
                  </w:tcPr>
                  <w:p w14:paraId="14FEAFA1" w14:textId="77777777" w:rsidR="001E7423" w:rsidRDefault="001E7423">
                    <w:pPr>
                      <w:pStyle w:val="Bibliography"/>
                      <w:rPr>
                        <w:noProof/>
                      </w:rPr>
                    </w:pPr>
                    <w:r>
                      <w:rPr>
                        <w:noProof/>
                      </w:rPr>
                      <w:t xml:space="preserve">[17] </w:t>
                    </w:r>
                  </w:p>
                </w:tc>
                <w:tc>
                  <w:tcPr>
                    <w:tcW w:w="0" w:type="auto"/>
                    <w:hideMark/>
                  </w:tcPr>
                  <w:p w14:paraId="09A47A86" w14:textId="77777777" w:rsidR="001E7423" w:rsidRDefault="001E7423">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1E7423" w14:paraId="695552A8" w14:textId="77777777">
                <w:trPr>
                  <w:divId w:val="433550029"/>
                  <w:tblCellSpacing w:w="15" w:type="dxa"/>
                </w:trPr>
                <w:tc>
                  <w:tcPr>
                    <w:tcW w:w="50" w:type="pct"/>
                    <w:hideMark/>
                  </w:tcPr>
                  <w:p w14:paraId="5B00B545" w14:textId="77777777" w:rsidR="001E7423" w:rsidRDefault="001E7423">
                    <w:pPr>
                      <w:pStyle w:val="Bibliography"/>
                      <w:rPr>
                        <w:noProof/>
                      </w:rPr>
                    </w:pPr>
                    <w:r>
                      <w:rPr>
                        <w:noProof/>
                      </w:rPr>
                      <w:t xml:space="preserve">[18] </w:t>
                    </w:r>
                  </w:p>
                </w:tc>
                <w:tc>
                  <w:tcPr>
                    <w:tcW w:w="0" w:type="auto"/>
                    <w:hideMark/>
                  </w:tcPr>
                  <w:p w14:paraId="4536FB59" w14:textId="77777777" w:rsidR="001E7423" w:rsidRDefault="001E7423">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1E7423" w14:paraId="71AE2598" w14:textId="77777777">
                <w:trPr>
                  <w:divId w:val="433550029"/>
                  <w:tblCellSpacing w:w="15" w:type="dxa"/>
                </w:trPr>
                <w:tc>
                  <w:tcPr>
                    <w:tcW w:w="50" w:type="pct"/>
                    <w:hideMark/>
                  </w:tcPr>
                  <w:p w14:paraId="0950E242" w14:textId="77777777" w:rsidR="001E7423" w:rsidRDefault="001E7423">
                    <w:pPr>
                      <w:pStyle w:val="Bibliography"/>
                      <w:rPr>
                        <w:noProof/>
                      </w:rPr>
                    </w:pPr>
                    <w:r>
                      <w:rPr>
                        <w:noProof/>
                      </w:rPr>
                      <w:t xml:space="preserve">[19] </w:t>
                    </w:r>
                  </w:p>
                </w:tc>
                <w:tc>
                  <w:tcPr>
                    <w:tcW w:w="0" w:type="auto"/>
                    <w:hideMark/>
                  </w:tcPr>
                  <w:p w14:paraId="7F04AEAD" w14:textId="77777777" w:rsidR="001E7423" w:rsidRDefault="001E7423">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1E7423" w14:paraId="78190382" w14:textId="77777777">
                <w:trPr>
                  <w:divId w:val="433550029"/>
                  <w:tblCellSpacing w:w="15" w:type="dxa"/>
                </w:trPr>
                <w:tc>
                  <w:tcPr>
                    <w:tcW w:w="50" w:type="pct"/>
                    <w:hideMark/>
                  </w:tcPr>
                  <w:p w14:paraId="40E53713" w14:textId="77777777" w:rsidR="001E7423" w:rsidRDefault="001E7423">
                    <w:pPr>
                      <w:pStyle w:val="Bibliography"/>
                      <w:rPr>
                        <w:noProof/>
                      </w:rPr>
                    </w:pPr>
                    <w:r>
                      <w:rPr>
                        <w:noProof/>
                      </w:rPr>
                      <w:t xml:space="preserve">[20] </w:t>
                    </w:r>
                  </w:p>
                </w:tc>
                <w:tc>
                  <w:tcPr>
                    <w:tcW w:w="0" w:type="auto"/>
                    <w:hideMark/>
                  </w:tcPr>
                  <w:p w14:paraId="347E9B4F" w14:textId="77777777" w:rsidR="001E7423" w:rsidRDefault="001E7423">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1E7423" w14:paraId="7BDB83FC" w14:textId="77777777">
                <w:trPr>
                  <w:divId w:val="433550029"/>
                  <w:tblCellSpacing w:w="15" w:type="dxa"/>
                </w:trPr>
                <w:tc>
                  <w:tcPr>
                    <w:tcW w:w="50" w:type="pct"/>
                    <w:hideMark/>
                  </w:tcPr>
                  <w:p w14:paraId="72A87BF3" w14:textId="77777777" w:rsidR="001E7423" w:rsidRDefault="001E7423">
                    <w:pPr>
                      <w:pStyle w:val="Bibliography"/>
                      <w:rPr>
                        <w:noProof/>
                      </w:rPr>
                    </w:pPr>
                    <w:r>
                      <w:rPr>
                        <w:noProof/>
                      </w:rPr>
                      <w:t xml:space="preserve">[21] </w:t>
                    </w:r>
                  </w:p>
                </w:tc>
                <w:tc>
                  <w:tcPr>
                    <w:tcW w:w="0" w:type="auto"/>
                    <w:hideMark/>
                  </w:tcPr>
                  <w:p w14:paraId="44A7FE81" w14:textId="77777777" w:rsidR="001E7423" w:rsidRDefault="001E7423">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1E7423" w14:paraId="75D4CC38" w14:textId="77777777">
                <w:trPr>
                  <w:divId w:val="433550029"/>
                  <w:tblCellSpacing w:w="15" w:type="dxa"/>
                </w:trPr>
                <w:tc>
                  <w:tcPr>
                    <w:tcW w:w="50" w:type="pct"/>
                    <w:hideMark/>
                  </w:tcPr>
                  <w:p w14:paraId="2F6354AE" w14:textId="77777777" w:rsidR="001E7423" w:rsidRDefault="001E7423">
                    <w:pPr>
                      <w:pStyle w:val="Bibliography"/>
                      <w:rPr>
                        <w:noProof/>
                      </w:rPr>
                    </w:pPr>
                    <w:r>
                      <w:rPr>
                        <w:noProof/>
                      </w:rPr>
                      <w:t xml:space="preserve">[22] </w:t>
                    </w:r>
                  </w:p>
                </w:tc>
                <w:tc>
                  <w:tcPr>
                    <w:tcW w:w="0" w:type="auto"/>
                    <w:hideMark/>
                  </w:tcPr>
                  <w:p w14:paraId="10B4740D" w14:textId="77777777" w:rsidR="001E7423" w:rsidRDefault="001E7423">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1E7423" w14:paraId="46655C04" w14:textId="77777777">
                <w:trPr>
                  <w:divId w:val="433550029"/>
                  <w:tblCellSpacing w:w="15" w:type="dxa"/>
                </w:trPr>
                <w:tc>
                  <w:tcPr>
                    <w:tcW w:w="50" w:type="pct"/>
                    <w:hideMark/>
                  </w:tcPr>
                  <w:p w14:paraId="7FAB74B4" w14:textId="77777777" w:rsidR="001E7423" w:rsidRDefault="001E7423">
                    <w:pPr>
                      <w:pStyle w:val="Bibliography"/>
                      <w:rPr>
                        <w:noProof/>
                      </w:rPr>
                    </w:pPr>
                    <w:r>
                      <w:rPr>
                        <w:noProof/>
                      </w:rPr>
                      <w:t xml:space="preserve">[23] </w:t>
                    </w:r>
                  </w:p>
                </w:tc>
                <w:tc>
                  <w:tcPr>
                    <w:tcW w:w="0" w:type="auto"/>
                    <w:hideMark/>
                  </w:tcPr>
                  <w:p w14:paraId="6FA92109" w14:textId="77777777" w:rsidR="001E7423" w:rsidRDefault="001E7423">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1E7423" w14:paraId="35C70CDC" w14:textId="77777777">
                <w:trPr>
                  <w:divId w:val="433550029"/>
                  <w:tblCellSpacing w:w="15" w:type="dxa"/>
                </w:trPr>
                <w:tc>
                  <w:tcPr>
                    <w:tcW w:w="50" w:type="pct"/>
                    <w:hideMark/>
                  </w:tcPr>
                  <w:p w14:paraId="3987E822" w14:textId="77777777" w:rsidR="001E7423" w:rsidRDefault="001E7423">
                    <w:pPr>
                      <w:pStyle w:val="Bibliography"/>
                      <w:rPr>
                        <w:noProof/>
                      </w:rPr>
                    </w:pPr>
                    <w:r>
                      <w:rPr>
                        <w:noProof/>
                      </w:rPr>
                      <w:t xml:space="preserve">[24] </w:t>
                    </w:r>
                  </w:p>
                </w:tc>
                <w:tc>
                  <w:tcPr>
                    <w:tcW w:w="0" w:type="auto"/>
                    <w:hideMark/>
                  </w:tcPr>
                  <w:p w14:paraId="2DE142A9" w14:textId="77777777" w:rsidR="001E7423" w:rsidRDefault="001E7423">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1E7423" w14:paraId="173D9867" w14:textId="77777777">
                <w:trPr>
                  <w:divId w:val="433550029"/>
                  <w:tblCellSpacing w:w="15" w:type="dxa"/>
                </w:trPr>
                <w:tc>
                  <w:tcPr>
                    <w:tcW w:w="50" w:type="pct"/>
                    <w:hideMark/>
                  </w:tcPr>
                  <w:p w14:paraId="304527FE" w14:textId="77777777" w:rsidR="001E7423" w:rsidRDefault="001E7423">
                    <w:pPr>
                      <w:pStyle w:val="Bibliography"/>
                      <w:rPr>
                        <w:noProof/>
                      </w:rPr>
                    </w:pPr>
                    <w:r>
                      <w:rPr>
                        <w:noProof/>
                      </w:rPr>
                      <w:t xml:space="preserve">[25] </w:t>
                    </w:r>
                  </w:p>
                </w:tc>
                <w:tc>
                  <w:tcPr>
                    <w:tcW w:w="0" w:type="auto"/>
                    <w:hideMark/>
                  </w:tcPr>
                  <w:p w14:paraId="681C0D78" w14:textId="77777777" w:rsidR="001E7423" w:rsidRDefault="001E7423">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1E7423" w14:paraId="31CA66BD" w14:textId="77777777">
                <w:trPr>
                  <w:divId w:val="433550029"/>
                  <w:tblCellSpacing w:w="15" w:type="dxa"/>
                </w:trPr>
                <w:tc>
                  <w:tcPr>
                    <w:tcW w:w="50" w:type="pct"/>
                    <w:hideMark/>
                  </w:tcPr>
                  <w:p w14:paraId="310C58CC" w14:textId="77777777" w:rsidR="001E7423" w:rsidRDefault="001E7423">
                    <w:pPr>
                      <w:pStyle w:val="Bibliography"/>
                      <w:rPr>
                        <w:noProof/>
                      </w:rPr>
                    </w:pPr>
                    <w:r>
                      <w:rPr>
                        <w:noProof/>
                      </w:rPr>
                      <w:t xml:space="preserve">[26] </w:t>
                    </w:r>
                  </w:p>
                </w:tc>
                <w:tc>
                  <w:tcPr>
                    <w:tcW w:w="0" w:type="auto"/>
                    <w:hideMark/>
                  </w:tcPr>
                  <w:p w14:paraId="41B7587C" w14:textId="77777777" w:rsidR="001E7423" w:rsidRDefault="001E7423">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1E7423" w14:paraId="5A02F5A0" w14:textId="77777777">
                <w:trPr>
                  <w:divId w:val="433550029"/>
                  <w:tblCellSpacing w:w="15" w:type="dxa"/>
                </w:trPr>
                <w:tc>
                  <w:tcPr>
                    <w:tcW w:w="50" w:type="pct"/>
                    <w:hideMark/>
                  </w:tcPr>
                  <w:p w14:paraId="3CD42465" w14:textId="77777777" w:rsidR="001E7423" w:rsidRDefault="001E7423">
                    <w:pPr>
                      <w:pStyle w:val="Bibliography"/>
                      <w:rPr>
                        <w:noProof/>
                      </w:rPr>
                    </w:pPr>
                    <w:r>
                      <w:rPr>
                        <w:noProof/>
                      </w:rPr>
                      <w:t xml:space="preserve">[27] </w:t>
                    </w:r>
                  </w:p>
                </w:tc>
                <w:tc>
                  <w:tcPr>
                    <w:tcW w:w="0" w:type="auto"/>
                    <w:hideMark/>
                  </w:tcPr>
                  <w:p w14:paraId="31851853" w14:textId="77777777" w:rsidR="001E7423" w:rsidRDefault="001E7423">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1E7423" w14:paraId="5DF5041A" w14:textId="77777777">
                <w:trPr>
                  <w:divId w:val="433550029"/>
                  <w:tblCellSpacing w:w="15" w:type="dxa"/>
                </w:trPr>
                <w:tc>
                  <w:tcPr>
                    <w:tcW w:w="50" w:type="pct"/>
                    <w:hideMark/>
                  </w:tcPr>
                  <w:p w14:paraId="3E95F449" w14:textId="77777777" w:rsidR="001E7423" w:rsidRDefault="001E7423">
                    <w:pPr>
                      <w:pStyle w:val="Bibliography"/>
                      <w:rPr>
                        <w:noProof/>
                      </w:rPr>
                    </w:pPr>
                    <w:r>
                      <w:rPr>
                        <w:noProof/>
                      </w:rPr>
                      <w:t xml:space="preserve">[28] </w:t>
                    </w:r>
                  </w:p>
                </w:tc>
                <w:tc>
                  <w:tcPr>
                    <w:tcW w:w="0" w:type="auto"/>
                    <w:hideMark/>
                  </w:tcPr>
                  <w:p w14:paraId="19C96359" w14:textId="77777777" w:rsidR="001E7423" w:rsidRDefault="001E7423">
                    <w:pPr>
                      <w:pStyle w:val="Bibliography"/>
                      <w:rPr>
                        <w:noProof/>
                      </w:rPr>
                    </w:pPr>
                    <w:r>
                      <w:rPr>
                        <w:noProof/>
                      </w:rPr>
                      <w:t xml:space="preserve">P. Gburzyński, Protocol design for local and metropolitan area networks, Prentice-Hall, </w:t>
                    </w:r>
                    <w:r>
                      <w:rPr>
                        <w:noProof/>
                      </w:rPr>
                      <w:lastRenderedPageBreak/>
                      <w:t xml:space="preserve">1996. </w:t>
                    </w:r>
                  </w:p>
                </w:tc>
              </w:tr>
              <w:tr w:rsidR="001E7423" w14:paraId="0452C092" w14:textId="77777777">
                <w:trPr>
                  <w:divId w:val="433550029"/>
                  <w:tblCellSpacing w:w="15" w:type="dxa"/>
                </w:trPr>
                <w:tc>
                  <w:tcPr>
                    <w:tcW w:w="50" w:type="pct"/>
                    <w:hideMark/>
                  </w:tcPr>
                  <w:p w14:paraId="1BAB512F" w14:textId="77777777" w:rsidR="001E7423" w:rsidRDefault="001E7423">
                    <w:pPr>
                      <w:pStyle w:val="Bibliography"/>
                      <w:rPr>
                        <w:noProof/>
                      </w:rPr>
                    </w:pPr>
                    <w:r>
                      <w:rPr>
                        <w:noProof/>
                      </w:rPr>
                      <w:lastRenderedPageBreak/>
                      <w:t xml:space="preserve">[29] </w:t>
                    </w:r>
                  </w:p>
                </w:tc>
                <w:tc>
                  <w:tcPr>
                    <w:tcW w:w="0" w:type="auto"/>
                    <w:hideMark/>
                  </w:tcPr>
                  <w:p w14:paraId="16563598" w14:textId="77777777" w:rsidR="001E7423" w:rsidRDefault="001E7423">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1E7423" w14:paraId="70845367" w14:textId="77777777">
                <w:trPr>
                  <w:divId w:val="433550029"/>
                  <w:tblCellSpacing w:w="15" w:type="dxa"/>
                </w:trPr>
                <w:tc>
                  <w:tcPr>
                    <w:tcW w:w="50" w:type="pct"/>
                    <w:hideMark/>
                  </w:tcPr>
                  <w:p w14:paraId="75B244ED" w14:textId="77777777" w:rsidR="001E7423" w:rsidRDefault="001E7423">
                    <w:pPr>
                      <w:pStyle w:val="Bibliography"/>
                      <w:rPr>
                        <w:noProof/>
                      </w:rPr>
                    </w:pPr>
                    <w:r>
                      <w:rPr>
                        <w:noProof/>
                      </w:rPr>
                      <w:t xml:space="preserve">[30] </w:t>
                    </w:r>
                  </w:p>
                </w:tc>
                <w:tc>
                  <w:tcPr>
                    <w:tcW w:w="0" w:type="auto"/>
                    <w:hideMark/>
                  </w:tcPr>
                  <w:p w14:paraId="530B3886" w14:textId="77777777" w:rsidR="001E7423" w:rsidRDefault="001E7423">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1E7423" w14:paraId="72C526D0" w14:textId="77777777">
                <w:trPr>
                  <w:divId w:val="433550029"/>
                  <w:tblCellSpacing w:w="15" w:type="dxa"/>
                </w:trPr>
                <w:tc>
                  <w:tcPr>
                    <w:tcW w:w="50" w:type="pct"/>
                    <w:hideMark/>
                  </w:tcPr>
                  <w:p w14:paraId="1F8097BF" w14:textId="77777777" w:rsidR="001E7423" w:rsidRDefault="001E7423">
                    <w:pPr>
                      <w:pStyle w:val="Bibliography"/>
                      <w:rPr>
                        <w:noProof/>
                      </w:rPr>
                    </w:pPr>
                    <w:r>
                      <w:rPr>
                        <w:noProof/>
                      </w:rPr>
                      <w:t xml:space="preserve">[31] </w:t>
                    </w:r>
                  </w:p>
                </w:tc>
                <w:tc>
                  <w:tcPr>
                    <w:tcW w:w="0" w:type="auto"/>
                    <w:hideMark/>
                  </w:tcPr>
                  <w:p w14:paraId="234A41A5" w14:textId="77777777" w:rsidR="001E7423" w:rsidRDefault="001E7423">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1E7423" w14:paraId="0058A46A" w14:textId="77777777">
                <w:trPr>
                  <w:divId w:val="433550029"/>
                  <w:tblCellSpacing w:w="15" w:type="dxa"/>
                </w:trPr>
                <w:tc>
                  <w:tcPr>
                    <w:tcW w:w="50" w:type="pct"/>
                    <w:hideMark/>
                  </w:tcPr>
                  <w:p w14:paraId="106EEB88" w14:textId="77777777" w:rsidR="001E7423" w:rsidRDefault="001E7423">
                    <w:pPr>
                      <w:pStyle w:val="Bibliography"/>
                      <w:rPr>
                        <w:noProof/>
                      </w:rPr>
                    </w:pPr>
                    <w:r>
                      <w:rPr>
                        <w:noProof/>
                      </w:rPr>
                      <w:t xml:space="preserve">[32] </w:t>
                    </w:r>
                  </w:p>
                </w:tc>
                <w:tc>
                  <w:tcPr>
                    <w:tcW w:w="0" w:type="auto"/>
                    <w:hideMark/>
                  </w:tcPr>
                  <w:p w14:paraId="0A4E7E87" w14:textId="77777777" w:rsidR="001E7423" w:rsidRDefault="001E7423">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1E7423" w14:paraId="65785CFD" w14:textId="77777777">
                <w:trPr>
                  <w:divId w:val="433550029"/>
                  <w:tblCellSpacing w:w="15" w:type="dxa"/>
                </w:trPr>
                <w:tc>
                  <w:tcPr>
                    <w:tcW w:w="50" w:type="pct"/>
                    <w:hideMark/>
                  </w:tcPr>
                  <w:p w14:paraId="63A81FCB" w14:textId="77777777" w:rsidR="001E7423" w:rsidRDefault="001E7423">
                    <w:pPr>
                      <w:pStyle w:val="Bibliography"/>
                      <w:rPr>
                        <w:noProof/>
                      </w:rPr>
                    </w:pPr>
                    <w:r>
                      <w:rPr>
                        <w:noProof/>
                      </w:rPr>
                      <w:t xml:space="preserve">[33] </w:t>
                    </w:r>
                  </w:p>
                </w:tc>
                <w:tc>
                  <w:tcPr>
                    <w:tcW w:w="0" w:type="auto"/>
                    <w:hideMark/>
                  </w:tcPr>
                  <w:p w14:paraId="43D88BCF" w14:textId="77777777" w:rsidR="001E7423" w:rsidRDefault="001E7423">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1E7423" w14:paraId="27107EF5" w14:textId="77777777">
                <w:trPr>
                  <w:divId w:val="433550029"/>
                  <w:tblCellSpacing w:w="15" w:type="dxa"/>
                </w:trPr>
                <w:tc>
                  <w:tcPr>
                    <w:tcW w:w="50" w:type="pct"/>
                    <w:hideMark/>
                  </w:tcPr>
                  <w:p w14:paraId="5594391D" w14:textId="77777777" w:rsidR="001E7423" w:rsidRDefault="001E7423">
                    <w:pPr>
                      <w:pStyle w:val="Bibliography"/>
                      <w:rPr>
                        <w:noProof/>
                      </w:rPr>
                    </w:pPr>
                    <w:r>
                      <w:rPr>
                        <w:noProof/>
                      </w:rPr>
                      <w:t xml:space="preserve">[34] </w:t>
                    </w:r>
                  </w:p>
                </w:tc>
                <w:tc>
                  <w:tcPr>
                    <w:tcW w:w="0" w:type="auto"/>
                    <w:hideMark/>
                  </w:tcPr>
                  <w:p w14:paraId="325FFA42" w14:textId="77777777" w:rsidR="001E7423" w:rsidRDefault="001E7423">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1E7423" w14:paraId="790BD50E" w14:textId="77777777">
                <w:trPr>
                  <w:divId w:val="433550029"/>
                  <w:tblCellSpacing w:w="15" w:type="dxa"/>
                </w:trPr>
                <w:tc>
                  <w:tcPr>
                    <w:tcW w:w="50" w:type="pct"/>
                    <w:hideMark/>
                  </w:tcPr>
                  <w:p w14:paraId="3EE353B2" w14:textId="77777777" w:rsidR="001E7423" w:rsidRDefault="001E7423">
                    <w:pPr>
                      <w:pStyle w:val="Bibliography"/>
                      <w:rPr>
                        <w:noProof/>
                      </w:rPr>
                    </w:pPr>
                    <w:r>
                      <w:rPr>
                        <w:noProof/>
                      </w:rPr>
                      <w:t xml:space="preserve">[35] </w:t>
                    </w:r>
                  </w:p>
                </w:tc>
                <w:tc>
                  <w:tcPr>
                    <w:tcW w:w="0" w:type="auto"/>
                    <w:hideMark/>
                  </w:tcPr>
                  <w:p w14:paraId="320EB393" w14:textId="77777777" w:rsidR="001E7423" w:rsidRDefault="001E7423">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1E7423" w14:paraId="07A8C0A6" w14:textId="77777777">
                <w:trPr>
                  <w:divId w:val="433550029"/>
                  <w:tblCellSpacing w:w="15" w:type="dxa"/>
                </w:trPr>
                <w:tc>
                  <w:tcPr>
                    <w:tcW w:w="50" w:type="pct"/>
                    <w:hideMark/>
                  </w:tcPr>
                  <w:p w14:paraId="55F9854D" w14:textId="77777777" w:rsidR="001E7423" w:rsidRDefault="001E7423">
                    <w:pPr>
                      <w:pStyle w:val="Bibliography"/>
                      <w:rPr>
                        <w:noProof/>
                      </w:rPr>
                    </w:pPr>
                    <w:r>
                      <w:rPr>
                        <w:noProof/>
                      </w:rPr>
                      <w:t xml:space="preserve">[36] </w:t>
                    </w:r>
                  </w:p>
                </w:tc>
                <w:tc>
                  <w:tcPr>
                    <w:tcW w:w="0" w:type="auto"/>
                    <w:hideMark/>
                  </w:tcPr>
                  <w:p w14:paraId="607BC7B1" w14:textId="77777777" w:rsidR="001E7423" w:rsidRDefault="001E7423">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1E7423" w14:paraId="33669D80" w14:textId="77777777">
                <w:trPr>
                  <w:divId w:val="433550029"/>
                  <w:tblCellSpacing w:w="15" w:type="dxa"/>
                </w:trPr>
                <w:tc>
                  <w:tcPr>
                    <w:tcW w:w="50" w:type="pct"/>
                    <w:hideMark/>
                  </w:tcPr>
                  <w:p w14:paraId="6FF350A1" w14:textId="77777777" w:rsidR="001E7423" w:rsidRDefault="001E7423">
                    <w:pPr>
                      <w:pStyle w:val="Bibliography"/>
                      <w:rPr>
                        <w:noProof/>
                      </w:rPr>
                    </w:pPr>
                    <w:r>
                      <w:rPr>
                        <w:noProof/>
                      </w:rPr>
                      <w:t xml:space="preserve">[37] </w:t>
                    </w:r>
                  </w:p>
                </w:tc>
                <w:tc>
                  <w:tcPr>
                    <w:tcW w:w="0" w:type="auto"/>
                    <w:hideMark/>
                  </w:tcPr>
                  <w:p w14:paraId="646936C2" w14:textId="77777777" w:rsidR="001E7423" w:rsidRDefault="001E7423">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1E7423" w14:paraId="0C506B19" w14:textId="77777777">
                <w:trPr>
                  <w:divId w:val="433550029"/>
                  <w:tblCellSpacing w:w="15" w:type="dxa"/>
                </w:trPr>
                <w:tc>
                  <w:tcPr>
                    <w:tcW w:w="50" w:type="pct"/>
                    <w:hideMark/>
                  </w:tcPr>
                  <w:p w14:paraId="02B4F5FF" w14:textId="77777777" w:rsidR="001E7423" w:rsidRDefault="001E7423">
                    <w:pPr>
                      <w:pStyle w:val="Bibliography"/>
                      <w:rPr>
                        <w:noProof/>
                      </w:rPr>
                    </w:pPr>
                    <w:r>
                      <w:rPr>
                        <w:noProof/>
                      </w:rPr>
                      <w:t xml:space="preserve">[38] </w:t>
                    </w:r>
                  </w:p>
                </w:tc>
                <w:tc>
                  <w:tcPr>
                    <w:tcW w:w="0" w:type="auto"/>
                    <w:hideMark/>
                  </w:tcPr>
                  <w:p w14:paraId="734DD77A" w14:textId="77777777" w:rsidR="001E7423" w:rsidRDefault="001E7423">
                    <w:pPr>
                      <w:pStyle w:val="Bibliography"/>
                      <w:rPr>
                        <w:noProof/>
                      </w:rPr>
                    </w:pPr>
                    <w:r>
                      <w:rPr>
                        <w:noProof/>
                      </w:rPr>
                      <w:t xml:space="preserve">B. Stroustrup, The C++ programming language, Pearson Education India, 2000. </w:t>
                    </w:r>
                  </w:p>
                </w:tc>
              </w:tr>
              <w:tr w:rsidR="001E7423" w14:paraId="2AC4E806" w14:textId="77777777">
                <w:trPr>
                  <w:divId w:val="433550029"/>
                  <w:tblCellSpacing w:w="15" w:type="dxa"/>
                </w:trPr>
                <w:tc>
                  <w:tcPr>
                    <w:tcW w:w="50" w:type="pct"/>
                    <w:hideMark/>
                  </w:tcPr>
                  <w:p w14:paraId="0429475F" w14:textId="77777777" w:rsidR="001E7423" w:rsidRDefault="001E7423">
                    <w:pPr>
                      <w:pStyle w:val="Bibliography"/>
                      <w:rPr>
                        <w:noProof/>
                      </w:rPr>
                    </w:pPr>
                    <w:r>
                      <w:rPr>
                        <w:noProof/>
                      </w:rPr>
                      <w:t xml:space="preserve">[39] </w:t>
                    </w:r>
                  </w:p>
                </w:tc>
                <w:tc>
                  <w:tcPr>
                    <w:tcW w:w="0" w:type="auto"/>
                    <w:hideMark/>
                  </w:tcPr>
                  <w:p w14:paraId="3EA3BE36" w14:textId="77777777" w:rsidR="001E7423" w:rsidRDefault="001E7423">
                    <w:pPr>
                      <w:pStyle w:val="Bibliography"/>
                      <w:rPr>
                        <w:noProof/>
                      </w:rPr>
                    </w:pPr>
                    <w:r>
                      <w:rPr>
                        <w:noProof/>
                      </w:rPr>
                      <w:t xml:space="preserve">J. Alger, C++ for real programmers, Academic Press, Inc., 2000. </w:t>
                    </w:r>
                  </w:p>
                </w:tc>
              </w:tr>
              <w:tr w:rsidR="001E7423" w14:paraId="575FEF1D" w14:textId="77777777">
                <w:trPr>
                  <w:divId w:val="433550029"/>
                  <w:tblCellSpacing w:w="15" w:type="dxa"/>
                </w:trPr>
                <w:tc>
                  <w:tcPr>
                    <w:tcW w:w="50" w:type="pct"/>
                    <w:hideMark/>
                  </w:tcPr>
                  <w:p w14:paraId="5F05EFD1" w14:textId="77777777" w:rsidR="001E7423" w:rsidRDefault="001E7423">
                    <w:pPr>
                      <w:pStyle w:val="Bibliography"/>
                      <w:rPr>
                        <w:noProof/>
                      </w:rPr>
                    </w:pPr>
                    <w:r>
                      <w:rPr>
                        <w:noProof/>
                      </w:rPr>
                      <w:t xml:space="preserve">[40] </w:t>
                    </w:r>
                  </w:p>
                </w:tc>
                <w:tc>
                  <w:tcPr>
                    <w:tcW w:w="0" w:type="auto"/>
                    <w:hideMark/>
                  </w:tcPr>
                  <w:p w14:paraId="01CE0344" w14:textId="77777777" w:rsidR="001E7423" w:rsidRDefault="001E7423">
                    <w:pPr>
                      <w:pStyle w:val="Bibliography"/>
                      <w:rPr>
                        <w:noProof/>
                      </w:rPr>
                    </w:pPr>
                    <w:r>
                      <w:rPr>
                        <w:noProof/>
                      </w:rPr>
                      <w:t xml:space="preserve">S. M. Ross, Introduction to Probability and Statistics for Engineers and Scientists, Elsevier Science, 2014. </w:t>
                    </w:r>
                  </w:p>
                </w:tc>
              </w:tr>
              <w:tr w:rsidR="001E7423" w14:paraId="26A71B27" w14:textId="77777777">
                <w:trPr>
                  <w:divId w:val="433550029"/>
                  <w:tblCellSpacing w:w="15" w:type="dxa"/>
                </w:trPr>
                <w:tc>
                  <w:tcPr>
                    <w:tcW w:w="50" w:type="pct"/>
                    <w:hideMark/>
                  </w:tcPr>
                  <w:p w14:paraId="16651A36" w14:textId="77777777" w:rsidR="001E7423" w:rsidRDefault="001E7423">
                    <w:pPr>
                      <w:pStyle w:val="Bibliography"/>
                      <w:rPr>
                        <w:noProof/>
                      </w:rPr>
                    </w:pPr>
                    <w:r>
                      <w:rPr>
                        <w:noProof/>
                      </w:rPr>
                      <w:t xml:space="preserve">[41] </w:t>
                    </w:r>
                  </w:p>
                </w:tc>
                <w:tc>
                  <w:tcPr>
                    <w:tcW w:w="0" w:type="auto"/>
                    <w:hideMark/>
                  </w:tcPr>
                  <w:p w14:paraId="3FAB3899" w14:textId="77777777" w:rsidR="001E7423" w:rsidRDefault="001E7423">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1E7423" w14:paraId="62035D26" w14:textId="77777777">
                <w:trPr>
                  <w:divId w:val="433550029"/>
                  <w:tblCellSpacing w:w="15" w:type="dxa"/>
                </w:trPr>
                <w:tc>
                  <w:tcPr>
                    <w:tcW w:w="50" w:type="pct"/>
                    <w:hideMark/>
                  </w:tcPr>
                  <w:p w14:paraId="73C96B46" w14:textId="77777777" w:rsidR="001E7423" w:rsidRDefault="001E7423">
                    <w:pPr>
                      <w:pStyle w:val="Bibliography"/>
                      <w:rPr>
                        <w:noProof/>
                      </w:rPr>
                    </w:pPr>
                    <w:r>
                      <w:rPr>
                        <w:noProof/>
                      </w:rPr>
                      <w:t xml:space="preserve">[42] </w:t>
                    </w:r>
                  </w:p>
                </w:tc>
                <w:tc>
                  <w:tcPr>
                    <w:tcW w:w="0" w:type="auto"/>
                    <w:hideMark/>
                  </w:tcPr>
                  <w:p w14:paraId="112560E8" w14:textId="77777777" w:rsidR="001E7423" w:rsidRDefault="001E7423">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1E7423" w14:paraId="372A10FD" w14:textId="77777777">
                <w:trPr>
                  <w:divId w:val="433550029"/>
                  <w:tblCellSpacing w:w="15" w:type="dxa"/>
                </w:trPr>
                <w:tc>
                  <w:tcPr>
                    <w:tcW w:w="50" w:type="pct"/>
                    <w:hideMark/>
                  </w:tcPr>
                  <w:p w14:paraId="361975D6" w14:textId="77777777" w:rsidR="001E7423" w:rsidRDefault="001E7423">
                    <w:pPr>
                      <w:pStyle w:val="Bibliography"/>
                      <w:rPr>
                        <w:noProof/>
                      </w:rPr>
                    </w:pPr>
                    <w:r>
                      <w:rPr>
                        <w:noProof/>
                      </w:rPr>
                      <w:t xml:space="preserve">[43] </w:t>
                    </w:r>
                  </w:p>
                </w:tc>
                <w:tc>
                  <w:tcPr>
                    <w:tcW w:w="0" w:type="auto"/>
                    <w:hideMark/>
                  </w:tcPr>
                  <w:p w14:paraId="09CA7653" w14:textId="77777777" w:rsidR="001E7423" w:rsidRDefault="001E7423">
                    <w:pPr>
                      <w:pStyle w:val="Bibliography"/>
                      <w:rPr>
                        <w:noProof/>
                      </w:rPr>
                    </w:pPr>
                    <w:r>
                      <w:rPr>
                        <w:noProof/>
                      </w:rPr>
                      <w:t xml:space="preserve">A. O'Dwyer, Handbook of PI and PID controller tuning rules, World Scientific, 2009. </w:t>
                    </w:r>
                  </w:p>
                </w:tc>
              </w:tr>
              <w:tr w:rsidR="001E7423" w14:paraId="43144550" w14:textId="77777777">
                <w:trPr>
                  <w:divId w:val="433550029"/>
                  <w:tblCellSpacing w:w="15" w:type="dxa"/>
                </w:trPr>
                <w:tc>
                  <w:tcPr>
                    <w:tcW w:w="50" w:type="pct"/>
                    <w:hideMark/>
                  </w:tcPr>
                  <w:p w14:paraId="63DA94A5" w14:textId="77777777" w:rsidR="001E7423" w:rsidRDefault="001E7423">
                    <w:pPr>
                      <w:pStyle w:val="Bibliography"/>
                      <w:rPr>
                        <w:noProof/>
                      </w:rPr>
                    </w:pPr>
                    <w:r>
                      <w:rPr>
                        <w:noProof/>
                      </w:rPr>
                      <w:t xml:space="preserve">[44] </w:t>
                    </w:r>
                  </w:p>
                </w:tc>
                <w:tc>
                  <w:tcPr>
                    <w:tcW w:w="0" w:type="auto"/>
                    <w:hideMark/>
                  </w:tcPr>
                  <w:p w14:paraId="53857CDE" w14:textId="77777777" w:rsidR="001E7423" w:rsidRDefault="001E7423">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1E7423" w14:paraId="6482E0B4" w14:textId="77777777">
                <w:trPr>
                  <w:divId w:val="433550029"/>
                  <w:tblCellSpacing w:w="15" w:type="dxa"/>
                </w:trPr>
                <w:tc>
                  <w:tcPr>
                    <w:tcW w:w="50" w:type="pct"/>
                    <w:hideMark/>
                  </w:tcPr>
                  <w:p w14:paraId="7BB3E0C8" w14:textId="77777777" w:rsidR="001E7423" w:rsidRDefault="001E7423">
                    <w:pPr>
                      <w:pStyle w:val="Bibliography"/>
                      <w:rPr>
                        <w:noProof/>
                      </w:rPr>
                    </w:pPr>
                    <w:r>
                      <w:rPr>
                        <w:noProof/>
                      </w:rPr>
                      <w:t xml:space="preserve">[45] </w:t>
                    </w:r>
                  </w:p>
                </w:tc>
                <w:tc>
                  <w:tcPr>
                    <w:tcW w:w="0" w:type="auto"/>
                    <w:hideMark/>
                  </w:tcPr>
                  <w:p w14:paraId="3EC346E0" w14:textId="77777777" w:rsidR="001E7423" w:rsidRDefault="001E7423">
                    <w:pPr>
                      <w:pStyle w:val="Bibliography"/>
                      <w:rPr>
                        <w:noProof/>
                      </w:rPr>
                    </w:pPr>
                    <w:r>
                      <w:rPr>
                        <w:noProof/>
                      </w:rPr>
                      <w:t>W. R. Stevens, B. Fenner and A. M. Rudoff, UNIX network programming, vol. 1, Addison-</w:t>
                    </w:r>
                    <w:r>
                      <w:rPr>
                        <w:noProof/>
                      </w:rPr>
                      <w:lastRenderedPageBreak/>
                      <w:t xml:space="preserve">Wesley Professional, 2004. </w:t>
                    </w:r>
                  </w:p>
                </w:tc>
              </w:tr>
              <w:tr w:rsidR="001E7423" w14:paraId="6C92C5F3" w14:textId="77777777">
                <w:trPr>
                  <w:divId w:val="433550029"/>
                  <w:tblCellSpacing w:w="15" w:type="dxa"/>
                </w:trPr>
                <w:tc>
                  <w:tcPr>
                    <w:tcW w:w="50" w:type="pct"/>
                    <w:hideMark/>
                  </w:tcPr>
                  <w:p w14:paraId="0BF357B9" w14:textId="77777777" w:rsidR="001E7423" w:rsidRDefault="001E7423">
                    <w:pPr>
                      <w:pStyle w:val="Bibliography"/>
                      <w:rPr>
                        <w:noProof/>
                      </w:rPr>
                    </w:pPr>
                    <w:r>
                      <w:rPr>
                        <w:noProof/>
                      </w:rPr>
                      <w:lastRenderedPageBreak/>
                      <w:t xml:space="preserve">[46] </w:t>
                    </w:r>
                  </w:p>
                </w:tc>
                <w:tc>
                  <w:tcPr>
                    <w:tcW w:w="0" w:type="auto"/>
                    <w:hideMark/>
                  </w:tcPr>
                  <w:p w14:paraId="11791120" w14:textId="77777777" w:rsidR="001E7423" w:rsidRDefault="001E7423">
                    <w:pPr>
                      <w:pStyle w:val="Bibliography"/>
                      <w:rPr>
                        <w:noProof/>
                      </w:rPr>
                    </w:pPr>
                    <w:r>
                      <w:rPr>
                        <w:noProof/>
                      </w:rPr>
                      <w:t xml:space="preserve">W. W. Gay, Linux socket programming: by example, Que Corp., 2000. </w:t>
                    </w:r>
                  </w:p>
                </w:tc>
              </w:tr>
              <w:tr w:rsidR="001E7423" w14:paraId="0EC7DDF0" w14:textId="77777777">
                <w:trPr>
                  <w:divId w:val="433550029"/>
                  <w:tblCellSpacing w:w="15" w:type="dxa"/>
                </w:trPr>
                <w:tc>
                  <w:tcPr>
                    <w:tcW w:w="50" w:type="pct"/>
                    <w:hideMark/>
                  </w:tcPr>
                  <w:p w14:paraId="55C0E680" w14:textId="77777777" w:rsidR="001E7423" w:rsidRDefault="001E7423">
                    <w:pPr>
                      <w:pStyle w:val="Bibliography"/>
                      <w:rPr>
                        <w:noProof/>
                      </w:rPr>
                    </w:pPr>
                    <w:r>
                      <w:rPr>
                        <w:noProof/>
                      </w:rPr>
                      <w:t xml:space="preserve">[47] </w:t>
                    </w:r>
                  </w:p>
                </w:tc>
                <w:tc>
                  <w:tcPr>
                    <w:tcW w:w="0" w:type="auto"/>
                    <w:hideMark/>
                  </w:tcPr>
                  <w:p w14:paraId="645793A4" w14:textId="77777777" w:rsidR="001E7423" w:rsidRDefault="001E7423">
                    <w:pPr>
                      <w:pStyle w:val="Bibliography"/>
                      <w:rPr>
                        <w:noProof/>
                      </w:rPr>
                    </w:pPr>
                    <w:r>
                      <w:rPr>
                        <w:noProof/>
                      </w:rPr>
                      <w:t xml:space="preserve">Åström and T. Hägglund, PID controllers: theory, design, and tuning, vol. 2, Isa Research Triangle Park, NC, 1995. </w:t>
                    </w:r>
                  </w:p>
                </w:tc>
              </w:tr>
              <w:tr w:rsidR="001E7423" w14:paraId="7914C370" w14:textId="77777777">
                <w:trPr>
                  <w:divId w:val="433550029"/>
                  <w:tblCellSpacing w:w="15" w:type="dxa"/>
                </w:trPr>
                <w:tc>
                  <w:tcPr>
                    <w:tcW w:w="50" w:type="pct"/>
                    <w:hideMark/>
                  </w:tcPr>
                  <w:p w14:paraId="2499EE1F" w14:textId="77777777" w:rsidR="001E7423" w:rsidRDefault="001E7423">
                    <w:pPr>
                      <w:pStyle w:val="Bibliography"/>
                      <w:rPr>
                        <w:noProof/>
                      </w:rPr>
                    </w:pPr>
                    <w:r>
                      <w:rPr>
                        <w:noProof/>
                      </w:rPr>
                      <w:t xml:space="preserve">[48] </w:t>
                    </w:r>
                  </w:p>
                </w:tc>
                <w:tc>
                  <w:tcPr>
                    <w:tcW w:w="0" w:type="auto"/>
                    <w:hideMark/>
                  </w:tcPr>
                  <w:p w14:paraId="4050DC00" w14:textId="77777777" w:rsidR="001E7423" w:rsidRDefault="001E7423">
                    <w:pPr>
                      <w:pStyle w:val="Bibliography"/>
                      <w:rPr>
                        <w:noProof/>
                      </w:rPr>
                    </w:pPr>
                    <w:r>
                      <w:rPr>
                        <w:noProof/>
                      </w:rPr>
                      <w:t xml:space="preserve">T. S. Rappaport and others, Wireless communications: principles and practice, vol. 2, prentice hall PTR New Jersey, 1996. </w:t>
                    </w:r>
                  </w:p>
                </w:tc>
              </w:tr>
              <w:tr w:rsidR="001E7423" w14:paraId="28D5CA0E" w14:textId="77777777">
                <w:trPr>
                  <w:divId w:val="433550029"/>
                  <w:tblCellSpacing w:w="15" w:type="dxa"/>
                </w:trPr>
                <w:tc>
                  <w:tcPr>
                    <w:tcW w:w="50" w:type="pct"/>
                    <w:hideMark/>
                  </w:tcPr>
                  <w:p w14:paraId="2C9A9EEB" w14:textId="77777777" w:rsidR="001E7423" w:rsidRDefault="001E7423">
                    <w:pPr>
                      <w:pStyle w:val="Bibliography"/>
                      <w:rPr>
                        <w:noProof/>
                      </w:rPr>
                    </w:pPr>
                    <w:r>
                      <w:rPr>
                        <w:noProof/>
                      </w:rPr>
                      <w:t xml:space="preserve">[49] </w:t>
                    </w:r>
                  </w:p>
                </w:tc>
                <w:tc>
                  <w:tcPr>
                    <w:tcW w:w="0" w:type="auto"/>
                    <w:hideMark/>
                  </w:tcPr>
                  <w:p w14:paraId="42CF6155" w14:textId="77777777" w:rsidR="001E7423" w:rsidRDefault="001E7423">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1E7423" w14:paraId="26F5B40A" w14:textId="77777777">
                <w:trPr>
                  <w:divId w:val="433550029"/>
                  <w:tblCellSpacing w:w="15" w:type="dxa"/>
                </w:trPr>
                <w:tc>
                  <w:tcPr>
                    <w:tcW w:w="50" w:type="pct"/>
                    <w:hideMark/>
                  </w:tcPr>
                  <w:p w14:paraId="2CB53C33" w14:textId="77777777" w:rsidR="001E7423" w:rsidRDefault="001E7423">
                    <w:pPr>
                      <w:pStyle w:val="Bibliography"/>
                      <w:rPr>
                        <w:noProof/>
                      </w:rPr>
                    </w:pPr>
                    <w:r>
                      <w:rPr>
                        <w:noProof/>
                      </w:rPr>
                      <w:t xml:space="preserve">[50] </w:t>
                    </w:r>
                  </w:p>
                </w:tc>
                <w:tc>
                  <w:tcPr>
                    <w:tcW w:w="0" w:type="auto"/>
                    <w:hideMark/>
                  </w:tcPr>
                  <w:p w14:paraId="3FD34473" w14:textId="77777777" w:rsidR="001E7423" w:rsidRDefault="001E7423">
                    <w:pPr>
                      <w:pStyle w:val="Bibliography"/>
                      <w:rPr>
                        <w:noProof/>
                      </w:rPr>
                    </w:pPr>
                    <w:r>
                      <w:rPr>
                        <w:noProof/>
                      </w:rPr>
                      <w:t>A. Aguiar and J. Gross, "Wireless channel models," 2003.</w:t>
                    </w:r>
                  </w:p>
                </w:tc>
              </w:tr>
              <w:tr w:rsidR="001E7423" w14:paraId="7DDD6149" w14:textId="77777777">
                <w:trPr>
                  <w:divId w:val="433550029"/>
                  <w:tblCellSpacing w:w="15" w:type="dxa"/>
                </w:trPr>
                <w:tc>
                  <w:tcPr>
                    <w:tcW w:w="50" w:type="pct"/>
                    <w:hideMark/>
                  </w:tcPr>
                  <w:p w14:paraId="3B08A951" w14:textId="77777777" w:rsidR="001E7423" w:rsidRDefault="001E7423">
                    <w:pPr>
                      <w:pStyle w:val="Bibliography"/>
                      <w:rPr>
                        <w:noProof/>
                      </w:rPr>
                    </w:pPr>
                    <w:r>
                      <w:rPr>
                        <w:noProof/>
                      </w:rPr>
                      <w:t xml:space="preserve">[51] </w:t>
                    </w:r>
                  </w:p>
                </w:tc>
                <w:tc>
                  <w:tcPr>
                    <w:tcW w:w="0" w:type="auto"/>
                    <w:hideMark/>
                  </w:tcPr>
                  <w:p w14:paraId="56545F6B" w14:textId="77777777" w:rsidR="001E7423" w:rsidRDefault="001E7423">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1E7423" w14:paraId="5D64CC10" w14:textId="77777777">
                <w:trPr>
                  <w:divId w:val="433550029"/>
                  <w:tblCellSpacing w:w="15" w:type="dxa"/>
                </w:trPr>
                <w:tc>
                  <w:tcPr>
                    <w:tcW w:w="50" w:type="pct"/>
                    <w:hideMark/>
                  </w:tcPr>
                  <w:p w14:paraId="30EA306C" w14:textId="77777777" w:rsidR="001E7423" w:rsidRDefault="001E7423">
                    <w:pPr>
                      <w:pStyle w:val="Bibliography"/>
                      <w:rPr>
                        <w:noProof/>
                      </w:rPr>
                    </w:pPr>
                    <w:r>
                      <w:rPr>
                        <w:noProof/>
                      </w:rPr>
                      <w:t xml:space="preserve">[52] </w:t>
                    </w:r>
                  </w:p>
                </w:tc>
                <w:tc>
                  <w:tcPr>
                    <w:tcW w:w="0" w:type="auto"/>
                    <w:hideMark/>
                  </w:tcPr>
                  <w:p w14:paraId="23505F4D" w14:textId="77777777" w:rsidR="001E7423" w:rsidRDefault="001E7423">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1E7423" w14:paraId="617C6546" w14:textId="77777777">
                <w:trPr>
                  <w:divId w:val="433550029"/>
                  <w:tblCellSpacing w:w="15" w:type="dxa"/>
                </w:trPr>
                <w:tc>
                  <w:tcPr>
                    <w:tcW w:w="50" w:type="pct"/>
                    <w:hideMark/>
                  </w:tcPr>
                  <w:p w14:paraId="7EF55966" w14:textId="77777777" w:rsidR="001E7423" w:rsidRDefault="001E7423">
                    <w:pPr>
                      <w:pStyle w:val="Bibliography"/>
                      <w:rPr>
                        <w:noProof/>
                      </w:rPr>
                    </w:pPr>
                    <w:r>
                      <w:rPr>
                        <w:noProof/>
                      </w:rPr>
                      <w:t xml:space="preserve">[53] </w:t>
                    </w:r>
                  </w:p>
                </w:tc>
                <w:tc>
                  <w:tcPr>
                    <w:tcW w:w="0" w:type="auto"/>
                    <w:hideMark/>
                  </w:tcPr>
                  <w:p w14:paraId="2573AB39" w14:textId="77777777" w:rsidR="001E7423" w:rsidRDefault="001E7423">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1E7423" w14:paraId="4C569B7E" w14:textId="77777777">
                <w:trPr>
                  <w:divId w:val="433550029"/>
                  <w:tblCellSpacing w:w="15" w:type="dxa"/>
                </w:trPr>
                <w:tc>
                  <w:tcPr>
                    <w:tcW w:w="50" w:type="pct"/>
                    <w:hideMark/>
                  </w:tcPr>
                  <w:p w14:paraId="7C4617C7" w14:textId="77777777" w:rsidR="001E7423" w:rsidRDefault="001E7423">
                    <w:pPr>
                      <w:pStyle w:val="Bibliography"/>
                      <w:rPr>
                        <w:noProof/>
                      </w:rPr>
                    </w:pPr>
                    <w:r>
                      <w:rPr>
                        <w:noProof/>
                      </w:rPr>
                      <w:t xml:space="preserve">[54] </w:t>
                    </w:r>
                  </w:p>
                </w:tc>
                <w:tc>
                  <w:tcPr>
                    <w:tcW w:w="0" w:type="auto"/>
                    <w:hideMark/>
                  </w:tcPr>
                  <w:p w14:paraId="280B15F8" w14:textId="77777777" w:rsidR="001E7423" w:rsidRDefault="001E7423">
                    <w:pPr>
                      <w:pStyle w:val="Bibliography"/>
                      <w:rPr>
                        <w:noProof/>
                      </w:rPr>
                    </w:pPr>
                    <w:r>
                      <w:rPr>
                        <w:noProof/>
                      </w:rPr>
                      <w:t xml:space="preserve">J. S. Lee and L. E. Miller, CDMA systems engineering handbook, Artech House, Inc., 1998. </w:t>
                    </w:r>
                  </w:p>
                </w:tc>
              </w:tr>
              <w:tr w:rsidR="001E7423" w14:paraId="0A26B2B9" w14:textId="77777777">
                <w:trPr>
                  <w:divId w:val="433550029"/>
                  <w:tblCellSpacing w:w="15" w:type="dxa"/>
                </w:trPr>
                <w:tc>
                  <w:tcPr>
                    <w:tcW w:w="50" w:type="pct"/>
                    <w:hideMark/>
                  </w:tcPr>
                  <w:p w14:paraId="319806CB" w14:textId="77777777" w:rsidR="001E7423" w:rsidRDefault="001E7423">
                    <w:pPr>
                      <w:pStyle w:val="Bibliography"/>
                      <w:rPr>
                        <w:noProof/>
                      </w:rPr>
                    </w:pPr>
                    <w:r>
                      <w:rPr>
                        <w:noProof/>
                      </w:rPr>
                      <w:t xml:space="preserve">[55] </w:t>
                    </w:r>
                  </w:p>
                </w:tc>
                <w:tc>
                  <w:tcPr>
                    <w:tcW w:w="0" w:type="auto"/>
                    <w:hideMark/>
                  </w:tcPr>
                  <w:p w14:paraId="3049614E" w14:textId="77777777" w:rsidR="001E7423" w:rsidRDefault="001E7423">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1E7423" w14:paraId="163FC020" w14:textId="77777777">
                <w:trPr>
                  <w:divId w:val="433550029"/>
                  <w:tblCellSpacing w:w="15" w:type="dxa"/>
                </w:trPr>
                <w:tc>
                  <w:tcPr>
                    <w:tcW w:w="50" w:type="pct"/>
                    <w:hideMark/>
                  </w:tcPr>
                  <w:p w14:paraId="09A31E54" w14:textId="77777777" w:rsidR="001E7423" w:rsidRDefault="001E7423">
                    <w:pPr>
                      <w:pStyle w:val="Bibliography"/>
                      <w:rPr>
                        <w:noProof/>
                      </w:rPr>
                    </w:pPr>
                    <w:r>
                      <w:rPr>
                        <w:noProof/>
                      </w:rPr>
                      <w:t xml:space="preserve">[56] </w:t>
                    </w:r>
                  </w:p>
                </w:tc>
                <w:tc>
                  <w:tcPr>
                    <w:tcW w:w="0" w:type="auto"/>
                    <w:hideMark/>
                  </w:tcPr>
                  <w:p w14:paraId="51CF3C0E" w14:textId="77777777" w:rsidR="001E7423" w:rsidRDefault="001E7423">
                    <w:pPr>
                      <w:pStyle w:val="Bibliography"/>
                      <w:rPr>
                        <w:noProof/>
                      </w:rPr>
                    </w:pPr>
                    <w:r>
                      <w:rPr>
                        <w:noProof/>
                      </w:rPr>
                      <w:t xml:space="preserve">L. G. Birta and G. Arbez, Modelling and simulation, Springer, 2013. </w:t>
                    </w:r>
                  </w:p>
                </w:tc>
              </w:tr>
              <w:tr w:rsidR="001E7423" w14:paraId="40B12179" w14:textId="77777777">
                <w:trPr>
                  <w:divId w:val="433550029"/>
                  <w:tblCellSpacing w:w="15" w:type="dxa"/>
                </w:trPr>
                <w:tc>
                  <w:tcPr>
                    <w:tcW w:w="50" w:type="pct"/>
                    <w:hideMark/>
                  </w:tcPr>
                  <w:p w14:paraId="26BA59B4" w14:textId="77777777" w:rsidR="001E7423" w:rsidRDefault="001E7423">
                    <w:pPr>
                      <w:pStyle w:val="Bibliography"/>
                      <w:rPr>
                        <w:noProof/>
                      </w:rPr>
                    </w:pPr>
                    <w:r>
                      <w:rPr>
                        <w:noProof/>
                      </w:rPr>
                      <w:t xml:space="preserve">[57] </w:t>
                    </w:r>
                  </w:p>
                </w:tc>
                <w:tc>
                  <w:tcPr>
                    <w:tcW w:w="0" w:type="auto"/>
                    <w:hideMark/>
                  </w:tcPr>
                  <w:p w14:paraId="56100C35" w14:textId="77777777" w:rsidR="001E7423" w:rsidRDefault="001E7423">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1E7423" w14:paraId="619A3FDC" w14:textId="77777777">
                <w:trPr>
                  <w:divId w:val="433550029"/>
                  <w:tblCellSpacing w:w="15" w:type="dxa"/>
                </w:trPr>
                <w:tc>
                  <w:tcPr>
                    <w:tcW w:w="50" w:type="pct"/>
                    <w:hideMark/>
                  </w:tcPr>
                  <w:p w14:paraId="665DFF17" w14:textId="77777777" w:rsidR="001E7423" w:rsidRDefault="001E7423">
                    <w:pPr>
                      <w:pStyle w:val="Bibliography"/>
                      <w:rPr>
                        <w:noProof/>
                      </w:rPr>
                    </w:pPr>
                    <w:r>
                      <w:rPr>
                        <w:noProof/>
                      </w:rPr>
                      <w:t xml:space="preserve">[58] </w:t>
                    </w:r>
                  </w:p>
                </w:tc>
                <w:tc>
                  <w:tcPr>
                    <w:tcW w:w="0" w:type="auto"/>
                    <w:hideMark/>
                  </w:tcPr>
                  <w:p w14:paraId="3F0FF0EB" w14:textId="77777777" w:rsidR="001E7423" w:rsidRDefault="001E7423">
                    <w:pPr>
                      <w:pStyle w:val="Bibliography"/>
                      <w:rPr>
                        <w:noProof/>
                      </w:rPr>
                    </w:pPr>
                    <w:r>
                      <w:rPr>
                        <w:noProof/>
                      </w:rPr>
                      <w:t xml:space="preserve">R. J. Mailloux, Phased array antenna handbook, Artech House Boston, 2005. </w:t>
                    </w:r>
                  </w:p>
                </w:tc>
              </w:tr>
              <w:tr w:rsidR="001E7423" w14:paraId="4D470E14" w14:textId="77777777">
                <w:trPr>
                  <w:divId w:val="433550029"/>
                  <w:tblCellSpacing w:w="15" w:type="dxa"/>
                </w:trPr>
                <w:tc>
                  <w:tcPr>
                    <w:tcW w:w="50" w:type="pct"/>
                    <w:hideMark/>
                  </w:tcPr>
                  <w:p w14:paraId="7590C89D" w14:textId="77777777" w:rsidR="001E7423" w:rsidRDefault="001E7423">
                    <w:pPr>
                      <w:pStyle w:val="Bibliography"/>
                      <w:rPr>
                        <w:noProof/>
                      </w:rPr>
                    </w:pPr>
                    <w:r>
                      <w:rPr>
                        <w:noProof/>
                      </w:rPr>
                      <w:t xml:space="preserve">[59] </w:t>
                    </w:r>
                  </w:p>
                </w:tc>
                <w:tc>
                  <w:tcPr>
                    <w:tcW w:w="0" w:type="auto"/>
                    <w:hideMark/>
                  </w:tcPr>
                  <w:p w14:paraId="4E6D2C3D" w14:textId="77777777" w:rsidR="001E7423" w:rsidRDefault="001E7423">
                    <w:pPr>
                      <w:pStyle w:val="Bibliography"/>
                      <w:rPr>
                        <w:noProof/>
                      </w:rPr>
                    </w:pPr>
                    <w:r>
                      <w:rPr>
                        <w:noProof/>
                      </w:rPr>
                      <w:t xml:space="preserve">A. M. Law and W. D. Kelton, Simulation Modeling &amp; Analysis, McGraw-Hill, 2007. </w:t>
                    </w:r>
                  </w:p>
                </w:tc>
              </w:tr>
              <w:tr w:rsidR="001E7423" w14:paraId="4DC413F1" w14:textId="77777777">
                <w:trPr>
                  <w:divId w:val="433550029"/>
                  <w:tblCellSpacing w:w="15" w:type="dxa"/>
                </w:trPr>
                <w:tc>
                  <w:tcPr>
                    <w:tcW w:w="50" w:type="pct"/>
                    <w:hideMark/>
                  </w:tcPr>
                  <w:p w14:paraId="39F40103" w14:textId="77777777" w:rsidR="001E7423" w:rsidRDefault="001E7423">
                    <w:pPr>
                      <w:pStyle w:val="Bibliography"/>
                      <w:rPr>
                        <w:noProof/>
                      </w:rPr>
                    </w:pPr>
                    <w:r>
                      <w:rPr>
                        <w:noProof/>
                      </w:rPr>
                      <w:t xml:space="preserve">[60] </w:t>
                    </w:r>
                  </w:p>
                </w:tc>
                <w:tc>
                  <w:tcPr>
                    <w:tcW w:w="0" w:type="auto"/>
                    <w:hideMark/>
                  </w:tcPr>
                  <w:p w14:paraId="60D7B192" w14:textId="77777777" w:rsidR="001E7423" w:rsidRDefault="001E7423">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1E7423" w14:paraId="1E9A9BCB" w14:textId="77777777">
                <w:trPr>
                  <w:divId w:val="433550029"/>
                  <w:tblCellSpacing w:w="15" w:type="dxa"/>
                </w:trPr>
                <w:tc>
                  <w:tcPr>
                    <w:tcW w:w="50" w:type="pct"/>
                    <w:hideMark/>
                  </w:tcPr>
                  <w:p w14:paraId="763DDF96" w14:textId="77777777" w:rsidR="001E7423" w:rsidRDefault="001E7423">
                    <w:pPr>
                      <w:pStyle w:val="Bibliography"/>
                      <w:rPr>
                        <w:noProof/>
                      </w:rPr>
                    </w:pPr>
                    <w:r>
                      <w:rPr>
                        <w:noProof/>
                      </w:rPr>
                      <w:t xml:space="preserve">[61] </w:t>
                    </w:r>
                  </w:p>
                </w:tc>
                <w:tc>
                  <w:tcPr>
                    <w:tcW w:w="0" w:type="auto"/>
                    <w:hideMark/>
                  </w:tcPr>
                  <w:p w14:paraId="3EB771EE" w14:textId="77777777" w:rsidR="001E7423" w:rsidRDefault="001E7423">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1E7423" w14:paraId="5CE9167D" w14:textId="77777777">
                <w:trPr>
                  <w:divId w:val="433550029"/>
                  <w:tblCellSpacing w:w="15" w:type="dxa"/>
                </w:trPr>
                <w:tc>
                  <w:tcPr>
                    <w:tcW w:w="50" w:type="pct"/>
                    <w:hideMark/>
                  </w:tcPr>
                  <w:p w14:paraId="2C57768A" w14:textId="77777777" w:rsidR="001E7423" w:rsidRDefault="001E7423">
                    <w:pPr>
                      <w:pStyle w:val="Bibliography"/>
                      <w:rPr>
                        <w:noProof/>
                      </w:rPr>
                    </w:pPr>
                    <w:r>
                      <w:rPr>
                        <w:noProof/>
                      </w:rPr>
                      <w:t xml:space="preserve">[62] </w:t>
                    </w:r>
                  </w:p>
                </w:tc>
                <w:tc>
                  <w:tcPr>
                    <w:tcW w:w="0" w:type="auto"/>
                    <w:hideMark/>
                  </w:tcPr>
                  <w:p w14:paraId="326B6406" w14:textId="77777777" w:rsidR="001E7423" w:rsidRDefault="001E7423">
                    <w:pPr>
                      <w:pStyle w:val="Bibliography"/>
                      <w:rPr>
                        <w:noProof/>
                      </w:rPr>
                    </w:pPr>
                    <w:r>
                      <w:rPr>
                        <w:noProof/>
                      </w:rPr>
                      <w:t xml:space="preserve">F. P. Fontán and P. M. Espiñeira, Modeling the wireless propagation channel, a simulation approach with MATLAB, Wiley, 2008. </w:t>
                    </w:r>
                  </w:p>
                </w:tc>
              </w:tr>
              <w:tr w:rsidR="001E7423" w14:paraId="6753DE89" w14:textId="77777777">
                <w:trPr>
                  <w:divId w:val="433550029"/>
                  <w:tblCellSpacing w:w="15" w:type="dxa"/>
                </w:trPr>
                <w:tc>
                  <w:tcPr>
                    <w:tcW w:w="50" w:type="pct"/>
                    <w:hideMark/>
                  </w:tcPr>
                  <w:p w14:paraId="7510B138" w14:textId="77777777" w:rsidR="001E7423" w:rsidRDefault="001E7423">
                    <w:pPr>
                      <w:pStyle w:val="Bibliography"/>
                      <w:rPr>
                        <w:noProof/>
                      </w:rPr>
                    </w:pPr>
                    <w:r>
                      <w:rPr>
                        <w:noProof/>
                      </w:rPr>
                      <w:t xml:space="preserve">[63] </w:t>
                    </w:r>
                  </w:p>
                </w:tc>
                <w:tc>
                  <w:tcPr>
                    <w:tcW w:w="0" w:type="auto"/>
                    <w:hideMark/>
                  </w:tcPr>
                  <w:p w14:paraId="1C6B9C32" w14:textId="77777777" w:rsidR="001E7423" w:rsidRDefault="001E7423">
                    <w:pPr>
                      <w:pStyle w:val="Bibliography"/>
                      <w:rPr>
                        <w:noProof/>
                      </w:rPr>
                    </w:pPr>
                    <w:r>
                      <w:rPr>
                        <w:noProof/>
                      </w:rPr>
                      <w:t xml:space="preserve">P. Dash, Getting Started with Oracle VM VirtualBox, PACKT, 2013. </w:t>
                    </w:r>
                  </w:p>
                </w:tc>
              </w:tr>
              <w:tr w:rsidR="001E7423" w14:paraId="65B8723C" w14:textId="77777777">
                <w:trPr>
                  <w:divId w:val="433550029"/>
                  <w:tblCellSpacing w:w="15" w:type="dxa"/>
                </w:trPr>
                <w:tc>
                  <w:tcPr>
                    <w:tcW w:w="50" w:type="pct"/>
                    <w:hideMark/>
                  </w:tcPr>
                  <w:p w14:paraId="178D2CB3" w14:textId="77777777" w:rsidR="001E7423" w:rsidRDefault="001E7423">
                    <w:pPr>
                      <w:pStyle w:val="Bibliography"/>
                      <w:rPr>
                        <w:noProof/>
                      </w:rPr>
                    </w:pPr>
                    <w:r>
                      <w:rPr>
                        <w:noProof/>
                      </w:rPr>
                      <w:t xml:space="preserve">[64] </w:t>
                    </w:r>
                  </w:p>
                </w:tc>
                <w:tc>
                  <w:tcPr>
                    <w:tcW w:w="0" w:type="auto"/>
                    <w:hideMark/>
                  </w:tcPr>
                  <w:p w14:paraId="1DF89D54" w14:textId="77777777" w:rsidR="001E7423" w:rsidRDefault="001E7423">
                    <w:pPr>
                      <w:pStyle w:val="Bibliography"/>
                      <w:rPr>
                        <w:noProof/>
                      </w:rPr>
                    </w:pPr>
                    <w:r>
                      <w:rPr>
                        <w:noProof/>
                      </w:rPr>
                      <w:t xml:space="preserve">R. Collins, VirtualBox Guide for Beginners, CreateSpace Independent Publishing Platform, 2017. </w:t>
                    </w:r>
                  </w:p>
                </w:tc>
              </w:tr>
              <w:tr w:rsidR="001E7423" w14:paraId="0245EF45" w14:textId="77777777">
                <w:trPr>
                  <w:divId w:val="433550029"/>
                  <w:tblCellSpacing w:w="15" w:type="dxa"/>
                </w:trPr>
                <w:tc>
                  <w:tcPr>
                    <w:tcW w:w="50" w:type="pct"/>
                    <w:hideMark/>
                  </w:tcPr>
                  <w:p w14:paraId="70035604" w14:textId="77777777" w:rsidR="001E7423" w:rsidRDefault="001E7423">
                    <w:pPr>
                      <w:pStyle w:val="Bibliography"/>
                      <w:rPr>
                        <w:noProof/>
                      </w:rPr>
                    </w:pPr>
                    <w:r>
                      <w:rPr>
                        <w:noProof/>
                      </w:rPr>
                      <w:t xml:space="preserve">[65] </w:t>
                    </w:r>
                  </w:p>
                </w:tc>
                <w:tc>
                  <w:tcPr>
                    <w:tcW w:w="0" w:type="auto"/>
                    <w:hideMark/>
                  </w:tcPr>
                  <w:p w14:paraId="4B07B8B6" w14:textId="77777777" w:rsidR="001E7423" w:rsidRDefault="001E7423">
                    <w:pPr>
                      <w:pStyle w:val="Bibliography"/>
                      <w:rPr>
                        <w:noProof/>
                      </w:rPr>
                    </w:pPr>
                    <w:r>
                      <w:rPr>
                        <w:noProof/>
                      </w:rPr>
                      <w:t xml:space="preserve">S. Van Vugt, VMware Workstation: No Experience Necessary, PAKT, 2013. </w:t>
                    </w:r>
                  </w:p>
                </w:tc>
              </w:tr>
              <w:tr w:rsidR="001E7423" w14:paraId="679D3ADE" w14:textId="77777777">
                <w:trPr>
                  <w:divId w:val="433550029"/>
                  <w:tblCellSpacing w:w="15" w:type="dxa"/>
                </w:trPr>
                <w:tc>
                  <w:tcPr>
                    <w:tcW w:w="50" w:type="pct"/>
                    <w:hideMark/>
                  </w:tcPr>
                  <w:p w14:paraId="4FF8D2AD" w14:textId="77777777" w:rsidR="001E7423" w:rsidRDefault="001E7423">
                    <w:pPr>
                      <w:pStyle w:val="Bibliography"/>
                      <w:rPr>
                        <w:noProof/>
                      </w:rPr>
                    </w:pPr>
                    <w:r>
                      <w:rPr>
                        <w:noProof/>
                      </w:rPr>
                      <w:t xml:space="preserve">[66] </w:t>
                    </w:r>
                  </w:p>
                </w:tc>
                <w:tc>
                  <w:tcPr>
                    <w:tcW w:w="0" w:type="auto"/>
                    <w:hideMark/>
                  </w:tcPr>
                  <w:p w14:paraId="17B721ED" w14:textId="77777777" w:rsidR="001E7423" w:rsidRDefault="001E7423">
                    <w:pPr>
                      <w:pStyle w:val="Bibliography"/>
                      <w:rPr>
                        <w:noProof/>
                      </w:rPr>
                    </w:pPr>
                    <w:r>
                      <w:rPr>
                        <w:noProof/>
                      </w:rPr>
                      <w:t xml:space="preserve">A. Mauro, P. Valsecchi and K. Novak, Mastering VMware vSphere 6.5, PACKT, 2018. </w:t>
                    </w:r>
                  </w:p>
                </w:tc>
              </w:tr>
              <w:tr w:rsidR="001E7423" w14:paraId="7B856B80" w14:textId="77777777">
                <w:trPr>
                  <w:divId w:val="433550029"/>
                  <w:tblCellSpacing w:w="15" w:type="dxa"/>
                </w:trPr>
                <w:tc>
                  <w:tcPr>
                    <w:tcW w:w="50" w:type="pct"/>
                    <w:hideMark/>
                  </w:tcPr>
                  <w:p w14:paraId="15E83237" w14:textId="77777777" w:rsidR="001E7423" w:rsidRDefault="001E7423">
                    <w:pPr>
                      <w:pStyle w:val="Bibliography"/>
                      <w:rPr>
                        <w:noProof/>
                      </w:rPr>
                    </w:pPr>
                    <w:r>
                      <w:rPr>
                        <w:noProof/>
                      </w:rPr>
                      <w:t xml:space="preserve">[67] </w:t>
                    </w:r>
                  </w:p>
                </w:tc>
                <w:tc>
                  <w:tcPr>
                    <w:tcW w:w="0" w:type="auto"/>
                    <w:hideMark/>
                  </w:tcPr>
                  <w:p w14:paraId="07DB1A1C" w14:textId="77777777" w:rsidR="001E7423" w:rsidRDefault="001E7423">
                    <w:pPr>
                      <w:pStyle w:val="Bibliography"/>
                      <w:rPr>
                        <w:noProof/>
                      </w:rPr>
                    </w:pPr>
                    <w:r>
                      <w:rPr>
                        <w:noProof/>
                      </w:rPr>
                      <w:t xml:space="preserve">C. Team, Cygwin User Guide, Samurai Media Limited, 2016. </w:t>
                    </w:r>
                  </w:p>
                </w:tc>
              </w:tr>
            </w:tbl>
            <w:p w14:paraId="487A0AB4" w14:textId="77777777" w:rsidR="001E7423" w:rsidRDefault="001E7423">
              <w:pPr>
                <w:divId w:val="433550029"/>
                <w:rPr>
                  <w:rFonts w:eastAsia="Times New Roman"/>
                  <w:noProof/>
                </w:rPr>
              </w:pPr>
            </w:p>
            <w:p w14:paraId="6A9A5ADB" w14:textId="77777777" w:rsidR="009B70D0" w:rsidRPr="009333EF" w:rsidRDefault="009B70D0" w:rsidP="00350754">
              <w:r w:rsidRPr="009333EF">
                <w:rPr>
                  <w:b/>
                  <w:bCs/>
                  <w:noProof/>
                </w:rPr>
                <w:lastRenderedPageBreak/>
                <w:fldChar w:fldCharType="end"/>
              </w:r>
            </w:p>
          </w:sdtContent>
        </w:sdt>
      </w:sdtContent>
    </w:sdt>
    <w:p w14:paraId="3E9C820A" w14:textId="77777777" w:rsidR="009B70D0" w:rsidRPr="009333EF" w:rsidRDefault="00F22A00" w:rsidP="00F22A00">
      <w:pPr>
        <w:pStyle w:val="Heading1"/>
        <w:numPr>
          <w:ilvl w:val="0"/>
          <w:numId w:val="0"/>
        </w:numPr>
        <w:rPr>
          <w:lang w:val="en-US"/>
        </w:rPr>
      </w:pPr>
      <w:bookmarkStart w:id="822" w:name="_Toc190627941"/>
      <w:r w:rsidRPr="009333EF">
        <w:rPr>
          <w:lang w:val="en-US"/>
        </w:rPr>
        <w:t>INDEX</w:t>
      </w:r>
      <w:bookmarkEnd w:id="822"/>
    </w:p>
    <w:p w14:paraId="1051A787" w14:textId="77777777" w:rsidR="001E7423" w:rsidRDefault="00F22A00" w:rsidP="00F22A00">
      <w:pPr>
        <w:pStyle w:val="BodyText"/>
        <w:rPr>
          <w:noProof/>
          <w:lang w:eastAsia="zh-CN" w:bidi="ar-SA"/>
        </w:rPr>
        <w:sectPr w:rsidR="001E7423" w:rsidSect="001E7423">
          <w:footnotePr>
            <w:numRestart w:val="eachSect"/>
          </w:footnotePr>
          <w:pgSz w:w="11909" w:h="16834" w:code="9"/>
          <w:pgMar w:top="936" w:right="864" w:bottom="792" w:left="864" w:header="576" w:footer="432" w:gutter="288"/>
          <w:cols w:space="720"/>
          <w:titlePg/>
          <w:docGrid w:linePitch="360"/>
        </w:sectPr>
      </w:pPr>
      <w:r w:rsidRPr="009333EF">
        <w:rPr>
          <w:lang w:eastAsia="zh-CN" w:bidi="ar-SA"/>
        </w:rPr>
        <w:fldChar w:fldCharType="begin"/>
      </w:r>
      <w:r w:rsidRPr="009333EF">
        <w:rPr>
          <w:lang w:eastAsia="zh-CN" w:bidi="ar-SA"/>
        </w:rPr>
        <w:instrText xml:space="preserve"> INDEX \e "</w:instrText>
      </w:r>
      <w:r w:rsidRPr="009333EF">
        <w:rPr>
          <w:lang w:eastAsia="zh-CN" w:bidi="ar-SA"/>
        </w:rPr>
        <w:tab/>
        <w:instrText xml:space="preserve">" \h "A" \c "2" \z "1033" </w:instrText>
      </w:r>
      <w:r w:rsidRPr="009333EF">
        <w:rPr>
          <w:lang w:eastAsia="zh-CN" w:bidi="ar-SA"/>
        </w:rPr>
        <w:fldChar w:fldCharType="separate"/>
      </w:r>
    </w:p>
    <w:p w14:paraId="2794ABCE" w14:textId="77777777" w:rsidR="001E7423" w:rsidRDefault="001E7423">
      <w:pPr>
        <w:pStyle w:val="IndexHeading"/>
        <w:keepNext/>
        <w:tabs>
          <w:tab w:val="right" w:leader="dot" w:pos="4576"/>
        </w:tabs>
        <w:rPr>
          <w:rFonts w:eastAsiaTheme="minorEastAsia" w:cstheme="minorBidi"/>
          <w:b w:val="0"/>
          <w:bCs w:val="0"/>
          <w:noProof/>
        </w:rPr>
      </w:pPr>
      <w:r>
        <w:rPr>
          <w:noProof/>
        </w:rPr>
        <w:t>2</w:t>
      </w:r>
    </w:p>
    <w:p w14:paraId="0D8FB570" w14:textId="77777777" w:rsidR="001E7423" w:rsidRDefault="001E7423">
      <w:pPr>
        <w:pStyle w:val="Index1"/>
        <w:tabs>
          <w:tab w:val="right" w:leader="dot" w:pos="4576"/>
        </w:tabs>
        <w:rPr>
          <w:noProof/>
        </w:rPr>
      </w:pPr>
      <m:oMath>
        <m:r>
          <m:rPr>
            <m:sty m:val="p"/>
          </m:rPr>
          <w:rPr>
            <w:rFonts w:ascii="Cambria Math" w:hAnsi="Cambria Math"/>
            <w:noProof/>
          </w:rPr>
          <m:t>2</m:t>
        </m:r>
      </m:oMath>
      <w:r>
        <w:rPr>
          <w:noProof/>
        </w:rPr>
        <w:t>d model</w:t>
      </w:r>
      <w:r>
        <w:rPr>
          <w:noProof/>
        </w:rPr>
        <w:tab/>
        <w:t>174, 269, 397</w:t>
      </w:r>
    </w:p>
    <w:p w14:paraId="5D30349F" w14:textId="77777777" w:rsidR="001E7423" w:rsidRDefault="001E7423">
      <w:pPr>
        <w:pStyle w:val="IndexHeading"/>
        <w:keepNext/>
        <w:tabs>
          <w:tab w:val="right" w:leader="dot" w:pos="4576"/>
        </w:tabs>
        <w:rPr>
          <w:rFonts w:eastAsiaTheme="minorEastAsia" w:cstheme="minorBidi"/>
          <w:b w:val="0"/>
          <w:bCs w:val="0"/>
          <w:noProof/>
        </w:rPr>
      </w:pPr>
      <w:r>
        <w:rPr>
          <w:noProof/>
        </w:rPr>
        <w:t>3</w:t>
      </w:r>
    </w:p>
    <w:p w14:paraId="1D5F94AD" w14:textId="77777777" w:rsidR="001E7423" w:rsidRDefault="001E7423">
      <w:pPr>
        <w:pStyle w:val="Index1"/>
        <w:tabs>
          <w:tab w:val="right" w:leader="dot" w:pos="4576"/>
        </w:tabs>
        <w:rPr>
          <w:bCs/>
          <w:noProof/>
        </w:rPr>
      </w:pPr>
      <m:oMath>
        <m:r>
          <m:rPr>
            <m:sty m:val="p"/>
          </m:rPr>
          <w:rPr>
            <w:rFonts w:ascii="Cambria Math" w:hAnsi="Cambria Math"/>
            <w:noProof/>
          </w:rPr>
          <m:t>3</m:t>
        </m:r>
      </m:oMath>
      <w:r>
        <w:rPr>
          <w:noProof/>
        </w:rPr>
        <w:t>d model</w:t>
      </w:r>
      <w:r>
        <w:rPr>
          <w:noProof/>
        </w:rPr>
        <w:tab/>
        <w:t xml:space="preserve">174, </w:t>
      </w:r>
      <w:r>
        <w:rPr>
          <w:b/>
          <w:bCs/>
          <w:noProof/>
        </w:rPr>
        <w:t>184</w:t>
      </w:r>
      <w:r>
        <w:rPr>
          <w:bCs/>
          <w:noProof/>
        </w:rPr>
        <w:t>, 185, 187, 190, 269, 376, 397, 413</w:t>
      </w:r>
    </w:p>
    <w:p w14:paraId="76D76D50" w14:textId="77777777" w:rsidR="001E7423" w:rsidRDefault="001E7423">
      <w:pPr>
        <w:pStyle w:val="IndexHeading"/>
        <w:keepNext/>
        <w:tabs>
          <w:tab w:val="right" w:leader="dot" w:pos="4576"/>
        </w:tabs>
        <w:rPr>
          <w:rFonts w:eastAsiaTheme="minorEastAsia" w:cstheme="minorBidi"/>
          <w:b w:val="0"/>
          <w:bCs w:val="0"/>
          <w:noProof/>
        </w:rPr>
      </w:pPr>
      <w:r>
        <w:rPr>
          <w:noProof/>
        </w:rPr>
        <w:t>A</w:t>
      </w:r>
    </w:p>
    <w:p w14:paraId="4189864E" w14:textId="77777777" w:rsidR="001E7423" w:rsidRDefault="001E7423">
      <w:pPr>
        <w:pStyle w:val="Index1"/>
        <w:tabs>
          <w:tab w:val="right" w:leader="dot" w:pos="4576"/>
        </w:tabs>
        <w:rPr>
          <w:noProof/>
        </w:rPr>
      </w:pPr>
      <w:r w:rsidRPr="003933F6">
        <w:rPr>
          <w:i/>
          <w:noProof/>
        </w:rPr>
        <w:t>abort</w:t>
      </w:r>
    </w:p>
    <w:p w14:paraId="53F23C12" w14:textId="77777777" w:rsidR="001E7423" w:rsidRDefault="001E7423">
      <w:pPr>
        <w:pStyle w:val="Index2"/>
        <w:tabs>
          <w:tab w:val="right" w:leader="dot" w:pos="4576"/>
        </w:tabs>
        <w:rPr>
          <w:noProof/>
        </w:rPr>
      </w:pPr>
      <w:r w:rsidRPr="003933F6">
        <w:rPr>
          <w:i/>
          <w:noProof/>
        </w:rPr>
        <w:t>Port</w:t>
      </w:r>
      <w:r>
        <w:rPr>
          <w:noProof/>
        </w:rPr>
        <w:t xml:space="preserve"> method</w:t>
      </w:r>
      <w:r>
        <w:rPr>
          <w:noProof/>
        </w:rPr>
        <w:tab/>
        <w:t>251</w:t>
      </w:r>
    </w:p>
    <w:p w14:paraId="0EF7614C" w14:textId="77777777" w:rsidR="001E7423" w:rsidRDefault="001E7423">
      <w:pPr>
        <w:pStyle w:val="Index2"/>
        <w:tabs>
          <w:tab w:val="right" w:leader="dot" w:pos="4576"/>
        </w:tabs>
        <w:rPr>
          <w:noProof/>
        </w:rPr>
      </w:pPr>
      <w:r w:rsidRPr="003933F6">
        <w:rPr>
          <w:i/>
          <w:noProof/>
        </w:rPr>
        <w:t>Transceiver</w:t>
      </w:r>
      <w:r>
        <w:rPr>
          <w:noProof/>
        </w:rPr>
        <w:t xml:space="preserve"> method</w:t>
      </w:r>
      <w:r>
        <w:rPr>
          <w:noProof/>
        </w:rPr>
        <w:tab/>
        <w:t>277</w:t>
      </w:r>
    </w:p>
    <w:p w14:paraId="435C6385" w14:textId="77777777" w:rsidR="001E7423" w:rsidRDefault="001E7423">
      <w:pPr>
        <w:pStyle w:val="Index1"/>
        <w:tabs>
          <w:tab w:val="right" w:leader="dot" w:pos="4576"/>
        </w:tabs>
        <w:rPr>
          <w:noProof/>
        </w:rPr>
      </w:pPr>
      <w:r>
        <w:rPr>
          <w:noProof/>
        </w:rPr>
        <w:t>aborted</w:t>
      </w:r>
    </w:p>
    <w:p w14:paraId="4A62C706" w14:textId="77777777" w:rsidR="001E7423" w:rsidRDefault="001E7423">
      <w:pPr>
        <w:pStyle w:val="Index2"/>
        <w:tabs>
          <w:tab w:val="right" w:leader="dot" w:pos="4576"/>
        </w:tabs>
        <w:rPr>
          <w:noProof/>
        </w:rPr>
      </w:pPr>
      <w:r>
        <w:rPr>
          <w:noProof/>
        </w:rPr>
        <w:t>packet</w:t>
      </w:r>
      <w:r>
        <w:rPr>
          <w:noProof/>
        </w:rPr>
        <w:tab/>
        <w:t>257, 278, 336, 338</w:t>
      </w:r>
    </w:p>
    <w:p w14:paraId="4A7A05A0" w14:textId="77777777" w:rsidR="001E7423" w:rsidRDefault="001E7423">
      <w:pPr>
        <w:pStyle w:val="Index2"/>
        <w:tabs>
          <w:tab w:val="right" w:leader="dot" w:pos="4576"/>
        </w:tabs>
        <w:rPr>
          <w:noProof/>
        </w:rPr>
      </w:pPr>
      <w:r>
        <w:rPr>
          <w:noProof/>
        </w:rPr>
        <w:t>preamble</w:t>
      </w:r>
      <w:r>
        <w:rPr>
          <w:noProof/>
        </w:rPr>
        <w:tab/>
        <w:t>280, 294</w:t>
      </w:r>
    </w:p>
    <w:p w14:paraId="463699CD" w14:textId="77777777" w:rsidR="001E7423" w:rsidRDefault="001E7423">
      <w:pPr>
        <w:pStyle w:val="Index1"/>
        <w:tabs>
          <w:tab w:val="right" w:leader="dot" w:pos="4576"/>
        </w:tabs>
        <w:rPr>
          <w:noProof/>
        </w:rPr>
      </w:pPr>
      <w:r>
        <w:rPr>
          <w:noProof/>
        </w:rPr>
        <w:t>aborting</w:t>
      </w:r>
    </w:p>
    <w:p w14:paraId="37B71CAC" w14:textId="77777777" w:rsidR="001E7423" w:rsidRDefault="001E7423">
      <w:pPr>
        <w:pStyle w:val="Index2"/>
        <w:tabs>
          <w:tab w:val="right" w:leader="dot" w:pos="4576"/>
        </w:tabs>
        <w:rPr>
          <w:noProof/>
        </w:rPr>
      </w:pPr>
      <w:r>
        <w:rPr>
          <w:noProof/>
        </w:rPr>
        <w:t>packet transmission</w:t>
      </w:r>
      <w:r>
        <w:rPr>
          <w:noProof/>
        </w:rPr>
        <w:tab/>
        <w:t>251, 277</w:t>
      </w:r>
    </w:p>
    <w:p w14:paraId="06D3CC1A" w14:textId="77777777" w:rsidR="001E7423" w:rsidRDefault="001E7423">
      <w:pPr>
        <w:pStyle w:val="Index2"/>
        <w:tabs>
          <w:tab w:val="right" w:leader="dot" w:pos="4576"/>
        </w:tabs>
        <w:rPr>
          <w:noProof/>
        </w:rPr>
      </w:pPr>
      <w:r>
        <w:rPr>
          <w:noProof/>
        </w:rPr>
        <w:t>simulation</w:t>
      </w:r>
      <w:r>
        <w:rPr>
          <w:noProof/>
        </w:rPr>
        <w:tab/>
        <w:t>341</w:t>
      </w:r>
    </w:p>
    <w:p w14:paraId="0649BE37" w14:textId="77777777" w:rsidR="001E7423" w:rsidRDefault="001E7423">
      <w:pPr>
        <w:pStyle w:val="Index2"/>
        <w:tabs>
          <w:tab w:val="right" w:leader="dot" w:pos="4576"/>
        </w:tabs>
        <w:rPr>
          <w:noProof/>
        </w:rPr>
      </w:pPr>
      <w:r>
        <w:rPr>
          <w:noProof/>
        </w:rPr>
        <w:t>simulation experiment</w:t>
      </w:r>
      <w:r>
        <w:rPr>
          <w:noProof/>
        </w:rPr>
        <w:tab/>
        <w:t>148</w:t>
      </w:r>
    </w:p>
    <w:p w14:paraId="5613035E" w14:textId="77777777" w:rsidR="001E7423" w:rsidRDefault="001E7423">
      <w:pPr>
        <w:pStyle w:val="Index1"/>
        <w:tabs>
          <w:tab w:val="right" w:leader="dot" w:pos="4576"/>
        </w:tabs>
        <w:rPr>
          <w:noProof/>
        </w:rPr>
      </w:pPr>
      <w:r>
        <w:rPr>
          <w:noProof/>
        </w:rPr>
        <w:t>Abramson, Norman</w:t>
      </w:r>
      <w:r>
        <w:rPr>
          <w:noProof/>
        </w:rPr>
        <w:tab/>
        <w:t>90</w:t>
      </w:r>
    </w:p>
    <w:p w14:paraId="3275209D" w14:textId="77777777" w:rsidR="001E7423" w:rsidRDefault="001E7423">
      <w:pPr>
        <w:pStyle w:val="Index1"/>
        <w:tabs>
          <w:tab w:val="right" w:leader="dot" w:pos="4576"/>
        </w:tabs>
        <w:rPr>
          <w:noProof/>
        </w:rPr>
      </w:pPr>
      <w:r>
        <w:rPr>
          <w:noProof/>
        </w:rPr>
        <w:t>absolute message delay</w:t>
      </w:r>
      <w:r>
        <w:rPr>
          <w:noProof/>
        </w:rPr>
        <w:tab/>
        <w:t>331</w:t>
      </w:r>
    </w:p>
    <w:p w14:paraId="5270FD5A" w14:textId="77777777" w:rsidR="001E7423" w:rsidRDefault="001E7423">
      <w:pPr>
        <w:pStyle w:val="Index2"/>
        <w:tabs>
          <w:tab w:val="right" w:leader="dot" w:pos="4576"/>
        </w:tabs>
        <w:rPr>
          <w:noProof/>
        </w:rPr>
      </w:pPr>
      <w:r>
        <w:rPr>
          <w:noProof/>
        </w:rPr>
        <w:t>exposure</w:t>
      </w:r>
      <w:r>
        <w:rPr>
          <w:noProof/>
        </w:rPr>
        <w:tab/>
        <w:t>367</w:t>
      </w:r>
    </w:p>
    <w:p w14:paraId="53B44920" w14:textId="77777777" w:rsidR="001E7423" w:rsidRDefault="001E7423">
      <w:pPr>
        <w:pStyle w:val="Index1"/>
        <w:tabs>
          <w:tab w:val="right" w:leader="dot" w:pos="4576"/>
        </w:tabs>
        <w:rPr>
          <w:noProof/>
        </w:rPr>
      </w:pPr>
      <w:r>
        <w:rPr>
          <w:noProof/>
        </w:rPr>
        <w:t>absolute packet delay</w:t>
      </w:r>
      <w:r>
        <w:rPr>
          <w:noProof/>
        </w:rPr>
        <w:tab/>
        <w:t>331</w:t>
      </w:r>
    </w:p>
    <w:p w14:paraId="46662BE3" w14:textId="77777777" w:rsidR="001E7423" w:rsidRDefault="001E7423">
      <w:pPr>
        <w:pStyle w:val="Index2"/>
        <w:tabs>
          <w:tab w:val="right" w:leader="dot" w:pos="4576"/>
        </w:tabs>
        <w:rPr>
          <w:noProof/>
        </w:rPr>
      </w:pPr>
      <w:r>
        <w:rPr>
          <w:noProof/>
        </w:rPr>
        <w:t>exposure</w:t>
      </w:r>
      <w:r>
        <w:rPr>
          <w:noProof/>
        </w:rPr>
        <w:tab/>
        <w:t>367</w:t>
      </w:r>
    </w:p>
    <w:p w14:paraId="58AE8672" w14:textId="77777777" w:rsidR="001E7423" w:rsidRDefault="001E7423">
      <w:pPr>
        <w:pStyle w:val="Index1"/>
        <w:tabs>
          <w:tab w:val="right" w:leader="dot" w:pos="4576"/>
        </w:tabs>
        <w:rPr>
          <w:noProof/>
        </w:rPr>
      </w:pPr>
      <w:r w:rsidRPr="003933F6">
        <w:rPr>
          <w:i/>
          <w:noProof/>
        </w:rPr>
        <w:t>ABTPACKET</w:t>
      </w:r>
      <w:r>
        <w:rPr>
          <w:noProof/>
        </w:rPr>
        <w:tab/>
        <w:t>254</w:t>
      </w:r>
    </w:p>
    <w:p w14:paraId="3A689B3B" w14:textId="77777777" w:rsidR="001E7423" w:rsidRDefault="001E7423">
      <w:pPr>
        <w:pStyle w:val="Index1"/>
        <w:tabs>
          <w:tab w:val="right" w:leader="dot" w:pos="4576"/>
        </w:tabs>
        <w:rPr>
          <w:noProof/>
        </w:rPr>
      </w:pPr>
      <w:r w:rsidRPr="003933F6">
        <w:rPr>
          <w:i/>
          <w:noProof/>
        </w:rPr>
        <w:t>ACCEPTED</w:t>
      </w:r>
    </w:p>
    <w:p w14:paraId="5A17FBC7" w14:textId="77777777" w:rsidR="001E7423" w:rsidRDefault="001E7423">
      <w:pPr>
        <w:pStyle w:val="Index2"/>
        <w:tabs>
          <w:tab w:val="right" w:leader="dot" w:pos="4576"/>
        </w:tabs>
        <w:rPr>
          <w:noProof/>
        </w:rPr>
      </w:pPr>
      <w:r>
        <w:rPr>
          <w:noProof/>
        </w:rPr>
        <w:t>examples</w:t>
      </w:r>
      <w:r>
        <w:rPr>
          <w:noProof/>
        </w:rPr>
        <w:tab/>
        <w:t>79, 83, 314, 323, 324</w:t>
      </w:r>
    </w:p>
    <w:p w14:paraId="6522D6DC" w14:textId="77777777" w:rsidR="001E7423" w:rsidRDefault="001E7423">
      <w:pPr>
        <w:pStyle w:val="Index2"/>
        <w:tabs>
          <w:tab w:val="right" w:leader="dot" w:pos="4576"/>
        </w:tabs>
        <w:rPr>
          <w:noProof/>
        </w:rPr>
      </w:pPr>
      <w:r>
        <w:rPr>
          <w:noProof/>
        </w:rPr>
        <w:t xml:space="preserve">in </w:t>
      </w:r>
      <w:r w:rsidRPr="003933F6">
        <w:rPr>
          <w:i/>
          <w:noProof/>
        </w:rPr>
        <w:t>Mailbox</w:t>
      </w:r>
      <w:r>
        <w:rPr>
          <w:noProof/>
        </w:rPr>
        <w:tab/>
        <w:t>302, 307, 310, 320, 321, 322</w:t>
      </w:r>
    </w:p>
    <w:p w14:paraId="0499A066" w14:textId="77777777" w:rsidR="001E7423" w:rsidRDefault="001E7423">
      <w:pPr>
        <w:pStyle w:val="Index2"/>
        <w:tabs>
          <w:tab w:val="right" w:leader="dot" w:pos="4576"/>
        </w:tabs>
        <w:rPr>
          <w:noProof/>
        </w:rPr>
      </w:pPr>
      <w:r>
        <w:rPr>
          <w:noProof/>
        </w:rPr>
        <w:t xml:space="preserve">in </w:t>
      </w:r>
      <w:r w:rsidRPr="003933F6">
        <w:rPr>
          <w:i/>
          <w:noProof/>
        </w:rPr>
        <w:t>Monitor</w:t>
      </w:r>
      <w:r>
        <w:rPr>
          <w:noProof/>
        </w:rPr>
        <w:tab/>
        <w:t>217</w:t>
      </w:r>
    </w:p>
    <w:p w14:paraId="14AB20CE" w14:textId="77777777" w:rsidR="001E7423" w:rsidRDefault="001E7423">
      <w:pPr>
        <w:pStyle w:val="Index2"/>
        <w:tabs>
          <w:tab w:val="right" w:leader="dot" w:pos="4576"/>
        </w:tabs>
        <w:rPr>
          <w:noProof/>
        </w:rPr>
      </w:pPr>
      <w:r>
        <w:rPr>
          <w:noProof/>
        </w:rPr>
        <w:t>priority signals</w:t>
      </w:r>
      <w:r>
        <w:rPr>
          <w:noProof/>
        </w:rPr>
        <w:tab/>
        <w:t>208</w:t>
      </w:r>
    </w:p>
    <w:p w14:paraId="041637B6" w14:textId="77777777" w:rsidR="001E7423" w:rsidRDefault="001E7423">
      <w:pPr>
        <w:pStyle w:val="Index2"/>
        <w:tabs>
          <w:tab w:val="right" w:leader="dot" w:pos="4576"/>
        </w:tabs>
        <w:rPr>
          <w:noProof/>
        </w:rPr>
      </w:pPr>
      <w:r>
        <w:rPr>
          <w:noProof/>
        </w:rPr>
        <w:t>regular signals</w:t>
      </w:r>
      <w:r>
        <w:rPr>
          <w:noProof/>
        </w:rPr>
        <w:tab/>
        <w:t>207</w:t>
      </w:r>
    </w:p>
    <w:p w14:paraId="6363EF6C" w14:textId="77777777" w:rsidR="001E7423" w:rsidRDefault="001E7423">
      <w:pPr>
        <w:pStyle w:val="Index1"/>
        <w:tabs>
          <w:tab w:val="right" w:leader="dot" w:pos="4576"/>
        </w:tabs>
        <w:rPr>
          <w:noProof/>
        </w:rPr>
      </w:pPr>
      <w:r>
        <w:rPr>
          <w:noProof/>
        </w:rPr>
        <w:t>accurate clocks</w:t>
      </w:r>
      <w:r>
        <w:rPr>
          <w:noProof/>
        </w:rPr>
        <w:tab/>
        <w:t>214</w:t>
      </w:r>
    </w:p>
    <w:p w14:paraId="0BE4E5D1" w14:textId="77777777" w:rsidR="001E7423" w:rsidRDefault="001E7423">
      <w:pPr>
        <w:pStyle w:val="Index2"/>
        <w:tabs>
          <w:tab w:val="right" w:leader="dot" w:pos="4576"/>
        </w:tabs>
        <w:rPr>
          <w:noProof/>
        </w:rPr>
      </w:pPr>
      <w:r>
        <w:rPr>
          <w:noProof/>
        </w:rPr>
        <w:t xml:space="preserve">in </w:t>
      </w:r>
      <w:r w:rsidRPr="003933F6">
        <w:rPr>
          <w:i/>
          <w:noProof/>
        </w:rPr>
        <w:t>Observers</w:t>
      </w:r>
      <w:r>
        <w:rPr>
          <w:noProof/>
        </w:rPr>
        <w:tab/>
        <w:t>349</w:t>
      </w:r>
    </w:p>
    <w:p w14:paraId="675145C2" w14:textId="77777777" w:rsidR="001E7423" w:rsidRDefault="001E7423">
      <w:pPr>
        <w:pStyle w:val="Index1"/>
        <w:tabs>
          <w:tab w:val="right" w:leader="dot" w:pos="4576"/>
        </w:tabs>
        <w:rPr>
          <w:noProof/>
        </w:rPr>
      </w:pPr>
      <w:r>
        <w:rPr>
          <w:noProof/>
        </w:rPr>
        <w:t>ACK</w:t>
      </w:r>
      <w:r>
        <w:rPr>
          <w:noProof/>
        </w:rPr>
        <w:tab/>
      </w:r>
      <w:r w:rsidRPr="003933F6">
        <w:rPr>
          <w:rFonts w:cs="Mangal"/>
          <w:i/>
          <w:noProof/>
        </w:rPr>
        <w:t>See</w:t>
      </w:r>
      <w:r w:rsidRPr="003933F6">
        <w:rPr>
          <w:rFonts w:cs="Mangal"/>
          <w:noProof/>
        </w:rPr>
        <w:t xml:space="preserve"> Acknowledgment</w:t>
      </w:r>
    </w:p>
    <w:p w14:paraId="33EE2494" w14:textId="77777777" w:rsidR="001E7423" w:rsidRDefault="001E7423">
      <w:pPr>
        <w:pStyle w:val="Index1"/>
        <w:tabs>
          <w:tab w:val="right" w:leader="dot" w:pos="4576"/>
        </w:tabs>
        <w:rPr>
          <w:noProof/>
        </w:rPr>
      </w:pPr>
      <w:r>
        <w:rPr>
          <w:noProof/>
        </w:rPr>
        <w:t>acknowledgment</w:t>
      </w:r>
      <w:r>
        <w:rPr>
          <w:noProof/>
        </w:rPr>
        <w:tab/>
        <w:t>224</w:t>
      </w:r>
    </w:p>
    <w:p w14:paraId="51FE1A55" w14:textId="77777777" w:rsidR="001E7423" w:rsidRDefault="001E7423">
      <w:pPr>
        <w:pStyle w:val="Index2"/>
        <w:tabs>
          <w:tab w:val="right" w:leader="dot" w:pos="4576"/>
        </w:tabs>
        <w:rPr>
          <w:noProof/>
        </w:rPr>
      </w:pPr>
      <w:r>
        <w:rPr>
          <w:noProof/>
        </w:rPr>
        <w:t>in ALOHA</w:t>
      </w:r>
      <w:r>
        <w:rPr>
          <w:noProof/>
        </w:rPr>
        <w:tab/>
        <w:t>89, 90, 91, 92, 93, 94, 96, 97, 99, 100, 102, 119, 120, 125</w:t>
      </w:r>
    </w:p>
    <w:p w14:paraId="1C44FD2E" w14:textId="77777777" w:rsidR="001E7423" w:rsidRDefault="001E7423">
      <w:pPr>
        <w:pStyle w:val="Index2"/>
        <w:tabs>
          <w:tab w:val="right" w:leader="dot" w:pos="4576"/>
        </w:tabs>
        <w:rPr>
          <w:noProof/>
        </w:rPr>
      </w:pPr>
      <w:r>
        <w:rPr>
          <w:noProof/>
        </w:rPr>
        <w:t>in alternating-bit protocol</w:t>
      </w:r>
      <w:r>
        <w:rPr>
          <w:noProof/>
        </w:rPr>
        <w:tab/>
        <w:t>45, 46, 47, 49, 52</w:t>
      </w:r>
    </w:p>
    <w:p w14:paraId="1DB1A06F" w14:textId="77777777" w:rsidR="001E7423" w:rsidRDefault="001E7423">
      <w:pPr>
        <w:pStyle w:val="Index1"/>
        <w:tabs>
          <w:tab w:val="right" w:leader="dot" w:pos="4576"/>
        </w:tabs>
        <w:rPr>
          <w:noProof/>
        </w:rPr>
      </w:pPr>
      <w:r w:rsidRPr="003933F6">
        <w:rPr>
          <w:i/>
          <w:noProof/>
        </w:rPr>
        <w:t>ACTIVITY</w:t>
      </w:r>
    </w:p>
    <w:p w14:paraId="42648A2E" w14:textId="77777777" w:rsidR="001E7423" w:rsidRDefault="001E7423">
      <w:pPr>
        <w:pStyle w:val="Index2"/>
        <w:tabs>
          <w:tab w:val="right" w:leader="dot" w:pos="4576"/>
        </w:tabs>
        <w:rPr>
          <w:noProof/>
        </w:rPr>
      </w:pPr>
      <w:r>
        <w:rPr>
          <w:noProof/>
        </w:rPr>
        <w:t>assessment</w:t>
      </w:r>
      <w:r>
        <w:rPr>
          <w:noProof/>
        </w:rPr>
        <w:tab/>
        <w:t>180</w:t>
      </w:r>
    </w:p>
    <w:p w14:paraId="2615E7F8" w14:textId="77777777" w:rsidR="001E7423" w:rsidRDefault="001E7423">
      <w:pPr>
        <w:pStyle w:val="Index2"/>
        <w:tabs>
          <w:tab w:val="right" w:leader="dot" w:pos="4576"/>
        </w:tabs>
        <w:rPr>
          <w:noProof/>
        </w:rPr>
      </w:pPr>
      <w:r>
        <w:rPr>
          <w:noProof/>
        </w:rPr>
        <w:t>exposure</w:t>
      </w:r>
      <w:r>
        <w:rPr>
          <w:noProof/>
        </w:rPr>
        <w:tab/>
        <w:t>362, 370, 381</w:t>
      </w:r>
    </w:p>
    <w:p w14:paraId="3170E618" w14:textId="77777777" w:rsidR="001E7423" w:rsidRDefault="001E7423">
      <w:pPr>
        <w:pStyle w:val="Index2"/>
        <w:tabs>
          <w:tab w:val="right" w:leader="dot" w:pos="4576"/>
        </w:tabs>
        <w:rPr>
          <w:noProof/>
        </w:rPr>
      </w:pPr>
      <w:r>
        <w:rPr>
          <w:noProof/>
        </w:rPr>
        <w:t>for damaged packets</w:t>
      </w:r>
      <w:r>
        <w:rPr>
          <w:noProof/>
        </w:rPr>
        <w:tab/>
        <w:t>266</w:t>
      </w:r>
    </w:p>
    <w:p w14:paraId="5337E7C1" w14:textId="77777777" w:rsidR="001E7423" w:rsidRDefault="001E7423">
      <w:pPr>
        <w:pStyle w:val="Index2"/>
        <w:tabs>
          <w:tab w:val="right" w:leader="dot" w:pos="4576"/>
        </w:tabs>
        <w:rPr>
          <w:noProof/>
        </w:rPr>
      </w:pPr>
      <w:r w:rsidRPr="003933F6">
        <w:rPr>
          <w:i/>
          <w:noProof/>
        </w:rPr>
        <w:t>Port</w:t>
      </w:r>
      <w:r>
        <w:rPr>
          <w:noProof/>
        </w:rPr>
        <w:t xml:space="preserve"> event</w:t>
      </w:r>
      <w:r>
        <w:rPr>
          <w:noProof/>
        </w:rPr>
        <w:tab/>
        <w:t>253</w:t>
      </w:r>
    </w:p>
    <w:p w14:paraId="22C2CA6E" w14:textId="77777777" w:rsidR="001E7423" w:rsidRDefault="001E7423">
      <w:pPr>
        <w:pStyle w:val="Index2"/>
        <w:tabs>
          <w:tab w:val="right" w:leader="dot" w:pos="4576"/>
        </w:tabs>
        <w:rPr>
          <w:noProof/>
        </w:rPr>
      </w:pPr>
      <w:r>
        <w:rPr>
          <w:noProof/>
        </w:rPr>
        <w:t>priority</w:t>
      </w:r>
      <w:r>
        <w:rPr>
          <w:noProof/>
        </w:rPr>
        <w:tab/>
        <w:t>257, 284</w:t>
      </w:r>
    </w:p>
    <w:p w14:paraId="25DCA658" w14:textId="77777777" w:rsidR="001E7423" w:rsidRDefault="001E7423">
      <w:pPr>
        <w:pStyle w:val="Index2"/>
        <w:tabs>
          <w:tab w:val="right" w:leader="dot" w:pos="4576"/>
        </w:tabs>
        <w:rPr>
          <w:noProof/>
        </w:rPr>
      </w:pPr>
      <w:r w:rsidRPr="003933F6">
        <w:rPr>
          <w:i/>
          <w:noProof/>
        </w:rPr>
        <w:t>Transceiver</w:t>
      </w:r>
      <w:r>
        <w:rPr>
          <w:noProof/>
        </w:rPr>
        <w:t xml:space="preserve"> event</w:t>
      </w:r>
      <w:r>
        <w:rPr>
          <w:noProof/>
        </w:rPr>
        <w:tab/>
        <w:t>279, 280, 283, 291</w:t>
      </w:r>
    </w:p>
    <w:p w14:paraId="1CE64348" w14:textId="77777777" w:rsidR="001E7423" w:rsidRDefault="001E7423">
      <w:pPr>
        <w:pStyle w:val="Index1"/>
        <w:tabs>
          <w:tab w:val="right" w:leader="dot" w:pos="4576"/>
        </w:tabs>
        <w:rPr>
          <w:bCs/>
          <w:noProof/>
        </w:rPr>
      </w:pPr>
      <w:r>
        <w:rPr>
          <w:noProof/>
        </w:rPr>
        <w:t>activity interpreters</w:t>
      </w:r>
      <w:r>
        <w:rPr>
          <w:noProof/>
        </w:rPr>
        <w:tab/>
        <w:t xml:space="preserve">34, 37, 152, </w:t>
      </w:r>
      <w:r>
        <w:rPr>
          <w:b/>
          <w:bCs/>
          <w:noProof/>
        </w:rPr>
        <w:t>191</w:t>
      </w:r>
    </w:p>
    <w:p w14:paraId="48AFD54E" w14:textId="77777777" w:rsidR="001E7423" w:rsidRDefault="001E7423">
      <w:pPr>
        <w:pStyle w:val="Index1"/>
        <w:tabs>
          <w:tab w:val="right" w:leader="dot" w:pos="4576"/>
        </w:tabs>
        <w:rPr>
          <w:noProof/>
        </w:rPr>
      </w:pPr>
      <w:r w:rsidRPr="003933F6">
        <w:rPr>
          <w:i/>
          <w:noProof/>
        </w:rPr>
        <w:t>activityTime</w:t>
      </w:r>
      <w:r>
        <w:rPr>
          <w:noProof/>
        </w:rPr>
        <w:tab/>
        <w:t>263</w:t>
      </w:r>
    </w:p>
    <w:p w14:paraId="1C96FB5D" w14:textId="77777777" w:rsidR="001E7423" w:rsidRDefault="001E7423">
      <w:pPr>
        <w:pStyle w:val="Index1"/>
        <w:tabs>
          <w:tab w:val="right" w:leader="dot" w:pos="4576"/>
        </w:tabs>
        <w:rPr>
          <w:noProof/>
        </w:rPr>
      </w:pPr>
      <w:r>
        <w:rPr>
          <w:noProof/>
        </w:rPr>
        <w:t>actuator</w:t>
      </w:r>
      <w:r>
        <w:rPr>
          <w:noProof/>
        </w:rPr>
        <w:tab/>
        <w:t>10, 27, 70, 77, 82, 139, 322</w:t>
      </w:r>
    </w:p>
    <w:p w14:paraId="6735D315" w14:textId="77777777" w:rsidR="001E7423" w:rsidRDefault="001E7423">
      <w:pPr>
        <w:pStyle w:val="Index1"/>
        <w:tabs>
          <w:tab w:val="right" w:leader="dot" w:pos="4576"/>
        </w:tabs>
        <w:rPr>
          <w:bCs/>
          <w:noProof/>
        </w:rPr>
      </w:pPr>
      <w:r w:rsidRPr="003933F6">
        <w:rPr>
          <w:i/>
          <w:noProof/>
        </w:rPr>
        <w:t>addReceiver</w:t>
      </w:r>
      <w:r>
        <w:rPr>
          <w:noProof/>
        </w:rPr>
        <w:tab/>
        <w:t xml:space="preserve">64, </w:t>
      </w:r>
      <w:r>
        <w:rPr>
          <w:b/>
          <w:bCs/>
          <w:noProof/>
        </w:rPr>
        <w:t>234</w:t>
      </w:r>
    </w:p>
    <w:p w14:paraId="16EFC498" w14:textId="77777777" w:rsidR="001E7423" w:rsidRDefault="001E7423">
      <w:pPr>
        <w:pStyle w:val="Index2"/>
        <w:tabs>
          <w:tab w:val="right" w:leader="dot" w:pos="4576"/>
        </w:tabs>
        <w:rPr>
          <w:noProof/>
        </w:rPr>
      </w:pPr>
      <w:r>
        <w:rPr>
          <w:noProof/>
        </w:rPr>
        <w:t>examples</w:t>
      </w:r>
      <w:r>
        <w:rPr>
          <w:noProof/>
        </w:rPr>
        <w:tab/>
        <w:t>63, 114, 234</w:t>
      </w:r>
    </w:p>
    <w:p w14:paraId="0755A748" w14:textId="77777777" w:rsidR="001E7423" w:rsidRDefault="001E7423">
      <w:pPr>
        <w:pStyle w:val="Index1"/>
        <w:tabs>
          <w:tab w:val="right" w:leader="dot" w:pos="4576"/>
        </w:tabs>
        <w:rPr>
          <w:bCs/>
          <w:noProof/>
        </w:rPr>
      </w:pPr>
      <w:r w:rsidRPr="003933F6">
        <w:rPr>
          <w:i/>
          <w:noProof/>
        </w:rPr>
        <w:t>addSender</w:t>
      </w:r>
      <w:r>
        <w:rPr>
          <w:noProof/>
        </w:rPr>
        <w:tab/>
        <w:t xml:space="preserve">64, </w:t>
      </w:r>
      <w:r>
        <w:rPr>
          <w:b/>
          <w:bCs/>
          <w:noProof/>
        </w:rPr>
        <w:t>234</w:t>
      </w:r>
    </w:p>
    <w:p w14:paraId="7BFF2123" w14:textId="77777777" w:rsidR="001E7423" w:rsidRDefault="001E7423">
      <w:pPr>
        <w:pStyle w:val="Index2"/>
        <w:tabs>
          <w:tab w:val="right" w:leader="dot" w:pos="4576"/>
        </w:tabs>
        <w:rPr>
          <w:noProof/>
        </w:rPr>
      </w:pPr>
      <w:r>
        <w:rPr>
          <w:noProof/>
        </w:rPr>
        <w:t>examples</w:t>
      </w:r>
      <w:r>
        <w:rPr>
          <w:noProof/>
        </w:rPr>
        <w:tab/>
        <w:t>63, 114, 234</w:t>
      </w:r>
    </w:p>
    <w:p w14:paraId="05A72D76" w14:textId="77777777" w:rsidR="001E7423" w:rsidRDefault="001E7423">
      <w:pPr>
        <w:pStyle w:val="Index1"/>
        <w:tabs>
          <w:tab w:val="right" w:leader="dot" w:pos="4576"/>
        </w:tabs>
        <w:rPr>
          <w:noProof/>
        </w:rPr>
      </w:pPr>
      <w:r w:rsidRPr="003933F6">
        <w:rPr>
          <w:i/>
          <w:noProof/>
        </w:rPr>
        <w:t>ADVANCE</w:t>
      </w:r>
      <w:r>
        <w:rPr>
          <w:noProof/>
        </w:rPr>
        <w:tab/>
        <w:t>435</w:t>
      </w:r>
    </w:p>
    <w:p w14:paraId="7987B126" w14:textId="77777777" w:rsidR="001E7423" w:rsidRDefault="001E7423">
      <w:pPr>
        <w:pStyle w:val="Index1"/>
        <w:tabs>
          <w:tab w:val="right" w:leader="dot" w:pos="4576"/>
        </w:tabs>
        <w:rPr>
          <w:noProof/>
        </w:rPr>
      </w:pPr>
      <w:r w:rsidRPr="003933F6">
        <w:rPr>
          <w:i/>
          <w:noProof/>
        </w:rPr>
        <w:t>AEV_MODE_PERSISTENT</w:t>
      </w:r>
      <w:r>
        <w:rPr>
          <w:noProof/>
        </w:rPr>
        <w:tab/>
      </w:r>
      <w:r w:rsidRPr="003933F6">
        <w:rPr>
          <w:rFonts w:cs="Mangal"/>
          <w:i/>
          <w:noProof/>
        </w:rPr>
        <w:t>See</w:t>
      </w:r>
      <w:r w:rsidRPr="003933F6">
        <w:rPr>
          <w:rFonts w:cs="Mangal"/>
          <w:noProof/>
        </w:rPr>
        <w:t xml:space="preserve"> </w:t>
      </w:r>
      <w:r w:rsidRPr="003933F6">
        <w:rPr>
          <w:rFonts w:cs="Mangal"/>
          <w:i/>
          <w:noProof/>
        </w:rPr>
        <w:t>setAevMode</w:t>
      </w:r>
    </w:p>
    <w:p w14:paraId="65A4023A" w14:textId="77777777" w:rsidR="001E7423" w:rsidRDefault="001E7423">
      <w:pPr>
        <w:pStyle w:val="Index1"/>
        <w:tabs>
          <w:tab w:val="right" w:leader="dot" w:pos="4576"/>
        </w:tabs>
        <w:rPr>
          <w:noProof/>
        </w:rPr>
      </w:pPr>
      <w:r w:rsidRPr="003933F6">
        <w:rPr>
          <w:i/>
          <w:noProof/>
        </w:rPr>
        <w:t>AEV_MODE_TRANSITION</w:t>
      </w:r>
      <w:r>
        <w:rPr>
          <w:noProof/>
        </w:rPr>
        <w:tab/>
      </w:r>
      <w:r w:rsidRPr="003933F6">
        <w:rPr>
          <w:rFonts w:cs="Mangal"/>
          <w:i/>
          <w:noProof/>
        </w:rPr>
        <w:t>See</w:t>
      </w:r>
      <w:r w:rsidRPr="003933F6">
        <w:rPr>
          <w:rFonts w:cs="Mangal"/>
          <w:noProof/>
        </w:rPr>
        <w:t xml:space="preserve"> </w:t>
      </w:r>
      <w:r w:rsidRPr="003933F6">
        <w:rPr>
          <w:rFonts w:cs="Mangal"/>
          <w:i/>
          <w:noProof/>
        </w:rPr>
        <w:t>setAevMode</w:t>
      </w:r>
    </w:p>
    <w:p w14:paraId="5FF65BFC" w14:textId="77777777" w:rsidR="001E7423" w:rsidRDefault="001E7423">
      <w:pPr>
        <w:pStyle w:val="Index1"/>
        <w:tabs>
          <w:tab w:val="right" w:leader="dot" w:pos="4576"/>
        </w:tabs>
        <w:rPr>
          <w:noProof/>
        </w:rPr>
      </w:pPr>
      <w:r w:rsidRPr="003933F6">
        <w:rPr>
          <w:i/>
          <w:noProof/>
        </w:rPr>
        <w:t>aevTime</w:t>
      </w:r>
      <w:r>
        <w:rPr>
          <w:noProof/>
        </w:rPr>
        <w:tab/>
        <w:t>264</w:t>
      </w:r>
    </w:p>
    <w:p w14:paraId="0933C87D" w14:textId="77777777" w:rsidR="001E7423" w:rsidRDefault="001E7423">
      <w:pPr>
        <w:pStyle w:val="Index1"/>
        <w:tabs>
          <w:tab w:val="right" w:leader="dot" w:pos="4576"/>
        </w:tabs>
        <w:rPr>
          <w:noProof/>
        </w:rPr>
      </w:pPr>
      <w:r w:rsidRPr="003933F6">
        <w:rPr>
          <w:i/>
          <w:noProof/>
        </w:rPr>
        <w:t>AF_INET</w:t>
      </w:r>
      <w:r>
        <w:rPr>
          <w:noProof/>
        </w:rPr>
        <w:tab/>
        <w:t>406</w:t>
      </w:r>
    </w:p>
    <w:p w14:paraId="229F1324" w14:textId="77777777" w:rsidR="001E7423" w:rsidRDefault="001E7423">
      <w:pPr>
        <w:pStyle w:val="Index1"/>
        <w:tabs>
          <w:tab w:val="right" w:leader="dot" w:pos="4576"/>
        </w:tabs>
        <w:rPr>
          <w:noProof/>
        </w:rPr>
      </w:pPr>
      <w:r>
        <w:rPr>
          <w:noProof/>
        </w:rPr>
        <w:t>AI</w:t>
      </w:r>
      <w:r>
        <w:rPr>
          <w:noProof/>
        </w:rPr>
        <w:tab/>
      </w:r>
      <w:r w:rsidRPr="003933F6">
        <w:rPr>
          <w:rFonts w:cs="Mangal"/>
          <w:i/>
          <w:noProof/>
        </w:rPr>
        <w:t>See</w:t>
      </w:r>
      <w:r w:rsidRPr="003933F6">
        <w:rPr>
          <w:rFonts w:cs="Mangal"/>
          <w:noProof/>
        </w:rPr>
        <w:t xml:space="preserve"> activity interpreters</w:t>
      </w:r>
    </w:p>
    <w:p w14:paraId="4BAE1A9A" w14:textId="77777777" w:rsidR="001E7423" w:rsidRDefault="001E7423">
      <w:pPr>
        <w:pStyle w:val="Index1"/>
        <w:tabs>
          <w:tab w:val="right" w:leader="dot" w:pos="4576"/>
        </w:tabs>
        <w:rPr>
          <w:noProof/>
        </w:rPr>
      </w:pPr>
      <w:r w:rsidRPr="003933F6">
        <w:rPr>
          <w:i/>
          <w:noProof/>
        </w:rPr>
        <w:t>AIC_client</w:t>
      </w:r>
      <w:r>
        <w:rPr>
          <w:noProof/>
        </w:rPr>
        <w:tab/>
        <w:t>152</w:t>
      </w:r>
    </w:p>
    <w:p w14:paraId="713F6D92" w14:textId="77777777" w:rsidR="001E7423" w:rsidRDefault="001E7423">
      <w:pPr>
        <w:pStyle w:val="Index1"/>
        <w:tabs>
          <w:tab w:val="right" w:leader="dot" w:pos="4576"/>
        </w:tabs>
        <w:rPr>
          <w:noProof/>
        </w:rPr>
      </w:pPr>
      <w:r w:rsidRPr="003933F6">
        <w:rPr>
          <w:i/>
          <w:noProof/>
        </w:rPr>
        <w:t>AIC_eobject</w:t>
      </w:r>
      <w:r>
        <w:rPr>
          <w:noProof/>
        </w:rPr>
        <w:tab/>
        <w:t>153</w:t>
      </w:r>
    </w:p>
    <w:p w14:paraId="295B5BE6" w14:textId="77777777" w:rsidR="001E7423" w:rsidRDefault="001E7423">
      <w:pPr>
        <w:pStyle w:val="Index1"/>
        <w:tabs>
          <w:tab w:val="right" w:leader="dot" w:pos="4576"/>
        </w:tabs>
        <w:rPr>
          <w:noProof/>
        </w:rPr>
      </w:pPr>
      <w:r w:rsidRPr="003933F6">
        <w:rPr>
          <w:i/>
          <w:noProof/>
        </w:rPr>
        <w:t>AIC_link</w:t>
      </w:r>
      <w:r>
        <w:rPr>
          <w:noProof/>
        </w:rPr>
        <w:tab/>
        <w:t>152</w:t>
      </w:r>
    </w:p>
    <w:p w14:paraId="30E142B9" w14:textId="77777777" w:rsidR="001E7423" w:rsidRDefault="001E7423">
      <w:pPr>
        <w:pStyle w:val="Index1"/>
        <w:tabs>
          <w:tab w:val="right" w:leader="dot" w:pos="4576"/>
        </w:tabs>
        <w:rPr>
          <w:noProof/>
        </w:rPr>
      </w:pPr>
      <w:r w:rsidRPr="003933F6">
        <w:rPr>
          <w:i/>
          <w:noProof/>
        </w:rPr>
        <w:t>AIC_mailbox</w:t>
      </w:r>
      <w:r>
        <w:rPr>
          <w:noProof/>
        </w:rPr>
        <w:tab/>
        <w:t>153</w:t>
      </w:r>
    </w:p>
    <w:p w14:paraId="4CC98793" w14:textId="77777777" w:rsidR="001E7423" w:rsidRDefault="001E7423">
      <w:pPr>
        <w:pStyle w:val="Index1"/>
        <w:tabs>
          <w:tab w:val="right" w:leader="dot" w:pos="4576"/>
        </w:tabs>
        <w:rPr>
          <w:noProof/>
        </w:rPr>
      </w:pPr>
      <w:r w:rsidRPr="003933F6">
        <w:rPr>
          <w:i/>
          <w:noProof/>
        </w:rPr>
        <w:t>AIC_monitor</w:t>
      </w:r>
      <w:r>
        <w:rPr>
          <w:noProof/>
        </w:rPr>
        <w:tab/>
        <w:t>152</w:t>
      </w:r>
    </w:p>
    <w:p w14:paraId="6A630078" w14:textId="77777777" w:rsidR="001E7423" w:rsidRDefault="001E7423">
      <w:pPr>
        <w:pStyle w:val="Index1"/>
        <w:tabs>
          <w:tab w:val="right" w:leader="dot" w:pos="4576"/>
        </w:tabs>
        <w:rPr>
          <w:noProof/>
        </w:rPr>
      </w:pPr>
      <w:r w:rsidRPr="003933F6">
        <w:rPr>
          <w:i/>
          <w:noProof/>
        </w:rPr>
        <w:t>AIC_observer</w:t>
      </w:r>
      <w:r>
        <w:rPr>
          <w:noProof/>
        </w:rPr>
        <w:tab/>
        <w:t>153</w:t>
      </w:r>
    </w:p>
    <w:p w14:paraId="7315F546" w14:textId="77777777" w:rsidR="001E7423" w:rsidRDefault="001E7423">
      <w:pPr>
        <w:pStyle w:val="Index1"/>
        <w:tabs>
          <w:tab w:val="right" w:leader="dot" w:pos="4576"/>
        </w:tabs>
        <w:rPr>
          <w:noProof/>
        </w:rPr>
      </w:pPr>
      <w:r w:rsidRPr="003933F6">
        <w:rPr>
          <w:i/>
          <w:noProof/>
        </w:rPr>
        <w:t>AIC_port</w:t>
      </w:r>
      <w:r>
        <w:rPr>
          <w:noProof/>
        </w:rPr>
        <w:tab/>
        <w:t>152</w:t>
      </w:r>
    </w:p>
    <w:p w14:paraId="2C6F7E09" w14:textId="77777777" w:rsidR="001E7423" w:rsidRDefault="001E7423">
      <w:pPr>
        <w:pStyle w:val="Index1"/>
        <w:tabs>
          <w:tab w:val="right" w:leader="dot" w:pos="4576"/>
        </w:tabs>
        <w:rPr>
          <w:noProof/>
        </w:rPr>
      </w:pPr>
      <w:r w:rsidRPr="003933F6">
        <w:rPr>
          <w:i/>
          <w:noProof/>
        </w:rPr>
        <w:t>AIC_process</w:t>
      </w:r>
      <w:r>
        <w:rPr>
          <w:noProof/>
        </w:rPr>
        <w:tab/>
        <w:t>153</w:t>
      </w:r>
    </w:p>
    <w:p w14:paraId="4C42DFA2" w14:textId="77777777" w:rsidR="001E7423" w:rsidRDefault="001E7423">
      <w:pPr>
        <w:pStyle w:val="Index1"/>
        <w:tabs>
          <w:tab w:val="right" w:leader="dot" w:pos="4576"/>
        </w:tabs>
        <w:rPr>
          <w:noProof/>
        </w:rPr>
      </w:pPr>
      <w:r w:rsidRPr="003933F6">
        <w:rPr>
          <w:i/>
          <w:noProof/>
        </w:rPr>
        <w:t>AIC_rfchannel</w:t>
      </w:r>
      <w:r>
        <w:rPr>
          <w:noProof/>
        </w:rPr>
        <w:tab/>
        <w:t>152</w:t>
      </w:r>
    </w:p>
    <w:p w14:paraId="3C8A24D1" w14:textId="77777777" w:rsidR="001E7423" w:rsidRDefault="001E7423">
      <w:pPr>
        <w:pStyle w:val="Index1"/>
        <w:tabs>
          <w:tab w:val="right" w:leader="dot" w:pos="4576"/>
        </w:tabs>
        <w:rPr>
          <w:noProof/>
        </w:rPr>
      </w:pPr>
      <w:r w:rsidRPr="003933F6">
        <w:rPr>
          <w:i/>
          <w:noProof/>
        </w:rPr>
        <w:t>AIC_rvariable</w:t>
      </w:r>
      <w:r>
        <w:rPr>
          <w:noProof/>
        </w:rPr>
        <w:tab/>
        <w:t>153</w:t>
      </w:r>
    </w:p>
    <w:p w14:paraId="1AB32D09" w14:textId="77777777" w:rsidR="001E7423" w:rsidRDefault="001E7423">
      <w:pPr>
        <w:pStyle w:val="Index1"/>
        <w:tabs>
          <w:tab w:val="right" w:leader="dot" w:pos="4576"/>
        </w:tabs>
        <w:rPr>
          <w:noProof/>
        </w:rPr>
      </w:pPr>
      <w:r w:rsidRPr="003933F6">
        <w:rPr>
          <w:i/>
          <w:noProof/>
        </w:rPr>
        <w:t>AIC_station</w:t>
      </w:r>
      <w:r>
        <w:rPr>
          <w:noProof/>
        </w:rPr>
        <w:tab/>
        <w:t>153</w:t>
      </w:r>
    </w:p>
    <w:p w14:paraId="66D37434" w14:textId="77777777" w:rsidR="001E7423" w:rsidRDefault="001E7423">
      <w:pPr>
        <w:pStyle w:val="Index1"/>
        <w:tabs>
          <w:tab w:val="right" w:leader="dot" w:pos="4576"/>
        </w:tabs>
        <w:rPr>
          <w:noProof/>
        </w:rPr>
      </w:pPr>
      <w:r w:rsidRPr="003933F6">
        <w:rPr>
          <w:i/>
          <w:noProof/>
        </w:rPr>
        <w:lastRenderedPageBreak/>
        <w:t>AIC_timer</w:t>
      </w:r>
      <w:r>
        <w:rPr>
          <w:noProof/>
        </w:rPr>
        <w:tab/>
        <w:t>152</w:t>
      </w:r>
    </w:p>
    <w:p w14:paraId="591DE919" w14:textId="77777777" w:rsidR="001E7423" w:rsidRDefault="001E7423">
      <w:pPr>
        <w:pStyle w:val="Index1"/>
        <w:tabs>
          <w:tab w:val="right" w:leader="dot" w:pos="4576"/>
        </w:tabs>
        <w:rPr>
          <w:noProof/>
        </w:rPr>
      </w:pPr>
      <w:r w:rsidRPr="003933F6">
        <w:rPr>
          <w:i/>
          <w:noProof/>
        </w:rPr>
        <w:t>AIC_traffic</w:t>
      </w:r>
      <w:r>
        <w:rPr>
          <w:noProof/>
        </w:rPr>
        <w:tab/>
        <w:t>153</w:t>
      </w:r>
    </w:p>
    <w:p w14:paraId="6B8447BC" w14:textId="77777777" w:rsidR="001E7423" w:rsidRDefault="001E7423">
      <w:pPr>
        <w:pStyle w:val="Index1"/>
        <w:tabs>
          <w:tab w:val="right" w:leader="dot" w:pos="4576"/>
        </w:tabs>
        <w:rPr>
          <w:noProof/>
        </w:rPr>
      </w:pPr>
      <w:r w:rsidRPr="003933F6">
        <w:rPr>
          <w:i/>
          <w:noProof/>
        </w:rPr>
        <w:t>AIC_transceiver</w:t>
      </w:r>
      <w:r>
        <w:rPr>
          <w:noProof/>
        </w:rPr>
        <w:tab/>
        <w:t>153</w:t>
      </w:r>
    </w:p>
    <w:p w14:paraId="4CC0E777" w14:textId="77777777" w:rsidR="001E7423" w:rsidRDefault="001E7423">
      <w:pPr>
        <w:pStyle w:val="Index1"/>
        <w:tabs>
          <w:tab w:val="right" w:leader="dot" w:pos="4576"/>
        </w:tabs>
        <w:rPr>
          <w:noProof/>
        </w:rPr>
      </w:pPr>
      <w:r>
        <w:rPr>
          <w:noProof/>
        </w:rPr>
        <w:t>alarm clock</w:t>
      </w:r>
      <w:r>
        <w:rPr>
          <w:noProof/>
        </w:rPr>
        <w:tab/>
      </w:r>
      <w:r w:rsidRPr="003933F6">
        <w:rPr>
          <w:rFonts w:cs="Mangal"/>
          <w:i/>
          <w:noProof/>
        </w:rPr>
        <w:t>See</w:t>
      </w:r>
      <w:r w:rsidRPr="003933F6">
        <w:rPr>
          <w:rFonts w:cs="Mangal"/>
          <w:noProof/>
        </w:rPr>
        <w:t xml:space="preserve"> </w:t>
      </w:r>
      <w:r w:rsidRPr="003933F6">
        <w:rPr>
          <w:rFonts w:cs="Mangal"/>
          <w:i/>
          <w:noProof/>
        </w:rPr>
        <w:t>Timer</w:t>
      </w:r>
    </w:p>
    <w:p w14:paraId="1F7C96ED" w14:textId="77777777" w:rsidR="001E7423" w:rsidRDefault="001E7423">
      <w:pPr>
        <w:pStyle w:val="Index1"/>
        <w:tabs>
          <w:tab w:val="right" w:leader="dot" w:pos="4576"/>
        </w:tabs>
        <w:rPr>
          <w:noProof/>
        </w:rPr>
      </w:pPr>
      <w:r w:rsidRPr="003933F6">
        <w:rPr>
          <w:i/>
          <w:noProof/>
        </w:rPr>
        <w:t>ALL</w:t>
      </w:r>
      <w:r>
        <w:rPr>
          <w:noProof/>
        </w:rPr>
        <w:tab/>
        <w:t>234</w:t>
      </w:r>
    </w:p>
    <w:p w14:paraId="09B6BBA5" w14:textId="77777777" w:rsidR="001E7423" w:rsidRDefault="001E7423">
      <w:pPr>
        <w:pStyle w:val="Index1"/>
        <w:tabs>
          <w:tab w:val="right" w:leader="dot" w:pos="4576"/>
        </w:tabs>
        <w:rPr>
          <w:noProof/>
        </w:rPr>
      </w:pPr>
      <w:r>
        <w:rPr>
          <w:noProof/>
        </w:rPr>
        <w:t>ALOHA</w:t>
      </w:r>
    </w:p>
    <w:p w14:paraId="42496F99" w14:textId="77777777" w:rsidR="001E7423" w:rsidRDefault="001E7423">
      <w:pPr>
        <w:pStyle w:val="Index2"/>
        <w:tabs>
          <w:tab w:val="right" w:leader="dot" w:pos="4576"/>
        </w:tabs>
        <w:rPr>
          <w:noProof/>
        </w:rPr>
      </w:pPr>
      <w:r>
        <w:rPr>
          <w:noProof/>
        </w:rPr>
        <w:t>channel model</w:t>
      </w:r>
      <w:r>
        <w:rPr>
          <w:noProof/>
        </w:rPr>
        <w:tab/>
        <w:t>102–12</w:t>
      </w:r>
    </w:p>
    <w:p w14:paraId="164B2570" w14:textId="77777777" w:rsidR="001E7423" w:rsidRDefault="001E7423">
      <w:pPr>
        <w:pStyle w:val="Index2"/>
        <w:tabs>
          <w:tab w:val="right" w:leader="dot" w:pos="4576"/>
        </w:tabs>
        <w:rPr>
          <w:noProof/>
        </w:rPr>
      </w:pPr>
      <w:r>
        <w:rPr>
          <w:noProof/>
        </w:rPr>
        <w:t>experiments</w:t>
      </w:r>
      <w:r>
        <w:rPr>
          <w:noProof/>
        </w:rPr>
        <w:tab/>
        <w:t>116–25</w:t>
      </w:r>
    </w:p>
    <w:p w14:paraId="5BE7FFE5" w14:textId="77777777" w:rsidR="001E7423" w:rsidRDefault="001E7423">
      <w:pPr>
        <w:pStyle w:val="Index2"/>
        <w:tabs>
          <w:tab w:val="right" w:leader="dot" w:pos="4576"/>
        </w:tabs>
        <w:rPr>
          <w:noProof/>
        </w:rPr>
      </w:pPr>
      <w:r>
        <w:rPr>
          <w:noProof/>
        </w:rPr>
        <w:t>implementation</w:t>
      </w:r>
      <w:r>
        <w:rPr>
          <w:noProof/>
        </w:rPr>
        <w:tab/>
        <w:t>92–115</w:t>
      </w:r>
    </w:p>
    <w:p w14:paraId="6E50D598" w14:textId="77777777" w:rsidR="001E7423" w:rsidRDefault="001E7423">
      <w:pPr>
        <w:pStyle w:val="Index2"/>
        <w:tabs>
          <w:tab w:val="right" w:leader="dot" w:pos="4576"/>
        </w:tabs>
        <w:rPr>
          <w:noProof/>
        </w:rPr>
      </w:pPr>
      <w:r>
        <w:rPr>
          <w:noProof/>
        </w:rPr>
        <w:t>network</w:t>
      </w:r>
      <w:r>
        <w:rPr>
          <w:noProof/>
        </w:rPr>
        <w:tab/>
        <w:t>87</w:t>
      </w:r>
    </w:p>
    <w:p w14:paraId="2E1F2D85" w14:textId="77777777" w:rsidR="001E7423" w:rsidRDefault="001E7423">
      <w:pPr>
        <w:pStyle w:val="Index2"/>
        <w:tabs>
          <w:tab w:val="right" w:leader="dot" w:pos="4576"/>
        </w:tabs>
        <w:rPr>
          <w:noProof/>
        </w:rPr>
      </w:pPr>
      <w:r>
        <w:rPr>
          <w:noProof/>
        </w:rPr>
        <w:t>node addressing</w:t>
      </w:r>
      <w:r>
        <w:rPr>
          <w:noProof/>
        </w:rPr>
        <w:tab/>
        <w:t>91</w:t>
      </w:r>
    </w:p>
    <w:p w14:paraId="7D22002F" w14:textId="77777777" w:rsidR="001E7423" w:rsidRDefault="001E7423">
      <w:pPr>
        <w:pStyle w:val="Index2"/>
        <w:tabs>
          <w:tab w:val="right" w:leader="dot" w:pos="4576"/>
        </w:tabs>
        <w:rPr>
          <w:noProof/>
        </w:rPr>
      </w:pPr>
      <w:r>
        <w:rPr>
          <w:noProof/>
        </w:rPr>
        <w:t>packet format</w:t>
      </w:r>
      <w:r>
        <w:rPr>
          <w:noProof/>
        </w:rPr>
        <w:tab/>
        <w:t>88</w:t>
      </w:r>
    </w:p>
    <w:p w14:paraId="1C6E061C" w14:textId="77777777" w:rsidR="001E7423" w:rsidRDefault="001E7423">
      <w:pPr>
        <w:pStyle w:val="Index2"/>
        <w:tabs>
          <w:tab w:val="right" w:leader="dot" w:pos="4576"/>
        </w:tabs>
        <w:rPr>
          <w:noProof/>
        </w:rPr>
      </w:pPr>
      <w:r>
        <w:rPr>
          <w:noProof/>
        </w:rPr>
        <w:t>protocol</w:t>
      </w:r>
      <w:r>
        <w:rPr>
          <w:noProof/>
        </w:rPr>
        <w:tab/>
        <w:t>88</w:t>
      </w:r>
    </w:p>
    <w:p w14:paraId="43ED1D8A" w14:textId="77777777" w:rsidR="001E7423" w:rsidRDefault="001E7423">
      <w:pPr>
        <w:pStyle w:val="Index2"/>
        <w:tabs>
          <w:tab w:val="right" w:leader="dot" w:pos="4576"/>
        </w:tabs>
        <w:rPr>
          <w:noProof/>
        </w:rPr>
      </w:pPr>
      <w:r>
        <w:rPr>
          <w:noProof/>
        </w:rPr>
        <w:t>throughput</w:t>
      </w:r>
      <w:r>
        <w:rPr>
          <w:noProof/>
        </w:rPr>
        <w:tab/>
        <w:t>90, 119, 121</w:t>
      </w:r>
    </w:p>
    <w:p w14:paraId="7A9307E7" w14:textId="77777777" w:rsidR="001E7423" w:rsidRDefault="001E7423">
      <w:pPr>
        <w:pStyle w:val="Index1"/>
        <w:tabs>
          <w:tab w:val="right" w:leader="dot" w:pos="4576"/>
        </w:tabs>
        <w:rPr>
          <w:noProof/>
        </w:rPr>
      </w:pPr>
      <w:r>
        <w:rPr>
          <w:noProof/>
        </w:rPr>
        <w:t>alternating bit</w:t>
      </w:r>
    </w:p>
    <w:p w14:paraId="75A321C6" w14:textId="77777777" w:rsidR="001E7423" w:rsidRDefault="001E7423">
      <w:pPr>
        <w:pStyle w:val="Index2"/>
        <w:tabs>
          <w:tab w:val="right" w:leader="dot" w:pos="4576"/>
        </w:tabs>
        <w:rPr>
          <w:noProof/>
        </w:rPr>
      </w:pPr>
      <w:r>
        <w:rPr>
          <w:noProof/>
        </w:rPr>
        <w:t>in ALOHA</w:t>
      </w:r>
      <w:r>
        <w:rPr>
          <w:noProof/>
        </w:rPr>
        <w:tab/>
        <w:t>91, 96</w:t>
      </w:r>
    </w:p>
    <w:p w14:paraId="0E53A8B0" w14:textId="77777777" w:rsidR="001E7423" w:rsidRDefault="001E7423">
      <w:pPr>
        <w:pStyle w:val="Index1"/>
        <w:tabs>
          <w:tab w:val="right" w:leader="dot" w:pos="4576"/>
        </w:tabs>
        <w:rPr>
          <w:noProof/>
        </w:rPr>
      </w:pPr>
      <w:r>
        <w:rPr>
          <w:noProof/>
        </w:rPr>
        <w:t>alternating-bit protocol</w:t>
      </w:r>
      <w:r>
        <w:rPr>
          <w:noProof/>
        </w:rPr>
        <w:tab/>
        <w:t>45–48</w:t>
      </w:r>
    </w:p>
    <w:p w14:paraId="3A7B0FE0" w14:textId="77777777" w:rsidR="001E7423" w:rsidRDefault="001E7423">
      <w:pPr>
        <w:pStyle w:val="Index2"/>
        <w:tabs>
          <w:tab w:val="right" w:leader="dot" w:pos="4576"/>
        </w:tabs>
        <w:rPr>
          <w:noProof/>
        </w:rPr>
      </w:pPr>
      <w:r>
        <w:rPr>
          <w:noProof/>
        </w:rPr>
        <w:t>implementation</w:t>
      </w:r>
      <w:r>
        <w:rPr>
          <w:noProof/>
        </w:rPr>
        <w:tab/>
        <w:t>48–64</w:t>
      </w:r>
    </w:p>
    <w:p w14:paraId="1E1CD719" w14:textId="77777777" w:rsidR="001E7423" w:rsidRDefault="001E7423">
      <w:pPr>
        <w:pStyle w:val="Index1"/>
        <w:tabs>
          <w:tab w:val="right" w:leader="dot" w:pos="4576"/>
        </w:tabs>
        <w:rPr>
          <w:noProof/>
        </w:rPr>
      </w:pPr>
      <w:r>
        <w:rPr>
          <w:noProof/>
        </w:rPr>
        <w:t>AMD</w:t>
      </w:r>
      <w:r>
        <w:rPr>
          <w:noProof/>
        </w:rPr>
        <w:tab/>
      </w:r>
      <w:r w:rsidRPr="003933F6">
        <w:rPr>
          <w:rFonts w:cs="Mangal"/>
          <w:i/>
          <w:noProof/>
        </w:rPr>
        <w:t>See</w:t>
      </w:r>
      <w:r w:rsidRPr="003933F6">
        <w:rPr>
          <w:rFonts w:cs="Mangal"/>
          <w:noProof/>
        </w:rPr>
        <w:t xml:space="preserve"> absolute message delay</w:t>
      </w:r>
    </w:p>
    <w:p w14:paraId="5374A1F0" w14:textId="77777777" w:rsidR="001E7423" w:rsidRDefault="001E7423">
      <w:pPr>
        <w:pStyle w:val="Index1"/>
        <w:tabs>
          <w:tab w:val="right" w:leader="dot" w:pos="4576"/>
        </w:tabs>
        <w:rPr>
          <w:bCs/>
          <w:noProof/>
        </w:rPr>
      </w:pPr>
      <w:r w:rsidRPr="003933F6">
        <w:rPr>
          <w:i/>
          <w:noProof/>
        </w:rPr>
        <w:t>anotherActivity</w:t>
      </w:r>
      <w:r>
        <w:rPr>
          <w:noProof/>
        </w:rPr>
        <w:tab/>
      </w:r>
      <w:r>
        <w:rPr>
          <w:b/>
          <w:bCs/>
          <w:noProof/>
        </w:rPr>
        <w:t>290</w:t>
      </w:r>
      <w:r>
        <w:rPr>
          <w:bCs/>
          <w:noProof/>
        </w:rPr>
        <w:t>, 291, 294</w:t>
      </w:r>
    </w:p>
    <w:p w14:paraId="3C755572" w14:textId="77777777" w:rsidR="001E7423" w:rsidRDefault="001E7423">
      <w:pPr>
        <w:pStyle w:val="Index2"/>
        <w:tabs>
          <w:tab w:val="right" w:leader="dot" w:pos="4576"/>
        </w:tabs>
        <w:rPr>
          <w:noProof/>
        </w:rPr>
      </w:pPr>
      <w:r>
        <w:rPr>
          <w:noProof/>
        </w:rPr>
        <w:t>examples</w:t>
      </w:r>
      <w:r>
        <w:rPr>
          <w:noProof/>
        </w:rPr>
        <w:tab/>
        <w:t>291</w:t>
      </w:r>
    </w:p>
    <w:p w14:paraId="7C5BC768" w14:textId="77777777" w:rsidR="001E7423" w:rsidRDefault="001E7423">
      <w:pPr>
        <w:pStyle w:val="Index1"/>
        <w:tabs>
          <w:tab w:val="right" w:leader="dot" w:pos="4576"/>
        </w:tabs>
        <w:rPr>
          <w:noProof/>
        </w:rPr>
      </w:pPr>
      <w:r w:rsidRPr="003933F6">
        <w:rPr>
          <w:i/>
          <w:noProof/>
        </w:rPr>
        <w:t>anotherPacket</w:t>
      </w:r>
    </w:p>
    <w:p w14:paraId="67FDEE8B" w14:textId="77777777" w:rsidR="001E7423" w:rsidRDefault="001E7423">
      <w:pPr>
        <w:pStyle w:val="Index2"/>
        <w:tabs>
          <w:tab w:val="right" w:leader="dot" w:pos="4576"/>
        </w:tabs>
        <w:rPr>
          <w:noProof/>
        </w:rPr>
      </w:pPr>
      <w:r w:rsidRPr="003933F6">
        <w:rPr>
          <w:i/>
          <w:noProof/>
        </w:rPr>
        <w:t>Port</w:t>
      </w:r>
      <w:r>
        <w:rPr>
          <w:noProof/>
        </w:rPr>
        <w:t xml:space="preserve"> method</w:t>
      </w:r>
      <w:r>
        <w:rPr>
          <w:noProof/>
        </w:rPr>
        <w:tab/>
        <w:t>261, 266</w:t>
      </w:r>
    </w:p>
    <w:p w14:paraId="13B53DD0" w14:textId="77777777" w:rsidR="001E7423" w:rsidRDefault="001E7423">
      <w:pPr>
        <w:pStyle w:val="Index2"/>
        <w:tabs>
          <w:tab w:val="right" w:leader="dot" w:pos="4576"/>
        </w:tabs>
        <w:rPr>
          <w:noProof/>
        </w:rPr>
      </w:pPr>
      <w:r w:rsidRPr="003933F6">
        <w:rPr>
          <w:i/>
          <w:noProof/>
        </w:rPr>
        <w:t>Transceiver</w:t>
      </w:r>
      <w:r>
        <w:rPr>
          <w:noProof/>
        </w:rPr>
        <w:t xml:space="preserve"> method</w:t>
      </w:r>
      <w:r>
        <w:rPr>
          <w:noProof/>
        </w:rPr>
        <w:tab/>
        <w:t>291, 292, 293, 294, 295</w:t>
      </w:r>
    </w:p>
    <w:p w14:paraId="2B111CF2" w14:textId="77777777" w:rsidR="001E7423" w:rsidRDefault="001E7423">
      <w:pPr>
        <w:pStyle w:val="Index1"/>
        <w:tabs>
          <w:tab w:val="right" w:leader="dot" w:pos="4576"/>
        </w:tabs>
        <w:rPr>
          <w:noProof/>
        </w:rPr>
      </w:pPr>
      <w:r>
        <w:rPr>
          <w:noProof/>
        </w:rPr>
        <w:t>antenna</w:t>
      </w:r>
      <w:r>
        <w:rPr>
          <w:noProof/>
        </w:rPr>
        <w:tab/>
        <w:t>106</w:t>
      </w:r>
    </w:p>
    <w:p w14:paraId="4A903539" w14:textId="77777777" w:rsidR="001E7423" w:rsidRDefault="001E7423">
      <w:pPr>
        <w:pStyle w:val="Index2"/>
        <w:tabs>
          <w:tab w:val="right" w:leader="dot" w:pos="4576"/>
        </w:tabs>
        <w:rPr>
          <w:noProof/>
        </w:rPr>
      </w:pPr>
      <w:r>
        <w:rPr>
          <w:noProof/>
        </w:rPr>
        <w:t>directional</w:t>
      </w:r>
      <w:r>
        <w:rPr>
          <w:noProof/>
        </w:rPr>
        <w:tab/>
        <w:t>275, 393</w:t>
      </w:r>
    </w:p>
    <w:p w14:paraId="1956A639" w14:textId="77777777" w:rsidR="001E7423" w:rsidRDefault="001E7423">
      <w:pPr>
        <w:pStyle w:val="Index2"/>
        <w:tabs>
          <w:tab w:val="right" w:leader="dot" w:pos="4576"/>
        </w:tabs>
        <w:rPr>
          <w:noProof/>
        </w:rPr>
      </w:pPr>
      <w:r>
        <w:rPr>
          <w:noProof/>
        </w:rPr>
        <w:t>gain</w:t>
      </w:r>
      <w:r>
        <w:rPr>
          <w:noProof/>
        </w:rPr>
        <w:tab/>
        <w:t>108, 176</w:t>
      </w:r>
    </w:p>
    <w:p w14:paraId="2C339C5E" w14:textId="77777777" w:rsidR="001E7423" w:rsidRDefault="001E7423">
      <w:pPr>
        <w:pStyle w:val="Index1"/>
        <w:tabs>
          <w:tab w:val="right" w:leader="dot" w:pos="4576"/>
        </w:tabs>
        <w:rPr>
          <w:noProof/>
        </w:rPr>
      </w:pPr>
      <w:r w:rsidRPr="003933F6">
        <w:rPr>
          <w:i/>
          <w:noProof/>
        </w:rPr>
        <w:t>ANY</w:t>
      </w:r>
      <w:r>
        <w:rPr>
          <w:noProof/>
        </w:rPr>
        <w:tab/>
        <w:t>183</w:t>
      </w:r>
    </w:p>
    <w:p w14:paraId="53029CD0" w14:textId="77777777" w:rsidR="001E7423" w:rsidRDefault="001E7423">
      <w:pPr>
        <w:pStyle w:val="Index1"/>
        <w:tabs>
          <w:tab w:val="right" w:leader="dot" w:pos="4576"/>
        </w:tabs>
        <w:rPr>
          <w:noProof/>
        </w:rPr>
      </w:pPr>
      <w:r w:rsidRPr="003933F6">
        <w:rPr>
          <w:i/>
          <w:noProof/>
        </w:rPr>
        <w:t>ANYEVENT</w:t>
      </w:r>
    </w:p>
    <w:p w14:paraId="2646A929" w14:textId="77777777" w:rsidR="001E7423" w:rsidRDefault="001E7423">
      <w:pPr>
        <w:pStyle w:val="Index2"/>
        <w:tabs>
          <w:tab w:val="right" w:leader="dot" w:pos="4576"/>
        </w:tabs>
        <w:rPr>
          <w:noProof/>
        </w:rPr>
      </w:pPr>
      <w:r>
        <w:rPr>
          <w:noProof/>
        </w:rPr>
        <w:t>examples</w:t>
      </w:r>
      <w:r>
        <w:rPr>
          <w:noProof/>
        </w:rPr>
        <w:tab/>
        <w:t>255, 256</w:t>
      </w:r>
    </w:p>
    <w:p w14:paraId="7FD45C50" w14:textId="77777777" w:rsidR="001E7423" w:rsidRDefault="001E7423">
      <w:pPr>
        <w:pStyle w:val="Index2"/>
        <w:tabs>
          <w:tab w:val="right" w:leader="dot" w:pos="4576"/>
        </w:tabs>
        <w:rPr>
          <w:noProof/>
        </w:rPr>
      </w:pPr>
      <w:r>
        <w:rPr>
          <w:noProof/>
        </w:rPr>
        <w:t>exposure</w:t>
      </w:r>
      <w:r>
        <w:rPr>
          <w:noProof/>
        </w:rPr>
        <w:tab/>
        <w:t>381, 382</w:t>
      </w:r>
    </w:p>
    <w:p w14:paraId="10E661C6" w14:textId="77777777" w:rsidR="001E7423" w:rsidRDefault="001E7423">
      <w:pPr>
        <w:pStyle w:val="Index2"/>
        <w:tabs>
          <w:tab w:val="right" w:leader="dot" w:pos="4576"/>
        </w:tabs>
        <w:rPr>
          <w:noProof/>
        </w:rPr>
      </w:pPr>
      <w:r>
        <w:rPr>
          <w:noProof/>
        </w:rPr>
        <w:t>for damaged packets</w:t>
      </w:r>
      <w:r>
        <w:rPr>
          <w:noProof/>
        </w:rPr>
        <w:tab/>
        <w:t>266</w:t>
      </w:r>
    </w:p>
    <w:p w14:paraId="7141B461" w14:textId="77777777" w:rsidR="001E7423" w:rsidRDefault="001E7423">
      <w:pPr>
        <w:pStyle w:val="Index2"/>
        <w:tabs>
          <w:tab w:val="right" w:leader="dot" w:pos="4576"/>
        </w:tabs>
        <w:rPr>
          <w:noProof/>
        </w:rPr>
      </w:pPr>
      <w:r>
        <w:rPr>
          <w:noProof/>
        </w:rPr>
        <w:t>multiple events</w:t>
      </w:r>
      <w:r>
        <w:rPr>
          <w:noProof/>
        </w:rPr>
        <w:tab/>
        <w:t>261, 283, 290</w:t>
      </w:r>
    </w:p>
    <w:p w14:paraId="00B1EA13" w14:textId="77777777" w:rsidR="001E7423" w:rsidRDefault="001E7423">
      <w:pPr>
        <w:pStyle w:val="Index2"/>
        <w:tabs>
          <w:tab w:val="right" w:leader="dot" w:pos="4576"/>
        </w:tabs>
        <w:rPr>
          <w:noProof/>
        </w:rPr>
      </w:pPr>
      <w:r w:rsidRPr="003933F6">
        <w:rPr>
          <w:i/>
          <w:noProof/>
        </w:rPr>
        <w:t>Port</w:t>
      </w:r>
      <w:r>
        <w:rPr>
          <w:noProof/>
        </w:rPr>
        <w:t xml:space="preserve"> event</w:t>
      </w:r>
      <w:r>
        <w:rPr>
          <w:noProof/>
        </w:rPr>
        <w:tab/>
        <w:t>254</w:t>
      </w:r>
    </w:p>
    <w:p w14:paraId="446D7FB1" w14:textId="77777777" w:rsidR="001E7423" w:rsidRDefault="001E7423">
      <w:pPr>
        <w:pStyle w:val="Index2"/>
        <w:tabs>
          <w:tab w:val="right" w:leader="dot" w:pos="4576"/>
        </w:tabs>
        <w:rPr>
          <w:noProof/>
        </w:rPr>
      </w:pPr>
      <w:r w:rsidRPr="003933F6">
        <w:rPr>
          <w:i/>
          <w:noProof/>
        </w:rPr>
        <w:t>Transceiver</w:t>
      </w:r>
      <w:r>
        <w:rPr>
          <w:noProof/>
        </w:rPr>
        <w:t xml:space="preserve"> event</w:t>
      </w:r>
      <w:r>
        <w:rPr>
          <w:noProof/>
        </w:rPr>
        <w:tab/>
        <w:t>281</w:t>
      </w:r>
    </w:p>
    <w:p w14:paraId="37C88A43" w14:textId="77777777" w:rsidR="001E7423" w:rsidRDefault="001E7423">
      <w:pPr>
        <w:pStyle w:val="Index1"/>
        <w:tabs>
          <w:tab w:val="right" w:leader="dot" w:pos="4576"/>
        </w:tabs>
        <w:rPr>
          <w:noProof/>
        </w:rPr>
      </w:pPr>
      <w:r>
        <w:rPr>
          <w:noProof/>
        </w:rPr>
        <w:t>APD</w:t>
      </w:r>
      <w:r>
        <w:rPr>
          <w:noProof/>
        </w:rPr>
        <w:tab/>
      </w:r>
      <w:r w:rsidRPr="003933F6">
        <w:rPr>
          <w:rFonts w:cs="Mangal"/>
          <w:i/>
          <w:noProof/>
        </w:rPr>
        <w:t>See</w:t>
      </w:r>
      <w:r w:rsidRPr="003933F6">
        <w:rPr>
          <w:rFonts w:cs="Mangal"/>
          <w:noProof/>
        </w:rPr>
        <w:t xml:space="preserve"> absolute packet delay</w:t>
      </w:r>
    </w:p>
    <w:p w14:paraId="236CECEE" w14:textId="77777777" w:rsidR="001E7423" w:rsidRDefault="001E7423">
      <w:pPr>
        <w:pStyle w:val="Index1"/>
        <w:tabs>
          <w:tab w:val="right" w:leader="dot" w:pos="4576"/>
        </w:tabs>
        <w:rPr>
          <w:noProof/>
        </w:rPr>
      </w:pPr>
      <w:r w:rsidRPr="003933F6">
        <w:rPr>
          <w:i/>
          <w:noProof/>
        </w:rPr>
        <w:t>ARC_PURGE</w:t>
      </w:r>
      <w:r>
        <w:rPr>
          <w:noProof/>
        </w:rPr>
        <w:tab/>
        <w:t>363</w:t>
      </w:r>
    </w:p>
    <w:p w14:paraId="24CA2FF8" w14:textId="77777777" w:rsidR="001E7423" w:rsidRDefault="001E7423">
      <w:pPr>
        <w:pStyle w:val="Index1"/>
        <w:tabs>
          <w:tab w:val="right" w:leader="dot" w:pos="4576"/>
        </w:tabs>
        <w:rPr>
          <w:noProof/>
        </w:rPr>
      </w:pPr>
      <w:r w:rsidRPr="003933F6">
        <w:rPr>
          <w:i/>
          <w:noProof/>
        </w:rPr>
        <w:t>ARR_BST</w:t>
      </w:r>
      <w:r>
        <w:rPr>
          <w:noProof/>
        </w:rPr>
        <w:tab/>
        <w:t>363</w:t>
      </w:r>
    </w:p>
    <w:p w14:paraId="7B9EF7D6" w14:textId="77777777" w:rsidR="001E7423" w:rsidRDefault="001E7423">
      <w:pPr>
        <w:pStyle w:val="Index1"/>
        <w:tabs>
          <w:tab w:val="right" w:leader="dot" w:pos="4576"/>
        </w:tabs>
        <w:rPr>
          <w:noProof/>
        </w:rPr>
      </w:pPr>
      <w:r w:rsidRPr="003933F6">
        <w:rPr>
          <w:i/>
          <w:noProof/>
        </w:rPr>
        <w:t>ARR_MSG</w:t>
      </w:r>
      <w:r>
        <w:rPr>
          <w:noProof/>
        </w:rPr>
        <w:tab/>
        <w:t>363</w:t>
      </w:r>
    </w:p>
    <w:p w14:paraId="1C96B62B" w14:textId="77777777" w:rsidR="001E7423" w:rsidRDefault="001E7423">
      <w:pPr>
        <w:pStyle w:val="Index1"/>
        <w:tabs>
          <w:tab w:val="right" w:leader="dot" w:pos="4576"/>
        </w:tabs>
        <w:rPr>
          <w:noProof/>
        </w:rPr>
      </w:pPr>
      <w:r w:rsidRPr="003933F6">
        <w:rPr>
          <w:i/>
          <w:noProof/>
        </w:rPr>
        <w:t>ARRIVAL</w:t>
      </w:r>
    </w:p>
    <w:p w14:paraId="5CD758F9" w14:textId="77777777" w:rsidR="001E7423" w:rsidRDefault="001E7423">
      <w:pPr>
        <w:pStyle w:val="Index2"/>
        <w:tabs>
          <w:tab w:val="right" w:leader="dot" w:pos="4576"/>
        </w:tabs>
        <w:rPr>
          <w:bCs/>
          <w:noProof/>
        </w:rPr>
      </w:pPr>
      <w:r w:rsidRPr="003933F6">
        <w:rPr>
          <w:i/>
          <w:noProof/>
        </w:rPr>
        <w:t>Client</w:t>
      </w:r>
      <w:r>
        <w:rPr>
          <w:noProof/>
        </w:rPr>
        <w:t xml:space="preserve"> event</w:t>
      </w:r>
      <w:r>
        <w:rPr>
          <w:noProof/>
        </w:rPr>
        <w:tab/>
        <w:t xml:space="preserve">51, 95, 99, </w:t>
      </w:r>
      <w:r>
        <w:rPr>
          <w:b/>
          <w:bCs/>
          <w:noProof/>
        </w:rPr>
        <w:t>245</w:t>
      </w:r>
    </w:p>
    <w:p w14:paraId="4C7D41FE" w14:textId="77777777" w:rsidR="001E7423" w:rsidRDefault="001E7423">
      <w:pPr>
        <w:pStyle w:val="Index2"/>
        <w:tabs>
          <w:tab w:val="right" w:leader="dot" w:pos="4576"/>
        </w:tabs>
        <w:rPr>
          <w:noProof/>
        </w:rPr>
      </w:pPr>
      <w:r>
        <w:rPr>
          <w:noProof/>
        </w:rPr>
        <w:t>environment variables</w:t>
      </w:r>
      <w:r>
        <w:rPr>
          <w:noProof/>
        </w:rPr>
        <w:tab/>
        <w:t>247</w:t>
      </w:r>
    </w:p>
    <w:p w14:paraId="7C597893" w14:textId="77777777" w:rsidR="001E7423" w:rsidRDefault="001E7423">
      <w:pPr>
        <w:pStyle w:val="Index2"/>
        <w:tabs>
          <w:tab w:val="right" w:leader="dot" w:pos="4576"/>
        </w:tabs>
        <w:rPr>
          <w:noProof/>
        </w:rPr>
      </w:pPr>
      <w:r>
        <w:rPr>
          <w:noProof/>
        </w:rPr>
        <w:t>exposure</w:t>
      </w:r>
      <w:r>
        <w:rPr>
          <w:noProof/>
        </w:rPr>
        <w:tab/>
        <w:t>363</w:t>
      </w:r>
    </w:p>
    <w:p w14:paraId="0F738E4D" w14:textId="77777777" w:rsidR="001E7423" w:rsidRDefault="001E7423">
      <w:pPr>
        <w:pStyle w:val="Index2"/>
        <w:tabs>
          <w:tab w:val="right" w:leader="dot" w:pos="4576"/>
        </w:tabs>
        <w:rPr>
          <w:noProof/>
        </w:rPr>
      </w:pPr>
      <w:r w:rsidRPr="003933F6">
        <w:rPr>
          <w:i/>
          <w:noProof/>
        </w:rPr>
        <w:t>Traffic</w:t>
      </w:r>
      <w:r>
        <w:rPr>
          <w:noProof/>
        </w:rPr>
        <w:t xml:space="preserve"> event</w:t>
      </w:r>
      <w:r>
        <w:rPr>
          <w:noProof/>
        </w:rPr>
        <w:tab/>
        <w:t>246</w:t>
      </w:r>
    </w:p>
    <w:p w14:paraId="5F26CCDA" w14:textId="77777777" w:rsidR="001E7423" w:rsidRDefault="001E7423">
      <w:pPr>
        <w:pStyle w:val="Index1"/>
        <w:tabs>
          <w:tab w:val="right" w:leader="dot" w:pos="4576"/>
        </w:tabs>
        <w:rPr>
          <w:noProof/>
        </w:rPr>
      </w:pPr>
      <w:r w:rsidRPr="003933F6">
        <w:rPr>
          <w:i/>
          <w:noProof/>
        </w:rPr>
        <w:t>assert</w:t>
      </w:r>
      <w:r>
        <w:rPr>
          <w:noProof/>
        </w:rPr>
        <w:tab/>
        <w:t>149, 410</w:t>
      </w:r>
    </w:p>
    <w:p w14:paraId="6E8DBFD4" w14:textId="77777777" w:rsidR="001E7423" w:rsidRDefault="001E7423">
      <w:pPr>
        <w:pStyle w:val="Index1"/>
        <w:tabs>
          <w:tab w:val="right" w:leader="dot" w:pos="4576"/>
        </w:tabs>
        <w:rPr>
          <w:noProof/>
        </w:rPr>
      </w:pPr>
      <w:r w:rsidRPr="003933F6">
        <w:rPr>
          <w:i/>
          <w:noProof/>
        </w:rPr>
        <w:t>Assert</w:t>
      </w:r>
      <w:r>
        <w:rPr>
          <w:noProof/>
        </w:rPr>
        <w:tab/>
        <w:t>149</w:t>
      </w:r>
    </w:p>
    <w:p w14:paraId="4F0512CA" w14:textId="77777777" w:rsidR="001E7423" w:rsidRDefault="001E7423">
      <w:pPr>
        <w:pStyle w:val="Index2"/>
        <w:tabs>
          <w:tab w:val="right" w:leader="dot" w:pos="4576"/>
        </w:tabs>
        <w:rPr>
          <w:noProof/>
        </w:rPr>
      </w:pPr>
      <w:r>
        <w:rPr>
          <w:noProof/>
        </w:rPr>
        <w:t>examples</w:t>
      </w:r>
      <w:r>
        <w:rPr>
          <w:noProof/>
        </w:rPr>
        <w:tab/>
        <w:t>357</w:t>
      </w:r>
    </w:p>
    <w:p w14:paraId="10AEA315" w14:textId="77777777" w:rsidR="001E7423" w:rsidRDefault="001E7423">
      <w:pPr>
        <w:pStyle w:val="Index1"/>
        <w:tabs>
          <w:tab w:val="right" w:leader="dot" w:pos="4576"/>
        </w:tabs>
        <w:rPr>
          <w:noProof/>
        </w:rPr>
      </w:pPr>
      <w:r>
        <w:rPr>
          <w:noProof/>
        </w:rPr>
        <w:t>assertions</w:t>
      </w:r>
      <w:r>
        <w:rPr>
          <w:noProof/>
        </w:rPr>
        <w:tab/>
        <w:t>12, 224, 259, 411</w:t>
      </w:r>
    </w:p>
    <w:p w14:paraId="16B30BFD" w14:textId="77777777" w:rsidR="001E7423" w:rsidRDefault="001E7423">
      <w:pPr>
        <w:pStyle w:val="Index1"/>
        <w:tabs>
          <w:tab w:val="right" w:leader="dot" w:pos="4576"/>
        </w:tabs>
        <w:rPr>
          <w:noProof/>
        </w:rPr>
      </w:pPr>
      <w:r>
        <w:rPr>
          <w:noProof/>
        </w:rPr>
        <w:t>assessment</w:t>
      </w:r>
      <w:r>
        <w:rPr>
          <w:noProof/>
        </w:rPr>
        <w:tab/>
      </w:r>
      <w:r w:rsidRPr="003933F6">
        <w:rPr>
          <w:rFonts w:cs="Mangal"/>
          <w:i/>
          <w:noProof/>
        </w:rPr>
        <w:t>See</w:t>
      </w:r>
      <w:r w:rsidRPr="003933F6">
        <w:rPr>
          <w:rFonts w:cs="Mangal"/>
          <w:noProof/>
        </w:rPr>
        <w:t xml:space="preserve"> </w:t>
      </w:r>
      <w:r w:rsidRPr="003933F6">
        <w:rPr>
          <w:rFonts w:cs="Mangal"/>
          <w:i/>
          <w:noProof/>
        </w:rPr>
        <w:t>RFChannel</w:t>
      </w:r>
      <w:r w:rsidRPr="003933F6">
        <w:rPr>
          <w:rFonts w:cs="Mangal"/>
          <w:noProof/>
        </w:rPr>
        <w:t>, assessment methods</w:t>
      </w:r>
    </w:p>
    <w:p w14:paraId="6DDF9497" w14:textId="77777777" w:rsidR="001E7423" w:rsidRDefault="001E7423">
      <w:pPr>
        <w:pStyle w:val="Index1"/>
        <w:tabs>
          <w:tab w:val="right" w:leader="dot" w:pos="4576"/>
        </w:tabs>
        <w:rPr>
          <w:bCs/>
          <w:noProof/>
        </w:rPr>
      </w:pPr>
      <w:r w:rsidRPr="003933F6">
        <w:rPr>
          <w:noProof/>
          <w:spacing w:val="5"/>
        </w:rPr>
        <w:t>attenuation</w:t>
      </w:r>
      <w:r>
        <w:rPr>
          <w:noProof/>
        </w:rPr>
        <w:tab/>
        <w:t xml:space="preserve">86, 108, 120, 162, </w:t>
      </w:r>
      <w:r>
        <w:rPr>
          <w:b/>
          <w:bCs/>
          <w:noProof/>
        </w:rPr>
        <w:t>174</w:t>
      </w:r>
    </w:p>
    <w:p w14:paraId="35546116" w14:textId="77777777" w:rsidR="001E7423" w:rsidRDefault="001E7423">
      <w:pPr>
        <w:pStyle w:val="Index2"/>
        <w:tabs>
          <w:tab w:val="right" w:leader="dot" w:pos="4576"/>
        </w:tabs>
        <w:rPr>
          <w:noProof/>
        </w:rPr>
      </w:pPr>
      <w:r>
        <w:rPr>
          <w:noProof/>
        </w:rPr>
        <w:t>in neutrino model</w:t>
      </w:r>
      <w:r>
        <w:rPr>
          <w:noProof/>
        </w:rPr>
        <w:tab/>
        <w:t>401</w:t>
      </w:r>
    </w:p>
    <w:p w14:paraId="011D6921" w14:textId="77777777" w:rsidR="001E7423" w:rsidRDefault="001E7423">
      <w:pPr>
        <w:pStyle w:val="Index2"/>
        <w:tabs>
          <w:tab w:val="right" w:leader="dot" w:pos="4576"/>
        </w:tabs>
        <w:rPr>
          <w:noProof/>
        </w:rPr>
      </w:pPr>
      <w:r>
        <w:rPr>
          <w:noProof/>
        </w:rPr>
        <w:t>in sampled model</w:t>
      </w:r>
      <w:r>
        <w:rPr>
          <w:noProof/>
        </w:rPr>
        <w:tab/>
        <w:t>395, 396, 398, 399, 400</w:t>
      </w:r>
    </w:p>
    <w:p w14:paraId="6056CC30" w14:textId="77777777" w:rsidR="001E7423" w:rsidRDefault="001E7423">
      <w:pPr>
        <w:pStyle w:val="Index2"/>
        <w:tabs>
          <w:tab w:val="right" w:leader="dot" w:pos="4576"/>
        </w:tabs>
        <w:rPr>
          <w:noProof/>
        </w:rPr>
      </w:pPr>
      <w:r>
        <w:rPr>
          <w:noProof/>
        </w:rPr>
        <w:t>in shadowing model</w:t>
      </w:r>
      <w:r>
        <w:rPr>
          <w:noProof/>
        </w:rPr>
        <w:tab/>
        <w:t>392, 393</w:t>
      </w:r>
    </w:p>
    <w:p w14:paraId="7CE425ED" w14:textId="77777777" w:rsidR="001E7423" w:rsidRDefault="001E7423">
      <w:pPr>
        <w:pStyle w:val="Index2"/>
        <w:tabs>
          <w:tab w:val="right" w:leader="dot" w:pos="4576"/>
        </w:tabs>
        <w:rPr>
          <w:noProof/>
        </w:rPr>
      </w:pPr>
      <w:r>
        <w:rPr>
          <w:noProof/>
        </w:rPr>
        <w:t>open space</w:t>
      </w:r>
      <w:r>
        <w:rPr>
          <w:noProof/>
        </w:rPr>
        <w:tab/>
        <w:t>108</w:t>
      </w:r>
    </w:p>
    <w:p w14:paraId="578FEE41" w14:textId="77777777" w:rsidR="001E7423" w:rsidRDefault="001E7423">
      <w:pPr>
        <w:pStyle w:val="IndexHeading"/>
        <w:keepNext/>
        <w:tabs>
          <w:tab w:val="right" w:leader="dot" w:pos="4576"/>
        </w:tabs>
        <w:rPr>
          <w:rFonts w:eastAsiaTheme="minorEastAsia" w:cstheme="minorBidi"/>
          <w:b w:val="0"/>
          <w:bCs w:val="0"/>
          <w:noProof/>
        </w:rPr>
      </w:pPr>
      <w:r>
        <w:rPr>
          <w:noProof/>
        </w:rPr>
        <w:t>B</w:t>
      </w:r>
    </w:p>
    <w:p w14:paraId="47B428E0" w14:textId="77777777" w:rsidR="001E7423" w:rsidRDefault="001E7423">
      <w:pPr>
        <w:pStyle w:val="Index1"/>
        <w:tabs>
          <w:tab w:val="right" w:leader="dot" w:pos="4576"/>
        </w:tabs>
        <w:rPr>
          <w:noProof/>
        </w:rPr>
      </w:pPr>
      <w:r>
        <w:rPr>
          <w:noProof/>
        </w:rPr>
        <w:t>background</w:t>
      </w:r>
    </w:p>
    <w:p w14:paraId="6590FD7A" w14:textId="77777777" w:rsidR="001E7423" w:rsidRDefault="001E7423">
      <w:pPr>
        <w:pStyle w:val="Index2"/>
        <w:tabs>
          <w:tab w:val="right" w:leader="dot" w:pos="4576"/>
        </w:tabs>
        <w:rPr>
          <w:bCs/>
          <w:noProof/>
        </w:rPr>
      </w:pPr>
      <w:r>
        <w:rPr>
          <w:noProof/>
        </w:rPr>
        <w:t>noise</w:t>
      </w:r>
      <w:r>
        <w:rPr>
          <w:noProof/>
        </w:rPr>
        <w:tab/>
        <w:t xml:space="preserve">103, 106, 107, 111, 119, </w:t>
      </w:r>
      <w:r>
        <w:rPr>
          <w:b/>
          <w:bCs/>
          <w:noProof/>
        </w:rPr>
        <w:t>176</w:t>
      </w:r>
      <w:r>
        <w:rPr>
          <w:bCs/>
          <w:noProof/>
        </w:rPr>
        <w:t>, 285, 389, 394</w:t>
      </w:r>
    </w:p>
    <w:p w14:paraId="065924F0" w14:textId="77777777" w:rsidR="001E7423" w:rsidRDefault="001E7423">
      <w:pPr>
        <w:pStyle w:val="Index2"/>
        <w:tabs>
          <w:tab w:val="right" w:leader="dot" w:pos="4576"/>
        </w:tabs>
        <w:rPr>
          <w:noProof/>
        </w:rPr>
      </w:pPr>
      <w:r>
        <w:rPr>
          <w:noProof/>
        </w:rPr>
        <w:t>running the simulator in</w:t>
      </w:r>
      <w:r>
        <w:rPr>
          <w:noProof/>
        </w:rPr>
        <w:tab/>
        <w:t>414</w:t>
      </w:r>
    </w:p>
    <w:p w14:paraId="24EAC915" w14:textId="77777777" w:rsidR="001E7423" w:rsidRDefault="001E7423">
      <w:pPr>
        <w:pStyle w:val="Index1"/>
        <w:tabs>
          <w:tab w:val="right" w:leader="dot" w:pos="4576"/>
        </w:tabs>
        <w:rPr>
          <w:noProof/>
        </w:rPr>
      </w:pPr>
      <w:r>
        <w:rPr>
          <w:noProof/>
        </w:rPr>
        <w:t>backoff (in ALOHA)</w:t>
      </w:r>
      <w:r>
        <w:rPr>
          <w:noProof/>
        </w:rPr>
        <w:tab/>
        <w:t>99, 100, 101, 102, 119</w:t>
      </w:r>
    </w:p>
    <w:p w14:paraId="5E30DF74" w14:textId="77777777" w:rsidR="001E7423" w:rsidRDefault="001E7423">
      <w:pPr>
        <w:pStyle w:val="Index1"/>
        <w:tabs>
          <w:tab w:val="right" w:leader="dot" w:pos="4576"/>
        </w:tabs>
        <w:rPr>
          <w:noProof/>
        </w:rPr>
      </w:pPr>
      <w:r>
        <w:rPr>
          <w:noProof/>
        </w:rPr>
        <w:t>barrier mailbox</w:t>
      </w:r>
      <w:r>
        <w:rPr>
          <w:noProof/>
        </w:rPr>
        <w:tab/>
      </w:r>
      <w:r w:rsidRPr="003933F6">
        <w:rPr>
          <w:rFonts w:cs="Mangal"/>
          <w:i/>
          <w:noProof/>
        </w:rPr>
        <w:t>See</w:t>
      </w:r>
      <w:r w:rsidRPr="003933F6">
        <w:rPr>
          <w:rFonts w:cs="Mangal"/>
          <w:noProof/>
        </w:rPr>
        <w:t xml:space="preserve"> mailbox, barrier</w:t>
      </w:r>
    </w:p>
    <w:p w14:paraId="13F94128" w14:textId="77777777" w:rsidR="001E7423" w:rsidRDefault="001E7423">
      <w:pPr>
        <w:pStyle w:val="Index1"/>
        <w:tabs>
          <w:tab w:val="right" w:leader="dot" w:pos="4576"/>
        </w:tabs>
        <w:rPr>
          <w:noProof/>
        </w:rPr>
      </w:pPr>
      <w:r>
        <w:rPr>
          <w:noProof/>
        </w:rPr>
        <w:t>bash environment (Windows)</w:t>
      </w:r>
      <w:r>
        <w:rPr>
          <w:noProof/>
        </w:rPr>
        <w:tab/>
        <w:t>402, 409</w:t>
      </w:r>
    </w:p>
    <w:p w14:paraId="5C45511B" w14:textId="77777777" w:rsidR="001E7423" w:rsidRDefault="001E7423">
      <w:pPr>
        <w:pStyle w:val="Index1"/>
        <w:tabs>
          <w:tab w:val="right" w:leader="dot" w:pos="4576"/>
        </w:tabs>
        <w:rPr>
          <w:noProof/>
        </w:rPr>
      </w:pPr>
      <w:r>
        <w:rPr>
          <w:noProof/>
        </w:rPr>
        <w:t>BER</w:t>
      </w:r>
      <w:r>
        <w:rPr>
          <w:noProof/>
        </w:rPr>
        <w:tab/>
      </w:r>
      <w:r w:rsidRPr="003933F6">
        <w:rPr>
          <w:rFonts w:cs="Mangal"/>
          <w:i/>
          <w:noProof/>
        </w:rPr>
        <w:t>See</w:t>
      </w:r>
      <w:r w:rsidRPr="003933F6">
        <w:rPr>
          <w:rFonts w:cs="Mangal"/>
          <w:noProof/>
        </w:rPr>
        <w:t xml:space="preserve"> bit-error rate</w:t>
      </w:r>
    </w:p>
    <w:p w14:paraId="6A454DC6" w14:textId="77777777" w:rsidR="001E7423" w:rsidRDefault="001E7423">
      <w:pPr>
        <w:pStyle w:val="Index1"/>
        <w:tabs>
          <w:tab w:val="right" w:leader="dot" w:pos="4576"/>
        </w:tabs>
        <w:rPr>
          <w:noProof/>
        </w:rPr>
      </w:pPr>
      <w:r>
        <w:rPr>
          <w:noProof/>
        </w:rPr>
        <w:t>Bernoulli trial</w:t>
      </w:r>
      <w:r>
        <w:rPr>
          <w:noProof/>
        </w:rPr>
        <w:tab/>
        <w:t>111, 138</w:t>
      </w:r>
    </w:p>
    <w:p w14:paraId="7FC5A461" w14:textId="77777777" w:rsidR="001E7423" w:rsidRDefault="001E7423">
      <w:pPr>
        <w:pStyle w:val="Index1"/>
        <w:tabs>
          <w:tab w:val="right" w:leader="dot" w:pos="4576"/>
        </w:tabs>
        <w:rPr>
          <w:noProof/>
        </w:rPr>
      </w:pPr>
      <w:r w:rsidRPr="003933F6">
        <w:rPr>
          <w:i/>
          <w:noProof/>
        </w:rPr>
        <w:t>BERROR</w:t>
      </w:r>
      <w:r>
        <w:rPr>
          <w:noProof/>
        </w:rPr>
        <w:tab/>
        <w:t>288</w:t>
      </w:r>
    </w:p>
    <w:p w14:paraId="5C401C51" w14:textId="77777777" w:rsidR="001E7423" w:rsidRDefault="001E7423">
      <w:pPr>
        <w:pStyle w:val="Index1"/>
        <w:tabs>
          <w:tab w:val="right" w:leader="dot" w:pos="4576"/>
        </w:tabs>
        <w:rPr>
          <w:noProof/>
        </w:rPr>
      </w:pPr>
      <w:r>
        <w:rPr>
          <w:noProof/>
        </w:rPr>
        <w:t>biased distribution</w:t>
      </w:r>
      <w:r>
        <w:rPr>
          <w:noProof/>
        </w:rPr>
        <w:tab/>
        <w:t>138, 139, 287</w:t>
      </w:r>
    </w:p>
    <w:p w14:paraId="228B2BAA" w14:textId="77777777" w:rsidR="001E7423" w:rsidRDefault="001E7423">
      <w:pPr>
        <w:pStyle w:val="Index1"/>
        <w:tabs>
          <w:tab w:val="right" w:leader="dot" w:pos="4576"/>
        </w:tabs>
        <w:rPr>
          <w:noProof/>
        </w:rPr>
      </w:pPr>
      <w:r w:rsidRPr="003933F6">
        <w:rPr>
          <w:i/>
          <w:noProof/>
        </w:rPr>
        <w:t xml:space="preserve">BIG </w:t>
      </w:r>
      <w:r>
        <w:rPr>
          <w:noProof/>
        </w:rPr>
        <w:t>(type)</w:t>
      </w:r>
      <w:r>
        <w:rPr>
          <w:noProof/>
        </w:rPr>
        <w:tab/>
        <w:t>131, 329</w:t>
      </w:r>
    </w:p>
    <w:p w14:paraId="5016E33C" w14:textId="77777777" w:rsidR="001E7423" w:rsidRDefault="001E7423">
      <w:pPr>
        <w:pStyle w:val="Index1"/>
        <w:tabs>
          <w:tab w:val="right" w:leader="dot" w:pos="4576"/>
        </w:tabs>
        <w:rPr>
          <w:noProof/>
        </w:rPr>
      </w:pPr>
      <w:r w:rsidRPr="003933F6">
        <w:rPr>
          <w:i/>
          <w:noProof/>
        </w:rPr>
        <w:t>BIG_0</w:t>
      </w:r>
      <w:r>
        <w:rPr>
          <w:noProof/>
        </w:rPr>
        <w:tab/>
        <w:t>133</w:t>
      </w:r>
    </w:p>
    <w:p w14:paraId="191863C5" w14:textId="77777777" w:rsidR="001E7423" w:rsidRDefault="001E7423">
      <w:pPr>
        <w:pStyle w:val="Index1"/>
        <w:tabs>
          <w:tab w:val="right" w:leader="dot" w:pos="4576"/>
        </w:tabs>
        <w:rPr>
          <w:noProof/>
        </w:rPr>
      </w:pPr>
      <w:r w:rsidRPr="003933F6">
        <w:rPr>
          <w:i/>
          <w:noProof/>
        </w:rPr>
        <w:t>BIG_1</w:t>
      </w:r>
      <w:r>
        <w:rPr>
          <w:noProof/>
        </w:rPr>
        <w:tab/>
        <w:t>133</w:t>
      </w:r>
    </w:p>
    <w:p w14:paraId="57B8306A" w14:textId="77777777" w:rsidR="001E7423" w:rsidRDefault="001E7423">
      <w:pPr>
        <w:pStyle w:val="Index1"/>
        <w:tabs>
          <w:tab w:val="right" w:leader="dot" w:pos="4576"/>
        </w:tabs>
        <w:rPr>
          <w:noProof/>
        </w:rPr>
      </w:pPr>
      <w:r w:rsidRPr="003933F6">
        <w:rPr>
          <w:i/>
          <w:noProof/>
        </w:rPr>
        <w:t>BIG_inf</w:t>
      </w:r>
      <w:r>
        <w:rPr>
          <w:noProof/>
        </w:rPr>
        <w:tab/>
        <w:t>133</w:t>
      </w:r>
    </w:p>
    <w:p w14:paraId="50264705" w14:textId="77777777" w:rsidR="001E7423" w:rsidRDefault="001E7423">
      <w:pPr>
        <w:pStyle w:val="Index1"/>
        <w:tabs>
          <w:tab w:val="right" w:leader="dot" w:pos="4576"/>
        </w:tabs>
        <w:rPr>
          <w:noProof/>
        </w:rPr>
      </w:pPr>
      <w:r w:rsidRPr="003933F6">
        <w:rPr>
          <w:i/>
          <w:noProof/>
        </w:rPr>
        <w:t>BIG_precision</w:t>
      </w:r>
      <w:r>
        <w:rPr>
          <w:noProof/>
        </w:rPr>
        <w:tab/>
        <w:t>134</w:t>
      </w:r>
    </w:p>
    <w:p w14:paraId="677F75F6" w14:textId="77777777" w:rsidR="001E7423" w:rsidRDefault="001E7423">
      <w:pPr>
        <w:pStyle w:val="Index1"/>
        <w:tabs>
          <w:tab w:val="right" w:leader="dot" w:pos="4576"/>
        </w:tabs>
        <w:rPr>
          <w:noProof/>
        </w:rPr>
      </w:pPr>
      <w:r>
        <w:rPr>
          <w:noProof/>
        </w:rPr>
        <w:t>binding</w:t>
      </w:r>
    </w:p>
    <w:p w14:paraId="1FDD54D5" w14:textId="77777777" w:rsidR="001E7423" w:rsidRDefault="001E7423">
      <w:pPr>
        <w:pStyle w:val="Index2"/>
        <w:tabs>
          <w:tab w:val="right" w:leader="dot" w:pos="4576"/>
        </w:tabs>
        <w:rPr>
          <w:noProof/>
        </w:rPr>
      </w:pPr>
      <w:r>
        <w:rPr>
          <w:noProof/>
        </w:rPr>
        <w:t>mailboxes</w:t>
      </w:r>
      <w:r>
        <w:rPr>
          <w:noProof/>
        </w:rPr>
        <w:tab/>
      </w:r>
      <w:r w:rsidRPr="003933F6">
        <w:rPr>
          <w:rFonts w:cs="Mangal"/>
          <w:i/>
          <w:noProof/>
        </w:rPr>
        <w:t>See</w:t>
      </w:r>
      <w:r w:rsidRPr="003933F6">
        <w:rPr>
          <w:rFonts w:cs="Mangal"/>
          <w:noProof/>
        </w:rPr>
        <w:t xml:space="preserve"> mailbox, bound</w:t>
      </w:r>
    </w:p>
    <w:p w14:paraId="090C2987" w14:textId="77777777" w:rsidR="001E7423" w:rsidRDefault="001E7423">
      <w:pPr>
        <w:pStyle w:val="Index1"/>
        <w:tabs>
          <w:tab w:val="right" w:leader="dot" w:pos="4576"/>
        </w:tabs>
        <w:rPr>
          <w:noProof/>
        </w:rPr>
      </w:pPr>
      <w:r w:rsidRPr="003933F6">
        <w:rPr>
          <w:i/>
          <w:noProof/>
        </w:rPr>
        <w:t>BIT_exp</w:t>
      </w:r>
      <w:r>
        <w:rPr>
          <w:noProof/>
        </w:rPr>
        <w:tab/>
        <w:t>230</w:t>
      </w:r>
    </w:p>
    <w:p w14:paraId="32A1D1B9" w14:textId="77777777" w:rsidR="001E7423" w:rsidRDefault="001E7423">
      <w:pPr>
        <w:pStyle w:val="Index1"/>
        <w:tabs>
          <w:tab w:val="right" w:leader="dot" w:pos="4576"/>
        </w:tabs>
        <w:rPr>
          <w:noProof/>
        </w:rPr>
      </w:pPr>
      <w:r w:rsidRPr="003933F6">
        <w:rPr>
          <w:i/>
          <w:noProof/>
        </w:rPr>
        <w:t>BIT_fix</w:t>
      </w:r>
      <w:r>
        <w:rPr>
          <w:noProof/>
        </w:rPr>
        <w:tab/>
        <w:t>230</w:t>
      </w:r>
    </w:p>
    <w:p w14:paraId="04F76A19" w14:textId="77777777" w:rsidR="001E7423" w:rsidRDefault="001E7423">
      <w:pPr>
        <w:pStyle w:val="Index1"/>
        <w:tabs>
          <w:tab w:val="right" w:leader="dot" w:pos="4576"/>
        </w:tabs>
        <w:rPr>
          <w:noProof/>
        </w:rPr>
      </w:pPr>
      <w:r w:rsidRPr="003933F6">
        <w:rPr>
          <w:i/>
          <w:noProof/>
        </w:rPr>
        <w:t>BIT_unf</w:t>
      </w:r>
      <w:r>
        <w:rPr>
          <w:noProof/>
        </w:rPr>
        <w:tab/>
        <w:t>230</w:t>
      </w:r>
    </w:p>
    <w:p w14:paraId="22ADE3ED" w14:textId="77777777" w:rsidR="001E7423" w:rsidRDefault="001E7423">
      <w:pPr>
        <w:pStyle w:val="Index1"/>
        <w:tabs>
          <w:tab w:val="right" w:leader="dot" w:pos="4576"/>
        </w:tabs>
        <w:rPr>
          <w:noProof/>
        </w:rPr>
      </w:pPr>
      <w:r w:rsidRPr="003933F6">
        <w:rPr>
          <w:i/>
          <w:noProof/>
        </w:rPr>
        <w:t>BITCOUNT</w:t>
      </w:r>
      <w:r>
        <w:rPr>
          <w:noProof/>
        </w:rPr>
        <w:tab/>
        <w:t>135</w:t>
      </w:r>
    </w:p>
    <w:p w14:paraId="040DC056" w14:textId="77777777" w:rsidR="001E7423" w:rsidRDefault="001E7423">
      <w:pPr>
        <w:pStyle w:val="Index1"/>
        <w:tabs>
          <w:tab w:val="right" w:leader="dot" w:pos="4576"/>
        </w:tabs>
        <w:rPr>
          <w:noProof/>
        </w:rPr>
      </w:pPr>
      <w:r>
        <w:rPr>
          <w:noProof/>
        </w:rPr>
        <w:t>bit-error rate</w:t>
      </w:r>
      <w:r>
        <w:rPr>
          <w:noProof/>
        </w:rPr>
        <w:tab/>
        <w:t>117, 120, 275</w:t>
      </w:r>
    </w:p>
    <w:p w14:paraId="1E98506D" w14:textId="77777777" w:rsidR="001E7423" w:rsidRDefault="001E7423">
      <w:pPr>
        <w:pStyle w:val="Index1"/>
        <w:tabs>
          <w:tab w:val="right" w:leader="dot" w:pos="4576"/>
        </w:tabs>
        <w:rPr>
          <w:noProof/>
        </w:rPr>
      </w:pPr>
      <w:r w:rsidRPr="003933F6">
        <w:rPr>
          <w:i/>
          <w:noProof/>
        </w:rPr>
        <w:t>bitsToTime</w:t>
      </w:r>
      <w:r>
        <w:rPr>
          <w:noProof/>
        </w:rPr>
        <w:tab/>
        <w:t>252</w:t>
      </w:r>
    </w:p>
    <w:p w14:paraId="54522D61" w14:textId="77777777" w:rsidR="001E7423" w:rsidRDefault="001E7423">
      <w:pPr>
        <w:pStyle w:val="Index1"/>
        <w:tabs>
          <w:tab w:val="right" w:leader="dot" w:pos="4576"/>
        </w:tabs>
        <w:rPr>
          <w:noProof/>
        </w:rPr>
      </w:pPr>
      <w:r w:rsidRPr="003933F6">
        <w:rPr>
          <w:i/>
          <w:noProof/>
        </w:rPr>
        <w:t>BLink</w:t>
      </w:r>
      <w:r>
        <w:rPr>
          <w:noProof/>
        </w:rPr>
        <w:tab/>
        <w:t>166, 167, 171, 173</w:t>
      </w:r>
    </w:p>
    <w:p w14:paraId="6FA3BC86" w14:textId="77777777" w:rsidR="001E7423" w:rsidRDefault="001E7423">
      <w:pPr>
        <w:pStyle w:val="Index1"/>
        <w:tabs>
          <w:tab w:val="right" w:leader="dot" w:pos="4576"/>
        </w:tabs>
        <w:rPr>
          <w:noProof/>
        </w:rPr>
      </w:pPr>
      <w:r w:rsidRPr="003933F6">
        <w:rPr>
          <w:i/>
          <w:noProof/>
        </w:rPr>
        <w:t>BMP</w:t>
      </w:r>
    </w:p>
    <w:p w14:paraId="77845C29" w14:textId="77777777" w:rsidR="001E7423" w:rsidRDefault="001E7423">
      <w:pPr>
        <w:pStyle w:val="Index2"/>
        <w:tabs>
          <w:tab w:val="right" w:leader="dot" w:pos="4576"/>
        </w:tabs>
        <w:rPr>
          <w:noProof/>
        </w:rPr>
      </w:pPr>
      <w:r>
        <w:rPr>
          <w:noProof/>
        </w:rPr>
        <w:t>assessment</w:t>
      </w:r>
      <w:r>
        <w:rPr>
          <w:noProof/>
        </w:rPr>
        <w:tab/>
        <w:t>181, 285</w:t>
      </w:r>
    </w:p>
    <w:p w14:paraId="2BD077EC" w14:textId="77777777" w:rsidR="001E7423" w:rsidRDefault="001E7423">
      <w:pPr>
        <w:pStyle w:val="Index2"/>
        <w:tabs>
          <w:tab w:val="right" w:leader="dot" w:pos="4576"/>
        </w:tabs>
        <w:rPr>
          <w:noProof/>
        </w:rPr>
      </w:pPr>
      <w:r>
        <w:rPr>
          <w:noProof/>
        </w:rPr>
        <w:t>environment variables</w:t>
      </w:r>
      <w:r>
        <w:rPr>
          <w:noProof/>
        </w:rPr>
        <w:tab/>
        <w:t>254, 283</w:t>
      </w:r>
    </w:p>
    <w:p w14:paraId="77956947" w14:textId="77777777" w:rsidR="001E7423" w:rsidRDefault="001E7423">
      <w:pPr>
        <w:pStyle w:val="Index2"/>
        <w:tabs>
          <w:tab w:val="right" w:leader="dot" w:pos="4576"/>
        </w:tabs>
        <w:rPr>
          <w:noProof/>
        </w:rPr>
      </w:pPr>
      <w:r>
        <w:rPr>
          <w:noProof/>
        </w:rPr>
        <w:t>examples</w:t>
      </w:r>
      <w:r>
        <w:rPr>
          <w:noProof/>
        </w:rPr>
        <w:tab/>
        <w:t>53, 56, 97, 101</w:t>
      </w:r>
    </w:p>
    <w:p w14:paraId="39F4D31C" w14:textId="77777777" w:rsidR="001E7423" w:rsidRDefault="001E7423">
      <w:pPr>
        <w:pStyle w:val="Index2"/>
        <w:tabs>
          <w:tab w:val="right" w:leader="dot" w:pos="4576"/>
        </w:tabs>
        <w:rPr>
          <w:noProof/>
        </w:rPr>
      </w:pPr>
      <w:r>
        <w:rPr>
          <w:noProof/>
        </w:rPr>
        <w:t>exposure</w:t>
      </w:r>
      <w:r>
        <w:rPr>
          <w:noProof/>
        </w:rPr>
        <w:tab/>
        <w:t>381, 382</w:t>
      </w:r>
    </w:p>
    <w:p w14:paraId="0053BF01" w14:textId="77777777" w:rsidR="001E7423" w:rsidRDefault="001E7423">
      <w:pPr>
        <w:pStyle w:val="Index2"/>
        <w:tabs>
          <w:tab w:val="right" w:leader="dot" w:pos="4576"/>
        </w:tabs>
        <w:rPr>
          <w:noProof/>
        </w:rPr>
      </w:pPr>
      <w:r>
        <w:rPr>
          <w:noProof/>
        </w:rPr>
        <w:t>for damaged packets</w:t>
      </w:r>
      <w:r>
        <w:rPr>
          <w:noProof/>
        </w:rPr>
        <w:tab/>
        <w:t>266</w:t>
      </w:r>
    </w:p>
    <w:p w14:paraId="27D33712" w14:textId="77777777" w:rsidR="001E7423" w:rsidRDefault="001E7423">
      <w:pPr>
        <w:pStyle w:val="Index2"/>
        <w:tabs>
          <w:tab w:val="right" w:leader="dot" w:pos="4576"/>
        </w:tabs>
        <w:rPr>
          <w:bCs/>
          <w:noProof/>
        </w:rPr>
      </w:pPr>
      <w:r w:rsidRPr="003933F6">
        <w:rPr>
          <w:i/>
          <w:noProof/>
        </w:rPr>
        <w:t>Port</w:t>
      </w:r>
      <w:r>
        <w:rPr>
          <w:noProof/>
        </w:rPr>
        <w:t xml:space="preserve"> event</w:t>
      </w:r>
      <w:r>
        <w:rPr>
          <w:noProof/>
        </w:rPr>
        <w:tab/>
        <w:t xml:space="preserve">55, 62, </w:t>
      </w:r>
      <w:r>
        <w:rPr>
          <w:b/>
          <w:bCs/>
          <w:noProof/>
        </w:rPr>
        <w:t>253</w:t>
      </w:r>
      <w:r>
        <w:rPr>
          <w:bCs/>
          <w:noProof/>
        </w:rPr>
        <w:t>, 261</w:t>
      </w:r>
    </w:p>
    <w:p w14:paraId="6CF47FBC" w14:textId="77777777" w:rsidR="001E7423" w:rsidRDefault="001E7423">
      <w:pPr>
        <w:pStyle w:val="Index2"/>
        <w:tabs>
          <w:tab w:val="right" w:leader="dot" w:pos="4576"/>
        </w:tabs>
        <w:rPr>
          <w:noProof/>
        </w:rPr>
      </w:pPr>
      <w:r>
        <w:rPr>
          <w:noProof/>
        </w:rPr>
        <w:t>priority</w:t>
      </w:r>
      <w:r>
        <w:rPr>
          <w:noProof/>
        </w:rPr>
        <w:tab/>
        <w:t>257, 284</w:t>
      </w:r>
    </w:p>
    <w:p w14:paraId="7AD5417C" w14:textId="77777777" w:rsidR="001E7423" w:rsidRDefault="001E7423">
      <w:pPr>
        <w:pStyle w:val="Index2"/>
        <w:tabs>
          <w:tab w:val="right" w:leader="dot" w:pos="4576"/>
        </w:tabs>
        <w:rPr>
          <w:bCs/>
          <w:noProof/>
        </w:rPr>
      </w:pPr>
      <w:r w:rsidRPr="003933F6">
        <w:rPr>
          <w:i/>
          <w:noProof/>
        </w:rPr>
        <w:t>Transceiver</w:t>
      </w:r>
      <w:r>
        <w:rPr>
          <w:noProof/>
        </w:rPr>
        <w:t xml:space="preserve"> event</w:t>
      </w:r>
      <w:r>
        <w:rPr>
          <w:noProof/>
        </w:rPr>
        <w:tab/>
        <w:t xml:space="preserve">97, 107, 110, 111, 180, </w:t>
      </w:r>
      <w:r>
        <w:rPr>
          <w:b/>
          <w:bCs/>
          <w:noProof/>
        </w:rPr>
        <w:t>281</w:t>
      </w:r>
      <w:r>
        <w:rPr>
          <w:bCs/>
          <w:noProof/>
        </w:rPr>
        <w:t>, 282</w:t>
      </w:r>
    </w:p>
    <w:p w14:paraId="623E2B5B" w14:textId="77777777" w:rsidR="001E7423" w:rsidRDefault="001E7423">
      <w:pPr>
        <w:pStyle w:val="Index1"/>
        <w:tabs>
          <w:tab w:val="right" w:leader="dot" w:pos="4576"/>
        </w:tabs>
        <w:rPr>
          <w:noProof/>
        </w:rPr>
      </w:pPr>
      <w:r w:rsidRPr="003933F6">
        <w:rPr>
          <w:i/>
          <w:noProof/>
        </w:rPr>
        <w:t>bmpTime</w:t>
      </w:r>
      <w:r>
        <w:rPr>
          <w:noProof/>
        </w:rPr>
        <w:tab/>
        <w:t>264</w:t>
      </w:r>
    </w:p>
    <w:p w14:paraId="06121EE6" w14:textId="77777777" w:rsidR="001E7423" w:rsidRDefault="001E7423">
      <w:pPr>
        <w:pStyle w:val="Index1"/>
        <w:tabs>
          <w:tab w:val="right" w:leader="dot" w:pos="4576"/>
        </w:tabs>
        <w:rPr>
          <w:noProof/>
        </w:rPr>
      </w:pPr>
      <w:r w:rsidRPr="003933F6">
        <w:rPr>
          <w:i/>
          <w:noProof/>
        </w:rPr>
        <w:t>BOJ</w:t>
      </w:r>
      <w:r>
        <w:rPr>
          <w:noProof/>
        </w:rPr>
        <w:tab/>
        <w:t>253, 254, 261, 262</w:t>
      </w:r>
    </w:p>
    <w:p w14:paraId="0038130F" w14:textId="77777777" w:rsidR="001E7423" w:rsidRDefault="001E7423">
      <w:pPr>
        <w:pStyle w:val="Index2"/>
        <w:tabs>
          <w:tab w:val="right" w:leader="dot" w:pos="4576"/>
        </w:tabs>
        <w:rPr>
          <w:noProof/>
        </w:rPr>
      </w:pPr>
      <w:r>
        <w:rPr>
          <w:noProof/>
        </w:rPr>
        <w:t>exposure</w:t>
      </w:r>
      <w:r>
        <w:rPr>
          <w:noProof/>
        </w:rPr>
        <w:tab/>
        <w:t>381</w:t>
      </w:r>
    </w:p>
    <w:p w14:paraId="023FCE17" w14:textId="77777777" w:rsidR="001E7423" w:rsidRDefault="001E7423">
      <w:pPr>
        <w:pStyle w:val="Index2"/>
        <w:tabs>
          <w:tab w:val="right" w:leader="dot" w:pos="4576"/>
        </w:tabs>
        <w:rPr>
          <w:noProof/>
        </w:rPr>
      </w:pPr>
      <w:r>
        <w:rPr>
          <w:noProof/>
        </w:rPr>
        <w:t>for damaged packets</w:t>
      </w:r>
      <w:r>
        <w:rPr>
          <w:noProof/>
        </w:rPr>
        <w:tab/>
        <w:t>266</w:t>
      </w:r>
    </w:p>
    <w:p w14:paraId="64D1FF34" w14:textId="77777777" w:rsidR="001E7423" w:rsidRDefault="001E7423">
      <w:pPr>
        <w:pStyle w:val="Index1"/>
        <w:tabs>
          <w:tab w:val="right" w:leader="dot" w:pos="4576"/>
        </w:tabs>
        <w:rPr>
          <w:noProof/>
        </w:rPr>
      </w:pPr>
      <w:r w:rsidRPr="003933F6">
        <w:rPr>
          <w:i/>
          <w:noProof/>
        </w:rPr>
        <w:t>bojTime</w:t>
      </w:r>
      <w:r>
        <w:rPr>
          <w:noProof/>
        </w:rPr>
        <w:tab/>
        <w:t>263</w:t>
      </w:r>
    </w:p>
    <w:p w14:paraId="6738549B" w14:textId="77777777" w:rsidR="001E7423" w:rsidRDefault="001E7423">
      <w:pPr>
        <w:pStyle w:val="Index1"/>
        <w:tabs>
          <w:tab w:val="right" w:leader="dot" w:pos="4576"/>
        </w:tabs>
        <w:rPr>
          <w:bCs/>
          <w:noProof/>
        </w:rPr>
      </w:pPr>
      <w:r w:rsidRPr="003933F6">
        <w:rPr>
          <w:i/>
          <w:noProof/>
        </w:rPr>
        <w:t xml:space="preserve">Boolean </w:t>
      </w:r>
      <w:r>
        <w:rPr>
          <w:noProof/>
        </w:rPr>
        <w:t>(type)</w:t>
      </w:r>
      <w:r>
        <w:rPr>
          <w:noProof/>
        </w:rPr>
        <w:tab/>
        <w:t xml:space="preserve">93, 99, 110, </w:t>
      </w:r>
      <w:r>
        <w:rPr>
          <w:b/>
          <w:bCs/>
          <w:noProof/>
        </w:rPr>
        <w:t>147</w:t>
      </w:r>
    </w:p>
    <w:p w14:paraId="77129958" w14:textId="77777777" w:rsidR="001E7423" w:rsidRDefault="001E7423">
      <w:pPr>
        <w:pStyle w:val="Index1"/>
        <w:tabs>
          <w:tab w:val="right" w:leader="dot" w:pos="4576"/>
        </w:tabs>
        <w:rPr>
          <w:bCs/>
          <w:noProof/>
        </w:rPr>
      </w:pPr>
      <w:r w:rsidRPr="003933F6">
        <w:rPr>
          <w:i/>
          <w:noProof/>
        </w:rPr>
        <w:t>BOP</w:t>
      </w:r>
      <w:r>
        <w:rPr>
          <w:noProof/>
        </w:rPr>
        <w:tab/>
      </w:r>
      <w:r>
        <w:rPr>
          <w:b/>
          <w:bCs/>
          <w:noProof/>
        </w:rPr>
        <w:t>280</w:t>
      </w:r>
      <w:r>
        <w:rPr>
          <w:bCs/>
          <w:noProof/>
        </w:rPr>
        <w:t>, 284, 290</w:t>
      </w:r>
    </w:p>
    <w:p w14:paraId="1F91B969" w14:textId="77777777" w:rsidR="001E7423" w:rsidRDefault="001E7423">
      <w:pPr>
        <w:pStyle w:val="Index2"/>
        <w:tabs>
          <w:tab w:val="right" w:leader="dot" w:pos="4576"/>
        </w:tabs>
        <w:rPr>
          <w:noProof/>
        </w:rPr>
      </w:pPr>
      <w:r>
        <w:rPr>
          <w:noProof/>
        </w:rPr>
        <w:t>exposure</w:t>
      </w:r>
      <w:r>
        <w:rPr>
          <w:noProof/>
        </w:rPr>
        <w:tab/>
        <w:t>363, 382</w:t>
      </w:r>
    </w:p>
    <w:p w14:paraId="3482AF1C" w14:textId="77777777" w:rsidR="001E7423" w:rsidRDefault="001E7423">
      <w:pPr>
        <w:pStyle w:val="Index2"/>
        <w:tabs>
          <w:tab w:val="right" w:leader="dot" w:pos="4576"/>
        </w:tabs>
        <w:rPr>
          <w:noProof/>
        </w:rPr>
      </w:pPr>
      <w:r>
        <w:rPr>
          <w:noProof/>
        </w:rPr>
        <w:t>priority</w:t>
      </w:r>
      <w:r>
        <w:rPr>
          <w:noProof/>
        </w:rPr>
        <w:tab/>
        <w:t>284</w:t>
      </w:r>
    </w:p>
    <w:p w14:paraId="1484A755" w14:textId="77777777" w:rsidR="001E7423" w:rsidRDefault="001E7423">
      <w:pPr>
        <w:pStyle w:val="Index1"/>
        <w:tabs>
          <w:tab w:val="right" w:leader="dot" w:pos="4576"/>
        </w:tabs>
        <w:rPr>
          <w:noProof/>
        </w:rPr>
      </w:pPr>
      <w:r w:rsidRPr="003933F6">
        <w:rPr>
          <w:i/>
          <w:noProof/>
        </w:rPr>
        <w:t>BOT</w:t>
      </w:r>
    </w:p>
    <w:p w14:paraId="40141968" w14:textId="77777777" w:rsidR="001E7423" w:rsidRDefault="001E7423">
      <w:pPr>
        <w:pStyle w:val="Index2"/>
        <w:tabs>
          <w:tab w:val="right" w:leader="dot" w:pos="4576"/>
        </w:tabs>
        <w:rPr>
          <w:noProof/>
        </w:rPr>
      </w:pPr>
      <w:r>
        <w:rPr>
          <w:noProof/>
        </w:rPr>
        <w:t>assessment</w:t>
      </w:r>
      <w:r>
        <w:rPr>
          <w:noProof/>
        </w:rPr>
        <w:tab/>
        <w:t>181, 270, 285</w:t>
      </w:r>
    </w:p>
    <w:p w14:paraId="5E1F8717" w14:textId="77777777" w:rsidR="001E7423" w:rsidRDefault="001E7423">
      <w:pPr>
        <w:pStyle w:val="Index2"/>
        <w:tabs>
          <w:tab w:val="right" w:leader="dot" w:pos="4576"/>
        </w:tabs>
        <w:rPr>
          <w:noProof/>
        </w:rPr>
      </w:pPr>
      <w:r>
        <w:rPr>
          <w:noProof/>
        </w:rPr>
        <w:t>environment variables</w:t>
      </w:r>
      <w:r>
        <w:rPr>
          <w:noProof/>
        </w:rPr>
        <w:tab/>
        <w:t>254, 283</w:t>
      </w:r>
    </w:p>
    <w:p w14:paraId="7A8E752A" w14:textId="77777777" w:rsidR="001E7423" w:rsidRDefault="001E7423">
      <w:pPr>
        <w:pStyle w:val="Index2"/>
        <w:tabs>
          <w:tab w:val="right" w:leader="dot" w:pos="4576"/>
        </w:tabs>
        <w:rPr>
          <w:noProof/>
        </w:rPr>
      </w:pPr>
      <w:r>
        <w:rPr>
          <w:noProof/>
        </w:rPr>
        <w:t>event assessment</w:t>
      </w:r>
      <w:r>
        <w:rPr>
          <w:noProof/>
        </w:rPr>
        <w:tab/>
        <w:t>275</w:t>
      </w:r>
    </w:p>
    <w:p w14:paraId="4631B71B" w14:textId="77777777" w:rsidR="001E7423" w:rsidRDefault="001E7423">
      <w:pPr>
        <w:pStyle w:val="Index2"/>
        <w:tabs>
          <w:tab w:val="right" w:leader="dot" w:pos="4576"/>
        </w:tabs>
        <w:rPr>
          <w:noProof/>
        </w:rPr>
      </w:pPr>
      <w:r>
        <w:rPr>
          <w:noProof/>
        </w:rPr>
        <w:t>examples</w:t>
      </w:r>
      <w:r>
        <w:rPr>
          <w:noProof/>
        </w:rPr>
        <w:tab/>
        <w:t>256, 257, 289, 395</w:t>
      </w:r>
    </w:p>
    <w:p w14:paraId="7C4A618B" w14:textId="77777777" w:rsidR="001E7423" w:rsidRDefault="001E7423">
      <w:pPr>
        <w:pStyle w:val="Index2"/>
        <w:tabs>
          <w:tab w:val="right" w:leader="dot" w:pos="4576"/>
        </w:tabs>
        <w:rPr>
          <w:noProof/>
        </w:rPr>
      </w:pPr>
      <w:r>
        <w:rPr>
          <w:noProof/>
        </w:rPr>
        <w:lastRenderedPageBreak/>
        <w:t>exposure</w:t>
      </w:r>
      <w:r>
        <w:rPr>
          <w:noProof/>
        </w:rPr>
        <w:tab/>
        <w:t>370, 381, 382</w:t>
      </w:r>
    </w:p>
    <w:p w14:paraId="4C8D106D" w14:textId="77777777" w:rsidR="001E7423" w:rsidRDefault="001E7423">
      <w:pPr>
        <w:pStyle w:val="Index2"/>
        <w:tabs>
          <w:tab w:val="right" w:leader="dot" w:pos="4576"/>
        </w:tabs>
        <w:rPr>
          <w:noProof/>
        </w:rPr>
      </w:pPr>
      <w:r>
        <w:rPr>
          <w:noProof/>
        </w:rPr>
        <w:t>for damaged packets</w:t>
      </w:r>
      <w:r>
        <w:rPr>
          <w:noProof/>
        </w:rPr>
        <w:tab/>
        <w:t>266</w:t>
      </w:r>
    </w:p>
    <w:p w14:paraId="5ABBF40C" w14:textId="77777777" w:rsidR="001E7423" w:rsidRDefault="001E7423">
      <w:pPr>
        <w:pStyle w:val="Index2"/>
        <w:tabs>
          <w:tab w:val="right" w:leader="dot" w:pos="4576"/>
        </w:tabs>
        <w:rPr>
          <w:bCs/>
          <w:noProof/>
        </w:rPr>
      </w:pPr>
      <w:r w:rsidRPr="003933F6">
        <w:rPr>
          <w:i/>
          <w:noProof/>
        </w:rPr>
        <w:t>Port</w:t>
      </w:r>
      <w:r>
        <w:rPr>
          <w:noProof/>
        </w:rPr>
        <w:t xml:space="preserve"> event</w:t>
      </w:r>
      <w:r>
        <w:rPr>
          <w:noProof/>
        </w:rPr>
        <w:tab/>
      </w:r>
      <w:r>
        <w:rPr>
          <w:b/>
          <w:bCs/>
          <w:noProof/>
        </w:rPr>
        <w:t>253</w:t>
      </w:r>
      <w:r>
        <w:rPr>
          <w:bCs/>
          <w:noProof/>
        </w:rPr>
        <w:t>, 254, 261, 262, 264</w:t>
      </w:r>
    </w:p>
    <w:p w14:paraId="778E5104" w14:textId="77777777" w:rsidR="001E7423" w:rsidRDefault="001E7423">
      <w:pPr>
        <w:pStyle w:val="Index2"/>
        <w:tabs>
          <w:tab w:val="right" w:leader="dot" w:pos="4576"/>
        </w:tabs>
        <w:rPr>
          <w:noProof/>
        </w:rPr>
      </w:pPr>
      <w:r>
        <w:rPr>
          <w:noProof/>
        </w:rPr>
        <w:t>priority</w:t>
      </w:r>
      <w:r>
        <w:rPr>
          <w:noProof/>
        </w:rPr>
        <w:tab/>
        <w:t>256, 257, 284</w:t>
      </w:r>
    </w:p>
    <w:p w14:paraId="29C6EC6F" w14:textId="77777777" w:rsidR="001E7423" w:rsidRDefault="001E7423">
      <w:pPr>
        <w:pStyle w:val="Index2"/>
        <w:tabs>
          <w:tab w:val="right" w:leader="dot" w:pos="4576"/>
        </w:tabs>
        <w:rPr>
          <w:bCs/>
          <w:noProof/>
        </w:rPr>
      </w:pPr>
      <w:r w:rsidRPr="003933F6">
        <w:rPr>
          <w:i/>
          <w:noProof/>
        </w:rPr>
        <w:t>Transceiver</w:t>
      </w:r>
      <w:r>
        <w:rPr>
          <w:noProof/>
        </w:rPr>
        <w:t xml:space="preserve"> event</w:t>
      </w:r>
      <w:r>
        <w:rPr>
          <w:noProof/>
        </w:rPr>
        <w:tab/>
        <w:t xml:space="preserve">107, 110, 180, </w:t>
      </w:r>
      <w:r>
        <w:rPr>
          <w:b/>
          <w:bCs/>
          <w:noProof/>
        </w:rPr>
        <w:t>280</w:t>
      </w:r>
      <w:r>
        <w:rPr>
          <w:bCs/>
          <w:noProof/>
        </w:rPr>
        <w:t>, 282, 284, 289, 290, 293</w:t>
      </w:r>
    </w:p>
    <w:p w14:paraId="4F691A0B" w14:textId="77777777" w:rsidR="001E7423" w:rsidRDefault="001E7423">
      <w:pPr>
        <w:pStyle w:val="Index1"/>
        <w:tabs>
          <w:tab w:val="right" w:leader="dot" w:pos="4576"/>
        </w:tabs>
        <w:rPr>
          <w:noProof/>
        </w:rPr>
      </w:pPr>
      <w:r w:rsidRPr="003933F6">
        <w:rPr>
          <w:i/>
          <w:noProof/>
        </w:rPr>
        <w:t>BOT_TRIGGER</w:t>
      </w:r>
      <w:r>
        <w:rPr>
          <w:noProof/>
        </w:rPr>
        <w:tab/>
        <w:t>363</w:t>
      </w:r>
    </w:p>
    <w:p w14:paraId="0E18E8EC" w14:textId="77777777" w:rsidR="001E7423" w:rsidRDefault="001E7423">
      <w:pPr>
        <w:pStyle w:val="Index1"/>
        <w:tabs>
          <w:tab w:val="right" w:leader="dot" w:pos="4576"/>
        </w:tabs>
        <w:rPr>
          <w:noProof/>
        </w:rPr>
      </w:pPr>
      <w:r w:rsidRPr="003933F6">
        <w:rPr>
          <w:i/>
          <w:noProof/>
        </w:rPr>
        <w:t>botTime</w:t>
      </w:r>
      <w:r>
        <w:rPr>
          <w:noProof/>
        </w:rPr>
        <w:tab/>
        <w:t>264</w:t>
      </w:r>
    </w:p>
    <w:p w14:paraId="6CAC5FCD" w14:textId="77777777" w:rsidR="001E7423" w:rsidRDefault="001E7423">
      <w:pPr>
        <w:pStyle w:val="Index1"/>
        <w:tabs>
          <w:tab w:val="right" w:leader="dot" w:pos="4576"/>
        </w:tabs>
        <w:rPr>
          <w:noProof/>
        </w:rPr>
      </w:pPr>
      <w:r w:rsidRPr="003933F6">
        <w:rPr>
          <w:i/>
          <w:noProof/>
        </w:rPr>
        <w:t>BOTTOMMARGIN</w:t>
      </w:r>
      <w:r>
        <w:rPr>
          <w:noProof/>
        </w:rPr>
        <w:tab/>
        <w:t>409</w:t>
      </w:r>
    </w:p>
    <w:p w14:paraId="2BE432E9" w14:textId="77777777" w:rsidR="001E7423" w:rsidRDefault="001E7423">
      <w:pPr>
        <w:pStyle w:val="Index1"/>
        <w:tabs>
          <w:tab w:val="right" w:leader="dot" w:pos="4576"/>
        </w:tabs>
        <w:rPr>
          <w:noProof/>
        </w:rPr>
      </w:pPr>
      <w:r>
        <w:rPr>
          <w:noProof/>
        </w:rPr>
        <w:t>bound mailbox</w:t>
      </w:r>
      <w:r>
        <w:rPr>
          <w:noProof/>
        </w:rPr>
        <w:tab/>
      </w:r>
      <w:r w:rsidRPr="003933F6">
        <w:rPr>
          <w:rFonts w:cs="Mangal"/>
          <w:i/>
          <w:noProof/>
        </w:rPr>
        <w:t>See</w:t>
      </w:r>
      <w:r w:rsidRPr="003933F6">
        <w:rPr>
          <w:rFonts w:cs="Mangal"/>
          <w:noProof/>
        </w:rPr>
        <w:t xml:space="preserve"> mailbox, bound</w:t>
      </w:r>
    </w:p>
    <w:p w14:paraId="6C81DCCC" w14:textId="77777777" w:rsidR="001E7423" w:rsidRDefault="001E7423">
      <w:pPr>
        <w:pStyle w:val="Index1"/>
        <w:tabs>
          <w:tab w:val="right" w:leader="dot" w:pos="4576"/>
        </w:tabs>
        <w:rPr>
          <w:noProof/>
        </w:rPr>
      </w:pPr>
      <w:r>
        <w:rPr>
          <w:noProof/>
        </w:rPr>
        <w:t>broadcast</w:t>
      </w:r>
    </w:p>
    <w:p w14:paraId="4D007B3D" w14:textId="77777777" w:rsidR="001E7423" w:rsidRDefault="001E7423">
      <w:pPr>
        <w:pStyle w:val="Index2"/>
        <w:tabs>
          <w:tab w:val="right" w:leader="dot" w:pos="4576"/>
        </w:tabs>
        <w:rPr>
          <w:noProof/>
        </w:rPr>
      </w:pPr>
      <w:r w:rsidRPr="003933F6">
        <w:rPr>
          <w:i/>
          <w:noProof/>
        </w:rPr>
        <w:t>CGroup</w:t>
      </w:r>
      <w:r>
        <w:rPr>
          <w:noProof/>
        </w:rPr>
        <w:tab/>
        <w:t>226, 227, 228, 233, 234</w:t>
      </w:r>
    </w:p>
    <w:p w14:paraId="2684BA30" w14:textId="77777777" w:rsidR="001E7423" w:rsidRDefault="001E7423">
      <w:pPr>
        <w:pStyle w:val="Index2"/>
        <w:tabs>
          <w:tab w:val="right" w:leader="dot" w:pos="4576"/>
        </w:tabs>
        <w:rPr>
          <w:noProof/>
        </w:rPr>
      </w:pPr>
      <w:r>
        <w:rPr>
          <w:noProof/>
        </w:rPr>
        <w:t>medium</w:t>
      </w:r>
      <w:r>
        <w:rPr>
          <w:noProof/>
        </w:rPr>
        <w:tab/>
        <w:t>162, 166</w:t>
      </w:r>
    </w:p>
    <w:p w14:paraId="4CE793E9" w14:textId="77777777" w:rsidR="001E7423" w:rsidRDefault="001E7423">
      <w:pPr>
        <w:pStyle w:val="Index2"/>
        <w:tabs>
          <w:tab w:val="right" w:leader="dot" w:pos="4576"/>
        </w:tabs>
        <w:rPr>
          <w:noProof/>
        </w:rPr>
      </w:pPr>
      <w:r>
        <w:rPr>
          <w:noProof/>
        </w:rPr>
        <w:t>message</w:t>
      </w:r>
      <w:r>
        <w:rPr>
          <w:noProof/>
        </w:rPr>
        <w:tab/>
        <w:t>221, 225, 239, 368</w:t>
      </w:r>
    </w:p>
    <w:p w14:paraId="6B222EA1" w14:textId="77777777" w:rsidR="001E7423" w:rsidRDefault="001E7423">
      <w:pPr>
        <w:pStyle w:val="Index2"/>
        <w:tabs>
          <w:tab w:val="right" w:leader="dot" w:pos="4576"/>
        </w:tabs>
        <w:rPr>
          <w:bCs/>
          <w:noProof/>
        </w:rPr>
      </w:pPr>
      <w:r>
        <w:rPr>
          <w:noProof/>
        </w:rPr>
        <w:t>packet</w:t>
      </w:r>
      <w:r>
        <w:rPr>
          <w:noProof/>
        </w:rPr>
        <w:tab/>
        <w:t xml:space="preserve">253, 258, </w:t>
      </w:r>
      <w:r>
        <w:rPr>
          <w:b/>
          <w:bCs/>
          <w:noProof/>
        </w:rPr>
        <w:t>259</w:t>
      </w:r>
      <w:r>
        <w:rPr>
          <w:bCs/>
          <w:noProof/>
        </w:rPr>
        <w:t>, 281, 370, 373, 375, 380, 381</w:t>
      </w:r>
    </w:p>
    <w:p w14:paraId="1963C04A" w14:textId="77777777" w:rsidR="001E7423" w:rsidRDefault="001E7423">
      <w:pPr>
        <w:pStyle w:val="Index2"/>
        <w:tabs>
          <w:tab w:val="right" w:leader="dot" w:pos="4576"/>
        </w:tabs>
        <w:rPr>
          <w:noProof/>
        </w:rPr>
      </w:pPr>
      <w:r>
        <w:rPr>
          <w:noProof/>
        </w:rPr>
        <w:t>receiver</w:t>
      </w:r>
      <w:r>
        <w:rPr>
          <w:noProof/>
        </w:rPr>
        <w:tab/>
        <w:t>237</w:t>
      </w:r>
    </w:p>
    <w:p w14:paraId="22D49CA5" w14:textId="77777777" w:rsidR="001E7423" w:rsidRDefault="001E7423">
      <w:pPr>
        <w:pStyle w:val="Index1"/>
        <w:tabs>
          <w:tab w:val="right" w:leader="dot" w:pos="4576"/>
        </w:tabs>
        <w:rPr>
          <w:noProof/>
        </w:rPr>
      </w:pPr>
      <w:r w:rsidRPr="003933F6">
        <w:rPr>
          <w:i/>
          <w:noProof/>
        </w:rPr>
        <w:t>BROADCAST</w:t>
      </w:r>
      <w:r>
        <w:rPr>
          <w:noProof/>
        </w:rPr>
        <w:tab/>
        <w:t>234</w:t>
      </w:r>
    </w:p>
    <w:p w14:paraId="518A1D8A" w14:textId="77777777" w:rsidR="001E7423" w:rsidRDefault="001E7423">
      <w:pPr>
        <w:pStyle w:val="Index1"/>
        <w:tabs>
          <w:tab w:val="right" w:leader="dot" w:pos="4576"/>
        </w:tabs>
        <w:rPr>
          <w:noProof/>
        </w:rPr>
      </w:pPr>
      <w:r>
        <w:rPr>
          <w:noProof/>
        </w:rPr>
        <w:t>broadcast link</w:t>
      </w:r>
      <w:r>
        <w:rPr>
          <w:noProof/>
        </w:rPr>
        <w:tab/>
      </w:r>
      <w:r w:rsidRPr="003933F6">
        <w:rPr>
          <w:rFonts w:cs="Mangal"/>
          <w:i/>
          <w:noProof/>
        </w:rPr>
        <w:t>See</w:t>
      </w:r>
      <w:r w:rsidRPr="003933F6">
        <w:rPr>
          <w:rFonts w:cs="Mangal"/>
          <w:noProof/>
        </w:rPr>
        <w:t xml:space="preserve"> </w:t>
      </w:r>
      <w:r w:rsidRPr="003933F6">
        <w:rPr>
          <w:rFonts w:cs="Mangal"/>
          <w:i/>
          <w:noProof/>
        </w:rPr>
        <w:t>Link</w:t>
      </w:r>
    </w:p>
    <w:p w14:paraId="3A9C086E" w14:textId="77777777" w:rsidR="001E7423" w:rsidRDefault="001E7423">
      <w:pPr>
        <w:pStyle w:val="Index1"/>
        <w:tabs>
          <w:tab w:val="right" w:leader="dot" w:pos="4576"/>
        </w:tabs>
        <w:rPr>
          <w:noProof/>
        </w:rPr>
      </w:pPr>
      <w:r w:rsidRPr="003933F6">
        <w:rPr>
          <w:i/>
          <w:noProof/>
        </w:rPr>
        <w:t>BSI_exp</w:t>
      </w:r>
      <w:r>
        <w:rPr>
          <w:noProof/>
        </w:rPr>
        <w:tab/>
        <w:t>230, 231</w:t>
      </w:r>
    </w:p>
    <w:p w14:paraId="0EFC40E0" w14:textId="77777777" w:rsidR="001E7423" w:rsidRDefault="001E7423">
      <w:pPr>
        <w:pStyle w:val="Index1"/>
        <w:tabs>
          <w:tab w:val="right" w:leader="dot" w:pos="4576"/>
        </w:tabs>
        <w:rPr>
          <w:noProof/>
        </w:rPr>
      </w:pPr>
      <w:r w:rsidRPr="003933F6">
        <w:rPr>
          <w:i/>
          <w:noProof/>
        </w:rPr>
        <w:t>BSI_fix</w:t>
      </w:r>
      <w:r>
        <w:rPr>
          <w:noProof/>
        </w:rPr>
        <w:tab/>
        <w:t>230, 231</w:t>
      </w:r>
    </w:p>
    <w:p w14:paraId="7E518DD7" w14:textId="77777777" w:rsidR="001E7423" w:rsidRDefault="001E7423">
      <w:pPr>
        <w:pStyle w:val="Index1"/>
        <w:tabs>
          <w:tab w:val="right" w:leader="dot" w:pos="4576"/>
        </w:tabs>
        <w:rPr>
          <w:noProof/>
        </w:rPr>
      </w:pPr>
      <w:r w:rsidRPr="003933F6">
        <w:rPr>
          <w:i/>
          <w:noProof/>
        </w:rPr>
        <w:t>BSI_unf</w:t>
      </w:r>
      <w:r>
        <w:rPr>
          <w:noProof/>
        </w:rPr>
        <w:tab/>
        <w:t>230, 231</w:t>
      </w:r>
    </w:p>
    <w:p w14:paraId="19BB615A" w14:textId="77777777" w:rsidR="001E7423" w:rsidRDefault="001E7423">
      <w:pPr>
        <w:pStyle w:val="Index1"/>
        <w:tabs>
          <w:tab w:val="right" w:leader="dot" w:pos="4576"/>
        </w:tabs>
        <w:rPr>
          <w:noProof/>
        </w:rPr>
      </w:pPr>
      <w:r w:rsidRPr="003933F6">
        <w:rPr>
          <w:i/>
          <w:noProof/>
        </w:rPr>
        <w:t>busy</w:t>
      </w:r>
    </w:p>
    <w:p w14:paraId="44927111" w14:textId="77777777" w:rsidR="001E7423" w:rsidRDefault="001E7423">
      <w:pPr>
        <w:pStyle w:val="Index2"/>
        <w:tabs>
          <w:tab w:val="right" w:leader="dot" w:pos="4576"/>
        </w:tabs>
        <w:rPr>
          <w:bCs/>
          <w:noProof/>
        </w:rPr>
      </w:pPr>
      <w:r w:rsidRPr="003933F6">
        <w:rPr>
          <w:i/>
          <w:noProof/>
        </w:rPr>
        <w:t>Port</w:t>
      </w:r>
      <w:r>
        <w:rPr>
          <w:noProof/>
        </w:rPr>
        <w:t xml:space="preserve"> method</w:t>
      </w:r>
      <w:r>
        <w:rPr>
          <w:noProof/>
        </w:rPr>
        <w:tab/>
      </w:r>
      <w:r>
        <w:rPr>
          <w:b/>
          <w:bCs/>
          <w:noProof/>
        </w:rPr>
        <w:t>260</w:t>
      </w:r>
      <w:r>
        <w:rPr>
          <w:bCs/>
          <w:noProof/>
        </w:rPr>
        <w:t>, 262, 279</w:t>
      </w:r>
    </w:p>
    <w:p w14:paraId="41087BEE" w14:textId="77777777" w:rsidR="001E7423" w:rsidRDefault="001E7423">
      <w:pPr>
        <w:pStyle w:val="Index2"/>
        <w:tabs>
          <w:tab w:val="right" w:leader="dot" w:pos="4576"/>
        </w:tabs>
        <w:rPr>
          <w:bCs/>
          <w:noProof/>
        </w:rPr>
      </w:pPr>
      <w:r w:rsidRPr="003933F6">
        <w:rPr>
          <w:i/>
          <w:noProof/>
        </w:rPr>
        <w:t>Transceiver</w:t>
      </w:r>
      <w:r>
        <w:rPr>
          <w:noProof/>
        </w:rPr>
        <w:t xml:space="preserve"> method</w:t>
      </w:r>
      <w:r>
        <w:rPr>
          <w:noProof/>
        </w:rPr>
        <w:tab/>
      </w:r>
      <w:r>
        <w:rPr>
          <w:b/>
          <w:bCs/>
          <w:noProof/>
        </w:rPr>
        <w:t>279</w:t>
      </w:r>
      <w:r>
        <w:rPr>
          <w:bCs/>
          <w:noProof/>
        </w:rPr>
        <w:t>, 280, 290</w:t>
      </w:r>
    </w:p>
    <w:p w14:paraId="7D8742BB" w14:textId="77777777" w:rsidR="001E7423" w:rsidRDefault="001E7423">
      <w:pPr>
        <w:pStyle w:val="IndexHeading"/>
        <w:keepNext/>
        <w:tabs>
          <w:tab w:val="right" w:leader="dot" w:pos="4576"/>
        </w:tabs>
        <w:rPr>
          <w:rFonts w:eastAsiaTheme="minorEastAsia" w:cstheme="minorBidi"/>
          <w:b w:val="0"/>
          <w:bCs w:val="0"/>
          <w:noProof/>
        </w:rPr>
      </w:pPr>
      <w:r>
        <w:rPr>
          <w:noProof/>
        </w:rPr>
        <w:t>C</w:t>
      </w:r>
    </w:p>
    <w:p w14:paraId="49180801" w14:textId="77777777" w:rsidR="001E7423" w:rsidRDefault="001E7423">
      <w:pPr>
        <w:pStyle w:val="Index1"/>
        <w:tabs>
          <w:tab w:val="right" w:leader="dot" w:pos="4576"/>
        </w:tabs>
        <w:rPr>
          <w:noProof/>
        </w:rPr>
      </w:pPr>
      <w:r w:rsidRPr="003933F6">
        <w:rPr>
          <w:i/>
          <w:noProof/>
        </w:rPr>
        <w:t>calculate</w:t>
      </w:r>
      <w:r>
        <w:rPr>
          <w:noProof/>
        </w:rPr>
        <w:t xml:space="preserve"> (</w:t>
      </w:r>
      <w:r w:rsidRPr="003933F6">
        <w:rPr>
          <w:i/>
          <w:noProof/>
        </w:rPr>
        <w:t>RVariable</w:t>
      </w:r>
      <w:r>
        <w:rPr>
          <w:noProof/>
        </w:rPr>
        <w:t>)</w:t>
      </w:r>
      <w:r>
        <w:rPr>
          <w:noProof/>
        </w:rPr>
        <w:tab/>
        <w:t>330</w:t>
      </w:r>
    </w:p>
    <w:p w14:paraId="39F7E2CF" w14:textId="77777777" w:rsidR="001E7423" w:rsidRDefault="001E7423">
      <w:pPr>
        <w:pStyle w:val="Index2"/>
        <w:tabs>
          <w:tab w:val="right" w:leader="dot" w:pos="4576"/>
        </w:tabs>
        <w:rPr>
          <w:noProof/>
        </w:rPr>
      </w:pPr>
      <w:r>
        <w:rPr>
          <w:noProof/>
        </w:rPr>
        <w:t>examples</w:t>
      </w:r>
      <w:r>
        <w:rPr>
          <w:noProof/>
        </w:rPr>
        <w:tab/>
        <w:t>357, 359</w:t>
      </w:r>
    </w:p>
    <w:p w14:paraId="75C4EDDF" w14:textId="77777777" w:rsidR="001E7423" w:rsidRDefault="001E7423">
      <w:pPr>
        <w:pStyle w:val="Index1"/>
        <w:tabs>
          <w:tab w:val="right" w:leader="dot" w:pos="4576"/>
        </w:tabs>
        <w:rPr>
          <w:noProof/>
        </w:rPr>
      </w:pPr>
      <w:r>
        <w:rPr>
          <w:noProof/>
        </w:rPr>
        <w:t>capture effect</w:t>
      </w:r>
      <w:r>
        <w:rPr>
          <w:noProof/>
        </w:rPr>
        <w:tab/>
        <w:t>120, 121</w:t>
      </w:r>
    </w:p>
    <w:p w14:paraId="1EE67994" w14:textId="77777777" w:rsidR="001E7423" w:rsidRDefault="001E7423">
      <w:pPr>
        <w:pStyle w:val="Index1"/>
        <w:tabs>
          <w:tab w:val="right" w:leader="dot" w:pos="4576"/>
        </w:tabs>
        <w:rPr>
          <w:noProof/>
        </w:rPr>
      </w:pPr>
      <w:r>
        <w:rPr>
          <w:noProof/>
        </w:rPr>
        <w:t>Cartesian coordinates</w:t>
      </w:r>
      <w:r>
        <w:rPr>
          <w:noProof/>
        </w:rPr>
        <w:tab/>
        <w:t>174, 187, 269</w:t>
      </w:r>
    </w:p>
    <w:p w14:paraId="0AD2D618" w14:textId="77777777" w:rsidR="001E7423" w:rsidRDefault="001E7423">
      <w:pPr>
        <w:pStyle w:val="Index1"/>
        <w:tabs>
          <w:tab w:val="right" w:leader="dot" w:pos="4576"/>
        </w:tabs>
        <w:rPr>
          <w:noProof/>
        </w:rPr>
      </w:pPr>
      <w:r>
        <w:rPr>
          <w:noProof/>
        </w:rPr>
        <w:t>cause (and effect)</w:t>
      </w:r>
      <w:r>
        <w:rPr>
          <w:noProof/>
        </w:rPr>
        <w:tab/>
        <w:t>24</w:t>
      </w:r>
    </w:p>
    <w:p w14:paraId="556C1A74" w14:textId="77777777" w:rsidR="001E7423" w:rsidRDefault="001E7423">
      <w:pPr>
        <w:pStyle w:val="Index1"/>
        <w:tabs>
          <w:tab w:val="right" w:leader="dot" w:pos="4576"/>
        </w:tabs>
        <w:rPr>
          <w:noProof/>
        </w:rPr>
      </w:pPr>
      <w:r>
        <w:rPr>
          <w:noProof/>
        </w:rPr>
        <w:t>CDMA (Code Division Multiple Access)</w:t>
      </w:r>
      <w:r>
        <w:rPr>
          <w:noProof/>
        </w:rPr>
        <w:tab/>
        <w:t>108, 175</w:t>
      </w:r>
    </w:p>
    <w:p w14:paraId="2F3FB5C6" w14:textId="77777777" w:rsidR="001E7423" w:rsidRDefault="001E7423">
      <w:pPr>
        <w:pStyle w:val="Index1"/>
        <w:tabs>
          <w:tab w:val="right" w:leader="dot" w:pos="4576"/>
        </w:tabs>
        <w:rPr>
          <w:bCs/>
          <w:noProof/>
        </w:rPr>
      </w:pPr>
      <w:r w:rsidRPr="003933F6">
        <w:rPr>
          <w:i/>
          <w:noProof/>
        </w:rPr>
        <w:t xml:space="preserve">CGroup </w:t>
      </w:r>
      <w:r>
        <w:rPr>
          <w:noProof/>
        </w:rPr>
        <w:t>(communication group)</w:t>
      </w:r>
      <w:r>
        <w:rPr>
          <w:noProof/>
        </w:rPr>
        <w:tab/>
        <w:t xml:space="preserve">160, </w:t>
      </w:r>
      <w:r>
        <w:rPr>
          <w:b/>
          <w:bCs/>
          <w:noProof/>
        </w:rPr>
        <w:t>226</w:t>
      </w:r>
      <w:r>
        <w:rPr>
          <w:bCs/>
          <w:noProof/>
        </w:rPr>
        <w:t>–</w:t>
      </w:r>
      <w:r>
        <w:rPr>
          <w:b/>
          <w:bCs/>
          <w:noProof/>
        </w:rPr>
        <w:t>28</w:t>
      </w:r>
      <w:r>
        <w:rPr>
          <w:bCs/>
          <w:noProof/>
        </w:rPr>
        <w:t>, 238</w:t>
      </w:r>
    </w:p>
    <w:p w14:paraId="3A2D3A68" w14:textId="77777777" w:rsidR="001E7423" w:rsidRDefault="001E7423">
      <w:pPr>
        <w:pStyle w:val="Index2"/>
        <w:tabs>
          <w:tab w:val="right" w:leader="dot" w:pos="4576"/>
        </w:tabs>
        <w:rPr>
          <w:noProof/>
        </w:rPr>
      </w:pPr>
      <w:r>
        <w:rPr>
          <w:noProof/>
        </w:rPr>
        <w:t>examples</w:t>
      </w:r>
      <w:r>
        <w:rPr>
          <w:noProof/>
        </w:rPr>
        <w:tab/>
        <w:t>233</w:t>
      </w:r>
    </w:p>
    <w:p w14:paraId="74267A93" w14:textId="77777777" w:rsidR="001E7423" w:rsidRDefault="001E7423">
      <w:pPr>
        <w:pStyle w:val="Index2"/>
        <w:tabs>
          <w:tab w:val="right" w:leader="dot" w:pos="4576"/>
        </w:tabs>
        <w:rPr>
          <w:noProof/>
        </w:rPr>
      </w:pPr>
      <w:r>
        <w:rPr>
          <w:noProof/>
        </w:rPr>
        <w:t>using to create traffic patterns</w:t>
      </w:r>
      <w:r>
        <w:rPr>
          <w:noProof/>
        </w:rPr>
        <w:tab/>
        <w:t>229</w:t>
      </w:r>
    </w:p>
    <w:p w14:paraId="03394E98" w14:textId="77777777" w:rsidR="001E7423" w:rsidRDefault="001E7423">
      <w:pPr>
        <w:pStyle w:val="Index1"/>
        <w:tabs>
          <w:tab w:val="right" w:leader="dot" w:pos="4576"/>
        </w:tabs>
        <w:rPr>
          <w:noProof/>
        </w:rPr>
      </w:pPr>
      <w:r>
        <w:rPr>
          <w:noProof/>
        </w:rPr>
        <w:t>channel</w:t>
      </w:r>
    </w:p>
    <w:p w14:paraId="4888D3FE" w14:textId="77777777" w:rsidR="001E7423" w:rsidRDefault="001E7423">
      <w:pPr>
        <w:pStyle w:val="Index2"/>
        <w:tabs>
          <w:tab w:val="right" w:leader="dot" w:pos="4576"/>
        </w:tabs>
        <w:rPr>
          <w:noProof/>
        </w:rPr>
      </w:pPr>
      <w:r>
        <w:rPr>
          <w:noProof/>
        </w:rPr>
        <w:t>crosstalk</w:t>
      </w:r>
      <w:r>
        <w:rPr>
          <w:noProof/>
        </w:rPr>
        <w:tab/>
        <w:t>112, 175, 272, 385</w:t>
      </w:r>
    </w:p>
    <w:p w14:paraId="443988A6" w14:textId="77777777" w:rsidR="001E7423" w:rsidRDefault="001E7423">
      <w:pPr>
        <w:pStyle w:val="Index2"/>
        <w:tabs>
          <w:tab w:val="right" w:leader="dot" w:pos="4576"/>
        </w:tabs>
        <w:rPr>
          <w:noProof/>
        </w:rPr>
      </w:pPr>
      <w:r>
        <w:rPr>
          <w:noProof/>
        </w:rPr>
        <w:t>separation</w:t>
      </w:r>
      <w:r>
        <w:rPr>
          <w:noProof/>
        </w:rPr>
        <w:tab/>
        <w:t>388, 391, 392, 394</w:t>
      </w:r>
    </w:p>
    <w:p w14:paraId="6E3C1CD2" w14:textId="77777777" w:rsidR="001E7423" w:rsidRDefault="001E7423">
      <w:pPr>
        <w:pStyle w:val="Index2"/>
        <w:tabs>
          <w:tab w:val="right" w:leader="dot" w:pos="4576"/>
        </w:tabs>
        <w:rPr>
          <w:noProof/>
        </w:rPr>
      </w:pPr>
      <w:r>
        <w:rPr>
          <w:noProof/>
        </w:rPr>
        <w:t>wired</w:t>
      </w:r>
      <w:r>
        <w:rPr>
          <w:noProof/>
        </w:rPr>
        <w:tab/>
      </w:r>
      <w:r w:rsidRPr="003933F6">
        <w:rPr>
          <w:rFonts w:cs="Mangal"/>
          <w:i/>
          <w:noProof/>
        </w:rPr>
        <w:t>See</w:t>
      </w:r>
      <w:r w:rsidRPr="003933F6">
        <w:rPr>
          <w:rFonts w:cs="Mangal"/>
          <w:noProof/>
        </w:rPr>
        <w:t xml:space="preserve"> </w:t>
      </w:r>
      <w:r w:rsidRPr="003933F6">
        <w:rPr>
          <w:rFonts w:cs="Mangal"/>
          <w:i/>
          <w:noProof/>
        </w:rPr>
        <w:t>Link</w:t>
      </w:r>
    </w:p>
    <w:p w14:paraId="132AA04C" w14:textId="77777777" w:rsidR="001E7423" w:rsidRDefault="001E7423">
      <w:pPr>
        <w:pStyle w:val="Index2"/>
        <w:tabs>
          <w:tab w:val="right" w:leader="dot" w:pos="4576"/>
        </w:tabs>
        <w:rPr>
          <w:noProof/>
        </w:rPr>
      </w:pPr>
      <w:r>
        <w:rPr>
          <w:noProof/>
        </w:rPr>
        <w:t>wireless</w:t>
      </w:r>
      <w:r>
        <w:rPr>
          <w:noProof/>
        </w:rPr>
        <w:tab/>
      </w:r>
      <w:r w:rsidRPr="003933F6">
        <w:rPr>
          <w:rFonts w:cs="Mangal"/>
          <w:i/>
          <w:noProof/>
        </w:rPr>
        <w:t>See</w:t>
      </w:r>
      <w:r w:rsidRPr="003933F6">
        <w:rPr>
          <w:rFonts w:cs="Mangal"/>
          <w:noProof/>
        </w:rPr>
        <w:t xml:space="preserve"> </w:t>
      </w:r>
      <w:r w:rsidRPr="003933F6">
        <w:rPr>
          <w:rFonts w:cs="Mangal"/>
          <w:i/>
          <w:noProof/>
        </w:rPr>
        <w:t>RFChannel</w:t>
      </w:r>
    </w:p>
    <w:p w14:paraId="65544EC3" w14:textId="77777777" w:rsidR="001E7423" w:rsidRDefault="001E7423">
      <w:pPr>
        <w:pStyle w:val="Index1"/>
        <w:tabs>
          <w:tab w:val="right" w:leader="dot" w:pos="4576"/>
        </w:tabs>
        <w:rPr>
          <w:noProof/>
        </w:rPr>
      </w:pPr>
      <w:r w:rsidRPr="003933F6">
        <w:rPr>
          <w:i/>
          <w:noProof/>
        </w:rPr>
        <w:t xml:space="preserve">CHILD </w:t>
      </w:r>
      <w:r>
        <w:rPr>
          <w:noProof/>
        </w:rPr>
        <w:t>(</w:t>
      </w:r>
      <w:r w:rsidRPr="003933F6">
        <w:rPr>
          <w:i/>
          <w:noProof/>
        </w:rPr>
        <w:t xml:space="preserve">Process </w:t>
      </w:r>
      <w:r>
        <w:rPr>
          <w:noProof/>
        </w:rPr>
        <w:t>event)</w:t>
      </w:r>
      <w:r>
        <w:rPr>
          <w:noProof/>
        </w:rPr>
        <w:tab/>
        <w:t>202</w:t>
      </w:r>
    </w:p>
    <w:p w14:paraId="6E5E6FCB" w14:textId="77777777" w:rsidR="001E7423" w:rsidRDefault="001E7423">
      <w:pPr>
        <w:pStyle w:val="Index1"/>
        <w:tabs>
          <w:tab w:val="right" w:leader="dot" w:pos="4576"/>
        </w:tabs>
        <w:rPr>
          <w:noProof/>
        </w:rPr>
      </w:pPr>
      <w:r w:rsidRPr="003933F6">
        <w:rPr>
          <w:i/>
          <w:noProof/>
        </w:rPr>
        <w:t xml:space="preserve">children </w:t>
      </w:r>
      <w:r>
        <w:rPr>
          <w:noProof/>
        </w:rPr>
        <w:t>(</w:t>
      </w:r>
      <w:r w:rsidRPr="003933F6">
        <w:rPr>
          <w:i/>
          <w:noProof/>
        </w:rPr>
        <w:t>Process</w:t>
      </w:r>
      <w:r>
        <w:rPr>
          <w:noProof/>
        </w:rPr>
        <w:t xml:space="preserve"> method)</w:t>
      </w:r>
      <w:r>
        <w:rPr>
          <w:noProof/>
        </w:rPr>
        <w:tab/>
        <w:t>202</w:t>
      </w:r>
    </w:p>
    <w:p w14:paraId="37F3C099" w14:textId="77777777" w:rsidR="001E7423" w:rsidRDefault="001E7423">
      <w:pPr>
        <w:pStyle w:val="Index1"/>
        <w:tabs>
          <w:tab w:val="right" w:leader="dot" w:pos="4576"/>
        </w:tabs>
        <w:rPr>
          <w:noProof/>
        </w:rPr>
      </w:pPr>
      <w:r>
        <w:rPr>
          <w:noProof/>
        </w:rPr>
        <w:t>cleaning</w:t>
      </w:r>
    </w:p>
    <w:p w14:paraId="1D307F2E" w14:textId="77777777" w:rsidR="001E7423" w:rsidRDefault="001E7423">
      <w:pPr>
        <w:pStyle w:val="Index2"/>
        <w:tabs>
          <w:tab w:val="right" w:leader="dot" w:pos="4576"/>
        </w:tabs>
        <w:rPr>
          <w:noProof/>
        </w:rPr>
      </w:pPr>
      <w:r>
        <w:rPr>
          <w:noProof/>
        </w:rPr>
        <w:t xml:space="preserve">in (wired) </w:t>
      </w:r>
      <w:r w:rsidRPr="003933F6">
        <w:rPr>
          <w:i/>
          <w:noProof/>
        </w:rPr>
        <w:t>Links</w:t>
      </w:r>
      <w:r>
        <w:rPr>
          <w:noProof/>
        </w:rPr>
        <w:tab/>
        <w:t>267</w:t>
      </w:r>
    </w:p>
    <w:p w14:paraId="688BDA21" w14:textId="77777777" w:rsidR="001E7423" w:rsidRDefault="001E7423">
      <w:pPr>
        <w:pStyle w:val="Index2"/>
        <w:tabs>
          <w:tab w:val="right" w:leader="dot" w:pos="4576"/>
        </w:tabs>
        <w:rPr>
          <w:noProof/>
        </w:rPr>
      </w:pPr>
      <w:r>
        <w:rPr>
          <w:noProof/>
        </w:rPr>
        <w:t xml:space="preserve">in (wireless) </w:t>
      </w:r>
      <w:r w:rsidRPr="003933F6">
        <w:rPr>
          <w:i/>
          <w:noProof/>
        </w:rPr>
        <w:t>RFChannels</w:t>
      </w:r>
      <w:r>
        <w:rPr>
          <w:noProof/>
        </w:rPr>
        <w:tab/>
        <w:t>295, 363</w:t>
      </w:r>
    </w:p>
    <w:p w14:paraId="583C1CB2" w14:textId="77777777" w:rsidR="001E7423" w:rsidRDefault="001E7423">
      <w:pPr>
        <w:pStyle w:val="Index2"/>
        <w:tabs>
          <w:tab w:val="right" w:leader="dot" w:pos="4576"/>
        </w:tabs>
        <w:rPr>
          <w:noProof/>
        </w:rPr>
      </w:pPr>
      <w:r>
        <w:rPr>
          <w:noProof/>
        </w:rPr>
        <w:t xml:space="preserve">in </w:t>
      </w:r>
      <w:r w:rsidRPr="003933F6">
        <w:rPr>
          <w:i/>
          <w:noProof/>
        </w:rPr>
        <w:t>Client</w:t>
      </w:r>
      <w:r>
        <w:rPr>
          <w:noProof/>
        </w:rPr>
        <w:tab/>
        <w:t>239</w:t>
      </w:r>
    </w:p>
    <w:p w14:paraId="1525CA68" w14:textId="77777777" w:rsidR="001E7423" w:rsidRDefault="001E7423">
      <w:pPr>
        <w:pStyle w:val="Index1"/>
        <w:tabs>
          <w:tab w:val="right" w:leader="dot" w:pos="4576"/>
        </w:tabs>
        <w:rPr>
          <w:noProof/>
        </w:rPr>
      </w:pPr>
      <w:r w:rsidRPr="003933F6">
        <w:rPr>
          <w:i/>
          <w:noProof/>
        </w:rPr>
        <w:t>CLEAR</w:t>
      </w:r>
    </w:p>
    <w:p w14:paraId="65D2C747" w14:textId="77777777" w:rsidR="001E7423" w:rsidRDefault="001E7423">
      <w:pPr>
        <w:pStyle w:val="Index2"/>
        <w:tabs>
          <w:tab w:val="right" w:leader="dot" w:pos="4576"/>
        </w:tabs>
        <w:rPr>
          <w:noProof/>
        </w:rPr>
      </w:pPr>
      <w:r>
        <w:rPr>
          <w:noProof/>
        </w:rPr>
        <w:t>exposure</w:t>
      </w:r>
      <w:r>
        <w:rPr>
          <w:noProof/>
        </w:rPr>
        <w:tab/>
        <w:t>363</w:t>
      </w:r>
    </w:p>
    <w:p w14:paraId="6233E447" w14:textId="77777777" w:rsidR="001E7423" w:rsidRDefault="001E7423">
      <w:pPr>
        <w:pStyle w:val="Index2"/>
        <w:tabs>
          <w:tab w:val="right" w:leader="dot" w:pos="4576"/>
        </w:tabs>
        <w:rPr>
          <w:noProof/>
        </w:rPr>
      </w:pPr>
      <w:r w:rsidRPr="003933F6">
        <w:rPr>
          <w:i/>
          <w:noProof/>
        </w:rPr>
        <w:t>Mailbox</w:t>
      </w:r>
      <w:r>
        <w:rPr>
          <w:noProof/>
        </w:rPr>
        <w:t xml:space="preserve"> event</w:t>
      </w:r>
      <w:r>
        <w:rPr>
          <w:noProof/>
        </w:rPr>
        <w:tab/>
        <w:t>318</w:t>
      </w:r>
    </w:p>
    <w:p w14:paraId="7BC970CD" w14:textId="77777777" w:rsidR="001E7423" w:rsidRDefault="001E7423">
      <w:pPr>
        <w:pStyle w:val="Index2"/>
        <w:tabs>
          <w:tab w:val="right" w:leader="dot" w:pos="4576"/>
        </w:tabs>
        <w:rPr>
          <w:noProof/>
        </w:rPr>
      </w:pPr>
      <w:r w:rsidRPr="003933F6">
        <w:rPr>
          <w:i/>
          <w:noProof/>
        </w:rPr>
        <w:t>Process</w:t>
      </w:r>
      <w:r>
        <w:rPr>
          <w:noProof/>
        </w:rPr>
        <w:t xml:space="preserve"> event</w:t>
      </w:r>
      <w:r>
        <w:rPr>
          <w:noProof/>
        </w:rPr>
        <w:tab/>
        <w:t>207</w:t>
      </w:r>
    </w:p>
    <w:p w14:paraId="79F94FB8" w14:textId="77777777" w:rsidR="001E7423" w:rsidRDefault="001E7423">
      <w:pPr>
        <w:pStyle w:val="Index1"/>
        <w:tabs>
          <w:tab w:val="right" w:leader="dot" w:pos="4576"/>
        </w:tabs>
        <w:rPr>
          <w:noProof/>
        </w:rPr>
      </w:pPr>
      <w:r w:rsidRPr="003933F6">
        <w:rPr>
          <w:i/>
          <w:noProof/>
        </w:rPr>
        <w:t>clearFlag</w:t>
      </w:r>
      <w:r>
        <w:rPr>
          <w:noProof/>
        </w:rPr>
        <w:tab/>
        <w:t>147</w:t>
      </w:r>
    </w:p>
    <w:p w14:paraId="6C7451BC" w14:textId="77777777" w:rsidR="001E7423" w:rsidRDefault="001E7423">
      <w:pPr>
        <w:pStyle w:val="Index1"/>
        <w:tabs>
          <w:tab w:val="right" w:leader="dot" w:pos="4576"/>
        </w:tabs>
        <w:rPr>
          <w:bCs/>
          <w:noProof/>
        </w:rPr>
      </w:pPr>
      <w:r w:rsidRPr="003933F6">
        <w:rPr>
          <w:i/>
          <w:noProof/>
        </w:rPr>
        <w:t>Client</w:t>
      </w:r>
      <w:r>
        <w:rPr>
          <w:noProof/>
        </w:rPr>
        <w:tab/>
        <w:t xml:space="preserve">122, 151, </w:t>
      </w:r>
      <w:r>
        <w:rPr>
          <w:b/>
          <w:bCs/>
          <w:noProof/>
        </w:rPr>
        <w:t>218</w:t>
      </w:r>
      <w:r>
        <w:rPr>
          <w:bCs/>
          <w:noProof/>
        </w:rPr>
        <w:t>–</w:t>
      </w:r>
      <w:r>
        <w:rPr>
          <w:b/>
          <w:bCs/>
          <w:noProof/>
        </w:rPr>
        <w:t>47</w:t>
      </w:r>
    </w:p>
    <w:p w14:paraId="457077EE" w14:textId="77777777" w:rsidR="001E7423" w:rsidRDefault="001E7423">
      <w:pPr>
        <w:pStyle w:val="Index2"/>
        <w:tabs>
          <w:tab w:val="right" w:leader="dot" w:pos="4576"/>
        </w:tabs>
        <w:rPr>
          <w:noProof/>
        </w:rPr>
      </w:pPr>
      <w:r>
        <w:rPr>
          <w:noProof/>
        </w:rPr>
        <w:t>class Id</w:t>
      </w:r>
      <w:r>
        <w:rPr>
          <w:noProof/>
        </w:rPr>
        <w:tab/>
        <w:t>152</w:t>
      </w:r>
    </w:p>
    <w:p w14:paraId="06B5CF30" w14:textId="77777777" w:rsidR="001E7423" w:rsidRDefault="001E7423">
      <w:pPr>
        <w:pStyle w:val="Index2"/>
        <w:tabs>
          <w:tab w:val="right" w:leader="dot" w:pos="4576"/>
        </w:tabs>
        <w:rPr>
          <w:noProof/>
        </w:rPr>
      </w:pPr>
      <w:r>
        <w:rPr>
          <w:noProof/>
        </w:rPr>
        <w:t>object Id</w:t>
      </w:r>
      <w:r>
        <w:rPr>
          <w:noProof/>
        </w:rPr>
        <w:tab/>
        <w:t>153</w:t>
      </w:r>
    </w:p>
    <w:p w14:paraId="07DA233B" w14:textId="77777777" w:rsidR="001E7423" w:rsidRDefault="001E7423">
      <w:pPr>
        <w:pStyle w:val="Index2"/>
        <w:tabs>
          <w:tab w:val="right" w:leader="dot" w:pos="4576"/>
        </w:tabs>
        <w:rPr>
          <w:noProof/>
        </w:rPr>
      </w:pPr>
      <w:r>
        <w:rPr>
          <w:noProof/>
        </w:rPr>
        <w:t>performance measures</w:t>
      </w:r>
      <w:r>
        <w:rPr>
          <w:noProof/>
        </w:rPr>
        <w:tab/>
      </w:r>
      <w:r w:rsidRPr="003933F6">
        <w:rPr>
          <w:rFonts w:cs="Mangal"/>
          <w:i/>
          <w:noProof/>
        </w:rPr>
        <w:t>See</w:t>
      </w:r>
      <w:r w:rsidRPr="003933F6">
        <w:rPr>
          <w:rFonts w:cs="Mangal"/>
          <w:noProof/>
        </w:rPr>
        <w:t xml:space="preserve"> performance, measures, </w:t>
      </w:r>
      <w:r w:rsidRPr="003933F6">
        <w:rPr>
          <w:rFonts w:cs="Mangal"/>
          <w:i/>
          <w:noProof/>
        </w:rPr>
        <w:t>Client</w:t>
      </w:r>
    </w:p>
    <w:p w14:paraId="56864A27" w14:textId="77777777" w:rsidR="001E7423" w:rsidRDefault="001E7423">
      <w:pPr>
        <w:pStyle w:val="Index1"/>
        <w:tabs>
          <w:tab w:val="right" w:leader="dot" w:pos="4576"/>
        </w:tabs>
        <w:rPr>
          <w:noProof/>
        </w:rPr>
      </w:pPr>
      <w:r w:rsidRPr="003933F6">
        <w:rPr>
          <w:i/>
          <w:noProof/>
        </w:rPr>
        <w:t xml:space="preserve">CLIENT </w:t>
      </w:r>
      <w:r>
        <w:rPr>
          <w:noProof/>
        </w:rPr>
        <w:t>(</w:t>
      </w:r>
      <w:r w:rsidRPr="003933F6">
        <w:rPr>
          <w:i/>
          <w:noProof/>
        </w:rPr>
        <w:t>Mailbox</w:t>
      </w:r>
      <w:r>
        <w:rPr>
          <w:noProof/>
        </w:rPr>
        <w:t xml:space="preserve"> flag)</w:t>
      </w:r>
      <w:r>
        <w:rPr>
          <w:noProof/>
        </w:rPr>
        <w:tab/>
        <w:t>311, 314, 318</w:t>
      </w:r>
    </w:p>
    <w:p w14:paraId="78D78B16" w14:textId="77777777" w:rsidR="001E7423" w:rsidRDefault="001E7423">
      <w:pPr>
        <w:pStyle w:val="Index2"/>
        <w:tabs>
          <w:tab w:val="right" w:leader="dot" w:pos="4576"/>
        </w:tabs>
        <w:rPr>
          <w:noProof/>
        </w:rPr>
      </w:pPr>
      <w:r>
        <w:rPr>
          <w:noProof/>
        </w:rPr>
        <w:t>examples</w:t>
      </w:r>
      <w:r>
        <w:rPr>
          <w:noProof/>
        </w:rPr>
        <w:tab/>
        <w:t>82, 323</w:t>
      </w:r>
    </w:p>
    <w:p w14:paraId="7FFFD1C9" w14:textId="77777777" w:rsidR="001E7423" w:rsidRDefault="001E7423">
      <w:pPr>
        <w:pStyle w:val="Index1"/>
        <w:tabs>
          <w:tab w:val="right" w:leader="dot" w:pos="4576"/>
        </w:tabs>
        <w:rPr>
          <w:noProof/>
        </w:rPr>
      </w:pPr>
      <w:r>
        <w:rPr>
          <w:noProof/>
        </w:rPr>
        <w:t>clocks</w:t>
      </w:r>
      <w:r>
        <w:rPr>
          <w:noProof/>
        </w:rPr>
        <w:tab/>
      </w:r>
      <w:r w:rsidRPr="003933F6">
        <w:rPr>
          <w:rFonts w:cs="Mangal"/>
          <w:i/>
          <w:noProof/>
        </w:rPr>
        <w:t>See</w:t>
      </w:r>
      <w:r w:rsidRPr="003933F6">
        <w:rPr>
          <w:rFonts w:cs="Mangal"/>
          <w:noProof/>
        </w:rPr>
        <w:t xml:space="preserve"> </w:t>
      </w:r>
      <w:r w:rsidRPr="003933F6">
        <w:rPr>
          <w:rFonts w:cs="Mangal"/>
          <w:i/>
          <w:noProof/>
        </w:rPr>
        <w:t>Timer</w:t>
      </w:r>
    </w:p>
    <w:p w14:paraId="14200388" w14:textId="77777777" w:rsidR="001E7423" w:rsidRDefault="001E7423">
      <w:pPr>
        <w:pStyle w:val="Index2"/>
        <w:tabs>
          <w:tab w:val="right" w:leader="dot" w:pos="4576"/>
        </w:tabs>
        <w:rPr>
          <w:noProof/>
        </w:rPr>
      </w:pPr>
      <w:r>
        <w:rPr>
          <w:noProof/>
        </w:rPr>
        <w:t>accurate</w:t>
      </w:r>
      <w:r>
        <w:rPr>
          <w:noProof/>
        </w:rPr>
        <w:tab/>
        <w:t>411</w:t>
      </w:r>
    </w:p>
    <w:p w14:paraId="2B344775" w14:textId="77777777" w:rsidR="001E7423" w:rsidRDefault="001E7423">
      <w:pPr>
        <w:pStyle w:val="Index2"/>
        <w:tabs>
          <w:tab w:val="right" w:leader="dot" w:pos="4576"/>
        </w:tabs>
        <w:rPr>
          <w:noProof/>
        </w:rPr>
      </w:pPr>
      <w:r>
        <w:rPr>
          <w:noProof/>
        </w:rPr>
        <w:t>alarm</w:t>
      </w:r>
      <w:r>
        <w:rPr>
          <w:noProof/>
        </w:rPr>
        <w:tab/>
        <w:t>212</w:t>
      </w:r>
    </w:p>
    <w:p w14:paraId="0FA61F2F" w14:textId="77777777" w:rsidR="001E7423" w:rsidRDefault="001E7423">
      <w:pPr>
        <w:pStyle w:val="Index2"/>
        <w:tabs>
          <w:tab w:val="right" w:leader="dot" w:pos="4576"/>
        </w:tabs>
        <w:rPr>
          <w:noProof/>
        </w:rPr>
      </w:pPr>
      <w:r>
        <w:rPr>
          <w:noProof/>
        </w:rPr>
        <w:t>deviation</w:t>
      </w:r>
      <w:r>
        <w:rPr>
          <w:noProof/>
        </w:rPr>
        <w:tab/>
        <w:t>213</w:t>
      </w:r>
    </w:p>
    <w:p w14:paraId="73071315" w14:textId="77777777" w:rsidR="001E7423" w:rsidRDefault="001E7423">
      <w:pPr>
        <w:pStyle w:val="Index2"/>
        <w:tabs>
          <w:tab w:val="right" w:leader="dot" w:pos="4576"/>
        </w:tabs>
        <w:rPr>
          <w:noProof/>
        </w:rPr>
      </w:pPr>
      <w:r>
        <w:rPr>
          <w:noProof/>
        </w:rPr>
        <w:t>drift</w:t>
      </w:r>
      <w:r>
        <w:rPr>
          <w:noProof/>
        </w:rPr>
        <w:tab/>
        <w:t>25, 213, 214</w:t>
      </w:r>
    </w:p>
    <w:p w14:paraId="7173F1A1" w14:textId="77777777" w:rsidR="001E7423" w:rsidRDefault="001E7423">
      <w:pPr>
        <w:pStyle w:val="Index2"/>
        <w:tabs>
          <w:tab w:val="right" w:leader="dot" w:pos="4576"/>
        </w:tabs>
        <w:rPr>
          <w:noProof/>
        </w:rPr>
      </w:pPr>
      <w:r>
        <w:rPr>
          <w:noProof/>
        </w:rPr>
        <w:t>independent</w:t>
      </w:r>
      <w:r>
        <w:rPr>
          <w:noProof/>
        </w:rPr>
        <w:tab/>
        <w:t>10, 24, 25, 209</w:t>
      </w:r>
    </w:p>
    <w:p w14:paraId="0809A800" w14:textId="77777777" w:rsidR="001E7423" w:rsidRDefault="001E7423">
      <w:pPr>
        <w:pStyle w:val="Index2"/>
        <w:tabs>
          <w:tab w:val="right" w:leader="dot" w:pos="4576"/>
        </w:tabs>
        <w:rPr>
          <w:noProof/>
        </w:rPr>
      </w:pPr>
      <w:r>
        <w:rPr>
          <w:noProof/>
        </w:rPr>
        <w:t>quality</w:t>
      </w:r>
      <w:r>
        <w:rPr>
          <w:noProof/>
        </w:rPr>
        <w:tab/>
        <w:t>213</w:t>
      </w:r>
    </w:p>
    <w:p w14:paraId="757EBAE0" w14:textId="77777777" w:rsidR="001E7423" w:rsidRDefault="001E7423">
      <w:pPr>
        <w:pStyle w:val="Index2"/>
        <w:tabs>
          <w:tab w:val="right" w:leader="dot" w:pos="4576"/>
        </w:tabs>
        <w:rPr>
          <w:noProof/>
        </w:rPr>
      </w:pPr>
      <w:r>
        <w:rPr>
          <w:noProof/>
        </w:rPr>
        <w:t>randomization</w:t>
      </w:r>
      <w:r>
        <w:rPr>
          <w:noProof/>
        </w:rPr>
        <w:tab/>
        <w:t>137</w:t>
      </w:r>
    </w:p>
    <w:p w14:paraId="19D40A08" w14:textId="77777777" w:rsidR="001E7423" w:rsidRDefault="001E7423">
      <w:pPr>
        <w:pStyle w:val="Index2"/>
        <w:tabs>
          <w:tab w:val="right" w:leader="dot" w:pos="4576"/>
        </w:tabs>
        <w:rPr>
          <w:noProof/>
        </w:rPr>
      </w:pPr>
      <w:r>
        <w:rPr>
          <w:noProof/>
        </w:rPr>
        <w:t>tolerance</w:t>
      </w:r>
      <w:r>
        <w:rPr>
          <w:noProof/>
        </w:rPr>
        <w:tab/>
        <w:t>212, 411, 414</w:t>
      </w:r>
    </w:p>
    <w:p w14:paraId="769182AF" w14:textId="77777777" w:rsidR="001E7423" w:rsidRDefault="001E7423">
      <w:pPr>
        <w:pStyle w:val="Index1"/>
        <w:tabs>
          <w:tab w:val="right" w:leader="dot" w:pos="4576"/>
        </w:tabs>
        <w:rPr>
          <w:noProof/>
        </w:rPr>
      </w:pPr>
      <w:r w:rsidRPr="003933F6">
        <w:rPr>
          <w:i/>
          <w:noProof/>
        </w:rPr>
        <w:t>clone</w:t>
      </w:r>
      <w:r>
        <w:rPr>
          <w:noProof/>
        </w:rPr>
        <w:t xml:space="preserve"> (</w:t>
      </w:r>
      <w:r w:rsidRPr="003933F6">
        <w:rPr>
          <w:i/>
          <w:noProof/>
        </w:rPr>
        <w:t>Packet</w:t>
      </w:r>
      <w:r>
        <w:rPr>
          <w:noProof/>
        </w:rPr>
        <w:t>)</w:t>
      </w:r>
      <w:r>
        <w:rPr>
          <w:noProof/>
        </w:rPr>
        <w:tab/>
        <w:t>225</w:t>
      </w:r>
    </w:p>
    <w:p w14:paraId="474F731A" w14:textId="77777777" w:rsidR="001E7423" w:rsidRDefault="001E7423">
      <w:pPr>
        <w:pStyle w:val="Index1"/>
        <w:tabs>
          <w:tab w:val="right" w:leader="dot" w:pos="4576"/>
        </w:tabs>
        <w:rPr>
          <w:noProof/>
        </w:rPr>
      </w:pPr>
      <w:r>
        <w:rPr>
          <w:noProof/>
        </w:rPr>
        <w:t>coaxial cable</w:t>
      </w:r>
      <w:r>
        <w:rPr>
          <w:noProof/>
        </w:rPr>
        <w:tab/>
        <w:t>162</w:t>
      </w:r>
    </w:p>
    <w:p w14:paraId="4DFF8C47" w14:textId="77777777" w:rsidR="001E7423" w:rsidRDefault="001E7423">
      <w:pPr>
        <w:pStyle w:val="Index1"/>
        <w:tabs>
          <w:tab w:val="right" w:leader="dot" w:pos="4576"/>
        </w:tabs>
        <w:rPr>
          <w:noProof/>
        </w:rPr>
      </w:pPr>
      <w:r>
        <w:rPr>
          <w:noProof/>
        </w:rPr>
        <w:t>code method (</w:t>
      </w:r>
      <w:r w:rsidRPr="003933F6">
        <w:rPr>
          <w:i/>
          <w:noProof/>
        </w:rPr>
        <w:t>Process</w:t>
      </w:r>
      <w:r>
        <w:rPr>
          <w:noProof/>
        </w:rPr>
        <w:t>)</w:t>
      </w:r>
      <w:r>
        <w:rPr>
          <w:noProof/>
        </w:rPr>
        <w:tab/>
      </w:r>
      <w:r w:rsidRPr="003933F6">
        <w:rPr>
          <w:rFonts w:cs="Mangal"/>
          <w:i/>
          <w:noProof/>
        </w:rPr>
        <w:t>See</w:t>
      </w:r>
      <w:r w:rsidRPr="003933F6">
        <w:rPr>
          <w:rFonts w:cs="Mangal"/>
          <w:noProof/>
        </w:rPr>
        <w:t xml:space="preserve"> </w:t>
      </w:r>
      <w:r w:rsidRPr="003933F6">
        <w:rPr>
          <w:rFonts w:cs="Mangal"/>
          <w:i/>
          <w:noProof/>
        </w:rPr>
        <w:t>perform</w:t>
      </w:r>
    </w:p>
    <w:p w14:paraId="5FB565D8" w14:textId="77777777" w:rsidR="001E7423" w:rsidRDefault="001E7423">
      <w:pPr>
        <w:pStyle w:val="Index1"/>
        <w:tabs>
          <w:tab w:val="right" w:leader="dot" w:pos="4576"/>
        </w:tabs>
        <w:rPr>
          <w:noProof/>
        </w:rPr>
      </w:pPr>
      <w:r>
        <w:rPr>
          <w:noProof/>
        </w:rPr>
        <w:t>collision</w:t>
      </w:r>
    </w:p>
    <w:p w14:paraId="4D10F871" w14:textId="77777777" w:rsidR="001E7423" w:rsidRDefault="001E7423">
      <w:pPr>
        <w:pStyle w:val="Index2"/>
        <w:tabs>
          <w:tab w:val="right" w:leader="dot" w:pos="4576"/>
        </w:tabs>
        <w:rPr>
          <w:noProof/>
        </w:rPr>
      </w:pPr>
      <w:r>
        <w:rPr>
          <w:noProof/>
        </w:rPr>
        <w:t xml:space="preserve">avoidance in </w:t>
      </w:r>
      <w:r w:rsidRPr="003933F6">
        <w:rPr>
          <w:i/>
          <w:noProof/>
        </w:rPr>
        <w:t>RFChannels</w:t>
      </w:r>
      <w:r>
        <w:rPr>
          <w:noProof/>
        </w:rPr>
        <w:tab/>
        <w:t>281</w:t>
      </w:r>
    </w:p>
    <w:p w14:paraId="1F17F340" w14:textId="77777777" w:rsidR="001E7423" w:rsidRDefault="001E7423">
      <w:pPr>
        <w:pStyle w:val="Index2"/>
        <w:tabs>
          <w:tab w:val="right" w:leader="dot" w:pos="4576"/>
        </w:tabs>
        <w:rPr>
          <w:noProof/>
        </w:rPr>
      </w:pPr>
      <w:r>
        <w:rPr>
          <w:noProof/>
        </w:rPr>
        <w:t>consensus</w:t>
      </w:r>
      <w:r>
        <w:rPr>
          <w:noProof/>
        </w:rPr>
        <w:tab/>
        <w:t>248, 256</w:t>
      </w:r>
    </w:p>
    <w:p w14:paraId="74DB9CD0" w14:textId="77777777" w:rsidR="001E7423" w:rsidRDefault="001E7423">
      <w:pPr>
        <w:pStyle w:val="Index2"/>
        <w:tabs>
          <w:tab w:val="right" w:leader="dot" w:pos="4576"/>
        </w:tabs>
        <w:rPr>
          <w:noProof/>
        </w:rPr>
      </w:pPr>
      <w:r>
        <w:rPr>
          <w:noProof/>
        </w:rPr>
        <w:t>detection</w:t>
      </w:r>
      <w:r>
        <w:rPr>
          <w:noProof/>
        </w:rPr>
        <w:tab/>
        <w:t>256</w:t>
      </w:r>
    </w:p>
    <w:p w14:paraId="281BCB1B" w14:textId="77777777" w:rsidR="001E7423" w:rsidRDefault="001E7423">
      <w:pPr>
        <w:pStyle w:val="Index2"/>
        <w:tabs>
          <w:tab w:val="right" w:leader="dot" w:pos="4576"/>
        </w:tabs>
        <w:rPr>
          <w:bCs/>
          <w:noProof/>
        </w:rPr>
      </w:pPr>
      <w:r>
        <w:rPr>
          <w:noProof/>
        </w:rPr>
        <w:t xml:space="preserve">in </w:t>
      </w:r>
      <w:r w:rsidRPr="003933F6">
        <w:rPr>
          <w:i/>
          <w:noProof/>
        </w:rPr>
        <w:t>Links</w:t>
      </w:r>
      <w:r>
        <w:rPr>
          <w:noProof/>
        </w:rPr>
        <w:tab/>
        <w:t xml:space="preserve">254, </w:t>
      </w:r>
      <w:r>
        <w:rPr>
          <w:b/>
          <w:bCs/>
          <w:noProof/>
        </w:rPr>
        <w:t>256</w:t>
      </w:r>
      <w:r>
        <w:rPr>
          <w:bCs/>
          <w:noProof/>
        </w:rPr>
        <w:t>, 262</w:t>
      </w:r>
    </w:p>
    <w:p w14:paraId="4D4B81E1" w14:textId="77777777" w:rsidR="001E7423" w:rsidRDefault="001E7423">
      <w:pPr>
        <w:pStyle w:val="Index2"/>
        <w:tabs>
          <w:tab w:val="right" w:leader="dot" w:pos="4576"/>
        </w:tabs>
        <w:rPr>
          <w:noProof/>
        </w:rPr>
      </w:pPr>
      <w:r>
        <w:rPr>
          <w:noProof/>
        </w:rPr>
        <w:t>protocols</w:t>
      </w:r>
      <w:r>
        <w:rPr>
          <w:noProof/>
        </w:rPr>
        <w:tab/>
        <w:t>248, 249</w:t>
      </w:r>
    </w:p>
    <w:p w14:paraId="64C281FB" w14:textId="77777777" w:rsidR="001E7423" w:rsidRDefault="001E7423">
      <w:pPr>
        <w:pStyle w:val="Index1"/>
        <w:tabs>
          <w:tab w:val="right" w:leader="dot" w:pos="4576"/>
        </w:tabs>
        <w:rPr>
          <w:noProof/>
        </w:rPr>
      </w:pPr>
      <w:r w:rsidRPr="003933F6">
        <w:rPr>
          <w:i/>
          <w:noProof/>
        </w:rPr>
        <w:t>COLLISION</w:t>
      </w:r>
    </w:p>
    <w:p w14:paraId="150173F2" w14:textId="77777777" w:rsidR="001E7423" w:rsidRDefault="001E7423">
      <w:pPr>
        <w:pStyle w:val="Index2"/>
        <w:tabs>
          <w:tab w:val="right" w:leader="dot" w:pos="4576"/>
        </w:tabs>
        <w:rPr>
          <w:noProof/>
        </w:rPr>
      </w:pPr>
      <w:r w:rsidRPr="003933F6">
        <w:rPr>
          <w:i/>
          <w:noProof/>
        </w:rPr>
        <w:t>Port</w:t>
      </w:r>
      <w:r>
        <w:rPr>
          <w:noProof/>
        </w:rPr>
        <w:t xml:space="preserve"> event</w:t>
      </w:r>
      <w:r>
        <w:rPr>
          <w:noProof/>
        </w:rPr>
        <w:tab/>
        <w:t>262</w:t>
      </w:r>
    </w:p>
    <w:p w14:paraId="73C9C4C2" w14:textId="77777777" w:rsidR="001E7423" w:rsidRDefault="001E7423">
      <w:pPr>
        <w:pStyle w:val="Index1"/>
        <w:tabs>
          <w:tab w:val="right" w:leader="dot" w:pos="4576"/>
        </w:tabs>
        <w:rPr>
          <w:noProof/>
        </w:rPr>
      </w:pPr>
      <w:r w:rsidRPr="003933F6">
        <w:rPr>
          <w:i/>
          <w:noProof/>
        </w:rPr>
        <w:t xml:space="preserve">COLLISION </w:t>
      </w:r>
      <w:r>
        <w:rPr>
          <w:noProof/>
        </w:rPr>
        <w:t>(</w:t>
      </w:r>
      <w:r w:rsidRPr="003933F6">
        <w:rPr>
          <w:i/>
          <w:noProof/>
        </w:rPr>
        <w:t xml:space="preserve">Port </w:t>
      </w:r>
      <w:r>
        <w:rPr>
          <w:noProof/>
        </w:rPr>
        <w:t>event)</w:t>
      </w:r>
      <w:r>
        <w:rPr>
          <w:noProof/>
        </w:rPr>
        <w:tab/>
        <w:t>254</w:t>
      </w:r>
    </w:p>
    <w:p w14:paraId="1E8E2902" w14:textId="77777777" w:rsidR="001E7423" w:rsidRDefault="001E7423">
      <w:pPr>
        <w:pStyle w:val="Index2"/>
        <w:tabs>
          <w:tab w:val="right" w:leader="dot" w:pos="4576"/>
        </w:tabs>
        <w:rPr>
          <w:noProof/>
        </w:rPr>
      </w:pPr>
      <w:r>
        <w:rPr>
          <w:noProof/>
        </w:rPr>
        <w:t>exposure</w:t>
      </w:r>
      <w:r>
        <w:rPr>
          <w:noProof/>
        </w:rPr>
        <w:tab/>
        <w:t>362, 370, 381</w:t>
      </w:r>
    </w:p>
    <w:p w14:paraId="4EC8062C" w14:textId="77777777" w:rsidR="001E7423" w:rsidRDefault="001E7423">
      <w:pPr>
        <w:pStyle w:val="Index2"/>
        <w:tabs>
          <w:tab w:val="right" w:leader="dot" w:pos="4576"/>
        </w:tabs>
        <w:rPr>
          <w:noProof/>
        </w:rPr>
      </w:pPr>
      <w:r>
        <w:rPr>
          <w:noProof/>
        </w:rPr>
        <w:t>for damaged packets</w:t>
      </w:r>
      <w:r>
        <w:rPr>
          <w:noProof/>
        </w:rPr>
        <w:tab/>
        <w:t>266</w:t>
      </w:r>
    </w:p>
    <w:p w14:paraId="6AA194A8" w14:textId="77777777" w:rsidR="001E7423" w:rsidRDefault="001E7423">
      <w:pPr>
        <w:pStyle w:val="Index1"/>
        <w:tabs>
          <w:tab w:val="right" w:leader="dot" w:pos="4576"/>
        </w:tabs>
        <w:rPr>
          <w:noProof/>
        </w:rPr>
      </w:pPr>
      <w:r w:rsidRPr="003933F6">
        <w:rPr>
          <w:i/>
          <w:noProof/>
        </w:rPr>
        <w:t>collisionTime</w:t>
      </w:r>
      <w:r>
        <w:rPr>
          <w:noProof/>
        </w:rPr>
        <w:tab/>
        <w:t>264</w:t>
      </w:r>
    </w:p>
    <w:p w14:paraId="53D0E698" w14:textId="77777777" w:rsidR="001E7423" w:rsidRDefault="001E7423">
      <w:pPr>
        <w:pStyle w:val="Index1"/>
        <w:tabs>
          <w:tab w:val="right" w:leader="dot" w:pos="4576"/>
        </w:tabs>
        <w:rPr>
          <w:noProof/>
        </w:rPr>
      </w:pPr>
      <w:r w:rsidRPr="003933F6">
        <w:rPr>
          <w:i/>
          <w:noProof/>
        </w:rPr>
        <w:t>combineRV</w:t>
      </w:r>
      <w:r>
        <w:rPr>
          <w:noProof/>
        </w:rPr>
        <w:tab/>
        <w:t>330</w:t>
      </w:r>
    </w:p>
    <w:p w14:paraId="102B2ED6" w14:textId="77777777" w:rsidR="001E7423" w:rsidRDefault="001E7423">
      <w:pPr>
        <w:pStyle w:val="Index1"/>
        <w:tabs>
          <w:tab w:val="right" w:leader="dot" w:pos="4576"/>
        </w:tabs>
        <w:rPr>
          <w:noProof/>
        </w:rPr>
      </w:pPr>
      <w:r>
        <w:rPr>
          <w:noProof/>
        </w:rPr>
        <w:t>communication group</w:t>
      </w:r>
      <w:r>
        <w:rPr>
          <w:noProof/>
        </w:rPr>
        <w:tab/>
      </w:r>
      <w:r w:rsidRPr="003933F6">
        <w:rPr>
          <w:rFonts w:cs="Mangal"/>
          <w:i/>
          <w:noProof/>
        </w:rPr>
        <w:t>See</w:t>
      </w:r>
      <w:r w:rsidRPr="003933F6">
        <w:rPr>
          <w:rFonts w:cs="Mangal"/>
          <w:noProof/>
        </w:rPr>
        <w:t xml:space="preserve"> </w:t>
      </w:r>
      <w:r w:rsidRPr="003933F6">
        <w:rPr>
          <w:rFonts w:cs="Mangal"/>
          <w:i/>
          <w:noProof/>
        </w:rPr>
        <w:t>CGroup</w:t>
      </w:r>
    </w:p>
    <w:p w14:paraId="63B08482" w14:textId="77777777" w:rsidR="001E7423" w:rsidRDefault="001E7423">
      <w:pPr>
        <w:pStyle w:val="Index1"/>
        <w:tabs>
          <w:tab w:val="right" w:leader="dot" w:pos="4576"/>
        </w:tabs>
        <w:rPr>
          <w:noProof/>
        </w:rPr>
      </w:pPr>
      <w:r>
        <w:rPr>
          <w:noProof/>
        </w:rPr>
        <w:t>confidence interval</w:t>
      </w:r>
      <w:r>
        <w:rPr>
          <w:noProof/>
        </w:rPr>
        <w:tab/>
        <w:t>67, 366</w:t>
      </w:r>
    </w:p>
    <w:p w14:paraId="05D854FC" w14:textId="77777777" w:rsidR="001E7423" w:rsidRDefault="001E7423">
      <w:pPr>
        <w:pStyle w:val="Index1"/>
        <w:tabs>
          <w:tab w:val="right" w:leader="dot" w:pos="4576"/>
        </w:tabs>
        <w:rPr>
          <w:noProof/>
        </w:rPr>
      </w:pPr>
      <w:r>
        <w:rPr>
          <w:noProof/>
        </w:rPr>
        <w:t>conformance testing</w:t>
      </w:r>
      <w:r>
        <w:rPr>
          <w:noProof/>
        </w:rPr>
        <w:tab/>
        <w:t>10, 21, 26</w:t>
      </w:r>
    </w:p>
    <w:p w14:paraId="5740EE49" w14:textId="77777777" w:rsidR="001E7423" w:rsidRDefault="001E7423">
      <w:pPr>
        <w:pStyle w:val="Index1"/>
        <w:tabs>
          <w:tab w:val="right" w:leader="dot" w:pos="4576"/>
        </w:tabs>
        <w:rPr>
          <w:noProof/>
        </w:rPr>
      </w:pPr>
      <w:r w:rsidRPr="003933F6">
        <w:rPr>
          <w:i/>
          <w:noProof/>
        </w:rPr>
        <w:t>connect</w:t>
      </w:r>
    </w:p>
    <w:p w14:paraId="71023CD6" w14:textId="77777777" w:rsidR="001E7423" w:rsidRDefault="001E7423">
      <w:pPr>
        <w:pStyle w:val="Index2"/>
        <w:tabs>
          <w:tab w:val="right" w:leader="dot" w:pos="4576"/>
        </w:tabs>
        <w:rPr>
          <w:bCs/>
          <w:noProof/>
        </w:rPr>
      </w:pPr>
      <w:r w:rsidRPr="003933F6">
        <w:rPr>
          <w:i/>
          <w:noProof/>
        </w:rPr>
        <w:t>Mailbox</w:t>
      </w:r>
      <w:r>
        <w:rPr>
          <w:noProof/>
        </w:rPr>
        <w:t xml:space="preserve"> method</w:t>
      </w:r>
      <w:r>
        <w:rPr>
          <w:noProof/>
        </w:rPr>
        <w:tab/>
        <w:t xml:space="preserve">74, 75, 76, </w:t>
      </w:r>
      <w:r>
        <w:rPr>
          <w:b/>
          <w:bCs/>
          <w:noProof/>
        </w:rPr>
        <w:t>311</w:t>
      </w:r>
      <w:r>
        <w:rPr>
          <w:bCs/>
          <w:noProof/>
        </w:rPr>
        <w:t>, 313, 315, 316</w:t>
      </w:r>
    </w:p>
    <w:p w14:paraId="7DE4C12B" w14:textId="77777777" w:rsidR="001E7423" w:rsidRDefault="001E7423">
      <w:pPr>
        <w:pStyle w:val="Index2"/>
        <w:tabs>
          <w:tab w:val="right" w:leader="dot" w:pos="4576"/>
        </w:tabs>
        <w:rPr>
          <w:bCs/>
          <w:noProof/>
        </w:rPr>
      </w:pPr>
      <w:r w:rsidRPr="003933F6">
        <w:rPr>
          <w:i/>
          <w:noProof/>
        </w:rPr>
        <w:t>Port</w:t>
      </w:r>
      <w:r>
        <w:rPr>
          <w:noProof/>
        </w:rPr>
        <w:t xml:space="preserve"> method</w:t>
      </w:r>
      <w:r>
        <w:rPr>
          <w:noProof/>
        </w:rPr>
        <w:tab/>
        <w:t xml:space="preserve">62, 94, </w:t>
      </w:r>
      <w:r>
        <w:rPr>
          <w:b/>
          <w:bCs/>
          <w:noProof/>
        </w:rPr>
        <w:t>171</w:t>
      </w:r>
    </w:p>
    <w:p w14:paraId="4BD39052" w14:textId="77777777" w:rsidR="001E7423" w:rsidRDefault="001E7423">
      <w:pPr>
        <w:pStyle w:val="Index1"/>
        <w:tabs>
          <w:tab w:val="right" w:leader="dot" w:pos="4576"/>
        </w:tabs>
        <w:rPr>
          <w:noProof/>
        </w:rPr>
      </w:pPr>
      <w:r>
        <w:rPr>
          <w:noProof/>
        </w:rPr>
        <w:t>control mode</w:t>
      </w:r>
      <w:r>
        <w:rPr>
          <w:noProof/>
        </w:rPr>
        <w:tab/>
        <w:t>27, 82, 130</w:t>
      </w:r>
    </w:p>
    <w:p w14:paraId="0E5483D1" w14:textId="77777777" w:rsidR="001E7423" w:rsidRDefault="001E7423">
      <w:pPr>
        <w:pStyle w:val="Index1"/>
        <w:tabs>
          <w:tab w:val="right" w:leader="dot" w:pos="4576"/>
        </w:tabs>
        <w:rPr>
          <w:noProof/>
        </w:rPr>
      </w:pPr>
      <w:r w:rsidRPr="003933F6">
        <w:rPr>
          <w:i/>
          <w:noProof/>
        </w:rPr>
        <w:t xml:space="preserve">COOKED </w:t>
      </w:r>
      <w:r>
        <w:rPr>
          <w:noProof/>
        </w:rPr>
        <w:t>(</w:t>
      </w:r>
      <w:r w:rsidRPr="003933F6">
        <w:rPr>
          <w:i/>
          <w:noProof/>
        </w:rPr>
        <w:t>Mailbox</w:t>
      </w:r>
      <w:r>
        <w:rPr>
          <w:noProof/>
        </w:rPr>
        <w:t xml:space="preserve"> flag)</w:t>
      </w:r>
      <w:r>
        <w:rPr>
          <w:noProof/>
        </w:rPr>
        <w:tab/>
        <w:t>311, 312</w:t>
      </w:r>
    </w:p>
    <w:p w14:paraId="5B519D39" w14:textId="77777777" w:rsidR="001E7423" w:rsidRDefault="001E7423">
      <w:pPr>
        <w:pStyle w:val="Index1"/>
        <w:tabs>
          <w:tab w:val="right" w:leader="dot" w:pos="4576"/>
        </w:tabs>
        <w:rPr>
          <w:noProof/>
        </w:rPr>
      </w:pPr>
      <w:r>
        <w:rPr>
          <w:noProof/>
        </w:rPr>
        <w:t>CPU time</w:t>
      </w:r>
    </w:p>
    <w:p w14:paraId="65098BAA" w14:textId="77777777" w:rsidR="001E7423" w:rsidRDefault="001E7423">
      <w:pPr>
        <w:pStyle w:val="Index2"/>
        <w:tabs>
          <w:tab w:val="right" w:leader="dot" w:pos="4576"/>
        </w:tabs>
        <w:rPr>
          <w:noProof/>
        </w:rPr>
      </w:pPr>
      <w:r>
        <w:rPr>
          <w:noProof/>
        </w:rPr>
        <w:t>access to</w:t>
      </w:r>
      <w:r>
        <w:rPr>
          <w:noProof/>
        </w:rPr>
        <w:tab/>
        <w:t>149</w:t>
      </w:r>
    </w:p>
    <w:p w14:paraId="3A3FF18B" w14:textId="77777777" w:rsidR="001E7423" w:rsidRDefault="001E7423">
      <w:pPr>
        <w:pStyle w:val="Index2"/>
        <w:tabs>
          <w:tab w:val="right" w:leader="dot" w:pos="4576"/>
        </w:tabs>
        <w:rPr>
          <w:noProof/>
        </w:rPr>
      </w:pPr>
      <w:r>
        <w:rPr>
          <w:noProof/>
        </w:rPr>
        <w:t>exposure</w:t>
      </w:r>
      <w:r>
        <w:rPr>
          <w:noProof/>
        </w:rPr>
        <w:tab/>
        <w:t>378, 423</w:t>
      </w:r>
    </w:p>
    <w:p w14:paraId="422233D8" w14:textId="77777777" w:rsidR="001E7423" w:rsidRDefault="001E7423">
      <w:pPr>
        <w:pStyle w:val="Index2"/>
        <w:tabs>
          <w:tab w:val="right" w:leader="dot" w:pos="4576"/>
        </w:tabs>
        <w:rPr>
          <w:noProof/>
        </w:rPr>
      </w:pPr>
      <w:r>
        <w:rPr>
          <w:noProof/>
        </w:rPr>
        <w:t>limit</w:t>
      </w:r>
      <w:r>
        <w:rPr>
          <w:noProof/>
        </w:rPr>
        <w:tab/>
        <w:t>340, 341</w:t>
      </w:r>
    </w:p>
    <w:p w14:paraId="352BB0D9" w14:textId="77777777" w:rsidR="001E7423" w:rsidRDefault="001E7423">
      <w:pPr>
        <w:pStyle w:val="Index1"/>
        <w:tabs>
          <w:tab w:val="right" w:leader="dot" w:pos="4576"/>
        </w:tabs>
        <w:rPr>
          <w:noProof/>
        </w:rPr>
      </w:pPr>
      <w:r w:rsidRPr="003933F6">
        <w:rPr>
          <w:i/>
          <w:noProof/>
        </w:rPr>
        <w:t>cpuTime</w:t>
      </w:r>
      <w:r>
        <w:rPr>
          <w:noProof/>
        </w:rPr>
        <w:tab/>
        <w:t>149</w:t>
      </w:r>
    </w:p>
    <w:p w14:paraId="682C4454" w14:textId="77777777" w:rsidR="001E7423" w:rsidRDefault="001E7423">
      <w:pPr>
        <w:pStyle w:val="Index1"/>
        <w:tabs>
          <w:tab w:val="right" w:leader="dot" w:pos="4576"/>
        </w:tabs>
        <w:rPr>
          <w:noProof/>
        </w:rPr>
      </w:pPr>
      <w:r>
        <w:rPr>
          <w:noProof/>
        </w:rPr>
        <w:t>CRC (Cyclic Redundancy Check)</w:t>
      </w:r>
      <w:r>
        <w:rPr>
          <w:noProof/>
        </w:rPr>
        <w:tab/>
        <w:t>46, 54, 88, 98</w:t>
      </w:r>
    </w:p>
    <w:p w14:paraId="05464002" w14:textId="77777777" w:rsidR="001E7423" w:rsidRDefault="001E7423">
      <w:pPr>
        <w:pStyle w:val="Index1"/>
        <w:tabs>
          <w:tab w:val="right" w:leader="dot" w:pos="4576"/>
        </w:tabs>
        <w:rPr>
          <w:noProof/>
        </w:rPr>
      </w:pPr>
      <w:r w:rsidRPr="003933F6">
        <w:rPr>
          <w:i/>
          <w:noProof/>
        </w:rPr>
        <w:t>create</w:t>
      </w:r>
      <w:r>
        <w:rPr>
          <w:noProof/>
        </w:rPr>
        <w:tab/>
        <w:t>159, 160</w:t>
      </w:r>
    </w:p>
    <w:p w14:paraId="73123902" w14:textId="77777777" w:rsidR="001E7423" w:rsidRDefault="001E7423">
      <w:pPr>
        <w:pStyle w:val="Index1"/>
        <w:tabs>
          <w:tab w:val="right" w:leader="dot" w:pos="4576"/>
        </w:tabs>
        <w:rPr>
          <w:noProof/>
        </w:rPr>
      </w:pPr>
      <w:r>
        <w:rPr>
          <w:noProof/>
        </w:rPr>
        <w:t>CSMA/CD (Carrier Sense Multiple Access/Collision Detection)</w:t>
      </w:r>
      <w:r>
        <w:rPr>
          <w:noProof/>
        </w:rPr>
        <w:tab/>
        <w:t>249, 256</w:t>
      </w:r>
    </w:p>
    <w:p w14:paraId="1D21E8FB" w14:textId="77777777" w:rsidR="001E7423" w:rsidRDefault="001E7423">
      <w:pPr>
        <w:pStyle w:val="Index1"/>
        <w:tabs>
          <w:tab w:val="right" w:leader="dot" w:pos="4576"/>
        </w:tabs>
        <w:rPr>
          <w:noProof/>
        </w:rPr>
      </w:pPr>
      <w:r>
        <w:rPr>
          <w:noProof/>
        </w:rPr>
        <w:t>cutoff</w:t>
      </w:r>
      <w:r>
        <w:rPr>
          <w:noProof/>
        </w:rPr>
        <w:tab/>
        <w:t>181</w:t>
      </w:r>
    </w:p>
    <w:p w14:paraId="38F3A459" w14:textId="77777777" w:rsidR="001E7423" w:rsidRDefault="001E7423">
      <w:pPr>
        <w:pStyle w:val="Index1"/>
        <w:tabs>
          <w:tab w:val="right" w:leader="dot" w:pos="4576"/>
        </w:tabs>
        <w:rPr>
          <w:noProof/>
        </w:rPr>
      </w:pPr>
      <w:r>
        <w:rPr>
          <w:noProof/>
        </w:rPr>
        <w:t>Cygwin</w:t>
      </w:r>
      <w:r>
        <w:rPr>
          <w:noProof/>
        </w:rPr>
        <w:tab/>
        <w:t>402, 405, 409, 411</w:t>
      </w:r>
    </w:p>
    <w:p w14:paraId="75F4C8E3" w14:textId="77777777" w:rsidR="001E7423" w:rsidRDefault="001E7423">
      <w:pPr>
        <w:pStyle w:val="IndexHeading"/>
        <w:keepNext/>
        <w:tabs>
          <w:tab w:val="right" w:leader="dot" w:pos="4576"/>
        </w:tabs>
        <w:rPr>
          <w:rFonts w:eastAsiaTheme="minorEastAsia" w:cstheme="minorBidi"/>
          <w:b w:val="0"/>
          <w:bCs w:val="0"/>
          <w:noProof/>
        </w:rPr>
      </w:pPr>
      <w:r>
        <w:rPr>
          <w:noProof/>
        </w:rPr>
        <w:lastRenderedPageBreak/>
        <w:t>D</w:t>
      </w:r>
    </w:p>
    <w:p w14:paraId="4ACBB582" w14:textId="77777777" w:rsidR="001E7423" w:rsidRDefault="001E7423">
      <w:pPr>
        <w:pStyle w:val="Index1"/>
        <w:tabs>
          <w:tab w:val="right" w:leader="dot" w:pos="4576"/>
        </w:tabs>
        <w:rPr>
          <w:noProof/>
        </w:rPr>
      </w:pPr>
      <w:r>
        <w:rPr>
          <w:noProof/>
        </w:rPr>
        <w:t>daemon</w:t>
      </w:r>
      <w:r>
        <w:rPr>
          <w:noProof/>
        </w:rPr>
        <w:tab/>
        <w:t>139, 204, 420</w:t>
      </w:r>
    </w:p>
    <w:p w14:paraId="03FF1E9D" w14:textId="77777777" w:rsidR="001E7423" w:rsidRDefault="001E7423">
      <w:pPr>
        <w:pStyle w:val="Index2"/>
        <w:tabs>
          <w:tab w:val="right" w:leader="dot" w:pos="4576"/>
        </w:tabs>
        <w:rPr>
          <w:noProof/>
        </w:rPr>
      </w:pPr>
      <w:r>
        <w:rPr>
          <w:noProof/>
        </w:rPr>
        <w:t>running monitor as</w:t>
      </w:r>
      <w:r>
        <w:rPr>
          <w:noProof/>
        </w:rPr>
        <w:tab/>
        <w:t>407</w:t>
      </w:r>
    </w:p>
    <w:p w14:paraId="6D460D1A" w14:textId="77777777" w:rsidR="001E7423" w:rsidRDefault="001E7423">
      <w:pPr>
        <w:pStyle w:val="Index2"/>
        <w:tabs>
          <w:tab w:val="right" w:leader="dot" w:pos="4576"/>
        </w:tabs>
        <w:rPr>
          <w:noProof/>
        </w:rPr>
      </w:pPr>
      <w:r>
        <w:rPr>
          <w:noProof/>
        </w:rPr>
        <w:t xml:space="preserve">running </w:t>
      </w:r>
      <w:r w:rsidRPr="003933F6">
        <w:rPr>
          <w:i/>
          <w:noProof/>
        </w:rPr>
        <w:t>nweb24</w:t>
      </w:r>
      <w:r>
        <w:rPr>
          <w:noProof/>
        </w:rPr>
        <w:t xml:space="preserve"> as</w:t>
      </w:r>
      <w:r>
        <w:rPr>
          <w:noProof/>
        </w:rPr>
        <w:tab/>
        <w:t>408</w:t>
      </w:r>
    </w:p>
    <w:p w14:paraId="337194C2" w14:textId="77777777" w:rsidR="001E7423" w:rsidRDefault="001E7423">
      <w:pPr>
        <w:pStyle w:val="Index2"/>
        <w:tabs>
          <w:tab w:val="right" w:leader="dot" w:pos="4576"/>
        </w:tabs>
        <w:rPr>
          <w:noProof/>
        </w:rPr>
      </w:pPr>
      <w:r>
        <w:rPr>
          <w:noProof/>
        </w:rPr>
        <w:t>running simulator as</w:t>
      </w:r>
      <w:r>
        <w:rPr>
          <w:noProof/>
        </w:rPr>
        <w:tab/>
        <w:t>414</w:t>
      </w:r>
    </w:p>
    <w:p w14:paraId="2764A920" w14:textId="77777777" w:rsidR="001E7423" w:rsidRDefault="001E7423">
      <w:pPr>
        <w:pStyle w:val="Index1"/>
        <w:tabs>
          <w:tab w:val="right" w:leader="dot" w:pos="4576"/>
        </w:tabs>
        <w:rPr>
          <w:noProof/>
        </w:rPr>
      </w:pPr>
      <w:r>
        <w:rPr>
          <w:noProof/>
        </w:rPr>
        <w:t>data file</w:t>
      </w:r>
      <w:r>
        <w:rPr>
          <w:noProof/>
        </w:rPr>
        <w:tab/>
      </w:r>
      <w:r w:rsidRPr="003933F6">
        <w:rPr>
          <w:rFonts w:cs="Mangal"/>
          <w:i/>
          <w:noProof/>
        </w:rPr>
        <w:t>See</w:t>
      </w:r>
      <w:r w:rsidRPr="003933F6">
        <w:rPr>
          <w:rFonts w:cs="Mangal"/>
          <w:noProof/>
        </w:rPr>
        <w:t xml:space="preserve"> input file</w:t>
      </w:r>
    </w:p>
    <w:p w14:paraId="5BB8F183" w14:textId="77777777" w:rsidR="001E7423" w:rsidRDefault="001E7423">
      <w:pPr>
        <w:pStyle w:val="Index1"/>
        <w:tabs>
          <w:tab w:val="right" w:leader="dot" w:pos="4576"/>
        </w:tabs>
        <w:rPr>
          <w:noProof/>
        </w:rPr>
      </w:pPr>
      <w:r>
        <w:rPr>
          <w:noProof/>
        </w:rPr>
        <w:t>date (telling)</w:t>
      </w:r>
      <w:r>
        <w:rPr>
          <w:noProof/>
        </w:rPr>
        <w:tab/>
        <w:t>131, 149</w:t>
      </w:r>
    </w:p>
    <w:p w14:paraId="611613F7" w14:textId="77777777" w:rsidR="001E7423" w:rsidRDefault="001E7423">
      <w:pPr>
        <w:pStyle w:val="Index1"/>
        <w:tabs>
          <w:tab w:val="right" w:leader="dot" w:pos="4576"/>
        </w:tabs>
        <w:rPr>
          <w:bCs/>
          <w:noProof/>
        </w:rPr>
      </w:pPr>
      <w:r>
        <w:rPr>
          <w:noProof/>
        </w:rPr>
        <w:t>dB (decibel)</w:t>
      </w:r>
      <w:r>
        <w:rPr>
          <w:noProof/>
        </w:rPr>
        <w:tab/>
        <w:t xml:space="preserve">103, 107, </w:t>
      </w:r>
      <w:r>
        <w:rPr>
          <w:b/>
          <w:bCs/>
          <w:noProof/>
        </w:rPr>
        <w:t>150</w:t>
      </w:r>
      <w:r>
        <w:rPr>
          <w:bCs/>
          <w:noProof/>
        </w:rPr>
        <w:t>, 392</w:t>
      </w:r>
    </w:p>
    <w:p w14:paraId="2708E1B8" w14:textId="77777777" w:rsidR="001E7423" w:rsidRDefault="001E7423">
      <w:pPr>
        <w:pStyle w:val="Index1"/>
        <w:tabs>
          <w:tab w:val="right" w:leader="dot" w:pos="4576"/>
        </w:tabs>
        <w:rPr>
          <w:bCs/>
          <w:noProof/>
        </w:rPr>
      </w:pPr>
      <w:r>
        <w:rPr>
          <w:noProof/>
        </w:rPr>
        <w:t>dBm</w:t>
      </w:r>
      <w:r>
        <w:rPr>
          <w:noProof/>
        </w:rPr>
        <w:tab/>
        <w:t xml:space="preserve">107, 117, </w:t>
      </w:r>
      <w:r>
        <w:rPr>
          <w:b/>
          <w:bCs/>
          <w:noProof/>
        </w:rPr>
        <w:t>150</w:t>
      </w:r>
      <w:r>
        <w:rPr>
          <w:bCs/>
          <w:noProof/>
        </w:rPr>
        <w:t>, 385, 389, 391, 398</w:t>
      </w:r>
    </w:p>
    <w:p w14:paraId="1AC81468" w14:textId="77777777" w:rsidR="001E7423" w:rsidRDefault="001E7423">
      <w:pPr>
        <w:pStyle w:val="Index1"/>
        <w:tabs>
          <w:tab w:val="right" w:leader="dot" w:pos="4576"/>
        </w:tabs>
        <w:rPr>
          <w:bCs/>
          <w:noProof/>
        </w:rPr>
      </w:pPr>
      <w:r w:rsidRPr="003933F6">
        <w:rPr>
          <w:i/>
          <w:noProof/>
        </w:rPr>
        <w:t>dBToLin</w:t>
      </w:r>
      <w:r>
        <w:rPr>
          <w:noProof/>
        </w:rPr>
        <w:tab/>
        <w:t xml:space="preserve">109, </w:t>
      </w:r>
      <w:r>
        <w:rPr>
          <w:b/>
          <w:bCs/>
          <w:noProof/>
        </w:rPr>
        <w:t>150</w:t>
      </w:r>
      <w:r>
        <w:rPr>
          <w:bCs/>
          <w:noProof/>
        </w:rPr>
        <w:t>, 387</w:t>
      </w:r>
    </w:p>
    <w:p w14:paraId="08C394FA" w14:textId="77777777" w:rsidR="001E7423" w:rsidRDefault="001E7423">
      <w:pPr>
        <w:pStyle w:val="Index2"/>
        <w:tabs>
          <w:tab w:val="right" w:leader="dot" w:pos="4576"/>
        </w:tabs>
        <w:rPr>
          <w:noProof/>
        </w:rPr>
      </w:pPr>
      <w:r>
        <w:rPr>
          <w:noProof/>
        </w:rPr>
        <w:t>examples</w:t>
      </w:r>
      <w:r>
        <w:rPr>
          <w:noProof/>
        </w:rPr>
        <w:tab/>
        <w:t>105, 289</w:t>
      </w:r>
    </w:p>
    <w:p w14:paraId="52370154" w14:textId="77777777" w:rsidR="001E7423" w:rsidRDefault="001E7423">
      <w:pPr>
        <w:pStyle w:val="Index1"/>
        <w:tabs>
          <w:tab w:val="right" w:leader="dot" w:pos="4576"/>
        </w:tabs>
        <w:rPr>
          <w:noProof/>
        </w:rPr>
      </w:pPr>
      <w:r w:rsidRPr="003933F6">
        <w:rPr>
          <w:i/>
          <w:noProof/>
        </w:rPr>
        <w:t xml:space="preserve">dead </w:t>
      </w:r>
      <w:r>
        <w:rPr>
          <w:noProof/>
        </w:rPr>
        <w:t>(</w:t>
      </w:r>
      <w:r w:rsidRPr="003933F6">
        <w:rPr>
          <w:i/>
          <w:noProof/>
        </w:rPr>
        <w:t>Packet</w:t>
      </w:r>
      <w:r>
        <w:rPr>
          <w:noProof/>
        </w:rPr>
        <w:t xml:space="preserve"> method)</w:t>
      </w:r>
      <w:r>
        <w:rPr>
          <w:noProof/>
        </w:rPr>
        <w:tab/>
        <w:t>294</w:t>
      </w:r>
    </w:p>
    <w:p w14:paraId="233ACA6F" w14:textId="77777777" w:rsidR="001E7423" w:rsidRDefault="001E7423">
      <w:pPr>
        <w:pStyle w:val="Index1"/>
        <w:tabs>
          <w:tab w:val="right" w:leader="dot" w:pos="4576"/>
        </w:tabs>
        <w:rPr>
          <w:noProof/>
        </w:rPr>
      </w:pPr>
      <w:r w:rsidRPr="003933F6">
        <w:rPr>
          <w:i/>
          <w:noProof/>
        </w:rPr>
        <w:t>DEATH</w:t>
      </w:r>
    </w:p>
    <w:p w14:paraId="2174D2C7" w14:textId="77777777" w:rsidR="001E7423" w:rsidRDefault="001E7423">
      <w:pPr>
        <w:pStyle w:val="Index2"/>
        <w:tabs>
          <w:tab w:val="right" w:leader="dot" w:pos="4576"/>
        </w:tabs>
        <w:rPr>
          <w:noProof/>
        </w:rPr>
      </w:pPr>
      <w:r>
        <w:rPr>
          <w:noProof/>
        </w:rPr>
        <w:t>exposure</w:t>
      </w:r>
      <w:r>
        <w:rPr>
          <w:noProof/>
        </w:rPr>
        <w:tab/>
        <w:t>363</w:t>
      </w:r>
    </w:p>
    <w:p w14:paraId="19C6D697" w14:textId="77777777" w:rsidR="001E7423" w:rsidRDefault="001E7423">
      <w:pPr>
        <w:pStyle w:val="Index2"/>
        <w:tabs>
          <w:tab w:val="right" w:leader="dot" w:pos="4576"/>
        </w:tabs>
        <w:rPr>
          <w:bCs/>
          <w:noProof/>
        </w:rPr>
      </w:pPr>
      <w:r w:rsidRPr="003933F6">
        <w:rPr>
          <w:i/>
          <w:noProof/>
        </w:rPr>
        <w:t>Kernel</w:t>
      </w:r>
      <w:r>
        <w:rPr>
          <w:noProof/>
        </w:rPr>
        <w:t xml:space="preserve"> event</w:t>
      </w:r>
      <w:r>
        <w:rPr>
          <w:noProof/>
        </w:rPr>
        <w:tab/>
        <w:t xml:space="preserve">38, 39, 59, 60, 64, 112, </w:t>
      </w:r>
      <w:r>
        <w:rPr>
          <w:b/>
          <w:bCs/>
          <w:noProof/>
        </w:rPr>
        <w:t>204</w:t>
      </w:r>
      <w:r>
        <w:rPr>
          <w:bCs/>
          <w:noProof/>
        </w:rPr>
        <w:t>, 340</w:t>
      </w:r>
    </w:p>
    <w:p w14:paraId="7C231E77" w14:textId="77777777" w:rsidR="001E7423" w:rsidRDefault="001E7423">
      <w:pPr>
        <w:pStyle w:val="Index2"/>
        <w:tabs>
          <w:tab w:val="right" w:leader="dot" w:pos="4576"/>
        </w:tabs>
        <w:rPr>
          <w:noProof/>
        </w:rPr>
      </w:pPr>
      <w:r w:rsidRPr="003933F6">
        <w:rPr>
          <w:i/>
          <w:noProof/>
        </w:rPr>
        <w:t>Process</w:t>
      </w:r>
      <w:r>
        <w:rPr>
          <w:noProof/>
        </w:rPr>
        <w:t xml:space="preserve"> event</w:t>
      </w:r>
      <w:r>
        <w:rPr>
          <w:noProof/>
        </w:rPr>
        <w:tab/>
        <w:t>202</w:t>
      </w:r>
    </w:p>
    <w:p w14:paraId="6A54C399" w14:textId="77777777" w:rsidR="001E7423" w:rsidRDefault="001E7423">
      <w:pPr>
        <w:pStyle w:val="Index1"/>
        <w:tabs>
          <w:tab w:val="right" w:leader="dot" w:pos="4576"/>
        </w:tabs>
        <w:rPr>
          <w:bCs/>
          <w:noProof/>
        </w:rPr>
      </w:pPr>
      <w:r>
        <w:rPr>
          <w:noProof/>
        </w:rPr>
        <w:t>debugging</w:t>
      </w:r>
      <w:r>
        <w:rPr>
          <w:noProof/>
        </w:rPr>
        <w:tab/>
        <w:t xml:space="preserve">28, 43, 137, 222, 276, </w:t>
      </w:r>
      <w:r>
        <w:rPr>
          <w:b/>
          <w:bCs/>
          <w:noProof/>
        </w:rPr>
        <w:t>342</w:t>
      </w:r>
      <w:r>
        <w:rPr>
          <w:bCs/>
          <w:noProof/>
        </w:rPr>
        <w:t>, 411, 413, 434</w:t>
      </w:r>
    </w:p>
    <w:p w14:paraId="50E0B4E6" w14:textId="77777777" w:rsidR="001E7423" w:rsidRDefault="001E7423">
      <w:pPr>
        <w:pStyle w:val="Index1"/>
        <w:tabs>
          <w:tab w:val="right" w:leader="dot" w:pos="4576"/>
        </w:tabs>
        <w:rPr>
          <w:noProof/>
        </w:rPr>
      </w:pPr>
      <w:r w:rsidRPr="003933F6">
        <w:rPr>
          <w:i/>
          <w:noProof/>
        </w:rPr>
        <w:t>DebugTracing</w:t>
      </w:r>
      <w:r>
        <w:rPr>
          <w:noProof/>
        </w:rPr>
        <w:tab/>
        <w:t>346</w:t>
      </w:r>
    </w:p>
    <w:p w14:paraId="5788C01B" w14:textId="77777777" w:rsidR="001E7423" w:rsidRDefault="001E7423">
      <w:pPr>
        <w:pStyle w:val="Index1"/>
        <w:tabs>
          <w:tab w:val="right" w:leader="dot" w:pos="4576"/>
        </w:tabs>
        <w:rPr>
          <w:bCs/>
          <w:noProof/>
        </w:rPr>
      </w:pPr>
      <w:r w:rsidRPr="003933F6">
        <w:rPr>
          <w:i/>
          <w:noProof/>
        </w:rPr>
        <w:t xml:space="preserve">delay </w:t>
      </w:r>
      <w:r>
        <w:rPr>
          <w:noProof/>
        </w:rPr>
        <w:t>(</w:t>
      </w:r>
      <w:r w:rsidRPr="003933F6">
        <w:rPr>
          <w:i/>
          <w:noProof/>
        </w:rPr>
        <w:t>Timer</w:t>
      </w:r>
      <w:r>
        <w:rPr>
          <w:noProof/>
        </w:rPr>
        <w:t xml:space="preserve"> method)</w:t>
      </w:r>
      <w:r>
        <w:rPr>
          <w:noProof/>
        </w:rPr>
        <w:tab/>
        <w:t xml:space="preserve">34, 52, 83, </w:t>
      </w:r>
      <w:r>
        <w:rPr>
          <w:b/>
          <w:bCs/>
          <w:noProof/>
        </w:rPr>
        <w:t>209</w:t>
      </w:r>
    </w:p>
    <w:p w14:paraId="343EC2DF" w14:textId="77777777" w:rsidR="001E7423" w:rsidRDefault="001E7423">
      <w:pPr>
        <w:pStyle w:val="Index2"/>
        <w:tabs>
          <w:tab w:val="right" w:leader="dot" w:pos="4576"/>
        </w:tabs>
        <w:rPr>
          <w:noProof/>
        </w:rPr>
      </w:pPr>
      <w:r>
        <w:rPr>
          <w:noProof/>
        </w:rPr>
        <w:t>examples</w:t>
      </w:r>
      <w:r>
        <w:rPr>
          <w:noProof/>
        </w:rPr>
        <w:tab/>
        <w:t>32, 35, 82, 101, 199</w:t>
      </w:r>
    </w:p>
    <w:p w14:paraId="66C6B08A" w14:textId="77777777" w:rsidR="001E7423" w:rsidRDefault="001E7423">
      <w:pPr>
        <w:pStyle w:val="Index1"/>
        <w:tabs>
          <w:tab w:val="right" w:leader="dot" w:pos="4576"/>
        </w:tabs>
        <w:rPr>
          <w:noProof/>
        </w:rPr>
      </w:pPr>
      <w:r>
        <w:rPr>
          <w:noProof/>
        </w:rPr>
        <w:t>deploy (script, installation)</w:t>
      </w:r>
      <w:r>
        <w:rPr>
          <w:noProof/>
        </w:rPr>
        <w:tab/>
        <w:t>403, 405</w:t>
      </w:r>
    </w:p>
    <w:p w14:paraId="6F6F7B91" w14:textId="77777777" w:rsidR="001E7423" w:rsidRDefault="001E7423">
      <w:pPr>
        <w:pStyle w:val="Index1"/>
        <w:tabs>
          <w:tab w:val="right" w:leader="dot" w:pos="4576"/>
        </w:tabs>
        <w:rPr>
          <w:noProof/>
        </w:rPr>
      </w:pPr>
      <w:r w:rsidRPr="003933F6">
        <w:rPr>
          <w:i/>
          <w:noProof/>
        </w:rPr>
        <w:t>DEVICE</w:t>
      </w:r>
      <w:r>
        <w:rPr>
          <w:noProof/>
        </w:rPr>
        <w:t xml:space="preserve"> (</w:t>
      </w:r>
      <w:r w:rsidRPr="003933F6">
        <w:rPr>
          <w:i/>
          <w:noProof/>
        </w:rPr>
        <w:t>Mailbox</w:t>
      </w:r>
      <w:r>
        <w:rPr>
          <w:noProof/>
        </w:rPr>
        <w:t xml:space="preserve"> flag)</w:t>
      </w:r>
      <w:r>
        <w:rPr>
          <w:noProof/>
        </w:rPr>
        <w:tab/>
        <w:t>311, 312, 313</w:t>
      </w:r>
    </w:p>
    <w:p w14:paraId="22E456EC" w14:textId="77777777" w:rsidR="001E7423" w:rsidRDefault="001E7423">
      <w:pPr>
        <w:pStyle w:val="Index1"/>
        <w:tabs>
          <w:tab w:val="right" w:leader="dot" w:pos="4576"/>
        </w:tabs>
        <w:rPr>
          <w:noProof/>
        </w:rPr>
      </w:pPr>
      <w:r w:rsidRPr="003933F6">
        <w:rPr>
          <w:i/>
          <w:noProof/>
        </w:rPr>
        <w:t xml:space="preserve">disconnect </w:t>
      </w:r>
      <w:r>
        <w:rPr>
          <w:noProof/>
        </w:rPr>
        <w:t>(</w:t>
      </w:r>
      <w:r w:rsidRPr="003933F6">
        <w:rPr>
          <w:i/>
          <w:noProof/>
        </w:rPr>
        <w:t>Mailbox</w:t>
      </w:r>
      <w:r>
        <w:rPr>
          <w:noProof/>
        </w:rPr>
        <w:t xml:space="preserve"> method)</w:t>
      </w:r>
      <w:r>
        <w:rPr>
          <w:noProof/>
        </w:rPr>
        <w:tab/>
        <w:t>318, 319, 320, 327</w:t>
      </w:r>
    </w:p>
    <w:p w14:paraId="2CE76F48" w14:textId="77777777" w:rsidR="001E7423" w:rsidRDefault="001E7423">
      <w:pPr>
        <w:pStyle w:val="Index1"/>
        <w:tabs>
          <w:tab w:val="right" w:leader="dot" w:pos="4576"/>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53, 55, 126, 127, 188</w:t>
      </w:r>
    </w:p>
    <w:p w14:paraId="45A4E4F0" w14:textId="77777777" w:rsidR="001E7423" w:rsidRDefault="001E7423">
      <w:pPr>
        <w:pStyle w:val="Index1"/>
        <w:tabs>
          <w:tab w:val="right" w:leader="dot" w:pos="4576"/>
        </w:tabs>
        <w:rPr>
          <w:noProof/>
        </w:rPr>
      </w:pPr>
      <w:r w:rsidRPr="003933F6">
        <w:rPr>
          <w:i/>
          <w:noProof/>
        </w:rPr>
        <w:t xml:space="preserve">display </w:t>
      </w:r>
      <w:r>
        <w:rPr>
          <w:noProof/>
        </w:rPr>
        <w:t>(exposure)</w:t>
      </w:r>
      <w:r>
        <w:rPr>
          <w:noProof/>
        </w:rPr>
        <w:tab/>
        <w:t>354, 356</w:t>
      </w:r>
    </w:p>
    <w:p w14:paraId="61EFA579" w14:textId="77777777" w:rsidR="001E7423" w:rsidRDefault="001E7423">
      <w:pPr>
        <w:pStyle w:val="Index2"/>
        <w:tabs>
          <w:tab w:val="right" w:leader="dot" w:pos="4576"/>
        </w:tabs>
        <w:rPr>
          <w:noProof/>
        </w:rPr>
      </w:pPr>
      <w:r>
        <w:rPr>
          <w:noProof/>
        </w:rPr>
        <w:t>examples</w:t>
      </w:r>
      <w:r>
        <w:rPr>
          <w:noProof/>
        </w:rPr>
        <w:tab/>
        <w:t>356</w:t>
      </w:r>
    </w:p>
    <w:p w14:paraId="41AC0E70" w14:textId="77777777" w:rsidR="001E7423" w:rsidRDefault="001E7423">
      <w:pPr>
        <w:pStyle w:val="Index1"/>
        <w:tabs>
          <w:tab w:val="right" w:leader="dot" w:pos="4576"/>
        </w:tabs>
        <w:rPr>
          <w:noProof/>
        </w:rPr>
      </w:pPr>
      <w:r w:rsidRPr="003933F6">
        <w:rPr>
          <w:i/>
          <w:noProof/>
        </w:rPr>
        <w:t>DisplayActive</w:t>
      </w:r>
      <w:r>
        <w:rPr>
          <w:noProof/>
        </w:rPr>
        <w:tab/>
        <w:t>360</w:t>
      </w:r>
    </w:p>
    <w:p w14:paraId="00B2C5B8" w14:textId="77777777" w:rsidR="001E7423" w:rsidRDefault="001E7423">
      <w:pPr>
        <w:pStyle w:val="Index1"/>
        <w:tabs>
          <w:tab w:val="right" w:leader="dot" w:pos="4576"/>
        </w:tabs>
        <w:rPr>
          <w:noProof/>
        </w:rPr>
      </w:pPr>
      <w:r w:rsidRPr="003933F6">
        <w:rPr>
          <w:i/>
          <w:noProof/>
        </w:rPr>
        <w:t>DisplayClosing</w:t>
      </w:r>
      <w:r>
        <w:rPr>
          <w:noProof/>
        </w:rPr>
        <w:tab/>
        <w:t>358, 359</w:t>
      </w:r>
    </w:p>
    <w:p w14:paraId="6557CDF4" w14:textId="77777777" w:rsidR="001E7423" w:rsidRDefault="001E7423">
      <w:pPr>
        <w:pStyle w:val="Index1"/>
        <w:tabs>
          <w:tab w:val="right" w:leader="dot" w:pos="4576"/>
        </w:tabs>
        <w:rPr>
          <w:bCs/>
          <w:noProof/>
        </w:rPr>
      </w:pPr>
      <w:r w:rsidRPr="003933F6">
        <w:rPr>
          <w:i/>
          <w:noProof/>
        </w:rPr>
        <w:t>DisplayInterval</w:t>
      </w:r>
      <w:r>
        <w:rPr>
          <w:noProof/>
        </w:rPr>
        <w:tab/>
      </w:r>
      <w:r>
        <w:rPr>
          <w:b/>
          <w:bCs/>
          <w:noProof/>
        </w:rPr>
        <w:t>360</w:t>
      </w:r>
      <w:r>
        <w:rPr>
          <w:bCs/>
          <w:noProof/>
        </w:rPr>
        <w:t>, 361, 435, 436</w:t>
      </w:r>
    </w:p>
    <w:p w14:paraId="7484E6A0" w14:textId="77777777" w:rsidR="001E7423" w:rsidRDefault="001E7423">
      <w:pPr>
        <w:pStyle w:val="Index1"/>
        <w:tabs>
          <w:tab w:val="right" w:leader="dot" w:pos="4576"/>
        </w:tabs>
        <w:rPr>
          <w:noProof/>
        </w:rPr>
      </w:pPr>
      <w:r w:rsidRPr="003933F6">
        <w:rPr>
          <w:i/>
          <w:noProof/>
        </w:rPr>
        <w:t>displayNote</w:t>
      </w:r>
      <w:r>
        <w:rPr>
          <w:noProof/>
        </w:rPr>
        <w:tab/>
        <w:t>360, 422</w:t>
      </w:r>
    </w:p>
    <w:p w14:paraId="29907D64" w14:textId="77777777" w:rsidR="001E7423" w:rsidRDefault="001E7423">
      <w:pPr>
        <w:pStyle w:val="Index1"/>
        <w:tabs>
          <w:tab w:val="right" w:leader="dot" w:pos="4576"/>
        </w:tabs>
        <w:rPr>
          <w:noProof/>
        </w:rPr>
      </w:pPr>
      <w:r w:rsidRPr="003933F6">
        <w:rPr>
          <w:i/>
          <w:noProof/>
        </w:rPr>
        <w:t>DisplayOpening</w:t>
      </w:r>
      <w:r>
        <w:rPr>
          <w:noProof/>
        </w:rPr>
        <w:tab/>
        <w:t>358, 359</w:t>
      </w:r>
    </w:p>
    <w:p w14:paraId="27272325" w14:textId="77777777" w:rsidR="001E7423" w:rsidRDefault="001E7423">
      <w:pPr>
        <w:pStyle w:val="Index1"/>
        <w:tabs>
          <w:tab w:val="right" w:leader="dot" w:pos="4576"/>
        </w:tabs>
        <w:rPr>
          <w:noProof/>
        </w:rPr>
      </w:pPr>
      <w:r w:rsidRPr="003933F6">
        <w:rPr>
          <w:i/>
          <w:noProof/>
        </w:rPr>
        <w:t xml:space="preserve">displayOut </w:t>
      </w:r>
      <w:r>
        <w:rPr>
          <w:noProof/>
        </w:rPr>
        <w:t>(exposure)</w:t>
      </w:r>
      <w:r>
        <w:rPr>
          <w:noProof/>
        </w:rPr>
        <w:tab/>
        <w:t>359, 360</w:t>
      </w:r>
    </w:p>
    <w:p w14:paraId="237C16AA" w14:textId="77777777" w:rsidR="001E7423" w:rsidRDefault="001E7423">
      <w:pPr>
        <w:pStyle w:val="Index2"/>
        <w:tabs>
          <w:tab w:val="right" w:leader="dot" w:pos="4576"/>
        </w:tabs>
        <w:rPr>
          <w:noProof/>
        </w:rPr>
      </w:pPr>
      <w:r>
        <w:rPr>
          <w:noProof/>
        </w:rPr>
        <w:t>examples</w:t>
      </w:r>
      <w:r>
        <w:rPr>
          <w:noProof/>
        </w:rPr>
        <w:tab/>
        <w:t>353</w:t>
      </w:r>
    </w:p>
    <w:p w14:paraId="6A7E3186" w14:textId="77777777" w:rsidR="001E7423" w:rsidRDefault="001E7423">
      <w:pPr>
        <w:pStyle w:val="Index1"/>
        <w:tabs>
          <w:tab w:val="right" w:leader="dot" w:pos="4576"/>
        </w:tabs>
        <w:rPr>
          <w:noProof/>
        </w:rPr>
      </w:pPr>
      <w:r w:rsidRPr="003933F6">
        <w:rPr>
          <w:i/>
          <w:noProof/>
        </w:rPr>
        <w:t>displayPoint</w:t>
      </w:r>
      <w:r>
        <w:rPr>
          <w:noProof/>
        </w:rPr>
        <w:tab/>
        <w:t>355</w:t>
      </w:r>
    </w:p>
    <w:p w14:paraId="063EE39C" w14:textId="77777777" w:rsidR="001E7423" w:rsidRDefault="001E7423">
      <w:pPr>
        <w:pStyle w:val="Index2"/>
        <w:tabs>
          <w:tab w:val="right" w:leader="dot" w:pos="4576"/>
        </w:tabs>
        <w:rPr>
          <w:noProof/>
        </w:rPr>
      </w:pPr>
      <w:r>
        <w:rPr>
          <w:noProof/>
        </w:rPr>
        <w:t>examples</w:t>
      </w:r>
      <w:r>
        <w:rPr>
          <w:noProof/>
        </w:rPr>
        <w:tab/>
        <w:t>357, 359</w:t>
      </w:r>
    </w:p>
    <w:p w14:paraId="35AE89CD" w14:textId="77777777" w:rsidR="001E7423" w:rsidRDefault="001E7423">
      <w:pPr>
        <w:pStyle w:val="Index1"/>
        <w:tabs>
          <w:tab w:val="right" w:leader="dot" w:pos="4576"/>
        </w:tabs>
        <w:rPr>
          <w:noProof/>
        </w:rPr>
      </w:pPr>
      <w:r w:rsidRPr="003933F6">
        <w:rPr>
          <w:i/>
          <w:noProof/>
        </w:rPr>
        <w:t>displaySegment</w:t>
      </w:r>
      <w:r>
        <w:rPr>
          <w:noProof/>
        </w:rPr>
        <w:tab/>
        <w:t>356</w:t>
      </w:r>
    </w:p>
    <w:p w14:paraId="03E944CF" w14:textId="77777777" w:rsidR="001E7423" w:rsidRDefault="001E7423">
      <w:pPr>
        <w:pStyle w:val="Index1"/>
        <w:tabs>
          <w:tab w:val="right" w:leader="dot" w:pos="4576"/>
        </w:tabs>
        <w:rPr>
          <w:noProof/>
        </w:rPr>
      </w:pPr>
      <w:r w:rsidRPr="003933F6">
        <w:rPr>
          <w:i/>
          <w:noProof/>
        </w:rPr>
        <w:t>DisplayWindow</w:t>
      </w:r>
      <w:r>
        <w:rPr>
          <w:noProof/>
        </w:rPr>
        <w:tab/>
        <w:t>409</w:t>
      </w:r>
    </w:p>
    <w:p w14:paraId="270169AE" w14:textId="77777777" w:rsidR="001E7423" w:rsidRDefault="001E7423">
      <w:pPr>
        <w:pStyle w:val="Index1"/>
        <w:tabs>
          <w:tab w:val="right" w:leader="dot" w:pos="4576"/>
        </w:tabs>
        <w:rPr>
          <w:noProof/>
        </w:rPr>
      </w:pPr>
      <w:r w:rsidRPr="003933F6">
        <w:rPr>
          <w:i/>
          <w:noProof/>
        </w:rPr>
        <w:t xml:space="preserve">dist </w:t>
      </w:r>
      <w:r>
        <w:rPr>
          <w:noProof/>
        </w:rPr>
        <w:t>(global function)</w:t>
      </w:r>
      <w:r>
        <w:rPr>
          <w:noProof/>
        </w:rPr>
        <w:tab/>
        <w:t>174</w:t>
      </w:r>
    </w:p>
    <w:p w14:paraId="7C3FFFB0" w14:textId="77777777" w:rsidR="001E7423" w:rsidRDefault="001E7423">
      <w:pPr>
        <w:pStyle w:val="Index1"/>
        <w:tabs>
          <w:tab w:val="right" w:leader="dot" w:pos="4576"/>
        </w:tabs>
        <w:rPr>
          <w:noProof/>
        </w:rPr>
      </w:pPr>
      <w:r>
        <w:rPr>
          <w:noProof/>
        </w:rPr>
        <w:t>distance</w:t>
      </w:r>
    </w:p>
    <w:p w14:paraId="3E410E14" w14:textId="77777777" w:rsidR="001E7423" w:rsidRDefault="001E7423">
      <w:pPr>
        <w:pStyle w:val="Index2"/>
        <w:tabs>
          <w:tab w:val="right" w:leader="dot" w:pos="4576"/>
        </w:tabs>
        <w:rPr>
          <w:noProof/>
        </w:rPr>
      </w:pPr>
      <w:r>
        <w:rPr>
          <w:noProof/>
        </w:rPr>
        <w:t>matrix</w:t>
      </w:r>
      <w:r>
        <w:rPr>
          <w:noProof/>
        </w:rPr>
        <w:tab/>
        <w:t>166, 174</w:t>
      </w:r>
    </w:p>
    <w:p w14:paraId="60C5FAF1" w14:textId="77777777" w:rsidR="001E7423" w:rsidRDefault="001E7423">
      <w:pPr>
        <w:pStyle w:val="Index2"/>
        <w:tabs>
          <w:tab w:val="right" w:leader="dot" w:pos="4576"/>
        </w:tabs>
        <w:rPr>
          <w:noProof/>
        </w:rPr>
      </w:pPr>
      <w:r>
        <w:rPr>
          <w:noProof/>
        </w:rPr>
        <w:t>unit</w:t>
      </w:r>
      <w:r>
        <w:rPr>
          <w:noProof/>
        </w:rPr>
        <w:tab/>
      </w:r>
      <w:r w:rsidRPr="003933F6">
        <w:rPr>
          <w:rFonts w:cs="Mangal"/>
          <w:i/>
          <w:noProof/>
        </w:rPr>
        <w:t>See</w:t>
      </w:r>
      <w:r w:rsidRPr="003933F6">
        <w:rPr>
          <w:rFonts w:cs="Mangal"/>
          <w:noProof/>
        </w:rPr>
        <w:t xml:space="preserve"> </w:t>
      </w:r>
      <w:r w:rsidRPr="003933F6">
        <w:rPr>
          <w:rFonts w:cs="Mangal"/>
          <w:i/>
          <w:noProof/>
        </w:rPr>
        <w:t>DU</w:t>
      </w:r>
      <w:r w:rsidRPr="003933F6">
        <w:rPr>
          <w:rFonts w:cs="Mangal"/>
          <w:noProof/>
        </w:rPr>
        <w:t xml:space="preserve"> (Distance Unit)</w:t>
      </w:r>
    </w:p>
    <w:p w14:paraId="2638DC0D" w14:textId="77777777" w:rsidR="001E7423" w:rsidRDefault="001E7423">
      <w:pPr>
        <w:pStyle w:val="Index2"/>
        <w:tabs>
          <w:tab w:val="right" w:leader="dot" w:pos="4576"/>
        </w:tabs>
        <w:rPr>
          <w:noProof/>
        </w:rPr>
      </w:pPr>
      <w:r>
        <w:rPr>
          <w:noProof/>
        </w:rPr>
        <w:t>vector</w:t>
      </w:r>
      <w:r>
        <w:rPr>
          <w:noProof/>
        </w:rPr>
        <w:tab/>
        <w:t>166</w:t>
      </w:r>
    </w:p>
    <w:p w14:paraId="6E5E92CC" w14:textId="77777777" w:rsidR="001E7423" w:rsidRDefault="001E7423">
      <w:pPr>
        <w:pStyle w:val="Index1"/>
        <w:tabs>
          <w:tab w:val="right" w:leader="dot" w:pos="4576"/>
        </w:tabs>
        <w:rPr>
          <w:bCs/>
          <w:noProof/>
        </w:rPr>
      </w:pPr>
      <w:r w:rsidRPr="003933F6">
        <w:rPr>
          <w:i/>
          <w:noProof/>
        </w:rPr>
        <w:t xml:space="preserve">DISTANCE </w:t>
      </w:r>
      <w:r>
        <w:rPr>
          <w:noProof/>
        </w:rPr>
        <w:t>(type)</w:t>
      </w:r>
      <w:r>
        <w:rPr>
          <w:noProof/>
        </w:rPr>
        <w:tab/>
      </w:r>
      <w:r>
        <w:rPr>
          <w:b/>
          <w:bCs/>
          <w:noProof/>
        </w:rPr>
        <w:t>135</w:t>
      </w:r>
      <w:r>
        <w:rPr>
          <w:bCs/>
          <w:noProof/>
        </w:rPr>
        <w:t>, 410</w:t>
      </w:r>
    </w:p>
    <w:p w14:paraId="3D327F2A" w14:textId="77777777" w:rsidR="001E7423" w:rsidRDefault="001E7423">
      <w:pPr>
        <w:pStyle w:val="Index1"/>
        <w:tabs>
          <w:tab w:val="right" w:leader="dot" w:pos="4576"/>
        </w:tabs>
        <w:rPr>
          <w:noProof/>
        </w:rPr>
      </w:pPr>
      <w:r w:rsidRPr="003933F6">
        <w:rPr>
          <w:i/>
          <w:noProof/>
        </w:rPr>
        <w:t>Distance_0</w:t>
      </w:r>
      <w:r>
        <w:rPr>
          <w:noProof/>
        </w:rPr>
        <w:tab/>
        <w:t>134</w:t>
      </w:r>
    </w:p>
    <w:p w14:paraId="55454D31" w14:textId="77777777" w:rsidR="001E7423" w:rsidRDefault="001E7423">
      <w:pPr>
        <w:pStyle w:val="Index1"/>
        <w:tabs>
          <w:tab w:val="right" w:leader="dot" w:pos="4576"/>
        </w:tabs>
        <w:rPr>
          <w:noProof/>
        </w:rPr>
      </w:pPr>
      <w:r w:rsidRPr="003933F6">
        <w:rPr>
          <w:i/>
          <w:noProof/>
        </w:rPr>
        <w:t>DISTANCE_0</w:t>
      </w:r>
      <w:r>
        <w:rPr>
          <w:noProof/>
        </w:rPr>
        <w:tab/>
        <w:t>135</w:t>
      </w:r>
    </w:p>
    <w:p w14:paraId="5EAF2FF5" w14:textId="77777777" w:rsidR="001E7423" w:rsidRDefault="001E7423">
      <w:pPr>
        <w:pStyle w:val="Index1"/>
        <w:tabs>
          <w:tab w:val="right" w:leader="dot" w:pos="4576"/>
        </w:tabs>
        <w:rPr>
          <w:noProof/>
        </w:rPr>
      </w:pPr>
      <w:r w:rsidRPr="003933F6">
        <w:rPr>
          <w:i/>
          <w:noProof/>
        </w:rPr>
        <w:t>Distance_1</w:t>
      </w:r>
      <w:r>
        <w:rPr>
          <w:noProof/>
        </w:rPr>
        <w:tab/>
        <w:t>134</w:t>
      </w:r>
    </w:p>
    <w:p w14:paraId="01CFBE12" w14:textId="77777777" w:rsidR="001E7423" w:rsidRDefault="001E7423">
      <w:pPr>
        <w:pStyle w:val="Index1"/>
        <w:tabs>
          <w:tab w:val="right" w:leader="dot" w:pos="4576"/>
        </w:tabs>
        <w:rPr>
          <w:noProof/>
        </w:rPr>
      </w:pPr>
      <w:r w:rsidRPr="003933F6">
        <w:rPr>
          <w:i/>
          <w:noProof/>
        </w:rPr>
        <w:t>DISTANCE_1</w:t>
      </w:r>
      <w:r>
        <w:rPr>
          <w:noProof/>
        </w:rPr>
        <w:tab/>
        <w:t>135</w:t>
      </w:r>
    </w:p>
    <w:p w14:paraId="19BB79E1" w14:textId="77777777" w:rsidR="001E7423" w:rsidRDefault="001E7423">
      <w:pPr>
        <w:pStyle w:val="Index1"/>
        <w:tabs>
          <w:tab w:val="right" w:leader="dot" w:pos="4576"/>
        </w:tabs>
        <w:rPr>
          <w:noProof/>
        </w:rPr>
      </w:pPr>
      <w:r w:rsidRPr="003933F6">
        <w:rPr>
          <w:i/>
          <w:noProof/>
        </w:rPr>
        <w:t>Distance_inf</w:t>
      </w:r>
      <w:r>
        <w:rPr>
          <w:noProof/>
        </w:rPr>
        <w:tab/>
        <w:t>134</w:t>
      </w:r>
    </w:p>
    <w:p w14:paraId="483F6F34" w14:textId="77777777" w:rsidR="001E7423" w:rsidRDefault="001E7423">
      <w:pPr>
        <w:pStyle w:val="Index1"/>
        <w:tabs>
          <w:tab w:val="right" w:leader="dot" w:pos="4576"/>
        </w:tabs>
        <w:rPr>
          <w:noProof/>
        </w:rPr>
      </w:pPr>
      <w:r w:rsidRPr="003933F6">
        <w:rPr>
          <w:i/>
          <w:noProof/>
        </w:rPr>
        <w:t>DISTANCE_inf</w:t>
      </w:r>
      <w:r>
        <w:rPr>
          <w:noProof/>
        </w:rPr>
        <w:tab/>
        <w:t>135</w:t>
      </w:r>
    </w:p>
    <w:p w14:paraId="4499ECCA" w14:textId="77777777" w:rsidR="001E7423" w:rsidRDefault="001E7423">
      <w:pPr>
        <w:pStyle w:val="Index1"/>
        <w:tabs>
          <w:tab w:val="right" w:leader="dot" w:pos="4576"/>
        </w:tabs>
        <w:rPr>
          <w:noProof/>
        </w:rPr>
      </w:pPr>
      <w:r w:rsidRPr="003933F6">
        <w:rPr>
          <w:i/>
          <w:noProof/>
        </w:rPr>
        <w:t>distTo</w:t>
      </w:r>
    </w:p>
    <w:p w14:paraId="601DE57C" w14:textId="77777777" w:rsidR="001E7423" w:rsidRDefault="001E7423">
      <w:pPr>
        <w:pStyle w:val="Index2"/>
        <w:tabs>
          <w:tab w:val="right" w:leader="dot" w:pos="4576"/>
        </w:tabs>
        <w:rPr>
          <w:noProof/>
        </w:rPr>
      </w:pPr>
      <w:r w:rsidRPr="003933F6">
        <w:rPr>
          <w:i/>
          <w:noProof/>
        </w:rPr>
        <w:t>Port</w:t>
      </w:r>
      <w:r>
        <w:rPr>
          <w:noProof/>
        </w:rPr>
        <w:t xml:space="preserve"> method</w:t>
      </w:r>
      <w:r>
        <w:rPr>
          <w:noProof/>
        </w:rPr>
        <w:tab/>
        <w:t>172</w:t>
      </w:r>
    </w:p>
    <w:p w14:paraId="75F9B9A9" w14:textId="77777777" w:rsidR="001E7423" w:rsidRDefault="001E7423">
      <w:pPr>
        <w:pStyle w:val="Index2"/>
        <w:tabs>
          <w:tab w:val="right" w:leader="dot" w:pos="4576"/>
        </w:tabs>
        <w:rPr>
          <w:bCs/>
          <w:noProof/>
        </w:rPr>
      </w:pPr>
      <w:r w:rsidRPr="003933F6">
        <w:rPr>
          <w:i/>
          <w:noProof/>
        </w:rPr>
        <w:t>Transceiver</w:t>
      </w:r>
      <w:r>
        <w:rPr>
          <w:noProof/>
        </w:rPr>
        <w:t xml:space="preserve"> method</w:t>
      </w:r>
      <w:r>
        <w:rPr>
          <w:noProof/>
        </w:rPr>
        <w:tab/>
        <w:t xml:space="preserve">123, </w:t>
      </w:r>
      <w:r>
        <w:rPr>
          <w:b/>
          <w:bCs/>
          <w:noProof/>
        </w:rPr>
        <w:t>189</w:t>
      </w:r>
    </w:p>
    <w:p w14:paraId="08546CA7" w14:textId="77777777" w:rsidR="001E7423" w:rsidRDefault="001E7423">
      <w:pPr>
        <w:pStyle w:val="Index1"/>
        <w:tabs>
          <w:tab w:val="right" w:leader="dot" w:pos="4576"/>
        </w:tabs>
        <w:rPr>
          <w:noProof/>
        </w:rPr>
      </w:pPr>
      <w:r>
        <w:rPr>
          <w:noProof/>
        </w:rPr>
        <w:t>DNS (Domain Name Service)</w:t>
      </w:r>
      <w:r>
        <w:rPr>
          <w:noProof/>
        </w:rPr>
        <w:tab/>
        <w:t>315</w:t>
      </w:r>
    </w:p>
    <w:p w14:paraId="29D8F7A5" w14:textId="77777777" w:rsidR="001E7423" w:rsidRDefault="001E7423">
      <w:pPr>
        <w:pStyle w:val="Index1"/>
        <w:tabs>
          <w:tab w:val="right" w:leader="dot" w:pos="4576"/>
        </w:tabs>
        <w:rPr>
          <w:noProof/>
        </w:rPr>
      </w:pPr>
      <w:r w:rsidRPr="003933F6">
        <w:rPr>
          <w:i/>
          <w:noProof/>
        </w:rPr>
        <w:t>dRndGauss</w:t>
      </w:r>
      <w:r>
        <w:rPr>
          <w:noProof/>
        </w:rPr>
        <w:tab/>
        <w:t>138</w:t>
      </w:r>
    </w:p>
    <w:p w14:paraId="03A13888" w14:textId="77777777" w:rsidR="001E7423" w:rsidRDefault="001E7423">
      <w:pPr>
        <w:pStyle w:val="Index1"/>
        <w:tabs>
          <w:tab w:val="right" w:leader="dot" w:pos="4576"/>
        </w:tabs>
        <w:rPr>
          <w:bCs/>
          <w:noProof/>
        </w:rPr>
      </w:pPr>
      <w:r w:rsidRPr="003933F6">
        <w:rPr>
          <w:i/>
          <w:noProof/>
        </w:rPr>
        <w:t>dRndPoisson</w:t>
      </w:r>
      <w:r>
        <w:rPr>
          <w:noProof/>
        </w:rPr>
        <w:tab/>
        <w:t xml:space="preserve">36, </w:t>
      </w:r>
      <w:r>
        <w:rPr>
          <w:b/>
          <w:bCs/>
          <w:noProof/>
        </w:rPr>
        <w:t>137</w:t>
      </w:r>
      <w:r>
        <w:rPr>
          <w:bCs/>
          <w:noProof/>
        </w:rPr>
        <w:t>, 289, 394</w:t>
      </w:r>
    </w:p>
    <w:p w14:paraId="5B0266BD" w14:textId="77777777" w:rsidR="001E7423" w:rsidRDefault="001E7423">
      <w:pPr>
        <w:pStyle w:val="Index2"/>
        <w:tabs>
          <w:tab w:val="right" w:leader="dot" w:pos="4576"/>
        </w:tabs>
        <w:rPr>
          <w:noProof/>
        </w:rPr>
      </w:pPr>
      <w:r>
        <w:rPr>
          <w:noProof/>
        </w:rPr>
        <w:t>examples</w:t>
      </w:r>
      <w:r>
        <w:rPr>
          <w:noProof/>
        </w:rPr>
        <w:tab/>
        <w:t>35, 289</w:t>
      </w:r>
    </w:p>
    <w:p w14:paraId="062C3662" w14:textId="77777777" w:rsidR="001E7423" w:rsidRDefault="001E7423">
      <w:pPr>
        <w:pStyle w:val="Index1"/>
        <w:tabs>
          <w:tab w:val="right" w:leader="dot" w:pos="4576"/>
        </w:tabs>
        <w:rPr>
          <w:noProof/>
        </w:rPr>
      </w:pPr>
      <w:r w:rsidRPr="003933F6">
        <w:rPr>
          <w:i/>
          <w:noProof/>
        </w:rPr>
        <w:t>dRndTolerance</w:t>
      </w:r>
      <w:r>
        <w:rPr>
          <w:noProof/>
        </w:rPr>
        <w:tab/>
        <w:t>36, 138, 213</w:t>
      </w:r>
    </w:p>
    <w:p w14:paraId="692EF948" w14:textId="77777777" w:rsidR="001E7423" w:rsidRDefault="001E7423">
      <w:pPr>
        <w:pStyle w:val="Index2"/>
        <w:tabs>
          <w:tab w:val="right" w:leader="dot" w:pos="4576"/>
        </w:tabs>
        <w:rPr>
          <w:noProof/>
        </w:rPr>
      </w:pPr>
      <w:r>
        <w:rPr>
          <w:noProof/>
        </w:rPr>
        <w:t>examples</w:t>
      </w:r>
      <w:r>
        <w:rPr>
          <w:noProof/>
        </w:rPr>
        <w:tab/>
        <w:t>31</w:t>
      </w:r>
    </w:p>
    <w:p w14:paraId="4A1E3B63" w14:textId="77777777" w:rsidR="001E7423" w:rsidRDefault="001E7423">
      <w:pPr>
        <w:pStyle w:val="Index1"/>
        <w:tabs>
          <w:tab w:val="right" w:leader="dot" w:pos="4576"/>
        </w:tabs>
        <w:rPr>
          <w:bCs/>
          <w:noProof/>
        </w:rPr>
      </w:pPr>
      <w:r w:rsidRPr="003933F6">
        <w:rPr>
          <w:i/>
          <w:noProof/>
        </w:rPr>
        <w:t>dRndUniform</w:t>
      </w:r>
      <w:r>
        <w:rPr>
          <w:noProof/>
        </w:rPr>
        <w:tab/>
        <w:t xml:space="preserve">35, 100, </w:t>
      </w:r>
      <w:r>
        <w:rPr>
          <w:b/>
          <w:bCs/>
          <w:noProof/>
        </w:rPr>
        <w:t>138</w:t>
      </w:r>
    </w:p>
    <w:p w14:paraId="04D924F4" w14:textId="77777777" w:rsidR="001E7423" w:rsidRDefault="001E7423">
      <w:pPr>
        <w:pStyle w:val="Index2"/>
        <w:tabs>
          <w:tab w:val="right" w:leader="dot" w:pos="4576"/>
        </w:tabs>
        <w:rPr>
          <w:noProof/>
        </w:rPr>
      </w:pPr>
      <w:r>
        <w:rPr>
          <w:noProof/>
        </w:rPr>
        <w:t>examples</w:t>
      </w:r>
      <w:r>
        <w:rPr>
          <w:noProof/>
        </w:rPr>
        <w:tab/>
        <w:t>99</w:t>
      </w:r>
    </w:p>
    <w:p w14:paraId="196B4BE8" w14:textId="77777777" w:rsidR="001E7423" w:rsidRDefault="001E7423">
      <w:pPr>
        <w:pStyle w:val="Index1"/>
        <w:tabs>
          <w:tab w:val="right" w:leader="dot" w:pos="4576"/>
        </w:tabs>
        <w:rPr>
          <w:bCs/>
          <w:noProof/>
        </w:rPr>
      </w:pPr>
      <w:r>
        <w:rPr>
          <w:noProof/>
        </w:rPr>
        <w:t>DSD (Dynamic Status Display)</w:t>
      </w:r>
      <w:r>
        <w:rPr>
          <w:noProof/>
        </w:rPr>
        <w:tab/>
        <w:t xml:space="preserve">350, 360, 361, 402, 404, 405, 406, 407, </w:t>
      </w:r>
      <w:r>
        <w:rPr>
          <w:b/>
          <w:bCs/>
          <w:noProof/>
        </w:rPr>
        <w:t>419</w:t>
      </w:r>
      <w:r>
        <w:rPr>
          <w:bCs/>
          <w:noProof/>
        </w:rPr>
        <w:t>–</w:t>
      </w:r>
      <w:r>
        <w:rPr>
          <w:b/>
          <w:bCs/>
          <w:noProof/>
        </w:rPr>
        <w:t>37</w:t>
      </w:r>
    </w:p>
    <w:p w14:paraId="444BBDA7" w14:textId="77777777" w:rsidR="001E7423" w:rsidRDefault="001E7423">
      <w:pPr>
        <w:pStyle w:val="Index2"/>
        <w:tabs>
          <w:tab w:val="right" w:leader="dot" w:pos="4576"/>
        </w:tabs>
        <w:rPr>
          <w:noProof/>
        </w:rPr>
      </w:pPr>
      <w:r>
        <w:rPr>
          <w:noProof/>
        </w:rPr>
        <w:t>on Cygwin</w:t>
      </w:r>
      <w:r>
        <w:rPr>
          <w:noProof/>
        </w:rPr>
        <w:tab/>
        <w:t>409</w:t>
      </w:r>
    </w:p>
    <w:p w14:paraId="28B77641" w14:textId="77777777" w:rsidR="001E7423" w:rsidRDefault="001E7423">
      <w:pPr>
        <w:pStyle w:val="Index2"/>
        <w:tabs>
          <w:tab w:val="right" w:leader="dot" w:pos="4576"/>
        </w:tabs>
        <w:rPr>
          <w:noProof/>
        </w:rPr>
      </w:pPr>
      <w:r>
        <w:rPr>
          <w:noProof/>
        </w:rPr>
        <w:t>permissions</w:t>
      </w:r>
      <w:r>
        <w:rPr>
          <w:noProof/>
        </w:rPr>
        <w:tab/>
        <w:t>407</w:t>
      </w:r>
    </w:p>
    <w:p w14:paraId="21405323" w14:textId="77777777" w:rsidR="001E7423" w:rsidRDefault="001E7423">
      <w:pPr>
        <w:pStyle w:val="Index2"/>
        <w:tabs>
          <w:tab w:val="right" w:leader="dot" w:pos="4576"/>
        </w:tabs>
        <w:rPr>
          <w:noProof/>
        </w:rPr>
      </w:pPr>
      <w:r>
        <w:rPr>
          <w:noProof/>
        </w:rPr>
        <w:t>waiting for connection from</w:t>
      </w:r>
      <w:r>
        <w:rPr>
          <w:noProof/>
        </w:rPr>
        <w:tab/>
        <w:t>414</w:t>
      </w:r>
    </w:p>
    <w:p w14:paraId="3BC2300B" w14:textId="77777777" w:rsidR="001E7423" w:rsidRDefault="001E7423">
      <w:pPr>
        <w:pStyle w:val="Index1"/>
        <w:tabs>
          <w:tab w:val="right" w:leader="dot" w:pos="4576"/>
        </w:tabs>
        <w:rPr>
          <w:noProof/>
        </w:rPr>
      </w:pPr>
      <w:r w:rsidRPr="003933F6">
        <w:rPr>
          <w:i/>
          <w:noProof/>
        </w:rPr>
        <w:t>DstBIT</w:t>
      </w:r>
      <w:r>
        <w:rPr>
          <w:noProof/>
        </w:rPr>
        <w:tab/>
        <w:t>236</w:t>
      </w:r>
    </w:p>
    <w:p w14:paraId="23B9F708" w14:textId="77777777" w:rsidR="001E7423" w:rsidRDefault="001E7423">
      <w:pPr>
        <w:pStyle w:val="Index1"/>
        <w:tabs>
          <w:tab w:val="right" w:leader="dot" w:pos="4576"/>
        </w:tabs>
        <w:rPr>
          <w:noProof/>
        </w:rPr>
      </w:pPr>
      <w:r w:rsidRPr="003933F6">
        <w:rPr>
          <w:i/>
          <w:noProof/>
        </w:rPr>
        <w:t>DstBSI</w:t>
      </w:r>
      <w:r>
        <w:rPr>
          <w:noProof/>
        </w:rPr>
        <w:tab/>
        <w:t>236</w:t>
      </w:r>
    </w:p>
    <w:p w14:paraId="3046AA00" w14:textId="77777777" w:rsidR="001E7423" w:rsidRDefault="001E7423">
      <w:pPr>
        <w:pStyle w:val="Index1"/>
        <w:tabs>
          <w:tab w:val="right" w:leader="dot" w:pos="4576"/>
        </w:tabs>
        <w:rPr>
          <w:noProof/>
        </w:rPr>
      </w:pPr>
      <w:r w:rsidRPr="003933F6">
        <w:rPr>
          <w:i/>
          <w:noProof/>
        </w:rPr>
        <w:t>DstMIT</w:t>
      </w:r>
      <w:r>
        <w:rPr>
          <w:noProof/>
        </w:rPr>
        <w:tab/>
        <w:t>236</w:t>
      </w:r>
    </w:p>
    <w:p w14:paraId="21F48F67" w14:textId="77777777" w:rsidR="001E7423" w:rsidRDefault="001E7423">
      <w:pPr>
        <w:pStyle w:val="Index1"/>
        <w:tabs>
          <w:tab w:val="right" w:leader="dot" w:pos="4576"/>
        </w:tabs>
        <w:rPr>
          <w:noProof/>
        </w:rPr>
      </w:pPr>
      <w:r w:rsidRPr="003933F6">
        <w:rPr>
          <w:i/>
          <w:noProof/>
        </w:rPr>
        <w:t>DstMLE</w:t>
      </w:r>
      <w:r>
        <w:rPr>
          <w:noProof/>
        </w:rPr>
        <w:tab/>
        <w:t>236</w:t>
      </w:r>
    </w:p>
    <w:p w14:paraId="3E2E2E3F" w14:textId="77777777" w:rsidR="001E7423" w:rsidRDefault="001E7423">
      <w:pPr>
        <w:pStyle w:val="Index1"/>
        <w:tabs>
          <w:tab w:val="right" w:leader="dot" w:pos="4576"/>
        </w:tabs>
        <w:rPr>
          <w:bCs/>
          <w:noProof/>
        </w:rPr>
      </w:pPr>
      <w:r w:rsidRPr="003933F6">
        <w:rPr>
          <w:i/>
          <w:noProof/>
        </w:rPr>
        <w:t xml:space="preserve">DU </w:t>
      </w:r>
      <w:r>
        <w:rPr>
          <w:noProof/>
        </w:rPr>
        <w:t>(Distance Unit)</w:t>
      </w:r>
      <w:r>
        <w:rPr>
          <w:noProof/>
        </w:rPr>
        <w:tab/>
        <w:t xml:space="preserve">108, </w:t>
      </w:r>
      <w:r>
        <w:rPr>
          <w:b/>
          <w:bCs/>
          <w:noProof/>
        </w:rPr>
        <w:t>128</w:t>
      </w:r>
      <w:r>
        <w:rPr>
          <w:bCs/>
          <w:noProof/>
        </w:rPr>
        <w:t>, 129, 171, 181, 183</w:t>
      </w:r>
    </w:p>
    <w:p w14:paraId="0CB0F9D6" w14:textId="77777777" w:rsidR="001E7423" w:rsidRDefault="001E7423">
      <w:pPr>
        <w:pStyle w:val="Index1"/>
        <w:tabs>
          <w:tab w:val="right" w:leader="dot" w:pos="4576"/>
        </w:tabs>
        <w:rPr>
          <w:noProof/>
        </w:rPr>
      </w:pPr>
      <w:r w:rsidRPr="003933F6">
        <w:rPr>
          <w:i/>
          <w:noProof/>
        </w:rPr>
        <w:t xml:space="preserve">Du </w:t>
      </w:r>
      <w:r>
        <w:rPr>
          <w:noProof/>
        </w:rPr>
        <w:t>(global variable)</w:t>
      </w:r>
      <w:r>
        <w:rPr>
          <w:noProof/>
        </w:rPr>
        <w:tab/>
        <w:t>129, 134</w:t>
      </w:r>
    </w:p>
    <w:p w14:paraId="7C6D3D23" w14:textId="77777777" w:rsidR="001E7423" w:rsidRDefault="001E7423">
      <w:pPr>
        <w:pStyle w:val="Index1"/>
        <w:tabs>
          <w:tab w:val="right" w:leader="dot" w:pos="4576"/>
        </w:tabs>
        <w:rPr>
          <w:noProof/>
        </w:rPr>
      </w:pPr>
      <w:r>
        <w:rPr>
          <w:noProof/>
        </w:rPr>
        <w:t>duplex communication</w:t>
      </w:r>
      <w:r>
        <w:rPr>
          <w:noProof/>
        </w:rPr>
        <w:tab/>
        <w:t>92, 111</w:t>
      </w:r>
    </w:p>
    <w:p w14:paraId="05CF62FA" w14:textId="77777777" w:rsidR="001E7423" w:rsidRDefault="001E7423">
      <w:pPr>
        <w:pStyle w:val="Index1"/>
        <w:tabs>
          <w:tab w:val="right" w:leader="dot" w:pos="4576"/>
        </w:tabs>
        <w:rPr>
          <w:noProof/>
        </w:rPr>
      </w:pPr>
      <w:r w:rsidRPr="003933F6">
        <w:rPr>
          <w:i/>
          <w:noProof/>
        </w:rPr>
        <w:t>duToItu</w:t>
      </w:r>
      <w:r>
        <w:rPr>
          <w:noProof/>
        </w:rPr>
        <w:tab/>
        <w:t>130</w:t>
      </w:r>
    </w:p>
    <w:p w14:paraId="0014BCA8" w14:textId="77777777" w:rsidR="001E7423" w:rsidRDefault="001E7423">
      <w:pPr>
        <w:pStyle w:val="Index1"/>
        <w:tabs>
          <w:tab w:val="right" w:leader="dot" w:pos="4576"/>
        </w:tabs>
        <w:rPr>
          <w:noProof/>
        </w:rPr>
      </w:pPr>
      <w:r w:rsidRPr="003933F6">
        <w:rPr>
          <w:i/>
          <w:noProof/>
        </w:rPr>
        <w:t>DVal</w:t>
      </w:r>
      <w:r>
        <w:rPr>
          <w:noProof/>
        </w:rPr>
        <w:tab/>
        <w:t>141, 142</w:t>
      </w:r>
    </w:p>
    <w:p w14:paraId="36963679" w14:textId="77777777" w:rsidR="001E7423" w:rsidRDefault="001E7423">
      <w:pPr>
        <w:pStyle w:val="Index1"/>
        <w:tabs>
          <w:tab w:val="right" w:leader="dot" w:pos="4576"/>
        </w:tabs>
        <w:rPr>
          <w:noProof/>
        </w:rPr>
      </w:pPr>
      <w:r w:rsidRPr="003933F6">
        <w:rPr>
          <w:i/>
          <w:noProof/>
        </w:rPr>
        <w:t>DVMapper</w:t>
      </w:r>
      <w:r>
        <w:rPr>
          <w:noProof/>
        </w:rPr>
        <w:tab/>
        <w:t>385, 386, 389, 395</w:t>
      </w:r>
    </w:p>
    <w:p w14:paraId="3BB497B3" w14:textId="77777777" w:rsidR="001E7423" w:rsidRDefault="001E7423">
      <w:pPr>
        <w:pStyle w:val="IndexHeading"/>
        <w:keepNext/>
        <w:tabs>
          <w:tab w:val="right" w:leader="dot" w:pos="4576"/>
        </w:tabs>
        <w:rPr>
          <w:rFonts w:eastAsiaTheme="minorEastAsia" w:cstheme="minorBidi"/>
          <w:b w:val="0"/>
          <w:bCs w:val="0"/>
          <w:noProof/>
        </w:rPr>
      </w:pPr>
      <w:r>
        <w:rPr>
          <w:noProof/>
        </w:rPr>
        <w:t>E</w:t>
      </w:r>
    </w:p>
    <w:p w14:paraId="1A2C8A0B" w14:textId="77777777" w:rsidR="001E7423" w:rsidRDefault="001E7423">
      <w:pPr>
        <w:pStyle w:val="Index1"/>
        <w:tabs>
          <w:tab w:val="right" w:leader="dot" w:pos="4576"/>
        </w:tabs>
        <w:rPr>
          <w:noProof/>
        </w:rPr>
      </w:pPr>
      <w:r>
        <w:rPr>
          <w:noProof/>
        </w:rPr>
        <w:t>Einstein, Albert</w:t>
      </w:r>
      <w:r>
        <w:rPr>
          <w:noProof/>
        </w:rPr>
        <w:tab/>
        <w:t>22</w:t>
      </w:r>
    </w:p>
    <w:p w14:paraId="39B87D92" w14:textId="77777777" w:rsidR="001E7423" w:rsidRDefault="001E7423">
      <w:pPr>
        <w:pStyle w:val="Index1"/>
        <w:tabs>
          <w:tab w:val="right" w:leader="dot" w:pos="4576"/>
        </w:tabs>
        <w:rPr>
          <w:noProof/>
        </w:rPr>
      </w:pPr>
      <w:r w:rsidRPr="003933F6">
        <w:rPr>
          <w:i/>
          <w:noProof/>
        </w:rPr>
        <w:t>EMP</w:t>
      </w:r>
    </w:p>
    <w:p w14:paraId="75B61F01" w14:textId="77777777" w:rsidR="001E7423" w:rsidRDefault="001E7423">
      <w:pPr>
        <w:pStyle w:val="Index2"/>
        <w:tabs>
          <w:tab w:val="right" w:leader="dot" w:pos="4576"/>
        </w:tabs>
        <w:rPr>
          <w:noProof/>
        </w:rPr>
      </w:pPr>
      <w:r>
        <w:rPr>
          <w:noProof/>
        </w:rPr>
        <w:t>assessment</w:t>
      </w:r>
      <w:r>
        <w:rPr>
          <w:noProof/>
        </w:rPr>
        <w:tab/>
        <w:t>181, 285</w:t>
      </w:r>
    </w:p>
    <w:p w14:paraId="66D068D0" w14:textId="77777777" w:rsidR="001E7423" w:rsidRDefault="001E7423">
      <w:pPr>
        <w:pStyle w:val="Index2"/>
        <w:tabs>
          <w:tab w:val="right" w:leader="dot" w:pos="4576"/>
        </w:tabs>
        <w:rPr>
          <w:noProof/>
        </w:rPr>
      </w:pPr>
      <w:r>
        <w:rPr>
          <w:noProof/>
        </w:rPr>
        <w:t>environment variables</w:t>
      </w:r>
      <w:r>
        <w:rPr>
          <w:noProof/>
        </w:rPr>
        <w:tab/>
        <w:t>254, 283</w:t>
      </w:r>
    </w:p>
    <w:p w14:paraId="6451F2B7" w14:textId="77777777" w:rsidR="001E7423" w:rsidRDefault="001E7423">
      <w:pPr>
        <w:pStyle w:val="Index2"/>
        <w:tabs>
          <w:tab w:val="right" w:leader="dot" w:pos="4576"/>
        </w:tabs>
        <w:rPr>
          <w:noProof/>
        </w:rPr>
      </w:pPr>
      <w:r>
        <w:rPr>
          <w:noProof/>
        </w:rPr>
        <w:t>examples</w:t>
      </w:r>
      <w:r>
        <w:rPr>
          <w:noProof/>
        </w:rPr>
        <w:tab/>
        <w:t>53, 56, 97, 101, 256, 257, 259, 285</w:t>
      </w:r>
    </w:p>
    <w:p w14:paraId="36D939B0" w14:textId="77777777" w:rsidR="001E7423" w:rsidRDefault="001E7423">
      <w:pPr>
        <w:pStyle w:val="Index2"/>
        <w:tabs>
          <w:tab w:val="right" w:leader="dot" w:pos="4576"/>
        </w:tabs>
        <w:rPr>
          <w:noProof/>
        </w:rPr>
      </w:pPr>
      <w:r>
        <w:rPr>
          <w:noProof/>
        </w:rPr>
        <w:t>exposure</w:t>
      </w:r>
      <w:r>
        <w:rPr>
          <w:noProof/>
        </w:rPr>
        <w:tab/>
        <w:t>381, 382</w:t>
      </w:r>
    </w:p>
    <w:p w14:paraId="4686DB4C" w14:textId="77777777" w:rsidR="001E7423" w:rsidRDefault="001E7423">
      <w:pPr>
        <w:pStyle w:val="Index2"/>
        <w:tabs>
          <w:tab w:val="right" w:leader="dot" w:pos="4576"/>
        </w:tabs>
        <w:rPr>
          <w:noProof/>
        </w:rPr>
      </w:pPr>
      <w:r>
        <w:rPr>
          <w:noProof/>
        </w:rPr>
        <w:t>for damaged packets</w:t>
      </w:r>
      <w:r>
        <w:rPr>
          <w:noProof/>
        </w:rPr>
        <w:tab/>
        <w:t>266</w:t>
      </w:r>
    </w:p>
    <w:p w14:paraId="3E97BB97" w14:textId="77777777" w:rsidR="001E7423" w:rsidRDefault="001E7423">
      <w:pPr>
        <w:pStyle w:val="Index2"/>
        <w:tabs>
          <w:tab w:val="right" w:leader="dot" w:pos="4576"/>
        </w:tabs>
        <w:rPr>
          <w:bCs/>
          <w:noProof/>
        </w:rPr>
      </w:pPr>
      <w:r w:rsidRPr="003933F6">
        <w:rPr>
          <w:i/>
          <w:noProof/>
        </w:rPr>
        <w:t>Port</w:t>
      </w:r>
      <w:r>
        <w:rPr>
          <w:noProof/>
        </w:rPr>
        <w:t xml:space="preserve"> event</w:t>
      </w:r>
      <w:r>
        <w:rPr>
          <w:noProof/>
        </w:rPr>
        <w:tab/>
        <w:t xml:space="preserve">54, 55, 62, 249, </w:t>
      </w:r>
      <w:r>
        <w:rPr>
          <w:b/>
          <w:bCs/>
          <w:noProof/>
        </w:rPr>
        <w:t>253</w:t>
      </w:r>
      <w:r>
        <w:rPr>
          <w:bCs/>
          <w:noProof/>
        </w:rPr>
        <w:t>, 258, 261</w:t>
      </w:r>
    </w:p>
    <w:p w14:paraId="5E04668C" w14:textId="77777777" w:rsidR="001E7423" w:rsidRDefault="001E7423">
      <w:pPr>
        <w:pStyle w:val="Index2"/>
        <w:tabs>
          <w:tab w:val="right" w:leader="dot" w:pos="4576"/>
        </w:tabs>
        <w:rPr>
          <w:noProof/>
        </w:rPr>
      </w:pPr>
      <w:r>
        <w:rPr>
          <w:noProof/>
        </w:rPr>
        <w:t>priority</w:t>
      </w:r>
      <w:r>
        <w:rPr>
          <w:noProof/>
        </w:rPr>
        <w:tab/>
        <w:t>256, 257, 284</w:t>
      </w:r>
    </w:p>
    <w:p w14:paraId="69DEE8C4" w14:textId="77777777" w:rsidR="001E7423" w:rsidRDefault="001E7423">
      <w:pPr>
        <w:pStyle w:val="Index2"/>
        <w:tabs>
          <w:tab w:val="right" w:leader="dot" w:pos="4576"/>
        </w:tabs>
        <w:rPr>
          <w:noProof/>
        </w:rPr>
      </w:pPr>
      <w:r w:rsidRPr="003933F6">
        <w:rPr>
          <w:i/>
          <w:noProof/>
        </w:rPr>
        <w:t>Transceiver</w:t>
      </w:r>
      <w:r>
        <w:rPr>
          <w:noProof/>
        </w:rPr>
        <w:t xml:space="preserve"> event</w:t>
      </w:r>
      <w:r>
        <w:rPr>
          <w:noProof/>
        </w:rPr>
        <w:tab/>
        <w:t>97, 110, 111, 281</w:t>
      </w:r>
    </w:p>
    <w:p w14:paraId="2794943A" w14:textId="77777777" w:rsidR="001E7423" w:rsidRDefault="001E7423">
      <w:pPr>
        <w:pStyle w:val="Index1"/>
        <w:tabs>
          <w:tab w:val="right" w:leader="dot" w:pos="4576"/>
        </w:tabs>
        <w:rPr>
          <w:noProof/>
        </w:rPr>
      </w:pPr>
      <w:r w:rsidRPr="003933F6">
        <w:rPr>
          <w:i/>
          <w:noProof/>
        </w:rPr>
        <w:t>empTime</w:t>
      </w:r>
      <w:r>
        <w:rPr>
          <w:noProof/>
        </w:rPr>
        <w:tab/>
        <w:t>264</w:t>
      </w:r>
    </w:p>
    <w:p w14:paraId="0A073390" w14:textId="77777777" w:rsidR="001E7423" w:rsidRDefault="001E7423">
      <w:pPr>
        <w:pStyle w:val="Index1"/>
        <w:tabs>
          <w:tab w:val="right" w:leader="dot" w:pos="4576"/>
        </w:tabs>
        <w:rPr>
          <w:noProof/>
        </w:rPr>
      </w:pPr>
      <w:r w:rsidRPr="003933F6">
        <w:rPr>
          <w:i/>
          <w:noProof/>
        </w:rPr>
        <w:t xml:space="preserve">EMPTY </w:t>
      </w:r>
      <w:r>
        <w:rPr>
          <w:noProof/>
        </w:rPr>
        <w:t>(</w:t>
      </w:r>
      <w:r w:rsidRPr="003933F6">
        <w:rPr>
          <w:i/>
          <w:noProof/>
        </w:rPr>
        <w:t>Mailbox</w:t>
      </w:r>
      <w:r>
        <w:rPr>
          <w:noProof/>
        </w:rPr>
        <w:t xml:space="preserve"> event)</w:t>
      </w:r>
      <w:r>
        <w:rPr>
          <w:noProof/>
        </w:rPr>
        <w:tab/>
        <w:t>301, 304, 362</w:t>
      </w:r>
    </w:p>
    <w:p w14:paraId="5151E185" w14:textId="77777777" w:rsidR="001E7423" w:rsidRDefault="001E7423">
      <w:pPr>
        <w:pStyle w:val="Index1"/>
        <w:tabs>
          <w:tab w:val="right" w:leader="dot" w:pos="4576"/>
        </w:tabs>
        <w:rPr>
          <w:noProof/>
        </w:rPr>
      </w:pPr>
      <w:r w:rsidRPr="003933F6">
        <w:rPr>
          <w:i/>
          <w:noProof/>
        </w:rPr>
        <w:t xml:space="preserve">empty </w:t>
      </w:r>
      <w:r>
        <w:rPr>
          <w:noProof/>
        </w:rPr>
        <w:t>(</w:t>
      </w:r>
      <w:r w:rsidRPr="003933F6">
        <w:rPr>
          <w:i/>
          <w:noProof/>
        </w:rPr>
        <w:t>Mailbox</w:t>
      </w:r>
      <w:r>
        <w:rPr>
          <w:noProof/>
        </w:rPr>
        <w:t xml:space="preserve"> method)</w:t>
      </w:r>
      <w:r>
        <w:rPr>
          <w:noProof/>
        </w:rPr>
        <w:tab/>
        <w:t>303, 310, 321</w:t>
      </w:r>
    </w:p>
    <w:p w14:paraId="4D458CB9" w14:textId="77777777" w:rsidR="001E7423" w:rsidRDefault="001E7423">
      <w:pPr>
        <w:pStyle w:val="Index2"/>
        <w:tabs>
          <w:tab w:val="right" w:leader="dot" w:pos="4576"/>
        </w:tabs>
        <w:rPr>
          <w:noProof/>
        </w:rPr>
      </w:pPr>
      <w:r>
        <w:rPr>
          <w:noProof/>
        </w:rPr>
        <w:t>examples</w:t>
      </w:r>
      <w:r>
        <w:rPr>
          <w:noProof/>
        </w:rPr>
        <w:tab/>
        <w:t>313</w:t>
      </w:r>
    </w:p>
    <w:p w14:paraId="00347425" w14:textId="77777777" w:rsidR="001E7423" w:rsidRDefault="001E7423">
      <w:pPr>
        <w:pStyle w:val="Index1"/>
        <w:tabs>
          <w:tab w:val="right" w:leader="dot" w:pos="4576"/>
        </w:tabs>
        <w:rPr>
          <w:noProof/>
        </w:rPr>
      </w:pPr>
      <w:r w:rsidRPr="003933F6">
        <w:rPr>
          <w:i/>
          <w:noProof/>
        </w:rPr>
        <w:t>endRegion</w:t>
      </w:r>
      <w:r>
        <w:rPr>
          <w:noProof/>
        </w:rPr>
        <w:tab/>
        <w:t>355</w:t>
      </w:r>
    </w:p>
    <w:p w14:paraId="7758683C" w14:textId="77777777" w:rsidR="001E7423" w:rsidRDefault="001E7423">
      <w:pPr>
        <w:pStyle w:val="Index2"/>
        <w:tabs>
          <w:tab w:val="right" w:leader="dot" w:pos="4576"/>
        </w:tabs>
        <w:rPr>
          <w:noProof/>
        </w:rPr>
      </w:pPr>
      <w:r>
        <w:rPr>
          <w:noProof/>
        </w:rPr>
        <w:t>examples</w:t>
      </w:r>
      <w:r>
        <w:rPr>
          <w:noProof/>
        </w:rPr>
        <w:tab/>
        <w:t>358, 359</w:t>
      </w:r>
    </w:p>
    <w:p w14:paraId="15A3B9DD" w14:textId="77777777" w:rsidR="001E7423" w:rsidRDefault="001E7423">
      <w:pPr>
        <w:pStyle w:val="Index1"/>
        <w:tabs>
          <w:tab w:val="right" w:leader="dot" w:pos="4576"/>
        </w:tabs>
        <w:rPr>
          <w:noProof/>
        </w:rPr>
      </w:pPr>
      <w:r w:rsidRPr="003933F6">
        <w:rPr>
          <w:i/>
          <w:noProof/>
        </w:rPr>
        <w:t>endSegment</w:t>
      </w:r>
      <w:r>
        <w:rPr>
          <w:noProof/>
        </w:rPr>
        <w:tab/>
        <w:t>355</w:t>
      </w:r>
    </w:p>
    <w:p w14:paraId="451E2315" w14:textId="77777777" w:rsidR="001E7423" w:rsidRDefault="001E7423">
      <w:pPr>
        <w:pStyle w:val="Index2"/>
        <w:tabs>
          <w:tab w:val="right" w:leader="dot" w:pos="4576"/>
        </w:tabs>
        <w:rPr>
          <w:noProof/>
        </w:rPr>
      </w:pPr>
      <w:r>
        <w:rPr>
          <w:noProof/>
        </w:rPr>
        <w:t>examples</w:t>
      </w:r>
      <w:r>
        <w:rPr>
          <w:noProof/>
        </w:rPr>
        <w:tab/>
        <w:t>358, 359</w:t>
      </w:r>
    </w:p>
    <w:p w14:paraId="3034C7A1" w14:textId="77777777" w:rsidR="001E7423" w:rsidRDefault="001E7423">
      <w:pPr>
        <w:pStyle w:val="Index1"/>
        <w:tabs>
          <w:tab w:val="right" w:leader="dot" w:pos="4576"/>
        </w:tabs>
        <w:rPr>
          <w:noProof/>
        </w:rPr>
      </w:pPr>
      <w:r>
        <w:rPr>
          <w:noProof/>
        </w:rPr>
        <w:t>environment variables</w:t>
      </w:r>
      <w:r>
        <w:rPr>
          <w:noProof/>
        </w:rPr>
        <w:tab/>
      </w:r>
      <w:r w:rsidRPr="003933F6">
        <w:rPr>
          <w:rFonts w:cs="Mangal"/>
          <w:i/>
          <w:noProof/>
        </w:rPr>
        <w:t>See</w:t>
      </w:r>
      <w:r w:rsidRPr="003933F6">
        <w:rPr>
          <w:rFonts w:cs="Mangal"/>
          <w:noProof/>
        </w:rPr>
        <w:t xml:space="preserve"> </w:t>
      </w:r>
      <w:r w:rsidRPr="003933F6">
        <w:rPr>
          <w:rFonts w:cs="Mangal"/>
          <w:i/>
          <w:noProof/>
        </w:rPr>
        <w:t>Info01</w:t>
      </w:r>
      <w:r w:rsidRPr="003933F6">
        <w:rPr>
          <w:rFonts w:cs="Mangal"/>
          <w:noProof/>
        </w:rPr>
        <w:t xml:space="preserve">, </w:t>
      </w:r>
      <w:r w:rsidRPr="003933F6">
        <w:rPr>
          <w:rFonts w:cs="Mangal"/>
          <w:i/>
          <w:noProof/>
        </w:rPr>
        <w:t>Info02</w:t>
      </w:r>
    </w:p>
    <w:p w14:paraId="73DB2DA6" w14:textId="77777777" w:rsidR="001E7423" w:rsidRDefault="001E7423">
      <w:pPr>
        <w:pStyle w:val="Index1"/>
        <w:tabs>
          <w:tab w:val="right" w:leader="dot" w:pos="4576"/>
        </w:tabs>
        <w:rPr>
          <w:bCs/>
          <w:noProof/>
        </w:rPr>
      </w:pPr>
      <w:r w:rsidRPr="003933F6">
        <w:rPr>
          <w:i/>
          <w:noProof/>
        </w:rPr>
        <w:t>EObject</w:t>
      </w:r>
      <w:r>
        <w:rPr>
          <w:noProof/>
        </w:rPr>
        <w:tab/>
      </w:r>
      <w:r>
        <w:rPr>
          <w:b/>
          <w:bCs/>
          <w:noProof/>
        </w:rPr>
        <w:t>151</w:t>
      </w:r>
      <w:r>
        <w:rPr>
          <w:bCs/>
          <w:noProof/>
        </w:rPr>
        <w:t>, 155, 160, 195, 351, 431</w:t>
      </w:r>
    </w:p>
    <w:p w14:paraId="3A73220E" w14:textId="77777777" w:rsidR="001E7423" w:rsidRDefault="001E7423">
      <w:pPr>
        <w:pStyle w:val="Index2"/>
        <w:tabs>
          <w:tab w:val="right" w:leader="dot" w:pos="4576"/>
        </w:tabs>
        <w:rPr>
          <w:noProof/>
        </w:rPr>
      </w:pPr>
      <w:r>
        <w:rPr>
          <w:noProof/>
        </w:rPr>
        <w:t>class Id</w:t>
      </w:r>
      <w:r>
        <w:rPr>
          <w:noProof/>
        </w:rPr>
        <w:tab/>
        <w:t>153</w:t>
      </w:r>
    </w:p>
    <w:p w14:paraId="6DEE4A86" w14:textId="77777777" w:rsidR="001E7423" w:rsidRDefault="001E7423">
      <w:pPr>
        <w:pStyle w:val="Index2"/>
        <w:tabs>
          <w:tab w:val="right" w:leader="dot" w:pos="4576"/>
        </w:tabs>
        <w:rPr>
          <w:noProof/>
        </w:rPr>
      </w:pPr>
      <w:r>
        <w:rPr>
          <w:noProof/>
        </w:rPr>
        <w:t>object Id</w:t>
      </w:r>
      <w:r>
        <w:rPr>
          <w:noProof/>
        </w:rPr>
        <w:tab/>
        <w:t>161</w:t>
      </w:r>
    </w:p>
    <w:p w14:paraId="69ADF5E8" w14:textId="77777777" w:rsidR="001E7423" w:rsidRDefault="001E7423">
      <w:pPr>
        <w:pStyle w:val="Index1"/>
        <w:tabs>
          <w:tab w:val="right" w:leader="dot" w:pos="4576"/>
        </w:tabs>
        <w:rPr>
          <w:noProof/>
        </w:rPr>
      </w:pPr>
      <w:r w:rsidRPr="003933F6">
        <w:rPr>
          <w:i/>
          <w:noProof/>
        </w:rPr>
        <w:t xml:space="preserve">eobject </w:t>
      </w:r>
      <w:r>
        <w:rPr>
          <w:noProof/>
        </w:rPr>
        <w:t>(</w:t>
      </w:r>
      <w:r w:rsidRPr="003933F6">
        <w:rPr>
          <w:i/>
          <w:noProof/>
        </w:rPr>
        <w:t>EObject</w:t>
      </w:r>
      <w:r>
        <w:rPr>
          <w:noProof/>
        </w:rPr>
        <w:t xml:space="preserve"> declarator)</w:t>
      </w:r>
      <w:r>
        <w:rPr>
          <w:noProof/>
        </w:rPr>
        <w:tab/>
        <w:t>160, 352, 356, 357</w:t>
      </w:r>
    </w:p>
    <w:p w14:paraId="51BFAF9B" w14:textId="77777777" w:rsidR="001E7423" w:rsidRDefault="001E7423">
      <w:pPr>
        <w:pStyle w:val="Index1"/>
        <w:tabs>
          <w:tab w:val="right" w:leader="dot" w:pos="4576"/>
        </w:tabs>
        <w:rPr>
          <w:bCs/>
          <w:noProof/>
        </w:rPr>
      </w:pPr>
      <w:r w:rsidRPr="003933F6">
        <w:rPr>
          <w:i/>
          <w:noProof/>
        </w:rPr>
        <w:t>EOJ</w:t>
      </w:r>
      <w:r>
        <w:rPr>
          <w:noProof/>
        </w:rPr>
        <w:tab/>
      </w:r>
      <w:r>
        <w:rPr>
          <w:b/>
          <w:bCs/>
          <w:noProof/>
        </w:rPr>
        <w:t>253</w:t>
      </w:r>
      <w:r>
        <w:rPr>
          <w:bCs/>
          <w:noProof/>
        </w:rPr>
        <w:t>, 254, 261, 262</w:t>
      </w:r>
    </w:p>
    <w:p w14:paraId="41C09D7B" w14:textId="77777777" w:rsidR="001E7423" w:rsidRDefault="001E7423">
      <w:pPr>
        <w:pStyle w:val="Index2"/>
        <w:tabs>
          <w:tab w:val="right" w:leader="dot" w:pos="4576"/>
        </w:tabs>
        <w:rPr>
          <w:noProof/>
        </w:rPr>
      </w:pPr>
      <w:r>
        <w:rPr>
          <w:noProof/>
        </w:rPr>
        <w:t>exposure</w:t>
      </w:r>
      <w:r>
        <w:rPr>
          <w:noProof/>
        </w:rPr>
        <w:tab/>
        <w:t>381</w:t>
      </w:r>
    </w:p>
    <w:p w14:paraId="15665F2A" w14:textId="77777777" w:rsidR="001E7423" w:rsidRDefault="001E7423">
      <w:pPr>
        <w:pStyle w:val="Index2"/>
        <w:tabs>
          <w:tab w:val="right" w:leader="dot" w:pos="4576"/>
        </w:tabs>
        <w:rPr>
          <w:noProof/>
        </w:rPr>
      </w:pPr>
      <w:r>
        <w:rPr>
          <w:noProof/>
        </w:rPr>
        <w:lastRenderedPageBreak/>
        <w:t>for damaged packets</w:t>
      </w:r>
      <w:r>
        <w:rPr>
          <w:noProof/>
        </w:rPr>
        <w:tab/>
        <w:t>266</w:t>
      </w:r>
    </w:p>
    <w:p w14:paraId="135D7BD1" w14:textId="77777777" w:rsidR="001E7423" w:rsidRDefault="001E7423">
      <w:pPr>
        <w:pStyle w:val="Index1"/>
        <w:tabs>
          <w:tab w:val="right" w:leader="dot" w:pos="4576"/>
        </w:tabs>
        <w:rPr>
          <w:noProof/>
        </w:rPr>
      </w:pPr>
      <w:r w:rsidRPr="003933F6">
        <w:rPr>
          <w:i/>
          <w:noProof/>
        </w:rPr>
        <w:t>eojTime</w:t>
      </w:r>
      <w:r>
        <w:rPr>
          <w:noProof/>
        </w:rPr>
        <w:tab/>
        <w:t>263</w:t>
      </w:r>
    </w:p>
    <w:p w14:paraId="0463C530" w14:textId="77777777" w:rsidR="001E7423" w:rsidRDefault="001E7423">
      <w:pPr>
        <w:pStyle w:val="Index1"/>
        <w:tabs>
          <w:tab w:val="right" w:leader="dot" w:pos="4576"/>
        </w:tabs>
        <w:rPr>
          <w:bCs/>
          <w:noProof/>
        </w:rPr>
      </w:pPr>
      <w:r w:rsidRPr="003933F6">
        <w:rPr>
          <w:i/>
          <w:noProof/>
        </w:rPr>
        <w:t>EOP</w:t>
      </w:r>
      <w:r>
        <w:rPr>
          <w:noProof/>
        </w:rPr>
        <w:tab/>
        <w:t xml:space="preserve">278, </w:t>
      </w:r>
      <w:r>
        <w:rPr>
          <w:b/>
          <w:bCs/>
          <w:noProof/>
        </w:rPr>
        <w:t>280</w:t>
      </w:r>
      <w:r>
        <w:rPr>
          <w:bCs/>
          <w:noProof/>
        </w:rPr>
        <w:t>, 284, 290</w:t>
      </w:r>
    </w:p>
    <w:p w14:paraId="02908820" w14:textId="77777777" w:rsidR="001E7423" w:rsidRDefault="001E7423">
      <w:pPr>
        <w:pStyle w:val="Index2"/>
        <w:tabs>
          <w:tab w:val="right" w:leader="dot" w:pos="4576"/>
        </w:tabs>
        <w:rPr>
          <w:noProof/>
        </w:rPr>
      </w:pPr>
      <w:r>
        <w:rPr>
          <w:noProof/>
        </w:rPr>
        <w:t>priority</w:t>
      </w:r>
      <w:r>
        <w:rPr>
          <w:noProof/>
        </w:rPr>
        <w:tab/>
        <w:t>284</w:t>
      </w:r>
    </w:p>
    <w:p w14:paraId="7DC2E440" w14:textId="77777777" w:rsidR="001E7423" w:rsidRDefault="001E7423">
      <w:pPr>
        <w:pStyle w:val="Index1"/>
        <w:tabs>
          <w:tab w:val="right" w:leader="dot" w:pos="4576"/>
        </w:tabs>
        <w:rPr>
          <w:noProof/>
        </w:rPr>
      </w:pPr>
      <w:r w:rsidRPr="003933F6">
        <w:rPr>
          <w:i/>
          <w:noProof/>
        </w:rPr>
        <w:t>EOT</w:t>
      </w:r>
    </w:p>
    <w:p w14:paraId="38BB6709" w14:textId="77777777" w:rsidR="001E7423" w:rsidRDefault="001E7423">
      <w:pPr>
        <w:pStyle w:val="Index2"/>
        <w:tabs>
          <w:tab w:val="right" w:leader="dot" w:pos="4576"/>
        </w:tabs>
        <w:rPr>
          <w:noProof/>
        </w:rPr>
      </w:pPr>
      <w:r>
        <w:rPr>
          <w:noProof/>
        </w:rPr>
        <w:t>assessment</w:t>
      </w:r>
      <w:r>
        <w:rPr>
          <w:noProof/>
        </w:rPr>
        <w:tab/>
        <w:t>181, 270, 275, 294</w:t>
      </w:r>
    </w:p>
    <w:p w14:paraId="086C9186" w14:textId="77777777" w:rsidR="001E7423" w:rsidRDefault="001E7423">
      <w:pPr>
        <w:pStyle w:val="Index2"/>
        <w:tabs>
          <w:tab w:val="right" w:leader="dot" w:pos="4576"/>
        </w:tabs>
        <w:rPr>
          <w:noProof/>
        </w:rPr>
      </w:pPr>
      <w:r>
        <w:rPr>
          <w:noProof/>
        </w:rPr>
        <w:t>environment variables</w:t>
      </w:r>
      <w:r>
        <w:rPr>
          <w:noProof/>
        </w:rPr>
        <w:tab/>
        <w:t>254, 283</w:t>
      </w:r>
    </w:p>
    <w:p w14:paraId="48177F92" w14:textId="77777777" w:rsidR="001E7423" w:rsidRDefault="001E7423">
      <w:pPr>
        <w:pStyle w:val="Index2"/>
        <w:tabs>
          <w:tab w:val="right" w:leader="dot" w:pos="4576"/>
        </w:tabs>
        <w:rPr>
          <w:noProof/>
        </w:rPr>
      </w:pPr>
      <w:r>
        <w:rPr>
          <w:noProof/>
        </w:rPr>
        <w:t>examples</w:t>
      </w:r>
      <w:r>
        <w:rPr>
          <w:noProof/>
        </w:rPr>
        <w:tab/>
        <w:t>256, 257, 289, 291, 292, 395</w:t>
      </w:r>
    </w:p>
    <w:p w14:paraId="4885DF3A" w14:textId="77777777" w:rsidR="001E7423" w:rsidRDefault="001E7423">
      <w:pPr>
        <w:pStyle w:val="Index2"/>
        <w:tabs>
          <w:tab w:val="right" w:leader="dot" w:pos="4576"/>
        </w:tabs>
        <w:rPr>
          <w:noProof/>
        </w:rPr>
      </w:pPr>
      <w:r>
        <w:rPr>
          <w:noProof/>
        </w:rPr>
        <w:t>exposure</w:t>
      </w:r>
      <w:r>
        <w:rPr>
          <w:noProof/>
        </w:rPr>
        <w:tab/>
        <w:t>381, 382</w:t>
      </w:r>
    </w:p>
    <w:p w14:paraId="52D19015" w14:textId="77777777" w:rsidR="001E7423" w:rsidRDefault="001E7423">
      <w:pPr>
        <w:pStyle w:val="Index2"/>
        <w:tabs>
          <w:tab w:val="right" w:leader="dot" w:pos="4576"/>
        </w:tabs>
        <w:rPr>
          <w:noProof/>
        </w:rPr>
      </w:pPr>
      <w:r>
        <w:rPr>
          <w:noProof/>
        </w:rPr>
        <w:t>for damaged packets</w:t>
      </w:r>
      <w:r>
        <w:rPr>
          <w:noProof/>
        </w:rPr>
        <w:tab/>
        <w:t>266</w:t>
      </w:r>
    </w:p>
    <w:p w14:paraId="4C915191" w14:textId="77777777" w:rsidR="001E7423" w:rsidRDefault="001E7423">
      <w:pPr>
        <w:pStyle w:val="Index2"/>
        <w:tabs>
          <w:tab w:val="right" w:leader="dot" w:pos="4576"/>
        </w:tabs>
        <w:rPr>
          <w:bCs/>
          <w:noProof/>
        </w:rPr>
      </w:pPr>
      <w:r w:rsidRPr="003933F6">
        <w:rPr>
          <w:i/>
          <w:noProof/>
        </w:rPr>
        <w:t>Port</w:t>
      </w:r>
      <w:r>
        <w:rPr>
          <w:noProof/>
        </w:rPr>
        <w:t xml:space="preserve"> event</w:t>
      </w:r>
      <w:r>
        <w:rPr>
          <w:noProof/>
        </w:rPr>
        <w:tab/>
        <w:t xml:space="preserve">249, </w:t>
      </w:r>
      <w:r>
        <w:rPr>
          <w:b/>
          <w:bCs/>
          <w:noProof/>
        </w:rPr>
        <w:t>253</w:t>
      </w:r>
      <w:r>
        <w:rPr>
          <w:bCs/>
          <w:noProof/>
        </w:rPr>
        <w:t>, 254, 261, 262, 264</w:t>
      </w:r>
    </w:p>
    <w:p w14:paraId="7DF2FCA4" w14:textId="77777777" w:rsidR="001E7423" w:rsidRDefault="001E7423">
      <w:pPr>
        <w:pStyle w:val="Index2"/>
        <w:tabs>
          <w:tab w:val="right" w:leader="dot" w:pos="4576"/>
        </w:tabs>
        <w:rPr>
          <w:noProof/>
        </w:rPr>
      </w:pPr>
      <w:r>
        <w:rPr>
          <w:noProof/>
        </w:rPr>
        <w:t>priority</w:t>
      </w:r>
      <w:r>
        <w:rPr>
          <w:noProof/>
        </w:rPr>
        <w:tab/>
        <w:t>257, 284</w:t>
      </w:r>
    </w:p>
    <w:p w14:paraId="6DD31F07" w14:textId="77777777" w:rsidR="001E7423" w:rsidRDefault="001E7423">
      <w:pPr>
        <w:pStyle w:val="Index2"/>
        <w:tabs>
          <w:tab w:val="right" w:leader="dot" w:pos="4576"/>
        </w:tabs>
        <w:rPr>
          <w:noProof/>
        </w:rPr>
      </w:pPr>
      <w:r w:rsidRPr="003933F6">
        <w:rPr>
          <w:i/>
          <w:noProof/>
        </w:rPr>
        <w:t>Transceiver</w:t>
      </w:r>
      <w:r>
        <w:rPr>
          <w:noProof/>
        </w:rPr>
        <w:t xml:space="preserve"> event</w:t>
      </w:r>
      <w:r>
        <w:rPr>
          <w:noProof/>
        </w:rPr>
        <w:tab/>
        <w:t>280, 282, 284, 288, 290, 292</w:t>
      </w:r>
    </w:p>
    <w:p w14:paraId="575A4EB2" w14:textId="77777777" w:rsidR="001E7423" w:rsidRDefault="001E7423">
      <w:pPr>
        <w:pStyle w:val="Index1"/>
        <w:tabs>
          <w:tab w:val="right" w:leader="dot" w:pos="4576"/>
        </w:tabs>
        <w:rPr>
          <w:noProof/>
        </w:rPr>
      </w:pPr>
      <w:r w:rsidRPr="003933F6">
        <w:rPr>
          <w:i/>
          <w:noProof/>
        </w:rPr>
        <w:t>eotTime</w:t>
      </w:r>
      <w:r>
        <w:rPr>
          <w:noProof/>
        </w:rPr>
        <w:tab/>
        <w:t>264</w:t>
      </w:r>
    </w:p>
    <w:p w14:paraId="3E89E5F2" w14:textId="77777777" w:rsidR="001E7423" w:rsidRDefault="001E7423">
      <w:pPr>
        <w:pStyle w:val="Index1"/>
        <w:tabs>
          <w:tab w:val="right" w:leader="dot" w:pos="4576"/>
        </w:tabs>
        <w:rPr>
          <w:noProof/>
        </w:rPr>
      </w:pPr>
      <w:r w:rsidRPr="003933F6">
        <w:rPr>
          <w:i/>
          <w:noProof/>
        </w:rPr>
        <w:t>erase</w:t>
      </w:r>
    </w:p>
    <w:p w14:paraId="4B47423D" w14:textId="77777777" w:rsidR="001E7423" w:rsidRDefault="001E7423">
      <w:pPr>
        <w:pStyle w:val="Index2"/>
        <w:tabs>
          <w:tab w:val="right" w:leader="dot" w:pos="4576"/>
        </w:tabs>
        <w:rPr>
          <w:bCs/>
          <w:noProof/>
        </w:rPr>
      </w:pPr>
      <w:r w:rsidRPr="003933F6">
        <w:rPr>
          <w:i/>
          <w:noProof/>
        </w:rPr>
        <w:t>Mailbox</w:t>
      </w:r>
      <w:r>
        <w:rPr>
          <w:noProof/>
        </w:rPr>
        <w:t xml:space="preserve"> method</w:t>
      </w:r>
      <w:r>
        <w:rPr>
          <w:noProof/>
        </w:rPr>
        <w:tab/>
        <w:t xml:space="preserve">302, </w:t>
      </w:r>
      <w:r>
        <w:rPr>
          <w:b/>
          <w:bCs/>
          <w:noProof/>
        </w:rPr>
        <w:t>303</w:t>
      </w:r>
      <w:r>
        <w:rPr>
          <w:bCs/>
          <w:noProof/>
        </w:rPr>
        <w:t>, 310, 321</w:t>
      </w:r>
    </w:p>
    <w:p w14:paraId="07C50963" w14:textId="77777777" w:rsidR="001E7423" w:rsidRDefault="001E7423">
      <w:pPr>
        <w:pStyle w:val="Index2"/>
        <w:tabs>
          <w:tab w:val="right" w:leader="dot" w:pos="4576"/>
        </w:tabs>
        <w:rPr>
          <w:noProof/>
        </w:rPr>
      </w:pPr>
      <w:r w:rsidRPr="003933F6">
        <w:rPr>
          <w:i/>
          <w:noProof/>
        </w:rPr>
        <w:t>Process</w:t>
      </w:r>
      <w:r>
        <w:rPr>
          <w:noProof/>
        </w:rPr>
        <w:t xml:space="preserve"> method</w:t>
      </w:r>
      <w:r>
        <w:rPr>
          <w:noProof/>
        </w:rPr>
        <w:tab/>
        <w:t>207</w:t>
      </w:r>
    </w:p>
    <w:p w14:paraId="2D05CBAB" w14:textId="77777777" w:rsidR="001E7423" w:rsidRDefault="001E7423">
      <w:pPr>
        <w:pStyle w:val="Index2"/>
        <w:tabs>
          <w:tab w:val="right" w:leader="dot" w:pos="4576"/>
        </w:tabs>
        <w:rPr>
          <w:noProof/>
        </w:rPr>
      </w:pPr>
      <w:r w:rsidRPr="003933F6">
        <w:rPr>
          <w:i/>
          <w:noProof/>
        </w:rPr>
        <w:t>RVariable</w:t>
      </w:r>
      <w:r>
        <w:rPr>
          <w:noProof/>
        </w:rPr>
        <w:t xml:space="preserve"> method</w:t>
      </w:r>
      <w:r>
        <w:rPr>
          <w:noProof/>
        </w:rPr>
        <w:tab/>
        <w:t>330</w:t>
      </w:r>
    </w:p>
    <w:p w14:paraId="52633B82" w14:textId="77777777" w:rsidR="001E7423" w:rsidRDefault="001E7423">
      <w:pPr>
        <w:pStyle w:val="Index1"/>
        <w:tabs>
          <w:tab w:val="right" w:leader="dot" w:pos="4576"/>
        </w:tabs>
        <w:rPr>
          <w:noProof/>
        </w:rPr>
      </w:pPr>
      <w:r w:rsidRPr="003933F6">
        <w:rPr>
          <w:i/>
          <w:noProof/>
        </w:rPr>
        <w:t>error</w:t>
      </w:r>
    </w:p>
    <w:p w14:paraId="43EEC2A4" w14:textId="77777777" w:rsidR="001E7423" w:rsidRDefault="001E7423">
      <w:pPr>
        <w:pStyle w:val="Index2"/>
        <w:tabs>
          <w:tab w:val="right" w:leader="dot" w:pos="4576"/>
        </w:tabs>
        <w:rPr>
          <w:noProof/>
        </w:rPr>
      </w:pPr>
      <w:r w:rsidRPr="003933F6">
        <w:rPr>
          <w:i/>
          <w:noProof/>
        </w:rPr>
        <w:t>RFChannel</w:t>
      </w:r>
      <w:r>
        <w:rPr>
          <w:noProof/>
        </w:rPr>
        <w:t xml:space="preserve"> method</w:t>
      </w:r>
      <w:r>
        <w:rPr>
          <w:noProof/>
        </w:rPr>
        <w:tab/>
        <w:t>106, 287, 288</w:t>
      </w:r>
    </w:p>
    <w:p w14:paraId="39ADF44E" w14:textId="77777777" w:rsidR="001E7423" w:rsidRDefault="001E7423">
      <w:pPr>
        <w:pStyle w:val="Index2"/>
        <w:tabs>
          <w:tab w:val="right" w:leader="dot" w:pos="4576"/>
        </w:tabs>
        <w:rPr>
          <w:noProof/>
        </w:rPr>
      </w:pPr>
      <w:r w:rsidRPr="003933F6">
        <w:rPr>
          <w:i/>
          <w:noProof/>
        </w:rPr>
        <w:t>Transceiver</w:t>
      </w:r>
      <w:r>
        <w:rPr>
          <w:noProof/>
        </w:rPr>
        <w:t xml:space="preserve"> method</w:t>
      </w:r>
      <w:r>
        <w:rPr>
          <w:noProof/>
        </w:rPr>
        <w:tab/>
        <w:t>288, 294</w:t>
      </w:r>
    </w:p>
    <w:p w14:paraId="61822F4C" w14:textId="77777777" w:rsidR="001E7423" w:rsidRDefault="001E7423">
      <w:pPr>
        <w:pStyle w:val="Index1"/>
        <w:tabs>
          <w:tab w:val="right" w:leader="dot" w:pos="4576"/>
        </w:tabs>
        <w:rPr>
          <w:bCs/>
          <w:noProof/>
        </w:rPr>
      </w:pPr>
      <w:r w:rsidRPr="003933F6">
        <w:rPr>
          <w:i/>
          <w:noProof/>
        </w:rPr>
        <w:t>ERROR</w:t>
      </w:r>
      <w:r>
        <w:rPr>
          <w:noProof/>
        </w:rPr>
        <w:tab/>
        <w:t xml:space="preserve">79, 80, 81, 83, </w:t>
      </w:r>
      <w:r>
        <w:rPr>
          <w:b/>
          <w:bCs/>
          <w:noProof/>
        </w:rPr>
        <w:t>142</w:t>
      </w:r>
      <w:r>
        <w:rPr>
          <w:bCs/>
          <w:noProof/>
        </w:rPr>
        <w:t>, 212, 282, 295, 312, 314, 315, 318, 324, 360</w:t>
      </w:r>
    </w:p>
    <w:p w14:paraId="5A5D6414" w14:textId="77777777" w:rsidR="001E7423" w:rsidRDefault="001E7423">
      <w:pPr>
        <w:pStyle w:val="Index1"/>
        <w:tabs>
          <w:tab w:val="right" w:leader="dot" w:pos="4576"/>
        </w:tabs>
        <w:rPr>
          <w:noProof/>
        </w:rPr>
      </w:pPr>
      <w:r w:rsidRPr="003933F6">
        <w:rPr>
          <w:i/>
          <w:noProof/>
        </w:rPr>
        <w:t>errors</w:t>
      </w:r>
    </w:p>
    <w:p w14:paraId="4BD53B91" w14:textId="77777777" w:rsidR="001E7423" w:rsidRDefault="001E7423">
      <w:pPr>
        <w:pStyle w:val="Index2"/>
        <w:tabs>
          <w:tab w:val="right" w:leader="dot" w:pos="4576"/>
        </w:tabs>
        <w:rPr>
          <w:noProof/>
        </w:rPr>
      </w:pPr>
      <w:r w:rsidRPr="003933F6">
        <w:rPr>
          <w:i/>
          <w:noProof/>
        </w:rPr>
        <w:t>RFChannel</w:t>
      </w:r>
      <w:r>
        <w:rPr>
          <w:noProof/>
        </w:rPr>
        <w:t xml:space="preserve"> method</w:t>
      </w:r>
      <w:r>
        <w:rPr>
          <w:noProof/>
        </w:rPr>
        <w:tab/>
        <w:t>287</w:t>
      </w:r>
    </w:p>
    <w:p w14:paraId="4E5AFD85" w14:textId="77777777" w:rsidR="001E7423" w:rsidRDefault="001E7423">
      <w:pPr>
        <w:pStyle w:val="Index2"/>
        <w:tabs>
          <w:tab w:val="right" w:leader="dot" w:pos="4576"/>
        </w:tabs>
        <w:rPr>
          <w:noProof/>
        </w:rPr>
      </w:pPr>
      <w:r w:rsidRPr="003933F6">
        <w:rPr>
          <w:i/>
          <w:noProof/>
        </w:rPr>
        <w:t>Transceiver</w:t>
      </w:r>
      <w:r>
        <w:rPr>
          <w:noProof/>
        </w:rPr>
        <w:t xml:space="preserve"> method</w:t>
      </w:r>
      <w:r>
        <w:rPr>
          <w:noProof/>
        </w:rPr>
        <w:tab/>
        <w:t>288, 294</w:t>
      </w:r>
    </w:p>
    <w:p w14:paraId="13BCBAF9" w14:textId="77777777" w:rsidR="001E7423" w:rsidRDefault="001E7423">
      <w:pPr>
        <w:pStyle w:val="Index1"/>
        <w:tabs>
          <w:tab w:val="right" w:leader="dot" w:pos="4576"/>
        </w:tabs>
        <w:rPr>
          <w:noProof/>
        </w:rPr>
      </w:pPr>
      <w:r>
        <w:rPr>
          <w:noProof/>
        </w:rPr>
        <w:t>Ethernet</w:t>
      </w:r>
      <w:r>
        <w:rPr>
          <w:noProof/>
        </w:rPr>
        <w:tab/>
        <w:t>9, 249</w:t>
      </w:r>
    </w:p>
    <w:p w14:paraId="4A5DAC43" w14:textId="77777777" w:rsidR="001E7423" w:rsidRDefault="001E7423">
      <w:pPr>
        <w:pStyle w:val="Index1"/>
        <w:tabs>
          <w:tab w:val="right" w:leader="dot" w:pos="4576"/>
        </w:tabs>
        <w:rPr>
          <w:bCs/>
          <w:noProof/>
        </w:rPr>
      </w:pPr>
      <w:r w:rsidRPr="003933F6">
        <w:rPr>
          <w:i/>
          <w:noProof/>
        </w:rPr>
        <w:t>ETime</w:t>
      </w:r>
      <w:r>
        <w:rPr>
          <w:noProof/>
        </w:rPr>
        <w:tab/>
        <w:t xml:space="preserve">40, </w:t>
      </w:r>
      <w:r>
        <w:rPr>
          <w:b/>
          <w:bCs/>
          <w:noProof/>
        </w:rPr>
        <w:t>128</w:t>
      </w:r>
    </w:p>
    <w:p w14:paraId="06A65CF6" w14:textId="77777777" w:rsidR="001E7423" w:rsidRDefault="001E7423">
      <w:pPr>
        <w:pStyle w:val="Index1"/>
        <w:tabs>
          <w:tab w:val="right" w:leader="dot" w:pos="4576"/>
        </w:tabs>
        <w:rPr>
          <w:bCs/>
          <w:noProof/>
        </w:rPr>
      </w:pPr>
      <w:r w:rsidRPr="003933F6">
        <w:rPr>
          <w:i/>
          <w:noProof/>
        </w:rPr>
        <w:t xml:space="preserve">ETU </w:t>
      </w:r>
      <w:r>
        <w:rPr>
          <w:noProof/>
        </w:rPr>
        <w:t>(Experimenter Time Unit)</w:t>
      </w:r>
      <w:r>
        <w:rPr>
          <w:noProof/>
        </w:rPr>
        <w:tab/>
        <w:t xml:space="preserve">39, 40, 45, 65, 83, 107, </w:t>
      </w:r>
      <w:r>
        <w:rPr>
          <w:b/>
          <w:bCs/>
          <w:noProof/>
        </w:rPr>
        <w:t>128</w:t>
      </w:r>
      <w:r>
        <w:rPr>
          <w:bCs/>
          <w:noProof/>
        </w:rPr>
        <w:t>, 129, 130, 209, 215, 339, 340</w:t>
      </w:r>
    </w:p>
    <w:p w14:paraId="3748FBF2" w14:textId="77777777" w:rsidR="001E7423" w:rsidRDefault="001E7423">
      <w:pPr>
        <w:pStyle w:val="Index1"/>
        <w:tabs>
          <w:tab w:val="right" w:leader="dot" w:pos="4576"/>
        </w:tabs>
        <w:rPr>
          <w:bCs/>
          <w:noProof/>
        </w:rPr>
      </w:pPr>
      <w:r w:rsidRPr="003933F6">
        <w:rPr>
          <w:i/>
          <w:noProof/>
        </w:rPr>
        <w:t xml:space="preserve">Etu </w:t>
      </w:r>
      <w:r>
        <w:rPr>
          <w:noProof/>
        </w:rPr>
        <w:t>(global variable)</w:t>
      </w:r>
      <w:r>
        <w:rPr>
          <w:noProof/>
        </w:rPr>
        <w:tab/>
        <w:t xml:space="preserve">106, </w:t>
      </w:r>
      <w:r>
        <w:rPr>
          <w:b/>
          <w:bCs/>
          <w:noProof/>
        </w:rPr>
        <w:t>128</w:t>
      </w:r>
      <w:r>
        <w:rPr>
          <w:bCs/>
          <w:noProof/>
        </w:rPr>
        <w:t>, 129, 130, 334, 391</w:t>
      </w:r>
    </w:p>
    <w:p w14:paraId="05F63DB2" w14:textId="77777777" w:rsidR="001E7423" w:rsidRDefault="001E7423">
      <w:pPr>
        <w:pStyle w:val="Index1"/>
        <w:tabs>
          <w:tab w:val="right" w:leader="dot" w:pos="4576"/>
        </w:tabs>
        <w:rPr>
          <w:bCs/>
          <w:noProof/>
        </w:rPr>
      </w:pPr>
      <w:r w:rsidRPr="003933F6">
        <w:rPr>
          <w:i/>
          <w:noProof/>
        </w:rPr>
        <w:t>etuToItu</w:t>
      </w:r>
      <w:r>
        <w:rPr>
          <w:noProof/>
        </w:rPr>
        <w:tab/>
      </w:r>
      <w:r>
        <w:rPr>
          <w:b/>
          <w:bCs/>
          <w:noProof/>
        </w:rPr>
        <w:t>130</w:t>
      </w:r>
      <w:r>
        <w:rPr>
          <w:bCs/>
          <w:noProof/>
        </w:rPr>
        <w:t>, 209</w:t>
      </w:r>
    </w:p>
    <w:p w14:paraId="52A993C7" w14:textId="77777777" w:rsidR="001E7423" w:rsidRDefault="001E7423">
      <w:pPr>
        <w:pStyle w:val="Index2"/>
        <w:tabs>
          <w:tab w:val="right" w:leader="dot" w:pos="4576"/>
        </w:tabs>
        <w:rPr>
          <w:noProof/>
        </w:rPr>
      </w:pPr>
      <w:r>
        <w:rPr>
          <w:noProof/>
        </w:rPr>
        <w:t>examples</w:t>
      </w:r>
      <w:r>
        <w:rPr>
          <w:noProof/>
        </w:rPr>
        <w:tab/>
        <w:t>93, 99</w:t>
      </w:r>
    </w:p>
    <w:p w14:paraId="4E972963" w14:textId="77777777" w:rsidR="001E7423" w:rsidRDefault="001E7423">
      <w:pPr>
        <w:pStyle w:val="Index1"/>
        <w:tabs>
          <w:tab w:val="right" w:leader="dot" w:pos="4576"/>
        </w:tabs>
        <w:rPr>
          <w:noProof/>
        </w:rPr>
      </w:pPr>
      <w:r>
        <w:rPr>
          <w:noProof/>
        </w:rPr>
        <w:t>Euclidean distance</w:t>
      </w:r>
      <w:r>
        <w:rPr>
          <w:noProof/>
        </w:rPr>
        <w:tab/>
        <w:t>162, 174, 178, 186, 270, 399</w:t>
      </w:r>
    </w:p>
    <w:p w14:paraId="181B8A9E" w14:textId="77777777" w:rsidR="001E7423" w:rsidRDefault="001E7423">
      <w:pPr>
        <w:pStyle w:val="Index1"/>
        <w:tabs>
          <w:tab w:val="right" w:leader="dot" w:pos="4576"/>
        </w:tabs>
        <w:rPr>
          <w:bCs/>
          <w:noProof/>
        </w:rPr>
      </w:pPr>
      <w:r>
        <w:rPr>
          <w:noProof/>
        </w:rPr>
        <w:t>event(s)</w:t>
      </w:r>
      <w:r>
        <w:rPr>
          <w:noProof/>
        </w:rPr>
        <w:tab/>
      </w:r>
      <w:r>
        <w:rPr>
          <w:b/>
          <w:bCs/>
          <w:noProof/>
        </w:rPr>
        <w:t>13</w:t>
      </w:r>
      <w:r>
        <w:rPr>
          <w:bCs/>
          <w:noProof/>
        </w:rPr>
        <w:t>–</w:t>
      </w:r>
      <w:r>
        <w:rPr>
          <w:b/>
          <w:bCs/>
          <w:noProof/>
        </w:rPr>
        <w:t>14</w:t>
      </w:r>
    </w:p>
    <w:p w14:paraId="73A18618" w14:textId="77777777" w:rsidR="001E7423" w:rsidRDefault="001E7423">
      <w:pPr>
        <w:pStyle w:val="Index2"/>
        <w:tabs>
          <w:tab w:val="right" w:leader="dot" w:pos="4576"/>
        </w:tabs>
        <w:rPr>
          <w:noProof/>
        </w:rPr>
      </w:pPr>
      <w:r>
        <w:rPr>
          <w:noProof/>
        </w:rPr>
        <w:t>discrete</w:t>
      </w:r>
      <w:r>
        <w:rPr>
          <w:noProof/>
        </w:rPr>
        <w:tab/>
        <w:t>12, 13</w:t>
      </w:r>
    </w:p>
    <w:p w14:paraId="16A2377D" w14:textId="77777777" w:rsidR="001E7423" w:rsidRDefault="001E7423">
      <w:pPr>
        <w:pStyle w:val="Index2"/>
        <w:tabs>
          <w:tab w:val="right" w:leader="dot" w:pos="4576"/>
        </w:tabs>
        <w:rPr>
          <w:noProof/>
        </w:rPr>
      </w:pPr>
      <w:r>
        <w:rPr>
          <w:noProof/>
        </w:rPr>
        <w:t>driven simulation</w:t>
      </w:r>
      <w:r>
        <w:rPr>
          <w:noProof/>
        </w:rPr>
        <w:tab/>
        <w:t>14, 16, 19, 20, 25</w:t>
      </w:r>
    </w:p>
    <w:p w14:paraId="6837781F" w14:textId="77777777" w:rsidR="001E7423" w:rsidRDefault="001E7423">
      <w:pPr>
        <w:pStyle w:val="Index2"/>
        <w:tabs>
          <w:tab w:val="right" w:leader="dot" w:pos="4576"/>
        </w:tabs>
        <w:rPr>
          <w:noProof/>
        </w:rPr>
      </w:pPr>
      <w:r>
        <w:rPr>
          <w:noProof/>
        </w:rPr>
        <w:t>handling in SMURPH</w:t>
      </w:r>
      <w:r>
        <w:rPr>
          <w:noProof/>
        </w:rPr>
        <w:tab/>
        <w:t>34, 38, 191</w:t>
      </w:r>
    </w:p>
    <w:p w14:paraId="33082291" w14:textId="77777777" w:rsidR="001E7423" w:rsidRDefault="001E7423">
      <w:pPr>
        <w:pStyle w:val="Index2"/>
        <w:tabs>
          <w:tab w:val="right" w:leader="dot" w:pos="4576"/>
        </w:tabs>
        <w:rPr>
          <w:noProof/>
        </w:rPr>
      </w:pPr>
      <w:r>
        <w:rPr>
          <w:noProof/>
        </w:rPr>
        <w:t>in reactive systems</w:t>
      </w:r>
      <w:r>
        <w:rPr>
          <w:noProof/>
        </w:rPr>
        <w:tab/>
        <w:t>10, 26</w:t>
      </w:r>
    </w:p>
    <w:p w14:paraId="5A22DE54" w14:textId="77777777" w:rsidR="001E7423" w:rsidRDefault="001E7423">
      <w:pPr>
        <w:pStyle w:val="Index2"/>
        <w:tabs>
          <w:tab w:val="right" w:leader="dot" w:pos="4576"/>
        </w:tabs>
        <w:rPr>
          <w:bCs/>
          <w:noProof/>
        </w:rPr>
      </w:pPr>
      <w:r>
        <w:rPr>
          <w:noProof/>
        </w:rPr>
        <w:t>nondeterminism</w:t>
      </w:r>
      <w:r>
        <w:rPr>
          <w:noProof/>
        </w:rPr>
        <w:tab/>
      </w:r>
      <w:r>
        <w:rPr>
          <w:b/>
          <w:bCs/>
          <w:noProof/>
        </w:rPr>
        <w:t>22</w:t>
      </w:r>
      <w:r>
        <w:rPr>
          <w:bCs/>
          <w:noProof/>
        </w:rPr>
        <w:t>–</w:t>
      </w:r>
      <w:r>
        <w:rPr>
          <w:b/>
          <w:bCs/>
          <w:noProof/>
        </w:rPr>
        <w:t>25</w:t>
      </w:r>
    </w:p>
    <w:p w14:paraId="06B82B90" w14:textId="77777777" w:rsidR="001E7423" w:rsidRDefault="001E7423">
      <w:pPr>
        <w:pStyle w:val="Index2"/>
        <w:tabs>
          <w:tab w:val="right" w:leader="dot" w:pos="4576"/>
        </w:tabs>
        <w:rPr>
          <w:bCs/>
          <w:noProof/>
        </w:rPr>
      </w:pPr>
      <w:r>
        <w:rPr>
          <w:noProof/>
        </w:rPr>
        <w:t>order</w:t>
      </w:r>
      <w:r>
        <w:rPr>
          <w:noProof/>
        </w:rPr>
        <w:tab/>
      </w:r>
      <w:r>
        <w:rPr>
          <w:b/>
          <w:bCs/>
          <w:noProof/>
        </w:rPr>
        <w:t>191</w:t>
      </w:r>
      <w:r>
        <w:rPr>
          <w:bCs/>
          <w:noProof/>
        </w:rPr>
        <w:t>, 197, 198, 203, 208, 209, 210, 212, 216, 246, 257, 284, 305, 306</w:t>
      </w:r>
    </w:p>
    <w:p w14:paraId="626BEE21" w14:textId="77777777" w:rsidR="001E7423" w:rsidRDefault="001E7423">
      <w:pPr>
        <w:pStyle w:val="Index2"/>
        <w:tabs>
          <w:tab w:val="right" w:leader="dot" w:pos="4576"/>
        </w:tabs>
        <w:rPr>
          <w:noProof/>
        </w:rPr>
      </w:pPr>
      <w:r>
        <w:rPr>
          <w:noProof/>
        </w:rPr>
        <w:t>persistent</w:t>
      </w:r>
      <w:r>
        <w:rPr>
          <w:noProof/>
        </w:rPr>
        <w:tab/>
        <w:t>55, 210, 255</w:t>
      </w:r>
    </w:p>
    <w:p w14:paraId="619B5861" w14:textId="77777777" w:rsidR="001E7423" w:rsidRDefault="001E7423">
      <w:pPr>
        <w:pStyle w:val="Index2"/>
        <w:tabs>
          <w:tab w:val="right" w:leader="dot" w:pos="4576"/>
        </w:tabs>
        <w:rPr>
          <w:noProof/>
        </w:rPr>
      </w:pPr>
      <w:r>
        <w:rPr>
          <w:noProof/>
        </w:rPr>
        <w:t>queue</w:t>
      </w:r>
      <w:r>
        <w:rPr>
          <w:noProof/>
        </w:rPr>
        <w:tab/>
        <w:t>14, 16, 17, 31</w:t>
      </w:r>
    </w:p>
    <w:p w14:paraId="1F9A6CC3" w14:textId="77777777" w:rsidR="001E7423" w:rsidRDefault="001E7423">
      <w:pPr>
        <w:pStyle w:val="Index1"/>
        <w:tabs>
          <w:tab w:val="right" w:leader="dot" w:pos="4576"/>
        </w:tabs>
        <w:rPr>
          <w:noProof/>
        </w:rPr>
      </w:pPr>
      <w:r w:rsidRPr="003933F6">
        <w:rPr>
          <w:i/>
          <w:noProof/>
        </w:rPr>
        <w:t>EVENT_DONE</w:t>
      </w:r>
      <w:r>
        <w:rPr>
          <w:noProof/>
        </w:rPr>
        <w:tab/>
        <w:t>216</w:t>
      </w:r>
    </w:p>
    <w:p w14:paraId="024B416C" w14:textId="77777777" w:rsidR="001E7423" w:rsidRDefault="001E7423">
      <w:pPr>
        <w:pStyle w:val="Index1"/>
        <w:tabs>
          <w:tab w:val="right" w:leader="dot" w:pos="4576"/>
        </w:tabs>
        <w:rPr>
          <w:noProof/>
        </w:rPr>
      </w:pPr>
      <w:r w:rsidRPr="003933F6">
        <w:rPr>
          <w:i/>
          <w:noProof/>
        </w:rPr>
        <w:t>EVENT_RCV</w:t>
      </w:r>
      <w:r>
        <w:rPr>
          <w:noProof/>
        </w:rPr>
        <w:tab/>
        <w:t>216</w:t>
      </w:r>
    </w:p>
    <w:p w14:paraId="1C1971C7" w14:textId="77777777" w:rsidR="001E7423" w:rsidRDefault="001E7423">
      <w:pPr>
        <w:pStyle w:val="Index1"/>
        <w:tabs>
          <w:tab w:val="right" w:leader="dot" w:pos="4576"/>
        </w:tabs>
        <w:rPr>
          <w:noProof/>
        </w:rPr>
      </w:pPr>
      <w:r w:rsidRPr="003933F6">
        <w:rPr>
          <w:i/>
          <w:noProof/>
        </w:rPr>
        <w:t>EVENT_XMIT</w:t>
      </w:r>
      <w:r>
        <w:rPr>
          <w:noProof/>
        </w:rPr>
        <w:tab/>
        <w:t>216</w:t>
      </w:r>
    </w:p>
    <w:p w14:paraId="172E92D9" w14:textId="77777777" w:rsidR="001E7423" w:rsidRDefault="001E7423">
      <w:pPr>
        <w:pStyle w:val="Index1"/>
        <w:tabs>
          <w:tab w:val="right" w:leader="dot" w:pos="4576"/>
        </w:tabs>
        <w:rPr>
          <w:noProof/>
        </w:rPr>
      </w:pPr>
      <w:r w:rsidRPr="003933F6">
        <w:rPr>
          <w:i/>
          <w:noProof/>
        </w:rPr>
        <w:t xml:space="preserve">exact </w:t>
      </w:r>
      <w:r>
        <w:rPr>
          <w:noProof/>
        </w:rPr>
        <w:t>(</w:t>
      </w:r>
      <w:r w:rsidRPr="003933F6">
        <w:rPr>
          <w:i/>
          <w:noProof/>
        </w:rPr>
        <w:t>XMapper</w:t>
      </w:r>
      <w:r>
        <w:rPr>
          <w:noProof/>
        </w:rPr>
        <w:t xml:space="preserve"> method)</w:t>
      </w:r>
      <w:r>
        <w:rPr>
          <w:noProof/>
        </w:rPr>
        <w:tab/>
        <w:t>387</w:t>
      </w:r>
    </w:p>
    <w:p w14:paraId="70C4581C" w14:textId="77777777" w:rsidR="001E7423" w:rsidRDefault="001E7423">
      <w:pPr>
        <w:pStyle w:val="Index1"/>
        <w:tabs>
          <w:tab w:val="right" w:leader="dot" w:pos="4576"/>
        </w:tabs>
        <w:rPr>
          <w:noProof/>
        </w:rPr>
      </w:pPr>
      <w:r>
        <w:rPr>
          <w:noProof/>
        </w:rPr>
        <w:t>exception</w:t>
      </w:r>
      <w:r>
        <w:rPr>
          <w:noProof/>
        </w:rPr>
        <w:tab/>
      </w:r>
      <w:r w:rsidRPr="003933F6">
        <w:rPr>
          <w:rFonts w:cs="Mangal"/>
          <w:i/>
          <w:noProof/>
        </w:rPr>
        <w:t>See</w:t>
      </w:r>
      <w:r w:rsidRPr="003933F6">
        <w:rPr>
          <w:rFonts w:cs="Mangal"/>
          <w:noProof/>
        </w:rPr>
        <w:t xml:space="preserve"> aborting simulation experiment</w:t>
      </w:r>
    </w:p>
    <w:p w14:paraId="37751CBD" w14:textId="77777777" w:rsidR="001E7423" w:rsidRDefault="001E7423">
      <w:pPr>
        <w:pStyle w:val="Index1"/>
        <w:tabs>
          <w:tab w:val="right" w:leader="dot" w:pos="4576"/>
        </w:tabs>
        <w:rPr>
          <w:noProof/>
        </w:rPr>
      </w:pPr>
      <w:r w:rsidRPr="003933F6">
        <w:rPr>
          <w:i/>
          <w:noProof/>
        </w:rPr>
        <w:t xml:space="preserve">excptn </w:t>
      </w:r>
      <w:r>
        <w:rPr>
          <w:noProof/>
        </w:rPr>
        <w:t>(global function)</w:t>
      </w:r>
      <w:r>
        <w:rPr>
          <w:noProof/>
        </w:rPr>
        <w:tab/>
        <w:t>149, 411</w:t>
      </w:r>
    </w:p>
    <w:p w14:paraId="22DC4E29" w14:textId="77777777" w:rsidR="001E7423" w:rsidRDefault="001E7423">
      <w:pPr>
        <w:pStyle w:val="Index2"/>
        <w:tabs>
          <w:tab w:val="right" w:leader="dot" w:pos="4576"/>
        </w:tabs>
        <w:rPr>
          <w:noProof/>
        </w:rPr>
      </w:pPr>
      <w:r>
        <w:rPr>
          <w:noProof/>
        </w:rPr>
        <w:t>examples</w:t>
      </w:r>
      <w:r>
        <w:rPr>
          <w:noProof/>
        </w:rPr>
        <w:tab/>
        <w:t>74, 82, 83, 313, 314, 317, 323</w:t>
      </w:r>
    </w:p>
    <w:p w14:paraId="78AF4A04" w14:textId="77777777" w:rsidR="001E7423" w:rsidRDefault="001E7423">
      <w:pPr>
        <w:pStyle w:val="Index1"/>
        <w:tabs>
          <w:tab w:val="right" w:leader="dot" w:pos="4576"/>
        </w:tabs>
        <w:rPr>
          <w:noProof/>
        </w:rPr>
      </w:pPr>
      <w:r w:rsidRPr="003933F6">
        <w:rPr>
          <w:i/>
          <w:noProof/>
        </w:rPr>
        <w:t>EXIT_abort</w:t>
      </w:r>
      <w:r>
        <w:rPr>
          <w:noProof/>
        </w:rPr>
        <w:tab/>
        <w:t>341</w:t>
      </w:r>
    </w:p>
    <w:p w14:paraId="77B77476" w14:textId="77777777" w:rsidR="001E7423" w:rsidRDefault="001E7423">
      <w:pPr>
        <w:pStyle w:val="Index1"/>
        <w:tabs>
          <w:tab w:val="right" w:leader="dot" w:pos="4576"/>
        </w:tabs>
        <w:rPr>
          <w:noProof/>
        </w:rPr>
      </w:pPr>
      <w:r w:rsidRPr="003933F6">
        <w:rPr>
          <w:i/>
          <w:noProof/>
        </w:rPr>
        <w:t>EXIT_msglimit</w:t>
      </w:r>
      <w:r>
        <w:rPr>
          <w:noProof/>
        </w:rPr>
        <w:tab/>
        <w:t>341</w:t>
      </w:r>
    </w:p>
    <w:p w14:paraId="53FBBA31" w14:textId="77777777" w:rsidR="001E7423" w:rsidRDefault="001E7423">
      <w:pPr>
        <w:pStyle w:val="Index1"/>
        <w:tabs>
          <w:tab w:val="right" w:leader="dot" w:pos="4576"/>
        </w:tabs>
        <w:rPr>
          <w:noProof/>
        </w:rPr>
      </w:pPr>
      <w:r w:rsidRPr="003933F6">
        <w:rPr>
          <w:i/>
          <w:noProof/>
        </w:rPr>
        <w:t>EXIT_noevents</w:t>
      </w:r>
      <w:r>
        <w:rPr>
          <w:noProof/>
        </w:rPr>
        <w:tab/>
        <w:t>341</w:t>
      </w:r>
    </w:p>
    <w:p w14:paraId="7B22D638" w14:textId="77777777" w:rsidR="001E7423" w:rsidRDefault="001E7423">
      <w:pPr>
        <w:pStyle w:val="Index1"/>
        <w:tabs>
          <w:tab w:val="right" w:leader="dot" w:pos="4576"/>
        </w:tabs>
        <w:rPr>
          <w:noProof/>
        </w:rPr>
      </w:pPr>
      <w:r w:rsidRPr="003933F6">
        <w:rPr>
          <w:i/>
          <w:noProof/>
        </w:rPr>
        <w:t>EXIT_rtimelimit</w:t>
      </w:r>
      <w:r>
        <w:rPr>
          <w:noProof/>
        </w:rPr>
        <w:tab/>
        <w:t>341</w:t>
      </w:r>
    </w:p>
    <w:p w14:paraId="02811C2E" w14:textId="77777777" w:rsidR="001E7423" w:rsidRDefault="001E7423">
      <w:pPr>
        <w:pStyle w:val="Index1"/>
        <w:tabs>
          <w:tab w:val="right" w:leader="dot" w:pos="4576"/>
        </w:tabs>
        <w:rPr>
          <w:noProof/>
        </w:rPr>
      </w:pPr>
      <w:r w:rsidRPr="003933F6">
        <w:rPr>
          <w:i/>
          <w:noProof/>
        </w:rPr>
        <w:t>EXIT_stimelimit</w:t>
      </w:r>
      <w:r>
        <w:rPr>
          <w:noProof/>
        </w:rPr>
        <w:tab/>
        <w:t>341</w:t>
      </w:r>
    </w:p>
    <w:p w14:paraId="2E22D1AD" w14:textId="77777777" w:rsidR="001E7423" w:rsidRDefault="001E7423">
      <w:pPr>
        <w:pStyle w:val="Index1"/>
        <w:tabs>
          <w:tab w:val="right" w:leader="dot" w:pos="4576"/>
        </w:tabs>
        <w:rPr>
          <w:noProof/>
        </w:rPr>
      </w:pPr>
      <w:r w:rsidRPr="003933F6">
        <w:rPr>
          <w:i/>
          <w:noProof/>
        </w:rPr>
        <w:t>EXIT_user</w:t>
      </w:r>
      <w:r>
        <w:rPr>
          <w:noProof/>
        </w:rPr>
        <w:tab/>
        <w:t>341</w:t>
      </w:r>
    </w:p>
    <w:p w14:paraId="08D29FD6" w14:textId="77777777" w:rsidR="001E7423" w:rsidRDefault="001E7423">
      <w:pPr>
        <w:pStyle w:val="Index1"/>
        <w:tabs>
          <w:tab w:val="right" w:leader="dot" w:pos="4576"/>
        </w:tabs>
        <w:rPr>
          <w:noProof/>
        </w:rPr>
      </w:pPr>
      <w:r w:rsidRPr="003933F6">
        <w:rPr>
          <w:i/>
          <w:noProof/>
        </w:rPr>
        <w:t xml:space="preserve">exmode </w:t>
      </w:r>
      <w:r>
        <w:rPr>
          <w:noProof/>
        </w:rPr>
        <w:t>(exposure selector)</w:t>
      </w:r>
      <w:r>
        <w:rPr>
          <w:noProof/>
        </w:rPr>
        <w:tab/>
        <w:t>352, 356, 357</w:t>
      </w:r>
    </w:p>
    <w:p w14:paraId="134A91E3" w14:textId="77777777" w:rsidR="001E7423" w:rsidRDefault="001E7423">
      <w:pPr>
        <w:pStyle w:val="Index1"/>
        <w:tabs>
          <w:tab w:val="right" w:leader="dot" w:pos="4576"/>
        </w:tabs>
        <w:rPr>
          <w:noProof/>
        </w:rPr>
      </w:pPr>
      <w:r>
        <w:rPr>
          <w:noProof/>
        </w:rPr>
        <w:t>Experimenter Time Unit</w:t>
      </w:r>
      <w:r>
        <w:rPr>
          <w:noProof/>
        </w:rPr>
        <w:tab/>
      </w:r>
      <w:r w:rsidRPr="003933F6">
        <w:rPr>
          <w:rFonts w:cs="Mangal"/>
          <w:i/>
          <w:noProof/>
        </w:rPr>
        <w:t>See</w:t>
      </w:r>
      <w:r w:rsidRPr="003933F6">
        <w:rPr>
          <w:rFonts w:cs="Mangal"/>
          <w:noProof/>
        </w:rPr>
        <w:t xml:space="preserve"> </w:t>
      </w:r>
      <w:r w:rsidRPr="003933F6">
        <w:rPr>
          <w:rFonts w:cs="Mangal"/>
          <w:i/>
          <w:noProof/>
        </w:rPr>
        <w:t>ETU</w:t>
      </w:r>
    </w:p>
    <w:p w14:paraId="2ECB6D55" w14:textId="77777777" w:rsidR="001E7423" w:rsidRDefault="001E7423">
      <w:pPr>
        <w:pStyle w:val="Index1"/>
        <w:tabs>
          <w:tab w:val="right" w:leader="dot" w:pos="4576"/>
        </w:tabs>
        <w:rPr>
          <w:noProof/>
        </w:rPr>
      </w:pPr>
      <w:r w:rsidRPr="003933F6">
        <w:rPr>
          <w:i/>
          <w:noProof/>
        </w:rPr>
        <w:t>EXPONENTIAL</w:t>
      </w:r>
      <w:r>
        <w:rPr>
          <w:noProof/>
        </w:rPr>
        <w:tab/>
        <w:t>236</w:t>
      </w:r>
    </w:p>
    <w:p w14:paraId="4D2E34BD" w14:textId="77777777" w:rsidR="001E7423" w:rsidRDefault="001E7423">
      <w:pPr>
        <w:pStyle w:val="Index1"/>
        <w:tabs>
          <w:tab w:val="right" w:leader="dot" w:pos="4576"/>
        </w:tabs>
        <w:rPr>
          <w:noProof/>
        </w:rPr>
      </w:pPr>
      <w:r>
        <w:rPr>
          <w:noProof/>
        </w:rPr>
        <w:t>exposing</w:t>
      </w:r>
      <w:r>
        <w:rPr>
          <w:noProof/>
        </w:rPr>
        <w:tab/>
        <w:t>194, 328, 383</w:t>
      </w:r>
    </w:p>
    <w:p w14:paraId="00AA0EDB" w14:textId="77777777" w:rsidR="001E7423" w:rsidRDefault="001E7423">
      <w:pPr>
        <w:pStyle w:val="IndexHeading"/>
        <w:keepNext/>
        <w:tabs>
          <w:tab w:val="right" w:leader="dot" w:pos="4576"/>
        </w:tabs>
        <w:rPr>
          <w:rFonts w:eastAsiaTheme="minorEastAsia" w:cstheme="minorBidi"/>
          <w:b w:val="0"/>
          <w:bCs w:val="0"/>
          <w:noProof/>
        </w:rPr>
      </w:pPr>
      <w:r>
        <w:rPr>
          <w:noProof/>
        </w:rPr>
        <w:t>F</w:t>
      </w:r>
    </w:p>
    <w:p w14:paraId="17089305" w14:textId="77777777" w:rsidR="001E7423" w:rsidRDefault="001E7423">
      <w:pPr>
        <w:pStyle w:val="Index1"/>
        <w:tabs>
          <w:tab w:val="right" w:leader="dot" w:pos="4576"/>
        </w:tabs>
        <w:rPr>
          <w:bCs/>
          <w:noProof/>
        </w:rPr>
      </w:pPr>
      <w:r w:rsidRPr="003933F6">
        <w:rPr>
          <w:i/>
          <w:noProof/>
        </w:rPr>
        <w:t>F</w:t>
      </w:r>
      <w:r>
        <w:rPr>
          <w:noProof/>
        </w:rPr>
        <w:t xml:space="preserve"> (process parent pointer)</w:t>
      </w:r>
      <w:r>
        <w:rPr>
          <w:noProof/>
        </w:rPr>
        <w:tab/>
      </w:r>
      <w:r>
        <w:rPr>
          <w:b/>
          <w:bCs/>
          <w:noProof/>
        </w:rPr>
        <w:t>192</w:t>
      </w:r>
      <w:r>
        <w:rPr>
          <w:bCs/>
          <w:noProof/>
        </w:rPr>
        <w:t>, 193, 194</w:t>
      </w:r>
    </w:p>
    <w:p w14:paraId="3EFCE7C8" w14:textId="77777777" w:rsidR="001E7423" w:rsidRDefault="001E7423">
      <w:pPr>
        <w:pStyle w:val="Index1"/>
        <w:tabs>
          <w:tab w:val="right" w:leader="dot" w:pos="4576"/>
        </w:tabs>
        <w:rPr>
          <w:noProof/>
        </w:rPr>
      </w:pPr>
      <w:r>
        <w:rPr>
          <w:noProof/>
        </w:rPr>
        <w:t>fairness</w:t>
      </w:r>
      <w:r>
        <w:rPr>
          <w:noProof/>
        </w:rPr>
        <w:tab/>
        <w:t>120</w:t>
      </w:r>
    </w:p>
    <w:p w14:paraId="0754B525" w14:textId="77777777" w:rsidR="001E7423" w:rsidRDefault="001E7423">
      <w:pPr>
        <w:pStyle w:val="Index1"/>
        <w:tabs>
          <w:tab w:val="right" w:leader="dot" w:pos="4576"/>
        </w:tabs>
        <w:rPr>
          <w:bCs/>
          <w:noProof/>
        </w:rPr>
      </w:pPr>
      <w:r>
        <w:rPr>
          <w:noProof/>
        </w:rPr>
        <w:t>faulty links</w:t>
      </w:r>
      <w:r>
        <w:rPr>
          <w:noProof/>
        </w:rPr>
        <w:tab/>
        <w:t xml:space="preserve">66, </w:t>
      </w:r>
      <w:r>
        <w:rPr>
          <w:b/>
          <w:bCs/>
          <w:noProof/>
        </w:rPr>
        <w:t>265</w:t>
      </w:r>
      <w:r>
        <w:rPr>
          <w:bCs/>
          <w:noProof/>
        </w:rPr>
        <w:t>–</w:t>
      </w:r>
      <w:r>
        <w:rPr>
          <w:b/>
          <w:bCs/>
          <w:noProof/>
        </w:rPr>
        <w:t>66</w:t>
      </w:r>
      <w:r>
        <w:rPr>
          <w:bCs/>
          <w:noProof/>
        </w:rPr>
        <w:t>, 412</w:t>
      </w:r>
    </w:p>
    <w:p w14:paraId="57B60131" w14:textId="77777777" w:rsidR="001E7423" w:rsidRDefault="001E7423">
      <w:pPr>
        <w:pStyle w:val="Index1"/>
        <w:tabs>
          <w:tab w:val="right" w:leader="dot" w:pos="4576"/>
        </w:tabs>
        <w:rPr>
          <w:noProof/>
        </w:rPr>
      </w:pPr>
      <w:r>
        <w:rPr>
          <w:noProof/>
        </w:rPr>
        <w:t>FEC (Forward Error Correction)</w:t>
      </w:r>
      <w:r>
        <w:rPr>
          <w:noProof/>
        </w:rPr>
        <w:tab/>
        <w:t>269, 289</w:t>
      </w:r>
    </w:p>
    <w:p w14:paraId="7C5889D7" w14:textId="77777777" w:rsidR="001E7423" w:rsidRDefault="001E7423">
      <w:pPr>
        <w:pStyle w:val="Index1"/>
        <w:tabs>
          <w:tab w:val="right" w:leader="dot" w:pos="4576"/>
        </w:tabs>
        <w:rPr>
          <w:noProof/>
        </w:rPr>
      </w:pPr>
      <w:r>
        <w:rPr>
          <w:noProof/>
        </w:rPr>
        <w:t>fifo</w:t>
      </w:r>
      <w:r w:rsidRPr="003933F6">
        <w:rPr>
          <w:i/>
          <w:noProof/>
        </w:rPr>
        <w:t xml:space="preserve"> Mailbox</w:t>
      </w:r>
      <w:r>
        <w:rPr>
          <w:noProof/>
        </w:rPr>
        <w:tab/>
        <w:t>296, 297–308</w:t>
      </w:r>
    </w:p>
    <w:p w14:paraId="6BAD0386" w14:textId="77777777" w:rsidR="001E7423" w:rsidRDefault="001E7423">
      <w:pPr>
        <w:pStyle w:val="Index1"/>
        <w:tabs>
          <w:tab w:val="right" w:leader="dot" w:pos="4576"/>
        </w:tabs>
        <w:rPr>
          <w:noProof/>
        </w:rPr>
      </w:pPr>
      <w:r w:rsidRPr="003933F6">
        <w:rPr>
          <w:i/>
          <w:noProof/>
        </w:rPr>
        <w:t>FIXED</w:t>
      </w:r>
      <w:r>
        <w:rPr>
          <w:noProof/>
        </w:rPr>
        <w:tab/>
        <w:t>236</w:t>
      </w:r>
    </w:p>
    <w:p w14:paraId="676D26C9" w14:textId="77777777" w:rsidR="001E7423" w:rsidRDefault="001E7423">
      <w:pPr>
        <w:pStyle w:val="Index1"/>
        <w:tabs>
          <w:tab w:val="right" w:leader="dot" w:pos="4576"/>
        </w:tabs>
        <w:rPr>
          <w:noProof/>
        </w:rPr>
      </w:pPr>
      <w:r w:rsidRPr="003933F6">
        <w:rPr>
          <w:i/>
          <w:noProof/>
        </w:rPr>
        <w:t>flagCleared</w:t>
      </w:r>
      <w:r>
        <w:rPr>
          <w:noProof/>
        </w:rPr>
        <w:tab/>
        <w:t>147, 223</w:t>
      </w:r>
    </w:p>
    <w:p w14:paraId="6175D7A4" w14:textId="77777777" w:rsidR="001E7423" w:rsidRDefault="001E7423">
      <w:pPr>
        <w:pStyle w:val="Index1"/>
        <w:tabs>
          <w:tab w:val="right" w:leader="dot" w:pos="4576"/>
        </w:tabs>
        <w:rPr>
          <w:noProof/>
        </w:rPr>
      </w:pPr>
      <w:r w:rsidRPr="003933F6">
        <w:rPr>
          <w:i/>
          <w:noProof/>
        </w:rPr>
        <w:t xml:space="preserve">Flags </w:t>
      </w:r>
      <w:r>
        <w:rPr>
          <w:noProof/>
        </w:rPr>
        <w:t>(</w:t>
      </w:r>
      <w:r w:rsidRPr="003933F6">
        <w:rPr>
          <w:i/>
          <w:noProof/>
        </w:rPr>
        <w:t xml:space="preserve">Packet </w:t>
      </w:r>
      <w:r>
        <w:rPr>
          <w:noProof/>
        </w:rPr>
        <w:t>attribute)</w:t>
      </w:r>
      <w:r>
        <w:rPr>
          <w:noProof/>
        </w:rPr>
        <w:tab/>
        <w:t>221, 223, 265, 266</w:t>
      </w:r>
    </w:p>
    <w:p w14:paraId="00DE9AA1" w14:textId="77777777" w:rsidR="001E7423" w:rsidRDefault="001E7423">
      <w:pPr>
        <w:pStyle w:val="Index1"/>
        <w:tabs>
          <w:tab w:val="right" w:leader="dot" w:pos="4576"/>
        </w:tabs>
        <w:rPr>
          <w:bCs/>
          <w:noProof/>
        </w:rPr>
      </w:pPr>
      <w:r w:rsidRPr="003933F6">
        <w:rPr>
          <w:i/>
          <w:noProof/>
        </w:rPr>
        <w:t xml:space="preserve">FLAGS </w:t>
      </w:r>
      <w:r>
        <w:rPr>
          <w:noProof/>
        </w:rPr>
        <w:t>(type)</w:t>
      </w:r>
      <w:r>
        <w:rPr>
          <w:noProof/>
        </w:rPr>
        <w:tab/>
      </w:r>
      <w:r>
        <w:rPr>
          <w:b/>
          <w:bCs/>
          <w:noProof/>
        </w:rPr>
        <w:t>147</w:t>
      </w:r>
      <w:r>
        <w:rPr>
          <w:bCs/>
          <w:noProof/>
        </w:rPr>
        <w:t>, 221, 343</w:t>
      </w:r>
    </w:p>
    <w:p w14:paraId="76DEC31D" w14:textId="77777777" w:rsidR="001E7423" w:rsidRDefault="001E7423">
      <w:pPr>
        <w:pStyle w:val="Index1"/>
        <w:tabs>
          <w:tab w:val="right" w:leader="dot" w:pos="4576"/>
        </w:tabs>
        <w:rPr>
          <w:noProof/>
        </w:rPr>
      </w:pPr>
      <w:r w:rsidRPr="003933F6">
        <w:rPr>
          <w:i/>
          <w:noProof/>
        </w:rPr>
        <w:t>flagSet</w:t>
      </w:r>
      <w:r>
        <w:rPr>
          <w:noProof/>
        </w:rPr>
        <w:tab/>
        <w:t>147, 223</w:t>
      </w:r>
    </w:p>
    <w:p w14:paraId="5AF02B51" w14:textId="77777777" w:rsidR="001E7423" w:rsidRDefault="001E7423">
      <w:pPr>
        <w:pStyle w:val="Index1"/>
        <w:tabs>
          <w:tab w:val="right" w:leader="dot" w:pos="4576"/>
        </w:tabs>
        <w:rPr>
          <w:noProof/>
        </w:rPr>
      </w:pPr>
      <w:r w:rsidRPr="003933F6">
        <w:rPr>
          <w:i/>
          <w:noProof/>
        </w:rPr>
        <w:t>FlgSCL</w:t>
      </w:r>
      <w:r>
        <w:rPr>
          <w:noProof/>
        </w:rPr>
        <w:tab/>
        <w:t>236</w:t>
      </w:r>
    </w:p>
    <w:p w14:paraId="4ABAAA80" w14:textId="77777777" w:rsidR="001E7423" w:rsidRDefault="001E7423">
      <w:pPr>
        <w:pStyle w:val="Index1"/>
        <w:tabs>
          <w:tab w:val="right" w:leader="dot" w:pos="4576"/>
        </w:tabs>
        <w:rPr>
          <w:noProof/>
        </w:rPr>
      </w:pPr>
      <w:r w:rsidRPr="003933F6">
        <w:rPr>
          <w:i/>
          <w:noProof/>
        </w:rPr>
        <w:t>FlgSPF</w:t>
      </w:r>
    </w:p>
    <w:p w14:paraId="762BD5CD" w14:textId="77777777" w:rsidR="001E7423" w:rsidRDefault="001E7423">
      <w:pPr>
        <w:pStyle w:val="Index2"/>
        <w:tabs>
          <w:tab w:val="right" w:leader="dot" w:pos="4576"/>
        </w:tabs>
        <w:rPr>
          <w:noProof/>
        </w:rPr>
      </w:pPr>
      <w:r w:rsidRPr="003933F6">
        <w:rPr>
          <w:i/>
          <w:noProof/>
        </w:rPr>
        <w:t xml:space="preserve">Link </w:t>
      </w:r>
      <w:r>
        <w:rPr>
          <w:noProof/>
        </w:rPr>
        <w:t>attribute</w:t>
      </w:r>
      <w:r>
        <w:rPr>
          <w:noProof/>
        </w:rPr>
        <w:tab/>
        <w:t>335</w:t>
      </w:r>
    </w:p>
    <w:p w14:paraId="0AB6097E" w14:textId="77777777" w:rsidR="001E7423" w:rsidRDefault="001E7423">
      <w:pPr>
        <w:pStyle w:val="Index2"/>
        <w:tabs>
          <w:tab w:val="right" w:leader="dot" w:pos="4576"/>
        </w:tabs>
        <w:rPr>
          <w:noProof/>
        </w:rPr>
      </w:pPr>
      <w:r w:rsidRPr="003933F6">
        <w:rPr>
          <w:i/>
          <w:noProof/>
        </w:rPr>
        <w:t>RFChannel attribute</w:t>
      </w:r>
      <w:r>
        <w:rPr>
          <w:noProof/>
        </w:rPr>
        <w:tab/>
        <w:t>337</w:t>
      </w:r>
    </w:p>
    <w:p w14:paraId="0496EF88" w14:textId="77777777" w:rsidR="001E7423" w:rsidRDefault="001E7423">
      <w:pPr>
        <w:pStyle w:val="Index2"/>
        <w:tabs>
          <w:tab w:val="right" w:leader="dot" w:pos="4576"/>
        </w:tabs>
        <w:rPr>
          <w:noProof/>
        </w:rPr>
      </w:pPr>
      <w:r w:rsidRPr="003933F6">
        <w:rPr>
          <w:i/>
          <w:noProof/>
        </w:rPr>
        <w:t xml:space="preserve">Traffic </w:t>
      </w:r>
      <w:r>
        <w:rPr>
          <w:noProof/>
        </w:rPr>
        <w:t>attribute</w:t>
      </w:r>
      <w:r>
        <w:rPr>
          <w:noProof/>
        </w:rPr>
        <w:tab/>
        <w:t>236</w:t>
      </w:r>
    </w:p>
    <w:p w14:paraId="2D6FF632" w14:textId="77777777" w:rsidR="001E7423" w:rsidRDefault="001E7423">
      <w:pPr>
        <w:pStyle w:val="Index1"/>
        <w:tabs>
          <w:tab w:val="right" w:leader="dot" w:pos="4576"/>
        </w:tabs>
        <w:rPr>
          <w:noProof/>
        </w:rPr>
      </w:pPr>
      <w:r w:rsidRPr="003933F6">
        <w:rPr>
          <w:i/>
          <w:noProof/>
        </w:rPr>
        <w:t>FlgSUS</w:t>
      </w:r>
      <w:r>
        <w:rPr>
          <w:noProof/>
        </w:rPr>
        <w:tab/>
        <w:t>236</w:t>
      </w:r>
    </w:p>
    <w:p w14:paraId="3B44A213" w14:textId="77777777" w:rsidR="001E7423" w:rsidRDefault="001E7423">
      <w:pPr>
        <w:pStyle w:val="Index1"/>
        <w:tabs>
          <w:tab w:val="right" w:leader="dot" w:pos="4576"/>
        </w:tabs>
        <w:rPr>
          <w:noProof/>
        </w:rPr>
      </w:pPr>
      <w:r>
        <w:rPr>
          <w:noProof/>
        </w:rPr>
        <w:t>flight simulator</w:t>
      </w:r>
      <w:r>
        <w:rPr>
          <w:noProof/>
        </w:rPr>
        <w:tab/>
        <w:t>12, 26</w:t>
      </w:r>
    </w:p>
    <w:p w14:paraId="530A786F" w14:textId="77777777" w:rsidR="001E7423" w:rsidRDefault="001E7423">
      <w:pPr>
        <w:pStyle w:val="Index1"/>
        <w:tabs>
          <w:tab w:val="right" w:leader="dot" w:pos="4576"/>
        </w:tabs>
        <w:rPr>
          <w:bCs/>
          <w:noProof/>
        </w:rPr>
      </w:pPr>
      <w:r w:rsidRPr="003933F6">
        <w:rPr>
          <w:i/>
          <w:noProof/>
        </w:rPr>
        <w:t xml:space="preserve">follow </w:t>
      </w:r>
      <w:r>
        <w:rPr>
          <w:noProof/>
        </w:rPr>
        <w:t>(</w:t>
      </w:r>
      <w:r w:rsidRPr="003933F6">
        <w:rPr>
          <w:i/>
          <w:noProof/>
        </w:rPr>
        <w:t>Transceiver</w:t>
      </w:r>
      <w:r>
        <w:rPr>
          <w:noProof/>
        </w:rPr>
        <w:t xml:space="preserve"> method)</w:t>
      </w:r>
      <w:r>
        <w:rPr>
          <w:noProof/>
        </w:rPr>
        <w:tab/>
      </w:r>
      <w:r>
        <w:rPr>
          <w:b/>
          <w:bCs/>
          <w:noProof/>
        </w:rPr>
        <w:t>282</w:t>
      </w:r>
      <w:r>
        <w:rPr>
          <w:bCs/>
          <w:noProof/>
        </w:rPr>
        <w:t>, 289, 395</w:t>
      </w:r>
    </w:p>
    <w:p w14:paraId="53BB29BE" w14:textId="77777777" w:rsidR="001E7423" w:rsidRDefault="001E7423">
      <w:pPr>
        <w:pStyle w:val="Index1"/>
        <w:tabs>
          <w:tab w:val="right" w:leader="dot" w:pos="4576"/>
        </w:tabs>
        <w:rPr>
          <w:noProof/>
        </w:rPr>
      </w:pPr>
      <w:r w:rsidRPr="003933F6">
        <w:rPr>
          <w:i/>
          <w:noProof/>
        </w:rPr>
        <w:t>free</w:t>
      </w:r>
      <w:r>
        <w:rPr>
          <w:noProof/>
        </w:rPr>
        <w:t xml:space="preserve"> (</w:t>
      </w:r>
      <w:r w:rsidRPr="003933F6">
        <w:rPr>
          <w:i/>
          <w:noProof/>
        </w:rPr>
        <w:t>Mailbox</w:t>
      </w:r>
      <w:r>
        <w:rPr>
          <w:noProof/>
        </w:rPr>
        <w:t xml:space="preserve"> method)</w:t>
      </w:r>
      <w:r>
        <w:rPr>
          <w:noProof/>
        </w:rPr>
        <w:tab/>
        <w:t>306</w:t>
      </w:r>
    </w:p>
    <w:p w14:paraId="4E3D3BAF" w14:textId="77777777" w:rsidR="001E7423" w:rsidRDefault="001E7423">
      <w:pPr>
        <w:pStyle w:val="Index1"/>
        <w:tabs>
          <w:tab w:val="right" w:leader="dot" w:pos="4576"/>
        </w:tabs>
        <w:rPr>
          <w:noProof/>
        </w:rPr>
      </w:pPr>
      <w:r w:rsidRPr="003933F6">
        <w:rPr>
          <w:i/>
          <w:noProof/>
        </w:rPr>
        <w:t xml:space="preserve">FT_LEVEL0 </w:t>
      </w:r>
      <w:r>
        <w:rPr>
          <w:noProof/>
        </w:rPr>
        <w:t>(</w:t>
      </w:r>
      <w:r w:rsidRPr="003933F6">
        <w:rPr>
          <w:i/>
          <w:noProof/>
        </w:rPr>
        <w:t>Link</w:t>
      </w:r>
      <w:r>
        <w:rPr>
          <w:noProof/>
        </w:rPr>
        <w:t xml:space="preserve"> fault level)</w:t>
      </w:r>
      <w:r>
        <w:rPr>
          <w:noProof/>
        </w:rPr>
        <w:tab/>
        <w:t>266</w:t>
      </w:r>
    </w:p>
    <w:p w14:paraId="1E27845D" w14:textId="77777777" w:rsidR="001E7423" w:rsidRDefault="001E7423">
      <w:pPr>
        <w:pStyle w:val="Index1"/>
        <w:tabs>
          <w:tab w:val="right" w:leader="dot" w:pos="4576"/>
        </w:tabs>
        <w:rPr>
          <w:noProof/>
        </w:rPr>
      </w:pPr>
      <w:r w:rsidRPr="003933F6">
        <w:rPr>
          <w:i/>
          <w:noProof/>
        </w:rPr>
        <w:t>FT_LEVEL1</w:t>
      </w:r>
      <w:r>
        <w:rPr>
          <w:noProof/>
        </w:rPr>
        <w:tab/>
        <w:t>266</w:t>
      </w:r>
    </w:p>
    <w:p w14:paraId="6D0DAAD1" w14:textId="77777777" w:rsidR="001E7423" w:rsidRDefault="001E7423">
      <w:pPr>
        <w:pStyle w:val="Index1"/>
        <w:tabs>
          <w:tab w:val="right" w:leader="dot" w:pos="4576"/>
        </w:tabs>
        <w:rPr>
          <w:noProof/>
        </w:rPr>
      </w:pPr>
      <w:r w:rsidRPr="003933F6">
        <w:rPr>
          <w:i/>
          <w:noProof/>
        </w:rPr>
        <w:t>FT_LEVEL2</w:t>
      </w:r>
      <w:r>
        <w:rPr>
          <w:noProof/>
        </w:rPr>
        <w:tab/>
        <w:t>266</w:t>
      </w:r>
    </w:p>
    <w:p w14:paraId="405EF542" w14:textId="77777777" w:rsidR="001E7423" w:rsidRDefault="001E7423">
      <w:pPr>
        <w:pStyle w:val="Index1"/>
        <w:tabs>
          <w:tab w:val="right" w:leader="dot" w:pos="4576"/>
        </w:tabs>
        <w:rPr>
          <w:noProof/>
        </w:rPr>
      </w:pPr>
      <w:r w:rsidRPr="003933F6">
        <w:rPr>
          <w:i/>
          <w:noProof/>
        </w:rPr>
        <w:t xml:space="preserve">full </w:t>
      </w:r>
      <w:r>
        <w:rPr>
          <w:noProof/>
        </w:rPr>
        <w:t>(</w:t>
      </w:r>
      <w:r w:rsidRPr="003933F6">
        <w:rPr>
          <w:i/>
          <w:noProof/>
        </w:rPr>
        <w:t>Mailbox</w:t>
      </w:r>
      <w:r>
        <w:rPr>
          <w:noProof/>
        </w:rPr>
        <w:t xml:space="preserve"> method)</w:t>
      </w:r>
      <w:r>
        <w:rPr>
          <w:noProof/>
        </w:rPr>
        <w:tab/>
        <w:t>303, 304, 310, 321</w:t>
      </w:r>
    </w:p>
    <w:p w14:paraId="15F3BD05" w14:textId="77777777" w:rsidR="001E7423" w:rsidRDefault="001E7423">
      <w:pPr>
        <w:pStyle w:val="IndexHeading"/>
        <w:keepNext/>
        <w:tabs>
          <w:tab w:val="right" w:leader="dot" w:pos="4576"/>
        </w:tabs>
        <w:rPr>
          <w:rFonts w:eastAsiaTheme="minorEastAsia" w:cstheme="minorBidi"/>
          <w:b w:val="0"/>
          <w:bCs w:val="0"/>
          <w:noProof/>
        </w:rPr>
      </w:pPr>
      <w:r>
        <w:rPr>
          <w:noProof/>
        </w:rPr>
        <w:t>G</w:t>
      </w:r>
    </w:p>
    <w:p w14:paraId="42A72CB4" w14:textId="77777777" w:rsidR="001E7423" w:rsidRDefault="001E7423">
      <w:pPr>
        <w:pStyle w:val="Index1"/>
        <w:tabs>
          <w:tab w:val="right" w:leader="dot" w:pos="4576"/>
        </w:tabs>
        <w:rPr>
          <w:noProof/>
        </w:rPr>
      </w:pPr>
      <w:r w:rsidRPr="003933F6">
        <w:rPr>
          <w:i/>
          <w:noProof/>
        </w:rPr>
        <w:t xml:space="preserve">gain </w:t>
      </w:r>
      <w:r>
        <w:rPr>
          <w:noProof/>
        </w:rPr>
        <w:t>(function)</w:t>
      </w:r>
      <w:r>
        <w:rPr>
          <w:noProof/>
        </w:rPr>
        <w:tab/>
        <w:t>394, 396</w:t>
      </w:r>
    </w:p>
    <w:p w14:paraId="226ABE99" w14:textId="77777777" w:rsidR="001E7423" w:rsidRDefault="001E7423">
      <w:pPr>
        <w:pStyle w:val="Index1"/>
        <w:tabs>
          <w:tab w:val="right" w:leader="dot" w:pos="4576"/>
        </w:tabs>
        <w:rPr>
          <w:bCs/>
          <w:noProof/>
        </w:rPr>
      </w:pPr>
      <w:r>
        <w:rPr>
          <w:noProof/>
        </w:rPr>
        <w:t>Gaussian distribution</w:t>
      </w:r>
      <w:r>
        <w:rPr>
          <w:noProof/>
        </w:rPr>
        <w:tab/>
      </w:r>
      <w:r>
        <w:rPr>
          <w:b/>
          <w:bCs/>
          <w:noProof/>
        </w:rPr>
        <w:t>138</w:t>
      </w:r>
      <w:r>
        <w:rPr>
          <w:bCs/>
          <w:noProof/>
        </w:rPr>
        <w:t>, 392, 393, 396, 398</w:t>
      </w:r>
    </w:p>
    <w:p w14:paraId="741EB8D0" w14:textId="77777777" w:rsidR="001E7423" w:rsidRDefault="001E7423">
      <w:pPr>
        <w:pStyle w:val="Index1"/>
        <w:tabs>
          <w:tab w:val="right" w:leader="dot" w:pos="4576"/>
        </w:tabs>
        <w:rPr>
          <w:noProof/>
        </w:rPr>
      </w:pPr>
      <w:r w:rsidRPr="003933F6">
        <w:rPr>
          <w:i/>
          <w:noProof/>
        </w:rPr>
        <w:t>gcc</w:t>
      </w:r>
      <w:r>
        <w:rPr>
          <w:noProof/>
        </w:rPr>
        <w:tab/>
        <w:t>404</w:t>
      </w:r>
    </w:p>
    <w:p w14:paraId="59A4FD78" w14:textId="77777777" w:rsidR="001E7423" w:rsidRDefault="001E7423">
      <w:pPr>
        <w:pStyle w:val="Index1"/>
        <w:tabs>
          <w:tab w:val="right" w:leader="dot" w:pos="4576"/>
        </w:tabs>
        <w:rPr>
          <w:noProof/>
        </w:rPr>
      </w:pPr>
      <w:r w:rsidRPr="003933F6">
        <w:rPr>
          <w:i/>
          <w:noProof/>
        </w:rPr>
        <w:t>gdb</w:t>
      </w:r>
      <w:r>
        <w:rPr>
          <w:noProof/>
        </w:rPr>
        <w:tab/>
        <w:t>404, 411</w:t>
      </w:r>
    </w:p>
    <w:p w14:paraId="299CD2D1" w14:textId="77777777" w:rsidR="001E7423" w:rsidRDefault="001E7423">
      <w:pPr>
        <w:pStyle w:val="Index1"/>
        <w:tabs>
          <w:tab w:val="right" w:leader="dot" w:pos="4576"/>
        </w:tabs>
        <w:rPr>
          <w:noProof/>
        </w:rPr>
      </w:pPr>
      <w:r w:rsidRPr="003933F6">
        <w:rPr>
          <w:i/>
          <w:noProof/>
        </w:rPr>
        <w:t>genBIT</w:t>
      </w:r>
      <w:r>
        <w:rPr>
          <w:noProof/>
        </w:rPr>
        <w:tab/>
        <w:t>237</w:t>
      </w:r>
    </w:p>
    <w:p w14:paraId="005056D3" w14:textId="77777777" w:rsidR="001E7423" w:rsidRDefault="001E7423">
      <w:pPr>
        <w:pStyle w:val="Index1"/>
        <w:tabs>
          <w:tab w:val="right" w:leader="dot" w:pos="4576"/>
        </w:tabs>
        <w:rPr>
          <w:noProof/>
        </w:rPr>
      </w:pPr>
      <w:r w:rsidRPr="003933F6">
        <w:rPr>
          <w:i/>
          <w:noProof/>
        </w:rPr>
        <w:t>genBSI</w:t>
      </w:r>
      <w:r>
        <w:rPr>
          <w:noProof/>
        </w:rPr>
        <w:tab/>
        <w:t>237</w:t>
      </w:r>
    </w:p>
    <w:p w14:paraId="251F874A" w14:textId="77777777" w:rsidR="001E7423" w:rsidRDefault="001E7423">
      <w:pPr>
        <w:pStyle w:val="Index1"/>
        <w:tabs>
          <w:tab w:val="right" w:leader="dot" w:pos="4576"/>
        </w:tabs>
        <w:rPr>
          <w:noProof/>
        </w:rPr>
      </w:pPr>
      <w:r w:rsidRPr="003933F6">
        <w:rPr>
          <w:i/>
          <w:noProof/>
        </w:rPr>
        <w:t>genCGR</w:t>
      </w:r>
      <w:r>
        <w:rPr>
          <w:noProof/>
        </w:rPr>
        <w:tab/>
        <w:t>238</w:t>
      </w:r>
    </w:p>
    <w:p w14:paraId="4595E2EC" w14:textId="77777777" w:rsidR="001E7423" w:rsidRDefault="001E7423">
      <w:pPr>
        <w:pStyle w:val="Index1"/>
        <w:tabs>
          <w:tab w:val="right" w:leader="dot" w:pos="4576"/>
        </w:tabs>
        <w:rPr>
          <w:noProof/>
        </w:rPr>
      </w:pPr>
      <w:r w:rsidRPr="003933F6">
        <w:rPr>
          <w:i/>
          <w:noProof/>
        </w:rPr>
        <w:t>genMIT</w:t>
      </w:r>
      <w:r>
        <w:rPr>
          <w:noProof/>
        </w:rPr>
        <w:tab/>
        <w:t>237</w:t>
      </w:r>
    </w:p>
    <w:p w14:paraId="222F5313" w14:textId="77777777" w:rsidR="001E7423" w:rsidRDefault="001E7423">
      <w:pPr>
        <w:pStyle w:val="Index1"/>
        <w:tabs>
          <w:tab w:val="right" w:leader="dot" w:pos="4576"/>
        </w:tabs>
        <w:rPr>
          <w:noProof/>
        </w:rPr>
      </w:pPr>
      <w:r w:rsidRPr="003933F6">
        <w:rPr>
          <w:i/>
          <w:noProof/>
        </w:rPr>
        <w:t>genMLE</w:t>
      </w:r>
      <w:r>
        <w:rPr>
          <w:noProof/>
        </w:rPr>
        <w:tab/>
        <w:t>237</w:t>
      </w:r>
    </w:p>
    <w:p w14:paraId="0C92C37E" w14:textId="77777777" w:rsidR="001E7423" w:rsidRDefault="001E7423">
      <w:pPr>
        <w:pStyle w:val="Index1"/>
        <w:tabs>
          <w:tab w:val="right" w:leader="dot" w:pos="4576"/>
        </w:tabs>
        <w:rPr>
          <w:bCs/>
          <w:noProof/>
        </w:rPr>
      </w:pPr>
      <w:r w:rsidRPr="003933F6">
        <w:rPr>
          <w:i/>
          <w:noProof/>
        </w:rPr>
        <w:t>genMSG</w:t>
      </w:r>
      <w:r>
        <w:rPr>
          <w:noProof/>
        </w:rPr>
        <w:tab/>
      </w:r>
      <w:r>
        <w:rPr>
          <w:b/>
          <w:bCs/>
          <w:noProof/>
        </w:rPr>
        <w:t>238</w:t>
      </w:r>
      <w:r>
        <w:rPr>
          <w:bCs/>
          <w:noProof/>
        </w:rPr>
        <w:t>, 241, 333</w:t>
      </w:r>
    </w:p>
    <w:p w14:paraId="7562661A" w14:textId="77777777" w:rsidR="001E7423" w:rsidRDefault="001E7423">
      <w:pPr>
        <w:pStyle w:val="Index1"/>
        <w:tabs>
          <w:tab w:val="right" w:leader="dot" w:pos="4576"/>
        </w:tabs>
        <w:rPr>
          <w:noProof/>
        </w:rPr>
      </w:pPr>
      <w:r w:rsidRPr="003933F6">
        <w:rPr>
          <w:i/>
          <w:noProof/>
        </w:rPr>
        <w:t>genRCV</w:t>
      </w:r>
      <w:r>
        <w:rPr>
          <w:noProof/>
        </w:rPr>
        <w:tab/>
        <w:t>237, 238</w:t>
      </w:r>
    </w:p>
    <w:p w14:paraId="5AF3EF86" w14:textId="77777777" w:rsidR="001E7423" w:rsidRDefault="001E7423">
      <w:pPr>
        <w:pStyle w:val="Index1"/>
        <w:tabs>
          <w:tab w:val="right" w:leader="dot" w:pos="4576"/>
        </w:tabs>
        <w:rPr>
          <w:noProof/>
        </w:rPr>
      </w:pPr>
      <w:r w:rsidRPr="003933F6">
        <w:rPr>
          <w:i/>
          <w:noProof/>
        </w:rPr>
        <w:t>genSND</w:t>
      </w:r>
      <w:r>
        <w:rPr>
          <w:noProof/>
        </w:rPr>
        <w:tab/>
        <w:t>237, 238</w:t>
      </w:r>
    </w:p>
    <w:p w14:paraId="5B38E017" w14:textId="77777777" w:rsidR="001E7423" w:rsidRDefault="001E7423">
      <w:pPr>
        <w:pStyle w:val="Index1"/>
        <w:tabs>
          <w:tab w:val="right" w:leader="dot" w:pos="4576"/>
        </w:tabs>
        <w:rPr>
          <w:noProof/>
        </w:rPr>
      </w:pPr>
      <w:r w:rsidRPr="003933F6">
        <w:rPr>
          <w:i/>
          <w:noProof/>
        </w:rPr>
        <w:t xml:space="preserve">get </w:t>
      </w:r>
      <w:r>
        <w:rPr>
          <w:noProof/>
        </w:rPr>
        <w:t>(</w:t>
      </w:r>
      <w:r w:rsidRPr="003933F6">
        <w:rPr>
          <w:i/>
          <w:noProof/>
        </w:rPr>
        <w:t>Mailbox</w:t>
      </w:r>
      <w:r>
        <w:rPr>
          <w:noProof/>
        </w:rPr>
        <w:t xml:space="preserve"> method)</w:t>
      </w:r>
      <w:r>
        <w:rPr>
          <w:noProof/>
        </w:rPr>
        <w:tab/>
        <w:t>303, 304, 310, 320, 325</w:t>
      </w:r>
    </w:p>
    <w:p w14:paraId="2FF9A839" w14:textId="77777777" w:rsidR="001E7423" w:rsidRDefault="001E7423">
      <w:pPr>
        <w:pStyle w:val="Index2"/>
        <w:tabs>
          <w:tab w:val="right" w:leader="dot" w:pos="4576"/>
        </w:tabs>
        <w:rPr>
          <w:noProof/>
        </w:rPr>
      </w:pPr>
      <w:r>
        <w:rPr>
          <w:noProof/>
        </w:rPr>
        <w:t>examples</w:t>
      </w:r>
      <w:r>
        <w:rPr>
          <w:noProof/>
        </w:rPr>
        <w:tab/>
        <w:t>314</w:t>
      </w:r>
    </w:p>
    <w:p w14:paraId="17B772B1" w14:textId="77777777" w:rsidR="001E7423" w:rsidRDefault="001E7423">
      <w:pPr>
        <w:pStyle w:val="Index1"/>
        <w:tabs>
          <w:tab w:val="right" w:leader="dot" w:pos="4576"/>
        </w:tabs>
        <w:rPr>
          <w:noProof/>
        </w:rPr>
      </w:pPr>
      <w:r w:rsidRPr="003933F6">
        <w:rPr>
          <w:i/>
          <w:noProof/>
        </w:rPr>
        <w:t>getBName</w:t>
      </w:r>
      <w:r>
        <w:rPr>
          <w:noProof/>
        </w:rPr>
        <w:tab/>
        <w:t>154</w:t>
      </w:r>
    </w:p>
    <w:p w14:paraId="73B7BDEC" w14:textId="77777777" w:rsidR="001E7423" w:rsidRDefault="001E7423">
      <w:pPr>
        <w:pStyle w:val="Index1"/>
        <w:tabs>
          <w:tab w:val="right" w:leader="dot" w:pos="4576"/>
        </w:tabs>
        <w:rPr>
          <w:noProof/>
        </w:rPr>
      </w:pPr>
      <w:r w:rsidRPr="003933F6">
        <w:rPr>
          <w:i/>
          <w:noProof/>
        </w:rPr>
        <w:lastRenderedPageBreak/>
        <w:t>getClass</w:t>
      </w:r>
      <w:r>
        <w:rPr>
          <w:noProof/>
        </w:rPr>
        <w:tab/>
        <w:t>152, 154</w:t>
      </w:r>
    </w:p>
    <w:p w14:paraId="6AFE0DD4" w14:textId="77777777" w:rsidR="001E7423" w:rsidRDefault="001E7423">
      <w:pPr>
        <w:pStyle w:val="Index1"/>
        <w:tabs>
          <w:tab w:val="right" w:leader="dot" w:pos="4576"/>
        </w:tabs>
        <w:rPr>
          <w:noProof/>
        </w:rPr>
      </w:pPr>
      <w:r w:rsidRPr="003933F6">
        <w:rPr>
          <w:i/>
          <w:noProof/>
        </w:rPr>
        <w:t>getCount</w:t>
      </w:r>
      <w:r>
        <w:rPr>
          <w:noProof/>
        </w:rPr>
        <w:tab/>
        <w:t>40, 306, 321</w:t>
      </w:r>
    </w:p>
    <w:p w14:paraId="2F656B0A" w14:textId="77777777" w:rsidR="001E7423" w:rsidRDefault="001E7423">
      <w:pPr>
        <w:pStyle w:val="Index1"/>
        <w:tabs>
          <w:tab w:val="right" w:leader="dot" w:pos="4576"/>
        </w:tabs>
        <w:rPr>
          <w:noProof/>
        </w:rPr>
      </w:pPr>
      <w:r w:rsidRPr="003933F6">
        <w:rPr>
          <w:i/>
          <w:noProof/>
        </w:rPr>
        <w:t>getDelay</w:t>
      </w:r>
      <w:r>
        <w:rPr>
          <w:noProof/>
        </w:rPr>
        <w:tab/>
        <w:t>212</w:t>
      </w:r>
    </w:p>
    <w:p w14:paraId="60C81D32" w14:textId="77777777" w:rsidR="001E7423" w:rsidRDefault="001E7423">
      <w:pPr>
        <w:pStyle w:val="Index1"/>
        <w:tabs>
          <w:tab w:val="right" w:leader="dot" w:pos="4576"/>
        </w:tabs>
        <w:rPr>
          <w:noProof/>
        </w:rPr>
      </w:pPr>
      <w:r w:rsidRPr="003933F6">
        <w:rPr>
          <w:i/>
          <w:noProof/>
        </w:rPr>
        <w:t>getEffectiveTimeOfDay</w:t>
      </w:r>
      <w:r>
        <w:rPr>
          <w:noProof/>
        </w:rPr>
        <w:tab/>
        <w:t>131</w:t>
      </w:r>
    </w:p>
    <w:p w14:paraId="7814FAB3" w14:textId="77777777" w:rsidR="001E7423" w:rsidRDefault="001E7423">
      <w:pPr>
        <w:pStyle w:val="Index1"/>
        <w:tabs>
          <w:tab w:val="right" w:leader="dot" w:pos="4576"/>
        </w:tabs>
        <w:rPr>
          <w:noProof/>
        </w:rPr>
      </w:pPr>
      <w:r w:rsidRPr="003933F6">
        <w:rPr>
          <w:i/>
          <w:noProof/>
        </w:rPr>
        <w:t>getErrorRun</w:t>
      </w:r>
      <w:r>
        <w:rPr>
          <w:noProof/>
        </w:rPr>
        <w:tab/>
        <w:t>289</w:t>
      </w:r>
    </w:p>
    <w:p w14:paraId="57E2A8AD" w14:textId="77777777" w:rsidR="001E7423" w:rsidRDefault="001E7423">
      <w:pPr>
        <w:pStyle w:val="Index1"/>
        <w:tabs>
          <w:tab w:val="right" w:leader="dot" w:pos="4576"/>
        </w:tabs>
        <w:rPr>
          <w:noProof/>
        </w:rPr>
      </w:pPr>
      <w:r w:rsidRPr="003933F6">
        <w:rPr>
          <w:i/>
          <w:noProof/>
        </w:rPr>
        <w:t xml:space="preserve">getId </w:t>
      </w:r>
      <w:r>
        <w:rPr>
          <w:noProof/>
        </w:rPr>
        <w:t>(</w:t>
      </w:r>
      <w:r w:rsidRPr="003933F6">
        <w:rPr>
          <w:i/>
          <w:noProof/>
        </w:rPr>
        <w:t>Object</w:t>
      </w:r>
      <w:r>
        <w:rPr>
          <w:noProof/>
        </w:rPr>
        <w:t xml:space="preserve"> method)</w:t>
      </w:r>
      <w:r>
        <w:rPr>
          <w:noProof/>
        </w:rPr>
        <w:tab/>
        <w:t>153, 415</w:t>
      </w:r>
    </w:p>
    <w:p w14:paraId="2D6DD43C" w14:textId="77777777" w:rsidR="001E7423" w:rsidRDefault="001E7423">
      <w:pPr>
        <w:pStyle w:val="Index2"/>
        <w:tabs>
          <w:tab w:val="right" w:leader="dot" w:pos="4576"/>
        </w:tabs>
        <w:rPr>
          <w:noProof/>
        </w:rPr>
      </w:pPr>
      <w:r>
        <w:rPr>
          <w:noProof/>
        </w:rPr>
        <w:t>examples</w:t>
      </w:r>
      <w:r>
        <w:rPr>
          <w:noProof/>
        </w:rPr>
        <w:tab/>
        <w:t>98, 123</w:t>
      </w:r>
    </w:p>
    <w:p w14:paraId="6973BE09" w14:textId="77777777" w:rsidR="001E7423" w:rsidRDefault="001E7423">
      <w:pPr>
        <w:pStyle w:val="Index1"/>
        <w:tabs>
          <w:tab w:val="right" w:leader="dot" w:pos="4576"/>
        </w:tabs>
        <w:rPr>
          <w:noProof/>
        </w:rPr>
      </w:pPr>
      <w:r w:rsidRPr="003933F6">
        <w:rPr>
          <w:i/>
          <w:noProof/>
        </w:rPr>
        <w:t>getLimit</w:t>
      </w:r>
      <w:r>
        <w:rPr>
          <w:noProof/>
        </w:rPr>
        <w:tab/>
        <w:t>306</w:t>
      </w:r>
    </w:p>
    <w:p w14:paraId="184E60F9" w14:textId="77777777" w:rsidR="001E7423" w:rsidRDefault="001E7423">
      <w:pPr>
        <w:pStyle w:val="Index1"/>
        <w:tabs>
          <w:tab w:val="right" w:leader="dot" w:pos="4576"/>
        </w:tabs>
        <w:rPr>
          <w:noProof/>
        </w:rPr>
      </w:pPr>
      <w:r w:rsidRPr="003933F6">
        <w:rPr>
          <w:i/>
          <w:noProof/>
        </w:rPr>
        <w:t>getLocation</w:t>
      </w:r>
    </w:p>
    <w:p w14:paraId="11EAF40C" w14:textId="77777777" w:rsidR="001E7423" w:rsidRDefault="001E7423">
      <w:pPr>
        <w:pStyle w:val="Index2"/>
        <w:tabs>
          <w:tab w:val="right" w:leader="dot" w:pos="4576"/>
        </w:tabs>
        <w:rPr>
          <w:noProof/>
        </w:rPr>
      </w:pPr>
      <w:r w:rsidRPr="003933F6">
        <w:rPr>
          <w:i/>
          <w:noProof/>
        </w:rPr>
        <w:t>Station</w:t>
      </w:r>
      <w:r>
        <w:rPr>
          <w:noProof/>
        </w:rPr>
        <w:t xml:space="preserve"> method</w:t>
      </w:r>
      <w:r>
        <w:rPr>
          <w:noProof/>
        </w:rPr>
        <w:tab/>
        <w:t>188</w:t>
      </w:r>
    </w:p>
    <w:p w14:paraId="7DA11DB0" w14:textId="77777777" w:rsidR="001E7423" w:rsidRDefault="001E7423">
      <w:pPr>
        <w:pStyle w:val="Index2"/>
        <w:tabs>
          <w:tab w:val="right" w:leader="dot" w:pos="4576"/>
        </w:tabs>
        <w:rPr>
          <w:noProof/>
        </w:rPr>
      </w:pPr>
      <w:r w:rsidRPr="003933F6">
        <w:rPr>
          <w:i/>
          <w:noProof/>
        </w:rPr>
        <w:t>Transceiver</w:t>
      </w:r>
      <w:r>
        <w:rPr>
          <w:noProof/>
        </w:rPr>
        <w:t xml:space="preserve"> method</w:t>
      </w:r>
      <w:r>
        <w:rPr>
          <w:noProof/>
        </w:rPr>
        <w:tab/>
        <w:t>188</w:t>
      </w:r>
    </w:p>
    <w:p w14:paraId="28FCE505" w14:textId="77777777" w:rsidR="001E7423" w:rsidRDefault="001E7423">
      <w:pPr>
        <w:pStyle w:val="Index1"/>
        <w:tabs>
          <w:tab w:val="right" w:leader="dot" w:pos="4576"/>
        </w:tabs>
        <w:rPr>
          <w:noProof/>
        </w:rPr>
      </w:pPr>
      <w:r w:rsidRPr="003933F6">
        <w:rPr>
          <w:i/>
          <w:noProof/>
        </w:rPr>
        <w:t>getMQBits</w:t>
      </w:r>
      <w:r>
        <w:rPr>
          <w:noProof/>
        </w:rPr>
        <w:tab/>
        <w:t>241</w:t>
      </w:r>
    </w:p>
    <w:p w14:paraId="08EAC2DE" w14:textId="77777777" w:rsidR="001E7423" w:rsidRDefault="001E7423">
      <w:pPr>
        <w:pStyle w:val="Index1"/>
        <w:tabs>
          <w:tab w:val="right" w:leader="dot" w:pos="4576"/>
        </w:tabs>
        <w:rPr>
          <w:noProof/>
        </w:rPr>
      </w:pPr>
      <w:r w:rsidRPr="003933F6">
        <w:rPr>
          <w:i/>
          <w:noProof/>
        </w:rPr>
        <w:t>getMQSize</w:t>
      </w:r>
      <w:r>
        <w:rPr>
          <w:noProof/>
        </w:rPr>
        <w:tab/>
        <w:t>241</w:t>
      </w:r>
    </w:p>
    <w:p w14:paraId="31426E27" w14:textId="77777777" w:rsidR="001E7423" w:rsidRDefault="001E7423">
      <w:pPr>
        <w:pStyle w:val="Index1"/>
        <w:tabs>
          <w:tab w:val="right" w:leader="dot" w:pos="4576"/>
        </w:tabs>
        <w:rPr>
          <w:noProof/>
        </w:rPr>
      </w:pPr>
      <w:r w:rsidRPr="003933F6">
        <w:rPr>
          <w:i/>
          <w:noProof/>
        </w:rPr>
        <w:t>getNName</w:t>
      </w:r>
      <w:r>
        <w:rPr>
          <w:noProof/>
        </w:rPr>
        <w:tab/>
        <w:t>154</w:t>
      </w:r>
    </w:p>
    <w:p w14:paraId="5C88AE26" w14:textId="77777777" w:rsidR="001E7423" w:rsidRDefault="001E7423">
      <w:pPr>
        <w:pStyle w:val="Index1"/>
        <w:tabs>
          <w:tab w:val="right" w:leader="dot" w:pos="4576"/>
        </w:tabs>
        <w:rPr>
          <w:bCs/>
          <w:noProof/>
        </w:rPr>
      </w:pPr>
      <w:r w:rsidRPr="003933F6">
        <w:rPr>
          <w:i/>
          <w:noProof/>
        </w:rPr>
        <w:t>getOName</w:t>
      </w:r>
      <w:r>
        <w:rPr>
          <w:noProof/>
        </w:rPr>
        <w:tab/>
        <w:t xml:space="preserve">123, </w:t>
      </w:r>
      <w:r>
        <w:rPr>
          <w:b/>
          <w:bCs/>
          <w:noProof/>
        </w:rPr>
        <w:t>154</w:t>
      </w:r>
    </w:p>
    <w:p w14:paraId="028DDBCC" w14:textId="77777777" w:rsidR="001E7423" w:rsidRDefault="001E7423">
      <w:pPr>
        <w:pStyle w:val="Index2"/>
        <w:tabs>
          <w:tab w:val="right" w:leader="dot" w:pos="4576"/>
        </w:tabs>
        <w:rPr>
          <w:noProof/>
        </w:rPr>
      </w:pPr>
      <w:r>
        <w:rPr>
          <w:noProof/>
        </w:rPr>
        <w:t>examples</w:t>
      </w:r>
      <w:r>
        <w:rPr>
          <w:noProof/>
        </w:rPr>
        <w:tab/>
        <w:t>123</w:t>
      </w:r>
    </w:p>
    <w:p w14:paraId="1735DB7B" w14:textId="77777777" w:rsidR="001E7423" w:rsidRDefault="001E7423">
      <w:pPr>
        <w:pStyle w:val="Index1"/>
        <w:tabs>
          <w:tab w:val="right" w:leader="dot" w:pos="4576"/>
        </w:tabs>
        <w:rPr>
          <w:noProof/>
        </w:rPr>
      </w:pPr>
      <w:r w:rsidRPr="003933F6">
        <w:rPr>
          <w:i/>
          <w:noProof/>
        </w:rPr>
        <w:t>getOwner</w:t>
      </w:r>
      <w:r>
        <w:rPr>
          <w:noProof/>
        </w:rPr>
        <w:tab/>
        <w:t>194, 276</w:t>
      </w:r>
    </w:p>
    <w:p w14:paraId="0831C446" w14:textId="77777777" w:rsidR="001E7423" w:rsidRDefault="001E7423">
      <w:pPr>
        <w:pStyle w:val="Index1"/>
        <w:tabs>
          <w:tab w:val="right" w:leader="dot" w:pos="4576"/>
        </w:tabs>
        <w:rPr>
          <w:bCs/>
          <w:noProof/>
        </w:rPr>
      </w:pPr>
      <w:r w:rsidRPr="003933F6">
        <w:rPr>
          <w:i/>
          <w:noProof/>
        </w:rPr>
        <w:t>getPacket</w:t>
      </w:r>
      <w:r>
        <w:rPr>
          <w:noProof/>
        </w:rPr>
        <w:tab/>
        <w:t xml:space="preserve">52, 60, 62, 67, 96, 97, 100, 222, 223, </w:t>
      </w:r>
      <w:r>
        <w:rPr>
          <w:b/>
          <w:bCs/>
          <w:noProof/>
        </w:rPr>
        <w:t>242</w:t>
      </w:r>
      <w:r>
        <w:rPr>
          <w:bCs/>
          <w:noProof/>
        </w:rPr>
        <w:t xml:space="preserve">, 243, </w:t>
      </w:r>
      <w:r>
        <w:rPr>
          <w:b/>
          <w:bCs/>
          <w:noProof/>
        </w:rPr>
        <w:t>244</w:t>
      </w:r>
      <w:r>
        <w:rPr>
          <w:bCs/>
          <w:noProof/>
        </w:rPr>
        <w:t>, 245</w:t>
      </w:r>
    </w:p>
    <w:p w14:paraId="78435997" w14:textId="77777777" w:rsidR="001E7423" w:rsidRDefault="001E7423">
      <w:pPr>
        <w:pStyle w:val="Index2"/>
        <w:tabs>
          <w:tab w:val="right" w:leader="dot" w:pos="4576"/>
        </w:tabs>
        <w:rPr>
          <w:noProof/>
        </w:rPr>
      </w:pPr>
      <w:r>
        <w:rPr>
          <w:noProof/>
        </w:rPr>
        <w:t>examples</w:t>
      </w:r>
      <w:r>
        <w:rPr>
          <w:noProof/>
        </w:rPr>
        <w:tab/>
        <w:t>51, 95, 96, 99, 122, 245</w:t>
      </w:r>
    </w:p>
    <w:p w14:paraId="4AD0DD7B" w14:textId="77777777" w:rsidR="001E7423" w:rsidRDefault="001E7423">
      <w:pPr>
        <w:pStyle w:val="Index1"/>
        <w:tabs>
          <w:tab w:val="right" w:leader="dot" w:pos="4576"/>
        </w:tabs>
        <w:rPr>
          <w:noProof/>
        </w:rPr>
      </w:pPr>
      <w:r w:rsidRPr="003933F6">
        <w:rPr>
          <w:i/>
          <w:noProof/>
        </w:rPr>
        <w:t>getPreamble</w:t>
      </w:r>
      <w:r>
        <w:rPr>
          <w:noProof/>
        </w:rPr>
        <w:tab/>
        <w:t>188, 189</w:t>
      </w:r>
    </w:p>
    <w:p w14:paraId="49CD999D" w14:textId="77777777" w:rsidR="001E7423" w:rsidRDefault="001E7423">
      <w:pPr>
        <w:pStyle w:val="Index1"/>
        <w:tabs>
          <w:tab w:val="right" w:leader="dot" w:pos="4576"/>
        </w:tabs>
        <w:rPr>
          <w:noProof/>
        </w:rPr>
      </w:pPr>
      <w:r w:rsidRPr="003933F6">
        <w:rPr>
          <w:i/>
          <w:noProof/>
        </w:rPr>
        <w:t>getPreambleTime</w:t>
      </w:r>
      <w:r>
        <w:rPr>
          <w:noProof/>
        </w:rPr>
        <w:tab/>
        <w:t>189</w:t>
      </w:r>
    </w:p>
    <w:p w14:paraId="6F8B0562" w14:textId="77777777" w:rsidR="001E7423" w:rsidRDefault="001E7423">
      <w:pPr>
        <w:pStyle w:val="Index1"/>
        <w:tabs>
          <w:tab w:val="right" w:leader="dot" w:pos="4576"/>
        </w:tabs>
        <w:rPr>
          <w:noProof/>
        </w:rPr>
      </w:pPr>
      <w:r w:rsidRPr="003933F6">
        <w:rPr>
          <w:i/>
          <w:noProof/>
        </w:rPr>
        <w:t>getproclist</w:t>
      </w:r>
      <w:r>
        <w:rPr>
          <w:noProof/>
        </w:rPr>
        <w:tab/>
        <w:t>195, 196</w:t>
      </w:r>
    </w:p>
    <w:p w14:paraId="435A6947" w14:textId="77777777" w:rsidR="001E7423" w:rsidRDefault="001E7423">
      <w:pPr>
        <w:pStyle w:val="Index1"/>
        <w:tabs>
          <w:tab w:val="right" w:leader="dot" w:pos="4576"/>
        </w:tabs>
        <w:rPr>
          <w:noProof/>
        </w:rPr>
      </w:pPr>
      <w:r w:rsidRPr="003933F6">
        <w:rPr>
          <w:i/>
          <w:noProof/>
        </w:rPr>
        <w:t>getRange</w:t>
      </w:r>
      <w:r>
        <w:rPr>
          <w:noProof/>
        </w:rPr>
        <w:tab/>
        <w:t>190, 413</w:t>
      </w:r>
    </w:p>
    <w:p w14:paraId="7E859930" w14:textId="77777777" w:rsidR="001E7423" w:rsidRDefault="001E7423">
      <w:pPr>
        <w:pStyle w:val="Index1"/>
        <w:tabs>
          <w:tab w:val="right" w:leader="dot" w:pos="4576"/>
        </w:tabs>
        <w:rPr>
          <w:noProof/>
        </w:rPr>
      </w:pPr>
      <w:r w:rsidRPr="003933F6">
        <w:rPr>
          <w:i/>
          <w:noProof/>
        </w:rPr>
        <w:t>getRTag</w:t>
      </w:r>
      <w:r>
        <w:rPr>
          <w:noProof/>
        </w:rPr>
        <w:tab/>
        <w:t>188</w:t>
      </w:r>
    </w:p>
    <w:p w14:paraId="6652C2D1" w14:textId="77777777" w:rsidR="001E7423" w:rsidRDefault="001E7423">
      <w:pPr>
        <w:pStyle w:val="Index1"/>
        <w:tabs>
          <w:tab w:val="right" w:leader="dot" w:pos="4576"/>
        </w:tabs>
        <w:rPr>
          <w:noProof/>
        </w:rPr>
      </w:pPr>
      <w:r w:rsidRPr="003933F6">
        <w:rPr>
          <w:i/>
          <w:noProof/>
        </w:rPr>
        <w:t>getSID</w:t>
      </w:r>
    </w:p>
    <w:p w14:paraId="1008B9D9" w14:textId="77777777" w:rsidR="001E7423" w:rsidRDefault="001E7423">
      <w:pPr>
        <w:pStyle w:val="Index2"/>
        <w:tabs>
          <w:tab w:val="right" w:leader="dot" w:pos="4576"/>
        </w:tabs>
        <w:rPr>
          <w:noProof/>
        </w:rPr>
      </w:pPr>
      <w:r w:rsidRPr="003933F6">
        <w:rPr>
          <w:i/>
          <w:noProof/>
        </w:rPr>
        <w:t xml:space="preserve">Port </w:t>
      </w:r>
      <w:r>
        <w:rPr>
          <w:noProof/>
        </w:rPr>
        <w:t>method</w:t>
      </w:r>
      <w:r>
        <w:rPr>
          <w:noProof/>
        </w:rPr>
        <w:tab/>
        <w:t>170</w:t>
      </w:r>
    </w:p>
    <w:p w14:paraId="39CE7F37" w14:textId="77777777" w:rsidR="001E7423" w:rsidRDefault="001E7423">
      <w:pPr>
        <w:pStyle w:val="Index2"/>
        <w:tabs>
          <w:tab w:val="right" w:leader="dot" w:pos="4576"/>
        </w:tabs>
        <w:rPr>
          <w:noProof/>
        </w:rPr>
      </w:pPr>
      <w:r w:rsidRPr="003933F6">
        <w:rPr>
          <w:i/>
          <w:noProof/>
        </w:rPr>
        <w:t xml:space="preserve">Transceiver </w:t>
      </w:r>
      <w:r>
        <w:rPr>
          <w:noProof/>
        </w:rPr>
        <w:t>method</w:t>
      </w:r>
      <w:r>
        <w:rPr>
          <w:noProof/>
        </w:rPr>
        <w:tab/>
        <w:t>185</w:t>
      </w:r>
    </w:p>
    <w:p w14:paraId="41F34276" w14:textId="77777777" w:rsidR="001E7423" w:rsidRDefault="001E7423">
      <w:pPr>
        <w:pStyle w:val="Index1"/>
        <w:tabs>
          <w:tab w:val="right" w:leader="dot" w:pos="4576"/>
        </w:tabs>
        <w:rPr>
          <w:noProof/>
        </w:rPr>
      </w:pPr>
      <w:r w:rsidRPr="003933F6">
        <w:rPr>
          <w:i/>
          <w:noProof/>
        </w:rPr>
        <w:t>getSName</w:t>
      </w:r>
      <w:r>
        <w:rPr>
          <w:noProof/>
        </w:rPr>
        <w:tab/>
        <w:t>153, 154</w:t>
      </w:r>
    </w:p>
    <w:p w14:paraId="2C498EC5" w14:textId="77777777" w:rsidR="001E7423" w:rsidRDefault="001E7423">
      <w:pPr>
        <w:pStyle w:val="Index2"/>
        <w:tabs>
          <w:tab w:val="right" w:leader="dot" w:pos="4576"/>
        </w:tabs>
        <w:rPr>
          <w:noProof/>
        </w:rPr>
      </w:pPr>
      <w:r>
        <w:rPr>
          <w:noProof/>
        </w:rPr>
        <w:t>examples</w:t>
      </w:r>
      <w:r>
        <w:rPr>
          <w:noProof/>
        </w:rPr>
        <w:tab/>
        <w:t>356</w:t>
      </w:r>
    </w:p>
    <w:p w14:paraId="1CF6F69B" w14:textId="77777777" w:rsidR="001E7423" w:rsidRDefault="001E7423">
      <w:pPr>
        <w:pStyle w:val="Index1"/>
        <w:tabs>
          <w:tab w:val="right" w:leader="dot" w:pos="4576"/>
        </w:tabs>
        <w:rPr>
          <w:noProof/>
        </w:rPr>
      </w:pPr>
      <w:r w:rsidRPr="003933F6">
        <w:rPr>
          <w:i/>
          <w:noProof/>
        </w:rPr>
        <w:t>getTag</w:t>
      </w:r>
      <w:r>
        <w:rPr>
          <w:noProof/>
        </w:rPr>
        <w:tab/>
        <w:t>188</w:t>
      </w:r>
    </w:p>
    <w:p w14:paraId="495F6662" w14:textId="77777777" w:rsidR="001E7423" w:rsidRDefault="001E7423">
      <w:pPr>
        <w:pStyle w:val="Index1"/>
        <w:tabs>
          <w:tab w:val="right" w:leader="dot" w:pos="4576"/>
        </w:tabs>
        <w:rPr>
          <w:noProof/>
        </w:rPr>
      </w:pPr>
      <w:r w:rsidRPr="003933F6">
        <w:rPr>
          <w:i/>
          <w:noProof/>
        </w:rPr>
        <w:t>getTName</w:t>
      </w:r>
      <w:r>
        <w:rPr>
          <w:noProof/>
        </w:rPr>
        <w:tab/>
        <w:t>153, 154</w:t>
      </w:r>
    </w:p>
    <w:p w14:paraId="6BE7A1C7" w14:textId="77777777" w:rsidR="001E7423" w:rsidRDefault="001E7423">
      <w:pPr>
        <w:pStyle w:val="Index1"/>
        <w:tabs>
          <w:tab w:val="right" w:leader="dot" w:pos="4576"/>
        </w:tabs>
        <w:rPr>
          <w:noProof/>
        </w:rPr>
      </w:pPr>
      <w:r w:rsidRPr="003933F6">
        <w:rPr>
          <w:i/>
          <w:noProof/>
        </w:rPr>
        <w:t>getTolerance</w:t>
      </w:r>
    </w:p>
    <w:p w14:paraId="303649E0" w14:textId="77777777" w:rsidR="001E7423" w:rsidRDefault="001E7423">
      <w:pPr>
        <w:pStyle w:val="Index2"/>
        <w:tabs>
          <w:tab w:val="right" w:leader="dot" w:pos="4576"/>
        </w:tabs>
        <w:rPr>
          <w:noProof/>
        </w:rPr>
      </w:pPr>
      <w:r>
        <w:rPr>
          <w:noProof/>
        </w:rPr>
        <w:t>global function</w:t>
      </w:r>
      <w:r>
        <w:rPr>
          <w:noProof/>
        </w:rPr>
        <w:tab/>
        <w:t>214</w:t>
      </w:r>
    </w:p>
    <w:p w14:paraId="2DBCF682" w14:textId="77777777" w:rsidR="001E7423" w:rsidRDefault="001E7423">
      <w:pPr>
        <w:pStyle w:val="Index2"/>
        <w:tabs>
          <w:tab w:val="right" w:leader="dot" w:pos="4576"/>
        </w:tabs>
        <w:rPr>
          <w:noProof/>
        </w:rPr>
      </w:pPr>
      <w:r w:rsidRPr="003933F6">
        <w:rPr>
          <w:i/>
          <w:noProof/>
        </w:rPr>
        <w:t xml:space="preserve">Station </w:t>
      </w:r>
      <w:r>
        <w:rPr>
          <w:noProof/>
        </w:rPr>
        <w:t>method</w:t>
      </w:r>
      <w:r>
        <w:rPr>
          <w:noProof/>
        </w:rPr>
        <w:tab/>
        <w:t>214</w:t>
      </w:r>
    </w:p>
    <w:p w14:paraId="4549B4CA" w14:textId="77777777" w:rsidR="001E7423" w:rsidRDefault="001E7423">
      <w:pPr>
        <w:pStyle w:val="Index1"/>
        <w:tabs>
          <w:tab w:val="right" w:leader="dot" w:pos="4576"/>
        </w:tabs>
        <w:rPr>
          <w:noProof/>
        </w:rPr>
      </w:pPr>
      <w:r w:rsidRPr="003933F6">
        <w:rPr>
          <w:i/>
          <w:noProof/>
        </w:rPr>
        <w:t xml:space="preserve">getvalue </w:t>
      </w:r>
      <w:r>
        <w:rPr>
          <w:noProof/>
        </w:rPr>
        <w:t>(</w:t>
      </w:r>
      <w:r w:rsidRPr="003933F6">
        <w:rPr>
          <w:i/>
          <w:noProof/>
        </w:rPr>
        <w:t>XMapper</w:t>
      </w:r>
      <w:r>
        <w:rPr>
          <w:noProof/>
        </w:rPr>
        <w:t xml:space="preserve"> method)</w:t>
      </w:r>
      <w:r>
        <w:rPr>
          <w:noProof/>
        </w:rPr>
        <w:tab/>
        <w:t>387</w:t>
      </w:r>
    </w:p>
    <w:p w14:paraId="37A981E0" w14:textId="77777777" w:rsidR="001E7423" w:rsidRDefault="001E7423">
      <w:pPr>
        <w:pStyle w:val="Index1"/>
        <w:tabs>
          <w:tab w:val="right" w:leader="dot" w:pos="4576"/>
        </w:tabs>
        <w:rPr>
          <w:noProof/>
        </w:rPr>
      </w:pPr>
      <w:r w:rsidRPr="003933F6">
        <w:rPr>
          <w:i/>
          <w:noProof/>
        </w:rPr>
        <w:t>getXPower</w:t>
      </w:r>
      <w:r>
        <w:rPr>
          <w:noProof/>
        </w:rPr>
        <w:tab/>
        <w:t>188</w:t>
      </w:r>
    </w:p>
    <w:p w14:paraId="7CE835B4" w14:textId="77777777" w:rsidR="001E7423" w:rsidRDefault="001E7423">
      <w:pPr>
        <w:pStyle w:val="Index1"/>
        <w:tabs>
          <w:tab w:val="right" w:leader="dot" w:pos="4576"/>
        </w:tabs>
        <w:rPr>
          <w:noProof/>
        </w:rPr>
      </w:pPr>
      <w:r w:rsidRPr="003933F6">
        <w:rPr>
          <w:i/>
          <w:noProof/>
        </w:rPr>
        <w:t>getXRate</w:t>
      </w:r>
    </w:p>
    <w:p w14:paraId="73613798" w14:textId="77777777" w:rsidR="001E7423" w:rsidRDefault="001E7423">
      <w:pPr>
        <w:pStyle w:val="Index2"/>
        <w:tabs>
          <w:tab w:val="right" w:leader="dot" w:pos="4576"/>
        </w:tabs>
        <w:rPr>
          <w:noProof/>
        </w:rPr>
      </w:pPr>
      <w:r w:rsidRPr="003933F6">
        <w:rPr>
          <w:i/>
          <w:noProof/>
        </w:rPr>
        <w:t xml:space="preserve">Port </w:t>
      </w:r>
      <w:r>
        <w:rPr>
          <w:noProof/>
        </w:rPr>
        <w:t>method</w:t>
      </w:r>
      <w:r>
        <w:rPr>
          <w:noProof/>
        </w:rPr>
        <w:tab/>
        <w:t>170, 251, 252</w:t>
      </w:r>
    </w:p>
    <w:p w14:paraId="739EB023" w14:textId="77777777" w:rsidR="001E7423" w:rsidRDefault="001E7423">
      <w:pPr>
        <w:pStyle w:val="Index2"/>
        <w:tabs>
          <w:tab w:val="right" w:leader="dot" w:pos="4576"/>
        </w:tabs>
        <w:rPr>
          <w:noProof/>
        </w:rPr>
      </w:pPr>
      <w:r w:rsidRPr="003933F6">
        <w:rPr>
          <w:i/>
          <w:noProof/>
        </w:rPr>
        <w:t xml:space="preserve">Transceiver </w:t>
      </w:r>
      <w:r>
        <w:rPr>
          <w:noProof/>
        </w:rPr>
        <w:t>method</w:t>
      </w:r>
      <w:r>
        <w:rPr>
          <w:noProof/>
        </w:rPr>
        <w:tab/>
        <w:t>188</w:t>
      </w:r>
    </w:p>
    <w:p w14:paraId="29D81A8A" w14:textId="77777777" w:rsidR="001E7423" w:rsidRDefault="001E7423">
      <w:pPr>
        <w:pStyle w:val="Index1"/>
        <w:tabs>
          <w:tab w:val="right" w:leader="dot" w:pos="4576"/>
        </w:tabs>
        <w:rPr>
          <w:noProof/>
        </w:rPr>
      </w:pPr>
      <w:r w:rsidRPr="003933F6">
        <w:rPr>
          <w:i/>
          <w:noProof/>
        </w:rPr>
        <w:t>getXTag</w:t>
      </w:r>
      <w:r>
        <w:rPr>
          <w:noProof/>
        </w:rPr>
        <w:tab/>
        <w:t>188, 272</w:t>
      </w:r>
    </w:p>
    <w:p w14:paraId="627EE24B" w14:textId="77777777" w:rsidR="001E7423" w:rsidRDefault="001E7423">
      <w:pPr>
        <w:pStyle w:val="Index1"/>
        <w:tabs>
          <w:tab w:val="right" w:leader="dot" w:pos="4576"/>
        </w:tabs>
        <w:rPr>
          <w:noProof/>
        </w:rPr>
      </w:pPr>
      <w:r w:rsidRPr="003933F6">
        <w:rPr>
          <w:i/>
          <w:noProof/>
        </w:rPr>
        <w:t>getXTime</w:t>
      </w:r>
      <w:r>
        <w:rPr>
          <w:noProof/>
        </w:rPr>
        <w:tab/>
        <w:t>189</w:t>
      </w:r>
    </w:p>
    <w:p w14:paraId="38BC3FFF" w14:textId="77777777" w:rsidR="001E7423" w:rsidRDefault="001E7423">
      <w:pPr>
        <w:pStyle w:val="Index1"/>
        <w:tabs>
          <w:tab w:val="right" w:leader="dot" w:pos="4576"/>
        </w:tabs>
        <w:rPr>
          <w:noProof/>
        </w:rPr>
      </w:pPr>
      <w:r w:rsidRPr="003933F6">
        <w:rPr>
          <w:i/>
          <w:noProof/>
        </w:rPr>
        <w:t>getYID</w:t>
      </w:r>
    </w:p>
    <w:p w14:paraId="28EFF0EE" w14:textId="77777777" w:rsidR="001E7423" w:rsidRDefault="001E7423">
      <w:pPr>
        <w:pStyle w:val="Index2"/>
        <w:tabs>
          <w:tab w:val="right" w:leader="dot" w:pos="4576"/>
        </w:tabs>
        <w:rPr>
          <w:noProof/>
        </w:rPr>
      </w:pPr>
      <w:r w:rsidRPr="003933F6">
        <w:rPr>
          <w:i/>
          <w:noProof/>
        </w:rPr>
        <w:t xml:space="preserve">Port </w:t>
      </w:r>
      <w:r>
        <w:rPr>
          <w:noProof/>
        </w:rPr>
        <w:t>method</w:t>
      </w:r>
      <w:r>
        <w:rPr>
          <w:noProof/>
        </w:rPr>
        <w:tab/>
        <w:t>170</w:t>
      </w:r>
    </w:p>
    <w:p w14:paraId="17FAA564" w14:textId="77777777" w:rsidR="001E7423" w:rsidRDefault="001E7423">
      <w:pPr>
        <w:pStyle w:val="Index2"/>
        <w:tabs>
          <w:tab w:val="right" w:leader="dot" w:pos="4576"/>
        </w:tabs>
        <w:rPr>
          <w:noProof/>
        </w:rPr>
      </w:pPr>
      <w:r w:rsidRPr="003933F6">
        <w:rPr>
          <w:i/>
          <w:noProof/>
        </w:rPr>
        <w:t xml:space="preserve">Transceiver </w:t>
      </w:r>
      <w:r>
        <w:rPr>
          <w:noProof/>
        </w:rPr>
        <w:t>method</w:t>
      </w:r>
      <w:r>
        <w:rPr>
          <w:noProof/>
        </w:rPr>
        <w:tab/>
        <w:t>185</w:t>
      </w:r>
    </w:p>
    <w:p w14:paraId="05A7B962" w14:textId="77777777" w:rsidR="001E7423" w:rsidRDefault="001E7423">
      <w:pPr>
        <w:pStyle w:val="Index1"/>
        <w:tabs>
          <w:tab w:val="right" w:leader="dot" w:pos="4576"/>
        </w:tabs>
        <w:rPr>
          <w:noProof/>
        </w:rPr>
      </w:pPr>
      <w:r>
        <w:rPr>
          <w:noProof/>
        </w:rPr>
        <w:t>Griffiths, Nigel</w:t>
      </w:r>
      <w:r>
        <w:rPr>
          <w:noProof/>
        </w:rPr>
        <w:tab/>
        <w:t>407</w:t>
      </w:r>
    </w:p>
    <w:p w14:paraId="0E7FA618" w14:textId="77777777" w:rsidR="001E7423" w:rsidRDefault="001E7423">
      <w:pPr>
        <w:pStyle w:val="Index1"/>
        <w:tabs>
          <w:tab w:val="right" w:leader="dot" w:pos="4576"/>
        </w:tabs>
        <w:rPr>
          <w:noProof/>
        </w:rPr>
      </w:pPr>
      <w:r w:rsidRPr="003933F6">
        <w:rPr>
          <w:i/>
          <w:noProof/>
        </w:rPr>
        <w:t>GT_broadcast</w:t>
      </w:r>
      <w:r>
        <w:rPr>
          <w:noProof/>
        </w:rPr>
        <w:tab/>
        <w:t>228</w:t>
      </w:r>
    </w:p>
    <w:p w14:paraId="521390C1" w14:textId="77777777" w:rsidR="001E7423" w:rsidRDefault="001E7423">
      <w:pPr>
        <w:pStyle w:val="IndexHeading"/>
        <w:keepNext/>
        <w:tabs>
          <w:tab w:val="right" w:leader="dot" w:pos="4576"/>
        </w:tabs>
        <w:rPr>
          <w:rFonts w:eastAsiaTheme="minorEastAsia" w:cstheme="minorBidi"/>
          <w:b w:val="0"/>
          <w:bCs w:val="0"/>
          <w:noProof/>
        </w:rPr>
      </w:pPr>
      <w:r>
        <w:rPr>
          <w:noProof/>
        </w:rPr>
        <w:t>H</w:t>
      </w:r>
    </w:p>
    <w:p w14:paraId="53A51221" w14:textId="77777777" w:rsidR="001E7423" w:rsidRDefault="001E7423">
      <w:pPr>
        <w:pStyle w:val="Index1"/>
        <w:tabs>
          <w:tab w:val="right" w:leader="dot" w:pos="4576"/>
        </w:tabs>
        <w:rPr>
          <w:noProof/>
        </w:rPr>
      </w:pPr>
      <w:r>
        <w:rPr>
          <w:noProof/>
        </w:rPr>
        <w:t>half-duplex communication</w:t>
      </w:r>
      <w:r>
        <w:rPr>
          <w:noProof/>
        </w:rPr>
        <w:tab/>
        <w:t>91, 99, 100, 118, 125, 278</w:t>
      </w:r>
    </w:p>
    <w:p w14:paraId="7EB569E8" w14:textId="77777777" w:rsidR="001E7423" w:rsidRDefault="001E7423">
      <w:pPr>
        <w:pStyle w:val="Index1"/>
        <w:tabs>
          <w:tab w:val="right" w:leader="dot" w:pos="4576"/>
        </w:tabs>
        <w:rPr>
          <w:noProof/>
        </w:rPr>
      </w:pPr>
      <w:r w:rsidRPr="003933F6">
        <w:rPr>
          <w:noProof/>
          <w:spacing w:val="5"/>
        </w:rPr>
        <w:t>Hawaii</w:t>
      </w:r>
    </w:p>
    <w:p w14:paraId="10ACD508" w14:textId="77777777" w:rsidR="001E7423" w:rsidRDefault="001E7423">
      <w:pPr>
        <w:pStyle w:val="Index2"/>
        <w:tabs>
          <w:tab w:val="right" w:leader="dot" w:pos="4576"/>
        </w:tabs>
        <w:rPr>
          <w:noProof/>
        </w:rPr>
      </w:pPr>
      <w:r>
        <w:rPr>
          <w:noProof/>
        </w:rPr>
        <w:t>the Islands of</w:t>
      </w:r>
      <w:r>
        <w:rPr>
          <w:noProof/>
        </w:rPr>
        <w:tab/>
        <w:t>88, 91</w:t>
      </w:r>
    </w:p>
    <w:p w14:paraId="51754F2C" w14:textId="77777777" w:rsidR="001E7423" w:rsidRDefault="001E7423">
      <w:pPr>
        <w:pStyle w:val="Index2"/>
        <w:tabs>
          <w:tab w:val="right" w:leader="dot" w:pos="4576"/>
        </w:tabs>
        <w:rPr>
          <w:noProof/>
        </w:rPr>
      </w:pPr>
      <w:r>
        <w:rPr>
          <w:noProof/>
        </w:rPr>
        <w:t>University of</w:t>
      </w:r>
      <w:r>
        <w:rPr>
          <w:noProof/>
        </w:rPr>
        <w:tab/>
        <w:t>87</w:t>
      </w:r>
    </w:p>
    <w:p w14:paraId="1C6B3ED3" w14:textId="77777777" w:rsidR="001E7423" w:rsidRDefault="001E7423">
      <w:pPr>
        <w:pStyle w:val="IndexHeading"/>
        <w:keepNext/>
        <w:tabs>
          <w:tab w:val="right" w:leader="dot" w:pos="4576"/>
        </w:tabs>
        <w:rPr>
          <w:rFonts w:eastAsiaTheme="minorEastAsia" w:cstheme="minorBidi"/>
          <w:b w:val="0"/>
          <w:bCs w:val="0"/>
          <w:noProof/>
        </w:rPr>
      </w:pPr>
      <w:r>
        <w:rPr>
          <w:noProof/>
        </w:rPr>
        <w:t>I</w:t>
      </w:r>
    </w:p>
    <w:p w14:paraId="5955F772" w14:textId="77777777" w:rsidR="001E7423" w:rsidRDefault="001E7423">
      <w:pPr>
        <w:pStyle w:val="Index1"/>
        <w:tabs>
          <w:tab w:val="right" w:leader="dot" w:pos="4576"/>
        </w:tabs>
        <w:rPr>
          <w:noProof/>
        </w:rPr>
      </w:pPr>
      <w:r w:rsidRPr="003933F6">
        <w:rPr>
          <w:i/>
          <w:noProof/>
        </w:rPr>
        <w:t>ident</w:t>
      </w:r>
      <w:r>
        <w:rPr>
          <w:noProof/>
        </w:rPr>
        <w:tab/>
      </w:r>
      <w:r w:rsidRPr="003933F6">
        <w:rPr>
          <w:rFonts w:cs="Mangal"/>
          <w:i/>
          <w:noProof/>
        </w:rPr>
        <w:t>See</w:t>
      </w:r>
      <w:r w:rsidRPr="003933F6">
        <w:rPr>
          <w:rFonts w:cs="Mangal"/>
          <w:noProof/>
        </w:rPr>
        <w:t xml:space="preserve"> </w:t>
      </w:r>
      <w:r w:rsidRPr="003933F6">
        <w:rPr>
          <w:rFonts w:cs="Mangal"/>
          <w:i/>
          <w:noProof/>
        </w:rPr>
        <w:t>getId</w:t>
      </w:r>
      <w:r w:rsidRPr="003933F6">
        <w:rPr>
          <w:rFonts w:cs="Mangal"/>
          <w:noProof/>
        </w:rPr>
        <w:t xml:space="preserve"> (</w:t>
      </w:r>
      <w:r w:rsidRPr="003933F6">
        <w:rPr>
          <w:rFonts w:cs="Mangal"/>
          <w:i/>
          <w:noProof/>
        </w:rPr>
        <w:t>Object</w:t>
      </w:r>
      <w:r w:rsidRPr="003933F6">
        <w:rPr>
          <w:rFonts w:cs="Mangal"/>
          <w:noProof/>
        </w:rPr>
        <w:t xml:space="preserve"> method)</w:t>
      </w:r>
    </w:p>
    <w:p w14:paraId="5202C59A" w14:textId="77777777" w:rsidR="001E7423" w:rsidRDefault="001E7423">
      <w:pPr>
        <w:pStyle w:val="Index1"/>
        <w:tabs>
          <w:tab w:val="right" w:leader="dot" w:pos="4576"/>
        </w:tabs>
        <w:rPr>
          <w:noProof/>
        </w:rPr>
      </w:pPr>
      <w:r w:rsidRPr="003933F6">
        <w:rPr>
          <w:i/>
          <w:noProof/>
        </w:rPr>
        <w:t>identify</w:t>
      </w:r>
      <w:r>
        <w:rPr>
          <w:noProof/>
        </w:rPr>
        <w:t xml:space="preserve"> (assigning names to experiments)</w:t>
      </w:r>
      <w:r>
        <w:rPr>
          <w:noProof/>
        </w:rPr>
        <w:tab/>
        <w:t>30, 149</w:t>
      </w:r>
    </w:p>
    <w:p w14:paraId="4F638215" w14:textId="77777777" w:rsidR="001E7423" w:rsidRDefault="001E7423">
      <w:pPr>
        <w:pStyle w:val="Index1"/>
        <w:tabs>
          <w:tab w:val="right" w:leader="dot" w:pos="4576"/>
        </w:tabs>
        <w:rPr>
          <w:noProof/>
        </w:rPr>
      </w:pPr>
      <w:r w:rsidRPr="003933F6">
        <w:rPr>
          <w:i/>
          <w:noProof/>
        </w:rPr>
        <w:t>idle</w:t>
      </w:r>
    </w:p>
    <w:p w14:paraId="37823100" w14:textId="77777777" w:rsidR="001E7423" w:rsidRDefault="001E7423">
      <w:pPr>
        <w:pStyle w:val="Index2"/>
        <w:tabs>
          <w:tab w:val="right" w:leader="dot" w:pos="4576"/>
        </w:tabs>
        <w:rPr>
          <w:noProof/>
        </w:rPr>
      </w:pPr>
      <w:r w:rsidRPr="003933F6">
        <w:rPr>
          <w:i/>
          <w:noProof/>
        </w:rPr>
        <w:t>Port</w:t>
      </w:r>
      <w:r>
        <w:rPr>
          <w:noProof/>
        </w:rPr>
        <w:t xml:space="preserve"> method</w:t>
      </w:r>
      <w:r>
        <w:rPr>
          <w:noProof/>
        </w:rPr>
        <w:tab/>
        <w:t>260, 262</w:t>
      </w:r>
    </w:p>
    <w:p w14:paraId="189EB0E2" w14:textId="77777777" w:rsidR="001E7423" w:rsidRDefault="001E7423">
      <w:pPr>
        <w:pStyle w:val="Index2"/>
        <w:tabs>
          <w:tab w:val="right" w:leader="dot" w:pos="4576"/>
        </w:tabs>
        <w:rPr>
          <w:noProof/>
        </w:rPr>
      </w:pPr>
      <w:r w:rsidRPr="003933F6">
        <w:rPr>
          <w:i/>
          <w:noProof/>
        </w:rPr>
        <w:t>Transceiver</w:t>
      </w:r>
      <w:r>
        <w:rPr>
          <w:noProof/>
        </w:rPr>
        <w:t xml:space="preserve"> method</w:t>
      </w:r>
      <w:r>
        <w:rPr>
          <w:noProof/>
        </w:rPr>
        <w:tab/>
        <w:t>290</w:t>
      </w:r>
    </w:p>
    <w:p w14:paraId="1AF48673" w14:textId="77777777" w:rsidR="001E7423" w:rsidRDefault="001E7423">
      <w:pPr>
        <w:pStyle w:val="Index1"/>
        <w:tabs>
          <w:tab w:val="right" w:leader="dot" w:pos="4576"/>
        </w:tabs>
        <w:rPr>
          <w:noProof/>
        </w:rPr>
      </w:pPr>
      <w:r w:rsidRPr="003933F6">
        <w:rPr>
          <w:i/>
          <w:noProof/>
        </w:rPr>
        <w:t>idToLink</w:t>
      </w:r>
      <w:r>
        <w:rPr>
          <w:noProof/>
        </w:rPr>
        <w:tab/>
        <w:t>168</w:t>
      </w:r>
    </w:p>
    <w:p w14:paraId="31D6B408" w14:textId="77777777" w:rsidR="001E7423" w:rsidRDefault="001E7423">
      <w:pPr>
        <w:pStyle w:val="Index1"/>
        <w:tabs>
          <w:tab w:val="right" w:leader="dot" w:pos="4576"/>
        </w:tabs>
        <w:rPr>
          <w:noProof/>
        </w:rPr>
      </w:pPr>
      <w:r w:rsidRPr="003933F6">
        <w:rPr>
          <w:i/>
          <w:noProof/>
        </w:rPr>
        <w:t>idToMailbox</w:t>
      </w:r>
      <w:r>
        <w:rPr>
          <w:noProof/>
        </w:rPr>
        <w:tab/>
        <w:t>299</w:t>
      </w:r>
    </w:p>
    <w:p w14:paraId="14C570F9" w14:textId="77777777" w:rsidR="001E7423" w:rsidRDefault="001E7423">
      <w:pPr>
        <w:pStyle w:val="Index1"/>
        <w:tabs>
          <w:tab w:val="right" w:leader="dot" w:pos="4576"/>
        </w:tabs>
        <w:rPr>
          <w:noProof/>
        </w:rPr>
      </w:pPr>
      <w:r w:rsidRPr="003933F6">
        <w:rPr>
          <w:i/>
          <w:noProof/>
        </w:rPr>
        <w:t>idToPort</w:t>
      </w:r>
      <w:r>
        <w:rPr>
          <w:noProof/>
        </w:rPr>
        <w:tab/>
        <w:t>170</w:t>
      </w:r>
    </w:p>
    <w:p w14:paraId="758BC0AB" w14:textId="77777777" w:rsidR="001E7423" w:rsidRDefault="001E7423">
      <w:pPr>
        <w:pStyle w:val="Index1"/>
        <w:tabs>
          <w:tab w:val="right" w:leader="dot" w:pos="4576"/>
        </w:tabs>
        <w:rPr>
          <w:noProof/>
        </w:rPr>
      </w:pPr>
      <w:r w:rsidRPr="003933F6">
        <w:rPr>
          <w:i/>
          <w:noProof/>
        </w:rPr>
        <w:t>idToRFChannel</w:t>
      </w:r>
      <w:r>
        <w:rPr>
          <w:noProof/>
        </w:rPr>
        <w:tab/>
        <w:t>178</w:t>
      </w:r>
    </w:p>
    <w:p w14:paraId="0D6B5384" w14:textId="77777777" w:rsidR="001E7423" w:rsidRDefault="001E7423">
      <w:pPr>
        <w:pStyle w:val="Index1"/>
        <w:tabs>
          <w:tab w:val="right" w:leader="dot" w:pos="4576"/>
        </w:tabs>
        <w:rPr>
          <w:noProof/>
        </w:rPr>
      </w:pPr>
      <w:r w:rsidRPr="003933F6">
        <w:rPr>
          <w:i/>
          <w:noProof/>
        </w:rPr>
        <w:t>idToStation</w:t>
      </w:r>
      <w:r>
        <w:rPr>
          <w:noProof/>
        </w:rPr>
        <w:tab/>
        <w:t>114, 165</w:t>
      </w:r>
    </w:p>
    <w:p w14:paraId="696F97F0" w14:textId="77777777" w:rsidR="001E7423" w:rsidRDefault="001E7423">
      <w:pPr>
        <w:pStyle w:val="Index1"/>
        <w:tabs>
          <w:tab w:val="right" w:leader="dot" w:pos="4576"/>
        </w:tabs>
        <w:rPr>
          <w:noProof/>
        </w:rPr>
      </w:pPr>
      <w:r w:rsidRPr="003933F6">
        <w:rPr>
          <w:i/>
          <w:noProof/>
        </w:rPr>
        <w:t>idToTraffic</w:t>
      </w:r>
      <w:r>
        <w:rPr>
          <w:noProof/>
        </w:rPr>
        <w:tab/>
        <w:t>234</w:t>
      </w:r>
    </w:p>
    <w:p w14:paraId="7924B9BC" w14:textId="77777777" w:rsidR="001E7423" w:rsidRDefault="001E7423">
      <w:pPr>
        <w:pStyle w:val="Index1"/>
        <w:tabs>
          <w:tab w:val="right" w:leader="dot" w:pos="4576"/>
        </w:tabs>
        <w:rPr>
          <w:noProof/>
        </w:rPr>
      </w:pPr>
      <w:r w:rsidRPr="003933F6">
        <w:rPr>
          <w:i/>
          <w:noProof/>
        </w:rPr>
        <w:t>idToTransceiver</w:t>
      </w:r>
      <w:r>
        <w:rPr>
          <w:noProof/>
        </w:rPr>
        <w:tab/>
        <w:t>185</w:t>
      </w:r>
    </w:p>
    <w:p w14:paraId="10F6628D" w14:textId="77777777" w:rsidR="001E7423" w:rsidRDefault="001E7423">
      <w:pPr>
        <w:pStyle w:val="Index1"/>
        <w:tabs>
          <w:tab w:val="right" w:leader="dot" w:pos="4576"/>
        </w:tabs>
        <w:rPr>
          <w:noProof/>
        </w:rPr>
      </w:pPr>
      <w:r w:rsidRPr="003933F6">
        <w:rPr>
          <w:i/>
          <w:noProof/>
        </w:rPr>
        <w:t xml:space="preserve">ifactor </w:t>
      </w:r>
      <w:r>
        <w:rPr>
          <w:noProof/>
        </w:rPr>
        <w:t>(</w:t>
      </w:r>
      <w:r w:rsidRPr="003933F6">
        <w:rPr>
          <w:i/>
          <w:noProof/>
        </w:rPr>
        <w:t>MXChannels</w:t>
      </w:r>
      <w:r>
        <w:rPr>
          <w:noProof/>
        </w:rPr>
        <w:t xml:space="preserve"> method)</w:t>
      </w:r>
      <w:r>
        <w:rPr>
          <w:noProof/>
        </w:rPr>
        <w:tab/>
        <w:t>388</w:t>
      </w:r>
    </w:p>
    <w:p w14:paraId="572F7B6F" w14:textId="77777777" w:rsidR="001E7423" w:rsidRDefault="001E7423">
      <w:pPr>
        <w:pStyle w:val="Index1"/>
        <w:tabs>
          <w:tab w:val="right" w:leader="dot" w:pos="4576"/>
        </w:tabs>
        <w:rPr>
          <w:noProof/>
        </w:rPr>
      </w:pPr>
      <w:r w:rsidRPr="003933F6">
        <w:rPr>
          <w:i/>
          <w:noProof/>
        </w:rPr>
        <w:t>IHEntry</w:t>
      </w:r>
      <w:r>
        <w:rPr>
          <w:noProof/>
        </w:rPr>
        <w:tab/>
        <w:t>274</w:t>
      </w:r>
    </w:p>
    <w:p w14:paraId="539F44B7" w14:textId="77777777" w:rsidR="001E7423" w:rsidRDefault="001E7423">
      <w:pPr>
        <w:pStyle w:val="Index1"/>
        <w:tabs>
          <w:tab w:val="right" w:leader="dot" w:pos="4576"/>
        </w:tabs>
        <w:rPr>
          <w:noProof/>
        </w:rPr>
      </w:pPr>
      <w:r w:rsidRPr="003933F6">
        <w:rPr>
          <w:i/>
          <w:noProof/>
        </w:rPr>
        <w:t>iHist</w:t>
      </w:r>
      <w:r>
        <w:rPr>
          <w:noProof/>
        </w:rPr>
        <w:tab/>
        <w:t>293</w:t>
      </w:r>
    </w:p>
    <w:p w14:paraId="201BEFD5" w14:textId="77777777" w:rsidR="001E7423" w:rsidRDefault="001E7423">
      <w:pPr>
        <w:pStyle w:val="Index1"/>
        <w:tabs>
          <w:tab w:val="right" w:leader="dot" w:pos="4576"/>
        </w:tabs>
        <w:rPr>
          <w:bCs/>
          <w:noProof/>
        </w:rPr>
      </w:pPr>
      <w:r w:rsidRPr="003933F6">
        <w:rPr>
          <w:i/>
          <w:noProof/>
        </w:rPr>
        <w:t>IHist</w:t>
      </w:r>
      <w:r>
        <w:rPr>
          <w:noProof/>
        </w:rPr>
        <w:tab/>
        <w:t xml:space="preserve">106, 110, 177, 180, 181, </w:t>
      </w:r>
      <w:r>
        <w:rPr>
          <w:b/>
          <w:bCs/>
          <w:noProof/>
        </w:rPr>
        <w:t>274</w:t>
      </w:r>
      <w:r>
        <w:rPr>
          <w:bCs/>
          <w:noProof/>
        </w:rPr>
        <w:t>, 286, 287, 288, 290, 293</w:t>
      </w:r>
    </w:p>
    <w:p w14:paraId="6ACC7F90" w14:textId="77777777" w:rsidR="001E7423" w:rsidRDefault="001E7423">
      <w:pPr>
        <w:pStyle w:val="Index1"/>
        <w:tabs>
          <w:tab w:val="right" w:leader="dot" w:pos="4576"/>
        </w:tabs>
        <w:rPr>
          <w:bCs/>
          <w:noProof/>
        </w:rPr>
      </w:pPr>
      <w:r w:rsidRPr="003933F6">
        <w:rPr>
          <w:i/>
          <w:noProof/>
        </w:rPr>
        <w:t xml:space="preserve">ILength </w:t>
      </w:r>
      <w:r>
        <w:rPr>
          <w:noProof/>
        </w:rPr>
        <w:t>(</w:t>
      </w:r>
      <w:r w:rsidRPr="003933F6">
        <w:rPr>
          <w:i/>
          <w:noProof/>
        </w:rPr>
        <w:t xml:space="preserve">Packet </w:t>
      </w:r>
      <w:r>
        <w:rPr>
          <w:noProof/>
        </w:rPr>
        <w:t>attribute)</w:t>
      </w:r>
      <w:r>
        <w:rPr>
          <w:noProof/>
        </w:rPr>
        <w:tab/>
      </w:r>
      <w:r>
        <w:rPr>
          <w:b/>
          <w:bCs/>
          <w:noProof/>
        </w:rPr>
        <w:t>221</w:t>
      </w:r>
      <w:r>
        <w:rPr>
          <w:bCs/>
          <w:noProof/>
        </w:rPr>
        <w:t xml:space="preserve">, 224, 242, </w:t>
      </w:r>
      <w:r>
        <w:rPr>
          <w:b/>
          <w:bCs/>
          <w:noProof/>
        </w:rPr>
        <w:t>243</w:t>
      </w:r>
      <w:r>
        <w:rPr>
          <w:bCs/>
          <w:noProof/>
        </w:rPr>
        <w:t>, 266, 332, 333, 336, 337, 380</w:t>
      </w:r>
    </w:p>
    <w:p w14:paraId="4246B890" w14:textId="77777777" w:rsidR="001E7423" w:rsidRDefault="001E7423">
      <w:pPr>
        <w:pStyle w:val="Index1"/>
        <w:tabs>
          <w:tab w:val="right" w:leader="dot" w:pos="4576"/>
        </w:tabs>
        <w:rPr>
          <w:noProof/>
        </w:rPr>
      </w:pPr>
      <w:r>
        <w:rPr>
          <w:noProof/>
        </w:rPr>
        <w:t>include libraries</w:t>
      </w:r>
      <w:r>
        <w:rPr>
          <w:noProof/>
        </w:rPr>
        <w:tab/>
      </w:r>
      <w:r w:rsidRPr="003933F6">
        <w:rPr>
          <w:rFonts w:cs="Mangal"/>
          <w:i/>
          <w:noProof/>
        </w:rPr>
        <w:t>See</w:t>
      </w:r>
      <w:r w:rsidRPr="003933F6">
        <w:rPr>
          <w:rFonts w:cs="Mangal"/>
          <w:noProof/>
        </w:rPr>
        <w:t xml:space="preserve"> libraries, include</w:t>
      </w:r>
    </w:p>
    <w:p w14:paraId="2E2352E4" w14:textId="77777777" w:rsidR="001E7423" w:rsidRDefault="001E7423">
      <w:pPr>
        <w:pStyle w:val="Index1"/>
        <w:tabs>
          <w:tab w:val="right" w:leader="dot" w:pos="4576"/>
        </w:tabs>
        <w:rPr>
          <w:noProof/>
        </w:rPr>
      </w:pPr>
      <w:r>
        <w:rPr>
          <w:noProof/>
        </w:rPr>
        <w:t>Indivisible Time Unit</w:t>
      </w:r>
      <w:r>
        <w:rPr>
          <w:noProof/>
        </w:rPr>
        <w:tab/>
      </w:r>
      <w:r w:rsidRPr="003933F6">
        <w:rPr>
          <w:rFonts w:cs="Mangal"/>
          <w:i/>
          <w:noProof/>
        </w:rPr>
        <w:t>See</w:t>
      </w:r>
      <w:r w:rsidRPr="003933F6">
        <w:rPr>
          <w:rFonts w:cs="Mangal"/>
          <w:noProof/>
        </w:rPr>
        <w:t xml:space="preserve"> ITU (Indivisible Time Unit)</w:t>
      </w:r>
    </w:p>
    <w:p w14:paraId="1C2FC1DB" w14:textId="77777777" w:rsidR="001E7423" w:rsidRDefault="001E7423">
      <w:pPr>
        <w:pStyle w:val="Index1"/>
        <w:tabs>
          <w:tab w:val="right" w:leader="dot" w:pos="4576"/>
        </w:tabs>
        <w:rPr>
          <w:noProof/>
        </w:rPr>
      </w:pPr>
      <w:r w:rsidRPr="003933F6">
        <w:rPr>
          <w:i/>
          <w:noProof/>
        </w:rPr>
        <w:t>Info01</w:t>
      </w:r>
      <w:r>
        <w:rPr>
          <w:noProof/>
        </w:rPr>
        <w:tab/>
        <w:t>201, 202, 243, 245, 250, 254, 277, 283, 301, 310, 320, 322, 341</w:t>
      </w:r>
    </w:p>
    <w:p w14:paraId="6F2CBDE8" w14:textId="77777777" w:rsidR="001E7423" w:rsidRDefault="001E7423">
      <w:pPr>
        <w:pStyle w:val="Index1"/>
        <w:tabs>
          <w:tab w:val="right" w:leader="dot" w:pos="4576"/>
        </w:tabs>
        <w:rPr>
          <w:noProof/>
        </w:rPr>
      </w:pPr>
      <w:r w:rsidRPr="003933F6">
        <w:rPr>
          <w:i/>
          <w:noProof/>
        </w:rPr>
        <w:t>Info02</w:t>
      </w:r>
      <w:r>
        <w:rPr>
          <w:noProof/>
        </w:rPr>
        <w:tab/>
        <w:t>201, 202, 243, 245, 250, 254, 272, 277, 283, 284, 301, 310</w:t>
      </w:r>
    </w:p>
    <w:p w14:paraId="227E54D6" w14:textId="77777777" w:rsidR="001E7423" w:rsidRDefault="001E7423">
      <w:pPr>
        <w:pStyle w:val="Index1"/>
        <w:tabs>
          <w:tab w:val="right" w:leader="dot" w:pos="4576"/>
        </w:tabs>
        <w:rPr>
          <w:noProof/>
        </w:rPr>
      </w:pPr>
      <w:r w:rsidRPr="003933F6">
        <w:rPr>
          <w:i/>
          <w:noProof/>
        </w:rPr>
        <w:t>inItem</w:t>
      </w:r>
      <w:r>
        <w:rPr>
          <w:noProof/>
        </w:rPr>
        <w:tab/>
        <w:t>298, 302, 309, 321</w:t>
      </w:r>
    </w:p>
    <w:p w14:paraId="63894A6A" w14:textId="77777777" w:rsidR="001E7423" w:rsidRDefault="001E7423">
      <w:pPr>
        <w:pStyle w:val="Index1"/>
        <w:tabs>
          <w:tab w:val="right" w:leader="dot" w:pos="4576"/>
        </w:tabs>
        <w:rPr>
          <w:bCs/>
          <w:noProof/>
        </w:rPr>
      </w:pPr>
      <w:r>
        <w:rPr>
          <w:noProof/>
        </w:rPr>
        <w:t>input file</w:t>
      </w:r>
      <w:r>
        <w:rPr>
          <w:noProof/>
        </w:rPr>
        <w:tab/>
        <w:t xml:space="preserve">40, 61, 74, 104, 105, 116, </w:t>
      </w:r>
      <w:r>
        <w:rPr>
          <w:b/>
          <w:bCs/>
          <w:noProof/>
        </w:rPr>
        <w:t>139</w:t>
      </w:r>
      <w:r>
        <w:rPr>
          <w:bCs/>
          <w:noProof/>
        </w:rPr>
        <w:t>, 418</w:t>
      </w:r>
    </w:p>
    <w:p w14:paraId="24F8B8F3" w14:textId="77777777" w:rsidR="001E7423" w:rsidRDefault="001E7423">
      <w:pPr>
        <w:pStyle w:val="Index1"/>
        <w:tabs>
          <w:tab w:val="right" w:leader="dot" w:pos="4576"/>
        </w:tabs>
        <w:rPr>
          <w:noProof/>
        </w:rPr>
      </w:pPr>
      <w:r w:rsidRPr="003933F6">
        <w:rPr>
          <w:i/>
          <w:noProof/>
        </w:rPr>
        <w:t xml:space="preserve">inrange </w:t>
      </w:r>
      <w:r>
        <w:rPr>
          <w:noProof/>
        </w:rPr>
        <w:t>(</w:t>
      </w:r>
      <w:r w:rsidRPr="003933F6">
        <w:rPr>
          <w:i/>
          <w:noProof/>
        </w:rPr>
        <w:t>XMapper</w:t>
      </w:r>
      <w:r>
        <w:rPr>
          <w:noProof/>
        </w:rPr>
        <w:t xml:space="preserve"> method)</w:t>
      </w:r>
      <w:r>
        <w:rPr>
          <w:noProof/>
        </w:rPr>
        <w:tab/>
        <w:t>387</w:t>
      </w:r>
    </w:p>
    <w:p w14:paraId="74DC0017" w14:textId="77777777" w:rsidR="001E7423" w:rsidRDefault="001E7423">
      <w:pPr>
        <w:pStyle w:val="Index1"/>
        <w:tabs>
          <w:tab w:val="right" w:leader="dot" w:pos="4576"/>
        </w:tabs>
        <w:rPr>
          <w:noProof/>
        </w:rPr>
      </w:pPr>
      <w:r w:rsidRPr="003933F6">
        <w:rPr>
          <w:i/>
          <w:noProof/>
        </w:rPr>
        <w:t xml:space="preserve">inspect </w:t>
      </w:r>
      <w:r>
        <w:rPr>
          <w:noProof/>
        </w:rPr>
        <w:t>(</w:t>
      </w:r>
      <w:r w:rsidRPr="003933F6">
        <w:rPr>
          <w:i/>
          <w:noProof/>
        </w:rPr>
        <w:t>Observer</w:t>
      </w:r>
      <w:r>
        <w:rPr>
          <w:noProof/>
        </w:rPr>
        <w:t>)</w:t>
      </w:r>
      <w:r>
        <w:rPr>
          <w:noProof/>
        </w:rPr>
        <w:tab/>
        <w:t>347, 348, 349</w:t>
      </w:r>
    </w:p>
    <w:p w14:paraId="36FC6CF0" w14:textId="77777777" w:rsidR="001E7423" w:rsidRDefault="001E7423">
      <w:pPr>
        <w:pStyle w:val="Index1"/>
        <w:tabs>
          <w:tab w:val="right" w:leader="dot" w:pos="4576"/>
        </w:tabs>
        <w:rPr>
          <w:bCs/>
          <w:noProof/>
        </w:rPr>
      </w:pPr>
      <w:r>
        <w:rPr>
          <w:noProof/>
        </w:rPr>
        <w:t>interarrival time</w:t>
      </w:r>
      <w:r>
        <w:rPr>
          <w:noProof/>
        </w:rPr>
        <w:tab/>
        <w:t xml:space="preserve">35, 40, 42, 64, 65, 68, 218, </w:t>
      </w:r>
      <w:r>
        <w:rPr>
          <w:b/>
          <w:bCs/>
          <w:noProof/>
        </w:rPr>
        <w:t>230</w:t>
      </w:r>
      <w:r>
        <w:rPr>
          <w:bCs/>
          <w:noProof/>
        </w:rPr>
        <w:t>, 231, 232, 233, 236, 237</w:t>
      </w:r>
    </w:p>
    <w:p w14:paraId="0CEC1353" w14:textId="77777777" w:rsidR="001E7423" w:rsidRDefault="001E7423">
      <w:pPr>
        <w:pStyle w:val="Index1"/>
        <w:tabs>
          <w:tab w:val="right" w:leader="dot" w:pos="4576"/>
        </w:tabs>
        <w:rPr>
          <w:noProof/>
        </w:rPr>
      </w:pPr>
      <w:r w:rsidRPr="003933F6">
        <w:rPr>
          <w:i/>
          <w:noProof/>
        </w:rPr>
        <w:t>INTERCEPT</w:t>
      </w:r>
    </w:p>
    <w:p w14:paraId="57AE0C5A" w14:textId="77777777" w:rsidR="001E7423" w:rsidRDefault="001E7423">
      <w:pPr>
        <w:pStyle w:val="Index2"/>
        <w:tabs>
          <w:tab w:val="right" w:leader="dot" w:pos="4576"/>
        </w:tabs>
        <w:rPr>
          <w:noProof/>
        </w:rPr>
      </w:pPr>
      <w:r w:rsidRPr="003933F6">
        <w:rPr>
          <w:i/>
          <w:noProof/>
        </w:rPr>
        <w:t>Client</w:t>
      </w:r>
      <w:r>
        <w:rPr>
          <w:noProof/>
        </w:rPr>
        <w:t xml:space="preserve"> event</w:t>
      </w:r>
      <w:r>
        <w:rPr>
          <w:noProof/>
        </w:rPr>
        <w:tab/>
        <w:t>363</w:t>
      </w:r>
    </w:p>
    <w:p w14:paraId="4B1CB12F" w14:textId="77777777" w:rsidR="001E7423" w:rsidRDefault="001E7423">
      <w:pPr>
        <w:pStyle w:val="Index2"/>
        <w:tabs>
          <w:tab w:val="right" w:leader="dot" w:pos="4576"/>
        </w:tabs>
        <w:rPr>
          <w:noProof/>
        </w:rPr>
      </w:pPr>
      <w:r>
        <w:rPr>
          <w:noProof/>
        </w:rPr>
        <w:t>environment variables</w:t>
      </w:r>
      <w:r>
        <w:rPr>
          <w:noProof/>
        </w:rPr>
        <w:tab/>
        <w:t>247</w:t>
      </w:r>
    </w:p>
    <w:p w14:paraId="26C645C5" w14:textId="77777777" w:rsidR="001E7423" w:rsidRDefault="001E7423">
      <w:pPr>
        <w:pStyle w:val="Index2"/>
        <w:tabs>
          <w:tab w:val="right" w:leader="dot" w:pos="4576"/>
        </w:tabs>
        <w:rPr>
          <w:noProof/>
        </w:rPr>
      </w:pPr>
      <w:r w:rsidRPr="003933F6">
        <w:rPr>
          <w:i/>
          <w:noProof/>
        </w:rPr>
        <w:t>Traffic</w:t>
      </w:r>
      <w:r>
        <w:rPr>
          <w:noProof/>
        </w:rPr>
        <w:t xml:space="preserve"> event</w:t>
      </w:r>
      <w:r>
        <w:rPr>
          <w:noProof/>
        </w:rPr>
        <w:tab/>
        <w:t>246, 363</w:t>
      </w:r>
    </w:p>
    <w:p w14:paraId="1F6F6D69" w14:textId="77777777" w:rsidR="001E7423" w:rsidRDefault="001E7423">
      <w:pPr>
        <w:pStyle w:val="Index1"/>
        <w:tabs>
          <w:tab w:val="right" w:leader="dot" w:pos="4576"/>
        </w:tabs>
        <w:rPr>
          <w:noProof/>
        </w:rPr>
      </w:pPr>
      <w:r>
        <w:rPr>
          <w:noProof/>
        </w:rPr>
        <w:t>interference</w:t>
      </w:r>
    </w:p>
    <w:p w14:paraId="10C51CA1" w14:textId="77777777" w:rsidR="001E7423" w:rsidRDefault="001E7423">
      <w:pPr>
        <w:pStyle w:val="Index2"/>
        <w:tabs>
          <w:tab w:val="right" w:leader="dot" w:pos="4576"/>
        </w:tabs>
        <w:rPr>
          <w:noProof/>
        </w:rPr>
      </w:pPr>
      <w:r>
        <w:rPr>
          <w:noProof/>
        </w:rPr>
        <w:t>bit errors</w:t>
      </w:r>
      <w:r>
        <w:rPr>
          <w:noProof/>
        </w:rPr>
        <w:tab/>
        <w:t>285</w:t>
      </w:r>
    </w:p>
    <w:p w14:paraId="74E80AE7" w14:textId="77777777" w:rsidR="001E7423" w:rsidRDefault="001E7423">
      <w:pPr>
        <w:pStyle w:val="Index2"/>
        <w:tabs>
          <w:tab w:val="right" w:leader="dot" w:pos="4576"/>
        </w:tabs>
        <w:rPr>
          <w:noProof/>
        </w:rPr>
      </w:pPr>
      <w:r>
        <w:rPr>
          <w:noProof/>
        </w:rPr>
        <w:t>events</w:t>
      </w:r>
      <w:r>
        <w:rPr>
          <w:noProof/>
        </w:rPr>
        <w:tab/>
        <w:t>282</w:t>
      </w:r>
    </w:p>
    <w:p w14:paraId="04F72586" w14:textId="77777777" w:rsidR="001E7423" w:rsidRDefault="001E7423">
      <w:pPr>
        <w:pStyle w:val="Index2"/>
        <w:tabs>
          <w:tab w:val="right" w:leader="dot" w:pos="4576"/>
        </w:tabs>
        <w:rPr>
          <w:noProof/>
        </w:rPr>
      </w:pPr>
      <w:r>
        <w:rPr>
          <w:noProof/>
        </w:rPr>
        <w:t>histogram</w:t>
      </w:r>
      <w:r>
        <w:rPr>
          <w:noProof/>
        </w:rPr>
        <w:tab/>
      </w:r>
      <w:r w:rsidRPr="003933F6">
        <w:rPr>
          <w:rFonts w:cs="Mangal"/>
          <w:i/>
          <w:noProof/>
        </w:rPr>
        <w:t>See</w:t>
      </w:r>
      <w:r w:rsidRPr="003933F6">
        <w:rPr>
          <w:rFonts w:cs="Mangal"/>
          <w:noProof/>
        </w:rPr>
        <w:t xml:space="preserve"> </w:t>
      </w:r>
      <w:r w:rsidRPr="003933F6">
        <w:rPr>
          <w:rFonts w:cs="Mangal"/>
          <w:i/>
          <w:noProof/>
        </w:rPr>
        <w:t>IHist</w:t>
      </w:r>
    </w:p>
    <w:p w14:paraId="186744D9" w14:textId="77777777" w:rsidR="001E7423" w:rsidRDefault="001E7423">
      <w:pPr>
        <w:pStyle w:val="Index2"/>
        <w:tabs>
          <w:tab w:val="right" w:leader="dot" w:pos="4576"/>
        </w:tabs>
        <w:rPr>
          <w:noProof/>
        </w:rPr>
      </w:pPr>
      <w:r>
        <w:rPr>
          <w:noProof/>
        </w:rPr>
        <w:t>model</w:t>
      </w:r>
      <w:r>
        <w:rPr>
          <w:noProof/>
        </w:rPr>
        <w:tab/>
        <w:t>272, 275</w:t>
      </w:r>
    </w:p>
    <w:p w14:paraId="4CC8F107" w14:textId="77777777" w:rsidR="001E7423" w:rsidRDefault="001E7423">
      <w:pPr>
        <w:pStyle w:val="Index1"/>
        <w:tabs>
          <w:tab w:val="right" w:leader="dot" w:pos="4576"/>
        </w:tabs>
        <w:rPr>
          <w:noProof/>
        </w:rPr>
      </w:pPr>
      <w:r w:rsidRPr="003933F6">
        <w:rPr>
          <w:i/>
          <w:noProof/>
        </w:rPr>
        <w:t xml:space="preserve">INTERNET </w:t>
      </w:r>
      <w:r>
        <w:rPr>
          <w:noProof/>
        </w:rPr>
        <w:t>(</w:t>
      </w:r>
      <w:r w:rsidRPr="003933F6">
        <w:rPr>
          <w:i/>
          <w:noProof/>
        </w:rPr>
        <w:t>Mailbox</w:t>
      </w:r>
      <w:r>
        <w:rPr>
          <w:noProof/>
        </w:rPr>
        <w:t xml:space="preserve"> flag)</w:t>
      </w:r>
      <w:r>
        <w:rPr>
          <w:noProof/>
        </w:rPr>
        <w:tab/>
        <w:t>75, 311, 314, 315</w:t>
      </w:r>
    </w:p>
    <w:p w14:paraId="53D37C39" w14:textId="77777777" w:rsidR="001E7423" w:rsidRDefault="001E7423">
      <w:pPr>
        <w:pStyle w:val="Index2"/>
        <w:tabs>
          <w:tab w:val="right" w:leader="dot" w:pos="4576"/>
        </w:tabs>
        <w:rPr>
          <w:noProof/>
        </w:rPr>
      </w:pPr>
      <w:r>
        <w:rPr>
          <w:noProof/>
        </w:rPr>
        <w:t>examples</w:t>
      </w:r>
      <w:r>
        <w:rPr>
          <w:noProof/>
        </w:rPr>
        <w:tab/>
        <w:t>74, 82, 315, 316, 317, 323</w:t>
      </w:r>
    </w:p>
    <w:p w14:paraId="73517903" w14:textId="77777777" w:rsidR="001E7423" w:rsidRDefault="001E7423">
      <w:pPr>
        <w:pStyle w:val="Index1"/>
        <w:tabs>
          <w:tab w:val="right" w:leader="dot" w:pos="4576"/>
        </w:tabs>
        <w:rPr>
          <w:noProof/>
        </w:rPr>
      </w:pPr>
      <w:r w:rsidRPr="003933F6">
        <w:rPr>
          <w:i/>
          <w:noProof/>
        </w:rPr>
        <w:t>INTHIGH</w:t>
      </w:r>
      <w:r>
        <w:rPr>
          <w:noProof/>
        </w:rPr>
        <w:tab/>
        <w:t>283</w:t>
      </w:r>
    </w:p>
    <w:p w14:paraId="179C4DEC" w14:textId="77777777" w:rsidR="001E7423" w:rsidRDefault="001E7423">
      <w:pPr>
        <w:pStyle w:val="Index1"/>
        <w:tabs>
          <w:tab w:val="right" w:leader="dot" w:pos="4576"/>
        </w:tabs>
        <w:rPr>
          <w:noProof/>
        </w:rPr>
      </w:pPr>
      <w:r w:rsidRPr="003933F6">
        <w:rPr>
          <w:i/>
          <w:noProof/>
        </w:rPr>
        <w:t>INTLOW</w:t>
      </w:r>
      <w:r>
        <w:rPr>
          <w:noProof/>
        </w:rPr>
        <w:tab/>
        <w:t>283</w:t>
      </w:r>
    </w:p>
    <w:p w14:paraId="62660484" w14:textId="77777777" w:rsidR="001E7423" w:rsidRDefault="001E7423">
      <w:pPr>
        <w:pStyle w:val="Index1"/>
        <w:tabs>
          <w:tab w:val="right" w:leader="dot" w:pos="4576"/>
        </w:tabs>
        <w:rPr>
          <w:noProof/>
        </w:rPr>
      </w:pPr>
      <w:r>
        <w:rPr>
          <w:noProof/>
        </w:rPr>
        <w:t>IPC (Inter-Process Communication)</w:t>
      </w:r>
      <w:r>
        <w:rPr>
          <w:noProof/>
        </w:rPr>
        <w:tab/>
        <w:t>350</w:t>
      </w:r>
    </w:p>
    <w:p w14:paraId="7EC8151D" w14:textId="77777777" w:rsidR="001E7423" w:rsidRDefault="001E7423">
      <w:pPr>
        <w:pStyle w:val="Index1"/>
        <w:tabs>
          <w:tab w:val="right" w:leader="dot" w:pos="4576"/>
        </w:tabs>
        <w:rPr>
          <w:bCs/>
          <w:noProof/>
        </w:rPr>
      </w:pPr>
      <w:r w:rsidRPr="003933F6">
        <w:rPr>
          <w:i/>
          <w:noProof/>
        </w:rPr>
        <w:t xml:space="preserve">IPointer </w:t>
      </w:r>
      <w:r>
        <w:rPr>
          <w:noProof/>
        </w:rPr>
        <w:t>(type)</w:t>
      </w:r>
      <w:r>
        <w:rPr>
          <w:noProof/>
        </w:rPr>
        <w:tab/>
      </w:r>
      <w:r>
        <w:rPr>
          <w:b/>
          <w:bCs/>
          <w:noProof/>
        </w:rPr>
        <w:t>127</w:t>
      </w:r>
      <w:r>
        <w:rPr>
          <w:bCs/>
          <w:noProof/>
        </w:rPr>
        <w:t>, 175, 176, 186, 221, 237, 238, 270, 390</w:t>
      </w:r>
    </w:p>
    <w:p w14:paraId="5CDEFF95" w14:textId="77777777" w:rsidR="001E7423" w:rsidRDefault="001E7423">
      <w:pPr>
        <w:pStyle w:val="Index1"/>
        <w:tabs>
          <w:tab w:val="right" w:leader="dot" w:pos="4576"/>
        </w:tabs>
        <w:rPr>
          <w:noProof/>
        </w:rPr>
      </w:pPr>
      <w:r w:rsidRPr="003933F6">
        <w:rPr>
          <w:i/>
          <w:noProof/>
        </w:rPr>
        <w:t>isActive</w:t>
      </w:r>
      <w:r>
        <w:rPr>
          <w:noProof/>
        </w:rPr>
        <w:tab/>
        <w:t>314, 319, 324, 327</w:t>
      </w:r>
    </w:p>
    <w:p w14:paraId="71FFCF51" w14:textId="77777777" w:rsidR="001E7423" w:rsidRDefault="001E7423">
      <w:pPr>
        <w:pStyle w:val="Index2"/>
        <w:tabs>
          <w:tab w:val="right" w:leader="dot" w:pos="4576"/>
        </w:tabs>
        <w:rPr>
          <w:noProof/>
        </w:rPr>
      </w:pPr>
      <w:r>
        <w:rPr>
          <w:noProof/>
        </w:rPr>
        <w:t>examples</w:t>
      </w:r>
      <w:r>
        <w:rPr>
          <w:noProof/>
        </w:rPr>
        <w:tab/>
        <w:t>313, 314, 324</w:t>
      </w:r>
    </w:p>
    <w:p w14:paraId="7DC14E9B" w14:textId="77777777" w:rsidR="001E7423" w:rsidRDefault="001E7423">
      <w:pPr>
        <w:pStyle w:val="Index1"/>
        <w:tabs>
          <w:tab w:val="right" w:leader="dot" w:pos="4576"/>
        </w:tabs>
        <w:rPr>
          <w:noProof/>
        </w:rPr>
      </w:pPr>
      <w:r w:rsidRPr="003933F6">
        <w:rPr>
          <w:i/>
          <w:noProof/>
        </w:rPr>
        <w:lastRenderedPageBreak/>
        <w:t>isBroadcast</w:t>
      </w:r>
      <w:r>
        <w:rPr>
          <w:noProof/>
        </w:rPr>
        <w:tab/>
        <w:t>259</w:t>
      </w:r>
    </w:p>
    <w:p w14:paraId="7BF19DFF" w14:textId="77777777" w:rsidR="001E7423" w:rsidRDefault="001E7423">
      <w:pPr>
        <w:pStyle w:val="Index1"/>
        <w:tabs>
          <w:tab w:val="right" w:leader="dot" w:pos="4576"/>
        </w:tabs>
        <w:rPr>
          <w:noProof/>
        </w:rPr>
      </w:pPr>
      <w:r w:rsidRPr="003933F6">
        <w:rPr>
          <w:i/>
          <w:noProof/>
        </w:rPr>
        <w:t>isConnected</w:t>
      </w:r>
      <w:r>
        <w:rPr>
          <w:noProof/>
        </w:rPr>
        <w:tab/>
        <w:t>319</w:t>
      </w:r>
    </w:p>
    <w:p w14:paraId="7F472C0E" w14:textId="77777777" w:rsidR="001E7423" w:rsidRDefault="001E7423">
      <w:pPr>
        <w:pStyle w:val="Index1"/>
        <w:tabs>
          <w:tab w:val="right" w:leader="dot" w:pos="4576"/>
        </w:tabs>
        <w:rPr>
          <w:noProof/>
        </w:rPr>
      </w:pPr>
      <w:r w:rsidRPr="003933F6">
        <w:rPr>
          <w:i/>
          <w:noProof/>
        </w:rPr>
        <w:t>isDamaged</w:t>
      </w:r>
      <w:r>
        <w:rPr>
          <w:noProof/>
        </w:rPr>
        <w:tab/>
        <w:t>265</w:t>
      </w:r>
    </w:p>
    <w:p w14:paraId="68720EFE" w14:textId="77777777" w:rsidR="001E7423" w:rsidRDefault="001E7423">
      <w:pPr>
        <w:pStyle w:val="Index1"/>
        <w:tabs>
          <w:tab w:val="right" w:leader="dot" w:pos="4576"/>
        </w:tabs>
        <w:rPr>
          <w:noProof/>
        </w:rPr>
      </w:pPr>
      <w:r w:rsidRPr="003933F6">
        <w:rPr>
          <w:i/>
          <w:noProof/>
        </w:rPr>
        <w:t>isEmpty</w:t>
      </w:r>
      <w:r>
        <w:rPr>
          <w:noProof/>
        </w:rPr>
        <w:tab/>
        <w:t>223</w:t>
      </w:r>
    </w:p>
    <w:p w14:paraId="7AB6147D" w14:textId="77777777" w:rsidR="001E7423" w:rsidRDefault="001E7423">
      <w:pPr>
        <w:pStyle w:val="Index1"/>
        <w:tabs>
          <w:tab w:val="right" w:leader="dot" w:pos="4576"/>
        </w:tabs>
        <w:rPr>
          <w:bCs/>
          <w:noProof/>
        </w:rPr>
      </w:pPr>
      <w:r w:rsidRPr="003933F6">
        <w:rPr>
          <w:i/>
          <w:noProof/>
        </w:rPr>
        <w:t>isFollowed</w:t>
      </w:r>
      <w:r>
        <w:rPr>
          <w:noProof/>
        </w:rPr>
        <w:tab/>
        <w:t xml:space="preserve">111, </w:t>
      </w:r>
      <w:r>
        <w:rPr>
          <w:b/>
          <w:bCs/>
          <w:noProof/>
        </w:rPr>
        <w:t>282</w:t>
      </w:r>
    </w:p>
    <w:p w14:paraId="363D0708" w14:textId="77777777" w:rsidR="001E7423" w:rsidRDefault="001E7423">
      <w:pPr>
        <w:pStyle w:val="Index2"/>
        <w:tabs>
          <w:tab w:val="right" w:leader="dot" w:pos="4576"/>
        </w:tabs>
        <w:rPr>
          <w:noProof/>
        </w:rPr>
      </w:pPr>
      <w:r>
        <w:rPr>
          <w:noProof/>
        </w:rPr>
        <w:t>examples</w:t>
      </w:r>
      <w:r>
        <w:rPr>
          <w:noProof/>
        </w:rPr>
        <w:tab/>
        <w:t>106, 290</w:t>
      </w:r>
    </w:p>
    <w:p w14:paraId="5E438F0D" w14:textId="77777777" w:rsidR="001E7423" w:rsidRDefault="001E7423">
      <w:pPr>
        <w:pStyle w:val="Index1"/>
        <w:tabs>
          <w:tab w:val="right" w:leader="dot" w:pos="4576"/>
        </w:tabs>
        <w:rPr>
          <w:noProof/>
        </w:rPr>
      </w:pPr>
      <w:r w:rsidRPr="003933F6">
        <w:rPr>
          <w:i/>
          <w:noProof/>
        </w:rPr>
        <w:t>isFull</w:t>
      </w:r>
      <w:r>
        <w:rPr>
          <w:noProof/>
        </w:rPr>
        <w:tab/>
        <w:t>100, 223</w:t>
      </w:r>
    </w:p>
    <w:p w14:paraId="60D3DB0F" w14:textId="77777777" w:rsidR="001E7423" w:rsidRDefault="001E7423">
      <w:pPr>
        <w:pStyle w:val="Index2"/>
        <w:tabs>
          <w:tab w:val="right" w:leader="dot" w:pos="4576"/>
        </w:tabs>
        <w:rPr>
          <w:noProof/>
        </w:rPr>
      </w:pPr>
      <w:r>
        <w:rPr>
          <w:noProof/>
        </w:rPr>
        <w:t>examples</w:t>
      </w:r>
      <w:r>
        <w:rPr>
          <w:noProof/>
        </w:rPr>
        <w:tab/>
        <w:t>99, 122, 123</w:t>
      </w:r>
    </w:p>
    <w:p w14:paraId="3A87B986" w14:textId="77777777" w:rsidR="001E7423" w:rsidRDefault="001E7423">
      <w:pPr>
        <w:pStyle w:val="Index1"/>
        <w:tabs>
          <w:tab w:val="right" w:leader="dot" w:pos="4576"/>
        </w:tabs>
        <w:rPr>
          <w:noProof/>
        </w:rPr>
      </w:pPr>
      <w:r w:rsidRPr="003933F6">
        <w:rPr>
          <w:i/>
          <w:noProof/>
        </w:rPr>
        <w:t>isHDamaged</w:t>
      </w:r>
      <w:r>
        <w:rPr>
          <w:noProof/>
        </w:rPr>
        <w:tab/>
        <w:t>265</w:t>
      </w:r>
    </w:p>
    <w:p w14:paraId="03E512D0" w14:textId="77777777" w:rsidR="001E7423" w:rsidRDefault="001E7423">
      <w:pPr>
        <w:pStyle w:val="Index1"/>
        <w:tabs>
          <w:tab w:val="right" w:leader="dot" w:pos="4576"/>
        </w:tabs>
        <w:rPr>
          <w:noProof/>
        </w:rPr>
      </w:pPr>
      <w:r w:rsidRPr="003933F6">
        <w:rPr>
          <w:i/>
          <w:noProof/>
        </w:rPr>
        <w:t>isHValid</w:t>
      </w:r>
      <w:r>
        <w:rPr>
          <w:noProof/>
        </w:rPr>
        <w:tab/>
        <w:t>265</w:t>
      </w:r>
    </w:p>
    <w:p w14:paraId="060F73D5" w14:textId="77777777" w:rsidR="001E7423" w:rsidRDefault="001E7423">
      <w:pPr>
        <w:pStyle w:val="Index1"/>
        <w:tabs>
          <w:tab w:val="right" w:leader="dot" w:pos="4576"/>
        </w:tabs>
        <w:rPr>
          <w:noProof/>
        </w:rPr>
      </w:pPr>
      <w:r w:rsidRPr="003933F6">
        <w:rPr>
          <w:i/>
          <w:noProof/>
        </w:rPr>
        <w:t>isLast</w:t>
      </w:r>
      <w:r>
        <w:rPr>
          <w:noProof/>
        </w:rPr>
        <w:tab/>
        <w:t>259</w:t>
      </w:r>
    </w:p>
    <w:p w14:paraId="19DB63AF" w14:textId="77777777" w:rsidR="001E7423" w:rsidRDefault="001E7423">
      <w:pPr>
        <w:pStyle w:val="Index1"/>
        <w:tabs>
          <w:tab w:val="right" w:leader="dot" w:pos="4576"/>
        </w:tabs>
        <w:rPr>
          <w:noProof/>
        </w:rPr>
      </w:pPr>
      <w:r>
        <w:rPr>
          <w:noProof/>
        </w:rPr>
        <w:t>ISM band</w:t>
      </w:r>
      <w:r>
        <w:rPr>
          <w:noProof/>
        </w:rPr>
        <w:tab/>
        <w:t>385</w:t>
      </w:r>
    </w:p>
    <w:p w14:paraId="108BF7FC" w14:textId="77777777" w:rsidR="001E7423" w:rsidRDefault="001E7423">
      <w:pPr>
        <w:pStyle w:val="Index1"/>
        <w:tabs>
          <w:tab w:val="right" w:leader="dot" w:pos="4576"/>
        </w:tabs>
        <w:rPr>
          <w:noProof/>
        </w:rPr>
      </w:pPr>
      <w:r w:rsidRPr="003933F6">
        <w:rPr>
          <w:i/>
          <w:noProof/>
        </w:rPr>
        <w:t>isMine</w:t>
      </w:r>
      <w:r>
        <w:rPr>
          <w:noProof/>
        </w:rPr>
        <w:tab/>
        <w:t>258, 266, 281</w:t>
      </w:r>
    </w:p>
    <w:p w14:paraId="64B535FE" w14:textId="77777777" w:rsidR="001E7423" w:rsidRDefault="001E7423">
      <w:pPr>
        <w:pStyle w:val="Index1"/>
        <w:tabs>
          <w:tab w:val="right" w:leader="dot" w:pos="4576"/>
        </w:tabs>
        <w:rPr>
          <w:noProof/>
        </w:rPr>
      </w:pPr>
      <w:r w:rsidRPr="003933F6">
        <w:rPr>
          <w:i/>
          <w:noProof/>
        </w:rPr>
        <w:t>isNonbroadcast</w:t>
      </w:r>
      <w:r>
        <w:rPr>
          <w:noProof/>
        </w:rPr>
        <w:tab/>
        <w:t>259</w:t>
      </w:r>
    </w:p>
    <w:p w14:paraId="16E53B00" w14:textId="77777777" w:rsidR="001E7423" w:rsidRDefault="001E7423">
      <w:pPr>
        <w:pStyle w:val="Index1"/>
        <w:tabs>
          <w:tab w:val="right" w:leader="dot" w:pos="4576"/>
        </w:tabs>
        <w:rPr>
          <w:noProof/>
        </w:rPr>
      </w:pPr>
      <w:r w:rsidRPr="003933F6">
        <w:rPr>
          <w:i/>
          <w:noProof/>
        </w:rPr>
        <w:t>isNonlast</w:t>
      </w:r>
      <w:r>
        <w:rPr>
          <w:noProof/>
        </w:rPr>
        <w:tab/>
        <w:t>259</w:t>
      </w:r>
    </w:p>
    <w:p w14:paraId="73152DCA" w14:textId="77777777" w:rsidR="001E7423" w:rsidRDefault="001E7423">
      <w:pPr>
        <w:pStyle w:val="Index1"/>
        <w:tabs>
          <w:tab w:val="right" w:leader="dot" w:pos="4576"/>
        </w:tabs>
        <w:rPr>
          <w:noProof/>
        </w:rPr>
      </w:pPr>
      <w:r w:rsidRPr="003933F6">
        <w:rPr>
          <w:i/>
          <w:noProof/>
        </w:rPr>
        <w:t>isNonstandard</w:t>
      </w:r>
      <w:r>
        <w:rPr>
          <w:noProof/>
        </w:rPr>
        <w:tab/>
        <w:t>222</w:t>
      </w:r>
    </w:p>
    <w:p w14:paraId="0E8A8078" w14:textId="77777777" w:rsidR="001E7423" w:rsidRDefault="001E7423">
      <w:pPr>
        <w:pStyle w:val="Index1"/>
        <w:tabs>
          <w:tab w:val="right" w:leader="dot" w:pos="4576"/>
        </w:tabs>
        <w:rPr>
          <w:noProof/>
        </w:rPr>
      </w:pPr>
      <w:r w:rsidRPr="003933F6">
        <w:rPr>
          <w:i/>
          <w:noProof/>
        </w:rPr>
        <w:t>isPacket</w:t>
      </w:r>
    </w:p>
    <w:p w14:paraId="726F263A" w14:textId="77777777" w:rsidR="001E7423" w:rsidRDefault="001E7423">
      <w:pPr>
        <w:pStyle w:val="Index2"/>
        <w:tabs>
          <w:tab w:val="right" w:leader="dot" w:pos="4576"/>
        </w:tabs>
        <w:rPr>
          <w:noProof/>
        </w:rPr>
      </w:pPr>
      <w:r w:rsidRPr="003933F6">
        <w:rPr>
          <w:i/>
          <w:noProof/>
        </w:rPr>
        <w:t>Client</w:t>
      </w:r>
      <w:r>
        <w:rPr>
          <w:noProof/>
        </w:rPr>
        <w:t xml:space="preserve"> method</w:t>
      </w:r>
      <w:r>
        <w:rPr>
          <w:noProof/>
        </w:rPr>
        <w:tab/>
        <w:t>245</w:t>
      </w:r>
    </w:p>
    <w:p w14:paraId="2D1A6679"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245</w:t>
      </w:r>
    </w:p>
    <w:p w14:paraId="68D9FCE8" w14:textId="77777777" w:rsidR="001E7423" w:rsidRDefault="001E7423">
      <w:pPr>
        <w:pStyle w:val="Index1"/>
        <w:tabs>
          <w:tab w:val="right" w:leader="dot" w:pos="4576"/>
        </w:tabs>
        <w:rPr>
          <w:noProof/>
        </w:rPr>
      </w:pPr>
      <w:r w:rsidRPr="003933F6">
        <w:rPr>
          <w:i/>
          <w:noProof/>
        </w:rPr>
        <w:t>isPending</w:t>
      </w:r>
      <w:r>
        <w:rPr>
          <w:noProof/>
        </w:rPr>
        <w:tab/>
        <w:t>76, 316</w:t>
      </w:r>
    </w:p>
    <w:p w14:paraId="0DC83F07" w14:textId="77777777" w:rsidR="001E7423" w:rsidRDefault="001E7423">
      <w:pPr>
        <w:pStyle w:val="Index2"/>
        <w:tabs>
          <w:tab w:val="right" w:leader="dot" w:pos="4576"/>
        </w:tabs>
        <w:rPr>
          <w:noProof/>
        </w:rPr>
      </w:pPr>
      <w:r>
        <w:rPr>
          <w:noProof/>
        </w:rPr>
        <w:t>examples</w:t>
      </w:r>
      <w:r>
        <w:rPr>
          <w:noProof/>
        </w:rPr>
        <w:tab/>
        <w:t>76, 317</w:t>
      </w:r>
    </w:p>
    <w:p w14:paraId="5626B4DA" w14:textId="77777777" w:rsidR="001E7423" w:rsidRDefault="001E7423">
      <w:pPr>
        <w:pStyle w:val="Index1"/>
        <w:tabs>
          <w:tab w:val="right" w:leader="dot" w:pos="4576"/>
        </w:tabs>
        <w:rPr>
          <w:noProof/>
        </w:rPr>
      </w:pPr>
      <w:r w:rsidRPr="003933F6">
        <w:rPr>
          <w:i/>
          <w:noProof/>
        </w:rPr>
        <w:t>isResumed</w:t>
      </w:r>
      <w:r>
        <w:rPr>
          <w:noProof/>
        </w:rPr>
        <w:tab/>
        <w:t>235</w:t>
      </w:r>
    </w:p>
    <w:p w14:paraId="25F4E9B6" w14:textId="77777777" w:rsidR="001E7423" w:rsidRDefault="001E7423">
      <w:pPr>
        <w:pStyle w:val="Index1"/>
        <w:tabs>
          <w:tab w:val="right" w:leader="dot" w:pos="4576"/>
        </w:tabs>
        <w:rPr>
          <w:noProof/>
        </w:rPr>
      </w:pPr>
      <w:r w:rsidRPr="003933F6">
        <w:rPr>
          <w:i/>
          <w:noProof/>
        </w:rPr>
        <w:t>isSignal</w:t>
      </w:r>
      <w:r>
        <w:rPr>
          <w:noProof/>
        </w:rPr>
        <w:tab/>
        <w:t>207</w:t>
      </w:r>
    </w:p>
    <w:p w14:paraId="3FB6AEC7" w14:textId="77777777" w:rsidR="001E7423" w:rsidRDefault="001E7423">
      <w:pPr>
        <w:pStyle w:val="Index1"/>
        <w:tabs>
          <w:tab w:val="right" w:leader="dot" w:pos="4576"/>
        </w:tabs>
        <w:rPr>
          <w:noProof/>
        </w:rPr>
      </w:pPr>
      <w:r w:rsidRPr="003933F6">
        <w:rPr>
          <w:i/>
          <w:noProof/>
        </w:rPr>
        <w:t>isStandard</w:t>
      </w:r>
      <w:r>
        <w:rPr>
          <w:noProof/>
        </w:rPr>
        <w:tab/>
        <w:t>222</w:t>
      </w:r>
    </w:p>
    <w:p w14:paraId="5E5BE2F4" w14:textId="77777777" w:rsidR="001E7423" w:rsidRDefault="001E7423">
      <w:pPr>
        <w:pStyle w:val="Index1"/>
        <w:tabs>
          <w:tab w:val="right" w:leader="dot" w:pos="4576"/>
        </w:tabs>
        <w:rPr>
          <w:noProof/>
        </w:rPr>
      </w:pPr>
      <w:r w:rsidRPr="003933F6">
        <w:rPr>
          <w:i/>
          <w:noProof/>
        </w:rPr>
        <w:t>isSuspended</w:t>
      </w:r>
      <w:r>
        <w:rPr>
          <w:noProof/>
        </w:rPr>
        <w:tab/>
        <w:t>235</w:t>
      </w:r>
    </w:p>
    <w:p w14:paraId="061EA29B" w14:textId="77777777" w:rsidR="001E7423" w:rsidRDefault="001E7423">
      <w:pPr>
        <w:pStyle w:val="Index1"/>
        <w:tabs>
          <w:tab w:val="right" w:leader="dot" w:pos="4576"/>
        </w:tabs>
        <w:rPr>
          <w:noProof/>
        </w:rPr>
      </w:pPr>
      <w:r w:rsidRPr="003933F6">
        <w:rPr>
          <w:i/>
          <w:noProof/>
        </w:rPr>
        <w:t>isValid</w:t>
      </w:r>
      <w:r>
        <w:rPr>
          <w:noProof/>
        </w:rPr>
        <w:tab/>
        <w:t>265</w:t>
      </w:r>
    </w:p>
    <w:p w14:paraId="6050C05D" w14:textId="77777777" w:rsidR="001E7423" w:rsidRDefault="001E7423">
      <w:pPr>
        <w:pStyle w:val="Index1"/>
        <w:tabs>
          <w:tab w:val="right" w:leader="dot" w:pos="4576"/>
        </w:tabs>
        <w:rPr>
          <w:bCs/>
          <w:noProof/>
        </w:rPr>
      </w:pPr>
      <w:r w:rsidRPr="003933F6">
        <w:rPr>
          <w:i/>
          <w:noProof/>
        </w:rPr>
        <w:t xml:space="preserve">Itu </w:t>
      </w:r>
      <w:r>
        <w:rPr>
          <w:noProof/>
        </w:rPr>
        <w:t>(global variable)</w:t>
      </w:r>
      <w:r>
        <w:rPr>
          <w:noProof/>
        </w:rPr>
        <w:tab/>
      </w:r>
      <w:r>
        <w:rPr>
          <w:b/>
          <w:bCs/>
          <w:noProof/>
        </w:rPr>
        <w:t>128</w:t>
      </w:r>
      <w:r>
        <w:rPr>
          <w:bCs/>
          <w:noProof/>
        </w:rPr>
        <w:t>, 129, 130, 133</w:t>
      </w:r>
    </w:p>
    <w:p w14:paraId="14F0A87F" w14:textId="77777777" w:rsidR="001E7423" w:rsidRDefault="001E7423">
      <w:pPr>
        <w:pStyle w:val="Index1"/>
        <w:tabs>
          <w:tab w:val="right" w:leader="dot" w:pos="4576"/>
        </w:tabs>
        <w:rPr>
          <w:bCs/>
          <w:noProof/>
        </w:rPr>
      </w:pPr>
      <w:r>
        <w:rPr>
          <w:noProof/>
        </w:rPr>
        <w:t>ITU (Indivisible Time Unit)</w:t>
      </w:r>
      <w:r>
        <w:rPr>
          <w:noProof/>
        </w:rPr>
        <w:tab/>
        <w:t xml:space="preserve">18, 39, 45, 53, 55, 65, 83, 97, 113, </w:t>
      </w:r>
      <w:r>
        <w:rPr>
          <w:b/>
          <w:bCs/>
          <w:noProof/>
        </w:rPr>
        <w:t>127</w:t>
      </w:r>
      <w:r>
        <w:rPr>
          <w:bCs/>
          <w:noProof/>
        </w:rPr>
        <w:t>, 128, 129, 131, 136, 166, 171, 174, 188</w:t>
      </w:r>
    </w:p>
    <w:p w14:paraId="6F7CDB83" w14:textId="77777777" w:rsidR="001E7423" w:rsidRDefault="001E7423">
      <w:pPr>
        <w:pStyle w:val="Index1"/>
        <w:tabs>
          <w:tab w:val="right" w:leader="dot" w:pos="4576"/>
        </w:tabs>
        <w:rPr>
          <w:noProof/>
        </w:rPr>
      </w:pPr>
      <w:r w:rsidRPr="003933F6">
        <w:rPr>
          <w:i/>
          <w:noProof/>
        </w:rPr>
        <w:t>ituToDu</w:t>
      </w:r>
      <w:r>
        <w:rPr>
          <w:noProof/>
        </w:rPr>
        <w:tab/>
        <w:t>130</w:t>
      </w:r>
    </w:p>
    <w:p w14:paraId="23FE2674" w14:textId="77777777" w:rsidR="001E7423" w:rsidRDefault="001E7423">
      <w:pPr>
        <w:pStyle w:val="Index1"/>
        <w:tabs>
          <w:tab w:val="right" w:leader="dot" w:pos="4576"/>
        </w:tabs>
        <w:rPr>
          <w:noProof/>
        </w:rPr>
      </w:pPr>
      <w:r w:rsidRPr="003933F6">
        <w:rPr>
          <w:i/>
          <w:noProof/>
        </w:rPr>
        <w:t>ituToEtu</w:t>
      </w:r>
      <w:r>
        <w:rPr>
          <w:noProof/>
        </w:rPr>
        <w:tab/>
        <w:t>129</w:t>
      </w:r>
    </w:p>
    <w:p w14:paraId="6815FF56" w14:textId="77777777" w:rsidR="001E7423" w:rsidRDefault="001E7423">
      <w:pPr>
        <w:pStyle w:val="Index1"/>
        <w:tabs>
          <w:tab w:val="right" w:leader="dot" w:pos="4576"/>
        </w:tabs>
        <w:rPr>
          <w:noProof/>
        </w:rPr>
      </w:pPr>
      <w:r w:rsidRPr="003933F6">
        <w:rPr>
          <w:i/>
          <w:noProof/>
        </w:rPr>
        <w:t>IVMapper</w:t>
      </w:r>
      <w:r>
        <w:rPr>
          <w:noProof/>
        </w:rPr>
        <w:tab/>
        <w:t>385, 386, 389, 393, 396, 400</w:t>
      </w:r>
    </w:p>
    <w:p w14:paraId="2EF18639" w14:textId="77777777" w:rsidR="001E7423" w:rsidRDefault="001E7423">
      <w:pPr>
        <w:pStyle w:val="IndexHeading"/>
        <w:keepNext/>
        <w:tabs>
          <w:tab w:val="right" w:leader="dot" w:pos="4576"/>
        </w:tabs>
        <w:rPr>
          <w:rFonts w:eastAsiaTheme="minorEastAsia" w:cstheme="minorBidi"/>
          <w:b w:val="0"/>
          <w:bCs w:val="0"/>
          <w:noProof/>
        </w:rPr>
      </w:pPr>
      <w:r>
        <w:rPr>
          <w:noProof/>
        </w:rPr>
        <w:t>J</w:t>
      </w:r>
    </w:p>
    <w:p w14:paraId="02B6F57A" w14:textId="77777777" w:rsidR="001E7423" w:rsidRDefault="001E7423">
      <w:pPr>
        <w:pStyle w:val="Index1"/>
        <w:tabs>
          <w:tab w:val="right" w:leader="dot" w:pos="4576"/>
        </w:tabs>
        <w:rPr>
          <w:noProof/>
        </w:rPr>
      </w:pPr>
      <w:r w:rsidRPr="003933F6">
        <w:rPr>
          <w:i/>
          <w:noProof/>
        </w:rPr>
        <w:t>JAM</w:t>
      </w:r>
      <w:r>
        <w:rPr>
          <w:noProof/>
        </w:rPr>
        <w:tab/>
        <w:t>251</w:t>
      </w:r>
    </w:p>
    <w:p w14:paraId="3FF408B6" w14:textId="77777777" w:rsidR="001E7423" w:rsidRDefault="001E7423">
      <w:pPr>
        <w:pStyle w:val="Index1"/>
        <w:tabs>
          <w:tab w:val="right" w:leader="dot" w:pos="4576"/>
        </w:tabs>
        <w:rPr>
          <w:bCs/>
          <w:noProof/>
        </w:rPr>
      </w:pPr>
      <w:r>
        <w:rPr>
          <w:noProof/>
        </w:rPr>
        <w:t>jamming signals</w:t>
      </w:r>
      <w:r>
        <w:rPr>
          <w:noProof/>
        </w:rPr>
        <w:tab/>
      </w:r>
      <w:r>
        <w:rPr>
          <w:b/>
          <w:bCs/>
          <w:noProof/>
        </w:rPr>
        <w:t>248</w:t>
      </w:r>
      <w:r>
        <w:rPr>
          <w:bCs/>
          <w:noProof/>
        </w:rPr>
        <w:t>, 260, 261, 262, 263, 266, 336, 370, 371</w:t>
      </w:r>
    </w:p>
    <w:p w14:paraId="0FFEFB39" w14:textId="77777777" w:rsidR="001E7423" w:rsidRDefault="001E7423">
      <w:pPr>
        <w:pStyle w:val="Index1"/>
        <w:tabs>
          <w:tab w:val="right" w:leader="dot" w:pos="4576"/>
        </w:tabs>
        <w:rPr>
          <w:noProof/>
        </w:rPr>
      </w:pPr>
      <w:r>
        <w:rPr>
          <w:noProof/>
        </w:rPr>
        <w:t>Java</w:t>
      </w:r>
      <w:r>
        <w:rPr>
          <w:noProof/>
        </w:rPr>
        <w:tab/>
        <w:t>402, 404</w:t>
      </w:r>
    </w:p>
    <w:p w14:paraId="43F880AA" w14:textId="77777777" w:rsidR="001E7423" w:rsidRDefault="001E7423">
      <w:pPr>
        <w:pStyle w:val="Index2"/>
        <w:tabs>
          <w:tab w:val="right" w:leader="dot" w:pos="4576"/>
        </w:tabs>
        <w:rPr>
          <w:noProof/>
        </w:rPr>
      </w:pPr>
      <w:r>
        <w:rPr>
          <w:noProof/>
        </w:rPr>
        <w:t>applet</w:t>
      </w:r>
      <w:r>
        <w:rPr>
          <w:noProof/>
        </w:rPr>
        <w:tab/>
        <w:t>28, 152, 404, 405, 406, 407, 409, 419, 421, 422, 423</w:t>
      </w:r>
    </w:p>
    <w:p w14:paraId="2F6CD41F" w14:textId="77777777" w:rsidR="001E7423" w:rsidRDefault="001E7423">
      <w:pPr>
        <w:pStyle w:val="Index1"/>
        <w:tabs>
          <w:tab w:val="right" w:leader="dot" w:pos="4576"/>
        </w:tabs>
        <w:rPr>
          <w:noProof/>
        </w:rPr>
      </w:pPr>
      <w:r>
        <w:rPr>
          <w:noProof/>
        </w:rPr>
        <w:t>JDK (Java Development Kit)</w:t>
      </w:r>
      <w:r>
        <w:rPr>
          <w:noProof/>
        </w:rPr>
        <w:tab/>
        <w:t>404</w:t>
      </w:r>
    </w:p>
    <w:p w14:paraId="7D128558" w14:textId="77777777" w:rsidR="001E7423" w:rsidRDefault="001E7423">
      <w:pPr>
        <w:pStyle w:val="Index1"/>
        <w:tabs>
          <w:tab w:val="right" w:leader="dot" w:pos="4576"/>
        </w:tabs>
        <w:rPr>
          <w:bCs/>
          <w:noProof/>
        </w:rPr>
      </w:pPr>
      <w:r>
        <w:rPr>
          <w:noProof/>
        </w:rPr>
        <w:t>journaling</w:t>
      </w:r>
      <w:r>
        <w:rPr>
          <w:noProof/>
        </w:rPr>
        <w:tab/>
        <w:t xml:space="preserve">131, </w:t>
      </w:r>
      <w:r>
        <w:rPr>
          <w:b/>
          <w:bCs/>
          <w:noProof/>
        </w:rPr>
        <w:t>327</w:t>
      </w:r>
    </w:p>
    <w:p w14:paraId="4A928A3D" w14:textId="77777777" w:rsidR="001E7423" w:rsidRDefault="001E7423">
      <w:pPr>
        <w:pStyle w:val="Index2"/>
        <w:tabs>
          <w:tab w:val="right" w:leader="dot" w:pos="4576"/>
        </w:tabs>
        <w:rPr>
          <w:noProof/>
        </w:rPr>
      </w:pPr>
      <w:r>
        <w:rPr>
          <w:noProof/>
        </w:rPr>
        <w:t>driving mailboxes from journals</w:t>
      </w:r>
      <w:r>
        <w:rPr>
          <w:noProof/>
        </w:rPr>
        <w:tab/>
        <w:t>326, 417</w:t>
      </w:r>
    </w:p>
    <w:p w14:paraId="72CE1701" w14:textId="77777777" w:rsidR="001E7423" w:rsidRDefault="001E7423">
      <w:pPr>
        <w:pStyle w:val="Index2"/>
        <w:tabs>
          <w:tab w:val="right" w:leader="dot" w:pos="4576"/>
        </w:tabs>
        <w:rPr>
          <w:noProof/>
        </w:rPr>
      </w:pPr>
      <w:r>
        <w:rPr>
          <w:noProof/>
        </w:rPr>
        <w:t>enabling at compilation</w:t>
      </w:r>
      <w:r>
        <w:rPr>
          <w:noProof/>
        </w:rPr>
        <w:tab/>
        <w:t>412, 413</w:t>
      </w:r>
    </w:p>
    <w:p w14:paraId="67558130" w14:textId="77777777" w:rsidR="001E7423" w:rsidRDefault="001E7423">
      <w:pPr>
        <w:pStyle w:val="Index2"/>
        <w:tabs>
          <w:tab w:val="right" w:leader="dot" w:pos="4576"/>
        </w:tabs>
        <w:rPr>
          <w:noProof/>
        </w:rPr>
      </w:pPr>
      <w:r>
        <w:rPr>
          <w:noProof/>
        </w:rPr>
        <w:t>setting time to journal</w:t>
      </w:r>
      <w:r>
        <w:rPr>
          <w:noProof/>
        </w:rPr>
        <w:tab/>
        <w:t>150, 416</w:t>
      </w:r>
    </w:p>
    <w:p w14:paraId="564A0A25" w14:textId="77777777" w:rsidR="001E7423" w:rsidRDefault="001E7423">
      <w:pPr>
        <w:pStyle w:val="IndexHeading"/>
        <w:keepNext/>
        <w:tabs>
          <w:tab w:val="right" w:leader="dot" w:pos="4576"/>
        </w:tabs>
        <w:rPr>
          <w:rFonts w:eastAsiaTheme="minorEastAsia" w:cstheme="minorBidi"/>
          <w:b w:val="0"/>
          <w:bCs w:val="0"/>
          <w:noProof/>
        </w:rPr>
      </w:pPr>
      <w:r>
        <w:rPr>
          <w:noProof/>
        </w:rPr>
        <w:t>K</w:t>
      </w:r>
    </w:p>
    <w:p w14:paraId="71740302" w14:textId="77777777" w:rsidR="001E7423" w:rsidRDefault="001E7423">
      <w:pPr>
        <w:pStyle w:val="Index1"/>
        <w:tabs>
          <w:tab w:val="right" w:leader="dot" w:pos="4576"/>
        </w:tabs>
        <w:rPr>
          <w:bCs/>
          <w:noProof/>
        </w:rPr>
      </w:pPr>
      <w:r w:rsidRPr="003933F6">
        <w:rPr>
          <w:i/>
          <w:noProof/>
        </w:rPr>
        <w:t>Kernel</w:t>
      </w:r>
      <w:r>
        <w:rPr>
          <w:noProof/>
        </w:rPr>
        <w:t xml:space="preserve"> process</w:t>
      </w:r>
      <w:r>
        <w:rPr>
          <w:noProof/>
        </w:rPr>
        <w:tab/>
        <w:t xml:space="preserve">38, 60, 64, 195, </w:t>
      </w:r>
      <w:r>
        <w:rPr>
          <w:b/>
          <w:bCs/>
          <w:noProof/>
        </w:rPr>
        <w:t>203</w:t>
      </w:r>
      <w:r>
        <w:rPr>
          <w:bCs/>
          <w:noProof/>
        </w:rPr>
        <w:t>, 204, 207, 339, 340, 341, 377, 430, 432, 434</w:t>
      </w:r>
    </w:p>
    <w:p w14:paraId="0AA44E34" w14:textId="77777777" w:rsidR="001E7423" w:rsidRDefault="001E7423">
      <w:pPr>
        <w:pStyle w:val="Index1"/>
        <w:tabs>
          <w:tab w:val="right" w:leader="dot" w:pos="4576"/>
        </w:tabs>
        <w:rPr>
          <w:noProof/>
        </w:rPr>
      </w:pPr>
      <w:r>
        <w:rPr>
          <w:noProof/>
        </w:rPr>
        <w:t>killing (processes)</w:t>
      </w:r>
      <w:r>
        <w:rPr>
          <w:noProof/>
        </w:rPr>
        <w:tab/>
      </w:r>
      <w:r w:rsidRPr="003933F6">
        <w:rPr>
          <w:rFonts w:cs="Mangal"/>
          <w:i/>
          <w:noProof/>
        </w:rPr>
        <w:t>See</w:t>
      </w:r>
      <w:r w:rsidRPr="003933F6">
        <w:rPr>
          <w:rFonts w:cs="Mangal"/>
          <w:noProof/>
        </w:rPr>
        <w:t xml:space="preserve"> </w:t>
      </w:r>
      <w:r w:rsidRPr="003933F6">
        <w:rPr>
          <w:rFonts w:cs="Mangal"/>
          <w:i/>
          <w:noProof/>
        </w:rPr>
        <w:t>terminate</w:t>
      </w:r>
    </w:p>
    <w:p w14:paraId="5C58D8B6" w14:textId="77777777" w:rsidR="001E7423" w:rsidRDefault="001E7423">
      <w:pPr>
        <w:pStyle w:val="IndexHeading"/>
        <w:keepNext/>
        <w:tabs>
          <w:tab w:val="right" w:leader="dot" w:pos="4576"/>
        </w:tabs>
        <w:rPr>
          <w:rFonts w:eastAsiaTheme="minorEastAsia" w:cstheme="minorBidi"/>
          <w:b w:val="0"/>
          <w:bCs w:val="0"/>
          <w:noProof/>
        </w:rPr>
      </w:pPr>
      <w:r>
        <w:rPr>
          <w:noProof/>
        </w:rPr>
        <w:t>L</w:t>
      </w:r>
    </w:p>
    <w:p w14:paraId="577EA451" w14:textId="77777777" w:rsidR="001E7423" w:rsidRDefault="001E7423">
      <w:pPr>
        <w:pStyle w:val="Index1"/>
        <w:tabs>
          <w:tab w:val="right" w:leader="dot" w:pos="4576"/>
        </w:tabs>
        <w:rPr>
          <w:noProof/>
        </w:rPr>
      </w:pPr>
      <w:r>
        <w:rPr>
          <w:noProof/>
        </w:rPr>
        <w:t>LANSF</w:t>
      </w:r>
      <w:r>
        <w:rPr>
          <w:noProof/>
        </w:rPr>
        <w:tab/>
        <w:t>10, 24</w:t>
      </w:r>
    </w:p>
    <w:p w14:paraId="3072AE57" w14:textId="77777777" w:rsidR="001E7423" w:rsidRDefault="001E7423">
      <w:pPr>
        <w:pStyle w:val="Index1"/>
        <w:tabs>
          <w:tab w:val="right" w:leader="dot" w:pos="4576"/>
        </w:tabs>
        <w:rPr>
          <w:noProof/>
        </w:rPr>
      </w:pPr>
      <w:r w:rsidRPr="003933F6">
        <w:rPr>
          <w:i/>
          <w:noProof/>
        </w:rPr>
        <w:t>lastBOA</w:t>
      </w:r>
      <w:r>
        <w:rPr>
          <w:noProof/>
        </w:rPr>
        <w:tab/>
        <w:t>262</w:t>
      </w:r>
    </w:p>
    <w:p w14:paraId="3A96FD32" w14:textId="77777777" w:rsidR="001E7423" w:rsidRDefault="001E7423">
      <w:pPr>
        <w:pStyle w:val="Index1"/>
        <w:tabs>
          <w:tab w:val="right" w:leader="dot" w:pos="4576"/>
        </w:tabs>
        <w:rPr>
          <w:noProof/>
        </w:rPr>
      </w:pPr>
      <w:r w:rsidRPr="003933F6">
        <w:rPr>
          <w:i/>
          <w:noProof/>
        </w:rPr>
        <w:t>lastBOJ</w:t>
      </w:r>
      <w:r>
        <w:rPr>
          <w:noProof/>
        </w:rPr>
        <w:tab/>
        <w:t>262</w:t>
      </w:r>
    </w:p>
    <w:p w14:paraId="4D7C4CD7" w14:textId="77777777" w:rsidR="001E7423" w:rsidRDefault="001E7423">
      <w:pPr>
        <w:pStyle w:val="Index1"/>
        <w:tabs>
          <w:tab w:val="right" w:leader="dot" w:pos="4576"/>
        </w:tabs>
        <w:rPr>
          <w:noProof/>
        </w:rPr>
      </w:pPr>
      <w:r w:rsidRPr="003933F6">
        <w:rPr>
          <w:i/>
          <w:noProof/>
        </w:rPr>
        <w:t>lastBOS</w:t>
      </w:r>
      <w:r>
        <w:rPr>
          <w:noProof/>
        </w:rPr>
        <w:tab/>
        <w:t>262</w:t>
      </w:r>
    </w:p>
    <w:p w14:paraId="349CC09A" w14:textId="77777777" w:rsidR="001E7423" w:rsidRDefault="001E7423">
      <w:pPr>
        <w:pStyle w:val="Index1"/>
        <w:tabs>
          <w:tab w:val="right" w:leader="dot" w:pos="4576"/>
        </w:tabs>
        <w:rPr>
          <w:noProof/>
        </w:rPr>
      </w:pPr>
      <w:r w:rsidRPr="003933F6">
        <w:rPr>
          <w:i/>
          <w:noProof/>
        </w:rPr>
        <w:t>lastBOT</w:t>
      </w:r>
      <w:r>
        <w:rPr>
          <w:noProof/>
        </w:rPr>
        <w:tab/>
        <w:t>262</w:t>
      </w:r>
    </w:p>
    <w:p w14:paraId="7C95AE61" w14:textId="77777777" w:rsidR="001E7423" w:rsidRDefault="001E7423">
      <w:pPr>
        <w:pStyle w:val="Index1"/>
        <w:tabs>
          <w:tab w:val="right" w:leader="dot" w:pos="4576"/>
        </w:tabs>
        <w:rPr>
          <w:noProof/>
        </w:rPr>
      </w:pPr>
      <w:r w:rsidRPr="003933F6">
        <w:rPr>
          <w:i/>
          <w:noProof/>
        </w:rPr>
        <w:t>lastCOL</w:t>
      </w:r>
      <w:r>
        <w:rPr>
          <w:noProof/>
        </w:rPr>
        <w:tab/>
        <w:t>262</w:t>
      </w:r>
    </w:p>
    <w:p w14:paraId="154FC8A9" w14:textId="77777777" w:rsidR="001E7423" w:rsidRDefault="001E7423">
      <w:pPr>
        <w:pStyle w:val="Index1"/>
        <w:tabs>
          <w:tab w:val="right" w:leader="dot" w:pos="4576"/>
        </w:tabs>
        <w:rPr>
          <w:noProof/>
        </w:rPr>
      </w:pPr>
      <w:r w:rsidRPr="003933F6">
        <w:rPr>
          <w:i/>
          <w:noProof/>
        </w:rPr>
        <w:t>lastEOA</w:t>
      </w:r>
      <w:r>
        <w:rPr>
          <w:noProof/>
        </w:rPr>
        <w:tab/>
        <w:t>262</w:t>
      </w:r>
    </w:p>
    <w:p w14:paraId="30D1B3F7" w14:textId="77777777" w:rsidR="001E7423" w:rsidRDefault="001E7423">
      <w:pPr>
        <w:pStyle w:val="Index1"/>
        <w:tabs>
          <w:tab w:val="right" w:leader="dot" w:pos="4576"/>
        </w:tabs>
        <w:rPr>
          <w:noProof/>
        </w:rPr>
      </w:pPr>
      <w:r w:rsidRPr="003933F6">
        <w:rPr>
          <w:i/>
          <w:noProof/>
        </w:rPr>
        <w:t>lastEOJ</w:t>
      </w:r>
      <w:r>
        <w:rPr>
          <w:noProof/>
        </w:rPr>
        <w:tab/>
        <w:t>262</w:t>
      </w:r>
    </w:p>
    <w:p w14:paraId="77F1E9E3" w14:textId="77777777" w:rsidR="001E7423" w:rsidRDefault="001E7423">
      <w:pPr>
        <w:pStyle w:val="Index1"/>
        <w:tabs>
          <w:tab w:val="right" w:leader="dot" w:pos="4576"/>
        </w:tabs>
        <w:rPr>
          <w:noProof/>
        </w:rPr>
      </w:pPr>
      <w:r w:rsidRPr="003933F6">
        <w:rPr>
          <w:i/>
          <w:noProof/>
        </w:rPr>
        <w:t>lastEOS</w:t>
      </w:r>
      <w:r>
        <w:rPr>
          <w:noProof/>
        </w:rPr>
        <w:tab/>
        <w:t>262</w:t>
      </w:r>
    </w:p>
    <w:p w14:paraId="16A69D88" w14:textId="77777777" w:rsidR="001E7423" w:rsidRDefault="001E7423">
      <w:pPr>
        <w:pStyle w:val="Index1"/>
        <w:tabs>
          <w:tab w:val="right" w:leader="dot" w:pos="4576"/>
        </w:tabs>
        <w:rPr>
          <w:noProof/>
        </w:rPr>
      </w:pPr>
      <w:r w:rsidRPr="003933F6">
        <w:rPr>
          <w:i/>
          <w:noProof/>
        </w:rPr>
        <w:t>lastEOT</w:t>
      </w:r>
      <w:r>
        <w:rPr>
          <w:noProof/>
        </w:rPr>
        <w:tab/>
        <w:t>262</w:t>
      </w:r>
    </w:p>
    <w:p w14:paraId="10F62BD2" w14:textId="77777777" w:rsidR="001E7423" w:rsidRDefault="001E7423">
      <w:pPr>
        <w:pStyle w:val="Index1"/>
        <w:tabs>
          <w:tab w:val="right" w:leader="dot" w:pos="4576"/>
        </w:tabs>
        <w:rPr>
          <w:noProof/>
        </w:rPr>
      </w:pPr>
      <w:r>
        <w:rPr>
          <w:noProof/>
        </w:rPr>
        <w:t>libraries</w:t>
      </w:r>
    </w:p>
    <w:p w14:paraId="4EFBE0B8" w14:textId="77777777" w:rsidR="001E7423" w:rsidRDefault="001E7423">
      <w:pPr>
        <w:pStyle w:val="Index2"/>
        <w:tabs>
          <w:tab w:val="right" w:leader="dot" w:pos="4576"/>
        </w:tabs>
        <w:rPr>
          <w:noProof/>
        </w:rPr>
      </w:pPr>
      <w:r>
        <w:rPr>
          <w:noProof/>
        </w:rPr>
        <w:t>channel models</w:t>
      </w:r>
      <w:r>
        <w:rPr>
          <w:noProof/>
        </w:rPr>
        <w:tab/>
        <w:t>88, 102, 112, 384</w:t>
      </w:r>
    </w:p>
    <w:p w14:paraId="2FE8CCFC" w14:textId="77777777" w:rsidR="001E7423" w:rsidRDefault="001E7423">
      <w:pPr>
        <w:pStyle w:val="Index2"/>
        <w:tabs>
          <w:tab w:val="right" w:leader="dot" w:pos="4576"/>
        </w:tabs>
        <w:rPr>
          <w:noProof/>
        </w:rPr>
      </w:pPr>
      <w:r>
        <w:rPr>
          <w:noProof/>
        </w:rPr>
        <w:t>include</w:t>
      </w:r>
      <w:r>
        <w:rPr>
          <w:noProof/>
        </w:rPr>
        <w:tab/>
        <w:t>147, 384, 403, 406, 409, 410</w:t>
      </w:r>
    </w:p>
    <w:p w14:paraId="110CA6BB" w14:textId="77777777" w:rsidR="001E7423" w:rsidRDefault="001E7423">
      <w:pPr>
        <w:pStyle w:val="Index2"/>
        <w:tabs>
          <w:tab w:val="right" w:leader="dot" w:pos="4576"/>
        </w:tabs>
        <w:rPr>
          <w:noProof/>
        </w:rPr>
      </w:pPr>
      <w:r>
        <w:rPr>
          <w:noProof/>
        </w:rPr>
        <w:t>object files</w:t>
      </w:r>
      <w:r>
        <w:rPr>
          <w:noProof/>
        </w:rPr>
        <w:tab/>
        <w:t>28, 404, 405, 406</w:t>
      </w:r>
    </w:p>
    <w:p w14:paraId="2D651CD7" w14:textId="77777777" w:rsidR="001E7423" w:rsidRDefault="001E7423">
      <w:pPr>
        <w:pStyle w:val="Index2"/>
        <w:tabs>
          <w:tab w:val="right" w:leader="dot" w:pos="4576"/>
        </w:tabs>
        <w:rPr>
          <w:noProof/>
        </w:rPr>
      </w:pPr>
      <w:r>
        <w:rPr>
          <w:noProof/>
        </w:rPr>
        <w:t>of types</w:t>
      </w:r>
      <w:r>
        <w:rPr>
          <w:noProof/>
        </w:rPr>
        <w:tab/>
        <w:t>156</w:t>
      </w:r>
    </w:p>
    <w:p w14:paraId="1B1033D5" w14:textId="77777777" w:rsidR="001E7423" w:rsidRDefault="001E7423">
      <w:pPr>
        <w:pStyle w:val="Index2"/>
        <w:tabs>
          <w:tab w:val="right" w:leader="dot" w:pos="4576"/>
        </w:tabs>
        <w:rPr>
          <w:noProof/>
        </w:rPr>
      </w:pPr>
      <w:r>
        <w:rPr>
          <w:noProof/>
        </w:rPr>
        <w:t>XML data</w:t>
      </w:r>
      <w:r>
        <w:rPr>
          <w:noProof/>
        </w:rPr>
        <w:tab/>
        <w:t>404, 406</w:t>
      </w:r>
    </w:p>
    <w:p w14:paraId="57A1300B" w14:textId="77777777" w:rsidR="001E7423" w:rsidRDefault="001E7423">
      <w:pPr>
        <w:pStyle w:val="Index1"/>
        <w:tabs>
          <w:tab w:val="right" w:leader="dot" w:pos="4576"/>
        </w:tabs>
        <w:rPr>
          <w:noProof/>
        </w:rPr>
      </w:pPr>
      <w:r>
        <w:rPr>
          <w:noProof/>
        </w:rPr>
        <w:t>limit</w:t>
      </w:r>
    </w:p>
    <w:p w14:paraId="5DBD02A4" w14:textId="77777777" w:rsidR="001E7423" w:rsidRDefault="001E7423">
      <w:pPr>
        <w:pStyle w:val="Index2"/>
        <w:tabs>
          <w:tab w:val="right" w:leader="dot" w:pos="4576"/>
        </w:tabs>
        <w:rPr>
          <w:noProof/>
        </w:rPr>
      </w:pPr>
      <w:r>
        <w:rPr>
          <w:noProof/>
        </w:rPr>
        <w:t>message queue size</w:t>
      </w:r>
      <w:r>
        <w:rPr>
          <w:noProof/>
        </w:rPr>
        <w:tab/>
        <w:t>241</w:t>
      </w:r>
    </w:p>
    <w:p w14:paraId="371B35F4" w14:textId="77777777" w:rsidR="001E7423" w:rsidRDefault="001E7423">
      <w:pPr>
        <w:pStyle w:val="Index2"/>
        <w:tabs>
          <w:tab w:val="right" w:leader="dot" w:pos="4576"/>
        </w:tabs>
        <w:rPr>
          <w:bCs/>
          <w:noProof/>
        </w:rPr>
      </w:pPr>
      <w:r>
        <w:rPr>
          <w:noProof/>
        </w:rPr>
        <w:t>number of messages</w:t>
      </w:r>
      <w:r>
        <w:rPr>
          <w:noProof/>
        </w:rPr>
        <w:tab/>
        <w:t xml:space="preserve">64, 115, 117, 125, </w:t>
      </w:r>
      <w:r>
        <w:rPr>
          <w:b/>
          <w:bCs/>
          <w:noProof/>
        </w:rPr>
        <w:t>339</w:t>
      </w:r>
      <w:r>
        <w:rPr>
          <w:bCs/>
          <w:noProof/>
        </w:rPr>
        <w:t xml:space="preserve">, </w:t>
      </w:r>
      <w:r w:rsidRPr="003933F6">
        <w:rPr>
          <w:rFonts w:cs="Mangal"/>
          <w:bCs/>
          <w:i/>
          <w:noProof/>
        </w:rPr>
        <w:t>See</w:t>
      </w:r>
      <w:r w:rsidRPr="003933F6">
        <w:rPr>
          <w:rFonts w:cs="Mangal"/>
          <w:bCs/>
          <w:noProof/>
        </w:rPr>
        <w:t xml:space="preserve"> </w:t>
      </w:r>
      <w:r w:rsidRPr="003933F6">
        <w:rPr>
          <w:rFonts w:cs="Mangal"/>
          <w:bCs/>
          <w:i/>
          <w:noProof/>
        </w:rPr>
        <w:t>setLimit</w:t>
      </w:r>
      <w:r w:rsidRPr="003933F6">
        <w:rPr>
          <w:rFonts w:cs="Mangal"/>
          <w:bCs/>
          <w:noProof/>
        </w:rPr>
        <w:t>, global function</w:t>
      </w:r>
    </w:p>
    <w:p w14:paraId="29F1AC75" w14:textId="77777777" w:rsidR="001E7423" w:rsidRDefault="001E7423">
      <w:pPr>
        <w:pStyle w:val="Index2"/>
        <w:tabs>
          <w:tab w:val="right" w:leader="dot" w:pos="4576"/>
        </w:tabs>
        <w:rPr>
          <w:bCs/>
          <w:noProof/>
        </w:rPr>
      </w:pPr>
      <w:r>
        <w:rPr>
          <w:noProof/>
        </w:rPr>
        <w:t>simulation time (CPU)</w:t>
      </w:r>
      <w:r>
        <w:rPr>
          <w:noProof/>
        </w:rPr>
        <w:tab/>
        <w:t xml:space="preserve">137, </w:t>
      </w:r>
      <w:r>
        <w:rPr>
          <w:b/>
          <w:bCs/>
          <w:noProof/>
        </w:rPr>
        <w:t>339</w:t>
      </w:r>
      <w:r>
        <w:rPr>
          <w:bCs/>
          <w:noProof/>
        </w:rPr>
        <w:t xml:space="preserve">, </w:t>
      </w:r>
      <w:r w:rsidRPr="003933F6">
        <w:rPr>
          <w:rFonts w:cs="Mangal"/>
          <w:bCs/>
          <w:i/>
          <w:noProof/>
        </w:rPr>
        <w:t>See</w:t>
      </w:r>
      <w:r w:rsidRPr="003933F6">
        <w:rPr>
          <w:rFonts w:cs="Mangal"/>
          <w:bCs/>
          <w:noProof/>
        </w:rPr>
        <w:t xml:space="preserve"> </w:t>
      </w:r>
      <w:r w:rsidRPr="003933F6">
        <w:rPr>
          <w:rFonts w:cs="Mangal"/>
          <w:bCs/>
          <w:i/>
          <w:noProof/>
        </w:rPr>
        <w:t>setLimit</w:t>
      </w:r>
      <w:r w:rsidRPr="003933F6">
        <w:rPr>
          <w:rFonts w:cs="Mangal"/>
          <w:bCs/>
          <w:noProof/>
        </w:rPr>
        <w:t>, global function</w:t>
      </w:r>
    </w:p>
    <w:p w14:paraId="3771BDAD" w14:textId="77777777" w:rsidR="001E7423" w:rsidRDefault="001E7423">
      <w:pPr>
        <w:pStyle w:val="Index2"/>
        <w:tabs>
          <w:tab w:val="right" w:leader="dot" w:pos="4576"/>
        </w:tabs>
        <w:rPr>
          <w:bCs/>
          <w:noProof/>
        </w:rPr>
      </w:pPr>
      <w:r>
        <w:rPr>
          <w:noProof/>
        </w:rPr>
        <w:t>simulation time (virtual)</w:t>
      </w:r>
      <w:r>
        <w:rPr>
          <w:noProof/>
        </w:rPr>
        <w:tab/>
        <w:t xml:space="preserve">40, 41, 115, 117, </w:t>
      </w:r>
      <w:r>
        <w:rPr>
          <w:b/>
          <w:bCs/>
          <w:noProof/>
        </w:rPr>
        <w:t>339</w:t>
      </w:r>
      <w:r>
        <w:rPr>
          <w:bCs/>
          <w:noProof/>
        </w:rPr>
        <w:t xml:space="preserve">, </w:t>
      </w:r>
      <w:r w:rsidRPr="003933F6">
        <w:rPr>
          <w:rFonts w:cs="Mangal"/>
          <w:bCs/>
          <w:i/>
          <w:noProof/>
        </w:rPr>
        <w:t>See</w:t>
      </w:r>
      <w:r w:rsidRPr="003933F6">
        <w:rPr>
          <w:rFonts w:cs="Mangal"/>
          <w:bCs/>
          <w:noProof/>
        </w:rPr>
        <w:t xml:space="preserve"> </w:t>
      </w:r>
      <w:r w:rsidRPr="003933F6">
        <w:rPr>
          <w:rFonts w:cs="Mangal"/>
          <w:bCs/>
          <w:i/>
          <w:noProof/>
        </w:rPr>
        <w:t>setLimit</w:t>
      </w:r>
      <w:r w:rsidRPr="003933F6">
        <w:rPr>
          <w:rFonts w:cs="Mangal"/>
          <w:bCs/>
          <w:noProof/>
        </w:rPr>
        <w:t>, global function</w:t>
      </w:r>
    </w:p>
    <w:p w14:paraId="21866007" w14:textId="77777777" w:rsidR="001E7423" w:rsidRDefault="001E7423">
      <w:pPr>
        <w:pStyle w:val="Index1"/>
        <w:tabs>
          <w:tab w:val="right" w:leader="dot" w:pos="4576"/>
        </w:tabs>
        <w:rPr>
          <w:noProof/>
        </w:rPr>
      </w:pPr>
      <w:r w:rsidRPr="003933F6">
        <w:rPr>
          <w:i/>
          <w:noProof/>
        </w:rPr>
        <w:t>linger</w:t>
      </w:r>
    </w:p>
    <w:p w14:paraId="3B1EBFA4" w14:textId="77777777" w:rsidR="001E7423" w:rsidRDefault="001E7423">
      <w:pPr>
        <w:pStyle w:val="Index2"/>
        <w:tabs>
          <w:tab w:val="right" w:leader="dot" w:pos="4576"/>
        </w:tabs>
        <w:rPr>
          <w:bCs/>
          <w:noProof/>
        </w:rPr>
      </w:pPr>
      <w:r w:rsidRPr="003933F6">
        <w:rPr>
          <w:i/>
          <w:noProof/>
        </w:rPr>
        <w:t>Link</w:t>
      </w:r>
      <w:r>
        <w:rPr>
          <w:noProof/>
        </w:rPr>
        <w:t xml:space="preserve"> attribute</w:t>
      </w:r>
      <w:r>
        <w:rPr>
          <w:noProof/>
        </w:rPr>
        <w:tab/>
      </w:r>
      <w:r>
        <w:rPr>
          <w:b/>
          <w:bCs/>
          <w:noProof/>
        </w:rPr>
        <w:t>167</w:t>
      </w:r>
      <w:r>
        <w:rPr>
          <w:bCs/>
          <w:noProof/>
        </w:rPr>
        <w:t>, 168, 250, 254, 260, 261, 262</w:t>
      </w:r>
    </w:p>
    <w:p w14:paraId="25AABAEA" w14:textId="77777777" w:rsidR="001E7423" w:rsidRDefault="001E7423">
      <w:pPr>
        <w:pStyle w:val="Index2"/>
        <w:tabs>
          <w:tab w:val="right" w:leader="dot" w:pos="4576"/>
        </w:tabs>
        <w:rPr>
          <w:bCs/>
          <w:noProof/>
        </w:rPr>
      </w:pPr>
      <w:r w:rsidRPr="003933F6">
        <w:rPr>
          <w:i/>
          <w:noProof/>
        </w:rPr>
        <w:t>RFChannel</w:t>
      </w:r>
      <w:r>
        <w:rPr>
          <w:noProof/>
        </w:rPr>
        <w:t xml:space="preserve"> attribute</w:t>
      </w:r>
      <w:r>
        <w:rPr>
          <w:noProof/>
        </w:rPr>
        <w:tab/>
      </w:r>
      <w:r>
        <w:rPr>
          <w:b/>
          <w:bCs/>
          <w:noProof/>
        </w:rPr>
        <w:t>177</w:t>
      </w:r>
      <w:r>
        <w:rPr>
          <w:bCs/>
          <w:noProof/>
        </w:rPr>
        <w:t>, 178, 283</w:t>
      </w:r>
    </w:p>
    <w:p w14:paraId="21D16FA9" w14:textId="77777777" w:rsidR="001E7423" w:rsidRDefault="001E7423">
      <w:pPr>
        <w:pStyle w:val="Index1"/>
        <w:tabs>
          <w:tab w:val="right" w:leader="dot" w:pos="4576"/>
        </w:tabs>
        <w:rPr>
          <w:bCs/>
          <w:noProof/>
        </w:rPr>
      </w:pPr>
      <w:r w:rsidRPr="003933F6">
        <w:rPr>
          <w:i/>
          <w:noProof/>
        </w:rPr>
        <w:t>Link</w:t>
      </w:r>
      <w:r>
        <w:rPr>
          <w:noProof/>
        </w:rPr>
        <w:tab/>
        <w:t xml:space="preserve">48, 59, 62, 63, 69, 70, 152, 155, 160, 162, </w:t>
      </w:r>
      <w:r>
        <w:rPr>
          <w:b/>
          <w:bCs/>
          <w:noProof/>
        </w:rPr>
        <w:t>166</w:t>
      </w:r>
      <w:r>
        <w:rPr>
          <w:bCs/>
          <w:noProof/>
        </w:rPr>
        <w:t xml:space="preserve">, </w:t>
      </w:r>
      <w:r>
        <w:rPr>
          <w:b/>
          <w:bCs/>
          <w:noProof/>
        </w:rPr>
        <w:t>167</w:t>
      </w:r>
      <w:r>
        <w:rPr>
          <w:bCs/>
          <w:noProof/>
        </w:rPr>
        <w:t>, 171, 173, 178, 239, 252, 258</w:t>
      </w:r>
    </w:p>
    <w:p w14:paraId="7AB57943" w14:textId="77777777" w:rsidR="001E7423" w:rsidRDefault="001E7423">
      <w:pPr>
        <w:pStyle w:val="Index2"/>
        <w:tabs>
          <w:tab w:val="right" w:leader="dot" w:pos="4576"/>
        </w:tabs>
        <w:rPr>
          <w:noProof/>
        </w:rPr>
      </w:pPr>
      <w:r>
        <w:rPr>
          <w:noProof/>
        </w:rPr>
        <w:t>archive</w:t>
      </w:r>
      <w:r>
        <w:rPr>
          <w:noProof/>
        </w:rPr>
        <w:tab/>
        <w:t>250, 261, 267, 363, 369, 372, 380</w:t>
      </w:r>
    </w:p>
    <w:p w14:paraId="1EF9FB80" w14:textId="77777777" w:rsidR="001E7423" w:rsidRDefault="001E7423">
      <w:pPr>
        <w:pStyle w:val="Index2"/>
        <w:tabs>
          <w:tab w:val="right" w:leader="dot" w:pos="4576"/>
        </w:tabs>
        <w:rPr>
          <w:noProof/>
        </w:rPr>
      </w:pPr>
      <w:r>
        <w:rPr>
          <w:noProof/>
        </w:rPr>
        <w:t>class Id</w:t>
      </w:r>
      <w:r>
        <w:rPr>
          <w:noProof/>
        </w:rPr>
        <w:tab/>
        <w:t>152</w:t>
      </w:r>
    </w:p>
    <w:p w14:paraId="77321039" w14:textId="77777777" w:rsidR="001E7423" w:rsidRDefault="001E7423">
      <w:pPr>
        <w:pStyle w:val="Index2"/>
        <w:tabs>
          <w:tab w:val="right" w:leader="dot" w:pos="4576"/>
        </w:tabs>
        <w:rPr>
          <w:noProof/>
        </w:rPr>
      </w:pPr>
      <w:r>
        <w:rPr>
          <w:noProof/>
        </w:rPr>
        <w:t>cleanup</w:t>
      </w:r>
      <w:r>
        <w:rPr>
          <w:noProof/>
        </w:rPr>
        <w:tab/>
        <w:t>240, 267</w:t>
      </w:r>
    </w:p>
    <w:p w14:paraId="56A559C9" w14:textId="77777777" w:rsidR="001E7423" w:rsidRDefault="001E7423">
      <w:pPr>
        <w:pStyle w:val="Index2"/>
        <w:tabs>
          <w:tab w:val="right" w:leader="dot" w:pos="4576"/>
        </w:tabs>
        <w:rPr>
          <w:noProof/>
        </w:rPr>
      </w:pPr>
      <w:r>
        <w:rPr>
          <w:noProof/>
        </w:rPr>
        <w:t>collisions</w:t>
      </w:r>
      <w:r>
        <w:rPr>
          <w:noProof/>
        </w:rPr>
        <w:tab/>
        <w:t>256, 264</w:t>
      </w:r>
    </w:p>
    <w:p w14:paraId="20725042" w14:textId="77777777" w:rsidR="001E7423" w:rsidRDefault="001E7423">
      <w:pPr>
        <w:pStyle w:val="Index2"/>
        <w:tabs>
          <w:tab w:val="right" w:leader="dot" w:pos="4576"/>
        </w:tabs>
        <w:rPr>
          <w:noProof/>
        </w:rPr>
      </w:pPr>
      <w:r>
        <w:rPr>
          <w:noProof/>
        </w:rPr>
        <w:t>creating</w:t>
      </w:r>
      <w:r>
        <w:rPr>
          <w:noProof/>
        </w:rPr>
        <w:tab/>
        <w:t>168</w:t>
      </w:r>
    </w:p>
    <w:p w14:paraId="5C7DBE74" w14:textId="77777777" w:rsidR="001E7423" w:rsidRDefault="001E7423">
      <w:pPr>
        <w:pStyle w:val="Index2"/>
        <w:tabs>
          <w:tab w:val="right" w:leader="dot" w:pos="4576"/>
        </w:tabs>
        <w:rPr>
          <w:noProof/>
        </w:rPr>
      </w:pPr>
      <w:r>
        <w:rPr>
          <w:noProof/>
        </w:rPr>
        <w:t>dump</w:t>
      </w:r>
      <w:r>
        <w:rPr>
          <w:noProof/>
        </w:rPr>
        <w:tab/>
        <w:t>345</w:t>
      </w:r>
    </w:p>
    <w:p w14:paraId="5F00571C" w14:textId="77777777" w:rsidR="001E7423" w:rsidRDefault="001E7423">
      <w:pPr>
        <w:pStyle w:val="Index2"/>
        <w:tabs>
          <w:tab w:val="right" w:leader="dot" w:pos="4576"/>
        </w:tabs>
        <w:rPr>
          <w:noProof/>
        </w:rPr>
      </w:pPr>
      <w:r>
        <w:rPr>
          <w:noProof/>
        </w:rPr>
        <w:t>events</w:t>
      </w:r>
      <w:r>
        <w:rPr>
          <w:noProof/>
        </w:rPr>
        <w:tab/>
        <w:t>252</w:t>
      </w:r>
    </w:p>
    <w:p w14:paraId="2B1AA763" w14:textId="77777777" w:rsidR="001E7423" w:rsidRDefault="001E7423">
      <w:pPr>
        <w:pStyle w:val="Index2"/>
        <w:tabs>
          <w:tab w:val="right" w:leader="dot" w:pos="4576"/>
        </w:tabs>
        <w:rPr>
          <w:noProof/>
        </w:rPr>
      </w:pPr>
      <w:r>
        <w:rPr>
          <w:noProof/>
        </w:rPr>
        <w:t>exposure</w:t>
      </w:r>
      <w:r>
        <w:rPr>
          <w:noProof/>
        </w:rPr>
        <w:tab/>
        <w:t>371, 372, 380</w:t>
      </w:r>
    </w:p>
    <w:p w14:paraId="38944F1E" w14:textId="77777777" w:rsidR="001E7423" w:rsidRDefault="001E7423">
      <w:pPr>
        <w:pStyle w:val="Index2"/>
        <w:tabs>
          <w:tab w:val="right" w:leader="dot" w:pos="4576"/>
        </w:tabs>
        <w:rPr>
          <w:noProof/>
        </w:rPr>
      </w:pPr>
      <w:r>
        <w:rPr>
          <w:noProof/>
        </w:rPr>
        <w:t>faults in</w:t>
      </w:r>
      <w:r>
        <w:rPr>
          <w:noProof/>
        </w:rPr>
        <w:tab/>
        <w:t>265</w:t>
      </w:r>
    </w:p>
    <w:p w14:paraId="2CABF6AF" w14:textId="77777777" w:rsidR="001E7423" w:rsidRDefault="001E7423">
      <w:pPr>
        <w:pStyle w:val="Index2"/>
        <w:tabs>
          <w:tab w:val="right" w:leader="dot" w:pos="4576"/>
        </w:tabs>
        <w:rPr>
          <w:noProof/>
        </w:rPr>
      </w:pPr>
      <w:r>
        <w:rPr>
          <w:noProof/>
        </w:rPr>
        <w:t>object Id</w:t>
      </w:r>
      <w:r>
        <w:rPr>
          <w:noProof/>
        </w:rPr>
        <w:tab/>
        <w:t>168</w:t>
      </w:r>
    </w:p>
    <w:p w14:paraId="5C2367AC" w14:textId="77777777" w:rsidR="001E7423" w:rsidRDefault="001E7423">
      <w:pPr>
        <w:pStyle w:val="Index2"/>
        <w:tabs>
          <w:tab w:val="right" w:leader="dot" w:pos="4576"/>
        </w:tabs>
        <w:rPr>
          <w:noProof/>
        </w:rPr>
      </w:pPr>
      <w:r>
        <w:rPr>
          <w:noProof/>
        </w:rPr>
        <w:t>performance measures</w:t>
      </w:r>
      <w:r>
        <w:rPr>
          <w:noProof/>
        </w:rPr>
        <w:tab/>
      </w:r>
      <w:r w:rsidRPr="003933F6">
        <w:rPr>
          <w:rFonts w:cs="Mangal"/>
          <w:i/>
          <w:noProof/>
        </w:rPr>
        <w:t>See</w:t>
      </w:r>
      <w:r w:rsidRPr="003933F6">
        <w:rPr>
          <w:rFonts w:cs="Mangal"/>
          <w:noProof/>
        </w:rPr>
        <w:t xml:space="preserve"> performance, measures, </w:t>
      </w:r>
      <w:r w:rsidRPr="003933F6">
        <w:rPr>
          <w:rFonts w:cs="Mangal"/>
          <w:i/>
          <w:noProof/>
        </w:rPr>
        <w:t>Link</w:t>
      </w:r>
    </w:p>
    <w:p w14:paraId="554D11FE" w14:textId="77777777" w:rsidR="001E7423" w:rsidRDefault="001E7423">
      <w:pPr>
        <w:pStyle w:val="Index2"/>
        <w:tabs>
          <w:tab w:val="right" w:leader="dot" w:pos="4576"/>
        </w:tabs>
        <w:rPr>
          <w:noProof/>
        </w:rPr>
      </w:pPr>
      <w:r>
        <w:rPr>
          <w:noProof/>
        </w:rPr>
        <w:t>signal propagation in</w:t>
      </w:r>
      <w:r>
        <w:rPr>
          <w:noProof/>
        </w:rPr>
        <w:tab/>
        <w:t>166</w:t>
      </w:r>
    </w:p>
    <w:p w14:paraId="08B81551" w14:textId="77777777" w:rsidR="001E7423" w:rsidRDefault="001E7423">
      <w:pPr>
        <w:pStyle w:val="Index1"/>
        <w:tabs>
          <w:tab w:val="right" w:leader="dot" w:pos="4576"/>
        </w:tabs>
        <w:rPr>
          <w:noProof/>
        </w:rPr>
      </w:pPr>
      <w:r w:rsidRPr="003933F6">
        <w:rPr>
          <w:i/>
          <w:noProof/>
        </w:rPr>
        <w:t>LinkService</w:t>
      </w:r>
      <w:r>
        <w:rPr>
          <w:noProof/>
        </w:rPr>
        <w:tab/>
        <w:t>363</w:t>
      </w:r>
    </w:p>
    <w:p w14:paraId="19168850" w14:textId="77777777" w:rsidR="001E7423" w:rsidRDefault="001E7423">
      <w:pPr>
        <w:pStyle w:val="Index1"/>
        <w:tabs>
          <w:tab w:val="right" w:leader="dot" w:pos="4576"/>
        </w:tabs>
        <w:rPr>
          <w:bCs/>
          <w:noProof/>
        </w:rPr>
      </w:pPr>
      <w:r w:rsidRPr="003933F6">
        <w:rPr>
          <w:i/>
          <w:noProof/>
        </w:rPr>
        <w:t>linTodB</w:t>
      </w:r>
      <w:r>
        <w:rPr>
          <w:noProof/>
        </w:rPr>
        <w:tab/>
        <w:t xml:space="preserve">103, </w:t>
      </w:r>
      <w:r>
        <w:rPr>
          <w:b/>
          <w:bCs/>
          <w:noProof/>
        </w:rPr>
        <w:t>150</w:t>
      </w:r>
      <w:r>
        <w:rPr>
          <w:bCs/>
          <w:noProof/>
        </w:rPr>
        <w:t>, 387</w:t>
      </w:r>
    </w:p>
    <w:p w14:paraId="10782E45" w14:textId="77777777" w:rsidR="001E7423" w:rsidRDefault="001E7423">
      <w:pPr>
        <w:pStyle w:val="Index2"/>
        <w:tabs>
          <w:tab w:val="right" w:leader="dot" w:pos="4576"/>
        </w:tabs>
        <w:rPr>
          <w:noProof/>
        </w:rPr>
      </w:pPr>
      <w:r>
        <w:rPr>
          <w:noProof/>
        </w:rPr>
        <w:t>examples</w:t>
      </w:r>
      <w:r>
        <w:rPr>
          <w:noProof/>
        </w:rPr>
        <w:tab/>
        <w:t>106</w:t>
      </w:r>
    </w:p>
    <w:p w14:paraId="6D93D24C" w14:textId="77777777" w:rsidR="001E7423" w:rsidRDefault="001E7423">
      <w:pPr>
        <w:pStyle w:val="Index1"/>
        <w:tabs>
          <w:tab w:val="right" w:leader="dot" w:pos="4576"/>
        </w:tabs>
        <w:rPr>
          <w:noProof/>
        </w:rPr>
      </w:pPr>
      <w:r>
        <w:rPr>
          <w:noProof/>
        </w:rPr>
        <w:t>Linux</w:t>
      </w:r>
      <w:r>
        <w:rPr>
          <w:noProof/>
        </w:rPr>
        <w:tab/>
        <w:t>402, 404, 405, 408, 409</w:t>
      </w:r>
    </w:p>
    <w:p w14:paraId="5AF7A784" w14:textId="77777777" w:rsidR="001E7423" w:rsidRDefault="001E7423">
      <w:pPr>
        <w:pStyle w:val="Index1"/>
        <w:tabs>
          <w:tab w:val="right" w:leader="dot" w:pos="4576"/>
        </w:tabs>
        <w:rPr>
          <w:noProof/>
        </w:rPr>
      </w:pPr>
      <w:r w:rsidRPr="003933F6">
        <w:rPr>
          <w:i/>
          <w:noProof/>
        </w:rPr>
        <w:t>LNK_PURGE</w:t>
      </w:r>
      <w:r>
        <w:rPr>
          <w:noProof/>
        </w:rPr>
        <w:tab/>
        <w:t>363</w:t>
      </w:r>
    </w:p>
    <w:p w14:paraId="69E2612C" w14:textId="77777777" w:rsidR="001E7423" w:rsidRDefault="001E7423">
      <w:pPr>
        <w:pStyle w:val="Index1"/>
        <w:tabs>
          <w:tab w:val="right" w:leader="dot" w:pos="4576"/>
        </w:tabs>
        <w:rPr>
          <w:noProof/>
        </w:rPr>
      </w:pPr>
      <w:r w:rsidRPr="003933F6">
        <w:rPr>
          <w:i/>
          <w:noProof/>
        </w:rPr>
        <w:t xml:space="preserve">LOCAL </w:t>
      </w:r>
      <w:r>
        <w:rPr>
          <w:noProof/>
        </w:rPr>
        <w:t>(</w:t>
      </w:r>
      <w:r w:rsidRPr="003933F6">
        <w:rPr>
          <w:i/>
          <w:noProof/>
        </w:rPr>
        <w:t>Mailbox</w:t>
      </w:r>
      <w:r>
        <w:rPr>
          <w:noProof/>
        </w:rPr>
        <w:t xml:space="preserve"> flag)</w:t>
      </w:r>
      <w:r>
        <w:rPr>
          <w:noProof/>
        </w:rPr>
        <w:tab/>
        <w:t>311, 314, 315</w:t>
      </w:r>
    </w:p>
    <w:p w14:paraId="2CB6B63E" w14:textId="77777777" w:rsidR="001E7423" w:rsidRDefault="001E7423">
      <w:pPr>
        <w:pStyle w:val="Index2"/>
        <w:tabs>
          <w:tab w:val="right" w:leader="dot" w:pos="4576"/>
        </w:tabs>
        <w:rPr>
          <w:noProof/>
        </w:rPr>
      </w:pPr>
      <w:r>
        <w:rPr>
          <w:noProof/>
        </w:rPr>
        <w:t>examples</w:t>
      </w:r>
      <w:r>
        <w:rPr>
          <w:noProof/>
        </w:rPr>
        <w:tab/>
        <w:t>315, 316</w:t>
      </w:r>
    </w:p>
    <w:p w14:paraId="787A3985" w14:textId="77777777" w:rsidR="001E7423" w:rsidRDefault="001E7423">
      <w:pPr>
        <w:pStyle w:val="Index1"/>
        <w:tabs>
          <w:tab w:val="right" w:leader="dot" w:pos="4576"/>
        </w:tabs>
        <w:rPr>
          <w:noProof/>
        </w:rPr>
      </w:pPr>
      <w:r>
        <w:rPr>
          <w:noProof/>
        </w:rPr>
        <w:t>localhost</w:t>
      </w:r>
      <w:r>
        <w:rPr>
          <w:noProof/>
        </w:rPr>
        <w:tab/>
        <w:t>82, 86, 406, 408</w:t>
      </w:r>
    </w:p>
    <w:p w14:paraId="03FD8AB9" w14:textId="77777777" w:rsidR="001E7423" w:rsidRDefault="001E7423">
      <w:pPr>
        <w:pStyle w:val="Index1"/>
        <w:tabs>
          <w:tab w:val="right" w:leader="dot" w:pos="4576"/>
        </w:tabs>
        <w:rPr>
          <w:noProof/>
        </w:rPr>
      </w:pPr>
      <w:r>
        <w:rPr>
          <w:noProof/>
        </w:rPr>
        <w:t>Lockheed-Martin</w:t>
      </w:r>
      <w:r>
        <w:rPr>
          <w:noProof/>
        </w:rPr>
        <w:tab/>
        <w:t>10</w:t>
      </w:r>
    </w:p>
    <w:p w14:paraId="30BF81CC" w14:textId="77777777" w:rsidR="001E7423" w:rsidRDefault="001E7423">
      <w:pPr>
        <w:pStyle w:val="Index1"/>
        <w:tabs>
          <w:tab w:val="right" w:leader="dot" w:pos="4576"/>
        </w:tabs>
        <w:rPr>
          <w:noProof/>
        </w:rPr>
      </w:pPr>
      <w:r>
        <w:rPr>
          <w:noProof/>
        </w:rPr>
        <w:lastRenderedPageBreak/>
        <w:t>lognormal distribution</w:t>
      </w:r>
      <w:r>
        <w:rPr>
          <w:noProof/>
        </w:rPr>
        <w:tab/>
        <w:t>392, 393, 396, 398, 399</w:t>
      </w:r>
    </w:p>
    <w:p w14:paraId="3DE3377E" w14:textId="77777777" w:rsidR="001E7423" w:rsidRDefault="001E7423">
      <w:pPr>
        <w:pStyle w:val="Index1"/>
        <w:tabs>
          <w:tab w:val="right" w:leader="dot" w:pos="4576"/>
        </w:tabs>
        <w:rPr>
          <w:bCs/>
          <w:noProof/>
        </w:rPr>
      </w:pPr>
      <w:r w:rsidRPr="003933F6">
        <w:rPr>
          <w:i/>
          <w:noProof/>
        </w:rPr>
        <w:t>Long</w:t>
      </w:r>
      <w:r>
        <w:rPr>
          <w:noProof/>
        </w:rPr>
        <w:t xml:space="preserve"> (type)</w:t>
      </w:r>
      <w:r>
        <w:rPr>
          <w:noProof/>
        </w:rPr>
        <w:tab/>
        <w:t xml:space="preserve">41, </w:t>
      </w:r>
      <w:r>
        <w:rPr>
          <w:b/>
          <w:bCs/>
          <w:noProof/>
        </w:rPr>
        <w:t>126</w:t>
      </w:r>
      <w:r>
        <w:rPr>
          <w:bCs/>
          <w:noProof/>
        </w:rPr>
        <w:t>, 127, 134, 135, 147, 149, 410</w:t>
      </w:r>
    </w:p>
    <w:p w14:paraId="50D4A215" w14:textId="77777777" w:rsidR="001E7423" w:rsidRDefault="001E7423">
      <w:pPr>
        <w:pStyle w:val="Index1"/>
        <w:tabs>
          <w:tab w:val="right" w:leader="dot" w:pos="4576"/>
        </w:tabs>
        <w:rPr>
          <w:bCs/>
          <w:noProof/>
        </w:rPr>
      </w:pPr>
      <w:r w:rsidRPr="003933F6">
        <w:rPr>
          <w:i/>
          <w:noProof/>
        </w:rPr>
        <w:t xml:space="preserve">LONG </w:t>
      </w:r>
      <w:r>
        <w:rPr>
          <w:noProof/>
        </w:rPr>
        <w:t>(type)</w:t>
      </w:r>
      <w:r>
        <w:rPr>
          <w:noProof/>
        </w:rPr>
        <w:tab/>
        <w:t xml:space="preserve">123, </w:t>
      </w:r>
      <w:r>
        <w:rPr>
          <w:b/>
          <w:bCs/>
          <w:noProof/>
        </w:rPr>
        <w:t>127</w:t>
      </w:r>
      <w:r>
        <w:rPr>
          <w:bCs/>
          <w:noProof/>
        </w:rPr>
        <w:t>, 132, 134, 135, 136, 142, 147, 329, 410</w:t>
      </w:r>
    </w:p>
    <w:p w14:paraId="085ADA25" w14:textId="77777777" w:rsidR="001E7423" w:rsidRDefault="001E7423">
      <w:pPr>
        <w:pStyle w:val="Index1"/>
        <w:tabs>
          <w:tab w:val="right" w:leader="dot" w:pos="4576"/>
        </w:tabs>
        <w:rPr>
          <w:noProof/>
        </w:rPr>
      </w:pPr>
      <w:r w:rsidRPr="003933F6">
        <w:rPr>
          <w:i/>
          <w:noProof/>
        </w:rPr>
        <w:t xml:space="preserve">lower </w:t>
      </w:r>
      <w:r>
        <w:rPr>
          <w:noProof/>
        </w:rPr>
        <w:t>(</w:t>
      </w:r>
      <w:r w:rsidRPr="003933F6">
        <w:rPr>
          <w:i/>
          <w:noProof/>
        </w:rPr>
        <w:t>XMapper</w:t>
      </w:r>
      <w:r>
        <w:rPr>
          <w:noProof/>
        </w:rPr>
        <w:t xml:space="preserve"> method)</w:t>
      </w:r>
      <w:r>
        <w:rPr>
          <w:noProof/>
        </w:rPr>
        <w:tab/>
        <w:t>388</w:t>
      </w:r>
    </w:p>
    <w:p w14:paraId="206F811B" w14:textId="77777777" w:rsidR="001E7423" w:rsidRDefault="001E7423">
      <w:pPr>
        <w:pStyle w:val="Index1"/>
        <w:tabs>
          <w:tab w:val="right" w:leader="dot" w:pos="4576"/>
        </w:tabs>
        <w:rPr>
          <w:noProof/>
        </w:rPr>
      </w:pPr>
      <w:r w:rsidRPr="003933F6">
        <w:rPr>
          <w:i/>
          <w:noProof/>
        </w:rPr>
        <w:t xml:space="preserve">LPointer </w:t>
      </w:r>
      <w:r>
        <w:rPr>
          <w:noProof/>
        </w:rPr>
        <w:t>(type)</w:t>
      </w:r>
      <w:r>
        <w:rPr>
          <w:noProof/>
        </w:rPr>
        <w:tab/>
        <w:t>127</w:t>
      </w:r>
    </w:p>
    <w:p w14:paraId="70B89D1B" w14:textId="77777777" w:rsidR="001E7423" w:rsidRDefault="001E7423">
      <w:pPr>
        <w:pStyle w:val="Index1"/>
        <w:tabs>
          <w:tab w:val="right" w:leader="dot" w:pos="4576"/>
        </w:tabs>
        <w:rPr>
          <w:bCs/>
          <w:noProof/>
        </w:rPr>
      </w:pPr>
      <w:r w:rsidRPr="003933F6">
        <w:rPr>
          <w:i/>
          <w:noProof/>
        </w:rPr>
        <w:t>lRndBinomial</w:t>
      </w:r>
      <w:r>
        <w:rPr>
          <w:noProof/>
        </w:rPr>
        <w:tab/>
        <w:t xml:space="preserve">111, </w:t>
      </w:r>
      <w:r>
        <w:rPr>
          <w:b/>
          <w:bCs/>
          <w:noProof/>
        </w:rPr>
        <w:t>139</w:t>
      </w:r>
      <w:r>
        <w:rPr>
          <w:bCs/>
          <w:noProof/>
        </w:rPr>
        <w:t>, 394</w:t>
      </w:r>
    </w:p>
    <w:p w14:paraId="75700CC4" w14:textId="77777777" w:rsidR="001E7423" w:rsidRDefault="001E7423">
      <w:pPr>
        <w:pStyle w:val="Index2"/>
        <w:tabs>
          <w:tab w:val="right" w:leader="dot" w:pos="4576"/>
        </w:tabs>
        <w:rPr>
          <w:noProof/>
        </w:rPr>
      </w:pPr>
      <w:r>
        <w:rPr>
          <w:noProof/>
        </w:rPr>
        <w:t>examples</w:t>
      </w:r>
      <w:r>
        <w:rPr>
          <w:noProof/>
        </w:rPr>
        <w:tab/>
        <w:t>106, 287</w:t>
      </w:r>
    </w:p>
    <w:p w14:paraId="66A6B40F" w14:textId="77777777" w:rsidR="001E7423" w:rsidRDefault="001E7423">
      <w:pPr>
        <w:pStyle w:val="Index1"/>
        <w:tabs>
          <w:tab w:val="right" w:leader="dot" w:pos="4576"/>
        </w:tabs>
        <w:rPr>
          <w:noProof/>
        </w:rPr>
      </w:pPr>
      <w:r w:rsidRPr="003933F6">
        <w:rPr>
          <w:i/>
          <w:noProof/>
        </w:rPr>
        <w:t>lRndPoisson</w:t>
      </w:r>
      <w:r>
        <w:rPr>
          <w:noProof/>
        </w:rPr>
        <w:tab/>
        <w:t>137</w:t>
      </w:r>
    </w:p>
    <w:p w14:paraId="2456A334" w14:textId="77777777" w:rsidR="001E7423" w:rsidRDefault="001E7423">
      <w:pPr>
        <w:pStyle w:val="Index1"/>
        <w:tabs>
          <w:tab w:val="right" w:leader="dot" w:pos="4576"/>
        </w:tabs>
        <w:rPr>
          <w:noProof/>
        </w:rPr>
      </w:pPr>
      <w:r w:rsidRPr="003933F6">
        <w:rPr>
          <w:i/>
          <w:noProof/>
        </w:rPr>
        <w:t>lRndTolerance</w:t>
      </w:r>
      <w:r>
        <w:rPr>
          <w:noProof/>
        </w:rPr>
        <w:tab/>
        <w:t>138</w:t>
      </w:r>
    </w:p>
    <w:p w14:paraId="2ABFD01E" w14:textId="77777777" w:rsidR="001E7423" w:rsidRDefault="001E7423">
      <w:pPr>
        <w:pStyle w:val="Index1"/>
        <w:tabs>
          <w:tab w:val="right" w:leader="dot" w:pos="4576"/>
        </w:tabs>
        <w:rPr>
          <w:noProof/>
        </w:rPr>
      </w:pPr>
      <w:r w:rsidRPr="003933F6">
        <w:rPr>
          <w:i/>
          <w:noProof/>
        </w:rPr>
        <w:t>lRndUniform</w:t>
      </w:r>
      <w:r>
        <w:rPr>
          <w:noProof/>
        </w:rPr>
        <w:tab/>
        <w:t>138</w:t>
      </w:r>
    </w:p>
    <w:p w14:paraId="1B9FDAA7" w14:textId="77777777" w:rsidR="001E7423" w:rsidRDefault="001E7423">
      <w:pPr>
        <w:pStyle w:val="Index1"/>
        <w:tabs>
          <w:tab w:val="right" w:leader="dot" w:pos="4576"/>
        </w:tabs>
        <w:rPr>
          <w:noProof/>
        </w:rPr>
      </w:pPr>
      <w:r w:rsidRPr="003933F6">
        <w:rPr>
          <w:i/>
          <w:noProof/>
        </w:rPr>
        <w:t>lRndZipf</w:t>
      </w:r>
      <w:r>
        <w:rPr>
          <w:noProof/>
        </w:rPr>
        <w:tab/>
        <w:t>139</w:t>
      </w:r>
    </w:p>
    <w:p w14:paraId="5E9404A5" w14:textId="77777777" w:rsidR="001E7423" w:rsidRDefault="001E7423">
      <w:pPr>
        <w:pStyle w:val="Index1"/>
        <w:tabs>
          <w:tab w:val="right" w:leader="dot" w:pos="4576"/>
        </w:tabs>
        <w:rPr>
          <w:noProof/>
        </w:rPr>
      </w:pPr>
      <w:r w:rsidRPr="003933F6">
        <w:rPr>
          <w:i/>
          <w:noProof/>
        </w:rPr>
        <w:t>LVal</w:t>
      </w:r>
      <w:r>
        <w:rPr>
          <w:noProof/>
        </w:rPr>
        <w:tab/>
        <w:t>141, 142</w:t>
      </w:r>
    </w:p>
    <w:p w14:paraId="6F830ED2" w14:textId="77777777" w:rsidR="001E7423" w:rsidRDefault="001E7423">
      <w:pPr>
        <w:pStyle w:val="IndexHeading"/>
        <w:keepNext/>
        <w:tabs>
          <w:tab w:val="right" w:leader="dot" w:pos="4576"/>
        </w:tabs>
        <w:rPr>
          <w:rFonts w:eastAsiaTheme="minorEastAsia" w:cstheme="minorBidi"/>
          <w:b w:val="0"/>
          <w:bCs w:val="0"/>
          <w:noProof/>
        </w:rPr>
      </w:pPr>
      <w:r>
        <w:rPr>
          <w:noProof/>
        </w:rPr>
        <w:t>M</w:t>
      </w:r>
    </w:p>
    <w:p w14:paraId="11DC892D" w14:textId="77777777" w:rsidR="001E7423" w:rsidRDefault="001E7423">
      <w:pPr>
        <w:pStyle w:val="Index1"/>
        <w:tabs>
          <w:tab w:val="right" w:leader="dot" w:pos="4576"/>
        </w:tabs>
        <w:rPr>
          <w:noProof/>
        </w:rPr>
      </w:pPr>
      <w:r>
        <w:rPr>
          <w:noProof/>
        </w:rPr>
        <w:t>MAC</w:t>
      </w:r>
      <w:r>
        <w:rPr>
          <w:noProof/>
        </w:rPr>
        <w:tab/>
      </w:r>
      <w:r w:rsidRPr="003933F6">
        <w:rPr>
          <w:rFonts w:cs="Mangal"/>
          <w:i/>
          <w:noProof/>
        </w:rPr>
        <w:t>See</w:t>
      </w:r>
      <w:r w:rsidRPr="003933F6">
        <w:rPr>
          <w:rFonts w:cs="Mangal"/>
          <w:noProof/>
        </w:rPr>
        <w:t xml:space="preserve"> Medium Access Control</w:t>
      </w:r>
    </w:p>
    <w:p w14:paraId="548732A0" w14:textId="77777777" w:rsidR="001E7423" w:rsidRDefault="001E7423">
      <w:pPr>
        <w:pStyle w:val="Index1"/>
        <w:tabs>
          <w:tab w:val="right" w:leader="dot" w:pos="4576"/>
        </w:tabs>
        <w:rPr>
          <w:bCs/>
          <w:noProof/>
        </w:rPr>
      </w:pPr>
      <w:r w:rsidRPr="003933F6">
        <w:rPr>
          <w:i/>
          <w:noProof/>
        </w:rPr>
        <w:t>Mailbox</w:t>
      </w:r>
      <w:r>
        <w:rPr>
          <w:noProof/>
        </w:rPr>
        <w:tab/>
        <w:t xml:space="preserve">49, 153, 155, 156, 159, 160, </w:t>
      </w:r>
      <w:r>
        <w:rPr>
          <w:b/>
          <w:bCs/>
          <w:noProof/>
        </w:rPr>
        <w:t>296</w:t>
      </w:r>
    </w:p>
    <w:p w14:paraId="61AE1591" w14:textId="77777777" w:rsidR="001E7423" w:rsidRDefault="001E7423">
      <w:pPr>
        <w:pStyle w:val="Index2"/>
        <w:tabs>
          <w:tab w:val="right" w:leader="dot" w:pos="4576"/>
        </w:tabs>
        <w:rPr>
          <w:bCs/>
          <w:noProof/>
        </w:rPr>
      </w:pPr>
      <w:r>
        <w:rPr>
          <w:noProof/>
        </w:rPr>
        <w:t>barrier</w:t>
      </w:r>
      <w:r>
        <w:rPr>
          <w:noProof/>
        </w:rPr>
        <w:tab/>
        <w:t xml:space="preserve">296, </w:t>
      </w:r>
      <w:r>
        <w:rPr>
          <w:b/>
          <w:bCs/>
          <w:noProof/>
        </w:rPr>
        <w:t>308</w:t>
      </w:r>
      <w:r>
        <w:rPr>
          <w:bCs/>
          <w:noProof/>
        </w:rPr>
        <w:t>–</w:t>
      </w:r>
      <w:r>
        <w:rPr>
          <w:b/>
          <w:bCs/>
          <w:noProof/>
        </w:rPr>
        <w:t>10</w:t>
      </w:r>
      <w:r>
        <w:rPr>
          <w:bCs/>
          <w:noProof/>
        </w:rPr>
        <w:t>, 312</w:t>
      </w:r>
    </w:p>
    <w:p w14:paraId="6E7E35AA" w14:textId="77777777" w:rsidR="001E7423" w:rsidRDefault="001E7423">
      <w:pPr>
        <w:pStyle w:val="Index2"/>
        <w:tabs>
          <w:tab w:val="right" w:leader="dot" w:pos="4576"/>
        </w:tabs>
        <w:rPr>
          <w:bCs/>
          <w:noProof/>
        </w:rPr>
      </w:pPr>
      <w:r>
        <w:rPr>
          <w:noProof/>
        </w:rPr>
        <w:t>bound</w:t>
      </w:r>
      <w:r>
        <w:rPr>
          <w:noProof/>
        </w:rPr>
        <w:tab/>
        <w:t xml:space="preserve">73, 75, 82, 139, 215, 296, </w:t>
      </w:r>
      <w:r>
        <w:rPr>
          <w:b/>
          <w:bCs/>
          <w:noProof/>
        </w:rPr>
        <w:t>311</w:t>
      </w:r>
      <w:r>
        <w:rPr>
          <w:bCs/>
          <w:noProof/>
        </w:rPr>
        <w:t>–</w:t>
      </w:r>
      <w:r>
        <w:rPr>
          <w:b/>
          <w:bCs/>
          <w:noProof/>
        </w:rPr>
        <w:t>24</w:t>
      </w:r>
      <w:r>
        <w:rPr>
          <w:bCs/>
          <w:noProof/>
        </w:rPr>
        <w:t>, 327</w:t>
      </w:r>
    </w:p>
    <w:p w14:paraId="7ADD9A5D" w14:textId="77777777" w:rsidR="001E7423" w:rsidRDefault="001E7423">
      <w:pPr>
        <w:pStyle w:val="Index2"/>
        <w:tabs>
          <w:tab w:val="right" w:leader="dot" w:pos="4576"/>
        </w:tabs>
        <w:rPr>
          <w:bCs/>
          <w:noProof/>
        </w:rPr>
      </w:pPr>
      <w:r>
        <w:rPr>
          <w:noProof/>
        </w:rPr>
        <w:t>capacity</w:t>
      </w:r>
      <w:r>
        <w:rPr>
          <w:noProof/>
        </w:rPr>
        <w:tab/>
        <w:t xml:space="preserve">62, 296, </w:t>
      </w:r>
      <w:r>
        <w:rPr>
          <w:b/>
          <w:bCs/>
          <w:noProof/>
        </w:rPr>
        <w:t>297</w:t>
      </w:r>
      <w:r>
        <w:rPr>
          <w:bCs/>
          <w:noProof/>
        </w:rPr>
        <w:t>, 299, 300, 302, 303, 306, 308, 310, 312, 313, 365, 380</w:t>
      </w:r>
    </w:p>
    <w:p w14:paraId="2277D94C" w14:textId="77777777" w:rsidR="001E7423" w:rsidRDefault="001E7423">
      <w:pPr>
        <w:pStyle w:val="Index2"/>
        <w:tabs>
          <w:tab w:val="right" w:leader="dot" w:pos="4576"/>
        </w:tabs>
        <w:rPr>
          <w:noProof/>
        </w:rPr>
      </w:pPr>
      <w:r>
        <w:rPr>
          <w:noProof/>
        </w:rPr>
        <w:t>class Id</w:t>
      </w:r>
      <w:r>
        <w:rPr>
          <w:noProof/>
        </w:rPr>
        <w:tab/>
        <w:t>153</w:t>
      </w:r>
    </w:p>
    <w:p w14:paraId="6AD807A8" w14:textId="77777777" w:rsidR="001E7423" w:rsidRDefault="001E7423">
      <w:pPr>
        <w:pStyle w:val="Index2"/>
        <w:tabs>
          <w:tab w:val="right" w:leader="dot" w:pos="4576"/>
        </w:tabs>
        <w:rPr>
          <w:noProof/>
        </w:rPr>
      </w:pPr>
      <w:r>
        <w:rPr>
          <w:noProof/>
        </w:rPr>
        <w:t>examples</w:t>
      </w:r>
      <w:r>
        <w:rPr>
          <w:noProof/>
        </w:rPr>
        <w:tab/>
        <w:t>48, 49, 50, 53, 56, 57, 61, 73, 74, 76, 77, 81, 82, 199, 297, 299, 304, 306, 309, 317, 323, 365</w:t>
      </w:r>
    </w:p>
    <w:p w14:paraId="7CAAAA12" w14:textId="77777777" w:rsidR="001E7423" w:rsidRDefault="001E7423">
      <w:pPr>
        <w:pStyle w:val="Index2"/>
        <w:tabs>
          <w:tab w:val="right" w:leader="dot" w:pos="4576"/>
        </w:tabs>
        <w:rPr>
          <w:noProof/>
        </w:rPr>
      </w:pPr>
      <w:r>
        <w:rPr>
          <w:noProof/>
        </w:rPr>
        <w:t>exposure</w:t>
      </w:r>
      <w:r>
        <w:rPr>
          <w:noProof/>
        </w:rPr>
        <w:tab/>
        <w:t>365, 380</w:t>
      </w:r>
    </w:p>
    <w:p w14:paraId="3A4B6010" w14:textId="77777777" w:rsidR="001E7423" w:rsidRDefault="001E7423">
      <w:pPr>
        <w:pStyle w:val="Index2"/>
        <w:tabs>
          <w:tab w:val="right" w:leader="dot" w:pos="4576"/>
        </w:tabs>
        <w:rPr>
          <w:noProof/>
        </w:rPr>
      </w:pPr>
      <w:r>
        <w:rPr>
          <w:noProof/>
        </w:rPr>
        <w:t>object Id</w:t>
      </w:r>
      <w:r>
        <w:rPr>
          <w:noProof/>
        </w:rPr>
        <w:tab/>
        <w:t>299, 300</w:t>
      </w:r>
    </w:p>
    <w:p w14:paraId="78B11276" w14:textId="77777777" w:rsidR="001E7423" w:rsidRDefault="001E7423">
      <w:pPr>
        <w:pStyle w:val="Index1"/>
        <w:tabs>
          <w:tab w:val="right" w:leader="dot" w:pos="4576"/>
        </w:tabs>
        <w:rPr>
          <w:noProof/>
        </w:rPr>
      </w:pPr>
      <w:r w:rsidRPr="003933F6">
        <w:rPr>
          <w:i/>
          <w:noProof/>
        </w:rPr>
        <w:t xml:space="preserve">mailbox </w:t>
      </w:r>
      <w:r>
        <w:rPr>
          <w:noProof/>
        </w:rPr>
        <w:t>(</w:t>
      </w:r>
      <w:r w:rsidRPr="003933F6">
        <w:rPr>
          <w:i/>
          <w:noProof/>
        </w:rPr>
        <w:t>Mailbox</w:t>
      </w:r>
      <w:r>
        <w:rPr>
          <w:noProof/>
        </w:rPr>
        <w:t xml:space="preserve"> declarator)</w:t>
      </w:r>
      <w:r>
        <w:rPr>
          <w:noProof/>
        </w:rPr>
        <w:tab/>
        <w:t>298, 299</w:t>
      </w:r>
    </w:p>
    <w:p w14:paraId="3C1E321A" w14:textId="77777777" w:rsidR="001E7423" w:rsidRDefault="001E7423">
      <w:pPr>
        <w:pStyle w:val="Index1"/>
        <w:tabs>
          <w:tab w:val="right" w:leader="dot" w:pos="4576"/>
        </w:tabs>
        <w:rPr>
          <w:noProof/>
        </w:rPr>
      </w:pPr>
      <w:r w:rsidRPr="003933F6">
        <w:rPr>
          <w:i/>
          <w:noProof/>
        </w:rPr>
        <w:t xml:space="preserve">make </w:t>
      </w:r>
      <w:r>
        <w:rPr>
          <w:noProof/>
        </w:rPr>
        <w:t>(UNIX utility)</w:t>
      </w:r>
      <w:r>
        <w:rPr>
          <w:noProof/>
        </w:rPr>
        <w:tab/>
        <w:t>404, 413</w:t>
      </w:r>
    </w:p>
    <w:p w14:paraId="6D74E563" w14:textId="77777777" w:rsidR="001E7423" w:rsidRDefault="001E7423">
      <w:pPr>
        <w:pStyle w:val="Index1"/>
        <w:tabs>
          <w:tab w:val="right" w:leader="dot" w:pos="4576"/>
        </w:tabs>
        <w:rPr>
          <w:noProof/>
        </w:rPr>
      </w:pPr>
      <w:r w:rsidRPr="003933F6">
        <w:rPr>
          <w:i/>
          <w:noProof/>
        </w:rPr>
        <w:t xml:space="preserve">maker </w:t>
      </w:r>
      <w:r>
        <w:rPr>
          <w:noProof/>
        </w:rPr>
        <w:t>(SMURPH installer)</w:t>
      </w:r>
      <w:r>
        <w:rPr>
          <w:noProof/>
        </w:rPr>
        <w:tab/>
        <w:t>404, 405, 406, 407, 413</w:t>
      </w:r>
    </w:p>
    <w:p w14:paraId="3890EDEB" w14:textId="77777777" w:rsidR="001E7423" w:rsidRDefault="001E7423">
      <w:pPr>
        <w:pStyle w:val="Index1"/>
        <w:tabs>
          <w:tab w:val="right" w:leader="dot" w:pos="4576"/>
        </w:tabs>
        <w:rPr>
          <w:noProof/>
        </w:rPr>
      </w:pPr>
      <w:r>
        <w:rPr>
          <w:noProof/>
        </w:rPr>
        <w:t>mapper</w:t>
      </w:r>
      <w:r>
        <w:rPr>
          <w:noProof/>
        </w:rPr>
        <w:tab/>
        <w:t>385</w:t>
      </w:r>
    </w:p>
    <w:p w14:paraId="2B041A07" w14:textId="77777777" w:rsidR="001E7423" w:rsidRDefault="001E7423">
      <w:pPr>
        <w:pStyle w:val="Index1"/>
        <w:tabs>
          <w:tab w:val="right" w:leader="dot" w:pos="4576"/>
        </w:tabs>
        <w:rPr>
          <w:bCs/>
          <w:noProof/>
        </w:rPr>
      </w:pPr>
      <w:r w:rsidRPr="003933F6">
        <w:rPr>
          <w:i/>
          <w:noProof/>
        </w:rPr>
        <w:t xml:space="preserve">MASTER </w:t>
      </w:r>
      <w:r>
        <w:rPr>
          <w:noProof/>
        </w:rPr>
        <w:t>(</w:t>
      </w:r>
      <w:r w:rsidRPr="003933F6">
        <w:rPr>
          <w:i/>
          <w:noProof/>
        </w:rPr>
        <w:t>Mailbox</w:t>
      </w:r>
      <w:r>
        <w:rPr>
          <w:noProof/>
        </w:rPr>
        <w:t xml:space="preserve"> flag)</w:t>
      </w:r>
      <w:r>
        <w:rPr>
          <w:noProof/>
        </w:rPr>
        <w:tab/>
        <w:t xml:space="preserve">75, </w:t>
      </w:r>
      <w:r>
        <w:rPr>
          <w:b/>
          <w:bCs/>
          <w:noProof/>
        </w:rPr>
        <w:t>311</w:t>
      </w:r>
      <w:r>
        <w:rPr>
          <w:bCs/>
          <w:noProof/>
        </w:rPr>
        <w:t>, 315, 316</w:t>
      </w:r>
    </w:p>
    <w:p w14:paraId="57674739" w14:textId="77777777" w:rsidR="001E7423" w:rsidRDefault="001E7423">
      <w:pPr>
        <w:pStyle w:val="Index2"/>
        <w:tabs>
          <w:tab w:val="right" w:leader="dot" w:pos="4576"/>
        </w:tabs>
        <w:rPr>
          <w:noProof/>
        </w:rPr>
      </w:pPr>
      <w:r>
        <w:rPr>
          <w:noProof/>
        </w:rPr>
        <w:t>examples</w:t>
      </w:r>
      <w:r>
        <w:rPr>
          <w:noProof/>
        </w:rPr>
        <w:tab/>
        <w:t>74, 317</w:t>
      </w:r>
    </w:p>
    <w:p w14:paraId="302436E4" w14:textId="77777777" w:rsidR="001E7423" w:rsidRDefault="001E7423">
      <w:pPr>
        <w:pStyle w:val="Index1"/>
        <w:tabs>
          <w:tab w:val="right" w:leader="dot" w:pos="4576"/>
        </w:tabs>
        <w:rPr>
          <w:noProof/>
        </w:rPr>
      </w:pPr>
      <w:r>
        <w:rPr>
          <w:noProof/>
        </w:rPr>
        <w:t>Maui, Hawaii</w:t>
      </w:r>
      <w:r>
        <w:rPr>
          <w:noProof/>
        </w:rPr>
        <w:tab/>
        <w:t>116</w:t>
      </w:r>
    </w:p>
    <w:p w14:paraId="785A92DB" w14:textId="77777777" w:rsidR="001E7423" w:rsidRDefault="001E7423">
      <w:pPr>
        <w:pStyle w:val="Index1"/>
        <w:tabs>
          <w:tab w:val="right" w:leader="dot" w:pos="4576"/>
        </w:tabs>
        <w:rPr>
          <w:noProof/>
        </w:rPr>
      </w:pPr>
      <w:r w:rsidRPr="003933F6">
        <w:rPr>
          <w:i/>
          <w:noProof/>
        </w:rPr>
        <w:t xml:space="preserve">max </w:t>
      </w:r>
      <w:r>
        <w:rPr>
          <w:noProof/>
        </w:rPr>
        <w:t>(</w:t>
      </w:r>
      <w:r w:rsidRPr="003933F6">
        <w:rPr>
          <w:i/>
          <w:noProof/>
        </w:rPr>
        <w:t>MXChannels</w:t>
      </w:r>
      <w:r>
        <w:rPr>
          <w:noProof/>
        </w:rPr>
        <w:t xml:space="preserve"> method)</w:t>
      </w:r>
      <w:r>
        <w:rPr>
          <w:noProof/>
        </w:rPr>
        <w:tab/>
        <w:t>388</w:t>
      </w:r>
    </w:p>
    <w:p w14:paraId="45C0C715" w14:textId="77777777" w:rsidR="001E7423" w:rsidRDefault="001E7423">
      <w:pPr>
        <w:pStyle w:val="Index1"/>
        <w:tabs>
          <w:tab w:val="right" w:leader="dot" w:pos="4576"/>
        </w:tabs>
        <w:rPr>
          <w:noProof/>
        </w:rPr>
      </w:pPr>
      <w:r w:rsidRPr="003933F6">
        <w:rPr>
          <w:i/>
          <w:noProof/>
        </w:rPr>
        <w:t>MAX_DISTANCE</w:t>
      </w:r>
      <w:r>
        <w:rPr>
          <w:noProof/>
        </w:rPr>
        <w:tab/>
        <w:t>135</w:t>
      </w:r>
    </w:p>
    <w:p w14:paraId="0FA23D49" w14:textId="77777777" w:rsidR="001E7423" w:rsidRDefault="001E7423">
      <w:pPr>
        <w:pStyle w:val="Index1"/>
        <w:tabs>
          <w:tab w:val="right" w:leader="dot" w:pos="4576"/>
        </w:tabs>
        <w:rPr>
          <w:noProof/>
        </w:rPr>
      </w:pPr>
      <w:r w:rsidRPr="003933F6">
        <w:rPr>
          <w:i/>
          <w:noProof/>
        </w:rPr>
        <w:t>MAX_int</w:t>
      </w:r>
      <w:r>
        <w:rPr>
          <w:noProof/>
        </w:rPr>
        <w:tab/>
        <w:t>134</w:t>
      </w:r>
    </w:p>
    <w:p w14:paraId="5E15C607" w14:textId="77777777" w:rsidR="001E7423" w:rsidRDefault="001E7423">
      <w:pPr>
        <w:pStyle w:val="Index1"/>
        <w:tabs>
          <w:tab w:val="right" w:leader="dot" w:pos="4576"/>
        </w:tabs>
        <w:rPr>
          <w:bCs/>
          <w:noProof/>
        </w:rPr>
      </w:pPr>
      <w:r w:rsidRPr="003933F6">
        <w:rPr>
          <w:i/>
          <w:noProof/>
        </w:rPr>
        <w:t>MAX_long</w:t>
      </w:r>
      <w:r>
        <w:rPr>
          <w:noProof/>
        </w:rPr>
        <w:tab/>
      </w:r>
      <w:r>
        <w:rPr>
          <w:b/>
          <w:bCs/>
          <w:noProof/>
        </w:rPr>
        <w:t>134</w:t>
      </w:r>
      <w:r>
        <w:rPr>
          <w:bCs/>
          <w:noProof/>
        </w:rPr>
        <w:t>, 241</w:t>
      </w:r>
    </w:p>
    <w:p w14:paraId="045AD057" w14:textId="77777777" w:rsidR="001E7423" w:rsidRDefault="001E7423">
      <w:pPr>
        <w:pStyle w:val="Index1"/>
        <w:tabs>
          <w:tab w:val="right" w:leader="dot" w:pos="4576"/>
        </w:tabs>
        <w:rPr>
          <w:noProof/>
        </w:rPr>
      </w:pPr>
      <w:r w:rsidRPr="003933F6">
        <w:rPr>
          <w:i/>
          <w:noProof/>
        </w:rPr>
        <w:t>MAX_Long</w:t>
      </w:r>
      <w:r>
        <w:rPr>
          <w:noProof/>
        </w:rPr>
        <w:tab/>
        <w:t>37, 135</w:t>
      </w:r>
    </w:p>
    <w:p w14:paraId="2AF74C42" w14:textId="77777777" w:rsidR="001E7423" w:rsidRDefault="001E7423">
      <w:pPr>
        <w:pStyle w:val="Index1"/>
        <w:tabs>
          <w:tab w:val="right" w:leader="dot" w:pos="4576"/>
        </w:tabs>
        <w:rPr>
          <w:noProof/>
        </w:rPr>
      </w:pPr>
      <w:r w:rsidRPr="003933F6">
        <w:rPr>
          <w:i/>
          <w:noProof/>
        </w:rPr>
        <w:t>MAX_LONG</w:t>
      </w:r>
      <w:r>
        <w:rPr>
          <w:noProof/>
        </w:rPr>
        <w:tab/>
        <w:t>134, 135</w:t>
      </w:r>
    </w:p>
    <w:p w14:paraId="6C3551B9" w14:textId="77777777" w:rsidR="001E7423" w:rsidRDefault="001E7423">
      <w:pPr>
        <w:pStyle w:val="Index1"/>
        <w:tabs>
          <w:tab w:val="right" w:leader="dot" w:pos="4576"/>
        </w:tabs>
        <w:rPr>
          <w:noProof/>
        </w:rPr>
      </w:pPr>
      <w:r w:rsidRPr="003933F6">
        <w:rPr>
          <w:i/>
          <w:noProof/>
        </w:rPr>
        <w:t>MAX_short</w:t>
      </w:r>
      <w:r>
        <w:rPr>
          <w:noProof/>
        </w:rPr>
        <w:tab/>
        <w:t>134</w:t>
      </w:r>
    </w:p>
    <w:p w14:paraId="548D0690" w14:textId="77777777" w:rsidR="001E7423" w:rsidRDefault="001E7423">
      <w:pPr>
        <w:pStyle w:val="Index1"/>
        <w:tabs>
          <w:tab w:val="right" w:leader="dot" w:pos="4576"/>
        </w:tabs>
        <w:rPr>
          <w:noProof/>
        </w:rPr>
      </w:pPr>
      <w:r>
        <w:rPr>
          <w:noProof/>
        </w:rPr>
        <w:t>Medium Access Control</w:t>
      </w:r>
      <w:r>
        <w:rPr>
          <w:noProof/>
        </w:rPr>
        <w:tab/>
        <w:t>9, 342</w:t>
      </w:r>
    </w:p>
    <w:p w14:paraId="4141B2EE" w14:textId="77777777" w:rsidR="001E7423" w:rsidRDefault="001E7423">
      <w:pPr>
        <w:pStyle w:val="Index1"/>
        <w:tabs>
          <w:tab w:val="right" w:leader="dot" w:pos="4576"/>
        </w:tabs>
        <w:rPr>
          <w:noProof/>
        </w:rPr>
      </w:pPr>
      <w:r>
        <w:rPr>
          <w:noProof/>
        </w:rPr>
        <w:t>message</w:t>
      </w:r>
    </w:p>
    <w:p w14:paraId="107A2E87" w14:textId="77777777" w:rsidR="001E7423" w:rsidRDefault="001E7423">
      <w:pPr>
        <w:pStyle w:val="Index2"/>
        <w:tabs>
          <w:tab w:val="right" w:leader="dot" w:pos="4576"/>
        </w:tabs>
        <w:rPr>
          <w:noProof/>
        </w:rPr>
      </w:pPr>
      <w:r>
        <w:rPr>
          <w:noProof/>
        </w:rPr>
        <w:t>access time</w:t>
      </w:r>
      <w:r>
        <w:rPr>
          <w:noProof/>
        </w:rPr>
        <w:tab/>
        <w:t>332</w:t>
      </w:r>
    </w:p>
    <w:p w14:paraId="3A57B142" w14:textId="77777777" w:rsidR="001E7423" w:rsidRDefault="001E7423">
      <w:pPr>
        <w:pStyle w:val="Index2"/>
        <w:tabs>
          <w:tab w:val="right" w:leader="dot" w:pos="4576"/>
        </w:tabs>
        <w:rPr>
          <w:noProof/>
        </w:rPr>
      </w:pPr>
      <w:r>
        <w:rPr>
          <w:noProof/>
        </w:rPr>
        <w:t>access time (exposure)</w:t>
      </w:r>
      <w:r>
        <w:rPr>
          <w:noProof/>
        </w:rPr>
        <w:tab/>
        <w:t>367</w:t>
      </w:r>
    </w:p>
    <w:p w14:paraId="5137FE01" w14:textId="77777777" w:rsidR="001E7423" w:rsidRDefault="001E7423">
      <w:pPr>
        <w:pStyle w:val="Index2"/>
        <w:tabs>
          <w:tab w:val="right" w:leader="dot" w:pos="4576"/>
        </w:tabs>
        <w:rPr>
          <w:noProof/>
        </w:rPr>
      </w:pPr>
      <w:r>
        <w:rPr>
          <w:noProof/>
        </w:rPr>
        <w:t>length statistics</w:t>
      </w:r>
      <w:r>
        <w:rPr>
          <w:noProof/>
        </w:rPr>
        <w:tab/>
        <w:t>332</w:t>
      </w:r>
    </w:p>
    <w:p w14:paraId="6C183BB6" w14:textId="77777777" w:rsidR="001E7423" w:rsidRDefault="001E7423">
      <w:pPr>
        <w:pStyle w:val="Index2"/>
        <w:tabs>
          <w:tab w:val="right" w:leader="dot" w:pos="4576"/>
        </w:tabs>
        <w:rPr>
          <w:noProof/>
        </w:rPr>
      </w:pPr>
      <w:r>
        <w:rPr>
          <w:noProof/>
        </w:rPr>
        <w:t>length statistics (exposure)</w:t>
      </w:r>
      <w:r>
        <w:rPr>
          <w:noProof/>
        </w:rPr>
        <w:tab/>
        <w:t>368</w:t>
      </w:r>
    </w:p>
    <w:p w14:paraId="78B79CAA" w14:textId="77777777" w:rsidR="001E7423" w:rsidRDefault="001E7423">
      <w:pPr>
        <w:pStyle w:val="Index2"/>
        <w:tabs>
          <w:tab w:val="right" w:leader="dot" w:pos="4576"/>
        </w:tabs>
        <w:rPr>
          <w:noProof/>
        </w:rPr>
      </w:pPr>
      <w:r>
        <w:rPr>
          <w:noProof/>
        </w:rPr>
        <w:t>queues</w:t>
      </w:r>
      <w:r>
        <w:rPr>
          <w:noProof/>
        </w:rPr>
        <w:tab/>
        <w:t>240</w:t>
      </w:r>
    </w:p>
    <w:p w14:paraId="37022729" w14:textId="77777777" w:rsidR="001E7423" w:rsidRDefault="001E7423">
      <w:pPr>
        <w:pStyle w:val="Index1"/>
        <w:tabs>
          <w:tab w:val="right" w:leader="dot" w:pos="4576"/>
        </w:tabs>
        <w:rPr>
          <w:bCs/>
          <w:noProof/>
        </w:rPr>
      </w:pPr>
      <w:r w:rsidRPr="003933F6">
        <w:rPr>
          <w:i/>
          <w:noProof/>
        </w:rPr>
        <w:t>Message</w:t>
      </w:r>
      <w:r>
        <w:rPr>
          <w:noProof/>
        </w:rPr>
        <w:tab/>
        <w:t xml:space="preserve">63, 114, 155, </w:t>
      </w:r>
      <w:r>
        <w:rPr>
          <w:b/>
          <w:bCs/>
          <w:noProof/>
        </w:rPr>
        <w:t>219</w:t>
      </w:r>
    </w:p>
    <w:p w14:paraId="68A51E0B" w14:textId="77777777" w:rsidR="001E7423" w:rsidRDefault="001E7423">
      <w:pPr>
        <w:pStyle w:val="Index2"/>
        <w:tabs>
          <w:tab w:val="right" w:leader="dot" w:pos="4576"/>
        </w:tabs>
        <w:rPr>
          <w:noProof/>
        </w:rPr>
      </w:pPr>
      <w:r>
        <w:rPr>
          <w:noProof/>
        </w:rPr>
        <w:t>attributes</w:t>
      </w:r>
      <w:r>
        <w:rPr>
          <w:noProof/>
        </w:rPr>
        <w:tab/>
        <w:t>221</w:t>
      </w:r>
    </w:p>
    <w:p w14:paraId="217E7725" w14:textId="77777777" w:rsidR="001E7423" w:rsidRDefault="001E7423">
      <w:pPr>
        <w:pStyle w:val="Index1"/>
        <w:tabs>
          <w:tab w:val="right" w:leader="dot" w:pos="4576"/>
        </w:tabs>
        <w:rPr>
          <w:noProof/>
        </w:rPr>
      </w:pPr>
      <w:r w:rsidRPr="003933F6">
        <w:rPr>
          <w:i/>
          <w:noProof/>
        </w:rPr>
        <w:t xml:space="preserve">message </w:t>
      </w:r>
      <w:r>
        <w:rPr>
          <w:noProof/>
        </w:rPr>
        <w:t>(</w:t>
      </w:r>
      <w:r w:rsidRPr="003933F6">
        <w:rPr>
          <w:i/>
          <w:noProof/>
        </w:rPr>
        <w:t>Message</w:t>
      </w:r>
      <w:r>
        <w:rPr>
          <w:noProof/>
        </w:rPr>
        <w:t xml:space="preserve"> declarator)</w:t>
      </w:r>
      <w:r>
        <w:rPr>
          <w:noProof/>
        </w:rPr>
        <w:tab/>
        <w:t>220</w:t>
      </w:r>
    </w:p>
    <w:p w14:paraId="0BAD968B" w14:textId="77777777" w:rsidR="001E7423" w:rsidRDefault="001E7423">
      <w:pPr>
        <w:pStyle w:val="Index1"/>
        <w:tabs>
          <w:tab w:val="right" w:leader="dot" w:pos="4576"/>
        </w:tabs>
        <w:rPr>
          <w:noProof/>
        </w:rPr>
      </w:pPr>
      <w:r>
        <w:rPr>
          <w:noProof/>
        </w:rPr>
        <w:t>microcontroller</w:t>
      </w:r>
      <w:r>
        <w:rPr>
          <w:noProof/>
        </w:rPr>
        <w:tab/>
        <w:t>11</w:t>
      </w:r>
    </w:p>
    <w:p w14:paraId="1D750CA5" w14:textId="77777777" w:rsidR="001E7423" w:rsidRDefault="001E7423">
      <w:pPr>
        <w:pStyle w:val="Index1"/>
        <w:tabs>
          <w:tab w:val="right" w:leader="dot" w:pos="4576"/>
        </w:tabs>
        <w:rPr>
          <w:noProof/>
        </w:rPr>
      </w:pPr>
      <w:r>
        <w:rPr>
          <w:noProof/>
        </w:rPr>
        <w:t>microsecond</w:t>
      </w:r>
      <w:r>
        <w:rPr>
          <w:noProof/>
        </w:rPr>
        <w:tab/>
        <w:t>126, 127, 130, 131, 132</w:t>
      </w:r>
    </w:p>
    <w:p w14:paraId="2E72C79F" w14:textId="77777777" w:rsidR="001E7423" w:rsidRDefault="001E7423">
      <w:pPr>
        <w:pStyle w:val="Index1"/>
        <w:tabs>
          <w:tab w:val="right" w:leader="dot" w:pos="4576"/>
        </w:tabs>
        <w:rPr>
          <w:noProof/>
        </w:rPr>
      </w:pPr>
      <w:r>
        <w:rPr>
          <w:noProof/>
        </w:rPr>
        <w:t>millisecond</w:t>
      </w:r>
      <w:r>
        <w:rPr>
          <w:noProof/>
        </w:rPr>
        <w:tab/>
        <w:t>25, 45, 130, 215, 360, 436</w:t>
      </w:r>
    </w:p>
    <w:p w14:paraId="0460E2A7" w14:textId="77777777" w:rsidR="001E7423" w:rsidRDefault="001E7423">
      <w:pPr>
        <w:pStyle w:val="Index1"/>
        <w:tabs>
          <w:tab w:val="right" w:leader="dot" w:pos="4576"/>
        </w:tabs>
        <w:rPr>
          <w:noProof/>
        </w:rPr>
      </w:pPr>
      <w:r>
        <w:rPr>
          <w:noProof/>
        </w:rPr>
        <w:t>milliwatt</w:t>
      </w:r>
      <w:r>
        <w:rPr>
          <w:noProof/>
        </w:rPr>
        <w:tab/>
        <w:t>107, 150, 389</w:t>
      </w:r>
    </w:p>
    <w:p w14:paraId="13E3C383" w14:textId="77777777" w:rsidR="001E7423" w:rsidRDefault="001E7423">
      <w:pPr>
        <w:pStyle w:val="Index1"/>
        <w:tabs>
          <w:tab w:val="right" w:leader="dot" w:pos="4576"/>
        </w:tabs>
        <w:rPr>
          <w:noProof/>
        </w:rPr>
      </w:pPr>
      <w:r w:rsidRPr="003933F6">
        <w:rPr>
          <w:i/>
          <w:noProof/>
        </w:rPr>
        <w:t>MIN_int</w:t>
      </w:r>
      <w:r>
        <w:rPr>
          <w:noProof/>
        </w:rPr>
        <w:tab/>
        <w:t>134</w:t>
      </w:r>
    </w:p>
    <w:p w14:paraId="23D03DD3" w14:textId="77777777" w:rsidR="001E7423" w:rsidRDefault="001E7423">
      <w:pPr>
        <w:pStyle w:val="Index1"/>
        <w:tabs>
          <w:tab w:val="right" w:leader="dot" w:pos="4576"/>
        </w:tabs>
        <w:rPr>
          <w:noProof/>
        </w:rPr>
      </w:pPr>
      <w:r w:rsidRPr="003933F6">
        <w:rPr>
          <w:i/>
          <w:noProof/>
        </w:rPr>
        <w:t>MIN_long</w:t>
      </w:r>
      <w:r>
        <w:rPr>
          <w:noProof/>
        </w:rPr>
        <w:tab/>
        <w:t>134</w:t>
      </w:r>
    </w:p>
    <w:p w14:paraId="06E09B34" w14:textId="77777777" w:rsidR="001E7423" w:rsidRDefault="001E7423">
      <w:pPr>
        <w:pStyle w:val="Index1"/>
        <w:tabs>
          <w:tab w:val="right" w:leader="dot" w:pos="4576"/>
        </w:tabs>
        <w:rPr>
          <w:noProof/>
        </w:rPr>
      </w:pPr>
      <w:r w:rsidRPr="003933F6">
        <w:rPr>
          <w:i/>
          <w:noProof/>
        </w:rPr>
        <w:t>MIN_Long</w:t>
      </w:r>
      <w:r>
        <w:rPr>
          <w:noProof/>
        </w:rPr>
        <w:tab/>
        <w:t>134</w:t>
      </w:r>
    </w:p>
    <w:p w14:paraId="71AEBB4E" w14:textId="77777777" w:rsidR="001E7423" w:rsidRDefault="001E7423">
      <w:pPr>
        <w:pStyle w:val="Index1"/>
        <w:tabs>
          <w:tab w:val="right" w:leader="dot" w:pos="4576"/>
        </w:tabs>
        <w:rPr>
          <w:noProof/>
        </w:rPr>
      </w:pPr>
      <w:r w:rsidRPr="003933F6">
        <w:rPr>
          <w:i/>
          <w:noProof/>
        </w:rPr>
        <w:t>MIN_LONG</w:t>
      </w:r>
      <w:r>
        <w:rPr>
          <w:noProof/>
        </w:rPr>
        <w:tab/>
        <w:t>134</w:t>
      </w:r>
    </w:p>
    <w:p w14:paraId="57549FFD" w14:textId="77777777" w:rsidR="001E7423" w:rsidRDefault="001E7423">
      <w:pPr>
        <w:pStyle w:val="Index1"/>
        <w:tabs>
          <w:tab w:val="right" w:leader="dot" w:pos="4576"/>
        </w:tabs>
        <w:rPr>
          <w:noProof/>
        </w:rPr>
      </w:pPr>
      <w:r w:rsidRPr="003933F6">
        <w:rPr>
          <w:i/>
          <w:noProof/>
        </w:rPr>
        <w:t>MIN_short</w:t>
      </w:r>
      <w:r>
        <w:rPr>
          <w:noProof/>
        </w:rPr>
        <w:tab/>
        <w:t>134</w:t>
      </w:r>
    </w:p>
    <w:p w14:paraId="648A821A" w14:textId="77777777" w:rsidR="001E7423" w:rsidRDefault="001E7423">
      <w:pPr>
        <w:pStyle w:val="Index1"/>
        <w:tabs>
          <w:tab w:val="right" w:leader="dot" w:pos="4576"/>
        </w:tabs>
        <w:rPr>
          <w:noProof/>
        </w:rPr>
      </w:pPr>
      <w:r w:rsidRPr="003933F6">
        <w:rPr>
          <w:i/>
          <w:noProof/>
        </w:rPr>
        <w:t>MIT_exp</w:t>
      </w:r>
      <w:r>
        <w:rPr>
          <w:noProof/>
        </w:rPr>
        <w:tab/>
        <w:t>230, 231</w:t>
      </w:r>
    </w:p>
    <w:p w14:paraId="30AE0D71" w14:textId="77777777" w:rsidR="001E7423" w:rsidRDefault="001E7423">
      <w:pPr>
        <w:pStyle w:val="Index2"/>
        <w:tabs>
          <w:tab w:val="right" w:leader="dot" w:pos="4576"/>
        </w:tabs>
        <w:rPr>
          <w:noProof/>
        </w:rPr>
      </w:pPr>
      <w:r>
        <w:rPr>
          <w:noProof/>
        </w:rPr>
        <w:t>examples</w:t>
      </w:r>
      <w:r>
        <w:rPr>
          <w:noProof/>
        </w:rPr>
        <w:tab/>
        <w:t>63, 114, 233</w:t>
      </w:r>
    </w:p>
    <w:p w14:paraId="20467468" w14:textId="77777777" w:rsidR="001E7423" w:rsidRDefault="001E7423">
      <w:pPr>
        <w:pStyle w:val="Index1"/>
        <w:tabs>
          <w:tab w:val="right" w:leader="dot" w:pos="4576"/>
        </w:tabs>
        <w:rPr>
          <w:noProof/>
        </w:rPr>
      </w:pPr>
      <w:r w:rsidRPr="003933F6">
        <w:rPr>
          <w:i/>
          <w:noProof/>
        </w:rPr>
        <w:t>MIT_fix</w:t>
      </w:r>
      <w:r>
        <w:rPr>
          <w:noProof/>
        </w:rPr>
        <w:tab/>
        <w:t>114, 230, 231</w:t>
      </w:r>
    </w:p>
    <w:p w14:paraId="49EC70C7" w14:textId="77777777" w:rsidR="001E7423" w:rsidRDefault="001E7423">
      <w:pPr>
        <w:pStyle w:val="Index1"/>
        <w:tabs>
          <w:tab w:val="right" w:leader="dot" w:pos="4576"/>
        </w:tabs>
        <w:rPr>
          <w:noProof/>
        </w:rPr>
      </w:pPr>
      <w:r w:rsidRPr="003933F6">
        <w:rPr>
          <w:i/>
          <w:noProof/>
        </w:rPr>
        <w:t>MIT_unf</w:t>
      </w:r>
      <w:r>
        <w:rPr>
          <w:noProof/>
        </w:rPr>
        <w:tab/>
        <w:t>230, 231</w:t>
      </w:r>
    </w:p>
    <w:p w14:paraId="0EAF6893" w14:textId="77777777" w:rsidR="001E7423" w:rsidRDefault="001E7423">
      <w:pPr>
        <w:pStyle w:val="Index1"/>
        <w:tabs>
          <w:tab w:val="right" w:leader="dot" w:pos="4576"/>
        </w:tabs>
        <w:rPr>
          <w:noProof/>
        </w:rPr>
      </w:pPr>
      <w:r w:rsidRPr="003933F6">
        <w:rPr>
          <w:i/>
          <w:noProof/>
        </w:rPr>
        <w:t>MLE_exp</w:t>
      </w:r>
      <w:r>
        <w:rPr>
          <w:noProof/>
        </w:rPr>
        <w:tab/>
        <w:t>230, 231</w:t>
      </w:r>
    </w:p>
    <w:p w14:paraId="7A4B808D" w14:textId="77777777" w:rsidR="001E7423" w:rsidRDefault="001E7423">
      <w:pPr>
        <w:pStyle w:val="Index2"/>
        <w:tabs>
          <w:tab w:val="right" w:leader="dot" w:pos="4576"/>
        </w:tabs>
        <w:rPr>
          <w:noProof/>
        </w:rPr>
      </w:pPr>
      <w:r>
        <w:rPr>
          <w:noProof/>
        </w:rPr>
        <w:t>examples</w:t>
      </w:r>
      <w:r>
        <w:rPr>
          <w:noProof/>
        </w:rPr>
        <w:tab/>
        <w:t>233</w:t>
      </w:r>
    </w:p>
    <w:p w14:paraId="3D8FA76B" w14:textId="77777777" w:rsidR="001E7423" w:rsidRDefault="001E7423">
      <w:pPr>
        <w:pStyle w:val="Index1"/>
        <w:tabs>
          <w:tab w:val="right" w:leader="dot" w:pos="4576"/>
        </w:tabs>
        <w:rPr>
          <w:noProof/>
        </w:rPr>
      </w:pPr>
      <w:r w:rsidRPr="003933F6">
        <w:rPr>
          <w:i/>
          <w:noProof/>
        </w:rPr>
        <w:t>MLE_fix</w:t>
      </w:r>
      <w:r>
        <w:rPr>
          <w:noProof/>
        </w:rPr>
        <w:tab/>
        <w:t>230, 231</w:t>
      </w:r>
    </w:p>
    <w:p w14:paraId="4B1699FF" w14:textId="77777777" w:rsidR="001E7423" w:rsidRDefault="001E7423">
      <w:pPr>
        <w:pStyle w:val="Index2"/>
        <w:tabs>
          <w:tab w:val="right" w:leader="dot" w:pos="4576"/>
        </w:tabs>
        <w:rPr>
          <w:noProof/>
        </w:rPr>
      </w:pPr>
      <w:r>
        <w:rPr>
          <w:noProof/>
        </w:rPr>
        <w:t>examples</w:t>
      </w:r>
      <w:r>
        <w:rPr>
          <w:noProof/>
        </w:rPr>
        <w:tab/>
        <w:t>63, 114</w:t>
      </w:r>
    </w:p>
    <w:p w14:paraId="3D1EBB95" w14:textId="77777777" w:rsidR="001E7423" w:rsidRDefault="001E7423">
      <w:pPr>
        <w:pStyle w:val="Index1"/>
        <w:tabs>
          <w:tab w:val="right" w:leader="dot" w:pos="4576"/>
        </w:tabs>
        <w:rPr>
          <w:noProof/>
        </w:rPr>
      </w:pPr>
      <w:r w:rsidRPr="003933F6">
        <w:rPr>
          <w:i/>
          <w:noProof/>
        </w:rPr>
        <w:t>MLE_unf</w:t>
      </w:r>
      <w:r>
        <w:rPr>
          <w:noProof/>
        </w:rPr>
        <w:tab/>
        <w:t>230, 231</w:t>
      </w:r>
    </w:p>
    <w:p w14:paraId="5F0F04D7" w14:textId="77777777" w:rsidR="001E7423" w:rsidRDefault="001E7423">
      <w:pPr>
        <w:pStyle w:val="Index1"/>
        <w:tabs>
          <w:tab w:val="right" w:leader="dot" w:pos="4576"/>
        </w:tabs>
        <w:rPr>
          <w:noProof/>
        </w:rPr>
      </w:pPr>
      <w:r>
        <w:rPr>
          <w:noProof/>
        </w:rPr>
        <w:t>mobility</w:t>
      </w:r>
      <w:r>
        <w:rPr>
          <w:noProof/>
        </w:rPr>
        <w:tab/>
      </w:r>
      <w:r w:rsidRPr="003933F6">
        <w:rPr>
          <w:rFonts w:cs="Mangal"/>
          <w:i/>
          <w:noProof/>
        </w:rPr>
        <w:t>See</w:t>
      </w:r>
      <w:r w:rsidRPr="003933F6">
        <w:rPr>
          <w:rFonts w:cs="Mangal"/>
          <w:noProof/>
        </w:rPr>
        <w:t xml:space="preserve"> </w:t>
      </w:r>
      <w:r w:rsidRPr="003933F6">
        <w:rPr>
          <w:rFonts w:cs="Mangal"/>
          <w:i/>
          <w:noProof/>
        </w:rPr>
        <w:t>Transceiver</w:t>
      </w:r>
      <w:r w:rsidRPr="003933F6">
        <w:rPr>
          <w:rFonts w:cs="Mangal"/>
          <w:noProof/>
        </w:rPr>
        <w:t>, mobility</w:t>
      </w:r>
    </w:p>
    <w:p w14:paraId="5E399168" w14:textId="77777777" w:rsidR="001E7423" w:rsidRDefault="001E7423">
      <w:pPr>
        <w:pStyle w:val="Index2"/>
        <w:tabs>
          <w:tab w:val="right" w:leader="dot" w:pos="4576"/>
        </w:tabs>
        <w:rPr>
          <w:noProof/>
        </w:rPr>
      </w:pPr>
      <w:r>
        <w:rPr>
          <w:noProof/>
        </w:rPr>
        <w:t>grain</w:t>
      </w:r>
      <w:r>
        <w:rPr>
          <w:noProof/>
        </w:rPr>
        <w:tab/>
        <w:t>129</w:t>
      </w:r>
    </w:p>
    <w:p w14:paraId="618C32CC" w14:textId="77777777" w:rsidR="001E7423" w:rsidRDefault="001E7423">
      <w:pPr>
        <w:pStyle w:val="Index2"/>
        <w:tabs>
          <w:tab w:val="right" w:leader="dot" w:pos="4576"/>
        </w:tabs>
        <w:rPr>
          <w:noProof/>
        </w:rPr>
      </w:pPr>
      <w:r>
        <w:rPr>
          <w:noProof/>
        </w:rPr>
        <w:t>modeling</w:t>
      </w:r>
      <w:r>
        <w:rPr>
          <w:noProof/>
        </w:rPr>
        <w:tab/>
        <w:t>11, 51, 86, 164, 174, 184, 187, 275, 395</w:t>
      </w:r>
    </w:p>
    <w:p w14:paraId="5A85AB27" w14:textId="77777777" w:rsidR="001E7423" w:rsidRDefault="001E7423">
      <w:pPr>
        <w:pStyle w:val="Index1"/>
        <w:tabs>
          <w:tab w:val="right" w:leader="dot" w:pos="4576"/>
        </w:tabs>
        <w:rPr>
          <w:noProof/>
        </w:rPr>
      </w:pPr>
      <w:r>
        <w:rPr>
          <w:noProof/>
        </w:rPr>
        <w:t>mode</w:t>
      </w:r>
    </w:p>
    <w:p w14:paraId="5503D859" w14:textId="77777777" w:rsidR="001E7423" w:rsidRDefault="001E7423">
      <w:pPr>
        <w:pStyle w:val="Index2"/>
        <w:tabs>
          <w:tab w:val="right" w:leader="dot" w:pos="4576"/>
        </w:tabs>
        <w:rPr>
          <w:noProof/>
        </w:rPr>
      </w:pPr>
      <w:r>
        <w:rPr>
          <w:noProof/>
        </w:rPr>
        <w:t>control</w:t>
      </w:r>
      <w:r>
        <w:rPr>
          <w:noProof/>
        </w:rPr>
        <w:tab/>
      </w:r>
      <w:r w:rsidRPr="003933F6">
        <w:rPr>
          <w:rFonts w:cs="Mangal"/>
          <w:i/>
          <w:noProof/>
        </w:rPr>
        <w:t>See</w:t>
      </w:r>
      <w:r w:rsidRPr="003933F6">
        <w:rPr>
          <w:rFonts w:cs="Mangal"/>
          <w:noProof/>
        </w:rPr>
        <w:t xml:space="preserve"> control mode</w:t>
      </w:r>
    </w:p>
    <w:p w14:paraId="0F8FBEBA" w14:textId="77777777" w:rsidR="001E7423" w:rsidRDefault="001E7423">
      <w:pPr>
        <w:pStyle w:val="Index2"/>
        <w:tabs>
          <w:tab w:val="right" w:leader="dot" w:pos="4576"/>
        </w:tabs>
        <w:rPr>
          <w:noProof/>
        </w:rPr>
      </w:pPr>
      <w:r>
        <w:rPr>
          <w:noProof/>
        </w:rPr>
        <w:t>simulation</w:t>
      </w:r>
      <w:r>
        <w:rPr>
          <w:noProof/>
        </w:rPr>
        <w:tab/>
      </w:r>
      <w:r w:rsidRPr="003933F6">
        <w:rPr>
          <w:rFonts w:cs="Mangal"/>
          <w:i/>
          <w:noProof/>
        </w:rPr>
        <w:t>See</w:t>
      </w:r>
      <w:r w:rsidRPr="003933F6">
        <w:rPr>
          <w:rFonts w:cs="Mangal"/>
          <w:noProof/>
        </w:rPr>
        <w:t xml:space="preserve"> simulation mode</w:t>
      </w:r>
    </w:p>
    <w:p w14:paraId="1894AABB" w14:textId="77777777" w:rsidR="001E7423" w:rsidRDefault="001E7423">
      <w:pPr>
        <w:pStyle w:val="Index2"/>
        <w:tabs>
          <w:tab w:val="right" w:leader="dot" w:pos="4576"/>
        </w:tabs>
        <w:rPr>
          <w:noProof/>
        </w:rPr>
      </w:pPr>
      <w:r>
        <w:rPr>
          <w:noProof/>
        </w:rPr>
        <w:t>visualization</w:t>
      </w:r>
      <w:r>
        <w:rPr>
          <w:noProof/>
        </w:rPr>
        <w:tab/>
      </w:r>
      <w:r w:rsidRPr="003933F6">
        <w:rPr>
          <w:rFonts w:cs="Mangal"/>
          <w:i/>
          <w:noProof/>
        </w:rPr>
        <w:t>See</w:t>
      </w:r>
      <w:r w:rsidRPr="003933F6">
        <w:rPr>
          <w:rFonts w:cs="Mangal"/>
          <w:noProof/>
        </w:rPr>
        <w:t xml:space="preserve"> visualization mode</w:t>
      </w:r>
    </w:p>
    <w:p w14:paraId="1A669483" w14:textId="77777777" w:rsidR="001E7423" w:rsidRDefault="001E7423">
      <w:pPr>
        <w:pStyle w:val="Index1"/>
        <w:tabs>
          <w:tab w:val="right" w:leader="dot" w:pos="4576"/>
        </w:tabs>
        <w:rPr>
          <w:noProof/>
        </w:rPr>
      </w:pPr>
      <w:r>
        <w:rPr>
          <w:noProof/>
        </w:rPr>
        <w:t>modulation</w:t>
      </w:r>
      <w:r>
        <w:rPr>
          <w:noProof/>
        </w:rPr>
        <w:tab/>
        <w:t>104</w:t>
      </w:r>
    </w:p>
    <w:p w14:paraId="6C5C317D" w14:textId="77777777" w:rsidR="001E7423" w:rsidRDefault="001E7423">
      <w:pPr>
        <w:pStyle w:val="Index1"/>
        <w:tabs>
          <w:tab w:val="right" w:leader="dot" w:pos="4576"/>
        </w:tabs>
        <w:rPr>
          <w:bCs/>
          <w:noProof/>
        </w:rPr>
      </w:pPr>
      <w:r w:rsidRPr="003933F6">
        <w:rPr>
          <w:i/>
          <w:noProof/>
        </w:rPr>
        <w:t>Monitor</w:t>
      </w:r>
      <w:r>
        <w:rPr>
          <w:noProof/>
        </w:rPr>
        <w:tab/>
        <w:t xml:space="preserve">151, </w:t>
      </w:r>
      <w:r>
        <w:rPr>
          <w:b/>
          <w:bCs/>
          <w:noProof/>
        </w:rPr>
        <w:t>215</w:t>
      </w:r>
      <w:r>
        <w:rPr>
          <w:bCs/>
          <w:noProof/>
        </w:rPr>
        <w:t>–</w:t>
      </w:r>
      <w:r>
        <w:rPr>
          <w:b/>
          <w:bCs/>
          <w:noProof/>
        </w:rPr>
        <w:t>17</w:t>
      </w:r>
    </w:p>
    <w:p w14:paraId="27E388B0" w14:textId="77777777" w:rsidR="001E7423" w:rsidRDefault="001E7423">
      <w:pPr>
        <w:pStyle w:val="Index2"/>
        <w:tabs>
          <w:tab w:val="right" w:leader="dot" w:pos="4576"/>
        </w:tabs>
        <w:rPr>
          <w:noProof/>
        </w:rPr>
      </w:pPr>
      <w:r>
        <w:rPr>
          <w:noProof/>
        </w:rPr>
        <w:t>class Id</w:t>
      </w:r>
      <w:r>
        <w:rPr>
          <w:noProof/>
        </w:rPr>
        <w:tab/>
        <w:t>152</w:t>
      </w:r>
    </w:p>
    <w:p w14:paraId="5EFFA093" w14:textId="77777777" w:rsidR="001E7423" w:rsidRDefault="001E7423">
      <w:pPr>
        <w:pStyle w:val="Index2"/>
        <w:tabs>
          <w:tab w:val="right" w:leader="dot" w:pos="4576"/>
        </w:tabs>
        <w:rPr>
          <w:noProof/>
        </w:rPr>
      </w:pPr>
      <w:r>
        <w:rPr>
          <w:noProof/>
        </w:rPr>
        <w:t>object Id</w:t>
      </w:r>
      <w:r>
        <w:rPr>
          <w:noProof/>
        </w:rPr>
        <w:tab/>
        <w:t>153</w:t>
      </w:r>
    </w:p>
    <w:p w14:paraId="0FC0230A" w14:textId="77777777" w:rsidR="001E7423" w:rsidRDefault="001E7423">
      <w:pPr>
        <w:pStyle w:val="Index1"/>
        <w:tabs>
          <w:tab w:val="right" w:leader="dot" w:pos="4576"/>
        </w:tabs>
        <w:rPr>
          <w:bCs/>
          <w:noProof/>
        </w:rPr>
      </w:pPr>
      <w:r>
        <w:rPr>
          <w:noProof/>
        </w:rPr>
        <w:t>monitor (DSD)</w:t>
      </w:r>
      <w:r>
        <w:rPr>
          <w:noProof/>
        </w:rPr>
        <w:tab/>
        <w:t xml:space="preserve">28, 404, 406, 407, </w:t>
      </w:r>
      <w:r>
        <w:rPr>
          <w:b/>
          <w:bCs/>
          <w:noProof/>
        </w:rPr>
        <w:t>420</w:t>
      </w:r>
      <w:r>
        <w:rPr>
          <w:bCs/>
          <w:noProof/>
        </w:rPr>
        <w:t>, 421</w:t>
      </w:r>
    </w:p>
    <w:p w14:paraId="590CDEDE" w14:textId="77777777" w:rsidR="001E7423" w:rsidRDefault="001E7423">
      <w:pPr>
        <w:pStyle w:val="Index2"/>
        <w:tabs>
          <w:tab w:val="right" w:leader="dot" w:pos="4576"/>
        </w:tabs>
        <w:rPr>
          <w:noProof/>
        </w:rPr>
      </w:pPr>
      <w:r>
        <w:rPr>
          <w:noProof/>
        </w:rPr>
        <w:t>port</w:t>
      </w:r>
      <w:r>
        <w:rPr>
          <w:noProof/>
        </w:rPr>
        <w:tab/>
        <w:t>406, 407</w:t>
      </w:r>
    </w:p>
    <w:p w14:paraId="5DCED93E" w14:textId="77777777" w:rsidR="001E7423" w:rsidRDefault="001E7423">
      <w:pPr>
        <w:pStyle w:val="Index2"/>
        <w:tabs>
          <w:tab w:val="right" w:leader="dot" w:pos="4576"/>
        </w:tabs>
        <w:rPr>
          <w:noProof/>
        </w:rPr>
      </w:pPr>
      <w:r>
        <w:rPr>
          <w:noProof/>
        </w:rPr>
        <w:t>templates</w:t>
      </w:r>
      <w:r>
        <w:rPr>
          <w:noProof/>
        </w:rPr>
        <w:tab/>
        <w:t>407, 417, 419</w:t>
      </w:r>
    </w:p>
    <w:p w14:paraId="6370FD42" w14:textId="77777777" w:rsidR="001E7423" w:rsidRDefault="001E7423">
      <w:pPr>
        <w:pStyle w:val="Index1"/>
        <w:tabs>
          <w:tab w:val="right" w:leader="dot" w:pos="4576"/>
        </w:tabs>
        <w:rPr>
          <w:noProof/>
        </w:rPr>
      </w:pPr>
      <w:r w:rsidRPr="003933F6">
        <w:rPr>
          <w:i/>
          <w:noProof/>
        </w:rPr>
        <w:t>MONITOR_LOCAL_EVENT</w:t>
      </w:r>
      <w:r>
        <w:rPr>
          <w:noProof/>
        </w:rPr>
        <w:tab/>
        <w:t>216</w:t>
      </w:r>
    </w:p>
    <w:p w14:paraId="00B0AFBC" w14:textId="77777777" w:rsidR="001E7423" w:rsidRDefault="001E7423">
      <w:pPr>
        <w:pStyle w:val="Index1"/>
        <w:tabs>
          <w:tab w:val="right" w:leader="dot" w:pos="4576"/>
        </w:tabs>
        <w:rPr>
          <w:noProof/>
        </w:rPr>
      </w:pPr>
      <w:r w:rsidRPr="003933F6">
        <w:rPr>
          <w:i/>
          <w:noProof/>
        </w:rPr>
        <w:t>MQHead</w:t>
      </w:r>
      <w:r>
        <w:rPr>
          <w:noProof/>
        </w:rPr>
        <w:tab/>
        <w:t>240</w:t>
      </w:r>
    </w:p>
    <w:p w14:paraId="15528236" w14:textId="77777777" w:rsidR="001E7423" w:rsidRDefault="001E7423">
      <w:pPr>
        <w:pStyle w:val="Index1"/>
        <w:tabs>
          <w:tab w:val="right" w:leader="dot" w:pos="4576"/>
        </w:tabs>
        <w:rPr>
          <w:noProof/>
        </w:rPr>
      </w:pPr>
      <w:r w:rsidRPr="003933F6">
        <w:rPr>
          <w:i/>
          <w:noProof/>
        </w:rPr>
        <w:t>MQTail</w:t>
      </w:r>
      <w:r>
        <w:rPr>
          <w:noProof/>
        </w:rPr>
        <w:tab/>
        <w:t>240</w:t>
      </w:r>
    </w:p>
    <w:p w14:paraId="195A0CF7" w14:textId="77777777" w:rsidR="001E7423" w:rsidRDefault="001E7423">
      <w:pPr>
        <w:pStyle w:val="Index1"/>
        <w:tabs>
          <w:tab w:val="right" w:leader="dot" w:pos="4576"/>
        </w:tabs>
        <w:rPr>
          <w:noProof/>
        </w:rPr>
      </w:pPr>
      <w:r w:rsidRPr="003933F6">
        <w:rPr>
          <w:noProof/>
          <w:spacing w:val="5"/>
        </w:rPr>
        <w:t>multiplexing</w:t>
      </w:r>
      <w:r>
        <w:rPr>
          <w:noProof/>
        </w:rPr>
        <w:tab/>
        <w:t>88</w:t>
      </w:r>
    </w:p>
    <w:p w14:paraId="2EB01950" w14:textId="77777777" w:rsidR="001E7423" w:rsidRDefault="001E7423">
      <w:pPr>
        <w:pStyle w:val="Index1"/>
        <w:tabs>
          <w:tab w:val="right" w:leader="dot" w:pos="4576"/>
        </w:tabs>
        <w:rPr>
          <w:bCs/>
          <w:noProof/>
        </w:rPr>
      </w:pPr>
      <w:r w:rsidRPr="003933F6">
        <w:rPr>
          <w:i/>
          <w:noProof/>
        </w:rPr>
        <w:t>MXChannels</w:t>
      </w:r>
      <w:r>
        <w:rPr>
          <w:noProof/>
        </w:rPr>
        <w:tab/>
      </w:r>
      <w:r>
        <w:rPr>
          <w:b/>
          <w:bCs/>
          <w:noProof/>
        </w:rPr>
        <w:t>388</w:t>
      </w:r>
      <w:r>
        <w:rPr>
          <w:bCs/>
          <w:noProof/>
        </w:rPr>
        <w:t>, 389, 391, 393, 396, 400</w:t>
      </w:r>
    </w:p>
    <w:p w14:paraId="34C7EF63" w14:textId="77777777" w:rsidR="001E7423" w:rsidRDefault="001E7423">
      <w:pPr>
        <w:pStyle w:val="IndexHeading"/>
        <w:keepNext/>
        <w:tabs>
          <w:tab w:val="right" w:leader="dot" w:pos="4576"/>
        </w:tabs>
        <w:rPr>
          <w:rFonts w:eastAsiaTheme="minorEastAsia" w:cstheme="minorBidi"/>
          <w:b w:val="0"/>
          <w:bCs w:val="0"/>
          <w:noProof/>
        </w:rPr>
      </w:pPr>
      <w:r>
        <w:rPr>
          <w:noProof/>
        </w:rPr>
        <w:t>N</w:t>
      </w:r>
    </w:p>
    <w:p w14:paraId="75377893" w14:textId="77777777" w:rsidR="001E7423" w:rsidRDefault="001E7423">
      <w:pPr>
        <w:pStyle w:val="Index1"/>
        <w:tabs>
          <w:tab w:val="right" w:leader="dot" w:pos="4576"/>
        </w:tabs>
        <w:rPr>
          <w:noProof/>
        </w:rPr>
      </w:pPr>
      <w:r>
        <w:rPr>
          <w:noProof/>
        </w:rPr>
        <w:t>nanosecond</w:t>
      </w:r>
      <w:r>
        <w:rPr>
          <w:noProof/>
        </w:rPr>
        <w:tab/>
        <w:t>39</w:t>
      </w:r>
    </w:p>
    <w:p w14:paraId="6C198C29" w14:textId="77777777" w:rsidR="001E7423" w:rsidRDefault="001E7423">
      <w:pPr>
        <w:pStyle w:val="Index1"/>
        <w:tabs>
          <w:tab w:val="right" w:leader="dot" w:pos="4576"/>
        </w:tabs>
        <w:rPr>
          <w:noProof/>
        </w:rPr>
      </w:pPr>
      <w:r w:rsidRPr="003933F6">
        <w:rPr>
          <w:i/>
          <w:noProof/>
        </w:rPr>
        <w:t>NDBits</w:t>
      </w:r>
      <w:r>
        <w:rPr>
          <w:noProof/>
        </w:rPr>
        <w:tab/>
        <w:t>336, 372</w:t>
      </w:r>
    </w:p>
    <w:p w14:paraId="2B22E094" w14:textId="77777777" w:rsidR="001E7423" w:rsidRDefault="001E7423">
      <w:pPr>
        <w:pStyle w:val="Index1"/>
        <w:tabs>
          <w:tab w:val="right" w:leader="dot" w:pos="4576"/>
        </w:tabs>
        <w:rPr>
          <w:noProof/>
        </w:rPr>
      </w:pPr>
      <w:r w:rsidRPr="003933F6">
        <w:rPr>
          <w:i/>
          <w:noProof/>
        </w:rPr>
        <w:t>NDPackets</w:t>
      </w:r>
      <w:r>
        <w:rPr>
          <w:noProof/>
        </w:rPr>
        <w:tab/>
        <w:t>336, 372</w:t>
      </w:r>
    </w:p>
    <w:p w14:paraId="740E65F4" w14:textId="77777777" w:rsidR="001E7423" w:rsidRDefault="001E7423">
      <w:pPr>
        <w:pStyle w:val="Index1"/>
        <w:tabs>
          <w:tab w:val="right" w:leader="dot" w:pos="4576"/>
        </w:tabs>
        <w:rPr>
          <w:noProof/>
        </w:rPr>
      </w:pPr>
      <w:r>
        <w:rPr>
          <w:noProof/>
        </w:rPr>
        <w:t>negative coordinates</w:t>
      </w:r>
      <w:r>
        <w:rPr>
          <w:noProof/>
        </w:rPr>
        <w:tab/>
        <w:t>187</w:t>
      </w:r>
    </w:p>
    <w:p w14:paraId="676A39D3" w14:textId="77777777" w:rsidR="001E7423" w:rsidRDefault="001E7423">
      <w:pPr>
        <w:pStyle w:val="Index1"/>
        <w:tabs>
          <w:tab w:val="right" w:leader="dot" w:pos="4576"/>
        </w:tabs>
        <w:rPr>
          <w:bCs/>
          <w:noProof/>
        </w:rPr>
      </w:pPr>
      <w:r>
        <w:rPr>
          <w:noProof/>
        </w:rPr>
        <w:t>neighborhood</w:t>
      </w:r>
      <w:r>
        <w:rPr>
          <w:noProof/>
        </w:rPr>
        <w:tab/>
        <w:t xml:space="preserve">109, 178, 181, </w:t>
      </w:r>
      <w:r>
        <w:rPr>
          <w:b/>
          <w:bCs/>
          <w:noProof/>
        </w:rPr>
        <w:t>190</w:t>
      </w:r>
      <w:r>
        <w:rPr>
          <w:bCs/>
          <w:noProof/>
        </w:rPr>
        <w:t xml:space="preserve">, </w:t>
      </w:r>
      <w:r>
        <w:rPr>
          <w:b/>
          <w:bCs/>
          <w:noProof/>
        </w:rPr>
        <w:t>271</w:t>
      </w:r>
      <w:r>
        <w:rPr>
          <w:bCs/>
          <w:noProof/>
        </w:rPr>
        <w:t>, 283</w:t>
      </w:r>
    </w:p>
    <w:p w14:paraId="71393AFA" w14:textId="77777777" w:rsidR="001E7423" w:rsidRDefault="001E7423">
      <w:pPr>
        <w:pStyle w:val="Index2"/>
        <w:tabs>
          <w:tab w:val="right" w:leader="dot" w:pos="4576"/>
        </w:tabs>
        <w:rPr>
          <w:noProof/>
        </w:rPr>
      </w:pPr>
      <w:r>
        <w:rPr>
          <w:noProof/>
        </w:rPr>
        <w:t>exposure</w:t>
      </w:r>
      <w:r>
        <w:rPr>
          <w:noProof/>
        </w:rPr>
        <w:tab/>
        <w:t>373, 375</w:t>
      </w:r>
    </w:p>
    <w:p w14:paraId="3B98752B" w14:textId="77777777" w:rsidR="001E7423" w:rsidRDefault="001E7423">
      <w:pPr>
        <w:pStyle w:val="Index2"/>
        <w:tabs>
          <w:tab w:val="right" w:leader="dot" w:pos="4576"/>
        </w:tabs>
        <w:rPr>
          <w:noProof/>
        </w:rPr>
      </w:pPr>
      <w:r>
        <w:rPr>
          <w:noProof/>
        </w:rPr>
        <w:t>in shadowing model</w:t>
      </w:r>
      <w:r>
        <w:rPr>
          <w:noProof/>
        </w:rPr>
        <w:tab/>
        <w:t>393</w:t>
      </w:r>
    </w:p>
    <w:p w14:paraId="62D3BF45" w14:textId="77777777" w:rsidR="001E7423" w:rsidRDefault="001E7423">
      <w:pPr>
        <w:pStyle w:val="Index1"/>
        <w:tabs>
          <w:tab w:val="right" w:leader="dot" w:pos="4576"/>
        </w:tabs>
        <w:rPr>
          <w:noProof/>
        </w:rPr>
      </w:pPr>
      <w:r>
        <w:rPr>
          <w:noProof/>
        </w:rPr>
        <w:t>neutrino channel model</w:t>
      </w:r>
      <w:r>
        <w:rPr>
          <w:noProof/>
        </w:rPr>
        <w:tab/>
        <w:t>400</w:t>
      </w:r>
    </w:p>
    <w:p w14:paraId="705DB34C" w14:textId="77777777" w:rsidR="001E7423" w:rsidRDefault="001E7423">
      <w:pPr>
        <w:pStyle w:val="Index1"/>
        <w:tabs>
          <w:tab w:val="right" w:leader="dot" w:pos="4576"/>
        </w:tabs>
        <w:rPr>
          <w:bCs/>
          <w:noProof/>
        </w:rPr>
      </w:pPr>
      <w:r w:rsidRPr="003933F6">
        <w:rPr>
          <w:i/>
          <w:noProof/>
        </w:rPr>
        <w:t>NEWITEM</w:t>
      </w:r>
      <w:r>
        <w:rPr>
          <w:noProof/>
        </w:rPr>
        <w:tab/>
      </w:r>
      <w:r>
        <w:rPr>
          <w:b/>
          <w:bCs/>
          <w:noProof/>
        </w:rPr>
        <w:t>300</w:t>
      </w:r>
      <w:r>
        <w:rPr>
          <w:bCs/>
          <w:noProof/>
        </w:rPr>
        <w:t>, 301, 302, 304, 305, 307, 316, 318, 319, 320, 322</w:t>
      </w:r>
    </w:p>
    <w:p w14:paraId="55B466C4" w14:textId="77777777" w:rsidR="001E7423" w:rsidRDefault="001E7423">
      <w:pPr>
        <w:pStyle w:val="Index2"/>
        <w:tabs>
          <w:tab w:val="right" w:leader="dot" w:pos="4576"/>
        </w:tabs>
        <w:rPr>
          <w:noProof/>
        </w:rPr>
      </w:pPr>
      <w:r>
        <w:rPr>
          <w:noProof/>
        </w:rPr>
        <w:t>examples</w:t>
      </w:r>
      <w:r>
        <w:rPr>
          <w:noProof/>
        </w:rPr>
        <w:tab/>
        <w:t>304, 306, 307, 308</w:t>
      </w:r>
    </w:p>
    <w:p w14:paraId="04D7464C" w14:textId="77777777" w:rsidR="001E7423" w:rsidRDefault="001E7423">
      <w:pPr>
        <w:pStyle w:val="Index2"/>
        <w:tabs>
          <w:tab w:val="right" w:leader="dot" w:pos="4576"/>
        </w:tabs>
        <w:rPr>
          <w:noProof/>
        </w:rPr>
      </w:pPr>
      <w:r>
        <w:rPr>
          <w:noProof/>
        </w:rPr>
        <w:t>exposure</w:t>
      </w:r>
      <w:r>
        <w:rPr>
          <w:noProof/>
        </w:rPr>
        <w:tab/>
        <w:t>362</w:t>
      </w:r>
    </w:p>
    <w:p w14:paraId="51B083F6" w14:textId="77777777" w:rsidR="001E7423" w:rsidRDefault="001E7423">
      <w:pPr>
        <w:pStyle w:val="Index1"/>
        <w:tabs>
          <w:tab w:val="right" w:leader="dot" w:pos="4576"/>
        </w:tabs>
        <w:rPr>
          <w:noProof/>
        </w:rPr>
      </w:pPr>
      <w:r w:rsidRPr="003933F6">
        <w:rPr>
          <w:i/>
          <w:noProof/>
        </w:rPr>
        <w:t>NHDPackets</w:t>
      </w:r>
      <w:r>
        <w:rPr>
          <w:noProof/>
        </w:rPr>
        <w:tab/>
        <w:t>336, 372</w:t>
      </w:r>
    </w:p>
    <w:p w14:paraId="7BC3509A" w14:textId="77777777" w:rsidR="001E7423" w:rsidRDefault="001E7423">
      <w:pPr>
        <w:pStyle w:val="Index1"/>
        <w:tabs>
          <w:tab w:val="right" w:leader="dot" w:pos="4576"/>
        </w:tabs>
        <w:rPr>
          <w:noProof/>
        </w:rPr>
      </w:pPr>
      <w:r>
        <w:rPr>
          <w:noProof/>
        </w:rPr>
        <w:t>nibble</w:t>
      </w:r>
      <w:r>
        <w:rPr>
          <w:noProof/>
        </w:rPr>
        <w:tab/>
        <w:t>182</w:t>
      </w:r>
    </w:p>
    <w:p w14:paraId="0EF814CA" w14:textId="77777777" w:rsidR="001E7423" w:rsidRDefault="001E7423">
      <w:pPr>
        <w:pStyle w:val="Index1"/>
        <w:tabs>
          <w:tab w:val="right" w:leader="dot" w:pos="4576"/>
        </w:tabs>
        <w:rPr>
          <w:bCs/>
          <w:noProof/>
        </w:rPr>
      </w:pPr>
      <w:r>
        <w:rPr>
          <w:noProof/>
        </w:rPr>
        <w:lastRenderedPageBreak/>
        <w:t>nickname</w:t>
      </w:r>
      <w:r>
        <w:rPr>
          <w:noProof/>
        </w:rPr>
        <w:tab/>
        <w:t xml:space="preserve">152, </w:t>
      </w:r>
      <w:r>
        <w:rPr>
          <w:b/>
          <w:bCs/>
          <w:noProof/>
        </w:rPr>
        <w:t>154</w:t>
      </w:r>
      <w:r>
        <w:rPr>
          <w:bCs/>
          <w:noProof/>
        </w:rPr>
        <w:t>, 169, 325, 327, 329, 347, 380, 381, 382, 383, 420, 424, 432</w:t>
      </w:r>
    </w:p>
    <w:p w14:paraId="5E425223" w14:textId="77777777" w:rsidR="001E7423" w:rsidRDefault="001E7423">
      <w:pPr>
        <w:pStyle w:val="Index2"/>
        <w:tabs>
          <w:tab w:val="right" w:leader="dot" w:pos="4576"/>
        </w:tabs>
        <w:rPr>
          <w:noProof/>
        </w:rPr>
      </w:pPr>
      <w:r w:rsidRPr="003933F6">
        <w:rPr>
          <w:i/>
          <w:noProof/>
        </w:rPr>
        <w:t>create</w:t>
      </w:r>
      <w:r>
        <w:rPr>
          <w:noProof/>
        </w:rPr>
        <w:t xml:space="preserve"> variant</w:t>
      </w:r>
      <w:r>
        <w:rPr>
          <w:noProof/>
        </w:rPr>
        <w:tab/>
        <w:t>160, 220, 226, 227, 329</w:t>
      </w:r>
    </w:p>
    <w:p w14:paraId="3155F0DE" w14:textId="77777777" w:rsidR="001E7423" w:rsidRDefault="001E7423">
      <w:pPr>
        <w:pStyle w:val="Index1"/>
        <w:tabs>
          <w:tab w:val="right" w:leader="dot" w:pos="4576"/>
        </w:tabs>
        <w:rPr>
          <w:noProof/>
        </w:rPr>
      </w:pPr>
      <w:r w:rsidRPr="003933F6">
        <w:rPr>
          <w:i/>
          <w:noProof/>
        </w:rPr>
        <w:t>NLinks</w:t>
      </w:r>
      <w:r>
        <w:rPr>
          <w:noProof/>
        </w:rPr>
        <w:tab/>
        <w:t>168</w:t>
      </w:r>
    </w:p>
    <w:p w14:paraId="49063A8E" w14:textId="77777777" w:rsidR="001E7423" w:rsidRDefault="001E7423">
      <w:pPr>
        <w:pStyle w:val="Index1"/>
        <w:tabs>
          <w:tab w:val="right" w:leader="dot" w:pos="4576"/>
        </w:tabs>
        <w:rPr>
          <w:noProof/>
        </w:rPr>
      </w:pPr>
      <w:r w:rsidRPr="003933F6">
        <w:rPr>
          <w:i/>
          <w:noProof/>
        </w:rPr>
        <w:t xml:space="preserve">NO </w:t>
      </w:r>
      <w:r>
        <w:rPr>
          <w:noProof/>
        </w:rPr>
        <w:t>(Boolean constant)</w:t>
      </w:r>
      <w:r>
        <w:rPr>
          <w:noProof/>
        </w:rPr>
        <w:tab/>
        <w:t>147</w:t>
      </w:r>
    </w:p>
    <w:p w14:paraId="0F01457C" w14:textId="77777777" w:rsidR="001E7423" w:rsidRDefault="001E7423">
      <w:pPr>
        <w:pStyle w:val="Index2"/>
        <w:tabs>
          <w:tab w:val="right" w:leader="dot" w:pos="4576"/>
        </w:tabs>
        <w:rPr>
          <w:noProof/>
        </w:rPr>
      </w:pPr>
      <w:r>
        <w:rPr>
          <w:noProof/>
        </w:rPr>
        <w:t>examples</w:t>
      </w:r>
      <w:r>
        <w:rPr>
          <w:noProof/>
        </w:rPr>
        <w:tab/>
        <w:t>17, 93, 99, 180, 286</w:t>
      </w:r>
    </w:p>
    <w:p w14:paraId="3ED36F1A" w14:textId="77777777" w:rsidR="001E7423" w:rsidRDefault="001E7423">
      <w:pPr>
        <w:pStyle w:val="Index1"/>
        <w:tabs>
          <w:tab w:val="right" w:leader="dot" w:pos="4576"/>
        </w:tabs>
        <w:rPr>
          <w:noProof/>
        </w:rPr>
      </w:pPr>
      <w:r>
        <w:rPr>
          <w:noProof/>
        </w:rPr>
        <w:t>node</w:t>
      </w:r>
      <w:r>
        <w:rPr>
          <w:noProof/>
        </w:rPr>
        <w:tab/>
      </w:r>
      <w:r w:rsidRPr="003933F6">
        <w:rPr>
          <w:rFonts w:cs="Mangal"/>
          <w:i/>
          <w:noProof/>
        </w:rPr>
        <w:t>See</w:t>
      </w:r>
      <w:r w:rsidRPr="003933F6">
        <w:rPr>
          <w:rFonts w:cs="Mangal"/>
          <w:noProof/>
        </w:rPr>
        <w:t xml:space="preserve"> </w:t>
      </w:r>
      <w:r w:rsidRPr="003933F6">
        <w:rPr>
          <w:rFonts w:cs="Mangal"/>
          <w:i/>
          <w:noProof/>
        </w:rPr>
        <w:t>Station</w:t>
      </w:r>
    </w:p>
    <w:p w14:paraId="505A161B" w14:textId="77777777" w:rsidR="001E7423" w:rsidRDefault="001E7423">
      <w:pPr>
        <w:pStyle w:val="Index1"/>
        <w:tabs>
          <w:tab w:val="right" w:leader="dot" w:pos="4576"/>
        </w:tabs>
        <w:rPr>
          <w:noProof/>
        </w:rPr>
      </w:pPr>
      <w:r>
        <w:rPr>
          <w:noProof/>
        </w:rPr>
        <w:t>noise</w:t>
      </w:r>
      <w:r>
        <w:rPr>
          <w:noProof/>
        </w:rPr>
        <w:tab/>
      </w:r>
      <w:r w:rsidRPr="003933F6">
        <w:rPr>
          <w:rFonts w:cs="Mangal"/>
          <w:i/>
          <w:noProof/>
        </w:rPr>
        <w:t>See</w:t>
      </w:r>
      <w:r w:rsidRPr="003933F6">
        <w:rPr>
          <w:rFonts w:cs="Mangal"/>
          <w:noProof/>
        </w:rPr>
        <w:t xml:space="preserve"> background, noise</w:t>
      </w:r>
    </w:p>
    <w:p w14:paraId="2B0EE599" w14:textId="77777777" w:rsidR="001E7423" w:rsidRDefault="001E7423">
      <w:pPr>
        <w:pStyle w:val="Index1"/>
        <w:tabs>
          <w:tab w:val="right" w:leader="dot" w:pos="4576"/>
        </w:tabs>
        <w:rPr>
          <w:noProof/>
        </w:rPr>
      </w:pPr>
      <w:r>
        <w:rPr>
          <w:noProof/>
        </w:rPr>
        <w:t>nondeterminism</w:t>
      </w:r>
      <w:r>
        <w:rPr>
          <w:noProof/>
        </w:rPr>
        <w:tab/>
        <w:t>22, 24, 55, 128, 192, 197, 208, 210, 242, 301</w:t>
      </w:r>
    </w:p>
    <w:p w14:paraId="758AE59C" w14:textId="77777777" w:rsidR="001E7423" w:rsidRDefault="001E7423">
      <w:pPr>
        <w:pStyle w:val="Index2"/>
        <w:tabs>
          <w:tab w:val="right" w:leader="dot" w:pos="4576"/>
        </w:tabs>
        <w:rPr>
          <w:noProof/>
        </w:rPr>
      </w:pPr>
      <w:r>
        <w:rPr>
          <w:noProof/>
        </w:rPr>
        <w:t>avoiding</w:t>
      </w:r>
      <w:r>
        <w:rPr>
          <w:noProof/>
        </w:rPr>
        <w:tab/>
        <w:t>128, 210, 249, 304, 412</w:t>
      </w:r>
    </w:p>
    <w:p w14:paraId="6C97995D" w14:textId="77777777" w:rsidR="001E7423" w:rsidRDefault="001E7423">
      <w:pPr>
        <w:pStyle w:val="Index1"/>
        <w:tabs>
          <w:tab w:val="right" w:leader="dot" w:pos="4576"/>
        </w:tabs>
        <w:rPr>
          <w:bCs/>
          <w:noProof/>
        </w:rPr>
      </w:pPr>
      <w:r w:rsidRPr="003933F6">
        <w:rPr>
          <w:i/>
          <w:noProof/>
        </w:rPr>
        <w:t>NONE</w:t>
      </w:r>
      <w:r>
        <w:rPr>
          <w:noProof/>
        </w:rPr>
        <w:tab/>
      </w:r>
      <w:r>
        <w:rPr>
          <w:b/>
          <w:bCs/>
          <w:noProof/>
        </w:rPr>
        <w:t>100</w:t>
      </w:r>
      <w:r>
        <w:rPr>
          <w:bCs/>
          <w:noProof/>
        </w:rPr>
        <w:t>, 153, 165, 171, 179, 221, 222, 224, 237, 241, 250, 259, 265, 273, 282, 287, 294, 353, 359</w:t>
      </w:r>
    </w:p>
    <w:p w14:paraId="0EE38331" w14:textId="77777777" w:rsidR="001E7423" w:rsidRDefault="001E7423">
      <w:pPr>
        <w:pStyle w:val="Index2"/>
        <w:tabs>
          <w:tab w:val="right" w:leader="dot" w:pos="4576"/>
        </w:tabs>
        <w:rPr>
          <w:noProof/>
        </w:rPr>
      </w:pPr>
      <w:r>
        <w:rPr>
          <w:noProof/>
        </w:rPr>
        <w:t>examples</w:t>
      </w:r>
      <w:r>
        <w:rPr>
          <w:noProof/>
        </w:rPr>
        <w:tab/>
        <w:t>99, 121, 291</w:t>
      </w:r>
    </w:p>
    <w:p w14:paraId="492CB2C3" w14:textId="77777777" w:rsidR="001E7423" w:rsidRDefault="001E7423">
      <w:pPr>
        <w:pStyle w:val="Index1"/>
        <w:tabs>
          <w:tab w:val="right" w:leader="dot" w:pos="4576"/>
        </w:tabs>
        <w:rPr>
          <w:bCs/>
          <w:noProof/>
        </w:rPr>
      </w:pPr>
      <w:r w:rsidRPr="003933F6">
        <w:rPr>
          <w:i/>
          <w:noProof/>
        </w:rPr>
        <w:t>NONEMPTY</w:t>
      </w:r>
      <w:r>
        <w:rPr>
          <w:noProof/>
        </w:rPr>
        <w:tab/>
        <w:t xml:space="preserve">37, 94, </w:t>
      </w:r>
      <w:r>
        <w:rPr>
          <w:b/>
          <w:bCs/>
          <w:noProof/>
        </w:rPr>
        <w:t>300</w:t>
      </w:r>
      <w:r>
        <w:rPr>
          <w:bCs/>
          <w:noProof/>
        </w:rPr>
        <w:t>, 301, 304, 305, 307, 319</w:t>
      </w:r>
    </w:p>
    <w:p w14:paraId="52D2B303" w14:textId="77777777" w:rsidR="001E7423" w:rsidRDefault="001E7423">
      <w:pPr>
        <w:pStyle w:val="Index2"/>
        <w:tabs>
          <w:tab w:val="right" w:leader="dot" w:pos="4576"/>
        </w:tabs>
        <w:rPr>
          <w:noProof/>
        </w:rPr>
      </w:pPr>
      <w:r>
        <w:rPr>
          <w:noProof/>
        </w:rPr>
        <w:t>examples</w:t>
      </w:r>
      <w:r>
        <w:rPr>
          <w:noProof/>
        </w:rPr>
        <w:tab/>
        <w:t>31, 93</w:t>
      </w:r>
    </w:p>
    <w:p w14:paraId="782A6190" w14:textId="77777777" w:rsidR="001E7423" w:rsidRDefault="001E7423">
      <w:pPr>
        <w:pStyle w:val="Index2"/>
        <w:tabs>
          <w:tab w:val="right" w:leader="dot" w:pos="4576"/>
        </w:tabs>
        <w:rPr>
          <w:noProof/>
        </w:rPr>
      </w:pPr>
      <w:r>
        <w:rPr>
          <w:noProof/>
        </w:rPr>
        <w:t>exposure</w:t>
      </w:r>
      <w:r>
        <w:rPr>
          <w:noProof/>
        </w:rPr>
        <w:tab/>
        <w:t>362</w:t>
      </w:r>
    </w:p>
    <w:p w14:paraId="0CEDCB99" w14:textId="77777777" w:rsidR="001E7423" w:rsidRDefault="001E7423">
      <w:pPr>
        <w:pStyle w:val="Index1"/>
        <w:tabs>
          <w:tab w:val="right" w:leader="dot" w:pos="4576"/>
        </w:tabs>
        <w:rPr>
          <w:noProof/>
        </w:rPr>
      </w:pPr>
      <w:r w:rsidRPr="003933F6">
        <w:rPr>
          <w:i/>
          <w:noProof/>
        </w:rPr>
        <w:t xml:space="preserve">nonempty </w:t>
      </w:r>
      <w:r>
        <w:rPr>
          <w:noProof/>
        </w:rPr>
        <w:t>(</w:t>
      </w:r>
      <w:r w:rsidRPr="003933F6">
        <w:rPr>
          <w:i/>
          <w:noProof/>
        </w:rPr>
        <w:t>Mailbox</w:t>
      </w:r>
      <w:r>
        <w:rPr>
          <w:noProof/>
        </w:rPr>
        <w:t xml:space="preserve"> method)</w:t>
      </w:r>
      <w:r>
        <w:rPr>
          <w:noProof/>
        </w:rPr>
        <w:tab/>
        <w:t>303, 304, 310, 321</w:t>
      </w:r>
    </w:p>
    <w:p w14:paraId="19A870D8" w14:textId="77777777" w:rsidR="001E7423" w:rsidRDefault="001E7423">
      <w:pPr>
        <w:pStyle w:val="Index1"/>
        <w:tabs>
          <w:tab w:val="right" w:leader="dot" w:pos="4576"/>
        </w:tabs>
        <w:rPr>
          <w:noProof/>
        </w:rPr>
      </w:pPr>
      <w:r>
        <w:rPr>
          <w:noProof/>
        </w:rPr>
        <w:t>normal distribution</w:t>
      </w:r>
      <w:r>
        <w:rPr>
          <w:noProof/>
        </w:rPr>
        <w:tab/>
      </w:r>
      <w:r w:rsidRPr="003933F6">
        <w:rPr>
          <w:rFonts w:cs="Mangal"/>
          <w:i/>
          <w:noProof/>
        </w:rPr>
        <w:t>See</w:t>
      </w:r>
      <w:r w:rsidRPr="003933F6">
        <w:rPr>
          <w:rFonts w:cs="Mangal"/>
          <w:noProof/>
        </w:rPr>
        <w:t xml:space="preserve"> Gaussian distribution</w:t>
      </w:r>
    </w:p>
    <w:p w14:paraId="6DFDD426" w14:textId="77777777" w:rsidR="001E7423" w:rsidRDefault="001E7423">
      <w:pPr>
        <w:pStyle w:val="Index1"/>
        <w:tabs>
          <w:tab w:val="right" w:leader="dot" w:pos="4576"/>
        </w:tabs>
        <w:rPr>
          <w:noProof/>
        </w:rPr>
      </w:pPr>
      <w:r>
        <w:rPr>
          <w:noProof/>
        </w:rPr>
        <w:t>normalized throughput</w:t>
      </w:r>
      <w:r>
        <w:rPr>
          <w:noProof/>
        </w:rPr>
        <w:tab/>
      </w:r>
      <w:r w:rsidRPr="003933F6">
        <w:rPr>
          <w:rFonts w:cs="Mangal"/>
          <w:i/>
          <w:noProof/>
        </w:rPr>
        <w:t>See</w:t>
      </w:r>
      <w:r w:rsidRPr="003933F6">
        <w:rPr>
          <w:rFonts w:cs="Mangal"/>
          <w:noProof/>
        </w:rPr>
        <w:t xml:space="preserve"> throughput, normalized</w:t>
      </w:r>
    </w:p>
    <w:p w14:paraId="3DC0B329" w14:textId="77777777" w:rsidR="001E7423" w:rsidRDefault="001E7423">
      <w:pPr>
        <w:pStyle w:val="Index1"/>
        <w:tabs>
          <w:tab w:val="right" w:leader="dot" w:pos="4576"/>
        </w:tabs>
        <w:rPr>
          <w:noProof/>
        </w:rPr>
      </w:pPr>
      <w:r w:rsidRPr="003933F6">
        <w:rPr>
          <w:i/>
          <w:noProof/>
        </w:rPr>
        <w:t xml:space="preserve">notfull </w:t>
      </w:r>
      <w:r>
        <w:rPr>
          <w:noProof/>
        </w:rPr>
        <w:t>(</w:t>
      </w:r>
      <w:r w:rsidRPr="003933F6">
        <w:rPr>
          <w:i/>
          <w:noProof/>
        </w:rPr>
        <w:t>Mailbox</w:t>
      </w:r>
      <w:r>
        <w:rPr>
          <w:noProof/>
        </w:rPr>
        <w:t xml:space="preserve"> method)</w:t>
      </w:r>
      <w:r>
        <w:rPr>
          <w:noProof/>
        </w:rPr>
        <w:tab/>
        <w:t>303, 310, 321</w:t>
      </w:r>
    </w:p>
    <w:p w14:paraId="24A60164" w14:textId="77777777" w:rsidR="001E7423" w:rsidRDefault="001E7423">
      <w:pPr>
        <w:pStyle w:val="Index1"/>
        <w:tabs>
          <w:tab w:val="right" w:leader="dot" w:pos="4576"/>
        </w:tabs>
        <w:rPr>
          <w:noProof/>
        </w:rPr>
      </w:pPr>
      <w:r w:rsidRPr="003933F6">
        <w:rPr>
          <w:i/>
          <w:noProof/>
        </w:rPr>
        <w:t xml:space="preserve">NOWAIT </w:t>
      </w:r>
      <w:r>
        <w:rPr>
          <w:noProof/>
        </w:rPr>
        <w:t>(</w:t>
      </w:r>
      <w:r w:rsidRPr="003933F6">
        <w:rPr>
          <w:i/>
          <w:noProof/>
        </w:rPr>
        <w:t>Mailbox</w:t>
      </w:r>
      <w:r>
        <w:rPr>
          <w:noProof/>
        </w:rPr>
        <w:t xml:space="preserve"> flag)</w:t>
      </w:r>
      <w:r>
        <w:rPr>
          <w:noProof/>
        </w:rPr>
        <w:tab/>
        <w:t>311</w:t>
      </w:r>
    </w:p>
    <w:p w14:paraId="0F901679" w14:textId="77777777" w:rsidR="001E7423" w:rsidRDefault="001E7423">
      <w:pPr>
        <w:pStyle w:val="Index1"/>
        <w:tabs>
          <w:tab w:val="right" w:leader="dot" w:pos="4576"/>
        </w:tabs>
        <w:rPr>
          <w:noProof/>
        </w:rPr>
      </w:pPr>
      <w:r w:rsidRPr="003933F6">
        <w:rPr>
          <w:i/>
          <w:noProof/>
        </w:rPr>
        <w:t>nparse_t</w:t>
      </w:r>
      <w:r>
        <w:rPr>
          <w:noProof/>
        </w:rPr>
        <w:tab/>
        <w:t>141</w:t>
      </w:r>
    </w:p>
    <w:p w14:paraId="25BADBD4" w14:textId="77777777" w:rsidR="001E7423" w:rsidRDefault="001E7423">
      <w:pPr>
        <w:pStyle w:val="Index1"/>
        <w:tabs>
          <w:tab w:val="right" w:leader="dot" w:pos="4576"/>
        </w:tabs>
        <w:rPr>
          <w:noProof/>
        </w:rPr>
      </w:pPr>
      <w:r w:rsidRPr="003933F6">
        <w:rPr>
          <w:i/>
          <w:noProof/>
        </w:rPr>
        <w:t>NQBits</w:t>
      </w:r>
      <w:r>
        <w:rPr>
          <w:noProof/>
        </w:rPr>
        <w:tab/>
        <w:t>332, 334</w:t>
      </w:r>
    </w:p>
    <w:p w14:paraId="0C900C84" w14:textId="77777777" w:rsidR="001E7423" w:rsidRDefault="001E7423">
      <w:pPr>
        <w:pStyle w:val="Index1"/>
        <w:tabs>
          <w:tab w:val="right" w:leader="dot" w:pos="4576"/>
        </w:tabs>
        <w:rPr>
          <w:noProof/>
        </w:rPr>
      </w:pPr>
      <w:r w:rsidRPr="003933F6">
        <w:rPr>
          <w:i/>
          <w:noProof/>
        </w:rPr>
        <w:t>NQMessages</w:t>
      </w:r>
      <w:r>
        <w:rPr>
          <w:noProof/>
        </w:rPr>
        <w:tab/>
        <w:t>332, 333, 334</w:t>
      </w:r>
    </w:p>
    <w:p w14:paraId="0D3CD5C9" w14:textId="77777777" w:rsidR="001E7423" w:rsidRDefault="001E7423">
      <w:pPr>
        <w:pStyle w:val="Index1"/>
        <w:tabs>
          <w:tab w:val="right" w:leader="dot" w:pos="4576"/>
        </w:tabs>
        <w:rPr>
          <w:noProof/>
        </w:rPr>
      </w:pPr>
      <w:r w:rsidRPr="003933F6">
        <w:rPr>
          <w:i/>
          <w:noProof/>
        </w:rPr>
        <w:t>NRBits</w:t>
      </w:r>
      <w:r>
        <w:rPr>
          <w:noProof/>
        </w:rPr>
        <w:tab/>
        <w:t>332, 333, 334, 335, 337, 371, 374</w:t>
      </w:r>
    </w:p>
    <w:p w14:paraId="71E22B7A" w14:textId="77777777" w:rsidR="001E7423" w:rsidRDefault="001E7423">
      <w:pPr>
        <w:pStyle w:val="Index1"/>
        <w:tabs>
          <w:tab w:val="right" w:leader="dot" w:pos="4576"/>
        </w:tabs>
        <w:rPr>
          <w:noProof/>
        </w:rPr>
      </w:pPr>
      <w:r w:rsidRPr="003933F6">
        <w:rPr>
          <w:i/>
          <w:noProof/>
        </w:rPr>
        <w:t>NRFChannels</w:t>
      </w:r>
      <w:r>
        <w:rPr>
          <w:noProof/>
        </w:rPr>
        <w:tab/>
        <w:t>178</w:t>
      </w:r>
    </w:p>
    <w:p w14:paraId="0CAACEA6" w14:textId="77777777" w:rsidR="001E7423" w:rsidRDefault="001E7423">
      <w:pPr>
        <w:pStyle w:val="Index1"/>
        <w:tabs>
          <w:tab w:val="right" w:leader="dot" w:pos="4576"/>
        </w:tabs>
        <w:rPr>
          <w:noProof/>
        </w:rPr>
      </w:pPr>
      <w:r w:rsidRPr="003933F6">
        <w:rPr>
          <w:i/>
          <w:noProof/>
        </w:rPr>
        <w:t>NRMessages</w:t>
      </w:r>
      <w:r>
        <w:rPr>
          <w:noProof/>
        </w:rPr>
        <w:tab/>
        <w:t>332, 333, 334, 336, 337, 338, 372, 374</w:t>
      </w:r>
    </w:p>
    <w:p w14:paraId="0FC67C5E" w14:textId="77777777" w:rsidR="001E7423" w:rsidRDefault="001E7423">
      <w:pPr>
        <w:pStyle w:val="Index1"/>
        <w:tabs>
          <w:tab w:val="right" w:leader="dot" w:pos="4576"/>
        </w:tabs>
        <w:rPr>
          <w:noProof/>
        </w:rPr>
      </w:pPr>
      <w:r w:rsidRPr="003933F6">
        <w:rPr>
          <w:i/>
          <w:noProof/>
        </w:rPr>
        <w:t>NRPackets</w:t>
      </w:r>
      <w:r>
        <w:rPr>
          <w:noProof/>
        </w:rPr>
        <w:tab/>
        <w:t>332, 333, 334, 336, 337, 338, 371, 374</w:t>
      </w:r>
    </w:p>
    <w:p w14:paraId="4C9DCF41" w14:textId="77777777" w:rsidR="001E7423" w:rsidRDefault="001E7423">
      <w:pPr>
        <w:pStyle w:val="Index1"/>
        <w:tabs>
          <w:tab w:val="right" w:leader="dot" w:pos="4576"/>
        </w:tabs>
        <w:rPr>
          <w:noProof/>
        </w:rPr>
      </w:pPr>
      <w:r w:rsidRPr="003933F6">
        <w:rPr>
          <w:i/>
          <w:noProof/>
        </w:rPr>
        <w:t>NStations</w:t>
      </w:r>
      <w:r>
        <w:rPr>
          <w:noProof/>
        </w:rPr>
        <w:tab/>
        <w:t>164, 165, 234, 369</w:t>
      </w:r>
    </w:p>
    <w:p w14:paraId="5D24D7CA" w14:textId="77777777" w:rsidR="001E7423" w:rsidRDefault="001E7423">
      <w:pPr>
        <w:pStyle w:val="Index1"/>
        <w:tabs>
          <w:tab w:val="right" w:leader="dot" w:pos="4576"/>
        </w:tabs>
        <w:rPr>
          <w:noProof/>
        </w:rPr>
      </w:pPr>
      <w:r w:rsidRPr="003933F6">
        <w:rPr>
          <w:i/>
          <w:noProof/>
        </w:rPr>
        <w:t>NTAttempts</w:t>
      </w:r>
      <w:r>
        <w:rPr>
          <w:noProof/>
        </w:rPr>
        <w:tab/>
        <w:t>336, 337, 371, 374</w:t>
      </w:r>
    </w:p>
    <w:p w14:paraId="69773ECA" w14:textId="77777777" w:rsidR="001E7423" w:rsidRDefault="001E7423">
      <w:pPr>
        <w:pStyle w:val="Index1"/>
        <w:tabs>
          <w:tab w:val="right" w:leader="dot" w:pos="4576"/>
        </w:tabs>
        <w:rPr>
          <w:noProof/>
        </w:rPr>
      </w:pPr>
      <w:r w:rsidRPr="003933F6">
        <w:rPr>
          <w:i/>
          <w:noProof/>
        </w:rPr>
        <w:t>NTBits</w:t>
      </w:r>
      <w:r>
        <w:rPr>
          <w:noProof/>
        </w:rPr>
        <w:tab/>
        <w:t>332, 333, 334, 335, 336, 337, 371, 374</w:t>
      </w:r>
    </w:p>
    <w:p w14:paraId="1EB0C67E" w14:textId="77777777" w:rsidR="001E7423" w:rsidRDefault="001E7423">
      <w:pPr>
        <w:pStyle w:val="Index1"/>
        <w:tabs>
          <w:tab w:val="right" w:leader="dot" w:pos="4576"/>
        </w:tabs>
        <w:rPr>
          <w:noProof/>
        </w:rPr>
      </w:pPr>
      <w:r w:rsidRPr="003933F6">
        <w:rPr>
          <w:i/>
          <w:noProof/>
        </w:rPr>
        <w:t>NTJams</w:t>
      </w:r>
      <w:r>
        <w:rPr>
          <w:noProof/>
        </w:rPr>
        <w:tab/>
        <w:t>336, 371</w:t>
      </w:r>
    </w:p>
    <w:p w14:paraId="7EBB93F4" w14:textId="77777777" w:rsidR="001E7423" w:rsidRDefault="001E7423">
      <w:pPr>
        <w:pStyle w:val="Index1"/>
        <w:tabs>
          <w:tab w:val="right" w:leader="dot" w:pos="4576"/>
        </w:tabs>
        <w:rPr>
          <w:noProof/>
        </w:rPr>
      </w:pPr>
      <w:r w:rsidRPr="003933F6">
        <w:rPr>
          <w:i/>
          <w:noProof/>
        </w:rPr>
        <w:t>NTMessages</w:t>
      </w:r>
      <w:r>
        <w:rPr>
          <w:noProof/>
        </w:rPr>
        <w:tab/>
        <w:t>332, 333, 334, 336, 337, 371, 374</w:t>
      </w:r>
    </w:p>
    <w:p w14:paraId="7D280314" w14:textId="77777777" w:rsidR="001E7423" w:rsidRDefault="001E7423">
      <w:pPr>
        <w:pStyle w:val="Index1"/>
        <w:tabs>
          <w:tab w:val="right" w:leader="dot" w:pos="4576"/>
        </w:tabs>
        <w:rPr>
          <w:noProof/>
        </w:rPr>
      </w:pPr>
      <w:r w:rsidRPr="003933F6">
        <w:rPr>
          <w:i/>
          <w:noProof/>
        </w:rPr>
        <w:t>NTPackets</w:t>
      </w:r>
      <w:r>
        <w:rPr>
          <w:noProof/>
        </w:rPr>
        <w:tab/>
        <w:t>332, 333, 334, 336, 337, 371, 374</w:t>
      </w:r>
    </w:p>
    <w:p w14:paraId="030B17D2" w14:textId="77777777" w:rsidR="001E7423" w:rsidRDefault="001E7423">
      <w:pPr>
        <w:pStyle w:val="Index1"/>
        <w:tabs>
          <w:tab w:val="right" w:leader="dot" w:pos="4576"/>
        </w:tabs>
        <w:rPr>
          <w:noProof/>
        </w:rPr>
      </w:pPr>
      <w:r w:rsidRPr="003933F6">
        <w:rPr>
          <w:i/>
          <w:noProof/>
        </w:rPr>
        <w:t>NTraffics</w:t>
      </w:r>
      <w:r>
        <w:rPr>
          <w:noProof/>
        </w:rPr>
        <w:tab/>
        <w:t>234</w:t>
      </w:r>
    </w:p>
    <w:p w14:paraId="5B9D8903" w14:textId="77777777" w:rsidR="001E7423" w:rsidRDefault="001E7423">
      <w:pPr>
        <w:pStyle w:val="Index1"/>
        <w:tabs>
          <w:tab w:val="right" w:leader="dot" w:pos="4576"/>
        </w:tabs>
        <w:rPr>
          <w:noProof/>
        </w:rPr>
      </w:pPr>
      <w:r w:rsidRPr="003933F6">
        <w:rPr>
          <w:i/>
          <w:noProof/>
        </w:rPr>
        <w:t>nweb24</w:t>
      </w:r>
      <w:r>
        <w:rPr>
          <w:noProof/>
        </w:rPr>
        <w:t xml:space="preserve"> (tiny web server)</w:t>
      </w:r>
      <w:r>
        <w:rPr>
          <w:noProof/>
        </w:rPr>
        <w:tab/>
        <w:t>404, 406, 407, 408</w:t>
      </w:r>
    </w:p>
    <w:p w14:paraId="459E1AFF" w14:textId="77777777" w:rsidR="001E7423" w:rsidRDefault="001E7423">
      <w:pPr>
        <w:pStyle w:val="Index2"/>
        <w:tabs>
          <w:tab w:val="right" w:leader="dot" w:pos="4576"/>
        </w:tabs>
        <w:rPr>
          <w:noProof/>
        </w:rPr>
      </w:pPr>
      <w:r>
        <w:rPr>
          <w:noProof/>
        </w:rPr>
        <w:t>port</w:t>
      </w:r>
      <w:r>
        <w:rPr>
          <w:noProof/>
        </w:rPr>
        <w:tab/>
        <w:t>408</w:t>
      </w:r>
    </w:p>
    <w:p w14:paraId="5D7E907C" w14:textId="77777777" w:rsidR="001E7423" w:rsidRDefault="001E7423">
      <w:pPr>
        <w:pStyle w:val="IndexHeading"/>
        <w:keepNext/>
        <w:tabs>
          <w:tab w:val="right" w:leader="dot" w:pos="4576"/>
        </w:tabs>
        <w:rPr>
          <w:rFonts w:eastAsiaTheme="minorEastAsia" w:cstheme="minorBidi"/>
          <w:b w:val="0"/>
          <w:bCs w:val="0"/>
          <w:noProof/>
        </w:rPr>
      </w:pPr>
      <w:r>
        <w:rPr>
          <w:noProof/>
        </w:rPr>
        <w:t>O</w:t>
      </w:r>
    </w:p>
    <w:p w14:paraId="5B79DBCF" w14:textId="77777777" w:rsidR="001E7423" w:rsidRDefault="001E7423">
      <w:pPr>
        <w:pStyle w:val="Index1"/>
        <w:tabs>
          <w:tab w:val="right" w:leader="dot" w:pos="4576"/>
        </w:tabs>
        <w:rPr>
          <w:noProof/>
        </w:rPr>
      </w:pPr>
      <w:r w:rsidRPr="003933F6">
        <w:rPr>
          <w:noProof/>
          <w:spacing w:val="5"/>
        </w:rPr>
        <w:t>Oahu, Hawaii</w:t>
      </w:r>
      <w:r>
        <w:rPr>
          <w:noProof/>
        </w:rPr>
        <w:tab/>
        <w:t>88, 115</w:t>
      </w:r>
    </w:p>
    <w:p w14:paraId="6CF26A37" w14:textId="77777777" w:rsidR="001E7423" w:rsidRDefault="001E7423">
      <w:pPr>
        <w:pStyle w:val="Index1"/>
        <w:tabs>
          <w:tab w:val="right" w:leader="dot" w:pos="4576"/>
        </w:tabs>
        <w:rPr>
          <w:noProof/>
        </w:rPr>
      </w:pPr>
      <w:r w:rsidRPr="003933F6">
        <w:rPr>
          <w:i/>
          <w:noProof/>
        </w:rPr>
        <w:t xml:space="preserve">Object </w:t>
      </w:r>
      <w:r>
        <w:rPr>
          <w:noProof/>
        </w:rPr>
        <w:t>(internal type)</w:t>
      </w:r>
      <w:r>
        <w:rPr>
          <w:noProof/>
        </w:rPr>
        <w:tab/>
        <w:t>151</w:t>
      </w:r>
    </w:p>
    <w:p w14:paraId="2AE1ADE7" w14:textId="77777777" w:rsidR="001E7423" w:rsidRDefault="001E7423">
      <w:pPr>
        <w:pStyle w:val="Index2"/>
        <w:tabs>
          <w:tab w:val="right" w:leader="dot" w:pos="4576"/>
        </w:tabs>
        <w:rPr>
          <w:noProof/>
        </w:rPr>
      </w:pPr>
      <w:r>
        <w:rPr>
          <w:noProof/>
        </w:rPr>
        <w:t>creating</w:t>
      </w:r>
      <w:r>
        <w:rPr>
          <w:noProof/>
        </w:rPr>
        <w:tab/>
        <w:t>159</w:t>
      </w:r>
    </w:p>
    <w:p w14:paraId="2ED93C61" w14:textId="77777777" w:rsidR="001E7423" w:rsidRDefault="001E7423">
      <w:pPr>
        <w:pStyle w:val="Index2"/>
        <w:tabs>
          <w:tab w:val="right" w:leader="dot" w:pos="4576"/>
        </w:tabs>
        <w:rPr>
          <w:noProof/>
        </w:rPr>
      </w:pPr>
      <w:r>
        <w:rPr>
          <w:noProof/>
        </w:rPr>
        <w:t>exposure</w:t>
      </w:r>
      <w:r>
        <w:rPr>
          <w:noProof/>
        </w:rPr>
        <w:tab/>
        <w:t>328, 350, 351, 352, 361</w:t>
      </w:r>
    </w:p>
    <w:p w14:paraId="5EEE1753" w14:textId="77777777" w:rsidR="001E7423" w:rsidRDefault="001E7423">
      <w:pPr>
        <w:pStyle w:val="Index2"/>
        <w:tabs>
          <w:tab w:val="right" w:leader="dot" w:pos="4576"/>
        </w:tabs>
        <w:rPr>
          <w:noProof/>
        </w:rPr>
      </w:pPr>
      <w:r>
        <w:rPr>
          <w:noProof/>
        </w:rPr>
        <w:t>identifying</w:t>
      </w:r>
      <w:r>
        <w:rPr>
          <w:noProof/>
        </w:rPr>
        <w:tab/>
        <w:t>152, 165, 220</w:t>
      </w:r>
    </w:p>
    <w:p w14:paraId="6F01ACEE" w14:textId="77777777" w:rsidR="001E7423" w:rsidRDefault="001E7423">
      <w:pPr>
        <w:pStyle w:val="Index2"/>
        <w:tabs>
          <w:tab w:val="right" w:leader="dot" w:pos="4576"/>
        </w:tabs>
        <w:rPr>
          <w:noProof/>
        </w:rPr>
      </w:pPr>
      <w:r>
        <w:rPr>
          <w:noProof/>
        </w:rPr>
        <w:t>user defined</w:t>
      </w:r>
      <w:r>
        <w:rPr>
          <w:noProof/>
        </w:rPr>
        <w:tab/>
      </w:r>
      <w:r w:rsidRPr="003933F6">
        <w:rPr>
          <w:rFonts w:cs="Mangal"/>
          <w:i/>
          <w:noProof/>
        </w:rPr>
        <w:t>See</w:t>
      </w:r>
      <w:r w:rsidRPr="003933F6">
        <w:rPr>
          <w:rFonts w:cs="Mangal"/>
          <w:noProof/>
        </w:rPr>
        <w:t xml:space="preserve"> </w:t>
      </w:r>
      <w:r w:rsidRPr="003933F6">
        <w:rPr>
          <w:rFonts w:cs="Mangal"/>
          <w:i/>
          <w:noProof/>
        </w:rPr>
        <w:t>EObject</w:t>
      </w:r>
    </w:p>
    <w:p w14:paraId="2E54283D" w14:textId="77777777" w:rsidR="001E7423" w:rsidRDefault="001E7423">
      <w:pPr>
        <w:pStyle w:val="Index1"/>
        <w:tabs>
          <w:tab w:val="right" w:leader="dot" w:pos="4576"/>
        </w:tabs>
        <w:rPr>
          <w:bCs/>
          <w:noProof/>
        </w:rPr>
      </w:pPr>
      <w:r w:rsidRPr="003933F6">
        <w:rPr>
          <w:i/>
          <w:noProof/>
        </w:rPr>
        <w:t>Observer</w:t>
      </w:r>
      <w:r>
        <w:rPr>
          <w:noProof/>
        </w:rPr>
        <w:tab/>
        <w:t xml:space="preserve">155, </w:t>
      </w:r>
      <w:r>
        <w:rPr>
          <w:b/>
          <w:bCs/>
          <w:noProof/>
        </w:rPr>
        <w:t>346</w:t>
      </w:r>
    </w:p>
    <w:p w14:paraId="6D9876B6" w14:textId="77777777" w:rsidR="001E7423" w:rsidRDefault="001E7423">
      <w:pPr>
        <w:pStyle w:val="Index2"/>
        <w:tabs>
          <w:tab w:val="right" w:leader="dot" w:pos="4576"/>
        </w:tabs>
        <w:rPr>
          <w:noProof/>
        </w:rPr>
      </w:pPr>
      <w:r>
        <w:rPr>
          <w:noProof/>
        </w:rPr>
        <w:t>class Id</w:t>
      </w:r>
      <w:r>
        <w:rPr>
          <w:noProof/>
        </w:rPr>
        <w:tab/>
        <w:t>153</w:t>
      </w:r>
    </w:p>
    <w:p w14:paraId="0D0F1A0F" w14:textId="77777777" w:rsidR="001E7423" w:rsidRDefault="001E7423">
      <w:pPr>
        <w:pStyle w:val="Index2"/>
        <w:tabs>
          <w:tab w:val="right" w:leader="dot" w:pos="4576"/>
        </w:tabs>
        <w:rPr>
          <w:noProof/>
        </w:rPr>
      </w:pPr>
      <w:r>
        <w:rPr>
          <w:noProof/>
        </w:rPr>
        <w:t>exposure</w:t>
      </w:r>
      <w:r>
        <w:rPr>
          <w:noProof/>
        </w:rPr>
        <w:tab/>
        <w:t>383</w:t>
      </w:r>
    </w:p>
    <w:p w14:paraId="17676155" w14:textId="77777777" w:rsidR="001E7423" w:rsidRDefault="001E7423">
      <w:pPr>
        <w:pStyle w:val="Index1"/>
        <w:tabs>
          <w:tab w:val="right" w:leader="dot" w:pos="4576"/>
        </w:tabs>
        <w:rPr>
          <w:noProof/>
        </w:rPr>
      </w:pPr>
      <w:r w:rsidRPr="003933F6">
        <w:rPr>
          <w:i/>
          <w:noProof/>
        </w:rPr>
        <w:t xml:space="preserve">observer </w:t>
      </w:r>
      <w:r>
        <w:rPr>
          <w:noProof/>
        </w:rPr>
        <w:t>(</w:t>
      </w:r>
      <w:r w:rsidRPr="003933F6">
        <w:rPr>
          <w:i/>
          <w:noProof/>
        </w:rPr>
        <w:t>Observer</w:t>
      </w:r>
      <w:r>
        <w:rPr>
          <w:noProof/>
        </w:rPr>
        <w:t xml:space="preserve"> declarator)</w:t>
      </w:r>
      <w:r>
        <w:rPr>
          <w:noProof/>
        </w:rPr>
        <w:tab/>
        <w:t>346</w:t>
      </w:r>
    </w:p>
    <w:p w14:paraId="740DAFF9" w14:textId="77777777" w:rsidR="001E7423" w:rsidRDefault="001E7423">
      <w:pPr>
        <w:pStyle w:val="Index1"/>
        <w:tabs>
          <w:tab w:val="right" w:leader="dot" w:pos="4576"/>
        </w:tabs>
        <w:rPr>
          <w:noProof/>
        </w:rPr>
      </w:pPr>
      <w:r w:rsidRPr="003933F6">
        <w:rPr>
          <w:i/>
          <w:noProof/>
        </w:rPr>
        <w:t>ObserverService</w:t>
      </w:r>
      <w:r>
        <w:rPr>
          <w:noProof/>
        </w:rPr>
        <w:tab/>
        <w:t>363</w:t>
      </w:r>
    </w:p>
    <w:p w14:paraId="4C24E934" w14:textId="77777777" w:rsidR="001E7423" w:rsidRDefault="001E7423">
      <w:pPr>
        <w:pStyle w:val="Index1"/>
        <w:tabs>
          <w:tab w:val="right" w:leader="dot" w:pos="4576"/>
        </w:tabs>
        <w:rPr>
          <w:noProof/>
        </w:rPr>
      </w:pPr>
      <w:r w:rsidRPr="003933F6">
        <w:rPr>
          <w:i/>
          <w:noProof/>
        </w:rPr>
        <w:t xml:space="preserve">occurs </w:t>
      </w:r>
      <w:r>
        <w:rPr>
          <w:noProof/>
        </w:rPr>
        <w:t>(</w:t>
      </w:r>
      <w:r w:rsidRPr="003933F6">
        <w:rPr>
          <w:i/>
          <w:noProof/>
        </w:rPr>
        <w:t>SGroup</w:t>
      </w:r>
      <w:r>
        <w:rPr>
          <w:noProof/>
        </w:rPr>
        <w:t xml:space="preserve"> method)</w:t>
      </w:r>
      <w:r>
        <w:rPr>
          <w:noProof/>
        </w:rPr>
        <w:tab/>
        <w:t>226</w:t>
      </w:r>
    </w:p>
    <w:p w14:paraId="3F135292" w14:textId="77777777" w:rsidR="001E7423" w:rsidRDefault="001E7423">
      <w:pPr>
        <w:pStyle w:val="Index1"/>
        <w:tabs>
          <w:tab w:val="right" w:leader="dot" w:pos="4576"/>
        </w:tabs>
        <w:rPr>
          <w:bCs/>
          <w:noProof/>
        </w:rPr>
      </w:pPr>
      <w:r w:rsidRPr="003933F6">
        <w:rPr>
          <w:i/>
          <w:noProof/>
        </w:rPr>
        <w:t>OFF</w:t>
      </w:r>
      <w:r>
        <w:rPr>
          <w:noProof/>
        </w:rPr>
        <w:tab/>
        <w:t xml:space="preserve">167, </w:t>
      </w:r>
      <w:r>
        <w:rPr>
          <w:b/>
          <w:bCs/>
          <w:noProof/>
        </w:rPr>
        <w:t>236</w:t>
      </w:r>
      <w:r>
        <w:rPr>
          <w:bCs/>
          <w:noProof/>
        </w:rPr>
        <w:t>, 335, 337</w:t>
      </w:r>
    </w:p>
    <w:p w14:paraId="63538D58" w14:textId="77777777" w:rsidR="001E7423" w:rsidRDefault="001E7423">
      <w:pPr>
        <w:pStyle w:val="Index1"/>
        <w:tabs>
          <w:tab w:val="right" w:leader="dot" w:pos="4576"/>
        </w:tabs>
        <w:rPr>
          <w:bCs/>
          <w:noProof/>
        </w:rPr>
      </w:pPr>
      <w:r w:rsidRPr="003933F6">
        <w:rPr>
          <w:i/>
          <w:noProof/>
        </w:rPr>
        <w:t>OK</w:t>
      </w:r>
      <w:r>
        <w:rPr>
          <w:noProof/>
        </w:rPr>
        <w:tab/>
        <w:t xml:space="preserve">74, 75, 76, 82, 212, 282, </w:t>
      </w:r>
      <w:r>
        <w:rPr>
          <w:b/>
          <w:bCs/>
          <w:noProof/>
        </w:rPr>
        <w:t>311</w:t>
      </w:r>
      <w:r>
        <w:rPr>
          <w:bCs/>
          <w:noProof/>
        </w:rPr>
        <w:t>, 317, 318, 323, 360</w:t>
      </w:r>
    </w:p>
    <w:p w14:paraId="17624ECD" w14:textId="77777777" w:rsidR="001E7423" w:rsidRDefault="001E7423">
      <w:pPr>
        <w:pStyle w:val="Index1"/>
        <w:tabs>
          <w:tab w:val="right" w:leader="dot" w:pos="4576"/>
        </w:tabs>
        <w:rPr>
          <w:noProof/>
        </w:rPr>
      </w:pPr>
      <w:r>
        <w:rPr>
          <w:noProof/>
        </w:rPr>
        <w:t>Olsonet Communications Corporation</w:t>
      </w:r>
      <w:r>
        <w:rPr>
          <w:noProof/>
        </w:rPr>
        <w:tab/>
        <w:t>11</w:t>
      </w:r>
    </w:p>
    <w:p w14:paraId="3175BC2E" w14:textId="77777777" w:rsidR="001E7423" w:rsidRDefault="001E7423">
      <w:pPr>
        <w:pStyle w:val="Index1"/>
        <w:tabs>
          <w:tab w:val="right" w:leader="dot" w:pos="4576"/>
        </w:tabs>
        <w:rPr>
          <w:bCs/>
          <w:noProof/>
        </w:rPr>
      </w:pPr>
      <w:r w:rsidRPr="003933F6">
        <w:rPr>
          <w:i/>
          <w:noProof/>
        </w:rPr>
        <w:t>ON</w:t>
      </w:r>
      <w:r>
        <w:rPr>
          <w:noProof/>
        </w:rPr>
        <w:tab/>
      </w:r>
      <w:r>
        <w:rPr>
          <w:b/>
          <w:bCs/>
          <w:noProof/>
        </w:rPr>
        <w:t>167</w:t>
      </w:r>
      <w:r>
        <w:rPr>
          <w:bCs/>
          <w:noProof/>
        </w:rPr>
        <w:t xml:space="preserve">, 177, 178, </w:t>
      </w:r>
      <w:r>
        <w:rPr>
          <w:b/>
          <w:bCs/>
          <w:noProof/>
        </w:rPr>
        <w:t>236</w:t>
      </w:r>
      <w:r>
        <w:rPr>
          <w:bCs/>
          <w:noProof/>
        </w:rPr>
        <w:t>, 335, 337</w:t>
      </w:r>
    </w:p>
    <w:p w14:paraId="0CC102E9" w14:textId="77777777" w:rsidR="001E7423" w:rsidRDefault="001E7423">
      <w:pPr>
        <w:pStyle w:val="Index1"/>
        <w:tabs>
          <w:tab w:val="right" w:leader="dot" w:pos="4576"/>
        </w:tabs>
        <w:rPr>
          <w:noProof/>
        </w:rPr>
      </w:pPr>
      <w:r w:rsidRPr="003933F6">
        <w:rPr>
          <w:i/>
          <w:noProof/>
        </w:rPr>
        <w:t>onpaper</w:t>
      </w:r>
      <w:r>
        <w:rPr>
          <w:noProof/>
        </w:rPr>
        <w:t xml:space="preserve"> (exposure)</w:t>
      </w:r>
      <w:r>
        <w:rPr>
          <w:noProof/>
        </w:rPr>
        <w:tab/>
        <w:t>351</w:t>
      </w:r>
    </w:p>
    <w:p w14:paraId="63996215" w14:textId="77777777" w:rsidR="001E7423" w:rsidRDefault="001E7423">
      <w:pPr>
        <w:pStyle w:val="Index2"/>
        <w:tabs>
          <w:tab w:val="right" w:leader="dot" w:pos="4576"/>
        </w:tabs>
        <w:rPr>
          <w:noProof/>
        </w:rPr>
      </w:pPr>
      <w:r>
        <w:rPr>
          <w:noProof/>
        </w:rPr>
        <w:t>examples</w:t>
      </w:r>
      <w:r>
        <w:rPr>
          <w:noProof/>
        </w:rPr>
        <w:tab/>
        <w:t>352, 356</w:t>
      </w:r>
    </w:p>
    <w:p w14:paraId="0E54BDBD" w14:textId="77777777" w:rsidR="001E7423" w:rsidRDefault="001E7423">
      <w:pPr>
        <w:pStyle w:val="Index1"/>
        <w:tabs>
          <w:tab w:val="right" w:leader="dot" w:pos="4576"/>
        </w:tabs>
        <w:rPr>
          <w:noProof/>
        </w:rPr>
      </w:pPr>
      <w:r w:rsidRPr="003933F6">
        <w:rPr>
          <w:i/>
          <w:noProof/>
        </w:rPr>
        <w:t>onscreen</w:t>
      </w:r>
      <w:r>
        <w:rPr>
          <w:noProof/>
        </w:rPr>
        <w:t xml:space="preserve"> (exposure)</w:t>
      </w:r>
      <w:r>
        <w:rPr>
          <w:noProof/>
        </w:rPr>
        <w:tab/>
        <w:t>352</w:t>
      </w:r>
    </w:p>
    <w:p w14:paraId="63FFA3AC" w14:textId="77777777" w:rsidR="001E7423" w:rsidRDefault="001E7423">
      <w:pPr>
        <w:pStyle w:val="Index2"/>
        <w:tabs>
          <w:tab w:val="right" w:leader="dot" w:pos="4576"/>
        </w:tabs>
        <w:rPr>
          <w:noProof/>
        </w:rPr>
      </w:pPr>
      <w:r>
        <w:rPr>
          <w:noProof/>
        </w:rPr>
        <w:t>examples</w:t>
      </w:r>
      <w:r>
        <w:rPr>
          <w:noProof/>
        </w:rPr>
        <w:tab/>
        <w:t>352, 356, 357, 358</w:t>
      </w:r>
    </w:p>
    <w:p w14:paraId="6136D72C" w14:textId="77777777" w:rsidR="001E7423" w:rsidRDefault="001E7423">
      <w:pPr>
        <w:pStyle w:val="Index1"/>
        <w:tabs>
          <w:tab w:val="right" w:leader="dot" w:pos="4576"/>
        </w:tabs>
        <w:rPr>
          <w:noProof/>
        </w:rPr>
      </w:pPr>
      <w:r>
        <w:rPr>
          <w:noProof/>
        </w:rPr>
        <w:t>optimization</w:t>
      </w:r>
      <w:r>
        <w:rPr>
          <w:noProof/>
        </w:rPr>
        <w:tab/>
        <w:t>411</w:t>
      </w:r>
    </w:p>
    <w:p w14:paraId="0FE99D16" w14:textId="77777777" w:rsidR="001E7423" w:rsidRDefault="001E7423">
      <w:pPr>
        <w:pStyle w:val="Index1"/>
        <w:tabs>
          <w:tab w:val="right" w:leader="dot" w:pos="4576"/>
        </w:tabs>
        <w:rPr>
          <w:noProof/>
        </w:rPr>
      </w:pPr>
      <w:r>
        <w:rPr>
          <w:noProof/>
        </w:rPr>
        <w:t>Oracle VM VirtualBox</w:t>
      </w:r>
      <w:r>
        <w:rPr>
          <w:noProof/>
        </w:rPr>
        <w:tab/>
        <w:t>402</w:t>
      </w:r>
    </w:p>
    <w:p w14:paraId="103C1044" w14:textId="77777777" w:rsidR="001E7423" w:rsidRDefault="001E7423">
      <w:pPr>
        <w:pStyle w:val="Index1"/>
        <w:tabs>
          <w:tab w:val="right" w:leader="dot" w:pos="4576"/>
        </w:tabs>
        <w:rPr>
          <w:noProof/>
        </w:rPr>
      </w:pPr>
      <w:r>
        <w:rPr>
          <w:noProof/>
        </w:rPr>
        <w:t>order</w:t>
      </w:r>
      <w:r>
        <w:rPr>
          <w:noProof/>
        </w:rPr>
        <w:tab/>
      </w:r>
      <w:r w:rsidRPr="003933F6">
        <w:rPr>
          <w:rFonts w:cs="Mangal"/>
          <w:i/>
          <w:noProof/>
        </w:rPr>
        <w:t>See</w:t>
      </w:r>
      <w:r w:rsidRPr="003933F6">
        <w:rPr>
          <w:rFonts w:cs="Mangal"/>
          <w:noProof/>
        </w:rPr>
        <w:t xml:space="preserve"> event(s), order</w:t>
      </w:r>
    </w:p>
    <w:p w14:paraId="6B48A7D0" w14:textId="77777777" w:rsidR="001E7423" w:rsidRDefault="001E7423">
      <w:pPr>
        <w:pStyle w:val="Index1"/>
        <w:tabs>
          <w:tab w:val="right" w:leader="dot" w:pos="4576"/>
        </w:tabs>
        <w:rPr>
          <w:noProof/>
        </w:rPr>
      </w:pPr>
      <w:r w:rsidRPr="003933F6">
        <w:rPr>
          <w:i/>
          <w:noProof/>
        </w:rPr>
        <w:t>Ouf</w:t>
      </w:r>
      <w:r>
        <w:rPr>
          <w:noProof/>
        </w:rPr>
        <w:t xml:space="preserve"> (global variable)</w:t>
      </w:r>
      <w:r>
        <w:rPr>
          <w:noProof/>
        </w:rPr>
        <w:tab/>
        <w:t>123, 356</w:t>
      </w:r>
    </w:p>
    <w:p w14:paraId="5D5ACFB8" w14:textId="77777777" w:rsidR="001E7423" w:rsidRDefault="001E7423">
      <w:pPr>
        <w:pStyle w:val="Index1"/>
        <w:tabs>
          <w:tab w:val="right" w:leader="dot" w:pos="4576"/>
        </w:tabs>
        <w:rPr>
          <w:noProof/>
        </w:rPr>
      </w:pPr>
      <w:r w:rsidRPr="003933F6">
        <w:rPr>
          <w:i/>
          <w:noProof/>
        </w:rPr>
        <w:t>outItem</w:t>
      </w:r>
      <w:r>
        <w:rPr>
          <w:noProof/>
        </w:rPr>
        <w:tab/>
        <w:t>298, 301, 303, 309, 321</w:t>
      </w:r>
    </w:p>
    <w:p w14:paraId="7FDFBB1A" w14:textId="77777777" w:rsidR="001E7423" w:rsidRDefault="001E7423">
      <w:pPr>
        <w:pStyle w:val="Index1"/>
        <w:tabs>
          <w:tab w:val="right" w:leader="dot" w:pos="4576"/>
        </w:tabs>
        <w:rPr>
          <w:bCs/>
          <w:noProof/>
        </w:rPr>
      </w:pPr>
      <w:r w:rsidRPr="003933F6">
        <w:rPr>
          <w:i/>
          <w:noProof/>
        </w:rPr>
        <w:t>OUTPUT</w:t>
      </w:r>
      <w:r>
        <w:rPr>
          <w:noProof/>
        </w:rPr>
        <w:tab/>
        <w:t xml:space="preserve">318, </w:t>
      </w:r>
      <w:r>
        <w:rPr>
          <w:b/>
          <w:bCs/>
          <w:noProof/>
        </w:rPr>
        <w:t>319</w:t>
      </w:r>
      <w:r>
        <w:rPr>
          <w:bCs/>
          <w:noProof/>
        </w:rPr>
        <w:t>, 320, 322, 362</w:t>
      </w:r>
    </w:p>
    <w:p w14:paraId="4519DEEA" w14:textId="77777777" w:rsidR="001E7423" w:rsidRDefault="001E7423">
      <w:pPr>
        <w:pStyle w:val="Index2"/>
        <w:tabs>
          <w:tab w:val="right" w:leader="dot" w:pos="4576"/>
        </w:tabs>
        <w:rPr>
          <w:noProof/>
        </w:rPr>
      </w:pPr>
      <w:r>
        <w:rPr>
          <w:noProof/>
        </w:rPr>
        <w:t>examples</w:t>
      </w:r>
      <w:r>
        <w:rPr>
          <w:noProof/>
        </w:rPr>
        <w:tab/>
        <w:t>314</w:t>
      </w:r>
    </w:p>
    <w:p w14:paraId="0C898443" w14:textId="77777777" w:rsidR="001E7423" w:rsidRDefault="001E7423">
      <w:pPr>
        <w:pStyle w:val="Index1"/>
        <w:tabs>
          <w:tab w:val="right" w:leader="dot" w:pos="4576"/>
        </w:tabs>
        <w:rPr>
          <w:bCs/>
          <w:noProof/>
        </w:rPr>
      </w:pPr>
      <w:r>
        <w:rPr>
          <w:noProof/>
        </w:rPr>
        <w:t>output file</w:t>
      </w:r>
      <w:r>
        <w:rPr>
          <w:noProof/>
        </w:rPr>
        <w:tab/>
      </w:r>
      <w:r>
        <w:rPr>
          <w:b/>
          <w:bCs/>
          <w:noProof/>
        </w:rPr>
        <w:t>140</w:t>
      </w:r>
      <w:r>
        <w:rPr>
          <w:bCs/>
          <w:noProof/>
        </w:rPr>
        <w:t>, 142, 150, 418</w:t>
      </w:r>
    </w:p>
    <w:p w14:paraId="12A3BC3C" w14:textId="77777777" w:rsidR="001E7423" w:rsidRDefault="001E7423">
      <w:pPr>
        <w:pStyle w:val="Index1"/>
        <w:tabs>
          <w:tab w:val="right" w:leader="dot" w:pos="4576"/>
        </w:tabs>
        <w:rPr>
          <w:noProof/>
        </w:rPr>
      </w:pPr>
      <w:r w:rsidRPr="003933F6">
        <w:rPr>
          <w:i/>
          <w:noProof/>
        </w:rPr>
        <w:t>outputPending</w:t>
      </w:r>
      <w:r>
        <w:rPr>
          <w:noProof/>
        </w:rPr>
        <w:tab/>
        <w:t>323</w:t>
      </w:r>
    </w:p>
    <w:p w14:paraId="2E78FE9F" w14:textId="77777777" w:rsidR="001E7423" w:rsidRDefault="001E7423">
      <w:pPr>
        <w:pStyle w:val="Index1"/>
        <w:tabs>
          <w:tab w:val="right" w:leader="dot" w:pos="4576"/>
        </w:tabs>
        <w:rPr>
          <w:noProof/>
        </w:rPr>
      </w:pPr>
      <w:r>
        <w:rPr>
          <w:noProof/>
        </w:rPr>
        <w:t>ownership hierarchy (exposure)</w:t>
      </w:r>
      <w:r>
        <w:rPr>
          <w:noProof/>
        </w:rPr>
        <w:tab/>
        <w:t>196, 420, 430, 431</w:t>
      </w:r>
    </w:p>
    <w:p w14:paraId="72CCF5C5" w14:textId="77777777" w:rsidR="001E7423" w:rsidRDefault="001E7423">
      <w:pPr>
        <w:pStyle w:val="IndexHeading"/>
        <w:keepNext/>
        <w:tabs>
          <w:tab w:val="right" w:leader="dot" w:pos="4576"/>
        </w:tabs>
        <w:rPr>
          <w:rFonts w:eastAsiaTheme="minorEastAsia" w:cstheme="minorBidi"/>
          <w:b w:val="0"/>
          <w:bCs w:val="0"/>
          <w:noProof/>
        </w:rPr>
      </w:pPr>
      <w:r>
        <w:rPr>
          <w:noProof/>
        </w:rPr>
        <w:t>P</w:t>
      </w:r>
    </w:p>
    <w:p w14:paraId="3BFD88DE" w14:textId="77777777" w:rsidR="001E7423" w:rsidRDefault="001E7423">
      <w:pPr>
        <w:pStyle w:val="Index1"/>
        <w:tabs>
          <w:tab w:val="right" w:leader="dot" w:pos="4576"/>
        </w:tabs>
        <w:rPr>
          <w:noProof/>
        </w:rPr>
      </w:pPr>
      <w:r>
        <w:rPr>
          <w:noProof/>
        </w:rPr>
        <w:t>packet</w:t>
      </w:r>
    </w:p>
    <w:p w14:paraId="087881B2" w14:textId="77777777" w:rsidR="001E7423" w:rsidRDefault="001E7423">
      <w:pPr>
        <w:pStyle w:val="Index2"/>
        <w:tabs>
          <w:tab w:val="right" w:leader="dot" w:pos="4576"/>
        </w:tabs>
        <w:rPr>
          <w:noProof/>
        </w:rPr>
      </w:pPr>
      <w:r>
        <w:rPr>
          <w:noProof/>
        </w:rPr>
        <w:t>access time</w:t>
      </w:r>
      <w:r>
        <w:rPr>
          <w:noProof/>
        </w:rPr>
        <w:tab/>
        <w:t>121, 332</w:t>
      </w:r>
    </w:p>
    <w:p w14:paraId="1214435D" w14:textId="77777777" w:rsidR="001E7423" w:rsidRDefault="001E7423">
      <w:pPr>
        <w:pStyle w:val="Index2"/>
        <w:tabs>
          <w:tab w:val="right" w:leader="dot" w:pos="4576"/>
        </w:tabs>
        <w:rPr>
          <w:noProof/>
        </w:rPr>
      </w:pPr>
      <w:r>
        <w:rPr>
          <w:noProof/>
        </w:rPr>
        <w:t>access time (exposure)</w:t>
      </w:r>
      <w:r>
        <w:rPr>
          <w:noProof/>
        </w:rPr>
        <w:tab/>
        <w:t>368</w:t>
      </w:r>
    </w:p>
    <w:p w14:paraId="2E68F504" w14:textId="77777777" w:rsidR="001E7423" w:rsidRDefault="001E7423">
      <w:pPr>
        <w:pStyle w:val="Index2"/>
        <w:tabs>
          <w:tab w:val="right" w:leader="dot" w:pos="4576"/>
        </w:tabs>
        <w:rPr>
          <w:bCs/>
          <w:noProof/>
        </w:rPr>
      </w:pPr>
      <w:r>
        <w:rPr>
          <w:noProof/>
        </w:rPr>
        <w:t>buffers</w:t>
      </w:r>
      <w:r>
        <w:rPr>
          <w:noProof/>
        </w:rPr>
        <w:tab/>
        <w:t xml:space="preserve">48, 51, 62, 68, 94, 97, 100, </w:t>
      </w:r>
      <w:r>
        <w:rPr>
          <w:b/>
          <w:bCs/>
          <w:noProof/>
        </w:rPr>
        <w:t>222</w:t>
      </w:r>
      <w:r>
        <w:rPr>
          <w:bCs/>
          <w:noProof/>
        </w:rPr>
        <w:t>–</w:t>
      </w:r>
      <w:r>
        <w:rPr>
          <w:b/>
          <w:bCs/>
          <w:noProof/>
        </w:rPr>
        <w:t>25</w:t>
      </w:r>
      <w:r>
        <w:rPr>
          <w:bCs/>
          <w:noProof/>
        </w:rPr>
        <w:t>, 239, 251</w:t>
      </w:r>
    </w:p>
    <w:p w14:paraId="0B8C7711" w14:textId="77777777" w:rsidR="001E7423" w:rsidRDefault="001E7423">
      <w:pPr>
        <w:pStyle w:val="Index2"/>
        <w:tabs>
          <w:tab w:val="right" w:leader="dot" w:pos="4576"/>
        </w:tabs>
        <w:rPr>
          <w:noProof/>
        </w:rPr>
      </w:pPr>
      <w:r>
        <w:rPr>
          <w:noProof/>
        </w:rPr>
        <w:t>checksum</w:t>
      </w:r>
      <w:r>
        <w:rPr>
          <w:noProof/>
        </w:rPr>
        <w:tab/>
        <w:t>46, 54, 265</w:t>
      </w:r>
    </w:p>
    <w:p w14:paraId="26C08E22" w14:textId="77777777" w:rsidR="001E7423" w:rsidRDefault="001E7423">
      <w:pPr>
        <w:pStyle w:val="Index2"/>
        <w:tabs>
          <w:tab w:val="right" w:leader="dot" w:pos="4576"/>
        </w:tabs>
        <w:rPr>
          <w:noProof/>
        </w:rPr>
      </w:pPr>
      <w:r>
        <w:rPr>
          <w:noProof/>
        </w:rPr>
        <w:t>cleaner</w:t>
      </w:r>
      <w:r>
        <w:rPr>
          <w:noProof/>
        </w:rPr>
        <w:tab/>
      </w:r>
      <w:r w:rsidRPr="003933F6">
        <w:rPr>
          <w:rFonts w:cs="Mangal"/>
          <w:i/>
          <w:noProof/>
        </w:rPr>
        <w:t>See</w:t>
      </w:r>
      <w:r w:rsidRPr="003933F6">
        <w:rPr>
          <w:rFonts w:cs="Mangal"/>
          <w:noProof/>
        </w:rPr>
        <w:t xml:space="preserve"> </w:t>
      </w:r>
      <w:r w:rsidRPr="003933F6">
        <w:rPr>
          <w:rFonts w:cs="Mangal"/>
          <w:i/>
          <w:noProof/>
        </w:rPr>
        <w:t>setPacketCleaner</w:t>
      </w:r>
    </w:p>
    <w:p w14:paraId="441988B7" w14:textId="77777777" w:rsidR="001E7423" w:rsidRDefault="001E7423">
      <w:pPr>
        <w:pStyle w:val="Index2"/>
        <w:tabs>
          <w:tab w:val="right" w:leader="dot" w:pos="4576"/>
        </w:tabs>
        <w:rPr>
          <w:noProof/>
        </w:rPr>
      </w:pPr>
      <w:r>
        <w:rPr>
          <w:noProof/>
        </w:rPr>
        <w:t>cloning</w:t>
      </w:r>
      <w:r>
        <w:rPr>
          <w:noProof/>
        </w:rPr>
        <w:tab/>
      </w:r>
      <w:r w:rsidRPr="003933F6">
        <w:rPr>
          <w:rFonts w:cs="Mangal"/>
          <w:i/>
          <w:noProof/>
        </w:rPr>
        <w:t>See</w:t>
      </w:r>
      <w:r w:rsidRPr="003933F6">
        <w:rPr>
          <w:rFonts w:cs="Mangal"/>
          <w:noProof/>
        </w:rPr>
        <w:t xml:space="preserve"> </w:t>
      </w:r>
      <w:r w:rsidRPr="003933F6">
        <w:rPr>
          <w:rFonts w:cs="Mangal"/>
          <w:i/>
          <w:noProof/>
        </w:rPr>
        <w:t>clone</w:t>
      </w:r>
      <w:r w:rsidRPr="003933F6">
        <w:rPr>
          <w:rFonts w:cs="Mangal"/>
          <w:noProof/>
        </w:rPr>
        <w:t xml:space="preserve"> (</w:t>
      </w:r>
      <w:r w:rsidRPr="003933F6">
        <w:rPr>
          <w:rFonts w:cs="Mangal"/>
          <w:i/>
          <w:noProof/>
        </w:rPr>
        <w:t>Packet</w:t>
      </w:r>
      <w:r w:rsidRPr="003933F6">
        <w:rPr>
          <w:rFonts w:cs="Mangal"/>
          <w:noProof/>
        </w:rPr>
        <w:t>)</w:t>
      </w:r>
    </w:p>
    <w:p w14:paraId="229EB092" w14:textId="77777777" w:rsidR="001E7423" w:rsidRDefault="001E7423">
      <w:pPr>
        <w:pStyle w:val="Index2"/>
        <w:tabs>
          <w:tab w:val="right" w:leader="dot" w:pos="4576"/>
        </w:tabs>
        <w:rPr>
          <w:bCs/>
          <w:noProof/>
        </w:rPr>
      </w:pPr>
      <w:r>
        <w:rPr>
          <w:noProof/>
        </w:rPr>
        <w:t>damaged</w:t>
      </w:r>
      <w:r>
        <w:rPr>
          <w:noProof/>
        </w:rPr>
        <w:tab/>
        <w:t xml:space="preserve">46, 69, 70, 105, </w:t>
      </w:r>
      <w:r>
        <w:rPr>
          <w:b/>
          <w:bCs/>
          <w:noProof/>
        </w:rPr>
        <w:t>265</w:t>
      </w:r>
      <w:r>
        <w:rPr>
          <w:bCs/>
          <w:noProof/>
        </w:rPr>
        <w:t>–</w:t>
      </w:r>
      <w:r>
        <w:rPr>
          <w:b/>
          <w:bCs/>
          <w:noProof/>
        </w:rPr>
        <w:t>66</w:t>
      </w:r>
      <w:r>
        <w:rPr>
          <w:bCs/>
          <w:noProof/>
        </w:rPr>
        <w:t>, 336, 337, 372</w:t>
      </w:r>
    </w:p>
    <w:p w14:paraId="3CE88D95" w14:textId="77777777" w:rsidR="001E7423" w:rsidRDefault="001E7423">
      <w:pPr>
        <w:pStyle w:val="Index2"/>
        <w:tabs>
          <w:tab w:val="right" w:leader="dot" w:pos="4576"/>
        </w:tabs>
        <w:rPr>
          <w:noProof/>
        </w:rPr>
      </w:pPr>
      <w:r>
        <w:rPr>
          <w:noProof/>
        </w:rPr>
        <w:t>deallocation</w:t>
      </w:r>
      <w:r>
        <w:rPr>
          <w:noProof/>
        </w:rPr>
        <w:tab/>
      </w:r>
      <w:r w:rsidRPr="003933F6">
        <w:rPr>
          <w:rFonts w:cs="Mangal"/>
          <w:i/>
          <w:noProof/>
        </w:rPr>
        <w:t>See</w:t>
      </w:r>
      <w:r w:rsidRPr="003933F6">
        <w:rPr>
          <w:rFonts w:cs="Mangal"/>
          <w:noProof/>
        </w:rPr>
        <w:t xml:space="preserve"> cleaning</w:t>
      </w:r>
    </w:p>
    <w:p w14:paraId="408C5DFA" w14:textId="77777777" w:rsidR="001E7423" w:rsidRDefault="001E7423">
      <w:pPr>
        <w:pStyle w:val="Index2"/>
        <w:tabs>
          <w:tab w:val="right" w:leader="dot" w:pos="4576"/>
        </w:tabs>
        <w:rPr>
          <w:noProof/>
        </w:rPr>
      </w:pPr>
      <w:r>
        <w:rPr>
          <w:noProof/>
        </w:rPr>
        <w:t>duplicates</w:t>
      </w:r>
      <w:r>
        <w:rPr>
          <w:noProof/>
        </w:rPr>
        <w:tab/>
        <w:t>47, 90, 91, 96</w:t>
      </w:r>
    </w:p>
    <w:p w14:paraId="63FE1948" w14:textId="77777777" w:rsidR="001E7423" w:rsidRDefault="001E7423">
      <w:pPr>
        <w:pStyle w:val="Index2"/>
        <w:tabs>
          <w:tab w:val="right" w:leader="dot" w:pos="4576"/>
        </w:tabs>
        <w:rPr>
          <w:noProof/>
        </w:rPr>
      </w:pPr>
      <w:r>
        <w:rPr>
          <w:noProof/>
        </w:rPr>
        <w:t>header</w:t>
      </w:r>
      <w:r>
        <w:rPr>
          <w:noProof/>
        </w:rPr>
        <w:tab/>
        <w:t>91, 98, 219, 222, 242, 265, 266, 336</w:t>
      </w:r>
    </w:p>
    <w:p w14:paraId="261CDAB7" w14:textId="77777777" w:rsidR="001E7423" w:rsidRDefault="001E7423">
      <w:pPr>
        <w:pStyle w:val="Index2"/>
        <w:tabs>
          <w:tab w:val="right" w:leader="dot" w:pos="4576"/>
        </w:tabs>
        <w:rPr>
          <w:bCs/>
          <w:noProof/>
        </w:rPr>
      </w:pPr>
      <w:r>
        <w:rPr>
          <w:noProof/>
        </w:rPr>
        <w:t>payload</w:t>
      </w:r>
      <w:r>
        <w:rPr>
          <w:noProof/>
        </w:rPr>
        <w:tab/>
        <w:t xml:space="preserve">60, 62, 88, 91, 108, 118, 181, 219, </w:t>
      </w:r>
      <w:r>
        <w:rPr>
          <w:b/>
          <w:bCs/>
          <w:noProof/>
        </w:rPr>
        <w:t>221</w:t>
      </w:r>
      <w:r>
        <w:rPr>
          <w:bCs/>
          <w:noProof/>
        </w:rPr>
        <w:t>, 224, 242, 243, 336, 338, 380</w:t>
      </w:r>
    </w:p>
    <w:p w14:paraId="3BFF661D" w14:textId="77777777" w:rsidR="001E7423" w:rsidRDefault="001E7423">
      <w:pPr>
        <w:pStyle w:val="Index2"/>
        <w:tabs>
          <w:tab w:val="right" w:leader="dot" w:pos="4576"/>
        </w:tabs>
        <w:rPr>
          <w:bCs/>
          <w:noProof/>
        </w:rPr>
      </w:pPr>
      <w:r>
        <w:rPr>
          <w:noProof/>
        </w:rPr>
        <w:t>preamble</w:t>
      </w:r>
      <w:r>
        <w:rPr>
          <w:noProof/>
        </w:rPr>
        <w:tab/>
        <w:t xml:space="preserve">88, 175, 176, 180, 183, 184, 186, 189, </w:t>
      </w:r>
      <w:r>
        <w:rPr>
          <w:b/>
          <w:bCs/>
          <w:noProof/>
        </w:rPr>
        <w:t>268</w:t>
      </w:r>
      <w:r>
        <w:rPr>
          <w:bCs/>
          <w:noProof/>
        </w:rPr>
        <w:t>, 269, 273, 277, 278, 279, 280, 284, 290, 291, 292, 294, 363, 373, 382, 390, 393, 394</w:t>
      </w:r>
    </w:p>
    <w:p w14:paraId="4FFD32E3" w14:textId="77777777" w:rsidR="001E7423" w:rsidRDefault="001E7423">
      <w:pPr>
        <w:pStyle w:val="Index2"/>
        <w:tabs>
          <w:tab w:val="right" w:leader="dot" w:pos="4576"/>
        </w:tabs>
        <w:rPr>
          <w:noProof/>
        </w:rPr>
      </w:pPr>
      <w:r>
        <w:rPr>
          <w:noProof/>
        </w:rPr>
        <w:t>trailer</w:t>
      </w:r>
      <w:r>
        <w:rPr>
          <w:noProof/>
        </w:rPr>
        <w:tab/>
        <w:t>219, 222, 242</w:t>
      </w:r>
    </w:p>
    <w:p w14:paraId="3F960BD3" w14:textId="77777777" w:rsidR="001E7423" w:rsidRDefault="001E7423">
      <w:pPr>
        <w:pStyle w:val="Index1"/>
        <w:tabs>
          <w:tab w:val="right" w:leader="dot" w:pos="4576"/>
        </w:tabs>
        <w:rPr>
          <w:bCs/>
          <w:noProof/>
        </w:rPr>
      </w:pPr>
      <w:r w:rsidRPr="003933F6">
        <w:rPr>
          <w:i/>
          <w:noProof/>
        </w:rPr>
        <w:t>Packet</w:t>
      </w:r>
      <w:r>
        <w:rPr>
          <w:noProof/>
        </w:rPr>
        <w:tab/>
      </w:r>
      <w:r>
        <w:rPr>
          <w:b/>
          <w:bCs/>
          <w:noProof/>
        </w:rPr>
        <w:t>219</w:t>
      </w:r>
    </w:p>
    <w:p w14:paraId="7A5083ED" w14:textId="77777777" w:rsidR="001E7423" w:rsidRDefault="001E7423">
      <w:pPr>
        <w:pStyle w:val="Index2"/>
        <w:tabs>
          <w:tab w:val="right" w:leader="dot" w:pos="4576"/>
        </w:tabs>
        <w:rPr>
          <w:noProof/>
        </w:rPr>
      </w:pPr>
      <w:r>
        <w:rPr>
          <w:noProof/>
        </w:rPr>
        <w:t>attributes</w:t>
      </w:r>
      <w:r>
        <w:rPr>
          <w:noProof/>
        </w:rPr>
        <w:tab/>
        <w:t>221</w:t>
      </w:r>
    </w:p>
    <w:p w14:paraId="7DE218F9" w14:textId="77777777" w:rsidR="001E7423" w:rsidRDefault="001E7423">
      <w:pPr>
        <w:pStyle w:val="Index2"/>
        <w:tabs>
          <w:tab w:val="right" w:leader="dot" w:pos="4576"/>
        </w:tabs>
        <w:rPr>
          <w:noProof/>
        </w:rPr>
      </w:pPr>
      <w:r w:rsidRPr="003933F6">
        <w:rPr>
          <w:i/>
          <w:noProof/>
        </w:rPr>
        <w:t>Signature</w:t>
      </w:r>
      <w:r>
        <w:rPr>
          <w:noProof/>
        </w:rPr>
        <w:tab/>
        <w:t>222, 370, 371, 373, 375, 380, 381</w:t>
      </w:r>
    </w:p>
    <w:p w14:paraId="65E50EA7" w14:textId="77777777" w:rsidR="001E7423" w:rsidRDefault="001E7423">
      <w:pPr>
        <w:pStyle w:val="Index1"/>
        <w:tabs>
          <w:tab w:val="right" w:leader="dot" w:pos="4576"/>
        </w:tabs>
        <w:rPr>
          <w:noProof/>
        </w:rPr>
      </w:pPr>
      <w:r w:rsidRPr="003933F6">
        <w:rPr>
          <w:i/>
          <w:noProof/>
        </w:rPr>
        <w:t xml:space="preserve">packet </w:t>
      </w:r>
      <w:r>
        <w:rPr>
          <w:noProof/>
        </w:rPr>
        <w:t>(</w:t>
      </w:r>
      <w:r w:rsidRPr="003933F6">
        <w:rPr>
          <w:i/>
          <w:noProof/>
        </w:rPr>
        <w:t>Packet</w:t>
      </w:r>
      <w:r>
        <w:rPr>
          <w:noProof/>
        </w:rPr>
        <w:t xml:space="preserve"> declarator)</w:t>
      </w:r>
      <w:r>
        <w:rPr>
          <w:noProof/>
        </w:rPr>
        <w:tab/>
        <w:t>220</w:t>
      </w:r>
    </w:p>
    <w:p w14:paraId="1F7002CC" w14:textId="77777777" w:rsidR="001E7423" w:rsidRDefault="001E7423">
      <w:pPr>
        <w:pStyle w:val="Index1"/>
        <w:tabs>
          <w:tab w:val="right" w:leader="dot" w:pos="4576"/>
        </w:tabs>
        <w:rPr>
          <w:noProof/>
        </w:rPr>
      </w:pPr>
      <w:r>
        <w:rPr>
          <w:noProof/>
        </w:rPr>
        <w:t>Packet Delivery Fraction</w:t>
      </w:r>
      <w:r>
        <w:rPr>
          <w:noProof/>
        </w:rPr>
        <w:tab/>
        <w:t>12, 119, 124</w:t>
      </w:r>
    </w:p>
    <w:p w14:paraId="272815B1" w14:textId="77777777" w:rsidR="001E7423" w:rsidRDefault="001E7423">
      <w:pPr>
        <w:pStyle w:val="Index1"/>
        <w:tabs>
          <w:tab w:val="right" w:leader="dot" w:pos="4576"/>
        </w:tabs>
        <w:rPr>
          <w:noProof/>
        </w:rPr>
      </w:pPr>
      <w:r>
        <w:rPr>
          <w:noProof/>
        </w:rPr>
        <w:t>parallelism</w:t>
      </w:r>
      <w:r>
        <w:rPr>
          <w:noProof/>
        </w:rPr>
        <w:tab/>
        <w:t>16</w:t>
      </w:r>
    </w:p>
    <w:p w14:paraId="47D4E903" w14:textId="77777777" w:rsidR="001E7423" w:rsidRDefault="001E7423">
      <w:pPr>
        <w:pStyle w:val="Index1"/>
        <w:tabs>
          <w:tab w:val="right" w:leader="dot" w:pos="4576"/>
        </w:tabs>
        <w:rPr>
          <w:noProof/>
        </w:rPr>
      </w:pPr>
      <w:r w:rsidRPr="003933F6">
        <w:rPr>
          <w:i/>
          <w:noProof/>
        </w:rPr>
        <w:t>ParMnBIT</w:t>
      </w:r>
      <w:r>
        <w:rPr>
          <w:noProof/>
        </w:rPr>
        <w:tab/>
        <w:t>237</w:t>
      </w:r>
    </w:p>
    <w:p w14:paraId="4DFBFD64" w14:textId="77777777" w:rsidR="001E7423" w:rsidRDefault="001E7423">
      <w:pPr>
        <w:pStyle w:val="Index1"/>
        <w:tabs>
          <w:tab w:val="right" w:leader="dot" w:pos="4576"/>
        </w:tabs>
        <w:rPr>
          <w:noProof/>
        </w:rPr>
      </w:pPr>
      <w:r w:rsidRPr="003933F6">
        <w:rPr>
          <w:i/>
          <w:noProof/>
        </w:rPr>
        <w:t>ParMnBSI</w:t>
      </w:r>
      <w:r>
        <w:rPr>
          <w:noProof/>
        </w:rPr>
        <w:tab/>
        <w:t>237</w:t>
      </w:r>
    </w:p>
    <w:p w14:paraId="5734D558" w14:textId="77777777" w:rsidR="001E7423" w:rsidRDefault="001E7423">
      <w:pPr>
        <w:pStyle w:val="Index1"/>
        <w:tabs>
          <w:tab w:val="right" w:leader="dot" w:pos="4576"/>
        </w:tabs>
        <w:rPr>
          <w:noProof/>
        </w:rPr>
      </w:pPr>
      <w:r w:rsidRPr="003933F6">
        <w:rPr>
          <w:i/>
          <w:noProof/>
        </w:rPr>
        <w:t>ParMnMIT</w:t>
      </w:r>
      <w:r>
        <w:rPr>
          <w:noProof/>
        </w:rPr>
        <w:tab/>
        <w:t>237</w:t>
      </w:r>
    </w:p>
    <w:p w14:paraId="20E98004" w14:textId="77777777" w:rsidR="001E7423" w:rsidRDefault="001E7423">
      <w:pPr>
        <w:pStyle w:val="Index1"/>
        <w:tabs>
          <w:tab w:val="right" w:leader="dot" w:pos="4576"/>
        </w:tabs>
        <w:rPr>
          <w:noProof/>
        </w:rPr>
      </w:pPr>
      <w:r w:rsidRPr="003933F6">
        <w:rPr>
          <w:i/>
          <w:noProof/>
        </w:rPr>
        <w:t>ParMnMLE</w:t>
      </w:r>
      <w:r>
        <w:rPr>
          <w:noProof/>
        </w:rPr>
        <w:tab/>
        <w:t>237</w:t>
      </w:r>
    </w:p>
    <w:p w14:paraId="38E0D446" w14:textId="77777777" w:rsidR="001E7423" w:rsidRDefault="001E7423">
      <w:pPr>
        <w:pStyle w:val="Index1"/>
        <w:tabs>
          <w:tab w:val="right" w:leader="dot" w:pos="4576"/>
        </w:tabs>
        <w:rPr>
          <w:noProof/>
        </w:rPr>
      </w:pPr>
      <w:r w:rsidRPr="003933F6">
        <w:rPr>
          <w:i/>
          <w:noProof/>
        </w:rPr>
        <w:t>ParMxBIT</w:t>
      </w:r>
      <w:r>
        <w:rPr>
          <w:noProof/>
        </w:rPr>
        <w:tab/>
        <w:t>237</w:t>
      </w:r>
    </w:p>
    <w:p w14:paraId="243C4B76" w14:textId="77777777" w:rsidR="001E7423" w:rsidRDefault="001E7423">
      <w:pPr>
        <w:pStyle w:val="Index1"/>
        <w:tabs>
          <w:tab w:val="right" w:leader="dot" w:pos="4576"/>
        </w:tabs>
        <w:rPr>
          <w:noProof/>
        </w:rPr>
      </w:pPr>
      <w:r w:rsidRPr="003933F6">
        <w:rPr>
          <w:i/>
          <w:noProof/>
        </w:rPr>
        <w:t>ParMxBSI</w:t>
      </w:r>
      <w:r>
        <w:rPr>
          <w:noProof/>
        </w:rPr>
        <w:tab/>
        <w:t>237</w:t>
      </w:r>
    </w:p>
    <w:p w14:paraId="3827B307" w14:textId="77777777" w:rsidR="001E7423" w:rsidRDefault="001E7423">
      <w:pPr>
        <w:pStyle w:val="Index1"/>
        <w:tabs>
          <w:tab w:val="right" w:leader="dot" w:pos="4576"/>
        </w:tabs>
        <w:rPr>
          <w:noProof/>
        </w:rPr>
      </w:pPr>
      <w:r w:rsidRPr="003933F6">
        <w:rPr>
          <w:i/>
          <w:noProof/>
        </w:rPr>
        <w:t>ParMxMIT</w:t>
      </w:r>
      <w:r>
        <w:rPr>
          <w:noProof/>
        </w:rPr>
        <w:tab/>
        <w:t>237</w:t>
      </w:r>
    </w:p>
    <w:p w14:paraId="660BE01E" w14:textId="77777777" w:rsidR="001E7423" w:rsidRDefault="001E7423">
      <w:pPr>
        <w:pStyle w:val="Index1"/>
        <w:tabs>
          <w:tab w:val="right" w:leader="dot" w:pos="4576"/>
        </w:tabs>
        <w:rPr>
          <w:noProof/>
        </w:rPr>
      </w:pPr>
      <w:r w:rsidRPr="003933F6">
        <w:rPr>
          <w:i/>
          <w:noProof/>
        </w:rPr>
        <w:t>ParMxMLE</w:t>
      </w:r>
      <w:r>
        <w:rPr>
          <w:noProof/>
        </w:rPr>
        <w:tab/>
        <w:t>237</w:t>
      </w:r>
    </w:p>
    <w:p w14:paraId="70A1D129" w14:textId="77777777" w:rsidR="001E7423" w:rsidRDefault="001E7423">
      <w:pPr>
        <w:pStyle w:val="Index1"/>
        <w:tabs>
          <w:tab w:val="right" w:leader="dot" w:pos="4576"/>
        </w:tabs>
        <w:rPr>
          <w:noProof/>
        </w:rPr>
      </w:pPr>
      <w:r w:rsidRPr="003933F6">
        <w:rPr>
          <w:i/>
          <w:noProof/>
        </w:rPr>
        <w:lastRenderedPageBreak/>
        <w:t>parseNumbers</w:t>
      </w:r>
      <w:r>
        <w:rPr>
          <w:noProof/>
        </w:rPr>
        <w:tab/>
        <w:t>141</w:t>
      </w:r>
    </w:p>
    <w:p w14:paraId="0AE2122D" w14:textId="77777777" w:rsidR="001E7423" w:rsidRDefault="001E7423">
      <w:pPr>
        <w:pStyle w:val="Index1"/>
        <w:tabs>
          <w:tab w:val="right" w:leader="dot" w:pos="4576"/>
        </w:tabs>
        <w:rPr>
          <w:noProof/>
        </w:rPr>
      </w:pPr>
      <w:r>
        <w:rPr>
          <w:noProof/>
        </w:rPr>
        <w:t>payload</w:t>
      </w:r>
      <w:r>
        <w:rPr>
          <w:noProof/>
        </w:rPr>
        <w:tab/>
      </w:r>
      <w:r w:rsidRPr="003933F6">
        <w:rPr>
          <w:rFonts w:cs="Mangal"/>
          <w:i/>
          <w:noProof/>
        </w:rPr>
        <w:t>See</w:t>
      </w:r>
      <w:r w:rsidRPr="003933F6">
        <w:rPr>
          <w:rFonts w:cs="Mangal"/>
          <w:noProof/>
        </w:rPr>
        <w:t xml:space="preserve"> packet, payload</w:t>
      </w:r>
    </w:p>
    <w:p w14:paraId="1DDFFAA1" w14:textId="77777777" w:rsidR="001E7423" w:rsidRDefault="001E7423">
      <w:pPr>
        <w:pStyle w:val="Index1"/>
        <w:tabs>
          <w:tab w:val="right" w:leader="dot" w:pos="4576"/>
        </w:tabs>
        <w:rPr>
          <w:noProof/>
        </w:rPr>
      </w:pPr>
      <w:r w:rsidRPr="003933F6">
        <w:rPr>
          <w:i/>
          <w:noProof/>
        </w:rPr>
        <w:t>PCArgc</w:t>
      </w:r>
      <w:r>
        <w:rPr>
          <w:noProof/>
        </w:rPr>
        <w:tab/>
        <w:t>418</w:t>
      </w:r>
    </w:p>
    <w:p w14:paraId="349EA165" w14:textId="77777777" w:rsidR="001E7423" w:rsidRDefault="001E7423">
      <w:pPr>
        <w:pStyle w:val="Index1"/>
        <w:tabs>
          <w:tab w:val="right" w:leader="dot" w:pos="4576"/>
        </w:tabs>
        <w:rPr>
          <w:noProof/>
        </w:rPr>
      </w:pPr>
      <w:r w:rsidRPr="003933F6">
        <w:rPr>
          <w:i/>
          <w:noProof/>
        </w:rPr>
        <w:t>PCArgv</w:t>
      </w:r>
      <w:r>
        <w:rPr>
          <w:noProof/>
        </w:rPr>
        <w:tab/>
        <w:t>418</w:t>
      </w:r>
    </w:p>
    <w:p w14:paraId="44A26E4B" w14:textId="77777777" w:rsidR="001E7423" w:rsidRDefault="001E7423">
      <w:pPr>
        <w:pStyle w:val="Index1"/>
        <w:tabs>
          <w:tab w:val="right" w:leader="dot" w:pos="4576"/>
        </w:tabs>
        <w:rPr>
          <w:bCs/>
          <w:noProof/>
        </w:rPr>
      </w:pPr>
      <w:r w:rsidRPr="003933F6">
        <w:rPr>
          <w:i/>
          <w:noProof/>
        </w:rPr>
        <w:t>perform</w:t>
      </w:r>
      <w:r>
        <w:rPr>
          <w:noProof/>
        </w:rPr>
        <w:tab/>
        <w:t xml:space="preserve">33, 77, </w:t>
      </w:r>
      <w:r>
        <w:rPr>
          <w:b/>
          <w:bCs/>
          <w:noProof/>
        </w:rPr>
        <w:t>192</w:t>
      </w:r>
      <w:r>
        <w:rPr>
          <w:bCs/>
          <w:noProof/>
        </w:rPr>
        <w:t xml:space="preserve">, 193, </w:t>
      </w:r>
      <w:r>
        <w:rPr>
          <w:b/>
          <w:bCs/>
          <w:noProof/>
        </w:rPr>
        <w:t>198</w:t>
      </w:r>
    </w:p>
    <w:p w14:paraId="266DFB7B" w14:textId="77777777" w:rsidR="001E7423" w:rsidRDefault="001E7423">
      <w:pPr>
        <w:pStyle w:val="Index2"/>
        <w:tabs>
          <w:tab w:val="right" w:leader="dot" w:pos="4576"/>
        </w:tabs>
        <w:rPr>
          <w:noProof/>
        </w:rPr>
      </w:pPr>
      <w:r>
        <w:rPr>
          <w:noProof/>
        </w:rPr>
        <w:t>examples</w:t>
      </w:r>
      <w:r>
        <w:rPr>
          <w:noProof/>
        </w:rPr>
        <w:tab/>
        <w:t>31, 33, 35, 37, 50, 51, 53, 56, 58, 59, 74, 76, 78, 82, 83, 96, 97, 101, 112, 200, 204, 259, 285, 304, 306, 313, 317, 323, 395</w:t>
      </w:r>
    </w:p>
    <w:p w14:paraId="6455550E" w14:textId="77777777" w:rsidR="001E7423" w:rsidRDefault="001E7423">
      <w:pPr>
        <w:pStyle w:val="Index2"/>
        <w:tabs>
          <w:tab w:val="right" w:leader="dot" w:pos="4576"/>
        </w:tabs>
        <w:rPr>
          <w:noProof/>
        </w:rPr>
      </w:pPr>
      <w:r>
        <w:rPr>
          <w:noProof/>
        </w:rPr>
        <w:t xml:space="preserve">in </w:t>
      </w:r>
      <w:r w:rsidRPr="003933F6">
        <w:rPr>
          <w:i/>
          <w:noProof/>
        </w:rPr>
        <w:t>Observer</w:t>
      </w:r>
      <w:r>
        <w:rPr>
          <w:noProof/>
        </w:rPr>
        <w:tab/>
        <w:t>346, 347</w:t>
      </w:r>
    </w:p>
    <w:p w14:paraId="38ACDCD8" w14:textId="77777777" w:rsidR="001E7423" w:rsidRDefault="001E7423">
      <w:pPr>
        <w:pStyle w:val="Index1"/>
        <w:tabs>
          <w:tab w:val="right" w:leader="dot" w:pos="4576"/>
        </w:tabs>
        <w:rPr>
          <w:noProof/>
        </w:rPr>
      </w:pPr>
      <w:r>
        <w:rPr>
          <w:noProof/>
        </w:rPr>
        <w:t>performance</w:t>
      </w:r>
      <w:r>
        <w:rPr>
          <w:noProof/>
        </w:rPr>
        <w:tab/>
        <w:t>135, 328</w:t>
      </w:r>
    </w:p>
    <w:p w14:paraId="5AA10D61" w14:textId="77777777" w:rsidR="001E7423" w:rsidRDefault="001E7423">
      <w:pPr>
        <w:pStyle w:val="Index2"/>
        <w:tabs>
          <w:tab w:val="right" w:leader="dot" w:pos="4576"/>
        </w:tabs>
        <w:rPr>
          <w:noProof/>
        </w:rPr>
      </w:pPr>
      <w:r>
        <w:rPr>
          <w:noProof/>
        </w:rPr>
        <w:t>ALOHA</w:t>
      </w:r>
      <w:r>
        <w:rPr>
          <w:noProof/>
        </w:rPr>
        <w:tab/>
        <w:t>117, 119, 120, 121, 123</w:t>
      </w:r>
    </w:p>
    <w:p w14:paraId="6F8B23F1" w14:textId="77777777" w:rsidR="001E7423" w:rsidRDefault="001E7423">
      <w:pPr>
        <w:pStyle w:val="Index2"/>
        <w:tabs>
          <w:tab w:val="right" w:leader="dot" w:pos="4576"/>
        </w:tabs>
        <w:rPr>
          <w:noProof/>
        </w:rPr>
      </w:pPr>
      <w:r>
        <w:rPr>
          <w:noProof/>
        </w:rPr>
        <w:t>alternating-bit protocol</w:t>
      </w:r>
      <w:r>
        <w:rPr>
          <w:noProof/>
        </w:rPr>
        <w:tab/>
        <w:t>66</w:t>
      </w:r>
    </w:p>
    <w:p w14:paraId="47EECF5C" w14:textId="77777777" w:rsidR="001E7423" w:rsidRDefault="001E7423">
      <w:pPr>
        <w:pStyle w:val="Index2"/>
        <w:tabs>
          <w:tab w:val="right" w:leader="dot" w:pos="4576"/>
        </w:tabs>
        <w:rPr>
          <w:noProof/>
        </w:rPr>
      </w:pPr>
      <w:r>
        <w:rPr>
          <w:noProof/>
        </w:rPr>
        <w:t>car wash</w:t>
      </w:r>
      <w:r>
        <w:rPr>
          <w:noProof/>
        </w:rPr>
        <w:tab/>
        <w:t>18, 34, 40, 41</w:t>
      </w:r>
    </w:p>
    <w:p w14:paraId="2F95CB2C" w14:textId="77777777" w:rsidR="001E7423" w:rsidRDefault="001E7423">
      <w:pPr>
        <w:pStyle w:val="Index2"/>
        <w:tabs>
          <w:tab w:val="right" w:leader="dot" w:pos="4576"/>
        </w:tabs>
        <w:rPr>
          <w:noProof/>
        </w:rPr>
      </w:pPr>
      <w:r>
        <w:rPr>
          <w:noProof/>
        </w:rPr>
        <w:t>CSMA/CD</w:t>
      </w:r>
      <w:r>
        <w:rPr>
          <w:noProof/>
        </w:rPr>
        <w:tab/>
        <w:t>9</w:t>
      </w:r>
    </w:p>
    <w:p w14:paraId="20A02D27" w14:textId="77777777" w:rsidR="001E7423" w:rsidRDefault="001E7423">
      <w:pPr>
        <w:pStyle w:val="Index2"/>
        <w:tabs>
          <w:tab w:val="right" w:leader="dot" w:pos="4576"/>
        </w:tabs>
        <w:rPr>
          <w:noProof/>
        </w:rPr>
      </w:pPr>
      <w:r>
        <w:rPr>
          <w:noProof/>
        </w:rPr>
        <w:t>exposure</w:t>
      </w:r>
      <w:r>
        <w:rPr>
          <w:noProof/>
        </w:rPr>
        <w:tab/>
        <w:t>367, 368, 369, 371, 431</w:t>
      </w:r>
    </w:p>
    <w:p w14:paraId="3BF106A9" w14:textId="77777777" w:rsidR="001E7423" w:rsidRDefault="001E7423">
      <w:pPr>
        <w:pStyle w:val="Index2"/>
        <w:tabs>
          <w:tab w:val="right" w:leader="dot" w:pos="4576"/>
        </w:tabs>
        <w:rPr>
          <w:bCs/>
          <w:noProof/>
        </w:rPr>
      </w:pPr>
      <w:r>
        <w:rPr>
          <w:noProof/>
        </w:rPr>
        <w:t xml:space="preserve">measures, </w:t>
      </w:r>
      <w:r w:rsidRPr="003933F6">
        <w:rPr>
          <w:i/>
          <w:noProof/>
        </w:rPr>
        <w:t>Client</w:t>
      </w:r>
      <w:r>
        <w:rPr>
          <w:noProof/>
        </w:rPr>
        <w:tab/>
        <w:t xml:space="preserve">66, 68, 117, 124, 219, 230, </w:t>
      </w:r>
      <w:r>
        <w:rPr>
          <w:b/>
          <w:bCs/>
          <w:noProof/>
        </w:rPr>
        <w:t>330</w:t>
      </w:r>
      <w:r>
        <w:rPr>
          <w:bCs/>
          <w:noProof/>
        </w:rPr>
        <w:t>–</w:t>
      </w:r>
      <w:r>
        <w:rPr>
          <w:b/>
          <w:bCs/>
          <w:noProof/>
        </w:rPr>
        <w:t>35</w:t>
      </w:r>
    </w:p>
    <w:p w14:paraId="289964E7" w14:textId="77777777" w:rsidR="001E7423" w:rsidRDefault="001E7423">
      <w:pPr>
        <w:pStyle w:val="Index2"/>
        <w:tabs>
          <w:tab w:val="right" w:leader="dot" w:pos="4576"/>
        </w:tabs>
        <w:rPr>
          <w:bCs/>
          <w:noProof/>
        </w:rPr>
      </w:pPr>
      <w:r>
        <w:rPr>
          <w:noProof/>
        </w:rPr>
        <w:t xml:space="preserve">measures, </w:t>
      </w:r>
      <w:r w:rsidRPr="003933F6">
        <w:rPr>
          <w:i/>
          <w:noProof/>
        </w:rPr>
        <w:t>Link</w:t>
      </w:r>
      <w:r>
        <w:rPr>
          <w:noProof/>
        </w:rPr>
        <w:tab/>
        <w:t xml:space="preserve">66, 167, </w:t>
      </w:r>
      <w:r>
        <w:rPr>
          <w:b/>
          <w:bCs/>
          <w:noProof/>
        </w:rPr>
        <w:t>335</w:t>
      </w:r>
      <w:r>
        <w:rPr>
          <w:bCs/>
          <w:noProof/>
        </w:rPr>
        <w:t>–</w:t>
      </w:r>
      <w:r>
        <w:rPr>
          <w:b/>
          <w:bCs/>
          <w:noProof/>
        </w:rPr>
        <w:t>37</w:t>
      </w:r>
    </w:p>
    <w:p w14:paraId="1FC0ADCA" w14:textId="77777777" w:rsidR="001E7423" w:rsidRDefault="001E7423">
      <w:pPr>
        <w:pStyle w:val="Index2"/>
        <w:tabs>
          <w:tab w:val="right" w:leader="dot" w:pos="4576"/>
        </w:tabs>
        <w:rPr>
          <w:bCs/>
          <w:noProof/>
        </w:rPr>
      </w:pPr>
      <w:r>
        <w:rPr>
          <w:noProof/>
        </w:rPr>
        <w:t xml:space="preserve">measures, </w:t>
      </w:r>
      <w:r w:rsidRPr="003933F6">
        <w:rPr>
          <w:i/>
          <w:noProof/>
        </w:rPr>
        <w:t>RFChannel</w:t>
      </w:r>
      <w:r>
        <w:rPr>
          <w:noProof/>
        </w:rPr>
        <w:tab/>
        <w:t xml:space="preserve">124, 178, 285, </w:t>
      </w:r>
      <w:r>
        <w:rPr>
          <w:b/>
          <w:bCs/>
          <w:noProof/>
        </w:rPr>
        <w:t>337</w:t>
      </w:r>
      <w:r>
        <w:rPr>
          <w:bCs/>
          <w:noProof/>
        </w:rPr>
        <w:t>–</w:t>
      </w:r>
      <w:r>
        <w:rPr>
          <w:b/>
          <w:bCs/>
          <w:noProof/>
        </w:rPr>
        <w:t>38</w:t>
      </w:r>
    </w:p>
    <w:p w14:paraId="3DD7D6E1" w14:textId="77777777" w:rsidR="001E7423" w:rsidRDefault="001E7423">
      <w:pPr>
        <w:pStyle w:val="Index2"/>
        <w:tabs>
          <w:tab w:val="right" w:leader="dot" w:pos="4576"/>
        </w:tabs>
        <w:rPr>
          <w:noProof/>
        </w:rPr>
      </w:pPr>
      <w:r>
        <w:rPr>
          <w:noProof/>
        </w:rPr>
        <w:t xml:space="preserve">measures, </w:t>
      </w:r>
      <w:r w:rsidRPr="003933F6">
        <w:rPr>
          <w:i/>
          <w:noProof/>
        </w:rPr>
        <w:t>Traffic</w:t>
      </w:r>
      <w:r>
        <w:rPr>
          <w:noProof/>
        </w:rPr>
        <w:tab/>
        <w:t>121, 219, 236, 237, 258</w:t>
      </w:r>
    </w:p>
    <w:p w14:paraId="1C5B4DEE" w14:textId="77777777" w:rsidR="001E7423" w:rsidRDefault="001E7423">
      <w:pPr>
        <w:pStyle w:val="Index2"/>
        <w:tabs>
          <w:tab w:val="right" w:leader="dot" w:pos="4576"/>
        </w:tabs>
        <w:rPr>
          <w:noProof/>
        </w:rPr>
      </w:pPr>
      <w:r>
        <w:rPr>
          <w:noProof/>
        </w:rPr>
        <w:t>PID controller</w:t>
      </w:r>
      <w:r>
        <w:rPr>
          <w:noProof/>
        </w:rPr>
        <w:tab/>
        <w:t>86</w:t>
      </w:r>
    </w:p>
    <w:p w14:paraId="75C97548" w14:textId="77777777" w:rsidR="001E7423" w:rsidRDefault="001E7423">
      <w:pPr>
        <w:pStyle w:val="Index1"/>
        <w:tabs>
          <w:tab w:val="right" w:leader="dot" w:pos="4576"/>
        </w:tabs>
        <w:rPr>
          <w:noProof/>
        </w:rPr>
      </w:pPr>
      <w:r>
        <w:rPr>
          <w:noProof/>
        </w:rPr>
        <w:t>persistent events</w:t>
      </w:r>
      <w:r>
        <w:rPr>
          <w:noProof/>
        </w:rPr>
        <w:tab/>
      </w:r>
      <w:r w:rsidRPr="003933F6">
        <w:rPr>
          <w:rFonts w:cs="Mangal"/>
          <w:i/>
          <w:noProof/>
        </w:rPr>
        <w:t>See</w:t>
      </w:r>
      <w:r w:rsidRPr="003933F6">
        <w:rPr>
          <w:rFonts w:cs="Mangal"/>
          <w:noProof/>
        </w:rPr>
        <w:t xml:space="preserve"> event(s), persistent</w:t>
      </w:r>
    </w:p>
    <w:p w14:paraId="4CA5327B" w14:textId="77777777" w:rsidR="001E7423" w:rsidRDefault="001E7423">
      <w:pPr>
        <w:pStyle w:val="Index1"/>
        <w:tabs>
          <w:tab w:val="right" w:leader="dot" w:pos="4576"/>
        </w:tabs>
        <w:rPr>
          <w:noProof/>
        </w:rPr>
      </w:pPr>
      <w:r w:rsidRPr="003933F6">
        <w:rPr>
          <w:i/>
          <w:noProof/>
        </w:rPr>
        <w:t>PF_broadcast</w:t>
      </w:r>
      <w:r>
        <w:rPr>
          <w:noProof/>
        </w:rPr>
        <w:tab/>
        <w:t>259, 380</w:t>
      </w:r>
    </w:p>
    <w:p w14:paraId="788E851A" w14:textId="77777777" w:rsidR="001E7423" w:rsidRDefault="001E7423">
      <w:pPr>
        <w:pStyle w:val="Index1"/>
        <w:tabs>
          <w:tab w:val="right" w:leader="dot" w:pos="4576"/>
        </w:tabs>
        <w:rPr>
          <w:noProof/>
        </w:rPr>
      </w:pPr>
      <w:r w:rsidRPr="003933F6">
        <w:rPr>
          <w:i/>
          <w:noProof/>
        </w:rPr>
        <w:t>PF_damaged</w:t>
      </w:r>
      <w:r>
        <w:rPr>
          <w:noProof/>
        </w:rPr>
        <w:tab/>
        <w:t>265, 266</w:t>
      </w:r>
    </w:p>
    <w:p w14:paraId="0E953048" w14:textId="77777777" w:rsidR="001E7423" w:rsidRDefault="001E7423">
      <w:pPr>
        <w:pStyle w:val="Index1"/>
        <w:tabs>
          <w:tab w:val="right" w:leader="dot" w:pos="4576"/>
        </w:tabs>
        <w:rPr>
          <w:noProof/>
        </w:rPr>
      </w:pPr>
      <w:r w:rsidRPr="003933F6">
        <w:rPr>
          <w:i/>
          <w:noProof/>
        </w:rPr>
        <w:t>PF_full</w:t>
      </w:r>
      <w:r>
        <w:rPr>
          <w:noProof/>
        </w:rPr>
        <w:tab/>
        <w:t>223, 380</w:t>
      </w:r>
    </w:p>
    <w:p w14:paraId="0C69FB1F" w14:textId="77777777" w:rsidR="001E7423" w:rsidRDefault="001E7423">
      <w:pPr>
        <w:pStyle w:val="Index1"/>
        <w:tabs>
          <w:tab w:val="right" w:leader="dot" w:pos="4576"/>
        </w:tabs>
        <w:rPr>
          <w:noProof/>
        </w:rPr>
      </w:pPr>
      <w:r w:rsidRPr="003933F6">
        <w:rPr>
          <w:i/>
          <w:noProof/>
        </w:rPr>
        <w:t>PF_hdamaged</w:t>
      </w:r>
      <w:r>
        <w:rPr>
          <w:noProof/>
        </w:rPr>
        <w:tab/>
        <w:t>265, 266</w:t>
      </w:r>
    </w:p>
    <w:p w14:paraId="58D39A3E" w14:textId="77777777" w:rsidR="001E7423" w:rsidRDefault="001E7423">
      <w:pPr>
        <w:pStyle w:val="Index1"/>
        <w:tabs>
          <w:tab w:val="right" w:leader="dot" w:pos="4576"/>
        </w:tabs>
        <w:rPr>
          <w:noProof/>
        </w:rPr>
      </w:pPr>
      <w:r w:rsidRPr="003933F6">
        <w:rPr>
          <w:i/>
          <w:noProof/>
        </w:rPr>
        <w:t>PF_last</w:t>
      </w:r>
      <w:r>
        <w:rPr>
          <w:noProof/>
        </w:rPr>
        <w:tab/>
        <w:t>259, 380</w:t>
      </w:r>
    </w:p>
    <w:p w14:paraId="48D12F63" w14:textId="77777777" w:rsidR="001E7423" w:rsidRDefault="001E7423">
      <w:pPr>
        <w:pStyle w:val="Index1"/>
        <w:tabs>
          <w:tab w:val="right" w:leader="dot" w:pos="4576"/>
        </w:tabs>
        <w:rPr>
          <w:noProof/>
        </w:rPr>
      </w:pPr>
      <w:r w:rsidRPr="003933F6">
        <w:rPr>
          <w:i/>
          <w:noProof/>
        </w:rPr>
        <w:t>PF_usr0...26</w:t>
      </w:r>
      <w:r>
        <w:rPr>
          <w:noProof/>
        </w:rPr>
        <w:tab/>
        <w:t>222</w:t>
      </w:r>
    </w:p>
    <w:p w14:paraId="1C13D444" w14:textId="77777777" w:rsidR="001E7423" w:rsidRDefault="001E7423">
      <w:pPr>
        <w:pStyle w:val="Index1"/>
        <w:tabs>
          <w:tab w:val="right" w:leader="dot" w:pos="4576"/>
        </w:tabs>
        <w:rPr>
          <w:noProof/>
        </w:rPr>
      </w:pPr>
      <w:r w:rsidRPr="003933F6">
        <w:rPr>
          <w:i/>
          <w:noProof/>
        </w:rPr>
        <w:t>pfmMDE</w:t>
      </w:r>
      <w:r>
        <w:rPr>
          <w:noProof/>
        </w:rPr>
        <w:tab/>
        <w:t>239</w:t>
      </w:r>
    </w:p>
    <w:p w14:paraId="3FC2EC60" w14:textId="77777777" w:rsidR="001E7423" w:rsidRDefault="001E7423">
      <w:pPr>
        <w:pStyle w:val="Index1"/>
        <w:tabs>
          <w:tab w:val="right" w:leader="dot" w:pos="4576"/>
        </w:tabs>
        <w:rPr>
          <w:noProof/>
        </w:rPr>
      </w:pPr>
      <w:r w:rsidRPr="003933F6">
        <w:rPr>
          <w:i/>
          <w:noProof/>
        </w:rPr>
        <w:t>pfmMQU</w:t>
      </w:r>
      <w:r>
        <w:rPr>
          <w:noProof/>
        </w:rPr>
        <w:tab/>
        <w:t>333</w:t>
      </w:r>
    </w:p>
    <w:p w14:paraId="33F2F724" w14:textId="77777777" w:rsidR="001E7423" w:rsidRDefault="001E7423">
      <w:pPr>
        <w:pStyle w:val="Index1"/>
        <w:tabs>
          <w:tab w:val="right" w:leader="dot" w:pos="4576"/>
        </w:tabs>
        <w:rPr>
          <w:noProof/>
        </w:rPr>
      </w:pPr>
      <w:r w:rsidRPr="003933F6">
        <w:rPr>
          <w:i/>
          <w:noProof/>
        </w:rPr>
        <w:t>pfmMRC</w:t>
      </w:r>
    </w:p>
    <w:p w14:paraId="0AFFF8DF" w14:textId="77777777" w:rsidR="001E7423" w:rsidRDefault="001E7423">
      <w:pPr>
        <w:pStyle w:val="Index2"/>
        <w:tabs>
          <w:tab w:val="right" w:leader="dot" w:pos="4576"/>
        </w:tabs>
        <w:rPr>
          <w:noProof/>
        </w:rPr>
      </w:pPr>
      <w:r w:rsidRPr="003933F6">
        <w:rPr>
          <w:i/>
          <w:noProof/>
        </w:rPr>
        <w:t>Link</w:t>
      </w:r>
      <w:r>
        <w:rPr>
          <w:noProof/>
        </w:rPr>
        <w:t xml:space="preserve"> method</w:t>
      </w:r>
      <w:r>
        <w:rPr>
          <w:noProof/>
        </w:rPr>
        <w:tab/>
        <w:t>337</w:t>
      </w:r>
    </w:p>
    <w:p w14:paraId="18FB3FDB" w14:textId="77777777" w:rsidR="001E7423" w:rsidRDefault="001E7423">
      <w:pPr>
        <w:pStyle w:val="Index2"/>
        <w:tabs>
          <w:tab w:val="right" w:leader="dot" w:pos="4576"/>
        </w:tabs>
        <w:rPr>
          <w:noProof/>
        </w:rPr>
      </w:pPr>
      <w:r w:rsidRPr="003933F6">
        <w:rPr>
          <w:i/>
          <w:noProof/>
        </w:rPr>
        <w:t>RFChannel</w:t>
      </w:r>
      <w:r>
        <w:rPr>
          <w:noProof/>
        </w:rPr>
        <w:t xml:space="preserve"> method</w:t>
      </w:r>
      <w:r>
        <w:rPr>
          <w:noProof/>
        </w:rPr>
        <w:tab/>
        <w:t>338</w:t>
      </w:r>
    </w:p>
    <w:p w14:paraId="79CD7AEA"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333</w:t>
      </w:r>
    </w:p>
    <w:p w14:paraId="5AF1525A" w14:textId="77777777" w:rsidR="001E7423" w:rsidRDefault="001E7423">
      <w:pPr>
        <w:pStyle w:val="Index1"/>
        <w:tabs>
          <w:tab w:val="right" w:leader="dot" w:pos="4576"/>
        </w:tabs>
        <w:rPr>
          <w:noProof/>
        </w:rPr>
      </w:pPr>
      <w:r w:rsidRPr="003933F6">
        <w:rPr>
          <w:i/>
          <w:noProof/>
        </w:rPr>
        <w:t>pfmMTR</w:t>
      </w:r>
    </w:p>
    <w:p w14:paraId="76F11D89" w14:textId="77777777" w:rsidR="001E7423" w:rsidRDefault="001E7423">
      <w:pPr>
        <w:pStyle w:val="Index2"/>
        <w:tabs>
          <w:tab w:val="right" w:leader="dot" w:pos="4576"/>
        </w:tabs>
        <w:rPr>
          <w:noProof/>
        </w:rPr>
      </w:pPr>
      <w:r w:rsidRPr="003933F6">
        <w:rPr>
          <w:i/>
          <w:noProof/>
        </w:rPr>
        <w:t>Link</w:t>
      </w:r>
      <w:r>
        <w:rPr>
          <w:noProof/>
        </w:rPr>
        <w:t xml:space="preserve"> method</w:t>
      </w:r>
      <w:r>
        <w:rPr>
          <w:noProof/>
        </w:rPr>
        <w:tab/>
        <w:t>337</w:t>
      </w:r>
    </w:p>
    <w:p w14:paraId="1B06FE9E" w14:textId="77777777" w:rsidR="001E7423" w:rsidRDefault="001E7423">
      <w:pPr>
        <w:pStyle w:val="Index2"/>
        <w:tabs>
          <w:tab w:val="right" w:leader="dot" w:pos="4576"/>
        </w:tabs>
        <w:rPr>
          <w:noProof/>
        </w:rPr>
      </w:pPr>
      <w:r w:rsidRPr="003933F6">
        <w:rPr>
          <w:i/>
          <w:noProof/>
        </w:rPr>
        <w:t>RFChannel</w:t>
      </w:r>
      <w:r>
        <w:rPr>
          <w:noProof/>
        </w:rPr>
        <w:t xml:space="preserve"> method</w:t>
      </w:r>
      <w:r>
        <w:rPr>
          <w:noProof/>
        </w:rPr>
        <w:tab/>
        <w:t>338</w:t>
      </w:r>
    </w:p>
    <w:p w14:paraId="7662B1F6"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333</w:t>
      </w:r>
    </w:p>
    <w:p w14:paraId="43521DE8" w14:textId="77777777" w:rsidR="001E7423" w:rsidRDefault="001E7423">
      <w:pPr>
        <w:pStyle w:val="Index1"/>
        <w:tabs>
          <w:tab w:val="right" w:leader="dot" w:pos="4576"/>
        </w:tabs>
        <w:rPr>
          <w:noProof/>
        </w:rPr>
      </w:pPr>
      <w:r w:rsidRPr="003933F6">
        <w:rPr>
          <w:i/>
          <w:noProof/>
        </w:rPr>
        <w:t>pfmPAB</w:t>
      </w:r>
    </w:p>
    <w:p w14:paraId="40522AB8" w14:textId="77777777" w:rsidR="001E7423" w:rsidRDefault="001E7423">
      <w:pPr>
        <w:pStyle w:val="Index2"/>
        <w:tabs>
          <w:tab w:val="right" w:leader="dot" w:pos="4576"/>
        </w:tabs>
        <w:rPr>
          <w:noProof/>
        </w:rPr>
      </w:pPr>
      <w:r w:rsidRPr="003933F6">
        <w:rPr>
          <w:i/>
          <w:noProof/>
        </w:rPr>
        <w:t>Link</w:t>
      </w:r>
      <w:r>
        <w:rPr>
          <w:noProof/>
        </w:rPr>
        <w:t xml:space="preserve"> method</w:t>
      </w:r>
      <w:r>
        <w:rPr>
          <w:noProof/>
        </w:rPr>
        <w:tab/>
        <w:t>336</w:t>
      </w:r>
    </w:p>
    <w:p w14:paraId="2B3D9BBA" w14:textId="77777777" w:rsidR="001E7423" w:rsidRDefault="001E7423">
      <w:pPr>
        <w:pStyle w:val="Index2"/>
        <w:tabs>
          <w:tab w:val="right" w:leader="dot" w:pos="4576"/>
        </w:tabs>
        <w:rPr>
          <w:noProof/>
        </w:rPr>
      </w:pPr>
      <w:r w:rsidRPr="003933F6">
        <w:rPr>
          <w:i/>
          <w:noProof/>
        </w:rPr>
        <w:t>RFChannel</w:t>
      </w:r>
      <w:r>
        <w:rPr>
          <w:noProof/>
        </w:rPr>
        <w:t xml:space="preserve"> method</w:t>
      </w:r>
      <w:r>
        <w:rPr>
          <w:noProof/>
        </w:rPr>
        <w:tab/>
        <w:t>338</w:t>
      </w:r>
    </w:p>
    <w:p w14:paraId="758C01F6" w14:textId="77777777" w:rsidR="001E7423" w:rsidRDefault="001E7423">
      <w:pPr>
        <w:pStyle w:val="Index1"/>
        <w:tabs>
          <w:tab w:val="right" w:leader="dot" w:pos="4576"/>
        </w:tabs>
        <w:rPr>
          <w:noProof/>
        </w:rPr>
      </w:pPr>
      <w:r w:rsidRPr="003933F6">
        <w:rPr>
          <w:i/>
          <w:noProof/>
        </w:rPr>
        <w:t>pfmPDE</w:t>
      </w:r>
      <w:r>
        <w:rPr>
          <w:noProof/>
        </w:rPr>
        <w:tab/>
        <w:t>239</w:t>
      </w:r>
    </w:p>
    <w:p w14:paraId="173440F1" w14:textId="77777777" w:rsidR="001E7423" w:rsidRDefault="001E7423">
      <w:pPr>
        <w:pStyle w:val="Index1"/>
        <w:tabs>
          <w:tab w:val="right" w:leader="dot" w:pos="4576"/>
        </w:tabs>
        <w:rPr>
          <w:noProof/>
        </w:rPr>
      </w:pPr>
      <w:r w:rsidRPr="003933F6">
        <w:rPr>
          <w:i/>
          <w:noProof/>
        </w:rPr>
        <w:t>pfmPDM</w:t>
      </w:r>
      <w:r>
        <w:rPr>
          <w:noProof/>
        </w:rPr>
        <w:tab/>
        <w:t>337</w:t>
      </w:r>
    </w:p>
    <w:p w14:paraId="4AAC19B8" w14:textId="77777777" w:rsidR="001E7423" w:rsidRDefault="001E7423">
      <w:pPr>
        <w:pStyle w:val="Index1"/>
        <w:tabs>
          <w:tab w:val="right" w:leader="dot" w:pos="4576"/>
        </w:tabs>
        <w:rPr>
          <w:noProof/>
        </w:rPr>
      </w:pPr>
      <w:r w:rsidRPr="003933F6">
        <w:rPr>
          <w:i/>
          <w:noProof/>
        </w:rPr>
        <w:t>pfmPRC</w:t>
      </w:r>
    </w:p>
    <w:p w14:paraId="47637C36" w14:textId="77777777" w:rsidR="001E7423" w:rsidRDefault="001E7423">
      <w:pPr>
        <w:pStyle w:val="Index2"/>
        <w:tabs>
          <w:tab w:val="right" w:leader="dot" w:pos="4576"/>
        </w:tabs>
        <w:rPr>
          <w:noProof/>
        </w:rPr>
      </w:pPr>
      <w:r w:rsidRPr="003933F6">
        <w:rPr>
          <w:i/>
          <w:noProof/>
        </w:rPr>
        <w:t>Link</w:t>
      </w:r>
      <w:r>
        <w:rPr>
          <w:noProof/>
        </w:rPr>
        <w:t xml:space="preserve"> method</w:t>
      </w:r>
      <w:r>
        <w:rPr>
          <w:noProof/>
        </w:rPr>
        <w:tab/>
        <w:t>336</w:t>
      </w:r>
    </w:p>
    <w:p w14:paraId="4EA111B0" w14:textId="77777777" w:rsidR="001E7423" w:rsidRDefault="001E7423">
      <w:pPr>
        <w:pStyle w:val="Index2"/>
        <w:tabs>
          <w:tab w:val="right" w:leader="dot" w:pos="4576"/>
        </w:tabs>
        <w:rPr>
          <w:noProof/>
        </w:rPr>
      </w:pPr>
      <w:r w:rsidRPr="003933F6">
        <w:rPr>
          <w:i/>
          <w:noProof/>
        </w:rPr>
        <w:t>RFChannel</w:t>
      </w:r>
      <w:r>
        <w:rPr>
          <w:noProof/>
        </w:rPr>
        <w:t xml:space="preserve"> method</w:t>
      </w:r>
      <w:r>
        <w:rPr>
          <w:noProof/>
        </w:rPr>
        <w:tab/>
        <w:t>338</w:t>
      </w:r>
    </w:p>
    <w:p w14:paraId="14306043"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333</w:t>
      </w:r>
    </w:p>
    <w:p w14:paraId="1EE99D38" w14:textId="77777777" w:rsidR="001E7423" w:rsidRDefault="001E7423">
      <w:pPr>
        <w:pStyle w:val="Index1"/>
        <w:tabs>
          <w:tab w:val="right" w:leader="dot" w:pos="4576"/>
        </w:tabs>
        <w:rPr>
          <w:noProof/>
        </w:rPr>
      </w:pPr>
      <w:r w:rsidRPr="003933F6">
        <w:rPr>
          <w:i/>
          <w:noProof/>
        </w:rPr>
        <w:t>pfmPTR</w:t>
      </w:r>
    </w:p>
    <w:p w14:paraId="03412DA3" w14:textId="77777777" w:rsidR="001E7423" w:rsidRDefault="001E7423">
      <w:pPr>
        <w:pStyle w:val="Index2"/>
        <w:tabs>
          <w:tab w:val="right" w:leader="dot" w:pos="4576"/>
        </w:tabs>
        <w:rPr>
          <w:noProof/>
        </w:rPr>
      </w:pPr>
      <w:r w:rsidRPr="003933F6">
        <w:rPr>
          <w:i/>
          <w:noProof/>
        </w:rPr>
        <w:t>Link</w:t>
      </w:r>
      <w:r>
        <w:rPr>
          <w:noProof/>
        </w:rPr>
        <w:t xml:space="preserve"> method</w:t>
      </w:r>
      <w:r>
        <w:rPr>
          <w:noProof/>
        </w:rPr>
        <w:tab/>
        <w:t>336</w:t>
      </w:r>
    </w:p>
    <w:p w14:paraId="768073D8" w14:textId="77777777" w:rsidR="001E7423" w:rsidRDefault="001E7423">
      <w:pPr>
        <w:pStyle w:val="Index2"/>
        <w:tabs>
          <w:tab w:val="right" w:leader="dot" w:pos="4576"/>
        </w:tabs>
        <w:rPr>
          <w:noProof/>
        </w:rPr>
      </w:pPr>
      <w:r w:rsidRPr="003933F6">
        <w:rPr>
          <w:i/>
          <w:noProof/>
        </w:rPr>
        <w:t>RFChannel</w:t>
      </w:r>
      <w:r>
        <w:rPr>
          <w:noProof/>
        </w:rPr>
        <w:t xml:space="preserve"> method</w:t>
      </w:r>
      <w:r>
        <w:rPr>
          <w:noProof/>
        </w:rPr>
        <w:tab/>
        <w:t>338</w:t>
      </w:r>
    </w:p>
    <w:p w14:paraId="38E91710"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333</w:t>
      </w:r>
    </w:p>
    <w:p w14:paraId="61269973" w14:textId="77777777" w:rsidR="001E7423" w:rsidRDefault="001E7423">
      <w:pPr>
        <w:pStyle w:val="Index1"/>
        <w:tabs>
          <w:tab w:val="right" w:leader="dot" w:pos="4576"/>
        </w:tabs>
        <w:rPr>
          <w:noProof/>
        </w:rPr>
      </w:pPr>
      <w:r>
        <w:rPr>
          <w:noProof/>
        </w:rPr>
        <w:t>physical bits</w:t>
      </w:r>
      <w:r>
        <w:rPr>
          <w:noProof/>
        </w:rPr>
        <w:tab/>
        <w:t>108, 182, 183, 184, 268, 269, 270, 389</w:t>
      </w:r>
    </w:p>
    <w:p w14:paraId="20D9CC69" w14:textId="77777777" w:rsidR="001E7423" w:rsidRDefault="001E7423">
      <w:pPr>
        <w:pStyle w:val="Index1"/>
        <w:tabs>
          <w:tab w:val="right" w:leader="dot" w:pos="4576"/>
        </w:tabs>
        <w:rPr>
          <w:noProof/>
        </w:rPr>
      </w:pPr>
      <w:r>
        <w:rPr>
          <w:noProof/>
        </w:rPr>
        <w:t>PicOS</w:t>
      </w:r>
      <w:r>
        <w:rPr>
          <w:noProof/>
        </w:rPr>
        <w:tab/>
        <w:t>11, 403, 414</w:t>
      </w:r>
    </w:p>
    <w:p w14:paraId="5E83A6BE" w14:textId="77777777" w:rsidR="001E7423" w:rsidRDefault="001E7423">
      <w:pPr>
        <w:pStyle w:val="Index1"/>
        <w:tabs>
          <w:tab w:val="right" w:leader="dot" w:pos="4576"/>
        </w:tabs>
        <w:rPr>
          <w:noProof/>
        </w:rPr>
      </w:pPr>
      <w:r>
        <w:rPr>
          <w:noProof/>
        </w:rPr>
        <w:t>picosecond</w:t>
      </w:r>
      <w:r>
        <w:rPr>
          <w:noProof/>
        </w:rPr>
        <w:tab/>
        <w:t>20, 24</w:t>
      </w:r>
    </w:p>
    <w:p w14:paraId="7BA0B59D" w14:textId="77777777" w:rsidR="001E7423" w:rsidRDefault="001E7423">
      <w:pPr>
        <w:pStyle w:val="Index1"/>
        <w:tabs>
          <w:tab w:val="right" w:leader="dot" w:pos="4576"/>
        </w:tabs>
        <w:rPr>
          <w:noProof/>
        </w:rPr>
      </w:pPr>
      <w:r>
        <w:rPr>
          <w:noProof/>
        </w:rPr>
        <w:t>PID</w:t>
      </w:r>
      <w:r>
        <w:rPr>
          <w:noProof/>
        </w:rPr>
        <w:tab/>
      </w:r>
      <w:r w:rsidRPr="003933F6">
        <w:rPr>
          <w:rFonts w:cs="Mangal"/>
          <w:i/>
          <w:noProof/>
        </w:rPr>
        <w:t>See</w:t>
      </w:r>
      <w:r w:rsidRPr="003933F6">
        <w:rPr>
          <w:rFonts w:cs="Mangal"/>
          <w:noProof/>
        </w:rPr>
        <w:t xml:space="preserve"> proportional-integral-derivative controller</w:t>
      </w:r>
    </w:p>
    <w:p w14:paraId="5F644C22" w14:textId="77777777" w:rsidR="001E7423" w:rsidRDefault="001E7423">
      <w:pPr>
        <w:pStyle w:val="Index1"/>
        <w:tabs>
          <w:tab w:val="right" w:leader="dot" w:pos="4576"/>
        </w:tabs>
        <w:rPr>
          <w:noProof/>
        </w:rPr>
      </w:pPr>
      <w:r>
        <w:rPr>
          <w:noProof/>
        </w:rPr>
        <w:t>planar coordinates</w:t>
      </w:r>
      <w:r>
        <w:rPr>
          <w:noProof/>
        </w:rPr>
        <w:tab/>
        <w:t>95, 116, 183</w:t>
      </w:r>
    </w:p>
    <w:p w14:paraId="25C9972F" w14:textId="77777777" w:rsidR="001E7423" w:rsidRDefault="001E7423">
      <w:pPr>
        <w:pStyle w:val="Index1"/>
        <w:tabs>
          <w:tab w:val="right" w:leader="dot" w:pos="4576"/>
        </w:tabs>
        <w:rPr>
          <w:noProof/>
        </w:rPr>
      </w:pPr>
      <w:r>
        <w:rPr>
          <w:noProof/>
        </w:rPr>
        <w:t>Planck, Max</w:t>
      </w:r>
      <w:r>
        <w:rPr>
          <w:noProof/>
        </w:rPr>
        <w:tab/>
        <w:t>132</w:t>
      </w:r>
    </w:p>
    <w:p w14:paraId="41B9AFF4" w14:textId="77777777" w:rsidR="001E7423" w:rsidRDefault="001E7423">
      <w:pPr>
        <w:pStyle w:val="Index1"/>
        <w:tabs>
          <w:tab w:val="right" w:leader="dot" w:pos="4576"/>
        </w:tabs>
        <w:rPr>
          <w:bCs/>
          <w:noProof/>
        </w:rPr>
      </w:pPr>
      <w:r>
        <w:rPr>
          <w:noProof/>
        </w:rPr>
        <w:t>plant (control)</w:t>
      </w:r>
      <w:r>
        <w:rPr>
          <w:noProof/>
        </w:rPr>
        <w:tab/>
        <w:t xml:space="preserve">70, </w:t>
      </w:r>
      <w:r>
        <w:rPr>
          <w:b/>
          <w:bCs/>
          <w:noProof/>
        </w:rPr>
        <w:t>71</w:t>
      </w:r>
      <w:r>
        <w:rPr>
          <w:bCs/>
          <w:noProof/>
        </w:rPr>
        <w:t>, 72, 73, 80</w:t>
      </w:r>
    </w:p>
    <w:p w14:paraId="0BA0013B" w14:textId="77777777" w:rsidR="001E7423" w:rsidRDefault="001E7423">
      <w:pPr>
        <w:pStyle w:val="Index1"/>
        <w:tabs>
          <w:tab w:val="right" w:leader="dot" w:pos="4576"/>
        </w:tabs>
        <w:rPr>
          <w:noProof/>
        </w:rPr>
      </w:pPr>
      <w:r w:rsidRPr="003933F6">
        <w:rPr>
          <w:i/>
          <w:noProof/>
        </w:rPr>
        <w:t>PLink</w:t>
      </w:r>
      <w:r>
        <w:rPr>
          <w:noProof/>
        </w:rPr>
        <w:tab/>
        <w:t>166, 167, 172</w:t>
      </w:r>
    </w:p>
    <w:p w14:paraId="145BE2E4" w14:textId="77777777" w:rsidR="001E7423" w:rsidRDefault="001E7423">
      <w:pPr>
        <w:pStyle w:val="Index1"/>
        <w:tabs>
          <w:tab w:val="right" w:leader="dot" w:pos="4576"/>
        </w:tabs>
        <w:rPr>
          <w:noProof/>
        </w:rPr>
      </w:pPr>
      <w:r>
        <w:rPr>
          <w:noProof/>
        </w:rPr>
        <w:t>point-to-point link</w:t>
      </w:r>
      <w:r>
        <w:rPr>
          <w:noProof/>
        </w:rPr>
        <w:tab/>
      </w:r>
      <w:r w:rsidRPr="003933F6">
        <w:rPr>
          <w:rFonts w:cs="Mangal"/>
          <w:i/>
          <w:noProof/>
        </w:rPr>
        <w:t>See</w:t>
      </w:r>
      <w:r w:rsidRPr="003933F6">
        <w:rPr>
          <w:rFonts w:cs="Mangal"/>
          <w:noProof/>
        </w:rPr>
        <w:t xml:space="preserve"> </w:t>
      </w:r>
      <w:r w:rsidRPr="003933F6">
        <w:rPr>
          <w:rFonts w:cs="Mangal"/>
          <w:i/>
          <w:noProof/>
        </w:rPr>
        <w:t>PLink</w:t>
      </w:r>
    </w:p>
    <w:p w14:paraId="241C0FFC" w14:textId="77777777" w:rsidR="001E7423" w:rsidRDefault="001E7423">
      <w:pPr>
        <w:pStyle w:val="Index1"/>
        <w:tabs>
          <w:tab w:val="right" w:leader="dot" w:pos="4576"/>
        </w:tabs>
        <w:rPr>
          <w:noProof/>
        </w:rPr>
      </w:pPr>
      <w:r>
        <w:rPr>
          <w:noProof/>
        </w:rPr>
        <w:t>Poisson</w:t>
      </w:r>
    </w:p>
    <w:p w14:paraId="639DF124" w14:textId="77777777" w:rsidR="001E7423" w:rsidRDefault="001E7423">
      <w:pPr>
        <w:pStyle w:val="Index2"/>
        <w:tabs>
          <w:tab w:val="right" w:leader="dot" w:pos="4576"/>
        </w:tabs>
        <w:rPr>
          <w:noProof/>
        </w:rPr>
      </w:pPr>
      <w:r>
        <w:rPr>
          <w:noProof/>
        </w:rPr>
        <w:t>distribution</w:t>
      </w:r>
      <w:r>
        <w:rPr>
          <w:noProof/>
        </w:rPr>
        <w:tab/>
        <w:t>35, 36, 42, 137, 289, 394</w:t>
      </w:r>
    </w:p>
    <w:p w14:paraId="3D38CD91" w14:textId="77777777" w:rsidR="001E7423" w:rsidRDefault="001E7423">
      <w:pPr>
        <w:pStyle w:val="Index2"/>
        <w:tabs>
          <w:tab w:val="right" w:leader="dot" w:pos="4576"/>
        </w:tabs>
        <w:rPr>
          <w:noProof/>
        </w:rPr>
      </w:pPr>
      <w:r>
        <w:rPr>
          <w:noProof/>
        </w:rPr>
        <w:t>process</w:t>
      </w:r>
      <w:r>
        <w:rPr>
          <w:noProof/>
        </w:rPr>
        <w:tab/>
        <w:t>64, 114, 119, 137, 230, 233</w:t>
      </w:r>
    </w:p>
    <w:p w14:paraId="47330533" w14:textId="77777777" w:rsidR="001E7423" w:rsidRDefault="001E7423">
      <w:pPr>
        <w:pStyle w:val="Index1"/>
        <w:tabs>
          <w:tab w:val="right" w:leader="dot" w:pos="4576"/>
        </w:tabs>
        <w:rPr>
          <w:noProof/>
        </w:rPr>
      </w:pPr>
      <w:r w:rsidRPr="003933F6">
        <w:rPr>
          <w:i/>
          <w:noProof/>
        </w:rPr>
        <w:t>pool_in</w:t>
      </w:r>
      <w:r>
        <w:rPr>
          <w:noProof/>
        </w:rPr>
        <w:tab/>
        <w:t>148</w:t>
      </w:r>
    </w:p>
    <w:p w14:paraId="0B5B40FC" w14:textId="77777777" w:rsidR="001E7423" w:rsidRDefault="001E7423">
      <w:pPr>
        <w:pStyle w:val="Index1"/>
        <w:tabs>
          <w:tab w:val="right" w:leader="dot" w:pos="4576"/>
        </w:tabs>
        <w:rPr>
          <w:noProof/>
        </w:rPr>
      </w:pPr>
      <w:r w:rsidRPr="003933F6">
        <w:rPr>
          <w:i/>
          <w:noProof/>
        </w:rPr>
        <w:t>pool_out</w:t>
      </w:r>
      <w:r>
        <w:rPr>
          <w:noProof/>
        </w:rPr>
        <w:tab/>
        <w:t>148</w:t>
      </w:r>
    </w:p>
    <w:p w14:paraId="46D8B3A7" w14:textId="77777777" w:rsidR="001E7423" w:rsidRDefault="001E7423">
      <w:pPr>
        <w:pStyle w:val="Index1"/>
        <w:tabs>
          <w:tab w:val="right" w:leader="dot" w:pos="4576"/>
        </w:tabs>
        <w:rPr>
          <w:noProof/>
        </w:rPr>
      </w:pPr>
      <w:r>
        <w:rPr>
          <w:noProof/>
        </w:rPr>
        <w:t>pools</w:t>
      </w:r>
      <w:r>
        <w:rPr>
          <w:noProof/>
        </w:rPr>
        <w:tab/>
        <w:t>147</w:t>
      </w:r>
    </w:p>
    <w:p w14:paraId="0270D8AD" w14:textId="77777777" w:rsidR="001E7423" w:rsidRDefault="001E7423">
      <w:pPr>
        <w:pStyle w:val="Index1"/>
        <w:tabs>
          <w:tab w:val="right" w:leader="dot" w:pos="4576"/>
        </w:tabs>
        <w:rPr>
          <w:noProof/>
        </w:rPr>
      </w:pPr>
      <w:r>
        <w:rPr>
          <w:noProof/>
        </w:rPr>
        <w:t>port</w:t>
      </w:r>
    </w:p>
    <w:p w14:paraId="3E351181" w14:textId="77777777" w:rsidR="001E7423" w:rsidRDefault="001E7423">
      <w:pPr>
        <w:pStyle w:val="Index2"/>
        <w:tabs>
          <w:tab w:val="right" w:leader="dot" w:pos="4576"/>
        </w:tabs>
        <w:rPr>
          <w:noProof/>
        </w:rPr>
      </w:pPr>
      <w:r w:rsidRPr="003933F6">
        <w:rPr>
          <w:i/>
          <w:noProof/>
        </w:rPr>
        <w:t>Link</w:t>
      </w:r>
      <w:r>
        <w:rPr>
          <w:noProof/>
        </w:rPr>
        <w:t xml:space="preserve"> interface</w:t>
      </w:r>
      <w:r>
        <w:rPr>
          <w:noProof/>
        </w:rPr>
        <w:tab/>
      </w:r>
      <w:r w:rsidRPr="003933F6">
        <w:rPr>
          <w:rFonts w:cs="Mangal"/>
          <w:i/>
          <w:noProof/>
        </w:rPr>
        <w:t>See</w:t>
      </w:r>
      <w:r w:rsidRPr="003933F6">
        <w:rPr>
          <w:rFonts w:cs="Mangal"/>
          <w:noProof/>
        </w:rPr>
        <w:t xml:space="preserve"> </w:t>
      </w:r>
      <w:r w:rsidRPr="003933F6">
        <w:rPr>
          <w:rFonts w:cs="Mangal"/>
          <w:i/>
          <w:noProof/>
        </w:rPr>
        <w:t>Port</w:t>
      </w:r>
    </w:p>
    <w:p w14:paraId="14ED6599" w14:textId="77777777" w:rsidR="001E7423" w:rsidRDefault="001E7423">
      <w:pPr>
        <w:pStyle w:val="Index2"/>
        <w:tabs>
          <w:tab w:val="right" w:leader="dot" w:pos="4576"/>
        </w:tabs>
        <w:rPr>
          <w:noProof/>
        </w:rPr>
      </w:pPr>
      <w:r>
        <w:rPr>
          <w:noProof/>
        </w:rPr>
        <w:t>TCP/IP</w:t>
      </w:r>
      <w:r>
        <w:rPr>
          <w:noProof/>
        </w:rPr>
        <w:tab/>
      </w:r>
      <w:r w:rsidRPr="003933F6">
        <w:rPr>
          <w:rFonts w:cs="Mangal"/>
          <w:i/>
          <w:noProof/>
        </w:rPr>
        <w:t>See</w:t>
      </w:r>
      <w:r w:rsidRPr="003933F6">
        <w:rPr>
          <w:rFonts w:cs="Mangal"/>
          <w:noProof/>
        </w:rPr>
        <w:t xml:space="preserve"> TCP/IP, port</w:t>
      </w:r>
    </w:p>
    <w:p w14:paraId="725F5FFE" w14:textId="77777777" w:rsidR="001E7423" w:rsidRDefault="001E7423">
      <w:pPr>
        <w:pStyle w:val="Index1"/>
        <w:tabs>
          <w:tab w:val="right" w:leader="dot" w:pos="4576"/>
        </w:tabs>
        <w:rPr>
          <w:bCs/>
          <w:noProof/>
        </w:rPr>
      </w:pPr>
      <w:r w:rsidRPr="003933F6">
        <w:rPr>
          <w:i/>
          <w:noProof/>
        </w:rPr>
        <w:t>Port</w:t>
      </w:r>
      <w:r>
        <w:rPr>
          <w:noProof/>
        </w:rPr>
        <w:tab/>
        <w:t xml:space="preserve">48, 49, 62, 153, </w:t>
      </w:r>
      <w:r>
        <w:rPr>
          <w:b/>
          <w:bCs/>
          <w:noProof/>
        </w:rPr>
        <w:t>168</w:t>
      </w:r>
      <w:r>
        <w:rPr>
          <w:bCs/>
          <w:noProof/>
        </w:rPr>
        <w:t>, 250, 252</w:t>
      </w:r>
    </w:p>
    <w:p w14:paraId="4FF28311" w14:textId="77777777" w:rsidR="001E7423" w:rsidRDefault="001E7423">
      <w:pPr>
        <w:pStyle w:val="Index2"/>
        <w:tabs>
          <w:tab w:val="right" w:leader="dot" w:pos="4576"/>
        </w:tabs>
        <w:rPr>
          <w:noProof/>
        </w:rPr>
      </w:pPr>
      <w:r>
        <w:rPr>
          <w:noProof/>
        </w:rPr>
        <w:t>class Id</w:t>
      </w:r>
      <w:r>
        <w:rPr>
          <w:noProof/>
        </w:rPr>
        <w:tab/>
        <w:t>152</w:t>
      </w:r>
    </w:p>
    <w:p w14:paraId="259AFD51" w14:textId="77777777" w:rsidR="001E7423" w:rsidRDefault="001E7423">
      <w:pPr>
        <w:pStyle w:val="Index2"/>
        <w:tabs>
          <w:tab w:val="right" w:leader="dot" w:pos="4576"/>
        </w:tabs>
        <w:rPr>
          <w:noProof/>
        </w:rPr>
      </w:pPr>
      <w:r>
        <w:rPr>
          <w:noProof/>
        </w:rPr>
        <w:t>creating</w:t>
      </w:r>
      <w:r>
        <w:rPr>
          <w:noProof/>
        </w:rPr>
        <w:tab/>
        <w:t>61, 168, 169</w:t>
      </w:r>
    </w:p>
    <w:p w14:paraId="45F4D39C" w14:textId="77777777" w:rsidR="001E7423" w:rsidRDefault="001E7423">
      <w:pPr>
        <w:pStyle w:val="Index2"/>
        <w:tabs>
          <w:tab w:val="right" w:leader="dot" w:pos="4576"/>
        </w:tabs>
        <w:rPr>
          <w:noProof/>
        </w:rPr>
      </w:pPr>
      <w:r>
        <w:rPr>
          <w:noProof/>
        </w:rPr>
        <w:t>examples</w:t>
      </w:r>
      <w:r>
        <w:rPr>
          <w:noProof/>
        </w:rPr>
        <w:tab/>
        <w:t>48, 49, 50, 53, 56, 57, 62, 63, 163, 251, 252, 256, 259</w:t>
      </w:r>
    </w:p>
    <w:p w14:paraId="5C66D093" w14:textId="77777777" w:rsidR="001E7423" w:rsidRDefault="001E7423">
      <w:pPr>
        <w:pStyle w:val="Index2"/>
        <w:tabs>
          <w:tab w:val="right" w:leader="dot" w:pos="4576"/>
        </w:tabs>
        <w:rPr>
          <w:noProof/>
        </w:rPr>
      </w:pPr>
      <w:r>
        <w:rPr>
          <w:noProof/>
        </w:rPr>
        <w:t>exposure</w:t>
      </w:r>
      <w:r>
        <w:rPr>
          <w:noProof/>
        </w:rPr>
        <w:tab/>
        <w:t>362, 369, 372, 381</w:t>
      </w:r>
    </w:p>
    <w:p w14:paraId="6F5C8D7D" w14:textId="77777777" w:rsidR="001E7423" w:rsidRDefault="001E7423">
      <w:pPr>
        <w:pStyle w:val="Index2"/>
        <w:tabs>
          <w:tab w:val="right" w:leader="dot" w:pos="4576"/>
        </w:tabs>
        <w:rPr>
          <w:noProof/>
        </w:rPr>
      </w:pPr>
      <w:r>
        <w:rPr>
          <w:noProof/>
        </w:rPr>
        <w:t>object Id</w:t>
      </w:r>
      <w:r>
        <w:rPr>
          <w:noProof/>
        </w:rPr>
        <w:tab/>
        <w:t>170</w:t>
      </w:r>
    </w:p>
    <w:p w14:paraId="4CACD870" w14:textId="77777777" w:rsidR="001E7423" w:rsidRDefault="001E7423">
      <w:pPr>
        <w:pStyle w:val="Index1"/>
        <w:tabs>
          <w:tab w:val="right" w:leader="dot" w:pos="4576"/>
        </w:tabs>
        <w:rPr>
          <w:noProof/>
        </w:rPr>
      </w:pPr>
      <w:r>
        <w:rPr>
          <w:noProof/>
        </w:rPr>
        <w:t>POSIX</w:t>
      </w:r>
      <w:r>
        <w:rPr>
          <w:noProof/>
        </w:rPr>
        <w:tab/>
        <w:t>402, 409</w:t>
      </w:r>
    </w:p>
    <w:p w14:paraId="1DF82D69" w14:textId="77777777" w:rsidR="001E7423" w:rsidRDefault="001E7423">
      <w:pPr>
        <w:pStyle w:val="Index1"/>
        <w:tabs>
          <w:tab w:val="right" w:leader="dot" w:pos="4576"/>
        </w:tabs>
        <w:rPr>
          <w:noProof/>
        </w:rPr>
      </w:pPr>
      <w:r>
        <w:rPr>
          <w:noProof/>
        </w:rPr>
        <w:t>power</w:t>
      </w:r>
      <w:r>
        <w:rPr>
          <w:noProof/>
        </w:rPr>
        <w:tab/>
        <w:t>175</w:t>
      </w:r>
    </w:p>
    <w:p w14:paraId="54F2DE20" w14:textId="77777777" w:rsidR="001E7423" w:rsidRDefault="001E7423">
      <w:pPr>
        <w:pStyle w:val="Index2"/>
        <w:tabs>
          <w:tab w:val="right" w:leader="dot" w:pos="4576"/>
        </w:tabs>
        <w:rPr>
          <w:noProof/>
        </w:rPr>
      </w:pPr>
      <w:r>
        <w:rPr>
          <w:noProof/>
        </w:rPr>
        <w:t>exposure</w:t>
      </w:r>
      <w:r>
        <w:rPr>
          <w:noProof/>
        </w:rPr>
        <w:tab/>
        <w:t>373, 375</w:t>
      </w:r>
    </w:p>
    <w:p w14:paraId="04404852" w14:textId="77777777" w:rsidR="001E7423" w:rsidRDefault="001E7423">
      <w:pPr>
        <w:pStyle w:val="Index2"/>
        <w:tabs>
          <w:tab w:val="right" w:leader="dot" w:pos="4576"/>
        </w:tabs>
        <w:rPr>
          <w:noProof/>
        </w:rPr>
      </w:pPr>
      <w:r>
        <w:rPr>
          <w:noProof/>
        </w:rPr>
        <w:t>logarithmic</w:t>
      </w:r>
      <w:r>
        <w:rPr>
          <w:noProof/>
        </w:rPr>
        <w:tab/>
        <w:t>150</w:t>
      </w:r>
    </w:p>
    <w:p w14:paraId="31232B56" w14:textId="77777777" w:rsidR="001E7423" w:rsidRDefault="001E7423">
      <w:pPr>
        <w:pStyle w:val="Index2"/>
        <w:tabs>
          <w:tab w:val="right" w:leader="dot" w:pos="4576"/>
        </w:tabs>
        <w:rPr>
          <w:bCs/>
          <w:noProof/>
        </w:rPr>
      </w:pPr>
      <w:r>
        <w:rPr>
          <w:noProof/>
        </w:rPr>
        <w:t>transmission</w:t>
      </w:r>
      <w:r>
        <w:rPr>
          <w:noProof/>
        </w:rPr>
        <w:tab/>
        <w:t xml:space="preserve">162, 176, </w:t>
      </w:r>
      <w:r>
        <w:rPr>
          <w:b/>
          <w:bCs/>
          <w:noProof/>
        </w:rPr>
        <w:t>183</w:t>
      </w:r>
      <w:r>
        <w:rPr>
          <w:bCs/>
          <w:noProof/>
        </w:rPr>
        <w:t>, 186, 270, 271, 272, 273, 385, 390, 392, 394, 397, 398</w:t>
      </w:r>
    </w:p>
    <w:p w14:paraId="2D4248E7" w14:textId="77777777" w:rsidR="001E7423" w:rsidRDefault="001E7423">
      <w:pPr>
        <w:pStyle w:val="Index1"/>
        <w:tabs>
          <w:tab w:val="right" w:leader="dot" w:pos="4576"/>
        </w:tabs>
        <w:rPr>
          <w:noProof/>
        </w:rPr>
      </w:pPr>
      <w:r>
        <w:rPr>
          <w:noProof/>
        </w:rPr>
        <w:t>praxes (PicOS)</w:t>
      </w:r>
      <w:r>
        <w:rPr>
          <w:noProof/>
        </w:rPr>
        <w:tab/>
        <w:t>11</w:t>
      </w:r>
    </w:p>
    <w:p w14:paraId="62F38468" w14:textId="77777777" w:rsidR="001E7423" w:rsidRDefault="001E7423">
      <w:pPr>
        <w:pStyle w:val="Index1"/>
        <w:tabs>
          <w:tab w:val="right" w:leader="dot" w:pos="4576"/>
        </w:tabs>
        <w:rPr>
          <w:noProof/>
        </w:rPr>
      </w:pPr>
      <w:r>
        <w:rPr>
          <w:noProof/>
        </w:rPr>
        <w:t>preamble</w:t>
      </w:r>
      <w:r>
        <w:rPr>
          <w:noProof/>
        </w:rPr>
        <w:tab/>
      </w:r>
      <w:r w:rsidRPr="003933F6">
        <w:rPr>
          <w:rFonts w:cs="Mangal"/>
          <w:i/>
          <w:noProof/>
        </w:rPr>
        <w:t>See</w:t>
      </w:r>
      <w:r w:rsidRPr="003933F6">
        <w:rPr>
          <w:rFonts w:cs="Mangal"/>
          <w:noProof/>
        </w:rPr>
        <w:t xml:space="preserve"> packet, preamble</w:t>
      </w:r>
    </w:p>
    <w:p w14:paraId="332B765A" w14:textId="77777777" w:rsidR="001E7423" w:rsidRDefault="001E7423">
      <w:pPr>
        <w:pStyle w:val="Index2"/>
        <w:tabs>
          <w:tab w:val="right" w:leader="dot" w:pos="4576"/>
        </w:tabs>
        <w:rPr>
          <w:noProof/>
        </w:rPr>
      </w:pPr>
      <w:r>
        <w:rPr>
          <w:noProof/>
        </w:rPr>
        <w:t>in ALOHA</w:t>
      </w:r>
      <w:r>
        <w:rPr>
          <w:noProof/>
        </w:rPr>
        <w:tab/>
        <w:t>91, 98, 106, 116</w:t>
      </w:r>
    </w:p>
    <w:p w14:paraId="25683C1B" w14:textId="77777777" w:rsidR="001E7423" w:rsidRDefault="001E7423">
      <w:pPr>
        <w:pStyle w:val="Index1"/>
        <w:tabs>
          <w:tab w:val="right" w:leader="dot" w:pos="4576"/>
        </w:tabs>
        <w:rPr>
          <w:bCs/>
          <w:noProof/>
        </w:rPr>
      </w:pPr>
      <w:r w:rsidRPr="003933F6">
        <w:rPr>
          <w:i/>
          <w:noProof/>
        </w:rPr>
        <w:t>print</w:t>
      </w:r>
      <w:r>
        <w:rPr>
          <w:noProof/>
        </w:rPr>
        <w:tab/>
      </w:r>
      <w:r>
        <w:rPr>
          <w:b/>
          <w:bCs/>
          <w:noProof/>
        </w:rPr>
        <w:t>142</w:t>
      </w:r>
      <w:r>
        <w:rPr>
          <w:bCs/>
          <w:noProof/>
        </w:rPr>
        <w:t>, 354</w:t>
      </w:r>
    </w:p>
    <w:p w14:paraId="2AD69062" w14:textId="77777777" w:rsidR="001E7423" w:rsidRDefault="001E7423">
      <w:pPr>
        <w:pStyle w:val="Index2"/>
        <w:tabs>
          <w:tab w:val="right" w:leader="dot" w:pos="4576"/>
        </w:tabs>
        <w:rPr>
          <w:noProof/>
        </w:rPr>
      </w:pPr>
      <w:r>
        <w:rPr>
          <w:noProof/>
        </w:rPr>
        <w:t>examples</w:t>
      </w:r>
      <w:r>
        <w:rPr>
          <w:noProof/>
        </w:rPr>
        <w:tab/>
        <w:t>40, 356</w:t>
      </w:r>
    </w:p>
    <w:p w14:paraId="046DB867" w14:textId="77777777" w:rsidR="001E7423" w:rsidRDefault="001E7423">
      <w:pPr>
        <w:pStyle w:val="Index1"/>
        <w:tabs>
          <w:tab w:val="right" w:leader="dot" w:pos="4576"/>
        </w:tabs>
        <w:rPr>
          <w:noProof/>
        </w:rPr>
      </w:pPr>
      <w:r w:rsidRPr="003933F6">
        <w:rPr>
          <w:i/>
          <w:noProof/>
        </w:rPr>
        <w:t>printACnt</w:t>
      </w:r>
      <w:r>
        <w:rPr>
          <w:noProof/>
        </w:rPr>
        <w:tab/>
        <w:t>366</w:t>
      </w:r>
    </w:p>
    <w:p w14:paraId="0047EEC2" w14:textId="77777777" w:rsidR="001E7423" w:rsidRDefault="001E7423">
      <w:pPr>
        <w:pStyle w:val="Index1"/>
        <w:tabs>
          <w:tab w:val="right" w:leader="dot" w:pos="4576"/>
        </w:tabs>
        <w:rPr>
          <w:noProof/>
        </w:rPr>
      </w:pPr>
      <w:r w:rsidRPr="003933F6">
        <w:rPr>
          <w:i/>
          <w:noProof/>
        </w:rPr>
        <w:t>printAct</w:t>
      </w:r>
    </w:p>
    <w:p w14:paraId="629F49D0" w14:textId="77777777" w:rsidR="001E7423" w:rsidRDefault="001E7423">
      <w:pPr>
        <w:pStyle w:val="Index2"/>
        <w:tabs>
          <w:tab w:val="right" w:leader="dot" w:pos="4576"/>
        </w:tabs>
        <w:rPr>
          <w:noProof/>
        </w:rPr>
      </w:pPr>
      <w:r w:rsidRPr="003933F6">
        <w:rPr>
          <w:i/>
          <w:noProof/>
        </w:rPr>
        <w:t>Link</w:t>
      </w:r>
      <w:r>
        <w:rPr>
          <w:noProof/>
        </w:rPr>
        <w:t xml:space="preserve"> exposure</w:t>
      </w:r>
      <w:r>
        <w:rPr>
          <w:noProof/>
        </w:rPr>
        <w:tab/>
        <w:t>372</w:t>
      </w:r>
    </w:p>
    <w:p w14:paraId="13DF9964" w14:textId="77777777" w:rsidR="001E7423" w:rsidRDefault="001E7423">
      <w:pPr>
        <w:pStyle w:val="Index2"/>
        <w:tabs>
          <w:tab w:val="right" w:leader="dot" w:pos="4576"/>
        </w:tabs>
        <w:rPr>
          <w:noProof/>
        </w:rPr>
      </w:pPr>
      <w:r w:rsidRPr="003933F6">
        <w:rPr>
          <w:i/>
          <w:noProof/>
        </w:rPr>
        <w:t>Port</w:t>
      </w:r>
      <w:r>
        <w:rPr>
          <w:noProof/>
        </w:rPr>
        <w:t xml:space="preserve"> exposure</w:t>
      </w:r>
      <w:r>
        <w:rPr>
          <w:noProof/>
        </w:rPr>
        <w:tab/>
        <w:t>369</w:t>
      </w:r>
    </w:p>
    <w:p w14:paraId="040C579D" w14:textId="77777777" w:rsidR="001E7423" w:rsidRDefault="001E7423">
      <w:pPr>
        <w:pStyle w:val="Index2"/>
        <w:tabs>
          <w:tab w:val="right" w:leader="dot" w:pos="4576"/>
        </w:tabs>
        <w:rPr>
          <w:noProof/>
        </w:rPr>
      </w:pPr>
      <w:r w:rsidRPr="003933F6">
        <w:rPr>
          <w:i/>
          <w:noProof/>
        </w:rPr>
        <w:t>Station</w:t>
      </w:r>
      <w:r>
        <w:rPr>
          <w:noProof/>
        </w:rPr>
        <w:t xml:space="preserve"> exposure</w:t>
      </w:r>
      <w:r>
        <w:rPr>
          <w:noProof/>
        </w:rPr>
        <w:tab/>
        <w:t>380</w:t>
      </w:r>
    </w:p>
    <w:p w14:paraId="6889E40B" w14:textId="77777777" w:rsidR="001E7423" w:rsidRDefault="001E7423">
      <w:pPr>
        <w:pStyle w:val="Index1"/>
        <w:tabs>
          <w:tab w:val="right" w:leader="dot" w:pos="4576"/>
        </w:tabs>
        <w:rPr>
          <w:noProof/>
        </w:rPr>
      </w:pPr>
      <w:r w:rsidRPr="003933F6">
        <w:rPr>
          <w:i/>
          <w:noProof/>
        </w:rPr>
        <w:t>printAll</w:t>
      </w:r>
      <w:r>
        <w:rPr>
          <w:noProof/>
        </w:rPr>
        <w:tab/>
        <w:t>383</w:t>
      </w:r>
    </w:p>
    <w:p w14:paraId="0CFE7B2D" w14:textId="77777777" w:rsidR="001E7423" w:rsidRDefault="001E7423">
      <w:pPr>
        <w:pStyle w:val="Index1"/>
        <w:tabs>
          <w:tab w:val="right" w:leader="dot" w:pos="4576"/>
        </w:tabs>
        <w:rPr>
          <w:noProof/>
        </w:rPr>
      </w:pPr>
      <w:r w:rsidRPr="003933F6">
        <w:rPr>
          <w:i/>
          <w:noProof/>
        </w:rPr>
        <w:t>printARqs</w:t>
      </w:r>
    </w:p>
    <w:p w14:paraId="19C82685" w14:textId="77777777" w:rsidR="001E7423" w:rsidRDefault="001E7423">
      <w:pPr>
        <w:pStyle w:val="Index2"/>
        <w:tabs>
          <w:tab w:val="right" w:leader="dot" w:pos="4576"/>
        </w:tabs>
        <w:rPr>
          <w:noProof/>
        </w:rPr>
      </w:pPr>
      <w:r w:rsidRPr="003933F6">
        <w:rPr>
          <w:i/>
          <w:noProof/>
        </w:rPr>
        <w:t>Kernel</w:t>
      </w:r>
      <w:r>
        <w:rPr>
          <w:noProof/>
        </w:rPr>
        <w:t xml:space="preserve"> exposure</w:t>
      </w:r>
      <w:r>
        <w:rPr>
          <w:noProof/>
        </w:rPr>
        <w:tab/>
        <w:t>377</w:t>
      </w:r>
    </w:p>
    <w:p w14:paraId="2E7A867F" w14:textId="77777777" w:rsidR="001E7423" w:rsidRDefault="001E7423">
      <w:pPr>
        <w:pStyle w:val="Index2"/>
        <w:tabs>
          <w:tab w:val="right" w:leader="dot" w:pos="4576"/>
        </w:tabs>
        <w:rPr>
          <w:noProof/>
        </w:rPr>
      </w:pPr>
      <w:r w:rsidRPr="003933F6">
        <w:rPr>
          <w:i/>
          <w:noProof/>
        </w:rPr>
        <w:t>Mailbox</w:t>
      </w:r>
      <w:r>
        <w:rPr>
          <w:noProof/>
        </w:rPr>
        <w:t xml:space="preserve"> exposure</w:t>
      </w:r>
      <w:r>
        <w:rPr>
          <w:noProof/>
        </w:rPr>
        <w:tab/>
        <w:t>365</w:t>
      </w:r>
    </w:p>
    <w:p w14:paraId="2D86893C" w14:textId="77777777" w:rsidR="001E7423" w:rsidRDefault="001E7423">
      <w:pPr>
        <w:pStyle w:val="Index2"/>
        <w:tabs>
          <w:tab w:val="right" w:leader="dot" w:pos="4576"/>
        </w:tabs>
        <w:rPr>
          <w:noProof/>
        </w:rPr>
      </w:pPr>
      <w:r w:rsidRPr="003933F6">
        <w:rPr>
          <w:i/>
          <w:noProof/>
        </w:rPr>
        <w:t>Timer</w:t>
      </w:r>
      <w:r>
        <w:rPr>
          <w:noProof/>
        </w:rPr>
        <w:t xml:space="preserve"> exposure</w:t>
      </w:r>
      <w:r>
        <w:rPr>
          <w:noProof/>
        </w:rPr>
        <w:tab/>
        <w:t>364</w:t>
      </w:r>
    </w:p>
    <w:p w14:paraId="1D4B8722" w14:textId="77777777" w:rsidR="001E7423" w:rsidRDefault="001E7423">
      <w:pPr>
        <w:pStyle w:val="Index1"/>
        <w:tabs>
          <w:tab w:val="right" w:leader="dot" w:pos="4576"/>
        </w:tabs>
        <w:rPr>
          <w:noProof/>
        </w:rPr>
      </w:pPr>
      <w:r w:rsidRPr="003933F6">
        <w:rPr>
          <w:i/>
          <w:noProof/>
        </w:rPr>
        <w:t>printATop</w:t>
      </w:r>
      <w:r>
        <w:rPr>
          <w:noProof/>
        </w:rPr>
        <w:tab/>
        <w:t>383</w:t>
      </w:r>
    </w:p>
    <w:p w14:paraId="758BF000" w14:textId="77777777" w:rsidR="001E7423" w:rsidRDefault="001E7423">
      <w:pPr>
        <w:pStyle w:val="Index1"/>
        <w:tabs>
          <w:tab w:val="right" w:leader="dot" w:pos="4576"/>
        </w:tabs>
        <w:rPr>
          <w:noProof/>
        </w:rPr>
      </w:pPr>
      <w:r w:rsidRPr="003933F6">
        <w:rPr>
          <w:i/>
          <w:noProof/>
        </w:rPr>
        <w:t>printBuf</w:t>
      </w:r>
      <w:r>
        <w:rPr>
          <w:noProof/>
        </w:rPr>
        <w:tab/>
        <w:t>379</w:t>
      </w:r>
    </w:p>
    <w:p w14:paraId="1483293D" w14:textId="77777777" w:rsidR="001E7423" w:rsidRDefault="001E7423">
      <w:pPr>
        <w:pStyle w:val="Index1"/>
        <w:tabs>
          <w:tab w:val="right" w:leader="dot" w:pos="4576"/>
        </w:tabs>
        <w:rPr>
          <w:noProof/>
        </w:rPr>
      </w:pPr>
      <w:r w:rsidRPr="003933F6">
        <w:rPr>
          <w:i/>
          <w:noProof/>
        </w:rPr>
        <w:t>printCnt</w:t>
      </w:r>
    </w:p>
    <w:p w14:paraId="06D1B8BE" w14:textId="77777777" w:rsidR="001E7423" w:rsidRDefault="001E7423">
      <w:pPr>
        <w:pStyle w:val="Index2"/>
        <w:tabs>
          <w:tab w:val="right" w:leader="dot" w:pos="4576"/>
        </w:tabs>
        <w:rPr>
          <w:noProof/>
        </w:rPr>
      </w:pPr>
      <w:r w:rsidRPr="003933F6">
        <w:rPr>
          <w:i/>
          <w:noProof/>
        </w:rPr>
        <w:t>Client</w:t>
      </w:r>
      <w:r>
        <w:rPr>
          <w:noProof/>
        </w:rPr>
        <w:t xml:space="preserve"> exposure</w:t>
      </w:r>
      <w:r>
        <w:rPr>
          <w:noProof/>
        </w:rPr>
        <w:tab/>
        <w:t>368</w:t>
      </w:r>
    </w:p>
    <w:p w14:paraId="36A9119D" w14:textId="77777777" w:rsidR="001E7423" w:rsidRDefault="001E7423">
      <w:pPr>
        <w:pStyle w:val="Index2"/>
        <w:tabs>
          <w:tab w:val="right" w:leader="dot" w:pos="4576"/>
        </w:tabs>
        <w:rPr>
          <w:noProof/>
        </w:rPr>
      </w:pPr>
      <w:r>
        <w:rPr>
          <w:noProof/>
        </w:rPr>
        <w:t>examples</w:t>
      </w:r>
      <w:r>
        <w:rPr>
          <w:noProof/>
        </w:rPr>
        <w:tab/>
        <w:t>352</w:t>
      </w:r>
    </w:p>
    <w:p w14:paraId="0F157D8B" w14:textId="77777777" w:rsidR="001E7423" w:rsidRDefault="001E7423">
      <w:pPr>
        <w:pStyle w:val="Index2"/>
        <w:tabs>
          <w:tab w:val="right" w:leader="dot" w:pos="4576"/>
        </w:tabs>
        <w:rPr>
          <w:noProof/>
        </w:rPr>
      </w:pPr>
      <w:r w:rsidRPr="003933F6">
        <w:rPr>
          <w:i/>
          <w:noProof/>
        </w:rPr>
        <w:t>Mailbox</w:t>
      </w:r>
      <w:r>
        <w:rPr>
          <w:noProof/>
        </w:rPr>
        <w:t xml:space="preserve"> exposure</w:t>
      </w:r>
      <w:r>
        <w:rPr>
          <w:noProof/>
        </w:rPr>
        <w:tab/>
        <w:t>365</w:t>
      </w:r>
    </w:p>
    <w:p w14:paraId="467DF83D" w14:textId="77777777" w:rsidR="001E7423" w:rsidRDefault="001E7423">
      <w:pPr>
        <w:pStyle w:val="Index2"/>
        <w:tabs>
          <w:tab w:val="right" w:leader="dot" w:pos="4576"/>
        </w:tabs>
        <w:rPr>
          <w:noProof/>
        </w:rPr>
      </w:pPr>
      <w:r w:rsidRPr="003933F6">
        <w:rPr>
          <w:i/>
          <w:noProof/>
        </w:rPr>
        <w:t>RVariable</w:t>
      </w:r>
      <w:r>
        <w:rPr>
          <w:noProof/>
        </w:rPr>
        <w:t xml:space="preserve"> exposure</w:t>
      </w:r>
      <w:r>
        <w:rPr>
          <w:noProof/>
        </w:rPr>
        <w:tab/>
        <w:t>366</w:t>
      </w:r>
    </w:p>
    <w:p w14:paraId="69A92595" w14:textId="77777777" w:rsidR="001E7423" w:rsidRDefault="001E7423">
      <w:pPr>
        <w:pStyle w:val="Index2"/>
        <w:tabs>
          <w:tab w:val="right" w:leader="dot" w:pos="4576"/>
        </w:tabs>
        <w:rPr>
          <w:noProof/>
        </w:rPr>
      </w:pPr>
      <w:r w:rsidRPr="003933F6">
        <w:rPr>
          <w:i/>
          <w:noProof/>
        </w:rPr>
        <w:t>Traffic</w:t>
      </w:r>
      <w:r>
        <w:rPr>
          <w:noProof/>
        </w:rPr>
        <w:t xml:space="preserve"> exposure</w:t>
      </w:r>
      <w:r>
        <w:rPr>
          <w:noProof/>
        </w:rPr>
        <w:tab/>
        <w:t>368</w:t>
      </w:r>
    </w:p>
    <w:p w14:paraId="1913B4C6" w14:textId="77777777" w:rsidR="001E7423" w:rsidRDefault="001E7423">
      <w:pPr>
        <w:pStyle w:val="Index1"/>
        <w:tabs>
          <w:tab w:val="right" w:leader="dot" w:pos="4576"/>
        </w:tabs>
        <w:rPr>
          <w:noProof/>
        </w:rPr>
      </w:pPr>
      <w:r w:rsidRPr="003933F6">
        <w:rPr>
          <w:i/>
          <w:noProof/>
        </w:rPr>
        <w:lastRenderedPageBreak/>
        <w:t>printDef</w:t>
      </w:r>
      <w:r>
        <w:rPr>
          <w:noProof/>
        </w:rPr>
        <w:tab/>
        <w:t>369, 415</w:t>
      </w:r>
    </w:p>
    <w:p w14:paraId="240ADC22" w14:textId="77777777" w:rsidR="001E7423" w:rsidRDefault="001E7423">
      <w:pPr>
        <w:pStyle w:val="Index1"/>
        <w:tabs>
          <w:tab w:val="right" w:leader="dot" w:pos="4576"/>
        </w:tabs>
        <w:rPr>
          <w:noProof/>
        </w:rPr>
      </w:pPr>
      <w:r w:rsidRPr="003933F6">
        <w:rPr>
          <w:i/>
          <w:noProof/>
        </w:rPr>
        <w:t>printEvs</w:t>
      </w:r>
      <w:r>
        <w:rPr>
          <w:noProof/>
        </w:rPr>
        <w:tab/>
        <w:t>370</w:t>
      </w:r>
    </w:p>
    <w:p w14:paraId="4FABD3C6" w14:textId="77777777" w:rsidR="001E7423" w:rsidRDefault="001E7423">
      <w:pPr>
        <w:pStyle w:val="Index1"/>
        <w:tabs>
          <w:tab w:val="right" w:leader="dot" w:pos="4576"/>
        </w:tabs>
        <w:rPr>
          <w:noProof/>
        </w:rPr>
      </w:pPr>
      <w:r w:rsidRPr="003933F6">
        <w:rPr>
          <w:i/>
          <w:noProof/>
        </w:rPr>
        <w:t>printIns</w:t>
      </w:r>
      <w:r>
        <w:rPr>
          <w:noProof/>
        </w:rPr>
        <w:tab/>
        <w:t>383</w:t>
      </w:r>
    </w:p>
    <w:p w14:paraId="0DE84174" w14:textId="77777777" w:rsidR="001E7423" w:rsidRDefault="001E7423">
      <w:pPr>
        <w:pStyle w:val="Index1"/>
        <w:tabs>
          <w:tab w:val="right" w:leader="dot" w:pos="4576"/>
        </w:tabs>
        <w:rPr>
          <w:noProof/>
        </w:rPr>
      </w:pPr>
      <w:r w:rsidRPr="003933F6">
        <w:rPr>
          <w:i/>
          <w:noProof/>
        </w:rPr>
        <w:t>printMail</w:t>
      </w:r>
      <w:r>
        <w:rPr>
          <w:noProof/>
        </w:rPr>
        <w:tab/>
        <w:t>380</w:t>
      </w:r>
    </w:p>
    <w:p w14:paraId="2223AF8C" w14:textId="77777777" w:rsidR="001E7423" w:rsidRDefault="001E7423">
      <w:pPr>
        <w:pStyle w:val="Index1"/>
        <w:tabs>
          <w:tab w:val="right" w:leader="dot" w:pos="4576"/>
        </w:tabs>
        <w:rPr>
          <w:noProof/>
        </w:rPr>
      </w:pPr>
      <w:r w:rsidRPr="003933F6">
        <w:rPr>
          <w:i/>
          <w:noProof/>
        </w:rPr>
        <w:t>printNei</w:t>
      </w:r>
      <w:r>
        <w:rPr>
          <w:noProof/>
        </w:rPr>
        <w:tab/>
        <w:t>373</w:t>
      </w:r>
    </w:p>
    <w:p w14:paraId="4E124E5F" w14:textId="77777777" w:rsidR="001E7423" w:rsidRDefault="001E7423">
      <w:pPr>
        <w:pStyle w:val="Index1"/>
        <w:tabs>
          <w:tab w:val="right" w:leader="dot" w:pos="4576"/>
        </w:tabs>
        <w:rPr>
          <w:noProof/>
        </w:rPr>
      </w:pPr>
      <w:r w:rsidRPr="003933F6">
        <w:rPr>
          <w:i/>
          <w:noProof/>
        </w:rPr>
        <w:t xml:space="preserve">printOut </w:t>
      </w:r>
      <w:r>
        <w:rPr>
          <w:noProof/>
        </w:rPr>
        <w:t>(exposure)</w:t>
      </w:r>
      <w:r>
        <w:rPr>
          <w:noProof/>
        </w:rPr>
        <w:tab/>
        <w:t>359</w:t>
      </w:r>
    </w:p>
    <w:p w14:paraId="2F557B6A" w14:textId="77777777" w:rsidR="001E7423" w:rsidRDefault="001E7423">
      <w:pPr>
        <w:pStyle w:val="Index2"/>
        <w:tabs>
          <w:tab w:val="right" w:leader="dot" w:pos="4576"/>
        </w:tabs>
        <w:rPr>
          <w:noProof/>
        </w:rPr>
      </w:pPr>
      <w:r>
        <w:rPr>
          <w:noProof/>
        </w:rPr>
        <w:t>examples</w:t>
      </w:r>
      <w:r>
        <w:rPr>
          <w:noProof/>
        </w:rPr>
        <w:tab/>
        <w:t>361</w:t>
      </w:r>
    </w:p>
    <w:p w14:paraId="7D6C505F" w14:textId="77777777" w:rsidR="001E7423" w:rsidRDefault="001E7423">
      <w:pPr>
        <w:pStyle w:val="Index1"/>
        <w:tabs>
          <w:tab w:val="right" w:leader="dot" w:pos="4576"/>
        </w:tabs>
        <w:rPr>
          <w:noProof/>
        </w:rPr>
      </w:pPr>
      <w:r w:rsidRPr="003933F6">
        <w:rPr>
          <w:i/>
          <w:noProof/>
        </w:rPr>
        <w:t>printPfm</w:t>
      </w:r>
    </w:p>
    <w:p w14:paraId="3F543590" w14:textId="77777777" w:rsidR="001E7423" w:rsidRDefault="001E7423">
      <w:pPr>
        <w:pStyle w:val="Index2"/>
        <w:tabs>
          <w:tab w:val="right" w:leader="dot" w:pos="4576"/>
        </w:tabs>
        <w:rPr>
          <w:noProof/>
        </w:rPr>
      </w:pPr>
      <w:r w:rsidRPr="003933F6">
        <w:rPr>
          <w:i/>
          <w:noProof/>
        </w:rPr>
        <w:t>Client</w:t>
      </w:r>
      <w:r>
        <w:rPr>
          <w:noProof/>
        </w:rPr>
        <w:t xml:space="preserve"> exposure</w:t>
      </w:r>
      <w:r>
        <w:rPr>
          <w:noProof/>
        </w:rPr>
        <w:tab/>
        <w:t>66, 115, 124, 367</w:t>
      </w:r>
    </w:p>
    <w:p w14:paraId="1C97A244" w14:textId="77777777" w:rsidR="001E7423" w:rsidRDefault="001E7423">
      <w:pPr>
        <w:pStyle w:val="Index2"/>
        <w:tabs>
          <w:tab w:val="right" w:leader="dot" w:pos="4576"/>
        </w:tabs>
        <w:rPr>
          <w:noProof/>
        </w:rPr>
      </w:pPr>
      <w:r w:rsidRPr="003933F6">
        <w:rPr>
          <w:i/>
          <w:noProof/>
        </w:rPr>
        <w:t>Link</w:t>
      </w:r>
      <w:r>
        <w:rPr>
          <w:noProof/>
        </w:rPr>
        <w:t xml:space="preserve"> exposure</w:t>
      </w:r>
      <w:r>
        <w:rPr>
          <w:noProof/>
        </w:rPr>
        <w:tab/>
        <w:t>66, 371</w:t>
      </w:r>
    </w:p>
    <w:p w14:paraId="0038D317" w14:textId="77777777" w:rsidR="001E7423" w:rsidRDefault="001E7423">
      <w:pPr>
        <w:pStyle w:val="Index2"/>
        <w:tabs>
          <w:tab w:val="right" w:leader="dot" w:pos="4576"/>
        </w:tabs>
        <w:rPr>
          <w:noProof/>
        </w:rPr>
      </w:pPr>
      <w:r w:rsidRPr="003933F6">
        <w:rPr>
          <w:i/>
          <w:noProof/>
        </w:rPr>
        <w:t>RFChannel</w:t>
      </w:r>
      <w:r>
        <w:rPr>
          <w:noProof/>
        </w:rPr>
        <w:t xml:space="preserve"> exposure</w:t>
      </w:r>
      <w:r>
        <w:rPr>
          <w:noProof/>
        </w:rPr>
        <w:tab/>
        <w:t>115, 124, 374</w:t>
      </w:r>
    </w:p>
    <w:p w14:paraId="1F06B84E" w14:textId="77777777" w:rsidR="001E7423" w:rsidRDefault="001E7423">
      <w:pPr>
        <w:pStyle w:val="Index2"/>
        <w:tabs>
          <w:tab w:val="right" w:leader="dot" w:pos="4576"/>
        </w:tabs>
        <w:rPr>
          <w:noProof/>
        </w:rPr>
      </w:pPr>
      <w:r w:rsidRPr="003933F6">
        <w:rPr>
          <w:i/>
          <w:noProof/>
        </w:rPr>
        <w:t>Traffic</w:t>
      </w:r>
      <w:r>
        <w:rPr>
          <w:noProof/>
        </w:rPr>
        <w:t xml:space="preserve"> exposure</w:t>
      </w:r>
      <w:r>
        <w:rPr>
          <w:noProof/>
        </w:rPr>
        <w:tab/>
        <w:t>367</w:t>
      </w:r>
    </w:p>
    <w:p w14:paraId="5FD93C7C" w14:textId="77777777" w:rsidR="001E7423" w:rsidRDefault="001E7423">
      <w:pPr>
        <w:pStyle w:val="Index1"/>
        <w:tabs>
          <w:tab w:val="right" w:leader="dot" w:pos="4576"/>
        </w:tabs>
        <w:rPr>
          <w:noProof/>
        </w:rPr>
      </w:pPr>
      <w:r w:rsidRPr="003933F6">
        <w:rPr>
          <w:i/>
          <w:noProof/>
        </w:rPr>
        <w:t>printPort</w:t>
      </w:r>
      <w:r>
        <w:rPr>
          <w:noProof/>
        </w:rPr>
        <w:tab/>
        <w:t>381</w:t>
      </w:r>
    </w:p>
    <w:p w14:paraId="2BF25975" w14:textId="77777777" w:rsidR="001E7423" w:rsidRDefault="001E7423">
      <w:pPr>
        <w:pStyle w:val="Index1"/>
        <w:tabs>
          <w:tab w:val="right" w:leader="dot" w:pos="4576"/>
        </w:tabs>
        <w:rPr>
          <w:noProof/>
        </w:rPr>
      </w:pPr>
      <w:r w:rsidRPr="003933F6">
        <w:rPr>
          <w:i/>
          <w:noProof/>
        </w:rPr>
        <w:t>printPrc</w:t>
      </w:r>
      <w:r>
        <w:rPr>
          <w:noProof/>
        </w:rPr>
        <w:tab/>
        <w:t>379</w:t>
      </w:r>
    </w:p>
    <w:p w14:paraId="0B5EB360" w14:textId="77777777" w:rsidR="001E7423" w:rsidRDefault="001E7423">
      <w:pPr>
        <w:pStyle w:val="Index1"/>
        <w:tabs>
          <w:tab w:val="right" w:leader="dot" w:pos="4576"/>
        </w:tabs>
        <w:rPr>
          <w:noProof/>
        </w:rPr>
      </w:pPr>
      <w:r w:rsidRPr="003933F6">
        <w:rPr>
          <w:i/>
          <w:noProof/>
        </w:rPr>
        <w:t>printRAct</w:t>
      </w:r>
    </w:p>
    <w:p w14:paraId="4B14237F" w14:textId="77777777" w:rsidR="001E7423" w:rsidRDefault="001E7423">
      <w:pPr>
        <w:pStyle w:val="Index2"/>
        <w:tabs>
          <w:tab w:val="right" w:leader="dot" w:pos="4576"/>
        </w:tabs>
        <w:rPr>
          <w:noProof/>
        </w:rPr>
      </w:pPr>
      <w:r w:rsidRPr="003933F6">
        <w:rPr>
          <w:i/>
          <w:noProof/>
        </w:rPr>
        <w:t>RFChannel</w:t>
      </w:r>
      <w:r>
        <w:rPr>
          <w:noProof/>
        </w:rPr>
        <w:t xml:space="preserve"> exposure</w:t>
      </w:r>
      <w:r>
        <w:rPr>
          <w:noProof/>
        </w:rPr>
        <w:tab/>
        <w:t>375</w:t>
      </w:r>
    </w:p>
    <w:p w14:paraId="5EA28CC3" w14:textId="77777777" w:rsidR="001E7423" w:rsidRDefault="001E7423">
      <w:pPr>
        <w:pStyle w:val="Index2"/>
        <w:tabs>
          <w:tab w:val="right" w:leader="dot" w:pos="4576"/>
        </w:tabs>
        <w:rPr>
          <w:noProof/>
        </w:rPr>
      </w:pPr>
      <w:r w:rsidRPr="003933F6">
        <w:rPr>
          <w:i/>
          <w:noProof/>
        </w:rPr>
        <w:t>Station</w:t>
      </w:r>
      <w:r>
        <w:rPr>
          <w:noProof/>
        </w:rPr>
        <w:t xml:space="preserve"> exposure</w:t>
      </w:r>
      <w:r>
        <w:rPr>
          <w:noProof/>
        </w:rPr>
        <w:tab/>
        <w:t>381</w:t>
      </w:r>
    </w:p>
    <w:p w14:paraId="1CFEF593" w14:textId="77777777" w:rsidR="001E7423" w:rsidRDefault="001E7423">
      <w:pPr>
        <w:pStyle w:val="Index2"/>
        <w:tabs>
          <w:tab w:val="right" w:leader="dot" w:pos="4576"/>
        </w:tabs>
        <w:rPr>
          <w:noProof/>
        </w:rPr>
      </w:pPr>
      <w:r w:rsidRPr="003933F6">
        <w:rPr>
          <w:i/>
          <w:noProof/>
        </w:rPr>
        <w:t>Transceiver</w:t>
      </w:r>
      <w:r>
        <w:rPr>
          <w:noProof/>
        </w:rPr>
        <w:t xml:space="preserve"> exposure</w:t>
      </w:r>
      <w:r>
        <w:rPr>
          <w:noProof/>
        </w:rPr>
        <w:tab/>
        <w:t>373</w:t>
      </w:r>
    </w:p>
    <w:p w14:paraId="7C1FCEFB" w14:textId="77777777" w:rsidR="001E7423" w:rsidRDefault="001E7423">
      <w:pPr>
        <w:pStyle w:val="Index1"/>
        <w:tabs>
          <w:tab w:val="right" w:leader="dot" w:pos="4576"/>
        </w:tabs>
        <w:rPr>
          <w:noProof/>
        </w:rPr>
      </w:pPr>
      <w:r w:rsidRPr="003933F6">
        <w:rPr>
          <w:i/>
          <w:noProof/>
        </w:rPr>
        <w:t>printRqs</w:t>
      </w:r>
    </w:p>
    <w:p w14:paraId="6B54776E" w14:textId="77777777" w:rsidR="001E7423" w:rsidRDefault="001E7423">
      <w:pPr>
        <w:pStyle w:val="Index2"/>
        <w:tabs>
          <w:tab w:val="right" w:leader="dot" w:pos="4576"/>
        </w:tabs>
        <w:rPr>
          <w:noProof/>
        </w:rPr>
      </w:pPr>
      <w:r w:rsidRPr="003933F6">
        <w:rPr>
          <w:i/>
          <w:noProof/>
        </w:rPr>
        <w:t>Client</w:t>
      </w:r>
      <w:r>
        <w:rPr>
          <w:noProof/>
        </w:rPr>
        <w:t xml:space="preserve"> exposure</w:t>
      </w:r>
      <w:r>
        <w:rPr>
          <w:noProof/>
        </w:rPr>
        <w:tab/>
        <w:t>367</w:t>
      </w:r>
    </w:p>
    <w:p w14:paraId="2276A7BB" w14:textId="77777777" w:rsidR="001E7423" w:rsidRDefault="001E7423">
      <w:pPr>
        <w:pStyle w:val="Index2"/>
        <w:tabs>
          <w:tab w:val="right" w:leader="dot" w:pos="4576"/>
        </w:tabs>
        <w:rPr>
          <w:noProof/>
        </w:rPr>
      </w:pPr>
      <w:r w:rsidRPr="003933F6">
        <w:rPr>
          <w:i/>
          <w:noProof/>
        </w:rPr>
        <w:t>Kernel</w:t>
      </w:r>
      <w:r>
        <w:rPr>
          <w:noProof/>
        </w:rPr>
        <w:t xml:space="preserve"> exposure</w:t>
      </w:r>
      <w:r>
        <w:rPr>
          <w:noProof/>
        </w:rPr>
        <w:tab/>
        <w:t>377</w:t>
      </w:r>
    </w:p>
    <w:p w14:paraId="3D0D72A5" w14:textId="77777777" w:rsidR="001E7423" w:rsidRDefault="001E7423">
      <w:pPr>
        <w:pStyle w:val="Index2"/>
        <w:tabs>
          <w:tab w:val="right" w:leader="dot" w:pos="4576"/>
        </w:tabs>
        <w:rPr>
          <w:noProof/>
        </w:rPr>
      </w:pPr>
      <w:r w:rsidRPr="003933F6">
        <w:rPr>
          <w:i/>
          <w:noProof/>
        </w:rPr>
        <w:t>Link</w:t>
      </w:r>
      <w:r>
        <w:rPr>
          <w:noProof/>
        </w:rPr>
        <w:t xml:space="preserve"> exposure</w:t>
      </w:r>
      <w:r>
        <w:rPr>
          <w:noProof/>
        </w:rPr>
        <w:tab/>
        <w:t>371</w:t>
      </w:r>
    </w:p>
    <w:p w14:paraId="47F4093F" w14:textId="77777777" w:rsidR="001E7423" w:rsidRDefault="001E7423">
      <w:pPr>
        <w:pStyle w:val="Index2"/>
        <w:tabs>
          <w:tab w:val="right" w:leader="dot" w:pos="4576"/>
        </w:tabs>
        <w:rPr>
          <w:noProof/>
        </w:rPr>
      </w:pPr>
      <w:r w:rsidRPr="003933F6">
        <w:rPr>
          <w:i/>
          <w:noProof/>
        </w:rPr>
        <w:t>Mailbox</w:t>
      </w:r>
      <w:r>
        <w:rPr>
          <w:noProof/>
        </w:rPr>
        <w:t xml:space="preserve"> exposure</w:t>
      </w:r>
      <w:r>
        <w:rPr>
          <w:noProof/>
        </w:rPr>
        <w:tab/>
        <w:t>365</w:t>
      </w:r>
    </w:p>
    <w:p w14:paraId="78137F8A" w14:textId="77777777" w:rsidR="001E7423" w:rsidRDefault="001E7423">
      <w:pPr>
        <w:pStyle w:val="Index2"/>
        <w:tabs>
          <w:tab w:val="right" w:leader="dot" w:pos="4576"/>
        </w:tabs>
        <w:rPr>
          <w:noProof/>
        </w:rPr>
      </w:pPr>
      <w:r w:rsidRPr="003933F6">
        <w:rPr>
          <w:i/>
          <w:noProof/>
        </w:rPr>
        <w:t>Port</w:t>
      </w:r>
      <w:r>
        <w:rPr>
          <w:noProof/>
        </w:rPr>
        <w:t xml:space="preserve"> exposure</w:t>
      </w:r>
      <w:r>
        <w:rPr>
          <w:noProof/>
        </w:rPr>
        <w:tab/>
        <w:t>361, 369</w:t>
      </w:r>
    </w:p>
    <w:p w14:paraId="1F10C02E" w14:textId="77777777" w:rsidR="001E7423" w:rsidRDefault="001E7423">
      <w:pPr>
        <w:pStyle w:val="Index2"/>
        <w:tabs>
          <w:tab w:val="right" w:leader="dot" w:pos="4576"/>
        </w:tabs>
        <w:rPr>
          <w:noProof/>
        </w:rPr>
      </w:pPr>
      <w:r w:rsidRPr="003933F6">
        <w:rPr>
          <w:i/>
          <w:noProof/>
        </w:rPr>
        <w:t>Process</w:t>
      </w:r>
      <w:r>
        <w:rPr>
          <w:noProof/>
        </w:rPr>
        <w:t xml:space="preserve"> exposure</w:t>
      </w:r>
      <w:r>
        <w:rPr>
          <w:noProof/>
        </w:rPr>
        <w:tab/>
        <w:t>376</w:t>
      </w:r>
    </w:p>
    <w:p w14:paraId="60A95FAE" w14:textId="77777777" w:rsidR="001E7423" w:rsidRDefault="001E7423">
      <w:pPr>
        <w:pStyle w:val="Index2"/>
        <w:tabs>
          <w:tab w:val="right" w:leader="dot" w:pos="4576"/>
        </w:tabs>
        <w:rPr>
          <w:noProof/>
        </w:rPr>
      </w:pPr>
      <w:r w:rsidRPr="003933F6">
        <w:rPr>
          <w:i/>
          <w:noProof/>
        </w:rPr>
        <w:t>RFChannel</w:t>
      </w:r>
      <w:r>
        <w:rPr>
          <w:noProof/>
        </w:rPr>
        <w:t xml:space="preserve"> exposure</w:t>
      </w:r>
      <w:r>
        <w:rPr>
          <w:noProof/>
        </w:rPr>
        <w:tab/>
        <w:t>374</w:t>
      </w:r>
    </w:p>
    <w:p w14:paraId="5CC86E2D" w14:textId="77777777" w:rsidR="001E7423" w:rsidRDefault="001E7423">
      <w:pPr>
        <w:pStyle w:val="Index2"/>
        <w:tabs>
          <w:tab w:val="right" w:leader="dot" w:pos="4576"/>
        </w:tabs>
        <w:rPr>
          <w:noProof/>
        </w:rPr>
      </w:pPr>
      <w:r w:rsidRPr="003933F6">
        <w:rPr>
          <w:i/>
          <w:noProof/>
        </w:rPr>
        <w:t>Timer</w:t>
      </w:r>
      <w:r>
        <w:rPr>
          <w:noProof/>
        </w:rPr>
        <w:t xml:space="preserve"> exposure</w:t>
      </w:r>
      <w:r>
        <w:rPr>
          <w:noProof/>
        </w:rPr>
        <w:tab/>
        <w:t>364</w:t>
      </w:r>
    </w:p>
    <w:p w14:paraId="103797A2" w14:textId="77777777" w:rsidR="001E7423" w:rsidRDefault="001E7423">
      <w:pPr>
        <w:pStyle w:val="Index2"/>
        <w:tabs>
          <w:tab w:val="right" w:leader="dot" w:pos="4576"/>
        </w:tabs>
        <w:rPr>
          <w:noProof/>
        </w:rPr>
      </w:pPr>
      <w:r w:rsidRPr="003933F6">
        <w:rPr>
          <w:i/>
          <w:noProof/>
        </w:rPr>
        <w:t>Traffic</w:t>
      </w:r>
      <w:r>
        <w:rPr>
          <w:noProof/>
        </w:rPr>
        <w:t xml:space="preserve"> exposure</w:t>
      </w:r>
      <w:r>
        <w:rPr>
          <w:noProof/>
        </w:rPr>
        <w:tab/>
        <w:t>367</w:t>
      </w:r>
    </w:p>
    <w:p w14:paraId="3FC0C8D1" w14:textId="77777777" w:rsidR="001E7423" w:rsidRDefault="001E7423">
      <w:pPr>
        <w:pStyle w:val="Index2"/>
        <w:tabs>
          <w:tab w:val="right" w:leader="dot" w:pos="4576"/>
        </w:tabs>
        <w:rPr>
          <w:noProof/>
        </w:rPr>
      </w:pPr>
      <w:r w:rsidRPr="003933F6">
        <w:rPr>
          <w:i/>
          <w:noProof/>
        </w:rPr>
        <w:t>Transceiver</w:t>
      </w:r>
      <w:r>
        <w:rPr>
          <w:noProof/>
        </w:rPr>
        <w:t xml:space="preserve"> exposure</w:t>
      </w:r>
      <w:r>
        <w:rPr>
          <w:noProof/>
        </w:rPr>
        <w:tab/>
        <w:t>372</w:t>
      </w:r>
    </w:p>
    <w:p w14:paraId="61E4BEC8" w14:textId="77777777" w:rsidR="001E7423" w:rsidRDefault="001E7423">
      <w:pPr>
        <w:pStyle w:val="Index1"/>
        <w:tabs>
          <w:tab w:val="right" w:leader="dot" w:pos="4576"/>
        </w:tabs>
        <w:rPr>
          <w:noProof/>
        </w:rPr>
      </w:pPr>
      <w:r w:rsidRPr="003933F6">
        <w:rPr>
          <w:i/>
          <w:noProof/>
        </w:rPr>
        <w:t>printSCnt</w:t>
      </w:r>
    </w:p>
    <w:p w14:paraId="1F77FC17" w14:textId="77777777" w:rsidR="001E7423" w:rsidRDefault="001E7423">
      <w:pPr>
        <w:pStyle w:val="Index2"/>
        <w:tabs>
          <w:tab w:val="right" w:leader="dot" w:pos="4576"/>
        </w:tabs>
        <w:rPr>
          <w:noProof/>
        </w:rPr>
      </w:pPr>
      <w:r w:rsidRPr="003933F6">
        <w:rPr>
          <w:i/>
          <w:noProof/>
        </w:rPr>
        <w:t>Mailbox</w:t>
      </w:r>
      <w:r>
        <w:rPr>
          <w:noProof/>
        </w:rPr>
        <w:t xml:space="preserve"> exposure</w:t>
      </w:r>
      <w:r>
        <w:rPr>
          <w:noProof/>
        </w:rPr>
        <w:tab/>
        <w:t>365</w:t>
      </w:r>
    </w:p>
    <w:p w14:paraId="590EB461" w14:textId="77777777" w:rsidR="001E7423" w:rsidRDefault="001E7423">
      <w:pPr>
        <w:pStyle w:val="Index2"/>
        <w:tabs>
          <w:tab w:val="right" w:leader="dot" w:pos="4576"/>
        </w:tabs>
        <w:rPr>
          <w:noProof/>
        </w:rPr>
      </w:pPr>
      <w:r w:rsidRPr="003933F6">
        <w:rPr>
          <w:i/>
          <w:noProof/>
        </w:rPr>
        <w:t>RVariable</w:t>
      </w:r>
      <w:r>
        <w:rPr>
          <w:noProof/>
        </w:rPr>
        <w:t xml:space="preserve"> exposure</w:t>
      </w:r>
      <w:r>
        <w:rPr>
          <w:noProof/>
        </w:rPr>
        <w:tab/>
        <w:t>367</w:t>
      </w:r>
    </w:p>
    <w:p w14:paraId="242AC5A8" w14:textId="77777777" w:rsidR="001E7423" w:rsidRDefault="001E7423">
      <w:pPr>
        <w:pStyle w:val="Index1"/>
        <w:tabs>
          <w:tab w:val="right" w:leader="dot" w:pos="4576"/>
        </w:tabs>
        <w:rPr>
          <w:noProof/>
        </w:rPr>
      </w:pPr>
      <w:r w:rsidRPr="003933F6">
        <w:rPr>
          <w:i/>
          <w:noProof/>
        </w:rPr>
        <w:t>printSts</w:t>
      </w:r>
      <w:r>
        <w:rPr>
          <w:noProof/>
        </w:rPr>
        <w:tab/>
        <w:t>378</w:t>
      </w:r>
    </w:p>
    <w:p w14:paraId="17ED7E66" w14:textId="77777777" w:rsidR="001E7423" w:rsidRDefault="001E7423">
      <w:pPr>
        <w:pStyle w:val="Index1"/>
        <w:tabs>
          <w:tab w:val="right" w:leader="dot" w:pos="4576"/>
        </w:tabs>
        <w:rPr>
          <w:noProof/>
        </w:rPr>
      </w:pPr>
      <w:r w:rsidRPr="003933F6">
        <w:rPr>
          <w:i/>
          <w:noProof/>
        </w:rPr>
        <w:t>printTop</w:t>
      </w:r>
    </w:p>
    <w:p w14:paraId="0D16C3A8" w14:textId="77777777" w:rsidR="001E7423" w:rsidRDefault="001E7423">
      <w:pPr>
        <w:pStyle w:val="Index2"/>
        <w:tabs>
          <w:tab w:val="right" w:leader="dot" w:pos="4576"/>
        </w:tabs>
        <w:rPr>
          <w:noProof/>
        </w:rPr>
      </w:pPr>
      <w:r w:rsidRPr="003933F6">
        <w:rPr>
          <w:i/>
          <w:noProof/>
        </w:rPr>
        <w:t>RFChannel</w:t>
      </w:r>
      <w:r>
        <w:rPr>
          <w:noProof/>
        </w:rPr>
        <w:t xml:space="preserve"> exposure</w:t>
      </w:r>
      <w:r>
        <w:rPr>
          <w:noProof/>
        </w:rPr>
        <w:tab/>
        <w:t>375</w:t>
      </w:r>
    </w:p>
    <w:p w14:paraId="3D5CCB24" w14:textId="77777777" w:rsidR="001E7423" w:rsidRDefault="001E7423">
      <w:pPr>
        <w:pStyle w:val="Index2"/>
        <w:tabs>
          <w:tab w:val="right" w:leader="dot" w:pos="4576"/>
        </w:tabs>
        <w:rPr>
          <w:noProof/>
        </w:rPr>
      </w:pPr>
      <w:r w:rsidRPr="003933F6">
        <w:rPr>
          <w:i/>
          <w:noProof/>
        </w:rPr>
        <w:t>System</w:t>
      </w:r>
      <w:r>
        <w:rPr>
          <w:noProof/>
        </w:rPr>
        <w:t xml:space="preserve"> exposure</w:t>
      </w:r>
      <w:r>
        <w:rPr>
          <w:noProof/>
        </w:rPr>
        <w:tab/>
        <w:t>382, 415</w:t>
      </w:r>
    </w:p>
    <w:p w14:paraId="2BE9E604" w14:textId="77777777" w:rsidR="001E7423" w:rsidRDefault="001E7423">
      <w:pPr>
        <w:pStyle w:val="Index1"/>
        <w:tabs>
          <w:tab w:val="right" w:leader="dot" w:pos="4576"/>
        </w:tabs>
        <w:rPr>
          <w:noProof/>
        </w:rPr>
      </w:pPr>
      <w:r w:rsidRPr="003933F6">
        <w:rPr>
          <w:i/>
          <w:noProof/>
        </w:rPr>
        <w:t>printWait</w:t>
      </w:r>
      <w:r>
        <w:rPr>
          <w:noProof/>
        </w:rPr>
        <w:tab/>
        <w:t>376</w:t>
      </w:r>
    </w:p>
    <w:p w14:paraId="4729FB4C" w14:textId="77777777" w:rsidR="001E7423" w:rsidRDefault="001E7423">
      <w:pPr>
        <w:pStyle w:val="Index1"/>
        <w:tabs>
          <w:tab w:val="right" w:leader="dot" w:pos="4576"/>
        </w:tabs>
        <w:rPr>
          <w:bCs/>
          <w:noProof/>
        </w:rPr>
      </w:pPr>
      <w:r w:rsidRPr="003933F6">
        <w:rPr>
          <w:i/>
          <w:noProof/>
        </w:rPr>
        <w:t>proceed</w:t>
      </w:r>
      <w:r>
        <w:rPr>
          <w:noProof/>
        </w:rPr>
        <w:tab/>
        <w:t xml:space="preserve">57, </w:t>
      </w:r>
      <w:r>
        <w:rPr>
          <w:b/>
          <w:bCs/>
          <w:noProof/>
        </w:rPr>
        <w:t>209</w:t>
      </w:r>
    </w:p>
    <w:p w14:paraId="309A7644" w14:textId="77777777" w:rsidR="001E7423" w:rsidRDefault="001E7423">
      <w:pPr>
        <w:pStyle w:val="Index2"/>
        <w:tabs>
          <w:tab w:val="right" w:leader="dot" w:pos="4576"/>
        </w:tabs>
        <w:rPr>
          <w:noProof/>
        </w:rPr>
      </w:pPr>
      <w:r>
        <w:rPr>
          <w:noProof/>
        </w:rPr>
        <w:t>examples</w:t>
      </w:r>
      <w:r>
        <w:rPr>
          <w:noProof/>
        </w:rPr>
        <w:tab/>
        <w:t>51, 58, 76, 121, 200, 203, 255, 304, 305, 308, 314, 317, 324</w:t>
      </w:r>
    </w:p>
    <w:p w14:paraId="30B7D882" w14:textId="77777777" w:rsidR="001E7423" w:rsidRDefault="001E7423">
      <w:pPr>
        <w:pStyle w:val="Index2"/>
        <w:tabs>
          <w:tab w:val="right" w:leader="dot" w:pos="4576"/>
        </w:tabs>
        <w:rPr>
          <w:noProof/>
        </w:rPr>
      </w:pPr>
      <w:r>
        <w:rPr>
          <w:noProof/>
        </w:rPr>
        <w:t xml:space="preserve">in </w:t>
      </w:r>
      <w:r w:rsidRPr="003933F6">
        <w:rPr>
          <w:i/>
          <w:noProof/>
        </w:rPr>
        <w:t>Observer</w:t>
      </w:r>
      <w:r>
        <w:rPr>
          <w:noProof/>
        </w:rPr>
        <w:tab/>
        <w:t>349</w:t>
      </w:r>
    </w:p>
    <w:p w14:paraId="17F9C9D9" w14:textId="77777777" w:rsidR="001E7423" w:rsidRDefault="001E7423">
      <w:pPr>
        <w:pStyle w:val="Index2"/>
        <w:tabs>
          <w:tab w:val="right" w:leader="dot" w:pos="4576"/>
        </w:tabs>
        <w:rPr>
          <w:noProof/>
        </w:rPr>
      </w:pPr>
      <w:r>
        <w:rPr>
          <w:noProof/>
        </w:rPr>
        <w:t>nondeterminism</w:t>
      </w:r>
      <w:r>
        <w:rPr>
          <w:noProof/>
        </w:rPr>
        <w:tab/>
        <w:t>200, 210</w:t>
      </w:r>
    </w:p>
    <w:p w14:paraId="64C13C68" w14:textId="77777777" w:rsidR="001E7423" w:rsidRDefault="001E7423">
      <w:pPr>
        <w:pStyle w:val="Index2"/>
        <w:tabs>
          <w:tab w:val="right" w:leader="dot" w:pos="4576"/>
        </w:tabs>
        <w:rPr>
          <w:noProof/>
        </w:rPr>
      </w:pPr>
      <w:r>
        <w:rPr>
          <w:noProof/>
        </w:rPr>
        <w:t>order</w:t>
      </w:r>
      <w:r>
        <w:rPr>
          <w:noProof/>
        </w:rPr>
        <w:tab/>
        <w:t>210</w:t>
      </w:r>
    </w:p>
    <w:p w14:paraId="643752EC" w14:textId="77777777" w:rsidR="001E7423" w:rsidRDefault="001E7423">
      <w:pPr>
        <w:pStyle w:val="Index2"/>
        <w:tabs>
          <w:tab w:val="right" w:leader="dot" w:pos="4576"/>
        </w:tabs>
        <w:rPr>
          <w:noProof/>
        </w:rPr>
      </w:pPr>
      <w:r>
        <w:rPr>
          <w:noProof/>
        </w:rPr>
        <w:t xml:space="preserve">versus </w:t>
      </w:r>
      <w:r w:rsidRPr="003933F6">
        <w:rPr>
          <w:i/>
          <w:noProof/>
        </w:rPr>
        <w:t>skipto</w:t>
      </w:r>
      <w:r>
        <w:rPr>
          <w:noProof/>
        </w:rPr>
        <w:tab/>
        <w:t>55, 210</w:t>
      </w:r>
    </w:p>
    <w:p w14:paraId="39750C37" w14:textId="77777777" w:rsidR="001E7423" w:rsidRDefault="001E7423">
      <w:pPr>
        <w:pStyle w:val="Index1"/>
        <w:tabs>
          <w:tab w:val="right" w:leader="dot" w:pos="4576"/>
        </w:tabs>
        <w:rPr>
          <w:bCs/>
          <w:noProof/>
        </w:rPr>
      </w:pPr>
      <w:r w:rsidRPr="003933F6">
        <w:rPr>
          <w:i/>
          <w:noProof/>
        </w:rPr>
        <w:t>Process</w:t>
      </w:r>
      <w:r>
        <w:rPr>
          <w:noProof/>
        </w:rPr>
        <w:tab/>
        <w:t xml:space="preserve">32, 49, 155, 156, 191, </w:t>
      </w:r>
      <w:r>
        <w:rPr>
          <w:b/>
          <w:bCs/>
          <w:noProof/>
        </w:rPr>
        <w:t>192</w:t>
      </w:r>
    </w:p>
    <w:p w14:paraId="5A6263B5" w14:textId="77777777" w:rsidR="001E7423" w:rsidRDefault="001E7423">
      <w:pPr>
        <w:pStyle w:val="Index2"/>
        <w:tabs>
          <w:tab w:val="right" w:leader="dot" w:pos="4576"/>
        </w:tabs>
        <w:rPr>
          <w:noProof/>
        </w:rPr>
      </w:pPr>
      <w:r>
        <w:rPr>
          <w:noProof/>
        </w:rPr>
        <w:t>child</w:t>
      </w:r>
      <w:r>
        <w:rPr>
          <w:noProof/>
        </w:rPr>
        <w:tab/>
        <w:t>194, 202, 207, 430</w:t>
      </w:r>
    </w:p>
    <w:p w14:paraId="0B980CC5" w14:textId="77777777" w:rsidR="001E7423" w:rsidRDefault="001E7423">
      <w:pPr>
        <w:pStyle w:val="Index2"/>
        <w:tabs>
          <w:tab w:val="right" w:leader="dot" w:pos="4576"/>
        </w:tabs>
        <w:rPr>
          <w:noProof/>
        </w:rPr>
      </w:pPr>
      <w:r>
        <w:rPr>
          <w:noProof/>
        </w:rPr>
        <w:t>class Id</w:t>
      </w:r>
      <w:r>
        <w:rPr>
          <w:noProof/>
        </w:rPr>
        <w:tab/>
        <w:t>153</w:t>
      </w:r>
    </w:p>
    <w:p w14:paraId="632E9843" w14:textId="77777777" w:rsidR="001E7423" w:rsidRDefault="001E7423">
      <w:pPr>
        <w:pStyle w:val="Index2"/>
        <w:tabs>
          <w:tab w:val="right" w:leader="dot" w:pos="4576"/>
        </w:tabs>
        <w:rPr>
          <w:noProof/>
        </w:rPr>
      </w:pPr>
      <w:r>
        <w:rPr>
          <w:noProof/>
        </w:rPr>
        <w:t>environment</w:t>
      </w:r>
      <w:r>
        <w:rPr>
          <w:noProof/>
        </w:rPr>
        <w:tab/>
        <w:t>200</w:t>
      </w:r>
    </w:p>
    <w:p w14:paraId="0D94331C" w14:textId="77777777" w:rsidR="001E7423" w:rsidRDefault="001E7423">
      <w:pPr>
        <w:pStyle w:val="Index2"/>
        <w:tabs>
          <w:tab w:val="right" w:leader="dot" w:pos="4576"/>
        </w:tabs>
        <w:rPr>
          <w:noProof/>
        </w:rPr>
      </w:pPr>
      <w:r>
        <w:rPr>
          <w:noProof/>
        </w:rPr>
        <w:t>examples</w:t>
      </w:r>
      <w:r>
        <w:rPr>
          <w:noProof/>
        </w:rPr>
        <w:tab/>
        <w:t>31, 33, 35, 37, 50, 53, 56, 57, 73, 74, 76, 79, 81, 83, 96, 97, 100, 112, 199, 203, 204, 304, 313, 317, 323, 395</w:t>
      </w:r>
    </w:p>
    <w:p w14:paraId="09797AD0" w14:textId="77777777" w:rsidR="001E7423" w:rsidRDefault="001E7423">
      <w:pPr>
        <w:pStyle w:val="Index2"/>
        <w:tabs>
          <w:tab w:val="right" w:leader="dot" w:pos="4576"/>
        </w:tabs>
        <w:rPr>
          <w:noProof/>
        </w:rPr>
      </w:pPr>
      <w:r>
        <w:rPr>
          <w:noProof/>
        </w:rPr>
        <w:t>exposure</w:t>
      </w:r>
      <w:r>
        <w:rPr>
          <w:noProof/>
        </w:rPr>
        <w:tab/>
        <w:t>363, 376</w:t>
      </w:r>
    </w:p>
    <w:p w14:paraId="14693589" w14:textId="77777777" w:rsidR="001E7423" w:rsidRDefault="001E7423">
      <w:pPr>
        <w:pStyle w:val="Index1"/>
        <w:tabs>
          <w:tab w:val="right" w:leader="dot" w:pos="4576"/>
        </w:tabs>
        <w:rPr>
          <w:noProof/>
        </w:rPr>
      </w:pPr>
      <w:r w:rsidRPr="003933F6">
        <w:rPr>
          <w:i/>
          <w:noProof/>
        </w:rPr>
        <w:t xml:space="preserve">process </w:t>
      </w:r>
      <w:r>
        <w:rPr>
          <w:noProof/>
        </w:rPr>
        <w:t>(</w:t>
      </w:r>
      <w:r w:rsidRPr="003933F6">
        <w:rPr>
          <w:i/>
          <w:noProof/>
        </w:rPr>
        <w:t>Process</w:t>
      </w:r>
      <w:r>
        <w:rPr>
          <w:noProof/>
        </w:rPr>
        <w:t xml:space="preserve"> declarator)</w:t>
      </w:r>
      <w:r>
        <w:rPr>
          <w:noProof/>
        </w:rPr>
        <w:tab/>
        <w:t>192</w:t>
      </w:r>
    </w:p>
    <w:p w14:paraId="2337968C" w14:textId="77777777" w:rsidR="001E7423" w:rsidRDefault="001E7423">
      <w:pPr>
        <w:pStyle w:val="Index1"/>
        <w:tabs>
          <w:tab w:val="right" w:leader="dot" w:pos="4576"/>
        </w:tabs>
        <w:rPr>
          <w:noProof/>
        </w:rPr>
      </w:pPr>
      <w:r>
        <w:rPr>
          <w:noProof/>
        </w:rPr>
        <w:t>propagation</w:t>
      </w:r>
      <w:r>
        <w:rPr>
          <w:noProof/>
        </w:rPr>
        <w:tab/>
        <w:t>54, 175, 270, 272</w:t>
      </w:r>
    </w:p>
    <w:p w14:paraId="2697412B" w14:textId="77777777" w:rsidR="001E7423" w:rsidRDefault="001E7423">
      <w:pPr>
        <w:pStyle w:val="Index2"/>
        <w:tabs>
          <w:tab w:val="right" w:leader="dot" w:pos="4576"/>
        </w:tabs>
        <w:rPr>
          <w:noProof/>
        </w:rPr>
      </w:pPr>
      <w:r>
        <w:rPr>
          <w:noProof/>
        </w:rPr>
        <w:t>delay</w:t>
      </w:r>
      <w:r>
        <w:rPr>
          <w:noProof/>
        </w:rPr>
        <w:tab/>
        <w:t>67, 110, 162</w:t>
      </w:r>
    </w:p>
    <w:p w14:paraId="13ABCCF7" w14:textId="77777777" w:rsidR="001E7423" w:rsidRDefault="001E7423">
      <w:pPr>
        <w:pStyle w:val="Index2"/>
        <w:tabs>
          <w:tab w:val="right" w:leader="dot" w:pos="4576"/>
        </w:tabs>
        <w:rPr>
          <w:noProof/>
        </w:rPr>
      </w:pPr>
      <w:r>
        <w:rPr>
          <w:noProof/>
        </w:rPr>
        <w:t>direction</w:t>
      </w:r>
      <w:r>
        <w:rPr>
          <w:noProof/>
        </w:rPr>
        <w:tab/>
        <w:t>166</w:t>
      </w:r>
    </w:p>
    <w:p w14:paraId="40E2D800" w14:textId="77777777" w:rsidR="001E7423" w:rsidRDefault="001E7423">
      <w:pPr>
        <w:pStyle w:val="Index2"/>
        <w:tabs>
          <w:tab w:val="right" w:leader="dot" w:pos="4576"/>
        </w:tabs>
        <w:rPr>
          <w:noProof/>
        </w:rPr>
      </w:pPr>
      <w:r>
        <w:rPr>
          <w:noProof/>
        </w:rPr>
        <w:t>distance</w:t>
      </w:r>
      <w:r>
        <w:rPr>
          <w:noProof/>
        </w:rPr>
        <w:tab/>
        <w:t>113, 128, 130, 135, 186, 191</w:t>
      </w:r>
    </w:p>
    <w:p w14:paraId="598561A6" w14:textId="77777777" w:rsidR="001E7423" w:rsidRDefault="001E7423">
      <w:pPr>
        <w:pStyle w:val="Index2"/>
        <w:tabs>
          <w:tab w:val="right" w:leader="dot" w:pos="4576"/>
        </w:tabs>
        <w:rPr>
          <w:noProof/>
        </w:rPr>
      </w:pPr>
      <w:r>
        <w:rPr>
          <w:noProof/>
        </w:rPr>
        <w:t xml:space="preserve">in </w:t>
      </w:r>
      <w:r w:rsidRPr="003933F6">
        <w:rPr>
          <w:i/>
          <w:noProof/>
        </w:rPr>
        <w:t>Link</w:t>
      </w:r>
      <w:r>
        <w:rPr>
          <w:noProof/>
        </w:rPr>
        <w:tab/>
        <w:t>166, 249</w:t>
      </w:r>
    </w:p>
    <w:p w14:paraId="6CFFFB7D" w14:textId="77777777" w:rsidR="001E7423" w:rsidRDefault="001E7423">
      <w:pPr>
        <w:pStyle w:val="Index2"/>
        <w:tabs>
          <w:tab w:val="right" w:leader="dot" w:pos="4576"/>
        </w:tabs>
        <w:rPr>
          <w:noProof/>
        </w:rPr>
      </w:pPr>
      <w:r>
        <w:rPr>
          <w:noProof/>
        </w:rPr>
        <w:t>in neutrino model</w:t>
      </w:r>
      <w:r>
        <w:rPr>
          <w:noProof/>
        </w:rPr>
        <w:tab/>
        <w:t>400</w:t>
      </w:r>
    </w:p>
    <w:p w14:paraId="335FD09D" w14:textId="77777777" w:rsidR="001E7423" w:rsidRDefault="001E7423">
      <w:pPr>
        <w:pStyle w:val="Index2"/>
        <w:tabs>
          <w:tab w:val="right" w:leader="dot" w:pos="4576"/>
        </w:tabs>
        <w:rPr>
          <w:noProof/>
        </w:rPr>
      </w:pPr>
      <w:r>
        <w:rPr>
          <w:noProof/>
        </w:rPr>
        <w:t xml:space="preserve">in </w:t>
      </w:r>
      <w:r w:rsidRPr="003933F6">
        <w:rPr>
          <w:i/>
          <w:noProof/>
        </w:rPr>
        <w:t>RFChannel</w:t>
      </w:r>
      <w:r>
        <w:rPr>
          <w:noProof/>
        </w:rPr>
        <w:tab/>
        <w:t>176, 269</w:t>
      </w:r>
    </w:p>
    <w:p w14:paraId="7DD2E794" w14:textId="77777777" w:rsidR="001E7423" w:rsidRDefault="001E7423">
      <w:pPr>
        <w:pStyle w:val="Index2"/>
        <w:tabs>
          <w:tab w:val="right" w:leader="dot" w:pos="4576"/>
        </w:tabs>
        <w:rPr>
          <w:noProof/>
        </w:rPr>
      </w:pPr>
      <w:r>
        <w:rPr>
          <w:noProof/>
        </w:rPr>
        <w:t>in shadowing model</w:t>
      </w:r>
      <w:r>
        <w:rPr>
          <w:noProof/>
        </w:rPr>
        <w:tab/>
        <w:t>392, 394</w:t>
      </w:r>
    </w:p>
    <w:p w14:paraId="1F0B2316" w14:textId="77777777" w:rsidR="001E7423" w:rsidRDefault="001E7423">
      <w:pPr>
        <w:pStyle w:val="Index2"/>
        <w:tabs>
          <w:tab w:val="right" w:leader="dot" w:pos="4576"/>
        </w:tabs>
        <w:rPr>
          <w:noProof/>
        </w:rPr>
      </w:pPr>
      <w:r>
        <w:rPr>
          <w:noProof/>
        </w:rPr>
        <w:t>open space</w:t>
      </w:r>
      <w:r>
        <w:rPr>
          <w:noProof/>
        </w:rPr>
        <w:tab/>
        <w:t>108</w:t>
      </w:r>
    </w:p>
    <w:p w14:paraId="094DC276" w14:textId="77777777" w:rsidR="001E7423" w:rsidRDefault="001E7423">
      <w:pPr>
        <w:pStyle w:val="Index2"/>
        <w:tabs>
          <w:tab w:val="right" w:leader="dot" w:pos="4576"/>
        </w:tabs>
        <w:rPr>
          <w:noProof/>
        </w:rPr>
      </w:pPr>
      <w:r>
        <w:rPr>
          <w:noProof/>
        </w:rPr>
        <w:t>time</w:t>
      </w:r>
      <w:r>
        <w:rPr>
          <w:noProof/>
        </w:rPr>
        <w:tab/>
        <w:t>39, 63, 65, 188</w:t>
      </w:r>
    </w:p>
    <w:p w14:paraId="0729D694" w14:textId="77777777" w:rsidR="001E7423" w:rsidRDefault="001E7423">
      <w:pPr>
        <w:pStyle w:val="Index1"/>
        <w:tabs>
          <w:tab w:val="right" w:leader="dot" w:pos="4576"/>
        </w:tabs>
        <w:rPr>
          <w:noProof/>
        </w:rPr>
      </w:pPr>
      <w:r>
        <w:rPr>
          <w:noProof/>
        </w:rPr>
        <w:t>proportional-integral-derivative controller</w:t>
      </w:r>
      <w:r>
        <w:rPr>
          <w:noProof/>
        </w:rPr>
        <w:tab/>
        <w:t>70–73, 85</w:t>
      </w:r>
    </w:p>
    <w:p w14:paraId="6B199799" w14:textId="77777777" w:rsidR="001E7423" w:rsidRDefault="001E7423">
      <w:pPr>
        <w:pStyle w:val="Index1"/>
        <w:tabs>
          <w:tab w:val="right" w:leader="dot" w:pos="4576"/>
        </w:tabs>
        <w:rPr>
          <w:noProof/>
        </w:rPr>
      </w:pPr>
      <w:r w:rsidRPr="003933F6">
        <w:rPr>
          <w:i/>
          <w:noProof/>
        </w:rPr>
        <w:t>PUT</w:t>
      </w:r>
      <w:r>
        <w:rPr>
          <w:noProof/>
        </w:rPr>
        <w:tab/>
        <w:t>302, 304, 319</w:t>
      </w:r>
    </w:p>
    <w:p w14:paraId="4FD9AC63" w14:textId="77777777" w:rsidR="001E7423" w:rsidRDefault="001E7423">
      <w:pPr>
        <w:pStyle w:val="Index1"/>
        <w:tabs>
          <w:tab w:val="right" w:leader="dot" w:pos="4576"/>
        </w:tabs>
        <w:rPr>
          <w:bCs/>
          <w:noProof/>
        </w:rPr>
      </w:pPr>
      <w:r w:rsidRPr="003933F6">
        <w:rPr>
          <w:i/>
          <w:noProof/>
        </w:rPr>
        <w:t xml:space="preserve">put </w:t>
      </w:r>
      <w:r>
        <w:rPr>
          <w:noProof/>
        </w:rPr>
        <w:t>(</w:t>
      </w:r>
      <w:r w:rsidRPr="003933F6">
        <w:rPr>
          <w:i/>
          <w:noProof/>
        </w:rPr>
        <w:t>Mailbox</w:t>
      </w:r>
      <w:r>
        <w:rPr>
          <w:noProof/>
        </w:rPr>
        <w:t xml:space="preserve"> method)</w:t>
      </w:r>
      <w:r>
        <w:rPr>
          <w:noProof/>
        </w:rPr>
        <w:tab/>
        <w:t xml:space="preserve">200, </w:t>
      </w:r>
      <w:r>
        <w:rPr>
          <w:b/>
          <w:bCs/>
          <w:noProof/>
        </w:rPr>
        <w:t>302</w:t>
      </w:r>
    </w:p>
    <w:p w14:paraId="6CB729B4" w14:textId="77777777" w:rsidR="001E7423" w:rsidRDefault="001E7423">
      <w:pPr>
        <w:pStyle w:val="Index2"/>
        <w:tabs>
          <w:tab w:val="right" w:leader="dot" w:pos="4576"/>
        </w:tabs>
        <w:rPr>
          <w:noProof/>
        </w:rPr>
      </w:pPr>
      <w:r>
        <w:rPr>
          <w:noProof/>
        </w:rPr>
        <w:t>examples</w:t>
      </w:r>
      <w:r>
        <w:rPr>
          <w:noProof/>
        </w:rPr>
        <w:tab/>
        <w:t>35, 53, 56, 199, 200, 304, 305, 307, 308, 314, 323, 324</w:t>
      </w:r>
    </w:p>
    <w:p w14:paraId="49C7D321" w14:textId="77777777" w:rsidR="001E7423" w:rsidRDefault="001E7423">
      <w:pPr>
        <w:pStyle w:val="Index1"/>
        <w:tabs>
          <w:tab w:val="right" w:leader="dot" w:pos="4576"/>
        </w:tabs>
        <w:rPr>
          <w:bCs/>
          <w:noProof/>
        </w:rPr>
      </w:pPr>
      <w:r w:rsidRPr="003933F6">
        <w:rPr>
          <w:i/>
          <w:noProof/>
        </w:rPr>
        <w:t xml:space="preserve">putP </w:t>
      </w:r>
      <w:r>
        <w:rPr>
          <w:noProof/>
        </w:rPr>
        <w:t>(</w:t>
      </w:r>
      <w:r w:rsidRPr="003933F6">
        <w:rPr>
          <w:i/>
          <w:noProof/>
        </w:rPr>
        <w:t>Mailbox</w:t>
      </w:r>
      <w:r>
        <w:rPr>
          <w:noProof/>
        </w:rPr>
        <w:t xml:space="preserve"> method)</w:t>
      </w:r>
      <w:r>
        <w:rPr>
          <w:noProof/>
        </w:rPr>
        <w:tab/>
        <w:t xml:space="preserve">208, </w:t>
      </w:r>
      <w:r>
        <w:rPr>
          <w:b/>
          <w:bCs/>
          <w:noProof/>
        </w:rPr>
        <w:t>307</w:t>
      </w:r>
      <w:r>
        <w:rPr>
          <w:bCs/>
          <w:noProof/>
        </w:rPr>
        <w:t>, 308, 321</w:t>
      </w:r>
    </w:p>
    <w:p w14:paraId="11FB72D5" w14:textId="77777777" w:rsidR="001E7423" w:rsidRDefault="001E7423">
      <w:pPr>
        <w:pStyle w:val="IndexHeading"/>
        <w:keepNext/>
        <w:tabs>
          <w:tab w:val="right" w:leader="dot" w:pos="4576"/>
        </w:tabs>
        <w:rPr>
          <w:rFonts w:eastAsiaTheme="minorEastAsia" w:cstheme="minorBidi"/>
          <w:b w:val="0"/>
          <w:bCs w:val="0"/>
          <w:noProof/>
        </w:rPr>
      </w:pPr>
      <w:r>
        <w:rPr>
          <w:noProof/>
        </w:rPr>
        <w:t>Q</w:t>
      </w:r>
    </w:p>
    <w:p w14:paraId="767100AF" w14:textId="77777777" w:rsidR="001E7423" w:rsidRDefault="001E7423">
      <w:pPr>
        <w:pStyle w:val="Index1"/>
        <w:tabs>
          <w:tab w:val="right" w:leader="dot" w:pos="4576"/>
        </w:tabs>
        <w:rPr>
          <w:noProof/>
        </w:rPr>
      </w:pPr>
      <w:r w:rsidRPr="003933F6">
        <w:rPr>
          <w:i/>
          <w:noProof/>
        </w:rPr>
        <w:t>QTime</w:t>
      </w:r>
    </w:p>
    <w:p w14:paraId="68343953" w14:textId="77777777" w:rsidR="001E7423" w:rsidRDefault="001E7423">
      <w:pPr>
        <w:pStyle w:val="Index2"/>
        <w:tabs>
          <w:tab w:val="right" w:leader="dot" w:pos="4576"/>
        </w:tabs>
        <w:rPr>
          <w:noProof/>
        </w:rPr>
      </w:pPr>
      <w:r w:rsidRPr="003933F6">
        <w:rPr>
          <w:i/>
          <w:noProof/>
        </w:rPr>
        <w:t>Message</w:t>
      </w:r>
      <w:r>
        <w:rPr>
          <w:noProof/>
        </w:rPr>
        <w:t xml:space="preserve"> attribute</w:t>
      </w:r>
      <w:r>
        <w:rPr>
          <w:noProof/>
        </w:rPr>
        <w:tab/>
        <w:t>221, 331</w:t>
      </w:r>
    </w:p>
    <w:p w14:paraId="368819D1" w14:textId="77777777" w:rsidR="001E7423" w:rsidRDefault="001E7423">
      <w:pPr>
        <w:pStyle w:val="Index2"/>
        <w:tabs>
          <w:tab w:val="right" w:leader="dot" w:pos="4576"/>
        </w:tabs>
        <w:rPr>
          <w:noProof/>
        </w:rPr>
      </w:pPr>
      <w:r w:rsidRPr="003933F6">
        <w:rPr>
          <w:i/>
          <w:noProof/>
        </w:rPr>
        <w:t>Packet</w:t>
      </w:r>
      <w:r>
        <w:rPr>
          <w:noProof/>
        </w:rPr>
        <w:t xml:space="preserve"> attribute</w:t>
      </w:r>
      <w:r>
        <w:rPr>
          <w:noProof/>
        </w:rPr>
        <w:tab/>
        <w:t>221</w:t>
      </w:r>
    </w:p>
    <w:p w14:paraId="1E5339A6" w14:textId="77777777" w:rsidR="001E7423" w:rsidRDefault="001E7423">
      <w:pPr>
        <w:pStyle w:val="Index1"/>
        <w:tabs>
          <w:tab w:val="right" w:leader="dot" w:pos="4576"/>
        </w:tabs>
        <w:rPr>
          <w:noProof/>
        </w:rPr>
      </w:pPr>
      <w:r w:rsidRPr="003933F6">
        <w:rPr>
          <w:i/>
          <w:noProof/>
        </w:rPr>
        <w:t>QUEUED</w:t>
      </w:r>
    </w:p>
    <w:p w14:paraId="79D75D28" w14:textId="77777777" w:rsidR="001E7423" w:rsidRDefault="001E7423">
      <w:pPr>
        <w:pStyle w:val="Index2"/>
        <w:tabs>
          <w:tab w:val="right" w:leader="dot" w:pos="4576"/>
        </w:tabs>
        <w:rPr>
          <w:noProof/>
        </w:rPr>
      </w:pPr>
      <w:r>
        <w:rPr>
          <w:noProof/>
        </w:rPr>
        <w:t xml:space="preserve">in </w:t>
      </w:r>
      <w:r w:rsidRPr="003933F6">
        <w:rPr>
          <w:i/>
          <w:noProof/>
        </w:rPr>
        <w:t>Mailbox</w:t>
      </w:r>
      <w:r>
        <w:rPr>
          <w:noProof/>
        </w:rPr>
        <w:tab/>
        <w:t>302</w:t>
      </w:r>
    </w:p>
    <w:p w14:paraId="561DCF27" w14:textId="77777777" w:rsidR="001E7423" w:rsidRDefault="001E7423">
      <w:pPr>
        <w:pStyle w:val="Index2"/>
        <w:tabs>
          <w:tab w:val="right" w:leader="dot" w:pos="4576"/>
        </w:tabs>
        <w:rPr>
          <w:noProof/>
        </w:rPr>
      </w:pPr>
      <w:r>
        <w:rPr>
          <w:noProof/>
        </w:rPr>
        <w:t xml:space="preserve">in </w:t>
      </w:r>
      <w:r w:rsidRPr="003933F6">
        <w:rPr>
          <w:i/>
          <w:noProof/>
        </w:rPr>
        <w:t>Process</w:t>
      </w:r>
      <w:r>
        <w:rPr>
          <w:noProof/>
        </w:rPr>
        <w:t xml:space="preserve"> (signal passing)</w:t>
      </w:r>
      <w:r>
        <w:rPr>
          <w:noProof/>
        </w:rPr>
        <w:tab/>
        <w:t>207</w:t>
      </w:r>
    </w:p>
    <w:p w14:paraId="50A0DC51" w14:textId="77777777" w:rsidR="001E7423" w:rsidRDefault="001E7423">
      <w:pPr>
        <w:pStyle w:val="IndexHeading"/>
        <w:keepNext/>
        <w:tabs>
          <w:tab w:val="right" w:leader="dot" w:pos="4576"/>
        </w:tabs>
        <w:rPr>
          <w:rFonts w:eastAsiaTheme="minorEastAsia" w:cstheme="minorBidi"/>
          <w:b w:val="0"/>
          <w:bCs w:val="0"/>
          <w:noProof/>
        </w:rPr>
      </w:pPr>
      <w:r>
        <w:rPr>
          <w:noProof/>
        </w:rPr>
        <w:t>R</w:t>
      </w:r>
    </w:p>
    <w:p w14:paraId="4630DE66" w14:textId="77777777" w:rsidR="001E7423" w:rsidRDefault="001E7423">
      <w:pPr>
        <w:pStyle w:val="Index1"/>
        <w:tabs>
          <w:tab w:val="right" w:leader="dot" w:pos="4576"/>
        </w:tabs>
        <w:rPr>
          <w:noProof/>
        </w:rPr>
      </w:pPr>
      <w:r>
        <w:rPr>
          <w:noProof/>
        </w:rPr>
        <w:t>race conditions</w:t>
      </w:r>
      <w:r>
        <w:rPr>
          <w:noProof/>
        </w:rPr>
        <w:tab/>
        <w:t>10, 20, 126, 131, 213</w:t>
      </w:r>
    </w:p>
    <w:p w14:paraId="5BD0DA20" w14:textId="77777777" w:rsidR="001E7423" w:rsidRDefault="001E7423">
      <w:pPr>
        <w:pStyle w:val="Index1"/>
        <w:tabs>
          <w:tab w:val="right" w:leader="dot" w:pos="4576"/>
        </w:tabs>
        <w:rPr>
          <w:noProof/>
        </w:rPr>
      </w:pPr>
      <w:r w:rsidRPr="003933F6">
        <w:rPr>
          <w:i/>
          <w:noProof/>
        </w:rPr>
        <w:t>RACT_PURGE</w:t>
      </w:r>
      <w:r>
        <w:rPr>
          <w:noProof/>
        </w:rPr>
        <w:tab/>
        <w:t>363</w:t>
      </w:r>
    </w:p>
    <w:p w14:paraId="764CED1E" w14:textId="77777777" w:rsidR="001E7423" w:rsidRDefault="001E7423">
      <w:pPr>
        <w:pStyle w:val="Index1"/>
        <w:tabs>
          <w:tab w:val="right" w:leader="dot" w:pos="4576"/>
        </w:tabs>
        <w:rPr>
          <w:noProof/>
        </w:rPr>
      </w:pPr>
      <w:r>
        <w:rPr>
          <w:noProof/>
        </w:rPr>
        <w:t>random number generators</w:t>
      </w:r>
      <w:r>
        <w:rPr>
          <w:noProof/>
        </w:rPr>
        <w:tab/>
        <w:t>136</w:t>
      </w:r>
    </w:p>
    <w:p w14:paraId="00317C88" w14:textId="77777777" w:rsidR="001E7423" w:rsidRDefault="001E7423">
      <w:pPr>
        <w:pStyle w:val="Index2"/>
        <w:tabs>
          <w:tab w:val="right" w:leader="dot" w:pos="4576"/>
        </w:tabs>
        <w:rPr>
          <w:noProof/>
        </w:rPr>
      </w:pPr>
      <w:r>
        <w:rPr>
          <w:noProof/>
        </w:rPr>
        <w:t>beta distribution</w:t>
      </w:r>
      <w:r>
        <w:rPr>
          <w:noProof/>
        </w:rPr>
        <w:tab/>
        <w:t>138, 213</w:t>
      </w:r>
    </w:p>
    <w:p w14:paraId="05831ECA" w14:textId="77777777" w:rsidR="001E7423" w:rsidRDefault="001E7423">
      <w:pPr>
        <w:pStyle w:val="Index2"/>
        <w:tabs>
          <w:tab w:val="right" w:leader="dot" w:pos="4576"/>
        </w:tabs>
        <w:rPr>
          <w:noProof/>
        </w:rPr>
      </w:pPr>
      <w:r>
        <w:rPr>
          <w:noProof/>
        </w:rPr>
        <w:t>binomial</w:t>
      </w:r>
      <w:r>
        <w:rPr>
          <w:noProof/>
        </w:rPr>
        <w:tab/>
        <w:t>139</w:t>
      </w:r>
    </w:p>
    <w:p w14:paraId="1240D366" w14:textId="77777777" w:rsidR="001E7423" w:rsidRDefault="001E7423">
      <w:pPr>
        <w:pStyle w:val="Index2"/>
        <w:tabs>
          <w:tab w:val="right" w:leader="dot" w:pos="4576"/>
        </w:tabs>
        <w:rPr>
          <w:noProof/>
        </w:rPr>
      </w:pPr>
      <w:r>
        <w:rPr>
          <w:noProof/>
        </w:rPr>
        <w:t>normal distribution</w:t>
      </w:r>
      <w:r>
        <w:rPr>
          <w:noProof/>
        </w:rPr>
        <w:tab/>
        <w:t>138</w:t>
      </w:r>
    </w:p>
    <w:p w14:paraId="5BFAB1C0" w14:textId="77777777" w:rsidR="001E7423" w:rsidRDefault="001E7423">
      <w:pPr>
        <w:pStyle w:val="Index2"/>
        <w:tabs>
          <w:tab w:val="right" w:leader="dot" w:pos="4576"/>
        </w:tabs>
        <w:rPr>
          <w:noProof/>
        </w:rPr>
      </w:pPr>
      <w:r>
        <w:rPr>
          <w:noProof/>
        </w:rPr>
        <w:t>Poisson</w:t>
      </w:r>
      <w:r>
        <w:rPr>
          <w:noProof/>
        </w:rPr>
        <w:tab/>
        <w:t>137</w:t>
      </w:r>
    </w:p>
    <w:p w14:paraId="3B820787" w14:textId="77777777" w:rsidR="001E7423" w:rsidRDefault="001E7423">
      <w:pPr>
        <w:pStyle w:val="Index2"/>
        <w:tabs>
          <w:tab w:val="right" w:leader="dot" w:pos="4576"/>
        </w:tabs>
        <w:rPr>
          <w:noProof/>
        </w:rPr>
      </w:pPr>
      <w:r>
        <w:rPr>
          <w:noProof/>
        </w:rPr>
        <w:t>seeding</w:t>
      </w:r>
      <w:r>
        <w:rPr>
          <w:noProof/>
        </w:rPr>
        <w:tab/>
        <w:t>137, 415</w:t>
      </w:r>
    </w:p>
    <w:p w14:paraId="06679013" w14:textId="77777777" w:rsidR="001E7423" w:rsidRDefault="001E7423">
      <w:pPr>
        <w:pStyle w:val="Index2"/>
        <w:tabs>
          <w:tab w:val="right" w:leader="dot" w:pos="4576"/>
        </w:tabs>
        <w:rPr>
          <w:noProof/>
        </w:rPr>
      </w:pPr>
      <w:r>
        <w:rPr>
          <w:noProof/>
        </w:rPr>
        <w:t>uniform</w:t>
      </w:r>
      <w:r>
        <w:rPr>
          <w:noProof/>
        </w:rPr>
        <w:tab/>
        <w:t>136, 138, 266, 413</w:t>
      </w:r>
    </w:p>
    <w:p w14:paraId="4E0EEE10" w14:textId="77777777" w:rsidR="001E7423" w:rsidRDefault="001E7423">
      <w:pPr>
        <w:pStyle w:val="Index2"/>
        <w:tabs>
          <w:tab w:val="right" w:leader="dot" w:pos="4576"/>
        </w:tabs>
        <w:rPr>
          <w:noProof/>
        </w:rPr>
      </w:pPr>
      <w:r>
        <w:rPr>
          <w:noProof/>
        </w:rPr>
        <w:t>uniform, discrete</w:t>
      </w:r>
      <w:r>
        <w:rPr>
          <w:noProof/>
        </w:rPr>
        <w:tab/>
        <w:t>139</w:t>
      </w:r>
    </w:p>
    <w:p w14:paraId="2DCFA864" w14:textId="77777777" w:rsidR="001E7423" w:rsidRDefault="001E7423">
      <w:pPr>
        <w:pStyle w:val="Index2"/>
        <w:tabs>
          <w:tab w:val="right" w:leader="dot" w:pos="4576"/>
        </w:tabs>
        <w:rPr>
          <w:noProof/>
        </w:rPr>
      </w:pPr>
      <w:r>
        <w:rPr>
          <w:noProof/>
        </w:rPr>
        <w:t>Zipf</w:t>
      </w:r>
      <w:r>
        <w:rPr>
          <w:noProof/>
        </w:rPr>
        <w:tab/>
        <w:t>139</w:t>
      </w:r>
    </w:p>
    <w:p w14:paraId="127BD03C" w14:textId="77777777" w:rsidR="001E7423" w:rsidRDefault="001E7423">
      <w:pPr>
        <w:pStyle w:val="Index1"/>
        <w:tabs>
          <w:tab w:val="right" w:leader="dot" w:pos="4576"/>
        </w:tabs>
        <w:rPr>
          <w:noProof/>
        </w:rPr>
      </w:pPr>
      <w:r>
        <w:rPr>
          <w:noProof/>
        </w:rPr>
        <w:t>random variable</w:t>
      </w:r>
      <w:r>
        <w:rPr>
          <w:noProof/>
        </w:rPr>
        <w:tab/>
      </w:r>
      <w:r w:rsidRPr="003933F6">
        <w:rPr>
          <w:rFonts w:cs="Mangal"/>
          <w:i/>
          <w:noProof/>
        </w:rPr>
        <w:t>See</w:t>
      </w:r>
      <w:r w:rsidRPr="003933F6">
        <w:rPr>
          <w:rFonts w:cs="Mangal"/>
          <w:noProof/>
        </w:rPr>
        <w:t xml:space="preserve"> </w:t>
      </w:r>
      <w:r w:rsidRPr="003933F6">
        <w:rPr>
          <w:rFonts w:cs="Mangal"/>
          <w:i/>
          <w:noProof/>
        </w:rPr>
        <w:t>RVariable</w:t>
      </w:r>
    </w:p>
    <w:p w14:paraId="32F04159" w14:textId="77777777" w:rsidR="001E7423" w:rsidRDefault="001E7423">
      <w:pPr>
        <w:pStyle w:val="Index1"/>
        <w:tabs>
          <w:tab w:val="right" w:leader="dot" w:pos="4576"/>
        </w:tabs>
        <w:rPr>
          <w:noProof/>
        </w:rPr>
      </w:pPr>
      <w:r>
        <w:rPr>
          <w:noProof/>
        </w:rPr>
        <w:t>range</w:t>
      </w:r>
    </w:p>
    <w:p w14:paraId="4607CBF9" w14:textId="77777777" w:rsidR="001E7423" w:rsidRDefault="001E7423">
      <w:pPr>
        <w:pStyle w:val="Index2"/>
        <w:tabs>
          <w:tab w:val="right" w:leader="dot" w:pos="4576"/>
        </w:tabs>
        <w:rPr>
          <w:noProof/>
        </w:rPr>
      </w:pPr>
      <w:r>
        <w:rPr>
          <w:noProof/>
        </w:rPr>
        <w:t>of counters</w:t>
      </w:r>
      <w:r>
        <w:rPr>
          <w:noProof/>
        </w:rPr>
        <w:tab/>
        <w:t>136</w:t>
      </w:r>
    </w:p>
    <w:p w14:paraId="3428E4BA" w14:textId="77777777" w:rsidR="001E7423" w:rsidRDefault="001E7423">
      <w:pPr>
        <w:pStyle w:val="Index2"/>
        <w:tabs>
          <w:tab w:val="right" w:leader="dot" w:pos="4576"/>
        </w:tabs>
        <w:rPr>
          <w:noProof/>
        </w:rPr>
      </w:pPr>
      <w:r>
        <w:rPr>
          <w:noProof/>
        </w:rPr>
        <w:t xml:space="preserve">of type </w:t>
      </w:r>
      <w:r w:rsidRPr="003933F6">
        <w:rPr>
          <w:i/>
          <w:noProof/>
        </w:rPr>
        <w:t>BIG</w:t>
      </w:r>
      <w:r>
        <w:rPr>
          <w:noProof/>
        </w:rPr>
        <w:tab/>
        <w:t>131, 140</w:t>
      </w:r>
    </w:p>
    <w:p w14:paraId="1FDB822C" w14:textId="77777777" w:rsidR="001E7423" w:rsidRDefault="001E7423">
      <w:pPr>
        <w:pStyle w:val="Index2"/>
        <w:tabs>
          <w:tab w:val="right" w:leader="dot" w:pos="4576"/>
        </w:tabs>
        <w:rPr>
          <w:noProof/>
        </w:rPr>
      </w:pPr>
      <w:r>
        <w:rPr>
          <w:noProof/>
        </w:rPr>
        <w:t>propagation</w:t>
      </w:r>
      <w:r>
        <w:rPr>
          <w:noProof/>
        </w:rPr>
        <w:tab/>
        <w:t>173, 400</w:t>
      </w:r>
    </w:p>
    <w:p w14:paraId="431D9A37" w14:textId="77777777" w:rsidR="001E7423" w:rsidRDefault="001E7423">
      <w:pPr>
        <w:pStyle w:val="Index2"/>
        <w:tabs>
          <w:tab w:val="right" w:leader="dot" w:pos="4576"/>
        </w:tabs>
        <w:rPr>
          <w:noProof/>
        </w:rPr>
      </w:pPr>
      <w:r>
        <w:rPr>
          <w:noProof/>
        </w:rPr>
        <w:t>transmission</w:t>
      </w:r>
      <w:r>
        <w:rPr>
          <w:noProof/>
        </w:rPr>
        <w:tab/>
        <w:t>162, 181, 401</w:t>
      </w:r>
    </w:p>
    <w:p w14:paraId="61B20DB7" w14:textId="77777777" w:rsidR="001E7423" w:rsidRDefault="001E7423">
      <w:pPr>
        <w:pStyle w:val="Index1"/>
        <w:tabs>
          <w:tab w:val="right" w:leader="dot" w:pos="4576"/>
        </w:tabs>
        <w:rPr>
          <w:noProof/>
        </w:rPr>
      </w:pPr>
      <w:r>
        <w:rPr>
          <w:noProof/>
        </w:rPr>
        <w:t>rate</w:t>
      </w:r>
    </w:p>
    <w:p w14:paraId="06C5083D" w14:textId="77777777" w:rsidR="001E7423" w:rsidRDefault="001E7423">
      <w:pPr>
        <w:pStyle w:val="Index2"/>
        <w:tabs>
          <w:tab w:val="right" w:leader="dot" w:pos="4576"/>
        </w:tabs>
        <w:rPr>
          <w:noProof/>
        </w:rPr>
      </w:pPr>
      <w:r>
        <w:rPr>
          <w:noProof/>
        </w:rPr>
        <w:t>arrival</w:t>
      </w:r>
      <w:r>
        <w:rPr>
          <w:noProof/>
        </w:rPr>
        <w:tab/>
        <w:t>42</w:t>
      </w:r>
    </w:p>
    <w:p w14:paraId="4FD9CF12" w14:textId="77777777" w:rsidR="001E7423" w:rsidRDefault="001E7423">
      <w:pPr>
        <w:pStyle w:val="Index2"/>
        <w:tabs>
          <w:tab w:val="right" w:leader="dot" w:pos="4576"/>
        </w:tabs>
        <w:rPr>
          <w:noProof/>
        </w:rPr>
      </w:pPr>
      <w:r>
        <w:rPr>
          <w:noProof/>
        </w:rPr>
        <w:t>boost</w:t>
      </w:r>
      <w:r>
        <w:rPr>
          <w:noProof/>
        </w:rPr>
        <w:tab/>
        <w:t>391</w:t>
      </w:r>
    </w:p>
    <w:p w14:paraId="71E9C73E" w14:textId="77777777" w:rsidR="001E7423" w:rsidRDefault="001E7423">
      <w:pPr>
        <w:pStyle w:val="Index2"/>
        <w:tabs>
          <w:tab w:val="right" w:leader="dot" w:pos="4576"/>
        </w:tabs>
        <w:rPr>
          <w:noProof/>
        </w:rPr>
      </w:pPr>
      <w:r>
        <w:rPr>
          <w:noProof/>
        </w:rPr>
        <w:t>error</w:t>
      </w:r>
      <w:r>
        <w:rPr>
          <w:noProof/>
        </w:rPr>
        <w:tab/>
      </w:r>
      <w:r w:rsidRPr="003933F6">
        <w:rPr>
          <w:rFonts w:cs="Mangal"/>
          <w:i/>
          <w:noProof/>
        </w:rPr>
        <w:t>See</w:t>
      </w:r>
      <w:r w:rsidRPr="003933F6">
        <w:rPr>
          <w:rFonts w:cs="Mangal"/>
          <w:noProof/>
        </w:rPr>
        <w:t xml:space="preserve"> bit-error rate</w:t>
      </w:r>
    </w:p>
    <w:p w14:paraId="308D9055" w14:textId="77777777" w:rsidR="001E7423" w:rsidRDefault="001E7423">
      <w:pPr>
        <w:pStyle w:val="Index2"/>
        <w:tabs>
          <w:tab w:val="right" w:leader="dot" w:pos="4576"/>
        </w:tabs>
        <w:rPr>
          <w:noProof/>
        </w:rPr>
      </w:pPr>
      <w:r>
        <w:rPr>
          <w:noProof/>
        </w:rPr>
        <w:t xml:space="preserve">fault (in </w:t>
      </w:r>
      <w:r w:rsidRPr="003933F6">
        <w:rPr>
          <w:i/>
          <w:noProof/>
        </w:rPr>
        <w:t>Link</w:t>
      </w:r>
      <w:r>
        <w:rPr>
          <w:noProof/>
        </w:rPr>
        <w:t>)</w:t>
      </w:r>
      <w:r>
        <w:rPr>
          <w:noProof/>
        </w:rPr>
        <w:tab/>
        <w:t>63, 265</w:t>
      </w:r>
    </w:p>
    <w:p w14:paraId="41E6DBA1" w14:textId="77777777" w:rsidR="001E7423" w:rsidRDefault="001E7423">
      <w:pPr>
        <w:pStyle w:val="Index2"/>
        <w:tabs>
          <w:tab w:val="right" w:leader="dot" w:pos="4576"/>
        </w:tabs>
        <w:rPr>
          <w:noProof/>
        </w:rPr>
      </w:pPr>
      <w:r>
        <w:rPr>
          <w:noProof/>
        </w:rPr>
        <w:t>of service</w:t>
      </w:r>
      <w:r>
        <w:rPr>
          <w:noProof/>
        </w:rPr>
        <w:tab/>
        <w:t>14</w:t>
      </w:r>
    </w:p>
    <w:p w14:paraId="508485A8" w14:textId="77777777" w:rsidR="001E7423" w:rsidRDefault="001E7423">
      <w:pPr>
        <w:pStyle w:val="Index2"/>
        <w:tabs>
          <w:tab w:val="right" w:leader="dot" w:pos="4576"/>
        </w:tabs>
        <w:rPr>
          <w:noProof/>
        </w:rPr>
      </w:pPr>
      <w:r>
        <w:rPr>
          <w:noProof/>
        </w:rPr>
        <w:t>serial device (</w:t>
      </w:r>
      <w:r w:rsidRPr="003933F6">
        <w:rPr>
          <w:i/>
          <w:noProof/>
        </w:rPr>
        <w:t>Mailbox</w:t>
      </w:r>
      <w:r>
        <w:rPr>
          <w:noProof/>
        </w:rPr>
        <w:t>)</w:t>
      </w:r>
      <w:r>
        <w:rPr>
          <w:noProof/>
        </w:rPr>
        <w:tab/>
        <w:t>313</w:t>
      </w:r>
    </w:p>
    <w:p w14:paraId="07085387" w14:textId="77777777" w:rsidR="001E7423" w:rsidRDefault="001E7423">
      <w:pPr>
        <w:pStyle w:val="Index2"/>
        <w:tabs>
          <w:tab w:val="right" w:leader="dot" w:pos="4576"/>
        </w:tabs>
        <w:rPr>
          <w:bCs/>
          <w:noProof/>
        </w:rPr>
      </w:pPr>
      <w:r>
        <w:rPr>
          <w:noProof/>
        </w:rPr>
        <w:lastRenderedPageBreak/>
        <w:t>transmission</w:t>
      </w:r>
      <w:r>
        <w:rPr>
          <w:noProof/>
        </w:rPr>
        <w:tab/>
        <w:t xml:space="preserve">39, 52, 60, 61, 65, 67, 68, 108, 129, </w:t>
      </w:r>
      <w:r>
        <w:rPr>
          <w:b/>
          <w:bCs/>
          <w:noProof/>
        </w:rPr>
        <w:t>135</w:t>
      </w:r>
      <w:r>
        <w:rPr>
          <w:bCs/>
          <w:noProof/>
        </w:rPr>
        <w:t xml:space="preserve">, 136, </w:t>
      </w:r>
      <w:r>
        <w:rPr>
          <w:b/>
          <w:bCs/>
          <w:noProof/>
        </w:rPr>
        <w:t>167</w:t>
      </w:r>
      <w:r>
        <w:rPr>
          <w:bCs/>
          <w:noProof/>
        </w:rPr>
        <w:t xml:space="preserve">, </w:t>
      </w:r>
      <w:r>
        <w:rPr>
          <w:b/>
          <w:bCs/>
          <w:noProof/>
        </w:rPr>
        <w:t>169</w:t>
      </w:r>
      <w:r>
        <w:rPr>
          <w:bCs/>
          <w:noProof/>
        </w:rPr>
        <w:t xml:space="preserve">, </w:t>
      </w:r>
      <w:r>
        <w:rPr>
          <w:b/>
          <w:bCs/>
          <w:noProof/>
        </w:rPr>
        <w:t>170</w:t>
      </w:r>
      <w:r>
        <w:rPr>
          <w:bCs/>
          <w:noProof/>
        </w:rPr>
        <w:t xml:space="preserve">, </w:t>
      </w:r>
      <w:r>
        <w:rPr>
          <w:b/>
          <w:bCs/>
          <w:noProof/>
        </w:rPr>
        <w:t>181</w:t>
      </w:r>
      <w:r>
        <w:rPr>
          <w:bCs/>
          <w:noProof/>
        </w:rPr>
        <w:t xml:space="preserve">, 183, 186, 251, 269, 273, 274, 278, </w:t>
      </w:r>
      <w:r w:rsidRPr="003933F6">
        <w:rPr>
          <w:rFonts w:cs="Mangal"/>
          <w:bCs/>
          <w:i/>
          <w:noProof/>
        </w:rPr>
        <w:t>See</w:t>
      </w:r>
      <w:r w:rsidRPr="003933F6">
        <w:rPr>
          <w:rFonts w:cs="Mangal"/>
          <w:bCs/>
          <w:noProof/>
        </w:rPr>
        <w:t xml:space="preserve"> </w:t>
      </w:r>
      <w:r w:rsidRPr="003933F6">
        <w:rPr>
          <w:rFonts w:cs="Mangal"/>
          <w:bCs/>
          <w:i/>
          <w:noProof/>
        </w:rPr>
        <w:t>RATE</w:t>
      </w:r>
      <w:r w:rsidRPr="003933F6">
        <w:rPr>
          <w:rFonts w:cs="Mangal"/>
          <w:bCs/>
          <w:noProof/>
        </w:rPr>
        <w:t xml:space="preserve"> (type)</w:t>
      </w:r>
    </w:p>
    <w:p w14:paraId="65791F2F" w14:textId="77777777" w:rsidR="001E7423" w:rsidRDefault="001E7423">
      <w:pPr>
        <w:pStyle w:val="Index2"/>
        <w:tabs>
          <w:tab w:val="right" w:leader="dot" w:pos="4576"/>
        </w:tabs>
        <w:rPr>
          <w:noProof/>
        </w:rPr>
      </w:pPr>
      <w:r>
        <w:rPr>
          <w:noProof/>
        </w:rPr>
        <w:t>transmission (in ALOHA)</w:t>
      </w:r>
      <w:r>
        <w:rPr>
          <w:noProof/>
        </w:rPr>
        <w:tab/>
        <w:t>88, 106</w:t>
      </w:r>
    </w:p>
    <w:p w14:paraId="72AE304D" w14:textId="77777777" w:rsidR="001E7423" w:rsidRDefault="001E7423">
      <w:pPr>
        <w:pStyle w:val="Index1"/>
        <w:tabs>
          <w:tab w:val="right" w:leader="dot" w:pos="4576"/>
        </w:tabs>
        <w:rPr>
          <w:bCs/>
          <w:noProof/>
        </w:rPr>
      </w:pPr>
      <w:r w:rsidRPr="003933F6">
        <w:rPr>
          <w:i/>
          <w:noProof/>
        </w:rPr>
        <w:t xml:space="preserve">RATE </w:t>
      </w:r>
      <w:r>
        <w:rPr>
          <w:noProof/>
        </w:rPr>
        <w:t>(type)</w:t>
      </w:r>
      <w:r>
        <w:rPr>
          <w:noProof/>
        </w:rPr>
        <w:tab/>
        <w:t xml:space="preserve">105, 106, </w:t>
      </w:r>
      <w:r>
        <w:rPr>
          <w:b/>
          <w:bCs/>
          <w:noProof/>
        </w:rPr>
        <w:t>135</w:t>
      </w:r>
      <w:r>
        <w:rPr>
          <w:bCs/>
          <w:noProof/>
        </w:rPr>
        <w:t>, 163, 164, 167, 169, 170, 177, 180, 181, 182, 183, 184, 186, 274, 275, 286, 287, 288, 290, 391, 411</w:t>
      </w:r>
    </w:p>
    <w:p w14:paraId="1F7FFF33" w14:textId="77777777" w:rsidR="001E7423" w:rsidRDefault="001E7423">
      <w:pPr>
        <w:pStyle w:val="Index1"/>
        <w:tabs>
          <w:tab w:val="right" w:leader="dot" w:pos="4576"/>
        </w:tabs>
        <w:rPr>
          <w:bCs/>
          <w:noProof/>
        </w:rPr>
      </w:pPr>
      <w:r w:rsidRPr="003933F6">
        <w:rPr>
          <w:i/>
          <w:noProof/>
        </w:rPr>
        <w:t>RATE_0</w:t>
      </w:r>
      <w:r>
        <w:rPr>
          <w:noProof/>
        </w:rPr>
        <w:tab/>
      </w:r>
      <w:r>
        <w:rPr>
          <w:b/>
          <w:bCs/>
          <w:noProof/>
        </w:rPr>
        <w:t>135</w:t>
      </w:r>
      <w:r>
        <w:rPr>
          <w:bCs/>
          <w:noProof/>
        </w:rPr>
        <w:t>, 168, 178</w:t>
      </w:r>
    </w:p>
    <w:p w14:paraId="0C6DF982" w14:textId="77777777" w:rsidR="001E7423" w:rsidRDefault="001E7423">
      <w:pPr>
        <w:pStyle w:val="Index1"/>
        <w:tabs>
          <w:tab w:val="right" w:leader="dot" w:pos="4576"/>
        </w:tabs>
        <w:rPr>
          <w:bCs/>
          <w:noProof/>
        </w:rPr>
      </w:pPr>
      <w:r w:rsidRPr="003933F6">
        <w:rPr>
          <w:i/>
          <w:noProof/>
        </w:rPr>
        <w:t>RATE_inf</w:t>
      </w:r>
      <w:r>
        <w:rPr>
          <w:noProof/>
        </w:rPr>
        <w:tab/>
      </w:r>
      <w:r>
        <w:rPr>
          <w:b/>
          <w:bCs/>
          <w:noProof/>
        </w:rPr>
        <w:t>135</w:t>
      </w:r>
      <w:r>
        <w:rPr>
          <w:bCs/>
          <w:noProof/>
        </w:rPr>
        <w:t>, 169, 170, 171, 183, 184, 186, 252</w:t>
      </w:r>
    </w:p>
    <w:p w14:paraId="7209A99E" w14:textId="77777777" w:rsidR="001E7423" w:rsidRDefault="001E7423">
      <w:pPr>
        <w:pStyle w:val="Index1"/>
        <w:tabs>
          <w:tab w:val="right" w:leader="dot" w:pos="4576"/>
        </w:tabs>
        <w:rPr>
          <w:noProof/>
        </w:rPr>
      </w:pPr>
      <w:r w:rsidRPr="003933F6">
        <w:rPr>
          <w:i/>
          <w:noProof/>
        </w:rPr>
        <w:t xml:space="preserve">RAW </w:t>
      </w:r>
      <w:r>
        <w:rPr>
          <w:noProof/>
        </w:rPr>
        <w:t>(</w:t>
      </w:r>
      <w:r w:rsidRPr="003933F6">
        <w:rPr>
          <w:i/>
          <w:noProof/>
        </w:rPr>
        <w:t>Mailbox</w:t>
      </w:r>
      <w:r>
        <w:rPr>
          <w:noProof/>
        </w:rPr>
        <w:t xml:space="preserve"> flag)</w:t>
      </w:r>
      <w:r>
        <w:rPr>
          <w:noProof/>
        </w:rPr>
        <w:tab/>
        <w:t>311, 312, 313</w:t>
      </w:r>
    </w:p>
    <w:p w14:paraId="77BD17D8" w14:textId="77777777" w:rsidR="001E7423" w:rsidRDefault="001E7423">
      <w:pPr>
        <w:pStyle w:val="Index1"/>
        <w:tabs>
          <w:tab w:val="right" w:leader="dot" w:pos="4576"/>
        </w:tabs>
        <w:rPr>
          <w:noProof/>
        </w:rPr>
      </w:pPr>
      <w:r w:rsidRPr="003933F6">
        <w:rPr>
          <w:i/>
          <w:noProof/>
        </w:rPr>
        <w:t>rcvOff</w:t>
      </w:r>
      <w:r>
        <w:rPr>
          <w:noProof/>
        </w:rPr>
        <w:tab/>
        <w:t>279</w:t>
      </w:r>
    </w:p>
    <w:p w14:paraId="2C48A6A4" w14:textId="77777777" w:rsidR="001E7423" w:rsidRDefault="001E7423">
      <w:pPr>
        <w:pStyle w:val="Index1"/>
        <w:tabs>
          <w:tab w:val="right" w:leader="dot" w:pos="4576"/>
        </w:tabs>
        <w:rPr>
          <w:noProof/>
        </w:rPr>
      </w:pPr>
      <w:r w:rsidRPr="003933F6">
        <w:rPr>
          <w:i/>
          <w:noProof/>
        </w:rPr>
        <w:t>rcvOn</w:t>
      </w:r>
      <w:r>
        <w:rPr>
          <w:noProof/>
        </w:rPr>
        <w:tab/>
        <w:t>279</w:t>
      </w:r>
    </w:p>
    <w:p w14:paraId="7A2DAE14" w14:textId="77777777" w:rsidR="001E7423" w:rsidRDefault="001E7423">
      <w:pPr>
        <w:pStyle w:val="Index1"/>
        <w:tabs>
          <w:tab w:val="right" w:leader="dot" w:pos="4576"/>
        </w:tabs>
        <w:rPr>
          <w:noProof/>
        </w:rPr>
      </w:pPr>
      <w:r>
        <w:rPr>
          <w:noProof/>
        </w:rPr>
        <w:t>reachability of states</w:t>
      </w:r>
      <w:r>
        <w:rPr>
          <w:noProof/>
        </w:rPr>
        <w:tab/>
        <w:t>23</w:t>
      </w:r>
    </w:p>
    <w:p w14:paraId="457C2090" w14:textId="77777777" w:rsidR="001E7423" w:rsidRDefault="001E7423">
      <w:pPr>
        <w:pStyle w:val="Index1"/>
        <w:tabs>
          <w:tab w:val="right" w:leader="dot" w:pos="4576"/>
        </w:tabs>
        <w:rPr>
          <w:noProof/>
        </w:rPr>
      </w:pPr>
      <w:r>
        <w:rPr>
          <w:noProof/>
        </w:rPr>
        <w:t>reactive systems</w:t>
      </w:r>
      <w:r>
        <w:rPr>
          <w:noProof/>
        </w:rPr>
        <w:tab/>
        <w:t>10, 11, 25, 26, 27, 342</w:t>
      </w:r>
    </w:p>
    <w:p w14:paraId="45FA1259" w14:textId="77777777" w:rsidR="001E7423" w:rsidRDefault="001E7423">
      <w:pPr>
        <w:pStyle w:val="Index1"/>
        <w:tabs>
          <w:tab w:val="right" w:leader="dot" w:pos="4576"/>
        </w:tabs>
        <w:rPr>
          <w:noProof/>
        </w:rPr>
      </w:pPr>
      <w:r w:rsidRPr="003933F6">
        <w:rPr>
          <w:i/>
          <w:noProof/>
        </w:rPr>
        <w:t xml:space="preserve">READ </w:t>
      </w:r>
      <w:r>
        <w:rPr>
          <w:noProof/>
        </w:rPr>
        <w:t>(</w:t>
      </w:r>
      <w:r w:rsidRPr="003933F6">
        <w:rPr>
          <w:i/>
          <w:noProof/>
        </w:rPr>
        <w:t>Mailbox</w:t>
      </w:r>
      <w:r>
        <w:rPr>
          <w:noProof/>
        </w:rPr>
        <w:t xml:space="preserve"> flag)</w:t>
      </w:r>
      <w:r>
        <w:rPr>
          <w:noProof/>
        </w:rPr>
        <w:tab/>
        <w:t>311, 312, 313, 314</w:t>
      </w:r>
    </w:p>
    <w:p w14:paraId="259EB899" w14:textId="77777777" w:rsidR="001E7423" w:rsidRDefault="001E7423">
      <w:pPr>
        <w:pStyle w:val="Index2"/>
        <w:tabs>
          <w:tab w:val="right" w:leader="dot" w:pos="4576"/>
        </w:tabs>
        <w:rPr>
          <w:noProof/>
        </w:rPr>
      </w:pPr>
      <w:r>
        <w:rPr>
          <w:noProof/>
        </w:rPr>
        <w:t>examples</w:t>
      </w:r>
      <w:r>
        <w:rPr>
          <w:noProof/>
        </w:rPr>
        <w:tab/>
        <w:t>313</w:t>
      </w:r>
    </w:p>
    <w:p w14:paraId="551C9E5F" w14:textId="77777777" w:rsidR="001E7423" w:rsidRDefault="001E7423">
      <w:pPr>
        <w:pStyle w:val="Index1"/>
        <w:tabs>
          <w:tab w:val="right" w:leader="dot" w:pos="4576"/>
        </w:tabs>
        <w:rPr>
          <w:bCs/>
          <w:noProof/>
        </w:rPr>
      </w:pPr>
      <w:r w:rsidRPr="003933F6">
        <w:rPr>
          <w:i/>
          <w:noProof/>
        </w:rPr>
        <w:t xml:space="preserve">read </w:t>
      </w:r>
      <w:r>
        <w:rPr>
          <w:noProof/>
        </w:rPr>
        <w:t>(</w:t>
      </w:r>
      <w:r w:rsidRPr="003933F6">
        <w:rPr>
          <w:i/>
          <w:noProof/>
        </w:rPr>
        <w:t>Mailbox</w:t>
      </w:r>
      <w:r>
        <w:rPr>
          <w:noProof/>
        </w:rPr>
        <w:t xml:space="preserve"> method)</w:t>
      </w:r>
      <w:r>
        <w:rPr>
          <w:noProof/>
        </w:rPr>
        <w:tab/>
      </w:r>
      <w:r>
        <w:rPr>
          <w:b/>
          <w:bCs/>
          <w:noProof/>
        </w:rPr>
        <w:t>321</w:t>
      </w:r>
    </w:p>
    <w:p w14:paraId="45F485B7" w14:textId="77777777" w:rsidR="001E7423" w:rsidRDefault="001E7423">
      <w:pPr>
        <w:pStyle w:val="Index2"/>
        <w:tabs>
          <w:tab w:val="right" w:leader="dot" w:pos="4576"/>
        </w:tabs>
        <w:rPr>
          <w:noProof/>
        </w:rPr>
      </w:pPr>
      <w:r>
        <w:rPr>
          <w:noProof/>
        </w:rPr>
        <w:t>examples</w:t>
      </w:r>
      <w:r>
        <w:rPr>
          <w:noProof/>
        </w:rPr>
        <w:tab/>
        <w:t>79, 83, 323, 324</w:t>
      </w:r>
    </w:p>
    <w:p w14:paraId="50BAAA33" w14:textId="77777777" w:rsidR="001E7423" w:rsidRDefault="001E7423">
      <w:pPr>
        <w:pStyle w:val="Index1"/>
        <w:tabs>
          <w:tab w:val="right" w:leader="dot" w:pos="4576"/>
        </w:tabs>
        <w:rPr>
          <w:noProof/>
        </w:rPr>
      </w:pPr>
      <w:r w:rsidRPr="003933F6">
        <w:rPr>
          <w:i/>
          <w:noProof/>
        </w:rPr>
        <w:t>readAvailable</w:t>
      </w:r>
      <w:r>
        <w:rPr>
          <w:noProof/>
        </w:rPr>
        <w:tab/>
        <w:t>321</w:t>
      </w:r>
    </w:p>
    <w:p w14:paraId="242055DF" w14:textId="77777777" w:rsidR="001E7423" w:rsidRDefault="001E7423">
      <w:pPr>
        <w:pStyle w:val="Index1"/>
        <w:tabs>
          <w:tab w:val="right" w:leader="dot" w:pos="4576"/>
        </w:tabs>
        <w:rPr>
          <w:bCs/>
          <w:noProof/>
        </w:rPr>
      </w:pPr>
      <w:r w:rsidRPr="003933F6">
        <w:rPr>
          <w:i/>
          <w:noProof/>
        </w:rPr>
        <w:t>readToSentinel</w:t>
      </w:r>
      <w:r>
        <w:rPr>
          <w:noProof/>
        </w:rPr>
        <w:tab/>
        <w:t xml:space="preserve">81, 320, </w:t>
      </w:r>
      <w:r>
        <w:rPr>
          <w:b/>
          <w:bCs/>
          <w:noProof/>
        </w:rPr>
        <w:t>321</w:t>
      </w:r>
      <w:r>
        <w:rPr>
          <w:bCs/>
          <w:noProof/>
        </w:rPr>
        <w:t>, 322</w:t>
      </w:r>
    </w:p>
    <w:p w14:paraId="078B22B5" w14:textId="77777777" w:rsidR="001E7423" w:rsidRDefault="001E7423">
      <w:pPr>
        <w:pStyle w:val="Index2"/>
        <w:tabs>
          <w:tab w:val="right" w:leader="dot" w:pos="4576"/>
        </w:tabs>
        <w:rPr>
          <w:noProof/>
        </w:rPr>
      </w:pPr>
      <w:r>
        <w:rPr>
          <w:noProof/>
        </w:rPr>
        <w:t>examples</w:t>
      </w:r>
      <w:r>
        <w:rPr>
          <w:noProof/>
        </w:rPr>
        <w:tab/>
        <w:t>81</w:t>
      </w:r>
    </w:p>
    <w:p w14:paraId="7FBF334C" w14:textId="77777777" w:rsidR="001E7423" w:rsidRDefault="001E7423">
      <w:pPr>
        <w:pStyle w:val="Index1"/>
        <w:tabs>
          <w:tab w:val="right" w:leader="dot" w:pos="4576"/>
        </w:tabs>
        <w:rPr>
          <w:noProof/>
        </w:rPr>
      </w:pPr>
      <w:r>
        <w:rPr>
          <w:noProof/>
        </w:rPr>
        <w:t>real mode</w:t>
      </w:r>
      <w:r>
        <w:rPr>
          <w:noProof/>
        </w:rPr>
        <w:tab/>
        <w:t>127, 130, 132, 198, 204, 339, 360, 412, 436</w:t>
      </w:r>
    </w:p>
    <w:p w14:paraId="651FD7A1" w14:textId="77777777" w:rsidR="001E7423" w:rsidRDefault="001E7423">
      <w:pPr>
        <w:pStyle w:val="Index1"/>
        <w:tabs>
          <w:tab w:val="right" w:leader="dot" w:pos="4576"/>
        </w:tabs>
        <w:rPr>
          <w:noProof/>
        </w:rPr>
      </w:pPr>
      <w:r w:rsidRPr="003933F6">
        <w:rPr>
          <w:i/>
          <w:noProof/>
        </w:rPr>
        <w:t>reassess</w:t>
      </w:r>
      <w:r>
        <w:rPr>
          <w:noProof/>
        </w:rPr>
        <w:tab/>
        <w:t>276</w:t>
      </w:r>
    </w:p>
    <w:p w14:paraId="11A0206B" w14:textId="77777777" w:rsidR="001E7423" w:rsidRDefault="001E7423">
      <w:pPr>
        <w:pStyle w:val="Index1"/>
        <w:tabs>
          <w:tab w:val="right" w:leader="dot" w:pos="4576"/>
        </w:tabs>
        <w:rPr>
          <w:noProof/>
        </w:rPr>
      </w:pPr>
      <w:r w:rsidRPr="003933F6">
        <w:rPr>
          <w:i/>
          <w:noProof/>
        </w:rPr>
        <w:t>receive</w:t>
      </w:r>
    </w:p>
    <w:p w14:paraId="4708760C" w14:textId="77777777" w:rsidR="001E7423" w:rsidRDefault="001E7423">
      <w:pPr>
        <w:pStyle w:val="Index2"/>
        <w:tabs>
          <w:tab w:val="right" w:leader="dot" w:pos="4576"/>
        </w:tabs>
        <w:rPr>
          <w:bCs/>
          <w:noProof/>
        </w:rPr>
      </w:pPr>
      <w:r w:rsidRPr="003933F6">
        <w:rPr>
          <w:i/>
          <w:noProof/>
        </w:rPr>
        <w:t>Client</w:t>
      </w:r>
      <w:r>
        <w:rPr>
          <w:noProof/>
        </w:rPr>
        <w:t xml:space="preserve"> method</w:t>
      </w:r>
      <w:r>
        <w:rPr>
          <w:noProof/>
        </w:rPr>
        <w:tab/>
        <w:t xml:space="preserve">56, 57, 64, 67, 68, 69, 95, 96, 97, 99, 100, 101, 122, </w:t>
      </w:r>
      <w:r>
        <w:rPr>
          <w:b/>
          <w:bCs/>
          <w:noProof/>
        </w:rPr>
        <w:t>258</w:t>
      </w:r>
      <w:r>
        <w:rPr>
          <w:bCs/>
          <w:noProof/>
        </w:rPr>
        <w:t xml:space="preserve">, 259, </w:t>
      </w:r>
      <w:r>
        <w:rPr>
          <w:b/>
          <w:bCs/>
          <w:noProof/>
        </w:rPr>
        <w:t>284</w:t>
      </w:r>
      <w:r>
        <w:rPr>
          <w:bCs/>
          <w:noProof/>
        </w:rPr>
        <w:t>, 395</w:t>
      </w:r>
    </w:p>
    <w:p w14:paraId="2AA587A6" w14:textId="77777777" w:rsidR="001E7423" w:rsidRDefault="001E7423">
      <w:pPr>
        <w:pStyle w:val="Index2"/>
        <w:tabs>
          <w:tab w:val="right" w:leader="dot" w:pos="4576"/>
        </w:tabs>
        <w:rPr>
          <w:bCs/>
          <w:noProof/>
        </w:rPr>
      </w:pPr>
      <w:r w:rsidRPr="003933F6">
        <w:rPr>
          <w:i/>
          <w:noProof/>
        </w:rPr>
        <w:t>Traffic</w:t>
      </w:r>
      <w:r>
        <w:rPr>
          <w:noProof/>
        </w:rPr>
        <w:t xml:space="preserve"> method</w:t>
      </w:r>
      <w:r>
        <w:rPr>
          <w:noProof/>
        </w:rPr>
        <w:tab/>
      </w:r>
      <w:r>
        <w:rPr>
          <w:b/>
          <w:bCs/>
          <w:noProof/>
        </w:rPr>
        <w:t>259</w:t>
      </w:r>
    </w:p>
    <w:p w14:paraId="2B51A440" w14:textId="77777777" w:rsidR="001E7423" w:rsidRDefault="001E7423">
      <w:pPr>
        <w:pStyle w:val="Index1"/>
        <w:tabs>
          <w:tab w:val="right" w:leader="dot" w:pos="4576"/>
        </w:tabs>
        <w:rPr>
          <w:noProof/>
        </w:rPr>
      </w:pPr>
      <w:r w:rsidRPr="003933F6">
        <w:rPr>
          <w:i/>
          <w:noProof/>
        </w:rPr>
        <w:t>RECEIVE</w:t>
      </w:r>
      <w:r>
        <w:rPr>
          <w:noProof/>
        </w:rPr>
        <w:tab/>
        <w:t>52, 62, 300, 301, 302, 304, 305, 308, 319, 362</w:t>
      </w:r>
    </w:p>
    <w:p w14:paraId="761706E2" w14:textId="77777777" w:rsidR="001E7423" w:rsidRDefault="001E7423">
      <w:pPr>
        <w:pStyle w:val="Index2"/>
        <w:tabs>
          <w:tab w:val="right" w:leader="dot" w:pos="4576"/>
        </w:tabs>
        <w:rPr>
          <w:noProof/>
        </w:rPr>
      </w:pPr>
      <w:r>
        <w:rPr>
          <w:noProof/>
        </w:rPr>
        <w:t>examples</w:t>
      </w:r>
      <w:r>
        <w:rPr>
          <w:noProof/>
        </w:rPr>
        <w:tab/>
        <w:t>51, 58, 305</w:t>
      </w:r>
    </w:p>
    <w:p w14:paraId="6C7011EC" w14:textId="77777777" w:rsidR="001E7423" w:rsidRDefault="001E7423">
      <w:pPr>
        <w:pStyle w:val="Index1"/>
        <w:tabs>
          <w:tab w:val="right" w:leader="dot" w:pos="4576"/>
        </w:tabs>
        <w:rPr>
          <w:noProof/>
        </w:rPr>
      </w:pPr>
      <w:r>
        <w:rPr>
          <w:noProof/>
        </w:rPr>
        <w:t>received signal strength (indication)</w:t>
      </w:r>
      <w:r>
        <w:rPr>
          <w:noProof/>
        </w:rPr>
        <w:tab/>
        <w:t>176, 179, 180, 385, 390, 392, 395, 396</w:t>
      </w:r>
    </w:p>
    <w:p w14:paraId="226C7476" w14:textId="77777777" w:rsidR="001E7423" w:rsidRDefault="001E7423">
      <w:pPr>
        <w:pStyle w:val="Index2"/>
        <w:tabs>
          <w:tab w:val="right" w:leader="dot" w:pos="4576"/>
        </w:tabs>
        <w:rPr>
          <w:noProof/>
        </w:rPr>
      </w:pPr>
      <w:r>
        <w:rPr>
          <w:noProof/>
        </w:rPr>
        <w:t>in sampled channel model</w:t>
      </w:r>
      <w:r>
        <w:rPr>
          <w:noProof/>
        </w:rPr>
        <w:tab/>
        <w:t>397</w:t>
      </w:r>
    </w:p>
    <w:p w14:paraId="35BC91BC" w14:textId="77777777" w:rsidR="001E7423" w:rsidRDefault="001E7423">
      <w:pPr>
        <w:pStyle w:val="Index1"/>
        <w:tabs>
          <w:tab w:val="right" w:leader="dot" w:pos="4576"/>
        </w:tabs>
        <w:rPr>
          <w:noProof/>
        </w:rPr>
      </w:pPr>
      <w:r>
        <w:rPr>
          <w:noProof/>
        </w:rPr>
        <w:t>receiver</w:t>
      </w:r>
    </w:p>
    <w:p w14:paraId="1E2F9BFC" w14:textId="77777777" w:rsidR="001E7423" w:rsidRDefault="001E7423">
      <w:pPr>
        <w:pStyle w:val="Index2"/>
        <w:tabs>
          <w:tab w:val="right" w:leader="dot" w:pos="4576"/>
        </w:tabs>
        <w:rPr>
          <w:noProof/>
        </w:rPr>
      </w:pPr>
      <w:r>
        <w:rPr>
          <w:noProof/>
        </w:rPr>
        <w:t>gain</w:t>
      </w:r>
      <w:r>
        <w:rPr>
          <w:noProof/>
        </w:rPr>
        <w:tab/>
      </w:r>
      <w:r w:rsidRPr="003933F6">
        <w:rPr>
          <w:rFonts w:cs="Mangal"/>
          <w:i/>
          <w:noProof/>
        </w:rPr>
        <w:t>See</w:t>
      </w:r>
      <w:r w:rsidRPr="003933F6">
        <w:rPr>
          <w:rFonts w:cs="Mangal"/>
          <w:noProof/>
        </w:rPr>
        <w:t xml:space="preserve">  </w:t>
      </w:r>
      <w:r w:rsidRPr="003933F6">
        <w:rPr>
          <w:rFonts w:cs="Mangal"/>
          <w:i/>
          <w:noProof/>
        </w:rPr>
        <w:t>RPower</w:t>
      </w:r>
    </w:p>
    <w:p w14:paraId="237FDF5A" w14:textId="77777777" w:rsidR="001E7423" w:rsidRDefault="001E7423">
      <w:pPr>
        <w:pStyle w:val="Index2"/>
        <w:tabs>
          <w:tab w:val="right" w:leader="dot" w:pos="4576"/>
        </w:tabs>
        <w:rPr>
          <w:noProof/>
        </w:rPr>
      </w:pPr>
      <w:r>
        <w:rPr>
          <w:noProof/>
        </w:rPr>
        <w:t>in ALOHA</w:t>
      </w:r>
      <w:r>
        <w:rPr>
          <w:noProof/>
        </w:rPr>
        <w:tab/>
        <w:t>98</w:t>
      </w:r>
    </w:p>
    <w:p w14:paraId="7BA83A23" w14:textId="77777777" w:rsidR="001E7423" w:rsidRDefault="001E7423">
      <w:pPr>
        <w:pStyle w:val="Index2"/>
        <w:tabs>
          <w:tab w:val="right" w:leader="dot" w:pos="4576"/>
        </w:tabs>
        <w:rPr>
          <w:bCs/>
          <w:noProof/>
        </w:rPr>
      </w:pPr>
      <w:r>
        <w:rPr>
          <w:noProof/>
        </w:rPr>
        <w:t xml:space="preserve">in </w:t>
      </w:r>
      <w:r w:rsidRPr="003933F6">
        <w:rPr>
          <w:i/>
          <w:noProof/>
        </w:rPr>
        <w:t>SGroup</w:t>
      </w:r>
      <w:r>
        <w:rPr>
          <w:noProof/>
        </w:rPr>
        <w:tab/>
        <w:t xml:space="preserve">63, 64, 114, 225, </w:t>
      </w:r>
      <w:r>
        <w:rPr>
          <w:b/>
          <w:bCs/>
          <w:noProof/>
        </w:rPr>
        <w:t>227</w:t>
      </w:r>
      <w:r>
        <w:rPr>
          <w:bCs/>
          <w:noProof/>
        </w:rPr>
        <w:t>, 233, 234, 237</w:t>
      </w:r>
    </w:p>
    <w:p w14:paraId="7FCB44A0" w14:textId="77777777" w:rsidR="001E7423" w:rsidRDefault="001E7423">
      <w:pPr>
        <w:pStyle w:val="Index1"/>
        <w:tabs>
          <w:tab w:val="right" w:leader="dot" w:pos="4576"/>
        </w:tabs>
        <w:rPr>
          <w:noProof/>
        </w:rPr>
      </w:pPr>
      <w:r w:rsidRPr="003933F6">
        <w:rPr>
          <w:i/>
          <w:noProof/>
        </w:rPr>
        <w:t>Receiver</w:t>
      </w:r>
    </w:p>
    <w:p w14:paraId="3414AE54" w14:textId="77777777" w:rsidR="001E7423" w:rsidRDefault="001E7423">
      <w:pPr>
        <w:pStyle w:val="Index2"/>
        <w:tabs>
          <w:tab w:val="right" w:leader="dot" w:pos="4576"/>
        </w:tabs>
        <w:rPr>
          <w:noProof/>
        </w:rPr>
      </w:pPr>
      <w:r w:rsidRPr="003933F6">
        <w:rPr>
          <w:i/>
          <w:noProof/>
        </w:rPr>
        <w:t xml:space="preserve">Message </w:t>
      </w:r>
      <w:r>
        <w:rPr>
          <w:noProof/>
        </w:rPr>
        <w:t>attribute</w:t>
      </w:r>
      <w:r>
        <w:rPr>
          <w:noProof/>
        </w:rPr>
        <w:tab/>
        <w:t xml:space="preserve">221, 368, </w:t>
      </w:r>
      <w:r w:rsidRPr="003933F6">
        <w:rPr>
          <w:rFonts w:cs="Mangal"/>
          <w:i/>
          <w:noProof/>
        </w:rPr>
        <w:t>See</w:t>
      </w:r>
      <w:r w:rsidRPr="003933F6">
        <w:rPr>
          <w:rFonts w:cs="Mangal"/>
          <w:noProof/>
        </w:rPr>
        <w:t xml:space="preserve"> </w:t>
      </w:r>
      <w:r w:rsidRPr="003933F6">
        <w:rPr>
          <w:rFonts w:cs="Mangal"/>
          <w:i/>
          <w:noProof/>
        </w:rPr>
        <w:t>Message</w:t>
      </w:r>
      <w:r w:rsidRPr="003933F6">
        <w:rPr>
          <w:rFonts w:cs="Mangal"/>
          <w:noProof/>
        </w:rPr>
        <w:t>, attributes</w:t>
      </w:r>
    </w:p>
    <w:p w14:paraId="18709E44" w14:textId="77777777" w:rsidR="001E7423" w:rsidRDefault="001E7423">
      <w:pPr>
        <w:pStyle w:val="Index2"/>
        <w:tabs>
          <w:tab w:val="right" w:leader="dot" w:pos="4576"/>
        </w:tabs>
        <w:rPr>
          <w:bCs/>
          <w:noProof/>
        </w:rPr>
      </w:pPr>
      <w:r w:rsidRPr="003933F6">
        <w:rPr>
          <w:i/>
          <w:noProof/>
        </w:rPr>
        <w:t xml:space="preserve">Packet </w:t>
      </w:r>
      <w:r>
        <w:rPr>
          <w:noProof/>
        </w:rPr>
        <w:t>attribute</w:t>
      </w:r>
      <w:r>
        <w:rPr>
          <w:noProof/>
        </w:rPr>
        <w:tab/>
        <w:t xml:space="preserve">93, </w:t>
      </w:r>
      <w:r>
        <w:rPr>
          <w:b/>
          <w:bCs/>
          <w:noProof/>
        </w:rPr>
        <w:t>221</w:t>
      </w:r>
      <w:r>
        <w:rPr>
          <w:bCs/>
          <w:noProof/>
        </w:rPr>
        <w:t xml:space="preserve">, 224, 258, 259, 370, 380, 381, </w:t>
      </w:r>
      <w:r w:rsidRPr="003933F6">
        <w:rPr>
          <w:rFonts w:cs="Mangal"/>
          <w:bCs/>
          <w:i/>
          <w:noProof/>
        </w:rPr>
        <w:t>See</w:t>
      </w:r>
      <w:r w:rsidRPr="003933F6">
        <w:rPr>
          <w:rFonts w:cs="Mangal"/>
          <w:bCs/>
          <w:noProof/>
        </w:rPr>
        <w:t xml:space="preserve"> </w:t>
      </w:r>
      <w:r w:rsidRPr="003933F6">
        <w:rPr>
          <w:rFonts w:cs="Mangal"/>
          <w:bCs/>
          <w:i/>
          <w:noProof/>
        </w:rPr>
        <w:t>Packet</w:t>
      </w:r>
      <w:r w:rsidRPr="003933F6">
        <w:rPr>
          <w:rFonts w:cs="Mangal"/>
          <w:bCs/>
          <w:noProof/>
        </w:rPr>
        <w:t>, attributes</w:t>
      </w:r>
    </w:p>
    <w:p w14:paraId="337450B3" w14:textId="77777777" w:rsidR="001E7423" w:rsidRDefault="001E7423">
      <w:pPr>
        <w:pStyle w:val="Index1"/>
        <w:tabs>
          <w:tab w:val="right" w:leader="dot" w:pos="4576"/>
        </w:tabs>
        <w:rPr>
          <w:noProof/>
        </w:rPr>
      </w:pPr>
      <w:r>
        <w:rPr>
          <w:noProof/>
        </w:rPr>
        <w:t>receivers group</w:t>
      </w:r>
      <w:r>
        <w:rPr>
          <w:noProof/>
        </w:rPr>
        <w:tab/>
        <w:t>226</w:t>
      </w:r>
    </w:p>
    <w:p w14:paraId="1048AD22" w14:textId="77777777" w:rsidR="001E7423" w:rsidRDefault="001E7423">
      <w:pPr>
        <w:pStyle w:val="Index1"/>
        <w:tabs>
          <w:tab w:val="right" w:leader="dot" w:pos="4576"/>
        </w:tabs>
        <w:rPr>
          <w:noProof/>
        </w:rPr>
      </w:pPr>
      <w:r>
        <w:rPr>
          <w:noProof/>
        </w:rPr>
        <w:t>receiving packets</w:t>
      </w:r>
      <w:r>
        <w:rPr>
          <w:noProof/>
        </w:rPr>
        <w:tab/>
        <w:t xml:space="preserve">54, 64, 92, 179, 259, 279, 280, 332, 336, </w:t>
      </w:r>
      <w:r w:rsidRPr="003933F6">
        <w:rPr>
          <w:rFonts w:cs="Mangal"/>
          <w:i/>
          <w:noProof/>
        </w:rPr>
        <w:t>See</w:t>
      </w:r>
      <w:r w:rsidRPr="003933F6">
        <w:rPr>
          <w:rFonts w:cs="Mangal"/>
          <w:noProof/>
        </w:rPr>
        <w:t xml:space="preserve"> </w:t>
      </w:r>
      <w:r w:rsidRPr="003933F6">
        <w:rPr>
          <w:rFonts w:cs="Mangal"/>
          <w:i/>
          <w:noProof/>
        </w:rPr>
        <w:t>receive</w:t>
      </w:r>
    </w:p>
    <w:p w14:paraId="4F26BD7A" w14:textId="77777777" w:rsidR="001E7423" w:rsidRDefault="001E7423">
      <w:pPr>
        <w:pStyle w:val="Index2"/>
        <w:tabs>
          <w:tab w:val="right" w:leader="dot" w:pos="4576"/>
        </w:tabs>
        <w:rPr>
          <w:noProof/>
        </w:rPr>
      </w:pPr>
      <w:r>
        <w:rPr>
          <w:noProof/>
        </w:rPr>
        <w:t>examples</w:t>
      </w:r>
      <w:r>
        <w:rPr>
          <w:noProof/>
        </w:rPr>
        <w:tab/>
        <w:t>56, 95, 97, 101, 121, 123, 395</w:t>
      </w:r>
    </w:p>
    <w:p w14:paraId="1C3FE024" w14:textId="77777777" w:rsidR="001E7423" w:rsidRDefault="001E7423">
      <w:pPr>
        <w:pStyle w:val="Index1"/>
        <w:tabs>
          <w:tab w:val="right" w:leader="dot" w:pos="4576"/>
        </w:tabs>
        <w:rPr>
          <w:noProof/>
        </w:rPr>
      </w:pPr>
      <w:r w:rsidRPr="003933F6">
        <w:rPr>
          <w:i/>
          <w:noProof/>
        </w:rPr>
        <w:t>refreshDisplay</w:t>
      </w:r>
      <w:r>
        <w:rPr>
          <w:noProof/>
        </w:rPr>
        <w:tab/>
        <w:t>361</w:t>
      </w:r>
    </w:p>
    <w:p w14:paraId="5986915B" w14:textId="77777777" w:rsidR="001E7423" w:rsidRDefault="001E7423">
      <w:pPr>
        <w:pStyle w:val="Index1"/>
        <w:tabs>
          <w:tab w:val="right" w:leader="dot" w:pos="4576"/>
        </w:tabs>
        <w:rPr>
          <w:bCs/>
          <w:noProof/>
        </w:rPr>
      </w:pPr>
      <w:r>
        <w:rPr>
          <w:noProof/>
        </w:rPr>
        <w:t>region (exposure)</w:t>
      </w:r>
      <w:r>
        <w:rPr>
          <w:noProof/>
        </w:rPr>
        <w:tab/>
        <w:t xml:space="preserve">354, 426, </w:t>
      </w:r>
      <w:r>
        <w:rPr>
          <w:b/>
          <w:bCs/>
          <w:noProof/>
        </w:rPr>
        <w:t>429</w:t>
      </w:r>
      <w:r>
        <w:rPr>
          <w:bCs/>
          <w:noProof/>
        </w:rPr>
        <w:t>, 435</w:t>
      </w:r>
    </w:p>
    <w:p w14:paraId="1A832674" w14:textId="77777777" w:rsidR="001E7423" w:rsidRDefault="001E7423">
      <w:pPr>
        <w:pStyle w:val="Index1"/>
        <w:tabs>
          <w:tab w:val="right" w:leader="dot" w:pos="4576"/>
        </w:tabs>
        <w:rPr>
          <w:noProof/>
        </w:rPr>
      </w:pPr>
      <w:r w:rsidRPr="003933F6">
        <w:rPr>
          <w:i/>
          <w:noProof/>
        </w:rPr>
        <w:t>REJECTED</w:t>
      </w:r>
    </w:p>
    <w:p w14:paraId="3466F42D" w14:textId="77777777" w:rsidR="001E7423" w:rsidRDefault="001E7423">
      <w:pPr>
        <w:pStyle w:val="Index2"/>
        <w:tabs>
          <w:tab w:val="right" w:leader="dot" w:pos="4576"/>
        </w:tabs>
        <w:rPr>
          <w:noProof/>
        </w:rPr>
      </w:pPr>
      <w:r>
        <w:rPr>
          <w:noProof/>
        </w:rPr>
        <w:t xml:space="preserve">in </w:t>
      </w:r>
      <w:r w:rsidRPr="003933F6">
        <w:rPr>
          <w:i/>
          <w:noProof/>
        </w:rPr>
        <w:t>Mailbox</w:t>
      </w:r>
      <w:r>
        <w:rPr>
          <w:noProof/>
        </w:rPr>
        <w:tab/>
        <w:t>80, 302, 305, 307, 310, 312, 317, 320, 321, 322, 327</w:t>
      </w:r>
    </w:p>
    <w:p w14:paraId="6CB2397D" w14:textId="77777777" w:rsidR="001E7423" w:rsidRDefault="001E7423">
      <w:pPr>
        <w:pStyle w:val="Index2"/>
        <w:tabs>
          <w:tab w:val="right" w:leader="dot" w:pos="4576"/>
        </w:tabs>
        <w:rPr>
          <w:noProof/>
        </w:rPr>
      </w:pPr>
      <w:r>
        <w:rPr>
          <w:noProof/>
        </w:rPr>
        <w:t xml:space="preserve">in </w:t>
      </w:r>
      <w:r w:rsidRPr="003933F6">
        <w:rPr>
          <w:i/>
          <w:noProof/>
        </w:rPr>
        <w:t>Monitor</w:t>
      </w:r>
      <w:r>
        <w:rPr>
          <w:noProof/>
        </w:rPr>
        <w:tab/>
        <w:t>217</w:t>
      </w:r>
    </w:p>
    <w:p w14:paraId="0C5453C5" w14:textId="77777777" w:rsidR="001E7423" w:rsidRDefault="001E7423">
      <w:pPr>
        <w:pStyle w:val="Index2"/>
        <w:tabs>
          <w:tab w:val="right" w:leader="dot" w:pos="4576"/>
        </w:tabs>
        <w:rPr>
          <w:noProof/>
        </w:rPr>
      </w:pPr>
      <w:r>
        <w:rPr>
          <w:noProof/>
        </w:rPr>
        <w:t xml:space="preserve">in </w:t>
      </w:r>
      <w:r w:rsidRPr="003933F6">
        <w:rPr>
          <w:i/>
          <w:noProof/>
        </w:rPr>
        <w:t>Process</w:t>
      </w:r>
      <w:r>
        <w:rPr>
          <w:noProof/>
        </w:rPr>
        <w:t xml:space="preserve"> (signal passing)</w:t>
      </w:r>
      <w:r>
        <w:rPr>
          <w:noProof/>
        </w:rPr>
        <w:tab/>
        <w:t>207, 208</w:t>
      </w:r>
    </w:p>
    <w:p w14:paraId="1A1E5AA6" w14:textId="77777777" w:rsidR="001E7423" w:rsidRDefault="001E7423">
      <w:pPr>
        <w:pStyle w:val="Index1"/>
        <w:tabs>
          <w:tab w:val="right" w:leader="dot" w:pos="4576"/>
        </w:tabs>
        <w:rPr>
          <w:bCs/>
          <w:noProof/>
        </w:rPr>
      </w:pPr>
      <w:r w:rsidRPr="003933F6">
        <w:rPr>
          <w:i/>
          <w:noProof/>
        </w:rPr>
        <w:t>release</w:t>
      </w:r>
      <w:r>
        <w:rPr>
          <w:noProof/>
        </w:rPr>
        <w:tab/>
        <w:t xml:space="preserve">97, 100, 102, </w:t>
      </w:r>
      <w:r>
        <w:rPr>
          <w:b/>
          <w:bCs/>
          <w:noProof/>
        </w:rPr>
        <w:t>223</w:t>
      </w:r>
      <w:r>
        <w:rPr>
          <w:bCs/>
          <w:noProof/>
        </w:rPr>
        <w:t>, 331, 332, 333</w:t>
      </w:r>
    </w:p>
    <w:p w14:paraId="198860FB" w14:textId="77777777" w:rsidR="001E7423" w:rsidRDefault="001E7423">
      <w:pPr>
        <w:pStyle w:val="Index2"/>
        <w:tabs>
          <w:tab w:val="right" w:leader="dot" w:pos="4576"/>
        </w:tabs>
        <w:rPr>
          <w:noProof/>
        </w:rPr>
      </w:pPr>
      <w:r w:rsidRPr="003933F6">
        <w:rPr>
          <w:i/>
          <w:noProof/>
        </w:rPr>
        <w:t>Client</w:t>
      </w:r>
      <w:r>
        <w:rPr>
          <w:noProof/>
        </w:rPr>
        <w:t xml:space="preserve"> method</w:t>
      </w:r>
      <w:r>
        <w:rPr>
          <w:noProof/>
        </w:rPr>
        <w:tab/>
        <w:t>68, 224</w:t>
      </w:r>
    </w:p>
    <w:p w14:paraId="1FFD4C63" w14:textId="77777777" w:rsidR="001E7423" w:rsidRDefault="001E7423">
      <w:pPr>
        <w:pStyle w:val="Index2"/>
        <w:tabs>
          <w:tab w:val="right" w:leader="dot" w:pos="4576"/>
        </w:tabs>
        <w:rPr>
          <w:noProof/>
        </w:rPr>
      </w:pPr>
      <w:r>
        <w:rPr>
          <w:noProof/>
        </w:rPr>
        <w:t>examples</w:t>
      </w:r>
      <w:r>
        <w:rPr>
          <w:noProof/>
        </w:rPr>
        <w:tab/>
        <w:t>51, 96, 99, 121, 123</w:t>
      </w:r>
    </w:p>
    <w:p w14:paraId="53682537" w14:textId="77777777" w:rsidR="001E7423" w:rsidRDefault="001E7423">
      <w:pPr>
        <w:pStyle w:val="Index2"/>
        <w:tabs>
          <w:tab w:val="right" w:leader="dot" w:pos="4576"/>
        </w:tabs>
        <w:rPr>
          <w:bCs/>
          <w:noProof/>
        </w:rPr>
      </w:pPr>
      <w:r w:rsidRPr="003933F6">
        <w:rPr>
          <w:i/>
          <w:noProof/>
        </w:rPr>
        <w:t>Packet</w:t>
      </w:r>
      <w:r>
        <w:rPr>
          <w:noProof/>
        </w:rPr>
        <w:t xml:space="preserve"> method</w:t>
      </w:r>
      <w:r>
        <w:rPr>
          <w:noProof/>
        </w:rPr>
        <w:tab/>
        <w:t xml:space="preserve">68, </w:t>
      </w:r>
      <w:r>
        <w:rPr>
          <w:b/>
          <w:bCs/>
          <w:noProof/>
        </w:rPr>
        <w:t>224</w:t>
      </w:r>
    </w:p>
    <w:p w14:paraId="5D68921C"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224</w:t>
      </w:r>
    </w:p>
    <w:p w14:paraId="0FBA21EE" w14:textId="77777777" w:rsidR="001E7423" w:rsidRDefault="001E7423">
      <w:pPr>
        <w:pStyle w:val="Index1"/>
        <w:tabs>
          <w:tab w:val="right" w:leader="dot" w:pos="4576"/>
        </w:tabs>
        <w:rPr>
          <w:noProof/>
        </w:rPr>
      </w:pPr>
      <w:r w:rsidRPr="003933F6">
        <w:rPr>
          <w:i/>
          <w:noProof/>
        </w:rPr>
        <w:t>requestDisplay</w:t>
      </w:r>
      <w:r>
        <w:rPr>
          <w:noProof/>
        </w:rPr>
        <w:tab/>
        <w:t>360</w:t>
      </w:r>
    </w:p>
    <w:p w14:paraId="72B44E32" w14:textId="77777777" w:rsidR="001E7423" w:rsidRDefault="001E7423">
      <w:pPr>
        <w:pStyle w:val="Index1"/>
        <w:tabs>
          <w:tab w:val="right" w:leader="dot" w:pos="4576"/>
        </w:tabs>
        <w:rPr>
          <w:noProof/>
        </w:rPr>
      </w:pPr>
      <w:r w:rsidRPr="003933F6">
        <w:rPr>
          <w:i/>
          <w:noProof/>
        </w:rPr>
        <w:t>RESET</w:t>
      </w:r>
    </w:p>
    <w:p w14:paraId="0A28D0D9" w14:textId="77777777" w:rsidR="001E7423" w:rsidRDefault="001E7423">
      <w:pPr>
        <w:pStyle w:val="Index2"/>
        <w:tabs>
          <w:tab w:val="right" w:leader="dot" w:pos="4576"/>
        </w:tabs>
        <w:rPr>
          <w:noProof/>
        </w:rPr>
      </w:pPr>
      <w:r>
        <w:rPr>
          <w:noProof/>
        </w:rPr>
        <w:t>in</w:t>
      </w:r>
      <w:r w:rsidRPr="003933F6">
        <w:rPr>
          <w:i/>
          <w:noProof/>
        </w:rPr>
        <w:t xml:space="preserve"> Client</w:t>
      </w:r>
      <w:r>
        <w:rPr>
          <w:noProof/>
        </w:rPr>
        <w:tab/>
        <w:t>363</w:t>
      </w:r>
    </w:p>
    <w:p w14:paraId="5AE0D1E6" w14:textId="77777777" w:rsidR="001E7423" w:rsidRDefault="001E7423">
      <w:pPr>
        <w:pStyle w:val="Index2"/>
        <w:tabs>
          <w:tab w:val="right" w:leader="dot" w:pos="4576"/>
        </w:tabs>
        <w:rPr>
          <w:noProof/>
        </w:rPr>
      </w:pPr>
      <w:r>
        <w:rPr>
          <w:noProof/>
        </w:rPr>
        <w:t>in</w:t>
      </w:r>
      <w:r w:rsidRPr="003933F6">
        <w:rPr>
          <w:i/>
          <w:noProof/>
        </w:rPr>
        <w:t xml:space="preserve"> Traffic</w:t>
      </w:r>
      <w:r>
        <w:rPr>
          <w:noProof/>
        </w:rPr>
        <w:tab/>
        <w:t>335, 363</w:t>
      </w:r>
    </w:p>
    <w:p w14:paraId="7DE13FD0" w14:textId="77777777" w:rsidR="001E7423" w:rsidRDefault="001E7423">
      <w:pPr>
        <w:pStyle w:val="Index1"/>
        <w:tabs>
          <w:tab w:val="right" w:leader="dot" w:pos="4576"/>
        </w:tabs>
        <w:rPr>
          <w:noProof/>
        </w:rPr>
      </w:pPr>
      <w:r w:rsidRPr="003933F6">
        <w:rPr>
          <w:i/>
          <w:noProof/>
        </w:rPr>
        <w:t>resetSPF</w:t>
      </w:r>
    </w:p>
    <w:p w14:paraId="455A17E8" w14:textId="77777777" w:rsidR="001E7423" w:rsidRDefault="001E7423">
      <w:pPr>
        <w:pStyle w:val="Index2"/>
        <w:tabs>
          <w:tab w:val="right" w:leader="dot" w:pos="4576"/>
        </w:tabs>
        <w:rPr>
          <w:noProof/>
        </w:rPr>
      </w:pPr>
      <w:r w:rsidRPr="003933F6">
        <w:rPr>
          <w:i/>
          <w:noProof/>
        </w:rPr>
        <w:t>Client</w:t>
      </w:r>
      <w:r>
        <w:rPr>
          <w:noProof/>
        </w:rPr>
        <w:t xml:space="preserve"> method</w:t>
      </w:r>
      <w:r>
        <w:rPr>
          <w:noProof/>
        </w:rPr>
        <w:tab/>
        <w:t>335</w:t>
      </w:r>
    </w:p>
    <w:p w14:paraId="2C53F72C"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334</w:t>
      </w:r>
    </w:p>
    <w:p w14:paraId="2C3E2F4C" w14:textId="77777777" w:rsidR="001E7423" w:rsidRDefault="001E7423">
      <w:pPr>
        <w:pStyle w:val="Index1"/>
        <w:tabs>
          <w:tab w:val="right" w:leader="dot" w:pos="4576"/>
        </w:tabs>
        <w:rPr>
          <w:noProof/>
        </w:rPr>
      </w:pPr>
      <w:r w:rsidRPr="003933F6">
        <w:rPr>
          <w:i/>
          <w:noProof/>
        </w:rPr>
        <w:t xml:space="preserve">resize </w:t>
      </w:r>
      <w:r>
        <w:rPr>
          <w:noProof/>
        </w:rPr>
        <w:t>(</w:t>
      </w:r>
      <w:r w:rsidRPr="003933F6">
        <w:rPr>
          <w:i/>
          <w:noProof/>
        </w:rPr>
        <w:t>Mailbox</w:t>
      </w:r>
      <w:r>
        <w:rPr>
          <w:noProof/>
        </w:rPr>
        <w:t xml:space="preserve"> method)</w:t>
      </w:r>
      <w:r>
        <w:rPr>
          <w:noProof/>
        </w:rPr>
        <w:tab/>
        <w:t>321</w:t>
      </w:r>
    </w:p>
    <w:p w14:paraId="68A9480E" w14:textId="77777777" w:rsidR="001E7423" w:rsidRDefault="001E7423">
      <w:pPr>
        <w:pStyle w:val="Index1"/>
        <w:tabs>
          <w:tab w:val="right" w:leader="dot" w:pos="4576"/>
        </w:tabs>
        <w:rPr>
          <w:noProof/>
        </w:rPr>
      </w:pPr>
      <w:r>
        <w:rPr>
          <w:noProof/>
        </w:rPr>
        <w:t>results file</w:t>
      </w:r>
      <w:r>
        <w:rPr>
          <w:noProof/>
        </w:rPr>
        <w:tab/>
      </w:r>
      <w:r w:rsidRPr="003933F6">
        <w:rPr>
          <w:rFonts w:cs="Mangal"/>
          <w:i/>
          <w:noProof/>
        </w:rPr>
        <w:t>See</w:t>
      </w:r>
      <w:r w:rsidRPr="003933F6">
        <w:rPr>
          <w:rFonts w:cs="Mangal"/>
          <w:noProof/>
        </w:rPr>
        <w:t xml:space="preserve"> output file</w:t>
      </w:r>
    </w:p>
    <w:p w14:paraId="413E2BEF" w14:textId="77777777" w:rsidR="001E7423" w:rsidRDefault="001E7423">
      <w:pPr>
        <w:pStyle w:val="Index1"/>
        <w:tabs>
          <w:tab w:val="right" w:leader="dot" w:pos="4576"/>
        </w:tabs>
        <w:rPr>
          <w:noProof/>
        </w:rPr>
      </w:pPr>
      <w:r w:rsidRPr="003933F6">
        <w:rPr>
          <w:i/>
          <w:noProof/>
        </w:rPr>
        <w:t>resume</w:t>
      </w:r>
    </w:p>
    <w:p w14:paraId="09284A6B" w14:textId="77777777" w:rsidR="001E7423" w:rsidRDefault="001E7423">
      <w:pPr>
        <w:pStyle w:val="Index2"/>
        <w:tabs>
          <w:tab w:val="right" w:leader="dot" w:pos="4576"/>
        </w:tabs>
        <w:rPr>
          <w:noProof/>
        </w:rPr>
      </w:pPr>
      <w:r w:rsidRPr="003933F6">
        <w:rPr>
          <w:i/>
          <w:noProof/>
        </w:rPr>
        <w:t>Client</w:t>
      </w:r>
      <w:r>
        <w:rPr>
          <w:noProof/>
        </w:rPr>
        <w:t xml:space="preserve"> method</w:t>
      </w:r>
      <w:r>
        <w:rPr>
          <w:noProof/>
        </w:rPr>
        <w:tab/>
        <w:t>235</w:t>
      </w:r>
    </w:p>
    <w:p w14:paraId="69BB8F22"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235</w:t>
      </w:r>
    </w:p>
    <w:p w14:paraId="5B6F0841" w14:textId="77777777" w:rsidR="001E7423" w:rsidRDefault="001E7423">
      <w:pPr>
        <w:pStyle w:val="Index1"/>
        <w:tabs>
          <w:tab w:val="right" w:leader="dot" w:pos="4576"/>
        </w:tabs>
        <w:rPr>
          <w:noProof/>
        </w:rPr>
      </w:pPr>
      <w:r w:rsidRPr="003933F6">
        <w:rPr>
          <w:i/>
          <w:noProof/>
        </w:rPr>
        <w:t>RESUME</w:t>
      </w:r>
    </w:p>
    <w:p w14:paraId="4D9C9DF3" w14:textId="77777777" w:rsidR="001E7423" w:rsidRDefault="001E7423">
      <w:pPr>
        <w:pStyle w:val="Index2"/>
        <w:tabs>
          <w:tab w:val="right" w:leader="dot" w:pos="4576"/>
        </w:tabs>
        <w:rPr>
          <w:noProof/>
        </w:rPr>
      </w:pPr>
      <w:r w:rsidRPr="003933F6">
        <w:rPr>
          <w:i/>
          <w:noProof/>
        </w:rPr>
        <w:t>Client</w:t>
      </w:r>
      <w:r>
        <w:rPr>
          <w:noProof/>
        </w:rPr>
        <w:t xml:space="preserve"> event</w:t>
      </w:r>
      <w:r>
        <w:rPr>
          <w:noProof/>
        </w:rPr>
        <w:tab/>
        <w:t>236, 363</w:t>
      </w:r>
    </w:p>
    <w:p w14:paraId="0C64422E" w14:textId="77777777" w:rsidR="001E7423" w:rsidRDefault="001E7423">
      <w:pPr>
        <w:pStyle w:val="Index2"/>
        <w:tabs>
          <w:tab w:val="right" w:leader="dot" w:pos="4576"/>
        </w:tabs>
        <w:rPr>
          <w:noProof/>
        </w:rPr>
      </w:pPr>
      <w:r w:rsidRPr="003933F6">
        <w:rPr>
          <w:i/>
          <w:noProof/>
        </w:rPr>
        <w:t>Traffic</w:t>
      </w:r>
      <w:r>
        <w:rPr>
          <w:noProof/>
        </w:rPr>
        <w:t xml:space="preserve"> event</w:t>
      </w:r>
      <w:r>
        <w:rPr>
          <w:noProof/>
        </w:rPr>
        <w:tab/>
        <w:t>236</w:t>
      </w:r>
    </w:p>
    <w:p w14:paraId="7D4B9C73" w14:textId="77777777" w:rsidR="001E7423" w:rsidRDefault="001E7423">
      <w:pPr>
        <w:pStyle w:val="Index1"/>
        <w:tabs>
          <w:tab w:val="right" w:leader="dot" w:pos="4576"/>
        </w:tabs>
        <w:rPr>
          <w:noProof/>
        </w:rPr>
      </w:pPr>
      <w:r>
        <w:rPr>
          <w:noProof/>
        </w:rPr>
        <w:t>resync interval</w:t>
      </w:r>
      <w:r>
        <w:rPr>
          <w:noProof/>
        </w:rPr>
        <w:tab/>
        <w:t>45, 130, 215</w:t>
      </w:r>
    </w:p>
    <w:p w14:paraId="58BDDB64" w14:textId="77777777" w:rsidR="001E7423" w:rsidRDefault="001E7423">
      <w:pPr>
        <w:pStyle w:val="Index1"/>
        <w:tabs>
          <w:tab w:val="right" w:leader="dot" w:pos="4576"/>
        </w:tabs>
        <w:rPr>
          <w:noProof/>
        </w:rPr>
      </w:pPr>
      <w:r>
        <w:rPr>
          <w:noProof/>
        </w:rPr>
        <w:t>retransmissions</w:t>
      </w:r>
    </w:p>
    <w:p w14:paraId="06966FA9" w14:textId="77777777" w:rsidR="001E7423" w:rsidRDefault="001E7423">
      <w:pPr>
        <w:pStyle w:val="Index2"/>
        <w:tabs>
          <w:tab w:val="right" w:leader="dot" w:pos="4576"/>
        </w:tabs>
        <w:rPr>
          <w:noProof/>
        </w:rPr>
      </w:pPr>
      <w:r>
        <w:rPr>
          <w:noProof/>
        </w:rPr>
        <w:t>in ALOHA</w:t>
      </w:r>
      <w:r>
        <w:rPr>
          <w:noProof/>
        </w:rPr>
        <w:tab/>
        <w:t>89, 90, 91, 100, 101, 119, 120, 122, 125</w:t>
      </w:r>
    </w:p>
    <w:p w14:paraId="54466230" w14:textId="77777777" w:rsidR="001E7423" w:rsidRDefault="001E7423">
      <w:pPr>
        <w:pStyle w:val="Index2"/>
        <w:tabs>
          <w:tab w:val="right" w:leader="dot" w:pos="4576"/>
        </w:tabs>
        <w:rPr>
          <w:noProof/>
        </w:rPr>
      </w:pPr>
      <w:r>
        <w:rPr>
          <w:noProof/>
        </w:rPr>
        <w:t>in alternating-bit protocol</w:t>
      </w:r>
      <w:r>
        <w:rPr>
          <w:noProof/>
        </w:rPr>
        <w:tab/>
        <w:t>46, 67</w:t>
      </w:r>
    </w:p>
    <w:p w14:paraId="2B31A354" w14:textId="77777777" w:rsidR="001E7423" w:rsidRDefault="001E7423">
      <w:pPr>
        <w:pStyle w:val="Index1"/>
        <w:tabs>
          <w:tab w:val="right" w:leader="dot" w:pos="4576"/>
        </w:tabs>
        <w:rPr>
          <w:bCs/>
          <w:noProof/>
        </w:rPr>
      </w:pPr>
      <w:r w:rsidRPr="003933F6">
        <w:rPr>
          <w:i/>
          <w:noProof/>
        </w:rPr>
        <w:t>RFC_act</w:t>
      </w:r>
      <w:r>
        <w:rPr>
          <w:noProof/>
        </w:rPr>
        <w:tab/>
        <w:t xml:space="preserve">109, </w:t>
      </w:r>
      <w:r>
        <w:rPr>
          <w:b/>
          <w:bCs/>
          <w:noProof/>
        </w:rPr>
        <w:t>179</w:t>
      </w:r>
      <w:r>
        <w:rPr>
          <w:bCs/>
          <w:noProof/>
        </w:rPr>
        <w:t>, 276, 279, 382, 394, 401</w:t>
      </w:r>
    </w:p>
    <w:p w14:paraId="2A53A9D4" w14:textId="77777777" w:rsidR="001E7423" w:rsidRDefault="001E7423">
      <w:pPr>
        <w:pStyle w:val="Index2"/>
        <w:tabs>
          <w:tab w:val="right" w:leader="dot" w:pos="4576"/>
        </w:tabs>
        <w:rPr>
          <w:noProof/>
        </w:rPr>
      </w:pPr>
      <w:r>
        <w:rPr>
          <w:noProof/>
        </w:rPr>
        <w:t>examples</w:t>
      </w:r>
      <w:r>
        <w:rPr>
          <w:noProof/>
        </w:rPr>
        <w:tab/>
        <w:t>105</w:t>
      </w:r>
    </w:p>
    <w:p w14:paraId="66A6FB76" w14:textId="77777777" w:rsidR="001E7423" w:rsidRDefault="001E7423">
      <w:pPr>
        <w:pStyle w:val="Index1"/>
        <w:tabs>
          <w:tab w:val="right" w:leader="dot" w:pos="4576"/>
        </w:tabs>
        <w:rPr>
          <w:bCs/>
          <w:noProof/>
        </w:rPr>
      </w:pPr>
      <w:r w:rsidRPr="003933F6">
        <w:rPr>
          <w:i/>
          <w:noProof/>
        </w:rPr>
        <w:t>RFC_add</w:t>
      </w:r>
      <w:r>
        <w:rPr>
          <w:noProof/>
        </w:rPr>
        <w:tab/>
        <w:t xml:space="preserve">109, </w:t>
      </w:r>
      <w:r>
        <w:rPr>
          <w:b/>
          <w:bCs/>
          <w:noProof/>
        </w:rPr>
        <w:t>179</w:t>
      </w:r>
      <w:r>
        <w:rPr>
          <w:bCs/>
          <w:noProof/>
        </w:rPr>
        <w:t>, 272, 273, 274, 276, 279, 282, 292, 394, 401</w:t>
      </w:r>
    </w:p>
    <w:p w14:paraId="2F09C8B7" w14:textId="77777777" w:rsidR="001E7423" w:rsidRDefault="001E7423">
      <w:pPr>
        <w:pStyle w:val="Index1"/>
        <w:tabs>
          <w:tab w:val="right" w:leader="dot" w:pos="4576"/>
        </w:tabs>
        <w:rPr>
          <w:bCs/>
          <w:noProof/>
        </w:rPr>
      </w:pPr>
      <w:r w:rsidRPr="003933F6">
        <w:rPr>
          <w:i/>
          <w:noProof/>
        </w:rPr>
        <w:t>RFC_att</w:t>
      </w:r>
      <w:r>
        <w:rPr>
          <w:noProof/>
        </w:rPr>
        <w:tab/>
        <w:t xml:space="preserve">108, 109, 113, </w:t>
      </w:r>
      <w:r>
        <w:rPr>
          <w:b/>
          <w:bCs/>
          <w:noProof/>
        </w:rPr>
        <w:t>179</w:t>
      </w:r>
      <w:r>
        <w:rPr>
          <w:bCs/>
          <w:noProof/>
        </w:rPr>
        <w:t>, 272, 275, 276, 392, 393, 395, 399, 401</w:t>
      </w:r>
    </w:p>
    <w:p w14:paraId="2565EF12" w14:textId="77777777" w:rsidR="001E7423" w:rsidRDefault="001E7423">
      <w:pPr>
        <w:pStyle w:val="Index2"/>
        <w:tabs>
          <w:tab w:val="right" w:leader="dot" w:pos="4576"/>
        </w:tabs>
        <w:rPr>
          <w:noProof/>
        </w:rPr>
      </w:pPr>
      <w:r>
        <w:rPr>
          <w:noProof/>
        </w:rPr>
        <w:t>examples</w:t>
      </w:r>
      <w:r>
        <w:rPr>
          <w:noProof/>
        </w:rPr>
        <w:tab/>
        <w:t>105</w:t>
      </w:r>
    </w:p>
    <w:p w14:paraId="5291502B" w14:textId="77777777" w:rsidR="001E7423" w:rsidRDefault="001E7423">
      <w:pPr>
        <w:pStyle w:val="Index1"/>
        <w:tabs>
          <w:tab w:val="right" w:leader="dot" w:pos="4576"/>
        </w:tabs>
        <w:rPr>
          <w:bCs/>
          <w:noProof/>
        </w:rPr>
      </w:pPr>
      <w:r w:rsidRPr="003933F6">
        <w:rPr>
          <w:i/>
          <w:noProof/>
        </w:rPr>
        <w:t>RFC_bot</w:t>
      </w:r>
      <w:r>
        <w:rPr>
          <w:noProof/>
        </w:rPr>
        <w:tab/>
        <w:t xml:space="preserve">110, 111, </w:t>
      </w:r>
      <w:r>
        <w:rPr>
          <w:b/>
          <w:bCs/>
          <w:noProof/>
        </w:rPr>
        <w:t>180</w:t>
      </w:r>
      <w:r>
        <w:rPr>
          <w:bCs/>
          <w:noProof/>
        </w:rPr>
        <w:t>, 270, 273, 276, 278, 279, 280, 281, 283, 284, 285, 288, 294, 393, 394, 401</w:t>
      </w:r>
    </w:p>
    <w:p w14:paraId="2BBD582A" w14:textId="77777777" w:rsidR="001E7423" w:rsidRDefault="001E7423">
      <w:pPr>
        <w:pStyle w:val="Index2"/>
        <w:tabs>
          <w:tab w:val="right" w:leader="dot" w:pos="4576"/>
        </w:tabs>
        <w:rPr>
          <w:noProof/>
        </w:rPr>
      </w:pPr>
      <w:r>
        <w:rPr>
          <w:noProof/>
        </w:rPr>
        <w:t>examples</w:t>
      </w:r>
      <w:r>
        <w:rPr>
          <w:noProof/>
        </w:rPr>
        <w:tab/>
        <w:t>106</w:t>
      </w:r>
    </w:p>
    <w:p w14:paraId="19EC153B" w14:textId="77777777" w:rsidR="001E7423" w:rsidRDefault="001E7423">
      <w:pPr>
        <w:pStyle w:val="Index1"/>
        <w:tabs>
          <w:tab w:val="right" w:leader="dot" w:pos="4576"/>
        </w:tabs>
        <w:rPr>
          <w:bCs/>
          <w:noProof/>
        </w:rPr>
      </w:pPr>
      <w:r w:rsidRPr="003933F6">
        <w:rPr>
          <w:i/>
          <w:noProof/>
        </w:rPr>
        <w:t>RFC_cut</w:t>
      </w:r>
      <w:r>
        <w:rPr>
          <w:noProof/>
        </w:rPr>
        <w:tab/>
      </w:r>
      <w:r>
        <w:rPr>
          <w:b/>
          <w:bCs/>
          <w:noProof/>
        </w:rPr>
        <w:t>181</w:t>
      </w:r>
      <w:r>
        <w:rPr>
          <w:bCs/>
          <w:noProof/>
        </w:rPr>
        <w:t>, 190, 271, 373, 376, 394, 401</w:t>
      </w:r>
    </w:p>
    <w:p w14:paraId="10F74756" w14:textId="77777777" w:rsidR="001E7423" w:rsidRDefault="001E7423">
      <w:pPr>
        <w:pStyle w:val="Index1"/>
        <w:tabs>
          <w:tab w:val="right" w:leader="dot" w:pos="4576"/>
        </w:tabs>
        <w:rPr>
          <w:bCs/>
          <w:noProof/>
        </w:rPr>
      </w:pPr>
      <w:r w:rsidRPr="003933F6">
        <w:rPr>
          <w:i/>
          <w:noProof/>
        </w:rPr>
        <w:t>RFC_eot</w:t>
      </w:r>
      <w:r>
        <w:rPr>
          <w:noProof/>
        </w:rPr>
        <w:tab/>
        <w:t xml:space="preserve">110, 111, </w:t>
      </w:r>
      <w:r>
        <w:rPr>
          <w:b/>
          <w:bCs/>
          <w:noProof/>
        </w:rPr>
        <w:t>181</w:t>
      </w:r>
      <w:r>
        <w:rPr>
          <w:bCs/>
          <w:noProof/>
        </w:rPr>
        <w:t>, 270, 273, 276, 279, 281, 282, 283, 286, 288, 294, 382, 394, 401</w:t>
      </w:r>
    </w:p>
    <w:p w14:paraId="79786BFB" w14:textId="77777777" w:rsidR="001E7423" w:rsidRDefault="001E7423">
      <w:pPr>
        <w:pStyle w:val="Index2"/>
        <w:tabs>
          <w:tab w:val="right" w:leader="dot" w:pos="4576"/>
        </w:tabs>
        <w:rPr>
          <w:noProof/>
        </w:rPr>
      </w:pPr>
      <w:r>
        <w:rPr>
          <w:noProof/>
        </w:rPr>
        <w:t>examples</w:t>
      </w:r>
      <w:r>
        <w:rPr>
          <w:noProof/>
        </w:rPr>
        <w:tab/>
        <w:t>106, 286, 288, 290</w:t>
      </w:r>
    </w:p>
    <w:p w14:paraId="1BD36FCD" w14:textId="77777777" w:rsidR="001E7423" w:rsidRDefault="001E7423">
      <w:pPr>
        <w:pStyle w:val="Index1"/>
        <w:tabs>
          <w:tab w:val="right" w:leader="dot" w:pos="4576"/>
        </w:tabs>
        <w:rPr>
          <w:bCs/>
          <w:noProof/>
        </w:rPr>
      </w:pPr>
      <w:r w:rsidRPr="003933F6">
        <w:rPr>
          <w:i/>
          <w:noProof/>
        </w:rPr>
        <w:t>RFC_erb</w:t>
      </w:r>
      <w:r>
        <w:rPr>
          <w:noProof/>
        </w:rPr>
        <w:tab/>
        <w:t xml:space="preserve">111, </w:t>
      </w:r>
      <w:r>
        <w:rPr>
          <w:b/>
          <w:bCs/>
          <w:noProof/>
        </w:rPr>
        <w:t>182</w:t>
      </w:r>
      <w:r>
        <w:rPr>
          <w:bCs/>
          <w:noProof/>
        </w:rPr>
        <w:t>, 270, 287, 288, 294, 394, 401</w:t>
      </w:r>
    </w:p>
    <w:p w14:paraId="1974C971" w14:textId="77777777" w:rsidR="001E7423" w:rsidRDefault="001E7423">
      <w:pPr>
        <w:pStyle w:val="Index2"/>
        <w:tabs>
          <w:tab w:val="right" w:leader="dot" w:pos="4576"/>
        </w:tabs>
        <w:rPr>
          <w:noProof/>
        </w:rPr>
      </w:pPr>
      <w:r>
        <w:rPr>
          <w:noProof/>
        </w:rPr>
        <w:t>examples</w:t>
      </w:r>
      <w:r>
        <w:rPr>
          <w:noProof/>
        </w:rPr>
        <w:tab/>
        <w:t>105, 287</w:t>
      </w:r>
    </w:p>
    <w:p w14:paraId="3060AFD8" w14:textId="77777777" w:rsidR="001E7423" w:rsidRDefault="001E7423">
      <w:pPr>
        <w:pStyle w:val="Index1"/>
        <w:tabs>
          <w:tab w:val="right" w:leader="dot" w:pos="4576"/>
        </w:tabs>
        <w:rPr>
          <w:bCs/>
          <w:noProof/>
        </w:rPr>
      </w:pPr>
      <w:r w:rsidRPr="003933F6">
        <w:rPr>
          <w:i/>
          <w:noProof/>
        </w:rPr>
        <w:t>RFC_erd</w:t>
      </w:r>
      <w:r>
        <w:rPr>
          <w:noProof/>
        </w:rPr>
        <w:tab/>
      </w:r>
      <w:r>
        <w:rPr>
          <w:b/>
          <w:bCs/>
          <w:noProof/>
        </w:rPr>
        <w:t>182</w:t>
      </w:r>
      <w:r>
        <w:rPr>
          <w:bCs/>
          <w:noProof/>
        </w:rPr>
        <w:t>, 270, 287, 288, 289, 394, 395, 401</w:t>
      </w:r>
    </w:p>
    <w:p w14:paraId="0846C95D" w14:textId="77777777" w:rsidR="001E7423" w:rsidRDefault="001E7423">
      <w:pPr>
        <w:pStyle w:val="Index2"/>
        <w:tabs>
          <w:tab w:val="right" w:leader="dot" w:pos="4576"/>
        </w:tabs>
        <w:rPr>
          <w:noProof/>
        </w:rPr>
      </w:pPr>
      <w:r>
        <w:rPr>
          <w:noProof/>
        </w:rPr>
        <w:t>examples</w:t>
      </w:r>
      <w:r>
        <w:rPr>
          <w:noProof/>
        </w:rPr>
        <w:tab/>
        <w:t>289</w:t>
      </w:r>
    </w:p>
    <w:p w14:paraId="1EA7AABC" w14:textId="77777777" w:rsidR="001E7423" w:rsidRDefault="001E7423">
      <w:pPr>
        <w:pStyle w:val="Index1"/>
        <w:tabs>
          <w:tab w:val="right" w:leader="dot" w:pos="4576"/>
        </w:tabs>
        <w:rPr>
          <w:bCs/>
          <w:noProof/>
        </w:rPr>
      </w:pPr>
      <w:r w:rsidRPr="003933F6">
        <w:rPr>
          <w:i/>
          <w:noProof/>
        </w:rPr>
        <w:t>RFC_xmt</w:t>
      </w:r>
      <w:r>
        <w:rPr>
          <w:noProof/>
        </w:rPr>
        <w:tab/>
        <w:t xml:space="preserve">108, </w:t>
      </w:r>
      <w:r>
        <w:rPr>
          <w:b/>
          <w:bCs/>
          <w:noProof/>
        </w:rPr>
        <w:t>181</w:t>
      </w:r>
      <w:r>
        <w:rPr>
          <w:bCs/>
          <w:noProof/>
        </w:rPr>
        <w:t>, 184, 189, 269, 276, 278, 390, 391, 393, 401</w:t>
      </w:r>
    </w:p>
    <w:p w14:paraId="214DBFBF" w14:textId="77777777" w:rsidR="001E7423" w:rsidRDefault="001E7423">
      <w:pPr>
        <w:pStyle w:val="Index2"/>
        <w:tabs>
          <w:tab w:val="right" w:leader="dot" w:pos="4576"/>
        </w:tabs>
        <w:rPr>
          <w:noProof/>
        </w:rPr>
      </w:pPr>
      <w:r>
        <w:rPr>
          <w:noProof/>
        </w:rPr>
        <w:t>examples</w:t>
      </w:r>
      <w:r>
        <w:rPr>
          <w:noProof/>
        </w:rPr>
        <w:tab/>
        <w:t>105</w:t>
      </w:r>
    </w:p>
    <w:p w14:paraId="3EC1C6DF" w14:textId="77777777" w:rsidR="001E7423" w:rsidRDefault="001E7423">
      <w:pPr>
        <w:pStyle w:val="Index1"/>
        <w:tabs>
          <w:tab w:val="right" w:leader="dot" w:pos="4576"/>
        </w:tabs>
        <w:rPr>
          <w:noProof/>
        </w:rPr>
      </w:pPr>
      <w:r w:rsidRPr="003933F6">
        <w:rPr>
          <w:i/>
          <w:noProof/>
        </w:rPr>
        <w:t>RFChannel</w:t>
      </w:r>
      <w:r>
        <w:rPr>
          <w:noProof/>
        </w:rPr>
        <w:tab/>
        <w:t>48, 95, 103, 155, 160, 162, 173, 175, 177, 178</w:t>
      </w:r>
    </w:p>
    <w:p w14:paraId="2AF7339A" w14:textId="77777777" w:rsidR="001E7423" w:rsidRDefault="001E7423">
      <w:pPr>
        <w:pStyle w:val="Index2"/>
        <w:tabs>
          <w:tab w:val="right" w:leader="dot" w:pos="4576"/>
        </w:tabs>
        <w:rPr>
          <w:noProof/>
        </w:rPr>
      </w:pPr>
      <w:r>
        <w:rPr>
          <w:noProof/>
        </w:rPr>
        <w:t>assessment methods</w:t>
      </w:r>
      <w:r>
        <w:rPr>
          <w:noProof/>
        </w:rPr>
        <w:tab/>
        <w:t>178, 179, 180, 181, 182</w:t>
      </w:r>
    </w:p>
    <w:p w14:paraId="68836592" w14:textId="77777777" w:rsidR="001E7423" w:rsidRDefault="001E7423">
      <w:pPr>
        <w:pStyle w:val="Index2"/>
        <w:tabs>
          <w:tab w:val="right" w:leader="dot" w:pos="4576"/>
        </w:tabs>
        <w:rPr>
          <w:noProof/>
        </w:rPr>
      </w:pPr>
      <w:r>
        <w:rPr>
          <w:noProof/>
        </w:rPr>
        <w:t>class Id</w:t>
      </w:r>
      <w:r>
        <w:rPr>
          <w:noProof/>
        </w:rPr>
        <w:tab/>
        <w:t>152</w:t>
      </w:r>
    </w:p>
    <w:p w14:paraId="13DC8EF3" w14:textId="77777777" w:rsidR="001E7423" w:rsidRDefault="001E7423">
      <w:pPr>
        <w:pStyle w:val="Index2"/>
        <w:tabs>
          <w:tab w:val="right" w:leader="dot" w:pos="4576"/>
        </w:tabs>
        <w:rPr>
          <w:noProof/>
        </w:rPr>
      </w:pPr>
      <w:r>
        <w:rPr>
          <w:noProof/>
        </w:rPr>
        <w:t>creating</w:t>
      </w:r>
      <w:r>
        <w:rPr>
          <w:noProof/>
        </w:rPr>
        <w:tab/>
        <w:t>177</w:t>
      </w:r>
    </w:p>
    <w:p w14:paraId="0F64ABE4" w14:textId="77777777" w:rsidR="001E7423" w:rsidRDefault="001E7423">
      <w:pPr>
        <w:pStyle w:val="Index2"/>
        <w:tabs>
          <w:tab w:val="right" w:leader="dot" w:pos="4576"/>
        </w:tabs>
        <w:rPr>
          <w:noProof/>
        </w:rPr>
      </w:pPr>
      <w:r>
        <w:rPr>
          <w:noProof/>
        </w:rPr>
        <w:t>dump</w:t>
      </w:r>
      <w:r>
        <w:rPr>
          <w:noProof/>
        </w:rPr>
        <w:tab/>
        <w:t>345</w:t>
      </w:r>
    </w:p>
    <w:p w14:paraId="2422F25E" w14:textId="77777777" w:rsidR="001E7423" w:rsidRDefault="001E7423">
      <w:pPr>
        <w:pStyle w:val="Index2"/>
        <w:tabs>
          <w:tab w:val="right" w:leader="dot" w:pos="4576"/>
        </w:tabs>
        <w:rPr>
          <w:noProof/>
        </w:rPr>
      </w:pPr>
      <w:r>
        <w:rPr>
          <w:noProof/>
        </w:rPr>
        <w:t>examples</w:t>
      </w:r>
      <w:r>
        <w:rPr>
          <w:noProof/>
        </w:rPr>
        <w:tab/>
        <w:t>105</w:t>
      </w:r>
    </w:p>
    <w:p w14:paraId="6BB8BDE3" w14:textId="77777777" w:rsidR="001E7423" w:rsidRDefault="001E7423">
      <w:pPr>
        <w:pStyle w:val="Index2"/>
        <w:tabs>
          <w:tab w:val="right" w:leader="dot" w:pos="4576"/>
        </w:tabs>
        <w:rPr>
          <w:noProof/>
        </w:rPr>
      </w:pPr>
      <w:r>
        <w:rPr>
          <w:noProof/>
        </w:rPr>
        <w:t>object Id</w:t>
      </w:r>
      <w:r>
        <w:rPr>
          <w:noProof/>
        </w:rPr>
        <w:tab/>
        <w:t>178</w:t>
      </w:r>
    </w:p>
    <w:p w14:paraId="2959A115" w14:textId="77777777" w:rsidR="001E7423" w:rsidRDefault="001E7423">
      <w:pPr>
        <w:pStyle w:val="Index2"/>
        <w:tabs>
          <w:tab w:val="right" w:leader="dot" w:pos="4576"/>
        </w:tabs>
        <w:rPr>
          <w:noProof/>
        </w:rPr>
      </w:pPr>
      <w:r>
        <w:rPr>
          <w:noProof/>
        </w:rPr>
        <w:t>performance</w:t>
      </w:r>
      <w:r>
        <w:rPr>
          <w:noProof/>
        </w:rPr>
        <w:tab/>
      </w:r>
      <w:r w:rsidRPr="003933F6">
        <w:rPr>
          <w:rFonts w:cs="Mangal"/>
          <w:i/>
          <w:noProof/>
        </w:rPr>
        <w:t>See</w:t>
      </w:r>
      <w:r w:rsidRPr="003933F6">
        <w:rPr>
          <w:rFonts w:cs="Mangal"/>
          <w:noProof/>
        </w:rPr>
        <w:t xml:space="preserve"> performance, measures, </w:t>
      </w:r>
      <w:r w:rsidRPr="003933F6">
        <w:rPr>
          <w:rFonts w:cs="Mangal"/>
          <w:i/>
          <w:noProof/>
        </w:rPr>
        <w:t>RFChannel</w:t>
      </w:r>
    </w:p>
    <w:p w14:paraId="6E856098" w14:textId="77777777" w:rsidR="001E7423" w:rsidRDefault="001E7423">
      <w:pPr>
        <w:pStyle w:val="Index2"/>
        <w:tabs>
          <w:tab w:val="right" w:leader="dot" w:pos="4576"/>
        </w:tabs>
        <w:rPr>
          <w:noProof/>
        </w:rPr>
      </w:pPr>
      <w:r>
        <w:rPr>
          <w:noProof/>
        </w:rPr>
        <w:t>propagation of signals in</w:t>
      </w:r>
      <w:r>
        <w:rPr>
          <w:noProof/>
        </w:rPr>
        <w:tab/>
        <w:t>176</w:t>
      </w:r>
    </w:p>
    <w:p w14:paraId="0DD78961" w14:textId="77777777" w:rsidR="001E7423" w:rsidRDefault="001E7423">
      <w:pPr>
        <w:pStyle w:val="Index1"/>
        <w:tabs>
          <w:tab w:val="right" w:leader="dot" w:pos="4576"/>
        </w:tabs>
        <w:rPr>
          <w:noProof/>
        </w:rPr>
      </w:pPr>
      <w:r w:rsidRPr="003933F6">
        <w:rPr>
          <w:i/>
          <w:noProof/>
        </w:rPr>
        <w:t xml:space="preserve">rfchannel </w:t>
      </w:r>
      <w:r>
        <w:rPr>
          <w:noProof/>
        </w:rPr>
        <w:t>(</w:t>
      </w:r>
      <w:r w:rsidRPr="003933F6">
        <w:rPr>
          <w:i/>
          <w:noProof/>
        </w:rPr>
        <w:t>RFChannel</w:t>
      </w:r>
      <w:r>
        <w:rPr>
          <w:noProof/>
        </w:rPr>
        <w:t xml:space="preserve"> declarator)</w:t>
      </w:r>
      <w:r>
        <w:rPr>
          <w:noProof/>
        </w:rPr>
        <w:tab/>
        <w:t>105, 177</w:t>
      </w:r>
    </w:p>
    <w:p w14:paraId="20BDFFEB" w14:textId="77777777" w:rsidR="001E7423" w:rsidRDefault="001E7423">
      <w:pPr>
        <w:pStyle w:val="Index1"/>
        <w:tabs>
          <w:tab w:val="right" w:leader="dot" w:pos="4576"/>
        </w:tabs>
        <w:rPr>
          <w:bCs/>
          <w:noProof/>
        </w:rPr>
      </w:pPr>
      <w:r w:rsidRPr="003933F6">
        <w:rPr>
          <w:i/>
          <w:noProof/>
        </w:rPr>
        <w:lastRenderedPageBreak/>
        <w:t xml:space="preserve">rnd </w:t>
      </w:r>
      <w:r>
        <w:rPr>
          <w:noProof/>
        </w:rPr>
        <w:t>(base random number generator)</w:t>
      </w:r>
      <w:r>
        <w:rPr>
          <w:noProof/>
        </w:rPr>
        <w:tab/>
      </w:r>
      <w:r>
        <w:rPr>
          <w:b/>
          <w:bCs/>
          <w:noProof/>
        </w:rPr>
        <w:t>136</w:t>
      </w:r>
      <w:r>
        <w:rPr>
          <w:bCs/>
          <w:noProof/>
        </w:rPr>
        <w:t>, 137, 138, 139</w:t>
      </w:r>
    </w:p>
    <w:p w14:paraId="340F9E42" w14:textId="77777777" w:rsidR="001E7423" w:rsidRDefault="001E7423">
      <w:pPr>
        <w:pStyle w:val="Index2"/>
        <w:tabs>
          <w:tab w:val="right" w:leader="dot" w:pos="4576"/>
        </w:tabs>
        <w:rPr>
          <w:noProof/>
        </w:rPr>
      </w:pPr>
      <w:r>
        <w:rPr>
          <w:noProof/>
        </w:rPr>
        <w:t>examples</w:t>
      </w:r>
      <w:r>
        <w:rPr>
          <w:noProof/>
        </w:rPr>
        <w:tab/>
        <w:t>286</w:t>
      </w:r>
    </w:p>
    <w:p w14:paraId="5637132E" w14:textId="77777777" w:rsidR="001E7423" w:rsidRDefault="001E7423">
      <w:pPr>
        <w:pStyle w:val="Index1"/>
        <w:tabs>
          <w:tab w:val="right" w:leader="dot" w:pos="4576"/>
        </w:tabs>
        <w:rPr>
          <w:bCs/>
          <w:noProof/>
        </w:rPr>
      </w:pPr>
      <w:r w:rsidRPr="003933F6">
        <w:rPr>
          <w:i/>
          <w:noProof/>
        </w:rPr>
        <w:t>Root</w:t>
      </w:r>
      <w:r>
        <w:rPr>
          <w:noProof/>
        </w:rPr>
        <w:t xml:space="preserve"> process</w:t>
      </w:r>
      <w:r>
        <w:rPr>
          <w:noProof/>
        </w:rPr>
        <w:tab/>
        <w:t xml:space="preserve">37, 165, </w:t>
      </w:r>
      <w:r>
        <w:rPr>
          <w:b/>
          <w:bCs/>
          <w:noProof/>
        </w:rPr>
        <w:t>204</w:t>
      </w:r>
      <w:r>
        <w:rPr>
          <w:bCs/>
          <w:noProof/>
        </w:rPr>
        <w:t>, 229, 298, 339, 340, 344, 414, 416, 431</w:t>
      </w:r>
    </w:p>
    <w:p w14:paraId="19E7B750" w14:textId="77777777" w:rsidR="001E7423" w:rsidRDefault="001E7423">
      <w:pPr>
        <w:pStyle w:val="Index2"/>
        <w:tabs>
          <w:tab w:val="right" w:leader="dot" w:pos="4576"/>
        </w:tabs>
        <w:rPr>
          <w:noProof/>
        </w:rPr>
      </w:pPr>
      <w:r>
        <w:rPr>
          <w:noProof/>
        </w:rPr>
        <w:t>examples</w:t>
      </w:r>
      <w:r>
        <w:rPr>
          <w:noProof/>
        </w:rPr>
        <w:tab/>
        <w:t>37, 58, 74, 81, 112</w:t>
      </w:r>
    </w:p>
    <w:p w14:paraId="6970253E" w14:textId="77777777" w:rsidR="001E7423" w:rsidRDefault="001E7423">
      <w:pPr>
        <w:pStyle w:val="Index1"/>
        <w:tabs>
          <w:tab w:val="right" w:leader="dot" w:pos="4576"/>
        </w:tabs>
        <w:rPr>
          <w:bCs/>
          <w:noProof/>
        </w:rPr>
      </w:pPr>
      <w:r w:rsidRPr="003933F6">
        <w:rPr>
          <w:i/>
          <w:noProof/>
        </w:rPr>
        <w:t>rootInitDone</w:t>
      </w:r>
      <w:r>
        <w:rPr>
          <w:noProof/>
        </w:rPr>
        <w:tab/>
      </w:r>
      <w:r>
        <w:rPr>
          <w:b/>
          <w:bCs/>
          <w:noProof/>
        </w:rPr>
        <w:t>205</w:t>
      </w:r>
      <w:r>
        <w:rPr>
          <w:bCs/>
          <w:noProof/>
        </w:rPr>
        <w:t>, 230, 344</w:t>
      </w:r>
    </w:p>
    <w:p w14:paraId="0E51A9AC" w14:textId="77777777" w:rsidR="001E7423" w:rsidRDefault="001E7423">
      <w:pPr>
        <w:pStyle w:val="Index1"/>
        <w:tabs>
          <w:tab w:val="right" w:leader="dot" w:pos="4576"/>
        </w:tabs>
        <w:rPr>
          <w:noProof/>
        </w:rPr>
      </w:pPr>
      <w:r w:rsidRPr="003933F6">
        <w:rPr>
          <w:i/>
          <w:noProof/>
        </w:rPr>
        <w:t xml:space="preserve">RPower </w:t>
      </w:r>
      <w:r>
        <w:rPr>
          <w:noProof/>
        </w:rPr>
        <w:t>(receiver gain)</w:t>
      </w:r>
      <w:r>
        <w:rPr>
          <w:noProof/>
        </w:rPr>
        <w:tab/>
        <w:t>270, 271, 279</w:t>
      </w:r>
    </w:p>
    <w:p w14:paraId="6DE6DF68" w14:textId="77777777" w:rsidR="001E7423" w:rsidRDefault="001E7423">
      <w:pPr>
        <w:pStyle w:val="Index2"/>
        <w:tabs>
          <w:tab w:val="right" w:leader="dot" w:pos="4576"/>
        </w:tabs>
        <w:rPr>
          <w:noProof/>
        </w:rPr>
      </w:pPr>
      <w:r>
        <w:rPr>
          <w:noProof/>
        </w:rPr>
        <w:t>exposure</w:t>
      </w:r>
      <w:r>
        <w:rPr>
          <w:noProof/>
        </w:rPr>
        <w:tab/>
        <w:t>375</w:t>
      </w:r>
    </w:p>
    <w:p w14:paraId="4D159443" w14:textId="77777777" w:rsidR="001E7423" w:rsidRDefault="001E7423">
      <w:pPr>
        <w:pStyle w:val="Index2"/>
        <w:tabs>
          <w:tab w:val="right" w:leader="dot" w:pos="4576"/>
        </w:tabs>
        <w:rPr>
          <w:noProof/>
        </w:rPr>
      </w:pPr>
      <w:r>
        <w:rPr>
          <w:noProof/>
        </w:rPr>
        <w:t>setting</w:t>
      </w:r>
      <w:r>
        <w:rPr>
          <w:noProof/>
        </w:rPr>
        <w:tab/>
        <w:t>186</w:t>
      </w:r>
    </w:p>
    <w:p w14:paraId="4FE5B55E" w14:textId="77777777" w:rsidR="001E7423" w:rsidRDefault="001E7423">
      <w:pPr>
        <w:pStyle w:val="Index1"/>
        <w:tabs>
          <w:tab w:val="right" w:leader="dot" w:pos="4576"/>
        </w:tabs>
        <w:rPr>
          <w:noProof/>
        </w:rPr>
      </w:pPr>
      <w:r>
        <w:rPr>
          <w:noProof/>
        </w:rPr>
        <w:t>RSS(I)</w:t>
      </w:r>
      <w:r>
        <w:rPr>
          <w:noProof/>
        </w:rPr>
        <w:tab/>
      </w:r>
      <w:r w:rsidRPr="003933F6">
        <w:rPr>
          <w:rFonts w:cs="Mangal"/>
          <w:i/>
          <w:noProof/>
        </w:rPr>
        <w:t>See</w:t>
      </w:r>
      <w:r w:rsidRPr="003933F6">
        <w:rPr>
          <w:rFonts w:cs="Mangal"/>
          <w:noProof/>
        </w:rPr>
        <w:t xml:space="preserve"> received signal strength (indication)</w:t>
      </w:r>
    </w:p>
    <w:p w14:paraId="3A6BA79F" w14:textId="77777777" w:rsidR="001E7423" w:rsidRDefault="001E7423">
      <w:pPr>
        <w:pStyle w:val="Index1"/>
        <w:tabs>
          <w:tab w:val="right" w:leader="dot" w:pos="4576"/>
        </w:tabs>
        <w:rPr>
          <w:noProof/>
        </w:rPr>
      </w:pPr>
      <w:r>
        <w:rPr>
          <w:noProof/>
        </w:rPr>
        <w:t>Rudnicki, Piotr</w:t>
      </w:r>
      <w:r>
        <w:rPr>
          <w:noProof/>
        </w:rPr>
        <w:tab/>
        <w:t>29</w:t>
      </w:r>
    </w:p>
    <w:p w14:paraId="4F0A5BBF" w14:textId="77777777" w:rsidR="001E7423" w:rsidRDefault="001E7423">
      <w:pPr>
        <w:pStyle w:val="Index1"/>
        <w:tabs>
          <w:tab w:val="right" w:leader="dot" w:pos="4576"/>
        </w:tabs>
        <w:rPr>
          <w:noProof/>
        </w:rPr>
      </w:pPr>
      <w:r w:rsidRPr="003933F6">
        <w:rPr>
          <w:i/>
          <w:noProof/>
        </w:rPr>
        <w:t>RVAMD</w:t>
      </w:r>
      <w:r>
        <w:rPr>
          <w:noProof/>
        </w:rPr>
        <w:tab/>
      </w:r>
      <w:r w:rsidRPr="003933F6">
        <w:rPr>
          <w:rFonts w:cs="Mangal"/>
          <w:i/>
          <w:noProof/>
        </w:rPr>
        <w:t>See</w:t>
      </w:r>
      <w:r w:rsidRPr="003933F6">
        <w:rPr>
          <w:rFonts w:cs="Mangal"/>
          <w:noProof/>
        </w:rPr>
        <w:t xml:space="preserve"> absolute message delay</w:t>
      </w:r>
    </w:p>
    <w:p w14:paraId="5B6E982F" w14:textId="77777777" w:rsidR="001E7423" w:rsidRDefault="001E7423">
      <w:pPr>
        <w:pStyle w:val="Index1"/>
        <w:tabs>
          <w:tab w:val="right" w:leader="dot" w:pos="4576"/>
        </w:tabs>
        <w:rPr>
          <w:noProof/>
        </w:rPr>
      </w:pPr>
      <w:r w:rsidRPr="003933F6">
        <w:rPr>
          <w:i/>
          <w:noProof/>
        </w:rPr>
        <w:t>RVAPD</w:t>
      </w:r>
      <w:r>
        <w:rPr>
          <w:noProof/>
        </w:rPr>
        <w:tab/>
      </w:r>
      <w:r w:rsidRPr="003933F6">
        <w:rPr>
          <w:rFonts w:cs="Mangal"/>
          <w:i/>
          <w:noProof/>
        </w:rPr>
        <w:t>See</w:t>
      </w:r>
      <w:r w:rsidRPr="003933F6">
        <w:rPr>
          <w:rFonts w:cs="Mangal"/>
          <w:noProof/>
        </w:rPr>
        <w:t xml:space="preserve"> absolute packet delay</w:t>
      </w:r>
    </w:p>
    <w:p w14:paraId="3CD12F32" w14:textId="77777777" w:rsidR="001E7423" w:rsidRDefault="001E7423">
      <w:pPr>
        <w:pStyle w:val="Index1"/>
        <w:tabs>
          <w:tab w:val="right" w:leader="dot" w:pos="4576"/>
        </w:tabs>
        <w:rPr>
          <w:bCs/>
          <w:noProof/>
        </w:rPr>
      </w:pPr>
      <w:r w:rsidRPr="003933F6">
        <w:rPr>
          <w:i/>
          <w:noProof/>
        </w:rPr>
        <w:t>RVariable</w:t>
      </w:r>
      <w:r>
        <w:rPr>
          <w:noProof/>
        </w:rPr>
        <w:tab/>
        <w:t xml:space="preserve">66, 122, 123, 195, </w:t>
      </w:r>
      <w:r>
        <w:rPr>
          <w:b/>
          <w:bCs/>
          <w:noProof/>
        </w:rPr>
        <w:t>328</w:t>
      </w:r>
      <w:r>
        <w:rPr>
          <w:bCs/>
          <w:noProof/>
        </w:rPr>
        <w:t>, 330, 331, 431</w:t>
      </w:r>
    </w:p>
    <w:p w14:paraId="400C6F20" w14:textId="77777777" w:rsidR="001E7423" w:rsidRDefault="001E7423">
      <w:pPr>
        <w:pStyle w:val="Index2"/>
        <w:tabs>
          <w:tab w:val="right" w:leader="dot" w:pos="4576"/>
        </w:tabs>
        <w:rPr>
          <w:noProof/>
        </w:rPr>
      </w:pPr>
      <w:r>
        <w:rPr>
          <w:noProof/>
        </w:rPr>
        <w:t>class Id</w:t>
      </w:r>
      <w:r>
        <w:rPr>
          <w:noProof/>
        </w:rPr>
        <w:tab/>
        <w:t>153</w:t>
      </w:r>
    </w:p>
    <w:p w14:paraId="380FEFEC" w14:textId="77777777" w:rsidR="001E7423" w:rsidRDefault="001E7423">
      <w:pPr>
        <w:pStyle w:val="Index2"/>
        <w:tabs>
          <w:tab w:val="right" w:leader="dot" w:pos="4576"/>
        </w:tabs>
        <w:rPr>
          <w:noProof/>
        </w:rPr>
      </w:pPr>
      <w:r>
        <w:rPr>
          <w:noProof/>
        </w:rPr>
        <w:t>combining</w:t>
      </w:r>
      <w:r>
        <w:rPr>
          <w:noProof/>
        </w:rPr>
        <w:tab/>
        <w:t>330</w:t>
      </w:r>
    </w:p>
    <w:p w14:paraId="56740DA5" w14:textId="77777777" w:rsidR="001E7423" w:rsidRDefault="001E7423">
      <w:pPr>
        <w:pStyle w:val="Index2"/>
        <w:tabs>
          <w:tab w:val="right" w:leader="dot" w:pos="4576"/>
        </w:tabs>
        <w:rPr>
          <w:noProof/>
        </w:rPr>
      </w:pPr>
      <w:r>
        <w:rPr>
          <w:noProof/>
        </w:rPr>
        <w:t>creating</w:t>
      </w:r>
      <w:r>
        <w:rPr>
          <w:noProof/>
        </w:rPr>
        <w:tab/>
        <w:t>329</w:t>
      </w:r>
    </w:p>
    <w:p w14:paraId="3D3C55C6" w14:textId="77777777" w:rsidR="001E7423" w:rsidRDefault="001E7423">
      <w:pPr>
        <w:pStyle w:val="Index2"/>
        <w:tabs>
          <w:tab w:val="right" w:leader="dot" w:pos="4576"/>
        </w:tabs>
        <w:rPr>
          <w:noProof/>
        </w:rPr>
      </w:pPr>
      <w:r>
        <w:rPr>
          <w:noProof/>
        </w:rPr>
        <w:t>examples</w:t>
      </w:r>
      <w:r>
        <w:rPr>
          <w:noProof/>
        </w:rPr>
        <w:tab/>
        <w:t>122, 164, 352, 357</w:t>
      </w:r>
    </w:p>
    <w:p w14:paraId="4EB356CF" w14:textId="77777777" w:rsidR="001E7423" w:rsidRDefault="001E7423">
      <w:pPr>
        <w:pStyle w:val="Index2"/>
        <w:tabs>
          <w:tab w:val="right" w:leader="dot" w:pos="4576"/>
        </w:tabs>
        <w:rPr>
          <w:noProof/>
        </w:rPr>
      </w:pPr>
      <w:r>
        <w:rPr>
          <w:noProof/>
        </w:rPr>
        <w:t>exposure</w:t>
      </w:r>
      <w:r>
        <w:rPr>
          <w:noProof/>
        </w:rPr>
        <w:tab/>
        <w:t>366, 428</w:t>
      </w:r>
    </w:p>
    <w:p w14:paraId="511620C9" w14:textId="77777777" w:rsidR="001E7423" w:rsidRDefault="001E7423">
      <w:pPr>
        <w:pStyle w:val="Index1"/>
        <w:tabs>
          <w:tab w:val="right" w:leader="dot" w:pos="4576"/>
        </w:tabs>
        <w:rPr>
          <w:noProof/>
        </w:rPr>
      </w:pPr>
      <w:r w:rsidRPr="003933F6">
        <w:rPr>
          <w:i/>
          <w:noProof/>
        </w:rPr>
        <w:t>RVMAT</w:t>
      </w:r>
      <w:r>
        <w:rPr>
          <w:noProof/>
        </w:rPr>
        <w:tab/>
      </w:r>
      <w:r w:rsidRPr="003933F6">
        <w:rPr>
          <w:rFonts w:cs="Mangal"/>
          <w:i/>
          <w:noProof/>
        </w:rPr>
        <w:t>See</w:t>
      </w:r>
      <w:r w:rsidRPr="003933F6">
        <w:rPr>
          <w:rFonts w:cs="Mangal"/>
          <w:noProof/>
        </w:rPr>
        <w:t xml:space="preserve"> message access time</w:t>
      </w:r>
    </w:p>
    <w:p w14:paraId="58F493D6" w14:textId="77777777" w:rsidR="001E7423" w:rsidRDefault="001E7423">
      <w:pPr>
        <w:pStyle w:val="Index1"/>
        <w:tabs>
          <w:tab w:val="right" w:leader="dot" w:pos="4576"/>
        </w:tabs>
        <w:rPr>
          <w:noProof/>
        </w:rPr>
      </w:pPr>
      <w:r w:rsidRPr="003933F6">
        <w:rPr>
          <w:i/>
          <w:noProof/>
        </w:rPr>
        <w:t>RVMLS</w:t>
      </w:r>
      <w:r>
        <w:rPr>
          <w:noProof/>
        </w:rPr>
        <w:tab/>
      </w:r>
      <w:r w:rsidRPr="003933F6">
        <w:rPr>
          <w:rFonts w:cs="Mangal"/>
          <w:i/>
          <w:noProof/>
        </w:rPr>
        <w:t>See</w:t>
      </w:r>
      <w:r w:rsidRPr="003933F6">
        <w:rPr>
          <w:rFonts w:cs="Mangal"/>
          <w:noProof/>
        </w:rPr>
        <w:t xml:space="preserve"> message length statistics</w:t>
      </w:r>
    </w:p>
    <w:p w14:paraId="39D86A42" w14:textId="77777777" w:rsidR="001E7423" w:rsidRDefault="001E7423">
      <w:pPr>
        <w:pStyle w:val="Index1"/>
        <w:tabs>
          <w:tab w:val="right" w:leader="dot" w:pos="4576"/>
        </w:tabs>
        <w:rPr>
          <w:noProof/>
        </w:rPr>
      </w:pPr>
      <w:r w:rsidRPr="003933F6">
        <w:rPr>
          <w:i/>
          <w:noProof/>
        </w:rPr>
        <w:t>RVPAT</w:t>
      </w:r>
      <w:r>
        <w:rPr>
          <w:noProof/>
        </w:rPr>
        <w:tab/>
      </w:r>
      <w:r w:rsidRPr="003933F6">
        <w:rPr>
          <w:rFonts w:cs="Mangal"/>
          <w:i/>
          <w:noProof/>
        </w:rPr>
        <w:t>See</w:t>
      </w:r>
      <w:r w:rsidRPr="003933F6">
        <w:rPr>
          <w:rFonts w:cs="Mangal"/>
          <w:noProof/>
        </w:rPr>
        <w:t xml:space="preserve"> packet access time</w:t>
      </w:r>
    </w:p>
    <w:p w14:paraId="3E7146EF" w14:textId="77777777" w:rsidR="001E7423" w:rsidRDefault="001E7423">
      <w:pPr>
        <w:pStyle w:val="Index1"/>
        <w:tabs>
          <w:tab w:val="right" w:leader="dot" w:pos="4576"/>
        </w:tabs>
        <w:rPr>
          <w:noProof/>
        </w:rPr>
      </w:pPr>
      <w:r w:rsidRPr="003933F6">
        <w:rPr>
          <w:i/>
          <w:noProof/>
        </w:rPr>
        <w:t>RVWMD</w:t>
      </w:r>
      <w:r>
        <w:rPr>
          <w:noProof/>
        </w:rPr>
        <w:tab/>
      </w:r>
      <w:r w:rsidRPr="003933F6">
        <w:rPr>
          <w:rFonts w:cs="Mangal"/>
          <w:i/>
          <w:noProof/>
        </w:rPr>
        <w:t>See</w:t>
      </w:r>
      <w:r w:rsidRPr="003933F6">
        <w:rPr>
          <w:rFonts w:cs="Mangal"/>
          <w:noProof/>
        </w:rPr>
        <w:t xml:space="preserve"> weighted message delay</w:t>
      </w:r>
    </w:p>
    <w:p w14:paraId="1ABB1A50" w14:textId="77777777" w:rsidR="001E7423" w:rsidRDefault="001E7423">
      <w:pPr>
        <w:pStyle w:val="IndexHeading"/>
        <w:keepNext/>
        <w:tabs>
          <w:tab w:val="right" w:leader="dot" w:pos="4576"/>
        </w:tabs>
        <w:rPr>
          <w:rFonts w:eastAsiaTheme="minorEastAsia" w:cstheme="minorBidi"/>
          <w:b w:val="0"/>
          <w:bCs w:val="0"/>
          <w:noProof/>
        </w:rPr>
      </w:pPr>
      <w:r>
        <w:rPr>
          <w:noProof/>
        </w:rPr>
        <w:t>S</w:t>
      </w:r>
    </w:p>
    <w:p w14:paraId="16ED4096" w14:textId="77777777" w:rsidR="001E7423" w:rsidRDefault="001E7423">
      <w:pPr>
        <w:pStyle w:val="Index1"/>
        <w:tabs>
          <w:tab w:val="right" w:leader="dot" w:pos="4576"/>
        </w:tabs>
        <w:rPr>
          <w:bCs/>
          <w:noProof/>
        </w:rPr>
      </w:pPr>
      <w:r w:rsidRPr="003933F6">
        <w:rPr>
          <w:i/>
          <w:noProof/>
        </w:rPr>
        <w:t>S</w:t>
      </w:r>
      <w:r>
        <w:rPr>
          <w:noProof/>
        </w:rPr>
        <w:t xml:space="preserve"> (owning station pointer)</w:t>
      </w:r>
      <w:r>
        <w:rPr>
          <w:noProof/>
        </w:rPr>
        <w:tab/>
        <w:t xml:space="preserve">51, 113, </w:t>
      </w:r>
      <w:r>
        <w:rPr>
          <w:b/>
          <w:bCs/>
          <w:noProof/>
        </w:rPr>
        <w:t>192</w:t>
      </w:r>
      <w:r>
        <w:rPr>
          <w:bCs/>
          <w:noProof/>
        </w:rPr>
        <w:t>, 193, 194</w:t>
      </w:r>
    </w:p>
    <w:p w14:paraId="26D385F2" w14:textId="77777777" w:rsidR="001E7423" w:rsidRDefault="001E7423">
      <w:pPr>
        <w:pStyle w:val="Index2"/>
        <w:tabs>
          <w:tab w:val="right" w:leader="dot" w:pos="4576"/>
        </w:tabs>
        <w:rPr>
          <w:noProof/>
        </w:rPr>
      </w:pPr>
      <w:r>
        <w:rPr>
          <w:noProof/>
        </w:rPr>
        <w:t>examples</w:t>
      </w:r>
      <w:r>
        <w:rPr>
          <w:noProof/>
        </w:rPr>
        <w:tab/>
        <w:t>51, 53, 56, 57, 77, 79, 96, 97, 101, 121, 195, 217, 240, 304, 305</w:t>
      </w:r>
    </w:p>
    <w:p w14:paraId="1BC66B62" w14:textId="77777777" w:rsidR="001E7423" w:rsidRDefault="001E7423">
      <w:pPr>
        <w:pStyle w:val="Index1"/>
        <w:tabs>
          <w:tab w:val="right" w:leader="dot" w:pos="4576"/>
        </w:tabs>
        <w:rPr>
          <w:bCs/>
          <w:noProof/>
        </w:rPr>
      </w:pPr>
      <w:r w:rsidRPr="003933F6">
        <w:rPr>
          <w:i/>
          <w:noProof/>
        </w:rPr>
        <w:t>sameas</w:t>
      </w:r>
      <w:r>
        <w:rPr>
          <w:noProof/>
        </w:rPr>
        <w:tab/>
        <w:t xml:space="preserve">35, 57, </w:t>
      </w:r>
      <w:r>
        <w:rPr>
          <w:b/>
          <w:bCs/>
          <w:noProof/>
        </w:rPr>
        <w:t>210</w:t>
      </w:r>
      <w:r>
        <w:rPr>
          <w:bCs/>
          <w:noProof/>
        </w:rPr>
        <w:t>, 211</w:t>
      </w:r>
    </w:p>
    <w:p w14:paraId="2612599B" w14:textId="77777777" w:rsidR="001E7423" w:rsidRDefault="001E7423">
      <w:pPr>
        <w:pStyle w:val="Index2"/>
        <w:tabs>
          <w:tab w:val="right" w:leader="dot" w:pos="4576"/>
        </w:tabs>
        <w:rPr>
          <w:noProof/>
        </w:rPr>
      </w:pPr>
      <w:r>
        <w:rPr>
          <w:noProof/>
        </w:rPr>
        <w:t>examples</w:t>
      </w:r>
      <w:r>
        <w:rPr>
          <w:noProof/>
        </w:rPr>
        <w:tab/>
        <w:t>32, 35, 44, 57, 78, 79, 82, 83, 199, 211, 395</w:t>
      </w:r>
    </w:p>
    <w:p w14:paraId="29046255" w14:textId="77777777" w:rsidR="001E7423" w:rsidRDefault="001E7423">
      <w:pPr>
        <w:pStyle w:val="Index2"/>
        <w:tabs>
          <w:tab w:val="right" w:leader="dot" w:pos="4576"/>
        </w:tabs>
        <w:rPr>
          <w:noProof/>
        </w:rPr>
      </w:pPr>
      <w:r>
        <w:rPr>
          <w:noProof/>
        </w:rPr>
        <w:t xml:space="preserve">versus </w:t>
      </w:r>
      <w:r w:rsidRPr="003933F6">
        <w:rPr>
          <w:i/>
          <w:noProof/>
        </w:rPr>
        <w:t>proceed</w:t>
      </w:r>
      <w:r>
        <w:rPr>
          <w:noProof/>
        </w:rPr>
        <w:tab/>
        <w:t>308</w:t>
      </w:r>
    </w:p>
    <w:p w14:paraId="283D143F" w14:textId="77777777" w:rsidR="001E7423" w:rsidRDefault="001E7423">
      <w:pPr>
        <w:pStyle w:val="Index1"/>
        <w:tabs>
          <w:tab w:val="right" w:leader="dot" w:pos="4576"/>
        </w:tabs>
        <w:rPr>
          <w:noProof/>
        </w:rPr>
      </w:pPr>
      <w:r>
        <w:rPr>
          <w:noProof/>
        </w:rPr>
        <w:t>sampled channel model</w:t>
      </w:r>
      <w:r>
        <w:rPr>
          <w:noProof/>
        </w:rPr>
        <w:tab/>
        <w:t>395</w:t>
      </w:r>
    </w:p>
    <w:p w14:paraId="4A3E85A9" w14:textId="77777777" w:rsidR="001E7423" w:rsidRDefault="001E7423">
      <w:pPr>
        <w:pStyle w:val="Index1"/>
        <w:tabs>
          <w:tab w:val="right" w:leader="dot" w:pos="4576"/>
        </w:tabs>
        <w:rPr>
          <w:bCs/>
          <w:noProof/>
        </w:rPr>
      </w:pPr>
      <w:r w:rsidRPr="003933F6">
        <w:rPr>
          <w:i/>
          <w:noProof/>
        </w:rPr>
        <w:t>SCL_off</w:t>
      </w:r>
      <w:r>
        <w:rPr>
          <w:noProof/>
        </w:rPr>
        <w:tab/>
      </w:r>
      <w:r>
        <w:rPr>
          <w:b/>
          <w:bCs/>
          <w:noProof/>
        </w:rPr>
        <w:t>230</w:t>
      </w:r>
      <w:r>
        <w:rPr>
          <w:bCs/>
          <w:noProof/>
        </w:rPr>
        <w:t>, 231, 235, 236, 412</w:t>
      </w:r>
    </w:p>
    <w:p w14:paraId="5B9A76E4" w14:textId="77777777" w:rsidR="001E7423" w:rsidRDefault="001E7423">
      <w:pPr>
        <w:pStyle w:val="Index1"/>
        <w:tabs>
          <w:tab w:val="right" w:leader="dot" w:pos="4576"/>
        </w:tabs>
        <w:rPr>
          <w:noProof/>
        </w:rPr>
      </w:pPr>
      <w:r w:rsidRPr="003933F6">
        <w:rPr>
          <w:i/>
          <w:noProof/>
        </w:rPr>
        <w:t>SCL_on</w:t>
      </w:r>
      <w:r>
        <w:rPr>
          <w:noProof/>
        </w:rPr>
        <w:tab/>
        <w:t>230, 235</w:t>
      </w:r>
    </w:p>
    <w:p w14:paraId="4FCFE224" w14:textId="77777777" w:rsidR="001E7423" w:rsidRDefault="001E7423">
      <w:pPr>
        <w:pStyle w:val="Index1"/>
        <w:tabs>
          <w:tab w:val="right" w:leader="dot" w:pos="4576"/>
        </w:tabs>
        <w:rPr>
          <w:noProof/>
        </w:rPr>
      </w:pPr>
      <w:r w:rsidRPr="003933F6">
        <w:rPr>
          <w:i/>
          <w:noProof/>
        </w:rPr>
        <w:t xml:space="preserve">Second </w:t>
      </w:r>
      <w:r>
        <w:rPr>
          <w:noProof/>
        </w:rPr>
        <w:t>(</w:t>
      </w:r>
      <w:r w:rsidRPr="003933F6">
        <w:rPr>
          <w:i/>
          <w:noProof/>
        </w:rPr>
        <w:t>Etu</w:t>
      </w:r>
      <w:r>
        <w:rPr>
          <w:noProof/>
        </w:rPr>
        <w:t xml:space="preserve"> alias)</w:t>
      </w:r>
      <w:r>
        <w:rPr>
          <w:noProof/>
        </w:rPr>
        <w:tab/>
        <w:t>130</w:t>
      </w:r>
    </w:p>
    <w:p w14:paraId="75236CB2" w14:textId="77777777" w:rsidR="001E7423" w:rsidRDefault="001E7423">
      <w:pPr>
        <w:pStyle w:val="Index1"/>
        <w:tabs>
          <w:tab w:val="right" w:leader="dot" w:pos="4576"/>
        </w:tabs>
        <w:rPr>
          <w:noProof/>
        </w:rPr>
      </w:pPr>
      <w:r w:rsidRPr="003933F6">
        <w:rPr>
          <w:i/>
          <w:noProof/>
        </w:rPr>
        <w:t>SEED_delay</w:t>
      </w:r>
      <w:r>
        <w:rPr>
          <w:noProof/>
        </w:rPr>
        <w:tab/>
        <w:t>137, 138, 415, 418</w:t>
      </w:r>
    </w:p>
    <w:p w14:paraId="6B0DDEE6" w14:textId="77777777" w:rsidR="001E7423" w:rsidRDefault="001E7423">
      <w:pPr>
        <w:pStyle w:val="Index1"/>
        <w:tabs>
          <w:tab w:val="right" w:leader="dot" w:pos="4576"/>
        </w:tabs>
        <w:rPr>
          <w:noProof/>
        </w:rPr>
      </w:pPr>
      <w:r w:rsidRPr="003933F6">
        <w:rPr>
          <w:i/>
          <w:noProof/>
        </w:rPr>
        <w:t>SEED_toss</w:t>
      </w:r>
      <w:r>
        <w:rPr>
          <w:noProof/>
        </w:rPr>
        <w:tab/>
        <w:t>137, 138, 139, 286, 415</w:t>
      </w:r>
    </w:p>
    <w:p w14:paraId="0E2D0FAD" w14:textId="77777777" w:rsidR="001E7423" w:rsidRDefault="001E7423">
      <w:pPr>
        <w:pStyle w:val="Index1"/>
        <w:tabs>
          <w:tab w:val="right" w:leader="dot" w:pos="4576"/>
        </w:tabs>
        <w:rPr>
          <w:noProof/>
        </w:rPr>
      </w:pPr>
      <w:r w:rsidRPr="003933F6">
        <w:rPr>
          <w:i/>
          <w:noProof/>
        </w:rPr>
        <w:t>SEED_traffic</w:t>
      </w:r>
      <w:r>
        <w:rPr>
          <w:noProof/>
        </w:rPr>
        <w:tab/>
        <w:t>137, 138, 415, 418</w:t>
      </w:r>
    </w:p>
    <w:p w14:paraId="71BF0589" w14:textId="77777777" w:rsidR="001E7423" w:rsidRDefault="001E7423">
      <w:pPr>
        <w:pStyle w:val="Index1"/>
        <w:tabs>
          <w:tab w:val="right" w:leader="dot" w:pos="4576"/>
        </w:tabs>
        <w:rPr>
          <w:noProof/>
        </w:rPr>
      </w:pPr>
      <w:r>
        <w:rPr>
          <w:noProof/>
        </w:rPr>
        <w:t>segment (exposure)</w:t>
      </w:r>
      <w:r>
        <w:rPr>
          <w:noProof/>
        </w:rPr>
        <w:tab/>
        <w:t>355, 356, 366, 435</w:t>
      </w:r>
    </w:p>
    <w:p w14:paraId="4844409F" w14:textId="77777777" w:rsidR="001E7423" w:rsidRDefault="001E7423">
      <w:pPr>
        <w:pStyle w:val="Index1"/>
        <w:tabs>
          <w:tab w:val="right" w:leader="dot" w:pos="4576"/>
        </w:tabs>
        <w:rPr>
          <w:noProof/>
        </w:rPr>
      </w:pPr>
      <w:r>
        <w:rPr>
          <w:noProof/>
        </w:rPr>
        <w:t>semaphores</w:t>
      </w:r>
      <w:r>
        <w:rPr>
          <w:noProof/>
        </w:rPr>
        <w:tab/>
        <w:t>216, 217</w:t>
      </w:r>
    </w:p>
    <w:p w14:paraId="7D6FE44E" w14:textId="77777777" w:rsidR="001E7423" w:rsidRDefault="001E7423">
      <w:pPr>
        <w:pStyle w:val="Index1"/>
        <w:tabs>
          <w:tab w:val="right" w:leader="dot" w:pos="4576"/>
        </w:tabs>
        <w:rPr>
          <w:bCs/>
          <w:noProof/>
        </w:rPr>
      </w:pPr>
      <w:r w:rsidRPr="003933F6">
        <w:rPr>
          <w:i/>
          <w:noProof/>
        </w:rPr>
        <w:t>Sender</w:t>
      </w:r>
      <w:r>
        <w:rPr>
          <w:noProof/>
        </w:rPr>
        <w:tab/>
      </w:r>
      <w:r>
        <w:rPr>
          <w:b/>
          <w:bCs/>
          <w:noProof/>
        </w:rPr>
        <w:t>221</w:t>
      </w:r>
    </w:p>
    <w:p w14:paraId="48968EA7" w14:textId="77777777" w:rsidR="001E7423" w:rsidRDefault="001E7423">
      <w:pPr>
        <w:pStyle w:val="Index2"/>
        <w:tabs>
          <w:tab w:val="right" w:leader="dot" w:pos="4576"/>
        </w:tabs>
        <w:rPr>
          <w:noProof/>
        </w:rPr>
      </w:pPr>
      <w:r>
        <w:rPr>
          <w:noProof/>
        </w:rPr>
        <w:t>examples</w:t>
      </w:r>
      <w:r>
        <w:rPr>
          <w:noProof/>
        </w:rPr>
        <w:tab/>
        <w:t>95</w:t>
      </w:r>
    </w:p>
    <w:p w14:paraId="52EB827F" w14:textId="77777777" w:rsidR="001E7423" w:rsidRDefault="001E7423">
      <w:pPr>
        <w:pStyle w:val="Index1"/>
        <w:tabs>
          <w:tab w:val="right" w:leader="dot" w:pos="4576"/>
        </w:tabs>
        <w:rPr>
          <w:noProof/>
        </w:rPr>
      </w:pPr>
      <w:r w:rsidRPr="003933F6">
        <w:rPr>
          <w:i/>
          <w:noProof/>
        </w:rPr>
        <w:t>sendJam</w:t>
      </w:r>
      <w:r>
        <w:rPr>
          <w:noProof/>
        </w:rPr>
        <w:tab/>
        <w:t>252</w:t>
      </w:r>
    </w:p>
    <w:p w14:paraId="2FFA1635" w14:textId="77777777" w:rsidR="001E7423" w:rsidRDefault="001E7423">
      <w:pPr>
        <w:pStyle w:val="Index1"/>
        <w:tabs>
          <w:tab w:val="right" w:leader="dot" w:pos="4576"/>
        </w:tabs>
        <w:rPr>
          <w:noProof/>
        </w:rPr>
      </w:pPr>
      <w:r>
        <w:rPr>
          <w:noProof/>
        </w:rPr>
        <w:t>sensor</w:t>
      </w:r>
      <w:r>
        <w:rPr>
          <w:noProof/>
        </w:rPr>
        <w:tab/>
        <w:t>10, 11, 27, 70, 77, 82, 139, 322, 323, 324</w:t>
      </w:r>
    </w:p>
    <w:p w14:paraId="2832C174" w14:textId="77777777" w:rsidR="001E7423" w:rsidRDefault="001E7423">
      <w:pPr>
        <w:pStyle w:val="Index1"/>
        <w:tabs>
          <w:tab w:val="right" w:leader="dot" w:pos="4576"/>
        </w:tabs>
        <w:rPr>
          <w:noProof/>
        </w:rPr>
      </w:pPr>
      <w:r w:rsidRPr="003933F6">
        <w:rPr>
          <w:i/>
          <w:noProof/>
        </w:rPr>
        <w:t>SENTINEL</w:t>
      </w:r>
      <w:r>
        <w:rPr>
          <w:noProof/>
        </w:rPr>
        <w:tab/>
        <w:t>318, 319, 320, 322</w:t>
      </w:r>
    </w:p>
    <w:p w14:paraId="3E343C95" w14:textId="77777777" w:rsidR="001E7423" w:rsidRDefault="001E7423">
      <w:pPr>
        <w:pStyle w:val="Index2"/>
        <w:tabs>
          <w:tab w:val="right" w:leader="dot" w:pos="4576"/>
        </w:tabs>
        <w:rPr>
          <w:noProof/>
        </w:rPr>
      </w:pPr>
      <w:r>
        <w:rPr>
          <w:noProof/>
        </w:rPr>
        <w:t>examples</w:t>
      </w:r>
      <w:r>
        <w:rPr>
          <w:noProof/>
        </w:rPr>
        <w:tab/>
        <w:t>81</w:t>
      </w:r>
    </w:p>
    <w:p w14:paraId="7504F7DE" w14:textId="77777777" w:rsidR="001E7423" w:rsidRDefault="001E7423">
      <w:pPr>
        <w:pStyle w:val="Index1"/>
        <w:tabs>
          <w:tab w:val="right" w:leader="dot" w:pos="4576"/>
        </w:tabs>
        <w:rPr>
          <w:noProof/>
        </w:rPr>
      </w:pPr>
      <w:r>
        <w:rPr>
          <w:noProof/>
        </w:rPr>
        <w:t>sentinel (</w:t>
      </w:r>
      <w:r w:rsidRPr="003933F6">
        <w:rPr>
          <w:i/>
          <w:noProof/>
        </w:rPr>
        <w:t>Mailbox</w:t>
      </w:r>
      <w:r>
        <w:rPr>
          <w:noProof/>
        </w:rPr>
        <w:t>)</w:t>
      </w:r>
      <w:r>
        <w:rPr>
          <w:noProof/>
        </w:rPr>
        <w:tab/>
        <w:t>78, 81, 320, 321, 322</w:t>
      </w:r>
    </w:p>
    <w:p w14:paraId="5AA5F463" w14:textId="77777777" w:rsidR="001E7423" w:rsidRDefault="001E7423">
      <w:pPr>
        <w:pStyle w:val="Index1"/>
        <w:tabs>
          <w:tab w:val="right" w:leader="dot" w:pos="4576"/>
        </w:tabs>
        <w:rPr>
          <w:noProof/>
        </w:rPr>
      </w:pPr>
      <w:r w:rsidRPr="003933F6">
        <w:rPr>
          <w:i/>
          <w:noProof/>
        </w:rPr>
        <w:t>sentinelFound</w:t>
      </w:r>
      <w:r>
        <w:rPr>
          <w:noProof/>
        </w:rPr>
        <w:tab/>
        <w:t>322</w:t>
      </w:r>
    </w:p>
    <w:p w14:paraId="2B9D53CE" w14:textId="77777777" w:rsidR="001E7423" w:rsidRDefault="001E7423">
      <w:pPr>
        <w:pStyle w:val="Index1"/>
        <w:tabs>
          <w:tab w:val="right" w:leader="dot" w:pos="4576"/>
        </w:tabs>
        <w:rPr>
          <w:noProof/>
        </w:rPr>
      </w:pPr>
      <w:r w:rsidRPr="003933F6">
        <w:rPr>
          <w:i/>
          <w:noProof/>
        </w:rPr>
        <w:t xml:space="preserve">SERVER </w:t>
      </w:r>
      <w:r>
        <w:rPr>
          <w:noProof/>
        </w:rPr>
        <w:t>(</w:t>
      </w:r>
      <w:r w:rsidRPr="003933F6">
        <w:rPr>
          <w:i/>
          <w:noProof/>
        </w:rPr>
        <w:t>Mailbox</w:t>
      </w:r>
      <w:r>
        <w:rPr>
          <w:noProof/>
        </w:rPr>
        <w:t xml:space="preserve"> flag)</w:t>
      </w:r>
      <w:r>
        <w:rPr>
          <w:noProof/>
        </w:rPr>
        <w:tab/>
        <w:t>75, 311, 314, 315, 318, 327</w:t>
      </w:r>
    </w:p>
    <w:p w14:paraId="4DA4D782" w14:textId="77777777" w:rsidR="001E7423" w:rsidRDefault="001E7423">
      <w:pPr>
        <w:pStyle w:val="Index2"/>
        <w:tabs>
          <w:tab w:val="right" w:leader="dot" w:pos="4576"/>
        </w:tabs>
        <w:rPr>
          <w:noProof/>
        </w:rPr>
      </w:pPr>
      <w:r>
        <w:rPr>
          <w:noProof/>
        </w:rPr>
        <w:t>examples</w:t>
      </w:r>
      <w:r>
        <w:rPr>
          <w:noProof/>
        </w:rPr>
        <w:tab/>
        <w:t>74, 316, 317</w:t>
      </w:r>
    </w:p>
    <w:p w14:paraId="47EC6F9E" w14:textId="77777777" w:rsidR="001E7423" w:rsidRDefault="001E7423">
      <w:pPr>
        <w:pStyle w:val="Index1"/>
        <w:tabs>
          <w:tab w:val="right" w:leader="dot" w:pos="4576"/>
        </w:tabs>
        <w:rPr>
          <w:noProof/>
        </w:rPr>
      </w:pPr>
      <w:r w:rsidRPr="003933F6">
        <w:rPr>
          <w:i/>
          <w:noProof/>
        </w:rPr>
        <w:t>setAevMode</w:t>
      </w:r>
    </w:p>
    <w:p w14:paraId="5482CE9F" w14:textId="77777777" w:rsidR="001E7423" w:rsidRDefault="001E7423">
      <w:pPr>
        <w:pStyle w:val="Index2"/>
        <w:tabs>
          <w:tab w:val="right" w:leader="dot" w:pos="4576"/>
        </w:tabs>
        <w:rPr>
          <w:noProof/>
        </w:rPr>
      </w:pPr>
      <w:r w:rsidRPr="003933F6">
        <w:rPr>
          <w:i/>
          <w:noProof/>
        </w:rPr>
        <w:t>Port</w:t>
      </w:r>
      <w:r>
        <w:rPr>
          <w:noProof/>
        </w:rPr>
        <w:t xml:space="preserve"> method</w:t>
      </w:r>
      <w:r>
        <w:rPr>
          <w:noProof/>
        </w:rPr>
        <w:tab/>
        <w:t>255</w:t>
      </w:r>
    </w:p>
    <w:p w14:paraId="393D9BE1" w14:textId="77777777" w:rsidR="001E7423" w:rsidRDefault="001E7423">
      <w:pPr>
        <w:pStyle w:val="Index2"/>
        <w:tabs>
          <w:tab w:val="right" w:leader="dot" w:pos="4576"/>
        </w:tabs>
        <w:rPr>
          <w:noProof/>
        </w:rPr>
      </w:pPr>
      <w:r w:rsidRPr="003933F6">
        <w:rPr>
          <w:i/>
          <w:noProof/>
        </w:rPr>
        <w:t>RFChannel</w:t>
      </w:r>
      <w:r>
        <w:rPr>
          <w:noProof/>
        </w:rPr>
        <w:t xml:space="preserve"> method</w:t>
      </w:r>
      <w:r>
        <w:rPr>
          <w:noProof/>
        </w:rPr>
        <w:tab/>
        <w:t>190, 284</w:t>
      </w:r>
    </w:p>
    <w:p w14:paraId="0B91D2B8" w14:textId="77777777" w:rsidR="001E7423" w:rsidRDefault="001E7423">
      <w:pPr>
        <w:pStyle w:val="Index2"/>
        <w:tabs>
          <w:tab w:val="right" w:leader="dot" w:pos="4576"/>
        </w:tabs>
        <w:rPr>
          <w:noProof/>
        </w:rPr>
      </w:pPr>
      <w:r w:rsidRPr="003933F6">
        <w:rPr>
          <w:i/>
          <w:noProof/>
        </w:rPr>
        <w:t>Transceiver</w:t>
      </w:r>
      <w:r>
        <w:rPr>
          <w:noProof/>
        </w:rPr>
        <w:t xml:space="preserve"> method</w:t>
      </w:r>
      <w:r>
        <w:rPr>
          <w:noProof/>
        </w:rPr>
        <w:tab/>
        <w:t>284</w:t>
      </w:r>
    </w:p>
    <w:p w14:paraId="744D975C" w14:textId="77777777" w:rsidR="001E7423" w:rsidRDefault="001E7423">
      <w:pPr>
        <w:pStyle w:val="Index1"/>
        <w:tabs>
          <w:tab w:val="right" w:leader="dot" w:pos="4576"/>
        </w:tabs>
        <w:rPr>
          <w:noProof/>
        </w:rPr>
      </w:pPr>
      <w:r w:rsidRPr="003933F6">
        <w:rPr>
          <w:i/>
          <w:noProof/>
        </w:rPr>
        <w:t xml:space="preserve">setD </w:t>
      </w:r>
      <w:r>
        <w:rPr>
          <w:noProof/>
        </w:rPr>
        <w:t>(global function)</w:t>
      </w:r>
      <w:r>
        <w:rPr>
          <w:noProof/>
        </w:rPr>
        <w:tab/>
        <w:t>171</w:t>
      </w:r>
    </w:p>
    <w:p w14:paraId="5FB49F4D" w14:textId="77777777" w:rsidR="001E7423" w:rsidRDefault="001E7423">
      <w:pPr>
        <w:pStyle w:val="Index1"/>
        <w:tabs>
          <w:tab w:val="right" w:leader="dot" w:pos="4576"/>
        </w:tabs>
        <w:rPr>
          <w:noProof/>
        </w:rPr>
      </w:pPr>
      <w:r w:rsidRPr="003933F6">
        <w:rPr>
          <w:i/>
          <w:noProof/>
        </w:rPr>
        <w:t>setDelay</w:t>
      </w:r>
      <w:r>
        <w:rPr>
          <w:noProof/>
        </w:rPr>
        <w:tab/>
        <w:t>212</w:t>
      </w:r>
    </w:p>
    <w:p w14:paraId="2F5048FB" w14:textId="77777777" w:rsidR="001E7423" w:rsidRDefault="001E7423">
      <w:pPr>
        <w:pStyle w:val="Index1"/>
        <w:tabs>
          <w:tab w:val="right" w:leader="dot" w:pos="4576"/>
        </w:tabs>
        <w:rPr>
          <w:noProof/>
        </w:rPr>
      </w:pPr>
      <w:r w:rsidRPr="003933F6">
        <w:rPr>
          <w:i/>
          <w:noProof/>
        </w:rPr>
        <w:t>setDFrom</w:t>
      </w:r>
      <w:r>
        <w:rPr>
          <w:noProof/>
        </w:rPr>
        <w:tab/>
        <w:t>172</w:t>
      </w:r>
    </w:p>
    <w:p w14:paraId="360C9043" w14:textId="77777777" w:rsidR="001E7423" w:rsidRDefault="001E7423">
      <w:pPr>
        <w:pStyle w:val="Index1"/>
        <w:tabs>
          <w:tab w:val="right" w:leader="dot" w:pos="4576"/>
        </w:tabs>
        <w:rPr>
          <w:noProof/>
        </w:rPr>
      </w:pPr>
      <w:r w:rsidRPr="003933F6">
        <w:rPr>
          <w:i/>
          <w:noProof/>
        </w:rPr>
        <w:t>setDrift</w:t>
      </w:r>
      <w:r>
        <w:rPr>
          <w:noProof/>
        </w:rPr>
        <w:tab/>
        <w:t>214</w:t>
      </w:r>
    </w:p>
    <w:p w14:paraId="1B073455" w14:textId="77777777" w:rsidR="001E7423" w:rsidRDefault="001E7423">
      <w:pPr>
        <w:pStyle w:val="Index1"/>
        <w:tabs>
          <w:tab w:val="right" w:leader="dot" w:pos="4576"/>
        </w:tabs>
        <w:rPr>
          <w:bCs/>
          <w:noProof/>
        </w:rPr>
      </w:pPr>
      <w:r w:rsidRPr="003933F6">
        <w:rPr>
          <w:i/>
          <w:noProof/>
        </w:rPr>
        <w:t>setDTo</w:t>
      </w:r>
      <w:r>
        <w:rPr>
          <w:noProof/>
        </w:rPr>
        <w:tab/>
        <w:t xml:space="preserve">63, </w:t>
      </w:r>
      <w:r>
        <w:rPr>
          <w:b/>
          <w:bCs/>
          <w:noProof/>
        </w:rPr>
        <w:t>172</w:t>
      </w:r>
    </w:p>
    <w:p w14:paraId="7E6F5A1F" w14:textId="77777777" w:rsidR="001E7423" w:rsidRDefault="001E7423">
      <w:pPr>
        <w:pStyle w:val="Index2"/>
        <w:tabs>
          <w:tab w:val="right" w:leader="dot" w:pos="4576"/>
        </w:tabs>
        <w:rPr>
          <w:noProof/>
        </w:rPr>
      </w:pPr>
      <w:r>
        <w:rPr>
          <w:noProof/>
        </w:rPr>
        <w:t>examples</w:t>
      </w:r>
      <w:r>
        <w:rPr>
          <w:noProof/>
        </w:rPr>
        <w:tab/>
        <w:t>62</w:t>
      </w:r>
    </w:p>
    <w:p w14:paraId="10E14EC7" w14:textId="77777777" w:rsidR="001E7423" w:rsidRDefault="001E7423">
      <w:pPr>
        <w:pStyle w:val="Index1"/>
        <w:tabs>
          <w:tab w:val="right" w:leader="dot" w:pos="4576"/>
        </w:tabs>
        <w:rPr>
          <w:bCs/>
          <w:noProof/>
        </w:rPr>
      </w:pPr>
      <w:r w:rsidRPr="003933F6">
        <w:rPr>
          <w:i/>
          <w:noProof/>
        </w:rPr>
        <w:t>setDu</w:t>
      </w:r>
      <w:r>
        <w:rPr>
          <w:noProof/>
        </w:rPr>
        <w:tab/>
        <w:t xml:space="preserve">113, </w:t>
      </w:r>
      <w:r>
        <w:rPr>
          <w:b/>
          <w:bCs/>
          <w:noProof/>
        </w:rPr>
        <w:t>128</w:t>
      </w:r>
    </w:p>
    <w:p w14:paraId="2E97D0FB" w14:textId="77777777" w:rsidR="001E7423" w:rsidRDefault="001E7423">
      <w:pPr>
        <w:pStyle w:val="Index2"/>
        <w:tabs>
          <w:tab w:val="right" w:leader="dot" w:pos="4576"/>
        </w:tabs>
        <w:rPr>
          <w:noProof/>
        </w:rPr>
      </w:pPr>
      <w:r>
        <w:rPr>
          <w:noProof/>
        </w:rPr>
        <w:t>examples</w:t>
      </w:r>
      <w:r>
        <w:rPr>
          <w:noProof/>
        </w:rPr>
        <w:tab/>
        <w:t>112</w:t>
      </w:r>
    </w:p>
    <w:p w14:paraId="1138F8DD" w14:textId="77777777" w:rsidR="001E7423" w:rsidRDefault="001E7423">
      <w:pPr>
        <w:pStyle w:val="Index1"/>
        <w:tabs>
          <w:tab w:val="right" w:leader="dot" w:pos="4576"/>
        </w:tabs>
        <w:rPr>
          <w:bCs/>
          <w:noProof/>
        </w:rPr>
      </w:pPr>
      <w:r w:rsidRPr="003933F6">
        <w:rPr>
          <w:i/>
          <w:noProof/>
        </w:rPr>
        <w:t>setErrorRun</w:t>
      </w:r>
      <w:r>
        <w:rPr>
          <w:noProof/>
        </w:rPr>
        <w:tab/>
        <w:t xml:space="preserve">190, </w:t>
      </w:r>
      <w:r>
        <w:rPr>
          <w:b/>
          <w:bCs/>
          <w:noProof/>
        </w:rPr>
        <w:t>288</w:t>
      </w:r>
      <w:r>
        <w:rPr>
          <w:bCs/>
          <w:noProof/>
        </w:rPr>
        <w:t>, 289</w:t>
      </w:r>
    </w:p>
    <w:p w14:paraId="51AFFB4B" w14:textId="77777777" w:rsidR="001E7423" w:rsidRDefault="001E7423">
      <w:pPr>
        <w:pStyle w:val="Index2"/>
        <w:tabs>
          <w:tab w:val="right" w:leader="dot" w:pos="4576"/>
        </w:tabs>
        <w:rPr>
          <w:noProof/>
        </w:rPr>
      </w:pPr>
      <w:r>
        <w:rPr>
          <w:noProof/>
        </w:rPr>
        <w:t>examples</w:t>
      </w:r>
      <w:r>
        <w:rPr>
          <w:noProof/>
        </w:rPr>
        <w:tab/>
        <w:t>289</w:t>
      </w:r>
    </w:p>
    <w:p w14:paraId="6748513F" w14:textId="77777777" w:rsidR="001E7423" w:rsidRDefault="001E7423">
      <w:pPr>
        <w:pStyle w:val="Index1"/>
        <w:tabs>
          <w:tab w:val="right" w:leader="dot" w:pos="4576"/>
        </w:tabs>
        <w:rPr>
          <w:bCs/>
          <w:noProof/>
        </w:rPr>
      </w:pPr>
      <w:r w:rsidRPr="003933F6">
        <w:rPr>
          <w:i/>
          <w:noProof/>
        </w:rPr>
        <w:t>setEtu</w:t>
      </w:r>
      <w:r>
        <w:rPr>
          <w:noProof/>
        </w:rPr>
        <w:tab/>
        <w:t xml:space="preserve">40, 83, 113, </w:t>
      </w:r>
      <w:r>
        <w:rPr>
          <w:b/>
          <w:bCs/>
          <w:noProof/>
        </w:rPr>
        <w:t>128</w:t>
      </w:r>
      <w:r>
        <w:rPr>
          <w:bCs/>
          <w:noProof/>
        </w:rPr>
        <w:t>, 412</w:t>
      </w:r>
    </w:p>
    <w:p w14:paraId="5C61D865" w14:textId="77777777" w:rsidR="001E7423" w:rsidRDefault="001E7423">
      <w:pPr>
        <w:pStyle w:val="Index2"/>
        <w:tabs>
          <w:tab w:val="right" w:leader="dot" w:pos="4576"/>
        </w:tabs>
        <w:rPr>
          <w:noProof/>
        </w:rPr>
      </w:pPr>
      <w:r>
        <w:rPr>
          <w:noProof/>
        </w:rPr>
        <w:t>examples</w:t>
      </w:r>
      <w:r>
        <w:rPr>
          <w:noProof/>
        </w:rPr>
        <w:tab/>
        <w:t>39, 112, 129, 131</w:t>
      </w:r>
    </w:p>
    <w:p w14:paraId="30B773DB" w14:textId="77777777" w:rsidR="001E7423" w:rsidRDefault="001E7423">
      <w:pPr>
        <w:pStyle w:val="Index1"/>
        <w:tabs>
          <w:tab w:val="right" w:leader="dot" w:pos="4576"/>
        </w:tabs>
        <w:rPr>
          <w:bCs/>
          <w:noProof/>
        </w:rPr>
      </w:pPr>
      <w:r w:rsidRPr="003933F6">
        <w:rPr>
          <w:i/>
          <w:noProof/>
        </w:rPr>
        <w:t>setFaultRate</w:t>
      </w:r>
      <w:r>
        <w:rPr>
          <w:noProof/>
        </w:rPr>
        <w:tab/>
      </w:r>
      <w:r>
        <w:rPr>
          <w:b/>
          <w:bCs/>
          <w:noProof/>
        </w:rPr>
        <w:t>265</w:t>
      </w:r>
    </w:p>
    <w:p w14:paraId="08E4783F" w14:textId="77777777" w:rsidR="001E7423" w:rsidRDefault="001E7423">
      <w:pPr>
        <w:pStyle w:val="Index2"/>
        <w:tabs>
          <w:tab w:val="right" w:leader="dot" w:pos="4576"/>
        </w:tabs>
        <w:rPr>
          <w:noProof/>
        </w:rPr>
      </w:pPr>
      <w:r>
        <w:rPr>
          <w:noProof/>
        </w:rPr>
        <w:t>examples</w:t>
      </w:r>
      <w:r>
        <w:rPr>
          <w:noProof/>
        </w:rPr>
        <w:tab/>
        <w:t>62</w:t>
      </w:r>
    </w:p>
    <w:p w14:paraId="3FE5BAA4" w14:textId="77777777" w:rsidR="001E7423" w:rsidRDefault="001E7423">
      <w:pPr>
        <w:pStyle w:val="Index1"/>
        <w:tabs>
          <w:tab w:val="right" w:leader="dot" w:pos="4576"/>
        </w:tabs>
        <w:rPr>
          <w:noProof/>
        </w:rPr>
      </w:pPr>
      <w:r w:rsidRPr="003933F6">
        <w:rPr>
          <w:i/>
          <w:noProof/>
        </w:rPr>
        <w:t>setFlag</w:t>
      </w:r>
      <w:r>
        <w:rPr>
          <w:noProof/>
        </w:rPr>
        <w:tab/>
        <w:t>147</w:t>
      </w:r>
    </w:p>
    <w:p w14:paraId="6B35F06E" w14:textId="77777777" w:rsidR="001E7423" w:rsidRDefault="001E7423">
      <w:pPr>
        <w:pStyle w:val="Index1"/>
        <w:tabs>
          <w:tab w:val="right" w:leader="dot" w:pos="4576"/>
        </w:tabs>
        <w:rPr>
          <w:noProof/>
        </w:rPr>
      </w:pPr>
      <w:r w:rsidRPr="003933F6">
        <w:rPr>
          <w:i/>
          <w:noProof/>
        </w:rPr>
        <w:t>setFlush</w:t>
      </w:r>
      <w:r>
        <w:rPr>
          <w:noProof/>
        </w:rPr>
        <w:tab/>
        <w:t>340</w:t>
      </w:r>
    </w:p>
    <w:p w14:paraId="0F559769" w14:textId="77777777" w:rsidR="001E7423" w:rsidRDefault="001E7423">
      <w:pPr>
        <w:pStyle w:val="Index1"/>
        <w:tabs>
          <w:tab w:val="right" w:leader="dot" w:pos="4576"/>
        </w:tabs>
        <w:rPr>
          <w:noProof/>
        </w:rPr>
      </w:pPr>
      <w:r w:rsidRPr="003933F6">
        <w:rPr>
          <w:i/>
          <w:noProof/>
        </w:rPr>
        <w:t>setItu</w:t>
      </w:r>
      <w:r>
        <w:rPr>
          <w:noProof/>
        </w:rPr>
        <w:tab/>
        <w:t>128, 412</w:t>
      </w:r>
    </w:p>
    <w:p w14:paraId="619E5CE7" w14:textId="77777777" w:rsidR="001E7423" w:rsidRDefault="001E7423">
      <w:pPr>
        <w:pStyle w:val="Index1"/>
        <w:tabs>
          <w:tab w:val="right" w:leader="dot" w:pos="4576"/>
        </w:tabs>
        <w:rPr>
          <w:noProof/>
        </w:rPr>
      </w:pPr>
      <w:r w:rsidRPr="003933F6">
        <w:rPr>
          <w:i/>
          <w:noProof/>
        </w:rPr>
        <w:t>setLimit</w:t>
      </w:r>
    </w:p>
    <w:p w14:paraId="135EE7E2" w14:textId="77777777" w:rsidR="001E7423" w:rsidRDefault="001E7423">
      <w:pPr>
        <w:pStyle w:val="Index2"/>
        <w:tabs>
          <w:tab w:val="right" w:leader="dot" w:pos="4576"/>
        </w:tabs>
        <w:rPr>
          <w:bCs/>
          <w:noProof/>
        </w:rPr>
      </w:pPr>
      <w:r>
        <w:rPr>
          <w:noProof/>
        </w:rPr>
        <w:t>global function</w:t>
      </w:r>
      <w:r>
        <w:rPr>
          <w:noProof/>
        </w:rPr>
        <w:tab/>
        <w:t xml:space="preserve">37, 39, 63, 64, 115, </w:t>
      </w:r>
      <w:r>
        <w:rPr>
          <w:b/>
          <w:bCs/>
          <w:noProof/>
        </w:rPr>
        <w:t>339</w:t>
      </w:r>
      <w:r>
        <w:rPr>
          <w:bCs/>
          <w:noProof/>
        </w:rPr>
        <w:t>, 416</w:t>
      </w:r>
    </w:p>
    <w:p w14:paraId="3AF27409" w14:textId="77777777" w:rsidR="001E7423" w:rsidRDefault="001E7423">
      <w:pPr>
        <w:pStyle w:val="Index2"/>
        <w:tabs>
          <w:tab w:val="right" w:leader="dot" w:pos="4576"/>
        </w:tabs>
        <w:rPr>
          <w:bCs/>
          <w:noProof/>
        </w:rPr>
      </w:pPr>
      <w:r w:rsidRPr="003933F6">
        <w:rPr>
          <w:i/>
          <w:noProof/>
        </w:rPr>
        <w:t>Mailbox</w:t>
      </w:r>
      <w:r>
        <w:rPr>
          <w:noProof/>
        </w:rPr>
        <w:t xml:space="preserve"> method</w:t>
      </w:r>
      <w:r>
        <w:rPr>
          <w:noProof/>
        </w:rPr>
        <w:tab/>
        <w:t xml:space="preserve">98, 299, </w:t>
      </w:r>
      <w:r>
        <w:rPr>
          <w:b/>
          <w:bCs/>
          <w:noProof/>
        </w:rPr>
        <w:t>306</w:t>
      </w:r>
      <w:r>
        <w:rPr>
          <w:bCs/>
          <w:noProof/>
        </w:rPr>
        <w:t>, 309, 310, 321</w:t>
      </w:r>
    </w:p>
    <w:p w14:paraId="025A5A2F" w14:textId="77777777" w:rsidR="001E7423" w:rsidRDefault="001E7423">
      <w:pPr>
        <w:pStyle w:val="Index1"/>
        <w:tabs>
          <w:tab w:val="right" w:leader="dot" w:pos="4576"/>
        </w:tabs>
        <w:rPr>
          <w:noProof/>
        </w:rPr>
      </w:pPr>
      <w:r w:rsidRPr="003933F6">
        <w:rPr>
          <w:i/>
          <w:noProof/>
        </w:rPr>
        <w:t>setLocation</w:t>
      </w:r>
    </w:p>
    <w:p w14:paraId="5F42798A" w14:textId="77777777" w:rsidR="001E7423" w:rsidRDefault="001E7423">
      <w:pPr>
        <w:pStyle w:val="Index2"/>
        <w:tabs>
          <w:tab w:val="right" w:leader="dot" w:pos="4576"/>
        </w:tabs>
        <w:rPr>
          <w:noProof/>
        </w:rPr>
      </w:pPr>
      <w:r w:rsidRPr="003933F6">
        <w:rPr>
          <w:i/>
          <w:noProof/>
        </w:rPr>
        <w:t>Station</w:t>
      </w:r>
      <w:r>
        <w:rPr>
          <w:noProof/>
        </w:rPr>
        <w:t xml:space="preserve"> method</w:t>
      </w:r>
      <w:r>
        <w:rPr>
          <w:noProof/>
        </w:rPr>
        <w:tab/>
        <w:t>95, 187</w:t>
      </w:r>
    </w:p>
    <w:p w14:paraId="143D9361" w14:textId="77777777" w:rsidR="001E7423" w:rsidRDefault="001E7423">
      <w:pPr>
        <w:pStyle w:val="Index2"/>
        <w:tabs>
          <w:tab w:val="right" w:leader="dot" w:pos="4576"/>
        </w:tabs>
        <w:rPr>
          <w:noProof/>
        </w:rPr>
      </w:pPr>
      <w:r w:rsidRPr="003933F6">
        <w:rPr>
          <w:i/>
          <w:noProof/>
        </w:rPr>
        <w:t>Transceiver</w:t>
      </w:r>
      <w:r>
        <w:rPr>
          <w:noProof/>
        </w:rPr>
        <w:t xml:space="preserve"> method</w:t>
      </w:r>
      <w:r>
        <w:rPr>
          <w:noProof/>
        </w:rPr>
        <w:tab/>
        <w:t>184, 187, 413</w:t>
      </w:r>
    </w:p>
    <w:p w14:paraId="194BBE77" w14:textId="77777777" w:rsidR="001E7423" w:rsidRDefault="001E7423">
      <w:pPr>
        <w:pStyle w:val="Index1"/>
        <w:tabs>
          <w:tab w:val="right" w:leader="dot" w:pos="4576"/>
        </w:tabs>
        <w:rPr>
          <w:bCs/>
          <w:noProof/>
        </w:rPr>
      </w:pPr>
      <w:r w:rsidRPr="003933F6">
        <w:rPr>
          <w:i/>
          <w:noProof/>
        </w:rPr>
        <w:t>setMinDistance</w:t>
      </w:r>
      <w:r>
        <w:rPr>
          <w:noProof/>
        </w:rPr>
        <w:tab/>
        <w:t xml:space="preserve">184, </w:t>
      </w:r>
      <w:r>
        <w:rPr>
          <w:b/>
          <w:bCs/>
          <w:noProof/>
        </w:rPr>
        <w:t>188</w:t>
      </w:r>
      <w:r>
        <w:rPr>
          <w:bCs/>
          <w:noProof/>
        </w:rPr>
        <w:t>, 190</w:t>
      </w:r>
    </w:p>
    <w:p w14:paraId="09D6A6FD" w14:textId="77777777" w:rsidR="001E7423" w:rsidRDefault="001E7423">
      <w:pPr>
        <w:pStyle w:val="Index1"/>
        <w:tabs>
          <w:tab w:val="right" w:leader="dot" w:pos="4576"/>
        </w:tabs>
        <w:rPr>
          <w:noProof/>
        </w:rPr>
      </w:pPr>
      <w:r w:rsidRPr="003933F6">
        <w:rPr>
          <w:i/>
          <w:noProof/>
        </w:rPr>
        <w:t>setNName</w:t>
      </w:r>
      <w:r>
        <w:rPr>
          <w:noProof/>
        </w:rPr>
        <w:tab/>
        <w:t>154</w:t>
      </w:r>
    </w:p>
    <w:p w14:paraId="0AD0DD87" w14:textId="77777777" w:rsidR="001E7423" w:rsidRDefault="001E7423">
      <w:pPr>
        <w:pStyle w:val="Index2"/>
        <w:tabs>
          <w:tab w:val="right" w:leader="dot" w:pos="4576"/>
        </w:tabs>
        <w:rPr>
          <w:noProof/>
        </w:rPr>
      </w:pPr>
      <w:r>
        <w:rPr>
          <w:noProof/>
        </w:rPr>
        <w:t>examples</w:t>
      </w:r>
      <w:r>
        <w:rPr>
          <w:noProof/>
        </w:rPr>
        <w:tab/>
        <w:t>169, 184, 299</w:t>
      </w:r>
    </w:p>
    <w:p w14:paraId="09CF3E91" w14:textId="77777777" w:rsidR="001E7423" w:rsidRDefault="001E7423">
      <w:pPr>
        <w:pStyle w:val="Index1"/>
        <w:tabs>
          <w:tab w:val="right" w:leader="dot" w:pos="4576"/>
        </w:tabs>
        <w:rPr>
          <w:noProof/>
        </w:rPr>
      </w:pPr>
      <w:r w:rsidRPr="003933F6">
        <w:rPr>
          <w:i/>
          <w:noProof/>
        </w:rPr>
        <w:t>setPacketCleaner</w:t>
      </w:r>
      <w:r>
        <w:rPr>
          <w:noProof/>
        </w:rPr>
        <w:tab/>
        <w:t>267</w:t>
      </w:r>
    </w:p>
    <w:p w14:paraId="6E9FEED4" w14:textId="77777777" w:rsidR="001E7423" w:rsidRDefault="001E7423">
      <w:pPr>
        <w:pStyle w:val="Index1"/>
        <w:tabs>
          <w:tab w:val="right" w:leader="dot" w:pos="4576"/>
        </w:tabs>
        <w:rPr>
          <w:noProof/>
        </w:rPr>
      </w:pPr>
      <w:r w:rsidRPr="003933F6">
        <w:rPr>
          <w:i/>
          <w:noProof/>
        </w:rPr>
        <w:t>setPreamble</w:t>
      </w:r>
      <w:r>
        <w:rPr>
          <w:noProof/>
        </w:rPr>
        <w:tab/>
        <w:t>186, 189, 268</w:t>
      </w:r>
    </w:p>
    <w:p w14:paraId="089A3707" w14:textId="77777777" w:rsidR="001E7423" w:rsidRDefault="001E7423">
      <w:pPr>
        <w:pStyle w:val="Index2"/>
        <w:tabs>
          <w:tab w:val="right" w:leader="dot" w:pos="4576"/>
        </w:tabs>
        <w:rPr>
          <w:noProof/>
        </w:rPr>
      </w:pPr>
      <w:r>
        <w:rPr>
          <w:noProof/>
        </w:rPr>
        <w:t>examples</w:t>
      </w:r>
      <w:r>
        <w:rPr>
          <w:noProof/>
        </w:rPr>
        <w:tab/>
        <w:t>184</w:t>
      </w:r>
    </w:p>
    <w:p w14:paraId="1F3DAC56" w14:textId="77777777" w:rsidR="001E7423" w:rsidRDefault="001E7423">
      <w:pPr>
        <w:pStyle w:val="Index1"/>
        <w:tabs>
          <w:tab w:val="right" w:leader="dot" w:pos="4576"/>
        </w:tabs>
        <w:rPr>
          <w:noProof/>
        </w:rPr>
      </w:pPr>
      <w:r w:rsidRPr="003933F6">
        <w:rPr>
          <w:i/>
          <w:noProof/>
        </w:rPr>
        <w:t>setPurgeDelay</w:t>
      </w:r>
    </w:p>
    <w:p w14:paraId="1C0919D7" w14:textId="77777777" w:rsidR="001E7423" w:rsidRDefault="001E7423">
      <w:pPr>
        <w:pStyle w:val="Index2"/>
        <w:tabs>
          <w:tab w:val="right" w:leader="dot" w:pos="4576"/>
        </w:tabs>
        <w:rPr>
          <w:noProof/>
        </w:rPr>
      </w:pPr>
      <w:r w:rsidRPr="003933F6">
        <w:rPr>
          <w:i/>
          <w:noProof/>
        </w:rPr>
        <w:t>Link</w:t>
      </w:r>
      <w:r>
        <w:rPr>
          <w:noProof/>
        </w:rPr>
        <w:t xml:space="preserve"> method</w:t>
      </w:r>
      <w:r>
        <w:rPr>
          <w:noProof/>
        </w:rPr>
        <w:tab/>
        <w:t>168, 250</w:t>
      </w:r>
    </w:p>
    <w:p w14:paraId="2431023B" w14:textId="77777777" w:rsidR="001E7423" w:rsidRDefault="001E7423">
      <w:pPr>
        <w:pStyle w:val="Index2"/>
        <w:tabs>
          <w:tab w:val="right" w:leader="dot" w:pos="4576"/>
        </w:tabs>
        <w:rPr>
          <w:noProof/>
        </w:rPr>
      </w:pPr>
      <w:r w:rsidRPr="003933F6">
        <w:rPr>
          <w:i/>
          <w:noProof/>
        </w:rPr>
        <w:t>RFChannel</w:t>
      </w:r>
      <w:r>
        <w:rPr>
          <w:noProof/>
        </w:rPr>
        <w:t xml:space="preserve"> method</w:t>
      </w:r>
      <w:r>
        <w:rPr>
          <w:noProof/>
        </w:rPr>
        <w:tab/>
        <w:t>178, 283</w:t>
      </w:r>
    </w:p>
    <w:p w14:paraId="072F62F6" w14:textId="77777777" w:rsidR="001E7423" w:rsidRDefault="001E7423">
      <w:pPr>
        <w:pStyle w:val="Index1"/>
        <w:tabs>
          <w:tab w:val="right" w:leader="dot" w:pos="4576"/>
        </w:tabs>
        <w:rPr>
          <w:noProof/>
        </w:rPr>
      </w:pPr>
      <w:r w:rsidRPr="003933F6">
        <w:rPr>
          <w:i/>
          <w:noProof/>
        </w:rPr>
        <w:t>setQSLimit</w:t>
      </w:r>
    </w:p>
    <w:p w14:paraId="3FF41C75" w14:textId="77777777" w:rsidR="001E7423" w:rsidRDefault="001E7423">
      <w:pPr>
        <w:pStyle w:val="Index2"/>
        <w:tabs>
          <w:tab w:val="right" w:leader="dot" w:pos="4576"/>
        </w:tabs>
        <w:rPr>
          <w:noProof/>
        </w:rPr>
      </w:pPr>
      <w:r>
        <w:rPr>
          <w:noProof/>
        </w:rPr>
        <w:t>global function</w:t>
      </w:r>
      <w:r>
        <w:rPr>
          <w:noProof/>
        </w:rPr>
        <w:tab/>
        <w:t>241</w:t>
      </w:r>
    </w:p>
    <w:p w14:paraId="12F48AF9" w14:textId="77777777" w:rsidR="001E7423" w:rsidRDefault="001E7423">
      <w:pPr>
        <w:pStyle w:val="Index2"/>
        <w:tabs>
          <w:tab w:val="right" w:leader="dot" w:pos="4576"/>
        </w:tabs>
        <w:rPr>
          <w:noProof/>
        </w:rPr>
      </w:pPr>
      <w:r w:rsidRPr="003933F6">
        <w:rPr>
          <w:i/>
          <w:noProof/>
        </w:rPr>
        <w:t>Station</w:t>
      </w:r>
      <w:r>
        <w:rPr>
          <w:noProof/>
        </w:rPr>
        <w:t xml:space="preserve"> method</w:t>
      </w:r>
      <w:r>
        <w:rPr>
          <w:noProof/>
        </w:rPr>
        <w:tab/>
        <w:t>241</w:t>
      </w:r>
    </w:p>
    <w:p w14:paraId="4A843D76"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241</w:t>
      </w:r>
    </w:p>
    <w:p w14:paraId="4E36AAE3" w14:textId="77777777" w:rsidR="001E7423" w:rsidRDefault="001E7423">
      <w:pPr>
        <w:pStyle w:val="Index1"/>
        <w:tabs>
          <w:tab w:val="right" w:leader="dot" w:pos="4576"/>
        </w:tabs>
        <w:rPr>
          <w:bCs/>
          <w:noProof/>
        </w:rPr>
      </w:pPr>
      <w:r w:rsidRPr="003933F6">
        <w:rPr>
          <w:i/>
          <w:noProof/>
        </w:rPr>
        <w:t>setResync</w:t>
      </w:r>
      <w:r>
        <w:rPr>
          <w:noProof/>
        </w:rPr>
        <w:tab/>
        <w:t xml:space="preserve">44, 45, 130, </w:t>
      </w:r>
      <w:r>
        <w:rPr>
          <w:b/>
          <w:bCs/>
          <w:noProof/>
        </w:rPr>
        <w:t>215</w:t>
      </w:r>
      <w:r>
        <w:rPr>
          <w:bCs/>
          <w:noProof/>
        </w:rPr>
        <w:t>, 412</w:t>
      </w:r>
    </w:p>
    <w:p w14:paraId="2246AA32" w14:textId="77777777" w:rsidR="001E7423" w:rsidRDefault="001E7423">
      <w:pPr>
        <w:pStyle w:val="Index1"/>
        <w:tabs>
          <w:tab w:val="right" w:leader="dot" w:pos="4576"/>
        </w:tabs>
        <w:rPr>
          <w:bCs/>
          <w:noProof/>
        </w:rPr>
      </w:pPr>
      <w:r w:rsidRPr="003933F6">
        <w:rPr>
          <w:i/>
          <w:noProof/>
        </w:rPr>
        <w:t>setRPower</w:t>
      </w:r>
      <w:r>
        <w:rPr>
          <w:noProof/>
        </w:rPr>
        <w:tab/>
      </w:r>
      <w:r>
        <w:rPr>
          <w:b/>
          <w:bCs/>
          <w:noProof/>
        </w:rPr>
        <w:t>186</w:t>
      </w:r>
      <w:r>
        <w:rPr>
          <w:bCs/>
          <w:noProof/>
        </w:rPr>
        <w:t>, 190, 270, 276</w:t>
      </w:r>
    </w:p>
    <w:p w14:paraId="0BFC10F1" w14:textId="77777777" w:rsidR="001E7423" w:rsidRDefault="001E7423">
      <w:pPr>
        <w:pStyle w:val="Index1"/>
        <w:tabs>
          <w:tab w:val="right" w:leader="dot" w:pos="4576"/>
        </w:tabs>
        <w:rPr>
          <w:bCs/>
          <w:noProof/>
        </w:rPr>
      </w:pPr>
      <w:r w:rsidRPr="003933F6">
        <w:rPr>
          <w:i/>
          <w:noProof/>
        </w:rPr>
        <w:t>setRTag</w:t>
      </w:r>
      <w:r>
        <w:rPr>
          <w:noProof/>
        </w:rPr>
        <w:tab/>
      </w:r>
      <w:r>
        <w:rPr>
          <w:b/>
          <w:bCs/>
          <w:noProof/>
        </w:rPr>
        <w:t>186</w:t>
      </w:r>
      <w:r>
        <w:rPr>
          <w:bCs/>
          <w:noProof/>
        </w:rPr>
        <w:t>, 190, 270</w:t>
      </w:r>
    </w:p>
    <w:p w14:paraId="602299AF" w14:textId="77777777" w:rsidR="001E7423" w:rsidRDefault="001E7423">
      <w:pPr>
        <w:pStyle w:val="Index1"/>
        <w:tabs>
          <w:tab w:val="right" w:leader="dot" w:pos="4576"/>
        </w:tabs>
        <w:rPr>
          <w:noProof/>
        </w:rPr>
      </w:pPr>
      <w:r w:rsidRPr="003933F6">
        <w:rPr>
          <w:i/>
          <w:noProof/>
        </w:rPr>
        <w:t>setSecond</w:t>
      </w:r>
      <w:r>
        <w:rPr>
          <w:noProof/>
        </w:rPr>
        <w:tab/>
        <w:t>130</w:t>
      </w:r>
    </w:p>
    <w:p w14:paraId="2A6EA7E4" w14:textId="77777777" w:rsidR="001E7423" w:rsidRDefault="001E7423">
      <w:pPr>
        <w:pStyle w:val="Index1"/>
        <w:tabs>
          <w:tab w:val="right" w:leader="dot" w:pos="4576"/>
        </w:tabs>
        <w:rPr>
          <w:noProof/>
        </w:rPr>
      </w:pPr>
      <w:r w:rsidRPr="003933F6">
        <w:rPr>
          <w:i/>
          <w:noProof/>
        </w:rPr>
        <w:t>setSentinel</w:t>
      </w:r>
      <w:r>
        <w:rPr>
          <w:noProof/>
        </w:rPr>
        <w:tab/>
        <w:t>321</w:t>
      </w:r>
    </w:p>
    <w:p w14:paraId="722B9D15" w14:textId="77777777" w:rsidR="001E7423" w:rsidRDefault="001E7423">
      <w:pPr>
        <w:pStyle w:val="Index2"/>
        <w:tabs>
          <w:tab w:val="right" w:leader="dot" w:pos="4576"/>
        </w:tabs>
        <w:rPr>
          <w:noProof/>
        </w:rPr>
      </w:pPr>
      <w:r>
        <w:rPr>
          <w:noProof/>
        </w:rPr>
        <w:t>examples</w:t>
      </w:r>
      <w:r>
        <w:rPr>
          <w:noProof/>
        </w:rPr>
        <w:tab/>
        <w:t>77</w:t>
      </w:r>
    </w:p>
    <w:p w14:paraId="0E3624DE" w14:textId="77777777" w:rsidR="001E7423" w:rsidRDefault="001E7423">
      <w:pPr>
        <w:pStyle w:val="Index1"/>
        <w:tabs>
          <w:tab w:val="right" w:leader="dot" w:pos="4576"/>
        </w:tabs>
        <w:rPr>
          <w:noProof/>
        </w:rPr>
      </w:pPr>
      <w:r w:rsidRPr="003933F6">
        <w:rPr>
          <w:i/>
          <w:noProof/>
        </w:rPr>
        <w:t>setSigThreshold</w:t>
      </w:r>
      <w:r>
        <w:rPr>
          <w:noProof/>
        </w:rPr>
        <w:tab/>
        <w:t>281</w:t>
      </w:r>
    </w:p>
    <w:p w14:paraId="4E312467" w14:textId="77777777" w:rsidR="001E7423" w:rsidRDefault="001E7423">
      <w:pPr>
        <w:pStyle w:val="Index1"/>
        <w:tabs>
          <w:tab w:val="right" w:leader="dot" w:pos="4576"/>
        </w:tabs>
        <w:rPr>
          <w:noProof/>
        </w:rPr>
      </w:pPr>
      <w:r w:rsidRPr="003933F6">
        <w:rPr>
          <w:i/>
          <w:noProof/>
        </w:rPr>
        <w:t>setSigThresholdHigh</w:t>
      </w:r>
      <w:r>
        <w:rPr>
          <w:noProof/>
        </w:rPr>
        <w:tab/>
        <w:t>281, 282</w:t>
      </w:r>
    </w:p>
    <w:p w14:paraId="4E4E4F65" w14:textId="77777777" w:rsidR="001E7423" w:rsidRDefault="001E7423">
      <w:pPr>
        <w:pStyle w:val="Index1"/>
        <w:tabs>
          <w:tab w:val="right" w:leader="dot" w:pos="4576"/>
        </w:tabs>
        <w:rPr>
          <w:noProof/>
        </w:rPr>
      </w:pPr>
      <w:r w:rsidRPr="003933F6">
        <w:rPr>
          <w:i/>
          <w:noProof/>
        </w:rPr>
        <w:t>setSigThresholdLow</w:t>
      </w:r>
      <w:r>
        <w:rPr>
          <w:noProof/>
        </w:rPr>
        <w:tab/>
        <w:t>281, 282, 289</w:t>
      </w:r>
    </w:p>
    <w:p w14:paraId="2D48B693" w14:textId="77777777" w:rsidR="001E7423" w:rsidRDefault="001E7423">
      <w:pPr>
        <w:pStyle w:val="Index1"/>
        <w:tabs>
          <w:tab w:val="right" w:leader="dot" w:pos="4576"/>
        </w:tabs>
        <w:rPr>
          <w:noProof/>
        </w:rPr>
      </w:pPr>
      <w:r w:rsidRPr="003933F6">
        <w:rPr>
          <w:i/>
          <w:noProof/>
        </w:rPr>
        <w:t>setSP</w:t>
      </w:r>
      <w:r>
        <w:rPr>
          <w:noProof/>
        </w:rPr>
        <w:tab/>
        <w:t>198, 305</w:t>
      </w:r>
    </w:p>
    <w:p w14:paraId="5990F9EC" w14:textId="77777777" w:rsidR="001E7423" w:rsidRDefault="001E7423">
      <w:pPr>
        <w:pStyle w:val="Index1"/>
        <w:tabs>
          <w:tab w:val="right" w:leader="dot" w:pos="4576"/>
        </w:tabs>
        <w:rPr>
          <w:bCs/>
          <w:noProof/>
        </w:rPr>
      </w:pPr>
      <w:r w:rsidRPr="003933F6">
        <w:rPr>
          <w:i/>
          <w:noProof/>
        </w:rPr>
        <w:t>setTag</w:t>
      </w:r>
      <w:r>
        <w:rPr>
          <w:noProof/>
        </w:rPr>
        <w:tab/>
      </w:r>
      <w:r>
        <w:rPr>
          <w:b/>
          <w:bCs/>
          <w:noProof/>
        </w:rPr>
        <w:t>186</w:t>
      </w:r>
      <w:r>
        <w:rPr>
          <w:bCs/>
          <w:noProof/>
        </w:rPr>
        <w:t>, 190</w:t>
      </w:r>
    </w:p>
    <w:p w14:paraId="29D0A861" w14:textId="77777777" w:rsidR="001E7423" w:rsidRDefault="001E7423">
      <w:pPr>
        <w:pStyle w:val="Index1"/>
        <w:tabs>
          <w:tab w:val="right" w:leader="dot" w:pos="4576"/>
        </w:tabs>
        <w:rPr>
          <w:noProof/>
        </w:rPr>
      </w:pPr>
      <w:r w:rsidRPr="003933F6">
        <w:rPr>
          <w:i/>
          <w:noProof/>
        </w:rPr>
        <w:t>setTolerance</w:t>
      </w:r>
    </w:p>
    <w:p w14:paraId="44D85C51" w14:textId="77777777" w:rsidR="001E7423" w:rsidRDefault="001E7423">
      <w:pPr>
        <w:pStyle w:val="Index2"/>
        <w:tabs>
          <w:tab w:val="right" w:leader="dot" w:pos="4576"/>
        </w:tabs>
        <w:rPr>
          <w:noProof/>
        </w:rPr>
      </w:pPr>
      <w:r>
        <w:rPr>
          <w:noProof/>
        </w:rPr>
        <w:t>global function</w:t>
      </w:r>
      <w:r>
        <w:rPr>
          <w:noProof/>
        </w:rPr>
        <w:tab/>
        <w:t>214</w:t>
      </w:r>
    </w:p>
    <w:p w14:paraId="3B5A696A" w14:textId="77777777" w:rsidR="001E7423" w:rsidRDefault="001E7423">
      <w:pPr>
        <w:pStyle w:val="Index2"/>
        <w:tabs>
          <w:tab w:val="right" w:leader="dot" w:pos="4576"/>
        </w:tabs>
        <w:rPr>
          <w:noProof/>
        </w:rPr>
      </w:pPr>
      <w:r w:rsidRPr="003933F6">
        <w:rPr>
          <w:i/>
          <w:noProof/>
        </w:rPr>
        <w:lastRenderedPageBreak/>
        <w:t>Station</w:t>
      </w:r>
      <w:r>
        <w:rPr>
          <w:noProof/>
        </w:rPr>
        <w:t xml:space="preserve"> method</w:t>
      </w:r>
      <w:r>
        <w:rPr>
          <w:noProof/>
        </w:rPr>
        <w:tab/>
        <w:t>214</w:t>
      </w:r>
    </w:p>
    <w:p w14:paraId="168AE71F" w14:textId="77777777" w:rsidR="001E7423" w:rsidRDefault="001E7423">
      <w:pPr>
        <w:pStyle w:val="Index1"/>
        <w:tabs>
          <w:tab w:val="right" w:leader="dot" w:pos="4576"/>
        </w:tabs>
        <w:rPr>
          <w:noProof/>
        </w:rPr>
      </w:pPr>
      <w:r w:rsidRPr="003933F6">
        <w:rPr>
          <w:i/>
          <w:noProof/>
        </w:rPr>
        <w:t>settraceFlags</w:t>
      </w:r>
      <w:r>
        <w:rPr>
          <w:noProof/>
        </w:rPr>
        <w:tab/>
        <w:t>343, 344</w:t>
      </w:r>
    </w:p>
    <w:p w14:paraId="69D13B0B" w14:textId="77777777" w:rsidR="001E7423" w:rsidRDefault="001E7423">
      <w:pPr>
        <w:pStyle w:val="Index1"/>
        <w:tabs>
          <w:tab w:val="right" w:leader="dot" w:pos="4576"/>
        </w:tabs>
        <w:rPr>
          <w:noProof/>
        </w:rPr>
      </w:pPr>
      <w:r w:rsidRPr="003933F6">
        <w:rPr>
          <w:i/>
          <w:noProof/>
        </w:rPr>
        <w:t>setTraceFlags</w:t>
      </w:r>
      <w:r>
        <w:rPr>
          <w:noProof/>
        </w:rPr>
        <w:tab/>
        <w:t>345</w:t>
      </w:r>
    </w:p>
    <w:p w14:paraId="1AD30A56" w14:textId="77777777" w:rsidR="001E7423" w:rsidRDefault="001E7423">
      <w:pPr>
        <w:pStyle w:val="Index1"/>
        <w:tabs>
          <w:tab w:val="right" w:leader="dot" w:pos="4576"/>
        </w:tabs>
        <w:rPr>
          <w:noProof/>
        </w:rPr>
      </w:pPr>
      <w:r w:rsidRPr="003933F6">
        <w:rPr>
          <w:i/>
          <w:noProof/>
        </w:rPr>
        <w:t>settraceStation</w:t>
      </w:r>
      <w:r>
        <w:rPr>
          <w:noProof/>
        </w:rPr>
        <w:tab/>
        <w:t>343, 344, 416</w:t>
      </w:r>
    </w:p>
    <w:p w14:paraId="2D4049F4" w14:textId="77777777" w:rsidR="001E7423" w:rsidRDefault="001E7423">
      <w:pPr>
        <w:pStyle w:val="Index1"/>
        <w:tabs>
          <w:tab w:val="right" w:leader="dot" w:pos="4576"/>
        </w:tabs>
        <w:rPr>
          <w:noProof/>
        </w:rPr>
      </w:pPr>
      <w:r w:rsidRPr="003933F6">
        <w:rPr>
          <w:i/>
          <w:noProof/>
        </w:rPr>
        <w:t>setTraceStation</w:t>
      </w:r>
      <w:r>
        <w:rPr>
          <w:noProof/>
        </w:rPr>
        <w:tab/>
        <w:t>345</w:t>
      </w:r>
    </w:p>
    <w:p w14:paraId="1661DEC6" w14:textId="77777777" w:rsidR="001E7423" w:rsidRDefault="001E7423">
      <w:pPr>
        <w:pStyle w:val="Index1"/>
        <w:tabs>
          <w:tab w:val="right" w:leader="dot" w:pos="4576"/>
        </w:tabs>
        <w:rPr>
          <w:noProof/>
        </w:rPr>
      </w:pPr>
      <w:r w:rsidRPr="003933F6">
        <w:rPr>
          <w:i/>
          <w:noProof/>
        </w:rPr>
        <w:t>settraceTime</w:t>
      </w:r>
      <w:r>
        <w:rPr>
          <w:noProof/>
        </w:rPr>
        <w:tab/>
        <w:t>343, 344, 416</w:t>
      </w:r>
    </w:p>
    <w:p w14:paraId="43AC1032" w14:textId="77777777" w:rsidR="001E7423" w:rsidRDefault="001E7423">
      <w:pPr>
        <w:pStyle w:val="Index1"/>
        <w:tabs>
          <w:tab w:val="right" w:leader="dot" w:pos="4576"/>
        </w:tabs>
        <w:rPr>
          <w:noProof/>
        </w:rPr>
      </w:pPr>
      <w:r w:rsidRPr="003933F6">
        <w:rPr>
          <w:i/>
          <w:noProof/>
        </w:rPr>
        <w:t>setTraceTime</w:t>
      </w:r>
      <w:r>
        <w:rPr>
          <w:noProof/>
        </w:rPr>
        <w:tab/>
        <w:t>345</w:t>
      </w:r>
    </w:p>
    <w:p w14:paraId="3AF625D5" w14:textId="77777777" w:rsidR="001E7423" w:rsidRDefault="001E7423">
      <w:pPr>
        <w:pStyle w:val="Index1"/>
        <w:tabs>
          <w:tab w:val="right" w:leader="dot" w:pos="4576"/>
        </w:tabs>
        <w:rPr>
          <w:noProof/>
        </w:rPr>
      </w:pPr>
      <w:r w:rsidRPr="003933F6">
        <w:rPr>
          <w:i/>
          <w:noProof/>
        </w:rPr>
        <w:t xml:space="preserve">setup (Object </w:t>
      </w:r>
      <w:r>
        <w:rPr>
          <w:noProof/>
        </w:rPr>
        <w:t>method</w:t>
      </w:r>
      <w:r w:rsidRPr="003933F6">
        <w:rPr>
          <w:i/>
          <w:noProof/>
        </w:rPr>
        <w:t>)</w:t>
      </w:r>
      <w:r>
        <w:rPr>
          <w:noProof/>
        </w:rPr>
        <w:tab/>
      </w:r>
      <w:r w:rsidRPr="003933F6">
        <w:rPr>
          <w:rFonts w:cs="Mangal"/>
          <w:i/>
          <w:noProof/>
        </w:rPr>
        <w:t>See</w:t>
      </w:r>
      <w:r w:rsidRPr="003933F6">
        <w:rPr>
          <w:rFonts w:cs="Mangal"/>
          <w:noProof/>
        </w:rPr>
        <w:t xml:space="preserve"> Object (internal type), creating</w:t>
      </w:r>
    </w:p>
    <w:p w14:paraId="101623CA" w14:textId="77777777" w:rsidR="001E7423" w:rsidRDefault="001E7423">
      <w:pPr>
        <w:pStyle w:val="Index1"/>
        <w:tabs>
          <w:tab w:val="right" w:leader="dot" w:pos="4576"/>
        </w:tabs>
        <w:rPr>
          <w:noProof/>
        </w:rPr>
      </w:pPr>
      <w:r w:rsidRPr="003933F6">
        <w:rPr>
          <w:i/>
          <w:noProof/>
        </w:rPr>
        <w:t xml:space="preserve">setvalue </w:t>
      </w:r>
      <w:r>
        <w:rPr>
          <w:noProof/>
        </w:rPr>
        <w:t>(</w:t>
      </w:r>
      <w:r w:rsidRPr="003933F6">
        <w:rPr>
          <w:i/>
          <w:noProof/>
        </w:rPr>
        <w:t>XMapper</w:t>
      </w:r>
      <w:r>
        <w:rPr>
          <w:noProof/>
        </w:rPr>
        <w:t xml:space="preserve"> method)</w:t>
      </w:r>
      <w:r>
        <w:rPr>
          <w:noProof/>
        </w:rPr>
        <w:tab/>
        <w:t>386, 387</w:t>
      </w:r>
    </w:p>
    <w:p w14:paraId="3C67B3D5" w14:textId="77777777" w:rsidR="001E7423" w:rsidRDefault="001E7423">
      <w:pPr>
        <w:pStyle w:val="Index2"/>
        <w:tabs>
          <w:tab w:val="right" w:leader="dot" w:pos="4576"/>
        </w:tabs>
        <w:rPr>
          <w:noProof/>
        </w:rPr>
      </w:pPr>
      <w:r>
        <w:rPr>
          <w:noProof/>
        </w:rPr>
        <w:t>examples</w:t>
      </w:r>
      <w:r>
        <w:rPr>
          <w:noProof/>
        </w:rPr>
        <w:tab/>
        <w:t>391</w:t>
      </w:r>
    </w:p>
    <w:p w14:paraId="716AB5BD" w14:textId="77777777" w:rsidR="001E7423" w:rsidRDefault="001E7423">
      <w:pPr>
        <w:pStyle w:val="Index1"/>
        <w:tabs>
          <w:tab w:val="right" w:leader="dot" w:pos="4576"/>
        </w:tabs>
        <w:rPr>
          <w:bCs/>
          <w:noProof/>
        </w:rPr>
      </w:pPr>
      <w:r w:rsidRPr="003933F6">
        <w:rPr>
          <w:i/>
          <w:noProof/>
        </w:rPr>
        <w:t>setXPower</w:t>
      </w:r>
      <w:r>
        <w:rPr>
          <w:noProof/>
        </w:rPr>
        <w:tab/>
      </w:r>
      <w:r>
        <w:rPr>
          <w:b/>
          <w:bCs/>
          <w:noProof/>
        </w:rPr>
        <w:t>186</w:t>
      </w:r>
      <w:r>
        <w:rPr>
          <w:bCs/>
          <w:noProof/>
        </w:rPr>
        <w:t>, 190, 270</w:t>
      </w:r>
    </w:p>
    <w:p w14:paraId="25CAF8D1" w14:textId="77777777" w:rsidR="001E7423" w:rsidRDefault="001E7423">
      <w:pPr>
        <w:pStyle w:val="Index1"/>
        <w:tabs>
          <w:tab w:val="right" w:leader="dot" w:pos="4576"/>
        </w:tabs>
        <w:rPr>
          <w:noProof/>
        </w:rPr>
      </w:pPr>
      <w:r w:rsidRPr="003933F6">
        <w:rPr>
          <w:i/>
          <w:noProof/>
        </w:rPr>
        <w:t>setXRate</w:t>
      </w:r>
    </w:p>
    <w:p w14:paraId="76B825CA" w14:textId="77777777" w:rsidR="001E7423" w:rsidRDefault="001E7423">
      <w:pPr>
        <w:pStyle w:val="Index2"/>
        <w:tabs>
          <w:tab w:val="right" w:leader="dot" w:pos="4576"/>
        </w:tabs>
        <w:rPr>
          <w:bCs/>
          <w:noProof/>
        </w:rPr>
      </w:pPr>
      <w:r w:rsidRPr="003933F6">
        <w:rPr>
          <w:i/>
          <w:noProof/>
        </w:rPr>
        <w:t xml:space="preserve">Port </w:t>
      </w:r>
      <w:r>
        <w:rPr>
          <w:noProof/>
        </w:rPr>
        <w:t>method</w:t>
      </w:r>
      <w:r>
        <w:rPr>
          <w:noProof/>
        </w:rPr>
        <w:tab/>
        <w:t xml:space="preserve">169, </w:t>
      </w:r>
      <w:r>
        <w:rPr>
          <w:b/>
          <w:bCs/>
          <w:noProof/>
        </w:rPr>
        <w:t>170</w:t>
      </w:r>
      <w:r>
        <w:rPr>
          <w:bCs/>
          <w:noProof/>
        </w:rPr>
        <w:t>, 184, 252</w:t>
      </w:r>
    </w:p>
    <w:p w14:paraId="118EBB9C" w14:textId="77777777" w:rsidR="001E7423" w:rsidRDefault="001E7423">
      <w:pPr>
        <w:pStyle w:val="Index2"/>
        <w:tabs>
          <w:tab w:val="right" w:leader="dot" w:pos="4576"/>
        </w:tabs>
        <w:rPr>
          <w:noProof/>
        </w:rPr>
      </w:pPr>
      <w:r w:rsidRPr="003933F6">
        <w:rPr>
          <w:i/>
          <w:noProof/>
        </w:rPr>
        <w:t xml:space="preserve">RFChannel </w:t>
      </w:r>
      <w:r>
        <w:rPr>
          <w:noProof/>
        </w:rPr>
        <w:t>method</w:t>
      </w:r>
      <w:r>
        <w:rPr>
          <w:noProof/>
        </w:rPr>
        <w:tab/>
        <w:t>289</w:t>
      </w:r>
    </w:p>
    <w:p w14:paraId="2BC001A7" w14:textId="77777777" w:rsidR="001E7423" w:rsidRDefault="001E7423">
      <w:pPr>
        <w:pStyle w:val="Index2"/>
        <w:tabs>
          <w:tab w:val="right" w:leader="dot" w:pos="4576"/>
        </w:tabs>
        <w:rPr>
          <w:noProof/>
        </w:rPr>
      </w:pPr>
      <w:r w:rsidRPr="003933F6">
        <w:rPr>
          <w:i/>
          <w:noProof/>
        </w:rPr>
        <w:t xml:space="preserve">Transceiver </w:t>
      </w:r>
      <w:r>
        <w:rPr>
          <w:noProof/>
        </w:rPr>
        <w:t>method</w:t>
      </w:r>
      <w:r>
        <w:rPr>
          <w:noProof/>
        </w:rPr>
        <w:tab/>
        <w:t>186, 190, 278, 391</w:t>
      </w:r>
    </w:p>
    <w:p w14:paraId="000C1D11" w14:textId="77777777" w:rsidR="001E7423" w:rsidRDefault="001E7423">
      <w:pPr>
        <w:pStyle w:val="Index1"/>
        <w:tabs>
          <w:tab w:val="right" w:leader="dot" w:pos="4576"/>
        </w:tabs>
        <w:rPr>
          <w:bCs/>
          <w:noProof/>
        </w:rPr>
      </w:pPr>
      <w:r w:rsidRPr="003933F6">
        <w:rPr>
          <w:i/>
          <w:noProof/>
        </w:rPr>
        <w:t>setXTag</w:t>
      </w:r>
      <w:r>
        <w:rPr>
          <w:noProof/>
        </w:rPr>
        <w:tab/>
      </w:r>
      <w:r>
        <w:rPr>
          <w:b/>
          <w:bCs/>
          <w:noProof/>
        </w:rPr>
        <w:t>186</w:t>
      </w:r>
      <w:r>
        <w:rPr>
          <w:bCs/>
          <w:noProof/>
        </w:rPr>
        <w:t>, 190, 270</w:t>
      </w:r>
    </w:p>
    <w:p w14:paraId="6BC3CDE5" w14:textId="77777777" w:rsidR="001E7423" w:rsidRDefault="001E7423">
      <w:pPr>
        <w:pStyle w:val="Index1"/>
        <w:tabs>
          <w:tab w:val="right" w:leader="dot" w:pos="4576"/>
        </w:tabs>
        <w:rPr>
          <w:noProof/>
        </w:rPr>
      </w:pPr>
      <w:r w:rsidRPr="003933F6">
        <w:rPr>
          <w:i/>
          <w:noProof/>
        </w:rPr>
        <w:t>SGroup</w:t>
      </w:r>
      <w:r>
        <w:rPr>
          <w:noProof/>
        </w:rPr>
        <w:t xml:space="preserve"> (station group)</w:t>
      </w:r>
      <w:r>
        <w:rPr>
          <w:noProof/>
        </w:rPr>
        <w:tab/>
        <w:t>160, 225, 226, 238</w:t>
      </w:r>
    </w:p>
    <w:p w14:paraId="51BEB74A" w14:textId="77777777" w:rsidR="001E7423" w:rsidRDefault="001E7423">
      <w:pPr>
        <w:pStyle w:val="Index2"/>
        <w:tabs>
          <w:tab w:val="right" w:leader="dot" w:pos="4576"/>
        </w:tabs>
        <w:rPr>
          <w:noProof/>
        </w:rPr>
      </w:pPr>
      <w:r>
        <w:rPr>
          <w:noProof/>
        </w:rPr>
        <w:t>examples</w:t>
      </w:r>
      <w:r>
        <w:rPr>
          <w:noProof/>
        </w:rPr>
        <w:tab/>
        <w:t>233</w:t>
      </w:r>
    </w:p>
    <w:p w14:paraId="1C8A6521" w14:textId="77777777" w:rsidR="001E7423" w:rsidRDefault="001E7423">
      <w:pPr>
        <w:pStyle w:val="Index2"/>
        <w:tabs>
          <w:tab w:val="right" w:leader="dot" w:pos="4576"/>
        </w:tabs>
        <w:rPr>
          <w:noProof/>
        </w:rPr>
      </w:pPr>
      <w:r>
        <w:rPr>
          <w:noProof/>
        </w:rPr>
        <w:t>using to create communication groups</w:t>
      </w:r>
      <w:r>
        <w:rPr>
          <w:noProof/>
        </w:rPr>
        <w:tab/>
        <w:t>228</w:t>
      </w:r>
    </w:p>
    <w:p w14:paraId="04567543" w14:textId="77777777" w:rsidR="001E7423" w:rsidRDefault="001E7423">
      <w:pPr>
        <w:pStyle w:val="Index1"/>
        <w:tabs>
          <w:tab w:val="right" w:leader="dot" w:pos="4576"/>
        </w:tabs>
        <w:rPr>
          <w:noProof/>
        </w:rPr>
      </w:pPr>
      <w:r>
        <w:rPr>
          <w:noProof/>
        </w:rPr>
        <w:t>shadowing channel model</w:t>
      </w:r>
      <w:r>
        <w:rPr>
          <w:noProof/>
        </w:rPr>
        <w:tab/>
        <w:t>392</w:t>
      </w:r>
    </w:p>
    <w:p w14:paraId="03DD4FC1" w14:textId="77777777" w:rsidR="001E7423" w:rsidRDefault="001E7423">
      <w:pPr>
        <w:pStyle w:val="Index1"/>
        <w:tabs>
          <w:tab w:val="right" w:leader="dot" w:pos="4576"/>
        </w:tabs>
        <w:rPr>
          <w:noProof/>
        </w:rPr>
      </w:pPr>
      <w:r>
        <w:rPr>
          <w:noProof/>
        </w:rPr>
        <w:t>shortcuts (keyboard, DSD)</w:t>
      </w:r>
      <w:r>
        <w:rPr>
          <w:noProof/>
        </w:rPr>
        <w:tab/>
        <w:t>437</w:t>
      </w:r>
    </w:p>
    <w:p w14:paraId="5C494C5E" w14:textId="77777777" w:rsidR="001E7423" w:rsidRDefault="001E7423">
      <w:pPr>
        <w:pStyle w:val="Index1"/>
        <w:tabs>
          <w:tab w:val="right" w:leader="dot" w:pos="4576"/>
        </w:tabs>
        <w:rPr>
          <w:noProof/>
        </w:rPr>
      </w:pPr>
      <w:r>
        <w:rPr>
          <w:noProof/>
        </w:rPr>
        <w:t>SIDE</w:t>
      </w:r>
      <w:r>
        <w:rPr>
          <w:noProof/>
        </w:rPr>
        <w:tab/>
        <w:t>10, 11</w:t>
      </w:r>
    </w:p>
    <w:p w14:paraId="0303A744" w14:textId="77777777" w:rsidR="001E7423" w:rsidRDefault="001E7423">
      <w:pPr>
        <w:pStyle w:val="Index1"/>
        <w:tabs>
          <w:tab w:val="right" w:leader="dot" w:pos="4576"/>
        </w:tabs>
        <w:rPr>
          <w:noProof/>
        </w:rPr>
      </w:pPr>
      <w:r w:rsidRPr="003933F6">
        <w:rPr>
          <w:i/>
          <w:noProof/>
        </w:rPr>
        <w:t>SIGHIGH</w:t>
      </w:r>
      <w:r>
        <w:rPr>
          <w:noProof/>
        </w:rPr>
        <w:tab/>
        <w:t>282</w:t>
      </w:r>
    </w:p>
    <w:p w14:paraId="3E348B82" w14:textId="77777777" w:rsidR="001E7423" w:rsidRDefault="001E7423">
      <w:pPr>
        <w:pStyle w:val="Index1"/>
        <w:tabs>
          <w:tab w:val="right" w:leader="dot" w:pos="4576"/>
        </w:tabs>
        <w:rPr>
          <w:noProof/>
        </w:rPr>
      </w:pPr>
      <w:r w:rsidRPr="003933F6">
        <w:rPr>
          <w:i/>
          <w:noProof/>
        </w:rPr>
        <w:t>SIGL_IFA</w:t>
      </w:r>
      <w:r>
        <w:rPr>
          <w:noProof/>
        </w:rPr>
        <w:tab/>
        <w:t>292</w:t>
      </w:r>
    </w:p>
    <w:p w14:paraId="00D8CFBA" w14:textId="77777777" w:rsidR="001E7423" w:rsidRDefault="001E7423">
      <w:pPr>
        <w:pStyle w:val="Index1"/>
        <w:tabs>
          <w:tab w:val="right" w:leader="dot" w:pos="4576"/>
        </w:tabs>
        <w:rPr>
          <w:noProof/>
        </w:rPr>
      </w:pPr>
      <w:r w:rsidRPr="003933F6">
        <w:rPr>
          <w:i/>
          <w:noProof/>
        </w:rPr>
        <w:t>SIGL_IFC</w:t>
      </w:r>
      <w:r>
        <w:rPr>
          <w:noProof/>
        </w:rPr>
        <w:tab/>
        <w:t>292</w:t>
      </w:r>
    </w:p>
    <w:p w14:paraId="18A5C05B" w14:textId="77777777" w:rsidR="001E7423" w:rsidRDefault="001E7423">
      <w:pPr>
        <w:pStyle w:val="Index1"/>
        <w:tabs>
          <w:tab w:val="right" w:leader="dot" w:pos="4576"/>
        </w:tabs>
        <w:rPr>
          <w:noProof/>
        </w:rPr>
      </w:pPr>
      <w:r w:rsidRPr="003933F6">
        <w:rPr>
          <w:i/>
          <w:noProof/>
        </w:rPr>
        <w:t>SIGL_IFM</w:t>
      </w:r>
      <w:r>
        <w:rPr>
          <w:noProof/>
        </w:rPr>
        <w:tab/>
        <w:t>292</w:t>
      </w:r>
    </w:p>
    <w:p w14:paraId="29D115DD" w14:textId="77777777" w:rsidR="001E7423" w:rsidRDefault="001E7423">
      <w:pPr>
        <w:pStyle w:val="Index1"/>
        <w:tabs>
          <w:tab w:val="right" w:leader="dot" w:pos="4576"/>
        </w:tabs>
        <w:rPr>
          <w:noProof/>
        </w:rPr>
      </w:pPr>
      <w:r w:rsidRPr="003933F6">
        <w:rPr>
          <w:i/>
          <w:noProof/>
        </w:rPr>
        <w:t>SIGL_OWN</w:t>
      </w:r>
      <w:r>
        <w:rPr>
          <w:noProof/>
        </w:rPr>
        <w:tab/>
        <w:t>292</w:t>
      </w:r>
    </w:p>
    <w:p w14:paraId="5540841B" w14:textId="77777777" w:rsidR="001E7423" w:rsidRDefault="001E7423">
      <w:pPr>
        <w:pStyle w:val="Index2"/>
        <w:tabs>
          <w:tab w:val="right" w:leader="dot" w:pos="4576"/>
        </w:tabs>
        <w:rPr>
          <w:noProof/>
        </w:rPr>
      </w:pPr>
      <w:r>
        <w:rPr>
          <w:noProof/>
        </w:rPr>
        <w:t>examples</w:t>
      </w:r>
      <w:r>
        <w:rPr>
          <w:noProof/>
        </w:rPr>
        <w:tab/>
        <w:t>292, 293</w:t>
      </w:r>
    </w:p>
    <w:p w14:paraId="2718E693" w14:textId="77777777" w:rsidR="001E7423" w:rsidRDefault="001E7423">
      <w:pPr>
        <w:pStyle w:val="Index1"/>
        <w:tabs>
          <w:tab w:val="right" w:leader="dot" w:pos="4576"/>
        </w:tabs>
        <w:rPr>
          <w:bCs/>
          <w:noProof/>
        </w:rPr>
      </w:pPr>
      <w:r w:rsidRPr="003933F6">
        <w:rPr>
          <w:i/>
          <w:noProof/>
        </w:rPr>
        <w:t>sigLevel</w:t>
      </w:r>
      <w:r>
        <w:rPr>
          <w:noProof/>
        </w:rPr>
        <w:tab/>
      </w:r>
      <w:r>
        <w:rPr>
          <w:b/>
          <w:bCs/>
          <w:noProof/>
        </w:rPr>
        <w:t>292</w:t>
      </w:r>
      <w:r>
        <w:rPr>
          <w:bCs/>
          <w:noProof/>
        </w:rPr>
        <w:t>, 294</w:t>
      </w:r>
    </w:p>
    <w:p w14:paraId="015260A2" w14:textId="77777777" w:rsidR="001E7423" w:rsidRDefault="001E7423">
      <w:pPr>
        <w:pStyle w:val="Index2"/>
        <w:tabs>
          <w:tab w:val="right" w:leader="dot" w:pos="4576"/>
        </w:tabs>
        <w:rPr>
          <w:noProof/>
        </w:rPr>
      </w:pPr>
      <w:r>
        <w:rPr>
          <w:noProof/>
        </w:rPr>
        <w:t>examples</w:t>
      </w:r>
      <w:r>
        <w:rPr>
          <w:noProof/>
        </w:rPr>
        <w:tab/>
        <w:t>292, 293</w:t>
      </w:r>
    </w:p>
    <w:p w14:paraId="5051E86A" w14:textId="77777777" w:rsidR="001E7423" w:rsidRDefault="001E7423">
      <w:pPr>
        <w:pStyle w:val="Index2"/>
        <w:tabs>
          <w:tab w:val="right" w:leader="dot" w:pos="4576"/>
        </w:tabs>
        <w:rPr>
          <w:noProof/>
        </w:rPr>
      </w:pPr>
      <w:r>
        <w:rPr>
          <w:noProof/>
        </w:rPr>
        <w:t>exposure</w:t>
      </w:r>
      <w:r>
        <w:rPr>
          <w:noProof/>
        </w:rPr>
        <w:tab/>
        <w:t>373</w:t>
      </w:r>
    </w:p>
    <w:p w14:paraId="714E01DF" w14:textId="77777777" w:rsidR="001E7423" w:rsidRDefault="001E7423">
      <w:pPr>
        <w:pStyle w:val="Index1"/>
        <w:tabs>
          <w:tab w:val="right" w:leader="dot" w:pos="4576"/>
        </w:tabs>
        <w:rPr>
          <w:noProof/>
        </w:rPr>
      </w:pPr>
      <w:r w:rsidRPr="003933F6">
        <w:rPr>
          <w:i/>
          <w:noProof/>
        </w:rPr>
        <w:t>SIGLOW</w:t>
      </w:r>
      <w:r>
        <w:rPr>
          <w:noProof/>
        </w:rPr>
        <w:tab/>
        <w:t>282, 283, 288</w:t>
      </w:r>
    </w:p>
    <w:p w14:paraId="58AACBBC" w14:textId="77777777" w:rsidR="001E7423" w:rsidRDefault="001E7423">
      <w:pPr>
        <w:pStyle w:val="Index2"/>
        <w:tabs>
          <w:tab w:val="right" w:leader="dot" w:pos="4576"/>
        </w:tabs>
        <w:rPr>
          <w:noProof/>
        </w:rPr>
      </w:pPr>
      <w:r>
        <w:rPr>
          <w:noProof/>
        </w:rPr>
        <w:t>examples</w:t>
      </w:r>
      <w:r>
        <w:rPr>
          <w:noProof/>
        </w:rPr>
        <w:tab/>
        <w:t>289</w:t>
      </w:r>
    </w:p>
    <w:p w14:paraId="2B56D1BA" w14:textId="77777777" w:rsidR="001E7423" w:rsidRDefault="001E7423">
      <w:pPr>
        <w:pStyle w:val="Index1"/>
        <w:tabs>
          <w:tab w:val="right" w:leader="dot" w:pos="4576"/>
        </w:tabs>
        <w:rPr>
          <w:noProof/>
        </w:rPr>
      </w:pPr>
      <w:r>
        <w:rPr>
          <w:noProof/>
        </w:rPr>
        <w:t>sigma</w:t>
      </w:r>
    </w:p>
    <w:p w14:paraId="3CB88BA9" w14:textId="77777777" w:rsidR="001E7423" w:rsidRDefault="001E7423">
      <w:pPr>
        <w:pStyle w:val="Index2"/>
        <w:tabs>
          <w:tab w:val="right" w:leader="dot" w:pos="4576"/>
        </w:tabs>
        <w:rPr>
          <w:noProof/>
        </w:rPr>
      </w:pPr>
      <w:r>
        <w:rPr>
          <w:noProof/>
        </w:rPr>
        <w:t>mapper (in sampled channel model)</w:t>
      </w:r>
      <w:r>
        <w:rPr>
          <w:noProof/>
        </w:rPr>
        <w:tab/>
        <w:t>396</w:t>
      </w:r>
    </w:p>
    <w:p w14:paraId="0ED2A9FD" w14:textId="77777777" w:rsidR="001E7423" w:rsidRDefault="001E7423">
      <w:pPr>
        <w:pStyle w:val="Index2"/>
        <w:tabs>
          <w:tab w:val="right" w:leader="dot" w:pos="4576"/>
        </w:tabs>
        <w:rPr>
          <w:noProof/>
        </w:rPr>
      </w:pPr>
      <w:r>
        <w:rPr>
          <w:noProof/>
        </w:rPr>
        <w:t>standard deviation</w:t>
      </w:r>
      <w:r>
        <w:rPr>
          <w:noProof/>
        </w:rPr>
        <w:tab/>
        <w:t>396</w:t>
      </w:r>
    </w:p>
    <w:p w14:paraId="42D00F59" w14:textId="77777777" w:rsidR="001E7423" w:rsidRDefault="001E7423">
      <w:pPr>
        <w:pStyle w:val="Index2"/>
        <w:tabs>
          <w:tab w:val="right" w:leader="dot" w:pos="4576"/>
        </w:tabs>
        <w:rPr>
          <w:noProof/>
        </w:rPr>
      </w:pPr>
      <w:r>
        <w:rPr>
          <w:noProof/>
        </w:rPr>
        <w:t>threshold (in sampled channel model)</w:t>
      </w:r>
      <w:r>
        <w:rPr>
          <w:noProof/>
        </w:rPr>
        <w:tab/>
        <w:t>396</w:t>
      </w:r>
    </w:p>
    <w:p w14:paraId="42E9AB43" w14:textId="77777777" w:rsidR="001E7423" w:rsidRDefault="001E7423">
      <w:pPr>
        <w:pStyle w:val="Index1"/>
        <w:tabs>
          <w:tab w:val="right" w:leader="dot" w:pos="4576"/>
        </w:tabs>
        <w:rPr>
          <w:noProof/>
        </w:rPr>
      </w:pPr>
      <w:r>
        <w:rPr>
          <w:noProof/>
        </w:rPr>
        <w:t>signal</w:t>
      </w:r>
    </w:p>
    <w:p w14:paraId="195C12B1" w14:textId="77777777" w:rsidR="001E7423" w:rsidRDefault="001E7423">
      <w:pPr>
        <w:pStyle w:val="Index2"/>
        <w:tabs>
          <w:tab w:val="right" w:leader="dot" w:pos="4576"/>
        </w:tabs>
        <w:rPr>
          <w:noProof/>
        </w:rPr>
      </w:pPr>
      <w:r>
        <w:rPr>
          <w:noProof/>
        </w:rPr>
        <w:t>attenuation</w:t>
      </w:r>
      <w:r>
        <w:rPr>
          <w:noProof/>
        </w:rPr>
        <w:tab/>
      </w:r>
      <w:r w:rsidRPr="003933F6">
        <w:rPr>
          <w:rFonts w:cs="Mangal"/>
          <w:i/>
          <w:noProof/>
        </w:rPr>
        <w:t>See</w:t>
      </w:r>
      <w:r w:rsidRPr="003933F6">
        <w:rPr>
          <w:rFonts w:cs="Mangal"/>
          <w:noProof/>
        </w:rPr>
        <w:t xml:space="preserve"> attenuation</w:t>
      </w:r>
    </w:p>
    <w:p w14:paraId="7C45D29C" w14:textId="77777777" w:rsidR="001E7423" w:rsidRDefault="001E7423">
      <w:pPr>
        <w:pStyle w:val="Index2"/>
        <w:tabs>
          <w:tab w:val="right" w:leader="dot" w:pos="4576"/>
        </w:tabs>
        <w:rPr>
          <w:noProof/>
        </w:rPr>
      </w:pPr>
      <w:r>
        <w:rPr>
          <w:noProof/>
        </w:rPr>
        <w:t>propagation</w:t>
      </w:r>
      <w:r>
        <w:rPr>
          <w:noProof/>
        </w:rPr>
        <w:tab/>
      </w:r>
      <w:r w:rsidRPr="003933F6">
        <w:rPr>
          <w:rFonts w:cs="Mangal"/>
          <w:i/>
          <w:noProof/>
        </w:rPr>
        <w:t>See</w:t>
      </w:r>
      <w:r w:rsidRPr="003933F6">
        <w:rPr>
          <w:rFonts w:cs="Mangal"/>
          <w:noProof/>
        </w:rPr>
        <w:t xml:space="preserve"> propagation</w:t>
      </w:r>
    </w:p>
    <w:p w14:paraId="1DADA15C" w14:textId="77777777" w:rsidR="001E7423" w:rsidRDefault="001E7423">
      <w:pPr>
        <w:pStyle w:val="Index1"/>
        <w:tabs>
          <w:tab w:val="right" w:leader="dot" w:pos="4576"/>
        </w:tabs>
        <w:rPr>
          <w:noProof/>
        </w:rPr>
      </w:pPr>
      <w:r w:rsidRPr="003933F6">
        <w:rPr>
          <w:i/>
          <w:noProof/>
        </w:rPr>
        <w:t>signal</w:t>
      </w:r>
    </w:p>
    <w:p w14:paraId="29141579" w14:textId="77777777" w:rsidR="001E7423" w:rsidRDefault="001E7423">
      <w:pPr>
        <w:pStyle w:val="Index2"/>
        <w:tabs>
          <w:tab w:val="right" w:leader="dot" w:pos="4576"/>
        </w:tabs>
        <w:rPr>
          <w:noProof/>
        </w:rPr>
      </w:pPr>
      <w:r>
        <w:rPr>
          <w:noProof/>
        </w:rPr>
        <w:t>examples</w:t>
      </w:r>
      <w:r>
        <w:rPr>
          <w:noProof/>
        </w:rPr>
        <w:tab/>
        <w:t>206, 217</w:t>
      </w:r>
    </w:p>
    <w:p w14:paraId="02888EA4" w14:textId="77777777" w:rsidR="001E7423" w:rsidRDefault="001E7423">
      <w:pPr>
        <w:pStyle w:val="Index2"/>
        <w:tabs>
          <w:tab w:val="right" w:leader="dot" w:pos="4576"/>
        </w:tabs>
        <w:rPr>
          <w:noProof/>
        </w:rPr>
      </w:pPr>
      <w:r w:rsidRPr="003933F6">
        <w:rPr>
          <w:i/>
          <w:noProof/>
        </w:rPr>
        <w:t>Mailbox</w:t>
      </w:r>
      <w:r>
        <w:rPr>
          <w:noProof/>
        </w:rPr>
        <w:t xml:space="preserve"> method</w:t>
      </w:r>
      <w:r>
        <w:rPr>
          <w:noProof/>
        </w:rPr>
        <w:tab/>
        <w:t>310</w:t>
      </w:r>
    </w:p>
    <w:p w14:paraId="4BD4C839" w14:textId="77777777" w:rsidR="001E7423" w:rsidRDefault="001E7423">
      <w:pPr>
        <w:pStyle w:val="Index2"/>
        <w:tabs>
          <w:tab w:val="right" w:leader="dot" w:pos="4576"/>
        </w:tabs>
        <w:rPr>
          <w:noProof/>
        </w:rPr>
      </w:pPr>
      <w:r w:rsidRPr="003933F6">
        <w:rPr>
          <w:i/>
          <w:noProof/>
        </w:rPr>
        <w:t>Monitor</w:t>
      </w:r>
      <w:r>
        <w:rPr>
          <w:noProof/>
        </w:rPr>
        <w:t xml:space="preserve"> method</w:t>
      </w:r>
      <w:r>
        <w:rPr>
          <w:noProof/>
        </w:rPr>
        <w:tab/>
        <w:t>216</w:t>
      </w:r>
    </w:p>
    <w:p w14:paraId="3D1217B7" w14:textId="77777777" w:rsidR="001E7423" w:rsidRDefault="001E7423">
      <w:pPr>
        <w:pStyle w:val="Index2"/>
        <w:tabs>
          <w:tab w:val="right" w:leader="dot" w:pos="4576"/>
        </w:tabs>
        <w:rPr>
          <w:noProof/>
        </w:rPr>
      </w:pPr>
      <w:r w:rsidRPr="003933F6">
        <w:rPr>
          <w:i/>
          <w:noProof/>
        </w:rPr>
        <w:t>Process</w:t>
      </w:r>
      <w:r>
        <w:rPr>
          <w:noProof/>
        </w:rPr>
        <w:t xml:space="preserve"> method</w:t>
      </w:r>
      <w:r>
        <w:rPr>
          <w:noProof/>
        </w:rPr>
        <w:tab/>
        <w:t>206</w:t>
      </w:r>
    </w:p>
    <w:p w14:paraId="7A248C43" w14:textId="77777777" w:rsidR="001E7423" w:rsidRDefault="001E7423">
      <w:pPr>
        <w:pStyle w:val="Index1"/>
        <w:tabs>
          <w:tab w:val="right" w:leader="dot" w:pos="4576"/>
        </w:tabs>
        <w:rPr>
          <w:noProof/>
        </w:rPr>
      </w:pPr>
      <w:r w:rsidRPr="003933F6">
        <w:rPr>
          <w:i/>
          <w:noProof/>
        </w:rPr>
        <w:t>SIGNAL</w:t>
      </w:r>
      <w:r>
        <w:rPr>
          <w:noProof/>
        </w:rPr>
        <w:tab/>
        <w:t>206</w:t>
      </w:r>
    </w:p>
    <w:p w14:paraId="6725DCCD" w14:textId="77777777" w:rsidR="001E7423" w:rsidRDefault="001E7423">
      <w:pPr>
        <w:pStyle w:val="Index2"/>
        <w:tabs>
          <w:tab w:val="right" w:leader="dot" w:pos="4576"/>
        </w:tabs>
        <w:rPr>
          <w:noProof/>
        </w:rPr>
      </w:pPr>
      <w:r>
        <w:rPr>
          <w:noProof/>
        </w:rPr>
        <w:t>exposure</w:t>
      </w:r>
      <w:r>
        <w:rPr>
          <w:noProof/>
        </w:rPr>
        <w:tab/>
        <w:t>363</w:t>
      </w:r>
    </w:p>
    <w:p w14:paraId="3294850E" w14:textId="77777777" w:rsidR="001E7423" w:rsidRDefault="001E7423">
      <w:pPr>
        <w:pStyle w:val="Index1"/>
        <w:tabs>
          <w:tab w:val="right" w:leader="dot" w:pos="4576"/>
        </w:tabs>
        <w:rPr>
          <w:noProof/>
        </w:rPr>
      </w:pPr>
      <w:r>
        <w:rPr>
          <w:noProof/>
        </w:rPr>
        <w:t>signal passing</w:t>
      </w:r>
      <w:r>
        <w:rPr>
          <w:noProof/>
        </w:rPr>
        <w:tab/>
        <w:t>200, 206, 207, 215, 216, 296, 309, 310</w:t>
      </w:r>
    </w:p>
    <w:p w14:paraId="06C14919" w14:textId="77777777" w:rsidR="001E7423" w:rsidRDefault="001E7423">
      <w:pPr>
        <w:pStyle w:val="Index2"/>
        <w:tabs>
          <w:tab w:val="right" w:leader="dot" w:pos="4576"/>
        </w:tabs>
        <w:rPr>
          <w:noProof/>
        </w:rPr>
      </w:pPr>
      <w:r>
        <w:rPr>
          <w:noProof/>
        </w:rPr>
        <w:t>priority</w:t>
      </w:r>
      <w:r>
        <w:rPr>
          <w:noProof/>
        </w:rPr>
        <w:tab/>
        <w:t>208, 216, 307, 310</w:t>
      </w:r>
    </w:p>
    <w:p w14:paraId="401E03D9" w14:textId="77777777" w:rsidR="001E7423" w:rsidRDefault="001E7423">
      <w:pPr>
        <w:pStyle w:val="Index1"/>
        <w:tabs>
          <w:tab w:val="right" w:leader="dot" w:pos="4576"/>
        </w:tabs>
        <w:rPr>
          <w:noProof/>
        </w:rPr>
      </w:pPr>
      <w:r>
        <w:rPr>
          <w:noProof/>
        </w:rPr>
        <w:t>signal to interference ratio</w:t>
      </w:r>
      <w:r>
        <w:rPr>
          <w:noProof/>
        </w:rPr>
        <w:tab/>
        <w:t>103</w:t>
      </w:r>
    </w:p>
    <w:p w14:paraId="5A866569" w14:textId="77777777" w:rsidR="001E7423" w:rsidRDefault="001E7423">
      <w:pPr>
        <w:pStyle w:val="Index1"/>
        <w:tabs>
          <w:tab w:val="right" w:leader="dot" w:pos="4576"/>
        </w:tabs>
        <w:rPr>
          <w:noProof/>
        </w:rPr>
      </w:pPr>
      <w:r w:rsidRPr="003933F6">
        <w:rPr>
          <w:i/>
          <w:noProof/>
        </w:rPr>
        <w:t>signalP</w:t>
      </w:r>
    </w:p>
    <w:p w14:paraId="70ED5538" w14:textId="77777777" w:rsidR="001E7423" w:rsidRDefault="001E7423">
      <w:pPr>
        <w:pStyle w:val="Index2"/>
        <w:tabs>
          <w:tab w:val="right" w:leader="dot" w:pos="4576"/>
        </w:tabs>
        <w:rPr>
          <w:noProof/>
        </w:rPr>
      </w:pPr>
      <w:r w:rsidRPr="003933F6">
        <w:rPr>
          <w:i/>
          <w:noProof/>
        </w:rPr>
        <w:t>Mailbox</w:t>
      </w:r>
      <w:r>
        <w:rPr>
          <w:noProof/>
        </w:rPr>
        <w:t xml:space="preserve"> method</w:t>
      </w:r>
      <w:r>
        <w:rPr>
          <w:noProof/>
        </w:rPr>
        <w:tab/>
        <w:t>310</w:t>
      </w:r>
    </w:p>
    <w:p w14:paraId="5BEB2AA5" w14:textId="77777777" w:rsidR="001E7423" w:rsidRDefault="001E7423">
      <w:pPr>
        <w:pStyle w:val="Index2"/>
        <w:tabs>
          <w:tab w:val="right" w:leader="dot" w:pos="4576"/>
        </w:tabs>
        <w:rPr>
          <w:noProof/>
        </w:rPr>
      </w:pPr>
      <w:r w:rsidRPr="003933F6">
        <w:rPr>
          <w:i/>
          <w:noProof/>
        </w:rPr>
        <w:t>Monitor</w:t>
      </w:r>
      <w:r>
        <w:rPr>
          <w:noProof/>
        </w:rPr>
        <w:t xml:space="preserve"> method</w:t>
      </w:r>
      <w:r>
        <w:rPr>
          <w:noProof/>
        </w:rPr>
        <w:tab/>
        <w:t>216</w:t>
      </w:r>
    </w:p>
    <w:p w14:paraId="67CFEBF5" w14:textId="77777777" w:rsidR="001E7423" w:rsidRDefault="001E7423">
      <w:pPr>
        <w:pStyle w:val="Index2"/>
        <w:tabs>
          <w:tab w:val="right" w:leader="dot" w:pos="4576"/>
        </w:tabs>
        <w:rPr>
          <w:noProof/>
        </w:rPr>
      </w:pPr>
      <w:r w:rsidRPr="003933F6">
        <w:rPr>
          <w:i/>
          <w:noProof/>
        </w:rPr>
        <w:t>Process</w:t>
      </w:r>
      <w:r>
        <w:rPr>
          <w:noProof/>
        </w:rPr>
        <w:t xml:space="preserve"> method</w:t>
      </w:r>
      <w:r>
        <w:rPr>
          <w:noProof/>
        </w:rPr>
        <w:tab/>
        <w:t>208</w:t>
      </w:r>
    </w:p>
    <w:p w14:paraId="2E9C050D" w14:textId="77777777" w:rsidR="001E7423" w:rsidRDefault="001E7423">
      <w:pPr>
        <w:pStyle w:val="Index1"/>
        <w:tabs>
          <w:tab w:val="right" w:leader="dot" w:pos="4576"/>
        </w:tabs>
        <w:rPr>
          <w:noProof/>
        </w:rPr>
      </w:pPr>
      <w:r w:rsidRPr="003933F6">
        <w:rPr>
          <w:i/>
          <w:noProof/>
        </w:rPr>
        <w:t>Signature</w:t>
      </w:r>
      <w:r>
        <w:rPr>
          <w:noProof/>
        </w:rPr>
        <w:tab/>
      </w:r>
      <w:r w:rsidRPr="003933F6">
        <w:rPr>
          <w:rFonts w:cs="Mangal"/>
          <w:i/>
          <w:noProof/>
        </w:rPr>
        <w:t>See</w:t>
      </w:r>
      <w:r w:rsidRPr="003933F6">
        <w:rPr>
          <w:rFonts w:cs="Mangal"/>
          <w:noProof/>
        </w:rPr>
        <w:t xml:space="preserve"> </w:t>
      </w:r>
      <w:r w:rsidRPr="003933F6">
        <w:rPr>
          <w:rFonts w:cs="Mangal"/>
          <w:i/>
          <w:noProof/>
        </w:rPr>
        <w:t>Packet</w:t>
      </w:r>
      <w:r w:rsidRPr="003933F6">
        <w:rPr>
          <w:rFonts w:cs="Mangal"/>
          <w:noProof/>
        </w:rPr>
        <w:t xml:space="preserve">, </w:t>
      </w:r>
      <w:r w:rsidRPr="003933F6">
        <w:rPr>
          <w:rFonts w:cs="Mangal"/>
          <w:i/>
          <w:noProof/>
        </w:rPr>
        <w:t>Signature</w:t>
      </w:r>
    </w:p>
    <w:p w14:paraId="327A7E8B" w14:textId="77777777" w:rsidR="001E7423" w:rsidRDefault="001E7423">
      <w:pPr>
        <w:pStyle w:val="Index1"/>
        <w:tabs>
          <w:tab w:val="right" w:leader="dot" w:pos="4576"/>
        </w:tabs>
        <w:rPr>
          <w:noProof/>
        </w:rPr>
      </w:pPr>
      <w:r w:rsidRPr="003933F6">
        <w:rPr>
          <w:i/>
          <w:noProof/>
        </w:rPr>
        <w:t>SIGSEGV</w:t>
      </w:r>
      <w:r>
        <w:rPr>
          <w:noProof/>
        </w:rPr>
        <w:tab/>
        <w:t>411</w:t>
      </w:r>
    </w:p>
    <w:p w14:paraId="20556487" w14:textId="77777777" w:rsidR="001E7423" w:rsidRDefault="001E7423">
      <w:pPr>
        <w:pStyle w:val="Index1"/>
        <w:tabs>
          <w:tab w:val="right" w:leader="dot" w:pos="4576"/>
        </w:tabs>
        <w:rPr>
          <w:noProof/>
        </w:rPr>
      </w:pPr>
      <w:r w:rsidRPr="003933F6">
        <w:rPr>
          <w:i/>
          <w:noProof/>
        </w:rPr>
        <w:t>SILENCE</w:t>
      </w:r>
    </w:p>
    <w:p w14:paraId="06FE5435" w14:textId="77777777" w:rsidR="001E7423" w:rsidRDefault="001E7423">
      <w:pPr>
        <w:pStyle w:val="Index2"/>
        <w:tabs>
          <w:tab w:val="right" w:leader="dot" w:pos="4576"/>
        </w:tabs>
        <w:rPr>
          <w:noProof/>
        </w:rPr>
      </w:pPr>
      <w:r>
        <w:rPr>
          <w:noProof/>
        </w:rPr>
        <w:t>examples</w:t>
      </w:r>
      <w:r>
        <w:rPr>
          <w:noProof/>
        </w:rPr>
        <w:tab/>
        <w:t>53, 56, 257</w:t>
      </w:r>
    </w:p>
    <w:p w14:paraId="65F11B77" w14:textId="77777777" w:rsidR="001E7423" w:rsidRDefault="001E7423">
      <w:pPr>
        <w:pStyle w:val="Index2"/>
        <w:tabs>
          <w:tab w:val="right" w:leader="dot" w:pos="4576"/>
        </w:tabs>
        <w:rPr>
          <w:noProof/>
        </w:rPr>
      </w:pPr>
      <w:r>
        <w:rPr>
          <w:noProof/>
        </w:rPr>
        <w:t>exposure</w:t>
      </w:r>
      <w:r>
        <w:rPr>
          <w:noProof/>
        </w:rPr>
        <w:tab/>
        <w:t>362, 363</w:t>
      </w:r>
    </w:p>
    <w:p w14:paraId="6DB7967E" w14:textId="77777777" w:rsidR="001E7423" w:rsidRDefault="001E7423">
      <w:pPr>
        <w:pStyle w:val="Index2"/>
        <w:tabs>
          <w:tab w:val="right" w:leader="dot" w:pos="4576"/>
        </w:tabs>
        <w:rPr>
          <w:noProof/>
        </w:rPr>
      </w:pPr>
      <w:r>
        <w:rPr>
          <w:noProof/>
        </w:rPr>
        <w:t>for damaged packets</w:t>
      </w:r>
      <w:r>
        <w:rPr>
          <w:noProof/>
        </w:rPr>
        <w:tab/>
        <w:t>266</w:t>
      </w:r>
    </w:p>
    <w:p w14:paraId="3715600D" w14:textId="77777777" w:rsidR="001E7423" w:rsidRDefault="001E7423">
      <w:pPr>
        <w:pStyle w:val="Index2"/>
        <w:tabs>
          <w:tab w:val="right" w:leader="dot" w:pos="4576"/>
        </w:tabs>
        <w:rPr>
          <w:bCs/>
          <w:noProof/>
        </w:rPr>
      </w:pPr>
      <w:r w:rsidRPr="003933F6">
        <w:rPr>
          <w:i/>
          <w:noProof/>
        </w:rPr>
        <w:t>Port</w:t>
      </w:r>
      <w:r>
        <w:rPr>
          <w:noProof/>
        </w:rPr>
        <w:t xml:space="preserve"> event</w:t>
      </w:r>
      <w:r>
        <w:rPr>
          <w:noProof/>
        </w:rPr>
        <w:tab/>
        <w:t xml:space="preserve">57, </w:t>
      </w:r>
      <w:r>
        <w:rPr>
          <w:b/>
          <w:bCs/>
          <w:noProof/>
        </w:rPr>
        <w:t>253</w:t>
      </w:r>
    </w:p>
    <w:p w14:paraId="4A12AB5D" w14:textId="77777777" w:rsidR="001E7423" w:rsidRDefault="001E7423">
      <w:pPr>
        <w:pStyle w:val="Index2"/>
        <w:tabs>
          <w:tab w:val="right" w:leader="dot" w:pos="4576"/>
        </w:tabs>
        <w:rPr>
          <w:noProof/>
        </w:rPr>
      </w:pPr>
      <w:r>
        <w:rPr>
          <w:noProof/>
        </w:rPr>
        <w:t>priority</w:t>
      </w:r>
      <w:r>
        <w:rPr>
          <w:noProof/>
        </w:rPr>
        <w:tab/>
        <w:t>55, 257, 284</w:t>
      </w:r>
    </w:p>
    <w:p w14:paraId="4944E40E" w14:textId="77777777" w:rsidR="001E7423" w:rsidRDefault="001E7423">
      <w:pPr>
        <w:pStyle w:val="Index2"/>
        <w:tabs>
          <w:tab w:val="right" w:leader="dot" w:pos="4576"/>
        </w:tabs>
        <w:rPr>
          <w:noProof/>
        </w:rPr>
      </w:pPr>
      <w:r w:rsidRPr="003933F6">
        <w:rPr>
          <w:i/>
          <w:noProof/>
        </w:rPr>
        <w:t>Transceiver</w:t>
      </w:r>
      <w:r>
        <w:rPr>
          <w:noProof/>
        </w:rPr>
        <w:t xml:space="preserve"> event</w:t>
      </w:r>
      <w:r>
        <w:rPr>
          <w:noProof/>
        </w:rPr>
        <w:tab/>
        <w:t>180, 279, 280, 283</w:t>
      </w:r>
    </w:p>
    <w:p w14:paraId="72EDBBAF" w14:textId="77777777" w:rsidR="001E7423" w:rsidRDefault="001E7423">
      <w:pPr>
        <w:pStyle w:val="Index1"/>
        <w:tabs>
          <w:tab w:val="right" w:leader="dot" w:pos="4576"/>
        </w:tabs>
        <w:rPr>
          <w:noProof/>
        </w:rPr>
      </w:pPr>
      <w:r w:rsidRPr="003933F6">
        <w:rPr>
          <w:i/>
          <w:noProof/>
        </w:rPr>
        <w:t>silenceTime</w:t>
      </w:r>
      <w:r>
        <w:rPr>
          <w:noProof/>
        </w:rPr>
        <w:tab/>
        <w:t>263</w:t>
      </w:r>
    </w:p>
    <w:p w14:paraId="2546172C" w14:textId="77777777" w:rsidR="001E7423" w:rsidRDefault="001E7423">
      <w:pPr>
        <w:pStyle w:val="Index1"/>
        <w:tabs>
          <w:tab w:val="right" w:leader="dot" w:pos="4576"/>
        </w:tabs>
        <w:rPr>
          <w:noProof/>
        </w:rPr>
      </w:pPr>
      <w:r>
        <w:rPr>
          <w:noProof/>
        </w:rPr>
        <w:t>simulation mode</w:t>
      </w:r>
      <w:r>
        <w:rPr>
          <w:noProof/>
        </w:rPr>
        <w:tab/>
        <w:t>25, 65, 130</w:t>
      </w:r>
    </w:p>
    <w:p w14:paraId="0CF3AA5C" w14:textId="77777777" w:rsidR="001E7423" w:rsidRDefault="001E7423">
      <w:pPr>
        <w:pStyle w:val="Index1"/>
        <w:tabs>
          <w:tab w:val="right" w:leader="dot" w:pos="4576"/>
        </w:tabs>
        <w:rPr>
          <w:noProof/>
        </w:rPr>
      </w:pPr>
      <w:r>
        <w:rPr>
          <w:noProof/>
        </w:rPr>
        <w:t>SIR</w:t>
      </w:r>
      <w:r>
        <w:rPr>
          <w:noProof/>
        </w:rPr>
        <w:tab/>
      </w:r>
      <w:r w:rsidRPr="003933F6">
        <w:rPr>
          <w:rFonts w:cs="Mangal"/>
          <w:i/>
          <w:noProof/>
        </w:rPr>
        <w:t>See</w:t>
      </w:r>
      <w:r w:rsidRPr="003933F6">
        <w:rPr>
          <w:rFonts w:cs="Mangal"/>
          <w:noProof/>
        </w:rPr>
        <w:t xml:space="preserve"> signal-to-interference ratio</w:t>
      </w:r>
    </w:p>
    <w:p w14:paraId="7ADB47D0" w14:textId="77777777" w:rsidR="001E7423" w:rsidRDefault="001E7423">
      <w:pPr>
        <w:pStyle w:val="Index1"/>
        <w:tabs>
          <w:tab w:val="right" w:leader="dot" w:pos="4576"/>
        </w:tabs>
        <w:rPr>
          <w:noProof/>
        </w:rPr>
      </w:pPr>
      <w:r>
        <w:rPr>
          <w:noProof/>
        </w:rPr>
        <w:t>SIR-to-BER function</w:t>
      </w:r>
    </w:p>
    <w:p w14:paraId="495EDFD6" w14:textId="77777777" w:rsidR="001E7423" w:rsidRDefault="001E7423">
      <w:pPr>
        <w:pStyle w:val="Index2"/>
        <w:tabs>
          <w:tab w:val="right" w:leader="dot" w:pos="4576"/>
        </w:tabs>
        <w:rPr>
          <w:noProof/>
        </w:rPr>
      </w:pPr>
      <w:r>
        <w:rPr>
          <w:noProof/>
        </w:rPr>
        <w:t>dealing with varying SIR</w:t>
      </w:r>
      <w:r>
        <w:rPr>
          <w:noProof/>
        </w:rPr>
        <w:tab/>
        <w:t>109, 286</w:t>
      </w:r>
    </w:p>
    <w:p w14:paraId="57BDF686" w14:textId="77777777" w:rsidR="001E7423" w:rsidRDefault="001E7423">
      <w:pPr>
        <w:pStyle w:val="Index2"/>
        <w:tabs>
          <w:tab w:val="right" w:leader="dot" w:pos="4576"/>
        </w:tabs>
        <w:rPr>
          <w:noProof/>
        </w:rPr>
      </w:pPr>
      <w:r>
        <w:rPr>
          <w:noProof/>
        </w:rPr>
        <w:t>event assessment</w:t>
      </w:r>
      <w:r>
        <w:rPr>
          <w:noProof/>
        </w:rPr>
        <w:tab/>
        <w:t>182</w:t>
      </w:r>
    </w:p>
    <w:p w14:paraId="2DA74E18" w14:textId="77777777" w:rsidR="001E7423" w:rsidRDefault="001E7423">
      <w:pPr>
        <w:pStyle w:val="Index2"/>
        <w:tabs>
          <w:tab w:val="right" w:leader="dot" w:pos="4576"/>
        </w:tabs>
        <w:rPr>
          <w:noProof/>
        </w:rPr>
      </w:pPr>
      <w:r>
        <w:rPr>
          <w:noProof/>
        </w:rPr>
        <w:t>in ALOHA model</w:t>
      </w:r>
      <w:r>
        <w:rPr>
          <w:noProof/>
        </w:rPr>
        <w:tab/>
        <w:t>104</w:t>
      </w:r>
    </w:p>
    <w:p w14:paraId="066BB947" w14:textId="77777777" w:rsidR="001E7423" w:rsidRDefault="001E7423">
      <w:pPr>
        <w:pStyle w:val="Index2"/>
        <w:tabs>
          <w:tab w:val="right" w:leader="dot" w:pos="4576"/>
        </w:tabs>
        <w:rPr>
          <w:noProof/>
        </w:rPr>
      </w:pPr>
      <w:r>
        <w:rPr>
          <w:noProof/>
        </w:rPr>
        <w:t>specifying</w:t>
      </w:r>
      <w:r>
        <w:rPr>
          <w:noProof/>
        </w:rPr>
        <w:tab/>
        <w:t>116, 384</w:t>
      </w:r>
    </w:p>
    <w:p w14:paraId="6DAF8200" w14:textId="77777777" w:rsidR="001E7423" w:rsidRDefault="001E7423">
      <w:pPr>
        <w:pStyle w:val="Index1"/>
        <w:tabs>
          <w:tab w:val="right" w:leader="dot" w:pos="4576"/>
        </w:tabs>
        <w:rPr>
          <w:bCs/>
          <w:noProof/>
        </w:rPr>
      </w:pPr>
      <w:r w:rsidRPr="003933F6">
        <w:rPr>
          <w:i/>
          <w:noProof/>
        </w:rPr>
        <w:t>skipto</w:t>
      </w:r>
      <w:r>
        <w:rPr>
          <w:noProof/>
        </w:rPr>
        <w:tab/>
        <w:t xml:space="preserve">57, 97, </w:t>
      </w:r>
      <w:r>
        <w:rPr>
          <w:b/>
          <w:bCs/>
          <w:noProof/>
        </w:rPr>
        <w:t>210</w:t>
      </w:r>
      <w:r>
        <w:rPr>
          <w:bCs/>
          <w:noProof/>
        </w:rPr>
        <w:t>, 211, 291</w:t>
      </w:r>
    </w:p>
    <w:p w14:paraId="011B3676" w14:textId="77777777" w:rsidR="001E7423" w:rsidRDefault="001E7423">
      <w:pPr>
        <w:pStyle w:val="Index2"/>
        <w:tabs>
          <w:tab w:val="right" w:leader="dot" w:pos="4576"/>
        </w:tabs>
        <w:rPr>
          <w:noProof/>
        </w:rPr>
      </w:pPr>
      <w:r>
        <w:rPr>
          <w:noProof/>
        </w:rPr>
        <w:t>examples</w:t>
      </w:r>
      <w:r>
        <w:rPr>
          <w:noProof/>
        </w:rPr>
        <w:tab/>
        <w:t>54, 57, 96, 97, 101, 259, 285, 291, 395</w:t>
      </w:r>
    </w:p>
    <w:p w14:paraId="0C04F51B" w14:textId="77777777" w:rsidR="001E7423" w:rsidRDefault="001E7423">
      <w:pPr>
        <w:pStyle w:val="Index2"/>
        <w:tabs>
          <w:tab w:val="right" w:leader="dot" w:pos="4576"/>
        </w:tabs>
        <w:rPr>
          <w:noProof/>
        </w:rPr>
      </w:pPr>
      <w:r>
        <w:rPr>
          <w:noProof/>
        </w:rPr>
        <w:t>versus</w:t>
      </w:r>
      <w:r w:rsidRPr="003933F6">
        <w:rPr>
          <w:i/>
          <w:noProof/>
        </w:rPr>
        <w:t xml:space="preserve"> proceed</w:t>
      </w:r>
      <w:r>
        <w:rPr>
          <w:noProof/>
        </w:rPr>
        <w:tab/>
        <w:t>55, 97, 210, 255</w:t>
      </w:r>
    </w:p>
    <w:p w14:paraId="353BD50B" w14:textId="77777777" w:rsidR="001E7423" w:rsidRDefault="001E7423">
      <w:pPr>
        <w:pStyle w:val="Index1"/>
        <w:tabs>
          <w:tab w:val="right" w:leader="dot" w:pos="4576"/>
        </w:tabs>
        <w:rPr>
          <w:noProof/>
        </w:rPr>
      </w:pPr>
      <w:r w:rsidRPr="003933F6">
        <w:rPr>
          <w:i/>
          <w:noProof/>
        </w:rPr>
        <w:t>sleep</w:t>
      </w:r>
      <w:r>
        <w:rPr>
          <w:noProof/>
        </w:rPr>
        <w:t xml:space="preserve"> (in</w:t>
      </w:r>
      <w:r w:rsidRPr="003933F6">
        <w:rPr>
          <w:i/>
          <w:noProof/>
        </w:rPr>
        <w:t xml:space="preserve"> Observer</w:t>
      </w:r>
      <w:r>
        <w:rPr>
          <w:noProof/>
        </w:rPr>
        <w:t>)</w:t>
      </w:r>
      <w:r>
        <w:rPr>
          <w:noProof/>
        </w:rPr>
        <w:tab/>
        <w:t>348</w:t>
      </w:r>
    </w:p>
    <w:p w14:paraId="5368C9DE" w14:textId="77777777" w:rsidR="001E7423" w:rsidRDefault="001E7423">
      <w:pPr>
        <w:pStyle w:val="Index1"/>
        <w:tabs>
          <w:tab w:val="right" w:leader="dot" w:pos="4576"/>
        </w:tabs>
        <w:rPr>
          <w:bCs/>
          <w:noProof/>
        </w:rPr>
      </w:pPr>
      <w:r w:rsidRPr="003933F6">
        <w:rPr>
          <w:i/>
          <w:noProof/>
        </w:rPr>
        <w:t>sleep</w:t>
      </w:r>
      <w:r>
        <w:rPr>
          <w:noProof/>
        </w:rPr>
        <w:t xml:space="preserve"> (</w:t>
      </w:r>
      <w:r w:rsidRPr="003933F6">
        <w:rPr>
          <w:i/>
          <w:noProof/>
        </w:rPr>
        <w:t>Process</w:t>
      </w:r>
      <w:r>
        <w:rPr>
          <w:noProof/>
        </w:rPr>
        <w:t xml:space="preserve"> operation)</w:t>
      </w:r>
      <w:r>
        <w:rPr>
          <w:noProof/>
        </w:rPr>
        <w:tab/>
        <w:t xml:space="preserve">34, </w:t>
      </w:r>
      <w:r>
        <w:rPr>
          <w:b/>
          <w:bCs/>
          <w:noProof/>
        </w:rPr>
        <w:t>196</w:t>
      </w:r>
      <w:r>
        <w:rPr>
          <w:bCs/>
          <w:noProof/>
        </w:rPr>
        <w:t>, 199, 202, 203, 209, 210</w:t>
      </w:r>
    </w:p>
    <w:p w14:paraId="76153B0D" w14:textId="77777777" w:rsidR="001E7423" w:rsidRDefault="001E7423">
      <w:pPr>
        <w:pStyle w:val="Index2"/>
        <w:tabs>
          <w:tab w:val="right" w:leader="dot" w:pos="4576"/>
        </w:tabs>
        <w:rPr>
          <w:noProof/>
        </w:rPr>
      </w:pPr>
      <w:r>
        <w:rPr>
          <w:noProof/>
        </w:rPr>
        <w:t>examples</w:t>
      </w:r>
      <w:r>
        <w:rPr>
          <w:noProof/>
        </w:rPr>
        <w:tab/>
        <w:t>31, 51, 78, 79, 81, 83, 95, 101, 202, 217, 246, 256, 307, 314</w:t>
      </w:r>
    </w:p>
    <w:p w14:paraId="27874B60" w14:textId="77777777" w:rsidR="001E7423" w:rsidRDefault="001E7423">
      <w:pPr>
        <w:pStyle w:val="Index1"/>
        <w:tabs>
          <w:tab w:val="right" w:leader="dot" w:pos="4576"/>
        </w:tabs>
        <w:rPr>
          <w:bCs/>
          <w:noProof/>
        </w:rPr>
      </w:pPr>
      <w:r w:rsidRPr="003933F6">
        <w:rPr>
          <w:i/>
          <w:noProof/>
        </w:rPr>
        <w:t>SLEntry</w:t>
      </w:r>
      <w:r>
        <w:rPr>
          <w:noProof/>
        </w:rPr>
        <w:tab/>
        <w:t xml:space="preserve">108, </w:t>
      </w:r>
      <w:r>
        <w:rPr>
          <w:b/>
          <w:bCs/>
          <w:noProof/>
        </w:rPr>
        <w:t>175</w:t>
      </w:r>
      <w:r>
        <w:rPr>
          <w:bCs/>
          <w:noProof/>
        </w:rPr>
        <w:t>, 179, 180, 181, 182, 183, 273, 287</w:t>
      </w:r>
    </w:p>
    <w:p w14:paraId="0C6359DA" w14:textId="77777777" w:rsidR="001E7423" w:rsidRDefault="001E7423">
      <w:pPr>
        <w:pStyle w:val="Index2"/>
        <w:tabs>
          <w:tab w:val="right" w:leader="dot" w:pos="4576"/>
        </w:tabs>
        <w:rPr>
          <w:noProof/>
        </w:rPr>
      </w:pPr>
      <w:r>
        <w:rPr>
          <w:noProof/>
        </w:rPr>
        <w:t>examples</w:t>
      </w:r>
      <w:r>
        <w:rPr>
          <w:noProof/>
        </w:rPr>
        <w:tab/>
        <w:t>105, 106, 286, 287, 288, 289, 290</w:t>
      </w:r>
    </w:p>
    <w:p w14:paraId="5A7AA79B" w14:textId="77777777" w:rsidR="001E7423" w:rsidRDefault="001E7423">
      <w:pPr>
        <w:pStyle w:val="Index1"/>
        <w:tabs>
          <w:tab w:val="right" w:leader="dot" w:pos="4576"/>
        </w:tabs>
        <w:rPr>
          <w:noProof/>
        </w:rPr>
      </w:pPr>
      <w:r w:rsidRPr="003933F6">
        <w:rPr>
          <w:i/>
          <w:noProof/>
        </w:rPr>
        <w:t>SLEntry</w:t>
      </w:r>
      <w:r>
        <w:rPr>
          <w:noProof/>
        </w:rPr>
        <w:tab/>
        <w:t>176</w:t>
      </w:r>
    </w:p>
    <w:p w14:paraId="2E7CD3FB" w14:textId="77777777" w:rsidR="001E7423" w:rsidRDefault="001E7423">
      <w:pPr>
        <w:pStyle w:val="Index1"/>
        <w:tabs>
          <w:tab w:val="right" w:leader="dot" w:pos="4576"/>
        </w:tabs>
        <w:rPr>
          <w:noProof/>
        </w:rPr>
      </w:pPr>
      <w:r>
        <w:rPr>
          <w:noProof/>
        </w:rPr>
        <w:t>slow motion (visualization)</w:t>
      </w:r>
      <w:r>
        <w:rPr>
          <w:noProof/>
        </w:rPr>
        <w:tab/>
        <w:t>130, 214, 215</w:t>
      </w:r>
    </w:p>
    <w:p w14:paraId="05DD0287" w14:textId="77777777" w:rsidR="001E7423" w:rsidRDefault="001E7423">
      <w:pPr>
        <w:pStyle w:val="Index1"/>
        <w:tabs>
          <w:tab w:val="right" w:leader="dot" w:pos="4576"/>
        </w:tabs>
        <w:rPr>
          <w:noProof/>
        </w:rPr>
      </w:pPr>
      <w:r>
        <w:rPr>
          <w:noProof/>
        </w:rPr>
        <w:t>smpp</w:t>
      </w:r>
      <w:r>
        <w:rPr>
          <w:noProof/>
        </w:rPr>
        <w:tab/>
        <w:t>404, 409</w:t>
      </w:r>
    </w:p>
    <w:p w14:paraId="0AB6AD51" w14:textId="77777777" w:rsidR="001E7423" w:rsidRDefault="001E7423">
      <w:pPr>
        <w:pStyle w:val="Index1"/>
        <w:tabs>
          <w:tab w:val="right" w:leader="dot" w:pos="4576"/>
        </w:tabs>
        <w:rPr>
          <w:noProof/>
        </w:rPr>
      </w:pPr>
      <w:r w:rsidRPr="003933F6">
        <w:rPr>
          <w:i/>
          <w:noProof/>
        </w:rPr>
        <w:t>SMTime</w:t>
      </w:r>
      <w:r>
        <w:rPr>
          <w:noProof/>
        </w:rPr>
        <w:tab/>
        <w:t>334</w:t>
      </w:r>
    </w:p>
    <w:p w14:paraId="1D23BFB7" w14:textId="77777777" w:rsidR="001E7423" w:rsidRDefault="001E7423">
      <w:pPr>
        <w:pStyle w:val="Index1"/>
        <w:tabs>
          <w:tab w:val="right" w:leader="dot" w:pos="4576"/>
        </w:tabs>
        <w:rPr>
          <w:noProof/>
        </w:rPr>
      </w:pPr>
      <w:r>
        <w:rPr>
          <w:noProof/>
        </w:rPr>
        <w:t>SNR</w:t>
      </w:r>
      <w:r>
        <w:rPr>
          <w:noProof/>
        </w:rPr>
        <w:tab/>
      </w:r>
      <w:r w:rsidRPr="003933F6">
        <w:rPr>
          <w:rFonts w:cs="Mangal"/>
          <w:i/>
          <w:noProof/>
        </w:rPr>
        <w:t>See</w:t>
      </w:r>
      <w:r w:rsidRPr="003933F6">
        <w:rPr>
          <w:rFonts w:cs="Mangal"/>
          <w:noProof/>
        </w:rPr>
        <w:t xml:space="preserve"> signal-to-interference ratio</w:t>
      </w:r>
    </w:p>
    <w:p w14:paraId="7F7E874C" w14:textId="77777777" w:rsidR="001E7423" w:rsidRDefault="001E7423">
      <w:pPr>
        <w:pStyle w:val="Index1"/>
        <w:tabs>
          <w:tab w:val="right" w:leader="dot" w:pos="4576"/>
        </w:tabs>
        <w:rPr>
          <w:noProof/>
        </w:rPr>
      </w:pPr>
      <w:r>
        <w:rPr>
          <w:noProof/>
        </w:rPr>
        <w:t>socket</w:t>
      </w:r>
    </w:p>
    <w:p w14:paraId="34197B2D" w14:textId="77777777" w:rsidR="001E7423" w:rsidRDefault="001E7423">
      <w:pPr>
        <w:pStyle w:val="Index2"/>
        <w:tabs>
          <w:tab w:val="right" w:leader="dot" w:pos="4576"/>
        </w:tabs>
        <w:rPr>
          <w:noProof/>
        </w:rPr>
      </w:pPr>
      <w:r>
        <w:rPr>
          <w:noProof/>
        </w:rPr>
        <w:t>TCP/IP</w:t>
      </w:r>
      <w:r>
        <w:rPr>
          <w:noProof/>
        </w:rPr>
        <w:tab/>
      </w:r>
      <w:r w:rsidRPr="003933F6">
        <w:rPr>
          <w:rFonts w:cs="Mangal"/>
          <w:i/>
          <w:noProof/>
        </w:rPr>
        <w:t>See</w:t>
      </w:r>
      <w:r w:rsidRPr="003933F6">
        <w:rPr>
          <w:rFonts w:cs="Mangal"/>
          <w:noProof/>
        </w:rPr>
        <w:t xml:space="preserve"> TCP/IP, socket</w:t>
      </w:r>
    </w:p>
    <w:p w14:paraId="50973DE5" w14:textId="77777777" w:rsidR="001E7423" w:rsidRDefault="001E7423">
      <w:pPr>
        <w:pStyle w:val="Index2"/>
        <w:tabs>
          <w:tab w:val="right" w:leader="dot" w:pos="4576"/>
        </w:tabs>
        <w:rPr>
          <w:noProof/>
        </w:rPr>
      </w:pPr>
      <w:r>
        <w:rPr>
          <w:noProof/>
        </w:rPr>
        <w:t>UNIX domain</w:t>
      </w:r>
      <w:r>
        <w:rPr>
          <w:noProof/>
        </w:rPr>
        <w:tab/>
      </w:r>
      <w:r w:rsidRPr="003933F6">
        <w:rPr>
          <w:rFonts w:cs="Mangal"/>
          <w:i/>
          <w:noProof/>
        </w:rPr>
        <w:t>See</w:t>
      </w:r>
      <w:r w:rsidRPr="003933F6">
        <w:rPr>
          <w:rFonts w:cs="Mangal"/>
          <w:noProof/>
        </w:rPr>
        <w:t xml:space="preserve"> UNIX, domain socket</w:t>
      </w:r>
    </w:p>
    <w:p w14:paraId="552E5E25" w14:textId="77777777" w:rsidR="001E7423" w:rsidRDefault="001E7423">
      <w:pPr>
        <w:pStyle w:val="Index1"/>
        <w:tabs>
          <w:tab w:val="right" w:leader="dot" w:pos="4576"/>
        </w:tabs>
        <w:rPr>
          <w:noProof/>
        </w:rPr>
      </w:pPr>
      <w:r w:rsidRPr="003933F6">
        <w:rPr>
          <w:i/>
          <w:noProof/>
        </w:rPr>
        <w:t>SPF_off</w:t>
      </w:r>
      <w:r>
        <w:rPr>
          <w:noProof/>
        </w:rPr>
        <w:tab/>
        <w:t>230, 237, 241, 330, 334, 335</w:t>
      </w:r>
    </w:p>
    <w:p w14:paraId="6EDE971E" w14:textId="77777777" w:rsidR="001E7423" w:rsidRDefault="001E7423">
      <w:pPr>
        <w:pStyle w:val="Index1"/>
        <w:tabs>
          <w:tab w:val="right" w:leader="dot" w:pos="4576"/>
        </w:tabs>
        <w:rPr>
          <w:noProof/>
        </w:rPr>
      </w:pPr>
      <w:r w:rsidRPr="003933F6">
        <w:rPr>
          <w:i/>
          <w:noProof/>
        </w:rPr>
        <w:t>SPF_on</w:t>
      </w:r>
      <w:r>
        <w:rPr>
          <w:noProof/>
        </w:rPr>
        <w:tab/>
        <w:t>230</w:t>
      </w:r>
    </w:p>
    <w:p w14:paraId="6C584664" w14:textId="77777777" w:rsidR="001E7423" w:rsidRDefault="001E7423">
      <w:pPr>
        <w:pStyle w:val="Index1"/>
        <w:tabs>
          <w:tab w:val="right" w:leader="dot" w:pos="4576"/>
        </w:tabs>
        <w:rPr>
          <w:noProof/>
        </w:rPr>
      </w:pPr>
      <w:r w:rsidRPr="003933F6">
        <w:rPr>
          <w:i/>
          <w:noProof/>
        </w:rPr>
        <w:t>STALL</w:t>
      </w:r>
      <w:r>
        <w:rPr>
          <w:noProof/>
        </w:rPr>
        <w:tab/>
        <w:t>204, 339</w:t>
      </w:r>
    </w:p>
    <w:p w14:paraId="11916B22" w14:textId="77777777" w:rsidR="001E7423" w:rsidRDefault="001E7423">
      <w:pPr>
        <w:pStyle w:val="Index1"/>
        <w:tabs>
          <w:tab w:val="right" w:leader="dot" w:pos="4576"/>
        </w:tabs>
        <w:rPr>
          <w:noProof/>
        </w:rPr>
      </w:pPr>
      <w:r w:rsidRPr="003933F6">
        <w:rPr>
          <w:i/>
          <w:noProof/>
        </w:rPr>
        <w:t>START</w:t>
      </w:r>
      <w:r>
        <w:rPr>
          <w:noProof/>
        </w:rPr>
        <w:tab/>
        <w:t>202, 363</w:t>
      </w:r>
    </w:p>
    <w:p w14:paraId="12C7B41F" w14:textId="77777777" w:rsidR="001E7423" w:rsidRDefault="001E7423">
      <w:pPr>
        <w:pStyle w:val="Index1"/>
        <w:tabs>
          <w:tab w:val="right" w:leader="dot" w:pos="4576"/>
        </w:tabs>
        <w:rPr>
          <w:noProof/>
        </w:rPr>
      </w:pPr>
      <w:r w:rsidRPr="003933F6">
        <w:rPr>
          <w:i/>
          <w:noProof/>
        </w:rPr>
        <w:t>startJam</w:t>
      </w:r>
      <w:r>
        <w:rPr>
          <w:noProof/>
        </w:rPr>
        <w:tab/>
        <w:t>250, 252</w:t>
      </w:r>
    </w:p>
    <w:p w14:paraId="1255C8A7" w14:textId="77777777" w:rsidR="001E7423" w:rsidRDefault="001E7423">
      <w:pPr>
        <w:pStyle w:val="Index1"/>
        <w:tabs>
          <w:tab w:val="right" w:leader="dot" w:pos="4576"/>
        </w:tabs>
        <w:rPr>
          <w:noProof/>
        </w:rPr>
      </w:pPr>
      <w:r w:rsidRPr="003933F6">
        <w:rPr>
          <w:i/>
          <w:noProof/>
        </w:rPr>
        <w:t>startRegion</w:t>
      </w:r>
      <w:r>
        <w:rPr>
          <w:noProof/>
        </w:rPr>
        <w:tab/>
        <w:t>354, 355</w:t>
      </w:r>
    </w:p>
    <w:p w14:paraId="7FFF7BC4" w14:textId="77777777" w:rsidR="001E7423" w:rsidRDefault="001E7423">
      <w:pPr>
        <w:pStyle w:val="Index2"/>
        <w:tabs>
          <w:tab w:val="right" w:leader="dot" w:pos="4576"/>
        </w:tabs>
        <w:rPr>
          <w:noProof/>
        </w:rPr>
      </w:pPr>
      <w:r>
        <w:rPr>
          <w:noProof/>
        </w:rPr>
        <w:t>examples</w:t>
      </w:r>
      <w:r>
        <w:rPr>
          <w:noProof/>
        </w:rPr>
        <w:tab/>
        <w:t>357, 359</w:t>
      </w:r>
    </w:p>
    <w:p w14:paraId="073C0AE3" w14:textId="77777777" w:rsidR="001E7423" w:rsidRDefault="001E7423">
      <w:pPr>
        <w:pStyle w:val="Index1"/>
        <w:tabs>
          <w:tab w:val="right" w:leader="dot" w:pos="4576"/>
        </w:tabs>
        <w:rPr>
          <w:noProof/>
        </w:rPr>
      </w:pPr>
      <w:r w:rsidRPr="003933F6">
        <w:rPr>
          <w:i/>
          <w:noProof/>
        </w:rPr>
        <w:t>startSegment</w:t>
      </w:r>
      <w:r>
        <w:rPr>
          <w:noProof/>
        </w:rPr>
        <w:tab/>
        <w:t>355</w:t>
      </w:r>
    </w:p>
    <w:p w14:paraId="257A6389" w14:textId="77777777" w:rsidR="001E7423" w:rsidRDefault="001E7423">
      <w:pPr>
        <w:pStyle w:val="Index2"/>
        <w:tabs>
          <w:tab w:val="right" w:leader="dot" w:pos="4576"/>
        </w:tabs>
        <w:rPr>
          <w:noProof/>
        </w:rPr>
      </w:pPr>
      <w:r>
        <w:rPr>
          <w:noProof/>
        </w:rPr>
        <w:t>examples</w:t>
      </w:r>
      <w:r>
        <w:rPr>
          <w:noProof/>
        </w:rPr>
        <w:tab/>
        <w:t>357, 359</w:t>
      </w:r>
    </w:p>
    <w:p w14:paraId="634933AB" w14:textId="77777777" w:rsidR="001E7423" w:rsidRDefault="001E7423">
      <w:pPr>
        <w:pStyle w:val="Index1"/>
        <w:tabs>
          <w:tab w:val="right" w:leader="dot" w:pos="4576"/>
        </w:tabs>
        <w:rPr>
          <w:noProof/>
        </w:rPr>
      </w:pPr>
      <w:r w:rsidRPr="003933F6">
        <w:rPr>
          <w:i/>
          <w:noProof/>
        </w:rPr>
        <w:t>startTransmit</w:t>
      </w:r>
    </w:p>
    <w:p w14:paraId="0A500A1B" w14:textId="77777777" w:rsidR="001E7423" w:rsidRDefault="001E7423">
      <w:pPr>
        <w:pStyle w:val="Index2"/>
        <w:tabs>
          <w:tab w:val="right" w:leader="dot" w:pos="4576"/>
        </w:tabs>
        <w:rPr>
          <w:noProof/>
        </w:rPr>
      </w:pPr>
      <w:r>
        <w:rPr>
          <w:noProof/>
        </w:rPr>
        <w:t>examples</w:t>
      </w:r>
      <w:r>
        <w:rPr>
          <w:noProof/>
        </w:rPr>
        <w:tab/>
        <w:t>251</w:t>
      </w:r>
    </w:p>
    <w:p w14:paraId="3BA05F43" w14:textId="77777777" w:rsidR="001E7423" w:rsidRDefault="001E7423">
      <w:pPr>
        <w:pStyle w:val="Index2"/>
        <w:tabs>
          <w:tab w:val="right" w:leader="dot" w:pos="4576"/>
        </w:tabs>
        <w:rPr>
          <w:bCs/>
          <w:noProof/>
        </w:rPr>
      </w:pPr>
      <w:r w:rsidRPr="003933F6">
        <w:rPr>
          <w:i/>
          <w:noProof/>
        </w:rPr>
        <w:t>Port</w:t>
      </w:r>
      <w:r>
        <w:rPr>
          <w:noProof/>
        </w:rPr>
        <w:t xml:space="preserve"> method</w:t>
      </w:r>
      <w:r>
        <w:rPr>
          <w:noProof/>
        </w:rPr>
        <w:tab/>
      </w:r>
      <w:r>
        <w:rPr>
          <w:b/>
          <w:bCs/>
          <w:noProof/>
        </w:rPr>
        <w:t>250</w:t>
      </w:r>
      <w:r>
        <w:rPr>
          <w:bCs/>
          <w:noProof/>
        </w:rPr>
        <w:t>, 251, 252, 254</w:t>
      </w:r>
    </w:p>
    <w:p w14:paraId="127362B0" w14:textId="77777777" w:rsidR="001E7423" w:rsidRDefault="001E7423">
      <w:pPr>
        <w:pStyle w:val="Index2"/>
        <w:tabs>
          <w:tab w:val="right" w:leader="dot" w:pos="4576"/>
        </w:tabs>
        <w:rPr>
          <w:bCs/>
          <w:noProof/>
        </w:rPr>
      </w:pPr>
      <w:r w:rsidRPr="003933F6">
        <w:rPr>
          <w:i/>
          <w:noProof/>
        </w:rPr>
        <w:t>Transceiver</w:t>
      </w:r>
      <w:r>
        <w:rPr>
          <w:noProof/>
        </w:rPr>
        <w:t xml:space="preserve"> method</w:t>
      </w:r>
      <w:r>
        <w:rPr>
          <w:noProof/>
        </w:rPr>
        <w:tab/>
      </w:r>
      <w:r>
        <w:rPr>
          <w:b/>
          <w:bCs/>
          <w:noProof/>
        </w:rPr>
        <w:t>277</w:t>
      </w:r>
      <w:r>
        <w:rPr>
          <w:bCs/>
          <w:noProof/>
        </w:rPr>
        <w:t>, 278, 283</w:t>
      </w:r>
    </w:p>
    <w:p w14:paraId="6F9DA924" w14:textId="77777777" w:rsidR="001E7423" w:rsidRDefault="001E7423">
      <w:pPr>
        <w:pStyle w:val="Index1"/>
        <w:tabs>
          <w:tab w:val="right" w:leader="dot" w:pos="4576"/>
        </w:tabs>
        <w:rPr>
          <w:noProof/>
        </w:rPr>
      </w:pPr>
      <w:r w:rsidRPr="003933F6">
        <w:rPr>
          <w:i/>
          <w:noProof/>
        </w:rPr>
        <w:t>state</w:t>
      </w:r>
    </w:p>
    <w:p w14:paraId="0E6EB48E" w14:textId="77777777" w:rsidR="001E7423" w:rsidRDefault="001E7423">
      <w:pPr>
        <w:pStyle w:val="Index2"/>
        <w:tabs>
          <w:tab w:val="right" w:leader="dot" w:pos="4576"/>
        </w:tabs>
        <w:rPr>
          <w:noProof/>
        </w:rPr>
      </w:pPr>
      <w:r>
        <w:rPr>
          <w:noProof/>
        </w:rPr>
        <w:t xml:space="preserve">in </w:t>
      </w:r>
      <w:r w:rsidRPr="003933F6">
        <w:rPr>
          <w:i/>
          <w:noProof/>
        </w:rPr>
        <w:t>Observer</w:t>
      </w:r>
      <w:r>
        <w:rPr>
          <w:noProof/>
        </w:rPr>
        <w:tab/>
        <w:t>347</w:t>
      </w:r>
    </w:p>
    <w:p w14:paraId="48116368" w14:textId="77777777" w:rsidR="001E7423" w:rsidRDefault="001E7423">
      <w:pPr>
        <w:pStyle w:val="Index2"/>
        <w:tabs>
          <w:tab w:val="right" w:leader="dot" w:pos="4576"/>
        </w:tabs>
        <w:rPr>
          <w:noProof/>
        </w:rPr>
      </w:pPr>
      <w:r>
        <w:rPr>
          <w:noProof/>
        </w:rPr>
        <w:t xml:space="preserve">in </w:t>
      </w:r>
      <w:r w:rsidRPr="003933F6">
        <w:rPr>
          <w:i/>
          <w:noProof/>
        </w:rPr>
        <w:t>Process</w:t>
      </w:r>
      <w:r>
        <w:rPr>
          <w:noProof/>
        </w:rPr>
        <w:tab/>
        <w:t>198</w:t>
      </w:r>
    </w:p>
    <w:p w14:paraId="5E1F72FB" w14:textId="77777777" w:rsidR="001E7423" w:rsidRDefault="001E7423">
      <w:pPr>
        <w:pStyle w:val="Index2"/>
        <w:tabs>
          <w:tab w:val="right" w:leader="dot" w:pos="4576"/>
        </w:tabs>
        <w:rPr>
          <w:bCs/>
          <w:noProof/>
        </w:rPr>
      </w:pPr>
      <w:r w:rsidRPr="003933F6">
        <w:rPr>
          <w:i/>
          <w:noProof/>
        </w:rPr>
        <w:lastRenderedPageBreak/>
        <w:t>transient</w:t>
      </w:r>
      <w:r>
        <w:rPr>
          <w:noProof/>
        </w:rPr>
        <w:tab/>
        <w:t xml:space="preserve">31, 34, </w:t>
      </w:r>
      <w:r>
        <w:rPr>
          <w:b/>
          <w:bCs/>
          <w:noProof/>
        </w:rPr>
        <w:t>199</w:t>
      </w:r>
    </w:p>
    <w:p w14:paraId="778AFE17" w14:textId="77777777" w:rsidR="001E7423" w:rsidRDefault="001E7423">
      <w:pPr>
        <w:pStyle w:val="Index1"/>
        <w:tabs>
          <w:tab w:val="right" w:leader="dot" w:pos="4576"/>
        </w:tabs>
        <w:rPr>
          <w:noProof/>
        </w:rPr>
      </w:pPr>
      <w:r w:rsidRPr="003933F6">
        <w:rPr>
          <w:i/>
          <w:noProof/>
        </w:rPr>
        <w:t>Station</w:t>
      </w:r>
      <w:r>
        <w:rPr>
          <w:noProof/>
        </w:rPr>
        <w:tab/>
        <w:t>48, 49, 50, 155</w:t>
      </w:r>
    </w:p>
    <w:p w14:paraId="2A42C2AD" w14:textId="77777777" w:rsidR="001E7423" w:rsidRDefault="001E7423">
      <w:pPr>
        <w:pStyle w:val="Index2"/>
        <w:tabs>
          <w:tab w:val="right" w:leader="dot" w:pos="4576"/>
        </w:tabs>
        <w:rPr>
          <w:noProof/>
        </w:rPr>
      </w:pPr>
      <w:r>
        <w:rPr>
          <w:noProof/>
        </w:rPr>
        <w:t>class Id</w:t>
      </w:r>
      <w:r>
        <w:rPr>
          <w:noProof/>
        </w:rPr>
        <w:tab/>
        <w:t>153</w:t>
      </w:r>
    </w:p>
    <w:p w14:paraId="5E33264F" w14:textId="77777777" w:rsidR="001E7423" w:rsidRDefault="001E7423">
      <w:pPr>
        <w:pStyle w:val="Index2"/>
        <w:tabs>
          <w:tab w:val="right" w:leader="dot" w:pos="4576"/>
        </w:tabs>
        <w:rPr>
          <w:noProof/>
        </w:rPr>
      </w:pPr>
      <w:r>
        <w:rPr>
          <w:noProof/>
        </w:rPr>
        <w:t>creating</w:t>
      </w:r>
      <w:r>
        <w:rPr>
          <w:noProof/>
        </w:rPr>
        <w:tab/>
        <w:t>160, 164</w:t>
      </w:r>
    </w:p>
    <w:p w14:paraId="6B519F21" w14:textId="77777777" w:rsidR="001E7423" w:rsidRDefault="001E7423">
      <w:pPr>
        <w:pStyle w:val="Index2"/>
        <w:tabs>
          <w:tab w:val="right" w:leader="dot" w:pos="4576"/>
        </w:tabs>
        <w:rPr>
          <w:noProof/>
        </w:rPr>
      </w:pPr>
      <w:r>
        <w:rPr>
          <w:noProof/>
        </w:rPr>
        <w:t>current</w:t>
      </w:r>
      <w:r>
        <w:rPr>
          <w:noProof/>
        </w:rPr>
        <w:tab/>
        <w:t>165</w:t>
      </w:r>
    </w:p>
    <w:p w14:paraId="3552AD8D" w14:textId="77777777" w:rsidR="001E7423" w:rsidRDefault="001E7423">
      <w:pPr>
        <w:pStyle w:val="Index2"/>
        <w:tabs>
          <w:tab w:val="right" w:leader="dot" w:pos="4576"/>
        </w:tabs>
        <w:rPr>
          <w:noProof/>
        </w:rPr>
      </w:pPr>
      <w:r>
        <w:rPr>
          <w:noProof/>
        </w:rPr>
        <w:t>examples</w:t>
      </w:r>
      <w:r>
        <w:rPr>
          <w:noProof/>
        </w:rPr>
        <w:tab/>
        <w:t>48, 49, 73, 94, 95, 163, 164</w:t>
      </w:r>
    </w:p>
    <w:p w14:paraId="3FD8B7BD" w14:textId="77777777" w:rsidR="001E7423" w:rsidRDefault="001E7423">
      <w:pPr>
        <w:pStyle w:val="Index2"/>
        <w:tabs>
          <w:tab w:val="right" w:leader="dot" w:pos="4576"/>
        </w:tabs>
        <w:rPr>
          <w:noProof/>
        </w:rPr>
      </w:pPr>
      <w:r>
        <w:rPr>
          <w:noProof/>
        </w:rPr>
        <w:t>mobility</w:t>
      </w:r>
      <w:r>
        <w:rPr>
          <w:noProof/>
        </w:rPr>
        <w:tab/>
      </w:r>
      <w:r w:rsidRPr="003933F6">
        <w:rPr>
          <w:rFonts w:cs="Mangal"/>
          <w:i/>
          <w:noProof/>
        </w:rPr>
        <w:t>See</w:t>
      </w:r>
      <w:r w:rsidRPr="003933F6">
        <w:rPr>
          <w:rFonts w:cs="Mangal"/>
          <w:noProof/>
        </w:rPr>
        <w:t xml:space="preserve"> </w:t>
      </w:r>
      <w:r w:rsidRPr="003933F6">
        <w:rPr>
          <w:rFonts w:cs="Mangal"/>
          <w:i/>
          <w:noProof/>
        </w:rPr>
        <w:t>Transceiver</w:t>
      </w:r>
      <w:r w:rsidRPr="003933F6">
        <w:rPr>
          <w:rFonts w:cs="Mangal"/>
          <w:noProof/>
        </w:rPr>
        <w:t>, mobility</w:t>
      </w:r>
    </w:p>
    <w:p w14:paraId="780DAC5E" w14:textId="77777777" w:rsidR="001E7423" w:rsidRDefault="001E7423">
      <w:pPr>
        <w:pStyle w:val="Index2"/>
        <w:tabs>
          <w:tab w:val="right" w:leader="dot" w:pos="4576"/>
        </w:tabs>
        <w:rPr>
          <w:noProof/>
        </w:rPr>
      </w:pPr>
      <w:r>
        <w:rPr>
          <w:noProof/>
        </w:rPr>
        <w:t>object Id</w:t>
      </w:r>
      <w:r>
        <w:rPr>
          <w:noProof/>
        </w:rPr>
        <w:tab/>
        <w:t>165</w:t>
      </w:r>
    </w:p>
    <w:p w14:paraId="3F9A82C4" w14:textId="77777777" w:rsidR="001E7423" w:rsidRDefault="001E7423">
      <w:pPr>
        <w:pStyle w:val="Index2"/>
        <w:tabs>
          <w:tab w:val="right" w:leader="dot" w:pos="4576"/>
        </w:tabs>
        <w:rPr>
          <w:bCs/>
          <w:noProof/>
        </w:rPr>
      </w:pPr>
      <w:r w:rsidRPr="003933F6">
        <w:rPr>
          <w:i/>
          <w:noProof/>
        </w:rPr>
        <w:t>System</w:t>
      </w:r>
      <w:r>
        <w:rPr>
          <w:noProof/>
        </w:rPr>
        <w:tab/>
        <w:t xml:space="preserve">51, 78, </w:t>
      </w:r>
      <w:r>
        <w:rPr>
          <w:b/>
          <w:bCs/>
          <w:noProof/>
        </w:rPr>
        <w:t>165</w:t>
      </w:r>
      <w:r>
        <w:rPr>
          <w:bCs/>
          <w:noProof/>
        </w:rPr>
        <w:t>, 203, 277, 299, 382, 383, 415, 430, 432</w:t>
      </w:r>
    </w:p>
    <w:p w14:paraId="25977358" w14:textId="77777777" w:rsidR="001E7423" w:rsidRDefault="001E7423">
      <w:pPr>
        <w:pStyle w:val="Index1"/>
        <w:tabs>
          <w:tab w:val="right" w:leader="dot" w:pos="4576"/>
        </w:tabs>
        <w:rPr>
          <w:bCs/>
          <w:noProof/>
        </w:rPr>
      </w:pPr>
      <w:r w:rsidRPr="003933F6">
        <w:rPr>
          <w:i/>
          <w:noProof/>
        </w:rPr>
        <w:t xml:space="preserve">station </w:t>
      </w:r>
      <w:r>
        <w:rPr>
          <w:noProof/>
        </w:rPr>
        <w:t>(</w:t>
      </w:r>
      <w:r w:rsidRPr="003933F6">
        <w:rPr>
          <w:i/>
          <w:noProof/>
        </w:rPr>
        <w:t>Station</w:t>
      </w:r>
      <w:r>
        <w:rPr>
          <w:noProof/>
        </w:rPr>
        <w:t xml:space="preserve"> declarator)</w:t>
      </w:r>
      <w:r>
        <w:rPr>
          <w:noProof/>
        </w:rPr>
        <w:tab/>
        <w:t xml:space="preserve">48, </w:t>
      </w:r>
      <w:r>
        <w:rPr>
          <w:b/>
          <w:bCs/>
          <w:noProof/>
        </w:rPr>
        <w:t>163</w:t>
      </w:r>
    </w:p>
    <w:p w14:paraId="3E30BE27" w14:textId="77777777" w:rsidR="001E7423" w:rsidRDefault="001E7423">
      <w:pPr>
        <w:pStyle w:val="Index1"/>
        <w:tabs>
          <w:tab w:val="right" w:leader="dot" w:pos="4576"/>
        </w:tabs>
        <w:rPr>
          <w:noProof/>
        </w:rPr>
      </w:pPr>
      <w:r>
        <w:rPr>
          <w:noProof/>
        </w:rPr>
        <w:t>station group</w:t>
      </w:r>
      <w:r>
        <w:rPr>
          <w:noProof/>
        </w:rPr>
        <w:tab/>
      </w:r>
      <w:r w:rsidRPr="003933F6">
        <w:rPr>
          <w:rFonts w:cs="Mangal"/>
          <w:i/>
          <w:noProof/>
        </w:rPr>
        <w:t>See</w:t>
      </w:r>
      <w:r w:rsidRPr="003933F6">
        <w:rPr>
          <w:rFonts w:cs="Mangal"/>
          <w:noProof/>
        </w:rPr>
        <w:t xml:space="preserve"> </w:t>
      </w:r>
      <w:r w:rsidRPr="003933F6">
        <w:rPr>
          <w:rFonts w:cs="Mangal"/>
          <w:i/>
          <w:noProof/>
        </w:rPr>
        <w:t>SGroup</w:t>
      </w:r>
    </w:p>
    <w:p w14:paraId="6EFBA712" w14:textId="77777777" w:rsidR="001E7423" w:rsidRDefault="001E7423">
      <w:pPr>
        <w:pStyle w:val="Index1"/>
        <w:tabs>
          <w:tab w:val="right" w:leader="dot" w:pos="4576"/>
        </w:tabs>
        <w:rPr>
          <w:noProof/>
        </w:rPr>
      </w:pPr>
      <w:r w:rsidRPr="003933F6">
        <w:rPr>
          <w:i/>
          <w:noProof/>
        </w:rPr>
        <w:t>stderr</w:t>
      </w:r>
      <w:r>
        <w:rPr>
          <w:noProof/>
        </w:rPr>
        <w:tab/>
        <w:t>414</w:t>
      </w:r>
    </w:p>
    <w:p w14:paraId="474553A0" w14:textId="77777777" w:rsidR="001E7423" w:rsidRDefault="001E7423">
      <w:pPr>
        <w:pStyle w:val="Index1"/>
        <w:tabs>
          <w:tab w:val="right" w:leader="dot" w:pos="4576"/>
        </w:tabs>
        <w:rPr>
          <w:noProof/>
        </w:rPr>
      </w:pPr>
      <w:r w:rsidRPr="003933F6">
        <w:rPr>
          <w:i/>
          <w:noProof/>
        </w:rPr>
        <w:t>stdin</w:t>
      </w:r>
      <w:r>
        <w:rPr>
          <w:noProof/>
        </w:rPr>
        <w:tab/>
        <w:t>414</w:t>
      </w:r>
    </w:p>
    <w:p w14:paraId="49A60527" w14:textId="77777777" w:rsidR="001E7423" w:rsidRDefault="001E7423">
      <w:pPr>
        <w:pStyle w:val="Index1"/>
        <w:tabs>
          <w:tab w:val="right" w:leader="dot" w:pos="4576"/>
        </w:tabs>
        <w:rPr>
          <w:noProof/>
        </w:rPr>
      </w:pPr>
      <w:r w:rsidRPr="003933F6">
        <w:rPr>
          <w:i/>
          <w:noProof/>
        </w:rPr>
        <w:t>stdout</w:t>
      </w:r>
      <w:r>
        <w:rPr>
          <w:noProof/>
        </w:rPr>
        <w:tab/>
        <w:t>414</w:t>
      </w:r>
    </w:p>
    <w:p w14:paraId="012095D1" w14:textId="77777777" w:rsidR="001E7423" w:rsidRDefault="001E7423">
      <w:pPr>
        <w:pStyle w:val="Index1"/>
        <w:tabs>
          <w:tab w:val="right" w:leader="dot" w:pos="4576"/>
        </w:tabs>
        <w:rPr>
          <w:noProof/>
        </w:rPr>
      </w:pPr>
      <w:r>
        <w:rPr>
          <w:noProof/>
        </w:rPr>
        <w:t>steady state</w:t>
      </w:r>
      <w:r>
        <w:rPr>
          <w:noProof/>
        </w:rPr>
        <w:tab/>
        <w:t>205</w:t>
      </w:r>
    </w:p>
    <w:p w14:paraId="5A2034F0" w14:textId="77777777" w:rsidR="001E7423" w:rsidRDefault="001E7423">
      <w:pPr>
        <w:pStyle w:val="Index1"/>
        <w:tabs>
          <w:tab w:val="right" w:leader="dot" w:pos="4576"/>
        </w:tabs>
        <w:rPr>
          <w:noProof/>
        </w:rPr>
      </w:pPr>
      <w:r>
        <w:rPr>
          <w:noProof/>
        </w:rPr>
        <w:t>stepping (DSD)</w:t>
      </w:r>
      <w:r>
        <w:rPr>
          <w:noProof/>
        </w:rPr>
        <w:tab/>
        <w:t>434</w:t>
      </w:r>
    </w:p>
    <w:p w14:paraId="209BB601" w14:textId="77777777" w:rsidR="001E7423" w:rsidRDefault="001E7423">
      <w:pPr>
        <w:pStyle w:val="Index1"/>
        <w:tabs>
          <w:tab w:val="right" w:leader="dot" w:pos="4576"/>
        </w:tabs>
        <w:rPr>
          <w:noProof/>
        </w:rPr>
      </w:pPr>
      <w:r w:rsidRPr="003933F6">
        <w:rPr>
          <w:i/>
          <w:noProof/>
        </w:rPr>
        <w:t>suspend</w:t>
      </w:r>
    </w:p>
    <w:p w14:paraId="10A20900" w14:textId="77777777" w:rsidR="001E7423" w:rsidRDefault="001E7423">
      <w:pPr>
        <w:pStyle w:val="Index2"/>
        <w:tabs>
          <w:tab w:val="right" w:leader="dot" w:pos="4576"/>
        </w:tabs>
        <w:rPr>
          <w:noProof/>
        </w:rPr>
      </w:pPr>
      <w:r w:rsidRPr="003933F6">
        <w:rPr>
          <w:i/>
          <w:noProof/>
        </w:rPr>
        <w:t>Client</w:t>
      </w:r>
      <w:r>
        <w:rPr>
          <w:noProof/>
        </w:rPr>
        <w:t xml:space="preserve"> method</w:t>
      </w:r>
      <w:r>
        <w:rPr>
          <w:noProof/>
        </w:rPr>
        <w:tab/>
        <w:t>235</w:t>
      </w:r>
    </w:p>
    <w:p w14:paraId="3340072A"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235</w:t>
      </w:r>
    </w:p>
    <w:p w14:paraId="3A5F98A5" w14:textId="77777777" w:rsidR="001E7423" w:rsidRDefault="001E7423">
      <w:pPr>
        <w:pStyle w:val="Index1"/>
        <w:tabs>
          <w:tab w:val="right" w:leader="dot" w:pos="4576"/>
        </w:tabs>
        <w:rPr>
          <w:noProof/>
        </w:rPr>
      </w:pPr>
      <w:r w:rsidRPr="003933F6">
        <w:rPr>
          <w:i/>
          <w:noProof/>
        </w:rPr>
        <w:t>SUSPEND</w:t>
      </w:r>
    </w:p>
    <w:p w14:paraId="006FC93D" w14:textId="77777777" w:rsidR="001E7423" w:rsidRDefault="001E7423">
      <w:pPr>
        <w:pStyle w:val="Index2"/>
        <w:tabs>
          <w:tab w:val="right" w:leader="dot" w:pos="4576"/>
        </w:tabs>
        <w:rPr>
          <w:noProof/>
        </w:rPr>
      </w:pPr>
      <w:r w:rsidRPr="003933F6">
        <w:rPr>
          <w:i/>
          <w:noProof/>
        </w:rPr>
        <w:t>Client</w:t>
      </w:r>
      <w:r>
        <w:rPr>
          <w:noProof/>
        </w:rPr>
        <w:t xml:space="preserve"> event</w:t>
      </w:r>
      <w:r>
        <w:rPr>
          <w:noProof/>
        </w:rPr>
        <w:tab/>
        <w:t>236, 363</w:t>
      </w:r>
    </w:p>
    <w:p w14:paraId="5B87CDB9" w14:textId="77777777" w:rsidR="001E7423" w:rsidRDefault="001E7423">
      <w:pPr>
        <w:pStyle w:val="Index2"/>
        <w:tabs>
          <w:tab w:val="right" w:leader="dot" w:pos="4576"/>
        </w:tabs>
        <w:rPr>
          <w:noProof/>
        </w:rPr>
      </w:pPr>
      <w:r w:rsidRPr="003933F6">
        <w:rPr>
          <w:i/>
          <w:noProof/>
        </w:rPr>
        <w:t>Traffic</w:t>
      </w:r>
      <w:r>
        <w:rPr>
          <w:noProof/>
        </w:rPr>
        <w:t xml:space="preserve"> event</w:t>
      </w:r>
      <w:r>
        <w:rPr>
          <w:noProof/>
        </w:rPr>
        <w:tab/>
        <w:t>236, 363</w:t>
      </w:r>
    </w:p>
    <w:p w14:paraId="03EC24A1" w14:textId="77777777" w:rsidR="001E7423" w:rsidRDefault="001E7423">
      <w:pPr>
        <w:pStyle w:val="Index1"/>
        <w:tabs>
          <w:tab w:val="right" w:leader="dot" w:pos="4576"/>
        </w:tabs>
        <w:rPr>
          <w:noProof/>
        </w:rPr>
      </w:pPr>
      <w:r w:rsidRPr="003933F6">
        <w:rPr>
          <w:i/>
          <w:noProof/>
        </w:rPr>
        <w:t>sxml_add_child</w:t>
      </w:r>
      <w:r>
        <w:rPr>
          <w:noProof/>
        </w:rPr>
        <w:tab/>
        <w:t>145</w:t>
      </w:r>
    </w:p>
    <w:p w14:paraId="1545DB14" w14:textId="77777777" w:rsidR="001E7423" w:rsidRDefault="001E7423">
      <w:pPr>
        <w:pStyle w:val="Index1"/>
        <w:tabs>
          <w:tab w:val="right" w:leader="dot" w:pos="4576"/>
        </w:tabs>
        <w:rPr>
          <w:noProof/>
        </w:rPr>
      </w:pPr>
      <w:r w:rsidRPr="003933F6">
        <w:rPr>
          <w:i/>
          <w:noProof/>
        </w:rPr>
        <w:t>sxml_attr</w:t>
      </w:r>
      <w:r>
        <w:rPr>
          <w:noProof/>
        </w:rPr>
        <w:tab/>
        <w:t>144</w:t>
      </w:r>
    </w:p>
    <w:p w14:paraId="33F256A6" w14:textId="77777777" w:rsidR="001E7423" w:rsidRDefault="001E7423">
      <w:pPr>
        <w:pStyle w:val="Index1"/>
        <w:tabs>
          <w:tab w:val="right" w:leader="dot" w:pos="4576"/>
        </w:tabs>
        <w:rPr>
          <w:noProof/>
        </w:rPr>
      </w:pPr>
      <w:r w:rsidRPr="003933F6">
        <w:rPr>
          <w:i/>
          <w:noProof/>
        </w:rPr>
        <w:t>sxml_child</w:t>
      </w:r>
      <w:r>
        <w:rPr>
          <w:noProof/>
        </w:rPr>
        <w:tab/>
        <w:t>144</w:t>
      </w:r>
    </w:p>
    <w:p w14:paraId="72F2E39C" w14:textId="77777777" w:rsidR="001E7423" w:rsidRDefault="001E7423">
      <w:pPr>
        <w:pStyle w:val="Index1"/>
        <w:tabs>
          <w:tab w:val="right" w:leader="dot" w:pos="4576"/>
        </w:tabs>
        <w:rPr>
          <w:noProof/>
        </w:rPr>
      </w:pPr>
      <w:r w:rsidRPr="003933F6">
        <w:rPr>
          <w:i/>
          <w:noProof/>
        </w:rPr>
        <w:t>sxml_cut</w:t>
      </w:r>
      <w:r>
        <w:rPr>
          <w:noProof/>
        </w:rPr>
        <w:tab/>
        <w:t>145</w:t>
      </w:r>
    </w:p>
    <w:p w14:paraId="6B12D88C" w14:textId="77777777" w:rsidR="001E7423" w:rsidRDefault="001E7423">
      <w:pPr>
        <w:pStyle w:val="Index1"/>
        <w:tabs>
          <w:tab w:val="right" w:leader="dot" w:pos="4576"/>
        </w:tabs>
        <w:rPr>
          <w:noProof/>
        </w:rPr>
      </w:pPr>
      <w:r w:rsidRPr="003933F6">
        <w:rPr>
          <w:i/>
          <w:noProof/>
        </w:rPr>
        <w:t>sxml_error</w:t>
      </w:r>
      <w:r>
        <w:rPr>
          <w:noProof/>
        </w:rPr>
        <w:tab/>
        <w:t>143</w:t>
      </w:r>
    </w:p>
    <w:p w14:paraId="4D0A5CE2" w14:textId="77777777" w:rsidR="001E7423" w:rsidRDefault="001E7423">
      <w:pPr>
        <w:pStyle w:val="Index1"/>
        <w:tabs>
          <w:tab w:val="right" w:leader="dot" w:pos="4576"/>
        </w:tabs>
        <w:rPr>
          <w:noProof/>
        </w:rPr>
      </w:pPr>
      <w:r w:rsidRPr="003933F6">
        <w:rPr>
          <w:i/>
          <w:noProof/>
        </w:rPr>
        <w:t>sxml_free</w:t>
      </w:r>
      <w:r>
        <w:rPr>
          <w:noProof/>
        </w:rPr>
        <w:tab/>
        <w:t>146</w:t>
      </w:r>
    </w:p>
    <w:p w14:paraId="219A24D8" w14:textId="77777777" w:rsidR="001E7423" w:rsidRDefault="001E7423">
      <w:pPr>
        <w:pStyle w:val="Index1"/>
        <w:tabs>
          <w:tab w:val="right" w:leader="dot" w:pos="4576"/>
        </w:tabs>
        <w:rPr>
          <w:noProof/>
        </w:rPr>
      </w:pPr>
      <w:r w:rsidRPr="003933F6">
        <w:rPr>
          <w:i/>
          <w:noProof/>
        </w:rPr>
        <w:t>sxml_get</w:t>
      </w:r>
      <w:r>
        <w:rPr>
          <w:noProof/>
        </w:rPr>
        <w:tab/>
        <w:t>144</w:t>
      </w:r>
    </w:p>
    <w:p w14:paraId="318424AC" w14:textId="77777777" w:rsidR="001E7423" w:rsidRDefault="001E7423">
      <w:pPr>
        <w:pStyle w:val="Index1"/>
        <w:tabs>
          <w:tab w:val="right" w:leader="dot" w:pos="4576"/>
        </w:tabs>
        <w:rPr>
          <w:noProof/>
        </w:rPr>
      </w:pPr>
      <w:r w:rsidRPr="003933F6">
        <w:rPr>
          <w:i/>
          <w:noProof/>
        </w:rPr>
        <w:t>sxml_idx</w:t>
      </w:r>
      <w:r>
        <w:rPr>
          <w:noProof/>
        </w:rPr>
        <w:tab/>
        <w:t>144</w:t>
      </w:r>
    </w:p>
    <w:p w14:paraId="357FA8C9" w14:textId="77777777" w:rsidR="001E7423" w:rsidRDefault="001E7423">
      <w:pPr>
        <w:pStyle w:val="Index1"/>
        <w:tabs>
          <w:tab w:val="right" w:leader="dot" w:pos="4576"/>
        </w:tabs>
        <w:rPr>
          <w:noProof/>
        </w:rPr>
      </w:pPr>
      <w:r w:rsidRPr="003933F6">
        <w:rPr>
          <w:i/>
          <w:noProof/>
        </w:rPr>
        <w:t>sxml_insert</w:t>
      </w:r>
      <w:r>
        <w:rPr>
          <w:noProof/>
        </w:rPr>
        <w:tab/>
        <w:t>145</w:t>
      </w:r>
    </w:p>
    <w:p w14:paraId="7D7AF9BD" w14:textId="77777777" w:rsidR="001E7423" w:rsidRDefault="001E7423">
      <w:pPr>
        <w:pStyle w:val="Index1"/>
        <w:tabs>
          <w:tab w:val="right" w:leader="dot" w:pos="4576"/>
        </w:tabs>
        <w:rPr>
          <w:noProof/>
        </w:rPr>
      </w:pPr>
      <w:r w:rsidRPr="003933F6">
        <w:rPr>
          <w:i/>
          <w:noProof/>
        </w:rPr>
        <w:t>sxml_move</w:t>
      </w:r>
      <w:r>
        <w:rPr>
          <w:noProof/>
        </w:rPr>
        <w:tab/>
        <w:t>146</w:t>
      </w:r>
    </w:p>
    <w:p w14:paraId="71CBB5E1" w14:textId="77777777" w:rsidR="001E7423" w:rsidRDefault="001E7423">
      <w:pPr>
        <w:pStyle w:val="Index1"/>
        <w:tabs>
          <w:tab w:val="right" w:leader="dot" w:pos="4576"/>
        </w:tabs>
        <w:rPr>
          <w:noProof/>
        </w:rPr>
      </w:pPr>
      <w:r w:rsidRPr="003933F6">
        <w:rPr>
          <w:i/>
          <w:noProof/>
        </w:rPr>
        <w:t>sxml_name</w:t>
      </w:r>
      <w:r>
        <w:rPr>
          <w:noProof/>
        </w:rPr>
        <w:tab/>
        <w:t>144</w:t>
      </w:r>
    </w:p>
    <w:p w14:paraId="2F0D5A12" w14:textId="77777777" w:rsidR="001E7423" w:rsidRDefault="001E7423">
      <w:pPr>
        <w:pStyle w:val="Index1"/>
        <w:tabs>
          <w:tab w:val="right" w:leader="dot" w:pos="4576"/>
        </w:tabs>
        <w:rPr>
          <w:noProof/>
        </w:rPr>
      </w:pPr>
      <w:r w:rsidRPr="003933F6">
        <w:rPr>
          <w:i/>
          <w:noProof/>
        </w:rPr>
        <w:t>sxml_new</w:t>
      </w:r>
      <w:r>
        <w:rPr>
          <w:noProof/>
        </w:rPr>
        <w:tab/>
        <w:t>145</w:t>
      </w:r>
    </w:p>
    <w:p w14:paraId="2E453C95" w14:textId="77777777" w:rsidR="001E7423" w:rsidRDefault="001E7423">
      <w:pPr>
        <w:pStyle w:val="Index1"/>
        <w:tabs>
          <w:tab w:val="right" w:leader="dot" w:pos="4576"/>
        </w:tabs>
        <w:rPr>
          <w:noProof/>
        </w:rPr>
      </w:pPr>
      <w:r w:rsidRPr="003933F6">
        <w:rPr>
          <w:i/>
          <w:noProof/>
        </w:rPr>
        <w:t>sxml_next</w:t>
      </w:r>
      <w:r>
        <w:rPr>
          <w:noProof/>
        </w:rPr>
        <w:tab/>
        <w:t>144</w:t>
      </w:r>
    </w:p>
    <w:p w14:paraId="3131E404" w14:textId="77777777" w:rsidR="001E7423" w:rsidRDefault="001E7423">
      <w:pPr>
        <w:pStyle w:val="Index1"/>
        <w:tabs>
          <w:tab w:val="right" w:leader="dot" w:pos="4576"/>
        </w:tabs>
        <w:rPr>
          <w:noProof/>
        </w:rPr>
      </w:pPr>
      <w:r w:rsidRPr="003933F6">
        <w:rPr>
          <w:i/>
          <w:noProof/>
          <w:lang w:val="pl-PL"/>
        </w:rPr>
        <w:t>sxml_ok</w:t>
      </w:r>
      <w:r>
        <w:rPr>
          <w:noProof/>
        </w:rPr>
        <w:tab/>
        <w:t>143</w:t>
      </w:r>
    </w:p>
    <w:p w14:paraId="620536A8" w14:textId="77777777" w:rsidR="001E7423" w:rsidRDefault="001E7423">
      <w:pPr>
        <w:pStyle w:val="Index1"/>
        <w:tabs>
          <w:tab w:val="right" w:leader="dot" w:pos="4576"/>
        </w:tabs>
        <w:rPr>
          <w:noProof/>
        </w:rPr>
      </w:pPr>
      <w:r w:rsidRPr="003933F6">
        <w:rPr>
          <w:i/>
          <w:noProof/>
        </w:rPr>
        <w:t>sxml_parse_input</w:t>
      </w:r>
      <w:r>
        <w:rPr>
          <w:noProof/>
        </w:rPr>
        <w:tab/>
        <w:t>146</w:t>
      </w:r>
    </w:p>
    <w:p w14:paraId="7D0EB6A0" w14:textId="77777777" w:rsidR="001E7423" w:rsidRDefault="001E7423">
      <w:pPr>
        <w:pStyle w:val="Index1"/>
        <w:tabs>
          <w:tab w:val="right" w:leader="dot" w:pos="4576"/>
        </w:tabs>
        <w:rPr>
          <w:noProof/>
        </w:rPr>
      </w:pPr>
      <w:r w:rsidRPr="003933F6">
        <w:rPr>
          <w:i/>
          <w:noProof/>
        </w:rPr>
        <w:t>sxml_parse_str</w:t>
      </w:r>
      <w:r>
        <w:rPr>
          <w:noProof/>
        </w:rPr>
        <w:tab/>
        <w:t>143</w:t>
      </w:r>
    </w:p>
    <w:p w14:paraId="38811209" w14:textId="77777777" w:rsidR="001E7423" w:rsidRDefault="001E7423">
      <w:pPr>
        <w:pStyle w:val="Index1"/>
        <w:tabs>
          <w:tab w:val="right" w:leader="dot" w:pos="4576"/>
        </w:tabs>
        <w:rPr>
          <w:noProof/>
        </w:rPr>
      </w:pPr>
      <w:r w:rsidRPr="003933F6">
        <w:rPr>
          <w:i/>
          <w:noProof/>
        </w:rPr>
        <w:t>sxml_pi</w:t>
      </w:r>
      <w:r>
        <w:rPr>
          <w:noProof/>
        </w:rPr>
        <w:tab/>
        <w:t>145</w:t>
      </w:r>
    </w:p>
    <w:p w14:paraId="4A9DAB20" w14:textId="77777777" w:rsidR="001E7423" w:rsidRDefault="001E7423">
      <w:pPr>
        <w:pStyle w:val="Index1"/>
        <w:tabs>
          <w:tab w:val="right" w:leader="dot" w:pos="4576"/>
        </w:tabs>
        <w:rPr>
          <w:noProof/>
        </w:rPr>
      </w:pPr>
      <w:r w:rsidRPr="003933F6">
        <w:rPr>
          <w:i/>
          <w:noProof/>
        </w:rPr>
        <w:t>sxml_remove</w:t>
      </w:r>
      <w:r>
        <w:rPr>
          <w:noProof/>
        </w:rPr>
        <w:tab/>
        <w:t>146</w:t>
      </w:r>
    </w:p>
    <w:p w14:paraId="1DBACBE2" w14:textId="77777777" w:rsidR="001E7423" w:rsidRDefault="001E7423">
      <w:pPr>
        <w:pStyle w:val="Index1"/>
        <w:tabs>
          <w:tab w:val="right" w:leader="dot" w:pos="4576"/>
        </w:tabs>
        <w:rPr>
          <w:noProof/>
        </w:rPr>
      </w:pPr>
      <w:r w:rsidRPr="003933F6">
        <w:rPr>
          <w:i/>
          <w:noProof/>
        </w:rPr>
        <w:t>sxml_set_attr</w:t>
      </w:r>
      <w:r>
        <w:rPr>
          <w:noProof/>
        </w:rPr>
        <w:tab/>
        <w:t>145</w:t>
      </w:r>
    </w:p>
    <w:p w14:paraId="222C6E1A" w14:textId="77777777" w:rsidR="001E7423" w:rsidRDefault="001E7423">
      <w:pPr>
        <w:pStyle w:val="Index1"/>
        <w:tabs>
          <w:tab w:val="right" w:leader="dot" w:pos="4576"/>
        </w:tabs>
        <w:rPr>
          <w:noProof/>
        </w:rPr>
      </w:pPr>
      <w:r w:rsidRPr="003933F6">
        <w:rPr>
          <w:i/>
          <w:noProof/>
        </w:rPr>
        <w:t>sxml_set_txt</w:t>
      </w:r>
      <w:r>
        <w:rPr>
          <w:noProof/>
        </w:rPr>
        <w:tab/>
        <w:t>145</w:t>
      </w:r>
    </w:p>
    <w:p w14:paraId="1D889C7C" w14:textId="77777777" w:rsidR="001E7423" w:rsidRDefault="001E7423">
      <w:pPr>
        <w:pStyle w:val="Index1"/>
        <w:tabs>
          <w:tab w:val="right" w:leader="dot" w:pos="4576"/>
        </w:tabs>
        <w:rPr>
          <w:noProof/>
        </w:rPr>
      </w:pPr>
      <w:r w:rsidRPr="003933F6">
        <w:rPr>
          <w:i/>
          <w:noProof/>
        </w:rPr>
        <w:t>sxml_t</w:t>
      </w:r>
      <w:r>
        <w:rPr>
          <w:noProof/>
        </w:rPr>
        <w:tab/>
        <w:t>143</w:t>
      </w:r>
    </w:p>
    <w:p w14:paraId="1CE80E00" w14:textId="77777777" w:rsidR="001E7423" w:rsidRDefault="001E7423">
      <w:pPr>
        <w:pStyle w:val="Index1"/>
        <w:tabs>
          <w:tab w:val="right" w:leader="dot" w:pos="4576"/>
        </w:tabs>
        <w:rPr>
          <w:noProof/>
        </w:rPr>
      </w:pPr>
      <w:r w:rsidRPr="003933F6">
        <w:rPr>
          <w:i/>
          <w:noProof/>
        </w:rPr>
        <w:t>sxml_toxml</w:t>
      </w:r>
      <w:r>
        <w:rPr>
          <w:noProof/>
        </w:rPr>
        <w:tab/>
        <w:t>146</w:t>
      </w:r>
    </w:p>
    <w:p w14:paraId="0D6DDE62" w14:textId="77777777" w:rsidR="001E7423" w:rsidRDefault="001E7423">
      <w:pPr>
        <w:pStyle w:val="Index1"/>
        <w:tabs>
          <w:tab w:val="right" w:leader="dot" w:pos="4576"/>
        </w:tabs>
        <w:rPr>
          <w:noProof/>
        </w:rPr>
      </w:pPr>
      <w:r w:rsidRPr="003933F6">
        <w:rPr>
          <w:i/>
          <w:noProof/>
        </w:rPr>
        <w:t>sxml_txt</w:t>
      </w:r>
      <w:r>
        <w:rPr>
          <w:noProof/>
        </w:rPr>
        <w:tab/>
        <w:t>143</w:t>
      </w:r>
    </w:p>
    <w:p w14:paraId="4AF91AE9" w14:textId="77777777" w:rsidR="001E7423" w:rsidRDefault="001E7423">
      <w:pPr>
        <w:pStyle w:val="Index1"/>
        <w:tabs>
          <w:tab w:val="right" w:leader="dot" w:pos="4576"/>
        </w:tabs>
        <w:rPr>
          <w:noProof/>
        </w:rPr>
      </w:pPr>
      <w:r>
        <w:rPr>
          <w:noProof/>
        </w:rPr>
        <w:t>symmetry</w:t>
      </w:r>
    </w:p>
    <w:p w14:paraId="518A3728" w14:textId="77777777" w:rsidR="001E7423" w:rsidRDefault="001E7423">
      <w:pPr>
        <w:pStyle w:val="Index2"/>
        <w:tabs>
          <w:tab w:val="right" w:leader="dot" w:pos="4576"/>
        </w:tabs>
        <w:rPr>
          <w:noProof/>
        </w:rPr>
      </w:pPr>
      <w:r>
        <w:rPr>
          <w:noProof/>
        </w:rPr>
        <w:t>in sampled channel model</w:t>
      </w:r>
      <w:r>
        <w:rPr>
          <w:noProof/>
        </w:rPr>
        <w:tab/>
        <w:t>396</w:t>
      </w:r>
    </w:p>
    <w:p w14:paraId="3E72E38E" w14:textId="77777777" w:rsidR="001E7423" w:rsidRDefault="001E7423">
      <w:pPr>
        <w:pStyle w:val="Index2"/>
        <w:tabs>
          <w:tab w:val="right" w:leader="dot" w:pos="4576"/>
        </w:tabs>
        <w:rPr>
          <w:noProof/>
        </w:rPr>
      </w:pPr>
      <w:r>
        <w:rPr>
          <w:noProof/>
        </w:rPr>
        <w:t>of broadcast link</w:t>
      </w:r>
      <w:r>
        <w:rPr>
          <w:noProof/>
        </w:rPr>
        <w:tab/>
        <w:t>166</w:t>
      </w:r>
    </w:p>
    <w:p w14:paraId="5890993F" w14:textId="77777777" w:rsidR="001E7423" w:rsidRDefault="001E7423">
      <w:pPr>
        <w:pStyle w:val="Index1"/>
        <w:tabs>
          <w:tab w:val="right" w:leader="dot" w:pos="4576"/>
        </w:tabs>
        <w:rPr>
          <w:noProof/>
        </w:rPr>
      </w:pPr>
      <w:r>
        <w:rPr>
          <w:noProof/>
        </w:rPr>
        <w:t>synchronization</w:t>
      </w:r>
    </w:p>
    <w:p w14:paraId="3E53FDD9" w14:textId="77777777" w:rsidR="001E7423" w:rsidRDefault="001E7423">
      <w:pPr>
        <w:pStyle w:val="Index2"/>
        <w:tabs>
          <w:tab w:val="right" w:leader="dot" w:pos="4576"/>
        </w:tabs>
        <w:rPr>
          <w:noProof/>
        </w:rPr>
      </w:pPr>
      <w:r>
        <w:rPr>
          <w:noProof/>
        </w:rPr>
        <w:t>of clocks</w:t>
      </w:r>
      <w:r>
        <w:rPr>
          <w:noProof/>
        </w:rPr>
        <w:tab/>
        <w:t>10</w:t>
      </w:r>
    </w:p>
    <w:p w14:paraId="373E4041" w14:textId="77777777" w:rsidR="001E7423" w:rsidRDefault="001E7423">
      <w:pPr>
        <w:pStyle w:val="Index2"/>
        <w:tabs>
          <w:tab w:val="right" w:leader="dot" w:pos="4576"/>
        </w:tabs>
        <w:rPr>
          <w:noProof/>
        </w:rPr>
      </w:pPr>
      <w:r>
        <w:rPr>
          <w:noProof/>
        </w:rPr>
        <w:t>of processes</w:t>
      </w:r>
      <w:r>
        <w:rPr>
          <w:noProof/>
        </w:rPr>
        <w:tab/>
        <w:t>206, 215, 296, 304</w:t>
      </w:r>
    </w:p>
    <w:p w14:paraId="6A33CFF5" w14:textId="77777777" w:rsidR="001E7423" w:rsidRDefault="001E7423">
      <w:pPr>
        <w:pStyle w:val="Index2"/>
        <w:tabs>
          <w:tab w:val="right" w:leader="dot" w:pos="4576"/>
        </w:tabs>
        <w:rPr>
          <w:noProof/>
        </w:rPr>
      </w:pPr>
      <w:r>
        <w:rPr>
          <w:noProof/>
        </w:rPr>
        <w:t>to real time</w:t>
      </w:r>
      <w:r>
        <w:rPr>
          <w:noProof/>
        </w:rPr>
        <w:tab/>
        <w:t>45, 130</w:t>
      </w:r>
    </w:p>
    <w:p w14:paraId="60BDDBBE" w14:textId="77777777" w:rsidR="001E7423" w:rsidRDefault="001E7423">
      <w:pPr>
        <w:pStyle w:val="Index2"/>
        <w:tabs>
          <w:tab w:val="right" w:leader="dot" w:pos="4576"/>
        </w:tabs>
        <w:rPr>
          <w:noProof/>
        </w:rPr>
      </w:pPr>
      <w:r>
        <w:rPr>
          <w:noProof/>
        </w:rPr>
        <w:t>to received packet</w:t>
      </w:r>
      <w:r>
        <w:rPr>
          <w:noProof/>
        </w:rPr>
        <w:tab/>
        <w:t>88, 91</w:t>
      </w:r>
    </w:p>
    <w:p w14:paraId="6EA3FDE2" w14:textId="77777777" w:rsidR="001E7423" w:rsidRDefault="001E7423">
      <w:pPr>
        <w:pStyle w:val="IndexHeading"/>
        <w:keepNext/>
        <w:tabs>
          <w:tab w:val="right" w:leader="dot" w:pos="4576"/>
        </w:tabs>
        <w:rPr>
          <w:rFonts w:eastAsiaTheme="minorEastAsia" w:cstheme="minorBidi"/>
          <w:b w:val="0"/>
          <w:bCs w:val="0"/>
          <w:noProof/>
        </w:rPr>
      </w:pPr>
      <w:r>
        <w:rPr>
          <w:noProof/>
        </w:rPr>
        <w:t>T</w:t>
      </w:r>
    </w:p>
    <w:p w14:paraId="244FBC97" w14:textId="77777777" w:rsidR="001E7423" w:rsidRDefault="001E7423">
      <w:pPr>
        <w:pStyle w:val="Index1"/>
        <w:tabs>
          <w:tab w:val="right" w:leader="dot" w:pos="4576"/>
        </w:tabs>
        <w:rPr>
          <w:bCs/>
          <w:noProof/>
        </w:rPr>
      </w:pPr>
      <w:r w:rsidRPr="003933F6">
        <w:rPr>
          <w:i/>
          <w:noProof/>
        </w:rPr>
        <w:t xml:space="preserve">Tag </w:t>
      </w:r>
      <w:r>
        <w:rPr>
          <w:noProof/>
        </w:rPr>
        <w:t>(signal features)</w:t>
      </w:r>
      <w:r>
        <w:rPr>
          <w:noProof/>
        </w:rPr>
        <w:tab/>
        <w:t xml:space="preserve">108, 111, </w:t>
      </w:r>
      <w:r>
        <w:rPr>
          <w:b/>
          <w:bCs/>
          <w:noProof/>
        </w:rPr>
        <w:t>175</w:t>
      </w:r>
      <w:r>
        <w:rPr>
          <w:bCs/>
          <w:noProof/>
        </w:rPr>
        <w:t>, 176, 179, 180, 270, 272, 273, 279, 287, 385, 390, 391, 394, 401</w:t>
      </w:r>
    </w:p>
    <w:p w14:paraId="2202BF81" w14:textId="77777777" w:rsidR="001E7423" w:rsidRDefault="001E7423">
      <w:pPr>
        <w:pStyle w:val="Index1"/>
        <w:tabs>
          <w:tab w:val="right" w:leader="dot" w:pos="4576"/>
        </w:tabs>
        <w:rPr>
          <w:noProof/>
        </w:rPr>
      </w:pPr>
      <w:r w:rsidRPr="003933F6">
        <w:rPr>
          <w:i/>
          <w:noProof/>
        </w:rPr>
        <w:t>tagToCh</w:t>
      </w:r>
      <w:r>
        <w:rPr>
          <w:noProof/>
        </w:rPr>
        <w:tab/>
        <w:t>390</w:t>
      </w:r>
    </w:p>
    <w:p w14:paraId="5E7978C0" w14:textId="77777777" w:rsidR="001E7423" w:rsidRDefault="001E7423">
      <w:pPr>
        <w:pStyle w:val="Index1"/>
        <w:tabs>
          <w:tab w:val="right" w:leader="dot" w:pos="4576"/>
        </w:tabs>
        <w:rPr>
          <w:noProof/>
        </w:rPr>
      </w:pPr>
      <w:r w:rsidRPr="003933F6">
        <w:rPr>
          <w:i/>
          <w:noProof/>
        </w:rPr>
        <w:t>tagToRI</w:t>
      </w:r>
      <w:r>
        <w:rPr>
          <w:noProof/>
        </w:rPr>
        <w:tab/>
        <w:t>390</w:t>
      </w:r>
    </w:p>
    <w:p w14:paraId="751A4320" w14:textId="77777777" w:rsidR="001E7423" w:rsidRDefault="001E7423">
      <w:pPr>
        <w:pStyle w:val="Index1"/>
        <w:tabs>
          <w:tab w:val="right" w:leader="dot" w:pos="4576"/>
        </w:tabs>
        <w:rPr>
          <w:noProof/>
        </w:rPr>
      </w:pPr>
      <w:r>
        <w:rPr>
          <w:noProof/>
        </w:rPr>
        <w:t>TCP/IP</w:t>
      </w:r>
    </w:p>
    <w:p w14:paraId="0B8E199D" w14:textId="77777777" w:rsidR="001E7423" w:rsidRDefault="001E7423">
      <w:pPr>
        <w:pStyle w:val="Index2"/>
        <w:tabs>
          <w:tab w:val="right" w:leader="dot" w:pos="4576"/>
        </w:tabs>
        <w:rPr>
          <w:noProof/>
        </w:rPr>
      </w:pPr>
      <w:r>
        <w:rPr>
          <w:noProof/>
        </w:rPr>
        <w:t>client</w:t>
      </w:r>
      <w:r>
        <w:rPr>
          <w:noProof/>
        </w:rPr>
        <w:tab/>
        <w:t>81</w:t>
      </w:r>
    </w:p>
    <w:p w14:paraId="65796098" w14:textId="77777777" w:rsidR="001E7423" w:rsidRDefault="001E7423">
      <w:pPr>
        <w:pStyle w:val="Index2"/>
        <w:tabs>
          <w:tab w:val="right" w:leader="dot" w:pos="4576"/>
        </w:tabs>
        <w:rPr>
          <w:noProof/>
        </w:rPr>
      </w:pPr>
      <w:r>
        <w:rPr>
          <w:noProof/>
        </w:rPr>
        <w:t>connection</w:t>
      </w:r>
      <w:r>
        <w:rPr>
          <w:noProof/>
        </w:rPr>
        <w:tab/>
        <w:t>421</w:t>
      </w:r>
    </w:p>
    <w:p w14:paraId="7C7B88C6" w14:textId="77777777" w:rsidR="001E7423" w:rsidRDefault="001E7423">
      <w:pPr>
        <w:pStyle w:val="Index2"/>
        <w:tabs>
          <w:tab w:val="right" w:leader="dot" w:pos="4576"/>
        </w:tabs>
        <w:rPr>
          <w:noProof/>
        </w:rPr>
      </w:pPr>
      <w:r>
        <w:rPr>
          <w:noProof/>
        </w:rPr>
        <w:t>mailbox</w:t>
      </w:r>
      <w:r>
        <w:rPr>
          <w:noProof/>
        </w:rPr>
        <w:tab/>
        <w:t>315</w:t>
      </w:r>
    </w:p>
    <w:p w14:paraId="2A3B00CD" w14:textId="77777777" w:rsidR="001E7423" w:rsidRDefault="001E7423">
      <w:pPr>
        <w:pStyle w:val="Index2"/>
        <w:tabs>
          <w:tab w:val="right" w:leader="dot" w:pos="4576"/>
        </w:tabs>
        <w:rPr>
          <w:noProof/>
        </w:rPr>
      </w:pPr>
      <w:r>
        <w:rPr>
          <w:noProof/>
        </w:rPr>
        <w:t>port</w:t>
      </w:r>
      <w:r>
        <w:rPr>
          <w:noProof/>
        </w:rPr>
        <w:tab/>
        <w:t>27, 75, 139, 310, 314, 316, 324, 325, 326, 407</w:t>
      </w:r>
    </w:p>
    <w:p w14:paraId="349A8F77" w14:textId="77777777" w:rsidR="001E7423" w:rsidRDefault="001E7423">
      <w:pPr>
        <w:pStyle w:val="Index2"/>
        <w:tabs>
          <w:tab w:val="right" w:leader="dot" w:pos="4576"/>
        </w:tabs>
        <w:rPr>
          <w:noProof/>
        </w:rPr>
      </w:pPr>
      <w:r>
        <w:rPr>
          <w:noProof/>
        </w:rPr>
        <w:t>socket</w:t>
      </w:r>
      <w:r>
        <w:rPr>
          <w:noProof/>
        </w:rPr>
        <w:tab/>
        <w:t>74, 311</w:t>
      </w:r>
    </w:p>
    <w:p w14:paraId="287E9DA7" w14:textId="77777777" w:rsidR="001E7423" w:rsidRDefault="001E7423">
      <w:pPr>
        <w:pStyle w:val="Index1"/>
        <w:tabs>
          <w:tab w:val="right" w:leader="dot" w:pos="4576"/>
        </w:tabs>
        <w:rPr>
          <w:noProof/>
        </w:rPr>
      </w:pPr>
      <w:r w:rsidRPr="003933F6">
        <w:rPr>
          <w:i/>
          <w:noProof/>
        </w:rPr>
        <w:t>tDate</w:t>
      </w:r>
      <w:r>
        <w:rPr>
          <w:noProof/>
        </w:rPr>
        <w:tab/>
        <w:t>131</w:t>
      </w:r>
    </w:p>
    <w:p w14:paraId="1C72C5D8" w14:textId="77777777" w:rsidR="001E7423" w:rsidRDefault="001E7423">
      <w:pPr>
        <w:pStyle w:val="Index1"/>
        <w:tabs>
          <w:tab w:val="right" w:leader="dot" w:pos="4576"/>
        </w:tabs>
        <w:rPr>
          <w:noProof/>
        </w:rPr>
      </w:pPr>
      <w:r>
        <w:rPr>
          <w:noProof/>
        </w:rPr>
        <w:t>teleportation</w:t>
      </w:r>
      <w:r>
        <w:rPr>
          <w:noProof/>
        </w:rPr>
        <w:tab/>
        <w:t>187</w:t>
      </w:r>
    </w:p>
    <w:p w14:paraId="7A1CAF74" w14:textId="77777777" w:rsidR="001E7423" w:rsidRDefault="001E7423">
      <w:pPr>
        <w:pStyle w:val="Index1"/>
        <w:tabs>
          <w:tab w:val="right" w:leader="dot" w:pos="4576"/>
        </w:tabs>
        <w:rPr>
          <w:noProof/>
        </w:rPr>
      </w:pPr>
      <w:r w:rsidRPr="003933F6">
        <w:rPr>
          <w:i/>
          <w:noProof/>
        </w:rPr>
        <w:t>telnet</w:t>
      </w:r>
      <w:r>
        <w:rPr>
          <w:noProof/>
        </w:rPr>
        <w:tab/>
        <w:t>78</w:t>
      </w:r>
    </w:p>
    <w:p w14:paraId="3983F9FD" w14:textId="77777777" w:rsidR="001E7423" w:rsidRDefault="001E7423">
      <w:pPr>
        <w:pStyle w:val="Index1"/>
        <w:tabs>
          <w:tab w:val="right" w:leader="dot" w:pos="4576"/>
        </w:tabs>
        <w:rPr>
          <w:noProof/>
        </w:rPr>
      </w:pPr>
      <w:r>
        <w:rPr>
          <w:noProof/>
        </w:rPr>
        <w:t>templates (DSD)</w:t>
      </w:r>
      <w:r>
        <w:rPr>
          <w:noProof/>
        </w:rPr>
        <w:tab/>
        <w:t>423–30</w:t>
      </w:r>
    </w:p>
    <w:p w14:paraId="171A3AB3" w14:textId="77777777" w:rsidR="001E7423" w:rsidRDefault="001E7423">
      <w:pPr>
        <w:pStyle w:val="Index1"/>
        <w:tabs>
          <w:tab w:val="right" w:leader="dot" w:pos="4576"/>
        </w:tabs>
        <w:rPr>
          <w:noProof/>
        </w:rPr>
      </w:pPr>
      <w:r w:rsidRPr="003933F6">
        <w:rPr>
          <w:i/>
          <w:noProof/>
        </w:rPr>
        <w:t>terminate</w:t>
      </w:r>
    </w:p>
    <w:p w14:paraId="644AAC0F" w14:textId="77777777" w:rsidR="001E7423" w:rsidRDefault="001E7423">
      <w:pPr>
        <w:pStyle w:val="Index2"/>
        <w:tabs>
          <w:tab w:val="right" w:leader="dot" w:pos="4576"/>
        </w:tabs>
        <w:rPr>
          <w:noProof/>
        </w:rPr>
      </w:pPr>
      <w:r>
        <w:rPr>
          <w:noProof/>
        </w:rPr>
        <w:t>global function</w:t>
      </w:r>
      <w:r>
        <w:rPr>
          <w:noProof/>
        </w:rPr>
        <w:tab/>
        <w:t>194</w:t>
      </w:r>
    </w:p>
    <w:p w14:paraId="1FB79CC9" w14:textId="77777777" w:rsidR="001E7423" w:rsidRDefault="001E7423">
      <w:pPr>
        <w:pStyle w:val="Index2"/>
        <w:tabs>
          <w:tab w:val="right" w:leader="dot" w:pos="4576"/>
        </w:tabs>
        <w:rPr>
          <w:noProof/>
        </w:rPr>
      </w:pPr>
      <w:r>
        <w:rPr>
          <w:noProof/>
        </w:rPr>
        <w:t xml:space="preserve">in </w:t>
      </w:r>
      <w:r w:rsidRPr="003933F6">
        <w:rPr>
          <w:i/>
          <w:noProof/>
        </w:rPr>
        <w:t>Observer</w:t>
      </w:r>
      <w:r>
        <w:rPr>
          <w:noProof/>
        </w:rPr>
        <w:tab/>
        <w:t>349</w:t>
      </w:r>
    </w:p>
    <w:p w14:paraId="62067C9F" w14:textId="77777777" w:rsidR="001E7423" w:rsidRDefault="001E7423">
      <w:pPr>
        <w:pStyle w:val="Index2"/>
        <w:tabs>
          <w:tab w:val="right" w:leader="dot" w:pos="4576"/>
        </w:tabs>
        <w:rPr>
          <w:noProof/>
        </w:rPr>
      </w:pPr>
      <w:r w:rsidRPr="003933F6">
        <w:rPr>
          <w:i/>
          <w:noProof/>
        </w:rPr>
        <w:t>Kernel</w:t>
      </w:r>
      <w:r>
        <w:rPr>
          <w:noProof/>
        </w:rPr>
        <w:t xml:space="preserve"> method</w:t>
      </w:r>
      <w:r>
        <w:rPr>
          <w:noProof/>
        </w:rPr>
        <w:tab/>
        <w:t>204</w:t>
      </w:r>
    </w:p>
    <w:p w14:paraId="2DE7C30B" w14:textId="77777777" w:rsidR="001E7423" w:rsidRDefault="001E7423">
      <w:pPr>
        <w:pStyle w:val="Index2"/>
        <w:tabs>
          <w:tab w:val="right" w:leader="dot" w:pos="4576"/>
        </w:tabs>
        <w:rPr>
          <w:noProof/>
        </w:rPr>
      </w:pPr>
      <w:r w:rsidRPr="003933F6">
        <w:rPr>
          <w:i/>
          <w:noProof/>
        </w:rPr>
        <w:t>Process</w:t>
      </w:r>
      <w:r>
        <w:rPr>
          <w:noProof/>
        </w:rPr>
        <w:t xml:space="preserve"> method</w:t>
      </w:r>
      <w:r>
        <w:rPr>
          <w:noProof/>
        </w:rPr>
        <w:tab/>
        <w:t>194</w:t>
      </w:r>
    </w:p>
    <w:p w14:paraId="2F324A53" w14:textId="77777777" w:rsidR="001E7423" w:rsidRDefault="001E7423">
      <w:pPr>
        <w:pStyle w:val="Index2"/>
        <w:tabs>
          <w:tab w:val="right" w:leader="dot" w:pos="4576"/>
        </w:tabs>
        <w:rPr>
          <w:noProof/>
        </w:rPr>
      </w:pPr>
      <w:r w:rsidRPr="003933F6">
        <w:rPr>
          <w:i/>
          <w:noProof/>
        </w:rPr>
        <w:t>Process</w:t>
      </w:r>
      <w:r>
        <w:rPr>
          <w:noProof/>
        </w:rPr>
        <w:t xml:space="preserve"> operation</w:t>
      </w:r>
      <w:r>
        <w:rPr>
          <w:noProof/>
        </w:rPr>
        <w:tab/>
        <w:t>194</w:t>
      </w:r>
    </w:p>
    <w:p w14:paraId="375A1703" w14:textId="77777777" w:rsidR="001E7423" w:rsidRDefault="001E7423">
      <w:pPr>
        <w:pStyle w:val="Index2"/>
        <w:tabs>
          <w:tab w:val="right" w:leader="dot" w:pos="4576"/>
        </w:tabs>
        <w:rPr>
          <w:noProof/>
        </w:rPr>
      </w:pPr>
      <w:r w:rsidRPr="003933F6">
        <w:rPr>
          <w:i/>
          <w:noProof/>
        </w:rPr>
        <w:t>Station</w:t>
      </w:r>
      <w:r>
        <w:rPr>
          <w:noProof/>
        </w:rPr>
        <w:t xml:space="preserve"> method</w:t>
      </w:r>
      <w:r>
        <w:rPr>
          <w:noProof/>
        </w:rPr>
        <w:tab/>
        <w:t>195</w:t>
      </w:r>
    </w:p>
    <w:p w14:paraId="1631A529" w14:textId="77777777" w:rsidR="001E7423" w:rsidRDefault="001E7423">
      <w:pPr>
        <w:pStyle w:val="Index1"/>
        <w:tabs>
          <w:tab w:val="right" w:leader="dot" w:pos="4576"/>
        </w:tabs>
        <w:rPr>
          <w:noProof/>
        </w:rPr>
      </w:pPr>
      <w:r>
        <w:rPr>
          <w:noProof/>
        </w:rPr>
        <w:t>terminating</w:t>
      </w:r>
    </w:p>
    <w:p w14:paraId="0999CBEC" w14:textId="77777777" w:rsidR="001E7423" w:rsidRDefault="001E7423">
      <w:pPr>
        <w:pStyle w:val="Index2"/>
        <w:tabs>
          <w:tab w:val="right" w:leader="dot" w:pos="4576"/>
        </w:tabs>
        <w:rPr>
          <w:noProof/>
        </w:rPr>
      </w:pPr>
      <w:r>
        <w:rPr>
          <w:noProof/>
        </w:rPr>
        <w:t>packet transmission</w:t>
      </w:r>
      <w:r>
        <w:rPr>
          <w:noProof/>
        </w:rPr>
        <w:tab/>
        <w:t>250, 277</w:t>
      </w:r>
    </w:p>
    <w:p w14:paraId="6C30CEC9" w14:textId="77777777" w:rsidR="001E7423" w:rsidRDefault="001E7423">
      <w:pPr>
        <w:pStyle w:val="Index2"/>
        <w:tabs>
          <w:tab w:val="right" w:leader="dot" w:pos="4576"/>
        </w:tabs>
        <w:rPr>
          <w:noProof/>
        </w:rPr>
      </w:pPr>
      <w:r>
        <w:rPr>
          <w:noProof/>
        </w:rPr>
        <w:t>process</w:t>
      </w:r>
      <w:r>
        <w:rPr>
          <w:noProof/>
        </w:rPr>
        <w:tab/>
      </w:r>
      <w:r w:rsidRPr="003933F6">
        <w:rPr>
          <w:rFonts w:cs="Mangal"/>
          <w:i/>
          <w:noProof/>
        </w:rPr>
        <w:t>See</w:t>
      </w:r>
      <w:r w:rsidRPr="003933F6">
        <w:rPr>
          <w:rFonts w:cs="Mangal"/>
          <w:noProof/>
        </w:rPr>
        <w:t xml:space="preserve"> </w:t>
      </w:r>
      <w:r w:rsidRPr="003933F6">
        <w:rPr>
          <w:rFonts w:cs="Mangal"/>
          <w:i/>
          <w:noProof/>
        </w:rPr>
        <w:t>terminate</w:t>
      </w:r>
    </w:p>
    <w:p w14:paraId="2779DBC0" w14:textId="77777777" w:rsidR="001E7423" w:rsidRDefault="001E7423">
      <w:pPr>
        <w:pStyle w:val="Index1"/>
        <w:tabs>
          <w:tab w:val="right" w:leader="dot" w:pos="4576"/>
        </w:tabs>
        <w:rPr>
          <w:noProof/>
        </w:rPr>
      </w:pPr>
      <w:r w:rsidRPr="003933F6">
        <w:rPr>
          <w:i/>
          <w:noProof/>
        </w:rPr>
        <w:t>TheBarrier</w:t>
      </w:r>
      <w:r>
        <w:rPr>
          <w:noProof/>
        </w:rPr>
        <w:tab/>
        <w:t>310</w:t>
      </w:r>
    </w:p>
    <w:p w14:paraId="08F0096E" w14:textId="77777777" w:rsidR="001E7423" w:rsidRDefault="001E7423">
      <w:pPr>
        <w:pStyle w:val="Index1"/>
        <w:tabs>
          <w:tab w:val="right" w:leader="dot" w:pos="4576"/>
        </w:tabs>
        <w:rPr>
          <w:noProof/>
        </w:rPr>
      </w:pPr>
      <w:r w:rsidRPr="003933F6">
        <w:rPr>
          <w:i/>
          <w:noProof/>
        </w:rPr>
        <w:t>TheCount</w:t>
      </w:r>
      <w:r>
        <w:rPr>
          <w:noProof/>
        </w:rPr>
        <w:tab/>
        <w:t>320</w:t>
      </w:r>
    </w:p>
    <w:p w14:paraId="7BA668AB" w14:textId="77777777" w:rsidR="001E7423" w:rsidRDefault="001E7423">
      <w:pPr>
        <w:pStyle w:val="Index1"/>
        <w:tabs>
          <w:tab w:val="right" w:leader="dot" w:pos="4576"/>
        </w:tabs>
        <w:rPr>
          <w:noProof/>
        </w:rPr>
      </w:pPr>
      <w:r w:rsidRPr="003933F6">
        <w:rPr>
          <w:i/>
          <w:noProof/>
        </w:rPr>
        <w:t>TheEnd</w:t>
      </w:r>
      <w:r>
        <w:rPr>
          <w:noProof/>
        </w:rPr>
        <w:tab/>
        <w:t>322</w:t>
      </w:r>
    </w:p>
    <w:p w14:paraId="3A0A72AA" w14:textId="77777777" w:rsidR="001E7423" w:rsidRDefault="001E7423">
      <w:pPr>
        <w:pStyle w:val="Index1"/>
        <w:tabs>
          <w:tab w:val="right" w:leader="dot" w:pos="4576"/>
        </w:tabs>
        <w:rPr>
          <w:noProof/>
        </w:rPr>
      </w:pPr>
      <w:r w:rsidRPr="003933F6">
        <w:rPr>
          <w:i/>
          <w:noProof/>
        </w:rPr>
        <w:t>TheEvent</w:t>
      </w:r>
      <w:r>
        <w:rPr>
          <w:noProof/>
        </w:rPr>
        <w:tab/>
        <w:t>254, 284, 290</w:t>
      </w:r>
    </w:p>
    <w:p w14:paraId="3DDDB80D" w14:textId="77777777" w:rsidR="001E7423" w:rsidRDefault="001E7423">
      <w:pPr>
        <w:pStyle w:val="Index1"/>
        <w:tabs>
          <w:tab w:val="right" w:leader="dot" w:pos="4576"/>
        </w:tabs>
        <w:rPr>
          <w:noProof/>
        </w:rPr>
      </w:pPr>
      <w:r w:rsidRPr="003933F6">
        <w:rPr>
          <w:i/>
          <w:noProof/>
        </w:rPr>
        <w:t>TheExitCode</w:t>
      </w:r>
      <w:r>
        <w:rPr>
          <w:noProof/>
        </w:rPr>
        <w:tab/>
        <w:t>341</w:t>
      </w:r>
    </w:p>
    <w:p w14:paraId="7DEAB1D2" w14:textId="77777777" w:rsidR="001E7423" w:rsidRDefault="001E7423">
      <w:pPr>
        <w:pStyle w:val="Index1"/>
        <w:tabs>
          <w:tab w:val="right" w:leader="dot" w:pos="4576"/>
        </w:tabs>
        <w:rPr>
          <w:noProof/>
        </w:rPr>
      </w:pPr>
      <w:r w:rsidRPr="003933F6">
        <w:rPr>
          <w:i/>
          <w:noProof/>
        </w:rPr>
        <w:t>TheItem</w:t>
      </w:r>
      <w:r>
        <w:rPr>
          <w:noProof/>
        </w:rPr>
        <w:tab/>
        <w:t>301, 302, 303, 319</w:t>
      </w:r>
    </w:p>
    <w:p w14:paraId="2FB4C318" w14:textId="77777777" w:rsidR="001E7423" w:rsidRDefault="001E7423">
      <w:pPr>
        <w:pStyle w:val="Index2"/>
        <w:tabs>
          <w:tab w:val="right" w:leader="dot" w:pos="4576"/>
        </w:tabs>
        <w:rPr>
          <w:noProof/>
        </w:rPr>
      </w:pPr>
      <w:r>
        <w:rPr>
          <w:noProof/>
        </w:rPr>
        <w:t>examples</w:t>
      </w:r>
      <w:r>
        <w:rPr>
          <w:noProof/>
        </w:rPr>
        <w:tab/>
        <w:t>306, 307, 308</w:t>
      </w:r>
    </w:p>
    <w:p w14:paraId="44AD48A9" w14:textId="77777777" w:rsidR="001E7423" w:rsidRDefault="001E7423">
      <w:pPr>
        <w:pStyle w:val="Index1"/>
        <w:tabs>
          <w:tab w:val="right" w:leader="dot" w:pos="4576"/>
        </w:tabs>
        <w:rPr>
          <w:noProof/>
        </w:rPr>
      </w:pPr>
      <w:r w:rsidRPr="003933F6">
        <w:rPr>
          <w:i/>
          <w:noProof/>
        </w:rPr>
        <w:t>TheMailbox</w:t>
      </w:r>
      <w:r>
        <w:rPr>
          <w:noProof/>
        </w:rPr>
        <w:tab/>
        <w:t>301, 303, 310, 319</w:t>
      </w:r>
    </w:p>
    <w:p w14:paraId="46C9462C" w14:textId="77777777" w:rsidR="001E7423" w:rsidRDefault="001E7423">
      <w:pPr>
        <w:pStyle w:val="Index1"/>
        <w:tabs>
          <w:tab w:val="right" w:leader="dot" w:pos="4576"/>
        </w:tabs>
        <w:rPr>
          <w:noProof/>
        </w:rPr>
      </w:pPr>
      <w:r w:rsidRPr="003933F6">
        <w:rPr>
          <w:i/>
          <w:noProof/>
        </w:rPr>
        <w:t>TheMessage</w:t>
      </w:r>
      <w:r>
        <w:rPr>
          <w:noProof/>
        </w:rPr>
        <w:tab/>
        <w:t>241, 243, 245, 247</w:t>
      </w:r>
    </w:p>
    <w:p w14:paraId="3295EA77" w14:textId="77777777" w:rsidR="001E7423" w:rsidRDefault="001E7423">
      <w:pPr>
        <w:pStyle w:val="Index1"/>
        <w:tabs>
          <w:tab w:val="right" w:leader="dot" w:pos="4576"/>
        </w:tabs>
        <w:rPr>
          <w:noProof/>
        </w:rPr>
      </w:pPr>
      <w:r w:rsidRPr="003933F6">
        <w:rPr>
          <w:i/>
          <w:noProof/>
        </w:rPr>
        <w:t>TheObserverState</w:t>
      </w:r>
      <w:r>
        <w:rPr>
          <w:noProof/>
        </w:rPr>
        <w:tab/>
        <w:t>347</w:t>
      </w:r>
    </w:p>
    <w:p w14:paraId="3C50A0F6" w14:textId="77777777" w:rsidR="001E7423" w:rsidRDefault="001E7423">
      <w:pPr>
        <w:pStyle w:val="Index1"/>
        <w:tabs>
          <w:tab w:val="right" w:leader="dot" w:pos="4576"/>
        </w:tabs>
        <w:rPr>
          <w:bCs/>
          <w:noProof/>
        </w:rPr>
      </w:pPr>
      <w:r w:rsidRPr="003933F6">
        <w:rPr>
          <w:i/>
          <w:noProof/>
        </w:rPr>
        <w:t>ThePacket</w:t>
      </w:r>
      <w:r>
        <w:rPr>
          <w:noProof/>
        </w:rPr>
        <w:tab/>
        <w:t xml:space="preserve">55, 181, </w:t>
      </w:r>
      <w:r>
        <w:rPr>
          <w:b/>
          <w:bCs/>
          <w:noProof/>
        </w:rPr>
        <w:t>201</w:t>
      </w:r>
      <w:r>
        <w:rPr>
          <w:bCs/>
          <w:noProof/>
        </w:rPr>
        <w:t>, 250, 251, 254, 258, 260, 261, 276, 277, 282, 283, 284, 290, 291, 293</w:t>
      </w:r>
    </w:p>
    <w:p w14:paraId="7C3BCD03" w14:textId="77777777" w:rsidR="001E7423" w:rsidRDefault="001E7423">
      <w:pPr>
        <w:pStyle w:val="Index2"/>
        <w:tabs>
          <w:tab w:val="right" w:leader="dot" w:pos="4576"/>
        </w:tabs>
        <w:rPr>
          <w:noProof/>
        </w:rPr>
      </w:pPr>
      <w:r>
        <w:rPr>
          <w:noProof/>
        </w:rPr>
        <w:t>examples</w:t>
      </w:r>
      <w:r>
        <w:rPr>
          <w:noProof/>
        </w:rPr>
        <w:tab/>
        <w:t>53, 56, 59, 97, 99, 101, 106, 123, 206, 259, 285, 289, 290, 293, 348, 395</w:t>
      </w:r>
    </w:p>
    <w:p w14:paraId="1D34EF84" w14:textId="77777777" w:rsidR="001E7423" w:rsidRDefault="001E7423">
      <w:pPr>
        <w:pStyle w:val="Index1"/>
        <w:tabs>
          <w:tab w:val="right" w:leader="dot" w:pos="4576"/>
        </w:tabs>
        <w:rPr>
          <w:noProof/>
        </w:rPr>
      </w:pPr>
      <w:r w:rsidRPr="003933F6">
        <w:rPr>
          <w:i/>
          <w:noProof/>
        </w:rPr>
        <w:t>ThePort</w:t>
      </w:r>
      <w:r>
        <w:rPr>
          <w:noProof/>
        </w:rPr>
        <w:tab/>
        <w:t>254, 258, 260</w:t>
      </w:r>
    </w:p>
    <w:p w14:paraId="12D56583" w14:textId="77777777" w:rsidR="001E7423" w:rsidRDefault="001E7423">
      <w:pPr>
        <w:pStyle w:val="Index2"/>
        <w:tabs>
          <w:tab w:val="right" w:leader="dot" w:pos="4576"/>
        </w:tabs>
        <w:rPr>
          <w:noProof/>
        </w:rPr>
      </w:pPr>
      <w:r>
        <w:rPr>
          <w:noProof/>
        </w:rPr>
        <w:t>examples</w:t>
      </w:r>
      <w:r>
        <w:rPr>
          <w:noProof/>
        </w:rPr>
        <w:tab/>
        <w:t>259</w:t>
      </w:r>
    </w:p>
    <w:p w14:paraId="1FA3FBCD" w14:textId="77777777" w:rsidR="001E7423" w:rsidRDefault="001E7423">
      <w:pPr>
        <w:pStyle w:val="Index1"/>
        <w:tabs>
          <w:tab w:val="right" w:leader="dot" w:pos="4576"/>
        </w:tabs>
        <w:rPr>
          <w:noProof/>
        </w:rPr>
      </w:pPr>
      <w:r w:rsidRPr="003933F6">
        <w:rPr>
          <w:i/>
          <w:noProof/>
        </w:rPr>
        <w:t>TheProcess</w:t>
      </w:r>
      <w:r>
        <w:rPr>
          <w:noProof/>
        </w:rPr>
        <w:tab/>
        <w:t>201, 203, 276</w:t>
      </w:r>
    </w:p>
    <w:p w14:paraId="70FFBD90" w14:textId="77777777" w:rsidR="001E7423" w:rsidRDefault="001E7423">
      <w:pPr>
        <w:pStyle w:val="Index2"/>
        <w:tabs>
          <w:tab w:val="right" w:leader="dot" w:pos="4576"/>
        </w:tabs>
        <w:rPr>
          <w:noProof/>
        </w:rPr>
      </w:pPr>
      <w:r>
        <w:rPr>
          <w:noProof/>
        </w:rPr>
        <w:t>examples</w:t>
      </w:r>
      <w:r>
        <w:rPr>
          <w:noProof/>
        </w:rPr>
        <w:tab/>
        <w:t>206</w:t>
      </w:r>
    </w:p>
    <w:p w14:paraId="1E183234" w14:textId="77777777" w:rsidR="001E7423" w:rsidRDefault="001E7423">
      <w:pPr>
        <w:pStyle w:val="Index1"/>
        <w:tabs>
          <w:tab w:val="right" w:leader="dot" w:pos="4576"/>
        </w:tabs>
        <w:rPr>
          <w:noProof/>
        </w:rPr>
      </w:pPr>
      <w:r w:rsidRPr="003933F6">
        <w:rPr>
          <w:i/>
          <w:noProof/>
        </w:rPr>
        <w:t>TheSender</w:t>
      </w:r>
      <w:r>
        <w:rPr>
          <w:noProof/>
        </w:rPr>
        <w:tab/>
        <w:t>206, 207, 216</w:t>
      </w:r>
    </w:p>
    <w:p w14:paraId="214AB628" w14:textId="77777777" w:rsidR="001E7423" w:rsidRDefault="001E7423">
      <w:pPr>
        <w:pStyle w:val="Index1"/>
        <w:tabs>
          <w:tab w:val="right" w:leader="dot" w:pos="4576"/>
        </w:tabs>
        <w:rPr>
          <w:noProof/>
        </w:rPr>
      </w:pPr>
      <w:r w:rsidRPr="003933F6">
        <w:rPr>
          <w:i/>
          <w:noProof/>
        </w:rPr>
        <w:t>TheSignal</w:t>
      </w:r>
      <w:r>
        <w:rPr>
          <w:noProof/>
        </w:rPr>
        <w:tab/>
        <w:t>206, 207, 216</w:t>
      </w:r>
    </w:p>
    <w:p w14:paraId="4A3AD806" w14:textId="77777777" w:rsidR="001E7423" w:rsidRDefault="001E7423">
      <w:pPr>
        <w:pStyle w:val="Index1"/>
        <w:tabs>
          <w:tab w:val="right" w:leader="dot" w:pos="4576"/>
        </w:tabs>
        <w:rPr>
          <w:bCs/>
          <w:noProof/>
        </w:rPr>
      </w:pPr>
      <w:r w:rsidRPr="003933F6">
        <w:rPr>
          <w:i/>
          <w:noProof/>
        </w:rPr>
        <w:t>TheState</w:t>
      </w:r>
      <w:r>
        <w:rPr>
          <w:noProof/>
        </w:rPr>
        <w:tab/>
      </w:r>
      <w:r>
        <w:rPr>
          <w:b/>
          <w:bCs/>
          <w:noProof/>
        </w:rPr>
        <w:t>198</w:t>
      </w:r>
      <w:r>
        <w:rPr>
          <w:bCs/>
          <w:noProof/>
        </w:rPr>
        <w:t>, 199, 200</w:t>
      </w:r>
    </w:p>
    <w:p w14:paraId="4E7E408F" w14:textId="77777777" w:rsidR="001E7423" w:rsidRDefault="001E7423">
      <w:pPr>
        <w:pStyle w:val="Index2"/>
        <w:tabs>
          <w:tab w:val="right" w:leader="dot" w:pos="4576"/>
        </w:tabs>
        <w:rPr>
          <w:noProof/>
        </w:rPr>
      </w:pPr>
      <w:r>
        <w:rPr>
          <w:noProof/>
        </w:rPr>
        <w:t>examples</w:t>
      </w:r>
      <w:r>
        <w:rPr>
          <w:noProof/>
        </w:rPr>
        <w:tab/>
        <w:t>200, 211</w:t>
      </w:r>
    </w:p>
    <w:p w14:paraId="5C7F9ABE" w14:textId="77777777" w:rsidR="001E7423" w:rsidRDefault="001E7423">
      <w:pPr>
        <w:pStyle w:val="Index1"/>
        <w:tabs>
          <w:tab w:val="right" w:leader="dot" w:pos="4576"/>
        </w:tabs>
        <w:rPr>
          <w:bCs/>
          <w:noProof/>
        </w:rPr>
      </w:pPr>
      <w:r w:rsidRPr="003933F6">
        <w:rPr>
          <w:i/>
          <w:noProof/>
        </w:rPr>
        <w:t>TheStation</w:t>
      </w:r>
      <w:r>
        <w:rPr>
          <w:noProof/>
        </w:rPr>
        <w:tab/>
      </w:r>
      <w:r>
        <w:rPr>
          <w:b/>
          <w:bCs/>
          <w:noProof/>
        </w:rPr>
        <w:t>165</w:t>
      </w:r>
      <w:r>
        <w:rPr>
          <w:bCs/>
          <w:noProof/>
        </w:rPr>
        <w:t>, 166, 170, 185, 193, 194, 200, 258, 277, 299, 344, 415</w:t>
      </w:r>
    </w:p>
    <w:p w14:paraId="26606156" w14:textId="77777777" w:rsidR="001E7423" w:rsidRDefault="001E7423">
      <w:pPr>
        <w:pStyle w:val="Index2"/>
        <w:tabs>
          <w:tab w:val="right" w:leader="dot" w:pos="4576"/>
        </w:tabs>
        <w:rPr>
          <w:noProof/>
        </w:rPr>
      </w:pPr>
      <w:r>
        <w:rPr>
          <w:noProof/>
        </w:rPr>
        <w:lastRenderedPageBreak/>
        <w:t>examples</w:t>
      </w:r>
      <w:r>
        <w:rPr>
          <w:noProof/>
        </w:rPr>
        <w:tab/>
        <w:t>196, 348</w:t>
      </w:r>
    </w:p>
    <w:p w14:paraId="5A82F2D0" w14:textId="77777777" w:rsidR="001E7423" w:rsidRDefault="001E7423">
      <w:pPr>
        <w:pStyle w:val="Index1"/>
        <w:tabs>
          <w:tab w:val="right" w:leader="dot" w:pos="4576"/>
        </w:tabs>
        <w:rPr>
          <w:noProof/>
        </w:rPr>
      </w:pPr>
      <w:r w:rsidRPr="003933F6">
        <w:rPr>
          <w:i/>
          <w:noProof/>
        </w:rPr>
        <w:t>TheTraffic</w:t>
      </w:r>
      <w:r>
        <w:rPr>
          <w:noProof/>
        </w:rPr>
        <w:tab/>
        <w:t>243, 245, 247, 250, 251, 277</w:t>
      </w:r>
    </w:p>
    <w:p w14:paraId="6CA9F5D8" w14:textId="77777777" w:rsidR="001E7423" w:rsidRDefault="001E7423">
      <w:pPr>
        <w:pStyle w:val="Index1"/>
        <w:tabs>
          <w:tab w:val="right" w:leader="dot" w:pos="4576"/>
        </w:tabs>
        <w:rPr>
          <w:noProof/>
        </w:rPr>
      </w:pPr>
      <w:r w:rsidRPr="003933F6">
        <w:rPr>
          <w:i/>
          <w:noProof/>
        </w:rPr>
        <w:t>TheTransceiver</w:t>
      </w:r>
      <w:r>
        <w:rPr>
          <w:noProof/>
        </w:rPr>
        <w:tab/>
        <w:t>108, 179, 180, 181, 272, 276, 277, 283</w:t>
      </w:r>
    </w:p>
    <w:p w14:paraId="4F4948F8" w14:textId="77777777" w:rsidR="001E7423" w:rsidRDefault="001E7423">
      <w:pPr>
        <w:pStyle w:val="Index2"/>
        <w:tabs>
          <w:tab w:val="right" w:leader="dot" w:pos="4576"/>
        </w:tabs>
        <w:rPr>
          <w:noProof/>
        </w:rPr>
      </w:pPr>
      <w:r>
        <w:rPr>
          <w:noProof/>
        </w:rPr>
        <w:t>examples</w:t>
      </w:r>
      <w:r>
        <w:rPr>
          <w:noProof/>
        </w:rPr>
        <w:tab/>
        <w:t>106, 277, 285, 290</w:t>
      </w:r>
    </w:p>
    <w:p w14:paraId="49812257" w14:textId="77777777" w:rsidR="001E7423" w:rsidRDefault="001E7423">
      <w:pPr>
        <w:pStyle w:val="Index1"/>
        <w:tabs>
          <w:tab w:val="right" w:leader="dot" w:pos="4576"/>
        </w:tabs>
        <w:rPr>
          <w:noProof/>
        </w:rPr>
      </w:pPr>
      <w:r w:rsidRPr="003933F6">
        <w:rPr>
          <w:i/>
          <w:noProof/>
        </w:rPr>
        <w:t>TheWFrame</w:t>
      </w:r>
      <w:r>
        <w:rPr>
          <w:noProof/>
        </w:rPr>
        <w:tab/>
        <w:t>358</w:t>
      </w:r>
    </w:p>
    <w:p w14:paraId="7A0F520C" w14:textId="77777777" w:rsidR="001E7423" w:rsidRDefault="001E7423">
      <w:pPr>
        <w:pStyle w:val="Index2"/>
        <w:tabs>
          <w:tab w:val="right" w:leader="dot" w:pos="4576"/>
        </w:tabs>
        <w:rPr>
          <w:noProof/>
        </w:rPr>
      </w:pPr>
      <w:r>
        <w:rPr>
          <w:noProof/>
        </w:rPr>
        <w:t>examples</w:t>
      </w:r>
      <w:r>
        <w:rPr>
          <w:noProof/>
        </w:rPr>
        <w:tab/>
        <w:t>359</w:t>
      </w:r>
    </w:p>
    <w:p w14:paraId="38CB8C86" w14:textId="77777777" w:rsidR="001E7423" w:rsidRDefault="001E7423">
      <w:pPr>
        <w:pStyle w:val="Index1"/>
        <w:tabs>
          <w:tab w:val="right" w:leader="dot" w:pos="4576"/>
        </w:tabs>
        <w:rPr>
          <w:bCs/>
          <w:noProof/>
        </w:rPr>
      </w:pPr>
      <w:r>
        <w:rPr>
          <w:noProof/>
        </w:rPr>
        <w:t>throughput</w:t>
      </w:r>
      <w:r>
        <w:rPr>
          <w:noProof/>
        </w:rPr>
        <w:tab/>
        <w:t xml:space="preserve">12, 14, 34, 68, 90, 118, 120, 125, 236, 242, </w:t>
      </w:r>
      <w:r>
        <w:rPr>
          <w:b/>
          <w:bCs/>
          <w:noProof/>
        </w:rPr>
        <w:t>334</w:t>
      </w:r>
    </w:p>
    <w:p w14:paraId="73DAB563" w14:textId="77777777" w:rsidR="001E7423" w:rsidRDefault="001E7423">
      <w:pPr>
        <w:pStyle w:val="Index2"/>
        <w:tabs>
          <w:tab w:val="right" w:leader="dot" w:pos="4576"/>
        </w:tabs>
        <w:rPr>
          <w:noProof/>
        </w:rPr>
      </w:pPr>
      <w:r w:rsidRPr="003933F6">
        <w:rPr>
          <w:i/>
          <w:noProof/>
        </w:rPr>
        <w:t>Client</w:t>
      </w:r>
      <w:r>
        <w:rPr>
          <w:noProof/>
        </w:rPr>
        <w:t xml:space="preserve"> method</w:t>
      </w:r>
      <w:r>
        <w:rPr>
          <w:noProof/>
        </w:rPr>
        <w:tab/>
        <w:t>334</w:t>
      </w:r>
    </w:p>
    <w:p w14:paraId="286D8676" w14:textId="77777777" w:rsidR="001E7423" w:rsidRDefault="001E7423">
      <w:pPr>
        <w:pStyle w:val="Index2"/>
        <w:tabs>
          <w:tab w:val="right" w:leader="dot" w:pos="4576"/>
        </w:tabs>
        <w:rPr>
          <w:noProof/>
        </w:rPr>
      </w:pPr>
      <w:r>
        <w:rPr>
          <w:noProof/>
        </w:rPr>
        <w:t>exposure</w:t>
      </w:r>
      <w:r>
        <w:rPr>
          <w:noProof/>
        </w:rPr>
        <w:tab/>
        <w:t>368, 369, 372, 374, 378</w:t>
      </w:r>
    </w:p>
    <w:p w14:paraId="0CCC1B23" w14:textId="77777777" w:rsidR="001E7423" w:rsidRDefault="001E7423">
      <w:pPr>
        <w:pStyle w:val="Index2"/>
        <w:tabs>
          <w:tab w:val="right" w:leader="dot" w:pos="4576"/>
        </w:tabs>
        <w:rPr>
          <w:noProof/>
        </w:rPr>
      </w:pPr>
      <w:r>
        <w:rPr>
          <w:noProof/>
        </w:rPr>
        <w:t>normalized</w:t>
      </w:r>
      <w:r>
        <w:rPr>
          <w:noProof/>
        </w:rPr>
        <w:tab/>
        <w:t>40, 41, 334</w:t>
      </w:r>
    </w:p>
    <w:p w14:paraId="0D39BF05" w14:textId="77777777" w:rsidR="001E7423" w:rsidRDefault="001E7423">
      <w:pPr>
        <w:pStyle w:val="Index2"/>
        <w:tabs>
          <w:tab w:val="right" w:leader="dot" w:pos="4576"/>
        </w:tabs>
        <w:rPr>
          <w:noProof/>
        </w:rPr>
      </w:pPr>
      <w:r w:rsidRPr="003933F6">
        <w:rPr>
          <w:i/>
          <w:noProof/>
        </w:rPr>
        <w:t>Traffic</w:t>
      </w:r>
      <w:r>
        <w:rPr>
          <w:noProof/>
        </w:rPr>
        <w:t xml:space="preserve"> method</w:t>
      </w:r>
      <w:r>
        <w:rPr>
          <w:noProof/>
        </w:rPr>
        <w:tab/>
        <w:t>334</w:t>
      </w:r>
    </w:p>
    <w:p w14:paraId="7B61EA38" w14:textId="77777777" w:rsidR="001E7423" w:rsidRDefault="001E7423">
      <w:pPr>
        <w:pStyle w:val="Index1"/>
        <w:tabs>
          <w:tab w:val="right" w:leader="dot" w:pos="4576"/>
        </w:tabs>
        <w:rPr>
          <w:noProof/>
        </w:rPr>
      </w:pPr>
      <w:r>
        <w:rPr>
          <w:noProof/>
        </w:rPr>
        <w:t>time</w:t>
      </w:r>
    </w:p>
    <w:p w14:paraId="76636A84" w14:textId="77777777" w:rsidR="001E7423" w:rsidRDefault="001E7423">
      <w:pPr>
        <w:pStyle w:val="Index2"/>
        <w:tabs>
          <w:tab w:val="right" w:leader="dot" w:pos="4576"/>
        </w:tabs>
        <w:rPr>
          <w:noProof/>
        </w:rPr>
      </w:pPr>
      <w:r>
        <w:rPr>
          <w:noProof/>
        </w:rPr>
        <w:t>telling</w:t>
      </w:r>
      <w:r>
        <w:rPr>
          <w:noProof/>
        </w:rPr>
        <w:tab/>
        <w:t>150</w:t>
      </w:r>
    </w:p>
    <w:p w14:paraId="5EFA33AD" w14:textId="77777777" w:rsidR="001E7423" w:rsidRDefault="001E7423">
      <w:pPr>
        <w:pStyle w:val="Index2"/>
        <w:tabs>
          <w:tab w:val="right" w:leader="dot" w:pos="4576"/>
        </w:tabs>
        <w:rPr>
          <w:noProof/>
        </w:rPr>
      </w:pPr>
      <w:r>
        <w:rPr>
          <w:noProof/>
        </w:rPr>
        <w:t>virtual</w:t>
      </w:r>
      <w:r>
        <w:rPr>
          <w:noProof/>
        </w:rPr>
        <w:tab/>
      </w:r>
      <w:r w:rsidRPr="003933F6">
        <w:rPr>
          <w:rFonts w:cs="Mangal"/>
          <w:i/>
          <w:noProof/>
        </w:rPr>
        <w:t>See</w:t>
      </w:r>
      <w:r w:rsidRPr="003933F6">
        <w:rPr>
          <w:rFonts w:cs="Mangal"/>
          <w:noProof/>
        </w:rPr>
        <w:t xml:space="preserve"> </w:t>
      </w:r>
      <w:r w:rsidRPr="003933F6">
        <w:rPr>
          <w:rFonts w:cs="Mangal"/>
          <w:i/>
          <w:noProof/>
        </w:rPr>
        <w:t>TIME</w:t>
      </w:r>
      <w:r w:rsidRPr="003933F6">
        <w:rPr>
          <w:rFonts w:cs="Mangal"/>
          <w:noProof/>
        </w:rPr>
        <w:t xml:space="preserve"> (type)</w:t>
      </w:r>
    </w:p>
    <w:p w14:paraId="3F9D5913" w14:textId="77777777" w:rsidR="001E7423" w:rsidRDefault="001E7423">
      <w:pPr>
        <w:pStyle w:val="Index1"/>
        <w:tabs>
          <w:tab w:val="right" w:leader="dot" w:pos="4576"/>
        </w:tabs>
        <w:rPr>
          <w:bCs/>
          <w:noProof/>
        </w:rPr>
      </w:pPr>
      <w:r w:rsidRPr="003933F6">
        <w:rPr>
          <w:i/>
          <w:noProof/>
        </w:rPr>
        <w:t xml:space="preserve">TIME </w:t>
      </w:r>
      <w:r>
        <w:rPr>
          <w:noProof/>
        </w:rPr>
        <w:t>(type)</w:t>
      </w:r>
      <w:r>
        <w:rPr>
          <w:noProof/>
        </w:rPr>
        <w:tab/>
        <w:t xml:space="preserve">16, 50, 56, 93, 99, 128, 130, </w:t>
      </w:r>
      <w:r>
        <w:rPr>
          <w:b/>
          <w:bCs/>
          <w:noProof/>
        </w:rPr>
        <w:t>131</w:t>
      </w:r>
      <w:r>
        <w:rPr>
          <w:bCs/>
          <w:noProof/>
        </w:rPr>
        <w:t>, 133, 140</w:t>
      </w:r>
    </w:p>
    <w:p w14:paraId="126F16F4" w14:textId="77777777" w:rsidR="001E7423" w:rsidRDefault="001E7423">
      <w:pPr>
        <w:pStyle w:val="Index2"/>
        <w:tabs>
          <w:tab w:val="right" w:leader="dot" w:pos="4576"/>
        </w:tabs>
        <w:rPr>
          <w:noProof/>
        </w:rPr>
      </w:pPr>
      <w:r>
        <w:rPr>
          <w:noProof/>
        </w:rPr>
        <w:t>precision</w:t>
      </w:r>
      <w:r>
        <w:rPr>
          <w:noProof/>
        </w:rPr>
        <w:tab/>
        <w:t>25, 126, 131, 132, 362, 410</w:t>
      </w:r>
    </w:p>
    <w:p w14:paraId="4AD05B71" w14:textId="77777777" w:rsidR="001E7423" w:rsidRDefault="001E7423">
      <w:pPr>
        <w:pStyle w:val="Index1"/>
        <w:tabs>
          <w:tab w:val="right" w:leader="dot" w:pos="4576"/>
        </w:tabs>
        <w:rPr>
          <w:noProof/>
        </w:rPr>
      </w:pPr>
      <w:r w:rsidRPr="003933F6">
        <w:rPr>
          <w:i/>
          <w:noProof/>
        </w:rPr>
        <w:t>Time_0</w:t>
      </w:r>
      <w:r>
        <w:rPr>
          <w:noProof/>
        </w:rPr>
        <w:tab/>
        <w:t>133</w:t>
      </w:r>
    </w:p>
    <w:p w14:paraId="3650DEDC" w14:textId="77777777" w:rsidR="001E7423" w:rsidRDefault="001E7423">
      <w:pPr>
        <w:pStyle w:val="Index1"/>
        <w:tabs>
          <w:tab w:val="right" w:leader="dot" w:pos="4576"/>
        </w:tabs>
        <w:rPr>
          <w:bCs/>
          <w:noProof/>
        </w:rPr>
      </w:pPr>
      <w:r w:rsidRPr="003933F6">
        <w:rPr>
          <w:i/>
          <w:noProof/>
        </w:rPr>
        <w:t>TIME_0</w:t>
      </w:r>
      <w:r>
        <w:rPr>
          <w:noProof/>
        </w:rPr>
        <w:tab/>
        <w:t xml:space="preserve">102, </w:t>
      </w:r>
      <w:r>
        <w:rPr>
          <w:b/>
          <w:bCs/>
          <w:noProof/>
        </w:rPr>
        <w:t>133</w:t>
      </w:r>
      <w:r>
        <w:rPr>
          <w:bCs/>
          <w:noProof/>
        </w:rPr>
        <w:t>, 167, 209, 211, 250</w:t>
      </w:r>
    </w:p>
    <w:p w14:paraId="57826B79" w14:textId="77777777" w:rsidR="001E7423" w:rsidRDefault="001E7423">
      <w:pPr>
        <w:pStyle w:val="Index1"/>
        <w:tabs>
          <w:tab w:val="right" w:leader="dot" w:pos="4576"/>
        </w:tabs>
        <w:rPr>
          <w:noProof/>
        </w:rPr>
      </w:pPr>
      <w:r w:rsidRPr="003933F6">
        <w:rPr>
          <w:i/>
          <w:noProof/>
        </w:rPr>
        <w:t>Time_1</w:t>
      </w:r>
      <w:r>
        <w:rPr>
          <w:noProof/>
        </w:rPr>
        <w:tab/>
        <w:t>133</w:t>
      </w:r>
    </w:p>
    <w:p w14:paraId="4161DAB9" w14:textId="77777777" w:rsidR="001E7423" w:rsidRDefault="001E7423">
      <w:pPr>
        <w:pStyle w:val="Index1"/>
        <w:tabs>
          <w:tab w:val="right" w:leader="dot" w:pos="4576"/>
        </w:tabs>
        <w:rPr>
          <w:bCs/>
          <w:noProof/>
        </w:rPr>
      </w:pPr>
      <w:r w:rsidRPr="003933F6">
        <w:rPr>
          <w:i/>
          <w:noProof/>
        </w:rPr>
        <w:t>TIME_1</w:t>
      </w:r>
      <w:r>
        <w:rPr>
          <w:noProof/>
        </w:rPr>
        <w:tab/>
      </w:r>
      <w:r>
        <w:rPr>
          <w:b/>
          <w:bCs/>
          <w:noProof/>
        </w:rPr>
        <w:t>133</w:t>
      </w:r>
      <w:r>
        <w:rPr>
          <w:bCs/>
          <w:noProof/>
        </w:rPr>
        <w:t>, 177, 178, 210, 250</w:t>
      </w:r>
    </w:p>
    <w:p w14:paraId="6210B5E9" w14:textId="77777777" w:rsidR="001E7423" w:rsidRDefault="001E7423">
      <w:pPr>
        <w:pStyle w:val="Index1"/>
        <w:tabs>
          <w:tab w:val="right" w:leader="dot" w:pos="4576"/>
        </w:tabs>
        <w:rPr>
          <w:noProof/>
        </w:rPr>
      </w:pPr>
      <w:r w:rsidRPr="003933F6">
        <w:rPr>
          <w:i/>
          <w:noProof/>
        </w:rPr>
        <w:t>Time_inf</w:t>
      </w:r>
      <w:r>
        <w:rPr>
          <w:noProof/>
        </w:rPr>
        <w:tab/>
        <w:t>133, 343, 344, 345</w:t>
      </w:r>
    </w:p>
    <w:p w14:paraId="361F8928" w14:textId="77777777" w:rsidR="001E7423" w:rsidRDefault="001E7423">
      <w:pPr>
        <w:pStyle w:val="Index1"/>
        <w:tabs>
          <w:tab w:val="right" w:leader="dot" w:pos="4576"/>
        </w:tabs>
        <w:rPr>
          <w:bCs/>
          <w:noProof/>
        </w:rPr>
      </w:pPr>
      <w:r w:rsidRPr="003933F6">
        <w:rPr>
          <w:i/>
          <w:noProof/>
        </w:rPr>
        <w:t>TIME_inf</w:t>
      </w:r>
      <w:r>
        <w:rPr>
          <w:noProof/>
        </w:rPr>
        <w:tab/>
      </w:r>
      <w:r>
        <w:rPr>
          <w:b/>
          <w:bCs/>
          <w:noProof/>
        </w:rPr>
        <w:t>133</w:t>
      </w:r>
      <w:r>
        <w:rPr>
          <w:bCs/>
          <w:noProof/>
        </w:rPr>
        <w:t>, 212, 262</w:t>
      </w:r>
    </w:p>
    <w:p w14:paraId="72DD9161" w14:textId="77777777" w:rsidR="001E7423" w:rsidRDefault="001E7423">
      <w:pPr>
        <w:pStyle w:val="Index1"/>
        <w:tabs>
          <w:tab w:val="right" w:leader="dot" w:pos="4576"/>
        </w:tabs>
        <w:rPr>
          <w:bCs/>
          <w:noProof/>
        </w:rPr>
      </w:pPr>
      <w:r w:rsidRPr="003933F6">
        <w:rPr>
          <w:i/>
          <w:noProof/>
        </w:rPr>
        <w:t>Timer</w:t>
      </w:r>
      <w:r>
        <w:rPr>
          <w:noProof/>
        </w:rPr>
        <w:tab/>
        <w:t xml:space="preserve">32, 34, 35, 52, 59, 83, 151, </w:t>
      </w:r>
      <w:r>
        <w:rPr>
          <w:b/>
          <w:bCs/>
          <w:noProof/>
        </w:rPr>
        <w:t>209</w:t>
      </w:r>
      <w:r>
        <w:rPr>
          <w:bCs/>
          <w:noProof/>
        </w:rPr>
        <w:t>, 212</w:t>
      </w:r>
    </w:p>
    <w:p w14:paraId="391F2BE0" w14:textId="77777777" w:rsidR="001E7423" w:rsidRDefault="001E7423">
      <w:pPr>
        <w:pStyle w:val="Index2"/>
        <w:tabs>
          <w:tab w:val="right" w:leader="dot" w:pos="4576"/>
        </w:tabs>
        <w:rPr>
          <w:noProof/>
        </w:rPr>
      </w:pPr>
      <w:r>
        <w:rPr>
          <w:noProof/>
        </w:rPr>
        <w:t>class Id</w:t>
      </w:r>
      <w:r>
        <w:rPr>
          <w:noProof/>
        </w:rPr>
        <w:tab/>
        <w:t>152</w:t>
      </w:r>
    </w:p>
    <w:p w14:paraId="7BE3111B" w14:textId="77777777" w:rsidR="001E7423" w:rsidRDefault="001E7423">
      <w:pPr>
        <w:pStyle w:val="Index2"/>
        <w:tabs>
          <w:tab w:val="right" w:leader="dot" w:pos="4576"/>
        </w:tabs>
        <w:rPr>
          <w:noProof/>
        </w:rPr>
      </w:pPr>
      <w:r w:rsidRPr="003933F6">
        <w:rPr>
          <w:i/>
          <w:noProof/>
        </w:rPr>
        <w:t xml:space="preserve">delay </w:t>
      </w:r>
      <w:r>
        <w:rPr>
          <w:noProof/>
        </w:rPr>
        <w:t>versus</w:t>
      </w:r>
      <w:r w:rsidRPr="003933F6">
        <w:rPr>
          <w:i/>
          <w:noProof/>
        </w:rPr>
        <w:t xml:space="preserve"> wait</w:t>
      </w:r>
      <w:r>
        <w:rPr>
          <w:noProof/>
        </w:rPr>
        <w:tab/>
        <w:t>53, 209</w:t>
      </w:r>
    </w:p>
    <w:p w14:paraId="511425C1" w14:textId="77777777" w:rsidR="001E7423" w:rsidRDefault="001E7423">
      <w:pPr>
        <w:pStyle w:val="Index2"/>
        <w:tabs>
          <w:tab w:val="right" w:leader="dot" w:pos="4576"/>
        </w:tabs>
        <w:rPr>
          <w:noProof/>
        </w:rPr>
      </w:pPr>
      <w:r>
        <w:rPr>
          <w:noProof/>
        </w:rPr>
        <w:t>exposure</w:t>
      </w:r>
      <w:r>
        <w:rPr>
          <w:noProof/>
        </w:rPr>
        <w:tab/>
        <w:t>362, 364, 365</w:t>
      </w:r>
    </w:p>
    <w:p w14:paraId="0CF93B27" w14:textId="77777777" w:rsidR="001E7423" w:rsidRDefault="001E7423">
      <w:pPr>
        <w:pStyle w:val="Index2"/>
        <w:tabs>
          <w:tab w:val="right" w:leader="dot" w:pos="4576"/>
        </w:tabs>
        <w:rPr>
          <w:noProof/>
        </w:rPr>
      </w:pPr>
      <w:r>
        <w:rPr>
          <w:noProof/>
        </w:rPr>
        <w:t>nondeterminism</w:t>
      </w:r>
      <w:r>
        <w:rPr>
          <w:noProof/>
        </w:rPr>
        <w:tab/>
        <w:t>137, 214</w:t>
      </w:r>
    </w:p>
    <w:p w14:paraId="505EF912" w14:textId="77777777" w:rsidR="001E7423" w:rsidRDefault="001E7423">
      <w:pPr>
        <w:pStyle w:val="Index2"/>
        <w:tabs>
          <w:tab w:val="right" w:leader="dot" w:pos="4576"/>
        </w:tabs>
        <w:rPr>
          <w:noProof/>
        </w:rPr>
      </w:pPr>
      <w:r>
        <w:rPr>
          <w:noProof/>
        </w:rPr>
        <w:t>object Id</w:t>
      </w:r>
      <w:r>
        <w:rPr>
          <w:noProof/>
        </w:rPr>
        <w:tab/>
        <w:t>153</w:t>
      </w:r>
    </w:p>
    <w:p w14:paraId="66860054" w14:textId="77777777" w:rsidR="001E7423" w:rsidRDefault="001E7423">
      <w:pPr>
        <w:pStyle w:val="Index1"/>
        <w:tabs>
          <w:tab w:val="right" w:leader="dot" w:pos="4576"/>
        </w:tabs>
        <w:rPr>
          <w:bCs/>
          <w:noProof/>
        </w:rPr>
      </w:pPr>
      <w:r w:rsidRPr="003933F6">
        <w:rPr>
          <w:i/>
          <w:noProof/>
        </w:rPr>
        <w:t xml:space="preserve">TLength </w:t>
      </w:r>
      <w:r>
        <w:rPr>
          <w:noProof/>
        </w:rPr>
        <w:t>(</w:t>
      </w:r>
      <w:r w:rsidRPr="003933F6">
        <w:rPr>
          <w:i/>
          <w:noProof/>
        </w:rPr>
        <w:t>Packet</w:t>
      </w:r>
      <w:r>
        <w:rPr>
          <w:noProof/>
        </w:rPr>
        <w:t xml:space="preserve"> attribute)</w:t>
      </w:r>
      <w:r>
        <w:rPr>
          <w:noProof/>
        </w:rPr>
        <w:tab/>
      </w:r>
      <w:r>
        <w:rPr>
          <w:b/>
          <w:bCs/>
          <w:noProof/>
        </w:rPr>
        <w:t>221</w:t>
      </w:r>
      <w:r>
        <w:rPr>
          <w:bCs/>
          <w:noProof/>
        </w:rPr>
        <w:t>, 224, 242, 243, 251, 266, 268, 269, 278, 390</w:t>
      </w:r>
    </w:p>
    <w:p w14:paraId="3DC779B9" w14:textId="77777777" w:rsidR="001E7423" w:rsidRDefault="001E7423">
      <w:pPr>
        <w:pStyle w:val="Index2"/>
        <w:tabs>
          <w:tab w:val="right" w:leader="dot" w:pos="4576"/>
        </w:tabs>
        <w:rPr>
          <w:noProof/>
        </w:rPr>
      </w:pPr>
      <w:r>
        <w:rPr>
          <w:noProof/>
        </w:rPr>
        <w:t>exposure</w:t>
      </w:r>
      <w:r>
        <w:rPr>
          <w:noProof/>
        </w:rPr>
        <w:tab/>
        <w:t>373, 375, 380, 381</w:t>
      </w:r>
    </w:p>
    <w:p w14:paraId="28957491" w14:textId="77777777" w:rsidR="001E7423" w:rsidRDefault="001E7423">
      <w:pPr>
        <w:pStyle w:val="Index1"/>
        <w:tabs>
          <w:tab w:val="right" w:leader="dot" w:pos="4576"/>
        </w:tabs>
        <w:rPr>
          <w:noProof/>
        </w:rPr>
      </w:pPr>
      <w:r>
        <w:rPr>
          <w:noProof/>
        </w:rPr>
        <w:t>token ring</w:t>
      </w:r>
      <w:r>
        <w:rPr>
          <w:noProof/>
        </w:rPr>
        <w:tab/>
        <w:t>205</w:t>
      </w:r>
    </w:p>
    <w:p w14:paraId="08A5A7A9" w14:textId="77777777" w:rsidR="001E7423" w:rsidRDefault="001E7423">
      <w:pPr>
        <w:pStyle w:val="Index1"/>
        <w:tabs>
          <w:tab w:val="right" w:leader="dot" w:pos="4576"/>
        </w:tabs>
        <w:rPr>
          <w:noProof/>
        </w:rPr>
      </w:pPr>
      <w:r>
        <w:rPr>
          <w:noProof/>
        </w:rPr>
        <w:t>tolerance</w:t>
      </w:r>
    </w:p>
    <w:p w14:paraId="561DAEB9" w14:textId="77777777" w:rsidR="001E7423" w:rsidRDefault="001E7423">
      <w:pPr>
        <w:pStyle w:val="Index2"/>
        <w:tabs>
          <w:tab w:val="right" w:leader="dot" w:pos="4576"/>
        </w:tabs>
        <w:rPr>
          <w:noProof/>
        </w:rPr>
      </w:pPr>
      <w:r>
        <w:rPr>
          <w:noProof/>
        </w:rPr>
        <w:t>of clocks</w:t>
      </w:r>
      <w:r>
        <w:rPr>
          <w:noProof/>
        </w:rPr>
        <w:tab/>
      </w:r>
      <w:r w:rsidRPr="003933F6">
        <w:rPr>
          <w:rFonts w:cs="Mangal"/>
          <w:i/>
          <w:noProof/>
        </w:rPr>
        <w:t>See</w:t>
      </w:r>
      <w:r w:rsidRPr="003933F6">
        <w:rPr>
          <w:rFonts w:cs="Mangal"/>
          <w:noProof/>
        </w:rPr>
        <w:t xml:space="preserve"> clocks, tolerance</w:t>
      </w:r>
    </w:p>
    <w:p w14:paraId="4BC4CF1D" w14:textId="77777777" w:rsidR="001E7423" w:rsidRDefault="001E7423">
      <w:pPr>
        <w:pStyle w:val="Index2"/>
        <w:tabs>
          <w:tab w:val="right" w:leader="dot" w:pos="4576"/>
        </w:tabs>
        <w:rPr>
          <w:noProof/>
        </w:rPr>
      </w:pPr>
      <w:r>
        <w:rPr>
          <w:noProof/>
        </w:rPr>
        <w:t>random distribution</w:t>
      </w:r>
      <w:r>
        <w:rPr>
          <w:noProof/>
        </w:rPr>
        <w:tab/>
        <w:t>138</w:t>
      </w:r>
    </w:p>
    <w:p w14:paraId="584A788E" w14:textId="77777777" w:rsidR="001E7423" w:rsidRDefault="001E7423">
      <w:pPr>
        <w:pStyle w:val="Index1"/>
        <w:tabs>
          <w:tab w:val="right" w:leader="dot" w:pos="4576"/>
        </w:tabs>
        <w:rPr>
          <w:noProof/>
        </w:rPr>
      </w:pPr>
      <w:r>
        <w:rPr>
          <w:noProof/>
        </w:rPr>
        <w:t>tossing a coin</w:t>
      </w:r>
      <w:r>
        <w:rPr>
          <w:noProof/>
        </w:rPr>
        <w:tab/>
        <w:t>138, 139</w:t>
      </w:r>
    </w:p>
    <w:p w14:paraId="3BFFC471" w14:textId="77777777" w:rsidR="001E7423" w:rsidRDefault="001E7423">
      <w:pPr>
        <w:pStyle w:val="Index1"/>
        <w:tabs>
          <w:tab w:val="right" w:leader="dot" w:pos="4576"/>
        </w:tabs>
        <w:rPr>
          <w:noProof/>
        </w:rPr>
      </w:pPr>
      <w:r w:rsidRPr="003933F6">
        <w:rPr>
          <w:i/>
          <w:noProof/>
        </w:rPr>
        <w:t>TP</w:t>
      </w:r>
    </w:p>
    <w:p w14:paraId="5E1FE942" w14:textId="77777777" w:rsidR="001E7423" w:rsidRDefault="001E7423">
      <w:pPr>
        <w:pStyle w:val="Index2"/>
        <w:tabs>
          <w:tab w:val="right" w:leader="dot" w:pos="4576"/>
        </w:tabs>
        <w:rPr>
          <w:noProof/>
        </w:rPr>
      </w:pPr>
      <w:r w:rsidRPr="003933F6">
        <w:rPr>
          <w:i/>
          <w:noProof/>
        </w:rPr>
        <w:t>Message</w:t>
      </w:r>
      <w:r>
        <w:rPr>
          <w:noProof/>
        </w:rPr>
        <w:t xml:space="preserve"> attribute</w:t>
      </w:r>
      <w:r>
        <w:rPr>
          <w:noProof/>
        </w:rPr>
        <w:tab/>
        <w:t>221, 244</w:t>
      </w:r>
    </w:p>
    <w:p w14:paraId="09446A63" w14:textId="77777777" w:rsidR="001E7423" w:rsidRDefault="001E7423">
      <w:pPr>
        <w:pStyle w:val="Index2"/>
        <w:tabs>
          <w:tab w:val="right" w:leader="dot" w:pos="4576"/>
        </w:tabs>
        <w:rPr>
          <w:bCs/>
          <w:noProof/>
        </w:rPr>
      </w:pPr>
      <w:r w:rsidRPr="003933F6">
        <w:rPr>
          <w:i/>
          <w:noProof/>
        </w:rPr>
        <w:t>Packet</w:t>
      </w:r>
      <w:r>
        <w:rPr>
          <w:noProof/>
        </w:rPr>
        <w:t xml:space="preserve"> attribute</w:t>
      </w:r>
      <w:r>
        <w:rPr>
          <w:noProof/>
        </w:rPr>
        <w:tab/>
        <w:t xml:space="preserve">99, 100, 121, </w:t>
      </w:r>
      <w:r>
        <w:rPr>
          <w:b/>
          <w:bCs/>
          <w:noProof/>
        </w:rPr>
        <w:t>221</w:t>
      </w:r>
      <w:r>
        <w:rPr>
          <w:bCs/>
          <w:noProof/>
        </w:rPr>
        <w:t>, 222, 224, 267, 373, 375, 381</w:t>
      </w:r>
    </w:p>
    <w:p w14:paraId="20B2108A" w14:textId="77777777" w:rsidR="001E7423" w:rsidRDefault="001E7423">
      <w:pPr>
        <w:pStyle w:val="Index1"/>
        <w:tabs>
          <w:tab w:val="right" w:leader="dot" w:pos="4576"/>
        </w:tabs>
        <w:rPr>
          <w:noProof/>
        </w:rPr>
      </w:pPr>
      <w:r>
        <w:rPr>
          <w:noProof/>
        </w:rPr>
        <w:t>tracing</w:t>
      </w:r>
    </w:p>
    <w:p w14:paraId="6A3136ED" w14:textId="77777777" w:rsidR="001E7423" w:rsidRDefault="001E7423">
      <w:pPr>
        <w:pStyle w:val="Index2"/>
        <w:tabs>
          <w:tab w:val="right" w:leader="dot" w:pos="4576"/>
        </w:tabs>
        <w:rPr>
          <w:noProof/>
        </w:rPr>
      </w:pPr>
      <w:r>
        <w:rPr>
          <w:noProof/>
        </w:rPr>
        <w:t>options</w:t>
      </w:r>
      <w:r>
        <w:rPr>
          <w:noProof/>
        </w:rPr>
        <w:tab/>
        <w:t>343, 348</w:t>
      </w:r>
    </w:p>
    <w:p w14:paraId="7D151628" w14:textId="77777777" w:rsidR="001E7423" w:rsidRDefault="001E7423">
      <w:pPr>
        <w:pStyle w:val="Index2"/>
        <w:tabs>
          <w:tab w:val="right" w:leader="dot" w:pos="4576"/>
        </w:tabs>
        <w:rPr>
          <w:noProof/>
        </w:rPr>
      </w:pPr>
      <w:r>
        <w:rPr>
          <w:noProof/>
        </w:rPr>
        <w:t>simulator level</w:t>
      </w:r>
      <w:r>
        <w:rPr>
          <w:noProof/>
        </w:rPr>
        <w:tab/>
        <w:t>345</w:t>
      </w:r>
    </w:p>
    <w:p w14:paraId="2D000A99" w14:textId="77777777" w:rsidR="001E7423" w:rsidRDefault="001E7423">
      <w:pPr>
        <w:pStyle w:val="Index2"/>
        <w:tabs>
          <w:tab w:val="right" w:leader="dot" w:pos="4576"/>
        </w:tabs>
        <w:rPr>
          <w:noProof/>
        </w:rPr>
      </w:pPr>
      <w:r>
        <w:rPr>
          <w:noProof/>
        </w:rPr>
        <w:t>user level</w:t>
      </w:r>
      <w:r>
        <w:rPr>
          <w:noProof/>
        </w:rPr>
        <w:tab/>
        <w:t>343</w:t>
      </w:r>
    </w:p>
    <w:p w14:paraId="75A3520A" w14:textId="77777777" w:rsidR="001E7423" w:rsidRDefault="001E7423">
      <w:pPr>
        <w:pStyle w:val="Index1"/>
        <w:tabs>
          <w:tab w:val="right" w:leader="dot" w:pos="4576"/>
        </w:tabs>
        <w:rPr>
          <w:noProof/>
        </w:rPr>
      </w:pPr>
      <w:r w:rsidRPr="003933F6">
        <w:rPr>
          <w:i/>
          <w:noProof/>
        </w:rPr>
        <w:t>Traffic</w:t>
      </w:r>
      <w:r>
        <w:rPr>
          <w:noProof/>
        </w:rPr>
        <w:tab/>
        <w:t>155, 156, 218, 219, 221, 237, 246</w:t>
      </w:r>
    </w:p>
    <w:p w14:paraId="158F4E42" w14:textId="77777777" w:rsidR="001E7423" w:rsidRDefault="001E7423">
      <w:pPr>
        <w:pStyle w:val="Index2"/>
        <w:tabs>
          <w:tab w:val="right" w:leader="dot" w:pos="4576"/>
        </w:tabs>
        <w:rPr>
          <w:noProof/>
        </w:rPr>
      </w:pPr>
      <w:r>
        <w:rPr>
          <w:noProof/>
        </w:rPr>
        <w:t>bursty</w:t>
      </w:r>
      <w:r>
        <w:rPr>
          <w:noProof/>
        </w:rPr>
        <w:tab/>
        <w:t>230, 231</w:t>
      </w:r>
    </w:p>
    <w:p w14:paraId="35BA00EF" w14:textId="77777777" w:rsidR="001E7423" w:rsidRDefault="001E7423">
      <w:pPr>
        <w:pStyle w:val="Index2"/>
        <w:tabs>
          <w:tab w:val="right" w:leader="dot" w:pos="4576"/>
        </w:tabs>
        <w:rPr>
          <w:noProof/>
        </w:rPr>
      </w:pPr>
      <w:r>
        <w:rPr>
          <w:noProof/>
        </w:rPr>
        <w:t>class Id</w:t>
      </w:r>
      <w:r>
        <w:rPr>
          <w:noProof/>
        </w:rPr>
        <w:tab/>
        <w:t>153</w:t>
      </w:r>
    </w:p>
    <w:p w14:paraId="3BC2AB30" w14:textId="77777777" w:rsidR="001E7423" w:rsidRDefault="001E7423">
      <w:pPr>
        <w:pStyle w:val="Index2"/>
        <w:tabs>
          <w:tab w:val="right" w:leader="dot" w:pos="4576"/>
        </w:tabs>
        <w:rPr>
          <w:noProof/>
        </w:rPr>
      </w:pPr>
      <w:r>
        <w:rPr>
          <w:noProof/>
        </w:rPr>
        <w:t>creating</w:t>
      </w:r>
      <w:r>
        <w:rPr>
          <w:noProof/>
        </w:rPr>
        <w:tab/>
        <w:t>160, 229, 233</w:t>
      </w:r>
    </w:p>
    <w:p w14:paraId="362E2C86" w14:textId="77777777" w:rsidR="001E7423" w:rsidRDefault="001E7423">
      <w:pPr>
        <w:pStyle w:val="Index2"/>
        <w:tabs>
          <w:tab w:val="right" w:leader="dot" w:pos="4576"/>
        </w:tabs>
        <w:rPr>
          <w:noProof/>
        </w:rPr>
      </w:pPr>
      <w:r>
        <w:rPr>
          <w:noProof/>
        </w:rPr>
        <w:t>examples</w:t>
      </w:r>
      <w:r>
        <w:rPr>
          <w:noProof/>
        </w:rPr>
        <w:tab/>
        <w:t>63, 234</w:t>
      </w:r>
    </w:p>
    <w:p w14:paraId="246EF396" w14:textId="77777777" w:rsidR="001E7423" w:rsidRDefault="001E7423">
      <w:pPr>
        <w:pStyle w:val="Index2"/>
        <w:tabs>
          <w:tab w:val="right" w:leader="dot" w:pos="4576"/>
        </w:tabs>
        <w:rPr>
          <w:noProof/>
        </w:rPr>
      </w:pPr>
      <w:r>
        <w:rPr>
          <w:noProof/>
        </w:rPr>
        <w:t>exposure</w:t>
      </w:r>
      <w:r>
        <w:rPr>
          <w:noProof/>
        </w:rPr>
        <w:tab/>
        <w:t>363, 367, 369</w:t>
      </w:r>
    </w:p>
    <w:p w14:paraId="4F839257" w14:textId="77777777" w:rsidR="001E7423" w:rsidRDefault="001E7423">
      <w:pPr>
        <w:pStyle w:val="Index2"/>
        <w:tabs>
          <w:tab w:val="right" w:leader="dot" w:pos="4576"/>
        </w:tabs>
        <w:rPr>
          <w:noProof/>
        </w:rPr>
      </w:pPr>
      <w:r>
        <w:rPr>
          <w:noProof/>
        </w:rPr>
        <w:t>object Id</w:t>
      </w:r>
      <w:r>
        <w:rPr>
          <w:noProof/>
        </w:rPr>
        <w:tab/>
        <w:t>234</w:t>
      </w:r>
    </w:p>
    <w:p w14:paraId="0591ED13" w14:textId="77777777" w:rsidR="001E7423" w:rsidRDefault="001E7423">
      <w:pPr>
        <w:pStyle w:val="Index2"/>
        <w:tabs>
          <w:tab w:val="right" w:leader="dot" w:pos="4576"/>
        </w:tabs>
        <w:rPr>
          <w:noProof/>
        </w:rPr>
      </w:pPr>
      <w:r>
        <w:rPr>
          <w:noProof/>
        </w:rPr>
        <w:t>performance measures</w:t>
      </w:r>
      <w:r>
        <w:rPr>
          <w:noProof/>
        </w:rPr>
        <w:tab/>
      </w:r>
      <w:r w:rsidRPr="003933F6">
        <w:rPr>
          <w:rFonts w:cs="Mangal"/>
          <w:i/>
          <w:noProof/>
        </w:rPr>
        <w:t>See</w:t>
      </w:r>
      <w:r w:rsidRPr="003933F6">
        <w:rPr>
          <w:rFonts w:cs="Mangal"/>
          <w:noProof/>
        </w:rPr>
        <w:t xml:space="preserve"> performance measures, </w:t>
      </w:r>
      <w:r w:rsidRPr="003933F6">
        <w:rPr>
          <w:rFonts w:cs="Mangal"/>
          <w:i/>
          <w:noProof/>
        </w:rPr>
        <w:t>Traffic</w:t>
      </w:r>
    </w:p>
    <w:p w14:paraId="4A40A0BB" w14:textId="77777777" w:rsidR="001E7423" w:rsidRDefault="001E7423">
      <w:pPr>
        <w:pStyle w:val="Index2"/>
        <w:tabs>
          <w:tab w:val="right" w:leader="dot" w:pos="4576"/>
        </w:tabs>
        <w:rPr>
          <w:noProof/>
        </w:rPr>
      </w:pPr>
      <w:r>
        <w:rPr>
          <w:noProof/>
        </w:rPr>
        <w:t>subtypes</w:t>
      </w:r>
      <w:r>
        <w:rPr>
          <w:noProof/>
        </w:rPr>
        <w:tab/>
        <w:t>159</w:t>
      </w:r>
    </w:p>
    <w:p w14:paraId="2C6313EE" w14:textId="77777777" w:rsidR="001E7423" w:rsidRDefault="001E7423">
      <w:pPr>
        <w:pStyle w:val="Index2"/>
        <w:tabs>
          <w:tab w:val="right" w:leader="dot" w:pos="4576"/>
        </w:tabs>
        <w:rPr>
          <w:noProof/>
        </w:rPr>
      </w:pPr>
      <w:r>
        <w:rPr>
          <w:noProof/>
        </w:rPr>
        <w:t>suspending and resuming</w:t>
      </w:r>
      <w:r>
        <w:rPr>
          <w:noProof/>
        </w:rPr>
        <w:tab/>
        <w:t>235</w:t>
      </w:r>
    </w:p>
    <w:p w14:paraId="70005DCF" w14:textId="77777777" w:rsidR="001E7423" w:rsidRDefault="001E7423">
      <w:pPr>
        <w:pStyle w:val="Index1"/>
        <w:tabs>
          <w:tab w:val="right" w:leader="dot" w:pos="4576"/>
        </w:tabs>
        <w:rPr>
          <w:noProof/>
        </w:rPr>
      </w:pPr>
      <w:r w:rsidRPr="003933F6">
        <w:rPr>
          <w:i/>
          <w:noProof/>
        </w:rPr>
        <w:t xml:space="preserve">traffic </w:t>
      </w:r>
      <w:r>
        <w:rPr>
          <w:noProof/>
        </w:rPr>
        <w:t>(</w:t>
      </w:r>
      <w:r w:rsidRPr="003933F6">
        <w:rPr>
          <w:i/>
          <w:noProof/>
        </w:rPr>
        <w:t>Traffic</w:t>
      </w:r>
      <w:r>
        <w:rPr>
          <w:noProof/>
        </w:rPr>
        <w:t xml:space="preserve"> declarator)</w:t>
      </w:r>
      <w:r>
        <w:rPr>
          <w:noProof/>
        </w:rPr>
        <w:tab/>
        <w:t>228, 233, 234</w:t>
      </w:r>
    </w:p>
    <w:p w14:paraId="591BD1EC" w14:textId="77777777" w:rsidR="001E7423" w:rsidRDefault="001E7423">
      <w:pPr>
        <w:pStyle w:val="Index1"/>
        <w:tabs>
          <w:tab w:val="right" w:leader="dot" w:pos="4576"/>
        </w:tabs>
        <w:rPr>
          <w:bCs/>
          <w:noProof/>
        </w:rPr>
      </w:pPr>
      <w:r w:rsidRPr="003933F6">
        <w:rPr>
          <w:i/>
          <w:noProof/>
        </w:rPr>
        <w:t>Transceiver</w:t>
      </w:r>
      <w:r>
        <w:rPr>
          <w:noProof/>
        </w:rPr>
        <w:tab/>
        <w:t xml:space="preserve">48, 88, 94, 95, 97, 105, 106, 108, 109, 110, 112, 123, 153, 160, </w:t>
      </w:r>
      <w:r>
        <w:rPr>
          <w:b/>
          <w:bCs/>
          <w:noProof/>
        </w:rPr>
        <w:t>173</w:t>
      </w:r>
      <w:r>
        <w:rPr>
          <w:bCs/>
          <w:noProof/>
        </w:rPr>
        <w:t xml:space="preserve">, </w:t>
      </w:r>
      <w:r>
        <w:rPr>
          <w:b/>
          <w:bCs/>
          <w:noProof/>
        </w:rPr>
        <w:t>183</w:t>
      </w:r>
      <w:r>
        <w:rPr>
          <w:bCs/>
          <w:noProof/>
        </w:rPr>
        <w:t>, 268, 298, 337, 338</w:t>
      </w:r>
    </w:p>
    <w:p w14:paraId="1B51312A" w14:textId="77777777" w:rsidR="001E7423" w:rsidRDefault="001E7423">
      <w:pPr>
        <w:pStyle w:val="Index2"/>
        <w:tabs>
          <w:tab w:val="right" w:leader="dot" w:pos="4576"/>
        </w:tabs>
        <w:rPr>
          <w:noProof/>
        </w:rPr>
      </w:pPr>
      <w:r>
        <w:rPr>
          <w:noProof/>
        </w:rPr>
        <w:t>class Id</w:t>
      </w:r>
      <w:r>
        <w:rPr>
          <w:noProof/>
        </w:rPr>
        <w:tab/>
        <w:t>153</w:t>
      </w:r>
    </w:p>
    <w:p w14:paraId="14D7D75A" w14:textId="77777777" w:rsidR="001E7423" w:rsidRDefault="001E7423">
      <w:pPr>
        <w:pStyle w:val="Index2"/>
        <w:tabs>
          <w:tab w:val="right" w:leader="dot" w:pos="4576"/>
        </w:tabs>
        <w:rPr>
          <w:noProof/>
        </w:rPr>
      </w:pPr>
      <w:r>
        <w:rPr>
          <w:noProof/>
        </w:rPr>
        <w:t>creating</w:t>
      </w:r>
      <w:r>
        <w:rPr>
          <w:noProof/>
        </w:rPr>
        <w:tab/>
        <w:t>183, 184</w:t>
      </w:r>
    </w:p>
    <w:p w14:paraId="376D48ED" w14:textId="77777777" w:rsidR="001E7423" w:rsidRDefault="001E7423">
      <w:pPr>
        <w:pStyle w:val="Index2"/>
        <w:tabs>
          <w:tab w:val="right" w:leader="dot" w:pos="4576"/>
        </w:tabs>
        <w:rPr>
          <w:noProof/>
        </w:rPr>
      </w:pPr>
      <w:r>
        <w:rPr>
          <w:noProof/>
        </w:rPr>
        <w:t>examples</w:t>
      </w:r>
      <w:r>
        <w:rPr>
          <w:noProof/>
        </w:rPr>
        <w:tab/>
        <w:t>94, 96, 97, 100, 184</w:t>
      </w:r>
    </w:p>
    <w:p w14:paraId="76936C88" w14:textId="77777777" w:rsidR="001E7423" w:rsidRDefault="001E7423">
      <w:pPr>
        <w:pStyle w:val="Index2"/>
        <w:tabs>
          <w:tab w:val="right" w:leader="dot" w:pos="4576"/>
        </w:tabs>
        <w:rPr>
          <w:noProof/>
        </w:rPr>
      </w:pPr>
      <w:r>
        <w:rPr>
          <w:noProof/>
        </w:rPr>
        <w:t>exposure</w:t>
      </w:r>
      <w:r>
        <w:rPr>
          <w:noProof/>
        </w:rPr>
        <w:tab/>
        <w:t>363, 372, 373, 375, 381, 382</w:t>
      </w:r>
    </w:p>
    <w:p w14:paraId="10B7A5B4" w14:textId="77777777" w:rsidR="001E7423" w:rsidRDefault="001E7423">
      <w:pPr>
        <w:pStyle w:val="Index2"/>
        <w:tabs>
          <w:tab w:val="right" w:leader="dot" w:pos="4576"/>
        </w:tabs>
        <w:rPr>
          <w:noProof/>
        </w:rPr>
      </w:pPr>
      <w:r>
        <w:rPr>
          <w:noProof/>
        </w:rPr>
        <w:t>mobility</w:t>
      </w:r>
      <w:r>
        <w:rPr>
          <w:noProof/>
        </w:rPr>
        <w:tab/>
        <w:t>187, 188</w:t>
      </w:r>
    </w:p>
    <w:p w14:paraId="705CAD73" w14:textId="77777777" w:rsidR="001E7423" w:rsidRDefault="001E7423">
      <w:pPr>
        <w:pStyle w:val="Index2"/>
        <w:tabs>
          <w:tab w:val="right" w:leader="dot" w:pos="4576"/>
        </w:tabs>
        <w:rPr>
          <w:noProof/>
        </w:rPr>
      </w:pPr>
      <w:r>
        <w:rPr>
          <w:noProof/>
        </w:rPr>
        <w:t>object Id</w:t>
      </w:r>
      <w:r>
        <w:rPr>
          <w:noProof/>
        </w:rPr>
        <w:tab/>
        <w:t>185</w:t>
      </w:r>
    </w:p>
    <w:p w14:paraId="2E77046C" w14:textId="77777777" w:rsidR="001E7423" w:rsidRDefault="001E7423">
      <w:pPr>
        <w:pStyle w:val="Index1"/>
        <w:tabs>
          <w:tab w:val="right" w:leader="dot" w:pos="4576"/>
        </w:tabs>
        <w:rPr>
          <w:noProof/>
        </w:rPr>
      </w:pPr>
      <w:r w:rsidRPr="003933F6">
        <w:rPr>
          <w:i/>
          <w:noProof/>
        </w:rPr>
        <w:t xml:space="preserve">transient </w:t>
      </w:r>
      <w:r>
        <w:rPr>
          <w:noProof/>
        </w:rPr>
        <w:t>(state)</w:t>
      </w:r>
      <w:r>
        <w:rPr>
          <w:noProof/>
        </w:rPr>
        <w:tab/>
      </w:r>
      <w:r w:rsidRPr="003933F6">
        <w:rPr>
          <w:rFonts w:cs="Mangal"/>
          <w:i/>
          <w:noProof/>
        </w:rPr>
        <w:t>See</w:t>
      </w:r>
      <w:r w:rsidRPr="003933F6">
        <w:rPr>
          <w:rFonts w:cs="Mangal"/>
          <w:noProof/>
        </w:rPr>
        <w:t xml:space="preserve"> </w:t>
      </w:r>
      <w:r w:rsidRPr="003933F6">
        <w:rPr>
          <w:rFonts w:cs="Mangal"/>
          <w:i/>
          <w:noProof/>
        </w:rPr>
        <w:t>state, transient</w:t>
      </w:r>
    </w:p>
    <w:p w14:paraId="26F16F97" w14:textId="77777777" w:rsidR="001E7423" w:rsidRDefault="001E7423">
      <w:pPr>
        <w:pStyle w:val="Index1"/>
        <w:tabs>
          <w:tab w:val="right" w:leader="dot" w:pos="4576"/>
        </w:tabs>
        <w:rPr>
          <w:noProof/>
        </w:rPr>
      </w:pPr>
      <w:r w:rsidRPr="003933F6">
        <w:rPr>
          <w:i/>
          <w:noProof/>
        </w:rPr>
        <w:t>TRANSMISSION</w:t>
      </w:r>
      <w:r>
        <w:rPr>
          <w:noProof/>
        </w:rPr>
        <w:tab/>
        <w:t>251, 277, 291</w:t>
      </w:r>
    </w:p>
    <w:p w14:paraId="1752AADB" w14:textId="77777777" w:rsidR="001E7423" w:rsidRDefault="001E7423">
      <w:pPr>
        <w:pStyle w:val="Index1"/>
        <w:tabs>
          <w:tab w:val="right" w:leader="dot" w:pos="4576"/>
        </w:tabs>
        <w:rPr>
          <w:noProof/>
        </w:rPr>
      </w:pPr>
      <w:r w:rsidRPr="003933F6">
        <w:rPr>
          <w:i/>
          <w:noProof/>
        </w:rPr>
        <w:t>transmit</w:t>
      </w:r>
    </w:p>
    <w:p w14:paraId="59715379" w14:textId="77777777" w:rsidR="001E7423" w:rsidRDefault="001E7423">
      <w:pPr>
        <w:pStyle w:val="Index2"/>
        <w:tabs>
          <w:tab w:val="right" w:leader="dot" w:pos="4576"/>
        </w:tabs>
        <w:rPr>
          <w:noProof/>
        </w:rPr>
      </w:pPr>
      <w:r>
        <w:rPr>
          <w:noProof/>
        </w:rPr>
        <w:t>examples</w:t>
      </w:r>
      <w:r>
        <w:rPr>
          <w:noProof/>
        </w:rPr>
        <w:tab/>
        <w:t>51, 58, 96, 101, 122, 252, 278</w:t>
      </w:r>
    </w:p>
    <w:p w14:paraId="6B9C2079" w14:textId="77777777" w:rsidR="001E7423" w:rsidRDefault="001E7423">
      <w:pPr>
        <w:pStyle w:val="Index2"/>
        <w:tabs>
          <w:tab w:val="right" w:leader="dot" w:pos="4576"/>
        </w:tabs>
        <w:rPr>
          <w:bCs/>
          <w:noProof/>
        </w:rPr>
      </w:pPr>
      <w:r w:rsidRPr="003933F6">
        <w:rPr>
          <w:i/>
          <w:noProof/>
        </w:rPr>
        <w:t>Port</w:t>
      </w:r>
      <w:r>
        <w:rPr>
          <w:noProof/>
        </w:rPr>
        <w:t xml:space="preserve"> method</w:t>
      </w:r>
      <w:r>
        <w:rPr>
          <w:noProof/>
        </w:rPr>
        <w:tab/>
      </w:r>
      <w:r>
        <w:rPr>
          <w:b/>
          <w:bCs/>
          <w:noProof/>
        </w:rPr>
        <w:t>251</w:t>
      </w:r>
    </w:p>
    <w:p w14:paraId="5F96A1CA" w14:textId="77777777" w:rsidR="001E7423" w:rsidRDefault="001E7423">
      <w:pPr>
        <w:pStyle w:val="Index2"/>
        <w:tabs>
          <w:tab w:val="right" w:leader="dot" w:pos="4576"/>
        </w:tabs>
        <w:rPr>
          <w:bCs/>
          <w:noProof/>
        </w:rPr>
      </w:pPr>
      <w:r w:rsidRPr="003933F6">
        <w:rPr>
          <w:i/>
          <w:noProof/>
        </w:rPr>
        <w:t>Transceiver</w:t>
      </w:r>
      <w:r>
        <w:rPr>
          <w:noProof/>
        </w:rPr>
        <w:t xml:space="preserve"> method</w:t>
      </w:r>
      <w:r>
        <w:rPr>
          <w:noProof/>
        </w:rPr>
        <w:tab/>
        <w:t xml:space="preserve">120, </w:t>
      </w:r>
      <w:r>
        <w:rPr>
          <w:b/>
          <w:bCs/>
          <w:noProof/>
        </w:rPr>
        <w:t>277</w:t>
      </w:r>
    </w:p>
    <w:p w14:paraId="30C9A883" w14:textId="77777777" w:rsidR="001E7423" w:rsidRDefault="001E7423">
      <w:pPr>
        <w:pStyle w:val="Index1"/>
        <w:tabs>
          <w:tab w:val="right" w:leader="dot" w:pos="4576"/>
        </w:tabs>
        <w:rPr>
          <w:noProof/>
        </w:rPr>
      </w:pPr>
      <w:r w:rsidRPr="003933F6">
        <w:rPr>
          <w:i/>
          <w:noProof/>
        </w:rPr>
        <w:t>transmitting</w:t>
      </w:r>
    </w:p>
    <w:p w14:paraId="4352732B" w14:textId="77777777" w:rsidR="001E7423" w:rsidRDefault="001E7423">
      <w:pPr>
        <w:pStyle w:val="Index2"/>
        <w:tabs>
          <w:tab w:val="right" w:leader="dot" w:pos="4576"/>
        </w:tabs>
        <w:rPr>
          <w:noProof/>
        </w:rPr>
      </w:pPr>
      <w:r w:rsidRPr="003933F6">
        <w:rPr>
          <w:i/>
          <w:noProof/>
        </w:rPr>
        <w:t>Port</w:t>
      </w:r>
      <w:r>
        <w:rPr>
          <w:noProof/>
        </w:rPr>
        <w:t xml:space="preserve"> method</w:t>
      </w:r>
      <w:r>
        <w:rPr>
          <w:noProof/>
        </w:rPr>
        <w:tab/>
        <w:t>260</w:t>
      </w:r>
    </w:p>
    <w:p w14:paraId="4D1920B2" w14:textId="77777777" w:rsidR="001E7423" w:rsidRDefault="001E7423">
      <w:pPr>
        <w:pStyle w:val="Index2"/>
        <w:tabs>
          <w:tab w:val="right" w:leader="dot" w:pos="4576"/>
        </w:tabs>
        <w:rPr>
          <w:noProof/>
        </w:rPr>
      </w:pPr>
      <w:r w:rsidRPr="003933F6">
        <w:rPr>
          <w:i/>
          <w:noProof/>
        </w:rPr>
        <w:t>Transceiver</w:t>
      </w:r>
      <w:r>
        <w:rPr>
          <w:noProof/>
        </w:rPr>
        <w:t xml:space="preserve"> method</w:t>
      </w:r>
      <w:r>
        <w:rPr>
          <w:noProof/>
        </w:rPr>
        <w:tab/>
        <w:t>279, 290</w:t>
      </w:r>
    </w:p>
    <w:p w14:paraId="580831F7" w14:textId="77777777" w:rsidR="001E7423" w:rsidRDefault="001E7423">
      <w:pPr>
        <w:pStyle w:val="Index1"/>
        <w:tabs>
          <w:tab w:val="right" w:leader="dot" w:pos="4576"/>
        </w:tabs>
        <w:rPr>
          <w:noProof/>
        </w:rPr>
      </w:pPr>
      <w:r w:rsidRPr="003933F6">
        <w:rPr>
          <w:i/>
          <w:noProof/>
        </w:rPr>
        <w:t>trim_pool</w:t>
      </w:r>
      <w:r>
        <w:rPr>
          <w:noProof/>
        </w:rPr>
        <w:tab/>
        <w:t>148</w:t>
      </w:r>
    </w:p>
    <w:p w14:paraId="4D71C0BF" w14:textId="77777777" w:rsidR="001E7423" w:rsidRDefault="001E7423">
      <w:pPr>
        <w:pStyle w:val="Index1"/>
        <w:tabs>
          <w:tab w:val="right" w:leader="dot" w:pos="4576"/>
        </w:tabs>
        <w:rPr>
          <w:noProof/>
        </w:rPr>
      </w:pPr>
      <w:r w:rsidRPr="003933F6">
        <w:rPr>
          <w:i/>
          <w:noProof/>
        </w:rPr>
        <w:t>tRndPoisson</w:t>
      </w:r>
      <w:r>
        <w:rPr>
          <w:noProof/>
        </w:rPr>
        <w:tab/>
        <w:t>137</w:t>
      </w:r>
    </w:p>
    <w:p w14:paraId="1FFC4E6F" w14:textId="77777777" w:rsidR="001E7423" w:rsidRDefault="001E7423">
      <w:pPr>
        <w:pStyle w:val="Index1"/>
        <w:tabs>
          <w:tab w:val="right" w:leader="dot" w:pos="4576"/>
        </w:tabs>
        <w:rPr>
          <w:noProof/>
        </w:rPr>
      </w:pPr>
      <w:r w:rsidRPr="003933F6">
        <w:rPr>
          <w:i/>
          <w:noProof/>
        </w:rPr>
        <w:t>tRndTolerance</w:t>
      </w:r>
      <w:r>
        <w:rPr>
          <w:noProof/>
        </w:rPr>
        <w:tab/>
        <w:t>138</w:t>
      </w:r>
    </w:p>
    <w:p w14:paraId="2D59B325" w14:textId="77777777" w:rsidR="001E7423" w:rsidRDefault="001E7423">
      <w:pPr>
        <w:pStyle w:val="Index1"/>
        <w:tabs>
          <w:tab w:val="right" w:leader="dot" w:pos="4576"/>
        </w:tabs>
        <w:rPr>
          <w:noProof/>
        </w:rPr>
      </w:pPr>
      <w:r w:rsidRPr="003933F6">
        <w:rPr>
          <w:i/>
          <w:noProof/>
        </w:rPr>
        <w:t>tRndUniform</w:t>
      </w:r>
      <w:r>
        <w:rPr>
          <w:noProof/>
        </w:rPr>
        <w:tab/>
        <w:t>138</w:t>
      </w:r>
    </w:p>
    <w:p w14:paraId="653A5C78" w14:textId="77777777" w:rsidR="001E7423" w:rsidRDefault="001E7423">
      <w:pPr>
        <w:pStyle w:val="Index1"/>
        <w:tabs>
          <w:tab w:val="right" w:leader="dot" w:pos="4576"/>
        </w:tabs>
        <w:rPr>
          <w:noProof/>
        </w:rPr>
      </w:pPr>
      <w:r w:rsidRPr="003933F6">
        <w:rPr>
          <w:i/>
          <w:noProof/>
        </w:rPr>
        <w:t xml:space="preserve">TTime </w:t>
      </w:r>
      <w:r>
        <w:rPr>
          <w:noProof/>
        </w:rPr>
        <w:t>(</w:t>
      </w:r>
      <w:r w:rsidRPr="003933F6">
        <w:rPr>
          <w:i/>
          <w:noProof/>
        </w:rPr>
        <w:t>Packet</w:t>
      </w:r>
      <w:r>
        <w:rPr>
          <w:noProof/>
        </w:rPr>
        <w:t xml:space="preserve"> attribute)</w:t>
      </w:r>
      <w:r>
        <w:rPr>
          <w:noProof/>
        </w:rPr>
        <w:tab/>
        <w:t>221</w:t>
      </w:r>
    </w:p>
    <w:p w14:paraId="0AFA531F" w14:textId="77777777" w:rsidR="001E7423" w:rsidRDefault="001E7423">
      <w:pPr>
        <w:pStyle w:val="Index2"/>
        <w:tabs>
          <w:tab w:val="right" w:leader="dot" w:pos="4576"/>
        </w:tabs>
        <w:rPr>
          <w:noProof/>
        </w:rPr>
      </w:pPr>
      <w:r>
        <w:rPr>
          <w:noProof/>
        </w:rPr>
        <w:t>exposure</w:t>
      </w:r>
      <w:r>
        <w:rPr>
          <w:noProof/>
        </w:rPr>
        <w:tab/>
        <w:t>380</w:t>
      </w:r>
    </w:p>
    <w:p w14:paraId="4053727A" w14:textId="77777777" w:rsidR="001E7423" w:rsidRDefault="001E7423">
      <w:pPr>
        <w:pStyle w:val="Index1"/>
        <w:tabs>
          <w:tab w:val="right" w:leader="dot" w:pos="4576"/>
        </w:tabs>
        <w:rPr>
          <w:noProof/>
        </w:rPr>
      </w:pPr>
      <w:r w:rsidRPr="003933F6">
        <w:rPr>
          <w:i/>
          <w:noProof/>
        </w:rPr>
        <w:t xml:space="preserve">TTime </w:t>
      </w:r>
      <w:r>
        <w:rPr>
          <w:noProof/>
        </w:rPr>
        <w:t>(</w:t>
      </w:r>
      <w:r w:rsidRPr="003933F6">
        <w:rPr>
          <w:i/>
          <w:noProof/>
        </w:rPr>
        <w:t>Packet</w:t>
      </w:r>
      <w:r>
        <w:rPr>
          <w:noProof/>
        </w:rPr>
        <w:t xml:space="preserve"> attribute)</w:t>
      </w:r>
      <w:r>
        <w:rPr>
          <w:noProof/>
        </w:rPr>
        <w:tab/>
        <w:t>331</w:t>
      </w:r>
    </w:p>
    <w:p w14:paraId="5C5B7E39" w14:textId="77777777" w:rsidR="001E7423" w:rsidRDefault="001E7423">
      <w:pPr>
        <w:pStyle w:val="Index1"/>
        <w:tabs>
          <w:tab w:val="right" w:leader="dot" w:pos="4576"/>
        </w:tabs>
        <w:rPr>
          <w:noProof/>
        </w:rPr>
      </w:pPr>
      <w:r w:rsidRPr="003933F6">
        <w:rPr>
          <w:i/>
          <w:noProof/>
        </w:rPr>
        <w:t>TYPE_BIG</w:t>
      </w:r>
      <w:r>
        <w:rPr>
          <w:noProof/>
        </w:rPr>
        <w:tab/>
        <w:t>134, 329</w:t>
      </w:r>
    </w:p>
    <w:p w14:paraId="3D062A9F" w14:textId="77777777" w:rsidR="001E7423" w:rsidRDefault="001E7423">
      <w:pPr>
        <w:pStyle w:val="Index1"/>
        <w:tabs>
          <w:tab w:val="right" w:leader="dot" w:pos="4576"/>
        </w:tabs>
        <w:rPr>
          <w:noProof/>
        </w:rPr>
      </w:pPr>
      <w:r w:rsidRPr="003933F6">
        <w:rPr>
          <w:i/>
          <w:noProof/>
        </w:rPr>
        <w:t>TYPE_DISTANCE</w:t>
      </w:r>
      <w:r>
        <w:rPr>
          <w:noProof/>
        </w:rPr>
        <w:tab/>
        <w:t>135</w:t>
      </w:r>
    </w:p>
    <w:p w14:paraId="309DEE67" w14:textId="77777777" w:rsidR="001E7423" w:rsidRDefault="001E7423">
      <w:pPr>
        <w:pStyle w:val="Index1"/>
        <w:tabs>
          <w:tab w:val="right" w:leader="dot" w:pos="4576"/>
        </w:tabs>
        <w:rPr>
          <w:noProof/>
        </w:rPr>
      </w:pPr>
      <w:r w:rsidRPr="003933F6">
        <w:rPr>
          <w:i/>
          <w:noProof/>
        </w:rPr>
        <w:t>TYPE_double</w:t>
      </w:r>
      <w:r>
        <w:rPr>
          <w:noProof/>
        </w:rPr>
        <w:tab/>
        <w:t>142</w:t>
      </w:r>
    </w:p>
    <w:p w14:paraId="35CFBAB0" w14:textId="77777777" w:rsidR="001E7423" w:rsidRDefault="001E7423">
      <w:pPr>
        <w:pStyle w:val="Index1"/>
        <w:tabs>
          <w:tab w:val="right" w:leader="dot" w:pos="4576"/>
        </w:tabs>
        <w:rPr>
          <w:noProof/>
        </w:rPr>
      </w:pPr>
      <w:r w:rsidRPr="003933F6">
        <w:rPr>
          <w:i/>
          <w:noProof/>
        </w:rPr>
        <w:t>TYPE_hex</w:t>
      </w:r>
      <w:r>
        <w:rPr>
          <w:noProof/>
        </w:rPr>
        <w:tab/>
        <w:t>142</w:t>
      </w:r>
    </w:p>
    <w:p w14:paraId="7D39C089" w14:textId="77777777" w:rsidR="001E7423" w:rsidRDefault="001E7423">
      <w:pPr>
        <w:pStyle w:val="Index1"/>
        <w:tabs>
          <w:tab w:val="right" w:leader="dot" w:pos="4576"/>
        </w:tabs>
        <w:rPr>
          <w:noProof/>
        </w:rPr>
      </w:pPr>
      <w:r w:rsidRPr="003933F6">
        <w:rPr>
          <w:i/>
          <w:noProof/>
        </w:rPr>
        <w:t>TYPE_int</w:t>
      </w:r>
      <w:r>
        <w:rPr>
          <w:noProof/>
        </w:rPr>
        <w:tab/>
        <w:t>142</w:t>
      </w:r>
    </w:p>
    <w:p w14:paraId="2B9C365E" w14:textId="77777777" w:rsidR="001E7423" w:rsidRDefault="001E7423">
      <w:pPr>
        <w:pStyle w:val="Index1"/>
        <w:tabs>
          <w:tab w:val="right" w:leader="dot" w:pos="4576"/>
        </w:tabs>
        <w:rPr>
          <w:noProof/>
        </w:rPr>
      </w:pPr>
      <w:r w:rsidRPr="003933F6">
        <w:rPr>
          <w:i/>
          <w:noProof/>
        </w:rPr>
        <w:t>TYPE_long</w:t>
      </w:r>
      <w:r>
        <w:rPr>
          <w:noProof/>
        </w:rPr>
        <w:tab/>
        <w:t>134, 329</w:t>
      </w:r>
    </w:p>
    <w:p w14:paraId="22DE6B86" w14:textId="77777777" w:rsidR="001E7423" w:rsidRDefault="001E7423">
      <w:pPr>
        <w:pStyle w:val="Index1"/>
        <w:tabs>
          <w:tab w:val="right" w:leader="dot" w:pos="4576"/>
        </w:tabs>
        <w:rPr>
          <w:noProof/>
        </w:rPr>
      </w:pPr>
      <w:r w:rsidRPr="003933F6">
        <w:rPr>
          <w:i/>
          <w:noProof/>
        </w:rPr>
        <w:t>TYPE_LONG</w:t>
      </w:r>
      <w:r>
        <w:rPr>
          <w:noProof/>
        </w:rPr>
        <w:tab/>
        <w:t>142</w:t>
      </w:r>
    </w:p>
    <w:p w14:paraId="49CFB012" w14:textId="77777777" w:rsidR="001E7423" w:rsidRDefault="001E7423">
      <w:pPr>
        <w:pStyle w:val="Index1"/>
        <w:tabs>
          <w:tab w:val="right" w:leader="dot" w:pos="4576"/>
        </w:tabs>
        <w:rPr>
          <w:noProof/>
        </w:rPr>
      </w:pPr>
      <w:r w:rsidRPr="003933F6">
        <w:rPr>
          <w:i/>
          <w:noProof/>
        </w:rPr>
        <w:t>TYPE_short</w:t>
      </w:r>
      <w:r>
        <w:rPr>
          <w:noProof/>
        </w:rPr>
        <w:tab/>
        <w:t>134</w:t>
      </w:r>
    </w:p>
    <w:p w14:paraId="3FA28BD0" w14:textId="77777777" w:rsidR="001E7423" w:rsidRDefault="001E7423">
      <w:pPr>
        <w:pStyle w:val="IndexHeading"/>
        <w:keepNext/>
        <w:tabs>
          <w:tab w:val="right" w:leader="dot" w:pos="4576"/>
        </w:tabs>
        <w:rPr>
          <w:rFonts w:eastAsiaTheme="minorEastAsia" w:cstheme="minorBidi"/>
          <w:b w:val="0"/>
          <w:bCs w:val="0"/>
          <w:noProof/>
        </w:rPr>
      </w:pPr>
      <w:r>
        <w:rPr>
          <w:noProof/>
        </w:rPr>
        <w:t>U</w:t>
      </w:r>
    </w:p>
    <w:p w14:paraId="59DA8C45" w14:textId="77777777" w:rsidR="001E7423" w:rsidRDefault="001E7423">
      <w:pPr>
        <w:pStyle w:val="Index1"/>
        <w:tabs>
          <w:tab w:val="right" w:leader="dot" w:pos="4576"/>
        </w:tabs>
        <w:rPr>
          <w:noProof/>
        </w:rPr>
      </w:pPr>
      <w:r>
        <w:rPr>
          <w:noProof/>
        </w:rPr>
        <w:t>UART (Universal Asynchronous Receiver Transmitter)</w:t>
      </w:r>
      <w:r>
        <w:rPr>
          <w:noProof/>
        </w:rPr>
        <w:tab/>
        <w:t>11</w:t>
      </w:r>
    </w:p>
    <w:p w14:paraId="30440783" w14:textId="77777777" w:rsidR="001E7423" w:rsidRDefault="001E7423">
      <w:pPr>
        <w:pStyle w:val="Index1"/>
        <w:tabs>
          <w:tab w:val="right" w:leader="dot" w:pos="4576"/>
        </w:tabs>
        <w:rPr>
          <w:noProof/>
        </w:rPr>
      </w:pPr>
      <w:r>
        <w:rPr>
          <w:noProof/>
        </w:rPr>
        <w:t>Ubuntu</w:t>
      </w:r>
      <w:r>
        <w:rPr>
          <w:noProof/>
        </w:rPr>
        <w:tab/>
        <w:t>402, 405, 408, 409</w:t>
      </w:r>
    </w:p>
    <w:p w14:paraId="3CE0FB44" w14:textId="77777777" w:rsidR="001E7423" w:rsidRDefault="001E7423">
      <w:pPr>
        <w:pStyle w:val="Index1"/>
        <w:tabs>
          <w:tab w:val="right" w:leader="dot" w:pos="4576"/>
        </w:tabs>
        <w:rPr>
          <w:noProof/>
        </w:rPr>
      </w:pPr>
      <w:r w:rsidRPr="003933F6">
        <w:rPr>
          <w:i/>
          <w:noProof/>
        </w:rPr>
        <w:t>ULink</w:t>
      </w:r>
      <w:r>
        <w:rPr>
          <w:noProof/>
        </w:rPr>
        <w:tab/>
        <w:t>166, 167, 172</w:t>
      </w:r>
    </w:p>
    <w:p w14:paraId="1E142EE8" w14:textId="77777777" w:rsidR="001E7423" w:rsidRDefault="001E7423">
      <w:pPr>
        <w:pStyle w:val="Index1"/>
        <w:tabs>
          <w:tab w:val="right" w:leader="dot" w:pos="4576"/>
        </w:tabs>
        <w:rPr>
          <w:bCs/>
          <w:noProof/>
        </w:rPr>
      </w:pPr>
      <w:r>
        <w:rPr>
          <w:noProof/>
        </w:rPr>
        <w:t>unbinding (</w:t>
      </w:r>
      <w:r w:rsidRPr="003933F6">
        <w:rPr>
          <w:i/>
          <w:noProof/>
        </w:rPr>
        <w:t>Mailbox</w:t>
      </w:r>
      <w:r>
        <w:rPr>
          <w:noProof/>
        </w:rPr>
        <w:t>)</w:t>
      </w:r>
      <w:r>
        <w:rPr>
          <w:noProof/>
        </w:rPr>
        <w:tab/>
        <w:t xml:space="preserve">316, </w:t>
      </w:r>
      <w:r>
        <w:rPr>
          <w:b/>
          <w:bCs/>
          <w:noProof/>
        </w:rPr>
        <w:t>318</w:t>
      </w:r>
      <w:r>
        <w:rPr>
          <w:bCs/>
          <w:noProof/>
        </w:rPr>
        <w:t>, 324</w:t>
      </w:r>
    </w:p>
    <w:p w14:paraId="07582D89" w14:textId="77777777" w:rsidR="001E7423" w:rsidRDefault="001E7423">
      <w:pPr>
        <w:pStyle w:val="Index1"/>
        <w:tabs>
          <w:tab w:val="right" w:leader="dot" w:pos="4576"/>
        </w:tabs>
        <w:rPr>
          <w:noProof/>
        </w:rPr>
      </w:pPr>
      <w:r w:rsidRPr="003933F6">
        <w:rPr>
          <w:i/>
          <w:noProof/>
        </w:rPr>
        <w:t>UNDEFINED</w:t>
      </w:r>
      <w:r>
        <w:rPr>
          <w:noProof/>
        </w:rPr>
        <w:tab/>
        <w:t>236</w:t>
      </w:r>
    </w:p>
    <w:p w14:paraId="5CD79D89" w14:textId="77777777" w:rsidR="001E7423" w:rsidRDefault="001E7423">
      <w:pPr>
        <w:pStyle w:val="Index1"/>
        <w:tabs>
          <w:tab w:val="right" w:leader="dot" w:pos="4576"/>
        </w:tabs>
        <w:rPr>
          <w:noProof/>
        </w:rPr>
      </w:pPr>
      <w:r>
        <w:rPr>
          <w:noProof/>
        </w:rPr>
        <w:t>unidirectional link</w:t>
      </w:r>
      <w:r>
        <w:rPr>
          <w:noProof/>
        </w:rPr>
        <w:tab/>
      </w:r>
      <w:r w:rsidRPr="003933F6">
        <w:rPr>
          <w:rFonts w:cs="Mangal"/>
          <w:i/>
          <w:noProof/>
        </w:rPr>
        <w:t>See</w:t>
      </w:r>
      <w:r w:rsidRPr="003933F6">
        <w:rPr>
          <w:rFonts w:cs="Mangal"/>
          <w:noProof/>
        </w:rPr>
        <w:t xml:space="preserve"> </w:t>
      </w:r>
      <w:r w:rsidRPr="003933F6">
        <w:rPr>
          <w:rFonts w:cs="Mangal"/>
          <w:i/>
          <w:noProof/>
        </w:rPr>
        <w:t>ULink</w:t>
      </w:r>
    </w:p>
    <w:p w14:paraId="56C37685" w14:textId="77777777" w:rsidR="001E7423" w:rsidRDefault="001E7423">
      <w:pPr>
        <w:pStyle w:val="Index1"/>
        <w:tabs>
          <w:tab w:val="right" w:leader="dot" w:pos="4576"/>
        </w:tabs>
        <w:rPr>
          <w:noProof/>
        </w:rPr>
      </w:pPr>
      <w:r w:rsidRPr="003933F6">
        <w:rPr>
          <w:i/>
          <w:noProof/>
        </w:rPr>
        <w:t>UNIFORM</w:t>
      </w:r>
      <w:r>
        <w:rPr>
          <w:noProof/>
        </w:rPr>
        <w:tab/>
        <w:t>236</w:t>
      </w:r>
    </w:p>
    <w:p w14:paraId="23A6BFC8" w14:textId="77777777" w:rsidR="001E7423" w:rsidRDefault="001E7423">
      <w:pPr>
        <w:pStyle w:val="Index1"/>
        <w:tabs>
          <w:tab w:val="right" w:leader="dot" w:pos="4576"/>
        </w:tabs>
        <w:rPr>
          <w:bCs/>
          <w:noProof/>
        </w:rPr>
      </w:pPr>
      <w:r>
        <w:rPr>
          <w:noProof/>
        </w:rPr>
        <w:t>uniform distribution</w:t>
      </w:r>
      <w:r>
        <w:rPr>
          <w:noProof/>
        </w:rPr>
        <w:tab/>
        <w:t xml:space="preserve">136, </w:t>
      </w:r>
      <w:r>
        <w:rPr>
          <w:b/>
          <w:bCs/>
          <w:noProof/>
        </w:rPr>
        <w:t>138</w:t>
      </w:r>
      <w:r>
        <w:rPr>
          <w:bCs/>
          <w:noProof/>
        </w:rPr>
        <w:t>, 139, 230, 236, 237, 266</w:t>
      </w:r>
    </w:p>
    <w:p w14:paraId="4F1831F9" w14:textId="77777777" w:rsidR="001E7423" w:rsidRDefault="001E7423">
      <w:pPr>
        <w:pStyle w:val="Index1"/>
        <w:tabs>
          <w:tab w:val="right" w:leader="dot" w:pos="4576"/>
        </w:tabs>
        <w:rPr>
          <w:noProof/>
        </w:rPr>
      </w:pPr>
      <w:r>
        <w:rPr>
          <w:noProof/>
        </w:rPr>
        <w:t>UNIX</w:t>
      </w:r>
      <w:r>
        <w:rPr>
          <w:noProof/>
        </w:rPr>
        <w:tab/>
        <w:t>140, 378, 402, 409, 413</w:t>
      </w:r>
    </w:p>
    <w:p w14:paraId="6E4200E2" w14:textId="77777777" w:rsidR="001E7423" w:rsidRDefault="001E7423">
      <w:pPr>
        <w:pStyle w:val="Index2"/>
        <w:tabs>
          <w:tab w:val="right" w:leader="dot" w:pos="4576"/>
        </w:tabs>
        <w:rPr>
          <w:noProof/>
        </w:rPr>
      </w:pPr>
      <w:r>
        <w:rPr>
          <w:noProof/>
        </w:rPr>
        <w:t>(epoch) time</w:t>
      </w:r>
      <w:r>
        <w:rPr>
          <w:noProof/>
        </w:rPr>
        <w:tab/>
        <w:t>131</w:t>
      </w:r>
    </w:p>
    <w:p w14:paraId="7528DFB9" w14:textId="77777777" w:rsidR="001E7423" w:rsidRDefault="001E7423">
      <w:pPr>
        <w:pStyle w:val="Index2"/>
        <w:tabs>
          <w:tab w:val="right" w:leader="dot" w:pos="4576"/>
        </w:tabs>
        <w:rPr>
          <w:noProof/>
        </w:rPr>
      </w:pPr>
      <w:r>
        <w:rPr>
          <w:noProof/>
        </w:rPr>
        <w:t>domain socket</w:t>
      </w:r>
      <w:r>
        <w:rPr>
          <w:noProof/>
        </w:rPr>
        <w:tab/>
        <w:t>311, 314, 315, 316</w:t>
      </w:r>
    </w:p>
    <w:p w14:paraId="3C1BC5B3" w14:textId="77777777" w:rsidR="001E7423" w:rsidRDefault="001E7423">
      <w:pPr>
        <w:pStyle w:val="Index1"/>
        <w:tabs>
          <w:tab w:val="right" w:leader="dot" w:pos="4576"/>
        </w:tabs>
        <w:rPr>
          <w:noProof/>
        </w:rPr>
      </w:pPr>
      <w:r>
        <w:rPr>
          <w:noProof/>
        </w:rPr>
        <w:t>unstepping (DSD)</w:t>
      </w:r>
      <w:r>
        <w:rPr>
          <w:noProof/>
        </w:rPr>
        <w:tab/>
        <w:t>435, 437</w:t>
      </w:r>
    </w:p>
    <w:p w14:paraId="107C49DC" w14:textId="77777777" w:rsidR="001E7423" w:rsidRDefault="001E7423">
      <w:pPr>
        <w:pStyle w:val="Index1"/>
        <w:tabs>
          <w:tab w:val="right" w:leader="dot" w:pos="4576"/>
        </w:tabs>
        <w:rPr>
          <w:bCs/>
          <w:noProof/>
        </w:rPr>
      </w:pPr>
      <w:r w:rsidRPr="003933F6">
        <w:rPr>
          <w:i/>
          <w:noProof/>
        </w:rPr>
        <w:t>unwait</w:t>
      </w:r>
      <w:r>
        <w:rPr>
          <w:noProof/>
        </w:rPr>
        <w:tab/>
        <w:t xml:space="preserve">96, </w:t>
      </w:r>
      <w:r>
        <w:rPr>
          <w:b/>
          <w:bCs/>
          <w:noProof/>
        </w:rPr>
        <w:t>197</w:t>
      </w:r>
    </w:p>
    <w:p w14:paraId="0B2A2AA2" w14:textId="77777777" w:rsidR="001E7423" w:rsidRDefault="001E7423">
      <w:pPr>
        <w:pStyle w:val="Index2"/>
        <w:tabs>
          <w:tab w:val="right" w:leader="dot" w:pos="4576"/>
        </w:tabs>
        <w:rPr>
          <w:noProof/>
        </w:rPr>
      </w:pPr>
      <w:r>
        <w:rPr>
          <w:noProof/>
        </w:rPr>
        <w:t>examples</w:t>
      </w:r>
      <w:r>
        <w:rPr>
          <w:noProof/>
        </w:rPr>
        <w:tab/>
        <w:t>95</w:t>
      </w:r>
    </w:p>
    <w:p w14:paraId="6BB234AF" w14:textId="77777777" w:rsidR="001E7423" w:rsidRDefault="001E7423">
      <w:pPr>
        <w:pStyle w:val="Index1"/>
        <w:tabs>
          <w:tab w:val="right" w:leader="dot" w:pos="4576"/>
        </w:tabs>
        <w:rPr>
          <w:bCs/>
          <w:noProof/>
        </w:rPr>
      </w:pPr>
      <w:r w:rsidRPr="003933F6">
        <w:rPr>
          <w:i/>
          <w:noProof/>
        </w:rPr>
        <w:lastRenderedPageBreak/>
        <w:t>UPDATE</w:t>
      </w:r>
      <w:r>
        <w:rPr>
          <w:noProof/>
        </w:rPr>
        <w:tab/>
      </w:r>
      <w:r>
        <w:rPr>
          <w:b/>
          <w:bCs/>
          <w:noProof/>
        </w:rPr>
        <w:t>300</w:t>
      </w:r>
      <w:r>
        <w:rPr>
          <w:bCs/>
          <w:noProof/>
        </w:rPr>
        <w:t>, 302, 304, 316, 318, 319</w:t>
      </w:r>
    </w:p>
    <w:p w14:paraId="2E9C0161" w14:textId="77777777" w:rsidR="001E7423" w:rsidRDefault="001E7423">
      <w:pPr>
        <w:pStyle w:val="Index2"/>
        <w:tabs>
          <w:tab w:val="right" w:leader="dot" w:pos="4576"/>
        </w:tabs>
        <w:rPr>
          <w:noProof/>
        </w:rPr>
      </w:pPr>
      <w:r>
        <w:rPr>
          <w:noProof/>
        </w:rPr>
        <w:t>examples</w:t>
      </w:r>
      <w:r>
        <w:rPr>
          <w:noProof/>
        </w:rPr>
        <w:tab/>
        <w:t>76, 314, 317</w:t>
      </w:r>
    </w:p>
    <w:p w14:paraId="31EDBDFB" w14:textId="77777777" w:rsidR="001E7423" w:rsidRDefault="001E7423">
      <w:pPr>
        <w:pStyle w:val="Index1"/>
        <w:tabs>
          <w:tab w:val="right" w:leader="dot" w:pos="4576"/>
        </w:tabs>
        <w:rPr>
          <w:noProof/>
        </w:rPr>
      </w:pPr>
      <w:r w:rsidRPr="003933F6">
        <w:rPr>
          <w:i/>
          <w:noProof/>
        </w:rPr>
        <w:t xml:space="preserve">update </w:t>
      </w:r>
      <w:r>
        <w:rPr>
          <w:noProof/>
        </w:rPr>
        <w:t>(</w:t>
      </w:r>
      <w:r w:rsidRPr="003933F6">
        <w:rPr>
          <w:i/>
          <w:noProof/>
        </w:rPr>
        <w:t>RVariable</w:t>
      </w:r>
      <w:r>
        <w:rPr>
          <w:noProof/>
        </w:rPr>
        <w:t xml:space="preserve"> method)</w:t>
      </w:r>
      <w:r>
        <w:rPr>
          <w:noProof/>
        </w:rPr>
        <w:tab/>
        <w:t>329</w:t>
      </w:r>
    </w:p>
    <w:p w14:paraId="089E1490" w14:textId="77777777" w:rsidR="001E7423" w:rsidRDefault="001E7423">
      <w:pPr>
        <w:pStyle w:val="Index2"/>
        <w:tabs>
          <w:tab w:val="right" w:leader="dot" w:pos="4576"/>
        </w:tabs>
        <w:rPr>
          <w:noProof/>
        </w:rPr>
      </w:pPr>
      <w:r>
        <w:rPr>
          <w:noProof/>
        </w:rPr>
        <w:t>examples</w:t>
      </w:r>
      <w:r>
        <w:rPr>
          <w:noProof/>
        </w:rPr>
        <w:tab/>
        <w:t>123, 329</w:t>
      </w:r>
    </w:p>
    <w:p w14:paraId="33878BA4" w14:textId="77777777" w:rsidR="001E7423" w:rsidRDefault="001E7423">
      <w:pPr>
        <w:pStyle w:val="Index1"/>
        <w:tabs>
          <w:tab w:val="right" w:leader="dot" w:pos="4576"/>
        </w:tabs>
        <w:rPr>
          <w:noProof/>
        </w:rPr>
      </w:pPr>
      <w:r w:rsidRPr="003933F6">
        <w:rPr>
          <w:i/>
          <w:noProof/>
        </w:rPr>
        <w:t xml:space="preserve">upper </w:t>
      </w:r>
      <w:r>
        <w:rPr>
          <w:noProof/>
        </w:rPr>
        <w:t>(</w:t>
      </w:r>
      <w:r w:rsidRPr="003933F6">
        <w:rPr>
          <w:i/>
          <w:noProof/>
        </w:rPr>
        <w:t>XMapper</w:t>
      </w:r>
      <w:r>
        <w:rPr>
          <w:noProof/>
        </w:rPr>
        <w:t xml:space="preserve"> method)</w:t>
      </w:r>
      <w:r>
        <w:rPr>
          <w:noProof/>
        </w:rPr>
        <w:tab/>
        <w:t>388</w:t>
      </w:r>
    </w:p>
    <w:p w14:paraId="7204D650" w14:textId="77777777" w:rsidR="001E7423" w:rsidRDefault="001E7423">
      <w:pPr>
        <w:pStyle w:val="IndexHeading"/>
        <w:keepNext/>
        <w:tabs>
          <w:tab w:val="right" w:leader="dot" w:pos="4576"/>
        </w:tabs>
        <w:rPr>
          <w:rFonts w:eastAsiaTheme="minorEastAsia" w:cstheme="minorBidi"/>
          <w:b w:val="0"/>
          <w:bCs w:val="0"/>
          <w:noProof/>
        </w:rPr>
      </w:pPr>
      <w:r>
        <w:rPr>
          <w:noProof/>
        </w:rPr>
        <w:t>V</w:t>
      </w:r>
    </w:p>
    <w:p w14:paraId="3E9E9CB2" w14:textId="77777777" w:rsidR="001E7423" w:rsidRDefault="001E7423">
      <w:pPr>
        <w:pStyle w:val="Index1"/>
        <w:tabs>
          <w:tab w:val="right" w:leader="dot" w:pos="4576"/>
        </w:tabs>
        <w:rPr>
          <w:noProof/>
        </w:rPr>
      </w:pPr>
      <w:r>
        <w:rPr>
          <w:noProof/>
        </w:rPr>
        <w:t>variance</w:t>
      </w:r>
      <w:r>
        <w:rPr>
          <w:noProof/>
        </w:rPr>
        <w:tab/>
        <w:t>328, 329, 330, 366</w:t>
      </w:r>
    </w:p>
    <w:p w14:paraId="65EE2636" w14:textId="77777777" w:rsidR="001E7423" w:rsidRDefault="001E7423">
      <w:pPr>
        <w:pStyle w:val="Index1"/>
        <w:tabs>
          <w:tab w:val="right" w:leader="dot" w:pos="4576"/>
        </w:tabs>
        <w:rPr>
          <w:noProof/>
        </w:rPr>
      </w:pPr>
      <w:r w:rsidRPr="003933F6">
        <w:rPr>
          <w:i/>
          <w:noProof/>
        </w:rPr>
        <w:t>varsignal</w:t>
      </w:r>
      <w:r>
        <w:rPr>
          <w:noProof/>
        </w:rPr>
        <w:tab/>
        <w:t>217</w:t>
      </w:r>
    </w:p>
    <w:p w14:paraId="7C3CE5BE" w14:textId="77777777" w:rsidR="001E7423" w:rsidRDefault="001E7423">
      <w:pPr>
        <w:pStyle w:val="Index1"/>
        <w:tabs>
          <w:tab w:val="right" w:leader="dot" w:pos="4576"/>
        </w:tabs>
        <w:rPr>
          <w:noProof/>
        </w:rPr>
      </w:pPr>
      <w:r w:rsidRPr="003933F6">
        <w:rPr>
          <w:i/>
          <w:noProof/>
        </w:rPr>
        <w:t>varwait</w:t>
      </w:r>
      <w:r>
        <w:rPr>
          <w:noProof/>
        </w:rPr>
        <w:tab/>
        <w:t>217</w:t>
      </w:r>
    </w:p>
    <w:p w14:paraId="47469B17" w14:textId="77777777" w:rsidR="001E7423" w:rsidRDefault="001E7423">
      <w:pPr>
        <w:pStyle w:val="Index1"/>
        <w:tabs>
          <w:tab w:val="right" w:leader="dot" w:pos="4576"/>
        </w:tabs>
        <w:rPr>
          <w:bCs/>
          <w:noProof/>
        </w:rPr>
      </w:pPr>
      <w:r>
        <w:rPr>
          <w:noProof/>
        </w:rPr>
        <w:t>visualization mode</w:t>
      </w:r>
      <w:r>
        <w:rPr>
          <w:noProof/>
        </w:rPr>
        <w:tab/>
        <w:t xml:space="preserve">11, 26, 42, 45, 127, </w:t>
      </w:r>
      <w:r>
        <w:rPr>
          <w:b/>
          <w:bCs/>
          <w:noProof/>
        </w:rPr>
        <w:t>130</w:t>
      </w:r>
      <w:r>
        <w:rPr>
          <w:bCs/>
          <w:noProof/>
        </w:rPr>
        <w:t xml:space="preserve">, 131, 139, 204, 209, </w:t>
      </w:r>
      <w:r>
        <w:rPr>
          <w:b/>
          <w:bCs/>
          <w:noProof/>
        </w:rPr>
        <w:t>214</w:t>
      </w:r>
      <w:r>
        <w:rPr>
          <w:bCs/>
          <w:noProof/>
        </w:rPr>
        <w:t>, 296, 360, 412, 416, 436</w:t>
      </w:r>
    </w:p>
    <w:p w14:paraId="7AB89EF0" w14:textId="77777777" w:rsidR="001E7423" w:rsidRDefault="001E7423">
      <w:pPr>
        <w:pStyle w:val="Index1"/>
        <w:tabs>
          <w:tab w:val="right" w:leader="dot" w:pos="4576"/>
        </w:tabs>
        <w:rPr>
          <w:noProof/>
        </w:rPr>
      </w:pPr>
      <w:r>
        <w:rPr>
          <w:noProof/>
        </w:rPr>
        <w:t>VM Virtual Box</w:t>
      </w:r>
      <w:r>
        <w:rPr>
          <w:noProof/>
        </w:rPr>
        <w:tab/>
      </w:r>
      <w:r w:rsidRPr="003933F6">
        <w:rPr>
          <w:rFonts w:cs="Mangal"/>
          <w:i/>
          <w:noProof/>
        </w:rPr>
        <w:t>See</w:t>
      </w:r>
      <w:r w:rsidRPr="003933F6">
        <w:rPr>
          <w:rFonts w:cs="Mangal"/>
          <w:noProof/>
        </w:rPr>
        <w:t xml:space="preserve"> Oracle VM VirtualBox</w:t>
      </w:r>
    </w:p>
    <w:p w14:paraId="17B6585F" w14:textId="77777777" w:rsidR="001E7423" w:rsidRDefault="001E7423">
      <w:pPr>
        <w:pStyle w:val="Index1"/>
        <w:tabs>
          <w:tab w:val="right" w:leader="dot" w:pos="4576"/>
        </w:tabs>
        <w:rPr>
          <w:noProof/>
        </w:rPr>
      </w:pPr>
      <w:r>
        <w:rPr>
          <w:noProof/>
        </w:rPr>
        <w:t>Voisine, Aaron</w:t>
      </w:r>
      <w:r>
        <w:rPr>
          <w:noProof/>
        </w:rPr>
        <w:tab/>
        <w:t>143</w:t>
      </w:r>
    </w:p>
    <w:p w14:paraId="4968FFAA" w14:textId="77777777" w:rsidR="001E7423" w:rsidRDefault="001E7423">
      <w:pPr>
        <w:pStyle w:val="Index1"/>
        <w:tabs>
          <w:tab w:val="right" w:leader="dot" w:pos="4576"/>
        </w:tabs>
        <w:rPr>
          <w:noProof/>
        </w:rPr>
      </w:pPr>
      <w:r>
        <w:rPr>
          <w:noProof/>
        </w:rPr>
        <w:t>VUEE (Virtual Underlay Execution Engine)</w:t>
      </w:r>
      <w:r>
        <w:rPr>
          <w:noProof/>
        </w:rPr>
        <w:tab/>
        <w:t>11, 385, 403, 414</w:t>
      </w:r>
    </w:p>
    <w:p w14:paraId="5C24FDB7" w14:textId="77777777" w:rsidR="001E7423" w:rsidRDefault="001E7423">
      <w:pPr>
        <w:pStyle w:val="IndexHeading"/>
        <w:keepNext/>
        <w:tabs>
          <w:tab w:val="right" w:leader="dot" w:pos="4576"/>
        </w:tabs>
        <w:rPr>
          <w:rFonts w:eastAsiaTheme="minorEastAsia" w:cstheme="minorBidi"/>
          <w:b w:val="0"/>
          <w:bCs w:val="0"/>
          <w:noProof/>
        </w:rPr>
      </w:pPr>
      <w:r>
        <w:rPr>
          <w:noProof/>
        </w:rPr>
        <w:t>W</w:t>
      </w:r>
    </w:p>
    <w:p w14:paraId="122630F9" w14:textId="77777777" w:rsidR="001E7423" w:rsidRDefault="001E7423">
      <w:pPr>
        <w:pStyle w:val="Index1"/>
        <w:tabs>
          <w:tab w:val="right" w:leader="dot" w:pos="4576"/>
        </w:tabs>
        <w:rPr>
          <w:noProof/>
        </w:rPr>
      </w:pPr>
      <w:r w:rsidRPr="003933F6">
        <w:rPr>
          <w:i/>
          <w:noProof/>
        </w:rPr>
        <w:t xml:space="preserve">wait </w:t>
      </w:r>
      <w:r>
        <w:rPr>
          <w:noProof/>
        </w:rPr>
        <w:t>(</w:t>
      </w:r>
      <w:r w:rsidRPr="003933F6">
        <w:rPr>
          <w:i/>
          <w:noProof/>
        </w:rPr>
        <w:t>AI</w:t>
      </w:r>
      <w:r>
        <w:rPr>
          <w:noProof/>
        </w:rPr>
        <w:t xml:space="preserve"> method)</w:t>
      </w:r>
      <w:r>
        <w:rPr>
          <w:noProof/>
        </w:rPr>
        <w:tab/>
        <w:t>191</w:t>
      </w:r>
    </w:p>
    <w:p w14:paraId="5E316B9D" w14:textId="77777777" w:rsidR="001E7423" w:rsidRDefault="001E7423">
      <w:pPr>
        <w:pStyle w:val="Index1"/>
        <w:tabs>
          <w:tab w:val="right" w:leader="dot" w:pos="4576"/>
        </w:tabs>
        <w:rPr>
          <w:noProof/>
        </w:rPr>
      </w:pPr>
      <w:r w:rsidRPr="003933F6">
        <w:rPr>
          <w:i/>
          <w:noProof/>
        </w:rPr>
        <w:t xml:space="preserve">WAIT </w:t>
      </w:r>
      <w:r>
        <w:rPr>
          <w:noProof/>
        </w:rPr>
        <w:t>(</w:t>
      </w:r>
      <w:r w:rsidRPr="003933F6">
        <w:rPr>
          <w:i/>
          <w:noProof/>
        </w:rPr>
        <w:t>Mailbox</w:t>
      </w:r>
      <w:r>
        <w:rPr>
          <w:noProof/>
        </w:rPr>
        <w:t xml:space="preserve"> flag)</w:t>
      </w:r>
      <w:r>
        <w:rPr>
          <w:noProof/>
        </w:rPr>
        <w:tab/>
        <w:t>311, 315, 316</w:t>
      </w:r>
    </w:p>
    <w:p w14:paraId="28FA57DA" w14:textId="77777777" w:rsidR="001E7423" w:rsidRDefault="001E7423">
      <w:pPr>
        <w:pStyle w:val="Index1"/>
        <w:tabs>
          <w:tab w:val="right" w:leader="dot" w:pos="4576"/>
        </w:tabs>
        <w:rPr>
          <w:noProof/>
        </w:rPr>
      </w:pPr>
      <w:r>
        <w:rPr>
          <w:noProof/>
        </w:rPr>
        <w:t>weighted message delay</w:t>
      </w:r>
      <w:r>
        <w:rPr>
          <w:noProof/>
        </w:rPr>
        <w:tab/>
        <w:t>332</w:t>
      </w:r>
    </w:p>
    <w:p w14:paraId="27091CAA" w14:textId="77777777" w:rsidR="001E7423" w:rsidRDefault="001E7423">
      <w:pPr>
        <w:pStyle w:val="Index1"/>
        <w:tabs>
          <w:tab w:val="right" w:leader="dot" w:pos="4576"/>
        </w:tabs>
        <w:rPr>
          <w:noProof/>
        </w:rPr>
      </w:pPr>
      <w:r>
        <w:rPr>
          <w:noProof/>
        </w:rPr>
        <w:t>wireless channel</w:t>
      </w:r>
      <w:r>
        <w:rPr>
          <w:noProof/>
        </w:rPr>
        <w:tab/>
      </w:r>
      <w:r w:rsidRPr="003933F6">
        <w:rPr>
          <w:rFonts w:cs="Mangal"/>
          <w:i/>
          <w:noProof/>
        </w:rPr>
        <w:t>See</w:t>
      </w:r>
      <w:r w:rsidRPr="003933F6">
        <w:rPr>
          <w:rFonts w:cs="Mangal"/>
          <w:noProof/>
        </w:rPr>
        <w:t xml:space="preserve"> </w:t>
      </w:r>
      <w:r w:rsidRPr="003933F6">
        <w:rPr>
          <w:rFonts w:cs="Mangal"/>
          <w:i/>
          <w:noProof/>
        </w:rPr>
        <w:t>RFChannel</w:t>
      </w:r>
    </w:p>
    <w:p w14:paraId="239D70C3" w14:textId="77777777" w:rsidR="001E7423" w:rsidRDefault="001E7423">
      <w:pPr>
        <w:pStyle w:val="Index1"/>
        <w:tabs>
          <w:tab w:val="right" w:leader="dot" w:pos="4576"/>
        </w:tabs>
        <w:rPr>
          <w:noProof/>
        </w:rPr>
      </w:pPr>
      <w:r>
        <w:rPr>
          <w:noProof/>
        </w:rPr>
        <w:t>wireless sensor network</w:t>
      </w:r>
      <w:r>
        <w:rPr>
          <w:noProof/>
        </w:rPr>
        <w:tab/>
        <w:t>8, 9, 26, 385</w:t>
      </w:r>
    </w:p>
    <w:p w14:paraId="69FBBBDC" w14:textId="77777777" w:rsidR="001E7423" w:rsidRDefault="001E7423">
      <w:pPr>
        <w:pStyle w:val="Index1"/>
        <w:tabs>
          <w:tab w:val="right" w:leader="dot" w:pos="4576"/>
        </w:tabs>
        <w:rPr>
          <w:noProof/>
        </w:rPr>
      </w:pPr>
      <w:r w:rsidRPr="003933F6">
        <w:rPr>
          <w:i/>
          <w:noProof/>
        </w:rPr>
        <w:t xml:space="preserve">WRITE </w:t>
      </w:r>
      <w:r>
        <w:rPr>
          <w:noProof/>
        </w:rPr>
        <w:t>(</w:t>
      </w:r>
      <w:r w:rsidRPr="003933F6">
        <w:rPr>
          <w:i/>
          <w:noProof/>
        </w:rPr>
        <w:t>Mailbox</w:t>
      </w:r>
      <w:r>
        <w:rPr>
          <w:noProof/>
        </w:rPr>
        <w:t xml:space="preserve"> flag)</w:t>
      </w:r>
      <w:r>
        <w:rPr>
          <w:noProof/>
        </w:rPr>
        <w:tab/>
        <w:t>311, 312, 313, 314</w:t>
      </w:r>
    </w:p>
    <w:p w14:paraId="7962CAA6" w14:textId="77777777" w:rsidR="001E7423" w:rsidRDefault="001E7423">
      <w:pPr>
        <w:pStyle w:val="Index2"/>
        <w:tabs>
          <w:tab w:val="right" w:leader="dot" w:pos="4576"/>
        </w:tabs>
        <w:rPr>
          <w:noProof/>
        </w:rPr>
      </w:pPr>
      <w:r>
        <w:rPr>
          <w:noProof/>
        </w:rPr>
        <w:t>examples</w:t>
      </w:r>
      <w:r>
        <w:rPr>
          <w:noProof/>
        </w:rPr>
        <w:tab/>
        <w:t>313</w:t>
      </w:r>
    </w:p>
    <w:p w14:paraId="5E053970" w14:textId="77777777" w:rsidR="001E7423" w:rsidRDefault="001E7423">
      <w:pPr>
        <w:pStyle w:val="Index1"/>
        <w:tabs>
          <w:tab w:val="right" w:leader="dot" w:pos="4576"/>
        </w:tabs>
        <w:rPr>
          <w:bCs/>
          <w:noProof/>
        </w:rPr>
      </w:pPr>
      <w:r w:rsidRPr="003933F6">
        <w:rPr>
          <w:i/>
          <w:noProof/>
        </w:rPr>
        <w:t xml:space="preserve">write </w:t>
      </w:r>
      <w:r>
        <w:rPr>
          <w:noProof/>
        </w:rPr>
        <w:t>(</w:t>
      </w:r>
      <w:r w:rsidRPr="003933F6">
        <w:rPr>
          <w:i/>
          <w:noProof/>
        </w:rPr>
        <w:t>Mailbox</w:t>
      </w:r>
      <w:r>
        <w:rPr>
          <w:noProof/>
        </w:rPr>
        <w:t xml:space="preserve"> method)</w:t>
      </w:r>
      <w:r>
        <w:rPr>
          <w:noProof/>
        </w:rPr>
        <w:tab/>
      </w:r>
      <w:r>
        <w:rPr>
          <w:b/>
          <w:bCs/>
          <w:noProof/>
        </w:rPr>
        <w:t>321</w:t>
      </w:r>
      <w:r>
        <w:rPr>
          <w:bCs/>
          <w:noProof/>
        </w:rPr>
        <w:t>, 322</w:t>
      </w:r>
    </w:p>
    <w:p w14:paraId="097976B3" w14:textId="77777777" w:rsidR="001E7423" w:rsidRDefault="001E7423">
      <w:pPr>
        <w:pStyle w:val="Index2"/>
        <w:tabs>
          <w:tab w:val="right" w:leader="dot" w:pos="4576"/>
        </w:tabs>
        <w:rPr>
          <w:noProof/>
        </w:rPr>
      </w:pPr>
      <w:r>
        <w:rPr>
          <w:noProof/>
        </w:rPr>
        <w:t>examples</w:t>
      </w:r>
      <w:r>
        <w:rPr>
          <w:noProof/>
        </w:rPr>
        <w:tab/>
        <w:t>80, 82</w:t>
      </w:r>
    </w:p>
    <w:p w14:paraId="13CB71EB" w14:textId="77777777" w:rsidR="001E7423" w:rsidRDefault="001E7423">
      <w:pPr>
        <w:pStyle w:val="Index1"/>
        <w:tabs>
          <w:tab w:val="right" w:leader="dot" w:pos="4576"/>
        </w:tabs>
        <w:rPr>
          <w:noProof/>
        </w:rPr>
      </w:pPr>
      <w:r>
        <w:rPr>
          <w:noProof/>
        </w:rPr>
        <w:t>WSN</w:t>
      </w:r>
      <w:r>
        <w:rPr>
          <w:noProof/>
        </w:rPr>
        <w:tab/>
      </w:r>
      <w:r w:rsidRPr="003933F6">
        <w:rPr>
          <w:rFonts w:cs="Mangal"/>
          <w:i/>
          <w:noProof/>
        </w:rPr>
        <w:t>See</w:t>
      </w:r>
      <w:r w:rsidRPr="003933F6">
        <w:rPr>
          <w:rFonts w:cs="Mangal"/>
          <w:noProof/>
        </w:rPr>
        <w:t xml:space="preserve"> wireless sensor network</w:t>
      </w:r>
    </w:p>
    <w:p w14:paraId="7EDE0362" w14:textId="77777777" w:rsidR="001E7423" w:rsidRDefault="001E7423">
      <w:pPr>
        <w:pStyle w:val="IndexHeading"/>
        <w:keepNext/>
        <w:tabs>
          <w:tab w:val="right" w:leader="dot" w:pos="4576"/>
        </w:tabs>
        <w:rPr>
          <w:rFonts w:eastAsiaTheme="minorEastAsia" w:cstheme="minorBidi"/>
          <w:b w:val="0"/>
          <w:bCs w:val="0"/>
          <w:noProof/>
        </w:rPr>
      </w:pPr>
      <w:r>
        <w:rPr>
          <w:noProof/>
        </w:rPr>
        <w:t>X</w:t>
      </w:r>
    </w:p>
    <w:p w14:paraId="2634BD97" w14:textId="77777777" w:rsidR="001E7423" w:rsidRDefault="001E7423">
      <w:pPr>
        <w:pStyle w:val="Index1"/>
        <w:tabs>
          <w:tab w:val="right" w:leader="dot" w:pos="4576"/>
        </w:tabs>
        <w:rPr>
          <w:noProof/>
        </w:rPr>
      </w:pPr>
      <w:r>
        <w:rPr>
          <w:noProof/>
        </w:rPr>
        <w:t>XML (input data)</w:t>
      </w:r>
      <w:r>
        <w:rPr>
          <w:noProof/>
        </w:rPr>
        <w:tab/>
        <w:t>141, 143, 404, 406</w:t>
      </w:r>
    </w:p>
    <w:p w14:paraId="505A0E6A" w14:textId="77777777" w:rsidR="001E7423" w:rsidRDefault="001E7423">
      <w:pPr>
        <w:pStyle w:val="Index1"/>
        <w:tabs>
          <w:tab w:val="right" w:leader="dot" w:pos="4576"/>
        </w:tabs>
        <w:rPr>
          <w:noProof/>
        </w:rPr>
      </w:pPr>
      <w:r w:rsidRPr="003933F6">
        <w:rPr>
          <w:i/>
          <w:noProof/>
        </w:rPr>
        <w:t>XPower</w:t>
      </w:r>
      <w:r>
        <w:rPr>
          <w:noProof/>
        </w:rPr>
        <w:tab/>
        <w:t>271</w:t>
      </w:r>
    </w:p>
    <w:p w14:paraId="29E7DA11" w14:textId="77777777" w:rsidR="001E7423" w:rsidRDefault="001E7423">
      <w:pPr>
        <w:pStyle w:val="Index2"/>
        <w:tabs>
          <w:tab w:val="right" w:leader="dot" w:pos="4576"/>
        </w:tabs>
        <w:rPr>
          <w:noProof/>
        </w:rPr>
      </w:pPr>
      <w:r>
        <w:rPr>
          <w:noProof/>
        </w:rPr>
        <w:t>exposure</w:t>
      </w:r>
      <w:r>
        <w:rPr>
          <w:noProof/>
        </w:rPr>
        <w:tab/>
        <w:t>373, 375</w:t>
      </w:r>
    </w:p>
    <w:p w14:paraId="3EA584AF" w14:textId="77777777" w:rsidR="001E7423" w:rsidRDefault="001E7423">
      <w:pPr>
        <w:pStyle w:val="Index1"/>
        <w:tabs>
          <w:tab w:val="right" w:leader="dot" w:pos="4576"/>
        </w:tabs>
        <w:rPr>
          <w:noProof/>
        </w:rPr>
      </w:pPr>
      <w:r w:rsidRPr="003933F6">
        <w:rPr>
          <w:i/>
          <w:noProof/>
        </w:rPr>
        <w:t>XTag</w:t>
      </w:r>
      <w:r>
        <w:rPr>
          <w:noProof/>
        </w:rPr>
        <w:tab/>
        <w:t>186, 273</w:t>
      </w:r>
    </w:p>
    <w:p w14:paraId="6EE0047D" w14:textId="77777777" w:rsidR="001E7423" w:rsidRDefault="001E7423">
      <w:pPr>
        <w:pStyle w:val="Index1"/>
        <w:tabs>
          <w:tab w:val="right" w:leader="dot" w:pos="4576"/>
        </w:tabs>
        <w:rPr>
          <w:noProof/>
        </w:rPr>
      </w:pPr>
      <w:r w:rsidRPr="003933F6">
        <w:rPr>
          <w:i/>
          <w:noProof/>
        </w:rPr>
        <w:t>XVMapper</w:t>
      </w:r>
      <w:r>
        <w:rPr>
          <w:noProof/>
        </w:rPr>
        <w:tab/>
        <w:t>385, 386</w:t>
      </w:r>
    </w:p>
    <w:p w14:paraId="2319243A" w14:textId="77777777" w:rsidR="001E7423" w:rsidRDefault="001E7423">
      <w:pPr>
        <w:pStyle w:val="IndexHeading"/>
        <w:keepNext/>
        <w:tabs>
          <w:tab w:val="right" w:leader="dot" w:pos="4576"/>
        </w:tabs>
        <w:rPr>
          <w:rFonts w:eastAsiaTheme="minorEastAsia" w:cstheme="minorBidi"/>
          <w:b w:val="0"/>
          <w:bCs w:val="0"/>
          <w:noProof/>
        </w:rPr>
      </w:pPr>
      <w:r>
        <w:rPr>
          <w:noProof/>
        </w:rPr>
        <w:t>Y</w:t>
      </w:r>
    </w:p>
    <w:p w14:paraId="168F7F71" w14:textId="77777777" w:rsidR="001E7423" w:rsidRDefault="001E7423">
      <w:pPr>
        <w:pStyle w:val="Index1"/>
        <w:tabs>
          <w:tab w:val="right" w:leader="dot" w:pos="4576"/>
        </w:tabs>
        <w:rPr>
          <w:bCs/>
          <w:noProof/>
        </w:rPr>
      </w:pPr>
      <w:r w:rsidRPr="003933F6">
        <w:rPr>
          <w:i/>
          <w:noProof/>
        </w:rPr>
        <w:t xml:space="preserve">YES </w:t>
      </w:r>
      <w:r>
        <w:rPr>
          <w:noProof/>
        </w:rPr>
        <w:t>(Boolean constant)</w:t>
      </w:r>
      <w:r>
        <w:rPr>
          <w:noProof/>
        </w:rPr>
        <w:tab/>
      </w:r>
      <w:r>
        <w:rPr>
          <w:b/>
          <w:bCs/>
          <w:noProof/>
        </w:rPr>
        <w:t>147</w:t>
      </w:r>
      <w:r>
        <w:rPr>
          <w:bCs/>
          <w:noProof/>
        </w:rPr>
        <w:t>, 180, 386, 387</w:t>
      </w:r>
    </w:p>
    <w:p w14:paraId="1A18D8A3" w14:textId="77777777" w:rsidR="001E7423" w:rsidRDefault="001E7423">
      <w:pPr>
        <w:pStyle w:val="Index2"/>
        <w:tabs>
          <w:tab w:val="right" w:leader="dot" w:pos="4576"/>
        </w:tabs>
        <w:rPr>
          <w:noProof/>
        </w:rPr>
      </w:pPr>
      <w:r>
        <w:rPr>
          <w:noProof/>
        </w:rPr>
        <w:t>examples</w:t>
      </w:r>
      <w:r>
        <w:rPr>
          <w:noProof/>
        </w:rPr>
        <w:tab/>
        <w:t>16, 93, 99, 180, 386, 387</w:t>
      </w:r>
    </w:p>
    <w:p w14:paraId="463B9CBD" w14:textId="77777777" w:rsidR="001E7423" w:rsidRDefault="001E7423">
      <w:pPr>
        <w:pStyle w:val="Index1"/>
        <w:tabs>
          <w:tab w:val="right" w:leader="dot" w:pos="4576"/>
        </w:tabs>
        <w:rPr>
          <w:bCs/>
          <w:noProof/>
        </w:rPr>
      </w:pPr>
      <w:r w:rsidRPr="003933F6">
        <w:rPr>
          <w:i/>
          <w:noProof/>
        </w:rPr>
        <w:t xml:space="preserve">YESNO </w:t>
      </w:r>
      <w:r>
        <w:rPr>
          <w:noProof/>
        </w:rPr>
        <w:t>(Boolean constant)</w:t>
      </w:r>
      <w:r>
        <w:rPr>
          <w:noProof/>
        </w:rPr>
        <w:tab/>
      </w:r>
      <w:r>
        <w:rPr>
          <w:b/>
          <w:bCs/>
          <w:noProof/>
        </w:rPr>
        <w:t>147</w:t>
      </w:r>
      <w:r>
        <w:rPr>
          <w:bCs/>
          <w:noProof/>
        </w:rPr>
        <w:t>, 255, 284</w:t>
      </w:r>
    </w:p>
    <w:p w14:paraId="77F8C8FC" w14:textId="77777777" w:rsidR="001E7423" w:rsidRDefault="001E7423">
      <w:pPr>
        <w:pStyle w:val="Index2"/>
        <w:tabs>
          <w:tab w:val="right" w:leader="dot" w:pos="4576"/>
        </w:tabs>
        <w:rPr>
          <w:noProof/>
        </w:rPr>
      </w:pPr>
      <w:r>
        <w:rPr>
          <w:noProof/>
        </w:rPr>
        <w:t>examples</w:t>
      </w:r>
      <w:r>
        <w:rPr>
          <w:noProof/>
        </w:rPr>
        <w:tab/>
        <w:t>255</w:t>
      </w:r>
    </w:p>
    <w:p w14:paraId="1E4372F2" w14:textId="77777777" w:rsidR="001E7423" w:rsidRDefault="001E7423">
      <w:pPr>
        <w:pStyle w:val="IndexHeading"/>
        <w:keepNext/>
        <w:tabs>
          <w:tab w:val="right" w:leader="dot" w:pos="4576"/>
        </w:tabs>
        <w:rPr>
          <w:rFonts w:eastAsiaTheme="minorEastAsia" w:cstheme="minorBidi"/>
          <w:b w:val="0"/>
          <w:bCs w:val="0"/>
          <w:noProof/>
        </w:rPr>
      </w:pPr>
      <w:r>
        <w:rPr>
          <w:noProof/>
        </w:rPr>
        <w:t>Z</w:t>
      </w:r>
    </w:p>
    <w:p w14:paraId="1C9D6A15" w14:textId="77777777" w:rsidR="001E7423" w:rsidRDefault="001E7423">
      <w:pPr>
        <w:pStyle w:val="Index1"/>
        <w:tabs>
          <w:tab w:val="right" w:leader="dot" w:pos="4576"/>
        </w:tabs>
        <w:rPr>
          <w:noProof/>
        </w:rPr>
      </w:pPr>
      <w:r>
        <w:rPr>
          <w:noProof/>
        </w:rPr>
        <w:t>Zipf distribution</w:t>
      </w:r>
      <w:r>
        <w:rPr>
          <w:noProof/>
        </w:rPr>
        <w:tab/>
        <w:t>139</w:t>
      </w:r>
    </w:p>
    <w:p w14:paraId="210D2503" w14:textId="77777777" w:rsidR="001E7423" w:rsidRDefault="001E7423" w:rsidP="00F22A00">
      <w:pPr>
        <w:pStyle w:val="BodyText"/>
        <w:rPr>
          <w:noProof/>
          <w:lang w:eastAsia="zh-CN" w:bidi="ar-SA"/>
        </w:rPr>
        <w:sectPr w:rsidR="001E7423" w:rsidSect="001E7423">
          <w:footnotePr>
            <w:numRestart w:val="eachSect"/>
          </w:footnotePr>
          <w:type w:val="continuous"/>
          <w:pgSz w:w="11909" w:h="16834" w:code="9"/>
          <w:pgMar w:top="936" w:right="864" w:bottom="792" w:left="864" w:header="576" w:footer="432" w:gutter="288"/>
          <w:cols w:num="2" w:space="720"/>
          <w:titlePg/>
          <w:docGrid w:linePitch="360"/>
        </w:sectPr>
      </w:pPr>
    </w:p>
    <w:p w14:paraId="29DF4598" w14:textId="3BB81BBE" w:rsidR="00F22A00" w:rsidRPr="009333EF" w:rsidRDefault="00F22A00" w:rsidP="00F22A00">
      <w:pPr>
        <w:pStyle w:val="BodyText"/>
        <w:rPr>
          <w:lang w:eastAsia="zh-CN" w:bidi="ar-SA"/>
        </w:rPr>
      </w:pPr>
      <w:r w:rsidRPr="009333EF">
        <w:rPr>
          <w:lang w:eastAsia="zh-CN" w:bidi="ar-SA"/>
        </w:rPr>
        <w:fldChar w:fldCharType="end"/>
      </w:r>
    </w:p>
    <w:sectPr w:rsidR="00F22A00" w:rsidRPr="009333EF" w:rsidSect="001E7423">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9B68B" w14:textId="77777777" w:rsidR="00CC27C2" w:rsidRDefault="00CC27C2" w:rsidP="00742613">
      <w:r>
        <w:separator/>
      </w:r>
    </w:p>
  </w:endnote>
  <w:endnote w:type="continuationSeparator" w:id="0">
    <w:p w14:paraId="0D0DD720" w14:textId="77777777" w:rsidR="00CC27C2" w:rsidRDefault="00CC27C2"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lassGarmnd BT">
    <w:charset w:val="00"/>
    <w:family w:val="roman"/>
    <w:pitch w:val="variable"/>
    <w:sig w:usb0="00000087" w:usb1="00000000" w:usb2="00000000" w:usb3="00000000" w:csb0="0000001B"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EE"/>
    <w:family w:val="swiss"/>
    <w:pitch w:val="variable"/>
    <w:sig w:usb0="00000287" w:usb1="00000000" w:usb2="00000000" w:usb3="00000000" w:csb0="0000009F" w:csb1="00000000"/>
  </w:font>
  <w:font w:name="Calibri">
    <w:panose1 w:val="020F0502020204030204"/>
    <w:charset w:val="EE"/>
    <w:family w:val="swiss"/>
    <w:pitch w:val="variable"/>
    <w:sig w:usb0="E4002EFF" w:usb1="C200247B" w:usb2="00000009" w:usb3="00000000" w:csb0="000001FF" w:csb1="00000000"/>
  </w:font>
  <w:font w:name="Aleo">
    <w:altName w:val="Calibri"/>
    <w:charset w:val="EE"/>
    <w:family w:val="auto"/>
    <w:pitch w:val="variable"/>
    <w:sig w:usb0="00000007" w:usb1="00000000" w:usb2="00000000" w:usb3="00000000" w:csb0="0000008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Book Antiqua">
    <w:panose1 w:val="02040602050305030304"/>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EE"/>
    <w:family w:val="swiss"/>
    <w:pitch w:val="variable"/>
    <w:sig w:usb0="A00006FF" w:usb1="4000205B" w:usb2="00000010" w:usb3="00000000" w:csb0="0000019F" w:csb1="00000000"/>
  </w:font>
  <w:font w:name="Libre Baskerville">
    <w:altName w:val="Times New Roman"/>
    <w:charset w:val="00"/>
    <w:family w:val="auto"/>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altName w:val="Calibri"/>
    <w:charset w:val="00"/>
    <w:family w:val="swiss"/>
    <w:pitch w:val="variable"/>
    <w:sig w:usb0="E0000AFF" w:usb1="500078FF" w:usb2="00000021" w:usb3="00000000" w:csb0="000001BF" w:csb1="00000000"/>
  </w:font>
  <w:font w:name="Cambria Math">
    <w:panose1 w:val="02040503050406030204"/>
    <w:charset w:val="EE"/>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E50F8" w14:textId="77777777" w:rsidR="00915A81" w:rsidRDefault="00915A81"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14:paraId="2B74FEF4" w14:textId="77777777" w:rsidR="00915A81" w:rsidRPr="0056151B" w:rsidRDefault="00915A81"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5D524" w14:textId="77777777" w:rsidR="00915A81" w:rsidRDefault="00915A81" w:rsidP="008C6022">
    <w:pPr>
      <w:pStyle w:val="Footer"/>
      <w:pBdr>
        <w:top w:val="none" w:sz="0" w:space="0" w:color="auto"/>
      </w:pBdr>
      <w:rPr>
        <w:rStyle w:val="PageNumber"/>
        <w:rFonts w:ascii="Theano Didot" w:hAnsi="Theano Didot"/>
        <w:sz w:val="20"/>
        <w:szCs w:val="20"/>
        <w:lang w:eastAsia="zh-CN"/>
      </w:rPr>
    </w:pPr>
  </w:p>
  <w:p w14:paraId="2D8E9E7F" w14:textId="77777777" w:rsidR="00915A81" w:rsidRPr="00FF4A04" w:rsidRDefault="00915A81"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C6E8B" w14:textId="77777777" w:rsidR="00915A81" w:rsidRDefault="00915A81" w:rsidP="00742613"/>
  <w:p w14:paraId="44F99E57" w14:textId="77777777" w:rsidR="00915A81" w:rsidRDefault="00915A81"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119E8" w14:textId="77777777" w:rsidR="00CC27C2" w:rsidRDefault="00CC27C2" w:rsidP="00742613">
      <w:r>
        <w:separator/>
      </w:r>
    </w:p>
  </w:footnote>
  <w:footnote w:type="continuationSeparator" w:id="0">
    <w:p w14:paraId="3690E8C8" w14:textId="77777777" w:rsidR="00CC27C2" w:rsidRDefault="00CC27C2" w:rsidP="00742613">
      <w:r>
        <w:continuationSeparator/>
      </w:r>
    </w:p>
  </w:footnote>
  <w:footnote w:id="1">
    <w:p w14:paraId="29BDB70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Local Area Network Simulation Facility.</w:t>
      </w:r>
    </w:p>
  </w:footnote>
  <w:footnote w:id="2">
    <w:p w14:paraId="6E24504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 System for Modeling Unslotted Real-time PHenomena.</w:t>
      </w:r>
    </w:p>
  </w:footnote>
  <w:footnote w:id="3">
    <w:p w14:paraId="0227A1FD"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Sensors In a Distributed Environment.</w:t>
      </w:r>
    </w:p>
  </w:footnote>
  <w:footnote w:id="4">
    <w:p w14:paraId="457E0867" w14:textId="55E3D136" w:rsidR="00915A81" w:rsidRPr="009333EF" w:rsidRDefault="00915A81">
      <w:pPr>
        <w:pStyle w:val="FootnoteText"/>
        <w:rPr>
          <w:lang w:val="en-US"/>
        </w:rPr>
      </w:pPr>
      <w:r w:rsidRPr="009333EF">
        <w:rPr>
          <w:rStyle w:val="FootnoteReference"/>
          <w:lang w:val="en-US"/>
        </w:rPr>
        <w:footnoteRef/>
      </w:r>
      <w:r w:rsidRPr="009333EF">
        <w:rPr>
          <w:lang w:val="en-US"/>
        </w:rPr>
        <w:t xml:space="preserve"> </w:t>
      </w:r>
      <w:hyperlink r:id="rId1" w:history="1">
        <w:r w:rsidRPr="009333EF">
          <w:rPr>
            <w:rStyle w:val="Hyperlink"/>
            <w:lang w:val="en-US"/>
          </w:rPr>
          <w:t>http://www.olsonet.com</w:t>
        </w:r>
      </w:hyperlink>
      <w:r w:rsidRPr="009333EF">
        <w:rPr>
          <w:lang w:val="en-US"/>
        </w:rPr>
        <w:t>.</w:t>
      </w:r>
    </w:p>
  </w:footnote>
  <w:footnote w:id="5">
    <w:p w14:paraId="0F1538A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first commercial deployment involved a network consisting of 1000+ nodes.</w:t>
      </w:r>
    </w:p>
  </w:footnote>
  <w:footnote w:id="6">
    <w:p w14:paraId="3C2C2CD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the superscript (</w:t>
      </w:r>
      <w:r w:rsidRPr="009333EF">
        <w:rPr>
          <w:vertAlign w:val="superscript"/>
          <w:lang w:val="en-US"/>
        </w:rPr>
        <w:t>2</w:t>
      </w:r>
      <w:r w:rsidRPr="009333EF">
        <w:rPr>
          <w:lang w:val="en-US"/>
        </w:rPr>
        <w:t>) at VUE is part of the name. The acronym reads: Virtual Underlay Execution Engine, which is sometimes shortened to VUEE.</w:t>
      </w:r>
    </w:p>
  </w:footnote>
  <w:footnote w:id="7">
    <w:p w14:paraId="05C15F2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People allergic to </w:t>
      </w:r>
      <w:r w:rsidRPr="009333EF">
        <w:rPr>
          <w:i/>
          <w:lang w:val="en-US"/>
        </w:rPr>
        <w:t>goto</w:t>
      </w:r>
      <w:r w:rsidRPr="009333EF">
        <w:rPr>
          <w:lang w:val="en-US"/>
        </w:rPr>
        <w:t xml:space="preserve"> statements and labels will easily rewrite the pseudocode into two nested </w:t>
      </w:r>
      <w:r w:rsidRPr="009333EF">
        <w:rPr>
          <w:i/>
          <w:lang w:val="en-US"/>
        </w:rPr>
        <w:t>while</w:t>
      </w:r>
      <w:r w:rsidRPr="009333EF">
        <w:rPr>
          <w:lang w:val="en-US"/>
        </w:rPr>
        <w:t xml:space="preserve"> loops. We prefer the politically incorrect version, with the label and </w:t>
      </w:r>
      <w:r w:rsidRPr="009333EF">
        <w:rPr>
          <w:i/>
          <w:lang w:val="en-US"/>
        </w:rPr>
        <w:t>goto</w:t>
      </w:r>
      <w:r w:rsidRPr="009333EF">
        <w:rPr>
          <w:lang w:val="en-US"/>
        </w:rPr>
        <w:t xml:space="preserve"> statements emphasizing the reactive stature of the code, where the label represents the “top” and the </w:t>
      </w:r>
      <w:r w:rsidRPr="009333EF">
        <w:rPr>
          <w:i/>
          <w:lang w:val="en-US"/>
        </w:rPr>
        <w:t>goto</w:t>
      </w:r>
      <w:r w:rsidRPr="009333EF">
        <w:rPr>
          <w:lang w:val="en-US"/>
        </w:rPr>
        <w:t xml:space="preserve"> statements mark “taking it from the top” after an event.</w:t>
      </w:r>
    </w:p>
  </w:footnote>
  <w:footnote w:id="8">
    <w:p w14:paraId="666CC265" w14:textId="404F1CC1" w:rsidR="00915A81" w:rsidRPr="009333EF" w:rsidRDefault="00915A81">
      <w:pPr>
        <w:pStyle w:val="FootnoteText"/>
        <w:rPr>
          <w:lang w:val="en-US"/>
        </w:rPr>
      </w:pPr>
      <w:r w:rsidRPr="009333EF">
        <w:rPr>
          <w:rStyle w:val="FootnoteReference"/>
          <w:lang w:val="en-US"/>
        </w:rPr>
        <w:footnoteRef/>
      </w:r>
      <w:r w:rsidRPr="009333EF">
        <w:rPr>
          <w:lang w:val="en-US"/>
        </w:rPr>
        <w:t xml:space="preserve"> We witness this kind of scenario in the </w:t>
      </w:r>
      <w:r w:rsidRPr="009333EF">
        <w:rPr>
          <w:i/>
          <w:lang w:val="en-US"/>
        </w:rPr>
        <w:t>entrance</w:t>
      </w:r>
      <w:r w:rsidRPr="009333EF">
        <w:rPr>
          <w:lang w:val="en-US"/>
        </w:rPr>
        <w:t xml:space="preserve"> process in Section </w:t>
      </w:r>
      <w:r w:rsidRPr="009333EF">
        <w:rPr>
          <w:lang w:val="en-US"/>
        </w:rPr>
        <w:fldChar w:fldCharType="begin"/>
      </w:r>
      <w:r w:rsidRPr="009333EF">
        <w:rPr>
          <w:lang w:val="en-US"/>
        </w:rPr>
        <w:instrText xml:space="preserve"> REF _Ref496434908 \r \h </w:instrText>
      </w:r>
      <w:r w:rsidRPr="009333EF">
        <w:rPr>
          <w:lang w:val="en-US"/>
        </w:rPr>
      </w:r>
      <w:r w:rsidRPr="009333EF">
        <w:rPr>
          <w:lang w:val="en-US"/>
        </w:rPr>
        <w:fldChar w:fldCharType="separate"/>
      </w:r>
      <w:r w:rsidR="003D1CFC">
        <w:rPr>
          <w:lang w:val="en-US"/>
        </w:rPr>
        <w:t>1.2.2</w:t>
      </w:r>
      <w:r w:rsidRPr="009333EF">
        <w:rPr>
          <w:lang w:val="en-US"/>
        </w:rPr>
        <w:fldChar w:fldCharType="end"/>
      </w:r>
      <w:r w:rsidRPr="009333EF">
        <w:rPr>
          <w:lang w:val="en-US"/>
        </w:rPr>
        <w:t xml:space="preserve">, which schedules an event at time </w:t>
      </w:r>
      <w:r w:rsidRPr="009333EF">
        <w:rPr>
          <w:i/>
          <w:lang w:val="en-US"/>
        </w:rPr>
        <w:t>now</w:t>
      </w:r>
      <w:r w:rsidRPr="009333EF">
        <w:rPr>
          <w:lang w:val="en-US"/>
        </w:rPr>
        <w:t xml:space="preserve"> to notify the </w:t>
      </w:r>
      <w:r w:rsidRPr="009333EF">
        <w:rPr>
          <w:i/>
          <w:lang w:val="en-US"/>
        </w:rPr>
        <w:t>wash</w:t>
      </w:r>
      <w:r w:rsidRPr="009333EF">
        <w:rPr>
          <w:lang w:val="en-US"/>
        </w:rPr>
        <w:t xml:space="preserve"> process about the new car arrival.</w:t>
      </w:r>
    </w:p>
  </w:footnote>
  <w:footnote w:id="9">
    <w:p w14:paraId="756A8B5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acronym stands for Dynamic Status Display.</w:t>
      </w:r>
    </w:p>
  </w:footnote>
  <w:footnote w:id="10">
    <w:p w14:paraId="13712D21" w14:textId="075CDF3C" w:rsidR="00915A81" w:rsidRPr="009333EF" w:rsidRDefault="00915A81">
      <w:pPr>
        <w:pStyle w:val="FootnoteText"/>
        <w:rPr>
          <w:lang w:val="en-US"/>
        </w:rPr>
      </w:pPr>
      <w:r w:rsidRPr="009333EF">
        <w:rPr>
          <w:rStyle w:val="FootnoteReference"/>
          <w:lang w:val="en-US"/>
        </w:rPr>
        <w:footnoteRef/>
      </w:r>
      <w:r w:rsidRPr="009333EF">
        <w:rPr>
          <w:lang w:val="en-US"/>
        </w:rPr>
        <w:t xml:space="preserve"> The reader may be concerned that having argued at length for a discrete, integer representation of time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3D1CFC">
        <w:rPr>
          <w:lang w:val="en-US"/>
        </w:rPr>
        <w:t>1.2.3</w:t>
      </w:r>
      <w:r w:rsidRPr="009333EF">
        <w:rPr>
          <w:lang w:val="en-US"/>
        </w:rPr>
        <w:fldChar w:fldCharType="end"/>
      </w:r>
      <w:r w:rsidRPr="009333EF">
        <w:rPr>
          <w:lang w:val="en-US"/>
        </w:rPr>
        <w:t>) we now use a floating point (</w:t>
      </w:r>
      <w:r w:rsidRPr="009333EF">
        <w:rPr>
          <w:i/>
          <w:lang w:val="en-US"/>
        </w:rPr>
        <w:t>double</w:t>
      </w:r>
      <w:r w:rsidRPr="009333EF">
        <w:rPr>
          <w:lang w:val="en-US"/>
        </w:rPr>
        <w:t>) variable to store something that evidently looks like a time interval. In Section </w:t>
      </w:r>
      <w:r w:rsidRPr="009333EF">
        <w:rPr>
          <w:lang w:val="en-US"/>
        </w:rPr>
        <w:fldChar w:fldCharType="begin"/>
      </w:r>
      <w:r w:rsidRPr="009333EF">
        <w:rPr>
          <w:lang w:val="en-US"/>
        </w:rPr>
        <w:instrText xml:space="preserve"> REF _Ref497490290 \r \h </w:instrText>
      </w:r>
      <w:r w:rsidRPr="009333EF">
        <w:rPr>
          <w:lang w:val="en-US"/>
        </w:rPr>
      </w:r>
      <w:r w:rsidRPr="009333EF">
        <w:rPr>
          <w:lang w:val="en-US"/>
        </w:rPr>
        <w:fldChar w:fldCharType="separate"/>
      </w:r>
      <w:r w:rsidR="003D1CFC">
        <w:rPr>
          <w:lang w:val="en-US"/>
        </w:rPr>
        <w:t>2.1.4</w:t>
      </w:r>
      <w:r w:rsidRPr="009333EF">
        <w:rPr>
          <w:lang w:val="en-US"/>
        </w:rPr>
        <w:fldChar w:fldCharType="end"/>
      </w:r>
      <w:r w:rsidRPr="009333EF">
        <w:rPr>
          <w:lang w:val="en-US"/>
        </w:rPr>
        <w:t xml:space="preserve"> we explain why this is OK.</w:t>
      </w:r>
    </w:p>
  </w:footnote>
  <w:footnote w:id="11">
    <w:p w14:paraId="77DD0342" w14:textId="62E3DD93" w:rsidR="00915A81" w:rsidRPr="009333EF" w:rsidRDefault="00915A81">
      <w:pPr>
        <w:pStyle w:val="FootnoteText"/>
        <w:rPr>
          <w:lang w:val="en-US"/>
        </w:rPr>
      </w:pPr>
      <w:r w:rsidRPr="009333EF">
        <w:rPr>
          <w:rStyle w:val="FootnoteReference"/>
          <w:lang w:val="en-US"/>
        </w:rPr>
        <w:footnoteRef/>
      </w:r>
      <w:r w:rsidRPr="009333EF">
        <w:rPr>
          <w:lang w:val="en-US"/>
        </w:rPr>
        <w:t xml:space="preserve"> Except </w:t>
      </w:r>
      <w:r>
        <w:rPr>
          <w:lang w:val="en-US"/>
        </w:rPr>
        <w:t>its</w:t>
      </w:r>
      <w:r w:rsidRPr="009333EF">
        <w:rPr>
          <w:lang w:val="en-US"/>
        </w:rPr>
        <w:t xml:space="preserve"> specific exposure</w:t>
      </w:r>
      <w:r>
        <w:rPr>
          <w:lang w:val="en-US"/>
        </w:rPr>
        <w:t xml:space="preserve"> methods</w:t>
      </w:r>
      <w:r w:rsidRPr="009333EF">
        <w:rPr>
          <w:lang w:val="en-US"/>
        </w:rPr>
        <w:t xml:space="preserve"> (</w:t>
      </w:r>
      <w:r>
        <w:rPr>
          <w:lang w:val="en-US"/>
        </w:rPr>
        <w:t xml:space="preserve">see </w:t>
      </w:r>
      <w:r w:rsidRPr="009333EF">
        <w:rPr>
          <w:lang w:val="en-US"/>
        </w:rPr>
        <w:t>Section </w:t>
      </w:r>
      <w:r w:rsidRPr="009333EF">
        <w:rPr>
          <w:lang w:val="en-US"/>
        </w:rPr>
        <w:fldChar w:fldCharType="begin"/>
      </w:r>
      <w:r w:rsidRPr="009333EF">
        <w:rPr>
          <w:lang w:val="en-US"/>
        </w:rPr>
        <w:instrText xml:space="preserve"> REF _Ref511769332 \r \h </w:instrText>
      </w:r>
      <w:r w:rsidRPr="009333EF">
        <w:rPr>
          <w:lang w:val="en-US"/>
        </w:rPr>
      </w:r>
      <w:r w:rsidRPr="009333EF">
        <w:rPr>
          <w:lang w:val="en-US"/>
        </w:rPr>
        <w:fldChar w:fldCharType="separate"/>
      </w:r>
      <w:r w:rsidR="003D1CFC">
        <w:rPr>
          <w:lang w:val="en-US"/>
        </w:rPr>
        <w:t>12.5.12</w:t>
      </w:r>
      <w:r w:rsidRPr="009333EF">
        <w:rPr>
          <w:lang w:val="en-US"/>
        </w:rPr>
        <w:fldChar w:fldCharType="end"/>
      </w:r>
      <w:r w:rsidRPr="009333EF">
        <w:rPr>
          <w:lang w:val="en-US"/>
        </w:rPr>
        <w:t>).</w:t>
      </w:r>
    </w:p>
  </w:footnote>
  <w:footnote w:id="12">
    <w:p w14:paraId="74D2E49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because </w:t>
      </w:r>
      <w:r w:rsidRPr="009333EF">
        <w:rPr>
          <w:i/>
          <w:lang w:val="en-US"/>
        </w:rPr>
        <w:t>BMP</w:t>
      </w:r>
      <w:r w:rsidRPr="009333EF">
        <w:rPr>
          <w:lang w:val="en-US"/>
        </w:rPr>
        <w:t xml:space="preserve"> falls on the first bit of the packet (the first </w:t>
      </w:r>
      <w:r w:rsidRPr="009333EF">
        <w:rPr>
          <w:i/>
          <w:lang w:val="en-US"/>
        </w:rPr>
        <w:t>ITU</w:t>
      </w:r>
      <w:r w:rsidRPr="009333EF">
        <w:rPr>
          <w:lang w:val="en-US"/>
        </w:rPr>
        <w:t xml:space="preserve"> where a packet signal is perceived), while </w:t>
      </w:r>
      <w:r w:rsidRPr="009333EF">
        <w:rPr>
          <w:i/>
          <w:lang w:val="en-US"/>
        </w:rPr>
        <w:t>EMP</w:t>
      </w:r>
      <w:r w:rsidRPr="009333EF">
        <w:rPr>
          <w:lang w:val="en-US"/>
        </w:rPr>
        <w:t xml:space="preserve"> falls on the first </w:t>
      </w:r>
      <w:r w:rsidRPr="009333EF">
        <w:rPr>
          <w:i/>
          <w:lang w:val="en-US"/>
        </w:rPr>
        <w:t>ITU</w:t>
      </w:r>
      <w:r w:rsidRPr="009333EF">
        <w:rPr>
          <w:lang w:val="en-US"/>
        </w:rPr>
        <w:t xml:space="preserve"> behind the packet (which, in principle, may be filled with the beginning of the next packet sent back-to-back).</w:t>
      </w:r>
    </w:p>
  </w:footnote>
  <w:footnote w:id="13">
    <w:p w14:paraId="5999AC7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term “transmission rate” is used inconsistently in SMURPH, because the parameter, as an argument of the </w:t>
      </w:r>
      <w:r w:rsidRPr="009333EF">
        <w:rPr>
          <w:i/>
          <w:lang w:val="en-US"/>
        </w:rPr>
        <w:t>Port</w:t>
      </w:r>
      <w:r w:rsidRPr="009333EF">
        <w:rPr>
          <w:lang w:val="en-US"/>
        </w:rPr>
        <w:t xml:space="preserve"> setup method, in fact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14:paraId="7779F8B7"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many practical cases the allowable values of </w:t>
      </w:r>
      <m:oMath>
        <m:r>
          <w:rPr>
            <w:rFonts w:ascii="Cambria Math" w:hAnsi="Cambria Math"/>
            <w:lang w:val="en-US"/>
          </w:rPr>
          <m:t>M</m:t>
        </m:r>
      </m:oMath>
      <w:r w:rsidRPr="009333EF">
        <w:rPr>
          <w:lang w:val="en-US"/>
        </w:rPr>
        <w:t xml:space="preserve"> and </w:t>
      </w:r>
      <m:oMath>
        <m:r>
          <w:rPr>
            <w:rFonts w:ascii="Cambria Math" w:hAnsi="Cambria Math"/>
            <w:lang w:val="en-US"/>
          </w:rPr>
          <m:t>e</m:t>
        </m:r>
      </m:oMath>
      <w:r w:rsidRPr="009333EF">
        <w:rPr>
          <w:lang w:val="en-US"/>
        </w:rPr>
        <w:t xml:space="preserve"> are (often drastically) discretized which makes the problem more pronounced.</w:t>
      </w:r>
    </w:p>
  </w:footnote>
  <w:footnote w:id="15">
    <w:p w14:paraId="1D477A1F" w14:textId="0AC9D16E" w:rsidR="00915A81" w:rsidRPr="009333EF" w:rsidRDefault="00915A81">
      <w:pPr>
        <w:pStyle w:val="FootnoteText"/>
        <w:rPr>
          <w:lang w:val="en-US"/>
        </w:rPr>
      </w:pPr>
      <w:r w:rsidRPr="009333EF">
        <w:rPr>
          <w:rStyle w:val="FootnoteReference"/>
          <w:lang w:val="en-US"/>
        </w:rPr>
        <w:footnoteRef/>
      </w:r>
      <w:r w:rsidRPr="009333EF">
        <w:rPr>
          <w:lang w:val="en-US"/>
        </w:rPr>
        <w:t xml:space="preserve"> These days, most systems that are not intended </w:t>
      </w:r>
      <w:r>
        <w:rPr>
          <w:lang w:val="en-US"/>
        </w:rPr>
        <w:t xml:space="preserve">to act </w:t>
      </w:r>
      <w:r w:rsidRPr="009333EF">
        <w:rPr>
          <w:lang w:val="en-US"/>
        </w:rPr>
        <w:t>as servers run on VPNs and/or behind firewalls, which makes the task of turning them into servers visible across the Internet more involved.</w:t>
      </w:r>
    </w:p>
  </w:footnote>
  <w:footnote w:id="16">
    <w:p w14:paraId="5A24B1A1" w14:textId="5ECB7B55" w:rsidR="00915A81" w:rsidRPr="009333EF" w:rsidRDefault="00915A81">
      <w:pPr>
        <w:pStyle w:val="FootnoteText"/>
        <w:rPr>
          <w:lang w:val="en-US"/>
        </w:rPr>
      </w:pPr>
      <w:r w:rsidRPr="009333EF">
        <w:rPr>
          <w:rStyle w:val="FootnoteReference"/>
          <w:lang w:val="en-US"/>
        </w:rPr>
        <w:footnoteRef/>
      </w:r>
      <w:r w:rsidRPr="009333EF">
        <w:rPr>
          <w:lang w:val="en-US"/>
        </w:rPr>
        <w:t xml:space="preserve"> Strictly speaking, as the PID server can be made visible across the Internet (and different computer architectures) we should also account for the endianness of the numbers passed as sequences of bytes (operations </w:t>
      </w:r>
      <w:r w:rsidRPr="009333EF">
        <w:rPr>
          <w:i/>
          <w:lang w:val="en-US"/>
        </w:rPr>
        <w:t>htonl</w:t>
      </w:r>
      <w:r w:rsidRPr="009333EF">
        <w:rPr>
          <w:lang w:val="en-US"/>
        </w:rPr>
        <w:t xml:space="preserve"> and </w:t>
      </w:r>
      <w:r w:rsidRPr="009333EF">
        <w:rPr>
          <w:i/>
          <w:lang w:val="en-US"/>
        </w:rPr>
        <w:t>ntohl</w:t>
      </w:r>
      <w:r w:rsidRPr="009333EF">
        <w:rPr>
          <w:lang w:val="en-US"/>
        </w:rPr>
        <w:t> </w:t>
      </w:r>
      <w:sdt>
        <w:sdtPr>
          <w:rPr>
            <w:lang w:val="en-US"/>
          </w:rPr>
          <w:id w:val="-1802765726"/>
          <w:citation/>
        </w:sdtPr>
        <w:sdtContent>
          <w:r w:rsidRPr="009333EF">
            <w:rPr>
              <w:lang w:val="en-US"/>
            </w:rPr>
            <w:fldChar w:fldCharType="begin"/>
          </w:r>
          <w:r w:rsidRPr="009333EF">
            <w:rPr>
              <w:lang w:val="en-US"/>
            </w:rPr>
            <w:instrText xml:space="preserve"> CITATION stevens2004unix \l 1033 </w:instrText>
          </w:r>
          <w:r w:rsidRPr="009333EF">
            <w:rPr>
              <w:lang w:val="en-US"/>
            </w:rPr>
            <w:fldChar w:fldCharType="separate"/>
          </w:r>
          <w:r w:rsidR="00BB2047" w:rsidRPr="00BB2047">
            <w:rPr>
              <w:noProof/>
              <w:lang w:val="en-US"/>
            </w:rPr>
            <w:t>[45]</w:t>
          </w:r>
          <w:r w:rsidRPr="009333EF">
            <w:rPr>
              <w:lang w:val="en-US"/>
            </w:rPr>
            <w:fldChar w:fldCharType="end"/>
          </w:r>
        </w:sdtContent>
      </w:sdt>
      <w:r w:rsidRPr="009333EF">
        <w:rPr>
          <w:lang w:val="en-US"/>
        </w:rPr>
        <w:t>). We skip this step for clarity, assuming that the server as well as the plant</w:t>
      </w:r>
      <w:r w:rsidRPr="009333EF">
        <w:rPr>
          <w:lang w:val="en-US"/>
        </w:rPr>
        <w:fldChar w:fldCharType="begin"/>
      </w:r>
      <w:r w:rsidRPr="009333EF">
        <w:rPr>
          <w:lang w:val="en-US"/>
        </w:rPr>
        <w:instrText xml:space="preserve"> XE "plant (control)" </w:instrText>
      </w:r>
      <w:r w:rsidRPr="009333EF">
        <w:rPr>
          <w:lang w:val="en-US"/>
        </w:rPr>
        <w:fldChar w:fldCharType="end"/>
      </w:r>
      <w:r w:rsidRPr="009333EF">
        <w:rPr>
          <w:lang w:val="en-US"/>
        </w:rPr>
        <w:t xml:space="preserve"> execute on machines with the same endianness. Note that the operator is exempt from problems of this kind, because its interface is textual.</w:t>
      </w:r>
    </w:p>
  </w:footnote>
  <w:footnote w:id="17">
    <w:p w14:paraId="4CBF5A6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frequencies were </w:t>
      </w:r>
      <w:bookmarkStart w:id="157" w:name="_Hlk503449020"/>
      <m:oMath>
        <m:r>
          <w:rPr>
            <w:rFonts w:ascii="Cambria Math" w:hAnsi="Cambria Math"/>
            <w:lang w:val="en-US"/>
          </w:rPr>
          <m:t>407.350</m:t>
        </m:r>
      </m:oMath>
      <w:r w:rsidRPr="009333EF">
        <w:rPr>
          <w:lang w:val="en-US"/>
        </w:rPr>
        <w:t xml:space="preserve"> MHz and </w:t>
      </w:r>
      <m:oMath>
        <m:r>
          <w:rPr>
            <w:rFonts w:ascii="Cambria Math" w:hAnsi="Cambria Math"/>
            <w:lang w:val="en-US"/>
          </w:rPr>
          <m:t>413.475</m:t>
        </m:r>
      </m:oMath>
      <w:r w:rsidRPr="009333EF">
        <w:rPr>
          <w:lang w:val="en-US"/>
        </w:rPr>
        <w:t xml:space="preserve"> MHz.</w:t>
      </w:r>
      <w:bookmarkEnd w:id="157"/>
    </w:p>
  </w:footnote>
  <w:footnote w:id="18">
    <w:p w14:paraId="63FD323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That code was split into two </w:t>
      </w:r>
      <m:oMath>
        <m:r>
          <w:rPr>
            <w:rFonts w:ascii="Cambria Math" w:hAnsi="Cambria Math"/>
            <w:lang w:val="en-US"/>
          </w:rPr>
          <m:t>16</m:t>
        </m:r>
      </m:oMath>
      <w:r w:rsidRPr="009333EF">
        <w:rPr>
          <w:lang w:val="en-US"/>
        </w:rPr>
        <w:t>-bit parts applicable separately to the header and to the payload.</w:t>
      </w:r>
    </w:p>
  </w:footnote>
  <w:footnote w:id="19">
    <w:p w14:paraId="037C0BF3" w14:textId="44492ADF" w:rsidR="00915A81" w:rsidRPr="009333EF" w:rsidRDefault="00915A81">
      <w:pPr>
        <w:pStyle w:val="FootnoteText"/>
        <w:rPr>
          <w:lang w:val="en-US"/>
        </w:rPr>
      </w:pPr>
      <w:r w:rsidRPr="009333EF">
        <w:rPr>
          <w:rStyle w:val="FootnoteReference"/>
          <w:lang w:val="en-US"/>
        </w:rPr>
        <w:footnoteRef/>
      </w:r>
      <w:r w:rsidRPr="009333EF">
        <w:rPr>
          <w:lang w:val="en-US"/>
        </w:rPr>
        <w:t xml:space="preserve"> In </w:t>
      </w:r>
      <w:sdt>
        <w:sdtPr>
          <w:rPr>
            <w:lang w:val="en-US"/>
          </w:rPr>
          <w:id w:val="667208090"/>
          <w:citation/>
        </w:sdtPr>
        <w:sdtContent>
          <w:r w:rsidRPr="009333EF">
            <w:rPr>
              <w:lang w:val="en-US"/>
            </w:rPr>
            <w:fldChar w:fldCharType="begin"/>
          </w:r>
          <w:r w:rsidRPr="009333EF">
            <w:rPr>
              <w:lang w:val="en-US"/>
            </w:rPr>
            <w:instrText xml:space="preserve"> CITATION Abr70 \l 1033 </w:instrText>
          </w:r>
          <w:r w:rsidRPr="009333EF">
            <w:rPr>
              <w:lang w:val="en-US"/>
            </w:rPr>
            <w:fldChar w:fldCharType="separate"/>
          </w:r>
          <w:r w:rsidR="00BB2047" w:rsidRPr="00BB2047">
            <w:rPr>
              <w:noProof/>
              <w:lang w:val="en-US"/>
            </w:rPr>
            <w:t>[51]</w:t>
          </w:r>
          <w:r w:rsidRPr="009333EF">
            <w:rPr>
              <w:lang w:val="en-US"/>
            </w:rPr>
            <w:fldChar w:fldCharType="end"/>
          </w:r>
        </w:sdtContent>
      </w:sdt>
      <w:r w:rsidRPr="009333EF">
        <w:rPr>
          <w:lang w:val="en-US"/>
        </w:rPr>
        <w:t xml:space="preserve">, the rate of </w:t>
      </w:r>
      <m:oMath>
        <m:r>
          <w:rPr>
            <w:rFonts w:ascii="Cambria Math" w:hAnsi="Cambria Math"/>
            <w:lang w:val="en-US"/>
          </w:rPr>
          <m:t>24,000</m:t>
        </m:r>
      </m:oMath>
      <w:r w:rsidRPr="009333EF">
        <w:rPr>
          <w:lang w:val="en-US"/>
        </w:rPr>
        <w:t xml:space="preserve"> bps is mentioned, but the later paper </w:t>
      </w:r>
      <w:sdt>
        <w:sdtPr>
          <w:rPr>
            <w:lang w:val="en-US"/>
          </w:rPr>
          <w:id w:val="-592323802"/>
          <w:citation/>
        </w:sdtPr>
        <w:sdtContent>
          <w:r w:rsidRPr="009333EF">
            <w:rPr>
              <w:lang w:val="en-US"/>
            </w:rPr>
            <w:fldChar w:fldCharType="begin"/>
          </w:r>
          <w:r w:rsidRPr="009333EF">
            <w:rPr>
              <w:lang w:val="en-US"/>
            </w:rPr>
            <w:instrText xml:space="preserve"> CITATION Binder1975 \l 1033 </w:instrText>
          </w:r>
          <w:r w:rsidRPr="009333EF">
            <w:rPr>
              <w:lang w:val="en-US"/>
            </w:rPr>
            <w:fldChar w:fldCharType="separate"/>
          </w:r>
          <w:r w:rsidR="00BB2047" w:rsidRPr="00BB2047">
            <w:rPr>
              <w:noProof/>
              <w:lang w:val="en-US"/>
            </w:rPr>
            <w:t>[52]</w:t>
          </w:r>
          <w:r w:rsidRPr="009333EF">
            <w:rPr>
              <w:lang w:val="en-US"/>
            </w:rPr>
            <w:fldChar w:fldCharType="end"/>
          </w:r>
        </w:sdtContent>
      </w:sdt>
      <w:r w:rsidRPr="009333EF">
        <w:rPr>
          <w:lang w:val="en-US"/>
        </w:rPr>
        <w:t xml:space="preserve"> gives the figure of </w:t>
      </w:r>
      <m:oMath>
        <m:r>
          <w:rPr>
            <w:rFonts w:ascii="Cambria Math" w:hAnsi="Cambria Math"/>
            <w:lang w:val="en-US"/>
          </w:rPr>
          <m:t>9600</m:t>
        </m:r>
      </m:oMath>
      <w:r w:rsidRPr="009333EF">
        <w:rPr>
          <w:lang w:val="en-US"/>
        </w:rPr>
        <w:t xml:space="preserve"> bps.</w:t>
      </w:r>
    </w:p>
  </w:footnote>
  <w:footnote w:id="20">
    <w:p w14:paraId="48E323F2" w14:textId="6777E776" w:rsidR="00915A81" w:rsidRPr="009333EF" w:rsidRDefault="00915A81" w:rsidP="00157E11">
      <w:pPr>
        <w:pStyle w:val="FootnoteText"/>
        <w:rPr>
          <w:lang w:val="en-US"/>
        </w:rPr>
      </w:pPr>
      <w:r w:rsidRPr="009333EF">
        <w:rPr>
          <w:rStyle w:val="FootnoteReference"/>
          <w:lang w:val="en-US"/>
        </w:rPr>
        <w:footnoteRef/>
      </w:r>
      <w:r w:rsidRPr="009333EF">
        <w:rPr>
          <w:lang w:val="en-US"/>
        </w:rPr>
        <w:t xml:space="preserve"> Originally, in the first version of the terminal equipment, the delay was </w:t>
      </w:r>
      <m:oMath>
        <m:r>
          <w:rPr>
            <w:rFonts w:ascii="Cambria Math" w:hAnsi="Cambria Math"/>
            <w:lang w:val="en-US"/>
          </w:rPr>
          <m:t>100</m:t>
        </m:r>
      </m:oMath>
      <w:r w:rsidRPr="009333EF">
        <w:rPr>
          <w:lang w:val="en-US"/>
        </w:rPr>
        <w:t xml:space="preserve"> ms, because the switchover was handled by </w:t>
      </w:r>
      <w:r>
        <w:rPr>
          <w:lang w:val="en-US"/>
        </w:rPr>
        <w:t>electro-</w:t>
      </w:r>
      <w:r w:rsidRPr="009333EF">
        <w:rPr>
          <w:lang w:val="en-US"/>
        </w:rPr>
        <w:t>mechanical relays.</w:t>
      </w:r>
    </w:p>
  </w:footnote>
  <w:footnote w:id="21">
    <w:p w14:paraId="4CE6DD5F" w14:textId="568DF1DE" w:rsidR="00915A81" w:rsidRPr="009333EF" w:rsidRDefault="00915A81">
      <w:pPr>
        <w:pStyle w:val="FootnoteText"/>
        <w:rPr>
          <w:lang w:val="en-US"/>
        </w:rPr>
      </w:pPr>
      <w:r w:rsidRPr="009333EF">
        <w:rPr>
          <w:rStyle w:val="FootnoteReference"/>
          <w:lang w:val="en-US"/>
        </w:rPr>
        <w:footnoteRef/>
      </w:r>
      <w:r w:rsidRPr="009333EF">
        <w:rPr>
          <w:lang w:val="en-US"/>
        </w:rPr>
        <w:t xml:space="preserve"> This does not conflict with the </w:t>
      </w:r>
      <m:oMath>
        <m:r>
          <w:rPr>
            <w:rFonts w:ascii="Cambria Math" w:hAnsi="Cambria Math"/>
            <w:lang w:val="en-US"/>
          </w:rPr>
          <m:t>8</m:t>
        </m:r>
      </m:oMath>
      <w:r w:rsidRPr="009333EF">
        <w:rPr>
          <w:lang w:val="en-US"/>
        </w:rPr>
        <w:t>-bit terminal address in ALOHA. Data representation i</w:t>
      </w:r>
      <w:r>
        <w:rPr>
          <w:lang w:val="en-US"/>
        </w:rPr>
        <w:t>n</w:t>
      </w:r>
      <w:r w:rsidRPr="009333EF">
        <w:rPr>
          <w:lang w:val="en-US"/>
        </w:rPr>
        <w:t xml:space="preserve"> a SMURPH structure and the formal length of the packet carrying it are two different things.</w:t>
      </w:r>
    </w:p>
  </w:footnote>
  <w:footnote w:id="22">
    <w:p w14:paraId="4FC752E9" w14:textId="6A30108A" w:rsidR="00915A81" w:rsidRPr="009333EF" w:rsidRDefault="00915A81" w:rsidP="009C2B90">
      <w:pPr>
        <w:pStyle w:val="FootnoteText"/>
        <w:rPr>
          <w:lang w:val="en-US"/>
        </w:rPr>
      </w:pPr>
      <w:r w:rsidRPr="009333EF">
        <w:rPr>
          <w:rStyle w:val="FootnoteReference"/>
          <w:lang w:val="en-US"/>
        </w:rPr>
        <w:footnoteRef/>
      </w:r>
      <w:r w:rsidRPr="009333EF">
        <w:rPr>
          <w:lang w:val="en-US"/>
        </w:rPr>
        <w:t xml:space="preserve"> The model assumes planar</w:t>
      </w:r>
      <w:r w:rsidRPr="009333EF">
        <w:rPr>
          <w:lang w:val="en-US"/>
        </w:rPr>
        <w:fldChar w:fldCharType="begin"/>
      </w:r>
      <w:r w:rsidRPr="009333EF">
        <w:rPr>
          <w:lang w:val="en-US"/>
        </w:rPr>
        <w:instrText xml:space="preserve"> XE "planar coordinates" </w:instrText>
      </w:r>
      <w:r w:rsidRPr="009333EF">
        <w:rPr>
          <w:lang w:val="en-US"/>
        </w:rPr>
        <w:fldChar w:fldCharType="end"/>
      </w:r>
      <w:r w:rsidRPr="009333EF">
        <w:rPr>
          <w:lang w:val="en-US"/>
        </w:rPr>
        <w:t xml:space="preserve"> geometry with two location coordinates. It is possible to use three coordinates for a 3</w:t>
      </w:r>
      <w:r w:rsidRPr="009333EF">
        <w:rPr>
          <w:lang w:val="en-US"/>
        </w:rPr>
        <w:noBreakHyphen/>
        <w:t>d model (Section </w:t>
      </w:r>
      <w:r w:rsidRPr="009333EF">
        <w:rPr>
          <w:lang w:val="en-US"/>
        </w:rPr>
        <w:fldChar w:fldCharType="begin"/>
      </w:r>
      <w:r w:rsidRPr="009333EF">
        <w:rPr>
          <w:lang w:val="en-US"/>
        </w:rPr>
        <w:instrText xml:space="preserve"> REF _Ref505441948 \r \h </w:instrText>
      </w:r>
      <w:r w:rsidRPr="009333EF">
        <w:rPr>
          <w:lang w:val="en-US"/>
        </w:rPr>
      </w:r>
      <w:r w:rsidRPr="009333EF">
        <w:rPr>
          <w:lang w:val="en-US"/>
        </w:rPr>
        <w:fldChar w:fldCharType="separate"/>
      </w:r>
      <w:r w:rsidR="003D1CFC">
        <w:rPr>
          <w:lang w:val="en-US"/>
        </w:rPr>
        <w:t>4.5.1</w:t>
      </w:r>
      <w:r w:rsidRPr="009333EF">
        <w:rPr>
          <w:lang w:val="en-US"/>
        </w:rPr>
        <w:fldChar w:fldCharType="end"/>
      </w:r>
      <w:r w:rsidRPr="009333EF">
        <w:rPr>
          <w:lang w:val="en-US"/>
        </w:rPr>
        <w:t>).</w:t>
      </w:r>
    </w:p>
  </w:footnote>
  <w:footnote w:id="23">
    <w:p w14:paraId="2CC4A6D6" w14:textId="6206DA60" w:rsidR="00915A81" w:rsidRPr="009333EF" w:rsidRDefault="00915A81">
      <w:pPr>
        <w:pStyle w:val="FootnoteText"/>
        <w:rPr>
          <w:lang w:val="en-US"/>
        </w:rPr>
      </w:pPr>
      <w:r w:rsidRPr="009333EF">
        <w:rPr>
          <w:rStyle w:val="FootnoteReference"/>
          <w:lang w:val="en-US"/>
        </w:rPr>
        <w:footnoteRef/>
      </w:r>
      <w:r w:rsidRPr="009333EF">
        <w:rPr>
          <w:lang w:val="en-US"/>
        </w:rPr>
        <w:t xml:space="preserve"> 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(e.g., applying the </w:t>
      </w:r>
      <w:r w:rsidRPr="009333EF">
        <w:rPr>
          <w:i/>
          <w:lang w:val="en-US"/>
        </w:rPr>
        <w:t>dead</w:t>
      </w:r>
      <w:r w:rsidRPr="009333EF">
        <w:rPr>
          <w:lang w:val="en-US"/>
        </w:rPr>
        <w:t xml:space="preserve"> method of </w:t>
      </w:r>
      <w:r w:rsidRPr="009333EF">
        <w:rPr>
          <w:i/>
          <w:lang w:val="en-US"/>
        </w:rPr>
        <w:t>Transceiver</w:t>
      </w:r>
      <w:r w:rsidRPr="009333EF">
        <w:rPr>
          <w:lang w:val="en-US"/>
        </w:rPr>
        <w:t>, see Section </w:t>
      </w:r>
      <w:r w:rsidRPr="009333EF">
        <w:rPr>
          <w:lang w:val="en-US"/>
        </w:rPr>
        <w:fldChar w:fldCharType="begin"/>
      </w:r>
      <w:r w:rsidRPr="009333EF">
        <w:rPr>
          <w:lang w:val="en-US"/>
        </w:rPr>
        <w:instrText xml:space="preserve"> REF _Ref511062293 \r \h </w:instrText>
      </w:r>
      <w:r w:rsidRPr="009333EF">
        <w:rPr>
          <w:lang w:val="en-US"/>
        </w:rPr>
      </w:r>
      <w:r w:rsidRPr="009333EF">
        <w:rPr>
          <w:lang w:val="en-US"/>
        </w:rPr>
        <w:fldChar w:fldCharType="separate"/>
      </w:r>
      <w:r w:rsidR="003D1CFC">
        <w:rPr>
          <w:lang w:val="en-US"/>
        </w:rPr>
        <w:t>8.2.5</w:t>
      </w:r>
      <w:r w:rsidRPr="009333EF">
        <w:rPr>
          <w:lang w:val="en-US"/>
        </w:rPr>
        <w:fldChar w:fldCharType="end"/>
      </w:r>
      <w:r w:rsidRPr="009333EF">
        <w:rPr>
          <w:lang w:val="en-US"/>
        </w:rPr>
        <w:t>, footnote </w:t>
      </w:r>
      <w:r w:rsidRPr="009333EF">
        <w:rPr>
          <w:lang w:val="en-US"/>
        </w:rPr>
        <w:fldChar w:fldCharType="begin"/>
      </w:r>
      <w:r w:rsidRPr="009333EF">
        <w:rPr>
          <w:lang w:val="en-US"/>
        </w:rPr>
        <w:instrText xml:space="preserve"> NOTEREF _Ref513903117 \h </w:instrText>
      </w:r>
      <w:r w:rsidRPr="009333EF">
        <w:rPr>
          <w:lang w:val="en-US"/>
        </w:rPr>
      </w:r>
      <w:r w:rsidRPr="009333EF">
        <w:rPr>
          <w:lang w:val="en-US"/>
        </w:rPr>
        <w:fldChar w:fldCharType="separate"/>
      </w:r>
      <w:r w:rsidR="003D1CFC">
        <w:rPr>
          <w:lang w:val="en-US"/>
        </w:rPr>
        <w:t>8</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_Ref513903131 \h </w:instrText>
      </w:r>
      <w:r w:rsidRPr="009333EF">
        <w:rPr>
          <w:lang w:val="en-US"/>
        </w:rPr>
      </w:r>
      <w:r w:rsidRPr="009333EF">
        <w:rPr>
          <w:lang w:val="en-US"/>
        </w:rPr>
        <w:fldChar w:fldCharType="separate"/>
      </w:r>
      <w:r w:rsidR="00BB2047">
        <w:rPr>
          <w:noProof/>
          <w:lang w:val="en-US"/>
        </w:rPr>
        <w:t>283</w:t>
      </w:r>
      <w:r w:rsidRPr="009333EF">
        <w:rPr>
          <w:lang w:val="en-US"/>
        </w:rPr>
        <w:fldChar w:fldCharType="end"/>
      </w:r>
      <w:r w:rsidRPr="009333EF">
        <w:rPr>
          <w:lang w:val="en-US"/>
        </w:rPr>
        <w:t>, and the related paragraph). </w:t>
      </w:r>
    </w:p>
  </w:footnote>
  <w:footnote w:id="24">
    <w:p w14:paraId="0F4132B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Some people would argue that addition/subtraction (in the logarithmic domain) is simpler than the multiplication needed in the linear domain. Unfortunately, while calculating dynamic interference, SMURPH must frequently add multiple signals in the linear domain, which operation would be messy, if the signals were represented in the logarithmic domain. </w:t>
      </w:r>
    </w:p>
  </w:footnote>
  <w:footnote w:id="25">
    <w:p w14:paraId="534266B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also happens to be the behavior of the default copy of </w:t>
      </w:r>
      <w:r w:rsidRPr="009333EF">
        <w:rPr>
          <w:i/>
          <w:lang w:val="en-US"/>
        </w:rPr>
        <w:t>RFC_xmt</w:t>
      </w:r>
      <w:r w:rsidRPr="009333EF">
        <w:rPr>
          <w:i/>
          <w:lang w:val="en-US"/>
        </w:rPr>
        <w:fldChar w:fldCharType="begin"/>
      </w:r>
      <w:r w:rsidRPr="009333EF">
        <w:rPr>
          <w:lang w:val="en-US"/>
        </w:rPr>
        <w:instrText xml:space="preserve"> XE "</w:instrText>
      </w:r>
      <w:r w:rsidRPr="009333EF">
        <w:rPr>
          <w:i/>
          <w:lang w:val="en-US"/>
        </w:rPr>
        <w:instrText>RFC_xmt</w:instrText>
      </w:r>
      <w:r w:rsidRPr="009333EF">
        <w:rPr>
          <w:lang w:val="en-US"/>
        </w:rPr>
        <w:instrText xml:space="preserve">" </w:instrText>
      </w:r>
      <w:r w:rsidRPr="009333EF">
        <w:rPr>
          <w:i/>
          <w:lang w:val="en-US"/>
        </w:rPr>
        <w:fldChar w:fldCharType="end"/>
      </w:r>
      <w:r w:rsidRPr="009333EF">
        <w:rPr>
          <w:lang w:val="en-US"/>
        </w:rPr>
        <w:t>, so its inclusion in our model is superfluous.</w:t>
      </w:r>
    </w:p>
  </w:footnote>
  <w:footnote w:id="26">
    <w:p w14:paraId="356AB5EC" w14:textId="77777777" w:rsidR="00915A81" w:rsidRPr="009333EF" w:rsidRDefault="00915A81">
      <w:pPr>
        <w:pStyle w:val="FootnoteText"/>
        <w:rPr>
          <w:lang w:val="en-US"/>
        </w:rPr>
      </w:pPr>
      <w:bookmarkStart w:id="183" w:name="_Ref512723064"/>
      <w:r w:rsidRPr="009333EF">
        <w:rPr>
          <w:rStyle w:val="FootnoteReference"/>
          <w:lang w:val="en-US"/>
        </w:rPr>
        <w:footnoteRef/>
      </w:r>
      <w:r w:rsidRPr="009333EF">
        <w:rPr>
          <w:lang w:val="en-US"/>
        </w:rPr>
        <w:t xml:space="preserve"> The terminology is a bit unfortunate and potentially confusing. Yielding to the overwhelming tradition, we have been using the word “channel” (as in “wireless channel model”) to denote an object representing an RF propagation medium (band) and modeling RF signal passing in that medium. Now, we can think of having multiple </w:t>
      </w:r>
      <w:r w:rsidRPr="009333EF">
        <w:rPr>
          <w:i/>
          <w:lang w:val="en-US"/>
        </w:rPr>
        <w:t>channels</w:t>
      </w:r>
      <w:r w:rsidRPr="009333EF">
        <w:rPr>
          <w:lang w:val="en-US"/>
        </w:rPr>
        <w:t xml:space="preserve"> (say frequencies or codes) within such a model, with definite crosstalk parameters affecting interference levels among those channels.</w:t>
      </w:r>
      <w:bookmarkEnd w:id="183"/>
    </w:p>
  </w:footnote>
  <w:footnote w:id="27">
    <w:p w14:paraId="59D1F0D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transmission in our model has absolute priority over reception, and, in particular, it preempts a reception in progress. It is possible to change the model in a way that would reduce the window slightly by locking the receiver upon the recognition of a packet preamble. The reader may want to implement this enhancement as an exercise.</w:t>
      </w:r>
    </w:p>
  </w:footnote>
  <w:footnote w:id="28">
    <w:p w14:paraId="6611DE6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number of transmitted messages is slightly different than before, because the simulator runs on modified data, so the sequence of (pseudo) random numbers generated during the second run is different.</w:t>
      </w:r>
    </w:p>
  </w:footnote>
  <w:footnote w:id="29">
    <w:p w14:paraId="568DA48D"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backoff</w:t>
      </w:r>
      <w:r w:rsidRPr="009333EF">
        <w:rPr>
          <w:lang w:val="en-US"/>
        </w:rPr>
        <w:fldChar w:fldCharType="begin"/>
      </w:r>
      <w:r w:rsidRPr="009333EF">
        <w:rPr>
          <w:lang w:val="en-US"/>
        </w:rPr>
        <w:instrText xml:space="preserve"> XE "backoff (in ALOHA)" </w:instrText>
      </w:r>
      <w:r w:rsidRPr="009333EF">
        <w:rPr>
          <w:lang w:val="en-US"/>
        </w:rPr>
        <w:fldChar w:fldCharType="end"/>
      </w:r>
      <w:r w:rsidRPr="009333EF">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rsidRPr="009333EF">
        <w:rPr>
          <w:lang w:val="en-US"/>
        </w:rPr>
        <w:fldChar w:fldCharType="begin"/>
      </w:r>
      <w:r w:rsidRPr="009333EF">
        <w:rPr>
          <w:lang w:val="en-US"/>
        </w:rPr>
        <w:instrText xml:space="preserve"> XE "Poisson:process" </w:instrText>
      </w:r>
      <w:r w:rsidRPr="009333EF">
        <w:rPr>
          <w:lang w:val="en-US"/>
        </w:rPr>
        <w:fldChar w:fldCharType="end"/>
      </w:r>
      <w:r w:rsidRPr="009333EF">
        <w:rPr>
          <w:lang w:val="en-US"/>
        </w:rPr>
        <w:t xml:space="preserve"> arrival process as the </w:t>
      </w:r>
      <w:r w:rsidRPr="009333EF">
        <w:rPr>
          <w:i/>
          <w:lang w:val="en-US"/>
        </w:rPr>
        <w:t>Client</w:t>
      </w:r>
      <w:r w:rsidRPr="009333EF">
        <w:rPr>
          <w:lang w:val="en-US"/>
        </w:rPr>
        <w:t xml:space="preserve"> traffic arrival.</w:t>
      </w:r>
    </w:p>
  </w:footnote>
  <w:footnote w:id="30">
    <w:p w14:paraId="12EEA997"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the days when SMURPH was programmed, C++ was a much less established tool than it is today.</w:t>
      </w:r>
    </w:p>
  </w:footnote>
  <w:footnote w:id="31">
    <w:p w14:paraId="68ECBCB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“variable” is in fact a macro referencing </w:t>
      </w:r>
      <w:r w:rsidRPr="009333EF">
        <w:rPr>
          <w:i/>
          <w:lang w:val="en-US"/>
        </w:rPr>
        <w:t>Time</w:t>
      </w:r>
      <w:r w:rsidRPr="009333EF">
        <w:rPr>
          <w:lang w:val="en-US"/>
        </w:rPr>
        <w:t>, so current time is stored in one place.</w:t>
      </w:r>
    </w:p>
  </w:footnote>
  <w:footnote w:id="32">
    <w:p w14:paraId="5D101DBB" w14:textId="77777777" w:rsidR="00915A81" w:rsidRPr="009333EF" w:rsidRDefault="00915A81" w:rsidP="00A43ED1">
      <w:pPr>
        <w:pStyle w:val="FootnoteText"/>
        <w:rPr>
          <w:lang w:val="en-US"/>
        </w:rPr>
      </w:pPr>
      <w:r w:rsidRPr="009333EF">
        <w:rPr>
          <w:rStyle w:val="FootnoteReference"/>
          <w:lang w:val="en-US"/>
        </w:rPr>
        <w:footnoteRef/>
      </w:r>
      <w:r w:rsidRPr="009333EF">
        <w:rPr>
          <w:lang w:val="en-US"/>
        </w:rPr>
        <w:t xml:space="preserve"> Thus, for </w:t>
      </w:r>
      <w:r w:rsidRPr="009333EF">
        <w:rPr>
          <w:i/>
          <w:lang w:val="en-US"/>
        </w:rPr>
        <w:t>BIG_precision</w:t>
      </w:r>
      <w:r w:rsidRPr="009333EF">
        <w:rPr>
          <w:lang w:val="en-US"/>
        </w:rPr>
        <w:t xml:space="preserve"> equals </w:t>
      </w:r>
      <m:oMath>
        <m:r>
          <w:rPr>
            <w:rFonts w:ascii="Cambria Math" w:hAnsi="Cambria Math"/>
            <w:lang w:val="en-US"/>
          </w:rPr>
          <m:t>1</m:t>
        </m:r>
      </m:oMath>
      <w:r w:rsidRPr="009333EF">
        <w:rPr>
          <w:lang w:val="en-US"/>
        </w:rPr>
        <w:t xml:space="preserve"> and </w:t>
      </w:r>
      <m:oMath>
        <m:r>
          <w:rPr>
            <w:rFonts w:ascii="Cambria Math" w:hAnsi="Cambria Math"/>
            <w:lang w:val="en-US"/>
          </w:rPr>
          <m:t>2</m:t>
        </m:r>
      </m:oMath>
      <w:r w:rsidRPr="009333EF">
        <w:rPr>
          <w:lang w:val="en-US"/>
        </w:rPr>
        <w:t xml:space="preserve">, </w:t>
      </w:r>
      <w:r w:rsidRPr="009333EF">
        <w:rPr>
          <w:i/>
          <w:lang w:val="en-US"/>
        </w:rPr>
        <w:t>BIG</w:t>
      </w:r>
      <w:r w:rsidRPr="009333EF">
        <w:rPr>
          <w:lang w:val="en-US"/>
        </w:rPr>
        <w:t xml:space="preserve"> numbers will be represented in the same way, using the standard integer type </w:t>
      </w:r>
      <w:r w:rsidRPr="009333EF">
        <w:rPr>
          <w:i/>
          <w:lang w:val="en-US"/>
        </w:rPr>
        <w:t>long</w:t>
      </w:r>
      <w:r w:rsidRPr="009333EF">
        <w:rPr>
          <w:lang w:val="en-US"/>
        </w:rPr>
        <w:t>.</w:t>
      </w:r>
    </w:p>
  </w:footnote>
  <w:footnote w:id="33">
    <w:p w14:paraId="4E516EB1" w14:textId="77777777" w:rsidR="00915A81" w:rsidRPr="009333EF" w:rsidRDefault="00915A81" w:rsidP="00CC5D12">
      <w:pPr>
        <w:pStyle w:val="FootnoteText"/>
        <w:rPr>
          <w:lang w:val="en-US"/>
        </w:rPr>
      </w:pPr>
      <w:r w:rsidRPr="009333EF">
        <w:rPr>
          <w:rStyle w:val="FootnoteReference"/>
          <w:lang w:val="en-US"/>
        </w:rPr>
        <w:footnoteRef/>
      </w:r>
      <w:r w:rsidRPr="009333EF">
        <w:rPr>
          <w:lang w:val="en-US"/>
        </w:rPr>
        <w:t xml:space="preserve"> If the size of type </w:t>
      </w:r>
      <w:r w:rsidRPr="009333EF">
        <w:rPr>
          <w:i/>
          <w:lang w:val="en-US"/>
        </w:rPr>
        <w:t>LONG</w:t>
      </w:r>
      <w:r w:rsidRPr="009333EF">
        <w:rPr>
          <w:i/>
          <w:lang w:val="en-US"/>
        </w:rPr>
        <w:fldChar w:fldCharType="begin"/>
      </w:r>
      <w:r w:rsidRPr="009333EF">
        <w:rPr>
          <w:lang w:val="en-US"/>
        </w:rPr>
        <w:instrText xml:space="preserve"> XE "</w:instrText>
      </w:r>
      <w:r w:rsidRPr="009333EF">
        <w:rPr>
          <w:i/>
          <w:lang w:val="en-US"/>
        </w:rPr>
        <w:instrText xml:space="preserve">LONG </w:instrText>
      </w:r>
      <w:r w:rsidRPr="009333EF">
        <w:rPr>
          <w:lang w:val="en-US"/>
        </w:rPr>
        <w:instrText xml:space="preserve">(type)" </w:instrText>
      </w:r>
      <w:r w:rsidRPr="009333EF">
        <w:rPr>
          <w:i/>
          <w:lang w:val="en-US"/>
        </w:rPr>
        <w:fldChar w:fldCharType="end"/>
      </w:r>
      <w:r w:rsidRPr="009333EF">
        <w:rPr>
          <w:lang w:val="en-US"/>
        </w:rPr>
        <w:t xml:space="preserve"> is </w:t>
      </w:r>
      <m:oMath>
        <m:r>
          <w:rPr>
            <w:rFonts w:ascii="Cambria Math" w:hAnsi="Cambria Math"/>
            <w:lang w:val="en-US"/>
          </w:rPr>
          <m:t>64</m:t>
        </m:r>
      </m:oMath>
      <w:r w:rsidRPr="009333EF">
        <w:rPr>
          <w:lang w:val="en-US"/>
        </w:rPr>
        <w:t xml:space="preserve"> bits, the overﬂow and error conditions are only checked for precisions higher than </w:t>
      </w:r>
      <m:oMath>
        <m:r>
          <w:rPr>
            <w:rFonts w:ascii="Cambria Math" w:hAnsi="Cambria Math"/>
            <w:lang w:val="en-US"/>
          </w:rPr>
          <m:t>2</m:t>
        </m:r>
      </m:oMath>
      <w:r w:rsidRPr="009333EF">
        <w:rPr>
          <w:lang w:val="en-US"/>
        </w:rPr>
        <w:t>.</w:t>
      </w:r>
    </w:p>
  </w:footnote>
  <w:footnote w:id="34">
    <w:p w14:paraId="25105B6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BIG</w:t>
      </w:r>
      <w:r w:rsidRPr="009333EF">
        <w:rPr>
          <w:lang w:val="en-US"/>
        </w:rPr>
        <w:t xml:space="preserve"> numbers cannot be negative.</w:t>
      </w:r>
    </w:p>
  </w:footnote>
  <w:footnote w:id="35">
    <w:p w14:paraId="7F8EABB2" w14:textId="2DB23859" w:rsidR="00915A81" w:rsidRPr="009333EF" w:rsidRDefault="00915A81">
      <w:pPr>
        <w:pStyle w:val="FootnoteText"/>
        <w:rPr>
          <w:lang w:val="en-US"/>
        </w:rPr>
      </w:pPr>
      <w:r w:rsidRPr="009333EF">
        <w:rPr>
          <w:rStyle w:val="FootnoteReference"/>
          <w:lang w:val="en-US"/>
        </w:rPr>
        <w:footnoteRef/>
      </w:r>
      <w:r w:rsidRPr="009333EF">
        <w:rPr>
          <w:lang w:val="en-US"/>
        </w:rPr>
        <w:t xml:space="preserve"> The original rationale for this feature was entering link distance matrices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3D1CFC">
        <w:rPr>
          <w:lang w:val="en-US"/>
        </w:rPr>
        <w:t>4.3.3</w:t>
      </w:r>
      <w:r w:rsidRPr="009333EF">
        <w:rPr>
          <w:lang w:val="en-US"/>
        </w:rPr>
        <w:fldChar w:fldCharType="end"/>
      </w:r>
      <w:r w:rsidRPr="009333EF">
        <w:rPr>
          <w:lang w:val="en-US"/>
        </w:rPr>
        <w:t>) that, in many cases, consisted of a large number of identical entries.</w:t>
      </w:r>
    </w:p>
  </w:footnote>
  <w:footnote w:id="36">
    <w:p w14:paraId="1F5DB77D"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parser has been adapted from a publicly available (MIT license) code by Aaron Voisine</w:t>
      </w:r>
      <w:r w:rsidRPr="009333EF">
        <w:rPr>
          <w:lang w:val="en-US"/>
        </w:rPr>
        <w:fldChar w:fldCharType="begin"/>
      </w:r>
      <w:r w:rsidRPr="009333EF">
        <w:rPr>
          <w:lang w:val="en-US"/>
        </w:rPr>
        <w:instrText xml:space="preserve"> XE "Voisine, Aaron" </w:instrText>
      </w:r>
      <w:r w:rsidRPr="009333EF">
        <w:rPr>
          <w:lang w:val="en-US"/>
        </w:rPr>
        <w:fldChar w:fldCharType="end"/>
      </w:r>
      <w:r w:rsidRPr="009333EF">
        <w:rPr>
          <w:lang w:val="en-US"/>
        </w:rPr>
        <w:t>.</w:t>
      </w:r>
    </w:p>
  </w:footnote>
  <w:footnote w:id="37">
    <w:p w14:paraId="6954F89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minimum guaranteed size of </w:t>
      </w:r>
      <w:r w:rsidRPr="009333EF">
        <w:rPr>
          <w:i/>
          <w:lang w:val="en-US"/>
        </w:rPr>
        <w:t>FLAGS</w:t>
      </w:r>
      <w:r w:rsidRPr="009333EF">
        <w:rPr>
          <w:lang w:val="en-US"/>
        </w:rPr>
        <w:t xml:space="preserve"> is </w:t>
      </w:r>
      <m:oMath>
        <m:r>
          <w:rPr>
            <w:rFonts w:ascii="Cambria Math" w:hAnsi="Cambria Math"/>
            <w:lang w:val="en-US"/>
          </w:rPr>
          <m:t>32</m:t>
        </m:r>
      </m:oMath>
      <w:r w:rsidRPr="009333EF">
        <w:rPr>
          <w:lang w:val="en-US"/>
        </w:rPr>
        <w:t xml:space="preserve"> bits.</w:t>
      </w:r>
    </w:p>
  </w:footnote>
  <w:footnote w:id="38">
    <w:p w14:paraId="7BD0E1C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Implemented as C macros.</w:t>
      </w:r>
    </w:p>
  </w:footnote>
  <w:footnote w:id="39">
    <w:p w14:paraId="1772D9AD" w14:textId="77777777" w:rsidR="00915A81" w:rsidRPr="009333EF" w:rsidRDefault="00915A81" w:rsidP="001B0B2E">
      <w:pPr>
        <w:pStyle w:val="FootnoteText"/>
        <w:rPr>
          <w:lang w:val="en-US"/>
        </w:rPr>
      </w:pPr>
      <w:r w:rsidRPr="009333EF">
        <w:rPr>
          <w:rStyle w:val="FootnoteReference"/>
          <w:lang w:val="en-US"/>
        </w:rPr>
        <w:footnoteRef/>
      </w:r>
      <w:r w:rsidRPr="009333EF">
        <w:rPr>
          <w:lang w:val="en-US"/>
        </w:rPr>
        <w:t xml:space="preserve"> A SMURPH program may be contained in several files and the fact that no multiple inheritance is used in one file does not preclude it from being used in another one.</w:t>
      </w:r>
    </w:p>
  </w:footnote>
  <w:footnote w:id="40">
    <w:p w14:paraId="2C158CD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comma following “nickname” is needed (it is not a mistake).</w:t>
      </w:r>
    </w:p>
  </w:footnote>
  <w:footnote w:id="41">
    <w:p w14:paraId="51C95A37" w14:textId="125EB8C6" w:rsidR="00915A81" w:rsidRPr="009333EF" w:rsidRDefault="00915A81" w:rsidP="007176C3">
      <w:pPr>
        <w:pStyle w:val="FootnoteText"/>
        <w:rPr>
          <w:lang w:val="en-US"/>
        </w:rPr>
      </w:pPr>
      <w:r w:rsidRPr="009333EF">
        <w:rPr>
          <w:rStyle w:val="FootnoteReference"/>
          <w:lang w:val="en-US"/>
        </w:rPr>
        <w:footnoteRef/>
      </w:r>
      <w:r w:rsidRPr="009333EF">
        <w:rPr>
          <w:lang w:val="en-US"/>
        </w:rPr>
        <w:t xml:space="preserve"> This only concerns those mailboxes that are owned by stations. Mailboxes owned by processes can be destroyed (see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3D1CFC">
        <w:rPr>
          <w:lang w:val="en-US"/>
        </w:rPr>
        <w:t>9.2.1</w:t>
      </w:r>
      <w:r w:rsidRPr="009333EF">
        <w:rPr>
          <w:lang w:val="en-US"/>
        </w:rPr>
        <w:fldChar w:fldCharType="end"/>
      </w:r>
      <w:r w:rsidRPr="009333EF">
        <w:rPr>
          <w:lang w:val="en-US"/>
        </w:rPr>
        <w:t>).</w:t>
      </w:r>
    </w:p>
  </w:footnote>
  <w:footnote w:id="42">
    <w:p w14:paraId="3496D3B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Minus the </w:t>
      </w:r>
      <w:r w:rsidRPr="009333EF">
        <w:rPr>
          <w:i/>
          <w:lang w:val="en-US"/>
        </w:rPr>
        <w:t>System</w:t>
      </w:r>
      <w:r w:rsidRPr="009333EF">
        <w:rPr>
          <w:lang w:val="en-US"/>
        </w:rPr>
        <w:t xml:space="preserve"> station (see below). </w:t>
      </w:r>
    </w:p>
  </w:footnote>
  <w:footnote w:id="43">
    <w:p w14:paraId="1944BDE4"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When we say that a station becomes dormant (or active), we mean the processes running at the station.</w:t>
      </w:r>
    </w:p>
  </w:footnote>
  <w:footnote w:id="44">
    <w:p w14:paraId="7D35A65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14:paraId="0E3A9778" w14:textId="77777777" w:rsidR="00915A81" w:rsidRPr="009333EF" w:rsidRDefault="00915A81" w:rsidP="0043334C">
      <w:pPr>
        <w:pStyle w:val="FootnoteText"/>
        <w:rPr>
          <w:lang w:val="en-US"/>
        </w:rPr>
      </w:pPr>
      <w:r w:rsidRPr="009333EF">
        <w:rPr>
          <w:rStyle w:val="FootnoteReference"/>
          <w:lang w:val="en-US"/>
        </w:rPr>
        <w:footnoteRef/>
      </w:r>
      <w:r w:rsidRPr="009333EF">
        <w:rPr>
          <w:lang w:val="en-US"/>
        </w:rPr>
        <w:t xml:space="preserve"> Distance matrices do not occur explicitly (as matrices): they are distributed into distance vectors</w:t>
      </w:r>
      <w:r w:rsidRPr="009333EF">
        <w:rPr>
          <w:lang w:val="en-US"/>
        </w:rPr>
        <w:fldChar w:fldCharType="begin"/>
      </w:r>
      <w:r w:rsidRPr="009333EF">
        <w:rPr>
          <w:lang w:val="en-US"/>
        </w:rPr>
        <w:instrText xml:space="preserve"> XE "distance:vector" </w:instrText>
      </w:r>
      <w:r w:rsidRPr="009333EF">
        <w:rPr>
          <w:lang w:val="en-US"/>
        </w:rPr>
        <w:fldChar w:fldCharType="end"/>
      </w:r>
      <w:r w:rsidRPr="009333EF">
        <w:rPr>
          <w:lang w:val="en-US"/>
        </w:rPr>
        <w:t xml:space="preserve"> associated with ports rather than links.</w:t>
      </w:r>
    </w:p>
  </w:footnote>
  <w:footnote w:id="46">
    <w:p w14:paraId="78D19DD9" w14:textId="6539094E" w:rsidR="00915A81" w:rsidRPr="009333EF" w:rsidRDefault="00915A81">
      <w:pPr>
        <w:pStyle w:val="FootnoteText"/>
        <w:rPr>
          <w:lang w:val="en-US"/>
        </w:rPr>
      </w:pPr>
      <w:r w:rsidRPr="009333EF">
        <w:rPr>
          <w:rStyle w:val="FootnoteReference"/>
          <w:lang w:val="en-US"/>
        </w:rPr>
        <w:footnoteRef/>
      </w:r>
      <w:r w:rsidRPr="009333EF">
        <w:rPr>
          <w:lang w:val="en-US"/>
        </w:rPr>
        <w:t xml:space="preserve"> If non-standard performance</w:t>
      </w:r>
      <w:r w:rsidRPr="009333EF">
        <w:rPr>
          <w:lang w:val="en-US"/>
        </w:rPr>
        <w:fldChar w:fldCharType="begin"/>
      </w:r>
      <w:r w:rsidRPr="009333EF">
        <w:rPr>
          <w:lang w:val="en-US"/>
        </w:rPr>
        <w:instrText xml:space="preserve"> XE "performance:measures, </w:instrText>
      </w:r>
      <w:r w:rsidRPr="009333EF">
        <w:rPr>
          <w:i/>
          <w:lang w:val="en-US"/>
        </w:rPr>
        <w:instrText>Link</w:instrText>
      </w:r>
      <w:r w:rsidRPr="009333EF">
        <w:rPr>
          <w:lang w:val="en-US"/>
        </w:rPr>
        <w:instrText xml:space="preserve">" </w:instrText>
      </w:r>
      <w:r w:rsidRPr="009333EF">
        <w:rPr>
          <w:lang w:val="en-US"/>
        </w:rPr>
        <w:fldChar w:fldCharType="end"/>
      </w:r>
      <w:r w:rsidRPr="009333EF">
        <w:rPr>
          <w:lang w:val="en-US"/>
        </w:rPr>
        <w:t xml:space="preserve"> measuring methods have been declared for a link (Section </w:t>
      </w:r>
      <w:r w:rsidRPr="009333EF">
        <w:rPr>
          <w:lang w:val="en-US"/>
        </w:rPr>
        <w:fldChar w:fldCharType="begin"/>
      </w:r>
      <w:r w:rsidRPr="009333EF">
        <w:rPr>
          <w:lang w:val="en-US"/>
        </w:rPr>
        <w:instrText xml:space="preserve"> REF _Ref510691935 \r \h </w:instrText>
      </w:r>
      <w:r w:rsidRPr="009333EF">
        <w:rPr>
          <w:lang w:val="en-US"/>
        </w:rPr>
      </w:r>
      <w:r w:rsidRPr="009333EF">
        <w:rPr>
          <w:lang w:val="en-US"/>
        </w:rPr>
        <w:fldChar w:fldCharType="separate"/>
      </w:r>
      <w:r w:rsidR="003D1CFC">
        <w:rPr>
          <w:lang w:val="en-US"/>
        </w:rPr>
        <w:t>10.3</w:t>
      </w:r>
      <w:r w:rsidRPr="009333EF">
        <w:rPr>
          <w:lang w:val="en-US"/>
        </w:rPr>
        <w:fldChar w:fldCharType="end"/>
      </w:r>
      <w:r w:rsidRPr="009333EF">
        <w:rPr>
          <w:lang w:val="en-US"/>
        </w:rPr>
        <w:t xml:space="preserve">), then they will be invoked, even if the link has been created with </w:t>
      </w:r>
      <w:r w:rsidRPr="009333EF">
        <w:rPr>
          <w:i/>
          <w:lang w:val="en-US"/>
        </w:rPr>
        <w:t>spf = OFF</w:t>
      </w:r>
      <w:r w:rsidRPr="009333EF">
        <w:rPr>
          <w:i/>
          <w:lang w:val="en-US"/>
        </w:rPr>
        <w:fldChar w:fldCharType="begin"/>
      </w:r>
      <w:r w:rsidRPr="009333EF">
        <w:rPr>
          <w:lang w:val="en-US"/>
        </w:rPr>
        <w:instrText xml:space="preserve"> XE "</w:instrText>
      </w:r>
      <w:r w:rsidRPr="009333EF">
        <w:rPr>
          <w:i/>
          <w:lang w:val="en-US"/>
        </w:rPr>
        <w:instrText>OFF</w:instrText>
      </w:r>
      <w:r w:rsidRPr="009333EF">
        <w:rPr>
          <w:lang w:val="en-US"/>
        </w:rPr>
        <w:instrText xml:space="preserve">" </w:instrText>
      </w:r>
      <w:r w:rsidRPr="009333EF">
        <w:rPr>
          <w:i/>
          <w:lang w:val="en-US"/>
        </w:rPr>
        <w:fldChar w:fldCharType="end"/>
      </w:r>
      <w:r w:rsidRPr="009333EF">
        <w:rPr>
          <w:lang w:val="en-US"/>
        </w:rPr>
        <w:t>. The flag only applies to the standard measures. The non-standard methods must explicitly check the flag, if they want to properly respond to its setting.</w:t>
      </w:r>
    </w:p>
  </w:footnote>
  <w:footnote w:id="47">
    <w:p w14:paraId="1CA1841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Strictly speaking, this is the reciprocal of the rate.</w:t>
      </w:r>
    </w:p>
  </w:footnote>
  <w:footnote w:id="48">
    <w:p w14:paraId="7B54724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a rule, most “set” methods have their “get” counterparts.</w:t>
      </w:r>
    </w:p>
  </w:footnote>
  <w:footnote w:id="49">
    <w:p w14:paraId="71B17338"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w:t>
      </w:r>
      <w:r w:rsidRPr="009333EF">
        <w:rPr>
          <w:i/>
          <w:lang w:val="en-US"/>
        </w:rPr>
        <w:t>SID</w:t>
      </w:r>
      <w:r w:rsidRPr="009333EF">
        <w:rPr>
          <w:lang w:val="en-US"/>
        </w:rPr>
        <w:t xml:space="preserve"> stands for staton </w:t>
      </w:r>
      <w:r w:rsidRPr="009333EF">
        <w:rPr>
          <w:i/>
          <w:lang w:val="en-US"/>
        </w:rPr>
        <w:t>Id</w:t>
      </w:r>
      <w:r w:rsidRPr="009333EF">
        <w:rPr>
          <w:lang w:val="en-US"/>
        </w:rPr>
        <w:t xml:space="preserve">, while </w:t>
      </w:r>
      <w:r w:rsidRPr="009333EF">
        <w:rPr>
          <w:i/>
          <w:lang w:val="en-US"/>
        </w:rPr>
        <w:t>YID</w:t>
      </w:r>
      <w:r w:rsidRPr="009333EF">
        <w:rPr>
          <w:lang w:val="en-US"/>
        </w:rPr>
        <w:t xml:space="preserve"> means “your” (station-relative) </w:t>
      </w:r>
      <w:r w:rsidRPr="009333EF">
        <w:rPr>
          <w:i/>
          <w:lang w:val="en-US"/>
        </w:rPr>
        <w:t>Id</w:t>
      </w:r>
      <w:r w:rsidRPr="009333EF">
        <w:rPr>
          <w:lang w:val="en-US"/>
        </w:rPr>
        <w:t>.</w:t>
      </w:r>
    </w:p>
  </w:footnote>
  <w:footnote w:id="50">
    <w:p w14:paraId="3F9E32BD" w14:textId="3DEAC63F" w:rsidR="00915A81" w:rsidRPr="009333EF" w:rsidRDefault="00915A81">
      <w:pPr>
        <w:pStyle w:val="FootnoteText"/>
        <w:rPr>
          <w:lang w:val="en-US"/>
        </w:rPr>
      </w:pPr>
      <w:r w:rsidRPr="009333EF">
        <w:rPr>
          <w:rStyle w:val="FootnoteReference"/>
          <w:lang w:val="en-US"/>
        </w:rPr>
        <w:footnoteRef/>
      </w:r>
      <w:r w:rsidRPr="009333EF">
        <w:rPr>
          <w:lang w:val="en-US"/>
        </w:rPr>
        <w:t xml:space="preserve"> As we noticed in Section </w:t>
      </w:r>
      <w:r w:rsidRPr="009333EF">
        <w:rPr>
          <w:lang w:val="en-US"/>
        </w:rPr>
        <w:fldChar w:fldCharType="begin"/>
      </w:r>
      <w:r w:rsidRPr="009333EF">
        <w:rPr>
          <w:lang w:val="en-US"/>
        </w:rPr>
        <w:instrText xml:space="preserve"> REF _Ref503448475 \r \h </w:instrText>
      </w:r>
      <w:r w:rsidRPr="009333EF">
        <w:rPr>
          <w:lang w:val="en-US"/>
        </w:rPr>
      </w:r>
      <w:r w:rsidRPr="009333EF">
        <w:rPr>
          <w:lang w:val="en-US"/>
        </w:rPr>
        <w:fldChar w:fldCharType="separate"/>
      </w:r>
      <w:r w:rsidR="003D1CFC">
        <w:rPr>
          <w:lang w:val="en-US"/>
        </w:rPr>
        <w:t>2.4.5</w:t>
      </w:r>
      <w:r w:rsidRPr="009333EF">
        <w:rPr>
          <w:lang w:val="en-US"/>
        </w:rPr>
        <w:fldChar w:fldCharType="end"/>
      </w:r>
      <w:r w:rsidRPr="009333EF">
        <w:rPr>
          <w:lang w:val="en-US"/>
        </w:rPr>
        <w:t>, the word “channel” is a bit unfortunate in this context, because we may want to model channels within a channel (Section </w:t>
      </w:r>
      <w:r w:rsidRPr="009333EF">
        <w:rPr>
          <w:lang w:val="en-US"/>
        </w:rPr>
        <w:fldChar w:fldCharType="begin"/>
      </w:r>
      <w:r w:rsidRPr="009333EF">
        <w:rPr>
          <w:lang w:val="en-US"/>
        </w:rPr>
        <w:instrText xml:space="preserve"> REF _Ref512873826 \r \h </w:instrText>
      </w:r>
      <w:r w:rsidRPr="009333EF">
        <w:rPr>
          <w:lang w:val="en-US"/>
        </w:rPr>
      </w:r>
      <w:r w:rsidRPr="009333EF">
        <w:rPr>
          <w:lang w:val="en-US"/>
        </w:rPr>
        <w:fldChar w:fldCharType="separate"/>
      </w:r>
      <w:r w:rsidR="003D1CFC">
        <w:rPr>
          <w:lang w:val="en-US"/>
        </w:rPr>
        <w:t>A.1.2</w:t>
      </w:r>
      <w:r w:rsidRPr="009333EF">
        <w:rPr>
          <w:lang w:val="en-US"/>
        </w:rPr>
        <w:fldChar w:fldCharType="end"/>
      </w:r>
      <w:r w:rsidRPr="009333EF">
        <w:rPr>
          <w:lang w:val="en-US"/>
        </w:rPr>
        <w:t xml:space="preserve">). Perhaps “medium” or “band” would better fit the role of </w:t>
      </w:r>
      <w:r w:rsidRPr="009333EF">
        <w:rPr>
          <w:i/>
          <w:lang w:val="en-US"/>
        </w:rPr>
        <w:t>RFChannel</w:t>
      </w:r>
      <w:r w:rsidRPr="009333EF">
        <w:rPr>
          <w:lang w:val="en-US"/>
        </w:rPr>
        <w:t>, except that the term “channel model” is rather well established in the literature in reference to what we have in mind.</w:t>
      </w:r>
    </w:p>
  </w:footnote>
  <w:footnote w:id="51">
    <w:p w14:paraId="330D5F31" w14:textId="32391D77" w:rsidR="00915A81" w:rsidRPr="009333EF" w:rsidRDefault="00915A81" w:rsidP="00CF21E9">
      <w:pPr>
        <w:pStyle w:val="FootnoteText"/>
        <w:rPr>
          <w:lang w:val="en-US"/>
        </w:rPr>
      </w:pPr>
      <w:r w:rsidRPr="009333EF">
        <w:rPr>
          <w:rStyle w:val="FootnoteReference"/>
          <w:lang w:val="en-US"/>
        </w:rPr>
        <w:footnoteRef/>
      </w:r>
      <w:r w:rsidRPr="009333EF">
        <w:rPr>
          <w:lang w:val="en-US"/>
        </w:rPr>
        <w:t xml:space="preserve"> We remember from Section </w:t>
      </w:r>
      <w:r w:rsidRPr="009333EF">
        <w:rPr>
          <w:lang w:val="en-US"/>
        </w:rPr>
        <w:fldChar w:fldCharType="begin"/>
      </w:r>
      <w:r w:rsidRPr="009333EF">
        <w:rPr>
          <w:lang w:val="en-US"/>
        </w:rPr>
        <w:instrText xml:space="preserve"> REF _Ref499716549 \r \h </w:instrText>
      </w:r>
      <w:r w:rsidRPr="009333EF">
        <w:rPr>
          <w:lang w:val="en-US"/>
        </w:rPr>
      </w:r>
      <w:r w:rsidRPr="009333EF">
        <w:rPr>
          <w:lang w:val="en-US"/>
        </w:rPr>
        <w:fldChar w:fldCharType="separate"/>
      </w:r>
      <w:r w:rsidR="003D1CFC">
        <w:rPr>
          <w:lang w:val="en-US"/>
        </w:rPr>
        <w:t>2.2.5</w:t>
      </w:r>
      <w:r w:rsidRPr="009333EF">
        <w:rPr>
          <w:lang w:val="en-US"/>
        </w:rPr>
        <w:fldChar w:fldCharType="end"/>
      </w:r>
      <w:r w:rsidRPr="009333EF">
        <w:rPr>
          <w:lang w:val="en-US"/>
        </w:rPr>
        <w:t xml:space="preserve"> that (wired) links can be made faulty, so some bona-fide packets may not make it to destinations because of spontaneous errors. The issue of spontaneous faults in links has been handled in a simple way (see Section </w:t>
      </w:r>
      <w:r w:rsidRPr="009333EF">
        <w:rPr>
          <w:lang w:val="en-US"/>
        </w:rPr>
        <w:fldChar w:fldCharType="begin"/>
      </w:r>
      <w:r w:rsidRPr="009333EF">
        <w:rPr>
          <w:lang w:val="en-US"/>
        </w:rPr>
        <w:instrText xml:space="preserve"> REF _Ref510691521 \r \h </w:instrText>
      </w:r>
      <w:r w:rsidRPr="009333EF">
        <w:rPr>
          <w:lang w:val="en-US"/>
        </w:rPr>
      </w:r>
      <w:r w:rsidRPr="009333EF">
        <w:rPr>
          <w:lang w:val="en-US"/>
        </w:rPr>
        <w:fldChar w:fldCharType="separate"/>
      </w:r>
      <w:r w:rsidR="003D1CFC">
        <w:rPr>
          <w:lang w:val="en-US"/>
        </w:rPr>
        <w:t>7.3</w:t>
      </w:r>
      <w:r w:rsidRPr="009333EF">
        <w:rPr>
          <w:lang w:val="en-US"/>
        </w:rPr>
        <w:fldChar w:fldCharType="end"/>
      </w:r>
      <w:r w:rsidRPr="009333EF">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2">
    <w:p w14:paraId="2309AF2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method is a shortcut for </w:t>
      </w:r>
      <w:r w:rsidRPr="009333EF">
        <w:rPr>
          <w:i/>
          <w:lang w:val="en-US"/>
        </w:rPr>
        <w:t>setXTag</w:t>
      </w:r>
      <w:r w:rsidRPr="009333EF">
        <w:rPr>
          <w:i/>
          <w:lang w:val="en-US"/>
        </w:rPr>
        <w:fldChar w:fldCharType="begin"/>
      </w:r>
      <w:r w:rsidRPr="009333EF">
        <w:rPr>
          <w:lang w:val="en-US"/>
        </w:rPr>
        <w:instrText xml:space="preserve"> XE "</w:instrText>
      </w:r>
      <w:r w:rsidRPr="009333EF">
        <w:rPr>
          <w:i/>
          <w:lang w:val="en-US"/>
        </w:rPr>
        <w:instrText>setXTag</w:instrText>
      </w:r>
      <w:r w:rsidRPr="009333EF">
        <w:rPr>
          <w:lang w:val="en-US"/>
        </w:rPr>
        <w:instrText xml:space="preserve">" </w:instrText>
      </w:r>
      <w:r w:rsidRPr="009333EF">
        <w:rPr>
          <w:i/>
          <w:lang w:val="en-US"/>
        </w:rPr>
        <w:fldChar w:fldCharType="end"/>
      </w:r>
      <w:r w:rsidRPr="009333EF">
        <w:rPr>
          <w:lang w:val="en-US"/>
        </w:rPr>
        <w:t xml:space="preserve"> + </w:t>
      </w:r>
      <w:r w:rsidRPr="009333EF">
        <w:rPr>
          <w:i/>
          <w:lang w:val="en-US"/>
        </w:rPr>
        <w:t>setRTag</w:t>
      </w:r>
      <w:r w:rsidRPr="009333EF">
        <w:rPr>
          <w:i/>
          <w:lang w:val="en-US"/>
        </w:rPr>
        <w:fldChar w:fldCharType="begin"/>
      </w:r>
      <w:r w:rsidRPr="009333EF">
        <w:rPr>
          <w:lang w:val="en-US"/>
        </w:rPr>
        <w:instrText xml:space="preserve"> XE "</w:instrText>
      </w:r>
      <w:r w:rsidRPr="009333EF">
        <w:rPr>
          <w:i/>
          <w:lang w:val="en-US"/>
        </w:rPr>
        <w:instrText>setRTag</w:instrText>
      </w:r>
      <w:r w:rsidRPr="009333EF">
        <w:rPr>
          <w:lang w:val="en-US"/>
        </w:rPr>
        <w:instrText xml:space="preserve">" </w:instrText>
      </w:r>
      <w:r w:rsidRPr="009333EF">
        <w:rPr>
          <w:i/>
          <w:lang w:val="en-US"/>
        </w:rPr>
        <w:fldChar w:fldCharType="end"/>
      </w:r>
      <w:r w:rsidRPr="009333EF">
        <w:rPr>
          <w:lang w:val="en-US"/>
        </w:rPr>
        <w:t xml:space="preserve"> executed in sequence with the same argument.</w:t>
      </w:r>
    </w:p>
  </w:footnote>
  <w:footnote w:id="53">
    <w:p w14:paraId="4591F2B1" w14:textId="3CCF3A79" w:rsidR="00915A81" w:rsidRPr="009333EF" w:rsidRDefault="00915A81">
      <w:pPr>
        <w:pStyle w:val="FootnoteText"/>
        <w:rPr>
          <w:lang w:val="en-US"/>
        </w:rPr>
      </w:pPr>
      <w:r w:rsidRPr="009333EF">
        <w:rPr>
          <w:rStyle w:val="FootnoteReference"/>
          <w:lang w:val="en-US"/>
        </w:rPr>
        <w:footnoteRef/>
      </w:r>
      <w:r w:rsidRPr="009333EF">
        <w:rPr>
          <w:lang w:val="en-US"/>
        </w:rPr>
        <w:t xml:space="preserve"> Because the order argument is seldom used, “normally” compiled code does not implement it for the reasons of efficiency. According to what we said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3D1CFC">
        <w:rPr>
          <w:lang w:val="en-US"/>
        </w:rPr>
        <w:t>1.2.3</w:t>
      </w:r>
      <w:r w:rsidRPr="009333EF">
        <w:rPr>
          <w:lang w:val="en-US"/>
        </w:rPr>
        <w:fldChar w:fldCharType="end"/>
      </w:r>
      <w:r w:rsidRPr="009333EF">
        <w:rPr>
          <w:lang w:val="en-US"/>
        </w:rPr>
        <w:t>, the most natural treatment of multiple events scheduled at the same time slot is to process them in a nondeterministic</w:t>
      </w:r>
      <w:bookmarkStart w:id="337" w:name="_Hlk514678168"/>
      <w:r w:rsidRPr="009333EF">
        <w:rPr>
          <w:lang w:val="en-US"/>
        </w:rPr>
        <w:fldChar w:fldCharType="begin"/>
      </w:r>
      <w:r w:rsidRPr="009333EF">
        <w:rPr>
          <w:lang w:val="en-US"/>
        </w:rPr>
        <w:instrText xml:space="preserve"> XE "nondeterminism" </w:instrText>
      </w:r>
      <w:r w:rsidRPr="009333EF">
        <w:rPr>
          <w:lang w:val="en-US"/>
        </w:rPr>
        <w:fldChar w:fldCharType="end"/>
      </w:r>
      <w:bookmarkEnd w:id="337"/>
      <w:r w:rsidRPr="009333EF">
        <w:rPr>
          <w:lang w:val="en-US"/>
        </w:rPr>
        <w:t xml:space="preserve"> order.</w:t>
      </w:r>
    </w:p>
  </w:footnote>
  <w:footnote w:id="54">
    <w:p w14:paraId="0B1843A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By multiple processes/instances of the same process type.</w:t>
      </w:r>
    </w:p>
  </w:footnote>
  <w:footnote w:id="55">
    <w:p w14:paraId="3CE7040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While many processes reference their stations, few of them reference their fathers.</w:t>
      </w:r>
    </w:p>
  </w:footnote>
  <w:footnote w:id="56">
    <w:p w14:paraId="05915AA8" w14:textId="4B2A0408" w:rsidR="00915A81" w:rsidRPr="009333EF" w:rsidRDefault="00915A81">
      <w:pPr>
        <w:pStyle w:val="FootnoteText"/>
        <w:rPr>
          <w:lang w:val="en-US"/>
        </w:rPr>
      </w:pPr>
      <w:r w:rsidRPr="009333EF">
        <w:rPr>
          <w:rStyle w:val="FootnoteReference"/>
          <w:lang w:val="en-US"/>
        </w:rPr>
        <w:footnoteRef/>
      </w:r>
      <w:r w:rsidRPr="009333EF">
        <w:rPr>
          <w:lang w:val="en-US"/>
        </w:rPr>
        <w:t xml:space="preserve"> Exceptions are discussed in Sections </w:t>
      </w:r>
      <w:r w:rsidRPr="009333EF">
        <w:rPr>
          <w:lang w:val="en-US"/>
        </w:rPr>
        <w:fldChar w:fldCharType="begin"/>
      </w:r>
      <w:r w:rsidRPr="009333EF">
        <w:rPr>
          <w:lang w:val="en-US"/>
        </w:rPr>
        <w:instrText xml:space="preserve"> REF _Ref505897850 \r \h </w:instrText>
      </w:r>
      <w:r w:rsidRPr="009333EF">
        <w:rPr>
          <w:lang w:val="en-US"/>
        </w:rPr>
      </w:r>
      <w:r w:rsidRPr="009333EF">
        <w:rPr>
          <w:lang w:val="en-US"/>
        </w:rPr>
        <w:fldChar w:fldCharType="separate"/>
      </w:r>
      <w:r w:rsidR="003D1CFC">
        <w:rPr>
          <w:lang w:val="en-US"/>
        </w:rPr>
        <w:t>5.2.1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3D1CFC">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_Ref512509794 \r \h </w:instrText>
      </w:r>
      <w:r w:rsidRPr="009333EF">
        <w:rPr>
          <w:lang w:val="en-US"/>
        </w:rPr>
      </w:r>
      <w:r w:rsidRPr="009333EF">
        <w:rPr>
          <w:lang w:val="en-US"/>
        </w:rPr>
        <w:fldChar w:fldCharType="separate"/>
      </w:r>
      <w:r w:rsidR="003D1CFC">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3D1CFC">
        <w:rPr>
          <w:lang w:val="en-US"/>
        </w:rPr>
        <w:t>9.2.4</w:t>
      </w:r>
      <w:r w:rsidRPr="009333EF">
        <w:rPr>
          <w:lang w:val="en-US"/>
        </w:rPr>
        <w:fldChar w:fldCharType="end"/>
      </w:r>
      <w:r w:rsidRPr="009333EF">
        <w:rPr>
          <w:lang w:val="en-US"/>
        </w:rPr>
        <w:t>.</w:t>
      </w:r>
    </w:p>
  </w:footnote>
  <w:footnote w:id="57">
    <w:p w14:paraId="344F8CA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this is the first item on the </w:t>
      </w:r>
      <w:r w:rsidRPr="009333EF">
        <w:rPr>
          <w:i/>
          <w:lang w:val="en-US"/>
        </w:rPr>
        <w:t>states</w:t>
      </w:r>
      <w:r w:rsidRPr="009333EF">
        <w:rPr>
          <w:lang w:val="en-US"/>
        </w:rPr>
        <w:t xml:space="preserve"> list, not the first </w:t>
      </w:r>
      <w:r w:rsidRPr="009333EF">
        <w:rPr>
          <w:i/>
          <w:lang w:val="en-US"/>
        </w:rPr>
        <w:t>state</w:t>
      </w:r>
      <w:r w:rsidRPr="009333EF">
        <w:rPr>
          <w:lang w:val="en-US"/>
        </w:rPr>
        <w:t xml:space="preserve"> listed in the code method.</w:t>
      </w:r>
    </w:p>
  </w:footnote>
  <w:footnote w:id="58">
    <w:p w14:paraId="6AD420FC" w14:textId="77777777" w:rsidR="00915A81" w:rsidRPr="009333EF" w:rsidRDefault="00915A81" w:rsidP="001C3690">
      <w:pPr>
        <w:pStyle w:val="FootnoteText"/>
        <w:rPr>
          <w:lang w:val="en-US"/>
        </w:rPr>
      </w:pPr>
      <w:r w:rsidRPr="009333EF">
        <w:rPr>
          <w:rStyle w:val="FootnoteReference"/>
          <w:lang w:val="en-US"/>
        </w:rPr>
        <w:footnoteRef/>
      </w:r>
      <w:r w:rsidRPr="009333EF">
        <w:rPr>
          <w:lang w:val="en-US"/>
        </w:rPr>
        <w:t xml:space="preserve"> Non-state events are represented by negative numbers, e.g., </w:t>
      </w:r>
      <w:r w:rsidRPr="009333EF">
        <w:rPr>
          <w:i/>
          <w:lang w:val="en-US"/>
        </w:rPr>
        <w:t>DEATH</w:t>
      </w:r>
      <w:r w:rsidRPr="009333EF">
        <w:rPr>
          <w:lang w:val="en-US"/>
        </w:rPr>
        <w:t xml:space="preserve"> is defined as </w:t>
      </w:r>
      <m:oMath>
        <m:r>
          <m:rPr>
            <m:sty m:val="p"/>
          </m:rPr>
          <w:rPr>
            <w:rFonts w:ascii="Cambria Math" w:hAnsi="Cambria Math"/>
            <w:lang w:val="en-US"/>
          </w:rPr>
          <m:t>-1</m:t>
        </m:r>
      </m:oMath>
      <w:r w:rsidRPr="009333EF">
        <w:rPr>
          <w:lang w:val="en-US"/>
        </w:rPr>
        <w:t>, so they are never confused with state events.</w:t>
      </w:r>
    </w:p>
  </w:footnote>
  <w:footnote w:id="59">
    <w:p w14:paraId="67024B78"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Inserting a token packet into a token ring</w:t>
      </w:r>
      <w:r w:rsidRPr="009333EF">
        <w:rPr>
          <w:lang w:val="en-US"/>
        </w:rPr>
        <w:fldChar w:fldCharType="begin"/>
      </w:r>
      <w:r w:rsidRPr="009333EF">
        <w:rPr>
          <w:lang w:val="en-US"/>
        </w:rPr>
        <w:instrText xml:space="preserve"> XE "token ring" </w:instrText>
      </w:r>
      <w:r w:rsidRPr="009333EF">
        <w:rPr>
          <w:lang w:val="en-US"/>
        </w:rPr>
        <w:fldChar w:fldCharType="end"/>
      </w:r>
      <w:r w:rsidRPr="009333EF">
        <w:rPr>
          <w:lang w:val="en-US"/>
        </w:rPr>
        <w:t xml:space="preserve"> is an example that comes to mind.</w:t>
      </w:r>
    </w:p>
  </w:footnote>
  <w:footnote w:id="60">
    <w:p w14:paraId="5E163866" w14:textId="59119267" w:rsidR="00915A81" w:rsidRPr="009333EF" w:rsidRDefault="00915A81">
      <w:pPr>
        <w:pStyle w:val="FootnoteText"/>
        <w:rPr>
          <w:lang w:val="en-US"/>
        </w:rPr>
      </w:pPr>
      <w:r w:rsidRPr="009333EF">
        <w:rPr>
          <w:rStyle w:val="FootnoteReference"/>
          <w:lang w:val="en-US"/>
        </w:rPr>
        <w:footnoteRef/>
      </w:r>
      <w:r w:rsidRPr="009333EF">
        <w:rPr>
          <w:lang w:val="en-US"/>
        </w:rPr>
        <w:t xml:space="preserve"> Similar problems are discussed in Sections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3D1CFC">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_Ref512509845 \r \h </w:instrText>
      </w:r>
      <w:r w:rsidRPr="009333EF">
        <w:rPr>
          <w:lang w:val="en-US"/>
        </w:rPr>
      </w:r>
      <w:r w:rsidRPr="009333EF">
        <w:rPr>
          <w:lang w:val="en-US"/>
        </w:rPr>
        <w:fldChar w:fldCharType="separate"/>
      </w:r>
      <w:r w:rsidR="003D1CFC">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3D1CFC">
        <w:rPr>
          <w:lang w:val="en-US"/>
        </w:rPr>
        <w:t>9.2.4</w:t>
      </w:r>
      <w:r w:rsidRPr="009333EF">
        <w:rPr>
          <w:lang w:val="en-US"/>
        </w:rPr>
        <w:fldChar w:fldCharType="end"/>
      </w:r>
      <w:r w:rsidRPr="009333EF">
        <w:rPr>
          <w:lang w:val="en-US"/>
        </w:rPr>
        <w:t>.</w:t>
      </w:r>
    </w:p>
  </w:footnote>
  <w:footnote w:id="61">
    <w:p w14:paraId="157E79EC" w14:textId="7CDFDB9C" w:rsidR="00915A81" w:rsidRPr="009333EF" w:rsidRDefault="00915A81">
      <w:pPr>
        <w:pStyle w:val="FootnoteText"/>
        <w:rPr>
          <w:lang w:val="en-US"/>
        </w:rPr>
      </w:pPr>
      <w:r w:rsidRPr="009333EF">
        <w:rPr>
          <w:rStyle w:val="FootnoteReference"/>
          <w:lang w:val="en-US"/>
        </w:rPr>
        <w:footnoteRef/>
      </w:r>
      <w:r w:rsidRPr="009333EF">
        <w:rPr>
          <w:lang w:val="en-US"/>
        </w:rPr>
        <w:t xml:space="preserve"> And the program must have been compiled with the </w:t>
      </w:r>
      <w:r w:rsidRPr="009333EF">
        <w:rPr>
          <w:i/>
          <w:lang w:val="en-US"/>
        </w:rPr>
        <w:t>–p</w:t>
      </w:r>
      <w:r w:rsidRPr="009333EF">
        <w:rPr>
          <w:lang w:val="en-US"/>
        </w:rPr>
        <w:t xml:space="preserve"> option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3D1CFC">
        <w:rPr>
          <w:lang w:val="en-US"/>
        </w:rPr>
        <w:t>B.5</w:t>
      </w:r>
      <w:r w:rsidRPr="009333EF">
        <w:rPr>
          <w:lang w:val="en-US"/>
        </w:rPr>
        <w:fldChar w:fldCharType="end"/>
      </w:r>
      <w:r w:rsidRPr="009333EF">
        <w:rPr>
          <w:lang w:val="en-US"/>
        </w:rPr>
        <w:t>).</w:t>
      </w:r>
    </w:p>
  </w:footnote>
  <w:footnote w:id="62">
    <w:p w14:paraId="3018168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 single process may await several different </w:t>
      </w:r>
      <w:r w:rsidRPr="009333EF">
        <w:rPr>
          <w:i/>
          <w:lang w:val="en-US"/>
        </w:rPr>
        <w:t>Timer</w:t>
      </w:r>
      <w:r w:rsidRPr="009333EF">
        <w:rPr>
          <w:lang w:val="en-US"/>
        </w:rPr>
        <w:t xml:space="preserve"> events at the same time specifying different target states (regardless how little sense that makes), but only one event per target state.</w:t>
      </w:r>
    </w:p>
  </w:footnote>
  <w:footnote w:id="63">
    <w:p w14:paraId="2725BB1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interpretation assumes that messages and packets are used to model traffic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4">
    <w:p w14:paraId="6D87776F" w14:textId="77777777" w:rsidR="00915A81" w:rsidRPr="009333EF" w:rsidRDefault="00915A81" w:rsidP="0004613E">
      <w:pPr>
        <w:pStyle w:val="FootnoteText"/>
        <w:rPr>
          <w:lang w:val="en-US"/>
        </w:rPr>
      </w:pPr>
      <w:r w:rsidRPr="009333EF">
        <w:rPr>
          <w:rStyle w:val="FootnoteReference"/>
          <w:lang w:val="en-US"/>
        </w:rPr>
        <w:footnoteRef/>
      </w:r>
      <w:r w:rsidRPr="009333EF">
        <w:rPr>
          <w:lang w:val="en-US"/>
        </w:rPr>
        <w:t xml:space="preserve"> This also applies to many nonstandard interpretations of messages and packets, say, a message representing a truckload of boxes (packets) to be transported via a conveyor belt.</w:t>
      </w:r>
    </w:p>
    <w:p w14:paraId="00FDD6DD" w14:textId="77777777" w:rsidR="00915A81" w:rsidRPr="009333EF" w:rsidRDefault="00915A81">
      <w:pPr>
        <w:pStyle w:val="FootnoteText"/>
        <w:rPr>
          <w:lang w:val="en-US"/>
        </w:rPr>
      </w:pPr>
    </w:p>
  </w:footnote>
  <w:footnote w:id="65">
    <w:p w14:paraId="25288160" w14:textId="13D4ED97" w:rsidR="00915A81" w:rsidRPr="009333EF" w:rsidRDefault="00915A81" w:rsidP="00813B39">
      <w:pPr>
        <w:pStyle w:val="FootnoteText"/>
        <w:rPr>
          <w:lang w:val="en-US"/>
        </w:rPr>
      </w:pPr>
      <w:r w:rsidRPr="009333EF">
        <w:rPr>
          <w:rStyle w:val="FootnoteReference"/>
          <w:lang w:val="en-US"/>
        </w:rPr>
        <w:footnoteRef/>
      </w:r>
      <w:r w:rsidRPr="009333EF">
        <w:rPr>
          <w:lang w:val="en-US"/>
        </w:rPr>
        <w:t xml:space="preserve"> For example, the packet length determines the amount of time needed to transmit the packet, i.e., insert it into a port or a transceiver at a given transmission rate (see Section </w:t>
      </w:r>
      <w:r w:rsidRPr="009333EF">
        <w:rPr>
          <w:lang w:val="en-US"/>
        </w:rPr>
        <w:fldChar w:fldCharType="begin"/>
      </w:r>
      <w:r w:rsidRPr="009333EF">
        <w:rPr>
          <w:lang w:val="en-US"/>
        </w:rPr>
        <w:instrText xml:space="preserve"> REF _Ref507537273 \r \h </w:instrText>
      </w:r>
      <w:r w:rsidRPr="009333EF">
        <w:rPr>
          <w:lang w:val="en-US"/>
        </w:rPr>
      </w:r>
      <w:r w:rsidRPr="009333EF">
        <w:rPr>
          <w:lang w:val="en-US"/>
        </w:rPr>
        <w:fldChar w:fldCharType="separate"/>
      </w:r>
      <w:r w:rsidR="003D1CFC">
        <w:rPr>
          <w:lang w:val="en-US"/>
        </w:rPr>
        <w:t>7.1.2</w:t>
      </w:r>
      <w:r w:rsidRPr="009333EF">
        <w:rPr>
          <w:lang w:val="en-US"/>
        </w:rPr>
        <w:fldChar w:fldCharType="end"/>
      </w:r>
      <w:r w:rsidRPr="009333EF">
        <w:rPr>
          <w:lang w:val="en-US"/>
        </w:rPr>
        <w:t>).</w:t>
      </w:r>
    </w:p>
  </w:footnote>
  <w:footnote w:id="66">
    <w:p w14:paraId="1DF8165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minor diﬀerence between a packet buﬀer and the packet itself did not seem to warrant introducing a separate data type for representing packet buﬀers.</w:t>
      </w:r>
    </w:p>
  </w:footnote>
  <w:footnote w:id="67">
    <w:p w14:paraId="517E047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It is often more natural, especially when issued from a method of a </w:t>
      </w:r>
      <w:r w:rsidRPr="009333EF">
        <w:rPr>
          <w:i/>
          <w:lang w:val="en-US"/>
        </w:rPr>
        <w:t>Station</w:t>
      </w:r>
      <w:r w:rsidRPr="009333EF">
        <w:rPr>
          <w:lang w:val="en-US"/>
        </w:rPr>
        <w:t xml:space="preserve"> subtype, because packet buffers are most often declared “statically” (as class variables) at stations.</w:t>
      </w:r>
    </w:p>
  </w:footnote>
  <w:footnote w:id="68">
    <w:p w14:paraId="6A7E77A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Many traffic patterns are in fact defined this way.</w:t>
      </w:r>
    </w:p>
  </w:footnote>
  <w:footnote w:id="69">
    <w:p w14:paraId="10C0193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important, because no type conversion is automatically forced for a function/method with a variable-length argument list. Using, say, an </w:t>
      </w:r>
      <w:r w:rsidRPr="009333EF">
        <w:rPr>
          <w:i/>
          <w:lang w:val="en-US"/>
        </w:rPr>
        <w:t>int</w:t>
      </w:r>
      <w:r w:rsidRPr="009333EF">
        <w:rPr>
          <w:lang w:val="en-US"/>
        </w:rPr>
        <w:t xml:space="preserve"> argument in place of a </w:t>
      </w:r>
      <w:r w:rsidRPr="009333EF">
        <w:rPr>
          <w:i/>
          <w:lang w:val="en-US"/>
        </w:rPr>
        <w:t>double</w:t>
      </w:r>
      <w:r w:rsidRPr="009333EF">
        <w:rPr>
          <w:lang w:val="en-US"/>
        </w:rPr>
        <w:t xml:space="preserve"> one will have the disastrous effect of completely misreading one argument and possibly misaligning (and thus misinterpreting) the remaining ones.</w:t>
      </w:r>
    </w:p>
  </w:footnote>
  <w:footnote w:id="70">
    <w:p w14:paraId="3494B9B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Formally, the reception process can respond to all packets and use arbitrary, programmable criteria to decide whether it should receive a given packet or not. The built-in mechanism of packet addressing merely facilitates a few standard and simple classes of such criteria, thus simplifying the implementation of some standard cases.</w:t>
      </w:r>
    </w:p>
  </w:footnote>
  <w:footnote w:id="71">
    <w:p w14:paraId="48A452D4" w14:textId="7F814FDB" w:rsidR="00915A81" w:rsidRPr="009333EF" w:rsidRDefault="00915A81">
      <w:pPr>
        <w:pStyle w:val="FootnoteText"/>
        <w:rPr>
          <w:lang w:val="en-US"/>
        </w:rPr>
      </w:pPr>
      <w:r w:rsidRPr="009333EF">
        <w:rPr>
          <w:rStyle w:val="FootnoteReference"/>
          <w:lang w:val="en-US"/>
        </w:rPr>
        <w:footnoteRef/>
      </w:r>
      <w:r w:rsidRPr="009333EF">
        <w:rPr>
          <w:lang w:val="en-US"/>
        </w:rPr>
        <w:t xml:space="preserve"> See Sections </w:t>
      </w:r>
      <w:r w:rsidRPr="009333EF">
        <w:rPr>
          <w:lang w:val="en-US"/>
        </w:rPr>
        <w:fldChar w:fldCharType="begin"/>
      </w:r>
      <w:r w:rsidRPr="009333EF">
        <w:rPr>
          <w:lang w:val="en-US"/>
        </w:rPr>
        <w:instrText xml:space="preserve"> REF _Ref504552328 \r \h </w:instrText>
      </w:r>
      <w:r w:rsidRPr="009333EF">
        <w:rPr>
          <w:lang w:val="en-US"/>
        </w:rPr>
      </w:r>
      <w:r w:rsidRPr="009333EF">
        <w:rPr>
          <w:lang w:val="en-US"/>
        </w:rPr>
        <w:fldChar w:fldCharType="separate"/>
      </w:r>
      <w:r w:rsidR="003D1CFC">
        <w:rPr>
          <w:lang w:val="en-US"/>
        </w:rPr>
        <w:t>4.2.2</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_Ref505287377 \r \h </w:instrText>
      </w:r>
      <w:r w:rsidRPr="009333EF">
        <w:rPr>
          <w:lang w:val="en-US"/>
        </w:rPr>
      </w:r>
      <w:r w:rsidRPr="009333EF">
        <w:rPr>
          <w:lang w:val="en-US"/>
        </w:rPr>
        <w:fldChar w:fldCharType="separate"/>
      </w:r>
      <w:r w:rsidR="003D1CFC">
        <w:rPr>
          <w:lang w:val="en-US"/>
        </w:rPr>
        <w:t>4.4.2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3D1CFC">
        <w:rPr>
          <w:lang w:val="en-US"/>
        </w:rPr>
        <w:t>7.1.1</w:t>
      </w:r>
      <w:r w:rsidRPr="009333EF">
        <w:rPr>
          <w:lang w:val="en-US"/>
        </w:rPr>
        <w:fldChar w:fldCharType="end"/>
      </w:r>
      <w:r w:rsidRPr="009333EF">
        <w:rPr>
          <w:lang w:val="en-US"/>
        </w:rPr>
        <w:t xml:space="preserve"> for ways of extending the packet’s lifetime in the channel.</w:t>
      </w:r>
    </w:p>
  </w:footnote>
  <w:footnote w:id="72">
    <w:p w14:paraId="630A6A34" w14:textId="4DC01260" w:rsidR="00915A81" w:rsidRPr="009333EF" w:rsidRDefault="00915A81" w:rsidP="009F63FC">
      <w:pPr>
        <w:pStyle w:val="FootnoteText"/>
        <w:rPr>
          <w:lang w:val="en-US"/>
        </w:rPr>
      </w:pPr>
      <w:bookmarkStart w:id="425" w:name="_Hlk507097902"/>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3D1CFC">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bookmarkEnd w:id="425"/>
    </w:p>
  </w:footnote>
  <w:footnote w:id="73">
    <w:p w14:paraId="219928E8" w14:textId="46E4C274" w:rsidR="00915A81" w:rsidRPr="009333EF" w:rsidRDefault="00915A81">
      <w:pPr>
        <w:pStyle w:val="FootnoteText"/>
        <w:rPr>
          <w:lang w:val="en-US"/>
        </w:rPr>
      </w:pPr>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3D1CFC">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p>
  </w:footnote>
  <w:footnote w:id="74">
    <w:p w14:paraId="0BC301DC" w14:textId="3C619462" w:rsidR="00915A81" w:rsidRPr="009333EF" w:rsidRDefault="00915A81" w:rsidP="009B1D3E">
      <w:pPr>
        <w:pStyle w:val="FootnoteText"/>
        <w:rPr>
          <w:lang w:val="en-US"/>
        </w:rPr>
      </w:pPr>
      <w:r w:rsidRPr="009333EF">
        <w:rPr>
          <w:rStyle w:val="FootnoteReference"/>
          <w:lang w:val="en-US"/>
        </w:rPr>
        <w:footnoteRef/>
      </w:r>
      <w:r w:rsidRPr="009333EF">
        <w:rPr>
          <w:lang w:val="en-US"/>
        </w:rPr>
        <w:t xml:space="preserve"> Note that this is not necessarily the same message that will be used by a subsequent call to </w:t>
      </w:r>
      <w:r w:rsidRPr="009333EF">
        <w:rPr>
          <w:i/>
          <w:lang w:val="en-US"/>
        </w:rPr>
        <w:t>getPacket</w:t>
      </w:r>
      <w:r w:rsidRPr="009333EF">
        <w:rPr>
          <w:lang w:val="en-US"/>
        </w:rPr>
        <w:t xml:space="preserve">, unless the program has been generated with the </w:t>
      </w:r>
      <w:r w:rsidRPr="009333EF">
        <w:rPr>
          <w:i/>
          <w:lang w:val="en-US"/>
        </w:rPr>
        <w:t>–D</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3D1CFC">
        <w:rPr>
          <w:lang w:val="en-US"/>
        </w:rPr>
        <w:t>B.5</w:t>
      </w:r>
      <w:r w:rsidRPr="009333EF">
        <w:rPr>
          <w:lang w:val="en-US"/>
        </w:rPr>
        <w:fldChar w:fldCharType="end"/>
      </w:r>
      <w:r w:rsidRPr="009333EF">
        <w:rPr>
          <w:lang w:val="en-US"/>
        </w:rPr>
        <w:t>).</w:t>
      </w:r>
    </w:p>
  </w:footnote>
  <w:footnote w:id="75">
    <w:p w14:paraId="532B0387" w14:textId="77777777" w:rsidR="00915A81" w:rsidRPr="009333EF" w:rsidRDefault="00915A81" w:rsidP="001C7334">
      <w:pPr>
        <w:pStyle w:val="FootnoteText"/>
        <w:rPr>
          <w:lang w:val="en-US"/>
        </w:rPr>
      </w:pPr>
      <w:r w:rsidRPr="009333EF">
        <w:rPr>
          <w:rStyle w:val="FootnoteReference"/>
          <w:lang w:val="en-US"/>
        </w:rPr>
        <w:footnoteRef/>
      </w:r>
      <w:r w:rsidRPr="009333EF">
        <w:rPr>
          <w:lang w:val="en-US"/>
        </w:rPr>
        <w:t xml:space="preserve"> They are not as useful these days as they used to be, and their role is mostly historical.</w:t>
      </w:r>
    </w:p>
  </w:footnote>
  <w:footnote w:id="76">
    <w:p w14:paraId="34332B22" w14:textId="67E2EA67" w:rsidR="00915A81" w:rsidRPr="009333EF" w:rsidRDefault="00915A81" w:rsidP="0016502C">
      <w:pPr>
        <w:pStyle w:val="FootnoteText"/>
        <w:rPr>
          <w:lang w:val="en-US"/>
        </w:rPr>
      </w:pPr>
      <w:r w:rsidRPr="009333EF">
        <w:rPr>
          <w:rStyle w:val="FootnoteReference"/>
          <w:lang w:val="en-US"/>
        </w:rPr>
        <w:footnoteRef/>
      </w:r>
      <w:r w:rsidRPr="009333EF">
        <w:rPr>
          <w:lang w:val="en-US"/>
        </w:rPr>
        <w:t xml:space="preserve"> Recall that the distances are specified in </w:t>
      </w:r>
      <w:r w:rsidRPr="009333EF">
        <w:rPr>
          <w:i/>
          <w:lang w:val="en-US"/>
        </w:rPr>
        <w:t>DUs</w:t>
      </w:r>
      <w:r w:rsidRPr="009333EF">
        <w:rPr>
          <w:lang w:val="en-US"/>
        </w:rPr>
        <w:t xml:space="preserve"> when the link is built and internally stored in </w:t>
      </w:r>
      <w:r w:rsidRPr="009333EF">
        <w:rPr>
          <w:i/>
          <w:lang w:val="en-US"/>
        </w:rPr>
        <w:t>ITUs</w:t>
      </w:r>
      <w:r w:rsidRPr="009333EF">
        <w:rPr>
          <w:lang w:val="en-US"/>
        </w:rPr>
        <w:t xml:space="preserve">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3D1CFC">
        <w:rPr>
          <w:lang w:val="en-US"/>
        </w:rPr>
        <w:t>4.3.3</w:t>
      </w:r>
      <w:r w:rsidRPr="009333EF">
        <w:rPr>
          <w:lang w:val="en-US"/>
        </w:rPr>
        <w:fldChar w:fldCharType="end"/>
      </w:r>
      <w:r w:rsidRPr="009333EF">
        <w:rPr>
          <w:lang w:val="en-US"/>
        </w:rPr>
        <w:t>)</w:t>
      </w:r>
    </w:p>
  </w:footnote>
  <w:footnote w:id="77">
    <w:p w14:paraId="2A0A901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feature is disputable. The reader should assume that </w:t>
      </w:r>
      <w:r w:rsidRPr="009333EF">
        <w:rPr>
          <w:i/>
          <w:lang w:val="en-US"/>
        </w:rPr>
        <w:t>–p</w:t>
      </w:r>
      <w:r w:rsidRPr="009333EF">
        <w:rPr>
          <w:lang w:val="en-US"/>
        </w:rPr>
        <w:t xml:space="preserve"> should </w:t>
      </w:r>
      <w:r w:rsidRPr="009333EF">
        <w:rPr>
          <w:i/>
          <w:lang w:val="en-US"/>
        </w:rPr>
        <w:t>never</w:t>
      </w:r>
      <w:r w:rsidRPr="009333EF">
        <w:rPr>
          <w:lang w:val="en-US"/>
        </w:rPr>
        <w:t xml:space="preserve"> be used in network models. I have never needed it in mine. If it looks like the order argument of </w:t>
      </w:r>
      <w:r w:rsidRPr="009333EF">
        <w:rPr>
          <w:i/>
          <w:lang w:val="en-US"/>
        </w:rPr>
        <w:t>wait</w:t>
      </w:r>
      <w:r w:rsidRPr="009333EF">
        <w:rPr>
          <w:lang w:val="en-US"/>
        </w:rPr>
        <w:t xml:space="preserve"> is needed, it means that there is a problem with the model design.</w:t>
      </w:r>
    </w:p>
  </w:footnote>
  <w:footnote w:id="78">
    <w:p w14:paraId="7245B86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Many protocol programs do not use jamming signals at all.</w:t>
      </w:r>
    </w:p>
  </w:footnote>
  <w:footnote w:id="79">
    <w:p w14:paraId="77C084F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contrast to ports, there are no jamming signals.</w:t>
      </w:r>
    </w:p>
  </w:footnote>
  <w:footnote w:id="80">
    <w:p w14:paraId="2FBAA6AB" w14:textId="77777777" w:rsidR="00915A81" w:rsidRPr="009333EF" w:rsidRDefault="00915A81" w:rsidP="0061389A">
      <w:pPr>
        <w:pStyle w:val="FootnoteText"/>
        <w:rPr>
          <w:lang w:val="en-US"/>
        </w:rPr>
      </w:pPr>
      <w:r w:rsidRPr="009333EF">
        <w:rPr>
          <w:rStyle w:val="FootnoteReference"/>
          <w:lang w:val="en-US"/>
        </w:rPr>
        <w:footnoteRef/>
      </w:r>
      <w:r w:rsidRPr="009333EF">
        <w:rPr>
          <w:lang w:val="en-US"/>
        </w:rPr>
        <w:t xml:space="preserve"> We use the word “perception” instead of “reception” in reference to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81">
    <w:p w14:paraId="2698AFF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example assumes a </w:t>
      </w:r>
      <m:oMath>
        <m:r>
          <m:rPr>
            <m:sty m:val="p"/>
          </m:rPr>
          <w:rPr>
            <w:rFonts w:ascii="Cambria Math" w:hAnsi="Cambria Math"/>
            <w:lang w:val="en-US"/>
          </w:rPr>
          <m:t>2</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2</m:t>
        </m:r>
      </m:oMath>
      <w:r w:rsidRPr="009333EF">
        <w:rPr>
          <w:lang w:val="en-US"/>
        </w:rPr>
        <w:instrText xml:space="preserve">d model" </w:instrText>
      </w:r>
      <w:r w:rsidRPr="009333EF">
        <w:rPr>
          <w:lang w:val="en-US"/>
        </w:rPr>
        <w:fldChar w:fldCharType="end"/>
      </w:r>
      <w:r w:rsidRPr="009333EF">
        <w:rPr>
          <w:lang w:val="en-US"/>
        </w:rPr>
        <w:t xml:space="preserve"> of nodes, but it all looks the same in a </w:t>
      </w:r>
      <m:oMath>
        <m:r>
          <m:rPr>
            <m:sty m:val="p"/>
          </m:rPr>
          <w:rPr>
            <w:rFonts w:ascii="Cambria Math" w:hAnsi="Cambria Math"/>
            <w:lang w:val="en-US"/>
          </w:rPr>
          <m:t>3</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3</m:t>
        </m:r>
      </m:oMath>
      <w:r w:rsidRPr="009333EF">
        <w:rPr>
          <w:lang w:val="en-US"/>
        </w:rPr>
        <w:instrText xml:space="preserve">d model" </w:instrText>
      </w:r>
      <w:r w:rsidRPr="009333EF">
        <w:rPr>
          <w:lang w:val="en-US"/>
        </w:rPr>
        <w:fldChar w:fldCharType="end"/>
      </w:r>
      <w:r w:rsidRPr="009333EF">
        <w:rPr>
          <w:lang w:val="en-US"/>
        </w:rPr>
        <w:t>, with the difference of one extra coordinate.</w:t>
      </w:r>
    </w:p>
  </w:footnote>
  <w:footnote w:id="82">
    <w:p w14:paraId="4AA4236C" w14:textId="59FB9CA6" w:rsidR="00915A81" w:rsidRPr="009333EF" w:rsidRDefault="00915A81">
      <w:pPr>
        <w:pStyle w:val="FootnoteText"/>
        <w:rPr>
          <w:lang w:val="en-US"/>
        </w:rPr>
      </w:pPr>
      <w:r w:rsidRPr="009333EF">
        <w:rPr>
          <w:rStyle w:val="FootnoteReference"/>
          <w:lang w:val="en-US"/>
        </w:rPr>
        <w:footnoteRef/>
      </w:r>
      <w:r w:rsidRPr="009333EF">
        <w:rPr>
          <w:lang w:val="en-US"/>
        </w:rPr>
        <w:t xml:space="preserve"> They are internally; however, the user specifies them in </w:t>
      </w:r>
      <w:r w:rsidRPr="009333EF">
        <w:rPr>
          <w:i/>
          <w:lang w:val="en-US"/>
        </w:rPr>
        <w:t>DUs</w:t>
      </w:r>
      <w:r w:rsidRPr="009333EF">
        <w:rPr>
          <w:lang w:val="en-US"/>
        </w:rPr>
        <w:t xml:space="preserve"> (see Section </w:t>
      </w:r>
      <w:r w:rsidRPr="009333EF">
        <w:rPr>
          <w:lang w:val="en-US"/>
        </w:rPr>
        <w:fldChar w:fldCharType="begin"/>
      </w:r>
      <w:r w:rsidRPr="009333EF">
        <w:rPr>
          <w:lang w:val="en-US"/>
        </w:rPr>
        <w:instrText xml:space="preserve"> REF _Ref505420807 \r \h </w:instrText>
      </w:r>
      <w:r w:rsidRPr="009333EF">
        <w:rPr>
          <w:lang w:val="en-US"/>
        </w:rPr>
      </w:r>
      <w:r w:rsidRPr="009333EF">
        <w:rPr>
          <w:lang w:val="en-US"/>
        </w:rPr>
        <w:fldChar w:fldCharType="separate"/>
      </w:r>
      <w:r w:rsidR="003D1CFC">
        <w:rPr>
          <w:lang w:val="en-US"/>
        </w:rPr>
        <w:t>4.5.2</w:t>
      </w:r>
      <w:r w:rsidRPr="009333EF">
        <w:rPr>
          <w:lang w:val="en-US"/>
        </w:rPr>
        <w:fldChar w:fldCharType="end"/>
      </w:r>
      <w:r w:rsidRPr="009333EF">
        <w:rPr>
          <w:lang w:val="en-US"/>
        </w:rPr>
        <w:t>).</w:t>
      </w:r>
    </w:p>
  </w:footnote>
  <w:footnote w:id="83">
    <w:p w14:paraId="15EFCE0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signals are represented internally on the linear scale.</w:t>
      </w:r>
    </w:p>
  </w:footnote>
  <w:footnote w:id="84">
    <w:p w14:paraId="2BBF128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There are no jamming signals in radio channels.</w:t>
      </w:r>
    </w:p>
  </w:footnote>
  <w:footnote w:id="85">
    <w:p w14:paraId="5C365274"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If the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has failed,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xml:space="preserve"> is never invoked for the packet.</w:t>
      </w:r>
    </w:p>
  </w:footnote>
  <w:footnote w:id="86">
    <w:p w14:paraId="2B0619B0" w14:textId="77777777" w:rsidR="00915A81" w:rsidRPr="009333EF" w:rsidRDefault="00915A81">
      <w:pPr>
        <w:pStyle w:val="FootnoteText"/>
        <w:rPr>
          <w:lang w:val="en-US"/>
        </w:rPr>
      </w:pPr>
      <w:bookmarkStart w:id="502" w:name="_Ref513903131"/>
      <w:r w:rsidRPr="009333EF">
        <w:rPr>
          <w:rStyle w:val="FootnoteReference"/>
          <w:lang w:val="en-US"/>
        </w:rPr>
        <w:footnoteRef/>
      </w:r>
      <w:r w:rsidRPr="009333EF">
        <w:rPr>
          <w:lang w:val="en-US"/>
        </w:rPr>
        <w:t xml:space="preserve"> The meaning of that assessment is up to the channel model and protocol program to interpret, e.g., it can be always positive, with the actual (authoritative) assessment reserved for the true end-of-packet event. </w:t>
      </w:r>
      <w:bookmarkEnd w:id="502"/>
    </w:p>
  </w:footnote>
  <w:footnote w:id="87">
    <w:p w14:paraId="24143DD8" w14:textId="77777777" w:rsidR="00915A81" w:rsidRPr="009333EF" w:rsidRDefault="00915A81" w:rsidP="002611C7">
      <w:pPr>
        <w:pStyle w:val="FootnoteText"/>
        <w:rPr>
          <w:lang w:val="en-US"/>
        </w:rPr>
      </w:pPr>
      <w:r w:rsidRPr="009333EF">
        <w:rPr>
          <w:rStyle w:val="FootnoteReference"/>
          <w:lang w:val="en-US"/>
        </w:rPr>
        <w:footnoteRef/>
      </w:r>
      <w:r w:rsidRPr="009333EF">
        <w:rPr>
          <w:lang w:val="en-US"/>
        </w:rPr>
        <w:t xml:space="preserve"> For simplicity, we ignore the impact of the transmission rate (which would translate into one more argument to </w:t>
      </w:r>
      <w:r w:rsidRPr="009333EF">
        <w:rPr>
          <w:i/>
          <w:lang w:val="en-US"/>
        </w:rPr>
        <w:t>ber</w:t>
      </w:r>
      <w:r w:rsidRPr="009333EF">
        <w:rPr>
          <w:lang w:val="en-US"/>
        </w:rPr>
        <w:t>): in many models the rate is fixed and can thus be hardwired into the function.</w:t>
      </w:r>
    </w:p>
  </w:footnote>
  <w:footnote w:id="88">
    <w:p w14:paraId="3795573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Or rather usable, as they are always formally available, but calling them only makes sense when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is present.</w:t>
      </w:r>
    </w:p>
  </w:footnote>
  <w:footnote w:id="89">
    <w:p w14:paraId="773ED6D4"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NONE</w:t>
      </w:r>
      <w:r w:rsidRPr="009333EF">
        <w:rPr>
          <w:lang w:val="en-US"/>
        </w:rPr>
        <w:t xml:space="preserve"> is defined as –1.</w:t>
      </w:r>
    </w:p>
  </w:footnote>
  <w:footnote w:id="90">
    <w:p w14:paraId="40C46FA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If it isn’t, then a sensible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or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should fail before the method gets a chance to be called.</w:t>
      </w:r>
    </w:p>
  </w:footnote>
  <w:footnote w:id="91">
    <w:p w14:paraId="4AFC8EE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name of the method selecting the value of that argument (</w:t>
      </w:r>
      <w:r w:rsidRPr="009333EF">
        <w:rPr>
          <w:i/>
          <w:lang w:val="en-US"/>
        </w:rPr>
        <w:t>setErrorRun</w:t>
      </w:r>
      <w:r w:rsidRPr="009333EF">
        <w:rPr>
          <w:lang w:val="en-US"/>
        </w:rPr>
        <w:t>) was inspired by this illustration.</w:t>
      </w:r>
    </w:p>
  </w:footnote>
  <w:footnote w:id="92">
    <w:p w14:paraId="5603B61F" w14:textId="60D6EBAF" w:rsidR="00915A81" w:rsidRPr="009333EF" w:rsidRDefault="00915A81">
      <w:pPr>
        <w:pStyle w:val="FootnoteText"/>
        <w:rPr>
          <w:lang w:val="en-US"/>
        </w:rPr>
      </w:pPr>
      <w:r w:rsidRPr="009333EF">
        <w:rPr>
          <w:rStyle w:val="FootnoteReference"/>
          <w:lang w:val="en-US"/>
        </w:rPr>
        <w:footnoteRef/>
      </w:r>
      <w:r w:rsidRPr="009333EF">
        <w:rPr>
          <w:lang w:val="en-US"/>
        </w:rPr>
        <w:t xml:space="preserve"> Not to be confused with the </w:t>
      </w:r>
      <w:r w:rsidRPr="009333EF">
        <w:rPr>
          <w:i/>
          <w:lang w:val="en-US"/>
        </w:rPr>
        <w:t>Client</w:t>
      </w:r>
      <w:r w:rsidRPr="009333EF">
        <w:rPr>
          <w:lang w:val="en-US"/>
        </w:rPr>
        <w:t xml:space="preserve"> messages described in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3D1CFC">
        <w:rPr>
          <w:lang w:val="en-US"/>
        </w:rPr>
        <w:t>6.2</w:t>
      </w:r>
      <w:r w:rsidRPr="009333EF">
        <w:rPr>
          <w:lang w:val="en-US"/>
        </w:rPr>
        <w:fldChar w:fldCharType="end"/>
      </w:r>
      <w:r w:rsidRPr="009333EF">
        <w:rPr>
          <w:lang w:val="en-US"/>
        </w:rPr>
        <w:t>.</w:t>
      </w:r>
    </w:p>
  </w:footnote>
  <w:footnote w:id="93">
    <w:p w14:paraId="676E9A8D" w14:textId="53744398" w:rsidR="00915A81" w:rsidRPr="009333EF" w:rsidRDefault="00915A81" w:rsidP="003061EF">
      <w:pPr>
        <w:pStyle w:val="FootnoteText"/>
        <w:rPr>
          <w:lang w:val="en-US"/>
        </w:rPr>
      </w:pPr>
      <w:r w:rsidRPr="009333EF">
        <w:rPr>
          <w:rStyle w:val="FootnoteReference"/>
          <w:lang w:val="en-US"/>
        </w:rPr>
        <w:footnoteRef/>
      </w:r>
      <w:r w:rsidRPr="009333EF">
        <w:rPr>
          <w:lang w:val="en-US"/>
        </w:rPr>
        <w:t xml:space="preserve"> Another diﬀerence will come into play when the mailbox is exposed (Section </w:t>
      </w:r>
      <w:r w:rsidRPr="009333EF">
        <w:rPr>
          <w:lang w:val="en-US"/>
        </w:rPr>
        <w:fldChar w:fldCharType="begin"/>
      </w:r>
      <w:r w:rsidRPr="009333EF">
        <w:rPr>
          <w:lang w:val="en-US"/>
        </w:rPr>
        <w:instrText xml:space="preserve"> REF _Ref512509955 \r \h </w:instrText>
      </w:r>
      <w:r w:rsidRPr="009333EF">
        <w:rPr>
          <w:lang w:val="en-US"/>
        </w:rPr>
      </w:r>
      <w:r w:rsidRPr="009333EF">
        <w:rPr>
          <w:lang w:val="en-US"/>
        </w:rPr>
        <w:fldChar w:fldCharType="separate"/>
      </w:r>
      <w:r w:rsidR="003D1CFC">
        <w:rPr>
          <w:lang w:val="en-US"/>
        </w:rPr>
        <w:t>12.5.2</w:t>
      </w:r>
      <w:r w:rsidRPr="009333EF">
        <w:rPr>
          <w:lang w:val="en-US"/>
        </w:rPr>
        <w:fldChar w:fldCharType="end"/>
      </w:r>
      <w:r w:rsidRPr="009333EF">
        <w:rPr>
          <w:lang w:val="en-US"/>
        </w:rPr>
        <w:t>).</w:t>
      </w:r>
    </w:p>
    <w:p w14:paraId="192C0484" w14:textId="77777777" w:rsidR="00915A81" w:rsidRPr="009333EF" w:rsidRDefault="00915A81">
      <w:pPr>
        <w:pStyle w:val="FootnoteText"/>
        <w:rPr>
          <w:lang w:val="en-US"/>
        </w:rPr>
      </w:pPr>
    </w:p>
  </w:footnote>
  <w:footnote w:id="94">
    <w:p w14:paraId="48B60801" w14:textId="77777777" w:rsidR="00915A81" w:rsidRPr="009333EF" w:rsidRDefault="00915A81" w:rsidP="00B45E7A">
      <w:pPr>
        <w:pStyle w:val="FootnoteText"/>
        <w:rPr>
          <w:lang w:val="en-US"/>
        </w:rPr>
      </w:pPr>
      <w:r w:rsidRPr="009333EF">
        <w:rPr>
          <w:rStyle w:val="FootnoteReference"/>
          <w:lang w:val="en-US"/>
        </w:rPr>
        <w:footnoteRef/>
      </w:r>
      <w:r w:rsidRPr="009333EF">
        <w:rPr>
          <w:lang w:val="en-US"/>
        </w:rPr>
        <w:t xml:space="preserve"> This does not happen for a counting mailbox, in which case </w:t>
      </w:r>
      <w:r w:rsidRPr="009333EF">
        <w:rPr>
          <w:i/>
          <w:lang w:val="en-US"/>
        </w:rPr>
        <w:t>TheItem</w:t>
      </w:r>
      <w:r w:rsidRPr="009333EF">
        <w:rPr>
          <w:i/>
          <w:lang w:val="en-US"/>
        </w:rPr>
        <w:fldChar w:fldCharType="begin"/>
      </w:r>
      <w:r w:rsidRPr="009333EF">
        <w:rPr>
          <w:lang w:val="en-US"/>
        </w:rPr>
        <w:instrText xml:space="preserve"> XE "</w:instrText>
      </w:r>
      <w:r w:rsidRPr="009333EF">
        <w:rPr>
          <w:i/>
          <w:lang w:val="en-US"/>
        </w:rPr>
        <w:instrText>TheItem</w:instrText>
      </w:r>
      <w:r w:rsidRPr="009333EF">
        <w:rPr>
          <w:lang w:val="en-US"/>
        </w:rPr>
        <w:instrText xml:space="preserve">" </w:instrText>
      </w:r>
      <w:r w:rsidRPr="009333EF">
        <w:rPr>
          <w:i/>
          <w:lang w:val="en-US"/>
        </w:rPr>
        <w:fldChar w:fldCharType="end"/>
      </w:r>
      <w:r w:rsidRPr="009333EF">
        <w:rPr>
          <w:lang w:val="en-US"/>
        </w:rPr>
        <w:t xml:space="preserve"> returns </w:t>
      </w:r>
      <w:r w:rsidRPr="009333EF">
        <w:rPr>
          <w:i/>
          <w:lang w:val="en-US"/>
        </w:rPr>
        <w:t>NULL</w:t>
      </w:r>
      <w:r w:rsidRPr="009333EF">
        <w:rPr>
          <w:lang w:val="en-US"/>
        </w:rPr>
        <w:t>.</w:t>
      </w:r>
    </w:p>
  </w:footnote>
  <w:footnote w:id="95">
    <w:p w14:paraId="0A5DF638" w14:textId="1B863387" w:rsidR="00915A81" w:rsidRPr="009333EF" w:rsidRDefault="00915A81" w:rsidP="00B45E7A">
      <w:pPr>
        <w:pStyle w:val="FootnoteText"/>
        <w:rPr>
          <w:lang w:val="en-US"/>
        </w:rPr>
      </w:pPr>
      <w:r w:rsidRPr="009333EF">
        <w:rPr>
          <w:rStyle w:val="FootnoteReference"/>
          <w:lang w:val="en-US"/>
        </w:rPr>
        <w:footnoteRef/>
      </w:r>
      <w:r w:rsidRPr="009333EF">
        <w:rPr>
          <w:lang w:val="en-US"/>
        </w:rPr>
        <w:t xml:space="preserve"> Nondeterministically</w:t>
      </w:r>
      <w:r w:rsidRPr="009333EF">
        <w:rPr>
          <w:lang w:val="en-US"/>
        </w:rPr>
        <w:fldChar w:fldCharType="begin"/>
      </w:r>
      <w:r w:rsidRPr="009333EF">
        <w:rPr>
          <w:lang w:val="en-US"/>
        </w:rPr>
        <w:instrText xml:space="preserve"> XE "nondeterminism" </w:instrText>
      </w:r>
      <w:r w:rsidRPr="009333EF">
        <w:rPr>
          <w:lang w:val="en-US"/>
        </w:rPr>
        <w:fldChar w:fldCharType="end"/>
      </w:r>
      <w:r w:rsidRPr="009333EF">
        <w:rPr>
          <w:lang w:val="en-US"/>
        </w:rPr>
        <w:t>, or according to the order attributes of the wait requests (Section </w:t>
      </w:r>
      <w:r w:rsidRPr="009333EF">
        <w:rPr>
          <w:lang w:val="en-US"/>
        </w:rPr>
        <w:fldChar w:fldCharType="begin"/>
      </w:r>
      <w:r w:rsidRPr="009333EF">
        <w:rPr>
          <w:lang w:val="en-US"/>
        </w:rPr>
        <w:instrText xml:space="preserve"> REF _Ref505725378 \r \h </w:instrText>
      </w:r>
      <w:r w:rsidRPr="009333EF">
        <w:rPr>
          <w:lang w:val="en-US"/>
        </w:rPr>
      </w:r>
      <w:r w:rsidRPr="009333EF">
        <w:rPr>
          <w:lang w:val="en-US"/>
        </w:rPr>
        <w:fldChar w:fldCharType="separate"/>
      </w:r>
      <w:r w:rsidR="003D1CFC">
        <w:rPr>
          <w:lang w:val="en-US"/>
        </w:rPr>
        <w:t>5.1.1</w:t>
      </w:r>
      <w:r w:rsidRPr="009333EF">
        <w:rPr>
          <w:lang w:val="en-US"/>
        </w:rPr>
        <w:fldChar w:fldCharType="end"/>
      </w:r>
      <w:r w:rsidRPr="009333EF">
        <w:rPr>
          <w:lang w:val="en-US"/>
        </w:rPr>
        <w:t>).</w:t>
      </w:r>
    </w:p>
  </w:footnote>
  <w:footnote w:id="96">
    <w:p w14:paraId="51BB6C61" w14:textId="77777777" w:rsidR="00915A81" w:rsidRPr="009333EF" w:rsidRDefault="00915A81" w:rsidP="00B45E7A">
      <w:pPr>
        <w:pStyle w:val="FootnoteText"/>
        <w:rPr>
          <w:lang w:val="en-US"/>
        </w:rPr>
      </w:pPr>
      <w:r w:rsidRPr="009333EF">
        <w:rPr>
          <w:rStyle w:val="FootnoteReference"/>
          <w:lang w:val="en-US"/>
        </w:rPr>
        <w:footnoteRef/>
      </w:r>
      <w:r w:rsidRPr="009333EF">
        <w:rPr>
          <w:lang w:val="en-US"/>
        </w:rPr>
        <w:t xml:space="preserve"> This can only happen for a mailbox owned by a process, as opposed to one owned by a station.</w:t>
      </w:r>
    </w:p>
  </w:footnote>
  <w:footnote w:id="97">
    <w:p w14:paraId="1E399B42" w14:textId="63337F99" w:rsidR="00915A81" w:rsidRPr="009333EF" w:rsidRDefault="00915A81" w:rsidP="00345A41">
      <w:pPr>
        <w:pStyle w:val="FootnoteText"/>
        <w:rPr>
          <w:lang w:val="en-US"/>
        </w:rPr>
      </w:pPr>
      <w:r w:rsidRPr="009333EF">
        <w:rPr>
          <w:rStyle w:val="FootnoteReference"/>
          <w:lang w:val="en-US"/>
        </w:rPr>
        <w:footnoteRef/>
      </w:r>
      <w:r w:rsidRPr="009333EF">
        <w:rPr>
          <w:lang w:val="en-US"/>
        </w:rPr>
        <w:t xml:space="preserve"> Which may happen when the process is expecting multiple events </w:t>
      </w:r>
      <w:r>
        <w:rPr>
          <w:lang w:val="en-US"/>
        </w:rPr>
        <w:t>scheduled for</w:t>
      </w:r>
      <w:r w:rsidRPr="009333EF">
        <w:rPr>
          <w:lang w:val="en-US"/>
        </w:rPr>
        <w:t xml:space="preserve"> the same </w:t>
      </w:r>
      <w:r w:rsidRPr="009333EF">
        <w:rPr>
          <w:i/>
          <w:lang w:val="en-US"/>
        </w:rPr>
        <w:t>ITU</w:t>
      </w:r>
      <w:r w:rsidRPr="009333EF">
        <w:rPr>
          <w:lang w:val="en-US"/>
        </w:rPr>
        <w:t>.</w:t>
      </w:r>
    </w:p>
  </w:footnote>
  <w:footnote w:id="98">
    <w:p w14:paraId="2305FA89" w14:textId="16B81DC2" w:rsidR="00915A81" w:rsidRPr="009333EF" w:rsidRDefault="00915A81">
      <w:pPr>
        <w:pStyle w:val="FootnoteText"/>
        <w:rPr>
          <w:lang w:val="en-US"/>
        </w:rPr>
      </w:pPr>
      <w:r w:rsidRPr="009333EF">
        <w:rPr>
          <w:rStyle w:val="FootnoteReference"/>
          <w:lang w:val="en-US"/>
        </w:rPr>
        <w:footnoteRef/>
      </w:r>
      <w:r w:rsidRPr="009333EF">
        <w:rPr>
          <w:lang w:val="en-US"/>
        </w:rPr>
        <w:t xml:space="preserve"> Such a mailbox must be owned by a process rather than by a station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3D1CFC">
        <w:rPr>
          <w:lang w:val="en-US"/>
        </w:rPr>
        <w:t>9.2.1</w:t>
      </w:r>
      <w:r w:rsidRPr="009333EF">
        <w:rPr>
          <w:lang w:val="en-US"/>
        </w:rPr>
        <w:fldChar w:fldCharType="end"/>
      </w:r>
      <w:r w:rsidRPr="009333EF">
        <w:rPr>
          <w:lang w:val="en-US"/>
        </w:rPr>
        <w:t>).</w:t>
      </w:r>
    </w:p>
  </w:footnote>
  <w:footnote w:id="99">
    <w:p w14:paraId="37691F27" w14:textId="15514445" w:rsidR="00915A81" w:rsidRPr="009333EF" w:rsidRDefault="00915A81">
      <w:pPr>
        <w:pStyle w:val="FootnoteText"/>
        <w:rPr>
          <w:lang w:val="en-US"/>
        </w:rPr>
      </w:pPr>
      <w:r w:rsidRPr="009333EF">
        <w:rPr>
          <w:rStyle w:val="FootnoteReference"/>
          <w:lang w:val="en-US"/>
        </w:rPr>
        <w:footnoteRef/>
      </w:r>
      <w:r w:rsidRPr="009333EF">
        <w:rPr>
          <w:lang w:val="en-US"/>
        </w:rPr>
        <w:t xml:space="preserve"> The </w:t>
      </w:r>
      <w:r w:rsidRPr="009333EF">
        <w:rPr>
          <w:i/>
          <w:lang w:val="en-US"/>
        </w:rPr>
        <w:t>TTime</w:t>
      </w:r>
      <w:r w:rsidRPr="009333EF">
        <w:rPr>
          <w:lang w:val="en-US"/>
        </w:rPr>
        <w:t xml:space="preserve"> attribute of an empty packet buﬀer (see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3D1CFC">
        <w:rPr>
          <w:lang w:val="en-US"/>
        </w:rPr>
        <w:t>6.2</w:t>
      </w:r>
      <w:r w:rsidRPr="009333EF">
        <w:rPr>
          <w:lang w:val="en-US"/>
        </w:rPr>
        <w:fldChar w:fldCharType="end"/>
      </w:r>
      <w:r w:rsidRPr="009333EF">
        <w:rPr>
          <w:lang w:val="en-US"/>
        </w:rPr>
        <w:t>) is used to store the time when the buﬀer was last released.</w:t>
      </w:r>
      <w:r w:rsidRPr="009333EF">
        <w:rPr>
          <w:i/>
          <w:lang w:val="en-US"/>
        </w:rPr>
        <w:t xml:space="preserve"> </w:t>
      </w:r>
      <w:r w:rsidRPr="009333EF">
        <w:rPr>
          <w:i/>
          <w:lang w:val="en-US"/>
        </w:rPr>
        <w:fldChar w:fldCharType="begin"/>
      </w:r>
      <w:r w:rsidRPr="009333EF">
        <w:rPr>
          <w:lang w:val="en-US"/>
        </w:rPr>
        <w:instrText xml:space="preserve"> XE "</w:instrText>
      </w:r>
      <w:r w:rsidRPr="009333EF">
        <w:rPr>
          <w:i/>
          <w:lang w:val="en-US"/>
        </w:rPr>
        <w:instrText xml:space="preserve">TTime </w:instrText>
      </w:r>
      <w:r w:rsidRPr="009333EF">
        <w:rPr>
          <w:lang w:val="en-US"/>
        </w:rPr>
        <w:instrText>(</w:instrText>
      </w:r>
      <w:r w:rsidRPr="009333EF">
        <w:rPr>
          <w:i/>
          <w:lang w:val="en-US"/>
        </w:rPr>
        <w:instrText>Packet</w:instrText>
      </w:r>
      <w:r w:rsidRPr="009333EF">
        <w:rPr>
          <w:lang w:val="en-US"/>
        </w:rPr>
        <w:instrText xml:space="preserve"> attribute) " </w:instrText>
      </w:r>
      <w:r w:rsidRPr="009333EF">
        <w:rPr>
          <w:i/>
          <w:lang w:val="en-US"/>
        </w:rPr>
        <w:fldChar w:fldCharType="end"/>
      </w:r>
    </w:p>
  </w:footnote>
  <w:footnote w:id="100">
    <w:p w14:paraId="56DCFCA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Assuming the denominator is nonzero.</w:t>
      </w:r>
    </w:p>
  </w:footnote>
  <w:footnote w:id="101">
    <w:p w14:paraId="76D55234" w14:textId="57EFF5CB" w:rsidR="00915A81" w:rsidRPr="009333EF" w:rsidRDefault="00915A81" w:rsidP="00C548B8">
      <w:pPr>
        <w:pStyle w:val="FootnoteText"/>
        <w:rPr>
          <w:lang w:val="en-US"/>
        </w:rPr>
      </w:pPr>
      <w:r w:rsidRPr="009333EF">
        <w:rPr>
          <w:rStyle w:val="FootnoteReference"/>
          <w:lang w:val="en-US"/>
        </w:rPr>
        <w:footnoteRef/>
      </w:r>
      <w:r w:rsidRPr="009333EF">
        <w:rPr>
          <w:lang w:val="en-US"/>
        </w:rPr>
        <w:t xml:space="preserve"> The counters and methods related to damaged packets are only available if the program has been created with the </w:t>
      </w:r>
      <w:r w:rsidRPr="009333EF">
        <w:rPr>
          <w:i/>
          <w:lang w:val="en-US"/>
        </w:rPr>
        <w:t>–z</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3D1CFC">
        <w:rPr>
          <w:lang w:val="en-US"/>
        </w:rPr>
        <w:t>B.5</w:t>
      </w:r>
      <w:r w:rsidRPr="009333EF">
        <w:rPr>
          <w:lang w:val="en-US"/>
        </w:rPr>
        <w:fldChar w:fldCharType="end"/>
      </w:r>
      <w:r w:rsidRPr="009333EF">
        <w:rPr>
          <w:lang w:val="en-US"/>
        </w:rPr>
        <w:t>).</w:t>
      </w:r>
    </w:p>
    <w:p w14:paraId="70BF964A" w14:textId="77777777" w:rsidR="00915A81" w:rsidRPr="009333EF" w:rsidRDefault="00915A81">
      <w:pPr>
        <w:pStyle w:val="FootnoteText"/>
        <w:rPr>
          <w:lang w:val="en-US"/>
        </w:rPr>
      </w:pPr>
    </w:p>
  </w:footnote>
  <w:footnote w:id="102">
    <w:p w14:paraId="00F58967" w14:textId="66B4BF64" w:rsidR="00915A81" w:rsidRPr="009333EF" w:rsidRDefault="00915A81">
      <w:pPr>
        <w:pStyle w:val="FootnoteText"/>
        <w:rPr>
          <w:lang w:val="en-US"/>
        </w:rPr>
      </w:pPr>
      <w:r w:rsidRPr="009333EF">
        <w:rPr>
          <w:rStyle w:val="FootnoteReference"/>
          <w:lang w:val="en-US"/>
        </w:rPr>
        <w:footnoteRef/>
      </w:r>
      <w:r w:rsidRPr="009333EF">
        <w:rPr>
          <w:lang w:val="en-US"/>
        </w:rPr>
        <w:t xml:space="preserve"> If </w:t>
      </w:r>
      <w:r w:rsidRPr="009333EF">
        <w:rPr>
          <w:i/>
          <w:lang w:val="en-US"/>
        </w:rPr>
        <w:t>receive</w:t>
      </w:r>
      <w:r w:rsidRPr="009333EF">
        <w:rPr>
          <w:lang w:val="en-US"/>
        </w:rPr>
        <w:t xml:space="preserve"> is called without the second argument (identifying the radio channel, Section </w:t>
      </w:r>
      <w:r w:rsidRPr="009333EF">
        <w:rPr>
          <w:lang w:val="en-US"/>
        </w:rPr>
        <w:fldChar w:fldCharType="begin"/>
      </w:r>
      <w:r w:rsidRPr="009333EF">
        <w:rPr>
          <w:lang w:val="en-US"/>
        </w:rPr>
        <w:instrText xml:space="preserve"> REF _Ref508383171 \r \h </w:instrText>
      </w:r>
      <w:r w:rsidRPr="009333EF">
        <w:rPr>
          <w:lang w:val="en-US"/>
        </w:rPr>
      </w:r>
      <w:r w:rsidRPr="009333EF">
        <w:rPr>
          <w:lang w:val="en-US"/>
        </w:rPr>
        <w:fldChar w:fldCharType="separate"/>
      </w:r>
      <w:r w:rsidR="003D1CFC">
        <w:rPr>
          <w:lang w:val="en-US"/>
        </w:rPr>
        <w:t>8.2.3</w:t>
      </w:r>
      <w:r w:rsidRPr="009333EF">
        <w:rPr>
          <w:lang w:val="en-US"/>
        </w:rPr>
        <w:fldChar w:fldCharType="end"/>
      </w:r>
      <w:r w:rsidRPr="009333EF">
        <w:rPr>
          <w:lang w:val="en-US"/>
        </w:rPr>
        <w:t>), the counters are not incremented.</w:t>
      </w:r>
    </w:p>
  </w:footnote>
  <w:footnote w:id="103">
    <w:p w14:paraId="66A4D2E9" w14:textId="3033A681" w:rsidR="00915A81" w:rsidRPr="009333EF" w:rsidRDefault="00915A81">
      <w:pPr>
        <w:pStyle w:val="FootnoteText"/>
        <w:rPr>
          <w:lang w:val="en-US"/>
        </w:rPr>
      </w:pPr>
      <w:r w:rsidRPr="009333EF">
        <w:rPr>
          <w:rStyle w:val="FootnoteReference"/>
          <w:lang w:val="en-US"/>
        </w:rPr>
        <w:footnoteRef/>
      </w:r>
      <w:r w:rsidRPr="009333EF">
        <w:rPr>
          <w:lang w:val="en-US"/>
        </w:rPr>
        <w:t xml:space="preserve"> The user can still look (peek) into the execution of such a program, which may make sense when its run time is long, and monitor its progress (see Section </w:t>
      </w:r>
      <w:r w:rsidRPr="009333EF">
        <w:rPr>
          <w:lang w:val="en-US"/>
        </w:rPr>
        <w:fldChar w:fldCharType="begin"/>
      </w:r>
      <w:r w:rsidRPr="009333EF">
        <w:rPr>
          <w:lang w:val="en-US"/>
        </w:rPr>
        <w:instrText xml:space="preserve"> REF _Ref511403259 \r \h </w:instrText>
      </w:r>
      <w:r w:rsidRPr="009333EF">
        <w:rPr>
          <w:lang w:val="en-US"/>
        </w:rPr>
      </w:r>
      <w:r w:rsidRPr="009333EF">
        <w:rPr>
          <w:lang w:val="en-US"/>
        </w:rPr>
        <w:fldChar w:fldCharType="separate"/>
      </w:r>
      <w:r w:rsidR="003D1CFC">
        <w:rPr>
          <w:lang w:val="en-US"/>
        </w:rPr>
        <w:t>C.1</w:t>
      </w:r>
      <w:r w:rsidRPr="009333EF">
        <w:rPr>
          <w:lang w:val="en-US"/>
        </w:rPr>
        <w:fldChar w:fldCharType="end"/>
      </w:r>
      <w:r w:rsidRPr="009333EF">
        <w:rPr>
          <w:lang w:val="en-US"/>
        </w:rPr>
        <w:t>).</w:t>
      </w:r>
    </w:p>
  </w:footnote>
  <w:footnote w:id="104">
    <w:p w14:paraId="5C3C3213" w14:textId="053A1234" w:rsidR="00915A81" w:rsidRPr="009333EF" w:rsidRDefault="00915A81" w:rsidP="00421151">
      <w:pPr>
        <w:pStyle w:val="FootnoteText"/>
        <w:rPr>
          <w:lang w:val="en-US"/>
        </w:rPr>
      </w:pPr>
      <w:r w:rsidRPr="009333EF">
        <w:rPr>
          <w:rStyle w:val="FootnoteReference"/>
          <w:lang w:val="en-US"/>
        </w:rPr>
        <w:footnoteRef/>
      </w:r>
      <w:r w:rsidRPr="009333EF">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9333EF">
        <w:rPr>
          <w:i/>
          <w:lang w:val="en-US"/>
        </w:rPr>
        <w:t>STALL</w:t>
      </w:r>
      <w:r w:rsidRPr="009333EF">
        <w:rPr>
          <w:i/>
          <w:lang w:val="en-US"/>
        </w:rPr>
        <w:fldChar w:fldCharType="begin"/>
      </w:r>
      <w:r w:rsidRPr="009333EF">
        <w:rPr>
          <w:lang w:val="en-US"/>
        </w:rPr>
        <w:instrText xml:space="preserve"> XE "</w:instrText>
      </w:r>
      <w:r w:rsidRPr="009333EF">
        <w:rPr>
          <w:i/>
          <w:lang w:val="en-US"/>
        </w:rPr>
        <w:instrText>STALL</w:instrText>
      </w:r>
      <w:r w:rsidRPr="009333EF">
        <w:rPr>
          <w:lang w:val="en-US"/>
        </w:rPr>
        <w:instrText xml:space="preserve">" </w:instrText>
      </w:r>
      <w:r w:rsidRPr="009333EF">
        <w:rPr>
          <w:i/>
          <w:lang w:val="en-US"/>
        </w:rPr>
        <w:fldChar w:fldCharType="end"/>
      </w:r>
      <w:r w:rsidRPr="009333EF">
        <w:rPr>
          <w:lang w:val="en-US"/>
        </w:rPr>
        <w:t xml:space="preserve"> event on the </w:t>
      </w:r>
      <w:r w:rsidRPr="009333EF">
        <w:rPr>
          <w:i/>
          <w:lang w:val="en-US"/>
        </w:rPr>
        <w:t>Kernel</w:t>
      </w:r>
      <w:r w:rsidRPr="009333EF">
        <w:rPr>
          <w:lang w:val="en-US"/>
        </w:rPr>
        <w:fldChar w:fldCharType="begin"/>
      </w:r>
      <w:r w:rsidRPr="009333EF">
        <w:rPr>
          <w:lang w:val="en-US"/>
        </w:rPr>
        <w:instrText xml:space="preserve"> XE "</w:instrText>
      </w:r>
      <w:r w:rsidRPr="009333EF">
        <w:rPr>
          <w:i/>
          <w:lang w:val="en-US"/>
        </w:rPr>
        <w:instrText>Kernel</w:instrText>
      </w:r>
      <w:r w:rsidRPr="009333EF">
        <w:rPr>
          <w:lang w:val="en-US"/>
        </w:rPr>
        <w:instrText xml:space="preserve"> process" </w:instrText>
      </w:r>
      <w:r w:rsidRPr="009333EF">
        <w:rPr>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3D1CFC">
        <w:rPr>
          <w:lang w:val="en-US"/>
        </w:rPr>
        <w:t>5.1.8</w:t>
      </w:r>
      <w:r w:rsidRPr="009333EF">
        <w:rPr>
          <w:lang w:val="en-US"/>
        </w:rPr>
        <w:fldChar w:fldCharType="end"/>
      </w:r>
      <w:r w:rsidRPr="009333EF">
        <w:rPr>
          <w:lang w:val="en-US"/>
        </w:rPr>
        <w:t>). In such a case, running out of events does not trigger termination. A control program running in the real mode</w:t>
      </w:r>
      <w:r w:rsidRPr="009333EF">
        <w:rPr>
          <w:lang w:val="en-US"/>
        </w:rPr>
        <w:fldChar w:fldCharType="begin"/>
      </w:r>
      <w:r w:rsidRPr="009333EF">
        <w:rPr>
          <w:lang w:val="en-US"/>
        </w:rPr>
        <w:instrText xml:space="preserve"> XE "real mode" </w:instrText>
      </w:r>
      <w:r w:rsidRPr="009333EF">
        <w:rPr>
          <w:lang w:val="en-US"/>
        </w:rPr>
        <w:fldChar w:fldCharType="end"/>
      </w:r>
      <w:r w:rsidRPr="009333EF">
        <w:rPr>
          <w:lang w:val="en-US"/>
        </w:rPr>
        <w:t xml:space="preserve"> (Sections </w:t>
      </w:r>
      <w:r w:rsidRPr="009333EF">
        <w:rPr>
          <w:lang w:val="en-US"/>
        </w:rPr>
        <w:fldChar w:fldCharType="begin"/>
      </w:r>
      <w:r w:rsidRPr="009333EF">
        <w:rPr>
          <w:lang w:val="en-US"/>
        </w:rPr>
        <w:instrText xml:space="preserve"> REF _Ref501482552 \r \h </w:instrText>
      </w:r>
      <w:r w:rsidRPr="009333EF">
        <w:rPr>
          <w:lang w:val="en-US"/>
        </w:rPr>
      </w:r>
      <w:r w:rsidRPr="009333EF">
        <w:rPr>
          <w:lang w:val="en-US"/>
        </w:rPr>
        <w:fldChar w:fldCharType="separate"/>
      </w:r>
      <w:r w:rsidR="003D1CFC">
        <w:rPr>
          <w:lang w:val="en-US"/>
        </w:rPr>
        <w:t>1.3.1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3D1CFC">
        <w:rPr>
          <w:lang w:val="en-US"/>
        </w:rPr>
        <w:t>5.1.8</w:t>
      </w:r>
      <w:r w:rsidRPr="009333EF">
        <w:rPr>
          <w:lang w:val="en-US"/>
        </w:rPr>
        <w:fldChar w:fldCharType="end"/>
      </w:r>
      <w:r w:rsidRPr="009333EF">
        <w:rPr>
          <w:lang w:val="en-US"/>
        </w:rPr>
        <w:t>) is not terminated when it runs out of events. It just waits for them to arrive from whatever external sources the program is connected to.</w:t>
      </w:r>
    </w:p>
    <w:p w14:paraId="0C59EAC2" w14:textId="77777777" w:rsidR="00915A81" w:rsidRPr="009333EF" w:rsidRDefault="00915A81">
      <w:pPr>
        <w:pStyle w:val="FootnoteText"/>
        <w:rPr>
          <w:lang w:val="en-US"/>
        </w:rPr>
      </w:pPr>
    </w:p>
  </w:footnote>
  <w:footnote w:id="105">
    <w:p w14:paraId="708FBE8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determined by the argument type: type </w:t>
      </w:r>
      <w:r w:rsidRPr="009333EF">
        <w:rPr>
          <w:i/>
          <w:lang w:val="en-US"/>
        </w:rPr>
        <w:t>double</w:t>
      </w:r>
      <w:r w:rsidRPr="009333EF">
        <w:rPr>
          <w:lang w:val="en-US"/>
        </w:rPr>
        <w:t xml:space="preserve"> selects the </w:t>
      </w:r>
      <w:r w:rsidRPr="009333EF">
        <w:rPr>
          <w:i/>
          <w:lang w:val="en-US"/>
        </w:rPr>
        <w:t>ETU</w:t>
      </w:r>
      <w:r w:rsidRPr="009333EF">
        <w:rPr>
          <w:lang w:val="en-US"/>
        </w:rPr>
        <w:t xml:space="preserve"> interpretation.</w:t>
      </w:r>
    </w:p>
  </w:footnote>
  <w:footnote w:id="106">
    <w:p w14:paraId="558C7D9B" w14:textId="634299E8" w:rsidR="00915A81" w:rsidRPr="009333EF" w:rsidRDefault="00915A81" w:rsidP="009139D1">
      <w:pPr>
        <w:pStyle w:val="FootnoteText"/>
        <w:rPr>
          <w:lang w:val="en-US"/>
        </w:rPr>
      </w:pPr>
      <w:r w:rsidRPr="009333EF">
        <w:rPr>
          <w:rStyle w:val="FootnoteReference"/>
          <w:lang w:val="en-US"/>
        </w:rPr>
        <w:footnoteRef/>
      </w:r>
      <w:r w:rsidRPr="009333EF">
        <w:rPr>
          <w:lang w:val="en-US"/>
        </w:rPr>
        <w:t xml:space="preserve"> The network build can be forced with </w:t>
      </w:r>
      <w:r w:rsidRPr="009333EF">
        <w:rPr>
          <w:i/>
          <w:lang w:val="en-US"/>
        </w:rPr>
        <w:t>rootInitDone</w:t>
      </w:r>
      <w:r w:rsidRPr="009333EF">
        <w:rPr>
          <w:i/>
          <w:lang w:val="en-US"/>
        </w:rPr>
        <w:fldChar w:fldCharType="begin"/>
      </w:r>
      <w:r w:rsidRPr="009333EF">
        <w:rPr>
          <w:lang w:val="en-US"/>
        </w:rPr>
        <w:instrText xml:space="preserve"> XE "</w:instrText>
      </w:r>
      <w:r w:rsidRPr="009333EF">
        <w:rPr>
          <w:i/>
          <w:lang w:val="en-US"/>
        </w:rPr>
        <w:instrText>rootInitDone</w:instrText>
      </w:r>
      <w:r w:rsidRPr="009333EF">
        <w:rPr>
          <w:lang w:val="en-US"/>
        </w:rPr>
        <w:instrText xml:space="preserve">" </w:instrText>
      </w:r>
      <w:r w:rsidRPr="009333EF">
        <w:rPr>
          <w:i/>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3D1CFC">
        <w:rPr>
          <w:lang w:val="en-US"/>
        </w:rPr>
        <w:t>5.1.8</w:t>
      </w:r>
      <w:r w:rsidRPr="009333EF">
        <w:rPr>
          <w:lang w:val="en-US"/>
        </w:rPr>
        <w:fldChar w:fldCharType="end"/>
      </w:r>
      <w:r w:rsidRPr="009333EF">
        <w:rPr>
          <w:lang w:val="en-US"/>
        </w:rPr>
        <w:t xml:space="preserve">) which also forces the processing of </w:t>
      </w:r>
      <w:r w:rsidRPr="009333EF">
        <w:rPr>
          <w:i/>
          <w:lang w:val="en-US"/>
        </w:rPr>
        <w:t>–t</w:t>
      </w:r>
      <w:r w:rsidRPr="009333EF">
        <w:rPr>
          <w:lang w:val="en-US"/>
        </w:rPr>
        <w:t xml:space="preserve">, and any trace options set after the call to </w:t>
      </w:r>
      <w:r w:rsidRPr="009333EF">
        <w:rPr>
          <w:i/>
          <w:lang w:val="en-US"/>
        </w:rPr>
        <w:t>rootInitDone</w:t>
      </w:r>
      <w:r w:rsidRPr="009333EF">
        <w:rPr>
          <w:lang w:val="en-US"/>
        </w:rPr>
        <w:t xml:space="preserve"> will be applied after the </w:t>
      </w:r>
      <w:r w:rsidRPr="009333EF">
        <w:rPr>
          <w:i/>
          <w:lang w:val="en-US"/>
        </w:rPr>
        <w:t>–t</w:t>
      </w:r>
      <w:r w:rsidRPr="009333EF">
        <w:rPr>
          <w:lang w:val="en-US"/>
        </w:rPr>
        <w:t xml:space="preserve"> argument has been processed.</w:t>
      </w:r>
    </w:p>
  </w:footnote>
  <w:footnote w:id="107">
    <w:p w14:paraId="09BB913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macro expands into a call to an argument-less, global function.</w:t>
      </w:r>
    </w:p>
  </w:footnote>
  <w:footnote w:id="108">
    <w:p w14:paraId="7BBF49D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a figurative sense, as explained below.</w:t>
      </w:r>
    </w:p>
  </w:footnote>
  <w:footnote w:id="109">
    <w:p w14:paraId="747FB868" w14:textId="3A295954" w:rsidR="00915A81" w:rsidRPr="009333EF" w:rsidRDefault="00915A81">
      <w:pPr>
        <w:pStyle w:val="FootnoteText"/>
        <w:rPr>
          <w:lang w:val="en-US"/>
        </w:rPr>
      </w:pPr>
      <w:r w:rsidRPr="009333EF">
        <w:rPr>
          <w:rStyle w:val="FootnoteReference"/>
          <w:lang w:val="en-US"/>
        </w:rPr>
        <w:footnoteRef/>
      </w:r>
      <w:r w:rsidRPr="009333EF">
        <w:rPr>
          <w:lang w:val="en-US"/>
        </w:rPr>
        <w:t xml:space="preserve"> For example, the action of purging from links or rfchannels the activities that have reached the end of their stay (Sections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3D1CFC">
        <w:rPr>
          <w:lang w:val="en-US"/>
        </w:rPr>
        <w:t>7.1.1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_Ref507834766 \r \h </w:instrText>
      </w:r>
      <w:r w:rsidRPr="009333EF">
        <w:rPr>
          <w:lang w:val="en-US"/>
        </w:rPr>
      </w:r>
      <w:r w:rsidRPr="009333EF">
        <w:rPr>
          <w:lang w:val="en-US"/>
        </w:rPr>
        <w:fldChar w:fldCharType="separate"/>
      </w:r>
      <w:r w:rsidR="003D1CFC">
        <w:rPr>
          <w:lang w:val="en-US"/>
        </w:rPr>
        <w:t>8.1.1</w:t>
      </w:r>
      <w:r w:rsidRPr="009333EF">
        <w:rPr>
          <w:lang w:val="en-US"/>
        </w:rPr>
        <w:fldChar w:fldCharType="end"/>
      </w:r>
      <w:r w:rsidRPr="009333EF">
        <w:rPr>
          <w:lang w:val="en-US"/>
        </w:rPr>
        <w:t xml:space="preserve">), is carried out by internal processes responding to </w:t>
      </w:r>
      <w:r w:rsidRPr="009333EF">
        <w:rPr>
          <w:i/>
          <w:lang w:val="en-US"/>
        </w:rPr>
        <w:t>Timer</w:t>
      </w:r>
      <w:r w:rsidRPr="009333EF">
        <w:rPr>
          <w:lang w:val="en-US"/>
        </w:rPr>
        <w:t xml:space="preserve"> events.</w:t>
      </w:r>
    </w:p>
  </w:footnote>
  <w:footnote w:id="110">
    <w:p w14:paraId="62D253C2" w14:textId="4E8C2F1D" w:rsidR="00915A81" w:rsidRPr="009333EF" w:rsidRDefault="00915A81">
      <w:pPr>
        <w:pStyle w:val="FootnoteText"/>
        <w:rPr>
          <w:lang w:val="en-US"/>
        </w:rPr>
      </w:pPr>
      <w:r w:rsidRPr="009333EF">
        <w:rPr>
          <w:rStyle w:val="FootnoteReference"/>
          <w:lang w:val="en-US"/>
        </w:rPr>
        <w:footnoteRef/>
      </w:r>
      <w:r w:rsidRPr="009333EF">
        <w:rPr>
          <w:lang w:val="en-US"/>
        </w:rPr>
        <w:t xml:space="preserve"> The typing of simple (non-region) items sent to the display program is flexible, so there is no problem when a textual item is sent instead of a number</w:t>
      </w:r>
      <w:r>
        <w:rPr>
          <w:lang w:val="en-US"/>
        </w:rPr>
        <w:t xml:space="preserve"> (see Section </w:t>
      </w:r>
      <w:r>
        <w:rPr>
          <w:lang w:val="en-US"/>
        </w:rPr>
        <w:fldChar w:fldCharType="begin"/>
      </w:r>
      <w:r>
        <w:rPr>
          <w:lang w:val="en-US"/>
        </w:rPr>
        <w:instrText xml:space="preserve"> REF _Ref511207594 \r \h </w:instrText>
      </w:r>
      <w:r>
        <w:rPr>
          <w:lang w:val="en-US"/>
        </w:rPr>
      </w:r>
      <w:r>
        <w:rPr>
          <w:lang w:val="en-US"/>
        </w:rPr>
        <w:fldChar w:fldCharType="separate"/>
      </w:r>
      <w:r w:rsidR="003D1CFC">
        <w:rPr>
          <w:lang w:val="en-US"/>
        </w:rPr>
        <w:t>C.4.2</w:t>
      </w:r>
      <w:r>
        <w:rPr>
          <w:lang w:val="en-US"/>
        </w:rPr>
        <w:fldChar w:fldCharType="end"/>
      </w:r>
      <w:r>
        <w:rPr>
          <w:lang w:val="en-US"/>
        </w:rPr>
        <w:t>).</w:t>
      </w:r>
    </w:p>
  </w:footnote>
  <w:footnote w:id="111">
    <w:p w14:paraId="39E41B8F" w14:textId="3BA0ED7E" w:rsidR="00915A81" w:rsidRPr="009333EF" w:rsidRDefault="00915A81">
      <w:pPr>
        <w:pStyle w:val="FootnoteText"/>
        <w:rPr>
          <w:lang w:val="en-US"/>
        </w:rPr>
      </w:pPr>
      <w:r w:rsidRPr="009333EF">
        <w:rPr>
          <w:rStyle w:val="FootnoteReference"/>
          <w:lang w:val="en-US"/>
        </w:rPr>
        <w:footnoteRef/>
      </w:r>
      <w:r w:rsidRPr="009333EF">
        <w:rPr>
          <w:lang w:val="en-US"/>
        </w:rPr>
        <w:t xml:space="preserve"> The display program is not aware of the differences between SMURPH </w:t>
      </w:r>
      <w:r>
        <w:rPr>
          <w:lang w:val="en-US"/>
        </w:rPr>
        <w:t>compilation</w:t>
      </w:r>
      <w:r w:rsidRPr="009333EF">
        <w:rPr>
          <w:lang w:val="en-US"/>
        </w:rPr>
        <w:t xml:space="preserve"> options, and its display templates (Section </w:t>
      </w:r>
      <w:r w:rsidRPr="009333EF">
        <w:rPr>
          <w:lang w:val="en-US"/>
        </w:rPr>
        <w:fldChar w:fldCharType="begin"/>
      </w:r>
      <w:r w:rsidRPr="009333EF">
        <w:rPr>
          <w:lang w:val="en-US"/>
        </w:rPr>
        <w:instrText xml:space="preserve"> REF _Ref511208158 \r \h </w:instrText>
      </w:r>
      <w:r w:rsidRPr="009333EF">
        <w:rPr>
          <w:lang w:val="en-US"/>
        </w:rPr>
      </w:r>
      <w:r w:rsidRPr="009333EF">
        <w:rPr>
          <w:lang w:val="en-US"/>
        </w:rPr>
        <w:fldChar w:fldCharType="separate"/>
      </w:r>
      <w:r w:rsidR="003D1CFC">
        <w:rPr>
          <w:lang w:val="en-US"/>
        </w:rPr>
        <w:t>C.4</w:t>
      </w:r>
      <w:r w:rsidRPr="009333EF">
        <w:rPr>
          <w:lang w:val="en-US"/>
        </w:rPr>
        <w:fldChar w:fldCharType="end"/>
      </w:r>
      <w:r w:rsidRPr="009333EF">
        <w:rPr>
          <w:lang w:val="en-US"/>
        </w:rPr>
        <w:t>) include placeholders for the maximum number of items that the simulator may want to send within the exposure.</w:t>
      </w:r>
    </w:p>
  </w:footnote>
  <w:footnote w:id="112">
    <w:p w14:paraId="7F020DD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contrasts with ports and links, because </w:t>
      </w:r>
      <w:r w:rsidRPr="009333EF">
        <w:rPr>
          <w:i/>
          <w:lang w:val="en-US"/>
        </w:rPr>
        <w:t>RFChannel</w:t>
      </w:r>
      <w:r w:rsidRPr="009333EF">
        <w:rPr>
          <w:lang w:val="en-US"/>
        </w:rPr>
        <w:t xml:space="preserve"> activities include preambles.</w:t>
      </w:r>
    </w:p>
  </w:footnote>
  <w:footnote w:id="113">
    <w:p w14:paraId="0CDB0473" w14:textId="77777777" w:rsidR="00915A81" w:rsidRPr="009333EF" w:rsidRDefault="00915A81" w:rsidP="005C28D0">
      <w:pPr>
        <w:pStyle w:val="FootnoteText"/>
        <w:rPr>
          <w:lang w:val="en-US"/>
        </w:rPr>
      </w:pPr>
      <w:r w:rsidRPr="009333EF">
        <w:rPr>
          <w:rStyle w:val="FootnoteReference"/>
          <w:lang w:val="en-US"/>
        </w:rPr>
        <w:footnoteRef/>
      </w:r>
      <w:r w:rsidRPr="009333EF">
        <w:rPr>
          <w:lang w:val="en-US"/>
        </w:rPr>
        <w:t xml:space="preserve"> In most cases, a process waiting for an event from a </w:t>
      </w:r>
      <w:r w:rsidRPr="009333EF">
        <w:rPr>
          <w:i/>
          <w:lang w:val="en-US"/>
        </w:rPr>
        <w:t>Process AI</w:t>
      </w:r>
      <w:r w:rsidRPr="009333EF">
        <w:rPr>
          <w:lang w:val="en-US"/>
        </w:rPr>
        <w:t xml:space="preserve"> belongs to the same station as the </w:t>
      </w:r>
      <w:r w:rsidRPr="009333EF">
        <w:rPr>
          <w:i/>
          <w:lang w:val="en-US"/>
        </w:rPr>
        <w:t>Process AI</w:t>
      </w:r>
      <w:r w:rsidRPr="009333EF">
        <w:rPr>
          <w:lang w:val="en-US"/>
        </w:rPr>
        <w:t>; thus, there seems to be little need for the station-relative variant of the exposure.</w:t>
      </w:r>
    </w:p>
  </w:footnote>
  <w:footnote w:id="114">
    <w:p w14:paraId="785251B7" w14:textId="1A3F6D2A" w:rsidR="00915A81" w:rsidRPr="001E0CB4" w:rsidRDefault="00915A81">
      <w:pPr>
        <w:pStyle w:val="FootnoteText"/>
        <w:rPr>
          <w:lang w:val="en-US"/>
        </w:rPr>
      </w:pPr>
      <w:r>
        <w:rPr>
          <w:rStyle w:val="FootnoteReference"/>
        </w:rPr>
        <w:footnoteRef/>
      </w:r>
      <w:r>
        <w:t xml:space="preserve"> </w:t>
      </w:r>
      <w:r w:rsidRPr="001E0CB4">
        <w:rPr>
          <w:lang w:val="en-US"/>
        </w:rPr>
        <w:t>U</w:t>
      </w:r>
      <w:r w:rsidRPr="00F1184C">
        <w:t>nless it is the process requesting the exposure and the process hasn't (yet) issued any wait request in its present state.</w:t>
      </w:r>
    </w:p>
  </w:footnote>
  <w:footnote w:id="115">
    <w:p w14:paraId="49465A9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important for the “screen” exposure because the display program expects several rows with the same layout. </w:t>
      </w:r>
      <w:r>
        <w:rPr>
          <w:lang w:val="en-US"/>
        </w:rPr>
        <w:t>Thus,</w:t>
      </w:r>
      <w:r w:rsidRPr="009333EF">
        <w:rPr>
          <w:lang w:val="en-US"/>
        </w:rPr>
        <w:t xml:space="preserve"> the </w:t>
      </w:r>
      <w:r w:rsidRPr="009333EF">
        <w:rPr>
          <w:i/>
          <w:lang w:val="en-US"/>
        </w:rPr>
        <w:t>timeout</w:t>
      </w:r>
      <w:r w:rsidRPr="009333EF">
        <w:rPr>
          <w:lang w:val="en-US"/>
        </w:rPr>
        <w:t xml:space="preserve"> row is handled in the same way as an </w:t>
      </w:r>
      <w:r w:rsidRPr="009333EF">
        <w:rPr>
          <w:i/>
          <w:lang w:val="en-US"/>
        </w:rPr>
        <w:t>inspect</w:t>
      </w:r>
      <w:r w:rsidRPr="009333EF">
        <w:rPr>
          <w:lang w:val="en-US"/>
        </w:rPr>
        <w:t xml:space="preserve"> row and must fit the same slots for items.</w:t>
      </w:r>
    </w:p>
  </w:footnote>
  <w:footnote w:id="116">
    <w:p w14:paraId="2B0D154A" w14:textId="0D65B0C4" w:rsidR="00915A81" w:rsidRPr="009333EF" w:rsidRDefault="00915A81">
      <w:pPr>
        <w:pStyle w:val="FootnoteText"/>
        <w:rPr>
          <w:lang w:val="en-US"/>
        </w:rPr>
      </w:pPr>
      <w:r w:rsidRPr="009333EF">
        <w:rPr>
          <w:rStyle w:val="FootnoteReference"/>
          <w:lang w:val="en-US"/>
        </w:rPr>
        <w:footnoteRef/>
      </w:r>
      <w:r w:rsidRPr="009333EF">
        <w:rPr>
          <w:lang w:val="en-US"/>
        </w:rPr>
        <w:t xml:space="preserve"> Many of those other components were described in</w:t>
      </w:r>
      <w:sdt>
        <w:sdtPr>
          <w:rPr>
            <w:lang w:val="en-US"/>
          </w:rPr>
          <w:id w:val="43413124"/>
          <w:citation/>
        </w:sdtPr>
        <w:sdtContent>
          <w:r w:rsidRPr="009333EF">
            <w:rPr>
              <w:lang w:val="en-US"/>
            </w:rPr>
            <w:fldChar w:fldCharType="begin"/>
          </w:r>
          <w:r w:rsidRPr="009333EF">
            <w:rPr>
              <w:lang w:val="en-US"/>
            </w:rPr>
            <w:instrText xml:space="preserve"> CITATION gbu96 \l 1033 </w:instrText>
          </w:r>
          <w:r w:rsidRPr="009333EF">
            <w:rPr>
              <w:lang w:val="en-US"/>
            </w:rPr>
            <w:fldChar w:fldCharType="separate"/>
          </w:r>
          <w:r w:rsidR="00BB2047">
            <w:rPr>
              <w:noProof/>
              <w:lang w:val="en-US"/>
            </w:rPr>
            <w:t xml:space="preserve"> </w:t>
          </w:r>
          <w:r w:rsidR="00BB2047" w:rsidRPr="00BB2047">
            <w:rPr>
              <w:noProof/>
              <w:lang w:val="en-US"/>
            </w:rPr>
            <w:t>[28]</w:t>
          </w:r>
          <w:r w:rsidRPr="009333EF">
            <w:rPr>
              <w:lang w:val="en-US"/>
            </w:rPr>
            <w:fldChar w:fldCharType="end"/>
          </w:r>
        </w:sdtContent>
      </w:sdt>
      <w:r w:rsidRPr="009333EF">
        <w:rPr>
          <w:lang w:val="en-US"/>
        </w:rPr>
        <w:t>.</w:t>
      </w:r>
    </w:p>
  </w:footnote>
  <w:footnote w:id="117">
    <w:p w14:paraId="2FF67C98" w14:textId="1ECBDC31" w:rsidR="00915A81" w:rsidRPr="009333EF" w:rsidRDefault="00915A81">
      <w:pPr>
        <w:pStyle w:val="FootnoteText"/>
        <w:rPr>
          <w:lang w:val="en-US"/>
        </w:rPr>
      </w:pPr>
      <w:r w:rsidRPr="009333EF">
        <w:rPr>
          <w:rStyle w:val="FootnoteReference"/>
          <w:lang w:val="en-US"/>
        </w:rPr>
        <w:footnoteRef/>
      </w:r>
      <w:r w:rsidRPr="009333EF">
        <w:rPr>
          <w:lang w:val="en-US"/>
        </w:rPr>
        <w:t xml:space="preserve"> See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3D1CFC">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BB2047">
        <w:rPr>
          <w:noProof/>
          <w:lang w:val="en-US"/>
        </w:rPr>
        <w:t>112</w:t>
      </w:r>
      <w:r w:rsidRPr="009333EF">
        <w:rPr>
          <w:lang w:val="en-US"/>
        </w:rPr>
        <w:fldChar w:fldCharType="end"/>
      </w:r>
      <w:r w:rsidRPr="009333EF">
        <w:rPr>
          <w:lang w:val="en-US"/>
        </w:rPr>
        <w:t>.</w:t>
      </w:r>
    </w:p>
  </w:footnote>
  <w:footnote w:id="118">
    <w:p w14:paraId="1E169C5A" w14:textId="44C4AD6A" w:rsidR="00915A81" w:rsidRPr="009333EF" w:rsidRDefault="00915A81">
      <w:pPr>
        <w:pStyle w:val="FootnoteText"/>
        <w:rPr>
          <w:lang w:val="en-US"/>
        </w:rPr>
      </w:pPr>
      <w:r w:rsidRPr="009333EF">
        <w:rPr>
          <w:rStyle w:val="FootnoteReference"/>
          <w:lang w:val="en-US"/>
        </w:rPr>
        <w:footnoteRef/>
      </w:r>
      <w:r w:rsidRPr="009333EF">
        <w:rPr>
          <w:lang w:val="en-US"/>
        </w:rPr>
        <w:t xml:space="preserve"> The models were originally built for VUEE</w:t>
      </w:r>
      <w:r w:rsidRPr="009333EF">
        <w:rPr>
          <w:lang w:val="en-US"/>
        </w:rPr>
        <w:fldChar w:fldCharType="begin"/>
      </w:r>
      <w:r w:rsidRPr="009333EF">
        <w:rPr>
          <w:lang w:val="en-US"/>
        </w:rPr>
        <w:instrText xml:space="preserve"> XE "VUEE (</w:instrText>
      </w:r>
      <w:bookmarkStart w:id="706" w:name="_Hlk515655992"/>
      <w:r w:rsidRPr="009333EF">
        <w:rPr>
          <w:lang w:val="en-US"/>
        </w:rPr>
        <w:instrText>Virtual Underlay Execution Engine</w:instrText>
      </w:r>
      <w:bookmarkEnd w:id="706"/>
      <w:r w:rsidRPr="009333EF">
        <w:rPr>
          <w:lang w:val="en-US"/>
        </w:rPr>
        <w:instrText xml:space="preserve">)" </w:instrText>
      </w:r>
      <w:r w:rsidRPr="009333EF">
        <w:rPr>
          <w:lang w:val="en-US"/>
        </w:rPr>
        <w:fldChar w:fldCharType="end"/>
      </w:r>
      <w:r w:rsidRPr="009333EF">
        <w:rPr>
          <w:lang w:val="en-US"/>
        </w:rPr>
        <w:t xml:space="preserve"> </w:t>
      </w:r>
      <w:sdt>
        <w:sdtPr>
          <w:rPr>
            <w:lang w:val="en-US"/>
          </w:rPr>
          <w:id w:val="2048340722"/>
          <w:citation/>
        </w:sdtPr>
        <w:sdtContent>
          <w:r w:rsidRPr="009333EF">
            <w:rPr>
              <w:lang w:val="en-US"/>
            </w:rPr>
            <w:fldChar w:fldCharType="begin"/>
          </w:r>
          <w:r w:rsidRPr="009333EF">
            <w:rPr>
              <w:lang w:val="en-US"/>
            </w:rPr>
            <w:instrText xml:space="preserve"> CITATION bng10 \l 1033 </w:instrText>
          </w:r>
          <w:r w:rsidRPr="009333EF">
            <w:rPr>
              <w:lang w:val="en-US"/>
            </w:rPr>
            <w:fldChar w:fldCharType="separate"/>
          </w:r>
          <w:r w:rsidR="00BB2047" w:rsidRPr="00BB2047">
            <w:rPr>
              <w:noProof/>
              <w:lang w:val="en-US"/>
            </w:rPr>
            <w:t>[36]</w:t>
          </w:r>
          <w:r w:rsidRPr="009333EF">
            <w:rPr>
              <w:lang w:val="en-US"/>
            </w:rPr>
            <w:fldChar w:fldCharType="end"/>
          </w:r>
        </w:sdtContent>
      </w:sdt>
      <w:r w:rsidRPr="009333EF">
        <w:rPr>
          <w:lang w:val="en-US"/>
        </w:rPr>
        <w:t>, to facilitate virtual execution of ISM</w:t>
      </w:r>
      <w:r w:rsidRPr="009333EF">
        <w:rPr>
          <w:lang w:val="en-US"/>
        </w:rPr>
        <w:fldChar w:fldCharType="begin"/>
      </w:r>
      <w:r w:rsidRPr="009333EF">
        <w:rPr>
          <w:lang w:val="en-US"/>
        </w:rPr>
        <w:instrText xml:space="preserve"> XE "ISM band" </w:instrText>
      </w:r>
      <w:r w:rsidRPr="009333EF">
        <w:rPr>
          <w:lang w:val="en-US"/>
        </w:rPr>
        <w:fldChar w:fldCharType="end"/>
      </w:r>
      <w:r w:rsidRPr="009333EF">
        <w:rPr>
          <w:lang w:val="en-US"/>
        </w:rPr>
        <w:t>-band wireless sensor networks</w:t>
      </w:r>
      <w:r w:rsidRPr="009333EF">
        <w:rPr>
          <w:lang w:val="en-US"/>
        </w:rPr>
        <w:fldChar w:fldCharType="begin"/>
      </w:r>
      <w:r w:rsidRPr="009333EF">
        <w:rPr>
          <w:lang w:val="en-US"/>
        </w:rPr>
        <w:instrText xml:space="preserve"> XE "wireless sensor network" </w:instrText>
      </w:r>
      <w:r w:rsidRPr="009333EF">
        <w:rPr>
          <w:lang w:val="en-US"/>
        </w:rPr>
        <w:fldChar w:fldCharType="end"/>
      </w:r>
      <w:r w:rsidRPr="009333EF">
        <w:rPr>
          <w:lang w:val="en-US"/>
        </w:rPr>
        <w:t>.</w:t>
      </w:r>
    </w:p>
  </w:footnote>
  <w:footnote w:id="119">
    <w:p w14:paraId="6478E6F5" w14:textId="41B34B7A"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SMURPH represents signal levels internally in the linear domain, e.g., see Section </w:t>
      </w:r>
      <w:r w:rsidRPr="009333EF">
        <w:rPr>
          <w:lang w:val="en-US"/>
        </w:rPr>
        <w:fldChar w:fldCharType="begin"/>
      </w:r>
      <w:r w:rsidRPr="009333EF">
        <w:rPr>
          <w:lang w:val="en-US"/>
        </w:rPr>
        <w:instrText xml:space="preserve"> REF _Ref505018443 \r \h </w:instrText>
      </w:r>
      <w:r w:rsidRPr="009333EF">
        <w:rPr>
          <w:lang w:val="en-US"/>
        </w:rPr>
      </w:r>
      <w:r w:rsidRPr="009333EF">
        <w:rPr>
          <w:lang w:val="en-US"/>
        </w:rPr>
        <w:fldChar w:fldCharType="separate"/>
      </w:r>
      <w:r w:rsidR="003D1CFC">
        <w:rPr>
          <w:lang w:val="en-US"/>
        </w:rPr>
        <w:t>4.4.3</w:t>
      </w:r>
      <w:r w:rsidRPr="009333EF">
        <w:rPr>
          <w:lang w:val="en-US"/>
        </w:rPr>
        <w:fldChar w:fldCharType="end"/>
      </w:r>
      <w:r w:rsidRPr="009333EF">
        <w:rPr>
          <w:lang w:val="en-US"/>
        </w:rPr>
        <w:t>.</w:t>
      </w:r>
    </w:p>
  </w:footnote>
  <w:footnote w:id="120">
    <w:p w14:paraId="0D414309" w14:textId="7F1A21F9" w:rsidR="00915A81" w:rsidRPr="009333EF" w:rsidRDefault="00915A81">
      <w:pPr>
        <w:pStyle w:val="FootnoteText"/>
        <w:rPr>
          <w:lang w:val="en-US"/>
        </w:rPr>
      </w:pPr>
      <w:r w:rsidRPr="009333EF">
        <w:rPr>
          <w:rStyle w:val="FootnoteReference"/>
          <w:lang w:val="en-US"/>
        </w:rPr>
        <w:footnoteRef/>
      </w:r>
      <w:r w:rsidRPr="009333EF">
        <w:rPr>
          <w:lang w:val="en-US"/>
        </w:rPr>
        <w:t xml:space="preserve"> </w:t>
      </w:r>
      <w:r>
        <w:rPr>
          <w:lang w:val="en-US"/>
        </w:rPr>
        <w:t>S</w:t>
      </w:r>
      <w:r w:rsidRPr="009333EF">
        <w:rPr>
          <w:lang w:val="en-US"/>
        </w:rPr>
        <w:t xml:space="preserve">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3D1CFC">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BB2047">
        <w:rPr>
          <w:noProof/>
          <w:lang w:val="en-US"/>
        </w:rPr>
        <w:t>112</w:t>
      </w:r>
      <w:r w:rsidRPr="009333EF">
        <w:rPr>
          <w:lang w:val="en-US"/>
        </w:rPr>
        <w:fldChar w:fldCharType="end"/>
      </w:r>
      <w:r w:rsidRPr="009333EF">
        <w:rPr>
          <w:lang w:val="en-US"/>
        </w:rPr>
        <w:t>.</w:t>
      </w:r>
    </w:p>
  </w:footnote>
  <w:footnote w:id="121">
    <w:p w14:paraId="1BB577A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They are often confined to a single byte.</w:t>
      </w:r>
    </w:p>
  </w:footnote>
  <w:footnote w:id="122">
    <w:p w14:paraId="1BBD05A9" w14:textId="2B5BC50E"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while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and </w:t>
      </w:r>
      <w:r w:rsidRPr="009333EF">
        <w:rPr>
          <w:i/>
          <w:lang w:val="en-US"/>
        </w:rPr>
        <w:t>RFC_erd</w:t>
      </w:r>
      <w:r w:rsidRPr="009333EF">
        <w:rPr>
          <w:i/>
          <w:lang w:val="en-US"/>
        </w:rPr>
        <w:fldChar w:fldCharType="begin"/>
      </w:r>
      <w:r w:rsidRPr="009333EF">
        <w:rPr>
          <w:lang w:val="en-US"/>
        </w:rPr>
        <w:instrText xml:space="preserve"> XE "</w:instrText>
      </w:r>
      <w:r w:rsidRPr="009333EF">
        <w:rPr>
          <w:i/>
          <w:lang w:val="en-US"/>
        </w:rPr>
        <w:instrText>RFC_erd</w:instrText>
      </w:r>
      <w:r w:rsidRPr="009333EF">
        <w:rPr>
          <w:lang w:val="en-US"/>
        </w:rPr>
        <w:instrText xml:space="preserve">" </w:instrText>
      </w:r>
      <w:r w:rsidRPr="009333EF">
        <w:rPr>
          <w:i/>
          <w:lang w:val="en-US"/>
        </w:rPr>
        <w:fldChar w:fldCharType="end"/>
      </w:r>
      <w:r w:rsidRPr="009333EF">
        <w:rPr>
          <w:lang w:val="en-US"/>
        </w:rPr>
        <w:t xml:space="preserve"> carry out their calculations assuming a steady level of interference, the simulator internally uses those results to estimate the bit error rate under dynamic interference (Section </w:t>
      </w:r>
      <w:r w:rsidRPr="009333EF">
        <w:rPr>
          <w:lang w:val="en-US"/>
        </w:rPr>
        <w:fldChar w:fldCharType="begin"/>
      </w:r>
      <w:r w:rsidRPr="009333EF">
        <w:rPr>
          <w:lang w:val="en-US"/>
        </w:rPr>
        <w:instrText xml:space="preserve"> REF _Ref508378275 \r \h </w:instrText>
      </w:r>
      <w:r w:rsidRPr="009333EF">
        <w:rPr>
          <w:lang w:val="en-US"/>
        </w:rPr>
      </w:r>
      <w:r w:rsidRPr="009333EF">
        <w:rPr>
          <w:lang w:val="en-US"/>
        </w:rPr>
        <w:fldChar w:fldCharType="separate"/>
      </w:r>
      <w:r w:rsidR="003D1CFC">
        <w:rPr>
          <w:lang w:val="en-US"/>
        </w:rPr>
        <w:t>8.2.4</w:t>
      </w:r>
      <w:r w:rsidRPr="009333EF">
        <w:rPr>
          <w:lang w:val="en-US"/>
        </w:rPr>
        <w:fldChar w:fldCharType="end"/>
      </w:r>
      <w:r w:rsidRPr="009333EF">
        <w:rPr>
          <w:lang w:val="en-US"/>
        </w:rPr>
        <w:t>)</w:t>
      </w:r>
    </w:p>
  </w:footnote>
  <w:footnote w:id="123">
    <w:p w14:paraId="2E5DBC45" w14:textId="77777777" w:rsidR="00915A81" w:rsidRPr="009333EF" w:rsidRDefault="00915A81" w:rsidP="00C54B44">
      <w:pPr>
        <w:pStyle w:val="FootnoteText"/>
        <w:rPr>
          <w:lang w:val="en-US"/>
        </w:rPr>
      </w:pPr>
      <w:r w:rsidRPr="009333EF">
        <w:rPr>
          <w:rStyle w:val="FootnoteReference"/>
          <w:lang w:val="en-US"/>
        </w:rPr>
        <w:footnoteRef/>
      </w:r>
      <w:r w:rsidRPr="009333EF">
        <w:rPr>
          <w:lang w:val="en-US"/>
        </w:rPr>
        <w:t xml:space="preserve"> Note that it doesn't come into play in the shadowing model, because that model only cares about distances.</w:t>
      </w:r>
    </w:p>
    <w:p w14:paraId="5D0C5EC8" w14:textId="77777777" w:rsidR="00915A81" w:rsidRPr="009333EF" w:rsidRDefault="00915A81">
      <w:pPr>
        <w:pStyle w:val="FootnoteText"/>
        <w:rPr>
          <w:lang w:val="en-US"/>
        </w:rPr>
      </w:pPr>
    </w:p>
  </w:footnote>
  <w:footnote w:id="124">
    <w:p w14:paraId="3E9D15F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 have never used Apple OS, but there is no reason why a Ubuntu</w:t>
      </w:r>
      <w:r w:rsidRPr="009333EF">
        <w:rPr>
          <w:lang w:val="en-US"/>
        </w:rPr>
        <w:fldChar w:fldCharType="begin"/>
      </w:r>
      <w:r w:rsidRPr="009333EF">
        <w:rPr>
          <w:lang w:val="en-US"/>
        </w:rPr>
        <w:instrText xml:space="preserve"> XE "Ubuntu" </w:instrText>
      </w:r>
      <w:r w:rsidRPr="009333EF">
        <w:rPr>
          <w:lang w:val="en-US"/>
        </w:rPr>
        <w:fldChar w:fldCharType="end"/>
      </w:r>
      <w:r w:rsidRPr="009333EF">
        <w:rPr>
          <w:lang w:val="en-US"/>
        </w:rPr>
        <w:t xml:space="preserve"> virtual machine hosted by Apple OS would perform any worse than one hosted by Windows.</w:t>
      </w:r>
    </w:p>
  </w:footnote>
  <w:footnote w:id="125">
    <w:p w14:paraId="2B5F9EF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Trying to start the monitor twice on the same host will also cause this problem.</w:t>
      </w:r>
    </w:p>
  </w:footnote>
  <w:footnote w:id="126">
    <w:p w14:paraId="0E62FA9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far as I could see, the server was not copyrighted in any way. Its author is Nigel Griffiths</w:t>
      </w:r>
      <w:r w:rsidRPr="009333EF">
        <w:rPr>
          <w:lang w:val="en-US"/>
        </w:rPr>
        <w:fldChar w:fldCharType="begin"/>
      </w:r>
      <w:r w:rsidRPr="009333EF">
        <w:rPr>
          <w:lang w:val="en-US"/>
        </w:rPr>
        <w:instrText xml:space="preserve"> XE "Griffiths, Nigel" </w:instrText>
      </w:r>
      <w:r w:rsidRPr="009333EF">
        <w:rPr>
          <w:lang w:val="en-US"/>
        </w:rPr>
        <w:fldChar w:fldCharType="end"/>
      </w:r>
      <w:r w:rsidRPr="009333EF">
        <w:rPr>
          <w:lang w:val="en-US"/>
        </w:rPr>
        <w:t xml:space="preserve"> (from IBM, UK), and this is where the credits are due.</w:t>
      </w:r>
    </w:p>
  </w:footnote>
  <w:footnote w:id="127">
    <w:p w14:paraId="06356DC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On Windows, under Cygwin</w:t>
      </w:r>
      <w:r w:rsidRPr="009333EF">
        <w:rPr>
          <w:lang w:val="en-US"/>
        </w:rPr>
        <w:fldChar w:fldCharType="begin"/>
      </w:r>
      <w:r w:rsidRPr="009333EF">
        <w:rPr>
          <w:lang w:val="en-US"/>
        </w:rPr>
        <w:instrText xml:space="preserve"> XE "Cygwin" </w:instrText>
      </w:r>
      <w:r w:rsidRPr="009333EF">
        <w:rPr>
          <w:lang w:val="en-US"/>
        </w:rPr>
        <w:fldChar w:fldCharType="end"/>
      </w:r>
      <w:r w:rsidRPr="009333EF">
        <w:rPr>
          <w:lang w:val="en-US"/>
        </w:rPr>
        <w:t xml:space="preserve">, the name is </w:t>
      </w:r>
      <w:r w:rsidRPr="009333EF">
        <w:rPr>
          <w:i/>
          <w:lang w:val="en-US"/>
        </w:rPr>
        <w:t>side.exe</w:t>
      </w:r>
      <w:r w:rsidRPr="009333EF">
        <w:rPr>
          <w:lang w:val="en-US"/>
        </w:rPr>
        <w:t>.</w:t>
      </w:r>
    </w:p>
  </w:footnote>
  <w:footnote w:id="128">
    <w:p w14:paraId="4AC0E765" w14:textId="77777777" w:rsidR="00915A81" w:rsidRPr="009333EF" w:rsidRDefault="00915A81">
      <w:pPr>
        <w:pStyle w:val="FootnoteText"/>
        <w:rPr>
          <w:i/>
          <w:lang w:val="en-US"/>
        </w:rPr>
      </w:pPr>
      <w:r w:rsidRPr="009333EF">
        <w:rPr>
          <w:rStyle w:val="FootnoteReference"/>
          <w:lang w:val="en-US"/>
        </w:rPr>
        <w:footnoteRef/>
      </w:r>
      <w:r w:rsidRPr="009333EF">
        <w:rPr>
          <w:lang w:val="en-US"/>
        </w:rPr>
        <w:t xml:space="preserve"> It is </w:t>
      </w:r>
      <w:r w:rsidRPr="009333EF">
        <w:rPr>
          <w:i/>
          <w:lang w:val="en-US"/>
        </w:rPr>
        <w:t>side.exe</w:t>
      </w:r>
      <w:r w:rsidRPr="009333EF">
        <w:rPr>
          <w:lang w:val="en-US"/>
        </w:rPr>
        <w:t xml:space="preserve"> on Windows under Cygwin.</w:t>
      </w:r>
    </w:p>
  </w:footnote>
  <w:footnote w:id="129">
    <w:p w14:paraId="6579FCCF" w14:textId="7CDD5C77" w:rsidR="00915A81" w:rsidRPr="009333EF" w:rsidRDefault="00915A81">
      <w:pPr>
        <w:pStyle w:val="FootnoteText"/>
        <w:rPr>
          <w:lang w:val="en-US"/>
        </w:rPr>
      </w:pPr>
      <w:r w:rsidRPr="009333EF">
        <w:rPr>
          <w:rStyle w:val="FootnoteReference"/>
          <w:lang w:val="en-US"/>
        </w:rPr>
        <w:footnoteRef/>
      </w:r>
      <w:r w:rsidRPr="009333EF">
        <w:rPr>
          <w:lang w:val="en-US"/>
        </w:rPr>
        <w:t xml:space="preserve"> The option exists for PicOS</w:t>
      </w:r>
      <w:r w:rsidRPr="009333EF">
        <w:rPr>
          <w:lang w:val="en-US"/>
        </w:rPr>
        <w:fldChar w:fldCharType="begin"/>
      </w:r>
      <w:r w:rsidRPr="009333EF">
        <w:rPr>
          <w:lang w:val="en-US"/>
        </w:rPr>
        <w:instrText xml:space="preserve"> XE "PicOS" </w:instrText>
      </w:r>
      <w:r w:rsidRPr="009333EF">
        <w:rPr>
          <w:lang w:val="en-US"/>
        </w:rPr>
        <w:fldChar w:fldCharType="end"/>
      </w:r>
      <w:r w:rsidRPr="009333EF">
        <w:rPr>
          <w:lang w:val="en-US"/>
        </w:rPr>
        <w:t>/VUEE</w:t>
      </w:r>
      <w:r w:rsidRPr="009333EF">
        <w:rPr>
          <w:lang w:val="en-US"/>
        </w:rPr>
        <w:fldChar w:fldCharType="begin"/>
      </w:r>
      <w:r w:rsidRPr="009333EF">
        <w:rPr>
          <w:lang w:val="en-US"/>
        </w:rPr>
        <w:instrText xml:space="preserve"> XE "VUEE (Virtual Underlay Execution Engine)" </w:instrText>
      </w:r>
      <w:r w:rsidRPr="009333EF">
        <w:rPr>
          <w:lang w:val="en-US"/>
        </w:rPr>
        <w:fldChar w:fldCharType="end"/>
      </w:r>
      <w:r w:rsidRPr="009333EF">
        <w:rPr>
          <w:lang w:val="en-US"/>
        </w:rPr>
        <w:t xml:space="preserve"> compatibility</w:t>
      </w:r>
      <w:sdt>
        <w:sdtPr>
          <w:rPr>
            <w:lang w:val="en-US"/>
          </w:rPr>
          <w:id w:val="671458286"/>
          <w:citation/>
        </w:sdtPr>
        <w:sdtContent>
          <w:r w:rsidRPr="009333EF">
            <w:rPr>
              <w:lang w:val="en-US"/>
            </w:rPr>
            <w:fldChar w:fldCharType="begin"/>
          </w:r>
          <w:r w:rsidRPr="009333EF">
            <w:rPr>
              <w:lang w:val="en-US"/>
            </w:rPr>
            <w:instrText xml:space="preserve"> CITATION gol08 \l 1045 </w:instrText>
          </w:r>
          <w:r w:rsidRPr="009333EF">
            <w:rPr>
              <w:lang w:val="en-US"/>
            </w:rPr>
            <w:fldChar w:fldCharType="separate"/>
          </w:r>
          <w:r w:rsidR="00BB2047">
            <w:rPr>
              <w:noProof/>
              <w:lang w:val="en-US"/>
            </w:rPr>
            <w:t xml:space="preserve"> </w:t>
          </w:r>
          <w:r w:rsidR="00BB2047" w:rsidRPr="00BB2047">
            <w:rPr>
              <w:noProof/>
              <w:lang w:val="en-US"/>
            </w:rPr>
            <w:t>[35]</w:t>
          </w:r>
          <w:r w:rsidRPr="009333EF">
            <w:rPr>
              <w:lang w:val="en-US"/>
            </w:rPr>
            <w:fldChar w:fldCharType="end"/>
          </w:r>
        </w:sdtContent>
      </w:sdt>
      <w:r w:rsidRPr="009333EF">
        <w:rPr>
          <w:lang w:val="en-US"/>
        </w:rPr>
        <w:t xml:space="preserve"> </w:t>
      </w:r>
      <w:sdt>
        <w:sdtPr>
          <w:rPr>
            <w:lang w:val="en-US"/>
          </w:rPr>
          <w:id w:val="467008997"/>
          <w:citation/>
        </w:sdtPr>
        <w:sdtContent>
          <w:r w:rsidRPr="009333EF">
            <w:rPr>
              <w:lang w:val="en-US"/>
            </w:rPr>
            <w:fldChar w:fldCharType="begin"/>
          </w:r>
          <w:r w:rsidRPr="009333EF">
            <w:rPr>
              <w:lang w:val="en-US"/>
            </w:rPr>
            <w:instrText xml:space="preserve"> CITATION bng10 \l 1045 </w:instrText>
          </w:r>
          <w:r w:rsidRPr="009333EF">
            <w:rPr>
              <w:lang w:val="en-US"/>
            </w:rPr>
            <w:fldChar w:fldCharType="separate"/>
          </w:r>
          <w:r w:rsidR="00BB2047" w:rsidRPr="00BB2047">
            <w:rPr>
              <w:noProof/>
              <w:lang w:val="en-US"/>
            </w:rPr>
            <w:t>[36]</w:t>
          </w:r>
          <w:r w:rsidRPr="009333EF">
            <w:rPr>
              <w:lang w:val="en-US"/>
            </w:rPr>
            <w:fldChar w:fldCharType="end"/>
          </w:r>
        </w:sdtContent>
      </w:sdt>
      <w:r w:rsidRPr="009333EF">
        <w:rPr>
          <w:lang w:val="en-US"/>
        </w:rPr>
        <w:t>.</w:t>
      </w:r>
    </w:p>
  </w:footnote>
  <w:footnote w:id="130">
    <w:p w14:paraId="13E4795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exotic feature was used under Cygwin to make sure that a flush operation on the output stream had the desired effect of actually flushing all the pending output to the terminal window.</w:t>
      </w:r>
    </w:p>
  </w:footnote>
  <w:footnote w:id="131">
    <w:p w14:paraId="3F10379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32">
    <w:p w14:paraId="6C31FAD7"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an interspersed historical note, let me mention that the monitor’s</w:t>
      </w:r>
      <w:r w:rsidRPr="009333EF">
        <w:rPr>
          <w:i/>
          <w:lang w:val="en-US"/>
        </w:rPr>
        <w:fldChar w:fldCharType="begin"/>
      </w:r>
      <w:r w:rsidRPr="009333EF">
        <w:rPr>
          <w:lang w:val="en-US"/>
        </w:rPr>
        <w:instrText xml:space="preserve"> XE "monitor (DSD)" </w:instrText>
      </w:r>
      <w:r w:rsidRPr="009333EF">
        <w:rPr>
          <w:i/>
          <w:lang w:val="en-US"/>
        </w:rPr>
        <w:fldChar w:fldCharType="end"/>
      </w:r>
      <w:r w:rsidRPr="009333EF">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33">
    <w:p w14:paraId="5470F986" w14:textId="6A2EF920" w:rsidR="00915A81" w:rsidRPr="009333EF" w:rsidRDefault="00915A81" w:rsidP="00C0561D">
      <w:pPr>
        <w:pStyle w:val="FootnoteText"/>
        <w:rPr>
          <w:lang w:val="en-US"/>
        </w:rPr>
      </w:pPr>
      <w:r w:rsidRPr="009333EF">
        <w:rPr>
          <w:rStyle w:val="FootnoteReference"/>
          <w:lang w:val="en-US"/>
        </w:rPr>
        <w:footnoteRef/>
      </w:r>
      <w:r w:rsidRPr="009333EF">
        <w:rPr>
          <w:lang w:val="en-US"/>
        </w:rPr>
        <w:t xml:space="preserve"> This shouldn’t be confused with the </w:t>
      </w:r>
      <w:r w:rsidRPr="009333EF">
        <w:rPr>
          <w:i/>
          <w:lang w:val="en-US"/>
        </w:rPr>
        <w:t>Root</w:t>
      </w:r>
      <w:r w:rsidRPr="009333EF">
        <w:rPr>
          <w:lang w:val="en-US"/>
        </w:rPr>
        <w:t xml:space="preserve"> process discussed in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3D1CFC">
        <w:rPr>
          <w:lang w:val="en-US"/>
        </w:rPr>
        <w:t>5.1.8</w:t>
      </w:r>
      <w:r w:rsidRPr="009333EF">
        <w:rPr>
          <w:lang w:val="en-US"/>
        </w:rPr>
        <w:fldChar w:fldCharType="end"/>
      </w:r>
      <w:r w:rsidRPr="009333EF">
        <w:rPr>
          <w:lang w:val="en-US"/>
        </w:rPr>
        <w:t>.</w:t>
      </w:r>
    </w:p>
    <w:p w14:paraId="0D21676B" w14:textId="77777777" w:rsidR="00915A81" w:rsidRPr="009333EF" w:rsidRDefault="00915A81" w:rsidP="00C0561D">
      <w:pPr>
        <w:pStyle w:val="FootnoteText"/>
        <w:rPr>
          <w:lang w:val="en-US"/>
        </w:rPr>
      </w:pPr>
    </w:p>
  </w:footnote>
  <w:footnote w:id="134">
    <w:p w14:paraId="5589304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time-consuming performance studies, this is often an important indicator of progress reflecting the amount of “work” accomplished by the model so far.</w:t>
      </w:r>
    </w:p>
  </w:footnote>
  <w:footnote w:id="135">
    <w:p w14:paraId="0B0D639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the second </w:t>
      </w:r>
      <w:r w:rsidRPr="009333EF">
        <w:rPr>
          <w:i/>
          <w:lang w:val="en-US"/>
        </w:rPr>
        <w:t>B</w:t>
      </w:r>
      <w:r w:rsidRPr="009333EF">
        <w:rPr>
          <w:lang w:val="en-US"/>
        </w:rPr>
        <w:t xml:space="preserve"> could be any character at all. It would be ignored in precisely the same way as the first </w:t>
      </w:r>
      <w:r w:rsidRPr="009333EF">
        <w:rPr>
          <w:i/>
          <w:lang w:val="en-US"/>
        </w:rPr>
        <w:t>B</w:t>
      </w:r>
      <w:r w:rsidRPr="009333EF">
        <w:rPr>
          <w:lang w:val="en-US"/>
        </w:rPr>
        <w:t>.</w:t>
      </w:r>
    </w:p>
  </w:footnote>
  <w:footnote w:id="136">
    <w:p w14:paraId="1BB35FB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7">
    <w:p w14:paraId="4B6CD078"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Lower case</w:t>
      </w:r>
      <w:r w:rsidRPr="009333EF">
        <w:rPr>
          <w:i/>
          <w:lang w:val="en-US"/>
        </w:rPr>
        <w:t xml:space="preserve"> b</w:t>
      </w:r>
      <w:r w:rsidRPr="009333EF">
        <w:rPr>
          <w:lang w:val="en-US"/>
        </w:rPr>
        <w:t xml:space="preserve"> and </w:t>
      </w:r>
      <w:r w:rsidRPr="009333EF">
        <w:rPr>
          <w:i/>
          <w:lang w:val="en-US"/>
        </w:rPr>
        <w:t>e</w:t>
      </w:r>
      <w:r w:rsidRPr="009333EF">
        <w:rPr>
          <w:lang w:val="en-US"/>
        </w:rPr>
        <w:t xml:space="preserve"> can be used (with the same effect) instead of the capital </w:t>
      </w:r>
      <w:r w:rsidRPr="009333EF">
        <w:rPr>
          <w:i/>
          <w:lang w:val="en-US"/>
        </w:rPr>
        <w:t>B</w:t>
      </w:r>
      <w:r w:rsidRPr="009333EF">
        <w:rPr>
          <w:lang w:val="en-US"/>
        </w:rPr>
        <w:t xml:space="preserve"> and </w:t>
      </w:r>
      <w:r w:rsidRPr="009333EF">
        <w:rPr>
          <w:i/>
          <w:lang w:val="en-US"/>
        </w:rPr>
        <w:t>E</w:t>
      </w:r>
      <w:r w:rsidRPr="009333EF">
        <w:rPr>
          <w:lang w:val="en-US"/>
        </w:rPr>
        <w:t>.</w:t>
      </w:r>
    </w:p>
  </w:footnote>
  <w:footnote w:id="138">
    <w:p w14:paraId="28865A45" w14:textId="77777777" w:rsidR="00915A81" w:rsidRPr="00F2178F" w:rsidRDefault="00915A81">
      <w:pPr>
        <w:pStyle w:val="FootnoteText"/>
        <w:rPr>
          <w:lang w:val="en-US"/>
        </w:rPr>
      </w:pPr>
      <w:r>
        <w:rPr>
          <w:rStyle w:val="FootnoteReference"/>
        </w:rPr>
        <w:footnoteRef/>
      </w:r>
      <w:r>
        <w:t xml:space="preserve"> </w:t>
      </w:r>
      <w:r>
        <w:rPr>
          <w:lang w:val="en-US"/>
        </w:rPr>
        <w:t>The concept of “reverse video” is another relic of the ancient era of ASCII terminals.</w:t>
      </w:r>
    </w:p>
  </w:footnote>
  <w:footnote w:id="139">
    <w:p w14:paraId="4541D844" w14:textId="678A618C" w:rsidR="00915A81" w:rsidRPr="00F2178F" w:rsidRDefault="00915A81">
      <w:pPr>
        <w:pStyle w:val="FootnoteText"/>
        <w:rPr>
          <w:lang w:val="en-US"/>
        </w:rPr>
      </w:pPr>
      <w:r>
        <w:rPr>
          <w:rStyle w:val="FootnoteReference"/>
        </w:rPr>
        <w:footnoteRef/>
      </w:r>
      <w:r>
        <w:t xml:space="preserve"> </w:t>
      </w:r>
      <w:r>
        <w:rPr>
          <w:lang w:val="en-US"/>
        </w:rPr>
        <w:t>For some exposures, whose contents depend on the program call parameters or the actual (flexible) configuration of the dynamic objects (e.g., see Section </w:t>
      </w:r>
      <w:r>
        <w:rPr>
          <w:lang w:val="en-US"/>
        </w:rPr>
        <w:fldChar w:fldCharType="begin"/>
      </w:r>
      <w:r>
        <w:rPr>
          <w:lang w:val="en-US"/>
        </w:rPr>
        <w:instrText xml:space="preserve"> REF _Ref511049749 \r \h </w:instrText>
      </w:r>
      <w:r>
        <w:rPr>
          <w:lang w:val="en-US"/>
        </w:rPr>
      </w:r>
      <w:r>
        <w:rPr>
          <w:lang w:val="en-US"/>
        </w:rPr>
        <w:fldChar w:fldCharType="separate"/>
      </w:r>
      <w:r w:rsidR="003D1CFC">
        <w:rPr>
          <w:lang w:val="en-US"/>
        </w:rPr>
        <w:t>12.5.3</w:t>
      </w:r>
      <w:r>
        <w:rPr>
          <w:lang w:val="en-US"/>
        </w:rPr>
        <w:fldChar w:fldCharType="end"/>
      </w:r>
      <w:r>
        <w:rPr>
          <w:lang w:val="en-US"/>
        </w:rPr>
        <w:t>), a dummy textual item (like “---“) may be sent instead of a (normally expected) numeric item. The fact that the template determines the item type on its arrival helps DSD handle such cases. It is important that the number of items arriving from the simulator agrees with the expectations of the template, but whether they are textual or numeric makes little difference.</w:t>
      </w:r>
    </w:p>
  </w:footnote>
  <w:footnote w:id="140">
    <w:p w14:paraId="0A12825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the nickname, if one is defined, or the standard name, otherwise.</w:t>
      </w:r>
    </w:p>
  </w:footnote>
  <w:footnote w:id="141">
    <w:p w14:paraId="031E408F" w14:textId="55FDCEB5" w:rsidR="00915A81" w:rsidRPr="009333EF" w:rsidRDefault="00915A81">
      <w:pPr>
        <w:pStyle w:val="FootnoteText"/>
        <w:rPr>
          <w:lang w:val="en-US"/>
        </w:rPr>
      </w:pPr>
      <w:r w:rsidRPr="009333EF">
        <w:rPr>
          <w:rStyle w:val="FootnoteReference"/>
          <w:lang w:val="en-US"/>
        </w:rPr>
        <w:footnoteRef/>
      </w:r>
      <w:r w:rsidRPr="009333EF">
        <w:rPr>
          <w:lang w:val="en-US"/>
        </w:rPr>
        <w:t xml:space="preserve"> This is rather typical for windows with undefined height (Section </w:t>
      </w:r>
      <w:r w:rsidRPr="009333EF">
        <w:rPr>
          <w:lang w:val="en-US"/>
        </w:rPr>
        <w:fldChar w:fldCharType="begin"/>
      </w:r>
      <w:r w:rsidRPr="009333EF">
        <w:rPr>
          <w:lang w:val="en-US"/>
        </w:rPr>
        <w:instrText xml:space="preserve"> REF _Ref511208516 \r \h </w:instrText>
      </w:r>
      <w:r w:rsidRPr="009333EF">
        <w:rPr>
          <w:lang w:val="en-US"/>
        </w:rPr>
      </w:r>
      <w:r w:rsidRPr="009333EF">
        <w:rPr>
          <w:lang w:val="en-US"/>
        </w:rPr>
        <w:fldChar w:fldCharType="separate"/>
      </w:r>
      <w:r w:rsidR="003D1CFC">
        <w:rPr>
          <w:lang w:val="en-US"/>
        </w:rPr>
        <w:t>C.4.6</w:t>
      </w:r>
      <w:r w:rsidRPr="009333EF">
        <w:rPr>
          <w:lang w:val="en-US"/>
        </w:rPr>
        <w:fldChar w:fldCharType="end"/>
      </w:r>
      <w:r w:rsidRPr="009333EF">
        <w:rPr>
          <w:lang w:val="en-US"/>
        </w:rPr>
        <w:t>).</w:t>
      </w:r>
    </w:p>
  </w:footnote>
  <w:footnote w:id="142">
    <w:p w14:paraId="3A9F6D57" w14:textId="00F5B522" w:rsidR="00915A81" w:rsidRPr="009333EF" w:rsidRDefault="00915A81">
      <w:pPr>
        <w:pStyle w:val="FootnoteText"/>
        <w:rPr>
          <w:lang w:val="en-US"/>
        </w:rPr>
      </w:pPr>
      <w:r w:rsidRPr="009333EF">
        <w:rPr>
          <w:rStyle w:val="FootnoteReference"/>
          <w:lang w:val="en-US"/>
        </w:rPr>
        <w:footnoteRef/>
      </w:r>
      <w:r w:rsidRPr="009333EF">
        <w:rPr>
          <w:lang w:val="en-US"/>
        </w:rPr>
        <w:t xml:space="preserve"> Key shortcuts are available and may be handy here (see Section </w:t>
      </w:r>
      <w:r w:rsidRPr="009333EF">
        <w:rPr>
          <w:lang w:val="en-US"/>
        </w:rPr>
        <w:fldChar w:fldCharType="begin"/>
      </w:r>
      <w:r w:rsidRPr="009333EF">
        <w:rPr>
          <w:lang w:val="en-US"/>
        </w:rPr>
        <w:instrText xml:space="preserve"> REF _Ref511988662 \r \h </w:instrText>
      </w:r>
      <w:r w:rsidRPr="009333EF">
        <w:rPr>
          <w:lang w:val="en-US"/>
        </w:rPr>
      </w:r>
      <w:r w:rsidRPr="009333EF">
        <w:rPr>
          <w:lang w:val="en-US"/>
        </w:rPr>
        <w:fldChar w:fldCharType="separate"/>
      </w:r>
      <w:r w:rsidR="003D1CFC">
        <w:rPr>
          <w:lang w:val="en-US"/>
        </w:rPr>
        <w:t>C.7.3</w:t>
      </w:r>
      <w:r w:rsidRPr="009333EF">
        <w:rPr>
          <w:lang w:val="en-US"/>
        </w:rPr>
        <w:fldChar w:fldCharType="end"/>
      </w:r>
      <w:r w:rsidRPr="009333EF">
        <w:rPr>
          <w:lang w:val="en-US"/>
        </w:rPr>
        <w:t>).</w:t>
      </w:r>
    </w:p>
  </w:footnote>
  <w:footnote w:id="143">
    <w:p w14:paraId="11326FB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Delayed event stepping, to make sense at all, calls for a precise specification of time. Therefore there is no </w:t>
      </w:r>
      <w:r w:rsidRPr="009333EF">
        <w:rPr>
          <w:i/>
          <w:lang w:val="en-US"/>
        </w:rPr>
        <w:t>ETU</w:t>
      </w:r>
      <w:r w:rsidRPr="009333EF">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02353" w14:textId="77777777" w:rsidR="00915A81" w:rsidRPr="004849BC" w:rsidRDefault="00915A81"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0A1B0" w14:textId="77777777" w:rsidR="00915A81" w:rsidRPr="00A851C6" w:rsidRDefault="00915A81"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BBF77" w14:textId="77777777" w:rsidR="00915A81" w:rsidRDefault="00915A81"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35706A7"/>
    <w:multiLevelType w:val="hybridMultilevel"/>
    <w:tmpl w:val="C76AD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B722103"/>
    <w:multiLevelType w:val="hybridMultilevel"/>
    <w:tmpl w:val="32C04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9"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1"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0"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914463729">
    <w:abstractNumId w:val="0"/>
  </w:num>
  <w:num w:numId="2" w16cid:durableId="1899127955">
    <w:abstractNumId w:val="1"/>
  </w:num>
  <w:num w:numId="3" w16cid:durableId="739792431">
    <w:abstractNumId w:val="2"/>
  </w:num>
  <w:num w:numId="4" w16cid:durableId="117799352">
    <w:abstractNumId w:val="47"/>
  </w:num>
  <w:num w:numId="5" w16cid:durableId="1616788314">
    <w:abstractNumId w:val="6"/>
  </w:num>
  <w:num w:numId="6" w16cid:durableId="916288190">
    <w:abstractNumId w:val="95"/>
  </w:num>
  <w:num w:numId="7" w16cid:durableId="1296764223">
    <w:abstractNumId w:val="26"/>
  </w:num>
  <w:num w:numId="8" w16cid:durableId="339814988">
    <w:abstractNumId w:val="87"/>
  </w:num>
  <w:num w:numId="9" w16cid:durableId="2073189190">
    <w:abstractNumId w:val="45"/>
  </w:num>
  <w:num w:numId="10" w16cid:durableId="2114933799">
    <w:abstractNumId w:val="51"/>
  </w:num>
  <w:num w:numId="11" w16cid:durableId="936405392">
    <w:abstractNumId w:val="66"/>
  </w:num>
  <w:num w:numId="12" w16cid:durableId="768965837">
    <w:abstractNumId w:val="52"/>
  </w:num>
  <w:num w:numId="13" w16cid:durableId="511653571">
    <w:abstractNumId w:val="46"/>
  </w:num>
  <w:num w:numId="14" w16cid:durableId="2058124348">
    <w:abstractNumId w:val="8"/>
  </w:num>
  <w:num w:numId="15" w16cid:durableId="1630437368">
    <w:abstractNumId w:val="25"/>
  </w:num>
  <w:num w:numId="16" w16cid:durableId="815924141">
    <w:abstractNumId w:val="54"/>
  </w:num>
  <w:num w:numId="17" w16cid:durableId="2090732219">
    <w:abstractNumId w:val="100"/>
  </w:num>
  <w:num w:numId="18" w16cid:durableId="1553073341">
    <w:abstractNumId w:val="38"/>
  </w:num>
  <w:num w:numId="19" w16cid:durableId="1359157791">
    <w:abstractNumId w:val="64"/>
  </w:num>
  <w:num w:numId="20" w16cid:durableId="533883424">
    <w:abstractNumId w:val="42"/>
  </w:num>
  <w:num w:numId="21" w16cid:durableId="561409404">
    <w:abstractNumId w:val="21"/>
  </w:num>
  <w:num w:numId="22" w16cid:durableId="1142115117">
    <w:abstractNumId w:val="9"/>
  </w:num>
  <w:num w:numId="23" w16cid:durableId="954019205">
    <w:abstractNumId w:val="44"/>
  </w:num>
  <w:num w:numId="24" w16cid:durableId="14312143">
    <w:abstractNumId w:val="84"/>
  </w:num>
  <w:num w:numId="25" w16cid:durableId="1908221787">
    <w:abstractNumId w:val="16"/>
  </w:num>
  <w:num w:numId="26" w16cid:durableId="613051312">
    <w:abstractNumId w:val="56"/>
  </w:num>
  <w:num w:numId="27" w16cid:durableId="1556045212">
    <w:abstractNumId w:val="41"/>
  </w:num>
  <w:num w:numId="28" w16cid:durableId="1588273664">
    <w:abstractNumId w:val="12"/>
  </w:num>
  <w:num w:numId="29" w16cid:durableId="1580947373">
    <w:abstractNumId w:val="89"/>
  </w:num>
  <w:num w:numId="30" w16cid:durableId="1134058357">
    <w:abstractNumId w:val="72"/>
  </w:num>
  <w:num w:numId="31" w16cid:durableId="626395830">
    <w:abstractNumId w:val="93"/>
  </w:num>
  <w:num w:numId="32" w16cid:durableId="1354915999">
    <w:abstractNumId w:val="34"/>
  </w:num>
  <w:num w:numId="33" w16cid:durableId="1206789852">
    <w:abstractNumId w:val="17"/>
  </w:num>
  <w:num w:numId="34" w16cid:durableId="258299832">
    <w:abstractNumId w:val="5"/>
  </w:num>
  <w:num w:numId="35" w16cid:durableId="2024435797">
    <w:abstractNumId w:val="74"/>
  </w:num>
  <w:num w:numId="36" w16cid:durableId="412513177">
    <w:abstractNumId w:val="24"/>
  </w:num>
  <w:num w:numId="37" w16cid:durableId="109670383">
    <w:abstractNumId w:val="14"/>
  </w:num>
  <w:num w:numId="38" w16cid:durableId="787743233">
    <w:abstractNumId w:val="57"/>
  </w:num>
  <w:num w:numId="39" w16cid:durableId="2126267226">
    <w:abstractNumId w:val="101"/>
  </w:num>
  <w:num w:numId="40" w16cid:durableId="2090079169">
    <w:abstractNumId w:val="27"/>
  </w:num>
  <w:num w:numId="41" w16cid:durableId="967786506">
    <w:abstractNumId w:val="3"/>
  </w:num>
  <w:num w:numId="42" w16cid:durableId="1492529356">
    <w:abstractNumId w:val="62"/>
  </w:num>
  <w:num w:numId="43" w16cid:durableId="1758089043">
    <w:abstractNumId w:val="15"/>
  </w:num>
  <w:num w:numId="44" w16cid:durableId="1711146777">
    <w:abstractNumId w:val="28"/>
  </w:num>
  <w:num w:numId="45" w16cid:durableId="327098997">
    <w:abstractNumId w:val="70"/>
  </w:num>
  <w:num w:numId="46" w16cid:durableId="1921058916">
    <w:abstractNumId w:val="20"/>
  </w:num>
  <w:num w:numId="47" w16cid:durableId="159004103">
    <w:abstractNumId w:val="50"/>
  </w:num>
  <w:num w:numId="48" w16cid:durableId="848645781">
    <w:abstractNumId w:val="97"/>
  </w:num>
  <w:num w:numId="49" w16cid:durableId="1683164460">
    <w:abstractNumId w:val="19"/>
  </w:num>
  <w:num w:numId="50" w16cid:durableId="737823690">
    <w:abstractNumId w:val="91"/>
  </w:num>
  <w:num w:numId="51" w16cid:durableId="1088384882">
    <w:abstractNumId w:val="13"/>
  </w:num>
  <w:num w:numId="52" w16cid:durableId="706493393">
    <w:abstractNumId w:val="55"/>
  </w:num>
  <w:num w:numId="53" w16cid:durableId="109015063">
    <w:abstractNumId w:val="11"/>
  </w:num>
  <w:num w:numId="54" w16cid:durableId="338772369">
    <w:abstractNumId w:val="4"/>
  </w:num>
  <w:num w:numId="55" w16cid:durableId="11538868">
    <w:abstractNumId w:val="96"/>
  </w:num>
  <w:num w:numId="56" w16cid:durableId="293828857">
    <w:abstractNumId w:val="43"/>
  </w:num>
  <w:num w:numId="57" w16cid:durableId="1352494617">
    <w:abstractNumId w:val="94"/>
  </w:num>
  <w:num w:numId="58" w16cid:durableId="1666013179">
    <w:abstractNumId w:val="48"/>
  </w:num>
  <w:num w:numId="59" w16cid:durableId="322777851">
    <w:abstractNumId w:val="58"/>
  </w:num>
  <w:num w:numId="60" w16cid:durableId="1608730590">
    <w:abstractNumId w:val="40"/>
  </w:num>
  <w:num w:numId="61" w16cid:durableId="1842966289">
    <w:abstractNumId w:val="30"/>
  </w:num>
  <w:num w:numId="62" w16cid:durableId="67847999">
    <w:abstractNumId w:val="65"/>
  </w:num>
  <w:num w:numId="63" w16cid:durableId="1494640210">
    <w:abstractNumId w:val="35"/>
  </w:num>
  <w:num w:numId="64" w16cid:durableId="1961645032">
    <w:abstractNumId w:val="63"/>
  </w:num>
  <w:num w:numId="65" w16cid:durableId="525797298">
    <w:abstractNumId w:val="39"/>
  </w:num>
  <w:num w:numId="66" w16cid:durableId="1461806916">
    <w:abstractNumId w:val="88"/>
  </w:num>
  <w:num w:numId="67" w16cid:durableId="1940524310">
    <w:abstractNumId w:val="77"/>
  </w:num>
  <w:num w:numId="68" w16cid:durableId="253127846">
    <w:abstractNumId w:val="92"/>
  </w:num>
  <w:num w:numId="69" w16cid:durableId="1926499002">
    <w:abstractNumId w:val="73"/>
  </w:num>
  <w:num w:numId="70" w16cid:durableId="869301660">
    <w:abstractNumId w:val="53"/>
  </w:num>
  <w:num w:numId="71" w16cid:durableId="284967212">
    <w:abstractNumId w:val="81"/>
  </w:num>
  <w:num w:numId="72" w16cid:durableId="424963213">
    <w:abstractNumId w:val="75"/>
  </w:num>
  <w:num w:numId="73" w16cid:durableId="1756122221">
    <w:abstractNumId w:val="80"/>
  </w:num>
  <w:num w:numId="74" w16cid:durableId="1660888237">
    <w:abstractNumId w:val="29"/>
  </w:num>
  <w:num w:numId="75" w16cid:durableId="2082292551">
    <w:abstractNumId w:val="67"/>
  </w:num>
  <w:num w:numId="76" w16cid:durableId="1009721957">
    <w:abstractNumId w:val="68"/>
  </w:num>
  <w:num w:numId="77" w16cid:durableId="1214390311">
    <w:abstractNumId w:val="59"/>
  </w:num>
  <w:num w:numId="78" w16cid:durableId="375787090">
    <w:abstractNumId w:val="78"/>
  </w:num>
  <w:num w:numId="79" w16cid:durableId="411396078">
    <w:abstractNumId w:val="33"/>
  </w:num>
  <w:num w:numId="80" w16cid:durableId="1399859186">
    <w:abstractNumId w:val="86"/>
  </w:num>
  <w:num w:numId="81" w16cid:durableId="1172915261">
    <w:abstractNumId w:val="18"/>
  </w:num>
  <w:num w:numId="82" w16cid:durableId="2001959233">
    <w:abstractNumId w:val="103"/>
  </w:num>
  <w:num w:numId="83" w16cid:durableId="1262839705">
    <w:abstractNumId w:val="79"/>
  </w:num>
  <w:num w:numId="84" w16cid:durableId="159589274">
    <w:abstractNumId w:val="22"/>
  </w:num>
  <w:num w:numId="85" w16cid:durableId="138811045">
    <w:abstractNumId w:val="36"/>
  </w:num>
  <w:num w:numId="86" w16cid:durableId="401293894">
    <w:abstractNumId w:val="102"/>
  </w:num>
  <w:num w:numId="87" w16cid:durableId="308752022">
    <w:abstractNumId w:val="37"/>
  </w:num>
  <w:num w:numId="88" w16cid:durableId="325790513">
    <w:abstractNumId w:val="31"/>
  </w:num>
  <w:num w:numId="89" w16cid:durableId="341014461">
    <w:abstractNumId w:val="49"/>
  </w:num>
  <w:num w:numId="90" w16cid:durableId="986589507">
    <w:abstractNumId w:val="10"/>
  </w:num>
  <w:num w:numId="91" w16cid:durableId="1010332278">
    <w:abstractNumId w:val="104"/>
  </w:num>
  <w:num w:numId="92" w16cid:durableId="2048799803">
    <w:abstractNumId w:val="7"/>
  </w:num>
  <w:num w:numId="93" w16cid:durableId="1649895572">
    <w:abstractNumId w:val="99"/>
  </w:num>
  <w:num w:numId="94" w16cid:durableId="494145977">
    <w:abstractNumId w:val="83"/>
  </w:num>
  <w:num w:numId="95" w16cid:durableId="281689314">
    <w:abstractNumId w:val="90"/>
  </w:num>
  <w:num w:numId="96" w16cid:durableId="1551569870">
    <w:abstractNumId w:val="69"/>
  </w:num>
  <w:num w:numId="97" w16cid:durableId="1112096141">
    <w:abstractNumId w:val="71"/>
  </w:num>
  <w:num w:numId="98" w16cid:durableId="2068185657">
    <w:abstractNumId w:val="82"/>
  </w:num>
  <w:num w:numId="99" w16cid:durableId="224461033">
    <w:abstractNumId w:val="76"/>
  </w:num>
  <w:num w:numId="100" w16cid:durableId="577523560">
    <w:abstractNumId w:val="98"/>
  </w:num>
  <w:num w:numId="101" w16cid:durableId="2126147479">
    <w:abstractNumId w:val="85"/>
  </w:num>
  <w:num w:numId="102" w16cid:durableId="1221668121">
    <w:abstractNumId w:val="23"/>
  </w:num>
  <w:num w:numId="103" w16cid:durableId="48193225">
    <w:abstractNumId w:val="60"/>
  </w:num>
  <w:num w:numId="104" w16cid:durableId="1142041300">
    <w:abstractNumId w:val="32"/>
  </w:num>
  <w:num w:numId="105" w16cid:durableId="827667979">
    <w:abstractNumId w:val="6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52E"/>
    <w:rsid w:val="00000933"/>
    <w:rsid w:val="00000948"/>
    <w:rsid w:val="00000AA8"/>
    <w:rsid w:val="000010DB"/>
    <w:rsid w:val="000029B2"/>
    <w:rsid w:val="00002BBC"/>
    <w:rsid w:val="00003093"/>
    <w:rsid w:val="000034AF"/>
    <w:rsid w:val="00003950"/>
    <w:rsid w:val="00003DC9"/>
    <w:rsid w:val="00003FCE"/>
    <w:rsid w:val="0000408C"/>
    <w:rsid w:val="00004524"/>
    <w:rsid w:val="00004876"/>
    <w:rsid w:val="000048B2"/>
    <w:rsid w:val="00004BBF"/>
    <w:rsid w:val="00004D0D"/>
    <w:rsid w:val="0000556E"/>
    <w:rsid w:val="00005C49"/>
    <w:rsid w:val="00006345"/>
    <w:rsid w:val="000067ED"/>
    <w:rsid w:val="00006BC9"/>
    <w:rsid w:val="000074A1"/>
    <w:rsid w:val="00010C3F"/>
    <w:rsid w:val="00010D8B"/>
    <w:rsid w:val="00010F28"/>
    <w:rsid w:val="0001155A"/>
    <w:rsid w:val="0001171C"/>
    <w:rsid w:val="00011CF7"/>
    <w:rsid w:val="00012319"/>
    <w:rsid w:val="00012AA8"/>
    <w:rsid w:val="0001311F"/>
    <w:rsid w:val="000141FF"/>
    <w:rsid w:val="00015661"/>
    <w:rsid w:val="00015A2D"/>
    <w:rsid w:val="00015B73"/>
    <w:rsid w:val="00016484"/>
    <w:rsid w:val="0001675F"/>
    <w:rsid w:val="00017412"/>
    <w:rsid w:val="00017C16"/>
    <w:rsid w:val="00020562"/>
    <w:rsid w:val="0002060A"/>
    <w:rsid w:val="00020A7E"/>
    <w:rsid w:val="00021377"/>
    <w:rsid w:val="00021612"/>
    <w:rsid w:val="00021BF0"/>
    <w:rsid w:val="00022679"/>
    <w:rsid w:val="00022938"/>
    <w:rsid w:val="00022950"/>
    <w:rsid w:val="0002373B"/>
    <w:rsid w:val="0002377B"/>
    <w:rsid w:val="00023A91"/>
    <w:rsid w:val="00023E88"/>
    <w:rsid w:val="00023FBF"/>
    <w:rsid w:val="00024721"/>
    <w:rsid w:val="00024A2A"/>
    <w:rsid w:val="000255C6"/>
    <w:rsid w:val="000262BD"/>
    <w:rsid w:val="0002743A"/>
    <w:rsid w:val="00031104"/>
    <w:rsid w:val="0003167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0420"/>
    <w:rsid w:val="00040A1D"/>
    <w:rsid w:val="00041146"/>
    <w:rsid w:val="00041630"/>
    <w:rsid w:val="0004186C"/>
    <w:rsid w:val="0004231E"/>
    <w:rsid w:val="0004301C"/>
    <w:rsid w:val="0004326F"/>
    <w:rsid w:val="0004398F"/>
    <w:rsid w:val="00043C1A"/>
    <w:rsid w:val="00043FF5"/>
    <w:rsid w:val="00045446"/>
    <w:rsid w:val="000458FC"/>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2A1"/>
    <w:rsid w:val="00055570"/>
    <w:rsid w:val="00055FB9"/>
    <w:rsid w:val="0005697C"/>
    <w:rsid w:val="00057291"/>
    <w:rsid w:val="00057684"/>
    <w:rsid w:val="00057B2F"/>
    <w:rsid w:val="00057F09"/>
    <w:rsid w:val="00061FB0"/>
    <w:rsid w:val="000626AE"/>
    <w:rsid w:val="000628DE"/>
    <w:rsid w:val="000641E5"/>
    <w:rsid w:val="00064FCD"/>
    <w:rsid w:val="00065F7D"/>
    <w:rsid w:val="00066110"/>
    <w:rsid w:val="00066405"/>
    <w:rsid w:val="00067E45"/>
    <w:rsid w:val="00070848"/>
    <w:rsid w:val="000708EE"/>
    <w:rsid w:val="0007090E"/>
    <w:rsid w:val="0007104C"/>
    <w:rsid w:val="0007183B"/>
    <w:rsid w:val="00072191"/>
    <w:rsid w:val="00072325"/>
    <w:rsid w:val="00072D7A"/>
    <w:rsid w:val="00072D9A"/>
    <w:rsid w:val="00072F13"/>
    <w:rsid w:val="000749E4"/>
    <w:rsid w:val="00074A86"/>
    <w:rsid w:val="0007570C"/>
    <w:rsid w:val="00075AC6"/>
    <w:rsid w:val="0007600D"/>
    <w:rsid w:val="0007670F"/>
    <w:rsid w:val="0007672C"/>
    <w:rsid w:val="0007680E"/>
    <w:rsid w:val="00076B53"/>
    <w:rsid w:val="00077940"/>
    <w:rsid w:val="000779BE"/>
    <w:rsid w:val="000803B0"/>
    <w:rsid w:val="000805DD"/>
    <w:rsid w:val="00080B34"/>
    <w:rsid w:val="0008104C"/>
    <w:rsid w:val="0008115C"/>
    <w:rsid w:val="0008167A"/>
    <w:rsid w:val="000819AF"/>
    <w:rsid w:val="00081C24"/>
    <w:rsid w:val="0008205D"/>
    <w:rsid w:val="0008220B"/>
    <w:rsid w:val="000826E9"/>
    <w:rsid w:val="000839D7"/>
    <w:rsid w:val="000849E2"/>
    <w:rsid w:val="00084B29"/>
    <w:rsid w:val="00084DAB"/>
    <w:rsid w:val="00084E61"/>
    <w:rsid w:val="00085234"/>
    <w:rsid w:val="00085733"/>
    <w:rsid w:val="00085FF9"/>
    <w:rsid w:val="00086EE0"/>
    <w:rsid w:val="000870C4"/>
    <w:rsid w:val="00090B41"/>
    <w:rsid w:val="00090D62"/>
    <w:rsid w:val="00090F47"/>
    <w:rsid w:val="00091247"/>
    <w:rsid w:val="00091B11"/>
    <w:rsid w:val="0009225B"/>
    <w:rsid w:val="00093469"/>
    <w:rsid w:val="0009346F"/>
    <w:rsid w:val="0009384B"/>
    <w:rsid w:val="00093F16"/>
    <w:rsid w:val="00095C3E"/>
    <w:rsid w:val="0009637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224"/>
    <w:rsid w:val="000A6F21"/>
    <w:rsid w:val="000A70B8"/>
    <w:rsid w:val="000A7568"/>
    <w:rsid w:val="000A7918"/>
    <w:rsid w:val="000A79ED"/>
    <w:rsid w:val="000A7A51"/>
    <w:rsid w:val="000A7BC4"/>
    <w:rsid w:val="000B0561"/>
    <w:rsid w:val="000B094E"/>
    <w:rsid w:val="000B12BF"/>
    <w:rsid w:val="000B19B1"/>
    <w:rsid w:val="000B1A31"/>
    <w:rsid w:val="000B1E4D"/>
    <w:rsid w:val="000B2579"/>
    <w:rsid w:val="000B31DB"/>
    <w:rsid w:val="000B37C0"/>
    <w:rsid w:val="000B39E9"/>
    <w:rsid w:val="000B3B84"/>
    <w:rsid w:val="000B3D5B"/>
    <w:rsid w:val="000B426F"/>
    <w:rsid w:val="000B44D2"/>
    <w:rsid w:val="000B4973"/>
    <w:rsid w:val="000B51DB"/>
    <w:rsid w:val="000B53E3"/>
    <w:rsid w:val="000B5810"/>
    <w:rsid w:val="000B59A0"/>
    <w:rsid w:val="000B61ED"/>
    <w:rsid w:val="000B627C"/>
    <w:rsid w:val="000B686C"/>
    <w:rsid w:val="000B6A1A"/>
    <w:rsid w:val="000B6D36"/>
    <w:rsid w:val="000B7327"/>
    <w:rsid w:val="000B777D"/>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242"/>
    <w:rsid w:val="000D04D2"/>
    <w:rsid w:val="000D091B"/>
    <w:rsid w:val="000D1210"/>
    <w:rsid w:val="000D16D3"/>
    <w:rsid w:val="000D211C"/>
    <w:rsid w:val="000D23CA"/>
    <w:rsid w:val="000D2CA0"/>
    <w:rsid w:val="000D3CC8"/>
    <w:rsid w:val="000D3D63"/>
    <w:rsid w:val="000D3FDA"/>
    <w:rsid w:val="000D4461"/>
    <w:rsid w:val="000D453B"/>
    <w:rsid w:val="000D66EB"/>
    <w:rsid w:val="000D6A40"/>
    <w:rsid w:val="000D6B04"/>
    <w:rsid w:val="000D718F"/>
    <w:rsid w:val="000D75F6"/>
    <w:rsid w:val="000D7A11"/>
    <w:rsid w:val="000D7AFE"/>
    <w:rsid w:val="000E0081"/>
    <w:rsid w:val="000E0FC9"/>
    <w:rsid w:val="000E14E8"/>
    <w:rsid w:val="000E1814"/>
    <w:rsid w:val="000E21F5"/>
    <w:rsid w:val="000E3229"/>
    <w:rsid w:val="000E325C"/>
    <w:rsid w:val="000E407C"/>
    <w:rsid w:val="000E4429"/>
    <w:rsid w:val="000E4E75"/>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1E7B"/>
    <w:rsid w:val="000F24F8"/>
    <w:rsid w:val="000F26E5"/>
    <w:rsid w:val="000F2B80"/>
    <w:rsid w:val="000F3476"/>
    <w:rsid w:val="000F3822"/>
    <w:rsid w:val="000F387A"/>
    <w:rsid w:val="000F3E6A"/>
    <w:rsid w:val="000F505A"/>
    <w:rsid w:val="000F5346"/>
    <w:rsid w:val="000F5771"/>
    <w:rsid w:val="000F5E12"/>
    <w:rsid w:val="000F625A"/>
    <w:rsid w:val="000F62F4"/>
    <w:rsid w:val="000F6AA9"/>
    <w:rsid w:val="000F7345"/>
    <w:rsid w:val="0010066A"/>
    <w:rsid w:val="001007C2"/>
    <w:rsid w:val="0010083A"/>
    <w:rsid w:val="00101892"/>
    <w:rsid w:val="00101AF1"/>
    <w:rsid w:val="001029F9"/>
    <w:rsid w:val="00103403"/>
    <w:rsid w:val="001043C5"/>
    <w:rsid w:val="00104CA7"/>
    <w:rsid w:val="00104EE2"/>
    <w:rsid w:val="00105105"/>
    <w:rsid w:val="00105367"/>
    <w:rsid w:val="0010551E"/>
    <w:rsid w:val="00105C23"/>
    <w:rsid w:val="00105FCB"/>
    <w:rsid w:val="001060F2"/>
    <w:rsid w:val="0010630D"/>
    <w:rsid w:val="00106314"/>
    <w:rsid w:val="0010690A"/>
    <w:rsid w:val="001077EE"/>
    <w:rsid w:val="00107A5F"/>
    <w:rsid w:val="00107E45"/>
    <w:rsid w:val="00110080"/>
    <w:rsid w:val="001103EE"/>
    <w:rsid w:val="001105EE"/>
    <w:rsid w:val="00110691"/>
    <w:rsid w:val="00110BF3"/>
    <w:rsid w:val="00110DBE"/>
    <w:rsid w:val="00110F4F"/>
    <w:rsid w:val="001112B2"/>
    <w:rsid w:val="001116F8"/>
    <w:rsid w:val="00111779"/>
    <w:rsid w:val="00112615"/>
    <w:rsid w:val="001127DB"/>
    <w:rsid w:val="0011282D"/>
    <w:rsid w:val="00112893"/>
    <w:rsid w:val="00112F3A"/>
    <w:rsid w:val="0011338B"/>
    <w:rsid w:val="00114878"/>
    <w:rsid w:val="00115AE0"/>
    <w:rsid w:val="00116442"/>
    <w:rsid w:val="0011647D"/>
    <w:rsid w:val="001167B5"/>
    <w:rsid w:val="00116955"/>
    <w:rsid w:val="001173CA"/>
    <w:rsid w:val="001174B6"/>
    <w:rsid w:val="00117857"/>
    <w:rsid w:val="00117C7A"/>
    <w:rsid w:val="00120032"/>
    <w:rsid w:val="001203C1"/>
    <w:rsid w:val="00120818"/>
    <w:rsid w:val="001210BB"/>
    <w:rsid w:val="001222C2"/>
    <w:rsid w:val="001222DD"/>
    <w:rsid w:val="00122EE2"/>
    <w:rsid w:val="00122F2E"/>
    <w:rsid w:val="0012304F"/>
    <w:rsid w:val="001247E6"/>
    <w:rsid w:val="00124F7D"/>
    <w:rsid w:val="00125528"/>
    <w:rsid w:val="00125714"/>
    <w:rsid w:val="00126AC0"/>
    <w:rsid w:val="00126C3F"/>
    <w:rsid w:val="00126D90"/>
    <w:rsid w:val="00127BA2"/>
    <w:rsid w:val="00127F2E"/>
    <w:rsid w:val="001305C4"/>
    <w:rsid w:val="0013130B"/>
    <w:rsid w:val="001313FF"/>
    <w:rsid w:val="00131513"/>
    <w:rsid w:val="001319BF"/>
    <w:rsid w:val="00131B09"/>
    <w:rsid w:val="00131C15"/>
    <w:rsid w:val="00131FCB"/>
    <w:rsid w:val="0013378D"/>
    <w:rsid w:val="00133871"/>
    <w:rsid w:val="0013396D"/>
    <w:rsid w:val="00133B08"/>
    <w:rsid w:val="00133DC2"/>
    <w:rsid w:val="00134A50"/>
    <w:rsid w:val="00134F17"/>
    <w:rsid w:val="001359B3"/>
    <w:rsid w:val="001363B9"/>
    <w:rsid w:val="00136540"/>
    <w:rsid w:val="00136F93"/>
    <w:rsid w:val="00137183"/>
    <w:rsid w:val="001375B9"/>
    <w:rsid w:val="001402B1"/>
    <w:rsid w:val="00141710"/>
    <w:rsid w:val="0014271E"/>
    <w:rsid w:val="001429A9"/>
    <w:rsid w:val="00143CB6"/>
    <w:rsid w:val="0014411F"/>
    <w:rsid w:val="00145037"/>
    <w:rsid w:val="00145FFC"/>
    <w:rsid w:val="001462AB"/>
    <w:rsid w:val="00146566"/>
    <w:rsid w:val="00146D6B"/>
    <w:rsid w:val="00147989"/>
    <w:rsid w:val="00150104"/>
    <w:rsid w:val="00150143"/>
    <w:rsid w:val="0015025A"/>
    <w:rsid w:val="001505E2"/>
    <w:rsid w:val="00150E6A"/>
    <w:rsid w:val="00151EFC"/>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2BB4"/>
    <w:rsid w:val="001636D6"/>
    <w:rsid w:val="001638E9"/>
    <w:rsid w:val="00163A1B"/>
    <w:rsid w:val="00163DCB"/>
    <w:rsid w:val="00163E04"/>
    <w:rsid w:val="00163FAF"/>
    <w:rsid w:val="001643E8"/>
    <w:rsid w:val="00164649"/>
    <w:rsid w:val="0016502C"/>
    <w:rsid w:val="001653DB"/>
    <w:rsid w:val="00165EDF"/>
    <w:rsid w:val="001665DC"/>
    <w:rsid w:val="00166F26"/>
    <w:rsid w:val="00167604"/>
    <w:rsid w:val="00167E31"/>
    <w:rsid w:val="00170187"/>
    <w:rsid w:val="001708DF"/>
    <w:rsid w:val="00171087"/>
    <w:rsid w:val="00172037"/>
    <w:rsid w:val="00172227"/>
    <w:rsid w:val="00172A38"/>
    <w:rsid w:val="00172D95"/>
    <w:rsid w:val="00172E7C"/>
    <w:rsid w:val="00173203"/>
    <w:rsid w:val="001738AB"/>
    <w:rsid w:val="00173E88"/>
    <w:rsid w:val="00175124"/>
    <w:rsid w:val="00175BE7"/>
    <w:rsid w:val="00175F92"/>
    <w:rsid w:val="001769F7"/>
    <w:rsid w:val="001776A5"/>
    <w:rsid w:val="001802FE"/>
    <w:rsid w:val="0018052B"/>
    <w:rsid w:val="00180B4D"/>
    <w:rsid w:val="00181403"/>
    <w:rsid w:val="001817C0"/>
    <w:rsid w:val="00181F52"/>
    <w:rsid w:val="001825FF"/>
    <w:rsid w:val="00182605"/>
    <w:rsid w:val="001828F8"/>
    <w:rsid w:val="00183622"/>
    <w:rsid w:val="00185247"/>
    <w:rsid w:val="00185A23"/>
    <w:rsid w:val="00185F92"/>
    <w:rsid w:val="00186168"/>
    <w:rsid w:val="001861DF"/>
    <w:rsid w:val="001865C3"/>
    <w:rsid w:val="001867A7"/>
    <w:rsid w:val="00186A78"/>
    <w:rsid w:val="00186B91"/>
    <w:rsid w:val="00187D3A"/>
    <w:rsid w:val="00187D4B"/>
    <w:rsid w:val="001905FB"/>
    <w:rsid w:val="0019082F"/>
    <w:rsid w:val="00190B23"/>
    <w:rsid w:val="00190F6E"/>
    <w:rsid w:val="001911AF"/>
    <w:rsid w:val="00191F2F"/>
    <w:rsid w:val="001926BE"/>
    <w:rsid w:val="001926E9"/>
    <w:rsid w:val="00192A63"/>
    <w:rsid w:val="00192AA3"/>
    <w:rsid w:val="00192B51"/>
    <w:rsid w:val="00192F61"/>
    <w:rsid w:val="0019329A"/>
    <w:rsid w:val="001933EA"/>
    <w:rsid w:val="001936EE"/>
    <w:rsid w:val="00193F9F"/>
    <w:rsid w:val="00194202"/>
    <w:rsid w:val="0019484A"/>
    <w:rsid w:val="00194F26"/>
    <w:rsid w:val="00194F6F"/>
    <w:rsid w:val="00195892"/>
    <w:rsid w:val="00195901"/>
    <w:rsid w:val="00196A1C"/>
    <w:rsid w:val="00196B60"/>
    <w:rsid w:val="0019777E"/>
    <w:rsid w:val="001A1E84"/>
    <w:rsid w:val="001A28F5"/>
    <w:rsid w:val="001A3893"/>
    <w:rsid w:val="001A3D0B"/>
    <w:rsid w:val="001A3DA4"/>
    <w:rsid w:val="001A41F1"/>
    <w:rsid w:val="001A4791"/>
    <w:rsid w:val="001A4BEF"/>
    <w:rsid w:val="001A5511"/>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9C3"/>
    <w:rsid w:val="001B3FB1"/>
    <w:rsid w:val="001B417F"/>
    <w:rsid w:val="001B4EEB"/>
    <w:rsid w:val="001B5495"/>
    <w:rsid w:val="001B559F"/>
    <w:rsid w:val="001B5615"/>
    <w:rsid w:val="001B5BE7"/>
    <w:rsid w:val="001B60E3"/>
    <w:rsid w:val="001B6452"/>
    <w:rsid w:val="001B67A0"/>
    <w:rsid w:val="001B7D92"/>
    <w:rsid w:val="001C001C"/>
    <w:rsid w:val="001C037D"/>
    <w:rsid w:val="001C07FD"/>
    <w:rsid w:val="001C0C1A"/>
    <w:rsid w:val="001C0C24"/>
    <w:rsid w:val="001C0F4C"/>
    <w:rsid w:val="001C100F"/>
    <w:rsid w:val="001C132E"/>
    <w:rsid w:val="001C2C0F"/>
    <w:rsid w:val="001C2EED"/>
    <w:rsid w:val="001C3690"/>
    <w:rsid w:val="001C47F2"/>
    <w:rsid w:val="001C4C9E"/>
    <w:rsid w:val="001C5C7C"/>
    <w:rsid w:val="001C5C93"/>
    <w:rsid w:val="001C5F56"/>
    <w:rsid w:val="001C6351"/>
    <w:rsid w:val="001C63CB"/>
    <w:rsid w:val="001C6772"/>
    <w:rsid w:val="001C70E6"/>
    <w:rsid w:val="001C7334"/>
    <w:rsid w:val="001C7576"/>
    <w:rsid w:val="001C7F91"/>
    <w:rsid w:val="001D0332"/>
    <w:rsid w:val="001D0B20"/>
    <w:rsid w:val="001D1DB6"/>
    <w:rsid w:val="001D209B"/>
    <w:rsid w:val="001D2466"/>
    <w:rsid w:val="001D2B70"/>
    <w:rsid w:val="001D3053"/>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B4"/>
    <w:rsid w:val="001E0CCF"/>
    <w:rsid w:val="001E14CE"/>
    <w:rsid w:val="001E193D"/>
    <w:rsid w:val="001E1ABC"/>
    <w:rsid w:val="001E27A5"/>
    <w:rsid w:val="001E2B0B"/>
    <w:rsid w:val="001E36E7"/>
    <w:rsid w:val="001E37A3"/>
    <w:rsid w:val="001E4F4C"/>
    <w:rsid w:val="001E5221"/>
    <w:rsid w:val="001E54E4"/>
    <w:rsid w:val="001E575C"/>
    <w:rsid w:val="001E5DDC"/>
    <w:rsid w:val="001E6571"/>
    <w:rsid w:val="001E7423"/>
    <w:rsid w:val="001E7590"/>
    <w:rsid w:val="001F0349"/>
    <w:rsid w:val="001F0920"/>
    <w:rsid w:val="001F1019"/>
    <w:rsid w:val="001F1D20"/>
    <w:rsid w:val="001F2A12"/>
    <w:rsid w:val="001F2D25"/>
    <w:rsid w:val="001F2DB7"/>
    <w:rsid w:val="001F3224"/>
    <w:rsid w:val="001F354F"/>
    <w:rsid w:val="001F3B2A"/>
    <w:rsid w:val="001F3C9F"/>
    <w:rsid w:val="001F3D44"/>
    <w:rsid w:val="001F484D"/>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4CA1"/>
    <w:rsid w:val="002053AA"/>
    <w:rsid w:val="0020570F"/>
    <w:rsid w:val="00206246"/>
    <w:rsid w:val="00206D1B"/>
    <w:rsid w:val="0020784B"/>
    <w:rsid w:val="00211329"/>
    <w:rsid w:val="002117B2"/>
    <w:rsid w:val="00211958"/>
    <w:rsid w:val="00211DE9"/>
    <w:rsid w:val="00211FC1"/>
    <w:rsid w:val="002125A5"/>
    <w:rsid w:val="00212D96"/>
    <w:rsid w:val="00213277"/>
    <w:rsid w:val="00214443"/>
    <w:rsid w:val="0021444E"/>
    <w:rsid w:val="002144CF"/>
    <w:rsid w:val="00214A66"/>
    <w:rsid w:val="00214BC6"/>
    <w:rsid w:val="00214FC9"/>
    <w:rsid w:val="00214FE3"/>
    <w:rsid w:val="0021598C"/>
    <w:rsid w:val="00217186"/>
    <w:rsid w:val="0021728E"/>
    <w:rsid w:val="00220930"/>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64"/>
    <w:rsid w:val="00227A71"/>
    <w:rsid w:val="00230265"/>
    <w:rsid w:val="002302DE"/>
    <w:rsid w:val="00230C73"/>
    <w:rsid w:val="00230D74"/>
    <w:rsid w:val="002314E9"/>
    <w:rsid w:val="00231997"/>
    <w:rsid w:val="00231F4B"/>
    <w:rsid w:val="00232616"/>
    <w:rsid w:val="002329F9"/>
    <w:rsid w:val="002332D8"/>
    <w:rsid w:val="00233364"/>
    <w:rsid w:val="00233C12"/>
    <w:rsid w:val="00233DAC"/>
    <w:rsid w:val="00233E88"/>
    <w:rsid w:val="0023447D"/>
    <w:rsid w:val="00234EA5"/>
    <w:rsid w:val="002355AC"/>
    <w:rsid w:val="00236292"/>
    <w:rsid w:val="002368F5"/>
    <w:rsid w:val="00236B72"/>
    <w:rsid w:val="002400D8"/>
    <w:rsid w:val="002404E4"/>
    <w:rsid w:val="0024109A"/>
    <w:rsid w:val="00241850"/>
    <w:rsid w:val="00241FF9"/>
    <w:rsid w:val="002421FD"/>
    <w:rsid w:val="00242B59"/>
    <w:rsid w:val="00242FAE"/>
    <w:rsid w:val="00242FFD"/>
    <w:rsid w:val="002431A2"/>
    <w:rsid w:val="00243653"/>
    <w:rsid w:val="00243764"/>
    <w:rsid w:val="00243818"/>
    <w:rsid w:val="0024405E"/>
    <w:rsid w:val="002440D4"/>
    <w:rsid w:val="00244693"/>
    <w:rsid w:val="00244D0C"/>
    <w:rsid w:val="00244FDA"/>
    <w:rsid w:val="002451E5"/>
    <w:rsid w:val="00245361"/>
    <w:rsid w:val="00245383"/>
    <w:rsid w:val="00245824"/>
    <w:rsid w:val="00246DB0"/>
    <w:rsid w:val="00247009"/>
    <w:rsid w:val="00247686"/>
    <w:rsid w:val="00247B87"/>
    <w:rsid w:val="00247F29"/>
    <w:rsid w:val="002515DA"/>
    <w:rsid w:val="002524C0"/>
    <w:rsid w:val="00252A11"/>
    <w:rsid w:val="00252A38"/>
    <w:rsid w:val="00252FE0"/>
    <w:rsid w:val="002540C7"/>
    <w:rsid w:val="002545B8"/>
    <w:rsid w:val="00255124"/>
    <w:rsid w:val="00255382"/>
    <w:rsid w:val="00255856"/>
    <w:rsid w:val="00256A6B"/>
    <w:rsid w:val="00257864"/>
    <w:rsid w:val="00260C44"/>
    <w:rsid w:val="00260E77"/>
    <w:rsid w:val="00261098"/>
    <w:rsid w:val="002611C7"/>
    <w:rsid w:val="00261205"/>
    <w:rsid w:val="002618A3"/>
    <w:rsid w:val="00262F52"/>
    <w:rsid w:val="00263E26"/>
    <w:rsid w:val="00263F34"/>
    <w:rsid w:val="00264813"/>
    <w:rsid w:val="002652F1"/>
    <w:rsid w:val="00265440"/>
    <w:rsid w:val="00265BAF"/>
    <w:rsid w:val="00266704"/>
    <w:rsid w:val="00266E16"/>
    <w:rsid w:val="00267134"/>
    <w:rsid w:val="002671A9"/>
    <w:rsid w:val="00267270"/>
    <w:rsid w:val="00267C49"/>
    <w:rsid w:val="00267C50"/>
    <w:rsid w:val="00270AE3"/>
    <w:rsid w:val="002714C1"/>
    <w:rsid w:val="002725C5"/>
    <w:rsid w:val="00273281"/>
    <w:rsid w:val="00274595"/>
    <w:rsid w:val="00275165"/>
    <w:rsid w:val="00275FE1"/>
    <w:rsid w:val="002763D1"/>
    <w:rsid w:val="00276B0C"/>
    <w:rsid w:val="00276E4E"/>
    <w:rsid w:val="002771AA"/>
    <w:rsid w:val="00277440"/>
    <w:rsid w:val="00277445"/>
    <w:rsid w:val="002775AF"/>
    <w:rsid w:val="00281B78"/>
    <w:rsid w:val="002832EB"/>
    <w:rsid w:val="002833B5"/>
    <w:rsid w:val="00283556"/>
    <w:rsid w:val="00283757"/>
    <w:rsid w:val="00283FE8"/>
    <w:rsid w:val="00284855"/>
    <w:rsid w:val="00284FBB"/>
    <w:rsid w:val="0028598D"/>
    <w:rsid w:val="00285B7F"/>
    <w:rsid w:val="00285C4E"/>
    <w:rsid w:val="00285F6B"/>
    <w:rsid w:val="00286141"/>
    <w:rsid w:val="00286148"/>
    <w:rsid w:val="002866D0"/>
    <w:rsid w:val="0028699A"/>
    <w:rsid w:val="0028709A"/>
    <w:rsid w:val="0028724F"/>
    <w:rsid w:val="00287294"/>
    <w:rsid w:val="002879EC"/>
    <w:rsid w:val="00287B55"/>
    <w:rsid w:val="0029023E"/>
    <w:rsid w:val="00290560"/>
    <w:rsid w:val="00291426"/>
    <w:rsid w:val="00291D59"/>
    <w:rsid w:val="002927CE"/>
    <w:rsid w:val="0029291E"/>
    <w:rsid w:val="00292ABC"/>
    <w:rsid w:val="002930C6"/>
    <w:rsid w:val="00293DD2"/>
    <w:rsid w:val="00294378"/>
    <w:rsid w:val="00294AF8"/>
    <w:rsid w:val="0029557E"/>
    <w:rsid w:val="002969BF"/>
    <w:rsid w:val="00296AA7"/>
    <w:rsid w:val="00296B50"/>
    <w:rsid w:val="00297BCE"/>
    <w:rsid w:val="002A0025"/>
    <w:rsid w:val="002A0042"/>
    <w:rsid w:val="002A0CA2"/>
    <w:rsid w:val="002A10B4"/>
    <w:rsid w:val="002A1597"/>
    <w:rsid w:val="002A1BC2"/>
    <w:rsid w:val="002A2108"/>
    <w:rsid w:val="002A2D7B"/>
    <w:rsid w:val="002A355B"/>
    <w:rsid w:val="002A3D00"/>
    <w:rsid w:val="002A4643"/>
    <w:rsid w:val="002A4A8D"/>
    <w:rsid w:val="002A546D"/>
    <w:rsid w:val="002A5638"/>
    <w:rsid w:val="002A5D8A"/>
    <w:rsid w:val="002A5FB6"/>
    <w:rsid w:val="002A62B9"/>
    <w:rsid w:val="002A6D45"/>
    <w:rsid w:val="002A7008"/>
    <w:rsid w:val="002A7211"/>
    <w:rsid w:val="002A7DBB"/>
    <w:rsid w:val="002B0265"/>
    <w:rsid w:val="002B053B"/>
    <w:rsid w:val="002B0ACE"/>
    <w:rsid w:val="002B1242"/>
    <w:rsid w:val="002B15FB"/>
    <w:rsid w:val="002B1F85"/>
    <w:rsid w:val="002B2200"/>
    <w:rsid w:val="002B25D4"/>
    <w:rsid w:val="002B2A15"/>
    <w:rsid w:val="002B2F9D"/>
    <w:rsid w:val="002B3564"/>
    <w:rsid w:val="002B3A9E"/>
    <w:rsid w:val="002B3FE2"/>
    <w:rsid w:val="002B411E"/>
    <w:rsid w:val="002B45D1"/>
    <w:rsid w:val="002B49D8"/>
    <w:rsid w:val="002B5E6F"/>
    <w:rsid w:val="002B6245"/>
    <w:rsid w:val="002B7061"/>
    <w:rsid w:val="002B731C"/>
    <w:rsid w:val="002B7844"/>
    <w:rsid w:val="002B7B8B"/>
    <w:rsid w:val="002C1318"/>
    <w:rsid w:val="002C134E"/>
    <w:rsid w:val="002C1CEA"/>
    <w:rsid w:val="002C1DF0"/>
    <w:rsid w:val="002C256C"/>
    <w:rsid w:val="002C2976"/>
    <w:rsid w:val="002C2978"/>
    <w:rsid w:val="002C2B99"/>
    <w:rsid w:val="002C2EA3"/>
    <w:rsid w:val="002C304C"/>
    <w:rsid w:val="002C3430"/>
    <w:rsid w:val="002C3E3D"/>
    <w:rsid w:val="002C3FE6"/>
    <w:rsid w:val="002C42B1"/>
    <w:rsid w:val="002C4414"/>
    <w:rsid w:val="002C4F22"/>
    <w:rsid w:val="002C559A"/>
    <w:rsid w:val="002C5D67"/>
    <w:rsid w:val="002C655D"/>
    <w:rsid w:val="002C6870"/>
    <w:rsid w:val="002C6D21"/>
    <w:rsid w:val="002D0738"/>
    <w:rsid w:val="002D12AA"/>
    <w:rsid w:val="002D14F6"/>
    <w:rsid w:val="002D2247"/>
    <w:rsid w:val="002D2639"/>
    <w:rsid w:val="002D3875"/>
    <w:rsid w:val="002D38F3"/>
    <w:rsid w:val="002D3A89"/>
    <w:rsid w:val="002D50E7"/>
    <w:rsid w:val="002D51C8"/>
    <w:rsid w:val="002D5E21"/>
    <w:rsid w:val="002D66DF"/>
    <w:rsid w:val="002D7096"/>
    <w:rsid w:val="002D7F57"/>
    <w:rsid w:val="002E1136"/>
    <w:rsid w:val="002E1432"/>
    <w:rsid w:val="002E1B36"/>
    <w:rsid w:val="002E2274"/>
    <w:rsid w:val="002E2653"/>
    <w:rsid w:val="002E2F1A"/>
    <w:rsid w:val="002E31A1"/>
    <w:rsid w:val="002E4309"/>
    <w:rsid w:val="002E45FE"/>
    <w:rsid w:val="002E5D9C"/>
    <w:rsid w:val="002E61D7"/>
    <w:rsid w:val="002E65F3"/>
    <w:rsid w:val="002E720E"/>
    <w:rsid w:val="002F0456"/>
    <w:rsid w:val="002F15FB"/>
    <w:rsid w:val="002F197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457"/>
    <w:rsid w:val="003225A0"/>
    <w:rsid w:val="00322E8F"/>
    <w:rsid w:val="0032352C"/>
    <w:rsid w:val="00323552"/>
    <w:rsid w:val="00323905"/>
    <w:rsid w:val="00323ABC"/>
    <w:rsid w:val="00323C7A"/>
    <w:rsid w:val="003242AC"/>
    <w:rsid w:val="00324C7F"/>
    <w:rsid w:val="00325BC7"/>
    <w:rsid w:val="00325EAA"/>
    <w:rsid w:val="00326267"/>
    <w:rsid w:val="00326268"/>
    <w:rsid w:val="0032728E"/>
    <w:rsid w:val="003279C8"/>
    <w:rsid w:val="00327E89"/>
    <w:rsid w:val="00330A69"/>
    <w:rsid w:val="00330D48"/>
    <w:rsid w:val="00330EEC"/>
    <w:rsid w:val="00331221"/>
    <w:rsid w:val="003321D6"/>
    <w:rsid w:val="003347AD"/>
    <w:rsid w:val="00334998"/>
    <w:rsid w:val="00335CCC"/>
    <w:rsid w:val="00336080"/>
    <w:rsid w:val="00336BAA"/>
    <w:rsid w:val="00337238"/>
    <w:rsid w:val="00337C1C"/>
    <w:rsid w:val="003405DB"/>
    <w:rsid w:val="00340CC0"/>
    <w:rsid w:val="00340EB3"/>
    <w:rsid w:val="0034114F"/>
    <w:rsid w:val="0034275E"/>
    <w:rsid w:val="00342B04"/>
    <w:rsid w:val="003432D9"/>
    <w:rsid w:val="00343DD3"/>
    <w:rsid w:val="00343FA9"/>
    <w:rsid w:val="003440E6"/>
    <w:rsid w:val="0034499C"/>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713"/>
    <w:rsid w:val="00354B3C"/>
    <w:rsid w:val="00354DAE"/>
    <w:rsid w:val="00354DE5"/>
    <w:rsid w:val="0035568E"/>
    <w:rsid w:val="003558A4"/>
    <w:rsid w:val="00355B1C"/>
    <w:rsid w:val="0035605D"/>
    <w:rsid w:val="0035651A"/>
    <w:rsid w:val="00356583"/>
    <w:rsid w:val="00356E2A"/>
    <w:rsid w:val="003579B9"/>
    <w:rsid w:val="00357F55"/>
    <w:rsid w:val="00360AFD"/>
    <w:rsid w:val="00360B88"/>
    <w:rsid w:val="00360C26"/>
    <w:rsid w:val="00360C74"/>
    <w:rsid w:val="00360D44"/>
    <w:rsid w:val="00360D62"/>
    <w:rsid w:val="0036161E"/>
    <w:rsid w:val="00361947"/>
    <w:rsid w:val="00361A64"/>
    <w:rsid w:val="00361D54"/>
    <w:rsid w:val="003624C2"/>
    <w:rsid w:val="003644A8"/>
    <w:rsid w:val="003648B8"/>
    <w:rsid w:val="0036534E"/>
    <w:rsid w:val="00365379"/>
    <w:rsid w:val="0036640F"/>
    <w:rsid w:val="00366CE6"/>
    <w:rsid w:val="00366DE7"/>
    <w:rsid w:val="003671C9"/>
    <w:rsid w:val="0036748C"/>
    <w:rsid w:val="00367580"/>
    <w:rsid w:val="0037110E"/>
    <w:rsid w:val="00371165"/>
    <w:rsid w:val="003715A0"/>
    <w:rsid w:val="003729B2"/>
    <w:rsid w:val="00372A8E"/>
    <w:rsid w:val="00373EA6"/>
    <w:rsid w:val="00373ED0"/>
    <w:rsid w:val="00374201"/>
    <w:rsid w:val="0037427B"/>
    <w:rsid w:val="00374455"/>
    <w:rsid w:val="003746CA"/>
    <w:rsid w:val="003747A6"/>
    <w:rsid w:val="00374DC4"/>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6C3"/>
    <w:rsid w:val="00383B3D"/>
    <w:rsid w:val="00383E9E"/>
    <w:rsid w:val="00384D79"/>
    <w:rsid w:val="00385011"/>
    <w:rsid w:val="003851E5"/>
    <w:rsid w:val="0038520F"/>
    <w:rsid w:val="0038534D"/>
    <w:rsid w:val="003853DB"/>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92A"/>
    <w:rsid w:val="00394B4F"/>
    <w:rsid w:val="00394F2A"/>
    <w:rsid w:val="003957B2"/>
    <w:rsid w:val="00395FF0"/>
    <w:rsid w:val="00396A05"/>
    <w:rsid w:val="00396A24"/>
    <w:rsid w:val="00396AA3"/>
    <w:rsid w:val="00396B8A"/>
    <w:rsid w:val="003972C9"/>
    <w:rsid w:val="00397645"/>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B01"/>
    <w:rsid w:val="003A5CF4"/>
    <w:rsid w:val="003A5E62"/>
    <w:rsid w:val="003A60AE"/>
    <w:rsid w:val="003A62E3"/>
    <w:rsid w:val="003A6A8E"/>
    <w:rsid w:val="003A6D37"/>
    <w:rsid w:val="003A6EAC"/>
    <w:rsid w:val="003A7DE9"/>
    <w:rsid w:val="003A7FAC"/>
    <w:rsid w:val="003B0189"/>
    <w:rsid w:val="003B0B14"/>
    <w:rsid w:val="003B0B92"/>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1D02"/>
    <w:rsid w:val="003C290A"/>
    <w:rsid w:val="003C38CB"/>
    <w:rsid w:val="003C3B3D"/>
    <w:rsid w:val="003C47AF"/>
    <w:rsid w:val="003C5333"/>
    <w:rsid w:val="003C5CAC"/>
    <w:rsid w:val="003C63F2"/>
    <w:rsid w:val="003C67A7"/>
    <w:rsid w:val="003C7F7F"/>
    <w:rsid w:val="003D06AE"/>
    <w:rsid w:val="003D0941"/>
    <w:rsid w:val="003D0FDA"/>
    <w:rsid w:val="003D1CFC"/>
    <w:rsid w:val="003D1F88"/>
    <w:rsid w:val="003D2318"/>
    <w:rsid w:val="003D3110"/>
    <w:rsid w:val="003D39AF"/>
    <w:rsid w:val="003D403C"/>
    <w:rsid w:val="003D4515"/>
    <w:rsid w:val="003D4BA3"/>
    <w:rsid w:val="003D50FE"/>
    <w:rsid w:val="003D5305"/>
    <w:rsid w:val="003D535D"/>
    <w:rsid w:val="003D583B"/>
    <w:rsid w:val="003D72F3"/>
    <w:rsid w:val="003D7369"/>
    <w:rsid w:val="003D7950"/>
    <w:rsid w:val="003D7CBD"/>
    <w:rsid w:val="003D7D9D"/>
    <w:rsid w:val="003D7E45"/>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18"/>
    <w:rsid w:val="003F18ED"/>
    <w:rsid w:val="003F1BAB"/>
    <w:rsid w:val="003F21AA"/>
    <w:rsid w:val="003F3A03"/>
    <w:rsid w:val="003F3B0F"/>
    <w:rsid w:val="003F4227"/>
    <w:rsid w:val="003F491B"/>
    <w:rsid w:val="003F50F1"/>
    <w:rsid w:val="003F5B6C"/>
    <w:rsid w:val="003F6127"/>
    <w:rsid w:val="003F630E"/>
    <w:rsid w:val="003F65BB"/>
    <w:rsid w:val="003F7043"/>
    <w:rsid w:val="004008BB"/>
    <w:rsid w:val="00401AC2"/>
    <w:rsid w:val="00401B1A"/>
    <w:rsid w:val="00401D5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AEC"/>
    <w:rsid w:val="00410F5E"/>
    <w:rsid w:val="00411279"/>
    <w:rsid w:val="00411B6F"/>
    <w:rsid w:val="00411C5C"/>
    <w:rsid w:val="00411C9D"/>
    <w:rsid w:val="00411DEC"/>
    <w:rsid w:val="0041235C"/>
    <w:rsid w:val="00412737"/>
    <w:rsid w:val="00412B42"/>
    <w:rsid w:val="004136FA"/>
    <w:rsid w:val="004149D1"/>
    <w:rsid w:val="00414B7E"/>
    <w:rsid w:val="00414B97"/>
    <w:rsid w:val="0041552E"/>
    <w:rsid w:val="0041665F"/>
    <w:rsid w:val="00416CDF"/>
    <w:rsid w:val="00417930"/>
    <w:rsid w:val="004201AC"/>
    <w:rsid w:val="00421151"/>
    <w:rsid w:val="00421BB6"/>
    <w:rsid w:val="004224BE"/>
    <w:rsid w:val="00422998"/>
    <w:rsid w:val="00422DA4"/>
    <w:rsid w:val="00423B47"/>
    <w:rsid w:val="004244FB"/>
    <w:rsid w:val="0042483F"/>
    <w:rsid w:val="00424F73"/>
    <w:rsid w:val="0042568B"/>
    <w:rsid w:val="00425B28"/>
    <w:rsid w:val="00425EED"/>
    <w:rsid w:val="00426BC2"/>
    <w:rsid w:val="00426D33"/>
    <w:rsid w:val="004271D6"/>
    <w:rsid w:val="00427875"/>
    <w:rsid w:val="004300EE"/>
    <w:rsid w:val="00430AB6"/>
    <w:rsid w:val="00430C87"/>
    <w:rsid w:val="004312DE"/>
    <w:rsid w:val="00431F77"/>
    <w:rsid w:val="004331C6"/>
    <w:rsid w:val="0043334C"/>
    <w:rsid w:val="00433450"/>
    <w:rsid w:val="00433E25"/>
    <w:rsid w:val="00433F12"/>
    <w:rsid w:val="0043422D"/>
    <w:rsid w:val="00434538"/>
    <w:rsid w:val="00435BF9"/>
    <w:rsid w:val="00435F9C"/>
    <w:rsid w:val="0043659C"/>
    <w:rsid w:val="004372B6"/>
    <w:rsid w:val="004372DE"/>
    <w:rsid w:val="00437A91"/>
    <w:rsid w:val="00440196"/>
    <w:rsid w:val="00440750"/>
    <w:rsid w:val="004416A6"/>
    <w:rsid w:val="00441AEB"/>
    <w:rsid w:val="0044278C"/>
    <w:rsid w:val="004427BA"/>
    <w:rsid w:val="00443593"/>
    <w:rsid w:val="00443C4B"/>
    <w:rsid w:val="00444662"/>
    <w:rsid w:val="00444C46"/>
    <w:rsid w:val="0044577E"/>
    <w:rsid w:val="00445898"/>
    <w:rsid w:val="00446134"/>
    <w:rsid w:val="00446422"/>
    <w:rsid w:val="00446AF4"/>
    <w:rsid w:val="00446D1E"/>
    <w:rsid w:val="00447AFD"/>
    <w:rsid w:val="00447D33"/>
    <w:rsid w:val="00450CD5"/>
    <w:rsid w:val="00451194"/>
    <w:rsid w:val="00451202"/>
    <w:rsid w:val="004519A5"/>
    <w:rsid w:val="004519C8"/>
    <w:rsid w:val="00452171"/>
    <w:rsid w:val="00452216"/>
    <w:rsid w:val="004523AA"/>
    <w:rsid w:val="00452C89"/>
    <w:rsid w:val="00453247"/>
    <w:rsid w:val="00453570"/>
    <w:rsid w:val="00453A3D"/>
    <w:rsid w:val="0045409E"/>
    <w:rsid w:val="00454AB5"/>
    <w:rsid w:val="00454DB0"/>
    <w:rsid w:val="0045589F"/>
    <w:rsid w:val="00455C1C"/>
    <w:rsid w:val="00456F2D"/>
    <w:rsid w:val="00457A7E"/>
    <w:rsid w:val="0046065C"/>
    <w:rsid w:val="004608ED"/>
    <w:rsid w:val="00460D6F"/>
    <w:rsid w:val="004610EB"/>
    <w:rsid w:val="00461267"/>
    <w:rsid w:val="00461980"/>
    <w:rsid w:val="00461D2F"/>
    <w:rsid w:val="00461EBC"/>
    <w:rsid w:val="00461F5B"/>
    <w:rsid w:val="00462A2A"/>
    <w:rsid w:val="00462E6E"/>
    <w:rsid w:val="00463344"/>
    <w:rsid w:val="0046349C"/>
    <w:rsid w:val="0046365D"/>
    <w:rsid w:val="0046373C"/>
    <w:rsid w:val="00463C17"/>
    <w:rsid w:val="00463F28"/>
    <w:rsid w:val="00465365"/>
    <w:rsid w:val="00465718"/>
    <w:rsid w:val="00466B9D"/>
    <w:rsid w:val="00466F5D"/>
    <w:rsid w:val="00466FA2"/>
    <w:rsid w:val="0047071D"/>
    <w:rsid w:val="004707BB"/>
    <w:rsid w:val="00471B85"/>
    <w:rsid w:val="00472422"/>
    <w:rsid w:val="00472E9C"/>
    <w:rsid w:val="00473DA8"/>
    <w:rsid w:val="0047410E"/>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D3"/>
    <w:rsid w:val="004846E9"/>
    <w:rsid w:val="0048474A"/>
    <w:rsid w:val="004849BC"/>
    <w:rsid w:val="00484C27"/>
    <w:rsid w:val="00485F00"/>
    <w:rsid w:val="004861FC"/>
    <w:rsid w:val="00487140"/>
    <w:rsid w:val="004871EB"/>
    <w:rsid w:val="004879F8"/>
    <w:rsid w:val="00490054"/>
    <w:rsid w:val="004900AC"/>
    <w:rsid w:val="004900C8"/>
    <w:rsid w:val="004907BB"/>
    <w:rsid w:val="00490A9B"/>
    <w:rsid w:val="00490BC4"/>
    <w:rsid w:val="004915C1"/>
    <w:rsid w:val="00492689"/>
    <w:rsid w:val="004928CA"/>
    <w:rsid w:val="00493377"/>
    <w:rsid w:val="004937A2"/>
    <w:rsid w:val="004942B5"/>
    <w:rsid w:val="00494762"/>
    <w:rsid w:val="00494802"/>
    <w:rsid w:val="00494862"/>
    <w:rsid w:val="00494ED5"/>
    <w:rsid w:val="00494EFA"/>
    <w:rsid w:val="00495530"/>
    <w:rsid w:val="004957D3"/>
    <w:rsid w:val="00495DB4"/>
    <w:rsid w:val="00495EC0"/>
    <w:rsid w:val="004963A5"/>
    <w:rsid w:val="0049677F"/>
    <w:rsid w:val="004969AB"/>
    <w:rsid w:val="00496F3D"/>
    <w:rsid w:val="00497D0C"/>
    <w:rsid w:val="004A0109"/>
    <w:rsid w:val="004A030A"/>
    <w:rsid w:val="004A061D"/>
    <w:rsid w:val="004A0F4E"/>
    <w:rsid w:val="004A0F7A"/>
    <w:rsid w:val="004A1925"/>
    <w:rsid w:val="004A19A9"/>
    <w:rsid w:val="004A1E18"/>
    <w:rsid w:val="004A253A"/>
    <w:rsid w:val="004A2C29"/>
    <w:rsid w:val="004A38EF"/>
    <w:rsid w:val="004A3E04"/>
    <w:rsid w:val="004A5AD8"/>
    <w:rsid w:val="004A5D79"/>
    <w:rsid w:val="004A6092"/>
    <w:rsid w:val="004A61EF"/>
    <w:rsid w:val="004A6424"/>
    <w:rsid w:val="004A65C0"/>
    <w:rsid w:val="004A6621"/>
    <w:rsid w:val="004A7048"/>
    <w:rsid w:val="004A74F9"/>
    <w:rsid w:val="004A790B"/>
    <w:rsid w:val="004B06C7"/>
    <w:rsid w:val="004B0942"/>
    <w:rsid w:val="004B0A17"/>
    <w:rsid w:val="004B119B"/>
    <w:rsid w:val="004B256F"/>
    <w:rsid w:val="004B25FC"/>
    <w:rsid w:val="004B26FA"/>
    <w:rsid w:val="004B2872"/>
    <w:rsid w:val="004B419E"/>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1B1"/>
    <w:rsid w:val="004C4B0E"/>
    <w:rsid w:val="004C4FA5"/>
    <w:rsid w:val="004C4FAF"/>
    <w:rsid w:val="004C505F"/>
    <w:rsid w:val="004C5EAE"/>
    <w:rsid w:val="004C5EF1"/>
    <w:rsid w:val="004C7369"/>
    <w:rsid w:val="004C74FD"/>
    <w:rsid w:val="004C77CD"/>
    <w:rsid w:val="004C7C05"/>
    <w:rsid w:val="004C7D23"/>
    <w:rsid w:val="004D07A1"/>
    <w:rsid w:val="004D1046"/>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4A"/>
    <w:rsid w:val="004E3776"/>
    <w:rsid w:val="004E379B"/>
    <w:rsid w:val="004E3B9F"/>
    <w:rsid w:val="004E4489"/>
    <w:rsid w:val="004E5236"/>
    <w:rsid w:val="004E5C05"/>
    <w:rsid w:val="004E5E49"/>
    <w:rsid w:val="004E625C"/>
    <w:rsid w:val="004E64A2"/>
    <w:rsid w:val="004E780D"/>
    <w:rsid w:val="004E7B0D"/>
    <w:rsid w:val="004E7C61"/>
    <w:rsid w:val="004F0A3A"/>
    <w:rsid w:val="004F0C3F"/>
    <w:rsid w:val="004F0DBB"/>
    <w:rsid w:val="004F127A"/>
    <w:rsid w:val="004F22E5"/>
    <w:rsid w:val="004F2A43"/>
    <w:rsid w:val="004F2F7B"/>
    <w:rsid w:val="004F3814"/>
    <w:rsid w:val="004F384D"/>
    <w:rsid w:val="004F3A2B"/>
    <w:rsid w:val="004F3B04"/>
    <w:rsid w:val="004F4338"/>
    <w:rsid w:val="004F445F"/>
    <w:rsid w:val="004F50E9"/>
    <w:rsid w:val="004F51FD"/>
    <w:rsid w:val="004F561A"/>
    <w:rsid w:val="004F574D"/>
    <w:rsid w:val="004F5C31"/>
    <w:rsid w:val="004F6DF9"/>
    <w:rsid w:val="004F6ECB"/>
    <w:rsid w:val="004F7EA7"/>
    <w:rsid w:val="0050040F"/>
    <w:rsid w:val="0050078F"/>
    <w:rsid w:val="00500C16"/>
    <w:rsid w:val="00501104"/>
    <w:rsid w:val="00501975"/>
    <w:rsid w:val="00501FB5"/>
    <w:rsid w:val="005026C4"/>
    <w:rsid w:val="00502B4E"/>
    <w:rsid w:val="00502DF2"/>
    <w:rsid w:val="00503939"/>
    <w:rsid w:val="005041FA"/>
    <w:rsid w:val="00504FBA"/>
    <w:rsid w:val="005052A1"/>
    <w:rsid w:val="00505636"/>
    <w:rsid w:val="00505957"/>
    <w:rsid w:val="00505E01"/>
    <w:rsid w:val="005066ED"/>
    <w:rsid w:val="00506D63"/>
    <w:rsid w:val="00507873"/>
    <w:rsid w:val="00507D90"/>
    <w:rsid w:val="0051007E"/>
    <w:rsid w:val="005112F3"/>
    <w:rsid w:val="0051244B"/>
    <w:rsid w:val="00513815"/>
    <w:rsid w:val="0051381B"/>
    <w:rsid w:val="00514526"/>
    <w:rsid w:val="00514CC6"/>
    <w:rsid w:val="005151D0"/>
    <w:rsid w:val="00515455"/>
    <w:rsid w:val="00515669"/>
    <w:rsid w:val="0051566E"/>
    <w:rsid w:val="00515B37"/>
    <w:rsid w:val="00515E86"/>
    <w:rsid w:val="00516F47"/>
    <w:rsid w:val="0051731F"/>
    <w:rsid w:val="0051748E"/>
    <w:rsid w:val="005176F6"/>
    <w:rsid w:val="00517ECB"/>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56"/>
    <w:rsid w:val="00527A62"/>
    <w:rsid w:val="00527F5D"/>
    <w:rsid w:val="00530572"/>
    <w:rsid w:val="00530798"/>
    <w:rsid w:val="00530A6C"/>
    <w:rsid w:val="00530DC3"/>
    <w:rsid w:val="005312FE"/>
    <w:rsid w:val="00531F06"/>
    <w:rsid w:val="005327D4"/>
    <w:rsid w:val="00532A1C"/>
    <w:rsid w:val="00532CEE"/>
    <w:rsid w:val="00533DD1"/>
    <w:rsid w:val="005344FB"/>
    <w:rsid w:val="00534F64"/>
    <w:rsid w:val="00535D04"/>
    <w:rsid w:val="00535EF8"/>
    <w:rsid w:val="00535FFB"/>
    <w:rsid w:val="00536197"/>
    <w:rsid w:val="005361C6"/>
    <w:rsid w:val="00536BD6"/>
    <w:rsid w:val="00537213"/>
    <w:rsid w:val="005375A6"/>
    <w:rsid w:val="00537B14"/>
    <w:rsid w:val="00537D2F"/>
    <w:rsid w:val="00537D81"/>
    <w:rsid w:val="005404EE"/>
    <w:rsid w:val="0054118E"/>
    <w:rsid w:val="005412A8"/>
    <w:rsid w:val="00541E55"/>
    <w:rsid w:val="00542521"/>
    <w:rsid w:val="00542BE2"/>
    <w:rsid w:val="005446F1"/>
    <w:rsid w:val="0054475B"/>
    <w:rsid w:val="005448A9"/>
    <w:rsid w:val="0054551C"/>
    <w:rsid w:val="00545746"/>
    <w:rsid w:val="00545A78"/>
    <w:rsid w:val="005460B1"/>
    <w:rsid w:val="005463A8"/>
    <w:rsid w:val="00547055"/>
    <w:rsid w:val="00547171"/>
    <w:rsid w:val="00547F48"/>
    <w:rsid w:val="00550F09"/>
    <w:rsid w:val="0055120F"/>
    <w:rsid w:val="00551463"/>
    <w:rsid w:val="00551B6A"/>
    <w:rsid w:val="00551CAA"/>
    <w:rsid w:val="00552A98"/>
    <w:rsid w:val="00552A9E"/>
    <w:rsid w:val="0055344E"/>
    <w:rsid w:val="00555869"/>
    <w:rsid w:val="005569C4"/>
    <w:rsid w:val="00556E43"/>
    <w:rsid w:val="00557ED9"/>
    <w:rsid w:val="00557FF5"/>
    <w:rsid w:val="0056032D"/>
    <w:rsid w:val="00560995"/>
    <w:rsid w:val="005609D8"/>
    <w:rsid w:val="00560C5B"/>
    <w:rsid w:val="00561362"/>
    <w:rsid w:val="0056151B"/>
    <w:rsid w:val="0056153A"/>
    <w:rsid w:val="00561AB0"/>
    <w:rsid w:val="00561CA9"/>
    <w:rsid w:val="005627A4"/>
    <w:rsid w:val="005627ED"/>
    <w:rsid w:val="00562D4D"/>
    <w:rsid w:val="005655CA"/>
    <w:rsid w:val="005657A3"/>
    <w:rsid w:val="005662A7"/>
    <w:rsid w:val="005663FF"/>
    <w:rsid w:val="005672CC"/>
    <w:rsid w:val="0056759C"/>
    <w:rsid w:val="00567B83"/>
    <w:rsid w:val="00570ED2"/>
    <w:rsid w:val="00570F75"/>
    <w:rsid w:val="005716F3"/>
    <w:rsid w:val="00571704"/>
    <w:rsid w:val="00572354"/>
    <w:rsid w:val="0057246F"/>
    <w:rsid w:val="0057258C"/>
    <w:rsid w:val="00572736"/>
    <w:rsid w:val="00572907"/>
    <w:rsid w:val="005730F1"/>
    <w:rsid w:val="00573181"/>
    <w:rsid w:val="0057347E"/>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3C9F"/>
    <w:rsid w:val="005842E6"/>
    <w:rsid w:val="005856EF"/>
    <w:rsid w:val="00585E50"/>
    <w:rsid w:val="00586101"/>
    <w:rsid w:val="00586518"/>
    <w:rsid w:val="0058662D"/>
    <w:rsid w:val="005873D7"/>
    <w:rsid w:val="005878D0"/>
    <w:rsid w:val="00587933"/>
    <w:rsid w:val="0059009D"/>
    <w:rsid w:val="005900E1"/>
    <w:rsid w:val="005901B8"/>
    <w:rsid w:val="00590818"/>
    <w:rsid w:val="00591891"/>
    <w:rsid w:val="00591DB6"/>
    <w:rsid w:val="0059271F"/>
    <w:rsid w:val="005928EB"/>
    <w:rsid w:val="0059298B"/>
    <w:rsid w:val="00592BA1"/>
    <w:rsid w:val="005937F7"/>
    <w:rsid w:val="00593E14"/>
    <w:rsid w:val="00594C08"/>
    <w:rsid w:val="00594C8D"/>
    <w:rsid w:val="00594EE5"/>
    <w:rsid w:val="00595720"/>
    <w:rsid w:val="00595D1A"/>
    <w:rsid w:val="005962DC"/>
    <w:rsid w:val="00596F24"/>
    <w:rsid w:val="005A0E45"/>
    <w:rsid w:val="005A2E34"/>
    <w:rsid w:val="005A3741"/>
    <w:rsid w:val="005A43C0"/>
    <w:rsid w:val="005A4D95"/>
    <w:rsid w:val="005A5B6E"/>
    <w:rsid w:val="005A63A9"/>
    <w:rsid w:val="005A65F8"/>
    <w:rsid w:val="005A660A"/>
    <w:rsid w:val="005A6C61"/>
    <w:rsid w:val="005A717C"/>
    <w:rsid w:val="005A7538"/>
    <w:rsid w:val="005A79E2"/>
    <w:rsid w:val="005B00CF"/>
    <w:rsid w:val="005B0245"/>
    <w:rsid w:val="005B0E8D"/>
    <w:rsid w:val="005B0F2E"/>
    <w:rsid w:val="005B3843"/>
    <w:rsid w:val="005B3C63"/>
    <w:rsid w:val="005B50BC"/>
    <w:rsid w:val="005B5F2E"/>
    <w:rsid w:val="005B6272"/>
    <w:rsid w:val="005B66F3"/>
    <w:rsid w:val="005C0339"/>
    <w:rsid w:val="005C0934"/>
    <w:rsid w:val="005C1382"/>
    <w:rsid w:val="005C1BD4"/>
    <w:rsid w:val="005C27D5"/>
    <w:rsid w:val="005C2817"/>
    <w:rsid w:val="005C28D0"/>
    <w:rsid w:val="005C2A04"/>
    <w:rsid w:val="005C32DA"/>
    <w:rsid w:val="005C3383"/>
    <w:rsid w:val="005C3651"/>
    <w:rsid w:val="005C3968"/>
    <w:rsid w:val="005C396B"/>
    <w:rsid w:val="005C40E7"/>
    <w:rsid w:val="005C4D0D"/>
    <w:rsid w:val="005C4D2D"/>
    <w:rsid w:val="005C4F01"/>
    <w:rsid w:val="005C50D5"/>
    <w:rsid w:val="005C5335"/>
    <w:rsid w:val="005C54B8"/>
    <w:rsid w:val="005C5C95"/>
    <w:rsid w:val="005C629B"/>
    <w:rsid w:val="005C640C"/>
    <w:rsid w:val="005C6698"/>
    <w:rsid w:val="005C6712"/>
    <w:rsid w:val="005C6789"/>
    <w:rsid w:val="005C6C10"/>
    <w:rsid w:val="005C7188"/>
    <w:rsid w:val="005C71C3"/>
    <w:rsid w:val="005C7385"/>
    <w:rsid w:val="005C73F7"/>
    <w:rsid w:val="005C7679"/>
    <w:rsid w:val="005C77DB"/>
    <w:rsid w:val="005D0057"/>
    <w:rsid w:val="005D036C"/>
    <w:rsid w:val="005D22D3"/>
    <w:rsid w:val="005D38D5"/>
    <w:rsid w:val="005D38DA"/>
    <w:rsid w:val="005D3E13"/>
    <w:rsid w:val="005D439C"/>
    <w:rsid w:val="005D45C7"/>
    <w:rsid w:val="005D5008"/>
    <w:rsid w:val="005D585D"/>
    <w:rsid w:val="005D6441"/>
    <w:rsid w:val="005D6851"/>
    <w:rsid w:val="005D686A"/>
    <w:rsid w:val="005D6FE2"/>
    <w:rsid w:val="005D724C"/>
    <w:rsid w:val="005D79A4"/>
    <w:rsid w:val="005D7E61"/>
    <w:rsid w:val="005E05DA"/>
    <w:rsid w:val="005E0B5E"/>
    <w:rsid w:val="005E0DCF"/>
    <w:rsid w:val="005E1106"/>
    <w:rsid w:val="005E14BB"/>
    <w:rsid w:val="005E16A8"/>
    <w:rsid w:val="005E2B37"/>
    <w:rsid w:val="005E37B2"/>
    <w:rsid w:val="005E3DA0"/>
    <w:rsid w:val="005E3E0D"/>
    <w:rsid w:val="005E458E"/>
    <w:rsid w:val="005E47C6"/>
    <w:rsid w:val="005E48EF"/>
    <w:rsid w:val="005E5CA8"/>
    <w:rsid w:val="005E7871"/>
    <w:rsid w:val="005F04CA"/>
    <w:rsid w:val="005F1ABA"/>
    <w:rsid w:val="005F1C94"/>
    <w:rsid w:val="005F2503"/>
    <w:rsid w:val="005F2B81"/>
    <w:rsid w:val="005F35AD"/>
    <w:rsid w:val="005F3810"/>
    <w:rsid w:val="005F3D84"/>
    <w:rsid w:val="005F3F62"/>
    <w:rsid w:val="005F5316"/>
    <w:rsid w:val="005F53E8"/>
    <w:rsid w:val="005F5545"/>
    <w:rsid w:val="005F580F"/>
    <w:rsid w:val="005F610D"/>
    <w:rsid w:val="005F6575"/>
    <w:rsid w:val="005F6934"/>
    <w:rsid w:val="005F7E6C"/>
    <w:rsid w:val="006006E4"/>
    <w:rsid w:val="0060108E"/>
    <w:rsid w:val="00601188"/>
    <w:rsid w:val="00601A70"/>
    <w:rsid w:val="00601F48"/>
    <w:rsid w:val="006023AE"/>
    <w:rsid w:val="00603028"/>
    <w:rsid w:val="0060323B"/>
    <w:rsid w:val="00603682"/>
    <w:rsid w:val="00604024"/>
    <w:rsid w:val="00604AE8"/>
    <w:rsid w:val="00604C1D"/>
    <w:rsid w:val="0060592D"/>
    <w:rsid w:val="006060A5"/>
    <w:rsid w:val="006065A5"/>
    <w:rsid w:val="006065CA"/>
    <w:rsid w:val="0060664D"/>
    <w:rsid w:val="00606857"/>
    <w:rsid w:val="00606DDC"/>
    <w:rsid w:val="00606E88"/>
    <w:rsid w:val="00607280"/>
    <w:rsid w:val="00607497"/>
    <w:rsid w:val="00610320"/>
    <w:rsid w:val="00610AF4"/>
    <w:rsid w:val="006123E8"/>
    <w:rsid w:val="00612E32"/>
    <w:rsid w:val="006132A3"/>
    <w:rsid w:val="006134A7"/>
    <w:rsid w:val="00613651"/>
    <w:rsid w:val="0061389A"/>
    <w:rsid w:val="006138B7"/>
    <w:rsid w:val="00613E25"/>
    <w:rsid w:val="006142AC"/>
    <w:rsid w:val="00614E0A"/>
    <w:rsid w:val="00615446"/>
    <w:rsid w:val="00615C1D"/>
    <w:rsid w:val="0061607C"/>
    <w:rsid w:val="00616DA0"/>
    <w:rsid w:val="00617080"/>
    <w:rsid w:val="006171AE"/>
    <w:rsid w:val="006174CD"/>
    <w:rsid w:val="00617CE5"/>
    <w:rsid w:val="00617D8E"/>
    <w:rsid w:val="00617E5B"/>
    <w:rsid w:val="00617F61"/>
    <w:rsid w:val="0062023D"/>
    <w:rsid w:val="006202F7"/>
    <w:rsid w:val="00621362"/>
    <w:rsid w:val="006215EA"/>
    <w:rsid w:val="006222A3"/>
    <w:rsid w:val="006223A6"/>
    <w:rsid w:val="00623B5F"/>
    <w:rsid w:val="00623B7A"/>
    <w:rsid w:val="00626055"/>
    <w:rsid w:val="0062678E"/>
    <w:rsid w:val="00626C75"/>
    <w:rsid w:val="00627180"/>
    <w:rsid w:val="00627282"/>
    <w:rsid w:val="006278D5"/>
    <w:rsid w:val="006278FE"/>
    <w:rsid w:val="00627AAB"/>
    <w:rsid w:val="00627C6B"/>
    <w:rsid w:val="00630226"/>
    <w:rsid w:val="00630455"/>
    <w:rsid w:val="00631B3E"/>
    <w:rsid w:val="00631B49"/>
    <w:rsid w:val="006322D8"/>
    <w:rsid w:val="006322EC"/>
    <w:rsid w:val="00632958"/>
    <w:rsid w:val="00633AD9"/>
    <w:rsid w:val="00635D82"/>
    <w:rsid w:val="00635DA7"/>
    <w:rsid w:val="0063617B"/>
    <w:rsid w:val="00636793"/>
    <w:rsid w:val="00636935"/>
    <w:rsid w:val="00636AA3"/>
    <w:rsid w:val="00636F21"/>
    <w:rsid w:val="00636F2A"/>
    <w:rsid w:val="00637406"/>
    <w:rsid w:val="00637502"/>
    <w:rsid w:val="00637D51"/>
    <w:rsid w:val="006415AE"/>
    <w:rsid w:val="00641D98"/>
    <w:rsid w:val="00641FE7"/>
    <w:rsid w:val="00642250"/>
    <w:rsid w:val="00642859"/>
    <w:rsid w:val="00642C66"/>
    <w:rsid w:val="00643E0F"/>
    <w:rsid w:val="00644586"/>
    <w:rsid w:val="0064609A"/>
    <w:rsid w:val="00646EB9"/>
    <w:rsid w:val="006507E7"/>
    <w:rsid w:val="00650DDE"/>
    <w:rsid w:val="006510F5"/>
    <w:rsid w:val="00651391"/>
    <w:rsid w:val="00653D67"/>
    <w:rsid w:val="00653FC1"/>
    <w:rsid w:val="00654234"/>
    <w:rsid w:val="00654813"/>
    <w:rsid w:val="00654E51"/>
    <w:rsid w:val="006550E4"/>
    <w:rsid w:val="00655225"/>
    <w:rsid w:val="00655423"/>
    <w:rsid w:val="00657CAA"/>
    <w:rsid w:val="006604E5"/>
    <w:rsid w:val="00660C7C"/>
    <w:rsid w:val="006612CC"/>
    <w:rsid w:val="00661424"/>
    <w:rsid w:val="0066228F"/>
    <w:rsid w:val="00662311"/>
    <w:rsid w:val="00662E79"/>
    <w:rsid w:val="00663016"/>
    <w:rsid w:val="006643D6"/>
    <w:rsid w:val="0066482D"/>
    <w:rsid w:val="006651FA"/>
    <w:rsid w:val="00665971"/>
    <w:rsid w:val="006659B7"/>
    <w:rsid w:val="00666CAC"/>
    <w:rsid w:val="00666CC4"/>
    <w:rsid w:val="00667212"/>
    <w:rsid w:val="006672B7"/>
    <w:rsid w:val="006672BF"/>
    <w:rsid w:val="0066763C"/>
    <w:rsid w:val="00671228"/>
    <w:rsid w:val="006713FB"/>
    <w:rsid w:val="00671512"/>
    <w:rsid w:val="00671771"/>
    <w:rsid w:val="00671C3F"/>
    <w:rsid w:val="00671CCB"/>
    <w:rsid w:val="0067225E"/>
    <w:rsid w:val="00672733"/>
    <w:rsid w:val="0067296F"/>
    <w:rsid w:val="00672DB1"/>
    <w:rsid w:val="00674061"/>
    <w:rsid w:val="00675D49"/>
    <w:rsid w:val="00675D71"/>
    <w:rsid w:val="006768BD"/>
    <w:rsid w:val="00676A9E"/>
    <w:rsid w:val="0067757A"/>
    <w:rsid w:val="00677BC1"/>
    <w:rsid w:val="0068018B"/>
    <w:rsid w:val="006803AE"/>
    <w:rsid w:val="00680410"/>
    <w:rsid w:val="00680A9C"/>
    <w:rsid w:val="00680C52"/>
    <w:rsid w:val="00680F9E"/>
    <w:rsid w:val="00680FF2"/>
    <w:rsid w:val="0068134A"/>
    <w:rsid w:val="00681480"/>
    <w:rsid w:val="00681BAD"/>
    <w:rsid w:val="00681BB0"/>
    <w:rsid w:val="00684AA4"/>
    <w:rsid w:val="00685814"/>
    <w:rsid w:val="006874A7"/>
    <w:rsid w:val="00690384"/>
    <w:rsid w:val="0069163E"/>
    <w:rsid w:val="0069182B"/>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1280"/>
    <w:rsid w:val="006A226B"/>
    <w:rsid w:val="006A241B"/>
    <w:rsid w:val="006A3CD6"/>
    <w:rsid w:val="006A40CD"/>
    <w:rsid w:val="006A470D"/>
    <w:rsid w:val="006A4E5D"/>
    <w:rsid w:val="006A5044"/>
    <w:rsid w:val="006A5658"/>
    <w:rsid w:val="006A599A"/>
    <w:rsid w:val="006A5A90"/>
    <w:rsid w:val="006A5C77"/>
    <w:rsid w:val="006A5D55"/>
    <w:rsid w:val="006A6CF4"/>
    <w:rsid w:val="006A701E"/>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32C"/>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9B2"/>
    <w:rsid w:val="006C7FD2"/>
    <w:rsid w:val="006D0430"/>
    <w:rsid w:val="006D045F"/>
    <w:rsid w:val="006D05AE"/>
    <w:rsid w:val="006D0C54"/>
    <w:rsid w:val="006D0F02"/>
    <w:rsid w:val="006D109E"/>
    <w:rsid w:val="006D1430"/>
    <w:rsid w:val="006D216E"/>
    <w:rsid w:val="006D291D"/>
    <w:rsid w:val="006D29DA"/>
    <w:rsid w:val="006D2B27"/>
    <w:rsid w:val="006D3B17"/>
    <w:rsid w:val="006D4187"/>
    <w:rsid w:val="006D447D"/>
    <w:rsid w:val="006D45B7"/>
    <w:rsid w:val="006D4C9A"/>
    <w:rsid w:val="006D5E48"/>
    <w:rsid w:val="006D6111"/>
    <w:rsid w:val="006D694A"/>
    <w:rsid w:val="006D6BF7"/>
    <w:rsid w:val="006D747D"/>
    <w:rsid w:val="006D7AAE"/>
    <w:rsid w:val="006D7C1B"/>
    <w:rsid w:val="006D7C7E"/>
    <w:rsid w:val="006E08BF"/>
    <w:rsid w:val="006E0A1A"/>
    <w:rsid w:val="006E0A5D"/>
    <w:rsid w:val="006E19C1"/>
    <w:rsid w:val="006E2319"/>
    <w:rsid w:val="006E324B"/>
    <w:rsid w:val="006E3C80"/>
    <w:rsid w:val="006E4A47"/>
    <w:rsid w:val="006E51FA"/>
    <w:rsid w:val="006E556A"/>
    <w:rsid w:val="006E5D84"/>
    <w:rsid w:val="006E61C2"/>
    <w:rsid w:val="006E65C2"/>
    <w:rsid w:val="006E6774"/>
    <w:rsid w:val="006E6CAD"/>
    <w:rsid w:val="006E6F76"/>
    <w:rsid w:val="006E7C4B"/>
    <w:rsid w:val="006F01EB"/>
    <w:rsid w:val="006F05E2"/>
    <w:rsid w:val="006F1234"/>
    <w:rsid w:val="006F1F7B"/>
    <w:rsid w:val="006F2313"/>
    <w:rsid w:val="006F2395"/>
    <w:rsid w:val="006F244D"/>
    <w:rsid w:val="006F287F"/>
    <w:rsid w:val="006F3E6A"/>
    <w:rsid w:val="006F42EB"/>
    <w:rsid w:val="006F4E21"/>
    <w:rsid w:val="006F540F"/>
    <w:rsid w:val="006F5BA9"/>
    <w:rsid w:val="006F6396"/>
    <w:rsid w:val="006F6710"/>
    <w:rsid w:val="006F6DE7"/>
    <w:rsid w:val="006F7BF7"/>
    <w:rsid w:val="006F7F04"/>
    <w:rsid w:val="007005BF"/>
    <w:rsid w:val="00700654"/>
    <w:rsid w:val="00700BA6"/>
    <w:rsid w:val="00701611"/>
    <w:rsid w:val="00702417"/>
    <w:rsid w:val="00702A2C"/>
    <w:rsid w:val="00702FA2"/>
    <w:rsid w:val="00703DAE"/>
    <w:rsid w:val="00703E72"/>
    <w:rsid w:val="00704604"/>
    <w:rsid w:val="00704831"/>
    <w:rsid w:val="0070490F"/>
    <w:rsid w:val="0070520A"/>
    <w:rsid w:val="007052C5"/>
    <w:rsid w:val="007059E5"/>
    <w:rsid w:val="00705B71"/>
    <w:rsid w:val="00705CBC"/>
    <w:rsid w:val="00705F0B"/>
    <w:rsid w:val="00705F71"/>
    <w:rsid w:val="00706486"/>
    <w:rsid w:val="00706576"/>
    <w:rsid w:val="00706DC1"/>
    <w:rsid w:val="007100A3"/>
    <w:rsid w:val="00710954"/>
    <w:rsid w:val="00710CDE"/>
    <w:rsid w:val="007117B2"/>
    <w:rsid w:val="007124E3"/>
    <w:rsid w:val="00712748"/>
    <w:rsid w:val="007133E2"/>
    <w:rsid w:val="0071356F"/>
    <w:rsid w:val="00713895"/>
    <w:rsid w:val="00713DD9"/>
    <w:rsid w:val="00714481"/>
    <w:rsid w:val="00714A7D"/>
    <w:rsid w:val="00715B05"/>
    <w:rsid w:val="00715FED"/>
    <w:rsid w:val="00716C01"/>
    <w:rsid w:val="00716C27"/>
    <w:rsid w:val="00716D8D"/>
    <w:rsid w:val="007171BA"/>
    <w:rsid w:val="007176C3"/>
    <w:rsid w:val="00717D59"/>
    <w:rsid w:val="00720354"/>
    <w:rsid w:val="0072151A"/>
    <w:rsid w:val="00721E4C"/>
    <w:rsid w:val="00722230"/>
    <w:rsid w:val="00723C5F"/>
    <w:rsid w:val="007243DF"/>
    <w:rsid w:val="0072488E"/>
    <w:rsid w:val="00724C76"/>
    <w:rsid w:val="0072504A"/>
    <w:rsid w:val="00725430"/>
    <w:rsid w:val="0072586D"/>
    <w:rsid w:val="0072592A"/>
    <w:rsid w:val="00725AFE"/>
    <w:rsid w:val="00725E66"/>
    <w:rsid w:val="0072668A"/>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4DE7"/>
    <w:rsid w:val="00735899"/>
    <w:rsid w:val="00736A7B"/>
    <w:rsid w:val="00736C54"/>
    <w:rsid w:val="00737177"/>
    <w:rsid w:val="00737282"/>
    <w:rsid w:val="00737642"/>
    <w:rsid w:val="00737AEE"/>
    <w:rsid w:val="007408D1"/>
    <w:rsid w:val="00740BD5"/>
    <w:rsid w:val="00740EB2"/>
    <w:rsid w:val="007414F6"/>
    <w:rsid w:val="00741E0A"/>
    <w:rsid w:val="00742613"/>
    <w:rsid w:val="0074305A"/>
    <w:rsid w:val="0074334E"/>
    <w:rsid w:val="00743858"/>
    <w:rsid w:val="00743B6F"/>
    <w:rsid w:val="0074410A"/>
    <w:rsid w:val="007445A7"/>
    <w:rsid w:val="00744C70"/>
    <w:rsid w:val="00744F0E"/>
    <w:rsid w:val="00745855"/>
    <w:rsid w:val="00745D33"/>
    <w:rsid w:val="00745DE3"/>
    <w:rsid w:val="00745EBB"/>
    <w:rsid w:val="0074693C"/>
    <w:rsid w:val="00746A71"/>
    <w:rsid w:val="00746B56"/>
    <w:rsid w:val="00746FE1"/>
    <w:rsid w:val="007471A1"/>
    <w:rsid w:val="0075036D"/>
    <w:rsid w:val="00750AB8"/>
    <w:rsid w:val="007510B9"/>
    <w:rsid w:val="00751C49"/>
    <w:rsid w:val="00751C55"/>
    <w:rsid w:val="00752237"/>
    <w:rsid w:val="00752A9F"/>
    <w:rsid w:val="00752DA1"/>
    <w:rsid w:val="007530F9"/>
    <w:rsid w:val="00753841"/>
    <w:rsid w:val="00755216"/>
    <w:rsid w:val="0075580D"/>
    <w:rsid w:val="00756CB7"/>
    <w:rsid w:val="00756D01"/>
    <w:rsid w:val="00756F95"/>
    <w:rsid w:val="00757248"/>
    <w:rsid w:val="0075725D"/>
    <w:rsid w:val="00757897"/>
    <w:rsid w:val="00761964"/>
    <w:rsid w:val="00762959"/>
    <w:rsid w:val="00763BA7"/>
    <w:rsid w:val="00763CB5"/>
    <w:rsid w:val="00763EE1"/>
    <w:rsid w:val="007648E0"/>
    <w:rsid w:val="00764DAF"/>
    <w:rsid w:val="00764E29"/>
    <w:rsid w:val="007661A5"/>
    <w:rsid w:val="007668DD"/>
    <w:rsid w:val="007704AA"/>
    <w:rsid w:val="007705AB"/>
    <w:rsid w:val="00770EF2"/>
    <w:rsid w:val="0077128C"/>
    <w:rsid w:val="00772FF1"/>
    <w:rsid w:val="00773227"/>
    <w:rsid w:val="007739D9"/>
    <w:rsid w:val="00773E14"/>
    <w:rsid w:val="00774BEE"/>
    <w:rsid w:val="007758BB"/>
    <w:rsid w:val="00775EA6"/>
    <w:rsid w:val="00776844"/>
    <w:rsid w:val="00776D6C"/>
    <w:rsid w:val="00776E1D"/>
    <w:rsid w:val="00777591"/>
    <w:rsid w:val="007779B0"/>
    <w:rsid w:val="00777B99"/>
    <w:rsid w:val="007801D7"/>
    <w:rsid w:val="0078036A"/>
    <w:rsid w:val="007804CD"/>
    <w:rsid w:val="00780EDC"/>
    <w:rsid w:val="0078101A"/>
    <w:rsid w:val="00781B8F"/>
    <w:rsid w:val="00782146"/>
    <w:rsid w:val="00782B91"/>
    <w:rsid w:val="00783329"/>
    <w:rsid w:val="00783502"/>
    <w:rsid w:val="007836B0"/>
    <w:rsid w:val="00783986"/>
    <w:rsid w:val="00783A4A"/>
    <w:rsid w:val="007847EC"/>
    <w:rsid w:val="0078485F"/>
    <w:rsid w:val="007857C6"/>
    <w:rsid w:val="00786763"/>
    <w:rsid w:val="0078695C"/>
    <w:rsid w:val="00786F68"/>
    <w:rsid w:val="0078733B"/>
    <w:rsid w:val="007874C5"/>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55B7"/>
    <w:rsid w:val="00795EF3"/>
    <w:rsid w:val="007971D8"/>
    <w:rsid w:val="00797977"/>
    <w:rsid w:val="00797AE8"/>
    <w:rsid w:val="007A0259"/>
    <w:rsid w:val="007A0CC3"/>
    <w:rsid w:val="007A1084"/>
    <w:rsid w:val="007A13B6"/>
    <w:rsid w:val="007A1B0D"/>
    <w:rsid w:val="007A238D"/>
    <w:rsid w:val="007A4F75"/>
    <w:rsid w:val="007A547E"/>
    <w:rsid w:val="007A653B"/>
    <w:rsid w:val="007A6D30"/>
    <w:rsid w:val="007A703E"/>
    <w:rsid w:val="007A78B0"/>
    <w:rsid w:val="007A797B"/>
    <w:rsid w:val="007A7B3C"/>
    <w:rsid w:val="007A7C65"/>
    <w:rsid w:val="007A7D6B"/>
    <w:rsid w:val="007A7F8E"/>
    <w:rsid w:val="007B0927"/>
    <w:rsid w:val="007B15FF"/>
    <w:rsid w:val="007B1639"/>
    <w:rsid w:val="007B1A88"/>
    <w:rsid w:val="007B1BDB"/>
    <w:rsid w:val="007B1F06"/>
    <w:rsid w:val="007B41BE"/>
    <w:rsid w:val="007B479F"/>
    <w:rsid w:val="007B53B1"/>
    <w:rsid w:val="007B6E95"/>
    <w:rsid w:val="007B791F"/>
    <w:rsid w:val="007C13DC"/>
    <w:rsid w:val="007C1886"/>
    <w:rsid w:val="007C22E0"/>
    <w:rsid w:val="007C2301"/>
    <w:rsid w:val="007C291F"/>
    <w:rsid w:val="007C299F"/>
    <w:rsid w:val="007C2FBC"/>
    <w:rsid w:val="007C3415"/>
    <w:rsid w:val="007C35EB"/>
    <w:rsid w:val="007C450B"/>
    <w:rsid w:val="007C5849"/>
    <w:rsid w:val="007C5F81"/>
    <w:rsid w:val="007C6199"/>
    <w:rsid w:val="007C62E8"/>
    <w:rsid w:val="007C63C1"/>
    <w:rsid w:val="007C6981"/>
    <w:rsid w:val="007C6BC2"/>
    <w:rsid w:val="007D036E"/>
    <w:rsid w:val="007D044D"/>
    <w:rsid w:val="007D04F5"/>
    <w:rsid w:val="007D0A26"/>
    <w:rsid w:val="007D0AAE"/>
    <w:rsid w:val="007D186C"/>
    <w:rsid w:val="007D31B2"/>
    <w:rsid w:val="007D32F0"/>
    <w:rsid w:val="007D3B6D"/>
    <w:rsid w:val="007D441A"/>
    <w:rsid w:val="007D5155"/>
    <w:rsid w:val="007D575F"/>
    <w:rsid w:val="007D5DE2"/>
    <w:rsid w:val="007D6A08"/>
    <w:rsid w:val="007D7443"/>
    <w:rsid w:val="007D7522"/>
    <w:rsid w:val="007D7602"/>
    <w:rsid w:val="007D7E30"/>
    <w:rsid w:val="007E0085"/>
    <w:rsid w:val="007E0722"/>
    <w:rsid w:val="007E0BED"/>
    <w:rsid w:val="007E0C0D"/>
    <w:rsid w:val="007E16D0"/>
    <w:rsid w:val="007E1C1F"/>
    <w:rsid w:val="007E232E"/>
    <w:rsid w:val="007E2875"/>
    <w:rsid w:val="007E2B54"/>
    <w:rsid w:val="007E2CC4"/>
    <w:rsid w:val="007E33CB"/>
    <w:rsid w:val="007E3696"/>
    <w:rsid w:val="007E6FC8"/>
    <w:rsid w:val="007E78E5"/>
    <w:rsid w:val="007E7ADF"/>
    <w:rsid w:val="007F0EEA"/>
    <w:rsid w:val="007F17DC"/>
    <w:rsid w:val="007F2719"/>
    <w:rsid w:val="007F2BD8"/>
    <w:rsid w:val="007F2F02"/>
    <w:rsid w:val="007F2F44"/>
    <w:rsid w:val="007F3324"/>
    <w:rsid w:val="007F36C1"/>
    <w:rsid w:val="007F37AD"/>
    <w:rsid w:val="007F3CDF"/>
    <w:rsid w:val="007F3FF3"/>
    <w:rsid w:val="007F4CC3"/>
    <w:rsid w:val="007F5147"/>
    <w:rsid w:val="007F6C44"/>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03"/>
    <w:rsid w:val="0080367C"/>
    <w:rsid w:val="00803AAD"/>
    <w:rsid w:val="008040F9"/>
    <w:rsid w:val="008055B6"/>
    <w:rsid w:val="00805619"/>
    <w:rsid w:val="0080580E"/>
    <w:rsid w:val="00805AD8"/>
    <w:rsid w:val="00806666"/>
    <w:rsid w:val="00806ADA"/>
    <w:rsid w:val="00806DB2"/>
    <w:rsid w:val="008101EA"/>
    <w:rsid w:val="00810435"/>
    <w:rsid w:val="0081072C"/>
    <w:rsid w:val="00810812"/>
    <w:rsid w:val="00810B1B"/>
    <w:rsid w:val="00810F6A"/>
    <w:rsid w:val="0081157C"/>
    <w:rsid w:val="00812542"/>
    <w:rsid w:val="00813148"/>
    <w:rsid w:val="008134B5"/>
    <w:rsid w:val="00813590"/>
    <w:rsid w:val="00813B39"/>
    <w:rsid w:val="00814C24"/>
    <w:rsid w:val="00814F58"/>
    <w:rsid w:val="008150F0"/>
    <w:rsid w:val="00815786"/>
    <w:rsid w:val="00815C16"/>
    <w:rsid w:val="00815CFF"/>
    <w:rsid w:val="00815E86"/>
    <w:rsid w:val="00816318"/>
    <w:rsid w:val="00817305"/>
    <w:rsid w:val="00817AD3"/>
    <w:rsid w:val="0082005A"/>
    <w:rsid w:val="008202E7"/>
    <w:rsid w:val="0082167F"/>
    <w:rsid w:val="0082191A"/>
    <w:rsid w:val="00821F97"/>
    <w:rsid w:val="00822196"/>
    <w:rsid w:val="008226F9"/>
    <w:rsid w:val="00823895"/>
    <w:rsid w:val="00824B84"/>
    <w:rsid w:val="00824F4F"/>
    <w:rsid w:val="0082648E"/>
    <w:rsid w:val="00826600"/>
    <w:rsid w:val="00827E45"/>
    <w:rsid w:val="00830492"/>
    <w:rsid w:val="008305FE"/>
    <w:rsid w:val="008318F2"/>
    <w:rsid w:val="0083211C"/>
    <w:rsid w:val="008327E8"/>
    <w:rsid w:val="008328F6"/>
    <w:rsid w:val="00832FD9"/>
    <w:rsid w:val="00833085"/>
    <w:rsid w:val="00833337"/>
    <w:rsid w:val="0083348F"/>
    <w:rsid w:val="008350E9"/>
    <w:rsid w:val="00835AE7"/>
    <w:rsid w:val="0083645D"/>
    <w:rsid w:val="00836AE2"/>
    <w:rsid w:val="00836CBA"/>
    <w:rsid w:val="00836F6E"/>
    <w:rsid w:val="00837D38"/>
    <w:rsid w:val="00840BB4"/>
    <w:rsid w:val="0084195A"/>
    <w:rsid w:val="00841E87"/>
    <w:rsid w:val="00842641"/>
    <w:rsid w:val="00842BDB"/>
    <w:rsid w:val="00842E0E"/>
    <w:rsid w:val="00843D61"/>
    <w:rsid w:val="00844117"/>
    <w:rsid w:val="00844874"/>
    <w:rsid w:val="00844F02"/>
    <w:rsid w:val="0084509C"/>
    <w:rsid w:val="00846069"/>
    <w:rsid w:val="00846D88"/>
    <w:rsid w:val="0084711B"/>
    <w:rsid w:val="008472B7"/>
    <w:rsid w:val="008473F9"/>
    <w:rsid w:val="00847AF0"/>
    <w:rsid w:val="00850422"/>
    <w:rsid w:val="008506BB"/>
    <w:rsid w:val="0085107F"/>
    <w:rsid w:val="008510F0"/>
    <w:rsid w:val="00851314"/>
    <w:rsid w:val="00851D79"/>
    <w:rsid w:val="00851E03"/>
    <w:rsid w:val="00852277"/>
    <w:rsid w:val="008530D4"/>
    <w:rsid w:val="00853168"/>
    <w:rsid w:val="00853901"/>
    <w:rsid w:val="00853BD9"/>
    <w:rsid w:val="00853EC8"/>
    <w:rsid w:val="0085584B"/>
    <w:rsid w:val="00855971"/>
    <w:rsid w:val="00856E1B"/>
    <w:rsid w:val="00857088"/>
    <w:rsid w:val="00857B1A"/>
    <w:rsid w:val="00860123"/>
    <w:rsid w:val="008605C6"/>
    <w:rsid w:val="00861C2E"/>
    <w:rsid w:val="008628E5"/>
    <w:rsid w:val="00862E51"/>
    <w:rsid w:val="00862ED6"/>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086"/>
    <w:rsid w:val="0087223C"/>
    <w:rsid w:val="00872328"/>
    <w:rsid w:val="0087271F"/>
    <w:rsid w:val="0087298E"/>
    <w:rsid w:val="00872C44"/>
    <w:rsid w:val="008734DD"/>
    <w:rsid w:val="00873D32"/>
    <w:rsid w:val="00874306"/>
    <w:rsid w:val="00874359"/>
    <w:rsid w:val="008752A7"/>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075"/>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5E8A"/>
    <w:rsid w:val="008A63BF"/>
    <w:rsid w:val="008A714D"/>
    <w:rsid w:val="008A7195"/>
    <w:rsid w:val="008B089C"/>
    <w:rsid w:val="008B0E17"/>
    <w:rsid w:val="008B4420"/>
    <w:rsid w:val="008B45B7"/>
    <w:rsid w:val="008B4ADA"/>
    <w:rsid w:val="008B59E2"/>
    <w:rsid w:val="008B5CF3"/>
    <w:rsid w:val="008B5FD7"/>
    <w:rsid w:val="008B6CBA"/>
    <w:rsid w:val="008B6E64"/>
    <w:rsid w:val="008B70E6"/>
    <w:rsid w:val="008B79B6"/>
    <w:rsid w:val="008C012B"/>
    <w:rsid w:val="008C039D"/>
    <w:rsid w:val="008C0948"/>
    <w:rsid w:val="008C182F"/>
    <w:rsid w:val="008C296F"/>
    <w:rsid w:val="008C318C"/>
    <w:rsid w:val="008C3604"/>
    <w:rsid w:val="008C4A18"/>
    <w:rsid w:val="008C51B1"/>
    <w:rsid w:val="008C51D8"/>
    <w:rsid w:val="008C6022"/>
    <w:rsid w:val="008C71D6"/>
    <w:rsid w:val="008C735B"/>
    <w:rsid w:val="008C77A7"/>
    <w:rsid w:val="008C7F92"/>
    <w:rsid w:val="008D03A1"/>
    <w:rsid w:val="008D0738"/>
    <w:rsid w:val="008D0D09"/>
    <w:rsid w:val="008D1168"/>
    <w:rsid w:val="008D128D"/>
    <w:rsid w:val="008D22CB"/>
    <w:rsid w:val="008D3772"/>
    <w:rsid w:val="008D3A75"/>
    <w:rsid w:val="008D4212"/>
    <w:rsid w:val="008D4225"/>
    <w:rsid w:val="008D42A2"/>
    <w:rsid w:val="008D4683"/>
    <w:rsid w:val="008D4AC3"/>
    <w:rsid w:val="008D51F0"/>
    <w:rsid w:val="008D5567"/>
    <w:rsid w:val="008D5884"/>
    <w:rsid w:val="008D5D58"/>
    <w:rsid w:val="008D66D3"/>
    <w:rsid w:val="008D6BAE"/>
    <w:rsid w:val="008D6E01"/>
    <w:rsid w:val="008D70F6"/>
    <w:rsid w:val="008D7C02"/>
    <w:rsid w:val="008E0728"/>
    <w:rsid w:val="008E12FD"/>
    <w:rsid w:val="008E1D1F"/>
    <w:rsid w:val="008E238A"/>
    <w:rsid w:val="008E2643"/>
    <w:rsid w:val="008E276C"/>
    <w:rsid w:val="008E2834"/>
    <w:rsid w:val="008E3430"/>
    <w:rsid w:val="008E3B55"/>
    <w:rsid w:val="008E449C"/>
    <w:rsid w:val="008E4E81"/>
    <w:rsid w:val="008E51D6"/>
    <w:rsid w:val="008E52F4"/>
    <w:rsid w:val="008E69B6"/>
    <w:rsid w:val="008E6D00"/>
    <w:rsid w:val="008E6E20"/>
    <w:rsid w:val="008E727F"/>
    <w:rsid w:val="008E7794"/>
    <w:rsid w:val="008E7BE0"/>
    <w:rsid w:val="008E7EB4"/>
    <w:rsid w:val="008F058F"/>
    <w:rsid w:val="008F0E28"/>
    <w:rsid w:val="008F0E2C"/>
    <w:rsid w:val="008F111B"/>
    <w:rsid w:val="008F1361"/>
    <w:rsid w:val="008F2D6F"/>
    <w:rsid w:val="008F35D4"/>
    <w:rsid w:val="008F3CDA"/>
    <w:rsid w:val="008F50F3"/>
    <w:rsid w:val="008F5262"/>
    <w:rsid w:val="008F5BD3"/>
    <w:rsid w:val="008F5F01"/>
    <w:rsid w:val="008F5F38"/>
    <w:rsid w:val="008F60A1"/>
    <w:rsid w:val="008F6AF7"/>
    <w:rsid w:val="008F6B51"/>
    <w:rsid w:val="008F6C82"/>
    <w:rsid w:val="008F6DEE"/>
    <w:rsid w:val="008F6FF7"/>
    <w:rsid w:val="008F78DE"/>
    <w:rsid w:val="008F7B3F"/>
    <w:rsid w:val="00900298"/>
    <w:rsid w:val="009006B1"/>
    <w:rsid w:val="00901DE4"/>
    <w:rsid w:val="009021CB"/>
    <w:rsid w:val="00902C21"/>
    <w:rsid w:val="009032A5"/>
    <w:rsid w:val="0090333D"/>
    <w:rsid w:val="009034E8"/>
    <w:rsid w:val="0090358D"/>
    <w:rsid w:val="00903BA8"/>
    <w:rsid w:val="00905B4B"/>
    <w:rsid w:val="00905B6D"/>
    <w:rsid w:val="00906E44"/>
    <w:rsid w:val="00907731"/>
    <w:rsid w:val="00907793"/>
    <w:rsid w:val="00907BC3"/>
    <w:rsid w:val="00907BF1"/>
    <w:rsid w:val="00907C35"/>
    <w:rsid w:val="009101C8"/>
    <w:rsid w:val="00910A59"/>
    <w:rsid w:val="009111A1"/>
    <w:rsid w:val="00912349"/>
    <w:rsid w:val="00912BA7"/>
    <w:rsid w:val="00912BE0"/>
    <w:rsid w:val="00912C2B"/>
    <w:rsid w:val="0091315C"/>
    <w:rsid w:val="0091380B"/>
    <w:rsid w:val="009139D1"/>
    <w:rsid w:val="00913C51"/>
    <w:rsid w:val="00914A99"/>
    <w:rsid w:val="009154BD"/>
    <w:rsid w:val="00915A81"/>
    <w:rsid w:val="00916874"/>
    <w:rsid w:val="00916EA5"/>
    <w:rsid w:val="0091797D"/>
    <w:rsid w:val="00920121"/>
    <w:rsid w:val="00920467"/>
    <w:rsid w:val="0092189C"/>
    <w:rsid w:val="00921D09"/>
    <w:rsid w:val="0092230B"/>
    <w:rsid w:val="00922648"/>
    <w:rsid w:val="00922913"/>
    <w:rsid w:val="0092296B"/>
    <w:rsid w:val="00922E0C"/>
    <w:rsid w:val="00923EAF"/>
    <w:rsid w:val="00923F84"/>
    <w:rsid w:val="00923FBE"/>
    <w:rsid w:val="00924B09"/>
    <w:rsid w:val="00925692"/>
    <w:rsid w:val="009257D9"/>
    <w:rsid w:val="009277FE"/>
    <w:rsid w:val="00927D98"/>
    <w:rsid w:val="009301CA"/>
    <w:rsid w:val="009302BC"/>
    <w:rsid w:val="0093105D"/>
    <w:rsid w:val="009314C3"/>
    <w:rsid w:val="009319CE"/>
    <w:rsid w:val="00931AA3"/>
    <w:rsid w:val="00931C4B"/>
    <w:rsid w:val="0093241B"/>
    <w:rsid w:val="00932A28"/>
    <w:rsid w:val="009333D4"/>
    <w:rsid w:val="009333EF"/>
    <w:rsid w:val="00933895"/>
    <w:rsid w:val="00933911"/>
    <w:rsid w:val="009358FE"/>
    <w:rsid w:val="00935975"/>
    <w:rsid w:val="00935F5A"/>
    <w:rsid w:val="009369E7"/>
    <w:rsid w:val="00936B4C"/>
    <w:rsid w:val="00936C8B"/>
    <w:rsid w:val="00936D90"/>
    <w:rsid w:val="00937275"/>
    <w:rsid w:val="00937294"/>
    <w:rsid w:val="00937808"/>
    <w:rsid w:val="0094007C"/>
    <w:rsid w:val="0094017D"/>
    <w:rsid w:val="00940BB4"/>
    <w:rsid w:val="009418C8"/>
    <w:rsid w:val="0094199F"/>
    <w:rsid w:val="00942636"/>
    <w:rsid w:val="009427F2"/>
    <w:rsid w:val="00942DF9"/>
    <w:rsid w:val="00942EBE"/>
    <w:rsid w:val="00942FFF"/>
    <w:rsid w:val="00943E57"/>
    <w:rsid w:val="009444B4"/>
    <w:rsid w:val="009445E7"/>
    <w:rsid w:val="0094494D"/>
    <w:rsid w:val="0094517B"/>
    <w:rsid w:val="0094556A"/>
    <w:rsid w:val="009459DB"/>
    <w:rsid w:val="00945DF3"/>
    <w:rsid w:val="009461AE"/>
    <w:rsid w:val="00946EC9"/>
    <w:rsid w:val="00947285"/>
    <w:rsid w:val="0095096A"/>
    <w:rsid w:val="00950C89"/>
    <w:rsid w:val="0095109C"/>
    <w:rsid w:val="00951441"/>
    <w:rsid w:val="00951A6E"/>
    <w:rsid w:val="00951CD3"/>
    <w:rsid w:val="009524E0"/>
    <w:rsid w:val="009539B8"/>
    <w:rsid w:val="009540C4"/>
    <w:rsid w:val="00954E0F"/>
    <w:rsid w:val="0095669E"/>
    <w:rsid w:val="0095758E"/>
    <w:rsid w:val="0096043A"/>
    <w:rsid w:val="009615B2"/>
    <w:rsid w:val="00961EC3"/>
    <w:rsid w:val="00962077"/>
    <w:rsid w:val="009628DA"/>
    <w:rsid w:val="00962B0C"/>
    <w:rsid w:val="00962BC9"/>
    <w:rsid w:val="009631AE"/>
    <w:rsid w:val="00963417"/>
    <w:rsid w:val="009638B2"/>
    <w:rsid w:val="00964053"/>
    <w:rsid w:val="0096418B"/>
    <w:rsid w:val="0096444E"/>
    <w:rsid w:val="00964F3B"/>
    <w:rsid w:val="009653A0"/>
    <w:rsid w:val="00965D5F"/>
    <w:rsid w:val="00965FF8"/>
    <w:rsid w:val="00966C9D"/>
    <w:rsid w:val="00967660"/>
    <w:rsid w:val="0097005A"/>
    <w:rsid w:val="00970245"/>
    <w:rsid w:val="0097089D"/>
    <w:rsid w:val="009709D3"/>
    <w:rsid w:val="00971CA5"/>
    <w:rsid w:val="0097214C"/>
    <w:rsid w:val="009728FA"/>
    <w:rsid w:val="00972900"/>
    <w:rsid w:val="00972A89"/>
    <w:rsid w:val="009735E8"/>
    <w:rsid w:val="009736C7"/>
    <w:rsid w:val="00974C77"/>
    <w:rsid w:val="00976C1C"/>
    <w:rsid w:val="00976E51"/>
    <w:rsid w:val="009773CD"/>
    <w:rsid w:val="00977DC9"/>
    <w:rsid w:val="00980A62"/>
    <w:rsid w:val="00980CE2"/>
    <w:rsid w:val="009814A8"/>
    <w:rsid w:val="0098201B"/>
    <w:rsid w:val="00982534"/>
    <w:rsid w:val="00982776"/>
    <w:rsid w:val="00984401"/>
    <w:rsid w:val="00984F11"/>
    <w:rsid w:val="00985104"/>
    <w:rsid w:val="0098528B"/>
    <w:rsid w:val="0098570A"/>
    <w:rsid w:val="00985E34"/>
    <w:rsid w:val="0098635B"/>
    <w:rsid w:val="00986640"/>
    <w:rsid w:val="0098674D"/>
    <w:rsid w:val="00987F31"/>
    <w:rsid w:val="00987FC5"/>
    <w:rsid w:val="0099044E"/>
    <w:rsid w:val="00990A20"/>
    <w:rsid w:val="009921A5"/>
    <w:rsid w:val="00992440"/>
    <w:rsid w:val="0099267E"/>
    <w:rsid w:val="00992805"/>
    <w:rsid w:val="009929C7"/>
    <w:rsid w:val="0099338A"/>
    <w:rsid w:val="009935D3"/>
    <w:rsid w:val="00993E93"/>
    <w:rsid w:val="0099444A"/>
    <w:rsid w:val="00994602"/>
    <w:rsid w:val="009946CF"/>
    <w:rsid w:val="00994AE7"/>
    <w:rsid w:val="00994B85"/>
    <w:rsid w:val="0099629A"/>
    <w:rsid w:val="00996483"/>
    <w:rsid w:val="00996975"/>
    <w:rsid w:val="00997C9E"/>
    <w:rsid w:val="009A01AF"/>
    <w:rsid w:val="009A05A2"/>
    <w:rsid w:val="009A07C1"/>
    <w:rsid w:val="009A0DFE"/>
    <w:rsid w:val="009A0E58"/>
    <w:rsid w:val="009A142F"/>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64C"/>
    <w:rsid w:val="009B2712"/>
    <w:rsid w:val="009B3472"/>
    <w:rsid w:val="009B379E"/>
    <w:rsid w:val="009B38C0"/>
    <w:rsid w:val="009B3AAD"/>
    <w:rsid w:val="009B3C73"/>
    <w:rsid w:val="009B3D5A"/>
    <w:rsid w:val="009B4654"/>
    <w:rsid w:val="009B5496"/>
    <w:rsid w:val="009B57E3"/>
    <w:rsid w:val="009B5BB1"/>
    <w:rsid w:val="009B5F6B"/>
    <w:rsid w:val="009B6147"/>
    <w:rsid w:val="009B6358"/>
    <w:rsid w:val="009B6420"/>
    <w:rsid w:val="009B6924"/>
    <w:rsid w:val="009B6988"/>
    <w:rsid w:val="009B69B5"/>
    <w:rsid w:val="009B6F64"/>
    <w:rsid w:val="009B70D0"/>
    <w:rsid w:val="009B7791"/>
    <w:rsid w:val="009B7888"/>
    <w:rsid w:val="009B7E4B"/>
    <w:rsid w:val="009C07A0"/>
    <w:rsid w:val="009C1D6D"/>
    <w:rsid w:val="009C2525"/>
    <w:rsid w:val="009C2990"/>
    <w:rsid w:val="009C2AC2"/>
    <w:rsid w:val="009C2B90"/>
    <w:rsid w:val="009C3023"/>
    <w:rsid w:val="009C30F9"/>
    <w:rsid w:val="009C3C70"/>
    <w:rsid w:val="009C46AC"/>
    <w:rsid w:val="009C47B0"/>
    <w:rsid w:val="009C4C08"/>
    <w:rsid w:val="009C4C58"/>
    <w:rsid w:val="009C4E31"/>
    <w:rsid w:val="009C531C"/>
    <w:rsid w:val="009C579B"/>
    <w:rsid w:val="009C5911"/>
    <w:rsid w:val="009C6018"/>
    <w:rsid w:val="009C61FF"/>
    <w:rsid w:val="009C6486"/>
    <w:rsid w:val="009C7140"/>
    <w:rsid w:val="009D2502"/>
    <w:rsid w:val="009D2CFD"/>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1BF6"/>
    <w:rsid w:val="009E20B0"/>
    <w:rsid w:val="009E2179"/>
    <w:rsid w:val="009E2C07"/>
    <w:rsid w:val="009E39A5"/>
    <w:rsid w:val="009E3B00"/>
    <w:rsid w:val="009E3C1B"/>
    <w:rsid w:val="009E3D57"/>
    <w:rsid w:val="009E425A"/>
    <w:rsid w:val="009E44EF"/>
    <w:rsid w:val="009E634C"/>
    <w:rsid w:val="009E63B3"/>
    <w:rsid w:val="009E671D"/>
    <w:rsid w:val="009E6C6B"/>
    <w:rsid w:val="009E6D10"/>
    <w:rsid w:val="009E7E85"/>
    <w:rsid w:val="009F01EF"/>
    <w:rsid w:val="009F03CC"/>
    <w:rsid w:val="009F10F1"/>
    <w:rsid w:val="009F12A8"/>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C95"/>
    <w:rsid w:val="00A02FC8"/>
    <w:rsid w:val="00A03474"/>
    <w:rsid w:val="00A048CE"/>
    <w:rsid w:val="00A04AD0"/>
    <w:rsid w:val="00A05291"/>
    <w:rsid w:val="00A056C8"/>
    <w:rsid w:val="00A05FA3"/>
    <w:rsid w:val="00A0696B"/>
    <w:rsid w:val="00A06AF2"/>
    <w:rsid w:val="00A0756D"/>
    <w:rsid w:val="00A078AF"/>
    <w:rsid w:val="00A0790F"/>
    <w:rsid w:val="00A0791E"/>
    <w:rsid w:val="00A07DD9"/>
    <w:rsid w:val="00A1093A"/>
    <w:rsid w:val="00A11576"/>
    <w:rsid w:val="00A11618"/>
    <w:rsid w:val="00A12DC4"/>
    <w:rsid w:val="00A1303A"/>
    <w:rsid w:val="00A14257"/>
    <w:rsid w:val="00A14EE1"/>
    <w:rsid w:val="00A14F13"/>
    <w:rsid w:val="00A15602"/>
    <w:rsid w:val="00A15F5E"/>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2784E"/>
    <w:rsid w:val="00A27FD9"/>
    <w:rsid w:val="00A308C5"/>
    <w:rsid w:val="00A31393"/>
    <w:rsid w:val="00A31B6A"/>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5E43"/>
    <w:rsid w:val="00A461F6"/>
    <w:rsid w:val="00A465BF"/>
    <w:rsid w:val="00A46749"/>
    <w:rsid w:val="00A472B8"/>
    <w:rsid w:val="00A476C8"/>
    <w:rsid w:val="00A47D7D"/>
    <w:rsid w:val="00A51266"/>
    <w:rsid w:val="00A517C7"/>
    <w:rsid w:val="00A519F2"/>
    <w:rsid w:val="00A53BB9"/>
    <w:rsid w:val="00A53BC5"/>
    <w:rsid w:val="00A54655"/>
    <w:rsid w:val="00A54941"/>
    <w:rsid w:val="00A54C4D"/>
    <w:rsid w:val="00A55886"/>
    <w:rsid w:val="00A561DD"/>
    <w:rsid w:val="00A56DE3"/>
    <w:rsid w:val="00A57DE0"/>
    <w:rsid w:val="00A605F1"/>
    <w:rsid w:val="00A611ED"/>
    <w:rsid w:val="00A614E7"/>
    <w:rsid w:val="00A6160C"/>
    <w:rsid w:val="00A624A2"/>
    <w:rsid w:val="00A62993"/>
    <w:rsid w:val="00A62E03"/>
    <w:rsid w:val="00A63872"/>
    <w:rsid w:val="00A63BE3"/>
    <w:rsid w:val="00A63F65"/>
    <w:rsid w:val="00A640A0"/>
    <w:rsid w:val="00A6412A"/>
    <w:rsid w:val="00A65315"/>
    <w:rsid w:val="00A65896"/>
    <w:rsid w:val="00A66992"/>
    <w:rsid w:val="00A66B4A"/>
    <w:rsid w:val="00A670E9"/>
    <w:rsid w:val="00A67AEE"/>
    <w:rsid w:val="00A67FE2"/>
    <w:rsid w:val="00A7006B"/>
    <w:rsid w:val="00A700E4"/>
    <w:rsid w:val="00A7056D"/>
    <w:rsid w:val="00A70CA9"/>
    <w:rsid w:val="00A70D87"/>
    <w:rsid w:val="00A714FF"/>
    <w:rsid w:val="00A717E1"/>
    <w:rsid w:val="00A720AC"/>
    <w:rsid w:val="00A729CA"/>
    <w:rsid w:val="00A72B7A"/>
    <w:rsid w:val="00A72D35"/>
    <w:rsid w:val="00A72F03"/>
    <w:rsid w:val="00A732C5"/>
    <w:rsid w:val="00A7345A"/>
    <w:rsid w:val="00A73ACE"/>
    <w:rsid w:val="00A742B5"/>
    <w:rsid w:val="00A755E4"/>
    <w:rsid w:val="00A75AB4"/>
    <w:rsid w:val="00A768D3"/>
    <w:rsid w:val="00A770E7"/>
    <w:rsid w:val="00A77155"/>
    <w:rsid w:val="00A7754C"/>
    <w:rsid w:val="00A7790F"/>
    <w:rsid w:val="00A80083"/>
    <w:rsid w:val="00A81489"/>
    <w:rsid w:val="00A81877"/>
    <w:rsid w:val="00A81B69"/>
    <w:rsid w:val="00A81F3B"/>
    <w:rsid w:val="00A828F9"/>
    <w:rsid w:val="00A837A0"/>
    <w:rsid w:val="00A83B83"/>
    <w:rsid w:val="00A8434E"/>
    <w:rsid w:val="00A851C6"/>
    <w:rsid w:val="00A853C4"/>
    <w:rsid w:val="00A85700"/>
    <w:rsid w:val="00A85A34"/>
    <w:rsid w:val="00A85BD2"/>
    <w:rsid w:val="00A85FBD"/>
    <w:rsid w:val="00A8637B"/>
    <w:rsid w:val="00A8655B"/>
    <w:rsid w:val="00A865D2"/>
    <w:rsid w:val="00A86BB8"/>
    <w:rsid w:val="00A86FA0"/>
    <w:rsid w:val="00A87A67"/>
    <w:rsid w:val="00A87AEF"/>
    <w:rsid w:val="00A90584"/>
    <w:rsid w:val="00A90A1A"/>
    <w:rsid w:val="00A90A33"/>
    <w:rsid w:val="00A90A90"/>
    <w:rsid w:val="00A910EC"/>
    <w:rsid w:val="00A9128D"/>
    <w:rsid w:val="00A91609"/>
    <w:rsid w:val="00A919C0"/>
    <w:rsid w:val="00A91A23"/>
    <w:rsid w:val="00A92189"/>
    <w:rsid w:val="00A92324"/>
    <w:rsid w:val="00A9257F"/>
    <w:rsid w:val="00A92943"/>
    <w:rsid w:val="00A935F0"/>
    <w:rsid w:val="00A94D83"/>
    <w:rsid w:val="00A9525C"/>
    <w:rsid w:val="00AA024F"/>
    <w:rsid w:val="00AA0385"/>
    <w:rsid w:val="00AA096F"/>
    <w:rsid w:val="00AA1226"/>
    <w:rsid w:val="00AA177E"/>
    <w:rsid w:val="00AA195B"/>
    <w:rsid w:val="00AA1CDF"/>
    <w:rsid w:val="00AA281F"/>
    <w:rsid w:val="00AA288B"/>
    <w:rsid w:val="00AA63D9"/>
    <w:rsid w:val="00AA6C7F"/>
    <w:rsid w:val="00AA6F9E"/>
    <w:rsid w:val="00AA78AC"/>
    <w:rsid w:val="00AA7BA4"/>
    <w:rsid w:val="00AA7F2F"/>
    <w:rsid w:val="00AB0024"/>
    <w:rsid w:val="00AB01A4"/>
    <w:rsid w:val="00AB02AE"/>
    <w:rsid w:val="00AB155E"/>
    <w:rsid w:val="00AB2340"/>
    <w:rsid w:val="00AB2703"/>
    <w:rsid w:val="00AB2C61"/>
    <w:rsid w:val="00AB2DB0"/>
    <w:rsid w:val="00AB2FCF"/>
    <w:rsid w:val="00AB3CD1"/>
    <w:rsid w:val="00AB3E46"/>
    <w:rsid w:val="00AB4147"/>
    <w:rsid w:val="00AB4370"/>
    <w:rsid w:val="00AB52A6"/>
    <w:rsid w:val="00AB5872"/>
    <w:rsid w:val="00AB5D0C"/>
    <w:rsid w:val="00AB5D8C"/>
    <w:rsid w:val="00AB64CC"/>
    <w:rsid w:val="00AB6812"/>
    <w:rsid w:val="00AB68D3"/>
    <w:rsid w:val="00AB6BA4"/>
    <w:rsid w:val="00AB6BB1"/>
    <w:rsid w:val="00AB7367"/>
    <w:rsid w:val="00AC087C"/>
    <w:rsid w:val="00AC13CC"/>
    <w:rsid w:val="00AC2608"/>
    <w:rsid w:val="00AC27C2"/>
    <w:rsid w:val="00AC307A"/>
    <w:rsid w:val="00AC32E6"/>
    <w:rsid w:val="00AC35DE"/>
    <w:rsid w:val="00AC3996"/>
    <w:rsid w:val="00AC3A0C"/>
    <w:rsid w:val="00AC3CD8"/>
    <w:rsid w:val="00AC3DC1"/>
    <w:rsid w:val="00AC46DD"/>
    <w:rsid w:val="00AC4C0B"/>
    <w:rsid w:val="00AC5046"/>
    <w:rsid w:val="00AC5A25"/>
    <w:rsid w:val="00AC636F"/>
    <w:rsid w:val="00AC6438"/>
    <w:rsid w:val="00AC69AB"/>
    <w:rsid w:val="00AC6B02"/>
    <w:rsid w:val="00AC6EB5"/>
    <w:rsid w:val="00AC72B0"/>
    <w:rsid w:val="00AC73DD"/>
    <w:rsid w:val="00AC7BE6"/>
    <w:rsid w:val="00AD0307"/>
    <w:rsid w:val="00AD0474"/>
    <w:rsid w:val="00AD073A"/>
    <w:rsid w:val="00AD0D0C"/>
    <w:rsid w:val="00AD0FD9"/>
    <w:rsid w:val="00AD1404"/>
    <w:rsid w:val="00AD1AE4"/>
    <w:rsid w:val="00AD1EA3"/>
    <w:rsid w:val="00AD23B1"/>
    <w:rsid w:val="00AD40DC"/>
    <w:rsid w:val="00AD4D9C"/>
    <w:rsid w:val="00AD5B90"/>
    <w:rsid w:val="00AD5C7E"/>
    <w:rsid w:val="00AD65D8"/>
    <w:rsid w:val="00AD700C"/>
    <w:rsid w:val="00AD706A"/>
    <w:rsid w:val="00AD7712"/>
    <w:rsid w:val="00AD7842"/>
    <w:rsid w:val="00AD7BDC"/>
    <w:rsid w:val="00AE04E8"/>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1E0"/>
    <w:rsid w:val="00AF129F"/>
    <w:rsid w:val="00AF140C"/>
    <w:rsid w:val="00AF1B29"/>
    <w:rsid w:val="00AF1B2F"/>
    <w:rsid w:val="00AF2142"/>
    <w:rsid w:val="00AF225E"/>
    <w:rsid w:val="00AF24CA"/>
    <w:rsid w:val="00AF27F3"/>
    <w:rsid w:val="00AF2E6B"/>
    <w:rsid w:val="00AF3074"/>
    <w:rsid w:val="00AF4145"/>
    <w:rsid w:val="00AF48E0"/>
    <w:rsid w:val="00AF589F"/>
    <w:rsid w:val="00AF6401"/>
    <w:rsid w:val="00AF66EC"/>
    <w:rsid w:val="00AF7BCA"/>
    <w:rsid w:val="00B001D1"/>
    <w:rsid w:val="00B00773"/>
    <w:rsid w:val="00B018BD"/>
    <w:rsid w:val="00B01A09"/>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A9A"/>
    <w:rsid w:val="00B10DE0"/>
    <w:rsid w:val="00B114AE"/>
    <w:rsid w:val="00B1154B"/>
    <w:rsid w:val="00B11A92"/>
    <w:rsid w:val="00B11CE5"/>
    <w:rsid w:val="00B11E96"/>
    <w:rsid w:val="00B139EC"/>
    <w:rsid w:val="00B13CF7"/>
    <w:rsid w:val="00B13D67"/>
    <w:rsid w:val="00B141F8"/>
    <w:rsid w:val="00B14386"/>
    <w:rsid w:val="00B145D7"/>
    <w:rsid w:val="00B14929"/>
    <w:rsid w:val="00B14CF6"/>
    <w:rsid w:val="00B15590"/>
    <w:rsid w:val="00B15B53"/>
    <w:rsid w:val="00B15E04"/>
    <w:rsid w:val="00B16DA0"/>
    <w:rsid w:val="00B17BCE"/>
    <w:rsid w:val="00B17D2D"/>
    <w:rsid w:val="00B2008C"/>
    <w:rsid w:val="00B20B6E"/>
    <w:rsid w:val="00B20CD2"/>
    <w:rsid w:val="00B21BC6"/>
    <w:rsid w:val="00B2251C"/>
    <w:rsid w:val="00B22A17"/>
    <w:rsid w:val="00B247B2"/>
    <w:rsid w:val="00B25C57"/>
    <w:rsid w:val="00B25FE1"/>
    <w:rsid w:val="00B262F1"/>
    <w:rsid w:val="00B26BEE"/>
    <w:rsid w:val="00B26D91"/>
    <w:rsid w:val="00B27859"/>
    <w:rsid w:val="00B278A6"/>
    <w:rsid w:val="00B279B2"/>
    <w:rsid w:val="00B27ABB"/>
    <w:rsid w:val="00B3097D"/>
    <w:rsid w:val="00B3143F"/>
    <w:rsid w:val="00B32725"/>
    <w:rsid w:val="00B32D22"/>
    <w:rsid w:val="00B32DCF"/>
    <w:rsid w:val="00B33A01"/>
    <w:rsid w:val="00B34C6D"/>
    <w:rsid w:val="00B34D64"/>
    <w:rsid w:val="00B35EBE"/>
    <w:rsid w:val="00B3771A"/>
    <w:rsid w:val="00B37C48"/>
    <w:rsid w:val="00B400E4"/>
    <w:rsid w:val="00B40209"/>
    <w:rsid w:val="00B406D4"/>
    <w:rsid w:val="00B40868"/>
    <w:rsid w:val="00B40C81"/>
    <w:rsid w:val="00B41527"/>
    <w:rsid w:val="00B41CE5"/>
    <w:rsid w:val="00B42055"/>
    <w:rsid w:val="00B43659"/>
    <w:rsid w:val="00B44149"/>
    <w:rsid w:val="00B443FD"/>
    <w:rsid w:val="00B4443B"/>
    <w:rsid w:val="00B4459C"/>
    <w:rsid w:val="00B44677"/>
    <w:rsid w:val="00B44C4B"/>
    <w:rsid w:val="00B44F52"/>
    <w:rsid w:val="00B45575"/>
    <w:rsid w:val="00B45875"/>
    <w:rsid w:val="00B45A38"/>
    <w:rsid w:val="00B45D1B"/>
    <w:rsid w:val="00B45E7A"/>
    <w:rsid w:val="00B46146"/>
    <w:rsid w:val="00B4742B"/>
    <w:rsid w:val="00B47B18"/>
    <w:rsid w:val="00B47C10"/>
    <w:rsid w:val="00B47F36"/>
    <w:rsid w:val="00B501C0"/>
    <w:rsid w:val="00B50976"/>
    <w:rsid w:val="00B514E2"/>
    <w:rsid w:val="00B51CC8"/>
    <w:rsid w:val="00B52739"/>
    <w:rsid w:val="00B53291"/>
    <w:rsid w:val="00B539F5"/>
    <w:rsid w:val="00B53AB1"/>
    <w:rsid w:val="00B53D66"/>
    <w:rsid w:val="00B54663"/>
    <w:rsid w:val="00B552FA"/>
    <w:rsid w:val="00B5668E"/>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0E48"/>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77AB1"/>
    <w:rsid w:val="00B807D5"/>
    <w:rsid w:val="00B8159F"/>
    <w:rsid w:val="00B81848"/>
    <w:rsid w:val="00B818E9"/>
    <w:rsid w:val="00B82731"/>
    <w:rsid w:val="00B82759"/>
    <w:rsid w:val="00B8356B"/>
    <w:rsid w:val="00B83CE2"/>
    <w:rsid w:val="00B84282"/>
    <w:rsid w:val="00B84284"/>
    <w:rsid w:val="00B84DEF"/>
    <w:rsid w:val="00B84DF3"/>
    <w:rsid w:val="00B854BA"/>
    <w:rsid w:val="00B85A5E"/>
    <w:rsid w:val="00B865A9"/>
    <w:rsid w:val="00B8734A"/>
    <w:rsid w:val="00B87466"/>
    <w:rsid w:val="00B87A2B"/>
    <w:rsid w:val="00B90352"/>
    <w:rsid w:val="00B9064F"/>
    <w:rsid w:val="00B90733"/>
    <w:rsid w:val="00B909AA"/>
    <w:rsid w:val="00B915FD"/>
    <w:rsid w:val="00B924B6"/>
    <w:rsid w:val="00B928E5"/>
    <w:rsid w:val="00B92DFD"/>
    <w:rsid w:val="00B92F4E"/>
    <w:rsid w:val="00B93082"/>
    <w:rsid w:val="00B93763"/>
    <w:rsid w:val="00B93CAB"/>
    <w:rsid w:val="00B93D2F"/>
    <w:rsid w:val="00B94083"/>
    <w:rsid w:val="00B95C78"/>
    <w:rsid w:val="00B95E30"/>
    <w:rsid w:val="00B9606E"/>
    <w:rsid w:val="00B960A0"/>
    <w:rsid w:val="00B971F2"/>
    <w:rsid w:val="00B975E0"/>
    <w:rsid w:val="00B978FC"/>
    <w:rsid w:val="00B97B40"/>
    <w:rsid w:val="00B97F94"/>
    <w:rsid w:val="00BA08C9"/>
    <w:rsid w:val="00BA09D7"/>
    <w:rsid w:val="00BA1611"/>
    <w:rsid w:val="00BA18F9"/>
    <w:rsid w:val="00BA1E3A"/>
    <w:rsid w:val="00BA2412"/>
    <w:rsid w:val="00BA2486"/>
    <w:rsid w:val="00BA2E75"/>
    <w:rsid w:val="00BA310E"/>
    <w:rsid w:val="00BA3295"/>
    <w:rsid w:val="00BA3688"/>
    <w:rsid w:val="00BA37FC"/>
    <w:rsid w:val="00BA4DA9"/>
    <w:rsid w:val="00BA4DB3"/>
    <w:rsid w:val="00BA4FC7"/>
    <w:rsid w:val="00BA52EA"/>
    <w:rsid w:val="00BA5664"/>
    <w:rsid w:val="00BA58EE"/>
    <w:rsid w:val="00BA5DEA"/>
    <w:rsid w:val="00BA666F"/>
    <w:rsid w:val="00BA6D3B"/>
    <w:rsid w:val="00BA7054"/>
    <w:rsid w:val="00BA7559"/>
    <w:rsid w:val="00BA75E4"/>
    <w:rsid w:val="00BA7B89"/>
    <w:rsid w:val="00BA7BF9"/>
    <w:rsid w:val="00BA7ED4"/>
    <w:rsid w:val="00BB02ED"/>
    <w:rsid w:val="00BB088E"/>
    <w:rsid w:val="00BB0E20"/>
    <w:rsid w:val="00BB15A7"/>
    <w:rsid w:val="00BB2047"/>
    <w:rsid w:val="00BB2065"/>
    <w:rsid w:val="00BB23D9"/>
    <w:rsid w:val="00BB2BFD"/>
    <w:rsid w:val="00BB3975"/>
    <w:rsid w:val="00BB3AE5"/>
    <w:rsid w:val="00BB5A30"/>
    <w:rsid w:val="00BB5AF7"/>
    <w:rsid w:val="00BB5BA3"/>
    <w:rsid w:val="00BB7297"/>
    <w:rsid w:val="00BB7DF5"/>
    <w:rsid w:val="00BC00BD"/>
    <w:rsid w:val="00BC055F"/>
    <w:rsid w:val="00BC094B"/>
    <w:rsid w:val="00BC0FCC"/>
    <w:rsid w:val="00BC1800"/>
    <w:rsid w:val="00BC2144"/>
    <w:rsid w:val="00BC2618"/>
    <w:rsid w:val="00BC26CC"/>
    <w:rsid w:val="00BC30DA"/>
    <w:rsid w:val="00BC316D"/>
    <w:rsid w:val="00BC3817"/>
    <w:rsid w:val="00BC4076"/>
    <w:rsid w:val="00BC4352"/>
    <w:rsid w:val="00BC4EF3"/>
    <w:rsid w:val="00BC5AC6"/>
    <w:rsid w:val="00BC5B46"/>
    <w:rsid w:val="00BC5E25"/>
    <w:rsid w:val="00BC5F24"/>
    <w:rsid w:val="00BC6211"/>
    <w:rsid w:val="00BC6290"/>
    <w:rsid w:val="00BC6355"/>
    <w:rsid w:val="00BC66FA"/>
    <w:rsid w:val="00BC6853"/>
    <w:rsid w:val="00BC695B"/>
    <w:rsid w:val="00BC6D43"/>
    <w:rsid w:val="00BC788E"/>
    <w:rsid w:val="00BC799D"/>
    <w:rsid w:val="00BD04A7"/>
    <w:rsid w:val="00BD0907"/>
    <w:rsid w:val="00BD0944"/>
    <w:rsid w:val="00BD0F8B"/>
    <w:rsid w:val="00BD169E"/>
    <w:rsid w:val="00BD1DDE"/>
    <w:rsid w:val="00BD2257"/>
    <w:rsid w:val="00BD2D36"/>
    <w:rsid w:val="00BD383C"/>
    <w:rsid w:val="00BD3D07"/>
    <w:rsid w:val="00BD3F72"/>
    <w:rsid w:val="00BD40CA"/>
    <w:rsid w:val="00BD428F"/>
    <w:rsid w:val="00BD48DB"/>
    <w:rsid w:val="00BD5461"/>
    <w:rsid w:val="00BD573A"/>
    <w:rsid w:val="00BD5C34"/>
    <w:rsid w:val="00BD5FAC"/>
    <w:rsid w:val="00BD688B"/>
    <w:rsid w:val="00BD6BB3"/>
    <w:rsid w:val="00BD6F4B"/>
    <w:rsid w:val="00BD7039"/>
    <w:rsid w:val="00BD7699"/>
    <w:rsid w:val="00BE039C"/>
    <w:rsid w:val="00BE047F"/>
    <w:rsid w:val="00BE0632"/>
    <w:rsid w:val="00BE08B9"/>
    <w:rsid w:val="00BE0922"/>
    <w:rsid w:val="00BE09E5"/>
    <w:rsid w:val="00BE09F9"/>
    <w:rsid w:val="00BE1864"/>
    <w:rsid w:val="00BE1BCB"/>
    <w:rsid w:val="00BE331C"/>
    <w:rsid w:val="00BE3940"/>
    <w:rsid w:val="00BE433C"/>
    <w:rsid w:val="00BE436B"/>
    <w:rsid w:val="00BE48EF"/>
    <w:rsid w:val="00BE5001"/>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282"/>
    <w:rsid w:val="00BF468A"/>
    <w:rsid w:val="00BF4D54"/>
    <w:rsid w:val="00BF5130"/>
    <w:rsid w:val="00BF57E8"/>
    <w:rsid w:val="00BF6124"/>
    <w:rsid w:val="00BF62ED"/>
    <w:rsid w:val="00BF6C40"/>
    <w:rsid w:val="00BF7675"/>
    <w:rsid w:val="00BF7910"/>
    <w:rsid w:val="00BF7DBE"/>
    <w:rsid w:val="00C0035F"/>
    <w:rsid w:val="00C00AB9"/>
    <w:rsid w:val="00C011DE"/>
    <w:rsid w:val="00C01310"/>
    <w:rsid w:val="00C021FD"/>
    <w:rsid w:val="00C02B33"/>
    <w:rsid w:val="00C02C0C"/>
    <w:rsid w:val="00C03127"/>
    <w:rsid w:val="00C04227"/>
    <w:rsid w:val="00C0524E"/>
    <w:rsid w:val="00C05527"/>
    <w:rsid w:val="00C055BB"/>
    <w:rsid w:val="00C0561D"/>
    <w:rsid w:val="00C057C0"/>
    <w:rsid w:val="00C0580B"/>
    <w:rsid w:val="00C05D3E"/>
    <w:rsid w:val="00C0652F"/>
    <w:rsid w:val="00C10E67"/>
    <w:rsid w:val="00C1187B"/>
    <w:rsid w:val="00C11F34"/>
    <w:rsid w:val="00C12463"/>
    <w:rsid w:val="00C138CB"/>
    <w:rsid w:val="00C13D9B"/>
    <w:rsid w:val="00C1502A"/>
    <w:rsid w:val="00C1574A"/>
    <w:rsid w:val="00C160EB"/>
    <w:rsid w:val="00C166E8"/>
    <w:rsid w:val="00C16AB0"/>
    <w:rsid w:val="00C177FF"/>
    <w:rsid w:val="00C17BB1"/>
    <w:rsid w:val="00C206AB"/>
    <w:rsid w:val="00C2079C"/>
    <w:rsid w:val="00C214C7"/>
    <w:rsid w:val="00C215DE"/>
    <w:rsid w:val="00C21AF2"/>
    <w:rsid w:val="00C222E1"/>
    <w:rsid w:val="00C23450"/>
    <w:rsid w:val="00C238FC"/>
    <w:rsid w:val="00C239EB"/>
    <w:rsid w:val="00C2498C"/>
    <w:rsid w:val="00C24C8C"/>
    <w:rsid w:val="00C24EDD"/>
    <w:rsid w:val="00C24FDB"/>
    <w:rsid w:val="00C25B57"/>
    <w:rsid w:val="00C25C5A"/>
    <w:rsid w:val="00C25E86"/>
    <w:rsid w:val="00C26393"/>
    <w:rsid w:val="00C26C45"/>
    <w:rsid w:val="00C2772A"/>
    <w:rsid w:val="00C2799C"/>
    <w:rsid w:val="00C27AB6"/>
    <w:rsid w:val="00C27C95"/>
    <w:rsid w:val="00C27E46"/>
    <w:rsid w:val="00C305F9"/>
    <w:rsid w:val="00C3145A"/>
    <w:rsid w:val="00C31B5E"/>
    <w:rsid w:val="00C32401"/>
    <w:rsid w:val="00C3246D"/>
    <w:rsid w:val="00C324D0"/>
    <w:rsid w:val="00C32C77"/>
    <w:rsid w:val="00C32DFA"/>
    <w:rsid w:val="00C32F12"/>
    <w:rsid w:val="00C32FB2"/>
    <w:rsid w:val="00C330B7"/>
    <w:rsid w:val="00C335C4"/>
    <w:rsid w:val="00C344A5"/>
    <w:rsid w:val="00C344C1"/>
    <w:rsid w:val="00C34C61"/>
    <w:rsid w:val="00C355B3"/>
    <w:rsid w:val="00C36763"/>
    <w:rsid w:val="00C37571"/>
    <w:rsid w:val="00C37701"/>
    <w:rsid w:val="00C37BD7"/>
    <w:rsid w:val="00C403A6"/>
    <w:rsid w:val="00C4052C"/>
    <w:rsid w:val="00C419AC"/>
    <w:rsid w:val="00C41BBC"/>
    <w:rsid w:val="00C41D32"/>
    <w:rsid w:val="00C425CF"/>
    <w:rsid w:val="00C42E64"/>
    <w:rsid w:val="00C43B7F"/>
    <w:rsid w:val="00C441BE"/>
    <w:rsid w:val="00C448D8"/>
    <w:rsid w:val="00C44B3F"/>
    <w:rsid w:val="00C44E7E"/>
    <w:rsid w:val="00C44FA8"/>
    <w:rsid w:val="00C45030"/>
    <w:rsid w:val="00C455CA"/>
    <w:rsid w:val="00C46C3F"/>
    <w:rsid w:val="00C46F50"/>
    <w:rsid w:val="00C470E6"/>
    <w:rsid w:val="00C470F4"/>
    <w:rsid w:val="00C501A3"/>
    <w:rsid w:val="00C50BA8"/>
    <w:rsid w:val="00C515D9"/>
    <w:rsid w:val="00C51B6D"/>
    <w:rsid w:val="00C52199"/>
    <w:rsid w:val="00C528FB"/>
    <w:rsid w:val="00C52CC5"/>
    <w:rsid w:val="00C52F28"/>
    <w:rsid w:val="00C53A99"/>
    <w:rsid w:val="00C53B79"/>
    <w:rsid w:val="00C54507"/>
    <w:rsid w:val="00C548B8"/>
    <w:rsid w:val="00C54B44"/>
    <w:rsid w:val="00C5534B"/>
    <w:rsid w:val="00C558A2"/>
    <w:rsid w:val="00C558B3"/>
    <w:rsid w:val="00C55A2A"/>
    <w:rsid w:val="00C55F18"/>
    <w:rsid w:val="00C561B3"/>
    <w:rsid w:val="00C5624A"/>
    <w:rsid w:val="00C5632E"/>
    <w:rsid w:val="00C56620"/>
    <w:rsid w:val="00C56DCC"/>
    <w:rsid w:val="00C57AE1"/>
    <w:rsid w:val="00C603A0"/>
    <w:rsid w:val="00C61091"/>
    <w:rsid w:val="00C612EB"/>
    <w:rsid w:val="00C61466"/>
    <w:rsid w:val="00C61ADC"/>
    <w:rsid w:val="00C61E93"/>
    <w:rsid w:val="00C62092"/>
    <w:rsid w:val="00C62208"/>
    <w:rsid w:val="00C622E4"/>
    <w:rsid w:val="00C62E9F"/>
    <w:rsid w:val="00C633FA"/>
    <w:rsid w:val="00C63A7B"/>
    <w:rsid w:val="00C64417"/>
    <w:rsid w:val="00C64FE2"/>
    <w:rsid w:val="00C65609"/>
    <w:rsid w:val="00C65A0D"/>
    <w:rsid w:val="00C6684E"/>
    <w:rsid w:val="00C66EED"/>
    <w:rsid w:val="00C670DF"/>
    <w:rsid w:val="00C6712C"/>
    <w:rsid w:val="00C67C9E"/>
    <w:rsid w:val="00C70642"/>
    <w:rsid w:val="00C70A2E"/>
    <w:rsid w:val="00C727C5"/>
    <w:rsid w:val="00C72A69"/>
    <w:rsid w:val="00C73391"/>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1D03"/>
    <w:rsid w:val="00C81DAD"/>
    <w:rsid w:val="00C8202E"/>
    <w:rsid w:val="00C8284E"/>
    <w:rsid w:val="00C82DCB"/>
    <w:rsid w:val="00C831BA"/>
    <w:rsid w:val="00C8343E"/>
    <w:rsid w:val="00C83693"/>
    <w:rsid w:val="00C83D89"/>
    <w:rsid w:val="00C83FF9"/>
    <w:rsid w:val="00C844D9"/>
    <w:rsid w:val="00C85103"/>
    <w:rsid w:val="00C86BB3"/>
    <w:rsid w:val="00C87E93"/>
    <w:rsid w:val="00C90311"/>
    <w:rsid w:val="00C90A60"/>
    <w:rsid w:val="00C90ED5"/>
    <w:rsid w:val="00C90F2C"/>
    <w:rsid w:val="00C90FD6"/>
    <w:rsid w:val="00C9164A"/>
    <w:rsid w:val="00C91882"/>
    <w:rsid w:val="00C919F9"/>
    <w:rsid w:val="00C92091"/>
    <w:rsid w:val="00C9229F"/>
    <w:rsid w:val="00C926AB"/>
    <w:rsid w:val="00C92C4C"/>
    <w:rsid w:val="00C92D01"/>
    <w:rsid w:val="00C934B8"/>
    <w:rsid w:val="00C936F2"/>
    <w:rsid w:val="00C93A47"/>
    <w:rsid w:val="00C93A54"/>
    <w:rsid w:val="00C9498B"/>
    <w:rsid w:val="00C9552F"/>
    <w:rsid w:val="00C95F08"/>
    <w:rsid w:val="00C967BD"/>
    <w:rsid w:val="00C96E81"/>
    <w:rsid w:val="00C96EAE"/>
    <w:rsid w:val="00C97604"/>
    <w:rsid w:val="00C978BF"/>
    <w:rsid w:val="00CA0296"/>
    <w:rsid w:val="00CA03F0"/>
    <w:rsid w:val="00CA0608"/>
    <w:rsid w:val="00CA0AB7"/>
    <w:rsid w:val="00CA22DE"/>
    <w:rsid w:val="00CA2505"/>
    <w:rsid w:val="00CA2676"/>
    <w:rsid w:val="00CA2B7F"/>
    <w:rsid w:val="00CA3621"/>
    <w:rsid w:val="00CA4676"/>
    <w:rsid w:val="00CA493B"/>
    <w:rsid w:val="00CA499F"/>
    <w:rsid w:val="00CA49A8"/>
    <w:rsid w:val="00CA5722"/>
    <w:rsid w:val="00CA5FB3"/>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2AA"/>
    <w:rsid w:val="00CB7581"/>
    <w:rsid w:val="00CB764E"/>
    <w:rsid w:val="00CC0851"/>
    <w:rsid w:val="00CC09D5"/>
    <w:rsid w:val="00CC0ED4"/>
    <w:rsid w:val="00CC1189"/>
    <w:rsid w:val="00CC1908"/>
    <w:rsid w:val="00CC1A2E"/>
    <w:rsid w:val="00CC1A5D"/>
    <w:rsid w:val="00CC2209"/>
    <w:rsid w:val="00CC27C2"/>
    <w:rsid w:val="00CC288C"/>
    <w:rsid w:val="00CC2CEC"/>
    <w:rsid w:val="00CC312C"/>
    <w:rsid w:val="00CC3346"/>
    <w:rsid w:val="00CC368C"/>
    <w:rsid w:val="00CC39FB"/>
    <w:rsid w:val="00CC3F7F"/>
    <w:rsid w:val="00CC42D6"/>
    <w:rsid w:val="00CC4634"/>
    <w:rsid w:val="00CC48B4"/>
    <w:rsid w:val="00CC510A"/>
    <w:rsid w:val="00CC53D5"/>
    <w:rsid w:val="00CC5D12"/>
    <w:rsid w:val="00CC5E68"/>
    <w:rsid w:val="00CC5FA0"/>
    <w:rsid w:val="00CC61D6"/>
    <w:rsid w:val="00CC6879"/>
    <w:rsid w:val="00CC7AB4"/>
    <w:rsid w:val="00CD0605"/>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463"/>
    <w:rsid w:val="00CE171E"/>
    <w:rsid w:val="00CE2090"/>
    <w:rsid w:val="00CE2599"/>
    <w:rsid w:val="00CE27B5"/>
    <w:rsid w:val="00CE3625"/>
    <w:rsid w:val="00CE3E28"/>
    <w:rsid w:val="00CE4EA3"/>
    <w:rsid w:val="00CE4FD9"/>
    <w:rsid w:val="00CE5598"/>
    <w:rsid w:val="00CE55B2"/>
    <w:rsid w:val="00CE61E6"/>
    <w:rsid w:val="00CE64A4"/>
    <w:rsid w:val="00CE6721"/>
    <w:rsid w:val="00CE6C04"/>
    <w:rsid w:val="00CE7653"/>
    <w:rsid w:val="00CF02C5"/>
    <w:rsid w:val="00CF07CD"/>
    <w:rsid w:val="00CF07DC"/>
    <w:rsid w:val="00CF0EAD"/>
    <w:rsid w:val="00CF11BA"/>
    <w:rsid w:val="00CF16E6"/>
    <w:rsid w:val="00CF17E9"/>
    <w:rsid w:val="00CF1C25"/>
    <w:rsid w:val="00CF21E9"/>
    <w:rsid w:val="00CF2688"/>
    <w:rsid w:val="00CF2A6E"/>
    <w:rsid w:val="00CF31CA"/>
    <w:rsid w:val="00CF3366"/>
    <w:rsid w:val="00CF33A2"/>
    <w:rsid w:val="00CF3426"/>
    <w:rsid w:val="00CF3500"/>
    <w:rsid w:val="00CF4074"/>
    <w:rsid w:val="00CF40AD"/>
    <w:rsid w:val="00CF4744"/>
    <w:rsid w:val="00CF47CA"/>
    <w:rsid w:val="00CF4EBB"/>
    <w:rsid w:val="00CF5668"/>
    <w:rsid w:val="00CF60D7"/>
    <w:rsid w:val="00CF618B"/>
    <w:rsid w:val="00CF6768"/>
    <w:rsid w:val="00CF6871"/>
    <w:rsid w:val="00CF7C46"/>
    <w:rsid w:val="00CF7DF7"/>
    <w:rsid w:val="00D00029"/>
    <w:rsid w:val="00D00934"/>
    <w:rsid w:val="00D00945"/>
    <w:rsid w:val="00D010ED"/>
    <w:rsid w:val="00D0136C"/>
    <w:rsid w:val="00D016AD"/>
    <w:rsid w:val="00D01B5B"/>
    <w:rsid w:val="00D01E18"/>
    <w:rsid w:val="00D02339"/>
    <w:rsid w:val="00D030E4"/>
    <w:rsid w:val="00D031C4"/>
    <w:rsid w:val="00D03468"/>
    <w:rsid w:val="00D03AEE"/>
    <w:rsid w:val="00D03F77"/>
    <w:rsid w:val="00D04288"/>
    <w:rsid w:val="00D043BD"/>
    <w:rsid w:val="00D045AB"/>
    <w:rsid w:val="00D04A88"/>
    <w:rsid w:val="00D05119"/>
    <w:rsid w:val="00D05129"/>
    <w:rsid w:val="00D052C4"/>
    <w:rsid w:val="00D05679"/>
    <w:rsid w:val="00D07250"/>
    <w:rsid w:val="00D07477"/>
    <w:rsid w:val="00D075E3"/>
    <w:rsid w:val="00D07E87"/>
    <w:rsid w:val="00D10088"/>
    <w:rsid w:val="00D1020B"/>
    <w:rsid w:val="00D1183C"/>
    <w:rsid w:val="00D12386"/>
    <w:rsid w:val="00D13869"/>
    <w:rsid w:val="00D145CD"/>
    <w:rsid w:val="00D14D55"/>
    <w:rsid w:val="00D14E65"/>
    <w:rsid w:val="00D157F7"/>
    <w:rsid w:val="00D15AB2"/>
    <w:rsid w:val="00D15D44"/>
    <w:rsid w:val="00D1634D"/>
    <w:rsid w:val="00D167A4"/>
    <w:rsid w:val="00D167A5"/>
    <w:rsid w:val="00D1775D"/>
    <w:rsid w:val="00D200C7"/>
    <w:rsid w:val="00D204CA"/>
    <w:rsid w:val="00D20927"/>
    <w:rsid w:val="00D20DAB"/>
    <w:rsid w:val="00D21B6C"/>
    <w:rsid w:val="00D21F58"/>
    <w:rsid w:val="00D22722"/>
    <w:rsid w:val="00D23F13"/>
    <w:rsid w:val="00D24998"/>
    <w:rsid w:val="00D24F39"/>
    <w:rsid w:val="00D25639"/>
    <w:rsid w:val="00D25F5A"/>
    <w:rsid w:val="00D26F48"/>
    <w:rsid w:val="00D27B30"/>
    <w:rsid w:val="00D301EE"/>
    <w:rsid w:val="00D3065E"/>
    <w:rsid w:val="00D30F5F"/>
    <w:rsid w:val="00D315C1"/>
    <w:rsid w:val="00D31679"/>
    <w:rsid w:val="00D32EE8"/>
    <w:rsid w:val="00D33000"/>
    <w:rsid w:val="00D332DA"/>
    <w:rsid w:val="00D33991"/>
    <w:rsid w:val="00D339EA"/>
    <w:rsid w:val="00D33CC4"/>
    <w:rsid w:val="00D34810"/>
    <w:rsid w:val="00D34B5E"/>
    <w:rsid w:val="00D3503F"/>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056E"/>
    <w:rsid w:val="00D61194"/>
    <w:rsid w:val="00D61822"/>
    <w:rsid w:val="00D61873"/>
    <w:rsid w:val="00D621A9"/>
    <w:rsid w:val="00D6227C"/>
    <w:rsid w:val="00D629DF"/>
    <w:rsid w:val="00D62E64"/>
    <w:rsid w:val="00D6304F"/>
    <w:rsid w:val="00D63502"/>
    <w:rsid w:val="00D65382"/>
    <w:rsid w:val="00D65875"/>
    <w:rsid w:val="00D65936"/>
    <w:rsid w:val="00D65939"/>
    <w:rsid w:val="00D66A13"/>
    <w:rsid w:val="00D66CB2"/>
    <w:rsid w:val="00D671B7"/>
    <w:rsid w:val="00D67E9C"/>
    <w:rsid w:val="00D708CF"/>
    <w:rsid w:val="00D70ABF"/>
    <w:rsid w:val="00D70B37"/>
    <w:rsid w:val="00D7125E"/>
    <w:rsid w:val="00D71E0F"/>
    <w:rsid w:val="00D72A0E"/>
    <w:rsid w:val="00D730D2"/>
    <w:rsid w:val="00D73180"/>
    <w:rsid w:val="00D73405"/>
    <w:rsid w:val="00D734E1"/>
    <w:rsid w:val="00D73846"/>
    <w:rsid w:val="00D7396D"/>
    <w:rsid w:val="00D73B3B"/>
    <w:rsid w:val="00D74A78"/>
    <w:rsid w:val="00D75217"/>
    <w:rsid w:val="00D75505"/>
    <w:rsid w:val="00D7561A"/>
    <w:rsid w:val="00D7573F"/>
    <w:rsid w:val="00D77342"/>
    <w:rsid w:val="00D77649"/>
    <w:rsid w:val="00D804E9"/>
    <w:rsid w:val="00D80B7B"/>
    <w:rsid w:val="00D80ECD"/>
    <w:rsid w:val="00D811D7"/>
    <w:rsid w:val="00D8156A"/>
    <w:rsid w:val="00D81A4F"/>
    <w:rsid w:val="00D81AE3"/>
    <w:rsid w:val="00D82720"/>
    <w:rsid w:val="00D83266"/>
    <w:rsid w:val="00D8394B"/>
    <w:rsid w:val="00D844A2"/>
    <w:rsid w:val="00D84CD1"/>
    <w:rsid w:val="00D84E98"/>
    <w:rsid w:val="00D869E4"/>
    <w:rsid w:val="00D86B36"/>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46B"/>
    <w:rsid w:val="00DA275C"/>
    <w:rsid w:val="00DA3460"/>
    <w:rsid w:val="00DA42BE"/>
    <w:rsid w:val="00DA4761"/>
    <w:rsid w:val="00DA48B5"/>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5DA"/>
    <w:rsid w:val="00DB37AB"/>
    <w:rsid w:val="00DB396A"/>
    <w:rsid w:val="00DB4D1A"/>
    <w:rsid w:val="00DB54FA"/>
    <w:rsid w:val="00DB55B1"/>
    <w:rsid w:val="00DB6D62"/>
    <w:rsid w:val="00DB74E8"/>
    <w:rsid w:val="00DB750F"/>
    <w:rsid w:val="00DB7915"/>
    <w:rsid w:val="00DC0BD4"/>
    <w:rsid w:val="00DC0D23"/>
    <w:rsid w:val="00DC0E13"/>
    <w:rsid w:val="00DC10C2"/>
    <w:rsid w:val="00DC12C7"/>
    <w:rsid w:val="00DC1787"/>
    <w:rsid w:val="00DC187B"/>
    <w:rsid w:val="00DC1BB4"/>
    <w:rsid w:val="00DC1C43"/>
    <w:rsid w:val="00DC287E"/>
    <w:rsid w:val="00DC2893"/>
    <w:rsid w:val="00DC2E2D"/>
    <w:rsid w:val="00DC3707"/>
    <w:rsid w:val="00DC436A"/>
    <w:rsid w:val="00DC4601"/>
    <w:rsid w:val="00DC4682"/>
    <w:rsid w:val="00DC4FCE"/>
    <w:rsid w:val="00DC5964"/>
    <w:rsid w:val="00DC5F66"/>
    <w:rsid w:val="00DC619F"/>
    <w:rsid w:val="00DC716B"/>
    <w:rsid w:val="00DC7F48"/>
    <w:rsid w:val="00DD0557"/>
    <w:rsid w:val="00DD0754"/>
    <w:rsid w:val="00DD0835"/>
    <w:rsid w:val="00DD0A78"/>
    <w:rsid w:val="00DD0F6F"/>
    <w:rsid w:val="00DD0FCC"/>
    <w:rsid w:val="00DD13C1"/>
    <w:rsid w:val="00DD1A03"/>
    <w:rsid w:val="00DD25D3"/>
    <w:rsid w:val="00DD2F18"/>
    <w:rsid w:val="00DD3209"/>
    <w:rsid w:val="00DD38CA"/>
    <w:rsid w:val="00DD3A1F"/>
    <w:rsid w:val="00DD3B1A"/>
    <w:rsid w:val="00DD4544"/>
    <w:rsid w:val="00DD4D39"/>
    <w:rsid w:val="00DD4F52"/>
    <w:rsid w:val="00DD588E"/>
    <w:rsid w:val="00DD5BA4"/>
    <w:rsid w:val="00DD5E15"/>
    <w:rsid w:val="00DD60AA"/>
    <w:rsid w:val="00DD6755"/>
    <w:rsid w:val="00DD6CA8"/>
    <w:rsid w:val="00DD7514"/>
    <w:rsid w:val="00DD7C68"/>
    <w:rsid w:val="00DE0A66"/>
    <w:rsid w:val="00DE113A"/>
    <w:rsid w:val="00DE117B"/>
    <w:rsid w:val="00DE1E28"/>
    <w:rsid w:val="00DE313D"/>
    <w:rsid w:val="00DE37A0"/>
    <w:rsid w:val="00DE3D49"/>
    <w:rsid w:val="00DE3ECA"/>
    <w:rsid w:val="00DE4237"/>
    <w:rsid w:val="00DE4310"/>
    <w:rsid w:val="00DE4A32"/>
    <w:rsid w:val="00DE51BD"/>
    <w:rsid w:val="00DE551E"/>
    <w:rsid w:val="00DE5D3F"/>
    <w:rsid w:val="00DE5D6B"/>
    <w:rsid w:val="00DE5F91"/>
    <w:rsid w:val="00DE7268"/>
    <w:rsid w:val="00DE754B"/>
    <w:rsid w:val="00DE7A17"/>
    <w:rsid w:val="00DF05C5"/>
    <w:rsid w:val="00DF0E82"/>
    <w:rsid w:val="00DF1360"/>
    <w:rsid w:val="00DF1FDC"/>
    <w:rsid w:val="00DF2B17"/>
    <w:rsid w:val="00DF2BFB"/>
    <w:rsid w:val="00DF3396"/>
    <w:rsid w:val="00DF3770"/>
    <w:rsid w:val="00DF3874"/>
    <w:rsid w:val="00DF3B8A"/>
    <w:rsid w:val="00DF4288"/>
    <w:rsid w:val="00DF46E1"/>
    <w:rsid w:val="00DF5431"/>
    <w:rsid w:val="00DF5B20"/>
    <w:rsid w:val="00DF6D4D"/>
    <w:rsid w:val="00E00302"/>
    <w:rsid w:val="00E00467"/>
    <w:rsid w:val="00E0069D"/>
    <w:rsid w:val="00E00A30"/>
    <w:rsid w:val="00E00DFC"/>
    <w:rsid w:val="00E033C1"/>
    <w:rsid w:val="00E04206"/>
    <w:rsid w:val="00E043A9"/>
    <w:rsid w:val="00E05503"/>
    <w:rsid w:val="00E06123"/>
    <w:rsid w:val="00E065FB"/>
    <w:rsid w:val="00E06B61"/>
    <w:rsid w:val="00E10118"/>
    <w:rsid w:val="00E109FF"/>
    <w:rsid w:val="00E10AE4"/>
    <w:rsid w:val="00E10F90"/>
    <w:rsid w:val="00E120E5"/>
    <w:rsid w:val="00E124C7"/>
    <w:rsid w:val="00E12708"/>
    <w:rsid w:val="00E12B07"/>
    <w:rsid w:val="00E130DC"/>
    <w:rsid w:val="00E13515"/>
    <w:rsid w:val="00E13834"/>
    <w:rsid w:val="00E13BBD"/>
    <w:rsid w:val="00E13DD4"/>
    <w:rsid w:val="00E14131"/>
    <w:rsid w:val="00E155D2"/>
    <w:rsid w:val="00E15D95"/>
    <w:rsid w:val="00E164F7"/>
    <w:rsid w:val="00E1702B"/>
    <w:rsid w:val="00E17BBE"/>
    <w:rsid w:val="00E17C84"/>
    <w:rsid w:val="00E20068"/>
    <w:rsid w:val="00E20606"/>
    <w:rsid w:val="00E208DE"/>
    <w:rsid w:val="00E21253"/>
    <w:rsid w:val="00E21A34"/>
    <w:rsid w:val="00E222F8"/>
    <w:rsid w:val="00E2251E"/>
    <w:rsid w:val="00E229A9"/>
    <w:rsid w:val="00E23A38"/>
    <w:rsid w:val="00E23D43"/>
    <w:rsid w:val="00E2412E"/>
    <w:rsid w:val="00E24310"/>
    <w:rsid w:val="00E24392"/>
    <w:rsid w:val="00E243C0"/>
    <w:rsid w:val="00E244A6"/>
    <w:rsid w:val="00E24D57"/>
    <w:rsid w:val="00E25207"/>
    <w:rsid w:val="00E258FA"/>
    <w:rsid w:val="00E25A71"/>
    <w:rsid w:val="00E2641F"/>
    <w:rsid w:val="00E26B6F"/>
    <w:rsid w:val="00E27819"/>
    <w:rsid w:val="00E27D8F"/>
    <w:rsid w:val="00E27F6F"/>
    <w:rsid w:val="00E31632"/>
    <w:rsid w:val="00E31BA4"/>
    <w:rsid w:val="00E32650"/>
    <w:rsid w:val="00E327D0"/>
    <w:rsid w:val="00E33162"/>
    <w:rsid w:val="00E3435A"/>
    <w:rsid w:val="00E345E9"/>
    <w:rsid w:val="00E34658"/>
    <w:rsid w:val="00E34C41"/>
    <w:rsid w:val="00E34D41"/>
    <w:rsid w:val="00E34F87"/>
    <w:rsid w:val="00E35A7D"/>
    <w:rsid w:val="00E36412"/>
    <w:rsid w:val="00E364C8"/>
    <w:rsid w:val="00E36785"/>
    <w:rsid w:val="00E36869"/>
    <w:rsid w:val="00E37259"/>
    <w:rsid w:val="00E37712"/>
    <w:rsid w:val="00E378C0"/>
    <w:rsid w:val="00E401B7"/>
    <w:rsid w:val="00E40A72"/>
    <w:rsid w:val="00E416A3"/>
    <w:rsid w:val="00E41916"/>
    <w:rsid w:val="00E41AF7"/>
    <w:rsid w:val="00E42735"/>
    <w:rsid w:val="00E42F9C"/>
    <w:rsid w:val="00E42FC4"/>
    <w:rsid w:val="00E43CF1"/>
    <w:rsid w:val="00E441F3"/>
    <w:rsid w:val="00E4534E"/>
    <w:rsid w:val="00E45E27"/>
    <w:rsid w:val="00E46773"/>
    <w:rsid w:val="00E467FF"/>
    <w:rsid w:val="00E4688A"/>
    <w:rsid w:val="00E4758E"/>
    <w:rsid w:val="00E4772B"/>
    <w:rsid w:val="00E4790A"/>
    <w:rsid w:val="00E47931"/>
    <w:rsid w:val="00E47C0B"/>
    <w:rsid w:val="00E50216"/>
    <w:rsid w:val="00E50275"/>
    <w:rsid w:val="00E50AF8"/>
    <w:rsid w:val="00E5117C"/>
    <w:rsid w:val="00E52211"/>
    <w:rsid w:val="00E53658"/>
    <w:rsid w:val="00E53787"/>
    <w:rsid w:val="00E541C2"/>
    <w:rsid w:val="00E54B83"/>
    <w:rsid w:val="00E55809"/>
    <w:rsid w:val="00E5584D"/>
    <w:rsid w:val="00E55B74"/>
    <w:rsid w:val="00E55BD4"/>
    <w:rsid w:val="00E57075"/>
    <w:rsid w:val="00E57ED6"/>
    <w:rsid w:val="00E6057E"/>
    <w:rsid w:val="00E610EA"/>
    <w:rsid w:val="00E617B1"/>
    <w:rsid w:val="00E634F2"/>
    <w:rsid w:val="00E6380C"/>
    <w:rsid w:val="00E6396B"/>
    <w:rsid w:val="00E63E37"/>
    <w:rsid w:val="00E6550E"/>
    <w:rsid w:val="00E663BA"/>
    <w:rsid w:val="00E66B87"/>
    <w:rsid w:val="00E66C33"/>
    <w:rsid w:val="00E66E7D"/>
    <w:rsid w:val="00E676DB"/>
    <w:rsid w:val="00E6770A"/>
    <w:rsid w:val="00E67A1A"/>
    <w:rsid w:val="00E70976"/>
    <w:rsid w:val="00E70CFA"/>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87D04"/>
    <w:rsid w:val="00E9021C"/>
    <w:rsid w:val="00E9053E"/>
    <w:rsid w:val="00E90579"/>
    <w:rsid w:val="00E91FDD"/>
    <w:rsid w:val="00E92174"/>
    <w:rsid w:val="00E936B6"/>
    <w:rsid w:val="00E940AE"/>
    <w:rsid w:val="00E941E0"/>
    <w:rsid w:val="00E94B3C"/>
    <w:rsid w:val="00E95E85"/>
    <w:rsid w:val="00E96494"/>
    <w:rsid w:val="00E966DE"/>
    <w:rsid w:val="00E96998"/>
    <w:rsid w:val="00E97468"/>
    <w:rsid w:val="00E97B13"/>
    <w:rsid w:val="00EA0507"/>
    <w:rsid w:val="00EA05AE"/>
    <w:rsid w:val="00EA0890"/>
    <w:rsid w:val="00EA0B9A"/>
    <w:rsid w:val="00EA0E8C"/>
    <w:rsid w:val="00EA131C"/>
    <w:rsid w:val="00EA1AE3"/>
    <w:rsid w:val="00EA4235"/>
    <w:rsid w:val="00EA4F76"/>
    <w:rsid w:val="00EA5214"/>
    <w:rsid w:val="00EA56FC"/>
    <w:rsid w:val="00EA5903"/>
    <w:rsid w:val="00EA5AE2"/>
    <w:rsid w:val="00EA5B6A"/>
    <w:rsid w:val="00EA5C39"/>
    <w:rsid w:val="00EA5DAC"/>
    <w:rsid w:val="00EA6E51"/>
    <w:rsid w:val="00EA747F"/>
    <w:rsid w:val="00EA7A7A"/>
    <w:rsid w:val="00EB00B4"/>
    <w:rsid w:val="00EB11FC"/>
    <w:rsid w:val="00EB1A44"/>
    <w:rsid w:val="00EB1AEE"/>
    <w:rsid w:val="00EB1FF1"/>
    <w:rsid w:val="00EB35C1"/>
    <w:rsid w:val="00EB513B"/>
    <w:rsid w:val="00EB5760"/>
    <w:rsid w:val="00EB5962"/>
    <w:rsid w:val="00EB633C"/>
    <w:rsid w:val="00EB64FC"/>
    <w:rsid w:val="00EB6A58"/>
    <w:rsid w:val="00EB6FD7"/>
    <w:rsid w:val="00EB7E42"/>
    <w:rsid w:val="00EB7FB8"/>
    <w:rsid w:val="00EC14EA"/>
    <w:rsid w:val="00EC1A59"/>
    <w:rsid w:val="00EC1C28"/>
    <w:rsid w:val="00EC1E99"/>
    <w:rsid w:val="00EC2190"/>
    <w:rsid w:val="00EC21F4"/>
    <w:rsid w:val="00EC2818"/>
    <w:rsid w:val="00EC3093"/>
    <w:rsid w:val="00EC326A"/>
    <w:rsid w:val="00EC3D58"/>
    <w:rsid w:val="00EC3E9D"/>
    <w:rsid w:val="00EC4FF9"/>
    <w:rsid w:val="00EC6128"/>
    <w:rsid w:val="00EC6244"/>
    <w:rsid w:val="00EC6254"/>
    <w:rsid w:val="00EC658D"/>
    <w:rsid w:val="00EC6890"/>
    <w:rsid w:val="00EC68AB"/>
    <w:rsid w:val="00EC6A52"/>
    <w:rsid w:val="00EC6CF2"/>
    <w:rsid w:val="00EC6D8E"/>
    <w:rsid w:val="00EC7598"/>
    <w:rsid w:val="00EC789D"/>
    <w:rsid w:val="00EC791E"/>
    <w:rsid w:val="00ED00D6"/>
    <w:rsid w:val="00ED0222"/>
    <w:rsid w:val="00ED1CB0"/>
    <w:rsid w:val="00ED1EE3"/>
    <w:rsid w:val="00ED27D9"/>
    <w:rsid w:val="00ED3342"/>
    <w:rsid w:val="00ED3480"/>
    <w:rsid w:val="00ED4460"/>
    <w:rsid w:val="00ED4DFC"/>
    <w:rsid w:val="00ED5313"/>
    <w:rsid w:val="00ED629E"/>
    <w:rsid w:val="00ED69A5"/>
    <w:rsid w:val="00ED6B7B"/>
    <w:rsid w:val="00ED6EF1"/>
    <w:rsid w:val="00ED6F29"/>
    <w:rsid w:val="00ED7085"/>
    <w:rsid w:val="00ED73A8"/>
    <w:rsid w:val="00ED7559"/>
    <w:rsid w:val="00ED7621"/>
    <w:rsid w:val="00ED7AE0"/>
    <w:rsid w:val="00ED7ECB"/>
    <w:rsid w:val="00EE19B4"/>
    <w:rsid w:val="00EE1E38"/>
    <w:rsid w:val="00EE1FCA"/>
    <w:rsid w:val="00EE2788"/>
    <w:rsid w:val="00EE40E4"/>
    <w:rsid w:val="00EE4912"/>
    <w:rsid w:val="00EE4C5E"/>
    <w:rsid w:val="00EE4F9E"/>
    <w:rsid w:val="00EE6B64"/>
    <w:rsid w:val="00EE7BE4"/>
    <w:rsid w:val="00EF026B"/>
    <w:rsid w:val="00EF083B"/>
    <w:rsid w:val="00EF0F11"/>
    <w:rsid w:val="00EF1439"/>
    <w:rsid w:val="00EF2A4E"/>
    <w:rsid w:val="00EF320C"/>
    <w:rsid w:val="00EF3A62"/>
    <w:rsid w:val="00EF4860"/>
    <w:rsid w:val="00EF486B"/>
    <w:rsid w:val="00EF4E88"/>
    <w:rsid w:val="00EF50DC"/>
    <w:rsid w:val="00EF50E5"/>
    <w:rsid w:val="00EF50EE"/>
    <w:rsid w:val="00EF5AD4"/>
    <w:rsid w:val="00EF5B4D"/>
    <w:rsid w:val="00EF5DD8"/>
    <w:rsid w:val="00EF627B"/>
    <w:rsid w:val="00EF695C"/>
    <w:rsid w:val="00EF742F"/>
    <w:rsid w:val="00F001E8"/>
    <w:rsid w:val="00F01921"/>
    <w:rsid w:val="00F01BF1"/>
    <w:rsid w:val="00F01F51"/>
    <w:rsid w:val="00F020F9"/>
    <w:rsid w:val="00F022EE"/>
    <w:rsid w:val="00F03F2C"/>
    <w:rsid w:val="00F043D9"/>
    <w:rsid w:val="00F04637"/>
    <w:rsid w:val="00F046DA"/>
    <w:rsid w:val="00F05408"/>
    <w:rsid w:val="00F05427"/>
    <w:rsid w:val="00F05E6E"/>
    <w:rsid w:val="00F06618"/>
    <w:rsid w:val="00F06749"/>
    <w:rsid w:val="00F06ACD"/>
    <w:rsid w:val="00F06B99"/>
    <w:rsid w:val="00F06E05"/>
    <w:rsid w:val="00F07494"/>
    <w:rsid w:val="00F0792B"/>
    <w:rsid w:val="00F07AD4"/>
    <w:rsid w:val="00F07E83"/>
    <w:rsid w:val="00F10085"/>
    <w:rsid w:val="00F101A0"/>
    <w:rsid w:val="00F10B75"/>
    <w:rsid w:val="00F10E07"/>
    <w:rsid w:val="00F10F84"/>
    <w:rsid w:val="00F114A4"/>
    <w:rsid w:val="00F11733"/>
    <w:rsid w:val="00F1184C"/>
    <w:rsid w:val="00F12A73"/>
    <w:rsid w:val="00F13079"/>
    <w:rsid w:val="00F13A94"/>
    <w:rsid w:val="00F1401A"/>
    <w:rsid w:val="00F14148"/>
    <w:rsid w:val="00F149BA"/>
    <w:rsid w:val="00F1504E"/>
    <w:rsid w:val="00F1508B"/>
    <w:rsid w:val="00F15135"/>
    <w:rsid w:val="00F15184"/>
    <w:rsid w:val="00F15B0D"/>
    <w:rsid w:val="00F15E3D"/>
    <w:rsid w:val="00F15E4C"/>
    <w:rsid w:val="00F160D7"/>
    <w:rsid w:val="00F168BA"/>
    <w:rsid w:val="00F16BA0"/>
    <w:rsid w:val="00F1752E"/>
    <w:rsid w:val="00F17C69"/>
    <w:rsid w:val="00F2041D"/>
    <w:rsid w:val="00F20686"/>
    <w:rsid w:val="00F20BE4"/>
    <w:rsid w:val="00F20FF0"/>
    <w:rsid w:val="00F2178F"/>
    <w:rsid w:val="00F2190F"/>
    <w:rsid w:val="00F22A00"/>
    <w:rsid w:val="00F23B2D"/>
    <w:rsid w:val="00F23D4E"/>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2E9F"/>
    <w:rsid w:val="00F3304E"/>
    <w:rsid w:val="00F33320"/>
    <w:rsid w:val="00F33F37"/>
    <w:rsid w:val="00F33F55"/>
    <w:rsid w:val="00F34618"/>
    <w:rsid w:val="00F352BB"/>
    <w:rsid w:val="00F353A7"/>
    <w:rsid w:val="00F355EC"/>
    <w:rsid w:val="00F35B0F"/>
    <w:rsid w:val="00F36417"/>
    <w:rsid w:val="00F371FB"/>
    <w:rsid w:val="00F37246"/>
    <w:rsid w:val="00F37696"/>
    <w:rsid w:val="00F37873"/>
    <w:rsid w:val="00F4059E"/>
    <w:rsid w:val="00F411B6"/>
    <w:rsid w:val="00F41250"/>
    <w:rsid w:val="00F41D60"/>
    <w:rsid w:val="00F41E2F"/>
    <w:rsid w:val="00F420FD"/>
    <w:rsid w:val="00F4216E"/>
    <w:rsid w:val="00F43417"/>
    <w:rsid w:val="00F438E7"/>
    <w:rsid w:val="00F43DB9"/>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577F8"/>
    <w:rsid w:val="00F60443"/>
    <w:rsid w:val="00F60A32"/>
    <w:rsid w:val="00F60AE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0D2A"/>
    <w:rsid w:val="00F71C8C"/>
    <w:rsid w:val="00F71E15"/>
    <w:rsid w:val="00F71E42"/>
    <w:rsid w:val="00F7209C"/>
    <w:rsid w:val="00F72222"/>
    <w:rsid w:val="00F731B0"/>
    <w:rsid w:val="00F7347E"/>
    <w:rsid w:val="00F73651"/>
    <w:rsid w:val="00F73C89"/>
    <w:rsid w:val="00F74465"/>
    <w:rsid w:val="00F75009"/>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9B"/>
    <w:rsid w:val="00F861E1"/>
    <w:rsid w:val="00F864B9"/>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4"/>
    <w:rsid w:val="00F93B5D"/>
    <w:rsid w:val="00F93F19"/>
    <w:rsid w:val="00F94786"/>
    <w:rsid w:val="00F94818"/>
    <w:rsid w:val="00F94F9B"/>
    <w:rsid w:val="00F958F6"/>
    <w:rsid w:val="00F95FAD"/>
    <w:rsid w:val="00F9633F"/>
    <w:rsid w:val="00F9712C"/>
    <w:rsid w:val="00FA05F8"/>
    <w:rsid w:val="00FA0D03"/>
    <w:rsid w:val="00FA0EB5"/>
    <w:rsid w:val="00FA1618"/>
    <w:rsid w:val="00FA1E6E"/>
    <w:rsid w:val="00FA2620"/>
    <w:rsid w:val="00FA26C6"/>
    <w:rsid w:val="00FA3279"/>
    <w:rsid w:val="00FA36EE"/>
    <w:rsid w:val="00FA3A2D"/>
    <w:rsid w:val="00FA3DB7"/>
    <w:rsid w:val="00FA4A52"/>
    <w:rsid w:val="00FA5A2C"/>
    <w:rsid w:val="00FA6015"/>
    <w:rsid w:val="00FA6CE3"/>
    <w:rsid w:val="00FA6FCE"/>
    <w:rsid w:val="00FA71CD"/>
    <w:rsid w:val="00FA756E"/>
    <w:rsid w:val="00FA77B1"/>
    <w:rsid w:val="00FA7FD9"/>
    <w:rsid w:val="00FB00F8"/>
    <w:rsid w:val="00FB110A"/>
    <w:rsid w:val="00FB129A"/>
    <w:rsid w:val="00FB15AD"/>
    <w:rsid w:val="00FB231E"/>
    <w:rsid w:val="00FB2BFD"/>
    <w:rsid w:val="00FB336C"/>
    <w:rsid w:val="00FB349A"/>
    <w:rsid w:val="00FB4475"/>
    <w:rsid w:val="00FB4686"/>
    <w:rsid w:val="00FB514F"/>
    <w:rsid w:val="00FB55E9"/>
    <w:rsid w:val="00FB5B60"/>
    <w:rsid w:val="00FB5C3B"/>
    <w:rsid w:val="00FB6408"/>
    <w:rsid w:val="00FB67DB"/>
    <w:rsid w:val="00FB777B"/>
    <w:rsid w:val="00FC0126"/>
    <w:rsid w:val="00FC046F"/>
    <w:rsid w:val="00FC09E7"/>
    <w:rsid w:val="00FC1CFF"/>
    <w:rsid w:val="00FC1D2C"/>
    <w:rsid w:val="00FC275D"/>
    <w:rsid w:val="00FC2C27"/>
    <w:rsid w:val="00FC36D1"/>
    <w:rsid w:val="00FC3AD9"/>
    <w:rsid w:val="00FC3BE7"/>
    <w:rsid w:val="00FC429B"/>
    <w:rsid w:val="00FC46A7"/>
    <w:rsid w:val="00FC485E"/>
    <w:rsid w:val="00FC5110"/>
    <w:rsid w:val="00FC5824"/>
    <w:rsid w:val="00FC5AB9"/>
    <w:rsid w:val="00FC6877"/>
    <w:rsid w:val="00FC7916"/>
    <w:rsid w:val="00FC7E6F"/>
    <w:rsid w:val="00FD031D"/>
    <w:rsid w:val="00FD0591"/>
    <w:rsid w:val="00FD07D0"/>
    <w:rsid w:val="00FD1561"/>
    <w:rsid w:val="00FD15BC"/>
    <w:rsid w:val="00FD1CDB"/>
    <w:rsid w:val="00FD30B7"/>
    <w:rsid w:val="00FD321D"/>
    <w:rsid w:val="00FD3A99"/>
    <w:rsid w:val="00FD4FDF"/>
    <w:rsid w:val="00FD57B7"/>
    <w:rsid w:val="00FD695B"/>
    <w:rsid w:val="00FD74A9"/>
    <w:rsid w:val="00FD77D7"/>
    <w:rsid w:val="00FD7DA8"/>
    <w:rsid w:val="00FE0172"/>
    <w:rsid w:val="00FE0337"/>
    <w:rsid w:val="00FE17BF"/>
    <w:rsid w:val="00FE2351"/>
    <w:rsid w:val="00FE2D3F"/>
    <w:rsid w:val="00FE3301"/>
    <w:rsid w:val="00FE3488"/>
    <w:rsid w:val="00FE4816"/>
    <w:rsid w:val="00FE4C12"/>
    <w:rsid w:val="00FE4FC8"/>
    <w:rsid w:val="00FE5711"/>
    <w:rsid w:val="00FE607A"/>
    <w:rsid w:val="00FE6190"/>
    <w:rsid w:val="00FE6262"/>
    <w:rsid w:val="00FE6B1B"/>
    <w:rsid w:val="00FF197A"/>
    <w:rsid w:val="00FF1C50"/>
    <w:rsid w:val="00FF1CA4"/>
    <w:rsid w:val="00FF2202"/>
    <w:rsid w:val="00FF22F5"/>
    <w:rsid w:val="00FF2627"/>
    <w:rsid w:val="00FF2A09"/>
    <w:rsid w:val="00FF3AFB"/>
    <w:rsid w:val="00FF3B1A"/>
    <w:rsid w:val="00FF3D7E"/>
    <w:rsid w:val="00FF3E95"/>
    <w:rsid w:val="00FF3F83"/>
    <w:rsid w:val="00FF44DA"/>
    <w:rsid w:val="00FF4A04"/>
    <w:rsid w:val="00FF56E5"/>
    <w:rsid w:val="00FF6E1D"/>
    <w:rsid w:val="00FF6F81"/>
    <w:rsid w:val="00FF7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BB04752"/>
  <w15:docId w15:val="{451B3CCB-4004-43C3-886F-C9C3A1A7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7"/>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7"/>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7"/>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7"/>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7"/>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7"/>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4"/>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248812">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3870340">
      <w:bodyDiv w:val="1"/>
      <w:marLeft w:val="0"/>
      <w:marRight w:val="0"/>
      <w:marTop w:val="0"/>
      <w:marBottom w:val="0"/>
      <w:divBdr>
        <w:top w:val="none" w:sz="0" w:space="0" w:color="auto"/>
        <w:left w:val="none" w:sz="0" w:space="0" w:color="auto"/>
        <w:bottom w:val="none" w:sz="0" w:space="0" w:color="auto"/>
        <w:right w:val="none" w:sz="0" w:space="0" w:color="auto"/>
      </w:divBdr>
    </w:div>
    <w:div w:id="4020153">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635280">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336404">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880125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9450150">
      <w:bodyDiv w:val="1"/>
      <w:marLeft w:val="0"/>
      <w:marRight w:val="0"/>
      <w:marTop w:val="0"/>
      <w:marBottom w:val="0"/>
      <w:divBdr>
        <w:top w:val="none" w:sz="0" w:space="0" w:color="auto"/>
        <w:left w:val="none" w:sz="0" w:space="0" w:color="auto"/>
        <w:bottom w:val="none" w:sz="0" w:space="0" w:color="auto"/>
        <w:right w:val="none" w:sz="0" w:space="0" w:color="auto"/>
      </w:divBdr>
    </w:div>
    <w:div w:id="9913958">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496544">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541058">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617965">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008748">
      <w:bodyDiv w:val="1"/>
      <w:marLeft w:val="0"/>
      <w:marRight w:val="0"/>
      <w:marTop w:val="0"/>
      <w:marBottom w:val="0"/>
      <w:divBdr>
        <w:top w:val="none" w:sz="0" w:space="0" w:color="auto"/>
        <w:left w:val="none" w:sz="0" w:space="0" w:color="auto"/>
        <w:bottom w:val="none" w:sz="0" w:space="0" w:color="auto"/>
        <w:right w:val="none" w:sz="0" w:space="0" w:color="auto"/>
      </w:divBdr>
    </w:div>
    <w:div w:id="15085124">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470080">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044201">
      <w:bodyDiv w:val="1"/>
      <w:marLeft w:val="0"/>
      <w:marRight w:val="0"/>
      <w:marTop w:val="0"/>
      <w:marBottom w:val="0"/>
      <w:divBdr>
        <w:top w:val="none" w:sz="0" w:space="0" w:color="auto"/>
        <w:left w:val="none" w:sz="0" w:space="0" w:color="auto"/>
        <w:bottom w:val="none" w:sz="0" w:space="0" w:color="auto"/>
        <w:right w:val="none" w:sz="0" w:space="0" w:color="auto"/>
      </w:divBdr>
    </w:div>
    <w:div w:id="17053250">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436093">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435589">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398700">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0713982">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325459">
      <w:bodyDiv w:val="1"/>
      <w:marLeft w:val="0"/>
      <w:marRight w:val="0"/>
      <w:marTop w:val="0"/>
      <w:marBottom w:val="0"/>
      <w:divBdr>
        <w:top w:val="none" w:sz="0" w:space="0" w:color="auto"/>
        <w:left w:val="none" w:sz="0" w:space="0" w:color="auto"/>
        <w:bottom w:val="none" w:sz="0" w:space="0" w:color="auto"/>
        <w:right w:val="none" w:sz="0" w:space="0" w:color="auto"/>
      </w:divBdr>
    </w:div>
    <w:div w:id="21365077">
      <w:bodyDiv w:val="1"/>
      <w:marLeft w:val="0"/>
      <w:marRight w:val="0"/>
      <w:marTop w:val="0"/>
      <w:marBottom w:val="0"/>
      <w:divBdr>
        <w:top w:val="none" w:sz="0" w:space="0" w:color="auto"/>
        <w:left w:val="none" w:sz="0" w:space="0" w:color="auto"/>
        <w:bottom w:val="none" w:sz="0" w:space="0" w:color="auto"/>
        <w:right w:val="none" w:sz="0" w:space="0" w:color="auto"/>
      </w:divBdr>
    </w:div>
    <w:div w:id="21443398">
      <w:bodyDiv w:val="1"/>
      <w:marLeft w:val="0"/>
      <w:marRight w:val="0"/>
      <w:marTop w:val="0"/>
      <w:marBottom w:val="0"/>
      <w:divBdr>
        <w:top w:val="none" w:sz="0" w:space="0" w:color="auto"/>
        <w:left w:val="none" w:sz="0" w:space="0" w:color="auto"/>
        <w:bottom w:val="none" w:sz="0" w:space="0" w:color="auto"/>
        <w:right w:val="none" w:sz="0" w:space="0" w:color="auto"/>
      </w:divBdr>
    </w:div>
    <w:div w:id="21709408">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025503">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298">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1538168">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162586">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3894874">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6053955">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214930">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39483465">
      <w:bodyDiv w:val="1"/>
      <w:marLeft w:val="0"/>
      <w:marRight w:val="0"/>
      <w:marTop w:val="0"/>
      <w:marBottom w:val="0"/>
      <w:divBdr>
        <w:top w:val="none" w:sz="0" w:space="0" w:color="auto"/>
        <w:left w:val="none" w:sz="0" w:space="0" w:color="auto"/>
        <w:bottom w:val="none" w:sz="0" w:space="0" w:color="auto"/>
        <w:right w:val="none" w:sz="0" w:space="0" w:color="auto"/>
      </w:divBdr>
    </w:div>
    <w:div w:id="39791953">
      <w:bodyDiv w:val="1"/>
      <w:marLeft w:val="0"/>
      <w:marRight w:val="0"/>
      <w:marTop w:val="0"/>
      <w:marBottom w:val="0"/>
      <w:divBdr>
        <w:top w:val="none" w:sz="0" w:space="0" w:color="auto"/>
        <w:left w:val="none" w:sz="0" w:space="0" w:color="auto"/>
        <w:bottom w:val="none" w:sz="0" w:space="0" w:color="auto"/>
        <w:right w:val="none" w:sz="0" w:space="0" w:color="auto"/>
      </w:divBdr>
    </w:div>
    <w:div w:id="39980942">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060590">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096387">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7701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275919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304081">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38838">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7343179">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2124053">
      <w:bodyDiv w:val="1"/>
      <w:marLeft w:val="0"/>
      <w:marRight w:val="0"/>
      <w:marTop w:val="0"/>
      <w:marBottom w:val="0"/>
      <w:divBdr>
        <w:top w:val="none" w:sz="0" w:space="0" w:color="auto"/>
        <w:left w:val="none" w:sz="0" w:space="0" w:color="auto"/>
        <w:bottom w:val="none" w:sz="0" w:space="0" w:color="auto"/>
        <w:right w:val="none" w:sz="0" w:space="0" w:color="auto"/>
      </w:divBdr>
    </w:div>
    <w:div w:id="5219483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3704851">
      <w:bodyDiv w:val="1"/>
      <w:marLeft w:val="0"/>
      <w:marRight w:val="0"/>
      <w:marTop w:val="0"/>
      <w:marBottom w:val="0"/>
      <w:divBdr>
        <w:top w:val="none" w:sz="0" w:space="0" w:color="auto"/>
        <w:left w:val="none" w:sz="0" w:space="0" w:color="auto"/>
        <w:bottom w:val="none" w:sz="0" w:space="0" w:color="auto"/>
        <w:right w:val="none" w:sz="0" w:space="0" w:color="auto"/>
      </w:divBdr>
    </w:div>
    <w:div w:id="53821591">
      <w:bodyDiv w:val="1"/>
      <w:marLeft w:val="0"/>
      <w:marRight w:val="0"/>
      <w:marTop w:val="0"/>
      <w:marBottom w:val="0"/>
      <w:divBdr>
        <w:top w:val="none" w:sz="0" w:space="0" w:color="auto"/>
        <w:left w:val="none" w:sz="0" w:space="0" w:color="auto"/>
        <w:bottom w:val="none" w:sz="0" w:space="0" w:color="auto"/>
        <w:right w:val="none" w:sz="0" w:space="0" w:color="auto"/>
      </w:divBdr>
    </w:div>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709722">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130254">
      <w:bodyDiv w:val="1"/>
      <w:marLeft w:val="0"/>
      <w:marRight w:val="0"/>
      <w:marTop w:val="0"/>
      <w:marBottom w:val="0"/>
      <w:divBdr>
        <w:top w:val="none" w:sz="0" w:space="0" w:color="auto"/>
        <w:left w:val="none" w:sz="0" w:space="0" w:color="auto"/>
        <w:bottom w:val="none" w:sz="0" w:space="0" w:color="auto"/>
        <w:right w:val="none" w:sz="0" w:space="0" w:color="auto"/>
      </w:divBdr>
    </w:div>
    <w:div w:id="56171736">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441302">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210959">
      <w:bodyDiv w:val="1"/>
      <w:marLeft w:val="0"/>
      <w:marRight w:val="0"/>
      <w:marTop w:val="0"/>
      <w:marBottom w:val="0"/>
      <w:divBdr>
        <w:top w:val="none" w:sz="0" w:space="0" w:color="auto"/>
        <w:left w:val="none" w:sz="0" w:space="0" w:color="auto"/>
        <w:bottom w:val="none" w:sz="0" w:space="0" w:color="auto"/>
        <w:right w:val="none" w:sz="0" w:space="0" w:color="auto"/>
      </w:divBdr>
    </w:div>
    <w:div w:id="58406065">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59787253">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299027">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223602">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526484">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4651134">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07729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725847">
      <w:bodyDiv w:val="1"/>
      <w:marLeft w:val="0"/>
      <w:marRight w:val="0"/>
      <w:marTop w:val="0"/>
      <w:marBottom w:val="0"/>
      <w:divBdr>
        <w:top w:val="none" w:sz="0" w:space="0" w:color="auto"/>
        <w:left w:val="none" w:sz="0" w:space="0" w:color="auto"/>
        <w:bottom w:val="none" w:sz="0" w:space="0" w:color="auto"/>
        <w:right w:val="none" w:sz="0" w:space="0" w:color="auto"/>
      </w:divBdr>
    </w:div>
    <w:div w:id="67773608">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549398">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0280598">
      <w:bodyDiv w:val="1"/>
      <w:marLeft w:val="0"/>
      <w:marRight w:val="0"/>
      <w:marTop w:val="0"/>
      <w:marBottom w:val="0"/>
      <w:divBdr>
        <w:top w:val="none" w:sz="0" w:space="0" w:color="auto"/>
        <w:left w:val="none" w:sz="0" w:space="0" w:color="auto"/>
        <w:bottom w:val="none" w:sz="0" w:space="0" w:color="auto"/>
        <w:right w:val="none" w:sz="0" w:space="0" w:color="auto"/>
      </w:divBdr>
    </w:div>
    <w:div w:id="70584164">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360575">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282862">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743819">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4935761">
      <w:bodyDiv w:val="1"/>
      <w:marLeft w:val="0"/>
      <w:marRight w:val="0"/>
      <w:marTop w:val="0"/>
      <w:marBottom w:val="0"/>
      <w:divBdr>
        <w:top w:val="none" w:sz="0" w:space="0" w:color="auto"/>
        <w:left w:val="none" w:sz="0" w:space="0" w:color="auto"/>
        <w:bottom w:val="none" w:sz="0" w:space="0" w:color="auto"/>
        <w:right w:val="none" w:sz="0" w:space="0" w:color="auto"/>
      </w:divBdr>
    </w:div>
    <w:div w:id="75059500">
      <w:bodyDiv w:val="1"/>
      <w:marLeft w:val="0"/>
      <w:marRight w:val="0"/>
      <w:marTop w:val="0"/>
      <w:marBottom w:val="0"/>
      <w:divBdr>
        <w:top w:val="none" w:sz="0" w:space="0" w:color="auto"/>
        <w:left w:val="none" w:sz="0" w:space="0" w:color="auto"/>
        <w:bottom w:val="none" w:sz="0" w:space="0" w:color="auto"/>
        <w:right w:val="none" w:sz="0" w:space="0" w:color="auto"/>
      </w:divBdr>
    </w:div>
    <w:div w:id="75134381">
      <w:bodyDiv w:val="1"/>
      <w:marLeft w:val="0"/>
      <w:marRight w:val="0"/>
      <w:marTop w:val="0"/>
      <w:marBottom w:val="0"/>
      <w:divBdr>
        <w:top w:val="none" w:sz="0" w:space="0" w:color="auto"/>
        <w:left w:val="none" w:sz="0" w:space="0" w:color="auto"/>
        <w:bottom w:val="none" w:sz="0" w:space="0" w:color="auto"/>
        <w:right w:val="none" w:sz="0" w:space="0" w:color="auto"/>
      </w:divBdr>
    </w:div>
    <w:div w:id="75563931">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675119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7792862">
      <w:bodyDiv w:val="1"/>
      <w:marLeft w:val="0"/>
      <w:marRight w:val="0"/>
      <w:marTop w:val="0"/>
      <w:marBottom w:val="0"/>
      <w:divBdr>
        <w:top w:val="none" w:sz="0" w:space="0" w:color="auto"/>
        <w:left w:val="none" w:sz="0" w:space="0" w:color="auto"/>
        <w:bottom w:val="none" w:sz="0" w:space="0" w:color="auto"/>
        <w:right w:val="none" w:sz="0" w:space="0" w:color="auto"/>
      </w:divBdr>
    </w:div>
    <w:div w:id="77869615">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871207">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641541">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79983731">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491079">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155532">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4620074">
      <w:bodyDiv w:val="1"/>
      <w:marLeft w:val="0"/>
      <w:marRight w:val="0"/>
      <w:marTop w:val="0"/>
      <w:marBottom w:val="0"/>
      <w:divBdr>
        <w:top w:val="none" w:sz="0" w:space="0" w:color="auto"/>
        <w:left w:val="none" w:sz="0" w:space="0" w:color="auto"/>
        <w:bottom w:val="none" w:sz="0" w:space="0" w:color="auto"/>
        <w:right w:val="none" w:sz="0" w:space="0" w:color="auto"/>
      </w:divBdr>
    </w:div>
    <w:div w:id="84807107">
      <w:bodyDiv w:val="1"/>
      <w:marLeft w:val="0"/>
      <w:marRight w:val="0"/>
      <w:marTop w:val="0"/>
      <w:marBottom w:val="0"/>
      <w:divBdr>
        <w:top w:val="none" w:sz="0" w:space="0" w:color="auto"/>
        <w:left w:val="none" w:sz="0" w:space="0" w:color="auto"/>
        <w:bottom w:val="none" w:sz="0" w:space="0" w:color="auto"/>
        <w:right w:val="none" w:sz="0" w:space="0" w:color="auto"/>
      </w:divBdr>
    </w:div>
    <w:div w:id="85154018">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049977">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6931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35890">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0207072">
      <w:bodyDiv w:val="1"/>
      <w:marLeft w:val="0"/>
      <w:marRight w:val="0"/>
      <w:marTop w:val="0"/>
      <w:marBottom w:val="0"/>
      <w:divBdr>
        <w:top w:val="none" w:sz="0" w:space="0" w:color="auto"/>
        <w:left w:val="none" w:sz="0" w:space="0" w:color="auto"/>
        <w:bottom w:val="none" w:sz="0" w:space="0" w:color="auto"/>
        <w:right w:val="none" w:sz="0" w:space="0" w:color="auto"/>
      </w:divBdr>
    </w:div>
    <w:div w:id="90593053">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172674">
      <w:bodyDiv w:val="1"/>
      <w:marLeft w:val="0"/>
      <w:marRight w:val="0"/>
      <w:marTop w:val="0"/>
      <w:marBottom w:val="0"/>
      <w:divBdr>
        <w:top w:val="none" w:sz="0" w:space="0" w:color="auto"/>
        <w:left w:val="none" w:sz="0" w:space="0" w:color="auto"/>
        <w:bottom w:val="none" w:sz="0" w:space="0" w:color="auto"/>
        <w:right w:val="none" w:sz="0" w:space="0" w:color="auto"/>
      </w:divBdr>
    </w:div>
    <w:div w:id="92288288">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20177">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145098">
      <w:bodyDiv w:val="1"/>
      <w:marLeft w:val="0"/>
      <w:marRight w:val="0"/>
      <w:marTop w:val="0"/>
      <w:marBottom w:val="0"/>
      <w:divBdr>
        <w:top w:val="none" w:sz="0" w:space="0" w:color="auto"/>
        <w:left w:val="none" w:sz="0" w:space="0" w:color="auto"/>
        <w:bottom w:val="none" w:sz="0" w:space="0" w:color="auto"/>
        <w:right w:val="none" w:sz="0" w:space="0" w:color="auto"/>
      </w:divBdr>
    </w:div>
    <w:div w:id="97221074">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8571389">
      <w:bodyDiv w:val="1"/>
      <w:marLeft w:val="0"/>
      <w:marRight w:val="0"/>
      <w:marTop w:val="0"/>
      <w:marBottom w:val="0"/>
      <w:divBdr>
        <w:top w:val="none" w:sz="0" w:space="0" w:color="auto"/>
        <w:left w:val="none" w:sz="0" w:space="0" w:color="auto"/>
        <w:bottom w:val="none" w:sz="0" w:space="0" w:color="auto"/>
        <w:right w:val="none" w:sz="0" w:space="0" w:color="auto"/>
      </w:divBdr>
    </w:div>
    <w:div w:id="98725910">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877643">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340096">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4859660">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200513">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629029">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6892913">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552939">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4963">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74797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216638">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367211">
      <w:bodyDiv w:val="1"/>
      <w:marLeft w:val="0"/>
      <w:marRight w:val="0"/>
      <w:marTop w:val="0"/>
      <w:marBottom w:val="0"/>
      <w:divBdr>
        <w:top w:val="none" w:sz="0" w:space="0" w:color="auto"/>
        <w:left w:val="none" w:sz="0" w:space="0" w:color="auto"/>
        <w:bottom w:val="none" w:sz="0" w:space="0" w:color="auto"/>
        <w:right w:val="none" w:sz="0" w:space="0" w:color="auto"/>
      </w:divBdr>
    </w:div>
    <w:div w:id="115680154">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07017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27302">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2712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299361">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887535">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194283">
      <w:bodyDiv w:val="1"/>
      <w:marLeft w:val="0"/>
      <w:marRight w:val="0"/>
      <w:marTop w:val="0"/>
      <w:marBottom w:val="0"/>
      <w:divBdr>
        <w:top w:val="none" w:sz="0" w:space="0" w:color="auto"/>
        <w:left w:val="none" w:sz="0" w:space="0" w:color="auto"/>
        <w:bottom w:val="none" w:sz="0" w:space="0" w:color="auto"/>
        <w:right w:val="none" w:sz="0" w:space="0" w:color="auto"/>
      </w:divBdr>
    </w:div>
    <w:div w:id="120225784">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651769">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288822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201054">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7941572">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6685">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633389">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023837">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1871971">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3180">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5882163">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2409">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193954">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385661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4931975">
      <w:bodyDiv w:val="1"/>
      <w:marLeft w:val="0"/>
      <w:marRight w:val="0"/>
      <w:marTop w:val="0"/>
      <w:marBottom w:val="0"/>
      <w:divBdr>
        <w:top w:val="none" w:sz="0" w:space="0" w:color="auto"/>
        <w:left w:val="none" w:sz="0" w:space="0" w:color="auto"/>
        <w:bottom w:val="none" w:sz="0" w:space="0" w:color="auto"/>
        <w:right w:val="none" w:sz="0" w:space="0" w:color="auto"/>
      </w:divBdr>
    </w:div>
    <w:div w:id="145049568">
      <w:bodyDiv w:val="1"/>
      <w:marLeft w:val="0"/>
      <w:marRight w:val="0"/>
      <w:marTop w:val="0"/>
      <w:marBottom w:val="0"/>
      <w:divBdr>
        <w:top w:val="none" w:sz="0" w:space="0" w:color="auto"/>
        <w:left w:val="none" w:sz="0" w:space="0" w:color="auto"/>
        <w:bottom w:val="none" w:sz="0" w:space="0" w:color="auto"/>
        <w:right w:val="none" w:sz="0" w:space="0" w:color="auto"/>
      </w:divBdr>
    </w:div>
    <w:div w:id="145510417">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095094">
      <w:bodyDiv w:val="1"/>
      <w:marLeft w:val="0"/>
      <w:marRight w:val="0"/>
      <w:marTop w:val="0"/>
      <w:marBottom w:val="0"/>
      <w:divBdr>
        <w:top w:val="none" w:sz="0" w:space="0" w:color="auto"/>
        <w:left w:val="none" w:sz="0" w:space="0" w:color="auto"/>
        <w:bottom w:val="none" w:sz="0" w:space="0" w:color="auto"/>
        <w:right w:val="none" w:sz="0" w:space="0" w:color="auto"/>
      </w:divBdr>
    </w:div>
    <w:div w:id="146166008">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4880">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551268">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256274">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49910146">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484281">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51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3372833">
      <w:bodyDiv w:val="1"/>
      <w:marLeft w:val="0"/>
      <w:marRight w:val="0"/>
      <w:marTop w:val="0"/>
      <w:marBottom w:val="0"/>
      <w:divBdr>
        <w:top w:val="none" w:sz="0" w:space="0" w:color="auto"/>
        <w:left w:val="none" w:sz="0" w:space="0" w:color="auto"/>
        <w:bottom w:val="none" w:sz="0" w:space="0" w:color="auto"/>
        <w:right w:val="none" w:sz="0" w:space="0" w:color="auto"/>
      </w:divBdr>
    </w:div>
    <w:div w:id="153573257">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651650">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5918707">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573784">
      <w:bodyDiv w:val="1"/>
      <w:marLeft w:val="0"/>
      <w:marRight w:val="0"/>
      <w:marTop w:val="0"/>
      <w:marBottom w:val="0"/>
      <w:divBdr>
        <w:top w:val="none" w:sz="0" w:space="0" w:color="auto"/>
        <w:left w:val="none" w:sz="0" w:space="0" w:color="auto"/>
        <w:bottom w:val="none" w:sz="0" w:space="0" w:color="auto"/>
        <w:right w:val="none" w:sz="0" w:space="0" w:color="auto"/>
      </w:divBdr>
    </w:div>
    <w:div w:id="156654901">
      <w:bodyDiv w:val="1"/>
      <w:marLeft w:val="0"/>
      <w:marRight w:val="0"/>
      <w:marTop w:val="0"/>
      <w:marBottom w:val="0"/>
      <w:divBdr>
        <w:top w:val="none" w:sz="0" w:space="0" w:color="auto"/>
        <w:left w:val="none" w:sz="0" w:space="0" w:color="auto"/>
        <w:bottom w:val="none" w:sz="0" w:space="0" w:color="auto"/>
        <w:right w:val="none" w:sz="0" w:space="0" w:color="auto"/>
      </w:divBdr>
    </w:div>
    <w:div w:id="156655542">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578704">
      <w:bodyDiv w:val="1"/>
      <w:marLeft w:val="0"/>
      <w:marRight w:val="0"/>
      <w:marTop w:val="0"/>
      <w:marBottom w:val="0"/>
      <w:divBdr>
        <w:top w:val="none" w:sz="0" w:space="0" w:color="auto"/>
        <w:left w:val="none" w:sz="0" w:space="0" w:color="auto"/>
        <w:bottom w:val="none" w:sz="0" w:space="0" w:color="auto"/>
        <w:right w:val="none" w:sz="0" w:space="0" w:color="auto"/>
      </w:divBdr>
    </w:div>
    <w:div w:id="157812529">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16198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35479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1745638">
      <w:bodyDiv w:val="1"/>
      <w:marLeft w:val="0"/>
      <w:marRight w:val="0"/>
      <w:marTop w:val="0"/>
      <w:marBottom w:val="0"/>
      <w:divBdr>
        <w:top w:val="none" w:sz="0" w:space="0" w:color="auto"/>
        <w:left w:val="none" w:sz="0" w:space="0" w:color="auto"/>
        <w:bottom w:val="none" w:sz="0" w:space="0" w:color="auto"/>
        <w:right w:val="none" w:sz="0" w:space="0" w:color="auto"/>
      </w:divBdr>
    </w:div>
    <w:div w:id="162090185">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3129">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752190">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139241">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7721929">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342356">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2962698">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597054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79970208">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20945">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480030">
      <w:bodyDiv w:val="1"/>
      <w:marLeft w:val="0"/>
      <w:marRight w:val="0"/>
      <w:marTop w:val="0"/>
      <w:marBottom w:val="0"/>
      <w:divBdr>
        <w:top w:val="none" w:sz="0" w:space="0" w:color="auto"/>
        <w:left w:val="none" w:sz="0" w:space="0" w:color="auto"/>
        <w:bottom w:val="none" w:sz="0" w:space="0" w:color="auto"/>
        <w:right w:val="none" w:sz="0" w:space="0" w:color="auto"/>
      </w:divBdr>
    </w:div>
    <w:div w:id="181743309">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1893704">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054283">
      <w:bodyDiv w:val="1"/>
      <w:marLeft w:val="0"/>
      <w:marRight w:val="0"/>
      <w:marTop w:val="0"/>
      <w:marBottom w:val="0"/>
      <w:divBdr>
        <w:top w:val="none" w:sz="0" w:space="0" w:color="auto"/>
        <w:left w:val="none" w:sz="0" w:space="0" w:color="auto"/>
        <w:bottom w:val="none" w:sz="0" w:space="0" w:color="auto"/>
        <w:right w:val="none" w:sz="0" w:space="0" w:color="auto"/>
      </w:divBdr>
    </w:div>
    <w:div w:id="183449404">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52193">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560415">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5095">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154090">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648514">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1917729">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79741">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3813135">
      <w:bodyDiv w:val="1"/>
      <w:marLeft w:val="0"/>
      <w:marRight w:val="0"/>
      <w:marTop w:val="0"/>
      <w:marBottom w:val="0"/>
      <w:divBdr>
        <w:top w:val="none" w:sz="0" w:space="0" w:color="auto"/>
        <w:left w:val="none" w:sz="0" w:space="0" w:color="auto"/>
        <w:bottom w:val="none" w:sz="0" w:space="0" w:color="auto"/>
        <w:right w:val="none" w:sz="0" w:space="0" w:color="auto"/>
      </w:divBdr>
    </w:div>
    <w:div w:id="194198448">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2024">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1925">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6823428">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1443">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518649">
      <w:bodyDiv w:val="1"/>
      <w:marLeft w:val="0"/>
      <w:marRight w:val="0"/>
      <w:marTop w:val="0"/>
      <w:marBottom w:val="0"/>
      <w:divBdr>
        <w:top w:val="none" w:sz="0" w:space="0" w:color="auto"/>
        <w:left w:val="none" w:sz="0" w:space="0" w:color="auto"/>
        <w:bottom w:val="none" w:sz="0" w:space="0" w:color="auto"/>
        <w:right w:val="none" w:sz="0" w:space="0" w:color="auto"/>
      </w:divBdr>
    </w:div>
    <w:div w:id="199560038">
      <w:bodyDiv w:val="1"/>
      <w:marLeft w:val="0"/>
      <w:marRight w:val="0"/>
      <w:marTop w:val="0"/>
      <w:marBottom w:val="0"/>
      <w:divBdr>
        <w:top w:val="none" w:sz="0" w:space="0" w:color="auto"/>
        <w:left w:val="none" w:sz="0" w:space="0" w:color="auto"/>
        <w:bottom w:val="none" w:sz="0" w:space="0" w:color="auto"/>
        <w:right w:val="none" w:sz="0" w:space="0" w:color="auto"/>
      </w:divBdr>
    </w:div>
    <w:div w:id="199588210">
      <w:bodyDiv w:val="1"/>
      <w:marLeft w:val="0"/>
      <w:marRight w:val="0"/>
      <w:marTop w:val="0"/>
      <w:marBottom w:val="0"/>
      <w:divBdr>
        <w:top w:val="none" w:sz="0" w:space="0" w:color="auto"/>
        <w:left w:val="none" w:sz="0" w:space="0" w:color="auto"/>
        <w:bottom w:val="none" w:sz="0" w:space="0" w:color="auto"/>
        <w:right w:val="none" w:sz="0" w:space="0" w:color="auto"/>
      </w:divBdr>
    </w:div>
    <w:div w:id="199629474">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0552351">
      <w:bodyDiv w:val="1"/>
      <w:marLeft w:val="0"/>
      <w:marRight w:val="0"/>
      <w:marTop w:val="0"/>
      <w:marBottom w:val="0"/>
      <w:divBdr>
        <w:top w:val="none" w:sz="0" w:space="0" w:color="auto"/>
        <w:left w:val="none" w:sz="0" w:space="0" w:color="auto"/>
        <w:bottom w:val="none" w:sz="0" w:space="0" w:color="auto"/>
        <w:right w:val="none" w:sz="0" w:space="0" w:color="auto"/>
      </w:divBdr>
    </w:div>
    <w:div w:id="201064716">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05626">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5993115">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22761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7954668">
      <w:bodyDiv w:val="1"/>
      <w:marLeft w:val="0"/>
      <w:marRight w:val="0"/>
      <w:marTop w:val="0"/>
      <w:marBottom w:val="0"/>
      <w:divBdr>
        <w:top w:val="none" w:sz="0" w:space="0" w:color="auto"/>
        <w:left w:val="none" w:sz="0" w:space="0" w:color="auto"/>
        <w:bottom w:val="none" w:sz="0" w:space="0" w:color="auto"/>
        <w:right w:val="none" w:sz="0" w:space="0" w:color="auto"/>
      </w:divBdr>
    </w:div>
    <w:div w:id="208078565">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09998538">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690931">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2932678">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360999">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8706302">
      <w:bodyDiv w:val="1"/>
      <w:marLeft w:val="0"/>
      <w:marRight w:val="0"/>
      <w:marTop w:val="0"/>
      <w:marBottom w:val="0"/>
      <w:divBdr>
        <w:top w:val="none" w:sz="0" w:space="0" w:color="auto"/>
        <w:left w:val="none" w:sz="0" w:space="0" w:color="auto"/>
        <w:bottom w:val="none" w:sz="0" w:space="0" w:color="auto"/>
        <w:right w:val="none" w:sz="0" w:space="0" w:color="auto"/>
      </w:divBdr>
    </w:div>
    <w:div w:id="218783734">
      <w:bodyDiv w:val="1"/>
      <w:marLeft w:val="0"/>
      <w:marRight w:val="0"/>
      <w:marTop w:val="0"/>
      <w:marBottom w:val="0"/>
      <w:divBdr>
        <w:top w:val="none" w:sz="0" w:space="0" w:color="auto"/>
        <w:left w:val="none" w:sz="0" w:space="0" w:color="auto"/>
        <w:bottom w:val="none" w:sz="0" w:space="0" w:color="auto"/>
        <w:right w:val="none" w:sz="0" w:space="0" w:color="auto"/>
      </w:divBdr>
    </w:div>
    <w:div w:id="21898008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48830">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1867444">
      <w:bodyDiv w:val="1"/>
      <w:marLeft w:val="0"/>
      <w:marRight w:val="0"/>
      <w:marTop w:val="0"/>
      <w:marBottom w:val="0"/>
      <w:divBdr>
        <w:top w:val="none" w:sz="0" w:space="0" w:color="auto"/>
        <w:left w:val="none" w:sz="0" w:space="0" w:color="auto"/>
        <w:bottom w:val="none" w:sz="0" w:space="0" w:color="auto"/>
        <w:right w:val="none" w:sz="0" w:space="0" w:color="auto"/>
      </w:divBdr>
    </w:div>
    <w:div w:id="222109517">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305799">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650748">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073585">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8928042">
      <w:bodyDiv w:val="1"/>
      <w:marLeft w:val="0"/>
      <w:marRight w:val="0"/>
      <w:marTop w:val="0"/>
      <w:marBottom w:val="0"/>
      <w:divBdr>
        <w:top w:val="none" w:sz="0" w:space="0" w:color="auto"/>
        <w:left w:val="none" w:sz="0" w:space="0" w:color="auto"/>
        <w:bottom w:val="none" w:sz="0" w:space="0" w:color="auto"/>
        <w:right w:val="none" w:sz="0" w:space="0" w:color="auto"/>
      </w:divBdr>
    </w:div>
    <w:div w:id="22931264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0971664">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007342">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052882">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280880">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592716">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7983626">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066723">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482924">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19033">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338962">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22068">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4874906">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457336">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5963945">
      <w:bodyDiv w:val="1"/>
      <w:marLeft w:val="0"/>
      <w:marRight w:val="0"/>
      <w:marTop w:val="0"/>
      <w:marBottom w:val="0"/>
      <w:divBdr>
        <w:top w:val="none" w:sz="0" w:space="0" w:color="auto"/>
        <w:left w:val="none" w:sz="0" w:space="0" w:color="auto"/>
        <w:bottom w:val="none" w:sz="0" w:space="0" w:color="auto"/>
        <w:right w:val="none" w:sz="0" w:space="0" w:color="auto"/>
      </w:divBdr>
    </w:div>
    <w:div w:id="245966888">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117723">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317734">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16151">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12733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2978174">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5791462">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8998554">
      <w:bodyDiv w:val="1"/>
      <w:marLeft w:val="0"/>
      <w:marRight w:val="0"/>
      <w:marTop w:val="0"/>
      <w:marBottom w:val="0"/>
      <w:divBdr>
        <w:top w:val="none" w:sz="0" w:space="0" w:color="auto"/>
        <w:left w:val="none" w:sz="0" w:space="0" w:color="auto"/>
        <w:bottom w:val="none" w:sz="0" w:space="0" w:color="auto"/>
        <w:right w:val="none" w:sz="0" w:space="0" w:color="auto"/>
      </w:divBdr>
    </w:div>
    <w:div w:id="259065431">
      <w:bodyDiv w:val="1"/>
      <w:marLeft w:val="0"/>
      <w:marRight w:val="0"/>
      <w:marTop w:val="0"/>
      <w:marBottom w:val="0"/>
      <w:divBdr>
        <w:top w:val="none" w:sz="0" w:space="0" w:color="auto"/>
        <w:left w:val="none" w:sz="0" w:space="0" w:color="auto"/>
        <w:bottom w:val="none" w:sz="0" w:space="0" w:color="auto"/>
        <w:right w:val="none" w:sz="0" w:space="0" w:color="auto"/>
      </w:divBdr>
    </w:div>
    <w:div w:id="259602097">
      <w:bodyDiv w:val="1"/>
      <w:marLeft w:val="0"/>
      <w:marRight w:val="0"/>
      <w:marTop w:val="0"/>
      <w:marBottom w:val="0"/>
      <w:divBdr>
        <w:top w:val="none" w:sz="0" w:space="0" w:color="auto"/>
        <w:left w:val="none" w:sz="0" w:space="0" w:color="auto"/>
        <w:bottom w:val="none" w:sz="0" w:space="0" w:color="auto"/>
        <w:right w:val="none" w:sz="0" w:space="0" w:color="auto"/>
      </w:divBdr>
    </w:div>
    <w:div w:id="259682754">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2996516">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6163580">
      <w:bodyDiv w:val="1"/>
      <w:marLeft w:val="0"/>
      <w:marRight w:val="0"/>
      <w:marTop w:val="0"/>
      <w:marBottom w:val="0"/>
      <w:divBdr>
        <w:top w:val="none" w:sz="0" w:space="0" w:color="auto"/>
        <w:left w:val="none" w:sz="0" w:space="0" w:color="auto"/>
        <w:bottom w:val="none" w:sz="0" w:space="0" w:color="auto"/>
        <w:right w:val="none" w:sz="0" w:space="0" w:color="auto"/>
      </w:divBdr>
    </w:div>
    <w:div w:id="266810773">
      <w:bodyDiv w:val="1"/>
      <w:marLeft w:val="0"/>
      <w:marRight w:val="0"/>
      <w:marTop w:val="0"/>
      <w:marBottom w:val="0"/>
      <w:divBdr>
        <w:top w:val="none" w:sz="0" w:space="0" w:color="auto"/>
        <w:left w:val="none" w:sz="0" w:space="0" w:color="auto"/>
        <w:bottom w:val="none" w:sz="0" w:space="0" w:color="auto"/>
        <w:right w:val="none" w:sz="0" w:space="0" w:color="auto"/>
      </w:divBdr>
    </w:div>
    <w:div w:id="267011910">
      <w:bodyDiv w:val="1"/>
      <w:marLeft w:val="0"/>
      <w:marRight w:val="0"/>
      <w:marTop w:val="0"/>
      <w:marBottom w:val="0"/>
      <w:divBdr>
        <w:top w:val="none" w:sz="0" w:space="0" w:color="auto"/>
        <w:left w:val="none" w:sz="0" w:space="0" w:color="auto"/>
        <w:bottom w:val="none" w:sz="0" w:space="0" w:color="auto"/>
        <w:right w:val="none" w:sz="0" w:space="0" w:color="auto"/>
      </w:divBdr>
    </w:div>
    <w:div w:id="267204477">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46294">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2638964">
      <w:bodyDiv w:val="1"/>
      <w:marLeft w:val="0"/>
      <w:marRight w:val="0"/>
      <w:marTop w:val="0"/>
      <w:marBottom w:val="0"/>
      <w:divBdr>
        <w:top w:val="none" w:sz="0" w:space="0" w:color="auto"/>
        <w:left w:val="none" w:sz="0" w:space="0" w:color="auto"/>
        <w:bottom w:val="none" w:sz="0" w:space="0" w:color="auto"/>
        <w:right w:val="none" w:sz="0" w:space="0" w:color="auto"/>
      </w:divBdr>
    </w:div>
    <w:div w:id="272710621">
      <w:bodyDiv w:val="1"/>
      <w:marLeft w:val="0"/>
      <w:marRight w:val="0"/>
      <w:marTop w:val="0"/>
      <w:marBottom w:val="0"/>
      <w:divBdr>
        <w:top w:val="none" w:sz="0" w:space="0" w:color="auto"/>
        <w:left w:val="none" w:sz="0" w:space="0" w:color="auto"/>
        <w:bottom w:val="none" w:sz="0" w:space="0" w:color="auto"/>
        <w:right w:val="none" w:sz="0" w:space="0" w:color="auto"/>
      </w:divBdr>
    </w:div>
    <w:div w:id="273054742">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443031">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5798310">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073401">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8998454">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79576915">
      <w:bodyDiv w:val="1"/>
      <w:marLeft w:val="0"/>
      <w:marRight w:val="0"/>
      <w:marTop w:val="0"/>
      <w:marBottom w:val="0"/>
      <w:divBdr>
        <w:top w:val="none" w:sz="0" w:space="0" w:color="auto"/>
        <w:left w:val="none" w:sz="0" w:space="0" w:color="auto"/>
        <w:bottom w:val="none" w:sz="0" w:space="0" w:color="auto"/>
        <w:right w:val="none" w:sz="0" w:space="0" w:color="auto"/>
      </w:divBdr>
    </w:div>
    <w:div w:id="280457561">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2881634">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
    <w:div w:id="284583220">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11944">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745359">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89019631">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595401">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17741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04652">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61460">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300081">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073752">
      <w:bodyDiv w:val="1"/>
      <w:marLeft w:val="0"/>
      <w:marRight w:val="0"/>
      <w:marTop w:val="0"/>
      <w:marBottom w:val="0"/>
      <w:divBdr>
        <w:top w:val="none" w:sz="0" w:space="0" w:color="auto"/>
        <w:left w:val="none" w:sz="0" w:space="0" w:color="auto"/>
        <w:bottom w:val="none" w:sz="0" w:space="0" w:color="auto"/>
        <w:right w:val="none" w:sz="0" w:space="0" w:color="auto"/>
      </w:divBdr>
    </w:div>
    <w:div w:id="298342154">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382721">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622005">
      <w:bodyDiv w:val="1"/>
      <w:marLeft w:val="0"/>
      <w:marRight w:val="0"/>
      <w:marTop w:val="0"/>
      <w:marBottom w:val="0"/>
      <w:divBdr>
        <w:top w:val="none" w:sz="0" w:space="0" w:color="auto"/>
        <w:left w:val="none" w:sz="0" w:space="0" w:color="auto"/>
        <w:bottom w:val="none" w:sz="0" w:space="0" w:color="auto"/>
        <w:right w:val="none" w:sz="0" w:space="0" w:color="auto"/>
      </w:divBdr>
    </w:div>
    <w:div w:id="301884817">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4167014">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748554">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203203">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707602">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438964">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13592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09599251">
      <w:bodyDiv w:val="1"/>
      <w:marLeft w:val="0"/>
      <w:marRight w:val="0"/>
      <w:marTop w:val="0"/>
      <w:marBottom w:val="0"/>
      <w:divBdr>
        <w:top w:val="none" w:sz="0" w:space="0" w:color="auto"/>
        <w:left w:val="none" w:sz="0" w:space="0" w:color="auto"/>
        <w:bottom w:val="none" w:sz="0" w:space="0" w:color="auto"/>
        <w:right w:val="none" w:sz="0" w:space="0" w:color="auto"/>
      </w:divBdr>
    </w:div>
    <w:div w:id="30979526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104704">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1837748">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176472">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186538">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634442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348396">
      <w:bodyDiv w:val="1"/>
      <w:marLeft w:val="0"/>
      <w:marRight w:val="0"/>
      <w:marTop w:val="0"/>
      <w:marBottom w:val="0"/>
      <w:divBdr>
        <w:top w:val="none" w:sz="0" w:space="0" w:color="auto"/>
        <w:left w:val="none" w:sz="0" w:space="0" w:color="auto"/>
        <w:bottom w:val="none" w:sz="0" w:space="0" w:color="auto"/>
        <w:right w:val="none" w:sz="0" w:space="0" w:color="auto"/>
      </w:divBdr>
    </w:div>
    <w:div w:id="317421221">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792866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188646">
      <w:bodyDiv w:val="1"/>
      <w:marLeft w:val="0"/>
      <w:marRight w:val="0"/>
      <w:marTop w:val="0"/>
      <w:marBottom w:val="0"/>
      <w:divBdr>
        <w:top w:val="none" w:sz="0" w:space="0" w:color="auto"/>
        <w:left w:val="none" w:sz="0" w:space="0" w:color="auto"/>
        <w:bottom w:val="none" w:sz="0" w:space="0" w:color="auto"/>
        <w:right w:val="none" w:sz="0" w:space="0" w:color="auto"/>
      </w:divBdr>
    </w:div>
    <w:div w:id="319239702">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00729">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235820">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005277">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2978346">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4600179">
      <w:bodyDiv w:val="1"/>
      <w:marLeft w:val="0"/>
      <w:marRight w:val="0"/>
      <w:marTop w:val="0"/>
      <w:marBottom w:val="0"/>
      <w:divBdr>
        <w:top w:val="none" w:sz="0" w:space="0" w:color="auto"/>
        <w:left w:val="none" w:sz="0" w:space="0" w:color="auto"/>
        <w:bottom w:val="none" w:sz="0" w:space="0" w:color="auto"/>
        <w:right w:val="none" w:sz="0" w:space="0" w:color="auto"/>
      </w:divBdr>
    </w:div>
    <w:div w:id="325086669">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715957">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5937802">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3174">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3460046">
      <w:bodyDiv w:val="1"/>
      <w:marLeft w:val="0"/>
      <w:marRight w:val="0"/>
      <w:marTop w:val="0"/>
      <w:marBottom w:val="0"/>
      <w:divBdr>
        <w:top w:val="none" w:sz="0" w:space="0" w:color="auto"/>
        <w:left w:val="none" w:sz="0" w:space="0" w:color="auto"/>
        <w:bottom w:val="none" w:sz="0" w:space="0" w:color="auto"/>
        <w:right w:val="none" w:sz="0" w:space="0" w:color="auto"/>
      </w:divBdr>
    </w:div>
    <w:div w:id="333729776">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617821">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239238">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426643">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2903032">
      <w:bodyDiv w:val="1"/>
      <w:marLeft w:val="0"/>
      <w:marRight w:val="0"/>
      <w:marTop w:val="0"/>
      <w:marBottom w:val="0"/>
      <w:divBdr>
        <w:top w:val="none" w:sz="0" w:space="0" w:color="auto"/>
        <w:left w:val="none" w:sz="0" w:space="0" w:color="auto"/>
        <w:bottom w:val="none" w:sz="0" w:space="0" w:color="auto"/>
        <w:right w:val="none" w:sz="0" w:space="0" w:color="auto"/>
      </w:divBdr>
    </w:div>
    <w:div w:id="34304776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5207518">
      <w:bodyDiv w:val="1"/>
      <w:marLeft w:val="0"/>
      <w:marRight w:val="0"/>
      <w:marTop w:val="0"/>
      <w:marBottom w:val="0"/>
      <w:divBdr>
        <w:top w:val="none" w:sz="0" w:space="0" w:color="auto"/>
        <w:left w:val="none" w:sz="0" w:space="0" w:color="auto"/>
        <w:bottom w:val="none" w:sz="0" w:space="0" w:color="auto"/>
        <w:right w:val="none" w:sz="0" w:space="0" w:color="auto"/>
      </w:divBdr>
    </w:div>
    <w:div w:id="345713901">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2539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259185">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25753">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222245">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3920422">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237096">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118785">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043679">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0865387">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4982274">
      <w:bodyDiv w:val="1"/>
      <w:marLeft w:val="0"/>
      <w:marRight w:val="0"/>
      <w:marTop w:val="0"/>
      <w:marBottom w:val="0"/>
      <w:divBdr>
        <w:top w:val="none" w:sz="0" w:space="0" w:color="auto"/>
        <w:left w:val="none" w:sz="0" w:space="0" w:color="auto"/>
        <w:bottom w:val="none" w:sz="0" w:space="0" w:color="auto"/>
        <w:right w:val="none" w:sz="0" w:space="0" w:color="auto"/>
      </w:divBdr>
    </w:div>
    <w:div w:id="365062851">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260058">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40060">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69917846">
      <w:bodyDiv w:val="1"/>
      <w:marLeft w:val="0"/>
      <w:marRight w:val="0"/>
      <w:marTop w:val="0"/>
      <w:marBottom w:val="0"/>
      <w:divBdr>
        <w:top w:val="none" w:sz="0" w:space="0" w:color="auto"/>
        <w:left w:val="none" w:sz="0" w:space="0" w:color="auto"/>
        <w:bottom w:val="none" w:sz="0" w:space="0" w:color="auto"/>
        <w:right w:val="none" w:sz="0" w:space="0" w:color="auto"/>
      </w:divBdr>
    </w:div>
    <w:div w:id="370226229">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384613">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4276255">
      <w:bodyDiv w:val="1"/>
      <w:marLeft w:val="0"/>
      <w:marRight w:val="0"/>
      <w:marTop w:val="0"/>
      <w:marBottom w:val="0"/>
      <w:divBdr>
        <w:top w:val="none" w:sz="0" w:space="0" w:color="auto"/>
        <w:left w:val="none" w:sz="0" w:space="0" w:color="auto"/>
        <w:bottom w:val="none" w:sz="0" w:space="0" w:color="auto"/>
        <w:right w:val="none" w:sz="0" w:space="0" w:color="auto"/>
      </w:divBdr>
    </w:div>
    <w:div w:id="374306906">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467167">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205979">
      <w:bodyDiv w:val="1"/>
      <w:marLeft w:val="0"/>
      <w:marRight w:val="0"/>
      <w:marTop w:val="0"/>
      <w:marBottom w:val="0"/>
      <w:divBdr>
        <w:top w:val="none" w:sz="0" w:space="0" w:color="auto"/>
        <w:left w:val="none" w:sz="0" w:space="0" w:color="auto"/>
        <w:bottom w:val="none" w:sz="0" w:space="0" w:color="auto"/>
        <w:right w:val="none" w:sz="0" w:space="0" w:color="auto"/>
      </w:divBdr>
    </w:div>
    <w:div w:id="379401703">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7978887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288668">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56989">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1750270">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523157">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331066">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4452862">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6685070">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499477">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770433">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15177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419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15914">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853831">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510619">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049354">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4209929">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397953">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362189">
      <w:bodyDiv w:val="1"/>
      <w:marLeft w:val="0"/>
      <w:marRight w:val="0"/>
      <w:marTop w:val="0"/>
      <w:marBottom w:val="0"/>
      <w:divBdr>
        <w:top w:val="none" w:sz="0" w:space="0" w:color="auto"/>
        <w:left w:val="none" w:sz="0" w:space="0" w:color="auto"/>
        <w:bottom w:val="none" w:sz="0" w:space="0" w:color="auto"/>
        <w:right w:val="none" w:sz="0" w:space="0" w:color="auto"/>
      </w:divBdr>
    </w:div>
    <w:div w:id="397553031">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132390">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2005">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144487">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15456">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16201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7825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10451">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444048">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6177029">
      <w:bodyDiv w:val="1"/>
      <w:marLeft w:val="0"/>
      <w:marRight w:val="0"/>
      <w:marTop w:val="0"/>
      <w:marBottom w:val="0"/>
      <w:divBdr>
        <w:top w:val="none" w:sz="0" w:space="0" w:color="auto"/>
        <w:left w:val="none" w:sz="0" w:space="0" w:color="auto"/>
        <w:bottom w:val="none" w:sz="0" w:space="0" w:color="auto"/>
        <w:right w:val="none" w:sz="0" w:space="0" w:color="auto"/>
      </w:divBdr>
    </w:div>
    <w:div w:id="417210481">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605235">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416138">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528316">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302913">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4572726">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2723">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8357960">
      <w:bodyDiv w:val="1"/>
      <w:marLeft w:val="0"/>
      <w:marRight w:val="0"/>
      <w:marTop w:val="0"/>
      <w:marBottom w:val="0"/>
      <w:divBdr>
        <w:top w:val="none" w:sz="0" w:space="0" w:color="auto"/>
        <w:left w:val="none" w:sz="0" w:space="0" w:color="auto"/>
        <w:bottom w:val="none" w:sz="0" w:space="0" w:color="auto"/>
        <w:right w:val="none" w:sz="0" w:space="0" w:color="auto"/>
      </w:divBdr>
    </w:div>
    <w:div w:id="428425196">
      <w:bodyDiv w:val="1"/>
      <w:marLeft w:val="0"/>
      <w:marRight w:val="0"/>
      <w:marTop w:val="0"/>
      <w:marBottom w:val="0"/>
      <w:divBdr>
        <w:top w:val="none" w:sz="0" w:space="0" w:color="auto"/>
        <w:left w:val="none" w:sz="0" w:space="0" w:color="auto"/>
        <w:bottom w:val="none" w:sz="0" w:space="0" w:color="auto"/>
        <w:right w:val="none" w:sz="0" w:space="0" w:color="auto"/>
      </w:divBdr>
    </w:div>
    <w:div w:id="428936853">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2945572">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3481559">
      <w:bodyDiv w:val="1"/>
      <w:marLeft w:val="0"/>
      <w:marRight w:val="0"/>
      <w:marTop w:val="0"/>
      <w:marBottom w:val="0"/>
      <w:divBdr>
        <w:top w:val="none" w:sz="0" w:space="0" w:color="auto"/>
        <w:left w:val="none" w:sz="0" w:space="0" w:color="auto"/>
        <w:bottom w:val="none" w:sz="0" w:space="0" w:color="auto"/>
        <w:right w:val="none" w:sz="0" w:space="0" w:color="auto"/>
      </w:divBdr>
    </w:div>
    <w:div w:id="433550029">
      <w:bodyDiv w:val="1"/>
      <w:marLeft w:val="0"/>
      <w:marRight w:val="0"/>
      <w:marTop w:val="0"/>
      <w:marBottom w:val="0"/>
      <w:divBdr>
        <w:top w:val="none" w:sz="0" w:space="0" w:color="auto"/>
        <w:left w:val="none" w:sz="0" w:space="0" w:color="auto"/>
        <w:bottom w:val="none" w:sz="0" w:space="0" w:color="auto"/>
        <w:right w:val="none" w:sz="0" w:space="0" w:color="auto"/>
      </w:divBdr>
    </w:div>
    <w:div w:id="434062520">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4375">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24455">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7919614">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646218">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029888">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296741">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074100">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23154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0094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6850453">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49133167">
      <w:bodyDiv w:val="1"/>
      <w:marLeft w:val="0"/>
      <w:marRight w:val="0"/>
      <w:marTop w:val="0"/>
      <w:marBottom w:val="0"/>
      <w:divBdr>
        <w:top w:val="none" w:sz="0" w:space="0" w:color="auto"/>
        <w:left w:val="none" w:sz="0" w:space="0" w:color="auto"/>
        <w:bottom w:val="none" w:sz="0" w:space="0" w:color="auto"/>
        <w:right w:val="none" w:sz="0" w:space="0" w:color="auto"/>
      </w:divBdr>
    </w:div>
    <w:div w:id="449472809">
      <w:bodyDiv w:val="1"/>
      <w:marLeft w:val="0"/>
      <w:marRight w:val="0"/>
      <w:marTop w:val="0"/>
      <w:marBottom w:val="0"/>
      <w:divBdr>
        <w:top w:val="none" w:sz="0" w:space="0" w:color="auto"/>
        <w:left w:val="none" w:sz="0" w:space="0" w:color="auto"/>
        <w:bottom w:val="none" w:sz="0" w:space="0" w:color="auto"/>
        <w:right w:val="none" w:sz="0" w:space="0" w:color="auto"/>
      </w:divBdr>
    </w:div>
    <w:div w:id="449708597">
      <w:bodyDiv w:val="1"/>
      <w:marLeft w:val="0"/>
      <w:marRight w:val="0"/>
      <w:marTop w:val="0"/>
      <w:marBottom w:val="0"/>
      <w:divBdr>
        <w:top w:val="none" w:sz="0" w:space="0" w:color="auto"/>
        <w:left w:val="none" w:sz="0" w:space="0" w:color="auto"/>
        <w:bottom w:val="none" w:sz="0" w:space="0" w:color="auto"/>
        <w:right w:val="none" w:sz="0" w:space="0" w:color="auto"/>
      </w:divBdr>
    </w:div>
    <w:div w:id="449709658">
      <w:bodyDiv w:val="1"/>
      <w:marLeft w:val="0"/>
      <w:marRight w:val="0"/>
      <w:marTop w:val="0"/>
      <w:marBottom w:val="0"/>
      <w:divBdr>
        <w:top w:val="none" w:sz="0" w:space="0" w:color="auto"/>
        <w:left w:val="none" w:sz="0" w:space="0" w:color="auto"/>
        <w:bottom w:val="none" w:sz="0" w:space="0" w:color="auto"/>
        <w:right w:val="none" w:sz="0" w:space="0" w:color="auto"/>
      </w:divBdr>
    </w:div>
    <w:div w:id="449977453">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021919">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299585">
      <w:bodyDiv w:val="1"/>
      <w:marLeft w:val="0"/>
      <w:marRight w:val="0"/>
      <w:marTop w:val="0"/>
      <w:marBottom w:val="0"/>
      <w:divBdr>
        <w:top w:val="none" w:sz="0" w:space="0" w:color="auto"/>
        <w:left w:val="none" w:sz="0" w:space="0" w:color="auto"/>
        <w:bottom w:val="none" w:sz="0" w:space="0" w:color="auto"/>
        <w:right w:val="none" w:sz="0" w:space="0" w:color="auto"/>
      </w:divBdr>
    </w:div>
    <w:div w:id="454374825">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4755134">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5105674">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684602">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021">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7995223">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8839899">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153916">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0926746">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270273">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23933">
      <w:bodyDiv w:val="1"/>
      <w:marLeft w:val="0"/>
      <w:marRight w:val="0"/>
      <w:marTop w:val="0"/>
      <w:marBottom w:val="0"/>
      <w:divBdr>
        <w:top w:val="none" w:sz="0" w:space="0" w:color="auto"/>
        <w:left w:val="none" w:sz="0" w:space="0" w:color="auto"/>
        <w:bottom w:val="none" w:sz="0" w:space="0" w:color="auto"/>
        <w:right w:val="none" w:sz="0" w:space="0" w:color="auto"/>
      </w:divBdr>
    </w:div>
    <w:div w:id="462692624">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27512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4929233">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5586151">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406623">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128417">
      <w:bodyDiv w:val="1"/>
      <w:marLeft w:val="0"/>
      <w:marRight w:val="0"/>
      <w:marTop w:val="0"/>
      <w:marBottom w:val="0"/>
      <w:divBdr>
        <w:top w:val="none" w:sz="0" w:space="0" w:color="auto"/>
        <w:left w:val="none" w:sz="0" w:space="0" w:color="auto"/>
        <w:bottom w:val="none" w:sz="0" w:space="0" w:color="auto"/>
        <w:right w:val="none" w:sz="0" w:space="0" w:color="auto"/>
      </w:divBdr>
    </w:div>
    <w:div w:id="468591326">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640857">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55754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105744">
      <w:bodyDiv w:val="1"/>
      <w:marLeft w:val="0"/>
      <w:marRight w:val="0"/>
      <w:marTop w:val="0"/>
      <w:marBottom w:val="0"/>
      <w:divBdr>
        <w:top w:val="none" w:sz="0" w:space="0" w:color="auto"/>
        <w:left w:val="none" w:sz="0" w:space="0" w:color="auto"/>
        <w:bottom w:val="none" w:sz="0" w:space="0" w:color="auto"/>
        <w:right w:val="none" w:sz="0" w:space="0" w:color="auto"/>
      </w:divBdr>
    </w:div>
    <w:div w:id="473376187">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324">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195947">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65635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045014">
      <w:bodyDiv w:val="1"/>
      <w:marLeft w:val="0"/>
      <w:marRight w:val="0"/>
      <w:marTop w:val="0"/>
      <w:marBottom w:val="0"/>
      <w:divBdr>
        <w:top w:val="none" w:sz="0" w:space="0" w:color="auto"/>
        <w:left w:val="none" w:sz="0" w:space="0" w:color="auto"/>
        <w:bottom w:val="none" w:sz="0" w:space="0" w:color="auto"/>
        <w:right w:val="none" w:sz="0" w:space="0" w:color="auto"/>
      </w:divBdr>
    </w:div>
    <w:div w:id="482163068">
      <w:bodyDiv w:val="1"/>
      <w:marLeft w:val="0"/>
      <w:marRight w:val="0"/>
      <w:marTop w:val="0"/>
      <w:marBottom w:val="0"/>
      <w:divBdr>
        <w:top w:val="none" w:sz="0" w:space="0" w:color="auto"/>
        <w:left w:val="none" w:sz="0" w:space="0" w:color="auto"/>
        <w:bottom w:val="none" w:sz="0" w:space="0" w:color="auto"/>
        <w:right w:val="none" w:sz="0" w:space="0" w:color="auto"/>
      </w:divBdr>
    </w:div>
    <w:div w:id="482428577">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620734">
      <w:bodyDiv w:val="1"/>
      <w:marLeft w:val="0"/>
      <w:marRight w:val="0"/>
      <w:marTop w:val="0"/>
      <w:marBottom w:val="0"/>
      <w:divBdr>
        <w:top w:val="none" w:sz="0" w:space="0" w:color="auto"/>
        <w:left w:val="none" w:sz="0" w:space="0" w:color="auto"/>
        <w:bottom w:val="none" w:sz="0" w:space="0" w:color="auto"/>
        <w:right w:val="none" w:sz="0" w:space="0" w:color="auto"/>
      </w:divBdr>
    </w:div>
    <w:div w:id="482742036">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2936690">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509891">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019888">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012559">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685215">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0026128">
      <w:bodyDiv w:val="1"/>
      <w:marLeft w:val="0"/>
      <w:marRight w:val="0"/>
      <w:marTop w:val="0"/>
      <w:marBottom w:val="0"/>
      <w:divBdr>
        <w:top w:val="none" w:sz="0" w:space="0" w:color="auto"/>
        <w:left w:val="none" w:sz="0" w:space="0" w:color="auto"/>
        <w:bottom w:val="none" w:sz="0" w:space="0" w:color="auto"/>
        <w:right w:val="none" w:sz="0" w:space="0" w:color="auto"/>
      </w:divBdr>
    </w:div>
    <w:div w:id="490563293">
      <w:bodyDiv w:val="1"/>
      <w:marLeft w:val="0"/>
      <w:marRight w:val="0"/>
      <w:marTop w:val="0"/>
      <w:marBottom w:val="0"/>
      <w:divBdr>
        <w:top w:val="none" w:sz="0" w:space="0" w:color="auto"/>
        <w:left w:val="none" w:sz="0" w:space="0" w:color="auto"/>
        <w:bottom w:val="none" w:sz="0" w:space="0" w:color="auto"/>
        <w:right w:val="none" w:sz="0" w:space="0" w:color="auto"/>
      </w:divBdr>
    </w:div>
    <w:div w:id="49106919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49704">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3885830">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650001">
      <w:bodyDiv w:val="1"/>
      <w:marLeft w:val="0"/>
      <w:marRight w:val="0"/>
      <w:marTop w:val="0"/>
      <w:marBottom w:val="0"/>
      <w:divBdr>
        <w:top w:val="none" w:sz="0" w:space="0" w:color="auto"/>
        <w:left w:val="none" w:sz="0" w:space="0" w:color="auto"/>
        <w:bottom w:val="none" w:sz="0" w:space="0" w:color="auto"/>
        <w:right w:val="none" w:sz="0" w:space="0" w:color="auto"/>
      </w:divBdr>
    </w:div>
    <w:div w:id="495803643">
      <w:bodyDiv w:val="1"/>
      <w:marLeft w:val="0"/>
      <w:marRight w:val="0"/>
      <w:marTop w:val="0"/>
      <w:marBottom w:val="0"/>
      <w:divBdr>
        <w:top w:val="none" w:sz="0" w:space="0" w:color="auto"/>
        <w:left w:val="none" w:sz="0" w:space="0" w:color="auto"/>
        <w:bottom w:val="none" w:sz="0" w:space="0" w:color="auto"/>
        <w:right w:val="none" w:sz="0" w:space="0" w:color="auto"/>
      </w:divBdr>
    </w:div>
    <w:div w:id="495875876">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774341">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499660041">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164902">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6436">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086161">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2669293">
      <w:bodyDiv w:val="1"/>
      <w:marLeft w:val="0"/>
      <w:marRight w:val="0"/>
      <w:marTop w:val="0"/>
      <w:marBottom w:val="0"/>
      <w:divBdr>
        <w:top w:val="none" w:sz="0" w:space="0" w:color="auto"/>
        <w:left w:val="none" w:sz="0" w:space="0" w:color="auto"/>
        <w:bottom w:val="none" w:sz="0" w:space="0" w:color="auto"/>
        <w:right w:val="none" w:sz="0" w:space="0" w:color="auto"/>
      </w:divBdr>
    </w:div>
    <w:div w:id="50274805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441880">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7065953">
      <w:bodyDiv w:val="1"/>
      <w:marLeft w:val="0"/>
      <w:marRight w:val="0"/>
      <w:marTop w:val="0"/>
      <w:marBottom w:val="0"/>
      <w:divBdr>
        <w:top w:val="none" w:sz="0" w:space="0" w:color="auto"/>
        <w:left w:val="none" w:sz="0" w:space="0" w:color="auto"/>
        <w:bottom w:val="none" w:sz="0" w:space="0" w:color="auto"/>
        <w:right w:val="none" w:sz="0" w:space="0" w:color="auto"/>
      </w:divBdr>
    </w:div>
    <w:div w:id="507597793">
      <w:bodyDiv w:val="1"/>
      <w:marLeft w:val="0"/>
      <w:marRight w:val="0"/>
      <w:marTop w:val="0"/>
      <w:marBottom w:val="0"/>
      <w:divBdr>
        <w:top w:val="none" w:sz="0" w:space="0" w:color="auto"/>
        <w:left w:val="none" w:sz="0" w:space="0" w:color="auto"/>
        <w:bottom w:val="none" w:sz="0" w:space="0" w:color="auto"/>
        <w:right w:val="none" w:sz="0" w:space="0" w:color="auto"/>
      </w:divBdr>
    </w:div>
    <w:div w:id="507602722">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148288">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18689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175">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073657">
      <w:bodyDiv w:val="1"/>
      <w:marLeft w:val="0"/>
      <w:marRight w:val="0"/>
      <w:marTop w:val="0"/>
      <w:marBottom w:val="0"/>
      <w:divBdr>
        <w:top w:val="none" w:sz="0" w:space="0" w:color="auto"/>
        <w:left w:val="none" w:sz="0" w:space="0" w:color="auto"/>
        <w:bottom w:val="none" w:sz="0" w:space="0" w:color="auto"/>
        <w:right w:val="none" w:sz="0" w:space="0" w:color="auto"/>
      </w:divBdr>
    </w:div>
    <w:div w:id="51434784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614746">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466772">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6963685">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465756">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1757">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435134">
      <w:bodyDiv w:val="1"/>
      <w:marLeft w:val="0"/>
      <w:marRight w:val="0"/>
      <w:marTop w:val="0"/>
      <w:marBottom w:val="0"/>
      <w:divBdr>
        <w:top w:val="none" w:sz="0" w:space="0" w:color="auto"/>
        <w:left w:val="none" w:sz="0" w:space="0" w:color="auto"/>
        <w:bottom w:val="none" w:sz="0" w:space="0" w:color="auto"/>
        <w:right w:val="none" w:sz="0" w:space="0" w:color="auto"/>
      </w:divBdr>
    </w:div>
    <w:div w:id="520558147">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091283">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2476220">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6136816">
      <w:bodyDiv w:val="1"/>
      <w:marLeft w:val="0"/>
      <w:marRight w:val="0"/>
      <w:marTop w:val="0"/>
      <w:marBottom w:val="0"/>
      <w:divBdr>
        <w:top w:val="none" w:sz="0" w:space="0" w:color="auto"/>
        <w:left w:val="none" w:sz="0" w:space="0" w:color="auto"/>
        <w:bottom w:val="none" w:sz="0" w:space="0" w:color="auto"/>
        <w:right w:val="none" w:sz="0" w:space="0" w:color="auto"/>
      </w:divBdr>
    </w:div>
    <w:div w:id="52652989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137403">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761427">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8657">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235945">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2570916">
      <w:bodyDiv w:val="1"/>
      <w:marLeft w:val="0"/>
      <w:marRight w:val="0"/>
      <w:marTop w:val="0"/>
      <w:marBottom w:val="0"/>
      <w:divBdr>
        <w:top w:val="none" w:sz="0" w:space="0" w:color="auto"/>
        <w:left w:val="none" w:sz="0" w:space="0" w:color="auto"/>
        <w:bottom w:val="none" w:sz="0" w:space="0" w:color="auto"/>
        <w:right w:val="none" w:sz="0" w:space="0" w:color="auto"/>
      </w:divBdr>
    </w:div>
    <w:div w:id="532814211">
      <w:bodyDiv w:val="1"/>
      <w:marLeft w:val="0"/>
      <w:marRight w:val="0"/>
      <w:marTop w:val="0"/>
      <w:marBottom w:val="0"/>
      <w:divBdr>
        <w:top w:val="none" w:sz="0" w:space="0" w:color="auto"/>
        <w:left w:val="none" w:sz="0" w:space="0" w:color="auto"/>
        <w:bottom w:val="none" w:sz="0" w:space="0" w:color="auto"/>
        <w:right w:val="none" w:sz="0" w:space="0" w:color="auto"/>
      </w:divBdr>
    </w:div>
    <w:div w:id="532890278">
      <w:bodyDiv w:val="1"/>
      <w:marLeft w:val="0"/>
      <w:marRight w:val="0"/>
      <w:marTop w:val="0"/>
      <w:marBottom w:val="0"/>
      <w:divBdr>
        <w:top w:val="none" w:sz="0" w:space="0" w:color="auto"/>
        <w:left w:val="none" w:sz="0" w:space="0" w:color="auto"/>
        <w:bottom w:val="none" w:sz="0" w:space="0" w:color="auto"/>
        <w:right w:val="none" w:sz="0" w:space="0" w:color="auto"/>
      </w:divBdr>
    </w:div>
    <w:div w:id="532957164">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3465460">
      <w:bodyDiv w:val="1"/>
      <w:marLeft w:val="0"/>
      <w:marRight w:val="0"/>
      <w:marTop w:val="0"/>
      <w:marBottom w:val="0"/>
      <w:divBdr>
        <w:top w:val="none" w:sz="0" w:space="0" w:color="auto"/>
        <w:left w:val="none" w:sz="0" w:space="0" w:color="auto"/>
        <w:bottom w:val="none" w:sz="0" w:space="0" w:color="auto"/>
        <w:right w:val="none" w:sz="0" w:space="0" w:color="auto"/>
      </w:divBdr>
    </w:div>
    <w:div w:id="533539566">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044332">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357710">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549223">
      <w:bodyDiv w:val="1"/>
      <w:marLeft w:val="0"/>
      <w:marRight w:val="0"/>
      <w:marTop w:val="0"/>
      <w:marBottom w:val="0"/>
      <w:divBdr>
        <w:top w:val="none" w:sz="0" w:space="0" w:color="auto"/>
        <w:left w:val="none" w:sz="0" w:space="0" w:color="auto"/>
        <w:bottom w:val="none" w:sz="0" w:space="0" w:color="auto"/>
        <w:right w:val="none" w:sz="0" w:space="0" w:color="auto"/>
      </w:divBdr>
    </w:div>
    <w:div w:id="537666759">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7695">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479648">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2979528">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372025">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4685811">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5918966">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3733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683">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1814854">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127064">
      <w:bodyDiv w:val="1"/>
      <w:marLeft w:val="0"/>
      <w:marRight w:val="0"/>
      <w:marTop w:val="0"/>
      <w:marBottom w:val="0"/>
      <w:divBdr>
        <w:top w:val="none" w:sz="0" w:space="0" w:color="auto"/>
        <w:left w:val="none" w:sz="0" w:space="0" w:color="auto"/>
        <w:bottom w:val="none" w:sz="0" w:space="0" w:color="auto"/>
        <w:right w:val="none" w:sz="0" w:space="0" w:color="auto"/>
      </w:divBdr>
    </w:div>
    <w:div w:id="554313455">
      <w:bodyDiv w:val="1"/>
      <w:marLeft w:val="0"/>
      <w:marRight w:val="0"/>
      <w:marTop w:val="0"/>
      <w:marBottom w:val="0"/>
      <w:divBdr>
        <w:top w:val="none" w:sz="0" w:space="0" w:color="auto"/>
        <w:left w:val="none" w:sz="0" w:space="0" w:color="auto"/>
        <w:bottom w:val="none" w:sz="0" w:space="0" w:color="auto"/>
        <w:right w:val="none" w:sz="0" w:space="0" w:color="auto"/>
      </w:divBdr>
    </w:div>
    <w:div w:id="554391839">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012054">
      <w:bodyDiv w:val="1"/>
      <w:marLeft w:val="0"/>
      <w:marRight w:val="0"/>
      <w:marTop w:val="0"/>
      <w:marBottom w:val="0"/>
      <w:divBdr>
        <w:top w:val="none" w:sz="0" w:space="0" w:color="auto"/>
        <w:left w:val="none" w:sz="0" w:space="0" w:color="auto"/>
        <w:bottom w:val="none" w:sz="0" w:space="0" w:color="auto"/>
        <w:right w:val="none" w:sz="0" w:space="0" w:color="auto"/>
      </w:divBdr>
    </w:div>
    <w:div w:id="55608656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889988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3457">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453246">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1987962">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01629">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460923">
      <w:bodyDiv w:val="1"/>
      <w:marLeft w:val="0"/>
      <w:marRight w:val="0"/>
      <w:marTop w:val="0"/>
      <w:marBottom w:val="0"/>
      <w:divBdr>
        <w:top w:val="none" w:sz="0" w:space="0" w:color="auto"/>
        <w:left w:val="none" w:sz="0" w:space="0" w:color="auto"/>
        <w:bottom w:val="none" w:sz="0" w:space="0" w:color="auto"/>
        <w:right w:val="none" w:sz="0" w:space="0" w:color="auto"/>
      </w:divBdr>
    </w:div>
    <w:div w:id="565652338">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770954">
      <w:bodyDiv w:val="1"/>
      <w:marLeft w:val="0"/>
      <w:marRight w:val="0"/>
      <w:marTop w:val="0"/>
      <w:marBottom w:val="0"/>
      <w:divBdr>
        <w:top w:val="none" w:sz="0" w:space="0" w:color="auto"/>
        <w:left w:val="none" w:sz="0" w:space="0" w:color="auto"/>
        <w:bottom w:val="none" w:sz="0" w:space="0" w:color="auto"/>
        <w:right w:val="none" w:sz="0" w:space="0" w:color="auto"/>
      </w:divBdr>
    </w:div>
    <w:div w:id="567886527">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8464454">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0967607">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282955">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29798">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01083">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471777">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749794">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05943">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101071">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8948569">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364804">
      <w:bodyDiv w:val="1"/>
      <w:marLeft w:val="0"/>
      <w:marRight w:val="0"/>
      <w:marTop w:val="0"/>
      <w:marBottom w:val="0"/>
      <w:divBdr>
        <w:top w:val="none" w:sz="0" w:space="0" w:color="auto"/>
        <w:left w:val="none" w:sz="0" w:space="0" w:color="auto"/>
        <w:bottom w:val="none" w:sz="0" w:space="0" w:color="auto"/>
        <w:right w:val="none" w:sz="0" w:space="0" w:color="auto"/>
      </w:divBdr>
    </w:div>
    <w:div w:id="579485323">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13746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38751">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1450786">
      <w:bodyDiv w:val="1"/>
      <w:marLeft w:val="0"/>
      <w:marRight w:val="0"/>
      <w:marTop w:val="0"/>
      <w:marBottom w:val="0"/>
      <w:divBdr>
        <w:top w:val="none" w:sz="0" w:space="0" w:color="auto"/>
        <w:left w:val="none" w:sz="0" w:space="0" w:color="auto"/>
        <w:bottom w:val="none" w:sz="0" w:space="0" w:color="auto"/>
        <w:right w:val="none" w:sz="0" w:space="0" w:color="auto"/>
      </w:divBdr>
    </w:div>
    <w:div w:id="581837404">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581989778">
      <w:bodyDiv w:val="1"/>
      <w:marLeft w:val="0"/>
      <w:marRight w:val="0"/>
      <w:marTop w:val="0"/>
      <w:marBottom w:val="0"/>
      <w:divBdr>
        <w:top w:val="none" w:sz="0" w:space="0" w:color="auto"/>
        <w:left w:val="none" w:sz="0" w:space="0" w:color="auto"/>
        <w:bottom w:val="none" w:sz="0" w:space="0" w:color="auto"/>
        <w:right w:val="none" w:sz="0" w:space="0" w:color="auto"/>
      </w:divBdr>
    </w:div>
    <w:div w:id="582185333">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2879448">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385689">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380028">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28183">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543744">
      <w:bodyDiv w:val="1"/>
      <w:marLeft w:val="0"/>
      <w:marRight w:val="0"/>
      <w:marTop w:val="0"/>
      <w:marBottom w:val="0"/>
      <w:divBdr>
        <w:top w:val="none" w:sz="0" w:space="0" w:color="auto"/>
        <w:left w:val="none" w:sz="0" w:space="0" w:color="auto"/>
        <w:bottom w:val="none" w:sz="0" w:space="0" w:color="auto"/>
        <w:right w:val="none" w:sz="0" w:space="0" w:color="auto"/>
      </w:divBdr>
    </w:div>
    <w:div w:id="587733508">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5803">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080848">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89773870">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091544">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746078">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514488">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2859841">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4552656">
      <w:bodyDiv w:val="1"/>
      <w:marLeft w:val="0"/>
      <w:marRight w:val="0"/>
      <w:marTop w:val="0"/>
      <w:marBottom w:val="0"/>
      <w:divBdr>
        <w:top w:val="none" w:sz="0" w:space="0" w:color="auto"/>
        <w:left w:val="none" w:sz="0" w:space="0" w:color="auto"/>
        <w:bottom w:val="none" w:sz="0" w:space="0" w:color="auto"/>
        <w:right w:val="none" w:sz="0" w:space="0" w:color="auto"/>
      </w:divBdr>
    </w:div>
    <w:div w:id="59455306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6061283">
      <w:bodyDiv w:val="1"/>
      <w:marLeft w:val="0"/>
      <w:marRight w:val="0"/>
      <w:marTop w:val="0"/>
      <w:marBottom w:val="0"/>
      <w:divBdr>
        <w:top w:val="none" w:sz="0" w:space="0" w:color="auto"/>
        <w:left w:val="none" w:sz="0" w:space="0" w:color="auto"/>
        <w:bottom w:val="none" w:sz="0" w:space="0" w:color="auto"/>
        <w:right w:val="none" w:sz="0" w:space="0" w:color="auto"/>
      </w:divBdr>
    </w:div>
    <w:div w:id="596446843">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257706">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457305">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046615">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773351">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6888535">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09120152">
      <w:bodyDiv w:val="1"/>
      <w:marLeft w:val="0"/>
      <w:marRight w:val="0"/>
      <w:marTop w:val="0"/>
      <w:marBottom w:val="0"/>
      <w:divBdr>
        <w:top w:val="none" w:sz="0" w:space="0" w:color="auto"/>
        <w:left w:val="none" w:sz="0" w:space="0" w:color="auto"/>
        <w:bottom w:val="none" w:sz="0" w:space="0" w:color="auto"/>
        <w:right w:val="none" w:sz="0" w:space="0" w:color="auto"/>
      </w:divBdr>
    </w:div>
    <w:div w:id="609358844">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749742">
      <w:bodyDiv w:val="1"/>
      <w:marLeft w:val="0"/>
      <w:marRight w:val="0"/>
      <w:marTop w:val="0"/>
      <w:marBottom w:val="0"/>
      <w:divBdr>
        <w:top w:val="none" w:sz="0" w:space="0" w:color="auto"/>
        <w:left w:val="none" w:sz="0" w:space="0" w:color="auto"/>
        <w:bottom w:val="none" w:sz="0" w:space="0" w:color="auto"/>
        <w:right w:val="none" w:sz="0" w:space="0" w:color="auto"/>
      </w:divBdr>
    </w:div>
    <w:div w:id="610823369">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59044">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308">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292469">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405159">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5598447">
      <w:bodyDiv w:val="1"/>
      <w:marLeft w:val="0"/>
      <w:marRight w:val="0"/>
      <w:marTop w:val="0"/>
      <w:marBottom w:val="0"/>
      <w:divBdr>
        <w:top w:val="none" w:sz="0" w:space="0" w:color="auto"/>
        <w:left w:val="none" w:sz="0" w:space="0" w:color="auto"/>
        <w:bottom w:val="none" w:sz="0" w:space="0" w:color="auto"/>
        <w:right w:val="none" w:sz="0" w:space="0" w:color="auto"/>
      </w:divBdr>
    </w:div>
    <w:div w:id="616563382">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878307">
      <w:bodyDiv w:val="1"/>
      <w:marLeft w:val="0"/>
      <w:marRight w:val="0"/>
      <w:marTop w:val="0"/>
      <w:marBottom w:val="0"/>
      <w:divBdr>
        <w:top w:val="none" w:sz="0" w:space="0" w:color="auto"/>
        <w:left w:val="none" w:sz="0" w:space="0" w:color="auto"/>
        <w:bottom w:val="none" w:sz="0" w:space="0" w:color="auto"/>
        <w:right w:val="none" w:sz="0" w:space="0" w:color="auto"/>
      </w:divBdr>
    </w:div>
    <w:div w:id="618878772">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530628">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19998759">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428796">
      <w:bodyDiv w:val="1"/>
      <w:marLeft w:val="0"/>
      <w:marRight w:val="0"/>
      <w:marTop w:val="0"/>
      <w:marBottom w:val="0"/>
      <w:divBdr>
        <w:top w:val="none" w:sz="0" w:space="0" w:color="auto"/>
        <w:left w:val="none" w:sz="0" w:space="0" w:color="auto"/>
        <w:bottom w:val="none" w:sz="0" w:space="0" w:color="auto"/>
        <w:right w:val="none" w:sz="0" w:space="0" w:color="auto"/>
      </w:divBdr>
    </w:div>
    <w:div w:id="625545857">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01260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284683">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29820264">
      <w:bodyDiv w:val="1"/>
      <w:marLeft w:val="0"/>
      <w:marRight w:val="0"/>
      <w:marTop w:val="0"/>
      <w:marBottom w:val="0"/>
      <w:divBdr>
        <w:top w:val="none" w:sz="0" w:space="0" w:color="auto"/>
        <w:left w:val="none" w:sz="0" w:space="0" w:color="auto"/>
        <w:bottom w:val="none" w:sz="0" w:space="0" w:color="auto"/>
        <w:right w:val="none" w:sz="0" w:space="0" w:color="auto"/>
      </w:divBdr>
    </w:div>
    <w:div w:id="629870894">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099962">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872260">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377558">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6840727">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345944">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072904">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8925799">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7248">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158562">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1540614">
      <w:bodyDiv w:val="1"/>
      <w:marLeft w:val="0"/>
      <w:marRight w:val="0"/>
      <w:marTop w:val="0"/>
      <w:marBottom w:val="0"/>
      <w:divBdr>
        <w:top w:val="none" w:sz="0" w:space="0" w:color="auto"/>
        <w:left w:val="none" w:sz="0" w:space="0" w:color="auto"/>
        <w:bottom w:val="none" w:sz="0" w:space="0" w:color="auto"/>
        <w:right w:val="none" w:sz="0" w:space="0" w:color="auto"/>
      </w:divBdr>
    </w:div>
    <w:div w:id="642076735">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3392743">
      <w:bodyDiv w:val="1"/>
      <w:marLeft w:val="0"/>
      <w:marRight w:val="0"/>
      <w:marTop w:val="0"/>
      <w:marBottom w:val="0"/>
      <w:divBdr>
        <w:top w:val="none" w:sz="0" w:space="0" w:color="auto"/>
        <w:left w:val="none" w:sz="0" w:space="0" w:color="auto"/>
        <w:bottom w:val="none" w:sz="0" w:space="0" w:color="auto"/>
        <w:right w:val="none" w:sz="0" w:space="0" w:color="auto"/>
      </w:divBdr>
    </w:div>
    <w:div w:id="643697867">
      <w:bodyDiv w:val="1"/>
      <w:marLeft w:val="0"/>
      <w:marRight w:val="0"/>
      <w:marTop w:val="0"/>
      <w:marBottom w:val="0"/>
      <w:divBdr>
        <w:top w:val="none" w:sz="0" w:space="0" w:color="auto"/>
        <w:left w:val="none" w:sz="0" w:space="0" w:color="auto"/>
        <w:bottom w:val="none" w:sz="0" w:space="0" w:color="auto"/>
        <w:right w:val="none" w:sz="0" w:space="0" w:color="auto"/>
      </w:divBdr>
    </w:div>
    <w:div w:id="643854027">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593724">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68122">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7444191">
      <w:bodyDiv w:val="1"/>
      <w:marLeft w:val="0"/>
      <w:marRight w:val="0"/>
      <w:marTop w:val="0"/>
      <w:marBottom w:val="0"/>
      <w:divBdr>
        <w:top w:val="none" w:sz="0" w:space="0" w:color="auto"/>
        <w:left w:val="none" w:sz="0" w:space="0" w:color="auto"/>
        <w:bottom w:val="none" w:sz="0" w:space="0" w:color="auto"/>
        <w:right w:val="none" w:sz="0" w:space="0" w:color="auto"/>
      </w:divBdr>
    </w:div>
    <w:div w:id="647704425">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8366239">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217658">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746832">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49944650">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0820">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2974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788049">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177589">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2876467">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648176">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305056">
      <w:bodyDiv w:val="1"/>
      <w:marLeft w:val="0"/>
      <w:marRight w:val="0"/>
      <w:marTop w:val="0"/>
      <w:marBottom w:val="0"/>
      <w:divBdr>
        <w:top w:val="none" w:sz="0" w:space="0" w:color="auto"/>
        <w:left w:val="none" w:sz="0" w:space="0" w:color="auto"/>
        <w:bottom w:val="none" w:sz="0" w:space="0" w:color="auto"/>
        <w:right w:val="none" w:sz="0" w:space="0" w:color="auto"/>
      </w:divBdr>
    </w:div>
    <w:div w:id="655763583">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6497163">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268849">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534321">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29227">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8778023">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59817312">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0617972">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1927528">
      <w:bodyDiv w:val="1"/>
      <w:marLeft w:val="0"/>
      <w:marRight w:val="0"/>
      <w:marTop w:val="0"/>
      <w:marBottom w:val="0"/>
      <w:divBdr>
        <w:top w:val="none" w:sz="0" w:space="0" w:color="auto"/>
        <w:left w:val="none" w:sz="0" w:space="0" w:color="auto"/>
        <w:bottom w:val="none" w:sz="0" w:space="0" w:color="auto"/>
        <w:right w:val="none" w:sz="0" w:space="0" w:color="auto"/>
      </w:divBdr>
    </w:div>
    <w:div w:id="662050373">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2898341">
      <w:bodyDiv w:val="1"/>
      <w:marLeft w:val="0"/>
      <w:marRight w:val="0"/>
      <w:marTop w:val="0"/>
      <w:marBottom w:val="0"/>
      <w:divBdr>
        <w:top w:val="none" w:sz="0" w:space="0" w:color="auto"/>
        <w:left w:val="none" w:sz="0" w:space="0" w:color="auto"/>
        <w:bottom w:val="none" w:sz="0" w:space="0" w:color="auto"/>
        <w:right w:val="none" w:sz="0" w:space="0" w:color="auto"/>
      </w:divBdr>
    </w:div>
    <w:div w:id="663119802">
      <w:bodyDiv w:val="1"/>
      <w:marLeft w:val="0"/>
      <w:marRight w:val="0"/>
      <w:marTop w:val="0"/>
      <w:marBottom w:val="0"/>
      <w:divBdr>
        <w:top w:val="none" w:sz="0" w:space="0" w:color="auto"/>
        <w:left w:val="none" w:sz="0" w:space="0" w:color="auto"/>
        <w:bottom w:val="none" w:sz="0" w:space="0" w:color="auto"/>
        <w:right w:val="none" w:sz="0" w:space="0" w:color="auto"/>
      </w:divBdr>
    </w:div>
    <w:div w:id="663314903">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239757">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086013">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832037">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7946812">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562711">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180110">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535535">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264817">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385735">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0705">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3067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343188">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7926753">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579492">
      <w:bodyDiv w:val="1"/>
      <w:marLeft w:val="0"/>
      <w:marRight w:val="0"/>
      <w:marTop w:val="0"/>
      <w:marBottom w:val="0"/>
      <w:divBdr>
        <w:top w:val="none" w:sz="0" w:space="0" w:color="auto"/>
        <w:left w:val="none" w:sz="0" w:space="0" w:color="auto"/>
        <w:bottom w:val="none" w:sz="0" w:space="0" w:color="auto"/>
        <w:right w:val="none" w:sz="0" w:space="0" w:color="auto"/>
      </w:divBdr>
    </w:div>
    <w:div w:id="678696371">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79896968">
      <w:bodyDiv w:val="1"/>
      <w:marLeft w:val="0"/>
      <w:marRight w:val="0"/>
      <w:marTop w:val="0"/>
      <w:marBottom w:val="0"/>
      <w:divBdr>
        <w:top w:val="none" w:sz="0" w:space="0" w:color="auto"/>
        <w:left w:val="none" w:sz="0" w:space="0" w:color="auto"/>
        <w:bottom w:val="none" w:sz="0" w:space="0" w:color="auto"/>
        <w:right w:val="none" w:sz="0" w:space="0" w:color="auto"/>
      </w:divBdr>
    </w:div>
    <w:div w:id="680622050">
      <w:bodyDiv w:val="1"/>
      <w:marLeft w:val="0"/>
      <w:marRight w:val="0"/>
      <w:marTop w:val="0"/>
      <w:marBottom w:val="0"/>
      <w:divBdr>
        <w:top w:val="none" w:sz="0" w:space="0" w:color="auto"/>
        <w:left w:val="none" w:sz="0" w:space="0" w:color="auto"/>
        <w:bottom w:val="none" w:sz="0" w:space="0" w:color="auto"/>
        <w:right w:val="none" w:sz="0" w:space="0" w:color="auto"/>
      </w:divBdr>
    </w:div>
    <w:div w:id="680623401">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185585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367004">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2897058">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3894973">
      <w:bodyDiv w:val="1"/>
      <w:marLeft w:val="0"/>
      <w:marRight w:val="0"/>
      <w:marTop w:val="0"/>
      <w:marBottom w:val="0"/>
      <w:divBdr>
        <w:top w:val="none" w:sz="0" w:space="0" w:color="auto"/>
        <w:left w:val="none" w:sz="0" w:space="0" w:color="auto"/>
        <w:bottom w:val="none" w:sz="0" w:space="0" w:color="auto"/>
        <w:right w:val="none" w:sz="0" w:space="0" w:color="auto"/>
      </w:divBdr>
    </w:div>
    <w:div w:id="683937634">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480916">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46502">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754474">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367030">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154879">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53901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344559">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25039">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3505282">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4623480">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081672">
      <w:bodyDiv w:val="1"/>
      <w:marLeft w:val="0"/>
      <w:marRight w:val="0"/>
      <w:marTop w:val="0"/>
      <w:marBottom w:val="0"/>
      <w:divBdr>
        <w:top w:val="none" w:sz="0" w:space="0" w:color="auto"/>
        <w:left w:val="none" w:sz="0" w:space="0" w:color="auto"/>
        <w:bottom w:val="none" w:sz="0" w:space="0" w:color="auto"/>
        <w:right w:val="none" w:sz="0" w:space="0" w:color="auto"/>
      </w:divBdr>
    </w:div>
    <w:div w:id="696546611">
      <w:bodyDiv w:val="1"/>
      <w:marLeft w:val="0"/>
      <w:marRight w:val="0"/>
      <w:marTop w:val="0"/>
      <w:marBottom w:val="0"/>
      <w:divBdr>
        <w:top w:val="none" w:sz="0" w:space="0" w:color="auto"/>
        <w:left w:val="none" w:sz="0" w:space="0" w:color="auto"/>
        <w:bottom w:val="none" w:sz="0" w:space="0" w:color="auto"/>
        <w:right w:val="none" w:sz="0" w:space="0" w:color="auto"/>
      </w:divBdr>
    </w:div>
    <w:div w:id="696658980">
      <w:bodyDiv w:val="1"/>
      <w:marLeft w:val="0"/>
      <w:marRight w:val="0"/>
      <w:marTop w:val="0"/>
      <w:marBottom w:val="0"/>
      <w:divBdr>
        <w:top w:val="none" w:sz="0" w:space="0" w:color="auto"/>
        <w:left w:val="none" w:sz="0" w:space="0" w:color="auto"/>
        <w:bottom w:val="none" w:sz="0" w:space="0" w:color="auto"/>
        <w:right w:val="none" w:sz="0" w:space="0" w:color="auto"/>
      </w:divBdr>
    </w:div>
    <w:div w:id="696736655">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7895934">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248173">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1789524">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097122">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674323">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018312">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5830754">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294710">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486474">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7993280">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8803488">
      <w:bodyDiv w:val="1"/>
      <w:marLeft w:val="0"/>
      <w:marRight w:val="0"/>
      <w:marTop w:val="0"/>
      <w:marBottom w:val="0"/>
      <w:divBdr>
        <w:top w:val="none" w:sz="0" w:space="0" w:color="auto"/>
        <w:left w:val="none" w:sz="0" w:space="0" w:color="auto"/>
        <w:bottom w:val="none" w:sz="0" w:space="0" w:color="auto"/>
        <w:right w:val="none" w:sz="0" w:space="0" w:color="auto"/>
      </w:divBdr>
    </w:div>
    <w:div w:id="709456295">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193986">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384097">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192585">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3966063">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5300">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00144">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8897149">
      <w:bodyDiv w:val="1"/>
      <w:marLeft w:val="0"/>
      <w:marRight w:val="0"/>
      <w:marTop w:val="0"/>
      <w:marBottom w:val="0"/>
      <w:divBdr>
        <w:top w:val="none" w:sz="0" w:space="0" w:color="auto"/>
        <w:left w:val="none" w:sz="0" w:space="0" w:color="auto"/>
        <w:bottom w:val="none" w:sz="0" w:space="0" w:color="auto"/>
        <w:right w:val="none" w:sz="0" w:space="0" w:color="auto"/>
      </w:divBdr>
    </w:div>
    <w:div w:id="719326939">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292490">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37628">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3303">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5373777">
      <w:bodyDiv w:val="1"/>
      <w:marLeft w:val="0"/>
      <w:marRight w:val="0"/>
      <w:marTop w:val="0"/>
      <w:marBottom w:val="0"/>
      <w:divBdr>
        <w:top w:val="none" w:sz="0" w:space="0" w:color="auto"/>
        <w:left w:val="none" w:sz="0" w:space="0" w:color="auto"/>
        <w:bottom w:val="none" w:sz="0" w:space="0" w:color="auto"/>
        <w:right w:val="none" w:sz="0" w:space="0" w:color="auto"/>
      </w:divBdr>
    </w:div>
    <w:div w:id="725378235">
      <w:bodyDiv w:val="1"/>
      <w:marLeft w:val="0"/>
      <w:marRight w:val="0"/>
      <w:marTop w:val="0"/>
      <w:marBottom w:val="0"/>
      <w:divBdr>
        <w:top w:val="none" w:sz="0" w:space="0" w:color="auto"/>
        <w:left w:val="none" w:sz="0" w:space="0" w:color="auto"/>
        <w:bottom w:val="none" w:sz="0" w:space="0" w:color="auto"/>
        <w:right w:val="none" w:sz="0" w:space="0" w:color="auto"/>
      </w:divBdr>
    </w:div>
    <w:div w:id="725495802">
      <w:bodyDiv w:val="1"/>
      <w:marLeft w:val="0"/>
      <w:marRight w:val="0"/>
      <w:marTop w:val="0"/>
      <w:marBottom w:val="0"/>
      <w:divBdr>
        <w:top w:val="none" w:sz="0" w:space="0" w:color="auto"/>
        <w:left w:val="none" w:sz="0" w:space="0" w:color="auto"/>
        <w:bottom w:val="none" w:sz="0" w:space="0" w:color="auto"/>
        <w:right w:val="none" w:sz="0" w:space="0" w:color="auto"/>
      </w:divBdr>
    </w:div>
    <w:div w:id="725840616">
      <w:bodyDiv w:val="1"/>
      <w:marLeft w:val="0"/>
      <w:marRight w:val="0"/>
      <w:marTop w:val="0"/>
      <w:marBottom w:val="0"/>
      <w:divBdr>
        <w:top w:val="none" w:sz="0" w:space="0" w:color="auto"/>
        <w:left w:val="none" w:sz="0" w:space="0" w:color="auto"/>
        <w:bottom w:val="none" w:sz="0" w:space="0" w:color="auto"/>
        <w:right w:val="none" w:sz="0" w:space="0" w:color="auto"/>
      </w:divBdr>
    </w:div>
    <w:div w:id="727075292">
      <w:bodyDiv w:val="1"/>
      <w:marLeft w:val="0"/>
      <w:marRight w:val="0"/>
      <w:marTop w:val="0"/>
      <w:marBottom w:val="0"/>
      <w:divBdr>
        <w:top w:val="none" w:sz="0" w:space="0" w:color="auto"/>
        <w:left w:val="none" w:sz="0" w:space="0" w:color="auto"/>
        <w:bottom w:val="none" w:sz="0" w:space="0" w:color="auto"/>
        <w:right w:val="none" w:sz="0" w:space="0" w:color="auto"/>
      </w:divBdr>
    </w:div>
    <w:div w:id="727219579">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536325">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036752">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743940">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279795">
      <w:bodyDiv w:val="1"/>
      <w:marLeft w:val="0"/>
      <w:marRight w:val="0"/>
      <w:marTop w:val="0"/>
      <w:marBottom w:val="0"/>
      <w:divBdr>
        <w:top w:val="none" w:sz="0" w:space="0" w:color="auto"/>
        <w:left w:val="none" w:sz="0" w:space="0" w:color="auto"/>
        <w:bottom w:val="none" w:sz="0" w:space="0" w:color="auto"/>
        <w:right w:val="none" w:sz="0" w:space="0" w:color="auto"/>
      </w:divBdr>
    </w:div>
    <w:div w:id="734355318">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65224">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7558254">
      <w:bodyDiv w:val="1"/>
      <w:marLeft w:val="0"/>
      <w:marRight w:val="0"/>
      <w:marTop w:val="0"/>
      <w:marBottom w:val="0"/>
      <w:divBdr>
        <w:top w:val="none" w:sz="0" w:space="0" w:color="auto"/>
        <w:left w:val="none" w:sz="0" w:space="0" w:color="auto"/>
        <w:bottom w:val="none" w:sz="0" w:space="0" w:color="auto"/>
        <w:right w:val="none" w:sz="0" w:space="0" w:color="auto"/>
      </w:divBdr>
    </w:div>
    <w:div w:id="737628224">
      <w:bodyDiv w:val="1"/>
      <w:marLeft w:val="0"/>
      <w:marRight w:val="0"/>
      <w:marTop w:val="0"/>
      <w:marBottom w:val="0"/>
      <w:divBdr>
        <w:top w:val="none" w:sz="0" w:space="0" w:color="auto"/>
        <w:left w:val="none" w:sz="0" w:space="0" w:color="auto"/>
        <w:bottom w:val="none" w:sz="0" w:space="0" w:color="auto"/>
        <w:right w:val="none" w:sz="0" w:space="0" w:color="auto"/>
      </w:divBdr>
    </w:div>
    <w:div w:id="738671184">
      <w:bodyDiv w:val="1"/>
      <w:marLeft w:val="0"/>
      <w:marRight w:val="0"/>
      <w:marTop w:val="0"/>
      <w:marBottom w:val="0"/>
      <w:divBdr>
        <w:top w:val="none" w:sz="0" w:space="0" w:color="auto"/>
        <w:left w:val="none" w:sz="0" w:space="0" w:color="auto"/>
        <w:bottom w:val="none" w:sz="0" w:space="0" w:color="auto"/>
        <w:right w:val="none" w:sz="0" w:space="0" w:color="auto"/>
      </w:divBdr>
    </w:div>
    <w:div w:id="738791130">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523365">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751799">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06629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062467">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22822">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6728709">
      <w:bodyDiv w:val="1"/>
      <w:marLeft w:val="0"/>
      <w:marRight w:val="0"/>
      <w:marTop w:val="0"/>
      <w:marBottom w:val="0"/>
      <w:divBdr>
        <w:top w:val="none" w:sz="0" w:space="0" w:color="auto"/>
        <w:left w:val="none" w:sz="0" w:space="0" w:color="auto"/>
        <w:bottom w:val="none" w:sz="0" w:space="0" w:color="auto"/>
        <w:right w:val="none" w:sz="0" w:space="0" w:color="auto"/>
      </w:divBdr>
    </w:div>
    <w:div w:id="746801572">
      <w:bodyDiv w:val="1"/>
      <w:marLeft w:val="0"/>
      <w:marRight w:val="0"/>
      <w:marTop w:val="0"/>
      <w:marBottom w:val="0"/>
      <w:divBdr>
        <w:top w:val="none" w:sz="0" w:space="0" w:color="auto"/>
        <w:left w:val="none" w:sz="0" w:space="0" w:color="auto"/>
        <w:bottom w:val="none" w:sz="0" w:space="0" w:color="auto"/>
        <w:right w:val="none" w:sz="0" w:space="0" w:color="auto"/>
      </w:divBdr>
    </w:div>
    <w:div w:id="747194059">
      <w:bodyDiv w:val="1"/>
      <w:marLeft w:val="0"/>
      <w:marRight w:val="0"/>
      <w:marTop w:val="0"/>
      <w:marBottom w:val="0"/>
      <w:divBdr>
        <w:top w:val="none" w:sz="0" w:space="0" w:color="auto"/>
        <w:left w:val="none" w:sz="0" w:space="0" w:color="auto"/>
        <w:bottom w:val="none" w:sz="0" w:space="0" w:color="auto"/>
        <w:right w:val="none" w:sz="0" w:space="0" w:color="auto"/>
      </w:divBdr>
    </w:div>
    <w:div w:id="747263566">
      <w:bodyDiv w:val="1"/>
      <w:marLeft w:val="0"/>
      <w:marRight w:val="0"/>
      <w:marTop w:val="0"/>
      <w:marBottom w:val="0"/>
      <w:divBdr>
        <w:top w:val="none" w:sz="0" w:space="0" w:color="auto"/>
        <w:left w:val="none" w:sz="0" w:space="0" w:color="auto"/>
        <w:bottom w:val="none" w:sz="0" w:space="0" w:color="auto"/>
        <w:right w:val="none" w:sz="0" w:space="0" w:color="auto"/>
      </w:divBdr>
    </w:div>
    <w:div w:id="747384145">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8044778">
      <w:bodyDiv w:val="1"/>
      <w:marLeft w:val="0"/>
      <w:marRight w:val="0"/>
      <w:marTop w:val="0"/>
      <w:marBottom w:val="0"/>
      <w:divBdr>
        <w:top w:val="none" w:sz="0" w:space="0" w:color="auto"/>
        <w:left w:val="none" w:sz="0" w:space="0" w:color="auto"/>
        <w:bottom w:val="none" w:sz="0" w:space="0" w:color="auto"/>
        <w:right w:val="none" w:sz="0" w:space="0" w:color="auto"/>
      </w:divBdr>
    </w:div>
    <w:div w:id="748229641">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0541299">
      <w:bodyDiv w:val="1"/>
      <w:marLeft w:val="0"/>
      <w:marRight w:val="0"/>
      <w:marTop w:val="0"/>
      <w:marBottom w:val="0"/>
      <w:divBdr>
        <w:top w:val="none" w:sz="0" w:space="0" w:color="auto"/>
        <w:left w:val="none" w:sz="0" w:space="0" w:color="auto"/>
        <w:bottom w:val="none" w:sz="0" w:space="0" w:color="auto"/>
        <w:right w:val="none" w:sz="0" w:space="0" w:color="auto"/>
      </w:divBdr>
    </w:div>
    <w:div w:id="750851036">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38175">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1849913">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127828">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0074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285337">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7948646">
      <w:bodyDiv w:val="1"/>
      <w:marLeft w:val="0"/>
      <w:marRight w:val="0"/>
      <w:marTop w:val="0"/>
      <w:marBottom w:val="0"/>
      <w:divBdr>
        <w:top w:val="none" w:sz="0" w:space="0" w:color="auto"/>
        <w:left w:val="none" w:sz="0" w:space="0" w:color="auto"/>
        <w:bottom w:val="none" w:sz="0" w:space="0" w:color="auto"/>
        <w:right w:val="none" w:sz="0" w:space="0" w:color="auto"/>
      </w:divBdr>
    </w:div>
    <w:div w:id="758059358">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524952">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258375">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687300">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0706">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1995096">
      <w:bodyDiv w:val="1"/>
      <w:marLeft w:val="0"/>
      <w:marRight w:val="0"/>
      <w:marTop w:val="0"/>
      <w:marBottom w:val="0"/>
      <w:divBdr>
        <w:top w:val="none" w:sz="0" w:space="0" w:color="auto"/>
        <w:left w:val="none" w:sz="0" w:space="0" w:color="auto"/>
        <w:bottom w:val="none" w:sz="0" w:space="0" w:color="auto"/>
        <w:right w:val="none" w:sz="0" w:space="0" w:color="auto"/>
      </w:divBdr>
    </w:div>
    <w:div w:id="762070078">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2528472">
      <w:bodyDiv w:val="1"/>
      <w:marLeft w:val="0"/>
      <w:marRight w:val="0"/>
      <w:marTop w:val="0"/>
      <w:marBottom w:val="0"/>
      <w:divBdr>
        <w:top w:val="none" w:sz="0" w:space="0" w:color="auto"/>
        <w:left w:val="none" w:sz="0" w:space="0" w:color="auto"/>
        <w:bottom w:val="none" w:sz="0" w:space="0" w:color="auto"/>
        <w:right w:val="none" w:sz="0" w:space="0" w:color="auto"/>
      </w:divBdr>
    </w:div>
    <w:div w:id="762654565">
      <w:bodyDiv w:val="1"/>
      <w:marLeft w:val="0"/>
      <w:marRight w:val="0"/>
      <w:marTop w:val="0"/>
      <w:marBottom w:val="0"/>
      <w:divBdr>
        <w:top w:val="none" w:sz="0" w:space="0" w:color="auto"/>
        <w:left w:val="none" w:sz="0" w:space="0" w:color="auto"/>
        <w:bottom w:val="none" w:sz="0" w:space="0" w:color="auto"/>
        <w:right w:val="none" w:sz="0" w:space="0" w:color="auto"/>
      </w:divBdr>
    </w:div>
    <w:div w:id="762844368">
      <w:bodyDiv w:val="1"/>
      <w:marLeft w:val="0"/>
      <w:marRight w:val="0"/>
      <w:marTop w:val="0"/>
      <w:marBottom w:val="0"/>
      <w:divBdr>
        <w:top w:val="none" w:sz="0" w:space="0" w:color="auto"/>
        <w:left w:val="none" w:sz="0" w:space="0" w:color="auto"/>
        <w:bottom w:val="none" w:sz="0" w:space="0" w:color="auto"/>
        <w:right w:val="none" w:sz="0" w:space="0" w:color="auto"/>
      </w:divBdr>
    </w:div>
    <w:div w:id="76311465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453301">
      <w:bodyDiv w:val="1"/>
      <w:marLeft w:val="0"/>
      <w:marRight w:val="0"/>
      <w:marTop w:val="0"/>
      <w:marBottom w:val="0"/>
      <w:divBdr>
        <w:top w:val="none" w:sz="0" w:space="0" w:color="auto"/>
        <w:left w:val="none" w:sz="0" w:space="0" w:color="auto"/>
        <w:bottom w:val="none" w:sz="0" w:space="0" w:color="auto"/>
        <w:right w:val="none" w:sz="0" w:space="0" w:color="auto"/>
      </w:divBdr>
    </w:div>
    <w:div w:id="763499198">
      <w:bodyDiv w:val="1"/>
      <w:marLeft w:val="0"/>
      <w:marRight w:val="0"/>
      <w:marTop w:val="0"/>
      <w:marBottom w:val="0"/>
      <w:divBdr>
        <w:top w:val="none" w:sz="0" w:space="0" w:color="auto"/>
        <w:left w:val="none" w:sz="0" w:space="0" w:color="auto"/>
        <w:bottom w:val="none" w:sz="0" w:space="0" w:color="auto"/>
        <w:right w:val="none" w:sz="0" w:space="0" w:color="auto"/>
      </w:divBdr>
    </w:div>
    <w:div w:id="763500476">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5537477">
      <w:bodyDiv w:val="1"/>
      <w:marLeft w:val="0"/>
      <w:marRight w:val="0"/>
      <w:marTop w:val="0"/>
      <w:marBottom w:val="0"/>
      <w:divBdr>
        <w:top w:val="none" w:sz="0" w:space="0" w:color="auto"/>
        <w:left w:val="none" w:sz="0" w:space="0" w:color="auto"/>
        <w:bottom w:val="none" w:sz="0" w:space="0" w:color="auto"/>
        <w:right w:val="none" w:sz="0" w:space="0" w:color="auto"/>
      </w:divBdr>
    </w:div>
    <w:div w:id="765610684">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192489">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7426811">
      <w:bodyDiv w:val="1"/>
      <w:marLeft w:val="0"/>
      <w:marRight w:val="0"/>
      <w:marTop w:val="0"/>
      <w:marBottom w:val="0"/>
      <w:divBdr>
        <w:top w:val="none" w:sz="0" w:space="0" w:color="auto"/>
        <w:left w:val="none" w:sz="0" w:space="0" w:color="auto"/>
        <w:bottom w:val="none" w:sz="0" w:space="0" w:color="auto"/>
        <w:right w:val="none" w:sz="0" w:space="0" w:color="auto"/>
      </w:divBdr>
    </w:div>
    <w:div w:id="767433897">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278898">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741648">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21994">
      <w:bodyDiv w:val="1"/>
      <w:marLeft w:val="0"/>
      <w:marRight w:val="0"/>
      <w:marTop w:val="0"/>
      <w:marBottom w:val="0"/>
      <w:divBdr>
        <w:top w:val="none" w:sz="0" w:space="0" w:color="auto"/>
        <w:left w:val="none" w:sz="0" w:space="0" w:color="auto"/>
        <w:bottom w:val="none" w:sz="0" w:space="0" w:color="auto"/>
        <w:right w:val="none" w:sz="0" w:space="0" w:color="auto"/>
      </w:divBdr>
    </w:div>
    <w:div w:id="771122411">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247820">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1822870">
      <w:bodyDiv w:val="1"/>
      <w:marLeft w:val="0"/>
      <w:marRight w:val="0"/>
      <w:marTop w:val="0"/>
      <w:marBottom w:val="0"/>
      <w:divBdr>
        <w:top w:val="none" w:sz="0" w:space="0" w:color="auto"/>
        <w:left w:val="none" w:sz="0" w:space="0" w:color="auto"/>
        <w:bottom w:val="none" w:sz="0" w:space="0" w:color="auto"/>
        <w:right w:val="none" w:sz="0" w:space="0" w:color="auto"/>
      </w:divBdr>
    </w:div>
    <w:div w:id="772172505">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743128">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011027">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329948">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44637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4461">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454469">
      <w:bodyDiv w:val="1"/>
      <w:marLeft w:val="0"/>
      <w:marRight w:val="0"/>
      <w:marTop w:val="0"/>
      <w:marBottom w:val="0"/>
      <w:divBdr>
        <w:top w:val="none" w:sz="0" w:space="0" w:color="auto"/>
        <w:left w:val="none" w:sz="0" w:space="0" w:color="auto"/>
        <w:bottom w:val="none" w:sz="0" w:space="0" w:color="auto"/>
        <w:right w:val="none" w:sz="0" w:space="0" w:color="auto"/>
      </w:divBdr>
    </w:div>
    <w:div w:id="778794675">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8913040">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29910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760672">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539924">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072260">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2727367">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778388">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749980">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4834812">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218683">
      <w:bodyDiv w:val="1"/>
      <w:marLeft w:val="0"/>
      <w:marRight w:val="0"/>
      <w:marTop w:val="0"/>
      <w:marBottom w:val="0"/>
      <w:divBdr>
        <w:top w:val="none" w:sz="0" w:space="0" w:color="auto"/>
        <w:left w:val="none" w:sz="0" w:space="0" w:color="auto"/>
        <w:bottom w:val="none" w:sz="0" w:space="0" w:color="auto"/>
        <w:right w:val="none" w:sz="0" w:space="0" w:color="auto"/>
      </w:divBdr>
    </w:div>
    <w:div w:id="795371872">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333611">
      <w:bodyDiv w:val="1"/>
      <w:marLeft w:val="0"/>
      <w:marRight w:val="0"/>
      <w:marTop w:val="0"/>
      <w:marBottom w:val="0"/>
      <w:divBdr>
        <w:top w:val="none" w:sz="0" w:space="0" w:color="auto"/>
        <w:left w:val="none" w:sz="0" w:space="0" w:color="auto"/>
        <w:bottom w:val="none" w:sz="0" w:space="0" w:color="auto"/>
        <w:right w:val="none" w:sz="0" w:space="0" w:color="auto"/>
      </w:divBdr>
    </w:div>
    <w:div w:id="796947794">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332042">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648745">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306701">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0075938">
      <w:bodyDiv w:val="1"/>
      <w:marLeft w:val="0"/>
      <w:marRight w:val="0"/>
      <w:marTop w:val="0"/>
      <w:marBottom w:val="0"/>
      <w:divBdr>
        <w:top w:val="none" w:sz="0" w:space="0" w:color="auto"/>
        <w:left w:val="none" w:sz="0" w:space="0" w:color="auto"/>
        <w:bottom w:val="none" w:sz="0" w:space="0" w:color="auto"/>
        <w:right w:val="none" w:sz="0" w:space="0" w:color="auto"/>
      </w:divBdr>
    </w:div>
    <w:div w:id="800852527">
      <w:bodyDiv w:val="1"/>
      <w:marLeft w:val="0"/>
      <w:marRight w:val="0"/>
      <w:marTop w:val="0"/>
      <w:marBottom w:val="0"/>
      <w:divBdr>
        <w:top w:val="none" w:sz="0" w:space="0" w:color="auto"/>
        <w:left w:val="none" w:sz="0" w:space="0" w:color="auto"/>
        <w:bottom w:val="none" w:sz="0" w:space="0" w:color="auto"/>
        <w:right w:val="none" w:sz="0" w:space="0" w:color="auto"/>
      </w:divBdr>
    </w:div>
    <w:div w:id="800922345">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19041">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4740923">
      <w:bodyDiv w:val="1"/>
      <w:marLeft w:val="0"/>
      <w:marRight w:val="0"/>
      <w:marTop w:val="0"/>
      <w:marBottom w:val="0"/>
      <w:divBdr>
        <w:top w:val="none" w:sz="0" w:space="0" w:color="auto"/>
        <w:left w:val="none" w:sz="0" w:space="0" w:color="auto"/>
        <w:bottom w:val="none" w:sz="0" w:space="0" w:color="auto"/>
        <w:right w:val="none" w:sz="0" w:space="0" w:color="auto"/>
      </w:divBdr>
    </w:div>
    <w:div w:id="804851146">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665724">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778739">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405475">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097508">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0757914">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6454306">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7649620">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0148303">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041668">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41668">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397567">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740336">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27875">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6551216">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00560">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291738">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0829483">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3910698">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4538820">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530941">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5654018">
      <w:bodyDiv w:val="1"/>
      <w:marLeft w:val="0"/>
      <w:marRight w:val="0"/>
      <w:marTop w:val="0"/>
      <w:marBottom w:val="0"/>
      <w:divBdr>
        <w:top w:val="none" w:sz="0" w:space="0" w:color="auto"/>
        <w:left w:val="none" w:sz="0" w:space="0" w:color="auto"/>
        <w:bottom w:val="none" w:sz="0" w:space="0" w:color="auto"/>
        <w:right w:val="none" w:sz="0" w:space="0" w:color="auto"/>
      </w:divBdr>
    </w:div>
    <w:div w:id="835726552">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6841960">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24548">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546588">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0394349">
      <w:bodyDiv w:val="1"/>
      <w:marLeft w:val="0"/>
      <w:marRight w:val="0"/>
      <w:marTop w:val="0"/>
      <w:marBottom w:val="0"/>
      <w:divBdr>
        <w:top w:val="none" w:sz="0" w:space="0" w:color="auto"/>
        <w:left w:val="none" w:sz="0" w:space="0" w:color="auto"/>
        <w:bottom w:val="none" w:sz="0" w:space="0" w:color="auto"/>
        <w:right w:val="none" w:sz="0" w:space="0" w:color="auto"/>
      </w:divBdr>
    </w:div>
    <w:div w:id="840848202">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316318">
      <w:bodyDiv w:val="1"/>
      <w:marLeft w:val="0"/>
      <w:marRight w:val="0"/>
      <w:marTop w:val="0"/>
      <w:marBottom w:val="0"/>
      <w:divBdr>
        <w:top w:val="none" w:sz="0" w:space="0" w:color="auto"/>
        <w:left w:val="none" w:sz="0" w:space="0" w:color="auto"/>
        <w:bottom w:val="none" w:sz="0" w:space="0" w:color="auto"/>
        <w:right w:val="none" w:sz="0" w:space="0" w:color="auto"/>
      </w:divBdr>
    </w:div>
    <w:div w:id="841437114">
      <w:bodyDiv w:val="1"/>
      <w:marLeft w:val="0"/>
      <w:marRight w:val="0"/>
      <w:marTop w:val="0"/>
      <w:marBottom w:val="0"/>
      <w:divBdr>
        <w:top w:val="none" w:sz="0" w:space="0" w:color="auto"/>
        <w:left w:val="none" w:sz="0" w:space="0" w:color="auto"/>
        <w:bottom w:val="none" w:sz="0" w:space="0" w:color="auto"/>
        <w:right w:val="none" w:sz="0" w:space="0" w:color="auto"/>
      </w:divBdr>
    </w:div>
    <w:div w:id="841775364">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358712">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856145">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78885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497740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29267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176087">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680050">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15276">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3806504">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345894">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09133">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039913">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272720">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05342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632750">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009929">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441102">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057576">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4946994">
      <w:bodyDiv w:val="1"/>
      <w:marLeft w:val="0"/>
      <w:marRight w:val="0"/>
      <w:marTop w:val="0"/>
      <w:marBottom w:val="0"/>
      <w:divBdr>
        <w:top w:val="none" w:sz="0" w:space="0" w:color="auto"/>
        <w:left w:val="none" w:sz="0" w:space="0" w:color="auto"/>
        <w:bottom w:val="none" w:sz="0" w:space="0" w:color="auto"/>
        <w:right w:val="none" w:sz="0" w:space="0" w:color="auto"/>
      </w:divBdr>
    </w:div>
    <w:div w:id="865027435">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064985">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029777">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2729">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0803247">
      <w:bodyDiv w:val="1"/>
      <w:marLeft w:val="0"/>
      <w:marRight w:val="0"/>
      <w:marTop w:val="0"/>
      <w:marBottom w:val="0"/>
      <w:divBdr>
        <w:top w:val="none" w:sz="0" w:space="0" w:color="auto"/>
        <w:left w:val="none" w:sz="0" w:space="0" w:color="auto"/>
        <w:bottom w:val="none" w:sz="0" w:space="0" w:color="auto"/>
        <w:right w:val="none" w:sz="0" w:space="0" w:color="auto"/>
      </w:divBdr>
    </w:div>
    <w:div w:id="872037890">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307714">
      <w:bodyDiv w:val="1"/>
      <w:marLeft w:val="0"/>
      <w:marRight w:val="0"/>
      <w:marTop w:val="0"/>
      <w:marBottom w:val="0"/>
      <w:divBdr>
        <w:top w:val="none" w:sz="0" w:space="0" w:color="auto"/>
        <w:left w:val="none" w:sz="0" w:space="0" w:color="auto"/>
        <w:bottom w:val="none" w:sz="0" w:space="0" w:color="auto"/>
        <w:right w:val="none" w:sz="0" w:space="0" w:color="auto"/>
      </w:divBdr>
    </w:div>
    <w:div w:id="872575586">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2964465">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3494754">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578594">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390606">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48157">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763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160961">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8932180">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174054">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482660">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016189">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021581">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4488202">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648969">
      <w:bodyDiv w:val="1"/>
      <w:marLeft w:val="0"/>
      <w:marRight w:val="0"/>
      <w:marTop w:val="0"/>
      <w:marBottom w:val="0"/>
      <w:divBdr>
        <w:top w:val="none" w:sz="0" w:space="0" w:color="auto"/>
        <w:left w:val="none" w:sz="0" w:space="0" w:color="auto"/>
        <w:bottom w:val="none" w:sz="0" w:space="0" w:color="auto"/>
        <w:right w:val="none" w:sz="0" w:space="0" w:color="auto"/>
      </w:divBdr>
    </w:div>
    <w:div w:id="886792695">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381944">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497758">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312947">
      <w:bodyDiv w:val="1"/>
      <w:marLeft w:val="0"/>
      <w:marRight w:val="0"/>
      <w:marTop w:val="0"/>
      <w:marBottom w:val="0"/>
      <w:divBdr>
        <w:top w:val="none" w:sz="0" w:space="0" w:color="auto"/>
        <w:left w:val="none" w:sz="0" w:space="0" w:color="auto"/>
        <w:bottom w:val="none" w:sz="0" w:space="0" w:color="auto"/>
        <w:right w:val="none" w:sz="0" w:space="0" w:color="auto"/>
      </w:divBdr>
    </w:div>
    <w:div w:id="890337985">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6167726">
      <w:bodyDiv w:val="1"/>
      <w:marLeft w:val="0"/>
      <w:marRight w:val="0"/>
      <w:marTop w:val="0"/>
      <w:marBottom w:val="0"/>
      <w:divBdr>
        <w:top w:val="none" w:sz="0" w:space="0" w:color="auto"/>
        <w:left w:val="none" w:sz="0" w:space="0" w:color="auto"/>
        <w:bottom w:val="none" w:sz="0" w:space="0" w:color="auto"/>
        <w:right w:val="none" w:sz="0" w:space="0" w:color="auto"/>
      </w:divBdr>
    </w:div>
    <w:div w:id="896742773">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209892">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440694">
      <w:bodyDiv w:val="1"/>
      <w:marLeft w:val="0"/>
      <w:marRight w:val="0"/>
      <w:marTop w:val="0"/>
      <w:marBottom w:val="0"/>
      <w:divBdr>
        <w:top w:val="none" w:sz="0" w:space="0" w:color="auto"/>
        <w:left w:val="none" w:sz="0" w:space="0" w:color="auto"/>
        <w:bottom w:val="none" w:sz="0" w:space="0" w:color="auto"/>
        <w:right w:val="none" w:sz="0" w:space="0" w:color="auto"/>
      </w:divBdr>
    </w:div>
    <w:div w:id="898512018">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093353">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136397">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191642">
      <w:bodyDiv w:val="1"/>
      <w:marLeft w:val="0"/>
      <w:marRight w:val="0"/>
      <w:marTop w:val="0"/>
      <w:marBottom w:val="0"/>
      <w:divBdr>
        <w:top w:val="none" w:sz="0" w:space="0" w:color="auto"/>
        <w:left w:val="none" w:sz="0" w:space="0" w:color="auto"/>
        <w:bottom w:val="none" w:sz="0" w:space="0" w:color="auto"/>
        <w:right w:val="none" w:sz="0" w:space="0" w:color="auto"/>
      </w:divBdr>
    </w:div>
    <w:div w:id="905215517">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4177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314931">
      <w:bodyDiv w:val="1"/>
      <w:marLeft w:val="0"/>
      <w:marRight w:val="0"/>
      <w:marTop w:val="0"/>
      <w:marBottom w:val="0"/>
      <w:divBdr>
        <w:top w:val="none" w:sz="0" w:space="0" w:color="auto"/>
        <w:left w:val="none" w:sz="0" w:space="0" w:color="auto"/>
        <w:bottom w:val="none" w:sz="0" w:space="0" w:color="auto"/>
        <w:right w:val="none" w:sz="0" w:space="0" w:color="auto"/>
      </w:divBdr>
    </w:div>
    <w:div w:id="909852914">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382792">
      <w:bodyDiv w:val="1"/>
      <w:marLeft w:val="0"/>
      <w:marRight w:val="0"/>
      <w:marTop w:val="0"/>
      <w:marBottom w:val="0"/>
      <w:divBdr>
        <w:top w:val="none" w:sz="0" w:space="0" w:color="auto"/>
        <w:left w:val="none" w:sz="0" w:space="0" w:color="auto"/>
        <w:bottom w:val="none" w:sz="0" w:space="0" w:color="auto"/>
        <w:right w:val="none" w:sz="0" w:space="0" w:color="auto"/>
      </w:divBdr>
    </w:div>
    <w:div w:id="910579451">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39648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586628">
      <w:bodyDiv w:val="1"/>
      <w:marLeft w:val="0"/>
      <w:marRight w:val="0"/>
      <w:marTop w:val="0"/>
      <w:marBottom w:val="0"/>
      <w:divBdr>
        <w:top w:val="none" w:sz="0" w:space="0" w:color="auto"/>
        <w:left w:val="none" w:sz="0" w:space="0" w:color="auto"/>
        <w:bottom w:val="none" w:sz="0" w:space="0" w:color="auto"/>
        <w:right w:val="none" w:sz="0" w:space="0" w:color="auto"/>
      </w:divBdr>
    </w:div>
    <w:div w:id="914823144">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67487">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091964">
      <w:bodyDiv w:val="1"/>
      <w:marLeft w:val="0"/>
      <w:marRight w:val="0"/>
      <w:marTop w:val="0"/>
      <w:marBottom w:val="0"/>
      <w:divBdr>
        <w:top w:val="none" w:sz="0" w:space="0" w:color="auto"/>
        <w:left w:val="none" w:sz="0" w:space="0" w:color="auto"/>
        <w:bottom w:val="none" w:sz="0" w:space="0" w:color="auto"/>
        <w:right w:val="none" w:sz="0" w:space="0" w:color="auto"/>
      </w:divBdr>
    </w:div>
    <w:div w:id="916136776">
      <w:bodyDiv w:val="1"/>
      <w:marLeft w:val="0"/>
      <w:marRight w:val="0"/>
      <w:marTop w:val="0"/>
      <w:marBottom w:val="0"/>
      <w:divBdr>
        <w:top w:val="none" w:sz="0" w:space="0" w:color="auto"/>
        <w:left w:val="none" w:sz="0" w:space="0" w:color="auto"/>
        <w:bottom w:val="none" w:sz="0" w:space="0" w:color="auto"/>
        <w:right w:val="none" w:sz="0" w:space="0" w:color="auto"/>
      </w:divBdr>
    </w:div>
    <w:div w:id="916598875">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21506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111629">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0576">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027828">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2639291">
      <w:bodyDiv w:val="1"/>
      <w:marLeft w:val="0"/>
      <w:marRight w:val="0"/>
      <w:marTop w:val="0"/>
      <w:marBottom w:val="0"/>
      <w:divBdr>
        <w:top w:val="none" w:sz="0" w:space="0" w:color="auto"/>
        <w:left w:val="none" w:sz="0" w:space="0" w:color="auto"/>
        <w:bottom w:val="none" w:sz="0" w:space="0" w:color="auto"/>
        <w:right w:val="none" w:sz="0" w:space="0" w:color="auto"/>
      </w:divBdr>
    </w:div>
    <w:div w:id="922764604">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145266">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342672">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889896">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125757">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1161991">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08840">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2516768">
      <w:bodyDiv w:val="1"/>
      <w:marLeft w:val="0"/>
      <w:marRight w:val="0"/>
      <w:marTop w:val="0"/>
      <w:marBottom w:val="0"/>
      <w:divBdr>
        <w:top w:val="none" w:sz="0" w:space="0" w:color="auto"/>
        <w:left w:val="none" w:sz="0" w:space="0" w:color="auto"/>
        <w:bottom w:val="none" w:sz="0" w:space="0" w:color="auto"/>
        <w:right w:val="none" w:sz="0" w:space="0" w:color="auto"/>
      </w:divBdr>
    </w:div>
    <w:div w:id="933708993">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747487">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483306">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058672">
      <w:bodyDiv w:val="1"/>
      <w:marLeft w:val="0"/>
      <w:marRight w:val="0"/>
      <w:marTop w:val="0"/>
      <w:marBottom w:val="0"/>
      <w:divBdr>
        <w:top w:val="none" w:sz="0" w:space="0" w:color="auto"/>
        <w:left w:val="none" w:sz="0" w:space="0" w:color="auto"/>
        <w:bottom w:val="none" w:sz="0" w:space="0" w:color="auto"/>
        <w:right w:val="none" w:sz="0" w:space="0" w:color="auto"/>
      </w:divBdr>
    </w:div>
    <w:div w:id="936253278">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6671629">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10488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39482601">
      <w:bodyDiv w:val="1"/>
      <w:marLeft w:val="0"/>
      <w:marRight w:val="0"/>
      <w:marTop w:val="0"/>
      <w:marBottom w:val="0"/>
      <w:divBdr>
        <w:top w:val="none" w:sz="0" w:space="0" w:color="auto"/>
        <w:left w:val="none" w:sz="0" w:space="0" w:color="auto"/>
        <w:bottom w:val="none" w:sz="0" w:space="0" w:color="auto"/>
        <w:right w:val="none" w:sz="0" w:space="0" w:color="auto"/>
      </w:divBdr>
    </w:div>
    <w:div w:id="939606772">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717577">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079433">
      <w:bodyDiv w:val="1"/>
      <w:marLeft w:val="0"/>
      <w:marRight w:val="0"/>
      <w:marTop w:val="0"/>
      <w:marBottom w:val="0"/>
      <w:divBdr>
        <w:top w:val="none" w:sz="0" w:space="0" w:color="auto"/>
        <w:left w:val="none" w:sz="0" w:space="0" w:color="auto"/>
        <w:bottom w:val="none" w:sz="0" w:space="0" w:color="auto"/>
        <w:right w:val="none" w:sz="0" w:space="0" w:color="auto"/>
      </w:divBdr>
    </w:div>
    <w:div w:id="943421097">
      <w:bodyDiv w:val="1"/>
      <w:marLeft w:val="0"/>
      <w:marRight w:val="0"/>
      <w:marTop w:val="0"/>
      <w:marBottom w:val="0"/>
      <w:divBdr>
        <w:top w:val="none" w:sz="0" w:space="0" w:color="auto"/>
        <w:left w:val="none" w:sz="0" w:space="0" w:color="auto"/>
        <w:bottom w:val="none" w:sz="0" w:space="0" w:color="auto"/>
        <w:right w:val="none" w:sz="0" w:space="0" w:color="auto"/>
      </w:divBdr>
    </w:div>
    <w:div w:id="943466506">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3927759">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03174">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6623726">
      <w:bodyDiv w:val="1"/>
      <w:marLeft w:val="0"/>
      <w:marRight w:val="0"/>
      <w:marTop w:val="0"/>
      <w:marBottom w:val="0"/>
      <w:divBdr>
        <w:top w:val="none" w:sz="0" w:space="0" w:color="auto"/>
        <w:left w:val="none" w:sz="0" w:space="0" w:color="auto"/>
        <w:bottom w:val="none" w:sz="0" w:space="0" w:color="auto"/>
        <w:right w:val="none" w:sz="0" w:space="0" w:color="auto"/>
      </w:divBdr>
    </w:div>
    <w:div w:id="946929909">
      <w:bodyDiv w:val="1"/>
      <w:marLeft w:val="0"/>
      <w:marRight w:val="0"/>
      <w:marTop w:val="0"/>
      <w:marBottom w:val="0"/>
      <w:divBdr>
        <w:top w:val="none" w:sz="0" w:space="0" w:color="auto"/>
        <w:left w:val="none" w:sz="0" w:space="0" w:color="auto"/>
        <w:bottom w:val="none" w:sz="0" w:space="0" w:color="auto"/>
        <w:right w:val="none" w:sz="0" w:space="0" w:color="auto"/>
      </w:divBdr>
    </w:div>
    <w:div w:id="9470842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388">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889770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625598">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49777487">
      <w:bodyDiv w:val="1"/>
      <w:marLeft w:val="0"/>
      <w:marRight w:val="0"/>
      <w:marTop w:val="0"/>
      <w:marBottom w:val="0"/>
      <w:divBdr>
        <w:top w:val="none" w:sz="0" w:space="0" w:color="auto"/>
        <w:left w:val="none" w:sz="0" w:space="0" w:color="auto"/>
        <w:bottom w:val="none" w:sz="0" w:space="0" w:color="auto"/>
        <w:right w:val="none" w:sz="0" w:space="0" w:color="auto"/>
      </w:divBdr>
    </w:div>
    <w:div w:id="950432202">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871432">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075253">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451824">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0234661">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2808787">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584430">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386774">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11299">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011468">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482480">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480962">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0942220">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3801550">
      <w:bodyDiv w:val="1"/>
      <w:marLeft w:val="0"/>
      <w:marRight w:val="0"/>
      <w:marTop w:val="0"/>
      <w:marBottom w:val="0"/>
      <w:divBdr>
        <w:top w:val="none" w:sz="0" w:space="0" w:color="auto"/>
        <w:left w:val="none" w:sz="0" w:space="0" w:color="auto"/>
        <w:bottom w:val="none" w:sz="0" w:space="0" w:color="auto"/>
        <w:right w:val="none" w:sz="0" w:space="0" w:color="auto"/>
      </w:divBdr>
    </w:div>
    <w:div w:id="974414866">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678296">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6566451">
      <w:bodyDiv w:val="1"/>
      <w:marLeft w:val="0"/>
      <w:marRight w:val="0"/>
      <w:marTop w:val="0"/>
      <w:marBottom w:val="0"/>
      <w:divBdr>
        <w:top w:val="none" w:sz="0" w:space="0" w:color="auto"/>
        <w:left w:val="none" w:sz="0" w:space="0" w:color="auto"/>
        <w:bottom w:val="none" w:sz="0" w:space="0" w:color="auto"/>
        <w:right w:val="none" w:sz="0" w:space="0" w:color="auto"/>
      </w:divBdr>
    </w:div>
    <w:div w:id="976884130">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2064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187701">
      <w:bodyDiv w:val="1"/>
      <w:marLeft w:val="0"/>
      <w:marRight w:val="0"/>
      <w:marTop w:val="0"/>
      <w:marBottom w:val="0"/>
      <w:divBdr>
        <w:top w:val="none" w:sz="0" w:space="0" w:color="auto"/>
        <w:left w:val="none" w:sz="0" w:space="0" w:color="auto"/>
        <w:bottom w:val="none" w:sz="0" w:space="0" w:color="auto"/>
        <w:right w:val="none" w:sz="0" w:space="0" w:color="auto"/>
      </w:divBdr>
    </w:div>
    <w:div w:id="979268488">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116318">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134464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538321">
      <w:bodyDiv w:val="1"/>
      <w:marLeft w:val="0"/>
      <w:marRight w:val="0"/>
      <w:marTop w:val="0"/>
      <w:marBottom w:val="0"/>
      <w:divBdr>
        <w:top w:val="none" w:sz="0" w:space="0" w:color="auto"/>
        <w:left w:val="none" w:sz="0" w:space="0" w:color="auto"/>
        <w:bottom w:val="none" w:sz="0" w:space="0" w:color="auto"/>
        <w:right w:val="none" w:sz="0" w:space="0" w:color="auto"/>
      </w:divBdr>
    </w:div>
    <w:div w:id="982583006">
      <w:bodyDiv w:val="1"/>
      <w:marLeft w:val="0"/>
      <w:marRight w:val="0"/>
      <w:marTop w:val="0"/>
      <w:marBottom w:val="0"/>
      <w:divBdr>
        <w:top w:val="none" w:sz="0" w:space="0" w:color="auto"/>
        <w:left w:val="none" w:sz="0" w:space="0" w:color="auto"/>
        <w:bottom w:val="none" w:sz="0" w:space="0" w:color="auto"/>
        <w:right w:val="none" w:sz="0" w:space="0" w:color="auto"/>
      </w:divBdr>
    </w:div>
    <w:div w:id="982612432">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2856421">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352142">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367733">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285587">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096832">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33780">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599482">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89862945">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753751">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7554">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3919862">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722636">
      <w:bodyDiv w:val="1"/>
      <w:marLeft w:val="0"/>
      <w:marRight w:val="0"/>
      <w:marTop w:val="0"/>
      <w:marBottom w:val="0"/>
      <w:divBdr>
        <w:top w:val="none" w:sz="0" w:space="0" w:color="auto"/>
        <w:left w:val="none" w:sz="0" w:space="0" w:color="auto"/>
        <w:bottom w:val="none" w:sz="0" w:space="0" w:color="auto"/>
        <w:right w:val="none" w:sz="0" w:space="0" w:color="auto"/>
      </w:divBdr>
    </w:div>
    <w:div w:id="994723312">
      <w:bodyDiv w:val="1"/>
      <w:marLeft w:val="0"/>
      <w:marRight w:val="0"/>
      <w:marTop w:val="0"/>
      <w:marBottom w:val="0"/>
      <w:divBdr>
        <w:top w:val="none" w:sz="0" w:space="0" w:color="auto"/>
        <w:left w:val="none" w:sz="0" w:space="0" w:color="auto"/>
        <w:bottom w:val="none" w:sz="0" w:space="0" w:color="auto"/>
        <w:right w:val="none" w:sz="0" w:space="0" w:color="auto"/>
      </w:divBdr>
    </w:div>
    <w:div w:id="99479539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182083">
      <w:bodyDiv w:val="1"/>
      <w:marLeft w:val="0"/>
      <w:marRight w:val="0"/>
      <w:marTop w:val="0"/>
      <w:marBottom w:val="0"/>
      <w:divBdr>
        <w:top w:val="none" w:sz="0" w:space="0" w:color="auto"/>
        <w:left w:val="none" w:sz="0" w:space="0" w:color="auto"/>
        <w:bottom w:val="none" w:sz="0" w:space="0" w:color="auto"/>
        <w:right w:val="none" w:sz="0" w:space="0" w:color="auto"/>
      </w:divBdr>
    </w:div>
    <w:div w:id="995184627">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373357">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64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5085">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27">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8852616">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037269">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2078125">
      <w:bodyDiv w:val="1"/>
      <w:marLeft w:val="0"/>
      <w:marRight w:val="0"/>
      <w:marTop w:val="0"/>
      <w:marBottom w:val="0"/>
      <w:divBdr>
        <w:top w:val="none" w:sz="0" w:space="0" w:color="auto"/>
        <w:left w:val="none" w:sz="0" w:space="0" w:color="auto"/>
        <w:bottom w:val="none" w:sz="0" w:space="0" w:color="auto"/>
        <w:right w:val="none" w:sz="0" w:space="0" w:color="auto"/>
      </w:divBdr>
    </w:div>
    <w:div w:id="1002901521">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04416">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67051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286114">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5937647">
      <w:bodyDiv w:val="1"/>
      <w:marLeft w:val="0"/>
      <w:marRight w:val="0"/>
      <w:marTop w:val="0"/>
      <w:marBottom w:val="0"/>
      <w:divBdr>
        <w:top w:val="none" w:sz="0" w:space="0" w:color="auto"/>
        <w:left w:val="none" w:sz="0" w:space="0" w:color="auto"/>
        <w:bottom w:val="none" w:sz="0" w:space="0" w:color="auto"/>
        <w:right w:val="none" w:sz="0" w:space="0" w:color="auto"/>
      </w:divBdr>
    </w:div>
    <w:div w:id="1006324872">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42287">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3917594">
      <w:bodyDiv w:val="1"/>
      <w:marLeft w:val="0"/>
      <w:marRight w:val="0"/>
      <w:marTop w:val="0"/>
      <w:marBottom w:val="0"/>
      <w:divBdr>
        <w:top w:val="none" w:sz="0" w:space="0" w:color="auto"/>
        <w:left w:val="none" w:sz="0" w:space="0" w:color="auto"/>
        <w:bottom w:val="none" w:sz="0" w:space="0" w:color="auto"/>
        <w:right w:val="none" w:sz="0" w:space="0" w:color="auto"/>
      </w:divBdr>
    </w:div>
    <w:div w:id="1014301715">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152731">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5886106">
      <w:bodyDiv w:val="1"/>
      <w:marLeft w:val="0"/>
      <w:marRight w:val="0"/>
      <w:marTop w:val="0"/>
      <w:marBottom w:val="0"/>
      <w:divBdr>
        <w:top w:val="none" w:sz="0" w:space="0" w:color="auto"/>
        <w:left w:val="none" w:sz="0" w:space="0" w:color="auto"/>
        <w:bottom w:val="none" w:sz="0" w:space="0" w:color="auto"/>
        <w:right w:val="none" w:sz="0" w:space="0" w:color="auto"/>
      </w:divBdr>
    </w:div>
    <w:div w:id="1016225487">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37844">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0001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8892394">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165550">
      <w:bodyDiv w:val="1"/>
      <w:marLeft w:val="0"/>
      <w:marRight w:val="0"/>
      <w:marTop w:val="0"/>
      <w:marBottom w:val="0"/>
      <w:divBdr>
        <w:top w:val="none" w:sz="0" w:space="0" w:color="auto"/>
        <w:left w:val="none" w:sz="0" w:space="0" w:color="auto"/>
        <w:bottom w:val="none" w:sz="0" w:space="0" w:color="auto"/>
        <w:right w:val="none" w:sz="0" w:space="0" w:color="auto"/>
      </w:divBdr>
    </w:div>
    <w:div w:id="1020280196">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2778413">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015320">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6951376">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262076">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27629">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0841166">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802181">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612191">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2925959">
      <w:bodyDiv w:val="1"/>
      <w:marLeft w:val="0"/>
      <w:marRight w:val="0"/>
      <w:marTop w:val="0"/>
      <w:marBottom w:val="0"/>
      <w:divBdr>
        <w:top w:val="none" w:sz="0" w:space="0" w:color="auto"/>
        <w:left w:val="none" w:sz="0" w:space="0" w:color="auto"/>
        <w:bottom w:val="none" w:sz="0" w:space="0" w:color="auto"/>
        <w:right w:val="none" w:sz="0" w:space="0" w:color="auto"/>
      </w:divBdr>
    </w:div>
    <w:div w:id="1032997459">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3925240">
      <w:bodyDiv w:val="1"/>
      <w:marLeft w:val="0"/>
      <w:marRight w:val="0"/>
      <w:marTop w:val="0"/>
      <w:marBottom w:val="0"/>
      <w:divBdr>
        <w:top w:val="none" w:sz="0" w:space="0" w:color="auto"/>
        <w:left w:val="none" w:sz="0" w:space="0" w:color="auto"/>
        <w:bottom w:val="none" w:sz="0" w:space="0" w:color="auto"/>
        <w:right w:val="none" w:sz="0" w:space="0" w:color="auto"/>
      </w:divBdr>
    </w:div>
    <w:div w:id="1034040410">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579631">
      <w:bodyDiv w:val="1"/>
      <w:marLeft w:val="0"/>
      <w:marRight w:val="0"/>
      <w:marTop w:val="0"/>
      <w:marBottom w:val="0"/>
      <w:divBdr>
        <w:top w:val="none" w:sz="0" w:space="0" w:color="auto"/>
        <w:left w:val="none" w:sz="0" w:space="0" w:color="auto"/>
        <w:bottom w:val="none" w:sz="0" w:space="0" w:color="auto"/>
        <w:right w:val="none" w:sz="0" w:space="0" w:color="auto"/>
      </w:divBdr>
    </w:div>
    <w:div w:id="1034621008">
      <w:bodyDiv w:val="1"/>
      <w:marLeft w:val="0"/>
      <w:marRight w:val="0"/>
      <w:marTop w:val="0"/>
      <w:marBottom w:val="0"/>
      <w:divBdr>
        <w:top w:val="none" w:sz="0" w:space="0" w:color="auto"/>
        <w:left w:val="none" w:sz="0" w:space="0" w:color="auto"/>
        <w:bottom w:val="none" w:sz="0" w:space="0" w:color="auto"/>
        <w:right w:val="none" w:sz="0" w:space="0" w:color="auto"/>
      </w:divBdr>
    </w:div>
    <w:div w:id="1034623975">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4967270">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0632">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7967446">
      <w:bodyDiv w:val="1"/>
      <w:marLeft w:val="0"/>
      <w:marRight w:val="0"/>
      <w:marTop w:val="0"/>
      <w:marBottom w:val="0"/>
      <w:divBdr>
        <w:top w:val="none" w:sz="0" w:space="0" w:color="auto"/>
        <w:left w:val="none" w:sz="0" w:space="0" w:color="auto"/>
        <w:bottom w:val="none" w:sz="0" w:space="0" w:color="auto"/>
        <w:right w:val="none" w:sz="0" w:space="0" w:color="auto"/>
      </w:divBdr>
    </w:div>
    <w:div w:id="1038045228">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8772588">
      <w:bodyDiv w:val="1"/>
      <w:marLeft w:val="0"/>
      <w:marRight w:val="0"/>
      <w:marTop w:val="0"/>
      <w:marBottom w:val="0"/>
      <w:divBdr>
        <w:top w:val="none" w:sz="0" w:space="0" w:color="auto"/>
        <w:left w:val="none" w:sz="0" w:space="0" w:color="auto"/>
        <w:bottom w:val="none" w:sz="0" w:space="0" w:color="auto"/>
        <w:right w:val="none" w:sz="0" w:space="0" w:color="auto"/>
      </w:divBdr>
    </w:div>
    <w:div w:id="1039403004">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281230">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14743">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2749973">
      <w:bodyDiv w:val="1"/>
      <w:marLeft w:val="0"/>
      <w:marRight w:val="0"/>
      <w:marTop w:val="0"/>
      <w:marBottom w:val="0"/>
      <w:divBdr>
        <w:top w:val="none" w:sz="0" w:space="0" w:color="auto"/>
        <w:left w:val="none" w:sz="0" w:space="0" w:color="auto"/>
        <w:bottom w:val="none" w:sz="0" w:space="0" w:color="auto"/>
        <w:right w:val="none" w:sz="0" w:space="0" w:color="auto"/>
      </w:divBdr>
    </w:div>
    <w:div w:id="1043213121">
      <w:bodyDiv w:val="1"/>
      <w:marLeft w:val="0"/>
      <w:marRight w:val="0"/>
      <w:marTop w:val="0"/>
      <w:marBottom w:val="0"/>
      <w:divBdr>
        <w:top w:val="none" w:sz="0" w:space="0" w:color="auto"/>
        <w:left w:val="none" w:sz="0" w:space="0" w:color="auto"/>
        <w:bottom w:val="none" w:sz="0" w:space="0" w:color="auto"/>
        <w:right w:val="none" w:sz="0" w:space="0" w:color="auto"/>
      </w:divBdr>
    </w:div>
    <w:div w:id="1043866801">
      <w:bodyDiv w:val="1"/>
      <w:marLeft w:val="0"/>
      <w:marRight w:val="0"/>
      <w:marTop w:val="0"/>
      <w:marBottom w:val="0"/>
      <w:divBdr>
        <w:top w:val="none" w:sz="0" w:space="0" w:color="auto"/>
        <w:left w:val="none" w:sz="0" w:space="0" w:color="auto"/>
        <w:bottom w:val="none" w:sz="0" w:space="0" w:color="auto"/>
        <w:right w:val="none" w:sz="0" w:space="0" w:color="auto"/>
      </w:divBdr>
    </w:div>
    <w:div w:id="1043939482">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523626">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6956213">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728462">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7991677">
      <w:bodyDiv w:val="1"/>
      <w:marLeft w:val="0"/>
      <w:marRight w:val="0"/>
      <w:marTop w:val="0"/>
      <w:marBottom w:val="0"/>
      <w:divBdr>
        <w:top w:val="none" w:sz="0" w:space="0" w:color="auto"/>
        <w:left w:val="none" w:sz="0" w:space="0" w:color="auto"/>
        <w:bottom w:val="none" w:sz="0" w:space="0" w:color="auto"/>
        <w:right w:val="none" w:sz="0" w:space="0" w:color="auto"/>
      </w:divBdr>
    </w:div>
    <w:div w:id="1048145071">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49769694">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41981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1804781">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62767">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5155843">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6782061">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789660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329925">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440082">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218526">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372722">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5639991">
      <w:bodyDiv w:val="1"/>
      <w:marLeft w:val="0"/>
      <w:marRight w:val="0"/>
      <w:marTop w:val="0"/>
      <w:marBottom w:val="0"/>
      <w:divBdr>
        <w:top w:val="none" w:sz="0" w:space="0" w:color="auto"/>
        <w:left w:val="none" w:sz="0" w:space="0" w:color="auto"/>
        <w:bottom w:val="none" w:sz="0" w:space="0" w:color="auto"/>
        <w:right w:val="none" w:sz="0" w:space="0" w:color="auto"/>
      </w:divBdr>
    </w:div>
    <w:div w:id="1065908292">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07559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265541">
      <w:bodyDiv w:val="1"/>
      <w:marLeft w:val="0"/>
      <w:marRight w:val="0"/>
      <w:marTop w:val="0"/>
      <w:marBottom w:val="0"/>
      <w:divBdr>
        <w:top w:val="none" w:sz="0" w:space="0" w:color="auto"/>
        <w:left w:val="none" w:sz="0" w:space="0" w:color="auto"/>
        <w:bottom w:val="none" w:sz="0" w:space="0" w:color="auto"/>
        <w:right w:val="none" w:sz="0" w:space="0" w:color="auto"/>
      </w:divBdr>
    </w:div>
    <w:div w:id="1068765301">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378268">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122763">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191776">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116365">
      <w:bodyDiv w:val="1"/>
      <w:marLeft w:val="0"/>
      <w:marRight w:val="0"/>
      <w:marTop w:val="0"/>
      <w:marBottom w:val="0"/>
      <w:divBdr>
        <w:top w:val="none" w:sz="0" w:space="0" w:color="auto"/>
        <w:left w:val="none" w:sz="0" w:space="0" w:color="auto"/>
        <w:bottom w:val="none" w:sz="0" w:space="0" w:color="auto"/>
        <w:right w:val="none" w:sz="0" w:space="0" w:color="auto"/>
      </w:divBdr>
    </w:div>
    <w:div w:id="1073351822">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510424">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17781">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198881">
      <w:bodyDiv w:val="1"/>
      <w:marLeft w:val="0"/>
      <w:marRight w:val="0"/>
      <w:marTop w:val="0"/>
      <w:marBottom w:val="0"/>
      <w:divBdr>
        <w:top w:val="none" w:sz="0" w:space="0" w:color="auto"/>
        <w:left w:val="none" w:sz="0" w:space="0" w:color="auto"/>
        <w:bottom w:val="none" w:sz="0" w:space="0" w:color="auto"/>
        <w:right w:val="none" w:sz="0" w:space="0" w:color="auto"/>
      </w:divBdr>
    </w:div>
    <w:div w:id="1076250193">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440812">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060691">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413006">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259127">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764105">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538497">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7731984">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2818320">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4326858">
      <w:bodyDiv w:val="1"/>
      <w:marLeft w:val="0"/>
      <w:marRight w:val="0"/>
      <w:marTop w:val="0"/>
      <w:marBottom w:val="0"/>
      <w:divBdr>
        <w:top w:val="none" w:sz="0" w:space="0" w:color="auto"/>
        <w:left w:val="none" w:sz="0" w:space="0" w:color="auto"/>
        <w:bottom w:val="none" w:sz="0" w:space="0" w:color="auto"/>
        <w:right w:val="none" w:sz="0" w:space="0" w:color="auto"/>
      </w:divBdr>
    </w:div>
    <w:div w:id="1095057551">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5904147">
      <w:bodyDiv w:val="1"/>
      <w:marLeft w:val="0"/>
      <w:marRight w:val="0"/>
      <w:marTop w:val="0"/>
      <w:marBottom w:val="0"/>
      <w:divBdr>
        <w:top w:val="none" w:sz="0" w:space="0" w:color="auto"/>
        <w:left w:val="none" w:sz="0" w:space="0" w:color="auto"/>
        <w:bottom w:val="none" w:sz="0" w:space="0" w:color="auto"/>
        <w:right w:val="none" w:sz="0" w:space="0" w:color="auto"/>
      </w:divBdr>
    </w:div>
    <w:div w:id="1095980393">
      <w:bodyDiv w:val="1"/>
      <w:marLeft w:val="0"/>
      <w:marRight w:val="0"/>
      <w:marTop w:val="0"/>
      <w:marBottom w:val="0"/>
      <w:divBdr>
        <w:top w:val="none" w:sz="0" w:space="0" w:color="auto"/>
        <w:left w:val="none" w:sz="0" w:space="0" w:color="auto"/>
        <w:bottom w:val="none" w:sz="0" w:space="0" w:color="auto"/>
        <w:right w:val="none" w:sz="0" w:space="0" w:color="auto"/>
      </w:divBdr>
    </w:div>
    <w:div w:id="1096095339">
      <w:bodyDiv w:val="1"/>
      <w:marLeft w:val="0"/>
      <w:marRight w:val="0"/>
      <w:marTop w:val="0"/>
      <w:marBottom w:val="0"/>
      <w:divBdr>
        <w:top w:val="none" w:sz="0" w:space="0" w:color="auto"/>
        <w:left w:val="none" w:sz="0" w:space="0" w:color="auto"/>
        <w:bottom w:val="none" w:sz="0" w:space="0" w:color="auto"/>
        <w:right w:val="none" w:sz="0" w:space="0" w:color="auto"/>
      </w:divBdr>
    </w:div>
    <w:div w:id="1096370154">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2807">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213082">
      <w:bodyDiv w:val="1"/>
      <w:marLeft w:val="0"/>
      <w:marRight w:val="0"/>
      <w:marTop w:val="0"/>
      <w:marBottom w:val="0"/>
      <w:divBdr>
        <w:top w:val="none" w:sz="0" w:space="0" w:color="auto"/>
        <w:left w:val="none" w:sz="0" w:space="0" w:color="auto"/>
        <w:bottom w:val="none" w:sz="0" w:space="0" w:color="auto"/>
        <w:right w:val="none" w:sz="0" w:space="0" w:color="auto"/>
      </w:divBdr>
    </w:div>
    <w:div w:id="1097478955">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8984272">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179399">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0875330">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1561697">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3455401">
      <w:bodyDiv w:val="1"/>
      <w:marLeft w:val="0"/>
      <w:marRight w:val="0"/>
      <w:marTop w:val="0"/>
      <w:marBottom w:val="0"/>
      <w:divBdr>
        <w:top w:val="none" w:sz="0" w:space="0" w:color="auto"/>
        <w:left w:val="none" w:sz="0" w:space="0" w:color="auto"/>
        <w:bottom w:val="none" w:sz="0" w:space="0" w:color="auto"/>
        <w:right w:val="none" w:sz="0" w:space="0" w:color="auto"/>
      </w:divBdr>
    </w:div>
    <w:div w:id="1104304859">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687876">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577743">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784558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357288">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8965837">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012883">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123852">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63709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5830818">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6603280">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41058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02959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0497027">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19117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3769967">
      <w:bodyDiv w:val="1"/>
      <w:marLeft w:val="0"/>
      <w:marRight w:val="0"/>
      <w:marTop w:val="0"/>
      <w:marBottom w:val="0"/>
      <w:divBdr>
        <w:top w:val="none" w:sz="0" w:space="0" w:color="auto"/>
        <w:left w:val="none" w:sz="0" w:space="0" w:color="auto"/>
        <w:bottom w:val="none" w:sz="0" w:space="0" w:color="auto"/>
        <w:right w:val="none" w:sz="0" w:space="0" w:color="auto"/>
      </w:divBdr>
    </w:div>
    <w:div w:id="1124274801">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191711">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000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8552030">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094099">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095075">
      <w:bodyDiv w:val="1"/>
      <w:marLeft w:val="0"/>
      <w:marRight w:val="0"/>
      <w:marTop w:val="0"/>
      <w:marBottom w:val="0"/>
      <w:divBdr>
        <w:top w:val="none" w:sz="0" w:space="0" w:color="auto"/>
        <w:left w:val="none" w:sz="0" w:space="0" w:color="auto"/>
        <w:bottom w:val="none" w:sz="0" w:space="0" w:color="auto"/>
        <w:right w:val="none" w:sz="0" w:space="0" w:color="auto"/>
      </w:divBdr>
    </w:div>
    <w:div w:id="1132207007">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2677531">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716859">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4955633">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143895">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491629">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6725003">
      <w:bodyDiv w:val="1"/>
      <w:marLeft w:val="0"/>
      <w:marRight w:val="0"/>
      <w:marTop w:val="0"/>
      <w:marBottom w:val="0"/>
      <w:divBdr>
        <w:top w:val="none" w:sz="0" w:space="0" w:color="auto"/>
        <w:left w:val="none" w:sz="0" w:space="0" w:color="auto"/>
        <w:bottom w:val="none" w:sz="0" w:space="0" w:color="auto"/>
        <w:right w:val="none" w:sz="0" w:space="0" w:color="auto"/>
      </w:divBdr>
    </w:div>
    <w:div w:id="1136800270">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7338670">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648668">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8911001">
      <w:bodyDiv w:val="1"/>
      <w:marLeft w:val="0"/>
      <w:marRight w:val="0"/>
      <w:marTop w:val="0"/>
      <w:marBottom w:val="0"/>
      <w:divBdr>
        <w:top w:val="none" w:sz="0" w:space="0" w:color="auto"/>
        <w:left w:val="none" w:sz="0" w:space="0" w:color="auto"/>
        <w:bottom w:val="none" w:sz="0" w:space="0" w:color="auto"/>
        <w:right w:val="none" w:sz="0" w:space="0" w:color="auto"/>
      </w:divBdr>
    </w:div>
    <w:div w:id="1139150451">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073621">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847552">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273945">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5780415">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51231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8857704">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4966416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563422">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361691">
      <w:bodyDiv w:val="1"/>
      <w:marLeft w:val="0"/>
      <w:marRight w:val="0"/>
      <w:marTop w:val="0"/>
      <w:marBottom w:val="0"/>
      <w:divBdr>
        <w:top w:val="none" w:sz="0" w:space="0" w:color="auto"/>
        <w:left w:val="none" w:sz="0" w:space="0" w:color="auto"/>
        <w:bottom w:val="none" w:sz="0" w:space="0" w:color="auto"/>
        <w:right w:val="none" w:sz="0" w:space="0" w:color="auto"/>
      </w:divBdr>
    </w:div>
    <w:div w:id="115148168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7432">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405146">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177942">
      <w:bodyDiv w:val="1"/>
      <w:marLeft w:val="0"/>
      <w:marRight w:val="0"/>
      <w:marTop w:val="0"/>
      <w:marBottom w:val="0"/>
      <w:divBdr>
        <w:top w:val="none" w:sz="0" w:space="0" w:color="auto"/>
        <w:left w:val="none" w:sz="0" w:space="0" w:color="auto"/>
        <w:bottom w:val="none" w:sz="0" w:space="0" w:color="auto"/>
        <w:right w:val="none" w:sz="0" w:space="0" w:color="auto"/>
      </w:divBdr>
    </w:div>
    <w:div w:id="1153181127">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838104">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031182">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486551">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15287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122546">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468021">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329142">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69753023">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0636705">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25">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1799469">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422203">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5805893">
      <w:bodyDiv w:val="1"/>
      <w:marLeft w:val="0"/>
      <w:marRight w:val="0"/>
      <w:marTop w:val="0"/>
      <w:marBottom w:val="0"/>
      <w:divBdr>
        <w:top w:val="none" w:sz="0" w:space="0" w:color="auto"/>
        <w:left w:val="none" w:sz="0" w:space="0" w:color="auto"/>
        <w:bottom w:val="none" w:sz="0" w:space="0" w:color="auto"/>
        <w:right w:val="none" w:sz="0" w:space="0" w:color="auto"/>
      </w:divBdr>
    </w:div>
    <w:div w:id="1176110616">
      <w:bodyDiv w:val="1"/>
      <w:marLeft w:val="0"/>
      <w:marRight w:val="0"/>
      <w:marTop w:val="0"/>
      <w:marBottom w:val="0"/>
      <w:divBdr>
        <w:top w:val="none" w:sz="0" w:space="0" w:color="auto"/>
        <w:left w:val="none" w:sz="0" w:space="0" w:color="auto"/>
        <w:bottom w:val="none" w:sz="0" w:space="0" w:color="auto"/>
        <w:right w:val="none" w:sz="0" w:space="0" w:color="auto"/>
      </w:divBdr>
    </w:div>
    <w:div w:id="1176305741">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57984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694008">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79927523">
      <w:bodyDiv w:val="1"/>
      <w:marLeft w:val="0"/>
      <w:marRight w:val="0"/>
      <w:marTop w:val="0"/>
      <w:marBottom w:val="0"/>
      <w:divBdr>
        <w:top w:val="none" w:sz="0" w:space="0" w:color="auto"/>
        <w:left w:val="none" w:sz="0" w:space="0" w:color="auto"/>
        <w:bottom w:val="none" w:sz="0" w:space="0" w:color="auto"/>
        <w:right w:val="none" w:sz="0" w:space="0" w:color="auto"/>
      </w:divBdr>
    </w:div>
    <w:div w:id="1180002329">
      <w:bodyDiv w:val="1"/>
      <w:marLeft w:val="0"/>
      <w:marRight w:val="0"/>
      <w:marTop w:val="0"/>
      <w:marBottom w:val="0"/>
      <w:divBdr>
        <w:top w:val="none" w:sz="0" w:space="0" w:color="auto"/>
        <w:left w:val="none" w:sz="0" w:space="0" w:color="auto"/>
        <w:bottom w:val="none" w:sz="0" w:space="0" w:color="auto"/>
        <w:right w:val="none" w:sz="0" w:space="0" w:color="auto"/>
      </w:divBdr>
    </w:div>
    <w:div w:id="1180044099">
      <w:bodyDiv w:val="1"/>
      <w:marLeft w:val="0"/>
      <w:marRight w:val="0"/>
      <w:marTop w:val="0"/>
      <w:marBottom w:val="0"/>
      <w:divBdr>
        <w:top w:val="none" w:sz="0" w:space="0" w:color="auto"/>
        <w:left w:val="none" w:sz="0" w:space="0" w:color="auto"/>
        <w:bottom w:val="none" w:sz="0" w:space="0" w:color="auto"/>
        <w:right w:val="none" w:sz="0" w:space="0" w:color="auto"/>
      </w:divBdr>
    </w:div>
    <w:div w:id="1181628210">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15017">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125655">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859617">
      <w:bodyDiv w:val="1"/>
      <w:marLeft w:val="0"/>
      <w:marRight w:val="0"/>
      <w:marTop w:val="0"/>
      <w:marBottom w:val="0"/>
      <w:divBdr>
        <w:top w:val="none" w:sz="0" w:space="0" w:color="auto"/>
        <w:left w:val="none" w:sz="0" w:space="0" w:color="auto"/>
        <w:bottom w:val="none" w:sz="0" w:space="0" w:color="auto"/>
        <w:right w:val="none" w:sz="0" w:space="0" w:color="auto"/>
      </w:divBdr>
    </w:div>
    <w:div w:id="1183864971">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4975302">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5942800">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6745884">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598181">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7984902">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374515">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064060">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257101">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3761436">
      <w:bodyDiv w:val="1"/>
      <w:marLeft w:val="0"/>
      <w:marRight w:val="0"/>
      <w:marTop w:val="0"/>
      <w:marBottom w:val="0"/>
      <w:divBdr>
        <w:top w:val="none" w:sz="0" w:space="0" w:color="auto"/>
        <w:left w:val="none" w:sz="0" w:space="0" w:color="auto"/>
        <w:bottom w:val="none" w:sz="0" w:space="0" w:color="auto"/>
        <w:right w:val="none" w:sz="0" w:space="0" w:color="auto"/>
      </w:divBdr>
    </w:div>
    <w:div w:id="1194229724">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4490754">
      <w:bodyDiv w:val="1"/>
      <w:marLeft w:val="0"/>
      <w:marRight w:val="0"/>
      <w:marTop w:val="0"/>
      <w:marBottom w:val="0"/>
      <w:divBdr>
        <w:top w:val="none" w:sz="0" w:space="0" w:color="auto"/>
        <w:left w:val="none" w:sz="0" w:space="0" w:color="auto"/>
        <w:bottom w:val="none" w:sz="0" w:space="0" w:color="auto"/>
        <w:right w:val="none" w:sz="0" w:space="0" w:color="auto"/>
      </w:divBdr>
    </w:div>
    <w:div w:id="1195652316">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501759">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7811792">
      <w:bodyDiv w:val="1"/>
      <w:marLeft w:val="0"/>
      <w:marRight w:val="0"/>
      <w:marTop w:val="0"/>
      <w:marBottom w:val="0"/>
      <w:divBdr>
        <w:top w:val="none" w:sz="0" w:space="0" w:color="auto"/>
        <w:left w:val="none" w:sz="0" w:space="0" w:color="auto"/>
        <w:bottom w:val="none" w:sz="0" w:space="0" w:color="auto"/>
        <w:right w:val="none" w:sz="0" w:space="0" w:color="auto"/>
      </w:divBdr>
    </w:div>
    <w:div w:id="1197816020">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199584481">
      <w:bodyDiv w:val="1"/>
      <w:marLeft w:val="0"/>
      <w:marRight w:val="0"/>
      <w:marTop w:val="0"/>
      <w:marBottom w:val="0"/>
      <w:divBdr>
        <w:top w:val="none" w:sz="0" w:space="0" w:color="auto"/>
        <w:left w:val="none" w:sz="0" w:space="0" w:color="auto"/>
        <w:bottom w:val="none" w:sz="0" w:space="0" w:color="auto"/>
        <w:right w:val="none" w:sz="0" w:space="0" w:color="auto"/>
      </w:divBdr>
    </w:div>
    <w:div w:id="1200511665">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211795">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623244">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2745926">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3708285">
      <w:bodyDiv w:val="1"/>
      <w:marLeft w:val="0"/>
      <w:marRight w:val="0"/>
      <w:marTop w:val="0"/>
      <w:marBottom w:val="0"/>
      <w:divBdr>
        <w:top w:val="none" w:sz="0" w:space="0" w:color="auto"/>
        <w:left w:val="none" w:sz="0" w:space="0" w:color="auto"/>
        <w:bottom w:val="none" w:sz="0" w:space="0" w:color="auto"/>
        <w:right w:val="none" w:sz="0" w:space="0" w:color="auto"/>
      </w:divBdr>
    </w:div>
    <w:div w:id="1203710197">
      <w:bodyDiv w:val="1"/>
      <w:marLeft w:val="0"/>
      <w:marRight w:val="0"/>
      <w:marTop w:val="0"/>
      <w:marBottom w:val="0"/>
      <w:divBdr>
        <w:top w:val="none" w:sz="0" w:space="0" w:color="auto"/>
        <w:left w:val="none" w:sz="0" w:space="0" w:color="auto"/>
        <w:bottom w:val="none" w:sz="0" w:space="0" w:color="auto"/>
        <w:right w:val="none" w:sz="0" w:space="0" w:color="auto"/>
      </w:divBdr>
    </w:div>
    <w:div w:id="1203901958">
      <w:bodyDiv w:val="1"/>
      <w:marLeft w:val="0"/>
      <w:marRight w:val="0"/>
      <w:marTop w:val="0"/>
      <w:marBottom w:val="0"/>
      <w:divBdr>
        <w:top w:val="none" w:sz="0" w:space="0" w:color="auto"/>
        <w:left w:val="none" w:sz="0" w:space="0" w:color="auto"/>
        <w:bottom w:val="none" w:sz="0" w:space="0" w:color="auto"/>
        <w:right w:val="none" w:sz="0" w:space="0" w:color="auto"/>
      </w:divBdr>
    </w:div>
    <w:div w:id="1204052277">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708030">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4946953">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8955126">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09339938">
      <w:bodyDiv w:val="1"/>
      <w:marLeft w:val="0"/>
      <w:marRight w:val="0"/>
      <w:marTop w:val="0"/>
      <w:marBottom w:val="0"/>
      <w:divBdr>
        <w:top w:val="none" w:sz="0" w:space="0" w:color="auto"/>
        <w:left w:val="none" w:sz="0" w:space="0" w:color="auto"/>
        <w:bottom w:val="none" w:sz="0" w:space="0" w:color="auto"/>
        <w:right w:val="none" w:sz="0" w:space="0" w:color="auto"/>
      </w:divBdr>
    </w:div>
    <w:div w:id="1209604213">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22182">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4661097">
      <w:bodyDiv w:val="1"/>
      <w:marLeft w:val="0"/>
      <w:marRight w:val="0"/>
      <w:marTop w:val="0"/>
      <w:marBottom w:val="0"/>
      <w:divBdr>
        <w:top w:val="none" w:sz="0" w:space="0" w:color="auto"/>
        <w:left w:val="none" w:sz="0" w:space="0" w:color="auto"/>
        <w:bottom w:val="none" w:sz="0" w:space="0" w:color="auto"/>
        <w:right w:val="none" w:sz="0" w:space="0" w:color="auto"/>
      </w:divBdr>
    </w:div>
    <w:div w:id="1214804074">
      <w:bodyDiv w:val="1"/>
      <w:marLeft w:val="0"/>
      <w:marRight w:val="0"/>
      <w:marTop w:val="0"/>
      <w:marBottom w:val="0"/>
      <w:divBdr>
        <w:top w:val="none" w:sz="0" w:space="0" w:color="auto"/>
        <w:left w:val="none" w:sz="0" w:space="0" w:color="auto"/>
        <w:bottom w:val="none" w:sz="0" w:space="0" w:color="auto"/>
        <w:right w:val="none" w:sz="0" w:space="0" w:color="auto"/>
      </w:divBdr>
    </w:div>
    <w:div w:id="1214972283">
      <w:bodyDiv w:val="1"/>
      <w:marLeft w:val="0"/>
      <w:marRight w:val="0"/>
      <w:marTop w:val="0"/>
      <w:marBottom w:val="0"/>
      <w:divBdr>
        <w:top w:val="none" w:sz="0" w:space="0" w:color="auto"/>
        <w:left w:val="none" w:sz="0" w:space="0" w:color="auto"/>
        <w:bottom w:val="none" w:sz="0" w:space="0" w:color="auto"/>
        <w:right w:val="none" w:sz="0" w:space="0" w:color="auto"/>
      </w:divBdr>
    </w:div>
    <w:div w:id="1215048618">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5850916">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664645">
      <w:bodyDiv w:val="1"/>
      <w:marLeft w:val="0"/>
      <w:marRight w:val="0"/>
      <w:marTop w:val="0"/>
      <w:marBottom w:val="0"/>
      <w:divBdr>
        <w:top w:val="none" w:sz="0" w:space="0" w:color="auto"/>
        <w:left w:val="none" w:sz="0" w:space="0" w:color="auto"/>
        <w:bottom w:val="none" w:sz="0" w:space="0" w:color="auto"/>
        <w:right w:val="none" w:sz="0" w:space="0" w:color="auto"/>
      </w:divBdr>
    </w:div>
    <w:div w:id="1218708219">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19897462">
      <w:bodyDiv w:val="1"/>
      <w:marLeft w:val="0"/>
      <w:marRight w:val="0"/>
      <w:marTop w:val="0"/>
      <w:marBottom w:val="0"/>
      <w:divBdr>
        <w:top w:val="none" w:sz="0" w:space="0" w:color="auto"/>
        <w:left w:val="none" w:sz="0" w:space="0" w:color="auto"/>
        <w:bottom w:val="none" w:sz="0" w:space="0" w:color="auto"/>
        <w:right w:val="none" w:sz="0" w:space="0" w:color="auto"/>
      </w:divBdr>
    </w:div>
    <w:div w:id="1220021887">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0899155">
      <w:bodyDiv w:val="1"/>
      <w:marLeft w:val="0"/>
      <w:marRight w:val="0"/>
      <w:marTop w:val="0"/>
      <w:marBottom w:val="0"/>
      <w:divBdr>
        <w:top w:val="none" w:sz="0" w:space="0" w:color="auto"/>
        <w:left w:val="none" w:sz="0" w:space="0" w:color="auto"/>
        <w:bottom w:val="none" w:sz="0" w:space="0" w:color="auto"/>
        <w:right w:val="none" w:sz="0" w:space="0" w:color="auto"/>
      </w:divBdr>
    </w:div>
    <w:div w:id="1221212983">
      <w:bodyDiv w:val="1"/>
      <w:marLeft w:val="0"/>
      <w:marRight w:val="0"/>
      <w:marTop w:val="0"/>
      <w:marBottom w:val="0"/>
      <w:divBdr>
        <w:top w:val="none" w:sz="0" w:space="0" w:color="auto"/>
        <w:left w:val="none" w:sz="0" w:space="0" w:color="auto"/>
        <w:bottom w:val="none" w:sz="0" w:space="0" w:color="auto"/>
        <w:right w:val="none" w:sz="0" w:space="0" w:color="auto"/>
      </w:divBdr>
    </w:div>
    <w:div w:id="1221405449">
      <w:bodyDiv w:val="1"/>
      <w:marLeft w:val="0"/>
      <w:marRight w:val="0"/>
      <w:marTop w:val="0"/>
      <w:marBottom w:val="0"/>
      <w:divBdr>
        <w:top w:val="none" w:sz="0" w:space="0" w:color="auto"/>
        <w:left w:val="none" w:sz="0" w:space="0" w:color="auto"/>
        <w:bottom w:val="none" w:sz="0" w:space="0" w:color="auto"/>
        <w:right w:val="none" w:sz="0" w:space="0" w:color="auto"/>
      </w:divBdr>
    </w:div>
    <w:div w:id="1221598518">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4828785">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070446">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3028">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8880488">
      <w:bodyDiv w:val="1"/>
      <w:marLeft w:val="0"/>
      <w:marRight w:val="0"/>
      <w:marTop w:val="0"/>
      <w:marBottom w:val="0"/>
      <w:divBdr>
        <w:top w:val="none" w:sz="0" w:space="0" w:color="auto"/>
        <w:left w:val="none" w:sz="0" w:space="0" w:color="auto"/>
        <w:bottom w:val="none" w:sz="0" w:space="0" w:color="auto"/>
        <w:right w:val="none" w:sz="0" w:space="0" w:color="auto"/>
      </w:divBdr>
    </w:div>
    <w:div w:id="1228998730">
      <w:bodyDiv w:val="1"/>
      <w:marLeft w:val="0"/>
      <w:marRight w:val="0"/>
      <w:marTop w:val="0"/>
      <w:marBottom w:val="0"/>
      <w:divBdr>
        <w:top w:val="none" w:sz="0" w:space="0" w:color="auto"/>
        <w:left w:val="none" w:sz="0" w:space="0" w:color="auto"/>
        <w:bottom w:val="none" w:sz="0" w:space="0" w:color="auto"/>
        <w:right w:val="none" w:sz="0" w:space="0" w:color="auto"/>
      </w:divBdr>
    </w:div>
    <w:div w:id="1229028318">
      <w:bodyDiv w:val="1"/>
      <w:marLeft w:val="0"/>
      <w:marRight w:val="0"/>
      <w:marTop w:val="0"/>
      <w:marBottom w:val="0"/>
      <w:divBdr>
        <w:top w:val="none" w:sz="0" w:space="0" w:color="auto"/>
        <w:left w:val="none" w:sz="0" w:space="0" w:color="auto"/>
        <w:bottom w:val="none" w:sz="0" w:space="0" w:color="auto"/>
        <w:right w:val="none" w:sz="0" w:space="0" w:color="auto"/>
      </w:divBdr>
    </w:div>
    <w:div w:id="1229144727">
      <w:bodyDiv w:val="1"/>
      <w:marLeft w:val="0"/>
      <w:marRight w:val="0"/>
      <w:marTop w:val="0"/>
      <w:marBottom w:val="0"/>
      <w:divBdr>
        <w:top w:val="none" w:sz="0" w:space="0" w:color="auto"/>
        <w:left w:val="none" w:sz="0" w:space="0" w:color="auto"/>
        <w:bottom w:val="none" w:sz="0" w:space="0" w:color="auto"/>
        <w:right w:val="none" w:sz="0" w:space="0" w:color="auto"/>
      </w:divBdr>
    </w:div>
    <w:div w:id="1229345958">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733035">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040806">
      <w:bodyDiv w:val="1"/>
      <w:marLeft w:val="0"/>
      <w:marRight w:val="0"/>
      <w:marTop w:val="0"/>
      <w:marBottom w:val="0"/>
      <w:divBdr>
        <w:top w:val="none" w:sz="0" w:space="0" w:color="auto"/>
        <w:left w:val="none" w:sz="0" w:space="0" w:color="auto"/>
        <w:bottom w:val="none" w:sz="0" w:space="0" w:color="auto"/>
        <w:right w:val="none" w:sz="0" w:space="0" w:color="auto"/>
      </w:divBdr>
    </w:div>
    <w:div w:id="1232157105">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352775">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3396623">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6671807">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635970">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374509">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101299">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460024">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183722">
      <w:bodyDiv w:val="1"/>
      <w:marLeft w:val="0"/>
      <w:marRight w:val="0"/>
      <w:marTop w:val="0"/>
      <w:marBottom w:val="0"/>
      <w:divBdr>
        <w:top w:val="none" w:sz="0" w:space="0" w:color="auto"/>
        <w:left w:val="none" w:sz="0" w:space="0" w:color="auto"/>
        <w:bottom w:val="none" w:sz="0" w:space="0" w:color="auto"/>
        <w:right w:val="none" w:sz="0" w:space="0" w:color="auto"/>
      </w:divBdr>
    </w:div>
    <w:div w:id="1246495585">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30326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49382611">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768441">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241211">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014856">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5358230">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8904001">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2710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032562">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269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772828">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3985">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761420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268647">
      <w:bodyDiv w:val="1"/>
      <w:marLeft w:val="0"/>
      <w:marRight w:val="0"/>
      <w:marTop w:val="0"/>
      <w:marBottom w:val="0"/>
      <w:divBdr>
        <w:top w:val="none" w:sz="0" w:space="0" w:color="auto"/>
        <w:left w:val="none" w:sz="0" w:space="0" w:color="auto"/>
        <w:bottom w:val="none" w:sz="0" w:space="0" w:color="auto"/>
        <w:right w:val="none" w:sz="0" w:space="0" w:color="auto"/>
      </w:divBdr>
    </w:div>
    <w:div w:id="1268345874">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502485">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7446">
      <w:bodyDiv w:val="1"/>
      <w:marLeft w:val="0"/>
      <w:marRight w:val="0"/>
      <w:marTop w:val="0"/>
      <w:marBottom w:val="0"/>
      <w:divBdr>
        <w:top w:val="none" w:sz="0" w:space="0" w:color="auto"/>
        <w:left w:val="none" w:sz="0" w:space="0" w:color="auto"/>
        <w:bottom w:val="none" w:sz="0" w:space="0" w:color="auto"/>
        <w:right w:val="none" w:sz="0" w:space="0" w:color="auto"/>
      </w:divBdr>
    </w:div>
    <w:div w:id="1272979295">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630220">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3783137">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283786">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5753137">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1665">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8950800">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528736">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26302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11106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415520">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334490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4845661">
      <w:bodyDiv w:val="1"/>
      <w:marLeft w:val="0"/>
      <w:marRight w:val="0"/>
      <w:marTop w:val="0"/>
      <w:marBottom w:val="0"/>
      <w:divBdr>
        <w:top w:val="none" w:sz="0" w:space="0" w:color="auto"/>
        <w:left w:val="none" w:sz="0" w:space="0" w:color="auto"/>
        <w:bottom w:val="none" w:sz="0" w:space="0" w:color="auto"/>
        <w:right w:val="none" w:sz="0" w:space="0" w:color="auto"/>
      </w:divBdr>
    </w:div>
    <w:div w:id="1285228798">
      <w:bodyDiv w:val="1"/>
      <w:marLeft w:val="0"/>
      <w:marRight w:val="0"/>
      <w:marTop w:val="0"/>
      <w:marBottom w:val="0"/>
      <w:divBdr>
        <w:top w:val="none" w:sz="0" w:space="0" w:color="auto"/>
        <w:left w:val="none" w:sz="0" w:space="0" w:color="auto"/>
        <w:bottom w:val="none" w:sz="0" w:space="0" w:color="auto"/>
        <w:right w:val="none" w:sz="0" w:space="0" w:color="auto"/>
      </w:divBdr>
    </w:div>
    <w:div w:id="1285505516">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8778464">
      <w:bodyDiv w:val="1"/>
      <w:marLeft w:val="0"/>
      <w:marRight w:val="0"/>
      <w:marTop w:val="0"/>
      <w:marBottom w:val="0"/>
      <w:divBdr>
        <w:top w:val="none" w:sz="0" w:space="0" w:color="auto"/>
        <w:left w:val="none" w:sz="0" w:space="0" w:color="auto"/>
        <w:bottom w:val="none" w:sz="0" w:space="0" w:color="auto"/>
        <w:right w:val="none" w:sz="0" w:space="0" w:color="auto"/>
      </w:divBdr>
    </w:div>
    <w:div w:id="1289118117">
      <w:bodyDiv w:val="1"/>
      <w:marLeft w:val="0"/>
      <w:marRight w:val="0"/>
      <w:marTop w:val="0"/>
      <w:marBottom w:val="0"/>
      <w:divBdr>
        <w:top w:val="none" w:sz="0" w:space="0" w:color="auto"/>
        <w:left w:val="none" w:sz="0" w:space="0" w:color="auto"/>
        <w:bottom w:val="none" w:sz="0" w:space="0" w:color="auto"/>
        <w:right w:val="none" w:sz="0" w:space="0" w:color="auto"/>
      </w:divBdr>
    </w:div>
    <w:div w:id="1289358291">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287">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1742950">
      <w:bodyDiv w:val="1"/>
      <w:marLeft w:val="0"/>
      <w:marRight w:val="0"/>
      <w:marTop w:val="0"/>
      <w:marBottom w:val="0"/>
      <w:divBdr>
        <w:top w:val="none" w:sz="0" w:space="0" w:color="auto"/>
        <w:left w:val="none" w:sz="0" w:space="0" w:color="auto"/>
        <w:bottom w:val="none" w:sz="0" w:space="0" w:color="auto"/>
        <w:right w:val="none" w:sz="0" w:space="0" w:color="auto"/>
      </w:divBdr>
    </w:div>
    <w:div w:id="1291933423">
      <w:bodyDiv w:val="1"/>
      <w:marLeft w:val="0"/>
      <w:marRight w:val="0"/>
      <w:marTop w:val="0"/>
      <w:marBottom w:val="0"/>
      <w:divBdr>
        <w:top w:val="none" w:sz="0" w:space="0" w:color="auto"/>
        <w:left w:val="none" w:sz="0" w:space="0" w:color="auto"/>
        <w:bottom w:val="none" w:sz="0" w:space="0" w:color="auto"/>
        <w:right w:val="none" w:sz="0" w:space="0" w:color="auto"/>
      </w:divBdr>
    </w:div>
    <w:div w:id="1291980283">
      <w:bodyDiv w:val="1"/>
      <w:marLeft w:val="0"/>
      <w:marRight w:val="0"/>
      <w:marTop w:val="0"/>
      <w:marBottom w:val="0"/>
      <w:divBdr>
        <w:top w:val="none" w:sz="0" w:space="0" w:color="auto"/>
        <w:left w:val="none" w:sz="0" w:space="0" w:color="auto"/>
        <w:bottom w:val="none" w:sz="0" w:space="0" w:color="auto"/>
        <w:right w:val="none" w:sz="0" w:space="0" w:color="auto"/>
      </w:divBdr>
    </w:div>
    <w:div w:id="1292057290">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2829387">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142738">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5406204">
      <w:bodyDiv w:val="1"/>
      <w:marLeft w:val="0"/>
      <w:marRight w:val="0"/>
      <w:marTop w:val="0"/>
      <w:marBottom w:val="0"/>
      <w:divBdr>
        <w:top w:val="none" w:sz="0" w:space="0" w:color="auto"/>
        <w:left w:val="none" w:sz="0" w:space="0" w:color="auto"/>
        <w:bottom w:val="none" w:sz="0" w:space="0" w:color="auto"/>
        <w:right w:val="none" w:sz="0" w:space="0" w:color="auto"/>
      </w:divBdr>
    </w:div>
    <w:div w:id="1295678717">
      <w:bodyDiv w:val="1"/>
      <w:marLeft w:val="0"/>
      <w:marRight w:val="0"/>
      <w:marTop w:val="0"/>
      <w:marBottom w:val="0"/>
      <w:divBdr>
        <w:top w:val="none" w:sz="0" w:space="0" w:color="auto"/>
        <w:left w:val="none" w:sz="0" w:space="0" w:color="auto"/>
        <w:bottom w:val="none" w:sz="0" w:space="0" w:color="auto"/>
        <w:right w:val="none" w:sz="0" w:space="0" w:color="auto"/>
      </w:divBdr>
    </w:div>
    <w:div w:id="1295982293">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028202">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797228">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299526808">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695663">
      <w:bodyDiv w:val="1"/>
      <w:marLeft w:val="0"/>
      <w:marRight w:val="0"/>
      <w:marTop w:val="0"/>
      <w:marBottom w:val="0"/>
      <w:divBdr>
        <w:top w:val="none" w:sz="0" w:space="0" w:color="auto"/>
        <w:left w:val="none" w:sz="0" w:space="0" w:color="auto"/>
        <w:bottom w:val="none" w:sz="0" w:space="0" w:color="auto"/>
        <w:right w:val="none" w:sz="0" w:space="0" w:color="auto"/>
      </w:divBdr>
    </w:div>
    <w:div w:id="1300770126">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249203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385567">
      <w:bodyDiv w:val="1"/>
      <w:marLeft w:val="0"/>
      <w:marRight w:val="0"/>
      <w:marTop w:val="0"/>
      <w:marBottom w:val="0"/>
      <w:divBdr>
        <w:top w:val="none" w:sz="0" w:space="0" w:color="auto"/>
        <w:left w:val="none" w:sz="0" w:space="0" w:color="auto"/>
        <w:bottom w:val="none" w:sz="0" w:space="0" w:color="auto"/>
        <w:right w:val="none" w:sz="0" w:space="0" w:color="auto"/>
      </w:divBdr>
    </w:div>
    <w:div w:id="1303534726">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426935">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5819331">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013061">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781760">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165794">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046726">
      <w:bodyDiv w:val="1"/>
      <w:marLeft w:val="0"/>
      <w:marRight w:val="0"/>
      <w:marTop w:val="0"/>
      <w:marBottom w:val="0"/>
      <w:divBdr>
        <w:top w:val="none" w:sz="0" w:space="0" w:color="auto"/>
        <w:left w:val="none" w:sz="0" w:space="0" w:color="auto"/>
        <w:bottom w:val="none" w:sz="0" w:space="0" w:color="auto"/>
        <w:right w:val="none" w:sz="0" w:space="0" w:color="auto"/>
      </w:divBdr>
    </w:div>
    <w:div w:id="1309163416">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0943249">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10324">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059327">
      <w:bodyDiv w:val="1"/>
      <w:marLeft w:val="0"/>
      <w:marRight w:val="0"/>
      <w:marTop w:val="0"/>
      <w:marBottom w:val="0"/>
      <w:divBdr>
        <w:top w:val="none" w:sz="0" w:space="0" w:color="auto"/>
        <w:left w:val="none" w:sz="0" w:space="0" w:color="auto"/>
        <w:bottom w:val="none" w:sz="0" w:space="0" w:color="auto"/>
        <w:right w:val="none" w:sz="0" w:space="0" w:color="auto"/>
      </w:divBdr>
    </w:div>
    <w:div w:id="1312637645">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183669">
      <w:bodyDiv w:val="1"/>
      <w:marLeft w:val="0"/>
      <w:marRight w:val="0"/>
      <w:marTop w:val="0"/>
      <w:marBottom w:val="0"/>
      <w:divBdr>
        <w:top w:val="none" w:sz="0" w:space="0" w:color="auto"/>
        <w:left w:val="none" w:sz="0" w:space="0" w:color="auto"/>
        <w:bottom w:val="none" w:sz="0" w:space="0" w:color="auto"/>
        <w:right w:val="none" w:sz="0" w:space="0" w:color="auto"/>
      </w:divBdr>
    </w:div>
    <w:div w:id="1315334812">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5839932">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6691067">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732439">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053">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13437">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890512">
      <w:bodyDiv w:val="1"/>
      <w:marLeft w:val="0"/>
      <w:marRight w:val="0"/>
      <w:marTop w:val="0"/>
      <w:marBottom w:val="0"/>
      <w:divBdr>
        <w:top w:val="none" w:sz="0" w:space="0" w:color="auto"/>
        <w:left w:val="none" w:sz="0" w:space="0" w:color="auto"/>
        <w:bottom w:val="none" w:sz="0" w:space="0" w:color="auto"/>
        <w:right w:val="none" w:sz="0" w:space="0" w:color="auto"/>
      </w:divBdr>
    </w:div>
    <w:div w:id="1321931008">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3653928">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434241">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4815180">
      <w:bodyDiv w:val="1"/>
      <w:marLeft w:val="0"/>
      <w:marRight w:val="0"/>
      <w:marTop w:val="0"/>
      <w:marBottom w:val="0"/>
      <w:divBdr>
        <w:top w:val="none" w:sz="0" w:space="0" w:color="auto"/>
        <w:left w:val="none" w:sz="0" w:space="0" w:color="auto"/>
        <w:bottom w:val="none" w:sz="0" w:space="0" w:color="auto"/>
        <w:right w:val="none" w:sz="0" w:space="0" w:color="auto"/>
      </w:divBdr>
    </w:div>
    <w:div w:id="1325276637">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8947215">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1133844">
      <w:bodyDiv w:val="1"/>
      <w:marLeft w:val="0"/>
      <w:marRight w:val="0"/>
      <w:marTop w:val="0"/>
      <w:marBottom w:val="0"/>
      <w:divBdr>
        <w:top w:val="none" w:sz="0" w:space="0" w:color="auto"/>
        <w:left w:val="none" w:sz="0" w:space="0" w:color="auto"/>
        <w:bottom w:val="none" w:sz="0" w:space="0" w:color="auto"/>
        <w:right w:val="none" w:sz="0" w:space="0" w:color="auto"/>
      </w:divBdr>
    </w:div>
    <w:div w:id="1331904426">
      <w:bodyDiv w:val="1"/>
      <w:marLeft w:val="0"/>
      <w:marRight w:val="0"/>
      <w:marTop w:val="0"/>
      <w:marBottom w:val="0"/>
      <w:divBdr>
        <w:top w:val="none" w:sz="0" w:space="0" w:color="auto"/>
        <w:left w:val="none" w:sz="0" w:space="0" w:color="auto"/>
        <w:bottom w:val="none" w:sz="0" w:space="0" w:color="auto"/>
        <w:right w:val="none" w:sz="0" w:space="0" w:color="auto"/>
      </w:divBdr>
    </w:div>
    <w:div w:id="1332030356">
      <w:bodyDiv w:val="1"/>
      <w:marLeft w:val="0"/>
      <w:marRight w:val="0"/>
      <w:marTop w:val="0"/>
      <w:marBottom w:val="0"/>
      <w:divBdr>
        <w:top w:val="none" w:sz="0" w:space="0" w:color="auto"/>
        <w:left w:val="none" w:sz="0" w:space="0" w:color="auto"/>
        <w:bottom w:val="none" w:sz="0" w:space="0" w:color="auto"/>
        <w:right w:val="none" w:sz="0" w:space="0" w:color="auto"/>
      </w:divBdr>
    </w:div>
    <w:div w:id="133217564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3332980">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108306">
      <w:bodyDiv w:val="1"/>
      <w:marLeft w:val="0"/>
      <w:marRight w:val="0"/>
      <w:marTop w:val="0"/>
      <w:marBottom w:val="0"/>
      <w:divBdr>
        <w:top w:val="none" w:sz="0" w:space="0" w:color="auto"/>
        <w:left w:val="none" w:sz="0" w:space="0" w:color="auto"/>
        <w:bottom w:val="none" w:sz="0" w:space="0" w:color="auto"/>
        <w:right w:val="none" w:sz="0" w:space="0" w:color="auto"/>
      </w:divBdr>
    </w:div>
    <w:div w:id="1335186695">
      <w:bodyDiv w:val="1"/>
      <w:marLeft w:val="0"/>
      <w:marRight w:val="0"/>
      <w:marTop w:val="0"/>
      <w:marBottom w:val="0"/>
      <w:divBdr>
        <w:top w:val="none" w:sz="0" w:space="0" w:color="auto"/>
        <w:left w:val="none" w:sz="0" w:space="0" w:color="auto"/>
        <w:bottom w:val="none" w:sz="0" w:space="0" w:color="auto"/>
        <w:right w:val="none" w:sz="0" w:space="0" w:color="auto"/>
      </w:divBdr>
    </w:div>
    <w:div w:id="1335495808">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5841241">
      <w:bodyDiv w:val="1"/>
      <w:marLeft w:val="0"/>
      <w:marRight w:val="0"/>
      <w:marTop w:val="0"/>
      <w:marBottom w:val="0"/>
      <w:divBdr>
        <w:top w:val="none" w:sz="0" w:space="0" w:color="auto"/>
        <w:left w:val="none" w:sz="0" w:space="0" w:color="auto"/>
        <w:bottom w:val="none" w:sz="0" w:space="0" w:color="auto"/>
        <w:right w:val="none" w:sz="0" w:space="0" w:color="auto"/>
      </w:divBdr>
    </w:div>
    <w:div w:id="1336152033">
      <w:bodyDiv w:val="1"/>
      <w:marLeft w:val="0"/>
      <w:marRight w:val="0"/>
      <w:marTop w:val="0"/>
      <w:marBottom w:val="0"/>
      <w:divBdr>
        <w:top w:val="none" w:sz="0" w:space="0" w:color="auto"/>
        <w:left w:val="none" w:sz="0" w:space="0" w:color="auto"/>
        <w:bottom w:val="none" w:sz="0" w:space="0" w:color="auto"/>
        <w:right w:val="none" w:sz="0" w:space="0" w:color="auto"/>
      </w:divBdr>
    </w:div>
    <w:div w:id="1336493683">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46176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7684884">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269749">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649833">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351213">
      <w:bodyDiv w:val="1"/>
      <w:marLeft w:val="0"/>
      <w:marRight w:val="0"/>
      <w:marTop w:val="0"/>
      <w:marBottom w:val="0"/>
      <w:divBdr>
        <w:top w:val="none" w:sz="0" w:space="0" w:color="auto"/>
        <w:left w:val="none" w:sz="0" w:space="0" w:color="auto"/>
        <w:bottom w:val="none" w:sz="0" w:space="0" w:color="auto"/>
        <w:right w:val="none" w:sz="0" w:space="0" w:color="auto"/>
      </w:divBdr>
    </w:div>
    <w:div w:id="134054198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279393">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015030">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4699140">
      <w:bodyDiv w:val="1"/>
      <w:marLeft w:val="0"/>
      <w:marRight w:val="0"/>
      <w:marTop w:val="0"/>
      <w:marBottom w:val="0"/>
      <w:divBdr>
        <w:top w:val="none" w:sz="0" w:space="0" w:color="auto"/>
        <w:left w:val="none" w:sz="0" w:space="0" w:color="auto"/>
        <w:bottom w:val="none" w:sz="0" w:space="0" w:color="auto"/>
        <w:right w:val="none" w:sz="0" w:space="0" w:color="auto"/>
      </w:divBdr>
    </w:div>
    <w:div w:id="1344820581">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3244">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519523">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6976792">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7899020">
      <w:bodyDiv w:val="1"/>
      <w:marLeft w:val="0"/>
      <w:marRight w:val="0"/>
      <w:marTop w:val="0"/>
      <w:marBottom w:val="0"/>
      <w:divBdr>
        <w:top w:val="none" w:sz="0" w:space="0" w:color="auto"/>
        <w:left w:val="none" w:sz="0" w:space="0" w:color="auto"/>
        <w:bottom w:val="none" w:sz="0" w:space="0" w:color="auto"/>
        <w:right w:val="none" w:sz="0" w:space="0" w:color="auto"/>
      </w:divBdr>
    </w:div>
    <w:div w:id="1347950344">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873806">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28796">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680539">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5620555">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8390595">
      <w:bodyDiv w:val="1"/>
      <w:marLeft w:val="0"/>
      <w:marRight w:val="0"/>
      <w:marTop w:val="0"/>
      <w:marBottom w:val="0"/>
      <w:divBdr>
        <w:top w:val="none" w:sz="0" w:space="0" w:color="auto"/>
        <w:left w:val="none" w:sz="0" w:space="0" w:color="auto"/>
        <w:bottom w:val="none" w:sz="0" w:space="0" w:color="auto"/>
        <w:right w:val="none" w:sz="0" w:space="0" w:color="auto"/>
      </w:divBdr>
    </w:div>
    <w:div w:id="1358652287">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053475">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2585214">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552996">
      <w:bodyDiv w:val="1"/>
      <w:marLeft w:val="0"/>
      <w:marRight w:val="0"/>
      <w:marTop w:val="0"/>
      <w:marBottom w:val="0"/>
      <w:divBdr>
        <w:top w:val="none" w:sz="0" w:space="0" w:color="auto"/>
        <w:left w:val="none" w:sz="0" w:space="0" w:color="auto"/>
        <w:bottom w:val="none" w:sz="0" w:space="0" w:color="auto"/>
        <w:right w:val="none" w:sz="0" w:space="0" w:color="auto"/>
      </w:divBdr>
    </w:div>
    <w:div w:id="1363553176">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3747">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5868109">
      <w:bodyDiv w:val="1"/>
      <w:marLeft w:val="0"/>
      <w:marRight w:val="0"/>
      <w:marTop w:val="0"/>
      <w:marBottom w:val="0"/>
      <w:divBdr>
        <w:top w:val="none" w:sz="0" w:space="0" w:color="auto"/>
        <w:left w:val="none" w:sz="0" w:space="0" w:color="auto"/>
        <w:bottom w:val="none" w:sz="0" w:space="0" w:color="auto"/>
        <w:right w:val="none" w:sz="0" w:space="0" w:color="auto"/>
      </w:divBdr>
    </w:div>
    <w:div w:id="1366253343">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6908416">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7944665">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180300">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527256">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685900">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346165">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67750">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355994">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47429">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593529">
      <w:bodyDiv w:val="1"/>
      <w:marLeft w:val="0"/>
      <w:marRight w:val="0"/>
      <w:marTop w:val="0"/>
      <w:marBottom w:val="0"/>
      <w:divBdr>
        <w:top w:val="none" w:sz="0" w:space="0" w:color="auto"/>
        <w:left w:val="none" w:sz="0" w:space="0" w:color="auto"/>
        <w:bottom w:val="none" w:sz="0" w:space="0" w:color="auto"/>
        <w:right w:val="none" w:sz="0" w:space="0" w:color="auto"/>
      </w:divBdr>
    </w:div>
    <w:div w:id="1381785702">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44007">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5301152">
      <w:bodyDiv w:val="1"/>
      <w:marLeft w:val="0"/>
      <w:marRight w:val="0"/>
      <w:marTop w:val="0"/>
      <w:marBottom w:val="0"/>
      <w:divBdr>
        <w:top w:val="none" w:sz="0" w:space="0" w:color="auto"/>
        <w:left w:val="none" w:sz="0" w:space="0" w:color="auto"/>
        <w:bottom w:val="none" w:sz="0" w:space="0" w:color="auto"/>
        <w:right w:val="none" w:sz="0" w:space="0" w:color="auto"/>
      </w:divBdr>
    </w:div>
    <w:div w:id="138556425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492880">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3231957">
      <w:bodyDiv w:val="1"/>
      <w:marLeft w:val="0"/>
      <w:marRight w:val="0"/>
      <w:marTop w:val="0"/>
      <w:marBottom w:val="0"/>
      <w:divBdr>
        <w:top w:val="none" w:sz="0" w:space="0" w:color="auto"/>
        <w:left w:val="none" w:sz="0" w:space="0" w:color="auto"/>
        <w:bottom w:val="none" w:sz="0" w:space="0" w:color="auto"/>
        <w:right w:val="none" w:sz="0" w:space="0" w:color="auto"/>
      </w:divBdr>
    </w:div>
    <w:div w:id="1393381250">
      <w:bodyDiv w:val="1"/>
      <w:marLeft w:val="0"/>
      <w:marRight w:val="0"/>
      <w:marTop w:val="0"/>
      <w:marBottom w:val="0"/>
      <w:divBdr>
        <w:top w:val="none" w:sz="0" w:space="0" w:color="auto"/>
        <w:left w:val="none" w:sz="0" w:space="0" w:color="auto"/>
        <w:bottom w:val="none" w:sz="0" w:space="0" w:color="auto"/>
        <w:right w:val="none" w:sz="0" w:space="0" w:color="auto"/>
      </w:divBdr>
    </w:div>
    <w:div w:id="1393776510">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817901">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514158">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7779937">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437014">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399132769">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0979810">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2365665">
      <w:bodyDiv w:val="1"/>
      <w:marLeft w:val="0"/>
      <w:marRight w:val="0"/>
      <w:marTop w:val="0"/>
      <w:marBottom w:val="0"/>
      <w:divBdr>
        <w:top w:val="none" w:sz="0" w:space="0" w:color="auto"/>
        <w:left w:val="none" w:sz="0" w:space="0" w:color="auto"/>
        <w:bottom w:val="none" w:sz="0" w:space="0" w:color="auto"/>
        <w:right w:val="none" w:sz="0" w:space="0" w:color="auto"/>
      </w:divBdr>
    </w:div>
    <w:div w:id="1402560263">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143926">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027980">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02301">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640722">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225647">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607050">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780305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354648">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427921">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5131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170533">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6977215">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16588">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42768">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1835754">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298273">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4648831">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767652">
      <w:bodyDiv w:val="1"/>
      <w:marLeft w:val="0"/>
      <w:marRight w:val="0"/>
      <w:marTop w:val="0"/>
      <w:marBottom w:val="0"/>
      <w:divBdr>
        <w:top w:val="none" w:sz="0" w:space="0" w:color="auto"/>
        <w:left w:val="none" w:sz="0" w:space="0" w:color="auto"/>
        <w:bottom w:val="none" w:sz="0" w:space="0" w:color="auto"/>
        <w:right w:val="none" w:sz="0" w:space="0" w:color="auto"/>
      </w:divBdr>
    </w:div>
    <w:div w:id="142784366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7920795">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8578837">
      <w:bodyDiv w:val="1"/>
      <w:marLeft w:val="0"/>
      <w:marRight w:val="0"/>
      <w:marTop w:val="0"/>
      <w:marBottom w:val="0"/>
      <w:divBdr>
        <w:top w:val="none" w:sz="0" w:space="0" w:color="auto"/>
        <w:left w:val="none" w:sz="0" w:space="0" w:color="auto"/>
        <w:bottom w:val="none" w:sz="0" w:space="0" w:color="auto"/>
        <w:right w:val="none" w:sz="0" w:space="0" w:color="auto"/>
      </w:divBdr>
    </w:div>
    <w:div w:id="1428967716">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057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05253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32250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561840">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28534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31317">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22275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487568">
      <w:bodyDiv w:val="1"/>
      <w:marLeft w:val="0"/>
      <w:marRight w:val="0"/>
      <w:marTop w:val="0"/>
      <w:marBottom w:val="0"/>
      <w:divBdr>
        <w:top w:val="none" w:sz="0" w:space="0" w:color="auto"/>
        <w:left w:val="none" w:sz="0" w:space="0" w:color="auto"/>
        <w:bottom w:val="none" w:sz="0" w:space="0" w:color="auto"/>
        <w:right w:val="none" w:sz="0" w:space="0" w:color="auto"/>
      </w:divBdr>
    </w:div>
    <w:div w:id="1441535402">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256760">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4690380">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467969">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5886515">
      <w:bodyDiv w:val="1"/>
      <w:marLeft w:val="0"/>
      <w:marRight w:val="0"/>
      <w:marTop w:val="0"/>
      <w:marBottom w:val="0"/>
      <w:divBdr>
        <w:top w:val="none" w:sz="0" w:space="0" w:color="auto"/>
        <w:left w:val="none" w:sz="0" w:space="0" w:color="auto"/>
        <w:bottom w:val="none" w:sz="0" w:space="0" w:color="auto"/>
        <w:right w:val="none" w:sz="0" w:space="0" w:color="auto"/>
      </w:divBdr>
    </w:div>
    <w:div w:id="1445926516">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49473734">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737298">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1432496">
      <w:bodyDiv w:val="1"/>
      <w:marLeft w:val="0"/>
      <w:marRight w:val="0"/>
      <w:marTop w:val="0"/>
      <w:marBottom w:val="0"/>
      <w:divBdr>
        <w:top w:val="none" w:sz="0" w:space="0" w:color="auto"/>
        <w:left w:val="none" w:sz="0" w:space="0" w:color="auto"/>
        <w:bottom w:val="none" w:sz="0" w:space="0" w:color="auto"/>
        <w:right w:val="none" w:sz="0" w:space="0" w:color="auto"/>
      </w:divBdr>
    </w:div>
    <w:div w:id="1451893653">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252979">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680150">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529553">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8186196">
      <w:bodyDiv w:val="1"/>
      <w:marLeft w:val="0"/>
      <w:marRight w:val="0"/>
      <w:marTop w:val="0"/>
      <w:marBottom w:val="0"/>
      <w:divBdr>
        <w:top w:val="none" w:sz="0" w:space="0" w:color="auto"/>
        <w:left w:val="none" w:sz="0" w:space="0" w:color="auto"/>
        <w:bottom w:val="none" w:sz="0" w:space="0" w:color="auto"/>
        <w:right w:val="none" w:sz="0" w:space="0" w:color="auto"/>
      </w:divBdr>
    </w:div>
    <w:div w:id="1458909334">
      <w:bodyDiv w:val="1"/>
      <w:marLeft w:val="0"/>
      <w:marRight w:val="0"/>
      <w:marTop w:val="0"/>
      <w:marBottom w:val="0"/>
      <w:divBdr>
        <w:top w:val="none" w:sz="0" w:space="0" w:color="auto"/>
        <w:left w:val="none" w:sz="0" w:space="0" w:color="auto"/>
        <w:bottom w:val="none" w:sz="0" w:space="0" w:color="auto"/>
        <w:right w:val="none" w:sz="0" w:space="0" w:color="auto"/>
      </w:divBdr>
    </w:div>
    <w:div w:id="1459034234">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569003">
      <w:bodyDiv w:val="1"/>
      <w:marLeft w:val="0"/>
      <w:marRight w:val="0"/>
      <w:marTop w:val="0"/>
      <w:marBottom w:val="0"/>
      <w:divBdr>
        <w:top w:val="none" w:sz="0" w:space="0" w:color="auto"/>
        <w:left w:val="none" w:sz="0" w:space="0" w:color="auto"/>
        <w:bottom w:val="none" w:sz="0" w:space="0" w:color="auto"/>
        <w:right w:val="none" w:sz="0" w:space="0" w:color="auto"/>
      </w:divBdr>
    </w:div>
    <w:div w:id="1459911977">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13670">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0763679">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339890">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579724">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233675">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074793">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5658451">
      <w:bodyDiv w:val="1"/>
      <w:marLeft w:val="0"/>
      <w:marRight w:val="0"/>
      <w:marTop w:val="0"/>
      <w:marBottom w:val="0"/>
      <w:divBdr>
        <w:top w:val="none" w:sz="0" w:space="0" w:color="auto"/>
        <w:left w:val="none" w:sz="0" w:space="0" w:color="auto"/>
        <w:bottom w:val="none" w:sz="0" w:space="0" w:color="auto"/>
        <w:right w:val="none" w:sz="0" w:space="0" w:color="auto"/>
      </w:divBdr>
    </w:div>
    <w:div w:id="1465852732">
      <w:bodyDiv w:val="1"/>
      <w:marLeft w:val="0"/>
      <w:marRight w:val="0"/>
      <w:marTop w:val="0"/>
      <w:marBottom w:val="0"/>
      <w:divBdr>
        <w:top w:val="none" w:sz="0" w:space="0" w:color="auto"/>
        <w:left w:val="none" w:sz="0" w:space="0" w:color="auto"/>
        <w:bottom w:val="none" w:sz="0" w:space="0" w:color="auto"/>
        <w:right w:val="none" w:sz="0" w:space="0" w:color="auto"/>
      </w:divBdr>
    </w:div>
    <w:div w:id="1465930183">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239384">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04713">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24305">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2553161">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071360">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2653504">
      <w:bodyDiv w:val="1"/>
      <w:marLeft w:val="0"/>
      <w:marRight w:val="0"/>
      <w:marTop w:val="0"/>
      <w:marBottom w:val="0"/>
      <w:divBdr>
        <w:top w:val="none" w:sz="0" w:space="0" w:color="auto"/>
        <w:left w:val="none" w:sz="0" w:space="0" w:color="auto"/>
        <w:bottom w:val="none" w:sz="0" w:space="0" w:color="auto"/>
        <w:right w:val="none" w:sz="0" w:space="0" w:color="auto"/>
      </w:divBdr>
    </w:div>
    <w:div w:id="1483427403">
      <w:bodyDiv w:val="1"/>
      <w:marLeft w:val="0"/>
      <w:marRight w:val="0"/>
      <w:marTop w:val="0"/>
      <w:marBottom w:val="0"/>
      <w:divBdr>
        <w:top w:val="none" w:sz="0" w:space="0" w:color="auto"/>
        <w:left w:val="none" w:sz="0" w:space="0" w:color="auto"/>
        <w:bottom w:val="none" w:sz="0" w:space="0" w:color="auto"/>
        <w:right w:val="none" w:sz="0" w:space="0" w:color="auto"/>
      </w:divBdr>
    </w:div>
    <w:div w:id="1483548181">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052543">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126418">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58434">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622456">
      <w:bodyDiv w:val="1"/>
      <w:marLeft w:val="0"/>
      <w:marRight w:val="0"/>
      <w:marTop w:val="0"/>
      <w:marBottom w:val="0"/>
      <w:divBdr>
        <w:top w:val="none" w:sz="0" w:space="0" w:color="auto"/>
        <w:left w:val="none" w:sz="0" w:space="0" w:color="auto"/>
        <w:bottom w:val="none" w:sz="0" w:space="0" w:color="auto"/>
        <w:right w:val="none" w:sz="0" w:space="0" w:color="auto"/>
      </w:divBdr>
    </w:div>
    <w:div w:id="1486698673">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282237">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89442894">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1559809">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064034">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678080">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3525668">
      <w:bodyDiv w:val="1"/>
      <w:marLeft w:val="0"/>
      <w:marRight w:val="0"/>
      <w:marTop w:val="0"/>
      <w:marBottom w:val="0"/>
      <w:divBdr>
        <w:top w:val="none" w:sz="0" w:space="0" w:color="auto"/>
        <w:left w:val="none" w:sz="0" w:space="0" w:color="auto"/>
        <w:bottom w:val="none" w:sz="0" w:space="0" w:color="auto"/>
        <w:right w:val="none" w:sz="0" w:space="0" w:color="auto"/>
      </w:divBdr>
    </w:div>
    <w:div w:id="1493527232">
      <w:bodyDiv w:val="1"/>
      <w:marLeft w:val="0"/>
      <w:marRight w:val="0"/>
      <w:marTop w:val="0"/>
      <w:marBottom w:val="0"/>
      <w:divBdr>
        <w:top w:val="none" w:sz="0" w:space="0" w:color="auto"/>
        <w:left w:val="none" w:sz="0" w:space="0" w:color="auto"/>
        <w:bottom w:val="none" w:sz="0" w:space="0" w:color="auto"/>
        <w:right w:val="none" w:sz="0" w:space="0" w:color="auto"/>
      </w:divBdr>
    </w:div>
    <w:div w:id="1493987456">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686755">
      <w:bodyDiv w:val="1"/>
      <w:marLeft w:val="0"/>
      <w:marRight w:val="0"/>
      <w:marTop w:val="0"/>
      <w:marBottom w:val="0"/>
      <w:divBdr>
        <w:top w:val="none" w:sz="0" w:space="0" w:color="auto"/>
        <w:left w:val="none" w:sz="0" w:space="0" w:color="auto"/>
        <w:bottom w:val="none" w:sz="0" w:space="0" w:color="auto"/>
        <w:right w:val="none" w:sz="0" w:space="0" w:color="auto"/>
      </w:divBdr>
    </w:div>
    <w:div w:id="1494878786">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22393">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6720577">
      <w:bodyDiv w:val="1"/>
      <w:marLeft w:val="0"/>
      <w:marRight w:val="0"/>
      <w:marTop w:val="0"/>
      <w:marBottom w:val="0"/>
      <w:divBdr>
        <w:top w:val="none" w:sz="0" w:space="0" w:color="auto"/>
        <w:left w:val="none" w:sz="0" w:space="0" w:color="auto"/>
        <w:bottom w:val="none" w:sz="0" w:space="0" w:color="auto"/>
        <w:right w:val="none" w:sz="0" w:space="0" w:color="auto"/>
      </w:divBdr>
    </w:div>
    <w:div w:id="1497263234">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7961247">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0151481">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00357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197255">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237106">
      <w:bodyDiv w:val="1"/>
      <w:marLeft w:val="0"/>
      <w:marRight w:val="0"/>
      <w:marTop w:val="0"/>
      <w:marBottom w:val="0"/>
      <w:divBdr>
        <w:top w:val="none" w:sz="0" w:space="0" w:color="auto"/>
        <w:left w:val="none" w:sz="0" w:space="0" w:color="auto"/>
        <w:bottom w:val="none" w:sz="0" w:space="0" w:color="auto"/>
        <w:right w:val="none" w:sz="0" w:space="0" w:color="auto"/>
      </w:divBdr>
    </w:div>
    <w:div w:id="1502504463">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543552">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279137">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053664">
      <w:bodyDiv w:val="1"/>
      <w:marLeft w:val="0"/>
      <w:marRight w:val="0"/>
      <w:marTop w:val="0"/>
      <w:marBottom w:val="0"/>
      <w:divBdr>
        <w:top w:val="none" w:sz="0" w:space="0" w:color="auto"/>
        <w:left w:val="none" w:sz="0" w:space="0" w:color="auto"/>
        <w:bottom w:val="none" w:sz="0" w:space="0" w:color="auto"/>
        <w:right w:val="none" w:sz="0" w:space="0" w:color="auto"/>
      </w:divBdr>
    </w:div>
    <w:div w:id="1505123255">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08752">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096495">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56337">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0679197">
      <w:bodyDiv w:val="1"/>
      <w:marLeft w:val="0"/>
      <w:marRight w:val="0"/>
      <w:marTop w:val="0"/>
      <w:marBottom w:val="0"/>
      <w:divBdr>
        <w:top w:val="none" w:sz="0" w:space="0" w:color="auto"/>
        <w:left w:val="none" w:sz="0" w:space="0" w:color="auto"/>
        <w:bottom w:val="none" w:sz="0" w:space="0" w:color="auto"/>
        <w:right w:val="none" w:sz="0" w:space="0" w:color="auto"/>
      </w:divBdr>
    </w:div>
    <w:div w:id="1510757589">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4343706">
      <w:bodyDiv w:val="1"/>
      <w:marLeft w:val="0"/>
      <w:marRight w:val="0"/>
      <w:marTop w:val="0"/>
      <w:marBottom w:val="0"/>
      <w:divBdr>
        <w:top w:val="none" w:sz="0" w:space="0" w:color="auto"/>
        <w:left w:val="none" w:sz="0" w:space="0" w:color="auto"/>
        <w:bottom w:val="none" w:sz="0" w:space="0" w:color="auto"/>
        <w:right w:val="none" w:sz="0" w:space="0" w:color="auto"/>
      </w:divBdr>
    </w:div>
    <w:div w:id="151495507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069460">
      <w:bodyDiv w:val="1"/>
      <w:marLeft w:val="0"/>
      <w:marRight w:val="0"/>
      <w:marTop w:val="0"/>
      <w:marBottom w:val="0"/>
      <w:divBdr>
        <w:top w:val="none" w:sz="0" w:space="0" w:color="auto"/>
        <w:left w:val="none" w:sz="0" w:space="0" w:color="auto"/>
        <w:bottom w:val="none" w:sz="0" w:space="0" w:color="auto"/>
        <w:right w:val="none" w:sz="0" w:space="0" w:color="auto"/>
      </w:divBdr>
    </w:div>
    <w:div w:id="1516262494">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7891312">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08177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8738553">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780759">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049096">
      <w:bodyDiv w:val="1"/>
      <w:marLeft w:val="0"/>
      <w:marRight w:val="0"/>
      <w:marTop w:val="0"/>
      <w:marBottom w:val="0"/>
      <w:divBdr>
        <w:top w:val="none" w:sz="0" w:space="0" w:color="auto"/>
        <w:left w:val="none" w:sz="0" w:space="0" w:color="auto"/>
        <w:bottom w:val="none" w:sz="0" w:space="0" w:color="auto"/>
        <w:right w:val="none" w:sz="0" w:space="0" w:color="auto"/>
      </w:divBdr>
    </w:div>
    <w:div w:id="1520199052">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897525">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044700">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698974">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359416">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782112">
      <w:bodyDiv w:val="1"/>
      <w:marLeft w:val="0"/>
      <w:marRight w:val="0"/>
      <w:marTop w:val="0"/>
      <w:marBottom w:val="0"/>
      <w:divBdr>
        <w:top w:val="none" w:sz="0" w:space="0" w:color="auto"/>
        <w:left w:val="none" w:sz="0" w:space="0" w:color="auto"/>
        <w:bottom w:val="none" w:sz="0" w:space="0" w:color="auto"/>
        <w:right w:val="none" w:sz="0" w:space="0" w:color="auto"/>
      </w:divBdr>
    </w:div>
    <w:div w:id="1523860276">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399367">
      <w:bodyDiv w:val="1"/>
      <w:marLeft w:val="0"/>
      <w:marRight w:val="0"/>
      <w:marTop w:val="0"/>
      <w:marBottom w:val="0"/>
      <w:divBdr>
        <w:top w:val="none" w:sz="0" w:space="0" w:color="auto"/>
        <w:left w:val="none" w:sz="0" w:space="0" w:color="auto"/>
        <w:bottom w:val="none" w:sz="0" w:space="0" w:color="auto"/>
        <w:right w:val="none" w:sz="0" w:space="0" w:color="auto"/>
      </w:divBdr>
    </w:div>
    <w:div w:id="1524440711">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5863">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25482">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762642">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3807027">
      <w:bodyDiv w:val="1"/>
      <w:marLeft w:val="0"/>
      <w:marRight w:val="0"/>
      <w:marTop w:val="0"/>
      <w:marBottom w:val="0"/>
      <w:divBdr>
        <w:top w:val="none" w:sz="0" w:space="0" w:color="auto"/>
        <w:left w:val="none" w:sz="0" w:space="0" w:color="auto"/>
        <w:bottom w:val="none" w:sz="0" w:space="0" w:color="auto"/>
        <w:right w:val="none" w:sz="0" w:space="0" w:color="auto"/>
      </w:divBdr>
    </w:div>
    <w:div w:id="1533877167">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4462953">
      <w:bodyDiv w:val="1"/>
      <w:marLeft w:val="0"/>
      <w:marRight w:val="0"/>
      <w:marTop w:val="0"/>
      <w:marBottom w:val="0"/>
      <w:divBdr>
        <w:top w:val="none" w:sz="0" w:space="0" w:color="auto"/>
        <w:left w:val="none" w:sz="0" w:space="0" w:color="auto"/>
        <w:bottom w:val="none" w:sz="0" w:space="0" w:color="auto"/>
        <w:right w:val="none" w:sz="0" w:space="0" w:color="auto"/>
      </w:divBdr>
    </w:div>
    <w:div w:id="1534687076">
      <w:bodyDiv w:val="1"/>
      <w:marLeft w:val="0"/>
      <w:marRight w:val="0"/>
      <w:marTop w:val="0"/>
      <w:marBottom w:val="0"/>
      <w:divBdr>
        <w:top w:val="none" w:sz="0" w:space="0" w:color="auto"/>
        <w:left w:val="none" w:sz="0" w:space="0" w:color="auto"/>
        <w:bottom w:val="none" w:sz="0" w:space="0" w:color="auto"/>
        <w:right w:val="none" w:sz="0" w:space="0" w:color="auto"/>
      </w:divBdr>
    </w:div>
    <w:div w:id="1534926016">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581753">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279502">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7698586">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468931">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16247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251407">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3902897">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6601696">
      <w:bodyDiv w:val="1"/>
      <w:marLeft w:val="0"/>
      <w:marRight w:val="0"/>
      <w:marTop w:val="0"/>
      <w:marBottom w:val="0"/>
      <w:divBdr>
        <w:top w:val="none" w:sz="0" w:space="0" w:color="auto"/>
        <w:left w:val="none" w:sz="0" w:space="0" w:color="auto"/>
        <w:bottom w:val="none" w:sz="0" w:space="0" w:color="auto"/>
        <w:right w:val="none" w:sz="0" w:space="0" w:color="auto"/>
      </w:divBdr>
    </w:div>
    <w:div w:id="1546672176">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8955790">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1720837">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3541010">
      <w:bodyDiv w:val="1"/>
      <w:marLeft w:val="0"/>
      <w:marRight w:val="0"/>
      <w:marTop w:val="0"/>
      <w:marBottom w:val="0"/>
      <w:divBdr>
        <w:top w:val="none" w:sz="0" w:space="0" w:color="auto"/>
        <w:left w:val="none" w:sz="0" w:space="0" w:color="auto"/>
        <w:bottom w:val="none" w:sz="0" w:space="0" w:color="auto"/>
        <w:right w:val="none" w:sz="0" w:space="0" w:color="auto"/>
      </w:divBdr>
    </w:div>
    <w:div w:id="1554075640">
      <w:bodyDiv w:val="1"/>
      <w:marLeft w:val="0"/>
      <w:marRight w:val="0"/>
      <w:marTop w:val="0"/>
      <w:marBottom w:val="0"/>
      <w:divBdr>
        <w:top w:val="none" w:sz="0" w:space="0" w:color="auto"/>
        <w:left w:val="none" w:sz="0" w:space="0" w:color="auto"/>
        <w:bottom w:val="none" w:sz="0" w:space="0" w:color="auto"/>
        <w:right w:val="none" w:sz="0" w:space="0" w:color="auto"/>
      </w:divBdr>
    </w:div>
    <w:div w:id="1554927034">
      <w:bodyDiv w:val="1"/>
      <w:marLeft w:val="0"/>
      <w:marRight w:val="0"/>
      <w:marTop w:val="0"/>
      <w:marBottom w:val="0"/>
      <w:divBdr>
        <w:top w:val="none" w:sz="0" w:space="0" w:color="auto"/>
        <w:left w:val="none" w:sz="0" w:space="0" w:color="auto"/>
        <w:bottom w:val="none" w:sz="0" w:space="0" w:color="auto"/>
        <w:right w:val="none" w:sz="0" w:space="0" w:color="auto"/>
      </w:divBdr>
    </w:div>
    <w:div w:id="1555040026">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5895364">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745547">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279799">
      <w:bodyDiv w:val="1"/>
      <w:marLeft w:val="0"/>
      <w:marRight w:val="0"/>
      <w:marTop w:val="0"/>
      <w:marBottom w:val="0"/>
      <w:divBdr>
        <w:top w:val="none" w:sz="0" w:space="0" w:color="auto"/>
        <w:left w:val="none" w:sz="0" w:space="0" w:color="auto"/>
        <w:bottom w:val="none" w:sz="0" w:space="0" w:color="auto"/>
        <w:right w:val="none" w:sz="0" w:space="0" w:color="auto"/>
      </w:divBdr>
    </w:div>
    <w:div w:id="1557475257">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25286">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322580">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634525">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826186">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412701">
      <w:bodyDiv w:val="1"/>
      <w:marLeft w:val="0"/>
      <w:marRight w:val="0"/>
      <w:marTop w:val="0"/>
      <w:marBottom w:val="0"/>
      <w:divBdr>
        <w:top w:val="none" w:sz="0" w:space="0" w:color="auto"/>
        <w:left w:val="none" w:sz="0" w:space="0" w:color="auto"/>
        <w:bottom w:val="none" w:sz="0" w:space="0" w:color="auto"/>
        <w:right w:val="none" w:sz="0" w:space="0" w:color="auto"/>
      </w:divBdr>
    </w:div>
    <w:div w:id="1564483576">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4948424">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5795357">
      <w:bodyDiv w:val="1"/>
      <w:marLeft w:val="0"/>
      <w:marRight w:val="0"/>
      <w:marTop w:val="0"/>
      <w:marBottom w:val="0"/>
      <w:divBdr>
        <w:top w:val="none" w:sz="0" w:space="0" w:color="auto"/>
        <w:left w:val="none" w:sz="0" w:space="0" w:color="auto"/>
        <w:bottom w:val="none" w:sz="0" w:space="0" w:color="auto"/>
        <w:right w:val="none" w:sz="0" w:space="0" w:color="auto"/>
      </w:divBdr>
    </w:div>
    <w:div w:id="1565943540">
      <w:bodyDiv w:val="1"/>
      <w:marLeft w:val="0"/>
      <w:marRight w:val="0"/>
      <w:marTop w:val="0"/>
      <w:marBottom w:val="0"/>
      <w:divBdr>
        <w:top w:val="none" w:sz="0" w:space="0" w:color="auto"/>
        <w:left w:val="none" w:sz="0" w:space="0" w:color="auto"/>
        <w:bottom w:val="none" w:sz="0" w:space="0" w:color="auto"/>
        <w:right w:val="none" w:sz="0" w:space="0" w:color="auto"/>
      </w:divBdr>
    </w:div>
    <w:div w:id="1566137132">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573067">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762350">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073499">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0506054">
      <w:bodyDiv w:val="1"/>
      <w:marLeft w:val="0"/>
      <w:marRight w:val="0"/>
      <w:marTop w:val="0"/>
      <w:marBottom w:val="0"/>
      <w:divBdr>
        <w:top w:val="none" w:sz="0" w:space="0" w:color="auto"/>
        <w:left w:val="none" w:sz="0" w:space="0" w:color="auto"/>
        <w:bottom w:val="none" w:sz="0" w:space="0" w:color="auto"/>
        <w:right w:val="none" w:sz="0" w:space="0" w:color="auto"/>
      </w:divBdr>
    </w:div>
    <w:div w:id="1570652027">
      <w:bodyDiv w:val="1"/>
      <w:marLeft w:val="0"/>
      <w:marRight w:val="0"/>
      <w:marTop w:val="0"/>
      <w:marBottom w:val="0"/>
      <w:divBdr>
        <w:top w:val="none" w:sz="0" w:space="0" w:color="auto"/>
        <w:left w:val="none" w:sz="0" w:space="0" w:color="auto"/>
        <w:bottom w:val="none" w:sz="0" w:space="0" w:color="auto"/>
        <w:right w:val="none" w:sz="0" w:space="0" w:color="auto"/>
      </w:divBdr>
    </w:div>
    <w:div w:id="1570727596">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657617">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007932">
      <w:bodyDiv w:val="1"/>
      <w:marLeft w:val="0"/>
      <w:marRight w:val="0"/>
      <w:marTop w:val="0"/>
      <w:marBottom w:val="0"/>
      <w:divBdr>
        <w:top w:val="none" w:sz="0" w:space="0" w:color="auto"/>
        <w:left w:val="none" w:sz="0" w:space="0" w:color="auto"/>
        <w:bottom w:val="none" w:sz="0" w:space="0" w:color="auto"/>
        <w:right w:val="none" w:sz="0" w:space="0" w:color="auto"/>
      </w:divBdr>
    </w:div>
    <w:div w:id="1574122010">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893246">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282286">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7588840">
      <w:bodyDiv w:val="1"/>
      <w:marLeft w:val="0"/>
      <w:marRight w:val="0"/>
      <w:marTop w:val="0"/>
      <w:marBottom w:val="0"/>
      <w:divBdr>
        <w:top w:val="none" w:sz="0" w:space="0" w:color="auto"/>
        <w:left w:val="none" w:sz="0" w:space="0" w:color="auto"/>
        <w:bottom w:val="none" w:sz="0" w:space="0" w:color="auto"/>
        <w:right w:val="none" w:sz="0" w:space="0" w:color="auto"/>
      </w:divBdr>
    </w:div>
    <w:div w:id="1577738781">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175344">
      <w:bodyDiv w:val="1"/>
      <w:marLeft w:val="0"/>
      <w:marRight w:val="0"/>
      <w:marTop w:val="0"/>
      <w:marBottom w:val="0"/>
      <w:divBdr>
        <w:top w:val="none" w:sz="0" w:space="0" w:color="auto"/>
        <w:left w:val="none" w:sz="0" w:space="0" w:color="auto"/>
        <w:bottom w:val="none" w:sz="0" w:space="0" w:color="auto"/>
        <w:right w:val="none" w:sz="0" w:space="0" w:color="auto"/>
      </w:divBdr>
    </w:div>
    <w:div w:id="1578175574">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785233">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0038">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1282932">
      <w:bodyDiv w:val="1"/>
      <w:marLeft w:val="0"/>
      <w:marRight w:val="0"/>
      <w:marTop w:val="0"/>
      <w:marBottom w:val="0"/>
      <w:divBdr>
        <w:top w:val="none" w:sz="0" w:space="0" w:color="auto"/>
        <w:left w:val="none" w:sz="0" w:space="0" w:color="auto"/>
        <w:bottom w:val="none" w:sz="0" w:space="0" w:color="auto"/>
        <w:right w:val="none" w:sz="0" w:space="0" w:color="auto"/>
      </w:divBdr>
    </w:div>
    <w:div w:id="1581863017">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173511">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561546">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1569">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683358">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601774">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342386">
      <w:bodyDiv w:val="1"/>
      <w:marLeft w:val="0"/>
      <w:marRight w:val="0"/>
      <w:marTop w:val="0"/>
      <w:marBottom w:val="0"/>
      <w:divBdr>
        <w:top w:val="none" w:sz="0" w:space="0" w:color="auto"/>
        <w:left w:val="none" w:sz="0" w:space="0" w:color="auto"/>
        <w:bottom w:val="none" w:sz="0" w:space="0" w:color="auto"/>
        <w:right w:val="none" w:sz="0" w:space="0" w:color="auto"/>
      </w:divBdr>
    </w:div>
    <w:div w:id="1589383371">
      <w:bodyDiv w:val="1"/>
      <w:marLeft w:val="0"/>
      <w:marRight w:val="0"/>
      <w:marTop w:val="0"/>
      <w:marBottom w:val="0"/>
      <w:divBdr>
        <w:top w:val="none" w:sz="0" w:space="0" w:color="auto"/>
        <w:left w:val="none" w:sz="0" w:space="0" w:color="auto"/>
        <w:bottom w:val="none" w:sz="0" w:space="0" w:color="auto"/>
        <w:right w:val="none" w:sz="0" w:space="0" w:color="auto"/>
      </w:divBdr>
    </w:div>
    <w:div w:id="1589726750">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848233">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89971141">
      <w:bodyDiv w:val="1"/>
      <w:marLeft w:val="0"/>
      <w:marRight w:val="0"/>
      <w:marTop w:val="0"/>
      <w:marBottom w:val="0"/>
      <w:divBdr>
        <w:top w:val="none" w:sz="0" w:space="0" w:color="auto"/>
        <w:left w:val="none" w:sz="0" w:space="0" w:color="auto"/>
        <w:bottom w:val="none" w:sz="0" w:space="0" w:color="auto"/>
        <w:right w:val="none" w:sz="0" w:space="0" w:color="auto"/>
      </w:divBdr>
    </w:div>
    <w:div w:id="159019187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005681">
      <w:bodyDiv w:val="1"/>
      <w:marLeft w:val="0"/>
      <w:marRight w:val="0"/>
      <w:marTop w:val="0"/>
      <w:marBottom w:val="0"/>
      <w:divBdr>
        <w:top w:val="none" w:sz="0" w:space="0" w:color="auto"/>
        <w:left w:val="none" w:sz="0" w:space="0" w:color="auto"/>
        <w:bottom w:val="none" w:sz="0" w:space="0" w:color="auto"/>
        <w:right w:val="none" w:sz="0" w:space="0" w:color="auto"/>
      </w:divBdr>
    </w:div>
    <w:div w:id="1592086942">
      <w:bodyDiv w:val="1"/>
      <w:marLeft w:val="0"/>
      <w:marRight w:val="0"/>
      <w:marTop w:val="0"/>
      <w:marBottom w:val="0"/>
      <w:divBdr>
        <w:top w:val="none" w:sz="0" w:space="0" w:color="auto"/>
        <w:left w:val="none" w:sz="0" w:space="0" w:color="auto"/>
        <w:bottom w:val="none" w:sz="0" w:space="0" w:color="auto"/>
        <w:right w:val="none" w:sz="0" w:space="0" w:color="auto"/>
      </w:divBdr>
    </w:div>
    <w:div w:id="1592161106">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808780">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244255">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6741164">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8899741">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13217">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2957798">
      <w:bodyDiv w:val="1"/>
      <w:marLeft w:val="0"/>
      <w:marRight w:val="0"/>
      <w:marTop w:val="0"/>
      <w:marBottom w:val="0"/>
      <w:divBdr>
        <w:top w:val="none" w:sz="0" w:space="0" w:color="auto"/>
        <w:left w:val="none" w:sz="0" w:space="0" w:color="auto"/>
        <w:bottom w:val="none" w:sz="0" w:space="0" w:color="auto"/>
        <w:right w:val="none" w:sz="0" w:space="0" w:color="auto"/>
      </w:divBdr>
    </w:div>
    <w:div w:id="1603607398">
      <w:bodyDiv w:val="1"/>
      <w:marLeft w:val="0"/>
      <w:marRight w:val="0"/>
      <w:marTop w:val="0"/>
      <w:marBottom w:val="0"/>
      <w:divBdr>
        <w:top w:val="none" w:sz="0" w:space="0" w:color="auto"/>
        <w:left w:val="none" w:sz="0" w:space="0" w:color="auto"/>
        <w:bottom w:val="none" w:sz="0" w:space="0" w:color="auto"/>
        <w:right w:val="none" w:sz="0" w:space="0" w:color="auto"/>
      </w:divBdr>
    </w:div>
    <w:div w:id="1603999418">
      <w:bodyDiv w:val="1"/>
      <w:marLeft w:val="0"/>
      <w:marRight w:val="0"/>
      <w:marTop w:val="0"/>
      <w:marBottom w:val="0"/>
      <w:divBdr>
        <w:top w:val="none" w:sz="0" w:space="0" w:color="auto"/>
        <w:left w:val="none" w:sz="0" w:space="0" w:color="auto"/>
        <w:bottom w:val="none" w:sz="0" w:space="0" w:color="auto"/>
        <w:right w:val="none" w:sz="0" w:space="0" w:color="auto"/>
      </w:divBdr>
    </w:div>
    <w:div w:id="1604260759">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4848893">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040698">
      <w:bodyDiv w:val="1"/>
      <w:marLeft w:val="0"/>
      <w:marRight w:val="0"/>
      <w:marTop w:val="0"/>
      <w:marBottom w:val="0"/>
      <w:divBdr>
        <w:top w:val="none" w:sz="0" w:space="0" w:color="auto"/>
        <w:left w:val="none" w:sz="0" w:space="0" w:color="auto"/>
        <w:bottom w:val="none" w:sz="0" w:space="0" w:color="auto"/>
        <w:right w:val="none" w:sz="0" w:space="0" w:color="auto"/>
      </w:divBdr>
    </w:div>
    <w:div w:id="1606110395">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469661">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01295">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1938127">
      <w:bodyDiv w:val="1"/>
      <w:marLeft w:val="0"/>
      <w:marRight w:val="0"/>
      <w:marTop w:val="0"/>
      <w:marBottom w:val="0"/>
      <w:divBdr>
        <w:top w:val="none" w:sz="0" w:space="0" w:color="auto"/>
        <w:left w:val="none" w:sz="0" w:space="0" w:color="auto"/>
        <w:bottom w:val="none" w:sz="0" w:space="0" w:color="auto"/>
        <w:right w:val="none" w:sz="0" w:space="0" w:color="auto"/>
      </w:divBdr>
    </w:div>
    <w:div w:id="1612201006">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09530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4940383">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6064068">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174029">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292943">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03309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149675">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2614506">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3995893">
      <w:bodyDiv w:val="1"/>
      <w:marLeft w:val="0"/>
      <w:marRight w:val="0"/>
      <w:marTop w:val="0"/>
      <w:marBottom w:val="0"/>
      <w:divBdr>
        <w:top w:val="none" w:sz="0" w:space="0" w:color="auto"/>
        <w:left w:val="none" w:sz="0" w:space="0" w:color="auto"/>
        <w:bottom w:val="none" w:sz="0" w:space="0" w:color="auto"/>
        <w:right w:val="none" w:sz="0" w:space="0" w:color="auto"/>
      </w:divBdr>
    </w:div>
    <w:div w:id="1623996678">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5577621">
      <w:bodyDiv w:val="1"/>
      <w:marLeft w:val="0"/>
      <w:marRight w:val="0"/>
      <w:marTop w:val="0"/>
      <w:marBottom w:val="0"/>
      <w:divBdr>
        <w:top w:val="none" w:sz="0" w:space="0" w:color="auto"/>
        <w:left w:val="none" w:sz="0" w:space="0" w:color="auto"/>
        <w:bottom w:val="none" w:sz="0" w:space="0" w:color="auto"/>
        <w:right w:val="none" w:sz="0" w:space="0" w:color="auto"/>
      </w:divBdr>
    </w:div>
    <w:div w:id="1626353047">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23600">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472218">
      <w:bodyDiv w:val="1"/>
      <w:marLeft w:val="0"/>
      <w:marRight w:val="0"/>
      <w:marTop w:val="0"/>
      <w:marBottom w:val="0"/>
      <w:divBdr>
        <w:top w:val="none" w:sz="0" w:space="0" w:color="auto"/>
        <w:left w:val="none" w:sz="0" w:space="0" w:color="auto"/>
        <w:bottom w:val="none" w:sz="0" w:space="0" w:color="auto"/>
        <w:right w:val="none" w:sz="0" w:space="0" w:color="auto"/>
      </w:divBdr>
    </w:div>
    <w:div w:id="1627545556">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554979">
      <w:bodyDiv w:val="1"/>
      <w:marLeft w:val="0"/>
      <w:marRight w:val="0"/>
      <w:marTop w:val="0"/>
      <w:marBottom w:val="0"/>
      <w:divBdr>
        <w:top w:val="none" w:sz="0" w:space="0" w:color="auto"/>
        <w:left w:val="none" w:sz="0" w:space="0" w:color="auto"/>
        <w:bottom w:val="none" w:sz="0" w:space="0" w:color="auto"/>
        <w:right w:val="none" w:sz="0" w:space="0" w:color="auto"/>
      </w:divBdr>
    </w:div>
    <w:div w:id="1629697422">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32501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129054">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3829843">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5989357">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7687225">
      <w:bodyDiv w:val="1"/>
      <w:marLeft w:val="0"/>
      <w:marRight w:val="0"/>
      <w:marTop w:val="0"/>
      <w:marBottom w:val="0"/>
      <w:divBdr>
        <w:top w:val="none" w:sz="0" w:space="0" w:color="auto"/>
        <w:left w:val="none" w:sz="0" w:space="0" w:color="auto"/>
        <w:bottom w:val="none" w:sz="0" w:space="0" w:color="auto"/>
        <w:right w:val="none" w:sz="0" w:space="0" w:color="auto"/>
      </w:divBdr>
    </w:div>
    <w:div w:id="1637837610">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39728487">
      <w:bodyDiv w:val="1"/>
      <w:marLeft w:val="0"/>
      <w:marRight w:val="0"/>
      <w:marTop w:val="0"/>
      <w:marBottom w:val="0"/>
      <w:divBdr>
        <w:top w:val="none" w:sz="0" w:space="0" w:color="auto"/>
        <w:left w:val="none" w:sz="0" w:space="0" w:color="auto"/>
        <w:bottom w:val="none" w:sz="0" w:space="0" w:color="auto"/>
        <w:right w:val="none" w:sz="0" w:space="0" w:color="auto"/>
      </w:divBdr>
    </w:div>
    <w:div w:id="1639801676">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691576">
      <w:bodyDiv w:val="1"/>
      <w:marLeft w:val="0"/>
      <w:marRight w:val="0"/>
      <w:marTop w:val="0"/>
      <w:marBottom w:val="0"/>
      <w:divBdr>
        <w:top w:val="none" w:sz="0" w:space="0" w:color="auto"/>
        <w:left w:val="none" w:sz="0" w:space="0" w:color="auto"/>
        <w:bottom w:val="none" w:sz="0" w:space="0" w:color="auto"/>
        <w:right w:val="none" w:sz="0" w:space="0" w:color="auto"/>
      </w:divBdr>
    </w:div>
    <w:div w:id="1641812597">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464898">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73511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306606">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697425">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005796">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51242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124233">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507668">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555486">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131119">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3026834">
      <w:bodyDiv w:val="1"/>
      <w:marLeft w:val="0"/>
      <w:marRight w:val="0"/>
      <w:marTop w:val="0"/>
      <w:marBottom w:val="0"/>
      <w:divBdr>
        <w:top w:val="none" w:sz="0" w:space="0" w:color="auto"/>
        <w:left w:val="none" w:sz="0" w:space="0" w:color="auto"/>
        <w:bottom w:val="none" w:sz="0" w:space="0" w:color="auto"/>
        <w:right w:val="none" w:sz="0" w:space="0" w:color="auto"/>
      </w:divBdr>
    </w:div>
    <w:div w:id="1653830322">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4991447">
      <w:bodyDiv w:val="1"/>
      <w:marLeft w:val="0"/>
      <w:marRight w:val="0"/>
      <w:marTop w:val="0"/>
      <w:marBottom w:val="0"/>
      <w:divBdr>
        <w:top w:val="none" w:sz="0" w:space="0" w:color="auto"/>
        <w:left w:val="none" w:sz="0" w:space="0" w:color="auto"/>
        <w:bottom w:val="none" w:sz="0" w:space="0" w:color="auto"/>
        <w:right w:val="none" w:sz="0" w:space="0" w:color="auto"/>
      </w:divBdr>
    </w:div>
    <w:div w:id="1655449376">
      <w:bodyDiv w:val="1"/>
      <w:marLeft w:val="0"/>
      <w:marRight w:val="0"/>
      <w:marTop w:val="0"/>
      <w:marBottom w:val="0"/>
      <w:divBdr>
        <w:top w:val="none" w:sz="0" w:space="0" w:color="auto"/>
        <w:left w:val="none" w:sz="0" w:space="0" w:color="auto"/>
        <w:bottom w:val="none" w:sz="0" w:space="0" w:color="auto"/>
        <w:right w:val="none" w:sz="0" w:space="0" w:color="auto"/>
      </w:divBdr>
    </w:div>
    <w:div w:id="1656179850">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6715854">
      <w:bodyDiv w:val="1"/>
      <w:marLeft w:val="0"/>
      <w:marRight w:val="0"/>
      <w:marTop w:val="0"/>
      <w:marBottom w:val="0"/>
      <w:divBdr>
        <w:top w:val="none" w:sz="0" w:space="0" w:color="auto"/>
        <w:left w:val="none" w:sz="0" w:space="0" w:color="auto"/>
        <w:bottom w:val="none" w:sz="0" w:space="0" w:color="auto"/>
        <w:right w:val="none" w:sz="0" w:space="0" w:color="auto"/>
      </w:divBdr>
    </w:div>
    <w:div w:id="1656910827">
      <w:bodyDiv w:val="1"/>
      <w:marLeft w:val="0"/>
      <w:marRight w:val="0"/>
      <w:marTop w:val="0"/>
      <w:marBottom w:val="0"/>
      <w:divBdr>
        <w:top w:val="none" w:sz="0" w:space="0" w:color="auto"/>
        <w:left w:val="none" w:sz="0" w:space="0" w:color="auto"/>
        <w:bottom w:val="none" w:sz="0" w:space="0" w:color="auto"/>
        <w:right w:val="none" w:sz="0" w:space="0" w:color="auto"/>
      </w:divBdr>
    </w:div>
    <w:div w:id="1656957614">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686576">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22170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605272">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653853">
      <w:bodyDiv w:val="1"/>
      <w:marLeft w:val="0"/>
      <w:marRight w:val="0"/>
      <w:marTop w:val="0"/>
      <w:marBottom w:val="0"/>
      <w:divBdr>
        <w:top w:val="none" w:sz="0" w:space="0" w:color="auto"/>
        <w:left w:val="none" w:sz="0" w:space="0" w:color="auto"/>
        <w:bottom w:val="none" w:sz="0" w:space="0" w:color="auto"/>
        <w:right w:val="none" w:sz="0" w:space="0" w:color="auto"/>
      </w:divBdr>
    </w:div>
    <w:div w:id="1659654416">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348817">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11022">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8828869">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130585">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450967">
      <w:bodyDiv w:val="1"/>
      <w:marLeft w:val="0"/>
      <w:marRight w:val="0"/>
      <w:marTop w:val="0"/>
      <w:marBottom w:val="0"/>
      <w:divBdr>
        <w:top w:val="none" w:sz="0" w:space="0" w:color="auto"/>
        <w:left w:val="none" w:sz="0" w:space="0" w:color="auto"/>
        <w:bottom w:val="none" w:sz="0" w:space="0" w:color="auto"/>
        <w:right w:val="none" w:sz="0" w:space="0" w:color="auto"/>
      </w:divBdr>
    </w:div>
    <w:div w:id="1670912190">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097465">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3144156">
      <w:bodyDiv w:val="1"/>
      <w:marLeft w:val="0"/>
      <w:marRight w:val="0"/>
      <w:marTop w:val="0"/>
      <w:marBottom w:val="0"/>
      <w:divBdr>
        <w:top w:val="none" w:sz="0" w:space="0" w:color="auto"/>
        <w:left w:val="none" w:sz="0" w:space="0" w:color="auto"/>
        <w:bottom w:val="none" w:sz="0" w:space="0" w:color="auto"/>
        <w:right w:val="none" w:sz="0" w:space="0" w:color="auto"/>
      </w:divBdr>
    </w:div>
    <w:div w:id="1673217211">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032302">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227147">
      <w:bodyDiv w:val="1"/>
      <w:marLeft w:val="0"/>
      <w:marRight w:val="0"/>
      <w:marTop w:val="0"/>
      <w:marBottom w:val="0"/>
      <w:divBdr>
        <w:top w:val="none" w:sz="0" w:space="0" w:color="auto"/>
        <w:left w:val="none" w:sz="0" w:space="0" w:color="auto"/>
        <w:bottom w:val="none" w:sz="0" w:space="0" w:color="auto"/>
        <w:right w:val="none" w:sz="0" w:space="0" w:color="auto"/>
      </w:divBdr>
    </w:div>
    <w:div w:id="1676299601">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650596">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052">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2973545">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242379">
      <w:bodyDiv w:val="1"/>
      <w:marLeft w:val="0"/>
      <w:marRight w:val="0"/>
      <w:marTop w:val="0"/>
      <w:marBottom w:val="0"/>
      <w:divBdr>
        <w:top w:val="none" w:sz="0" w:space="0" w:color="auto"/>
        <w:left w:val="none" w:sz="0" w:space="0" w:color="auto"/>
        <w:bottom w:val="none" w:sz="0" w:space="0" w:color="auto"/>
        <w:right w:val="none" w:sz="0" w:space="0" w:color="auto"/>
      </w:divBdr>
    </w:div>
    <w:div w:id="1684278058">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012269">
      <w:bodyDiv w:val="1"/>
      <w:marLeft w:val="0"/>
      <w:marRight w:val="0"/>
      <w:marTop w:val="0"/>
      <w:marBottom w:val="0"/>
      <w:divBdr>
        <w:top w:val="none" w:sz="0" w:space="0" w:color="auto"/>
        <w:left w:val="none" w:sz="0" w:space="0" w:color="auto"/>
        <w:bottom w:val="none" w:sz="0" w:space="0" w:color="auto"/>
        <w:right w:val="none" w:sz="0" w:space="0" w:color="auto"/>
      </w:divBdr>
    </w:div>
    <w:div w:id="1685159207">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88753841">
      <w:bodyDiv w:val="1"/>
      <w:marLeft w:val="0"/>
      <w:marRight w:val="0"/>
      <w:marTop w:val="0"/>
      <w:marBottom w:val="0"/>
      <w:divBdr>
        <w:top w:val="none" w:sz="0" w:space="0" w:color="auto"/>
        <w:left w:val="none" w:sz="0" w:space="0" w:color="auto"/>
        <w:bottom w:val="none" w:sz="0" w:space="0" w:color="auto"/>
        <w:right w:val="none" w:sz="0" w:space="0" w:color="auto"/>
      </w:divBdr>
    </w:div>
    <w:div w:id="1688871108">
      <w:bodyDiv w:val="1"/>
      <w:marLeft w:val="0"/>
      <w:marRight w:val="0"/>
      <w:marTop w:val="0"/>
      <w:marBottom w:val="0"/>
      <w:divBdr>
        <w:top w:val="none" w:sz="0" w:space="0" w:color="auto"/>
        <w:left w:val="none" w:sz="0" w:space="0" w:color="auto"/>
        <w:bottom w:val="none" w:sz="0" w:space="0" w:color="auto"/>
        <w:right w:val="none" w:sz="0" w:space="0" w:color="auto"/>
      </w:divBdr>
    </w:div>
    <w:div w:id="1688942393">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146691">
      <w:bodyDiv w:val="1"/>
      <w:marLeft w:val="0"/>
      <w:marRight w:val="0"/>
      <w:marTop w:val="0"/>
      <w:marBottom w:val="0"/>
      <w:divBdr>
        <w:top w:val="none" w:sz="0" w:space="0" w:color="auto"/>
        <w:left w:val="none" w:sz="0" w:space="0" w:color="auto"/>
        <w:bottom w:val="none" w:sz="0" w:space="0" w:color="auto"/>
        <w:right w:val="none" w:sz="0" w:space="0" w:color="auto"/>
      </w:divBdr>
    </w:div>
    <w:div w:id="1693725543">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030534">
      <w:bodyDiv w:val="1"/>
      <w:marLeft w:val="0"/>
      <w:marRight w:val="0"/>
      <w:marTop w:val="0"/>
      <w:marBottom w:val="0"/>
      <w:divBdr>
        <w:top w:val="none" w:sz="0" w:space="0" w:color="auto"/>
        <w:left w:val="none" w:sz="0" w:space="0" w:color="auto"/>
        <w:bottom w:val="none" w:sz="0" w:space="0" w:color="auto"/>
        <w:right w:val="none" w:sz="0" w:space="0" w:color="auto"/>
      </w:divBdr>
    </w:div>
    <w:div w:id="1696033880">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198794">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7779237">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3825331">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5867079">
      <w:bodyDiv w:val="1"/>
      <w:marLeft w:val="0"/>
      <w:marRight w:val="0"/>
      <w:marTop w:val="0"/>
      <w:marBottom w:val="0"/>
      <w:divBdr>
        <w:top w:val="none" w:sz="0" w:space="0" w:color="auto"/>
        <w:left w:val="none" w:sz="0" w:space="0" w:color="auto"/>
        <w:bottom w:val="none" w:sz="0" w:space="0" w:color="auto"/>
        <w:right w:val="none" w:sz="0" w:space="0" w:color="auto"/>
      </w:divBdr>
    </w:div>
    <w:div w:id="170590426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2817">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710230">
      <w:bodyDiv w:val="1"/>
      <w:marLeft w:val="0"/>
      <w:marRight w:val="0"/>
      <w:marTop w:val="0"/>
      <w:marBottom w:val="0"/>
      <w:divBdr>
        <w:top w:val="none" w:sz="0" w:space="0" w:color="auto"/>
        <w:left w:val="none" w:sz="0" w:space="0" w:color="auto"/>
        <w:bottom w:val="none" w:sz="0" w:space="0" w:color="auto"/>
        <w:right w:val="none" w:sz="0" w:space="0" w:color="auto"/>
      </w:divBdr>
    </w:div>
    <w:div w:id="1706832851">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330126">
      <w:bodyDiv w:val="1"/>
      <w:marLeft w:val="0"/>
      <w:marRight w:val="0"/>
      <w:marTop w:val="0"/>
      <w:marBottom w:val="0"/>
      <w:divBdr>
        <w:top w:val="none" w:sz="0" w:space="0" w:color="auto"/>
        <w:left w:val="none" w:sz="0" w:space="0" w:color="auto"/>
        <w:bottom w:val="none" w:sz="0" w:space="0" w:color="auto"/>
        <w:right w:val="none" w:sz="0" w:space="0" w:color="auto"/>
      </w:divBdr>
    </w:div>
    <w:div w:id="1708483107">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00918">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332115">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0569282">
      <w:bodyDiv w:val="1"/>
      <w:marLeft w:val="0"/>
      <w:marRight w:val="0"/>
      <w:marTop w:val="0"/>
      <w:marBottom w:val="0"/>
      <w:divBdr>
        <w:top w:val="none" w:sz="0" w:space="0" w:color="auto"/>
        <w:left w:val="none" w:sz="0" w:space="0" w:color="auto"/>
        <w:bottom w:val="none" w:sz="0" w:space="0" w:color="auto"/>
        <w:right w:val="none" w:sz="0" w:space="0" w:color="auto"/>
      </w:divBdr>
    </w:div>
    <w:div w:id="1710951809">
      <w:bodyDiv w:val="1"/>
      <w:marLeft w:val="0"/>
      <w:marRight w:val="0"/>
      <w:marTop w:val="0"/>
      <w:marBottom w:val="0"/>
      <w:divBdr>
        <w:top w:val="none" w:sz="0" w:space="0" w:color="auto"/>
        <w:left w:val="none" w:sz="0" w:space="0" w:color="auto"/>
        <w:bottom w:val="none" w:sz="0" w:space="0" w:color="auto"/>
        <w:right w:val="none" w:sz="0" w:space="0" w:color="auto"/>
      </w:divBdr>
    </w:div>
    <w:div w:id="1711107305">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194726">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14083">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461588">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193189">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426835">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310295">
      <w:bodyDiv w:val="1"/>
      <w:marLeft w:val="0"/>
      <w:marRight w:val="0"/>
      <w:marTop w:val="0"/>
      <w:marBottom w:val="0"/>
      <w:divBdr>
        <w:top w:val="none" w:sz="0" w:space="0" w:color="auto"/>
        <w:left w:val="none" w:sz="0" w:space="0" w:color="auto"/>
        <w:bottom w:val="none" w:sz="0" w:space="0" w:color="auto"/>
        <w:right w:val="none" w:sz="0" w:space="0" w:color="auto"/>
      </w:divBdr>
    </w:div>
    <w:div w:id="1717506372">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474886">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8511">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1906323">
      <w:bodyDiv w:val="1"/>
      <w:marLeft w:val="0"/>
      <w:marRight w:val="0"/>
      <w:marTop w:val="0"/>
      <w:marBottom w:val="0"/>
      <w:divBdr>
        <w:top w:val="none" w:sz="0" w:space="0" w:color="auto"/>
        <w:left w:val="none" w:sz="0" w:space="0" w:color="auto"/>
        <w:bottom w:val="none" w:sz="0" w:space="0" w:color="auto"/>
        <w:right w:val="none" w:sz="0" w:space="0" w:color="auto"/>
      </w:divBdr>
    </w:div>
    <w:div w:id="1722096002">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4325773">
      <w:bodyDiv w:val="1"/>
      <w:marLeft w:val="0"/>
      <w:marRight w:val="0"/>
      <w:marTop w:val="0"/>
      <w:marBottom w:val="0"/>
      <w:divBdr>
        <w:top w:val="none" w:sz="0" w:space="0" w:color="auto"/>
        <w:left w:val="none" w:sz="0" w:space="0" w:color="auto"/>
        <w:bottom w:val="none" w:sz="0" w:space="0" w:color="auto"/>
        <w:right w:val="none" w:sz="0" w:space="0" w:color="auto"/>
      </w:divBdr>
    </w:div>
    <w:div w:id="1724400785">
      <w:bodyDiv w:val="1"/>
      <w:marLeft w:val="0"/>
      <w:marRight w:val="0"/>
      <w:marTop w:val="0"/>
      <w:marBottom w:val="0"/>
      <w:divBdr>
        <w:top w:val="none" w:sz="0" w:space="0" w:color="auto"/>
        <w:left w:val="none" w:sz="0" w:space="0" w:color="auto"/>
        <w:bottom w:val="none" w:sz="0" w:space="0" w:color="auto"/>
        <w:right w:val="none" w:sz="0" w:space="0" w:color="auto"/>
      </w:divBdr>
    </w:div>
    <w:div w:id="1724526636">
      <w:bodyDiv w:val="1"/>
      <w:marLeft w:val="0"/>
      <w:marRight w:val="0"/>
      <w:marTop w:val="0"/>
      <w:marBottom w:val="0"/>
      <w:divBdr>
        <w:top w:val="none" w:sz="0" w:space="0" w:color="auto"/>
        <w:left w:val="none" w:sz="0" w:space="0" w:color="auto"/>
        <w:bottom w:val="none" w:sz="0" w:space="0" w:color="auto"/>
        <w:right w:val="none" w:sz="0" w:space="0" w:color="auto"/>
      </w:divBdr>
    </w:div>
    <w:div w:id="1724677972">
      <w:bodyDiv w:val="1"/>
      <w:marLeft w:val="0"/>
      <w:marRight w:val="0"/>
      <w:marTop w:val="0"/>
      <w:marBottom w:val="0"/>
      <w:divBdr>
        <w:top w:val="none" w:sz="0" w:space="0" w:color="auto"/>
        <w:left w:val="none" w:sz="0" w:space="0" w:color="auto"/>
        <w:bottom w:val="none" w:sz="0" w:space="0" w:color="auto"/>
        <w:right w:val="none" w:sz="0" w:space="0" w:color="auto"/>
      </w:divBdr>
    </w:div>
    <w:div w:id="1725057852">
      <w:bodyDiv w:val="1"/>
      <w:marLeft w:val="0"/>
      <w:marRight w:val="0"/>
      <w:marTop w:val="0"/>
      <w:marBottom w:val="0"/>
      <w:divBdr>
        <w:top w:val="none" w:sz="0" w:space="0" w:color="auto"/>
        <w:left w:val="none" w:sz="0" w:space="0" w:color="auto"/>
        <w:bottom w:val="none" w:sz="0" w:space="0" w:color="auto"/>
        <w:right w:val="none" w:sz="0" w:space="0" w:color="auto"/>
      </w:divBdr>
    </w:div>
    <w:div w:id="1725064448">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5985806">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772734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8914199">
      <w:bodyDiv w:val="1"/>
      <w:marLeft w:val="0"/>
      <w:marRight w:val="0"/>
      <w:marTop w:val="0"/>
      <w:marBottom w:val="0"/>
      <w:divBdr>
        <w:top w:val="none" w:sz="0" w:space="0" w:color="auto"/>
        <w:left w:val="none" w:sz="0" w:space="0" w:color="auto"/>
        <w:bottom w:val="none" w:sz="0" w:space="0" w:color="auto"/>
        <w:right w:val="none" w:sz="0" w:space="0" w:color="auto"/>
      </w:divBdr>
    </w:div>
    <w:div w:id="1729574644">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73387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439">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3578937">
      <w:bodyDiv w:val="1"/>
      <w:marLeft w:val="0"/>
      <w:marRight w:val="0"/>
      <w:marTop w:val="0"/>
      <w:marBottom w:val="0"/>
      <w:divBdr>
        <w:top w:val="none" w:sz="0" w:space="0" w:color="auto"/>
        <w:left w:val="none" w:sz="0" w:space="0" w:color="auto"/>
        <w:bottom w:val="none" w:sz="0" w:space="0" w:color="auto"/>
        <w:right w:val="none" w:sz="0" w:space="0" w:color="auto"/>
      </w:divBdr>
    </w:div>
    <w:div w:id="1734310236">
      <w:bodyDiv w:val="1"/>
      <w:marLeft w:val="0"/>
      <w:marRight w:val="0"/>
      <w:marTop w:val="0"/>
      <w:marBottom w:val="0"/>
      <w:divBdr>
        <w:top w:val="none" w:sz="0" w:space="0" w:color="auto"/>
        <w:left w:val="none" w:sz="0" w:space="0" w:color="auto"/>
        <w:bottom w:val="none" w:sz="0" w:space="0" w:color="auto"/>
        <w:right w:val="none" w:sz="0" w:space="0" w:color="auto"/>
      </w:divBdr>
    </w:div>
    <w:div w:id="1734351115">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17448">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274365">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198488">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090504">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39864761">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252418">
      <w:bodyDiv w:val="1"/>
      <w:marLeft w:val="0"/>
      <w:marRight w:val="0"/>
      <w:marTop w:val="0"/>
      <w:marBottom w:val="0"/>
      <w:divBdr>
        <w:top w:val="none" w:sz="0" w:space="0" w:color="auto"/>
        <w:left w:val="none" w:sz="0" w:space="0" w:color="auto"/>
        <w:bottom w:val="none" w:sz="0" w:space="0" w:color="auto"/>
        <w:right w:val="none" w:sz="0" w:space="0" w:color="auto"/>
      </w:divBdr>
    </w:div>
    <w:div w:id="1740517966">
      <w:bodyDiv w:val="1"/>
      <w:marLeft w:val="0"/>
      <w:marRight w:val="0"/>
      <w:marTop w:val="0"/>
      <w:marBottom w:val="0"/>
      <w:divBdr>
        <w:top w:val="none" w:sz="0" w:space="0" w:color="auto"/>
        <w:left w:val="none" w:sz="0" w:space="0" w:color="auto"/>
        <w:bottom w:val="none" w:sz="0" w:space="0" w:color="auto"/>
        <w:right w:val="none" w:sz="0" w:space="0" w:color="auto"/>
      </w:divBdr>
    </w:div>
    <w:div w:id="1740663681">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558798">
      <w:bodyDiv w:val="1"/>
      <w:marLeft w:val="0"/>
      <w:marRight w:val="0"/>
      <w:marTop w:val="0"/>
      <w:marBottom w:val="0"/>
      <w:divBdr>
        <w:top w:val="none" w:sz="0" w:space="0" w:color="auto"/>
        <w:left w:val="none" w:sz="0" w:space="0" w:color="auto"/>
        <w:bottom w:val="none" w:sz="0" w:space="0" w:color="auto"/>
        <w:right w:val="none" w:sz="0" w:space="0" w:color="auto"/>
      </w:divBdr>
    </w:div>
    <w:div w:id="1742631755">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866656">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257651">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797137">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03614">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7922946">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8720071">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036614">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268417">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195939">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089917">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201902">
      <w:bodyDiv w:val="1"/>
      <w:marLeft w:val="0"/>
      <w:marRight w:val="0"/>
      <w:marTop w:val="0"/>
      <w:marBottom w:val="0"/>
      <w:divBdr>
        <w:top w:val="none" w:sz="0" w:space="0" w:color="auto"/>
        <w:left w:val="none" w:sz="0" w:space="0" w:color="auto"/>
        <w:bottom w:val="none" w:sz="0" w:space="0" w:color="auto"/>
        <w:right w:val="none" w:sz="0" w:space="0" w:color="auto"/>
      </w:divBdr>
    </w:div>
    <w:div w:id="1755665975">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6899152">
      <w:bodyDiv w:val="1"/>
      <w:marLeft w:val="0"/>
      <w:marRight w:val="0"/>
      <w:marTop w:val="0"/>
      <w:marBottom w:val="0"/>
      <w:divBdr>
        <w:top w:val="none" w:sz="0" w:space="0" w:color="auto"/>
        <w:left w:val="none" w:sz="0" w:space="0" w:color="auto"/>
        <w:bottom w:val="none" w:sz="0" w:space="0" w:color="auto"/>
        <w:right w:val="none" w:sz="0" w:space="0" w:color="auto"/>
      </w:divBdr>
    </w:div>
    <w:div w:id="1756973202">
      <w:bodyDiv w:val="1"/>
      <w:marLeft w:val="0"/>
      <w:marRight w:val="0"/>
      <w:marTop w:val="0"/>
      <w:marBottom w:val="0"/>
      <w:divBdr>
        <w:top w:val="none" w:sz="0" w:space="0" w:color="auto"/>
        <w:left w:val="none" w:sz="0" w:space="0" w:color="auto"/>
        <w:bottom w:val="none" w:sz="0" w:space="0" w:color="auto"/>
        <w:right w:val="none" w:sz="0" w:space="0" w:color="auto"/>
      </w:divBdr>
    </w:div>
    <w:div w:id="1757164607">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7944074">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8284429">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593849">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241194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3795534">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0188">
      <w:bodyDiv w:val="1"/>
      <w:marLeft w:val="0"/>
      <w:marRight w:val="0"/>
      <w:marTop w:val="0"/>
      <w:marBottom w:val="0"/>
      <w:divBdr>
        <w:top w:val="none" w:sz="0" w:space="0" w:color="auto"/>
        <w:left w:val="none" w:sz="0" w:space="0" w:color="auto"/>
        <w:bottom w:val="none" w:sz="0" w:space="0" w:color="auto"/>
        <w:right w:val="none" w:sz="0" w:space="0" w:color="auto"/>
      </w:divBdr>
    </w:div>
    <w:div w:id="1767532444">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109921">
      <w:bodyDiv w:val="1"/>
      <w:marLeft w:val="0"/>
      <w:marRight w:val="0"/>
      <w:marTop w:val="0"/>
      <w:marBottom w:val="0"/>
      <w:divBdr>
        <w:top w:val="none" w:sz="0" w:space="0" w:color="auto"/>
        <w:left w:val="none" w:sz="0" w:space="0" w:color="auto"/>
        <w:bottom w:val="none" w:sz="0" w:space="0" w:color="auto"/>
        <w:right w:val="none" w:sz="0" w:space="0" w:color="auto"/>
      </w:divBdr>
    </w:div>
    <w:div w:id="1769156652">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041458">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283266">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084242">
      <w:bodyDiv w:val="1"/>
      <w:marLeft w:val="0"/>
      <w:marRight w:val="0"/>
      <w:marTop w:val="0"/>
      <w:marBottom w:val="0"/>
      <w:divBdr>
        <w:top w:val="none" w:sz="0" w:space="0" w:color="auto"/>
        <w:left w:val="none" w:sz="0" w:space="0" w:color="auto"/>
        <w:bottom w:val="none" w:sz="0" w:space="0" w:color="auto"/>
        <w:right w:val="none" w:sz="0" w:space="0" w:color="auto"/>
      </w:divBdr>
    </w:div>
    <w:div w:id="1774468854">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5519923">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245328">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6828573">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7746605">
      <w:bodyDiv w:val="1"/>
      <w:marLeft w:val="0"/>
      <w:marRight w:val="0"/>
      <w:marTop w:val="0"/>
      <w:marBottom w:val="0"/>
      <w:divBdr>
        <w:top w:val="none" w:sz="0" w:space="0" w:color="auto"/>
        <w:left w:val="none" w:sz="0" w:space="0" w:color="auto"/>
        <w:bottom w:val="none" w:sz="0" w:space="0" w:color="auto"/>
        <w:right w:val="none" w:sz="0" w:space="0" w:color="auto"/>
      </w:divBdr>
    </w:div>
    <w:div w:id="1778023538">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10812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2647111">
      <w:bodyDiv w:val="1"/>
      <w:marLeft w:val="0"/>
      <w:marRight w:val="0"/>
      <w:marTop w:val="0"/>
      <w:marBottom w:val="0"/>
      <w:divBdr>
        <w:top w:val="none" w:sz="0" w:space="0" w:color="auto"/>
        <w:left w:val="none" w:sz="0" w:space="0" w:color="auto"/>
        <w:bottom w:val="none" w:sz="0" w:space="0" w:color="auto"/>
        <w:right w:val="none" w:sz="0" w:space="0" w:color="auto"/>
      </w:divBdr>
    </w:div>
    <w:div w:id="1783186476">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4962345">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7776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6919950">
      <w:bodyDiv w:val="1"/>
      <w:marLeft w:val="0"/>
      <w:marRight w:val="0"/>
      <w:marTop w:val="0"/>
      <w:marBottom w:val="0"/>
      <w:divBdr>
        <w:top w:val="none" w:sz="0" w:space="0" w:color="auto"/>
        <w:left w:val="none" w:sz="0" w:space="0" w:color="auto"/>
        <w:bottom w:val="none" w:sz="0" w:space="0" w:color="auto"/>
        <w:right w:val="none" w:sz="0" w:space="0" w:color="auto"/>
      </w:divBdr>
    </w:div>
    <w:div w:id="1787044852">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163526">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199180">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1706586">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4640822">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28786">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258090">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799716593">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20222">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494900">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1419086">
      <w:bodyDiv w:val="1"/>
      <w:marLeft w:val="0"/>
      <w:marRight w:val="0"/>
      <w:marTop w:val="0"/>
      <w:marBottom w:val="0"/>
      <w:divBdr>
        <w:top w:val="none" w:sz="0" w:space="0" w:color="auto"/>
        <w:left w:val="none" w:sz="0" w:space="0" w:color="auto"/>
        <w:bottom w:val="none" w:sz="0" w:space="0" w:color="auto"/>
        <w:right w:val="none" w:sz="0" w:space="0" w:color="auto"/>
      </w:divBdr>
    </w:div>
    <w:div w:id="180168123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08418">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835162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5206">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201970">
      <w:bodyDiv w:val="1"/>
      <w:marLeft w:val="0"/>
      <w:marRight w:val="0"/>
      <w:marTop w:val="0"/>
      <w:marBottom w:val="0"/>
      <w:divBdr>
        <w:top w:val="none" w:sz="0" w:space="0" w:color="auto"/>
        <w:left w:val="none" w:sz="0" w:space="0" w:color="auto"/>
        <w:bottom w:val="none" w:sz="0" w:space="0" w:color="auto"/>
        <w:right w:val="none" w:sz="0" w:space="0" w:color="auto"/>
      </w:divBdr>
    </w:div>
    <w:div w:id="1810244996">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0632945">
      <w:bodyDiv w:val="1"/>
      <w:marLeft w:val="0"/>
      <w:marRight w:val="0"/>
      <w:marTop w:val="0"/>
      <w:marBottom w:val="0"/>
      <w:divBdr>
        <w:top w:val="none" w:sz="0" w:space="0" w:color="auto"/>
        <w:left w:val="none" w:sz="0" w:space="0" w:color="auto"/>
        <w:bottom w:val="none" w:sz="0" w:space="0" w:color="auto"/>
        <w:right w:val="none" w:sz="0" w:space="0" w:color="auto"/>
      </w:divBdr>
    </w:div>
    <w:div w:id="1810783418">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176330">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031950">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0999248">
      <w:bodyDiv w:val="1"/>
      <w:marLeft w:val="0"/>
      <w:marRight w:val="0"/>
      <w:marTop w:val="0"/>
      <w:marBottom w:val="0"/>
      <w:divBdr>
        <w:top w:val="none" w:sz="0" w:space="0" w:color="auto"/>
        <w:left w:val="none" w:sz="0" w:space="0" w:color="auto"/>
        <w:bottom w:val="none" w:sz="0" w:space="0" w:color="auto"/>
        <w:right w:val="none" w:sz="0" w:space="0" w:color="auto"/>
      </w:divBdr>
    </w:div>
    <w:div w:id="1821000657">
      <w:bodyDiv w:val="1"/>
      <w:marLeft w:val="0"/>
      <w:marRight w:val="0"/>
      <w:marTop w:val="0"/>
      <w:marBottom w:val="0"/>
      <w:divBdr>
        <w:top w:val="none" w:sz="0" w:space="0" w:color="auto"/>
        <w:left w:val="none" w:sz="0" w:space="0" w:color="auto"/>
        <w:bottom w:val="none" w:sz="0" w:space="0" w:color="auto"/>
        <w:right w:val="none" w:sz="0" w:space="0" w:color="auto"/>
      </w:divBdr>
    </w:div>
    <w:div w:id="1821193264">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580072">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039813">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4705">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508974">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311071">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7670517">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362863">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2483530">
      <w:bodyDiv w:val="1"/>
      <w:marLeft w:val="0"/>
      <w:marRight w:val="0"/>
      <w:marTop w:val="0"/>
      <w:marBottom w:val="0"/>
      <w:divBdr>
        <w:top w:val="none" w:sz="0" w:space="0" w:color="auto"/>
        <w:left w:val="none" w:sz="0" w:space="0" w:color="auto"/>
        <w:bottom w:val="none" w:sz="0" w:space="0" w:color="auto"/>
        <w:right w:val="none" w:sz="0" w:space="0" w:color="auto"/>
      </w:divBdr>
    </w:div>
    <w:div w:id="1832913586">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3377005">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370658">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6414827">
      <w:bodyDiv w:val="1"/>
      <w:marLeft w:val="0"/>
      <w:marRight w:val="0"/>
      <w:marTop w:val="0"/>
      <w:marBottom w:val="0"/>
      <w:divBdr>
        <w:top w:val="none" w:sz="0" w:space="0" w:color="auto"/>
        <w:left w:val="none" w:sz="0" w:space="0" w:color="auto"/>
        <w:bottom w:val="none" w:sz="0" w:space="0" w:color="auto"/>
        <w:right w:val="none" w:sz="0" w:space="0" w:color="auto"/>
      </w:divBdr>
    </w:div>
    <w:div w:id="1836603321">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7763940">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106370">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154452">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385060">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0806094">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23253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4516658">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1873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405067">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860300">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2185666">
      <w:bodyDiv w:val="1"/>
      <w:marLeft w:val="0"/>
      <w:marRight w:val="0"/>
      <w:marTop w:val="0"/>
      <w:marBottom w:val="0"/>
      <w:divBdr>
        <w:top w:val="none" w:sz="0" w:space="0" w:color="auto"/>
        <w:left w:val="none" w:sz="0" w:space="0" w:color="auto"/>
        <w:bottom w:val="none" w:sz="0" w:space="0" w:color="auto"/>
        <w:right w:val="none" w:sz="0" w:space="0" w:color="auto"/>
      </w:divBdr>
    </w:div>
    <w:div w:id="1852328328">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296896">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807015">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899973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242779">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463776">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579222">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470175">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128191">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36626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512145">
      <w:bodyDiv w:val="1"/>
      <w:marLeft w:val="0"/>
      <w:marRight w:val="0"/>
      <w:marTop w:val="0"/>
      <w:marBottom w:val="0"/>
      <w:divBdr>
        <w:top w:val="none" w:sz="0" w:space="0" w:color="auto"/>
        <w:left w:val="none" w:sz="0" w:space="0" w:color="auto"/>
        <w:bottom w:val="none" w:sz="0" w:space="0" w:color="auto"/>
        <w:right w:val="none" w:sz="0" w:space="0" w:color="auto"/>
      </w:divBdr>
    </w:div>
    <w:div w:id="1865553613">
      <w:bodyDiv w:val="1"/>
      <w:marLeft w:val="0"/>
      <w:marRight w:val="0"/>
      <w:marTop w:val="0"/>
      <w:marBottom w:val="0"/>
      <w:divBdr>
        <w:top w:val="none" w:sz="0" w:space="0" w:color="auto"/>
        <w:left w:val="none" w:sz="0" w:space="0" w:color="auto"/>
        <w:bottom w:val="none" w:sz="0" w:space="0" w:color="auto"/>
        <w:right w:val="none" w:sz="0" w:space="0" w:color="auto"/>
      </w:divBdr>
    </w:div>
    <w:div w:id="1865559236">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024897">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71854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380109">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76759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0111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000771">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317203">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1629131">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130852">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1989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5202">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680777">
      <w:bodyDiv w:val="1"/>
      <w:marLeft w:val="0"/>
      <w:marRight w:val="0"/>
      <w:marTop w:val="0"/>
      <w:marBottom w:val="0"/>
      <w:divBdr>
        <w:top w:val="none" w:sz="0" w:space="0" w:color="auto"/>
        <w:left w:val="none" w:sz="0" w:space="0" w:color="auto"/>
        <w:bottom w:val="none" w:sz="0" w:space="0" w:color="auto"/>
        <w:right w:val="none" w:sz="0" w:space="0" w:color="auto"/>
      </w:divBdr>
    </w:div>
    <w:div w:id="18907997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116525">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3154944">
      <w:bodyDiv w:val="1"/>
      <w:marLeft w:val="0"/>
      <w:marRight w:val="0"/>
      <w:marTop w:val="0"/>
      <w:marBottom w:val="0"/>
      <w:divBdr>
        <w:top w:val="none" w:sz="0" w:space="0" w:color="auto"/>
        <w:left w:val="none" w:sz="0" w:space="0" w:color="auto"/>
        <w:bottom w:val="none" w:sz="0" w:space="0" w:color="auto"/>
        <w:right w:val="none" w:sz="0" w:space="0" w:color="auto"/>
      </w:divBdr>
    </w:div>
    <w:div w:id="1893274627">
      <w:bodyDiv w:val="1"/>
      <w:marLeft w:val="0"/>
      <w:marRight w:val="0"/>
      <w:marTop w:val="0"/>
      <w:marBottom w:val="0"/>
      <w:divBdr>
        <w:top w:val="none" w:sz="0" w:space="0" w:color="auto"/>
        <w:left w:val="none" w:sz="0" w:space="0" w:color="auto"/>
        <w:bottom w:val="none" w:sz="0" w:space="0" w:color="auto"/>
        <w:right w:val="none" w:sz="0" w:space="0" w:color="auto"/>
      </w:divBdr>
    </w:div>
    <w:div w:id="1893887121">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284146">
      <w:bodyDiv w:val="1"/>
      <w:marLeft w:val="0"/>
      <w:marRight w:val="0"/>
      <w:marTop w:val="0"/>
      <w:marBottom w:val="0"/>
      <w:divBdr>
        <w:top w:val="none" w:sz="0" w:space="0" w:color="auto"/>
        <w:left w:val="none" w:sz="0" w:space="0" w:color="auto"/>
        <w:bottom w:val="none" w:sz="0" w:space="0" w:color="auto"/>
        <w:right w:val="none" w:sz="0" w:space="0" w:color="auto"/>
      </w:divBdr>
    </w:div>
    <w:div w:id="1900361018">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05734">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103297">
      <w:bodyDiv w:val="1"/>
      <w:marLeft w:val="0"/>
      <w:marRight w:val="0"/>
      <w:marTop w:val="0"/>
      <w:marBottom w:val="0"/>
      <w:divBdr>
        <w:top w:val="none" w:sz="0" w:space="0" w:color="auto"/>
        <w:left w:val="none" w:sz="0" w:space="0" w:color="auto"/>
        <w:bottom w:val="none" w:sz="0" w:space="0" w:color="auto"/>
        <w:right w:val="none" w:sz="0" w:space="0" w:color="auto"/>
      </w:divBdr>
    </w:div>
    <w:div w:id="1903130219">
      <w:bodyDiv w:val="1"/>
      <w:marLeft w:val="0"/>
      <w:marRight w:val="0"/>
      <w:marTop w:val="0"/>
      <w:marBottom w:val="0"/>
      <w:divBdr>
        <w:top w:val="none" w:sz="0" w:space="0" w:color="auto"/>
        <w:left w:val="none" w:sz="0" w:space="0" w:color="auto"/>
        <w:bottom w:val="none" w:sz="0" w:space="0" w:color="auto"/>
        <w:right w:val="none" w:sz="0" w:space="0" w:color="auto"/>
      </w:divBdr>
    </w:div>
    <w:div w:id="1903251096">
      <w:bodyDiv w:val="1"/>
      <w:marLeft w:val="0"/>
      <w:marRight w:val="0"/>
      <w:marTop w:val="0"/>
      <w:marBottom w:val="0"/>
      <w:divBdr>
        <w:top w:val="none" w:sz="0" w:space="0" w:color="auto"/>
        <w:left w:val="none" w:sz="0" w:space="0" w:color="auto"/>
        <w:bottom w:val="none" w:sz="0" w:space="0" w:color="auto"/>
        <w:right w:val="none" w:sz="0" w:space="0" w:color="auto"/>
      </w:divBdr>
    </w:div>
    <w:div w:id="1903518191">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64250">
      <w:bodyDiv w:val="1"/>
      <w:marLeft w:val="0"/>
      <w:marRight w:val="0"/>
      <w:marTop w:val="0"/>
      <w:marBottom w:val="0"/>
      <w:divBdr>
        <w:top w:val="none" w:sz="0" w:space="0" w:color="auto"/>
        <w:left w:val="none" w:sz="0" w:space="0" w:color="auto"/>
        <w:bottom w:val="none" w:sz="0" w:space="0" w:color="auto"/>
        <w:right w:val="none" w:sz="0" w:space="0" w:color="auto"/>
      </w:divBdr>
    </w:div>
    <w:div w:id="1904364682">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372454">
      <w:bodyDiv w:val="1"/>
      <w:marLeft w:val="0"/>
      <w:marRight w:val="0"/>
      <w:marTop w:val="0"/>
      <w:marBottom w:val="0"/>
      <w:divBdr>
        <w:top w:val="none" w:sz="0" w:space="0" w:color="auto"/>
        <w:left w:val="none" w:sz="0" w:space="0" w:color="auto"/>
        <w:bottom w:val="none" w:sz="0" w:space="0" w:color="auto"/>
        <w:right w:val="none" w:sz="0" w:space="0" w:color="auto"/>
      </w:divBdr>
    </w:div>
    <w:div w:id="1904441167">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095854">
      <w:bodyDiv w:val="1"/>
      <w:marLeft w:val="0"/>
      <w:marRight w:val="0"/>
      <w:marTop w:val="0"/>
      <w:marBottom w:val="0"/>
      <w:divBdr>
        <w:top w:val="none" w:sz="0" w:space="0" w:color="auto"/>
        <w:left w:val="none" w:sz="0" w:space="0" w:color="auto"/>
        <w:bottom w:val="none" w:sz="0" w:space="0" w:color="auto"/>
        <w:right w:val="none" w:sz="0" w:space="0" w:color="auto"/>
      </w:divBdr>
    </w:div>
    <w:div w:id="1905138023">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21127">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412549">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504058">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1765981">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2227961">
      <w:bodyDiv w:val="1"/>
      <w:marLeft w:val="0"/>
      <w:marRight w:val="0"/>
      <w:marTop w:val="0"/>
      <w:marBottom w:val="0"/>
      <w:divBdr>
        <w:top w:val="none" w:sz="0" w:space="0" w:color="auto"/>
        <w:left w:val="none" w:sz="0" w:space="0" w:color="auto"/>
        <w:bottom w:val="none" w:sz="0" w:space="0" w:color="auto"/>
        <w:right w:val="none" w:sz="0" w:space="0" w:color="auto"/>
      </w:divBdr>
    </w:div>
    <w:div w:id="1912348785">
      <w:bodyDiv w:val="1"/>
      <w:marLeft w:val="0"/>
      <w:marRight w:val="0"/>
      <w:marTop w:val="0"/>
      <w:marBottom w:val="0"/>
      <w:divBdr>
        <w:top w:val="none" w:sz="0" w:space="0" w:color="auto"/>
        <w:left w:val="none" w:sz="0" w:space="0" w:color="auto"/>
        <w:bottom w:val="none" w:sz="0" w:space="0" w:color="auto"/>
        <w:right w:val="none" w:sz="0" w:space="0" w:color="auto"/>
      </w:divBdr>
    </w:div>
    <w:div w:id="1912353142">
      <w:bodyDiv w:val="1"/>
      <w:marLeft w:val="0"/>
      <w:marRight w:val="0"/>
      <w:marTop w:val="0"/>
      <w:marBottom w:val="0"/>
      <w:divBdr>
        <w:top w:val="none" w:sz="0" w:space="0" w:color="auto"/>
        <w:left w:val="none" w:sz="0" w:space="0" w:color="auto"/>
        <w:bottom w:val="none" w:sz="0" w:space="0" w:color="auto"/>
        <w:right w:val="none" w:sz="0" w:space="0" w:color="auto"/>
      </w:divBdr>
    </w:div>
    <w:div w:id="1912423155">
      <w:bodyDiv w:val="1"/>
      <w:marLeft w:val="0"/>
      <w:marRight w:val="0"/>
      <w:marTop w:val="0"/>
      <w:marBottom w:val="0"/>
      <w:divBdr>
        <w:top w:val="none" w:sz="0" w:space="0" w:color="auto"/>
        <w:left w:val="none" w:sz="0" w:space="0" w:color="auto"/>
        <w:bottom w:val="none" w:sz="0" w:space="0" w:color="auto"/>
        <w:right w:val="none" w:sz="0" w:space="0" w:color="auto"/>
      </w:divBdr>
    </w:div>
    <w:div w:id="1912888393">
      <w:bodyDiv w:val="1"/>
      <w:marLeft w:val="0"/>
      <w:marRight w:val="0"/>
      <w:marTop w:val="0"/>
      <w:marBottom w:val="0"/>
      <w:divBdr>
        <w:top w:val="none" w:sz="0" w:space="0" w:color="auto"/>
        <w:left w:val="none" w:sz="0" w:space="0" w:color="auto"/>
        <w:bottom w:val="none" w:sz="0" w:space="0" w:color="auto"/>
        <w:right w:val="none" w:sz="0" w:space="0" w:color="auto"/>
      </w:divBdr>
    </w:div>
    <w:div w:id="1913076400">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583533">
      <w:bodyDiv w:val="1"/>
      <w:marLeft w:val="0"/>
      <w:marRight w:val="0"/>
      <w:marTop w:val="0"/>
      <w:marBottom w:val="0"/>
      <w:divBdr>
        <w:top w:val="none" w:sz="0" w:space="0" w:color="auto"/>
        <w:left w:val="none" w:sz="0" w:space="0" w:color="auto"/>
        <w:bottom w:val="none" w:sz="0" w:space="0" w:color="auto"/>
        <w:right w:val="none" w:sz="0" w:space="0" w:color="auto"/>
      </w:divBdr>
    </w:div>
    <w:div w:id="1914848286">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3316">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20734">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203708">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8708972">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141357">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0824008">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56732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44530">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751908">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4948424">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113721">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881999">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1430089">
      <w:bodyDiv w:val="1"/>
      <w:marLeft w:val="0"/>
      <w:marRight w:val="0"/>
      <w:marTop w:val="0"/>
      <w:marBottom w:val="0"/>
      <w:divBdr>
        <w:top w:val="none" w:sz="0" w:space="0" w:color="auto"/>
        <w:left w:val="none" w:sz="0" w:space="0" w:color="auto"/>
        <w:bottom w:val="none" w:sz="0" w:space="0" w:color="auto"/>
        <w:right w:val="none" w:sz="0" w:space="0" w:color="auto"/>
      </w:divBdr>
    </w:div>
    <w:div w:id="1931502940">
      <w:bodyDiv w:val="1"/>
      <w:marLeft w:val="0"/>
      <w:marRight w:val="0"/>
      <w:marTop w:val="0"/>
      <w:marBottom w:val="0"/>
      <w:divBdr>
        <w:top w:val="none" w:sz="0" w:space="0" w:color="auto"/>
        <w:left w:val="none" w:sz="0" w:space="0" w:color="auto"/>
        <w:bottom w:val="none" w:sz="0" w:space="0" w:color="auto"/>
        <w:right w:val="none" w:sz="0" w:space="0" w:color="auto"/>
      </w:divBdr>
    </w:div>
    <w:div w:id="1932591743">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2928961">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20992">
      <w:bodyDiv w:val="1"/>
      <w:marLeft w:val="0"/>
      <w:marRight w:val="0"/>
      <w:marTop w:val="0"/>
      <w:marBottom w:val="0"/>
      <w:divBdr>
        <w:top w:val="none" w:sz="0" w:space="0" w:color="auto"/>
        <w:left w:val="none" w:sz="0" w:space="0" w:color="auto"/>
        <w:bottom w:val="none" w:sz="0" w:space="0" w:color="auto"/>
        <w:right w:val="none" w:sz="0" w:space="0" w:color="auto"/>
      </w:divBdr>
    </w:div>
    <w:div w:id="1933391821">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194005">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5940852">
      <w:bodyDiv w:val="1"/>
      <w:marLeft w:val="0"/>
      <w:marRight w:val="0"/>
      <w:marTop w:val="0"/>
      <w:marBottom w:val="0"/>
      <w:divBdr>
        <w:top w:val="none" w:sz="0" w:space="0" w:color="auto"/>
        <w:left w:val="none" w:sz="0" w:space="0" w:color="auto"/>
        <w:bottom w:val="none" w:sz="0" w:space="0" w:color="auto"/>
        <w:right w:val="none" w:sz="0" w:space="0" w:color="auto"/>
      </w:divBdr>
    </w:div>
    <w:div w:id="1936012093">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858635">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3715">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514396">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630449">
      <w:bodyDiv w:val="1"/>
      <w:marLeft w:val="0"/>
      <w:marRight w:val="0"/>
      <w:marTop w:val="0"/>
      <w:marBottom w:val="0"/>
      <w:divBdr>
        <w:top w:val="none" w:sz="0" w:space="0" w:color="auto"/>
        <w:left w:val="none" w:sz="0" w:space="0" w:color="auto"/>
        <w:bottom w:val="none" w:sz="0" w:space="0" w:color="auto"/>
        <w:right w:val="none" w:sz="0" w:space="0" w:color="auto"/>
      </w:divBdr>
    </w:div>
    <w:div w:id="1938633504">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8831626">
      <w:bodyDiv w:val="1"/>
      <w:marLeft w:val="0"/>
      <w:marRight w:val="0"/>
      <w:marTop w:val="0"/>
      <w:marBottom w:val="0"/>
      <w:divBdr>
        <w:top w:val="none" w:sz="0" w:space="0" w:color="auto"/>
        <w:left w:val="none" w:sz="0" w:space="0" w:color="auto"/>
        <w:bottom w:val="none" w:sz="0" w:space="0" w:color="auto"/>
        <w:right w:val="none" w:sz="0" w:space="0" w:color="auto"/>
      </w:divBdr>
    </w:div>
    <w:div w:id="1938901305">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16477">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0285544">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565616">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2832273">
      <w:bodyDiv w:val="1"/>
      <w:marLeft w:val="0"/>
      <w:marRight w:val="0"/>
      <w:marTop w:val="0"/>
      <w:marBottom w:val="0"/>
      <w:divBdr>
        <w:top w:val="none" w:sz="0" w:space="0" w:color="auto"/>
        <w:left w:val="none" w:sz="0" w:space="0" w:color="auto"/>
        <w:bottom w:val="none" w:sz="0" w:space="0" w:color="auto"/>
        <w:right w:val="none" w:sz="0" w:space="0" w:color="auto"/>
      </w:divBdr>
    </w:div>
    <w:div w:id="1943339720">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563185">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179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840954">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7731223">
      <w:bodyDiv w:val="1"/>
      <w:marLeft w:val="0"/>
      <w:marRight w:val="0"/>
      <w:marTop w:val="0"/>
      <w:marBottom w:val="0"/>
      <w:divBdr>
        <w:top w:val="none" w:sz="0" w:space="0" w:color="auto"/>
        <w:left w:val="none" w:sz="0" w:space="0" w:color="auto"/>
        <w:bottom w:val="none" w:sz="0" w:space="0" w:color="auto"/>
        <w:right w:val="none" w:sz="0" w:space="0" w:color="auto"/>
      </w:divBdr>
    </w:div>
    <w:div w:id="1947885694">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8660238">
      <w:bodyDiv w:val="1"/>
      <w:marLeft w:val="0"/>
      <w:marRight w:val="0"/>
      <w:marTop w:val="0"/>
      <w:marBottom w:val="0"/>
      <w:divBdr>
        <w:top w:val="none" w:sz="0" w:space="0" w:color="auto"/>
        <w:left w:val="none" w:sz="0" w:space="0" w:color="auto"/>
        <w:bottom w:val="none" w:sz="0" w:space="0" w:color="auto"/>
        <w:right w:val="none" w:sz="0" w:space="0" w:color="auto"/>
      </w:divBdr>
    </w:div>
    <w:div w:id="1948999296">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044317">
      <w:bodyDiv w:val="1"/>
      <w:marLeft w:val="0"/>
      <w:marRight w:val="0"/>
      <w:marTop w:val="0"/>
      <w:marBottom w:val="0"/>
      <w:divBdr>
        <w:top w:val="none" w:sz="0" w:space="0" w:color="auto"/>
        <w:left w:val="none" w:sz="0" w:space="0" w:color="auto"/>
        <w:bottom w:val="none" w:sz="0" w:space="0" w:color="auto"/>
        <w:right w:val="none" w:sz="0" w:space="0" w:color="auto"/>
      </w:divBdr>
    </w:div>
    <w:div w:id="194931662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668852">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049676">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4288763">
      <w:bodyDiv w:val="1"/>
      <w:marLeft w:val="0"/>
      <w:marRight w:val="0"/>
      <w:marTop w:val="0"/>
      <w:marBottom w:val="0"/>
      <w:divBdr>
        <w:top w:val="none" w:sz="0" w:space="0" w:color="auto"/>
        <w:left w:val="none" w:sz="0" w:space="0" w:color="auto"/>
        <w:bottom w:val="none" w:sz="0" w:space="0" w:color="auto"/>
        <w:right w:val="none" w:sz="0" w:space="0" w:color="auto"/>
      </w:divBdr>
    </w:div>
    <w:div w:id="1955013606">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252092">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082">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59876238">
      <w:bodyDiv w:val="1"/>
      <w:marLeft w:val="0"/>
      <w:marRight w:val="0"/>
      <w:marTop w:val="0"/>
      <w:marBottom w:val="0"/>
      <w:divBdr>
        <w:top w:val="none" w:sz="0" w:space="0" w:color="auto"/>
        <w:left w:val="none" w:sz="0" w:space="0" w:color="auto"/>
        <w:bottom w:val="none" w:sz="0" w:space="0" w:color="auto"/>
        <w:right w:val="none" w:sz="0" w:space="0" w:color="auto"/>
      </w:divBdr>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60454148">
      <w:bodyDiv w:val="1"/>
      <w:marLeft w:val="0"/>
      <w:marRight w:val="0"/>
      <w:marTop w:val="0"/>
      <w:marBottom w:val="0"/>
      <w:divBdr>
        <w:top w:val="none" w:sz="0" w:space="0" w:color="auto"/>
        <w:left w:val="none" w:sz="0" w:space="0" w:color="auto"/>
        <w:bottom w:val="none" w:sz="0" w:space="0" w:color="auto"/>
        <w:right w:val="none" w:sz="0" w:space="0" w:color="auto"/>
      </w:divBdr>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795476">
      <w:bodyDiv w:val="1"/>
      <w:marLeft w:val="0"/>
      <w:marRight w:val="0"/>
      <w:marTop w:val="0"/>
      <w:marBottom w:val="0"/>
      <w:divBdr>
        <w:top w:val="none" w:sz="0" w:space="0" w:color="auto"/>
        <w:left w:val="none" w:sz="0" w:space="0" w:color="auto"/>
        <w:bottom w:val="none" w:sz="0" w:space="0" w:color="auto"/>
        <w:right w:val="none" w:sz="0" w:space="0" w:color="auto"/>
      </w:divBdr>
    </w:div>
    <w:div w:id="1960842115">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0986633">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375860">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1716941">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3993708">
      <w:bodyDiv w:val="1"/>
      <w:marLeft w:val="0"/>
      <w:marRight w:val="0"/>
      <w:marTop w:val="0"/>
      <w:marBottom w:val="0"/>
      <w:divBdr>
        <w:top w:val="none" w:sz="0" w:space="0" w:color="auto"/>
        <w:left w:val="none" w:sz="0" w:space="0" w:color="auto"/>
        <w:bottom w:val="none" w:sz="0" w:space="0" w:color="auto"/>
        <w:right w:val="none" w:sz="0" w:space="0" w:color="auto"/>
      </w:divBdr>
    </w:div>
    <w:div w:id="1964648679">
      <w:bodyDiv w:val="1"/>
      <w:marLeft w:val="0"/>
      <w:marRight w:val="0"/>
      <w:marTop w:val="0"/>
      <w:marBottom w:val="0"/>
      <w:divBdr>
        <w:top w:val="none" w:sz="0" w:space="0" w:color="auto"/>
        <w:left w:val="none" w:sz="0" w:space="0" w:color="auto"/>
        <w:bottom w:val="none" w:sz="0" w:space="0" w:color="auto"/>
        <w:right w:val="none" w:sz="0" w:space="0" w:color="auto"/>
      </w:divBdr>
    </w:div>
    <w:div w:id="1964844171">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302353">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698463">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8117542">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69821792">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129810">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1474207">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780218">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099724">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560447">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3898889">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6906085">
      <w:bodyDiv w:val="1"/>
      <w:marLeft w:val="0"/>
      <w:marRight w:val="0"/>
      <w:marTop w:val="0"/>
      <w:marBottom w:val="0"/>
      <w:divBdr>
        <w:top w:val="none" w:sz="0" w:space="0" w:color="auto"/>
        <w:left w:val="none" w:sz="0" w:space="0" w:color="auto"/>
        <w:bottom w:val="none" w:sz="0" w:space="0" w:color="auto"/>
        <w:right w:val="none" w:sz="0" w:space="0" w:color="auto"/>
      </w:divBdr>
    </w:div>
    <w:div w:id="1977830492">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0457141">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343393">
      <w:bodyDiv w:val="1"/>
      <w:marLeft w:val="0"/>
      <w:marRight w:val="0"/>
      <w:marTop w:val="0"/>
      <w:marBottom w:val="0"/>
      <w:divBdr>
        <w:top w:val="none" w:sz="0" w:space="0" w:color="auto"/>
        <w:left w:val="none" w:sz="0" w:space="0" w:color="auto"/>
        <w:bottom w:val="none" w:sz="0" w:space="0" w:color="auto"/>
        <w:right w:val="none" w:sz="0" w:space="0" w:color="auto"/>
      </w:divBdr>
    </w:div>
    <w:div w:id="1983538726">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308640">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5500116">
      <w:bodyDiv w:val="1"/>
      <w:marLeft w:val="0"/>
      <w:marRight w:val="0"/>
      <w:marTop w:val="0"/>
      <w:marBottom w:val="0"/>
      <w:divBdr>
        <w:top w:val="none" w:sz="0" w:space="0" w:color="auto"/>
        <w:left w:val="none" w:sz="0" w:space="0" w:color="auto"/>
        <w:bottom w:val="none" w:sz="0" w:space="0" w:color="auto"/>
        <w:right w:val="none" w:sz="0" w:space="0" w:color="auto"/>
      </w:divBdr>
    </w:div>
    <w:div w:id="1985698069">
      <w:bodyDiv w:val="1"/>
      <w:marLeft w:val="0"/>
      <w:marRight w:val="0"/>
      <w:marTop w:val="0"/>
      <w:marBottom w:val="0"/>
      <w:divBdr>
        <w:top w:val="none" w:sz="0" w:space="0" w:color="auto"/>
        <w:left w:val="none" w:sz="0" w:space="0" w:color="auto"/>
        <w:bottom w:val="none" w:sz="0" w:space="0" w:color="auto"/>
        <w:right w:val="none" w:sz="0" w:space="0" w:color="auto"/>
      </w:divBdr>
    </w:div>
    <w:div w:id="1985969600">
      <w:bodyDiv w:val="1"/>
      <w:marLeft w:val="0"/>
      <w:marRight w:val="0"/>
      <w:marTop w:val="0"/>
      <w:marBottom w:val="0"/>
      <w:divBdr>
        <w:top w:val="none" w:sz="0" w:space="0" w:color="auto"/>
        <w:left w:val="none" w:sz="0" w:space="0" w:color="auto"/>
        <w:bottom w:val="none" w:sz="0" w:space="0" w:color="auto"/>
        <w:right w:val="none" w:sz="0" w:space="0" w:color="auto"/>
      </w:divBdr>
    </w:div>
    <w:div w:id="198600820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542736">
      <w:bodyDiv w:val="1"/>
      <w:marLeft w:val="0"/>
      <w:marRight w:val="0"/>
      <w:marTop w:val="0"/>
      <w:marBottom w:val="0"/>
      <w:divBdr>
        <w:top w:val="none" w:sz="0" w:space="0" w:color="auto"/>
        <w:left w:val="none" w:sz="0" w:space="0" w:color="auto"/>
        <w:bottom w:val="none" w:sz="0" w:space="0" w:color="auto"/>
        <w:right w:val="none" w:sz="0" w:space="0" w:color="auto"/>
      </w:divBdr>
    </w:div>
    <w:div w:id="1986543451">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0004">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7858372">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8971765">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3948199">
      <w:bodyDiv w:val="1"/>
      <w:marLeft w:val="0"/>
      <w:marRight w:val="0"/>
      <w:marTop w:val="0"/>
      <w:marBottom w:val="0"/>
      <w:divBdr>
        <w:top w:val="none" w:sz="0" w:space="0" w:color="auto"/>
        <w:left w:val="none" w:sz="0" w:space="0" w:color="auto"/>
        <w:bottom w:val="none" w:sz="0" w:space="0" w:color="auto"/>
        <w:right w:val="none" w:sz="0" w:space="0" w:color="auto"/>
      </w:divBdr>
    </w:div>
    <w:div w:id="1994334823">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025757">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1556">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563866">
      <w:bodyDiv w:val="1"/>
      <w:marLeft w:val="0"/>
      <w:marRight w:val="0"/>
      <w:marTop w:val="0"/>
      <w:marBottom w:val="0"/>
      <w:divBdr>
        <w:top w:val="none" w:sz="0" w:space="0" w:color="auto"/>
        <w:left w:val="none" w:sz="0" w:space="0" w:color="auto"/>
        <w:bottom w:val="none" w:sz="0" w:space="0" w:color="auto"/>
        <w:right w:val="none" w:sz="0" w:space="0" w:color="auto"/>
      </w:divBdr>
    </w:div>
    <w:div w:id="1997565052">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532654">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8991783">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5891418">
      <w:bodyDiv w:val="1"/>
      <w:marLeft w:val="0"/>
      <w:marRight w:val="0"/>
      <w:marTop w:val="0"/>
      <w:marBottom w:val="0"/>
      <w:divBdr>
        <w:top w:val="none" w:sz="0" w:space="0" w:color="auto"/>
        <w:left w:val="none" w:sz="0" w:space="0" w:color="auto"/>
        <w:bottom w:val="none" w:sz="0" w:space="0" w:color="auto"/>
        <w:right w:val="none" w:sz="0" w:space="0" w:color="auto"/>
      </w:divBdr>
    </w:div>
    <w:div w:id="2006470281">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3538">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7660251">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0988182">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4457458">
      <w:bodyDiv w:val="1"/>
      <w:marLeft w:val="0"/>
      <w:marRight w:val="0"/>
      <w:marTop w:val="0"/>
      <w:marBottom w:val="0"/>
      <w:divBdr>
        <w:top w:val="none" w:sz="0" w:space="0" w:color="auto"/>
        <w:left w:val="none" w:sz="0" w:space="0" w:color="auto"/>
        <w:bottom w:val="none" w:sz="0" w:space="0" w:color="auto"/>
        <w:right w:val="none" w:sz="0" w:space="0" w:color="auto"/>
      </w:divBdr>
    </w:div>
    <w:div w:id="2014995098">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6957153">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7683442">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262472">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430288">
      <w:bodyDiv w:val="1"/>
      <w:marLeft w:val="0"/>
      <w:marRight w:val="0"/>
      <w:marTop w:val="0"/>
      <w:marBottom w:val="0"/>
      <w:divBdr>
        <w:top w:val="none" w:sz="0" w:space="0" w:color="auto"/>
        <w:left w:val="none" w:sz="0" w:space="0" w:color="auto"/>
        <w:bottom w:val="none" w:sz="0" w:space="0" w:color="auto"/>
        <w:right w:val="none" w:sz="0" w:space="0" w:color="auto"/>
      </w:divBdr>
    </w:div>
    <w:div w:id="2019917515">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0934766">
      <w:bodyDiv w:val="1"/>
      <w:marLeft w:val="0"/>
      <w:marRight w:val="0"/>
      <w:marTop w:val="0"/>
      <w:marBottom w:val="0"/>
      <w:divBdr>
        <w:top w:val="none" w:sz="0" w:space="0" w:color="auto"/>
        <w:left w:val="none" w:sz="0" w:space="0" w:color="auto"/>
        <w:bottom w:val="none" w:sz="0" w:space="0" w:color="auto"/>
        <w:right w:val="none" w:sz="0" w:space="0" w:color="auto"/>
      </w:divBdr>
    </w:div>
    <w:div w:id="2021085685">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390808">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3896301">
      <w:bodyDiv w:val="1"/>
      <w:marLeft w:val="0"/>
      <w:marRight w:val="0"/>
      <w:marTop w:val="0"/>
      <w:marBottom w:val="0"/>
      <w:divBdr>
        <w:top w:val="none" w:sz="0" w:space="0" w:color="auto"/>
        <w:left w:val="none" w:sz="0" w:space="0" w:color="auto"/>
        <w:bottom w:val="none" w:sz="0" w:space="0" w:color="auto"/>
        <w:right w:val="none" w:sz="0" w:space="0" w:color="auto"/>
      </w:divBdr>
    </w:div>
    <w:div w:id="2023972894">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277027">
      <w:bodyDiv w:val="1"/>
      <w:marLeft w:val="0"/>
      <w:marRight w:val="0"/>
      <w:marTop w:val="0"/>
      <w:marBottom w:val="0"/>
      <w:divBdr>
        <w:top w:val="none" w:sz="0" w:space="0" w:color="auto"/>
        <w:left w:val="none" w:sz="0" w:space="0" w:color="auto"/>
        <w:bottom w:val="none" w:sz="0" w:space="0" w:color="auto"/>
        <w:right w:val="none" w:sz="0" w:space="0" w:color="auto"/>
      </w:divBdr>
    </w:div>
    <w:div w:id="2025285640">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6247160">
      <w:bodyDiv w:val="1"/>
      <w:marLeft w:val="0"/>
      <w:marRight w:val="0"/>
      <w:marTop w:val="0"/>
      <w:marBottom w:val="0"/>
      <w:divBdr>
        <w:top w:val="none" w:sz="0" w:space="0" w:color="auto"/>
        <w:left w:val="none" w:sz="0" w:space="0" w:color="auto"/>
        <w:bottom w:val="none" w:sz="0" w:space="0" w:color="auto"/>
        <w:right w:val="none" w:sz="0" w:space="0" w:color="auto"/>
      </w:divBdr>
    </w:div>
    <w:div w:id="2026637128">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44271">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25716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759270">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2994521">
      <w:bodyDiv w:val="1"/>
      <w:marLeft w:val="0"/>
      <w:marRight w:val="0"/>
      <w:marTop w:val="0"/>
      <w:marBottom w:val="0"/>
      <w:divBdr>
        <w:top w:val="none" w:sz="0" w:space="0" w:color="auto"/>
        <w:left w:val="none" w:sz="0" w:space="0" w:color="auto"/>
        <w:bottom w:val="none" w:sz="0" w:space="0" w:color="auto"/>
        <w:right w:val="none" w:sz="0" w:space="0" w:color="auto"/>
      </w:divBdr>
    </w:div>
    <w:div w:id="2033410653">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542087">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7851082">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042865">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39160529">
      <w:bodyDiv w:val="1"/>
      <w:marLeft w:val="0"/>
      <w:marRight w:val="0"/>
      <w:marTop w:val="0"/>
      <w:marBottom w:val="0"/>
      <w:divBdr>
        <w:top w:val="none" w:sz="0" w:space="0" w:color="auto"/>
        <w:left w:val="none" w:sz="0" w:space="0" w:color="auto"/>
        <w:bottom w:val="none" w:sz="0" w:space="0" w:color="auto"/>
        <w:right w:val="none" w:sz="0" w:space="0" w:color="auto"/>
      </w:divBdr>
    </w:div>
    <w:div w:id="2039505762">
      <w:bodyDiv w:val="1"/>
      <w:marLeft w:val="0"/>
      <w:marRight w:val="0"/>
      <w:marTop w:val="0"/>
      <w:marBottom w:val="0"/>
      <w:divBdr>
        <w:top w:val="none" w:sz="0" w:space="0" w:color="auto"/>
        <w:left w:val="none" w:sz="0" w:space="0" w:color="auto"/>
        <w:bottom w:val="none" w:sz="0" w:space="0" w:color="auto"/>
        <w:right w:val="none" w:sz="0" w:space="0" w:color="auto"/>
      </w:divBdr>
    </w:div>
    <w:div w:id="2039575823">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1988">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592821">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07543">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171970">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17580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58834">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7635379">
      <w:bodyDiv w:val="1"/>
      <w:marLeft w:val="0"/>
      <w:marRight w:val="0"/>
      <w:marTop w:val="0"/>
      <w:marBottom w:val="0"/>
      <w:divBdr>
        <w:top w:val="none" w:sz="0" w:space="0" w:color="auto"/>
        <w:left w:val="none" w:sz="0" w:space="0" w:color="auto"/>
        <w:bottom w:val="none" w:sz="0" w:space="0" w:color="auto"/>
        <w:right w:val="none" w:sz="0" w:space="0" w:color="auto"/>
      </w:divBdr>
    </w:div>
    <w:div w:id="2048025320">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0568956">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384078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426453">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4839757">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078379">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6849351">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359880">
      <w:bodyDiv w:val="1"/>
      <w:marLeft w:val="0"/>
      <w:marRight w:val="0"/>
      <w:marTop w:val="0"/>
      <w:marBottom w:val="0"/>
      <w:divBdr>
        <w:top w:val="none" w:sz="0" w:space="0" w:color="auto"/>
        <w:left w:val="none" w:sz="0" w:space="0" w:color="auto"/>
        <w:bottom w:val="none" w:sz="0" w:space="0" w:color="auto"/>
        <w:right w:val="none" w:sz="0" w:space="0" w:color="auto"/>
      </w:divBdr>
    </w:div>
    <w:div w:id="2058504198">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59160639">
      <w:bodyDiv w:val="1"/>
      <w:marLeft w:val="0"/>
      <w:marRight w:val="0"/>
      <w:marTop w:val="0"/>
      <w:marBottom w:val="0"/>
      <w:divBdr>
        <w:top w:val="none" w:sz="0" w:space="0" w:color="auto"/>
        <w:left w:val="none" w:sz="0" w:space="0" w:color="auto"/>
        <w:bottom w:val="none" w:sz="0" w:space="0" w:color="auto"/>
        <w:right w:val="none" w:sz="0" w:space="0" w:color="auto"/>
      </w:divBdr>
    </w:div>
    <w:div w:id="2059356371">
      <w:bodyDiv w:val="1"/>
      <w:marLeft w:val="0"/>
      <w:marRight w:val="0"/>
      <w:marTop w:val="0"/>
      <w:marBottom w:val="0"/>
      <w:divBdr>
        <w:top w:val="none" w:sz="0" w:space="0" w:color="auto"/>
        <w:left w:val="none" w:sz="0" w:space="0" w:color="auto"/>
        <w:bottom w:val="none" w:sz="0" w:space="0" w:color="auto"/>
        <w:right w:val="none" w:sz="0" w:space="0" w:color="auto"/>
      </w:divBdr>
    </w:div>
    <w:div w:id="2060086758">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6580">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20420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288020">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443110">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298035">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7144462">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69182955">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3573">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2147354">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777217">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050094">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016703">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13060">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2025822">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
    <w:div w:id="2083217197">
      <w:bodyDiv w:val="1"/>
      <w:marLeft w:val="0"/>
      <w:marRight w:val="0"/>
      <w:marTop w:val="0"/>
      <w:marBottom w:val="0"/>
      <w:divBdr>
        <w:top w:val="none" w:sz="0" w:space="0" w:color="auto"/>
        <w:left w:val="none" w:sz="0" w:space="0" w:color="auto"/>
        <w:bottom w:val="none" w:sz="0" w:space="0" w:color="auto"/>
        <w:right w:val="none" w:sz="0" w:space="0" w:color="auto"/>
      </w:divBdr>
    </w:div>
    <w:div w:id="2083406412">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3791078">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53238">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5832042">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896166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225540">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41689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1929893">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47258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1625">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393371">
      <w:bodyDiv w:val="1"/>
      <w:marLeft w:val="0"/>
      <w:marRight w:val="0"/>
      <w:marTop w:val="0"/>
      <w:marBottom w:val="0"/>
      <w:divBdr>
        <w:top w:val="none" w:sz="0" w:space="0" w:color="auto"/>
        <w:left w:val="none" w:sz="0" w:space="0" w:color="auto"/>
        <w:bottom w:val="none" w:sz="0" w:space="0" w:color="auto"/>
        <w:right w:val="none" w:sz="0" w:space="0" w:color="auto"/>
      </w:divBdr>
    </w:div>
    <w:div w:id="2095395518">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6854379">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138072">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441303">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0984608">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406186">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2987704">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836322">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685041">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729939">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460801">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083796">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270853">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1272943">
      <w:bodyDiv w:val="1"/>
      <w:marLeft w:val="0"/>
      <w:marRight w:val="0"/>
      <w:marTop w:val="0"/>
      <w:marBottom w:val="0"/>
      <w:divBdr>
        <w:top w:val="none" w:sz="0" w:space="0" w:color="auto"/>
        <w:left w:val="none" w:sz="0" w:space="0" w:color="auto"/>
        <w:bottom w:val="none" w:sz="0" w:space="0" w:color="auto"/>
        <w:right w:val="none" w:sz="0" w:space="0" w:color="auto"/>
      </w:divBdr>
    </w:div>
    <w:div w:id="2112356943">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594809">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09212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08096">
      <w:bodyDiv w:val="1"/>
      <w:marLeft w:val="0"/>
      <w:marRight w:val="0"/>
      <w:marTop w:val="0"/>
      <w:marBottom w:val="0"/>
      <w:divBdr>
        <w:top w:val="none" w:sz="0" w:space="0" w:color="auto"/>
        <w:left w:val="none" w:sz="0" w:space="0" w:color="auto"/>
        <w:bottom w:val="none" w:sz="0" w:space="0" w:color="auto"/>
        <w:right w:val="none" w:sz="0" w:space="0" w:color="auto"/>
      </w:divBdr>
    </w:div>
    <w:div w:id="2116708752">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23157">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7946037">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24344">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0761339">
      <w:bodyDiv w:val="1"/>
      <w:marLeft w:val="0"/>
      <w:marRight w:val="0"/>
      <w:marTop w:val="0"/>
      <w:marBottom w:val="0"/>
      <w:divBdr>
        <w:top w:val="none" w:sz="0" w:space="0" w:color="auto"/>
        <w:left w:val="none" w:sz="0" w:space="0" w:color="auto"/>
        <w:bottom w:val="none" w:sz="0" w:space="0" w:color="auto"/>
        <w:right w:val="none" w:sz="0" w:space="0" w:color="auto"/>
      </w:divBdr>
    </w:div>
    <w:div w:id="2121338476">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2991376">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260825">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09224">
      <w:bodyDiv w:val="1"/>
      <w:marLeft w:val="0"/>
      <w:marRight w:val="0"/>
      <w:marTop w:val="0"/>
      <w:marBottom w:val="0"/>
      <w:divBdr>
        <w:top w:val="none" w:sz="0" w:space="0" w:color="auto"/>
        <w:left w:val="none" w:sz="0" w:space="0" w:color="auto"/>
        <w:bottom w:val="none" w:sz="0" w:space="0" w:color="auto"/>
        <w:right w:val="none" w:sz="0" w:space="0" w:color="auto"/>
      </w:divBdr>
    </w:div>
    <w:div w:id="2124836576">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07201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729407">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7651061">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8312811">
      <w:bodyDiv w:val="1"/>
      <w:marLeft w:val="0"/>
      <w:marRight w:val="0"/>
      <w:marTop w:val="0"/>
      <w:marBottom w:val="0"/>
      <w:divBdr>
        <w:top w:val="none" w:sz="0" w:space="0" w:color="auto"/>
        <w:left w:val="none" w:sz="0" w:space="0" w:color="auto"/>
        <w:bottom w:val="none" w:sz="0" w:space="0" w:color="auto"/>
        <w:right w:val="none" w:sz="0" w:space="0" w:color="auto"/>
      </w:divBdr>
    </w:div>
    <w:div w:id="2128546686">
      <w:bodyDiv w:val="1"/>
      <w:marLeft w:val="0"/>
      <w:marRight w:val="0"/>
      <w:marTop w:val="0"/>
      <w:marBottom w:val="0"/>
      <w:divBdr>
        <w:top w:val="none" w:sz="0" w:space="0" w:color="auto"/>
        <w:left w:val="none" w:sz="0" w:space="0" w:color="auto"/>
        <w:bottom w:val="none" w:sz="0" w:space="0" w:color="auto"/>
        <w:right w:val="none" w:sz="0" w:space="0" w:color="auto"/>
      </w:divBdr>
    </w:div>
    <w:div w:id="2128695543">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3868">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26393">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45843">
      <w:bodyDiv w:val="1"/>
      <w:marLeft w:val="0"/>
      <w:marRight w:val="0"/>
      <w:marTop w:val="0"/>
      <w:marBottom w:val="0"/>
      <w:divBdr>
        <w:top w:val="none" w:sz="0" w:space="0" w:color="auto"/>
        <w:left w:val="none" w:sz="0" w:space="0" w:color="auto"/>
        <w:bottom w:val="none" w:sz="0" w:space="0" w:color="auto"/>
        <w:right w:val="none" w:sz="0" w:space="0" w:color="auto"/>
      </w:divBdr>
    </w:div>
    <w:div w:id="2132091053">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168802">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1075">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402469">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594777">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587991">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5907158">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7640">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177648">
      <w:bodyDiv w:val="1"/>
      <w:marLeft w:val="0"/>
      <w:marRight w:val="0"/>
      <w:marTop w:val="0"/>
      <w:marBottom w:val="0"/>
      <w:divBdr>
        <w:top w:val="none" w:sz="0" w:space="0" w:color="auto"/>
        <w:left w:val="none" w:sz="0" w:space="0" w:color="auto"/>
        <w:bottom w:val="none" w:sz="0" w:space="0" w:color="auto"/>
        <w:right w:val="none" w:sz="0" w:space="0" w:color="auto"/>
      </w:divBdr>
    </w:div>
    <w:div w:id="2138209737">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219535">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190772">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2795825">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5852157">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 w:id="214738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13</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14</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12</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
    <b:Year>1991</b:Year>
    <b:BIBTEX_Entry>inproceedings</b:BIBTEX_Entry>
    <b:SourceType>ConferenceProceedings</b:SourceType>
    <b:Title>On the apparent unfairness of a capacity-1 protocol for very fast local area networks</b:Title>
    <b:Tag>dog91a</b:Tag>
    <b:BookTitle>Proceedings of the Third IEE Conference on Telecommunications</b:BookTitle>
    <b:Author>
      <b:Author>
        <b:NameList>
          <b:Person>
            <b:Last>Dobosiewicz</b:Last>
            <b:First>W.</b:First>
          </b:Person>
          <b:Person>
            <b:Last>Gburzynski</b:Last>
            <b:First>P.</b:First>
          </b:Person>
        </b:NameList>
      </b:Author>
    </b:Author>
    <b:Month>3</b:Month>
    <b:ConferenceName>Proceedings of the Third IEE Conference on Telecommunications</b:ConferenceName>
    <b:City>Edinburgh</b:City>
    <b:StateProvince>Scotland</b:StateProvince>
    <b:Guid>{0C2F7539-5E59-4487-9578-E5C1ABFBEB65}</b:Guid>
    <b:RefOrder>15</b:RefOrder>
  </b:Source>
</b:Sources>
</file>

<file path=customXml/itemProps1.xml><?xml version="1.0" encoding="utf-8"?>
<ds:datastoreItem xmlns:ds="http://schemas.openxmlformats.org/officeDocument/2006/customXml" ds:itemID="{6F87D35A-D9FC-4AB3-A71E-6C069EB3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460</Pages>
  <Words>195706</Words>
  <Characters>1115527</Characters>
  <Application>Microsoft Office Word</Application>
  <DocSecurity>0</DocSecurity>
  <Lines>9296</Lines>
  <Paragraphs>2617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1308616</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Paweł Gburzyński</cp:lastModifiedBy>
  <cp:revision>40</cp:revision>
  <cp:lastPrinted>2025-02-16T18:48:00Z</cp:lastPrinted>
  <dcterms:created xsi:type="dcterms:W3CDTF">2020-09-17T09:57:00Z</dcterms:created>
  <dcterms:modified xsi:type="dcterms:W3CDTF">2025-02-16T18:49:00Z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